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B275AF" w14:textId="7C2019C6" w:rsidR="00253BD0" w:rsidRDefault="00A76245" w:rsidP="00A76245">
      <w:pPr>
        <w:pStyle w:val="Pagedecouverture"/>
        <w:rPr>
          <w:noProof/>
        </w:rPr>
      </w:pPr>
      <w:bookmarkStart w:id="0" w:name="LW_BM_COVERPAGE"/>
      <w:r>
        <w:rPr>
          <w:noProof/>
        </w:rPr>
        <w:pict w14:anchorId="3C045F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6463466-B047-4689-BD8E-1AC265E86687" style="width:455.25pt;height:359.25pt">
            <v:imagedata r:id="rId8" o:title=""/>
          </v:shape>
        </w:pict>
      </w:r>
    </w:p>
    <w:bookmarkEnd w:id="0"/>
    <w:p w14:paraId="409A1592" w14:textId="77777777" w:rsidR="00253BD0" w:rsidRDefault="00253BD0" w:rsidP="00253BD0">
      <w:pPr>
        <w:rPr>
          <w:noProof/>
        </w:rPr>
        <w:sectPr w:rsidR="00253BD0" w:rsidSect="00A762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7" w:h="16840" w:code="9"/>
          <w:pgMar w:top="1134" w:right="1417" w:bottom="1134" w:left="1417" w:header="709" w:footer="709" w:gutter="0"/>
          <w:pgNumType w:start="0"/>
          <w:cols w:space="720"/>
          <w:docGrid w:linePitch="326"/>
        </w:sectPr>
      </w:pPr>
    </w:p>
    <w:p w14:paraId="70E3DD21" w14:textId="7105203B" w:rsidR="00B7561C" w:rsidRPr="00465B75" w:rsidRDefault="00B7561C" w:rsidP="001366E0">
      <w:pPr>
        <w:jc w:val="right"/>
        <w:rPr>
          <w:b/>
          <w:bCs/>
          <w:noProof/>
          <w:u w:val="single"/>
        </w:rPr>
      </w:pPr>
      <w:bookmarkStart w:id="1" w:name="_GoBack"/>
      <w:bookmarkEnd w:id="1"/>
      <w:r w:rsidRPr="00465B75">
        <w:rPr>
          <w:b/>
          <w:bCs/>
          <w:noProof/>
          <w:u w:val="single"/>
        </w:rPr>
        <w:lastRenderedPageBreak/>
        <w:t>ANNEX 8-A</w:t>
      </w:r>
    </w:p>
    <w:p w14:paraId="70A72875" w14:textId="77777777" w:rsidR="00B7561C" w:rsidRPr="00465B75" w:rsidRDefault="00B7561C" w:rsidP="00B7561C">
      <w:pPr>
        <w:rPr>
          <w:noProof/>
        </w:rPr>
      </w:pPr>
    </w:p>
    <w:p w14:paraId="57C7F8E1" w14:textId="77777777" w:rsidR="00B7561C" w:rsidRPr="00465B75" w:rsidRDefault="00B7561C" w:rsidP="00B7561C">
      <w:pPr>
        <w:rPr>
          <w:rFonts w:eastAsia="Batang"/>
          <w:noProof/>
        </w:rPr>
      </w:pPr>
    </w:p>
    <w:p w14:paraId="64768BD3" w14:textId="09E5CD30" w:rsidR="001366E0" w:rsidRPr="00465B75" w:rsidRDefault="00B7561C" w:rsidP="00B53D27">
      <w:pPr>
        <w:jc w:val="center"/>
        <w:rPr>
          <w:rFonts w:eastAsia="Batang"/>
          <w:noProof/>
        </w:rPr>
      </w:pPr>
      <w:r w:rsidRPr="00465B75">
        <w:rPr>
          <w:rFonts w:eastAsia="Batang"/>
          <w:noProof/>
        </w:rPr>
        <w:t xml:space="preserve">SCHEDULE OF COMMITMENTS </w:t>
      </w:r>
      <w:r w:rsidR="00B53D27" w:rsidRPr="00465B75">
        <w:rPr>
          <w:rFonts w:eastAsia="Batang"/>
          <w:noProof/>
        </w:rPr>
        <w:br/>
      </w:r>
      <w:r w:rsidRPr="00465B75">
        <w:rPr>
          <w:rFonts w:eastAsia="Batang"/>
          <w:noProof/>
        </w:rPr>
        <w:t>ON CROSS-BORDER SUPPLY OF SERVICES</w:t>
      </w:r>
    </w:p>
    <w:p w14:paraId="2EDD8D8B" w14:textId="77777777" w:rsidR="001366E0" w:rsidRPr="00465B75" w:rsidRDefault="001366E0" w:rsidP="00B53D27">
      <w:pPr>
        <w:jc w:val="center"/>
        <w:rPr>
          <w:rFonts w:eastAsia="Batang"/>
          <w:noProof/>
        </w:rPr>
      </w:pPr>
    </w:p>
    <w:p w14:paraId="2DA3AAA1" w14:textId="32DEF804" w:rsidR="00B7561C" w:rsidRPr="00465B75" w:rsidRDefault="00B7561C" w:rsidP="00B53D27">
      <w:pPr>
        <w:jc w:val="center"/>
        <w:rPr>
          <w:rFonts w:eastAsia="Batang"/>
          <w:noProof/>
        </w:rPr>
      </w:pPr>
      <w:r w:rsidRPr="00465B75">
        <w:rPr>
          <w:rFonts w:eastAsia="Batang"/>
          <w:noProof/>
        </w:rPr>
        <w:t>UNION</w:t>
      </w:r>
    </w:p>
    <w:p w14:paraId="7AD5A2A0" w14:textId="77777777" w:rsidR="00B7561C" w:rsidRPr="00465B75" w:rsidRDefault="00B7561C" w:rsidP="00B7561C">
      <w:pPr>
        <w:rPr>
          <w:rFonts w:eastAsia="Batang"/>
          <w:noProof/>
        </w:rPr>
      </w:pPr>
    </w:p>
    <w:p w14:paraId="70CCC08B" w14:textId="77777777" w:rsidR="00B7561C" w:rsidRPr="00465B75" w:rsidRDefault="00B7561C" w:rsidP="00B7561C">
      <w:pPr>
        <w:rPr>
          <w:rFonts w:eastAsia="Batang"/>
          <w:noProof/>
        </w:rPr>
      </w:pPr>
    </w:p>
    <w:p w14:paraId="2399A8B9" w14:textId="39A203DA" w:rsidR="00B53D27" w:rsidRPr="00465B75" w:rsidRDefault="00B7561C" w:rsidP="00B7561C">
      <w:pPr>
        <w:rPr>
          <w:noProof/>
        </w:rPr>
      </w:pPr>
      <w:r w:rsidRPr="00465B75">
        <w:rPr>
          <w:noProof/>
        </w:rPr>
        <w:t>1.</w:t>
      </w:r>
      <w:r w:rsidR="00B53D27" w:rsidRPr="00465B75">
        <w:rPr>
          <w:noProof/>
        </w:rPr>
        <w:tab/>
      </w:r>
      <w:r w:rsidRPr="00465B75">
        <w:rPr>
          <w:noProof/>
        </w:rPr>
        <w:t>The list of commitments specified in this Annex indicates the service sectors liberalised pursuant to Article 8.16 and, by means of reservations, the market access and national treatment limitations that apply to services and service suppliers of Indonesia in those sectors. That list is composed of the following elements:</w:t>
      </w:r>
    </w:p>
    <w:p w14:paraId="757AF3A2" w14:textId="338F82CC" w:rsidR="00B7561C" w:rsidRPr="00465B75" w:rsidRDefault="00B7561C" w:rsidP="00B7561C">
      <w:pPr>
        <w:rPr>
          <w:noProof/>
        </w:rPr>
      </w:pPr>
    </w:p>
    <w:p w14:paraId="08E1958D" w14:textId="54C9A210" w:rsidR="00B7561C" w:rsidRPr="00465B75" w:rsidRDefault="00B7561C" w:rsidP="00FD76E2">
      <w:pPr>
        <w:ind w:left="567" w:hanging="567"/>
        <w:rPr>
          <w:noProof/>
        </w:rPr>
      </w:pPr>
      <w:r w:rsidRPr="00465B75">
        <w:rPr>
          <w:noProof/>
        </w:rPr>
        <w:t>(a)</w:t>
      </w:r>
      <w:r w:rsidR="00B53D27" w:rsidRPr="00465B75">
        <w:rPr>
          <w:noProof/>
        </w:rPr>
        <w:tab/>
      </w:r>
      <w:r w:rsidRPr="00465B75">
        <w:rPr>
          <w:noProof/>
        </w:rPr>
        <w:t>the first column indicates the sector or sub-sector in which the commitment is undertaken by the Union, and the scope of liberalisation to which the reservations apply; and</w:t>
      </w:r>
    </w:p>
    <w:p w14:paraId="5132F3E6" w14:textId="77777777" w:rsidR="00B7561C" w:rsidRPr="00465B75" w:rsidRDefault="00B7561C" w:rsidP="00B7561C">
      <w:pPr>
        <w:rPr>
          <w:noProof/>
        </w:rPr>
      </w:pPr>
    </w:p>
    <w:p w14:paraId="2AC3A8CE" w14:textId="01415E58" w:rsidR="00B7561C" w:rsidRPr="00465B75" w:rsidRDefault="00B7561C" w:rsidP="00FD76E2">
      <w:pPr>
        <w:ind w:left="567" w:hanging="567"/>
        <w:rPr>
          <w:noProof/>
        </w:rPr>
      </w:pPr>
      <w:r w:rsidRPr="00465B75">
        <w:rPr>
          <w:noProof/>
        </w:rPr>
        <w:t>(b)</w:t>
      </w:r>
      <w:r w:rsidR="00B53D27" w:rsidRPr="00465B75">
        <w:rPr>
          <w:noProof/>
        </w:rPr>
        <w:tab/>
      </w:r>
      <w:r w:rsidRPr="00465B75">
        <w:rPr>
          <w:noProof/>
        </w:rPr>
        <w:t>the second column describes the applicable reservations.</w:t>
      </w:r>
    </w:p>
    <w:p w14:paraId="2F2FB00B" w14:textId="77777777" w:rsidR="00B7561C" w:rsidRPr="00465B75" w:rsidRDefault="00B7561C" w:rsidP="00B7561C">
      <w:pPr>
        <w:rPr>
          <w:noProof/>
        </w:rPr>
      </w:pPr>
    </w:p>
    <w:p w14:paraId="4F4F6281" w14:textId="77777777" w:rsidR="00B53D27" w:rsidRPr="00465B75" w:rsidRDefault="00B7561C" w:rsidP="00B7561C">
      <w:pPr>
        <w:rPr>
          <w:noProof/>
        </w:rPr>
      </w:pPr>
      <w:r w:rsidRPr="00465B75">
        <w:rPr>
          <w:noProof/>
        </w:rPr>
        <w:t>2.</w:t>
      </w:r>
      <w:r w:rsidR="00B53D27" w:rsidRPr="00465B75">
        <w:rPr>
          <w:noProof/>
        </w:rPr>
        <w:tab/>
      </w:r>
      <w:r w:rsidRPr="00465B75">
        <w:rPr>
          <w:noProof/>
        </w:rPr>
        <w:t>The Union does not undertake any commitment for cross-border supply of services in sectors or sub-sectors covered by this Agreement and not mentioned in the list of commitments specified in this Annex.</w:t>
      </w:r>
    </w:p>
    <w:p w14:paraId="2495B9FB" w14:textId="0CFC8A39" w:rsidR="00B7561C" w:rsidRPr="00465B75" w:rsidRDefault="00B7561C" w:rsidP="00B7561C">
      <w:pPr>
        <w:rPr>
          <w:noProof/>
        </w:rPr>
      </w:pPr>
    </w:p>
    <w:p w14:paraId="3663A9CE" w14:textId="77777777" w:rsidR="006A2B34" w:rsidRPr="00465B75" w:rsidRDefault="006A2B34">
      <w:pPr>
        <w:widowControl/>
        <w:spacing w:line="240" w:lineRule="auto"/>
        <w:rPr>
          <w:noProof/>
        </w:rPr>
      </w:pPr>
      <w:r w:rsidRPr="00465B75">
        <w:rPr>
          <w:noProof/>
        </w:rPr>
        <w:br w:type="page"/>
      </w:r>
    </w:p>
    <w:p w14:paraId="1F0C99F8" w14:textId="5B6B1724" w:rsidR="00B7561C" w:rsidRPr="00465B75" w:rsidRDefault="00B7561C" w:rsidP="00B7561C">
      <w:pPr>
        <w:rPr>
          <w:noProof/>
        </w:rPr>
      </w:pPr>
      <w:r w:rsidRPr="00465B75">
        <w:rPr>
          <w:noProof/>
        </w:rPr>
        <w:t>3.</w:t>
      </w:r>
      <w:r w:rsidR="00B53D27" w:rsidRPr="00465B75">
        <w:rPr>
          <w:noProof/>
        </w:rPr>
        <w:tab/>
      </w:r>
      <w:r w:rsidRPr="00465B75">
        <w:rPr>
          <w:noProof/>
        </w:rPr>
        <w:t>In identifying individual sectors and sub-sectors:</w:t>
      </w:r>
    </w:p>
    <w:p w14:paraId="417B7305" w14:textId="77777777" w:rsidR="00B7561C" w:rsidRPr="00465B75" w:rsidRDefault="00B7561C" w:rsidP="00B7561C">
      <w:pPr>
        <w:rPr>
          <w:noProof/>
        </w:rPr>
      </w:pPr>
    </w:p>
    <w:p w14:paraId="37F85BF0" w14:textId="1190917B" w:rsidR="00B7561C" w:rsidRPr="00465B75" w:rsidRDefault="00B7561C" w:rsidP="00FD76E2">
      <w:pPr>
        <w:ind w:left="567" w:hanging="567"/>
        <w:rPr>
          <w:noProof/>
        </w:rPr>
      </w:pPr>
      <w:r w:rsidRPr="00465B75">
        <w:rPr>
          <w:noProof/>
        </w:rPr>
        <w:t>(a)</w:t>
      </w:r>
      <w:r w:rsidRPr="00465B75">
        <w:rPr>
          <w:noProof/>
        </w:rPr>
        <w:tab/>
        <w:t>"CPC" means the Provisional Central Product Classification (Statistical Papers</w:t>
      </w:r>
      <w:r w:rsidR="004D675F" w:rsidRPr="00465B75">
        <w:rPr>
          <w:noProof/>
        </w:rPr>
        <w:t>,</w:t>
      </w:r>
      <w:r w:rsidRPr="00465B75">
        <w:rPr>
          <w:noProof/>
        </w:rPr>
        <w:t xml:space="preserve"> Series M</w:t>
      </w:r>
      <w:r w:rsidR="004D675F" w:rsidRPr="00465B75">
        <w:rPr>
          <w:noProof/>
        </w:rPr>
        <w:t>,</w:t>
      </w:r>
      <w:r w:rsidRPr="00465B75">
        <w:rPr>
          <w:noProof/>
        </w:rPr>
        <w:t xml:space="preserve"> No.</w:t>
      </w:r>
      <w:r w:rsidR="004D675F" w:rsidRPr="00465B75">
        <w:rPr>
          <w:noProof/>
        </w:rPr>
        <w:t> </w:t>
      </w:r>
      <w:r w:rsidRPr="00465B75">
        <w:rPr>
          <w:noProof/>
        </w:rPr>
        <w:t>77, Department of International Economic and Social Affairs, Statistical Office of the United Nations, New York, 1991); and</w:t>
      </w:r>
    </w:p>
    <w:p w14:paraId="4DEBC6DA" w14:textId="77777777" w:rsidR="00B7561C" w:rsidRPr="00465B75" w:rsidRDefault="00B7561C" w:rsidP="00B7561C">
      <w:pPr>
        <w:rPr>
          <w:noProof/>
        </w:rPr>
      </w:pPr>
    </w:p>
    <w:p w14:paraId="693869AB" w14:textId="7F0E2DA3" w:rsidR="00B7561C" w:rsidRPr="00465B75" w:rsidRDefault="00B7561C" w:rsidP="00FD76E2">
      <w:pPr>
        <w:ind w:left="567" w:hanging="567"/>
        <w:rPr>
          <w:noProof/>
        </w:rPr>
      </w:pPr>
      <w:r w:rsidRPr="00465B75">
        <w:rPr>
          <w:noProof/>
        </w:rPr>
        <w:t>(b)</w:t>
      </w:r>
      <w:r w:rsidRPr="00465B75">
        <w:rPr>
          <w:noProof/>
        </w:rPr>
        <w:tab/>
        <w:t>"</w:t>
      </w:r>
      <w:r w:rsidR="000D5E35" w:rsidRPr="00465B75">
        <w:rPr>
          <w:noProof/>
        </w:rPr>
        <w:t>CPC </w:t>
      </w:r>
      <w:r w:rsidRPr="00465B75">
        <w:rPr>
          <w:noProof/>
        </w:rPr>
        <w:t xml:space="preserve">ver. 1.0" means the Central Product Classification as set out in Statistical Office of the United Nations, Statistical Papers, Series M, No 77, </w:t>
      </w:r>
      <w:r w:rsidR="000D5E35" w:rsidRPr="00465B75">
        <w:rPr>
          <w:noProof/>
        </w:rPr>
        <w:t>CPC </w:t>
      </w:r>
      <w:r w:rsidRPr="00465B75">
        <w:rPr>
          <w:noProof/>
        </w:rPr>
        <w:t>ver 1.0, 1998.</w:t>
      </w:r>
    </w:p>
    <w:p w14:paraId="343AA21C" w14:textId="77777777" w:rsidR="00B7561C" w:rsidRPr="00465B75" w:rsidRDefault="00B7561C" w:rsidP="00B7561C">
      <w:pPr>
        <w:rPr>
          <w:noProof/>
        </w:rPr>
      </w:pPr>
    </w:p>
    <w:p w14:paraId="77A8AFBC" w14:textId="77777777" w:rsidR="00B53D27" w:rsidRPr="00465B75" w:rsidRDefault="00B7561C" w:rsidP="00B7561C">
      <w:pPr>
        <w:rPr>
          <w:noProof/>
        </w:rPr>
      </w:pPr>
      <w:r w:rsidRPr="00465B75">
        <w:rPr>
          <w:noProof/>
        </w:rPr>
        <w:t>4.</w:t>
      </w:r>
      <w:r w:rsidRPr="00465B75">
        <w:rPr>
          <w:noProof/>
        </w:rPr>
        <w:tab/>
        <w:t xml:space="preserve">The list of commitments specified in this Annex does not include measures relating to qualification requirements and procedures, technical standards and licensing requirements and procedures when they do not constitute a limitation on market access or national treatment within the meaning of Articles 8.13 and 8.14. </w:t>
      </w:r>
      <w:bookmarkStart w:id="2" w:name="_Hlk130999648"/>
      <w:r w:rsidRPr="00465B75">
        <w:rPr>
          <w:noProof/>
        </w:rPr>
        <w:t xml:space="preserve">Those measures may include, in particular, the need to obtain a licence, to satisfy universal service obligations, to have recognised qualifications in regulated sectors, to pass specific examinations, including language examinations, to fulfil a membership requirement of a particular profession, such as membership in a professional organisation, to have a local agent for service, or to maintain a local address, or any other non-discriminatory requirements that certain activities may not be carried out in protected zones or areas. While not listed, such measures continue to </w:t>
      </w:r>
      <w:bookmarkEnd w:id="2"/>
      <w:r w:rsidRPr="00465B75">
        <w:rPr>
          <w:noProof/>
        </w:rPr>
        <w:t>apply in any case to services and service suppliers of Indonesia.</w:t>
      </w:r>
    </w:p>
    <w:p w14:paraId="1E4E596F" w14:textId="3723E8D9" w:rsidR="00B7561C" w:rsidRPr="00465B75" w:rsidRDefault="00B7561C" w:rsidP="00B7561C">
      <w:pPr>
        <w:rPr>
          <w:noProof/>
        </w:rPr>
      </w:pPr>
    </w:p>
    <w:p w14:paraId="3EC9AEEC" w14:textId="77777777" w:rsidR="00B7561C" w:rsidRPr="00465B75" w:rsidRDefault="00B7561C" w:rsidP="00B7561C">
      <w:pPr>
        <w:rPr>
          <w:noProof/>
        </w:rPr>
      </w:pPr>
      <w:r w:rsidRPr="00465B75">
        <w:rPr>
          <w:noProof/>
        </w:rPr>
        <w:t>5.</w:t>
      </w:r>
      <w:r w:rsidRPr="00465B75">
        <w:rPr>
          <w:noProof/>
        </w:rPr>
        <w:tab/>
        <w:t>The list of commitments specified in this Annex is without prejudice to the feasibility of the cross-border supply of services provided for in point (e) of Article 8.4(1) in certain service sectors and sub-sectors and without prejudice to the existence of public monopolies and exclusive rights as described in the list of commitments on liberalisation of investments set out in Annex 8-B.</w:t>
      </w:r>
    </w:p>
    <w:p w14:paraId="5A486508" w14:textId="77777777" w:rsidR="00B7561C" w:rsidRPr="00465B75" w:rsidRDefault="00B7561C" w:rsidP="00B7561C">
      <w:pPr>
        <w:rPr>
          <w:noProof/>
        </w:rPr>
      </w:pPr>
    </w:p>
    <w:p w14:paraId="524F9635" w14:textId="77777777" w:rsidR="006A2B34" w:rsidRPr="00465B75" w:rsidRDefault="006A2B34">
      <w:pPr>
        <w:widowControl/>
        <w:spacing w:line="240" w:lineRule="auto"/>
        <w:rPr>
          <w:noProof/>
        </w:rPr>
      </w:pPr>
      <w:r w:rsidRPr="00465B75">
        <w:rPr>
          <w:noProof/>
        </w:rPr>
        <w:br w:type="page"/>
      </w:r>
    </w:p>
    <w:p w14:paraId="2658C0D2" w14:textId="287602A1" w:rsidR="00B7561C" w:rsidRPr="00465B75" w:rsidRDefault="00B7561C" w:rsidP="00B7561C">
      <w:pPr>
        <w:rPr>
          <w:noProof/>
        </w:rPr>
      </w:pPr>
      <w:r w:rsidRPr="00465B75">
        <w:rPr>
          <w:noProof/>
        </w:rPr>
        <w:t>6.</w:t>
      </w:r>
      <w:r w:rsidRPr="00465B75">
        <w:rPr>
          <w:noProof/>
        </w:rPr>
        <w:tab/>
        <w:t>In accordance with Article 8.3(3), the list of commitments specified in this Annex does not include measures concerning subsidies granted by a Party.</w:t>
      </w:r>
    </w:p>
    <w:p w14:paraId="35E9F4C2" w14:textId="77777777" w:rsidR="00B7561C" w:rsidRPr="00465B75" w:rsidRDefault="00B7561C" w:rsidP="00B7561C">
      <w:pPr>
        <w:rPr>
          <w:noProof/>
        </w:rPr>
      </w:pPr>
    </w:p>
    <w:p w14:paraId="6B5F805B" w14:textId="77777777" w:rsidR="00B7561C" w:rsidRPr="00465B75" w:rsidRDefault="00B7561C" w:rsidP="00B7561C">
      <w:pPr>
        <w:rPr>
          <w:noProof/>
        </w:rPr>
      </w:pPr>
      <w:r w:rsidRPr="00465B75">
        <w:rPr>
          <w:noProof/>
        </w:rPr>
        <w:t>7.</w:t>
      </w:r>
      <w:r w:rsidRPr="00465B75">
        <w:rPr>
          <w:noProof/>
        </w:rPr>
        <w:tab/>
      </w:r>
      <w:bookmarkStart w:id="3" w:name="_Hlk229131234"/>
      <w:r w:rsidRPr="00465B75">
        <w:rPr>
          <w:noProof/>
        </w:rPr>
        <w:t>The rights and obligations arising from the list of commitments specified in this Annex shall have no direct effect and confer no rights directly to natural or juridical persons.</w:t>
      </w:r>
      <w:bookmarkEnd w:id="3"/>
    </w:p>
    <w:p w14:paraId="49CC00A5" w14:textId="77777777" w:rsidR="00B7561C" w:rsidRPr="00465B75" w:rsidRDefault="00B7561C" w:rsidP="00B7561C">
      <w:pPr>
        <w:rPr>
          <w:noProof/>
        </w:rPr>
      </w:pPr>
    </w:p>
    <w:p w14:paraId="32418ED6" w14:textId="77777777" w:rsidR="00B7561C" w:rsidRPr="00465B75" w:rsidRDefault="00B7561C" w:rsidP="00B7561C">
      <w:pPr>
        <w:rPr>
          <w:noProof/>
        </w:rPr>
      </w:pPr>
      <w:r w:rsidRPr="00465B75">
        <w:rPr>
          <w:noProof/>
        </w:rPr>
        <w:t>8.</w:t>
      </w:r>
      <w:r w:rsidRPr="00465B75">
        <w:rPr>
          <w:noProof/>
        </w:rPr>
        <w:tab/>
        <w:t>The Union takes commitments differentiated by its Member States, where applicable.</w:t>
      </w:r>
    </w:p>
    <w:p w14:paraId="181179DE" w14:textId="77777777" w:rsidR="00B7561C" w:rsidRPr="00465B75" w:rsidRDefault="00B7561C" w:rsidP="00B7561C">
      <w:pPr>
        <w:rPr>
          <w:noProof/>
        </w:rPr>
      </w:pPr>
    </w:p>
    <w:p w14:paraId="717CF01E" w14:textId="77777777" w:rsidR="00B7561C" w:rsidRPr="00465B75" w:rsidRDefault="00B7561C" w:rsidP="00B7561C">
      <w:pPr>
        <w:rPr>
          <w:noProof/>
        </w:rPr>
      </w:pPr>
      <w:r w:rsidRPr="00465B75">
        <w:rPr>
          <w:noProof/>
        </w:rPr>
        <w:t>9.</w:t>
      </w:r>
      <w:r w:rsidRPr="00465B75">
        <w:rPr>
          <w:noProof/>
        </w:rPr>
        <w:tab/>
        <w:t>For greater certainty, for the Union, the obligation to grant national treatment does not entail the requirement to extend to natural or juridical persons of Indonesia the treatment granted in a Member State, pursuant to the TFEU, or to any measure adopted pursuant to that Treaty, including their implementation in the Member States, to:</w:t>
      </w:r>
    </w:p>
    <w:p w14:paraId="6114B11F" w14:textId="77777777" w:rsidR="00B7561C" w:rsidRPr="00465B75" w:rsidRDefault="00B7561C" w:rsidP="00B7561C">
      <w:pPr>
        <w:rPr>
          <w:noProof/>
        </w:rPr>
      </w:pPr>
    </w:p>
    <w:p w14:paraId="71DBE6C6" w14:textId="1A8CFB15" w:rsidR="00B7561C" w:rsidRPr="00465B75" w:rsidRDefault="00B7561C" w:rsidP="00FD76E2">
      <w:pPr>
        <w:ind w:left="567" w:hanging="567"/>
        <w:rPr>
          <w:noProof/>
        </w:rPr>
      </w:pPr>
      <w:r w:rsidRPr="00465B75">
        <w:rPr>
          <w:noProof/>
        </w:rPr>
        <w:t>(a)</w:t>
      </w:r>
      <w:r w:rsidR="00B53D27" w:rsidRPr="00465B75">
        <w:rPr>
          <w:noProof/>
        </w:rPr>
        <w:tab/>
      </w:r>
      <w:r w:rsidRPr="00465B75">
        <w:rPr>
          <w:noProof/>
        </w:rPr>
        <w:t>natural persons or residents of another Member State; or</w:t>
      </w:r>
    </w:p>
    <w:p w14:paraId="1C312514" w14:textId="77777777" w:rsidR="00B7561C" w:rsidRPr="00465B75" w:rsidRDefault="00B7561C" w:rsidP="00B7561C">
      <w:pPr>
        <w:rPr>
          <w:noProof/>
        </w:rPr>
      </w:pPr>
    </w:p>
    <w:p w14:paraId="24684084" w14:textId="7E44F740" w:rsidR="00B7561C" w:rsidRPr="00465B75" w:rsidRDefault="00B7561C" w:rsidP="00FD76E2">
      <w:pPr>
        <w:ind w:left="567" w:hanging="567"/>
        <w:rPr>
          <w:noProof/>
        </w:rPr>
      </w:pPr>
      <w:r w:rsidRPr="00465B75">
        <w:rPr>
          <w:noProof/>
        </w:rPr>
        <w:t>(b)</w:t>
      </w:r>
      <w:r w:rsidR="00B53D27" w:rsidRPr="00465B75">
        <w:rPr>
          <w:noProof/>
        </w:rPr>
        <w:tab/>
      </w:r>
      <w:r w:rsidRPr="00465B75">
        <w:rPr>
          <w:noProof/>
        </w:rPr>
        <w:t>juridical persons constituted or organised under the law of another Member State or of the Union and having their registered office, central administration or principal place of business in the Union.</w:t>
      </w:r>
    </w:p>
    <w:p w14:paraId="4E7FD009" w14:textId="77777777" w:rsidR="00B7561C" w:rsidRPr="00465B75" w:rsidRDefault="00B7561C" w:rsidP="00B7561C">
      <w:pPr>
        <w:rPr>
          <w:noProof/>
        </w:rPr>
      </w:pPr>
    </w:p>
    <w:p w14:paraId="185CB912" w14:textId="253AF282" w:rsidR="00B7561C" w:rsidRPr="00465B75" w:rsidRDefault="00B7561C" w:rsidP="00B7561C">
      <w:pPr>
        <w:rPr>
          <w:noProof/>
        </w:rPr>
      </w:pPr>
      <w:r w:rsidRPr="00465B75">
        <w:rPr>
          <w:noProof/>
        </w:rPr>
        <w:t>10.</w:t>
      </w:r>
      <w:r w:rsidR="00B53D27" w:rsidRPr="00465B75">
        <w:rPr>
          <w:noProof/>
        </w:rPr>
        <w:tab/>
      </w:r>
      <w:r w:rsidRPr="00465B75">
        <w:rPr>
          <w:noProof/>
        </w:rPr>
        <w:t>Treatment granted to juridical persons established by investors of a Party in accordance with the law of the other Party (including, in the case of the Union, the law of a Member State) and having their registered office, central administration or principal place of business within that other Party, is without prejudice to any condition or obligation, consistent with Chapter 8 (Liberalisation of Investment and Trade in Services),</w:t>
      </w:r>
      <w:r w:rsidRPr="00465B75" w:rsidDel="00B0613D">
        <w:rPr>
          <w:noProof/>
        </w:rPr>
        <w:t xml:space="preserve"> </w:t>
      </w:r>
      <w:r w:rsidRPr="00465B75">
        <w:rPr>
          <w:noProof/>
        </w:rPr>
        <w:t>which may have been imposed on such juridical person when it was established in that other Party, and which shall continue to apply.</w:t>
      </w:r>
    </w:p>
    <w:p w14:paraId="3834AC2D" w14:textId="77777777" w:rsidR="00B7561C" w:rsidRPr="00465B75" w:rsidRDefault="00B7561C" w:rsidP="00B7561C">
      <w:pPr>
        <w:rPr>
          <w:noProof/>
        </w:rPr>
      </w:pPr>
    </w:p>
    <w:p w14:paraId="52A4DEC8" w14:textId="77777777" w:rsidR="006A2B34" w:rsidRPr="00465B75" w:rsidRDefault="006A2B34">
      <w:pPr>
        <w:widowControl/>
        <w:spacing w:line="240" w:lineRule="auto"/>
        <w:rPr>
          <w:noProof/>
        </w:rPr>
      </w:pPr>
      <w:r w:rsidRPr="00465B75">
        <w:rPr>
          <w:noProof/>
        </w:rPr>
        <w:br w:type="page"/>
      </w:r>
    </w:p>
    <w:p w14:paraId="21E872C5" w14:textId="5242402D" w:rsidR="00B53D27" w:rsidRPr="00465B75" w:rsidRDefault="00B7561C" w:rsidP="00B7561C">
      <w:pPr>
        <w:rPr>
          <w:noProof/>
        </w:rPr>
      </w:pPr>
      <w:r w:rsidRPr="00465B75">
        <w:rPr>
          <w:noProof/>
        </w:rPr>
        <w:t>11.</w:t>
      </w:r>
      <w:r w:rsidRPr="00465B75">
        <w:rPr>
          <w:noProof/>
        </w:rPr>
        <w:tab/>
        <w:t>With respect to financial services, unlike foreign subsidiaries, branches established directly in a Member State by a non-Union financial institution are not, with certain limited exceptions, subject to prudential regulations harmonised at Union level which enable such subsidiaries to benefit from enhanced facilities to set up new establishments and to provide cross-border services throughout the Union. Therefore, such branches receive an authorisation to operate in the territory of a Member State under conditions equivalent to those applied to financial institutions of that Member State, and may be required to satisfy a number of specific prudential requirements such as, in the case of banking and securities, separate capitalisation and other solvency requirements and reporting and publication of accounts requirements or, in the case of insurance, specific guarantee and deposit requirements, a separate capitalisation, and the localisation in the Member State concerned of the assets representing the technical reserves and at least one third of the solvency margin.</w:t>
      </w:r>
    </w:p>
    <w:p w14:paraId="2E8CEFFA" w14:textId="1D6AB683" w:rsidR="00B7561C" w:rsidRPr="00465B75" w:rsidRDefault="00B7561C" w:rsidP="00B7561C">
      <w:pPr>
        <w:rPr>
          <w:noProof/>
        </w:rPr>
      </w:pPr>
    </w:p>
    <w:p w14:paraId="6FDF211C" w14:textId="77777777" w:rsidR="00B7561C" w:rsidRPr="00465B75" w:rsidRDefault="00B7561C" w:rsidP="00B7561C">
      <w:pPr>
        <w:rPr>
          <w:noProof/>
        </w:rPr>
      </w:pPr>
      <w:r w:rsidRPr="00465B75">
        <w:rPr>
          <w:noProof/>
        </w:rPr>
        <w:t>12.</w:t>
      </w:r>
      <w:r w:rsidRPr="00465B75">
        <w:rPr>
          <w:noProof/>
        </w:rPr>
        <w:tab/>
        <w:t>The following abbreviations are used in the list of commitments specified in this Annex:</w:t>
      </w:r>
    </w:p>
    <w:p w14:paraId="51FC3596" w14:textId="77777777" w:rsidR="005520B2" w:rsidRPr="00465B75" w:rsidRDefault="005520B2" w:rsidP="00B7561C">
      <w:pPr>
        <w:rPr>
          <w:noProof/>
        </w:rPr>
      </w:pPr>
    </w:p>
    <w:p w14:paraId="2C184149" w14:textId="1668EA96" w:rsidR="00B7561C" w:rsidRPr="00465B75" w:rsidRDefault="00B7561C" w:rsidP="00B7561C">
      <w:pPr>
        <w:rPr>
          <w:noProof/>
        </w:rPr>
      </w:pPr>
      <w:r w:rsidRPr="00465B75">
        <w:rPr>
          <w:noProof/>
        </w:rPr>
        <w:t>EU</w:t>
      </w:r>
      <w:r w:rsidRPr="00465B75">
        <w:rPr>
          <w:noProof/>
        </w:rPr>
        <w:tab/>
        <w:t>the Union, including all its Member States</w:t>
      </w:r>
    </w:p>
    <w:p w14:paraId="54E95464" w14:textId="77777777" w:rsidR="005520B2" w:rsidRPr="00465B75" w:rsidRDefault="005520B2" w:rsidP="00B7561C">
      <w:pPr>
        <w:rPr>
          <w:noProof/>
        </w:rPr>
      </w:pPr>
    </w:p>
    <w:p w14:paraId="7D1CD01F" w14:textId="53A0A511" w:rsidR="00B7561C" w:rsidRPr="00465B75" w:rsidRDefault="00B7561C" w:rsidP="00B7561C">
      <w:pPr>
        <w:rPr>
          <w:noProof/>
        </w:rPr>
      </w:pPr>
      <w:r w:rsidRPr="00465B75">
        <w:rPr>
          <w:noProof/>
        </w:rPr>
        <w:t>AT</w:t>
      </w:r>
      <w:r w:rsidRPr="00465B75">
        <w:rPr>
          <w:noProof/>
        </w:rPr>
        <w:tab/>
        <w:t>Austria</w:t>
      </w:r>
    </w:p>
    <w:p w14:paraId="32A358D8" w14:textId="77777777" w:rsidR="005520B2" w:rsidRPr="00465B75" w:rsidRDefault="005520B2" w:rsidP="00B7561C">
      <w:pPr>
        <w:rPr>
          <w:noProof/>
        </w:rPr>
      </w:pPr>
    </w:p>
    <w:p w14:paraId="3FA24E80" w14:textId="16576AA7" w:rsidR="00B7561C" w:rsidRPr="00465B75" w:rsidRDefault="00B7561C" w:rsidP="00B7561C">
      <w:pPr>
        <w:rPr>
          <w:noProof/>
        </w:rPr>
      </w:pPr>
      <w:r w:rsidRPr="00465B75">
        <w:rPr>
          <w:noProof/>
        </w:rPr>
        <w:t>BE</w:t>
      </w:r>
      <w:r w:rsidRPr="00465B75">
        <w:rPr>
          <w:noProof/>
        </w:rPr>
        <w:tab/>
        <w:t>Belgium</w:t>
      </w:r>
    </w:p>
    <w:p w14:paraId="2F59830D" w14:textId="77777777" w:rsidR="005520B2" w:rsidRPr="00465B75" w:rsidRDefault="005520B2" w:rsidP="00B7561C">
      <w:pPr>
        <w:rPr>
          <w:noProof/>
        </w:rPr>
      </w:pPr>
    </w:p>
    <w:p w14:paraId="2FE14496" w14:textId="3F941795" w:rsidR="00B7561C" w:rsidRPr="00465B75" w:rsidRDefault="00B7561C" w:rsidP="00B7561C">
      <w:pPr>
        <w:rPr>
          <w:noProof/>
        </w:rPr>
      </w:pPr>
      <w:r w:rsidRPr="00465B75">
        <w:rPr>
          <w:noProof/>
        </w:rPr>
        <w:t>BG</w:t>
      </w:r>
      <w:r w:rsidRPr="00465B75">
        <w:rPr>
          <w:noProof/>
        </w:rPr>
        <w:tab/>
        <w:t>Bulgaria</w:t>
      </w:r>
    </w:p>
    <w:p w14:paraId="1E8D823C" w14:textId="77777777" w:rsidR="005520B2" w:rsidRPr="00465B75" w:rsidRDefault="005520B2" w:rsidP="00B7561C">
      <w:pPr>
        <w:rPr>
          <w:noProof/>
        </w:rPr>
      </w:pPr>
    </w:p>
    <w:p w14:paraId="548883F1" w14:textId="18054DFC" w:rsidR="00B7561C" w:rsidRPr="00465B75" w:rsidRDefault="00B7561C" w:rsidP="00B7561C">
      <w:pPr>
        <w:rPr>
          <w:noProof/>
        </w:rPr>
      </w:pPr>
      <w:r w:rsidRPr="00465B75">
        <w:rPr>
          <w:noProof/>
        </w:rPr>
        <w:t>CY</w:t>
      </w:r>
      <w:r w:rsidRPr="00465B75">
        <w:rPr>
          <w:noProof/>
        </w:rPr>
        <w:tab/>
        <w:t>Cyprus</w:t>
      </w:r>
    </w:p>
    <w:p w14:paraId="1DE67305" w14:textId="77777777" w:rsidR="005520B2" w:rsidRPr="00465B75" w:rsidRDefault="005520B2" w:rsidP="00B7561C">
      <w:pPr>
        <w:rPr>
          <w:noProof/>
        </w:rPr>
      </w:pPr>
    </w:p>
    <w:p w14:paraId="07DFCAAA" w14:textId="35C9E86D" w:rsidR="00B53D27" w:rsidRPr="002E6BB5" w:rsidRDefault="00B7561C" w:rsidP="00B7561C">
      <w:pPr>
        <w:rPr>
          <w:noProof/>
          <w:lang w:val="en-IE"/>
        </w:rPr>
      </w:pPr>
      <w:r w:rsidRPr="002E6BB5">
        <w:rPr>
          <w:noProof/>
          <w:lang w:val="en-IE"/>
        </w:rPr>
        <w:t>CZ</w:t>
      </w:r>
      <w:r w:rsidRPr="002E6BB5">
        <w:rPr>
          <w:noProof/>
          <w:lang w:val="en-IE"/>
        </w:rPr>
        <w:tab/>
        <w:t>Czechia</w:t>
      </w:r>
    </w:p>
    <w:p w14:paraId="584B9C43" w14:textId="77777777" w:rsidR="005520B2" w:rsidRPr="002E6BB5" w:rsidRDefault="005520B2" w:rsidP="00B7561C">
      <w:pPr>
        <w:rPr>
          <w:noProof/>
          <w:lang w:val="en-IE"/>
        </w:rPr>
      </w:pPr>
    </w:p>
    <w:p w14:paraId="10E220F1" w14:textId="77777777" w:rsidR="006A2B34" w:rsidRPr="002E6BB5" w:rsidRDefault="006A2B34">
      <w:pPr>
        <w:widowControl/>
        <w:spacing w:line="240" w:lineRule="auto"/>
        <w:rPr>
          <w:noProof/>
          <w:lang w:val="en-IE"/>
        </w:rPr>
      </w:pPr>
      <w:r w:rsidRPr="002E6BB5">
        <w:rPr>
          <w:noProof/>
          <w:lang w:val="en-IE"/>
        </w:rPr>
        <w:br w:type="page"/>
      </w:r>
    </w:p>
    <w:p w14:paraId="1D1BABBE" w14:textId="1A036FBB" w:rsidR="00B7561C" w:rsidRPr="002E6BB5" w:rsidRDefault="00B7561C" w:rsidP="00B7561C">
      <w:pPr>
        <w:rPr>
          <w:noProof/>
          <w:lang w:val="en-IE"/>
        </w:rPr>
      </w:pPr>
      <w:r w:rsidRPr="002E6BB5">
        <w:rPr>
          <w:noProof/>
          <w:lang w:val="en-IE"/>
        </w:rPr>
        <w:t>DE</w:t>
      </w:r>
      <w:r w:rsidRPr="002E6BB5">
        <w:rPr>
          <w:noProof/>
          <w:lang w:val="en-IE"/>
        </w:rPr>
        <w:tab/>
        <w:t>Germany</w:t>
      </w:r>
    </w:p>
    <w:p w14:paraId="62783E5D" w14:textId="77777777" w:rsidR="005520B2" w:rsidRPr="002E6BB5" w:rsidRDefault="005520B2" w:rsidP="00B7561C">
      <w:pPr>
        <w:rPr>
          <w:noProof/>
          <w:lang w:val="en-IE"/>
        </w:rPr>
      </w:pPr>
    </w:p>
    <w:p w14:paraId="72504246" w14:textId="67B694D3" w:rsidR="00B7561C" w:rsidRPr="00B36B33" w:rsidRDefault="00B7561C" w:rsidP="00B7561C">
      <w:pPr>
        <w:rPr>
          <w:noProof/>
          <w:lang w:val="es-ES"/>
        </w:rPr>
      </w:pPr>
      <w:r w:rsidRPr="00B36B33">
        <w:rPr>
          <w:noProof/>
          <w:lang w:val="es-ES"/>
        </w:rPr>
        <w:t>DK</w:t>
      </w:r>
      <w:r w:rsidRPr="00B36B33">
        <w:rPr>
          <w:noProof/>
          <w:lang w:val="es-ES"/>
        </w:rPr>
        <w:tab/>
        <w:t>Denmark</w:t>
      </w:r>
    </w:p>
    <w:p w14:paraId="47C76912" w14:textId="77777777" w:rsidR="005520B2" w:rsidRPr="00B36B33" w:rsidRDefault="005520B2" w:rsidP="00B7561C">
      <w:pPr>
        <w:rPr>
          <w:noProof/>
          <w:lang w:val="es-ES"/>
        </w:rPr>
      </w:pPr>
    </w:p>
    <w:p w14:paraId="2C7B304F" w14:textId="39FD5C36" w:rsidR="00B7561C" w:rsidRPr="00B36B33" w:rsidRDefault="00B7561C" w:rsidP="00B7561C">
      <w:pPr>
        <w:rPr>
          <w:noProof/>
          <w:lang w:val="es-ES"/>
        </w:rPr>
      </w:pPr>
      <w:r w:rsidRPr="00B36B33">
        <w:rPr>
          <w:noProof/>
          <w:lang w:val="es-ES"/>
        </w:rPr>
        <w:t>EE</w:t>
      </w:r>
      <w:r w:rsidRPr="00B36B33">
        <w:rPr>
          <w:noProof/>
          <w:lang w:val="es-ES"/>
        </w:rPr>
        <w:tab/>
        <w:t>Estonia</w:t>
      </w:r>
    </w:p>
    <w:p w14:paraId="29496BCB" w14:textId="77777777" w:rsidR="005520B2" w:rsidRPr="00B36B33" w:rsidRDefault="005520B2" w:rsidP="00B7561C">
      <w:pPr>
        <w:rPr>
          <w:noProof/>
          <w:lang w:val="es-ES"/>
        </w:rPr>
      </w:pPr>
    </w:p>
    <w:p w14:paraId="4C7BFEA4" w14:textId="4816AF21" w:rsidR="00B7561C" w:rsidRPr="00B36B33" w:rsidRDefault="00B7561C" w:rsidP="00B7561C">
      <w:pPr>
        <w:rPr>
          <w:noProof/>
          <w:lang w:val="es-ES"/>
        </w:rPr>
      </w:pPr>
      <w:r w:rsidRPr="00B36B33">
        <w:rPr>
          <w:noProof/>
          <w:lang w:val="es-ES"/>
        </w:rPr>
        <w:t>EL</w:t>
      </w:r>
      <w:r w:rsidRPr="00B36B33">
        <w:rPr>
          <w:noProof/>
          <w:lang w:val="es-ES"/>
        </w:rPr>
        <w:tab/>
        <w:t>Greece</w:t>
      </w:r>
    </w:p>
    <w:p w14:paraId="55341469" w14:textId="77777777" w:rsidR="005520B2" w:rsidRPr="00B36B33" w:rsidRDefault="005520B2" w:rsidP="00B7561C">
      <w:pPr>
        <w:rPr>
          <w:noProof/>
          <w:lang w:val="es-ES"/>
        </w:rPr>
      </w:pPr>
    </w:p>
    <w:p w14:paraId="1FE3801F" w14:textId="00B90651" w:rsidR="00B7561C" w:rsidRPr="00B36B33" w:rsidRDefault="00B7561C" w:rsidP="00B7561C">
      <w:pPr>
        <w:rPr>
          <w:noProof/>
          <w:lang w:val="de-DE"/>
        </w:rPr>
      </w:pPr>
      <w:r w:rsidRPr="00B36B33">
        <w:rPr>
          <w:noProof/>
          <w:lang w:val="de-DE"/>
        </w:rPr>
        <w:t>ES</w:t>
      </w:r>
      <w:r w:rsidRPr="00B36B33">
        <w:rPr>
          <w:noProof/>
          <w:lang w:val="de-DE"/>
        </w:rPr>
        <w:tab/>
        <w:t>Spain</w:t>
      </w:r>
    </w:p>
    <w:p w14:paraId="79939C13" w14:textId="77777777" w:rsidR="005520B2" w:rsidRPr="00B36B33" w:rsidRDefault="005520B2" w:rsidP="00B7561C">
      <w:pPr>
        <w:rPr>
          <w:noProof/>
          <w:lang w:val="de-DE"/>
        </w:rPr>
      </w:pPr>
    </w:p>
    <w:p w14:paraId="0748C6ED" w14:textId="49FFE8D2" w:rsidR="00B7561C" w:rsidRPr="00B36B33" w:rsidRDefault="00B7561C" w:rsidP="00B7561C">
      <w:pPr>
        <w:rPr>
          <w:noProof/>
          <w:lang w:val="de-DE"/>
        </w:rPr>
      </w:pPr>
      <w:r w:rsidRPr="00B36B33">
        <w:rPr>
          <w:noProof/>
          <w:lang w:val="de-DE"/>
        </w:rPr>
        <w:t>FI</w:t>
      </w:r>
      <w:r w:rsidRPr="00B36B33">
        <w:rPr>
          <w:noProof/>
          <w:lang w:val="de-DE"/>
        </w:rPr>
        <w:tab/>
        <w:t>Finland</w:t>
      </w:r>
    </w:p>
    <w:p w14:paraId="1A48AEF2" w14:textId="77777777" w:rsidR="005520B2" w:rsidRPr="00B36B33" w:rsidRDefault="005520B2" w:rsidP="00B7561C">
      <w:pPr>
        <w:rPr>
          <w:noProof/>
          <w:lang w:val="de-DE"/>
        </w:rPr>
      </w:pPr>
    </w:p>
    <w:p w14:paraId="4DFA62E7" w14:textId="2ED7724D" w:rsidR="00B7561C" w:rsidRPr="00253BD0" w:rsidRDefault="00B7561C" w:rsidP="00B7561C">
      <w:pPr>
        <w:rPr>
          <w:noProof/>
          <w:lang w:val="en-IE"/>
        </w:rPr>
      </w:pPr>
      <w:r w:rsidRPr="00253BD0">
        <w:rPr>
          <w:noProof/>
          <w:lang w:val="en-IE"/>
        </w:rPr>
        <w:t>FR</w:t>
      </w:r>
      <w:r w:rsidRPr="00253BD0">
        <w:rPr>
          <w:noProof/>
          <w:lang w:val="en-IE"/>
        </w:rPr>
        <w:tab/>
        <w:t>France</w:t>
      </w:r>
    </w:p>
    <w:p w14:paraId="5DCE4A3B" w14:textId="77777777" w:rsidR="005520B2" w:rsidRPr="00253BD0" w:rsidRDefault="005520B2" w:rsidP="00B7561C">
      <w:pPr>
        <w:rPr>
          <w:noProof/>
          <w:lang w:val="en-IE"/>
        </w:rPr>
      </w:pPr>
    </w:p>
    <w:p w14:paraId="3C89A88A" w14:textId="716C2B84" w:rsidR="00B7561C" w:rsidRPr="00253BD0" w:rsidRDefault="00B7561C" w:rsidP="00B7561C">
      <w:pPr>
        <w:rPr>
          <w:noProof/>
          <w:lang w:val="en-IE"/>
        </w:rPr>
      </w:pPr>
      <w:r w:rsidRPr="00253BD0">
        <w:rPr>
          <w:noProof/>
          <w:lang w:val="en-IE"/>
        </w:rPr>
        <w:t>HR</w:t>
      </w:r>
      <w:r w:rsidRPr="00253BD0">
        <w:rPr>
          <w:noProof/>
          <w:lang w:val="en-IE"/>
        </w:rPr>
        <w:tab/>
        <w:t>Croatia</w:t>
      </w:r>
    </w:p>
    <w:p w14:paraId="57BB495B" w14:textId="77777777" w:rsidR="005520B2" w:rsidRPr="00253BD0" w:rsidRDefault="005520B2" w:rsidP="00B7561C">
      <w:pPr>
        <w:rPr>
          <w:noProof/>
          <w:lang w:val="en-IE"/>
        </w:rPr>
      </w:pPr>
    </w:p>
    <w:p w14:paraId="7302840E" w14:textId="4E02AD33" w:rsidR="00B7561C" w:rsidRPr="00465B75" w:rsidRDefault="00B7561C" w:rsidP="00B7561C">
      <w:pPr>
        <w:rPr>
          <w:noProof/>
        </w:rPr>
      </w:pPr>
      <w:r w:rsidRPr="00465B75">
        <w:rPr>
          <w:noProof/>
        </w:rPr>
        <w:t>HU</w:t>
      </w:r>
      <w:r w:rsidRPr="00465B75">
        <w:rPr>
          <w:noProof/>
        </w:rPr>
        <w:tab/>
        <w:t>Hungary</w:t>
      </w:r>
    </w:p>
    <w:p w14:paraId="7F1F321F" w14:textId="77777777" w:rsidR="005520B2" w:rsidRPr="00465B75" w:rsidRDefault="005520B2" w:rsidP="00B7561C">
      <w:pPr>
        <w:rPr>
          <w:noProof/>
        </w:rPr>
      </w:pPr>
    </w:p>
    <w:p w14:paraId="509DEE4E" w14:textId="46F9FB01" w:rsidR="00B7561C" w:rsidRPr="00465B75" w:rsidRDefault="00B7561C" w:rsidP="00B7561C">
      <w:pPr>
        <w:rPr>
          <w:noProof/>
        </w:rPr>
      </w:pPr>
      <w:r w:rsidRPr="00465B75">
        <w:rPr>
          <w:noProof/>
        </w:rPr>
        <w:t>IE</w:t>
      </w:r>
      <w:r w:rsidRPr="00465B75">
        <w:rPr>
          <w:noProof/>
        </w:rPr>
        <w:tab/>
        <w:t>Ireland</w:t>
      </w:r>
    </w:p>
    <w:p w14:paraId="33B02284" w14:textId="77777777" w:rsidR="005520B2" w:rsidRPr="00465B75" w:rsidRDefault="005520B2" w:rsidP="00B7561C">
      <w:pPr>
        <w:rPr>
          <w:noProof/>
        </w:rPr>
      </w:pPr>
    </w:p>
    <w:p w14:paraId="0C720412" w14:textId="6AD2CA84" w:rsidR="00B7561C" w:rsidRPr="00465B75" w:rsidRDefault="00B7561C" w:rsidP="00B7561C">
      <w:pPr>
        <w:rPr>
          <w:noProof/>
        </w:rPr>
      </w:pPr>
      <w:r w:rsidRPr="00465B75">
        <w:rPr>
          <w:noProof/>
        </w:rPr>
        <w:t>IT</w:t>
      </w:r>
      <w:r w:rsidRPr="00465B75">
        <w:rPr>
          <w:noProof/>
        </w:rPr>
        <w:tab/>
        <w:t>Italy</w:t>
      </w:r>
    </w:p>
    <w:p w14:paraId="4611DD4E" w14:textId="77777777" w:rsidR="005520B2" w:rsidRPr="00465B75" w:rsidRDefault="005520B2" w:rsidP="00B7561C">
      <w:pPr>
        <w:rPr>
          <w:noProof/>
        </w:rPr>
      </w:pPr>
    </w:p>
    <w:p w14:paraId="252ED50D" w14:textId="0728DF79" w:rsidR="00B7561C" w:rsidRPr="00465B75" w:rsidRDefault="00B7561C" w:rsidP="00B7561C">
      <w:pPr>
        <w:rPr>
          <w:noProof/>
        </w:rPr>
      </w:pPr>
      <w:r w:rsidRPr="00465B75">
        <w:rPr>
          <w:noProof/>
        </w:rPr>
        <w:t>LV</w:t>
      </w:r>
      <w:r w:rsidRPr="00465B75">
        <w:rPr>
          <w:noProof/>
        </w:rPr>
        <w:tab/>
        <w:t>Latvia</w:t>
      </w:r>
    </w:p>
    <w:p w14:paraId="2C5351EC" w14:textId="77777777" w:rsidR="005520B2" w:rsidRPr="00465B75" w:rsidRDefault="005520B2" w:rsidP="00B7561C">
      <w:pPr>
        <w:rPr>
          <w:noProof/>
        </w:rPr>
      </w:pPr>
    </w:p>
    <w:p w14:paraId="5104A82A" w14:textId="3663C397" w:rsidR="00B7561C" w:rsidRPr="00253BD0" w:rsidRDefault="00B7561C" w:rsidP="00B7561C">
      <w:pPr>
        <w:rPr>
          <w:noProof/>
        </w:rPr>
      </w:pPr>
      <w:r w:rsidRPr="00253BD0">
        <w:rPr>
          <w:noProof/>
        </w:rPr>
        <w:t>LT</w:t>
      </w:r>
      <w:r w:rsidRPr="00253BD0">
        <w:rPr>
          <w:noProof/>
        </w:rPr>
        <w:tab/>
        <w:t>Lithuania</w:t>
      </w:r>
    </w:p>
    <w:p w14:paraId="5F31594D" w14:textId="77777777" w:rsidR="005520B2" w:rsidRPr="00253BD0" w:rsidRDefault="005520B2" w:rsidP="00B7561C">
      <w:pPr>
        <w:rPr>
          <w:noProof/>
        </w:rPr>
      </w:pPr>
    </w:p>
    <w:p w14:paraId="30BC6104" w14:textId="137A8AF3" w:rsidR="00B7561C" w:rsidRPr="00253BD0" w:rsidRDefault="00B7561C" w:rsidP="00B7561C">
      <w:pPr>
        <w:rPr>
          <w:noProof/>
        </w:rPr>
      </w:pPr>
      <w:r w:rsidRPr="00253BD0">
        <w:rPr>
          <w:noProof/>
        </w:rPr>
        <w:t>LU</w:t>
      </w:r>
      <w:r w:rsidRPr="00253BD0">
        <w:rPr>
          <w:noProof/>
        </w:rPr>
        <w:tab/>
        <w:t>Luxembourg</w:t>
      </w:r>
    </w:p>
    <w:p w14:paraId="295B2520" w14:textId="77777777" w:rsidR="005520B2" w:rsidRPr="00253BD0" w:rsidRDefault="005520B2" w:rsidP="00B7561C">
      <w:pPr>
        <w:rPr>
          <w:noProof/>
        </w:rPr>
      </w:pPr>
    </w:p>
    <w:p w14:paraId="256F54F6" w14:textId="033BD4B0" w:rsidR="00B7561C" w:rsidRPr="00253BD0" w:rsidRDefault="00B7561C" w:rsidP="00B7561C">
      <w:pPr>
        <w:rPr>
          <w:noProof/>
        </w:rPr>
      </w:pPr>
      <w:r w:rsidRPr="00253BD0">
        <w:rPr>
          <w:noProof/>
        </w:rPr>
        <w:t>MT</w:t>
      </w:r>
      <w:r w:rsidRPr="00253BD0">
        <w:rPr>
          <w:noProof/>
        </w:rPr>
        <w:tab/>
        <w:t>Malta</w:t>
      </w:r>
    </w:p>
    <w:p w14:paraId="6D0EFA18" w14:textId="77777777" w:rsidR="005520B2" w:rsidRPr="00253BD0" w:rsidRDefault="005520B2" w:rsidP="00B7561C">
      <w:pPr>
        <w:rPr>
          <w:noProof/>
        </w:rPr>
      </w:pPr>
    </w:p>
    <w:p w14:paraId="1D1A64AE" w14:textId="28AC1784" w:rsidR="00B7561C" w:rsidRPr="00253BD0" w:rsidRDefault="00B7561C" w:rsidP="00B7561C">
      <w:pPr>
        <w:rPr>
          <w:noProof/>
        </w:rPr>
      </w:pPr>
      <w:r w:rsidRPr="00253BD0">
        <w:rPr>
          <w:noProof/>
        </w:rPr>
        <w:t>NL</w:t>
      </w:r>
      <w:r w:rsidRPr="00253BD0">
        <w:rPr>
          <w:noProof/>
        </w:rPr>
        <w:tab/>
        <w:t>Netherlands</w:t>
      </w:r>
    </w:p>
    <w:p w14:paraId="17C90359" w14:textId="77777777" w:rsidR="005520B2" w:rsidRPr="00253BD0" w:rsidRDefault="005520B2" w:rsidP="00B7561C">
      <w:pPr>
        <w:rPr>
          <w:noProof/>
        </w:rPr>
      </w:pPr>
    </w:p>
    <w:p w14:paraId="47CD8947" w14:textId="77777777" w:rsidR="005C40A8" w:rsidRPr="00253BD0" w:rsidRDefault="005C40A8">
      <w:pPr>
        <w:widowControl/>
        <w:spacing w:line="240" w:lineRule="auto"/>
        <w:rPr>
          <w:noProof/>
        </w:rPr>
      </w:pPr>
      <w:r w:rsidRPr="00253BD0">
        <w:rPr>
          <w:noProof/>
        </w:rPr>
        <w:br w:type="page"/>
      </w:r>
    </w:p>
    <w:p w14:paraId="2E6C5E3C" w14:textId="32CEEFAD" w:rsidR="00B7561C" w:rsidRPr="002E6BB5" w:rsidRDefault="00B7561C" w:rsidP="00B7561C">
      <w:pPr>
        <w:rPr>
          <w:noProof/>
          <w:lang w:val="fr-BE"/>
        </w:rPr>
      </w:pPr>
      <w:r w:rsidRPr="002E6BB5">
        <w:rPr>
          <w:noProof/>
          <w:lang w:val="fr-BE"/>
        </w:rPr>
        <w:t>PL</w:t>
      </w:r>
      <w:r w:rsidRPr="002E6BB5">
        <w:rPr>
          <w:noProof/>
          <w:lang w:val="fr-BE"/>
        </w:rPr>
        <w:tab/>
        <w:t>Poland</w:t>
      </w:r>
    </w:p>
    <w:p w14:paraId="2617C7CC" w14:textId="77777777" w:rsidR="005520B2" w:rsidRPr="002E6BB5" w:rsidRDefault="005520B2" w:rsidP="00B7561C">
      <w:pPr>
        <w:rPr>
          <w:noProof/>
          <w:lang w:val="fr-BE"/>
        </w:rPr>
      </w:pPr>
    </w:p>
    <w:p w14:paraId="4626CBA3" w14:textId="15923C16" w:rsidR="00B7561C" w:rsidRPr="00B36B33" w:rsidRDefault="00B7561C" w:rsidP="00B7561C">
      <w:pPr>
        <w:rPr>
          <w:noProof/>
          <w:lang w:val="it-IT"/>
        </w:rPr>
      </w:pPr>
      <w:r w:rsidRPr="00B36B33">
        <w:rPr>
          <w:noProof/>
          <w:lang w:val="it-IT"/>
        </w:rPr>
        <w:t>PT</w:t>
      </w:r>
      <w:r w:rsidRPr="00B36B33">
        <w:rPr>
          <w:noProof/>
          <w:lang w:val="it-IT"/>
        </w:rPr>
        <w:tab/>
        <w:t>Portugal</w:t>
      </w:r>
    </w:p>
    <w:p w14:paraId="5AC8A173" w14:textId="77777777" w:rsidR="005520B2" w:rsidRPr="00B36B33" w:rsidRDefault="005520B2" w:rsidP="00B7561C">
      <w:pPr>
        <w:rPr>
          <w:noProof/>
          <w:lang w:val="it-IT"/>
        </w:rPr>
      </w:pPr>
    </w:p>
    <w:p w14:paraId="2E1071E8" w14:textId="7958B299" w:rsidR="00B7561C" w:rsidRPr="00B36B33" w:rsidRDefault="00B7561C" w:rsidP="00B7561C">
      <w:pPr>
        <w:rPr>
          <w:noProof/>
          <w:lang w:val="it-IT"/>
        </w:rPr>
      </w:pPr>
      <w:r w:rsidRPr="00B36B33">
        <w:rPr>
          <w:noProof/>
          <w:lang w:val="it-IT"/>
        </w:rPr>
        <w:t>RO</w:t>
      </w:r>
      <w:r w:rsidRPr="00B36B33">
        <w:rPr>
          <w:noProof/>
          <w:lang w:val="it-IT"/>
        </w:rPr>
        <w:tab/>
        <w:t>Romania</w:t>
      </w:r>
    </w:p>
    <w:p w14:paraId="72D57A95" w14:textId="77777777" w:rsidR="005520B2" w:rsidRPr="00B36B33" w:rsidRDefault="005520B2" w:rsidP="00B7561C">
      <w:pPr>
        <w:rPr>
          <w:noProof/>
          <w:lang w:val="it-IT"/>
        </w:rPr>
      </w:pPr>
    </w:p>
    <w:p w14:paraId="2619E49F" w14:textId="5DE69B02" w:rsidR="00B7561C" w:rsidRPr="00B36B33" w:rsidRDefault="00B7561C" w:rsidP="00B7561C">
      <w:pPr>
        <w:rPr>
          <w:noProof/>
          <w:lang w:val="it-IT"/>
        </w:rPr>
      </w:pPr>
      <w:r w:rsidRPr="00B36B33">
        <w:rPr>
          <w:noProof/>
          <w:lang w:val="it-IT"/>
        </w:rPr>
        <w:t>SK</w:t>
      </w:r>
      <w:r w:rsidRPr="00B36B33">
        <w:rPr>
          <w:noProof/>
          <w:lang w:val="it-IT"/>
        </w:rPr>
        <w:tab/>
        <w:t>Slovakia</w:t>
      </w:r>
    </w:p>
    <w:p w14:paraId="7FD69F78" w14:textId="77777777" w:rsidR="005520B2" w:rsidRPr="00B36B33" w:rsidRDefault="005520B2" w:rsidP="00B7561C">
      <w:pPr>
        <w:rPr>
          <w:noProof/>
          <w:lang w:val="it-IT"/>
        </w:rPr>
      </w:pPr>
    </w:p>
    <w:p w14:paraId="0B76B203" w14:textId="02CCA4B0" w:rsidR="00B7561C" w:rsidRPr="00B36B33" w:rsidRDefault="00B7561C" w:rsidP="00B7561C">
      <w:pPr>
        <w:rPr>
          <w:noProof/>
          <w:lang w:val="it-IT"/>
        </w:rPr>
      </w:pPr>
      <w:r w:rsidRPr="00B36B33">
        <w:rPr>
          <w:noProof/>
          <w:lang w:val="it-IT"/>
        </w:rPr>
        <w:t>SI</w:t>
      </w:r>
      <w:r w:rsidRPr="00B36B33">
        <w:rPr>
          <w:noProof/>
          <w:lang w:val="it-IT"/>
        </w:rPr>
        <w:tab/>
        <w:t>Slovenia</w:t>
      </w:r>
    </w:p>
    <w:p w14:paraId="7FE57FC4" w14:textId="77777777" w:rsidR="005520B2" w:rsidRPr="00B36B33" w:rsidRDefault="005520B2" w:rsidP="00B7561C">
      <w:pPr>
        <w:rPr>
          <w:noProof/>
          <w:lang w:val="it-IT"/>
        </w:rPr>
      </w:pPr>
    </w:p>
    <w:p w14:paraId="50D8CB7A" w14:textId="67B0ACE3" w:rsidR="00B7561C" w:rsidRPr="002E6BB5" w:rsidRDefault="00B7561C" w:rsidP="00B7561C">
      <w:pPr>
        <w:rPr>
          <w:noProof/>
          <w:lang w:val="es-ES"/>
        </w:rPr>
      </w:pPr>
      <w:r w:rsidRPr="002E6BB5">
        <w:rPr>
          <w:noProof/>
          <w:lang w:val="es-ES"/>
        </w:rPr>
        <w:t>SE</w:t>
      </w:r>
      <w:r w:rsidRPr="002E6BB5">
        <w:rPr>
          <w:noProof/>
          <w:lang w:val="es-ES"/>
        </w:rPr>
        <w:tab/>
        <w:t>Sweden</w:t>
      </w:r>
    </w:p>
    <w:p w14:paraId="2802F684" w14:textId="77777777" w:rsidR="00B7561C" w:rsidRPr="002E6BB5" w:rsidRDefault="00B7561C" w:rsidP="00B7561C">
      <w:pPr>
        <w:rPr>
          <w:noProof/>
          <w:lang w:val="es-ES"/>
        </w:rPr>
      </w:pPr>
    </w:p>
    <w:p w14:paraId="14B7EEB6" w14:textId="7CA5E06A" w:rsidR="00B7561C" w:rsidRPr="00465B75" w:rsidRDefault="00B7561C" w:rsidP="00B7561C">
      <w:pPr>
        <w:rPr>
          <w:noProof/>
        </w:rPr>
      </w:pPr>
      <w:r w:rsidRPr="00465B75">
        <w:rPr>
          <w:noProof/>
        </w:rPr>
        <w:t>EEA</w:t>
      </w:r>
      <w:r w:rsidR="005520B2" w:rsidRPr="00465B75">
        <w:rPr>
          <w:noProof/>
        </w:rPr>
        <w:tab/>
      </w:r>
      <w:r w:rsidRPr="00465B75">
        <w:rPr>
          <w:noProof/>
        </w:rPr>
        <w:t>European Economic Area</w:t>
      </w:r>
    </w:p>
    <w:p w14:paraId="6F4D7DE7" w14:textId="77777777" w:rsidR="00B7561C" w:rsidRPr="00465B75" w:rsidRDefault="00B7561C" w:rsidP="00B7561C">
      <w:pPr>
        <w:rPr>
          <w:noProof/>
        </w:rPr>
      </w:pPr>
    </w:p>
    <w:p w14:paraId="0AE3F331" w14:textId="77777777" w:rsidR="00B7561C" w:rsidRPr="00465B75" w:rsidRDefault="00B7561C" w:rsidP="00B7561C">
      <w:pPr>
        <w:rPr>
          <w:noProof/>
        </w:rPr>
      </w:pPr>
    </w:p>
    <w:p w14:paraId="65F56468" w14:textId="77777777" w:rsidR="00B7561C" w:rsidRPr="00465B75" w:rsidRDefault="00B7561C" w:rsidP="00B7561C">
      <w:pPr>
        <w:rPr>
          <w:noProof/>
        </w:rPr>
        <w:sectPr w:rsidR="00B7561C" w:rsidRPr="00465B75" w:rsidSect="00253BD0">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7" w:h="16840" w:code="9"/>
          <w:pgMar w:top="1134" w:right="1134" w:bottom="1134" w:left="1134" w:header="567" w:footer="567" w:gutter="0"/>
          <w:cols w:space="720"/>
          <w:docGrid w:linePitch="326"/>
        </w:sectPr>
      </w:pPr>
    </w:p>
    <w:tbl>
      <w:tblPr>
        <w:tblStyle w:val="TableGrid"/>
        <w:tblW w:w="5000" w:type="pct"/>
        <w:tblLayout w:type="fixed"/>
        <w:tblLook w:val="04A0" w:firstRow="1" w:lastRow="0" w:firstColumn="1" w:lastColumn="0" w:noHBand="0" w:noVBand="1"/>
      </w:tblPr>
      <w:tblGrid>
        <w:gridCol w:w="4106"/>
        <w:gridCol w:w="10456"/>
      </w:tblGrid>
      <w:tr w:rsidR="00A625A2" w:rsidRPr="00465B75" w14:paraId="4DD28418" w14:textId="77777777" w:rsidTr="00FD3DD0">
        <w:trPr>
          <w:tblHeader/>
        </w:trPr>
        <w:tc>
          <w:tcPr>
            <w:tcW w:w="1410" w:type="pct"/>
            <w:tcBorders>
              <w:bottom w:val="single" w:sz="4" w:space="0" w:color="auto"/>
            </w:tcBorders>
            <w:vAlign w:val="center"/>
          </w:tcPr>
          <w:p w14:paraId="3EE8200F" w14:textId="77777777" w:rsidR="00B7561C" w:rsidRPr="00465B75" w:rsidRDefault="00B7561C"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br w:type="page"/>
              <w:t>Sector or sub-sector</w:t>
            </w:r>
          </w:p>
        </w:tc>
        <w:tc>
          <w:tcPr>
            <w:tcW w:w="3590" w:type="pct"/>
            <w:tcBorders>
              <w:bottom w:val="single" w:sz="4" w:space="0" w:color="auto"/>
            </w:tcBorders>
            <w:vAlign w:val="center"/>
          </w:tcPr>
          <w:p w14:paraId="6A22A2F5" w14:textId="77777777" w:rsidR="00B7561C" w:rsidRPr="00465B75" w:rsidRDefault="00B7561C"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Description of reservations</w:t>
            </w:r>
          </w:p>
        </w:tc>
      </w:tr>
      <w:tr w:rsidR="00B7561C" w:rsidRPr="00465B75" w14:paraId="14AE4A50" w14:textId="77777777" w:rsidTr="00FD3DD0">
        <w:tc>
          <w:tcPr>
            <w:tcW w:w="1410" w:type="pct"/>
            <w:tcBorders>
              <w:bottom w:val="nil"/>
            </w:tcBorders>
          </w:tcPr>
          <w:p w14:paraId="2022668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3590" w:type="pct"/>
            <w:tcBorders>
              <w:bottom w:val="nil"/>
            </w:tcBorders>
          </w:tcPr>
          <w:p w14:paraId="62C54D9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Real estate</w:t>
            </w:r>
          </w:p>
          <w:p w14:paraId="463FA62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12D5F46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Member States except AT, BG, CY, CZ, DE, DK, EE, EL, ES, FI, HR, HU, IE, IT, LV, LT, MT, PL, RO, SI, SK: None.</w:t>
            </w:r>
          </w:p>
          <w:p w14:paraId="350D927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For the acquisition, purchase as well as rent or lease of real estate by foreign natural persons and juridical persons an authorisation is required by the competent regional authorities (Länder) which will consider whether important economic, social or cultural interests are affected or not.</w:t>
            </w:r>
          </w:p>
          <w:p w14:paraId="64B7EB6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Foreign natural and juridical persons (incl. through a branch) cannot acquire ownership of land. Bulgarian juridical persons with foreign participation cannot acquire ownership of agricultural land.</w:t>
            </w:r>
          </w:p>
          <w:p w14:paraId="7ECE3C3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Foreign juridical persons and foreign citizens with permanent residence abroad can acquire ownership of buildings and limited property rights</w:t>
            </w:r>
            <w:r w:rsidRPr="00465B75">
              <w:rPr>
                <w:rStyle w:val="FootnoteReference"/>
                <w:rFonts w:ascii="Times New Roman" w:hAnsi="Times New Roman"/>
                <w:b/>
                <w:noProof/>
                <w:lang w:val="en-GB"/>
              </w:rPr>
              <w:footnoteReference w:id="1"/>
            </w:r>
            <w:r w:rsidRPr="00465B75">
              <w:rPr>
                <w:rFonts w:ascii="Times New Roman" w:hAnsi="Times New Roman"/>
                <w:noProof/>
                <w:lang w:val="en-GB"/>
              </w:rPr>
              <w:t xml:space="preserve"> of real estate subject to the permission of the Ministry of Finance. The permission requirement does not apply to persons who have made investments in Bulgaria.</w:t>
            </w:r>
          </w:p>
          <w:p w14:paraId="5B20CEE7" w14:textId="1B87A4C8" w:rsidR="00B7561C" w:rsidRPr="00465B75" w:rsidRDefault="00B7561C" w:rsidP="007501D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Foreign citizens with permanent residence abroad, foreign juridical persons and companies in which foreign participation ensures a majority in adopting decisions or blocks the adoption of decisions, can acquire real estate property rights in specific geographic regions designated by the Council of Ministers subject to permission.</w:t>
            </w:r>
          </w:p>
        </w:tc>
      </w:tr>
      <w:tr w:rsidR="007501D2" w:rsidRPr="00465B75" w14:paraId="325A8B7F" w14:textId="77777777" w:rsidTr="00FD3DD0">
        <w:tc>
          <w:tcPr>
            <w:tcW w:w="1410" w:type="pct"/>
            <w:tcBorders>
              <w:top w:val="nil"/>
              <w:bottom w:val="nil"/>
            </w:tcBorders>
          </w:tcPr>
          <w:p w14:paraId="62C3D0E1" w14:textId="77777777" w:rsidR="007501D2" w:rsidRPr="00465B75" w:rsidRDefault="007501D2" w:rsidP="007501D2">
            <w:pPr>
              <w:pageBreakBefore/>
              <w:suppressAutoHyphens/>
              <w:spacing w:before="60" w:after="60" w:line="240" w:lineRule="auto"/>
              <w:rPr>
                <w:noProof/>
                <w:lang w:val="en-GB"/>
              </w:rPr>
            </w:pPr>
          </w:p>
        </w:tc>
        <w:tc>
          <w:tcPr>
            <w:tcW w:w="3590" w:type="pct"/>
            <w:tcBorders>
              <w:top w:val="nil"/>
              <w:bottom w:val="nil"/>
            </w:tcBorders>
          </w:tcPr>
          <w:p w14:paraId="62160D22" w14:textId="0302BFE0"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w:t>
            </w:r>
          </w:p>
          <w:p w14:paraId="0482A469" w14:textId="6EC04B4F"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Specific rules apply to agricultural land under state ownership. State agricultural land can be acquired only by Czech nationals, nationals of another Member State, or states parties to the Agreement on the EEA or the Swiss Confederation (hereinafter referred to as "Switzerland"). Legal persons</w:t>
            </w:r>
            <w:r w:rsidRPr="00465B75">
              <w:rPr>
                <w:rStyle w:val="FootnoteReference"/>
                <w:rFonts w:ascii="Times New Roman" w:hAnsi="Times New Roman"/>
                <w:b/>
                <w:noProof/>
                <w:lang w:val="en-GB"/>
              </w:rPr>
              <w:footnoteReference w:id="2"/>
            </w:r>
            <w:r w:rsidRPr="00465B75">
              <w:rPr>
                <w:rFonts w:ascii="Times New Roman" w:hAnsi="Times New Roman"/>
                <w:noProof/>
                <w:lang w:val="en-GB"/>
              </w:rPr>
              <w:t xml:space="preserve"> can acquire state agriculture land from the state only if they are agricultural entrepreneurs in the Czech Republic or persons with similar status in other Member State of the Union, or states parties to the Agreement on the EEA or Switzerland.</w:t>
            </w:r>
          </w:p>
          <w:p w14:paraId="22E9F17D"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Certain conditions of reciprocity may apply for the acquisition of real estate.</w:t>
            </w:r>
          </w:p>
          <w:p w14:paraId="03E21BBC"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Limitations apply on real estate purchase by non-resident physical and legal entities. Limitations also apply on agricultural estate purchased by physical and legal entities.</w:t>
            </w:r>
          </w:p>
          <w:p w14:paraId="144EAE2D" w14:textId="029F4B1B"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Unbound for the acquisition of agricultural and forest land</w:t>
            </w:r>
            <w:r w:rsidRPr="00465B75">
              <w:rPr>
                <w:rStyle w:val="FootnoteReference"/>
                <w:rFonts w:ascii="Times New Roman" w:hAnsi="Times New Roman"/>
                <w:b/>
                <w:noProof/>
                <w:lang w:val="en-GB"/>
              </w:rPr>
              <w:footnoteReference w:id="3"/>
            </w:r>
            <w:r w:rsidR="00FB4640" w:rsidRPr="00465B75">
              <w:rPr>
                <w:rFonts w:ascii="Times New Roman" w:hAnsi="Times New Roman"/>
                <w:noProof/>
                <w:lang w:val="en-GB"/>
              </w:rPr>
              <w:t>.</w:t>
            </w:r>
          </w:p>
          <w:p w14:paraId="297CB4A3"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Foreign investment in activities directly relating to real estate investments for diplomatic missions by States that are not Member States of the EU require an administrative authorisation from the Spanish Council of Ministers, unless there is a reciprocal liberalisation agreement in place.</w:t>
            </w:r>
          </w:p>
          <w:p w14:paraId="0D312B65" w14:textId="13AFE16A" w:rsidR="007501D2" w:rsidRPr="00465B75" w:rsidRDefault="007501D2" w:rsidP="00A625A2">
            <w:pPr>
              <w:suppressAutoHyphens/>
              <w:spacing w:before="60" w:after="60" w:line="240" w:lineRule="auto"/>
              <w:rPr>
                <w:noProof/>
                <w:lang w:val="en-GB"/>
              </w:rPr>
            </w:pPr>
            <w:r w:rsidRPr="00465B75">
              <w:rPr>
                <w:rFonts w:ascii="Times New Roman" w:hAnsi="Times New Roman"/>
                <w:noProof/>
                <w:lang w:val="en-GB"/>
              </w:rPr>
              <w:t>In EL: Real estate acquisition or tenancy in the border regions is prohibited to natural or legal persons whose nationality or base is outside the Member States and the European Free Trade Association. The ban may be lifted with a discretionary decision taken by a committee of the appropriate Decentralised Administration (or the Minister of National Defence in case the properties to be exploited belong to the Fund for the Exploitation of Private Public Property).</w:t>
            </w:r>
          </w:p>
        </w:tc>
      </w:tr>
      <w:tr w:rsidR="007501D2" w:rsidRPr="00465B75" w14:paraId="27B9D7C6" w14:textId="77777777" w:rsidTr="00FD3DD0">
        <w:tc>
          <w:tcPr>
            <w:tcW w:w="1410" w:type="pct"/>
            <w:tcBorders>
              <w:top w:val="nil"/>
            </w:tcBorders>
          </w:tcPr>
          <w:p w14:paraId="38816851" w14:textId="77777777" w:rsidR="007501D2" w:rsidRPr="00465B75" w:rsidRDefault="007501D2" w:rsidP="007501D2">
            <w:pPr>
              <w:pageBreakBefore/>
              <w:suppressAutoHyphens/>
              <w:spacing w:before="60" w:after="60" w:line="240" w:lineRule="auto"/>
              <w:rPr>
                <w:noProof/>
                <w:lang w:val="en-GB"/>
              </w:rPr>
            </w:pPr>
          </w:p>
        </w:tc>
        <w:tc>
          <w:tcPr>
            <w:tcW w:w="3590" w:type="pct"/>
            <w:tcBorders>
              <w:top w:val="nil"/>
            </w:tcBorders>
          </w:tcPr>
          <w:p w14:paraId="554A9F3A"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(Åland Islands): Restrictions apply on the right for natural persons who do not enjoy regional citizenship in Åland, and for juridical persons, to acquire and hold real property on the Åland Islands without permission by the competent authorities of the islands. Restrictions also apply on the right of establishment and the right to carry out economic activities by natural persons who do not enjoy regional citizenship in Åland, or by any juridical person, without permission by the competent authorities of the Åland Islands.</w:t>
            </w:r>
          </w:p>
          <w:p w14:paraId="2ACB6956"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in relation to acquisition of real estate by services suppliers not established and incorporated in Croatia. Acquisition of real estate necessary for the supply of services by companies established and incorporated in Croatia as legal persons is allowed. Acquisition of real estate necessary for the supply of services by branches requires the approval of the Ministry of Justice. Agricultural land can be acquired by foreigner juridical or natural persons.</w:t>
            </w:r>
          </w:p>
          <w:p w14:paraId="5894C5FB" w14:textId="34110361"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Limitations apply on acquisition of land and real estate by foreign investors</w:t>
            </w:r>
            <w:r w:rsidRPr="00465B75">
              <w:rPr>
                <w:rStyle w:val="FootnoteReference"/>
                <w:rFonts w:ascii="Times New Roman" w:hAnsi="Times New Roman"/>
                <w:b/>
                <w:noProof/>
                <w:lang w:val="en-GB"/>
              </w:rPr>
              <w:footnoteReference w:id="4"/>
            </w:r>
            <w:r w:rsidRPr="00465B75">
              <w:rPr>
                <w:rFonts w:ascii="Times New Roman" w:hAnsi="Times New Roman"/>
                <w:noProof/>
                <w:lang w:val="en-GB"/>
              </w:rPr>
              <w:t>.</w:t>
            </w:r>
          </w:p>
          <w:p w14:paraId="5E7C21CC"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IE: Prior written consent of the Land Commission is necessary for the acquisition of any interest in Irish land by domestic or foreign companies or foreign nationals. Where such land is for industrial use (other than agricultural industry), this requirement is waived subject to certification to this effect from the Minister for Enterprise, Trade and Employment. This law does not apply to land within the boundaries of cities and towns.</w:t>
            </w:r>
          </w:p>
          <w:p w14:paraId="578BC2B7" w14:textId="7333D9DE" w:rsidR="007501D2" w:rsidRPr="00465B75" w:rsidRDefault="007501D2" w:rsidP="007501D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The purchase of real estate by foreign natural and juridical persons is subject to a condition of reciprocity.</w:t>
            </w:r>
          </w:p>
        </w:tc>
      </w:tr>
      <w:tr w:rsidR="007501D2" w:rsidRPr="00465B75" w14:paraId="6D7243FA" w14:textId="77777777" w:rsidTr="00FD3DD0">
        <w:tc>
          <w:tcPr>
            <w:tcW w:w="1410" w:type="pct"/>
            <w:tcBorders>
              <w:top w:val="single" w:sz="4" w:space="0" w:color="auto"/>
            </w:tcBorders>
          </w:tcPr>
          <w:p w14:paraId="044FD005" w14:textId="77777777" w:rsidR="007501D2" w:rsidRPr="00465B75" w:rsidRDefault="007501D2" w:rsidP="007501D2">
            <w:pPr>
              <w:pageBreakBefore/>
              <w:suppressAutoHyphens/>
              <w:spacing w:before="60" w:after="60" w:line="240" w:lineRule="auto"/>
              <w:rPr>
                <w:noProof/>
                <w:lang w:val="en-GB"/>
              </w:rPr>
            </w:pPr>
          </w:p>
        </w:tc>
        <w:tc>
          <w:tcPr>
            <w:tcW w:w="3590" w:type="pct"/>
            <w:tcBorders>
              <w:top w:val="single" w:sz="4" w:space="0" w:color="auto"/>
            </w:tcBorders>
          </w:tcPr>
          <w:p w14:paraId="08AC44E1" w14:textId="53DB31DF"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Unbound in relation to acquisition of land; land leases not exceeding 99 years permitted.</w:t>
            </w:r>
          </w:p>
          <w:p w14:paraId="0A8979A4" w14:textId="338822D0"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Unbound for acquisition of land</w:t>
            </w:r>
            <w:r w:rsidRPr="00465B75">
              <w:rPr>
                <w:rStyle w:val="FootnoteReference"/>
                <w:rFonts w:ascii="Times New Roman" w:hAnsi="Times New Roman"/>
                <w:b/>
                <w:noProof/>
                <w:lang w:val="en-GB"/>
              </w:rPr>
              <w:footnoteReference w:id="5"/>
            </w:r>
            <w:r w:rsidRPr="00465B75">
              <w:rPr>
                <w:rFonts w:ascii="Times New Roman" w:hAnsi="Times New Roman"/>
                <w:noProof/>
                <w:lang w:val="en-GB"/>
              </w:rPr>
              <w:t>.</w:t>
            </w:r>
          </w:p>
          <w:p w14:paraId="507140FB" w14:textId="497437B2"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MT: The requirements of Maltese legislation and regulations regarding the acquisition of real property continue to apply.</w:t>
            </w:r>
          </w:p>
          <w:p w14:paraId="23D6C975"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The acquisition of real estate, direct and indirect, by foreigners requires a permit. A permit is issued through an administrative decision by a minister competent in internal affairs, with the consent of the Minister of National Defence, and in the case of agricultural real estate, also with the consent of the Minister of Agriculture and Rural Development.</w:t>
            </w:r>
          </w:p>
          <w:p w14:paraId="01FB530B"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Natural persons not having Romanian citizenship and residence in Romania, as well as legal persons not having Romanian nationality and their headquarters in Romania, cannot acquire ownership over any kind of land plots, through inter vivos acts.</w:t>
            </w:r>
          </w:p>
          <w:p w14:paraId="21AD6FB1"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Juridical persons, established in Slovenia with foreign capital participation, may acquire real estate in the territory of Slovenia. Branches</w:t>
            </w:r>
            <w:r w:rsidRPr="00465B75">
              <w:rPr>
                <w:rStyle w:val="FootnoteReference"/>
                <w:rFonts w:ascii="Times New Roman" w:hAnsi="Times New Roman"/>
                <w:b/>
                <w:noProof/>
                <w:lang w:val="en-GB"/>
              </w:rPr>
              <w:footnoteReference w:id="6"/>
            </w:r>
            <w:r w:rsidRPr="00465B75">
              <w:rPr>
                <w:rFonts w:ascii="Times New Roman" w:hAnsi="Times New Roman"/>
                <w:noProof/>
                <w:lang w:val="en-GB"/>
              </w:rPr>
              <w:t xml:space="preserve"> established in Slovenia by foreign persons may only acquire real estate, except land, necessary for the conduct of the economic activities for which they are established.</w:t>
            </w:r>
          </w:p>
          <w:p w14:paraId="04EC046C" w14:textId="77777777" w:rsidR="007501D2" w:rsidRPr="00465B75" w:rsidRDefault="007501D2" w:rsidP="00A625A2">
            <w:pPr>
              <w:suppressAutoHyphens/>
              <w:spacing w:before="60" w:after="60" w:line="240" w:lineRule="auto"/>
              <w:rPr>
                <w:noProof/>
                <w:lang w:val="en-GB"/>
              </w:rPr>
            </w:pPr>
            <w:r w:rsidRPr="00465B75">
              <w:rPr>
                <w:rFonts w:ascii="Times New Roman" w:hAnsi="Times New Roman"/>
                <w:noProof/>
                <w:lang w:val="en-GB"/>
              </w:rPr>
              <w:t>In SK: Foreign companies or natural persons may not acquire agricultural and forest land outside the borders of the built-up area of a municipality and some other land (e.g. natural resources, lakes, rivers, public roads etc.).</w:t>
            </w:r>
          </w:p>
        </w:tc>
      </w:tr>
      <w:tr w:rsidR="00B7561C" w:rsidRPr="00465B75" w14:paraId="3C4704FA" w14:textId="77777777" w:rsidTr="00FD3DD0">
        <w:tc>
          <w:tcPr>
            <w:tcW w:w="1410" w:type="pct"/>
          </w:tcPr>
          <w:p w14:paraId="7D65A318" w14:textId="77777777" w:rsidR="00B7561C" w:rsidRPr="00465B75" w:rsidRDefault="00B7561C" w:rsidP="00FB4640">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3590" w:type="pct"/>
          </w:tcPr>
          <w:p w14:paraId="3F2ECD3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Recognition</w:t>
            </w:r>
          </w:p>
          <w:p w14:paraId="0183E72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Union directives on mutual recognition of diplomas only apply to the citizens of the Union. The right to practise a regulated professional service in one Member State of the Union does not grant the right to practise in another Member State</w:t>
            </w:r>
            <w:r w:rsidRPr="00465B75">
              <w:rPr>
                <w:rStyle w:val="FootnoteReference"/>
                <w:rFonts w:ascii="Times New Roman" w:hAnsi="Times New Roman"/>
                <w:b/>
                <w:noProof/>
                <w:lang w:val="en-GB"/>
              </w:rPr>
              <w:footnoteReference w:id="7"/>
            </w:r>
            <w:r w:rsidRPr="00465B75">
              <w:rPr>
                <w:rFonts w:ascii="Times New Roman" w:hAnsi="Times New Roman"/>
                <w:noProof/>
                <w:lang w:val="en-GB"/>
              </w:rPr>
              <w:t>.</w:t>
            </w:r>
          </w:p>
        </w:tc>
      </w:tr>
      <w:tr w:rsidR="00B7561C" w:rsidRPr="00465B75" w14:paraId="54C2FD70" w14:textId="77777777" w:rsidTr="00FD3DD0">
        <w:tc>
          <w:tcPr>
            <w:tcW w:w="1410" w:type="pct"/>
          </w:tcPr>
          <w:p w14:paraId="0B96CDCE" w14:textId="77777777" w:rsidR="00B7561C" w:rsidRPr="00465B75" w:rsidRDefault="00B7561C" w:rsidP="00FB4640">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BUSINESS SERVICES</w:t>
            </w:r>
          </w:p>
        </w:tc>
        <w:tc>
          <w:tcPr>
            <w:tcW w:w="3590" w:type="pct"/>
          </w:tcPr>
          <w:p w14:paraId="336214C1"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5B16BB81" w14:textId="77777777" w:rsidTr="00FD3DD0">
        <w:tc>
          <w:tcPr>
            <w:tcW w:w="1410" w:type="pct"/>
            <w:tcBorders>
              <w:bottom w:val="single" w:sz="4" w:space="0" w:color="auto"/>
            </w:tcBorders>
          </w:tcPr>
          <w:p w14:paraId="57819CE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Professional Services</w:t>
            </w:r>
          </w:p>
        </w:tc>
        <w:tc>
          <w:tcPr>
            <w:tcW w:w="3590" w:type="pct"/>
            <w:tcBorders>
              <w:bottom w:val="single" w:sz="4" w:space="0" w:color="auto"/>
            </w:tcBorders>
          </w:tcPr>
          <w:p w14:paraId="226D6DB7"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657EAAA5" w14:textId="77777777" w:rsidTr="00FD3DD0">
        <w:tc>
          <w:tcPr>
            <w:tcW w:w="1410" w:type="pct"/>
            <w:tcBorders>
              <w:bottom w:val="nil"/>
            </w:tcBorders>
          </w:tcPr>
          <w:p w14:paraId="12241C48" w14:textId="57DD88A0" w:rsidR="00B7561C" w:rsidRPr="00465B75" w:rsidRDefault="00D4611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Legal Services</w:t>
            </w:r>
            <w:r w:rsidR="00B7561C" w:rsidRPr="00465B75" w:rsidDel="00DA3DB0">
              <w:rPr>
                <w:rFonts w:ascii="Times New Roman" w:hAnsi="Times New Roman"/>
                <w:noProof/>
                <w:lang w:val="en-GB"/>
              </w:rPr>
              <w:t xml:space="preserve"> </w:t>
            </w:r>
            <w:r w:rsidR="00B7561C" w:rsidRPr="00465B75">
              <w:rPr>
                <w:rFonts w:ascii="Times New Roman" w:hAnsi="Times New Roman"/>
                <w:noProof/>
                <w:lang w:val="en-GB"/>
              </w:rPr>
              <w:t>(</w:t>
            </w:r>
            <w:r w:rsidR="000D5E35" w:rsidRPr="00465B75">
              <w:rPr>
                <w:rFonts w:ascii="Times New Roman" w:hAnsi="Times New Roman"/>
                <w:noProof/>
                <w:lang w:val="en-GB"/>
              </w:rPr>
              <w:t>CPC </w:t>
            </w:r>
            <w:r w:rsidR="00B7561C" w:rsidRPr="00465B75">
              <w:rPr>
                <w:rFonts w:ascii="Times New Roman" w:hAnsi="Times New Roman"/>
                <w:noProof/>
                <w:lang w:val="en-GB"/>
              </w:rPr>
              <w:t>861)</w:t>
            </w:r>
            <w:r w:rsidR="00B7561C" w:rsidRPr="00465B75">
              <w:rPr>
                <w:rStyle w:val="FootnoteReference"/>
                <w:rFonts w:ascii="Times New Roman" w:hAnsi="Times New Roman"/>
                <w:b/>
                <w:noProof/>
                <w:lang w:val="en-GB"/>
              </w:rPr>
              <w:footnoteReference w:id="8"/>
            </w:r>
          </w:p>
          <w:p w14:paraId="0E5DB686" w14:textId="5FA6956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 legal advisory and legal documentation and certification services provided by legal professionals entrusted with public functions, such as notaries, "huissiers de justice" or other "officiers publics et ministériels."</w:t>
            </w:r>
          </w:p>
        </w:tc>
        <w:tc>
          <w:tcPr>
            <w:tcW w:w="3590" w:type="pct"/>
            <w:tcBorders>
              <w:bottom w:val="nil"/>
            </w:tcBorders>
          </w:tcPr>
          <w:p w14:paraId="3C2FE74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32AB0229" w14:textId="14BF3CCF" w:rsidR="00B7561C" w:rsidRPr="00465B75" w:rsidRDefault="00B7561C" w:rsidP="00FB464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Legal representation of natural or juridical persons before the European Union Intellectual Property Office (hereinafter referred to as "EUIPO") may only be undertaken by a legal practitioner qualified in one of the Member States of the EEA and having their place of business within the EEA, to the extent that they are entitled, within the said Member State, to act as a representative in trade mark matters or in industrial property matters and by professional representatives whose names appear on the list maintained for this purpose by the EUIPO (</w:t>
            </w:r>
            <w:r w:rsidR="0033307B" w:rsidRPr="00465B75">
              <w:rPr>
                <w:rFonts w:ascii="Times New Roman" w:hAnsi="Times New Roman"/>
                <w:noProof/>
                <w:lang w:val="en-GB"/>
              </w:rPr>
              <w:t>p</w:t>
            </w:r>
            <w:r w:rsidRPr="00465B75">
              <w:rPr>
                <w:rFonts w:ascii="Times New Roman" w:hAnsi="Times New Roman"/>
                <w:noProof/>
                <w:lang w:val="en-GB"/>
              </w:rPr>
              <w:t xml:space="preserve">art of </w:t>
            </w:r>
            <w:r w:rsidR="000D5E35" w:rsidRPr="00465B75">
              <w:rPr>
                <w:rFonts w:ascii="Times New Roman" w:hAnsi="Times New Roman"/>
                <w:noProof/>
                <w:lang w:val="en-GB"/>
              </w:rPr>
              <w:t>CPC </w:t>
            </w:r>
            <w:r w:rsidRPr="00465B75">
              <w:rPr>
                <w:rFonts w:ascii="Times New Roman" w:hAnsi="Times New Roman"/>
                <w:noProof/>
                <w:lang w:val="en-GB"/>
              </w:rPr>
              <w:t>861).</w:t>
            </w:r>
          </w:p>
        </w:tc>
      </w:tr>
      <w:tr w:rsidR="00FB4640" w:rsidRPr="00465B75" w14:paraId="1907369D" w14:textId="77777777" w:rsidTr="00FD3DD0">
        <w:tc>
          <w:tcPr>
            <w:tcW w:w="1410" w:type="pct"/>
            <w:tcBorders>
              <w:top w:val="nil"/>
              <w:bottom w:val="nil"/>
            </w:tcBorders>
          </w:tcPr>
          <w:p w14:paraId="122D275C" w14:textId="77777777" w:rsidR="00FB4640" w:rsidRPr="00465B75" w:rsidRDefault="00FB4640" w:rsidP="00FB4640">
            <w:pPr>
              <w:pageBreakBefore/>
              <w:suppressAutoHyphens/>
              <w:spacing w:before="60" w:after="60" w:line="240" w:lineRule="auto"/>
              <w:rPr>
                <w:noProof/>
                <w:lang w:val="en-GB"/>
              </w:rPr>
            </w:pPr>
          </w:p>
        </w:tc>
        <w:tc>
          <w:tcPr>
            <w:tcW w:w="3590" w:type="pct"/>
            <w:tcBorders>
              <w:top w:val="nil"/>
              <w:bottom w:val="nil"/>
            </w:tcBorders>
          </w:tcPr>
          <w:p w14:paraId="2170350F" w14:textId="799A3AE2" w:rsidR="00FB4640" w:rsidRPr="00465B75" w:rsidRDefault="00FB4640" w:rsidP="00FB464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EEA or Swiss nationality as well as residency (commercial presence) is required for the practice of legal services in respect of host jurisdiction (Union and Member State) law, including representation before courts. Only lawyers of EEA or Swiss nationality are allowed to provide legal services through commercial presence. The practice of legal services in respect of public international law and home-jurisdiction law is only allowed on a cross-border basis.</w:t>
            </w:r>
          </w:p>
          <w:p w14:paraId="68B0562A" w14:textId="1E2FBBA8"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Residency is required for full admission to the Bar,</w:t>
            </w:r>
            <w:r w:rsidR="009D3C38" w:rsidRPr="00465B75">
              <w:rPr>
                <w:rFonts w:ascii="Times New Roman" w:hAnsi="Times New Roman"/>
                <w:noProof/>
                <w:lang w:val="en-GB"/>
              </w:rPr>
              <w:t xml:space="preserve"> </w:t>
            </w:r>
            <w:r w:rsidRPr="00465B75">
              <w:rPr>
                <w:rFonts w:ascii="Times New Roman" w:hAnsi="Times New Roman"/>
                <w:noProof/>
                <w:lang w:val="en-GB"/>
              </w:rPr>
              <w:t>and is necessary for the practice of legal services in respect of Belgian law, including representation before courts. Representation before "the Cour de Cassation" is subject to nomination on a specific list.</w:t>
            </w:r>
          </w:p>
          <w:p w14:paraId="4FE681AB" w14:textId="77777777"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Indonesia's lawyers can only provide legal representation services for an Indonesian national subject to reciprocity and cooperation with a Bulgarian lawyer. For legal mediation services, permanent residence is required.</w:t>
            </w:r>
          </w:p>
          <w:p w14:paraId="590952FD" w14:textId="77777777"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Full admission to the Bar is subject to a nationality condition. Only advocates enrolled in the Bar may be partners or shareholders or members of the Board of Directors in a law company in Cyprus.</w:t>
            </w:r>
          </w:p>
          <w:p w14:paraId="694BB90E" w14:textId="3314BE53" w:rsidR="00FB4640" w:rsidRPr="00465B75" w:rsidRDefault="00FB4640" w:rsidP="00A625A2">
            <w:pPr>
              <w:suppressAutoHyphens/>
              <w:spacing w:before="60" w:after="60" w:line="240" w:lineRule="auto"/>
              <w:rPr>
                <w:noProof/>
                <w:lang w:val="en-GB"/>
              </w:rPr>
            </w:pPr>
            <w:r w:rsidRPr="00465B75">
              <w:rPr>
                <w:rFonts w:ascii="Times New Roman" w:hAnsi="Times New Roman"/>
                <w:noProof/>
                <w:lang w:val="en-GB"/>
              </w:rPr>
              <w:t>In CZ: For the practice of legal services in respect of EU and Member State law, including representation before courts, full admission to the Czech Bar Association as well as residence (commercial presence) is required.</w:t>
            </w:r>
          </w:p>
        </w:tc>
      </w:tr>
      <w:tr w:rsidR="00FB4640" w:rsidRPr="00465B75" w14:paraId="4D344867" w14:textId="77777777" w:rsidTr="00FD3DD0">
        <w:tc>
          <w:tcPr>
            <w:tcW w:w="1410" w:type="pct"/>
            <w:tcBorders>
              <w:top w:val="nil"/>
              <w:bottom w:val="nil"/>
            </w:tcBorders>
          </w:tcPr>
          <w:p w14:paraId="07D52074" w14:textId="77777777" w:rsidR="00FB4640" w:rsidRPr="00465B75" w:rsidRDefault="00FB4640" w:rsidP="00FB4640">
            <w:pPr>
              <w:pageBreakBefore/>
              <w:suppressAutoHyphens/>
              <w:spacing w:before="60" w:after="60" w:line="240" w:lineRule="auto"/>
              <w:rPr>
                <w:noProof/>
                <w:lang w:val="en-GB"/>
              </w:rPr>
            </w:pPr>
          </w:p>
        </w:tc>
        <w:tc>
          <w:tcPr>
            <w:tcW w:w="3590" w:type="pct"/>
            <w:tcBorders>
              <w:top w:val="nil"/>
              <w:bottom w:val="nil"/>
            </w:tcBorders>
          </w:tcPr>
          <w:p w14:paraId="1AE0FBB0" w14:textId="77777777"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The delivery of legal services under the title "advokat" (advocate) or any similar title, as well as representation before the courts, is reserved for advocates with a Danish licence to practise. EU, EEA and Swiss advocates may practise under the title of their country of origin. Other persons than advocates with a Danish license to practise law may perform legal examination in services in accordance with the Danish Act on Legal Services, but are not allowed to use the title "advokat".</w:t>
            </w:r>
          </w:p>
          <w:p w14:paraId="44244E07" w14:textId="77777777"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Only lawyers with EEA or Swiss qualifications may be admitted to the Bar and are thus entitled to provide legal services in respect of domestic law. Commercial presence is required in order to obtain full admission to the Bar. Exemptions may be granted by the competent bar association.</w:t>
            </w:r>
          </w:p>
          <w:p w14:paraId="3FD245A3" w14:textId="77777777"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EL: EEA or Swiss nationality and residency (commercial presence) is required for the practice of legal services in respect of EU and Member State law, including representation before courts.</w:t>
            </w:r>
          </w:p>
          <w:p w14:paraId="00C64D58" w14:textId="77777777"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EEA or Swiss nationality is required for the practice of legal services in respect of EU and Member State law, including representation before courts. The competent authorities may grant nationality waivers. A professional address is required in order to provide any legal services.</w:t>
            </w:r>
          </w:p>
          <w:p w14:paraId="5291D540" w14:textId="77777777"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LU: Full admission to the Bar, which is required for legal representation services, is subject to a nationality condition, coupled with a residency requirement.</w:t>
            </w:r>
          </w:p>
          <w:p w14:paraId="3FAEDF81" w14:textId="77777777"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EEA or Swiss residency and Bar membership is required for the use of the professional title of "advocate" (in Finnish "asianajaja" or in Swedish "advokat"). Legal services, including in relation to Finnish law, may also be provided by non-Bar members</w:t>
            </w:r>
          </w:p>
          <w:p w14:paraId="164AC355" w14:textId="0FA6C4C5" w:rsidR="00FB4640" w:rsidRPr="00465B75" w:rsidRDefault="00FB4640" w:rsidP="008D403B">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FI: A patent agent must be resident in the EEA in order to be recorded in the Patent Agents Register, </w:t>
            </w:r>
            <w:r w:rsidR="008D403B" w:rsidRPr="00465B75">
              <w:rPr>
                <w:rFonts w:ascii="Times New Roman" w:hAnsi="Times New Roman"/>
                <w:noProof/>
                <w:lang w:val="en-GB"/>
              </w:rPr>
              <w:t>which is necessary for the practice of the profession.</w:t>
            </w:r>
          </w:p>
        </w:tc>
      </w:tr>
      <w:tr w:rsidR="008D403B" w:rsidRPr="00465B75" w14:paraId="6278EF0D" w14:textId="77777777" w:rsidTr="00FD3DD0">
        <w:tc>
          <w:tcPr>
            <w:tcW w:w="1410" w:type="pct"/>
            <w:tcBorders>
              <w:top w:val="nil"/>
              <w:bottom w:val="nil"/>
            </w:tcBorders>
          </w:tcPr>
          <w:p w14:paraId="48D36E09" w14:textId="77777777" w:rsidR="008D403B" w:rsidRPr="00465B75" w:rsidRDefault="008D403B" w:rsidP="00FB4640">
            <w:pPr>
              <w:pageBreakBefore/>
              <w:suppressAutoHyphens/>
              <w:spacing w:before="60" w:after="60" w:line="240" w:lineRule="auto"/>
              <w:rPr>
                <w:noProof/>
                <w:lang w:val="en-GB"/>
              </w:rPr>
            </w:pPr>
          </w:p>
        </w:tc>
        <w:tc>
          <w:tcPr>
            <w:tcW w:w="3590" w:type="pct"/>
            <w:tcBorders>
              <w:top w:val="nil"/>
              <w:bottom w:val="nil"/>
            </w:tcBorders>
          </w:tcPr>
          <w:p w14:paraId="4D1FA90C" w14:textId="77777777" w:rsidR="008D403B" w:rsidRPr="00465B75" w:rsidRDefault="008D40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For the practice of home jurisdiction and international law, residency or establishment in the EEA is required to practise on a permanent basis. For the practice of host jurisdiction law (EU and French law), residency or establishment in the EEA is required for full admission to the Bar, necessary for the practice of legal services. Lawyers' access to the profession of "avocat auprès de la Cour de Cassation" and "avocat auprès du Conseil d'Etat" is subject to quotas and to a nationality condition.</w:t>
            </w:r>
          </w:p>
          <w:p w14:paraId="52A50A73" w14:textId="77777777" w:rsidR="008D403B" w:rsidRPr="00465B75" w:rsidRDefault="008D40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To be registered on the industrial property agent services list, establishment or residency in the EEA is required. EEA nationality is required for natural persons. To represent a client in front of the national intellectual property office, establishment in the EEA is required.</w:t>
            </w:r>
          </w:p>
          <w:p w14:paraId="208EB67F" w14:textId="77777777" w:rsidR="008D403B" w:rsidRPr="00465B75" w:rsidRDefault="008D40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practicing of Croatian law.</w:t>
            </w:r>
          </w:p>
          <w:p w14:paraId="1DFBDC03" w14:textId="77777777" w:rsidR="008D403B" w:rsidRPr="00465B75" w:rsidRDefault="008D40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Full admission to the Bar is subject to a nationality condition, coupled with a residency requirement. For foreign lawyers, the scope of legal activities is limited to the provision of legal advice, which shall take place on the basis of a collaboration contract concluded with a Hungarian attorney or a law firm.</w:t>
            </w:r>
          </w:p>
          <w:p w14:paraId="62342991" w14:textId="77777777" w:rsidR="008D403B" w:rsidRPr="00465B75" w:rsidRDefault="008D40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Nationality requirement for sworn advocates, to whom legal representation in criminal proceedings is reserved.</w:t>
            </w:r>
          </w:p>
          <w:p w14:paraId="062B8EA6" w14:textId="77777777" w:rsidR="008D403B" w:rsidRPr="00465B75" w:rsidRDefault="008D40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MT: Full admission to the Bar, required for the practice of Union and Member State law, is subject to a nationality condition.</w:t>
            </w:r>
          </w:p>
          <w:p w14:paraId="72312582" w14:textId="6C84FBDD" w:rsidR="008D403B" w:rsidRPr="00465B75" w:rsidRDefault="008D403B" w:rsidP="00A625A2">
            <w:pPr>
              <w:suppressAutoHyphens/>
              <w:spacing w:before="60" w:after="60" w:line="240" w:lineRule="auto"/>
              <w:rPr>
                <w:noProof/>
                <w:lang w:val="en-GB"/>
              </w:rPr>
            </w:pPr>
            <w:r w:rsidRPr="00465B75">
              <w:rPr>
                <w:rFonts w:ascii="Times New Roman" w:hAnsi="Times New Roman"/>
                <w:noProof/>
                <w:lang w:val="en-GB"/>
              </w:rPr>
              <w:t>In LU: Nationality condition for the supply of legal services in respect of Luxembourg and EU law.</w:t>
            </w:r>
          </w:p>
        </w:tc>
      </w:tr>
      <w:tr w:rsidR="000D3406" w:rsidRPr="00465B75" w14:paraId="2E44FCCA" w14:textId="77777777" w:rsidTr="00FD3DD0">
        <w:tc>
          <w:tcPr>
            <w:tcW w:w="1410" w:type="pct"/>
            <w:tcBorders>
              <w:top w:val="nil"/>
            </w:tcBorders>
          </w:tcPr>
          <w:p w14:paraId="0E5B5F91" w14:textId="77777777" w:rsidR="000D3406" w:rsidRPr="00465B75" w:rsidRDefault="000D3406" w:rsidP="00FB4640">
            <w:pPr>
              <w:pageBreakBefore/>
              <w:suppressAutoHyphens/>
              <w:spacing w:before="60" w:after="60" w:line="240" w:lineRule="auto"/>
              <w:rPr>
                <w:noProof/>
                <w:lang w:val="en-GB"/>
              </w:rPr>
            </w:pPr>
          </w:p>
        </w:tc>
        <w:tc>
          <w:tcPr>
            <w:tcW w:w="3590" w:type="pct"/>
            <w:tcBorders>
              <w:top w:val="nil"/>
            </w:tcBorders>
          </w:tcPr>
          <w:p w14:paraId="47860B40" w14:textId="77777777" w:rsidR="000D3406" w:rsidRPr="00465B75" w:rsidRDefault="000D340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Full admission to the Bar is subject to residency requirement. A foreign lawyer practicing the lawyer profession in Romania is required to register with the Bar. A foreign lawyer can only submit oral or written conclusions to courts and other jurisdictional and legal authorities for international arbitrage matters, provided the condition of actual reciprocity is fulfilled.</w:t>
            </w:r>
          </w:p>
          <w:p w14:paraId="7C6A7ED9" w14:textId="77777777" w:rsidR="000D3406" w:rsidRPr="00465B75" w:rsidRDefault="000D340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Full admission to the Bar, required for the practice of Union and Member State law, is subject to a nationality condition coupled with a residency requirement. Actual reciprocity is required.</w:t>
            </w:r>
          </w:p>
          <w:p w14:paraId="1C913A8D" w14:textId="77777777" w:rsidR="000D3406" w:rsidRPr="00465B75" w:rsidRDefault="000D340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SI: Representing clients before the court against payment is conditioned by commercial presence in Republic of Slovenia. A foreign lawyer who has the right to practise law in a foreign country may perform legal services or practise law under the conditions laid down in Article 34a of Attorneys Act, </w:t>
            </w:r>
            <w:bookmarkStart w:id="4" w:name="_Hlk137120942"/>
            <w:r w:rsidRPr="00465B75">
              <w:rPr>
                <w:rFonts w:ascii="Times New Roman" w:hAnsi="Times New Roman"/>
                <w:noProof/>
                <w:lang w:val="en-GB"/>
              </w:rPr>
              <w:t>provided the condition of actual reciprocity is fulfilled</w:t>
            </w:r>
            <w:bookmarkEnd w:id="4"/>
            <w:r w:rsidRPr="00465B75">
              <w:rPr>
                <w:rFonts w:ascii="Times New Roman" w:hAnsi="Times New Roman"/>
                <w:noProof/>
                <w:lang w:val="en-GB"/>
              </w:rPr>
              <w:t>. Commercial presence for appointed attorneys by the Slovene Bar Association is restricted to sole proprietorship, law firm with limited liability (partnership) or to a law firm with unlimited liability (partnership) only. The activities of a law firm shall be restricted to the practice of law. Only attorneys may be partners in a law firm.</w:t>
            </w:r>
          </w:p>
          <w:p w14:paraId="0A800679" w14:textId="77777777" w:rsidR="000D3406" w:rsidRPr="00465B75" w:rsidRDefault="000D340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Residency in Slovenia is required for a holder or applicant of registered industrial property rights (patents, trademarks, design protection) to act before the Slovenian Intellectual Property Office without a patent agent or trademark and design agent. Alternatively, a patent agent or a trademark and design agent registered in Slovenia is required for the main purpose of services of process, notification, etc.</w:t>
            </w:r>
          </w:p>
          <w:p w14:paraId="626DEDB4" w14:textId="2B477F8D" w:rsidR="000D3406" w:rsidRPr="00465B75" w:rsidRDefault="000D3406" w:rsidP="00A625A2">
            <w:pPr>
              <w:suppressAutoHyphens/>
              <w:spacing w:before="60" w:after="60" w:line="240" w:lineRule="auto"/>
              <w:rPr>
                <w:noProof/>
                <w:lang w:val="en-GB"/>
              </w:rPr>
            </w:pPr>
            <w:r w:rsidRPr="00465B75">
              <w:rPr>
                <w:rFonts w:ascii="Times New Roman" w:hAnsi="Times New Roman"/>
                <w:noProof/>
                <w:lang w:val="en-GB"/>
              </w:rPr>
              <w:t>In SE: Admission to the Bar, which is necessary only for the use of the Swedish title "advokat", is subject to a residency requirement.</w:t>
            </w:r>
          </w:p>
        </w:tc>
      </w:tr>
      <w:tr w:rsidR="00B7561C" w:rsidRPr="00465B75" w14:paraId="04FBB657" w14:textId="77777777" w:rsidTr="00FD3DD0">
        <w:tc>
          <w:tcPr>
            <w:tcW w:w="1410" w:type="pct"/>
            <w:tcBorders>
              <w:bottom w:val="single" w:sz="4" w:space="0" w:color="auto"/>
            </w:tcBorders>
          </w:tcPr>
          <w:p w14:paraId="47656E48" w14:textId="0EA36E78" w:rsidR="00B7561C" w:rsidRPr="00465B75" w:rsidRDefault="000D3406" w:rsidP="000D3406">
            <w:pPr>
              <w:pageBreakBefore/>
              <w:widowControl/>
              <w:suppressAutoHyphens/>
              <w:spacing w:before="60" w:after="60" w:line="240" w:lineRule="auto"/>
              <w:rPr>
                <w:rFonts w:ascii="Times New Roman" w:hAnsi="Times New Roman"/>
                <w:noProof/>
                <w:lang w:val="en-GB"/>
              </w:rPr>
            </w:pPr>
            <w:bookmarkStart w:id="5" w:name="_Hlk129694143"/>
            <w:r w:rsidRPr="00465B75">
              <w:rPr>
                <w:rFonts w:ascii="Times New Roman" w:hAnsi="Times New Roman"/>
                <w:noProof/>
                <w:lang w:val="en-GB"/>
              </w:rPr>
              <w:t>(</w:t>
            </w:r>
            <w:r w:rsidR="00B7561C" w:rsidRPr="00465B75">
              <w:rPr>
                <w:rFonts w:ascii="Times New Roman" w:hAnsi="Times New Roman"/>
                <w:noProof/>
                <w:lang w:val="en-GB"/>
              </w:rPr>
              <w:t>b) 1. Accounting and Bookkeeping Services</w:t>
            </w:r>
          </w:p>
          <w:p w14:paraId="1944A10B" w14:textId="5F55029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86212 other than auditing services, </w:t>
            </w:r>
            <w:r w:rsidR="000D5E35" w:rsidRPr="00465B75">
              <w:rPr>
                <w:rFonts w:ascii="Times New Roman" w:hAnsi="Times New Roman"/>
                <w:noProof/>
                <w:lang w:val="en-GB"/>
              </w:rPr>
              <w:t>CPC </w:t>
            </w:r>
            <w:r w:rsidRPr="00465B75">
              <w:rPr>
                <w:rFonts w:ascii="Times New Roman" w:hAnsi="Times New Roman"/>
                <w:noProof/>
                <w:lang w:val="en-GB"/>
              </w:rPr>
              <w:t xml:space="preserve">86213, </w:t>
            </w:r>
            <w:r w:rsidR="000D5E35" w:rsidRPr="00465B75">
              <w:rPr>
                <w:rFonts w:ascii="Times New Roman" w:hAnsi="Times New Roman"/>
                <w:noProof/>
                <w:lang w:val="en-GB"/>
              </w:rPr>
              <w:t>CPC </w:t>
            </w:r>
            <w:r w:rsidRPr="00465B75">
              <w:rPr>
                <w:rFonts w:ascii="Times New Roman" w:hAnsi="Times New Roman"/>
                <w:noProof/>
                <w:lang w:val="en-GB"/>
              </w:rPr>
              <w:t xml:space="preserve">86219 and </w:t>
            </w:r>
            <w:r w:rsidR="000D5E35" w:rsidRPr="00465B75">
              <w:rPr>
                <w:rFonts w:ascii="Times New Roman" w:hAnsi="Times New Roman"/>
                <w:noProof/>
                <w:lang w:val="en-GB"/>
              </w:rPr>
              <w:t>CPC </w:t>
            </w:r>
            <w:r w:rsidRPr="00465B75">
              <w:rPr>
                <w:rFonts w:ascii="Times New Roman" w:hAnsi="Times New Roman"/>
                <w:noProof/>
                <w:lang w:val="en-GB"/>
              </w:rPr>
              <w:t>86220)</w:t>
            </w:r>
          </w:p>
        </w:tc>
        <w:tc>
          <w:tcPr>
            <w:tcW w:w="3590" w:type="pct"/>
            <w:tcBorders>
              <w:bottom w:val="single" w:sz="4" w:space="0" w:color="auto"/>
            </w:tcBorders>
          </w:tcPr>
          <w:p w14:paraId="78E2D12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07E9AD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HU, IT, MT, RO, SI: Unbound.</w:t>
            </w:r>
          </w:p>
          <w:p w14:paraId="0405E8B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Nationality condition applies for representation before competent authorities.</w:t>
            </w:r>
          </w:p>
          <w:p w14:paraId="71BD956F" w14:textId="30BE558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Access is subject to an economic needs test. Main criteria: the employment situation in the sub</w:t>
            </w:r>
            <w:r w:rsidR="00EA01C3" w:rsidRPr="00465B75">
              <w:rPr>
                <w:rFonts w:ascii="Times New Roman" w:hAnsi="Times New Roman"/>
                <w:noProof/>
                <w:lang w:val="en-GB"/>
              </w:rPr>
              <w:noBreakHyphen/>
            </w:r>
            <w:r w:rsidRPr="00465B75">
              <w:rPr>
                <w:rFonts w:ascii="Times New Roman" w:hAnsi="Times New Roman"/>
                <w:noProof/>
                <w:lang w:val="en-GB"/>
              </w:rPr>
              <w:t>sector.</w:t>
            </w:r>
          </w:p>
          <w:p w14:paraId="111AC52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B0B20F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bookmarkEnd w:id="5"/>
      <w:tr w:rsidR="00B7561C" w:rsidRPr="00465B75" w14:paraId="1AE5A10A" w14:textId="77777777" w:rsidTr="00FD3DD0">
        <w:tc>
          <w:tcPr>
            <w:tcW w:w="1410" w:type="pct"/>
            <w:tcBorders>
              <w:bottom w:val="nil"/>
            </w:tcBorders>
          </w:tcPr>
          <w:p w14:paraId="478ED397" w14:textId="4395E974" w:rsidR="00B7561C" w:rsidRPr="00465B75" w:rsidRDefault="000D340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2. Auditing services</w:t>
            </w:r>
          </w:p>
          <w:p w14:paraId="4D58133C" w14:textId="4819BB33" w:rsidR="00B7561C" w:rsidRPr="00465B75" w:rsidRDefault="00B7561C" w:rsidP="00606749">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86211 and 86212 other than accounting services)</w:t>
            </w:r>
          </w:p>
        </w:tc>
        <w:tc>
          <w:tcPr>
            <w:tcW w:w="3590" w:type="pct"/>
            <w:tcBorders>
              <w:bottom w:val="nil"/>
            </w:tcBorders>
          </w:tcPr>
          <w:p w14:paraId="46E6B44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B9F96B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DE, ES, FI, FR, EL, HU, IE, IT, LU, MT, NL, PT, RO, SI: Unbound.</w:t>
            </w:r>
          </w:p>
          <w:p w14:paraId="54667CF1" w14:textId="1C4A036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Supply of statutory auditing services requires approval by the competent authorities of a Member State that may recognise the equivalence of the qualifications of an auditor who is a national of Indonesia or of any third country subject to reciprocity (</w:t>
            </w:r>
            <w:r w:rsidR="000D5E35" w:rsidRPr="00465B75">
              <w:rPr>
                <w:rFonts w:ascii="Times New Roman" w:hAnsi="Times New Roman"/>
                <w:noProof/>
                <w:lang w:val="en-GB"/>
              </w:rPr>
              <w:t>CPC </w:t>
            </w:r>
            <w:r w:rsidRPr="00465B75">
              <w:rPr>
                <w:rFonts w:ascii="Times New Roman" w:hAnsi="Times New Roman"/>
                <w:noProof/>
                <w:lang w:val="en-GB"/>
              </w:rPr>
              <w:t>8621).</w:t>
            </w:r>
          </w:p>
          <w:p w14:paraId="7AD410C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Nationality condition applies for representation before competent authorities and for performing audits provided for in specific Austrian laws (e.g. joint stock companies law, stock exchange law, banking law, etc.)</w:t>
            </w:r>
          </w:p>
          <w:p w14:paraId="44055048" w14:textId="0C94F853" w:rsidR="00B7561C" w:rsidRPr="00465B75" w:rsidRDefault="00B7561C"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HR: Foreign audit firms may provide audit services on the Croatian territory where they have established a branch.</w:t>
            </w:r>
          </w:p>
        </w:tc>
      </w:tr>
      <w:tr w:rsidR="00606749" w:rsidRPr="00465B75" w14:paraId="2EA201DA" w14:textId="77777777" w:rsidTr="00FD3DD0">
        <w:tc>
          <w:tcPr>
            <w:tcW w:w="1410" w:type="pct"/>
            <w:tcBorders>
              <w:top w:val="nil"/>
              <w:bottom w:val="single" w:sz="4" w:space="0" w:color="auto"/>
            </w:tcBorders>
          </w:tcPr>
          <w:p w14:paraId="200F09D9" w14:textId="77777777" w:rsidR="00606749" w:rsidRPr="00465B75" w:rsidRDefault="00606749" w:rsidP="00606749">
            <w:pPr>
              <w:pageBreakBefore/>
              <w:suppressAutoHyphens/>
              <w:spacing w:before="60" w:after="60" w:line="240" w:lineRule="auto"/>
              <w:rPr>
                <w:noProof/>
                <w:lang w:val="en-GB"/>
              </w:rPr>
            </w:pPr>
          </w:p>
        </w:tc>
        <w:tc>
          <w:tcPr>
            <w:tcW w:w="3590" w:type="pct"/>
            <w:tcBorders>
              <w:top w:val="nil"/>
              <w:bottom w:val="single" w:sz="4" w:space="0" w:color="auto"/>
            </w:tcBorders>
          </w:tcPr>
          <w:p w14:paraId="33DABE38" w14:textId="77777777" w:rsidR="00606749" w:rsidRPr="00465B75" w:rsidRDefault="0060674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Only auditors approved in Sweden and auditing firms registered in Sweden may perform statutory auditing services. EEA residency is required. The titles of "approved auditor" and "authorised auditor" may only be used by auditors approved or authorised in Sweden. Auditors of co-operative economic associations and certain other enterprises who are not certified or approved accountants must be resident within the EEA, unless the Government, or a Government authority appointed by the Government, in a particular case allows otherwise.</w:t>
            </w:r>
          </w:p>
          <w:p w14:paraId="69C02D41" w14:textId="77777777" w:rsidR="00606749" w:rsidRPr="00465B75" w:rsidRDefault="0060674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Auditor's report must be prepared in conjunction with an auditor accredited to practise in Lithuania.For Mode 2:</w:t>
            </w:r>
          </w:p>
          <w:p w14:paraId="7BF9864C" w14:textId="77777777" w:rsidR="00606749" w:rsidRPr="00465B75" w:rsidRDefault="00606749" w:rsidP="00A625A2">
            <w:pPr>
              <w:suppressAutoHyphens/>
              <w:spacing w:before="60" w:after="60" w:line="240" w:lineRule="auto"/>
              <w:rPr>
                <w:noProof/>
                <w:lang w:val="en-GB"/>
              </w:rPr>
            </w:pPr>
            <w:r w:rsidRPr="00465B75">
              <w:rPr>
                <w:rFonts w:ascii="Times New Roman" w:hAnsi="Times New Roman"/>
                <w:noProof/>
                <w:lang w:val="en-GB"/>
              </w:rPr>
              <w:t>None.</w:t>
            </w:r>
          </w:p>
        </w:tc>
      </w:tr>
      <w:tr w:rsidR="00B7561C" w:rsidRPr="00465B75" w14:paraId="530F9ACD" w14:textId="77777777" w:rsidTr="00FD3DD0">
        <w:tc>
          <w:tcPr>
            <w:tcW w:w="1410" w:type="pct"/>
            <w:tcBorders>
              <w:bottom w:val="nil"/>
            </w:tcBorders>
          </w:tcPr>
          <w:p w14:paraId="765FD006" w14:textId="45063BF9" w:rsidR="00B7561C" w:rsidRPr="00465B75" w:rsidRDefault="0060674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c) Taxation Advisory Services</w:t>
            </w:r>
          </w:p>
          <w:p w14:paraId="54BC7CC0" w14:textId="078C8C3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863)</w:t>
            </w:r>
            <w:r w:rsidRPr="00465B75">
              <w:rPr>
                <w:rStyle w:val="FootnoteReference"/>
                <w:rFonts w:ascii="Times New Roman" w:hAnsi="Times New Roman"/>
                <w:b/>
                <w:noProof/>
                <w:lang w:val="en-GB"/>
              </w:rPr>
              <w:footnoteReference w:id="9"/>
            </w:r>
          </w:p>
        </w:tc>
        <w:tc>
          <w:tcPr>
            <w:tcW w:w="3590" w:type="pct"/>
            <w:tcBorders>
              <w:bottom w:val="nil"/>
            </w:tcBorders>
          </w:tcPr>
          <w:p w14:paraId="5E0AB44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BB3028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Nationality condition applies for representation before competent authorities.</w:t>
            </w:r>
          </w:p>
          <w:p w14:paraId="7D74BCB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Authorisation is subject to an economic needs test. Main criteria: the employment situation in the sub-sector.</w:t>
            </w:r>
          </w:p>
          <w:p w14:paraId="0279E513" w14:textId="77777777" w:rsidR="00B7561C" w:rsidRPr="00B36B33" w:rsidRDefault="00B7561C"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BG, MT, RO, SI: Unbound.</w:t>
            </w:r>
          </w:p>
          <w:p w14:paraId="1955BCC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Taxation services may be provided by natural persons only who are registered in the list of the Chamber of Tax Consultants or in the Chamber of Auditors.</w:t>
            </w:r>
          </w:p>
          <w:p w14:paraId="4C90335F" w14:textId="54A7750E" w:rsidR="00B7561C" w:rsidRPr="00465B75" w:rsidRDefault="00B7561C"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FR: Establishment or residency is required.</w:t>
            </w:r>
          </w:p>
        </w:tc>
      </w:tr>
      <w:tr w:rsidR="003F51CF" w:rsidRPr="00465B75" w14:paraId="1FD9C3CF" w14:textId="77777777" w:rsidTr="00FD3DD0">
        <w:tc>
          <w:tcPr>
            <w:tcW w:w="1410" w:type="pct"/>
            <w:tcBorders>
              <w:top w:val="nil"/>
            </w:tcBorders>
          </w:tcPr>
          <w:p w14:paraId="33538974" w14:textId="77777777" w:rsidR="003F51CF" w:rsidRPr="00465B75" w:rsidRDefault="003F51CF" w:rsidP="003F51CF">
            <w:pPr>
              <w:pageBreakBefore/>
              <w:suppressAutoHyphens/>
              <w:spacing w:before="60" w:after="60" w:line="240" w:lineRule="auto"/>
              <w:rPr>
                <w:noProof/>
                <w:lang w:val="en-GB"/>
              </w:rPr>
            </w:pPr>
          </w:p>
        </w:tc>
        <w:tc>
          <w:tcPr>
            <w:tcW w:w="3590" w:type="pct"/>
            <w:tcBorders>
              <w:top w:val="nil"/>
            </w:tcBorders>
          </w:tcPr>
          <w:p w14:paraId="61C96EC5" w14:textId="77777777" w:rsidR="003F51CF" w:rsidRPr="00465B75" w:rsidRDefault="003F51C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EEA residency is required for the supply of taxation advisory services, insofar as they are being supplied by a physical person present in the territory of Hungary.</w:t>
            </w:r>
          </w:p>
          <w:p w14:paraId="07AB60A6" w14:textId="77777777" w:rsidR="003F51CF" w:rsidRPr="00465B75" w:rsidRDefault="003F51C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6CCF4D8" w14:textId="77777777" w:rsidR="003F51CF" w:rsidRPr="00465B75" w:rsidRDefault="003F51CF" w:rsidP="00A625A2">
            <w:pPr>
              <w:suppressAutoHyphens/>
              <w:spacing w:before="60" w:after="60" w:line="240" w:lineRule="auto"/>
              <w:rPr>
                <w:noProof/>
                <w:lang w:val="en-GB"/>
              </w:rPr>
            </w:pPr>
            <w:r w:rsidRPr="00465B75">
              <w:rPr>
                <w:rFonts w:ascii="Times New Roman" w:hAnsi="Times New Roman"/>
                <w:noProof/>
                <w:lang w:val="en-GB"/>
              </w:rPr>
              <w:t>None.</w:t>
            </w:r>
          </w:p>
        </w:tc>
      </w:tr>
      <w:tr w:rsidR="00B7561C" w:rsidRPr="00465B75" w14:paraId="3A922B90" w14:textId="77777777" w:rsidTr="00FD3DD0">
        <w:tc>
          <w:tcPr>
            <w:tcW w:w="1410" w:type="pct"/>
          </w:tcPr>
          <w:p w14:paraId="18B29BC4" w14:textId="124A4BCD" w:rsidR="00B7561C" w:rsidRPr="00465B75" w:rsidRDefault="00606749" w:rsidP="00A625A2">
            <w:pPr>
              <w:widowControl/>
              <w:suppressAutoHyphens/>
              <w:spacing w:before="60" w:after="60" w:line="240" w:lineRule="auto"/>
              <w:rPr>
                <w:rFonts w:ascii="Times New Roman" w:hAnsi="Times New Roman"/>
                <w:noProof/>
                <w:lang w:val="en-GB"/>
              </w:rPr>
            </w:pPr>
            <w:bookmarkStart w:id="6" w:name="_Hlk130281301"/>
            <w:r w:rsidRPr="00465B75">
              <w:rPr>
                <w:rFonts w:ascii="Times New Roman" w:hAnsi="Times New Roman"/>
                <w:noProof/>
                <w:lang w:val="en-GB"/>
              </w:rPr>
              <w:t>(</w:t>
            </w:r>
            <w:r w:rsidR="00B7561C" w:rsidRPr="00465B75">
              <w:rPr>
                <w:rFonts w:ascii="Times New Roman" w:hAnsi="Times New Roman"/>
                <w:noProof/>
                <w:lang w:val="en-GB"/>
              </w:rPr>
              <w:t>d) Architectural services;</w:t>
            </w:r>
          </w:p>
          <w:p w14:paraId="170E7A4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w:t>
            </w:r>
          </w:p>
          <w:p w14:paraId="2174F777" w14:textId="17C74199" w:rsidR="00B7561C" w:rsidRPr="00465B75" w:rsidRDefault="0060674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e) Urban planning and landscape architectural services</w:t>
            </w:r>
          </w:p>
          <w:p w14:paraId="1F4660A1" w14:textId="565AB40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8671 and </w:t>
            </w:r>
            <w:r w:rsidR="000D5E35" w:rsidRPr="00465B75">
              <w:rPr>
                <w:rFonts w:ascii="Times New Roman" w:hAnsi="Times New Roman"/>
                <w:noProof/>
                <w:lang w:val="en-GB"/>
              </w:rPr>
              <w:t>CPC </w:t>
            </w:r>
            <w:r w:rsidRPr="00465B75">
              <w:rPr>
                <w:rFonts w:ascii="Times New Roman" w:hAnsi="Times New Roman"/>
                <w:noProof/>
                <w:lang w:val="en-GB"/>
              </w:rPr>
              <w:t>8674)</w:t>
            </w:r>
          </w:p>
        </w:tc>
        <w:tc>
          <w:tcPr>
            <w:tcW w:w="3590" w:type="pct"/>
          </w:tcPr>
          <w:p w14:paraId="69F5D68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73300C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Unbound, except for pure planning services.</w:t>
            </w:r>
          </w:p>
          <w:p w14:paraId="1AB1E46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EL, IT, MT, PL, PT, SI, SK: Unbound.</w:t>
            </w:r>
          </w:p>
          <w:p w14:paraId="359424E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HU: Residency requirement.</w:t>
            </w:r>
          </w:p>
          <w:p w14:paraId="320F7EAF"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Natural and legal persons may supply architectural services upon approval of the Croatian Chamber of Architects. A design or project elaborated abroad must be recognised (validated) by an authorised natural or legal person in Croatia with regard to its compliance with Croatian Law. Unbound for urban planning.</w:t>
            </w:r>
          </w:p>
          <w:p w14:paraId="4F05708B" w14:textId="47520ED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RO: Unbound for landscape architectural services.</w:t>
            </w:r>
          </w:p>
          <w:p w14:paraId="1EBB529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35B8F3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09808B5" w14:textId="77777777" w:rsidTr="00FD3DD0">
        <w:tc>
          <w:tcPr>
            <w:tcW w:w="1410" w:type="pct"/>
          </w:tcPr>
          <w:p w14:paraId="149E1373" w14:textId="7F3AE656" w:rsidR="00B7561C" w:rsidRPr="00465B75" w:rsidRDefault="003F51CF" w:rsidP="003F51C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f) Engineering services; and</w:t>
            </w:r>
          </w:p>
          <w:p w14:paraId="0F5CD7FB" w14:textId="5F197E5B" w:rsidR="00B7561C" w:rsidRPr="00465B75" w:rsidRDefault="003F51C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g) Integrated engineering services</w:t>
            </w:r>
          </w:p>
          <w:p w14:paraId="77D66A4F" w14:textId="2151A82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8672 and </w:t>
            </w:r>
            <w:r w:rsidR="000D5E35" w:rsidRPr="00465B75">
              <w:rPr>
                <w:rFonts w:ascii="Times New Roman" w:hAnsi="Times New Roman"/>
                <w:noProof/>
                <w:lang w:val="en-GB"/>
              </w:rPr>
              <w:t>CPC </w:t>
            </w:r>
            <w:r w:rsidRPr="00465B75">
              <w:rPr>
                <w:rFonts w:ascii="Times New Roman" w:hAnsi="Times New Roman"/>
                <w:noProof/>
                <w:lang w:val="en-GB"/>
              </w:rPr>
              <w:t>8673)</w:t>
            </w:r>
          </w:p>
        </w:tc>
        <w:tc>
          <w:tcPr>
            <w:tcW w:w="3590" w:type="pct"/>
          </w:tcPr>
          <w:p w14:paraId="77B9466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9CE678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SI: Unbound, except for pure planning services.</w:t>
            </w:r>
          </w:p>
          <w:p w14:paraId="1E66BA5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EL, IT, MT, PT: Unbound.</w:t>
            </w:r>
          </w:p>
          <w:p w14:paraId="6606EDE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HU: Residency requirement.</w:t>
            </w:r>
          </w:p>
          <w:p w14:paraId="32E1720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Natural and legal persons may supply engineering services upon approval of the Croatian Chamber of Engineers. A design or project elaborated abroad must be recognised (validated) by an authorised natural or legal person in Croatia with regard to its compliance with Croatian Law.</w:t>
            </w:r>
          </w:p>
          <w:p w14:paraId="0DE0A92D" w14:textId="29C39F9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EEA residency is required for the supply of the following services, insofar as they are supplied by a physical person present in the territory of Hungary: architectural services, engineering services (only applicable to graduate trainees), integrated Engineering services, landscape architectural services (</w:t>
            </w:r>
            <w:r w:rsidR="000D5E35" w:rsidRPr="00465B75">
              <w:rPr>
                <w:rFonts w:ascii="Times New Roman" w:hAnsi="Times New Roman"/>
                <w:noProof/>
                <w:lang w:val="en-GB"/>
              </w:rPr>
              <w:t>CPC </w:t>
            </w:r>
            <w:r w:rsidRPr="00465B75">
              <w:rPr>
                <w:rFonts w:ascii="Times New Roman" w:hAnsi="Times New Roman"/>
                <w:noProof/>
                <w:lang w:val="en-GB"/>
              </w:rPr>
              <w:t>8671, 8672, 8673, 8674).</w:t>
            </w:r>
          </w:p>
          <w:p w14:paraId="7EC6D80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Nationality and residency requirement.</w:t>
            </w:r>
          </w:p>
          <w:p w14:paraId="2D5A2C4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7609DF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bookmarkEnd w:id="6"/>
      <w:tr w:rsidR="00B7561C" w:rsidRPr="00465B75" w14:paraId="467FF51B" w14:textId="77777777" w:rsidTr="00FD3DD0">
        <w:tc>
          <w:tcPr>
            <w:tcW w:w="1410" w:type="pct"/>
          </w:tcPr>
          <w:p w14:paraId="7392DFCB" w14:textId="0EB927BF" w:rsidR="00B7561C" w:rsidRPr="00465B75" w:rsidRDefault="003F51CF" w:rsidP="00EC290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h) Medical (including Psychologists), and Dental services</w:t>
            </w:r>
          </w:p>
          <w:p w14:paraId="7682F7FD" w14:textId="35ED0575"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9312 and</w:t>
            </w:r>
            <w:r w:rsidR="00EC290E" w:rsidRPr="00465B75">
              <w:rPr>
                <w:rFonts w:ascii="Times New Roman" w:hAnsi="Times New Roman"/>
                <w:noProof/>
                <w:lang w:val="en-GB"/>
              </w:rPr>
              <w:t xml:space="preserve"> </w:t>
            </w: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 xml:space="preserve">85201) </w:t>
            </w:r>
          </w:p>
        </w:tc>
        <w:tc>
          <w:tcPr>
            <w:tcW w:w="3590" w:type="pct"/>
          </w:tcPr>
          <w:p w14:paraId="19709E7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40F9576"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DE, DK, EE, ES, FI, FR, EL, IE, IT, LU, MT, NL, PT, RO, SK: Unbound.</w:t>
            </w:r>
          </w:p>
          <w:p w14:paraId="3E5260E3"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Unbound for social medicine services, sanitary services, epidemiological services, medical or ecological services, the supply of blood, blood preparations and transplants and autopsy.</w:t>
            </w:r>
          </w:p>
          <w:p w14:paraId="004B0EE8" w14:textId="44E5C8B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except for telemedicine.</w:t>
            </w:r>
          </w:p>
          <w:p w14:paraId="309E224E"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Access is restricted to natural persons only.</w:t>
            </w:r>
          </w:p>
          <w:p w14:paraId="1C5088EC" w14:textId="1CDEF65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8A17E8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9674B08" w14:textId="77777777" w:rsidTr="00FD3DD0">
        <w:tc>
          <w:tcPr>
            <w:tcW w:w="1410" w:type="pct"/>
          </w:tcPr>
          <w:p w14:paraId="35EAF483" w14:textId="1DE42511" w:rsidR="00B7561C" w:rsidRPr="00465B75" w:rsidRDefault="00EC290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i) Veterinary services</w:t>
            </w:r>
          </w:p>
          <w:p w14:paraId="11B3080E" w14:textId="3693BB4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932)</w:t>
            </w:r>
          </w:p>
        </w:tc>
        <w:tc>
          <w:tcPr>
            <w:tcW w:w="3590" w:type="pct"/>
          </w:tcPr>
          <w:p w14:paraId="1C48B8F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CED625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EE, EL, ES, FR, HU, IE, IT, LV, MT, NL, PT, RO, SI, SK: Unbound.</w:t>
            </w:r>
          </w:p>
          <w:p w14:paraId="29E3097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5EFBE6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7D8F4BF0" w14:textId="77777777" w:rsidTr="00FD3DD0">
        <w:tc>
          <w:tcPr>
            <w:tcW w:w="1410" w:type="pct"/>
          </w:tcPr>
          <w:p w14:paraId="6AB649CB" w14:textId="204B83C5" w:rsidR="00B7561C" w:rsidRPr="00465B75" w:rsidRDefault="00EC290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j) 1. Midwives services</w:t>
            </w:r>
          </w:p>
          <w:p w14:paraId="6E39F36B" w14:textId="608A460A" w:rsidR="00B7561C" w:rsidRPr="00465B75" w:rsidRDefault="00B7561C" w:rsidP="00EC290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93191)</w:t>
            </w:r>
          </w:p>
          <w:p w14:paraId="403C47AF" w14:textId="19CCC05D" w:rsidR="00B7561C" w:rsidRPr="00465B75" w:rsidRDefault="00EC290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j) 2. Services provided by Nurses, Physiotherapists and Paramedical Personnel</w:t>
            </w:r>
          </w:p>
          <w:p w14:paraId="6396C922" w14:textId="2C8B017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93191)</w:t>
            </w:r>
          </w:p>
        </w:tc>
        <w:tc>
          <w:tcPr>
            <w:tcW w:w="3590" w:type="pct"/>
          </w:tcPr>
          <w:p w14:paraId="2AAEFEE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675F72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EE, ES, FR, EL, HU, IE, IT, LV, LT, LU, MT, NL, PT, RO, SI, SK: Unbound.</w:t>
            </w:r>
          </w:p>
          <w:p w14:paraId="3206F094"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PL: Unbound, except for nurses.</w:t>
            </w:r>
          </w:p>
          <w:p w14:paraId="39CD9C71" w14:textId="0857F96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except for telemedicine.</w:t>
            </w:r>
          </w:p>
          <w:p w14:paraId="1FF77BB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451B4B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3F81A903" w14:textId="77777777" w:rsidTr="00FD3DD0">
        <w:tc>
          <w:tcPr>
            <w:tcW w:w="1410" w:type="pct"/>
          </w:tcPr>
          <w:p w14:paraId="21983AD3" w14:textId="3C790086" w:rsidR="00B53D27" w:rsidRPr="00465B75" w:rsidRDefault="00C06F1B" w:rsidP="00EC290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k) Retail sales of pharmaceuticals and retail sales of medical and orthopaedic goods</w:t>
            </w:r>
          </w:p>
          <w:p w14:paraId="130F077F" w14:textId="6894C48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63211)</w:t>
            </w:r>
          </w:p>
          <w:p w14:paraId="429F4484" w14:textId="60F738A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 other services supplied by pharmacists</w:t>
            </w:r>
            <w:r w:rsidRPr="00465B75">
              <w:rPr>
                <w:rStyle w:val="FootnoteReference"/>
                <w:rFonts w:ascii="Times New Roman" w:hAnsi="Times New Roman"/>
                <w:b/>
                <w:noProof/>
                <w:lang w:val="en-GB"/>
              </w:rPr>
              <w:footnoteReference w:id="10"/>
            </w:r>
          </w:p>
        </w:tc>
        <w:tc>
          <w:tcPr>
            <w:tcW w:w="3590" w:type="pct"/>
          </w:tcPr>
          <w:p w14:paraId="73144A5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C74523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ES, FI, FR, EL, IE, IT, LU, MT, NL, PL, PT, RO, SE, SK, SI: Unbound.</w:t>
            </w:r>
          </w:p>
          <w:p w14:paraId="601B6B43"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LT: Unbound, except for mail order.</w:t>
            </w:r>
          </w:p>
          <w:p w14:paraId="3A51717D" w14:textId="68347BD2"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HU: Unbound, except for </w:t>
            </w:r>
            <w:r w:rsidR="000D5E35" w:rsidRPr="00465B75">
              <w:rPr>
                <w:rFonts w:ascii="Times New Roman" w:hAnsi="Times New Roman"/>
                <w:noProof/>
                <w:lang w:val="en-GB"/>
              </w:rPr>
              <w:t>CPC </w:t>
            </w:r>
            <w:r w:rsidRPr="00465B75">
              <w:rPr>
                <w:rFonts w:ascii="Times New Roman" w:hAnsi="Times New Roman"/>
                <w:noProof/>
                <w:lang w:val="en-GB"/>
              </w:rPr>
              <w:t>63211.</w:t>
            </w:r>
          </w:p>
          <w:p w14:paraId="617B98B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D9F335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235F736C" w14:textId="77777777" w:rsidTr="00FD3DD0">
        <w:tc>
          <w:tcPr>
            <w:tcW w:w="1410" w:type="pct"/>
          </w:tcPr>
          <w:p w14:paraId="6C3D9D1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Computer and Related Services</w:t>
            </w:r>
          </w:p>
          <w:p w14:paraId="12C0AD17" w14:textId="687FA56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84)</w:t>
            </w:r>
          </w:p>
        </w:tc>
        <w:tc>
          <w:tcPr>
            <w:tcW w:w="3590" w:type="pct"/>
          </w:tcPr>
          <w:p w14:paraId="60AE8CE1" w14:textId="3BD3438C" w:rsidR="00B7561C" w:rsidRPr="00465B75" w:rsidRDefault="00B7561C" w:rsidP="00C06F1B">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 None.</w:t>
            </w:r>
          </w:p>
        </w:tc>
      </w:tr>
      <w:tr w:rsidR="00B7561C" w:rsidRPr="00465B75" w14:paraId="56E26F4E" w14:textId="77777777" w:rsidTr="00FD3DD0">
        <w:tc>
          <w:tcPr>
            <w:tcW w:w="1410" w:type="pct"/>
          </w:tcPr>
          <w:p w14:paraId="1FDBCE5A" w14:textId="0BE39F9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C. Research and Development Services (hereinafter referred to as </w:t>
            </w:r>
            <w:r w:rsidR="00C06F1B" w:rsidRPr="00465B75">
              <w:rPr>
                <w:rFonts w:ascii="Times New Roman" w:hAnsi="Times New Roman"/>
                <w:noProof/>
                <w:lang w:val="en-GB"/>
              </w:rPr>
              <w:t>"</w:t>
            </w:r>
            <w:r w:rsidRPr="00465B75">
              <w:rPr>
                <w:rFonts w:ascii="Times New Roman" w:hAnsi="Times New Roman"/>
                <w:noProof/>
                <w:lang w:val="en-GB"/>
              </w:rPr>
              <w:t>R&amp;D</w:t>
            </w:r>
            <w:r w:rsidR="00C06F1B" w:rsidRPr="00465B75">
              <w:rPr>
                <w:rFonts w:ascii="Times New Roman" w:hAnsi="Times New Roman"/>
                <w:noProof/>
                <w:lang w:val="en-GB"/>
              </w:rPr>
              <w:t>"</w:t>
            </w:r>
            <w:r w:rsidRPr="00465B75">
              <w:rPr>
                <w:rFonts w:ascii="Times New Roman" w:hAnsi="Times New Roman"/>
                <w:noProof/>
                <w:lang w:val="en-GB"/>
              </w:rPr>
              <w:t>)</w:t>
            </w:r>
          </w:p>
        </w:tc>
        <w:tc>
          <w:tcPr>
            <w:tcW w:w="3590" w:type="pct"/>
          </w:tcPr>
          <w:p w14:paraId="4E881D8C"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105B868D" w14:textId="77777777" w:rsidTr="00FD3DD0">
        <w:tc>
          <w:tcPr>
            <w:tcW w:w="1410" w:type="pct"/>
          </w:tcPr>
          <w:p w14:paraId="47D4EF4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R&amp;D services on Social Sciences and Humanities</w:t>
            </w:r>
          </w:p>
          <w:p w14:paraId="4EED79B9" w14:textId="3244861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852 excluding psychologists services)</w:t>
            </w:r>
            <w:r w:rsidR="007E054F" w:rsidRPr="00465B75">
              <w:rPr>
                <w:rStyle w:val="FootnoteReference"/>
                <w:rFonts w:ascii="Times New Roman" w:hAnsi="Times New Roman"/>
                <w:b/>
                <w:bCs/>
                <w:noProof/>
                <w:lang w:val="en-GB"/>
              </w:rPr>
              <w:footnoteReference w:id="11"/>
            </w:r>
          </w:p>
        </w:tc>
        <w:tc>
          <w:tcPr>
            <w:tcW w:w="3590" w:type="pct"/>
          </w:tcPr>
          <w:p w14:paraId="076387C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6093B0B5" w14:textId="77777777" w:rsidTr="00FD3DD0">
        <w:tc>
          <w:tcPr>
            <w:tcW w:w="1410" w:type="pct"/>
          </w:tcPr>
          <w:p w14:paraId="224592BC" w14:textId="6CAC2E09" w:rsidR="00B7561C" w:rsidRPr="00B36B33" w:rsidRDefault="00B7561C" w:rsidP="00C06F1B">
            <w:pPr>
              <w:pageBreakBefore/>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R&amp;D services on natural sciences</w:t>
            </w:r>
          </w:p>
          <w:p w14:paraId="621B0306" w14:textId="0425EFB6" w:rsidR="00B7561C" w:rsidRPr="00B36B33" w:rsidRDefault="00B7561C"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0D5E35" w:rsidRPr="00B36B33">
              <w:rPr>
                <w:rFonts w:ascii="Times New Roman" w:hAnsi="Times New Roman"/>
                <w:noProof/>
                <w:lang w:val="fr-BE"/>
              </w:rPr>
              <w:t>CPC </w:t>
            </w:r>
            <w:r w:rsidRPr="00B36B33">
              <w:rPr>
                <w:rFonts w:ascii="Times New Roman" w:hAnsi="Times New Roman"/>
                <w:noProof/>
                <w:lang w:val="fr-BE"/>
              </w:rPr>
              <w:t>851)</w:t>
            </w:r>
          </w:p>
          <w:p w14:paraId="414FD705" w14:textId="77777777" w:rsidR="00B7561C" w:rsidRPr="002E6BB5" w:rsidRDefault="00B7561C" w:rsidP="00A625A2">
            <w:pPr>
              <w:widowControl/>
              <w:suppressAutoHyphens/>
              <w:spacing w:before="60" w:after="60" w:line="240" w:lineRule="auto"/>
              <w:rPr>
                <w:rFonts w:ascii="Times New Roman" w:hAnsi="Times New Roman"/>
                <w:noProof/>
                <w:lang w:val="fr-BE"/>
              </w:rPr>
            </w:pPr>
            <w:r w:rsidRPr="002E6BB5">
              <w:rPr>
                <w:rFonts w:ascii="Times New Roman" w:hAnsi="Times New Roman"/>
                <w:noProof/>
                <w:lang w:val="fr-BE"/>
              </w:rPr>
              <w:t>Interdisciplinary R&amp;D services</w:t>
            </w:r>
          </w:p>
          <w:p w14:paraId="2EF8AC7D" w14:textId="793FD2E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853)</w:t>
            </w:r>
          </w:p>
        </w:tc>
        <w:tc>
          <w:tcPr>
            <w:tcW w:w="3590" w:type="pct"/>
          </w:tcPr>
          <w:p w14:paraId="14FE10C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6D25DCC7" w14:textId="15CD3D7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EU: For publicly funded R&amp;D services, exclusive rights or authorisations can only be granted to nationals of the Member States of the Union and to juridical persons of the Union having their headquarters in the Union.</w:t>
            </w:r>
          </w:p>
        </w:tc>
      </w:tr>
      <w:tr w:rsidR="00B7561C" w:rsidRPr="00465B75" w14:paraId="2BFCF0AA" w14:textId="77777777" w:rsidTr="00FD3DD0">
        <w:tc>
          <w:tcPr>
            <w:tcW w:w="1410" w:type="pct"/>
          </w:tcPr>
          <w:p w14:paraId="1CEEF7AF" w14:textId="4514A14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Real Estate Services</w:t>
            </w:r>
            <w:r w:rsidR="007E054F" w:rsidRPr="00465B75">
              <w:rPr>
                <w:rStyle w:val="FootnoteReference"/>
                <w:rFonts w:ascii="Times New Roman" w:hAnsi="Times New Roman"/>
                <w:b/>
                <w:bCs/>
                <w:noProof/>
                <w:lang w:val="en-GB"/>
              </w:rPr>
              <w:footnoteReference w:id="12"/>
            </w:r>
          </w:p>
        </w:tc>
        <w:tc>
          <w:tcPr>
            <w:tcW w:w="3590" w:type="pct"/>
          </w:tcPr>
          <w:p w14:paraId="16A0A595"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3890B7CF" w14:textId="77777777" w:rsidTr="00FD3DD0">
        <w:tc>
          <w:tcPr>
            <w:tcW w:w="1410" w:type="pct"/>
          </w:tcPr>
          <w:p w14:paraId="544710E4" w14:textId="0C52B311" w:rsidR="00B53D27"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Involving Own or Leased Property</w:t>
            </w:r>
          </w:p>
          <w:p w14:paraId="7C7B5529" w14:textId="7A344B9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821)</w:t>
            </w:r>
          </w:p>
        </w:tc>
        <w:tc>
          <w:tcPr>
            <w:tcW w:w="3590" w:type="pct"/>
          </w:tcPr>
          <w:p w14:paraId="227EF92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C28754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EE, HU, IE, LV, LT, MT, PL, RO, SK, SI: Unbound.</w:t>
            </w:r>
          </w:p>
          <w:p w14:paraId="0B03980D"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Residency of Union, EEA or Switzerland. Other legislation concerning the access for foreigners to buy or sell property in Denmark can be applicable, such as residency requirements.</w:t>
            </w:r>
          </w:p>
          <w:p w14:paraId="52B30993"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Commercial presence required.</w:t>
            </w:r>
          </w:p>
          <w:p w14:paraId="19092D6C" w14:textId="23ECE8F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EEA residency is required for natural persons. EEA incorporation is required for legal persons.</w:t>
            </w:r>
          </w:p>
          <w:p w14:paraId="102041D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08B3C2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02FBFA0B" w14:textId="77777777" w:rsidTr="00FD3DD0">
        <w:tc>
          <w:tcPr>
            <w:tcW w:w="1410" w:type="pct"/>
          </w:tcPr>
          <w:p w14:paraId="22E846C9" w14:textId="040A2575" w:rsidR="00B7561C" w:rsidRPr="00465B75" w:rsidRDefault="00C06F1B" w:rsidP="0038684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On a Fee or Contract Basis</w:t>
            </w:r>
          </w:p>
          <w:p w14:paraId="43F0448B" w14:textId="5077C552"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822)</w:t>
            </w:r>
          </w:p>
        </w:tc>
        <w:tc>
          <w:tcPr>
            <w:tcW w:w="3590" w:type="pct"/>
          </w:tcPr>
          <w:p w14:paraId="738252D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9B049A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EE, HU, IE, LV, LT, MT, PL, RO, SK, SI:  Unbound.</w:t>
            </w:r>
          </w:p>
          <w:p w14:paraId="7A5B87CB"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Commercial presence required.</w:t>
            </w:r>
          </w:p>
          <w:p w14:paraId="5A601446"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Residency of Union, EEA or Switzerland. Other legislation concerning the access for foreigners to buy or sell property in Denmark can be applicable, such as residency requirements.</w:t>
            </w:r>
          </w:p>
          <w:p w14:paraId="7B4F756A" w14:textId="3A3690D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2585D3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6BB2D62F" w14:textId="77777777" w:rsidTr="00FD3DD0">
        <w:tc>
          <w:tcPr>
            <w:tcW w:w="1410" w:type="pct"/>
          </w:tcPr>
          <w:p w14:paraId="17B4384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Rental/Leasing Services without Operators</w:t>
            </w:r>
          </w:p>
        </w:tc>
        <w:tc>
          <w:tcPr>
            <w:tcW w:w="3590" w:type="pct"/>
          </w:tcPr>
          <w:p w14:paraId="77E01C83"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5FF35E82" w14:textId="77777777" w:rsidTr="00FD3DD0">
        <w:tc>
          <w:tcPr>
            <w:tcW w:w="1410" w:type="pct"/>
          </w:tcPr>
          <w:p w14:paraId="46CFA802" w14:textId="34978233" w:rsidR="00B7561C"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Relating to Ships</w:t>
            </w:r>
          </w:p>
          <w:p w14:paraId="276D33F6" w14:textId="432CFF15"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83103)</w:t>
            </w:r>
          </w:p>
        </w:tc>
        <w:tc>
          <w:tcPr>
            <w:tcW w:w="3590" w:type="pct"/>
          </w:tcPr>
          <w:p w14:paraId="236F390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CEBF1D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DE, HU, MT, RO: Unbound.</w:t>
            </w:r>
          </w:p>
          <w:p w14:paraId="02A9FB0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E103CA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720A5608" w14:textId="77777777" w:rsidTr="00FD3DD0">
        <w:tc>
          <w:tcPr>
            <w:tcW w:w="1410" w:type="pct"/>
          </w:tcPr>
          <w:p w14:paraId="167D8688" w14:textId="5C693280" w:rsidR="00B7561C" w:rsidRPr="00465B75" w:rsidRDefault="00C06F1B" w:rsidP="0038684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Relating to Aircraft</w:t>
            </w:r>
          </w:p>
          <w:p w14:paraId="689ED90F" w14:textId="09ACECC2" w:rsidR="00B7561C" w:rsidRPr="00465B75" w:rsidRDefault="00B7561C" w:rsidP="0038684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83104)</w:t>
            </w:r>
          </w:p>
        </w:tc>
        <w:tc>
          <w:tcPr>
            <w:tcW w:w="3590" w:type="pct"/>
          </w:tcPr>
          <w:p w14:paraId="30FA037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0264D9F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EU: For rental or leasing of aircraft without crew (dry lease) aircraft used by an air carrier of the European Union are subject to applicable aircraft registration requirements. A dry lease agreement to which an EU carrier is a party shall be subject to requirements in EU or national law on aviation safety, such as prior approval and other conditions applicable to the use of third countries' registered aircraft. To be registered, aircraft may be required to be owned either by natural persons meeting specific nationality criteria or by enterprises meeting specific criteria regarding ownership of capital and control. </w:t>
            </w:r>
          </w:p>
        </w:tc>
      </w:tr>
      <w:tr w:rsidR="00B7561C" w:rsidRPr="00465B75" w14:paraId="47DB901E" w14:textId="77777777" w:rsidTr="00FD3DD0">
        <w:tc>
          <w:tcPr>
            <w:tcW w:w="1410" w:type="pct"/>
          </w:tcPr>
          <w:p w14:paraId="5087D368" w14:textId="692E10A5" w:rsidR="00B53D27"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c) Relating to Other Transport Equipment</w:t>
            </w:r>
          </w:p>
          <w:p w14:paraId="5D4DCB8A" w14:textId="6F1AE25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83101, </w:t>
            </w:r>
            <w:r w:rsidR="000D5E35" w:rsidRPr="00465B75">
              <w:rPr>
                <w:rFonts w:ascii="Times New Roman" w:hAnsi="Times New Roman"/>
                <w:noProof/>
                <w:lang w:val="en-GB"/>
              </w:rPr>
              <w:t>CPC </w:t>
            </w:r>
            <w:r w:rsidRPr="00465B75">
              <w:rPr>
                <w:rFonts w:ascii="Times New Roman" w:hAnsi="Times New Roman"/>
                <w:noProof/>
                <w:lang w:val="en-GB"/>
              </w:rPr>
              <w:t xml:space="preserve">83102 and </w:t>
            </w:r>
            <w:r w:rsidR="000D5E35" w:rsidRPr="00465B75">
              <w:rPr>
                <w:rFonts w:ascii="Times New Roman" w:hAnsi="Times New Roman"/>
                <w:noProof/>
                <w:lang w:val="en-GB"/>
              </w:rPr>
              <w:t>CPC </w:t>
            </w:r>
            <w:r w:rsidRPr="00465B75">
              <w:rPr>
                <w:rFonts w:ascii="Times New Roman" w:hAnsi="Times New Roman"/>
                <w:noProof/>
                <w:lang w:val="en-GB"/>
              </w:rPr>
              <w:t xml:space="preserve">83105) </w:t>
            </w:r>
          </w:p>
        </w:tc>
        <w:tc>
          <w:tcPr>
            <w:tcW w:w="3590" w:type="pct"/>
          </w:tcPr>
          <w:p w14:paraId="0C86565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8AAD59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HU, LV, MT, PL, RO, SI: Unbound.</w:t>
            </w:r>
          </w:p>
          <w:p w14:paraId="1C6CD748"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Suppliers of rental or leasing services of cars and certain off-road vehicles ("terrängmotorfordon") without a driver, rented or leased for a period of less than one year requires residency in SE.</w:t>
            </w:r>
          </w:p>
          <w:p w14:paraId="4B966008" w14:textId="05C61DA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1EEF938" w14:textId="7DBC43E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4707CDBB" w14:textId="77777777" w:rsidTr="00FD3DD0">
        <w:tc>
          <w:tcPr>
            <w:tcW w:w="1410" w:type="pct"/>
          </w:tcPr>
          <w:p w14:paraId="4D34A046" w14:textId="7E76D255" w:rsidR="00B7561C"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d) Relating to Other Machinery and Equipment</w:t>
            </w:r>
          </w:p>
          <w:p w14:paraId="76F571F2" w14:textId="5E776776"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83106, </w:t>
            </w:r>
            <w:r w:rsidR="000D5E35" w:rsidRPr="00465B75">
              <w:rPr>
                <w:rFonts w:ascii="Times New Roman" w:hAnsi="Times New Roman"/>
                <w:noProof/>
                <w:lang w:val="en-GB"/>
              </w:rPr>
              <w:t>CPC </w:t>
            </w:r>
            <w:r w:rsidRPr="00465B75">
              <w:rPr>
                <w:rFonts w:ascii="Times New Roman" w:hAnsi="Times New Roman"/>
                <w:noProof/>
                <w:lang w:val="en-GB"/>
              </w:rPr>
              <w:t xml:space="preserve">83107, </w:t>
            </w:r>
            <w:r w:rsidR="000D5E35" w:rsidRPr="00465B75">
              <w:rPr>
                <w:rFonts w:ascii="Times New Roman" w:hAnsi="Times New Roman"/>
                <w:noProof/>
                <w:lang w:val="en-GB"/>
              </w:rPr>
              <w:t>CPC </w:t>
            </w:r>
            <w:r w:rsidRPr="00465B75">
              <w:rPr>
                <w:rFonts w:ascii="Times New Roman" w:hAnsi="Times New Roman"/>
                <w:noProof/>
                <w:lang w:val="en-GB"/>
              </w:rPr>
              <w:t xml:space="preserve">83108 and </w:t>
            </w:r>
            <w:r w:rsidR="000D5E35" w:rsidRPr="00465B75">
              <w:rPr>
                <w:rFonts w:ascii="Times New Roman" w:hAnsi="Times New Roman"/>
                <w:noProof/>
                <w:lang w:val="en-GB"/>
              </w:rPr>
              <w:t>CPC </w:t>
            </w:r>
            <w:r w:rsidRPr="00465B75">
              <w:rPr>
                <w:rFonts w:ascii="Times New Roman" w:hAnsi="Times New Roman"/>
                <w:noProof/>
                <w:lang w:val="en-GB"/>
              </w:rPr>
              <w:t>83109)</w:t>
            </w:r>
          </w:p>
        </w:tc>
        <w:tc>
          <w:tcPr>
            <w:tcW w:w="3590" w:type="pct"/>
          </w:tcPr>
          <w:p w14:paraId="41214CE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03CA57C5"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HU, MT, PL, RO, SK: Unbound.</w:t>
            </w:r>
          </w:p>
          <w:p w14:paraId="0DDE196D" w14:textId="168B947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C821FB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632FD691" w14:textId="77777777" w:rsidTr="00FD3DD0">
        <w:tc>
          <w:tcPr>
            <w:tcW w:w="1410" w:type="pct"/>
          </w:tcPr>
          <w:p w14:paraId="116C4A64" w14:textId="77DD3EB2" w:rsidR="00B7561C" w:rsidRPr="00465B75" w:rsidRDefault="00C06F1B" w:rsidP="007B13F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e) Relating to personal and household goods</w:t>
            </w:r>
          </w:p>
          <w:p w14:paraId="026E8E70" w14:textId="299ED3E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832)</w:t>
            </w:r>
          </w:p>
        </w:tc>
        <w:tc>
          <w:tcPr>
            <w:tcW w:w="3590" w:type="pct"/>
          </w:tcPr>
          <w:p w14:paraId="665B035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4C9B808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DK, EL, ES, FI, FR, HU, IE, IT, LU, MT, NL, PL, PT, RO, SI, SE, SK: Unbound.</w:t>
            </w:r>
          </w:p>
          <w:p w14:paraId="049F028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Unbound, except for leasing or rental services concerning pre-recorded video-cassettes for use in home entertainment equipment.</w:t>
            </w:r>
          </w:p>
        </w:tc>
      </w:tr>
      <w:tr w:rsidR="00B7561C" w:rsidRPr="00465B75" w14:paraId="21063061" w14:textId="77777777" w:rsidTr="00FD3DD0">
        <w:tc>
          <w:tcPr>
            <w:tcW w:w="1410" w:type="pct"/>
          </w:tcPr>
          <w:p w14:paraId="3D47725C" w14:textId="092F4F07" w:rsidR="00B7561C"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f) Telecommunications equipment rental</w:t>
            </w:r>
          </w:p>
          <w:p w14:paraId="78FB0CA9" w14:textId="5F1D5D3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7541)</w:t>
            </w:r>
          </w:p>
        </w:tc>
        <w:tc>
          <w:tcPr>
            <w:tcW w:w="3590" w:type="pct"/>
          </w:tcPr>
          <w:p w14:paraId="5221960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4D4D1407" w14:textId="3A85621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B07AFBC" w14:textId="77777777" w:rsidTr="00FD3DD0">
        <w:tc>
          <w:tcPr>
            <w:tcW w:w="1410" w:type="pct"/>
          </w:tcPr>
          <w:p w14:paraId="057AB8E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F. Other Business Services </w:t>
            </w:r>
          </w:p>
        </w:tc>
        <w:tc>
          <w:tcPr>
            <w:tcW w:w="3590" w:type="pct"/>
          </w:tcPr>
          <w:p w14:paraId="50154512"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1DC7EBE3" w14:textId="77777777" w:rsidTr="00FD3DD0">
        <w:tc>
          <w:tcPr>
            <w:tcW w:w="1410" w:type="pct"/>
          </w:tcPr>
          <w:p w14:paraId="50EDA439" w14:textId="60F75C28" w:rsidR="00B7561C"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Advertising</w:t>
            </w:r>
          </w:p>
          <w:p w14:paraId="47C2123F" w14:textId="6B5FA54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871)</w:t>
            </w:r>
          </w:p>
        </w:tc>
        <w:tc>
          <w:tcPr>
            <w:tcW w:w="3590" w:type="pct"/>
          </w:tcPr>
          <w:p w14:paraId="7B42D82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4E6BEF4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39E21921" w14:textId="77777777" w:rsidTr="00FD3DD0">
        <w:tc>
          <w:tcPr>
            <w:tcW w:w="1410" w:type="pct"/>
          </w:tcPr>
          <w:p w14:paraId="19B11C90" w14:textId="0562A0F3" w:rsidR="00B7561C"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Market Research and Opinion Polling</w:t>
            </w:r>
          </w:p>
          <w:p w14:paraId="3AA18386" w14:textId="1145AA91"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864)</w:t>
            </w:r>
          </w:p>
        </w:tc>
        <w:tc>
          <w:tcPr>
            <w:tcW w:w="3590" w:type="pct"/>
          </w:tcPr>
          <w:p w14:paraId="613F82E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5C8D758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3AB58802" w14:textId="77777777" w:rsidTr="00FD3DD0">
        <w:tc>
          <w:tcPr>
            <w:tcW w:w="1410" w:type="pct"/>
            <w:tcBorders>
              <w:bottom w:val="single" w:sz="4" w:space="0" w:color="auto"/>
            </w:tcBorders>
          </w:tcPr>
          <w:p w14:paraId="31EAC81A" w14:textId="29E4687F" w:rsidR="00B7561C"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c) Management Consulting Services</w:t>
            </w:r>
          </w:p>
          <w:p w14:paraId="170B615E" w14:textId="6684C0B1"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865)</w:t>
            </w:r>
          </w:p>
        </w:tc>
        <w:tc>
          <w:tcPr>
            <w:tcW w:w="3590" w:type="pct"/>
          </w:tcPr>
          <w:p w14:paraId="2AA3176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4DC5DCD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279ED5B2" w14:textId="77777777" w:rsidTr="00FD3DD0">
        <w:tc>
          <w:tcPr>
            <w:tcW w:w="1410" w:type="pct"/>
            <w:tcBorders>
              <w:bottom w:val="single" w:sz="4" w:space="0" w:color="auto"/>
            </w:tcBorders>
          </w:tcPr>
          <w:p w14:paraId="612F8A25" w14:textId="466AE33C" w:rsidR="00B7561C" w:rsidRPr="00465B75" w:rsidRDefault="00C06F1B" w:rsidP="007B13F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d) Services Related to Management Consulting</w:t>
            </w:r>
          </w:p>
          <w:p w14:paraId="77D389FA" w14:textId="666EA24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866)</w:t>
            </w:r>
          </w:p>
        </w:tc>
        <w:tc>
          <w:tcPr>
            <w:tcW w:w="3590" w:type="pct"/>
          </w:tcPr>
          <w:p w14:paraId="0961222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4618270C" w14:textId="29645312"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Unbound for arbitration and conciliation services (</w:t>
            </w:r>
            <w:r w:rsidR="000D5E35" w:rsidRPr="00465B75">
              <w:rPr>
                <w:rFonts w:ascii="Times New Roman" w:hAnsi="Times New Roman"/>
                <w:noProof/>
                <w:lang w:val="en-GB"/>
              </w:rPr>
              <w:t>CPC </w:t>
            </w:r>
            <w:r w:rsidRPr="00465B75">
              <w:rPr>
                <w:rFonts w:ascii="Times New Roman" w:hAnsi="Times New Roman"/>
                <w:noProof/>
                <w:lang w:val="en-GB"/>
              </w:rPr>
              <w:t>86602).</w:t>
            </w:r>
          </w:p>
        </w:tc>
      </w:tr>
      <w:tr w:rsidR="00B7561C" w:rsidRPr="00465B75" w14:paraId="537D0D26" w14:textId="77777777" w:rsidTr="00FD3DD0">
        <w:tc>
          <w:tcPr>
            <w:tcW w:w="1410" w:type="pct"/>
            <w:tcBorders>
              <w:top w:val="single" w:sz="4" w:space="0" w:color="auto"/>
            </w:tcBorders>
          </w:tcPr>
          <w:p w14:paraId="1378DB71" w14:textId="674C6D4F" w:rsidR="00B7561C"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e) Technical Testing and Analysis Services</w:t>
            </w:r>
          </w:p>
          <w:p w14:paraId="1E87465C" w14:textId="3A453C8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8676)</w:t>
            </w:r>
          </w:p>
        </w:tc>
        <w:tc>
          <w:tcPr>
            <w:tcW w:w="3590" w:type="pct"/>
          </w:tcPr>
          <w:p w14:paraId="46A2F5C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4BB187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Unbound for the profession of biologists and chemical analysts.</w:t>
            </w:r>
          </w:p>
          <w:p w14:paraId="48A6C39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MT, PL, RO, SK, SE: Unbound.</w:t>
            </w:r>
          </w:p>
          <w:p w14:paraId="40AAEFA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8B85AB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MT, PL, RO, SK, SE: Unbound.</w:t>
            </w:r>
          </w:p>
        </w:tc>
      </w:tr>
      <w:tr w:rsidR="00B7561C" w:rsidRPr="00465B75" w14:paraId="639B58B6" w14:textId="77777777" w:rsidTr="00FD3DD0">
        <w:tc>
          <w:tcPr>
            <w:tcW w:w="1410" w:type="pct"/>
          </w:tcPr>
          <w:p w14:paraId="7F6E4F94" w14:textId="08A2613F" w:rsidR="00B7561C"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f) Advisory and Consulting services incidental to Agriculture, Hunting and Forestry</w:t>
            </w:r>
          </w:p>
          <w:p w14:paraId="45EFECBB" w14:textId="23FDFAB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881)</w:t>
            </w:r>
          </w:p>
        </w:tc>
        <w:tc>
          <w:tcPr>
            <w:tcW w:w="3590" w:type="pct"/>
          </w:tcPr>
          <w:p w14:paraId="2059A77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A7A386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Unbound for activities reserved to agronomists and "periti agrari".</w:t>
            </w:r>
          </w:p>
          <w:p w14:paraId="02FA3B6A"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MT, RO: Unbound.</w:t>
            </w:r>
          </w:p>
          <w:p w14:paraId="2852D61A" w14:textId="0495D432"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CEC62E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016C7EB5" w14:textId="77777777" w:rsidTr="00FD3DD0">
        <w:tc>
          <w:tcPr>
            <w:tcW w:w="1410" w:type="pct"/>
          </w:tcPr>
          <w:p w14:paraId="59A736AD" w14:textId="76179F83"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g) Advisory and Consulting Services Relating to Fishing</w:t>
            </w:r>
          </w:p>
          <w:p w14:paraId="7EE96EA6" w14:textId="4BB86B1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882)</w:t>
            </w:r>
          </w:p>
        </w:tc>
        <w:tc>
          <w:tcPr>
            <w:tcW w:w="3590" w:type="pct"/>
          </w:tcPr>
          <w:p w14:paraId="5C46D46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44F8E9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MT, RO, SI: Unbound.</w:t>
            </w:r>
          </w:p>
          <w:p w14:paraId="1B1E3DE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238A05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1158AB7D" w14:textId="77777777" w:rsidTr="00FD3DD0">
        <w:tc>
          <w:tcPr>
            <w:tcW w:w="1410" w:type="pct"/>
          </w:tcPr>
          <w:p w14:paraId="3A458958" w14:textId="6DAC422C" w:rsidR="00B7561C" w:rsidRPr="00465B75" w:rsidRDefault="00970131" w:rsidP="007B13F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h) Advisory and Consulting Services incidental to Manufacturing</w:t>
            </w:r>
          </w:p>
          <w:p w14:paraId="18B2D987" w14:textId="2C10B8D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 xml:space="preserve">884 and part of </w:t>
            </w:r>
            <w:r w:rsidR="000D5E35" w:rsidRPr="00465B75">
              <w:rPr>
                <w:rFonts w:ascii="Times New Roman" w:hAnsi="Times New Roman"/>
                <w:noProof/>
                <w:lang w:val="en-GB"/>
              </w:rPr>
              <w:t>CPC </w:t>
            </w:r>
            <w:r w:rsidRPr="00465B75">
              <w:rPr>
                <w:rFonts w:ascii="Times New Roman" w:hAnsi="Times New Roman"/>
                <w:noProof/>
                <w:lang w:val="en-GB"/>
              </w:rPr>
              <w:t>885)</w:t>
            </w:r>
          </w:p>
        </w:tc>
        <w:tc>
          <w:tcPr>
            <w:tcW w:w="3590" w:type="pct"/>
          </w:tcPr>
          <w:p w14:paraId="204FC5D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6B9013E8" w14:textId="0476379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085BDEEB" w14:textId="77777777" w:rsidTr="00FD3DD0">
        <w:tc>
          <w:tcPr>
            <w:tcW w:w="1410" w:type="pct"/>
          </w:tcPr>
          <w:p w14:paraId="11B785CC" w14:textId="60ACD61F"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 xml:space="preserve">i) Placement and Supply Services of Personnel </w:t>
            </w:r>
          </w:p>
        </w:tc>
        <w:tc>
          <w:tcPr>
            <w:tcW w:w="3590" w:type="pct"/>
          </w:tcPr>
          <w:p w14:paraId="48949D1B"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3E44212C" w14:textId="77777777" w:rsidTr="00FD3DD0">
        <w:tc>
          <w:tcPr>
            <w:tcW w:w="1410" w:type="pct"/>
          </w:tcPr>
          <w:p w14:paraId="4A6C9839" w14:textId="2526FF4D" w:rsidR="00B53D27"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i) 1. Executive search</w:t>
            </w:r>
          </w:p>
          <w:p w14:paraId="1B4A9E2C" w14:textId="6CED946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87201)</w:t>
            </w:r>
          </w:p>
        </w:tc>
        <w:tc>
          <w:tcPr>
            <w:tcW w:w="3590" w:type="pct"/>
          </w:tcPr>
          <w:p w14:paraId="18A2CA4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83642B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DE, EE, ES, FI, HR, IE, LV, LT, MT, PL, PT, RO, SK, SI, SE: Unbound.</w:t>
            </w:r>
          </w:p>
          <w:p w14:paraId="14AAEA5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BEC960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EE, FI, HR, LV, LT, MT, PL, RO, SK, SI: Unbound.</w:t>
            </w:r>
          </w:p>
        </w:tc>
      </w:tr>
      <w:tr w:rsidR="00B7561C" w:rsidRPr="00465B75" w14:paraId="4870BF40" w14:textId="77777777" w:rsidTr="00FD3DD0">
        <w:tc>
          <w:tcPr>
            <w:tcW w:w="1410" w:type="pct"/>
          </w:tcPr>
          <w:p w14:paraId="2282554D" w14:textId="2711785E" w:rsidR="00B53D27"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i) 2. Placement Services</w:t>
            </w:r>
          </w:p>
          <w:p w14:paraId="220E6FA3" w14:textId="17B75D9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87202)</w:t>
            </w:r>
          </w:p>
        </w:tc>
        <w:tc>
          <w:tcPr>
            <w:tcW w:w="3590" w:type="pct"/>
          </w:tcPr>
          <w:p w14:paraId="1EDD8F6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9CD7F67"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EE, ES, EL, FI, FR, HR, IE, IT, LU, LV, LT, MT, NL, PL, PT, RO, SI, SE, SK: Unbound.</w:t>
            </w:r>
          </w:p>
          <w:p w14:paraId="37F21B65" w14:textId="7D0F2A0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A company having its head office outside the EEA has to demonstrate that it supplies placement services in its country of origin. Non-discriminatory legal form requirements apply.</w:t>
            </w:r>
          </w:p>
          <w:p w14:paraId="5E11B11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67C33FB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EE, FI, HR, LV, LT, MT, PL, RO, SI, SK: Unbound.</w:t>
            </w:r>
          </w:p>
        </w:tc>
      </w:tr>
      <w:tr w:rsidR="00B7561C" w:rsidRPr="00B36B33" w14:paraId="686A8243" w14:textId="77777777" w:rsidTr="00FD3DD0">
        <w:tc>
          <w:tcPr>
            <w:tcW w:w="1410" w:type="pct"/>
          </w:tcPr>
          <w:p w14:paraId="2865DDAE" w14:textId="64CAAD0B" w:rsidR="00B7561C" w:rsidRPr="00465B75" w:rsidRDefault="00970131" w:rsidP="00D1713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i) 3. Supply Services of office support personnel</w:t>
            </w:r>
          </w:p>
          <w:p w14:paraId="66F63779" w14:textId="0CC7566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87203)</w:t>
            </w:r>
          </w:p>
        </w:tc>
        <w:tc>
          <w:tcPr>
            <w:tcW w:w="3590" w:type="pct"/>
          </w:tcPr>
          <w:p w14:paraId="0EBAFFF1"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36F97201"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AT, BG, CY, CZ, DE, EE, FI, FR, HR, IT, IE, LV, LT, MT, NL, PL, PT, RO, SE, SK, SI: Unbound.</w:t>
            </w:r>
          </w:p>
          <w:p w14:paraId="1A9765B6"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3D25A653"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AT, BG, CY, CZ, EE, FI, HR, LV, LT, MT, PL, RO, SK, SI: Unbound.</w:t>
            </w:r>
          </w:p>
        </w:tc>
      </w:tr>
      <w:tr w:rsidR="00B7561C" w:rsidRPr="00465B75" w14:paraId="7B6CC3F2" w14:textId="77777777" w:rsidTr="00FD3DD0">
        <w:tc>
          <w:tcPr>
            <w:tcW w:w="1410" w:type="pct"/>
          </w:tcPr>
          <w:p w14:paraId="59142273" w14:textId="034BF105"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i) 4. Supply services of domestic help personnel, other commercial or industrial workers, nursing and other personnel</w:t>
            </w:r>
          </w:p>
          <w:p w14:paraId="747A7502" w14:textId="14BAF9B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(CPCs 87204, 87205, 87206, 87209)</w:t>
            </w:r>
          </w:p>
        </w:tc>
        <w:tc>
          <w:tcPr>
            <w:tcW w:w="3590" w:type="pct"/>
          </w:tcPr>
          <w:p w14:paraId="18E7C8C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0F0D9E3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all Member States except HU: Unbound.</w:t>
            </w:r>
          </w:p>
          <w:p w14:paraId="47BB670A" w14:textId="463FF945"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None.</w:t>
            </w:r>
          </w:p>
        </w:tc>
      </w:tr>
      <w:tr w:rsidR="00B7561C" w:rsidRPr="00465B75" w14:paraId="4D1AF09F" w14:textId="77777777" w:rsidTr="00FD3DD0">
        <w:tc>
          <w:tcPr>
            <w:tcW w:w="1410" w:type="pct"/>
          </w:tcPr>
          <w:p w14:paraId="16A60889" w14:textId="12A6A7A6"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j) 1. Investigation Services</w:t>
            </w:r>
          </w:p>
          <w:p w14:paraId="7AA23FB7" w14:textId="2E4294D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87301)</w:t>
            </w:r>
          </w:p>
        </w:tc>
        <w:tc>
          <w:tcPr>
            <w:tcW w:w="3590" w:type="pct"/>
          </w:tcPr>
          <w:p w14:paraId="3D73486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0AADEAF2" w14:textId="244D67F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DK, ES, EE, FI, FR, EL, HR, HU, IE, IT, LV, LT, LU, MT, NL, PL, PT, RO, SK, SI: Unbound.</w:t>
            </w:r>
          </w:p>
        </w:tc>
      </w:tr>
      <w:tr w:rsidR="00B7561C" w:rsidRPr="00465B75" w14:paraId="3C55D322" w14:textId="77777777" w:rsidTr="00FD3DD0">
        <w:tc>
          <w:tcPr>
            <w:tcW w:w="1410" w:type="pct"/>
          </w:tcPr>
          <w:p w14:paraId="13431B26" w14:textId="79CB3732" w:rsidR="00B53D27" w:rsidRPr="00465B75" w:rsidRDefault="00970131" w:rsidP="00D1713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j) 2. Security Services</w:t>
            </w:r>
          </w:p>
          <w:p w14:paraId="698ECB2E" w14:textId="235DC82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87302, </w:t>
            </w:r>
            <w:r w:rsidR="000D5E35" w:rsidRPr="00465B75">
              <w:rPr>
                <w:rFonts w:ascii="Times New Roman" w:hAnsi="Times New Roman"/>
                <w:noProof/>
                <w:lang w:val="en-GB"/>
              </w:rPr>
              <w:t>CPC </w:t>
            </w:r>
            <w:r w:rsidRPr="00465B75">
              <w:rPr>
                <w:rFonts w:ascii="Times New Roman" w:hAnsi="Times New Roman"/>
                <w:noProof/>
                <w:lang w:val="en-GB"/>
              </w:rPr>
              <w:t xml:space="preserve">87303, </w:t>
            </w:r>
            <w:r w:rsidR="000D5E35" w:rsidRPr="00465B75">
              <w:rPr>
                <w:rFonts w:ascii="Times New Roman" w:hAnsi="Times New Roman"/>
                <w:noProof/>
                <w:lang w:val="en-GB"/>
              </w:rPr>
              <w:t>CPC </w:t>
            </w:r>
            <w:r w:rsidRPr="00465B75">
              <w:rPr>
                <w:rFonts w:ascii="Times New Roman" w:hAnsi="Times New Roman"/>
                <w:noProof/>
                <w:lang w:val="en-GB"/>
              </w:rPr>
              <w:t xml:space="preserve">87304 and </w:t>
            </w:r>
            <w:r w:rsidR="000D5E35" w:rsidRPr="00465B75">
              <w:rPr>
                <w:rFonts w:ascii="Times New Roman" w:hAnsi="Times New Roman"/>
                <w:noProof/>
                <w:lang w:val="en-GB"/>
              </w:rPr>
              <w:t>CPC </w:t>
            </w:r>
            <w:r w:rsidRPr="00465B75">
              <w:rPr>
                <w:rFonts w:ascii="Times New Roman" w:hAnsi="Times New Roman"/>
                <w:noProof/>
                <w:lang w:val="en-GB"/>
              </w:rPr>
              <w:t>87305)</w:t>
            </w:r>
          </w:p>
        </w:tc>
        <w:tc>
          <w:tcPr>
            <w:tcW w:w="3590" w:type="pct"/>
          </w:tcPr>
          <w:p w14:paraId="261592D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4AEB72B" w14:textId="4AB496A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HU: Unbound for </w:t>
            </w:r>
            <w:r w:rsidR="000D5E35" w:rsidRPr="00465B75">
              <w:rPr>
                <w:rFonts w:ascii="Times New Roman" w:hAnsi="Times New Roman"/>
                <w:noProof/>
                <w:lang w:val="en-GB"/>
              </w:rPr>
              <w:t>CPC </w:t>
            </w:r>
            <w:r w:rsidRPr="00465B75">
              <w:rPr>
                <w:rFonts w:ascii="Times New Roman" w:hAnsi="Times New Roman"/>
                <w:noProof/>
                <w:lang w:val="en-GB"/>
              </w:rPr>
              <w:t xml:space="preserve">87304, </w:t>
            </w:r>
            <w:r w:rsidR="000D5E35" w:rsidRPr="00465B75">
              <w:rPr>
                <w:rFonts w:ascii="Times New Roman" w:hAnsi="Times New Roman"/>
                <w:noProof/>
                <w:lang w:val="en-GB"/>
              </w:rPr>
              <w:t>CPC </w:t>
            </w:r>
            <w:r w:rsidRPr="00465B75">
              <w:rPr>
                <w:rFonts w:ascii="Times New Roman" w:hAnsi="Times New Roman"/>
                <w:noProof/>
                <w:lang w:val="en-GB"/>
              </w:rPr>
              <w:t>87305.</w:t>
            </w:r>
          </w:p>
          <w:p w14:paraId="5DB5B28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ES, EE, FI, FR, HR, IT, LV, LT, MT, PT, PL, RO, SI, SK: Unbound.</w:t>
            </w:r>
          </w:p>
          <w:p w14:paraId="3A3691A9"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Requirement of nationality and residence for members of the board. Unbound for the supply of airport guard services.</w:t>
            </w:r>
          </w:p>
          <w:p w14:paraId="67F2769B" w14:textId="32F69EC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BBCF5F8" w14:textId="777358C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HU: Unbound for </w:t>
            </w:r>
            <w:r w:rsidR="000D5E35" w:rsidRPr="00465B75">
              <w:rPr>
                <w:rFonts w:ascii="Times New Roman" w:hAnsi="Times New Roman"/>
                <w:noProof/>
                <w:lang w:val="en-GB"/>
              </w:rPr>
              <w:t>CPC </w:t>
            </w:r>
            <w:r w:rsidRPr="00465B75">
              <w:rPr>
                <w:rFonts w:ascii="Times New Roman" w:hAnsi="Times New Roman"/>
                <w:noProof/>
                <w:lang w:val="en-GB"/>
              </w:rPr>
              <w:t xml:space="preserve">87304, </w:t>
            </w:r>
            <w:r w:rsidR="000D5E35" w:rsidRPr="00465B75">
              <w:rPr>
                <w:rFonts w:ascii="Times New Roman" w:hAnsi="Times New Roman"/>
                <w:noProof/>
                <w:lang w:val="en-GB"/>
              </w:rPr>
              <w:t>CPC </w:t>
            </w:r>
            <w:r w:rsidRPr="00465B75">
              <w:rPr>
                <w:rFonts w:ascii="Times New Roman" w:hAnsi="Times New Roman"/>
                <w:noProof/>
                <w:lang w:val="en-GB"/>
              </w:rPr>
              <w:t>87305.</w:t>
            </w:r>
          </w:p>
          <w:p w14:paraId="7B3506E1" w14:textId="545F77D1"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EE, LV, LT, MT, PL, RO, SI, SK: Unbound.</w:t>
            </w:r>
          </w:p>
        </w:tc>
      </w:tr>
      <w:tr w:rsidR="00B7561C" w:rsidRPr="00465B75" w14:paraId="7B303805" w14:textId="77777777" w:rsidTr="00FD3DD0">
        <w:tc>
          <w:tcPr>
            <w:tcW w:w="1410" w:type="pct"/>
          </w:tcPr>
          <w:p w14:paraId="4391A0AF" w14:textId="57F057D9" w:rsidR="00B7561C" w:rsidRPr="00465B75" w:rsidRDefault="00970131" w:rsidP="00D17138">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k) Related Scientific and Technical Consulting Services</w:t>
            </w:r>
          </w:p>
          <w:p w14:paraId="44CE318A" w14:textId="439A689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8675)</w:t>
            </w:r>
          </w:p>
        </w:tc>
        <w:tc>
          <w:tcPr>
            <w:tcW w:w="3590" w:type="pct"/>
          </w:tcPr>
          <w:p w14:paraId="354F5E6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0E5D5D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DE, DK, ES, EL, IE, IT, LU, MT, NL, PL, PT, RO, SI: Unbound for exploration services.</w:t>
            </w:r>
          </w:p>
          <w:p w14:paraId="4C49379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Unbound for exploration and prospecting services.</w:t>
            </w:r>
          </w:p>
          <w:p w14:paraId="2FE6E60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Services of basic geological, geodetic, and mining consulting services as well as related environmental protection consulting services on the territory of Croatia can be carried out only jointly with or through domestic legal persons.</w:t>
            </w:r>
          </w:p>
          <w:p w14:paraId="4812DD7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6C769B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1C7A52F9" w14:textId="77777777" w:rsidTr="00FD3DD0">
        <w:tc>
          <w:tcPr>
            <w:tcW w:w="1410" w:type="pct"/>
          </w:tcPr>
          <w:p w14:paraId="03E21926" w14:textId="67129381" w:rsidR="00B7561C" w:rsidRPr="00465B75" w:rsidRDefault="00970131" w:rsidP="00D1713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l) 1. Maintenance and repair of vessels</w:t>
            </w:r>
          </w:p>
          <w:p w14:paraId="13EB67B4" w14:textId="0B3B2D6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3590" w:type="pct"/>
          </w:tcPr>
          <w:p w14:paraId="48F60DE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280228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maritime transport vessels: in BE, BG, CY, DE, DK, ES, FI, FR, HR, EL, IE, IT, LT, LU, MT, NL, PL, PT, RO, SE, SI, SK: Unbound.</w:t>
            </w:r>
          </w:p>
          <w:p w14:paraId="28B92CB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internal waterways transport vessels: in EU except in EE, HU, LV: Unbound.</w:t>
            </w:r>
          </w:p>
          <w:p w14:paraId="62F577F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E0838D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3E1B0B43" w14:textId="77777777" w:rsidTr="00FD3DD0">
        <w:tc>
          <w:tcPr>
            <w:tcW w:w="1410" w:type="pct"/>
          </w:tcPr>
          <w:p w14:paraId="25F71FE7" w14:textId="0A53C802" w:rsidR="00B53D27"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l) 2. Maintenance and Repair of Rail Transport Equipment</w:t>
            </w:r>
          </w:p>
          <w:p w14:paraId="455BADB7" w14:textId="665CC66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3590" w:type="pct"/>
          </w:tcPr>
          <w:p w14:paraId="69241DD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8305F54"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DE, CY, CZ, DK, ES, FI, FR, EL, HR, IE, IT, LT, LV, LU, MT, NL, PL, PT, RO, SE, SI, SK: Unbound.</w:t>
            </w:r>
          </w:p>
          <w:p w14:paraId="68FE6871" w14:textId="148FB571"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2F9A42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FBE4BA0" w14:textId="77777777" w:rsidTr="00FD3DD0">
        <w:tc>
          <w:tcPr>
            <w:tcW w:w="1410" w:type="pct"/>
          </w:tcPr>
          <w:p w14:paraId="229F32FF" w14:textId="2EB8B892" w:rsidR="00B53D27"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l) 3. Maintenance and Repair of motor vehicles, motorcycles, snowmobiles and road transport Equipment</w:t>
            </w:r>
          </w:p>
          <w:p w14:paraId="49C7CB2B" w14:textId="3578667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6112, </w:t>
            </w:r>
            <w:r w:rsidR="000D5E35" w:rsidRPr="00465B75">
              <w:rPr>
                <w:rFonts w:ascii="Times New Roman" w:hAnsi="Times New Roman"/>
                <w:noProof/>
                <w:lang w:val="en-GB"/>
              </w:rPr>
              <w:t>CPC </w:t>
            </w:r>
            <w:r w:rsidRPr="00465B75">
              <w:rPr>
                <w:rFonts w:ascii="Times New Roman" w:hAnsi="Times New Roman"/>
                <w:noProof/>
                <w:lang w:val="en-GB"/>
              </w:rPr>
              <w:t xml:space="preserve">6122, part of </w:t>
            </w:r>
            <w:r w:rsidR="000D5E35" w:rsidRPr="00465B75">
              <w:rPr>
                <w:rFonts w:ascii="Times New Roman" w:hAnsi="Times New Roman"/>
                <w:noProof/>
                <w:lang w:val="en-GB"/>
              </w:rPr>
              <w:t>CPC </w:t>
            </w:r>
            <w:r w:rsidRPr="00465B75">
              <w:rPr>
                <w:rFonts w:ascii="Times New Roman" w:hAnsi="Times New Roman"/>
                <w:noProof/>
                <w:lang w:val="en-GB"/>
              </w:rPr>
              <w:t xml:space="preserve">8867 and part of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3590" w:type="pct"/>
          </w:tcPr>
          <w:p w14:paraId="10CA02F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36B88475" w14:textId="1F4A9C3E"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4770D29F" w14:textId="77777777" w:rsidTr="00FD3DD0">
        <w:tc>
          <w:tcPr>
            <w:tcW w:w="1410" w:type="pct"/>
          </w:tcPr>
          <w:p w14:paraId="1111C441" w14:textId="47FCF34E" w:rsidR="00B53D27" w:rsidRPr="00465B75" w:rsidRDefault="00970131" w:rsidP="00D1713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l) 4. Maintenance and Repair of Aircraft and parts thereof</w:t>
            </w:r>
          </w:p>
          <w:p w14:paraId="1258299B" w14:textId="665F268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3590" w:type="pct"/>
          </w:tcPr>
          <w:p w14:paraId="5B40DE5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29DE6C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DK, ES, FI, FR, EL, HR, IE, IT, LT, LU, MT, NL, PT, RO, SK, SI, SE: Unbound.</w:t>
            </w:r>
          </w:p>
          <w:p w14:paraId="5EAB24D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66B1A0C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2E3F3B80" w14:textId="77777777" w:rsidTr="00FD3DD0">
        <w:tc>
          <w:tcPr>
            <w:tcW w:w="1410" w:type="pct"/>
          </w:tcPr>
          <w:p w14:paraId="4E4CF4AE" w14:textId="3B10C2B5"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l) 5. Maintenance and Repair services of metal products, of (non-office) machinery, of (non-transport and non-office) equipment and of personal and household goods</w:t>
            </w:r>
            <w:r w:rsidR="00B7561C" w:rsidRPr="00465B75">
              <w:rPr>
                <w:rStyle w:val="FootnoteReference"/>
                <w:rFonts w:ascii="Times New Roman" w:hAnsi="Times New Roman"/>
                <w:b/>
                <w:noProof/>
                <w:lang w:val="en-GB"/>
              </w:rPr>
              <w:footnoteReference w:id="13"/>
            </w:r>
          </w:p>
          <w:p w14:paraId="795385A8" w14:textId="05E8F070" w:rsidR="00B7561C" w:rsidRPr="00465B75" w:rsidRDefault="00B7561C" w:rsidP="00A625A2">
            <w:pPr>
              <w:widowControl/>
              <w:suppressAutoHyphens/>
              <w:spacing w:before="60" w:after="60" w:line="240" w:lineRule="auto"/>
              <w:rPr>
                <w:rFonts w:ascii="Times New Roman" w:hAnsi="Times New Roman"/>
                <w:noProof/>
                <w:highlight w:val="cyan"/>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633, </w:t>
            </w:r>
            <w:r w:rsidR="000D5E35" w:rsidRPr="00465B75">
              <w:rPr>
                <w:rFonts w:ascii="Times New Roman" w:hAnsi="Times New Roman"/>
                <w:noProof/>
                <w:lang w:val="en-GB"/>
              </w:rPr>
              <w:t>CPC </w:t>
            </w:r>
            <w:r w:rsidRPr="00465B75">
              <w:rPr>
                <w:rFonts w:ascii="Times New Roman" w:hAnsi="Times New Roman"/>
                <w:noProof/>
                <w:lang w:val="en-GB"/>
              </w:rPr>
              <w:t xml:space="preserve">7545, </w:t>
            </w:r>
            <w:r w:rsidR="000D5E35" w:rsidRPr="00465B75">
              <w:rPr>
                <w:rFonts w:ascii="Times New Roman" w:hAnsi="Times New Roman"/>
                <w:noProof/>
                <w:lang w:val="en-GB"/>
              </w:rPr>
              <w:t>CPC </w:t>
            </w:r>
            <w:r w:rsidRPr="00465B75">
              <w:rPr>
                <w:rFonts w:ascii="Times New Roman" w:hAnsi="Times New Roman"/>
                <w:noProof/>
                <w:lang w:val="en-GB"/>
              </w:rPr>
              <w:t xml:space="preserve">8861, </w:t>
            </w:r>
            <w:r w:rsidR="000D5E35" w:rsidRPr="00465B75">
              <w:rPr>
                <w:rFonts w:ascii="Times New Roman" w:hAnsi="Times New Roman"/>
                <w:noProof/>
                <w:lang w:val="en-GB"/>
              </w:rPr>
              <w:t>CPC </w:t>
            </w:r>
            <w:r w:rsidRPr="00465B75">
              <w:rPr>
                <w:rFonts w:ascii="Times New Roman" w:hAnsi="Times New Roman"/>
                <w:noProof/>
                <w:lang w:val="en-GB"/>
              </w:rPr>
              <w:t xml:space="preserve">8862, </w:t>
            </w:r>
            <w:r w:rsidR="000D5E35" w:rsidRPr="00465B75">
              <w:rPr>
                <w:rFonts w:ascii="Times New Roman" w:hAnsi="Times New Roman"/>
                <w:noProof/>
                <w:lang w:val="en-GB"/>
              </w:rPr>
              <w:t>CPC </w:t>
            </w:r>
            <w:r w:rsidRPr="00465B75">
              <w:rPr>
                <w:rFonts w:ascii="Times New Roman" w:hAnsi="Times New Roman"/>
                <w:noProof/>
                <w:lang w:val="en-GB"/>
              </w:rPr>
              <w:t xml:space="preserve">8864, </w:t>
            </w:r>
            <w:r w:rsidR="000D5E35" w:rsidRPr="00465B75">
              <w:rPr>
                <w:rFonts w:ascii="Times New Roman" w:hAnsi="Times New Roman"/>
                <w:noProof/>
                <w:lang w:val="en-GB"/>
              </w:rPr>
              <w:t>CPC </w:t>
            </w:r>
            <w:r w:rsidRPr="00465B75">
              <w:rPr>
                <w:rFonts w:ascii="Times New Roman" w:hAnsi="Times New Roman"/>
                <w:noProof/>
                <w:lang w:val="en-GB"/>
              </w:rPr>
              <w:t xml:space="preserve">8865 and </w:t>
            </w:r>
            <w:r w:rsidR="000D5E35" w:rsidRPr="00465B75">
              <w:rPr>
                <w:rFonts w:ascii="Times New Roman" w:hAnsi="Times New Roman"/>
                <w:noProof/>
                <w:lang w:val="en-GB"/>
              </w:rPr>
              <w:t>CPC </w:t>
            </w:r>
            <w:r w:rsidRPr="00465B75">
              <w:rPr>
                <w:rFonts w:ascii="Times New Roman" w:hAnsi="Times New Roman"/>
                <w:noProof/>
                <w:lang w:val="en-GB"/>
              </w:rPr>
              <w:t>8866)</w:t>
            </w:r>
          </w:p>
        </w:tc>
        <w:tc>
          <w:tcPr>
            <w:tcW w:w="3590" w:type="pct"/>
          </w:tcPr>
          <w:p w14:paraId="060367C9"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3D84E483" w14:textId="0C58B7A4" w:rsidR="00B7561C" w:rsidRPr="00465B75" w:rsidRDefault="00B7561C" w:rsidP="00A625A2">
            <w:pPr>
              <w:widowControl/>
              <w:suppressAutoHyphens/>
              <w:spacing w:before="60" w:after="60" w:line="240" w:lineRule="auto"/>
              <w:rPr>
                <w:rFonts w:ascii="Times New Roman" w:hAnsi="Times New Roman"/>
                <w:noProof/>
                <w:highlight w:val="cyan"/>
                <w:lang w:val="en-GB"/>
              </w:rPr>
            </w:pPr>
            <w:r w:rsidRPr="00465B75">
              <w:rPr>
                <w:rFonts w:ascii="Times New Roman" w:hAnsi="Times New Roman"/>
                <w:noProof/>
                <w:lang w:val="en-GB"/>
              </w:rPr>
              <w:t>None.</w:t>
            </w:r>
          </w:p>
        </w:tc>
      </w:tr>
      <w:tr w:rsidR="00B7561C" w:rsidRPr="00465B75" w14:paraId="055AF5E3" w14:textId="77777777" w:rsidTr="00FD3DD0">
        <w:tc>
          <w:tcPr>
            <w:tcW w:w="1410" w:type="pct"/>
          </w:tcPr>
          <w:p w14:paraId="4ADA6308" w14:textId="0C3BDF66" w:rsidR="00B7561C" w:rsidRPr="00465B75" w:rsidRDefault="00970131" w:rsidP="00684EE0">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m) Building-Cleaning Services</w:t>
            </w:r>
          </w:p>
          <w:p w14:paraId="37161953" w14:textId="041A23D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874)</w:t>
            </w:r>
          </w:p>
        </w:tc>
        <w:tc>
          <w:tcPr>
            <w:tcW w:w="3590" w:type="pct"/>
          </w:tcPr>
          <w:p w14:paraId="65D662D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C99A15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ES, EE, FI, FR, HR, EL, IE, IT, LU, LV, MT, NL, PL, PT, RO, SI, SE, SK: Unbound.</w:t>
            </w:r>
          </w:p>
          <w:p w14:paraId="5CCFC0B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92180E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418ADEC8" w14:textId="77777777" w:rsidTr="00FD3DD0">
        <w:tc>
          <w:tcPr>
            <w:tcW w:w="1410" w:type="pct"/>
          </w:tcPr>
          <w:p w14:paraId="0D97C263" w14:textId="22A80530"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n) Photographic Services</w:t>
            </w:r>
          </w:p>
          <w:p w14:paraId="1208F6EE" w14:textId="5AB2797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875)</w:t>
            </w:r>
          </w:p>
        </w:tc>
        <w:tc>
          <w:tcPr>
            <w:tcW w:w="3590" w:type="pct"/>
          </w:tcPr>
          <w:p w14:paraId="7CF5CD5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CD299D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EE, MT, PL: Unbound for the supply of aerial photographic services.</w:t>
            </w:r>
          </w:p>
          <w:p w14:paraId="36654319" w14:textId="4D41A982"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LV: Unbound for specialty photographic services (</w:t>
            </w:r>
            <w:r w:rsidR="000D5E35" w:rsidRPr="00465B75">
              <w:rPr>
                <w:rFonts w:ascii="Times New Roman" w:hAnsi="Times New Roman"/>
                <w:noProof/>
                <w:lang w:val="en-GB"/>
              </w:rPr>
              <w:t>CPC </w:t>
            </w:r>
            <w:r w:rsidRPr="00465B75">
              <w:rPr>
                <w:rFonts w:ascii="Times New Roman" w:hAnsi="Times New Roman"/>
                <w:noProof/>
                <w:lang w:val="en-GB"/>
              </w:rPr>
              <w:t>87504).</w:t>
            </w:r>
          </w:p>
          <w:p w14:paraId="65CBD62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7E32EE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07AA11F6" w14:textId="77777777" w:rsidTr="00FD3DD0">
        <w:tc>
          <w:tcPr>
            <w:tcW w:w="1410" w:type="pct"/>
          </w:tcPr>
          <w:p w14:paraId="07918576" w14:textId="3090EE36"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o) Packaging Services</w:t>
            </w:r>
          </w:p>
          <w:p w14:paraId="74B9BB6F" w14:textId="7BF2AD8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876)</w:t>
            </w:r>
          </w:p>
        </w:tc>
        <w:tc>
          <w:tcPr>
            <w:tcW w:w="3590" w:type="pct"/>
          </w:tcPr>
          <w:p w14:paraId="14587AA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2167015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20ADBA31" w14:textId="77777777" w:rsidTr="00FD3DD0">
        <w:tc>
          <w:tcPr>
            <w:tcW w:w="1410" w:type="pct"/>
          </w:tcPr>
          <w:p w14:paraId="227FD12D" w14:textId="62BD79DA" w:rsidR="00B7561C" w:rsidRPr="00465B75" w:rsidRDefault="00970131" w:rsidP="00EC6A46">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p) Printing and Publishing</w:t>
            </w:r>
          </w:p>
          <w:p w14:paraId="1C8877C7" w14:textId="623EC9A8" w:rsidR="00B7561C" w:rsidRPr="00465B75" w:rsidRDefault="00B7561C" w:rsidP="00D01D20">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88442)</w:t>
            </w:r>
          </w:p>
        </w:tc>
        <w:tc>
          <w:tcPr>
            <w:tcW w:w="3590" w:type="pct"/>
          </w:tcPr>
          <w:p w14:paraId="5C3F2259"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3AED8522" w14:textId="53AAD8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Residency requirement applies.</w:t>
            </w:r>
          </w:p>
          <w:p w14:paraId="74E8C3D5" w14:textId="4289BC22" w:rsidR="00B7561C" w:rsidRPr="00465B75" w:rsidRDefault="00B7561C" w:rsidP="00A625A2">
            <w:pPr>
              <w:widowControl/>
              <w:suppressAutoHyphens/>
              <w:spacing w:before="60" w:after="60" w:line="240" w:lineRule="auto"/>
              <w:rPr>
                <w:rFonts w:ascii="Times New Roman" w:hAnsi="Times New Roman"/>
                <w:noProof/>
                <w:highlight w:val="cyan"/>
                <w:lang w:val="en-GB"/>
              </w:rPr>
            </w:pPr>
            <w:r w:rsidRPr="00465B75">
              <w:rPr>
                <w:rFonts w:ascii="Times New Roman" w:hAnsi="Times New Roman"/>
                <w:noProof/>
                <w:lang w:val="en-GB"/>
              </w:rPr>
              <w:t>In SE: Natural persons who are owners of periodicals that are printed and published in Sweden must reside in Sweden or be nationals of a Member State of the EEA. Owners of such periodicals who are legal persons must be established in the EEA. Periodicals that are printed and published in Sweden and technical recordings must have a responsible editor, who must be domiciled in Sweden, in accordance with the Freedom of the press act (1949:105), the Fundamental law on Freedom of Expression (1991:1469); and the Act on ordinances for the Freedom of the Press Act and the Fundamental law on Freedom of Expression (1991:1559).</w:t>
            </w:r>
          </w:p>
        </w:tc>
      </w:tr>
      <w:tr w:rsidR="00B7561C" w:rsidRPr="00465B75" w14:paraId="4D9F4A67" w14:textId="77777777" w:rsidTr="00FD3DD0">
        <w:tc>
          <w:tcPr>
            <w:tcW w:w="1410" w:type="pct"/>
          </w:tcPr>
          <w:p w14:paraId="43CCAE5C" w14:textId="6950B2B7"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q) Convention Services</w:t>
            </w:r>
          </w:p>
          <w:p w14:paraId="1E49E0FB" w14:textId="1281D0F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87909)</w:t>
            </w:r>
          </w:p>
        </w:tc>
        <w:tc>
          <w:tcPr>
            <w:tcW w:w="3590" w:type="pct"/>
          </w:tcPr>
          <w:p w14:paraId="1348C3B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294816CC" w14:textId="39034EF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A5BE1C5" w14:textId="77777777" w:rsidTr="00FD3DD0">
        <w:tc>
          <w:tcPr>
            <w:tcW w:w="1410" w:type="pct"/>
          </w:tcPr>
          <w:p w14:paraId="72F63765" w14:textId="7DFE487D"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r) 1. Translation and Interpretation Services</w:t>
            </w:r>
          </w:p>
          <w:p w14:paraId="6AB7FFB2" w14:textId="5AF5AFC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87905)</w:t>
            </w:r>
          </w:p>
        </w:tc>
        <w:tc>
          <w:tcPr>
            <w:tcW w:w="3590" w:type="pct"/>
          </w:tcPr>
          <w:p w14:paraId="2FD93FF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24C31E3"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 for official and certified translations by sworn translators.</w:t>
            </w:r>
          </w:p>
          <w:p w14:paraId="71BD775B" w14:textId="35FD525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Residency in EEA is required for certified translators.</w:t>
            </w:r>
          </w:p>
          <w:p w14:paraId="0C98CFF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Unbound for services of sworn interpreters.</w:t>
            </w:r>
          </w:p>
          <w:p w14:paraId="5D6E7AB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official documents.</w:t>
            </w:r>
          </w:p>
          <w:p w14:paraId="7266855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SK: Unbound for official translation and interpretation.</w:t>
            </w:r>
          </w:p>
          <w:p w14:paraId="6217142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A6E08FF" w14:textId="2A24E17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17E7D9EB" w14:textId="77777777" w:rsidTr="00FD3DD0">
        <w:tc>
          <w:tcPr>
            <w:tcW w:w="1410" w:type="pct"/>
          </w:tcPr>
          <w:p w14:paraId="11F1392E" w14:textId="3770AC01" w:rsidR="00B7561C" w:rsidRPr="00465B75" w:rsidRDefault="00970131" w:rsidP="00EC6A46">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r) 2. Interior design and other specialty design services</w:t>
            </w:r>
          </w:p>
          <w:p w14:paraId="6E2B61CA" w14:textId="38C767B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87907)</w:t>
            </w:r>
          </w:p>
        </w:tc>
        <w:tc>
          <w:tcPr>
            <w:tcW w:w="3590" w:type="pct"/>
          </w:tcPr>
          <w:p w14:paraId="1153788C"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4A445791"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None.</w:t>
            </w:r>
          </w:p>
          <w:p w14:paraId="3AE0452B"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48CA674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7FB2E5E1" w14:textId="77777777" w:rsidTr="00FD3DD0">
        <w:tc>
          <w:tcPr>
            <w:tcW w:w="1410" w:type="pct"/>
          </w:tcPr>
          <w:p w14:paraId="349FD3C7" w14:textId="744AAA8D"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r) 3. Collection Agency Services</w:t>
            </w:r>
          </w:p>
          <w:p w14:paraId="728C571A" w14:textId="70D7085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87902)</w:t>
            </w:r>
          </w:p>
        </w:tc>
        <w:tc>
          <w:tcPr>
            <w:tcW w:w="3590" w:type="pct"/>
          </w:tcPr>
          <w:p w14:paraId="0CF66A2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6453D8D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BE, BG, CY, CZ, DE, DK, ES, EE, FI, FR, EL, HR, HU, IE, IT, LT, LU, MT, NL, PL, PT, RO, SK, SI, SE: Unbound. </w:t>
            </w:r>
          </w:p>
        </w:tc>
      </w:tr>
      <w:tr w:rsidR="00B7561C" w:rsidRPr="00465B75" w14:paraId="6CDE6072" w14:textId="77777777" w:rsidTr="00FD3DD0">
        <w:tc>
          <w:tcPr>
            <w:tcW w:w="1410" w:type="pct"/>
          </w:tcPr>
          <w:p w14:paraId="0D29DBE8" w14:textId="73DBAEAB"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r) 4. Credit reporting services</w:t>
            </w:r>
          </w:p>
          <w:p w14:paraId="19E60DCE" w14:textId="7A67D42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87901)</w:t>
            </w:r>
          </w:p>
        </w:tc>
        <w:tc>
          <w:tcPr>
            <w:tcW w:w="3590" w:type="pct"/>
          </w:tcPr>
          <w:p w14:paraId="29AC45F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5105F6E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BE, BG, CY, CZ, DE, DK, ES, EE, FI, FR, EL, HR, HU, IE, IT, LT, LU, MT, NL, PL, PT, RO, SK, SI, SE: Unbound. </w:t>
            </w:r>
          </w:p>
        </w:tc>
      </w:tr>
      <w:tr w:rsidR="00B7561C" w:rsidRPr="00465B75" w14:paraId="32D727E4" w14:textId="77777777" w:rsidTr="00FD3DD0">
        <w:tc>
          <w:tcPr>
            <w:tcW w:w="1410" w:type="pct"/>
          </w:tcPr>
          <w:p w14:paraId="2A26F5C5" w14:textId="436B5B37"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r) 5. Duplicating services</w:t>
            </w:r>
          </w:p>
          <w:p w14:paraId="33AF3FE3" w14:textId="426818D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87904)</w:t>
            </w:r>
            <w:r w:rsidRPr="00465B75">
              <w:rPr>
                <w:rStyle w:val="FootnoteReference"/>
                <w:rFonts w:ascii="Times New Roman" w:hAnsi="Times New Roman"/>
                <w:b/>
                <w:noProof/>
                <w:lang w:val="en-GB"/>
              </w:rPr>
              <w:footnoteReference w:id="14"/>
            </w:r>
          </w:p>
        </w:tc>
        <w:tc>
          <w:tcPr>
            <w:tcW w:w="3590" w:type="pct"/>
          </w:tcPr>
          <w:p w14:paraId="6532BF9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6EC81F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ES, EE, FI, FR, EL, HR, HU, IE, IT, LT, LU, MT, NL, PL, PT, RO, SI, SE, SK: Unbound.</w:t>
            </w:r>
          </w:p>
          <w:p w14:paraId="1A4365A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69EBD7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2C3A2120" w14:textId="77777777" w:rsidTr="00FD3DD0">
        <w:tc>
          <w:tcPr>
            <w:tcW w:w="1410" w:type="pct"/>
          </w:tcPr>
          <w:p w14:paraId="03222F5F" w14:textId="4B2D511B" w:rsidR="00B7561C" w:rsidRPr="00465B75" w:rsidRDefault="00970131" w:rsidP="00EC6A46">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r) 6. Telecommunications consulting services</w:t>
            </w:r>
          </w:p>
          <w:p w14:paraId="5180054F" w14:textId="190638D1"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7544)</w:t>
            </w:r>
          </w:p>
        </w:tc>
        <w:tc>
          <w:tcPr>
            <w:tcW w:w="3590" w:type="pct"/>
          </w:tcPr>
          <w:p w14:paraId="3758919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5BD5982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6C2960B0" w14:textId="77777777" w:rsidTr="00FD3DD0">
        <w:tc>
          <w:tcPr>
            <w:tcW w:w="1410" w:type="pct"/>
          </w:tcPr>
          <w:p w14:paraId="4D159B1F" w14:textId="7A5770C5"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r) 7. Telephone answering services</w:t>
            </w:r>
          </w:p>
          <w:p w14:paraId="50ECCD93" w14:textId="0C8A169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87903)</w:t>
            </w:r>
          </w:p>
        </w:tc>
        <w:tc>
          <w:tcPr>
            <w:tcW w:w="3590" w:type="pct"/>
          </w:tcPr>
          <w:p w14:paraId="27976E0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7764AC0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E485EF7" w14:textId="77777777" w:rsidTr="00FD3DD0">
        <w:tc>
          <w:tcPr>
            <w:tcW w:w="1410" w:type="pct"/>
          </w:tcPr>
          <w:p w14:paraId="0A6F246C" w14:textId="07647416"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s) Sales and Marketing</w:t>
            </w:r>
          </w:p>
          <w:p w14:paraId="64D4E6AC" w14:textId="77777777" w:rsidR="00B7561C" w:rsidRPr="00465B75" w:rsidRDefault="00B7561C" w:rsidP="00A625A2">
            <w:pPr>
              <w:widowControl/>
              <w:suppressAutoHyphens/>
              <w:spacing w:before="60" w:after="60" w:line="240" w:lineRule="auto"/>
              <w:rPr>
                <w:rFonts w:ascii="Times New Roman" w:hAnsi="Times New Roman"/>
                <w:noProof/>
                <w:lang w:val="en-GB"/>
              </w:rPr>
            </w:pPr>
          </w:p>
          <w:p w14:paraId="2C1C1B2C" w14:textId="7003C83D"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t) Computer Reservations System</w:t>
            </w:r>
          </w:p>
        </w:tc>
        <w:tc>
          <w:tcPr>
            <w:tcW w:w="3590" w:type="pct"/>
          </w:tcPr>
          <w:p w14:paraId="4D4B31C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58C0EA51" w14:textId="77777777" w:rsidR="00B7561C" w:rsidRPr="00465B75" w:rsidRDefault="00B7561C" w:rsidP="00A625A2">
            <w:pPr>
              <w:widowControl/>
              <w:suppressAutoHyphens/>
              <w:spacing w:before="60" w:after="60" w:line="240" w:lineRule="auto"/>
              <w:rPr>
                <w:rFonts w:ascii="Times New Roman" w:hAnsi="Times New Roman"/>
                <w:noProof/>
                <w:lang w:val="en-GB"/>
              </w:rPr>
            </w:pPr>
          </w:p>
          <w:p w14:paraId="7BEA158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Where Union air carriers are not accorded, by CRS services suppliers operating outside the Union, equivalent (meaning non-discriminatory) treatment to the treatment provided by Union CRS service suppliers to air carriers of a third country in the Union, or where Union CRS services suppliers are not accorded, by non-Union air carriers, equivalent treatment to the treatment provided by air carriers in the Union to CRS service suppliers of a third country, measures may be taken to accord the equivalent discriminatory treatment, respectively, to the non-Union air carriers by the CRS services suppliers operating in the Union, or to the non-Union CRS services suppliers by Union air carriers.</w:t>
            </w:r>
          </w:p>
        </w:tc>
      </w:tr>
      <w:tr w:rsidR="00B7561C" w:rsidRPr="00465B75" w14:paraId="797257B1" w14:textId="77777777" w:rsidTr="00FD3DD0">
        <w:tc>
          <w:tcPr>
            <w:tcW w:w="1410" w:type="pct"/>
          </w:tcPr>
          <w:p w14:paraId="197006DE" w14:textId="77777777" w:rsidR="00B7561C" w:rsidRPr="00465B75" w:rsidRDefault="00B7561C" w:rsidP="00EC6A46">
            <w:pPr>
              <w:pageBreakBefore/>
              <w:widowControl/>
              <w:suppressAutoHyphens/>
              <w:spacing w:before="60" w:after="60" w:line="240" w:lineRule="auto"/>
              <w:rPr>
                <w:rFonts w:ascii="Times New Roman" w:hAnsi="Times New Roman"/>
                <w:noProof/>
                <w:lang w:val="en-GB"/>
              </w:rPr>
            </w:pPr>
            <w:bookmarkStart w:id="7" w:name="_Hlk136967419"/>
            <w:r w:rsidRPr="00465B75">
              <w:rPr>
                <w:rFonts w:ascii="Times New Roman" w:hAnsi="Times New Roman"/>
                <w:noProof/>
                <w:lang w:val="en-GB"/>
              </w:rPr>
              <w:t>2. COMMUNICATION SERVICES</w:t>
            </w:r>
          </w:p>
        </w:tc>
        <w:tc>
          <w:tcPr>
            <w:tcW w:w="3590" w:type="pct"/>
          </w:tcPr>
          <w:p w14:paraId="79C44404"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5B40CCC6" w14:textId="77777777" w:rsidTr="00FD3DD0">
        <w:tc>
          <w:tcPr>
            <w:tcW w:w="1410" w:type="pct"/>
          </w:tcPr>
          <w:p w14:paraId="329B267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Postal and Courier Services</w:t>
            </w:r>
          </w:p>
          <w:p w14:paraId="0BC744D1" w14:textId="522E161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751 and </w:t>
            </w:r>
            <w:r w:rsidR="000D5E35" w:rsidRPr="00465B75">
              <w:rPr>
                <w:rFonts w:ascii="Times New Roman" w:hAnsi="Times New Roman"/>
                <w:noProof/>
                <w:lang w:val="en-GB"/>
              </w:rPr>
              <w:t>CPC </w:t>
            </w:r>
            <w:r w:rsidRPr="00465B75">
              <w:rPr>
                <w:rFonts w:ascii="Times New Roman" w:hAnsi="Times New Roman"/>
                <w:noProof/>
                <w:lang w:val="en-GB"/>
              </w:rPr>
              <w:t>71235)</w:t>
            </w:r>
          </w:p>
        </w:tc>
        <w:tc>
          <w:tcPr>
            <w:tcW w:w="3590" w:type="pct"/>
          </w:tcPr>
          <w:p w14:paraId="76A7C26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1CD9669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EU: The organisation of the siting of letter boxes on the public highway, the issuing of postage stamps and the provision of the registered mail service used in the course of judicial or administrative procedures may be restricted in accordance with national legislation. Licencing systems may be established for those services for which a general universal service obligation exists. These licences may be subject to particular universal service obligations or a financial contribution to a compensation fund. </w:t>
            </w:r>
          </w:p>
        </w:tc>
      </w:tr>
      <w:bookmarkEnd w:id="7"/>
      <w:tr w:rsidR="00B7561C" w:rsidRPr="00465B75" w14:paraId="2E569494" w14:textId="77777777" w:rsidTr="00FD3DD0">
        <w:tc>
          <w:tcPr>
            <w:tcW w:w="1410" w:type="pct"/>
          </w:tcPr>
          <w:p w14:paraId="5E93CFAD"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Telecommunications Services</w:t>
            </w:r>
          </w:p>
          <w:p w14:paraId="7B2CE4D8" w14:textId="5022B55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These services do not cover the economic activity consisting of the provision of content which requires telecommunications services for its transport.</w:t>
            </w:r>
          </w:p>
        </w:tc>
        <w:tc>
          <w:tcPr>
            <w:tcW w:w="3590" w:type="pct"/>
          </w:tcPr>
          <w:p w14:paraId="04543A8B"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5BE95671" w14:textId="77777777" w:rsidTr="00FD3DD0">
        <w:tc>
          <w:tcPr>
            <w:tcW w:w="1410" w:type="pct"/>
          </w:tcPr>
          <w:p w14:paraId="61797E40" w14:textId="577635DB"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All services consisting of the transmission and reception of signals by any electromagnetic means</w:t>
            </w:r>
            <w:r w:rsidR="00B7561C" w:rsidRPr="00465B75">
              <w:rPr>
                <w:rStyle w:val="FootnoteReference"/>
                <w:rFonts w:ascii="Times New Roman" w:hAnsi="Times New Roman"/>
                <w:b/>
                <w:noProof/>
                <w:lang w:val="en-GB"/>
              </w:rPr>
              <w:footnoteReference w:id="15"/>
            </w:r>
            <w:r w:rsidR="00B7561C" w:rsidRPr="00465B75">
              <w:rPr>
                <w:rFonts w:ascii="Times New Roman" w:hAnsi="Times New Roman"/>
                <w:noProof/>
                <w:lang w:val="en-GB"/>
              </w:rPr>
              <w:t>, excluding broadcasting</w:t>
            </w:r>
            <w:r w:rsidR="00B7561C" w:rsidRPr="00465B75">
              <w:rPr>
                <w:rStyle w:val="FootnoteReference"/>
                <w:rFonts w:ascii="Times New Roman" w:hAnsi="Times New Roman"/>
                <w:b/>
                <w:noProof/>
                <w:lang w:val="en-GB"/>
              </w:rPr>
              <w:footnoteReference w:id="16"/>
            </w:r>
          </w:p>
        </w:tc>
        <w:tc>
          <w:tcPr>
            <w:tcW w:w="3590" w:type="pct"/>
          </w:tcPr>
          <w:p w14:paraId="0CED36D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60168B42" w14:textId="1B282A4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CA3E03C" w14:textId="77777777" w:rsidTr="00FD3DD0">
        <w:tc>
          <w:tcPr>
            <w:tcW w:w="1410" w:type="pct"/>
            <w:tcBorders>
              <w:bottom w:val="single" w:sz="4" w:space="0" w:color="auto"/>
            </w:tcBorders>
          </w:tcPr>
          <w:p w14:paraId="21A6035F" w14:textId="033F7741" w:rsidR="00B7561C" w:rsidRPr="00465B75" w:rsidRDefault="00B7561C" w:rsidP="00EC6A46">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3. CONSTRUCTION AND RELATED ENGINEERING SERVICES (</w:t>
            </w:r>
            <w:r w:rsidR="000D5E35" w:rsidRPr="00465B75">
              <w:rPr>
                <w:rFonts w:ascii="Times New Roman" w:hAnsi="Times New Roman"/>
                <w:noProof/>
                <w:lang w:val="en-GB"/>
              </w:rPr>
              <w:t>CPC </w:t>
            </w:r>
            <w:r w:rsidRPr="00465B75">
              <w:rPr>
                <w:rFonts w:ascii="Times New Roman" w:hAnsi="Times New Roman"/>
                <w:noProof/>
                <w:lang w:val="en-GB"/>
              </w:rPr>
              <w:t xml:space="preserve">511, </w:t>
            </w:r>
            <w:r w:rsidR="000D5E35" w:rsidRPr="00465B75">
              <w:rPr>
                <w:rFonts w:ascii="Times New Roman" w:hAnsi="Times New Roman"/>
                <w:noProof/>
                <w:lang w:val="en-GB"/>
              </w:rPr>
              <w:t>CPC </w:t>
            </w:r>
            <w:r w:rsidRPr="00465B75">
              <w:rPr>
                <w:rFonts w:ascii="Times New Roman" w:hAnsi="Times New Roman"/>
                <w:noProof/>
                <w:lang w:val="en-GB"/>
              </w:rPr>
              <w:t xml:space="preserve">512, </w:t>
            </w:r>
            <w:r w:rsidR="000D5E35" w:rsidRPr="00465B75">
              <w:rPr>
                <w:rFonts w:ascii="Times New Roman" w:hAnsi="Times New Roman"/>
                <w:noProof/>
                <w:lang w:val="en-GB"/>
              </w:rPr>
              <w:t>CPC </w:t>
            </w:r>
            <w:r w:rsidRPr="00465B75">
              <w:rPr>
                <w:rFonts w:ascii="Times New Roman" w:hAnsi="Times New Roman"/>
                <w:noProof/>
                <w:lang w:val="en-GB"/>
              </w:rPr>
              <w:t xml:space="preserve">513, </w:t>
            </w:r>
            <w:r w:rsidR="000D5E35" w:rsidRPr="00465B75">
              <w:rPr>
                <w:rFonts w:ascii="Times New Roman" w:hAnsi="Times New Roman"/>
                <w:noProof/>
                <w:lang w:val="en-GB"/>
              </w:rPr>
              <w:t>CPC </w:t>
            </w:r>
            <w:r w:rsidRPr="00465B75">
              <w:rPr>
                <w:rFonts w:ascii="Times New Roman" w:hAnsi="Times New Roman"/>
                <w:noProof/>
                <w:lang w:val="en-GB"/>
              </w:rPr>
              <w:t xml:space="preserve">514, </w:t>
            </w:r>
            <w:r w:rsidR="000D5E35" w:rsidRPr="00465B75">
              <w:rPr>
                <w:rFonts w:ascii="Times New Roman" w:hAnsi="Times New Roman"/>
                <w:noProof/>
                <w:lang w:val="en-GB"/>
              </w:rPr>
              <w:t>CPC </w:t>
            </w:r>
            <w:r w:rsidRPr="00465B75">
              <w:rPr>
                <w:rFonts w:ascii="Times New Roman" w:hAnsi="Times New Roman"/>
                <w:noProof/>
                <w:lang w:val="en-GB"/>
              </w:rPr>
              <w:t xml:space="preserve">515, </w:t>
            </w:r>
            <w:r w:rsidR="000D5E35" w:rsidRPr="00465B75">
              <w:rPr>
                <w:rFonts w:ascii="Times New Roman" w:hAnsi="Times New Roman"/>
                <w:noProof/>
                <w:lang w:val="en-GB"/>
              </w:rPr>
              <w:t>CPC </w:t>
            </w:r>
            <w:r w:rsidRPr="00465B75">
              <w:rPr>
                <w:rFonts w:ascii="Times New Roman" w:hAnsi="Times New Roman"/>
                <w:noProof/>
                <w:lang w:val="en-GB"/>
              </w:rPr>
              <w:t xml:space="preserve">516, </w:t>
            </w:r>
            <w:r w:rsidR="000D5E35" w:rsidRPr="00465B75">
              <w:rPr>
                <w:rFonts w:ascii="Times New Roman" w:hAnsi="Times New Roman"/>
                <w:noProof/>
                <w:lang w:val="en-GB"/>
              </w:rPr>
              <w:t>CPC </w:t>
            </w:r>
            <w:r w:rsidRPr="00465B75">
              <w:rPr>
                <w:rFonts w:ascii="Times New Roman" w:hAnsi="Times New Roman"/>
                <w:noProof/>
                <w:lang w:val="en-GB"/>
              </w:rPr>
              <w:t xml:space="preserve">517 and </w:t>
            </w:r>
            <w:r w:rsidR="000D5E35" w:rsidRPr="00465B75">
              <w:rPr>
                <w:rFonts w:ascii="Times New Roman" w:hAnsi="Times New Roman"/>
                <w:noProof/>
                <w:lang w:val="en-GB"/>
              </w:rPr>
              <w:t>CPC </w:t>
            </w:r>
            <w:r w:rsidRPr="00465B75">
              <w:rPr>
                <w:rFonts w:ascii="Times New Roman" w:hAnsi="Times New Roman"/>
                <w:noProof/>
                <w:lang w:val="en-GB"/>
              </w:rPr>
              <w:t xml:space="preserve">518) </w:t>
            </w:r>
          </w:p>
        </w:tc>
        <w:tc>
          <w:tcPr>
            <w:tcW w:w="3590" w:type="pct"/>
            <w:tcBorders>
              <w:bottom w:val="single" w:sz="4" w:space="0" w:color="auto"/>
            </w:tcBorders>
          </w:tcPr>
          <w:p w14:paraId="78DC109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2D74D90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CY.</w:t>
            </w:r>
          </w:p>
          <w:p w14:paraId="76B6C4A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CY: Nationality Condition </w:t>
            </w:r>
          </w:p>
        </w:tc>
      </w:tr>
      <w:tr w:rsidR="00B7561C" w:rsidRPr="00465B75" w14:paraId="380886E0" w14:textId="77777777" w:rsidTr="00FD3DD0">
        <w:tc>
          <w:tcPr>
            <w:tcW w:w="1410" w:type="pct"/>
            <w:tcBorders>
              <w:bottom w:val="nil"/>
            </w:tcBorders>
          </w:tcPr>
          <w:p w14:paraId="15DE516A" w14:textId="208A775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4.</w:t>
            </w:r>
            <w:r w:rsidR="000D5E35" w:rsidRPr="00465B75">
              <w:rPr>
                <w:rFonts w:ascii="Times New Roman" w:hAnsi="Times New Roman"/>
                <w:noProof/>
                <w:lang w:val="en-GB"/>
              </w:rPr>
              <w:t xml:space="preserve"> </w:t>
            </w:r>
            <w:r w:rsidRPr="00465B75">
              <w:rPr>
                <w:rFonts w:ascii="Times New Roman" w:hAnsi="Times New Roman"/>
                <w:noProof/>
                <w:lang w:val="en-GB"/>
              </w:rPr>
              <w:t>DISTRIBUTION SERVICES</w:t>
            </w:r>
          </w:p>
          <w:p w14:paraId="0CE60D6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 distribution of arms, munitions, explosives and other war material)</w:t>
            </w:r>
          </w:p>
          <w:p w14:paraId="709CDD3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Commission Agents' Services</w:t>
            </w:r>
          </w:p>
          <w:p w14:paraId="4CE06F89" w14:textId="0BC5EBB2" w:rsidR="00B7561C" w:rsidRPr="00465B75" w:rsidRDefault="007112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Commission Agents</w:t>
            </w:r>
            <w:bookmarkStart w:id="8" w:name="_Hlk213334261"/>
            <w:r w:rsidR="00B7561C" w:rsidRPr="00465B75">
              <w:rPr>
                <w:rFonts w:ascii="Times New Roman" w:hAnsi="Times New Roman"/>
                <w:noProof/>
                <w:lang w:val="en-GB"/>
              </w:rPr>
              <w:t>'</w:t>
            </w:r>
            <w:bookmarkEnd w:id="8"/>
            <w:r w:rsidR="00B7561C" w:rsidRPr="00465B75">
              <w:rPr>
                <w:rFonts w:ascii="Times New Roman" w:hAnsi="Times New Roman"/>
                <w:noProof/>
                <w:lang w:val="en-GB"/>
              </w:rPr>
              <w:t xml:space="preserve"> Services of motor vehicles, motorcycles and snowmobiles and parts and accessories thereof</w:t>
            </w:r>
          </w:p>
          <w:p w14:paraId="25CCD9AE" w14:textId="5D4B1D64"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 xml:space="preserve">61111, part of </w:t>
            </w:r>
            <w:r w:rsidR="000D5E35" w:rsidRPr="00465B75">
              <w:rPr>
                <w:rFonts w:ascii="Times New Roman" w:hAnsi="Times New Roman"/>
                <w:noProof/>
                <w:lang w:val="en-GB"/>
              </w:rPr>
              <w:t>CPC </w:t>
            </w:r>
            <w:r w:rsidRPr="00465B75">
              <w:rPr>
                <w:rFonts w:ascii="Times New Roman" w:hAnsi="Times New Roman"/>
                <w:noProof/>
                <w:lang w:val="en-GB"/>
              </w:rPr>
              <w:t xml:space="preserve">6113 and part of </w:t>
            </w:r>
            <w:r w:rsidR="000D5E35" w:rsidRPr="00465B75">
              <w:rPr>
                <w:rFonts w:ascii="Times New Roman" w:hAnsi="Times New Roman"/>
                <w:noProof/>
                <w:lang w:val="en-GB"/>
              </w:rPr>
              <w:t>CPC </w:t>
            </w:r>
            <w:r w:rsidRPr="00465B75">
              <w:rPr>
                <w:rFonts w:ascii="Times New Roman" w:hAnsi="Times New Roman"/>
                <w:noProof/>
                <w:lang w:val="en-GB"/>
              </w:rPr>
              <w:t>6121)</w:t>
            </w:r>
          </w:p>
          <w:p w14:paraId="4A2512B9" w14:textId="58AB2FFB" w:rsidR="00B7561C" w:rsidRPr="00465B75" w:rsidRDefault="007112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Other Commission Agents Services</w:t>
            </w:r>
          </w:p>
          <w:p w14:paraId="0638C70F" w14:textId="777326AC" w:rsidR="00B7561C" w:rsidRPr="00465B75" w:rsidRDefault="00B7561C"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621)</w:t>
            </w:r>
          </w:p>
        </w:tc>
        <w:tc>
          <w:tcPr>
            <w:tcW w:w="3590" w:type="pct"/>
            <w:tcBorders>
              <w:bottom w:val="nil"/>
            </w:tcBorders>
          </w:tcPr>
          <w:p w14:paraId="4B39301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6BF5B6B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except in AT, SI, FI: Unbound for distribution of chemical products, and of precious metals (and stones).</w:t>
            </w:r>
          </w:p>
          <w:p w14:paraId="4C6E9F2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Unbound for distribution of pyrotechnical goods, of ignitable articles and blasting devices and of toxic substances.</w:t>
            </w:r>
          </w:p>
          <w:p w14:paraId="4ADDA3B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Unbound for distribution of products for medical use such as medical and surgical devices, medical substances and objects for medical use.</w:t>
            </w:r>
          </w:p>
          <w:p w14:paraId="33DE94E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tobacco products.</w:t>
            </w:r>
          </w:p>
          <w:p w14:paraId="34228A3D"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The distribution of pyrotechnics is subject to licensing. Only juridical persons established in the Union may obtain a licence.</w:t>
            </w:r>
          </w:p>
          <w:p w14:paraId="57D2B425"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Unbound for biocide products.</w:t>
            </w:r>
          </w:p>
          <w:p w14:paraId="17A88BD1" w14:textId="5E1AB348" w:rsidR="00B7561C" w:rsidRPr="00465B75" w:rsidRDefault="00B7561C" w:rsidP="003C45D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 for distribution of alcoholic beverages and tobacco products.</w:t>
            </w:r>
          </w:p>
        </w:tc>
      </w:tr>
      <w:tr w:rsidR="003C45D3" w:rsidRPr="00465B75" w14:paraId="3B5178CD" w14:textId="77777777" w:rsidTr="00FD3DD0">
        <w:tc>
          <w:tcPr>
            <w:tcW w:w="1410" w:type="pct"/>
            <w:tcBorders>
              <w:top w:val="nil"/>
              <w:bottom w:val="nil"/>
            </w:tcBorders>
          </w:tcPr>
          <w:p w14:paraId="561155D4" w14:textId="77777777" w:rsidR="003C45D3" w:rsidRPr="00465B75" w:rsidRDefault="003C45D3" w:rsidP="003C45D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Wholesale Trade Services</w:t>
            </w:r>
          </w:p>
          <w:p w14:paraId="72168AA4"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Wholesale Trade Services of motor vehicles, motorcycles and snowmobiles and parts and accessories thereof</w:t>
            </w:r>
          </w:p>
          <w:p w14:paraId="65D1B39B"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61111, part of CPC 6113 and part of CPC 6121)</w:t>
            </w:r>
          </w:p>
          <w:p w14:paraId="38E42F3B"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Wholesale Trade Services of telecommunication terminal equipment</w:t>
            </w:r>
          </w:p>
          <w:p w14:paraId="24F4AFD2" w14:textId="04202D28"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7542)</w:t>
            </w:r>
          </w:p>
          <w:p w14:paraId="5A09C668"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Other wholesale trade services</w:t>
            </w:r>
          </w:p>
          <w:p w14:paraId="5A29AC00" w14:textId="07459F76" w:rsidR="003C45D3" w:rsidRPr="00465B75" w:rsidRDefault="003C45D3" w:rsidP="0058043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622 excluding wholesale trade services of energy products</w:t>
            </w:r>
            <w:r w:rsidRPr="00465B75">
              <w:rPr>
                <w:rStyle w:val="FootnoteReference"/>
                <w:rFonts w:ascii="Times New Roman" w:hAnsi="Times New Roman"/>
                <w:b/>
                <w:noProof/>
                <w:lang w:val="en-GB"/>
              </w:rPr>
              <w:footnoteReference w:id="17"/>
            </w:r>
            <w:r w:rsidRPr="00465B75">
              <w:rPr>
                <w:rFonts w:ascii="Times New Roman" w:hAnsi="Times New Roman"/>
                <w:noProof/>
                <w:lang w:val="en-GB"/>
              </w:rPr>
              <w:t>)</w:t>
            </w:r>
          </w:p>
        </w:tc>
        <w:tc>
          <w:tcPr>
            <w:tcW w:w="3590" w:type="pct"/>
            <w:tcBorders>
              <w:top w:val="nil"/>
              <w:bottom w:val="nil"/>
            </w:tcBorders>
          </w:tcPr>
          <w:p w14:paraId="43F15919"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F8ECE33" w14:textId="3B68F0F9"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FR, PL, RO: Unbound for distribution of tobacco and tobacco products.</w:t>
            </w:r>
          </w:p>
          <w:p w14:paraId="048972F1"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For wholesale trade services, state monopoly on tobacco.</w:t>
            </w:r>
          </w:p>
          <w:p w14:paraId="280B370F"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FI, PL, RO: Unbound for distribution of alcoholic beverages.</w:t>
            </w:r>
          </w:p>
          <w:p w14:paraId="514BF411"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Unbound for retail sales of alcoholic beverages.</w:t>
            </w:r>
          </w:p>
          <w:p w14:paraId="69DF242A"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FI, RO, SK, SI: Unbound for distribution of pharmaceuticals.</w:t>
            </w:r>
          </w:p>
          <w:p w14:paraId="307B3FFE"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HU, PL: Unbound for commodity brokers' services.</w:t>
            </w:r>
          </w:p>
          <w:p w14:paraId="0352B9DC"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For commission agents' services, unbound for traders and brokers working in 17 markets of national interest on fresh food products. Unbound for wholesale of pharmaceuticals.</w:t>
            </w:r>
          </w:p>
          <w:p w14:paraId="17B0E472"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MT: Unbound for commission agents' services.</w:t>
            </w:r>
          </w:p>
          <w:p w14:paraId="3CB37E62" w14:textId="77777777" w:rsidR="003C45D3" w:rsidRPr="00465B75" w:rsidRDefault="003C45D3" w:rsidP="0058043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BG, CY, DE, DK, ES, FR, EL, IE, IT, LU, MT, NL, PL, PT, SK: For retailing services, unbound </w:t>
            </w:r>
            <w:r w:rsidR="00580431" w:rsidRPr="00465B75">
              <w:rPr>
                <w:rFonts w:ascii="Times New Roman" w:hAnsi="Times New Roman"/>
                <w:noProof/>
                <w:lang w:val="en-GB"/>
              </w:rPr>
              <w:t>except for mail order.</w:t>
            </w:r>
          </w:p>
          <w:p w14:paraId="4D0459C8" w14:textId="77777777" w:rsidR="00063AB3" w:rsidRPr="00465B75" w:rsidRDefault="00063AB3" w:rsidP="00063AB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for wholesale trade of pharmaceuticals: Nationality condition.</w:t>
            </w:r>
          </w:p>
          <w:p w14:paraId="3AF521E0" w14:textId="77777777" w:rsidR="00063AB3" w:rsidRPr="00465B75" w:rsidRDefault="00063AB3" w:rsidP="00063AB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State monopoly for retail sale or supply of tobacco.</w:t>
            </w:r>
          </w:p>
          <w:p w14:paraId="0BB86042" w14:textId="69216E81" w:rsidR="00063AB3" w:rsidRPr="00465B75" w:rsidRDefault="00063AB3" w:rsidP="00063AB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Distribution of pyrotechnics is subject to licensing. Only legal persons established in the EU may obtain a licence.</w:t>
            </w:r>
          </w:p>
        </w:tc>
      </w:tr>
      <w:tr w:rsidR="00580431" w:rsidRPr="00465B75" w14:paraId="2BBD1469" w14:textId="77777777" w:rsidTr="00FD3DD0">
        <w:tc>
          <w:tcPr>
            <w:tcW w:w="1410" w:type="pct"/>
            <w:tcBorders>
              <w:top w:val="nil"/>
              <w:bottom w:val="nil"/>
            </w:tcBorders>
          </w:tcPr>
          <w:p w14:paraId="6179D51E" w14:textId="77777777" w:rsidR="00580431" w:rsidRPr="00465B75" w:rsidRDefault="005804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Retailing Services</w:t>
            </w:r>
            <w:r w:rsidRPr="00465B75">
              <w:rPr>
                <w:rStyle w:val="FootnoteReference"/>
                <w:rFonts w:ascii="Times New Roman" w:hAnsi="Times New Roman"/>
                <w:b/>
                <w:noProof/>
                <w:lang w:val="en-GB"/>
              </w:rPr>
              <w:footnoteReference w:id="18"/>
            </w:r>
          </w:p>
          <w:p w14:paraId="042CD6D2" w14:textId="22924BFC" w:rsidR="00580431" w:rsidRPr="00465B75" w:rsidRDefault="005804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Retailing Services of motor vehicles, motorcycles and snowmobiles and parts and accessories thereof</w:t>
            </w:r>
          </w:p>
          <w:p w14:paraId="4739EAE3" w14:textId="77777777" w:rsidR="00580431" w:rsidRPr="00465B75" w:rsidRDefault="005804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61112, part of CPC 6113 and part of CPC 6121)</w:t>
            </w:r>
          </w:p>
          <w:p w14:paraId="13F4F3F0" w14:textId="77777777" w:rsidR="00580431" w:rsidRPr="00465B75" w:rsidRDefault="005804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Retailing Services of telecommunication terminal equipment</w:t>
            </w:r>
          </w:p>
          <w:p w14:paraId="373F0020" w14:textId="77777777" w:rsidR="00580431" w:rsidRPr="00465B75" w:rsidRDefault="005804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7542)</w:t>
            </w:r>
          </w:p>
          <w:p w14:paraId="06F49F79" w14:textId="77777777" w:rsidR="00580431" w:rsidRPr="00465B75" w:rsidRDefault="005804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Food retailing services</w:t>
            </w:r>
          </w:p>
          <w:p w14:paraId="38EFB610" w14:textId="128D9A4B" w:rsidR="00580431" w:rsidRPr="00465B75" w:rsidRDefault="00580431" w:rsidP="00A625A2">
            <w:pPr>
              <w:suppressAutoHyphens/>
              <w:spacing w:before="60" w:after="60" w:line="240" w:lineRule="auto"/>
              <w:rPr>
                <w:noProof/>
                <w:lang w:val="en-GB"/>
              </w:rPr>
            </w:pPr>
            <w:r w:rsidRPr="00465B75">
              <w:rPr>
                <w:rFonts w:ascii="Times New Roman" w:hAnsi="Times New Roman"/>
                <w:noProof/>
                <w:lang w:val="en-GB"/>
              </w:rPr>
              <w:t>(CPC 631)</w:t>
            </w:r>
          </w:p>
        </w:tc>
        <w:tc>
          <w:tcPr>
            <w:tcW w:w="3590" w:type="pct"/>
            <w:tcBorders>
              <w:top w:val="nil"/>
              <w:bottom w:val="nil"/>
            </w:tcBorders>
          </w:tcPr>
          <w:p w14:paraId="5F286525" w14:textId="1068E114" w:rsidR="00580431" w:rsidRPr="00465B75" w:rsidRDefault="00580431" w:rsidP="00A625A2">
            <w:pPr>
              <w:suppressAutoHyphens/>
              <w:spacing w:before="60" w:after="60" w:line="240" w:lineRule="auto"/>
              <w:rPr>
                <w:noProof/>
                <w:lang w:val="en-GB"/>
              </w:rPr>
            </w:pPr>
          </w:p>
        </w:tc>
      </w:tr>
      <w:tr w:rsidR="00214517" w:rsidRPr="00465B75" w14:paraId="2A2F6D62" w14:textId="77777777" w:rsidTr="00FD3DD0">
        <w:tc>
          <w:tcPr>
            <w:tcW w:w="1410" w:type="pct"/>
            <w:tcBorders>
              <w:top w:val="nil"/>
            </w:tcBorders>
          </w:tcPr>
          <w:p w14:paraId="291DD4E8" w14:textId="77777777" w:rsidR="00214517" w:rsidRPr="00465B75" w:rsidRDefault="00214517" w:rsidP="0021451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Retailing services of other (non-energy) goods, except retail sales of pharmaceutical, medical and orthopaedic goods</w:t>
            </w:r>
            <w:r w:rsidRPr="00465B75">
              <w:rPr>
                <w:rStyle w:val="FootnoteReference"/>
                <w:rFonts w:ascii="Times New Roman" w:hAnsi="Times New Roman"/>
                <w:b/>
                <w:noProof/>
                <w:lang w:val="en-GB"/>
              </w:rPr>
              <w:footnoteReference w:id="19"/>
            </w:r>
          </w:p>
          <w:p w14:paraId="787D8486" w14:textId="77777777" w:rsidR="00214517" w:rsidRPr="00465B75" w:rsidRDefault="0021451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632 excluding CPC 63211 and 63297)</w:t>
            </w:r>
          </w:p>
          <w:p w14:paraId="0251FB06" w14:textId="77777777" w:rsidR="00214517" w:rsidRPr="00465B75" w:rsidRDefault="0021451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Franchising</w:t>
            </w:r>
          </w:p>
          <w:p w14:paraId="1474E66A" w14:textId="77777777" w:rsidR="00214517" w:rsidRPr="00465B75" w:rsidRDefault="00214517" w:rsidP="00A625A2">
            <w:pPr>
              <w:suppressAutoHyphens/>
              <w:spacing w:before="60" w:after="60" w:line="240" w:lineRule="auto"/>
              <w:rPr>
                <w:noProof/>
                <w:lang w:val="en-GB"/>
              </w:rPr>
            </w:pPr>
            <w:r w:rsidRPr="00465B75">
              <w:rPr>
                <w:rFonts w:ascii="Times New Roman" w:hAnsi="Times New Roman"/>
                <w:noProof/>
                <w:lang w:val="en-GB"/>
              </w:rPr>
              <w:t>(CPC 8929)</w:t>
            </w:r>
          </w:p>
        </w:tc>
        <w:tc>
          <w:tcPr>
            <w:tcW w:w="3590" w:type="pct"/>
            <w:tcBorders>
              <w:top w:val="nil"/>
            </w:tcBorders>
          </w:tcPr>
          <w:p w14:paraId="63B8234F" w14:textId="77777777" w:rsidR="00214517" w:rsidRPr="00465B75" w:rsidRDefault="00214517" w:rsidP="00A625A2">
            <w:pPr>
              <w:suppressAutoHyphens/>
              <w:spacing w:before="60" w:after="60" w:line="240" w:lineRule="auto"/>
              <w:rPr>
                <w:noProof/>
                <w:lang w:val="en-GB"/>
              </w:rPr>
            </w:pPr>
          </w:p>
        </w:tc>
      </w:tr>
      <w:tr w:rsidR="00B7561C" w:rsidRPr="00465B75" w14:paraId="7783A04D" w14:textId="77777777" w:rsidTr="00FD3DD0">
        <w:tc>
          <w:tcPr>
            <w:tcW w:w="1410" w:type="pct"/>
          </w:tcPr>
          <w:p w14:paraId="3A2B10D3" w14:textId="77777777" w:rsidR="00B7561C" w:rsidRPr="00465B75" w:rsidRDefault="00B7561C" w:rsidP="00214517">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5. EDUCATIONAL SERVICES (only privately-funded services) </w:t>
            </w:r>
          </w:p>
        </w:tc>
        <w:tc>
          <w:tcPr>
            <w:tcW w:w="3590" w:type="pct"/>
          </w:tcPr>
          <w:p w14:paraId="21313324"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B36B33" w14:paraId="40343782" w14:textId="77777777" w:rsidTr="00FD3DD0">
        <w:tc>
          <w:tcPr>
            <w:tcW w:w="1410" w:type="pct"/>
          </w:tcPr>
          <w:p w14:paraId="24B1AE2D"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Primary Education Services</w:t>
            </w:r>
          </w:p>
          <w:p w14:paraId="78AACC45" w14:textId="55E2AFCE"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921)</w:t>
            </w:r>
          </w:p>
        </w:tc>
        <w:tc>
          <w:tcPr>
            <w:tcW w:w="3590" w:type="pct"/>
          </w:tcPr>
          <w:p w14:paraId="4B6B6B6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3041D7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FI, FR, HR, IT, MT, RO, SE, SI: Unbound.</w:t>
            </w:r>
          </w:p>
          <w:p w14:paraId="7FEB5045" w14:textId="77777777" w:rsidR="00B7561C" w:rsidRPr="00B36B33" w:rsidRDefault="00B7561C"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For Mode 2:</w:t>
            </w:r>
          </w:p>
          <w:p w14:paraId="01735298" w14:textId="77777777" w:rsidR="00B7561C" w:rsidRPr="00B36B33" w:rsidRDefault="00B7561C"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CY, FI, HR, MT, RO, SE, SI: Unbound.</w:t>
            </w:r>
          </w:p>
        </w:tc>
      </w:tr>
      <w:tr w:rsidR="00B7561C" w:rsidRPr="00465B75" w14:paraId="60D55527" w14:textId="77777777" w:rsidTr="00FD3DD0">
        <w:tc>
          <w:tcPr>
            <w:tcW w:w="1410" w:type="pct"/>
          </w:tcPr>
          <w:p w14:paraId="2E42491A" w14:textId="77777777" w:rsidR="00B7561C" w:rsidRPr="00465B75" w:rsidRDefault="00B7561C" w:rsidP="000F220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Secondary Education Services</w:t>
            </w:r>
          </w:p>
          <w:p w14:paraId="3FFB2557" w14:textId="5580BB3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922)</w:t>
            </w:r>
          </w:p>
        </w:tc>
        <w:tc>
          <w:tcPr>
            <w:tcW w:w="3590" w:type="pct"/>
          </w:tcPr>
          <w:p w14:paraId="20D44B9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0B653A5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FI, FR, HR, IT, MT, RO, SE: Unbound.</w:t>
            </w:r>
          </w:p>
          <w:p w14:paraId="457C354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6BD1000"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FI, MT, RO, SE: Unbound.</w:t>
            </w:r>
          </w:p>
          <w:p w14:paraId="44C3D83A" w14:textId="4F73C0E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284B0396" w14:textId="1BD2F2D5"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Unbound for education services relating to technical and vocational secondary school-type education services for handicapped students (</w:t>
            </w:r>
            <w:r w:rsidR="000D5E35" w:rsidRPr="00465B75">
              <w:rPr>
                <w:rFonts w:ascii="Times New Roman" w:hAnsi="Times New Roman"/>
                <w:noProof/>
                <w:lang w:val="en-GB"/>
              </w:rPr>
              <w:t>CPC </w:t>
            </w:r>
            <w:r w:rsidRPr="00465B75">
              <w:rPr>
                <w:rFonts w:ascii="Times New Roman" w:hAnsi="Times New Roman"/>
                <w:noProof/>
                <w:lang w:val="en-GB"/>
              </w:rPr>
              <w:t>9224).</w:t>
            </w:r>
          </w:p>
        </w:tc>
      </w:tr>
      <w:tr w:rsidR="00B7561C" w:rsidRPr="00465B75" w14:paraId="04E34FCD" w14:textId="77777777" w:rsidTr="00FD3DD0">
        <w:tc>
          <w:tcPr>
            <w:tcW w:w="1410" w:type="pct"/>
          </w:tcPr>
          <w:p w14:paraId="733093D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Higher Education Services</w:t>
            </w:r>
          </w:p>
          <w:p w14:paraId="29A423FA" w14:textId="0485A2A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923)</w:t>
            </w:r>
          </w:p>
        </w:tc>
        <w:tc>
          <w:tcPr>
            <w:tcW w:w="3590" w:type="pct"/>
          </w:tcPr>
          <w:p w14:paraId="1905005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FE9FCB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FI, MT, RO, SE: Unbound.</w:t>
            </w:r>
          </w:p>
          <w:p w14:paraId="7E91CC47" w14:textId="15033335"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Nationality condition applies. However, Indonesia's nationals may obtain authorisation from competent authorities to establish and direct an education institution, and to teach. Such authorisation is granted on a discretionary basis.</w:t>
            </w:r>
          </w:p>
          <w:p w14:paraId="3A56B61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Nationality condition applies for service providers to be authorised to issue State recognised diplomas.</w:t>
            </w:r>
          </w:p>
          <w:p w14:paraId="2B94FC7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DA5D56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FI, MT, RO, SE: Unbound.</w:t>
            </w:r>
          </w:p>
          <w:p w14:paraId="2DF842B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2823EA61" w14:textId="26227305"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SK: Unbound for higher education services, except post-secondary technical and vocational education services (</w:t>
            </w:r>
            <w:r w:rsidR="000D5E35" w:rsidRPr="00465B75">
              <w:rPr>
                <w:rFonts w:ascii="Times New Roman" w:hAnsi="Times New Roman"/>
                <w:noProof/>
                <w:lang w:val="en-GB"/>
              </w:rPr>
              <w:t>CPC </w:t>
            </w:r>
            <w:r w:rsidRPr="00465B75">
              <w:rPr>
                <w:rFonts w:ascii="Times New Roman" w:hAnsi="Times New Roman"/>
                <w:noProof/>
                <w:lang w:val="en-GB"/>
              </w:rPr>
              <w:t>92310).</w:t>
            </w:r>
          </w:p>
        </w:tc>
      </w:tr>
      <w:tr w:rsidR="00B7561C" w:rsidRPr="00465B75" w14:paraId="6564CDE2" w14:textId="77777777" w:rsidTr="00FD3DD0">
        <w:tc>
          <w:tcPr>
            <w:tcW w:w="1410" w:type="pct"/>
          </w:tcPr>
          <w:p w14:paraId="1F7926AB" w14:textId="77777777" w:rsidR="00B7561C" w:rsidRPr="00465B75" w:rsidRDefault="00B7561C" w:rsidP="000F220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Adult Education Services</w:t>
            </w:r>
          </w:p>
          <w:p w14:paraId="05CD34A2" w14:textId="1C9B2E6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924)</w:t>
            </w:r>
          </w:p>
        </w:tc>
        <w:tc>
          <w:tcPr>
            <w:tcW w:w="3590" w:type="pct"/>
          </w:tcPr>
          <w:p w14:paraId="2C68DB6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4DB5F33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FI, MT, RO, SE: Unbound.</w:t>
            </w:r>
          </w:p>
          <w:p w14:paraId="5840FF1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086FB5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Unbound for adult education services by means of radio or television broadcasting.</w:t>
            </w:r>
          </w:p>
        </w:tc>
      </w:tr>
      <w:tr w:rsidR="00B7561C" w:rsidRPr="00465B75" w14:paraId="0DE4CE1F" w14:textId="77777777" w:rsidTr="00FD3DD0">
        <w:tc>
          <w:tcPr>
            <w:tcW w:w="1410" w:type="pct"/>
            <w:tcBorders>
              <w:bottom w:val="single" w:sz="4" w:space="0" w:color="auto"/>
            </w:tcBorders>
          </w:tcPr>
          <w:p w14:paraId="673B476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 education services</w:t>
            </w:r>
          </w:p>
          <w:p w14:paraId="682FB86C" w14:textId="2059C41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929)</w:t>
            </w:r>
          </w:p>
        </w:tc>
        <w:tc>
          <w:tcPr>
            <w:tcW w:w="3590" w:type="pct"/>
            <w:tcBorders>
              <w:bottom w:val="single" w:sz="4" w:space="0" w:color="auto"/>
            </w:tcBorders>
          </w:tcPr>
          <w:p w14:paraId="09C2FE4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18A2752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DE, DK, ES, EE, FI, FR, EL, HU, IE, IT, LV, LT, LU, MT, NL, PL, PT, RO, SI, SE: Unbound.</w:t>
            </w:r>
          </w:p>
          <w:p w14:paraId="2B749D2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3BDA80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None for correspondence education or education via telecommunications.</w:t>
            </w:r>
          </w:p>
        </w:tc>
      </w:tr>
      <w:tr w:rsidR="00B7561C" w:rsidRPr="00465B75" w14:paraId="2093DBA5" w14:textId="77777777" w:rsidTr="00FD3DD0">
        <w:tc>
          <w:tcPr>
            <w:tcW w:w="1410" w:type="pct"/>
            <w:tcBorders>
              <w:bottom w:val="nil"/>
            </w:tcBorders>
          </w:tcPr>
          <w:p w14:paraId="1DC4351C" w14:textId="77777777" w:rsidR="00B7561C" w:rsidRPr="00465B75" w:rsidRDefault="00B7561C" w:rsidP="0025375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6. ENVIRONMENTAL SERVICES</w:t>
            </w:r>
          </w:p>
          <w:p w14:paraId="0B362F5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Waste Water Services</w:t>
            </w:r>
          </w:p>
          <w:p w14:paraId="38C2F0FA" w14:textId="1861601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9401)</w:t>
            </w:r>
            <w:r w:rsidRPr="00465B75">
              <w:rPr>
                <w:rStyle w:val="FootnoteReference"/>
                <w:rFonts w:ascii="Times New Roman" w:hAnsi="Times New Roman"/>
                <w:b/>
                <w:noProof/>
                <w:lang w:val="en-GB"/>
              </w:rPr>
              <w:footnoteReference w:id="20"/>
            </w:r>
          </w:p>
          <w:p w14:paraId="29A36E8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Solid/hazardous waste management, excluding cross-border transport of hazardous waste</w:t>
            </w:r>
          </w:p>
          <w:p w14:paraId="7DD4045C" w14:textId="3BBA7566" w:rsidR="00B7561C" w:rsidRPr="00465B75" w:rsidRDefault="007112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Refuse Disposal Services</w:t>
            </w:r>
          </w:p>
          <w:p w14:paraId="49B83D06" w14:textId="4E606E9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9402)</w:t>
            </w:r>
          </w:p>
          <w:p w14:paraId="3C09F5E8" w14:textId="6523D825" w:rsidR="00B7561C" w:rsidRPr="00465B75" w:rsidRDefault="007112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Sanitation and Similar Services</w:t>
            </w:r>
          </w:p>
          <w:p w14:paraId="652BA03E" w14:textId="26AE8B4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9403)</w:t>
            </w:r>
          </w:p>
          <w:p w14:paraId="55AF57F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Protection of ambient air and climate</w:t>
            </w:r>
          </w:p>
          <w:p w14:paraId="110984EB" w14:textId="4BE8DD24" w:rsidR="00B7561C" w:rsidRPr="00465B75" w:rsidRDefault="00B7561C"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9404)</w:t>
            </w:r>
            <w:r w:rsidRPr="00465B75">
              <w:rPr>
                <w:rStyle w:val="FootnoteReference"/>
                <w:rFonts w:ascii="Times New Roman" w:hAnsi="Times New Roman"/>
                <w:b/>
                <w:noProof/>
                <w:lang w:val="en-GB"/>
              </w:rPr>
              <w:footnoteReference w:id="21"/>
            </w:r>
          </w:p>
        </w:tc>
        <w:tc>
          <w:tcPr>
            <w:tcW w:w="3590" w:type="pct"/>
            <w:tcBorders>
              <w:bottom w:val="nil"/>
            </w:tcBorders>
          </w:tcPr>
          <w:p w14:paraId="353CF5C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EAD94E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except for consulting services.</w:t>
            </w:r>
          </w:p>
          <w:p w14:paraId="64374CC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889FBF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25375D" w:rsidRPr="00465B75" w14:paraId="4376456D" w14:textId="77777777" w:rsidTr="00FD3DD0">
        <w:tc>
          <w:tcPr>
            <w:tcW w:w="1410" w:type="pct"/>
            <w:tcBorders>
              <w:top w:val="nil"/>
            </w:tcBorders>
          </w:tcPr>
          <w:p w14:paraId="579FEC38" w14:textId="77777777" w:rsidR="0025375D" w:rsidRPr="00465B75" w:rsidRDefault="0025375D" w:rsidP="0025375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Remediation and clean-up of soil and waters</w:t>
            </w:r>
          </w:p>
          <w:p w14:paraId="2D360726" w14:textId="77777777" w:rsidR="0025375D" w:rsidRPr="00465B75" w:rsidRDefault="0025375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Treatment, remediation of contaminated/polluted soil and water</w:t>
            </w:r>
          </w:p>
          <w:p w14:paraId="0CBCF860" w14:textId="77777777" w:rsidR="0025375D" w:rsidRPr="00465B75" w:rsidRDefault="0025375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94060)</w:t>
            </w:r>
            <w:r w:rsidRPr="00465B75">
              <w:rPr>
                <w:rStyle w:val="FootnoteReference"/>
                <w:rFonts w:ascii="Times New Roman" w:hAnsi="Times New Roman"/>
                <w:b/>
                <w:noProof/>
                <w:lang w:val="en-GB"/>
              </w:rPr>
              <w:footnoteReference w:id="22"/>
            </w:r>
          </w:p>
          <w:p w14:paraId="48913DDC" w14:textId="77777777" w:rsidR="0025375D" w:rsidRPr="00465B75" w:rsidRDefault="0025375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Noise and vibration abatement</w:t>
            </w:r>
          </w:p>
          <w:p w14:paraId="06FF099A" w14:textId="77777777" w:rsidR="0025375D" w:rsidRPr="00465B75" w:rsidRDefault="0025375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9405)</w:t>
            </w:r>
          </w:p>
          <w:p w14:paraId="012002E9" w14:textId="77777777" w:rsidR="0025375D" w:rsidRPr="00465B75" w:rsidRDefault="0025375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Protection of biodiversity and landscape</w:t>
            </w:r>
          </w:p>
          <w:p w14:paraId="441C4D55" w14:textId="77777777" w:rsidR="0025375D" w:rsidRPr="00465B75" w:rsidRDefault="0025375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Nature and landscape protection services</w:t>
            </w:r>
          </w:p>
          <w:p w14:paraId="0CCF8190" w14:textId="77777777" w:rsidR="0025375D" w:rsidRPr="00465B75" w:rsidRDefault="0025375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9406)</w:t>
            </w:r>
          </w:p>
          <w:p w14:paraId="0FAA1B6D" w14:textId="77777777" w:rsidR="0025375D" w:rsidRPr="00465B75" w:rsidRDefault="0025375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 Other environmental and ancillary services</w:t>
            </w:r>
          </w:p>
          <w:p w14:paraId="7B6419F4" w14:textId="33F1ACD3" w:rsidR="0025375D" w:rsidRPr="00465B75" w:rsidRDefault="0025375D" w:rsidP="00A625A2">
            <w:pPr>
              <w:suppressAutoHyphens/>
              <w:spacing w:before="60" w:after="60" w:line="240" w:lineRule="auto"/>
              <w:rPr>
                <w:noProof/>
                <w:lang w:val="en-GB"/>
              </w:rPr>
            </w:pPr>
            <w:r w:rsidRPr="00465B75">
              <w:rPr>
                <w:rFonts w:ascii="Times New Roman" w:hAnsi="Times New Roman"/>
                <w:noProof/>
                <w:lang w:val="en-GB"/>
              </w:rPr>
              <w:t>(CPC 94090)</w:t>
            </w:r>
          </w:p>
        </w:tc>
        <w:tc>
          <w:tcPr>
            <w:tcW w:w="3590" w:type="pct"/>
            <w:tcBorders>
              <w:top w:val="nil"/>
            </w:tcBorders>
          </w:tcPr>
          <w:p w14:paraId="4A4490DD" w14:textId="77777777" w:rsidR="0025375D" w:rsidRPr="00465B75" w:rsidRDefault="0025375D" w:rsidP="00A625A2">
            <w:pPr>
              <w:suppressAutoHyphens/>
              <w:spacing w:before="60" w:after="60" w:line="240" w:lineRule="auto"/>
              <w:rPr>
                <w:noProof/>
                <w:lang w:val="en-GB"/>
              </w:rPr>
            </w:pPr>
          </w:p>
        </w:tc>
      </w:tr>
      <w:tr w:rsidR="00B7561C" w:rsidRPr="00465B75" w14:paraId="6D90F60B" w14:textId="77777777" w:rsidTr="00FD3DD0">
        <w:tc>
          <w:tcPr>
            <w:tcW w:w="1410" w:type="pct"/>
            <w:tcBorders>
              <w:bottom w:val="single" w:sz="4" w:space="0" w:color="auto"/>
            </w:tcBorders>
          </w:tcPr>
          <w:p w14:paraId="635E0329" w14:textId="77777777" w:rsidR="00B7561C" w:rsidRPr="00465B75" w:rsidRDefault="00B7561C" w:rsidP="002F57E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7. FINANCIAL SERVICES</w:t>
            </w:r>
          </w:p>
        </w:tc>
        <w:tc>
          <w:tcPr>
            <w:tcW w:w="3590" w:type="pct"/>
            <w:tcBorders>
              <w:bottom w:val="single" w:sz="4" w:space="0" w:color="auto"/>
            </w:tcBorders>
          </w:tcPr>
          <w:p w14:paraId="28AC1AE8"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6CDC1AE5" w14:textId="77777777" w:rsidTr="00FD3DD0">
        <w:tc>
          <w:tcPr>
            <w:tcW w:w="1410" w:type="pct"/>
            <w:tcBorders>
              <w:bottom w:val="nil"/>
            </w:tcBorders>
          </w:tcPr>
          <w:p w14:paraId="300A266A" w14:textId="3D5C3E5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Insurance and insurance-related services</w:t>
            </w:r>
          </w:p>
        </w:tc>
        <w:tc>
          <w:tcPr>
            <w:tcW w:w="3590" w:type="pct"/>
            <w:tcBorders>
              <w:bottom w:val="nil"/>
            </w:tcBorders>
          </w:tcPr>
          <w:p w14:paraId="10707D7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4689E03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CZ, DE, DK, ES, FI, FR, EL, HU, IE, IT, LU, NL, PL, PT, RO, SK, SE, SI: Unbound for direct insurance services except for insurance of risks relating to:</w:t>
            </w:r>
          </w:p>
          <w:p w14:paraId="3CE8D501"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maritime shipping, commercial aviation and space launching and freight (including satellites), with such insurance to cover any or all of the following: the goods being transported, the vehicle transporting the goods and any liability arising therefrom; and</w:t>
            </w:r>
          </w:p>
          <w:p w14:paraId="108A9477" w14:textId="5EA00B92"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goods in international transit.</w:t>
            </w:r>
          </w:p>
          <w:p w14:paraId="2F6E5CE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Promotional activity and intermediation on behalf of a subsidiary not established in the Union or of a branch not established in Austria (except for reinsurance and retrocession) are prohibited. Compulsory air insurance, except for insurance of international commercial air transport, can be underwritten only by a subsidiary established in the Union or by a branch established in Austria. Higher premium tax is due for insurance contracts (except for contracts on reinsurance and retrocession) which are written by a subsidiary not established in the Union or by a branch not established in Austria. Exception from the higher premium tax can be granted.</w:t>
            </w:r>
          </w:p>
          <w:p w14:paraId="63AFDDC8" w14:textId="30867032" w:rsidR="00B7561C" w:rsidRPr="00465B75" w:rsidRDefault="00B7561C"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DK: Compulsory air transport insurance can be underwritten only by firms established in the Union. No persons or companies (including insurance companies) may, for business purposes in Denmark, assist in effecting direct insurance for persons resident in Denmark, for Danish ships or for property in Denmark, other than insurance companies licensed by Danish law or by Danish competent authorities.</w:t>
            </w:r>
          </w:p>
        </w:tc>
      </w:tr>
      <w:tr w:rsidR="00591776" w:rsidRPr="00465B75" w14:paraId="09638D0D" w14:textId="77777777" w:rsidTr="00FD3DD0">
        <w:tc>
          <w:tcPr>
            <w:tcW w:w="1410" w:type="pct"/>
            <w:tcBorders>
              <w:top w:val="nil"/>
              <w:bottom w:val="nil"/>
            </w:tcBorders>
          </w:tcPr>
          <w:p w14:paraId="11371BEF" w14:textId="77777777" w:rsidR="00591776" w:rsidRPr="00465B75" w:rsidRDefault="00591776" w:rsidP="00591776">
            <w:pPr>
              <w:pageBreakBefore/>
              <w:suppressAutoHyphens/>
              <w:spacing w:before="60" w:after="60" w:line="240" w:lineRule="auto"/>
              <w:rPr>
                <w:noProof/>
                <w:lang w:val="en-GB"/>
              </w:rPr>
            </w:pPr>
          </w:p>
        </w:tc>
        <w:tc>
          <w:tcPr>
            <w:tcW w:w="3590" w:type="pct"/>
            <w:tcBorders>
              <w:top w:val="nil"/>
              <w:bottom w:val="nil"/>
            </w:tcBorders>
          </w:tcPr>
          <w:p w14:paraId="2D9555F8" w14:textId="77777777" w:rsidR="00591776" w:rsidRPr="00465B75" w:rsidRDefault="0059177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Compulsory air insurance policies can be underwritten only by a subsidiary established in the Union or by a branch established in Germany. If a foreign insurance company has established a branch in Germany, it may conclude insurance contracts in Germany relating to international transport only through the branch established in Germany.</w:t>
            </w:r>
          </w:p>
          <w:p w14:paraId="550FCA2F" w14:textId="77777777" w:rsidR="00591776" w:rsidRPr="00465B75" w:rsidRDefault="0059177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Insurance of risks relating to ground transport may be underwritten only by insurance firms established in the Union.</w:t>
            </w:r>
          </w:p>
          <w:p w14:paraId="59CC44AA" w14:textId="77777777" w:rsidR="00591776" w:rsidRPr="00465B75" w:rsidRDefault="0059177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Unbound for reinsurance, retrocession and insurance except for reinsurance, retrocession and insurance of goods in international trade.</w:t>
            </w:r>
          </w:p>
          <w:p w14:paraId="0C731490" w14:textId="77777777" w:rsidR="00591776" w:rsidRPr="00465B75" w:rsidRDefault="0059177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Air and maritime transport insurance, covering goods, aircraft, hull and liability, can be underwritten only by firms established in the Union. Only persons or companies established in the Union may act as intermediaries for such insurance business in Portugal.</w:t>
            </w:r>
          </w:p>
          <w:p w14:paraId="35E893E2" w14:textId="77777777" w:rsidR="00591776" w:rsidRPr="00465B75" w:rsidRDefault="0059177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Reinsurance on international market is allowed only if the reinsured risk cannot be placed on the domestic market.</w:t>
            </w:r>
          </w:p>
          <w:p w14:paraId="367E0817" w14:textId="77777777" w:rsidR="00591776" w:rsidRPr="00465B75" w:rsidRDefault="0059177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C091CAB" w14:textId="77777777" w:rsidR="00591776" w:rsidRPr="00465B75" w:rsidRDefault="0059177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CZ, DE, DK, ES, FI, FR, EL, HU, IE, IT, LU, NL, PT, RO, SK, SE, SI: Unbound for direct insurance intermediation services except for insurance of risks relating to:</w:t>
            </w:r>
          </w:p>
          <w:p w14:paraId="3671AA7F" w14:textId="77777777" w:rsidR="00591776" w:rsidRPr="00465B75" w:rsidRDefault="00591776"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(a) maritime shipping, commercial aviation and space launching and freight (including satellites), with such insurance to cover any or all of the following: the goods being transported, the vehicle transporting the goods and any liability arising therefrom; and</w:t>
            </w:r>
          </w:p>
          <w:p w14:paraId="0A375FD1" w14:textId="164A0DAD" w:rsidR="009A359A" w:rsidRPr="00465B75" w:rsidRDefault="009A359A" w:rsidP="009A359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goods in international transit.</w:t>
            </w:r>
          </w:p>
        </w:tc>
      </w:tr>
      <w:tr w:rsidR="00C65BF9" w:rsidRPr="00465B75" w14:paraId="6F10DA3E" w14:textId="77777777" w:rsidTr="00FD3DD0">
        <w:tc>
          <w:tcPr>
            <w:tcW w:w="1410" w:type="pct"/>
            <w:tcBorders>
              <w:top w:val="nil"/>
              <w:bottom w:val="nil"/>
            </w:tcBorders>
          </w:tcPr>
          <w:p w14:paraId="3E5E27B3" w14:textId="77777777" w:rsidR="00C65BF9" w:rsidRPr="00465B75" w:rsidRDefault="00C65BF9" w:rsidP="00591776">
            <w:pPr>
              <w:pageBreakBefore/>
              <w:suppressAutoHyphens/>
              <w:spacing w:before="60" w:after="60" w:line="240" w:lineRule="auto"/>
              <w:rPr>
                <w:noProof/>
                <w:lang w:val="en-GB"/>
              </w:rPr>
            </w:pPr>
          </w:p>
        </w:tc>
        <w:tc>
          <w:tcPr>
            <w:tcW w:w="3590" w:type="pct"/>
            <w:tcBorders>
              <w:top w:val="nil"/>
              <w:bottom w:val="nil"/>
            </w:tcBorders>
          </w:tcPr>
          <w:p w14:paraId="3779D08E" w14:textId="77777777" w:rsidR="00C65BF9" w:rsidRPr="00465B75" w:rsidRDefault="00C65BF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insurance, except for services supplied by foreign suppliers to foreign persons in the territory of Bulgaria. Transport insurance, covering goods, insurance of vehicles as such and liability insurance regarding risks located in Bulgaria may not be underwritten by foreign insurance companies directly. A foreign insurance company may conclude insurance contracts only through a branch in the Union. Unbound for deposit insurance and similar compensations schemes, as well as mandatory insurance schemes.</w:t>
            </w:r>
          </w:p>
          <w:p w14:paraId="5742ACDA" w14:textId="77777777" w:rsidR="00C65BF9" w:rsidRPr="00465B75" w:rsidRDefault="00C65BF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LV, MT: Unbound for direct insurance services except for insurance of risks relating to:</w:t>
            </w:r>
          </w:p>
          <w:p w14:paraId="33EE1C29" w14:textId="0400BEF6" w:rsidR="00C65BF9" w:rsidRPr="00465B75" w:rsidRDefault="00C65BF9" w:rsidP="00EE481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w:t>
            </w:r>
            <w:r w:rsidR="00EE4817" w:rsidRPr="00465B75">
              <w:rPr>
                <w:rFonts w:ascii="Times New Roman" w:hAnsi="Times New Roman"/>
                <w:noProof/>
                <w:lang w:val="en-GB"/>
              </w:rPr>
              <w:tab/>
            </w:r>
            <w:r w:rsidRPr="00465B75">
              <w:rPr>
                <w:rFonts w:ascii="Times New Roman" w:hAnsi="Times New Roman"/>
                <w:noProof/>
                <w:lang w:val="en-GB"/>
              </w:rPr>
              <w:t>maritime shipping, commercial aviation and space launching and freight (including satellites), with such insurance to cover any or all of the following: the goods being transported, the vehicle transporting the goods and any liability arising therefrom; and</w:t>
            </w:r>
          </w:p>
          <w:p w14:paraId="50BB1920" w14:textId="323420CA" w:rsidR="00C65BF9" w:rsidRPr="00465B75" w:rsidRDefault="00C65BF9" w:rsidP="00EE481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(b)</w:t>
            </w:r>
            <w:r w:rsidR="00EE4817" w:rsidRPr="00465B75">
              <w:rPr>
                <w:rFonts w:ascii="Times New Roman" w:hAnsi="Times New Roman"/>
                <w:noProof/>
                <w:lang w:val="en-GB"/>
              </w:rPr>
              <w:tab/>
            </w:r>
            <w:r w:rsidRPr="00465B75">
              <w:rPr>
                <w:rFonts w:ascii="Times New Roman" w:hAnsi="Times New Roman"/>
                <w:noProof/>
                <w:lang w:val="en-GB"/>
              </w:rPr>
              <w:t>goods in international transit.</w:t>
            </w:r>
          </w:p>
          <w:p w14:paraId="34BFBE5C" w14:textId="77777777" w:rsidR="00C65BF9" w:rsidRPr="00465B75" w:rsidRDefault="00C65BF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Unbound for direct insurance services except for insurance of risks relating to:</w:t>
            </w:r>
          </w:p>
          <w:p w14:paraId="3AF6B22E" w14:textId="3CB41A84" w:rsidR="00C65BF9" w:rsidRPr="00465B75" w:rsidRDefault="00C65BF9" w:rsidP="00EE481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w:t>
            </w:r>
            <w:r w:rsidR="00EE4817" w:rsidRPr="00465B75">
              <w:rPr>
                <w:rFonts w:ascii="Times New Roman" w:hAnsi="Times New Roman"/>
                <w:noProof/>
                <w:lang w:val="en-GB"/>
              </w:rPr>
              <w:tab/>
            </w:r>
            <w:r w:rsidRPr="00465B75">
              <w:rPr>
                <w:rFonts w:ascii="Times New Roman" w:hAnsi="Times New Roman"/>
                <w:noProof/>
                <w:lang w:val="en-GB"/>
              </w:rPr>
              <w:t>maritime shipping, commercial aviation and space launching and freight (including satellites), with such insurance to cover any or all of the following: the goods being transported, the vehicle transporting the goods and any liability arising therefrom; and</w:t>
            </w:r>
          </w:p>
          <w:p w14:paraId="251954B6" w14:textId="1991990D" w:rsidR="00C65BF9" w:rsidRPr="00465B75" w:rsidRDefault="00C65BF9" w:rsidP="00EE4817">
            <w:pPr>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(b)</w:t>
            </w:r>
            <w:r w:rsidR="00EE4817" w:rsidRPr="00465B75">
              <w:rPr>
                <w:rFonts w:ascii="Times New Roman" w:hAnsi="Times New Roman"/>
                <w:noProof/>
                <w:lang w:val="en-GB"/>
              </w:rPr>
              <w:tab/>
            </w:r>
            <w:r w:rsidRPr="00465B75">
              <w:rPr>
                <w:rFonts w:ascii="Times New Roman" w:hAnsi="Times New Roman"/>
                <w:noProof/>
                <w:lang w:val="en-GB"/>
              </w:rPr>
              <w:t>goods in international transit, except related to land transport where the risk is located in Lithuania.</w:t>
            </w:r>
          </w:p>
          <w:p w14:paraId="3D25D2B2" w14:textId="0E6F4FFA" w:rsidR="009A359A" w:rsidRPr="00465B75" w:rsidRDefault="009A359A" w:rsidP="009A359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LT, PL, BU: Unbound for insurance intermediation.</w:t>
            </w:r>
          </w:p>
        </w:tc>
      </w:tr>
      <w:tr w:rsidR="009A359A" w:rsidRPr="00465B75" w14:paraId="41BD4EDD" w14:textId="77777777" w:rsidTr="00FD3DD0">
        <w:tc>
          <w:tcPr>
            <w:tcW w:w="1410" w:type="pct"/>
            <w:tcBorders>
              <w:top w:val="nil"/>
              <w:bottom w:val="nil"/>
            </w:tcBorders>
          </w:tcPr>
          <w:p w14:paraId="411966DD" w14:textId="77777777" w:rsidR="009A359A" w:rsidRPr="00465B75" w:rsidRDefault="009A359A" w:rsidP="00591776">
            <w:pPr>
              <w:pageBreakBefore/>
              <w:suppressAutoHyphens/>
              <w:spacing w:before="60" w:after="60" w:line="240" w:lineRule="auto"/>
              <w:rPr>
                <w:noProof/>
                <w:lang w:val="en-GB"/>
              </w:rPr>
            </w:pPr>
          </w:p>
        </w:tc>
        <w:tc>
          <w:tcPr>
            <w:tcW w:w="3590" w:type="pct"/>
            <w:tcBorders>
              <w:top w:val="nil"/>
              <w:bottom w:val="nil"/>
            </w:tcBorders>
          </w:tcPr>
          <w:p w14:paraId="0F1FA3F0" w14:textId="7A0FB156" w:rsidR="00EE4817" w:rsidRPr="00465B75" w:rsidRDefault="00EE481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Only insurers having their head office in the Union or having their branch in Finland may offer direct insurance (including co-insurance) services. The supply of insurance broker services is subject to a permanent place of business in the Union.</w:t>
            </w:r>
          </w:p>
          <w:p w14:paraId="4563415C" w14:textId="0E207B1C" w:rsidR="009A359A" w:rsidRPr="00DD5AD5" w:rsidRDefault="009A359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direct insurance and direct insurance intermediation services, except</w:t>
            </w:r>
            <w:r w:rsidR="00EE4817" w:rsidRPr="00465B75">
              <w:rPr>
                <w:rFonts w:ascii="Times New Roman" w:hAnsi="Times New Roman"/>
                <w:noProof/>
                <w:lang w:val="en-GB"/>
              </w:rPr>
              <w:t>:</w:t>
            </w:r>
          </w:p>
          <w:p w14:paraId="0BCF36E6" w14:textId="1FEFE857" w:rsidR="009A359A" w:rsidRPr="00465B75" w:rsidRDefault="00EE4817" w:rsidP="00EE481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9A359A" w:rsidRPr="00465B75">
              <w:rPr>
                <w:rFonts w:ascii="Times New Roman" w:hAnsi="Times New Roman"/>
                <w:noProof/>
                <w:lang w:val="en-GB"/>
              </w:rPr>
              <w:t>a)</w:t>
            </w:r>
            <w:r w:rsidRPr="00465B75">
              <w:rPr>
                <w:rFonts w:ascii="Times New Roman" w:hAnsi="Times New Roman"/>
                <w:noProof/>
                <w:lang w:val="en-GB"/>
              </w:rPr>
              <w:tab/>
            </w:r>
            <w:r w:rsidR="009A359A" w:rsidRPr="00465B75">
              <w:rPr>
                <w:rFonts w:ascii="Times New Roman" w:hAnsi="Times New Roman"/>
                <w:noProof/>
                <w:lang w:val="en-GB"/>
              </w:rPr>
              <w:t>life insurance: for the supply of life insurance to foreign persons residing in Croatia;</w:t>
            </w:r>
          </w:p>
          <w:p w14:paraId="2779CC2E" w14:textId="1A68927B" w:rsidR="009A359A" w:rsidRPr="00465B75" w:rsidRDefault="00EE4817" w:rsidP="00EE481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9A359A" w:rsidRPr="00465B75">
              <w:rPr>
                <w:rFonts w:ascii="Times New Roman" w:hAnsi="Times New Roman"/>
                <w:noProof/>
                <w:lang w:val="en-GB"/>
              </w:rPr>
              <w:t>b)</w:t>
            </w:r>
            <w:r w:rsidRPr="00465B75">
              <w:rPr>
                <w:rFonts w:ascii="Times New Roman" w:hAnsi="Times New Roman"/>
                <w:noProof/>
                <w:lang w:val="en-GB"/>
              </w:rPr>
              <w:tab/>
            </w:r>
            <w:r w:rsidR="009A359A" w:rsidRPr="00465B75">
              <w:rPr>
                <w:rFonts w:ascii="Times New Roman" w:hAnsi="Times New Roman"/>
                <w:noProof/>
                <w:lang w:val="en-GB"/>
              </w:rPr>
              <w:t>non-life insurance: for the supply of non-life insurance to foreign persons residing in Croatia other than automobile liability; and</w:t>
            </w:r>
          </w:p>
          <w:p w14:paraId="069AC426" w14:textId="73837C3F" w:rsidR="009A359A" w:rsidRPr="00465B75" w:rsidRDefault="00EE4817" w:rsidP="00EE481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9A359A" w:rsidRPr="00465B75">
              <w:rPr>
                <w:rFonts w:ascii="Times New Roman" w:hAnsi="Times New Roman"/>
                <w:noProof/>
                <w:lang w:val="en-GB"/>
              </w:rPr>
              <w:t>c)</w:t>
            </w:r>
            <w:r w:rsidRPr="00465B75">
              <w:rPr>
                <w:rFonts w:ascii="Times New Roman" w:hAnsi="Times New Roman"/>
                <w:noProof/>
                <w:lang w:val="en-GB"/>
              </w:rPr>
              <w:tab/>
            </w:r>
            <w:r w:rsidR="009A359A" w:rsidRPr="00465B75">
              <w:rPr>
                <w:rFonts w:ascii="Times New Roman" w:hAnsi="Times New Roman"/>
                <w:noProof/>
                <w:lang w:val="en-GB"/>
              </w:rPr>
              <w:t>marine, aviation, transport.</w:t>
            </w:r>
          </w:p>
          <w:p w14:paraId="7A63AB8F" w14:textId="77777777" w:rsidR="009A359A" w:rsidRPr="00465B75" w:rsidRDefault="009A359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The supply of direct insurance in the territory of Hungary by insurance companies not established in the Union is allowed only through a branch office registered in Hungary.</w:t>
            </w:r>
          </w:p>
          <w:p w14:paraId="5CB99145" w14:textId="77777777" w:rsidR="009A359A" w:rsidRPr="00465B75" w:rsidRDefault="009A359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Unbound for the actuarial profession. Transport insurance of goods, insurance of vehicles as such and liability insurance regarding risks located in Italy may be underwritten only by insurance companies established in the Union. This reservation does not apply to international transport involving imports into Italy.</w:t>
            </w:r>
          </w:p>
          <w:p w14:paraId="5606FBE0" w14:textId="77777777" w:rsidR="009A359A" w:rsidRPr="00465B75" w:rsidRDefault="009A359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The supply of direct insurance is allowed only through an insurance service supplier authorised in Sweden, provided that the foreign service supplier and the Swedish insurance company belong to the same group of companies or have an agreement of cooperation between them.</w:t>
            </w:r>
          </w:p>
          <w:p w14:paraId="068BF186" w14:textId="33C620BB" w:rsidR="009A359A" w:rsidRPr="00465B75" w:rsidRDefault="009A359A" w:rsidP="00A625A2">
            <w:pPr>
              <w:suppressAutoHyphens/>
              <w:spacing w:before="60" w:after="60" w:line="240" w:lineRule="auto"/>
              <w:rPr>
                <w:noProof/>
                <w:lang w:val="en-GB"/>
              </w:rPr>
            </w:pPr>
            <w:r w:rsidRPr="00465B75">
              <w:rPr>
                <w:rFonts w:ascii="Times New Roman" w:hAnsi="Times New Roman"/>
                <w:noProof/>
                <w:lang w:val="en-GB"/>
              </w:rPr>
              <w:t>In ES: Residency or two years of experience is required for the actuarial profession.</w:t>
            </w:r>
          </w:p>
        </w:tc>
      </w:tr>
      <w:tr w:rsidR="00F8294A" w:rsidRPr="00465B75" w14:paraId="39FC228C" w14:textId="77777777" w:rsidTr="00FD3DD0">
        <w:tc>
          <w:tcPr>
            <w:tcW w:w="1410" w:type="pct"/>
            <w:tcBorders>
              <w:top w:val="nil"/>
              <w:bottom w:val="nil"/>
            </w:tcBorders>
          </w:tcPr>
          <w:p w14:paraId="4FFD0F5C" w14:textId="77777777" w:rsidR="00F8294A" w:rsidRPr="00465B75" w:rsidRDefault="00F8294A" w:rsidP="00591776">
            <w:pPr>
              <w:pageBreakBefore/>
              <w:suppressAutoHyphens/>
              <w:spacing w:before="60" w:after="60" w:line="240" w:lineRule="auto"/>
              <w:rPr>
                <w:noProof/>
                <w:lang w:val="en-GB"/>
              </w:rPr>
            </w:pPr>
          </w:p>
        </w:tc>
        <w:tc>
          <w:tcPr>
            <w:tcW w:w="3590" w:type="pct"/>
            <w:tcBorders>
              <w:top w:val="nil"/>
              <w:bottom w:val="nil"/>
            </w:tcBorders>
          </w:tcPr>
          <w:p w14:paraId="066D5588" w14:textId="77777777" w:rsidR="00F8294A" w:rsidRPr="00465B75" w:rsidRDefault="00F8294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Air and maritime transport insurance, covering the aircraft or vessel and responsibility, can be underwritten only by insurance companies established in the EU or by the branch office of the insurance companies not established in the EU authorised in the Slovak Republic.</w:t>
            </w:r>
          </w:p>
          <w:p w14:paraId="2B76EA0B" w14:textId="77777777" w:rsidR="00F8294A" w:rsidRPr="00465B75" w:rsidRDefault="00F8294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BFD8536" w14:textId="77777777" w:rsidR="00F8294A" w:rsidRPr="00465B75" w:rsidRDefault="00F8294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CZ, CY, DE, DK, ES, FI, FR, EL, HU, IE, IT, LU, MT, NL, PL, PT, RO, SK, SE, SI: Unbound for intermediation.</w:t>
            </w:r>
          </w:p>
          <w:p w14:paraId="17EC1A99" w14:textId="77777777" w:rsidR="00F8294A" w:rsidRPr="00465B75" w:rsidRDefault="00F8294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For direct insurance, Bulgarian natural and juridical persons, as well as foreign persons who conduct business activity in the territory of Bulgaria, can conclude insurance contracts only with suppliers which are licensed to conduct insurance activity in Bulgaria with respect to their activity in Bulgaria. Insurance compensation resulting from these contracts shall be paid in Bulgaria. Unbound for deposit insurance and similar compensations schemes, as well as mandatory insurance schemes.</w:t>
            </w:r>
          </w:p>
          <w:p w14:paraId="57C518FA" w14:textId="77777777" w:rsidR="00F8294A" w:rsidRPr="00465B75" w:rsidRDefault="00F8294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direct insurance and direct insurance intermediation services, except</w:t>
            </w:r>
          </w:p>
          <w:p w14:paraId="3F5C0DE8" w14:textId="622F741A" w:rsidR="00F8294A" w:rsidRPr="00465B75" w:rsidRDefault="00DC52A9" w:rsidP="00F82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8294A" w:rsidRPr="00465B75">
              <w:rPr>
                <w:rFonts w:ascii="Times New Roman" w:hAnsi="Times New Roman"/>
                <w:noProof/>
                <w:lang w:val="en-GB"/>
              </w:rPr>
              <w:t>a)</w:t>
            </w:r>
            <w:r w:rsidR="00F8294A" w:rsidRPr="00465B75">
              <w:rPr>
                <w:rFonts w:ascii="Times New Roman" w:hAnsi="Times New Roman"/>
                <w:noProof/>
                <w:lang w:val="en-GB"/>
              </w:rPr>
              <w:tab/>
              <w:t>life insurance: for the ability of foreign persons residing in Croatia to obtain life insurance;</w:t>
            </w:r>
          </w:p>
          <w:p w14:paraId="498E4403" w14:textId="3CFFC5D6" w:rsidR="00F8294A" w:rsidRPr="00465B75" w:rsidRDefault="00DC52A9" w:rsidP="00F82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8294A" w:rsidRPr="00465B75">
              <w:rPr>
                <w:rFonts w:ascii="Times New Roman" w:hAnsi="Times New Roman"/>
                <w:noProof/>
                <w:lang w:val="en-GB"/>
              </w:rPr>
              <w:t>b)</w:t>
            </w:r>
            <w:r w:rsidRPr="00465B75">
              <w:rPr>
                <w:rFonts w:ascii="Times New Roman" w:hAnsi="Times New Roman"/>
                <w:noProof/>
                <w:lang w:val="en-GB"/>
              </w:rPr>
              <w:tab/>
            </w:r>
            <w:r w:rsidR="00F8294A" w:rsidRPr="00465B75">
              <w:rPr>
                <w:rFonts w:ascii="Times New Roman" w:hAnsi="Times New Roman"/>
                <w:noProof/>
                <w:lang w:val="en-GB"/>
              </w:rPr>
              <w:t>non-life insurance:</w:t>
            </w:r>
          </w:p>
          <w:p w14:paraId="3A431151" w14:textId="61D3454A" w:rsidR="00F8294A" w:rsidRPr="00465B75" w:rsidRDefault="00F8294A" w:rsidP="00DC52A9">
            <w:pPr>
              <w:suppressAutoHyphens/>
              <w:spacing w:before="60" w:after="60" w:line="240" w:lineRule="auto"/>
              <w:ind w:left="1134" w:hanging="567"/>
              <w:rPr>
                <w:noProof/>
                <w:lang w:val="en-GB"/>
              </w:rPr>
            </w:pPr>
            <w:r w:rsidRPr="00465B75">
              <w:rPr>
                <w:rFonts w:ascii="Times New Roman" w:hAnsi="Times New Roman"/>
                <w:noProof/>
                <w:lang w:val="en-GB"/>
              </w:rPr>
              <w:t>(i)</w:t>
            </w:r>
            <w:r w:rsidRPr="00465B75">
              <w:rPr>
                <w:rFonts w:ascii="Times New Roman" w:hAnsi="Times New Roman"/>
                <w:noProof/>
                <w:lang w:val="en-GB"/>
              </w:rPr>
              <w:tab/>
              <w:t>for the ability of foreign persons residing in Croatia to obtain non-life insurance other than automobile liability;</w:t>
            </w:r>
          </w:p>
        </w:tc>
      </w:tr>
      <w:tr w:rsidR="00DC52A9" w:rsidRPr="00465B75" w14:paraId="06BEFAD1" w14:textId="77777777" w:rsidTr="00FD3DD0">
        <w:tc>
          <w:tcPr>
            <w:tcW w:w="1410" w:type="pct"/>
            <w:tcBorders>
              <w:top w:val="nil"/>
              <w:bottom w:val="single" w:sz="4" w:space="0" w:color="auto"/>
            </w:tcBorders>
          </w:tcPr>
          <w:p w14:paraId="3A78A7A1" w14:textId="77777777" w:rsidR="00DC52A9" w:rsidRPr="00465B75" w:rsidRDefault="00DC52A9" w:rsidP="00591776">
            <w:pPr>
              <w:pageBreakBefore/>
              <w:suppressAutoHyphens/>
              <w:spacing w:before="60" w:after="60" w:line="240" w:lineRule="auto"/>
              <w:rPr>
                <w:noProof/>
                <w:lang w:val="en-GB"/>
              </w:rPr>
            </w:pPr>
          </w:p>
        </w:tc>
        <w:tc>
          <w:tcPr>
            <w:tcW w:w="3590" w:type="pct"/>
            <w:tcBorders>
              <w:top w:val="nil"/>
              <w:bottom w:val="single" w:sz="4" w:space="0" w:color="auto"/>
            </w:tcBorders>
          </w:tcPr>
          <w:p w14:paraId="01B85857" w14:textId="27462B2B" w:rsidR="00DC52A9" w:rsidRPr="00465B75" w:rsidRDefault="00DC52A9" w:rsidP="00DC52A9">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(ii)</w:t>
            </w:r>
            <w:r w:rsidRPr="00465B75">
              <w:rPr>
                <w:rFonts w:ascii="Times New Roman" w:hAnsi="Times New Roman"/>
                <w:noProof/>
                <w:lang w:val="en-GB"/>
              </w:rPr>
              <w:tab/>
            </w:r>
            <w:bookmarkStart w:id="9" w:name="_Hlk232434336"/>
            <w:bookmarkStart w:id="10" w:name="_Hlk232434362"/>
            <w:r w:rsidRPr="00465B75">
              <w:rPr>
                <w:rFonts w:ascii="Times New Roman" w:hAnsi="Times New Roman"/>
                <w:noProof/>
                <w:lang w:val="en-GB"/>
              </w:rPr>
              <w:t>personal or property risk insurance that is not available in Croatia</w:t>
            </w:r>
            <w:bookmarkEnd w:id="9"/>
            <w:r w:rsidRPr="00465B75">
              <w:rPr>
                <w:rFonts w:ascii="Times New Roman" w:hAnsi="Times New Roman"/>
                <w:noProof/>
                <w:lang w:val="en-GB"/>
              </w:rPr>
              <w:t>; companies purchasing insurance abroad in connection with investment works abroad including the equipment for those works; for ensuring the return of foreign loans (collateral insurance); personal and property insurance of wholly-owned enterprises and joint ventures which perform an economic activity in a foreign country, if it is in accordance with the regulations of that country or it is required by its registration; ships under construction and overhaul if it is stipulated by the contract concluded with the foreign client (buyer); and</w:t>
            </w:r>
            <w:bookmarkEnd w:id="10"/>
          </w:p>
          <w:p w14:paraId="1821C019" w14:textId="77777777" w:rsidR="00DC52A9" w:rsidRPr="00465B75" w:rsidRDefault="00DC52A9" w:rsidP="00DC52A9">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c)</w:t>
            </w:r>
            <w:r w:rsidRPr="00465B75">
              <w:rPr>
                <w:rFonts w:ascii="Times New Roman" w:hAnsi="Times New Roman"/>
                <w:noProof/>
                <w:lang w:val="en-GB"/>
              </w:rPr>
              <w:tab/>
              <w:t>marine, aviation, transport.</w:t>
            </w:r>
          </w:p>
          <w:p w14:paraId="41C391D9" w14:textId="7513477D" w:rsidR="00DC52A9" w:rsidRPr="00465B75" w:rsidRDefault="00DC52A9" w:rsidP="00A625A2">
            <w:pPr>
              <w:suppressAutoHyphens/>
              <w:spacing w:before="60" w:after="60" w:line="240" w:lineRule="auto"/>
              <w:rPr>
                <w:noProof/>
                <w:lang w:val="en-GB"/>
              </w:rPr>
            </w:pPr>
            <w:r w:rsidRPr="00465B75">
              <w:rPr>
                <w:rFonts w:ascii="Times New Roman" w:hAnsi="Times New Roman"/>
                <w:noProof/>
                <w:lang w:val="en-GB"/>
              </w:rPr>
              <w:t>In IT: Transport insurance of goods, insurance of vehicles as such and liability insurance regarding risks located in Italy may be underwritten only by insurance companies established in the Union. This reservation does not apply to international transport involving imports into Italy.</w:t>
            </w:r>
          </w:p>
        </w:tc>
      </w:tr>
      <w:tr w:rsidR="00B7561C" w:rsidRPr="00465B75" w14:paraId="0B582E0E" w14:textId="77777777" w:rsidTr="001D68D2">
        <w:trPr>
          <w:trHeight w:val="2812"/>
        </w:trPr>
        <w:tc>
          <w:tcPr>
            <w:tcW w:w="1410" w:type="pct"/>
            <w:tcBorders>
              <w:bottom w:val="nil"/>
            </w:tcBorders>
          </w:tcPr>
          <w:p w14:paraId="5B80979D" w14:textId="2C925E7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Banking and other financial services (excluding insurance)</w:t>
            </w:r>
          </w:p>
        </w:tc>
        <w:tc>
          <w:tcPr>
            <w:tcW w:w="3590" w:type="pct"/>
            <w:tcBorders>
              <w:bottom w:val="nil"/>
            </w:tcBorders>
          </w:tcPr>
          <w:p w14:paraId="6F453B3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DFCF33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CZ, DE, DK, ES, FI, FR, EL, HU, IE, IT, LU, NL, PL, PT, SK, SE: Unbound except for provision of financial information and financial data processing and for advisory and other auxiliary services excluding intermediation.</w:t>
            </w:r>
          </w:p>
          <w:p w14:paraId="7C0B36C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Establishment is required for the provision of investment advisory services.</w:t>
            </w:r>
          </w:p>
          <w:p w14:paraId="5542750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Limitations and conditions relating to the use of telecommunications network may apply.</w:t>
            </w:r>
          </w:p>
          <w:p w14:paraId="1A38AD2C" w14:textId="3683ABA6" w:rsidR="00B7561C" w:rsidRPr="00465B75" w:rsidRDefault="00B7561C" w:rsidP="00FD3DD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 except for trading of transferable securities, for provision of financial information and financial data processing and for advisory and other auxiliary services excluding intermediation.</w:t>
            </w:r>
          </w:p>
        </w:tc>
      </w:tr>
      <w:tr w:rsidR="00FD3DD0" w:rsidRPr="00465B75" w14:paraId="0AEBB6C7" w14:textId="77777777" w:rsidTr="001D68D2">
        <w:trPr>
          <w:trHeight w:val="5175"/>
        </w:trPr>
        <w:tc>
          <w:tcPr>
            <w:tcW w:w="1410" w:type="pct"/>
            <w:tcBorders>
              <w:top w:val="nil"/>
              <w:bottom w:val="nil"/>
            </w:tcBorders>
          </w:tcPr>
          <w:p w14:paraId="7526724F" w14:textId="77777777" w:rsidR="00FD3DD0" w:rsidRPr="00465B75" w:rsidRDefault="00FD3DD0" w:rsidP="00FD3DD0">
            <w:pPr>
              <w:pageBreakBefore/>
              <w:suppressAutoHyphens/>
              <w:spacing w:before="60" w:after="60" w:line="240" w:lineRule="auto"/>
              <w:rPr>
                <w:noProof/>
                <w:lang w:val="en-GB"/>
              </w:rPr>
            </w:pPr>
          </w:p>
        </w:tc>
        <w:tc>
          <w:tcPr>
            <w:tcW w:w="3590" w:type="pct"/>
            <w:tcBorders>
              <w:top w:val="nil"/>
              <w:bottom w:val="nil"/>
            </w:tcBorders>
          </w:tcPr>
          <w:p w14:paraId="2EE10AAD" w14:textId="420576D1" w:rsidR="00FD3DD0" w:rsidRPr="00465B75" w:rsidRDefault="00FD3DD0" w:rsidP="00FD3DD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For acceptance of deposits, requirement of authorisation by the Estonian Financial Supervision Authority and registration under Estonian law as a joint-stock company, a subsidiary or a branch.</w:t>
            </w:r>
          </w:p>
          <w:p w14:paraId="0A63537C" w14:textId="77777777" w:rsidR="00FD3DD0" w:rsidRPr="00465B75" w:rsidRDefault="00FD3DD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The establishment of a specialised management company is required to perform the activities of management of investment funds, and only firms having their registered office in the Union can act as depositories of the assets of investment funds.</w:t>
            </w:r>
          </w:p>
          <w:p w14:paraId="1F867E36" w14:textId="77777777" w:rsidR="00FD3DD0" w:rsidRPr="00465B75" w:rsidRDefault="00FD3DD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except for lending, financial leasing, payment and money transmission services, guarantees and commitments, money broking, provision and transfer of financial information and advisory and other auxiliary financial services, excluding intermediation.</w:t>
            </w:r>
          </w:p>
          <w:p w14:paraId="05A4A002" w14:textId="77777777" w:rsidR="00FD3DD0" w:rsidRPr="00465B75" w:rsidRDefault="00FD3DD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The establishment of a specialised management company is required to perform the activities of management of unit trusts and investment companies, and only firms having their registered office in the Union can act as depositories of the assets of investment funds.</w:t>
            </w:r>
          </w:p>
          <w:p w14:paraId="179B1DA8" w14:textId="77777777" w:rsidR="00FD3DD0" w:rsidRPr="00B36B33" w:rsidRDefault="00FD3DD0"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IT: Unbound for "promotori di servizi finanziari" (financial salesmen).</w:t>
            </w:r>
          </w:p>
          <w:p w14:paraId="34CD80F6" w14:textId="77777777" w:rsidR="00FD3DD0" w:rsidRPr="00465B75" w:rsidRDefault="00FD3DD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Unbound except for participation in issue of all kinds of securities, for provision of financial information and financial data processing and for advisory and other auxiliary services excluding intermediation.</w:t>
            </w:r>
          </w:p>
          <w:p w14:paraId="5EFC2A32" w14:textId="125A2214" w:rsidR="00FD3DD0" w:rsidRPr="00465B75" w:rsidRDefault="00FD3DD0" w:rsidP="00A625A2">
            <w:pPr>
              <w:suppressAutoHyphens/>
              <w:spacing w:before="60" w:after="60" w:line="240" w:lineRule="auto"/>
              <w:rPr>
                <w:noProof/>
                <w:lang w:val="en-GB"/>
              </w:rPr>
            </w:pPr>
            <w:r w:rsidRPr="00465B75">
              <w:rPr>
                <w:rFonts w:ascii="Times New Roman" w:hAnsi="Times New Roman"/>
                <w:noProof/>
                <w:lang w:val="en-GB"/>
              </w:rPr>
              <w:t>In LT: Commercial presence is required for pension fund management.</w:t>
            </w:r>
          </w:p>
        </w:tc>
      </w:tr>
      <w:tr w:rsidR="001D68D2" w:rsidRPr="00465B75" w14:paraId="576CF078" w14:textId="77777777" w:rsidTr="001D68D2">
        <w:trPr>
          <w:trHeight w:val="4958"/>
        </w:trPr>
        <w:tc>
          <w:tcPr>
            <w:tcW w:w="1410" w:type="pct"/>
            <w:tcBorders>
              <w:top w:val="nil"/>
              <w:bottom w:val="nil"/>
            </w:tcBorders>
          </w:tcPr>
          <w:p w14:paraId="4D711B9E" w14:textId="77777777" w:rsidR="001D68D2" w:rsidRPr="00465B75" w:rsidRDefault="001D68D2" w:rsidP="00FD3DD0">
            <w:pPr>
              <w:pageBreakBefore/>
              <w:suppressAutoHyphens/>
              <w:spacing w:before="60" w:after="60" w:line="240" w:lineRule="auto"/>
              <w:rPr>
                <w:noProof/>
                <w:lang w:val="en-GB"/>
              </w:rPr>
            </w:pPr>
          </w:p>
        </w:tc>
        <w:tc>
          <w:tcPr>
            <w:tcW w:w="3590" w:type="pct"/>
            <w:tcBorders>
              <w:top w:val="nil"/>
              <w:bottom w:val="nil"/>
            </w:tcBorders>
          </w:tcPr>
          <w:p w14:paraId="01902119" w14:textId="77777777" w:rsidR="001D68D2" w:rsidRPr="00465B75" w:rsidRDefault="001D68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MT: Unbound except for acceptance of deposits, for lending of all types, for provision of financial information and financial data processing and for advisory and other auxiliary services excluding intermediation.</w:t>
            </w:r>
          </w:p>
          <w:p w14:paraId="1152630C" w14:textId="77777777" w:rsidR="001D68D2" w:rsidRPr="00465B75" w:rsidRDefault="001D68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For the provision and transfer of financial information, and financial data processing and related software, requirement to use the public telecommunications network, or the network of other authorised operator.</w:t>
            </w:r>
          </w:p>
          <w:p w14:paraId="20AE8839" w14:textId="77777777" w:rsidR="001D68D2" w:rsidRPr="00465B75" w:rsidRDefault="001D68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Unbound for financial leasing, for trading of money market instruments, foreign exchange, derivative products, exchange rate and interest rate instruments, transferable securities and other negotiable instruments and financial assets, for participation in issue of all kinds of securities, for asset management and for settlement and clearing services for financial assets. Payments and money transmission services are allowed only through a bank established in Romania.</w:t>
            </w:r>
          </w:p>
          <w:p w14:paraId="073D5830" w14:textId="7C34AC7A" w:rsidR="001D68D2" w:rsidRPr="00465B75" w:rsidRDefault="001D68D2" w:rsidP="00A625A2">
            <w:pPr>
              <w:suppressAutoHyphens/>
              <w:spacing w:before="60" w:after="60" w:line="240" w:lineRule="auto"/>
              <w:rPr>
                <w:noProof/>
                <w:lang w:val="en-GB"/>
              </w:rPr>
            </w:pPr>
            <w:r w:rsidRPr="00465B75">
              <w:rPr>
                <w:rFonts w:ascii="Times New Roman" w:hAnsi="Times New Roman"/>
                <w:noProof/>
                <w:lang w:val="en-GB"/>
              </w:rPr>
              <w:t>In SI: Unbound except for lending of all types, the acceptance of guarantees and commitments from foreign credit institutions by domestic legal entities and sole proprietors, the provision and transfer of financial information, and financial data processing and related software by suppliers of other financial services, advisory and other auxiliary financial services on all these activities, including credit reference and analysis, investment and portfolio research and advice, advice on acquisitions and on corporate restructuring and strategy.</w:t>
            </w:r>
          </w:p>
        </w:tc>
      </w:tr>
      <w:tr w:rsidR="001D68D2" w:rsidRPr="00465B75" w14:paraId="6EBA8CE2" w14:textId="77777777" w:rsidTr="001D68D2">
        <w:tc>
          <w:tcPr>
            <w:tcW w:w="1410" w:type="pct"/>
            <w:tcBorders>
              <w:top w:val="nil"/>
            </w:tcBorders>
          </w:tcPr>
          <w:p w14:paraId="6ADD78B8" w14:textId="77777777" w:rsidR="001D68D2" w:rsidRPr="00465B75" w:rsidRDefault="001D68D2" w:rsidP="00FD3DD0">
            <w:pPr>
              <w:pageBreakBefore/>
              <w:suppressAutoHyphens/>
              <w:spacing w:before="60" w:after="60" w:line="240" w:lineRule="auto"/>
              <w:rPr>
                <w:noProof/>
                <w:lang w:val="en-GB"/>
              </w:rPr>
            </w:pPr>
          </w:p>
        </w:tc>
        <w:tc>
          <w:tcPr>
            <w:tcW w:w="3590" w:type="pct"/>
            <w:tcBorders>
              <w:top w:val="nil"/>
            </w:tcBorders>
          </w:tcPr>
          <w:p w14:paraId="24EBF4AF" w14:textId="77777777" w:rsidR="001D68D2" w:rsidRPr="00465B75" w:rsidRDefault="001D68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B1693E7" w14:textId="77777777" w:rsidR="001D68D2" w:rsidRPr="00465B75" w:rsidRDefault="001D68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Limitations and conditions relating to the use of telecommunications network may apply.</w:t>
            </w:r>
          </w:p>
          <w:p w14:paraId="4D6D21E8" w14:textId="286409BA" w:rsidR="001D68D2" w:rsidRPr="00465B75" w:rsidRDefault="001D68D2" w:rsidP="00A625A2">
            <w:pPr>
              <w:suppressAutoHyphens/>
              <w:spacing w:before="60" w:after="60" w:line="240" w:lineRule="auto"/>
              <w:rPr>
                <w:noProof/>
                <w:lang w:val="en-GB"/>
              </w:rPr>
            </w:pPr>
            <w:r w:rsidRPr="00465B75">
              <w:rPr>
                <w:rFonts w:ascii="Times New Roman" w:hAnsi="Times New Roman"/>
                <w:noProof/>
                <w:lang w:val="en-GB"/>
              </w:rPr>
              <w:t>In PL: For the provision and transfer of financial information, and financial data processing and related software, requirement to use the public telecommunications network, or the network of other authorised operator.</w:t>
            </w:r>
          </w:p>
        </w:tc>
      </w:tr>
      <w:tr w:rsidR="00B7561C" w:rsidRPr="00465B75" w14:paraId="04213C45" w14:textId="77777777" w:rsidTr="00FD3DD0">
        <w:tc>
          <w:tcPr>
            <w:tcW w:w="1410" w:type="pct"/>
          </w:tcPr>
          <w:p w14:paraId="487027AD" w14:textId="24931191"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8.</w:t>
            </w:r>
            <w:r w:rsidR="004457D1">
              <w:rPr>
                <w:rFonts w:ascii="Times New Roman" w:hAnsi="Times New Roman"/>
                <w:noProof/>
                <w:lang w:val="en-GB"/>
              </w:rPr>
              <w:t xml:space="preserve"> </w:t>
            </w:r>
            <w:r w:rsidRPr="00465B75">
              <w:rPr>
                <w:rFonts w:ascii="Times New Roman" w:hAnsi="Times New Roman"/>
                <w:noProof/>
                <w:lang w:val="en-GB"/>
              </w:rPr>
              <w:t>HEALTH SERVICES AND SOCIAL SERVICES</w:t>
            </w:r>
          </w:p>
          <w:p w14:paraId="76333D86" w14:textId="1F70E0E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privately-funded services)</w:t>
            </w:r>
          </w:p>
        </w:tc>
        <w:tc>
          <w:tcPr>
            <w:tcW w:w="3590" w:type="pct"/>
          </w:tcPr>
          <w:p w14:paraId="26CC3BD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with respect to activities or services forming part of a public retirement plan or statutory system of social security.</w:t>
            </w:r>
          </w:p>
        </w:tc>
      </w:tr>
      <w:tr w:rsidR="00B7561C" w:rsidRPr="00465B75" w14:paraId="4EEBCF71" w14:textId="77777777" w:rsidTr="00FD3DD0">
        <w:tc>
          <w:tcPr>
            <w:tcW w:w="1410" w:type="pct"/>
          </w:tcPr>
          <w:p w14:paraId="0A11D24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Hospital Services</w:t>
            </w:r>
          </w:p>
          <w:p w14:paraId="68BC8B8A" w14:textId="3FD47C9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9311)</w:t>
            </w:r>
          </w:p>
          <w:p w14:paraId="24420B3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Residential health facilities other than hospital services</w:t>
            </w:r>
          </w:p>
          <w:p w14:paraId="14B628C3" w14:textId="51119FC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93193)</w:t>
            </w:r>
          </w:p>
        </w:tc>
        <w:tc>
          <w:tcPr>
            <w:tcW w:w="3590" w:type="pct"/>
          </w:tcPr>
          <w:p w14:paraId="2B466F26"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4822C205"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AT, BE, BG, DE, CY, CZ, DK, ES, EE, FI, FR, EL, HR, IE, IT, LV, LT, MT, LU, NL, PL, PT, RO, SI, SE, SK: Unbound.</w:t>
            </w:r>
          </w:p>
          <w:p w14:paraId="787A230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09E2B3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76FFE1E5" w14:textId="77777777" w:rsidTr="00FD3DD0">
        <w:tc>
          <w:tcPr>
            <w:tcW w:w="1410" w:type="pct"/>
          </w:tcPr>
          <w:p w14:paraId="4781F75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Social Services</w:t>
            </w:r>
          </w:p>
          <w:p w14:paraId="5FF9DEDA" w14:textId="3905EFF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933)</w:t>
            </w:r>
          </w:p>
        </w:tc>
        <w:tc>
          <w:tcPr>
            <w:tcW w:w="3590" w:type="pct"/>
          </w:tcPr>
          <w:p w14:paraId="0FE737C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45373F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EE, ES, EL, FI, FR, HR, HU, IE, IT, LU, MT, PL, PT, RO, SE, SI, SK: Unbound.</w:t>
            </w:r>
          </w:p>
          <w:p w14:paraId="00944D5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4685D3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Unbound except for convalescent and rest houses and old people's homes.</w:t>
            </w:r>
          </w:p>
          <w:p w14:paraId="42CE14C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Unbound.</w:t>
            </w:r>
          </w:p>
        </w:tc>
      </w:tr>
      <w:tr w:rsidR="00B7561C" w:rsidRPr="00465B75" w14:paraId="2E29F5BD" w14:textId="77777777" w:rsidTr="00FD3DD0">
        <w:tc>
          <w:tcPr>
            <w:tcW w:w="1410" w:type="pct"/>
          </w:tcPr>
          <w:p w14:paraId="5189F298" w14:textId="77777777" w:rsidR="00B7561C" w:rsidRPr="00465B75" w:rsidRDefault="00B7561C" w:rsidP="001D68D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9. TOURISM AND TRAVEL RELATED SERVICES</w:t>
            </w:r>
          </w:p>
        </w:tc>
        <w:tc>
          <w:tcPr>
            <w:tcW w:w="3590" w:type="pct"/>
          </w:tcPr>
          <w:p w14:paraId="342C9A58"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11BA7E3F" w14:textId="77777777" w:rsidTr="00FD3DD0">
        <w:tc>
          <w:tcPr>
            <w:tcW w:w="1410" w:type="pct"/>
          </w:tcPr>
          <w:p w14:paraId="7F162322"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Hotel, Restaurants and Catering</w:t>
            </w:r>
          </w:p>
          <w:p w14:paraId="19DC9443" w14:textId="1DA7AB1E"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641, </w:t>
            </w:r>
            <w:r w:rsidR="000D5E35" w:rsidRPr="00465B75">
              <w:rPr>
                <w:rFonts w:ascii="Times New Roman" w:hAnsi="Times New Roman"/>
                <w:noProof/>
                <w:lang w:val="en-GB"/>
              </w:rPr>
              <w:t>CPC </w:t>
            </w:r>
            <w:r w:rsidRPr="00465B75">
              <w:rPr>
                <w:rFonts w:ascii="Times New Roman" w:hAnsi="Times New Roman"/>
                <w:noProof/>
                <w:lang w:val="en-GB"/>
              </w:rPr>
              <w:t xml:space="preserve">642 and </w:t>
            </w:r>
            <w:r w:rsidR="000D5E35" w:rsidRPr="00465B75">
              <w:rPr>
                <w:rFonts w:ascii="Times New Roman" w:hAnsi="Times New Roman"/>
                <w:noProof/>
                <w:lang w:val="en-GB"/>
              </w:rPr>
              <w:t>CPC </w:t>
            </w:r>
            <w:r w:rsidRPr="00465B75">
              <w:rPr>
                <w:rFonts w:ascii="Times New Roman" w:hAnsi="Times New Roman"/>
                <w:noProof/>
                <w:lang w:val="en-GB"/>
              </w:rPr>
              <w:t>643)</w:t>
            </w:r>
          </w:p>
          <w:p w14:paraId="3E307E3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 catering in air transport services</w:t>
            </w:r>
          </w:p>
        </w:tc>
        <w:tc>
          <w:tcPr>
            <w:tcW w:w="3590" w:type="pct"/>
          </w:tcPr>
          <w:p w14:paraId="656706C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C7CEC3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ES, FR, EL, IE, IT, LV, LT, LU, MT, NL, PL, PT, RO, SK, SI, SE: Unbound except for catering.</w:t>
            </w:r>
          </w:p>
          <w:p w14:paraId="1F7F02F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w:t>
            </w:r>
          </w:p>
          <w:p w14:paraId="66A0FF9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97B13F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1DE54209" w14:textId="77777777" w:rsidTr="00FD3DD0">
        <w:tc>
          <w:tcPr>
            <w:tcW w:w="1410" w:type="pct"/>
          </w:tcPr>
          <w:p w14:paraId="5C0A7D17"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Travel Agencies and Tour Operators Services</w:t>
            </w:r>
          </w:p>
          <w:p w14:paraId="5752AA92" w14:textId="0F4EC5E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(including tour managers)</w:t>
            </w:r>
          </w:p>
          <w:p w14:paraId="196678E9" w14:textId="28119A5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7471)</w:t>
            </w:r>
          </w:p>
        </w:tc>
        <w:tc>
          <w:tcPr>
            <w:tcW w:w="3590" w:type="pct"/>
          </w:tcPr>
          <w:p w14:paraId="0B393C4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DC9CA5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HU: Unbound.</w:t>
            </w:r>
          </w:p>
          <w:p w14:paraId="3163D94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 Foreign service providers have to be represented by a resident Travel Office.</w:t>
            </w:r>
          </w:p>
          <w:p w14:paraId="5E9232D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9B4F34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40720498" w14:textId="77777777" w:rsidTr="00FD3DD0">
        <w:tc>
          <w:tcPr>
            <w:tcW w:w="1410" w:type="pct"/>
          </w:tcPr>
          <w:p w14:paraId="7F230DEF" w14:textId="77777777" w:rsidR="00B7561C" w:rsidRPr="00B36B33" w:rsidRDefault="00B7561C" w:rsidP="00EE56FB">
            <w:pPr>
              <w:pageBreakBefore/>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C. Tourist Guides Services</w:t>
            </w:r>
          </w:p>
          <w:p w14:paraId="7EDA92A4" w14:textId="4500BFEA" w:rsidR="00B7561C" w:rsidRPr="00B36B33" w:rsidRDefault="00B7561C" w:rsidP="00EE56FB">
            <w:pPr>
              <w:pageBreakBefore/>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0D5E35" w:rsidRPr="00B36B33">
              <w:rPr>
                <w:rFonts w:ascii="Times New Roman" w:hAnsi="Times New Roman"/>
                <w:noProof/>
                <w:lang w:val="fr-BE"/>
              </w:rPr>
              <w:t>CPC </w:t>
            </w:r>
            <w:r w:rsidRPr="00B36B33">
              <w:rPr>
                <w:rFonts w:ascii="Times New Roman" w:hAnsi="Times New Roman"/>
                <w:noProof/>
                <w:lang w:val="fr-BE"/>
              </w:rPr>
              <w:t>7472)</w:t>
            </w:r>
          </w:p>
        </w:tc>
        <w:tc>
          <w:tcPr>
            <w:tcW w:w="3590" w:type="pct"/>
          </w:tcPr>
          <w:p w14:paraId="2238917F" w14:textId="77777777" w:rsidR="00B7561C" w:rsidRPr="002E6BB5" w:rsidRDefault="00B7561C" w:rsidP="00A625A2">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For Mode 1:</w:t>
            </w:r>
          </w:p>
          <w:p w14:paraId="6F32689C" w14:textId="77777777" w:rsidR="00B7561C" w:rsidRPr="002E6BB5" w:rsidRDefault="00B7561C" w:rsidP="00A625A2">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In BG, CY, CZ, HU, IT, LT, MT, PL, SK, SI: Unbound.</w:t>
            </w:r>
          </w:p>
          <w:p w14:paraId="7BE420B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FR: Nationality of a Member State of the EU is required for the provision of tourist guide services.</w:t>
            </w:r>
          </w:p>
          <w:p w14:paraId="79C7994A" w14:textId="73D8FA1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EL: Third country nationals have to obtain a diploma from the Tourist Guide Schools of the Greek Ministry of Tourism, in order to be entitled to the right of practising the profession. By exception, the right of practicing the profession can be temporally accorded to third countries</w:t>
            </w:r>
            <w:r w:rsidR="00225546" w:rsidRPr="00465B75">
              <w:rPr>
                <w:rFonts w:ascii="Times New Roman" w:hAnsi="Times New Roman"/>
                <w:noProof/>
                <w:lang w:val="en-GB"/>
              </w:rPr>
              <w:t>'</w:t>
            </w:r>
            <w:r w:rsidRPr="00465B75">
              <w:rPr>
                <w:rFonts w:ascii="Times New Roman" w:hAnsi="Times New Roman"/>
                <w:noProof/>
                <w:lang w:val="en-GB"/>
              </w:rPr>
              <w:t xml:space="preserve"> citizens, by way of derogation of the above-mentioned provisions, in the event of the confirmed absence of a tourist guide for a specific language.</w:t>
            </w:r>
          </w:p>
          <w:p w14:paraId="7950AE7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742959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0F14F207" w14:textId="77777777" w:rsidTr="00FD3DD0">
        <w:tc>
          <w:tcPr>
            <w:tcW w:w="1410" w:type="pct"/>
          </w:tcPr>
          <w:p w14:paraId="71271847" w14:textId="77777777" w:rsidR="00B7561C" w:rsidRPr="00465B75" w:rsidRDefault="00B7561C" w:rsidP="00EE56F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10. RECREATIONAL, CULTURAL AND SPORTING SERVICES (other than audio-visual services)</w:t>
            </w:r>
          </w:p>
        </w:tc>
        <w:tc>
          <w:tcPr>
            <w:tcW w:w="3590" w:type="pct"/>
          </w:tcPr>
          <w:p w14:paraId="03DB4C90"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1E7C65BA" w14:textId="77777777" w:rsidTr="00FD3DD0">
        <w:tc>
          <w:tcPr>
            <w:tcW w:w="1410" w:type="pct"/>
          </w:tcPr>
          <w:p w14:paraId="2200A300"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Entertainment Services (including Theatre, Live Bands, Circus and Discotheque Services)</w:t>
            </w:r>
          </w:p>
          <w:p w14:paraId="57601FB3" w14:textId="52DEFB8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9619)</w:t>
            </w:r>
          </w:p>
        </w:tc>
        <w:tc>
          <w:tcPr>
            <w:tcW w:w="3590" w:type="pct"/>
          </w:tcPr>
          <w:p w14:paraId="1DAD051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1A864B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DK, ES, EE, FI, FR, EL, HR, HU, IE, IT, LV, LT, LU, MT, NL, PL, PT, RO, SK, SI: Unbound.</w:t>
            </w:r>
          </w:p>
          <w:p w14:paraId="042CD73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74A045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CZ, FI, HR, MT, PL, RO, SK, SI: Unbound.</w:t>
            </w:r>
          </w:p>
          <w:p w14:paraId="7D948A5D" w14:textId="34C5B55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except for theatrical producer, singer group, band and orchestra entertainment services (</w:t>
            </w:r>
            <w:r w:rsidR="000D5E35" w:rsidRPr="00465B75">
              <w:rPr>
                <w:rFonts w:ascii="Times New Roman" w:hAnsi="Times New Roman"/>
                <w:noProof/>
                <w:lang w:val="en-GB"/>
              </w:rPr>
              <w:t>CPC </w:t>
            </w:r>
            <w:hyperlink r:id="rId21">
              <w:r w:rsidRPr="00465B75">
                <w:rPr>
                  <w:rFonts w:ascii="Times New Roman" w:hAnsi="Times New Roman"/>
                  <w:noProof/>
                  <w:lang w:val="en-GB"/>
                </w:rPr>
                <w:t>96191</w:t>
              </w:r>
            </w:hyperlink>
            <w:r w:rsidRPr="00465B75">
              <w:rPr>
                <w:rFonts w:ascii="Times New Roman" w:hAnsi="Times New Roman"/>
                <w:noProof/>
                <w:lang w:val="en-GB"/>
              </w:rPr>
              <w:t>); services provided by authors, composers, sculptors, entertainers and other individual artists (</w:t>
            </w:r>
            <w:r w:rsidR="000D5E35" w:rsidRPr="00465B75">
              <w:rPr>
                <w:rFonts w:ascii="Times New Roman" w:hAnsi="Times New Roman"/>
                <w:noProof/>
                <w:lang w:val="en-GB"/>
              </w:rPr>
              <w:t>CPC </w:t>
            </w:r>
            <w:hyperlink r:id="rId22">
              <w:r w:rsidRPr="00465B75">
                <w:rPr>
                  <w:rFonts w:ascii="Times New Roman" w:hAnsi="Times New Roman"/>
                  <w:noProof/>
                  <w:lang w:val="en-GB"/>
                </w:rPr>
                <w:t>96192</w:t>
              </w:r>
            </w:hyperlink>
            <w:r w:rsidRPr="00465B75">
              <w:rPr>
                <w:rFonts w:ascii="Times New Roman" w:hAnsi="Times New Roman"/>
                <w:noProof/>
                <w:lang w:val="en-GB"/>
              </w:rPr>
              <w:t>); and ancillary theatrical services (</w:t>
            </w:r>
            <w:r w:rsidR="000D5E35" w:rsidRPr="00465B75">
              <w:rPr>
                <w:rFonts w:ascii="Times New Roman" w:hAnsi="Times New Roman"/>
                <w:noProof/>
                <w:lang w:val="en-GB"/>
              </w:rPr>
              <w:t>CPC </w:t>
            </w:r>
            <w:hyperlink r:id="rId23">
              <w:r w:rsidRPr="00465B75">
                <w:rPr>
                  <w:rFonts w:ascii="Times New Roman" w:hAnsi="Times New Roman"/>
                  <w:noProof/>
                  <w:lang w:val="en-GB"/>
                </w:rPr>
                <w:t>96193</w:t>
              </w:r>
            </w:hyperlink>
            <w:r w:rsidRPr="00465B75">
              <w:rPr>
                <w:rFonts w:ascii="Times New Roman" w:hAnsi="Times New Roman"/>
                <w:noProof/>
                <w:lang w:val="en-GB"/>
              </w:rPr>
              <w:t>).</w:t>
            </w:r>
          </w:p>
          <w:p w14:paraId="468D040D" w14:textId="56C9E76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Unbound for other entertainment services (</w:t>
            </w:r>
            <w:r w:rsidR="000D5E35" w:rsidRPr="00465B75">
              <w:rPr>
                <w:rFonts w:ascii="Times New Roman" w:hAnsi="Times New Roman"/>
                <w:noProof/>
                <w:lang w:val="en-GB"/>
              </w:rPr>
              <w:t>CPC </w:t>
            </w:r>
            <w:hyperlink r:id="rId24">
              <w:r w:rsidRPr="00465B75">
                <w:rPr>
                  <w:rFonts w:ascii="Times New Roman" w:hAnsi="Times New Roman"/>
                  <w:noProof/>
                  <w:lang w:val="en-GB"/>
                </w:rPr>
                <w:t>96199</w:t>
              </w:r>
            </w:hyperlink>
            <w:r w:rsidRPr="00465B75">
              <w:rPr>
                <w:rFonts w:ascii="Times New Roman" w:hAnsi="Times New Roman"/>
                <w:noProof/>
                <w:lang w:val="en-GB"/>
              </w:rPr>
              <w:t>) except for cinema theatre services.</w:t>
            </w:r>
          </w:p>
          <w:p w14:paraId="2AE140B7" w14:textId="4DBED435"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LT, LV: Unbound except for cinema theatre operation services (part of </w:t>
            </w:r>
            <w:r w:rsidR="000D5E35" w:rsidRPr="00465B75">
              <w:rPr>
                <w:rFonts w:ascii="Times New Roman" w:hAnsi="Times New Roman"/>
                <w:noProof/>
                <w:lang w:val="en-GB"/>
              </w:rPr>
              <w:t>CPC </w:t>
            </w:r>
            <w:hyperlink r:id="rId25">
              <w:r w:rsidRPr="00465B75">
                <w:rPr>
                  <w:rFonts w:ascii="Times New Roman" w:hAnsi="Times New Roman"/>
                  <w:noProof/>
                  <w:lang w:val="en-GB"/>
                </w:rPr>
                <w:t>96199</w:t>
              </w:r>
            </w:hyperlink>
            <w:r w:rsidRPr="00465B75">
              <w:rPr>
                <w:rFonts w:ascii="Times New Roman" w:hAnsi="Times New Roman"/>
                <w:noProof/>
                <w:lang w:val="en-GB"/>
              </w:rPr>
              <w:t>).</w:t>
            </w:r>
          </w:p>
        </w:tc>
      </w:tr>
      <w:tr w:rsidR="00B7561C" w:rsidRPr="00465B75" w14:paraId="06FA8A75" w14:textId="77777777" w:rsidTr="00FD3DD0">
        <w:tc>
          <w:tcPr>
            <w:tcW w:w="1410" w:type="pct"/>
          </w:tcPr>
          <w:p w14:paraId="1BFC5B46"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News and Press Agencies Services</w:t>
            </w:r>
          </w:p>
          <w:p w14:paraId="244C9ED2" w14:textId="2285ACF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962)</w:t>
            </w:r>
          </w:p>
        </w:tc>
        <w:tc>
          <w:tcPr>
            <w:tcW w:w="3590" w:type="pct"/>
          </w:tcPr>
          <w:p w14:paraId="2A75A30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DFB002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EE, HU, LT, MT, RO, PL, SI, SK: Unbound.</w:t>
            </w:r>
          </w:p>
          <w:p w14:paraId="2140D69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F76432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HU, LT, MT, PL, RO, SI, SK: Unbound.</w:t>
            </w:r>
          </w:p>
        </w:tc>
      </w:tr>
      <w:tr w:rsidR="00B7561C" w:rsidRPr="00465B75" w14:paraId="0BCAC491" w14:textId="77777777" w:rsidTr="00FD3DD0">
        <w:tc>
          <w:tcPr>
            <w:tcW w:w="1410" w:type="pct"/>
          </w:tcPr>
          <w:p w14:paraId="549E5DD4" w14:textId="03FAD0D3" w:rsidR="00B7561C" w:rsidRPr="00465B75" w:rsidRDefault="00B7561C" w:rsidP="002674A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Libraries, archives museums and other cultural services (</w:t>
            </w:r>
            <w:r w:rsidR="000D5E35" w:rsidRPr="00465B75">
              <w:rPr>
                <w:rFonts w:ascii="Times New Roman" w:hAnsi="Times New Roman"/>
                <w:noProof/>
                <w:lang w:val="en-GB"/>
              </w:rPr>
              <w:t>CPC </w:t>
            </w:r>
            <w:r w:rsidRPr="00465B75">
              <w:rPr>
                <w:rFonts w:ascii="Times New Roman" w:hAnsi="Times New Roman"/>
                <w:noProof/>
                <w:lang w:val="en-GB"/>
              </w:rPr>
              <w:t>963)</w:t>
            </w:r>
          </w:p>
        </w:tc>
        <w:tc>
          <w:tcPr>
            <w:tcW w:w="3590" w:type="pct"/>
          </w:tcPr>
          <w:p w14:paraId="5A82781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A46D22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DK, ES, EE, FI, FR, EL, HR, HU, IE, IT, LT, LV, LU, MT, NL, PL, PT, RO, SK, SI, SE: Unbound.</w:t>
            </w:r>
          </w:p>
          <w:p w14:paraId="69F9891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50D56E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DK, ES, FI, FR, EL, HR, HU, IE, IT, LT, LV, LU, MT, NL, PL, PT, RO, SK, SI, SE: Unbound.</w:t>
            </w:r>
          </w:p>
        </w:tc>
      </w:tr>
      <w:tr w:rsidR="00B7561C" w:rsidRPr="00465B75" w14:paraId="48B4A65D" w14:textId="77777777" w:rsidTr="00FD3DD0">
        <w:tc>
          <w:tcPr>
            <w:tcW w:w="1410" w:type="pct"/>
          </w:tcPr>
          <w:p w14:paraId="7CE3A572" w14:textId="18762E61"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Sporting services</w:t>
            </w:r>
          </w:p>
          <w:p w14:paraId="2578DBD6" w14:textId="09B25F3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9641)</w:t>
            </w:r>
          </w:p>
        </w:tc>
        <w:tc>
          <w:tcPr>
            <w:tcW w:w="3590" w:type="pct"/>
          </w:tcPr>
          <w:p w14:paraId="2896670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2CFB398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Unbound for ski school services and mountain guide services.</w:t>
            </w:r>
          </w:p>
          <w:p w14:paraId="3CDBD76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CZ, HR, LV, MT, PL, RO, SK: Unbound.</w:t>
            </w:r>
          </w:p>
          <w:p w14:paraId="58E3439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1A4C20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EE: Unbound.</w:t>
            </w:r>
          </w:p>
        </w:tc>
      </w:tr>
      <w:tr w:rsidR="00B7561C" w:rsidRPr="00465B75" w14:paraId="2CD54259" w14:textId="77777777" w:rsidTr="00FD3DD0">
        <w:tc>
          <w:tcPr>
            <w:tcW w:w="1410" w:type="pct"/>
          </w:tcPr>
          <w:p w14:paraId="15B76349"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Recreation park and beach services</w:t>
            </w:r>
          </w:p>
          <w:p w14:paraId="3EA0E9B3" w14:textId="3D47ABD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96491)</w:t>
            </w:r>
          </w:p>
        </w:tc>
        <w:tc>
          <w:tcPr>
            <w:tcW w:w="3590" w:type="pct"/>
          </w:tcPr>
          <w:p w14:paraId="3E324AE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2A702F5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B0D988F" w14:textId="77777777" w:rsidTr="00FD3DD0">
        <w:tc>
          <w:tcPr>
            <w:tcW w:w="1410" w:type="pct"/>
          </w:tcPr>
          <w:p w14:paraId="0C5F2215" w14:textId="77777777" w:rsidR="00B7561C" w:rsidRPr="00465B75" w:rsidRDefault="00B7561C" w:rsidP="002674A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11. TRANSPORT</w:t>
            </w:r>
          </w:p>
          <w:p w14:paraId="38AB39A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w:t>
            </w:r>
          </w:p>
        </w:tc>
        <w:tc>
          <w:tcPr>
            <w:tcW w:w="3590" w:type="pct"/>
          </w:tcPr>
          <w:p w14:paraId="1BCE793B"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544B2CC3" w14:textId="77777777" w:rsidTr="00FD3DD0">
        <w:tc>
          <w:tcPr>
            <w:tcW w:w="1410" w:type="pct"/>
          </w:tcPr>
          <w:p w14:paraId="33A294C5" w14:textId="77777777" w:rsidR="00B7561C" w:rsidRPr="00B36B33" w:rsidRDefault="00B7561C"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A. Maritime transport</w:t>
            </w:r>
          </w:p>
          <w:p w14:paraId="4567BF48" w14:textId="59191449" w:rsidR="00B53D27" w:rsidRPr="00B36B33" w:rsidRDefault="00A6747E"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B7561C" w:rsidRPr="00B36B33">
              <w:rPr>
                <w:rFonts w:ascii="Times New Roman" w:hAnsi="Times New Roman"/>
                <w:noProof/>
                <w:lang w:val="fr-BE"/>
              </w:rPr>
              <w:t>a) International passenger transportation</w:t>
            </w:r>
          </w:p>
          <w:p w14:paraId="09C9F4F6" w14:textId="1CD566AE" w:rsidR="00B53D27" w:rsidRPr="00B36B33" w:rsidRDefault="00B7561C"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0D5E35" w:rsidRPr="00B36B33">
              <w:rPr>
                <w:rFonts w:ascii="Times New Roman" w:hAnsi="Times New Roman"/>
                <w:noProof/>
                <w:lang w:val="fr-BE"/>
              </w:rPr>
              <w:t>CPC </w:t>
            </w:r>
            <w:r w:rsidRPr="00B36B33">
              <w:rPr>
                <w:rFonts w:ascii="Times New Roman" w:hAnsi="Times New Roman"/>
                <w:noProof/>
                <w:lang w:val="fr-BE"/>
              </w:rPr>
              <w:t>7211 less national cabotage transport</w:t>
            </w:r>
            <w:r w:rsidRPr="00465B75">
              <w:rPr>
                <w:rStyle w:val="FootnoteReference"/>
                <w:rFonts w:ascii="Times New Roman" w:hAnsi="Times New Roman"/>
                <w:b/>
                <w:noProof/>
                <w:lang w:val="en-GB"/>
              </w:rPr>
              <w:footnoteReference w:id="23"/>
            </w:r>
            <w:r w:rsidRPr="00B36B33">
              <w:rPr>
                <w:rFonts w:ascii="Times New Roman" w:hAnsi="Times New Roman"/>
                <w:noProof/>
                <w:lang w:val="fr-BE"/>
              </w:rPr>
              <w:t>).</w:t>
            </w:r>
          </w:p>
          <w:p w14:paraId="33254365" w14:textId="3BF3BCD6"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International freight transportation</w:t>
            </w:r>
          </w:p>
          <w:p w14:paraId="379757CD" w14:textId="06EBD98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7212 less national cabotage transport</w:t>
            </w:r>
            <w:r w:rsidRPr="00465B75">
              <w:rPr>
                <w:rStyle w:val="FootnoteReference"/>
                <w:rFonts w:ascii="Times New Roman" w:hAnsi="Times New Roman"/>
                <w:b/>
                <w:noProof/>
                <w:lang w:val="en-GB"/>
              </w:rPr>
              <w:footnoteReference w:id="24"/>
            </w:r>
            <w:r w:rsidRPr="00465B75">
              <w:rPr>
                <w:rFonts w:ascii="Times New Roman" w:hAnsi="Times New Roman"/>
                <w:noProof/>
                <w:lang w:val="en-GB"/>
              </w:rPr>
              <w:t>)</w:t>
            </w:r>
          </w:p>
        </w:tc>
        <w:tc>
          <w:tcPr>
            <w:tcW w:w="3590" w:type="pct"/>
          </w:tcPr>
          <w:p w14:paraId="441032B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1A79F8D1" w14:textId="584867F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08036AF2" w14:textId="77777777" w:rsidTr="00FD3DD0">
        <w:tc>
          <w:tcPr>
            <w:tcW w:w="1410" w:type="pct"/>
          </w:tcPr>
          <w:p w14:paraId="4BA5C241" w14:textId="77777777" w:rsidR="00B53D27" w:rsidRPr="00B36B33" w:rsidRDefault="00B7561C" w:rsidP="002674AF">
            <w:pPr>
              <w:pageBreakBefore/>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B. Rail Transport</w:t>
            </w:r>
          </w:p>
          <w:p w14:paraId="3ABF7955" w14:textId="08DDECCC" w:rsidR="00B7561C" w:rsidRPr="00B36B33" w:rsidRDefault="00A6747E"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B7561C" w:rsidRPr="00B36B33">
              <w:rPr>
                <w:rFonts w:ascii="Times New Roman" w:hAnsi="Times New Roman"/>
                <w:noProof/>
                <w:lang w:val="fr-BE"/>
              </w:rPr>
              <w:t>a) Passenger transportation</w:t>
            </w:r>
          </w:p>
          <w:p w14:paraId="01A83770" w14:textId="62E9CF5D" w:rsidR="00B7561C" w:rsidRPr="00B36B33" w:rsidRDefault="00B7561C"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0D5E35" w:rsidRPr="00B36B33">
              <w:rPr>
                <w:rFonts w:ascii="Times New Roman" w:hAnsi="Times New Roman"/>
                <w:noProof/>
                <w:lang w:val="fr-BE"/>
              </w:rPr>
              <w:t>CPC </w:t>
            </w:r>
            <w:r w:rsidRPr="00B36B33">
              <w:rPr>
                <w:rFonts w:ascii="Times New Roman" w:hAnsi="Times New Roman"/>
                <w:noProof/>
                <w:lang w:val="fr-BE"/>
              </w:rPr>
              <w:t>7111)</w:t>
            </w:r>
          </w:p>
        </w:tc>
        <w:tc>
          <w:tcPr>
            <w:tcW w:w="3590" w:type="pct"/>
          </w:tcPr>
          <w:p w14:paraId="2D63652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 and 2:</w:t>
            </w:r>
          </w:p>
          <w:p w14:paraId="4039E498" w14:textId="6D4BED7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B7561C" w:rsidRPr="00465B75" w14:paraId="201F51DC" w14:textId="77777777" w:rsidTr="00FD3DD0">
        <w:tc>
          <w:tcPr>
            <w:tcW w:w="1410" w:type="pct"/>
          </w:tcPr>
          <w:p w14:paraId="062A8395" w14:textId="00C103C9"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Freight transportation</w:t>
            </w:r>
          </w:p>
          <w:p w14:paraId="2806B16A" w14:textId="2989105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7112)</w:t>
            </w:r>
          </w:p>
        </w:tc>
        <w:tc>
          <w:tcPr>
            <w:tcW w:w="3590" w:type="pct"/>
          </w:tcPr>
          <w:p w14:paraId="23D0F18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 and 2:</w:t>
            </w:r>
          </w:p>
          <w:p w14:paraId="4DE05A8C"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except for National Treatment where: None.</w:t>
            </w:r>
          </w:p>
          <w:p w14:paraId="03CB0F87" w14:textId="34E290A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IE and SK: Unbound.</w:t>
            </w:r>
          </w:p>
        </w:tc>
      </w:tr>
      <w:tr w:rsidR="00B7561C" w:rsidRPr="00465B75" w14:paraId="346B8410" w14:textId="77777777" w:rsidTr="00FD3DD0">
        <w:tc>
          <w:tcPr>
            <w:tcW w:w="1410" w:type="pct"/>
          </w:tcPr>
          <w:p w14:paraId="6B9BDA83"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Road Transport</w:t>
            </w:r>
          </w:p>
          <w:p w14:paraId="0D35DC28" w14:textId="75832A36"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Passenger Transportation</w:t>
            </w:r>
          </w:p>
          <w:p w14:paraId="00A94B05" w14:textId="39D50B98"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7121 and </w:t>
            </w:r>
            <w:r w:rsidR="000D5E35" w:rsidRPr="00465B75">
              <w:rPr>
                <w:rFonts w:ascii="Times New Roman" w:hAnsi="Times New Roman"/>
                <w:noProof/>
                <w:lang w:val="en-GB"/>
              </w:rPr>
              <w:t>CPC </w:t>
            </w:r>
            <w:r w:rsidRPr="00465B75">
              <w:rPr>
                <w:rFonts w:ascii="Times New Roman" w:hAnsi="Times New Roman"/>
                <w:noProof/>
                <w:lang w:val="en-GB"/>
              </w:rPr>
              <w:t>7122)</w:t>
            </w:r>
          </w:p>
          <w:p w14:paraId="7BFF9B28" w14:textId="68D23851"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Freight Transportation</w:t>
            </w:r>
          </w:p>
          <w:p w14:paraId="17F049B1" w14:textId="27BB4C1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7123, excluding transportation of postal and courier items on own account</w:t>
            </w:r>
            <w:r w:rsidRPr="00465B75">
              <w:rPr>
                <w:rStyle w:val="FootnoteReference"/>
                <w:rFonts w:ascii="Times New Roman" w:hAnsi="Times New Roman"/>
                <w:b/>
                <w:noProof/>
                <w:lang w:val="en-GB"/>
              </w:rPr>
              <w:footnoteReference w:id="25"/>
            </w:r>
            <w:r w:rsidRPr="00465B75">
              <w:rPr>
                <w:rFonts w:ascii="Times New Roman" w:hAnsi="Times New Roman"/>
                <w:noProof/>
                <w:lang w:val="en-GB"/>
              </w:rPr>
              <w:t>)</w:t>
            </w:r>
          </w:p>
        </w:tc>
        <w:tc>
          <w:tcPr>
            <w:tcW w:w="3590" w:type="pct"/>
          </w:tcPr>
          <w:p w14:paraId="7847BE06"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7351EB41"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EU: Unbound.</w:t>
            </w:r>
          </w:p>
          <w:p w14:paraId="28BB1F37"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52C39658" w14:textId="20CC198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B36B33" w14:paraId="3B1B6C3B" w14:textId="77777777" w:rsidTr="00FD3DD0">
        <w:tc>
          <w:tcPr>
            <w:tcW w:w="1410" w:type="pct"/>
          </w:tcPr>
          <w:p w14:paraId="1BB62857" w14:textId="77777777" w:rsidR="00B7561C" w:rsidRPr="00465B75" w:rsidRDefault="00B7561C" w:rsidP="002674A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Pipeline transport of goods other than fuel</w:t>
            </w:r>
            <w:r w:rsidRPr="00465B75">
              <w:rPr>
                <w:rStyle w:val="FootnoteReference"/>
                <w:rFonts w:ascii="Times New Roman" w:hAnsi="Times New Roman"/>
                <w:b/>
                <w:noProof/>
                <w:lang w:val="en-GB"/>
              </w:rPr>
              <w:footnoteReference w:id="26"/>
            </w:r>
          </w:p>
          <w:p w14:paraId="363652DE" w14:textId="760B4BC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7139)</w:t>
            </w:r>
          </w:p>
        </w:tc>
        <w:tc>
          <w:tcPr>
            <w:tcW w:w="3590" w:type="pct"/>
          </w:tcPr>
          <w:p w14:paraId="5D15F081"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2DB8673F"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EU: Unbound.</w:t>
            </w:r>
          </w:p>
          <w:p w14:paraId="165DA252"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2128F3BD"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AT, BE, BG, CY, CZ, DE, DK, ES, EE, FI, FR, EL, IE, IT, LV, LU, MT, NL, PL, PT, RO, SK, SI, SE: Unbound.</w:t>
            </w:r>
          </w:p>
        </w:tc>
      </w:tr>
      <w:tr w:rsidR="00B7561C" w:rsidRPr="00465B75" w14:paraId="6288196E" w14:textId="77777777" w:rsidTr="004861A7">
        <w:tc>
          <w:tcPr>
            <w:tcW w:w="1410" w:type="pct"/>
            <w:tcBorders>
              <w:bottom w:val="single" w:sz="4" w:space="0" w:color="auto"/>
            </w:tcBorders>
          </w:tcPr>
          <w:p w14:paraId="2613F3B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12. SERVICES AUXILIARY TO TRANSPORT</w:t>
            </w:r>
            <w:r w:rsidRPr="00465B75">
              <w:rPr>
                <w:rStyle w:val="FootnoteReference"/>
                <w:rFonts w:ascii="Times New Roman" w:hAnsi="Times New Roman"/>
                <w:b/>
                <w:noProof/>
                <w:lang w:val="en-GB"/>
              </w:rPr>
              <w:footnoteReference w:id="27"/>
            </w:r>
          </w:p>
        </w:tc>
        <w:tc>
          <w:tcPr>
            <w:tcW w:w="3590" w:type="pct"/>
            <w:tcBorders>
              <w:bottom w:val="single" w:sz="4" w:space="0" w:color="auto"/>
            </w:tcBorders>
          </w:tcPr>
          <w:p w14:paraId="66799CFA"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68CB66AC" w14:textId="77777777" w:rsidTr="004861A7">
        <w:trPr>
          <w:trHeight w:val="3668"/>
        </w:trPr>
        <w:tc>
          <w:tcPr>
            <w:tcW w:w="1410" w:type="pct"/>
            <w:tcBorders>
              <w:bottom w:val="nil"/>
            </w:tcBorders>
          </w:tcPr>
          <w:p w14:paraId="1A447F6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Services auxiliary to Maritime Transport</w:t>
            </w:r>
          </w:p>
          <w:p w14:paraId="50D88894" w14:textId="539971D2"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Maritime Cargo Handling</w:t>
            </w:r>
          </w:p>
          <w:p w14:paraId="1DFC80C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w:t>
            </w:r>
          </w:p>
          <w:p w14:paraId="7AE4A15D" w14:textId="6779FD1D"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Storage and warehousing Services</w:t>
            </w:r>
          </w:p>
          <w:p w14:paraId="6146FC39" w14:textId="6C235864"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p w14:paraId="57514036" w14:textId="47C2ACD2"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c) Customs Clearance Services</w:t>
            </w:r>
          </w:p>
          <w:p w14:paraId="009510FB" w14:textId="278F6701" w:rsidR="00B53D27"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d) Container Station and Depot Services</w:t>
            </w:r>
          </w:p>
          <w:p w14:paraId="5D0D87A2" w14:textId="4365494E" w:rsidR="00B7561C" w:rsidRPr="00465B75" w:rsidRDefault="00A6747E"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e) Maritime Agency Services</w:t>
            </w:r>
          </w:p>
        </w:tc>
        <w:tc>
          <w:tcPr>
            <w:tcW w:w="3590" w:type="pct"/>
            <w:tcBorders>
              <w:bottom w:val="nil"/>
            </w:tcBorders>
          </w:tcPr>
          <w:p w14:paraId="6B19476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3D5871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for maritime cargo handling services and for pushing and towing services.</w:t>
            </w:r>
          </w:p>
          <w:p w14:paraId="71AD936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None, except residency requirement for Customs Clearance Services.</w:t>
            </w:r>
          </w:p>
          <w:p w14:paraId="30791A97"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None except for pushing or towing and rental of vessels with crew where SE has limitations on cabotage and flag.</w:t>
            </w:r>
          </w:p>
          <w:p w14:paraId="6466593E"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DE, EE, HU, LT, MT, PL, RO, SI, SK: Unbound for rental of vessels with crew.</w:t>
            </w:r>
          </w:p>
          <w:p w14:paraId="46DFD6FE" w14:textId="71B914F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except for freight transport agency services.</w:t>
            </w:r>
          </w:p>
          <w:p w14:paraId="1447A97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C3CEFE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861A7" w:rsidRPr="00465B75" w14:paraId="4CC76806" w14:textId="77777777" w:rsidTr="004861A7">
        <w:trPr>
          <w:trHeight w:val="1508"/>
        </w:trPr>
        <w:tc>
          <w:tcPr>
            <w:tcW w:w="1410" w:type="pct"/>
            <w:tcBorders>
              <w:top w:val="nil"/>
            </w:tcBorders>
          </w:tcPr>
          <w:p w14:paraId="63174778" w14:textId="77777777" w:rsidR="004861A7" w:rsidRPr="00465B75" w:rsidRDefault="004861A7" w:rsidP="004861A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Maritime freight forwarding Services</w:t>
            </w:r>
          </w:p>
          <w:p w14:paraId="0F1DBC4F" w14:textId="77777777" w:rsidR="004861A7" w:rsidRPr="00465B75" w:rsidRDefault="004861A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 Rental of Vessels with Crew</w:t>
            </w:r>
          </w:p>
          <w:p w14:paraId="02CDE3E4" w14:textId="77777777" w:rsidR="004861A7" w:rsidRPr="00465B75" w:rsidRDefault="004861A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7213)</w:t>
            </w:r>
          </w:p>
          <w:p w14:paraId="2FAC565B" w14:textId="77777777" w:rsidR="004861A7" w:rsidRPr="00465B75" w:rsidRDefault="004861A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 Pushing and towing services</w:t>
            </w:r>
          </w:p>
          <w:p w14:paraId="0179A134" w14:textId="77777777" w:rsidR="004861A7" w:rsidRPr="00465B75" w:rsidRDefault="004861A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7214)</w:t>
            </w:r>
          </w:p>
          <w:p w14:paraId="3229FE97" w14:textId="77777777" w:rsidR="004861A7" w:rsidRPr="00465B75" w:rsidRDefault="004861A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 Supporting services for maritime transport</w:t>
            </w:r>
          </w:p>
          <w:p w14:paraId="1018B144" w14:textId="77777777" w:rsidR="004861A7" w:rsidRPr="00465B75" w:rsidRDefault="004861A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745)</w:t>
            </w:r>
          </w:p>
          <w:p w14:paraId="1E55247B" w14:textId="77777777" w:rsidR="004861A7" w:rsidRPr="00465B75" w:rsidRDefault="004861A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(j) Other supporting and auxiliary services</w:t>
            </w:r>
          </w:p>
          <w:p w14:paraId="741DEBEE" w14:textId="77777777" w:rsidR="004861A7" w:rsidRPr="00465B75" w:rsidRDefault="004861A7" w:rsidP="00A625A2">
            <w:pPr>
              <w:suppressAutoHyphens/>
              <w:spacing w:before="60" w:after="60" w:line="240" w:lineRule="auto"/>
              <w:rPr>
                <w:noProof/>
                <w:lang w:val="en-GB"/>
              </w:rPr>
            </w:pPr>
            <w:r w:rsidRPr="00465B75">
              <w:rPr>
                <w:rFonts w:ascii="Times New Roman" w:hAnsi="Times New Roman"/>
                <w:noProof/>
                <w:lang w:val="en-GB"/>
              </w:rPr>
              <w:t>(part of CPC 749)</w:t>
            </w:r>
          </w:p>
        </w:tc>
        <w:tc>
          <w:tcPr>
            <w:tcW w:w="3590" w:type="pct"/>
            <w:tcBorders>
              <w:top w:val="nil"/>
            </w:tcBorders>
          </w:tcPr>
          <w:p w14:paraId="3AF10E89" w14:textId="77777777" w:rsidR="004861A7" w:rsidRPr="00465B75" w:rsidRDefault="004861A7" w:rsidP="00A625A2">
            <w:pPr>
              <w:suppressAutoHyphens/>
              <w:spacing w:before="60" w:after="60" w:line="240" w:lineRule="auto"/>
              <w:rPr>
                <w:noProof/>
                <w:lang w:val="en-GB"/>
              </w:rPr>
            </w:pPr>
          </w:p>
        </w:tc>
      </w:tr>
      <w:tr w:rsidR="00B7561C" w:rsidRPr="00465B75" w14:paraId="126CCB9A" w14:textId="77777777" w:rsidTr="00FD3DD0">
        <w:tc>
          <w:tcPr>
            <w:tcW w:w="1410" w:type="pct"/>
          </w:tcPr>
          <w:p w14:paraId="5E2ECFD1" w14:textId="77777777" w:rsidR="00B7561C" w:rsidRPr="00465B75" w:rsidRDefault="00B7561C" w:rsidP="00855C7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Services auxiliary to rail transport</w:t>
            </w:r>
          </w:p>
          <w:p w14:paraId="44E75E04" w14:textId="293766FB"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Cargo-handling services</w:t>
            </w:r>
          </w:p>
          <w:p w14:paraId="7B0E982A" w14:textId="0C0ED51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741)</w:t>
            </w:r>
          </w:p>
          <w:p w14:paraId="79F085DB" w14:textId="43F796BF"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Storage and warehouse services</w:t>
            </w:r>
          </w:p>
          <w:p w14:paraId="1B4C137A" w14:textId="2D87F2DE"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p w14:paraId="39B32CB8" w14:textId="64EFE375" w:rsidR="00B53D27"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c) Freight transport agency services</w:t>
            </w:r>
          </w:p>
          <w:p w14:paraId="58A94D27" w14:textId="7E28DBA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748)</w:t>
            </w:r>
          </w:p>
          <w:p w14:paraId="5FFF8AA7" w14:textId="2C674508" w:rsidR="00B53D27"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d) Pushing and towing services</w:t>
            </w:r>
          </w:p>
          <w:p w14:paraId="4879D5D3" w14:textId="591313D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7113)</w:t>
            </w:r>
          </w:p>
          <w:p w14:paraId="18234A52" w14:textId="677CC0BF" w:rsidR="00B53D27"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e) Supporting services for rail transport services</w:t>
            </w:r>
          </w:p>
          <w:p w14:paraId="59AD00AF" w14:textId="6C7C27BE"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743)</w:t>
            </w:r>
          </w:p>
          <w:p w14:paraId="617D14F3" w14:textId="09D96352" w:rsidR="00B53D27"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f) Other supporting and auxiliary services</w:t>
            </w:r>
          </w:p>
          <w:p w14:paraId="6A14B73A" w14:textId="0D87F7A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749)</w:t>
            </w:r>
          </w:p>
        </w:tc>
        <w:tc>
          <w:tcPr>
            <w:tcW w:w="3590" w:type="pct"/>
          </w:tcPr>
          <w:p w14:paraId="37C60AB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395850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for pushing and towing services.</w:t>
            </w:r>
          </w:p>
          <w:p w14:paraId="5A1DAED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Unbound for direct branching (incorporation is required).</w:t>
            </w:r>
          </w:p>
          <w:p w14:paraId="3FC86E2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except for freight transport agency services.</w:t>
            </w:r>
          </w:p>
          <w:p w14:paraId="0735B88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633F5E3" w14:textId="14E31F1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2B476C92" w14:textId="77777777" w:rsidTr="00FD3DD0">
        <w:tc>
          <w:tcPr>
            <w:tcW w:w="1410" w:type="pct"/>
          </w:tcPr>
          <w:p w14:paraId="72CB8705" w14:textId="77777777" w:rsidR="00B7561C" w:rsidRPr="00465B75" w:rsidRDefault="00B7561C" w:rsidP="00855C7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Services auxiliary to road transport</w:t>
            </w:r>
          </w:p>
          <w:p w14:paraId="0507ADE0" w14:textId="65E9BA0E"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Cargo-handling services</w:t>
            </w:r>
          </w:p>
          <w:p w14:paraId="12A622F3" w14:textId="751E76F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741)</w:t>
            </w:r>
          </w:p>
          <w:p w14:paraId="0A977D14" w14:textId="4905FD9D"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Storage and warehouse services</w:t>
            </w:r>
          </w:p>
          <w:p w14:paraId="70A60F9A" w14:textId="067A5C1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p w14:paraId="1D0481AF" w14:textId="337CC1E7" w:rsidR="00B53D27"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c) Freight transport agency services</w:t>
            </w:r>
          </w:p>
          <w:p w14:paraId="0AEE98C5" w14:textId="09F066A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748)</w:t>
            </w:r>
          </w:p>
          <w:p w14:paraId="7E677576" w14:textId="475EE8A9" w:rsidR="00B7561C"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d) Rental of Commercial Road Vehicles with Operators</w:t>
            </w:r>
          </w:p>
          <w:p w14:paraId="62121D09" w14:textId="72407E5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7124)</w:t>
            </w:r>
          </w:p>
          <w:p w14:paraId="1A01C814" w14:textId="242EB04C" w:rsidR="00B53D27"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e) Supporting services for road transport</w:t>
            </w:r>
          </w:p>
          <w:p w14:paraId="112D64A7" w14:textId="1301F4F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744)</w:t>
            </w:r>
          </w:p>
          <w:p w14:paraId="157B1258" w14:textId="6319E41F" w:rsidR="00B7561C"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f) Other supporting and auxiliary services</w:t>
            </w:r>
          </w:p>
          <w:p w14:paraId="2D7B6BDF" w14:textId="1E24484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749)</w:t>
            </w:r>
          </w:p>
        </w:tc>
        <w:tc>
          <w:tcPr>
            <w:tcW w:w="3590" w:type="pct"/>
          </w:tcPr>
          <w:p w14:paraId="72E622C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01D1F5A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EE, HU, LV, LT, MT, PL, RO, SK, SI, SE: Unbound for rental of commercial road vehicles with operators.</w:t>
            </w:r>
          </w:p>
          <w:p w14:paraId="3A8D4338"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except for freight transport agency services and supporting services for road transport that are subject to permit.</w:t>
            </w:r>
          </w:p>
          <w:p w14:paraId="772FDC05" w14:textId="5165698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Unbound for direct branching (incorporation is required).</w:t>
            </w:r>
          </w:p>
          <w:p w14:paraId="0218999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4C8ED6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7AF36309" w14:textId="77777777" w:rsidTr="00FD3DD0">
        <w:tc>
          <w:tcPr>
            <w:tcW w:w="1410" w:type="pct"/>
          </w:tcPr>
          <w:p w14:paraId="66FE3988" w14:textId="098EA025" w:rsidR="00B7561C" w:rsidRPr="00465B75" w:rsidRDefault="00B7561C" w:rsidP="00917576">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Services auxiliary to air</w:t>
            </w:r>
            <w:r w:rsidR="00855C7A" w:rsidRPr="00465B75">
              <w:rPr>
                <w:rFonts w:ascii="Times New Roman" w:hAnsi="Times New Roman"/>
                <w:noProof/>
                <w:lang w:val="en-GB"/>
              </w:rPr>
              <w:t xml:space="preserve"> </w:t>
            </w:r>
            <w:r w:rsidRPr="00465B75">
              <w:rPr>
                <w:rFonts w:ascii="Times New Roman" w:hAnsi="Times New Roman"/>
                <w:noProof/>
                <w:lang w:val="en-GB"/>
              </w:rPr>
              <w:t>transport</w:t>
            </w:r>
            <w:r w:rsidR="00917576" w:rsidRPr="00465B75">
              <w:rPr>
                <w:rFonts w:ascii="Times New Roman" w:hAnsi="Times New Roman"/>
                <w:noProof/>
                <w:lang w:val="en-GB"/>
              </w:rPr>
              <w:t xml:space="preserve"> </w:t>
            </w:r>
            <w:r w:rsidRPr="00465B75">
              <w:rPr>
                <w:rFonts w:ascii="Times New Roman" w:hAnsi="Times New Roman"/>
                <w:noProof/>
                <w:lang w:val="en-GB"/>
              </w:rPr>
              <w:t>services</w:t>
            </w:r>
          </w:p>
        </w:tc>
        <w:tc>
          <w:tcPr>
            <w:tcW w:w="3590" w:type="pct"/>
          </w:tcPr>
          <w:p w14:paraId="41F1F93D"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53076895" w14:textId="77777777" w:rsidTr="00FD3DD0">
        <w:tc>
          <w:tcPr>
            <w:tcW w:w="1410" w:type="pct"/>
          </w:tcPr>
          <w:p w14:paraId="274ABD3D" w14:textId="3C7CC2F7" w:rsidR="00B7561C" w:rsidRPr="00465B75" w:rsidRDefault="00837906" w:rsidP="00917576">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Ground-handling services</w:t>
            </w:r>
            <w:r w:rsidR="00917576" w:rsidRPr="00465B75">
              <w:rPr>
                <w:rFonts w:ascii="Times New Roman" w:hAnsi="Times New Roman"/>
                <w:noProof/>
                <w:lang w:val="en-GB"/>
              </w:rPr>
              <w:t xml:space="preserve"> </w:t>
            </w:r>
            <w:r w:rsidR="00B7561C" w:rsidRPr="00465B75">
              <w:rPr>
                <w:rFonts w:ascii="Times New Roman" w:hAnsi="Times New Roman"/>
                <w:noProof/>
                <w:lang w:val="en-GB"/>
              </w:rPr>
              <w:t>(including catering services)</w:t>
            </w:r>
          </w:p>
        </w:tc>
        <w:tc>
          <w:tcPr>
            <w:tcW w:w="3590" w:type="pct"/>
          </w:tcPr>
          <w:p w14:paraId="794A9F4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ECD69F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except for catering.</w:t>
            </w:r>
          </w:p>
          <w:p w14:paraId="6968113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869199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HU, MT, PL, RO, SK SI: Unbound.</w:t>
            </w:r>
          </w:p>
        </w:tc>
      </w:tr>
      <w:tr w:rsidR="00B7561C" w:rsidRPr="00465B75" w14:paraId="500A93BA" w14:textId="77777777" w:rsidTr="00FD3DD0">
        <w:tc>
          <w:tcPr>
            <w:tcW w:w="1410" w:type="pct"/>
          </w:tcPr>
          <w:p w14:paraId="7014DEB4" w14:textId="4B7D54BA" w:rsidR="00B7561C"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Storage and warehouse</w:t>
            </w:r>
            <w:r w:rsidR="00917576" w:rsidRPr="00465B75">
              <w:rPr>
                <w:rFonts w:ascii="Times New Roman" w:hAnsi="Times New Roman"/>
                <w:noProof/>
                <w:lang w:val="en-GB"/>
              </w:rPr>
              <w:t xml:space="preserve"> </w:t>
            </w:r>
            <w:r w:rsidR="00B7561C" w:rsidRPr="00465B75">
              <w:rPr>
                <w:rFonts w:ascii="Times New Roman" w:hAnsi="Times New Roman"/>
                <w:noProof/>
                <w:lang w:val="en-GB"/>
              </w:rPr>
              <w:t>services</w:t>
            </w:r>
          </w:p>
          <w:p w14:paraId="6BB0903B" w14:textId="248AFA2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tc>
        <w:tc>
          <w:tcPr>
            <w:tcW w:w="3590" w:type="pct"/>
          </w:tcPr>
          <w:p w14:paraId="6F9A168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0560077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4781FD42" w14:textId="77777777" w:rsidTr="00FD3DD0">
        <w:tc>
          <w:tcPr>
            <w:tcW w:w="1410" w:type="pct"/>
          </w:tcPr>
          <w:p w14:paraId="5B5429BC" w14:textId="56E5016A" w:rsidR="00B7561C"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c) Freight transport agency</w:t>
            </w:r>
            <w:r w:rsidR="00917576" w:rsidRPr="00465B75">
              <w:rPr>
                <w:rFonts w:ascii="Times New Roman" w:hAnsi="Times New Roman"/>
                <w:noProof/>
                <w:lang w:val="en-GB"/>
              </w:rPr>
              <w:t xml:space="preserve"> </w:t>
            </w:r>
            <w:r w:rsidR="00B7561C" w:rsidRPr="00465B75">
              <w:rPr>
                <w:rFonts w:ascii="Times New Roman" w:hAnsi="Times New Roman"/>
                <w:noProof/>
                <w:lang w:val="en-GB"/>
              </w:rPr>
              <w:t>services</w:t>
            </w:r>
          </w:p>
          <w:p w14:paraId="46D1EBCF" w14:textId="2892A63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748)</w:t>
            </w:r>
          </w:p>
        </w:tc>
        <w:tc>
          <w:tcPr>
            <w:tcW w:w="3590" w:type="pct"/>
          </w:tcPr>
          <w:p w14:paraId="7E504E3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69D5BB5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166FFFBC" w14:textId="77777777" w:rsidTr="00FD3DD0">
        <w:tc>
          <w:tcPr>
            <w:tcW w:w="1410" w:type="pct"/>
          </w:tcPr>
          <w:p w14:paraId="60DDAD55" w14:textId="77777777" w:rsidR="00B7561C" w:rsidRPr="00465B75" w:rsidRDefault="00B7561C" w:rsidP="00755984">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Services auxiliary to pipeline transport of goods other than fuel</w:t>
            </w:r>
            <w:r w:rsidRPr="00465B75">
              <w:rPr>
                <w:rStyle w:val="FootnoteReference"/>
                <w:rFonts w:ascii="Times New Roman" w:hAnsi="Times New Roman"/>
                <w:b/>
                <w:noProof/>
                <w:lang w:val="en-GB"/>
              </w:rPr>
              <w:footnoteReference w:id="28"/>
            </w:r>
          </w:p>
          <w:p w14:paraId="334F8659" w14:textId="24E68541" w:rsidR="00B7561C"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Storage and warehouse services of goods other than fuel transported by pipelines</w:t>
            </w:r>
          </w:p>
          <w:p w14:paraId="0CE1D076" w14:textId="0FC0B1A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tc>
        <w:tc>
          <w:tcPr>
            <w:tcW w:w="3590" w:type="pct"/>
          </w:tcPr>
          <w:p w14:paraId="4E070753"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7EB0C76D"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AT, BE, BG, CY, CZ, DE, DK, ES, FI, FR, EL, HR, IE, IT, LT, LU, MT, NL, PL, PT, RO, SK, SI, SE: Unbound.</w:t>
            </w:r>
          </w:p>
          <w:p w14:paraId="5EDF9D5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3A4702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49113076" w14:textId="77777777" w:rsidTr="00FD3DD0">
        <w:tc>
          <w:tcPr>
            <w:tcW w:w="1410" w:type="pct"/>
          </w:tcPr>
          <w:p w14:paraId="61B2882A" w14:textId="77777777" w:rsidR="00B7561C" w:rsidRPr="00465B75" w:rsidRDefault="00B7561C" w:rsidP="0075598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13. OTHER TRANSPORT SERVICES</w:t>
            </w:r>
          </w:p>
        </w:tc>
        <w:tc>
          <w:tcPr>
            <w:tcW w:w="3590" w:type="pct"/>
          </w:tcPr>
          <w:p w14:paraId="191EAE4B"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2958A430" w14:textId="77777777" w:rsidTr="00FD3DD0">
        <w:tc>
          <w:tcPr>
            <w:tcW w:w="1410" w:type="pct"/>
          </w:tcPr>
          <w:p w14:paraId="337D081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Provision of Combined Transport Service</w:t>
            </w:r>
          </w:p>
        </w:tc>
        <w:tc>
          <w:tcPr>
            <w:tcW w:w="3590" w:type="pct"/>
          </w:tcPr>
          <w:p w14:paraId="5EAB4EE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Member States except in AT, BG, CY, CZ, EE, HR, HU, LT, LV, MT, PL, RO, SE, SI, SK: None, without prejudice to the limitations inscribed in this List of Commitments affecting any given mode of transport.</w:t>
            </w:r>
          </w:p>
          <w:p w14:paraId="1736B8B5" w14:textId="682C9C3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EE, HR, HU, LT, LV, MT, PL, RO, SE, SI, SK: Unbound.</w:t>
            </w:r>
          </w:p>
        </w:tc>
      </w:tr>
      <w:tr w:rsidR="00B7561C" w:rsidRPr="00465B75" w14:paraId="1A4A38B2" w14:textId="77777777" w:rsidTr="00FD3DD0">
        <w:tc>
          <w:tcPr>
            <w:tcW w:w="1410" w:type="pct"/>
          </w:tcPr>
          <w:p w14:paraId="489F9443" w14:textId="77777777" w:rsidR="00B7561C" w:rsidRPr="00465B75" w:rsidRDefault="00B7561C" w:rsidP="00755984">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14. ENERGY SERVICES</w:t>
            </w:r>
          </w:p>
        </w:tc>
        <w:tc>
          <w:tcPr>
            <w:tcW w:w="3590" w:type="pct"/>
          </w:tcPr>
          <w:p w14:paraId="2D07AB7A"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79AEDB88" w14:textId="77777777" w:rsidTr="00FD3DD0">
        <w:tc>
          <w:tcPr>
            <w:tcW w:w="1410" w:type="pct"/>
          </w:tcPr>
          <w:p w14:paraId="2C6DC22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Services Incidental to Mining</w:t>
            </w:r>
          </w:p>
          <w:p w14:paraId="09BF3D6D" w14:textId="4082A51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883)</w:t>
            </w:r>
            <w:r w:rsidRPr="00465B75">
              <w:rPr>
                <w:rStyle w:val="FootnoteReference"/>
                <w:rFonts w:ascii="Times New Roman" w:hAnsi="Times New Roman"/>
                <w:b/>
                <w:noProof/>
                <w:lang w:val="en-GB"/>
              </w:rPr>
              <w:footnoteReference w:id="29"/>
            </w:r>
          </w:p>
        </w:tc>
        <w:tc>
          <w:tcPr>
            <w:tcW w:w="3590" w:type="pct"/>
          </w:tcPr>
          <w:p w14:paraId="08A4227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1BCBEF7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AD6A44" w14:paraId="265FF75E" w14:textId="77777777" w:rsidTr="00FD3DD0">
        <w:tc>
          <w:tcPr>
            <w:tcW w:w="1410" w:type="pct"/>
          </w:tcPr>
          <w:p w14:paraId="4428E3CC" w14:textId="77777777" w:rsidR="00B7561C" w:rsidRPr="00465B75" w:rsidRDefault="00B7561C" w:rsidP="009E070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Pipeline Transportation of fuels</w:t>
            </w:r>
          </w:p>
          <w:p w14:paraId="6FB7D875" w14:textId="7211ED2E" w:rsidR="00B7561C" w:rsidRPr="00465B75" w:rsidRDefault="00B7561C" w:rsidP="009E070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7131)</w:t>
            </w:r>
          </w:p>
        </w:tc>
        <w:tc>
          <w:tcPr>
            <w:tcW w:w="3590" w:type="pct"/>
          </w:tcPr>
          <w:p w14:paraId="7AF7E80D"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138E3C20"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EU: Unbound.</w:t>
            </w:r>
          </w:p>
          <w:p w14:paraId="52A565C6"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2E3E4814"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AT, BE, BG, CY, CZ, DE, DK, ES, EE, FI, FR, EL, IE, IT, LV, LU, MT, NL, PL, PT, RO, SK, SI, SE: Unbound.</w:t>
            </w:r>
          </w:p>
        </w:tc>
      </w:tr>
      <w:tr w:rsidR="00B7561C" w:rsidRPr="00465B75" w14:paraId="62B1C99E" w14:textId="77777777" w:rsidTr="00FD3DD0">
        <w:tc>
          <w:tcPr>
            <w:tcW w:w="1410" w:type="pct"/>
          </w:tcPr>
          <w:p w14:paraId="4AA18B4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Storage and warehouse services of fuels transported through pipelines</w:t>
            </w:r>
          </w:p>
          <w:p w14:paraId="3269944A" w14:textId="00CCF41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tc>
        <w:tc>
          <w:tcPr>
            <w:tcW w:w="3590" w:type="pct"/>
          </w:tcPr>
          <w:p w14:paraId="176A9EC5"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7059B4C5"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AT, BE, BG, CY, CZ, DE, DK, ES, FI, FR, EL, HR, IE, IT, LT, LU, MT, NL, PL, PT, RO, SK, SI, SE: Unbound.</w:t>
            </w:r>
          </w:p>
          <w:p w14:paraId="3C78D52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2967FC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727530F7" w14:textId="77777777" w:rsidTr="00FD3DD0">
        <w:tc>
          <w:tcPr>
            <w:tcW w:w="1410" w:type="pct"/>
          </w:tcPr>
          <w:p w14:paraId="59908CB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Wholesale trade services of solid, liquid and gaseous fuels and related products</w:t>
            </w:r>
          </w:p>
          <w:p w14:paraId="19722810" w14:textId="6D87ABC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62271)</w:t>
            </w:r>
          </w:p>
          <w:p w14:paraId="4B77A56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 wholesale trade services of electricity, steam and hot water</w:t>
            </w:r>
          </w:p>
        </w:tc>
        <w:tc>
          <w:tcPr>
            <w:tcW w:w="3590" w:type="pct"/>
          </w:tcPr>
          <w:p w14:paraId="48117E7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8602941"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for wholesale trade services of electricity, steam and hot water.</w:t>
            </w:r>
          </w:p>
          <w:p w14:paraId="62E86D32" w14:textId="58588E8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For liquid and gaseous fuels: Unbound for direct branching (incorporation is required).</w:t>
            </w:r>
          </w:p>
          <w:p w14:paraId="09B2076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DD2FE5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1002AF39" w14:textId="77777777" w:rsidTr="00FD3DD0">
        <w:tc>
          <w:tcPr>
            <w:tcW w:w="1410" w:type="pct"/>
          </w:tcPr>
          <w:p w14:paraId="14E46540" w14:textId="77777777" w:rsidR="00B7561C" w:rsidRPr="00465B75" w:rsidRDefault="00B7561C" w:rsidP="009E070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Retailing services of motor fuel</w:t>
            </w:r>
          </w:p>
          <w:p w14:paraId="190D02EC" w14:textId="2CF5F77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613)</w:t>
            </w:r>
          </w:p>
        </w:tc>
        <w:tc>
          <w:tcPr>
            <w:tcW w:w="3590" w:type="pct"/>
          </w:tcPr>
          <w:p w14:paraId="2335D3D4"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630C396A"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EU: Unbound.</w:t>
            </w:r>
          </w:p>
          <w:p w14:paraId="670389B2"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0DC66AF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1879BC54" w14:textId="77777777" w:rsidTr="00FD3DD0">
        <w:tc>
          <w:tcPr>
            <w:tcW w:w="1410" w:type="pct"/>
          </w:tcPr>
          <w:p w14:paraId="5208CC3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Retail sales of fuel oil, bottled gas, coal and wood</w:t>
            </w:r>
          </w:p>
          <w:p w14:paraId="36901248" w14:textId="4E5090A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63297)</w:t>
            </w:r>
          </w:p>
          <w:p w14:paraId="501A30F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 retailing services of electricity, (non-bottled) gas, steam and hot water</w:t>
            </w:r>
          </w:p>
        </w:tc>
        <w:tc>
          <w:tcPr>
            <w:tcW w:w="3590" w:type="pct"/>
          </w:tcPr>
          <w:p w14:paraId="17D65C2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59978B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for retailing services of electricity, (non-bottled) gas, steam and hot water.</w:t>
            </w:r>
          </w:p>
          <w:p w14:paraId="3BB8E1B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DK, ES, FR, EL, IE, IT, LU, MT, NL, PL, PT, SK: For Retail sales of fuel oil, bottled gas, coal and wood, unbound except for mail order (none for mail order).</w:t>
            </w:r>
          </w:p>
          <w:p w14:paraId="3EB71BA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1AC425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934F5D2" w14:textId="77777777" w:rsidTr="00FD3DD0">
        <w:tc>
          <w:tcPr>
            <w:tcW w:w="1410" w:type="pct"/>
          </w:tcPr>
          <w:p w14:paraId="113AA94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 Services incidental to energy distribution</w:t>
            </w:r>
          </w:p>
          <w:p w14:paraId="127BC1B6" w14:textId="0BDCA555"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887)</w:t>
            </w:r>
          </w:p>
        </w:tc>
        <w:tc>
          <w:tcPr>
            <w:tcW w:w="3590" w:type="pct"/>
          </w:tcPr>
          <w:p w14:paraId="30C3253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9771DA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except for consultancy services (none for consultancy services).</w:t>
            </w:r>
          </w:p>
          <w:p w14:paraId="79BA2AE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60C841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06D61F9" w14:textId="77777777" w:rsidTr="00FD3DD0">
        <w:tc>
          <w:tcPr>
            <w:tcW w:w="1410" w:type="pct"/>
          </w:tcPr>
          <w:p w14:paraId="5FC7566C" w14:textId="77777777" w:rsidR="00B7561C" w:rsidRPr="00465B75" w:rsidRDefault="00B7561C" w:rsidP="009E070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15. OTHER SERVICES NOT INCLUDED ELSEWHERE</w:t>
            </w:r>
          </w:p>
        </w:tc>
        <w:tc>
          <w:tcPr>
            <w:tcW w:w="3590" w:type="pct"/>
          </w:tcPr>
          <w:p w14:paraId="7D4B64F7"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34D468DD" w14:textId="77777777" w:rsidTr="00FD3DD0">
        <w:tc>
          <w:tcPr>
            <w:tcW w:w="1410" w:type="pct"/>
          </w:tcPr>
          <w:p w14:paraId="0F546C3F" w14:textId="7AE27480" w:rsidR="00B7561C"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Washing, cleaning and dyeing services</w:t>
            </w:r>
          </w:p>
          <w:p w14:paraId="34C957BF" w14:textId="0B8AEBC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9701)</w:t>
            </w:r>
          </w:p>
        </w:tc>
        <w:tc>
          <w:tcPr>
            <w:tcW w:w="3590" w:type="pct"/>
          </w:tcPr>
          <w:p w14:paraId="2B381055"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20D74D78"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EU: Unbound.</w:t>
            </w:r>
          </w:p>
          <w:p w14:paraId="7EC3BE18"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3660A63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3D8904E" w14:textId="77777777" w:rsidTr="00FD3DD0">
        <w:tc>
          <w:tcPr>
            <w:tcW w:w="1410" w:type="pct"/>
          </w:tcPr>
          <w:p w14:paraId="310CA481" w14:textId="77777777" w:rsidR="007F06A3"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Hairdressing services</w:t>
            </w:r>
          </w:p>
          <w:p w14:paraId="53C7AF90" w14:textId="5B2EE4CE"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97021)</w:t>
            </w:r>
          </w:p>
        </w:tc>
        <w:tc>
          <w:tcPr>
            <w:tcW w:w="3590" w:type="pct"/>
          </w:tcPr>
          <w:p w14:paraId="2EA719E1"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5B989C29"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EU: Unbound.</w:t>
            </w:r>
          </w:p>
          <w:p w14:paraId="08ABBF6B"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3FDB1C4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3F5CC5C3" w14:textId="77777777" w:rsidTr="00FD3DD0">
        <w:tc>
          <w:tcPr>
            <w:tcW w:w="1410" w:type="pct"/>
          </w:tcPr>
          <w:p w14:paraId="48A9FB79" w14:textId="330DE498" w:rsidR="00B53D27"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c) Cosmetic treatment, manicuring and pedicuring services</w:t>
            </w:r>
          </w:p>
          <w:p w14:paraId="41148806" w14:textId="4547AFB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97022)</w:t>
            </w:r>
          </w:p>
        </w:tc>
        <w:tc>
          <w:tcPr>
            <w:tcW w:w="3590" w:type="pct"/>
          </w:tcPr>
          <w:p w14:paraId="4BB3373B"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355A9F3C"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EU: Unbound.</w:t>
            </w:r>
          </w:p>
          <w:p w14:paraId="709BA19A"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1D9384D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4A139367" w14:textId="77777777" w:rsidTr="00FD3DD0">
        <w:tc>
          <w:tcPr>
            <w:tcW w:w="1410" w:type="pct"/>
          </w:tcPr>
          <w:p w14:paraId="5E5432B6" w14:textId="660C4A40" w:rsidR="00B53D27" w:rsidRPr="00465B75" w:rsidRDefault="00793948" w:rsidP="009E070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d) Other beauty treatment services n.e.c</w:t>
            </w:r>
            <w:r w:rsidR="000F4147" w:rsidRPr="00465B75">
              <w:rPr>
                <w:rFonts w:ascii="Times New Roman" w:hAnsi="Times New Roman"/>
                <w:noProof/>
                <w:lang w:val="en-GB"/>
              </w:rPr>
              <w:t>.</w:t>
            </w:r>
          </w:p>
          <w:p w14:paraId="6F29C9FA" w14:textId="2E97F1BE"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97029)</w:t>
            </w:r>
          </w:p>
        </w:tc>
        <w:tc>
          <w:tcPr>
            <w:tcW w:w="3590" w:type="pct"/>
          </w:tcPr>
          <w:p w14:paraId="31367069"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108337E6"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EU: Unbound.</w:t>
            </w:r>
          </w:p>
          <w:p w14:paraId="15043E89"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5EDFC84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366794B9" w14:textId="77777777" w:rsidTr="00FD3DD0">
        <w:tc>
          <w:tcPr>
            <w:tcW w:w="1410" w:type="pct"/>
          </w:tcPr>
          <w:p w14:paraId="6C0AAC0F" w14:textId="1CC791F4" w:rsidR="00B7561C"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e) Spa services and non therapeutical massages, to the extent that they are provided as relaxation physical well</w:t>
            </w:r>
            <w:r w:rsidR="006D366F" w:rsidRPr="00465B75">
              <w:rPr>
                <w:rFonts w:ascii="Times New Roman" w:hAnsi="Times New Roman"/>
                <w:noProof/>
                <w:lang w:val="en-GB"/>
              </w:rPr>
              <w:noBreakHyphen/>
            </w:r>
            <w:r w:rsidR="00B7561C" w:rsidRPr="00465B75">
              <w:rPr>
                <w:rFonts w:ascii="Times New Roman" w:hAnsi="Times New Roman"/>
                <w:noProof/>
                <w:lang w:val="en-GB"/>
              </w:rPr>
              <w:t>being services and not for medical or rehabilitation purposes</w:t>
            </w:r>
            <w:r w:rsidR="00B7561C" w:rsidRPr="00465B75">
              <w:rPr>
                <w:rStyle w:val="FootnoteReference"/>
                <w:rFonts w:ascii="Times New Roman" w:hAnsi="Times New Roman"/>
                <w:b/>
                <w:noProof/>
                <w:lang w:val="en-GB"/>
              </w:rPr>
              <w:footnoteReference w:id="30"/>
            </w:r>
          </w:p>
          <w:p w14:paraId="7077ACE3" w14:textId="27D329C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ver. 1.0 97230)</w:t>
            </w:r>
          </w:p>
        </w:tc>
        <w:tc>
          <w:tcPr>
            <w:tcW w:w="3590" w:type="pct"/>
          </w:tcPr>
          <w:p w14:paraId="3A3080F8"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71D07159"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EU: Unbound.</w:t>
            </w:r>
          </w:p>
          <w:p w14:paraId="64995991"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6A0E01C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3DFAEC52" w14:textId="77777777" w:rsidTr="00FD3DD0">
        <w:tc>
          <w:tcPr>
            <w:tcW w:w="1410" w:type="pct"/>
          </w:tcPr>
          <w:p w14:paraId="3EC15E17" w14:textId="79F98F7C" w:rsidR="00B7561C"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g) Telecommunications connection services</w:t>
            </w:r>
          </w:p>
          <w:p w14:paraId="1B436CE1" w14:textId="247D6CF2"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7543)</w:t>
            </w:r>
          </w:p>
        </w:tc>
        <w:tc>
          <w:tcPr>
            <w:tcW w:w="3590" w:type="pct"/>
          </w:tcPr>
          <w:p w14:paraId="04B4A30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1CC1482F" w14:textId="12726C56"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bl>
    <w:p w14:paraId="5E48D6EF" w14:textId="77777777" w:rsidR="00B7561C" w:rsidRPr="00465B75" w:rsidRDefault="00B7561C" w:rsidP="00B7561C">
      <w:pPr>
        <w:rPr>
          <w:noProof/>
        </w:rPr>
      </w:pPr>
    </w:p>
    <w:p w14:paraId="5EC0F56A" w14:textId="77777777" w:rsidR="001D1638" w:rsidRPr="00465B75" w:rsidRDefault="001D1638" w:rsidP="00B7561C">
      <w:pPr>
        <w:rPr>
          <w:noProof/>
        </w:rPr>
      </w:pPr>
    </w:p>
    <w:p w14:paraId="7623F0AE" w14:textId="14238DCB" w:rsidR="00B7561C" w:rsidRPr="00465B75" w:rsidRDefault="00B7561C" w:rsidP="001366E0">
      <w:pPr>
        <w:jc w:val="center"/>
        <w:rPr>
          <w:noProof/>
        </w:rPr>
      </w:pPr>
      <w:r w:rsidRPr="00465B75">
        <w:rPr>
          <w:noProof/>
        </w:rPr>
        <w:t>________________</w:t>
      </w:r>
    </w:p>
    <w:p w14:paraId="44AB6C89" w14:textId="77777777" w:rsidR="00B7561C" w:rsidRPr="00465B75" w:rsidRDefault="00B7561C" w:rsidP="00B7561C">
      <w:pPr>
        <w:rPr>
          <w:noProof/>
        </w:rPr>
        <w:sectPr w:rsidR="00B7561C" w:rsidRPr="00465B75" w:rsidSect="007B244D">
          <w:headerReference w:type="default" r:id="rId26"/>
          <w:footerReference w:type="default" r:id="rId27"/>
          <w:footnotePr>
            <w:numRestart w:val="eachSect"/>
          </w:footnotePr>
          <w:endnotePr>
            <w:numFmt w:val="decimal"/>
          </w:endnotePr>
          <w:pgSz w:w="16840" w:h="11907" w:code="9"/>
          <w:pgMar w:top="1134" w:right="1134" w:bottom="1134" w:left="1134" w:header="567" w:footer="567" w:gutter="0"/>
          <w:cols w:space="720"/>
          <w:docGrid w:linePitch="326"/>
        </w:sectPr>
      </w:pPr>
    </w:p>
    <w:p w14:paraId="44072E9F" w14:textId="77777777" w:rsidR="00AB7E65" w:rsidRPr="00465B75" w:rsidRDefault="00AB7E65" w:rsidP="00AF6427">
      <w:pPr>
        <w:jc w:val="right"/>
        <w:rPr>
          <w:b/>
          <w:bCs/>
          <w:noProof/>
          <w:u w:val="single"/>
        </w:rPr>
      </w:pPr>
      <w:bookmarkStart w:id="11" w:name="_Hlk231966772"/>
      <w:r w:rsidRPr="00465B75">
        <w:rPr>
          <w:b/>
          <w:bCs/>
          <w:noProof/>
          <w:u w:val="single"/>
        </w:rPr>
        <w:t>ANNEX 8-B</w:t>
      </w:r>
    </w:p>
    <w:p w14:paraId="62946E17" w14:textId="77777777" w:rsidR="00AB7E65" w:rsidRPr="00465B75" w:rsidRDefault="00AB7E65" w:rsidP="00AB7E65">
      <w:pPr>
        <w:rPr>
          <w:rFonts w:eastAsia="Batang"/>
          <w:noProof/>
        </w:rPr>
      </w:pPr>
    </w:p>
    <w:p w14:paraId="73504A82" w14:textId="77777777" w:rsidR="00AB7E65" w:rsidRPr="00465B75" w:rsidRDefault="00AB7E65" w:rsidP="00AB7E65">
      <w:pPr>
        <w:rPr>
          <w:rFonts w:eastAsia="Batang"/>
          <w:noProof/>
        </w:rPr>
      </w:pPr>
    </w:p>
    <w:p w14:paraId="6A475B7A" w14:textId="23EB6D94" w:rsidR="00AB7E65" w:rsidRPr="00465B75" w:rsidRDefault="00AB7E65" w:rsidP="00E03010">
      <w:pPr>
        <w:jc w:val="center"/>
        <w:rPr>
          <w:rFonts w:eastAsia="Batang"/>
          <w:noProof/>
        </w:rPr>
      </w:pPr>
      <w:r w:rsidRPr="00465B75">
        <w:rPr>
          <w:rFonts w:eastAsia="Batang"/>
          <w:noProof/>
        </w:rPr>
        <w:t xml:space="preserve">SCHEDULE OF SPECIFIC COMMITMENTS </w:t>
      </w:r>
      <w:r w:rsidR="005E2C80" w:rsidRPr="00465B75">
        <w:rPr>
          <w:rFonts w:eastAsia="Batang"/>
          <w:noProof/>
        </w:rPr>
        <w:br/>
      </w:r>
      <w:r w:rsidRPr="00465B75">
        <w:rPr>
          <w:rFonts w:eastAsia="Batang"/>
          <w:noProof/>
        </w:rPr>
        <w:t>ON LIBERALISATION OF INVESTMENT</w:t>
      </w:r>
    </w:p>
    <w:p w14:paraId="747A15E3" w14:textId="77777777" w:rsidR="00E03010" w:rsidRPr="00465B75" w:rsidRDefault="00E03010" w:rsidP="00E03010">
      <w:pPr>
        <w:jc w:val="center"/>
        <w:rPr>
          <w:rFonts w:eastAsia="Batang"/>
          <w:noProof/>
        </w:rPr>
      </w:pPr>
    </w:p>
    <w:p w14:paraId="4E8D5A12" w14:textId="77777777" w:rsidR="00AB7E65" w:rsidRPr="00465B75" w:rsidRDefault="00AB7E65" w:rsidP="00E03010">
      <w:pPr>
        <w:jc w:val="center"/>
        <w:rPr>
          <w:rFonts w:eastAsia="Batang"/>
          <w:noProof/>
        </w:rPr>
      </w:pPr>
      <w:r w:rsidRPr="00465B75">
        <w:rPr>
          <w:rFonts w:eastAsia="Batang"/>
          <w:noProof/>
        </w:rPr>
        <w:t>UNION</w:t>
      </w:r>
    </w:p>
    <w:p w14:paraId="1FC53CF5" w14:textId="77777777" w:rsidR="00AB7E65" w:rsidRPr="00465B75" w:rsidRDefault="00AB7E65" w:rsidP="00AB7E65">
      <w:pPr>
        <w:rPr>
          <w:rFonts w:eastAsia="Batang"/>
          <w:noProof/>
        </w:rPr>
      </w:pPr>
    </w:p>
    <w:p w14:paraId="6CC0435D" w14:textId="77777777" w:rsidR="00AB7E65" w:rsidRPr="00465B75" w:rsidRDefault="00AB7E65" w:rsidP="00AB7E65">
      <w:pPr>
        <w:rPr>
          <w:noProof/>
        </w:rPr>
      </w:pPr>
    </w:p>
    <w:p w14:paraId="26E5481D" w14:textId="1AC6EE50" w:rsidR="00AB7E65" w:rsidRPr="00465B75" w:rsidRDefault="00AB7E65" w:rsidP="00AB7E65">
      <w:pPr>
        <w:rPr>
          <w:noProof/>
        </w:rPr>
      </w:pPr>
      <w:r w:rsidRPr="00465B75">
        <w:rPr>
          <w:noProof/>
        </w:rPr>
        <w:t>1.</w:t>
      </w:r>
      <w:r w:rsidR="00B53D27" w:rsidRPr="00465B75">
        <w:rPr>
          <w:noProof/>
        </w:rPr>
        <w:tab/>
      </w:r>
      <w:r w:rsidRPr="00465B75">
        <w:rPr>
          <w:noProof/>
        </w:rPr>
        <w:t xml:space="preserve">The list of commitments specified in this Annex </w:t>
      </w:r>
      <w:bookmarkStart w:id="12" w:name="_Hlk229129027"/>
      <w:r w:rsidRPr="00465B75">
        <w:rPr>
          <w:noProof/>
        </w:rPr>
        <w:t xml:space="preserve">indicates </w:t>
      </w:r>
      <w:bookmarkEnd w:id="12"/>
      <w:r w:rsidRPr="00465B75">
        <w:rPr>
          <w:noProof/>
        </w:rPr>
        <w:t>the economic activities liberalised pursuant to Article 8.10 and, where relevant, the market access, national treatment and performance requirements limitations and conditions that apply to enterprises and investors of Indonesia for those activities. That list is composed of the following elements:</w:t>
      </w:r>
    </w:p>
    <w:p w14:paraId="450C47CB" w14:textId="77777777" w:rsidR="00AB7E65" w:rsidRPr="00465B75" w:rsidRDefault="00AB7E65" w:rsidP="00AB7E65">
      <w:pPr>
        <w:rPr>
          <w:noProof/>
        </w:rPr>
      </w:pPr>
    </w:p>
    <w:p w14:paraId="032B06A0" w14:textId="13B8A6F4" w:rsidR="00AB7E65" w:rsidRPr="00465B75" w:rsidRDefault="00AB7E65" w:rsidP="00FD76E2">
      <w:pPr>
        <w:ind w:left="567" w:hanging="567"/>
        <w:rPr>
          <w:noProof/>
        </w:rPr>
      </w:pPr>
      <w:r w:rsidRPr="00465B75">
        <w:rPr>
          <w:noProof/>
        </w:rPr>
        <w:t>(a)</w:t>
      </w:r>
      <w:r w:rsidR="00B53D27" w:rsidRPr="00465B75">
        <w:rPr>
          <w:noProof/>
        </w:rPr>
        <w:tab/>
      </w:r>
      <w:r w:rsidRPr="00465B75">
        <w:rPr>
          <w:noProof/>
        </w:rPr>
        <w:t>the first column indicates the sector or sub-sector in which the commitment is undertaken by the Union, and the scope of liberalisation to which the reservations apply; and</w:t>
      </w:r>
    </w:p>
    <w:p w14:paraId="24A9CD5E" w14:textId="77777777" w:rsidR="00AB7E65" w:rsidRPr="00465B75" w:rsidRDefault="00AB7E65" w:rsidP="00AB7E65">
      <w:pPr>
        <w:rPr>
          <w:noProof/>
        </w:rPr>
      </w:pPr>
    </w:p>
    <w:p w14:paraId="21384D32" w14:textId="7649670A" w:rsidR="00AB7E65" w:rsidRPr="00465B75" w:rsidRDefault="00AB7E65" w:rsidP="00FD76E2">
      <w:pPr>
        <w:ind w:left="567" w:hanging="567"/>
        <w:rPr>
          <w:noProof/>
        </w:rPr>
      </w:pPr>
      <w:r w:rsidRPr="00465B75">
        <w:rPr>
          <w:noProof/>
        </w:rPr>
        <w:t>(b)</w:t>
      </w:r>
      <w:r w:rsidR="00B53D27" w:rsidRPr="00465B75">
        <w:rPr>
          <w:noProof/>
        </w:rPr>
        <w:tab/>
      </w:r>
      <w:r w:rsidRPr="00465B75">
        <w:rPr>
          <w:noProof/>
        </w:rPr>
        <w:t>the second column describes the relevant limitations and conditions in addition, the Union undertakes commitments pursuant to Article 8.10(3), with respect to any existing measure described in that column which is inconsistent with Articles 8.7, 8.8 or 8.11, for those sectors or sub-sectors indicated as being subject to Future Liberalisation (</w:t>
      </w:r>
      <w:bookmarkStart w:id="13" w:name="_Hlk213334399"/>
      <w:r w:rsidRPr="00465B75">
        <w:rPr>
          <w:noProof/>
        </w:rPr>
        <w:t>"</w:t>
      </w:r>
      <w:bookmarkEnd w:id="13"/>
      <w:r w:rsidRPr="00465B75">
        <w:rPr>
          <w:noProof/>
        </w:rPr>
        <w:t>FL").</w:t>
      </w:r>
    </w:p>
    <w:p w14:paraId="07F62A92" w14:textId="77777777" w:rsidR="00AB7E65" w:rsidRPr="00465B75" w:rsidRDefault="00AB7E65" w:rsidP="00AB7E65">
      <w:pPr>
        <w:rPr>
          <w:noProof/>
        </w:rPr>
      </w:pPr>
    </w:p>
    <w:p w14:paraId="09CBC762" w14:textId="7EA1D4CD" w:rsidR="00AB7E65" w:rsidRPr="00465B75" w:rsidRDefault="00AB7E65" w:rsidP="00AB7E65">
      <w:pPr>
        <w:rPr>
          <w:noProof/>
        </w:rPr>
      </w:pPr>
      <w:r w:rsidRPr="00465B75">
        <w:rPr>
          <w:noProof/>
        </w:rPr>
        <w:t>2.</w:t>
      </w:r>
      <w:r w:rsidR="00B53D27" w:rsidRPr="00465B75">
        <w:rPr>
          <w:noProof/>
        </w:rPr>
        <w:tab/>
      </w:r>
      <w:r w:rsidRPr="00465B75">
        <w:rPr>
          <w:noProof/>
        </w:rPr>
        <w:t>For greater certainty and without prejudice to Article 8.8(3), reservations and commitments pursuant to Articles 8.7, 8.8 and 8.11 included in this Annex with respect to establishment shall continue to apply to enterprises and investors of Indonesia after they have been established in the territory of the Union.</w:t>
      </w:r>
    </w:p>
    <w:p w14:paraId="69ACB1BF" w14:textId="77777777" w:rsidR="00AB7E65" w:rsidRPr="00465B75" w:rsidRDefault="00AB7E65" w:rsidP="00AB7E65">
      <w:pPr>
        <w:rPr>
          <w:noProof/>
        </w:rPr>
      </w:pPr>
    </w:p>
    <w:p w14:paraId="30B29EC0" w14:textId="77777777" w:rsidR="00874D77" w:rsidRPr="00465B75" w:rsidRDefault="00874D77">
      <w:pPr>
        <w:widowControl/>
        <w:spacing w:line="240" w:lineRule="auto"/>
        <w:rPr>
          <w:noProof/>
        </w:rPr>
      </w:pPr>
      <w:r w:rsidRPr="00465B75">
        <w:rPr>
          <w:noProof/>
        </w:rPr>
        <w:br w:type="page"/>
      </w:r>
    </w:p>
    <w:p w14:paraId="78971D4E" w14:textId="0A8879BB" w:rsidR="00B53D27" w:rsidRPr="00465B75" w:rsidRDefault="00AB7E65" w:rsidP="00AB7E65">
      <w:pPr>
        <w:rPr>
          <w:noProof/>
        </w:rPr>
      </w:pPr>
      <w:r w:rsidRPr="00465B75">
        <w:rPr>
          <w:noProof/>
        </w:rPr>
        <w:t>3.</w:t>
      </w:r>
      <w:r w:rsidR="00B53D27" w:rsidRPr="00465B75">
        <w:rPr>
          <w:noProof/>
        </w:rPr>
        <w:tab/>
      </w:r>
      <w:r w:rsidRPr="00465B75">
        <w:rPr>
          <w:noProof/>
        </w:rPr>
        <w:t>The Union does not undertake any commitments on market access, national treatment or performance requirements in sectors or sub-sectors covered by this Agreement and not mentioned in the list of commitments specified in this Annex.</w:t>
      </w:r>
    </w:p>
    <w:p w14:paraId="2B544339" w14:textId="5F2A65FA" w:rsidR="00AB7E65" w:rsidRPr="00465B75" w:rsidRDefault="00AB7E65" w:rsidP="00AB7E65">
      <w:pPr>
        <w:rPr>
          <w:noProof/>
        </w:rPr>
      </w:pPr>
    </w:p>
    <w:p w14:paraId="5AA39BED" w14:textId="47022559" w:rsidR="00AB7E65" w:rsidRPr="00465B75" w:rsidRDefault="00AB7E65" w:rsidP="00AB7E65">
      <w:pPr>
        <w:rPr>
          <w:noProof/>
        </w:rPr>
      </w:pPr>
      <w:r w:rsidRPr="00465B75">
        <w:rPr>
          <w:noProof/>
        </w:rPr>
        <w:t>4.</w:t>
      </w:r>
      <w:r w:rsidR="00B53D27" w:rsidRPr="00465B75">
        <w:rPr>
          <w:noProof/>
        </w:rPr>
        <w:tab/>
      </w:r>
      <w:r w:rsidRPr="00465B75">
        <w:rPr>
          <w:noProof/>
        </w:rPr>
        <w:t>In identifying individual sectors and sub-sectors:</w:t>
      </w:r>
    </w:p>
    <w:p w14:paraId="51A1B21B" w14:textId="77777777" w:rsidR="00AB7E65" w:rsidRPr="00465B75" w:rsidRDefault="00AB7E65" w:rsidP="00AB7E65">
      <w:pPr>
        <w:rPr>
          <w:noProof/>
        </w:rPr>
      </w:pPr>
    </w:p>
    <w:p w14:paraId="6AD2BA47" w14:textId="5F1BD7D0" w:rsidR="00AB7E65" w:rsidRPr="00465B75" w:rsidRDefault="00AB7E65" w:rsidP="00FD76E2">
      <w:pPr>
        <w:ind w:left="567" w:hanging="567"/>
        <w:rPr>
          <w:noProof/>
        </w:rPr>
      </w:pPr>
      <w:r w:rsidRPr="00465B75">
        <w:rPr>
          <w:noProof/>
        </w:rPr>
        <w:t>(a)</w:t>
      </w:r>
      <w:r w:rsidRPr="00465B75">
        <w:rPr>
          <w:noProof/>
        </w:rPr>
        <w:tab/>
      </w:r>
      <w:bookmarkStart w:id="14" w:name="_Hlk229063319"/>
      <w:r w:rsidRPr="00465B75">
        <w:rPr>
          <w:noProof/>
        </w:rPr>
        <w:t>"CPC" means</w:t>
      </w:r>
      <w:bookmarkStart w:id="15" w:name="_Hlk229129082"/>
      <w:r w:rsidRPr="00465B75">
        <w:rPr>
          <w:noProof/>
        </w:rPr>
        <w:t xml:space="preserve"> the Provisional Central Product Classification (Statistical Papers</w:t>
      </w:r>
      <w:r w:rsidR="00874D77" w:rsidRPr="00465B75">
        <w:rPr>
          <w:noProof/>
        </w:rPr>
        <w:t>,</w:t>
      </w:r>
      <w:r w:rsidRPr="00465B75">
        <w:rPr>
          <w:noProof/>
        </w:rPr>
        <w:t xml:space="preserve"> Series M</w:t>
      </w:r>
      <w:r w:rsidR="00874D77" w:rsidRPr="00465B75">
        <w:rPr>
          <w:noProof/>
        </w:rPr>
        <w:t>,</w:t>
      </w:r>
      <w:r w:rsidRPr="00465B75">
        <w:rPr>
          <w:noProof/>
        </w:rPr>
        <w:t xml:space="preserve"> No.</w:t>
      </w:r>
      <w:r w:rsidR="004D675F" w:rsidRPr="00465B75">
        <w:rPr>
          <w:noProof/>
        </w:rPr>
        <w:t> </w:t>
      </w:r>
      <w:r w:rsidRPr="00465B75">
        <w:rPr>
          <w:noProof/>
        </w:rPr>
        <w:t>77, Department of International Economic and Social Affairs, Statistical Office of the United Nations, New York, 1991</w:t>
      </w:r>
      <w:bookmarkEnd w:id="15"/>
      <w:r w:rsidRPr="00465B75">
        <w:rPr>
          <w:noProof/>
        </w:rPr>
        <w:t>);</w:t>
      </w:r>
    </w:p>
    <w:bookmarkEnd w:id="14"/>
    <w:p w14:paraId="31411B19" w14:textId="77777777" w:rsidR="00AB7E65" w:rsidRPr="00465B75" w:rsidRDefault="00AB7E65" w:rsidP="00AB7E65">
      <w:pPr>
        <w:rPr>
          <w:noProof/>
        </w:rPr>
      </w:pPr>
    </w:p>
    <w:p w14:paraId="29B957BD" w14:textId="205C15E2" w:rsidR="00AB7E65" w:rsidRPr="00465B75" w:rsidRDefault="00AB7E65" w:rsidP="00FD76E2">
      <w:pPr>
        <w:ind w:left="567" w:hanging="567"/>
        <w:rPr>
          <w:noProof/>
        </w:rPr>
      </w:pPr>
      <w:r w:rsidRPr="00465B75">
        <w:rPr>
          <w:noProof/>
        </w:rPr>
        <w:t>(b)</w:t>
      </w:r>
      <w:r w:rsidRPr="00465B75">
        <w:rPr>
          <w:noProof/>
        </w:rPr>
        <w:tab/>
        <w:t>"</w:t>
      </w:r>
      <w:r w:rsidR="000D5E35" w:rsidRPr="00465B75">
        <w:rPr>
          <w:noProof/>
        </w:rPr>
        <w:t>CPC </w:t>
      </w:r>
      <w:r w:rsidRPr="00465B75">
        <w:rPr>
          <w:noProof/>
        </w:rPr>
        <w:t xml:space="preserve">ver. 1.0" means the Central Product Classification as set out in Statistical Office of the United Nations, Statistical Papers, Series M, No 77, </w:t>
      </w:r>
      <w:r w:rsidR="000D5E35" w:rsidRPr="00465B75">
        <w:rPr>
          <w:noProof/>
        </w:rPr>
        <w:t>CPC </w:t>
      </w:r>
      <w:r w:rsidRPr="00465B75">
        <w:rPr>
          <w:noProof/>
        </w:rPr>
        <w:t>ver 1.0, 1998; and</w:t>
      </w:r>
    </w:p>
    <w:p w14:paraId="4667B657" w14:textId="77777777" w:rsidR="00AB7E65" w:rsidRPr="00465B75" w:rsidRDefault="00AB7E65" w:rsidP="00AB7E65">
      <w:pPr>
        <w:rPr>
          <w:noProof/>
        </w:rPr>
      </w:pPr>
    </w:p>
    <w:p w14:paraId="13CB08CA" w14:textId="77777777" w:rsidR="00AB7E65" w:rsidRPr="00465B75" w:rsidRDefault="00AB7E65" w:rsidP="00FD76E2">
      <w:pPr>
        <w:ind w:left="567" w:hanging="567"/>
        <w:rPr>
          <w:noProof/>
        </w:rPr>
      </w:pPr>
      <w:r w:rsidRPr="00465B75">
        <w:rPr>
          <w:noProof/>
        </w:rPr>
        <w:t>(c)</w:t>
      </w:r>
      <w:r w:rsidRPr="00465B75">
        <w:rPr>
          <w:noProof/>
        </w:rPr>
        <w:tab/>
        <w:t>"ISIC rev 3.1" means the International Standard Industrial Classification of all Economic Activities as set out in Statistical Office of the United Nations, Statistical Papers, Series M, No. 4, ISIC REV 3.1, 2002.</w:t>
      </w:r>
    </w:p>
    <w:p w14:paraId="6F1CF769" w14:textId="77777777" w:rsidR="00AB7E65" w:rsidRPr="00465B75" w:rsidRDefault="00AB7E65" w:rsidP="00AB7E65">
      <w:pPr>
        <w:rPr>
          <w:noProof/>
        </w:rPr>
      </w:pPr>
    </w:p>
    <w:p w14:paraId="5D2A3145" w14:textId="77777777" w:rsidR="00874D77" w:rsidRPr="00465B75" w:rsidRDefault="00874D77">
      <w:pPr>
        <w:widowControl/>
        <w:spacing w:line="240" w:lineRule="auto"/>
        <w:rPr>
          <w:noProof/>
        </w:rPr>
      </w:pPr>
      <w:r w:rsidRPr="00465B75">
        <w:rPr>
          <w:noProof/>
        </w:rPr>
        <w:br w:type="page"/>
      </w:r>
    </w:p>
    <w:p w14:paraId="454C62AB" w14:textId="22BD8F2B" w:rsidR="00AB7E65" w:rsidRPr="00465B75" w:rsidRDefault="00AB7E65" w:rsidP="00AB7E65">
      <w:pPr>
        <w:rPr>
          <w:noProof/>
        </w:rPr>
      </w:pPr>
      <w:r w:rsidRPr="00465B75">
        <w:rPr>
          <w:noProof/>
        </w:rPr>
        <w:t>5.</w:t>
      </w:r>
      <w:r w:rsidR="00B53D27" w:rsidRPr="00465B75">
        <w:rPr>
          <w:noProof/>
        </w:rPr>
        <w:tab/>
      </w:r>
      <w:r w:rsidRPr="00465B75">
        <w:rPr>
          <w:noProof/>
        </w:rPr>
        <w:t>The list of commitments specified in this Annex does not include measures relating to qualification requirements and procedures, technical standards and licensing requirements and procedures if they do not constitute a market access or a national treatment limitation within the meaning of Articles 8.7 and 8.8. Those measures may include, in particular, the need to obtain a licence, to satisfy universal service obligations, to have recognised qualifications in regulated sectors, to pass specific examinations, including language examinations, to fulfil a membership requirement of a particular profession, such as membership in a professional organisation, to have a local agent for service, or to maintain a local address, or any other non-discriminatory requirements that certain activities may not be carried out in protected zones or areas. While not listed, such measures continue to apply in any case to enterprises and investors of Indonesia.</w:t>
      </w:r>
    </w:p>
    <w:p w14:paraId="1E7206C6" w14:textId="77777777" w:rsidR="00AB7E65" w:rsidRPr="00465B75" w:rsidRDefault="00AB7E65" w:rsidP="00AB7E65">
      <w:pPr>
        <w:rPr>
          <w:noProof/>
        </w:rPr>
      </w:pPr>
    </w:p>
    <w:p w14:paraId="177AACCE" w14:textId="78A46FAB" w:rsidR="00AB7E65" w:rsidRPr="00465B75" w:rsidRDefault="00AB7E65" w:rsidP="00AB7E65">
      <w:pPr>
        <w:rPr>
          <w:noProof/>
        </w:rPr>
      </w:pPr>
      <w:r w:rsidRPr="00465B75">
        <w:rPr>
          <w:noProof/>
        </w:rPr>
        <w:t>6.</w:t>
      </w:r>
      <w:r w:rsidR="00B53D27" w:rsidRPr="00465B75">
        <w:rPr>
          <w:noProof/>
        </w:rPr>
        <w:tab/>
      </w:r>
      <w:r w:rsidRPr="00465B75">
        <w:rPr>
          <w:noProof/>
        </w:rPr>
        <w:t>In accordance with Article 8.3(3), the list of commitments specified in this Annex does not include measures concerning subsidies granted by a Party.</w:t>
      </w:r>
    </w:p>
    <w:p w14:paraId="58440A44" w14:textId="77777777" w:rsidR="00AB7E65" w:rsidRPr="00465B75" w:rsidRDefault="00AB7E65" w:rsidP="00AB7E65">
      <w:pPr>
        <w:rPr>
          <w:noProof/>
        </w:rPr>
      </w:pPr>
    </w:p>
    <w:p w14:paraId="454AABB8" w14:textId="23B04BBF" w:rsidR="00AB7E65" w:rsidRPr="00465B75" w:rsidRDefault="00AB7E65" w:rsidP="00AB7E65">
      <w:pPr>
        <w:rPr>
          <w:noProof/>
        </w:rPr>
      </w:pPr>
      <w:r w:rsidRPr="00465B75">
        <w:rPr>
          <w:noProof/>
        </w:rPr>
        <w:t>7.</w:t>
      </w:r>
      <w:r w:rsidR="00B53D27" w:rsidRPr="00465B75">
        <w:rPr>
          <w:noProof/>
        </w:rPr>
        <w:tab/>
      </w:r>
      <w:r w:rsidRPr="00465B75">
        <w:rPr>
          <w:noProof/>
        </w:rPr>
        <w:t>Notwithstanding Article 8.7, non-discriminatory requirements as regards the type of legal form of an enterprise do not need to be specified in the list of commitments specified in this Annex in order to be maintained or adopted by the Union.</w:t>
      </w:r>
    </w:p>
    <w:p w14:paraId="5CAA8397" w14:textId="77777777" w:rsidR="00AB7E65" w:rsidRPr="00465B75" w:rsidRDefault="00AB7E65" w:rsidP="00AB7E65">
      <w:pPr>
        <w:rPr>
          <w:noProof/>
        </w:rPr>
      </w:pPr>
    </w:p>
    <w:p w14:paraId="14871837" w14:textId="403759A7" w:rsidR="00AB7E65" w:rsidRPr="00465B75" w:rsidRDefault="00AB7E65" w:rsidP="00AB7E65">
      <w:pPr>
        <w:rPr>
          <w:noProof/>
        </w:rPr>
      </w:pPr>
      <w:r w:rsidRPr="00465B75">
        <w:rPr>
          <w:noProof/>
        </w:rPr>
        <w:t>8.</w:t>
      </w:r>
      <w:r w:rsidR="00B53D27" w:rsidRPr="00465B75">
        <w:rPr>
          <w:noProof/>
        </w:rPr>
        <w:tab/>
      </w:r>
      <w:r w:rsidRPr="00465B75">
        <w:rPr>
          <w:noProof/>
        </w:rPr>
        <w:t>The rights and obligations arising from the list of commitments specified in this Annex shall have no direct effect and confer no rights directly on natural or juridical persons.</w:t>
      </w:r>
    </w:p>
    <w:p w14:paraId="1DB8C016" w14:textId="77777777" w:rsidR="00AB7E65" w:rsidRPr="00465B75" w:rsidRDefault="00AB7E65" w:rsidP="00AB7E65">
      <w:pPr>
        <w:rPr>
          <w:noProof/>
        </w:rPr>
      </w:pPr>
    </w:p>
    <w:p w14:paraId="53ADD81E" w14:textId="445B4446" w:rsidR="00AB7E65" w:rsidRPr="00465B75" w:rsidRDefault="00AB7E65" w:rsidP="00AB7E65">
      <w:pPr>
        <w:rPr>
          <w:noProof/>
        </w:rPr>
      </w:pPr>
      <w:r w:rsidRPr="00465B75">
        <w:rPr>
          <w:noProof/>
        </w:rPr>
        <w:t>9.</w:t>
      </w:r>
      <w:r w:rsidR="00B53D27" w:rsidRPr="00465B75">
        <w:rPr>
          <w:noProof/>
        </w:rPr>
        <w:tab/>
      </w:r>
      <w:r w:rsidRPr="00465B75">
        <w:rPr>
          <w:noProof/>
        </w:rPr>
        <w:t>The Union takes commitments differentiated by its Member States, if applicable.</w:t>
      </w:r>
    </w:p>
    <w:p w14:paraId="4F48E5B7" w14:textId="77777777" w:rsidR="00AB7E65" w:rsidRPr="00465B75" w:rsidRDefault="00AB7E65" w:rsidP="00AB7E65">
      <w:pPr>
        <w:rPr>
          <w:noProof/>
        </w:rPr>
      </w:pPr>
    </w:p>
    <w:p w14:paraId="1B1B086B" w14:textId="77777777" w:rsidR="00874D77" w:rsidRPr="00465B75" w:rsidRDefault="00874D77">
      <w:pPr>
        <w:widowControl/>
        <w:spacing w:line="240" w:lineRule="auto"/>
        <w:rPr>
          <w:noProof/>
        </w:rPr>
      </w:pPr>
      <w:bookmarkStart w:id="16" w:name="_Hlk228371062"/>
      <w:r w:rsidRPr="00465B75">
        <w:rPr>
          <w:noProof/>
        </w:rPr>
        <w:br w:type="page"/>
      </w:r>
    </w:p>
    <w:p w14:paraId="3AA1901F" w14:textId="75DF85C0" w:rsidR="00AB7E65" w:rsidRPr="00465B75" w:rsidRDefault="00AB7E65" w:rsidP="00AB7E65">
      <w:pPr>
        <w:rPr>
          <w:noProof/>
        </w:rPr>
      </w:pPr>
      <w:r w:rsidRPr="00465B75">
        <w:rPr>
          <w:noProof/>
        </w:rPr>
        <w:t>10.</w:t>
      </w:r>
      <w:r w:rsidR="00B53D27" w:rsidRPr="00465B75">
        <w:rPr>
          <w:noProof/>
        </w:rPr>
        <w:tab/>
      </w:r>
      <w:r w:rsidRPr="00465B75">
        <w:rPr>
          <w:noProof/>
        </w:rPr>
        <w:t>For greater certainty, for the Union, the obligation to grant national treatment does not entail the requirement to extend to natural or juridical persons of Indonesia the treatment granted in a Member State, pursuant to the TFEU, or to any measure adopted pursuant to that Treaty, including their implementation in the Member States, to:</w:t>
      </w:r>
    </w:p>
    <w:p w14:paraId="6322CBA7" w14:textId="77777777" w:rsidR="00AB7E65" w:rsidRPr="00465B75" w:rsidRDefault="00AB7E65" w:rsidP="00AB7E65">
      <w:pPr>
        <w:rPr>
          <w:noProof/>
        </w:rPr>
      </w:pPr>
    </w:p>
    <w:p w14:paraId="48EBB011" w14:textId="77777777" w:rsidR="00AB7E65" w:rsidRPr="00465B75" w:rsidRDefault="00AB7E65" w:rsidP="00FD76E2">
      <w:pPr>
        <w:ind w:left="567" w:hanging="567"/>
        <w:rPr>
          <w:noProof/>
        </w:rPr>
      </w:pPr>
      <w:r w:rsidRPr="00465B75">
        <w:rPr>
          <w:noProof/>
        </w:rPr>
        <w:t>(a)</w:t>
      </w:r>
      <w:r w:rsidRPr="00465B75">
        <w:rPr>
          <w:noProof/>
        </w:rPr>
        <w:tab/>
        <w:t>natural persons or residents of a Member State of the Union; or</w:t>
      </w:r>
    </w:p>
    <w:p w14:paraId="14CE5352" w14:textId="77777777" w:rsidR="00AB7E65" w:rsidRPr="00465B75" w:rsidRDefault="00AB7E65" w:rsidP="00AB7E65">
      <w:pPr>
        <w:rPr>
          <w:noProof/>
        </w:rPr>
      </w:pPr>
    </w:p>
    <w:p w14:paraId="4A5F2DC8" w14:textId="77777777" w:rsidR="00AB7E65" w:rsidRPr="00465B75" w:rsidRDefault="00AB7E65" w:rsidP="00FD76E2">
      <w:pPr>
        <w:ind w:left="567" w:hanging="567"/>
        <w:rPr>
          <w:noProof/>
        </w:rPr>
      </w:pPr>
      <w:r w:rsidRPr="00465B75">
        <w:rPr>
          <w:noProof/>
        </w:rPr>
        <w:t>(b)</w:t>
      </w:r>
      <w:r w:rsidRPr="00465B75">
        <w:rPr>
          <w:noProof/>
        </w:rPr>
        <w:tab/>
        <w:t>juridical persons constituted or organised under the law of another Member State or of the Union and having their registered office, central administration or principal place of business in a Member State of the Union.</w:t>
      </w:r>
    </w:p>
    <w:p w14:paraId="406C25F3" w14:textId="77777777" w:rsidR="00AB7E65" w:rsidRPr="00465B75" w:rsidRDefault="00AB7E65" w:rsidP="00AB7E65">
      <w:pPr>
        <w:rPr>
          <w:noProof/>
        </w:rPr>
      </w:pPr>
    </w:p>
    <w:p w14:paraId="0FF8C262" w14:textId="77777777" w:rsidR="00AB7E65" w:rsidRPr="00465B75" w:rsidRDefault="00AB7E65" w:rsidP="00AB7E65">
      <w:pPr>
        <w:rPr>
          <w:noProof/>
        </w:rPr>
      </w:pPr>
      <w:r w:rsidRPr="00465B75">
        <w:rPr>
          <w:noProof/>
        </w:rPr>
        <w:t>That national treatment is granted to juridical persons which are constituted or organised under the law of a Member State or the Union and have their registered office, central administration or principal place of business in a Member State, including those which are owned or controlled by natural or juridical persons of Indonesia.</w:t>
      </w:r>
    </w:p>
    <w:p w14:paraId="5545DAAE" w14:textId="77777777" w:rsidR="00AB7E65" w:rsidRPr="00465B75" w:rsidRDefault="00AB7E65" w:rsidP="00AB7E65">
      <w:pPr>
        <w:rPr>
          <w:noProof/>
        </w:rPr>
      </w:pPr>
    </w:p>
    <w:p w14:paraId="73E31E13" w14:textId="78479F69" w:rsidR="00AB7E65" w:rsidRPr="00465B75" w:rsidRDefault="00AB7E65" w:rsidP="00AB7E65">
      <w:pPr>
        <w:rPr>
          <w:noProof/>
        </w:rPr>
      </w:pPr>
      <w:r w:rsidRPr="00465B75">
        <w:rPr>
          <w:noProof/>
        </w:rPr>
        <w:t>11.</w:t>
      </w:r>
      <w:r w:rsidR="00B53D27" w:rsidRPr="00465B75">
        <w:rPr>
          <w:noProof/>
        </w:rPr>
        <w:tab/>
      </w:r>
      <w:r w:rsidRPr="00465B75">
        <w:rPr>
          <w:noProof/>
        </w:rPr>
        <w:t>Treatment granted to juridical persons established by investors of a Party in accordance with the law of the other Party (including, in the case of the Union, the law of a Member State) and having their registered office, central administration or principal place of business within that other Party, is without prejudice to any condition or obligation, consistent with Chapter 8 (Liberalisation of Investment and Trade in Services), which may have been imposed on such juridical</w:t>
      </w:r>
      <w:r w:rsidRPr="00465B75" w:rsidDel="004E0312">
        <w:rPr>
          <w:noProof/>
        </w:rPr>
        <w:t xml:space="preserve"> </w:t>
      </w:r>
      <w:r w:rsidRPr="00465B75">
        <w:rPr>
          <w:noProof/>
        </w:rPr>
        <w:t>person when it was established in that other Party, and which shall continue to apply.</w:t>
      </w:r>
    </w:p>
    <w:bookmarkEnd w:id="16"/>
    <w:p w14:paraId="6B05A913" w14:textId="77777777" w:rsidR="00AB7E65" w:rsidRPr="00465B75" w:rsidRDefault="00AB7E65" w:rsidP="00AB7E65">
      <w:pPr>
        <w:rPr>
          <w:noProof/>
        </w:rPr>
      </w:pPr>
    </w:p>
    <w:p w14:paraId="5D975298" w14:textId="77777777" w:rsidR="00874D77" w:rsidRPr="00465B75" w:rsidRDefault="00874D77">
      <w:pPr>
        <w:widowControl/>
        <w:spacing w:line="240" w:lineRule="auto"/>
        <w:rPr>
          <w:noProof/>
        </w:rPr>
      </w:pPr>
      <w:r w:rsidRPr="00465B75">
        <w:rPr>
          <w:noProof/>
        </w:rPr>
        <w:br w:type="page"/>
      </w:r>
    </w:p>
    <w:p w14:paraId="7E34414B" w14:textId="5130F0EB" w:rsidR="00B53D27" w:rsidRPr="00465B75" w:rsidRDefault="00AB7E65" w:rsidP="00AB7E65">
      <w:pPr>
        <w:rPr>
          <w:noProof/>
        </w:rPr>
      </w:pPr>
      <w:r w:rsidRPr="00465B75">
        <w:rPr>
          <w:noProof/>
        </w:rPr>
        <w:t>12.</w:t>
      </w:r>
      <w:r w:rsidRPr="00465B75">
        <w:rPr>
          <w:noProof/>
        </w:rPr>
        <w:tab/>
        <w:t>With respect to financial services, unlike foreign subsidiaries, branches established directly in a Member State by a non-Union financial institution are not, with certain limited exceptions, subject to prudential regulations harmonised at Union level which enable such subsidiaries to benefit from enhanced facilities to set up new establishments and to provide cross-border services throughout the Union. Therefore, such branches receive an authorisation to operate in the territory of a Member State under conditions equivalent to those applied to domestic financial institutions of that Member State, and may be required to satisfy a number of specific prudential requirements such as, in the case of banking and securities, separate capitalisation and other solvency requirements and reporting and publication of accounts requirements or, in the case of insurance, specific guarantee and deposit requirements, a separate capitalisation, and the localisation in the Member State concerned of the assets representing the technical reserves and at least one third of the solvency margin.</w:t>
      </w:r>
    </w:p>
    <w:p w14:paraId="35B9C698" w14:textId="77777777" w:rsidR="00B53D27" w:rsidRPr="00465B75" w:rsidRDefault="00B53D27" w:rsidP="00AB7E65">
      <w:pPr>
        <w:rPr>
          <w:noProof/>
        </w:rPr>
      </w:pPr>
    </w:p>
    <w:p w14:paraId="567D3D46" w14:textId="77777777" w:rsidR="00AB7E65" w:rsidRPr="00465B75" w:rsidRDefault="00AB7E65" w:rsidP="00AB7E65">
      <w:pPr>
        <w:rPr>
          <w:noProof/>
        </w:rPr>
      </w:pPr>
      <w:r w:rsidRPr="00465B75">
        <w:rPr>
          <w:noProof/>
        </w:rPr>
        <w:t>13.</w:t>
      </w:r>
      <w:r w:rsidRPr="00465B75">
        <w:rPr>
          <w:noProof/>
        </w:rPr>
        <w:tab/>
        <w:t>The following abbreviations are used in the list of commitments specified in this Annex:</w:t>
      </w:r>
    </w:p>
    <w:p w14:paraId="4C92DC64" w14:textId="77777777" w:rsidR="00C83E37" w:rsidRPr="00465B75" w:rsidRDefault="00C83E37" w:rsidP="00AB7E65">
      <w:pPr>
        <w:rPr>
          <w:noProof/>
        </w:rPr>
      </w:pPr>
    </w:p>
    <w:p w14:paraId="4DDC0614" w14:textId="7A8E9FBC" w:rsidR="00AB7E65" w:rsidRPr="00465B75" w:rsidRDefault="00AB7E65" w:rsidP="00AB7E65">
      <w:pPr>
        <w:rPr>
          <w:noProof/>
        </w:rPr>
      </w:pPr>
      <w:r w:rsidRPr="00465B75">
        <w:rPr>
          <w:noProof/>
        </w:rPr>
        <w:t>EU</w:t>
      </w:r>
      <w:r w:rsidRPr="00465B75">
        <w:rPr>
          <w:noProof/>
        </w:rPr>
        <w:tab/>
        <w:t>the Union, including all its Member States</w:t>
      </w:r>
    </w:p>
    <w:p w14:paraId="0CE20EC0" w14:textId="77777777" w:rsidR="00AB7E65" w:rsidRPr="00465B75" w:rsidRDefault="00AB7E65" w:rsidP="00AB7E65">
      <w:pPr>
        <w:rPr>
          <w:noProof/>
        </w:rPr>
      </w:pPr>
    </w:p>
    <w:p w14:paraId="575C9B4A" w14:textId="77777777" w:rsidR="00AB7E65" w:rsidRPr="00465B75" w:rsidRDefault="00AB7E65" w:rsidP="00AB7E65">
      <w:pPr>
        <w:rPr>
          <w:noProof/>
        </w:rPr>
      </w:pPr>
      <w:r w:rsidRPr="00465B75">
        <w:rPr>
          <w:noProof/>
        </w:rPr>
        <w:t>AT</w:t>
      </w:r>
      <w:r w:rsidRPr="00465B75">
        <w:rPr>
          <w:noProof/>
        </w:rPr>
        <w:tab/>
        <w:t>Austria</w:t>
      </w:r>
    </w:p>
    <w:p w14:paraId="48609E41" w14:textId="77777777" w:rsidR="00C83E37" w:rsidRPr="00465B75" w:rsidRDefault="00C83E37" w:rsidP="00AB7E65">
      <w:pPr>
        <w:rPr>
          <w:noProof/>
        </w:rPr>
      </w:pPr>
    </w:p>
    <w:p w14:paraId="1BCD6BD0" w14:textId="391DD427" w:rsidR="00AB7E65" w:rsidRPr="00465B75" w:rsidRDefault="00AB7E65" w:rsidP="00AB7E65">
      <w:pPr>
        <w:rPr>
          <w:noProof/>
        </w:rPr>
      </w:pPr>
      <w:r w:rsidRPr="00465B75">
        <w:rPr>
          <w:noProof/>
        </w:rPr>
        <w:t>BE</w:t>
      </w:r>
      <w:r w:rsidRPr="00465B75">
        <w:rPr>
          <w:noProof/>
        </w:rPr>
        <w:tab/>
        <w:t>Belgium</w:t>
      </w:r>
    </w:p>
    <w:p w14:paraId="586FCF1A" w14:textId="77777777" w:rsidR="00C83E37" w:rsidRPr="00465B75" w:rsidRDefault="00C83E37" w:rsidP="00AB7E65">
      <w:pPr>
        <w:rPr>
          <w:noProof/>
        </w:rPr>
      </w:pPr>
    </w:p>
    <w:p w14:paraId="4FED0575" w14:textId="3DA40565" w:rsidR="00AB7E65" w:rsidRPr="00465B75" w:rsidRDefault="00AB7E65" w:rsidP="00AB7E65">
      <w:pPr>
        <w:rPr>
          <w:noProof/>
        </w:rPr>
      </w:pPr>
      <w:r w:rsidRPr="00465B75">
        <w:rPr>
          <w:noProof/>
        </w:rPr>
        <w:t>BG</w:t>
      </w:r>
      <w:r w:rsidRPr="00465B75">
        <w:rPr>
          <w:noProof/>
        </w:rPr>
        <w:tab/>
        <w:t>Bulgaria</w:t>
      </w:r>
    </w:p>
    <w:p w14:paraId="5C99045C" w14:textId="77777777" w:rsidR="00C83E37" w:rsidRPr="00465B75" w:rsidRDefault="00C83E37" w:rsidP="00AB7E65">
      <w:pPr>
        <w:rPr>
          <w:noProof/>
        </w:rPr>
      </w:pPr>
    </w:p>
    <w:p w14:paraId="716AFDC6" w14:textId="5469095C" w:rsidR="00AB7E65" w:rsidRPr="00465B75" w:rsidRDefault="00AB7E65" w:rsidP="00AB7E65">
      <w:pPr>
        <w:rPr>
          <w:noProof/>
        </w:rPr>
      </w:pPr>
      <w:r w:rsidRPr="00465B75">
        <w:rPr>
          <w:noProof/>
        </w:rPr>
        <w:t>CY</w:t>
      </w:r>
      <w:r w:rsidRPr="00465B75">
        <w:rPr>
          <w:noProof/>
        </w:rPr>
        <w:tab/>
        <w:t>Cyprus</w:t>
      </w:r>
    </w:p>
    <w:p w14:paraId="0F7E7D7B" w14:textId="77777777" w:rsidR="00C83E37" w:rsidRPr="00465B75" w:rsidRDefault="00C83E37" w:rsidP="00AB7E65">
      <w:pPr>
        <w:rPr>
          <w:noProof/>
        </w:rPr>
      </w:pPr>
    </w:p>
    <w:p w14:paraId="1BB04D6E" w14:textId="75491383" w:rsidR="00AB7E65" w:rsidRPr="002E6BB5" w:rsidRDefault="00AB7E65" w:rsidP="00AB7E65">
      <w:pPr>
        <w:rPr>
          <w:noProof/>
          <w:lang w:val="en-IE"/>
        </w:rPr>
      </w:pPr>
      <w:r w:rsidRPr="002E6BB5">
        <w:rPr>
          <w:noProof/>
          <w:lang w:val="en-IE"/>
        </w:rPr>
        <w:t>CZ</w:t>
      </w:r>
      <w:r w:rsidRPr="002E6BB5">
        <w:rPr>
          <w:noProof/>
          <w:lang w:val="en-IE"/>
        </w:rPr>
        <w:tab/>
        <w:t>Czechia</w:t>
      </w:r>
    </w:p>
    <w:p w14:paraId="66185DC5" w14:textId="77777777" w:rsidR="00C83E37" w:rsidRPr="002E6BB5" w:rsidRDefault="00C83E37" w:rsidP="00AB7E65">
      <w:pPr>
        <w:rPr>
          <w:noProof/>
          <w:lang w:val="en-IE"/>
        </w:rPr>
      </w:pPr>
    </w:p>
    <w:p w14:paraId="6AA7D8B5" w14:textId="77777777" w:rsidR="00B859E7" w:rsidRPr="002E6BB5" w:rsidRDefault="00B859E7">
      <w:pPr>
        <w:widowControl/>
        <w:spacing w:line="240" w:lineRule="auto"/>
        <w:rPr>
          <w:noProof/>
          <w:lang w:val="en-IE"/>
        </w:rPr>
      </w:pPr>
      <w:r w:rsidRPr="002E6BB5">
        <w:rPr>
          <w:noProof/>
          <w:lang w:val="en-IE"/>
        </w:rPr>
        <w:br w:type="page"/>
      </w:r>
    </w:p>
    <w:p w14:paraId="238F7B82" w14:textId="2C1632CE" w:rsidR="00AB7E65" w:rsidRPr="002E6BB5" w:rsidRDefault="00AB7E65" w:rsidP="00AB7E65">
      <w:pPr>
        <w:rPr>
          <w:noProof/>
          <w:lang w:val="en-IE"/>
        </w:rPr>
      </w:pPr>
      <w:r w:rsidRPr="002E6BB5">
        <w:rPr>
          <w:noProof/>
          <w:lang w:val="en-IE"/>
        </w:rPr>
        <w:t>DE</w:t>
      </w:r>
      <w:r w:rsidRPr="002E6BB5">
        <w:rPr>
          <w:noProof/>
          <w:lang w:val="en-IE"/>
        </w:rPr>
        <w:tab/>
        <w:t>Germany</w:t>
      </w:r>
    </w:p>
    <w:p w14:paraId="4DACB7B6" w14:textId="77777777" w:rsidR="00C83E37" w:rsidRPr="002E6BB5" w:rsidRDefault="00C83E37" w:rsidP="00AB7E65">
      <w:pPr>
        <w:rPr>
          <w:noProof/>
          <w:lang w:val="en-IE"/>
        </w:rPr>
      </w:pPr>
    </w:p>
    <w:p w14:paraId="5CD52088" w14:textId="4FD230F3" w:rsidR="00AB7E65" w:rsidRPr="00B36B33" w:rsidRDefault="00AB7E65" w:rsidP="00AB7E65">
      <w:pPr>
        <w:rPr>
          <w:noProof/>
          <w:lang w:val="es-ES"/>
        </w:rPr>
      </w:pPr>
      <w:r w:rsidRPr="00B36B33">
        <w:rPr>
          <w:noProof/>
          <w:lang w:val="es-ES"/>
        </w:rPr>
        <w:t>DK</w:t>
      </w:r>
      <w:r w:rsidRPr="00B36B33">
        <w:rPr>
          <w:noProof/>
          <w:lang w:val="es-ES"/>
        </w:rPr>
        <w:tab/>
        <w:t>Denmark</w:t>
      </w:r>
    </w:p>
    <w:p w14:paraId="78FDF92D" w14:textId="77777777" w:rsidR="00C83E37" w:rsidRPr="00B36B33" w:rsidRDefault="00C83E37" w:rsidP="00AB7E65">
      <w:pPr>
        <w:rPr>
          <w:noProof/>
          <w:lang w:val="es-ES"/>
        </w:rPr>
      </w:pPr>
    </w:p>
    <w:p w14:paraId="054A7EBD" w14:textId="7610AE5C" w:rsidR="00AB7E65" w:rsidRPr="00B36B33" w:rsidRDefault="00AB7E65" w:rsidP="00AB7E65">
      <w:pPr>
        <w:rPr>
          <w:noProof/>
          <w:lang w:val="es-ES"/>
        </w:rPr>
      </w:pPr>
      <w:r w:rsidRPr="00B36B33">
        <w:rPr>
          <w:noProof/>
          <w:lang w:val="es-ES"/>
        </w:rPr>
        <w:t>EE</w:t>
      </w:r>
      <w:r w:rsidRPr="00B36B33">
        <w:rPr>
          <w:noProof/>
          <w:lang w:val="es-ES"/>
        </w:rPr>
        <w:tab/>
        <w:t>Estonia</w:t>
      </w:r>
    </w:p>
    <w:p w14:paraId="27B6AED9" w14:textId="77777777" w:rsidR="00C83E37" w:rsidRPr="00B36B33" w:rsidRDefault="00C83E37" w:rsidP="00AB7E65">
      <w:pPr>
        <w:rPr>
          <w:noProof/>
          <w:lang w:val="es-ES"/>
        </w:rPr>
      </w:pPr>
    </w:p>
    <w:p w14:paraId="3712BB64" w14:textId="424D39FE" w:rsidR="00AB7E65" w:rsidRPr="00B36B33" w:rsidRDefault="00AB7E65" w:rsidP="00AB7E65">
      <w:pPr>
        <w:rPr>
          <w:noProof/>
          <w:lang w:val="es-ES"/>
        </w:rPr>
      </w:pPr>
      <w:r w:rsidRPr="00B36B33">
        <w:rPr>
          <w:noProof/>
          <w:lang w:val="es-ES"/>
        </w:rPr>
        <w:t>EL</w:t>
      </w:r>
      <w:r w:rsidRPr="00B36B33">
        <w:rPr>
          <w:noProof/>
          <w:lang w:val="es-ES"/>
        </w:rPr>
        <w:tab/>
        <w:t>Greece</w:t>
      </w:r>
    </w:p>
    <w:p w14:paraId="1515C0B0" w14:textId="77777777" w:rsidR="00C83E37" w:rsidRPr="00B36B33" w:rsidRDefault="00C83E37" w:rsidP="00AB7E65">
      <w:pPr>
        <w:rPr>
          <w:noProof/>
          <w:lang w:val="es-ES"/>
        </w:rPr>
      </w:pPr>
    </w:p>
    <w:p w14:paraId="298D38C4" w14:textId="265E920D" w:rsidR="00AB7E65" w:rsidRPr="00B36B33" w:rsidRDefault="00AB7E65" w:rsidP="00AB7E65">
      <w:pPr>
        <w:rPr>
          <w:noProof/>
          <w:lang w:val="de-DE"/>
        </w:rPr>
      </w:pPr>
      <w:r w:rsidRPr="00B36B33">
        <w:rPr>
          <w:noProof/>
          <w:lang w:val="de-DE"/>
        </w:rPr>
        <w:t>ES</w:t>
      </w:r>
      <w:r w:rsidRPr="00B36B33">
        <w:rPr>
          <w:noProof/>
          <w:lang w:val="de-DE"/>
        </w:rPr>
        <w:tab/>
        <w:t>Spain</w:t>
      </w:r>
    </w:p>
    <w:p w14:paraId="20818BDD" w14:textId="77777777" w:rsidR="00C83E37" w:rsidRPr="00B36B33" w:rsidRDefault="00C83E37" w:rsidP="00AB7E65">
      <w:pPr>
        <w:rPr>
          <w:noProof/>
          <w:lang w:val="de-DE"/>
        </w:rPr>
      </w:pPr>
    </w:p>
    <w:p w14:paraId="63F25442" w14:textId="7E8DC9BE" w:rsidR="00AB7E65" w:rsidRPr="00B36B33" w:rsidRDefault="00AB7E65" w:rsidP="00AB7E65">
      <w:pPr>
        <w:rPr>
          <w:noProof/>
          <w:lang w:val="de-DE"/>
        </w:rPr>
      </w:pPr>
      <w:r w:rsidRPr="00B36B33">
        <w:rPr>
          <w:noProof/>
          <w:lang w:val="de-DE"/>
        </w:rPr>
        <w:t>FI</w:t>
      </w:r>
      <w:r w:rsidRPr="00B36B33">
        <w:rPr>
          <w:noProof/>
          <w:lang w:val="de-DE"/>
        </w:rPr>
        <w:tab/>
        <w:t>Finland</w:t>
      </w:r>
    </w:p>
    <w:p w14:paraId="2B09A263" w14:textId="77777777" w:rsidR="00C83E37" w:rsidRPr="00B36B33" w:rsidRDefault="00C83E37" w:rsidP="00AB7E65">
      <w:pPr>
        <w:rPr>
          <w:noProof/>
          <w:lang w:val="de-DE"/>
        </w:rPr>
      </w:pPr>
    </w:p>
    <w:p w14:paraId="62C15E32" w14:textId="24DF7148" w:rsidR="00AB7E65" w:rsidRPr="007326BC" w:rsidRDefault="00AB7E65" w:rsidP="00AB7E65">
      <w:pPr>
        <w:rPr>
          <w:noProof/>
          <w:lang w:val="en-IE"/>
        </w:rPr>
      </w:pPr>
      <w:r w:rsidRPr="007326BC">
        <w:rPr>
          <w:noProof/>
          <w:lang w:val="en-IE"/>
        </w:rPr>
        <w:t>FR</w:t>
      </w:r>
      <w:r w:rsidRPr="007326BC">
        <w:rPr>
          <w:noProof/>
          <w:lang w:val="en-IE"/>
        </w:rPr>
        <w:tab/>
        <w:t>France</w:t>
      </w:r>
    </w:p>
    <w:p w14:paraId="51BB1F69" w14:textId="77777777" w:rsidR="00C83E37" w:rsidRPr="007326BC" w:rsidRDefault="00C83E37" w:rsidP="00AB7E65">
      <w:pPr>
        <w:rPr>
          <w:noProof/>
          <w:lang w:val="en-IE"/>
        </w:rPr>
      </w:pPr>
    </w:p>
    <w:p w14:paraId="671B229E" w14:textId="2BA77187" w:rsidR="00AB7E65" w:rsidRPr="007326BC" w:rsidRDefault="00AB7E65" w:rsidP="00AB7E65">
      <w:pPr>
        <w:rPr>
          <w:noProof/>
          <w:lang w:val="en-IE"/>
        </w:rPr>
      </w:pPr>
      <w:r w:rsidRPr="007326BC">
        <w:rPr>
          <w:noProof/>
          <w:lang w:val="en-IE"/>
        </w:rPr>
        <w:t>HR</w:t>
      </w:r>
      <w:r w:rsidRPr="007326BC">
        <w:rPr>
          <w:noProof/>
          <w:lang w:val="en-IE"/>
        </w:rPr>
        <w:tab/>
        <w:t>Croatia</w:t>
      </w:r>
    </w:p>
    <w:p w14:paraId="24505AEE" w14:textId="77777777" w:rsidR="00C83E37" w:rsidRPr="007326BC" w:rsidRDefault="00C83E37" w:rsidP="00AB7E65">
      <w:pPr>
        <w:rPr>
          <w:noProof/>
          <w:lang w:val="en-IE"/>
        </w:rPr>
      </w:pPr>
    </w:p>
    <w:p w14:paraId="3F08E49B" w14:textId="12B0D10B" w:rsidR="00AB7E65" w:rsidRPr="00465B75" w:rsidRDefault="00AB7E65" w:rsidP="00AB7E65">
      <w:pPr>
        <w:rPr>
          <w:noProof/>
        </w:rPr>
      </w:pPr>
      <w:r w:rsidRPr="00465B75">
        <w:rPr>
          <w:noProof/>
        </w:rPr>
        <w:t>HU</w:t>
      </w:r>
      <w:r w:rsidRPr="00465B75">
        <w:rPr>
          <w:noProof/>
        </w:rPr>
        <w:tab/>
        <w:t>Hungary</w:t>
      </w:r>
    </w:p>
    <w:p w14:paraId="27412308" w14:textId="77777777" w:rsidR="00C83E37" w:rsidRPr="00465B75" w:rsidRDefault="00C83E37" w:rsidP="00AB7E65">
      <w:pPr>
        <w:rPr>
          <w:noProof/>
        </w:rPr>
      </w:pPr>
    </w:p>
    <w:p w14:paraId="7D71C018" w14:textId="39BD1E53" w:rsidR="00AB7E65" w:rsidRPr="00465B75" w:rsidRDefault="00AB7E65" w:rsidP="00AB7E65">
      <w:pPr>
        <w:rPr>
          <w:noProof/>
        </w:rPr>
      </w:pPr>
      <w:r w:rsidRPr="00465B75">
        <w:rPr>
          <w:noProof/>
        </w:rPr>
        <w:t>IE</w:t>
      </w:r>
      <w:r w:rsidRPr="00465B75">
        <w:rPr>
          <w:noProof/>
        </w:rPr>
        <w:tab/>
        <w:t>Ireland</w:t>
      </w:r>
    </w:p>
    <w:p w14:paraId="075E3239" w14:textId="77777777" w:rsidR="00C83E37" w:rsidRPr="00465B75" w:rsidRDefault="00C83E37" w:rsidP="00AB7E65">
      <w:pPr>
        <w:rPr>
          <w:noProof/>
        </w:rPr>
      </w:pPr>
    </w:p>
    <w:p w14:paraId="1D2B0643" w14:textId="08E9AB53" w:rsidR="00AB7E65" w:rsidRPr="00465B75" w:rsidRDefault="00AB7E65" w:rsidP="00AB7E65">
      <w:pPr>
        <w:rPr>
          <w:noProof/>
        </w:rPr>
      </w:pPr>
      <w:r w:rsidRPr="00465B75">
        <w:rPr>
          <w:noProof/>
        </w:rPr>
        <w:t>IT</w:t>
      </w:r>
      <w:r w:rsidRPr="00465B75">
        <w:rPr>
          <w:noProof/>
        </w:rPr>
        <w:tab/>
        <w:t>Italy</w:t>
      </w:r>
    </w:p>
    <w:p w14:paraId="3AEA243B" w14:textId="77777777" w:rsidR="00C83E37" w:rsidRPr="00465B75" w:rsidRDefault="00C83E37" w:rsidP="00AB7E65">
      <w:pPr>
        <w:rPr>
          <w:noProof/>
        </w:rPr>
      </w:pPr>
    </w:p>
    <w:p w14:paraId="7AEE31D7" w14:textId="43B9687C" w:rsidR="00AB7E65" w:rsidRPr="00465B75" w:rsidRDefault="00AB7E65" w:rsidP="00AB7E65">
      <w:pPr>
        <w:rPr>
          <w:noProof/>
        </w:rPr>
      </w:pPr>
      <w:r w:rsidRPr="00465B75">
        <w:rPr>
          <w:noProof/>
        </w:rPr>
        <w:t>LV</w:t>
      </w:r>
      <w:r w:rsidRPr="00465B75">
        <w:rPr>
          <w:noProof/>
        </w:rPr>
        <w:tab/>
        <w:t>Latvia</w:t>
      </w:r>
    </w:p>
    <w:p w14:paraId="221F3D55" w14:textId="77777777" w:rsidR="00C83E37" w:rsidRPr="00465B75" w:rsidRDefault="00C83E37" w:rsidP="00AB7E65">
      <w:pPr>
        <w:rPr>
          <w:noProof/>
        </w:rPr>
      </w:pPr>
    </w:p>
    <w:p w14:paraId="1C193B47" w14:textId="437CB457" w:rsidR="00AB7E65" w:rsidRPr="007326BC" w:rsidRDefault="00AB7E65" w:rsidP="00AB7E65">
      <w:pPr>
        <w:rPr>
          <w:noProof/>
        </w:rPr>
      </w:pPr>
      <w:r w:rsidRPr="007326BC">
        <w:rPr>
          <w:noProof/>
        </w:rPr>
        <w:t>LT</w:t>
      </w:r>
      <w:r w:rsidRPr="007326BC">
        <w:rPr>
          <w:noProof/>
        </w:rPr>
        <w:tab/>
        <w:t>Lithuania</w:t>
      </w:r>
    </w:p>
    <w:p w14:paraId="190EF825" w14:textId="77777777" w:rsidR="00C83E37" w:rsidRPr="007326BC" w:rsidRDefault="00C83E37" w:rsidP="00AB7E65">
      <w:pPr>
        <w:rPr>
          <w:noProof/>
        </w:rPr>
      </w:pPr>
    </w:p>
    <w:p w14:paraId="21161D01" w14:textId="2380A38C" w:rsidR="00AB7E65" w:rsidRPr="007326BC" w:rsidRDefault="00AB7E65" w:rsidP="00AB7E65">
      <w:pPr>
        <w:rPr>
          <w:noProof/>
        </w:rPr>
      </w:pPr>
      <w:r w:rsidRPr="007326BC">
        <w:rPr>
          <w:noProof/>
        </w:rPr>
        <w:t>LU</w:t>
      </w:r>
      <w:r w:rsidRPr="007326BC">
        <w:rPr>
          <w:noProof/>
        </w:rPr>
        <w:tab/>
        <w:t>Luxembourg</w:t>
      </w:r>
    </w:p>
    <w:p w14:paraId="6A0AEDF4" w14:textId="77777777" w:rsidR="00C83E37" w:rsidRPr="007326BC" w:rsidRDefault="00C83E37" w:rsidP="00AB7E65">
      <w:pPr>
        <w:rPr>
          <w:noProof/>
        </w:rPr>
      </w:pPr>
    </w:p>
    <w:p w14:paraId="4B575B4C" w14:textId="6E526573" w:rsidR="00AB7E65" w:rsidRPr="007326BC" w:rsidRDefault="00AB7E65" w:rsidP="00AB7E65">
      <w:pPr>
        <w:rPr>
          <w:noProof/>
        </w:rPr>
      </w:pPr>
      <w:r w:rsidRPr="007326BC">
        <w:rPr>
          <w:noProof/>
        </w:rPr>
        <w:t>MT</w:t>
      </w:r>
      <w:r w:rsidRPr="007326BC">
        <w:rPr>
          <w:noProof/>
        </w:rPr>
        <w:tab/>
        <w:t>Malta</w:t>
      </w:r>
    </w:p>
    <w:p w14:paraId="79364D86" w14:textId="77777777" w:rsidR="00C83E37" w:rsidRPr="007326BC" w:rsidRDefault="00C83E37" w:rsidP="00AB7E65">
      <w:pPr>
        <w:rPr>
          <w:noProof/>
        </w:rPr>
      </w:pPr>
    </w:p>
    <w:p w14:paraId="18D93145" w14:textId="4057892D" w:rsidR="00AB7E65" w:rsidRPr="007326BC" w:rsidRDefault="00AB7E65" w:rsidP="00AB7E65">
      <w:pPr>
        <w:rPr>
          <w:noProof/>
        </w:rPr>
      </w:pPr>
      <w:r w:rsidRPr="007326BC">
        <w:rPr>
          <w:noProof/>
        </w:rPr>
        <w:t>NL</w:t>
      </w:r>
      <w:r w:rsidRPr="007326BC">
        <w:rPr>
          <w:noProof/>
        </w:rPr>
        <w:tab/>
        <w:t>Netherlands</w:t>
      </w:r>
    </w:p>
    <w:p w14:paraId="13A3B47E" w14:textId="77777777" w:rsidR="00C83E37" w:rsidRPr="007326BC" w:rsidRDefault="00C83E37" w:rsidP="00AB7E65">
      <w:pPr>
        <w:rPr>
          <w:noProof/>
        </w:rPr>
      </w:pPr>
    </w:p>
    <w:p w14:paraId="4E7D2603" w14:textId="77777777" w:rsidR="00B859E7" w:rsidRPr="007326BC" w:rsidRDefault="00B859E7">
      <w:pPr>
        <w:widowControl/>
        <w:spacing w:line="240" w:lineRule="auto"/>
        <w:rPr>
          <w:noProof/>
        </w:rPr>
      </w:pPr>
      <w:r w:rsidRPr="007326BC">
        <w:rPr>
          <w:noProof/>
        </w:rPr>
        <w:br w:type="page"/>
      </w:r>
    </w:p>
    <w:p w14:paraId="482107A2" w14:textId="3B7D3C40" w:rsidR="00AB7E65" w:rsidRPr="002E6BB5" w:rsidRDefault="00AB7E65" w:rsidP="00AB7E65">
      <w:pPr>
        <w:rPr>
          <w:noProof/>
          <w:lang w:val="fr-BE"/>
        </w:rPr>
      </w:pPr>
      <w:r w:rsidRPr="002E6BB5">
        <w:rPr>
          <w:noProof/>
          <w:lang w:val="fr-BE"/>
        </w:rPr>
        <w:t>PL</w:t>
      </w:r>
      <w:r w:rsidRPr="002E6BB5">
        <w:rPr>
          <w:noProof/>
          <w:lang w:val="fr-BE"/>
        </w:rPr>
        <w:tab/>
        <w:t>Poland</w:t>
      </w:r>
    </w:p>
    <w:p w14:paraId="382B48A8" w14:textId="77777777" w:rsidR="00C83E37" w:rsidRPr="002E6BB5" w:rsidRDefault="00C83E37" w:rsidP="00AB7E65">
      <w:pPr>
        <w:rPr>
          <w:noProof/>
          <w:lang w:val="fr-BE"/>
        </w:rPr>
      </w:pPr>
    </w:p>
    <w:p w14:paraId="398E5F2D" w14:textId="0A4FF309" w:rsidR="00AB7E65" w:rsidRPr="00B36B33" w:rsidRDefault="00AB7E65" w:rsidP="00AB7E65">
      <w:pPr>
        <w:rPr>
          <w:noProof/>
          <w:lang w:val="it-IT"/>
        </w:rPr>
      </w:pPr>
      <w:r w:rsidRPr="00B36B33">
        <w:rPr>
          <w:noProof/>
          <w:lang w:val="it-IT"/>
        </w:rPr>
        <w:t>PT</w:t>
      </w:r>
      <w:r w:rsidRPr="00B36B33">
        <w:rPr>
          <w:noProof/>
          <w:lang w:val="it-IT"/>
        </w:rPr>
        <w:tab/>
        <w:t>Portugal</w:t>
      </w:r>
    </w:p>
    <w:p w14:paraId="62791905" w14:textId="77777777" w:rsidR="00C83E37" w:rsidRPr="00B36B33" w:rsidRDefault="00C83E37" w:rsidP="00AB7E65">
      <w:pPr>
        <w:rPr>
          <w:noProof/>
          <w:lang w:val="it-IT"/>
        </w:rPr>
      </w:pPr>
    </w:p>
    <w:p w14:paraId="08F5835F" w14:textId="6F8F2B32" w:rsidR="00AB7E65" w:rsidRPr="00B36B33" w:rsidRDefault="00AB7E65" w:rsidP="00AB7E65">
      <w:pPr>
        <w:rPr>
          <w:noProof/>
          <w:lang w:val="it-IT"/>
        </w:rPr>
      </w:pPr>
      <w:r w:rsidRPr="00B36B33">
        <w:rPr>
          <w:noProof/>
          <w:lang w:val="it-IT"/>
        </w:rPr>
        <w:t>RO</w:t>
      </w:r>
      <w:r w:rsidRPr="00B36B33">
        <w:rPr>
          <w:noProof/>
          <w:lang w:val="it-IT"/>
        </w:rPr>
        <w:tab/>
        <w:t>Romania</w:t>
      </w:r>
    </w:p>
    <w:p w14:paraId="54CBE3E4" w14:textId="77777777" w:rsidR="00C83E37" w:rsidRPr="00B36B33" w:rsidRDefault="00C83E37" w:rsidP="00AB7E65">
      <w:pPr>
        <w:rPr>
          <w:noProof/>
          <w:lang w:val="it-IT"/>
        </w:rPr>
      </w:pPr>
    </w:p>
    <w:p w14:paraId="7974FAA6" w14:textId="5AC1B865" w:rsidR="00AB7E65" w:rsidRPr="00B36B33" w:rsidRDefault="00AB7E65" w:rsidP="00AB7E65">
      <w:pPr>
        <w:rPr>
          <w:noProof/>
          <w:lang w:val="it-IT"/>
        </w:rPr>
      </w:pPr>
      <w:r w:rsidRPr="00B36B33">
        <w:rPr>
          <w:noProof/>
          <w:lang w:val="it-IT"/>
        </w:rPr>
        <w:t>SK</w:t>
      </w:r>
      <w:r w:rsidRPr="00B36B33">
        <w:rPr>
          <w:noProof/>
          <w:lang w:val="it-IT"/>
        </w:rPr>
        <w:tab/>
        <w:t>Slovakia</w:t>
      </w:r>
    </w:p>
    <w:p w14:paraId="6DA19F3D" w14:textId="77777777" w:rsidR="00C83E37" w:rsidRPr="00B36B33" w:rsidRDefault="00C83E37" w:rsidP="00AB7E65">
      <w:pPr>
        <w:rPr>
          <w:noProof/>
          <w:lang w:val="it-IT"/>
        </w:rPr>
      </w:pPr>
    </w:p>
    <w:p w14:paraId="57842BDA" w14:textId="2CF27C91" w:rsidR="00AB7E65" w:rsidRPr="00B36B33" w:rsidRDefault="00AB7E65" w:rsidP="00AB7E65">
      <w:pPr>
        <w:rPr>
          <w:noProof/>
          <w:lang w:val="it-IT"/>
        </w:rPr>
      </w:pPr>
      <w:r w:rsidRPr="00B36B33">
        <w:rPr>
          <w:noProof/>
          <w:lang w:val="it-IT"/>
        </w:rPr>
        <w:t>SI</w:t>
      </w:r>
      <w:r w:rsidRPr="00B36B33">
        <w:rPr>
          <w:noProof/>
          <w:lang w:val="it-IT"/>
        </w:rPr>
        <w:tab/>
        <w:t>Slovenia</w:t>
      </w:r>
    </w:p>
    <w:p w14:paraId="410C0073" w14:textId="77777777" w:rsidR="00C83E37" w:rsidRPr="00B36B33" w:rsidRDefault="00C83E37" w:rsidP="00AB7E65">
      <w:pPr>
        <w:rPr>
          <w:noProof/>
          <w:lang w:val="it-IT"/>
        </w:rPr>
      </w:pPr>
    </w:p>
    <w:p w14:paraId="1B75A378" w14:textId="1B23752D" w:rsidR="00AB7E65" w:rsidRPr="002E6BB5" w:rsidRDefault="00AB7E65" w:rsidP="00AB7E65">
      <w:pPr>
        <w:rPr>
          <w:noProof/>
          <w:lang w:val="es-ES"/>
        </w:rPr>
      </w:pPr>
      <w:r w:rsidRPr="002E6BB5">
        <w:rPr>
          <w:noProof/>
          <w:lang w:val="es-ES"/>
        </w:rPr>
        <w:t>SE</w:t>
      </w:r>
      <w:r w:rsidRPr="002E6BB5">
        <w:rPr>
          <w:noProof/>
          <w:lang w:val="es-ES"/>
        </w:rPr>
        <w:tab/>
        <w:t>Sweden</w:t>
      </w:r>
    </w:p>
    <w:p w14:paraId="58F872F3" w14:textId="77777777" w:rsidR="00C83E37" w:rsidRPr="002E6BB5" w:rsidRDefault="00C83E37" w:rsidP="00AB7E65">
      <w:pPr>
        <w:rPr>
          <w:noProof/>
          <w:lang w:val="es-ES"/>
        </w:rPr>
      </w:pPr>
    </w:p>
    <w:p w14:paraId="0D3000AF" w14:textId="3A52F78B" w:rsidR="00AB7E65" w:rsidRPr="00465B75" w:rsidRDefault="00AB7E65" w:rsidP="00AB7E65">
      <w:pPr>
        <w:rPr>
          <w:noProof/>
        </w:rPr>
      </w:pPr>
      <w:r w:rsidRPr="00465B75">
        <w:rPr>
          <w:noProof/>
        </w:rPr>
        <w:t>EEA</w:t>
      </w:r>
      <w:r w:rsidR="00C83E37" w:rsidRPr="00465B75">
        <w:rPr>
          <w:noProof/>
        </w:rPr>
        <w:tab/>
      </w:r>
      <w:r w:rsidRPr="00465B75">
        <w:rPr>
          <w:noProof/>
        </w:rPr>
        <w:t>European Economic Area</w:t>
      </w:r>
    </w:p>
    <w:p w14:paraId="0596E722" w14:textId="77777777" w:rsidR="00AB7E65" w:rsidRPr="00465B75" w:rsidRDefault="00AB7E65" w:rsidP="00AB7E65">
      <w:pPr>
        <w:rPr>
          <w:noProof/>
        </w:rPr>
      </w:pPr>
    </w:p>
    <w:p w14:paraId="092DC79D" w14:textId="77777777" w:rsidR="00AB7E65" w:rsidRPr="00465B75" w:rsidRDefault="00AB7E65" w:rsidP="00AB7E65">
      <w:pPr>
        <w:rPr>
          <w:noProof/>
        </w:rPr>
      </w:pPr>
    </w:p>
    <w:p w14:paraId="3C4F97B8" w14:textId="77777777" w:rsidR="00AB7E65" w:rsidRPr="00465B75" w:rsidRDefault="00AB7E65" w:rsidP="00AB7E65">
      <w:pPr>
        <w:rPr>
          <w:noProof/>
        </w:rPr>
        <w:sectPr w:rsidR="00AB7E65" w:rsidRPr="00465B75" w:rsidSect="007B244D">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7" w:h="16840" w:code="9"/>
          <w:pgMar w:top="1134" w:right="1134" w:bottom="1134" w:left="1134" w:header="567" w:footer="567" w:gutter="0"/>
          <w:pgNumType w:start="1"/>
          <w:cols w:space="720"/>
        </w:sectPr>
      </w:pPr>
    </w:p>
    <w:tbl>
      <w:tblPr>
        <w:tblStyle w:val="TableGrid"/>
        <w:tblW w:w="5000" w:type="pct"/>
        <w:tblLayout w:type="fixed"/>
        <w:tblLook w:val="04A0" w:firstRow="1" w:lastRow="0" w:firstColumn="1" w:lastColumn="0" w:noHBand="0" w:noVBand="1"/>
      </w:tblPr>
      <w:tblGrid>
        <w:gridCol w:w="2831"/>
        <w:gridCol w:w="11731"/>
      </w:tblGrid>
      <w:tr w:rsidR="00A625A2" w:rsidRPr="00465B75" w14:paraId="7472506E" w14:textId="77777777" w:rsidTr="00975626">
        <w:trPr>
          <w:tblHeader/>
        </w:trPr>
        <w:tc>
          <w:tcPr>
            <w:tcW w:w="972" w:type="pct"/>
            <w:tcBorders>
              <w:bottom w:val="single" w:sz="4" w:space="0" w:color="auto"/>
            </w:tcBorders>
            <w:vAlign w:val="center"/>
          </w:tcPr>
          <w:p w14:paraId="547C44D6" w14:textId="77777777" w:rsidR="00AB7E65" w:rsidRPr="00465B75" w:rsidRDefault="00AB7E65" w:rsidP="00B24503">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Sector or sub-sector</w:t>
            </w:r>
          </w:p>
        </w:tc>
        <w:tc>
          <w:tcPr>
            <w:tcW w:w="4028" w:type="pct"/>
            <w:tcBorders>
              <w:bottom w:val="single" w:sz="4" w:space="0" w:color="auto"/>
            </w:tcBorders>
            <w:vAlign w:val="center"/>
          </w:tcPr>
          <w:p w14:paraId="3E699B29" w14:textId="77777777" w:rsidR="00AB7E65" w:rsidRPr="00465B75" w:rsidRDefault="00AB7E65" w:rsidP="00B24503">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Description of reservations</w:t>
            </w:r>
          </w:p>
        </w:tc>
      </w:tr>
      <w:tr w:rsidR="00AB7E65" w:rsidRPr="00465B75" w14:paraId="016F9D8D" w14:textId="77777777" w:rsidTr="00975626">
        <w:tc>
          <w:tcPr>
            <w:tcW w:w="972" w:type="pct"/>
            <w:tcBorders>
              <w:bottom w:val="nil"/>
            </w:tcBorders>
          </w:tcPr>
          <w:p w14:paraId="6084725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028" w:type="pct"/>
            <w:tcBorders>
              <w:bottom w:val="nil"/>
            </w:tcBorders>
          </w:tcPr>
          <w:p w14:paraId="542245B2"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Real estate</w:t>
            </w:r>
          </w:p>
          <w:p w14:paraId="41D8A75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Member States except AT, BG, CY, CZ, DE, DK, EE, EL, ES, FI, HR, HU, IE, IT, LV, LT, MT, PL, RO, SI, SK: None.</w:t>
            </w:r>
          </w:p>
          <w:p w14:paraId="2F97864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For the acquisition, purchase as well as rent or lease of real estate by foreign natural persons and juridical persons an authorisation is required by the competent regional authorities (Länder) which will consider whether important economic, social or cultural interests are affected or not.</w:t>
            </w:r>
          </w:p>
          <w:p w14:paraId="63060516"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Foreign natural and juridical persons (incl. through a branch) cannot acquire ownership of land. Bulgarian juridical persons with foreign participation cannot acquire ownership of agricultural land.</w:t>
            </w:r>
          </w:p>
          <w:p w14:paraId="78FE13E6"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Foreign juridical persons and foreign citizens with permanent residence abroad can acquire ownership of buildings and limited property rights</w:t>
            </w:r>
            <w:r w:rsidRPr="00465B75">
              <w:rPr>
                <w:rStyle w:val="FootnoteReference"/>
                <w:rFonts w:ascii="Times New Roman" w:hAnsi="Times New Roman"/>
                <w:b/>
                <w:noProof/>
                <w:lang w:val="en-GB"/>
              </w:rPr>
              <w:footnoteReference w:id="31"/>
            </w:r>
            <w:r w:rsidRPr="00465B75">
              <w:rPr>
                <w:rFonts w:ascii="Times New Roman" w:hAnsi="Times New Roman"/>
                <w:noProof/>
                <w:lang w:val="en-GB"/>
              </w:rPr>
              <w:t xml:space="preserve"> of real estate subject to the permission of the Ministry of Finance. The permission requirement does not apply to persons who have made investments in Bulgaria.</w:t>
            </w:r>
          </w:p>
          <w:p w14:paraId="464E68DF"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Foreign citizens with permanent residence abroad, foreign juridical persons and companies in which foreign participation ensures a majority in adopting decisions or blocks the adoption of decisions, can acquire real estate property rights in specific geographic regions designated by the Council of Ministers subject to permission.</w:t>
            </w:r>
          </w:p>
          <w:p w14:paraId="65582425" w14:textId="34BFB69B" w:rsidR="00AB7E65" w:rsidRPr="00465B75" w:rsidRDefault="00AB7E65" w:rsidP="00B24503">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w:t>
            </w:r>
          </w:p>
        </w:tc>
      </w:tr>
      <w:tr w:rsidR="00813BB8" w:rsidRPr="00465B75" w14:paraId="73E3EC60" w14:textId="77777777" w:rsidTr="00975626">
        <w:tc>
          <w:tcPr>
            <w:tcW w:w="972" w:type="pct"/>
            <w:tcBorders>
              <w:top w:val="nil"/>
              <w:bottom w:val="nil"/>
            </w:tcBorders>
          </w:tcPr>
          <w:p w14:paraId="54DB032F" w14:textId="77777777" w:rsidR="00813BB8" w:rsidRPr="00465B75" w:rsidRDefault="00813BB8" w:rsidP="00B24503">
            <w:pPr>
              <w:pageBreakBefore/>
              <w:suppressAutoHyphens/>
              <w:spacing w:before="60" w:after="60" w:line="240" w:lineRule="auto"/>
              <w:rPr>
                <w:noProof/>
                <w:lang w:val="en-GB"/>
              </w:rPr>
            </w:pPr>
          </w:p>
        </w:tc>
        <w:tc>
          <w:tcPr>
            <w:tcW w:w="4028" w:type="pct"/>
            <w:tcBorders>
              <w:top w:val="nil"/>
              <w:bottom w:val="nil"/>
            </w:tcBorders>
          </w:tcPr>
          <w:p w14:paraId="525FBBD4"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Specific rules apply to agricultural land under state ownership. State agricultural land can be acquired only by Czech nationals, nationals of another Member State, or states parties to the Agreement on the EEA or the Swiss Confederation. Legal persons</w:t>
            </w:r>
            <w:r w:rsidRPr="00465B75">
              <w:rPr>
                <w:rStyle w:val="FootnoteReference"/>
                <w:rFonts w:ascii="Times New Roman" w:hAnsi="Times New Roman"/>
                <w:b/>
                <w:noProof/>
                <w:lang w:val="en-GB"/>
              </w:rPr>
              <w:footnoteReference w:id="32"/>
            </w:r>
            <w:r w:rsidRPr="00465B75">
              <w:rPr>
                <w:rFonts w:ascii="Times New Roman" w:hAnsi="Times New Roman"/>
                <w:noProof/>
                <w:lang w:val="en-GB"/>
              </w:rPr>
              <w:t xml:space="preserve"> can acquire state agriculture land from the state only if they are agricultural entrepreneurs in the Czech Republic or persons with similar status in other Member State of the European Union, or states parties to the Agreement on the EEA or the Swiss Confederation.</w:t>
            </w:r>
          </w:p>
          <w:p w14:paraId="3DB591C0"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Certain conditions of reciprocity may apply for the acquisition of real estate.</w:t>
            </w:r>
          </w:p>
          <w:p w14:paraId="79A55581"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Limitations apply on real estate purchase by non</w:t>
            </w:r>
            <w:r w:rsidRPr="00465B75">
              <w:rPr>
                <w:rFonts w:ascii="Times New Roman" w:hAnsi="Times New Roman"/>
                <w:noProof/>
                <w:lang w:val="en-GB"/>
              </w:rPr>
              <w:noBreakHyphen/>
              <w:t>resident physical and legal entities. Limitations also apply on agricultural estate purchased by physical and legal entities.</w:t>
            </w:r>
          </w:p>
          <w:p w14:paraId="56CE1F23" w14:textId="1BEF722E"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Unbound for the acquisition of agricultural and forest land</w:t>
            </w:r>
            <w:r w:rsidRPr="00465B75">
              <w:rPr>
                <w:rStyle w:val="FootnoteReference"/>
                <w:rFonts w:ascii="Times New Roman" w:hAnsi="Times New Roman"/>
                <w:b/>
                <w:noProof/>
                <w:lang w:val="en-GB"/>
              </w:rPr>
              <w:footnoteReference w:id="33"/>
            </w:r>
            <w:r w:rsidRPr="00465B75">
              <w:rPr>
                <w:rFonts w:ascii="Times New Roman" w:hAnsi="Times New Roman"/>
                <w:noProof/>
                <w:lang w:val="en-GB"/>
              </w:rPr>
              <w:t>.</w:t>
            </w:r>
          </w:p>
          <w:p w14:paraId="3C8D637F"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Foreign investment in activities directly relating to real estate investments for diplomatic missions by States that are not Member States of the EU require an administrative authorisation from the Spanish Council of Ministers, unless there is a reciprocal liberalisation agreement in place.</w:t>
            </w:r>
          </w:p>
          <w:p w14:paraId="7115FEFC" w14:textId="35B77923" w:rsidR="00813BB8" w:rsidRPr="00465B75" w:rsidRDefault="00813BB8" w:rsidP="00B24503">
            <w:pPr>
              <w:suppressAutoHyphens/>
              <w:spacing w:before="60" w:after="60" w:line="240" w:lineRule="auto"/>
              <w:rPr>
                <w:noProof/>
                <w:lang w:val="en-GB"/>
              </w:rPr>
            </w:pPr>
            <w:r w:rsidRPr="00465B75">
              <w:rPr>
                <w:rFonts w:ascii="Times New Roman" w:hAnsi="Times New Roman"/>
                <w:noProof/>
                <w:lang w:val="en-GB"/>
              </w:rPr>
              <w:t>In EL: Real estate acquisition or tenancy in the border regions is prohibited to natural or legal persons whose nationality or base is outside the Member States and the European Free Trade Association. The ban may be lifted with a discretionary decision taken by a committee of the appropriate Decentralized Administration (or the Minister of National Defense in case the properties to be exploited belong to the Fund for the Exploitation of Private Public Property)</w:t>
            </w:r>
          </w:p>
        </w:tc>
      </w:tr>
      <w:tr w:rsidR="00813BB8" w:rsidRPr="00465B75" w14:paraId="1146E807" w14:textId="77777777" w:rsidTr="00975626">
        <w:tc>
          <w:tcPr>
            <w:tcW w:w="972" w:type="pct"/>
            <w:tcBorders>
              <w:top w:val="nil"/>
              <w:bottom w:val="nil"/>
            </w:tcBorders>
          </w:tcPr>
          <w:p w14:paraId="2D1A80EA" w14:textId="77777777" w:rsidR="00813BB8" w:rsidRPr="00465B75" w:rsidRDefault="00813BB8" w:rsidP="00B24503">
            <w:pPr>
              <w:pageBreakBefore/>
              <w:suppressAutoHyphens/>
              <w:spacing w:before="60" w:after="60" w:line="240" w:lineRule="auto"/>
              <w:rPr>
                <w:noProof/>
                <w:lang w:val="en-GB"/>
              </w:rPr>
            </w:pPr>
          </w:p>
        </w:tc>
        <w:tc>
          <w:tcPr>
            <w:tcW w:w="4028" w:type="pct"/>
            <w:tcBorders>
              <w:top w:val="nil"/>
              <w:bottom w:val="nil"/>
            </w:tcBorders>
          </w:tcPr>
          <w:p w14:paraId="7D590CCE"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(Åland Islands): Restrictions apply on the right for natural persons who do not enjoy regional citizenship in Åland, and for juridical persons, to acquire and hold real property on the Åland Islands without permission by the competent authorities of the islands.</w:t>
            </w:r>
          </w:p>
          <w:p w14:paraId="5C4D3904"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in relation to acquisition of real estate by services suppliers not established and incorporated in Croatia. Acquisition of real estate necessary for the supply of services by companies established and incorporated in Croatia as legal persons is allowed. Acquisition of real estate necessary for the supply of services by branches requires the approval of the Ministry of Justice. Agricultural land can be acquired by foreigner juridical or natural persons.</w:t>
            </w:r>
          </w:p>
          <w:p w14:paraId="199123CD" w14:textId="4BFC0AA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Unbound for the acquisition of state-owned properties. Limitations apply on acquisition of land and real estate by foreign investors</w:t>
            </w:r>
            <w:r w:rsidRPr="00465B75">
              <w:rPr>
                <w:rStyle w:val="FootnoteReference"/>
                <w:rFonts w:ascii="Times New Roman" w:hAnsi="Times New Roman"/>
                <w:b/>
                <w:noProof/>
                <w:lang w:val="en-GB"/>
              </w:rPr>
              <w:footnoteReference w:id="34"/>
            </w:r>
            <w:r w:rsidRPr="00465B75">
              <w:rPr>
                <w:rFonts w:ascii="Times New Roman" w:hAnsi="Times New Roman"/>
                <w:noProof/>
                <w:lang w:val="en-GB"/>
              </w:rPr>
              <w:t>.</w:t>
            </w:r>
          </w:p>
          <w:p w14:paraId="70171EAD"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IE: Prior written consent of the Land Commission is necessary for the acquisition of any interest in Irish land by domestic or foreign companies or foreign nationals.  Where such land is for industrial use (other than agricultural industry), this requirement is waived subject to certification to this effect from the Minister for Enterprise, Trade and Employment.  This law does not apply to land within the boundaries of cities and towns.</w:t>
            </w:r>
          </w:p>
          <w:p w14:paraId="4200BD52"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The purchase of real estate by foreign natural and juridical persons is subject to a condition of reciprocity.</w:t>
            </w:r>
          </w:p>
          <w:p w14:paraId="6D75449D" w14:textId="77777777" w:rsidR="00813BB8" w:rsidRPr="00465B75" w:rsidRDefault="00813BB8" w:rsidP="00B24503">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LV: Unbound in relation to acquisition of land; land lease not exceeding 99 years permitted.</w:t>
            </w:r>
          </w:p>
          <w:p w14:paraId="6CD061DA" w14:textId="021ED3CD"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Unbound for acquisition of land</w:t>
            </w:r>
            <w:r w:rsidRPr="00465B75">
              <w:rPr>
                <w:rStyle w:val="FootnoteReference"/>
                <w:rFonts w:ascii="Times New Roman" w:hAnsi="Times New Roman"/>
                <w:b/>
                <w:noProof/>
                <w:lang w:val="en-GB"/>
              </w:rPr>
              <w:footnoteReference w:id="35"/>
            </w:r>
            <w:r w:rsidRPr="00465B75">
              <w:rPr>
                <w:rFonts w:ascii="Times New Roman" w:hAnsi="Times New Roman"/>
                <w:noProof/>
                <w:lang w:val="en-GB"/>
              </w:rPr>
              <w:t>.</w:t>
            </w:r>
          </w:p>
        </w:tc>
      </w:tr>
      <w:tr w:rsidR="00813BB8" w:rsidRPr="00465B75" w14:paraId="2AF8A440" w14:textId="77777777" w:rsidTr="00975626">
        <w:tc>
          <w:tcPr>
            <w:tcW w:w="972" w:type="pct"/>
            <w:tcBorders>
              <w:top w:val="nil"/>
            </w:tcBorders>
          </w:tcPr>
          <w:p w14:paraId="6C4E14D2" w14:textId="77777777" w:rsidR="00813BB8" w:rsidRPr="00465B75" w:rsidRDefault="00813BB8" w:rsidP="00B24503">
            <w:pPr>
              <w:pageBreakBefore/>
              <w:suppressAutoHyphens/>
              <w:spacing w:before="60" w:after="60" w:line="240" w:lineRule="auto"/>
              <w:rPr>
                <w:noProof/>
                <w:lang w:val="en-GB"/>
              </w:rPr>
            </w:pPr>
          </w:p>
        </w:tc>
        <w:tc>
          <w:tcPr>
            <w:tcW w:w="4028" w:type="pct"/>
            <w:tcBorders>
              <w:top w:val="nil"/>
            </w:tcBorders>
          </w:tcPr>
          <w:p w14:paraId="1846FE07"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MT: The requirements of Maltese legislation and regulations regarding acquisition of real property continue to apply.</w:t>
            </w:r>
          </w:p>
          <w:p w14:paraId="768BFF59"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The acquisition of real estate, direct and indirect, by foreigners requires a permit. A permit is issued through an administrative decision by a minister competent in internal affairs, with the consent of the Minister of National Defence, and in the case of agricultural real estate, also with the consent of the Minister of Agriculture and Rural Development.</w:t>
            </w:r>
          </w:p>
          <w:p w14:paraId="73CFEAFF"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Natural persons not having Romanian citizenship and residence in Romania, as well as legal persons not having Romanian nationality and their headquarters in Romania, cannot acquire ownership over any kind of land plots, through inter vivos acts.</w:t>
            </w:r>
          </w:p>
          <w:p w14:paraId="0A77279C"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Juridical persons, established in Slovenia with foreign capital participation, may acquire real estate in the territory of Slovenia. Branches</w:t>
            </w:r>
            <w:r w:rsidRPr="00465B75">
              <w:rPr>
                <w:rStyle w:val="FootnoteReference"/>
                <w:rFonts w:ascii="Times New Roman" w:hAnsi="Times New Roman"/>
                <w:b/>
                <w:noProof/>
                <w:lang w:val="en-GB"/>
              </w:rPr>
              <w:footnoteReference w:id="36"/>
            </w:r>
            <w:r w:rsidRPr="00465B75">
              <w:rPr>
                <w:rFonts w:ascii="Times New Roman" w:hAnsi="Times New Roman"/>
                <w:noProof/>
                <w:lang w:val="en-GB"/>
              </w:rPr>
              <w:t xml:space="preserve"> established in Slovenia by foreign persons may only acquire real estate, except land, necessary for the conduct of the economic activities for which they are established.</w:t>
            </w:r>
          </w:p>
          <w:p w14:paraId="0A81A737" w14:textId="77777777" w:rsidR="00813BB8" w:rsidRPr="00465B75" w:rsidRDefault="00813BB8" w:rsidP="00B24503">
            <w:pPr>
              <w:suppressAutoHyphens/>
              <w:spacing w:before="60" w:after="60" w:line="240" w:lineRule="auto"/>
              <w:rPr>
                <w:noProof/>
                <w:lang w:val="en-GB"/>
              </w:rPr>
            </w:pPr>
            <w:r w:rsidRPr="00465B75">
              <w:rPr>
                <w:rFonts w:ascii="Times New Roman" w:hAnsi="Times New Roman"/>
                <w:noProof/>
                <w:lang w:val="en-GB"/>
              </w:rPr>
              <w:t>In SK: Foreign companies or natural persons may not acquire agricultural and forest land outside the borders of the built-up area of a municipality and some other land (e.g. natural resources, lakes, rivers, public roads etc.).</w:t>
            </w:r>
          </w:p>
        </w:tc>
      </w:tr>
      <w:tr w:rsidR="00AB7E65" w:rsidRPr="00465B75" w14:paraId="07532A0D" w14:textId="77777777" w:rsidTr="00975626">
        <w:tc>
          <w:tcPr>
            <w:tcW w:w="972" w:type="pct"/>
          </w:tcPr>
          <w:p w14:paraId="31FBD23C" w14:textId="77777777" w:rsidR="00AB7E65" w:rsidRPr="00465B75" w:rsidRDefault="00AB7E65" w:rsidP="00B2450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028" w:type="pct"/>
          </w:tcPr>
          <w:p w14:paraId="24BD217D"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Managing directors and auditors</w:t>
            </w:r>
          </w:p>
          <w:p w14:paraId="06BA87A7"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Managing directors of branches of juridical persons have to be resident in Austria. Natural persons within a juridical person or a branch responsible for the observance of the Austrian Trade Act must have a domicile in Austria.</w:t>
            </w:r>
          </w:p>
          <w:p w14:paraId="3CF2B53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A foreigner carrying on trade as a private entrepreneur needs a trade permit and has to be permanently resident in the Union. For all sectors, except telecommunications services, nationality conditions and residency requirements apply for the managing director of a limited company.  For telecommunications services, permanent residency for the managing director.</w:t>
            </w:r>
          </w:p>
          <w:p w14:paraId="461F1998"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The managing director of an industrial, commercial or artisanal activity, if not a holder of a residency permit, needs a specific authorisation.</w:t>
            </w:r>
          </w:p>
          <w:p w14:paraId="3225C21F" w14:textId="2B1078E6"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The majority of the commercial companies</w:t>
            </w:r>
            <w:r w:rsidR="00225546" w:rsidRPr="00465B75">
              <w:rPr>
                <w:rFonts w:ascii="Times New Roman" w:hAnsi="Times New Roman"/>
                <w:noProof/>
                <w:lang w:val="en-GB"/>
              </w:rPr>
              <w:t>'</w:t>
            </w:r>
            <w:r w:rsidRPr="00465B75">
              <w:rPr>
                <w:rFonts w:ascii="Times New Roman" w:hAnsi="Times New Roman"/>
                <w:noProof/>
                <w:lang w:val="en-GB"/>
              </w:rPr>
              <w:t xml:space="preserve"> auditors and their deputies shall be Romanian citizens.</w:t>
            </w:r>
          </w:p>
          <w:p w14:paraId="6D94FA4C"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The managing director of a juridical person or a branch must be resident within the EEA, unless the competent authority in a particular case allows otherwise. An auditor who is an authorized or approved auditor in Sweden must reside within the EEA. An auditor who is not an authorized or approved auditor in Sweden must reside within the EEA, unless an authorized or approved auditor also participates in the audit. The competent authority may in a particular case allow otherwise.</w:t>
            </w:r>
          </w:p>
        </w:tc>
      </w:tr>
      <w:tr w:rsidR="00AB7E65" w:rsidRPr="00465B75" w14:paraId="2DDE78FC" w14:textId="77777777" w:rsidTr="00975626">
        <w:tc>
          <w:tcPr>
            <w:tcW w:w="972" w:type="pct"/>
            <w:tcBorders>
              <w:bottom w:val="single" w:sz="4" w:space="0" w:color="auto"/>
            </w:tcBorders>
          </w:tcPr>
          <w:p w14:paraId="1C80F2B1" w14:textId="77777777" w:rsidR="00AB7E65" w:rsidRPr="00465B75" w:rsidRDefault="00AB7E65" w:rsidP="00B2450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028" w:type="pct"/>
            <w:tcBorders>
              <w:bottom w:val="single" w:sz="4" w:space="0" w:color="auto"/>
            </w:tcBorders>
          </w:tcPr>
          <w:p w14:paraId="19EB2C1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Public utilities</w:t>
            </w:r>
          </w:p>
          <w:p w14:paraId="6E076C9B" w14:textId="1F318E7F"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Economic activities considered as public utilities at a national or local level may be subject to public monopolies or to exclusive rights granted to private operators</w:t>
            </w:r>
            <w:r w:rsidRPr="00465B75">
              <w:rPr>
                <w:rStyle w:val="FootnoteReference"/>
                <w:rFonts w:ascii="Times New Roman" w:hAnsi="Times New Roman"/>
                <w:b/>
                <w:noProof/>
                <w:lang w:val="en-GB"/>
              </w:rPr>
              <w:footnoteReference w:id="37"/>
            </w:r>
            <w:r w:rsidR="009947B2" w:rsidRPr="00465B75">
              <w:rPr>
                <w:rFonts w:ascii="Times New Roman" w:hAnsi="Times New Roman"/>
                <w:noProof/>
                <w:lang w:val="en-GB"/>
              </w:rPr>
              <w:t> </w:t>
            </w:r>
            <w:r w:rsidRPr="00465B75">
              <w:rPr>
                <w:rStyle w:val="FootnoteReference"/>
                <w:rFonts w:ascii="Times New Roman" w:hAnsi="Times New Roman"/>
                <w:b/>
                <w:noProof/>
                <w:lang w:val="en-GB"/>
              </w:rPr>
              <w:footnoteReference w:id="38"/>
            </w:r>
            <w:r w:rsidR="00CB1FCC" w:rsidRPr="00465B75">
              <w:rPr>
                <w:rFonts w:ascii="Times New Roman" w:hAnsi="Times New Roman"/>
                <w:noProof/>
                <w:lang w:val="en-GB"/>
              </w:rPr>
              <w:t>.</w:t>
            </w:r>
          </w:p>
        </w:tc>
      </w:tr>
      <w:tr w:rsidR="00AB7E65" w:rsidRPr="00465B75" w14:paraId="3A3BDA6A" w14:textId="77777777" w:rsidTr="00975626">
        <w:tc>
          <w:tcPr>
            <w:tcW w:w="972" w:type="pct"/>
            <w:tcBorders>
              <w:bottom w:val="nil"/>
            </w:tcBorders>
          </w:tcPr>
          <w:p w14:paraId="4AD42CF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028" w:type="pct"/>
            <w:tcBorders>
              <w:bottom w:val="nil"/>
            </w:tcBorders>
          </w:tcPr>
          <w:p w14:paraId="48CEF71F"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Types of establishment</w:t>
            </w:r>
          </w:p>
          <w:p w14:paraId="46EB3ADA" w14:textId="4B347235"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Treatment accorded to subsidiaries (of Indonesia</w:t>
            </w:r>
            <w:r w:rsidR="00225546" w:rsidRPr="00465B75">
              <w:rPr>
                <w:rFonts w:ascii="Times New Roman" w:hAnsi="Times New Roman"/>
                <w:noProof/>
                <w:lang w:val="en-GB"/>
              </w:rPr>
              <w:t>'</w:t>
            </w:r>
            <w:r w:rsidRPr="00465B75">
              <w:rPr>
                <w:rFonts w:ascii="Times New Roman" w:hAnsi="Times New Roman"/>
                <w:noProof/>
                <w:lang w:val="en-GB"/>
              </w:rPr>
              <w:t>s companies) formed in accordance with the law of the Member States of the Union and having their registered office, central administration or principal place of business within the Union is not extended to branches or agencies established in the Member States of the Union by Indonesia's companies</w:t>
            </w:r>
            <w:r w:rsidRPr="00465B75">
              <w:rPr>
                <w:rStyle w:val="FootnoteReference"/>
                <w:rFonts w:ascii="Times New Roman" w:hAnsi="Times New Roman"/>
                <w:b/>
                <w:noProof/>
                <w:lang w:val="en-GB"/>
              </w:rPr>
              <w:footnoteReference w:id="39"/>
            </w:r>
            <w:r w:rsidR="004118A7" w:rsidRPr="00465B75">
              <w:rPr>
                <w:rFonts w:ascii="Times New Roman" w:hAnsi="Times New Roman"/>
                <w:noProof/>
                <w:lang w:val="en-GB"/>
              </w:rPr>
              <w:t>.</w:t>
            </w:r>
            <w:r w:rsidRPr="00465B75">
              <w:rPr>
                <w:rFonts w:ascii="Times New Roman" w:hAnsi="Times New Roman"/>
                <w:noProof/>
                <w:lang w:val="en-GB"/>
              </w:rPr>
              <w:t xml:space="preserve"> However, this does not prevent a Member State from extending this treatment to branches or agencies established in another Member State by a third-country company or firm, as regards their operation in the first Member State's territory, unless such extension is explicitly prohibited by Union law.</w:t>
            </w:r>
          </w:p>
          <w:p w14:paraId="51F835FC" w14:textId="3E4D34A9" w:rsidR="00AB7E65" w:rsidRPr="00465B75" w:rsidRDefault="00AB7E65" w:rsidP="00B24503">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EU: Non-discriminatory legal form requirements apply.</w:t>
            </w:r>
          </w:p>
        </w:tc>
      </w:tr>
      <w:tr w:rsidR="003E7712" w:rsidRPr="00465B75" w14:paraId="3A5F3A46" w14:textId="77777777" w:rsidTr="00975626">
        <w:tc>
          <w:tcPr>
            <w:tcW w:w="972" w:type="pct"/>
            <w:tcBorders>
              <w:top w:val="nil"/>
              <w:bottom w:val="nil"/>
            </w:tcBorders>
          </w:tcPr>
          <w:p w14:paraId="2B093A5A" w14:textId="77777777" w:rsidR="003E7712" w:rsidRPr="00465B75" w:rsidRDefault="003E7712" w:rsidP="00B24503">
            <w:pPr>
              <w:pageBreakBefore/>
              <w:suppressAutoHyphens/>
              <w:spacing w:before="60" w:after="60" w:line="240" w:lineRule="auto"/>
              <w:rPr>
                <w:noProof/>
                <w:lang w:val="en-GB"/>
              </w:rPr>
            </w:pPr>
          </w:p>
        </w:tc>
        <w:tc>
          <w:tcPr>
            <w:tcW w:w="4028" w:type="pct"/>
            <w:tcBorders>
              <w:top w:val="nil"/>
              <w:bottom w:val="nil"/>
            </w:tcBorders>
          </w:tcPr>
          <w:p w14:paraId="4FD92758" w14:textId="77777777" w:rsidR="003E7712" w:rsidRPr="00465B75" w:rsidRDefault="003E7712"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The establishment of branches is subject to authorisation.</w:t>
            </w:r>
          </w:p>
          <w:p w14:paraId="58C73EB2" w14:textId="77777777" w:rsidR="003E7712" w:rsidRPr="00465B75" w:rsidRDefault="003E7712"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At least half of the members of the management board shall have their residence in the Union.</w:t>
            </w:r>
          </w:p>
          <w:p w14:paraId="6EBD29CC" w14:textId="77777777" w:rsidR="003E7712" w:rsidRPr="00465B75" w:rsidRDefault="003E7712"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An Indonesian person carrying on trade as a partner in a Finnish limited or general partnership needs a trade permit and has to be permanently resident in the Union. For all sectors except telecommunications services, nationality and residency are required for at least half of the ordinary and deputy members of the board of directors; however exemptions may be granted to certain companies. For telecommunications services, permanent residency is required for half of the founders and half of the members of the board of directors. If the founder is a juridical person, that juridical person is also subject to a residency requirement. If an Indonesian organisation intends to carry on business or trade by establishing a branch in Finland, a trade permit is required. A permission to act as a founder of a limited company is required for an Indonesian organisation or a natural person who is not a citizen of the Union.</w:t>
            </w:r>
          </w:p>
          <w:p w14:paraId="69F96FF7" w14:textId="77777777" w:rsidR="003E7712" w:rsidRPr="00465B75" w:rsidRDefault="003E7712"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Access to industrial, commercial and artisanal activities is subject to a residence permit and specific authorisation to pursue the activities.</w:t>
            </w:r>
          </w:p>
          <w:p w14:paraId="2149567C" w14:textId="77777777" w:rsidR="003E7712" w:rsidRPr="00465B75" w:rsidRDefault="003E7712"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and PL: The scope of operations of a representative office may only encompass advertising and promotion of the foreign parent company represented by the office.</w:t>
            </w:r>
          </w:p>
          <w:p w14:paraId="1C105A27" w14:textId="3CDB680D" w:rsidR="003E7712" w:rsidRPr="00465B75" w:rsidRDefault="003E7712" w:rsidP="00B24503">
            <w:pPr>
              <w:suppressAutoHyphens/>
              <w:spacing w:before="60" w:after="60" w:line="240" w:lineRule="auto"/>
              <w:rPr>
                <w:noProof/>
                <w:lang w:val="en-GB"/>
              </w:rPr>
            </w:pPr>
            <w:r w:rsidRPr="00465B75">
              <w:rPr>
                <w:rFonts w:ascii="Times New Roman" w:hAnsi="Times New Roman"/>
                <w:noProof/>
                <w:lang w:val="en-GB"/>
              </w:rPr>
              <w:t>In PL: With the exception of financial services, unbound for branches. Indonesian investors can undertake and conduct economic activity only in the form of a general partnership, limited joint-stock partnership, limited liability company and joint-stock company (in the case of legal services only in the form of registered partnership and limited partnership).</w:t>
            </w:r>
          </w:p>
        </w:tc>
      </w:tr>
      <w:tr w:rsidR="003E7712" w:rsidRPr="00465B75" w14:paraId="347F7615" w14:textId="77777777" w:rsidTr="00975626">
        <w:tc>
          <w:tcPr>
            <w:tcW w:w="972" w:type="pct"/>
            <w:tcBorders>
              <w:top w:val="nil"/>
              <w:bottom w:val="nil"/>
            </w:tcBorders>
          </w:tcPr>
          <w:p w14:paraId="3051B0C0" w14:textId="77777777" w:rsidR="003E7712" w:rsidRPr="00465B75" w:rsidRDefault="003E7712" w:rsidP="00B24503">
            <w:pPr>
              <w:pageBreakBefore/>
              <w:suppressAutoHyphens/>
              <w:spacing w:before="60" w:after="60" w:line="240" w:lineRule="auto"/>
              <w:rPr>
                <w:noProof/>
                <w:lang w:val="en-GB"/>
              </w:rPr>
            </w:pPr>
          </w:p>
        </w:tc>
        <w:tc>
          <w:tcPr>
            <w:tcW w:w="4028" w:type="pct"/>
            <w:tcBorders>
              <w:top w:val="nil"/>
              <w:bottom w:val="nil"/>
            </w:tcBorders>
          </w:tcPr>
          <w:p w14:paraId="7B599ABE" w14:textId="602C218F" w:rsidR="003E7712" w:rsidRPr="00465B75" w:rsidRDefault="003E7712"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The sole administrator or the chairman of the board of administration as well as half of the total number of administrators of the commercial companies shall be Romanian citizens unless otherwise stipulated in the company contract or its statutes. The majority of the commercial companies</w:t>
            </w:r>
            <w:r w:rsidR="00225546" w:rsidRPr="00465B75">
              <w:rPr>
                <w:rFonts w:ascii="Times New Roman" w:hAnsi="Times New Roman"/>
                <w:noProof/>
                <w:lang w:val="en-GB"/>
              </w:rPr>
              <w:t>'</w:t>
            </w:r>
            <w:r w:rsidRPr="00465B75">
              <w:rPr>
                <w:rFonts w:ascii="Times New Roman" w:hAnsi="Times New Roman"/>
                <w:noProof/>
                <w:lang w:val="en-GB"/>
              </w:rPr>
              <w:t xml:space="preserve"> auditors and their deputies shall be Romanian citizens.</w:t>
            </w:r>
          </w:p>
          <w:p w14:paraId="379253C6" w14:textId="1E618D39" w:rsidR="003E7712" w:rsidRPr="00465B75" w:rsidRDefault="003E7712"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SE: An Indonesian company, which has not established a legal entity in Sweden or is conducting its business through a commercial agent, shall conduct its commercial operations through a branch, registered in Sweden, with independent management director, and separate accounts. The managing and the vice-managing director if appointed, of the branch must reside in the European Economic Area (EEA). A natural person not resident in the EEA, who conducts commercial operations in Sweden, shall appoint and register a resident representative responsible for the operations in Sweden. Separate accounts shall be kept for the operations in Sweden. The competent authority may in individual cases grant exemptions from the branch and residency requirements. Building projects with duration of less than a year </w:t>
            </w:r>
            <w:r w:rsidR="00792BAE" w:rsidRPr="00465B75">
              <w:rPr>
                <w:rFonts w:ascii="Times New Roman" w:hAnsi="Times New Roman"/>
                <w:noProof/>
                <w:lang w:val="en-GB"/>
              </w:rPr>
              <w:t>–</w:t>
            </w:r>
            <w:r w:rsidRPr="00465B75">
              <w:rPr>
                <w:rFonts w:ascii="Times New Roman" w:hAnsi="Times New Roman"/>
                <w:noProof/>
                <w:lang w:val="en-GB"/>
              </w:rPr>
              <w:t xml:space="preserve"> conducted by a company located or a natural person residing outside the EEA </w:t>
            </w:r>
            <w:r w:rsidR="00792BAE" w:rsidRPr="00465B75">
              <w:rPr>
                <w:rFonts w:ascii="Times New Roman" w:hAnsi="Times New Roman"/>
                <w:noProof/>
                <w:lang w:val="en-GB"/>
              </w:rPr>
              <w:t>–</w:t>
            </w:r>
            <w:r w:rsidRPr="00465B75">
              <w:rPr>
                <w:rFonts w:ascii="Times New Roman" w:hAnsi="Times New Roman"/>
                <w:noProof/>
                <w:lang w:val="en-GB"/>
              </w:rPr>
              <w:t xml:space="preserve"> are exempted from the requirements of establishing a branch or appointing a resident representative.</w:t>
            </w:r>
          </w:p>
          <w:p w14:paraId="48F685FF" w14:textId="58F27895" w:rsidR="003E7712" w:rsidRPr="00465B75" w:rsidRDefault="003E7712" w:rsidP="00B24503">
            <w:pPr>
              <w:suppressAutoHyphens/>
              <w:spacing w:before="60" w:after="60" w:line="240" w:lineRule="auto"/>
              <w:rPr>
                <w:noProof/>
                <w:lang w:val="en-GB"/>
              </w:rPr>
            </w:pPr>
            <w:r w:rsidRPr="00465B75">
              <w:rPr>
                <w:rFonts w:ascii="Times New Roman" w:hAnsi="Times New Roman"/>
                <w:noProof/>
                <w:lang w:val="en-GB"/>
              </w:rPr>
              <w:t>For limited liability companies and co-operative economic associations, at least 50</w:t>
            </w:r>
            <w:r w:rsidR="007D60D9" w:rsidRPr="00465B75">
              <w:rPr>
                <w:rFonts w:ascii="Times New Roman" w:hAnsi="Times New Roman"/>
                <w:noProof/>
                <w:lang w:val="en-GB"/>
              </w:rPr>
              <w:t> %</w:t>
            </w:r>
            <w:r w:rsidRPr="00465B75">
              <w:rPr>
                <w:rFonts w:ascii="Times New Roman" w:hAnsi="Times New Roman"/>
                <w:noProof/>
                <w:lang w:val="en-GB"/>
              </w:rPr>
              <w:t xml:space="preserve"> of the members of the board of directors, at least 50</w:t>
            </w:r>
            <w:r w:rsidR="007D60D9" w:rsidRPr="00465B75">
              <w:rPr>
                <w:rFonts w:ascii="Times New Roman" w:hAnsi="Times New Roman"/>
                <w:noProof/>
                <w:lang w:val="en-GB"/>
              </w:rPr>
              <w:t> %</w:t>
            </w:r>
            <w:r w:rsidRPr="00465B75">
              <w:rPr>
                <w:rFonts w:ascii="Times New Roman" w:hAnsi="Times New Roman"/>
                <w:noProof/>
                <w:lang w:val="en-GB"/>
              </w:rPr>
              <w:t xml:space="preserve"> of the deputy board members, the managing director, the vice-managing director, and at least one of the persons authorised to sign for the company, if any, must reside within the EEA. The competent authority may grant exemptions from this requirement. If none of the company's or society's representatives reside in Sweden, the board must appoint and register a person resident in Sweden, who has been authorised to receive servings on behalf of the company or society.</w:t>
            </w:r>
          </w:p>
        </w:tc>
      </w:tr>
      <w:tr w:rsidR="003E7712" w:rsidRPr="00465B75" w14:paraId="66CCA437" w14:textId="77777777" w:rsidTr="00975626">
        <w:tc>
          <w:tcPr>
            <w:tcW w:w="972" w:type="pct"/>
            <w:tcBorders>
              <w:top w:val="nil"/>
              <w:bottom w:val="single" w:sz="4" w:space="0" w:color="auto"/>
            </w:tcBorders>
          </w:tcPr>
          <w:p w14:paraId="682A603C" w14:textId="77777777" w:rsidR="003E7712" w:rsidRPr="00465B75" w:rsidRDefault="003E7712" w:rsidP="00B24503">
            <w:pPr>
              <w:pageBreakBefore/>
              <w:suppressAutoHyphens/>
              <w:spacing w:before="60" w:after="60" w:line="240" w:lineRule="auto"/>
              <w:rPr>
                <w:noProof/>
                <w:lang w:val="en-GB"/>
              </w:rPr>
            </w:pPr>
          </w:p>
        </w:tc>
        <w:tc>
          <w:tcPr>
            <w:tcW w:w="4028" w:type="pct"/>
            <w:tcBorders>
              <w:top w:val="nil"/>
              <w:bottom w:val="single" w:sz="4" w:space="0" w:color="auto"/>
            </w:tcBorders>
          </w:tcPr>
          <w:p w14:paraId="2143F1E8" w14:textId="77777777" w:rsidR="003E7712" w:rsidRPr="00465B75" w:rsidRDefault="003E7712"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Corresponding conditions prevail for establishment of all other types of legal entities.</w:t>
            </w:r>
          </w:p>
          <w:p w14:paraId="3CBAD6BB" w14:textId="77777777" w:rsidR="003E7712" w:rsidRPr="00465B75" w:rsidRDefault="003E7712" w:rsidP="00B24503">
            <w:pPr>
              <w:suppressAutoHyphens/>
              <w:spacing w:before="60" w:after="60" w:line="240" w:lineRule="auto"/>
              <w:rPr>
                <w:noProof/>
                <w:lang w:val="en-GB"/>
              </w:rPr>
            </w:pPr>
            <w:r w:rsidRPr="00465B75">
              <w:rPr>
                <w:rFonts w:ascii="Times New Roman" w:hAnsi="Times New Roman"/>
                <w:noProof/>
                <w:lang w:val="en-GB"/>
              </w:rPr>
              <w:t>In SK, an Indonesian natural person whose name is to be registered in the appropriate register (Commercial Register, Entrepreneurial or other professional register) as a person authorised to act on behalf of the entrepreneur is required to submit residence permit for Slovakia.</w:t>
            </w:r>
          </w:p>
        </w:tc>
      </w:tr>
      <w:tr w:rsidR="00AB7E65" w:rsidRPr="00465B75" w14:paraId="7D578E23" w14:textId="77777777" w:rsidTr="00975626">
        <w:tc>
          <w:tcPr>
            <w:tcW w:w="972" w:type="pct"/>
            <w:tcBorders>
              <w:bottom w:val="nil"/>
            </w:tcBorders>
          </w:tcPr>
          <w:p w14:paraId="2536F47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028" w:type="pct"/>
            <w:tcBorders>
              <w:bottom w:val="nil"/>
            </w:tcBorders>
          </w:tcPr>
          <w:p w14:paraId="484E5366"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Investment</w:t>
            </w:r>
          </w:p>
          <w:p w14:paraId="7FE250C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In enterprises where the public (State or municipal) share in the equity capital exceeds 30 %, the transfer of these shares to third parties needs authorisation. Certain economic activities related to the exploitation or use of State or public property are subject to concessions granted under the provisions of the Concessions Act. Foreign investors cannot participate in privatisation. Foreign investors and Bulgarian juridical persons with controlling Indonesian participation require permission for a) prospecting, development or extraction of natural resources from the territorial seas, the continental shelf or the exclusive economic zone and b) acquisition of a controlling equity interests in companies engaged in any of the activities specified under point a).</w:t>
            </w:r>
          </w:p>
          <w:p w14:paraId="2C1A05A6" w14:textId="61AC99B1" w:rsidR="00AB7E65" w:rsidRPr="00465B75" w:rsidRDefault="00AB7E65" w:rsidP="00B24503">
            <w:pPr>
              <w:suppressAutoHyphens/>
              <w:spacing w:before="60" w:after="60" w:line="240" w:lineRule="auto"/>
              <w:rPr>
                <w:rFonts w:ascii="Times New Roman" w:hAnsi="Times New Roman"/>
                <w:noProof/>
                <w:lang w:val="en-GB"/>
              </w:rPr>
            </w:pPr>
            <w:r w:rsidRPr="00465B75">
              <w:rPr>
                <w:rFonts w:ascii="Times New Roman" w:hAnsi="Times New Roman"/>
                <w:noProof/>
                <w:lang w:val="en-GB"/>
              </w:rPr>
              <w:t>Established enterprises may employ third country nationals only for positions for which there is no requirement for Bulgarian nationality. The total number of third country nationals employed by an established enterprise over a period of the preceding 12 months must not exceed 20 % 35 % or small and medium-sized enterprises) of the average number of Bulgarian nationals, nationals of other Member States, of states parties to the Agreement on the European Economic Area or of the Swiss Confederation hired on an employment contract. In addition, the employer must demonstrate that there is no suitable Bulgarian, EU, EEA or Swiss worker for the respective position by conducting a labour market test before employing a third country national.</w:t>
            </w:r>
          </w:p>
        </w:tc>
      </w:tr>
      <w:tr w:rsidR="003F06FC" w:rsidRPr="00465B75" w14:paraId="08459BC0" w14:textId="77777777" w:rsidTr="00975626">
        <w:tc>
          <w:tcPr>
            <w:tcW w:w="972" w:type="pct"/>
            <w:tcBorders>
              <w:top w:val="nil"/>
              <w:bottom w:val="nil"/>
            </w:tcBorders>
          </w:tcPr>
          <w:p w14:paraId="7C3C2AC3" w14:textId="77777777" w:rsidR="003F06FC" w:rsidRPr="00465B75" w:rsidRDefault="003F06FC" w:rsidP="00B24503">
            <w:pPr>
              <w:pageBreakBefore/>
              <w:suppressAutoHyphens/>
              <w:spacing w:before="60" w:after="60" w:line="240" w:lineRule="auto"/>
              <w:rPr>
                <w:noProof/>
                <w:lang w:val="en-GB"/>
              </w:rPr>
            </w:pPr>
          </w:p>
        </w:tc>
        <w:tc>
          <w:tcPr>
            <w:tcW w:w="4028" w:type="pct"/>
            <w:tcBorders>
              <w:top w:val="nil"/>
              <w:bottom w:val="nil"/>
            </w:tcBorders>
          </w:tcPr>
          <w:p w14:paraId="58F5F2CC" w14:textId="77777777" w:rsidR="003F06FC" w:rsidRPr="00465B75" w:rsidRDefault="003F06FC"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highly qualified, seasonal and posted workers, as well as for intra-corporate transferees, researchers and students there is no limitation on the number of third country nationals working for a single enterprise. For the employment of third country nationals in these categories, no labour market test is required.</w:t>
            </w:r>
          </w:p>
          <w:p w14:paraId="6E70592B" w14:textId="77777777" w:rsidR="003F06FC" w:rsidRPr="00465B75" w:rsidRDefault="003F06FC"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The establishment of branches by foreign companies outside the Union depends on whether the relevant country has agreed in an international agreement. Retail planning in Denmark is regulated by the Planning Act and has criteria for size and location of stores for retail business. Regulations of size and location are only based on environmental matters. Therefore foreign business of retail does not need a special authorisation or permit before investment in Demark.</w:t>
            </w:r>
          </w:p>
          <w:p w14:paraId="6719B763" w14:textId="77777777" w:rsidR="003F06FC" w:rsidRPr="00465B75" w:rsidRDefault="003F06FC"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The investment in Spain by foreign governments and foreign public entities, directly or through companies or other entities controlled directly or indirectly by foreign governments, needs prior authorisation by the government. Such investment tends to imply not only economic interests, but also non-economic interests for these entities.</w:t>
            </w:r>
          </w:p>
          <w:p w14:paraId="609D390A" w14:textId="77777777" w:rsidR="003F06FC" w:rsidRPr="00465B75" w:rsidRDefault="003F06FC"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Pursuant to articles L151-1 and 151-1 et seq. of the financial and monetary code, foreign investments in France in sectors listed in article R.151-3 of the financial and monetary code are subject to prior approval from the Minister for the Economy.</w:t>
            </w:r>
          </w:p>
          <w:p w14:paraId="0AA219F0" w14:textId="77777777" w:rsidR="003F06FC" w:rsidRPr="00465B75" w:rsidRDefault="003F06FC"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approval granted may have special conditions attached to it.</w:t>
            </w:r>
          </w:p>
          <w:p w14:paraId="2B416ED5" w14:textId="1BC43CC6" w:rsidR="003F06FC" w:rsidRPr="00465B75" w:rsidRDefault="003F06FC" w:rsidP="00B24503">
            <w:pPr>
              <w:suppressAutoHyphens/>
              <w:spacing w:before="60" w:after="60" w:line="240" w:lineRule="auto"/>
              <w:rPr>
                <w:noProof/>
                <w:lang w:val="en-GB"/>
              </w:rPr>
            </w:pPr>
            <w:r w:rsidRPr="00465B75">
              <w:rPr>
                <w:rFonts w:ascii="Times New Roman" w:hAnsi="Times New Roman"/>
                <w:noProof/>
                <w:lang w:val="en-GB"/>
              </w:rPr>
              <w:t>Foreign participation in newly privatised companies may be limited to a variable amount, determined by the government of France on a case by case basis, of the equity offered to the public. For establishing in certain commercial, industrial or artisanal activities, a specific authorisation is needed if the managing director is not a holder of a permanent residence permit.</w:t>
            </w:r>
          </w:p>
        </w:tc>
      </w:tr>
      <w:tr w:rsidR="003F06FC" w:rsidRPr="00465B75" w14:paraId="2552B845" w14:textId="77777777" w:rsidTr="00975626">
        <w:tc>
          <w:tcPr>
            <w:tcW w:w="972" w:type="pct"/>
            <w:tcBorders>
              <w:top w:val="nil"/>
            </w:tcBorders>
          </w:tcPr>
          <w:p w14:paraId="091F280E" w14:textId="77777777" w:rsidR="003F06FC" w:rsidRPr="00465B75" w:rsidRDefault="003F06FC" w:rsidP="00B24503">
            <w:pPr>
              <w:pageBreakBefore/>
              <w:suppressAutoHyphens/>
              <w:spacing w:before="60" w:after="60" w:line="240" w:lineRule="auto"/>
              <w:rPr>
                <w:noProof/>
                <w:lang w:val="en-GB"/>
              </w:rPr>
            </w:pPr>
          </w:p>
        </w:tc>
        <w:tc>
          <w:tcPr>
            <w:tcW w:w="4028" w:type="pct"/>
            <w:tcBorders>
              <w:top w:val="nil"/>
            </w:tcBorders>
          </w:tcPr>
          <w:p w14:paraId="232D3DD0" w14:textId="6908C3DE" w:rsidR="003F06FC" w:rsidRPr="00465B75" w:rsidRDefault="003F06FC"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Acquisition of shares by Indonesian owners giving more than one third of the voting rights of a major Finnish company or a major business undertaking (with more than 1 000 employees, with a turnover exceeding 168 million Euros or with a balance sheet total</w:t>
            </w:r>
            <w:r w:rsidRPr="00465B75">
              <w:rPr>
                <w:rStyle w:val="FootnoteReference"/>
                <w:rFonts w:ascii="Times New Roman" w:hAnsi="Times New Roman"/>
                <w:b/>
                <w:noProof/>
                <w:lang w:val="en-GB"/>
              </w:rPr>
              <w:footnoteReference w:id="40"/>
            </w:r>
            <w:r w:rsidRPr="00465B75">
              <w:rPr>
                <w:rFonts w:ascii="Times New Roman" w:hAnsi="Times New Roman"/>
                <w:noProof/>
                <w:lang w:val="en-GB"/>
              </w:rPr>
              <w:t xml:space="preserve"> exceeding </w:t>
            </w:r>
            <w:r w:rsidR="001B0E63" w:rsidRPr="00465B75">
              <w:rPr>
                <w:rFonts w:ascii="Times New Roman" w:hAnsi="Times New Roman"/>
                <w:noProof/>
                <w:lang w:val="en-GB"/>
              </w:rPr>
              <w:t xml:space="preserve">EUR </w:t>
            </w:r>
            <w:r w:rsidRPr="00465B75">
              <w:rPr>
                <w:rFonts w:ascii="Times New Roman" w:hAnsi="Times New Roman"/>
                <w:noProof/>
                <w:lang w:val="en-GB"/>
              </w:rPr>
              <w:t>168 million) is subject to confirmation by the Finnish authorities. This confirmation may be denied only if an important national interest would be jeopardised. These limitations do not apply to telecommunications services.</w:t>
            </w:r>
          </w:p>
          <w:p w14:paraId="19A91D19" w14:textId="77EF1D7A" w:rsidR="003F06FC" w:rsidRPr="00465B75" w:rsidRDefault="003F06FC"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Indonesian participation in newly privatised companies is unbound.</w:t>
            </w:r>
          </w:p>
          <w:p w14:paraId="07CDF4F8" w14:textId="6411297C" w:rsidR="003F06FC" w:rsidRPr="00465B75" w:rsidRDefault="003F06FC"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Enterprises, sectors, zones, assets and facilities of strategic importance to national security.</w:t>
            </w:r>
          </w:p>
          <w:p w14:paraId="0B505ED5" w14:textId="77777777" w:rsidR="003F06FC" w:rsidRPr="00465B75" w:rsidRDefault="003F06FC" w:rsidP="00B24503">
            <w:pPr>
              <w:suppressAutoHyphens/>
              <w:spacing w:before="60" w:after="60" w:line="240" w:lineRule="auto"/>
              <w:rPr>
                <w:noProof/>
                <w:lang w:val="en-GB"/>
              </w:rPr>
            </w:pPr>
            <w:r w:rsidRPr="00465B75">
              <w:rPr>
                <w:rFonts w:ascii="Times New Roman" w:hAnsi="Times New Roman"/>
                <w:noProof/>
                <w:lang w:val="en-GB"/>
              </w:rPr>
              <w:t>In IT: Exclusive rights may be granted to or maintained in respect of newly</w:t>
            </w:r>
            <w:r w:rsidRPr="00465B75">
              <w:rPr>
                <w:rFonts w:ascii="Times New Roman" w:hAnsi="Times New Roman"/>
                <w:noProof/>
                <w:lang w:val="en-GB"/>
              </w:rPr>
              <w:noBreakHyphen/>
              <w:t>privatised companies. Voting rights in newly privatised companies may be restricted in some cases.  For a period of five years from the date of entry into force of this Agreement, the acquisition of large equity stakes of companies operating in the fields of defence, transport services, telecommunications and energy may be subject to the approval of the competent authorities.</w:t>
            </w:r>
          </w:p>
        </w:tc>
      </w:tr>
      <w:tr w:rsidR="00AB7E65" w:rsidRPr="00465B75" w14:paraId="005006ED" w14:textId="77777777" w:rsidTr="00975626">
        <w:tc>
          <w:tcPr>
            <w:tcW w:w="972" w:type="pct"/>
          </w:tcPr>
          <w:p w14:paraId="25E6A9B4" w14:textId="4AB2DE1B"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028" w:type="pct"/>
          </w:tcPr>
          <w:p w14:paraId="0FAF49CC" w14:textId="77777777" w:rsidR="00B53D27"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Geographical zones</w:t>
            </w:r>
          </w:p>
          <w:p w14:paraId="02974573" w14:textId="50402D15"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In the Åland Islands, limitations on the right of establishment and the right to carry out economic activities by natural persons who do not enjoy regional citizenship in Åland or by any juridical person without permission by the competent authorities of the Åland Islands.</w:t>
            </w:r>
          </w:p>
        </w:tc>
      </w:tr>
      <w:tr w:rsidR="00AB7E65" w:rsidRPr="00465B75" w14:paraId="2870A061" w14:textId="77777777" w:rsidTr="00975626">
        <w:tc>
          <w:tcPr>
            <w:tcW w:w="972" w:type="pct"/>
          </w:tcPr>
          <w:p w14:paraId="70CEA42C" w14:textId="4AFF9ADC" w:rsidR="00AB7E65" w:rsidRPr="00465B75" w:rsidRDefault="00AB7E65" w:rsidP="00B2450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028" w:type="pct"/>
          </w:tcPr>
          <w:p w14:paraId="427D2897"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Recognition</w:t>
            </w:r>
          </w:p>
          <w:p w14:paraId="68ABF8B1" w14:textId="4AE4B6B9"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Union directives on mutual recognition of diplomas only apply to the citizens of the Union. The right to practise a regulated professional service in one Member State of the Union does not grant the right to practise in another Member State</w:t>
            </w:r>
            <w:r w:rsidRPr="00465B75">
              <w:rPr>
                <w:rStyle w:val="FootnoteReference"/>
                <w:rFonts w:ascii="Times New Roman" w:hAnsi="Times New Roman"/>
                <w:b/>
                <w:noProof/>
                <w:lang w:val="en-GB"/>
              </w:rPr>
              <w:footnoteReference w:id="41"/>
            </w:r>
            <w:r w:rsidRPr="00465B75">
              <w:rPr>
                <w:rFonts w:ascii="Times New Roman" w:hAnsi="Times New Roman"/>
                <w:noProof/>
                <w:lang w:val="en-GB"/>
              </w:rPr>
              <w:t>.</w:t>
            </w:r>
          </w:p>
        </w:tc>
      </w:tr>
      <w:tr w:rsidR="00AB7E65" w:rsidRPr="00465B75" w14:paraId="4260A53D" w14:textId="77777777" w:rsidTr="00975626">
        <w:trPr>
          <w:tblHeader/>
        </w:trPr>
        <w:tc>
          <w:tcPr>
            <w:tcW w:w="972" w:type="pct"/>
            <w:vAlign w:val="center"/>
          </w:tcPr>
          <w:p w14:paraId="4765946D" w14:textId="0BDFE39B"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r>
            <w:r w:rsidR="00B24503" w:rsidRPr="00465B75">
              <w:rPr>
                <w:rFonts w:ascii="Times New Roman" w:hAnsi="Times New Roman"/>
                <w:noProof/>
                <w:lang w:val="en-GB"/>
              </w:rPr>
              <w:t>AGRICULTURE</w:t>
            </w:r>
            <w:r w:rsidRPr="00465B75">
              <w:rPr>
                <w:rFonts w:ascii="Times New Roman" w:hAnsi="Times New Roman"/>
                <w:noProof/>
                <w:lang w:val="en-GB"/>
              </w:rPr>
              <w:t>, HUNTING, FORESTRY</w:t>
            </w:r>
          </w:p>
        </w:tc>
        <w:tc>
          <w:tcPr>
            <w:tcW w:w="4028" w:type="pct"/>
            <w:vAlign w:val="center"/>
          </w:tcPr>
          <w:p w14:paraId="1EFBF131" w14:textId="77777777" w:rsidR="00AB7E65" w:rsidRPr="00465B75" w:rsidRDefault="00AB7E65" w:rsidP="00B24503">
            <w:pPr>
              <w:widowControl/>
              <w:suppressAutoHyphens/>
              <w:spacing w:before="60" w:after="60" w:line="240" w:lineRule="auto"/>
              <w:rPr>
                <w:rFonts w:ascii="Times New Roman" w:hAnsi="Times New Roman"/>
                <w:noProof/>
                <w:lang w:val="en-GB"/>
              </w:rPr>
            </w:pPr>
          </w:p>
        </w:tc>
      </w:tr>
      <w:tr w:rsidR="00AB7E65" w:rsidRPr="00465B75" w14:paraId="7800EE99" w14:textId="77777777" w:rsidTr="00975626">
        <w:tc>
          <w:tcPr>
            <w:tcW w:w="972" w:type="pct"/>
          </w:tcPr>
          <w:p w14:paraId="10AFF718" w14:textId="77777777" w:rsidR="00AB7E65" w:rsidRPr="00465B75" w:rsidRDefault="00AB7E65" w:rsidP="00CE3AB4">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Agriculture, hunting</w:t>
            </w:r>
          </w:p>
          <w:p w14:paraId="49A716B4" w14:textId="77777777" w:rsidR="00AB7E65" w:rsidRPr="00465B75" w:rsidRDefault="00AB7E65" w:rsidP="00CE3AB4">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011, 012, 013, 014, 015) excluding advisory and consultancy services</w:t>
            </w:r>
            <w:r w:rsidRPr="00465B75">
              <w:rPr>
                <w:rStyle w:val="FootnoteReference"/>
                <w:rFonts w:ascii="Times New Roman" w:hAnsi="Times New Roman"/>
                <w:b/>
                <w:noProof/>
                <w:lang w:val="en-GB"/>
              </w:rPr>
              <w:footnoteReference w:id="42"/>
            </w:r>
          </w:p>
        </w:tc>
        <w:tc>
          <w:tcPr>
            <w:tcW w:w="4028" w:type="pct"/>
          </w:tcPr>
          <w:p w14:paraId="7D86BC7F"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with the exception of AT, FI, FR, HR, HU, IE, MT, RO, SE and SI: None.</w:t>
            </w:r>
          </w:p>
          <w:p w14:paraId="34FA498D"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HR, HU, MT, RO, SI: Unbound for agricultural activities.</w:t>
            </w:r>
          </w:p>
          <w:p w14:paraId="78CDFF59" w14:textId="77777777" w:rsidR="00B53D27"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the establishment of agricultural enterprises by Indonesian nationals and the acquisition of vineyards by Indonesian investors are subject to authorisation. Prior authorisation is also required in order to become a member or act as a director of an agricultural cooperative.</w:t>
            </w:r>
          </w:p>
          <w:p w14:paraId="0A9F63BB" w14:textId="77777777" w:rsidR="00B53D27"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The Sami people are granted an exclusive right to reindeer husbandry.</w:t>
            </w:r>
          </w:p>
          <w:p w14:paraId="1C0325FF" w14:textId="11C9ED40"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IE, establishment by Indonesian residents in flour milling activities is subject to authorisation.</w:t>
            </w:r>
          </w:p>
          <w:p w14:paraId="3FD56142"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Only nationals of a Member State of the EEA resident in the reindeer herding area may own reindeer and practice reindeer husbandry. Exclusive rights may be granted.</w:t>
            </w:r>
          </w:p>
        </w:tc>
      </w:tr>
      <w:tr w:rsidR="00AB7E65" w:rsidRPr="00465B75" w14:paraId="32B4D4D9" w14:textId="77777777" w:rsidTr="00975626">
        <w:tc>
          <w:tcPr>
            <w:tcW w:w="972" w:type="pct"/>
          </w:tcPr>
          <w:p w14:paraId="56CE6AAD" w14:textId="7D2E6640" w:rsidR="00AB7E65" w:rsidRPr="00465B75" w:rsidRDefault="00AB7E65" w:rsidP="00CE3AB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w:t>
            </w:r>
            <w:r w:rsidR="00B24503" w:rsidRPr="00465B75">
              <w:rPr>
                <w:rFonts w:ascii="Times New Roman" w:hAnsi="Times New Roman"/>
                <w:noProof/>
                <w:lang w:val="en-GB"/>
              </w:rPr>
              <w:t>.</w:t>
            </w:r>
            <w:r w:rsidRPr="00465B75">
              <w:rPr>
                <w:rFonts w:ascii="Times New Roman" w:hAnsi="Times New Roman"/>
                <w:noProof/>
                <w:lang w:val="en-GB"/>
              </w:rPr>
              <w:t xml:space="preserve"> Forestry and logging</w:t>
            </w:r>
          </w:p>
          <w:p w14:paraId="47DF5BDE" w14:textId="255BF47D"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020) excluding advisory and consultancy services</w:t>
            </w:r>
            <w:r w:rsidR="004847EB" w:rsidRPr="00BB781A">
              <w:rPr>
                <w:rStyle w:val="FootnoteReference"/>
                <w:rFonts w:ascii="Times New Roman" w:hAnsi="Times New Roman"/>
                <w:b/>
                <w:bCs/>
                <w:noProof/>
                <w:szCs w:val="24"/>
              </w:rPr>
              <w:footnoteReference w:id="43"/>
            </w:r>
          </w:p>
        </w:tc>
        <w:tc>
          <w:tcPr>
            <w:tcW w:w="4028" w:type="pct"/>
          </w:tcPr>
          <w:p w14:paraId="0E887313"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with the exception of BG: None.</w:t>
            </w:r>
          </w:p>
          <w:p w14:paraId="23B35AF3"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logging activities.</w:t>
            </w:r>
          </w:p>
        </w:tc>
      </w:tr>
      <w:tr w:rsidR="00AB7E65" w:rsidRPr="00465B75" w14:paraId="75102CBE" w14:textId="77777777" w:rsidTr="00D860ED">
        <w:tc>
          <w:tcPr>
            <w:tcW w:w="972" w:type="pct"/>
            <w:tcBorders>
              <w:bottom w:val="single" w:sz="4" w:space="0" w:color="auto"/>
            </w:tcBorders>
          </w:tcPr>
          <w:p w14:paraId="33E048FA" w14:textId="77777777" w:rsidR="00AB7E65" w:rsidRPr="00465B75" w:rsidRDefault="00AB7E65"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2. Fishing and aquaculture</w:t>
            </w:r>
          </w:p>
          <w:p w14:paraId="3E5C6029" w14:textId="1538DC18" w:rsidR="00AB7E65" w:rsidRPr="00465B75" w:rsidRDefault="00AB7E65"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rev.3.1: 0501, 0502) excluding advisory and consultancy ser</w:t>
            </w:r>
            <w:r w:rsidRPr="003C50C4">
              <w:rPr>
                <w:rFonts w:ascii="Times New Roman" w:hAnsi="Times New Roman"/>
                <w:noProof/>
                <w:lang w:val="en-GB"/>
              </w:rPr>
              <w:t>vices</w:t>
            </w:r>
            <w:r w:rsidR="004847EB" w:rsidRPr="003C50C4">
              <w:rPr>
                <w:rStyle w:val="FootnoteReference"/>
                <w:rFonts w:ascii="Times New Roman" w:hAnsi="Times New Roman"/>
                <w:b/>
                <w:bCs/>
                <w:noProof/>
              </w:rPr>
              <w:footnoteReference w:id="44"/>
            </w:r>
          </w:p>
        </w:tc>
        <w:tc>
          <w:tcPr>
            <w:tcW w:w="4028" w:type="pct"/>
            <w:tcBorders>
              <w:bottom w:val="single" w:sz="4" w:space="0" w:color="auto"/>
            </w:tcBorders>
          </w:tcPr>
          <w:p w14:paraId="08A9CC52"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AB7E65" w:rsidRPr="00465B75" w14:paraId="0BC98C83" w14:textId="77777777" w:rsidTr="00975626">
        <w:trPr>
          <w:trHeight w:val="1440"/>
        </w:trPr>
        <w:tc>
          <w:tcPr>
            <w:tcW w:w="972" w:type="pct"/>
            <w:tcBorders>
              <w:bottom w:val="nil"/>
            </w:tcBorders>
          </w:tcPr>
          <w:p w14:paraId="63602BE9" w14:textId="77777777" w:rsidR="00B53D27" w:rsidRPr="00465B75" w:rsidRDefault="00AB7E65" w:rsidP="004847EB">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3. </w:t>
            </w:r>
            <w:bookmarkStart w:id="17" w:name="_Hlk228374289"/>
            <w:r w:rsidRPr="00465B75">
              <w:rPr>
                <w:rFonts w:ascii="Times New Roman" w:hAnsi="Times New Roman"/>
                <w:noProof/>
                <w:lang w:val="en-GB"/>
              </w:rPr>
              <w:t>Mining and quarrying</w:t>
            </w:r>
            <w:r w:rsidRPr="00465B75">
              <w:rPr>
                <w:rStyle w:val="FootnoteReference"/>
                <w:rFonts w:ascii="Times New Roman" w:hAnsi="Times New Roman"/>
                <w:b/>
                <w:noProof/>
                <w:lang w:val="en-GB"/>
              </w:rPr>
              <w:footnoteReference w:id="45"/>
            </w:r>
            <w:bookmarkEnd w:id="17"/>
          </w:p>
          <w:p w14:paraId="4F5F22FC" w14:textId="1FC1A83F"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Mining of coal and lignite; extraction of peat</w:t>
            </w:r>
          </w:p>
          <w:p w14:paraId="14421056" w14:textId="2C6C2FE4" w:rsidR="00AB7E65" w:rsidRPr="00465B75" w:rsidRDefault="00AB7E65" w:rsidP="00B24503">
            <w:pPr>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10)</w:t>
            </w:r>
          </w:p>
        </w:tc>
        <w:tc>
          <w:tcPr>
            <w:tcW w:w="4028" w:type="pct"/>
            <w:tcBorders>
              <w:bottom w:val="nil"/>
            </w:tcBorders>
          </w:tcPr>
          <w:p w14:paraId="457964EB" w14:textId="77777777" w:rsidR="00AB7E65" w:rsidRPr="00465B75" w:rsidRDefault="00AB7E65" w:rsidP="00B24503">
            <w:pPr>
              <w:widowControl/>
              <w:suppressAutoHyphens/>
              <w:spacing w:before="60" w:after="60" w:line="240" w:lineRule="auto"/>
              <w:rPr>
                <w:rFonts w:ascii="Times New Roman" w:hAnsi="Times New Roman"/>
                <w:noProof/>
                <w:lang w:val="en-GB"/>
              </w:rPr>
            </w:pPr>
            <w:bookmarkStart w:id="18" w:name="_Hlk228374323"/>
            <w:r w:rsidRPr="00465B75">
              <w:rPr>
                <w:rFonts w:ascii="Times New Roman" w:hAnsi="Times New Roman"/>
                <w:noProof/>
                <w:lang w:val="en-GB"/>
              </w:rPr>
              <w:t>FL in the EU except in BE.</w:t>
            </w:r>
          </w:p>
          <w:bookmarkEnd w:id="18"/>
          <w:p w14:paraId="31D48F8D" w14:textId="0C22ADAF" w:rsidR="00B53D27"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w:t>
            </w:r>
            <w:r w:rsidR="00527B0C" w:rsidRPr="00465B75">
              <w:rPr>
                <w:rFonts w:ascii="Times New Roman" w:hAnsi="Times New Roman"/>
                <w:noProof/>
                <w:lang w:val="en-GB"/>
              </w:rPr>
              <w:t xml:space="preserve"> </w:t>
            </w:r>
            <w:r w:rsidRPr="00465B75">
              <w:rPr>
                <w:rFonts w:ascii="Times New Roman" w:hAnsi="Times New Roman"/>
                <w:noProof/>
                <w:lang w:val="en-GB"/>
              </w:rPr>
              <w:t>Unbound for juridical persons controlled</w:t>
            </w:r>
            <w:r w:rsidRPr="00465B75">
              <w:rPr>
                <w:rStyle w:val="FootnoteReference"/>
                <w:rFonts w:ascii="Times New Roman" w:hAnsi="Times New Roman"/>
                <w:b/>
                <w:noProof/>
                <w:lang w:val="en-GB"/>
              </w:rPr>
              <w:footnoteReference w:id="46"/>
            </w:r>
            <w:r w:rsidRPr="00465B75">
              <w:rPr>
                <w:rFonts w:ascii="Times New Roman" w:hAnsi="Times New Roman"/>
                <w:noProof/>
                <w:lang w:val="en-GB"/>
              </w:rPr>
              <w:t xml:space="preserve"> by natural or juridical persons of a non-Union country which accounts for more than 5 % of the Union</w:t>
            </w:r>
            <w:r w:rsidR="00225546" w:rsidRPr="00465B75">
              <w:rPr>
                <w:rFonts w:ascii="Times New Roman" w:hAnsi="Times New Roman"/>
                <w:noProof/>
                <w:lang w:val="en-GB"/>
              </w:rPr>
              <w:t>'</w:t>
            </w:r>
            <w:r w:rsidRPr="00465B75">
              <w:rPr>
                <w:rFonts w:ascii="Times New Roman" w:hAnsi="Times New Roman"/>
                <w:noProof/>
                <w:lang w:val="en-GB"/>
              </w:rPr>
              <w:t>s oil or natural gas imports. Unbound for direct branching (incorporation is required). Unbound for extraction of crude petroleum and natural gas.</w:t>
            </w:r>
          </w:p>
          <w:p w14:paraId="15A8E799" w14:textId="168BF21A" w:rsidR="00AB7E65" w:rsidRPr="00465B75" w:rsidRDefault="00AB7E65" w:rsidP="00B24503">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w:t>
            </w:r>
          </w:p>
        </w:tc>
      </w:tr>
      <w:tr w:rsidR="004847EB" w:rsidRPr="00465B75" w14:paraId="27C0B0C9" w14:textId="77777777" w:rsidTr="00975626">
        <w:trPr>
          <w:trHeight w:val="2133"/>
        </w:trPr>
        <w:tc>
          <w:tcPr>
            <w:tcW w:w="972" w:type="pct"/>
            <w:tcBorders>
              <w:top w:val="nil"/>
            </w:tcBorders>
          </w:tcPr>
          <w:p w14:paraId="0982637D" w14:textId="77777777" w:rsidR="004847EB" w:rsidRPr="00465B75" w:rsidRDefault="004847EB" w:rsidP="004847E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Extraction of crude petroleum and natural gas</w:t>
            </w:r>
            <w:r w:rsidRPr="00465B75">
              <w:rPr>
                <w:rStyle w:val="FootnoteReference"/>
                <w:rFonts w:ascii="Times New Roman" w:hAnsi="Times New Roman"/>
                <w:b/>
                <w:noProof/>
                <w:lang w:val="en-GB"/>
              </w:rPr>
              <w:footnoteReference w:id="47"/>
            </w:r>
          </w:p>
          <w:p w14:paraId="6A2F77B7" w14:textId="77777777" w:rsidR="004847EB" w:rsidRPr="00465B75" w:rsidRDefault="004847EB"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1110)</w:t>
            </w:r>
          </w:p>
          <w:p w14:paraId="3A10A85C" w14:textId="77777777" w:rsidR="004847EB" w:rsidRPr="00465B75" w:rsidRDefault="004847EB"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Mining of metal ores</w:t>
            </w:r>
          </w:p>
          <w:p w14:paraId="2C179515" w14:textId="77777777" w:rsidR="004847EB" w:rsidRPr="00465B75" w:rsidRDefault="004847EB"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13)</w:t>
            </w:r>
          </w:p>
          <w:p w14:paraId="1FBF214B" w14:textId="77777777" w:rsidR="004847EB" w:rsidRPr="00465B75" w:rsidRDefault="004847EB"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 mining and quarrying</w:t>
            </w:r>
          </w:p>
          <w:p w14:paraId="46C55297" w14:textId="77777777" w:rsidR="004847EB" w:rsidRPr="00465B75" w:rsidRDefault="004847EB" w:rsidP="00B24503">
            <w:pPr>
              <w:suppressAutoHyphens/>
              <w:spacing w:before="60" w:after="60" w:line="240" w:lineRule="auto"/>
              <w:rPr>
                <w:noProof/>
                <w:lang w:val="en-GB"/>
              </w:rPr>
            </w:pPr>
            <w:r w:rsidRPr="00465B75">
              <w:rPr>
                <w:rFonts w:ascii="Times New Roman" w:hAnsi="Times New Roman"/>
                <w:noProof/>
                <w:lang w:val="en-GB"/>
              </w:rPr>
              <w:t>(ISIC rev 3.1: 14)</w:t>
            </w:r>
          </w:p>
        </w:tc>
        <w:tc>
          <w:tcPr>
            <w:tcW w:w="4028" w:type="pct"/>
            <w:tcBorders>
              <w:top w:val="nil"/>
            </w:tcBorders>
          </w:tcPr>
          <w:p w14:paraId="468C7C5E" w14:textId="77777777" w:rsidR="004847EB" w:rsidRPr="00465B75" w:rsidRDefault="004847EB"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The exploration for and exploitation of mineral resources, including regulated mining services, are subject to establishment in or citizenship of the EEA, the Swiss Confederation or an OECD Member, or of a third country on condition of material reciprocity. Compliance with the condition of reciprocity is verified by the Ministry responsible for mining.</w:t>
            </w:r>
          </w:p>
          <w:p w14:paraId="1AFE4599" w14:textId="77777777" w:rsidR="004847EB" w:rsidRPr="00465B75" w:rsidRDefault="004847EB" w:rsidP="00B24503">
            <w:pPr>
              <w:suppressAutoHyphens/>
              <w:spacing w:before="60" w:after="60" w:line="240" w:lineRule="auto"/>
              <w:rPr>
                <w:noProof/>
                <w:lang w:val="en-GB"/>
              </w:rPr>
            </w:pPr>
            <w:r w:rsidRPr="00465B75">
              <w:rPr>
                <w:rFonts w:ascii="Times New Roman" w:hAnsi="Times New Roman"/>
                <w:noProof/>
                <w:lang w:val="en-GB"/>
              </w:rPr>
              <w:t>In SK: For mining, activities related to mining and geological activity, incorporation in the EEA is required (no branching). Mining and prospecting activities covered by Act of the Slovak Republic 44/1988 on protection and exploitation of natural resources are regulated on a non-discriminatory basis, including through public policy measures seeking to ensure the conservation and protection of natural resources and the environment such as the authorisation or prohibition of certain mining technologies. For greater certainty, such measures include the prohibition of the use of cyanide leaching in the treatment or refining of minerals, the requirement of a specific authorisation in the case of fracking for activities of prospecting, exploration or extraction of oil and gas, as well as prior approval by local referendum in the case of nuclear/radioactive mineral resources.</w:t>
            </w:r>
          </w:p>
        </w:tc>
      </w:tr>
      <w:tr w:rsidR="00AB7E65" w:rsidRPr="00465B75" w14:paraId="3EAF911C" w14:textId="77777777" w:rsidTr="00975626">
        <w:tc>
          <w:tcPr>
            <w:tcW w:w="972" w:type="pct"/>
          </w:tcPr>
          <w:p w14:paraId="4E202C58"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4. Manufacturing</w:t>
            </w:r>
            <w:r w:rsidRPr="00465B75">
              <w:rPr>
                <w:rStyle w:val="FootnoteReference"/>
                <w:rFonts w:ascii="Times New Roman" w:hAnsi="Times New Roman"/>
                <w:b/>
                <w:noProof/>
                <w:lang w:val="en-GB"/>
              </w:rPr>
              <w:footnoteReference w:id="48"/>
            </w:r>
            <w:r w:rsidRPr="00465B75">
              <w:rPr>
                <w:rFonts w:ascii="Times New Roman" w:hAnsi="Times New Roman"/>
                <w:noProof/>
                <w:lang w:val="en-GB"/>
              </w:rPr>
              <w:t xml:space="preserve"> </w:t>
            </w:r>
            <w:r w:rsidRPr="00465B75">
              <w:rPr>
                <w:rStyle w:val="FootnoteReference"/>
                <w:rFonts w:ascii="Times New Roman" w:hAnsi="Times New Roman"/>
                <w:b/>
                <w:noProof/>
                <w:lang w:val="en-GB"/>
              </w:rPr>
              <w:footnoteReference w:id="49"/>
            </w:r>
          </w:p>
        </w:tc>
        <w:tc>
          <w:tcPr>
            <w:tcW w:w="4028" w:type="pct"/>
          </w:tcPr>
          <w:p w14:paraId="435212FF" w14:textId="77777777" w:rsidR="00AB7E65" w:rsidRPr="00465B75" w:rsidRDefault="00AB7E65" w:rsidP="00B24503">
            <w:pPr>
              <w:widowControl/>
              <w:suppressAutoHyphens/>
              <w:spacing w:before="60" w:after="60" w:line="240" w:lineRule="auto"/>
              <w:rPr>
                <w:rFonts w:ascii="Times New Roman" w:hAnsi="Times New Roman"/>
                <w:noProof/>
                <w:lang w:val="en-GB"/>
              </w:rPr>
            </w:pPr>
            <w:bookmarkStart w:id="19" w:name="_Hlk228374436"/>
            <w:r w:rsidRPr="00465B75">
              <w:rPr>
                <w:rFonts w:ascii="Times New Roman" w:hAnsi="Times New Roman"/>
                <w:noProof/>
                <w:lang w:val="en-GB"/>
              </w:rPr>
              <w:t>FL in the EU except for ISIC 23.2 in CY</w:t>
            </w:r>
            <w:bookmarkEnd w:id="19"/>
            <w:r w:rsidRPr="00465B75">
              <w:rPr>
                <w:rFonts w:ascii="Times New Roman" w:hAnsi="Times New Roman"/>
                <w:noProof/>
                <w:lang w:val="en-GB"/>
              </w:rPr>
              <w:t>.</w:t>
            </w:r>
          </w:p>
        </w:tc>
      </w:tr>
      <w:tr w:rsidR="00AB7E65" w:rsidRPr="00465B75" w14:paraId="348F5940" w14:textId="77777777" w:rsidTr="00975626">
        <w:tc>
          <w:tcPr>
            <w:tcW w:w="972" w:type="pct"/>
          </w:tcPr>
          <w:p w14:paraId="705EBC28"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Manufacture of food products and beverages</w:t>
            </w:r>
          </w:p>
          <w:p w14:paraId="7D653454"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15)</w:t>
            </w:r>
          </w:p>
        </w:tc>
        <w:tc>
          <w:tcPr>
            <w:tcW w:w="4028" w:type="pct"/>
          </w:tcPr>
          <w:p w14:paraId="2E9566A3"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0B0A0F78" w14:textId="77777777" w:rsidTr="00975626">
        <w:tc>
          <w:tcPr>
            <w:tcW w:w="972" w:type="pct"/>
          </w:tcPr>
          <w:p w14:paraId="7A5FC483" w14:textId="77777777" w:rsidR="00AB7E65" w:rsidRPr="00465B75" w:rsidRDefault="00AB7E65" w:rsidP="004D2DE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Manufacture of tobacco products</w:t>
            </w:r>
          </w:p>
          <w:p w14:paraId="4702D4B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16)</w:t>
            </w:r>
          </w:p>
        </w:tc>
        <w:tc>
          <w:tcPr>
            <w:tcW w:w="4028" w:type="pct"/>
          </w:tcPr>
          <w:p w14:paraId="52A8604D" w14:textId="72C43616"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with the exception of CY: None.</w:t>
            </w:r>
          </w:p>
          <w:p w14:paraId="6AAD079D" w14:textId="68DAE0DD"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w:t>
            </w:r>
          </w:p>
        </w:tc>
      </w:tr>
      <w:tr w:rsidR="00AB7E65" w:rsidRPr="00465B75" w14:paraId="59C49CD8" w14:textId="77777777" w:rsidTr="00975626">
        <w:tc>
          <w:tcPr>
            <w:tcW w:w="972" w:type="pct"/>
          </w:tcPr>
          <w:p w14:paraId="1C00249F"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Manufacture of textiles</w:t>
            </w:r>
          </w:p>
          <w:p w14:paraId="4C8999D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17)</w:t>
            </w:r>
          </w:p>
        </w:tc>
        <w:tc>
          <w:tcPr>
            <w:tcW w:w="4028" w:type="pct"/>
          </w:tcPr>
          <w:p w14:paraId="55DEA74A"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138B7E45" w14:textId="77777777" w:rsidTr="00975626">
        <w:tc>
          <w:tcPr>
            <w:tcW w:w="972" w:type="pct"/>
          </w:tcPr>
          <w:p w14:paraId="66C1F7F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Manufacture of wearing apparel; dressing and dyeing of fur</w:t>
            </w:r>
          </w:p>
          <w:p w14:paraId="3A519A7D"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18)</w:t>
            </w:r>
          </w:p>
        </w:tc>
        <w:tc>
          <w:tcPr>
            <w:tcW w:w="4028" w:type="pct"/>
          </w:tcPr>
          <w:p w14:paraId="67A08141"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3DD742BD" w14:textId="77777777" w:rsidTr="00975626">
        <w:tc>
          <w:tcPr>
            <w:tcW w:w="972" w:type="pct"/>
          </w:tcPr>
          <w:p w14:paraId="6977E6D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Tanning and dressing of leather; manufacture of luggage, handbags, saddlery, harness and footwear</w:t>
            </w:r>
          </w:p>
          <w:p w14:paraId="37E0CFA1"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19)</w:t>
            </w:r>
          </w:p>
        </w:tc>
        <w:tc>
          <w:tcPr>
            <w:tcW w:w="4028" w:type="pct"/>
          </w:tcPr>
          <w:p w14:paraId="468A2C6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62DE78E4" w14:textId="77777777" w:rsidTr="00975626">
        <w:tc>
          <w:tcPr>
            <w:tcW w:w="972" w:type="pct"/>
          </w:tcPr>
          <w:p w14:paraId="06283125"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Manufacture of wood and of products of wood and cork, except furniture; manufacture of articles of straw and plaiting materials</w:t>
            </w:r>
          </w:p>
          <w:p w14:paraId="4EF1FBCF"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20)</w:t>
            </w:r>
          </w:p>
        </w:tc>
        <w:tc>
          <w:tcPr>
            <w:tcW w:w="4028" w:type="pct"/>
          </w:tcPr>
          <w:p w14:paraId="345603D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21CEC0FD" w14:textId="77777777" w:rsidTr="00975626">
        <w:tc>
          <w:tcPr>
            <w:tcW w:w="972" w:type="pct"/>
          </w:tcPr>
          <w:p w14:paraId="0BD0B399" w14:textId="77777777" w:rsidR="00AB7E65" w:rsidRPr="00465B75" w:rsidRDefault="00AB7E65" w:rsidP="004B5A9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 Manufacture of paper and paper products</w:t>
            </w:r>
          </w:p>
          <w:p w14:paraId="6086B638"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21)</w:t>
            </w:r>
          </w:p>
        </w:tc>
        <w:tc>
          <w:tcPr>
            <w:tcW w:w="4028" w:type="pct"/>
          </w:tcPr>
          <w:p w14:paraId="2B0960A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3351D664" w14:textId="77777777" w:rsidTr="00975626">
        <w:tc>
          <w:tcPr>
            <w:tcW w:w="972" w:type="pct"/>
          </w:tcPr>
          <w:p w14:paraId="13CE7238"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 Publishing, printing and reproduction of recorded media</w:t>
            </w:r>
            <w:r w:rsidRPr="00465B75">
              <w:rPr>
                <w:rStyle w:val="FootnoteReference"/>
                <w:rFonts w:ascii="Times New Roman" w:hAnsi="Times New Roman"/>
                <w:b/>
                <w:noProof/>
                <w:lang w:val="en-GB"/>
              </w:rPr>
              <w:footnoteReference w:id="50"/>
            </w:r>
          </w:p>
          <w:p w14:paraId="1A21F436" w14:textId="2FF18070"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22, excluding publishing and printing on a fee or contract basis</w:t>
            </w:r>
            <w:r w:rsidRPr="00465B75">
              <w:rPr>
                <w:rStyle w:val="FootnoteReference"/>
                <w:rFonts w:ascii="Times New Roman" w:hAnsi="Times New Roman"/>
                <w:b/>
                <w:noProof/>
                <w:lang w:val="en-GB"/>
              </w:rPr>
              <w:footnoteReference w:id="51"/>
            </w:r>
            <w:r w:rsidRPr="00465B75">
              <w:rPr>
                <w:rFonts w:ascii="Times New Roman" w:hAnsi="Times New Roman"/>
                <w:noProof/>
                <w:lang w:val="en-GB"/>
              </w:rPr>
              <w:t>)</w:t>
            </w:r>
          </w:p>
        </w:tc>
        <w:tc>
          <w:tcPr>
            <w:tcW w:w="4028" w:type="pct"/>
          </w:tcPr>
          <w:p w14:paraId="23A27EFB"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with the exception of IT, HR, PL and SE: None.</w:t>
            </w:r>
          </w:p>
          <w:p w14:paraId="2BEE21FA"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nationality condition for owner of publishing and printing company applies.</w:t>
            </w:r>
          </w:p>
          <w:p w14:paraId="699A2F8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residency requirement applies.</w:t>
            </w:r>
          </w:p>
          <w:p w14:paraId="5B1E920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Nationality is required for the editor-in-chief of newspapers and journals.</w:t>
            </w:r>
          </w:p>
          <w:p w14:paraId="3ED60385" w14:textId="490E58EB"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Natural persons who are owners of periodicals that are printed and published in Sweden must reside in Sweden or be nationals of a Member State of the EEA. Owners of such periodicals who are legal persons must be established in the EEA. Periodicals that are printed and published in Sweden and technical recordings must have a responsible editor, who must be domiciled in Sweden, in accordance with the Freedom of the press act (1949:105), the Fundamental law on Freedom of Expression (1991:1469); and the Act on ordinances for the Freedom of the Press Act and the Fundamental law on Freedom of Expression (1991:1559).</w:t>
            </w:r>
          </w:p>
        </w:tc>
      </w:tr>
      <w:tr w:rsidR="00AB7E65" w:rsidRPr="00465B75" w14:paraId="28722842" w14:textId="77777777" w:rsidTr="00975626">
        <w:tc>
          <w:tcPr>
            <w:tcW w:w="972" w:type="pct"/>
          </w:tcPr>
          <w:p w14:paraId="659A8255"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 Manufacture of coke oven products</w:t>
            </w:r>
          </w:p>
          <w:p w14:paraId="7386E612"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231)</w:t>
            </w:r>
          </w:p>
        </w:tc>
        <w:tc>
          <w:tcPr>
            <w:tcW w:w="4028" w:type="pct"/>
          </w:tcPr>
          <w:p w14:paraId="19352FA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19E5AD9B" w14:textId="77777777" w:rsidTr="00975626">
        <w:tc>
          <w:tcPr>
            <w:tcW w:w="972" w:type="pct"/>
          </w:tcPr>
          <w:p w14:paraId="3E7F38DA" w14:textId="77777777" w:rsidR="00AB7E65" w:rsidRPr="00465B75" w:rsidRDefault="00AB7E65" w:rsidP="004B5A9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J. Manufacture of refined petroleum products</w:t>
            </w:r>
            <w:r w:rsidRPr="00465B75">
              <w:rPr>
                <w:rStyle w:val="FootnoteReference"/>
                <w:rFonts w:ascii="Times New Roman" w:hAnsi="Times New Roman"/>
                <w:b/>
                <w:noProof/>
                <w:lang w:val="en-GB"/>
              </w:rPr>
              <w:footnoteReference w:id="52"/>
            </w:r>
          </w:p>
          <w:p w14:paraId="31B4EAF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232)</w:t>
            </w:r>
          </w:p>
        </w:tc>
        <w:tc>
          <w:tcPr>
            <w:tcW w:w="4028" w:type="pct"/>
          </w:tcPr>
          <w:p w14:paraId="04A71BE4" w14:textId="3E414B53"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for juridical persons controlled by natural or juridical persons of a non-Union country which accounts for more than 5 % of the Union</w:t>
            </w:r>
            <w:r w:rsidR="00225546" w:rsidRPr="00465B75">
              <w:rPr>
                <w:rFonts w:ascii="Times New Roman" w:hAnsi="Times New Roman"/>
                <w:noProof/>
                <w:lang w:val="en-GB"/>
              </w:rPr>
              <w:t>'</w:t>
            </w:r>
            <w:r w:rsidRPr="00465B75">
              <w:rPr>
                <w:rFonts w:ascii="Times New Roman" w:hAnsi="Times New Roman"/>
                <w:noProof/>
                <w:lang w:val="en-GB"/>
              </w:rPr>
              <w:t>s oil or natural gas imports. Unbound for direct branching (incorporation is required).</w:t>
            </w:r>
          </w:p>
        </w:tc>
      </w:tr>
      <w:tr w:rsidR="00AB7E65" w:rsidRPr="00465B75" w14:paraId="68D48ADA" w14:textId="77777777" w:rsidTr="00975626">
        <w:tc>
          <w:tcPr>
            <w:tcW w:w="972" w:type="pct"/>
          </w:tcPr>
          <w:p w14:paraId="1B41DA7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K. Manufacture of chemicals and chemical products other than explosives</w:t>
            </w:r>
          </w:p>
          <w:p w14:paraId="4867DCA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24 excluding manufacturing of explosives)</w:t>
            </w:r>
          </w:p>
        </w:tc>
        <w:tc>
          <w:tcPr>
            <w:tcW w:w="4028" w:type="pct"/>
          </w:tcPr>
          <w:p w14:paraId="5389CEEF" w14:textId="77777777" w:rsidR="00AB7E65" w:rsidRPr="00465B75" w:rsidRDefault="00AB7E65" w:rsidP="00B24503">
            <w:pPr>
              <w:widowControl/>
              <w:suppressAutoHyphens/>
              <w:spacing w:before="60" w:after="60" w:line="240" w:lineRule="auto"/>
              <w:rPr>
                <w:rFonts w:ascii="Times New Roman" w:hAnsi="Times New Roman"/>
                <w:noProof/>
                <w:highlight w:val="yellow"/>
                <w:lang w:val="en-GB"/>
              </w:rPr>
            </w:pPr>
            <w:r w:rsidRPr="00465B75">
              <w:rPr>
                <w:rFonts w:ascii="Times New Roman" w:hAnsi="Times New Roman"/>
                <w:noProof/>
                <w:lang w:val="en-GB"/>
              </w:rPr>
              <w:t>None.</w:t>
            </w:r>
          </w:p>
        </w:tc>
      </w:tr>
      <w:tr w:rsidR="00AB7E65" w:rsidRPr="00465B75" w14:paraId="154829AC" w14:textId="77777777" w:rsidTr="00975626">
        <w:tc>
          <w:tcPr>
            <w:tcW w:w="972" w:type="pct"/>
          </w:tcPr>
          <w:p w14:paraId="3CDFB9D8"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 Manufacture of rubber and plastics products</w:t>
            </w:r>
          </w:p>
          <w:p w14:paraId="6DE9557A"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25)</w:t>
            </w:r>
          </w:p>
        </w:tc>
        <w:tc>
          <w:tcPr>
            <w:tcW w:w="4028" w:type="pct"/>
          </w:tcPr>
          <w:p w14:paraId="2B812A8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6AB333D7" w14:textId="77777777" w:rsidTr="00975626">
        <w:tc>
          <w:tcPr>
            <w:tcW w:w="972" w:type="pct"/>
          </w:tcPr>
          <w:p w14:paraId="0C7375AB" w14:textId="05F0C7DD"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 Manufacture of other non</w:t>
            </w:r>
            <w:r w:rsidR="00A85555" w:rsidRPr="00465B75">
              <w:rPr>
                <w:rFonts w:ascii="Times New Roman" w:hAnsi="Times New Roman"/>
                <w:noProof/>
                <w:lang w:val="en-GB"/>
              </w:rPr>
              <w:noBreakHyphen/>
            </w:r>
            <w:r w:rsidRPr="00465B75">
              <w:rPr>
                <w:rFonts w:ascii="Times New Roman" w:hAnsi="Times New Roman"/>
                <w:noProof/>
                <w:lang w:val="en-GB"/>
              </w:rPr>
              <w:t>metallic mineral products</w:t>
            </w:r>
          </w:p>
          <w:p w14:paraId="4475CDDA"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26)</w:t>
            </w:r>
          </w:p>
        </w:tc>
        <w:tc>
          <w:tcPr>
            <w:tcW w:w="4028" w:type="pct"/>
          </w:tcPr>
          <w:p w14:paraId="76670EE4"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35949D3B" w14:textId="77777777" w:rsidTr="00975626">
        <w:tc>
          <w:tcPr>
            <w:tcW w:w="972" w:type="pct"/>
          </w:tcPr>
          <w:p w14:paraId="77D8B86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 Manufacture of basic metals</w:t>
            </w:r>
          </w:p>
          <w:p w14:paraId="50279745"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27)</w:t>
            </w:r>
          </w:p>
        </w:tc>
        <w:tc>
          <w:tcPr>
            <w:tcW w:w="4028" w:type="pct"/>
          </w:tcPr>
          <w:p w14:paraId="19E3071D"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776BA0C5" w14:textId="77777777" w:rsidTr="00975626">
        <w:tc>
          <w:tcPr>
            <w:tcW w:w="972" w:type="pct"/>
          </w:tcPr>
          <w:p w14:paraId="2160B508" w14:textId="77777777" w:rsidR="00AB7E65" w:rsidRPr="00465B75" w:rsidRDefault="00AB7E65" w:rsidP="004B5A9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 Manufacture of fabricated metal products, except machinery and equipment</w:t>
            </w:r>
          </w:p>
          <w:p w14:paraId="160DAA28"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28)</w:t>
            </w:r>
          </w:p>
        </w:tc>
        <w:tc>
          <w:tcPr>
            <w:tcW w:w="4028" w:type="pct"/>
          </w:tcPr>
          <w:p w14:paraId="2545877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6C526E36" w14:textId="77777777" w:rsidTr="00975626">
        <w:tc>
          <w:tcPr>
            <w:tcW w:w="972" w:type="pct"/>
          </w:tcPr>
          <w:p w14:paraId="7703A803"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 Manufacture of machinery</w:t>
            </w:r>
          </w:p>
        </w:tc>
        <w:tc>
          <w:tcPr>
            <w:tcW w:w="4028" w:type="pct"/>
          </w:tcPr>
          <w:p w14:paraId="6251846E" w14:textId="77777777" w:rsidR="00AB7E65" w:rsidRPr="00465B75" w:rsidRDefault="00AB7E65" w:rsidP="00B24503">
            <w:pPr>
              <w:widowControl/>
              <w:suppressAutoHyphens/>
              <w:spacing w:before="60" w:after="60" w:line="240" w:lineRule="auto"/>
              <w:rPr>
                <w:rFonts w:ascii="Times New Roman" w:hAnsi="Times New Roman"/>
                <w:noProof/>
                <w:lang w:val="en-GB"/>
              </w:rPr>
            </w:pPr>
          </w:p>
        </w:tc>
      </w:tr>
      <w:tr w:rsidR="00AB7E65" w:rsidRPr="00465B75" w14:paraId="18ACE765" w14:textId="77777777" w:rsidTr="00975626">
        <w:tc>
          <w:tcPr>
            <w:tcW w:w="972" w:type="pct"/>
          </w:tcPr>
          <w:p w14:paraId="315B104B" w14:textId="10026EDF" w:rsidR="00AB7E65" w:rsidRPr="00465B75" w:rsidRDefault="00A8555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Manufacture of general purpose machinery</w:t>
            </w:r>
          </w:p>
          <w:p w14:paraId="0D8CDEB2"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291)</w:t>
            </w:r>
          </w:p>
        </w:tc>
        <w:tc>
          <w:tcPr>
            <w:tcW w:w="4028" w:type="pct"/>
          </w:tcPr>
          <w:p w14:paraId="70481725"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3AFDB860" w14:textId="77777777" w:rsidTr="00975626">
        <w:tc>
          <w:tcPr>
            <w:tcW w:w="972" w:type="pct"/>
          </w:tcPr>
          <w:p w14:paraId="3C35D865" w14:textId="25866EC7" w:rsidR="00AB7E65" w:rsidRPr="00465B75" w:rsidRDefault="00A85555" w:rsidP="00B24503">
            <w:pPr>
              <w:widowControl/>
              <w:suppressAutoHyphens/>
              <w:spacing w:before="60" w:after="60" w:line="240" w:lineRule="auto"/>
              <w:rPr>
                <w:rFonts w:ascii="Times New Roman" w:hAnsi="Times New Roman"/>
                <w:noProof/>
                <w:lang w:val="en-GB"/>
              </w:rPr>
            </w:pPr>
            <w:bookmarkStart w:id="20" w:name="_Hlk228374654"/>
            <w:r w:rsidRPr="00465B75">
              <w:rPr>
                <w:rFonts w:ascii="Times New Roman" w:hAnsi="Times New Roman"/>
                <w:noProof/>
                <w:lang w:val="en-GB"/>
              </w:rPr>
              <w:t>(</w:t>
            </w:r>
            <w:r w:rsidR="00AB7E65" w:rsidRPr="00465B75">
              <w:rPr>
                <w:rFonts w:ascii="Times New Roman" w:hAnsi="Times New Roman"/>
                <w:noProof/>
                <w:lang w:val="en-GB"/>
              </w:rPr>
              <w:t>b) Manufacture of special purpose machinery other than weapons and ammunition</w:t>
            </w:r>
          </w:p>
          <w:p w14:paraId="78BB7833"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2921, 2922, 2923, 2924, 2925, 2926, 2929)</w:t>
            </w:r>
            <w:bookmarkEnd w:id="20"/>
          </w:p>
        </w:tc>
        <w:tc>
          <w:tcPr>
            <w:tcW w:w="4028" w:type="pct"/>
          </w:tcPr>
          <w:p w14:paraId="4AFF30B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45118877" w14:textId="77777777" w:rsidTr="00975626">
        <w:tc>
          <w:tcPr>
            <w:tcW w:w="972" w:type="pct"/>
          </w:tcPr>
          <w:p w14:paraId="3296FC10" w14:textId="12649FD5" w:rsidR="00AB7E65" w:rsidRPr="00465B75" w:rsidRDefault="00A8555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Manufacture of domestic appliances n.e.c.</w:t>
            </w:r>
          </w:p>
          <w:p w14:paraId="6550CCB3"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293)</w:t>
            </w:r>
          </w:p>
        </w:tc>
        <w:tc>
          <w:tcPr>
            <w:tcW w:w="4028" w:type="pct"/>
          </w:tcPr>
          <w:p w14:paraId="67C9D587"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53141DB7" w14:textId="77777777" w:rsidTr="00975626">
        <w:tc>
          <w:tcPr>
            <w:tcW w:w="972" w:type="pct"/>
          </w:tcPr>
          <w:p w14:paraId="4CAD10B3" w14:textId="114AA97F" w:rsidR="00AB7E65" w:rsidRPr="00465B75" w:rsidRDefault="00A85555" w:rsidP="00A8555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d) Manufacture of office, accounting and computing machinery</w:t>
            </w:r>
          </w:p>
          <w:p w14:paraId="26668A35"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30)</w:t>
            </w:r>
          </w:p>
        </w:tc>
        <w:tc>
          <w:tcPr>
            <w:tcW w:w="4028" w:type="pct"/>
          </w:tcPr>
          <w:p w14:paraId="46D0CB4D"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0D0D356C" w14:textId="77777777" w:rsidTr="00975626">
        <w:tc>
          <w:tcPr>
            <w:tcW w:w="972" w:type="pct"/>
          </w:tcPr>
          <w:p w14:paraId="45C4E007" w14:textId="39E74F6D" w:rsidR="00AB7E65" w:rsidRPr="00465B75" w:rsidRDefault="00A8555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e) Manufacture of electrical machinery and apparatus n.e.c.</w:t>
            </w:r>
          </w:p>
          <w:p w14:paraId="2CD3519F" w14:textId="4676047D"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31)</w:t>
            </w:r>
          </w:p>
        </w:tc>
        <w:tc>
          <w:tcPr>
            <w:tcW w:w="4028" w:type="pct"/>
          </w:tcPr>
          <w:p w14:paraId="41EF1BE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7CB71EFB" w14:textId="77777777" w:rsidTr="00975626">
        <w:tc>
          <w:tcPr>
            <w:tcW w:w="972" w:type="pct"/>
          </w:tcPr>
          <w:p w14:paraId="4EC729EE" w14:textId="273970AD" w:rsidR="00AB7E65" w:rsidRPr="00465B75" w:rsidRDefault="00A8555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f) Manufacture of radio, television and communication equipment and apparatus</w:t>
            </w:r>
          </w:p>
          <w:p w14:paraId="49A0640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32)</w:t>
            </w:r>
          </w:p>
        </w:tc>
        <w:tc>
          <w:tcPr>
            <w:tcW w:w="4028" w:type="pct"/>
          </w:tcPr>
          <w:p w14:paraId="292B49B3"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77ED29E2" w14:textId="77777777" w:rsidTr="00975626">
        <w:tc>
          <w:tcPr>
            <w:tcW w:w="972" w:type="pct"/>
          </w:tcPr>
          <w:p w14:paraId="182C83EA"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Q. Manufacture of medical, precision and optical instruments, watches and clocks</w:t>
            </w:r>
          </w:p>
          <w:p w14:paraId="7ECD5DE1"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33)</w:t>
            </w:r>
          </w:p>
        </w:tc>
        <w:tc>
          <w:tcPr>
            <w:tcW w:w="4028" w:type="pct"/>
          </w:tcPr>
          <w:p w14:paraId="27977195"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0C083ED2" w14:textId="77777777" w:rsidTr="00975626">
        <w:tc>
          <w:tcPr>
            <w:tcW w:w="972" w:type="pct"/>
          </w:tcPr>
          <w:p w14:paraId="606CAB40" w14:textId="1B8A1C43"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 Manufacture of motor vehicles, trailers and semi</w:t>
            </w:r>
            <w:r w:rsidR="008E3355" w:rsidRPr="00465B75">
              <w:rPr>
                <w:rFonts w:ascii="Times New Roman" w:hAnsi="Times New Roman"/>
                <w:noProof/>
                <w:lang w:val="en-GB"/>
              </w:rPr>
              <w:noBreakHyphen/>
            </w:r>
            <w:r w:rsidRPr="00465B75">
              <w:rPr>
                <w:rFonts w:ascii="Times New Roman" w:hAnsi="Times New Roman"/>
                <w:noProof/>
                <w:lang w:val="en-GB"/>
              </w:rPr>
              <w:t>trailers</w:t>
            </w:r>
          </w:p>
          <w:p w14:paraId="43F2A2AC"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34)</w:t>
            </w:r>
          </w:p>
        </w:tc>
        <w:tc>
          <w:tcPr>
            <w:tcW w:w="4028" w:type="pct"/>
          </w:tcPr>
          <w:p w14:paraId="4E5773F4"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4FA2F0CC" w14:textId="77777777" w:rsidTr="00975626">
        <w:tc>
          <w:tcPr>
            <w:tcW w:w="972" w:type="pct"/>
          </w:tcPr>
          <w:p w14:paraId="335EB656" w14:textId="735EB9BF" w:rsidR="00AB7E65" w:rsidRPr="00465B75" w:rsidRDefault="00AB7E65" w:rsidP="008E335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 Manufacture of other (non</w:t>
            </w:r>
            <w:r w:rsidR="008E3355" w:rsidRPr="00465B75">
              <w:rPr>
                <w:rFonts w:ascii="Times New Roman" w:hAnsi="Times New Roman"/>
                <w:noProof/>
                <w:lang w:val="en-GB"/>
              </w:rPr>
              <w:noBreakHyphen/>
            </w:r>
            <w:r w:rsidRPr="00465B75">
              <w:rPr>
                <w:rFonts w:ascii="Times New Roman" w:hAnsi="Times New Roman"/>
                <w:noProof/>
                <w:lang w:val="en-GB"/>
              </w:rPr>
              <w:t>military) transport equipment</w:t>
            </w:r>
          </w:p>
          <w:p w14:paraId="5385D5FC"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35 excluding manufacturing of warships, warplanes and other transport equipment for military use)</w:t>
            </w:r>
          </w:p>
        </w:tc>
        <w:tc>
          <w:tcPr>
            <w:tcW w:w="4028" w:type="pct"/>
          </w:tcPr>
          <w:p w14:paraId="506F0F18"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724C72CA" w14:textId="77777777" w:rsidTr="00975626">
        <w:tc>
          <w:tcPr>
            <w:tcW w:w="972" w:type="pct"/>
          </w:tcPr>
          <w:p w14:paraId="38FC9D3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 Manufacture of furniture; manufacturing n.e.c.</w:t>
            </w:r>
          </w:p>
          <w:p w14:paraId="4E2868C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361, 369)</w:t>
            </w:r>
          </w:p>
        </w:tc>
        <w:tc>
          <w:tcPr>
            <w:tcW w:w="4028" w:type="pct"/>
          </w:tcPr>
          <w:p w14:paraId="7F476DC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76ABC0E3" w14:textId="77777777" w:rsidTr="00975626">
        <w:tc>
          <w:tcPr>
            <w:tcW w:w="972" w:type="pct"/>
          </w:tcPr>
          <w:p w14:paraId="4D63BC9A" w14:textId="77777777" w:rsidR="00B53D27"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 Recycling</w:t>
            </w:r>
          </w:p>
          <w:p w14:paraId="22B61A54" w14:textId="7E102B8D"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37)</w:t>
            </w:r>
          </w:p>
        </w:tc>
        <w:tc>
          <w:tcPr>
            <w:tcW w:w="4028" w:type="pct"/>
          </w:tcPr>
          <w:p w14:paraId="3F1CBF7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with the exception of CZ: None.</w:t>
            </w:r>
          </w:p>
          <w:p w14:paraId="4CE90AFF"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Only an authorised package company is allowed to supply services relating to packaging</w:t>
            </w:r>
          </w:p>
          <w:p w14:paraId="2357B447" w14:textId="38971670"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take-back and recovery and must be a juridical person established as a joint-stock company.</w:t>
            </w:r>
          </w:p>
        </w:tc>
      </w:tr>
      <w:tr w:rsidR="00AB7E65" w:rsidRPr="00465B75" w14:paraId="5F132B06" w14:textId="77777777" w:rsidTr="00975626">
        <w:tc>
          <w:tcPr>
            <w:tcW w:w="972" w:type="pct"/>
          </w:tcPr>
          <w:p w14:paraId="3613AE0A" w14:textId="104F1064" w:rsidR="00AB7E65" w:rsidRPr="00465B75" w:rsidRDefault="00AB7E65" w:rsidP="008E335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5. </w:t>
            </w:r>
            <w:r w:rsidR="008E3355" w:rsidRPr="00465B75">
              <w:rPr>
                <w:rFonts w:ascii="Times New Roman" w:hAnsi="Times New Roman"/>
                <w:noProof/>
                <w:lang w:val="en-GB"/>
              </w:rPr>
              <w:t>P</w:t>
            </w:r>
            <w:r w:rsidR="00B026D4" w:rsidRPr="00465B75">
              <w:rPr>
                <w:rFonts w:ascii="Times New Roman" w:hAnsi="Times New Roman"/>
                <w:noProof/>
                <w:lang w:val="en-GB"/>
              </w:rPr>
              <w:t>RODUCTION</w:t>
            </w:r>
            <w:r w:rsidR="00DB6A22" w:rsidRPr="00465B75">
              <w:rPr>
                <w:rFonts w:ascii="Times New Roman" w:hAnsi="Times New Roman"/>
                <w:noProof/>
                <w:lang w:val="en-GB"/>
              </w:rPr>
              <w:t>,</w:t>
            </w:r>
            <w:r w:rsidR="00B026D4" w:rsidRPr="00465B75">
              <w:rPr>
                <w:rFonts w:ascii="Times New Roman" w:hAnsi="Times New Roman"/>
                <w:noProof/>
                <w:lang w:val="en-GB"/>
              </w:rPr>
              <w:t xml:space="preserve"> TRANSMISSION AND DISTRIBUTION ON OWN ACCOUNT OF ELECTRICITY, GAS, STEAM AND HOT WATER</w:t>
            </w:r>
            <w:r w:rsidRPr="00465B75">
              <w:rPr>
                <w:rStyle w:val="FootnoteReference"/>
                <w:rFonts w:ascii="Times New Roman" w:hAnsi="Times New Roman"/>
                <w:b/>
                <w:noProof/>
                <w:lang w:val="en-GB"/>
              </w:rPr>
              <w:footnoteReference w:id="53"/>
            </w:r>
            <w:r w:rsidR="00B026D4" w:rsidRPr="00465B75">
              <w:rPr>
                <w:rFonts w:ascii="Times New Roman" w:hAnsi="Times New Roman"/>
                <w:noProof/>
                <w:lang w:val="en-GB"/>
              </w:rPr>
              <w:t>(EXCLUDING NUCLEAR BASED ELECTRICITY GENERATION)</w:t>
            </w:r>
          </w:p>
        </w:tc>
        <w:tc>
          <w:tcPr>
            <w:tcW w:w="4028" w:type="pct"/>
          </w:tcPr>
          <w:p w14:paraId="2C088CED" w14:textId="77777777" w:rsidR="00AB7E65" w:rsidRPr="00465B75" w:rsidRDefault="00AB7E65" w:rsidP="00B24503">
            <w:pPr>
              <w:widowControl/>
              <w:suppressAutoHyphens/>
              <w:spacing w:before="60" w:after="60" w:line="240" w:lineRule="auto"/>
              <w:rPr>
                <w:rFonts w:ascii="Times New Roman" w:hAnsi="Times New Roman"/>
                <w:noProof/>
                <w:lang w:val="en-GB"/>
              </w:rPr>
            </w:pPr>
          </w:p>
        </w:tc>
      </w:tr>
      <w:tr w:rsidR="00AB7E65" w:rsidRPr="00465B75" w14:paraId="0A5480F3" w14:textId="77777777" w:rsidTr="00975626">
        <w:tc>
          <w:tcPr>
            <w:tcW w:w="972" w:type="pct"/>
          </w:tcPr>
          <w:p w14:paraId="7D667797" w14:textId="77777777" w:rsidR="00AB7E65" w:rsidRPr="00465B75" w:rsidRDefault="00AB7E65" w:rsidP="00B24503">
            <w:pPr>
              <w:widowControl/>
              <w:suppressAutoHyphens/>
              <w:spacing w:before="60" w:after="60" w:line="240" w:lineRule="auto"/>
              <w:rPr>
                <w:rFonts w:ascii="Times New Roman" w:hAnsi="Times New Roman"/>
                <w:noProof/>
                <w:lang w:val="en-GB"/>
              </w:rPr>
            </w:pPr>
            <w:bookmarkStart w:id="21" w:name="_Hlk228374787"/>
            <w:r w:rsidRPr="00465B75">
              <w:rPr>
                <w:rFonts w:ascii="Times New Roman" w:hAnsi="Times New Roman"/>
                <w:noProof/>
                <w:lang w:val="en-GB"/>
              </w:rPr>
              <w:t>A. Production, transmission and distribution of electricity on own account</w:t>
            </w:r>
          </w:p>
          <w:p w14:paraId="5F06EA11" w14:textId="1744972A"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ISIC rev 3.1: 4010)</w:t>
            </w:r>
            <w:bookmarkEnd w:id="21"/>
          </w:p>
        </w:tc>
        <w:tc>
          <w:tcPr>
            <w:tcW w:w="4028" w:type="pct"/>
          </w:tcPr>
          <w:p w14:paraId="274E8517"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AB7E65" w:rsidRPr="00465B75" w14:paraId="470A9868" w14:textId="77777777" w:rsidTr="00975626">
        <w:tc>
          <w:tcPr>
            <w:tcW w:w="972" w:type="pct"/>
          </w:tcPr>
          <w:p w14:paraId="66E3A997" w14:textId="77777777" w:rsidR="00AB7E65" w:rsidRPr="00465B75" w:rsidRDefault="00AB7E65" w:rsidP="00DB6A2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Manufacture of gas; distribution of gaseous fuels through mains on own account</w:t>
            </w:r>
          </w:p>
          <w:p w14:paraId="46EDF25A"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ISIC rev 3.1: 4020)</w:t>
            </w:r>
            <w:r w:rsidRPr="00465B75">
              <w:rPr>
                <w:rStyle w:val="FootnoteReference"/>
                <w:rFonts w:ascii="Times New Roman" w:hAnsi="Times New Roman"/>
                <w:b/>
                <w:noProof/>
                <w:lang w:val="en-GB"/>
              </w:rPr>
              <w:footnoteReference w:id="54"/>
            </w:r>
          </w:p>
        </w:tc>
        <w:tc>
          <w:tcPr>
            <w:tcW w:w="4028" w:type="pct"/>
          </w:tcPr>
          <w:p w14:paraId="31774123"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AB7E65" w:rsidRPr="00465B75" w14:paraId="43A02707" w14:textId="77777777" w:rsidTr="00975626">
        <w:tc>
          <w:tcPr>
            <w:tcW w:w="972" w:type="pct"/>
          </w:tcPr>
          <w:p w14:paraId="7C85AC90" w14:textId="77777777" w:rsidR="00AB7E65" w:rsidRPr="00465B75" w:rsidRDefault="00AB7E65" w:rsidP="00DB6A2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Production of steam and hot water; distribution of steam and hot water on own account</w:t>
            </w:r>
          </w:p>
          <w:p w14:paraId="2F3A07E6"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ISIC rev 3.1: 4030)</w:t>
            </w:r>
            <w:r w:rsidRPr="00465B75">
              <w:rPr>
                <w:rStyle w:val="FootnoteReference"/>
                <w:rFonts w:ascii="Times New Roman" w:hAnsi="Times New Roman"/>
                <w:b/>
                <w:noProof/>
                <w:lang w:val="en-GB"/>
              </w:rPr>
              <w:footnoteReference w:id="55"/>
            </w:r>
          </w:p>
        </w:tc>
        <w:tc>
          <w:tcPr>
            <w:tcW w:w="4028" w:type="pct"/>
          </w:tcPr>
          <w:p w14:paraId="604DD87F"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for juridical persons controlled</w:t>
            </w:r>
            <w:r w:rsidRPr="00465B75">
              <w:rPr>
                <w:rStyle w:val="FootnoteReference"/>
                <w:rFonts w:ascii="Times New Roman" w:hAnsi="Times New Roman"/>
                <w:b/>
                <w:noProof/>
                <w:lang w:val="en-GB"/>
              </w:rPr>
              <w:footnoteReference w:id="56"/>
            </w:r>
            <w:r w:rsidRPr="00465B75">
              <w:rPr>
                <w:rFonts w:ascii="Times New Roman" w:hAnsi="Times New Roman"/>
                <w:noProof/>
                <w:lang w:val="en-GB"/>
              </w:rPr>
              <w:t xml:space="preserve"> by natural or juridical persons of a non-Union country which accounts for more than 5% of the Union's oil or natural gas imports. Unbound for direct branching (incorporation is required).</w:t>
            </w:r>
          </w:p>
          <w:p w14:paraId="25776717"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An authorisation is required. Such authorisation may only be granted to a natural person with a residence permit or a legal person established in the Union.</w:t>
            </w:r>
          </w:p>
          <w:p w14:paraId="70BAA6DC"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An authorisation is required for the production and distribution of steam and hot water. An economic needs test is applied and the application may be denied only if the market is saturated. For all those activities, an authorisation may only be granted to a natural person with permanent residency in the EEA or a legal person of the EEA.</w:t>
            </w:r>
          </w:p>
        </w:tc>
      </w:tr>
      <w:tr w:rsidR="00AB7E65" w:rsidRPr="00465B75" w14:paraId="67AD0C81" w14:textId="77777777" w:rsidTr="00975626">
        <w:trPr>
          <w:cantSplit/>
          <w:tblHeader/>
        </w:trPr>
        <w:tc>
          <w:tcPr>
            <w:tcW w:w="972" w:type="pct"/>
            <w:vAlign w:val="center"/>
          </w:tcPr>
          <w:p w14:paraId="702B935F" w14:textId="77777777" w:rsidR="00AB7E65" w:rsidRPr="00465B75" w:rsidRDefault="00AB7E65" w:rsidP="00DB6A22">
            <w:pPr>
              <w:pageBreakBefore/>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6. BUSINESS SERVICES</w:t>
            </w:r>
          </w:p>
        </w:tc>
        <w:tc>
          <w:tcPr>
            <w:tcW w:w="4028" w:type="pct"/>
            <w:vAlign w:val="center"/>
          </w:tcPr>
          <w:p w14:paraId="52C1963A" w14:textId="77777777" w:rsidR="00AB7E65" w:rsidRPr="00465B75" w:rsidRDefault="00AB7E65" w:rsidP="00A625A2">
            <w:pPr>
              <w:widowControl/>
              <w:suppressAutoHyphens/>
              <w:spacing w:before="60" w:after="60" w:line="240" w:lineRule="auto"/>
              <w:jc w:val="center"/>
              <w:rPr>
                <w:rFonts w:ascii="Times New Roman" w:hAnsi="Times New Roman"/>
                <w:noProof/>
                <w:lang w:val="en-GB"/>
              </w:rPr>
            </w:pPr>
          </w:p>
        </w:tc>
      </w:tr>
      <w:tr w:rsidR="00AB7E65" w:rsidRPr="00465B75" w14:paraId="6DDE79F5" w14:textId="77777777" w:rsidTr="006D3186">
        <w:tc>
          <w:tcPr>
            <w:tcW w:w="972" w:type="pct"/>
            <w:tcBorders>
              <w:bottom w:val="single" w:sz="4" w:space="0" w:color="auto"/>
            </w:tcBorders>
          </w:tcPr>
          <w:p w14:paraId="74C59E1B"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Professional Services</w:t>
            </w:r>
          </w:p>
        </w:tc>
        <w:tc>
          <w:tcPr>
            <w:tcW w:w="4028" w:type="pct"/>
            <w:tcBorders>
              <w:bottom w:val="single" w:sz="4" w:space="0" w:color="auto"/>
            </w:tcBorders>
          </w:tcPr>
          <w:p w14:paraId="5C4F6B91"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4DC4F21D" w14:textId="77777777" w:rsidTr="0003255B">
        <w:trPr>
          <w:trHeight w:val="3465"/>
        </w:trPr>
        <w:tc>
          <w:tcPr>
            <w:tcW w:w="972" w:type="pct"/>
            <w:tcBorders>
              <w:bottom w:val="nil"/>
            </w:tcBorders>
          </w:tcPr>
          <w:p w14:paraId="78830307" w14:textId="43F13331" w:rsidR="00B53D27" w:rsidRPr="00465B75" w:rsidRDefault="0003255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Legal Services</w:t>
            </w:r>
          </w:p>
          <w:p w14:paraId="23E9461D" w14:textId="7560D26A"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861)</w:t>
            </w:r>
            <w:r w:rsidRPr="00465B75">
              <w:rPr>
                <w:rStyle w:val="FootnoteReference"/>
                <w:rFonts w:ascii="Times New Roman" w:hAnsi="Times New Roman"/>
                <w:b/>
                <w:noProof/>
                <w:lang w:val="en-GB"/>
              </w:rPr>
              <w:footnoteReference w:id="57"/>
            </w:r>
          </w:p>
          <w:p w14:paraId="47338E9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 legal advisory and legal documentation and certification services provided by legal professionals entrusted with public functions, such as notaries, "huissiers de justice" or other "officiers publics et ministériels"</w:t>
            </w:r>
          </w:p>
        </w:tc>
        <w:tc>
          <w:tcPr>
            <w:tcW w:w="4028" w:type="pct"/>
            <w:tcBorders>
              <w:bottom w:val="nil"/>
            </w:tcBorders>
          </w:tcPr>
          <w:p w14:paraId="1FF31333" w14:textId="44347FA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Legal representation of natural or juridical persons before the European Union Intellectual Property Office (hereinafter referred to as "EUIPO ") may only be undertaken by a legal practitioner qualified in one of the Member States of the European Economic Area and having their place of business within the European Economic Area, to the extent that they are entitled, within the said Member State, to act as a representative in trade mark matters or in industrial property matters and by professional representatives whose names appear on the list maintained for this purpose by the EUIPO. (</w:t>
            </w:r>
            <w:r w:rsidR="0033307B" w:rsidRPr="00465B75">
              <w:rPr>
                <w:rFonts w:ascii="Times New Roman" w:hAnsi="Times New Roman"/>
                <w:noProof/>
                <w:lang w:val="en-GB"/>
              </w:rPr>
              <w:t>p</w:t>
            </w:r>
            <w:r w:rsidRPr="00465B75">
              <w:rPr>
                <w:rFonts w:ascii="Times New Roman" w:hAnsi="Times New Roman"/>
                <w:noProof/>
                <w:lang w:val="en-GB"/>
              </w:rPr>
              <w:t xml:space="preserve">art of </w:t>
            </w:r>
            <w:r w:rsidR="000D5E35" w:rsidRPr="00465B75">
              <w:rPr>
                <w:rFonts w:ascii="Times New Roman" w:hAnsi="Times New Roman"/>
                <w:noProof/>
                <w:lang w:val="en-GB"/>
              </w:rPr>
              <w:t>CPC </w:t>
            </w:r>
            <w:r w:rsidRPr="00465B75">
              <w:rPr>
                <w:rFonts w:ascii="Times New Roman" w:hAnsi="Times New Roman"/>
                <w:noProof/>
                <w:lang w:val="en-GB"/>
              </w:rPr>
              <w:t>861).</w:t>
            </w:r>
          </w:p>
          <w:p w14:paraId="1B455AF2"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Specific non-discriminatory legal form requirements apply in each Member State.</w:t>
            </w:r>
          </w:p>
          <w:p w14:paraId="4F4BF7A8" w14:textId="77777777" w:rsidR="00AB7E65" w:rsidRPr="00465B75" w:rsidRDefault="00AB7E65" w:rsidP="006D3186">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Equity participation and shares in the operating result of any law firm by foreign lawyers (who must be fully qualified in their home-jurisdiction) is allowed up to 25 %; the rest must be held by fully qualified EEA or Swiss lawyers and only the latter may exercise decisive influence in the decision making of the law firm.</w:t>
            </w:r>
          </w:p>
          <w:p w14:paraId="54153CA9" w14:textId="7947111F" w:rsidR="0003255B" w:rsidRPr="00465B75" w:rsidRDefault="0003255B" w:rsidP="006D3186">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Residency is required for full admission to the Bar, and necessary for the practice of legal services in respect of Belgian domestic law, including representation before courts. Representation before "the Cour de Cassation"is subject to nomination on a specific list.</w:t>
            </w:r>
          </w:p>
        </w:tc>
      </w:tr>
      <w:tr w:rsidR="006D3186" w:rsidRPr="00465B75" w14:paraId="644102D4" w14:textId="77777777" w:rsidTr="00C335D5">
        <w:trPr>
          <w:trHeight w:val="5700"/>
        </w:trPr>
        <w:tc>
          <w:tcPr>
            <w:tcW w:w="972" w:type="pct"/>
            <w:tcBorders>
              <w:top w:val="nil"/>
              <w:bottom w:val="nil"/>
            </w:tcBorders>
          </w:tcPr>
          <w:p w14:paraId="23D544BD" w14:textId="77777777" w:rsidR="006D3186" w:rsidRPr="00465B75" w:rsidRDefault="006D3186" w:rsidP="006D3186">
            <w:pPr>
              <w:pageBreakBefore/>
              <w:suppressAutoHyphens/>
              <w:spacing w:before="60" w:after="60" w:line="240" w:lineRule="auto"/>
              <w:rPr>
                <w:noProof/>
                <w:lang w:val="en-GB"/>
              </w:rPr>
            </w:pPr>
          </w:p>
        </w:tc>
        <w:tc>
          <w:tcPr>
            <w:tcW w:w="4028" w:type="pct"/>
            <w:tcBorders>
              <w:top w:val="nil"/>
              <w:bottom w:val="nil"/>
            </w:tcBorders>
          </w:tcPr>
          <w:p w14:paraId="51D3A7C2" w14:textId="77777777" w:rsidR="006D3186" w:rsidRPr="00465B75" w:rsidRDefault="006D318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Full admission to the Bar, required for the provision of legal services. Admission to Bar is subject to a nationality condition. Only advocates enrolled in the Bar may be partners or shareholders or members of the Board of Directors in a law company in Cyprus.</w:t>
            </w:r>
          </w:p>
          <w:p w14:paraId="3FD7A04F" w14:textId="77777777" w:rsidR="006D3186" w:rsidRPr="00465B75" w:rsidRDefault="006D318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For the practice of legal services in respect of domestic (EU and Member State) law, including representation before courts, full admission to the Czech Bar Association as well as residence (commercial presence) is required.</w:t>
            </w:r>
          </w:p>
          <w:p w14:paraId="4E2DC094" w14:textId="77777777" w:rsidR="006D3186" w:rsidRPr="00465B75" w:rsidRDefault="006D318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Only lawyers with EEA or Swiss qualification may be admitted to the Bar and are thus entitled to provide legal services in respect of domestic law. Commercial presence is required in order to obtain full admission to the Bar. Exemptions may be granted by the competent bar association.</w:t>
            </w:r>
          </w:p>
          <w:p w14:paraId="4C41CB5A" w14:textId="77777777" w:rsidR="006D3186" w:rsidRPr="00465B75" w:rsidRDefault="006D318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foreign lawyers (with other than EEA and Swiss qualification) there may be restrictions for holding shares of a law firm which provides legal services in domestic law. Foreign lawyers or law firms may offer legal services in foreign law and in public international law if they prove expert knowledge.</w:t>
            </w:r>
          </w:p>
          <w:p w14:paraId="47BACC6B" w14:textId="712C6EB5" w:rsidR="006D3186" w:rsidRPr="00465B75" w:rsidRDefault="006D3186" w:rsidP="00A625A2">
            <w:pPr>
              <w:suppressAutoHyphens/>
              <w:spacing w:before="60" w:after="60" w:line="240" w:lineRule="auto"/>
              <w:rPr>
                <w:noProof/>
                <w:lang w:val="en-GB"/>
              </w:rPr>
            </w:pPr>
            <w:r w:rsidRPr="00465B75">
              <w:rPr>
                <w:rFonts w:ascii="Times New Roman" w:hAnsi="Times New Roman"/>
                <w:noProof/>
                <w:lang w:val="en-GB"/>
              </w:rPr>
              <w:t>A professional company may only become a shareholder in a German law firm if it is admitted to the German Bar and takes one of the legal forms listed in Article 59b of the Federal Lawyers Act. A shareholder must participate actively in the law firm. Branches of foreign law firms may provide legal services if they have been admitted to the Bar. Bar admission requires qualification of shareholders as lawyers or patent attorneys from a state where the corresponding legal profession is recognised by regulation of the German Ministry of Justice as having a comparable education and professional status (section 206 Federal Lawyers Act and section 157 Federal Patent Lawyers Act). The branch must have a separate management with power of agency in Germany and at least one manager of the branch with power of attorney must be admitted to the German bar.</w:t>
            </w:r>
          </w:p>
        </w:tc>
      </w:tr>
      <w:tr w:rsidR="0003255B" w:rsidRPr="00465B75" w14:paraId="69AF1954" w14:textId="77777777" w:rsidTr="00C335D5">
        <w:tc>
          <w:tcPr>
            <w:tcW w:w="972" w:type="pct"/>
            <w:tcBorders>
              <w:top w:val="nil"/>
              <w:bottom w:val="nil"/>
            </w:tcBorders>
          </w:tcPr>
          <w:p w14:paraId="7971AC57" w14:textId="77777777" w:rsidR="0003255B" w:rsidRPr="00465B75" w:rsidRDefault="0003255B" w:rsidP="006D3186">
            <w:pPr>
              <w:pageBreakBefore/>
              <w:suppressAutoHyphens/>
              <w:spacing w:before="60" w:after="60" w:line="240" w:lineRule="auto"/>
              <w:rPr>
                <w:noProof/>
                <w:lang w:val="en-GB"/>
              </w:rPr>
            </w:pPr>
          </w:p>
        </w:tc>
        <w:tc>
          <w:tcPr>
            <w:tcW w:w="4028" w:type="pct"/>
            <w:tcBorders>
              <w:top w:val="nil"/>
              <w:bottom w:val="nil"/>
            </w:tcBorders>
          </w:tcPr>
          <w:p w14:paraId="15A342F5" w14:textId="2D1213C5" w:rsidR="0003255B" w:rsidRPr="00465B75" w:rsidRDefault="0003255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For law firms non-discriminatory a legal form requirements apply. Furthermore the sole purpose of a law firm must be to practice law. Shares of a law firm can only be owned by advocates who actively practice law in the firm, its parent company or its subsidiary company, other employees than advocates in the firm, or another law firm registered in Denmark. Furthermore, other employees than advocates in the firm may collectively only own less than 10</w:t>
            </w:r>
            <w:r w:rsidR="007D60D9" w:rsidRPr="00465B75">
              <w:rPr>
                <w:rFonts w:ascii="Times New Roman" w:hAnsi="Times New Roman"/>
                <w:noProof/>
                <w:lang w:val="en-GB"/>
              </w:rPr>
              <w:t> %</w:t>
            </w:r>
            <w:r w:rsidRPr="00465B75">
              <w:rPr>
                <w:rFonts w:ascii="Times New Roman" w:hAnsi="Times New Roman"/>
                <w:noProof/>
                <w:lang w:val="en-GB"/>
              </w:rPr>
              <w:t xml:space="preserve"> of the shares and of the voting rights, and in order to be shareholders they must pass an exam on the rules of particular importance for the practice of law. Only advocates who actively practice law in the firm, its parent company or its subsidiary company, other shareholders, and representatives of employees, may be members of the board. The majority of the members of the board must be advocates who actively practice law in the firm, its parent company or its subsidiary company. Only advocates who actively practice law in the firm, its parent company or its subsidiary company, and other shareholders having passed the exam mentioned above, may be a director of the law firm. Advocates practicing law in a law firm or other employees in the corporation who own shares therein shall be personally liable jointly with the firm for any claim arising as a result of their assistance to a client.</w:t>
            </w:r>
          </w:p>
          <w:p w14:paraId="334C7125" w14:textId="77777777" w:rsidR="0003255B" w:rsidRPr="00465B75" w:rsidRDefault="0003255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EL: EEA or Swiss nationality and residency (commercial presence) is required for the practice of legal services in respect of domestic (EU and Member State) law, including representation before courts.</w:t>
            </w:r>
          </w:p>
          <w:p w14:paraId="18ED7BB2" w14:textId="08DD56A3" w:rsidR="0003255B" w:rsidRPr="00465B75" w:rsidRDefault="0003255B" w:rsidP="00C335D5">
            <w:pPr>
              <w:widowControl/>
              <w:suppressAutoHyphens/>
              <w:spacing w:before="60" w:after="60" w:line="240" w:lineRule="auto"/>
              <w:rPr>
                <w:noProof/>
                <w:lang w:val="en-GB"/>
              </w:rPr>
            </w:pPr>
            <w:r w:rsidRPr="00465B75">
              <w:rPr>
                <w:rFonts w:ascii="Times New Roman" w:hAnsi="Times New Roman"/>
                <w:noProof/>
                <w:lang w:val="en-GB"/>
              </w:rPr>
              <w:t>In ES: EEA or CH nationality is required for the practice of legal services in respect of domestic (EU and Member State) law, including representation before courts. The competent authorities may grant nationality waivers. Professional address is required in order to provide any legal services.</w:t>
            </w:r>
          </w:p>
        </w:tc>
      </w:tr>
      <w:tr w:rsidR="00C335D5" w:rsidRPr="00465B75" w14:paraId="04855743" w14:textId="77777777" w:rsidTr="00C335D5">
        <w:trPr>
          <w:trHeight w:val="5775"/>
        </w:trPr>
        <w:tc>
          <w:tcPr>
            <w:tcW w:w="972" w:type="pct"/>
            <w:tcBorders>
              <w:top w:val="nil"/>
              <w:bottom w:val="nil"/>
            </w:tcBorders>
          </w:tcPr>
          <w:p w14:paraId="3CF92722" w14:textId="77777777" w:rsidR="00C335D5" w:rsidRPr="00465B75" w:rsidRDefault="00C335D5" w:rsidP="006D3186">
            <w:pPr>
              <w:pageBreakBefore/>
              <w:suppressAutoHyphens/>
              <w:spacing w:before="60" w:after="60" w:line="240" w:lineRule="auto"/>
              <w:rPr>
                <w:noProof/>
                <w:lang w:val="en-GB"/>
              </w:rPr>
            </w:pPr>
          </w:p>
        </w:tc>
        <w:tc>
          <w:tcPr>
            <w:tcW w:w="4028" w:type="pct"/>
            <w:tcBorders>
              <w:top w:val="nil"/>
              <w:bottom w:val="nil"/>
            </w:tcBorders>
          </w:tcPr>
          <w:p w14:paraId="0A715765" w14:textId="6A88AB1E" w:rsidR="00C335D5" w:rsidRPr="00465B75" w:rsidRDefault="00C335D5" w:rsidP="00C335D5">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Lawyers' access to the profession of "avocat auprès de la Cour de Cassation" and "avocat auprès du Conseil d'Etat" is subject to quotas and a nationality condition. Some types of legal form ("association d'avocats" and "société en participation d'avocat") are reserved to lawyers fully admitted to the Bar in France. Shareholders, directors and partners may be subject to specific restrictions related to their professional activity. In a law firm providing services in respect of French or Union law, at least 75% of the partners holding 75 % of the shares shall be lawyers fully admitted to the Bar in France.</w:t>
            </w:r>
          </w:p>
          <w:p w14:paraId="39327E0E"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To be registered on the industrial property agent services list, establishment or residency in the EEA is required. EEA nationality is required for natural persons. To represent a client in front of the national intellectual property office, establishment in the EEA is required. Provision only through SCP (société civile professionnelle), SEL (société d'exercice libéral) or any other legal form, under certain conditions. Irrespective of the legal form, more than half of shares and voting rights must be held by EEA professionals. Law firms may be entitled to provide industrial property agent services (see reservation for legal services).</w:t>
            </w:r>
          </w:p>
          <w:p w14:paraId="611ABA0C"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EEA or Swiss residency and Bar membership is required for the use of the professional title of "advocate" (in Finnish "asianajaja" or in Swedish "advokat". Legal services, including in relation to Finnish domestic law, may also be provided by non-Bar members.</w:t>
            </w:r>
          </w:p>
          <w:p w14:paraId="59604BD4"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A patent agent must be resident in the EEA in order to be recorded in the Patent Agents Register, which is necessary for the practice of the profession.</w:t>
            </w:r>
          </w:p>
          <w:p w14:paraId="3D5F1A6B" w14:textId="575A07C0" w:rsidR="00C335D5" w:rsidRPr="00465B75" w:rsidRDefault="00C335D5" w:rsidP="00A625A2">
            <w:pPr>
              <w:suppressAutoHyphens/>
              <w:spacing w:before="60" w:after="60" w:line="240" w:lineRule="auto"/>
              <w:rPr>
                <w:noProof/>
                <w:lang w:val="en-GB"/>
              </w:rPr>
            </w:pPr>
            <w:r w:rsidRPr="00465B75">
              <w:rPr>
                <w:rFonts w:ascii="Times New Roman" w:hAnsi="Times New Roman"/>
                <w:noProof/>
                <w:lang w:val="en-GB"/>
              </w:rPr>
              <w:t>In HR: Representation of parties before courts can be practised only by the members of the Bar Council of Croatia ("odvjetnici"). Citizenship requirement for membership in the Bar Council.</w:t>
            </w:r>
          </w:p>
        </w:tc>
      </w:tr>
      <w:tr w:rsidR="00C335D5" w:rsidRPr="00465B75" w14:paraId="01ED9E2B" w14:textId="77777777" w:rsidTr="00C335D5">
        <w:trPr>
          <w:trHeight w:val="5970"/>
        </w:trPr>
        <w:tc>
          <w:tcPr>
            <w:tcW w:w="972" w:type="pct"/>
            <w:tcBorders>
              <w:top w:val="nil"/>
              <w:bottom w:val="nil"/>
            </w:tcBorders>
          </w:tcPr>
          <w:p w14:paraId="73A22BE1" w14:textId="77777777" w:rsidR="00C335D5" w:rsidRPr="00465B75" w:rsidRDefault="00C335D5" w:rsidP="006D3186">
            <w:pPr>
              <w:pageBreakBefore/>
              <w:suppressAutoHyphens/>
              <w:spacing w:before="60" w:after="60" w:line="240" w:lineRule="auto"/>
              <w:rPr>
                <w:noProof/>
                <w:lang w:val="en-GB"/>
              </w:rPr>
            </w:pPr>
          </w:p>
        </w:tc>
        <w:tc>
          <w:tcPr>
            <w:tcW w:w="4028" w:type="pct"/>
            <w:tcBorders>
              <w:top w:val="nil"/>
              <w:bottom w:val="nil"/>
            </w:tcBorders>
          </w:tcPr>
          <w:p w14:paraId="2682221E" w14:textId="273E0A38"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Full admission to the Bar is subject to a nationality condition, coupled with a residency requirement. Commercial presence should take the form of partnership with a Hungarian barrister ("ügyvéd") or a barrister's office ("ügyvédiiroda"), or a representative office.</w:t>
            </w:r>
          </w:p>
          <w:p w14:paraId="6963A9AB"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Full admission to the Bar, required for the practice of domestic (Union and Member State) law, is subject to a nationality condition.</w:t>
            </w:r>
          </w:p>
          <w:p w14:paraId="2F70FDFB"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LU: Nationality condition for the supply of legal services in respect of Luxembourg and EU law.</w:t>
            </w:r>
          </w:p>
          <w:p w14:paraId="1CCC5F80"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Nationality requirement for sworn advocates, to whom legal representation in criminal proceedings is reserved.</w:t>
            </w:r>
          </w:p>
          <w:p w14:paraId="677878C1"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While other types of legal form are available for Union lawyers, foreign lawyers only have access to the legal forms of general partnership, limited joint-stock partnership and limited partnership.</w:t>
            </w:r>
          </w:p>
          <w:p w14:paraId="13BD7A5A"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Full admission to the Bar is subject to residency requirement. The foreign lawyer practicing the lawyer profession in Romania has the obligation to register with the Bar. A foreign lawyer can only submit oral or written conclusions to courts and other jurisdictional and legal authorities for international arbitrage matters, provided a condition of actual reciprocity is fulfilled.</w:t>
            </w:r>
          </w:p>
          <w:p w14:paraId="2F7A4D20" w14:textId="3275117E" w:rsidR="00C335D5" w:rsidRPr="00465B75" w:rsidRDefault="00C335D5" w:rsidP="00A625A2">
            <w:pPr>
              <w:suppressAutoHyphens/>
              <w:spacing w:before="60" w:after="60" w:line="240" w:lineRule="auto"/>
              <w:rPr>
                <w:noProof/>
                <w:lang w:val="en-GB"/>
              </w:rPr>
            </w:pPr>
            <w:r w:rsidRPr="00465B75">
              <w:rPr>
                <w:rFonts w:ascii="Times New Roman" w:hAnsi="Times New Roman"/>
                <w:noProof/>
                <w:lang w:val="en-GB"/>
              </w:rPr>
              <w:t>In SI: Representing clients before the court against payment is conditioned by commercial presence in Republic of Slovenia. A foreign lawyer who has the right to practise law in a foreign country may perform legal services or practise law under the conditions laid down in Article 34a of Attorneys Act, provided the condition of actual reciprocity is fulfilled. Commercial presence for appointed attorneys by the Slovene Bar Association is restricted to sole proprietorship, law firm with limited liability (partnership) or to a law firm with unlimited liability (partnership) only. The activities of a law firm shall be restricted to the practice of law. Only attorneys may be partners in a law firm.</w:t>
            </w:r>
          </w:p>
        </w:tc>
      </w:tr>
      <w:tr w:rsidR="00C335D5" w:rsidRPr="00465B75" w14:paraId="7D1AD64E" w14:textId="77777777" w:rsidTr="00C335D5">
        <w:tc>
          <w:tcPr>
            <w:tcW w:w="972" w:type="pct"/>
            <w:tcBorders>
              <w:top w:val="nil"/>
            </w:tcBorders>
          </w:tcPr>
          <w:p w14:paraId="720FD679" w14:textId="77777777" w:rsidR="00C335D5" w:rsidRPr="00465B75" w:rsidRDefault="00C335D5" w:rsidP="006D3186">
            <w:pPr>
              <w:pageBreakBefore/>
              <w:suppressAutoHyphens/>
              <w:spacing w:before="60" w:after="60" w:line="240" w:lineRule="auto"/>
              <w:rPr>
                <w:noProof/>
                <w:lang w:val="en-GB"/>
              </w:rPr>
            </w:pPr>
          </w:p>
        </w:tc>
        <w:tc>
          <w:tcPr>
            <w:tcW w:w="4028" w:type="pct"/>
            <w:tcBorders>
              <w:top w:val="nil"/>
            </w:tcBorders>
          </w:tcPr>
          <w:p w14:paraId="66ACAFA4"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Residency in Slovenia is required for a holder/applicant of registered industrial property rights (patents, trademarks, design protection) to act before the Slovenian Intellectual Property Office without a patent agent or trademark and design agent. Alternatively, a patent agent or a trademark and design agent registered in Slovenia is required for the main purpose of services of process, notification, etc.</w:t>
            </w:r>
          </w:p>
          <w:p w14:paraId="09DB05AA"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Full admission to the Bar, required for the practice of domestic Union and MS law, is subject to a nationality condition, coupled with a residency requirement. Actual reciprocity is required.</w:t>
            </w:r>
          </w:p>
          <w:p w14:paraId="64A3DB24" w14:textId="77777777" w:rsidR="00C335D5" w:rsidRPr="00465B75" w:rsidRDefault="00C335D5" w:rsidP="00A625A2">
            <w:pPr>
              <w:suppressAutoHyphens/>
              <w:spacing w:before="60" w:after="60" w:line="240" w:lineRule="auto"/>
              <w:rPr>
                <w:noProof/>
                <w:lang w:val="en-GB"/>
              </w:rPr>
            </w:pPr>
            <w:r w:rsidRPr="00465B75">
              <w:rPr>
                <w:rFonts w:ascii="Times New Roman" w:hAnsi="Times New Roman"/>
                <w:noProof/>
                <w:lang w:val="en-GB"/>
              </w:rPr>
              <w:t>In SE: Admission to the Bar, necessary only for the use of the Swedish title"advokat" is subject to a residency requirement.</w:t>
            </w:r>
          </w:p>
        </w:tc>
      </w:tr>
      <w:tr w:rsidR="00AB7E65" w:rsidRPr="00465B75" w14:paraId="6E08D06E" w14:textId="77777777" w:rsidTr="00254855">
        <w:tc>
          <w:tcPr>
            <w:tcW w:w="972" w:type="pct"/>
            <w:tcBorders>
              <w:bottom w:val="single" w:sz="4" w:space="0" w:color="auto"/>
            </w:tcBorders>
          </w:tcPr>
          <w:p w14:paraId="178930C2" w14:textId="77C31A11" w:rsidR="00AB7E6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1. Accounting and Bookkeeping Services</w:t>
            </w:r>
          </w:p>
          <w:p w14:paraId="05203D60" w14:textId="2FA0475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86212 other than "auditing services", </w:t>
            </w:r>
            <w:r w:rsidR="000D5E35" w:rsidRPr="00465B75">
              <w:rPr>
                <w:rFonts w:ascii="Times New Roman" w:hAnsi="Times New Roman"/>
                <w:noProof/>
                <w:lang w:val="en-GB"/>
              </w:rPr>
              <w:t>CPC </w:t>
            </w:r>
            <w:r w:rsidRPr="00465B75">
              <w:rPr>
                <w:rFonts w:ascii="Times New Roman" w:hAnsi="Times New Roman"/>
                <w:noProof/>
                <w:lang w:val="en-GB"/>
              </w:rPr>
              <w:t xml:space="preserve">86213, </w:t>
            </w:r>
            <w:r w:rsidR="000D5E35" w:rsidRPr="00465B75">
              <w:rPr>
                <w:rFonts w:ascii="Times New Roman" w:hAnsi="Times New Roman"/>
                <w:noProof/>
                <w:lang w:val="en-GB"/>
              </w:rPr>
              <w:t>CPC </w:t>
            </w:r>
            <w:r w:rsidRPr="00465B75">
              <w:rPr>
                <w:rFonts w:ascii="Times New Roman" w:hAnsi="Times New Roman"/>
                <w:noProof/>
                <w:lang w:val="en-GB"/>
              </w:rPr>
              <w:t xml:space="preserve">86219 and </w:t>
            </w:r>
            <w:r w:rsidR="000D5E35" w:rsidRPr="00465B75">
              <w:rPr>
                <w:rFonts w:ascii="Times New Roman" w:hAnsi="Times New Roman"/>
                <w:noProof/>
                <w:lang w:val="en-GB"/>
              </w:rPr>
              <w:t>CPC </w:t>
            </w:r>
            <w:r w:rsidRPr="00465B75">
              <w:rPr>
                <w:rFonts w:ascii="Times New Roman" w:hAnsi="Times New Roman"/>
                <w:noProof/>
                <w:lang w:val="en-GB"/>
              </w:rPr>
              <w:t>86220)</w:t>
            </w:r>
          </w:p>
        </w:tc>
        <w:tc>
          <w:tcPr>
            <w:tcW w:w="4028" w:type="pct"/>
            <w:tcBorders>
              <w:bottom w:val="single" w:sz="4" w:space="0" w:color="auto"/>
            </w:tcBorders>
          </w:tcPr>
          <w:p w14:paraId="40DF368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in the EU</w:t>
            </w:r>
          </w:p>
          <w:p w14:paraId="4E3B00A1" w14:textId="1428F52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Indonesian accountants</w:t>
            </w:r>
            <w:r w:rsidR="00225546" w:rsidRPr="00465B75">
              <w:rPr>
                <w:rFonts w:ascii="Times New Roman" w:hAnsi="Times New Roman"/>
                <w:noProof/>
                <w:lang w:val="en-GB"/>
              </w:rPr>
              <w:t>'</w:t>
            </w:r>
            <w:r w:rsidRPr="00465B75">
              <w:rPr>
                <w:rFonts w:ascii="Times New Roman" w:hAnsi="Times New Roman"/>
                <w:noProof/>
                <w:lang w:val="en-GB"/>
              </w:rPr>
              <w:t xml:space="preserve"> (who must be authorised according to the law of Indonesia) equity participation and shares in the operating results of any Austrian legal entity may not exceed 25%, if they are not members of the Austrian Professional Body.</w:t>
            </w:r>
          </w:p>
          <w:p w14:paraId="4893ED7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Provision of accounting and bookkeeping services is conditional on a decision of the Minister of Economics, Finance and Industry, in agreement with the Minister of Foreign Affairs. The requirement of residency cannot exceed five years.</w:t>
            </w:r>
          </w:p>
        </w:tc>
      </w:tr>
      <w:tr w:rsidR="00AB7E65" w:rsidRPr="00465B75" w14:paraId="3897962D" w14:textId="77777777" w:rsidTr="00254855">
        <w:trPr>
          <w:trHeight w:val="5670"/>
        </w:trPr>
        <w:tc>
          <w:tcPr>
            <w:tcW w:w="972" w:type="pct"/>
            <w:tcBorders>
              <w:bottom w:val="nil"/>
            </w:tcBorders>
          </w:tcPr>
          <w:p w14:paraId="6330F7A2" w14:textId="2D60730D" w:rsidR="00AB7E65" w:rsidRPr="00465B75" w:rsidRDefault="00C335D5" w:rsidP="00C335D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2. Auditing services</w:t>
            </w:r>
          </w:p>
          <w:p w14:paraId="6898DC70" w14:textId="5159595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86211 and 86212 other than accounting services)</w:t>
            </w:r>
          </w:p>
        </w:tc>
        <w:tc>
          <w:tcPr>
            <w:tcW w:w="4028" w:type="pct"/>
            <w:tcBorders>
              <w:bottom w:val="nil"/>
            </w:tcBorders>
          </w:tcPr>
          <w:p w14:paraId="1055DFCA" w14:textId="033976F5"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Supply of statutory auditing services requires approval by the competent authorities of a Member State that may recognise the equivalence of the qualifications of an auditor who is a national of Indonesia or of any third country subject to reciprocity (</w:t>
            </w:r>
            <w:r w:rsidR="000D5E35" w:rsidRPr="00465B75">
              <w:rPr>
                <w:rFonts w:ascii="Times New Roman" w:hAnsi="Times New Roman"/>
                <w:noProof/>
                <w:lang w:val="en-GB"/>
              </w:rPr>
              <w:t>CPC </w:t>
            </w:r>
            <w:r w:rsidRPr="00465B75">
              <w:rPr>
                <w:rFonts w:ascii="Times New Roman" w:hAnsi="Times New Roman"/>
                <w:noProof/>
                <w:lang w:val="en-GB"/>
              </w:rPr>
              <w:t>8621).</w:t>
            </w:r>
          </w:p>
          <w:p w14:paraId="7CD9DAC0" w14:textId="335054B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Indonesian auditors</w:t>
            </w:r>
            <w:r w:rsidR="00225546" w:rsidRPr="00465B75">
              <w:rPr>
                <w:rFonts w:ascii="Times New Roman" w:hAnsi="Times New Roman"/>
                <w:noProof/>
                <w:lang w:val="en-GB"/>
              </w:rPr>
              <w:t>'</w:t>
            </w:r>
            <w:r w:rsidRPr="00465B75">
              <w:rPr>
                <w:rFonts w:ascii="Times New Roman" w:hAnsi="Times New Roman"/>
                <w:noProof/>
                <w:lang w:val="en-GB"/>
              </w:rPr>
              <w:t xml:space="preserve"> (who must be authorised according to the law of Indonesia) equity participation and shares in the operating results of any Austrian legal entity may not exceed 25%, if they are not members of the Austrian Professional Body. Nationality condition applies for representation before competent authorities and for performing audits provided for in specific Austrian laws (e.g. joint stock companies law, stock exchange law, banking law, etc.).</w:t>
            </w:r>
          </w:p>
          <w:p w14:paraId="4CA9F01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Authorisation is required, subject to an economic needs test. Main criteria: the employment situation in the sub-sector. Professional associations (partnerships) between natural persons are permitted.</w:t>
            </w:r>
          </w:p>
          <w:p w14:paraId="2E6C4B0B"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Auditing services may be provided by natural and legal persons approved for providing auditing services in their home state and approved in the Czech Republic. In legal entities the majority of voting shares must belong to the auditors approved in the Czech Republic or any other state of the EU. The majority of persons in a statutory body must be of the auditors approved in the Czech Republic or any other state of the EU.</w:t>
            </w:r>
          </w:p>
          <w:p w14:paraId="767D8383"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In order to enter into partnerships with Danish authorised accountants, foreign accountants have to obtain permission from the Danish Commerce and Companies Agency.</w:t>
            </w:r>
          </w:p>
          <w:p w14:paraId="2F6DD55C" w14:textId="77777777" w:rsidR="00AB7E65" w:rsidRPr="00465B75" w:rsidRDefault="00AB7E65"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ES: Nationality condition for statutory auditors and for administrators, directors and partners of companies other than those covered by Directive 2006/43/EC of the European Parliament and of the Council ("the 8th Company Law Directive).</w:t>
            </w:r>
          </w:p>
          <w:p w14:paraId="1CB721C7" w14:textId="092E0F33" w:rsidR="00254855" w:rsidRPr="00465B75" w:rsidRDefault="00254855" w:rsidP="00254855">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Residency requirement for at least one of the auditors of a Finnish liability company. An auditor must be a locally-licensed auditor or a locally-licensed audit firm.</w:t>
            </w:r>
          </w:p>
        </w:tc>
      </w:tr>
      <w:tr w:rsidR="00254855" w:rsidRPr="00465B75" w14:paraId="7C37D672" w14:textId="77777777" w:rsidTr="00254855">
        <w:trPr>
          <w:trHeight w:val="2940"/>
        </w:trPr>
        <w:tc>
          <w:tcPr>
            <w:tcW w:w="972" w:type="pct"/>
            <w:tcBorders>
              <w:top w:val="nil"/>
            </w:tcBorders>
          </w:tcPr>
          <w:p w14:paraId="0B4AEFB9" w14:textId="77777777" w:rsidR="00254855" w:rsidRPr="00465B75" w:rsidRDefault="00254855" w:rsidP="00254855">
            <w:pPr>
              <w:pageBreakBefore/>
              <w:suppressAutoHyphens/>
              <w:spacing w:before="60" w:after="60" w:line="240" w:lineRule="auto"/>
              <w:rPr>
                <w:noProof/>
                <w:lang w:val="en-GB"/>
              </w:rPr>
            </w:pPr>
          </w:p>
        </w:tc>
        <w:tc>
          <w:tcPr>
            <w:tcW w:w="4028" w:type="pct"/>
            <w:tcBorders>
              <w:top w:val="nil"/>
            </w:tcBorders>
          </w:tcPr>
          <w:p w14:paraId="7B8CE556" w14:textId="77777777" w:rsidR="0025485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Indonesian nationals may provide statutory auditing services in France, subject to reciprocity.</w:t>
            </w:r>
          </w:p>
          <w:p w14:paraId="67472022" w14:textId="77777777" w:rsidR="0025485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None, except that auditing can be performed only by legal persons.</w:t>
            </w:r>
          </w:p>
          <w:p w14:paraId="2EA896FD" w14:textId="77777777" w:rsidR="0025485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Residency is required for the provision of auditing services by natural persons.</w:t>
            </w:r>
          </w:p>
          <w:p w14:paraId="14B52B33" w14:textId="77777777" w:rsidR="0025485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In a commercial company of sworn auditors more than 50% of the voting capital shares shall be owned by sworn auditors or commercial companies of sworn auditors of the Union.</w:t>
            </w:r>
          </w:p>
          <w:p w14:paraId="0546FB5A" w14:textId="77777777" w:rsidR="0025485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Not less than 75% of shares should belong to auditors or auditing companies of the Union.</w:t>
            </w:r>
          </w:p>
          <w:p w14:paraId="0F256B8A" w14:textId="77777777" w:rsidR="0025485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Establishment in the EU is required in order to provide auditing services. Legal form requirements apply.</w:t>
            </w:r>
          </w:p>
          <w:p w14:paraId="299B3752" w14:textId="77777777" w:rsidR="0025485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Only auditors approved in Sweden and auditing firms registered in Sweden may perform statutory auditing services. EEA residency is required. The titles of "approved auditor" and "authorised auditor" may only be used by auditors approved or authorised in Sweden. Auditors of co-operative economic associations and certain other enterprises who are not certified or approved accountants must be resident within the EEA, unless the Government, or a Government authority appointed by the Government, in a particular case allows otherwise.</w:t>
            </w:r>
          </w:p>
          <w:p w14:paraId="42A60261" w14:textId="77777777" w:rsidR="0025485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Commercial presence is required. A third country audit entity may hold shares or form partnerships in Slovenian audit company provided that, under the law of the country in which the third-country audit entity is incorporated, Slovenian audit companies may hold shares or form partnership in an audit entity in that country.</w:t>
            </w:r>
          </w:p>
          <w:p w14:paraId="54DB4D78" w14:textId="121AD925" w:rsidR="00254855" w:rsidRPr="00465B75" w:rsidRDefault="00254855" w:rsidP="00A625A2">
            <w:pPr>
              <w:suppressAutoHyphens/>
              <w:spacing w:before="60" w:after="60" w:line="240" w:lineRule="auto"/>
              <w:rPr>
                <w:noProof/>
                <w:lang w:val="en-GB"/>
              </w:rPr>
            </w:pPr>
            <w:r w:rsidRPr="00465B75">
              <w:rPr>
                <w:rFonts w:ascii="Times New Roman" w:hAnsi="Times New Roman"/>
                <w:noProof/>
                <w:lang w:val="en-GB"/>
              </w:rPr>
              <w:t>In SK: Only an enterprise in which at least 60</w:t>
            </w:r>
            <w:r w:rsidR="007D60D9" w:rsidRPr="00465B75">
              <w:rPr>
                <w:rFonts w:ascii="Times New Roman" w:hAnsi="Times New Roman"/>
                <w:noProof/>
                <w:lang w:val="en-GB"/>
              </w:rPr>
              <w:t> %</w:t>
            </w:r>
            <w:r w:rsidRPr="00465B75">
              <w:rPr>
                <w:rFonts w:ascii="Times New Roman" w:hAnsi="Times New Roman"/>
                <w:noProof/>
                <w:lang w:val="en-GB"/>
              </w:rPr>
              <w:t xml:space="preserve"> of capital interests or voting rights are reserved to Slovak nationals or nationals of a Member State may be authorised to carry out audits in the Slovak Republic.</w:t>
            </w:r>
          </w:p>
        </w:tc>
      </w:tr>
      <w:tr w:rsidR="00AB7E65" w:rsidRPr="00465B75" w14:paraId="2014A5A7" w14:textId="77777777" w:rsidTr="00975626">
        <w:tc>
          <w:tcPr>
            <w:tcW w:w="972" w:type="pct"/>
          </w:tcPr>
          <w:p w14:paraId="2A690FBF" w14:textId="14836CEE" w:rsidR="00AB7E65" w:rsidRPr="00465B75" w:rsidRDefault="00254855" w:rsidP="00254855">
            <w:pPr>
              <w:pageBreakBefore/>
              <w:widowControl/>
              <w:suppressAutoHyphens/>
              <w:spacing w:before="60" w:after="60" w:line="240" w:lineRule="auto"/>
              <w:rPr>
                <w:rFonts w:ascii="Times New Roman" w:hAnsi="Times New Roman"/>
                <w:noProof/>
                <w:lang w:val="en-GB"/>
              </w:rPr>
            </w:pPr>
            <w:bookmarkStart w:id="22" w:name="_Hlk228375467"/>
            <w:r w:rsidRPr="00465B75">
              <w:rPr>
                <w:rFonts w:ascii="Times New Roman" w:hAnsi="Times New Roman"/>
                <w:noProof/>
                <w:lang w:val="en-GB"/>
              </w:rPr>
              <w:t>(</w:t>
            </w:r>
            <w:r w:rsidR="00AB7E65" w:rsidRPr="00465B75">
              <w:rPr>
                <w:rFonts w:ascii="Times New Roman" w:hAnsi="Times New Roman"/>
                <w:noProof/>
                <w:lang w:val="en-GB"/>
              </w:rPr>
              <w:t>c) Taxation Advisory Services</w:t>
            </w:r>
          </w:p>
          <w:p w14:paraId="1B8DCC3C" w14:textId="5254CDF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863)</w:t>
            </w:r>
            <w:r w:rsidRPr="00465B75">
              <w:rPr>
                <w:rStyle w:val="FootnoteReference"/>
                <w:rFonts w:ascii="Times New Roman" w:hAnsi="Times New Roman"/>
                <w:b/>
                <w:noProof/>
                <w:lang w:val="en-GB"/>
              </w:rPr>
              <w:footnoteReference w:id="58"/>
            </w:r>
            <w:bookmarkEnd w:id="22"/>
          </w:p>
        </w:tc>
        <w:tc>
          <w:tcPr>
            <w:tcW w:w="4028" w:type="pct"/>
          </w:tcPr>
          <w:p w14:paraId="6AAC54DC" w14:textId="132693BB"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Indonesian tax advisors</w:t>
            </w:r>
            <w:r w:rsidR="00225546" w:rsidRPr="00465B75">
              <w:rPr>
                <w:rFonts w:ascii="Times New Roman" w:hAnsi="Times New Roman"/>
                <w:noProof/>
                <w:lang w:val="en-GB"/>
              </w:rPr>
              <w:t>'</w:t>
            </w:r>
            <w:r w:rsidRPr="00465B75">
              <w:rPr>
                <w:rFonts w:ascii="Times New Roman" w:hAnsi="Times New Roman"/>
                <w:noProof/>
                <w:lang w:val="en-GB"/>
              </w:rPr>
              <w:t xml:space="preserve"> (who must be authorised according to the law of Indonesia) equity participation and shares in the operating results of any Austrian legal entity may not exceed 25%. This limitation applies only to non-members of the Austrian Professional Body.</w:t>
            </w:r>
          </w:p>
          <w:p w14:paraId="7373D9FA"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Access is subject to an economic needs test. Main criteria: the employment situation in the sub-sector.</w:t>
            </w:r>
          </w:p>
          <w:p w14:paraId="2C046227" w14:textId="7040727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SK: Taxation services may be provided by natural persons who are registered in the list of the Chamber of Tax Consultants or in the Chamber of Auditors.</w:t>
            </w:r>
          </w:p>
          <w:p w14:paraId="3F36457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EEA residency is required for the supply of taxation advisory services, insofar as they are being supplied by a physical person present in the territory of Hungary.</w:t>
            </w:r>
          </w:p>
        </w:tc>
      </w:tr>
      <w:tr w:rsidR="00AB7E65" w:rsidRPr="00465B75" w14:paraId="11FD1011" w14:textId="77777777" w:rsidTr="00975626">
        <w:tc>
          <w:tcPr>
            <w:tcW w:w="972" w:type="pct"/>
          </w:tcPr>
          <w:p w14:paraId="5323B7F5" w14:textId="6E5FEF88" w:rsidR="00AB7E6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d) Architectural services</w:t>
            </w:r>
          </w:p>
          <w:p w14:paraId="1C55060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w:t>
            </w:r>
          </w:p>
          <w:p w14:paraId="04D3F93B" w14:textId="0EA24199" w:rsidR="00AB7E65" w:rsidRPr="00465B75" w:rsidRDefault="0062165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e) Urban planning and landscape architectural services</w:t>
            </w:r>
          </w:p>
          <w:p w14:paraId="530D0DFF" w14:textId="6365E20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8671 and </w:t>
            </w:r>
            <w:r w:rsidR="000D5E35" w:rsidRPr="00465B75">
              <w:rPr>
                <w:rFonts w:ascii="Times New Roman" w:hAnsi="Times New Roman"/>
                <w:noProof/>
                <w:lang w:val="en-GB"/>
              </w:rPr>
              <w:t>CPC </w:t>
            </w:r>
            <w:r w:rsidRPr="00465B75">
              <w:rPr>
                <w:rFonts w:ascii="Times New Roman" w:hAnsi="Times New Roman"/>
                <w:noProof/>
                <w:lang w:val="en-GB"/>
              </w:rPr>
              <w:t>8674)</w:t>
            </w:r>
            <w:bookmarkStart w:id="23" w:name="_Hlk130281743"/>
          </w:p>
        </w:tc>
        <w:tc>
          <w:tcPr>
            <w:tcW w:w="4028" w:type="pct"/>
          </w:tcPr>
          <w:p w14:paraId="36DEC70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in the EU.</w:t>
            </w:r>
          </w:p>
          <w:p w14:paraId="1B85434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For projects of national or regional significance, Indonesian investors have to act in partnership with or, as subcontractors of, local investors.</w:t>
            </w:r>
          </w:p>
          <w:p w14:paraId="62722945"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For architectural services, in order to receive a licence enabling to engage in business activity with full range of legal responsibility and rights to sign a project, practice of two years in Latvia in the field of projecting and university degree is required.</w:t>
            </w:r>
          </w:p>
          <w:p w14:paraId="50A6244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Membership in relevant chamber is obligatory; membership in relevant foreign institutions may be recognised. Residency and nationality requirement, however exceptions might be considered.</w:t>
            </w:r>
          </w:p>
          <w:p w14:paraId="10CB1E20" w14:textId="4E1B84F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and residency condition.</w:t>
            </w:r>
          </w:p>
          <w:p w14:paraId="5B4F730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HU, IT: Residency requirement.</w:t>
            </w:r>
          </w:p>
        </w:tc>
      </w:tr>
      <w:tr w:rsidR="00AB7E65" w:rsidRPr="00465B75" w14:paraId="41335332" w14:textId="77777777" w:rsidTr="00C31EAB">
        <w:tc>
          <w:tcPr>
            <w:tcW w:w="972" w:type="pct"/>
            <w:tcBorders>
              <w:bottom w:val="single" w:sz="4" w:space="0" w:color="auto"/>
            </w:tcBorders>
          </w:tcPr>
          <w:p w14:paraId="345E0FF4" w14:textId="29DD4817" w:rsidR="00AB7E65" w:rsidRPr="00465B75" w:rsidRDefault="00254855" w:rsidP="0025485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f) Engineering services</w:t>
            </w:r>
          </w:p>
          <w:p w14:paraId="1796CAD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w:t>
            </w:r>
          </w:p>
          <w:p w14:paraId="0EEFC990" w14:textId="351F2F95" w:rsidR="00AB7E6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g) Integrated engineering services</w:t>
            </w:r>
          </w:p>
          <w:p w14:paraId="201442AD" w14:textId="2388114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8672 and </w:t>
            </w:r>
            <w:r w:rsidR="000D5E35" w:rsidRPr="00465B75">
              <w:rPr>
                <w:rFonts w:ascii="Times New Roman" w:hAnsi="Times New Roman"/>
                <w:noProof/>
                <w:lang w:val="en-GB"/>
              </w:rPr>
              <w:t>CPC </w:t>
            </w:r>
            <w:r w:rsidRPr="00465B75">
              <w:rPr>
                <w:rFonts w:ascii="Times New Roman" w:hAnsi="Times New Roman"/>
                <w:noProof/>
                <w:lang w:val="en-GB"/>
              </w:rPr>
              <w:t>8673)</w:t>
            </w:r>
          </w:p>
        </w:tc>
        <w:tc>
          <w:tcPr>
            <w:tcW w:w="4028" w:type="pct"/>
            <w:tcBorders>
              <w:bottom w:val="single" w:sz="4" w:space="0" w:color="auto"/>
            </w:tcBorders>
          </w:tcPr>
          <w:p w14:paraId="444EA48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in the EU</w:t>
            </w:r>
          </w:p>
          <w:p w14:paraId="180A223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For projects of national or regional significance, Indonesian investors have to act in partnership with or, as subcontractors of, local investors.</w:t>
            </w:r>
          </w:p>
          <w:p w14:paraId="57D0402C" w14:textId="66F0203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w:t>
            </w:r>
          </w:p>
          <w:p w14:paraId="6B3AB2C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HU, IT: Residency requirement.</w:t>
            </w:r>
          </w:p>
          <w:p w14:paraId="45EA1BA5" w14:textId="634938A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Nationality and residency requirement.</w:t>
            </w:r>
          </w:p>
        </w:tc>
      </w:tr>
      <w:bookmarkEnd w:id="23"/>
      <w:tr w:rsidR="00AB7E65" w:rsidRPr="00465B75" w14:paraId="1F3835A7" w14:textId="77777777" w:rsidTr="00C31EAB">
        <w:trPr>
          <w:trHeight w:val="3900"/>
        </w:trPr>
        <w:tc>
          <w:tcPr>
            <w:tcW w:w="972" w:type="pct"/>
            <w:tcBorders>
              <w:bottom w:val="nil"/>
            </w:tcBorders>
          </w:tcPr>
          <w:p w14:paraId="690B7F3A" w14:textId="5891D1F7" w:rsidR="00AB7E6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h) Medical (including psychologists) and Dental services</w:t>
            </w:r>
          </w:p>
          <w:p w14:paraId="791CBAA5" w14:textId="2414D68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9312 and part of </w:t>
            </w:r>
            <w:r w:rsidR="000D5E35" w:rsidRPr="00465B75">
              <w:rPr>
                <w:rFonts w:ascii="Times New Roman" w:hAnsi="Times New Roman"/>
                <w:noProof/>
                <w:lang w:val="en-GB"/>
              </w:rPr>
              <w:t>CPC </w:t>
            </w:r>
            <w:r w:rsidRPr="00465B75">
              <w:rPr>
                <w:rFonts w:ascii="Times New Roman" w:hAnsi="Times New Roman"/>
                <w:noProof/>
                <w:lang w:val="en-GB"/>
              </w:rPr>
              <w:t xml:space="preserve">85201) </w:t>
            </w:r>
          </w:p>
        </w:tc>
        <w:tc>
          <w:tcPr>
            <w:tcW w:w="4028" w:type="pct"/>
            <w:tcBorders>
              <w:bottom w:val="nil"/>
            </w:tcBorders>
          </w:tcPr>
          <w:p w14:paraId="5E313F5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FI, EE and MT: Unbound.</w:t>
            </w:r>
          </w:p>
          <w:p w14:paraId="22576F3B"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Unbound except for dental services and for psychologists and psychotherapists, and none for dental services and for psychologists and psychotherapists.</w:t>
            </w:r>
          </w:p>
          <w:p w14:paraId="0F52EBA0" w14:textId="73DCE04A"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Access is restricted to natural persons only. Authorisation by the Ministry of Health required for foreign natural persons.</w:t>
            </w:r>
          </w:p>
          <w:p w14:paraId="0D571E04"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An economic needs test applies when medical doctors and dentists are authorised to treat members of public insurance schemes. Main criteria: shortage of doctors and dentists in the given region.</w:t>
            </w:r>
          </w:p>
          <w:p w14:paraId="180161CC"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French nationality is required. However, access by foreigners is possible within annually established quotas. While other types of legal form are available for investors of the Union, Indonesian investors only have access to the legal forms of "sociétéd' exercice liberal" (SEL) and "société civile professionnelle" (SCP).</w:t>
            </w:r>
          </w:p>
          <w:p w14:paraId="032D4168" w14:textId="77777777" w:rsidR="00AB7E65" w:rsidRPr="00465B75" w:rsidRDefault="00AB7E65"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HR: All persons providing services directly to patients/treating patients need a licence from the professional chamber.</w:t>
            </w:r>
          </w:p>
          <w:p w14:paraId="5F60CA27" w14:textId="19468C6E" w:rsidR="00C31EAB" w:rsidRPr="00465B75" w:rsidRDefault="00C31EAB" w:rsidP="00C31EAB">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Economic needs test applies. Main criteria: shortage of doctors and dentists in the given region.</w:t>
            </w:r>
          </w:p>
        </w:tc>
      </w:tr>
      <w:tr w:rsidR="00C31EAB" w:rsidRPr="00465B75" w14:paraId="21352B37" w14:textId="77777777" w:rsidTr="00C31EAB">
        <w:tc>
          <w:tcPr>
            <w:tcW w:w="972" w:type="pct"/>
            <w:tcBorders>
              <w:top w:val="nil"/>
            </w:tcBorders>
          </w:tcPr>
          <w:p w14:paraId="22DD8EF1" w14:textId="77777777" w:rsidR="00C31EAB" w:rsidRPr="00465B75" w:rsidRDefault="00C31EAB" w:rsidP="00C31EAB">
            <w:pPr>
              <w:pageBreakBefore/>
              <w:suppressAutoHyphens/>
              <w:spacing w:before="60" w:after="60" w:line="240" w:lineRule="auto"/>
              <w:rPr>
                <w:noProof/>
                <w:lang w:val="en-GB"/>
              </w:rPr>
            </w:pPr>
          </w:p>
        </w:tc>
        <w:tc>
          <w:tcPr>
            <w:tcW w:w="4028" w:type="pct"/>
            <w:tcBorders>
              <w:top w:val="nil"/>
            </w:tcBorders>
          </w:tcPr>
          <w:p w14:paraId="0A801CDC" w14:textId="77777777" w:rsidR="00C31EAB" w:rsidRPr="00465B75" w:rsidRDefault="00C31EA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and LT: The supply of service is subject to authorisation which is based on a health services plan established in function of needs, taking into account population and existing medical and dental services.</w:t>
            </w:r>
          </w:p>
          <w:p w14:paraId="1783BC32" w14:textId="4B882463" w:rsidR="00C31EAB" w:rsidRPr="00465B75" w:rsidRDefault="00C31EAB"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SI: Unbound for social medicine, sanitary, epidemiological, medical/ecological services; the supply of blood, blood preparations and transplants; and autopsy.</w:t>
            </w:r>
          </w:p>
          <w:p w14:paraId="28C17869" w14:textId="0B1DF66F" w:rsidR="00C31EAB" w:rsidRPr="00465B75" w:rsidRDefault="00C31EAB" w:rsidP="00A625A2">
            <w:pPr>
              <w:suppressAutoHyphens/>
              <w:spacing w:before="60" w:after="60" w:line="240" w:lineRule="auto"/>
              <w:rPr>
                <w:noProof/>
                <w:lang w:val="en-GB"/>
              </w:rPr>
            </w:pPr>
            <w:r w:rsidRPr="00465B75">
              <w:rPr>
                <w:rFonts w:ascii="Times New Roman" w:hAnsi="Times New Roman"/>
                <w:noProof/>
                <w:lang w:val="en-GB"/>
              </w:rPr>
              <w:t>In SK: Authorisation by the competent authorities (Ministry of Health or Self-Governing Regions) is required.</w:t>
            </w:r>
          </w:p>
        </w:tc>
      </w:tr>
      <w:tr w:rsidR="00AB7E65" w:rsidRPr="00465B75" w14:paraId="0937E014" w14:textId="77777777" w:rsidTr="00C31EAB">
        <w:tc>
          <w:tcPr>
            <w:tcW w:w="972" w:type="pct"/>
          </w:tcPr>
          <w:p w14:paraId="4A6F0855" w14:textId="19B3BF05" w:rsidR="00AB7E6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i) Veterinary services</w:t>
            </w:r>
          </w:p>
          <w:p w14:paraId="209F755B" w14:textId="445BE20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932)</w:t>
            </w:r>
          </w:p>
        </w:tc>
        <w:tc>
          <w:tcPr>
            <w:tcW w:w="4028" w:type="pct"/>
          </w:tcPr>
          <w:p w14:paraId="2065DAA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CY, EE, MT, SI: Unbound.</w:t>
            </w:r>
          </w:p>
          <w:p w14:paraId="7E832F0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Economic needs test applies. Main criteria: population and density of existing business.</w:t>
            </w:r>
          </w:p>
          <w:p w14:paraId="09AF4BD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Access is restricted to natural persons only. Authorisation by veterinary administration is required.</w:t>
            </w:r>
          </w:p>
          <w:p w14:paraId="07227C4E" w14:textId="77777777" w:rsidR="00C31EAB"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NL: Access is restricted to natural persons.</w:t>
            </w:r>
          </w:p>
          <w:p w14:paraId="24FDA1DE" w14:textId="31CC569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membership in the professional association is required for the practice of the profession and requires EU nationality, which may be waived through a bilateral professional agreement. The provision of veterinary services is restricted to natural persons.</w:t>
            </w:r>
          </w:p>
          <w:p w14:paraId="313799E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Economic needs test applies. Main criteria: labour market conditions in the sector.</w:t>
            </w:r>
          </w:p>
          <w:p w14:paraId="0910540E"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EEA nationality is required for the supply of veterinary services, but the nationality requirement may be waived subject to reciprocity.</w:t>
            </w:r>
          </w:p>
          <w:p w14:paraId="6FC53B50" w14:textId="731F0BB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Foreign persons may apply for permission to practice.</w:t>
            </w:r>
          </w:p>
          <w:p w14:paraId="7C8158C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SK: Access is restricted to natural persons only. </w:t>
            </w:r>
            <w:bookmarkStart w:id="24" w:name="_Hlk138236055"/>
            <w:r w:rsidRPr="00465B75">
              <w:rPr>
                <w:rFonts w:ascii="Times New Roman" w:hAnsi="Times New Roman"/>
                <w:noProof/>
                <w:lang w:val="en-GB"/>
              </w:rPr>
              <w:t>Authorisation by competent authorities is required</w:t>
            </w:r>
            <w:bookmarkEnd w:id="24"/>
            <w:r w:rsidRPr="00465B75">
              <w:rPr>
                <w:rFonts w:ascii="Times New Roman" w:hAnsi="Times New Roman"/>
                <w:noProof/>
                <w:lang w:val="en-GB"/>
              </w:rPr>
              <w:t>. Residency requirement.</w:t>
            </w:r>
          </w:p>
        </w:tc>
      </w:tr>
      <w:tr w:rsidR="00AB7E65" w:rsidRPr="00465B75" w14:paraId="563844D5" w14:textId="77777777" w:rsidTr="00BA37AF">
        <w:tc>
          <w:tcPr>
            <w:tcW w:w="972" w:type="pct"/>
            <w:tcBorders>
              <w:bottom w:val="single" w:sz="4" w:space="0" w:color="auto"/>
            </w:tcBorders>
          </w:tcPr>
          <w:p w14:paraId="3F9C16A3" w14:textId="4312307A" w:rsidR="00AB7E65" w:rsidRPr="00465B75" w:rsidRDefault="00BA37AF" w:rsidP="00C31EA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j) 1. Midwives services</w:t>
            </w:r>
          </w:p>
          <w:p w14:paraId="621D4DF8" w14:textId="2900F16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93191)</w:t>
            </w:r>
          </w:p>
        </w:tc>
        <w:tc>
          <w:tcPr>
            <w:tcW w:w="4028" w:type="pct"/>
            <w:tcBorders>
              <w:bottom w:val="single" w:sz="4" w:space="0" w:color="auto"/>
            </w:tcBorders>
          </w:tcPr>
          <w:p w14:paraId="19450C5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FI, HU, MT, SI, SK: Unbound.</w:t>
            </w:r>
          </w:p>
          <w:p w14:paraId="08F853DC" w14:textId="60C388E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French nationality is required. However, access by foreigners is possible within annually established quotas. While other types of legal form are available for investors of the Union, Indonesian investors only have access to the legal forms of "société</w:t>
            </w:r>
            <w:r w:rsidR="00933226" w:rsidRPr="00465B75">
              <w:rPr>
                <w:rFonts w:ascii="Times New Roman" w:hAnsi="Times New Roman"/>
                <w:noProof/>
                <w:lang w:val="en-GB"/>
              </w:rPr>
              <w:t xml:space="preserve"> </w:t>
            </w:r>
            <w:r w:rsidRPr="00465B75">
              <w:rPr>
                <w:rFonts w:ascii="Times New Roman" w:hAnsi="Times New Roman"/>
                <w:noProof/>
                <w:lang w:val="en-GB"/>
              </w:rPr>
              <w:t>d'exercice liberal" (SEL) and "société civile professionnelle"SCP).</w:t>
            </w:r>
          </w:p>
          <w:p w14:paraId="39B5CD0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An economic needs test may be applied. Main criteria: employment situation in the sub-sector.</w:t>
            </w:r>
          </w:p>
          <w:p w14:paraId="0E866E0B" w14:textId="6ABB3CFB"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All persons providing services directly to patients/treating patients need a licence from the professional chamber.</w:t>
            </w:r>
          </w:p>
        </w:tc>
      </w:tr>
      <w:tr w:rsidR="00AB7E65" w:rsidRPr="00465B75" w14:paraId="4060F2A9" w14:textId="77777777" w:rsidTr="00BA37AF">
        <w:trPr>
          <w:trHeight w:val="3630"/>
        </w:trPr>
        <w:tc>
          <w:tcPr>
            <w:tcW w:w="972" w:type="pct"/>
            <w:tcBorders>
              <w:bottom w:val="nil"/>
            </w:tcBorders>
          </w:tcPr>
          <w:p w14:paraId="47B578FE" w14:textId="3E8F9624" w:rsidR="00AB7E65" w:rsidRPr="00465B75" w:rsidRDefault="00BA37A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j) 2. Services provided by nurses, physiotherapists and para-medical personnel</w:t>
            </w:r>
          </w:p>
          <w:p w14:paraId="17EF8B68" w14:textId="6001CCE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93191)</w:t>
            </w:r>
          </w:p>
        </w:tc>
        <w:tc>
          <w:tcPr>
            <w:tcW w:w="4028" w:type="pct"/>
            <w:tcBorders>
              <w:bottom w:val="nil"/>
            </w:tcBorders>
          </w:tcPr>
          <w:p w14:paraId="5BC3D42B" w14:textId="77777777" w:rsidR="00AB7E65" w:rsidRPr="00B36B33" w:rsidRDefault="00AB7E65" w:rsidP="00A625A2">
            <w:pPr>
              <w:widowControl/>
              <w:suppressAutoHyphens/>
              <w:spacing w:before="60" w:after="60" w:line="240" w:lineRule="auto"/>
              <w:rPr>
                <w:rFonts w:ascii="Times New Roman" w:hAnsi="Times New Roman"/>
                <w:noProof/>
                <w:lang w:val="de-DE"/>
              </w:rPr>
            </w:pPr>
            <w:r w:rsidRPr="00B36B33">
              <w:rPr>
                <w:rFonts w:ascii="Times New Roman" w:hAnsi="Times New Roman"/>
                <w:noProof/>
                <w:lang w:val="de-DE"/>
              </w:rPr>
              <w:t>In CY, ES, SK: Unbound.</w:t>
            </w:r>
          </w:p>
          <w:p w14:paraId="02AF6917" w14:textId="4B214B9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Foreign investors are only allowed in the following activities: nurses, physiotherapists, occupational therapists, logotherapists, dieticians and nutricians.</w:t>
            </w:r>
          </w:p>
          <w:p w14:paraId="1E5F475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MT: Unbound.</w:t>
            </w:r>
          </w:p>
          <w:p w14:paraId="483F852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Access is restricted to natural persons only. Authorisation by the competent authority is required for foreign natural persons.</w:t>
            </w:r>
          </w:p>
          <w:p w14:paraId="47E3354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and SI: Unbound for physiotherapists and paramedical personnel.</w:t>
            </w:r>
          </w:p>
          <w:p w14:paraId="727ED88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While other types of legal form are available for investors of the Union, Indonesian investors only have access to the legal forms of "société d'exercice liberal" and "société civile professionnelle".</w:t>
            </w:r>
          </w:p>
          <w:p w14:paraId="06AD45F1" w14:textId="3E17CA65" w:rsidR="00AB7E65" w:rsidRPr="00465B75" w:rsidRDefault="00AB7E65" w:rsidP="00BA37A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An economic needs test may be applied. Main criteria: employment situation in the sub-sector.</w:t>
            </w:r>
          </w:p>
        </w:tc>
      </w:tr>
      <w:tr w:rsidR="00BA37AF" w:rsidRPr="00465B75" w14:paraId="201EBEAB" w14:textId="77777777" w:rsidTr="00BA37AF">
        <w:trPr>
          <w:trHeight w:val="1320"/>
        </w:trPr>
        <w:tc>
          <w:tcPr>
            <w:tcW w:w="972" w:type="pct"/>
            <w:tcBorders>
              <w:top w:val="nil"/>
              <w:bottom w:val="single" w:sz="4" w:space="0" w:color="auto"/>
            </w:tcBorders>
          </w:tcPr>
          <w:p w14:paraId="3941A09C" w14:textId="77777777" w:rsidR="00BA37AF" w:rsidRPr="00465B75" w:rsidRDefault="00BA37AF" w:rsidP="00BA37AF">
            <w:pPr>
              <w:pageBreakBefore/>
              <w:suppressAutoHyphens/>
              <w:spacing w:before="60" w:after="60" w:line="240" w:lineRule="auto"/>
              <w:rPr>
                <w:noProof/>
                <w:lang w:val="en-GB"/>
              </w:rPr>
            </w:pPr>
          </w:p>
        </w:tc>
        <w:tc>
          <w:tcPr>
            <w:tcW w:w="4028" w:type="pct"/>
            <w:tcBorders>
              <w:top w:val="nil"/>
              <w:bottom w:val="single" w:sz="4" w:space="0" w:color="auto"/>
            </w:tcBorders>
          </w:tcPr>
          <w:p w14:paraId="57B95280" w14:textId="3299B94D" w:rsidR="00BA37AF" w:rsidRPr="00465B75" w:rsidRDefault="00BA37A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An economic needs test for foreign physiotherapists and paramedical personnel. Main criteria: employment situation in the given region.</w:t>
            </w:r>
          </w:p>
          <w:p w14:paraId="25BB5E56" w14:textId="77777777" w:rsidR="00BA37AF" w:rsidRPr="00465B75" w:rsidRDefault="00BA37AF" w:rsidP="00A625A2">
            <w:pPr>
              <w:suppressAutoHyphens/>
              <w:spacing w:before="60" w:after="60" w:line="240" w:lineRule="auto"/>
              <w:rPr>
                <w:noProof/>
                <w:lang w:val="en-GB"/>
              </w:rPr>
            </w:pPr>
            <w:r w:rsidRPr="00465B75">
              <w:rPr>
                <w:rFonts w:ascii="Times New Roman" w:hAnsi="Times New Roman"/>
                <w:noProof/>
                <w:lang w:val="en-GB"/>
              </w:rPr>
              <w:t>In HR: All persons providing services directly to patients/treating patients need a licence from the professional chamber.</w:t>
            </w:r>
          </w:p>
        </w:tc>
      </w:tr>
      <w:tr w:rsidR="00AB7E65" w:rsidRPr="00465B75" w14:paraId="78F83906" w14:textId="77777777" w:rsidTr="00BA37AF">
        <w:trPr>
          <w:trHeight w:val="3660"/>
        </w:trPr>
        <w:tc>
          <w:tcPr>
            <w:tcW w:w="972" w:type="pct"/>
            <w:tcBorders>
              <w:bottom w:val="nil"/>
            </w:tcBorders>
          </w:tcPr>
          <w:p w14:paraId="79167C30" w14:textId="1EC2F24E" w:rsidR="00B53D27" w:rsidRPr="00465B75" w:rsidRDefault="00BA37A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 xml:space="preserve">k) </w:t>
            </w:r>
            <w:bookmarkStart w:id="25" w:name="_Hlk228375707"/>
            <w:r w:rsidR="00AB7E65" w:rsidRPr="00465B75">
              <w:rPr>
                <w:rFonts w:ascii="Times New Roman" w:hAnsi="Times New Roman"/>
                <w:noProof/>
                <w:lang w:val="en-GB"/>
              </w:rPr>
              <w:t>Retail sales of pharmaceutical, medical and orthopaedic goods</w:t>
            </w:r>
          </w:p>
          <w:p w14:paraId="500E0319" w14:textId="772759C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63211)</w:t>
            </w:r>
          </w:p>
          <w:bookmarkEnd w:id="25"/>
          <w:p w14:paraId="4499AAC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 other services supplied by pharmacists</w:t>
            </w:r>
            <w:r w:rsidRPr="00465B75">
              <w:rPr>
                <w:rStyle w:val="FootnoteReference"/>
                <w:rFonts w:ascii="Times New Roman" w:hAnsi="Times New Roman"/>
                <w:b/>
                <w:noProof/>
                <w:lang w:val="en-GB"/>
              </w:rPr>
              <w:footnoteReference w:id="59"/>
            </w:r>
          </w:p>
        </w:tc>
        <w:tc>
          <w:tcPr>
            <w:tcW w:w="4028" w:type="pct"/>
            <w:tcBorders>
              <w:bottom w:val="nil"/>
            </w:tcBorders>
          </w:tcPr>
          <w:p w14:paraId="56386B54" w14:textId="77777777" w:rsidR="00AB7E65" w:rsidRPr="00B36B33" w:rsidRDefault="00AB7E65"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AT, BG, CY, FI, MT, PL, RO, SE, SI: Unbound.</w:t>
            </w:r>
          </w:p>
          <w:p w14:paraId="4D7A5EB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DK, EE, ES, IT, HR, HU, LV, PT, SK: Authorisation is subject to an economic needs test. Main criteria: population and geographical density of existing pharmacies.</w:t>
            </w:r>
          </w:p>
          <w:p w14:paraId="6A906D3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Retail sales are only possible from Member States of the Union.</w:t>
            </w:r>
          </w:p>
          <w:p w14:paraId="41BAD5E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only natural persons are permitted to provide retail services of pharmaceuticals and specific medical goods to the public. Persons who have not passed the German pharmacy exam and have not exercised their profession in Germany for at least three subsequent years may only obtain a license to take over a pharmacy which has already existed during the preceding three years.</w:t>
            </w:r>
          </w:p>
          <w:p w14:paraId="4F833E42" w14:textId="08B4DA72" w:rsidR="00AB7E65" w:rsidRPr="00465B75" w:rsidRDefault="00AB7E65" w:rsidP="00BA37A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EL: Only natural persons, who are licensed pharmacists, and companies founded by licensed pharmacists, are permitted to provide retail services of pharmaceuticals and specific medical goods to the public. European Union nationality is required in order to operate a pharmacy.</w:t>
            </w:r>
          </w:p>
        </w:tc>
      </w:tr>
      <w:tr w:rsidR="00BA37AF" w:rsidRPr="00465B75" w14:paraId="52DD5022" w14:textId="77777777" w:rsidTr="00BA37AF">
        <w:trPr>
          <w:trHeight w:val="2400"/>
        </w:trPr>
        <w:tc>
          <w:tcPr>
            <w:tcW w:w="972" w:type="pct"/>
            <w:tcBorders>
              <w:top w:val="nil"/>
            </w:tcBorders>
          </w:tcPr>
          <w:p w14:paraId="4C9F2B63" w14:textId="77777777" w:rsidR="00BA37AF" w:rsidRPr="00465B75" w:rsidRDefault="00BA37AF" w:rsidP="00BA37AF">
            <w:pPr>
              <w:pageBreakBefore/>
              <w:suppressAutoHyphens/>
              <w:spacing w:before="60" w:after="60" w:line="240" w:lineRule="auto"/>
              <w:rPr>
                <w:noProof/>
                <w:lang w:val="en-GB"/>
              </w:rPr>
            </w:pPr>
          </w:p>
        </w:tc>
        <w:tc>
          <w:tcPr>
            <w:tcW w:w="4028" w:type="pct"/>
            <w:tcBorders>
              <w:top w:val="nil"/>
            </w:tcBorders>
          </w:tcPr>
          <w:p w14:paraId="40ABE8B4" w14:textId="66D7087D" w:rsidR="00BA37AF" w:rsidRPr="00465B75" w:rsidRDefault="00BA37AF" w:rsidP="00BA37A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Only natural persons who are licensed pharmacists are permitted to provide retail services of pharmaceuticals and specific medical goods to the public. Each pharmacist cannot obtain more than one license. The mail order of pharmaceuticals requiring a prescription is prohibited.</w:t>
            </w:r>
          </w:p>
          <w:p w14:paraId="1E0B11B7" w14:textId="77777777" w:rsidR="00BA37AF" w:rsidRPr="00465B75" w:rsidRDefault="00BA37A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EEA or Swiss nationality is required in order to operate a pharmacy. Foreign pharmacists may be permitted to establish within annually established quotas. Authorisation is subject to an economic needs test. Main criteria: population and geographical density of existing pharmacies. If authorised, provision (including sale at a distance of medicinal products to the public by means of information society services) must take one of the legal forms which are allowed under national law on a non-discriminatory basis.</w:t>
            </w:r>
          </w:p>
          <w:p w14:paraId="29B36888" w14:textId="1D212275" w:rsidR="00BA37AF" w:rsidRPr="00465B75" w:rsidRDefault="00BA37A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IE: The retail of certain pharmaceutical and specific medical goods may only be carried out through a pharmacy as provided for in SI 540 of 2003 </w:t>
            </w:r>
            <w:r w:rsidR="00792BAE" w:rsidRPr="00465B75">
              <w:rPr>
                <w:rFonts w:ascii="Times New Roman" w:hAnsi="Times New Roman"/>
                <w:noProof/>
                <w:lang w:val="en-GB"/>
              </w:rPr>
              <w:t>–</w:t>
            </w:r>
            <w:r w:rsidRPr="00465B75">
              <w:rPr>
                <w:rFonts w:ascii="Times New Roman" w:hAnsi="Times New Roman"/>
                <w:noProof/>
                <w:lang w:val="en-GB"/>
              </w:rPr>
              <w:t xml:space="preserve"> Medicinal Products (Prescription and Control of Supply) Regulations 2003 as amended and the SI 540 of 2007 </w:t>
            </w:r>
            <w:r w:rsidR="00792BAE" w:rsidRPr="00465B75">
              <w:rPr>
                <w:rFonts w:ascii="Times New Roman" w:hAnsi="Times New Roman"/>
                <w:noProof/>
                <w:lang w:val="en-GB"/>
              </w:rPr>
              <w:t xml:space="preserve">– </w:t>
            </w:r>
            <w:r w:rsidRPr="00465B75">
              <w:rPr>
                <w:rFonts w:ascii="Times New Roman" w:hAnsi="Times New Roman"/>
                <w:noProof/>
                <w:lang w:val="en-GB"/>
              </w:rPr>
              <w:t>Medicinal Products (Control of Placing on the Market) Regulations 2007 as amended.</w:t>
            </w:r>
          </w:p>
          <w:p w14:paraId="11505BC5" w14:textId="77777777" w:rsidR="00BA37AF" w:rsidRPr="00465B75" w:rsidRDefault="00BA37AF" w:rsidP="00A625A2">
            <w:pPr>
              <w:suppressAutoHyphens/>
              <w:spacing w:before="60" w:after="60" w:line="240" w:lineRule="auto"/>
              <w:rPr>
                <w:noProof/>
                <w:lang w:val="en-GB"/>
              </w:rPr>
            </w:pPr>
            <w:r w:rsidRPr="00465B75">
              <w:rPr>
                <w:rFonts w:ascii="Times New Roman" w:hAnsi="Times New Roman"/>
                <w:noProof/>
                <w:lang w:val="en-GB"/>
              </w:rPr>
              <w:t>In SK: Residency is required in order to obtain a license as a pharmacist or to open a pharmacy for the retail of pharmaceuticals and certain medical goods to the public.</w:t>
            </w:r>
          </w:p>
        </w:tc>
      </w:tr>
      <w:tr w:rsidR="00AB7E65" w:rsidRPr="00465B75" w14:paraId="23213773" w14:textId="77777777" w:rsidTr="00975626">
        <w:tc>
          <w:tcPr>
            <w:tcW w:w="972" w:type="pct"/>
          </w:tcPr>
          <w:p w14:paraId="65B08D3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Computer and Related Services</w:t>
            </w:r>
          </w:p>
          <w:p w14:paraId="412688DE" w14:textId="759CBE14"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84)</w:t>
            </w:r>
          </w:p>
        </w:tc>
        <w:tc>
          <w:tcPr>
            <w:tcW w:w="4028" w:type="pct"/>
          </w:tcPr>
          <w:p w14:paraId="630071F9" w14:textId="26139ED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6873B67B" w14:textId="77777777" w:rsidTr="00975626">
        <w:tc>
          <w:tcPr>
            <w:tcW w:w="972" w:type="pct"/>
          </w:tcPr>
          <w:p w14:paraId="0AFCE755" w14:textId="59C17B3D" w:rsidR="00AB7E65" w:rsidRPr="00465B75" w:rsidRDefault="00AB7E65" w:rsidP="00DD4DA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Research and Development Services</w:t>
            </w:r>
          </w:p>
        </w:tc>
        <w:tc>
          <w:tcPr>
            <w:tcW w:w="4028" w:type="pct"/>
          </w:tcPr>
          <w:p w14:paraId="2343507E"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2ABC76D2" w14:textId="77777777" w:rsidTr="00975626">
        <w:tc>
          <w:tcPr>
            <w:tcW w:w="972" w:type="pct"/>
          </w:tcPr>
          <w:p w14:paraId="21C944C2" w14:textId="04742190" w:rsidR="00B53D27" w:rsidRPr="00465B75" w:rsidRDefault="00DD4DAB" w:rsidP="00A625A2">
            <w:pPr>
              <w:widowControl/>
              <w:suppressAutoHyphens/>
              <w:spacing w:before="60" w:after="60" w:line="240" w:lineRule="auto"/>
              <w:rPr>
                <w:rFonts w:ascii="Times New Roman" w:hAnsi="Times New Roman"/>
                <w:noProof/>
                <w:lang w:val="en-GB"/>
              </w:rPr>
            </w:pPr>
            <w:bookmarkStart w:id="26" w:name="_Hlk228375813"/>
            <w:r w:rsidRPr="00465B75">
              <w:rPr>
                <w:rFonts w:ascii="Times New Roman" w:hAnsi="Times New Roman"/>
                <w:noProof/>
                <w:lang w:val="en-GB"/>
              </w:rPr>
              <w:t>(</w:t>
            </w:r>
            <w:r w:rsidR="00AB7E65" w:rsidRPr="00465B75">
              <w:rPr>
                <w:rFonts w:ascii="Times New Roman" w:hAnsi="Times New Roman"/>
                <w:noProof/>
                <w:lang w:val="en-GB"/>
              </w:rPr>
              <w:t>a) R&amp;D services on natural sciences</w:t>
            </w:r>
          </w:p>
          <w:bookmarkEnd w:id="26"/>
          <w:p w14:paraId="57A4AEFA" w14:textId="1DD86FB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851)</w:t>
            </w:r>
          </w:p>
        </w:tc>
        <w:tc>
          <w:tcPr>
            <w:tcW w:w="4028" w:type="pct"/>
          </w:tcPr>
          <w:p w14:paraId="63D9847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For publicly funded R&amp;D services, exclusive rights or authorisations can only be granted to nationals of Member States of the Union and to juridical persons of the Union having their headquarters in the Union.</w:t>
            </w:r>
          </w:p>
        </w:tc>
      </w:tr>
      <w:tr w:rsidR="00AB7E65" w:rsidRPr="00465B75" w14:paraId="48EA272D" w14:textId="77777777" w:rsidTr="00975626">
        <w:tc>
          <w:tcPr>
            <w:tcW w:w="972" w:type="pct"/>
          </w:tcPr>
          <w:p w14:paraId="1B270DBD" w14:textId="7A523145" w:rsidR="00AB7E65" w:rsidRPr="00465B75" w:rsidRDefault="00DD4DA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R&amp;D services on Social Sciences and Humanities</w:t>
            </w:r>
          </w:p>
          <w:p w14:paraId="4446CF05" w14:textId="565D8D7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852 excluding psychologists services)</w:t>
            </w:r>
            <w:r w:rsidRPr="00465B75">
              <w:rPr>
                <w:rStyle w:val="FootnoteReference"/>
                <w:rFonts w:ascii="Times New Roman" w:hAnsi="Times New Roman"/>
                <w:b/>
                <w:noProof/>
                <w:lang w:val="en-GB"/>
              </w:rPr>
              <w:footnoteReference w:id="60"/>
            </w:r>
          </w:p>
        </w:tc>
        <w:tc>
          <w:tcPr>
            <w:tcW w:w="4028" w:type="pct"/>
          </w:tcPr>
          <w:p w14:paraId="6B80D7F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354E118F" w14:textId="77777777" w:rsidTr="00975626">
        <w:tc>
          <w:tcPr>
            <w:tcW w:w="972" w:type="pct"/>
          </w:tcPr>
          <w:p w14:paraId="59EDBA58" w14:textId="6FD989EB" w:rsidR="00AB7E65" w:rsidRPr="00465B75" w:rsidRDefault="00DD4DA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Interdisciplinary R&amp;D services</w:t>
            </w:r>
          </w:p>
          <w:p w14:paraId="1012A95F" w14:textId="2016407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853)</w:t>
            </w:r>
          </w:p>
        </w:tc>
        <w:tc>
          <w:tcPr>
            <w:tcW w:w="4028" w:type="pct"/>
          </w:tcPr>
          <w:p w14:paraId="24D5B359" w14:textId="6EA1CAE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For publicly funded R&amp;D services, exclusive rights or authorisations can only be granted to nationals of Member States of the Union and to juridical persons of the Union having their headquarters in the Union.</w:t>
            </w:r>
          </w:p>
        </w:tc>
      </w:tr>
      <w:tr w:rsidR="00AB7E65" w:rsidRPr="00465B75" w14:paraId="0D6D69AD" w14:textId="77777777" w:rsidTr="00975626">
        <w:tc>
          <w:tcPr>
            <w:tcW w:w="972" w:type="pct"/>
          </w:tcPr>
          <w:p w14:paraId="0F046595" w14:textId="77777777" w:rsidR="00AB7E65" w:rsidRPr="00465B75" w:rsidRDefault="00AB7E65" w:rsidP="00DD4DA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Real Estate Services</w:t>
            </w:r>
            <w:r w:rsidRPr="00465B75">
              <w:rPr>
                <w:rStyle w:val="FootnoteReference"/>
                <w:rFonts w:ascii="Times New Roman" w:hAnsi="Times New Roman"/>
                <w:b/>
                <w:noProof/>
                <w:lang w:val="en-GB"/>
              </w:rPr>
              <w:footnoteReference w:id="61"/>
            </w:r>
          </w:p>
        </w:tc>
        <w:tc>
          <w:tcPr>
            <w:tcW w:w="4028" w:type="pct"/>
          </w:tcPr>
          <w:p w14:paraId="36B9B54F"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4F8626CD" w14:textId="77777777" w:rsidTr="00975626">
        <w:tc>
          <w:tcPr>
            <w:tcW w:w="972" w:type="pct"/>
          </w:tcPr>
          <w:p w14:paraId="397BBA62" w14:textId="78D542A9" w:rsidR="00AB7E65" w:rsidRPr="00465B75" w:rsidRDefault="00DD4DA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Involving Own or Leased Property</w:t>
            </w:r>
          </w:p>
          <w:p w14:paraId="5AAA25B4" w14:textId="7BCECCDA"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821)</w:t>
            </w:r>
          </w:p>
        </w:tc>
        <w:tc>
          <w:tcPr>
            <w:tcW w:w="4028" w:type="pct"/>
          </w:tcPr>
          <w:p w14:paraId="4C755E01" w14:textId="391C408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For the provision of real estate services by a physical person present in the territory of Denmark, only authorized real estate agent who are natural persons that have been admitted to the Danish Business Authority</w:t>
            </w:r>
            <w:r w:rsidR="00225546" w:rsidRPr="00465B75">
              <w:rPr>
                <w:rFonts w:ascii="Times New Roman" w:hAnsi="Times New Roman"/>
                <w:noProof/>
                <w:lang w:val="en-GB"/>
              </w:rPr>
              <w:t>'</w:t>
            </w:r>
            <w:r w:rsidRPr="00465B75">
              <w:rPr>
                <w:rFonts w:ascii="Times New Roman" w:hAnsi="Times New Roman"/>
                <w:noProof/>
                <w:lang w:val="en-GB"/>
              </w:rPr>
              <w:t>s real estate agent register may use the title of "real estate agent", in accordance with section 6 (1) of the Act on sale of real estate which lays down the requirements for admission to the register. The act requires that the applicant be a Danish resident or a resident of the EU, EEA or Switzerland. The Act on sale of real estate is only applicable when providing real estate services to consumers. Furthermore the Act on sale of real estate does not apply on leasing of real estate.</w:t>
            </w:r>
          </w:p>
          <w:p w14:paraId="4DA4309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w:t>
            </w:r>
          </w:p>
          <w:p w14:paraId="60F26E81" w14:textId="4FF1971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IE: Establishment is required for the supply of real estate services and auction of property other than land.</w:t>
            </w:r>
          </w:p>
        </w:tc>
      </w:tr>
      <w:tr w:rsidR="00AB7E65" w:rsidRPr="00465B75" w14:paraId="11077107" w14:textId="77777777" w:rsidTr="00975626">
        <w:tc>
          <w:tcPr>
            <w:tcW w:w="972" w:type="pct"/>
          </w:tcPr>
          <w:p w14:paraId="688B5B70" w14:textId="0198122A" w:rsidR="00AB7E65" w:rsidRPr="00465B75" w:rsidRDefault="00DD4DA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On a Fee or Contract Basis</w:t>
            </w:r>
          </w:p>
          <w:p w14:paraId="453FD724" w14:textId="5903BAB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822)</w:t>
            </w:r>
          </w:p>
        </w:tc>
        <w:tc>
          <w:tcPr>
            <w:tcW w:w="4028" w:type="pct"/>
          </w:tcPr>
          <w:p w14:paraId="3D2D58CB"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w:t>
            </w:r>
          </w:p>
          <w:p w14:paraId="0FB43FFC" w14:textId="5E64944B"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IE: Establishment is required for the supply of real estate services and auction of property other than land.</w:t>
            </w:r>
          </w:p>
        </w:tc>
      </w:tr>
      <w:tr w:rsidR="00AB7E65" w:rsidRPr="00465B75" w14:paraId="591CDBF7" w14:textId="77777777" w:rsidTr="00975626">
        <w:tc>
          <w:tcPr>
            <w:tcW w:w="972" w:type="pct"/>
          </w:tcPr>
          <w:p w14:paraId="6587E226" w14:textId="5C0EECF8" w:rsidR="00AB7E65" w:rsidRPr="00465B75" w:rsidRDefault="00AB7E65" w:rsidP="00DA295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Rental/Leasing Services without Operators</w:t>
            </w:r>
          </w:p>
        </w:tc>
        <w:tc>
          <w:tcPr>
            <w:tcW w:w="4028" w:type="pct"/>
          </w:tcPr>
          <w:p w14:paraId="28FBA605"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6A7FB8F8" w14:textId="77777777" w:rsidTr="00975626">
        <w:tc>
          <w:tcPr>
            <w:tcW w:w="972" w:type="pct"/>
          </w:tcPr>
          <w:p w14:paraId="432F7DE1" w14:textId="10C7DE63" w:rsidR="00AB7E65" w:rsidRPr="00465B75" w:rsidRDefault="00DD4DA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Relating to Ships</w:t>
            </w:r>
          </w:p>
          <w:p w14:paraId="0FFCF0D7" w14:textId="794A71D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83103)</w:t>
            </w:r>
          </w:p>
        </w:tc>
        <w:tc>
          <w:tcPr>
            <w:tcW w:w="4028" w:type="pct"/>
          </w:tcPr>
          <w:p w14:paraId="2068F47C"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ES, EE, FI, FR, EL, HU, IE, IT, LT, LV LU, MT, NL, PL, PT, RO, SK, SI, SE: Unbound for the establishment of a registered company for the purpose of operating with a fleet under the national flag of the State of establishment.</w:t>
            </w:r>
          </w:p>
          <w:p w14:paraId="151D063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Ships must be owned by Lithuanian natural persons or companies established in Lithuania.</w:t>
            </w:r>
          </w:p>
          <w:p w14:paraId="01851B94" w14:textId="77777777" w:rsidR="00AB7E65" w:rsidRPr="00465B75" w:rsidRDefault="00AB7E65" w:rsidP="00A625A2">
            <w:pPr>
              <w:widowControl/>
              <w:suppressAutoHyphens/>
              <w:spacing w:before="60" w:after="60" w:line="240" w:lineRule="auto"/>
              <w:rPr>
                <w:rFonts w:ascii="Times New Roman" w:hAnsi="Times New Roman"/>
                <w:noProof/>
                <w:highlight w:val="cyan"/>
                <w:lang w:val="en-GB"/>
              </w:rPr>
            </w:pPr>
            <w:r w:rsidRPr="00465B75">
              <w:rPr>
                <w:rFonts w:ascii="Times New Roman" w:hAnsi="Times New Roman"/>
                <w:noProof/>
                <w:lang w:val="en-GB"/>
              </w:rPr>
              <w:t>In SE: To fly the Swedish flag, proof of dominating Swedish operating influence must be shown in case of foreign ownership interests in ships. Dominating Swedish operating influence means that the operation of the ship is located in Sweden and that the ship also has a proportionally large share of either Swedish ownership or ownership of persons in another EEA country. Other foreign ships may under certain conditions be granted exemptions from this rule where they are rented/leased by Swedish legal persons through bareboat charter contracts.</w:t>
            </w:r>
          </w:p>
        </w:tc>
      </w:tr>
      <w:tr w:rsidR="00AB7E65" w:rsidRPr="00465B75" w14:paraId="0CA6A406" w14:textId="77777777" w:rsidTr="00975626">
        <w:tc>
          <w:tcPr>
            <w:tcW w:w="972" w:type="pct"/>
          </w:tcPr>
          <w:p w14:paraId="40E7ED21" w14:textId="7D2A87E6" w:rsidR="00AB7E65" w:rsidRPr="00465B75" w:rsidRDefault="00DA295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Relating to Aircraft</w:t>
            </w:r>
          </w:p>
          <w:p w14:paraId="1C80EF52" w14:textId="18BF8D6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83104)</w:t>
            </w:r>
          </w:p>
        </w:tc>
        <w:tc>
          <w:tcPr>
            <w:tcW w:w="4028" w:type="pct"/>
          </w:tcPr>
          <w:p w14:paraId="1969D89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For rental or leasing of aircraft without crew (dry lease), aircraft used by an air carrier of the European Union are subject to applicable aircraft registration requirements. A dry lease agreement to which an EU carrier is a party shall be subject to requirements in EU or national law on aviation safety, such as prior approval and other conditions applicable to the use of third countries' registered aircraft. To be registered, aircraft may be required to be owned either by natural persons meeting specific nationality criteria or by enterprises meeting specific criteria regarding ownership of capital and control.</w:t>
            </w:r>
          </w:p>
        </w:tc>
      </w:tr>
      <w:tr w:rsidR="00AB7E65" w:rsidRPr="00465B75" w14:paraId="4FF959EC" w14:textId="77777777" w:rsidTr="00975626">
        <w:tc>
          <w:tcPr>
            <w:tcW w:w="972" w:type="pct"/>
          </w:tcPr>
          <w:p w14:paraId="15B0EE3C" w14:textId="6CA542D4" w:rsidR="00B53D27" w:rsidRPr="00465B75" w:rsidRDefault="00DA295E" w:rsidP="00DA295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Relating to Other Transport Equipment</w:t>
            </w:r>
          </w:p>
          <w:p w14:paraId="4616336F" w14:textId="7E18842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83101, </w:t>
            </w:r>
            <w:r w:rsidR="000D5E35" w:rsidRPr="00465B75">
              <w:rPr>
                <w:rFonts w:ascii="Times New Roman" w:hAnsi="Times New Roman"/>
                <w:noProof/>
                <w:lang w:val="en-GB"/>
              </w:rPr>
              <w:t>CPC </w:t>
            </w:r>
            <w:r w:rsidRPr="00465B75">
              <w:rPr>
                <w:rFonts w:ascii="Times New Roman" w:hAnsi="Times New Roman"/>
                <w:noProof/>
                <w:lang w:val="en-GB"/>
              </w:rPr>
              <w:t xml:space="preserve">83102 and </w:t>
            </w:r>
            <w:r w:rsidR="000D5E35" w:rsidRPr="00465B75">
              <w:rPr>
                <w:rFonts w:ascii="Times New Roman" w:hAnsi="Times New Roman"/>
                <w:noProof/>
                <w:lang w:val="en-GB"/>
              </w:rPr>
              <w:t>CPC </w:t>
            </w:r>
            <w:r w:rsidRPr="00465B75">
              <w:rPr>
                <w:rFonts w:ascii="Times New Roman" w:hAnsi="Times New Roman"/>
                <w:noProof/>
                <w:lang w:val="en-GB"/>
              </w:rPr>
              <w:t xml:space="preserve">83105) </w:t>
            </w:r>
          </w:p>
        </w:tc>
        <w:tc>
          <w:tcPr>
            <w:tcW w:w="4028" w:type="pct"/>
          </w:tcPr>
          <w:p w14:paraId="5CC0143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in SE.</w:t>
            </w:r>
          </w:p>
          <w:p w14:paraId="4FD5967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Suppliers of rental or leasing services of cars and certain off-road vehicles ("terrängmotorfordon") without a driver, rented or leased for a period of less than one year, are obliged to appoint someone to be responsible for ensuring, inter alia, that the business is conducted in accordance with applicable rules and regulations and that the road traffic safety rules are followed. The responsible person must reside in Sweden.</w:t>
            </w:r>
          </w:p>
        </w:tc>
      </w:tr>
      <w:tr w:rsidR="00AB7E65" w:rsidRPr="00465B75" w14:paraId="78729AB6" w14:textId="77777777" w:rsidTr="00975626">
        <w:tc>
          <w:tcPr>
            <w:tcW w:w="972" w:type="pct"/>
          </w:tcPr>
          <w:p w14:paraId="2BFB89A7" w14:textId="666C8DB0" w:rsidR="00AB7E65" w:rsidRPr="00465B75" w:rsidRDefault="00DA295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d) Relating to Other Machinery and Equipment</w:t>
            </w:r>
          </w:p>
          <w:p w14:paraId="6BDC9A1E" w14:textId="2D1EDFD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83106, </w:t>
            </w:r>
            <w:r w:rsidR="000D5E35" w:rsidRPr="00465B75">
              <w:rPr>
                <w:rFonts w:ascii="Times New Roman" w:hAnsi="Times New Roman"/>
                <w:noProof/>
                <w:lang w:val="en-GB"/>
              </w:rPr>
              <w:t>CPC </w:t>
            </w:r>
            <w:r w:rsidRPr="00465B75">
              <w:rPr>
                <w:rFonts w:ascii="Times New Roman" w:hAnsi="Times New Roman"/>
                <w:noProof/>
                <w:lang w:val="en-GB"/>
              </w:rPr>
              <w:t xml:space="preserve">83107, </w:t>
            </w:r>
            <w:r w:rsidR="000D5E35" w:rsidRPr="00465B75">
              <w:rPr>
                <w:rFonts w:ascii="Times New Roman" w:hAnsi="Times New Roman"/>
                <w:noProof/>
                <w:lang w:val="en-GB"/>
              </w:rPr>
              <w:t>CPC </w:t>
            </w:r>
            <w:r w:rsidRPr="00465B75">
              <w:rPr>
                <w:rFonts w:ascii="Times New Roman" w:hAnsi="Times New Roman"/>
                <w:noProof/>
                <w:lang w:val="en-GB"/>
              </w:rPr>
              <w:t xml:space="preserve">83108 and </w:t>
            </w:r>
            <w:r w:rsidR="000D5E35" w:rsidRPr="00465B75">
              <w:rPr>
                <w:rFonts w:ascii="Times New Roman" w:hAnsi="Times New Roman"/>
                <w:noProof/>
                <w:lang w:val="en-GB"/>
              </w:rPr>
              <w:t>CPC </w:t>
            </w:r>
            <w:r w:rsidRPr="00465B75">
              <w:rPr>
                <w:rFonts w:ascii="Times New Roman" w:hAnsi="Times New Roman"/>
                <w:noProof/>
                <w:lang w:val="en-GB"/>
              </w:rPr>
              <w:t>83109)</w:t>
            </w:r>
          </w:p>
        </w:tc>
        <w:tc>
          <w:tcPr>
            <w:tcW w:w="4028" w:type="pct"/>
          </w:tcPr>
          <w:p w14:paraId="0911518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43E948F6" w14:textId="77777777" w:rsidTr="00975626">
        <w:tc>
          <w:tcPr>
            <w:tcW w:w="972" w:type="pct"/>
          </w:tcPr>
          <w:p w14:paraId="5FA6280F" w14:textId="30CA1E80" w:rsidR="00AB7E65" w:rsidRPr="00465B75" w:rsidRDefault="00DA295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e) Relating to personal and household goods</w:t>
            </w:r>
          </w:p>
          <w:p w14:paraId="045BAFAE" w14:textId="34916AE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832)</w:t>
            </w:r>
          </w:p>
        </w:tc>
        <w:tc>
          <w:tcPr>
            <w:tcW w:w="4028" w:type="pct"/>
          </w:tcPr>
          <w:p w14:paraId="4C6F4CB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633358FA" w14:textId="2EC52E5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BE, FR: Unbound for </w:t>
            </w:r>
            <w:r w:rsidR="000D5E35" w:rsidRPr="00465B75">
              <w:rPr>
                <w:rFonts w:ascii="Times New Roman" w:hAnsi="Times New Roman"/>
                <w:noProof/>
                <w:lang w:val="en-GB"/>
              </w:rPr>
              <w:t>CPC </w:t>
            </w:r>
            <w:r w:rsidRPr="00465B75">
              <w:rPr>
                <w:rFonts w:ascii="Times New Roman" w:hAnsi="Times New Roman"/>
                <w:noProof/>
                <w:lang w:val="en-GB"/>
              </w:rPr>
              <w:t>83202.</w:t>
            </w:r>
          </w:p>
        </w:tc>
      </w:tr>
      <w:tr w:rsidR="00AB7E65" w:rsidRPr="00465B75" w14:paraId="4A27FD25" w14:textId="77777777" w:rsidTr="00975626">
        <w:tc>
          <w:tcPr>
            <w:tcW w:w="972" w:type="pct"/>
          </w:tcPr>
          <w:p w14:paraId="67A0CC8C" w14:textId="3CD8BF75" w:rsidR="00AB7E65" w:rsidRPr="00465B75" w:rsidRDefault="00DA295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f) Telecommunications equipment rental</w:t>
            </w:r>
          </w:p>
          <w:p w14:paraId="1ED40621" w14:textId="604AC05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7541)</w:t>
            </w:r>
          </w:p>
        </w:tc>
        <w:tc>
          <w:tcPr>
            <w:tcW w:w="4028" w:type="pct"/>
          </w:tcPr>
          <w:p w14:paraId="46FBEFB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7B3DFE08" w14:textId="77777777" w:rsidTr="00975626">
        <w:tc>
          <w:tcPr>
            <w:tcW w:w="972" w:type="pct"/>
          </w:tcPr>
          <w:p w14:paraId="7B27611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Other Business Services</w:t>
            </w:r>
          </w:p>
        </w:tc>
        <w:tc>
          <w:tcPr>
            <w:tcW w:w="4028" w:type="pct"/>
          </w:tcPr>
          <w:p w14:paraId="30C4715E"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61A56B6A" w14:textId="77777777" w:rsidTr="00975626">
        <w:tc>
          <w:tcPr>
            <w:tcW w:w="972" w:type="pct"/>
          </w:tcPr>
          <w:p w14:paraId="144785C6" w14:textId="58607E88" w:rsidR="00AB7E65" w:rsidRPr="00465B75" w:rsidRDefault="00DA295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Advertising</w:t>
            </w:r>
          </w:p>
          <w:p w14:paraId="16E3C2FE" w14:textId="2ECB7DAF"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871)</w:t>
            </w:r>
          </w:p>
        </w:tc>
        <w:tc>
          <w:tcPr>
            <w:tcW w:w="4028" w:type="pct"/>
          </w:tcPr>
          <w:p w14:paraId="3ABC376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2985E8B5" w14:textId="77777777" w:rsidTr="00975626">
        <w:tc>
          <w:tcPr>
            <w:tcW w:w="972" w:type="pct"/>
          </w:tcPr>
          <w:p w14:paraId="22169FEB" w14:textId="182EF9FC" w:rsidR="00AB7E65" w:rsidRPr="00465B75" w:rsidRDefault="00DA295E" w:rsidP="00DA295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Market Research and Opinion Polling</w:t>
            </w:r>
          </w:p>
          <w:p w14:paraId="5901CF1D" w14:textId="7FE42F0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864)</w:t>
            </w:r>
          </w:p>
        </w:tc>
        <w:tc>
          <w:tcPr>
            <w:tcW w:w="4028" w:type="pct"/>
          </w:tcPr>
          <w:p w14:paraId="3573761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6FF7972A" w14:textId="77777777" w:rsidTr="00975626">
        <w:tc>
          <w:tcPr>
            <w:tcW w:w="972" w:type="pct"/>
          </w:tcPr>
          <w:p w14:paraId="113D42DF" w14:textId="52D0D99A" w:rsidR="00AB7E65" w:rsidRPr="00465B75" w:rsidRDefault="00DA295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Management Consulting Services</w:t>
            </w:r>
          </w:p>
          <w:p w14:paraId="763B13B0" w14:textId="159D728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865)</w:t>
            </w:r>
          </w:p>
        </w:tc>
        <w:tc>
          <w:tcPr>
            <w:tcW w:w="4028" w:type="pct"/>
          </w:tcPr>
          <w:p w14:paraId="536F4D5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350D7516" w14:textId="77777777" w:rsidTr="00975626">
        <w:tc>
          <w:tcPr>
            <w:tcW w:w="972" w:type="pct"/>
          </w:tcPr>
          <w:p w14:paraId="086F10CF" w14:textId="20BE9A10" w:rsidR="00AB7E65" w:rsidRPr="00465B75" w:rsidRDefault="008C714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d) Services Related to Management Consulting</w:t>
            </w:r>
          </w:p>
          <w:p w14:paraId="27E49411" w14:textId="7DE5A08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866)</w:t>
            </w:r>
          </w:p>
        </w:tc>
        <w:tc>
          <w:tcPr>
            <w:tcW w:w="4028" w:type="pct"/>
          </w:tcPr>
          <w:p w14:paraId="071112DE" w14:textId="3F1768F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Unbound for arbitration and conciliation services (</w:t>
            </w:r>
            <w:r w:rsidR="000D5E35" w:rsidRPr="00465B75">
              <w:rPr>
                <w:rFonts w:ascii="Times New Roman" w:hAnsi="Times New Roman"/>
                <w:noProof/>
                <w:lang w:val="en-GB"/>
              </w:rPr>
              <w:t>CPC </w:t>
            </w:r>
            <w:r w:rsidRPr="00465B75">
              <w:rPr>
                <w:rFonts w:ascii="Times New Roman" w:hAnsi="Times New Roman"/>
                <w:noProof/>
                <w:lang w:val="en-GB"/>
              </w:rPr>
              <w:t>86602).</w:t>
            </w:r>
          </w:p>
        </w:tc>
      </w:tr>
      <w:tr w:rsidR="00AB7E65" w:rsidRPr="00465B75" w14:paraId="4667025E" w14:textId="77777777" w:rsidTr="00975626">
        <w:tc>
          <w:tcPr>
            <w:tcW w:w="972" w:type="pct"/>
          </w:tcPr>
          <w:p w14:paraId="6051ADCC" w14:textId="7D26212D" w:rsidR="00AB7E65" w:rsidRPr="00465B75" w:rsidRDefault="008C714B" w:rsidP="00A625A2">
            <w:pPr>
              <w:widowControl/>
              <w:suppressAutoHyphens/>
              <w:spacing w:before="60" w:after="60" w:line="240" w:lineRule="auto"/>
              <w:rPr>
                <w:rFonts w:ascii="Times New Roman" w:hAnsi="Times New Roman"/>
                <w:noProof/>
                <w:lang w:val="en-GB"/>
              </w:rPr>
            </w:pPr>
            <w:bookmarkStart w:id="27" w:name="_Hlk228376057"/>
            <w:r w:rsidRPr="00465B75">
              <w:rPr>
                <w:rFonts w:ascii="Times New Roman" w:hAnsi="Times New Roman"/>
                <w:noProof/>
                <w:lang w:val="en-GB"/>
              </w:rPr>
              <w:t>(</w:t>
            </w:r>
            <w:r w:rsidR="00AB7E65" w:rsidRPr="00465B75">
              <w:rPr>
                <w:rFonts w:ascii="Times New Roman" w:hAnsi="Times New Roman"/>
                <w:noProof/>
                <w:lang w:val="en-GB"/>
              </w:rPr>
              <w:t>e) Technical Testing and Analysis Services</w:t>
            </w:r>
          </w:p>
          <w:p w14:paraId="38855F06" w14:textId="450136B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8676)</w:t>
            </w:r>
            <w:bookmarkEnd w:id="27"/>
          </w:p>
        </w:tc>
        <w:tc>
          <w:tcPr>
            <w:tcW w:w="4028" w:type="pct"/>
          </w:tcPr>
          <w:p w14:paraId="6F9B42F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in CZ, SK: No direct branching (incorporation is required).</w:t>
            </w:r>
          </w:p>
          <w:p w14:paraId="3264089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for chemists and biologists: Nationality condition.</w:t>
            </w:r>
          </w:p>
          <w:p w14:paraId="42AB72F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FR: the professions of biologist are reserved for natural persons, EEA nationality required. </w:t>
            </w:r>
          </w:p>
        </w:tc>
      </w:tr>
      <w:tr w:rsidR="00AB7E65" w:rsidRPr="00465B75" w14:paraId="4C7C86F8" w14:textId="77777777" w:rsidTr="00975626">
        <w:tc>
          <w:tcPr>
            <w:tcW w:w="972" w:type="pct"/>
          </w:tcPr>
          <w:p w14:paraId="78D29B4C" w14:textId="39933A87" w:rsidR="00AB7E65" w:rsidRPr="00465B75" w:rsidRDefault="008C714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f) Advisory and Consulting services incidental to Agriculture, Hunting and Forestry</w:t>
            </w:r>
          </w:p>
          <w:p w14:paraId="429CB9EE" w14:textId="722973A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881)</w:t>
            </w:r>
          </w:p>
        </w:tc>
        <w:tc>
          <w:tcPr>
            <w:tcW w:w="4028" w:type="pct"/>
          </w:tcPr>
          <w:p w14:paraId="463DD0B5" w14:textId="09717D6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the professions of biologist, chemical analyst and agronomist are reserved for natural persons.</w:t>
            </w:r>
          </w:p>
        </w:tc>
      </w:tr>
      <w:tr w:rsidR="00AB7E65" w:rsidRPr="00465B75" w14:paraId="045F59E1" w14:textId="77777777" w:rsidTr="00975626">
        <w:tc>
          <w:tcPr>
            <w:tcW w:w="972" w:type="pct"/>
          </w:tcPr>
          <w:p w14:paraId="6052C26A" w14:textId="28909EED" w:rsidR="00AB7E65" w:rsidRPr="00465B75" w:rsidRDefault="008C714B" w:rsidP="008C714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g) Advisory and Consulting Services Relating to Fishing</w:t>
            </w:r>
          </w:p>
          <w:p w14:paraId="61F9530B" w14:textId="2E9E165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882)</w:t>
            </w:r>
          </w:p>
        </w:tc>
        <w:tc>
          <w:tcPr>
            <w:tcW w:w="4028" w:type="pct"/>
          </w:tcPr>
          <w:p w14:paraId="34F3B47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059A2219" w14:textId="77777777" w:rsidTr="00975626">
        <w:tc>
          <w:tcPr>
            <w:tcW w:w="972" w:type="pct"/>
          </w:tcPr>
          <w:p w14:paraId="5907D0FF" w14:textId="24CB2A9A" w:rsidR="00AB7E65" w:rsidRPr="00465B75" w:rsidRDefault="008C714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h) Advisory and Consulting Services incidental to Manufacturing</w:t>
            </w:r>
          </w:p>
          <w:p w14:paraId="1BE9B2B0" w14:textId="07181FC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 xml:space="preserve">884 and part of </w:t>
            </w:r>
            <w:r w:rsidR="000D5E35" w:rsidRPr="00465B75">
              <w:rPr>
                <w:rFonts w:ascii="Times New Roman" w:hAnsi="Times New Roman"/>
                <w:noProof/>
                <w:lang w:val="en-GB"/>
              </w:rPr>
              <w:t>CPC </w:t>
            </w:r>
            <w:r w:rsidRPr="00465B75">
              <w:rPr>
                <w:rFonts w:ascii="Times New Roman" w:hAnsi="Times New Roman"/>
                <w:noProof/>
                <w:lang w:val="en-GB"/>
              </w:rPr>
              <w:t>885)</w:t>
            </w:r>
          </w:p>
        </w:tc>
        <w:tc>
          <w:tcPr>
            <w:tcW w:w="4028" w:type="pct"/>
          </w:tcPr>
          <w:p w14:paraId="6F78BA9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0C7CA038" w14:textId="77777777" w:rsidTr="00975626">
        <w:tc>
          <w:tcPr>
            <w:tcW w:w="972" w:type="pct"/>
          </w:tcPr>
          <w:p w14:paraId="051ACF42" w14:textId="279C1880" w:rsidR="00AB7E65" w:rsidRPr="00465B75" w:rsidRDefault="008C714B" w:rsidP="00A625A2">
            <w:pPr>
              <w:widowControl/>
              <w:suppressAutoHyphens/>
              <w:spacing w:before="60" w:after="60" w:line="240" w:lineRule="auto"/>
              <w:rPr>
                <w:rFonts w:ascii="Times New Roman" w:hAnsi="Times New Roman"/>
                <w:noProof/>
                <w:lang w:val="en-GB"/>
              </w:rPr>
            </w:pPr>
            <w:bookmarkStart w:id="28" w:name="_Hlk228376189"/>
            <w:r w:rsidRPr="00465B75">
              <w:rPr>
                <w:rFonts w:ascii="Times New Roman" w:hAnsi="Times New Roman"/>
                <w:noProof/>
                <w:lang w:val="en-GB"/>
              </w:rPr>
              <w:t>(</w:t>
            </w:r>
            <w:r w:rsidR="00AB7E65" w:rsidRPr="00465B75">
              <w:rPr>
                <w:rFonts w:ascii="Times New Roman" w:hAnsi="Times New Roman"/>
                <w:noProof/>
                <w:lang w:val="en-GB"/>
              </w:rPr>
              <w:t xml:space="preserve">i) Placement and Supply Services of Personnel </w:t>
            </w:r>
            <w:bookmarkEnd w:id="28"/>
          </w:p>
        </w:tc>
        <w:tc>
          <w:tcPr>
            <w:tcW w:w="4028" w:type="pct"/>
          </w:tcPr>
          <w:p w14:paraId="708DD6F6"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4D983EBD" w14:textId="77777777" w:rsidTr="008C714B">
        <w:tc>
          <w:tcPr>
            <w:tcW w:w="972" w:type="pct"/>
            <w:tcBorders>
              <w:bottom w:val="single" w:sz="4" w:space="0" w:color="auto"/>
            </w:tcBorders>
          </w:tcPr>
          <w:p w14:paraId="40B1657F" w14:textId="006AAFEB" w:rsidR="00B53D27" w:rsidRPr="00465B75" w:rsidRDefault="008C714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i) 1. Executive search</w:t>
            </w:r>
          </w:p>
          <w:p w14:paraId="43840199" w14:textId="537D1F8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87201)</w:t>
            </w:r>
          </w:p>
        </w:tc>
        <w:tc>
          <w:tcPr>
            <w:tcW w:w="4028" w:type="pct"/>
            <w:tcBorders>
              <w:bottom w:val="single" w:sz="4" w:space="0" w:color="auto"/>
            </w:tcBorders>
          </w:tcPr>
          <w:p w14:paraId="3A3E2BE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DE, EE, FI, HR, LV, LT, MT, PL, PT, RO, SK, SI: Unbound.</w:t>
            </w:r>
          </w:p>
          <w:p w14:paraId="7E2787F8" w14:textId="484E6EBF"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Prior to the start of the activity, placement agencies are required to submit a sworn statement certifying the fulfilment of the requirements stated by the current legislation.</w:t>
            </w:r>
            <w:r w:rsidR="00527B0C" w:rsidRPr="00465B75">
              <w:rPr>
                <w:rFonts w:ascii="Times New Roman" w:hAnsi="Times New Roman"/>
                <w:noProof/>
                <w:lang w:val="en-GB"/>
              </w:rPr>
              <w:t xml:space="preserve"> </w:t>
            </w:r>
          </w:p>
        </w:tc>
      </w:tr>
      <w:tr w:rsidR="00AB7E65" w:rsidRPr="00465B75" w14:paraId="623154C3" w14:textId="77777777" w:rsidTr="008C714B">
        <w:trPr>
          <w:trHeight w:val="1500"/>
        </w:trPr>
        <w:tc>
          <w:tcPr>
            <w:tcW w:w="972" w:type="pct"/>
            <w:tcBorders>
              <w:bottom w:val="nil"/>
            </w:tcBorders>
          </w:tcPr>
          <w:p w14:paraId="5150B81C" w14:textId="3FDFE3EF" w:rsidR="00B53D27" w:rsidRPr="00465B75" w:rsidRDefault="008C714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i) 2. Placement Services</w:t>
            </w:r>
          </w:p>
          <w:p w14:paraId="280E7FA4" w14:textId="7BA4E57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87202)</w:t>
            </w:r>
          </w:p>
        </w:tc>
        <w:tc>
          <w:tcPr>
            <w:tcW w:w="4028" w:type="pct"/>
            <w:tcBorders>
              <w:bottom w:val="nil"/>
            </w:tcBorders>
          </w:tcPr>
          <w:p w14:paraId="4F43898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EE, FI, HR, LV, LT, MT, PL, PT, RO, SI, SK: Unbound.</w:t>
            </w:r>
          </w:p>
          <w:p w14:paraId="6CFFB67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A company having its head office outside the EEA has to demonstrate that it supplies placement services in its country of origin. Non-discriminatory legal form requirements apply.</w:t>
            </w:r>
          </w:p>
          <w:p w14:paraId="1A379A90" w14:textId="1428A27A" w:rsidR="00AB7E65" w:rsidRPr="00465B75" w:rsidRDefault="00AB7E65" w:rsidP="008C714B">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and IT: State monopoly applies.</w:t>
            </w:r>
          </w:p>
        </w:tc>
      </w:tr>
      <w:tr w:rsidR="008C714B" w:rsidRPr="00465B75" w14:paraId="4C3D7421" w14:textId="77777777" w:rsidTr="008C714B">
        <w:trPr>
          <w:trHeight w:val="1290"/>
        </w:trPr>
        <w:tc>
          <w:tcPr>
            <w:tcW w:w="972" w:type="pct"/>
            <w:tcBorders>
              <w:top w:val="nil"/>
            </w:tcBorders>
          </w:tcPr>
          <w:p w14:paraId="55DEE0C2" w14:textId="77777777" w:rsidR="008C714B" w:rsidRPr="00465B75" w:rsidRDefault="008C714B" w:rsidP="008C714B">
            <w:pPr>
              <w:pageBreakBefore/>
              <w:suppressAutoHyphens/>
              <w:spacing w:before="60" w:after="60" w:line="240" w:lineRule="auto"/>
              <w:rPr>
                <w:noProof/>
                <w:lang w:val="en-GB"/>
              </w:rPr>
            </w:pPr>
          </w:p>
        </w:tc>
        <w:tc>
          <w:tcPr>
            <w:tcW w:w="4028" w:type="pct"/>
            <w:tcBorders>
              <w:top w:val="nil"/>
            </w:tcBorders>
          </w:tcPr>
          <w:p w14:paraId="5B3C2E9A" w14:textId="64F2C56A" w:rsidR="008C714B" w:rsidRPr="00465B75" w:rsidRDefault="008C714B" w:rsidP="008C714B">
            <w:pPr>
              <w:widowControl/>
              <w:suppressAutoHyphens/>
              <w:spacing w:before="60" w:after="60" w:line="240" w:lineRule="auto"/>
              <w:rPr>
                <w:rFonts w:ascii="Times New Roman" w:hAnsi="Times New Roman"/>
                <w:noProof/>
                <w:lang w:val="en-GB"/>
              </w:rPr>
            </w:pPr>
            <w:bookmarkStart w:id="29" w:name="_Hlk481930916"/>
            <w:r w:rsidRPr="00465B75">
              <w:rPr>
                <w:rFonts w:ascii="Times New Roman" w:hAnsi="Times New Roman"/>
                <w:noProof/>
                <w:lang w:val="en-GB"/>
              </w:rPr>
              <w:t xml:space="preserve">In ES: prior to the start of the activity, placement agencies are required to submit a sworn statement certifying the </w:t>
            </w:r>
            <w:bookmarkEnd w:id="29"/>
            <w:r w:rsidRPr="00465B75">
              <w:rPr>
                <w:rFonts w:ascii="Times New Roman" w:hAnsi="Times New Roman"/>
                <w:noProof/>
                <w:lang w:val="en-GB"/>
              </w:rPr>
              <w:t>fulfilment of the requirements stated by the current legislation.</w:t>
            </w:r>
          </w:p>
          <w:p w14:paraId="62615D19" w14:textId="77777777" w:rsidR="008C714B" w:rsidRPr="00465B75" w:rsidRDefault="008C714B" w:rsidP="00A625A2">
            <w:pPr>
              <w:suppressAutoHyphens/>
              <w:spacing w:before="60" w:after="60" w:line="240" w:lineRule="auto"/>
              <w:rPr>
                <w:noProof/>
                <w:lang w:val="en-GB"/>
              </w:rPr>
            </w:pPr>
            <w:r w:rsidRPr="00465B75">
              <w:rPr>
                <w:rFonts w:ascii="Times New Roman" w:hAnsi="Times New Roman"/>
                <w:noProof/>
                <w:lang w:val="en-GB"/>
              </w:rPr>
              <w:t>In DE: Authorisation is subject to an economic needs test. Main criteria: situation and development of the labour market.</w:t>
            </w:r>
          </w:p>
        </w:tc>
      </w:tr>
      <w:tr w:rsidR="00AB7E65" w:rsidRPr="00465B75" w14:paraId="4C78E368" w14:textId="77777777" w:rsidTr="00975626">
        <w:tc>
          <w:tcPr>
            <w:tcW w:w="972" w:type="pct"/>
          </w:tcPr>
          <w:p w14:paraId="198D9D80" w14:textId="52CF0793" w:rsidR="00AB7E65" w:rsidRPr="00465B75" w:rsidRDefault="008C714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i) 3. Supply Services of office support personnel</w:t>
            </w:r>
          </w:p>
          <w:p w14:paraId="68DFF71D" w14:textId="6AB7BBF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87203)</w:t>
            </w:r>
          </w:p>
        </w:tc>
        <w:tc>
          <w:tcPr>
            <w:tcW w:w="4028" w:type="pct"/>
          </w:tcPr>
          <w:p w14:paraId="7317F58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DE, EE, FI, HR, LV, LT, MT, PL, PT, RO, SK, SI: Unbound.</w:t>
            </w:r>
          </w:p>
          <w:p w14:paraId="79339F7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State monopoly applies.</w:t>
            </w:r>
          </w:p>
        </w:tc>
      </w:tr>
      <w:tr w:rsidR="00AB7E65" w:rsidRPr="00465B75" w14:paraId="01DB012E" w14:textId="77777777" w:rsidTr="00975626">
        <w:tc>
          <w:tcPr>
            <w:tcW w:w="972" w:type="pct"/>
          </w:tcPr>
          <w:p w14:paraId="1A388FC6" w14:textId="6D1DF567" w:rsidR="00B53D27" w:rsidRPr="00465B75" w:rsidRDefault="00DB111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i) 4. Model agency Services</w:t>
            </w:r>
          </w:p>
          <w:p w14:paraId="5423B70E" w14:textId="724955F4"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87209)</w:t>
            </w:r>
          </w:p>
        </w:tc>
        <w:tc>
          <w:tcPr>
            <w:tcW w:w="4028" w:type="pct"/>
          </w:tcPr>
          <w:p w14:paraId="1EAA2F08" w14:textId="61E3A1D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DE: Unbound.</w:t>
            </w:r>
          </w:p>
        </w:tc>
      </w:tr>
      <w:tr w:rsidR="00AB7E65" w:rsidRPr="00465B75" w14:paraId="6ED0F795" w14:textId="77777777" w:rsidTr="00975626">
        <w:tc>
          <w:tcPr>
            <w:tcW w:w="972" w:type="pct"/>
          </w:tcPr>
          <w:p w14:paraId="49C8E8D3" w14:textId="72318773" w:rsidR="00AB7E65" w:rsidRPr="00465B75" w:rsidRDefault="00DB111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i) 5. Supply services of domestic help personnel, other commercial or industrial workers, nursing and other personnel</w:t>
            </w:r>
          </w:p>
          <w:p w14:paraId="3B98B97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(CPCs 87204, 87205, 87206, 87209)</w:t>
            </w:r>
          </w:p>
        </w:tc>
        <w:tc>
          <w:tcPr>
            <w:tcW w:w="4028" w:type="pct"/>
          </w:tcPr>
          <w:p w14:paraId="6D0F569A" w14:textId="061CCA2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all Member States except HU: Unbound.</w:t>
            </w:r>
          </w:p>
          <w:p w14:paraId="007A4C6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None.</w:t>
            </w:r>
          </w:p>
        </w:tc>
      </w:tr>
      <w:tr w:rsidR="00AB7E65" w:rsidRPr="00465B75" w14:paraId="3B9D2C4A" w14:textId="77777777" w:rsidTr="00975626">
        <w:tc>
          <w:tcPr>
            <w:tcW w:w="972" w:type="pct"/>
          </w:tcPr>
          <w:p w14:paraId="61B700DF" w14:textId="1AC7F9BA" w:rsidR="00AB7E65" w:rsidRPr="00465B75" w:rsidRDefault="00DB111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j) 1. Investigation Services</w:t>
            </w:r>
          </w:p>
          <w:p w14:paraId="44A9460D" w14:textId="22F730C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87301)</w:t>
            </w:r>
          </w:p>
        </w:tc>
        <w:tc>
          <w:tcPr>
            <w:tcW w:w="4028" w:type="pct"/>
          </w:tcPr>
          <w:p w14:paraId="2CF12EC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ES, EE, FR, EL, HR, HU, IE, IT, LV, LT, LU, MT, NL, PL, PT, RO, SK, SI: Unbound.</w:t>
            </w:r>
          </w:p>
        </w:tc>
      </w:tr>
      <w:tr w:rsidR="00AB7E65" w:rsidRPr="00465B75" w14:paraId="7645DB59" w14:textId="77777777" w:rsidTr="00975626">
        <w:tc>
          <w:tcPr>
            <w:tcW w:w="972" w:type="pct"/>
          </w:tcPr>
          <w:p w14:paraId="4C5CB40A" w14:textId="6DB2732E" w:rsidR="00B53D27" w:rsidRPr="00465B75" w:rsidRDefault="00DB1111" w:rsidP="00DB111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j) 2. Security Services</w:t>
            </w:r>
          </w:p>
          <w:p w14:paraId="2B86B094" w14:textId="25624B2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87302, </w:t>
            </w:r>
            <w:r w:rsidR="000D5E35" w:rsidRPr="00465B75">
              <w:rPr>
                <w:rFonts w:ascii="Times New Roman" w:hAnsi="Times New Roman"/>
                <w:noProof/>
                <w:lang w:val="en-GB"/>
              </w:rPr>
              <w:t>CPC </w:t>
            </w:r>
            <w:r w:rsidRPr="00465B75">
              <w:rPr>
                <w:rFonts w:ascii="Times New Roman" w:hAnsi="Times New Roman"/>
                <w:noProof/>
                <w:lang w:val="en-GB"/>
              </w:rPr>
              <w:t xml:space="preserve">87303, </w:t>
            </w:r>
            <w:r w:rsidR="000D5E35" w:rsidRPr="00465B75">
              <w:rPr>
                <w:rFonts w:ascii="Times New Roman" w:hAnsi="Times New Roman"/>
                <w:noProof/>
                <w:lang w:val="en-GB"/>
              </w:rPr>
              <w:t>CPC </w:t>
            </w:r>
            <w:r w:rsidRPr="00465B75">
              <w:rPr>
                <w:rFonts w:ascii="Times New Roman" w:hAnsi="Times New Roman"/>
                <w:noProof/>
                <w:lang w:val="en-GB"/>
              </w:rPr>
              <w:t xml:space="preserve">87304 and </w:t>
            </w:r>
            <w:r w:rsidR="000D5E35" w:rsidRPr="00465B75">
              <w:rPr>
                <w:rFonts w:ascii="Times New Roman" w:hAnsi="Times New Roman"/>
                <w:noProof/>
                <w:lang w:val="en-GB"/>
              </w:rPr>
              <w:t>CPC </w:t>
            </w:r>
            <w:r w:rsidRPr="00465B75">
              <w:rPr>
                <w:rFonts w:ascii="Times New Roman" w:hAnsi="Times New Roman"/>
                <w:noProof/>
                <w:lang w:val="en-GB"/>
              </w:rPr>
              <w:t>87305)</w:t>
            </w:r>
          </w:p>
        </w:tc>
        <w:tc>
          <w:tcPr>
            <w:tcW w:w="4028" w:type="pct"/>
          </w:tcPr>
          <w:p w14:paraId="6930F95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Nationality and residency requirements for members of the board apply. Unbound for the supply of airport guard services.</w:t>
            </w:r>
          </w:p>
          <w:p w14:paraId="16D9E40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CY, CZ, SI, SK: Unbound.</w:t>
            </w:r>
          </w:p>
          <w:p w14:paraId="400CE80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CZ, EE, FI, LV, LT, MT, PL, RO, SK: Licence may be granted only to nationals and to national registered organisations.</w:t>
            </w:r>
          </w:p>
          <w:p w14:paraId="4A2F5E4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Residency is required for providing security services and for security guards.</w:t>
            </w:r>
          </w:p>
          <w:p w14:paraId="712D69EF" w14:textId="74C3CCD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Nationality requirements exist for private security personnel.</w:t>
            </w:r>
          </w:p>
        </w:tc>
      </w:tr>
      <w:tr w:rsidR="00AB7E65" w:rsidRPr="00465B75" w14:paraId="2F6BC6A8" w14:textId="77777777" w:rsidTr="00975626">
        <w:tc>
          <w:tcPr>
            <w:tcW w:w="972" w:type="pct"/>
          </w:tcPr>
          <w:p w14:paraId="70FCEA54" w14:textId="27E96224" w:rsidR="00AB7E65" w:rsidRPr="00465B75" w:rsidRDefault="00DB111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k) Related Scientific and Technical Consulting Services</w:t>
            </w:r>
          </w:p>
          <w:p w14:paraId="31B6823E" w14:textId="1F21D71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8675)</w:t>
            </w:r>
          </w:p>
        </w:tc>
        <w:tc>
          <w:tcPr>
            <w:tcW w:w="4028" w:type="pct"/>
          </w:tcPr>
          <w:p w14:paraId="41AF436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Foreign investors are required to have a specific authorisation for exploration and prospection services.</w:t>
            </w:r>
          </w:p>
          <w:p w14:paraId="381E9A3A"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 applies for the provision of relevant services.</w:t>
            </w:r>
          </w:p>
          <w:p w14:paraId="1FA8F27F" w14:textId="200AC4D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The exploration for and exploitation of mineral resources, including regulated mining services, are subject to establishment in or citizenship of the EEA, the Swiss Confederation or an OECD Member, or of a third country on condition of material reciprocity. Compliance with the condition of reciprocity is verified by the Ministry responsible for mining. (</w:t>
            </w:r>
            <w:r w:rsidR="000D5E35" w:rsidRPr="00465B75">
              <w:rPr>
                <w:rFonts w:ascii="Times New Roman" w:hAnsi="Times New Roman"/>
                <w:noProof/>
                <w:lang w:val="en-GB"/>
              </w:rPr>
              <w:t>CPC </w:t>
            </w:r>
            <w:r w:rsidRPr="00465B75">
              <w:rPr>
                <w:rFonts w:ascii="Times New Roman" w:hAnsi="Times New Roman"/>
                <w:noProof/>
                <w:lang w:val="en-GB"/>
              </w:rPr>
              <w:t>8675).</w:t>
            </w:r>
          </w:p>
        </w:tc>
      </w:tr>
      <w:tr w:rsidR="00AB7E65" w:rsidRPr="00465B75" w14:paraId="4C0BB09A" w14:textId="77777777" w:rsidTr="00975626">
        <w:tc>
          <w:tcPr>
            <w:tcW w:w="972" w:type="pct"/>
          </w:tcPr>
          <w:p w14:paraId="54B0F0AC" w14:textId="090FF2F6" w:rsidR="00AB7E65" w:rsidRPr="00465B75" w:rsidRDefault="00DB111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l) 1. Maintenance and repair of vessels</w:t>
            </w:r>
          </w:p>
          <w:p w14:paraId="230DE7EE" w14:textId="06BBF2D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4028" w:type="pct"/>
          </w:tcPr>
          <w:p w14:paraId="6787491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2AB55BA5" w14:textId="77777777" w:rsidTr="00975626">
        <w:tc>
          <w:tcPr>
            <w:tcW w:w="972" w:type="pct"/>
          </w:tcPr>
          <w:p w14:paraId="2EA89150" w14:textId="0E455180" w:rsidR="00B53D27" w:rsidRPr="00465B75" w:rsidRDefault="00DB1111" w:rsidP="00DB111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l) 2. Maintenance and Repair of Rail Transport Equipment</w:t>
            </w:r>
          </w:p>
          <w:p w14:paraId="7135C8B1" w14:textId="5B6CFA6F"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4028" w:type="pct"/>
          </w:tcPr>
          <w:p w14:paraId="3761198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State monopoly applies.</w:t>
            </w:r>
          </w:p>
          <w:p w14:paraId="231D00D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An economic needs test applies when an investor intends to establish its own terminal infrastructure facilities. Main criteria: space and capacity constraints.</w:t>
            </w:r>
          </w:p>
        </w:tc>
      </w:tr>
      <w:tr w:rsidR="00AB7E65" w:rsidRPr="00465B75" w14:paraId="2DB26AAD" w14:textId="77777777" w:rsidTr="00975626">
        <w:tc>
          <w:tcPr>
            <w:tcW w:w="972" w:type="pct"/>
          </w:tcPr>
          <w:p w14:paraId="679C63DF" w14:textId="1260BFE8" w:rsidR="00B53D27" w:rsidRPr="00465B75" w:rsidRDefault="00DB111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l) 3. Maintenance and Repair of motor vehicles, motorcycles, snowmobiles and road transport Equipment</w:t>
            </w:r>
          </w:p>
          <w:p w14:paraId="5C61EDE6" w14:textId="02405A0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6112, </w:t>
            </w:r>
            <w:r w:rsidR="000D5E35" w:rsidRPr="00465B75">
              <w:rPr>
                <w:rFonts w:ascii="Times New Roman" w:hAnsi="Times New Roman"/>
                <w:noProof/>
                <w:lang w:val="en-GB"/>
              </w:rPr>
              <w:t>CPC </w:t>
            </w:r>
            <w:r w:rsidRPr="00465B75">
              <w:rPr>
                <w:rFonts w:ascii="Times New Roman" w:hAnsi="Times New Roman"/>
                <w:noProof/>
                <w:lang w:val="en-GB"/>
              </w:rPr>
              <w:t xml:space="preserve">6122, part of </w:t>
            </w:r>
            <w:r w:rsidR="000D5E35" w:rsidRPr="00465B75">
              <w:rPr>
                <w:rFonts w:ascii="Times New Roman" w:hAnsi="Times New Roman"/>
                <w:noProof/>
                <w:lang w:val="en-GB"/>
              </w:rPr>
              <w:t>CPC </w:t>
            </w:r>
            <w:r w:rsidRPr="00465B75">
              <w:rPr>
                <w:rFonts w:ascii="Times New Roman" w:hAnsi="Times New Roman"/>
                <w:noProof/>
                <w:lang w:val="en-GB"/>
              </w:rPr>
              <w:t xml:space="preserve">8867 and part of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4028" w:type="pct"/>
          </w:tcPr>
          <w:p w14:paraId="28D27A81" w14:textId="16975E8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An economic needs test applies when an investor intends to establish its own terminal infrastructure facilities. Main criteria: space and capacity constraints.</w:t>
            </w:r>
          </w:p>
        </w:tc>
      </w:tr>
      <w:tr w:rsidR="00AB7E65" w:rsidRPr="00465B75" w14:paraId="74A0772A" w14:textId="77777777" w:rsidTr="00975626">
        <w:tc>
          <w:tcPr>
            <w:tcW w:w="972" w:type="pct"/>
          </w:tcPr>
          <w:p w14:paraId="092ADB60" w14:textId="1A3ECA2A" w:rsidR="00B53D27" w:rsidRPr="00465B75" w:rsidRDefault="0012039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l) 4. Maintenance and Repair of Aircraft and parts thereof</w:t>
            </w:r>
          </w:p>
          <w:p w14:paraId="656EE258" w14:textId="09E3A41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4028" w:type="pct"/>
          </w:tcPr>
          <w:p w14:paraId="69EE438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1CECB8DD" w14:textId="77777777" w:rsidTr="00975626">
        <w:tc>
          <w:tcPr>
            <w:tcW w:w="972" w:type="pct"/>
          </w:tcPr>
          <w:p w14:paraId="4B087527" w14:textId="77462A76" w:rsidR="00AB7E65" w:rsidRPr="00465B75" w:rsidRDefault="00120397" w:rsidP="0012039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br w:type="page"/>
              <w:t>l) 5. Maintenance and Repair services of metal products, of (non-office) machinery, of (non-transport and non-office) equipment and of personal and household goods</w:t>
            </w:r>
            <w:r w:rsidR="00AB7E65" w:rsidRPr="00465B75">
              <w:rPr>
                <w:rStyle w:val="FootnoteReference"/>
                <w:rFonts w:ascii="Times New Roman" w:hAnsi="Times New Roman"/>
                <w:b/>
                <w:noProof/>
                <w:lang w:val="en-GB"/>
              </w:rPr>
              <w:footnoteReference w:id="62"/>
            </w:r>
          </w:p>
          <w:p w14:paraId="1E832C6A" w14:textId="7716716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633, </w:t>
            </w:r>
            <w:r w:rsidR="000D5E35" w:rsidRPr="00465B75">
              <w:rPr>
                <w:rFonts w:ascii="Times New Roman" w:hAnsi="Times New Roman"/>
                <w:noProof/>
                <w:lang w:val="en-GB"/>
              </w:rPr>
              <w:t>CPC </w:t>
            </w:r>
            <w:r w:rsidRPr="00465B75">
              <w:rPr>
                <w:rFonts w:ascii="Times New Roman" w:hAnsi="Times New Roman"/>
                <w:noProof/>
                <w:lang w:val="en-GB"/>
              </w:rPr>
              <w:t xml:space="preserve">7545, </w:t>
            </w:r>
            <w:r w:rsidR="000D5E35" w:rsidRPr="00465B75">
              <w:rPr>
                <w:rFonts w:ascii="Times New Roman" w:hAnsi="Times New Roman"/>
                <w:noProof/>
                <w:lang w:val="en-GB"/>
              </w:rPr>
              <w:t>CPC </w:t>
            </w:r>
            <w:r w:rsidRPr="00465B75">
              <w:rPr>
                <w:rFonts w:ascii="Times New Roman" w:hAnsi="Times New Roman"/>
                <w:noProof/>
                <w:lang w:val="en-GB"/>
              </w:rPr>
              <w:t xml:space="preserve">8861, </w:t>
            </w:r>
            <w:r w:rsidR="000D5E35" w:rsidRPr="00465B75">
              <w:rPr>
                <w:rFonts w:ascii="Times New Roman" w:hAnsi="Times New Roman"/>
                <w:noProof/>
                <w:lang w:val="en-GB"/>
              </w:rPr>
              <w:t>CPC </w:t>
            </w:r>
            <w:r w:rsidRPr="00465B75">
              <w:rPr>
                <w:rFonts w:ascii="Times New Roman" w:hAnsi="Times New Roman"/>
                <w:noProof/>
                <w:lang w:val="en-GB"/>
              </w:rPr>
              <w:t xml:space="preserve">8862, </w:t>
            </w:r>
            <w:r w:rsidR="000D5E35" w:rsidRPr="00465B75">
              <w:rPr>
                <w:rFonts w:ascii="Times New Roman" w:hAnsi="Times New Roman"/>
                <w:noProof/>
                <w:lang w:val="en-GB"/>
              </w:rPr>
              <w:t>CPC </w:t>
            </w:r>
            <w:r w:rsidRPr="00465B75">
              <w:rPr>
                <w:rFonts w:ascii="Times New Roman" w:hAnsi="Times New Roman"/>
                <w:noProof/>
                <w:lang w:val="en-GB"/>
              </w:rPr>
              <w:t xml:space="preserve">8864, </w:t>
            </w:r>
            <w:r w:rsidR="000D5E35" w:rsidRPr="00465B75">
              <w:rPr>
                <w:rFonts w:ascii="Times New Roman" w:hAnsi="Times New Roman"/>
                <w:noProof/>
                <w:lang w:val="en-GB"/>
              </w:rPr>
              <w:t>CPC </w:t>
            </w:r>
            <w:r w:rsidRPr="00465B75">
              <w:rPr>
                <w:rFonts w:ascii="Times New Roman" w:hAnsi="Times New Roman"/>
                <w:noProof/>
                <w:lang w:val="en-GB"/>
              </w:rPr>
              <w:t xml:space="preserve">8865 and </w:t>
            </w:r>
            <w:r w:rsidR="000D5E35" w:rsidRPr="00465B75">
              <w:rPr>
                <w:rFonts w:ascii="Times New Roman" w:hAnsi="Times New Roman"/>
                <w:noProof/>
                <w:lang w:val="en-GB"/>
              </w:rPr>
              <w:t>CPC </w:t>
            </w:r>
            <w:r w:rsidRPr="00465B75">
              <w:rPr>
                <w:rFonts w:ascii="Times New Roman" w:hAnsi="Times New Roman"/>
                <w:noProof/>
                <w:lang w:val="en-GB"/>
              </w:rPr>
              <w:t>8866)</w:t>
            </w:r>
          </w:p>
        </w:tc>
        <w:tc>
          <w:tcPr>
            <w:tcW w:w="4028" w:type="pct"/>
          </w:tcPr>
          <w:p w14:paraId="6F0138CB" w14:textId="481240E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6EA6DAAC" w14:textId="77777777" w:rsidTr="00975626">
        <w:tc>
          <w:tcPr>
            <w:tcW w:w="972" w:type="pct"/>
          </w:tcPr>
          <w:p w14:paraId="407CA62A" w14:textId="10F7B36D" w:rsidR="00AB7E65" w:rsidRPr="00465B75" w:rsidRDefault="0012039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m) Building-Cleaning Services</w:t>
            </w:r>
          </w:p>
          <w:p w14:paraId="08FF75B9" w14:textId="6C94326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874)</w:t>
            </w:r>
          </w:p>
        </w:tc>
        <w:tc>
          <w:tcPr>
            <w:tcW w:w="4028" w:type="pct"/>
          </w:tcPr>
          <w:p w14:paraId="4B53F33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14634523" w14:textId="77777777" w:rsidTr="00975626">
        <w:tc>
          <w:tcPr>
            <w:tcW w:w="972" w:type="pct"/>
          </w:tcPr>
          <w:p w14:paraId="121FFA30" w14:textId="61C76602" w:rsidR="00AB7E65" w:rsidRPr="00465B75" w:rsidRDefault="0012039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n) Photographic Services</w:t>
            </w:r>
          </w:p>
          <w:p w14:paraId="6FCDC718" w14:textId="00E7F15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875)</w:t>
            </w:r>
          </w:p>
        </w:tc>
        <w:tc>
          <w:tcPr>
            <w:tcW w:w="4028" w:type="pct"/>
          </w:tcPr>
          <w:p w14:paraId="445BE4B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5648D1CE" w14:textId="77777777" w:rsidTr="00975626">
        <w:tc>
          <w:tcPr>
            <w:tcW w:w="972" w:type="pct"/>
          </w:tcPr>
          <w:p w14:paraId="3F6009B6" w14:textId="536EA5BE" w:rsidR="00AB7E65" w:rsidRPr="00465B75" w:rsidRDefault="00120397" w:rsidP="00747D0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o) Packaging Services</w:t>
            </w:r>
          </w:p>
          <w:p w14:paraId="62615538" w14:textId="661EF9C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876)</w:t>
            </w:r>
          </w:p>
        </w:tc>
        <w:tc>
          <w:tcPr>
            <w:tcW w:w="4028" w:type="pct"/>
          </w:tcPr>
          <w:p w14:paraId="21DDD533" w14:textId="7F4FB76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15C33F0A" w14:textId="77777777" w:rsidTr="00975626">
        <w:tc>
          <w:tcPr>
            <w:tcW w:w="972" w:type="pct"/>
          </w:tcPr>
          <w:p w14:paraId="42A5A23A" w14:textId="0CE44A62" w:rsidR="00AB7E65" w:rsidRPr="00465B75" w:rsidRDefault="00120397" w:rsidP="00747D07">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p) Printing and Publishing</w:t>
            </w:r>
          </w:p>
          <w:p w14:paraId="674D7577" w14:textId="3180776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88442)</w:t>
            </w:r>
          </w:p>
        </w:tc>
        <w:tc>
          <w:tcPr>
            <w:tcW w:w="4028" w:type="pct"/>
          </w:tcPr>
          <w:p w14:paraId="56BBC7F1"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LV: Establishment rights in the publishing sector are granted only to nationally incorporated juridical persons (no branches).</w:t>
            </w:r>
          </w:p>
          <w:p w14:paraId="7739ED5B"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Nationality requirement for the editor-in-chief of newspapers and journals.</w:t>
            </w:r>
          </w:p>
          <w:p w14:paraId="1A9B3167" w14:textId="77777777" w:rsidR="00B53D27" w:rsidRPr="00465B75" w:rsidRDefault="00AB7E65" w:rsidP="00A625A2">
            <w:pPr>
              <w:widowControl/>
              <w:suppressAutoHyphens/>
              <w:spacing w:before="60" w:after="60" w:line="240" w:lineRule="auto"/>
              <w:rPr>
                <w:rFonts w:ascii="Times New Roman" w:hAnsi="Times New Roman"/>
                <w:noProof/>
                <w:lang w:val="en-GB"/>
              </w:rPr>
            </w:pPr>
            <w:bookmarkStart w:id="30" w:name="_Hlk158216936"/>
            <w:r w:rsidRPr="00465B75">
              <w:rPr>
                <w:rFonts w:ascii="Times New Roman" w:hAnsi="Times New Roman"/>
                <w:noProof/>
                <w:lang w:val="en-GB"/>
              </w:rPr>
              <w:t>In HR: Residency requirements for publisher and editorial board.</w:t>
            </w:r>
          </w:p>
          <w:p w14:paraId="3C975C78" w14:textId="02D9CFE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Natural persons who are owners of periodicals that are printed and published in Sweden must reside in Sweden or be nationals of a Member State of the EEA. Owners of such periodicals who are legal persons must be established in the EEA. Periodicals that are printed and published in Sweden and technical recordings must have a responsible editor, who must be domiciled in Sweden, in accordance with the Freedom of the press act (1949:105), the Fundamental law on Freedom of Expression (1991:1469); and the Act on ordinances for the Freedom of the Press Act and the Fundamental law on Freedom of Expression (1991:1559).</w:t>
            </w:r>
            <w:bookmarkEnd w:id="30"/>
          </w:p>
        </w:tc>
      </w:tr>
      <w:tr w:rsidR="00AB7E65" w:rsidRPr="00465B75" w14:paraId="6D585761" w14:textId="77777777" w:rsidTr="00975626">
        <w:tc>
          <w:tcPr>
            <w:tcW w:w="972" w:type="pct"/>
          </w:tcPr>
          <w:p w14:paraId="7E561522" w14:textId="01F1CF04" w:rsidR="00AB7E65" w:rsidRPr="00465B75" w:rsidRDefault="0012039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q) Convention Services</w:t>
            </w:r>
          </w:p>
          <w:p w14:paraId="4775A386" w14:textId="20CCE4A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87909)</w:t>
            </w:r>
          </w:p>
        </w:tc>
        <w:tc>
          <w:tcPr>
            <w:tcW w:w="4028" w:type="pct"/>
          </w:tcPr>
          <w:p w14:paraId="070F345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144A31D5" w14:textId="77777777" w:rsidTr="00975626">
        <w:tc>
          <w:tcPr>
            <w:tcW w:w="972" w:type="pct"/>
          </w:tcPr>
          <w:p w14:paraId="711D19A6" w14:textId="1B120678" w:rsidR="00AB7E65" w:rsidRPr="00465B75" w:rsidRDefault="00120397" w:rsidP="00747D0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r)</w:t>
            </w:r>
            <w:r w:rsidRPr="00465B75">
              <w:rPr>
                <w:rFonts w:ascii="Times New Roman" w:hAnsi="Times New Roman"/>
                <w:noProof/>
                <w:lang w:val="en-GB"/>
              </w:rPr>
              <w:t xml:space="preserve"> </w:t>
            </w:r>
            <w:r w:rsidR="00AB7E65" w:rsidRPr="00465B75">
              <w:rPr>
                <w:rFonts w:ascii="Times New Roman" w:hAnsi="Times New Roman"/>
                <w:noProof/>
                <w:lang w:val="en-GB"/>
              </w:rPr>
              <w:t>1. Translation and Interpretation Services</w:t>
            </w:r>
          </w:p>
          <w:p w14:paraId="046DE76D" w14:textId="0A2F846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87905)</w:t>
            </w:r>
          </w:p>
        </w:tc>
        <w:tc>
          <w:tcPr>
            <w:tcW w:w="4028" w:type="pct"/>
          </w:tcPr>
          <w:p w14:paraId="0753E64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w:t>
            </w:r>
          </w:p>
          <w:p w14:paraId="38B6665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Residency in EEA is required for certified translators.</w:t>
            </w:r>
          </w:p>
          <w:p w14:paraId="48821AE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A sworn translator must be a national of a Member State of the EU.</w:t>
            </w:r>
          </w:p>
          <w:p w14:paraId="424F32A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Unbound for the supply of sworn interpretation services.</w:t>
            </w:r>
          </w:p>
          <w:p w14:paraId="73576B5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HU, SK: Unbound for official translation and interpretation.</w:t>
            </w:r>
          </w:p>
          <w:p w14:paraId="7BBCC7C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the translation and interpretation services for/before Croatian courts.</w:t>
            </w:r>
          </w:p>
        </w:tc>
      </w:tr>
      <w:tr w:rsidR="00AB7E65" w:rsidRPr="00465B75" w14:paraId="72B4352E" w14:textId="77777777" w:rsidTr="00975626">
        <w:tc>
          <w:tcPr>
            <w:tcW w:w="972" w:type="pct"/>
          </w:tcPr>
          <w:p w14:paraId="7D6685ED" w14:textId="5CA57A67" w:rsidR="00AB7E65" w:rsidRPr="00465B75" w:rsidRDefault="00120397" w:rsidP="00747D07">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r) 2. Interior Design and other Specialty Design Services</w:t>
            </w:r>
          </w:p>
          <w:p w14:paraId="612CD539" w14:textId="5C48B0C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87907)</w:t>
            </w:r>
          </w:p>
        </w:tc>
        <w:tc>
          <w:tcPr>
            <w:tcW w:w="4028" w:type="pct"/>
          </w:tcPr>
          <w:p w14:paraId="0FFCDCE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5E5E2D44" w14:textId="77777777" w:rsidTr="00975626">
        <w:tc>
          <w:tcPr>
            <w:tcW w:w="972" w:type="pct"/>
          </w:tcPr>
          <w:p w14:paraId="066911B0" w14:textId="347A8099" w:rsidR="00AB7E65" w:rsidRPr="00465B75" w:rsidRDefault="0012039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r) 3. Collection Agency Services</w:t>
            </w:r>
          </w:p>
          <w:p w14:paraId="07D836AD" w14:textId="32245FE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87902)</w:t>
            </w:r>
          </w:p>
        </w:tc>
        <w:tc>
          <w:tcPr>
            <w:tcW w:w="4028" w:type="pct"/>
          </w:tcPr>
          <w:p w14:paraId="0CB644F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and PT: Nationality condition for investors applies.</w:t>
            </w:r>
          </w:p>
          <w:p w14:paraId="47819C5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Unbound.</w:t>
            </w:r>
          </w:p>
          <w:p w14:paraId="5256934F" w14:textId="2B0908E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Debt collection agency services are regulated by Law No. 319 of 14 May 1997 (with subsequent amendments) on debt collection. The act contains a number of requirements for debt collection services in Denmark. Among other matters the act sets up rules for the authorisation for the debt collector, approval of staff involved in debt collection, provision regarding the debt collection and revocation of authorisation for the debt collector.</w:t>
            </w:r>
          </w:p>
        </w:tc>
      </w:tr>
      <w:tr w:rsidR="00AB7E65" w:rsidRPr="00465B75" w14:paraId="6164E2A1" w14:textId="77777777" w:rsidTr="00975626">
        <w:tc>
          <w:tcPr>
            <w:tcW w:w="972" w:type="pct"/>
          </w:tcPr>
          <w:p w14:paraId="5DFB754C" w14:textId="39FD301F" w:rsidR="00AB7E65" w:rsidRPr="00465B75" w:rsidRDefault="00747D07" w:rsidP="00A538B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r) 4. Credit reporting services</w:t>
            </w:r>
          </w:p>
          <w:p w14:paraId="12CFDE85" w14:textId="06E4E01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87901)</w:t>
            </w:r>
          </w:p>
        </w:tc>
        <w:tc>
          <w:tcPr>
            <w:tcW w:w="4028" w:type="pct"/>
          </w:tcPr>
          <w:p w14:paraId="4B985C1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For consumer credit databanks, a nationality condition for investors.</w:t>
            </w:r>
          </w:p>
          <w:p w14:paraId="2F12055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PT: A nationality condition for investors.</w:t>
            </w:r>
          </w:p>
        </w:tc>
      </w:tr>
      <w:tr w:rsidR="00AB7E65" w:rsidRPr="00465B75" w14:paraId="237B24AC" w14:textId="77777777" w:rsidTr="00975626">
        <w:tc>
          <w:tcPr>
            <w:tcW w:w="972" w:type="pct"/>
          </w:tcPr>
          <w:p w14:paraId="76572183" w14:textId="127C94AD" w:rsidR="00AB7E65" w:rsidRPr="00465B75" w:rsidRDefault="00747D07" w:rsidP="00A538B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r) 5. Duplicating services</w:t>
            </w:r>
          </w:p>
          <w:p w14:paraId="07AD956E" w14:textId="03A8DE3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87904)</w:t>
            </w:r>
            <w:r w:rsidRPr="00465B75">
              <w:rPr>
                <w:rStyle w:val="FootnoteReference"/>
                <w:rFonts w:ascii="Times New Roman" w:hAnsi="Times New Roman"/>
                <w:b/>
                <w:noProof/>
                <w:lang w:val="en-GB"/>
              </w:rPr>
              <w:footnoteReference w:id="63"/>
            </w:r>
          </w:p>
        </w:tc>
        <w:tc>
          <w:tcPr>
            <w:tcW w:w="4028" w:type="pct"/>
          </w:tcPr>
          <w:p w14:paraId="294A53B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37EE2C94" w14:textId="77777777" w:rsidTr="00975626">
        <w:tc>
          <w:tcPr>
            <w:tcW w:w="972" w:type="pct"/>
          </w:tcPr>
          <w:p w14:paraId="463A9800" w14:textId="2AA135A2" w:rsidR="00AB7E65" w:rsidRPr="00465B75" w:rsidRDefault="00F46E1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r) 6. Telecommunications consulting services</w:t>
            </w:r>
          </w:p>
          <w:p w14:paraId="50E616B5" w14:textId="417F6A2B"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7544)</w:t>
            </w:r>
          </w:p>
        </w:tc>
        <w:tc>
          <w:tcPr>
            <w:tcW w:w="4028" w:type="pct"/>
          </w:tcPr>
          <w:p w14:paraId="26020E5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59C14048" w14:textId="77777777" w:rsidTr="00975626">
        <w:tc>
          <w:tcPr>
            <w:tcW w:w="972" w:type="pct"/>
          </w:tcPr>
          <w:p w14:paraId="4730E9FB" w14:textId="79C5322D" w:rsidR="00AB7E65" w:rsidRPr="00465B75" w:rsidRDefault="00F46E1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r) 7. Telephone answering services</w:t>
            </w:r>
          </w:p>
          <w:p w14:paraId="3A8D0F36" w14:textId="60BD5CE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87903)</w:t>
            </w:r>
          </w:p>
        </w:tc>
        <w:tc>
          <w:tcPr>
            <w:tcW w:w="4028" w:type="pct"/>
          </w:tcPr>
          <w:p w14:paraId="508D59F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08B0D20D" w14:textId="77777777" w:rsidTr="00975626">
        <w:tc>
          <w:tcPr>
            <w:tcW w:w="972" w:type="pct"/>
          </w:tcPr>
          <w:p w14:paraId="68589D8E" w14:textId="632D54BF" w:rsidR="00AB7E65" w:rsidRPr="00465B75" w:rsidRDefault="00F46E1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s) Sales and Marketing</w:t>
            </w:r>
          </w:p>
        </w:tc>
        <w:tc>
          <w:tcPr>
            <w:tcW w:w="4028" w:type="pct"/>
          </w:tcPr>
          <w:p w14:paraId="2AA14A6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w:t>
            </w:r>
          </w:p>
        </w:tc>
      </w:tr>
      <w:tr w:rsidR="00AB7E65" w:rsidRPr="00465B75" w14:paraId="4A3962F1" w14:textId="77777777" w:rsidTr="00975626">
        <w:tc>
          <w:tcPr>
            <w:tcW w:w="972" w:type="pct"/>
          </w:tcPr>
          <w:p w14:paraId="0276F4C6" w14:textId="53B52490" w:rsidR="00AB7E65" w:rsidRPr="00465B75" w:rsidRDefault="00F46E13" w:rsidP="00A538B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t) Computer Reservations</w:t>
            </w:r>
          </w:p>
          <w:p w14:paraId="10610741" w14:textId="24A8025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System</w:t>
            </w:r>
          </w:p>
        </w:tc>
        <w:tc>
          <w:tcPr>
            <w:tcW w:w="4028" w:type="pct"/>
          </w:tcPr>
          <w:p w14:paraId="755FF7F7" w14:textId="22F4106F"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Where air carriers of the Union are not accorded equivalent treatment</w:t>
            </w:r>
            <w:r w:rsidRPr="00465B75">
              <w:rPr>
                <w:rStyle w:val="FootnoteReference"/>
                <w:rFonts w:ascii="Times New Roman" w:hAnsi="Times New Roman"/>
                <w:b/>
                <w:noProof/>
                <w:lang w:val="en-GB"/>
              </w:rPr>
              <w:footnoteReference w:id="64"/>
            </w:r>
            <w:r w:rsidRPr="00465B75">
              <w:rPr>
                <w:rFonts w:ascii="Times New Roman" w:hAnsi="Times New Roman"/>
                <w:noProof/>
                <w:lang w:val="en-GB"/>
              </w:rPr>
              <w:t xml:space="preserve"> to that provided in the European Union by CRS services suppliers in</w:t>
            </w:r>
            <w:r w:rsidR="00527B0C" w:rsidRPr="00465B75">
              <w:rPr>
                <w:rFonts w:ascii="Times New Roman" w:hAnsi="Times New Roman"/>
                <w:noProof/>
                <w:lang w:val="en-GB"/>
              </w:rPr>
              <w:t xml:space="preserve"> </w:t>
            </w:r>
            <w:r w:rsidRPr="00465B75">
              <w:rPr>
                <w:rFonts w:ascii="Times New Roman" w:hAnsi="Times New Roman"/>
                <w:noProof/>
                <w:lang w:val="en-GB"/>
              </w:rPr>
              <w:t>Indonesia, or where CRS services suppliers of the Union are not accorded equivalent treatment to that provided in the European Union by air carriers in Indonesia, measures may be taken to accord equivalent treatment, respectively, to the air carriers of Indonesia by the CRS services suppliers in the European Union, or to the CRS services suppliers of Indonesia by the air</w:t>
            </w:r>
            <w:r w:rsidR="00527B0C" w:rsidRPr="00465B75">
              <w:rPr>
                <w:rFonts w:ascii="Times New Roman" w:hAnsi="Times New Roman"/>
                <w:noProof/>
                <w:lang w:val="en-GB"/>
              </w:rPr>
              <w:t xml:space="preserve"> </w:t>
            </w:r>
            <w:r w:rsidRPr="00465B75">
              <w:rPr>
                <w:rFonts w:ascii="Times New Roman" w:hAnsi="Times New Roman"/>
                <w:noProof/>
                <w:lang w:val="en-GB"/>
              </w:rPr>
              <w:t>carriers in the Union.</w:t>
            </w:r>
          </w:p>
          <w:p w14:paraId="4391C4D8" w14:textId="5C6D7C9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w:t>
            </w:r>
          </w:p>
        </w:tc>
      </w:tr>
      <w:tr w:rsidR="00AB7E65" w:rsidRPr="00465B75" w14:paraId="02C3E7CD" w14:textId="77777777" w:rsidTr="00975626">
        <w:tc>
          <w:tcPr>
            <w:tcW w:w="972" w:type="pct"/>
          </w:tcPr>
          <w:p w14:paraId="1695948A" w14:textId="77777777" w:rsidR="00AB7E65" w:rsidRPr="00465B75" w:rsidRDefault="00AB7E65" w:rsidP="00A538B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7. COMMUNICATION SERVICES</w:t>
            </w:r>
          </w:p>
        </w:tc>
        <w:tc>
          <w:tcPr>
            <w:tcW w:w="4028" w:type="pct"/>
          </w:tcPr>
          <w:p w14:paraId="03703593"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704D7612" w14:textId="77777777" w:rsidTr="00975626">
        <w:tc>
          <w:tcPr>
            <w:tcW w:w="972" w:type="pct"/>
          </w:tcPr>
          <w:p w14:paraId="26ED1C34"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Postal and Courier Services</w:t>
            </w:r>
          </w:p>
          <w:p w14:paraId="12D292D7" w14:textId="7F54033F"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751, and </w:t>
            </w:r>
            <w:r w:rsidR="000D5E35" w:rsidRPr="00465B75">
              <w:rPr>
                <w:rFonts w:ascii="Times New Roman" w:hAnsi="Times New Roman"/>
                <w:noProof/>
                <w:lang w:val="en-GB"/>
              </w:rPr>
              <w:t>CPC </w:t>
            </w:r>
            <w:r w:rsidRPr="00465B75">
              <w:rPr>
                <w:rFonts w:ascii="Times New Roman" w:hAnsi="Times New Roman"/>
                <w:noProof/>
                <w:lang w:val="en-GB"/>
              </w:rPr>
              <w:t xml:space="preserve">71235) </w:t>
            </w:r>
          </w:p>
        </w:tc>
        <w:tc>
          <w:tcPr>
            <w:tcW w:w="4028" w:type="pct"/>
          </w:tcPr>
          <w:p w14:paraId="211651D1" w14:textId="6F51C2A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EU: The organisation of the siting of letter boxes on the public highway, the issuing of postage stamps and the provision of the registered mail service used in the course of judicial or administrative procedures may be restricted in accordance with national legislation. Licensing systems may be established for those services for which a general universal service obligation exists. These licences may be subject to particular universal service obligations or a financial contribution to a compensation fund.</w:t>
            </w:r>
          </w:p>
        </w:tc>
      </w:tr>
      <w:tr w:rsidR="00AB7E65" w:rsidRPr="00465B75" w14:paraId="5405C8C2" w14:textId="77777777" w:rsidTr="00975626">
        <w:tc>
          <w:tcPr>
            <w:tcW w:w="972" w:type="pct"/>
          </w:tcPr>
          <w:p w14:paraId="66B784C0" w14:textId="77777777" w:rsidR="00AB7E65" w:rsidRPr="00465B75" w:rsidRDefault="00AB7E65" w:rsidP="00A538B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Telecommunications Services</w:t>
            </w:r>
          </w:p>
          <w:p w14:paraId="296CAF7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These services do not cover the economic activity consisting of the provision of content which requires telecommunications services for its transport.</w:t>
            </w:r>
          </w:p>
        </w:tc>
        <w:tc>
          <w:tcPr>
            <w:tcW w:w="4028" w:type="pct"/>
          </w:tcPr>
          <w:p w14:paraId="4994296B"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3CF19314" w14:textId="77777777" w:rsidTr="00975626">
        <w:tc>
          <w:tcPr>
            <w:tcW w:w="972" w:type="pct"/>
          </w:tcPr>
          <w:p w14:paraId="7CF3A0FA" w14:textId="26B90035" w:rsidR="00AB7E65" w:rsidRPr="00465B75" w:rsidRDefault="0067145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All services consisting of the transmission and reception of signals by any electromagnetic means</w:t>
            </w:r>
            <w:r w:rsidR="00AB7E65" w:rsidRPr="00465B75">
              <w:rPr>
                <w:rStyle w:val="FootnoteReference"/>
                <w:rFonts w:ascii="Times New Roman" w:hAnsi="Times New Roman"/>
                <w:b/>
                <w:noProof/>
                <w:lang w:val="en-GB"/>
              </w:rPr>
              <w:footnoteReference w:id="65"/>
            </w:r>
            <w:r w:rsidR="00AB7E65" w:rsidRPr="00465B75">
              <w:rPr>
                <w:rFonts w:ascii="Times New Roman" w:hAnsi="Times New Roman"/>
                <w:noProof/>
                <w:lang w:val="en-GB"/>
              </w:rPr>
              <w:t>, excluding broadcasting</w:t>
            </w:r>
            <w:r w:rsidR="00AB7E65" w:rsidRPr="00465B75">
              <w:rPr>
                <w:rStyle w:val="FootnoteReference"/>
                <w:rFonts w:ascii="Times New Roman" w:hAnsi="Times New Roman"/>
                <w:b/>
                <w:noProof/>
                <w:lang w:val="en-GB"/>
              </w:rPr>
              <w:footnoteReference w:id="66"/>
            </w:r>
          </w:p>
        </w:tc>
        <w:tc>
          <w:tcPr>
            <w:tcW w:w="4028" w:type="pct"/>
          </w:tcPr>
          <w:p w14:paraId="4AF53B52" w14:textId="2EA4C4E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6D82817E" w14:textId="77777777" w:rsidTr="00975626">
        <w:tc>
          <w:tcPr>
            <w:tcW w:w="972" w:type="pct"/>
          </w:tcPr>
          <w:p w14:paraId="1AA43B63" w14:textId="7ED7B0A3" w:rsidR="00AB7E65" w:rsidRPr="00465B75" w:rsidRDefault="00AB7E65" w:rsidP="0067145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8. CONSTRUCTION AND RELATED ENGINEERING SERVICES (</w:t>
            </w:r>
            <w:r w:rsidR="000D5E35" w:rsidRPr="00465B75">
              <w:rPr>
                <w:rFonts w:ascii="Times New Roman" w:hAnsi="Times New Roman"/>
                <w:noProof/>
                <w:lang w:val="en-GB"/>
              </w:rPr>
              <w:t>CPC </w:t>
            </w:r>
            <w:r w:rsidRPr="00465B75">
              <w:rPr>
                <w:rFonts w:ascii="Times New Roman" w:hAnsi="Times New Roman"/>
                <w:noProof/>
                <w:lang w:val="en-GB"/>
              </w:rPr>
              <w:t xml:space="preserve">511, </w:t>
            </w:r>
            <w:r w:rsidR="000D5E35" w:rsidRPr="00465B75">
              <w:rPr>
                <w:rFonts w:ascii="Times New Roman" w:hAnsi="Times New Roman"/>
                <w:noProof/>
                <w:lang w:val="en-GB"/>
              </w:rPr>
              <w:t>CPC </w:t>
            </w:r>
            <w:r w:rsidRPr="00465B75">
              <w:rPr>
                <w:rFonts w:ascii="Times New Roman" w:hAnsi="Times New Roman"/>
                <w:noProof/>
                <w:lang w:val="en-GB"/>
              </w:rPr>
              <w:t xml:space="preserve">512, </w:t>
            </w:r>
            <w:r w:rsidR="000D5E35" w:rsidRPr="00465B75">
              <w:rPr>
                <w:rFonts w:ascii="Times New Roman" w:hAnsi="Times New Roman"/>
                <w:noProof/>
                <w:lang w:val="en-GB"/>
              </w:rPr>
              <w:t>CPC </w:t>
            </w:r>
            <w:r w:rsidRPr="00465B75">
              <w:rPr>
                <w:rFonts w:ascii="Times New Roman" w:hAnsi="Times New Roman"/>
                <w:noProof/>
                <w:lang w:val="en-GB"/>
              </w:rPr>
              <w:t xml:space="preserve">513, </w:t>
            </w:r>
            <w:r w:rsidR="000D5E35" w:rsidRPr="00465B75">
              <w:rPr>
                <w:rFonts w:ascii="Times New Roman" w:hAnsi="Times New Roman"/>
                <w:noProof/>
                <w:lang w:val="en-GB"/>
              </w:rPr>
              <w:t>CPC </w:t>
            </w:r>
            <w:r w:rsidRPr="00465B75">
              <w:rPr>
                <w:rFonts w:ascii="Times New Roman" w:hAnsi="Times New Roman"/>
                <w:noProof/>
                <w:lang w:val="en-GB"/>
              </w:rPr>
              <w:t xml:space="preserve">514, </w:t>
            </w:r>
            <w:r w:rsidR="000D5E35" w:rsidRPr="00465B75">
              <w:rPr>
                <w:rFonts w:ascii="Times New Roman" w:hAnsi="Times New Roman"/>
                <w:noProof/>
                <w:lang w:val="en-GB"/>
              </w:rPr>
              <w:t>CPC </w:t>
            </w:r>
            <w:r w:rsidRPr="00465B75">
              <w:rPr>
                <w:rFonts w:ascii="Times New Roman" w:hAnsi="Times New Roman"/>
                <w:noProof/>
                <w:lang w:val="en-GB"/>
              </w:rPr>
              <w:t xml:space="preserve">515, </w:t>
            </w:r>
            <w:r w:rsidR="000D5E35" w:rsidRPr="00465B75">
              <w:rPr>
                <w:rFonts w:ascii="Times New Roman" w:hAnsi="Times New Roman"/>
                <w:noProof/>
                <w:lang w:val="en-GB"/>
              </w:rPr>
              <w:t>CPC </w:t>
            </w:r>
            <w:r w:rsidRPr="00465B75">
              <w:rPr>
                <w:rFonts w:ascii="Times New Roman" w:hAnsi="Times New Roman"/>
                <w:noProof/>
                <w:lang w:val="en-GB"/>
              </w:rPr>
              <w:t xml:space="preserve">516, </w:t>
            </w:r>
            <w:r w:rsidR="000D5E35" w:rsidRPr="00465B75">
              <w:rPr>
                <w:rFonts w:ascii="Times New Roman" w:hAnsi="Times New Roman"/>
                <w:noProof/>
                <w:lang w:val="en-GB"/>
              </w:rPr>
              <w:t>CPC </w:t>
            </w:r>
            <w:r w:rsidRPr="00465B75">
              <w:rPr>
                <w:rFonts w:ascii="Times New Roman" w:hAnsi="Times New Roman"/>
                <w:noProof/>
                <w:lang w:val="en-GB"/>
              </w:rPr>
              <w:t xml:space="preserve">517 and </w:t>
            </w:r>
            <w:r w:rsidR="000D5E35" w:rsidRPr="00465B75">
              <w:rPr>
                <w:rFonts w:ascii="Times New Roman" w:hAnsi="Times New Roman"/>
                <w:noProof/>
                <w:lang w:val="en-GB"/>
              </w:rPr>
              <w:t>CPC </w:t>
            </w:r>
            <w:r w:rsidRPr="00465B75">
              <w:rPr>
                <w:rFonts w:ascii="Times New Roman" w:hAnsi="Times New Roman"/>
                <w:noProof/>
                <w:lang w:val="en-GB"/>
              </w:rPr>
              <w:t xml:space="preserve">518) </w:t>
            </w:r>
          </w:p>
        </w:tc>
        <w:tc>
          <w:tcPr>
            <w:tcW w:w="4028" w:type="pct"/>
          </w:tcPr>
          <w:p w14:paraId="298705A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in the EU</w:t>
            </w:r>
          </w:p>
          <w:p w14:paraId="77F0D75A" w14:textId="1402094A"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w:t>
            </w:r>
            <w:r w:rsidR="001C2B69" w:rsidRPr="00465B75">
              <w:rPr>
                <w:rFonts w:ascii="Times New Roman" w:hAnsi="Times New Roman"/>
                <w:noProof/>
                <w:lang w:val="en-GB"/>
              </w:rPr>
              <w:t xml:space="preserve"> </w:t>
            </w:r>
            <w:r w:rsidRPr="00465B75">
              <w:rPr>
                <w:rFonts w:ascii="Times New Roman" w:hAnsi="Times New Roman"/>
                <w:noProof/>
                <w:lang w:val="en-GB"/>
              </w:rPr>
              <w:t>Nationality condition.</w:t>
            </w:r>
          </w:p>
        </w:tc>
      </w:tr>
      <w:tr w:rsidR="00AB7E65" w:rsidRPr="00465B75" w14:paraId="2CE0B6D4" w14:textId="77777777" w:rsidTr="00975626">
        <w:tc>
          <w:tcPr>
            <w:tcW w:w="972" w:type="pct"/>
          </w:tcPr>
          <w:p w14:paraId="42AEAAE5" w14:textId="5FA5ED5C" w:rsidR="00AB7E65" w:rsidRPr="00465B75" w:rsidRDefault="00AB7E65" w:rsidP="001C2B69">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9.</w:t>
            </w:r>
            <w:r w:rsidR="001C2B69" w:rsidRPr="00465B75">
              <w:rPr>
                <w:rFonts w:ascii="Times New Roman" w:hAnsi="Times New Roman"/>
                <w:noProof/>
                <w:lang w:val="en-GB"/>
              </w:rPr>
              <w:t xml:space="preserve"> </w:t>
            </w:r>
            <w:r w:rsidRPr="00465B75">
              <w:rPr>
                <w:rFonts w:ascii="Times New Roman" w:hAnsi="Times New Roman"/>
                <w:noProof/>
                <w:lang w:val="en-GB"/>
              </w:rPr>
              <w:t>DISTRIBUTION SERVICES</w:t>
            </w:r>
          </w:p>
          <w:p w14:paraId="41DEF13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 distribution of arms, munitions, explosives and other war material)</w:t>
            </w:r>
          </w:p>
          <w:p w14:paraId="20D9165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sub-sectors mentioned below</w:t>
            </w:r>
          </w:p>
        </w:tc>
        <w:tc>
          <w:tcPr>
            <w:tcW w:w="4028" w:type="pct"/>
          </w:tcPr>
          <w:p w14:paraId="433ABA0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Unbound for distribution of pyrotechnical goods, of ignitable articles and blasting devices, and of toxic substances. For the distribution of pharmaceutical products and tobacco products, exclusive rights and/or authorisations can only be granted to nationals of the Member States of the Union and to juridical persons of the Union having their headquarters in the Union.</w:t>
            </w:r>
          </w:p>
          <w:p w14:paraId="3EFFA81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 for distribution of pharmaceuticals, tobacco products and alcoholic beverages.</w:t>
            </w:r>
          </w:p>
          <w:p w14:paraId="70E126E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Unbound for distribution of alcoholic beverages and pharmaceutical products.</w:t>
            </w:r>
          </w:p>
          <w:p w14:paraId="089DE82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distribution of tobacco products.</w:t>
            </w:r>
          </w:p>
        </w:tc>
      </w:tr>
      <w:tr w:rsidR="00AB7E65" w:rsidRPr="00465B75" w14:paraId="50BA2C9C" w14:textId="77777777" w:rsidTr="00975626">
        <w:tc>
          <w:tcPr>
            <w:tcW w:w="972" w:type="pct"/>
          </w:tcPr>
          <w:p w14:paraId="43D2AA7F" w14:textId="76568C9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Commission Agents</w:t>
            </w:r>
            <w:r w:rsidR="00225546" w:rsidRPr="00465B75">
              <w:rPr>
                <w:rFonts w:ascii="Times New Roman" w:hAnsi="Times New Roman"/>
                <w:noProof/>
                <w:lang w:val="en-GB"/>
              </w:rPr>
              <w:t>'</w:t>
            </w:r>
            <w:r w:rsidRPr="00465B75">
              <w:rPr>
                <w:rFonts w:ascii="Times New Roman" w:hAnsi="Times New Roman"/>
                <w:noProof/>
                <w:lang w:val="en-GB"/>
              </w:rPr>
              <w:t xml:space="preserve"> Services </w:t>
            </w:r>
          </w:p>
        </w:tc>
        <w:tc>
          <w:tcPr>
            <w:tcW w:w="4028" w:type="pct"/>
          </w:tcPr>
          <w:p w14:paraId="03E3AEEB"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1D00D937" w14:textId="77777777" w:rsidTr="00975626">
        <w:tc>
          <w:tcPr>
            <w:tcW w:w="972" w:type="pct"/>
          </w:tcPr>
          <w:p w14:paraId="4716498A" w14:textId="1B4D225A" w:rsidR="00B53D27" w:rsidRPr="00465B75" w:rsidRDefault="001C2B6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Commission Agents</w:t>
            </w:r>
            <w:r w:rsidR="00225546" w:rsidRPr="00465B75">
              <w:rPr>
                <w:rFonts w:ascii="Times New Roman" w:hAnsi="Times New Roman"/>
                <w:noProof/>
                <w:lang w:val="en-GB"/>
              </w:rPr>
              <w:t>'</w:t>
            </w:r>
            <w:r w:rsidR="00AB7E65" w:rsidRPr="00465B75">
              <w:rPr>
                <w:rFonts w:ascii="Times New Roman" w:hAnsi="Times New Roman"/>
                <w:noProof/>
                <w:lang w:val="en-GB"/>
              </w:rPr>
              <w:t xml:space="preserve"> Services of motor vehicles, motorcycles and snowmobiles and parts and accessories thereof</w:t>
            </w:r>
          </w:p>
          <w:p w14:paraId="024E7D17" w14:textId="211B3C1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 xml:space="preserve">61111, part of </w:t>
            </w:r>
            <w:r w:rsidR="000D5E35" w:rsidRPr="00465B75">
              <w:rPr>
                <w:rFonts w:ascii="Times New Roman" w:hAnsi="Times New Roman"/>
                <w:noProof/>
                <w:lang w:val="en-GB"/>
              </w:rPr>
              <w:t>CPC </w:t>
            </w:r>
            <w:r w:rsidRPr="00465B75">
              <w:rPr>
                <w:rFonts w:ascii="Times New Roman" w:hAnsi="Times New Roman"/>
                <w:noProof/>
                <w:lang w:val="en-GB"/>
              </w:rPr>
              <w:t xml:space="preserve">6113 and part of </w:t>
            </w:r>
            <w:r w:rsidR="000D5E35" w:rsidRPr="00465B75">
              <w:rPr>
                <w:rFonts w:ascii="Times New Roman" w:hAnsi="Times New Roman"/>
                <w:noProof/>
                <w:lang w:val="en-GB"/>
              </w:rPr>
              <w:t>CPC </w:t>
            </w:r>
            <w:r w:rsidRPr="00465B75">
              <w:rPr>
                <w:rFonts w:ascii="Times New Roman" w:hAnsi="Times New Roman"/>
                <w:noProof/>
                <w:lang w:val="en-GB"/>
              </w:rPr>
              <w:t xml:space="preserve">6121) </w:t>
            </w:r>
          </w:p>
        </w:tc>
        <w:tc>
          <w:tcPr>
            <w:tcW w:w="4028" w:type="pct"/>
          </w:tcPr>
          <w:p w14:paraId="5BC483CB" w14:textId="5F364F0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23209116" w14:textId="77777777" w:rsidTr="00975626">
        <w:tc>
          <w:tcPr>
            <w:tcW w:w="972" w:type="pct"/>
          </w:tcPr>
          <w:p w14:paraId="4499DDFC" w14:textId="3386883F" w:rsidR="00AB7E65" w:rsidRPr="00465B75" w:rsidRDefault="001C2B69" w:rsidP="001C2B69">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Other Commission Agents</w:t>
            </w:r>
            <w:r w:rsidR="00225546" w:rsidRPr="00465B75">
              <w:rPr>
                <w:rFonts w:ascii="Times New Roman" w:hAnsi="Times New Roman"/>
                <w:noProof/>
                <w:lang w:val="en-GB"/>
              </w:rPr>
              <w:t>'</w:t>
            </w:r>
            <w:r w:rsidR="00AB7E65" w:rsidRPr="00465B75">
              <w:rPr>
                <w:rFonts w:ascii="Times New Roman" w:hAnsi="Times New Roman"/>
                <w:noProof/>
                <w:lang w:val="en-GB"/>
              </w:rPr>
              <w:t xml:space="preserve"> Services (</w:t>
            </w:r>
            <w:r w:rsidR="000D5E35" w:rsidRPr="00465B75">
              <w:rPr>
                <w:rFonts w:ascii="Times New Roman" w:hAnsi="Times New Roman"/>
                <w:noProof/>
                <w:lang w:val="en-GB"/>
              </w:rPr>
              <w:t>CPC </w:t>
            </w:r>
            <w:r w:rsidR="00AB7E65" w:rsidRPr="00465B75">
              <w:rPr>
                <w:rFonts w:ascii="Times New Roman" w:hAnsi="Times New Roman"/>
                <w:noProof/>
                <w:lang w:val="en-GB"/>
              </w:rPr>
              <w:t xml:space="preserve">621) </w:t>
            </w:r>
          </w:p>
        </w:tc>
        <w:tc>
          <w:tcPr>
            <w:tcW w:w="4028" w:type="pct"/>
          </w:tcPr>
          <w:p w14:paraId="6A42E38D" w14:textId="4182BF0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7785A9DB" w14:textId="77777777" w:rsidTr="00975626">
        <w:tc>
          <w:tcPr>
            <w:tcW w:w="972" w:type="pct"/>
          </w:tcPr>
          <w:p w14:paraId="336AABF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Wholesale Trade Services</w:t>
            </w:r>
          </w:p>
        </w:tc>
        <w:tc>
          <w:tcPr>
            <w:tcW w:w="4028" w:type="pct"/>
          </w:tcPr>
          <w:p w14:paraId="1E532A2C"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286C88C7" w14:textId="77777777" w:rsidTr="00975626">
        <w:tc>
          <w:tcPr>
            <w:tcW w:w="972" w:type="pct"/>
          </w:tcPr>
          <w:p w14:paraId="5DD22886" w14:textId="219B3125" w:rsidR="00AB7E65" w:rsidRPr="00465B75" w:rsidRDefault="001C2B6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Wholesale Trade Services of motor vehicles, motorcycles and snowmobiles and parts and accessories thereof</w:t>
            </w:r>
          </w:p>
          <w:p w14:paraId="62698128" w14:textId="1DC4548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 xml:space="preserve">61111, part of </w:t>
            </w:r>
            <w:r w:rsidR="000D5E35" w:rsidRPr="00465B75">
              <w:rPr>
                <w:rFonts w:ascii="Times New Roman" w:hAnsi="Times New Roman"/>
                <w:noProof/>
                <w:lang w:val="en-GB"/>
              </w:rPr>
              <w:t>CPC </w:t>
            </w:r>
            <w:r w:rsidRPr="00465B75">
              <w:rPr>
                <w:rFonts w:ascii="Times New Roman" w:hAnsi="Times New Roman"/>
                <w:noProof/>
                <w:lang w:val="en-GB"/>
              </w:rPr>
              <w:t xml:space="preserve">6113 and part of </w:t>
            </w:r>
            <w:r w:rsidR="000D5E35" w:rsidRPr="00465B75">
              <w:rPr>
                <w:rFonts w:ascii="Times New Roman" w:hAnsi="Times New Roman"/>
                <w:noProof/>
                <w:lang w:val="en-GB"/>
              </w:rPr>
              <w:t>CPC </w:t>
            </w:r>
            <w:r w:rsidRPr="00465B75">
              <w:rPr>
                <w:rFonts w:ascii="Times New Roman" w:hAnsi="Times New Roman"/>
                <w:noProof/>
                <w:lang w:val="en-GB"/>
              </w:rPr>
              <w:t>6121)</w:t>
            </w:r>
          </w:p>
        </w:tc>
        <w:tc>
          <w:tcPr>
            <w:tcW w:w="4028" w:type="pct"/>
          </w:tcPr>
          <w:p w14:paraId="048CCBA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4D07412B" w14:textId="77777777" w:rsidTr="00975626">
        <w:tc>
          <w:tcPr>
            <w:tcW w:w="972" w:type="pct"/>
          </w:tcPr>
          <w:p w14:paraId="66C7F0FD" w14:textId="660F5119" w:rsidR="00AB7E65" w:rsidRPr="00465B75" w:rsidRDefault="00B66CD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Wholesale Trade Services of telecommunication terminal equipment</w:t>
            </w:r>
          </w:p>
          <w:p w14:paraId="1F750AAE" w14:textId="4770A1D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7542)</w:t>
            </w:r>
          </w:p>
        </w:tc>
        <w:tc>
          <w:tcPr>
            <w:tcW w:w="4028" w:type="pct"/>
          </w:tcPr>
          <w:p w14:paraId="682776D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010CBE50" w14:textId="77777777" w:rsidTr="00B66CDA">
        <w:tc>
          <w:tcPr>
            <w:tcW w:w="972" w:type="pct"/>
            <w:tcBorders>
              <w:bottom w:val="single" w:sz="4" w:space="0" w:color="auto"/>
            </w:tcBorders>
          </w:tcPr>
          <w:p w14:paraId="2A5BDC66" w14:textId="46EB49BF" w:rsidR="00AB7E65" w:rsidRPr="00465B75" w:rsidRDefault="00B66CDA" w:rsidP="00B66CD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Other wholesale trade services</w:t>
            </w:r>
          </w:p>
          <w:p w14:paraId="565E9720" w14:textId="14A7630F"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622 excluding wholesale trade services of energy products</w:t>
            </w:r>
            <w:r w:rsidRPr="00465B75">
              <w:rPr>
                <w:rStyle w:val="FootnoteReference"/>
                <w:rFonts w:ascii="Times New Roman" w:hAnsi="Times New Roman"/>
                <w:b/>
                <w:noProof/>
                <w:lang w:val="en-GB"/>
              </w:rPr>
              <w:footnoteReference w:id="67"/>
            </w:r>
            <w:r w:rsidRPr="00465B75">
              <w:rPr>
                <w:rFonts w:ascii="Times New Roman" w:hAnsi="Times New Roman"/>
                <w:noProof/>
                <w:lang w:val="en-GB"/>
              </w:rPr>
              <w:t>)</w:t>
            </w:r>
          </w:p>
        </w:tc>
        <w:tc>
          <w:tcPr>
            <w:tcW w:w="4028" w:type="pct"/>
            <w:tcBorders>
              <w:bottom w:val="single" w:sz="4" w:space="0" w:color="auto"/>
            </w:tcBorders>
          </w:tcPr>
          <w:p w14:paraId="05D8854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and IT: State monopoly applies on tobacco.</w:t>
            </w:r>
          </w:p>
          <w:p w14:paraId="5E7D1EA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Authorisation of wholesale pharmacies is subject to an economic needs test. Main criteria: population and geographical density of existing pharmacies.</w:t>
            </w:r>
          </w:p>
        </w:tc>
      </w:tr>
      <w:tr w:rsidR="00AB7E65" w:rsidRPr="00465B75" w14:paraId="304D877D" w14:textId="77777777" w:rsidTr="009F7723">
        <w:tc>
          <w:tcPr>
            <w:tcW w:w="972" w:type="pct"/>
            <w:tcBorders>
              <w:bottom w:val="nil"/>
            </w:tcBorders>
          </w:tcPr>
          <w:p w14:paraId="60EDC2E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Retailing Services</w:t>
            </w:r>
            <w:r w:rsidRPr="00465B75">
              <w:rPr>
                <w:rStyle w:val="FootnoteReference"/>
                <w:rFonts w:ascii="Times New Roman" w:hAnsi="Times New Roman"/>
                <w:b/>
                <w:noProof/>
                <w:lang w:val="en-GB"/>
              </w:rPr>
              <w:footnoteReference w:id="68"/>
            </w:r>
          </w:p>
          <w:p w14:paraId="2B0B06ED"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Retailing Services of motor vehicles, motorcycles and snowmobiles and parts and accessories thereof</w:t>
            </w:r>
          </w:p>
          <w:p w14:paraId="681C45B0" w14:textId="15EE1C90" w:rsidR="00B55497" w:rsidRPr="00465B75" w:rsidRDefault="00AB7E65" w:rsidP="009F772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61112, part of </w:t>
            </w:r>
            <w:r w:rsidR="000D5E35" w:rsidRPr="00465B75">
              <w:rPr>
                <w:rFonts w:ascii="Times New Roman" w:hAnsi="Times New Roman"/>
                <w:noProof/>
                <w:lang w:val="en-GB"/>
              </w:rPr>
              <w:t>CPC </w:t>
            </w:r>
            <w:r w:rsidRPr="00465B75">
              <w:rPr>
                <w:rFonts w:ascii="Times New Roman" w:hAnsi="Times New Roman"/>
                <w:noProof/>
                <w:lang w:val="en-GB"/>
              </w:rPr>
              <w:t xml:space="preserve">6113 and part of </w:t>
            </w:r>
            <w:r w:rsidR="000D5E35" w:rsidRPr="00465B75">
              <w:rPr>
                <w:rFonts w:ascii="Times New Roman" w:hAnsi="Times New Roman"/>
                <w:noProof/>
                <w:lang w:val="en-GB"/>
              </w:rPr>
              <w:t>CPC </w:t>
            </w:r>
            <w:r w:rsidRPr="00465B75">
              <w:rPr>
                <w:rFonts w:ascii="Times New Roman" w:hAnsi="Times New Roman"/>
                <w:noProof/>
                <w:lang w:val="en-GB"/>
              </w:rPr>
              <w:t>6121)</w:t>
            </w:r>
          </w:p>
        </w:tc>
        <w:tc>
          <w:tcPr>
            <w:tcW w:w="4028" w:type="pct"/>
            <w:tcBorders>
              <w:bottom w:val="nil"/>
            </w:tcBorders>
          </w:tcPr>
          <w:p w14:paraId="1FAA611C" w14:textId="179EDE3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there is a state monopoly on retail sales of tobacco. Establishment is subject to an EU MS nationality condition. Only natural persons may operate as a tobacconist. Each tobacconist cannot obtain more than one license. (</w:t>
            </w:r>
            <w:r w:rsidR="000D5E35" w:rsidRPr="00465B75">
              <w:rPr>
                <w:rFonts w:ascii="Times New Roman" w:hAnsi="Times New Roman"/>
                <w:noProof/>
                <w:lang w:val="en-GB"/>
              </w:rPr>
              <w:t>CPC </w:t>
            </w:r>
            <w:r w:rsidRPr="00465B75">
              <w:rPr>
                <w:rFonts w:ascii="Times New Roman" w:hAnsi="Times New Roman"/>
                <w:noProof/>
                <w:lang w:val="en-GB"/>
              </w:rPr>
              <w:t>63108)</w:t>
            </w:r>
          </w:p>
          <w:p w14:paraId="665C1F6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IT: State monopoly applies on tobacco.</w:t>
            </w:r>
          </w:p>
          <w:p w14:paraId="772E718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DK, FR, IT, MT: Authorisation for department stores (in the case of FR only for large stores) is subject to an economic needs test. Main criteria: number of and impact on existing stores, population density, geographic spread, impact on traffic conditions and creation of new employment.</w:t>
            </w:r>
          </w:p>
          <w:p w14:paraId="4BC685E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IE: Unbound for the retail sale of alcoholic beverages.</w:t>
            </w:r>
          </w:p>
          <w:p w14:paraId="5E3EF518" w14:textId="561EB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SE: Unbound for retail sales of alcoholic beverages. (part of </w:t>
            </w:r>
            <w:r w:rsidR="000D5E35" w:rsidRPr="00465B75">
              <w:rPr>
                <w:rFonts w:ascii="Times New Roman" w:hAnsi="Times New Roman"/>
                <w:noProof/>
                <w:lang w:val="en-GB"/>
              </w:rPr>
              <w:t>CPC </w:t>
            </w:r>
            <w:r w:rsidRPr="00465B75">
              <w:rPr>
                <w:rFonts w:ascii="Times New Roman" w:hAnsi="Times New Roman"/>
                <w:noProof/>
                <w:lang w:val="en-GB"/>
              </w:rPr>
              <w:t>631).</w:t>
            </w:r>
          </w:p>
        </w:tc>
      </w:tr>
      <w:tr w:rsidR="00B66CDA" w:rsidRPr="00465B75" w14:paraId="7971256F" w14:textId="77777777" w:rsidTr="00B66CDA">
        <w:trPr>
          <w:trHeight w:val="1605"/>
        </w:trPr>
        <w:tc>
          <w:tcPr>
            <w:tcW w:w="972" w:type="pct"/>
            <w:tcBorders>
              <w:top w:val="nil"/>
            </w:tcBorders>
          </w:tcPr>
          <w:p w14:paraId="7C199681" w14:textId="77777777" w:rsidR="009F7723" w:rsidRPr="00465B75" w:rsidRDefault="009F7723" w:rsidP="009F772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Retailing Services of telecommunication terminal equipment</w:t>
            </w:r>
          </w:p>
          <w:p w14:paraId="6614A891" w14:textId="7CAFBF48" w:rsidR="009F7723" w:rsidRPr="00465B75" w:rsidRDefault="009F7723" w:rsidP="009F772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7542)</w:t>
            </w:r>
          </w:p>
          <w:p w14:paraId="6476A335" w14:textId="27403A98" w:rsidR="00B66CDA" w:rsidRPr="00465B75" w:rsidRDefault="00B66CDA" w:rsidP="00B66CD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Food retailing services (CPC 631)</w:t>
            </w:r>
          </w:p>
          <w:p w14:paraId="36602203" w14:textId="77777777" w:rsidR="00B66CDA" w:rsidRPr="00465B75" w:rsidRDefault="00B66CD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Retailing services of other (non-energy) goods, except retail sales of pharmaceutical, medical and orthopaedic goods</w:t>
            </w:r>
            <w:r w:rsidRPr="00465B75">
              <w:rPr>
                <w:rStyle w:val="FootnoteReference"/>
                <w:rFonts w:ascii="Times New Roman" w:hAnsi="Times New Roman"/>
                <w:b/>
                <w:noProof/>
                <w:lang w:val="en-GB"/>
              </w:rPr>
              <w:footnoteReference w:id="69"/>
            </w:r>
          </w:p>
          <w:p w14:paraId="5C2CD02C" w14:textId="77777777" w:rsidR="00B66CDA" w:rsidRPr="00465B75" w:rsidRDefault="00B66CDA" w:rsidP="00A625A2">
            <w:pPr>
              <w:suppressAutoHyphens/>
              <w:spacing w:before="60" w:after="60" w:line="240" w:lineRule="auto"/>
              <w:rPr>
                <w:noProof/>
                <w:lang w:val="en-GB"/>
              </w:rPr>
            </w:pPr>
            <w:r w:rsidRPr="00465B75">
              <w:rPr>
                <w:rFonts w:ascii="Times New Roman" w:hAnsi="Times New Roman"/>
                <w:noProof/>
                <w:lang w:val="en-GB"/>
              </w:rPr>
              <w:t>(CPC 632 excluding CPC 63211 and 63297)</w:t>
            </w:r>
          </w:p>
        </w:tc>
        <w:tc>
          <w:tcPr>
            <w:tcW w:w="4028" w:type="pct"/>
            <w:tcBorders>
              <w:top w:val="nil"/>
            </w:tcBorders>
          </w:tcPr>
          <w:p w14:paraId="3E3B0665" w14:textId="0A72C4AB" w:rsidR="00B66CDA" w:rsidRPr="00465B75" w:rsidRDefault="009F7723" w:rsidP="00A625A2">
            <w:pPr>
              <w:suppressAutoHyphens/>
              <w:spacing w:before="60" w:after="60" w:line="240" w:lineRule="auto"/>
              <w:rPr>
                <w:noProof/>
                <w:lang w:val="en-GB"/>
              </w:rPr>
            </w:pPr>
            <w:r w:rsidRPr="00465B75">
              <w:rPr>
                <w:rFonts w:ascii="Times New Roman" w:hAnsi="Times New Roman"/>
                <w:noProof/>
                <w:lang w:val="en-GB"/>
              </w:rPr>
              <w:t>In PT: A specific authorisation scheme exists for the installation of certain retail establishments and shopping centres. This relates to shopping centres that have a gross leasable area equal or greater than 8</w:t>
            </w:r>
            <w:r w:rsidR="006738FE" w:rsidRPr="00465B75">
              <w:rPr>
                <w:rFonts w:ascii="Times New Roman" w:hAnsi="Times New Roman"/>
                <w:noProof/>
                <w:lang w:val="en-GB"/>
              </w:rPr>
              <w:t> </w:t>
            </w:r>
            <w:r w:rsidRPr="00465B75">
              <w:rPr>
                <w:rFonts w:ascii="Times New Roman" w:hAnsi="Times New Roman"/>
                <w:noProof/>
                <w:lang w:val="en-GB"/>
              </w:rPr>
              <w:t>000 m</w:t>
            </w:r>
            <w:r w:rsidRPr="00465B75">
              <w:rPr>
                <w:rFonts w:ascii="Times New Roman" w:hAnsi="Times New Roman"/>
                <w:noProof/>
                <w:vertAlign w:val="superscript"/>
                <w:lang w:val="en-GB"/>
              </w:rPr>
              <w:t>2</w:t>
            </w:r>
            <w:r w:rsidRPr="00465B75">
              <w:rPr>
                <w:rFonts w:ascii="Times New Roman" w:hAnsi="Times New Roman"/>
                <w:noProof/>
                <w:lang w:val="en-GB"/>
              </w:rPr>
              <w:t>, and retail establishments having a sales area equal or exceeding 2</w:t>
            </w:r>
            <w:r w:rsidR="00582978" w:rsidRPr="00465B75">
              <w:rPr>
                <w:rFonts w:ascii="Times New Roman" w:hAnsi="Times New Roman"/>
                <w:noProof/>
                <w:lang w:val="en-GB"/>
              </w:rPr>
              <w:t> </w:t>
            </w:r>
            <w:r w:rsidRPr="00465B75">
              <w:rPr>
                <w:rFonts w:ascii="Times New Roman" w:hAnsi="Times New Roman"/>
                <w:noProof/>
                <w:lang w:val="en-GB"/>
              </w:rPr>
              <w:t>000 m</w:t>
            </w:r>
            <w:r w:rsidRPr="00465B75">
              <w:rPr>
                <w:rFonts w:ascii="Times New Roman" w:hAnsi="Times New Roman"/>
                <w:noProof/>
                <w:vertAlign w:val="superscript"/>
                <w:lang w:val="en-GB"/>
              </w:rPr>
              <w:t>2</w:t>
            </w:r>
            <w:r w:rsidRPr="00465B75">
              <w:rPr>
                <w:rFonts w:ascii="Times New Roman" w:hAnsi="Times New Roman"/>
                <w:noProof/>
                <w:lang w:val="en-GB"/>
              </w:rPr>
              <w:t>, when located outside shopping centres. Main criteria: Contribution to a multiplicity of commercial offers; assessment of services to consumer; quality of employment and corporate social responsibility; integration in urban environment; contribution to eco-efficiency.</w:t>
            </w:r>
          </w:p>
        </w:tc>
      </w:tr>
      <w:tr w:rsidR="00AB7E65" w:rsidRPr="00465B75" w14:paraId="3D8DF799" w14:textId="77777777" w:rsidTr="00975626">
        <w:tc>
          <w:tcPr>
            <w:tcW w:w="972" w:type="pct"/>
          </w:tcPr>
          <w:p w14:paraId="2953A43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Franchising</w:t>
            </w:r>
          </w:p>
          <w:p w14:paraId="08CFE212" w14:textId="6CFF36F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8929)</w:t>
            </w:r>
          </w:p>
        </w:tc>
        <w:tc>
          <w:tcPr>
            <w:tcW w:w="4028" w:type="pct"/>
          </w:tcPr>
          <w:p w14:paraId="2A208B55"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63BD76AE" w14:textId="77777777" w:rsidTr="009F7723">
        <w:tc>
          <w:tcPr>
            <w:tcW w:w="972" w:type="pct"/>
            <w:tcBorders>
              <w:bottom w:val="single" w:sz="4" w:space="0" w:color="auto"/>
            </w:tcBorders>
          </w:tcPr>
          <w:p w14:paraId="0A607982" w14:textId="77777777" w:rsidR="00AB7E65" w:rsidRPr="00465B75" w:rsidRDefault="00AB7E65" w:rsidP="009F772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10. EDUCATIONAL SERVICES (only privately funded services) </w:t>
            </w:r>
          </w:p>
        </w:tc>
        <w:tc>
          <w:tcPr>
            <w:tcW w:w="4028" w:type="pct"/>
            <w:tcBorders>
              <w:bottom w:val="single" w:sz="4" w:space="0" w:color="auto"/>
            </w:tcBorders>
          </w:tcPr>
          <w:p w14:paraId="32222A4C"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40F72ABF" w14:textId="77777777" w:rsidTr="009F7723">
        <w:trPr>
          <w:trHeight w:val="4890"/>
        </w:trPr>
        <w:tc>
          <w:tcPr>
            <w:tcW w:w="972" w:type="pct"/>
            <w:tcBorders>
              <w:bottom w:val="nil"/>
            </w:tcBorders>
          </w:tcPr>
          <w:p w14:paraId="767EDF9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Primary Education Services</w:t>
            </w:r>
          </w:p>
          <w:p w14:paraId="7C541FF5" w14:textId="2AE8F1D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921)</w:t>
            </w:r>
          </w:p>
          <w:p w14:paraId="425AE91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Secondary Education Services</w:t>
            </w:r>
          </w:p>
          <w:p w14:paraId="34AE327D" w14:textId="0AFB4634"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922)</w:t>
            </w:r>
          </w:p>
          <w:p w14:paraId="19D3B24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Higher Education Services</w:t>
            </w:r>
          </w:p>
          <w:p w14:paraId="696B824B" w14:textId="585E022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923)</w:t>
            </w:r>
          </w:p>
          <w:p w14:paraId="5C72670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Adult Education Services</w:t>
            </w:r>
          </w:p>
          <w:p w14:paraId="2BE7C4C6" w14:textId="6AF55C1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924)</w:t>
            </w:r>
          </w:p>
        </w:tc>
        <w:tc>
          <w:tcPr>
            <w:tcW w:w="4028" w:type="pct"/>
            <w:tcBorders>
              <w:bottom w:val="nil"/>
            </w:tcBorders>
          </w:tcPr>
          <w:p w14:paraId="7574A71C" w14:textId="4CAA8F9B"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Participation of private operators in the education network is subject to concession.</w:t>
            </w:r>
          </w:p>
          <w:p w14:paraId="173BCC7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Unbound for higher education services and for adult schools by means of radio or television broadcasting.</w:t>
            </w:r>
          </w:p>
          <w:p w14:paraId="6C1EDAD9" w14:textId="1F982DD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The supply of primary or secondary education services by foreign natural persons and associations, and for the supply of higher education services is unbound.</w:t>
            </w:r>
          </w:p>
          <w:p w14:paraId="3D982623" w14:textId="04A135D1"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SK: Nationality condition for the majority of members of the board. The supply of higher education services except for post-secondary technical and vocational education services (</w:t>
            </w:r>
            <w:r w:rsidR="000D5E35" w:rsidRPr="00465B75">
              <w:rPr>
                <w:rFonts w:ascii="Times New Roman" w:hAnsi="Times New Roman"/>
                <w:noProof/>
                <w:lang w:val="en-GB"/>
              </w:rPr>
              <w:t>CPC </w:t>
            </w:r>
            <w:r w:rsidRPr="00465B75">
              <w:rPr>
                <w:rFonts w:ascii="Times New Roman" w:hAnsi="Times New Roman"/>
                <w:noProof/>
                <w:lang w:val="en-GB"/>
              </w:rPr>
              <w:t>92310) is unbound.</w:t>
            </w:r>
          </w:p>
          <w:p w14:paraId="0A532A8B" w14:textId="24C8921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FI, MT, RO, SE: Unbound.</w:t>
            </w:r>
          </w:p>
          <w:p w14:paraId="3393D8F5" w14:textId="1B5CF0C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EL: Nationality condition applies for the owners and a majority of board of directors in privately funded primary and secondary schools, and for teachers in privately funded primary and secondary schools (</w:t>
            </w:r>
            <w:r w:rsidR="000D5E35" w:rsidRPr="00465B75">
              <w:rPr>
                <w:rFonts w:ascii="Times New Roman" w:hAnsi="Times New Roman"/>
                <w:noProof/>
                <w:lang w:val="en-GB"/>
              </w:rPr>
              <w:t>CPC </w:t>
            </w:r>
            <w:r w:rsidRPr="00465B75">
              <w:rPr>
                <w:rFonts w:ascii="Times New Roman" w:hAnsi="Times New Roman"/>
                <w:noProof/>
                <w:lang w:val="en-GB"/>
              </w:rPr>
              <w:t>921, 922). Education at university level shall be provided exclusively by institutions which are fully self-governed public law legal persons. European Union residents (natural or juridical persons) are permitted to establish private post-secondary education institutions granting certificates which are not recognised as being equivalent to university degrees (</w:t>
            </w:r>
            <w:r w:rsidR="000D5E35" w:rsidRPr="00465B75">
              <w:rPr>
                <w:rFonts w:ascii="Times New Roman" w:hAnsi="Times New Roman"/>
                <w:noProof/>
                <w:lang w:val="en-GB"/>
              </w:rPr>
              <w:t>CPC </w:t>
            </w:r>
            <w:r w:rsidRPr="00465B75">
              <w:rPr>
                <w:rFonts w:ascii="Times New Roman" w:hAnsi="Times New Roman"/>
                <w:noProof/>
                <w:lang w:val="en-GB"/>
              </w:rPr>
              <w:t>923).</w:t>
            </w:r>
          </w:p>
          <w:p w14:paraId="54183D5E" w14:textId="225ACEAB" w:rsidR="00AB7E65" w:rsidRPr="00465B75" w:rsidRDefault="00AB7E65"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ES, IT: Economic needs test for establishing private universities authorised to issue recognised diplomas or degrees. The relevant procedure involves an advice of the Parliament. Main criteria: population and density of existing establishments.</w:t>
            </w:r>
          </w:p>
        </w:tc>
      </w:tr>
      <w:tr w:rsidR="009F7723" w:rsidRPr="00465B75" w14:paraId="137079D1" w14:textId="77777777" w:rsidTr="009F7723">
        <w:trPr>
          <w:trHeight w:val="2640"/>
        </w:trPr>
        <w:tc>
          <w:tcPr>
            <w:tcW w:w="972" w:type="pct"/>
            <w:tcBorders>
              <w:top w:val="nil"/>
            </w:tcBorders>
          </w:tcPr>
          <w:p w14:paraId="29E326AA" w14:textId="77777777" w:rsidR="009F7723" w:rsidRPr="00465B75" w:rsidRDefault="009F7723" w:rsidP="009F7723">
            <w:pPr>
              <w:pageBreakBefore/>
              <w:suppressAutoHyphens/>
              <w:spacing w:before="60" w:after="60" w:line="240" w:lineRule="auto"/>
              <w:rPr>
                <w:noProof/>
                <w:lang w:val="en-GB"/>
              </w:rPr>
            </w:pPr>
          </w:p>
        </w:tc>
        <w:tc>
          <w:tcPr>
            <w:tcW w:w="4028" w:type="pct"/>
            <w:tcBorders>
              <w:top w:val="nil"/>
            </w:tcBorders>
          </w:tcPr>
          <w:p w14:paraId="6602D7F7" w14:textId="77777777" w:rsidR="009F7723" w:rsidRPr="00465B75" w:rsidRDefault="009F772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nationality of a Member State of the EU is required in order to teach in a privately funded educational institution (CPC 921, CPC 922, CPC 923). However, nationals of Indonesia may obtain an authorisation from the relevant competent authorities in order to teach in primary, secondary and higher-level educational institutions.</w:t>
            </w:r>
          </w:p>
          <w:p w14:paraId="16240430" w14:textId="77777777" w:rsidR="009F7723" w:rsidRPr="00465B75" w:rsidRDefault="009F772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Nationals of Indonesia may also obtain an authorisation from the relevant competent authorities in order to establish and operate or manage primary, secondary or higher-level educational institutions. Such authorisation is granted on a discretionary basis.</w:t>
            </w:r>
          </w:p>
          <w:p w14:paraId="7EC156A9" w14:textId="77777777" w:rsidR="009F7723" w:rsidRPr="00465B75" w:rsidRDefault="009F772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Primary Education Services (CPC 921). For Secondary Education Services: None for legal persons.</w:t>
            </w:r>
          </w:p>
          <w:p w14:paraId="5A269E8F" w14:textId="77777777" w:rsidR="009F7723" w:rsidRPr="00465B75" w:rsidRDefault="009F772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The number of schools being established may be limited by local authorities (or in the case of high schools and other higher education institutions by central authorities) in charge of granting licenses.</w:t>
            </w:r>
          </w:p>
          <w:p w14:paraId="169DB5E2" w14:textId="77777777" w:rsidR="009F7723" w:rsidRPr="00465B75" w:rsidRDefault="009F772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EEA residency is required for suppliers of all privately funded education services other than post-secondary technical and vocational education services. An economic needs test may apply and the number of schools being established may be limited by local authorities (CPC 921, 922, 923 other than 92310, 924).</w:t>
            </w:r>
          </w:p>
          <w:p w14:paraId="3B576217" w14:textId="77777777" w:rsidR="009F7723" w:rsidRPr="00465B75" w:rsidRDefault="009F772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Unbound for the supply of education services relating to technical and vocational secondary school-type education services for handicapped students (CPC 9224).</w:t>
            </w:r>
          </w:p>
          <w:p w14:paraId="0A4EFDEF" w14:textId="77777777" w:rsidR="009F7723" w:rsidRPr="00465B75" w:rsidRDefault="009F7723" w:rsidP="00A625A2">
            <w:pPr>
              <w:suppressAutoHyphens/>
              <w:spacing w:before="60" w:after="60" w:line="240" w:lineRule="auto"/>
              <w:rPr>
                <w:noProof/>
                <w:lang w:val="en-GB"/>
              </w:rPr>
            </w:pPr>
            <w:r w:rsidRPr="00465B75">
              <w:rPr>
                <w:rFonts w:ascii="Times New Roman" w:hAnsi="Times New Roman"/>
                <w:noProof/>
                <w:lang w:val="en-GB"/>
              </w:rPr>
              <w:t>In SI: Unbound for primary schools. Nationality condition for the majority of members of the board in secondary and high schools.</w:t>
            </w:r>
          </w:p>
        </w:tc>
      </w:tr>
      <w:tr w:rsidR="00AB7E65" w:rsidRPr="00465B75" w14:paraId="381CB3ED" w14:textId="77777777" w:rsidTr="00314E07">
        <w:tc>
          <w:tcPr>
            <w:tcW w:w="972" w:type="pct"/>
            <w:tcBorders>
              <w:bottom w:val="single" w:sz="4" w:space="0" w:color="auto"/>
            </w:tcBorders>
          </w:tcPr>
          <w:p w14:paraId="652FB4EE" w14:textId="77777777" w:rsidR="00AB7E65" w:rsidRPr="00465B75" w:rsidRDefault="00AB7E65" w:rsidP="00314E0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 education services</w:t>
            </w:r>
          </w:p>
          <w:p w14:paraId="723CFC9A" w14:textId="72E8BDE4"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929)</w:t>
            </w:r>
          </w:p>
        </w:tc>
        <w:tc>
          <w:tcPr>
            <w:tcW w:w="4028" w:type="pct"/>
            <w:tcBorders>
              <w:bottom w:val="single" w:sz="4" w:space="0" w:color="auto"/>
            </w:tcBorders>
          </w:tcPr>
          <w:p w14:paraId="28B3A09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DE, DK, ES, EE, FI, FR, EL, HU, IE, IT, LV, LT, LU, MT, NL, PL, PT, RO, SI, SE: Unbound.</w:t>
            </w:r>
          </w:p>
          <w:p w14:paraId="0E24E2C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SK: Participation of private operators in the education network is subject to concession. Nationality condition for the majority of members of the board.</w:t>
            </w:r>
          </w:p>
        </w:tc>
      </w:tr>
      <w:tr w:rsidR="00AB7E65" w:rsidRPr="00465B75" w14:paraId="72F2C9D1" w14:textId="77777777" w:rsidTr="003F32BC">
        <w:trPr>
          <w:trHeight w:val="3840"/>
        </w:trPr>
        <w:tc>
          <w:tcPr>
            <w:tcW w:w="972" w:type="pct"/>
            <w:tcBorders>
              <w:bottom w:val="nil"/>
            </w:tcBorders>
          </w:tcPr>
          <w:p w14:paraId="402F577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11. ENVIRONMENTAL SERVICES</w:t>
            </w:r>
          </w:p>
          <w:p w14:paraId="733AB42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Waste Water Services</w:t>
            </w:r>
          </w:p>
          <w:p w14:paraId="2E1D88FE" w14:textId="097F182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9401)</w:t>
            </w:r>
            <w:r w:rsidRPr="00465B75">
              <w:rPr>
                <w:rStyle w:val="FootnoteReference"/>
                <w:rFonts w:ascii="Times New Roman" w:hAnsi="Times New Roman"/>
                <w:b/>
                <w:noProof/>
                <w:lang w:val="en-GB"/>
              </w:rPr>
              <w:footnoteReference w:id="70"/>
            </w:r>
          </w:p>
          <w:p w14:paraId="3E1D4FD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Solid/hazardous waste management, excluding cross-border transport of hazardous waste</w:t>
            </w:r>
          </w:p>
          <w:p w14:paraId="058DB817" w14:textId="64C51D23" w:rsidR="00AB7E65" w:rsidRPr="00465B75" w:rsidRDefault="00314E0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Refuse Disposal Services</w:t>
            </w:r>
          </w:p>
          <w:p w14:paraId="540DDFEB" w14:textId="77777777" w:rsidR="00AB7E65" w:rsidRPr="00465B75" w:rsidRDefault="00AB7E65" w:rsidP="00314E07">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9402)</w:t>
            </w:r>
          </w:p>
          <w:p w14:paraId="69A8C246" w14:textId="77777777" w:rsidR="003F32BC" w:rsidRPr="00465B75" w:rsidRDefault="003F32BC" w:rsidP="003F32B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Sanitation and Similar Services</w:t>
            </w:r>
          </w:p>
          <w:p w14:paraId="6AFBA18F" w14:textId="188342E4" w:rsidR="003F32BC" w:rsidRPr="00465B75" w:rsidRDefault="003F32BC" w:rsidP="00314E07">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9403)</w:t>
            </w:r>
          </w:p>
        </w:tc>
        <w:tc>
          <w:tcPr>
            <w:tcW w:w="4028" w:type="pct"/>
            <w:tcBorders>
              <w:bottom w:val="nil"/>
            </w:tcBorders>
          </w:tcPr>
          <w:p w14:paraId="75DE79C7" w14:textId="6EEA5BB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SK: For processing and recycling of used batteries and accumulators, waste oils, old cars and waste from electrical and electronic equipment, incorporation in the EEA is required (residency requirement) (part of </w:t>
            </w:r>
            <w:r w:rsidR="000D5E35" w:rsidRPr="00465B75">
              <w:rPr>
                <w:rFonts w:ascii="Times New Roman" w:hAnsi="Times New Roman"/>
                <w:noProof/>
                <w:lang w:val="en-GB"/>
              </w:rPr>
              <w:t>CPC </w:t>
            </w:r>
            <w:r w:rsidRPr="00465B75">
              <w:rPr>
                <w:rFonts w:ascii="Times New Roman" w:hAnsi="Times New Roman"/>
                <w:noProof/>
                <w:lang w:val="en-GB"/>
              </w:rPr>
              <w:t>9402).</w:t>
            </w:r>
          </w:p>
        </w:tc>
      </w:tr>
      <w:tr w:rsidR="00314E07" w:rsidRPr="00465B75" w14:paraId="1C4CE4B0" w14:textId="77777777" w:rsidTr="003F32BC">
        <w:trPr>
          <w:trHeight w:val="5805"/>
        </w:trPr>
        <w:tc>
          <w:tcPr>
            <w:tcW w:w="972" w:type="pct"/>
            <w:tcBorders>
              <w:top w:val="nil"/>
              <w:bottom w:val="nil"/>
            </w:tcBorders>
          </w:tcPr>
          <w:p w14:paraId="7E4851F9" w14:textId="77777777" w:rsidR="00314E07" w:rsidRPr="00465B75" w:rsidRDefault="00314E07" w:rsidP="003F32B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Protection of ambient air and climate</w:t>
            </w:r>
          </w:p>
          <w:p w14:paraId="377DA934" w14:textId="77777777" w:rsidR="00314E07" w:rsidRPr="00465B75" w:rsidRDefault="00314E0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9404)</w:t>
            </w:r>
            <w:r w:rsidRPr="00465B75">
              <w:rPr>
                <w:rStyle w:val="FootnoteReference"/>
                <w:rFonts w:ascii="Times New Roman" w:hAnsi="Times New Roman"/>
                <w:b/>
                <w:noProof/>
                <w:lang w:val="en-GB"/>
              </w:rPr>
              <w:footnoteReference w:id="71"/>
            </w:r>
          </w:p>
          <w:p w14:paraId="6AD11185" w14:textId="77777777" w:rsidR="00314E07" w:rsidRPr="00465B75" w:rsidRDefault="00314E0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Remediation and clean up of soil and waters</w:t>
            </w:r>
          </w:p>
          <w:p w14:paraId="719A0F27" w14:textId="2D192830" w:rsidR="00314E07" w:rsidRPr="00465B75" w:rsidRDefault="003F32B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314E07" w:rsidRPr="00465B75">
              <w:rPr>
                <w:rFonts w:ascii="Times New Roman" w:hAnsi="Times New Roman"/>
                <w:noProof/>
                <w:lang w:val="en-GB"/>
              </w:rPr>
              <w:t>a) Treatment, remediation of contaminated/polluted soil and water</w:t>
            </w:r>
          </w:p>
          <w:p w14:paraId="3E44447A" w14:textId="77777777" w:rsidR="00314E07" w:rsidRPr="00465B75" w:rsidRDefault="00314E0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9406)</w:t>
            </w:r>
            <w:r w:rsidRPr="00465B75">
              <w:rPr>
                <w:rStyle w:val="FootnoteReference"/>
                <w:rFonts w:ascii="Times New Roman" w:hAnsi="Times New Roman"/>
                <w:b/>
                <w:noProof/>
                <w:lang w:val="en-GB"/>
              </w:rPr>
              <w:footnoteReference w:id="72"/>
            </w:r>
          </w:p>
          <w:p w14:paraId="5C03D928" w14:textId="77777777" w:rsidR="00314E07" w:rsidRPr="00465B75" w:rsidRDefault="00314E0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Noise and vibration abatement</w:t>
            </w:r>
          </w:p>
          <w:p w14:paraId="1AAEAF65" w14:textId="77777777" w:rsidR="00314E07" w:rsidRPr="00465B75" w:rsidRDefault="00314E0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9405)</w:t>
            </w:r>
          </w:p>
          <w:p w14:paraId="3A8B83B1" w14:textId="77777777" w:rsidR="00314E07" w:rsidRPr="00465B75" w:rsidRDefault="00314E0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Protection of biodiversity and landscape</w:t>
            </w:r>
          </w:p>
          <w:p w14:paraId="1547FA84" w14:textId="224C6260" w:rsidR="00314E07" w:rsidRPr="00465B75" w:rsidRDefault="003F32B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314E07" w:rsidRPr="00465B75">
              <w:rPr>
                <w:rFonts w:ascii="Times New Roman" w:hAnsi="Times New Roman"/>
                <w:noProof/>
                <w:lang w:val="en-GB"/>
              </w:rPr>
              <w:t>a) Nature and landscape protection services</w:t>
            </w:r>
          </w:p>
          <w:p w14:paraId="4EAE2D3B" w14:textId="18A7A8D6" w:rsidR="00314E07" w:rsidRPr="00465B75" w:rsidRDefault="00314E07" w:rsidP="00A625A2">
            <w:pPr>
              <w:suppressAutoHyphens/>
              <w:spacing w:before="60" w:after="60" w:line="240" w:lineRule="auto"/>
              <w:rPr>
                <w:noProof/>
                <w:lang w:val="en-GB"/>
              </w:rPr>
            </w:pPr>
            <w:r w:rsidRPr="00465B75">
              <w:rPr>
                <w:rFonts w:ascii="Times New Roman" w:hAnsi="Times New Roman"/>
                <w:noProof/>
                <w:lang w:val="en-GB"/>
              </w:rPr>
              <w:t>(part of CPC 9406)</w:t>
            </w:r>
          </w:p>
        </w:tc>
        <w:tc>
          <w:tcPr>
            <w:tcW w:w="4028" w:type="pct"/>
            <w:tcBorders>
              <w:top w:val="nil"/>
              <w:bottom w:val="nil"/>
            </w:tcBorders>
          </w:tcPr>
          <w:p w14:paraId="0B0A1178" w14:textId="77777777" w:rsidR="00314E07" w:rsidRPr="00465B75" w:rsidRDefault="00314E07" w:rsidP="00A625A2">
            <w:pPr>
              <w:suppressAutoHyphens/>
              <w:spacing w:before="60" w:after="60" w:line="240" w:lineRule="auto"/>
              <w:rPr>
                <w:noProof/>
                <w:lang w:val="en-GB"/>
              </w:rPr>
            </w:pPr>
          </w:p>
        </w:tc>
      </w:tr>
      <w:tr w:rsidR="003F32BC" w:rsidRPr="00465B75" w14:paraId="5599413E" w14:textId="77777777" w:rsidTr="003F32BC">
        <w:trPr>
          <w:trHeight w:val="1140"/>
        </w:trPr>
        <w:tc>
          <w:tcPr>
            <w:tcW w:w="972" w:type="pct"/>
            <w:tcBorders>
              <w:top w:val="nil"/>
            </w:tcBorders>
          </w:tcPr>
          <w:p w14:paraId="7C7B137D" w14:textId="77777777" w:rsidR="003F32BC" w:rsidRPr="00465B75" w:rsidRDefault="003F32BC" w:rsidP="003F32B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 Other environmental and ancillary services</w:t>
            </w:r>
          </w:p>
          <w:p w14:paraId="0084592D" w14:textId="77777777" w:rsidR="003F32BC" w:rsidRPr="00465B75" w:rsidRDefault="003F32BC" w:rsidP="00A625A2">
            <w:pPr>
              <w:suppressAutoHyphens/>
              <w:spacing w:before="60" w:after="60" w:line="240" w:lineRule="auto"/>
              <w:rPr>
                <w:noProof/>
                <w:lang w:val="en-GB"/>
              </w:rPr>
            </w:pPr>
            <w:r w:rsidRPr="00465B75">
              <w:rPr>
                <w:rFonts w:ascii="Times New Roman" w:hAnsi="Times New Roman"/>
                <w:noProof/>
                <w:lang w:val="en-GB"/>
              </w:rPr>
              <w:t>(CPC 9409)</w:t>
            </w:r>
          </w:p>
        </w:tc>
        <w:tc>
          <w:tcPr>
            <w:tcW w:w="4028" w:type="pct"/>
            <w:tcBorders>
              <w:top w:val="nil"/>
            </w:tcBorders>
          </w:tcPr>
          <w:p w14:paraId="705DB297" w14:textId="77777777" w:rsidR="003F32BC" w:rsidRPr="00465B75" w:rsidRDefault="003F32BC" w:rsidP="00A625A2">
            <w:pPr>
              <w:suppressAutoHyphens/>
              <w:spacing w:before="60" w:after="60" w:line="240" w:lineRule="auto"/>
              <w:rPr>
                <w:noProof/>
                <w:lang w:val="en-GB"/>
              </w:rPr>
            </w:pPr>
          </w:p>
        </w:tc>
      </w:tr>
      <w:tr w:rsidR="00AB7E65" w:rsidRPr="00465B75" w14:paraId="6540C304" w14:textId="77777777" w:rsidTr="003F32BC">
        <w:tc>
          <w:tcPr>
            <w:tcW w:w="972" w:type="pct"/>
            <w:tcBorders>
              <w:bottom w:val="single" w:sz="4" w:space="0" w:color="auto"/>
            </w:tcBorders>
          </w:tcPr>
          <w:p w14:paraId="673540F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12. FINANCIAL SERVICES</w:t>
            </w:r>
          </w:p>
        </w:tc>
        <w:tc>
          <w:tcPr>
            <w:tcW w:w="4028" w:type="pct"/>
            <w:tcBorders>
              <w:bottom w:val="single" w:sz="4" w:space="0" w:color="auto"/>
            </w:tcBorders>
          </w:tcPr>
          <w:p w14:paraId="01098505"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4C99636D" w14:textId="77777777" w:rsidTr="003F32BC">
        <w:trPr>
          <w:trHeight w:val="4425"/>
        </w:trPr>
        <w:tc>
          <w:tcPr>
            <w:tcW w:w="972" w:type="pct"/>
            <w:tcBorders>
              <w:bottom w:val="nil"/>
            </w:tcBorders>
          </w:tcPr>
          <w:p w14:paraId="0086651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Insurance and insurance-related services</w:t>
            </w:r>
          </w:p>
        </w:tc>
        <w:tc>
          <w:tcPr>
            <w:tcW w:w="4028" w:type="pct"/>
            <w:tcBorders>
              <w:bottom w:val="nil"/>
            </w:tcBorders>
          </w:tcPr>
          <w:p w14:paraId="3EE20E15"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The licence for branch offices of Indonesian insurers shall be denied if the insurer in Indonesia does not have a legal form corresponding or comparable to a joint stock company or a mutual insurance association.</w:t>
            </w:r>
          </w:p>
          <w:p w14:paraId="014321D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ES: Before establishing a branch or agency in Bulgaria or Spain to provide certain classes of insurance, an Indonesian insurer must have been authorised to operate in the same classes of insurance in Indonesia for at least five years.</w:t>
            </w:r>
          </w:p>
          <w:p w14:paraId="0775C465"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EL: Insurance and reinsurance undertakings with head offices in third countries may operate in Greece via establishing a subsidiary or a branch, where branch in this case does not take any specific legal form, as it means a permanent presence in the territory of Greece of an undertaking with head office outside EU, which receives authorisation in Greece and which pursues insurance business.</w:t>
            </w:r>
          </w:p>
          <w:p w14:paraId="4BFC0C4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Residency requirement for the actuarial profession (or alternatively two years of experience).</w:t>
            </w:r>
          </w:p>
          <w:p w14:paraId="33B54809" w14:textId="25C68AD3" w:rsidR="00AB7E65" w:rsidRPr="00465B75" w:rsidRDefault="00AB7E65"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FI: At least one half of the promoters, members of the board of directors and the supervisory board and the managing director of an insurance company shall have their place of residence in the EEA, unless the competent authorities have granted an exemption. Foreign insurers cannot obtain a licence in Finland as a branch to carry on statutory pension insurance. At least one auditor shall have his permanent residence in the EEA.</w:t>
            </w:r>
          </w:p>
        </w:tc>
      </w:tr>
      <w:tr w:rsidR="003F32BC" w:rsidRPr="00465B75" w14:paraId="2B2E772F" w14:textId="77777777" w:rsidTr="002216AF">
        <w:trPr>
          <w:trHeight w:val="2055"/>
        </w:trPr>
        <w:tc>
          <w:tcPr>
            <w:tcW w:w="972" w:type="pct"/>
            <w:tcBorders>
              <w:top w:val="nil"/>
              <w:bottom w:val="single" w:sz="4" w:space="0" w:color="auto"/>
            </w:tcBorders>
          </w:tcPr>
          <w:p w14:paraId="7DA52D8C" w14:textId="77777777" w:rsidR="003F32BC" w:rsidRPr="00465B75" w:rsidRDefault="003F32BC" w:rsidP="003F32BC">
            <w:pPr>
              <w:pageBreakBefore/>
              <w:suppressAutoHyphens/>
              <w:spacing w:before="60" w:after="60" w:line="240" w:lineRule="auto"/>
              <w:rPr>
                <w:noProof/>
                <w:lang w:val="en-GB"/>
              </w:rPr>
            </w:pPr>
          </w:p>
        </w:tc>
        <w:tc>
          <w:tcPr>
            <w:tcW w:w="4028" w:type="pct"/>
            <w:tcBorders>
              <w:top w:val="nil"/>
              <w:bottom w:val="single" w:sz="4" w:space="0" w:color="auto"/>
            </w:tcBorders>
          </w:tcPr>
          <w:p w14:paraId="14D1CE93" w14:textId="77777777" w:rsidR="003F32BC" w:rsidRPr="00465B75" w:rsidRDefault="003F32B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The authorisation of the establishment of branches is ultimately subject to the evaluation of supervisory authorities.</w:t>
            </w:r>
          </w:p>
          <w:p w14:paraId="4FEE8B7C" w14:textId="77777777" w:rsidR="003F32BC" w:rsidRPr="00465B75" w:rsidRDefault="003F32B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and PL: Local incorporation (no branches) required for insurance intermediaries.</w:t>
            </w:r>
          </w:p>
          <w:p w14:paraId="0D69E2BA" w14:textId="77777777" w:rsidR="003F32BC" w:rsidRPr="00465B75" w:rsidRDefault="003F32B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In order to establish a branch in Portugal, Indonesian insurance companies need to demonstrate prior operational experience of at least five years. Direct branching is not permitted for insurance intermediation, which is reserved to companies formed in accordance with the law of a Member State of the Union.</w:t>
            </w:r>
          </w:p>
          <w:p w14:paraId="322BA268" w14:textId="77777777" w:rsidR="003F32BC" w:rsidRPr="00465B75" w:rsidRDefault="003F32B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Indonesian nationals may establish an insurance company in the form of a joint stock company or may conduct insurance business through their branches having a registered office in the Slovak Republic. The authorisation in both cases is subject to the evaluation of the supervisory authority.</w:t>
            </w:r>
          </w:p>
          <w:p w14:paraId="4F024965" w14:textId="77777777" w:rsidR="003F32BC" w:rsidRPr="00465B75" w:rsidRDefault="003F32B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Foreign investors cannot participate in insurance companies under privatisation. Membership of the mutual insurance institution is limited to companies established in Slovenia (no branches) and domestic natural persons. For providing consultancy and claim settlement services, incorporation is required as a legal entity (no branches).</w:t>
            </w:r>
          </w:p>
          <w:p w14:paraId="44D1441A" w14:textId="77777777" w:rsidR="003F32BC" w:rsidRPr="00465B75" w:rsidRDefault="003F32BC" w:rsidP="00A625A2">
            <w:pPr>
              <w:suppressAutoHyphens/>
              <w:spacing w:before="60" w:after="60" w:line="240" w:lineRule="auto"/>
              <w:rPr>
                <w:noProof/>
                <w:lang w:val="en-GB"/>
              </w:rPr>
            </w:pPr>
            <w:r w:rsidRPr="00465B75">
              <w:rPr>
                <w:rFonts w:ascii="Times New Roman" w:hAnsi="Times New Roman"/>
                <w:noProof/>
                <w:lang w:val="en-GB"/>
              </w:rPr>
              <w:t>In SE: An insurance intermediary from a non-EEA country may, only with permission from the Swedish competent national authority, conduct insurance distribution in Sweden. The distribution must be conducted from a branch or a permanent presence in Sweden.</w:t>
            </w:r>
          </w:p>
        </w:tc>
      </w:tr>
      <w:tr w:rsidR="00AB7E65" w:rsidRPr="00465B75" w14:paraId="7DDEB880" w14:textId="77777777" w:rsidTr="005C63EC">
        <w:trPr>
          <w:trHeight w:val="1185"/>
        </w:trPr>
        <w:tc>
          <w:tcPr>
            <w:tcW w:w="972" w:type="pct"/>
            <w:tcBorders>
              <w:bottom w:val="nil"/>
            </w:tcBorders>
          </w:tcPr>
          <w:p w14:paraId="3388247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Banking and other financial services (excluding insurance)</w:t>
            </w:r>
          </w:p>
        </w:tc>
        <w:tc>
          <w:tcPr>
            <w:tcW w:w="4028" w:type="pct"/>
            <w:tcBorders>
              <w:bottom w:val="nil"/>
            </w:tcBorders>
          </w:tcPr>
          <w:p w14:paraId="677490AA" w14:textId="228C32D3" w:rsidR="002E2D32" w:rsidRPr="00465B75" w:rsidRDefault="00AB7E65" w:rsidP="002E2D3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EU: Only firms having their registered office in the Union can act as depositories of the assets of investment funds. The establishment of a specialised management company, having its head office and registered office in the same Member State of the Union, is required to perform the activities of management of unit trusts and investment companies.</w:t>
            </w:r>
          </w:p>
        </w:tc>
      </w:tr>
      <w:tr w:rsidR="002216AF" w:rsidRPr="00465B75" w14:paraId="29B86C9F" w14:textId="77777777" w:rsidTr="005C63EC">
        <w:trPr>
          <w:trHeight w:val="3690"/>
        </w:trPr>
        <w:tc>
          <w:tcPr>
            <w:tcW w:w="972" w:type="pct"/>
            <w:tcBorders>
              <w:top w:val="nil"/>
              <w:bottom w:val="nil"/>
            </w:tcBorders>
          </w:tcPr>
          <w:p w14:paraId="578A1436" w14:textId="77777777" w:rsidR="002216AF" w:rsidRPr="00465B75" w:rsidRDefault="002216AF" w:rsidP="002216AF">
            <w:pPr>
              <w:pageBreakBefore/>
              <w:suppressAutoHyphens/>
              <w:spacing w:before="60" w:after="60" w:line="240" w:lineRule="auto"/>
              <w:rPr>
                <w:noProof/>
                <w:lang w:val="en-GB"/>
              </w:rPr>
            </w:pPr>
          </w:p>
        </w:tc>
        <w:tc>
          <w:tcPr>
            <w:tcW w:w="4028" w:type="pct"/>
            <w:tcBorders>
              <w:top w:val="nil"/>
              <w:bottom w:val="nil"/>
            </w:tcBorders>
          </w:tcPr>
          <w:p w14:paraId="1B3303D5" w14:textId="385B5C03" w:rsidR="002E2D32" w:rsidRPr="00465B75" w:rsidRDefault="002E2D32" w:rsidP="002E2D3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Pension insurance shall be implemented through participation in incorporated pension insurance companies (no branches). Permanent residency in Bulgaria is required for the chairperson of the management board and the chairperson of the board of directors.</w:t>
            </w:r>
          </w:p>
          <w:p w14:paraId="1BC6E8D0" w14:textId="77777777" w:rsidR="005C63EC" w:rsidRPr="00465B75" w:rsidRDefault="002216A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Only members (brokers) of the Cyprus Stock Exchange can undertake business pertaining to securities brokerage in Cyprus. A brokerage firm may only be registered as a member of the Cyprus Stock Exchange if it has been established and registered in accordance with the Companies Law of Cyprus (no branches).</w:t>
            </w:r>
          </w:p>
          <w:p w14:paraId="142174A5" w14:textId="6677C4D4" w:rsidR="002216AF" w:rsidRPr="00465B75" w:rsidRDefault="002216A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None, except for settlement and clearing services where the Central Depositary Agency (CDA) is the sole supplier in Croatia. Access to the services of the CDA will be granted to non-residents on a non-discriminatory basis.</w:t>
            </w:r>
          </w:p>
          <w:p w14:paraId="6736506E" w14:textId="18228677" w:rsidR="002E2D32" w:rsidRPr="00465B75" w:rsidRDefault="002216AF"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HU: Branches of Indonesian institutions are not allowed to provide asset management services for private pension funds or management of venture capital. The board of a financial institution should include at least two members, who are Hungarian citizens, residents in the meaning of the relevant foreign exchange regulations and have permanent residency in Hungary for at least one year.</w:t>
            </w:r>
          </w:p>
        </w:tc>
      </w:tr>
      <w:tr w:rsidR="005C63EC" w:rsidRPr="00465B75" w14:paraId="65C1F8D7" w14:textId="77777777" w:rsidTr="008D3818">
        <w:tc>
          <w:tcPr>
            <w:tcW w:w="972" w:type="pct"/>
            <w:tcBorders>
              <w:top w:val="nil"/>
              <w:bottom w:val="single" w:sz="4" w:space="0" w:color="auto"/>
            </w:tcBorders>
          </w:tcPr>
          <w:p w14:paraId="602A9156" w14:textId="77777777" w:rsidR="005C63EC" w:rsidRPr="00465B75" w:rsidRDefault="005C63EC" w:rsidP="002216AF">
            <w:pPr>
              <w:pageBreakBefore/>
              <w:suppressAutoHyphens/>
              <w:spacing w:before="60" w:after="60" w:line="240" w:lineRule="auto"/>
              <w:rPr>
                <w:noProof/>
                <w:lang w:val="en-GB"/>
              </w:rPr>
            </w:pPr>
          </w:p>
        </w:tc>
        <w:tc>
          <w:tcPr>
            <w:tcW w:w="4028" w:type="pct"/>
            <w:tcBorders>
              <w:top w:val="nil"/>
              <w:bottom w:val="single" w:sz="4" w:space="0" w:color="auto"/>
            </w:tcBorders>
          </w:tcPr>
          <w:p w14:paraId="5C167CE3" w14:textId="1EFC0797" w:rsidR="005C63EC" w:rsidRPr="00465B75" w:rsidRDefault="005C63EC" w:rsidP="00A625A2">
            <w:pPr>
              <w:suppressAutoHyphens/>
              <w:spacing w:before="60" w:after="60" w:line="240" w:lineRule="auto"/>
              <w:rPr>
                <w:noProof/>
                <w:lang w:val="en-GB"/>
              </w:rPr>
            </w:pPr>
            <w:r w:rsidRPr="00465B75">
              <w:rPr>
                <w:rFonts w:ascii="Times New Roman" w:hAnsi="Times New Roman"/>
                <w:noProof/>
                <w:lang w:val="en-GB"/>
              </w:rPr>
              <w:t>In IT: In order to be authorised to manage the securities settlement system with an establishment in Italy, a company is required to be incorporated in Italy (no branches). In order to be authorised to manage central securities depository services with an establishment in Italy, companies are required to be incorporated in Italy (no branches). In the case of collective investment schemes other than UCITS harmonised under the legislations of the Union, the trustee/depository is required to be incorporated in Italy or in another Member State of the Union and established through a branch in Italy. Management companies of UCITS not harmonised under the legislations of the Union are also required to be incorporated in Italy (no branches). Only banks, insurance companies, investment firms, and companies managing UCITS harmonised under the legislations of the Union, having their legal head office in the Union, as well as UCITS incorporated in Italy may carry out activity of pension fund resources management. In providing the activity of door-to-door selling, intermediaries must utilise authorised financial salesmen resident within the territory of a Member State of the Union. Representative offices of foreign intermediaries cannot carry out activities aimed at providing investment services.</w:t>
            </w:r>
          </w:p>
        </w:tc>
      </w:tr>
      <w:tr w:rsidR="002E2D32" w:rsidRPr="00465B75" w14:paraId="7DB103A6" w14:textId="77777777" w:rsidTr="008D3818">
        <w:tc>
          <w:tcPr>
            <w:tcW w:w="972" w:type="pct"/>
            <w:tcBorders>
              <w:top w:val="single" w:sz="4" w:space="0" w:color="auto"/>
              <w:bottom w:val="nil"/>
            </w:tcBorders>
          </w:tcPr>
          <w:p w14:paraId="0DBE8FDF" w14:textId="77777777" w:rsidR="002E2D32" w:rsidRPr="00465B75" w:rsidRDefault="002E2D32" w:rsidP="005C63EC">
            <w:pPr>
              <w:suppressAutoHyphens/>
              <w:spacing w:before="60" w:after="60" w:line="240" w:lineRule="auto"/>
              <w:rPr>
                <w:noProof/>
                <w:lang w:val="en-GB"/>
              </w:rPr>
            </w:pPr>
          </w:p>
        </w:tc>
        <w:tc>
          <w:tcPr>
            <w:tcW w:w="4028" w:type="pct"/>
            <w:tcBorders>
              <w:top w:val="single" w:sz="4" w:space="0" w:color="auto"/>
              <w:bottom w:val="nil"/>
            </w:tcBorders>
          </w:tcPr>
          <w:p w14:paraId="62A20BF1" w14:textId="5DCB90A1" w:rsidR="008D3818" w:rsidRPr="00465B75" w:rsidRDefault="002E2D32" w:rsidP="000B254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For the purpose of asset management, incorporation as a specialised management company is required (no branches). Only banks having their registered office or branch in Lithuania and authorised to provide investment services in the EEA may act as the depositories of the assets of pension funds. At least one head of a bank's administration must speak the Lithuanian language and permanently reside in Lithuania.</w:t>
            </w:r>
          </w:p>
        </w:tc>
      </w:tr>
      <w:tr w:rsidR="005C63EC" w:rsidRPr="00465B75" w14:paraId="08B731F2" w14:textId="77777777" w:rsidTr="008D3818">
        <w:tc>
          <w:tcPr>
            <w:tcW w:w="972" w:type="pct"/>
            <w:tcBorders>
              <w:top w:val="nil"/>
            </w:tcBorders>
          </w:tcPr>
          <w:p w14:paraId="0A30671C" w14:textId="77777777" w:rsidR="005C63EC" w:rsidRPr="00465B75" w:rsidRDefault="005C63EC" w:rsidP="005C63EC">
            <w:pPr>
              <w:pageBreakBefore/>
              <w:suppressAutoHyphens/>
              <w:spacing w:before="60" w:after="60" w:line="240" w:lineRule="auto"/>
              <w:rPr>
                <w:noProof/>
                <w:lang w:val="en-GB"/>
              </w:rPr>
            </w:pPr>
          </w:p>
        </w:tc>
        <w:tc>
          <w:tcPr>
            <w:tcW w:w="4028" w:type="pct"/>
            <w:tcBorders>
              <w:top w:val="nil"/>
            </w:tcBorders>
          </w:tcPr>
          <w:p w14:paraId="0F81716A" w14:textId="277003DA" w:rsidR="000B254F" w:rsidRPr="00465B75" w:rsidRDefault="000B254F" w:rsidP="000B254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Pension fund management may be provided only by companies incorporated in Portugal and specialised for that purpose and by insurance companies established in Portugal and authorised to take up life insurance business or by entities authorised for pension fund management in other Member States of the Union (unbound for direct branching from non-Union countries).</w:t>
            </w:r>
          </w:p>
          <w:p w14:paraId="2812CF83" w14:textId="7BE807D5" w:rsidR="008D3818" w:rsidRPr="00465B75" w:rsidRDefault="008D3818" w:rsidP="008D3818">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Branches of foreign institutions are not allowed to provide asset management services.</w:t>
            </w:r>
          </w:p>
          <w:p w14:paraId="2C2E15E9" w14:textId="045E1330" w:rsidR="005C63EC" w:rsidRPr="00465B75" w:rsidRDefault="005C63E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Investment services in Slovakia can be provided by banks, investment companies, investment funds and security dealers which have legal form of joint</w:t>
            </w:r>
            <w:r w:rsidRPr="00465B75">
              <w:rPr>
                <w:rFonts w:ascii="Times New Roman" w:hAnsi="Times New Roman"/>
                <w:noProof/>
                <w:lang w:val="en-GB"/>
              </w:rPr>
              <w:noBreakHyphen/>
              <w:t>stock company with equity capital according to the law (no branches).</w:t>
            </w:r>
          </w:p>
          <w:p w14:paraId="7F0B4F3A" w14:textId="77777777" w:rsidR="005C63EC" w:rsidRPr="00465B75" w:rsidRDefault="005C63E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Unbound for participation in banks under privatisation and for private pension funds (non-compulsory pension funds).</w:t>
            </w:r>
          </w:p>
          <w:p w14:paraId="7DF059EF" w14:textId="77777777" w:rsidR="005C63EC" w:rsidRPr="00465B75" w:rsidRDefault="005C63EC" w:rsidP="00A625A2">
            <w:pPr>
              <w:suppressAutoHyphens/>
              <w:spacing w:before="60" w:after="60" w:line="240" w:lineRule="auto"/>
              <w:rPr>
                <w:noProof/>
                <w:lang w:val="en-GB"/>
              </w:rPr>
            </w:pPr>
            <w:r w:rsidRPr="00465B75">
              <w:rPr>
                <w:rFonts w:ascii="Times New Roman" w:hAnsi="Times New Roman"/>
                <w:noProof/>
                <w:lang w:val="en-GB"/>
              </w:rPr>
              <w:t>In SE: A founder of a savings bank shall be a natural person.</w:t>
            </w:r>
          </w:p>
        </w:tc>
      </w:tr>
      <w:tr w:rsidR="00AB7E65" w:rsidRPr="00465B75" w14:paraId="361B8F73" w14:textId="77777777" w:rsidTr="000B254F">
        <w:tc>
          <w:tcPr>
            <w:tcW w:w="972" w:type="pct"/>
            <w:tcBorders>
              <w:bottom w:val="single" w:sz="4" w:space="0" w:color="auto"/>
            </w:tcBorders>
          </w:tcPr>
          <w:p w14:paraId="6458F22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13. HEALTH SERVICES AND SOCIAL SERVICES</w:t>
            </w:r>
          </w:p>
          <w:p w14:paraId="434F5C9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privately funded services)</w:t>
            </w:r>
          </w:p>
        </w:tc>
        <w:tc>
          <w:tcPr>
            <w:tcW w:w="4028" w:type="pct"/>
            <w:tcBorders>
              <w:bottom w:val="single" w:sz="4" w:space="0" w:color="auto"/>
            </w:tcBorders>
          </w:tcPr>
          <w:p w14:paraId="569F3E08"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2AA14039" w14:textId="77777777" w:rsidTr="000B254F">
        <w:trPr>
          <w:trHeight w:val="5475"/>
        </w:trPr>
        <w:tc>
          <w:tcPr>
            <w:tcW w:w="972" w:type="pct"/>
            <w:tcBorders>
              <w:bottom w:val="nil"/>
            </w:tcBorders>
          </w:tcPr>
          <w:p w14:paraId="5A5B00BF" w14:textId="77777777" w:rsidR="00AB7E65" w:rsidRPr="002E6BB5" w:rsidRDefault="00AB7E65" w:rsidP="008D3818">
            <w:pPr>
              <w:pageBreakBefore/>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A. Hospital Services</w:t>
            </w:r>
          </w:p>
          <w:p w14:paraId="703894A6" w14:textId="6E94D30E" w:rsidR="00AB7E65" w:rsidRPr="002E6BB5" w:rsidRDefault="00AB7E65" w:rsidP="00A625A2">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w:t>
            </w:r>
            <w:r w:rsidR="000D5E35" w:rsidRPr="002E6BB5">
              <w:rPr>
                <w:rFonts w:ascii="Times New Roman" w:hAnsi="Times New Roman"/>
                <w:noProof/>
                <w:lang w:val="en-IE"/>
              </w:rPr>
              <w:t>CPC </w:t>
            </w:r>
            <w:r w:rsidRPr="002E6BB5">
              <w:rPr>
                <w:rFonts w:ascii="Times New Roman" w:hAnsi="Times New Roman"/>
                <w:noProof/>
                <w:lang w:val="en-IE"/>
              </w:rPr>
              <w:t>9311)</w:t>
            </w:r>
          </w:p>
          <w:p w14:paraId="45AB8869" w14:textId="77777777" w:rsidR="00AB7E65" w:rsidRPr="002E6BB5" w:rsidRDefault="00AB7E65" w:rsidP="00A625A2">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B. Ambulance Services</w:t>
            </w:r>
          </w:p>
          <w:p w14:paraId="609CF165" w14:textId="4A7AE4C5" w:rsidR="00AB7E65" w:rsidRPr="002E6BB5" w:rsidRDefault="00AB7E65" w:rsidP="00A625A2">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w:t>
            </w:r>
            <w:r w:rsidR="000D5E35" w:rsidRPr="002E6BB5">
              <w:rPr>
                <w:rFonts w:ascii="Times New Roman" w:hAnsi="Times New Roman"/>
                <w:noProof/>
                <w:lang w:val="en-IE"/>
              </w:rPr>
              <w:t>CPC </w:t>
            </w:r>
            <w:r w:rsidRPr="002E6BB5">
              <w:rPr>
                <w:rFonts w:ascii="Times New Roman" w:hAnsi="Times New Roman"/>
                <w:noProof/>
                <w:lang w:val="en-IE"/>
              </w:rPr>
              <w:t>93192)</w:t>
            </w:r>
          </w:p>
          <w:p w14:paraId="7FE593F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Residential health facilities other than hospital services</w:t>
            </w:r>
          </w:p>
          <w:p w14:paraId="2569861B" w14:textId="127AA4D4" w:rsidR="00AB7E65" w:rsidRPr="00B36B33" w:rsidRDefault="00AB7E65"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0D5E35" w:rsidRPr="00B36B33">
              <w:rPr>
                <w:rFonts w:ascii="Times New Roman" w:hAnsi="Times New Roman"/>
                <w:noProof/>
                <w:lang w:val="fr-BE"/>
              </w:rPr>
              <w:t>CPC </w:t>
            </w:r>
            <w:r w:rsidRPr="00B36B33">
              <w:rPr>
                <w:rFonts w:ascii="Times New Roman" w:hAnsi="Times New Roman"/>
                <w:noProof/>
                <w:lang w:val="fr-BE"/>
              </w:rPr>
              <w:t>93193)</w:t>
            </w:r>
          </w:p>
          <w:p w14:paraId="5C4A6F88" w14:textId="77777777" w:rsidR="00AB7E65" w:rsidRPr="00B36B33" w:rsidRDefault="00AB7E65"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D. Social Services</w:t>
            </w:r>
          </w:p>
          <w:p w14:paraId="2EA59750" w14:textId="00C0498F" w:rsidR="00AB7E65" w:rsidRPr="00B36B33" w:rsidRDefault="00AB7E65"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0D5E35" w:rsidRPr="00B36B33">
              <w:rPr>
                <w:rFonts w:ascii="Times New Roman" w:hAnsi="Times New Roman"/>
                <w:noProof/>
                <w:lang w:val="fr-BE"/>
              </w:rPr>
              <w:t>CPC </w:t>
            </w:r>
            <w:r w:rsidRPr="00B36B33">
              <w:rPr>
                <w:rFonts w:ascii="Times New Roman" w:hAnsi="Times New Roman"/>
                <w:noProof/>
                <w:lang w:val="fr-BE"/>
              </w:rPr>
              <w:t>933)</w:t>
            </w:r>
          </w:p>
        </w:tc>
        <w:tc>
          <w:tcPr>
            <w:tcW w:w="4028" w:type="pct"/>
            <w:tcBorders>
              <w:bottom w:val="nil"/>
            </w:tcBorders>
          </w:tcPr>
          <w:p w14:paraId="21AAA8E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Participation of private operators in the health and social network is subject to concession. An economic needs test may apply. Main criteria: number of and impact on existing establishments, transport infrastructure, population density, geographic spread, and creation of new employment.</w:t>
            </w:r>
          </w:p>
          <w:p w14:paraId="2B1ECC1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SI: Unbound for ambulance services.</w:t>
            </w:r>
          </w:p>
          <w:p w14:paraId="7E2817E8"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hospital services, for ambulance services and for residential health facilities other than hospital services.</w:t>
            </w:r>
          </w:p>
          <w:p w14:paraId="431E94C8" w14:textId="3615D20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CZ, FI, MT, SE, SK: Unbound.</w:t>
            </w:r>
          </w:p>
          <w:p w14:paraId="073E890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Unbound for social services.</w:t>
            </w:r>
          </w:p>
          <w:p w14:paraId="051AEF1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Unbound for ambulance services, for residential health facilities other than hospital services, and for social services.</w:t>
            </w:r>
          </w:p>
          <w:p w14:paraId="7553054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Unbound for ambulance services, for residential health facilities other than hospital services, and for social services other than convalescent and rest houses and old people's homes.</w:t>
            </w:r>
          </w:p>
          <w:p w14:paraId="0CFDFF9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Unbound for the supply of privately funded social services other than services relating to Convalescent and rest Houses and Old People´s Home.</w:t>
            </w:r>
          </w:p>
          <w:p w14:paraId="39CDE399" w14:textId="5A228E4A" w:rsidR="00AB7E65" w:rsidRPr="00465B75" w:rsidRDefault="00AB7E65"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HR: All persons providing services directly to patients/treating patients need a licence from the professional chamber.</w:t>
            </w:r>
          </w:p>
        </w:tc>
      </w:tr>
      <w:tr w:rsidR="000B254F" w:rsidRPr="00465B75" w14:paraId="6A76064D" w14:textId="77777777" w:rsidTr="000B254F">
        <w:trPr>
          <w:trHeight w:val="3135"/>
        </w:trPr>
        <w:tc>
          <w:tcPr>
            <w:tcW w:w="972" w:type="pct"/>
            <w:tcBorders>
              <w:top w:val="nil"/>
            </w:tcBorders>
          </w:tcPr>
          <w:p w14:paraId="1944A96E" w14:textId="77777777" w:rsidR="000B254F" w:rsidRPr="00465B75" w:rsidRDefault="000B254F" w:rsidP="000B254F">
            <w:pPr>
              <w:pageBreakBefore/>
              <w:suppressAutoHyphens/>
              <w:spacing w:before="60" w:after="60" w:line="240" w:lineRule="auto"/>
              <w:rPr>
                <w:noProof/>
                <w:lang w:val="en-GB"/>
              </w:rPr>
            </w:pPr>
          </w:p>
        </w:tc>
        <w:tc>
          <w:tcPr>
            <w:tcW w:w="4028" w:type="pct"/>
            <w:tcBorders>
              <w:top w:val="nil"/>
            </w:tcBorders>
          </w:tcPr>
          <w:p w14:paraId="26C708C5" w14:textId="77777777" w:rsidR="000B254F" w:rsidRPr="00465B75" w:rsidRDefault="000B254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Unbound for social services other than convalescent and rest houses and old people's homes. Rescue services and "qualified ambulance services" might be reserved for non-profit operators. The number of ICT services providers may be limited to guarantee interoperability, compatibility and necessary safety standards.</w:t>
            </w:r>
          </w:p>
          <w:p w14:paraId="3CA83D4A" w14:textId="77777777" w:rsidR="000B254F" w:rsidRPr="00465B75" w:rsidRDefault="000B254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while other types of legal form are available for EU investors, foreign investors only have access to the legal forms of "société d'exercice liberal" and "société civile professionnelle". For hospital and ambulance services, residential health facilities (other than hospital services) and social services, an authorisation is necessary in order to exercise management functions. The authorisation process takes into account the availability of local managers. Unbound for the supply of privately funded laboratory analysis and testing services.</w:t>
            </w:r>
          </w:p>
          <w:p w14:paraId="1D4423EA" w14:textId="77777777" w:rsidR="000B254F" w:rsidRPr="00465B75" w:rsidRDefault="000B254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establishment of some privately funded social care facilities may be subject to needs based limits in particular geographical areas. (CPC 9311, 93192, 93193, 933).</w:t>
            </w:r>
          </w:p>
          <w:p w14:paraId="7A24A25F" w14:textId="77777777" w:rsidR="000B254F" w:rsidRPr="00465B75" w:rsidRDefault="000B254F" w:rsidP="00A625A2">
            <w:pPr>
              <w:suppressAutoHyphens/>
              <w:spacing w:before="60" w:after="60" w:line="240" w:lineRule="auto"/>
              <w:rPr>
                <w:noProof/>
                <w:lang w:val="en-GB"/>
              </w:rPr>
            </w:pPr>
            <w:r w:rsidRPr="00465B75">
              <w:rPr>
                <w:rFonts w:ascii="Times New Roman" w:hAnsi="Times New Roman"/>
                <w:noProof/>
                <w:lang w:val="en-GB"/>
              </w:rPr>
              <w:t>In SI: Unbound for Social services.</w:t>
            </w:r>
          </w:p>
        </w:tc>
      </w:tr>
      <w:tr w:rsidR="00AB7E65" w:rsidRPr="00465B75" w14:paraId="76435893" w14:textId="77777777" w:rsidTr="00975626">
        <w:tc>
          <w:tcPr>
            <w:tcW w:w="972" w:type="pct"/>
          </w:tcPr>
          <w:p w14:paraId="072983C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14. TOURISM AND TRAVEL RELATED SERVICES</w:t>
            </w:r>
          </w:p>
        </w:tc>
        <w:tc>
          <w:tcPr>
            <w:tcW w:w="4028" w:type="pct"/>
          </w:tcPr>
          <w:p w14:paraId="5EB2390C"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205D0431" w14:textId="77777777" w:rsidTr="00975626">
        <w:tc>
          <w:tcPr>
            <w:tcW w:w="972" w:type="pct"/>
          </w:tcPr>
          <w:p w14:paraId="5171CEE7"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Hotel, Restaurants and Catering</w:t>
            </w:r>
          </w:p>
          <w:p w14:paraId="617854D1" w14:textId="32BEC7F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641, </w:t>
            </w:r>
            <w:r w:rsidR="000D5E35" w:rsidRPr="00465B75">
              <w:rPr>
                <w:rFonts w:ascii="Times New Roman" w:hAnsi="Times New Roman"/>
                <w:noProof/>
                <w:lang w:val="en-GB"/>
              </w:rPr>
              <w:t>CPC </w:t>
            </w:r>
            <w:r w:rsidRPr="00465B75">
              <w:rPr>
                <w:rFonts w:ascii="Times New Roman" w:hAnsi="Times New Roman"/>
                <w:noProof/>
                <w:lang w:val="en-GB"/>
              </w:rPr>
              <w:t xml:space="preserve">642 and </w:t>
            </w:r>
            <w:r w:rsidR="000D5E35" w:rsidRPr="00465B75">
              <w:rPr>
                <w:rFonts w:ascii="Times New Roman" w:hAnsi="Times New Roman"/>
                <w:noProof/>
                <w:lang w:val="en-GB"/>
              </w:rPr>
              <w:t>CPC </w:t>
            </w:r>
            <w:r w:rsidRPr="00465B75">
              <w:rPr>
                <w:rFonts w:ascii="Times New Roman" w:hAnsi="Times New Roman"/>
                <w:noProof/>
                <w:lang w:val="en-GB"/>
              </w:rPr>
              <w:t>643)</w:t>
            </w:r>
          </w:p>
          <w:p w14:paraId="605AC45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excluding catering in air transport services </w:t>
            </w:r>
          </w:p>
        </w:tc>
        <w:tc>
          <w:tcPr>
            <w:tcW w:w="4028" w:type="pct"/>
          </w:tcPr>
          <w:p w14:paraId="152C405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Incorporation is required (no branches).</w:t>
            </w:r>
          </w:p>
          <w:p w14:paraId="5DAC01B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An economic needs test applies to bars, cafes and restaurants. Main criteria: population and density of existing establishments.</w:t>
            </w:r>
          </w:p>
          <w:p w14:paraId="2AC9F23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Location in the protected areas of particular historic and artistic interest and within national or landscape parks is subject to approval by the Government of Croatia which can be denied.</w:t>
            </w:r>
          </w:p>
        </w:tc>
      </w:tr>
      <w:tr w:rsidR="00AB7E65" w:rsidRPr="00465B75" w14:paraId="0CFB6738" w14:textId="77777777" w:rsidTr="000B254F">
        <w:tc>
          <w:tcPr>
            <w:tcW w:w="972" w:type="pct"/>
            <w:tcBorders>
              <w:bottom w:val="single" w:sz="4" w:space="0" w:color="auto"/>
            </w:tcBorders>
          </w:tcPr>
          <w:p w14:paraId="2B767CBB" w14:textId="77777777" w:rsidR="00AB7E65" w:rsidRPr="00465B75" w:rsidRDefault="00AB7E65" w:rsidP="000B254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Travel Agencies and Tour Operators Services (including tour managers)</w:t>
            </w:r>
          </w:p>
          <w:p w14:paraId="7B9BDCDC" w14:textId="35F2E05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7471)</w:t>
            </w:r>
          </w:p>
        </w:tc>
        <w:tc>
          <w:tcPr>
            <w:tcW w:w="4028" w:type="pct"/>
            <w:tcBorders>
              <w:bottom w:val="single" w:sz="4" w:space="0" w:color="auto"/>
            </w:tcBorders>
          </w:tcPr>
          <w:p w14:paraId="2574D65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in the EU.</w:t>
            </w:r>
          </w:p>
          <w:p w14:paraId="0E4F892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w:t>
            </w:r>
          </w:p>
          <w:p w14:paraId="1C4E0DF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 Foreign service providers have to be represented by a resident Travel Office.</w:t>
            </w:r>
          </w:p>
          <w:p w14:paraId="797B74C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Requirement of constitution of a commercial company having its corporate base in Portugal (unbound for branches).</w:t>
            </w:r>
          </w:p>
          <w:p w14:paraId="103CF12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Economic needs test based on population criterion.</w:t>
            </w:r>
          </w:p>
        </w:tc>
      </w:tr>
      <w:tr w:rsidR="00AB7E65" w:rsidRPr="00465B75" w14:paraId="3A11DA26" w14:textId="77777777" w:rsidTr="00F12E9B">
        <w:tc>
          <w:tcPr>
            <w:tcW w:w="972" w:type="pct"/>
            <w:tcBorders>
              <w:bottom w:val="nil"/>
            </w:tcBorders>
          </w:tcPr>
          <w:p w14:paraId="23B375DC" w14:textId="77777777" w:rsidR="00AB7E65" w:rsidRPr="00B36B33" w:rsidRDefault="00AB7E65"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C. Tourist Guides Services</w:t>
            </w:r>
          </w:p>
          <w:p w14:paraId="36BD3A56" w14:textId="1BD53E34" w:rsidR="00AB7E65" w:rsidRPr="00B36B33" w:rsidRDefault="00AB7E65"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0D5E35" w:rsidRPr="00B36B33">
              <w:rPr>
                <w:rFonts w:ascii="Times New Roman" w:hAnsi="Times New Roman"/>
                <w:noProof/>
                <w:lang w:val="fr-BE"/>
              </w:rPr>
              <w:t>CPC </w:t>
            </w:r>
            <w:r w:rsidRPr="00B36B33">
              <w:rPr>
                <w:rFonts w:ascii="Times New Roman" w:hAnsi="Times New Roman"/>
                <w:noProof/>
                <w:lang w:val="fr-BE"/>
              </w:rPr>
              <w:t>7472)</w:t>
            </w:r>
          </w:p>
        </w:tc>
        <w:tc>
          <w:tcPr>
            <w:tcW w:w="4028" w:type="pct"/>
            <w:tcBorders>
              <w:bottom w:val="nil"/>
            </w:tcBorders>
          </w:tcPr>
          <w:p w14:paraId="1473BEA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FR, Nationality condition.</w:t>
            </w:r>
          </w:p>
          <w:p w14:paraId="3766A6A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w:t>
            </w:r>
          </w:p>
          <w:p w14:paraId="78130F4E" w14:textId="2232662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EEA nationality is required for hospitality and catering services in households and rural homesteads (</w:t>
            </w:r>
            <w:r w:rsidR="000D5E35" w:rsidRPr="00465B75">
              <w:rPr>
                <w:rFonts w:ascii="Times New Roman" w:hAnsi="Times New Roman"/>
                <w:noProof/>
                <w:lang w:val="en-GB"/>
              </w:rPr>
              <w:t>CPC </w:t>
            </w:r>
            <w:r w:rsidRPr="00465B75">
              <w:rPr>
                <w:rFonts w:ascii="Times New Roman" w:hAnsi="Times New Roman"/>
                <w:noProof/>
                <w:lang w:val="en-GB"/>
              </w:rPr>
              <w:t>641,</w:t>
            </w:r>
            <w:r w:rsidR="000B254F" w:rsidRPr="00465B75">
              <w:rPr>
                <w:rFonts w:ascii="Times New Roman" w:hAnsi="Times New Roman"/>
                <w:noProof/>
                <w:lang w:val="en-GB"/>
              </w:rPr>
              <w:t> </w:t>
            </w:r>
            <w:r w:rsidRPr="00465B75">
              <w:rPr>
                <w:rFonts w:ascii="Times New Roman" w:hAnsi="Times New Roman"/>
                <w:noProof/>
                <w:lang w:val="en-GB"/>
              </w:rPr>
              <w:t>642, 643, 7471, 7472).</w:t>
            </w:r>
          </w:p>
          <w:p w14:paraId="3057BF17" w14:textId="5184A5F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(for ES applies also to the regional level of government) Nationality of a Member State of the EU is required for the provision of tourist guide services. (</w:t>
            </w:r>
            <w:r w:rsidR="000D5E35" w:rsidRPr="00465B75">
              <w:rPr>
                <w:rFonts w:ascii="Times New Roman" w:hAnsi="Times New Roman"/>
                <w:noProof/>
                <w:lang w:val="en-GB"/>
              </w:rPr>
              <w:t>CPC </w:t>
            </w:r>
            <w:r w:rsidRPr="00465B75">
              <w:rPr>
                <w:rFonts w:ascii="Times New Roman" w:hAnsi="Times New Roman"/>
                <w:noProof/>
                <w:lang w:val="en-GB"/>
              </w:rPr>
              <w:t>7472).</w:t>
            </w:r>
          </w:p>
          <w:p w14:paraId="78BB073E" w14:textId="0DD00278" w:rsidR="00AB7E65" w:rsidRPr="00465B75" w:rsidRDefault="00AB7E65" w:rsidP="00F12E9B">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EL: Third country national have to obtain a diploma from the Tourist Guide Schools of the Greek Ministry of Tourism, in order to be entitled to the right of practicing the profession. By exception, the right of practicing the profession can be temporally accorded to Third countries citizens, by way of derogation of the above mention provisions, in the event of the confirmed absence of a tourist guide for a specific language.</w:t>
            </w:r>
          </w:p>
        </w:tc>
      </w:tr>
      <w:tr w:rsidR="000B254F" w:rsidRPr="00465B75" w14:paraId="50F6022E" w14:textId="77777777" w:rsidTr="00F12E9B">
        <w:tc>
          <w:tcPr>
            <w:tcW w:w="972" w:type="pct"/>
            <w:tcBorders>
              <w:top w:val="nil"/>
            </w:tcBorders>
          </w:tcPr>
          <w:p w14:paraId="4B262578" w14:textId="77777777" w:rsidR="000B254F" w:rsidRPr="00465B75" w:rsidRDefault="000B254F" w:rsidP="000B254F">
            <w:pPr>
              <w:pageBreakBefore/>
              <w:suppressAutoHyphens/>
              <w:spacing w:before="60" w:after="60" w:line="240" w:lineRule="auto"/>
              <w:rPr>
                <w:noProof/>
                <w:lang w:val="en-GB"/>
              </w:rPr>
            </w:pPr>
          </w:p>
        </w:tc>
        <w:tc>
          <w:tcPr>
            <w:tcW w:w="4028" w:type="pct"/>
            <w:tcBorders>
              <w:top w:val="nil"/>
            </w:tcBorders>
          </w:tcPr>
          <w:p w14:paraId="6CC397F8" w14:textId="357A10EF" w:rsidR="00F12E9B" w:rsidRPr="00465B75" w:rsidRDefault="00F12E9B"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HU: the supply of Travel Agent and Tour Operators services, and Tourist Guide Services on a cross-border basis is subject to a licence issued by the Hungarian Trade Licensing Office. Licences are reserved to EEA nationals and juridical persons having their seats in the EEA Member States (CPC 7472).</w:t>
            </w:r>
          </w:p>
          <w:p w14:paraId="117858DE" w14:textId="659052C1" w:rsidR="000B254F" w:rsidRPr="00465B75" w:rsidRDefault="000B254F" w:rsidP="00A625A2">
            <w:pPr>
              <w:suppressAutoHyphens/>
              <w:spacing w:before="60" w:after="60" w:line="240" w:lineRule="auto"/>
              <w:rPr>
                <w:noProof/>
                <w:lang w:val="en-GB"/>
              </w:rPr>
            </w:pPr>
            <w:r w:rsidRPr="00465B75">
              <w:rPr>
                <w:rFonts w:ascii="Times New Roman" w:hAnsi="Times New Roman"/>
                <w:noProof/>
                <w:lang w:val="en-GB"/>
              </w:rPr>
              <w:t>In IT: (applies also to the regional level of government) tourist guides from non-EU countries need to obtain a specific licence from the Region in order to act as a professional tourist guide. Tourist guides from Member States of the EU can work freely without the requirement for such a licence. The licence is granted to tourist guides demonstrating adequate competence and knowledge (CPC 7472).</w:t>
            </w:r>
          </w:p>
        </w:tc>
      </w:tr>
      <w:tr w:rsidR="00AB7E65" w:rsidRPr="00465B75" w14:paraId="66F107FA" w14:textId="77777777" w:rsidTr="00F12E9B">
        <w:tc>
          <w:tcPr>
            <w:tcW w:w="972" w:type="pct"/>
          </w:tcPr>
          <w:p w14:paraId="59EAAAC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15. RECREATIONAL, CULTURAL AND SPORTING SERVICES (other than audio-visual services)</w:t>
            </w:r>
          </w:p>
        </w:tc>
        <w:tc>
          <w:tcPr>
            <w:tcW w:w="4028" w:type="pct"/>
          </w:tcPr>
          <w:p w14:paraId="1AA5D535"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4F693ED8" w14:textId="77777777" w:rsidTr="00F12E9B">
        <w:tc>
          <w:tcPr>
            <w:tcW w:w="972" w:type="pct"/>
          </w:tcPr>
          <w:p w14:paraId="47CBE4B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Entertainment Services (including Theatre, Live Bands, Circus and Discotheque Services)</w:t>
            </w:r>
          </w:p>
          <w:p w14:paraId="7412846A" w14:textId="3EAA538F"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9619)</w:t>
            </w:r>
          </w:p>
        </w:tc>
        <w:tc>
          <w:tcPr>
            <w:tcW w:w="4028" w:type="pct"/>
          </w:tcPr>
          <w:p w14:paraId="056ED65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CZ, FI, MT, PL, RO, SI, SK: Unbound.</w:t>
            </w:r>
          </w:p>
          <w:p w14:paraId="08217697" w14:textId="0452A8D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except for theatrical producer, singer group, band and orchestra entertainment services (</w:t>
            </w:r>
            <w:r w:rsidR="000D5E35" w:rsidRPr="00465B75">
              <w:rPr>
                <w:rFonts w:ascii="Times New Roman" w:hAnsi="Times New Roman"/>
                <w:noProof/>
                <w:lang w:val="en-GB"/>
              </w:rPr>
              <w:t>CPC </w:t>
            </w:r>
            <w:r w:rsidRPr="00465B75">
              <w:rPr>
                <w:rFonts w:ascii="Times New Roman" w:hAnsi="Times New Roman"/>
                <w:noProof/>
                <w:lang w:val="en-GB"/>
              </w:rPr>
              <w:t>96191), services provided by authors, composers, sculptors, entertainers and other individual artists (</w:t>
            </w:r>
            <w:r w:rsidR="000D5E35" w:rsidRPr="00465B75">
              <w:rPr>
                <w:rFonts w:ascii="Times New Roman" w:hAnsi="Times New Roman"/>
                <w:noProof/>
                <w:lang w:val="en-GB"/>
              </w:rPr>
              <w:t>CPC </w:t>
            </w:r>
            <w:r w:rsidRPr="00465B75">
              <w:rPr>
                <w:rFonts w:ascii="Times New Roman" w:hAnsi="Times New Roman"/>
                <w:noProof/>
                <w:lang w:val="en-GB"/>
              </w:rPr>
              <w:t>96192), and ancillary theatrical services (</w:t>
            </w:r>
            <w:r w:rsidR="000D5E35" w:rsidRPr="00465B75">
              <w:rPr>
                <w:rFonts w:ascii="Times New Roman" w:hAnsi="Times New Roman"/>
                <w:noProof/>
                <w:lang w:val="en-GB"/>
              </w:rPr>
              <w:t>CPC </w:t>
            </w:r>
            <w:r w:rsidRPr="00465B75">
              <w:rPr>
                <w:rFonts w:ascii="Times New Roman" w:hAnsi="Times New Roman"/>
                <w:noProof/>
                <w:lang w:val="en-GB"/>
              </w:rPr>
              <w:t>96193).</w:t>
            </w:r>
          </w:p>
          <w:p w14:paraId="06CF2E10" w14:textId="5603BCA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Unbound for other entertainment services (</w:t>
            </w:r>
            <w:r w:rsidR="000D5E35" w:rsidRPr="00465B75">
              <w:rPr>
                <w:rFonts w:ascii="Times New Roman" w:hAnsi="Times New Roman"/>
                <w:noProof/>
                <w:lang w:val="en-GB"/>
              </w:rPr>
              <w:t>CPC </w:t>
            </w:r>
            <w:r w:rsidRPr="00465B75">
              <w:rPr>
                <w:rFonts w:ascii="Times New Roman" w:hAnsi="Times New Roman"/>
                <w:noProof/>
                <w:lang w:val="en-GB"/>
              </w:rPr>
              <w:t>96199) except for cinema theatre services.</w:t>
            </w:r>
          </w:p>
          <w:p w14:paraId="5526DFEC" w14:textId="6F35ED2B"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LV: Unbound except for cinema theatre operation services (part of </w:t>
            </w:r>
            <w:r w:rsidR="000D5E35" w:rsidRPr="00465B75">
              <w:rPr>
                <w:rFonts w:ascii="Times New Roman" w:hAnsi="Times New Roman"/>
                <w:noProof/>
                <w:lang w:val="en-GB"/>
              </w:rPr>
              <w:t>CPC </w:t>
            </w:r>
            <w:r w:rsidRPr="00465B75">
              <w:rPr>
                <w:rFonts w:ascii="Times New Roman" w:hAnsi="Times New Roman"/>
                <w:noProof/>
                <w:lang w:val="en-GB"/>
              </w:rPr>
              <w:t>96199).</w:t>
            </w:r>
          </w:p>
        </w:tc>
      </w:tr>
      <w:tr w:rsidR="00AB7E65" w:rsidRPr="00465B75" w14:paraId="68BAD6F8" w14:textId="77777777" w:rsidTr="00975626">
        <w:tc>
          <w:tcPr>
            <w:tcW w:w="972" w:type="pct"/>
          </w:tcPr>
          <w:p w14:paraId="24414A7A" w14:textId="77777777" w:rsidR="00B53D27" w:rsidRPr="00465B75" w:rsidRDefault="00AB7E65" w:rsidP="00DB3BA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News and Press Agencies Services</w:t>
            </w:r>
          </w:p>
          <w:p w14:paraId="000CA510" w14:textId="2513E7A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962)</w:t>
            </w:r>
          </w:p>
        </w:tc>
        <w:tc>
          <w:tcPr>
            <w:tcW w:w="4028" w:type="pct"/>
          </w:tcPr>
          <w:p w14:paraId="70938145" w14:textId="72C68DF1"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Foreign participation in French companies publishing publications in the French language may not exceed 20% of the capital or of voting rights in the company.</w:t>
            </w:r>
            <w:r w:rsidR="00B459A4" w:rsidRPr="00465B75">
              <w:rPr>
                <w:rFonts w:ascii="Times New Roman" w:hAnsi="Times New Roman"/>
                <w:noProof/>
                <w:lang w:val="en-GB"/>
              </w:rPr>
              <w:t xml:space="preserve"> </w:t>
            </w:r>
            <w:r w:rsidRPr="00465B75">
              <w:rPr>
                <w:rFonts w:ascii="Times New Roman" w:hAnsi="Times New Roman"/>
                <w:noProof/>
                <w:lang w:val="en-GB"/>
              </w:rPr>
              <w:t>Press agencies: Unbound.</w:t>
            </w:r>
          </w:p>
          <w:p w14:paraId="297E39BF" w14:textId="77D2E47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EE, HU, LT, MT, RO, PL, SI, SK: Unbound.</w:t>
            </w:r>
          </w:p>
          <w:p w14:paraId="6A7A166A" w14:textId="1E5E8011" w:rsidR="00DB3BAB"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News companies, incorporated in Portugal in the juridical form of "Sociedade Anónima", must have the social capital in the form of nominal stocks.</w:t>
            </w:r>
          </w:p>
        </w:tc>
      </w:tr>
      <w:tr w:rsidR="00AB7E65" w:rsidRPr="00465B75" w14:paraId="3D29ABBC" w14:textId="77777777" w:rsidTr="00975626">
        <w:tc>
          <w:tcPr>
            <w:tcW w:w="972" w:type="pct"/>
          </w:tcPr>
          <w:p w14:paraId="6F41B293" w14:textId="77777777" w:rsidR="00B53D27" w:rsidRPr="00465B75" w:rsidRDefault="00AB7E65" w:rsidP="00DB3BAB">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Libraries, archives, museums and other cultural services</w:t>
            </w:r>
          </w:p>
          <w:p w14:paraId="3E7D93FD" w14:textId="7D8901F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963)</w:t>
            </w:r>
          </w:p>
        </w:tc>
        <w:tc>
          <w:tcPr>
            <w:tcW w:w="4028" w:type="pct"/>
          </w:tcPr>
          <w:p w14:paraId="72A314CB"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DK, ES, EE, FI, FR, EL, HR, HU, IE, IT, LV, LU, MT, NL, PL, PT, RO, SK, SI, SE: Unbound.</w:t>
            </w:r>
          </w:p>
          <w:p w14:paraId="75619F5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LT: Participation of private operators in the libraries, archives, museums and other cultural services' network is subject to concession or licence.</w:t>
            </w:r>
          </w:p>
        </w:tc>
      </w:tr>
      <w:tr w:rsidR="00AB7E65" w:rsidRPr="00465B75" w14:paraId="6F13A3E7" w14:textId="77777777" w:rsidTr="00975626">
        <w:tc>
          <w:tcPr>
            <w:tcW w:w="972" w:type="pct"/>
          </w:tcPr>
          <w:p w14:paraId="02AE25E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Sporting services</w:t>
            </w:r>
          </w:p>
          <w:p w14:paraId="34D7AF44" w14:textId="0CE869D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9641)</w:t>
            </w:r>
          </w:p>
        </w:tc>
        <w:tc>
          <w:tcPr>
            <w:tcW w:w="4028" w:type="pct"/>
          </w:tcPr>
          <w:p w14:paraId="516B865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SI: Unbound for ski school services and mountain guide services.</w:t>
            </w:r>
          </w:p>
          <w:p w14:paraId="250C974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EE, LV, MT, PL, RO, SK: Unbound.</w:t>
            </w:r>
          </w:p>
        </w:tc>
      </w:tr>
      <w:tr w:rsidR="00AB7E65" w:rsidRPr="00465B75" w14:paraId="7DF97EB7" w14:textId="77777777" w:rsidTr="00975626">
        <w:tc>
          <w:tcPr>
            <w:tcW w:w="972" w:type="pct"/>
          </w:tcPr>
          <w:p w14:paraId="503D17C8" w14:textId="7020EC92"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Recreation park and beach Services</w:t>
            </w:r>
          </w:p>
          <w:p w14:paraId="5DAE0DF0" w14:textId="4FF537A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96491)</w:t>
            </w:r>
          </w:p>
        </w:tc>
        <w:tc>
          <w:tcPr>
            <w:tcW w:w="4028" w:type="pct"/>
          </w:tcPr>
          <w:p w14:paraId="79599D6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3F684C59" w14:textId="77777777" w:rsidTr="00975626">
        <w:tc>
          <w:tcPr>
            <w:tcW w:w="972" w:type="pct"/>
          </w:tcPr>
          <w:p w14:paraId="677F3920" w14:textId="77777777" w:rsidR="00AB7E65" w:rsidRPr="00465B75" w:rsidRDefault="00AB7E65" w:rsidP="00F12E9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16. TRANSPORT</w:t>
            </w:r>
          </w:p>
          <w:p w14:paraId="16BF6A3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w:t>
            </w:r>
          </w:p>
        </w:tc>
        <w:tc>
          <w:tcPr>
            <w:tcW w:w="4028" w:type="pct"/>
          </w:tcPr>
          <w:p w14:paraId="4859FDBE"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0AB6FB87" w14:textId="77777777" w:rsidTr="00975626">
        <w:tc>
          <w:tcPr>
            <w:tcW w:w="972" w:type="pct"/>
          </w:tcPr>
          <w:p w14:paraId="1F45C28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Maritime transport</w:t>
            </w:r>
          </w:p>
        </w:tc>
        <w:tc>
          <w:tcPr>
            <w:tcW w:w="4028" w:type="pct"/>
          </w:tcPr>
          <w:p w14:paraId="5243B657"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38E9A11C" w14:textId="77777777" w:rsidTr="00975626">
        <w:tc>
          <w:tcPr>
            <w:tcW w:w="972" w:type="pct"/>
          </w:tcPr>
          <w:p w14:paraId="16B55F5B" w14:textId="12E01FA2" w:rsidR="00B53D27" w:rsidRPr="00465B75" w:rsidRDefault="00DB3BA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International passenger transportation</w:t>
            </w:r>
          </w:p>
          <w:p w14:paraId="21E92C05" w14:textId="28C550FB"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7211 less national cabotage transport</w:t>
            </w:r>
            <w:r w:rsidRPr="00465B75">
              <w:rPr>
                <w:rStyle w:val="FootnoteReference"/>
                <w:rFonts w:ascii="Times New Roman" w:hAnsi="Times New Roman"/>
                <w:b/>
                <w:noProof/>
                <w:lang w:val="en-GB"/>
              </w:rPr>
              <w:footnoteReference w:id="73"/>
            </w:r>
            <w:r w:rsidRPr="00465B75">
              <w:rPr>
                <w:rFonts w:ascii="Times New Roman" w:hAnsi="Times New Roman"/>
                <w:noProof/>
                <w:lang w:val="en-GB"/>
              </w:rPr>
              <w:t>)</w:t>
            </w:r>
          </w:p>
          <w:p w14:paraId="094A92D0" w14:textId="2E2E7BF8" w:rsidR="00AB7E65" w:rsidRPr="00465B75" w:rsidRDefault="00F12E9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International freight transportation</w:t>
            </w:r>
          </w:p>
          <w:p w14:paraId="0CEEE49F" w14:textId="52E6A8D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7212 less national cabotage transport</w:t>
            </w:r>
            <w:r w:rsidRPr="00465B75">
              <w:rPr>
                <w:rStyle w:val="FootnoteReference"/>
                <w:rFonts w:ascii="Times New Roman" w:hAnsi="Times New Roman"/>
                <w:b/>
                <w:noProof/>
                <w:lang w:val="en-GB"/>
              </w:rPr>
              <w:footnoteReference w:id="74"/>
            </w:r>
            <w:r w:rsidRPr="00465B75">
              <w:rPr>
                <w:rFonts w:ascii="Times New Roman" w:hAnsi="Times New Roman"/>
                <w:noProof/>
                <w:lang w:val="en-GB"/>
              </w:rPr>
              <w:t>)</w:t>
            </w:r>
          </w:p>
        </w:tc>
        <w:tc>
          <w:tcPr>
            <w:tcW w:w="4028" w:type="pct"/>
          </w:tcPr>
          <w:p w14:paraId="43C55DE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ES, EE, FI, FR, EL, HR, HU, IE, IT, LT, LU, NL, PL, PT, RO, SK, SI, SE: Unbound for the establishment of a registered company for the purpose of operating a fleet under the national flag of the State of establishment.</w:t>
            </w:r>
          </w:p>
          <w:p w14:paraId="08E79FC9" w14:textId="4F947E3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Nationality condition for ships</w:t>
            </w:r>
            <w:r w:rsidR="00225546" w:rsidRPr="00465B75">
              <w:rPr>
                <w:rFonts w:ascii="Times New Roman" w:hAnsi="Times New Roman"/>
                <w:noProof/>
                <w:lang w:val="en-GB"/>
              </w:rPr>
              <w:t>'</w:t>
            </w:r>
            <w:r w:rsidRPr="00465B75">
              <w:rPr>
                <w:rFonts w:ascii="Times New Roman" w:hAnsi="Times New Roman"/>
                <w:noProof/>
                <w:lang w:val="en-GB"/>
              </w:rPr>
              <w:t xml:space="preserve"> crews.</w:t>
            </w:r>
          </w:p>
        </w:tc>
      </w:tr>
      <w:tr w:rsidR="00AB7E65" w:rsidRPr="00465B75" w14:paraId="233C34C7" w14:textId="77777777" w:rsidTr="00975626">
        <w:tc>
          <w:tcPr>
            <w:tcW w:w="972" w:type="pct"/>
          </w:tcPr>
          <w:p w14:paraId="7A6CB58F" w14:textId="77777777" w:rsidR="00B53D27" w:rsidRPr="00B36B33" w:rsidRDefault="00AB7E65" w:rsidP="00F12E9B">
            <w:pPr>
              <w:pageBreakBefore/>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B. Rail Transport</w:t>
            </w:r>
          </w:p>
          <w:p w14:paraId="41FCCDA4" w14:textId="5D84B5A6" w:rsidR="00AB7E65" w:rsidRPr="00B36B33" w:rsidRDefault="003D2F94"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AB7E65" w:rsidRPr="00B36B33">
              <w:rPr>
                <w:rFonts w:ascii="Times New Roman" w:hAnsi="Times New Roman"/>
                <w:noProof/>
                <w:lang w:val="fr-BE"/>
              </w:rPr>
              <w:t>a) Passenger transportation</w:t>
            </w:r>
          </w:p>
          <w:p w14:paraId="6CEFDA93" w14:textId="097C9D5B" w:rsidR="00AB7E65" w:rsidRPr="00B36B33" w:rsidRDefault="00AB7E65"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0D5E35" w:rsidRPr="00B36B33">
              <w:rPr>
                <w:rFonts w:ascii="Times New Roman" w:hAnsi="Times New Roman"/>
                <w:noProof/>
                <w:lang w:val="fr-BE"/>
              </w:rPr>
              <w:t>CPC </w:t>
            </w:r>
            <w:r w:rsidRPr="00B36B33">
              <w:rPr>
                <w:rFonts w:ascii="Times New Roman" w:hAnsi="Times New Roman"/>
                <w:noProof/>
                <w:lang w:val="fr-BE"/>
              </w:rPr>
              <w:t>7111)</w:t>
            </w:r>
          </w:p>
        </w:tc>
        <w:tc>
          <w:tcPr>
            <w:tcW w:w="4028" w:type="pct"/>
          </w:tcPr>
          <w:p w14:paraId="68A529A9" w14:textId="0DA2C7E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AB7E65" w:rsidRPr="00465B75" w14:paraId="1A4B626C" w14:textId="77777777" w:rsidTr="00975626">
        <w:tc>
          <w:tcPr>
            <w:tcW w:w="972" w:type="pct"/>
          </w:tcPr>
          <w:p w14:paraId="57C17DD9" w14:textId="58068C27" w:rsidR="00AB7E65"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Freight transportation</w:t>
            </w:r>
          </w:p>
          <w:p w14:paraId="3505D994" w14:textId="74D77E2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7112)</w:t>
            </w:r>
          </w:p>
        </w:tc>
        <w:tc>
          <w:tcPr>
            <w:tcW w:w="4028" w:type="pct"/>
          </w:tcPr>
          <w:p w14:paraId="4E586810"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except for National Treatment where: None.</w:t>
            </w:r>
          </w:p>
          <w:p w14:paraId="04D92ACB" w14:textId="51C1A70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IE and SK: Unbound.</w:t>
            </w:r>
          </w:p>
        </w:tc>
      </w:tr>
      <w:tr w:rsidR="00AB7E65" w:rsidRPr="00465B75" w14:paraId="405AACF5" w14:textId="77777777" w:rsidTr="003D2F94">
        <w:tc>
          <w:tcPr>
            <w:tcW w:w="972" w:type="pct"/>
            <w:tcBorders>
              <w:bottom w:val="single" w:sz="4" w:space="0" w:color="auto"/>
            </w:tcBorders>
          </w:tcPr>
          <w:p w14:paraId="590B974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C. Road Transport </w:t>
            </w:r>
          </w:p>
        </w:tc>
        <w:tc>
          <w:tcPr>
            <w:tcW w:w="4028" w:type="pct"/>
            <w:tcBorders>
              <w:bottom w:val="single" w:sz="4" w:space="0" w:color="auto"/>
            </w:tcBorders>
          </w:tcPr>
          <w:p w14:paraId="2CB895E1"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002D0072" w14:textId="77777777" w:rsidTr="003D2F94">
        <w:trPr>
          <w:trHeight w:val="3555"/>
        </w:trPr>
        <w:tc>
          <w:tcPr>
            <w:tcW w:w="972" w:type="pct"/>
            <w:tcBorders>
              <w:bottom w:val="nil"/>
            </w:tcBorders>
          </w:tcPr>
          <w:p w14:paraId="71AA1322" w14:textId="4D881AC0" w:rsidR="00AB7E65"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Passenger Transportation</w:t>
            </w:r>
          </w:p>
          <w:p w14:paraId="24AD0147" w14:textId="3FE394D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7121 and </w:t>
            </w:r>
            <w:r w:rsidR="000D5E35" w:rsidRPr="00465B75">
              <w:rPr>
                <w:rFonts w:ascii="Times New Roman" w:hAnsi="Times New Roman"/>
                <w:noProof/>
                <w:lang w:val="en-GB"/>
              </w:rPr>
              <w:t>CPC </w:t>
            </w:r>
            <w:r w:rsidRPr="00465B75">
              <w:rPr>
                <w:rFonts w:ascii="Times New Roman" w:hAnsi="Times New Roman"/>
                <w:noProof/>
                <w:lang w:val="en-GB"/>
              </w:rPr>
              <w:t>7122)</w:t>
            </w:r>
          </w:p>
        </w:tc>
        <w:tc>
          <w:tcPr>
            <w:tcW w:w="4028" w:type="pct"/>
            <w:tcBorders>
              <w:bottom w:val="nil"/>
            </w:tcBorders>
          </w:tcPr>
          <w:p w14:paraId="1C16D97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Foreign investors cannot provide transport services within a Member State (cabotage), except for rental of non</w:t>
            </w:r>
            <w:r w:rsidRPr="00465B75">
              <w:rPr>
                <w:rFonts w:ascii="Times New Roman" w:hAnsi="Times New Roman"/>
                <w:noProof/>
                <w:lang w:val="en-GB"/>
              </w:rPr>
              <w:noBreakHyphen/>
              <w:t>scheduled services of buses with operator.</w:t>
            </w:r>
          </w:p>
          <w:p w14:paraId="33A04C9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Economic needs test apply for taxi services. Main criteria: number of and impact on existing establishments, population density, geographic spread, impact on traffic conditions and creation of new employment.</w:t>
            </w:r>
          </w:p>
          <w:p w14:paraId="1597082F"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Exclusive rights or authorisation can only be granted to nationals of the Member States of the Union and to juridical persons of the Union having their headquarters in the Union.</w:t>
            </w:r>
          </w:p>
          <w:p w14:paraId="4E77A471"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Exclusive rights or authorisation can only be granted to nationals of the Member States of the Union and to juridical persons of the Union having their headquarters in the Union. Unbound for direct branching (incorporation is required).</w:t>
            </w:r>
          </w:p>
          <w:p w14:paraId="7465BEDB"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w:t>
            </w:r>
          </w:p>
          <w:p w14:paraId="5076FF4D" w14:textId="3FD3BDE6" w:rsidR="003D2F94" w:rsidRPr="00465B75" w:rsidRDefault="00AB7E65"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CZ: Unbound for direct branching (incorporation is required).</w:t>
            </w:r>
          </w:p>
        </w:tc>
      </w:tr>
      <w:tr w:rsidR="003D2F94" w:rsidRPr="00465B75" w14:paraId="2F160C83" w14:textId="77777777" w:rsidTr="003D2F94">
        <w:trPr>
          <w:trHeight w:val="2325"/>
        </w:trPr>
        <w:tc>
          <w:tcPr>
            <w:tcW w:w="972" w:type="pct"/>
            <w:tcBorders>
              <w:top w:val="nil"/>
            </w:tcBorders>
          </w:tcPr>
          <w:p w14:paraId="59A021CE" w14:textId="77777777" w:rsidR="003D2F94" w:rsidRPr="00465B75" w:rsidRDefault="003D2F94" w:rsidP="003D2F94">
            <w:pPr>
              <w:pageBreakBefore/>
              <w:suppressAutoHyphens/>
              <w:spacing w:before="60" w:after="60" w:line="240" w:lineRule="auto"/>
              <w:rPr>
                <w:noProof/>
                <w:lang w:val="en-GB"/>
              </w:rPr>
            </w:pPr>
          </w:p>
        </w:tc>
        <w:tc>
          <w:tcPr>
            <w:tcW w:w="4028" w:type="pct"/>
            <w:tcBorders>
              <w:top w:val="nil"/>
            </w:tcBorders>
          </w:tcPr>
          <w:p w14:paraId="46905112" w14:textId="77777777" w:rsidR="003D2F94"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The requirement for established entities to use vehicles with national registration applies.</w:t>
            </w:r>
          </w:p>
          <w:p w14:paraId="2982EDB1" w14:textId="77777777" w:rsidR="003D2F94"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Economic needs test for CPC 7122 applies. Main criteria: local demand.</w:t>
            </w:r>
          </w:p>
          <w:p w14:paraId="1EE56416" w14:textId="77777777" w:rsidR="003D2F94"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and PT: Economic needs test applies for limousine services. Main criteria: number of and impact on existing establishments, population density, geographic spread, impact on traffic conditions and creation of new employment.</w:t>
            </w:r>
          </w:p>
          <w:p w14:paraId="613D7017" w14:textId="77777777" w:rsidR="003D2F94"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and IT: Economic needs test for intercity bussing services. Main criteria: number of and impact on existing establishments, population density, geographic spread, impact on traffic conditions and creation of new employment.</w:t>
            </w:r>
          </w:p>
          <w:p w14:paraId="0D0202DE" w14:textId="77777777" w:rsidR="003D2F94"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Unbound for intercity bussing services.</w:t>
            </w:r>
          </w:p>
          <w:p w14:paraId="2134B054" w14:textId="77777777" w:rsidR="003D2F94"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LV: Authorisation is required, not extended to foreign registered vehicles.</w:t>
            </w:r>
          </w:p>
          <w:p w14:paraId="7D5D4A66" w14:textId="77777777" w:rsidR="003D2F94"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Provision of road transport services requires incorporation or residency in a Member State of the European Union.</w:t>
            </w:r>
          </w:p>
          <w:p w14:paraId="6F3DC0B0" w14:textId="70D86405" w:rsidR="003D2F94" w:rsidRPr="00465B75" w:rsidRDefault="003D2F94" w:rsidP="00A625A2">
            <w:pPr>
              <w:suppressAutoHyphens/>
              <w:spacing w:before="60" w:after="60" w:line="240" w:lineRule="auto"/>
              <w:rPr>
                <w:noProof/>
                <w:lang w:val="en-GB"/>
              </w:rPr>
            </w:pPr>
            <w:r w:rsidRPr="00465B75">
              <w:rPr>
                <w:rFonts w:ascii="Times New Roman" w:hAnsi="Times New Roman"/>
                <w:noProof/>
                <w:lang w:val="en-GB"/>
              </w:rPr>
              <w:t>In SE:</w:t>
            </w:r>
            <w:r w:rsidR="00B459A4" w:rsidRPr="00465B75">
              <w:rPr>
                <w:rFonts w:ascii="Times New Roman" w:hAnsi="Times New Roman"/>
                <w:noProof/>
                <w:lang w:val="en-GB"/>
              </w:rPr>
              <w:t xml:space="preserve"> </w:t>
            </w:r>
            <w:r w:rsidRPr="00465B75">
              <w:rPr>
                <w:rFonts w:ascii="Times New Roman" w:hAnsi="Times New Roman"/>
                <w:noProof/>
                <w:lang w:val="en-GB"/>
              </w:rPr>
              <w:t>In order to engage in the occupation of road transport operator, a Swedish license is needed. Criteria for receiving a taxi license include that the company has appointed a natural person to act as the transport manager (a de facto residency requirement – see the Swedish reservation on types of establishment). As set out in Yrkestrafiklag (2012:210) (Act on professional traffic); Yrkestrafikförordning (2012:237) (Government regulation on professional traffic); Taxitrafiklag (2012:211) (Act on Taxis); and Taxitrafikförordning (2012:238) (Government regulation on taxis).</w:t>
            </w:r>
          </w:p>
        </w:tc>
      </w:tr>
      <w:tr w:rsidR="00AB7E65" w:rsidRPr="00465B75" w14:paraId="62329B88" w14:textId="77777777" w:rsidTr="00975626">
        <w:tc>
          <w:tcPr>
            <w:tcW w:w="972" w:type="pct"/>
          </w:tcPr>
          <w:p w14:paraId="5976D63A" w14:textId="3DA46F7B" w:rsidR="00AB7E65" w:rsidRPr="00465B75" w:rsidRDefault="003D2F94" w:rsidP="003D2F9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Freight Transportation</w:t>
            </w:r>
          </w:p>
          <w:p w14:paraId="3F054D7B" w14:textId="6417FF8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7123, excluding transportation of postal and courier items on own account</w:t>
            </w:r>
            <w:r w:rsidRPr="00465B75">
              <w:rPr>
                <w:rStyle w:val="FootnoteReference"/>
                <w:rFonts w:ascii="Times New Roman" w:hAnsi="Times New Roman"/>
                <w:b/>
                <w:noProof/>
                <w:lang w:val="en-GB"/>
              </w:rPr>
              <w:footnoteReference w:id="75"/>
            </w:r>
            <w:r w:rsidRPr="00465B75">
              <w:rPr>
                <w:rFonts w:ascii="Times New Roman" w:hAnsi="Times New Roman"/>
                <w:noProof/>
                <w:lang w:val="en-GB"/>
              </w:rPr>
              <w:t>)</w:t>
            </w:r>
          </w:p>
        </w:tc>
        <w:tc>
          <w:tcPr>
            <w:tcW w:w="4028" w:type="pct"/>
          </w:tcPr>
          <w:p w14:paraId="497A4AD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and BG: Exclusive rights or authorisation can only be granted to nationals of the Member States of the Union and to juridical persons of the Union having their headquarters in the Union.</w:t>
            </w:r>
          </w:p>
          <w:p w14:paraId="7394F35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w:t>
            </w:r>
          </w:p>
          <w:p w14:paraId="3447378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Unbound for direct branching (incorporation is required).</w:t>
            </w:r>
          </w:p>
          <w:p w14:paraId="2B2A0C7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LV: Authorisation is required, not extended to foreign registered vehicles.</w:t>
            </w:r>
          </w:p>
          <w:p w14:paraId="072BE8BA" w14:textId="6C29F6F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w:t>
            </w:r>
            <w:r w:rsidR="00B459A4" w:rsidRPr="00465B75">
              <w:rPr>
                <w:rFonts w:ascii="Times New Roman" w:hAnsi="Times New Roman"/>
                <w:noProof/>
                <w:lang w:val="en-GB"/>
              </w:rPr>
              <w:t xml:space="preserve"> </w:t>
            </w:r>
            <w:r w:rsidRPr="00465B75">
              <w:rPr>
                <w:rFonts w:ascii="Times New Roman" w:hAnsi="Times New Roman"/>
                <w:noProof/>
                <w:lang w:val="en-GB"/>
              </w:rPr>
              <w:t>Requirement for established entities to use vehicles with national registration.</w:t>
            </w:r>
          </w:p>
          <w:p w14:paraId="3A8BD859" w14:textId="5F588DD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SK: Economic needs test. Main criteria: local demand.</w:t>
            </w:r>
          </w:p>
          <w:p w14:paraId="21F7B1B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Provision of road transport services requires incorporation or residency in a Member State of the European Union.</w:t>
            </w:r>
          </w:p>
          <w:p w14:paraId="3668813C" w14:textId="4E584D3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w:t>
            </w:r>
            <w:r w:rsidR="00B459A4" w:rsidRPr="00465B75">
              <w:rPr>
                <w:rFonts w:ascii="Times New Roman" w:hAnsi="Times New Roman"/>
                <w:noProof/>
                <w:lang w:val="en-GB"/>
              </w:rPr>
              <w:t xml:space="preserve"> </w:t>
            </w:r>
            <w:r w:rsidRPr="00465B75">
              <w:rPr>
                <w:rFonts w:ascii="Times New Roman" w:hAnsi="Times New Roman"/>
                <w:noProof/>
                <w:lang w:val="en-GB"/>
              </w:rPr>
              <w:t>In order to engage in the occupation of road transport operator, a Swedish license is needed. Criteria for receiving a license include that the company has appointed a natural person to act as the transport manager (a de facto residency requirement – see the Swedish reservation on types of establishment) As set out in Yrkestrafiklag (2012:210) (Act on professional traffic); Yrkestrafikförordning (2012:237) (Government regulation on professional traffic); Taxitrafiklag (2012:211) (Act on Taxis); and Taxitrafikförordning (2012:238) (Government regulation on taxis).</w:t>
            </w:r>
          </w:p>
        </w:tc>
      </w:tr>
      <w:tr w:rsidR="00AB7E65" w:rsidRPr="00465B75" w14:paraId="33CD8829" w14:textId="77777777" w:rsidTr="00975626">
        <w:tc>
          <w:tcPr>
            <w:tcW w:w="972" w:type="pct"/>
          </w:tcPr>
          <w:p w14:paraId="4A85AE36" w14:textId="77777777" w:rsidR="00AB7E65" w:rsidRPr="00465B75" w:rsidRDefault="00AB7E65" w:rsidP="00931C5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Pipeline transport of goods other than fuel</w:t>
            </w:r>
            <w:r w:rsidRPr="00465B75">
              <w:rPr>
                <w:rStyle w:val="FootnoteReference"/>
                <w:rFonts w:ascii="Times New Roman" w:hAnsi="Times New Roman"/>
                <w:b/>
                <w:noProof/>
                <w:lang w:val="en-GB"/>
              </w:rPr>
              <w:footnoteReference w:id="76"/>
            </w:r>
          </w:p>
          <w:p w14:paraId="0579267C" w14:textId="5ACDF73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7139)</w:t>
            </w:r>
          </w:p>
        </w:tc>
        <w:tc>
          <w:tcPr>
            <w:tcW w:w="4028" w:type="pct"/>
          </w:tcPr>
          <w:p w14:paraId="13C626D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Exclusive rights can only be granted to nationals of the Member States of the Union and to juridical persons of the Union having their headquarters in the Union.</w:t>
            </w:r>
          </w:p>
        </w:tc>
      </w:tr>
      <w:tr w:rsidR="00AB7E65" w:rsidRPr="00465B75" w14:paraId="40D402B0" w14:textId="77777777" w:rsidTr="00DF5746">
        <w:tc>
          <w:tcPr>
            <w:tcW w:w="972" w:type="pct"/>
            <w:tcBorders>
              <w:bottom w:val="single" w:sz="4" w:space="0" w:color="auto"/>
            </w:tcBorders>
          </w:tcPr>
          <w:p w14:paraId="6EED563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17. SERVICES AUXILIARY TO TRANSPORT</w:t>
            </w:r>
            <w:r w:rsidRPr="00465B75">
              <w:rPr>
                <w:rStyle w:val="FootnoteReference"/>
                <w:rFonts w:ascii="Times New Roman" w:hAnsi="Times New Roman"/>
                <w:b/>
                <w:noProof/>
                <w:lang w:val="en-GB"/>
              </w:rPr>
              <w:footnoteReference w:id="77"/>
            </w:r>
          </w:p>
        </w:tc>
        <w:tc>
          <w:tcPr>
            <w:tcW w:w="4028" w:type="pct"/>
            <w:tcBorders>
              <w:bottom w:val="single" w:sz="4" w:space="0" w:color="auto"/>
            </w:tcBorders>
          </w:tcPr>
          <w:p w14:paraId="2212A86C"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3B5F8222" w14:textId="77777777" w:rsidTr="001506A8">
        <w:trPr>
          <w:trHeight w:val="2955"/>
        </w:trPr>
        <w:tc>
          <w:tcPr>
            <w:tcW w:w="972" w:type="pct"/>
            <w:tcBorders>
              <w:bottom w:val="nil"/>
            </w:tcBorders>
          </w:tcPr>
          <w:p w14:paraId="2077F06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Services auxiliary to Maritime Transport</w:t>
            </w:r>
          </w:p>
          <w:p w14:paraId="5210F521" w14:textId="76B6A561" w:rsidR="00B53D27"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Maritime Cargo Handling Services</w:t>
            </w:r>
          </w:p>
          <w:p w14:paraId="4515420A" w14:textId="0D91E45E" w:rsidR="00AB7E65"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Storage and warehousing Services</w:t>
            </w:r>
          </w:p>
          <w:p w14:paraId="5B935D5C" w14:textId="12E1D7A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p w14:paraId="51EF947A" w14:textId="2C66EACE" w:rsidR="00AB7E65" w:rsidRPr="00465B75" w:rsidRDefault="00DF5746"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Customs Clearance Services</w:t>
            </w:r>
          </w:p>
        </w:tc>
        <w:tc>
          <w:tcPr>
            <w:tcW w:w="4028" w:type="pct"/>
            <w:tcBorders>
              <w:bottom w:val="nil"/>
            </w:tcBorders>
          </w:tcPr>
          <w:p w14:paraId="6F1FFD6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ES, EE, FI, FR, EL, HU, IE, IT, LT, LU, MT, NL, PL, PT, RO, SK, SI, SE: Unbound for the establishment of a registered company for the purpose of operating a fleet under the national flag of the State of establishment.</w:t>
            </w:r>
          </w:p>
          <w:p w14:paraId="39489C7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Economic needs test</w:t>
            </w:r>
            <w:r w:rsidRPr="00465B75">
              <w:rPr>
                <w:rStyle w:val="FootnoteReference"/>
                <w:rFonts w:ascii="Times New Roman" w:hAnsi="Times New Roman"/>
                <w:b/>
                <w:noProof/>
                <w:lang w:val="en-GB"/>
              </w:rPr>
              <w:footnoteReference w:id="78"/>
            </w:r>
            <w:r w:rsidRPr="00465B75">
              <w:rPr>
                <w:rFonts w:ascii="Times New Roman" w:hAnsi="Times New Roman"/>
                <w:noProof/>
                <w:lang w:val="en-GB"/>
              </w:rPr>
              <w:t xml:space="preserve"> applies for maritime cargo-handling services. Main criteria: number of and impact on existing establishments, population density, geographic spread and creation of new employment. Requirement of residency for "raccomandatario marittimo".</w:t>
            </w:r>
          </w:p>
          <w:p w14:paraId="2F9D29F6" w14:textId="26DB0891" w:rsidR="00AB7E65" w:rsidRPr="00465B75" w:rsidRDefault="00AB7E65"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 For Maritime Agency Services, Indonesian shipping companies have the right to establish branch offices which may act as agents for their principal offices. Services auxiliary to Maritime Transport that require the use of vessels can be provided only by vessels operating under the Bulgarian flag. Nationality condition.</w:t>
            </w:r>
          </w:p>
        </w:tc>
      </w:tr>
      <w:tr w:rsidR="00DF5746" w:rsidRPr="00465B75" w14:paraId="4A5D6B8C" w14:textId="77777777" w:rsidTr="001506A8">
        <w:trPr>
          <w:trHeight w:val="5160"/>
        </w:trPr>
        <w:tc>
          <w:tcPr>
            <w:tcW w:w="972" w:type="pct"/>
            <w:tcBorders>
              <w:top w:val="nil"/>
              <w:bottom w:val="nil"/>
            </w:tcBorders>
          </w:tcPr>
          <w:p w14:paraId="331F72BF" w14:textId="77777777" w:rsidR="00DF5746"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Container Station and Depot Services</w:t>
            </w:r>
          </w:p>
          <w:p w14:paraId="5881E240" w14:textId="20F1FDDF" w:rsidR="00DF5746"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Maritime Agency Services</w:t>
            </w:r>
            <w:r w:rsidRPr="00465B75">
              <w:rPr>
                <w:rStyle w:val="FootnoteReference"/>
                <w:rFonts w:ascii="Times New Roman" w:hAnsi="Times New Roman"/>
                <w:b/>
                <w:noProof/>
                <w:lang w:val="en-GB"/>
              </w:rPr>
              <w:footnoteReference w:id="79"/>
            </w:r>
          </w:p>
          <w:p w14:paraId="09D19B6D" w14:textId="12CD5DC1" w:rsidR="00DF5746"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Maritime Freight Forwarding Services</w:t>
            </w:r>
          </w:p>
          <w:p w14:paraId="494466D6" w14:textId="46DFB997" w:rsidR="00DF5746"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 Rental of Vessels with Crew</w:t>
            </w:r>
          </w:p>
          <w:p w14:paraId="6029E918" w14:textId="77777777" w:rsidR="00DF5746"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7213)</w:t>
            </w:r>
          </w:p>
          <w:p w14:paraId="42E03741" w14:textId="6F15F9B5" w:rsidR="00DF5746"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 Pushing and towing services</w:t>
            </w:r>
          </w:p>
          <w:p w14:paraId="7E619821" w14:textId="222B6E35" w:rsidR="001506A8" w:rsidRPr="00465B75" w:rsidRDefault="00DF5746" w:rsidP="001506A8">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7214)</w:t>
            </w:r>
          </w:p>
        </w:tc>
        <w:tc>
          <w:tcPr>
            <w:tcW w:w="4028" w:type="pct"/>
            <w:tcBorders>
              <w:top w:val="nil"/>
              <w:bottom w:val="nil"/>
            </w:tcBorders>
          </w:tcPr>
          <w:p w14:paraId="051FFABA" w14:textId="77777777" w:rsidR="00DF5746"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Customs Clearance Services, Container Station and Depot Services, Maritime Agency Services and Maritime Freight Forwarding Services. For Maritime Cargo Handling Services, Storage and warehousing Services, Other supporting and auxiliary services (including catering), Pushing and towing services and Supporting services for maritime transport: None, except that foreign legal person is required to establish a company in Croatia which should be granted a concession by the port authority, following a public tendering procedure. The number of service suppliers may be limited reflecting limitations in port capacity.</w:t>
            </w:r>
          </w:p>
          <w:p w14:paraId="36E268CB" w14:textId="77777777" w:rsidR="00DF5746"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Only juridical persons established in Slovenia (no branches) can perform customs clearance.</w:t>
            </w:r>
          </w:p>
          <w:p w14:paraId="01162A32" w14:textId="77777777" w:rsidR="00DF5746" w:rsidRPr="00465B75" w:rsidRDefault="00DF5746" w:rsidP="00A625A2">
            <w:pPr>
              <w:suppressAutoHyphens/>
              <w:spacing w:before="60" w:after="60" w:line="240" w:lineRule="auto"/>
              <w:rPr>
                <w:noProof/>
                <w:lang w:val="en-GB"/>
              </w:rPr>
            </w:pPr>
            <w:r w:rsidRPr="00465B75">
              <w:rPr>
                <w:rFonts w:ascii="Times New Roman" w:hAnsi="Times New Roman"/>
                <w:noProof/>
                <w:lang w:val="en-GB"/>
              </w:rPr>
              <w:t>In FI: Services can be provided only by ships operating under the Finnish flag.</w:t>
            </w:r>
          </w:p>
        </w:tc>
      </w:tr>
      <w:tr w:rsidR="001506A8" w:rsidRPr="00465B75" w14:paraId="0BFB5FC7" w14:textId="77777777" w:rsidTr="00325141">
        <w:trPr>
          <w:trHeight w:val="1395"/>
        </w:trPr>
        <w:tc>
          <w:tcPr>
            <w:tcW w:w="972" w:type="pct"/>
            <w:tcBorders>
              <w:top w:val="nil"/>
              <w:bottom w:val="single" w:sz="4" w:space="0" w:color="auto"/>
            </w:tcBorders>
          </w:tcPr>
          <w:p w14:paraId="0C978548" w14:textId="77777777" w:rsidR="001506A8" w:rsidRPr="00465B75" w:rsidRDefault="001506A8" w:rsidP="001506A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 Supporting services for maritime transport</w:t>
            </w:r>
          </w:p>
          <w:p w14:paraId="7418D00C" w14:textId="2BE0CEDC" w:rsidR="001506A8" w:rsidRPr="00465B75" w:rsidRDefault="001506A8" w:rsidP="001506A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745)</w:t>
            </w:r>
          </w:p>
          <w:p w14:paraId="1AE4BFEF" w14:textId="762B3EE5" w:rsidR="001506A8" w:rsidRPr="00465B75" w:rsidRDefault="001506A8" w:rsidP="001506A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(j) Other supporting and auxiliary services (including catering)</w:t>
            </w:r>
          </w:p>
          <w:p w14:paraId="57845B80" w14:textId="77777777" w:rsidR="001506A8" w:rsidRPr="00465B75" w:rsidRDefault="001506A8" w:rsidP="00A625A2">
            <w:pPr>
              <w:suppressAutoHyphens/>
              <w:spacing w:before="60" w:after="60" w:line="240" w:lineRule="auto"/>
              <w:rPr>
                <w:noProof/>
                <w:lang w:val="en-GB"/>
              </w:rPr>
            </w:pPr>
            <w:r w:rsidRPr="00465B75">
              <w:rPr>
                <w:rFonts w:ascii="Times New Roman" w:hAnsi="Times New Roman"/>
                <w:noProof/>
                <w:lang w:val="en-GB"/>
              </w:rPr>
              <w:t>(part of CPC 749)</w:t>
            </w:r>
          </w:p>
        </w:tc>
        <w:tc>
          <w:tcPr>
            <w:tcW w:w="4028" w:type="pct"/>
            <w:tcBorders>
              <w:top w:val="nil"/>
              <w:bottom w:val="single" w:sz="4" w:space="0" w:color="auto"/>
            </w:tcBorders>
          </w:tcPr>
          <w:p w14:paraId="0BB72461" w14:textId="77777777" w:rsidR="001506A8" w:rsidRPr="00465B75" w:rsidRDefault="001506A8" w:rsidP="00A625A2">
            <w:pPr>
              <w:suppressAutoHyphens/>
              <w:spacing w:before="60" w:after="60" w:line="240" w:lineRule="auto"/>
              <w:rPr>
                <w:noProof/>
                <w:lang w:val="en-GB"/>
              </w:rPr>
            </w:pPr>
          </w:p>
        </w:tc>
      </w:tr>
      <w:tr w:rsidR="00AB7E65" w:rsidRPr="00465B75" w14:paraId="2C466E8F" w14:textId="77777777" w:rsidTr="00325141">
        <w:trPr>
          <w:trHeight w:val="3855"/>
        </w:trPr>
        <w:tc>
          <w:tcPr>
            <w:tcW w:w="972" w:type="pct"/>
            <w:tcBorders>
              <w:bottom w:val="nil"/>
            </w:tcBorders>
          </w:tcPr>
          <w:p w14:paraId="5A101BE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Services auxiliary to rail transport</w:t>
            </w:r>
          </w:p>
          <w:p w14:paraId="370C618A" w14:textId="7002D0AB" w:rsidR="00AB7E65"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Cargo-handling services</w:t>
            </w:r>
          </w:p>
          <w:p w14:paraId="7106AA12" w14:textId="4A3AFC3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741)</w:t>
            </w:r>
          </w:p>
          <w:p w14:paraId="27B7648F" w14:textId="0B1FE2C8" w:rsidR="00AB7E65"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Storage and warehouse services</w:t>
            </w:r>
          </w:p>
          <w:p w14:paraId="41998AB4" w14:textId="53A2751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p w14:paraId="6F294C67" w14:textId="1E404643" w:rsidR="00B53D27"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Freight transport agency services</w:t>
            </w:r>
          </w:p>
          <w:p w14:paraId="3795848F" w14:textId="782B311E" w:rsidR="00325141" w:rsidRPr="00465B75" w:rsidRDefault="00AB7E65"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748)</w:t>
            </w:r>
          </w:p>
        </w:tc>
        <w:tc>
          <w:tcPr>
            <w:tcW w:w="4028" w:type="pct"/>
            <w:tcBorders>
              <w:bottom w:val="nil"/>
            </w:tcBorders>
          </w:tcPr>
          <w:p w14:paraId="7E0B39E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 Participation in a Bulgarian company is limited to 49 %.</w:t>
            </w:r>
          </w:p>
          <w:p w14:paraId="0FB9A94B"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Unbound for direct branching (incorporation is required).</w:t>
            </w:r>
          </w:p>
          <w:p w14:paraId="60A0494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Only juridical persons established in Slovenia (no branches) can perform customs clearance.</w:t>
            </w:r>
          </w:p>
          <w:p w14:paraId="235FC648" w14:textId="5B9B856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pushing and towing services.</w:t>
            </w:r>
          </w:p>
        </w:tc>
      </w:tr>
      <w:tr w:rsidR="00325141" w:rsidRPr="00465B75" w14:paraId="0D2BE83A" w14:textId="77777777" w:rsidTr="00376BCA">
        <w:trPr>
          <w:trHeight w:val="2145"/>
        </w:trPr>
        <w:tc>
          <w:tcPr>
            <w:tcW w:w="972" w:type="pct"/>
            <w:tcBorders>
              <w:top w:val="nil"/>
              <w:bottom w:val="single" w:sz="4" w:space="0" w:color="auto"/>
            </w:tcBorders>
          </w:tcPr>
          <w:p w14:paraId="15F09288" w14:textId="77777777" w:rsidR="00325141" w:rsidRPr="00465B75" w:rsidRDefault="00325141" w:rsidP="0032514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Pushing and towing services</w:t>
            </w:r>
          </w:p>
          <w:p w14:paraId="4932184A" w14:textId="77777777" w:rsidR="00325141"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7113)</w:t>
            </w:r>
          </w:p>
          <w:p w14:paraId="21DAA128" w14:textId="77777777" w:rsidR="00325141"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Supporting services for rail transport services</w:t>
            </w:r>
          </w:p>
          <w:p w14:paraId="5B653FF0" w14:textId="77777777" w:rsidR="00325141"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743)</w:t>
            </w:r>
          </w:p>
          <w:p w14:paraId="5652D42B" w14:textId="77777777" w:rsidR="00325141"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Other supporting and auxiliary services</w:t>
            </w:r>
          </w:p>
          <w:p w14:paraId="7034B18C" w14:textId="77777777" w:rsidR="00325141" w:rsidRPr="00465B75" w:rsidRDefault="00325141" w:rsidP="00A625A2">
            <w:pPr>
              <w:suppressAutoHyphens/>
              <w:spacing w:before="60" w:after="60" w:line="240" w:lineRule="auto"/>
              <w:rPr>
                <w:noProof/>
                <w:lang w:val="en-GB"/>
              </w:rPr>
            </w:pPr>
            <w:r w:rsidRPr="00465B75">
              <w:rPr>
                <w:rFonts w:ascii="Times New Roman" w:hAnsi="Times New Roman"/>
                <w:noProof/>
                <w:lang w:val="en-GB"/>
              </w:rPr>
              <w:t>(part of CPC 749)</w:t>
            </w:r>
          </w:p>
        </w:tc>
        <w:tc>
          <w:tcPr>
            <w:tcW w:w="4028" w:type="pct"/>
            <w:tcBorders>
              <w:top w:val="nil"/>
              <w:bottom w:val="single" w:sz="4" w:space="0" w:color="auto"/>
            </w:tcBorders>
          </w:tcPr>
          <w:p w14:paraId="308C3076" w14:textId="77777777" w:rsidR="00325141" w:rsidRPr="00465B75" w:rsidRDefault="00325141" w:rsidP="00A625A2">
            <w:pPr>
              <w:suppressAutoHyphens/>
              <w:spacing w:before="60" w:after="60" w:line="240" w:lineRule="auto"/>
              <w:rPr>
                <w:noProof/>
                <w:lang w:val="en-GB"/>
              </w:rPr>
            </w:pPr>
          </w:p>
        </w:tc>
      </w:tr>
      <w:tr w:rsidR="00AB7E65" w:rsidRPr="00465B75" w14:paraId="278118DE" w14:textId="77777777" w:rsidTr="00376BCA">
        <w:trPr>
          <w:trHeight w:val="2895"/>
        </w:trPr>
        <w:tc>
          <w:tcPr>
            <w:tcW w:w="972" w:type="pct"/>
            <w:tcBorders>
              <w:bottom w:val="nil"/>
            </w:tcBorders>
          </w:tcPr>
          <w:p w14:paraId="250C20D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Services auxiliary to road transport</w:t>
            </w:r>
          </w:p>
          <w:p w14:paraId="5D55B1F9" w14:textId="0A88EDDE" w:rsidR="00AB7E65"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Cargo-handling services</w:t>
            </w:r>
          </w:p>
          <w:p w14:paraId="3B9988AE" w14:textId="7BC95A8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741)</w:t>
            </w:r>
          </w:p>
          <w:p w14:paraId="0C1D5248" w14:textId="3C4D7EDD" w:rsidR="00AB7E65"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Storage and warehouse services</w:t>
            </w:r>
          </w:p>
          <w:p w14:paraId="2A7DE64E" w14:textId="47FA65C1" w:rsidR="00376BCA" w:rsidRPr="00465B75" w:rsidRDefault="00AB7E65" w:rsidP="00376BC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tc>
        <w:tc>
          <w:tcPr>
            <w:tcW w:w="4028" w:type="pct"/>
            <w:tcBorders>
              <w:bottom w:val="nil"/>
            </w:tcBorders>
          </w:tcPr>
          <w:p w14:paraId="3AF910F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For rental of commercial road vehicles with operators, authorisation can only be granted to nationals of the Member States of the Union, and to juridical persons of the Union having their headquarters in the Union. Nationality condition for persons and shareholders entitled to represent a juridical person or a partnership.</w:t>
            </w:r>
          </w:p>
          <w:p w14:paraId="000D547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 Participation in a Bulgarian company is limited to 49%. Nationality condition applies.</w:t>
            </w:r>
          </w:p>
          <w:p w14:paraId="1A6D0BB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Unbound for direct branching (incorporation is required).</w:t>
            </w:r>
          </w:p>
          <w:p w14:paraId="40160315" w14:textId="170EC950" w:rsidR="00376BCA" w:rsidRPr="00465B75" w:rsidRDefault="00AB7E65" w:rsidP="0052507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For rental of commercial road vehicles with operators, authorisation is required, but not extended to foreign registered vehicles.</w:t>
            </w:r>
          </w:p>
        </w:tc>
      </w:tr>
      <w:tr w:rsidR="00376BCA" w:rsidRPr="00465B75" w14:paraId="43679DB0" w14:textId="77777777" w:rsidTr="00376BCA">
        <w:trPr>
          <w:trHeight w:val="2310"/>
        </w:trPr>
        <w:tc>
          <w:tcPr>
            <w:tcW w:w="972" w:type="pct"/>
            <w:tcBorders>
              <w:top w:val="nil"/>
            </w:tcBorders>
          </w:tcPr>
          <w:p w14:paraId="0CD3518A" w14:textId="77777777" w:rsidR="00525070" w:rsidRPr="00465B75" w:rsidRDefault="00525070" w:rsidP="00525070">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Freight transport agency services</w:t>
            </w:r>
          </w:p>
          <w:p w14:paraId="6F79752E" w14:textId="21EBD940" w:rsidR="00525070" w:rsidRPr="00465B75" w:rsidRDefault="00525070" w:rsidP="0052507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748)</w:t>
            </w:r>
          </w:p>
          <w:p w14:paraId="640F491D" w14:textId="595365E9" w:rsidR="00376BCA" w:rsidRPr="00465B75" w:rsidRDefault="00376BC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Rental of Commercial Road Vehicles with Operators</w:t>
            </w:r>
          </w:p>
          <w:p w14:paraId="3974C83C" w14:textId="77777777" w:rsidR="00376BCA" w:rsidRPr="00465B75" w:rsidRDefault="00376BC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7124)</w:t>
            </w:r>
          </w:p>
          <w:p w14:paraId="50327273" w14:textId="77777777" w:rsidR="00376BCA" w:rsidRPr="00465B75" w:rsidRDefault="00376BC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Supporting services for road transport equipment</w:t>
            </w:r>
          </w:p>
          <w:p w14:paraId="3A5D78A6" w14:textId="77777777" w:rsidR="00376BCA" w:rsidRPr="00465B75" w:rsidRDefault="00376BC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744)</w:t>
            </w:r>
          </w:p>
          <w:p w14:paraId="2EEA4E19" w14:textId="77777777" w:rsidR="00376BCA" w:rsidRPr="00465B75" w:rsidRDefault="00376BC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Other supporting and auxiliary services</w:t>
            </w:r>
          </w:p>
          <w:p w14:paraId="7795993F" w14:textId="77777777" w:rsidR="00376BCA" w:rsidRPr="00465B75" w:rsidRDefault="00376BCA" w:rsidP="00A625A2">
            <w:pPr>
              <w:suppressAutoHyphens/>
              <w:spacing w:before="60" w:after="60" w:line="240" w:lineRule="auto"/>
              <w:rPr>
                <w:noProof/>
                <w:lang w:val="en-GB"/>
              </w:rPr>
            </w:pPr>
            <w:r w:rsidRPr="00465B75">
              <w:rPr>
                <w:rFonts w:ascii="Times New Roman" w:hAnsi="Times New Roman"/>
                <w:noProof/>
                <w:lang w:val="en-GB"/>
              </w:rPr>
              <w:t>(part of CPC 749)</w:t>
            </w:r>
          </w:p>
        </w:tc>
        <w:tc>
          <w:tcPr>
            <w:tcW w:w="4028" w:type="pct"/>
            <w:tcBorders>
              <w:top w:val="nil"/>
            </w:tcBorders>
          </w:tcPr>
          <w:p w14:paraId="09D9527E" w14:textId="77777777" w:rsidR="00525070" w:rsidRPr="00465B75" w:rsidRDefault="00525070" w:rsidP="00525070">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SI: Only juridical persons established in Slovenia (no branches) can perform customs clearance.</w:t>
            </w:r>
          </w:p>
          <w:p w14:paraId="713E67A3" w14:textId="77777777" w:rsidR="00525070" w:rsidRPr="00465B75" w:rsidRDefault="00525070" w:rsidP="0052507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MT: Nationality condition.</w:t>
            </w:r>
          </w:p>
          <w:p w14:paraId="021ADD71" w14:textId="77777777" w:rsidR="00525070" w:rsidRPr="00465B75" w:rsidRDefault="00525070" w:rsidP="0052507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rental of commercial road vehicles with operators.</w:t>
            </w:r>
          </w:p>
          <w:p w14:paraId="4124FF6C" w14:textId="5BADEA07" w:rsidR="00376BCA" w:rsidRPr="00465B75" w:rsidRDefault="00525070" w:rsidP="00525070">
            <w:pPr>
              <w:suppressAutoHyphens/>
              <w:spacing w:before="60" w:after="60" w:line="240" w:lineRule="auto"/>
              <w:rPr>
                <w:noProof/>
                <w:lang w:val="en-GB"/>
              </w:rPr>
            </w:pPr>
            <w:r w:rsidRPr="00465B75">
              <w:rPr>
                <w:rFonts w:ascii="Times New Roman" w:hAnsi="Times New Roman"/>
                <w:noProof/>
                <w:lang w:val="en-GB"/>
              </w:rPr>
              <w:t>In CY: Unbound for rental of commercial road vehicles with operators.</w:t>
            </w:r>
          </w:p>
        </w:tc>
      </w:tr>
      <w:tr w:rsidR="00AB7E65" w:rsidRPr="00465B75" w14:paraId="6FDCDA79" w14:textId="77777777" w:rsidTr="00975626">
        <w:tc>
          <w:tcPr>
            <w:tcW w:w="972" w:type="pct"/>
          </w:tcPr>
          <w:p w14:paraId="0C1B0599" w14:textId="2761EB28" w:rsidR="00AB7E65" w:rsidRPr="00465B75" w:rsidRDefault="00AB7E65" w:rsidP="0052507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Services auxiliary to air</w:t>
            </w:r>
            <w:r w:rsidR="00525070" w:rsidRPr="00465B75">
              <w:rPr>
                <w:rFonts w:ascii="Times New Roman" w:hAnsi="Times New Roman"/>
                <w:noProof/>
                <w:lang w:val="en-GB"/>
              </w:rPr>
              <w:t xml:space="preserve"> </w:t>
            </w:r>
            <w:r w:rsidRPr="00465B75">
              <w:rPr>
                <w:rFonts w:ascii="Times New Roman" w:hAnsi="Times New Roman"/>
                <w:noProof/>
                <w:lang w:val="en-GB"/>
              </w:rPr>
              <w:t>transport services</w:t>
            </w:r>
          </w:p>
        </w:tc>
        <w:tc>
          <w:tcPr>
            <w:tcW w:w="4028" w:type="pct"/>
          </w:tcPr>
          <w:p w14:paraId="03B27270"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54552AA9" w14:textId="77777777" w:rsidTr="00975626">
        <w:tc>
          <w:tcPr>
            <w:tcW w:w="972" w:type="pct"/>
          </w:tcPr>
          <w:p w14:paraId="06B63F1C" w14:textId="361ADF2D" w:rsidR="00AB7E65" w:rsidRPr="00465B75" w:rsidRDefault="0052507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Ground-handling services</w:t>
            </w:r>
          </w:p>
          <w:p w14:paraId="189FBF0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(including catering)</w:t>
            </w:r>
          </w:p>
        </w:tc>
        <w:tc>
          <w:tcPr>
            <w:tcW w:w="4028" w:type="pct"/>
          </w:tcPr>
          <w:p w14:paraId="43716A8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except for Market Access. Categories of activities depend on the size of the airport. The number of service suppliers in each airport can be limited, due to available-space constraints, and to not less than two suppliers for other reasons.</w:t>
            </w:r>
          </w:p>
          <w:p w14:paraId="2BD638FE" w14:textId="7CC4E04E" w:rsidR="008713A9"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w:t>
            </w:r>
          </w:p>
        </w:tc>
      </w:tr>
      <w:tr w:rsidR="00AB7E65" w:rsidRPr="00465B75" w14:paraId="01AB1FDC" w14:textId="77777777" w:rsidTr="00975626">
        <w:tc>
          <w:tcPr>
            <w:tcW w:w="972" w:type="pct"/>
          </w:tcPr>
          <w:p w14:paraId="0F2066DE" w14:textId="0BDCA29F" w:rsidR="00AB7E65" w:rsidRPr="00465B75" w:rsidRDefault="00525070" w:rsidP="008713A9">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Storage and warehouse</w:t>
            </w:r>
            <w:r w:rsidRPr="00465B75">
              <w:rPr>
                <w:rFonts w:ascii="Times New Roman" w:hAnsi="Times New Roman"/>
                <w:noProof/>
                <w:lang w:val="en-GB"/>
              </w:rPr>
              <w:t xml:space="preserve"> </w:t>
            </w:r>
            <w:r w:rsidR="00AB7E65" w:rsidRPr="00465B75">
              <w:rPr>
                <w:rFonts w:ascii="Times New Roman" w:hAnsi="Times New Roman"/>
                <w:noProof/>
                <w:lang w:val="en-GB"/>
              </w:rPr>
              <w:t>services</w:t>
            </w:r>
          </w:p>
          <w:p w14:paraId="69171EB3" w14:textId="0656DAF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tc>
        <w:tc>
          <w:tcPr>
            <w:tcW w:w="4028" w:type="pct"/>
          </w:tcPr>
          <w:p w14:paraId="3701A0E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w:t>
            </w:r>
          </w:p>
          <w:p w14:paraId="26901CBC" w14:textId="1C2AD0D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For storage services of frozen or refrigerated goods and bulk storage services of liquids or gases, categories of activities depend on the size of the airport. The number of service suppliers in each airport can be limited, due to available-space constraints, and to not less than two suppliers for other reasons.</w:t>
            </w:r>
          </w:p>
        </w:tc>
      </w:tr>
      <w:tr w:rsidR="00AB7E65" w:rsidRPr="00465B75" w14:paraId="4272601A" w14:textId="77777777" w:rsidTr="00975626">
        <w:tc>
          <w:tcPr>
            <w:tcW w:w="972" w:type="pct"/>
          </w:tcPr>
          <w:p w14:paraId="1CF1D9F2" w14:textId="6009F93C" w:rsidR="00AB7E65" w:rsidRPr="00465B75" w:rsidRDefault="0052507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Freight transport agency</w:t>
            </w:r>
          </w:p>
          <w:p w14:paraId="0542D40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w:t>
            </w:r>
          </w:p>
          <w:p w14:paraId="6FCD33CF" w14:textId="1F6565EA"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748)</w:t>
            </w:r>
          </w:p>
        </w:tc>
        <w:tc>
          <w:tcPr>
            <w:tcW w:w="4028" w:type="pct"/>
          </w:tcPr>
          <w:p w14:paraId="2E49848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CZ, HU, MT, PL, RO, SK: Unbound.</w:t>
            </w:r>
          </w:p>
          <w:p w14:paraId="556E4AD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Foreign persons can supply services only through participation in Bulgarian companies with 49% limitation on equity participation and through branches.</w:t>
            </w:r>
          </w:p>
          <w:p w14:paraId="033925F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Only juridical persons established in Slovenia (no branches) can perform customs clearance.</w:t>
            </w:r>
          </w:p>
        </w:tc>
      </w:tr>
      <w:tr w:rsidR="00AB7E65" w:rsidRPr="00465B75" w14:paraId="6E1B4086" w14:textId="77777777" w:rsidTr="00975626">
        <w:tc>
          <w:tcPr>
            <w:tcW w:w="972" w:type="pct"/>
          </w:tcPr>
          <w:p w14:paraId="38DDAA7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Services auxiliary to pipeline transport of goods other than fuel</w:t>
            </w:r>
            <w:r w:rsidRPr="00465B75">
              <w:rPr>
                <w:rStyle w:val="FootnoteReference"/>
                <w:rFonts w:ascii="Times New Roman" w:hAnsi="Times New Roman"/>
                <w:b/>
                <w:noProof/>
                <w:lang w:val="en-GB"/>
              </w:rPr>
              <w:footnoteReference w:id="80"/>
            </w:r>
          </w:p>
          <w:p w14:paraId="2AE0E8ED" w14:textId="6A2E33C8" w:rsidR="00AB7E65" w:rsidRPr="00465B75" w:rsidRDefault="008713A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Storage and warehouse services of goods other than fuel</w:t>
            </w:r>
            <w:r w:rsidR="00B459A4" w:rsidRPr="00465B75">
              <w:rPr>
                <w:rFonts w:ascii="Times New Roman" w:hAnsi="Times New Roman"/>
                <w:noProof/>
                <w:lang w:val="en-GB"/>
              </w:rPr>
              <w:t xml:space="preserve"> </w:t>
            </w:r>
            <w:r w:rsidR="00AB7E65" w:rsidRPr="00465B75">
              <w:rPr>
                <w:rFonts w:ascii="Times New Roman" w:hAnsi="Times New Roman"/>
                <w:noProof/>
                <w:lang w:val="en-GB"/>
              </w:rPr>
              <w:t>transported by pipelines</w:t>
            </w:r>
          </w:p>
          <w:p w14:paraId="11549C33" w14:textId="73FA96F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tc>
        <w:tc>
          <w:tcPr>
            <w:tcW w:w="4028" w:type="pct"/>
          </w:tcPr>
          <w:p w14:paraId="75F90AAB"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in AT: Nationality condition for managing directors applies.</w:t>
            </w:r>
          </w:p>
        </w:tc>
      </w:tr>
      <w:tr w:rsidR="00AB7E65" w:rsidRPr="00465B75" w14:paraId="7611241D" w14:textId="77777777" w:rsidTr="00975626">
        <w:tc>
          <w:tcPr>
            <w:tcW w:w="972" w:type="pct"/>
          </w:tcPr>
          <w:p w14:paraId="26873F01" w14:textId="77777777" w:rsidR="00AB7E65" w:rsidRPr="00465B75" w:rsidRDefault="00AB7E65" w:rsidP="00DD5AD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18. OTHER TRANSPORT SERVICES</w:t>
            </w:r>
          </w:p>
        </w:tc>
        <w:tc>
          <w:tcPr>
            <w:tcW w:w="4028" w:type="pct"/>
          </w:tcPr>
          <w:p w14:paraId="2D88D99D"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686D7202" w14:textId="77777777" w:rsidTr="00975626">
        <w:tc>
          <w:tcPr>
            <w:tcW w:w="972" w:type="pct"/>
          </w:tcPr>
          <w:p w14:paraId="0AA362B3" w14:textId="372BEA44"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Provision of Combined Transport Service</w:t>
            </w:r>
          </w:p>
        </w:tc>
        <w:tc>
          <w:tcPr>
            <w:tcW w:w="4028" w:type="pct"/>
          </w:tcPr>
          <w:p w14:paraId="390E31B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all Member States except AT, BG, CY, CZ, EE, HR, HU, LT, LV, MT, PL, RO, SE, SI and SK: None, without prejudice to the limitations inscribed in this List of Commitments affecting any given mode of transport.</w:t>
            </w:r>
          </w:p>
          <w:p w14:paraId="7096E8C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EE, HR, HU, LT, LV, MT, PL, RO, SE, SI, SK: Unbound.</w:t>
            </w:r>
          </w:p>
        </w:tc>
      </w:tr>
      <w:tr w:rsidR="00AB7E65" w:rsidRPr="00465B75" w14:paraId="62234ECD" w14:textId="77777777" w:rsidTr="00975626">
        <w:tc>
          <w:tcPr>
            <w:tcW w:w="972" w:type="pct"/>
          </w:tcPr>
          <w:p w14:paraId="49BBB4D5"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19. ENERGY SERVICES</w:t>
            </w:r>
          </w:p>
        </w:tc>
        <w:tc>
          <w:tcPr>
            <w:tcW w:w="4028" w:type="pct"/>
          </w:tcPr>
          <w:p w14:paraId="41151DC1"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215920FA" w14:textId="77777777" w:rsidTr="00975626">
        <w:tc>
          <w:tcPr>
            <w:tcW w:w="972" w:type="pct"/>
          </w:tcPr>
          <w:p w14:paraId="7F92F89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Services Incidental to Mining</w:t>
            </w:r>
          </w:p>
          <w:p w14:paraId="4456DAAC" w14:textId="5A9D839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883)</w:t>
            </w:r>
            <w:r w:rsidRPr="00465B75">
              <w:rPr>
                <w:rStyle w:val="FootnoteReference"/>
                <w:rFonts w:ascii="Times New Roman" w:hAnsi="Times New Roman"/>
                <w:b/>
                <w:noProof/>
                <w:lang w:val="en-GB"/>
              </w:rPr>
              <w:footnoteReference w:id="81"/>
            </w:r>
          </w:p>
        </w:tc>
        <w:tc>
          <w:tcPr>
            <w:tcW w:w="4028" w:type="pct"/>
          </w:tcPr>
          <w:p w14:paraId="1F2D2109" w14:textId="0F69965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For reasons of lack of reciprocity, Cyprus reserves the right to refuse licensing to third country nationals or entities controlled by third country nationals, in relation to the activities of prospecting, exploration and exploitation of hydrocarbons. Entities that have been licensed in relation to the activities of prospecting, exploration and exploitation of hydrocarbons, may not fall under the direct or indirect control of a third country or third country nationals, without prior approval.</w:t>
            </w:r>
          </w:p>
        </w:tc>
      </w:tr>
      <w:tr w:rsidR="00AB7E65" w:rsidRPr="00465B75" w14:paraId="18182BFC" w14:textId="77777777" w:rsidTr="00975626">
        <w:tc>
          <w:tcPr>
            <w:tcW w:w="972" w:type="pct"/>
          </w:tcPr>
          <w:p w14:paraId="7352CDF7" w14:textId="77777777" w:rsidR="00AB7E65" w:rsidRPr="00465B75" w:rsidRDefault="00AB7E65" w:rsidP="002F422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Pipeline Transportation of fuels</w:t>
            </w:r>
          </w:p>
          <w:p w14:paraId="4AB470F2" w14:textId="094DB230" w:rsidR="002F422E"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7131)</w:t>
            </w:r>
          </w:p>
        </w:tc>
        <w:tc>
          <w:tcPr>
            <w:tcW w:w="4028" w:type="pct"/>
          </w:tcPr>
          <w:p w14:paraId="58DFADB7" w14:textId="12ED81FB"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CZ, CY, DE, DK, ES, EE, FI, FR, EL, IE, IT, LV, LU, MT, NL, PL, PT, RO, SK, SI, SE: Unbound.</w:t>
            </w:r>
          </w:p>
        </w:tc>
      </w:tr>
      <w:tr w:rsidR="00AB7E65" w:rsidRPr="00465B75" w14:paraId="07BCB7A9" w14:textId="77777777" w:rsidTr="00975626">
        <w:tc>
          <w:tcPr>
            <w:tcW w:w="972" w:type="pct"/>
          </w:tcPr>
          <w:p w14:paraId="725C289A" w14:textId="77777777" w:rsidR="00AB7E65" w:rsidRPr="00465B75" w:rsidRDefault="00AB7E65" w:rsidP="002F422E">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Storage and warehouse services of fuels transported through pipelines</w:t>
            </w:r>
          </w:p>
          <w:p w14:paraId="548E95C7" w14:textId="701DBB8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tc>
        <w:tc>
          <w:tcPr>
            <w:tcW w:w="4028" w:type="pct"/>
          </w:tcPr>
          <w:p w14:paraId="7D14DA9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Investors from countries which are energy suppliers may be prohibited to obtain the control of the activity. Unbound for direct branching (incorporation is required).</w:t>
            </w:r>
          </w:p>
          <w:p w14:paraId="2413CBB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An authorisation is required. Such authorisation may only be granted to a natural person with a residence permit or a legal person established in the Union.</w:t>
            </w:r>
          </w:p>
          <w:p w14:paraId="267C2B0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w:t>
            </w:r>
          </w:p>
          <w:p w14:paraId="048BF18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Unbound for direct branching (incorporation is required).</w:t>
            </w:r>
          </w:p>
        </w:tc>
      </w:tr>
      <w:tr w:rsidR="00AB7E65" w:rsidRPr="00465B75" w14:paraId="473364B0" w14:textId="77777777" w:rsidTr="00975626">
        <w:tc>
          <w:tcPr>
            <w:tcW w:w="972" w:type="pct"/>
          </w:tcPr>
          <w:p w14:paraId="6DDE810B"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Wholesale trade services of solid, liquid and gaseous fuels and related products</w:t>
            </w:r>
          </w:p>
          <w:p w14:paraId="0C097B1C" w14:textId="602434B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62271)</w:t>
            </w:r>
          </w:p>
          <w:p w14:paraId="62C49B3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 wholesale trade services of electricity, steam and hot water</w:t>
            </w:r>
          </w:p>
        </w:tc>
        <w:tc>
          <w:tcPr>
            <w:tcW w:w="4028" w:type="pct"/>
          </w:tcPr>
          <w:p w14:paraId="2B846A9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for wholesale trade services of electricity, steam and hot water.</w:t>
            </w:r>
          </w:p>
          <w:p w14:paraId="11FA379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For liquid and gaseous fuels: Unbound for direct branching (incorporation is required).</w:t>
            </w:r>
          </w:p>
        </w:tc>
      </w:tr>
      <w:tr w:rsidR="00AB7E65" w:rsidRPr="00465B75" w14:paraId="4D9AF0ED" w14:textId="77777777" w:rsidTr="00975626">
        <w:tc>
          <w:tcPr>
            <w:tcW w:w="972" w:type="pct"/>
          </w:tcPr>
          <w:p w14:paraId="19AA7CB2" w14:textId="77777777" w:rsidR="00AB7E65" w:rsidRPr="00465B75" w:rsidRDefault="00AB7E65" w:rsidP="002F422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Retailing Services of motor fuel</w:t>
            </w:r>
          </w:p>
          <w:p w14:paraId="3C7E7A74" w14:textId="1EEE254B"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613)</w:t>
            </w:r>
          </w:p>
          <w:p w14:paraId="5B2C7A0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Retail sales of fuel oil, bottled gas, coal and wood</w:t>
            </w:r>
          </w:p>
          <w:p w14:paraId="54530A41" w14:textId="3A52F38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63297)</w:t>
            </w:r>
          </w:p>
          <w:p w14:paraId="10BD4F0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 retailing services of electricity, (non-bottled) gas, steam and hot water</w:t>
            </w:r>
          </w:p>
        </w:tc>
        <w:tc>
          <w:tcPr>
            <w:tcW w:w="4028" w:type="pct"/>
          </w:tcPr>
          <w:p w14:paraId="498DC39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for retailing services of motor fuel, electricity, (non-bottled) gas, steam and hot water.</w:t>
            </w:r>
          </w:p>
          <w:p w14:paraId="5E946D7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DK, FR, IT, MT, PT: For retail sales of fuel oil, bottled gas, coal and wood, authorisation for department stores (in the case of FR only for large stores) is subject to an economic needs test. Main criteria: number of and impact on existing stores, population density, geographic spread, impact on traffic conditions and creation of new employment.</w:t>
            </w:r>
          </w:p>
          <w:p w14:paraId="469E9A86" w14:textId="3CA024E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An authorisation is required. Such authorisation may only be granted to a natural person with a residence permit, or a legal person established in the Union.</w:t>
            </w:r>
          </w:p>
        </w:tc>
      </w:tr>
      <w:tr w:rsidR="00AB7E65" w:rsidRPr="00465B75" w14:paraId="4180B8CB" w14:textId="77777777" w:rsidTr="00975626">
        <w:tc>
          <w:tcPr>
            <w:tcW w:w="972" w:type="pct"/>
          </w:tcPr>
          <w:p w14:paraId="4C19A3A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 Services incidental to energy distribution</w:t>
            </w:r>
          </w:p>
          <w:p w14:paraId="0EA89C5C" w14:textId="0F3A8E5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887)</w:t>
            </w:r>
          </w:p>
        </w:tc>
        <w:tc>
          <w:tcPr>
            <w:tcW w:w="4028" w:type="pct"/>
          </w:tcPr>
          <w:p w14:paraId="7583229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ES, EE, FI, FR, EL, IE, HU, IT, LU, LT, MT, NL, PL, PT, RO, SK, SE: Unbound except for consultancy services, and none for consultancy services.</w:t>
            </w:r>
          </w:p>
          <w:p w14:paraId="42D35C1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Unbound except for services incidental to the distribution of gas, and none for the distribution of gas.</w:t>
            </w:r>
          </w:p>
        </w:tc>
      </w:tr>
      <w:tr w:rsidR="00AB7E65" w:rsidRPr="00465B75" w14:paraId="71306633" w14:textId="77777777" w:rsidTr="00975626">
        <w:tc>
          <w:tcPr>
            <w:tcW w:w="972" w:type="pct"/>
          </w:tcPr>
          <w:p w14:paraId="023E26CE" w14:textId="77777777" w:rsidR="00AB7E65" w:rsidRPr="00465B75" w:rsidRDefault="00AB7E65" w:rsidP="00505C6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20. OTHER SERVICES NOT INCLUDED ELSEWHERE</w:t>
            </w:r>
          </w:p>
        </w:tc>
        <w:tc>
          <w:tcPr>
            <w:tcW w:w="4028" w:type="pct"/>
          </w:tcPr>
          <w:p w14:paraId="25636542"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36E520EC" w14:textId="77777777" w:rsidTr="00975626">
        <w:tc>
          <w:tcPr>
            <w:tcW w:w="972" w:type="pct"/>
          </w:tcPr>
          <w:p w14:paraId="68CD9F79" w14:textId="36E4163B" w:rsidR="00AB7E65" w:rsidRPr="00465B75" w:rsidRDefault="006F565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Washing, Cleaning and Dyeing services</w:t>
            </w:r>
          </w:p>
          <w:p w14:paraId="336BC2FE" w14:textId="3FA6F997" w:rsidR="00505C6D"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9701)</w:t>
            </w:r>
          </w:p>
        </w:tc>
        <w:tc>
          <w:tcPr>
            <w:tcW w:w="4028" w:type="pct"/>
          </w:tcPr>
          <w:p w14:paraId="4824628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58E472D1" w14:textId="77777777" w:rsidTr="00975626">
        <w:tc>
          <w:tcPr>
            <w:tcW w:w="972" w:type="pct"/>
          </w:tcPr>
          <w:p w14:paraId="2208E88B" w14:textId="77777777" w:rsidR="006F5651" w:rsidRPr="00465B75" w:rsidRDefault="006F5651" w:rsidP="000463E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Hairdressing services</w:t>
            </w:r>
          </w:p>
          <w:p w14:paraId="0F2CE0F1" w14:textId="73EB397A"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97021)</w:t>
            </w:r>
          </w:p>
        </w:tc>
        <w:tc>
          <w:tcPr>
            <w:tcW w:w="4028" w:type="pct"/>
          </w:tcPr>
          <w:p w14:paraId="47BE43E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w:t>
            </w:r>
          </w:p>
          <w:p w14:paraId="69400A9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An economic needs test applies on a national treatment basis. The economic needs test, when applied, sets a limit on the number of enterprises. Main criteria: population and density of existing business.</w:t>
            </w:r>
          </w:p>
        </w:tc>
      </w:tr>
      <w:tr w:rsidR="00AB7E65" w:rsidRPr="00465B75" w14:paraId="65E6B6E1" w14:textId="77777777" w:rsidTr="00975626">
        <w:tc>
          <w:tcPr>
            <w:tcW w:w="972" w:type="pct"/>
          </w:tcPr>
          <w:p w14:paraId="4D4A3298" w14:textId="3BD8CFFB" w:rsidR="00B53D27" w:rsidRPr="00465B75" w:rsidRDefault="006F565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Cosmetic treatment, manicuring and pedicuring services</w:t>
            </w:r>
          </w:p>
          <w:p w14:paraId="0B082767" w14:textId="22F9407F"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97022)</w:t>
            </w:r>
          </w:p>
        </w:tc>
        <w:tc>
          <w:tcPr>
            <w:tcW w:w="4028" w:type="pct"/>
          </w:tcPr>
          <w:p w14:paraId="52DC58E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An economic needs test applies on a national treatment basis. The economic needs test, when applied, sets a limit on the number of enterprises. Main criteria: population and density of existing business.</w:t>
            </w:r>
          </w:p>
          <w:p w14:paraId="73999499" w14:textId="66B42D3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w:t>
            </w:r>
          </w:p>
        </w:tc>
      </w:tr>
      <w:tr w:rsidR="00AB7E65" w:rsidRPr="00465B75" w14:paraId="3FE6C518" w14:textId="77777777" w:rsidTr="00975626">
        <w:tc>
          <w:tcPr>
            <w:tcW w:w="972" w:type="pct"/>
          </w:tcPr>
          <w:p w14:paraId="5F02B4F8" w14:textId="0C5D0F42" w:rsidR="00AB7E65" w:rsidRPr="00465B75" w:rsidRDefault="006F5651" w:rsidP="000463E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d) Other beauty treatment services n.e.c</w:t>
            </w:r>
            <w:r w:rsidR="000F4147" w:rsidRPr="00465B75">
              <w:rPr>
                <w:rFonts w:ascii="Times New Roman" w:hAnsi="Times New Roman"/>
                <w:noProof/>
                <w:lang w:val="en-GB"/>
              </w:rPr>
              <w:t>.</w:t>
            </w:r>
          </w:p>
          <w:p w14:paraId="05E58921" w14:textId="6906BDA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97029)</w:t>
            </w:r>
          </w:p>
        </w:tc>
        <w:tc>
          <w:tcPr>
            <w:tcW w:w="4028" w:type="pct"/>
          </w:tcPr>
          <w:p w14:paraId="51CA743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An economic needs test applies on a national treatment basis. The economic needs test, when applied, sets a limit on the number of enterprises. Main criteria: population and density of existing business.</w:t>
            </w:r>
          </w:p>
          <w:p w14:paraId="5ED8D817" w14:textId="6FBF1D42" w:rsidR="00125862"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w:t>
            </w:r>
          </w:p>
        </w:tc>
      </w:tr>
      <w:tr w:rsidR="00AB7E65" w:rsidRPr="00465B75" w14:paraId="4374B1F2" w14:textId="77777777" w:rsidTr="00975626">
        <w:tc>
          <w:tcPr>
            <w:tcW w:w="972" w:type="pct"/>
          </w:tcPr>
          <w:p w14:paraId="13240249" w14:textId="6B2CEB75" w:rsidR="00AB7E65" w:rsidRPr="00465B75" w:rsidRDefault="006F5651" w:rsidP="000463E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e) Spa services and non therapeutical massages, to the extent that they are provided as relaxation physical well-being services and not for medical or rehabilitation purposes</w:t>
            </w:r>
            <w:r w:rsidR="00AB7E65" w:rsidRPr="00465B75">
              <w:rPr>
                <w:rStyle w:val="FootnoteReference"/>
                <w:rFonts w:ascii="Times New Roman" w:hAnsi="Times New Roman"/>
                <w:b/>
                <w:noProof/>
                <w:lang w:val="en-GB"/>
              </w:rPr>
              <w:footnoteReference w:id="82"/>
            </w:r>
          </w:p>
          <w:p w14:paraId="677878D1" w14:textId="2CE49F9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ver. 1.097230)</w:t>
            </w:r>
          </w:p>
        </w:tc>
        <w:tc>
          <w:tcPr>
            <w:tcW w:w="4028" w:type="pct"/>
          </w:tcPr>
          <w:p w14:paraId="13BFE30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w:t>
            </w:r>
          </w:p>
        </w:tc>
      </w:tr>
      <w:tr w:rsidR="00AB7E65" w:rsidRPr="00465B75" w14:paraId="3B75FD64" w14:textId="77777777" w:rsidTr="00975626">
        <w:tc>
          <w:tcPr>
            <w:tcW w:w="972" w:type="pct"/>
          </w:tcPr>
          <w:p w14:paraId="6EDB722B" w14:textId="25409561" w:rsidR="00AB7E65" w:rsidRPr="00465B75" w:rsidRDefault="006F565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f) Telecommunications connection services</w:t>
            </w:r>
          </w:p>
          <w:p w14:paraId="73B7D2FB" w14:textId="6DA9ECD7" w:rsidR="000463EF"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7543)</w:t>
            </w:r>
          </w:p>
        </w:tc>
        <w:tc>
          <w:tcPr>
            <w:tcW w:w="4028" w:type="pct"/>
          </w:tcPr>
          <w:p w14:paraId="6E25CEA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w:t>
            </w:r>
          </w:p>
        </w:tc>
      </w:tr>
      <w:bookmarkEnd w:id="11"/>
    </w:tbl>
    <w:p w14:paraId="2CAB5A14" w14:textId="77777777" w:rsidR="001D1638" w:rsidRPr="00465B75" w:rsidRDefault="001D1638" w:rsidP="00B7561C">
      <w:pPr>
        <w:rPr>
          <w:noProof/>
        </w:rPr>
      </w:pPr>
    </w:p>
    <w:p w14:paraId="4B6B2F84" w14:textId="77777777" w:rsidR="00AF6427" w:rsidRPr="00465B75" w:rsidRDefault="00AF6427" w:rsidP="00B7561C">
      <w:pPr>
        <w:rPr>
          <w:noProof/>
        </w:rPr>
      </w:pPr>
    </w:p>
    <w:p w14:paraId="2D48B8C0" w14:textId="61F42F09" w:rsidR="00AF6427" w:rsidRPr="00465B75" w:rsidRDefault="00AF6427" w:rsidP="00AF6427">
      <w:pPr>
        <w:jc w:val="center"/>
        <w:rPr>
          <w:noProof/>
        </w:rPr>
      </w:pPr>
      <w:r w:rsidRPr="00465B75">
        <w:rPr>
          <w:noProof/>
        </w:rPr>
        <w:t>________________</w:t>
      </w:r>
    </w:p>
    <w:p w14:paraId="16C5633E" w14:textId="77777777" w:rsidR="00AF6427" w:rsidRPr="00465B75" w:rsidRDefault="00AF6427" w:rsidP="00B7561C">
      <w:pPr>
        <w:rPr>
          <w:noProof/>
        </w:rPr>
        <w:sectPr w:rsidR="00AF6427" w:rsidRPr="00465B75" w:rsidSect="007B244D">
          <w:headerReference w:type="default" r:id="rId34"/>
          <w:footerReference w:type="default" r:id="rId35"/>
          <w:footnotePr>
            <w:numRestart w:val="eachSect"/>
          </w:footnotePr>
          <w:endnotePr>
            <w:numFmt w:val="decimal"/>
          </w:endnotePr>
          <w:pgSz w:w="16840" w:h="11907" w:code="9"/>
          <w:pgMar w:top="1134" w:right="1134" w:bottom="1134" w:left="1134" w:header="567" w:footer="567" w:gutter="0"/>
          <w:cols w:space="720"/>
          <w:docGrid w:linePitch="326"/>
        </w:sectPr>
      </w:pPr>
    </w:p>
    <w:p w14:paraId="7811E037" w14:textId="335C0653" w:rsidR="00F12288" w:rsidRPr="00465B75" w:rsidRDefault="00F12288" w:rsidP="00F12288">
      <w:pPr>
        <w:jc w:val="right"/>
        <w:rPr>
          <w:b/>
          <w:bCs/>
          <w:noProof/>
          <w:u w:val="single"/>
        </w:rPr>
      </w:pPr>
      <w:r w:rsidRPr="00465B75">
        <w:rPr>
          <w:b/>
          <w:bCs/>
          <w:noProof/>
          <w:u w:val="single"/>
        </w:rPr>
        <w:t>ANNEX 8-C</w:t>
      </w:r>
    </w:p>
    <w:p w14:paraId="60D38C46" w14:textId="77777777" w:rsidR="00F12288" w:rsidRPr="00465B75" w:rsidRDefault="00F12288" w:rsidP="00F12288">
      <w:pPr>
        <w:rPr>
          <w:noProof/>
        </w:rPr>
      </w:pPr>
    </w:p>
    <w:p w14:paraId="2EB941A8" w14:textId="77777777" w:rsidR="00F12288" w:rsidRPr="00465B75" w:rsidRDefault="00F12288" w:rsidP="00F12288">
      <w:pPr>
        <w:rPr>
          <w:noProof/>
        </w:rPr>
      </w:pPr>
    </w:p>
    <w:p w14:paraId="141896E9" w14:textId="2B439604" w:rsidR="00F12288" w:rsidRPr="00465B75" w:rsidRDefault="00F12288" w:rsidP="004D675F">
      <w:pPr>
        <w:jc w:val="center"/>
        <w:rPr>
          <w:noProof/>
        </w:rPr>
      </w:pPr>
      <w:r w:rsidRPr="00465B75">
        <w:rPr>
          <w:noProof/>
        </w:rPr>
        <w:t xml:space="preserve">SCHEDULE OF COMMITMENTS </w:t>
      </w:r>
      <w:r w:rsidR="004D675F" w:rsidRPr="00465B75">
        <w:rPr>
          <w:noProof/>
        </w:rPr>
        <w:br/>
      </w:r>
      <w:r w:rsidRPr="00465B75">
        <w:rPr>
          <w:noProof/>
        </w:rPr>
        <w:t xml:space="preserve">ON TEMPORARY PRESENCE OF NATURAL PERSONS </w:t>
      </w:r>
      <w:r w:rsidR="004D675F" w:rsidRPr="00465B75">
        <w:rPr>
          <w:noProof/>
        </w:rPr>
        <w:br/>
      </w:r>
      <w:r w:rsidRPr="00465B75">
        <w:rPr>
          <w:noProof/>
        </w:rPr>
        <w:t>FOR BUSINESS PURPOSES</w:t>
      </w:r>
    </w:p>
    <w:p w14:paraId="3E62827A" w14:textId="77777777" w:rsidR="00F12288" w:rsidRPr="00465B75" w:rsidRDefault="00F12288" w:rsidP="004D675F">
      <w:pPr>
        <w:jc w:val="center"/>
        <w:rPr>
          <w:noProof/>
        </w:rPr>
      </w:pPr>
    </w:p>
    <w:p w14:paraId="0E622A0F" w14:textId="77777777" w:rsidR="00F12288" w:rsidRPr="00465B75" w:rsidRDefault="00F12288" w:rsidP="004D675F">
      <w:pPr>
        <w:jc w:val="center"/>
        <w:rPr>
          <w:noProof/>
        </w:rPr>
      </w:pPr>
      <w:r w:rsidRPr="00465B75">
        <w:rPr>
          <w:noProof/>
        </w:rPr>
        <w:t>UNION</w:t>
      </w:r>
    </w:p>
    <w:p w14:paraId="66F44AE0" w14:textId="77777777" w:rsidR="00F12288" w:rsidRPr="00465B75" w:rsidRDefault="00F12288" w:rsidP="00F12288">
      <w:pPr>
        <w:rPr>
          <w:noProof/>
        </w:rPr>
      </w:pPr>
    </w:p>
    <w:p w14:paraId="44E973E1" w14:textId="77777777" w:rsidR="00F12288" w:rsidRPr="00465B75" w:rsidRDefault="00F12288" w:rsidP="00F12288">
      <w:pPr>
        <w:rPr>
          <w:noProof/>
        </w:rPr>
      </w:pPr>
    </w:p>
    <w:p w14:paraId="4B0F45EB" w14:textId="77777777" w:rsidR="00F12288" w:rsidRPr="00465B75" w:rsidRDefault="00F12288" w:rsidP="00F12288">
      <w:pPr>
        <w:rPr>
          <w:noProof/>
        </w:rPr>
      </w:pPr>
      <w:r w:rsidRPr="00465B75">
        <w:rPr>
          <w:noProof/>
        </w:rPr>
        <w:t>1.</w:t>
      </w:r>
      <w:r w:rsidRPr="00465B75">
        <w:rPr>
          <w:noProof/>
        </w:rPr>
        <w:tab/>
        <w:t>The list of commitments specified in this Annex indicates the sectors in which the Union takes commitments pursuant to Articles 8.18, 8.19, 8.20 and 8.21, and the terms, limitations, conditions and qualifications that apply to such commitments. That list is composed of the following elements:</w:t>
      </w:r>
    </w:p>
    <w:p w14:paraId="23FA37A4" w14:textId="77777777" w:rsidR="00F12288" w:rsidRPr="00465B75" w:rsidRDefault="00F12288" w:rsidP="00F12288">
      <w:pPr>
        <w:rPr>
          <w:noProof/>
        </w:rPr>
      </w:pPr>
    </w:p>
    <w:p w14:paraId="51355E4D" w14:textId="77777777" w:rsidR="00F12288" w:rsidRPr="00465B75" w:rsidRDefault="00F12288" w:rsidP="00FD76E2">
      <w:pPr>
        <w:ind w:left="567" w:hanging="567"/>
        <w:rPr>
          <w:noProof/>
        </w:rPr>
      </w:pPr>
      <w:r w:rsidRPr="00465B75">
        <w:rPr>
          <w:noProof/>
        </w:rPr>
        <w:t>(a)</w:t>
      </w:r>
      <w:r w:rsidRPr="00465B75">
        <w:rPr>
          <w:noProof/>
        </w:rPr>
        <w:tab/>
        <w:t>the first column indicates the sector or sub-sector in which limitations apply; and</w:t>
      </w:r>
    </w:p>
    <w:p w14:paraId="076F9401" w14:textId="77777777" w:rsidR="00F12288" w:rsidRPr="00465B75" w:rsidRDefault="00F12288" w:rsidP="00F12288">
      <w:pPr>
        <w:rPr>
          <w:noProof/>
        </w:rPr>
      </w:pPr>
    </w:p>
    <w:p w14:paraId="5E8DB0A5" w14:textId="77777777" w:rsidR="00F12288" w:rsidRPr="00465B75" w:rsidRDefault="00F12288" w:rsidP="00FD76E2">
      <w:pPr>
        <w:ind w:left="567" w:hanging="567"/>
        <w:rPr>
          <w:noProof/>
        </w:rPr>
      </w:pPr>
      <w:r w:rsidRPr="00465B75">
        <w:rPr>
          <w:noProof/>
        </w:rPr>
        <w:t>(b)</w:t>
      </w:r>
      <w:r w:rsidRPr="00465B75">
        <w:rPr>
          <w:noProof/>
        </w:rPr>
        <w:tab/>
        <w:t>the second column describes the applicable limitations.</w:t>
      </w:r>
    </w:p>
    <w:p w14:paraId="7CBE9250" w14:textId="77777777" w:rsidR="00F12288" w:rsidRPr="00465B75" w:rsidRDefault="00F12288" w:rsidP="00F12288">
      <w:pPr>
        <w:rPr>
          <w:noProof/>
        </w:rPr>
      </w:pPr>
    </w:p>
    <w:p w14:paraId="3600083D" w14:textId="77777777" w:rsidR="00F12288" w:rsidRPr="00465B75" w:rsidRDefault="00F12288" w:rsidP="00F12288">
      <w:pPr>
        <w:rPr>
          <w:noProof/>
        </w:rPr>
      </w:pPr>
      <w:r w:rsidRPr="00465B75">
        <w:rPr>
          <w:noProof/>
        </w:rPr>
        <w:t>2.</w:t>
      </w:r>
      <w:r w:rsidRPr="00465B75">
        <w:rPr>
          <w:noProof/>
        </w:rPr>
        <w:tab/>
        <w:t>In identifying individual sectors and sub-sectors:</w:t>
      </w:r>
    </w:p>
    <w:p w14:paraId="3A48EBB2" w14:textId="77777777" w:rsidR="00F12288" w:rsidRPr="00465B75" w:rsidRDefault="00F12288" w:rsidP="00F12288">
      <w:pPr>
        <w:rPr>
          <w:noProof/>
        </w:rPr>
      </w:pPr>
    </w:p>
    <w:p w14:paraId="1A86D5D8" w14:textId="4D60E8C4" w:rsidR="00F12288" w:rsidRPr="00465B75" w:rsidRDefault="00F12288" w:rsidP="00FD76E2">
      <w:pPr>
        <w:ind w:left="567" w:hanging="567"/>
        <w:rPr>
          <w:noProof/>
        </w:rPr>
      </w:pPr>
      <w:r w:rsidRPr="00465B75">
        <w:rPr>
          <w:noProof/>
        </w:rPr>
        <w:t>(a)</w:t>
      </w:r>
      <w:r w:rsidRPr="00465B75">
        <w:rPr>
          <w:noProof/>
        </w:rPr>
        <w:tab/>
        <w:t>"CPC" means the Provisional Central Product Classification (Statistical Papers</w:t>
      </w:r>
      <w:r w:rsidR="004D675F" w:rsidRPr="00465B75">
        <w:rPr>
          <w:noProof/>
        </w:rPr>
        <w:t>,</w:t>
      </w:r>
      <w:r w:rsidRPr="00465B75">
        <w:rPr>
          <w:noProof/>
        </w:rPr>
        <w:t xml:space="preserve"> Series M</w:t>
      </w:r>
      <w:r w:rsidR="004D675F" w:rsidRPr="00465B75">
        <w:rPr>
          <w:noProof/>
        </w:rPr>
        <w:t>,</w:t>
      </w:r>
      <w:r w:rsidRPr="00465B75">
        <w:rPr>
          <w:noProof/>
        </w:rPr>
        <w:t xml:space="preserve"> No.</w:t>
      </w:r>
      <w:r w:rsidR="004D675F" w:rsidRPr="00465B75">
        <w:rPr>
          <w:noProof/>
        </w:rPr>
        <w:t> </w:t>
      </w:r>
      <w:r w:rsidRPr="00465B75">
        <w:rPr>
          <w:noProof/>
        </w:rPr>
        <w:t>77, Department of International Economic and Social Affairs, Statistical Office of the United Nations, New York, 1991);</w:t>
      </w:r>
    </w:p>
    <w:p w14:paraId="41C69290" w14:textId="77777777" w:rsidR="00F12288" w:rsidRPr="00465B75" w:rsidRDefault="00F12288" w:rsidP="00F12288">
      <w:pPr>
        <w:rPr>
          <w:noProof/>
        </w:rPr>
      </w:pPr>
    </w:p>
    <w:p w14:paraId="79F18902" w14:textId="6C6B6B40" w:rsidR="00F12288" w:rsidRPr="00465B75" w:rsidRDefault="00F12288" w:rsidP="00FD76E2">
      <w:pPr>
        <w:ind w:left="567" w:hanging="567"/>
        <w:rPr>
          <w:noProof/>
        </w:rPr>
      </w:pPr>
      <w:r w:rsidRPr="00465B75">
        <w:rPr>
          <w:noProof/>
        </w:rPr>
        <w:t>(b)</w:t>
      </w:r>
      <w:r w:rsidRPr="00465B75">
        <w:rPr>
          <w:noProof/>
        </w:rPr>
        <w:tab/>
        <w:t>"</w:t>
      </w:r>
      <w:r w:rsidR="000D5E35" w:rsidRPr="00465B75">
        <w:rPr>
          <w:noProof/>
        </w:rPr>
        <w:t>CPC </w:t>
      </w:r>
      <w:r w:rsidRPr="00465B75">
        <w:rPr>
          <w:noProof/>
        </w:rPr>
        <w:t xml:space="preserve">ver. 1.0" means the Central Product Classification as set out in Statistical Office of the United Nations, Statistical Papers, Series M, No. 77, </w:t>
      </w:r>
      <w:r w:rsidR="000D5E35" w:rsidRPr="00465B75">
        <w:rPr>
          <w:noProof/>
        </w:rPr>
        <w:t>CPC </w:t>
      </w:r>
      <w:r w:rsidRPr="00465B75">
        <w:rPr>
          <w:noProof/>
        </w:rPr>
        <w:t>ver 1.0, 1998; and</w:t>
      </w:r>
    </w:p>
    <w:p w14:paraId="422204BE" w14:textId="77777777" w:rsidR="00F12288" w:rsidRPr="00465B75" w:rsidRDefault="00F12288" w:rsidP="00F12288">
      <w:pPr>
        <w:rPr>
          <w:noProof/>
        </w:rPr>
      </w:pPr>
    </w:p>
    <w:p w14:paraId="440069AF" w14:textId="77777777" w:rsidR="00063A9F" w:rsidRPr="00465B75" w:rsidRDefault="00063A9F">
      <w:pPr>
        <w:widowControl/>
        <w:spacing w:line="240" w:lineRule="auto"/>
        <w:rPr>
          <w:noProof/>
        </w:rPr>
      </w:pPr>
      <w:r w:rsidRPr="00465B75">
        <w:rPr>
          <w:noProof/>
        </w:rPr>
        <w:br w:type="page"/>
      </w:r>
    </w:p>
    <w:p w14:paraId="1FFD69DB" w14:textId="1A4AD5FF" w:rsidR="00F12288" w:rsidRPr="00465B75" w:rsidRDefault="00F12288" w:rsidP="00063A9F">
      <w:pPr>
        <w:ind w:left="567" w:hanging="567"/>
        <w:rPr>
          <w:noProof/>
        </w:rPr>
      </w:pPr>
      <w:r w:rsidRPr="00465B75">
        <w:rPr>
          <w:noProof/>
        </w:rPr>
        <w:t>(c)</w:t>
      </w:r>
      <w:r w:rsidRPr="00465B75">
        <w:rPr>
          <w:noProof/>
        </w:rPr>
        <w:tab/>
        <w:t>"ISIC rev 3.1" means the International Standard Industrial Classification of All Economic Activities as set out in Statistical Office of the United Nations, Statistical Papers, Series M, No. 4, ISIC REV 3.1, 2002.</w:t>
      </w:r>
    </w:p>
    <w:p w14:paraId="57D2CB74" w14:textId="77777777" w:rsidR="00F12288" w:rsidRPr="00465B75" w:rsidRDefault="00F12288" w:rsidP="00F12288">
      <w:pPr>
        <w:rPr>
          <w:noProof/>
        </w:rPr>
      </w:pPr>
    </w:p>
    <w:p w14:paraId="4CD3F343" w14:textId="1FC3DE7D" w:rsidR="00F12288" w:rsidRPr="00465B75" w:rsidRDefault="00F12288" w:rsidP="00F12288">
      <w:pPr>
        <w:rPr>
          <w:noProof/>
        </w:rPr>
      </w:pPr>
      <w:r w:rsidRPr="00465B75">
        <w:rPr>
          <w:noProof/>
        </w:rPr>
        <w:t>3.</w:t>
      </w:r>
      <w:r w:rsidR="00B53D27" w:rsidRPr="00465B75">
        <w:rPr>
          <w:noProof/>
        </w:rPr>
        <w:tab/>
      </w:r>
      <w:r w:rsidRPr="00465B75">
        <w:rPr>
          <w:noProof/>
        </w:rPr>
        <w:t>Commitments on business visitors for establishment purposes, intra-corporate transferees, contractual service suppliers, short-term business visitors, and installers and maintainers do not apply in cases where the intent or effect of their temporary presence is to interfere with, or otherwise affect the outcome of, any labour or management dispute or negotiation or the employment of any natural person who is involved in that dispute.</w:t>
      </w:r>
    </w:p>
    <w:p w14:paraId="7A282E2C" w14:textId="77777777" w:rsidR="00F12288" w:rsidRPr="00465B75" w:rsidRDefault="00F12288" w:rsidP="00F12288">
      <w:pPr>
        <w:rPr>
          <w:noProof/>
        </w:rPr>
      </w:pPr>
    </w:p>
    <w:p w14:paraId="3919A75A" w14:textId="77777777" w:rsidR="00B53D27" w:rsidRPr="00465B75" w:rsidRDefault="00F12288" w:rsidP="00F12288">
      <w:pPr>
        <w:rPr>
          <w:noProof/>
        </w:rPr>
      </w:pPr>
      <w:r w:rsidRPr="00465B75">
        <w:rPr>
          <w:noProof/>
        </w:rPr>
        <w:t>4.</w:t>
      </w:r>
      <w:r w:rsidRPr="00465B75">
        <w:rPr>
          <w:noProof/>
        </w:rPr>
        <w:tab/>
        <w:t>In addition to the list of commitments specified in this Annex, the Union may adopt or maintain measures relating to qualification requirements and procedures, technical standards and licensing requirements and procedures that does not constitute a limitation within the meaning of Section D of Chapter 8 (Liberalisation of Investment and Trade in Services). Those measures may include, in particular, the need to obtain a licence, to satisfy universal service obligations, to have recognised qualifications in regulated sectors, to pass specific examinations, including language examinations, to fulfil a membership requirement of a particular profession, such as membership in a professional organisation, to have a local agent for service, or to maintain a local address, or any other non-discriminatory requirements that certain activities may not be carried out in protected zones or areas. While not listed, such measures continue to apply to business visitors for establishment purposes, intra-corporate transferees, contractual service suppliers, short-term business visitors, and installers and maintainers of Indonesia.</w:t>
      </w:r>
    </w:p>
    <w:p w14:paraId="3F91F5C5" w14:textId="12BEB45A" w:rsidR="00F12288" w:rsidRPr="00465B75" w:rsidRDefault="00F12288" w:rsidP="00F12288">
      <w:pPr>
        <w:rPr>
          <w:noProof/>
        </w:rPr>
      </w:pPr>
    </w:p>
    <w:p w14:paraId="494C5235" w14:textId="77777777" w:rsidR="00063A9F" w:rsidRPr="00465B75" w:rsidRDefault="00063A9F">
      <w:pPr>
        <w:widowControl/>
        <w:spacing w:line="240" w:lineRule="auto"/>
        <w:rPr>
          <w:noProof/>
        </w:rPr>
      </w:pPr>
      <w:r w:rsidRPr="00465B75">
        <w:rPr>
          <w:noProof/>
        </w:rPr>
        <w:br w:type="page"/>
      </w:r>
    </w:p>
    <w:p w14:paraId="5D8E4B6D" w14:textId="07B1C12B" w:rsidR="00F12288" w:rsidRPr="00465B75" w:rsidRDefault="00F12288" w:rsidP="00F12288">
      <w:pPr>
        <w:rPr>
          <w:noProof/>
        </w:rPr>
      </w:pPr>
      <w:r w:rsidRPr="00465B75">
        <w:rPr>
          <w:noProof/>
        </w:rPr>
        <w:t>5.</w:t>
      </w:r>
      <w:r w:rsidRPr="00465B75">
        <w:rPr>
          <w:noProof/>
        </w:rPr>
        <w:tab/>
        <w:t>All requirements under the laws and regulations of the Union regarding entry, stay, work and social security measures continue to apply, including regulations concerning period of stay, minimum wages as well as collective wage agreements even if not listed in this Annex.</w:t>
      </w:r>
    </w:p>
    <w:p w14:paraId="36F06BAA" w14:textId="77777777" w:rsidR="00F12288" w:rsidRPr="00465B75" w:rsidRDefault="00F12288" w:rsidP="00F12288">
      <w:pPr>
        <w:rPr>
          <w:noProof/>
        </w:rPr>
      </w:pPr>
    </w:p>
    <w:p w14:paraId="405F3525" w14:textId="77777777" w:rsidR="00F12288" w:rsidRPr="00465B75" w:rsidRDefault="00F12288" w:rsidP="00F12288">
      <w:pPr>
        <w:rPr>
          <w:noProof/>
        </w:rPr>
      </w:pPr>
      <w:r w:rsidRPr="00465B75">
        <w:rPr>
          <w:noProof/>
        </w:rPr>
        <w:t>6.</w:t>
      </w:r>
      <w:r w:rsidRPr="00465B75">
        <w:rPr>
          <w:noProof/>
        </w:rPr>
        <w:tab/>
        <w:t>In accordance with Article 8.3(3), the list of commitments specified in this Annex does not include measures concerning subsidies granted by a Party.</w:t>
      </w:r>
    </w:p>
    <w:p w14:paraId="1F86A4DC" w14:textId="77777777" w:rsidR="00F12288" w:rsidRPr="00465B75" w:rsidRDefault="00F12288" w:rsidP="00F12288">
      <w:pPr>
        <w:rPr>
          <w:noProof/>
        </w:rPr>
      </w:pPr>
    </w:p>
    <w:p w14:paraId="40CD9718" w14:textId="52C75EA5" w:rsidR="00B53D27" w:rsidRPr="00465B75" w:rsidRDefault="00F12288" w:rsidP="00F12288">
      <w:pPr>
        <w:rPr>
          <w:noProof/>
        </w:rPr>
      </w:pPr>
      <w:r w:rsidRPr="00465B75">
        <w:rPr>
          <w:noProof/>
        </w:rPr>
        <w:t>7.</w:t>
      </w:r>
      <w:r w:rsidR="00B53D27" w:rsidRPr="00465B75">
        <w:rPr>
          <w:noProof/>
        </w:rPr>
        <w:tab/>
      </w:r>
      <w:r w:rsidRPr="00465B75">
        <w:rPr>
          <w:noProof/>
        </w:rPr>
        <w:t>The list of commitments specified in this Annex is without prejudice to the existence of public monopolies and exclusive rights as described in the list of commitments on liberalisation of investments set out in Annex 8-B (Schedule of Specific Commitments on Liberalisation of Investment – Union).</w:t>
      </w:r>
    </w:p>
    <w:p w14:paraId="47CE677B" w14:textId="6F3AE0C3" w:rsidR="00F12288" w:rsidRPr="00465B75" w:rsidRDefault="00F12288" w:rsidP="00F12288">
      <w:pPr>
        <w:rPr>
          <w:noProof/>
        </w:rPr>
      </w:pPr>
    </w:p>
    <w:p w14:paraId="344FF43A" w14:textId="2B96F5E6" w:rsidR="00B53D27" w:rsidRPr="00465B75" w:rsidRDefault="00F12288" w:rsidP="00F12288">
      <w:pPr>
        <w:rPr>
          <w:noProof/>
        </w:rPr>
      </w:pPr>
      <w:r w:rsidRPr="00465B75">
        <w:rPr>
          <w:noProof/>
        </w:rPr>
        <w:t>8.</w:t>
      </w:r>
      <w:r w:rsidR="00BA4A09" w:rsidRPr="00465B75">
        <w:rPr>
          <w:noProof/>
        </w:rPr>
        <w:tab/>
      </w:r>
      <w:r w:rsidRPr="00465B75">
        <w:rPr>
          <w:noProof/>
        </w:rPr>
        <w:t>In the sectors where economic needs tests are applied, their main criteria will be the assessment of the relevant market situation in the Member State or the region where the service is to be provided, including with respect to the number of, and the impact on, existing services suppliers.</w:t>
      </w:r>
    </w:p>
    <w:p w14:paraId="39390B78" w14:textId="2A2A501B" w:rsidR="00F12288" w:rsidRPr="00465B75" w:rsidRDefault="00F12288" w:rsidP="00F12288">
      <w:pPr>
        <w:rPr>
          <w:noProof/>
        </w:rPr>
      </w:pPr>
    </w:p>
    <w:p w14:paraId="5C79CE70" w14:textId="7801C6A3" w:rsidR="00F12288" w:rsidRPr="00465B75" w:rsidRDefault="00F12288" w:rsidP="00F12288">
      <w:pPr>
        <w:rPr>
          <w:noProof/>
        </w:rPr>
      </w:pPr>
      <w:r w:rsidRPr="00465B75">
        <w:rPr>
          <w:noProof/>
        </w:rPr>
        <w:t>9.</w:t>
      </w:r>
      <w:r w:rsidR="00BA4A09" w:rsidRPr="00465B75">
        <w:rPr>
          <w:noProof/>
        </w:rPr>
        <w:tab/>
      </w:r>
      <w:r w:rsidRPr="00465B75">
        <w:rPr>
          <w:noProof/>
        </w:rPr>
        <w:t>The rights and obligations arising from this Agreement, including the list of commitments specified in this Annex, shall have no direct effect and confer no rights directly on natural or juridical persons.</w:t>
      </w:r>
    </w:p>
    <w:p w14:paraId="47F18258" w14:textId="77777777" w:rsidR="00F12288" w:rsidRPr="00465B75" w:rsidRDefault="00F12288" w:rsidP="00F12288">
      <w:pPr>
        <w:rPr>
          <w:noProof/>
        </w:rPr>
      </w:pPr>
    </w:p>
    <w:p w14:paraId="172233C7" w14:textId="6C233A94" w:rsidR="00F12288" w:rsidRPr="00465B75" w:rsidRDefault="00F12288" w:rsidP="00F12288">
      <w:pPr>
        <w:rPr>
          <w:noProof/>
        </w:rPr>
      </w:pPr>
      <w:r w:rsidRPr="00465B75">
        <w:rPr>
          <w:noProof/>
        </w:rPr>
        <w:t>10.</w:t>
      </w:r>
      <w:r w:rsidRPr="00465B75">
        <w:rPr>
          <w:noProof/>
        </w:rPr>
        <w:tab/>
        <w:t>For greater certainty, the list of commitments specified in this Annex applies only to the territories in which the Treaty on European Union and the TFEU are applied and under the conditions laid down in</w:t>
      </w:r>
      <w:r w:rsidR="00B459A4" w:rsidRPr="00465B75">
        <w:rPr>
          <w:noProof/>
        </w:rPr>
        <w:t xml:space="preserve"> </w:t>
      </w:r>
      <w:r w:rsidRPr="00465B75">
        <w:rPr>
          <w:noProof/>
        </w:rPr>
        <w:t>those Treaties, and is only relevant in the context of the trade relations between the Union and its Member States, on the one part, and Indonesia, on the other part. It does not affect the rights and obligations of Member States arising from Union law.</w:t>
      </w:r>
    </w:p>
    <w:p w14:paraId="1629098D" w14:textId="77777777" w:rsidR="00F12288" w:rsidRPr="00465B75" w:rsidRDefault="00F12288" w:rsidP="00F12288">
      <w:pPr>
        <w:rPr>
          <w:noProof/>
        </w:rPr>
      </w:pPr>
    </w:p>
    <w:p w14:paraId="479C046F" w14:textId="77777777" w:rsidR="00BA4A09" w:rsidRPr="00465B75" w:rsidRDefault="00BA4A09">
      <w:pPr>
        <w:widowControl/>
        <w:spacing w:line="240" w:lineRule="auto"/>
        <w:rPr>
          <w:noProof/>
        </w:rPr>
      </w:pPr>
      <w:bookmarkStart w:id="31" w:name="_Hlk130292100"/>
      <w:r w:rsidRPr="00465B75">
        <w:rPr>
          <w:noProof/>
        </w:rPr>
        <w:br w:type="page"/>
      </w:r>
    </w:p>
    <w:p w14:paraId="3F6018CD" w14:textId="2403FA0A" w:rsidR="00F12288" w:rsidRPr="00465B75" w:rsidRDefault="00F12288" w:rsidP="00F12288">
      <w:pPr>
        <w:rPr>
          <w:noProof/>
        </w:rPr>
      </w:pPr>
      <w:r w:rsidRPr="00465B75">
        <w:rPr>
          <w:noProof/>
        </w:rPr>
        <w:t>11.</w:t>
      </w:r>
      <w:r w:rsidRPr="00465B75">
        <w:rPr>
          <w:noProof/>
        </w:rPr>
        <w:tab/>
        <w:t>For greater certainty, for the Union, the obligation to grant national treatment does not entail the requirement to extend to natural or juridical persons of Indonesia the treatment granted in a Member State, under the TFEU, or to any measure adopted under that Treaty, including their implementation in the Member States, to:</w:t>
      </w:r>
    </w:p>
    <w:p w14:paraId="64A43B40" w14:textId="77777777" w:rsidR="00F12288" w:rsidRPr="00465B75" w:rsidRDefault="00F12288" w:rsidP="00F12288">
      <w:pPr>
        <w:rPr>
          <w:noProof/>
        </w:rPr>
      </w:pPr>
    </w:p>
    <w:p w14:paraId="0B81EABB" w14:textId="77777777" w:rsidR="00F12288" w:rsidRPr="00465B75" w:rsidRDefault="00F12288" w:rsidP="00FD76E2">
      <w:pPr>
        <w:ind w:left="567" w:hanging="567"/>
        <w:rPr>
          <w:noProof/>
        </w:rPr>
      </w:pPr>
      <w:r w:rsidRPr="00465B75">
        <w:rPr>
          <w:noProof/>
        </w:rPr>
        <w:t>(a)</w:t>
      </w:r>
      <w:r w:rsidRPr="00465B75">
        <w:rPr>
          <w:noProof/>
        </w:rPr>
        <w:tab/>
        <w:t>natural persons or residents of another Member State; or</w:t>
      </w:r>
    </w:p>
    <w:p w14:paraId="1216D1AB" w14:textId="77777777" w:rsidR="00F12288" w:rsidRPr="00465B75" w:rsidRDefault="00F12288" w:rsidP="00F12288">
      <w:pPr>
        <w:rPr>
          <w:noProof/>
        </w:rPr>
      </w:pPr>
    </w:p>
    <w:p w14:paraId="10763669" w14:textId="77777777" w:rsidR="00F12288" w:rsidRPr="00465B75" w:rsidRDefault="00F12288" w:rsidP="00FD76E2">
      <w:pPr>
        <w:ind w:left="567" w:hanging="567"/>
        <w:rPr>
          <w:noProof/>
        </w:rPr>
      </w:pPr>
      <w:r w:rsidRPr="00465B75">
        <w:rPr>
          <w:noProof/>
        </w:rPr>
        <w:t>(b)</w:t>
      </w:r>
      <w:r w:rsidRPr="00465B75">
        <w:rPr>
          <w:noProof/>
        </w:rPr>
        <w:tab/>
        <w:t>juridical persons constituted or organised under the law of another Member State or of the Union and having their registered office, central administration or principal place of business in the Union.</w:t>
      </w:r>
    </w:p>
    <w:bookmarkEnd w:id="31"/>
    <w:p w14:paraId="221210D8" w14:textId="77777777" w:rsidR="00F12288" w:rsidRPr="00465B75" w:rsidRDefault="00F12288" w:rsidP="00F12288">
      <w:pPr>
        <w:rPr>
          <w:noProof/>
        </w:rPr>
      </w:pPr>
    </w:p>
    <w:p w14:paraId="2A1CF8E0" w14:textId="17E145CE" w:rsidR="00F12288" w:rsidRPr="00465B75" w:rsidRDefault="00F12288" w:rsidP="00F12288">
      <w:pPr>
        <w:rPr>
          <w:noProof/>
        </w:rPr>
      </w:pPr>
      <w:r w:rsidRPr="00465B75">
        <w:rPr>
          <w:noProof/>
        </w:rPr>
        <w:t>12.</w:t>
      </w:r>
      <w:r w:rsidR="00B53D27" w:rsidRPr="00465B75">
        <w:rPr>
          <w:noProof/>
        </w:rPr>
        <w:tab/>
      </w:r>
      <w:r w:rsidRPr="00465B75">
        <w:rPr>
          <w:noProof/>
        </w:rPr>
        <w:t xml:space="preserve">Any reservation set out in Annexes 8-A (Schedule of Commitments on Cross-Border Supply of Services – Union) and 8-B (Schedule of Specific Commitments on Liberalisation of Investment – Union) also constitutes a reservation for the purposes of this Annex to the extent that the measure set out in or permitted by that reservation affects the treatment of natural persons' presence for business purposes in the territory of the other </w:t>
      </w:r>
      <w:r w:rsidR="00A376E8" w:rsidRPr="00465B75">
        <w:rPr>
          <w:noProof/>
        </w:rPr>
        <w:t>P</w:t>
      </w:r>
      <w:r w:rsidRPr="00465B75">
        <w:rPr>
          <w:noProof/>
        </w:rPr>
        <w:t>arty.</w:t>
      </w:r>
    </w:p>
    <w:p w14:paraId="34846B03" w14:textId="77777777" w:rsidR="00F12288" w:rsidRPr="00465B75" w:rsidRDefault="00F12288" w:rsidP="00F12288">
      <w:pPr>
        <w:rPr>
          <w:noProof/>
        </w:rPr>
      </w:pPr>
    </w:p>
    <w:p w14:paraId="570A306C" w14:textId="3C6F381F" w:rsidR="00F12288" w:rsidRPr="00465B75" w:rsidRDefault="00F12288" w:rsidP="00F12288">
      <w:pPr>
        <w:rPr>
          <w:noProof/>
        </w:rPr>
      </w:pPr>
      <w:r w:rsidRPr="00465B75">
        <w:rPr>
          <w:noProof/>
        </w:rPr>
        <w:t>13.</w:t>
      </w:r>
      <w:r w:rsidR="00B53D27" w:rsidRPr="00465B75">
        <w:rPr>
          <w:noProof/>
        </w:rPr>
        <w:tab/>
      </w:r>
      <w:r w:rsidRPr="00465B75">
        <w:rPr>
          <w:noProof/>
        </w:rPr>
        <w:t>The Union takes commitments differentiated by its Member States, where applicable.</w:t>
      </w:r>
    </w:p>
    <w:p w14:paraId="3CF09360" w14:textId="77777777" w:rsidR="00F12288" w:rsidRPr="00465B75" w:rsidRDefault="00F12288" w:rsidP="00F12288">
      <w:pPr>
        <w:rPr>
          <w:noProof/>
        </w:rPr>
      </w:pPr>
    </w:p>
    <w:p w14:paraId="7452922E" w14:textId="5EE5A9A7" w:rsidR="00F12288" w:rsidRPr="00465B75" w:rsidRDefault="00F12288" w:rsidP="00F12288">
      <w:pPr>
        <w:rPr>
          <w:noProof/>
        </w:rPr>
      </w:pPr>
      <w:r w:rsidRPr="00465B75">
        <w:rPr>
          <w:noProof/>
        </w:rPr>
        <w:t>14.</w:t>
      </w:r>
      <w:r w:rsidR="00B53D27" w:rsidRPr="00465B75">
        <w:rPr>
          <w:noProof/>
        </w:rPr>
        <w:tab/>
      </w:r>
      <w:r w:rsidRPr="00465B75">
        <w:rPr>
          <w:noProof/>
        </w:rPr>
        <w:t>The following abbreviations are used in the list specified in this Annex:</w:t>
      </w:r>
    </w:p>
    <w:p w14:paraId="59246C35" w14:textId="77777777" w:rsidR="00BA4A09" w:rsidRPr="00465B75" w:rsidRDefault="00BA4A09" w:rsidP="00F12288">
      <w:pPr>
        <w:rPr>
          <w:noProof/>
        </w:rPr>
      </w:pPr>
    </w:p>
    <w:p w14:paraId="19C16825" w14:textId="2923B005" w:rsidR="00F12288" w:rsidRPr="00465B75" w:rsidRDefault="00F12288" w:rsidP="00F12288">
      <w:pPr>
        <w:rPr>
          <w:noProof/>
        </w:rPr>
      </w:pPr>
      <w:r w:rsidRPr="00465B75">
        <w:rPr>
          <w:noProof/>
        </w:rPr>
        <w:t>EU</w:t>
      </w:r>
      <w:r w:rsidRPr="00465B75">
        <w:rPr>
          <w:noProof/>
        </w:rPr>
        <w:tab/>
        <w:t>the Union, including all its Member States</w:t>
      </w:r>
    </w:p>
    <w:p w14:paraId="7F651ABF" w14:textId="77777777" w:rsidR="00BA4A09" w:rsidRPr="00465B75" w:rsidRDefault="00BA4A09" w:rsidP="00F12288">
      <w:pPr>
        <w:rPr>
          <w:noProof/>
        </w:rPr>
      </w:pPr>
    </w:p>
    <w:p w14:paraId="4305BBC1" w14:textId="65581687" w:rsidR="00F12288" w:rsidRPr="00465B75" w:rsidRDefault="00F12288" w:rsidP="00F12288">
      <w:pPr>
        <w:rPr>
          <w:noProof/>
        </w:rPr>
      </w:pPr>
      <w:r w:rsidRPr="00465B75">
        <w:rPr>
          <w:noProof/>
        </w:rPr>
        <w:t>AT</w:t>
      </w:r>
      <w:r w:rsidRPr="00465B75">
        <w:rPr>
          <w:noProof/>
        </w:rPr>
        <w:tab/>
        <w:t>Austria</w:t>
      </w:r>
    </w:p>
    <w:p w14:paraId="36A0A8EA" w14:textId="77777777" w:rsidR="00BA4A09" w:rsidRPr="00465B75" w:rsidRDefault="00BA4A09" w:rsidP="00F12288">
      <w:pPr>
        <w:rPr>
          <w:noProof/>
        </w:rPr>
      </w:pPr>
    </w:p>
    <w:p w14:paraId="0E0510FA" w14:textId="64C00C31" w:rsidR="00F12288" w:rsidRPr="00465B75" w:rsidRDefault="00F12288" w:rsidP="00F12288">
      <w:pPr>
        <w:rPr>
          <w:noProof/>
        </w:rPr>
      </w:pPr>
      <w:r w:rsidRPr="00465B75">
        <w:rPr>
          <w:noProof/>
        </w:rPr>
        <w:t>BE</w:t>
      </w:r>
      <w:r w:rsidRPr="00465B75">
        <w:rPr>
          <w:noProof/>
        </w:rPr>
        <w:tab/>
        <w:t>Belgium</w:t>
      </w:r>
    </w:p>
    <w:p w14:paraId="6FF066D7" w14:textId="77777777" w:rsidR="00BA4A09" w:rsidRPr="00465B75" w:rsidRDefault="00BA4A09" w:rsidP="00F12288">
      <w:pPr>
        <w:rPr>
          <w:noProof/>
        </w:rPr>
      </w:pPr>
    </w:p>
    <w:p w14:paraId="0D183CBB" w14:textId="77777777" w:rsidR="00BA4A09" w:rsidRPr="00465B75" w:rsidRDefault="00BA4A09">
      <w:pPr>
        <w:widowControl/>
        <w:spacing w:line="240" w:lineRule="auto"/>
        <w:rPr>
          <w:noProof/>
        </w:rPr>
      </w:pPr>
      <w:r w:rsidRPr="00465B75">
        <w:rPr>
          <w:noProof/>
        </w:rPr>
        <w:br w:type="page"/>
      </w:r>
    </w:p>
    <w:p w14:paraId="1EDB15D3" w14:textId="14E76B9E" w:rsidR="00F12288" w:rsidRPr="00465B75" w:rsidRDefault="00F12288" w:rsidP="00F12288">
      <w:pPr>
        <w:rPr>
          <w:noProof/>
        </w:rPr>
      </w:pPr>
      <w:r w:rsidRPr="00465B75">
        <w:rPr>
          <w:noProof/>
        </w:rPr>
        <w:t>BG</w:t>
      </w:r>
      <w:r w:rsidRPr="00465B75">
        <w:rPr>
          <w:noProof/>
        </w:rPr>
        <w:tab/>
        <w:t>Bulgaria</w:t>
      </w:r>
    </w:p>
    <w:p w14:paraId="259727E8" w14:textId="77777777" w:rsidR="00BA4A09" w:rsidRPr="00465B75" w:rsidRDefault="00BA4A09" w:rsidP="00F12288">
      <w:pPr>
        <w:rPr>
          <w:noProof/>
        </w:rPr>
      </w:pPr>
    </w:p>
    <w:p w14:paraId="34AAAA54" w14:textId="74A6299B" w:rsidR="00F12288" w:rsidRPr="00465B75" w:rsidRDefault="00F12288" w:rsidP="00F12288">
      <w:pPr>
        <w:rPr>
          <w:noProof/>
        </w:rPr>
      </w:pPr>
      <w:r w:rsidRPr="00465B75">
        <w:rPr>
          <w:noProof/>
        </w:rPr>
        <w:t>CY</w:t>
      </w:r>
      <w:r w:rsidRPr="00465B75">
        <w:rPr>
          <w:noProof/>
        </w:rPr>
        <w:tab/>
        <w:t>Cyprus</w:t>
      </w:r>
    </w:p>
    <w:p w14:paraId="3C4E355B" w14:textId="77777777" w:rsidR="00BA4A09" w:rsidRPr="00465B75" w:rsidRDefault="00BA4A09" w:rsidP="00F12288">
      <w:pPr>
        <w:rPr>
          <w:noProof/>
        </w:rPr>
      </w:pPr>
    </w:p>
    <w:p w14:paraId="6A3D15EF" w14:textId="32E2A7DA" w:rsidR="00F12288" w:rsidRPr="002E6BB5" w:rsidRDefault="00F12288" w:rsidP="00F12288">
      <w:pPr>
        <w:rPr>
          <w:noProof/>
          <w:lang w:val="en-IE"/>
        </w:rPr>
      </w:pPr>
      <w:r w:rsidRPr="002E6BB5">
        <w:rPr>
          <w:noProof/>
          <w:lang w:val="en-IE"/>
        </w:rPr>
        <w:t>CZ</w:t>
      </w:r>
      <w:r w:rsidRPr="002E6BB5">
        <w:rPr>
          <w:noProof/>
          <w:lang w:val="en-IE"/>
        </w:rPr>
        <w:tab/>
        <w:t>Czechia</w:t>
      </w:r>
    </w:p>
    <w:p w14:paraId="01ED472E" w14:textId="77777777" w:rsidR="00BA4A09" w:rsidRPr="002E6BB5" w:rsidRDefault="00BA4A09" w:rsidP="00F12288">
      <w:pPr>
        <w:rPr>
          <w:noProof/>
          <w:lang w:val="en-IE"/>
        </w:rPr>
      </w:pPr>
    </w:p>
    <w:p w14:paraId="66749D2A" w14:textId="1F61B1C3" w:rsidR="00F12288" w:rsidRPr="002E6BB5" w:rsidRDefault="00F12288" w:rsidP="00F12288">
      <w:pPr>
        <w:rPr>
          <w:noProof/>
          <w:lang w:val="en-IE"/>
        </w:rPr>
      </w:pPr>
      <w:r w:rsidRPr="002E6BB5">
        <w:rPr>
          <w:noProof/>
          <w:lang w:val="en-IE"/>
        </w:rPr>
        <w:t>DE</w:t>
      </w:r>
      <w:r w:rsidRPr="002E6BB5">
        <w:rPr>
          <w:noProof/>
          <w:lang w:val="en-IE"/>
        </w:rPr>
        <w:tab/>
        <w:t>Germany</w:t>
      </w:r>
    </w:p>
    <w:p w14:paraId="05B8E040" w14:textId="77777777" w:rsidR="00BA4A09" w:rsidRPr="002E6BB5" w:rsidRDefault="00BA4A09" w:rsidP="00F12288">
      <w:pPr>
        <w:rPr>
          <w:noProof/>
          <w:lang w:val="en-IE"/>
        </w:rPr>
      </w:pPr>
    </w:p>
    <w:p w14:paraId="773A2CE3" w14:textId="06D0722D" w:rsidR="00F12288" w:rsidRPr="00B36B33" w:rsidRDefault="00F12288" w:rsidP="00F12288">
      <w:pPr>
        <w:rPr>
          <w:noProof/>
          <w:lang w:val="es-ES"/>
        </w:rPr>
      </w:pPr>
      <w:r w:rsidRPr="00B36B33">
        <w:rPr>
          <w:noProof/>
          <w:lang w:val="es-ES"/>
        </w:rPr>
        <w:t>DK</w:t>
      </w:r>
      <w:r w:rsidRPr="00B36B33">
        <w:rPr>
          <w:noProof/>
          <w:lang w:val="es-ES"/>
        </w:rPr>
        <w:tab/>
        <w:t>Denmark</w:t>
      </w:r>
    </w:p>
    <w:p w14:paraId="5D5D7067" w14:textId="77777777" w:rsidR="00BA4A09" w:rsidRPr="00B36B33" w:rsidRDefault="00BA4A09" w:rsidP="00F12288">
      <w:pPr>
        <w:rPr>
          <w:noProof/>
          <w:lang w:val="es-ES"/>
        </w:rPr>
      </w:pPr>
    </w:p>
    <w:p w14:paraId="562152B7" w14:textId="207FAEB1" w:rsidR="00F12288" w:rsidRPr="00B36B33" w:rsidRDefault="00F12288" w:rsidP="00F12288">
      <w:pPr>
        <w:rPr>
          <w:noProof/>
          <w:lang w:val="es-ES"/>
        </w:rPr>
      </w:pPr>
      <w:r w:rsidRPr="00B36B33">
        <w:rPr>
          <w:noProof/>
          <w:lang w:val="es-ES"/>
        </w:rPr>
        <w:t>EE</w:t>
      </w:r>
      <w:r w:rsidRPr="00B36B33">
        <w:rPr>
          <w:noProof/>
          <w:lang w:val="es-ES"/>
        </w:rPr>
        <w:tab/>
        <w:t>Estonia</w:t>
      </w:r>
    </w:p>
    <w:p w14:paraId="03BE4DF1" w14:textId="77777777" w:rsidR="00BA4A09" w:rsidRPr="00B36B33" w:rsidRDefault="00BA4A09" w:rsidP="00F12288">
      <w:pPr>
        <w:rPr>
          <w:noProof/>
          <w:lang w:val="es-ES"/>
        </w:rPr>
      </w:pPr>
    </w:p>
    <w:p w14:paraId="5D6FAD54" w14:textId="64AE09E4" w:rsidR="00F12288" w:rsidRPr="00B36B33" w:rsidRDefault="00F12288" w:rsidP="00F12288">
      <w:pPr>
        <w:rPr>
          <w:noProof/>
          <w:lang w:val="es-ES"/>
        </w:rPr>
      </w:pPr>
      <w:r w:rsidRPr="00B36B33">
        <w:rPr>
          <w:noProof/>
          <w:lang w:val="es-ES"/>
        </w:rPr>
        <w:t>EL</w:t>
      </w:r>
      <w:r w:rsidRPr="00B36B33">
        <w:rPr>
          <w:noProof/>
          <w:lang w:val="es-ES"/>
        </w:rPr>
        <w:tab/>
        <w:t>Greece</w:t>
      </w:r>
    </w:p>
    <w:p w14:paraId="1DE236E8" w14:textId="77777777" w:rsidR="00BA4A09" w:rsidRPr="00B36B33" w:rsidRDefault="00BA4A09" w:rsidP="00F12288">
      <w:pPr>
        <w:rPr>
          <w:noProof/>
          <w:lang w:val="es-ES"/>
        </w:rPr>
      </w:pPr>
    </w:p>
    <w:p w14:paraId="1C239C73" w14:textId="36C0CF6C" w:rsidR="00F12288" w:rsidRPr="00B36B33" w:rsidRDefault="00F12288" w:rsidP="00F12288">
      <w:pPr>
        <w:rPr>
          <w:noProof/>
          <w:lang w:val="de-DE"/>
        </w:rPr>
      </w:pPr>
      <w:r w:rsidRPr="00B36B33">
        <w:rPr>
          <w:noProof/>
          <w:lang w:val="de-DE"/>
        </w:rPr>
        <w:t>ES</w:t>
      </w:r>
      <w:r w:rsidRPr="00B36B33">
        <w:rPr>
          <w:noProof/>
          <w:lang w:val="de-DE"/>
        </w:rPr>
        <w:tab/>
        <w:t>Spain</w:t>
      </w:r>
    </w:p>
    <w:p w14:paraId="4B023456" w14:textId="77777777" w:rsidR="00BA4A09" w:rsidRPr="00B36B33" w:rsidRDefault="00BA4A09" w:rsidP="00F12288">
      <w:pPr>
        <w:rPr>
          <w:noProof/>
          <w:lang w:val="de-DE"/>
        </w:rPr>
      </w:pPr>
    </w:p>
    <w:p w14:paraId="2DF92E1F" w14:textId="0A611F80" w:rsidR="00F12288" w:rsidRPr="00B36B33" w:rsidRDefault="00F12288" w:rsidP="00F12288">
      <w:pPr>
        <w:rPr>
          <w:noProof/>
          <w:lang w:val="de-DE"/>
        </w:rPr>
      </w:pPr>
      <w:r w:rsidRPr="00B36B33">
        <w:rPr>
          <w:noProof/>
          <w:lang w:val="de-DE"/>
        </w:rPr>
        <w:t>FI</w:t>
      </w:r>
      <w:r w:rsidRPr="00B36B33">
        <w:rPr>
          <w:noProof/>
          <w:lang w:val="de-DE"/>
        </w:rPr>
        <w:tab/>
        <w:t>Finland</w:t>
      </w:r>
    </w:p>
    <w:p w14:paraId="16B8F2C0" w14:textId="77777777" w:rsidR="00BA4A09" w:rsidRPr="00B36B33" w:rsidRDefault="00BA4A09" w:rsidP="00F12288">
      <w:pPr>
        <w:rPr>
          <w:noProof/>
          <w:lang w:val="de-DE"/>
        </w:rPr>
      </w:pPr>
    </w:p>
    <w:p w14:paraId="685A3537" w14:textId="2E9EA1FB" w:rsidR="00F12288" w:rsidRPr="00B36B33" w:rsidRDefault="00F12288" w:rsidP="00F12288">
      <w:pPr>
        <w:rPr>
          <w:noProof/>
          <w:lang w:val="de-DE"/>
        </w:rPr>
      </w:pPr>
      <w:r w:rsidRPr="00B36B33">
        <w:rPr>
          <w:noProof/>
          <w:lang w:val="de-DE"/>
        </w:rPr>
        <w:t>FR</w:t>
      </w:r>
      <w:r w:rsidRPr="00B36B33">
        <w:rPr>
          <w:noProof/>
          <w:lang w:val="de-DE"/>
        </w:rPr>
        <w:tab/>
        <w:t>France</w:t>
      </w:r>
    </w:p>
    <w:p w14:paraId="15018B72" w14:textId="77777777" w:rsidR="00BA4A09" w:rsidRPr="00B36B33" w:rsidRDefault="00BA4A09" w:rsidP="00F12288">
      <w:pPr>
        <w:rPr>
          <w:noProof/>
          <w:lang w:val="de-DE"/>
        </w:rPr>
      </w:pPr>
    </w:p>
    <w:p w14:paraId="271D177D" w14:textId="50457E0D" w:rsidR="00F12288" w:rsidRPr="00B36B33" w:rsidRDefault="00F12288" w:rsidP="00F12288">
      <w:pPr>
        <w:rPr>
          <w:noProof/>
          <w:lang w:val="de-DE"/>
        </w:rPr>
      </w:pPr>
      <w:r w:rsidRPr="00B36B33">
        <w:rPr>
          <w:noProof/>
          <w:lang w:val="de-DE"/>
        </w:rPr>
        <w:t>HR</w:t>
      </w:r>
      <w:r w:rsidRPr="00B36B33">
        <w:rPr>
          <w:noProof/>
          <w:lang w:val="de-DE"/>
        </w:rPr>
        <w:tab/>
        <w:t>Croatia</w:t>
      </w:r>
    </w:p>
    <w:p w14:paraId="3A93A453" w14:textId="77777777" w:rsidR="00BA4A09" w:rsidRPr="00B36B33" w:rsidRDefault="00BA4A09" w:rsidP="00F12288">
      <w:pPr>
        <w:rPr>
          <w:noProof/>
          <w:lang w:val="de-DE"/>
        </w:rPr>
      </w:pPr>
    </w:p>
    <w:p w14:paraId="7A66681F" w14:textId="774F5C44" w:rsidR="00F12288" w:rsidRPr="00465B75" w:rsidRDefault="00F12288" w:rsidP="00F12288">
      <w:pPr>
        <w:rPr>
          <w:noProof/>
        </w:rPr>
      </w:pPr>
      <w:r w:rsidRPr="00465B75">
        <w:rPr>
          <w:noProof/>
        </w:rPr>
        <w:t>HU</w:t>
      </w:r>
      <w:r w:rsidRPr="00465B75">
        <w:rPr>
          <w:noProof/>
        </w:rPr>
        <w:tab/>
        <w:t>Hungary</w:t>
      </w:r>
    </w:p>
    <w:p w14:paraId="0CEAB9F3" w14:textId="77777777" w:rsidR="00BA4A09" w:rsidRPr="00465B75" w:rsidRDefault="00BA4A09" w:rsidP="00F12288">
      <w:pPr>
        <w:rPr>
          <w:noProof/>
        </w:rPr>
      </w:pPr>
    </w:p>
    <w:p w14:paraId="5D5792D7" w14:textId="4D13D54D" w:rsidR="00F12288" w:rsidRPr="00465B75" w:rsidRDefault="00F12288" w:rsidP="00F12288">
      <w:pPr>
        <w:rPr>
          <w:noProof/>
        </w:rPr>
      </w:pPr>
      <w:r w:rsidRPr="00465B75">
        <w:rPr>
          <w:noProof/>
        </w:rPr>
        <w:t>IE</w:t>
      </w:r>
      <w:r w:rsidRPr="00465B75">
        <w:rPr>
          <w:noProof/>
        </w:rPr>
        <w:tab/>
        <w:t>Ireland</w:t>
      </w:r>
    </w:p>
    <w:p w14:paraId="3EC4AA0A" w14:textId="77777777" w:rsidR="00BA4A09" w:rsidRPr="00465B75" w:rsidRDefault="00BA4A09" w:rsidP="00F12288">
      <w:pPr>
        <w:rPr>
          <w:noProof/>
        </w:rPr>
      </w:pPr>
    </w:p>
    <w:p w14:paraId="0A6DFB68" w14:textId="23EC63FD" w:rsidR="00F12288" w:rsidRPr="00465B75" w:rsidRDefault="00F12288" w:rsidP="00F12288">
      <w:pPr>
        <w:rPr>
          <w:noProof/>
        </w:rPr>
      </w:pPr>
      <w:r w:rsidRPr="00465B75">
        <w:rPr>
          <w:noProof/>
        </w:rPr>
        <w:t>IT</w:t>
      </w:r>
      <w:r w:rsidRPr="00465B75">
        <w:rPr>
          <w:noProof/>
        </w:rPr>
        <w:tab/>
        <w:t>Italy</w:t>
      </w:r>
    </w:p>
    <w:p w14:paraId="6214B001" w14:textId="77777777" w:rsidR="00BA4A09" w:rsidRPr="00465B75" w:rsidRDefault="00BA4A09" w:rsidP="00F12288">
      <w:pPr>
        <w:rPr>
          <w:noProof/>
        </w:rPr>
      </w:pPr>
    </w:p>
    <w:p w14:paraId="50F015B9" w14:textId="19BC2644" w:rsidR="00F12288" w:rsidRPr="00465B75" w:rsidRDefault="00F12288" w:rsidP="00F12288">
      <w:pPr>
        <w:rPr>
          <w:noProof/>
        </w:rPr>
      </w:pPr>
      <w:r w:rsidRPr="00465B75">
        <w:rPr>
          <w:noProof/>
        </w:rPr>
        <w:t>LV</w:t>
      </w:r>
      <w:r w:rsidRPr="00465B75">
        <w:rPr>
          <w:noProof/>
        </w:rPr>
        <w:tab/>
        <w:t>Latvia</w:t>
      </w:r>
    </w:p>
    <w:p w14:paraId="77F86A29" w14:textId="77777777" w:rsidR="00BA4A09" w:rsidRPr="00465B75" w:rsidRDefault="00BA4A09" w:rsidP="00F12288">
      <w:pPr>
        <w:rPr>
          <w:noProof/>
        </w:rPr>
      </w:pPr>
    </w:p>
    <w:p w14:paraId="76491A66" w14:textId="4EB10422" w:rsidR="00F12288" w:rsidRPr="002E6BB5" w:rsidRDefault="00F12288" w:rsidP="00F12288">
      <w:pPr>
        <w:rPr>
          <w:noProof/>
          <w:lang w:val="fr-BE"/>
        </w:rPr>
      </w:pPr>
      <w:r w:rsidRPr="002E6BB5">
        <w:rPr>
          <w:noProof/>
          <w:lang w:val="fr-BE"/>
        </w:rPr>
        <w:t>LT</w:t>
      </w:r>
      <w:r w:rsidRPr="002E6BB5">
        <w:rPr>
          <w:noProof/>
          <w:lang w:val="fr-BE"/>
        </w:rPr>
        <w:tab/>
        <w:t>Lithuania</w:t>
      </w:r>
    </w:p>
    <w:p w14:paraId="7371E2A0" w14:textId="77777777" w:rsidR="00BA4A09" w:rsidRPr="002E6BB5" w:rsidRDefault="00BA4A09" w:rsidP="00F12288">
      <w:pPr>
        <w:rPr>
          <w:noProof/>
          <w:lang w:val="fr-BE"/>
        </w:rPr>
      </w:pPr>
    </w:p>
    <w:p w14:paraId="7599B457" w14:textId="77777777" w:rsidR="00BA4A09" w:rsidRPr="002E6BB5" w:rsidRDefault="00BA4A09">
      <w:pPr>
        <w:widowControl/>
        <w:spacing w:line="240" w:lineRule="auto"/>
        <w:rPr>
          <w:noProof/>
          <w:lang w:val="fr-BE"/>
        </w:rPr>
      </w:pPr>
      <w:r w:rsidRPr="002E6BB5">
        <w:rPr>
          <w:noProof/>
          <w:lang w:val="fr-BE"/>
        </w:rPr>
        <w:br w:type="page"/>
      </w:r>
    </w:p>
    <w:p w14:paraId="62C81BCC" w14:textId="75DE8B7A" w:rsidR="00F12288" w:rsidRPr="002E6BB5" w:rsidRDefault="00F12288" w:rsidP="00F12288">
      <w:pPr>
        <w:rPr>
          <w:noProof/>
          <w:lang w:val="fr-BE"/>
        </w:rPr>
      </w:pPr>
      <w:r w:rsidRPr="002E6BB5">
        <w:rPr>
          <w:noProof/>
          <w:lang w:val="fr-BE"/>
        </w:rPr>
        <w:t>LU</w:t>
      </w:r>
      <w:r w:rsidRPr="002E6BB5">
        <w:rPr>
          <w:noProof/>
          <w:lang w:val="fr-BE"/>
        </w:rPr>
        <w:tab/>
        <w:t>Luxembourg</w:t>
      </w:r>
    </w:p>
    <w:p w14:paraId="4770744D" w14:textId="77777777" w:rsidR="00BA4A09" w:rsidRPr="002E6BB5" w:rsidRDefault="00BA4A09" w:rsidP="00F12288">
      <w:pPr>
        <w:rPr>
          <w:noProof/>
          <w:lang w:val="fr-BE"/>
        </w:rPr>
      </w:pPr>
    </w:p>
    <w:p w14:paraId="5D273F77" w14:textId="730FFD2C" w:rsidR="00F12288" w:rsidRPr="002E6BB5" w:rsidRDefault="00F12288" w:rsidP="00F12288">
      <w:pPr>
        <w:rPr>
          <w:noProof/>
          <w:lang w:val="fr-BE"/>
        </w:rPr>
      </w:pPr>
      <w:r w:rsidRPr="002E6BB5">
        <w:rPr>
          <w:noProof/>
          <w:lang w:val="fr-BE"/>
        </w:rPr>
        <w:t>MT</w:t>
      </w:r>
      <w:r w:rsidRPr="002E6BB5">
        <w:rPr>
          <w:noProof/>
          <w:lang w:val="fr-BE"/>
        </w:rPr>
        <w:tab/>
        <w:t>Malta</w:t>
      </w:r>
    </w:p>
    <w:p w14:paraId="380E263D" w14:textId="77777777" w:rsidR="00BA4A09" w:rsidRPr="002E6BB5" w:rsidRDefault="00BA4A09" w:rsidP="00F12288">
      <w:pPr>
        <w:rPr>
          <w:noProof/>
          <w:lang w:val="fr-BE"/>
        </w:rPr>
      </w:pPr>
    </w:p>
    <w:p w14:paraId="2143510F" w14:textId="402A766E" w:rsidR="00F12288" w:rsidRPr="002E6BB5" w:rsidRDefault="00F12288" w:rsidP="00F12288">
      <w:pPr>
        <w:rPr>
          <w:noProof/>
          <w:lang w:val="fr-BE"/>
        </w:rPr>
      </w:pPr>
      <w:r w:rsidRPr="002E6BB5">
        <w:rPr>
          <w:noProof/>
          <w:lang w:val="fr-BE"/>
        </w:rPr>
        <w:t>NL</w:t>
      </w:r>
      <w:r w:rsidRPr="002E6BB5">
        <w:rPr>
          <w:noProof/>
          <w:lang w:val="fr-BE"/>
        </w:rPr>
        <w:tab/>
        <w:t>Netherlands</w:t>
      </w:r>
    </w:p>
    <w:p w14:paraId="0463B3A0" w14:textId="77777777" w:rsidR="00BA4A09" w:rsidRPr="002E6BB5" w:rsidRDefault="00BA4A09" w:rsidP="00F12288">
      <w:pPr>
        <w:rPr>
          <w:noProof/>
          <w:lang w:val="fr-BE"/>
        </w:rPr>
      </w:pPr>
    </w:p>
    <w:p w14:paraId="6937417D" w14:textId="11DDC88E" w:rsidR="00F12288" w:rsidRPr="002E6BB5" w:rsidRDefault="00F12288" w:rsidP="00F12288">
      <w:pPr>
        <w:rPr>
          <w:noProof/>
          <w:lang w:val="fr-BE"/>
        </w:rPr>
      </w:pPr>
      <w:r w:rsidRPr="002E6BB5">
        <w:rPr>
          <w:noProof/>
          <w:lang w:val="fr-BE"/>
        </w:rPr>
        <w:t>PL</w:t>
      </w:r>
      <w:r w:rsidRPr="002E6BB5">
        <w:rPr>
          <w:noProof/>
          <w:lang w:val="fr-BE"/>
        </w:rPr>
        <w:tab/>
        <w:t>Poland</w:t>
      </w:r>
    </w:p>
    <w:p w14:paraId="032BCE47" w14:textId="77777777" w:rsidR="00BA4A09" w:rsidRPr="002E6BB5" w:rsidRDefault="00BA4A09" w:rsidP="00F12288">
      <w:pPr>
        <w:rPr>
          <w:noProof/>
          <w:lang w:val="fr-BE"/>
        </w:rPr>
      </w:pPr>
    </w:p>
    <w:p w14:paraId="0FCCA7BB" w14:textId="7FEEB1E6" w:rsidR="00F12288" w:rsidRPr="00B36B33" w:rsidRDefault="00F12288" w:rsidP="00F12288">
      <w:pPr>
        <w:rPr>
          <w:noProof/>
          <w:lang w:val="it-IT"/>
        </w:rPr>
      </w:pPr>
      <w:r w:rsidRPr="00B36B33">
        <w:rPr>
          <w:noProof/>
          <w:lang w:val="it-IT"/>
        </w:rPr>
        <w:t>PT</w:t>
      </w:r>
      <w:r w:rsidRPr="00B36B33">
        <w:rPr>
          <w:noProof/>
          <w:lang w:val="it-IT"/>
        </w:rPr>
        <w:tab/>
        <w:t>Portugal</w:t>
      </w:r>
    </w:p>
    <w:p w14:paraId="6F278B0D" w14:textId="77777777" w:rsidR="00BA4A09" w:rsidRPr="00B36B33" w:rsidRDefault="00BA4A09" w:rsidP="00F12288">
      <w:pPr>
        <w:rPr>
          <w:noProof/>
          <w:lang w:val="it-IT"/>
        </w:rPr>
      </w:pPr>
    </w:p>
    <w:p w14:paraId="1CF8DA94" w14:textId="429527E0" w:rsidR="00F12288" w:rsidRPr="00B36B33" w:rsidRDefault="00F12288" w:rsidP="00F12288">
      <w:pPr>
        <w:rPr>
          <w:noProof/>
          <w:lang w:val="it-IT"/>
        </w:rPr>
      </w:pPr>
      <w:r w:rsidRPr="00B36B33">
        <w:rPr>
          <w:noProof/>
          <w:lang w:val="it-IT"/>
        </w:rPr>
        <w:t>RO</w:t>
      </w:r>
      <w:r w:rsidRPr="00B36B33">
        <w:rPr>
          <w:noProof/>
          <w:lang w:val="it-IT"/>
        </w:rPr>
        <w:tab/>
        <w:t>Romania</w:t>
      </w:r>
    </w:p>
    <w:p w14:paraId="504FEFA5" w14:textId="77777777" w:rsidR="00BA4A09" w:rsidRPr="00B36B33" w:rsidRDefault="00BA4A09" w:rsidP="00F12288">
      <w:pPr>
        <w:rPr>
          <w:noProof/>
          <w:lang w:val="it-IT"/>
        </w:rPr>
      </w:pPr>
    </w:p>
    <w:p w14:paraId="4254C502" w14:textId="5B0E57EC" w:rsidR="00F12288" w:rsidRPr="00B36B33" w:rsidRDefault="00F12288" w:rsidP="00F12288">
      <w:pPr>
        <w:rPr>
          <w:noProof/>
          <w:lang w:val="it-IT"/>
        </w:rPr>
      </w:pPr>
      <w:r w:rsidRPr="00B36B33">
        <w:rPr>
          <w:noProof/>
          <w:lang w:val="it-IT"/>
        </w:rPr>
        <w:t>SK</w:t>
      </w:r>
      <w:r w:rsidRPr="00B36B33">
        <w:rPr>
          <w:noProof/>
          <w:lang w:val="it-IT"/>
        </w:rPr>
        <w:tab/>
        <w:t>Slovakia</w:t>
      </w:r>
    </w:p>
    <w:p w14:paraId="705CE6DE" w14:textId="77777777" w:rsidR="00BA4A09" w:rsidRPr="00B36B33" w:rsidRDefault="00BA4A09" w:rsidP="00F12288">
      <w:pPr>
        <w:rPr>
          <w:noProof/>
          <w:lang w:val="it-IT"/>
        </w:rPr>
      </w:pPr>
    </w:p>
    <w:p w14:paraId="04A1A8FA" w14:textId="25A970E6" w:rsidR="00F12288" w:rsidRPr="00B36B33" w:rsidRDefault="00F12288" w:rsidP="00F12288">
      <w:pPr>
        <w:rPr>
          <w:noProof/>
          <w:lang w:val="it-IT"/>
        </w:rPr>
      </w:pPr>
      <w:r w:rsidRPr="00B36B33">
        <w:rPr>
          <w:noProof/>
          <w:lang w:val="it-IT"/>
        </w:rPr>
        <w:t>SI</w:t>
      </w:r>
      <w:r w:rsidRPr="00B36B33">
        <w:rPr>
          <w:noProof/>
          <w:lang w:val="it-IT"/>
        </w:rPr>
        <w:tab/>
        <w:t>Slovenia</w:t>
      </w:r>
    </w:p>
    <w:p w14:paraId="3EDEC8E1" w14:textId="77777777" w:rsidR="00BA4A09" w:rsidRPr="00B36B33" w:rsidRDefault="00BA4A09" w:rsidP="00F12288">
      <w:pPr>
        <w:rPr>
          <w:noProof/>
          <w:lang w:val="it-IT"/>
        </w:rPr>
      </w:pPr>
    </w:p>
    <w:p w14:paraId="4209A4B7" w14:textId="3711BF25" w:rsidR="00F12288" w:rsidRPr="002E6BB5" w:rsidRDefault="00F12288" w:rsidP="00F12288">
      <w:pPr>
        <w:rPr>
          <w:noProof/>
          <w:lang w:val="es-ES"/>
        </w:rPr>
      </w:pPr>
      <w:r w:rsidRPr="002E6BB5">
        <w:rPr>
          <w:noProof/>
          <w:lang w:val="es-ES"/>
        </w:rPr>
        <w:t>SE</w:t>
      </w:r>
      <w:r w:rsidRPr="002E6BB5">
        <w:rPr>
          <w:noProof/>
          <w:lang w:val="es-ES"/>
        </w:rPr>
        <w:tab/>
        <w:t>Sweden</w:t>
      </w:r>
    </w:p>
    <w:p w14:paraId="74884487" w14:textId="77777777" w:rsidR="00BA4A09" w:rsidRPr="002E6BB5" w:rsidRDefault="00BA4A09" w:rsidP="00F12288">
      <w:pPr>
        <w:rPr>
          <w:noProof/>
          <w:lang w:val="es-ES"/>
        </w:rPr>
      </w:pPr>
    </w:p>
    <w:p w14:paraId="43E46E92" w14:textId="03CD42CC" w:rsidR="00F12288" w:rsidRPr="00465B75" w:rsidRDefault="00F12288" w:rsidP="00F12288">
      <w:pPr>
        <w:rPr>
          <w:noProof/>
        </w:rPr>
      </w:pPr>
      <w:r w:rsidRPr="00465B75">
        <w:rPr>
          <w:noProof/>
        </w:rPr>
        <w:t>EEA: European Economic Area</w:t>
      </w:r>
    </w:p>
    <w:p w14:paraId="2D729D40" w14:textId="77777777" w:rsidR="00F12288" w:rsidRPr="00465B75" w:rsidRDefault="00F12288" w:rsidP="00F12288">
      <w:pPr>
        <w:rPr>
          <w:noProof/>
        </w:rPr>
      </w:pPr>
    </w:p>
    <w:p w14:paraId="44E3B4AE" w14:textId="77777777" w:rsidR="008538C2" w:rsidRPr="00465B75" w:rsidRDefault="008538C2" w:rsidP="00F12288">
      <w:pPr>
        <w:rPr>
          <w:noProof/>
        </w:rPr>
      </w:pPr>
    </w:p>
    <w:p w14:paraId="21075B4C" w14:textId="77777777" w:rsidR="00F12288" w:rsidRPr="00465B75" w:rsidRDefault="00F12288" w:rsidP="00F12288">
      <w:pPr>
        <w:rPr>
          <w:noProof/>
        </w:rPr>
        <w:sectPr w:rsidR="00F12288" w:rsidRPr="00465B75" w:rsidSect="007B244D">
          <w:headerReference w:type="even" r:id="rId36"/>
          <w:headerReference w:type="default" r:id="rId37"/>
          <w:footerReference w:type="even" r:id="rId38"/>
          <w:footerReference w:type="default" r:id="rId39"/>
          <w:headerReference w:type="first" r:id="rId40"/>
          <w:footerReference w:type="first" r:id="rId41"/>
          <w:footnotePr>
            <w:numRestart w:val="eachSect"/>
          </w:footnotePr>
          <w:endnotePr>
            <w:numFmt w:val="decimal"/>
          </w:endnotePr>
          <w:pgSz w:w="11907" w:h="16840" w:code="9"/>
          <w:pgMar w:top="1134" w:right="1134" w:bottom="1134" w:left="1134" w:header="567" w:footer="567" w:gutter="0"/>
          <w:pgNumType w:start="1"/>
          <w:cols w:space="708"/>
          <w:docGrid w:linePitch="360"/>
        </w:sectPr>
      </w:pPr>
    </w:p>
    <w:p w14:paraId="48F362DF" w14:textId="77777777" w:rsidR="00F12288" w:rsidRPr="00465B75" w:rsidRDefault="00F12288" w:rsidP="00F12288">
      <w:pPr>
        <w:rPr>
          <w:noProof/>
        </w:rPr>
      </w:pPr>
      <w:r w:rsidRPr="00465B75">
        <w:rPr>
          <w:noProof/>
        </w:rPr>
        <w:t>15.</w:t>
      </w:r>
      <w:r w:rsidRPr="00465B75">
        <w:rPr>
          <w:noProof/>
        </w:rPr>
        <w:tab/>
        <w:t>Intra</w:t>
      </w:r>
      <w:r w:rsidRPr="00465B75">
        <w:rPr>
          <w:noProof/>
        </w:rPr>
        <w:noBreakHyphen/>
        <w:t>corporate transferees</w:t>
      </w:r>
    </w:p>
    <w:p w14:paraId="3C24D2B7" w14:textId="77777777" w:rsidR="00F12288" w:rsidRPr="00465B75" w:rsidRDefault="00F12288" w:rsidP="00F12288">
      <w:pPr>
        <w:rPr>
          <w:noProof/>
        </w:rPr>
      </w:pPr>
    </w:p>
    <w:tbl>
      <w:tblPr>
        <w:tblStyle w:val="TableGrid"/>
        <w:tblW w:w="5000" w:type="pct"/>
        <w:tblLayout w:type="fixed"/>
        <w:tblLook w:val="04A0" w:firstRow="1" w:lastRow="0" w:firstColumn="1" w:lastColumn="0" w:noHBand="0" w:noVBand="1"/>
      </w:tblPr>
      <w:tblGrid>
        <w:gridCol w:w="2496"/>
        <w:gridCol w:w="12066"/>
      </w:tblGrid>
      <w:tr w:rsidR="00A625A2" w:rsidRPr="00465B75" w14:paraId="1FEAA2B8" w14:textId="77777777" w:rsidTr="00D860ED">
        <w:trPr>
          <w:cantSplit/>
        </w:trPr>
        <w:tc>
          <w:tcPr>
            <w:tcW w:w="857" w:type="pct"/>
          </w:tcPr>
          <w:p w14:paraId="6BB477D1"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143" w:type="pct"/>
          </w:tcPr>
          <w:p w14:paraId="056575C1"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CZ, SK: Intra</w:t>
            </w:r>
            <w:r w:rsidRPr="00465B75">
              <w:rPr>
                <w:rFonts w:ascii="Times New Roman" w:hAnsi="Times New Roman"/>
                <w:noProof/>
                <w:lang w:val="en-GB"/>
              </w:rPr>
              <w:noBreakHyphen/>
              <w:t>corporate transferees need to be employed by an enterprise other than a non</w:t>
            </w:r>
            <w:r w:rsidRPr="00465B75">
              <w:rPr>
                <w:rFonts w:ascii="Times New Roman" w:hAnsi="Times New Roman"/>
                <w:noProof/>
                <w:lang w:val="en-GB"/>
              </w:rPr>
              <w:noBreakHyphen/>
              <w:t>profit organisation, otherwise: Unbound.</w:t>
            </w:r>
          </w:p>
          <w:p w14:paraId="20632516"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Senior personnel needs to be employed by an enterprise other than a non</w:t>
            </w:r>
            <w:r w:rsidRPr="00465B75">
              <w:rPr>
                <w:rFonts w:ascii="Times New Roman" w:hAnsi="Times New Roman"/>
                <w:noProof/>
                <w:lang w:val="en-GB"/>
              </w:rPr>
              <w:noBreakHyphen/>
              <w:t>profit organisation.</w:t>
            </w:r>
          </w:p>
          <w:p w14:paraId="0EE26FE0" w14:textId="2936C65C"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Natural persons who have been a partner in an enterprise do not qualify to be transferred as intra</w:t>
            </w:r>
            <w:r w:rsidRPr="00465B75">
              <w:rPr>
                <w:rFonts w:ascii="Times New Roman" w:hAnsi="Times New Roman"/>
                <w:noProof/>
                <w:lang w:val="en-GB"/>
              </w:rPr>
              <w:noBreakHyphen/>
              <w:t>corporate transferees.</w:t>
            </w:r>
          </w:p>
        </w:tc>
      </w:tr>
      <w:tr w:rsidR="00F12288" w:rsidRPr="00465B75" w14:paraId="2B4CFA2E" w14:textId="77777777" w:rsidTr="00D860ED">
        <w:tc>
          <w:tcPr>
            <w:tcW w:w="857" w:type="pct"/>
          </w:tcPr>
          <w:p w14:paraId="0771251E"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143" w:type="pct"/>
          </w:tcPr>
          <w:p w14:paraId="441610E4" w14:textId="77777777" w:rsidR="00B53D27"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trainee employees:</w:t>
            </w:r>
          </w:p>
          <w:p w14:paraId="7B4BF041" w14:textId="00E09DE5"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CZ, DE, FR, ES, HU: Training must be linked to the university degree which has been obtained.</w:t>
            </w:r>
          </w:p>
        </w:tc>
      </w:tr>
      <w:tr w:rsidR="00F12288" w:rsidRPr="00465B75" w14:paraId="37EBDA24" w14:textId="77777777" w:rsidTr="00D860ED">
        <w:tc>
          <w:tcPr>
            <w:tcW w:w="857" w:type="pct"/>
          </w:tcPr>
          <w:p w14:paraId="43268742" w14:textId="4796F488"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Entertainment Services (including theatre, live bands, circus and discotheque services) (</w:t>
            </w:r>
            <w:r w:rsidR="000D5E35" w:rsidRPr="00465B75">
              <w:rPr>
                <w:rFonts w:ascii="Times New Roman" w:hAnsi="Times New Roman"/>
                <w:noProof/>
                <w:lang w:val="en-GB"/>
              </w:rPr>
              <w:t>CPC </w:t>
            </w:r>
            <w:r w:rsidRPr="00465B75">
              <w:rPr>
                <w:rFonts w:ascii="Times New Roman" w:hAnsi="Times New Roman"/>
                <w:noProof/>
                <w:lang w:val="en-GB"/>
              </w:rPr>
              <w:t>9619)</w:t>
            </w:r>
          </w:p>
        </w:tc>
        <w:tc>
          <w:tcPr>
            <w:tcW w:w="4143" w:type="pct"/>
          </w:tcPr>
          <w:p w14:paraId="381FD2EF"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Access to management functions is subject to authorisation by the competent authority. The artists must have obtained an employment contract from an authorised entertainment enterprise.</w:t>
            </w:r>
          </w:p>
        </w:tc>
      </w:tr>
    </w:tbl>
    <w:p w14:paraId="54CEC424" w14:textId="77777777" w:rsidR="00B53D27" w:rsidRPr="00465B75" w:rsidRDefault="00B53D27" w:rsidP="00F12288">
      <w:pPr>
        <w:rPr>
          <w:noProof/>
        </w:rPr>
      </w:pPr>
    </w:p>
    <w:p w14:paraId="6A7E2912" w14:textId="77777777" w:rsidR="00D860ED" w:rsidRPr="00465B75" w:rsidRDefault="00D860ED">
      <w:pPr>
        <w:widowControl/>
        <w:spacing w:line="240" w:lineRule="auto"/>
        <w:rPr>
          <w:noProof/>
        </w:rPr>
      </w:pPr>
      <w:r w:rsidRPr="00465B75">
        <w:rPr>
          <w:noProof/>
        </w:rPr>
        <w:br w:type="page"/>
      </w:r>
    </w:p>
    <w:p w14:paraId="5130BB0E" w14:textId="73499FA3" w:rsidR="00F12288" w:rsidRPr="00465B75" w:rsidRDefault="00F12288" w:rsidP="00F12288">
      <w:pPr>
        <w:rPr>
          <w:noProof/>
        </w:rPr>
      </w:pPr>
      <w:r w:rsidRPr="00465B75">
        <w:rPr>
          <w:noProof/>
        </w:rPr>
        <w:t>16.</w:t>
      </w:r>
      <w:r w:rsidRPr="00465B75">
        <w:rPr>
          <w:noProof/>
        </w:rPr>
        <w:tab/>
        <w:t>Business visitors for establishment purposes</w:t>
      </w:r>
    </w:p>
    <w:p w14:paraId="5584EB37" w14:textId="77777777" w:rsidR="00F12288" w:rsidRPr="00465B75" w:rsidRDefault="00F12288" w:rsidP="00F12288">
      <w:pPr>
        <w:rPr>
          <w:noProof/>
        </w:rPr>
      </w:pPr>
    </w:p>
    <w:tbl>
      <w:tblPr>
        <w:tblStyle w:val="TableGrid"/>
        <w:tblW w:w="5000" w:type="pct"/>
        <w:tblLayout w:type="fixed"/>
        <w:tblLook w:val="04A0" w:firstRow="1" w:lastRow="0" w:firstColumn="1" w:lastColumn="0" w:noHBand="0" w:noVBand="1"/>
      </w:tblPr>
      <w:tblGrid>
        <w:gridCol w:w="2496"/>
        <w:gridCol w:w="12066"/>
      </w:tblGrid>
      <w:tr w:rsidR="00A625A2" w:rsidRPr="00465B75" w14:paraId="6CE991D0" w14:textId="77777777" w:rsidTr="00D860ED">
        <w:trPr>
          <w:cantSplit/>
          <w:tblHeader/>
        </w:trPr>
        <w:tc>
          <w:tcPr>
            <w:tcW w:w="857" w:type="pct"/>
          </w:tcPr>
          <w:p w14:paraId="674082BB"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143" w:type="pct"/>
          </w:tcPr>
          <w:p w14:paraId="30E43366"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CZ: A business visitor for establishment purposes needs to work for an enterprise other than a non</w:t>
            </w:r>
            <w:r w:rsidRPr="00465B75">
              <w:rPr>
                <w:rFonts w:ascii="Times New Roman" w:hAnsi="Times New Roman"/>
                <w:noProof/>
                <w:lang w:val="en-GB"/>
              </w:rPr>
              <w:noBreakHyphen/>
              <w:t>profit organisation, otherwise: Unbound.</w:t>
            </w:r>
          </w:p>
          <w:p w14:paraId="3D94A65F"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A business visitor for establishment purposes needs to work for an enterprise other than a non</w:t>
            </w:r>
            <w:r w:rsidRPr="00465B75">
              <w:rPr>
                <w:rFonts w:ascii="Times New Roman" w:hAnsi="Times New Roman"/>
                <w:noProof/>
                <w:lang w:val="en-GB"/>
              </w:rPr>
              <w:noBreakHyphen/>
              <w:t>profit organisation, otherwise: Unbound. Work permit required, including economic needs test.</w:t>
            </w:r>
          </w:p>
          <w:p w14:paraId="0ABF6DF2"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Permissible length of stay: up to 90 days in any twelve month period. A business visitor for establishment purposes needs to work for an enterprise other than a non</w:t>
            </w:r>
            <w:r w:rsidRPr="00465B75">
              <w:rPr>
                <w:rFonts w:ascii="Times New Roman" w:hAnsi="Times New Roman"/>
                <w:noProof/>
                <w:lang w:val="en-GB"/>
              </w:rPr>
              <w:noBreakHyphen/>
              <w:t>profit organisation, otherwise: Unbound.</w:t>
            </w:r>
          </w:p>
        </w:tc>
      </w:tr>
      <w:tr w:rsidR="00F12288" w:rsidRPr="00465B75" w14:paraId="60A40146" w14:textId="77777777" w:rsidTr="00D860ED">
        <w:tc>
          <w:tcPr>
            <w:tcW w:w="857" w:type="pct"/>
          </w:tcPr>
          <w:p w14:paraId="578BBB8B" w14:textId="19BF381D"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Entertainment Services (including theatre, live bands, circus and discotheque services) (</w:t>
            </w:r>
            <w:r w:rsidR="000D5E35" w:rsidRPr="00465B75">
              <w:rPr>
                <w:rFonts w:ascii="Times New Roman" w:hAnsi="Times New Roman"/>
                <w:noProof/>
                <w:lang w:val="en-GB"/>
              </w:rPr>
              <w:t>CPC </w:t>
            </w:r>
            <w:r w:rsidRPr="00465B75">
              <w:rPr>
                <w:rFonts w:ascii="Times New Roman" w:hAnsi="Times New Roman"/>
                <w:noProof/>
                <w:lang w:val="en-GB"/>
              </w:rPr>
              <w:t>9619)</w:t>
            </w:r>
          </w:p>
        </w:tc>
        <w:tc>
          <w:tcPr>
            <w:tcW w:w="4143" w:type="pct"/>
          </w:tcPr>
          <w:p w14:paraId="26A69B64"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Access to management functions is subject to authorisation by the competent authority. The artists must have obtained an employment contract from an authorised entertainment enterprise.</w:t>
            </w:r>
          </w:p>
        </w:tc>
      </w:tr>
    </w:tbl>
    <w:p w14:paraId="0ED1D23E" w14:textId="77777777" w:rsidR="00F12288" w:rsidRPr="00465B75" w:rsidRDefault="00F12288" w:rsidP="00F12288">
      <w:pPr>
        <w:rPr>
          <w:noProof/>
        </w:rPr>
      </w:pPr>
    </w:p>
    <w:p w14:paraId="1C8AE679" w14:textId="77777777" w:rsidR="00D860ED" w:rsidRPr="00465B75" w:rsidRDefault="00D860ED">
      <w:pPr>
        <w:widowControl/>
        <w:spacing w:line="240" w:lineRule="auto"/>
        <w:rPr>
          <w:noProof/>
        </w:rPr>
      </w:pPr>
      <w:r w:rsidRPr="00465B75">
        <w:rPr>
          <w:noProof/>
        </w:rPr>
        <w:br w:type="page"/>
      </w:r>
    </w:p>
    <w:p w14:paraId="1D92243F" w14:textId="04FA974C" w:rsidR="00B53D27" w:rsidRPr="00465B75" w:rsidRDefault="00F12288" w:rsidP="00F12288">
      <w:pPr>
        <w:rPr>
          <w:noProof/>
        </w:rPr>
      </w:pPr>
      <w:r w:rsidRPr="00465B75">
        <w:rPr>
          <w:noProof/>
        </w:rPr>
        <w:t>17.</w:t>
      </w:r>
      <w:r w:rsidR="00B53D27" w:rsidRPr="00465B75">
        <w:rPr>
          <w:noProof/>
        </w:rPr>
        <w:tab/>
      </w:r>
      <w:r w:rsidRPr="00465B75">
        <w:rPr>
          <w:noProof/>
        </w:rPr>
        <w:t>Short-term business visitors:</w:t>
      </w:r>
    </w:p>
    <w:p w14:paraId="71127C50" w14:textId="1B4768F4" w:rsidR="00F12288" w:rsidRPr="00465B75" w:rsidRDefault="00F12288" w:rsidP="00F12288">
      <w:pPr>
        <w:rPr>
          <w:rFonts w:eastAsia="Calibri"/>
          <w:noProof/>
        </w:rPr>
      </w:pPr>
    </w:p>
    <w:tbl>
      <w:tblPr>
        <w:tblStyle w:val="TableGrid"/>
        <w:tblW w:w="5000" w:type="pct"/>
        <w:tblLayout w:type="fixed"/>
        <w:tblLook w:val="04A0" w:firstRow="1" w:lastRow="0" w:firstColumn="1" w:lastColumn="0" w:noHBand="0" w:noVBand="1"/>
      </w:tblPr>
      <w:tblGrid>
        <w:gridCol w:w="2502"/>
        <w:gridCol w:w="12060"/>
      </w:tblGrid>
      <w:tr w:rsidR="00F12288" w:rsidRPr="00465B75" w14:paraId="2E09DD33" w14:textId="77777777" w:rsidTr="00D860ED">
        <w:tc>
          <w:tcPr>
            <w:tcW w:w="859" w:type="pct"/>
          </w:tcPr>
          <w:p w14:paraId="6D37FA0D"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141" w:type="pct"/>
          </w:tcPr>
          <w:p w14:paraId="750DD0A2" w14:textId="3564802E"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DK, HR: Work permit, including economic needs test, required in case the short-term business visitor supplies a service.</w:t>
            </w:r>
          </w:p>
        </w:tc>
      </w:tr>
      <w:tr w:rsidR="00F12288" w:rsidRPr="00465B75" w14:paraId="51A37964" w14:textId="77777777" w:rsidTr="00D860ED">
        <w:tc>
          <w:tcPr>
            <w:tcW w:w="859" w:type="pct"/>
          </w:tcPr>
          <w:p w14:paraId="4B77BB3A" w14:textId="227364EC"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Entertainment Services (including theatre, live bands, circus and discotheque services) (</w:t>
            </w:r>
            <w:r w:rsidR="000D5E35" w:rsidRPr="00465B75">
              <w:rPr>
                <w:rFonts w:ascii="Times New Roman" w:hAnsi="Times New Roman"/>
                <w:noProof/>
                <w:lang w:val="en-GB"/>
              </w:rPr>
              <w:t>CPC </w:t>
            </w:r>
            <w:r w:rsidRPr="00465B75">
              <w:rPr>
                <w:rFonts w:ascii="Times New Roman" w:hAnsi="Times New Roman"/>
                <w:noProof/>
                <w:lang w:val="en-GB"/>
              </w:rPr>
              <w:t>9619)</w:t>
            </w:r>
          </w:p>
        </w:tc>
        <w:tc>
          <w:tcPr>
            <w:tcW w:w="4141" w:type="pct"/>
          </w:tcPr>
          <w:p w14:paraId="4B5687C5"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Access to management functions is subject to authorisation by the competent authority. The artists must have obtained an employment contract from an authorised entertainment enterprise.</w:t>
            </w:r>
          </w:p>
        </w:tc>
      </w:tr>
    </w:tbl>
    <w:p w14:paraId="274C9AAA" w14:textId="77777777" w:rsidR="00F12288" w:rsidRPr="00465B75" w:rsidRDefault="00F12288" w:rsidP="00F12288">
      <w:pPr>
        <w:rPr>
          <w:noProof/>
        </w:rPr>
      </w:pPr>
    </w:p>
    <w:p w14:paraId="40D6382F" w14:textId="729B2C3C" w:rsidR="00F12288" w:rsidRPr="00465B75" w:rsidRDefault="00F12288" w:rsidP="00F12288">
      <w:pPr>
        <w:rPr>
          <w:noProof/>
        </w:rPr>
      </w:pPr>
      <w:r w:rsidRPr="00465B75">
        <w:rPr>
          <w:noProof/>
        </w:rPr>
        <w:t>18.</w:t>
      </w:r>
      <w:r w:rsidR="00BA4A09" w:rsidRPr="00465B75">
        <w:rPr>
          <w:noProof/>
        </w:rPr>
        <w:tab/>
      </w:r>
      <w:r w:rsidRPr="00465B75">
        <w:rPr>
          <w:noProof/>
        </w:rPr>
        <w:t>Installers and maintainers</w:t>
      </w:r>
    </w:p>
    <w:p w14:paraId="75364766" w14:textId="77777777" w:rsidR="00F12288" w:rsidRPr="00465B75" w:rsidRDefault="00F12288" w:rsidP="00F12288">
      <w:pPr>
        <w:rPr>
          <w:rFonts w:eastAsia="Calibri"/>
          <w:noProof/>
        </w:rPr>
      </w:pPr>
    </w:p>
    <w:tbl>
      <w:tblPr>
        <w:tblStyle w:val="TableGrid"/>
        <w:tblW w:w="5000" w:type="pct"/>
        <w:tblLayout w:type="fixed"/>
        <w:tblLook w:val="04A0" w:firstRow="1" w:lastRow="0" w:firstColumn="1" w:lastColumn="0" w:noHBand="0" w:noVBand="1"/>
      </w:tblPr>
      <w:tblGrid>
        <w:gridCol w:w="2502"/>
        <w:gridCol w:w="12060"/>
      </w:tblGrid>
      <w:tr w:rsidR="00F12288" w:rsidRPr="00465B75" w14:paraId="35B430B2" w14:textId="77777777" w:rsidTr="00D860ED">
        <w:trPr>
          <w:cantSplit/>
        </w:trPr>
        <w:tc>
          <w:tcPr>
            <w:tcW w:w="859" w:type="pct"/>
            <w:tcBorders>
              <w:bottom w:val="nil"/>
            </w:tcBorders>
          </w:tcPr>
          <w:p w14:paraId="3E5E1C93"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141" w:type="pct"/>
            <w:tcBorders>
              <w:bottom w:val="nil"/>
            </w:tcBorders>
          </w:tcPr>
          <w:p w14:paraId="3B7B0B72"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Work permit required, including economic needs test. Economic needs test is waived for natural persons training workers to supply services and possessing specialisedge knowledge.</w:t>
            </w:r>
          </w:p>
          <w:p w14:paraId="7A72D84C"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CZ, SK: Work permit is required beyond seven days in a month or 30 days in calendar year.</w:t>
            </w:r>
          </w:p>
          <w:p w14:paraId="45D9202D" w14:textId="6CF5587D" w:rsidR="00D860ED"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HR: Work permit, including economic needs test, required in case the person supplies a service.</w:t>
            </w:r>
          </w:p>
        </w:tc>
      </w:tr>
      <w:tr w:rsidR="00D860ED" w:rsidRPr="00465B75" w14:paraId="1ECFB8E1" w14:textId="77777777" w:rsidTr="00D860ED">
        <w:trPr>
          <w:cantSplit/>
          <w:trHeight w:val="1950"/>
        </w:trPr>
        <w:tc>
          <w:tcPr>
            <w:tcW w:w="859" w:type="pct"/>
            <w:tcBorders>
              <w:top w:val="nil"/>
            </w:tcBorders>
          </w:tcPr>
          <w:p w14:paraId="02F2969B" w14:textId="77777777" w:rsidR="00D860ED" w:rsidRPr="00465B75" w:rsidRDefault="00D860ED" w:rsidP="00D860ED">
            <w:pPr>
              <w:pageBreakBefore/>
              <w:suppressAutoHyphens/>
              <w:spacing w:before="60" w:after="60" w:line="240" w:lineRule="auto"/>
              <w:rPr>
                <w:noProof/>
                <w:lang w:val="en-GB"/>
              </w:rPr>
            </w:pPr>
          </w:p>
        </w:tc>
        <w:tc>
          <w:tcPr>
            <w:tcW w:w="4141" w:type="pct"/>
            <w:tcBorders>
              <w:top w:val="nil"/>
            </w:tcBorders>
          </w:tcPr>
          <w:p w14:paraId="7DD831C0" w14:textId="218FA05A" w:rsidR="00D860ED" w:rsidRPr="00465B75" w:rsidRDefault="00D860ED"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Work permit required. Installers, repair and maintainers should be employed as such by the legal person</w:t>
            </w:r>
            <w:r w:rsidRPr="00465B75">
              <w:rPr>
                <w:rStyle w:val="FootnoteReference"/>
                <w:rFonts w:ascii="Times New Roman" w:hAnsi="Times New Roman"/>
                <w:b/>
                <w:bCs/>
                <w:noProof/>
                <w:lang w:val="en-GB"/>
              </w:rPr>
              <w:footnoteReference w:id="83"/>
            </w:r>
            <w:r w:rsidRPr="00465B75">
              <w:rPr>
                <w:rFonts w:ascii="Times New Roman" w:hAnsi="Times New Roman"/>
                <w:noProof/>
                <w:lang w:val="en-GB"/>
              </w:rPr>
              <w:t xml:space="preserve"> supplying the good or service or by an enterprise which is a member of the same group as the originating legal person for at least three months immediately preceding the date of submission of an application for entry and they should possess at least three years of relevant professional experience, where applicable, obtained after the age of majority.</w:t>
            </w:r>
          </w:p>
          <w:p w14:paraId="13E0CCE3" w14:textId="4C6C9D37" w:rsidR="00D860ED" w:rsidRPr="00465B75" w:rsidRDefault="00D860ED"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Depending on the activity, a residence permit may be required.</w:t>
            </w:r>
          </w:p>
          <w:p w14:paraId="61707F3F" w14:textId="3220EB18" w:rsidR="00D860ED" w:rsidRPr="00465B75" w:rsidRDefault="00D860ED"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Work permit required for operations/activities to be performed on the basis of a contract.</w:t>
            </w:r>
          </w:p>
          <w:p w14:paraId="33FF986D" w14:textId="229C4E31" w:rsidR="00D860ED" w:rsidRPr="00465B75" w:rsidRDefault="00D860ED"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MT: Work permit required. No economic needs tests performed.</w:t>
            </w:r>
          </w:p>
          <w:p w14:paraId="2F886677" w14:textId="77777777" w:rsidR="00D860ED" w:rsidRPr="00465B75" w:rsidRDefault="00D860ED" w:rsidP="00D860ED">
            <w:pPr>
              <w:suppressAutoHyphens/>
              <w:spacing w:before="60" w:after="60" w:line="240" w:lineRule="auto"/>
              <w:rPr>
                <w:noProof/>
                <w:lang w:val="en-GB"/>
              </w:rPr>
            </w:pPr>
            <w:r w:rsidRPr="00465B75">
              <w:rPr>
                <w:rFonts w:ascii="Times New Roman" w:hAnsi="Times New Roman"/>
                <w:noProof/>
                <w:lang w:val="en-GB"/>
              </w:rPr>
              <w:t>In SE: Work permit required, except for (i) natural persons who participate in training, testing, preparation or completion of deliveries, or similar activities within the framework of a business transaction, or (ii) fitters or technical instructors in connection with urgent installation or repair of machinery for up to two months, in the context of an emergency. No economic needs test required.</w:t>
            </w:r>
          </w:p>
        </w:tc>
      </w:tr>
    </w:tbl>
    <w:p w14:paraId="561EBD7E" w14:textId="77777777" w:rsidR="00F12288" w:rsidRPr="00465B75" w:rsidRDefault="00F12288" w:rsidP="00F12288">
      <w:pPr>
        <w:rPr>
          <w:noProof/>
        </w:rPr>
      </w:pPr>
    </w:p>
    <w:p w14:paraId="3BE4EA1A" w14:textId="77777777" w:rsidR="00310B4A" w:rsidRPr="00465B75" w:rsidRDefault="00310B4A">
      <w:pPr>
        <w:widowControl/>
        <w:spacing w:line="240" w:lineRule="auto"/>
        <w:rPr>
          <w:noProof/>
        </w:rPr>
      </w:pPr>
      <w:r w:rsidRPr="00465B75">
        <w:rPr>
          <w:noProof/>
        </w:rPr>
        <w:br w:type="page"/>
      </w:r>
    </w:p>
    <w:p w14:paraId="74588042" w14:textId="4EAC1D17" w:rsidR="00F12288" w:rsidRPr="00465B75" w:rsidRDefault="00F12288" w:rsidP="00F12288">
      <w:pPr>
        <w:rPr>
          <w:noProof/>
        </w:rPr>
      </w:pPr>
      <w:r w:rsidRPr="00465B75">
        <w:rPr>
          <w:noProof/>
        </w:rPr>
        <w:t>19.</w:t>
      </w:r>
      <w:r w:rsidR="00BA4A09" w:rsidRPr="00465B75">
        <w:rPr>
          <w:noProof/>
        </w:rPr>
        <w:tab/>
      </w:r>
      <w:r w:rsidRPr="00465B75">
        <w:rPr>
          <w:noProof/>
        </w:rPr>
        <w:t>Contractual Service Suppliers (CSS) and Independent Professionals (IP)</w:t>
      </w:r>
    </w:p>
    <w:tbl>
      <w:tblPr>
        <w:tblStyle w:val="TableGrid"/>
        <w:tblW w:w="5000" w:type="pct"/>
        <w:tblLayout w:type="fixed"/>
        <w:tblLook w:val="04A0" w:firstRow="1" w:lastRow="0" w:firstColumn="1" w:lastColumn="0" w:noHBand="0" w:noVBand="1"/>
      </w:tblPr>
      <w:tblGrid>
        <w:gridCol w:w="3664"/>
        <w:gridCol w:w="10898"/>
      </w:tblGrid>
      <w:tr w:rsidR="00F12288" w:rsidRPr="00465B75" w14:paraId="57D5313D" w14:textId="77777777" w:rsidTr="00310B4A">
        <w:trPr>
          <w:trHeight w:val="4035"/>
        </w:trPr>
        <w:tc>
          <w:tcPr>
            <w:tcW w:w="1258" w:type="pct"/>
            <w:tcBorders>
              <w:bottom w:val="nil"/>
            </w:tcBorders>
          </w:tcPr>
          <w:p w14:paraId="023D5CF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3742" w:type="pct"/>
            <w:tcBorders>
              <w:bottom w:val="nil"/>
            </w:tcBorders>
          </w:tcPr>
          <w:p w14:paraId="072516E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w:t>
            </w:r>
          </w:p>
          <w:p w14:paraId="34EB555D" w14:textId="76CC599B" w:rsidR="00F12288" w:rsidRPr="00465B75" w:rsidRDefault="00310B4A" w:rsidP="00310B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12288" w:rsidRPr="00465B75">
              <w:rPr>
                <w:rFonts w:ascii="Times New Roman" w:hAnsi="Times New Roman"/>
                <w:noProof/>
                <w:lang w:val="en-GB"/>
              </w:rPr>
              <w:tab/>
              <w:t>The natural persons must be engaged in the supply of a service on a temporary basis as employees of a juridical person, which has obtained a service contract not exceeding twelve months.</w:t>
            </w:r>
          </w:p>
          <w:p w14:paraId="43368DEB" w14:textId="386C6540" w:rsidR="00F12288" w:rsidRPr="00465B75" w:rsidRDefault="00310B4A" w:rsidP="00310B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12288" w:rsidRPr="00465B75">
              <w:rPr>
                <w:rFonts w:ascii="Times New Roman" w:hAnsi="Times New Roman"/>
                <w:noProof/>
                <w:lang w:val="en-GB"/>
              </w:rPr>
              <w:tab/>
              <w:t>The natural persons should be offering such services as employees of the juridical person supplying the services for at least two years immediately preceding the date of submission of an application for entry into the other Party</w:t>
            </w:r>
          </w:p>
          <w:p w14:paraId="1EEF435B" w14:textId="6AAE90EC" w:rsidR="00F12288" w:rsidRPr="00465B75" w:rsidRDefault="00310B4A" w:rsidP="00310B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12288" w:rsidRPr="00465B75">
              <w:rPr>
                <w:rFonts w:ascii="Times New Roman" w:hAnsi="Times New Roman"/>
                <w:noProof/>
                <w:lang w:val="en-GB"/>
              </w:rPr>
              <w:tab/>
              <w:t>The natural persons entering the other Party must possess a university degree or a qualification demonstrating knowledge of an equivalent level</w:t>
            </w:r>
            <w:r w:rsidR="00F12288" w:rsidRPr="00465B75">
              <w:rPr>
                <w:rStyle w:val="FootnoteReference"/>
                <w:rFonts w:ascii="Times New Roman" w:hAnsi="Times New Roman"/>
                <w:b/>
                <w:bCs/>
                <w:noProof/>
                <w:lang w:val="en-GB"/>
              </w:rPr>
              <w:footnoteReference w:id="84"/>
            </w:r>
          </w:p>
          <w:p w14:paraId="5BF7C715" w14:textId="77777777" w:rsidR="00F12288" w:rsidRPr="00465B75" w:rsidRDefault="00F12288" w:rsidP="00310B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For Independent Professionals:</w:t>
            </w:r>
          </w:p>
          <w:p w14:paraId="16CD2A1C" w14:textId="2FA221A2" w:rsidR="00F12288" w:rsidRPr="00465B75" w:rsidRDefault="00310B4A" w:rsidP="00310B4A">
            <w:pPr>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12288" w:rsidRPr="00465B75">
              <w:rPr>
                <w:rFonts w:ascii="Times New Roman" w:hAnsi="Times New Roman"/>
                <w:noProof/>
                <w:lang w:val="en-GB"/>
              </w:rPr>
              <w:tab/>
              <w:t>The natural persons entering the other Party must possess, at the date of submission of an application for entry into the other Party, at least six years professional experience in the sector of activity which is the subject of the contract.</w:t>
            </w:r>
          </w:p>
        </w:tc>
      </w:tr>
      <w:tr w:rsidR="00310B4A" w:rsidRPr="00465B75" w14:paraId="57060923" w14:textId="77777777" w:rsidTr="00310B4A">
        <w:trPr>
          <w:trHeight w:val="3090"/>
        </w:trPr>
        <w:tc>
          <w:tcPr>
            <w:tcW w:w="1258" w:type="pct"/>
            <w:tcBorders>
              <w:top w:val="nil"/>
            </w:tcBorders>
          </w:tcPr>
          <w:p w14:paraId="2D699859" w14:textId="77777777" w:rsidR="00310B4A" w:rsidRPr="00465B75" w:rsidRDefault="00310B4A" w:rsidP="00310B4A">
            <w:pPr>
              <w:pageBreakBefore/>
              <w:suppressAutoHyphens/>
              <w:spacing w:before="60" w:after="60" w:line="240" w:lineRule="auto"/>
              <w:rPr>
                <w:noProof/>
                <w:lang w:val="en-GB"/>
              </w:rPr>
            </w:pPr>
          </w:p>
        </w:tc>
        <w:tc>
          <w:tcPr>
            <w:tcW w:w="3742" w:type="pct"/>
            <w:tcBorders>
              <w:top w:val="nil"/>
            </w:tcBorders>
          </w:tcPr>
          <w:p w14:paraId="50702552" w14:textId="77777777" w:rsidR="00310B4A" w:rsidRPr="00465B75" w:rsidRDefault="00310B4A"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Length of stay</w:t>
            </w:r>
          </w:p>
          <w:p w14:paraId="795496DF" w14:textId="77777777" w:rsidR="00310B4A" w:rsidRPr="00465B75" w:rsidRDefault="00310B4A"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The entry and temporary stay of natural persons within the Party concerned shall be for a cumulative period of not more than 12 months or for the duration of the contract, whichever is less.</w:t>
            </w:r>
          </w:p>
          <w:p w14:paraId="3D2CF248" w14:textId="2FE37C26" w:rsidR="00310B4A" w:rsidRPr="00465B75" w:rsidRDefault="00310B4A"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DE: Maximum stay for CSS and IP shall be for a cumulative period of not more than six months in any 12-month period or for the duration of the contract, whichever is less.</w:t>
            </w:r>
          </w:p>
          <w:p w14:paraId="00578502" w14:textId="77777777" w:rsidR="00310B4A" w:rsidRPr="00465B75" w:rsidRDefault="00310B4A" w:rsidP="00310B4A">
            <w:pPr>
              <w:widowControl/>
              <w:suppressAutoHyphens/>
              <w:spacing w:before="60" w:after="60" w:line="240" w:lineRule="auto"/>
              <w:rPr>
                <w:rFonts w:ascii="Times New Roman" w:eastAsia="SimSun" w:hAnsi="Times New Roman"/>
                <w:noProof/>
                <w:lang w:val="en-GB"/>
              </w:rPr>
            </w:pPr>
            <w:r w:rsidRPr="00465B75">
              <w:rPr>
                <w:rFonts w:ascii="Times New Roman" w:hAnsi="Times New Roman"/>
                <w:noProof/>
                <w:lang w:val="en-GB"/>
              </w:rPr>
              <w:t>In BE, LT, MT, PT: Maximum stay for CSS and IP shall be for a period of not more than 12 consecutive months or for the duration of the contract, whichever is less.</w:t>
            </w:r>
          </w:p>
          <w:p w14:paraId="389650D4" w14:textId="036DBD14" w:rsidR="00310B4A" w:rsidRPr="00465B75" w:rsidRDefault="00310B4A"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For all sectors except for Services provided by nurses: Maximum stay for CSS and IP shall be for a cumulative period of not more than six months in any 12-month period or for the duration of the contract, whichever is less. For Services provided by nurses: Maximum stay for CSS and IP shall be for a period of not more than 12 consecutive months or for the duration of the contract, whichever is less.</w:t>
            </w:r>
          </w:p>
          <w:p w14:paraId="47064807" w14:textId="77777777" w:rsidR="00310B4A" w:rsidRPr="00465B75" w:rsidRDefault="00310B4A" w:rsidP="00310B4A">
            <w:pPr>
              <w:suppressAutoHyphens/>
              <w:spacing w:before="60" w:after="60" w:line="240" w:lineRule="auto"/>
              <w:rPr>
                <w:noProof/>
                <w:lang w:val="en-GB"/>
              </w:rPr>
            </w:pPr>
            <w:r w:rsidRPr="00465B75">
              <w:rPr>
                <w:rFonts w:ascii="Times New Roman" w:hAnsi="Times New Roman"/>
                <w:noProof/>
                <w:lang w:val="en-GB"/>
              </w:rPr>
              <w:t>In CY: Maximum stay for CSS and IP shall be for a period of six months renewable once for an additional period of six months, or for the duration of the contract, whichever is less.</w:t>
            </w:r>
          </w:p>
        </w:tc>
      </w:tr>
      <w:tr w:rsidR="00F12288" w:rsidRPr="00465B75" w14:paraId="78B7F5E0" w14:textId="77777777" w:rsidTr="00310B4A">
        <w:tc>
          <w:tcPr>
            <w:tcW w:w="1258" w:type="pct"/>
          </w:tcPr>
          <w:p w14:paraId="28CECC6D" w14:textId="11FA8CE1" w:rsidR="00F12288" w:rsidRPr="00465B75" w:rsidRDefault="00F12288" w:rsidP="00D2277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Legal advisory for legal advice services in respect of public international law, home jurisdiction law, with the exception of host</w:t>
            </w:r>
            <w:r w:rsidR="00310B4A" w:rsidRPr="00465B75">
              <w:rPr>
                <w:rFonts w:ascii="Times New Roman" w:hAnsi="Times New Roman"/>
                <w:noProof/>
                <w:lang w:val="en-GB"/>
              </w:rPr>
              <w:noBreakHyphen/>
            </w:r>
            <w:r w:rsidRPr="00465B75">
              <w:rPr>
                <w:rFonts w:ascii="Times New Roman" w:hAnsi="Times New Roman"/>
                <w:noProof/>
                <w:lang w:val="en-GB"/>
              </w:rPr>
              <w:t>jurisdiction law</w:t>
            </w:r>
            <w:r w:rsidRPr="00465B75">
              <w:rPr>
                <w:rStyle w:val="FootnoteReference"/>
                <w:rFonts w:ascii="Times New Roman" w:hAnsi="Times New Roman"/>
                <w:b/>
                <w:noProof/>
                <w:lang w:val="en-GB"/>
              </w:rPr>
              <w:footnoteReference w:id="85"/>
            </w:r>
            <w:r w:rsidRPr="00465B75" w:rsidDel="007F4B99">
              <w:rPr>
                <w:rFonts w:ascii="Times New Roman" w:hAnsi="Times New Roman"/>
                <w:noProof/>
                <w:lang w:val="en-GB"/>
              </w:rPr>
              <w:t xml:space="preserve"> </w:t>
            </w: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861)</w:t>
            </w:r>
          </w:p>
        </w:tc>
        <w:tc>
          <w:tcPr>
            <w:tcW w:w="3742" w:type="pct"/>
          </w:tcPr>
          <w:p w14:paraId="20852E38"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304ACBC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CY, DE, EE, EL, ES, FR, HR, IE, IT, LU, NL, PL, PT, SE: None.</w:t>
            </w:r>
          </w:p>
          <w:p w14:paraId="4079267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CZ, DK, FI, HU, LT, LV, MT, RO, SI, SK: Economic needs test.</w:t>
            </w:r>
          </w:p>
          <w:p w14:paraId="55D00AFC" w14:textId="6AC55E2F" w:rsidR="00310B4A" w:rsidRPr="00465B75" w:rsidRDefault="00310B4A" w:rsidP="00310B4A">
            <w:pPr>
              <w:widowControl/>
              <w:suppressAutoHyphens/>
              <w:spacing w:before="60" w:after="60" w:line="240" w:lineRule="auto"/>
              <w:rPr>
                <w:rFonts w:ascii="Times New Roman" w:hAnsi="Times New Roman"/>
                <w:noProof/>
                <w:lang w:val="en-GB"/>
              </w:rPr>
            </w:pPr>
          </w:p>
          <w:p w14:paraId="5B78DB3A"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467F1E2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CY, DE, EE, FR, HR, IE, LU, LV, NL, PL, PT, SE: None.</w:t>
            </w:r>
          </w:p>
          <w:p w14:paraId="15B5C0F3"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CZ, DK, EL, ES, FI, HU, IT, LT, MT, RO, SI, SK: Economic needs tests.</w:t>
            </w:r>
          </w:p>
        </w:tc>
      </w:tr>
      <w:tr w:rsidR="00F12288" w:rsidRPr="00465B75" w14:paraId="2558CEE4" w14:textId="77777777" w:rsidTr="00310B4A">
        <w:tc>
          <w:tcPr>
            <w:tcW w:w="1258" w:type="pct"/>
          </w:tcPr>
          <w:p w14:paraId="44609D2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Accounting and bookkeeping services</w:t>
            </w:r>
          </w:p>
          <w:p w14:paraId="49795734" w14:textId="512C4B14"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86212 other than "auditing services", 86213, 86219 and</w:t>
            </w:r>
            <w:r w:rsidR="00310B4A" w:rsidRPr="00465B75">
              <w:rPr>
                <w:rFonts w:ascii="Times New Roman" w:hAnsi="Times New Roman"/>
                <w:noProof/>
                <w:lang w:val="en-GB"/>
              </w:rPr>
              <w:t> </w:t>
            </w:r>
            <w:r w:rsidRPr="00465B75">
              <w:rPr>
                <w:rFonts w:ascii="Times New Roman" w:hAnsi="Times New Roman"/>
                <w:noProof/>
                <w:lang w:val="en-GB"/>
              </w:rPr>
              <w:t>86220)</w:t>
            </w:r>
          </w:p>
        </w:tc>
        <w:tc>
          <w:tcPr>
            <w:tcW w:w="3742" w:type="pct"/>
          </w:tcPr>
          <w:p w14:paraId="4F1339A9"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2F97E515"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DE, EE, ES, HR, IE, IT, LU, NL, PL, PT, SI, SE: None.</w:t>
            </w:r>
          </w:p>
          <w:p w14:paraId="713C248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DK, EL, FI, FR, HU, LT, LV, MT, RO, SK: Economic needs test.</w:t>
            </w:r>
          </w:p>
          <w:p w14:paraId="194A74C3" w14:textId="5EE1BCAC" w:rsidR="00310B4A" w:rsidRPr="00465B75" w:rsidRDefault="00310B4A" w:rsidP="00310B4A">
            <w:pPr>
              <w:widowControl/>
              <w:suppressAutoHyphens/>
              <w:spacing w:before="60" w:after="60" w:line="240" w:lineRule="auto"/>
              <w:rPr>
                <w:rFonts w:ascii="Times New Roman" w:hAnsi="Times New Roman"/>
                <w:noProof/>
                <w:lang w:val="en-GB"/>
              </w:rPr>
            </w:pPr>
          </w:p>
          <w:p w14:paraId="31AB6E8E"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18BCFD9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5B46A6A5" w14:textId="77777777" w:rsidTr="00C95FC9">
        <w:tc>
          <w:tcPr>
            <w:tcW w:w="1258" w:type="pct"/>
            <w:tcBorders>
              <w:bottom w:val="single" w:sz="4" w:space="0" w:color="auto"/>
            </w:tcBorders>
          </w:tcPr>
          <w:p w14:paraId="5B05B62D" w14:textId="77777777" w:rsidR="00F12288" w:rsidRPr="00465B75" w:rsidRDefault="00F12288" w:rsidP="00310B4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Taxation advisory services</w:t>
            </w:r>
          </w:p>
          <w:p w14:paraId="052AC2C7" w14:textId="309239C6"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863)</w:t>
            </w:r>
            <w:r w:rsidRPr="00465B75">
              <w:rPr>
                <w:rStyle w:val="FootnoteReference"/>
                <w:rFonts w:ascii="Times New Roman" w:hAnsi="Times New Roman"/>
                <w:b/>
                <w:noProof/>
                <w:lang w:val="en-GB"/>
              </w:rPr>
              <w:footnoteReference w:id="86"/>
            </w:r>
          </w:p>
        </w:tc>
        <w:tc>
          <w:tcPr>
            <w:tcW w:w="3742" w:type="pct"/>
            <w:tcBorders>
              <w:bottom w:val="single" w:sz="4" w:space="0" w:color="auto"/>
            </w:tcBorders>
          </w:tcPr>
          <w:p w14:paraId="547F0B62"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28E48632"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DE, EE, ES, FR, HR, IE, IT, LU, NL, PL, SI, SE: None.</w:t>
            </w:r>
          </w:p>
          <w:p w14:paraId="61FCEC9A"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DK, EL, FI, HU, LT, LV, MT, RO, SK: Economic needs test.</w:t>
            </w:r>
          </w:p>
          <w:p w14:paraId="3C9E48E9" w14:textId="77777777" w:rsidR="00B53D27"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Unbound.</w:t>
            </w:r>
          </w:p>
          <w:p w14:paraId="18E3413F" w14:textId="4F30FD8D" w:rsidR="00310B4A" w:rsidRPr="00465B75" w:rsidRDefault="00310B4A" w:rsidP="00310B4A">
            <w:pPr>
              <w:widowControl/>
              <w:suppressAutoHyphens/>
              <w:spacing w:before="60" w:after="60" w:line="240" w:lineRule="auto"/>
              <w:rPr>
                <w:rFonts w:ascii="Times New Roman" w:eastAsia="SimSun" w:hAnsi="Times New Roman"/>
                <w:noProof/>
                <w:lang w:val="en-GB"/>
              </w:rPr>
            </w:pPr>
          </w:p>
          <w:p w14:paraId="0D93ECE3"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7EF36A6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AD6A44" w14:paraId="04A15155" w14:textId="77777777" w:rsidTr="00C95FC9">
        <w:trPr>
          <w:trHeight w:val="3780"/>
        </w:trPr>
        <w:tc>
          <w:tcPr>
            <w:tcW w:w="1258" w:type="pct"/>
            <w:tcBorders>
              <w:bottom w:val="nil"/>
            </w:tcBorders>
          </w:tcPr>
          <w:p w14:paraId="6BD77F7A" w14:textId="722C6DE1"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Architectural services</w:t>
            </w:r>
            <w:r w:rsidR="00D6006C" w:rsidRPr="00465B75">
              <w:rPr>
                <w:rFonts w:ascii="Times New Roman" w:hAnsi="Times New Roman"/>
                <w:noProof/>
                <w:lang w:val="en-GB"/>
              </w:rPr>
              <w:t xml:space="preserve"> </w:t>
            </w:r>
            <w:r w:rsidRPr="00465B75">
              <w:rPr>
                <w:rFonts w:ascii="Times New Roman" w:hAnsi="Times New Roman"/>
                <w:noProof/>
                <w:lang w:val="en-GB"/>
              </w:rPr>
              <w:t>and</w:t>
            </w:r>
            <w:r w:rsidR="00D6006C" w:rsidRPr="00465B75">
              <w:rPr>
                <w:rFonts w:ascii="Times New Roman" w:hAnsi="Times New Roman"/>
                <w:noProof/>
                <w:lang w:val="en-GB"/>
              </w:rPr>
              <w:t xml:space="preserve"> </w:t>
            </w:r>
            <w:r w:rsidRPr="00465B75">
              <w:rPr>
                <w:rFonts w:ascii="Times New Roman" w:hAnsi="Times New Roman"/>
                <w:noProof/>
                <w:lang w:val="en-GB"/>
              </w:rPr>
              <w:t>Urban planning and landscape architectural services</w:t>
            </w:r>
          </w:p>
          <w:p w14:paraId="45426634" w14:textId="6375B4D2"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8671 and 8674)</w:t>
            </w:r>
          </w:p>
        </w:tc>
        <w:tc>
          <w:tcPr>
            <w:tcW w:w="3742" w:type="pct"/>
            <w:tcBorders>
              <w:bottom w:val="nil"/>
            </w:tcBorders>
          </w:tcPr>
          <w:p w14:paraId="1F57AE89"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01CF88DA"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CY, EE, ES, EL, FR, HR, IE, IT, LU, MT, NL, PL, PT, SI, SE: None.</w:t>
            </w:r>
          </w:p>
          <w:p w14:paraId="11C1C6D3"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None, except: The natural person must demonstrate that he or she possesses special knowledge relevant to the service being supplied.</w:t>
            </w:r>
          </w:p>
          <w:p w14:paraId="51F545E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CZ, DE, HU, LT, LV, RO, SK: Economic needs test.</w:t>
            </w:r>
          </w:p>
          <w:p w14:paraId="498770B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three months.</w:t>
            </w:r>
          </w:p>
          <w:p w14:paraId="6BFB95A9"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Planning services only, where: Economic needs test.</w:t>
            </w:r>
          </w:p>
          <w:p w14:paraId="55328EDA" w14:textId="21AC0C60" w:rsidR="00310B4A" w:rsidRPr="00465B75" w:rsidRDefault="00310B4A" w:rsidP="00310B4A">
            <w:pPr>
              <w:widowControl/>
              <w:suppressAutoHyphens/>
              <w:spacing w:before="60" w:after="60" w:line="240" w:lineRule="auto"/>
              <w:rPr>
                <w:rFonts w:ascii="Times New Roman" w:hAnsi="Times New Roman"/>
                <w:noProof/>
                <w:lang w:val="en-GB"/>
              </w:rPr>
            </w:pPr>
          </w:p>
          <w:p w14:paraId="55DFE64D"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IP:</w:t>
            </w:r>
          </w:p>
          <w:p w14:paraId="099A6F02" w14:textId="5E4AD240" w:rsidR="002C41F4" w:rsidRPr="00B36B33" w:rsidRDefault="00F12288" w:rsidP="00310B4A">
            <w:pPr>
              <w:suppressAutoHyphens/>
              <w:spacing w:before="60" w:after="60" w:line="240" w:lineRule="auto"/>
              <w:rPr>
                <w:rFonts w:ascii="Times New Roman" w:hAnsi="Times New Roman"/>
                <w:noProof/>
                <w:lang w:val="es-ES"/>
              </w:rPr>
            </w:pPr>
            <w:r w:rsidRPr="00B36B33">
              <w:rPr>
                <w:rFonts w:ascii="Times New Roman" w:hAnsi="Times New Roman"/>
                <w:noProof/>
                <w:lang w:val="es-ES"/>
              </w:rPr>
              <w:t>In CY, DE, EE, EL, FR, HR, IE, LU, LV, MT, NL, PL, PT, SI, SE: None.</w:t>
            </w:r>
          </w:p>
        </w:tc>
      </w:tr>
      <w:tr w:rsidR="0091737E" w:rsidRPr="00465B75" w14:paraId="215361D3" w14:textId="77777777" w:rsidTr="002C41F4">
        <w:trPr>
          <w:trHeight w:val="1515"/>
        </w:trPr>
        <w:tc>
          <w:tcPr>
            <w:tcW w:w="1258" w:type="pct"/>
            <w:tcBorders>
              <w:top w:val="nil"/>
              <w:bottom w:val="single" w:sz="4" w:space="0" w:color="auto"/>
            </w:tcBorders>
          </w:tcPr>
          <w:p w14:paraId="71D61B8E" w14:textId="77777777" w:rsidR="0091737E" w:rsidRPr="00B36B33" w:rsidRDefault="0091737E" w:rsidP="0091737E">
            <w:pPr>
              <w:pageBreakBefore/>
              <w:suppressAutoHyphens/>
              <w:spacing w:before="60" w:after="60" w:line="240" w:lineRule="auto"/>
              <w:rPr>
                <w:noProof/>
                <w:lang w:val="es-ES"/>
              </w:rPr>
            </w:pPr>
          </w:p>
        </w:tc>
        <w:tc>
          <w:tcPr>
            <w:tcW w:w="3742" w:type="pct"/>
            <w:tcBorders>
              <w:top w:val="nil"/>
              <w:bottom w:val="single" w:sz="4" w:space="0" w:color="auto"/>
            </w:tcBorders>
          </w:tcPr>
          <w:p w14:paraId="28CA3B60" w14:textId="77777777" w:rsidR="0091737E" w:rsidRPr="00465B75" w:rsidRDefault="0091737E"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None, except: The natural person must demonstrate that he or she possesses special knowledge relevant to the service being supplied.</w:t>
            </w:r>
          </w:p>
          <w:p w14:paraId="715491B6" w14:textId="77777777" w:rsidR="0091737E" w:rsidRPr="00465B75" w:rsidRDefault="0091737E"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CZ, DK, ES, HU, IT, LT, RO, SK: Economic needs test.</w:t>
            </w:r>
          </w:p>
          <w:p w14:paraId="3DEBFCF0" w14:textId="77777777" w:rsidR="0091737E" w:rsidRPr="00465B75" w:rsidRDefault="0091737E" w:rsidP="00310B4A">
            <w:pPr>
              <w:suppressAutoHyphens/>
              <w:spacing w:before="60" w:after="60" w:line="240" w:lineRule="auto"/>
              <w:rPr>
                <w:noProof/>
                <w:lang w:val="en-GB"/>
              </w:rPr>
            </w:pPr>
            <w:r w:rsidRPr="00465B75">
              <w:rPr>
                <w:rFonts w:ascii="Times New Roman" w:hAnsi="Times New Roman"/>
                <w:noProof/>
                <w:lang w:val="en-GB"/>
              </w:rPr>
              <w:t>In AT: Planning services only, where: Economic needs test.</w:t>
            </w:r>
          </w:p>
        </w:tc>
      </w:tr>
      <w:tr w:rsidR="00F12288" w:rsidRPr="00465B75" w14:paraId="0680201E" w14:textId="77777777" w:rsidTr="002C41F4">
        <w:tc>
          <w:tcPr>
            <w:tcW w:w="1258" w:type="pct"/>
            <w:tcBorders>
              <w:bottom w:val="nil"/>
            </w:tcBorders>
          </w:tcPr>
          <w:p w14:paraId="27BCA68C" w14:textId="582E4DEA"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Engineering services</w:t>
            </w:r>
            <w:r w:rsidR="00D6006C" w:rsidRPr="00465B75">
              <w:rPr>
                <w:rFonts w:ascii="Times New Roman" w:hAnsi="Times New Roman"/>
                <w:noProof/>
                <w:lang w:val="en-GB"/>
              </w:rPr>
              <w:t xml:space="preserve"> </w:t>
            </w:r>
            <w:r w:rsidRPr="00465B75">
              <w:rPr>
                <w:rFonts w:ascii="Times New Roman" w:hAnsi="Times New Roman"/>
                <w:noProof/>
                <w:lang w:val="en-GB"/>
              </w:rPr>
              <w:t>and</w:t>
            </w:r>
            <w:r w:rsidR="00D6006C" w:rsidRPr="00465B75">
              <w:rPr>
                <w:rFonts w:ascii="Times New Roman" w:hAnsi="Times New Roman"/>
                <w:noProof/>
                <w:lang w:val="en-GB"/>
              </w:rPr>
              <w:t xml:space="preserve"> </w:t>
            </w:r>
            <w:r w:rsidRPr="00465B75">
              <w:rPr>
                <w:rFonts w:ascii="Times New Roman" w:hAnsi="Times New Roman"/>
                <w:noProof/>
                <w:lang w:val="en-GB"/>
              </w:rPr>
              <w:t>Integrated engineering services</w:t>
            </w:r>
          </w:p>
          <w:p w14:paraId="0B4E1FEE" w14:textId="58BF94FC"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8672 and 8673), including:</w:t>
            </w:r>
          </w:p>
          <w:p w14:paraId="4F2BA37C" w14:textId="617D1C5B" w:rsidR="00F12288" w:rsidRPr="00465B75" w:rsidRDefault="00C95FC9" w:rsidP="00C95FC9">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Engineering of oil &amp; gas exploration</w:t>
            </w:r>
          </w:p>
          <w:p w14:paraId="582BA476" w14:textId="2005850B" w:rsidR="00F12288" w:rsidRPr="00465B75" w:rsidRDefault="00C95FC9" w:rsidP="00C95FC9">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b/>
            </w:r>
            <w:r w:rsidR="00F12288" w:rsidRPr="00465B75">
              <w:rPr>
                <w:rFonts w:ascii="Times New Roman" w:hAnsi="Times New Roman"/>
                <w:noProof/>
                <w:lang w:val="en-GB"/>
              </w:rPr>
              <w:t>Engineering of oil &amp; gas laboratory</w:t>
            </w:r>
          </w:p>
        </w:tc>
        <w:tc>
          <w:tcPr>
            <w:tcW w:w="3742" w:type="pct"/>
            <w:tcBorders>
              <w:bottom w:val="nil"/>
            </w:tcBorders>
          </w:tcPr>
          <w:p w14:paraId="1D512999"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CSS:</w:t>
            </w:r>
          </w:p>
          <w:p w14:paraId="4DB5872E"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In BE, EE, ES, EL, FR, HR, IE, IT, LU, MT, NL, PL, PT, SI, SE: None.</w:t>
            </w:r>
          </w:p>
          <w:p w14:paraId="480FDD2E"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None, except: The natural person must demonstrate that he or she possesses special knowledge relevant to the service being supplied.</w:t>
            </w:r>
          </w:p>
          <w:p w14:paraId="3E64BE31" w14:textId="77777777" w:rsidR="00B53D27" w:rsidRPr="00465B75" w:rsidRDefault="00F12288" w:rsidP="00310B4A">
            <w:pPr>
              <w:widowControl/>
              <w:suppressAutoHyphens/>
              <w:spacing w:before="60" w:after="60" w:line="240" w:lineRule="auto"/>
              <w:rPr>
                <w:rFonts w:ascii="Times New Roman" w:eastAsia="SimSun" w:hAnsi="Times New Roman"/>
                <w:noProof/>
                <w:lang w:val="en-GB"/>
              </w:rPr>
            </w:pPr>
            <w:r w:rsidRPr="00465B75">
              <w:rPr>
                <w:rFonts w:ascii="Times New Roman" w:hAnsi="Times New Roman"/>
                <w:noProof/>
                <w:lang w:val="en-GB"/>
              </w:rPr>
              <w:t>In BG, CY, CZ, DE, HU, LV, RO, SK: Economic needs test.</w:t>
            </w:r>
          </w:p>
          <w:p w14:paraId="0F4A44F0" w14:textId="1F5FEF1C"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three months.</w:t>
            </w:r>
          </w:p>
          <w:p w14:paraId="2F43687B"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Planning services only, where: Economic needs test.</w:t>
            </w:r>
          </w:p>
          <w:p w14:paraId="480C007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Economic needs test, except for Engineering of oil &amp; gas exploration, where: Unbound.</w:t>
            </w:r>
          </w:p>
          <w:p w14:paraId="0F7B9208" w14:textId="0D727190" w:rsidR="00F12288" w:rsidRPr="00465B75" w:rsidRDefault="00F12288" w:rsidP="00310B4A">
            <w:pPr>
              <w:widowControl/>
              <w:suppressAutoHyphens/>
              <w:spacing w:before="60" w:after="60" w:line="240" w:lineRule="auto"/>
              <w:rPr>
                <w:rFonts w:ascii="Times New Roman" w:hAnsi="Times New Roman"/>
                <w:noProof/>
                <w:lang w:val="en-GB"/>
              </w:rPr>
            </w:pPr>
          </w:p>
          <w:p w14:paraId="129DEF7C"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IP:</w:t>
            </w:r>
          </w:p>
          <w:p w14:paraId="4FF932D3"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CY, DE, EE, EL, FR, HR, IE, LU, LV, MT, NL, PL, PT, SI, SE: None.</w:t>
            </w:r>
          </w:p>
          <w:p w14:paraId="75EC54DA" w14:textId="1D5F8E83" w:rsidR="002C41F4"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None, except: The natural person must demonstrate that he or she possesses special knowledge relevant to the service being supplied.</w:t>
            </w:r>
          </w:p>
        </w:tc>
      </w:tr>
      <w:tr w:rsidR="002C41F4" w:rsidRPr="00465B75" w14:paraId="08AF747A" w14:textId="77777777" w:rsidTr="002C41F4">
        <w:tc>
          <w:tcPr>
            <w:tcW w:w="1258" w:type="pct"/>
            <w:tcBorders>
              <w:top w:val="nil"/>
            </w:tcBorders>
          </w:tcPr>
          <w:p w14:paraId="653AE65E" w14:textId="77777777" w:rsidR="002C41F4" w:rsidRPr="00465B75" w:rsidRDefault="002C41F4" w:rsidP="002C41F4">
            <w:pPr>
              <w:pageBreakBefore/>
              <w:widowControl/>
              <w:suppressAutoHyphens/>
              <w:spacing w:before="60" w:after="60" w:line="240" w:lineRule="auto"/>
              <w:rPr>
                <w:noProof/>
                <w:lang w:val="en-GB"/>
              </w:rPr>
            </w:pPr>
          </w:p>
        </w:tc>
        <w:tc>
          <w:tcPr>
            <w:tcW w:w="3742" w:type="pct"/>
            <w:tcBorders>
              <w:top w:val="nil"/>
            </w:tcBorders>
          </w:tcPr>
          <w:p w14:paraId="743AF29F" w14:textId="037BF4BF" w:rsidR="005D5070" w:rsidRPr="00465B75" w:rsidRDefault="005D5070" w:rsidP="002C41F4">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CZ, DK, ES, HU, IT, LT, RO, SK: Economic needs test.</w:t>
            </w:r>
          </w:p>
          <w:p w14:paraId="2F45336C" w14:textId="7108A8A7" w:rsidR="002C41F4" w:rsidRPr="00465B75" w:rsidRDefault="002C41F4" w:rsidP="002C41F4">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Planning services only, where: Economic needs test.</w:t>
            </w:r>
          </w:p>
          <w:p w14:paraId="1FA499DD" w14:textId="0CD28FA1" w:rsidR="002C41F4" w:rsidRPr="00465B75" w:rsidRDefault="002C41F4" w:rsidP="002C41F4">
            <w:pPr>
              <w:widowControl/>
              <w:suppressAutoHyphens/>
              <w:spacing w:before="60" w:after="60" w:line="240" w:lineRule="auto"/>
              <w:rPr>
                <w:noProof/>
                <w:lang w:val="en-GB"/>
              </w:rPr>
            </w:pPr>
            <w:r w:rsidRPr="00465B75">
              <w:rPr>
                <w:rFonts w:ascii="Times New Roman" w:hAnsi="Times New Roman"/>
                <w:noProof/>
                <w:lang w:val="en-GB"/>
              </w:rPr>
              <w:t>In LT: Economic needs test, except for Engineering of oil &amp; gas exploration, where: Unbound.</w:t>
            </w:r>
          </w:p>
        </w:tc>
      </w:tr>
      <w:tr w:rsidR="00F12288" w:rsidRPr="00465B75" w14:paraId="46759E1C" w14:textId="77777777" w:rsidTr="00310B4A">
        <w:tc>
          <w:tcPr>
            <w:tcW w:w="1258" w:type="pct"/>
          </w:tcPr>
          <w:p w14:paraId="7C5CC82E" w14:textId="77777777" w:rsidR="00F12288" w:rsidRPr="00465B75" w:rsidRDefault="00F12288" w:rsidP="002C41F4">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Midwives services</w:t>
            </w:r>
          </w:p>
          <w:p w14:paraId="0E789023" w14:textId="0D22461F" w:rsidR="00F12288" w:rsidRPr="00465B75" w:rsidRDefault="00F12288" w:rsidP="002C41F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93191)</w:t>
            </w:r>
          </w:p>
        </w:tc>
        <w:tc>
          <w:tcPr>
            <w:tcW w:w="3742" w:type="pct"/>
          </w:tcPr>
          <w:p w14:paraId="423E5945"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CSS:</w:t>
            </w:r>
          </w:p>
          <w:p w14:paraId="6CF37BA3"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IE, SE: None.</w:t>
            </w:r>
          </w:p>
          <w:p w14:paraId="53DB18AB"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AT, CY, DE, DK, EE, EL, ES, IT, LT, LV, LU, MT, NL, PL, PT, RO, SI: Economic needs test.</w:t>
            </w:r>
          </w:p>
          <w:p w14:paraId="174E4D1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CZ, FI, FR, HR, HU, SK: Unbound.</w:t>
            </w:r>
          </w:p>
          <w:p w14:paraId="31F00D39" w14:textId="27D56359" w:rsidR="00F12288" w:rsidRPr="00465B75" w:rsidRDefault="00F12288" w:rsidP="00310B4A">
            <w:pPr>
              <w:widowControl/>
              <w:suppressAutoHyphens/>
              <w:spacing w:before="60" w:after="60" w:line="240" w:lineRule="auto"/>
              <w:rPr>
                <w:rFonts w:ascii="Times New Roman" w:hAnsi="Times New Roman"/>
                <w:noProof/>
                <w:lang w:val="en-GB"/>
              </w:rPr>
            </w:pPr>
          </w:p>
          <w:p w14:paraId="61382171"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4167CECE"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18F4E257" w14:textId="77777777" w:rsidTr="00BD70C7">
        <w:tc>
          <w:tcPr>
            <w:tcW w:w="1258" w:type="pct"/>
            <w:tcBorders>
              <w:bottom w:val="single" w:sz="4" w:space="0" w:color="auto"/>
            </w:tcBorders>
          </w:tcPr>
          <w:p w14:paraId="293F79E1"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provided by nurses, physiotherapists and paramedical personnel</w:t>
            </w:r>
          </w:p>
          <w:p w14:paraId="03338130" w14:textId="59066A63"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93191)</w:t>
            </w:r>
          </w:p>
        </w:tc>
        <w:tc>
          <w:tcPr>
            <w:tcW w:w="3742" w:type="pct"/>
            <w:tcBorders>
              <w:bottom w:val="single" w:sz="4" w:space="0" w:color="auto"/>
            </w:tcBorders>
          </w:tcPr>
          <w:p w14:paraId="69EFB6BF"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CSS:</w:t>
            </w:r>
          </w:p>
          <w:p w14:paraId="2C42B2F4"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IE, SE: None.</w:t>
            </w:r>
          </w:p>
          <w:p w14:paraId="15D804E6"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AT, CY, CZ, DE, DK, EE, EL, ES, IT, LT, LV, LU, MT, NL, PL, PT, RO, SI: Economic needs test.</w:t>
            </w:r>
          </w:p>
          <w:p w14:paraId="1B409F42"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FI, FR, HR, HU, SK: Unbound.</w:t>
            </w:r>
          </w:p>
          <w:p w14:paraId="192A6731" w14:textId="57A602FA" w:rsidR="00F12288" w:rsidRPr="00465B75" w:rsidRDefault="00F12288" w:rsidP="00310B4A">
            <w:pPr>
              <w:widowControl/>
              <w:suppressAutoHyphens/>
              <w:spacing w:before="60" w:after="60" w:line="240" w:lineRule="auto"/>
              <w:rPr>
                <w:rFonts w:ascii="Times New Roman" w:hAnsi="Times New Roman"/>
                <w:noProof/>
                <w:lang w:val="en-GB"/>
              </w:rPr>
            </w:pPr>
          </w:p>
          <w:p w14:paraId="0AC58FD5"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582B875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1E939313" w14:textId="77777777" w:rsidTr="00BD70C7">
        <w:trPr>
          <w:trHeight w:val="6870"/>
        </w:trPr>
        <w:tc>
          <w:tcPr>
            <w:tcW w:w="1258" w:type="pct"/>
            <w:tcBorders>
              <w:bottom w:val="nil"/>
            </w:tcBorders>
          </w:tcPr>
          <w:p w14:paraId="059BD822" w14:textId="77777777" w:rsidR="00F12288" w:rsidRPr="00465B75" w:rsidRDefault="00F12288" w:rsidP="00EC548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Computer and related services</w:t>
            </w:r>
          </w:p>
          <w:p w14:paraId="46BF507D" w14:textId="48517F94"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84), including:</w:t>
            </w:r>
          </w:p>
          <w:p w14:paraId="347FB7D5" w14:textId="0CF1E628" w:rsidR="00F12288" w:rsidRPr="00465B75" w:rsidRDefault="00D6006C" w:rsidP="00D6006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Web designers</w:t>
            </w:r>
          </w:p>
          <w:p w14:paraId="22BC39DA" w14:textId="7639D951" w:rsidR="00F12288" w:rsidRPr="00465B75" w:rsidRDefault="00D6006C" w:rsidP="00D6006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Applications programmers</w:t>
            </w:r>
          </w:p>
          <w:p w14:paraId="2A042103" w14:textId="3216056C" w:rsidR="00F12288" w:rsidRPr="00465B75" w:rsidRDefault="00D6006C" w:rsidP="00D6006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Software developpers</w:t>
            </w:r>
          </w:p>
          <w:p w14:paraId="7B732822" w14:textId="27352831" w:rsidR="00F12288" w:rsidRPr="00465B75" w:rsidRDefault="00D6006C" w:rsidP="00D6006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Software and Applications Developers and Analysts</w:t>
            </w:r>
          </w:p>
          <w:p w14:paraId="1170B11F" w14:textId="4EBDAFA0" w:rsidR="00B53D27" w:rsidRPr="00465B75" w:rsidRDefault="00D6006C" w:rsidP="00D6006C">
            <w:pPr>
              <w:widowControl/>
              <w:suppressAutoHyphens/>
              <w:spacing w:before="60" w:after="60" w:line="240" w:lineRule="auto"/>
              <w:ind w:left="567" w:hanging="567"/>
              <w:rPr>
                <w:rFonts w:ascii="Times New Roman" w:eastAsia="SimSu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Web developpers</w:t>
            </w:r>
          </w:p>
          <w:p w14:paraId="6973C220" w14:textId="5C80D765" w:rsidR="00F12288" w:rsidRPr="00465B75" w:rsidRDefault="00D6006C" w:rsidP="00D6006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Database Designers and Administrators</w:t>
            </w:r>
          </w:p>
          <w:p w14:paraId="79181986" w14:textId="34C2EEC3" w:rsidR="00B53D27" w:rsidRPr="00465B75" w:rsidRDefault="00D6006C" w:rsidP="00D6006C">
            <w:pPr>
              <w:widowControl/>
              <w:suppressAutoHyphens/>
              <w:spacing w:before="60" w:after="60" w:line="240" w:lineRule="auto"/>
              <w:ind w:left="567" w:hanging="567"/>
              <w:rPr>
                <w:rFonts w:ascii="Times New Roman" w:eastAsia="SimSu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Computer Network and Systems Technicians</w:t>
            </w:r>
          </w:p>
          <w:p w14:paraId="63ED7BE2" w14:textId="7DE17937" w:rsidR="00B53D27" w:rsidRPr="00465B75" w:rsidRDefault="00D6006C" w:rsidP="00D6006C">
            <w:pPr>
              <w:widowControl/>
              <w:suppressAutoHyphens/>
              <w:spacing w:before="60" w:after="60" w:line="240" w:lineRule="auto"/>
              <w:ind w:left="567" w:hanging="567"/>
              <w:rPr>
                <w:rFonts w:ascii="Times New Roman" w:eastAsia="SimSu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Database and Network Professionals</w:t>
            </w:r>
          </w:p>
          <w:p w14:paraId="7DBF61DC" w14:textId="1DCACAC9" w:rsidR="00B53D27" w:rsidRPr="00465B75" w:rsidRDefault="00D6006C" w:rsidP="00D6006C">
            <w:pPr>
              <w:widowControl/>
              <w:suppressAutoHyphens/>
              <w:spacing w:before="60" w:after="60" w:line="240" w:lineRule="auto"/>
              <w:ind w:left="567" w:hanging="567"/>
              <w:rPr>
                <w:rFonts w:ascii="Times New Roman" w:eastAsia="SimSu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Computer Network Professionals</w:t>
            </w:r>
          </w:p>
          <w:p w14:paraId="30A05361" w14:textId="1D96C1B5" w:rsidR="00B53D27" w:rsidRPr="00465B75" w:rsidRDefault="00D6006C" w:rsidP="00D6006C">
            <w:pPr>
              <w:widowControl/>
              <w:suppressAutoHyphens/>
              <w:spacing w:before="60" w:after="60" w:line="240" w:lineRule="auto"/>
              <w:ind w:left="567" w:hanging="567"/>
              <w:rPr>
                <w:rFonts w:ascii="Times New Roman" w:eastAsia="SimSu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Systems Administrators</w:t>
            </w:r>
          </w:p>
          <w:p w14:paraId="14259A4B" w14:textId="3277DF61" w:rsidR="00F12288" w:rsidRPr="00465B75" w:rsidRDefault="00D6006C" w:rsidP="00D6006C">
            <w:pPr>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Information and Communications Technology User Support Technicians</w:t>
            </w:r>
          </w:p>
        </w:tc>
        <w:tc>
          <w:tcPr>
            <w:tcW w:w="3742" w:type="pct"/>
            <w:tcBorders>
              <w:bottom w:val="nil"/>
            </w:tcBorders>
          </w:tcPr>
          <w:p w14:paraId="019CEFC3"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CSS:</w:t>
            </w:r>
          </w:p>
          <w:p w14:paraId="214609E2" w14:textId="77777777" w:rsidR="00B53D27" w:rsidRPr="00B36B33" w:rsidRDefault="00F12288" w:rsidP="00310B4A">
            <w:pPr>
              <w:widowControl/>
              <w:suppressAutoHyphens/>
              <w:spacing w:before="60" w:after="60" w:line="240" w:lineRule="auto"/>
              <w:rPr>
                <w:rFonts w:ascii="Times New Roman" w:eastAsia="SimSun" w:hAnsi="Times New Roman"/>
                <w:noProof/>
                <w:lang w:val="es-ES"/>
              </w:rPr>
            </w:pPr>
            <w:r w:rsidRPr="00B36B33">
              <w:rPr>
                <w:rFonts w:ascii="Times New Roman" w:hAnsi="Times New Roman"/>
                <w:noProof/>
                <w:lang w:val="es-ES"/>
              </w:rPr>
              <w:t>In BE, DE, EE, EL, ES, HR, IE, IT, LU, LV, NL, PL, PT, SI, SE: None.</w:t>
            </w:r>
          </w:p>
          <w:p w14:paraId="26481E1B" w14:textId="6BC42609"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for Database Designers and Administrators, Database and Network Professionals, Computer Network Professionals, Systems Administrators: None. Otherwise: Maximum stay shall be for a cumulative period of not more than six months in any 12</w:t>
            </w:r>
            <w:r w:rsidR="00EC5481" w:rsidRPr="00465B75">
              <w:rPr>
                <w:rFonts w:ascii="Times New Roman" w:hAnsi="Times New Roman"/>
                <w:noProof/>
                <w:lang w:val="en-GB"/>
              </w:rPr>
              <w:t>-</w:t>
            </w:r>
            <w:r w:rsidRPr="00465B75">
              <w:rPr>
                <w:rFonts w:ascii="Times New Roman" w:hAnsi="Times New Roman"/>
                <w:noProof/>
                <w:lang w:val="en-GB"/>
              </w:rPr>
              <w:t>month period or for the duration of the contract, whichever is less.</w:t>
            </w:r>
          </w:p>
          <w:p w14:paraId="37B7C01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None, except: The natural person must demonstrate that he or she possesses special knowledge relevant to the service being supplied.</w:t>
            </w:r>
          </w:p>
          <w:p w14:paraId="1F51C4E5"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HU, LT, MT, RO, SK: Economic needs test.</w:t>
            </w:r>
          </w:p>
          <w:p w14:paraId="1EFB4D0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3 months.</w:t>
            </w:r>
          </w:p>
          <w:p w14:paraId="29C7A69E" w14:textId="23ECB7F7" w:rsidR="00F12288" w:rsidRPr="00465B75" w:rsidRDefault="00F12288" w:rsidP="00310B4A">
            <w:pPr>
              <w:widowControl/>
              <w:suppressAutoHyphens/>
              <w:spacing w:before="60" w:after="60" w:line="240" w:lineRule="auto"/>
              <w:rPr>
                <w:rFonts w:ascii="Times New Roman" w:hAnsi="Times New Roman"/>
                <w:noProof/>
                <w:lang w:val="en-GB"/>
              </w:rPr>
            </w:pPr>
          </w:p>
          <w:p w14:paraId="6B4FCC65"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IP:</w:t>
            </w:r>
          </w:p>
          <w:p w14:paraId="6F612617"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DE, EE, EL, FR, IE, LU, LV, NL, PL, PT, SI, SE: None.</w:t>
            </w:r>
          </w:p>
          <w:p w14:paraId="7CFF33AB"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Maximum stay shall be for a cumulative period of not more than six months in any 12 month period or for the duration of the contract, whichever is less.</w:t>
            </w:r>
          </w:p>
          <w:p w14:paraId="656E15F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None, except: The natural person must demonstrate that he or she possesses special knowledge relevant to the service being supplied.</w:t>
            </w:r>
          </w:p>
          <w:p w14:paraId="4B4C8AE7"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CZ, CY, DK, ES, HU, IT, LT, MT, RO, SK: Economic needs test.</w:t>
            </w:r>
          </w:p>
          <w:p w14:paraId="52799D47"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w:t>
            </w:r>
          </w:p>
        </w:tc>
      </w:tr>
      <w:tr w:rsidR="00C67916" w:rsidRPr="00465B75" w14:paraId="7AA10463" w14:textId="77777777" w:rsidTr="00BD70C7">
        <w:tc>
          <w:tcPr>
            <w:tcW w:w="1258" w:type="pct"/>
            <w:tcBorders>
              <w:top w:val="nil"/>
            </w:tcBorders>
          </w:tcPr>
          <w:p w14:paraId="11D5A708" w14:textId="0793A222" w:rsidR="00C67916" w:rsidRPr="00465B75" w:rsidRDefault="00C67916" w:rsidP="00C67916">
            <w:pPr>
              <w:pageBreakBefore/>
              <w:widowControl/>
              <w:suppressAutoHyphens/>
              <w:spacing w:before="60" w:after="60" w:line="240" w:lineRule="auto"/>
              <w:ind w:left="567" w:hanging="567"/>
              <w:rPr>
                <w:rFonts w:ascii="Times New Roman" w:eastAsia="SimSu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Information and Communications Technology Operations Technicians</w:t>
            </w:r>
          </w:p>
          <w:p w14:paraId="24396DC8" w14:textId="4702B2F4" w:rsidR="00C67916" w:rsidRPr="00465B75" w:rsidRDefault="00C67916" w:rsidP="00D6006C">
            <w:pPr>
              <w:suppressAutoHyphens/>
              <w:spacing w:before="60" w:after="60" w:line="240" w:lineRule="auto"/>
              <w:ind w:left="567" w:hanging="567"/>
              <w:rPr>
                <w:noProof/>
                <w:lang w:val="en-GB"/>
              </w:rPr>
            </w:pPr>
            <w:r w:rsidRPr="00465B75">
              <w:rPr>
                <w:rFonts w:ascii="Times New Roman" w:hAnsi="Times New Roman"/>
                <w:noProof/>
                <w:lang w:val="en-GB"/>
              </w:rPr>
              <w:t>–</w:t>
            </w:r>
            <w:r w:rsidRPr="00465B75">
              <w:rPr>
                <w:rFonts w:ascii="Times New Roman" w:hAnsi="Times New Roman"/>
                <w:noProof/>
                <w:lang w:val="en-GB"/>
              </w:rPr>
              <w:tab/>
              <w:t>Computer Technicians</w:t>
            </w:r>
          </w:p>
        </w:tc>
        <w:tc>
          <w:tcPr>
            <w:tcW w:w="3742" w:type="pct"/>
            <w:tcBorders>
              <w:top w:val="nil"/>
            </w:tcBorders>
          </w:tcPr>
          <w:p w14:paraId="4A35523F" w14:textId="77777777" w:rsidR="00C67916" w:rsidRPr="00465B75" w:rsidRDefault="00C67916" w:rsidP="00310B4A">
            <w:pPr>
              <w:suppressAutoHyphens/>
              <w:spacing w:before="60" w:after="60" w:line="240" w:lineRule="auto"/>
              <w:rPr>
                <w:noProof/>
                <w:lang w:val="en-GB"/>
              </w:rPr>
            </w:pPr>
          </w:p>
        </w:tc>
      </w:tr>
      <w:tr w:rsidR="00F12288" w:rsidRPr="00465B75" w14:paraId="196D004E" w14:textId="77777777" w:rsidTr="00310B4A">
        <w:tc>
          <w:tcPr>
            <w:tcW w:w="1258" w:type="pct"/>
          </w:tcPr>
          <w:p w14:paraId="1E7DF10F" w14:textId="77777777" w:rsidR="00F12288" w:rsidRPr="00465B75" w:rsidRDefault="00F12288" w:rsidP="005913F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Research and development Services</w:t>
            </w:r>
          </w:p>
          <w:p w14:paraId="609585EB" w14:textId="5BF82161"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851, 852 excluding psychologists services</w:t>
            </w:r>
            <w:r w:rsidRPr="00465B75">
              <w:rPr>
                <w:rStyle w:val="FootnoteReference"/>
                <w:rFonts w:ascii="Times New Roman" w:hAnsi="Times New Roman"/>
                <w:b/>
                <w:noProof/>
                <w:lang w:val="en-GB"/>
              </w:rPr>
              <w:footnoteReference w:id="87"/>
            </w:r>
            <w:r w:rsidRPr="00465B75">
              <w:rPr>
                <w:rFonts w:ascii="Times New Roman" w:hAnsi="Times New Roman"/>
                <w:noProof/>
                <w:lang w:val="en-GB"/>
              </w:rPr>
              <w:t>, and 853)</w:t>
            </w:r>
          </w:p>
        </w:tc>
        <w:tc>
          <w:tcPr>
            <w:tcW w:w="3742" w:type="pct"/>
          </w:tcPr>
          <w:p w14:paraId="633F6E6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137C0E3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except in NL, SE: A hosting agreement with an approved research organisation is required</w:t>
            </w:r>
            <w:r w:rsidRPr="00465B75">
              <w:rPr>
                <w:rStyle w:val="FootnoteReference"/>
                <w:rFonts w:ascii="Times New Roman" w:hAnsi="Times New Roman"/>
                <w:b/>
                <w:noProof/>
                <w:lang w:val="en-GB"/>
              </w:rPr>
              <w:footnoteReference w:id="88"/>
            </w:r>
            <w:r w:rsidRPr="00465B75">
              <w:rPr>
                <w:rFonts w:ascii="Times New Roman" w:hAnsi="Times New Roman"/>
                <w:noProof/>
                <w:lang w:val="en-GB"/>
              </w:rPr>
              <w:t>.</w:t>
            </w:r>
          </w:p>
          <w:p w14:paraId="1939F37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except in CZ, DK, SK: None</w:t>
            </w:r>
          </w:p>
          <w:p w14:paraId="5F3D67B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DK, SK: Economic needs test.</w:t>
            </w:r>
          </w:p>
          <w:p w14:paraId="51C057EE" w14:textId="00FE5460" w:rsidR="00F12288" w:rsidRPr="00465B75" w:rsidRDefault="00F12288" w:rsidP="00310B4A">
            <w:pPr>
              <w:widowControl/>
              <w:suppressAutoHyphens/>
              <w:spacing w:before="60" w:after="60" w:line="240" w:lineRule="auto"/>
              <w:rPr>
                <w:rFonts w:ascii="Times New Roman" w:hAnsi="Times New Roman"/>
                <w:noProof/>
                <w:lang w:val="en-GB"/>
              </w:rPr>
            </w:pPr>
          </w:p>
          <w:p w14:paraId="5AFA22B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4913D8B2"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283BA35B" w14:textId="77777777" w:rsidTr="00310B4A">
        <w:tc>
          <w:tcPr>
            <w:tcW w:w="1258" w:type="pct"/>
          </w:tcPr>
          <w:p w14:paraId="05B1696F" w14:textId="77777777" w:rsidR="00F12288" w:rsidRPr="00465B75" w:rsidRDefault="00F12288" w:rsidP="0044360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Advertising services</w:t>
            </w:r>
          </w:p>
          <w:p w14:paraId="02268A8A" w14:textId="0A792A3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871)</w:t>
            </w:r>
          </w:p>
        </w:tc>
        <w:tc>
          <w:tcPr>
            <w:tcW w:w="3742" w:type="pct"/>
          </w:tcPr>
          <w:p w14:paraId="1B9D80F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046A2DE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DE, EE, ES, FR, HR, IE, IT, LU, NL, PL, PT, SI, SE: None.</w:t>
            </w:r>
          </w:p>
          <w:p w14:paraId="786EAB2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DK, EL, FI, HU, LT, LV, MT, RO, SK: Economic needs test.</w:t>
            </w:r>
          </w:p>
          <w:p w14:paraId="48AA2ED9" w14:textId="288D46DC" w:rsidR="00F12288" w:rsidRPr="00465B75" w:rsidRDefault="00F12288" w:rsidP="00310B4A">
            <w:pPr>
              <w:widowControl/>
              <w:suppressAutoHyphens/>
              <w:spacing w:before="60" w:after="60" w:line="240" w:lineRule="auto"/>
              <w:rPr>
                <w:rFonts w:ascii="Times New Roman" w:hAnsi="Times New Roman"/>
                <w:noProof/>
                <w:lang w:val="en-GB"/>
              </w:rPr>
            </w:pPr>
          </w:p>
          <w:p w14:paraId="43D40F93"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396664F3"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258F4F47" w14:textId="77777777" w:rsidTr="00310B4A">
        <w:tc>
          <w:tcPr>
            <w:tcW w:w="1258" w:type="pct"/>
          </w:tcPr>
          <w:p w14:paraId="12F6B52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Management consulting services</w:t>
            </w:r>
          </w:p>
          <w:p w14:paraId="1D912E08" w14:textId="12F4068A"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865)</w:t>
            </w:r>
          </w:p>
        </w:tc>
        <w:tc>
          <w:tcPr>
            <w:tcW w:w="3742" w:type="pct"/>
          </w:tcPr>
          <w:p w14:paraId="659FA299"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CSS:</w:t>
            </w:r>
          </w:p>
          <w:p w14:paraId="382DC28A"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BE, DE, EE, EL, ES, FI, FR, HR, IE, IT, LV, LU, MT, NL, PL, PT, SI, SE: None.</w:t>
            </w:r>
          </w:p>
          <w:p w14:paraId="4E8D04BE"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HU, LT, RO, SK: Economic needs test.</w:t>
            </w:r>
          </w:p>
          <w:p w14:paraId="12FBDA59"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three months.</w:t>
            </w:r>
          </w:p>
          <w:p w14:paraId="62F43C55" w14:textId="24275655" w:rsidR="00F12288" w:rsidRPr="00465B75" w:rsidRDefault="00F12288" w:rsidP="00310B4A">
            <w:pPr>
              <w:widowControl/>
              <w:suppressAutoHyphens/>
              <w:spacing w:before="60" w:after="60" w:line="240" w:lineRule="auto"/>
              <w:rPr>
                <w:rFonts w:ascii="Times New Roman" w:hAnsi="Times New Roman"/>
                <w:noProof/>
                <w:lang w:val="en-GB"/>
              </w:rPr>
            </w:pPr>
          </w:p>
          <w:p w14:paraId="4EBB64F7" w14:textId="77777777" w:rsidR="00F12288" w:rsidRPr="002E6BB5" w:rsidRDefault="00F12288" w:rsidP="00310B4A">
            <w:pPr>
              <w:widowControl/>
              <w:suppressAutoHyphens/>
              <w:spacing w:before="60" w:after="60" w:line="240" w:lineRule="auto"/>
              <w:rPr>
                <w:rFonts w:ascii="Times New Roman" w:hAnsi="Times New Roman"/>
                <w:noProof/>
                <w:lang w:val="es-ES"/>
              </w:rPr>
            </w:pPr>
            <w:r w:rsidRPr="002E6BB5">
              <w:rPr>
                <w:rFonts w:ascii="Times New Roman" w:hAnsi="Times New Roman"/>
                <w:noProof/>
                <w:lang w:val="es-ES"/>
              </w:rPr>
              <w:t>IP:</w:t>
            </w:r>
          </w:p>
          <w:p w14:paraId="061D3AA4" w14:textId="77777777" w:rsidR="00F12288" w:rsidRPr="002E6BB5" w:rsidRDefault="00F12288" w:rsidP="00310B4A">
            <w:pPr>
              <w:widowControl/>
              <w:suppressAutoHyphens/>
              <w:spacing w:before="60" w:after="60" w:line="240" w:lineRule="auto"/>
              <w:rPr>
                <w:rFonts w:ascii="Times New Roman" w:hAnsi="Times New Roman"/>
                <w:noProof/>
                <w:lang w:val="es-ES"/>
              </w:rPr>
            </w:pPr>
            <w:r w:rsidRPr="002E6BB5">
              <w:rPr>
                <w:rFonts w:ascii="Times New Roman" w:hAnsi="Times New Roman"/>
                <w:noProof/>
                <w:lang w:val="es-ES"/>
              </w:rPr>
              <w:t>In CY, DE, EE, EL, FI, FR, IE, LV, LU, MT, NL, PL, PT, SI, SE: None.</w:t>
            </w:r>
          </w:p>
          <w:p w14:paraId="2A5F501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CZ, DK, ES, HR, HU, IT, LT, RO, SK: Economic needs test.</w:t>
            </w:r>
          </w:p>
        </w:tc>
      </w:tr>
      <w:tr w:rsidR="00F12288" w:rsidRPr="00465B75" w14:paraId="50DA1148" w14:textId="77777777" w:rsidTr="00310B4A">
        <w:tc>
          <w:tcPr>
            <w:tcW w:w="1258" w:type="pct"/>
          </w:tcPr>
          <w:p w14:paraId="05E12BFE" w14:textId="77777777" w:rsidR="00F12288" w:rsidRPr="00465B75" w:rsidRDefault="00F12288" w:rsidP="00E3789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related to management consulting</w:t>
            </w:r>
          </w:p>
          <w:p w14:paraId="2A61508B" w14:textId="6DE22EA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866)</w:t>
            </w:r>
          </w:p>
        </w:tc>
        <w:tc>
          <w:tcPr>
            <w:tcW w:w="3742" w:type="pct"/>
          </w:tcPr>
          <w:p w14:paraId="725BB0D8"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429C5231"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DE, EE, EL, ES, FI, FR, HR, IE, IT, LV, LU, MT, NL, PL, PT, SE: None.</w:t>
            </w:r>
          </w:p>
          <w:p w14:paraId="020A083B"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LT, RO, SI, SK: Economic needs test.</w:t>
            </w:r>
          </w:p>
          <w:p w14:paraId="55EA7E8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three months.</w:t>
            </w:r>
          </w:p>
          <w:p w14:paraId="2004B247" w14:textId="2FD65B20"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Economic needs test, except for arbitration and conciliation services (</w:t>
            </w:r>
            <w:r w:rsidR="000D5E35" w:rsidRPr="00465B75">
              <w:rPr>
                <w:rFonts w:ascii="Times New Roman" w:hAnsi="Times New Roman"/>
                <w:noProof/>
                <w:lang w:val="en-GB"/>
              </w:rPr>
              <w:t>CPC </w:t>
            </w:r>
            <w:r w:rsidRPr="00465B75">
              <w:rPr>
                <w:rFonts w:ascii="Times New Roman" w:hAnsi="Times New Roman"/>
                <w:noProof/>
                <w:lang w:val="en-GB"/>
              </w:rPr>
              <w:t>86602), where: Unbound.</w:t>
            </w:r>
          </w:p>
          <w:p w14:paraId="6F37FEDE" w14:textId="04F512B5" w:rsidR="00F12288" w:rsidRPr="00465B75" w:rsidRDefault="00F12288" w:rsidP="00310B4A">
            <w:pPr>
              <w:widowControl/>
              <w:suppressAutoHyphens/>
              <w:spacing w:before="60" w:after="60" w:line="240" w:lineRule="auto"/>
              <w:rPr>
                <w:rFonts w:ascii="Times New Roman" w:hAnsi="Times New Roman"/>
                <w:noProof/>
                <w:lang w:val="en-GB"/>
              </w:rPr>
            </w:pPr>
          </w:p>
          <w:p w14:paraId="523989E0"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IP:</w:t>
            </w:r>
          </w:p>
          <w:p w14:paraId="046B40B4"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CY, DE, EE, EL, FI, FR, IE, LV, LU, MT, NL, PL, PT, SE: None.</w:t>
            </w:r>
          </w:p>
          <w:p w14:paraId="219DE33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CZ, DK, ES, HR, IT, LT, RO, SI, SK: Economic needs test</w:t>
            </w:r>
          </w:p>
          <w:p w14:paraId="41220301" w14:textId="4132110E"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Economic needs test, except for arbitration and conciliation services (</w:t>
            </w:r>
            <w:r w:rsidR="000D5E35" w:rsidRPr="00465B75">
              <w:rPr>
                <w:rFonts w:ascii="Times New Roman" w:hAnsi="Times New Roman"/>
                <w:noProof/>
                <w:lang w:val="en-GB"/>
              </w:rPr>
              <w:t>CPC </w:t>
            </w:r>
            <w:r w:rsidRPr="00465B75">
              <w:rPr>
                <w:rFonts w:ascii="Times New Roman" w:hAnsi="Times New Roman"/>
                <w:noProof/>
                <w:lang w:val="en-GB"/>
              </w:rPr>
              <w:t>86602), where: Unbound.</w:t>
            </w:r>
          </w:p>
        </w:tc>
      </w:tr>
      <w:tr w:rsidR="00F12288" w:rsidRPr="00465B75" w14:paraId="2295B01D" w14:textId="77777777" w:rsidTr="00310B4A">
        <w:tc>
          <w:tcPr>
            <w:tcW w:w="1258" w:type="pct"/>
          </w:tcPr>
          <w:p w14:paraId="58D5E1C7"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Technical testing and analysis services</w:t>
            </w:r>
          </w:p>
          <w:p w14:paraId="20437B58" w14:textId="7B8C4E1B"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8676)</w:t>
            </w:r>
          </w:p>
        </w:tc>
        <w:tc>
          <w:tcPr>
            <w:tcW w:w="3742" w:type="pct"/>
          </w:tcPr>
          <w:p w14:paraId="57DF8F99"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CSS:</w:t>
            </w:r>
          </w:p>
          <w:p w14:paraId="3694B600"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BE, DE, EE, EL, ES, FR, HR, IE, IT, LU, NL, PL, SI, SE: None.</w:t>
            </w:r>
          </w:p>
          <w:p w14:paraId="0216FA8A"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FI, HU, LT, LV, MT, PT, RO, SK: Economic needs test.</w:t>
            </w:r>
          </w:p>
          <w:p w14:paraId="4696401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three months.</w:t>
            </w:r>
          </w:p>
          <w:p w14:paraId="0D26C3C1" w14:textId="27113226" w:rsidR="00F12288" w:rsidRPr="00465B75" w:rsidRDefault="00F12288" w:rsidP="00310B4A">
            <w:pPr>
              <w:widowControl/>
              <w:suppressAutoHyphens/>
              <w:spacing w:before="60" w:after="60" w:line="240" w:lineRule="auto"/>
              <w:rPr>
                <w:rFonts w:ascii="Times New Roman" w:hAnsi="Times New Roman"/>
                <w:noProof/>
                <w:lang w:val="en-GB"/>
              </w:rPr>
            </w:pPr>
          </w:p>
          <w:p w14:paraId="2330691B"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133CE7C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B36B33" w14:paraId="32A61DFD" w14:textId="77777777" w:rsidTr="00310B4A">
        <w:tc>
          <w:tcPr>
            <w:tcW w:w="1258" w:type="pct"/>
          </w:tcPr>
          <w:p w14:paraId="6392200D" w14:textId="77777777" w:rsidR="00F12288" w:rsidRPr="00465B75" w:rsidRDefault="00F12288" w:rsidP="00E3789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Related scientific and technical consulting services</w:t>
            </w:r>
          </w:p>
          <w:p w14:paraId="77E4728E" w14:textId="3F1F51C6"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8675)</w:t>
            </w:r>
          </w:p>
        </w:tc>
        <w:tc>
          <w:tcPr>
            <w:tcW w:w="3742" w:type="pct"/>
          </w:tcPr>
          <w:p w14:paraId="120B97A4"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CSS:</w:t>
            </w:r>
          </w:p>
          <w:p w14:paraId="61C53156"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BE, EE, EL, ES, HR, IE, IT, LU, NL, PL, SI, SE: None.</w:t>
            </w:r>
          </w:p>
          <w:p w14:paraId="6502AA60" w14:textId="6AAB612F"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In AT, CZ, CY,</w:t>
            </w:r>
            <w:r w:rsidR="00B459A4" w:rsidRPr="002E6BB5">
              <w:rPr>
                <w:rFonts w:ascii="Times New Roman" w:hAnsi="Times New Roman"/>
                <w:noProof/>
                <w:lang w:val="en-IE"/>
              </w:rPr>
              <w:t xml:space="preserve"> </w:t>
            </w:r>
            <w:r w:rsidRPr="002E6BB5">
              <w:rPr>
                <w:rFonts w:ascii="Times New Roman" w:hAnsi="Times New Roman"/>
                <w:noProof/>
                <w:lang w:val="en-IE"/>
              </w:rPr>
              <w:t>DE, DK, FI, HU, LT, LV, MT, PT, RO, SK: Economic needs test.</w:t>
            </w:r>
          </w:p>
          <w:p w14:paraId="324F019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None, except for publicly appointed surveyors, where: Unbound.</w:t>
            </w:r>
          </w:p>
          <w:p w14:paraId="1BFBBF3E"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None, except for "surveying" operations relating to the establishment of property rights and to land law, where: Unbound.</w:t>
            </w:r>
          </w:p>
          <w:p w14:paraId="23E45D68" w14:textId="77777777" w:rsidR="00F12288" w:rsidRPr="00B36B33" w:rsidRDefault="00F12288" w:rsidP="00310B4A">
            <w:pPr>
              <w:widowControl/>
              <w:suppressAutoHyphens/>
              <w:spacing w:before="60" w:after="60" w:line="240" w:lineRule="auto"/>
              <w:rPr>
                <w:rFonts w:ascii="Times New Roman" w:hAnsi="Times New Roman"/>
                <w:noProof/>
                <w:lang w:val="de-DE"/>
              </w:rPr>
            </w:pPr>
            <w:r w:rsidRPr="00B36B33">
              <w:rPr>
                <w:rFonts w:ascii="Times New Roman" w:hAnsi="Times New Roman"/>
                <w:noProof/>
                <w:lang w:val="de-DE"/>
              </w:rPr>
              <w:t>In BG: Unbound.</w:t>
            </w:r>
          </w:p>
          <w:p w14:paraId="0AE014E2" w14:textId="68B467D3" w:rsidR="00F12288" w:rsidRPr="00B36B33" w:rsidRDefault="00F12288" w:rsidP="00310B4A">
            <w:pPr>
              <w:widowControl/>
              <w:suppressAutoHyphens/>
              <w:spacing w:before="60" w:after="60" w:line="240" w:lineRule="auto"/>
              <w:rPr>
                <w:rFonts w:ascii="Times New Roman" w:hAnsi="Times New Roman"/>
                <w:noProof/>
                <w:lang w:val="de-DE"/>
              </w:rPr>
            </w:pPr>
          </w:p>
          <w:p w14:paraId="518DDB1F" w14:textId="77777777" w:rsidR="00F12288" w:rsidRPr="00B36B33" w:rsidRDefault="00F12288" w:rsidP="00310B4A">
            <w:pPr>
              <w:widowControl/>
              <w:suppressAutoHyphens/>
              <w:spacing w:before="60" w:after="60" w:line="240" w:lineRule="auto"/>
              <w:rPr>
                <w:rFonts w:ascii="Times New Roman" w:hAnsi="Times New Roman"/>
                <w:noProof/>
                <w:lang w:val="de-DE"/>
              </w:rPr>
            </w:pPr>
            <w:r w:rsidRPr="00B36B33">
              <w:rPr>
                <w:rFonts w:ascii="Times New Roman" w:hAnsi="Times New Roman"/>
                <w:noProof/>
                <w:lang w:val="de-DE"/>
              </w:rPr>
              <w:t>IP:</w:t>
            </w:r>
          </w:p>
          <w:p w14:paraId="4A1C16DE" w14:textId="77777777" w:rsidR="00F12288" w:rsidRPr="00B36B33" w:rsidRDefault="00F12288" w:rsidP="00310B4A">
            <w:pPr>
              <w:widowControl/>
              <w:suppressAutoHyphens/>
              <w:spacing w:before="60" w:after="60" w:line="240" w:lineRule="auto"/>
              <w:rPr>
                <w:rFonts w:ascii="Times New Roman" w:hAnsi="Times New Roman"/>
                <w:noProof/>
                <w:lang w:val="de-DE"/>
              </w:rPr>
            </w:pPr>
            <w:r w:rsidRPr="00B36B33">
              <w:rPr>
                <w:rFonts w:ascii="Times New Roman" w:hAnsi="Times New Roman"/>
                <w:noProof/>
                <w:lang w:val="de-DE"/>
              </w:rPr>
              <w:t>In EU: Unbound.</w:t>
            </w:r>
          </w:p>
        </w:tc>
      </w:tr>
      <w:tr w:rsidR="00F12288" w:rsidRPr="00465B75" w14:paraId="3D80A35A" w14:textId="77777777" w:rsidTr="00310B4A">
        <w:tc>
          <w:tcPr>
            <w:tcW w:w="1258" w:type="pct"/>
          </w:tcPr>
          <w:p w14:paraId="29D9367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Mining</w:t>
            </w:r>
          </w:p>
          <w:p w14:paraId="32AAB619" w14:textId="3ED55CDF"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883, advisory and</w:t>
            </w:r>
            <w:r w:rsidR="00E37894" w:rsidRPr="00465B75">
              <w:rPr>
                <w:rFonts w:ascii="Times New Roman" w:hAnsi="Times New Roman"/>
                <w:noProof/>
                <w:lang w:val="en-GB"/>
              </w:rPr>
              <w:t xml:space="preserve"> </w:t>
            </w:r>
            <w:r w:rsidRPr="00465B75">
              <w:rPr>
                <w:rFonts w:ascii="Times New Roman" w:hAnsi="Times New Roman"/>
                <w:noProof/>
                <w:lang w:val="en-GB"/>
              </w:rPr>
              <w:t>consulting services only)</w:t>
            </w:r>
          </w:p>
        </w:tc>
        <w:tc>
          <w:tcPr>
            <w:tcW w:w="3742" w:type="pct"/>
          </w:tcPr>
          <w:p w14:paraId="5A18AF21"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CSS:</w:t>
            </w:r>
          </w:p>
          <w:p w14:paraId="00035ADC"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BE, DE, EE, EL, ES, FI, FR, HR, IE, IT, LV, LU, MT, NL, PL, PT, SI, SE: None.</w:t>
            </w:r>
          </w:p>
          <w:p w14:paraId="1BC1638B"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HU, LT, RO, SK: Economic needs test.</w:t>
            </w:r>
          </w:p>
          <w:p w14:paraId="6514991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three months.</w:t>
            </w:r>
          </w:p>
          <w:p w14:paraId="624328D1" w14:textId="2BA8BEC3" w:rsidR="00F12288" w:rsidRPr="00465B75" w:rsidRDefault="00F12288" w:rsidP="00310B4A">
            <w:pPr>
              <w:widowControl/>
              <w:suppressAutoHyphens/>
              <w:spacing w:before="60" w:after="60" w:line="240" w:lineRule="auto"/>
              <w:rPr>
                <w:rFonts w:ascii="Times New Roman" w:hAnsi="Times New Roman"/>
                <w:noProof/>
                <w:lang w:val="en-GB"/>
              </w:rPr>
            </w:pPr>
          </w:p>
          <w:p w14:paraId="4581C752" w14:textId="77777777" w:rsidR="00F12288" w:rsidRPr="002E6BB5" w:rsidRDefault="00F12288" w:rsidP="00310B4A">
            <w:pPr>
              <w:widowControl/>
              <w:suppressAutoHyphens/>
              <w:spacing w:before="60" w:after="60" w:line="240" w:lineRule="auto"/>
              <w:rPr>
                <w:rFonts w:ascii="Times New Roman" w:hAnsi="Times New Roman"/>
                <w:noProof/>
                <w:lang w:val="es-ES"/>
              </w:rPr>
            </w:pPr>
            <w:r w:rsidRPr="002E6BB5">
              <w:rPr>
                <w:rFonts w:ascii="Times New Roman" w:hAnsi="Times New Roman"/>
                <w:noProof/>
                <w:lang w:val="es-ES"/>
              </w:rPr>
              <w:t>IP:</w:t>
            </w:r>
          </w:p>
          <w:p w14:paraId="1EC87620" w14:textId="77777777" w:rsidR="00F12288" w:rsidRPr="002E6BB5" w:rsidRDefault="00F12288" w:rsidP="00310B4A">
            <w:pPr>
              <w:widowControl/>
              <w:suppressAutoHyphens/>
              <w:spacing w:before="60" w:after="60" w:line="240" w:lineRule="auto"/>
              <w:rPr>
                <w:rFonts w:ascii="Times New Roman" w:hAnsi="Times New Roman"/>
                <w:noProof/>
                <w:lang w:val="es-ES"/>
              </w:rPr>
            </w:pPr>
            <w:r w:rsidRPr="002E6BB5">
              <w:rPr>
                <w:rFonts w:ascii="Times New Roman" w:hAnsi="Times New Roman"/>
                <w:noProof/>
                <w:lang w:val="es-ES"/>
              </w:rPr>
              <w:t>In DE, EE, EL, FI, FR, HR, IE, LV, LU, MT, NL, PT, SI, SE: None.</w:t>
            </w:r>
          </w:p>
          <w:p w14:paraId="0B685B3B"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DK, ES, HU, IT, LT, PL, RO, SK: Economic needs test.</w:t>
            </w:r>
          </w:p>
        </w:tc>
      </w:tr>
      <w:tr w:rsidR="00F12288" w:rsidRPr="00465B75" w14:paraId="18F3172C" w14:textId="77777777" w:rsidTr="00310B4A">
        <w:tc>
          <w:tcPr>
            <w:tcW w:w="1258" w:type="pct"/>
          </w:tcPr>
          <w:p w14:paraId="0B078106" w14:textId="77777777" w:rsidR="00F12288" w:rsidRPr="00465B75" w:rsidRDefault="00F12288" w:rsidP="00E3789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Mining</w:t>
            </w:r>
          </w:p>
          <w:p w14:paraId="39ED880A" w14:textId="615B7A89"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883, limited to:</w:t>
            </w:r>
          </w:p>
          <w:p w14:paraId="71804E90" w14:textId="738FD83A" w:rsidR="00B53D27" w:rsidRPr="00465B75" w:rsidRDefault="00BB7FBB" w:rsidP="00BB7FBB">
            <w:pPr>
              <w:widowControl/>
              <w:suppressAutoHyphens/>
              <w:spacing w:before="60" w:after="60" w:line="240" w:lineRule="auto"/>
              <w:ind w:left="567" w:hanging="567"/>
              <w:rPr>
                <w:rFonts w:ascii="Times New Roman" w:eastAsia="SimSu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Mining and Metallurgical Technicians</w:t>
            </w:r>
          </w:p>
          <w:p w14:paraId="6108B56A" w14:textId="7FFFA75F" w:rsidR="00F12288" w:rsidRPr="00465B75" w:rsidRDefault="00BB7FBB" w:rsidP="00BB7FBB">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Field Instrument Supervisor</w:t>
            </w:r>
          </w:p>
          <w:p w14:paraId="26247BED" w14:textId="3CF20A71" w:rsidR="00F12288" w:rsidRPr="00465B75" w:rsidRDefault="00BB7FBB" w:rsidP="00BB7FBB">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Electrical Supervisor</w:t>
            </w:r>
          </w:p>
        </w:tc>
        <w:tc>
          <w:tcPr>
            <w:tcW w:w="3742" w:type="pct"/>
          </w:tcPr>
          <w:p w14:paraId="60B2F37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4C32D0D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except FR: unbound.</w:t>
            </w:r>
          </w:p>
          <w:p w14:paraId="5482427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None.</w:t>
            </w:r>
          </w:p>
          <w:p w14:paraId="243D7759" w14:textId="53057C3C" w:rsidR="00F12288" w:rsidRPr="00465B75" w:rsidRDefault="00F12288" w:rsidP="00310B4A">
            <w:pPr>
              <w:widowControl/>
              <w:suppressAutoHyphens/>
              <w:spacing w:before="60" w:after="60" w:line="240" w:lineRule="auto"/>
              <w:rPr>
                <w:rFonts w:ascii="Times New Roman" w:hAnsi="Times New Roman"/>
                <w:noProof/>
                <w:lang w:val="en-GB"/>
              </w:rPr>
            </w:pPr>
          </w:p>
          <w:p w14:paraId="6518652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73EE530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EU: Unbound.</w:t>
            </w:r>
          </w:p>
        </w:tc>
      </w:tr>
      <w:tr w:rsidR="00F12288" w:rsidRPr="00465B75" w14:paraId="38642054" w14:textId="77777777" w:rsidTr="00310B4A">
        <w:tc>
          <w:tcPr>
            <w:tcW w:w="1258" w:type="pct"/>
          </w:tcPr>
          <w:p w14:paraId="40CCA35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metal products, of (non office) machinery, of (non transport and non office) equipment and of personal and household goods</w:t>
            </w:r>
            <w:r w:rsidRPr="00465B75">
              <w:rPr>
                <w:rStyle w:val="FootnoteReference"/>
                <w:rFonts w:ascii="Times New Roman" w:hAnsi="Times New Roman"/>
                <w:b/>
                <w:noProof/>
                <w:lang w:val="en-GB"/>
              </w:rPr>
              <w:footnoteReference w:id="89"/>
            </w:r>
          </w:p>
          <w:p w14:paraId="05A213F9" w14:textId="6A9AB8D3"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633, 7545, 8861, 8862, 8864, 8865 and 8866)</w:t>
            </w:r>
          </w:p>
        </w:tc>
        <w:tc>
          <w:tcPr>
            <w:tcW w:w="3742" w:type="pct"/>
          </w:tcPr>
          <w:p w14:paraId="35E4FE1E"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2CF5836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EE, EL, ES, FR, HR, IT, LV, LU, MT, NL, PL, PT, SI, SE: None.</w:t>
            </w:r>
          </w:p>
          <w:p w14:paraId="61BE5989"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DE, DK, HU, IE, LT, RO, SK: Economic needs test.</w:t>
            </w:r>
          </w:p>
          <w:p w14:paraId="5E7DBE2D" w14:textId="4C9FDE75"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Unbound, except in the context of an after</w:t>
            </w:r>
            <w:r w:rsidRPr="00465B75">
              <w:rPr>
                <w:rFonts w:ascii="Times New Roman" w:hAnsi="Times New Roman"/>
                <w:noProof/>
                <w:lang w:val="en-GB"/>
              </w:rPr>
              <w:noBreakHyphen/>
              <w:t>sales or after</w:t>
            </w:r>
            <w:r w:rsidRPr="00465B75">
              <w:rPr>
                <w:rFonts w:ascii="Times New Roman" w:hAnsi="Times New Roman"/>
                <w:noProof/>
                <w:lang w:val="en-GB"/>
              </w:rPr>
              <w:noBreakHyphen/>
              <w:t>lease contract, where: the length of stay is limited to six months; for maintenance and repair of personal and household goods (</w:t>
            </w:r>
            <w:r w:rsidR="000D5E35" w:rsidRPr="00465B75">
              <w:rPr>
                <w:rFonts w:ascii="Times New Roman" w:hAnsi="Times New Roman"/>
                <w:noProof/>
                <w:lang w:val="en-GB"/>
              </w:rPr>
              <w:t>CPC </w:t>
            </w:r>
            <w:r w:rsidRPr="00465B75">
              <w:rPr>
                <w:rFonts w:ascii="Times New Roman" w:hAnsi="Times New Roman"/>
                <w:noProof/>
                <w:lang w:val="en-GB"/>
              </w:rPr>
              <w:t>633): Economic needs test.</w:t>
            </w:r>
          </w:p>
          <w:p w14:paraId="18F5A349" w14:textId="1103C48A" w:rsidR="00F12288" w:rsidRPr="00465B75" w:rsidRDefault="00F12288" w:rsidP="00310B4A">
            <w:pPr>
              <w:widowControl/>
              <w:suppressAutoHyphens/>
              <w:spacing w:before="60" w:after="60" w:line="240" w:lineRule="auto"/>
              <w:rPr>
                <w:rFonts w:ascii="Times New Roman" w:hAnsi="Times New Roman"/>
                <w:noProof/>
                <w:lang w:val="en-GB"/>
              </w:rPr>
            </w:pPr>
          </w:p>
          <w:p w14:paraId="2285E051"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04FB5121"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42894AFB" w14:textId="77777777" w:rsidTr="00310B4A">
        <w:tc>
          <w:tcPr>
            <w:tcW w:w="1258" w:type="pct"/>
          </w:tcPr>
          <w:p w14:paraId="7438F8F9" w14:textId="77777777" w:rsidR="00F12288" w:rsidRPr="00465B75" w:rsidRDefault="00F12288" w:rsidP="00BB7FB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Translation services</w:t>
            </w:r>
          </w:p>
          <w:p w14:paraId="48B46D14" w14:textId="4BA1D80D"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87905, excluding official or certified activities)</w:t>
            </w:r>
          </w:p>
        </w:tc>
        <w:tc>
          <w:tcPr>
            <w:tcW w:w="3742" w:type="pct"/>
          </w:tcPr>
          <w:p w14:paraId="4CC98596"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CSS:</w:t>
            </w:r>
          </w:p>
          <w:p w14:paraId="6A16A5DA"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BE, CY, DE, EE, EL, ES, FR, HR, IT, LU, NL, PL, PT, SI, SE: None.</w:t>
            </w:r>
          </w:p>
          <w:p w14:paraId="01E59EA6"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In AT, BG, CZ, DK, FI, HU, IE, LT, LV, MT, RO, SK: Economic needs test.</w:t>
            </w:r>
          </w:p>
          <w:p w14:paraId="610402D8" w14:textId="44C240BC" w:rsidR="00F12288" w:rsidRPr="002E6BB5" w:rsidRDefault="00F12288" w:rsidP="00310B4A">
            <w:pPr>
              <w:widowControl/>
              <w:suppressAutoHyphens/>
              <w:spacing w:before="60" w:after="60" w:line="240" w:lineRule="auto"/>
              <w:rPr>
                <w:rFonts w:ascii="Times New Roman" w:hAnsi="Times New Roman"/>
                <w:noProof/>
                <w:lang w:val="en-IE"/>
              </w:rPr>
            </w:pPr>
          </w:p>
          <w:p w14:paraId="71EE0FAE"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IP:</w:t>
            </w:r>
          </w:p>
          <w:p w14:paraId="54DC76AD"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In CY, DE, EE, FR, LU, LV, NL, PL, PT, SI, SE: None.</w:t>
            </w:r>
          </w:p>
          <w:p w14:paraId="28C1BD6A"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In AT, BE, BG, CZ, DK, EL, ES, FI, HU, IE, IT, LT, MT, RO, SK: Economic needs test.</w:t>
            </w:r>
          </w:p>
          <w:p w14:paraId="2B8C5AE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w:t>
            </w:r>
          </w:p>
        </w:tc>
      </w:tr>
      <w:tr w:rsidR="00F12288" w:rsidRPr="00465B75" w14:paraId="5EC26543" w14:textId="77777777" w:rsidTr="00310B4A">
        <w:tc>
          <w:tcPr>
            <w:tcW w:w="1258" w:type="pct"/>
          </w:tcPr>
          <w:p w14:paraId="280E55F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Construction and related engineering services</w:t>
            </w:r>
          </w:p>
          <w:p w14:paraId="49043227" w14:textId="21F0B872"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511, 512, 513, 514, 515, 516, 517 and 518. BG: </w:t>
            </w:r>
            <w:r w:rsidR="000D5E35" w:rsidRPr="00465B75">
              <w:rPr>
                <w:rFonts w:ascii="Times New Roman" w:hAnsi="Times New Roman"/>
                <w:noProof/>
                <w:lang w:val="en-GB"/>
              </w:rPr>
              <w:t>CPC </w:t>
            </w:r>
            <w:r w:rsidRPr="00465B75">
              <w:rPr>
                <w:rFonts w:ascii="Times New Roman" w:hAnsi="Times New Roman"/>
                <w:noProof/>
                <w:lang w:val="en-GB"/>
              </w:rPr>
              <w:t>512, 5131, 5132, 5135, 514, 5161, 5162, 51641, 51643, 51644, 5165 and</w:t>
            </w:r>
            <w:r w:rsidR="00A7134E" w:rsidRPr="00465B75">
              <w:rPr>
                <w:rFonts w:ascii="Times New Roman" w:hAnsi="Times New Roman"/>
                <w:noProof/>
                <w:lang w:val="en-GB"/>
              </w:rPr>
              <w:t> </w:t>
            </w:r>
            <w:r w:rsidRPr="00465B75">
              <w:rPr>
                <w:rFonts w:ascii="Times New Roman" w:hAnsi="Times New Roman"/>
                <w:noProof/>
                <w:lang w:val="en-GB"/>
              </w:rPr>
              <w:t>517)</w:t>
            </w:r>
          </w:p>
        </w:tc>
        <w:tc>
          <w:tcPr>
            <w:tcW w:w="3742" w:type="pct"/>
          </w:tcPr>
          <w:p w14:paraId="4104EB11"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74BAD067"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except in BE, CZ, DK, ES, FR, NL and SE.</w:t>
            </w:r>
          </w:p>
          <w:p w14:paraId="3DD9E878"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DK, ES, NL, SE: None.</w:t>
            </w:r>
          </w:p>
          <w:p w14:paraId="6BB8108B"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Economic needs test.</w:t>
            </w:r>
          </w:p>
          <w:p w14:paraId="1FE213D0" w14:textId="679369C5" w:rsidR="00B53D27"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Unbound, except for technicians, where: the work permit is delivered for a period not exceeding six</w:t>
            </w:r>
            <w:r w:rsidR="00A7134E" w:rsidRPr="00465B75">
              <w:rPr>
                <w:rFonts w:ascii="Times New Roman" w:hAnsi="Times New Roman"/>
                <w:noProof/>
                <w:lang w:val="en-GB"/>
              </w:rPr>
              <w:t> </w:t>
            </w:r>
            <w:r w:rsidRPr="00465B75">
              <w:rPr>
                <w:rFonts w:ascii="Times New Roman" w:hAnsi="Times New Roman"/>
                <w:noProof/>
                <w:lang w:val="en-GB"/>
              </w:rPr>
              <w:t>months. Compliance with an economic needs test is required.</w:t>
            </w:r>
          </w:p>
          <w:p w14:paraId="60A076FB" w14:textId="7033ED6C" w:rsidR="00F12288" w:rsidRPr="00465B75" w:rsidRDefault="00F12288" w:rsidP="00310B4A">
            <w:pPr>
              <w:widowControl/>
              <w:suppressAutoHyphens/>
              <w:spacing w:before="60" w:after="60" w:line="240" w:lineRule="auto"/>
              <w:rPr>
                <w:rFonts w:ascii="Times New Roman" w:hAnsi="Times New Roman"/>
                <w:noProof/>
                <w:lang w:val="en-GB"/>
              </w:rPr>
            </w:pPr>
          </w:p>
          <w:p w14:paraId="070163A3"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5B581FA2"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34EBDEB6" w14:textId="77777777" w:rsidTr="00310B4A">
        <w:tc>
          <w:tcPr>
            <w:tcW w:w="1258" w:type="pct"/>
          </w:tcPr>
          <w:p w14:paraId="62B3AC41" w14:textId="77777777" w:rsidR="00F12288" w:rsidRPr="00465B75" w:rsidRDefault="00F12288" w:rsidP="00A7134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Site investigation work</w:t>
            </w:r>
          </w:p>
          <w:p w14:paraId="21E42F8D" w14:textId="59FBA1E8"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5111)</w:t>
            </w:r>
          </w:p>
        </w:tc>
        <w:tc>
          <w:tcPr>
            <w:tcW w:w="3742" w:type="pct"/>
          </w:tcPr>
          <w:p w14:paraId="4A010A51"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CSS:</w:t>
            </w:r>
          </w:p>
          <w:p w14:paraId="24F593F4"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BE, DE, EE, EL, ES, FR, HR, IE, IT, LU, MT, NL, PL, PT, SI, SE: None.</w:t>
            </w:r>
          </w:p>
          <w:p w14:paraId="7C39B8E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FI, HU, LT, LV, RO, SK: Economic needs test.</w:t>
            </w:r>
          </w:p>
          <w:p w14:paraId="4D7757C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three months.</w:t>
            </w:r>
          </w:p>
          <w:p w14:paraId="766F2975" w14:textId="05ADB8C8" w:rsidR="00F12288" w:rsidRPr="00465B75" w:rsidRDefault="00F12288" w:rsidP="00310B4A">
            <w:pPr>
              <w:widowControl/>
              <w:suppressAutoHyphens/>
              <w:spacing w:before="60" w:after="60" w:line="240" w:lineRule="auto"/>
              <w:rPr>
                <w:rFonts w:ascii="Times New Roman" w:hAnsi="Times New Roman"/>
                <w:noProof/>
                <w:lang w:val="en-GB"/>
              </w:rPr>
            </w:pPr>
          </w:p>
          <w:p w14:paraId="2196683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2229B405"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66EC0499" w14:textId="77777777" w:rsidTr="00310B4A">
        <w:tc>
          <w:tcPr>
            <w:tcW w:w="1258" w:type="pct"/>
          </w:tcPr>
          <w:p w14:paraId="57CBBD1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Higher education services</w:t>
            </w:r>
          </w:p>
          <w:p w14:paraId="3E22E8F0" w14:textId="1AC9E8B5"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923)</w:t>
            </w:r>
          </w:p>
        </w:tc>
        <w:tc>
          <w:tcPr>
            <w:tcW w:w="3742" w:type="pct"/>
          </w:tcPr>
          <w:p w14:paraId="5C4F0C23" w14:textId="77777777" w:rsidR="00F12288" w:rsidRPr="002E6BB5" w:rsidRDefault="00F12288" w:rsidP="00310B4A">
            <w:pPr>
              <w:widowControl/>
              <w:suppressAutoHyphens/>
              <w:spacing w:before="60" w:after="60" w:line="240" w:lineRule="auto"/>
              <w:rPr>
                <w:rFonts w:ascii="Times New Roman" w:hAnsi="Times New Roman"/>
                <w:noProof/>
                <w:lang w:val="fr-BE"/>
              </w:rPr>
            </w:pPr>
            <w:r w:rsidRPr="002E6BB5">
              <w:rPr>
                <w:rFonts w:ascii="Times New Roman" w:hAnsi="Times New Roman"/>
                <w:noProof/>
                <w:lang w:val="fr-BE"/>
              </w:rPr>
              <w:t>CSS:</w:t>
            </w:r>
          </w:p>
          <w:p w14:paraId="5F918975" w14:textId="77777777" w:rsidR="00F12288" w:rsidRPr="002E6BB5" w:rsidRDefault="00F12288" w:rsidP="00310B4A">
            <w:pPr>
              <w:widowControl/>
              <w:suppressAutoHyphens/>
              <w:spacing w:before="60" w:after="60" w:line="240" w:lineRule="auto"/>
              <w:rPr>
                <w:rFonts w:ascii="Times New Roman" w:hAnsi="Times New Roman"/>
                <w:noProof/>
                <w:lang w:val="fr-BE"/>
              </w:rPr>
            </w:pPr>
            <w:r w:rsidRPr="002E6BB5">
              <w:rPr>
                <w:rFonts w:ascii="Times New Roman" w:hAnsi="Times New Roman"/>
                <w:noProof/>
                <w:lang w:val="fr-BE"/>
              </w:rPr>
              <w:t>EU except in LU, MT, SE: Unbound.</w:t>
            </w:r>
          </w:p>
          <w:p w14:paraId="6D53392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LU: Unbound, except for university professors, where: None.</w:t>
            </w:r>
          </w:p>
          <w:p w14:paraId="2CC54DD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MT: Economic needs test.</w:t>
            </w:r>
          </w:p>
          <w:p w14:paraId="2848DAF2"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None, except for publicly funded and privately funded educational services suppliers with some form of State support, where: Unbound.</w:t>
            </w:r>
          </w:p>
          <w:p w14:paraId="0E045095" w14:textId="354D2016" w:rsidR="00F12288" w:rsidRPr="00465B75" w:rsidRDefault="00F12288" w:rsidP="00310B4A">
            <w:pPr>
              <w:widowControl/>
              <w:suppressAutoHyphens/>
              <w:spacing w:before="60" w:after="60" w:line="240" w:lineRule="auto"/>
              <w:rPr>
                <w:rFonts w:ascii="Times New Roman" w:hAnsi="Times New Roman"/>
                <w:noProof/>
                <w:lang w:val="en-GB"/>
              </w:rPr>
            </w:pPr>
          </w:p>
          <w:p w14:paraId="56940F5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091E353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03BA9CDC" w14:textId="77777777" w:rsidTr="00310B4A">
        <w:tc>
          <w:tcPr>
            <w:tcW w:w="1258" w:type="pct"/>
          </w:tcPr>
          <w:p w14:paraId="07795354" w14:textId="77777777" w:rsidR="00F12288" w:rsidRPr="00465B75" w:rsidRDefault="00F12288" w:rsidP="00A7134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Environmental services</w:t>
            </w:r>
          </w:p>
          <w:p w14:paraId="547E66A6" w14:textId="40BF561C"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9401, 9402, 9403, 9404, part of 94060, 9405, part of 9406 and</w:t>
            </w:r>
            <w:r w:rsidR="00A7134E" w:rsidRPr="00465B75">
              <w:rPr>
                <w:rFonts w:ascii="Times New Roman" w:hAnsi="Times New Roman"/>
                <w:noProof/>
                <w:lang w:val="en-GB"/>
              </w:rPr>
              <w:t> </w:t>
            </w:r>
            <w:r w:rsidRPr="00465B75">
              <w:rPr>
                <w:rFonts w:ascii="Times New Roman" w:hAnsi="Times New Roman"/>
                <w:noProof/>
                <w:lang w:val="en-GB"/>
              </w:rPr>
              <w:t>9409)</w:t>
            </w:r>
          </w:p>
        </w:tc>
        <w:tc>
          <w:tcPr>
            <w:tcW w:w="3742" w:type="pct"/>
          </w:tcPr>
          <w:p w14:paraId="1034E3C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5813B56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EE, ES, FI, FR, HR, IE, IT, LU, MT, NL, PL, PT, SI, SE: None.</w:t>
            </w:r>
          </w:p>
          <w:p w14:paraId="0722A495"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DE, DK, EL, HU, LT, LV, RO, SK: Economic needs test.</w:t>
            </w:r>
          </w:p>
          <w:p w14:paraId="5710A724" w14:textId="7D427403" w:rsidR="00F12288" w:rsidRPr="00465B75" w:rsidRDefault="00F12288" w:rsidP="00310B4A">
            <w:pPr>
              <w:widowControl/>
              <w:suppressAutoHyphens/>
              <w:spacing w:before="60" w:after="60" w:line="240" w:lineRule="auto"/>
              <w:rPr>
                <w:rFonts w:ascii="Times New Roman" w:hAnsi="Times New Roman"/>
                <w:noProof/>
                <w:lang w:val="en-GB"/>
              </w:rPr>
            </w:pPr>
          </w:p>
          <w:p w14:paraId="34E90711"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6AC0DBB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3AAD4217" w14:textId="77777777" w:rsidTr="00310B4A">
        <w:tc>
          <w:tcPr>
            <w:tcW w:w="1258" w:type="pct"/>
          </w:tcPr>
          <w:p w14:paraId="29204411"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Travel agencies and tour operators services (including tour managers</w:t>
            </w:r>
            <w:r w:rsidRPr="00465B75">
              <w:rPr>
                <w:rStyle w:val="FootnoteReference"/>
                <w:rFonts w:ascii="Times New Roman" w:hAnsi="Times New Roman"/>
                <w:b/>
                <w:noProof/>
                <w:lang w:val="en-GB"/>
              </w:rPr>
              <w:footnoteReference w:id="90"/>
            </w:r>
            <w:r w:rsidRPr="00465B75">
              <w:rPr>
                <w:rFonts w:ascii="Times New Roman" w:hAnsi="Times New Roman"/>
                <w:noProof/>
                <w:lang w:val="en-GB"/>
              </w:rPr>
              <w:t>)</w:t>
            </w:r>
          </w:p>
          <w:p w14:paraId="55E01717" w14:textId="244BE590"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7471)</w:t>
            </w:r>
          </w:p>
        </w:tc>
        <w:tc>
          <w:tcPr>
            <w:tcW w:w="3742" w:type="pct"/>
          </w:tcPr>
          <w:p w14:paraId="10E2C22C"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CSS:</w:t>
            </w:r>
          </w:p>
          <w:p w14:paraId="663FCC47"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In AT, DE, EE, ES, FR, HR, IT, LU, NL, PL, SI, SE: None.</w:t>
            </w:r>
          </w:p>
          <w:p w14:paraId="388CA5C5"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In BG, CY, CZ, EL, FI, HU, LT, LV, MT, PT, RO, SK: Economic needs test.</w:t>
            </w:r>
          </w:p>
          <w:p w14:paraId="06C0589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three months.</w:t>
            </w:r>
          </w:p>
          <w:p w14:paraId="1C12C95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IE: Unbound, except for tour managers, where: None.</w:t>
            </w:r>
          </w:p>
          <w:p w14:paraId="17C38C9D" w14:textId="7BC4B2D5" w:rsidR="00F12288" w:rsidRPr="00465B75" w:rsidRDefault="00F12288" w:rsidP="00310B4A">
            <w:pPr>
              <w:widowControl/>
              <w:suppressAutoHyphens/>
              <w:spacing w:before="60" w:after="60" w:line="240" w:lineRule="auto"/>
              <w:rPr>
                <w:rFonts w:ascii="Times New Roman" w:hAnsi="Times New Roman"/>
                <w:noProof/>
                <w:lang w:val="en-GB"/>
              </w:rPr>
            </w:pPr>
          </w:p>
          <w:p w14:paraId="43F633B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572B7ED3"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69C08703" w14:textId="77777777" w:rsidTr="00310B4A">
        <w:tc>
          <w:tcPr>
            <w:tcW w:w="1258" w:type="pct"/>
          </w:tcPr>
          <w:p w14:paraId="23CD333D" w14:textId="77777777" w:rsidR="00F12288" w:rsidRPr="00465B75" w:rsidRDefault="00F12288" w:rsidP="00A7134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Tourist guides services</w:t>
            </w:r>
          </w:p>
          <w:p w14:paraId="12337E8F" w14:textId="7112A091"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7472)</w:t>
            </w:r>
          </w:p>
        </w:tc>
        <w:tc>
          <w:tcPr>
            <w:tcW w:w="3742" w:type="pct"/>
          </w:tcPr>
          <w:p w14:paraId="5C8AEDCB"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CSS:</w:t>
            </w:r>
          </w:p>
          <w:p w14:paraId="58D16747"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NL, PT, SE: None.</w:t>
            </w:r>
          </w:p>
          <w:p w14:paraId="7473E329"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AT, BE, BG, CY, CZ, DE, DK, EE, FI, FR, EL, HU, IE, IT, LV, LU, MT, RO, SK, SI: Economic needs test.</w:t>
            </w:r>
          </w:p>
          <w:p w14:paraId="1CDE89F7" w14:textId="77777777" w:rsidR="00F12288" w:rsidRPr="00B36B33" w:rsidRDefault="00F12288" w:rsidP="00310B4A">
            <w:pPr>
              <w:widowControl/>
              <w:suppressAutoHyphens/>
              <w:spacing w:before="60" w:after="60" w:line="240" w:lineRule="auto"/>
              <w:rPr>
                <w:rFonts w:ascii="Times New Roman" w:hAnsi="Times New Roman"/>
                <w:noProof/>
                <w:lang w:val="de-DE"/>
              </w:rPr>
            </w:pPr>
            <w:r w:rsidRPr="00B36B33">
              <w:rPr>
                <w:rFonts w:ascii="Times New Roman" w:hAnsi="Times New Roman"/>
                <w:noProof/>
                <w:lang w:val="de-DE"/>
              </w:rPr>
              <w:t>In ES, HR, LT, PL: Unbound.</w:t>
            </w:r>
          </w:p>
          <w:p w14:paraId="205F9C21" w14:textId="63D3B2C7" w:rsidR="00F12288" w:rsidRPr="00B36B33" w:rsidRDefault="00F12288" w:rsidP="00310B4A">
            <w:pPr>
              <w:widowControl/>
              <w:suppressAutoHyphens/>
              <w:spacing w:before="60" w:after="60" w:line="240" w:lineRule="auto"/>
              <w:rPr>
                <w:rFonts w:ascii="Times New Roman" w:hAnsi="Times New Roman"/>
                <w:noProof/>
                <w:lang w:val="de-DE"/>
              </w:rPr>
            </w:pPr>
          </w:p>
          <w:p w14:paraId="0EF557D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753768E8"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21395A51" w14:textId="77777777" w:rsidTr="00310B4A">
        <w:tc>
          <w:tcPr>
            <w:tcW w:w="1258" w:type="pct"/>
          </w:tcPr>
          <w:p w14:paraId="1A086C50" w14:textId="77777777" w:rsidR="00F12288" w:rsidRPr="00B36B33" w:rsidRDefault="00F12288" w:rsidP="00310B4A">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Chef de Cuisine</w:t>
            </w:r>
          </w:p>
          <w:p w14:paraId="502FF3F5" w14:textId="05E87E56" w:rsidR="00F12288" w:rsidRPr="00B36B33" w:rsidRDefault="00F12288" w:rsidP="00310B4A">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 xml:space="preserve">(part of </w:t>
            </w:r>
            <w:r w:rsidR="000D5E35" w:rsidRPr="00B36B33">
              <w:rPr>
                <w:rFonts w:ascii="Times New Roman" w:hAnsi="Times New Roman"/>
                <w:noProof/>
                <w:lang w:val="fr-BE"/>
              </w:rPr>
              <w:t>CPC </w:t>
            </w:r>
            <w:r w:rsidRPr="00B36B33">
              <w:rPr>
                <w:rFonts w:ascii="Times New Roman" w:hAnsi="Times New Roman"/>
                <w:noProof/>
                <w:lang w:val="fr-BE"/>
              </w:rPr>
              <w:t>87909)</w:t>
            </w:r>
          </w:p>
        </w:tc>
        <w:tc>
          <w:tcPr>
            <w:tcW w:w="3742" w:type="pct"/>
          </w:tcPr>
          <w:p w14:paraId="5AAECF0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7F481A6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except PT: Unbound.</w:t>
            </w:r>
          </w:p>
          <w:p w14:paraId="0C29AE5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Advanced technical qualification and at least 6 years of demonstrable work experience at the level of chef de cuisine may be required. Where the qualification has not been obtained in the EU and its Member States, the Member State concerned may evaluate whether this is equivalent to the qualification required in its territory. Economic needs test.</w:t>
            </w:r>
          </w:p>
          <w:p w14:paraId="36133AF8" w14:textId="06E8CC7A" w:rsidR="00F12288" w:rsidRPr="00465B75" w:rsidRDefault="00F12288" w:rsidP="00310B4A">
            <w:pPr>
              <w:widowControl/>
              <w:suppressAutoHyphens/>
              <w:spacing w:before="60" w:after="60" w:line="240" w:lineRule="auto"/>
              <w:rPr>
                <w:rFonts w:ascii="Times New Roman" w:hAnsi="Times New Roman"/>
                <w:noProof/>
                <w:lang w:val="en-GB"/>
              </w:rPr>
            </w:pPr>
          </w:p>
          <w:p w14:paraId="1ACA086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53AFFAE7"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79B27933" w14:textId="77777777" w:rsidTr="00310B4A">
        <w:tc>
          <w:tcPr>
            <w:tcW w:w="1258" w:type="pct"/>
          </w:tcPr>
          <w:p w14:paraId="304AAC92"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other sectors</w:t>
            </w:r>
          </w:p>
        </w:tc>
        <w:tc>
          <w:tcPr>
            <w:tcW w:w="3742" w:type="pct"/>
          </w:tcPr>
          <w:p w14:paraId="3BCB1A08" w14:textId="120440F5" w:rsidR="00A7134E"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bl>
    <w:p w14:paraId="7D2E27D3" w14:textId="77777777" w:rsidR="001D1638" w:rsidRPr="00465B75" w:rsidRDefault="001D1638" w:rsidP="00B7561C">
      <w:pPr>
        <w:rPr>
          <w:noProof/>
        </w:rPr>
      </w:pPr>
    </w:p>
    <w:p w14:paraId="43FC1E63" w14:textId="77777777" w:rsidR="00F12288" w:rsidRPr="00465B75" w:rsidRDefault="00F12288" w:rsidP="00B7561C">
      <w:pPr>
        <w:rPr>
          <w:noProof/>
        </w:rPr>
      </w:pPr>
    </w:p>
    <w:p w14:paraId="0F06E680" w14:textId="29A59B68" w:rsidR="001D1638" w:rsidRPr="00465B75" w:rsidRDefault="00F12288" w:rsidP="00F12288">
      <w:pPr>
        <w:jc w:val="center"/>
        <w:rPr>
          <w:noProof/>
        </w:rPr>
      </w:pPr>
      <w:r w:rsidRPr="00465B75">
        <w:rPr>
          <w:noProof/>
        </w:rPr>
        <w:t>________________</w:t>
      </w:r>
    </w:p>
    <w:p w14:paraId="286DFEB6" w14:textId="77777777" w:rsidR="00F12288" w:rsidRPr="00465B75" w:rsidRDefault="00F12288" w:rsidP="00B7561C">
      <w:pPr>
        <w:rPr>
          <w:noProof/>
        </w:rPr>
        <w:sectPr w:rsidR="00F12288" w:rsidRPr="00465B75" w:rsidSect="00A732B1">
          <w:headerReference w:type="default" r:id="rId42"/>
          <w:footerReference w:type="default" r:id="rId43"/>
          <w:footnotePr>
            <w:numRestart w:val="eachSect"/>
          </w:footnotePr>
          <w:endnotePr>
            <w:numFmt w:val="decimal"/>
          </w:endnotePr>
          <w:pgSz w:w="16840" w:h="11907" w:code="9"/>
          <w:pgMar w:top="1134" w:right="1134" w:bottom="1134" w:left="1134" w:header="567" w:footer="567" w:gutter="0"/>
          <w:cols w:space="720"/>
          <w:docGrid w:linePitch="326"/>
        </w:sectPr>
      </w:pPr>
    </w:p>
    <w:p w14:paraId="3D74961A" w14:textId="77777777" w:rsidR="00086374" w:rsidRPr="00465B75" w:rsidRDefault="00086374" w:rsidP="00086374">
      <w:pPr>
        <w:jc w:val="right"/>
        <w:rPr>
          <w:b/>
          <w:bCs/>
          <w:noProof/>
          <w:u w:val="single"/>
        </w:rPr>
      </w:pPr>
      <w:r w:rsidRPr="00465B75">
        <w:rPr>
          <w:b/>
          <w:bCs/>
          <w:noProof/>
          <w:u w:val="single"/>
        </w:rPr>
        <w:t>ANNEX 8-D</w:t>
      </w:r>
    </w:p>
    <w:p w14:paraId="3CAF398A" w14:textId="77777777" w:rsidR="00086374" w:rsidRPr="00465B75" w:rsidRDefault="00086374" w:rsidP="00086374">
      <w:pPr>
        <w:rPr>
          <w:noProof/>
        </w:rPr>
      </w:pPr>
    </w:p>
    <w:p w14:paraId="293F31A9" w14:textId="77777777" w:rsidR="00086374" w:rsidRPr="00465B75" w:rsidRDefault="00086374" w:rsidP="00086374">
      <w:pPr>
        <w:rPr>
          <w:noProof/>
        </w:rPr>
      </w:pPr>
    </w:p>
    <w:p w14:paraId="7860E1A7" w14:textId="77777777" w:rsidR="00086374" w:rsidRPr="00465B75" w:rsidRDefault="00086374" w:rsidP="00BD70C7">
      <w:pPr>
        <w:jc w:val="center"/>
        <w:rPr>
          <w:noProof/>
        </w:rPr>
      </w:pPr>
      <w:r w:rsidRPr="00465B75">
        <w:rPr>
          <w:noProof/>
        </w:rPr>
        <w:t>MFN TREATMENT</w:t>
      </w:r>
    </w:p>
    <w:p w14:paraId="37BDCBE3" w14:textId="77777777" w:rsidR="00086374" w:rsidRPr="00465B75" w:rsidRDefault="00086374" w:rsidP="00086374">
      <w:pPr>
        <w:rPr>
          <w:noProof/>
        </w:rPr>
      </w:pPr>
    </w:p>
    <w:p w14:paraId="0743A600" w14:textId="77777777" w:rsidR="00086374" w:rsidRPr="00465B75" w:rsidRDefault="00086374" w:rsidP="00086374">
      <w:pPr>
        <w:rPr>
          <w:noProof/>
        </w:rPr>
      </w:pPr>
    </w:p>
    <w:p w14:paraId="4943FC01" w14:textId="77777777" w:rsidR="00086374" w:rsidRPr="00465B75" w:rsidRDefault="00086374" w:rsidP="00086374">
      <w:pPr>
        <w:rPr>
          <w:noProof/>
        </w:rPr>
      </w:pPr>
      <w:r w:rsidRPr="00465B75">
        <w:rPr>
          <w:noProof/>
        </w:rPr>
        <w:t>1.</w:t>
      </w:r>
      <w:r w:rsidRPr="00465B75">
        <w:rPr>
          <w:noProof/>
        </w:rPr>
        <w:tab/>
        <w:t>The Union takes commitments pursuant to Article 8.9, subject to the exemptions listed in paragraph 3 of this Annex, for each sector, subsector or activity for which it has taken commitments with respect to Section B of Chapter 8 (Investment Liberalisation and Trade in Services), as listed in Annex 8-B (Schedule of Specific Commitments on Liberalisation of Investment).</w:t>
      </w:r>
    </w:p>
    <w:p w14:paraId="5027A06F" w14:textId="77777777" w:rsidR="00086374" w:rsidRPr="00465B75" w:rsidRDefault="00086374" w:rsidP="00086374">
      <w:pPr>
        <w:rPr>
          <w:noProof/>
        </w:rPr>
      </w:pPr>
    </w:p>
    <w:p w14:paraId="1B4295A6" w14:textId="77777777" w:rsidR="00086374" w:rsidRPr="00465B75" w:rsidRDefault="00086374" w:rsidP="00086374">
      <w:pPr>
        <w:rPr>
          <w:noProof/>
        </w:rPr>
      </w:pPr>
      <w:r w:rsidRPr="00465B75">
        <w:rPr>
          <w:noProof/>
        </w:rPr>
        <w:t>2.</w:t>
      </w:r>
      <w:r w:rsidRPr="00465B75">
        <w:rPr>
          <w:noProof/>
        </w:rPr>
        <w:tab/>
        <w:t>The Union takes commitments pursuant to Article 8.15, subject to the exemptions listed in paragraph 3 of this Annex, for each sector or subsector for which it has taken commitments with respect to Section C of Chapter 8 (Investment Liberalisation and Trade in Services), as listed in Annex 8-A (Schedule of Specific Commitments on cross Border Trade in Services – Union).</w:t>
      </w:r>
    </w:p>
    <w:p w14:paraId="6473B42E" w14:textId="77777777" w:rsidR="00086374" w:rsidRPr="00465B75" w:rsidRDefault="00086374" w:rsidP="00086374">
      <w:pPr>
        <w:rPr>
          <w:noProof/>
        </w:rPr>
      </w:pPr>
    </w:p>
    <w:p w14:paraId="45D42F5D" w14:textId="77777777" w:rsidR="00086374" w:rsidRPr="00465B75" w:rsidRDefault="00086374" w:rsidP="00086374">
      <w:pPr>
        <w:rPr>
          <w:noProof/>
        </w:rPr>
      </w:pPr>
      <w:r w:rsidRPr="00465B75">
        <w:rPr>
          <w:noProof/>
        </w:rPr>
        <w:t>3.</w:t>
      </w:r>
      <w:r w:rsidRPr="00465B75">
        <w:rPr>
          <w:noProof/>
        </w:rPr>
        <w:tab/>
        <w:t>List of Union MFN exemptions:</w:t>
      </w:r>
    </w:p>
    <w:p w14:paraId="3052A18B" w14:textId="77777777" w:rsidR="00086374" w:rsidRPr="00465B75" w:rsidRDefault="00086374" w:rsidP="00086374">
      <w:pPr>
        <w:rPr>
          <w:noProof/>
        </w:rPr>
      </w:pPr>
    </w:p>
    <w:p w14:paraId="023ABA8F" w14:textId="77777777" w:rsidR="000B71D4" w:rsidRPr="00465B75" w:rsidRDefault="000B71D4" w:rsidP="00086374">
      <w:pPr>
        <w:rPr>
          <w:noProof/>
        </w:rPr>
      </w:pPr>
    </w:p>
    <w:p w14:paraId="74D9F311" w14:textId="77777777" w:rsidR="00086374" w:rsidRPr="00465B75" w:rsidRDefault="00086374" w:rsidP="00086374">
      <w:pPr>
        <w:rPr>
          <w:noProof/>
        </w:rPr>
        <w:sectPr w:rsidR="00086374" w:rsidRPr="00465B75" w:rsidSect="00B53D27">
          <w:headerReference w:type="default" r:id="rId44"/>
          <w:footerReference w:type="default" r:id="rId45"/>
          <w:footnotePr>
            <w:numRestart w:val="eachSect"/>
          </w:footnotePr>
          <w:endnotePr>
            <w:numFmt w:val="decimal"/>
          </w:endnotePr>
          <w:pgSz w:w="11907" w:h="16840" w:code="9"/>
          <w:pgMar w:top="1134" w:right="1134" w:bottom="1134" w:left="1134" w:header="567" w:footer="567" w:gutter="0"/>
          <w:pgNumType w:start="1"/>
          <w:cols w:space="720"/>
          <w:docGrid w:linePitch="326"/>
        </w:sectPr>
      </w:pPr>
    </w:p>
    <w:tbl>
      <w:tblPr>
        <w:tblStyle w:val="TableGrid"/>
        <w:tblW w:w="5000" w:type="pct"/>
        <w:jc w:val="center"/>
        <w:tblLayout w:type="fixed"/>
        <w:tblLook w:val="04A0" w:firstRow="1" w:lastRow="0" w:firstColumn="1" w:lastColumn="0" w:noHBand="0" w:noVBand="1"/>
      </w:tblPr>
      <w:tblGrid>
        <w:gridCol w:w="2124"/>
        <w:gridCol w:w="5388"/>
        <w:gridCol w:w="2411"/>
        <w:gridCol w:w="1561"/>
        <w:gridCol w:w="3078"/>
      </w:tblGrid>
      <w:tr w:rsidR="0003433F" w:rsidRPr="00465B75" w14:paraId="0D45581B" w14:textId="77777777" w:rsidTr="00352328">
        <w:trPr>
          <w:cantSplit/>
          <w:tblHeader/>
          <w:jc w:val="center"/>
        </w:trPr>
        <w:tc>
          <w:tcPr>
            <w:tcW w:w="729" w:type="pct"/>
            <w:vAlign w:val="center"/>
          </w:tcPr>
          <w:p w14:paraId="782181E2" w14:textId="480F9728" w:rsidR="00086374" w:rsidRPr="00465B75" w:rsidRDefault="00086374" w:rsidP="00E162A7">
            <w:pPr>
              <w:widowControl/>
              <w:suppressAutoHyphens/>
              <w:spacing w:before="60" w:after="60" w:line="240" w:lineRule="auto"/>
              <w:jc w:val="center"/>
              <w:rPr>
                <w:rFonts w:ascii="Times New Roman" w:hAnsi="Times New Roman"/>
                <w:noProof/>
                <w:lang w:val="en-GB"/>
              </w:rPr>
            </w:pPr>
            <w:bookmarkStart w:id="32" w:name="_Hlk181702002"/>
            <w:r w:rsidRPr="00465B75">
              <w:rPr>
                <w:rFonts w:ascii="Times New Roman" w:hAnsi="Times New Roman"/>
                <w:noProof/>
                <w:lang w:val="en-GB"/>
              </w:rPr>
              <w:t>Sector or sub</w:t>
            </w:r>
            <w:r w:rsidR="00513AD9" w:rsidRPr="00465B75">
              <w:rPr>
                <w:rFonts w:ascii="Times New Roman" w:hAnsi="Times New Roman"/>
                <w:noProof/>
                <w:lang w:val="en-GB"/>
              </w:rPr>
              <w:noBreakHyphen/>
            </w:r>
            <w:r w:rsidRPr="00465B75">
              <w:rPr>
                <w:rFonts w:ascii="Times New Roman" w:hAnsi="Times New Roman"/>
                <w:noProof/>
                <w:lang w:val="en-GB"/>
              </w:rPr>
              <w:t>sector</w:t>
            </w:r>
          </w:p>
        </w:tc>
        <w:tc>
          <w:tcPr>
            <w:tcW w:w="1850" w:type="pct"/>
            <w:vAlign w:val="center"/>
          </w:tcPr>
          <w:p w14:paraId="3880A307" w14:textId="77777777" w:rsidR="00086374" w:rsidRPr="00465B75" w:rsidRDefault="00086374" w:rsidP="00E162A7">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Description of measure indicating its inconsistency with Article 8.9 or Article 8.15</w:t>
            </w:r>
          </w:p>
        </w:tc>
        <w:tc>
          <w:tcPr>
            <w:tcW w:w="828" w:type="pct"/>
            <w:vAlign w:val="center"/>
          </w:tcPr>
          <w:p w14:paraId="39FB1AFC" w14:textId="77777777" w:rsidR="00086374" w:rsidRPr="00465B75" w:rsidRDefault="00086374" w:rsidP="00E162A7">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Countries to which the measure applies</w:t>
            </w:r>
          </w:p>
        </w:tc>
        <w:tc>
          <w:tcPr>
            <w:tcW w:w="536" w:type="pct"/>
            <w:vAlign w:val="center"/>
          </w:tcPr>
          <w:p w14:paraId="71470E69" w14:textId="77777777" w:rsidR="00086374" w:rsidRPr="00465B75" w:rsidRDefault="00086374" w:rsidP="00E162A7">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Intended duration</w:t>
            </w:r>
          </w:p>
        </w:tc>
        <w:tc>
          <w:tcPr>
            <w:tcW w:w="1057" w:type="pct"/>
            <w:vAlign w:val="center"/>
          </w:tcPr>
          <w:p w14:paraId="4E00BC51" w14:textId="77777777" w:rsidR="00086374" w:rsidRPr="00465B75" w:rsidRDefault="00086374" w:rsidP="00E162A7">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Conditions creating the need for the exemption</w:t>
            </w:r>
          </w:p>
        </w:tc>
      </w:tr>
      <w:bookmarkEnd w:id="32"/>
      <w:tr w:rsidR="0003433F" w:rsidRPr="00465B75" w14:paraId="065CD94A" w14:textId="77777777" w:rsidTr="00352328">
        <w:trPr>
          <w:jc w:val="center"/>
        </w:trPr>
        <w:tc>
          <w:tcPr>
            <w:tcW w:w="729" w:type="pct"/>
          </w:tcPr>
          <w:p w14:paraId="3851ADC5" w14:textId="3A55D6E2"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1B105A43" w14:textId="77777777" w:rsidR="00B53D2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According differential treatment to a country pursuant to any existing or future bilateral or multilateral agreement which:</w:t>
            </w:r>
          </w:p>
          <w:p w14:paraId="4F5D21B4" w14:textId="71CB1AB4" w:rsidR="00B53D27" w:rsidRPr="00465B75" w:rsidRDefault="00086374" w:rsidP="0003433F">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(i)</w:t>
            </w:r>
            <w:r w:rsidR="00F1552C" w:rsidRPr="00465B75">
              <w:rPr>
                <w:rFonts w:ascii="Times New Roman" w:hAnsi="Times New Roman"/>
                <w:noProof/>
                <w:lang w:val="en-GB"/>
              </w:rPr>
              <w:tab/>
            </w:r>
            <w:r w:rsidRPr="00465B75">
              <w:rPr>
                <w:rFonts w:ascii="Times New Roman" w:hAnsi="Times New Roman"/>
                <w:noProof/>
                <w:lang w:val="en-GB"/>
              </w:rPr>
              <w:t>creates an internal market in services and investment;</w:t>
            </w:r>
          </w:p>
          <w:p w14:paraId="12A8D59E" w14:textId="1C5B5692" w:rsidR="00B53D27" w:rsidRPr="00465B75" w:rsidRDefault="00086374" w:rsidP="0003433F">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(ii)</w:t>
            </w:r>
            <w:r w:rsidR="00F1552C" w:rsidRPr="00465B75">
              <w:rPr>
                <w:rFonts w:ascii="Times New Roman" w:hAnsi="Times New Roman"/>
                <w:noProof/>
                <w:lang w:val="en-GB"/>
              </w:rPr>
              <w:tab/>
            </w:r>
            <w:r w:rsidRPr="00465B75">
              <w:rPr>
                <w:rFonts w:ascii="Times New Roman" w:hAnsi="Times New Roman"/>
                <w:noProof/>
                <w:lang w:val="en-GB"/>
              </w:rPr>
              <w:t>grants the right of establishment; or</w:t>
            </w:r>
          </w:p>
          <w:p w14:paraId="14F6DA3B" w14:textId="2239D995" w:rsidR="00B53D27" w:rsidRPr="00465B75" w:rsidRDefault="00086374" w:rsidP="0003433F">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(iii)</w:t>
            </w:r>
            <w:r w:rsidR="00F1552C" w:rsidRPr="00465B75">
              <w:rPr>
                <w:rFonts w:ascii="Times New Roman" w:hAnsi="Times New Roman"/>
                <w:noProof/>
                <w:lang w:val="en-GB"/>
              </w:rPr>
              <w:tab/>
            </w:r>
            <w:r w:rsidRPr="00465B75">
              <w:rPr>
                <w:rFonts w:ascii="Times New Roman" w:hAnsi="Times New Roman"/>
                <w:noProof/>
                <w:lang w:val="en-GB"/>
              </w:rPr>
              <w:t>requires the approximation of legislation in one or more economic sectors.</w:t>
            </w:r>
          </w:p>
          <w:p w14:paraId="17009B00" w14:textId="0CCDB52E" w:rsidR="00E162A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"internal market in services and investment" means an area without internal frontiers in which the free movement of services, capital and persons is ensured;</w:t>
            </w:r>
          </w:p>
        </w:tc>
        <w:tc>
          <w:tcPr>
            <w:tcW w:w="828" w:type="pct"/>
          </w:tcPr>
          <w:p w14:paraId="0D47149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whom the Union concludes a regional economic integration agreement</w:t>
            </w:r>
          </w:p>
        </w:tc>
        <w:tc>
          <w:tcPr>
            <w:tcW w:w="536" w:type="pct"/>
          </w:tcPr>
          <w:p w14:paraId="7AEE8032" w14:textId="77A3F0BF"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03DE6888" w14:textId="507AEA01"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Needed to protect existing and future international agreements.</w:t>
            </w:r>
          </w:p>
        </w:tc>
      </w:tr>
      <w:tr w:rsidR="003C363E" w:rsidRPr="00465B75" w14:paraId="5A522BB5" w14:textId="77777777" w:rsidTr="00352328">
        <w:trPr>
          <w:jc w:val="center"/>
        </w:trPr>
        <w:tc>
          <w:tcPr>
            <w:tcW w:w="729" w:type="pct"/>
          </w:tcPr>
          <w:p w14:paraId="5CE6BE93" w14:textId="77777777" w:rsidR="007B4D81" w:rsidRPr="00465B75" w:rsidRDefault="007B4D81" w:rsidP="0003433F">
            <w:pPr>
              <w:pageBreakBefore/>
              <w:widowControl/>
              <w:suppressAutoHyphens/>
              <w:spacing w:before="60" w:after="60" w:line="240" w:lineRule="auto"/>
              <w:rPr>
                <w:rFonts w:ascii="Times New Roman" w:hAnsi="Times New Roman"/>
                <w:noProof/>
                <w:lang w:val="en-GB"/>
              </w:rPr>
            </w:pPr>
          </w:p>
        </w:tc>
        <w:tc>
          <w:tcPr>
            <w:tcW w:w="1850" w:type="pct"/>
          </w:tcPr>
          <w:p w14:paraId="5392F01D" w14:textId="77777777" w:rsidR="007B4D81" w:rsidRPr="00465B75" w:rsidRDefault="007B4D81"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"right of establishment" means an obligation to abolish in substance all barriers to establishment among the parties to the bilateral or multilateral agreement by the entry into force of that agreement; the right of establishment shall include the right of nationals of the parties to the bilateral or multilateral agreement to set up and operate enterprises under the same conditions provided for nationals under the law of the party where such establishment takes place;</w:t>
            </w:r>
          </w:p>
          <w:p w14:paraId="1B29F82D" w14:textId="37665D40" w:rsidR="00E162A7" w:rsidRPr="00465B75" w:rsidRDefault="007B4D81"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"approximation of legislation" means:</w:t>
            </w:r>
            <w:r w:rsidR="000465A7" w:rsidRPr="00465B75">
              <w:rPr>
                <w:rFonts w:ascii="Times New Roman" w:hAnsi="Times New Roman"/>
                <w:noProof/>
                <w:lang w:val="en-GB"/>
              </w:rPr>
              <w:t xml:space="preserve"> </w:t>
            </w:r>
            <w:r w:rsidRPr="00465B75">
              <w:rPr>
                <w:rFonts w:ascii="Times New Roman" w:hAnsi="Times New Roman"/>
                <w:noProof/>
                <w:lang w:val="en-GB"/>
              </w:rPr>
              <w:t>(i)</w:t>
            </w:r>
            <w:r w:rsidR="000465A7" w:rsidRPr="00465B75">
              <w:rPr>
                <w:rFonts w:ascii="Times New Roman" w:hAnsi="Times New Roman"/>
                <w:noProof/>
                <w:lang w:val="en-GB"/>
              </w:rPr>
              <w:t xml:space="preserve"> </w:t>
            </w:r>
            <w:r w:rsidRPr="00465B75">
              <w:rPr>
                <w:rFonts w:ascii="Times New Roman" w:hAnsi="Times New Roman"/>
                <w:noProof/>
                <w:lang w:val="en-GB"/>
              </w:rPr>
              <w:t>the alignment of the legislation of one or more of the parties to the bilateral or multilateral agreement with the legislation of the other party or parties to that agreement; or</w:t>
            </w:r>
            <w:r w:rsidR="000465A7" w:rsidRPr="00465B75">
              <w:rPr>
                <w:rFonts w:ascii="Times New Roman" w:hAnsi="Times New Roman"/>
                <w:noProof/>
                <w:lang w:val="en-GB"/>
              </w:rPr>
              <w:t xml:space="preserve"> (ii) the incorporation of common legislation into the law of the parties to the bilateral or multilateral agreement; such alignment or incorporation shall take place, and shall be deemed to have taken place, only at such time that it has been enacted in the law of the party or parties to the bilateral or multilateral agreement.</w:t>
            </w:r>
          </w:p>
        </w:tc>
        <w:tc>
          <w:tcPr>
            <w:tcW w:w="828" w:type="pct"/>
          </w:tcPr>
          <w:p w14:paraId="3422A9F8" w14:textId="77777777" w:rsidR="007B4D81" w:rsidRPr="00465B75" w:rsidRDefault="007B4D81" w:rsidP="0003433F">
            <w:pPr>
              <w:widowControl/>
              <w:suppressAutoHyphens/>
              <w:spacing w:before="60" w:after="60" w:line="240" w:lineRule="auto"/>
              <w:rPr>
                <w:rFonts w:ascii="Times New Roman" w:hAnsi="Times New Roman"/>
                <w:noProof/>
                <w:lang w:val="en-GB"/>
              </w:rPr>
            </w:pPr>
          </w:p>
        </w:tc>
        <w:tc>
          <w:tcPr>
            <w:tcW w:w="536" w:type="pct"/>
          </w:tcPr>
          <w:p w14:paraId="30DF5DD8" w14:textId="77777777" w:rsidR="007B4D81" w:rsidRPr="00465B75" w:rsidRDefault="007B4D81" w:rsidP="0003433F">
            <w:pPr>
              <w:widowControl/>
              <w:suppressAutoHyphens/>
              <w:spacing w:before="60" w:after="60" w:line="240" w:lineRule="auto"/>
              <w:rPr>
                <w:rFonts w:ascii="Times New Roman" w:hAnsi="Times New Roman"/>
                <w:noProof/>
                <w:lang w:val="en-GB"/>
              </w:rPr>
            </w:pPr>
          </w:p>
        </w:tc>
        <w:tc>
          <w:tcPr>
            <w:tcW w:w="1057" w:type="pct"/>
          </w:tcPr>
          <w:p w14:paraId="041FFDA4" w14:textId="77777777" w:rsidR="007B4D81" w:rsidRPr="00465B75" w:rsidRDefault="007B4D81" w:rsidP="0003433F">
            <w:pPr>
              <w:widowControl/>
              <w:suppressAutoHyphens/>
              <w:spacing w:before="60" w:after="60" w:line="240" w:lineRule="auto"/>
              <w:rPr>
                <w:rFonts w:ascii="Times New Roman" w:hAnsi="Times New Roman"/>
                <w:noProof/>
                <w:lang w:val="en-GB"/>
              </w:rPr>
            </w:pPr>
          </w:p>
        </w:tc>
      </w:tr>
      <w:tr w:rsidR="0003433F" w:rsidRPr="00465B75" w14:paraId="03E232E8" w14:textId="77777777" w:rsidTr="00352328">
        <w:trPr>
          <w:jc w:val="center"/>
        </w:trPr>
        <w:tc>
          <w:tcPr>
            <w:tcW w:w="729" w:type="pct"/>
          </w:tcPr>
          <w:p w14:paraId="3308A1FB" w14:textId="77777777" w:rsidR="00086374" w:rsidRPr="00465B75" w:rsidRDefault="00086374" w:rsidP="0003433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tc>
        <w:tc>
          <w:tcPr>
            <w:tcW w:w="1850" w:type="pct"/>
          </w:tcPr>
          <w:p w14:paraId="6D3AF99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Romania, the permission for vehicles registered in the countries indicated in the third column to transport goods and/or passengers is in accordance with existing or future bilateral road agreements. Road cabotage is reserved for domestic registered vehicles.</w:t>
            </w:r>
          </w:p>
        </w:tc>
        <w:tc>
          <w:tcPr>
            <w:tcW w:w="828" w:type="pct"/>
          </w:tcPr>
          <w:p w14:paraId="0A85124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Austria, Albania, Belgium, Bulgaria, Czech Republic, Cyprus, Croatia, Denmark, Switzerland, Latvia, Lithuania, France, Finland, Italy, Iran, Germany, Greece, Luxembourg, Great Britain, Norway, Netherlands, Poland, Portugal, Spain, Sweden, Slovakia, Syria, Slovenia, Turkey, Hungary, and possibly other countries in the future.</w:t>
            </w:r>
          </w:p>
        </w:tc>
        <w:tc>
          <w:tcPr>
            <w:tcW w:w="536" w:type="pct"/>
          </w:tcPr>
          <w:p w14:paraId="2E1B2F7F"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63F9DEB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need for the exemption is linked to the regional specificity of the cross</w:t>
            </w:r>
            <w:r w:rsidRPr="00465B75">
              <w:rPr>
                <w:rFonts w:ascii="Times New Roman" w:hAnsi="Times New Roman"/>
                <w:noProof/>
                <w:lang w:val="en-GB"/>
              </w:rPr>
              <w:noBreakHyphen/>
              <w:t>border provision of road transport services.</w:t>
            </w:r>
          </w:p>
        </w:tc>
      </w:tr>
      <w:tr w:rsidR="0003433F" w:rsidRPr="00465B75" w14:paraId="62142BB2" w14:textId="77777777" w:rsidTr="00352328">
        <w:trPr>
          <w:jc w:val="center"/>
        </w:trPr>
        <w:tc>
          <w:tcPr>
            <w:tcW w:w="729" w:type="pct"/>
          </w:tcPr>
          <w:p w14:paraId="17C79DA4" w14:textId="77777777" w:rsidR="00086374" w:rsidRPr="00465B75" w:rsidRDefault="00086374" w:rsidP="0003433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Rail Transport</w:t>
            </w:r>
          </w:p>
          <w:p w14:paraId="5FF7484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2C9C083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that are taken under existing or future agreements, and which regulate traffic rights and operating conditions, and the provision of transport services in the territory of Bulgaria, Czechia and Slovakia and between the countries concerned.</w:t>
            </w:r>
          </w:p>
        </w:tc>
        <w:tc>
          <w:tcPr>
            <w:tcW w:w="828" w:type="pct"/>
          </w:tcPr>
          <w:p w14:paraId="78F3B93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agreements are or will be in force.</w:t>
            </w:r>
          </w:p>
        </w:tc>
        <w:tc>
          <w:tcPr>
            <w:tcW w:w="536" w:type="pct"/>
          </w:tcPr>
          <w:p w14:paraId="391626C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21DACDC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 protect the integrity of rail transport infrastructure and the environment, and to regulate traffic rights in the territory of Czechia and Slovakia and between the countries concerned.</w:t>
            </w:r>
          </w:p>
        </w:tc>
      </w:tr>
      <w:tr w:rsidR="0003433F" w:rsidRPr="00465B75" w14:paraId="5735ABA3" w14:textId="77777777" w:rsidTr="00352328">
        <w:trPr>
          <w:jc w:val="center"/>
        </w:trPr>
        <w:tc>
          <w:tcPr>
            <w:tcW w:w="729" w:type="pct"/>
          </w:tcPr>
          <w:p w14:paraId="5341045F" w14:textId="77777777" w:rsidR="00B53D2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518FD08D" w14:textId="1946FC12"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15409242" w14:textId="5BB7B894"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Provisions in existing or future agreements on international road haulage (including combined transport </w:t>
            </w:r>
            <w:r w:rsidR="00A376E8" w:rsidRPr="00465B75">
              <w:rPr>
                <w:rFonts w:ascii="Times New Roman" w:hAnsi="Times New Roman"/>
                <w:noProof/>
                <w:lang w:val="en-GB"/>
              </w:rPr>
              <w:t>–</w:t>
            </w:r>
            <w:r w:rsidRPr="00465B75">
              <w:rPr>
                <w:rFonts w:ascii="Times New Roman" w:hAnsi="Times New Roman"/>
                <w:noProof/>
                <w:lang w:val="en-GB"/>
              </w:rPr>
              <w:t xml:space="preserve"> road/rail) and passenger transport, concluded between the Union or the Member States and third countries, which:</w:t>
            </w:r>
          </w:p>
          <w:p w14:paraId="6937AA11" w14:textId="77777777" w:rsidR="00086374" w:rsidRPr="00465B75" w:rsidRDefault="00086374" w:rsidP="0003433F">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w:t>
            </w:r>
            <w:r w:rsidRPr="00465B75">
              <w:rPr>
                <w:rFonts w:ascii="Times New Roman" w:hAnsi="Times New Roman"/>
                <w:noProof/>
                <w:lang w:val="en-GB"/>
              </w:rPr>
              <w:tab/>
              <w:t>reserve or limit the provision of transport service between the contracting parties or across the territory of the contracting parties to vehicles registered in each contracting party</w:t>
            </w:r>
            <w:r w:rsidRPr="00465B75">
              <w:rPr>
                <w:rFonts w:ascii="Times New Roman" w:hAnsi="Times New Roman"/>
                <w:b/>
                <w:bCs/>
                <w:noProof/>
                <w:vertAlign w:val="superscript"/>
                <w:lang w:val="en-GB"/>
              </w:rPr>
              <w:footnoteReference w:id="91"/>
            </w:r>
            <w:r w:rsidRPr="00465B75">
              <w:rPr>
                <w:rFonts w:ascii="Times New Roman" w:hAnsi="Times New Roman"/>
                <w:noProof/>
                <w:lang w:val="en-GB"/>
              </w:rPr>
              <w:t>; or</w:t>
            </w:r>
          </w:p>
          <w:p w14:paraId="178441F1" w14:textId="77777777" w:rsidR="00086374" w:rsidRPr="00465B75" w:rsidRDefault="00086374" w:rsidP="0003433F">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(b)</w:t>
            </w:r>
            <w:r w:rsidRPr="00465B75">
              <w:rPr>
                <w:rFonts w:ascii="Times New Roman" w:hAnsi="Times New Roman"/>
                <w:noProof/>
                <w:lang w:val="en-GB"/>
              </w:rPr>
              <w:tab/>
              <w:t>provide for tax exemption for such vehicles.</w:t>
            </w:r>
          </w:p>
        </w:tc>
        <w:tc>
          <w:tcPr>
            <w:tcW w:w="828" w:type="pct"/>
          </w:tcPr>
          <w:p w14:paraId="47E2866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Switzerland, states in Central, Eastern and South-Eastern Europe and all members of the Commonwealth of Independent States, Albania, Turkey, Lebanon, Israel, Syria, Jordan, Egypt, Tunisia, Algeria, Morocco, Iran, Afghanistan, Iraq, and Kuwait.</w:t>
            </w:r>
          </w:p>
        </w:tc>
        <w:tc>
          <w:tcPr>
            <w:tcW w:w="536" w:type="pct"/>
          </w:tcPr>
          <w:p w14:paraId="584A0A2F"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2B7589D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need for exemption is linked to the regional characteristics of the cross</w:t>
            </w:r>
            <w:r w:rsidRPr="00465B75">
              <w:rPr>
                <w:rFonts w:ascii="Times New Roman" w:hAnsi="Times New Roman"/>
                <w:noProof/>
                <w:lang w:val="en-GB"/>
              </w:rPr>
              <w:noBreakHyphen/>
              <w:t>border provision of road transport services.</w:t>
            </w:r>
          </w:p>
        </w:tc>
      </w:tr>
      <w:tr w:rsidR="0003433F" w:rsidRPr="00465B75" w14:paraId="604B0FB4" w14:textId="77777777" w:rsidTr="00352328">
        <w:trPr>
          <w:jc w:val="center"/>
        </w:trPr>
        <w:tc>
          <w:tcPr>
            <w:tcW w:w="729" w:type="pct"/>
          </w:tcPr>
          <w:p w14:paraId="57060C72" w14:textId="77777777" w:rsidR="00B53D27" w:rsidRPr="00465B75" w:rsidRDefault="00086374" w:rsidP="00F677F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2C5DE614" w14:textId="0051A3D0"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2950692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that are taken under existing or future agreements, and which reserve or limit the provision of transport services and specify operating conditions, including transit permits and/or preferential road taxes of a transport services into, in, across and out of Czechia to the contracting parties concerned.</w:t>
            </w:r>
          </w:p>
        </w:tc>
        <w:tc>
          <w:tcPr>
            <w:tcW w:w="828" w:type="pct"/>
          </w:tcPr>
          <w:p w14:paraId="0CDDE4FE"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agreements are or will be in force.</w:t>
            </w:r>
          </w:p>
        </w:tc>
        <w:tc>
          <w:tcPr>
            <w:tcW w:w="536" w:type="pct"/>
          </w:tcPr>
          <w:p w14:paraId="37A69B1F"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0D99CC9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 protect the integrity of road transport infrastructure and the environment, and to regulate traffic rights in the territory of Czechia and between the countries concerned.</w:t>
            </w:r>
          </w:p>
        </w:tc>
      </w:tr>
      <w:tr w:rsidR="0003433F" w:rsidRPr="00465B75" w14:paraId="27763EB1" w14:textId="77777777" w:rsidTr="00352328">
        <w:trPr>
          <w:jc w:val="center"/>
        </w:trPr>
        <w:tc>
          <w:tcPr>
            <w:tcW w:w="729" w:type="pct"/>
          </w:tcPr>
          <w:p w14:paraId="3AA64B7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18AA4E0E"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5881348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Provisions in existing or future reciprocal bilateral and plurilateral agreements on international road transport (including combined transport, road and rail) reserving cabotage transport in Finland.</w:t>
            </w:r>
          </w:p>
        </w:tc>
        <w:tc>
          <w:tcPr>
            <w:tcW w:w="828" w:type="pct"/>
          </w:tcPr>
          <w:p w14:paraId="6FC9A0F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bilateral or plurilateral agreements are in force.</w:t>
            </w:r>
          </w:p>
        </w:tc>
        <w:tc>
          <w:tcPr>
            <w:tcW w:w="536" w:type="pct"/>
          </w:tcPr>
          <w:p w14:paraId="253045B3" w14:textId="7E5DA9C9"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47EE992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Regional specificity of the road transport services.</w:t>
            </w:r>
          </w:p>
        </w:tc>
      </w:tr>
      <w:tr w:rsidR="0003433F" w:rsidRPr="00465B75" w14:paraId="6B0352D7" w14:textId="77777777" w:rsidTr="00352328">
        <w:trPr>
          <w:jc w:val="center"/>
        </w:trPr>
        <w:tc>
          <w:tcPr>
            <w:tcW w:w="729" w:type="pct"/>
          </w:tcPr>
          <w:p w14:paraId="2822591C" w14:textId="77777777" w:rsidR="00B53D27" w:rsidRPr="00465B75" w:rsidRDefault="00086374" w:rsidP="00F677F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5814DD94" w14:textId="1E185FDD" w:rsidR="00086374" w:rsidRPr="00465B75" w:rsidRDefault="00086374" w:rsidP="00F677F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3385684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VAT exemption in Austria is limited to international passenger transport carried out by foreign entrepreneurs by means of motor vehicles registered in the countries indicated in the third column.</w:t>
            </w:r>
          </w:p>
        </w:tc>
        <w:tc>
          <w:tcPr>
            <w:tcW w:w="828" w:type="pct"/>
          </w:tcPr>
          <w:p w14:paraId="1FFE731E"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Successor states of former Yugoslavia, Switzerland, and successor states of the former Union of Soviet Socialist Republics (with the exception of the Baltic States, Azerbaijan, Georgia, Moldova and Uzbekistan).</w:t>
            </w:r>
          </w:p>
        </w:tc>
        <w:tc>
          <w:tcPr>
            <w:tcW w:w="536" w:type="pct"/>
          </w:tcPr>
          <w:p w14:paraId="7F92FB0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44B4E6B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Reciprocity; and facilitating of the development of international touring.</w:t>
            </w:r>
          </w:p>
        </w:tc>
      </w:tr>
      <w:tr w:rsidR="0003433F" w:rsidRPr="00465B75" w14:paraId="64F0DBF9" w14:textId="77777777" w:rsidTr="00352328">
        <w:trPr>
          <w:jc w:val="center"/>
        </w:trPr>
        <w:tc>
          <w:tcPr>
            <w:tcW w:w="729" w:type="pct"/>
          </w:tcPr>
          <w:p w14:paraId="39CE0EA3" w14:textId="77777777" w:rsidR="00B53D2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577A0857" w14:textId="48C14703"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7F9ED2A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Exemption from vehicle tax in Austria under certain conditions on the grounds of de facto reciprocity, limited to vehicles registered in the countries indicated in the third column.</w:t>
            </w:r>
          </w:p>
        </w:tc>
        <w:tc>
          <w:tcPr>
            <w:tcW w:w="828" w:type="pct"/>
          </w:tcPr>
          <w:p w14:paraId="0B0399A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Israel, Monaco, San Marino, Turkey, Vatican City, and United States.</w:t>
            </w:r>
          </w:p>
        </w:tc>
        <w:tc>
          <w:tcPr>
            <w:tcW w:w="536" w:type="pct"/>
          </w:tcPr>
          <w:p w14:paraId="242B290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26D2180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Reciprocity; and facilitating of the development of international touring and/or international transport of goods.</w:t>
            </w:r>
          </w:p>
        </w:tc>
      </w:tr>
      <w:tr w:rsidR="0003433F" w:rsidRPr="00465B75" w14:paraId="49E2A83C" w14:textId="77777777" w:rsidTr="00352328">
        <w:trPr>
          <w:jc w:val="center"/>
        </w:trPr>
        <w:tc>
          <w:tcPr>
            <w:tcW w:w="729" w:type="pct"/>
          </w:tcPr>
          <w:p w14:paraId="0733BCF9" w14:textId="77777777" w:rsidR="00086374" w:rsidRPr="00465B75" w:rsidRDefault="00086374" w:rsidP="00F677F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66E543F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046C6A3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that are taken under bilateral agreements and which set the provisions for transport services and specify operating conditions, including bilateral transit and other transport permits for transport services into, through and out of the territory of Lithuania to the contracting parties concerned, and road taxes and levies.</w:t>
            </w:r>
          </w:p>
        </w:tc>
        <w:tc>
          <w:tcPr>
            <w:tcW w:w="828" w:type="pct"/>
          </w:tcPr>
          <w:p w14:paraId="4E32940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agreements are or will be in force</w:t>
            </w:r>
          </w:p>
        </w:tc>
        <w:tc>
          <w:tcPr>
            <w:tcW w:w="536" w:type="pct"/>
          </w:tcPr>
          <w:p w14:paraId="056562D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1D8D1EC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 protect the transport infrastructure and the environment, and to regulate traffic rights in the territory of Lithuania and between countries concerned.</w:t>
            </w:r>
          </w:p>
        </w:tc>
      </w:tr>
      <w:tr w:rsidR="0003433F" w:rsidRPr="00465B75" w14:paraId="56AEEC82" w14:textId="77777777" w:rsidTr="00352328">
        <w:trPr>
          <w:jc w:val="center"/>
        </w:trPr>
        <w:tc>
          <w:tcPr>
            <w:tcW w:w="729" w:type="pct"/>
          </w:tcPr>
          <w:p w14:paraId="175CEDE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631E695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20BB121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taken under existing or future agreements which reserve and/or restrict the supply of these kinds of transportation services and specify the terms and conditions of this supply, including transit permits and/or preferential road taxes, in the territory of Bulgaria or across the borders of Bulgaria.</w:t>
            </w:r>
          </w:p>
        </w:tc>
        <w:tc>
          <w:tcPr>
            <w:tcW w:w="828" w:type="pct"/>
          </w:tcPr>
          <w:p w14:paraId="43B1784F"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agreements are or will be in force.</w:t>
            </w:r>
          </w:p>
        </w:tc>
        <w:tc>
          <w:tcPr>
            <w:tcW w:w="536" w:type="pct"/>
          </w:tcPr>
          <w:p w14:paraId="0A614FE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52425B2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Protection of the integrity of the infrastructure, as well as environmental protection, and regulation of traffic rights in the territory of Bulgaria and between the countries concerned.</w:t>
            </w:r>
          </w:p>
        </w:tc>
      </w:tr>
      <w:tr w:rsidR="0003433F" w:rsidRPr="00465B75" w14:paraId="4BFAAB59" w14:textId="77777777" w:rsidTr="00352328">
        <w:trPr>
          <w:jc w:val="center"/>
        </w:trPr>
        <w:tc>
          <w:tcPr>
            <w:tcW w:w="729" w:type="pct"/>
          </w:tcPr>
          <w:p w14:paraId="0FB42A2B" w14:textId="77777777" w:rsidR="00086374" w:rsidRPr="00465B75" w:rsidRDefault="00086374" w:rsidP="00F677F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 Passenger and Freight</w:t>
            </w:r>
          </w:p>
        </w:tc>
        <w:tc>
          <w:tcPr>
            <w:tcW w:w="1850" w:type="pct"/>
          </w:tcPr>
          <w:p w14:paraId="0DC27F8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applied under existing or future agreements on international road transport and which reserve or limit the provision of transport services and specify operating conditions, including transit permits and/or preferential road taxes of transport services into, in, across and out of the Republic of Croatia to the parties concerned</w:t>
            </w:r>
          </w:p>
        </w:tc>
        <w:tc>
          <w:tcPr>
            <w:tcW w:w="828" w:type="pct"/>
          </w:tcPr>
          <w:p w14:paraId="79A3119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the Republic of Croatia has agreements on road transport in force</w:t>
            </w:r>
          </w:p>
        </w:tc>
        <w:tc>
          <w:tcPr>
            <w:tcW w:w="536" w:type="pct"/>
          </w:tcPr>
          <w:p w14:paraId="7FE6CCD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544DE94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need for exemption is linked to the region characteristics of the road transport services and to the necessity to regulate traffic rights in and across the territory of the Republic of Croatia and between Croatia and the countries concerned</w:t>
            </w:r>
          </w:p>
        </w:tc>
      </w:tr>
      <w:tr w:rsidR="0003433F" w:rsidRPr="00465B75" w14:paraId="509C142B" w14:textId="77777777" w:rsidTr="00352328">
        <w:trPr>
          <w:jc w:val="center"/>
        </w:trPr>
        <w:tc>
          <w:tcPr>
            <w:tcW w:w="729" w:type="pct"/>
          </w:tcPr>
          <w:p w14:paraId="6A8C406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Passenger and Freight Transport Services excluding Maritime Transport</w:t>
            </w:r>
          </w:p>
        </w:tc>
        <w:tc>
          <w:tcPr>
            <w:tcW w:w="1850" w:type="pct"/>
          </w:tcPr>
          <w:p w14:paraId="218FD62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Poland: a reciprocity requirement concerning supply of transport services by suppliers of countries concerned, in, into and across the territory of such countries.</w:t>
            </w:r>
          </w:p>
        </w:tc>
        <w:tc>
          <w:tcPr>
            <w:tcW w:w="828" w:type="pct"/>
          </w:tcPr>
          <w:p w14:paraId="2616B5F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504F6F8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1275E9EE"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System of existing and future reciprocal agreements on transport cooperation (or of similar character), and promotion and protection of foreign investments, implementing, inter alia, transportation quotas resulting from bilaterally agreed system of permits.</w:t>
            </w:r>
          </w:p>
        </w:tc>
      </w:tr>
      <w:tr w:rsidR="0003433F" w:rsidRPr="00465B75" w14:paraId="6203212B" w14:textId="77777777" w:rsidTr="00352328">
        <w:trPr>
          <w:jc w:val="center"/>
        </w:trPr>
        <w:tc>
          <w:tcPr>
            <w:tcW w:w="729" w:type="pct"/>
          </w:tcPr>
          <w:p w14:paraId="76C6C24C" w14:textId="77777777" w:rsidR="00B53D27" w:rsidRPr="00465B75" w:rsidRDefault="00086374" w:rsidP="00F677F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42D12E2A" w14:textId="3114672C"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6DE4D8E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that are taken under existing or future agreements, and which reserve or limit the provision of transport services and specify operating conditions, including transit permits and/or preferential road taxes of a transport services into, in, across and out of Slovakia to the contracting parties concerned.</w:t>
            </w:r>
          </w:p>
        </w:tc>
        <w:tc>
          <w:tcPr>
            <w:tcW w:w="828" w:type="pct"/>
          </w:tcPr>
          <w:p w14:paraId="7F62C38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agreements are or will be in force.</w:t>
            </w:r>
          </w:p>
        </w:tc>
        <w:tc>
          <w:tcPr>
            <w:tcW w:w="536" w:type="pct"/>
          </w:tcPr>
          <w:p w14:paraId="0AF309C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28C9D52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 protect the integrity of road transport infrastructure and the environment, and to regulate traffic rights in the territory of Slovakia and between the countries concerned.</w:t>
            </w:r>
          </w:p>
        </w:tc>
      </w:tr>
      <w:tr w:rsidR="0003433F" w:rsidRPr="00465B75" w14:paraId="14A1050A" w14:textId="77777777" w:rsidTr="00352328">
        <w:trPr>
          <w:jc w:val="center"/>
        </w:trPr>
        <w:tc>
          <w:tcPr>
            <w:tcW w:w="729" w:type="pct"/>
            <w:tcBorders>
              <w:bottom w:val="single" w:sz="4" w:space="0" w:color="auto"/>
            </w:tcBorders>
          </w:tcPr>
          <w:p w14:paraId="2D1C4CF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31C120C8" w14:textId="079CAF4D"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Freight (</w:t>
            </w:r>
            <w:r w:rsidR="000D5E35" w:rsidRPr="00465B75">
              <w:rPr>
                <w:rFonts w:ascii="Times New Roman" w:hAnsi="Times New Roman"/>
                <w:noProof/>
                <w:lang w:val="en-GB"/>
              </w:rPr>
              <w:t>CPC </w:t>
            </w:r>
            <w:r w:rsidRPr="00465B75">
              <w:rPr>
                <w:rFonts w:ascii="Times New Roman" w:hAnsi="Times New Roman"/>
                <w:noProof/>
                <w:lang w:val="en-GB"/>
              </w:rPr>
              <w:t>7123)</w:t>
            </w:r>
          </w:p>
        </w:tc>
        <w:tc>
          <w:tcPr>
            <w:tcW w:w="1850" w:type="pct"/>
            <w:tcBorders>
              <w:bottom w:val="single" w:sz="4" w:space="0" w:color="auto"/>
            </w:tcBorders>
          </w:tcPr>
          <w:p w14:paraId="591360F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Authorisation for the establishment of a commercial presence in Spain may be refused to service suppliers, whose country of origin does not accord effective market access to Spanish service suppliers.</w:t>
            </w:r>
          </w:p>
        </w:tc>
        <w:tc>
          <w:tcPr>
            <w:tcW w:w="828" w:type="pct"/>
            <w:tcBorders>
              <w:bottom w:val="single" w:sz="4" w:space="0" w:color="auto"/>
            </w:tcBorders>
          </w:tcPr>
          <w:p w14:paraId="577BA21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Borders>
              <w:bottom w:val="single" w:sz="4" w:space="0" w:color="auto"/>
            </w:tcBorders>
          </w:tcPr>
          <w:p w14:paraId="3D056B2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Borders>
              <w:bottom w:val="single" w:sz="4" w:space="0" w:color="auto"/>
            </w:tcBorders>
          </w:tcPr>
          <w:p w14:paraId="13ED60A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 to ensure effective market access and equivalent treatment for Spanish service suppliers.</w:t>
            </w:r>
          </w:p>
        </w:tc>
      </w:tr>
      <w:tr w:rsidR="0003433F" w:rsidRPr="00465B75" w14:paraId="242BB23B" w14:textId="77777777" w:rsidTr="00352328">
        <w:trPr>
          <w:trHeight w:val="5700"/>
          <w:jc w:val="center"/>
        </w:trPr>
        <w:tc>
          <w:tcPr>
            <w:tcW w:w="729" w:type="pct"/>
            <w:tcBorders>
              <w:bottom w:val="nil"/>
            </w:tcBorders>
          </w:tcPr>
          <w:p w14:paraId="004B107A" w14:textId="77777777" w:rsidR="00086374" w:rsidRPr="00465B75" w:rsidRDefault="00086374" w:rsidP="00F677F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Auxiliary Air Transport Services</w:t>
            </w:r>
          </w:p>
          <w:p w14:paraId="5AC3C281" w14:textId="16A2A4FB" w:rsidR="00086374" w:rsidRPr="00465B75" w:rsidRDefault="00086374" w:rsidP="0003433F">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w:t>
            </w:r>
            <w:r w:rsidR="003C363E" w:rsidRPr="00465B75">
              <w:rPr>
                <w:rFonts w:ascii="Times New Roman" w:hAnsi="Times New Roman"/>
                <w:noProof/>
                <w:lang w:val="en-GB"/>
              </w:rPr>
              <w:tab/>
            </w:r>
            <w:r w:rsidRPr="00465B75">
              <w:rPr>
                <w:rFonts w:ascii="Times New Roman" w:hAnsi="Times New Roman"/>
                <w:noProof/>
                <w:lang w:val="en-GB"/>
              </w:rPr>
              <w:t>aircraft repair and maintenance services during which an aircraft is withdrawn from service;</w:t>
            </w:r>
          </w:p>
          <w:p w14:paraId="2309B2D2" w14:textId="27AFC343" w:rsidR="00086374" w:rsidRPr="00465B75" w:rsidRDefault="00086374" w:rsidP="0003433F">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(b)</w:t>
            </w:r>
            <w:r w:rsidR="003C363E" w:rsidRPr="00465B75">
              <w:rPr>
                <w:rFonts w:ascii="Times New Roman" w:hAnsi="Times New Roman"/>
                <w:noProof/>
                <w:lang w:val="en-GB"/>
              </w:rPr>
              <w:tab/>
            </w:r>
            <w:r w:rsidRPr="00465B75">
              <w:rPr>
                <w:rFonts w:ascii="Times New Roman" w:hAnsi="Times New Roman"/>
                <w:noProof/>
                <w:lang w:val="en-GB"/>
              </w:rPr>
              <w:t>the selling and marketing of air transport services;</w:t>
            </w:r>
          </w:p>
          <w:p w14:paraId="058CA49D" w14:textId="17873EFF" w:rsidR="00086374" w:rsidRPr="00465B75" w:rsidRDefault="00086374" w:rsidP="0003433F">
            <w:pPr>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(c)</w:t>
            </w:r>
            <w:r w:rsidR="003C363E" w:rsidRPr="00465B75">
              <w:rPr>
                <w:rFonts w:ascii="Times New Roman" w:hAnsi="Times New Roman"/>
                <w:noProof/>
                <w:lang w:val="en-GB"/>
              </w:rPr>
              <w:tab/>
            </w:r>
            <w:r w:rsidRPr="00465B75">
              <w:rPr>
                <w:rFonts w:ascii="Times New Roman" w:hAnsi="Times New Roman"/>
                <w:noProof/>
                <w:lang w:val="en-GB"/>
              </w:rPr>
              <w:t>computer reservation system (CRS) services; and</w:t>
            </w:r>
          </w:p>
        </w:tc>
        <w:tc>
          <w:tcPr>
            <w:tcW w:w="1850" w:type="pct"/>
            <w:tcBorders>
              <w:bottom w:val="nil"/>
            </w:tcBorders>
          </w:tcPr>
          <w:p w14:paraId="7F93DD7E" w14:textId="55044C50"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right to adopt or maintain any measure that accords differential treatment to countries under any international agreement in force or signed after the date of entry into force of this Agreement.</w:t>
            </w:r>
          </w:p>
        </w:tc>
        <w:tc>
          <w:tcPr>
            <w:tcW w:w="828" w:type="pct"/>
            <w:tcBorders>
              <w:bottom w:val="nil"/>
            </w:tcBorders>
          </w:tcPr>
          <w:p w14:paraId="66A52F6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Borders>
              <w:bottom w:val="nil"/>
            </w:tcBorders>
          </w:tcPr>
          <w:p w14:paraId="6A18230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Borders>
              <w:bottom w:val="nil"/>
            </w:tcBorders>
          </w:tcPr>
          <w:p w14:paraId="3B04047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Needed to protect existing and future international agreements.</w:t>
            </w:r>
          </w:p>
        </w:tc>
      </w:tr>
      <w:tr w:rsidR="00352328" w:rsidRPr="00465B75" w14:paraId="3C6E0D2E" w14:textId="77777777" w:rsidTr="00352328">
        <w:trPr>
          <w:trHeight w:val="2895"/>
          <w:jc w:val="center"/>
        </w:trPr>
        <w:tc>
          <w:tcPr>
            <w:tcW w:w="729" w:type="pct"/>
            <w:tcBorders>
              <w:top w:val="nil"/>
            </w:tcBorders>
          </w:tcPr>
          <w:p w14:paraId="4A365C1E" w14:textId="77777777" w:rsidR="00352328" w:rsidRPr="00465B75" w:rsidRDefault="00352328" w:rsidP="00352328">
            <w:pPr>
              <w:pageBreakBefore/>
              <w:suppressAutoHyphens/>
              <w:spacing w:before="60" w:after="60" w:line="240" w:lineRule="auto"/>
              <w:ind w:left="567" w:hanging="567"/>
              <w:rPr>
                <w:noProof/>
                <w:lang w:val="en-GB"/>
              </w:rPr>
            </w:pPr>
            <w:r w:rsidRPr="00465B75">
              <w:rPr>
                <w:rFonts w:ascii="Times New Roman" w:hAnsi="Times New Roman"/>
                <w:noProof/>
                <w:lang w:val="en-GB"/>
              </w:rPr>
              <w:t>(d)</w:t>
            </w:r>
            <w:r w:rsidRPr="00465B75">
              <w:rPr>
                <w:rFonts w:ascii="Times New Roman" w:hAnsi="Times New Roman"/>
                <w:noProof/>
                <w:lang w:val="en-GB"/>
              </w:rPr>
              <w:tab/>
              <w:t>other services auxiliary to air transport services, such as ground-handling services and rental service of aircraft with crew</w:t>
            </w:r>
          </w:p>
        </w:tc>
        <w:tc>
          <w:tcPr>
            <w:tcW w:w="1850" w:type="pct"/>
            <w:tcBorders>
              <w:top w:val="nil"/>
            </w:tcBorders>
          </w:tcPr>
          <w:p w14:paraId="2278D539" w14:textId="77777777" w:rsidR="00352328" w:rsidRPr="00465B75" w:rsidRDefault="00352328" w:rsidP="0003433F">
            <w:pPr>
              <w:suppressAutoHyphens/>
              <w:spacing w:before="60" w:after="60" w:line="240" w:lineRule="auto"/>
              <w:rPr>
                <w:noProof/>
                <w:lang w:val="en-GB"/>
              </w:rPr>
            </w:pPr>
          </w:p>
        </w:tc>
        <w:tc>
          <w:tcPr>
            <w:tcW w:w="828" w:type="pct"/>
            <w:tcBorders>
              <w:top w:val="nil"/>
            </w:tcBorders>
          </w:tcPr>
          <w:p w14:paraId="1098BBE2" w14:textId="77777777" w:rsidR="00352328" w:rsidRPr="00465B75" w:rsidRDefault="00352328" w:rsidP="0003433F">
            <w:pPr>
              <w:suppressAutoHyphens/>
              <w:spacing w:before="60" w:after="60" w:line="240" w:lineRule="auto"/>
              <w:rPr>
                <w:noProof/>
                <w:lang w:val="en-GB"/>
              </w:rPr>
            </w:pPr>
          </w:p>
        </w:tc>
        <w:tc>
          <w:tcPr>
            <w:tcW w:w="536" w:type="pct"/>
            <w:tcBorders>
              <w:top w:val="nil"/>
            </w:tcBorders>
          </w:tcPr>
          <w:p w14:paraId="4E6C8E37" w14:textId="77777777" w:rsidR="00352328" w:rsidRPr="00465B75" w:rsidRDefault="00352328" w:rsidP="0003433F">
            <w:pPr>
              <w:suppressAutoHyphens/>
              <w:spacing w:before="60" w:after="60" w:line="240" w:lineRule="auto"/>
              <w:rPr>
                <w:noProof/>
                <w:lang w:val="en-GB"/>
              </w:rPr>
            </w:pPr>
          </w:p>
        </w:tc>
        <w:tc>
          <w:tcPr>
            <w:tcW w:w="1057" w:type="pct"/>
            <w:tcBorders>
              <w:top w:val="nil"/>
            </w:tcBorders>
          </w:tcPr>
          <w:p w14:paraId="3598A7E7" w14:textId="77777777" w:rsidR="00352328" w:rsidRPr="00465B75" w:rsidRDefault="00352328" w:rsidP="0003433F">
            <w:pPr>
              <w:suppressAutoHyphens/>
              <w:spacing w:before="60" w:after="60" w:line="240" w:lineRule="auto"/>
              <w:rPr>
                <w:noProof/>
                <w:lang w:val="en-GB"/>
              </w:rPr>
            </w:pPr>
          </w:p>
        </w:tc>
      </w:tr>
      <w:tr w:rsidR="0003433F" w:rsidRPr="00465B75" w14:paraId="78262736" w14:textId="77777777" w:rsidTr="00352328">
        <w:trPr>
          <w:jc w:val="center"/>
        </w:trPr>
        <w:tc>
          <w:tcPr>
            <w:tcW w:w="729" w:type="pct"/>
          </w:tcPr>
          <w:p w14:paraId="5F562995" w14:textId="167017EF"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CRS and Sales and Marketing of Air Transport Services</w:t>
            </w:r>
          </w:p>
        </w:tc>
        <w:tc>
          <w:tcPr>
            <w:tcW w:w="1850" w:type="pct"/>
          </w:tcPr>
          <w:p w14:paraId="078634B0" w14:textId="0D8B7AAB"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Provisions of Article 7 of Regulation (EEC)</w:t>
            </w:r>
            <w:r w:rsidR="00F52D24" w:rsidRPr="00465B75">
              <w:rPr>
                <w:rFonts w:ascii="Times New Roman" w:hAnsi="Times New Roman"/>
                <w:noProof/>
                <w:lang w:val="en-GB"/>
              </w:rPr>
              <w:t> </w:t>
            </w:r>
            <w:r w:rsidRPr="00465B75">
              <w:rPr>
                <w:rFonts w:ascii="Times New Roman" w:hAnsi="Times New Roman"/>
                <w:noProof/>
                <w:lang w:val="en-GB"/>
              </w:rPr>
              <w:t>No</w:t>
            </w:r>
            <w:r w:rsidR="00F52D24" w:rsidRPr="00465B75">
              <w:rPr>
                <w:rFonts w:ascii="Times New Roman" w:hAnsi="Times New Roman"/>
                <w:noProof/>
                <w:lang w:val="en-GB"/>
              </w:rPr>
              <w:t> </w:t>
            </w:r>
            <w:r w:rsidRPr="00465B75">
              <w:rPr>
                <w:rFonts w:ascii="Times New Roman" w:hAnsi="Times New Roman"/>
                <w:noProof/>
                <w:lang w:val="en-GB"/>
              </w:rPr>
              <w:t>2299/89, as amended by Regulation (EEC)</w:t>
            </w:r>
            <w:r w:rsidR="00F52D24" w:rsidRPr="00465B75">
              <w:rPr>
                <w:rFonts w:ascii="Times New Roman" w:hAnsi="Times New Roman"/>
                <w:noProof/>
                <w:lang w:val="en-GB"/>
              </w:rPr>
              <w:t> </w:t>
            </w:r>
            <w:r w:rsidRPr="00465B75">
              <w:rPr>
                <w:rFonts w:ascii="Times New Roman" w:hAnsi="Times New Roman"/>
                <w:noProof/>
                <w:lang w:val="en-GB"/>
              </w:rPr>
              <w:t>No 3089/93, whereby the obligations of CRS</w:t>
            </w:r>
            <w:r w:rsidR="00F52D24" w:rsidRPr="00465B75">
              <w:rPr>
                <w:rFonts w:ascii="Times New Roman" w:hAnsi="Times New Roman"/>
                <w:noProof/>
                <w:lang w:val="en-GB"/>
              </w:rPr>
              <w:t> </w:t>
            </w:r>
            <w:r w:rsidRPr="00465B75">
              <w:rPr>
                <w:rFonts w:ascii="Times New Roman" w:hAnsi="Times New Roman"/>
                <w:noProof/>
                <w:lang w:val="en-GB"/>
              </w:rPr>
              <w:t>system vendors or of parent and participating air carriers shall not apply to CRS system vendors or parent and participating air carriers of countries where treatment equivalent to that applied under the Regulation is not accorded to EU CRS system vendors or parent and participating air carriers in the countries.</w:t>
            </w:r>
          </w:p>
        </w:tc>
        <w:tc>
          <w:tcPr>
            <w:tcW w:w="828" w:type="pct"/>
          </w:tcPr>
          <w:p w14:paraId="42A00B9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where a CRS system vendor or a parent air carrier is located.</w:t>
            </w:r>
          </w:p>
        </w:tc>
        <w:tc>
          <w:tcPr>
            <w:tcW w:w="536" w:type="pct"/>
          </w:tcPr>
          <w:p w14:paraId="10E8AC6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492A55B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need for the exemption results from the insufficient development of multilaterally agreed rules for the operation of CRS.</w:t>
            </w:r>
          </w:p>
        </w:tc>
      </w:tr>
      <w:tr w:rsidR="0003433F" w:rsidRPr="00465B75" w14:paraId="2A27CF31" w14:textId="77777777" w:rsidTr="00352328">
        <w:trPr>
          <w:jc w:val="center"/>
        </w:trPr>
        <w:tc>
          <w:tcPr>
            <w:tcW w:w="729" w:type="pct"/>
          </w:tcPr>
          <w:p w14:paraId="6ABB407F" w14:textId="77777777" w:rsidR="00086374" w:rsidRPr="00465B75" w:rsidRDefault="00086374" w:rsidP="0035232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Cargo</w:t>
            </w:r>
            <w:r w:rsidRPr="00465B75">
              <w:rPr>
                <w:rFonts w:ascii="Times New Roman" w:hAnsi="Times New Roman"/>
                <w:noProof/>
                <w:lang w:val="en-GB"/>
              </w:rPr>
              <w:noBreakHyphen/>
              <w:t>Handling Services and Storage and Warehouse Services in Sea and River Harbours, Including Services Relating to Containers and Goods in Containers</w:t>
            </w:r>
          </w:p>
        </w:tc>
        <w:tc>
          <w:tcPr>
            <w:tcW w:w="1850" w:type="pct"/>
          </w:tcPr>
          <w:p w14:paraId="2CA627F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right to supply these kinds of services is granted by Bulgaria upon a reciprocity basis and under bilateral agreements with the countries concerned.</w:t>
            </w:r>
          </w:p>
        </w:tc>
        <w:tc>
          <w:tcPr>
            <w:tcW w:w="828" w:type="pct"/>
          </w:tcPr>
          <w:p w14:paraId="7D583B2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3CE1E36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40DE45C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aim of the application of such a measure is to guarantee equal access to the market of other countries for Bulgarian suppliers of such kinds of services.</w:t>
            </w:r>
          </w:p>
        </w:tc>
      </w:tr>
      <w:tr w:rsidR="0003433F" w:rsidRPr="00465B75" w14:paraId="4C9305CA" w14:textId="77777777" w:rsidTr="00352328">
        <w:trPr>
          <w:jc w:val="center"/>
        </w:trPr>
        <w:tc>
          <w:tcPr>
            <w:tcW w:w="729" w:type="pct"/>
          </w:tcPr>
          <w:p w14:paraId="544453DB" w14:textId="20F08F00"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Transport</w:t>
            </w:r>
          </w:p>
        </w:tc>
        <w:tc>
          <w:tcPr>
            <w:tcW w:w="1850" w:type="pct"/>
          </w:tcPr>
          <w:p w14:paraId="5C51D638" w14:textId="7715727C" w:rsidR="00086374" w:rsidRPr="00465B75" w:rsidRDefault="00086374" w:rsidP="0003433F">
            <w:pPr>
              <w:widowControl/>
              <w:suppressAutoHyphens/>
              <w:spacing w:before="60" w:after="60" w:line="240" w:lineRule="auto"/>
              <w:rPr>
                <w:rFonts w:ascii="Times New Roman" w:hAnsi="Times New Roman"/>
                <w:noProof/>
                <w:lang w:val="en-GB"/>
              </w:rPr>
            </w:pPr>
            <w:bookmarkStart w:id="33" w:name="_Hlk228294212"/>
            <w:r w:rsidRPr="00465B75">
              <w:rPr>
                <w:rFonts w:ascii="Times New Roman" w:hAnsi="Times New Roman"/>
                <w:noProof/>
                <w:lang w:val="en-GB"/>
              </w:rPr>
              <w:t>Measures concerning the establishment, activities and operations of shipping companies beyond the commitment undertaken by Indonesia in Annexes</w:t>
            </w:r>
            <w:r w:rsidR="00F52D24" w:rsidRPr="00465B75">
              <w:rPr>
                <w:rFonts w:ascii="Times New Roman" w:hAnsi="Times New Roman"/>
                <w:noProof/>
                <w:lang w:val="en-GB"/>
              </w:rPr>
              <w:t> </w:t>
            </w:r>
            <w:r w:rsidRPr="00465B75">
              <w:rPr>
                <w:rFonts w:ascii="Times New Roman" w:hAnsi="Times New Roman"/>
                <w:noProof/>
                <w:lang w:val="en-GB"/>
              </w:rPr>
              <w:t>8</w:t>
            </w:r>
            <w:r w:rsidR="00F52D24" w:rsidRPr="00465B75">
              <w:rPr>
                <w:rFonts w:ascii="Times New Roman" w:hAnsi="Times New Roman"/>
                <w:noProof/>
                <w:lang w:val="en-GB"/>
              </w:rPr>
              <w:noBreakHyphen/>
            </w:r>
            <w:r w:rsidRPr="00465B75">
              <w:rPr>
                <w:rFonts w:ascii="Times New Roman" w:hAnsi="Times New Roman"/>
                <w:noProof/>
                <w:lang w:val="en-GB"/>
              </w:rPr>
              <w:t>E and 8-F.</w:t>
            </w:r>
            <w:bookmarkEnd w:id="33"/>
          </w:p>
        </w:tc>
        <w:tc>
          <w:tcPr>
            <w:tcW w:w="828" w:type="pct"/>
          </w:tcPr>
          <w:p w14:paraId="4A93FE2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Unspecified</w:t>
            </w:r>
          </w:p>
        </w:tc>
        <w:tc>
          <w:tcPr>
            <w:tcW w:w="536" w:type="pct"/>
          </w:tcPr>
          <w:p w14:paraId="2A89256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6A6C01EE"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International agreements in the context of overall trade relations.</w:t>
            </w:r>
          </w:p>
        </w:tc>
      </w:tr>
      <w:tr w:rsidR="0003433F" w:rsidRPr="00465B75" w14:paraId="3BD56146" w14:textId="77777777" w:rsidTr="00352328">
        <w:trPr>
          <w:jc w:val="center"/>
        </w:trPr>
        <w:tc>
          <w:tcPr>
            <w:tcW w:w="729" w:type="pct"/>
          </w:tcPr>
          <w:p w14:paraId="3F51F9A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Transport</w:t>
            </w:r>
          </w:p>
          <w:p w14:paraId="46E3BC1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Cabotage</w:t>
            </w:r>
          </w:p>
        </w:tc>
        <w:tc>
          <w:tcPr>
            <w:tcW w:w="1850" w:type="pct"/>
          </w:tcPr>
          <w:p w14:paraId="29B35CDA" w14:textId="17FA739D" w:rsidR="00F52D2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Existing or future reciprocal measures taken by Finland exempting vessels registered under the foreign flag of a specified other country from the general prohibition to operate cabotage transport in Finland.</w:t>
            </w:r>
          </w:p>
        </w:tc>
        <w:tc>
          <w:tcPr>
            <w:tcW w:w="828" w:type="pct"/>
          </w:tcPr>
          <w:p w14:paraId="60FDEE4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08AA5CB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0AB423F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Regional specificity of the maritime cabotage transport.</w:t>
            </w:r>
          </w:p>
        </w:tc>
      </w:tr>
      <w:tr w:rsidR="0003433F" w:rsidRPr="00465B75" w14:paraId="4598D07B" w14:textId="77777777" w:rsidTr="00352328">
        <w:trPr>
          <w:jc w:val="center"/>
        </w:trPr>
        <w:tc>
          <w:tcPr>
            <w:tcW w:w="729" w:type="pct"/>
          </w:tcPr>
          <w:p w14:paraId="04019566" w14:textId="77777777" w:rsidR="00086374" w:rsidRPr="00465B75" w:rsidRDefault="00086374" w:rsidP="00F52D2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Transport</w:t>
            </w:r>
          </w:p>
        </w:tc>
        <w:tc>
          <w:tcPr>
            <w:tcW w:w="1850" w:type="pct"/>
          </w:tcPr>
          <w:p w14:paraId="4BCD0AC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Reciprocal measures taken by Sweden based upon existing or future agreements exempting vessels registered under the foreign flag of the countries indicated in the third column from the general prohibition to operate cabotage traffic in Sweden.</w:t>
            </w:r>
          </w:p>
        </w:tc>
        <w:tc>
          <w:tcPr>
            <w:tcW w:w="828" w:type="pct"/>
          </w:tcPr>
          <w:p w14:paraId="14241C6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bilateral or plurilateral agreements are in force.</w:t>
            </w:r>
          </w:p>
        </w:tc>
        <w:tc>
          <w:tcPr>
            <w:tcW w:w="536" w:type="pct"/>
          </w:tcPr>
          <w:p w14:paraId="4862BBF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0ED2BC9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 regulate cabotage traffic based on reciprocal agreements.</w:t>
            </w:r>
          </w:p>
        </w:tc>
      </w:tr>
      <w:tr w:rsidR="0003433F" w:rsidRPr="00465B75" w14:paraId="5CDB3EB4" w14:textId="77777777" w:rsidTr="00352328">
        <w:trPr>
          <w:jc w:val="center"/>
        </w:trPr>
        <w:tc>
          <w:tcPr>
            <w:tcW w:w="729" w:type="pct"/>
          </w:tcPr>
          <w:p w14:paraId="1282D54E" w14:textId="41A33AF0"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Rental/Leasing Services without Operators, relating to Ships (</w:t>
            </w:r>
            <w:r w:rsidR="000D5E35" w:rsidRPr="00465B75">
              <w:rPr>
                <w:rFonts w:ascii="Times New Roman" w:hAnsi="Times New Roman"/>
                <w:noProof/>
                <w:lang w:val="en-GB"/>
              </w:rPr>
              <w:t>CPC </w:t>
            </w:r>
            <w:r w:rsidRPr="00465B75">
              <w:rPr>
                <w:rFonts w:ascii="Times New Roman" w:hAnsi="Times New Roman"/>
                <w:noProof/>
                <w:lang w:val="en-GB"/>
              </w:rPr>
              <w:t>83103)</w:t>
            </w:r>
          </w:p>
          <w:p w14:paraId="4C0E483F" w14:textId="77777777" w:rsidR="00B53D2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Rental of Vessels with Crew</w:t>
            </w:r>
          </w:p>
          <w:p w14:paraId="1C91B2CA" w14:textId="08CDB79F"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7213, 7223)</w:t>
            </w:r>
          </w:p>
        </w:tc>
        <w:tc>
          <w:tcPr>
            <w:tcW w:w="1850" w:type="pct"/>
          </w:tcPr>
          <w:p w14:paraId="1C84AD8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Chartering-in of foreign ships by consumers resident in Germany may be subject to a condition of reciprocity.</w:t>
            </w:r>
          </w:p>
        </w:tc>
        <w:tc>
          <w:tcPr>
            <w:tcW w:w="828" w:type="pct"/>
          </w:tcPr>
          <w:p w14:paraId="2900D13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1F67941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63A8C6B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 to ensure effective market access and equivalent treatment for German service suppliers.</w:t>
            </w:r>
          </w:p>
        </w:tc>
      </w:tr>
      <w:tr w:rsidR="0003433F" w:rsidRPr="00465B75" w14:paraId="074BFD99" w14:textId="77777777" w:rsidTr="00352328">
        <w:trPr>
          <w:jc w:val="center"/>
        </w:trPr>
        <w:tc>
          <w:tcPr>
            <w:tcW w:w="729" w:type="pct"/>
          </w:tcPr>
          <w:p w14:paraId="6201676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Fisheries</w:t>
            </w:r>
          </w:p>
        </w:tc>
        <w:tc>
          <w:tcPr>
            <w:tcW w:w="1850" w:type="pct"/>
          </w:tcPr>
          <w:p w14:paraId="6AE845A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Union reserves the right to adopt or maintain any measure that accords differential treatment to countries under any bilateral or plurilateral international agreement involving fisheries in force or signed after the date of entry into force of this Agreement.</w:t>
            </w:r>
          </w:p>
        </w:tc>
        <w:tc>
          <w:tcPr>
            <w:tcW w:w="828" w:type="pct"/>
          </w:tcPr>
          <w:p w14:paraId="6BC5588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0CE2483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5FF9A56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Needed to protect existing and future bilateral and plurilateral international agreements.</w:t>
            </w:r>
          </w:p>
        </w:tc>
      </w:tr>
      <w:tr w:rsidR="0003433F" w:rsidRPr="00465B75" w14:paraId="4621EB2D" w14:textId="77777777" w:rsidTr="00352328">
        <w:trPr>
          <w:jc w:val="center"/>
        </w:trPr>
        <w:tc>
          <w:tcPr>
            <w:tcW w:w="729" w:type="pct"/>
          </w:tcPr>
          <w:p w14:paraId="094C9680" w14:textId="77777777" w:rsidR="00086374" w:rsidRPr="00465B75" w:rsidRDefault="00086374" w:rsidP="00920DC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Fishing and Fishing-related Services</w:t>
            </w:r>
          </w:p>
        </w:tc>
        <w:tc>
          <w:tcPr>
            <w:tcW w:w="1850" w:type="pct"/>
          </w:tcPr>
          <w:p w14:paraId="5A365DA7" w14:textId="7A3715B2"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Preferential treatment </w:t>
            </w:r>
            <w:r w:rsidR="00F52D24" w:rsidRPr="00465B75">
              <w:rPr>
                <w:rFonts w:ascii="Times New Roman" w:hAnsi="Times New Roman"/>
                <w:noProof/>
                <w:lang w:val="en-GB"/>
              </w:rPr>
              <w:t>–</w:t>
            </w:r>
            <w:r w:rsidRPr="00465B75">
              <w:rPr>
                <w:rFonts w:ascii="Times New Roman" w:hAnsi="Times New Roman"/>
                <w:noProof/>
                <w:lang w:val="en-GB"/>
              </w:rPr>
              <w:t xml:space="preserve"> in the area of fisheries jurisdiction of countries involved </w:t>
            </w:r>
            <w:r w:rsidR="00F52D24" w:rsidRPr="00465B75">
              <w:rPr>
                <w:rFonts w:ascii="Times New Roman" w:hAnsi="Times New Roman"/>
                <w:noProof/>
                <w:lang w:val="en-GB"/>
              </w:rPr>
              <w:t>–</w:t>
            </w:r>
            <w:r w:rsidRPr="00465B75">
              <w:rPr>
                <w:rFonts w:ascii="Times New Roman" w:hAnsi="Times New Roman"/>
                <w:noProof/>
                <w:lang w:val="en-GB"/>
              </w:rPr>
              <w:t xml:space="preserve"> to the services and service providers from countries with which Poland has favourable fishery relations, in accordance with the international conservation practices and policies or agreements on fisheries, particularly in the Baltic Sea basin.</w:t>
            </w:r>
          </w:p>
        </w:tc>
        <w:tc>
          <w:tcPr>
            <w:tcW w:w="828" w:type="pct"/>
          </w:tcPr>
          <w:p w14:paraId="72B3AF8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7260A78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Indeterminate</w:t>
            </w:r>
          </w:p>
        </w:tc>
        <w:tc>
          <w:tcPr>
            <w:tcW w:w="1057" w:type="pct"/>
          </w:tcPr>
          <w:p w14:paraId="0108B55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Cooperation concerning the conservation of fisheries and fishing based on the practice as well as existing and future agreements, particularly in the Baltic Sea basin.</w:t>
            </w:r>
          </w:p>
        </w:tc>
      </w:tr>
      <w:tr w:rsidR="0003433F" w:rsidRPr="00465B75" w14:paraId="749800A4" w14:textId="77777777" w:rsidTr="00352328">
        <w:trPr>
          <w:jc w:val="center"/>
        </w:trPr>
        <w:tc>
          <w:tcPr>
            <w:tcW w:w="729" w:type="pct"/>
          </w:tcPr>
          <w:p w14:paraId="1E48010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Legal Services</w:t>
            </w:r>
          </w:p>
        </w:tc>
        <w:tc>
          <w:tcPr>
            <w:tcW w:w="1850" w:type="pct"/>
          </w:tcPr>
          <w:p w14:paraId="4B5B58A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Attorneys from foreign countries can act as advocates in court in Lithuania only in accordance with bilateral agreements on legal assistance.</w:t>
            </w:r>
          </w:p>
        </w:tc>
        <w:tc>
          <w:tcPr>
            <w:tcW w:w="828" w:type="pct"/>
          </w:tcPr>
          <w:p w14:paraId="0A640D7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agreements are or will be in force.</w:t>
            </w:r>
          </w:p>
        </w:tc>
        <w:tc>
          <w:tcPr>
            <w:tcW w:w="536" w:type="pct"/>
          </w:tcPr>
          <w:p w14:paraId="3B64E35F"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2873914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 to ensure an ability to control the legality and responsibility.</w:t>
            </w:r>
          </w:p>
        </w:tc>
      </w:tr>
      <w:tr w:rsidR="0003433F" w:rsidRPr="00465B75" w14:paraId="30D98329" w14:textId="77777777" w:rsidTr="00352328">
        <w:trPr>
          <w:jc w:val="center"/>
        </w:trPr>
        <w:tc>
          <w:tcPr>
            <w:tcW w:w="729" w:type="pct"/>
          </w:tcPr>
          <w:p w14:paraId="065D7CD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Legal Services</w:t>
            </w:r>
          </w:p>
        </w:tc>
        <w:tc>
          <w:tcPr>
            <w:tcW w:w="1850" w:type="pct"/>
          </w:tcPr>
          <w:p w14:paraId="4B8B98F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Bulgaria, full national treatment on the establishment and operation of companies, as well as on the provision of services, may be extended only to companies established in, and citizens of, the countries indicated in the third column.</w:t>
            </w:r>
          </w:p>
        </w:tc>
        <w:tc>
          <w:tcPr>
            <w:tcW w:w="828" w:type="pct"/>
          </w:tcPr>
          <w:p w14:paraId="45788A3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Countries with which preferential arrangements are or will be concluded.</w:t>
            </w:r>
          </w:p>
        </w:tc>
        <w:tc>
          <w:tcPr>
            <w:tcW w:w="536" w:type="pct"/>
          </w:tcPr>
          <w:p w14:paraId="3C5BEA5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2D3A4E4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Obligations under international agreements.</w:t>
            </w:r>
          </w:p>
        </w:tc>
      </w:tr>
      <w:tr w:rsidR="0003433F" w:rsidRPr="00465B75" w14:paraId="77B500F5" w14:textId="77777777" w:rsidTr="00352328">
        <w:trPr>
          <w:jc w:val="center"/>
        </w:trPr>
        <w:tc>
          <w:tcPr>
            <w:tcW w:w="729" w:type="pct"/>
          </w:tcPr>
          <w:p w14:paraId="23898A6C" w14:textId="77777777" w:rsidR="00086374" w:rsidRPr="00465B75" w:rsidRDefault="00086374" w:rsidP="00920DC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Human Health Services</w:t>
            </w:r>
          </w:p>
        </w:tc>
        <w:tc>
          <w:tcPr>
            <w:tcW w:w="1850" w:type="pct"/>
          </w:tcPr>
          <w:p w14:paraId="6E90127F"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Provision for Cypriot citizens of medical treatment, not available in Cyprus, in selected countries with which bilateral agreements have been signed or will be signed in the future.</w:t>
            </w:r>
          </w:p>
        </w:tc>
        <w:tc>
          <w:tcPr>
            <w:tcW w:w="828" w:type="pct"/>
          </w:tcPr>
          <w:p w14:paraId="282273FF" w14:textId="47AAC918"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whom medical cooperation might be desirable.</w:t>
            </w:r>
          </w:p>
        </w:tc>
        <w:tc>
          <w:tcPr>
            <w:tcW w:w="536" w:type="pct"/>
          </w:tcPr>
          <w:p w14:paraId="4CC8B9CE"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4B8CE83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measure is necessary due to the existence of, or possible future signing of new, bilateral agreements between Cyprus and third countries with whom Cyprus has geographical proximity or other special links.</w:t>
            </w:r>
          </w:p>
        </w:tc>
      </w:tr>
      <w:tr w:rsidR="0003433F" w:rsidRPr="00465B75" w14:paraId="1F727A4E" w14:textId="77777777" w:rsidTr="00352328">
        <w:trPr>
          <w:jc w:val="center"/>
        </w:trPr>
        <w:tc>
          <w:tcPr>
            <w:tcW w:w="729" w:type="pct"/>
          </w:tcPr>
          <w:p w14:paraId="75F2B0AF"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Medical and Dental Services</w:t>
            </w:r>
          </w:p>
        </w:tc>
        <w:tc>
          <w:tcPr>
            <w:tcW w:w="1850" w:type="pct"/>
          </w:tcPr>
          <w:p w14:paraId="7A71292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Public medical insurance, subsidisation and compensation plans and programs, which cover the cost and expenses relating to medical and dental services provided for foreign citizens in the territory of Bulgaria, are granted on the basis of reciprocity in the framework of bilateral agreements.</w:t>
            </w:r>
          </w:p>
        </w:tc>
        <w:tc>
          <w:tcPr>
            <w:tcW w:w="828" w:type="pct"/>
          </w:tcPr>
          <w:p w14:paraId="62458A1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Countries with which such bilateral agreements are or will be concluded.</w:t>
            </w:r>
          </w:p>
        </w:tc>
        <w:tc>
          <w:tcPr>
            <w:tcW w:w="536" w:type="pct"/>
          </w:tcPr>
          <w:p w14:paraId="20CED5F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39F24CA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Obligations under international agreements.</w:t>
            </w:r>
          </w:p>
        </w:tc>
      </w:tr>
      <w:tr w:rsidR="0003433F" w:rsidRPr="00465B75" w14:paraId="2E1A36F3" w14:textId="77777777" w:rsidTr="00352328">
        <w:trPr>
          <w:jc w:val="center"/>
        </w:trPr>
        <w:tc>
          <w:tcPr>
            <w:tcW w:w="729" w:type="pct"/>
          </w:tcPr>
          <w:p w14:paraId="05CAD68F" w14:textId="77777777" w:rsidR="00086374" w:rsidRPr="00465B75" w:rsidRDefault="00086374" w:rsidP="00920DC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Public Social Security Services</w:t>
            </w:r>
          </w:p>
        </w:tc>
        <w:tc>
          <w:tcPr>
            <w:tcW w:w="1850" w:type="pct"/>
          </w:tcPr>
          <w:p w14:paraId="5195E5B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Provisions of bilateral agreements on social security concluded between Cyprus and certain countries.</w:t>
            </w:r>
          </w:p>
        </w:tc>
        <w:tc>
          <w:tcPr>
            <w:tcW w:w="828" w:type="pct"/>
          </w:tcPr>
          <w:p w14:paraId="7E9A9F6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Australia, Egypt, Canada, Province of Quebec, and any country with whom an agreement may be concluded in the future.</w:t>
            </w:r>
          </w:p>
        </w:tc>
        <w:tc>
          <w:tcPr>
            <w:tcW w:w="536" w:type="pct"/>
          </w:tcPr>
          <w:p w14:paraId="0CE2314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3CFDAB56" w14:textId="77777777" w:rsidR="00B53D2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 enable persons who are or become subject to the social security legislation of the contracting parties to maintain their social security rights if they move from one country to another, or to acquire such rights.</w:t>
            </w:r>
          </w:p>
          <w:p w14:paraId="117E1C8E" w14:textId="5AF67BF1"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These agreements which provide, inter alia, for totalizing periods of insurance or residence in the contracting parties for purposes of eligibility for benefits are concluded between Cyprus and countries with whom there is movement of labour.</w:t>
            </w:r>
          </w:p>
        </w:tc>
      </w:tr>
      <w:tr w:rsidR="0003433F" w:rsidRPr="00465B75" w14:paraId="751E856A" w14:textId="77777777" w:rsidTr="00352328">
        <w:trPr>
          <w:jc w:val="center"/>
        </w:trPr>
        <w:tc>
          <w:tcPr>
            <w:tcW w:w="729" w:type="pct"/>
          </w:tcPr>
          <w:p w14:paraId="0397522D" w14:textId="77777777" w:rsidR="00B53D27" w:rsidRPr="00465B75" w:rsidRDefault="00086374" w:rsidP="00920DC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Publishing</w:t>
            </w:r>
          </w:p>
          <w:p w14:paraId="1E73B942" w14:textId="59BA87C8"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33307B" w:rsidRPr="00465B75">
              <w:rPr>
                <w:rFonts w:ascii="Times New Roman" w:hAnsi="Times New Roman"/>
                <w:noProof/>
                <w:lang w:val="en-GB"/>
              </w:rPr>
              <w:t>p</w:t>
            </w:r>
            <w:r w:rsidRPr="00465B75">
              <w:rPr>
                <w:rFonts w:ascii="Times New Roman" w:hAnsi="Times New Roman"/>
                <w:noProof/>
                <w:lang w:val="en-GB"/>
              </w:rPr>
              <w:t xml:space="preserve">art of </w:t>
            </w:r>
            <w:r w:rsidR="000D5E35" w:rsidRPr="00465B75">
              <w:rPr>
                <w:rFonts w:ascii="Times New Roman" w:hAnsi="Times New Roman"/>
                <w:noProof/>
                <w:lang w:val="en-GB"/>
              </w:rPr>
              <w:t>CPC </w:t>
            </w:r>
            <w:r w:rsidRPr="00465B75">
              <w:rPr>
                <w:rFonts w:ascii="Times New Roman" w:hAnsi="Times New Roman"/>
                <w:noProof/>
                <w:lang w:val="en-GB"/>
              </w:rPr>
              <w:t>88442)</w:t>
            </w:r>
          </w:p>
        </w:tc>
        <w:tc>
          <w:tcPr>
            <w:tcW w:w="1850" w:type="pct"/>
          </w:tcPr>
          <w:p w14:paraId="5896E9E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Foreign participation in companies in Italy exceeding 49 % of the capital and voting rights in the companies, subject to a condition of reciprocity.</w:t>
            </w:r>
          </w:p>
        </w:tc>
        <w:tc>
          <w:tcPr>
            <w:tcW w:w="828" w:type="pct"/>
          </w:tcPr>
          <w:p w14:paraId="3097FCF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51D146F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649CF98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 to ensure effective market access and equivalent treatment for Italian service suppliers.</w:t>
            </w:r>
          </w:p>
        </w:tc>
      </w:tr>
      <w:tr w:rsidR="0003433F" w:rsidRPr="00465B75" w14:paraId="5176B530" w14:textId="77777777" w:rsidTr="00352328">
        <w:trPr>
          <w:jc w:val="center"/>
        </w:trPr>
        <w:tc>
          <w:tcPr>
            <w:tcW w:w="729" w:type="pct"/>
          </w:tcPr>
          <w:p w14:paraId="0D52E8B2" w14:textId="77777777" w:rsidR="00B53D2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News Agency Services</w:t>
            </w:r>
          </w:p>
          <w:p w14:paraId="73CA3C59" w14:textId="30F6E1FA"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33307B" w:rsidRPr="00465B75">
              <w:rPr>
                <w:rFonts w:ascii="Times New Roman" w:hAnsi="Times New Roman"/>
                <w:noProof/>
                <w:lang w:val="en-GB"/>
              </w:rPr>
              <w:t>p</w:t>
            </w:r>
            <w:r w:rsidRPr="00465B75">
              <w:rPr>
                <w:rFonts w:ascii="Times New Roman" w:hAnsi="Times New Roman"/>
                <w:noProof/>
                <w:lang w:val="en-GB"/>
              </w:rPr>
              <w:t xml:space="preserve">art of </w:t>
            </w:r>
            <w:r w:rsidR="000D5E35" w:rsidRPr="00465B75">
              <w:rPr>
                <w:rFonts w:ascii="Times New Roman" w:hAnsi="Times New Roman"/>
                <w:noProof/>
                <w:lang w:val="en-GB"/>
              </w:rPr>
              <w:t>CPC </w:t>
            </w:r>
            <w:r w:rsidRPr="00465B75">
              <w:rPr>
                <w:rFonts w:ascii="Times New Roman" w:hAnsi="Times New Roman"/>
                <w:noProof/>
                <w:lang w:val="en-GB"/>
              </w:rPr>
              <w:t>962)</w:t>
            </w:r>
          </w:p>
        </w:tc>
        <w:tc>
          <w:tcPr>
            <w:tcW w:w="1850" w:type="pct"/>
          </w:tcPr>
          <w:p w14:paraId="307A159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Foreign participation in companies in France publishing publications in the French language exceeding 20 % of the capital or of voting rights in the companies, subject to a condition of reciprocity.</w:t>
            </w:r>
          </w:p>
        </w:tc>
        <w:tc>
          <w:tcPr>
            <w:tcW w:w="828" w:type="pct"/>
          </w:tcPr>
          <w:p w14:paraId="569A69F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7CE0001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387090F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 to ensure effective market access and equivalent treatment for French service suppliers.</w:t>
            </w:r>
          </w:p>
        </w:tc>
      </w:tr>
      <w:tr w:rsidR="0003433F" w:rsidRPr="00465B75" w14:paraId="4ECD0117" w14:textId="77777777" w:rsidTr="00352328">
        <w:trPr>
          <w:jc w:val="center"/>
        </w:trPr>
        <w:tc>
          <w:tcPr>
            <w:tcW w:w="729" w:type="pct"/>
          </w:tcPr>
          <w:p w14:paraId="15171235" w14:textId="77777777" w:rsidR="00B53D2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Press Agency Services</w:t>
            </w:r>
          </w:p>
          <w:p w14:paraId="1309CC9C" w14:textId="5A2B969C"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33307B" w:rsidRPr="00465B75">
              <w:rPr>
                <w:rFonts w:ascii="Times New Roman" w:hAnsi="Times New Roman"/>
                <w:noProof/>
                <w:lang w:val="en-GB"/>
              </w:rPr>
              <w:t>p</w:t>
            </w:r>
            <w:r w:rsidRPr="00465B75">
              <w:rPr>
                <w:rFonts w:ascii="Times New Roman" w:hAnsi="Times New Roman"/>
                <w:noProof/>
                <w:lang w:val="en-GB"/>
              </w:rPr>
              <w:t xml:space="preserve">art of </w:t>
            </w:r>
            <w:r w:rsidR="000D5E35" w:rsidRPr="00465B75">
              <w:rPr>
                <w:rFonts w:ascii="Times New Roman" w:hAnsi="Times New Roman"/>
                <w:noProof/>
                <w:lang w:val="en-GB"/>
              </w:rPr>
              <w:t>CPC </w:t>
            </w:r>
            <w:r w:rsidRPr="00465B75">
              <w:rPr>
                <w:rFonts w:ascii="Times New Roman" w:hAnsi="Times New Roman"/>
                <w:noProof/>
                <w:lang w:val="en-GB"/>
              </w:rPr>
              <w:t>962)</w:t>
            </w:r>
          </w:p>
        </w:tc>
        <w:tc>
          <w:tcPr>
            <w:tcW w:w="1850" w:type="pct"/>
          </w:tcPr>
          <w:p w14:paraId="79FB3E7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Market access in France. Subject to a condition of reciprocity.</w:t>
            </w:r>
          </w:p>
        </w:tc>
        <w:tc>
          <w:tcPr>
            <w:tcW w:w="828" w:type="pct"/>
          </w:tcPr>
          <w:p w14:paraId="3697FAC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7F7C69E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62F792F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 to ensure effective market access and equivalent treatment for French service suppliers.</w:t>
            </w:r>
          </w:p>
        </w:tc>
      </w:tr>
      <w:tr w:rsidR="0003433F" w:rsidRPr="00465B75" w14:paraId="2FE8309B" w14:textId="77777777" w:rsidTr="00352328">
        <w:trPr>
          <w:jc w:val="center"/>
        </w:trPr>
        <w:tc>
          <w:tcPr>
            <w:tcW w:w="729" w:type="pct"/>
          </w:tcPr>
          <w:p w14:paraId="5353D0D3" w14:textId="6552F10E" w:rsidR="00086374" w:rsidRPr="00465B75" w:rsidRDefault="00086374" w:rsidP="00920DC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Purchase of Land</w:t>
            </w:r>
          </w:p>
        </w:tc>
        <w:tc>
          <w:tcPr>
            <w:tcW w:w="1850" w:type="pct"/>
          </w:tcPr>
          <w:p w14:paraId="083A6843" w14:textId="77777777" w:rsidR="00B53D2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According to the Constitution of the Republic of Lithuania local governments (municipalities), other national entities as well as foreign entities from the countries indicated in the third column, conducting economic activities in Lithuania which are specified by the constitutional law in compliance with the criteria of European and other integration which Lithuania has embarked on are permitted to acquire, into their ownership, non</w:t>
            </w:r>
            <w:r w:rsidRPr="00465B75">
              <w:rPr>
                <w:rFonts w:ascii="Times New Roman" w:hAnsi="Times New Roman"/>
                <w:noProof/>
                <w:lang w:val="en-GB"/>
              </w:rPr>
              <w:noBreakHyphen/>
              <w:t>agricultural land plots required for the construction and operation of buildings and facilities necessary for their direct activities.</w:t>
            </w:r>
          </w:p>
          <w:p w14:paraId="128AA2F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land plot acquisition procedure, terms and conditions, as well as restrictions shall be established by the constitutional law.</w:t>
            </w:r>
          </w:p>
        </w:tc>
        <w:tc>
          <w:tcPr>
            <w:tcW w:w="828" w:type="pct"/>
          </w:tcPr>
          <w:p w14:paraId="6B9A6A64" w14:textId="0FDC3DB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determined by the constitutional law: Member-states of OECD</w:t>
            </w:r>
            <w:r w:rsidRPr="00465B75">
              <w:rPr>
                <w:rFonts w:ascii="Times New Roman" w:hAnsi="Times New Roman"/>
                <w:b/>
                <w:bCs/>
                <w:noProof/>
                <w:vertAlign w:val="superscript"/>
                <w:lang w:val="en-GB"/>
              </w:rPr>
              <w:footnoteReference w:id="92"/>
            </w:r>
            <w:r w:rsidRPr="00465B75">
              <w:rPr>
                <w:rFonts w:ascii="Times New Roman" w:hAnsi="Times New Roman"/>
                <w:noProof/>
                <w:lang w:val="en-GB"/>
              </w:rPr>
              <w:t xml:space="preserve">, North Atlantic Treaty Organization (hereinafter referred as </w:t>
            </w:r>
            <w:r w:rsidR="00C06F1B" w:rsidRPr="00465B75">
              <w:rPr>
                <w:rFonts w:ascii="Times New Roman" w:hAnsi="Times New Roman"/>
                <w:noProof/>
                <w:lang w:val="en-GB"/>
              </w:rPr>
              <w:t>"</w:t>
            </w:r>
            <w:r w:rsidRPr="00465B75">
              <w:rPr>
                <w:rFonts w:ascii="Times New Roman" w:hAnsi="Times New Roman"/>
                <w:noProof/>
                <w:lang w:val="en-GB"/>
              </w:rPr>
              <w:t>NATO</w:t>
            </w:r>
            <w:r w:rsidR="00C06F1B" w:rsidRPr="00465B75">
              <w:rPr>
                <w:rFonts w:ascii="Times New Roman" w:hAnsi="Times New Roman"/>
                <w:noProof/>
                <w:lang w:val="en-GB"/>
              </w:rPr>
              <w:t>"</w:t>
            </w:r>
            <w:r w:rsidRPr="00465B75">
              <w:rPr>
                <w:rFonts w:ascii="Times New Roman" w:hAnsi="Times New Roman"/>
                <w:noProof/>
                <w:lang w:val="en-GB"/>
              </w:rPr>
              <w:t>)54 and associated countries of EU.</w:t>
            </w:r>
          </w:p>
        </w:tc>
        <w:tc>
          <w:tcPr>
            <w:tcW w:w="536" w:type="pct"/>
          </w:tcPr>
          <w:p w14:paraId="1DF072E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2C756D2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Desire to create more favourable conditions for greater economic cooperation between Lithuania and the countries concerned.</w:t>
            </w:r>
          </w:p>
        </w:tc>
      </w:tr>
      <w:tr w:rsidR="0003433F" w:rsidRPr="00465B75" w14:paraId="6215F54A" w14:textId="77777777" w:rsidTr="00352328">
        <w:trPr>
          <w:jc w:val="center"/>
        </w:trPr>
        <w:tc>
          <w:tcPr>
            <w:tcW w:w="729" w:type="pct"/>
          </w:tcPr>
          <w:p w14:paraId="799D64D3" w14:textId="77777777" w:rsidR="00086374" w:rsidRPr="00465B75" w:rsidRDefault="00086374" w:rsidP="00EE630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Tourist Guides Services</w:t>
            </w:r>
          </w:p>
        </w:tc>
        <w:tc>
          <w:tcPr>
            <w:tcW w:w="1850" w:type="pct"/>
          </w:tcPr>
          <w:p w14:paraId="2631ED8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Lithuania, tourist guides from foreign countries can provide tourist guides services only in accordance with bilateral agreements (or contracts) on tourist guides services assistance on a reciprocity basis.</w:t>
            </w:r>
          </w:p>
        </w:tc>
        <w:tc>
          <w:tcPr>
            <w:tcW w:w="828" w:type="pct"/>
          </w:tcPr>
          <w:p w14:paraId="6472766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agreements (or contracts) are or will be in force.</w:t>
            </w:r>
          </w:p>
        </w:tc>
        <w:tc>
          <w:tcPr>
            <w:tcW w:w="536" w:type="pct"/>
          </w:tcPr>
          <w:p w14:paraId="16358B9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1F38D37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Preservation and promotion of the cultural identity.</w:t>
            </w:r>
          </w:p>
        </w:tc>
      </w:tr>
      <w:tr w:rsidR="0003433F" w:rsidRPr="00465B75" w14:paraId="049FDF38" w14:textId="77777777" w:rsidTr="00352328">
        <w:trPr>
          <w:jc w:val="center"/>
        </w:trPr>
        <w:tc>
          <w:tcPr>
            <w:tcW w:w="729" w:type="pct"/>
          </w:tcPr>
          <w:p w14:paraId="7F700F64" w14:textId="7DF16C3D"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090B64A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Cyprus:</w:t>
            </w:r>
          </w:p>
          <w:p w14:paraId="1521B8F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Waiving of limitations to market access and national treatment in the area of commercial presence, including the movement of capital, with respect to the countries indicated: in the third column.</w:t>
            </w:r>
          </w:p>
        </w:tc>
        <w:tc>
          <w:tcPr>
            <w:tcW w:w="828" w:type="pct"/>
          </w:tcPr>
          <w:p w14:paraId="49C24C40" w14:textId="31D26E2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European Free Trade Association (hereinafter referred to as </w:t>
            </w:r>
            <w:r w:rsidR="00C06F1B" w:rsidRPr="00465B75">
              <w:rPr>
                <w:rFonts w:ascii="Times New Roman" w:hAnsi="Times New Roman"/>
                <w:noProof/>
                <w:lang w:val="en-GB"/>
              </w:rPr>
              <w:t>"</w:t>
            </w:r>
            <w:r w:rsidRPr="00465B75">
              <w:rPr>
                <w:rFonts w:ascii="Times New Roman" w:hAnsi="Times New Roman"/>
                <w:noProof/>
                <w:lang w:val="en-GB"/>
              </w:rPr>
              <w:t>EFTA</w:t>
            </w:r>
            <w:r w:rsidR="00C06F1B" w:rsidRPr="00465B75">
              <w:rPr>
                <w:rFonts w:ascii="Times New Roman" w:hAnsi="Times New Roman"/>
                <w:noProof/>
                <w:lang w:val="en-GB"/>
              </w:rPr>
              <w:t>"</w:t>
            </w:r>
            <w:r w:rsidRPr="00465B75">
              <w:rPr>
                <w:rFonts w:ascii="Times New Roman" w:hAnsi="Times New Roman"/>
                <w:noProof/>
                <w:lang w:val="en-GB"/>
              </w:rPr>
              <w:t>) countries</w:t>
            </w:r>
          </w:p>
        </w:tc>
        <w:tc>
          <w:tcPr>
            <w:tcW w:w="536" w:type="pct"/>
          </w:tcPr>
          <w:p w14:paraId="3DF40FA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5708B8A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gradual liberalisation of commercial presence. Bilateral agreements relating to the mutual protection and promotion of investments with some of the EFTA countries are under preparation.</w:t>
            </w:r>
          </w:p>
        </w:tc>
      </w:tr>
      <w:tr w:rsidR="0003433F" w:rsidRPr="00465B75" w14:paraId="5E3253C2" w14:textId="77777777" w:rsidTr="00352328">
        <w:trPr>
          <w:jc w:val="center"/>
        </w:trPr>
        <w:tc>
          <w:tcPr>
            <w:tcW w:w="729" w:type="pct"/>
          </w:tcPr>
          <w:p w14:paraId="04431BF3" w14:textId="77777777" w:rsidR="00086374" w:rsidRPr="00465B75" w:rsidRDefault="00086374" w:rsidP="00EE630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1D93DA06" w14:textId="77777777" w:rsidR="00086374" w:rsidRPr="00465B75" w:rsidRDefault="00086374" w:rsidP="00EE6307">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taken by Denmark, Sweden and Finland aimed at promoting Nordic cooperation, such as:</w:t>
            </w:r>
          </w:p>
          <w:p w14:paraId="4C1FDA1E" w14:textId="77777777" w:rsidR="00086374" w:rsidRPr="00465B75" w:rsidRDefault="00086374" w:rsidP="00EE630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w:t>
            </w:r>
            <w:r w:rsidRPr="00465B75">
              <w:rPr>
                <w:rFonts w:ascii="Times New Roman" w:hAnsi="Times New Roman"/>
                <w:noProof/>
                <w:lang w:val="en-GB"/>
              </w:rPr>
              <w:tab/>
              <w:t>financial support to R&amp;D projects (the Nordic Industrial Fund);</w:t>
            </w:r>
          </w:p>
          <w:p w14:paraId="7CFF84BD" w14:textId="5D679D34" w:rsidR="00086374" w:rsidRPr="00465B75" w:rsidRDefault="00086374" w:rsidP="00EE630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(b)</w:t>
            </w:r>
            <w:r w:rsidRPr="00465B75">
              <w:rPr>
                <w:rFonts w:ascii="Times New Roman" w:hAnsi="Times New Roman"/>
                <w:noProof/>
                <w:lang w:val="en-GB"/>
              </w:rPr>
              <w:tab/>
              <w:t>funding of feasibility studies for international projects (the Nordic Fund for Project Exports); and</w:t>
            </w:r>
          </w:p>
          <w:p w14:paraId="719450AD" w14:textId="1FC8CBE0" w:rsidR="00086374" w:rsidRPr="00465B75" w:rsidRDefault="00086374" w:rsidP="00EE630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(c)</w:t>
            </w:r>
            <w:r w:rsidR="00C3366F" w:rsidRPr="00465B75">
              <w:rPr>
                <w:rFonts w:ascii="Times New Roman" w:hAnsi="Times New Roman"/>
                <w:noProof/>
                <w:lang w:val="en-GB"/>
              </w:rPr>
              <w:tab/>
            </w:r>
            <w:r w:rsidRPr="00465B75">
              <w:rPr>
                <w:rFonts w:ascii="Times New Roman" w:hAnsi="Times New Roman"/>
                <w:noProof/>
                <w:lang w:val="en-GB"/>
              </w:rPr>
              <w:t>financial assistance to companies</w:t>
            </w:r>
            <w:r w:rsidRPr="00465B75">
              <w:rPr>
                <w:rStyle w:val="FootnoteReference"/>
                <w:rFonts w:ascii="Times New Roman" w:hAnsi="Times New Roman"/>
                <w:b/>
                <w:bCs/>
                <w:noProof/>
                <w:lang w:val="en-GB"/>
              </w:rPr>
              <w:footnoteReference w:id="93"/>
            </w:r>
            <w:r w:rsidRPr="00465B75">
              <w:rPr>
                <w:rFonts w:ascii="Times New Roman" w:hAnsi="Times New Roman"/>
                <w:noProof/>
                <w:lang w:val="en-GB"/>
              </w:rPr>
              <w:t xml:space="preserve"> utilizing environmental technology (the Nordic Environment Finance Corporation).</w:t>
            </w:r>
          </w:p>
        </w:tc>
        <w:tc>
          <w:tcPr>
            <w:tcW w:w="828" w:type="pct"/>
          </w:tcPr>
          <w:p w14:paraId="61E7ED2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Iceland and Norway</w:t>
            </w:r>
          </w:p>
        </w:tc>
        <w:tc>
          <w:tcPr>
            <w:tcW w:w="536" w:type="pct"/>
          </w:tcPr>
          <w:p w14:paraId="198248E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3633042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 maintain and develop Nordic cooperation.</w:t>
            </w:r>
          </w:p>
        </w:tc>
      </w:tr>
      <w:tr w:rsidR="0003433F" w:rsidRPr="00465B75" w14:paraId="720B8357" w14:textId="77777777" w:rsidTr="00352328">
        <w:trPr>
          <w:jc w:val="center"/>
        </w:trPr>
        <w:tc>
          <w:tcPr>
            <w:tcW w:w="729" w:type="pct"/>
          </w:tcPr>
          <w:p w14:paraId="4BC4174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3CBE353E"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Poland:</w:t>
            </w:r>
          </w:p>
          <w:p w14:paraId="680D70A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Preferential conditions for establishment or the cross-border supply of services, which may include the elimination or amendment of certain restrictions embodied in the list of reservations applicable in Poland, may be extended through commerce and navigation treaties.</w:t>
            </w:r>
          </w:p>
        </w:tc>
        <w:tc>
          <w:tcPr>
            <w:tcW w:w="828" w:type="pct"/>
          </w:tcPr>
          <w:p w14:paraId="66A87EE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691A416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Indeterminate</w:t>
            </w:r>
          </w:p>
        </w:tc>
        <w:tc>
          <w:tcPr>
            <w:tcW w:w="1057" w:type="pct"/>
          </w:tcPr>
          <w:p w14:paraId="2F4B2D0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Reciprocal provisions of existing and future agreements</w:t>
            </w:r>
          </w:p>
        </w:tc>
      </w:tr>
      <w:tr w:rsidR="0003433F" w:rsidRPr="00465B75" w14:paraId="117B7C6E" w14:textId="77777777" w:rsidTr="00352328">
        <w:trPr>
          <w:jc w:val="center"/>
        </w:trPr>
        <w:tc>
          <w:tcPr>
            <w:tcW w:w="729" w:type="pct"/>
          </w:tcPr>
          <w:p w14:paraId="3EBA8EFA" w14:textId="77777777" w:rsidR="00086374" w:rsidRPr="00465B75" w:rsidRDefault="00086374" w:rsidP="00EE630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160BD5B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Poland accepts compulsory arbitration of investor-state investment disputes brought by or in respect of service suppliers of countries with which Poland has or will have agreements providing for such procedure.</w:t>
            </w:r>
          </w:p>
        </w:tc>
        <w:tc>
          <w:tcPr>
            <w:tcW w:w="828" w:type="pct"/>
          </w:tcPr>
          <w:p w14:paraId="5F13104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7964F14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Indeterminate</w:t>
            </w:r>
          </w:p>
        </w:tc>
        <w:tc>
          <w:tcPr>
            <w:tcW w:w="1057" w:type="pct"/>
          </w:tcPr>
          <w:p w14:paraId="3088F71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Promotion and protection of foreign investment.</w:t>
            </w:r>
          </w:p>
        </w:tc>
      </w:tr>
      <w:tr w:rsidR="0003433F" w:rsidRPr="00465B75" w14:paraId="51A71DF2" w14:textId="77777777" w:rsidTr="00352328">
        <w:trPr>
          <w:jc w:val="center"/>
        </w:trPr>
        <w:tc>
          <w:tcPr>
            <w:tcW w:w="729" w:type="pct"/>
          </w:tcPr>
          <w:p w14:paraId="49614A5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346E0FA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Authorisation for purchase of real estate in Italy by foreign natural persons and juridical persons granted on a reciprocity basis.</w:t>
            </w:r>
          </w:p>
        </w:tc>
        <w:tc>
          <w:tcPr>
            <w:tcW w:w="828" w:type="pct"/>
          </w:tcPr>
          <w:p w14:paraId="7D5A380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09253D2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74A74FA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reciprocity requirement is necessary to ensure equivalent treatment for Italians in other countries.</w:t>
            </w:r>
          </w:p>
        </w:tc>
      </w:tr>
      <w:tr w:rsidR="0003433F" w:rsidRPr="00465B75" w14:paraId="3E32E37C" w14:textId="77777777" w:rsidTr="00352328">
        <w:trPr>
          <w:jc w:val="center"/>
        </w:trPr>
        <w:tc>
          <w:tcPr>
            <w:tcW w:w="729" w:type="pct"/>
          </w:tcPr>
          <w:p w14:paraId="13349EF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64C3193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Waiver of nationality requirements for the exercise, in Portugal, of certain activities and professions by natural persons supplying services from the countries indicated in the third column.</w:t>
            </w:r>
          </w:p>
        </w:tc>
        <w:tc>
          <w:tcPr>
            <w:tcW w:w="828" w:type="pct"/>
          </w:tcPr>
          <w:p w14:paraId="2BABF2C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Countries of Portuguese official language (Angola, Brazil, Cape Verde, Guinea-Bissau, Mozambique, São Tomé &amp; Principe, and East Timor).</w:t>
            </w:r>
          </w:p>
        </w:tc>
        <w:tc>
          <w:tcPr>
            <w:tcW w:w="536" w:type="pct"/>
          </w:tcPr>
          <w:p w14:paraId="7E8DB04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1CB09AE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This measure reflects historical links between Portugal and these countries.</w:t>
            </w:r>
          </w:p>
        </w:tc>
      </w:tr>
      <w:tr w:rsidR="0003433F" w:rsidRPr="00465B75" w14:paraId="7D4EE78D" w14:textId="77777777" w:rsidTr="00352328">
        <w:trPr>
          <w:jc w:val="center"/>
        </w:trPr>
        <w:tc>
          <w:tcPr>
            <w:tcW w:w="729" w:type="pct"/>
          </w:tcPr>
          <w:p w14:paraId="414DF0E7" w14:textId="77777777" w:rsidR="00086374" w:rsidRPr="00465B75" w:rsidRDefault="00086374" w:rsidP="00C75A4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661F942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based on existing or future bilateral agreements between certain Member States</w:t>
            </w:r>
            <w:r w:rsidRPr="00465B75">
              <w:rPr>
                <w:rFonts w:ascii="Times New Roman" w:hAnsi="Times New Roman"/>
                <w:b/>
                <w:bCs/>
                <w:noProof/>
                <w:vertAlign w:val="superscript"/>
                <w:lang w:val="en-GB"/>
              </w:rPr>
              <w:footnoteReference w:id="94"/>
            </w:r>
            <w:r w:rsidRPr="00465B75">
              <w:rPr>
                <w:rFonts w:ascii="Times New Roman" w:hAnsi="Times New Roman"/>
                <w:noProof/>
                <w:lang w:val="en-GB"/>
              </w:rPr>
              <w:t xml:space="preserve"> and the countries and principalities concerned, providing for the right of establishment for natural and juridical persons; or waiving the requirements of work permits for natural persons supplying services.</w:t>
            </w:r>
          </w:p>
        </w:tc>
        <w:tc>
          <w:tcPr>
            <w:tcW w:w="828" w:type="pct"/>
          </w:tcPr>
          <w:p w14:paraId="6482710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San Marino, Monaco, Andorra, and Vatican City State.</w:t>
            </w:r>
          </w:p>
        </w:tc>
        <w:tc>
          <w:tcPr>
            <w:tcW w:w="536" w:type="pct"/>
          </w:tcPr>
          <w:p w14:paraId="7B371ED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0CA6FD4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geographical situation and historical, economic and cultural links between the Member States and the countries and principalities concerned.</w:t>
            </w:r>
          </w:p>
        </w:tc>
      </w:tr>
      <w:tr w:rsidR="0003433F" w:rsidRPr="00465B75" w14:paraId="7D5CCF23" w14:textId="77777777" w:rsidTr="00352328">
        <w:trPr>
          <w:jc w:val="center"/>
        </w:trPr>
        <w:tc>
          <w:tcPr>
            <w:tcW w:w="729" w:type="pct"/>
          </w:tcPr>
          <w:p w14:paraId="571601D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Real estate</w:t>
            </w:r>
          </w:p>
        </w:tc>
        <w:tc>
          <w:tcPr>
            <w:tcW w:w="1850" w:type="pct"/>
          </w:tcPr>
          <w:p w14:paraId="025235A9" w14:textId="21AF06B1"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the Republic of Croatia: Reciprocity requirement for foreign persons and approval of the minister for foreign affairs</w:t>
            </w:r>
            <w:r w:rsidR="00B67BFA" w:rsidRPr="001D5C67">
              <w:rPr>
                <w:rStyle w:val="FootnoteReference"/>
                <w:rFonts w:ascii="Times New Roman" w:hAnsi="Times New Roman"/>
                <w:b/>
                <w:bCs/>
                <w:noProof/>
                <w:lang w:val="en-GB"/>
              </w:rPr>
              <w:footnoteReference w:customMarkFollows="1" w:id="95"/>
              <w:t>*</w:t>
            </w:r>
            <w:r w:rsidRPr="00465B75">
              <w:rPr>
                <w:rFonts w:ascii="Times New Roman" w:hAnsi="Times New Roman"/>
                <w:noProof/>
                <w:lang w:val="en-GB"/>
              </w:rPr>
              <w:t xml:space="preserve"> except for immigrants from the former Yugoslav republics and their descendants who are without any citizenship and who require approval by the Ministry in charge of immigration</w:t>
            </w:r>
          </w:p>
        </w:tc>
        <w:tc>
          <w:tcPr>
            <w:tcW w:w="828" w:type="pct"/>
          </w:tcPr>
          <w:p w14:paraId="26E1349E"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28AC48E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Temporary</w:t>
            </w:r>
          </w:p>
        </w:tc>
        <w:tc>
          <w:tcPr>
            <w:tcW w:w="1057" w:type="pct"/>
          </w:tcPr>
          <w:p w14:paraId="7476671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Political considerations and BOP position reasons</w:t>
            </w:r>
          </w:p>
        </w:tc>
      </w:tr>
      <w:tr w:rsidR="0003433F" w:rsidRPr="00465B75" w14:paraId="307D9B29" w14:textId="77777777" w:rsidTr="00352328">
        <w:trPr>
          <w:jc w:val="center"/>
        </w:trPr>
        <w:tc>
          <w:tcPr>
            <w:tcW w:w="729" w:type="pct"/>
          </w:tcPr>
          <w:p w14:paraId="6C837B81" w14:textId="77777777" w:rsidR="00086374" w:rsidRPr="00465B75" w:rsidRDefault="00086374" w:rsidP="00C75A4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 Passenger and Freight</w:t>
            </w:r>
          </w:p>
        </w:tc>
        <w:tc>
          <w:tcPr>
            <w:tcW w:w="1850" w:type="pct"/>
          </w:tcPr>
          <w:p w14:paraId="0B26059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applied under existing or future agreements on international road transport and which reserve or limit the provision of transport services and specify operating conditions, including transit permits or preferential road taxes of transport services into, in, across and out of the Republic of Croatia to the parties concerned</w:t>
            </w:r>
          </w:p>
        </w:tc>
        <w:tc>
          <w:tcPr>
            <w:tcW w:w="828" w:type="pct"/>
          </w:tcPr>
          <w:p w14:paraId="4CB04F5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the Republic of Croatia has agreements on road transport in force</w:t>
            </w:r>
          </w:p>
        </w:tc>
        <w:tc>
          <w:tcPr>
            <w:tcW w:w="536" w:type="pct"/>
          </w:tcPr>
          <w:p w14:paraId="22E070E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175845E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need for exemption is linked to the region characteristics of the road transport services and to the necessity to regulate traffic rights in and across the territory of the Republic of Croatia and between Croatia and the countries concerned</w:t>
            </w:r>
          </w:p>
        </w:tc>
      </w:tr>
      <w:tr w:rsidR="0003433F" w:rsidRPr="00465B75" w14:paraId="13C6BC48" w14:textId="77777777" w:rsidTr="00352328">
        <w:trPr>
          <w:jc w:val="center"/>
        </w:trPr>
        <w:tc>
          <w:tcPr>
            <w:tcW w:w="729" w:type="pct"/>
          </w:tcPr>
          <w:p w14:paraId="4A0DD968" w14:textId="6892B27B" w:rsidR="00086374" w:rsidRPr="00465B75" w:rsidDel="00875039"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105A502A" w14:textId="4AFA0C50" w:rsidR="00086374" w:rsidRPr="00465B75" w:rsidDel="00875039"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Insofar as the specific commitments in Annexes 8-A and 8-B refer to conditions of reciprocity or the possibility to grant waivers, the specified limitations can partially or entirely be waived conditioned on the fulfilment of specific requirements or subject to reciprocity.</w:t>
            </w:r>
          </w:p>
        </w:tc>
        <w:tc>
          <w:tcPr>
            <w:tcW w:w="828" w:type="pct"/>
          </w:tcPr>
          <w:p w14:paraId="73C20584" w14:textId="70D889BC" w:rsidR="00086374" w:rsidRPr="00465B75" w:rsidDel="00875039"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755A83DF" w14:textId="77777777" w:rsidR="00086374" w:rsidRPr="00465B75" w:rsidDel="00875039"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2C820A02" w14:textId="77777777" w:rsidR="00086374" w:rsidRPr="00465B75" w:rsidDel="00875039"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 to ensure effective market access and equivalent treatment for EU service suppliers.</w:t>
            </w:r>
          </w:p>
        </w:tc>
      </w:tr>
    </w:tbl>
    <w:p w14:paraId="46FA0B7D" w14:textId="77777777" w:rsidR="001D1638" w:rsidRPr="00465B75" w:rsidRDefault="001D1638" w:rsidP="00B7561C">
      <w:pPr>
        <w:rPr>
          <w:noProof/>
        </w:rPr>
      </w:pPr>
    </w:p>
    <w:p w14:paraId="2AE7943E" w14:textId="77777777" w:rsidR="006D170D" w:rsidRPr="00465B75" w:rsidRDefault="006D170D" w:rsidP="00B7561C">
      <w:pPr>
        <w:rPr>
          <w:noProof/>
        </w:rPr>
      </w:pPr>
    </w:p>
    <w:p w14:paraId="316C7269" w14:textId="36D52A46" w:rsidR="001D1638" w:rsidRPr="00465B75" w:rsidRDefault="006D170D" w:rsidP="006D170D">
      <w:pPr>
        <w:jc w:val="center"/>
        <w:rPr>
          <w:noProof/>
        </w:rPr>
      </w:pPr>
      <w:r w:rsidRPr="00465B75">
        <w:rPr>
          <w:noProof/>
        </w:rPr>
        <w:t>________________</w:t>
      </w:r>
    </w:p>
    <w:p w14:paraId="56AE58EF" w14:textId="77777777" w:rsidR="006D170D" w:rsidRPr="00465B75" w:rsidRDefault="006D170D" w:rsidP="00B7561C">
      <w:pPr>
        <w:rPr>
          <w:noProof/>
        </w:rPr>
        <w:sectPr w:rsidR="006D170D" w:rsidRPr="00465B75" w:rsidSect="00A732B1">
          <w:headerReference w:type="default" r:id="rId46"/>
          <w:footerReference w:type="default" r:id="rId47"/>
          <w:footnotePr>
            <w:numRestart w:val="eachSect"/>
          </w:footnotePr>
          <w:endnotePr>
            <w:numFmt w:val="decimal"/>
          </w:endnotePr>
          <w:pgSz w:w="16840" w:h="11907" w:code="9"/>
          <w:pgMar w:top="1134" w:right="1134" w:bottom="1134" w:left="1134" w:header="567" w:footer="567" w:gutter="0"/>
          <w:cols w:space="720"/>
          <w:docGrid w:linePitch="326"/>
        </w:sectPr>
      </w:pPr>
    </w:p>
    <w:p w14:paraId="1A6CF406" w14:textId="77777777" w:rsidR="004A7FFD" w:rsidRPr="00465B75" w:rsidRDefault="004A7FFD" w:rsidP="004A7FFD">
      <w:pPr>
        <w:jc w:val="right"/>
        <w:rPr>
          <w:b/>
          <w:bCs/>
          <w:noProof/>
          <w:u w:val="single"/>
        </w:rPr>
      </w:pPr>
      <w:r w:rsidRPr="00465B75">
        <w:rPr>
          <w:b/>
          <w:bCs/>
          <w:noProof/>
          <w:u w:val="single"/>
        </w:rPr>
        <w:t>ANNEX 8-E</w:t>
      </w:r>
    </w:p>
    <w:p w14:paraId="60DA546F" w14:textId="77777777" w:rsidR="004A7FFD" w:rsidRPr="00465B75" w:rsidRDefault="004A7FFD" w:rsidP="004A7FFD">
      <w:pPr>
        <w:rPr>
          <w:noProof/>
        </w:rPr>
      </w:pPr>
    </w:p>
    <w:p w14:paraId="32E60064" w14:textId="77777777" w:rsidR="004A7FFD" w:rsidRPr="00465B75" w:rsidRDefault="004A7FFD" w:rsidP="004A7FFD">
      <w:pPr>
        <w:rPr>
          <w:noProof/>
        </w:rPr>
      </w:pPr>
    </w:p>
    <w:p w14:paraId="3CA9BC8B" w14:textId="645FC841" w:rsidR="004A7FFD" w:rsidRPr="00465B75" w:rsidRDefault="004A7FFD" w:rsidP="00556999">
      <w:pPr>
        <w:jc w:val="center"/>
        <w:rPr>
          <w:noProof/>
        </w:rPr>
      </w:pPr>
      <w:r w:rsidRPr="00465B75">
        <w:rPr>
          <w:noProof/>
        </w:rPr>
        <w:t xml:space="preserve">SCHEDULE OF COMMITMENTS </w:t>
      </w:r>
      <w:r w:rsidR="005911B3" w:rsidRPr="00465B75">
        <w:rPr>
          <w:noProof/>
        </w:rPr>
        <w:br/>
      </w:r>
      <w:r w:rsidRPr="00465B75">
        <w:rPr>
          <w:noProof/>
        </w:rPr>
        <w:t>ON CROSS-BORDER SUPPLY OF SERVICES</w:t>
      </w:r>
    </w:p>
    <w:p w14:paraId="53A562AB" w14:textId="77777777" w:rsidR="00556999" w:rsidRPr="00465B75" w:rsidRDefault="00556999" w:rsidP="00556999">
      <w:pPr>
        <w:jc w:val="center"/>
        <w:rPr>
          <w:noProof/>
        </w:rPr>
      </w:pPr>
    </w:p>
    <w:p w14:paraId="56B2ED85" w14:textId="77777777" w:rsidR="004A7FFD" w:rsidRPr="00465B75" w:rsidRDefault="004A7FFD" w:rsidP="00556999">
      <w:pPr>
        <w:jc w:val="center"/>
        <w:rPr>
          <w:noProof/>
        </w:rPr>
      </w:pPr>
      <w:r w:rsidRPr="00465B75">
        <w:rPr>
          <w:noProof/>
        </w:rPr>
        <w:t>INDONESIA</w:t>
      </w:r>
    </w:p>
    <w:p w14:paraId="294EFD08" w14:textId="77777777" w:rsidR="004A7FFD" w:rsidRPr="00465B75" w:rsidRDefault="004A7FFD" w:rsidP="004A7FFD">
      <w:pPr>
        <w:rPr>
          <w:noProof/>
        </w:rPr>
      </w:pPr>
    </w:p>
    <w:p w14:paraId="564DDD18" w14:textId="77777777" w:rsidR="004A7FFD" w:rsidRPr="00465B75" w:rsidRDefault="004A7FFD" w:rsidP="004A7FFD">
      <w:pPr>
        <w:rPr>
          <w:noProof/>
        </w:rPr>
      </w:pPr>
    </w:p>
    <w:p w14:paraId="7EAA99E5" w14:textId="23A5E889" w:rsidR="00B53D27" w:rsidRPr="00465B75" w:rsidRDefault="004A7FFD" w:rsidP="004A7FFD">
      <w:pPr>
        <w:rPr>
          <w:noProof/>
        </w:rPr>
      </w:pPr>
      <w:r w:rsidRPr="00465B75">
        <w:rPr>
          <w:noProof/>
        </w:rPr>
        <w:t>1.</w:t>
      </w:r>
      <w:r w:rsidR="00B53D27" w:rsidRPr="00465B75">
        <w:rPr>
          <w:noProof/>
        </w:rPr>
        <w:tab/>
      </w:r>
      <w:r w:rsidRPr="00465B75">
        <w:rPr>
          <w:noProof/>
        </w:rPr>
        <w:t>The list of commitments specified in this Annex indicates the services sectors liberalised pursuant to Article 8.16, and by means of reservations, limitations that apply to cross-border supply of services and service suppliers of the Union in those sectors. That list is composed of the following elements:</w:t>
      </w:r>
    </w:p>
    <w:p w14:paraId="037B6CD1" w14:textId="43BE82BE" w:rsidR="004A7FFD" w:rsidRPr="00465B75" w:rsidRDefault="004A7FFD" w:rsidP="004A7FFD">
      <w:pPr>
        <w:rPr>
          <w:noProof/>
        </w:rPr>
      </w:pPr>
    </w:p>
    <w:p w14:paraId="117B485F" w14:textId="7A416DD8" w:rsidR="00B53D27" w:rsidRPr="00465B75" w:rsidRDefault="004A7FFD" w:rsidP="00FD76E2">
      <w:pPr>
        <w:ind w:left="567" w:hanging="567"/>
        <w:rPr>
          <w:noProof/>
        </w:rPr>
      </w:pPr>
      <w:r w:rsidRPr="00465B75">
        <w:rPr>
          <w:noProof/>
        </w:rPr>
        <w:t>(a)</w:t>
      </w:r>
      <w:r w:rsidR="00B53D27" w:rsidRPr="00465B75">
        <w:rPr>
          <w:noProof/>
        </w:rPr>
        <w:tab/>
      </w:r>
      <w:r w:rsidRPr="00465B75">
        <w:rPr>
          <w:noProof/>
        </w:rPr>
        <w:t>the first column indicates the sector or sub-sector in which the commitment is undertaken by Indonesia, and the scope of liberalisation to which the reservations apply; and</w:t>
      </w:r>
    </w:p>
    <w:p w14:paraId="6E85003B" w14:textId="71DEF574" w:rsidR="004A7FFD" w:rsidRPr="00465B75" w:rsidRDefault="004A7FFD" w:rsidP="004A7FFD">
      <w:pPr>
        <w:rPr>
          <w:noProof/>
        </w:rPr>
      </w:pPr>
    </w:p>
    <w:p w14:paraId="6BB37C32" w14:textId="5440ACED" w:rsidR="00B53D27" w:rsidRPr="00465B75" w:rsidRDefault="004A7FFD" w:rsidP="00FD76E2">
      <w:pPr>
        <w:ind w:left="567" w:hanging="567"/>
        <w:rPr>
          <w:noProof/>
        </w:rPr>
      </w:pPr>
      <w:r w:rsidRPr="00465B75">
        <w:rPr>
          <w:noProof/>
        </w:rPr>
        <w:t>(b)</w:t>
      </w:r>
      <w:r w:rsidR="00B53D27" w:rsidRPr="00465B75">
        <w:rPr>
          <w:noProof/>
        </w:rPr>
        <w:tab/>
      </w:r>
      <w:r w:rsidRPr="00465B75">
        <w:rPr>
          <w:noProof/>
        </w:rPr>
        <w:t>the second column describes the applicable reservations against Articles 8.13 and 8.14.</w:t>
      </w:r>
    </w:p>
    <w:p w14:paraId="23AB4529" w14:textId="41942746" w:rsidR="004A7FFD" w:rsidRPr="00465B75" w:rsidRDefault="004A7FFD" w:rsidP="004A7FFD">
      <w:pPr>
        <w:rPr>
          <w:noProof/>
        </w:rPr>
      </w:pPr>
    </w:p>
    <w:p w14:paraId="132644FC" w14:textId="7B727A98" w:rsidR="00B53D27" w:rsidRPr="00465B75" w:rsidRDefault="004A7FFD" w:rsidP="004A7FFD">
      <w:pPr>
        <w:rPr>
          <w:noProof/>
        </w:rPr>
      </w:pPr>
      <w:r w:rsidRPr="00465B75">
        <w:rPr>
          <w:noProof/>
        </w:rPr>
        <w:t>2.</w:t>
      </w:r>
      <w:r w:rsidR="00B53D27" w:rsidRPr="00465B75">
        <w:rPr>
          <w:noProof/>
        </w:rPr>
        <w:tab/>
      </w:r>
      <w:r w:rsidRPr="00465B75">
        <w:rPr>
          <w:noProof/>
        </w:rPr>
        <w:t>Cross-border supply of services in sectors or sub-sectors covered by this Agreement and not listed in the sectoral column below is not committed.</w:t>
      </w:r>
    </w:p>
    <w:p w14:paraId="2BB86FD3" w14:textId="5FB08D36" w:rsidR="004A7FFD" w:rsidRPr="00465B75" w:rsidRDefault="004A7FFD" w:rsidP="004A7FFD">
      <w:pPr>
        <w:rPr>
          <w:noProof/>
        </w:rPr>
      </w:pPr>
    </w:p>
    <w:p w14:paraId="166E5410" w14:textId="77777777" w:rsidR="00806BDA" w:rsidRPr="00465B75" w:rsidRDefault="00806BDA">
      <w:pPr>
        <w:widowControl/>
        <w:spacing w:line="240" w:lineRule="auto"/>
        <w:rPr>
          <w:noProof/>
        </w:rPr>
      </w:pPr>
      <w:r w:rsidRPr="00465B75">
        <w:rPr>
          <w:noProof/>
        </w:rPr>
        <w:br w:type="page"/>
      </w:r>
    </w:p>
    <w:p w14:paraId="7FCDB107" w14:textId="65841033" w:rsidR="00B53D27" w:rsidRPr="00465B75" w:rsidRDefault="004A7FFD" w:rsidP="004A7FFD">
      <w:pPr>
        <w:rPr>
          <w:noProof/>
        </w:rPr>
      </w:pPr>
      <w:r w:rsidRPr="00465B75">
        <w:rPr>
          <w:noProof/>
        </w:rPr>
        <w:t>3.</w:t>
      </w:r>
      <w:r w:rsidR="00B53D27" w:rsidRPr="00465B75">
        <w:rPr>
          <w:noProof/>
        </w:rPr>
        <w:tab/>
      </w:r>
      <w:r w:rsidRPr="00465B75">
        <w:rPr>
          <w:noProof/>
        </w:rPr>
        <w:t>In identifying individual sectors and sub-sectors:</w:t>
      </w:r>
    </w:p>
    <w:p w14:paraId="5E3927BA" w14:textId="3E312E65" w:rsidR="004A7FFD" w:rsidRPr="00465B75" w:rsidRDefault="004A7FFD" w:rsidP="004A7FFD">
      <w:pPr>
        <w:rPr>
          <w:noProof/>
        </w:rPr>
      </w:pPr>
    </w:p>
    <w:p w14:paraId="51B5EDD9" w14:textId="341AC754" w:rsidR="004A7FFD" w:rsidRPr="00465B75" w:rsidRDefault="004A7FFD" w:rsidP="00FD76E2">
      <w:pPr>
        <w:ind w:left="567" w:hanging="567"/>
        <w:rPr>
          <w:noProof/>
        </w:rPr>
      </w:pPr>
      <w:r w:rsidRPr="00465B75">
        <w:rPr>
          <w:noProof/>
        </w:rPr>
        <w:t>(a)</w:t>
      </w:r>
      <w:r w:rsidR="00B53D27" w:rsidRPr="00465B75">
        <w:rPr>
          <w:noProof/>
        </w:rPr>
        <w:tab/>
      </w:r>
      <w:bookmarkStart w:id="34" w:name="_Hlk229063395"/>
      <w:r w:rsidRPr="00465B75">
        <w:rPr>
          <w:rFonts w:eastAsia="Malgun Gothic"/>
          <w:noProof/>
        </w:rPr>
        <w:t>"</w:t>
      </w:r>
      <w:bookmarkEnd w:id="34"/>
      <w:r w:rsidRPr="00465B75">
        <w:rPr>
          <w:noProof/>
        </w:rPr>
        <w:t>CPC</w:t>
      </w:r>
      <w:r w:rsidRPr="00465B75">
        <w:rPr>
          <w:rFonts w:eastAsia="Malgun Gothic"/>
          <w:noProof/>
        </w:rPr>
        <w:t>"</w:t>
      </w:r>
      <w:r w:rsidRPr="00465B75">
        <w:rPr>
          <w:noProof/>
        </w:rPr>
        <w:t xml:space="preserve"> means the Provisional Central Product Classification (Statistical Papers</w:t>
      </w:r>
      <w:r w:rsidR="00B166C5" w:rsidRPr="00465B75">
        <w:rPr>
          <w:noProof/>
        </w:rPr>
        <w:t>,</w:t>
      </w:r>
      <w:r w:rsidRPr="00465B75">
        <w:rPr>
          <w:noProof/>
        </w:rPr>
        <w:t xml:space="preserve"> Series M</w:t>
      </w:r>
      <w:r w:rsidR="00B166C5" w:rsidRPr="00465B75">
        <w:rPr>
          <w:noProof/>
        </w:rPr>
        <w:t>,</w:t>
      </w:r>
      <w:r w:rsidRPr="00465B75">
        <w:rPr>
          <w:noProof/>
        </w:rPr>
        <w:t xml:space="preserve"> No.</w:t>
      </w:r>
      <w:r w:rsidR="004D675F" w:rsidRPr="00465B75">
        <w:rPr>
          <w:noProof/>
        </w:rPr>
        <w:t> </w:t>
      </w:r>
      <w:r w:rsidRPr="00465B75">
        <w:rPr>
          <w:noProof/>
        </w:rPr>
        <w:t>77, Department of International Economic and Social Affairs, Statistical Office of the United Nations, New York, 1991;</w:t>
      </w:r>
    </w:p>
    <w:p w14:paraId="4B729185" w14:textId="77777777" w:rsidR="004A7FFD" w:rsidRPr="00465B75" w:rsidRDefault="004A7FFD" w:rsidP="004A7FFD">
      <w:pPr>
        <w:rPr>
          <w:noProof/>
        </w:rPr>
      </w:pPr>
    </w:p>
    <w:p w14:paraId="0545868B" w14:textId="1285F561" w:rsidR="004A7FFD" w:rsidRPr="00465B75" w:rsidRDefault="004A7FFD" w:rsidP="00FD76E2">
      <w:pPr>
        <w:ind w:left="567" w:hanging="567"/>
        <w:rPr>
          <w:noProof/>
        </w:rPr>
      </w:pPr>
      <w:r w:rsidRPr="00465B75">
        <w:rPr>
          <w:noProof/>
        </w:rPr>
        <w:t>(b)</w:t>
      </w:r>
      <w:r w:rsidRPr="00465B75">
        <w:rPr>
          <w:noProof/>
        </w:rPr>
        <w:tab/>
      </w:r>
      <w:r w:rsidRPr="00465B75">
        <w:rPr>
          <w:rFonts w:eastAsia="Malgun Gothic"/>
          <w:noProof/>
        </w:rPr>
        <w:t>"</w:t>
      </w:r>
      <w:r w:rsidRPr="00465B75">
        <w:rPr>
          <w:noProof/>
        </w:rPr>
        <w:t>ISIC</w:t>
      </w:r>
      <w:r w:rsidRPr="00465B75">
        <w:rPr>
          <w:rFonts w:eastAsia="Malgun Gothic"/>
          <w:noProof/>
        </w:rPr>
        <w:t>"</w:t>
      </w:r>
      <w:r w:rsidRPr="00465B75">
        <w:rPr>
          <w:noProof/>
        </w:rPr>
        <w:t xml:space="preserve"> means Indonesian Standard of Industrial Classification (Klasifikasi Baku Lapangan Usaha Indonesia/KBLI) 2020; and</w:t>
      </w:r>
    </w:p>
    <w:p w14:paraId="57473333" w14:textId="77777777" w:rsidR="004A7FFD" w:rsidRPr="00465B75" w:rsidRDefault="004A7FFD" w:rsidP="004A7FFD">
      <w:pPr>
        <w:rPr>
          <w:noProof/>
        </w:rPr>
      </w:pPr>
    </w:p>
    <w:p w14:paraId="618407EA" w14:textId="77777777" w:rsidR="004A7FFD" w:rsidRPr="00465B75" w:rsidRDefault="004A7FFD" w:rsidP="00FD76E2">
      <w:pPr>
        <w:ind w:left="567" w:hanging="567"/>
        <w:rPr>
          <w:noProof/>
        </w:rPr>
      </w:pPr>
      <w:r w:rsidRPr="00465B75">
        <w:rPr>
          <w:noProof/>
        </w:rPr>
        <w:t>(c)</w:t>
      </w:r>
      <w:r w:rsidRPr="00465B75">
        <w:rPr>
          <w:noProof/>
        </w:rPr>
        <w:tab/>
      </w:r>
      <w:r w:rsidRPr="00465B75">
        <w:rPr>
          <w:rFonts w:eastAsia="Malgun Gothic"/>
          <w:noProof/>
        </w:rPr>
        <w:t>"</w:t>
      </w:r>
      <w:r w:rsidRPr="00465B75">
        <w:rPr>
          <w:noProof/>
        </w:rPr>
        <w:t>ISIC rev 4</w:t>
      </w:r>
      <w:r w:rsidRPr="00465B75">
        <w:rPr>
          <w:rFonts w:eastAsia="Malgun Gothic"/>
          <w:noProof/>
        </w:rPr>
        <w:t>"</w:t>
      </w:r>
      <w:r w:rsidRPr="00465B75">
        <w:rPr>
          <w:noProof/>
        </w:rPr>
        <w:t xml:space="preserve"> means the International Standard Industrial Classification of all Economic Activities as set out in Statistical Office of the United Nations, Statistical Papers, Series M, No. 4, ISIC REV 4, 2008.</w:t>
      </w:r>
    </w:p>
    <w:p w14:paraId="2130746D" w14:textId="77777777" w:rsidR="004A7FFD" w:rsidRPr="00465B75" w:rsidRDefault="004A7FFD" w:rsidP="004A7FFD">
      <w:pPr>
        <w:rPr>
          <w:noProof/>
        </w:rPr>
      </w:pPr>
    </w:p>
    <w:p w14:paraId="5AEF39F6" w14:textId="4A3BE0B6" w:rsidR="004A7FFD" w:rsidRPr="00465B75" w:rsidRDefault="004A7FFD" w:rsidP="004A7FFD">
      <w:pPr>
        <w:rPr>
          <w:noProof/>
        </w:rPr>
      </w:pPr>
      <w:r w:rsidRPr="00465B75">
        <w:rPr>
          <w:noProof/>
        </w:rPr>
        <w:t>4.</w:t>
      </w:r>
      <w:r w:rsidR="00B53D27" w:rsidRPr="00465B75">
        <w:rPr>
          <w:noProof/>
        </w:rPr>
        <w:tab/>
      </w:r>
      <w:r w:rsidRPr="00465B75">
        <w:rPr>
          <w:noProof/>
        </w:rPr>
        <w:t xml:space="preserve">In the absence of specific reference to a ISIC or </w:t>
      </w:r>
      <w:r w:rsidR="000D5E35" w:rsidRPr="00465B75">
        <w:rPr>
          <w:noProof/>
        </w:rPr>
        <w:t>CPC </w:t>
      </w:r>
      <w:r w:rsidRPr="00465B75">
        <w:rPr>
          <w:noProof/>
        </w:rPr>
        <w:t>number, the scope of sub-sectors or economic activities covered by that entry will be subject to the relevant and applicable reference, including:</w:t>
      </w:r>
    </w:p>
    <w:p w14:paraId="268F6D55" w14:textId="77777777" w:rsidR="004A7FFD" w:rsidRPr="00465B75" w:rsidRDefault="004A7FFD" w:rsidP="004A7FFD">
      <w:pPr>
        <w:rPr>
          <w:noProof/>
        </w:rPr>
      </w:pPr>
    </w:p>
    <w:p w14:paraId="67621CFC" w14:textId="77777777" w:rsidR="004A7FFD" w:rsidRPr="00465B75" w:rsidRDefault="004A7FFD" w:rsidP="00FD76E2">
      <w:pPr>
        <w:ind w:left="567" w:hanging="567"/>
        <w:rPr>
          <w:noProof/>
        </w:rPr>
      </w:pPr>
      <w:r w:rsidRPr="00465B75">
        <w:rPr>
          <w:noProof/>
        </w:rPr>
        <w:t>(a)</w:t>
      </w:r>
      <w:r w:rsidRPr="00465B75">
        <w:rPr>
          <w:noProof/>
        </w:rPr>
        <w:tab/>
        <w:t>in the case of financial services, reference would be made to the GATS Annex on Financial Services; or</w:t>
      </w:r>
    </w:p>
    <w:p w14:paraId="39FED7D9" w14:textId="77777777" w:rsidR="004A7FFD" w:rsidRPr="00465B75" w:rsidRDefault="004A7FFD" w:rsidP="004A7FFD">
      <w:pPr>
        <w:rPr>
          <w:noProof/>
        </w:rPr>
      </w:pPr>
    </w:p>
    <w:p w14:paraId="00AB73AE" w14:textId="77777777" w:rsidR="004A7FFD" w:rsidRPr="00465B75" w:rsidRDefault="004A7FFD" w:rsidP="00FD76E2">
      <w:pPr>
        <w:ind w:left="567" w:hanging="567"/>
        <w:rPr>
          <w:noProof/>
        </w:rPr>
      </w:pPr>
      <w:r w:rsidRPr="00465B75">
        <w:rPr>
          <w:noProof/>
        </w:rPr>
        <w:t>(b)</w:t>
      </w:r>
      <w:r w:rsidRPr="00465B75">
        <w:rPr>
          <w:noProof/>
        </w:rPr>
        <w:tab/>
        <w:t>in the case of air transport, the scope of activities would be in accordance with Article 8.12, unless qualified by reference to the ISIC 2020.</w:t>
      </w:r>
    </w:p>
    <w:p w14:paraId="4C819780" w14:textId="77777777" w:rsidR="004A7FFD" w:rsidRPr="00465B75" w:rsidRDefault="004A7FFD" w:rsidP="004A7FFD">
      <w:pPr>
        <w:rPr>
          <w:noProof/>
        </w:rPr>
      </w:pPr>
    </w:p>
    <w:p w14:paraId="229DF9AC" w14:textId="37B10385" w:rsidR="004A7FFD" w:rsidRPr="00465B75" w:rsidRDefault="004A7FFD" w:rsidP="004A7FFD">
      <w:pPr>
        <w:rPr>
          <w:noProof/>
        </w:rPr>
      </w:pPr>
      <w:r w:rsidRPr="00465B75">
        <w:rPr>
          <w:noProof/>
        </w:rPr>
        <w:t>5.</w:t>
      </w:r>
      <w:r w:rsidR="00B53D27" w:rsidRPr="00465B75">
        <w:rPr>
          <w:noProof/>
        </w:rPr>
        <w:tab/>
      </w:r>
      <w:r w:rsidRPr="00465B75">
        <w:rPr>
          <w:noProof/>
        </w:rPr>
        <w:t>Double asterisk (</w:t>
      </w:r>
      <w:r w:rsidR="00AF1DDC" w:rsidRPr="001D5C67">
        <w:rPr>
          <w:b/>
          <w:bCs/>
          <w:noProof/>
          <w:vertAlign w:val="superscript"/>
        </w:rPr>
        <w:t>**</w:t>
      </w:r>
      <w:r w:rsidRPr="00465B75">
        <w:rPr>
          <w:noProof/>
        </w:rPr>
        <w:t xml:space="preserve">) after a </w:t>
      </w:r>
      <w:r w:rsidR="000D5E35" w:rsidRPr="00465B75">
        <w:rPr>
          <w:noProof/>
        </w:rPr>
        <w:t>CPC </w:t>
      </w:r>
      <w:r w:rsidRPr="00465B75">
        <w:rPr>
          <w:noProof/>
        </w:rPr>
        <w:t xml:space="preserve">number indicates that the scope of service specified constitutes only a part of the total range of activities covered by the </w:t>
      </w:r>
      <w:r w:rsidR="000D5E35" w:rsidRPr="00465B75">
        <w:rPr>
          <w:noProof/>
        </w:rPr>
        <w:t>CPC </w:t>
      </w:r>
      <w:r w:rsidRPr="00465B75">
        <w:rPr>
          <w:noProof/>
        </w:rPr>
        <w:t>concordance.</w:t>
      </w:r>
    </w:p>
    <w:p w14:paraId="217FF734" w14:textId="77777777" w:rsidR="004A7FFD" w:rsidRPr="00465B75" w:rsidRDefault="004A7FFD" w:rsidP="004A7FFD">
      <w:pPr>
        <w:rPr>
          <w:noProof/>
        </w:rPr>
      </w:pPr>
    </w:p>
    <w:p w14:paraId="434766FE" w14:textId="77777777" w:rsidR="00806BDA" w:rsidRPr="00465B75" w:rsidRDefault="00806BDA">
      <w:pPr>
        <w:widowControl/>
        <w:spacing w:line="240" w:lineRule="auto"/>
        <w:rPr>
          <w:noProof/>
        </w:rPr>
      </w:pPr>
      <w:r w:rsidRPr="00465B75">
        <w:rPr>
          <w:noProof/>
        </w:rPr>
        <w:br w:type="page"/>
      </w:r>
    </w:p>
    <w:p w14:paraId="491BDBFE" w14:textId="146A0B7D" w:rsidR="00B53D27" w:rsidRPr="00465B75" w:rsidRDefault="004A7FFD" w:rsidP="004A7FFD">
      <w:pPr>
        <w:rPr>
          <w:noProof/>
        </w:rPr>
      </w:pPr>
      <w:r w:rsidRPr="00465B75">
        <w:rPr>
          <w:noProof/>
        </w:rPr>
        <w:t>6.</w:t>
      </w:r>
      <w:r w:rsidRPr="00465B75">
        <w:rPr>
          <w:noProof/>
        </w:rPr>
        <w:tab/>
        <w:t>Sectors or sub-sectors marked with "MFN" are subject to Article 8.15 for measures covered by both market access and national treatment as indicated in the description of reservations column.</w:t>
      </w:r>
    </w:p>
    <w:p w14:paraId="107E4A00" w14:textId="110D5FAB" w:rsidR="004A7FFD" w:rsidRPr="00465B75" w:rsidRDefault="004A7FFD" w:rsidP="004A7FFD">
      <w:pPr>
        <w:rPr>
          <w:noProof/>
        </w:rPr>
      </w:pPr>
    </w:p>
    <w:p w14:paraId="6713C821" w14:textId="77777777" w:rsidR="00B53D27" w:rsidRPr="00465B75" w:rsidRDefault="004A7FFD" w:rsidP="004A7FFD">
      <w:pPr>
        <w:rPr>
          <w:noProof/>
        </w:rPr>
      </w:pPr>
      <w:r w:rsidRPr="00465B75">
        <w:rPr>
          <w:noProof/>
        </w:rPr>
        <w:t>7.</w:t>
      </w:r>
      <w:r w:rsidRPr="00465B75">
        <w:rPr>
          <w:noProof/>
        </w:rPr>
        <w:tab/>
      </w:r>
      <w:bookmarkStart w:id="35" w:name="_Hlk229130704"/>
      <w:r w:rsidRPr="00465B75">
        <w:rPr>
          <w:noProof/>
        </w:rPr>
        <w:t xml:space="preserve">The list of commitments specified in this Annex </w:t>
      </w:r>
      <w:bookmarkEnd w:id="35"/>
      <w:r w:rsidRPr="00465B75">
        <w:rPr>
          <w:noProof/>
        </w:rPr>
        <w:t>does not include measures relating to qualification requirements and procedures, technical standards and licensing requirements and procedures when they do not constitute a market access or a national treatment limitation within the meaning of Articles 8.13 or 8.14. Those measures, such as a need to obtain a license, universal service obligations, a need to obtain recognition of qualifications in regulated sectors, a need to pass specific examinations, including language examinations, even if not listed, apply in any case to services and service suppliers of the Union.</w:t>
      </w:r>
    </w:p>
    <w:p w14:paraId="35C7EA20" w14:textId="4CD373F1" w:rsidR="004A7FFD" w:rsidRPr="00465B75" w:rsidRDefault="004A7FFD" w:rsidP="004A7FFD">
      <w:pPr>
        <w:rPr>
          <w:noProof/>
        </w:rPr>
      </w:pPr>
    </w:p>
    <w:p w14:paraId="516D9674" w14:textId="1AF8640B" w:rsidR="004A7FFD" w:rsidRPr="00465B75" w:rsidRDefault="004A7FFD" w:rsidP="004A7FFD">
      <w:pPr>
        <w:rPr>
          <w:noProof/>
        </w:rPr>
      </w:pPr>
      <w:r w:rsidRPr="00465B75">
        <w:rPr>
          <w:noProof/>
        </w:rPr>
        <w:t>8.</w:t>
      </w:r>
      <w:r w:rsidR="00B53D27" w:rsidRPr="00465B75">
        <w:rPr>
          <w:noProof/>
        </w:rPr>
        <w:tab/>
      </w:r>
      <w:bookmarkStart w:id="36" w:name="_Hlk228302405"/>
      <w:r w:rsidRPr="00465B75">
        <w:rPr>
          <w:noProof/>
        </w:rPr>
        <w:t>The list of commitments specified in this Annex is without prejudice to the feasibility of the cross-border supply of services as defined in point (e) of Article 8.4(1) in certain services sectors and sub-sectors and without prejudice to the existence of public monopolies and exclusive rights as described in the list of commitments on establishment as set out in Annex 8-F (Schedule of Specific Commitments on Liberalisation of Investment – Indonesia).</w:t>
      </w:r>
    </w:p>
    <w:bookmarkEnd w:id="36"/>
    <w:p w14:paraId="7431CF42" w14:textId="77777777" w:rsidR="004A7FFD" w:rsidRPr="00465B75" w:rsidRDefault="004A7FFD" w:rsidP="004A7FFD">
      <w:pPr>
        <w:rPr>
          <w:noProof/>
        </w:rPr>
      </w:pPr>
    </w:p>
    <w:p w14:paraId="35E8FF21" w14:textId="77777777" w:rsidR="004A7FFD" w:rsidRPr="00465B75" w:rsidRDefault="004A7FFD" w:rsidP="004A7FFD">
      <w:pPr>
        <w:rPr>
          <w:noProof/>
        </w:rPr>
      </w:pPr>
      <w:bookmarkStart w:id="37" w:name="_Hlk229129973"/>
      <w:r w:rsidRPr="00465B75">
        <w:rPr>
          <w:noProof/>
        </w:rPr>
        <w:t>9.</w:t>
      </w:r>
      <w:r w:rsidRPr="00465B75">
        <w:rPr>
          <w:noProof/>
        </w:rPr>
        <w:tab/>
      </w:r>
      <w:bookmarkStart w:id="38" w:name="_Hlk228367930"/>
      <w:r w:rsidRPr="00465B75">
        <w:rPr>
          <w:noProof/>
        </w:rPr>
        <w:t>Restrictions, conditions and limitations in the horizontal section applies to "all sectors" as specified in the sectoral column, unless otherwise specified in the sector specific section</w:t>
      </w:r>
      <w:bookmarkEnd w:id="37"/>
      <w:r w:rsidRPr="00465B75">
        <w:rPr>
          <w:noProof/>
        </w:rPr>
        <w:t xml:space="preserve">. </w:t>
      </w:r>
      <w:bookmarkStart w:id="39" w:name="_Hlk229130749"/>
      <w:r w:rsidRPr="00465B75">
        <w:rPr>
          <w:noProof/>
        </w:rPr>
        <w:t>They either reflect a measure which constitutes a limitation to market access, or national treatment, or bind a situation where there are no such limitations.</w:t>
      </w:r>
      <w:bookmarkEnd w:id="39"/>
    </w:p>
    <w:bookmarkEnd w:id="38"/>
    <w:p w14:paraId="46905B0C" w14:textId="77777777" w:rsidR="004A7FFD" w:rsidRPr="00465B75" w:rsidRDefault="004A7FFD" w:rsidP="004A7FFD">
      <w:pPr>
        <w:rPr>
          <w:noProof/>
        </w:rPr>
      </w:pPr>
    </w:p>
    <w:p w14:paraId="04D041FC" w14:textId="77777777" w:rsidR="00AC1CF1" w:rsidRPr="00465B75" w:rsidRDefault="00AC1CF1">
      <w:pPr>
        <w:widowControl/>
        <w:spacing w:line="240" w:lineRule="auto"/>
        <w:rPr>
          <w:noProof/>
        </w:rPr>
      </w:pPr>
      <w:r w:rsidRPr="00465B75">
        <w:rPr>
          <w:noProof/>
        </w:rPr>
        <w:br w:type="page"/>
      </w:r>
    </w:p>
    <w:p w14:paraId="2B01AED5" w14:textId="0E5C4503" w:rsidR="004A7FFD" w:rsidRPr="00465B75" w:rsidRDefault="004A7FFD" w:rsidP="004A7FFD">
      <w:pPr>
        <w:rPr>
          <w:noProof/>
        </w:rPr>
      </w:pPr>
      <w:r w:rsidRPr="00465B75">
        <w:rPr>
          <w:noProof/>
        </w:rPr>
        <w:t>10.</w:t>
      </w:r>
      <w:r w:rsidRPr="00465B75">
        <w:rPr>
          <w:noProof/>
        </w:rPr>
        <w:tab/>
        <w:t>"Unbound except" must be read as the commitment only applies to the extent covered by categories or conditions specified after the word "except", and in this case limitations specified in the horizontal section apply.</w:t>
      </w:r>
    </w:p>
    <w:p w14:paraId="7A9CE230" w14:textId="77777777" w:rsidR="004A7FFD" w:rsidRPr="00465B75" w:rsidRDefault="004A7FFD" w:rsidP="004A7FFD">
      <w:pPr>
        <w:rPr>
          <w:noProof/>
        </w:rPr>
      </w:pPr>
    </w:p>
    <w:p w14:paraId="6F9E5035" w14:textId="77777777" w:rsidR="004A7FFD" w:rsidRPr="00465B75" w:rsidRDefault="004A7FFD" w:rsidP="004A7FFD">
      <w:pPr>
        <w:rPr>
          <w:noProof/>
        </w:rPr>
      </w:pPr>
      <w:r w:rsidRPr="00465B75">
        <w:rPr>
          <w:noProof/>
        </w:rPr>
        <w:t>11.</w:t>
      </w:r>
      <w:r w:rsidRPr="00465B75">
        <w:rPr>
          <w:noProof/>
        </w:rPr>
        <w:tab/>
        <w:t>A "none" in the sectoral section must be read as no restrictions or conditions apply in the specific sector. However, any relevant limitations set out in the horizontal section and general condition if applicable of the schedule will still apply.</w:t>
      </w:r>
    </w:p>
    <w:p w14:paraId="2777FC5D" w14:textId="77777777" w:rsidR="004A7FFD" w:rsidRPr="00465B75" w:rsidRDefault="004A7FFD" w:rsidP="004A7FFD">
      <w:pPr>
        <w:rPr>
          <w:noProof/>
        </w:rPr>
      </w:pPr>
    </w:p>
    <w:p w14:paraId="4119400C" w14:textId="77777777" w:rsidR="004A7FFD" w:rsidRPr="00465B75" w:rsidRDefault="004A7FFD" w:rsidP="004A7FFD">
      <w:pPr>
        <w:rPr>
          <w:noProof/>
        </w:rPr>
      </w:pPr>
      <w:r w:rsidRPr="00465B75">
        <w:rPr>
          <w:noProof/>
        </w:rPr>
        <w:t>12.</w:t>
      </w:r>
      <w:r w:rsidRPr="00465B75">
        <w:rPr>
          <w:noProof/>
        </w:rPr>
        <w:tab/>
        <w:t>A "none, except" in the sectoral section must be read as combination of the horizontal restrictions and conditions set out in the horizontal section and of the sector-specific restrictions, unless explicitly provided otherwise in the entry.</w:t>
      </w:r>
    </w:p>
    <w:p w14:paraId="00BAD20C" w14:textId="77777777" w:rsidR="004A7FFD" w:rsidRPr="00BB781A" w:rsidRDefault="004A7FFD" w:rsidP="004A7FFD">
      <w:pPr>
        <w:rPr>
          <w:noProof/>
        </w:rPr>
      </w:pPr>
    </w:p>
    <w:p w14:paraId="1A18C6FE" w14:textId="77777777" w:rsidR="004A7FFD" w:rsidRPr="00465B75" w:rsidRDefault="004A7FFD" w:rsidP="004A7FFD">
      <w:pPr>
        <w:rPr>
          <w:noProof/>
        </w:rPr>
      </w:pPr>
      <w:r w:rsidRPr="00465B75">
        <w:rPr>
          <w:noProof/>
        </w:rPr>
        <w:t>13.</w:t>
      </w:r>
      <w:r w:rsidRPr="00465B75">
        <w:rPr>
          <w:noProof/>
        </w:rPr>
        <w:tab/>
        <w:t>The rights and obligations arising from the list of commitments specified in this Annex shall have no self-executing effect and thus confer no rights directly on natural or juridical persons.</w:t>
      </w:r>
    </w:p>
    <w:p w14:paraId="4396AD54" w14:textId="77777777" w:rsidR="004A7FFD" w:rsidRPr="00465B75" w:rsidRDefault="004A7FFD" w:rsidP="004A7FFD">
      <w:pPr>
        <w:rPr>
          <w:noProof/>
        </w:rPr>
      </w:pPr>
    </w:p>
    <w:p w14:paraId="0684578F" w14:textId="77777777" w:rsidR="004A7FFD" w:rsidRPr="00465B75" w:rsidRDefault="004A7FFD" w:rsidP="004A7FFD">
      <w:pPr>
        <w:rPr>
          <w:noProof/>
        </w:rPr>
      </w:pPr>
    </w:p>
    <w:p w14:paraId="27348C29" w14:textId="3E1436C4" w:rsidR="004A7FFD" w:rsidRPr="00465B75" w:rsidRDefault="004A7FFD" w:rsidP="004A7FFD">
      <w:pPr>
        <w:rPr>
          <w:noProof/>
        </w:rPr>
      </w:pPr>
    </w:p>
    <w:p w14:paraId="1E1FB143" w14:textId="24838EA5" w:rsidR="00D842DB" w:rsidRPr="00465B75" w:rsidRDefault="00D842DB" w:rsidP="004A7FFD">
      <w:pPr>
        <w:rPr>
          <w:noProof/>
        </w:rPr>
        <w:sectPr w:rsidR="00D842DB" w:rsidRPr="00465B75" w:rsidSect="00A732B1">
          <w:headerReference w:type="even" r:id="rId48"/>
          <w:headerReference w:type="default" r:id="rId49"/>
          <w:footerReference w:type="even" r:id="rId50"/>
          <w:footerReference w:type="default" r:id="rId51"/>
          <w:headerReference w:type="first" r:id="rId52"/>
          <w:footerReference w:type="first" r:id="rId53"/>
          <w:footnotePr>
            <w:numRestart w:val="eachSect"/>
          </w:footnotePr>
          <w:endnotePr>
            <w:numFmt w:val="decimal"/>
          </w:endnotePr>
          <w:pgSz w:w="11907" w:h="16840" w:code="9"/>
          <w:pgMar w:top="1134" w:right="1134" w:bottom="1134" w:left="1134" w:header="567" w:footer="567" w:gutter="0"/>
          <w:pgNumType w:start="1"/>
          <w:cols w:space="708"/>
          <w:docGrid w:linePitch="360"/>
        </w:sectPr>
      </w:pPr>
    </w:p>
    <w:tbl>
      <w:tblPr>
        <w:tblStyle w:val="TableGrid"/>
        <w:tblW w:w="5000" w:type="pct"/>
        <w:tblLayout w:type="fixed"/>
        <w:tblLook w:val="04A0" w:firstRow="1" w:lastRow="0" w:firstColumn="1" w:lastColumn="0" w:noHBand="0" w:noVBand="1"/>
      </w:tblPr>
      <w:tblGrid>
        <w:gridCol w:w="5099"/>
        <w:gridCol w:w="1133"/>
        <w:gridCol w:w="70"/>
        <w:gridCol w:w="8260"/>
      </w:tblGrid>
      <w:tr w:rsidR="004A7FFD" w:rsidRPr="00465B75" w14:paraId="366D6385" w14:textId="77777777" w:rsidTr="00EA79B0">
        <w:trPr>
          <w:tblHeader/>
        </w:trPr>
        <w:tc>
          <w:tcPr>
            <w:tcW w:w="1751" w:type="pct"/>
          </w:tcPr>
          <w:p w14:paraId="40E0268A" w14:textId="77777777" w:rsidR="004A7FFD" w:rsidRPr="00465B75" w:rsidRDefault="004A7FFD" w:rsidP="00EA79B0">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Sector or Sub-sector</w:t>
            </w:r>
          </w:p>
        </w:tc>
        <w:tc>
          <w:tcPr>
            <w:tcW w:w="3249" w:type="pct"/>
            <w:gridSpan w:val="3"/>
          </w:tcPr>
          <w:p w14:paraId="723355BF" w14:textId="77777777" w:rsidR="004A7FFD" w:rsidRPr="00465B75" w:rsidRDefault="004A7FFD" w:rsidP="00EA79B0">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Description of reservations</w:t>
            </w:r>
          </w:p>
        </w:tc>
      </w:tr>
      <w:tr w:rsidR="004A7FFD" w:rsidRPr="00465B75" w14:paraId="2AB160BA" w14:textId="77777777" w:rsidTr="00D842DB">
        <w:tc>
          <w:tcPr>
            <w:tcW w:w="5000" w:type="pct"/>
            <w:gridSpan w:val="4"/>
            <w:tcBorders>
              <w:bottom w:val="single" w:sz="4" w:space="0" w:color="auto"/>
            </w:tcBorders>
          </w:tcPr>
          <w:p w14:paraId="1D8FA4C8" w14:textId="10311EE3" w:rsidR="004A7FFD" w:rsidRPr="00465B75" w:rsidRDefault="004A7FFD" w:rsidP="00837A0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I.</w:t>
            </w:r>
            <w:r w:rsidR="00837A05">
              <w:rPr>
                <w:rFonts w:ascii="Times New Roman" w:hAnsi="Times New Roman"/>
                <w:noProof/>
                <w:lang w:val="en-GB"/>
              </w:rPr>
              <w:tab/>
            </w:r>
            <w:r w:rsidRPr="00465B75">
              <w:rPr>
                <w:rFonts w:ascii="Times New Roman" w:hAnsi="Times New Roman"/>
                <w:noProof/>
                <w:lang w:val="en-GB"/>
              </w:rPr>
              <w:t>HORIZONTAL SECTION</w:t>
            </w:r>
          </w:p>
        </w:tc>
      </w:tr>
      <w:tr w:rsidR="004A7FFD" w:rsidRPr="00465B75" w14:paraId="1DA71C75" w14:textId="77777777" w:rsidTr="00D842DB">
        <w:tc>
          <w:tcPr>
            <w:tcW w:w="1751" w:type="pct"/>
            <w:vMerge w:val="restart"/>
            <w:tcBorders>
              <w:bottom w:val="nil"/>
            </w:tcBorders>
          </w:tcPr>
          <w:p w14:paraId="71D891C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3249" w:type="pct"/>
            <w:gridSpan w:val="3"/>
            <w:tcBorders>
              <w:bottom w:val="nil"/>
            </w:tcBorders>
          </w:tcPr>
          <w:p w14:paraId="1C5CF00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Income Tax</w:t>
            </w:r>
          </w:p>
          <w:p w14:paraId="3470547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Non-residents tax-payers shall be subjected to income tax measure.</w:t>
            </w:r>
          </w:p>
          <w:p w14:paraId="54654DF8"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4D6CFCC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Non-resident taxpayers will be subject to withholding tax of 20 %, if they derive the following income from an Indonesian source, inter alia:</w:t>
            </w:r>
          </w:p>
          <w:p w14:paraId="692A6EC1" w14:textId="360DC36F" w:rsidR="004A7FFD" w:rsidRPr="00465B75" w:rsidRDefault="00CB3C48" w:rsidP="002634D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w:t>
            </w:r>
            <w:r w:rsidRPr="00465B75">
              <w:rPr>
                <w:rFonts w:ascii="Times New Roman" w:hAnsi="Times New Roman"/>
                <w:noProof/>
                <w:lang w:val="en-GB"/>
              </w:rPr>
              <w:t>)</w:t>
            </w:r>
            <w:r w:rsidR="002634D7" w:rsidRPr="00465B75">
              <w:rPr>
                <w:rFonts w:ascii="Times New Roman" w:hAnsi="Times New Roman"/>
                <w:noProof/>
                <w:lang w:val="en-GB"/>
              </w:rPr>
              <w:tab/>
            </w:r>
            <w:r w:rsidR="004A7FFD" w:rsidRPr="00465B75">
              <w:rPr>
                <w:rFonts w:ascii="Times New Roman" w:hAnsi="Times New Roman"/>
                <w:noProof/>
                <w:lang w:val="en-GB"/>
              </w:rPr>
              <w:t>Interest;</w:t>
            </w:r>
          </w:p>
          <w:p w14:paraId="1BE7C3BF" w14:textId="03AA12BA" w:rsidR="004A7FFD" w:rsidRPr="00465B75" w:rsidRDefault="00CB3C48" w:rsidP="002634D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b</w:t>
            </w:r>
            <w:r w:rsidRPr="00465B75">
              <w:rPr>
                <w:rFonts w:ascii="Times New Roman" w:hAnsi="Times New Roman"/>
                <w:noProof/>
                <w:lang w:val="en-GB"/>
              </w:rPr>
              <w:t>)</w:t>
            </w:r>
            <w:r w:rsidR="002634D7" w:rsidRPr="00465B75">
              <w:rPr>
                <w:rFonts w:ascii="Times New Roman" w:hAnsi="Times New Roman"/>
                <w:noProof/>
                <w:lang w:val="en-GB"/>
              </w:rPr>
              <w:tab/>
            </w:r>
            <w:r w:rsidR="004A7FFD" w:rsidRPr="00465B75">
              <w:rPr>
                <w:rFonts w:ascii="Times New Roman" w:hAnsi="Times New Roman"/>
                <w:noProof/>
                <w:lang w:val="en-GB"/>
              </w:rPr>
              <w:t>Royalty;</w:t>
            </w:r>
          </w:p>
          <w:p w14:paraId="5842A32D" w14:textId="32B7DB5C" w:rsidR="00B53D27" w:rsidRPr="00465B75" w:rsidRDefault="00CB3C48" w:rsidP="002634D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c</w:t>
            </w:r>
            <w:r w:rsidRPr="00465B75">
              <w:rPr>
                <w:rFonts w:ascii="Times New Roman" w:hAnsi="Times New Roman"/>
                <w:noProof/>
                <w:lang w:val="en-GB"/>
              </w:rPr>
              <w:t>)</w:t>
            </w:r>
            <w:r w:rsidR="002634D7" w:rsidRPr="00465B75">
              <w:rPr>
                <w:rFonts w:ascii="Times New Roman" w:hAnsi="Times New Roman"/>
                <w:noProof/>
                <w:lang w:val="en-GB"/>
              </w:rPr>
              <w:tab/>
            </w:r>
            <w:r w:rsidR="004A7FFD" w:rsidRPr="00465B75">
              <w:rPr>
                <w:rFonts w:ascii="Times New Roman" w:hAnsi="Times New Roman"/>
                <w:noProof/>
                <w:lang w:val="en-GB"/>
              </w:rPr>
              <w:t>Dividend;</w:t>
            </w:r>
          </w:p>
          <w:p w14:paraId="20314815" w14:textId="04511C42" w:rsidR="004A7FFD" w:rsidRPr="00465B75" w:rsidRDefault="00CB3C48" w:rsidP="002634D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d</w:t>
            </w:r>
            <w:r w:rsidRPr="00465B75">
              <w:rPr>
                <w:rFonts w:ascii="Times New Roman" w:hAnsi="Times New Roman"/>
                <w:noProof/>
                <w:lang w:val="en-GB"/>
              </w:rPr>
              <w:t>)</w:t>
            </w:r>
            <w:r w:rsidR="002634D7" w:rsidRPr="00465B75">
              <w:rPr>
                <w:rFonts w:ascii="Times New Roman" w:hAnsi="Times New Roman"/>
                <w:noProof/>
                <w:lang w:val="en-GB"/>
              </w:rPr>
              <w:tab/>
            </w:r>
            <w:r w:rsidR="004A7FFD" w:rsidRPr="00465B75">
              <w:rPr>
                <w:rFonts w:ascii="Times New Roman" w:hAnsi="Times New Roman"/>
                <w:noProof/>
                <w:lang w:val="en-GB"/>
              </w:rPr>
              <w:t>Fee from service performed in Indonesia.</w:t>
            </w:r>
          </w:p>
        </w:tc>
      </w:tr>
      <w:tr w:rsidR="004A7FFD" w:rsidRPr="00465B75" w14:paraId="436CD85B" w14:textId="77777777" w:rsidTr="00D842DB">
        <w:trPr>
          <w:trHeight w:val="2535"/>
        </w:trPr>
        <w:tc>
          <w:tcPr>
            <w:tcW w:w="1751" w:type="pct"/>
            <w:vMerge/>
            <w:tcBorders>
              <w:top w:val="nil"/>
            </w:tcBorders>
          </w:tcPr>
          <w:p w14:paraId="2EFB6B47" w14:textId="77777777" w:rsidR="004A7FFD" w:rsidRPr="00465B75" w:rsidRDefault="004A7FFD" w:rsidP="00A625A2">
            <w:pPr>
              <w:widowControl/>
              <w:suppressAutoHyphens/>
              <w:spacing w:before="60" w:after="60" w:line="240" w:lineRule="auto"/>
              <w:rPr>
                <w:rFonts w:ascii="Times New Roman" w:hAnsi="Times New Roman"/>
                <w:noProof/>
                <w:lang w:val="en-GB"/>
              </w:rPr>
            </w:pPr>
          </w:p>
        </w:tc>
        <w:tc>
          <w:tcPr>
            <w:tcW w:w="3249" w:type="pct"/>
            <w:gridSpan w:val="3"/>
            <w:tcBorders>
              <w:top w:val="nil"/>
            </w:tcBorders>
          </w:tcPr>
          <w:p w14:paraId="7E4F542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Most Favoured Nation</w:t>
            </w:r>
          </w:p>
          <w:p w14:paraId="753D382D"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Indonesia reserves the right to adopt or maintain any measure that accords more favourable treatment to any services or service suppliers under any bilateral or multilateral international agreement in force or signed prior to the date of entry into force of this Agreement.</w:t>
            </w:r>
          </w:p>
          <w:p w14:paraId="49BBC477" w14:textId="624D7C03" w:rsidR="004A7FFD" w:rsidRPr="00465B75" w:rsidRDefault="004A7FFD"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Indonesia reserves the right to adopt or maintain any measure that accords more favourable treatment to any services or service suppliers under any international agreement signed after the date of entry into force of this Agreement, except with respect to treatments to the sectors/sub</w:t>
            </w:r>
            <w:r w:rsidR="00D842DB" w:rsidRPr="00465B75">
              <w:rPr>
                <w:rFonts w:ascii="Times New Roman" w:hAnsi="Times New Roman"/>
                <w:noProof/>
                <w:lang w:val="en-GB"/>
              </w:rPr>
              <w:noBreakHyphen/>
            </w:r>
            <w:r w:rsidRPr="00465B75">
              <w:rPr>
                <w:rFonts w:ascii="Times New Roman" w:hAnsi="Times New Roman"/>
                <w:noProof/>
                <w:lang w:val="en-GB"/>
              </w:rPr>
              <w:t>sectors marked as "MFN" in the sectors specific section.</w:t>
            </w:r>
          </w:p>
        </w:tc>
      </w:tr>
      <w:tr w:rsidR="00D842DB" w:rsidRPr="00465B75" w14:paraId="073A119B" w14:textId="77777777" w:rsidTr="00A625A2">
        <w:trPr>
          <w:trHeight w:val="2370"/>
        </w:trPr>
        <w:tc>
          <w:tcPr>
            <w:tcW w:w="1751" w:type="pct"/>
          </w:tcPr>
          <w:p w14:paraId="44D70FE6" w14:textId="77777777" w:rsidR="00D842DB" w:rsidRPr="00465B75" w:rsidRDefault="00D842DB" w:rsidP="00D842DB">
            <w:pPr>
              <w:pageBreakBefore/>
              <w:suppressAutoHyphens/>
              <w:spacing w:before="60" w:after="60" w:line="240" w:lineRule="auto"/>
              <w:rPr>
                <w:noProof/>
                <w:lang w:val="en-GB"/>
              </w:rPr>
            </w:pPr>
          </w:p>
        </w:tc>
        <w:tc>
          <w:tcPr>
            <w:tcW w:w="3249" w:type="pct"/>
            <w:gridSpan w:val="3"/>
          </w:tcPr>
          <w:p w14:paraId="1D86591A" w14:textId="77777777" w:rsidR="00D842DB" w:rsidRPr="00465B75" w:rsidRDefault="00D842D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sectors/sub-sectors are not marked as "MFN", if, after the date of entry into force of this Agreement, Indonesia subsequently enters into any agreement with a non-party in which it accords treatment to services or service suppliers of that non-party more favourable than it accords to like services or service suppliers of the Union, the Union may request consultations to discuss the possibility of extending such treatment. On request from the Union, Indonesia will give consideration to negotiate for the incorporation of treatment no less favourable than that provided under the agreement in question. Such incorporation shall take into account the overall balance of benefits.</w:t>
            </w:r>
          </w:p>
          <w:p w14:paraId="4614F20B" w14:textId="77777777" w:rsidR="00D842DB" w:rsidRPr="00465B75" w:rsidRDefault="00D842D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Indonesia reserves the right to adopt or maintain any measure related to more favorable treatment accorded to service suppliers of a non-party and their services resulting from:</w:t>
            </w:r>
          </w:p>
          <w:p w14:paraId="2C96614B" w14:textId="3F4576B0" w:rsidR="00D842DB" w:rsidRPr="00465B75" w:rsidRDefault="00CB3C48" w:rsidP="002634D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D842DB" w:rsidRPr="00465B75">
              <w:rPr>
                <w:rFonts w:ascii="Times New Roman" w:hAnsi="Times New Roman"/>
                <w:noProof/>
                <w:lang w:val="en-GB"/>
              </w:rPr>
              <w:t>a</w:t>
            </w:r>
            <w:r w:rsidRPr="00465B75">
              <w:rPr>
                <w:rFonts w:ascii="Times New Roman" w:hAnsi="Times New Roman"/>
                <w:noProof/>
                <w:lang w:val="en-GB"/>
              </w:rPr>
              <w:t>)</w:t>
            </w:r>
            <w:r w:rsidR="00D842DB" w:rsidRPr="00465B75">
              <w:rPr>
                <w:rFonts w:ascii="Times New Roman" w:hAnsi="Times New Roman"/>
                <w:noProof/>
                <w:lang w:val="en-GB"/>
              </w:rPr>
              <w:tab/>
              <w:t>any existing or future preferential agreement or arrangement between or among ASEAN Member States;</w:t>
            </w:r>
          </w:p>
          <w:p w14:paraId="201F5729" w14:textId="1A5BE20E" w:rsidR="00D842DB" w:rsidRPr="00465B75" w:rsidRDefault="00CB3C48" w:rsidP="002634D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D842DB" w:rsidRPr="00465B75">
              <w:rPr>
                <w:rFonts w:ascii="Times New Roman" w:hAnsi="Times New Roman"/>
                <w:noProof/>
                <w:lang w:val="en-GB"/>
              </w:rPr>
              <w:t>b</w:t>
            </w:r>
            <w:r w:rsidRPr="00465B75">
              <w:rPr>
                <w:rFonts w:ascii="Times New Roman" w:hAnsi="Times New Roman"/>
                <w:noProof/>
                <w:lang w:val="en-GB"/>
              </w:rPr>
              <w:t>)</w:t>
            </w:r>
            <w:r w:rsidR="00D842DB" w:rsidRPr="00465B75">
              <w:rPr>
                <w:rFonts w:ascii="Times New Roman" w:hAnsi="Times New Roman"/>
                <w:noProof/>
                <w:lang w:val="en-GB"/>
              </w:rPr>
              <w:tab/>
              <w:t>with respect of advantages accorded to adjacent countries to the extent covered by paragraph 3 of Article II of the GATS; and</w:t>
            </w:r>
          </w:p>
          <w:p w14:paraId="6D5F7C5C" w14:textId="15BD9EFC" w:rsidR="00D842DB" w:rsidRPr="00465B75" w:rsidRDefault="00CB3C48" w:rsidP="002634D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D842DB" w:rsidRPr="00465B75">
              <w:rPr>
                <w:rFonts w:ascii="Times New Roman" w:hAnsi="Times New Roman"/>
                <w:noProof/>
                <w:lang w:val="en-GB"/>
              </w:rPr>
              <w:t>c</w:t>
            </w:r>
            <w:r w:rsidRPr="00465B75">
              <w:rPr>
                <w:rFonts w:ascii="Times New Roman" w:hAnsi="Times New Roman"/>
                <w:noProof/>
                <w:lang w:val="en-GB"/>
              </w:rPr>
              <w:t>)</w:t>
            </w:r>
            <w:r w:rsidR="00D842DB" w:rsidRPr="00465B75">
              <w:rPr>
                <w:rFonts w:ascii="Times New Roman" w:hAnsi="Times New Roman"/>
                <w:noProof/>
                <w:lang w:val="en-GB"/>
              </w:rPr>
              <w:tab/>
              <w:t>any international agreement in force or signed after the date of entry into force of this Agreement, involving:</w:t>
            </w:r>
          </w:p>
          <w:p w14:paraId="0332C5AB" w14:textId="76411220" w:rsidR="00D842DB" w:rsidRPr="00465B75" w:rsidRDefault="00CB3C48" w:rsidP="002634D7">
            <w:pPr>
              <w:widowControl/>
              <w:suppressAutoHyphens/>
              <w:spacing w:before="60" w:after="60" w:line="240" w:lineRule="auto"/>
              <w:ind w:left="1160" w:hanging="567"/>
              <w:rPr>
                <w:rFonts w:ascii="Times New Roman" w:hAnsi="Times New Roman"/>
                <w:noProof/>
                <w:lang w:val="en-GB"/>
              </w:rPr>
            </w:pPr>
            <w:r w:rsidRPr="00465B75">
              <w:rPr>
                <w:rFonts w:ascii="Times New Roman" w:hAnsi="Times New Roman"/>
                <w:noProof/>
                <w:lang w:val="en-GB"/>
              </w:rPr>
              <w:t>(</w:t>
            </w:r>
            <w:r w:rsidR="00D842DB" w:rsidRPr="00465B75">
              <w:rPr>
                <w:rFonts w:ascii="Times New Roman" w:hAnsi="Times New Roman"/>
                <w:noProof/>
                <w:lang w:val="en-GB"/>
              </w:rPr>
              <w:t>i</w:t>
            </w:r>
            <w:r w:rsidRPr="00465B75">
              <w:rPr>
                <w:rFonts w:ascii="Times New Roman" w:hAnsi="Times New Roman"/>
                <w:noProof/>
                <w:lang w:val="en-GB"/>
              </w:rPr>
              <w:t>)</w:t>
            </w:r>
            <w:r w:rsidR="00D842DB" w:rsidRPr="00465B75">
              <w:rPr>
                <w:rFonts w:ascii="Times New Roman" w:hAnsi="Times New Roman"/>
                <w:noProof/>
                <w:lang w:val="en-GB"/>
              </w:rPr>
              <w:tab/>
              <w:t>aviation;</w:t>
            </w:r>
          </w:p>
          <w:p w14:paraId="4DD5E87E" w14:textId="38032394" w:rsidR="00D842DB" w:rsidRPr="00465B75" w:rsidRDefault="00CB3C48" w:rsidP="002634D7">
            <w:pPr>
              <w:widowControl/>
              <w:suppressAutoHyphens/>
              <w:spacing w:before="60" w:after="60" w:line="240" w:lineRule="auto"/>
              <w:ind w:left="1160" w:hanging="567"/>
              <w:rPr>
                <w:rFonts w:ascii="Times New Roman" w:hAnsi="Times New Roman"/>
                <w:noProof/>
                <w:lang w:val="en-GB"/>
              </w:rPr>
            </w:pPr>
            <w:r w:rsidRPr="00465B75">
              <w:rPr>
                <w:rFonts w:ascii="Times New Roman" w:hAnsi="Times New Roman"/>
                <w:noProof/>
                <w:lang w:val="en-GB"/>
              </w:rPr>
              <w:t>(</w:t>
            </w:r>
            <w:r w:rsidR="00D842DB" w:rsidRPr="00465B75">
              <w:rPr>
                <w:rFonts w:ascii="Times New Roman" w:hAnsi="Times New Roman"/>
                <w:noProof/>
                <w:lang w:val="en-GB"/>
              </w:rPr>
              <w:t>ii</w:t>
            </w:r>
            <w:r w:rsidRPr="00465B75">
              <w:rPr>
                <w:rFonts w:ascii="Times New Roman" w:hAnsi="Times New Roman"/>
                <w:noProof/>
                <w:lang w:val="en-GB"/>
              </w:rPr>
              <w:t>)</w:t>
            </w:r>
            <w:r w:rsidR="00D842DB" w:rsidRPr="00465B75">
              <w:rPr>
                <w:rFonts w:ascii="Times New Roman" w:hAnsi="Times New Roman"/>
                <w:noProof/>
                <w:lang w:val="en-GB"/>
              </w:rPr>
              <w:tab/>
              <w:t>fisheries; or</w:t>
            </w:r>
          </w:p>
          <w:p w14:paraId="0989D196" w14:textId="0A7FABFC" w:rsidR="00D842DB" w:rsidRPr="00465B75" w:rsidRDefault="00CB3C48" w:rsidP="002634D7">
            <w:pPr>
              <w:suppressAutoHyphens/>
              <w:spacing w:before="60" w:after="60" w:line="240" w:lineRule="auto"/>
              <w:ind w:left="1160" w:hanging="567"/>
              <w:rPr>
                <w:noProof/>
                <w:lang w:val="en-GB"/>
              </w:rPr>
            </w:pPr>
            <w:r w:rsidRPr="00465B75">
              <w:rPr>
                <w:rFonts w:ascii="Times New Roman" w:hAnsi="Times New Roman"/>
                <w:noProof/>
                <w:lang w:val="en-GB"/>
              </w:rPr>
              <w:t>(</w:t>
            </w:r>
            <w:r w:rsidR="00D842DB" w:rsidRPr="00465B75">
              <w:rPr>
                <w:rFonts w:ascii="Times New Roman" w:hAnsi="Times New Roman"/>
                <w:noProof/>
                <w:lang w:val="en-GB"/>
              </w:rPr>
              <w:t>iii</w:t>
            </w:r>
            <w:r w:rsidRPr="00465B75">
              <w:rPr>
                <w:rFonts w:ascii="Times New Roman" w:hAnsi="Times New Roman"/>
                <w:noProof/>
                <w:lang w:val="en-GB"/>
              </w:rPr>
              <w:t>)</w:t>
            </w:r>
            <w:r w:rsidR="00D842DB" w:rsidRPr="00465B75">
              <w:rPr>
                <w:rFonts w:ascii="Times New Roman" w:hAnsi="Times New Roman"/>
                <w:noProof/>
                <w:lang w:val="en-GB"/>
              </w:rPr>
              <w:tab/>
              <w:t>maritime matters, including salvage.</w:t>
            </w:r>
          </w:p>
        </w:tc>
      </w:tr>
      <w:tr w:rsidR="004A7FFD" w:rsidRPr="00465B75" w14:paraId="550FF9A4" w14:textId="77777777" w:rsidTr="00A625A2">
        <w:tc>
          <w:tcPr>
            <w:tcW w:w="5000" w:type="pct"/>
            <w:gridSpan w:val="4"/>
          </w:tcPr>
          <w:p w14:paraId="41B4EDB4" w14:textId="6AB09D3A" w:rsidR="004A7FFD" w:rsidRPr="00465B75" w:rsidRDefault="004A7FFD" w:rsidP="00837A05">
            <w:pPr>
              <w:pageBreakBefore/>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II.</w:t>
            </w:r>
            <w:r w:rsidR="00837A05">
              <w:rPr>
                <w:rFonts w:ascii="Times New Roman" w:hAnsi="Times New Roman"/>
                <w:noProof/>
                <w:lang w:val="en-GB"/>
              </w:rPr>
              <w:tab/>
            </w:r>
            <w:r w:rsidRPr="00465B75">
              <w:rPr>
                <w:rFonts w:ascii="Times New Roman" w:hAnsi="Times New Roman"/>
                <w:noProof/>
                <w:lang w:val="en-GB"/>
              </w:rPr>
              <w:t>SECTOR SPECIFIC SECTION</w:t>
            </w:r>
          </w:p>
        </w:tc>
      </w:tr>
      <w:tr w:rsidR="004A7FFD" w:rsidRPr="00465B75" w14:paraId="3708050C" w14:textId="77777777" w:rsidTr="00A625A2">
        <w:tc>
          <w:tcPr>
            <w:tcW w:w="1751" w:type="pct"/>
          </w:tcPr>
          <w:p w14:paraId="60E8EDF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 BUSINESS SERVICES</w:t>
            </w:r>
          </w:p>
        </w:tc>
        <w:tc>
          <w:tcPr>
            <w:tcW w:w="3249" w:type="pct"/>
            <w:gridSpan w:val="3"/>
          </w:tcPr>
          <w:p w14:paraId="62FDA0A0"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387A65A8" w14:textId="77777777" w:rsidTr="00A625A2">
        <w:tc>
          <w:tcPr>
            <w:tcW w:w="1751" w:type="pct"/>
          </w:tcPr>
          <w:p w14:paraId="49B67EE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Professional Services</w:t>
            </w:r>
          </w:p>
        </w:tc>
        <w:tc>
          <w:tcPr>
            <w:tcW w:w="3249" w:type="pct"/>
            <w:gridSpan w:val="3"/>
          </w:tcPr>
          <w:p w14:paraId="792FC3E0"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5ADB1E66" w14:textId="77777777" w:rsidTr="00A625A2">
        <w:tc>
          <w:tcPr>
            <w:tcW w:w="1751" w:type="pct"/>
          </w:tcPr>
          <w:p w14:paraId="229904F2" w14:textId="4CF1C785" w:rsidR="00B53D27" w:rsidRPr="00465B75" w:rsidRDefault="004A7FFD" w:rsidP="00A625A2">
            <w:pPr>
              <w:widowControl/>
              <w:suppressAutoHyphens/>
              <w:spacing w:before="60" w:after="60" w:line="240" w:lineRule="auto"/>
              <w:rPr>
                <w:rFonts w:ascii="Times New Roman" w:hAnsi="Times New Roman"/>
                <w:noProof/>
                <w:lang w:val="en-GB"/>
              </w:rPr>
            </w:pPr>
            <w:bookmarkStart w:id="40" w:name="_Hlk229130013"/>
            <w:r w:rsidRPr="00465B75">
              <w:rPr>
                <w:rFonts w:ascii="Times New Roman" w:hAnsi="Times New Roman"/>
                <w:noProof/>
                <w:lang w:val="en-GB"/>
              </w:rPr>
              <w:t>Legal Services (</w:t>
            </w:r>
            <w:r w:rsidR="000D5E35" w:rsidRPr="00465B75">
              <w:rPr>
                <w:rFonts w:ascii="Times New Roman" w:hAnsi="Times New Roman"/>
                <w:noProof/>
                <w:lang w:val="en-GB"/>
              </w:rPr>
              <w:t>CPC </w:t>
            </w:r>
            <w:r w:rsidRPr="00465B75">
              <w:rPr>
                <w:rFonts w:ascii="Times New Roman" w:hAnsi="Times New Roman"/>
                <w:noProof/>
                <w:lang w:val="en-GB"/>
              </w:rPr>
              <w:t>861)</w:t>
            </w:r>
          </w:p>
          <w:p w14:paraId="2AD7CB58" w14:textId="61B22C0F" w:rsidR="004A7FFD" w:rsidRPr="00465B75" w:rsidRDefault="00CE4ABB" w:rsidP="004A1C8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w:t>
            </w:r>
            <w:r w:rsidR="004A7FFD" w:rsidRPr="00465B75">
              <w:rPr>
                <w:rFonts w:ascii="Times New Roman" w:hAnsi="Times New Roman"/>
                <w:noProof/>
                <w:lang w:val="en-GB"/>
              </w:rPr>
              <w:tab/>
              <w:t>Only in advisory services foreign law (home country law or International Law on Business and Arbitration).</w:t>
            </w:r>
          </w:p>
          <w:bookmarkEnd w:id="40"/>
          <w:p w14:paraId="33A0AE95" w14:textId="0D2C34FA" w:rsidR="004A7FFD" w:rsidRPr="00465B75" w:rsidRDefault="00CE4ABB" w:rsidP="004A1C8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(b)</w:t>
            </w:r>
            <w:r w:rsidR="004A7FFD" w:rsidRPr="00465B75">
              <w:rPr>
                <w:rFonts w:ascii="Times New Roman" w:hAnsi="Times New Roman"/>
                <w:noProof/>
                <w:lang w:val="en-GB"/>
              </w:rPr>
              <w:tab/>
              <w:t>Advisory service shall not include:</w:t>
            </w:r>
          </w:p>
          <w:p w14:paraId="36566C23" w14:textId="66A5E282" w:rsidR="004A7FFD" w:rsidRPr="00465B75" w:rsidRDefault="00CE4ABB" w:rsidP="004A1C85">
            <w:pPr>
              <w:widowControl/>
              <w:suppressAutoHyphens/>
              <w:spacing w:before="60" w:after="60" w:line="240" w:lineRule="auto"/>
              <w:ind w:left="1156"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Legal representation in Indonesian court of justice or undertake legal proceedings under any circumstances.</w:t>
            </w:r>
          </w:p>
          <w:p w14:paraId="297A38AD" w14:textId="53E3B290" w:rsidR="004A7FFD" w:rsidRPr="00465B75" w:rsidRDefault="00CE4ABB" w:rsidP="004A1C85">
            <w:pPr>
              <w:widowControl/>
              <w:suppressAutoHyphens/>
              <w:spacing w:before="60" w:after="60" w:line="240" w:lineRule="auto"/>
              <w:ind w:left="1156"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Notarial activities.</w:t>
            </w:r>
          </w:p>
        </w:tc>
        <w:tc>
          <w:tcPr>
            <w:tcW w:w="413" w:type="pct"/>
            <w:gridSpan w:val="2"/>
          </w:tcPr>
          <w:p w14:paraId="50DD158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4C90676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3E67497" w14:textId="77777777" w:rsidTr="00A625A2">
        <w:tc>
          <w:tcPr>
            <w:tcW w:w="1751" w:type="pct"/>
          </w:tcPr>
          <w:p w14:paraId="510CFC5D"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Accounting, Auditing and Bookkeeping Services</w:t>
            </w:r>
          </w:p>
          <w:p w14:paraId="218C895F" w14:textId="58F6D46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86220, Bookkeeping Services except Tax Return)</w:t>
            </w:r>
          </w:p>
        </w:tc>
        <w:tc>
          <w:tcPr>
            <w:tcW w:w="3249" w:type="pct"/>
            <w:gridSpan w:val="3"/>
          </w:tcPr>
          <w:p w14:paraId="277EBB5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45806625" w14:textId="77777777" w:rsidTr="00A625A2">
        <w:tc>
          <w:tcPr>
            <w:tcW w:w="1751" w:type="pct"/>
          </w:tcPr>
          <w:p w14:paraId="7B139939" w14:textId="44C5FEC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Architectural Services (</w:t>
            </w:r>
            <w:r w:rsidR="000D5E35" w:rsidRPr="00465B75">
              <w:rPr>
                <w:rFonts w:ascii="Times New Roman" w:hAnsi="Times New Roman"/>
                <w:noProof/>
                <w:lang w:val="en-GB"/>
              </w:rPr>
              <w:t>CPC </w:t>
            </w:r>
            <w:r w:rsidRPr="00465B75">
              <w:rPr>
                <w:rFonts w:ascii="Times New Roman" w:hAnsi="Times New Roman"/>
                <w:noProof/>
                <w:lang w:val="en-GB"/>
              </w:rPr>
              <w:t>8671)</w:t>
            </w:r>
          </w:p>
        </w:tc>
        <w:tc>
          <w:tcPr>
            <w:tcW w:w="413" w:type="pct"/>
            <w:gridSpan w:val="2"/>
          </w:tcPr>
          <w:p w14:paraId="39EA0DC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631F5EB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3C731387" w14:textId="77777777" w:rsidTr="00A625A2">
        <w:tc>
          <w:tcPr>
            <w:tcW w:w="1751" w:type="pct"/>
          </w:tcPr>
          <w:p w14:paraId="69DB7BF8" w14:textId="1EB6341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Engineering Services (</w:t>
            </w:r>
            <w:r w:rsidR="000D5E35" w:rsidRPr="00465B75">
              <w:rPr>
                <w:rFonts w:ascii="Times New Roman" w:hAnsi="Times New Roman"/>
                <w:noProof/>
                <w:lang w:val="en-GB"/>
              </w:rPr>
              <w:t>CPC </w:t>
            </w:r>
            <w:r w:rsidRPr="00465B75">
              <w:rPr>
                <w:rFonts w:ascii="Times New Roman" w:hAnsi="Times New Roman"/>
                <w:noProof/>
                <w:lang w:val="en-GB"/>
              </w:rPr>
              <w:t xml:space="preserve">8672 </w:t>
            </w:r>
            <w:r w:rsidR="004A0442" w:rsidRPr="00465B75">
              <w:rPr>
                <w:rFonts w:ascii="Times New Roman" w:hAnsi="Times New Roman"/>
                <w:noProof/>
                <w:lang w:val="en-GB"/>
              </w:rPr>
              <w:t>–</w:t>
            </w:r>
            <w:r w:rsidRPr="00465B75">
              <w:rPr>
                <w:rFonts w:ascii="Times New Roman" w:hAnsi="Times New Roman"/>
                <w:noProof/>
                <w:lang w:val="en-GB"/>
              </w:rPr>
              <w:t xml:space="preserve"> except </w:t>
            </w:r>
            <w:r w:rsidR="000D5E35" w:rsidRPr="00465B75">
              <w:rPr>
                <w:rFonts w:ascii="Times New Roman" w:hAnsi="Times New Roman"/>
                <w:noProof/>
                <w:lang w:val="en-GB"/>
              </w:rPr>
              <w:t>CPC </w:t>
            </w:r>
            <w:r w:rsidRPr="00465B75">
              <w:rPr>
                <w:rFonts w:ascii="Times New Roman" w:hAnsi="Times New Roman"/>
                <w:noProof/>
                <w:lang w:val="en-GB"/>
              </w:rPr>
              <w:t>86721, 86725, 86726)</w:t>
            </w:r>
          </w:p>
        </w:tc>
        <w:tc>
          <w:tcPr>
            <w:tcW w:w="413" w:type="pct"/>
            <w:gridSpan w:val="2"/>
          </w:tcPr>
          <w:p w14:paraId="242FD3D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59DE33B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0760521" w14:textId="77777777" w:rsidTr="00A625A2">
        <w:tc>
          <w:tcPr>
            <w:tcW w:w="1751" w:type="pct"/>
          </w:tcPr>
          <w:p w14:paraId="25C0FB49" w14:textId="421D9225" w:rsidR="004A7FFD" w:rsidRPr="00465B75" w:rsidRDefault="004A7FFD" w:rsidP="004A044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Advisory and Consultative Engineering Services (</w:t>
            </w:r>
            <w:r w:rsidR="000D5E35" w:rsidRPr="00465B75">
              <w:rPr>
                <w:rFonts w:ascii="Times New Roman" w:hAnsi="Times New Roman"/>
                <w:noProof/>
                <w:lang w:val="en-GB"/>
              </w:rPr>
              <w:t>CPC </w:t>
            </w:r>
            <w:r w:rsidRPr="00465B75">
              <w:rPr>
                <w:rFonts w:ascii="Times New Roman" w:hAnsi="Times New Roman"/>
                <w:noProof/>
                <w:lang w:val="en-GB"/>
              </w:rPr>
              <w:t>86721)</w:t>
            </w:r>
          </w:p>
        </w:tc>
        <w:tc>
          <w:tcPr>
            <w:tcW w:w="3249" w:type="pct"/>
            <w:gridSpan w:val="3"/>
          </w:tcPr>
          <w:p w14:paraId="7774DFC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 &amp; 2:</w:t>
            </w:r>
          </w:p>
          <w:p w14:paraId="59BADC3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709E357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4A7FFD" w:rsidRPr="00465B75" w14:paraId="0E07F3BC" w14:textId="77777777" w:rsidTr="00A625A2">
        <w:tc>
          <w:tcPr>
            <w:tcW w:w="1751" w:type="pct"/>
          </w:tcPr>
          <w:p w14:paraId="51A31064" w14:textId="568F7CC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Engineering Design Services for Industrial Processes and Production (</w:t>
            </w:r>
            <w:r w:rsidR="000D5E35" w:rsidRPr="00465B75">
              <w:rPr>
                <w:rFonts w:ascii="Times New Roman" w:hAnsi="Times New Roman"/>
                <w:noProof/>
                <w:lang w:val="en-GB"/>
              </w:rPr>
              <w:t>CPC </w:t>
            </w:r>
            <w:r w:rsidRPr="00465B75">
              <w:rPr>
                <w:rFonts w:ascii="Times New Roman" w:hAnsi="Times New Roman"/>
                <w:noProof/>
                <w:lang w:val="en-GB"/>
              </w:rPr>
              <w:t>86725)</w:t>
            </w:r>
          </w:p>
        </w:tc>
        <w:tc>
          <w:tcPr>
            <w:tcW w:w="3249" w:type="pct"/>
            <w:gridSpan w:val="3"/>
          </w:tcPr>
          <w:p w14:paraId="77B8BE4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 &amp; 2:</w:t>
            </w:r>
          </w:p>
          <w:p w14:paraId="056927A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2E22F46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A625A2" w:rsidRPr="00465B75" w14:paraId="0994952D" w14:textId="77777777" w:rsidTr="00A625A2">
        <w:tc>
          <w:tcPr>
            <w:tcW w:w="1751" w:type="pct"/>
          </w:tcPr>
          <w:p w14:paraId="621E299E" w14:textId="52B1D21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Integrated Engineering Services (</w:t>
            </w:r>
            <w:r w:rsidR="000D5E35" w:rsidRPr="00465B75">
              <w:rPr>
                <w:rFonts w:ascii="Times New Roman" w:hAnsi="Times New Roman"/>
                <w:noProof/>
                <w:lang w:val="en-GB"/>
              </w:rPr>
              <w:t>CPC </w:t>
            </w:r>
            <w:r w:rsidRPr="00465B75">
              <w:rPr>
                <w:rFonts w:ascii="Times New Roman" w:hAnsi="Times New Roman"/>
                <w:noProof/>
                <w:lang w:val="en-GB"/>
              </w:rPr>
              <w:t>8673)</w:t>
            </w:r>
          </w:p>
        </w:tc>
        <w:tc>
          <w:tcPr>
            <w:tcW w:w="413" w:type="pct"/>
            <w:gridSpan w:val="2"/>
          </w:tcPr>
          <w:p w14:paraId="3A2F86B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4C4EE42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71B420B9" w14:textId="77777777" w:rsidTr="00A625A2">
        <w:tc>
          <w:tcPr>
            <w:tcW w:w="1751" w:type="pct"/>
          </w:tcPr>
          <w:p w14:paraId="242B985F" w14:textId="5913A0C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Urban Planning Services (</w:t>
            </w:r>
            <w:r w:rsidR="000D5E35" w:rsidRPr="00465B75">
              <w:rPr>
                <w:rFonts w:ascii="Times New Roman" w:hAnsi="Times New Roman"/>
                <w:noProof/>
                <w:lang w:val="en-GB"/>
              </w:rPr>
              <w:t>CPC </w:t>
            </w:r>
            <w:r w:rsidRPr="00465B75">
              <w:rPr>
                <w:rFonts w:ascii="Times New Roman" w:hAnsi="Times New Roman"/>
                <w:noProof/>
                <w:lang w:val="en-GB"/>
              </w:rPr>
              <w:t>86741)</w:t>
            </w:r>
          </w:p>
        </w:tc>
        <w:tc>
          <w:tcPr>
            <w:tcW w:w="413" w:type="pct"/>
            <w:gridSpan w:val="2"/>
          </w:tcPr>
          <w:p w14:paraId="378130C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7238377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1FB95C53" w14:textId="77777777" w:rsidTr="00A625A2">
        <w:tc>
          <w:tcPr>
            <w:tcW w:w="1751" w:type="pct"/>
          </w:tcPr>
          <w:p w14:paraId="2658536B" w14:textId="0ADF929F" w:rsidR="004A7FFD" w:rsidRPr="00465B75" w:rsidRDefault="004A7FFD" w:rsidP="00A625A2">
            <w:pPr>
              <w:widowControl/>
              <w:suppressAutoHyphens/>
              <w:spacing w:before="60" w:after="60" w:line="240" w:lineRule="auto"/>
              <w:rPr>
                <w:rFonts w:ascii="Times New Roman" w:hAnsi="Times New Roman"/>
                <w:noProof/>
                <w:highlight w:val="green"/>
                <w:lang w:val="en-GB"/>
              </w:rPr>
            </w:pPr>
            <w:r w:rsidRPr="00465B75">
              <w:rPr>
                <w:rFonts w:ascii="Times New Roman" w:hAnsi="Times New Roman"/>
                <w:noProof/>
                <w:lang w:val="en-GB"/>
              </w:rPr>
              <w:t>Landscape Architectural Services (</w:t>
            </w:r>
            <w:r w:rsidR="000D5E35" w:rsidRPr="00465B75">
              <w:rPr>
                <w:rFonts w:ascii="Times New Roman" w:hAnsi="Times New Roman"/>
                <w:noProof/>
                <w:lang w:val="en-GB"/>
              </w:rPr>
              <w:t>CPC </w:t>
            </w:r>
            <w:r w:rsidRPr="00465B75">
              <w:rPr>
                <w:rFonts w:ascii="Times New Roman" w:hAnsi="Times New Roman"/>
                <w:noProof/>
                <w:lang w:val="en-GB"/>
              </w:rPr>
              <w:t>86742)</w:t>
            </w:r>
          </w:p>
        </w:tc>
        <w:tc>
          <w:tcPr>
            <w:tcW w:w="413" w:type="pct"/>
            <w:gridSpan w:val="2"/>
          </w:tcPr>
          <w:p w14:paraId="2584ED3D" w14:textId="77777777" w:rsidR="004A7FFD" w:rsidRPr="00465B75" w:rsidRDefault="004A7FFD" w:rsidP="00A625A2">
            <w:pPr>
              <w:widowControl/>
              <w:suppressAutoHyphens/>
              <w:spacing w:before="60" w:after="60" w:line="240" w:lineRule="auto"/>
              <w:rPr>
                <w:rFonts w:ascii="Times New Roman" w:hAnsi="Times New Roman"/>
                <w:noProof/>
                <w:highlight w:val="green"/>
                <w:lang w:val="en-GB"/>
              </w:rPr>
            </w:pPr>
            <w:r w:rsidRPr="00465B75">
              <w:rPr>
                <w:rFonts w:ascii="Times New Roman" w:hAnsi="Times New Roman"/>
                <w:noProof/>
                <w:lang w:val="en-GB"/>
              </w:rPr>
              <w:t>MFN</w:t>
            </w:r>
          </w:p>
        </w:tc>
        <w:tc>
          <w:tcPr>
            <w:tcW w:w="2836" w:type="pct"/>
          </w:tcPr>
          <w:p w14:paraId="778E0DEE" w14:textId="77777777" w:rsidR="004A7FFD" w:rsidRPr="00465B75" w:rsidRDefault="004A7FFD" w:rsidP="00A625A2">
            <w:pPr>
              <w:widowControl/>
              <w:suppressAutoHyphens/>
              <w:spacing w:before="60" w:after="60" w:line="240" w:lineRule="auto"/>
              <w:rPr>
                <w:rFonts w:ascii="Times New Roman" w:hAnsi="Times New Roman"/>
                <w:noProof/>
                <w:highlight w:val="green"/>
                <w:lang w:val="en-GB"/>
              </w:rPr>
            </w:pPr>
            <w:r w:rsidRPr="00465B75">
              <w:rPr>
                <w:rFonts w:ascii="Times New Roman" w:hAnsi="Times New Roman"/>
                <w:noProof/>
                <w:lang w:val="en-GB"/>
              </w:rPr>
              <w:t>None</w:t>
            </w:r>
          </w:p>
        </w:tc>
      </w:tr>
      <w:tr w:rsidR="00A625A2" w:rsidRPr="00465B75" w14:paraId="77FB5E0A" w14:textId="77777777" w:rsidTr="00A625A2">
        <w:tc>
          <w:tcPr>
            <w:tcW w:w="1751" w:type="pct"/>
          </w:tcPr>
          <w:p w14:paraId="25178F2E" w14:textId="6B43C8F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Clinic of specialised medical services for registered health institution (</w:t>
            </w:r>
            <w:r w:rsidR="00E0129C" w:rsidRPr="00465B75">
              <w:rPr>
                <w:rFonts w:ascii="Times New Roman" w:hAnsi="Times New Roman"/>
                <w:noProof/>
                <w:lang w:val="en-GB"/>
              </w:rPr>
              <w:t>KBLI </w:t>
            </w:r>
            <w:r w:rsidRPr="00465B75">
              <w:rPr>
                <w:rFonts w:ascii="Times New Roman" w:hAnsi="Times New Roman"/>
                <w:noProof/>
                <w:lang w:val="en-GB"/>
              </w:rPr>
              <w:t>86105)</w:t>
            </w:r>
          </w:p>
        </w:tc>
        <w:tc>
          <w:tcPr>
            <w:tcW w:w="3249" w:type="pct"/>
            <w:gridSpan w:val="3"/>
          </w:tcPr>
          <w:p w14:paraId="13DCA5F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2D6B3F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51C1F087"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18354BE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FAE979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26D4DAB6" w14:textId="77777777" w:rsidTr="00A625A2">
        <w:tc>
          <w:tcPr>
            <w:tcW w:w="1751" w:type="pct"/>
          </w:tcPr>
          <w:p w14:paraId="7ED78E0A" w14:textId="0E788BB7" w:rsidR="004A7FFD" w:rsidRPr="00465B75" w:rsidRDefault="004A7FFD" w:rsidP="007F68C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Clinic of specialised dental services (</w:t>
            </w:r>
            <w:r w:rsidR="00E0129C" w:rsidRPr="00465B75">
              <w:rPr>
                <w:rFonts w:ascii="Times New Roman" w:hAnsi="Times New Roman"/>
                <w:noProof/>
                <w:lang w:val="en-GB"/>
              </w:rPr>
              <w:t>KBLI </w:t>
            </w:r>
            <w:r w:rsidRPr="00465B75">
              <w:rPr>
                <w:rFonts w:ascii="Times New Roman" w:hAnsi="Times New Roman"/>
                <w:noProof/>
                <w:lang w:val="en-GB"/>
              </w:rPr>
              <w:t>86105)</w:t>
            </w:r>
          </w:p>
        </w:tc>
        <w:tc>
          <w:tcPr>
            <w:tcW w:w="3249" w:type="pct"/>
            <w:gridSpan w:val="3"/>
          </w:tcPr>
          <w:p w14:paraId="2E71032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093D02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01A55D36"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3FF5897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9A700C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7CAA8187" w14:textId="77777777" w:rsidTr="00A625A2">
        <w:tc>
          <w:tcPr>
            <w:tcW w:w="1751" w:type="pct"/>
          </w:tcPr>
          <w:p w14:paraId="4ED72F7D" w14:textId="409C51B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Computer and Related Services</w:t>
            </w:r>
          </w:p>
        </w:tc>
        <w:tc>
          <w:tcPr>
            <w:tcW w:w="3249" w:type="pct"/>
            <w:gridSpan w:val="3"/>
          </w:tcPr>
          <w:p w14:paraId="3045B12B"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6C86CD2" w14:textId="77777777" w:rsidTr="00A625A2">
        <w:tc>
          <w:tcPr>
            <w:tcW w:w="1751" w:type="pct"/>
          </w:tcPr>
          <w:p w14:paraId="6834CCFA" w14:textId="6951277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Consultancy Services Related to the Installation of computer hardware (</w:t>
            </w:r>
            <w:r w:rsidR="000D5E35" w:rsidRPr="00465B75">
              <w:rPr>
                <w:rFonts w:ascii="Times New Roman" w:hAnsi="Times New Roman"/>
                <w:noProof/>
                <w:lang w:val="en-GB"/>
              </w:rPr>
              <w:t>CPC </w:t>
            </w:r>
            <w:r w:rsidRPr="00465B75">
              <w:rPr>
                <w:rFonts w:ascii="Times New Roman" w:hAnsi="Times New Roman"/>
                <w:noProof/>
                <w:lang w:val="en-GB"/>
              </w:rPr>
              <w:t>841)</w:t>
            </w:r>
          </w:p>
        </w:tc>
        <w:tc>
          <w:tcPr>
            <w:tcW w:w="3249" w:type="pct"/>
            <w:gridSpan w:val="3"/>
          </w:tcPr>
          <w:p w14:paraId="4CA887D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870D21E" w14:textId="1583E9B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Unbound</w:t>
            </w:r>
          </w:p>
          <w:p w14:paraId="1B39C8E1" w14:textId="09E29A52"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None</w:t>
            </w:r>
          </w:p>
          <w:p w14:paraId="12DC1C82"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213E669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1F3887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08DABEB" w14:textId="77777777" w:rsidTr="00A625A2">
        <w:tc>
          <w:tcPr>
            <w:tcW w:w="1751" w:type="pct"/>
          </w:tcPr>
          <w:p w14:paraId="7203715A" w14:textId="585B727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Software Implementation Services (</w:t>
            </w:r>
            <w:r w:rsidR="000D5E35" w:rsidRPr="00465B75">
              <w:rPr>
                <w:rFonts w:ascii="Times New Roman" w:hAnsi="Times New Roman"/>
                <w:noProof/>
                <w:lang w:val="en-GB"/>
              </w:rPr>
              <w:t>CPC </w:t>
            </w:r>
            <w:r w:rsidRPr="00465B75">
              <w:rPr>
                <w:rFonts w:ascii="Times New Roman" w:hAnsi="Times New Roman"/>
                <w:noProof/>
                <w:lang w:val="en-GB"/>
              </w:rPr>
              <w:t>842)</w:t>
            </w:r>
          </w:p>
        </w:tc>
        <w:tc>
          <w:tcPr>
            <w:tcW w:w="3249" w:type="pct"/>
            <w:gridSpan w:val="3"/>
          </w:tcPr>
          <w:p w14:paraId="09208B5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FA909E3" w14:textId="77777777" w:rsidTr="00A625A2">
        <w:tc>
          <w:tcPr>
            <w:tcW w:w="1751" w:type="pct"/>
          </w:tcPr>
          <w:p w14:paraId="16093C20" w14:textId="1C07CDD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Input Preparation Services (</w:t>
            </w:r>
            <w:r w:rsidR="000D5E35" w:rsidRPr="00465B75">
              <w:rPr>
                <w:rFonts w:ascii="Times New Roman" w:hAnsi="Times New Roman"/>
                <w:noProof/>
                <w:lang w:val="en-GB"/>
              </w:rPr>
              <w:t>CPC </w:t>
            </w:r>
            <w:r w:rsidRPr="00465B75">
              <w:rPr>
                <w:rFonts w:ascii="Times New Roman" w:hAnsi="Times New Roman"/>
                <w:noProof/>
                <w:lang w:val="en-GB"/>
              </w:rPr>
              <w:t>84310)</w:t>
            </w:r>
          </w:p>
        </w:tc>
        <w:tc>
          <w:tcPr>
            <w:tcW w:w="3249" w:type="pct"/>
            <w:gridSpan w:val="3"/>
          </w:tcPr>
          <w:p w14:paraId="7B5464B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757FACFD" w14:textId="77777777" w:rsidTr="00A625A2">
        <w:tc>
          <w:tcPr>
            <w:tcW w:w="1751" w:type="pct"/>
          </w:tcPr>
          <w:p w14:paraId="42ED2CE5" w14:textId="6AC1992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System Analysis Services (</w:t>
            </w:r>
            <w:r w:rsidR="000D5E35" w:rsidRPr="00465B75">
              <w:rPr>
                <w:rFonts w:ascii="Times New Roman" w:hAnsi="Times New Roman"/>
                <w:noProof/>
                <w:lang w:val="en-GB"/>
              </w:rPr>
              <w:t>CPC </w:t>
            </w:r>
            <w:r w:rsidRPr="00465B75">
              <w:rPr>
                <w:rFonts w:ascii="Times New Roman" w:hAnsi="Times New Roman"/>
                <w:noProof/>
                <w:lang w:val="en-GB"/>
              </w:rPr>
              <w:t>84320)</w:t>
            </w:r>
          </w:p>
        </w:tc>
        <w:tc>
          <w:tcPr>
            <w:tcW w:w="3249" w:type="pct"/>
            <w:gridSpan w:val="3"/>
          </w:tcPr>
          <w:p w14:paraId="1FE0288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7F9C177A" w14:textId="77777777" w:rsidTr="00A625A2">
        <w:tc>
          <w:tcPr>
            <w:tcW w:w="1751" w:type="pct"/>
          </w:tcPr>
          <w:p w14:paraId="3E1C5FF8" w14:textId="43FFB65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Time Sharing Services (</w:t>
            </w:r>
            <w:r w:rsidR="000D5E35" w:rsidRPr="00465B75">
              <w:rPr>
                <w:rFonts w:ascii="Times New Roman" w:hAnsi="Times New Roman"/>
                <w:noProof/>
                <w:lang w:val="en-GB"/>
              </w:rPr>
              <w:t>CPC </w:t>
            </w:r>
            <w:r w:rsidRPr="00465B75">
              <w:rPr>
                <w:rFonts w:ascii="Times New Roman" w:hAnsi="Times New Roman"/>
                <w:noProof/>
                <w:lang w:val="en-GB"/>
              </w:rPr>
              <w:t>84330)</w:t>
            </w:r>
          </w:p>
        </w:tc>
        <w:tc>
          <w:tcPr>
            <w:tcW w:w="3249" w:type="pct"/>
            <w:gridSpan w:val="3"/>
          </w:tcPr>
          <w:p w14:paraId="619A82E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2A8B136" w14:textId="77777777" w:rsidTr="00A625A2">
        <w:tc>
          <w:tcPr>
            <w:tcW w:w="1751" w:type="pct"/>
          </w:tcPr>
          <w:p w14:paraId="223D9B6F" w14:textId="77777777" w:rsidR="004A7FFD" w:rsidRPr="00465B75" w:rsidRDefault="004A7FFD" w:rsidP="007F68C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Data Processing Services</w:t>
            </w:r>
          </w:p>
          <w:p w14:paraId="3080AB65" w14:textId="4BAD18B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84390)</w:t>
            </w:r>
          </w:p>
        </w:tc>
        <w:tc>
          <w:tcPr>
            <w:tcW w:w="3249" w:type="pct"/>
            <w:gridSpan w:val="3"/>
          </w:tcPr>
          <w:p w14:paraId="533C12C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0F8128F" w14:textId="77777777" w:rsidTr="00A625A2">
        <w:tc>
          <w:tcPr>
            <w:tcW w:w="1751" w:type="pct"/>
          </w:tcPr>
          <w:p w14:paraId="5CA32D72" w14:textId="783D05F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Data Base Services (</w:t>
            </w:r>
            <w:r w:rsidR="000D5E35" w:rsidRPr="00465B75">
              <w:rPr>
                <w:rFonts w:ascii="Times New Roman" w:hAnsi="Times New Roman"/>
                <w:noProof/>
                <w:lang w:val="en-GB"/>
              </w:rPr>
              <w:t>CPC </w:t>
            </w:r>
            <w:r w:rsidRPr="00465B75">
              <w:rPr>
                <w:rFonts w:ascii="Times New Roman" w:hAnsi="Times New Roman"/>
                <w:noProof/>
                <w:lang w:val="en-GB"/>
              </w:rPr>
              <w:t>84400</w:t>
            </w:r>
            <w:r w:rsidR="00AF1DDC" w:rsidRPr="00BB781A">
              <w:rPr>
                <w:rFonts w:ascii="Times New Roman" w:hAnsi="Times New Roman"/>
                <w:b/>
                <w:bCs/>
                <w:noProof/>
                <w:szCs w:val="24"/>
                <w:vertAlign w:val="superscript"/>
              </w:rPr>
              <w:t>*</w:t>
            </w:r>
            <w:r w:rsidRPr="00465B75">
              <w:rPr>
                <w:rFonts w:ascii="Times New Roman" w:hAnsi="Times New Roman"/>
                <w:noProof/>
                <w:lang w:val="en-GB"/>
              </w:rPr>
              <w:t>)</w:t>
            </w:r>
          </w:p>
        </w:tc>
        <w:tc>
          <w:tcPr>
            <w:tcW w:w="3249" w:type="pct"/>
            <w:gridSpan w:val="3"/>
          </w:tcPr>
          <w:p w14:paraId="7B135D8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14F65C12" w14:textId="77777777" w:rsidTr="00A625A2">
        <w:tc>
          <w:tcPr>
            <w:tcW w:w="1751" w:type="pct"/>
          </w:tcPr>
          <w:p w14:paraId="37ECBE02" w14:textId="323CEFE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Services of Office Machinery and Equipment Including Computers (</w:t>
            </w:r>
            <w:r w:rsidR="000D5E35" w:rsidRPr="00465B75">
              <w:rPr>
                <w:rFonts w:ascii="Times New Roman" w:hAnsi="Times New Roman"/>
                <w:noProof/>
                <w:lang w:val="en-GB"/>
              </w:rPr>
              <w:t>CPC </w:t>
            </w:r>
            <w:r w:rsidRPr="00465B75">
              <w:rPr>
                <w:rFonts w:ascii="Times New Roman" w:hAnsi="Times New Roman"/>
                <w:noProof/>
                <w:lang w:val="en-GB"/>
              </w:rPr>
              <w:t>845)</w:t>
            </w:r>
          </w:p>
        </w:tc>
        <w:tc>
          <w:tcPr>
            <w:tcW w:w="3249" w:type="pct"/>
            <w:gridSpan w:val="3"/>
          </w:tcPr>
          <w:p w14:paraId="1042263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4C0335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6C7E6F03"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4975C13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58185C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7A74AE2A" w14:textId="77777777" w:rsidTr="00A625A2">
        <w:tc>
          <w:tcPr>
            <w:tcW w:w="1751" w:type="pct"/>
          </w:tcPr>
          <w:p w14:paraId="4A36CF2B" w14:textId="33741FE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Computer Services (</w:t>
            </w:r>
            <w:r w:rsidR="000D5E35" w:rsidRPr="00465B75">
              <w:rPr>
                <w:rFonts w:ascii="Times New Roman" w:hAnsi="Times New Roman"/>
                <w:noProof/>
                <w:lang w:val="en-GB"/>
              </w:rPr>
              <w:t>CPC </w:t>
            </w:r>
            <w:r w:rsidRPr="00465B75">
              <w:rPr>
                <w:rFonts w:ascii="Times New Roman" w:hAnsi="Times New Roman"/>
                <w:noProof/>
                <w:lang w:val="en-GB"/>
              </w:rPr>
              <w:t>849)</w:t>
            </w:r>
          </w:p>
        </w:tc>
        <w:tc>
          <w:tcPr>
            <w:tcW w:w="3249" w:type="pct"/>
            <w:gridSpan w:val="3"/>
          </w:tcPr>
          <w:p w14:paraId="33B67A0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7E72401" w14:textId="77777777" w:rsidTr="00A625A2">
        <w:tc>
          <w:tcPr>
            <w:tcW w:w="1751" w:type="pct"/>
          </w:tcPr>
          <w:p w14:paraId="694A8DF9" w14:textId="4A3A02BF" w:rsidR="004A7FFD" w:rsidRPr="00465B75" w:rsidRDefault="004A7FFD" w:rsidP="00B05A1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C.</w:t>
            </w:r>
            <w:r w:rsidR="00B05A1A">
              <w:rPr>
                <w:rFonts w:ascii="Times New Roman" w:hAnsi="Times New Roman"/>
                <w:noProof/>
                <w:lang w:val="en-GB"/>
              </w:rPr>
              <w:tab/>
            </w:r>
            <w:r w:rsidRPr="00465B75">
              <w:rPr>
                <w:rFonts w:ascii="Times New Roman" w:hAnsi="Times New Roman"/>
                <w:noProof/>
                <w:lang w:val="en-GB"/>
              </w:rPr>
              <w:t>Research and Development Services</w:t>
            </w:r>
          </w:p>
        </w:tc>
        <w:tc>
          <w:tcPr>
            <w:tcW w:w="3249" w:type="pct"/>
            <w:gridSpan w:val="3"/>
          </w:tcPr>
          <w:p w14:paraId="6C356817"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9860CC9" w14:textId="77777777" w:rsidTr="00A625A2">
        <w:tc>
          <w:tcPr>
            <w:tcW w:w="1751" w:type="pct"/>
          </w:tcPr>
          <w:p w14:paraId="595D18B2" w14:textId="335F9772" w:rsidR="004A7FFD" w:rsidRPr="00465B75" w:rsidRDefault="00FA003C" w:rsidP="00FA003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R&amp;D services on natural sciences (</w:t>
            </w:r>
            <w:r w:rsidR="000D5E35" w:rsidRPr="00465B75">
              <w:rPr>
                <w:rFonts w:ascii="Times New Roman" w:hAnsi="Times New Roman"/>
                <w:noProof/>
                <w:lang w:val="en-GB"/>
              </w:rPr>
              <w:t>CPC </w:t>
            </w:r>
            <w:r w:rsidR="004A7FFD" w:rsidRPr="00465B75">
              <w:rPr>
                <w:rFonts w:ascii="Times New Roman" w:hAnsi="Times New Roman"/>
                <w:noProof/>
                <w:lang w:val="en-GB"/>
              </w:rPr>
              <w:t>851), only on physical sciences and medical sciences and pharmacy</w:t>
            </w:r>
          </w:p>
          <w:p w14:paraId="638958CD" w14:textId="0BFF7270" w:rsidR="004A7FFD" w:rsidRPr="00465B75" w:rsidRDefault="00FA003C" w:rsidP="00FA003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R&amp;D services on Social Sciences and Humanities, excluding psychologists services (</w:t>
            </w:r>
            <w:r w:rsidR="000D5E35" w:rsidRPr="00465B75">
              <w:rPr>
                <w:rFonts w:ascii="Times New Roman" w:hAnsi="Times New Roman"/>
                <w:noProof/>
                <w:lang w:val="en-GB"/>
              </w:rPr>
              <w:t>CPC </w:t>
            </w:r>
            <w:r w:rsidR="004A7FFD" w:rsidRPr="00465B75">
              <w:rPr>
                <w:rFonts w:ascii="Times New Roman" w:hAnsi="Times New Roman"/>
                <w:noProof/>
                <w:lang w:val="en-GB"/>
              </w:rPr>
              <w:t>852)</w:t>
            </w:r>
          </w:p>
        </w:tc>
        <w:tc>
          <w:tcPr>
            <w:tcW w:w="3249" w:type="pct"/>
            <w:gridSpan w:val="3"/>
          </w:tcPr>
          <w:p w14:paraId="27209F2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subject to requirement on obtaining etchic clearence and research permit</w:t>
            </w:r>
          </w:p>
        </w:tc>
      </w:tr>
      <w:tr w:rsidR="004A7FFD" w:rsidRPr="00465B75" w14:paraId="6D7B690E" w14:textId="77777777" w:rsidTr="00A625A2">
        <w:tc>
          <w:tcPr>
            <w:tcW w:w="1751" w:type="pct"/>
          </w:tcPr>
          <w:p w14:paraId="16A5334B" w14:textId="4FE956DA" w:rsidR="004A7FFD" w:rsidRPr="00465B75" w:rsidRDefault="00FA003C" w:rsidP="00FA003C">
            <w:pPr>
              <w:pageBreakBefore/>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Interdisciplinary R&amp;D (</w:t>
            </w:r>
            <w:r w:rsidR="000D5E35" w:rsidRPr="00465B75">
              <w:rPr>
                <w:rFonts w:ascii="Times New Roman" w:hAnsi="Times New Roman"/>
                <w:noProof/>
                <w:lang w:val="en-GB"/>
              </w:rPr>
              <w:t>CPC </w:t>
            </w:r>
            <w:r w:rsidR="004A7FFD" w:rsidRPr="00465B75">
              <w:rPr>
                <w:rFonts w:ascii="Times New Roman" w:hAnsi="Times New Roman"/>
                <w:noProof/>
                <w:lang w:val="en-GB"/>
              </w:rPr>
              <w:t>853, limited to industrial activities)</w:t>
            </w:r>
          </w:p>
          <w:p w14:paraId="5AAD8788" w14:textId="5E2493C4" w:rsidR="004A7FFD" w:rsidRPr="00465B75" w:rsidRDefault="00FA003C" w:rsidP="00FA003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Research and experimental development services on linguistic and languages (</w:t>
            </w:r>
            <w:r w:rsidR="000D5E35" w:rsidRPr="00465B75">
              <w:rPr>
                <w:rFonts w:ascii="Times New Roman" w:hAnsi="Times New Roman"/>
                <w:noProof/>
                <w:lang w:val="en-GB"/>
              </w:rPr>
              <w:t>CPC </w:t>
            </w:r>
            <w:r w:rsidR="004A7FFD" w:rsidRPr="00465B75">
              <w:rPr>
                <w:rFonts w:ascii="Times New Roman" w:hAnsi="Times New Roman"/>
                <w:noProof/>
                <w:lang w:val="en-GB"/>
              </w:rPr>
              <w:t>85204), limited to foreign language only</w:t>
            </w:r>
          </w:p>
        </w:tc>
        <w:tc>
          <w:tcPr>
            <w:tcW w:w="3249" w:type="pct"/>
            <w:gridSpan w:val="3"/>
          </w:tcPr>
          <w:p w14:paraId="4E354A9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subject to requirement on obtaining etchic clearence and research permit</w:t>
            </w:r>
          </w:p>
        </w:tc>
      </w:tr>
      <w:tr w:rsidR="004A7FFD" w:rsidRPr="00465B75" w14:paraId="38E9AC68" w14:textId="77777777" w:rsidTr="00A625A2">
        <w:tc>
          <w:tcPr>
            <w:tcW w:w="1751" w:type="pct"/>
          </w:tcPr>
          <w:p w14:paraId="327A3500" w14:textId="5E67A48B" w:rsidR="004A7FFD" w:rsidRPr="00465B75" w:rsidRDefault="004A7FFD" w:rsidP="00B05A1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D.</w:t>
            </w:r>
            <w:r w:rsidR="00B05A1A">
              <w:rPr>
                <w:rFonts w:ascii="Times New Roman" w:hAnsi="Times New Roman"/>
                <w:noProof/>
                <w:lang w:val="en-GB"/>
              </w:rPr>
              <w:tab/>
            </w:r>
            <w:r w:rsidRPr="00465B75">
              <w:rPr>
                <w:rFonts w:ascii="Times New Roman" w:hAnsi="Times New Roman"/>
                <w:noProof/>
                <w:lang w:val="en-GB"/>
              </w:rPr>
              <w:t>Real Estate Services</w:t>
            </w:r>
          </w:p>
        </w:tc>
        <w:tc>
          <w:tcPr>
            <w:tcW w:w="3249" w:type="pct"/>
            <w:gridSpan w:val="3"/>
          </w:tcPr>
          <w:p w14:paraId="154FFEAB"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73AA667B" w14:textId="77777777" w:rsidTr="00A625A2">
        <w:tc>
          <w:tcPr>
            <w:tcW w:w="1751" w:type="pct"/>
          </w:tcPr>
          <w:p w14:paraId="7787D3CA" w14:textId="00CAAA5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Real estate activities with own or leased property only for high-rise building (residential and mix use) (</w:t>
            </w:r>
            <w:r w:rsidR="00E0129C" w:rsidRPr="00465B75">
              <w:rPr>
                <w:rFonts w:ascii="Times New Roman" w:hAnsi="Times New Roman"/>
                <w:noProof/>
                <w:lang w:val="en-GB"/>
              </w:rPr>
              <w:t>KBLI </w:t>
            </w:r>
            <w:r w:rsidRPr="00465B75">
              <w:rPr>
                <w:rFonts w:ascii="Times New Roman" w:hAnsi="Times New Roman"/>
                <w:noProof/>
                <w:lang w:val="en-GB"/>
              </w:rPr>
              <w:t>68111)</w:t>
            </w:r>
          </w:p>
        </w:tc>
        <w:tc>
          <w:tcPr>
            <w:tcW w:w="3249" w:type="pct"/>
            <w:gridSpan w:val="3"/>
          </w:tcPr>
          <w:p w14:paraId="30D4ED8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D4A7EC5" w14:textId="77777777" w:rsidTr="00A625A2">
        <w:tc>
          <w:tcPr>
            <w:tcW w:w="1751" w:type="pct"/>
          </w:tcPr>
          <w:p w14:paraId="6B2A6D39" w14:textId="58F6C75D" w:rsidR="004A7FFD" w:rsidRPr="00465B75" w:rsidRDefault="004A7FFD" w:rsidP="00A625A2">
            <w:pPr>
              <w:widowControl/>
              <w:suppressAutoHyphens/>
              <w:spacing w:before="60" w:after="60" w:line="240" w:lineRule="auto"/>
              <w:rPr>
                <w:rFonts w:ascii="Times New Roman" w:hAnsi="Times New Roman"/>
                <w:noProof/>
                <w:highlight w:val="green"/>
                <w:lang w:val="en-GB"/>
              </w:rPr>
            </w:pPr>
            <w:r w:rsidRPr="00465B75">
              <w:rPr>
                <w:rFonts w:ascii="Times New Roman" w:hAnsi="Times New Roman"/>
                <w:noProof/>
                <w:lang w:val="en-GB"/>
              </w:rPr>
              <w:t>Real estate activities on a fee or contract basis (</w:t>
            </w:r>
            <w:r w:rsidR="00E0129C" w:rsidRPr="00465B75">
              <w:rPr>
                <w:rFonts w:ascii="Times New Roman" w:hAnsi="Times New Roman"/>
                <w:noProof/>
                <w:lang w:val="en-GB"/>
              </w:rPr>
              <w:t>KBLI </w:t>
            </w:r>
            <w:r w:rsidRPr="00465B75">
              <w:rPr>
                <w:rFonts w:ascii="Times New Roman" w:hAnsi="Times New Roman"/>
                <w:noProof/>
                <w:lang w:val="en-GB"/>
              </w:rPr>
              <w:t>68200)</w:t>
            </w:r>
          </w:p>
        </w:tc>
        <w:tc>
          <w:tcPr>
            <w:tcW w:w="3249" w:type="pct"/>
            <w:gridSpan w:val="3"/>
          </w:tcPr>
          <w:p w14:paraId="55AD1D5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41C96665" w14:textId="77777777" w:rsidTr="00A625A2">
        <w:tc>
          <w:tcPr>
            <w:tcW w:w="1751" w:type="pct"/>
          </w:tcPr>
          <w:p w14:paraId="5DEE3D4E" w14:textId="5853963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Other Business Services</w:t>
            </w:r>
          </w:p>
        </w:tc>
        <w:tc>
          <w:tcPr>
            <w:tcW w:w="3249" w:type="pct"/>
            <w:gridSpan w:val="3"/>
          </w:tcPr>
          <w:p w14:paraId="17B2CF5A"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1F45DC7B" w14:textId="77777777" w:rsidTr="00A625A2">
        <w:tc>
          <w:tcPr>
            <w:tcW w:w="1751" w:type="pct"/>
          </w:tcPr>
          <w:p w14:paraId="6669FB18" w14:textId="11ED775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Management Consulting Services (</w:t>
            </w:r>
            <w:r w:rsidR="000D5E35" w:rsidRPr="00465B75">
              <w:rPr>
                <w:rFonts w:ascii="Times New Roman" w:hAnsi="Times New Roman"/>
                <w:noProof/>
                <w:lang w:val="en-GB"/>
              </w:rPr>
              <w:t>CPC </w:t>
            </w:r>
            <w:r w:rsidRPr="00465B75">
              <w:rPr>
                <w:rFonts w:ascii="Times New Roman" w:hAnsi="Times New Roman"/>
                <w:noProof/>
                <w:lang w:val="en-GB"/>
              </w:rPr>
              <w:t>865) for:</w:t>
            </w:r>
          </w:p>
          <w:p w14:paraId="0AD2AFB9" w14:textId="314ACFEB" w:rsidR="004A7FFD" w:rsidRPr="00465B75" w:rsidRDefault="00FA003C" w:rsidP="00FA003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General management consulting services (</w:t>
            </w:r>
            <w:r w:rsidR="000D5E35" w:rsidRPr="00465B75">
              <w:rPr>
                <w:rFonts w:ascii="Times New Roman" w:hAnsi="Times New Roman"/>
                <w:noProof/>
                <w:lang w:val="en-GB"/>
              </w:rPr>
              <w:t>CPC </w:t>
            </w:r>
            <w:r w:rsidR="004A7FFD" w:rsidRPr="00465B75">
              <w:rPr>
                <w:rFonts w:ascii="Times New Roman" w:hAnsi="Times New Roman"/>
                <w:noProof/>
                <w:lang w:val="en-GB"/>
              </w:rPr>
              <w:t>86501)</w:t>
            </w:r>
          </w:p>
          <w:p w14:paraId="4FAC042E" w14:textId="0A0F70C8" w:rsidR="004A7FFD" w:rsidRPr="00465B75" w:rsidRDefault="00FA003C" w:rsidP="00FA003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Marketing management consulting services (</w:t>
            </w:r>
            <w:r w:rsidR="000D5E35" w:rsidRPr="00465B75">
              <w:rPr>
                <w:rFonts w:ascii="Times New Roman" w:hAnsi="Times New Roman"/>
                <w:noProof/>
                <w:lang w:val="en-GB"/>
              </w:rPr>
              <w:t>CPC </w:t>
            </w:r>
            <w:r w:rsidR="004A7FFD" w:rsidRPr="00465B75">
              <w:rPr>
                <w:rFonts w:ascii="Times New Roman" w:hAnsi="Times New Roman"/>
                <w:noProof/>
                <w:lang w:val="en-GB"/>
              </w:rPr>
              <w:t>86503)</w:t>
            </w:r>
          </w:p>
          <w:p w14:paraId="1529267D" w14:textId="14023BB1" w:rsidR="002038D7" w:rsidRPr="00465B75" w:rsidRDefault="00FA003C" w:rsidP="00FA003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Human resources management consulting services (</w:t>
            </w:r>
            <w:r w:rsidR="000D5E35" w:rsidRPr="00465B75">
              <w:rPr>
                <w:rFonts w:ascii="Times New Roman" w:hAnsi="Times New Roman"/>
                <w:noProof/>
                <w:lang w:val="en-GB"/>
              </w:rPr>
              <w:t>CPC </w:t>
            </w:r>
            <w:r w:rsidR="004A7FFD" w:rsidRPr="00465B75">
              <w:rPr>
                <w:rFonts w:ascii="Times New Roman" w:hAnsi="Times New Roman"/>
                <w:noProof/>
                <w:lang w:val="en-GB"/>
              </w:rPr>
              <w:t>86504)</w:t>
            </w:r>
          </w:p>
        </w:tc>
        <w:tc>
          <w:tcPr>
            <w:tcW w:w="3249" w:type="pct"/>
            <w:gridSpan w:val="3"/>
          </w:tcPr>
          <w:p w14:paraId="22B1EFB6" w14:textId="37904B5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76DB658D" w14:textId="77777777" w:rsidTr="00A625A2">
        <w:tc>
          <w:tcPr>
            <w:tcW w:w="1751" w:type="pct"/>
          </w:tcPr>
          <w:p w14:paraId="56281979" w14:textId="5D3BADC5" w:rsidR="004A7FFD" w:rsidRPr="00465B75" w:rsidRDefault="004A7FFD" w:rsidP="00FA003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Project Management Services other than Construction (</w:t>
            </w:r>
            <w:r w:rsidR="000D5E35" w:rsidRPr="00465B75">
              <w:rPr>
                <w:rFonts w:ascii="Times New Roman" w:hAnsi="Times New Roman"/>
                <w:noProof/>
                <w:lang w:val="en-GB"/>
              </w:rPr>
              <w:t>CPC </w:t>
            </w:r>
            <w:r w:rsidRPr="00465B75">
              <w:rPr>
                <w:rFonts w:ascii="Times New Roman" w:hAnsi="Times New Roman"/>
                <w:noProof/>
                <w:lang w:val="en-GB"/>
              </w:rPr>
              <w:t>86601)</w:t>
            </w:r>
          </w:p>
        </w:tc>
        <w:tc>
          <w:tcPr>
            <w:tcW w:w="3249" w:type="pct"/>
            <w:gridSpan w:val="3"/>
          </w:tcPr>
          <w:p w14:paraId="5B66190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480983B4" w14:textId="77777777" w:rsidTr="00A625A2">
        <w:tc>
          <w:tcPr>
            <w:tcW w:w="1751" w:type="pct"/>
          </w:tcPr>
          <w:p w14:paraId="59D3D904" w14:textId="188AE6D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Geologic and geophysical surveying services (</w:t>
            </w:r>
            <w:r w:rsidR="000D5E35" w:rsidRPr="00465B75">
              <w:rPr>
                <w:rFonts w:ascii="Times New Roman" w:hAnsi="Times New Roman"/>
                <w:noProof/>
                <w:lang w:val="en-GB"/>
              </w:rPr>
              <w:t>CPC </w:t>
            </w:r>
            <w:r w:rsidRPr="00465B75">
              <w:rPr>
                <w:rFonts w:ascii="Times New Roman" w:hAnsi="Times New Roman"/>
                <w:noProof/>
                <w:lang w:val="en-GB"/>
              </w:rPr>
              <w:t>86751)</w:t>
            </w:r>
          </w:p>
        </w:tc>
        <w:tc>
          <w:tcPr>
            <w:tcW w:w="3249" w:type="pct"/>
            <w:gridSpan w:val="3"/>
          </w:tcPr>
          <w:p w14:paraId="2F3965F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BB1BE1C" w14:textId="77777777" w:rsidTr="00A625A2">
        <w:tc>
          <w:tcPr>
            <w:tcW w:w="1751" w:type="pct"/>
          </w:tcPr>
          <w:p w14:paraId="300E7B77" w14:textId="7F97BA12"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Technical Testing and Analysis Services (</w:t>
            </w:r>
            <w:r w:rsidR="000D5E35" w:rsidRPr="00465B75">
              <w:rPr>
                <w:rFonts w:ascii="Times New Roman" w:hAnsi="Times New Roman"/>
                <w:noProof/>
                <w:lang w:val="en-GB"/>
              </w:rPr>
              <w:t>CPC </w:t>
            </w:r>
            <w:r w:rsidRPr="00465B75">
              <w:rPr>
                <w:rFonts w:ascii="Times New Roman" w:hAnsi="Times New Roman"/>
                <w:noProof/>
                <w:lang w:val="en-GB"/>
              </w:rPr>
              <w:t>8676)</w:t>
            </w:r>
          </w:p>
          <w:p w14:paraId="31DBA70D" w14:textId="3BF5A7C5"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Technical Inspection Services (</w:t>
            </w:r>
            <w:r w:rsidR="000D5E35" w:rsidRPr="00465B75">
              <w:rPr>
                <w:rFonts w:ascii="Times New Roman" w:hAnsi="Times New Roman"/>
                <w:noProof/>
                <w:lang w:val="en-GB"/>
              </w:rPr>
              <w:t>CPC </w:t>
            </w:r>
            <w:r w:rsidRPr="00465B75">
              <w:rPr>
                <w:rFonts w:ascii="Times New Roman" w:hAnsi="Times New Roman"/>
                <w:noProof/>
                <w:lang w:val="en-GB"/>
              </w:rPr>
              <w:t>86764) only</w:t>
            </w:r>
          </w:p>
        </w:tc>
        <w:tc>
          <w:tcPr>
            <w:tcW w:w="3249" w:type="pct"/>
            <w:gridSpan w:val="3"/>
          </w:tcPr>
          <w:p w14:paraId="0A3844BD" w14:textId="1657E9F0"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7B6D108" w14:textId="77777777" w:rsidTr="00A625A2">
        <w:tc>
          <w:tcPr>
            <w:tcW w:w="1751" w:type="pct"/>
          </w:tcPr>
          <w:p w14:paraId="5CD6FB88" w14:textId="10B0079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Convention Services (MICE) </w:t>
            </w:r>
            <w:r w:rsidR="000D5E35" w:rsidRPr="00465B75">
              <w:rPr>
                <w:rFonts w:ascii="Times New Roman" w:hAnsi="Times New Roman"/>
                <w:noProof/>
                <w:lang w:val="en-GB"/>
              </w:rPr>
              <w:t>CPC </w:t>
            </w:r>
            <w:r w:rsidRPr="00465B75">
              <w:rPr>
                <w:rFonts w:ascii="Times New Roman" w:hAnsi="Times New Roman"/>
                <w:noProof/>
                <w:lang w:val="en-GB"/>
              </w:rPr>
              <w:t>87909</w:t>
            </w:r>
            <w:r w:rsidR="00AF1DDC" w:rsidRPr="001D5C67">
              <w:rPr>
                <w:rFonts w:ascii="Times New Roman" w:hAnsi="Times New Roman"/>
                <w:b/>
                <w:bCs/>
                <w:noProof/>
                <w:vertAlign w:val="superscript"/>
                <w:lang w:val="en-GB"/>
              </w:rPr>
              <w:t>**</w:t>
            </w:r>
          </w:p>
        </w:tc>
        <w:tc>
          <w:tcPr>
            <w:tcW w:w="3249" w:type="pct"/>
            <w:gridSpan w:val="3"/>
          </w:tcPr>
          <w:p w14:paraId="3E7C758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AE56DD9" w14:textId="77777777" w:rsidTr="00A625A2">
        <w:tc>
          <w:tcPr>
            <w:tcW w:w="1751" w:type="pct"/>
          </w:tcPr>
          <w:p w14:paraId="4B7DF0D4" w14:textId="7232067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Photographic services (</w:t>
            </w:r>
            <w:r w:rsidR="00E0129C" w:rsidRPr="00465B75">
              <w:rPr>
                <w:rFonts w:ascii="Times New Roman" w:hAnsi="Times New Roman"/>
                <w:noProof/>
                <w:lang w:val="en-GB"/>
              </w:rPr>
              <w:t>KBLI </w:t>
            </w:r>
            <w:r w:rsidRPr="00465B75">
              <w:rPr>
                <w:rFonts w:ascii="Times New Roman" w:hAnsi="Times New Roman"/>
                <w:noProof/>
                <w:lang w:val="en-GB"/>
              </w:rPr>
              <w:t>74201 not including aerial photography and photography for individual purposes)</w:t>
            </w:r>
          </w:p>
        </w:tc>
        <w:tc>
          <w:tcPr>
            <w:tcW w:w="3249" w:type="pct"/>
            <w:gridSpan w:val="3"/>
          </w:tcPr>
          <w:p w14:paraId="398CD57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A7FFD" w:rsidRPr="00465B75" w14:paraId="11EA9348" w14:textId="77777777" w:rsidTr="00A625A2">
        <w:tc>
          <w:tcPr>
            <w:tcW w:w="1751" w:type="pct"/>
          </w:tcPr>
          <w:p w14:paraId="7EB40C33" w14:textId="4C060A9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Manufacturing (</w:t>
            </w:r>
            <w:r w:rsidR="000D5E35" w:rsidRPr="00465B75">
              <w:rPr>
                <w:rFonts w:ascii="Times New Roman" w:hAnsi="Times New Roman"/>
                <w:noProof/>
                <w:lang w:val="en-GB"/>
              </w:rPr>
              <w:t>CPC </w:t>
            </w:r>
            <w:r w:rsidRPr="00465B75">
              <w:rPr>
                <w:rFonts w:ascii="Times New Roman" w:hAnsi="Times New Roman"/>
                <w:noProof/>
                <w:lang w:val="en-GB"/>
              </w:rPr>
              <w:t xml:space="preserve">884 not including </w:t>
            </w:r>
            <w:r w:rsidR="000D5E35" w:rsidRPr="00465B75">
              <w:rPr>
                <w:rFonts w:ascii="Times New Roman" w:hAnsi="Times New Roman"/>
                <w:noProof/>
                <w:lang w:val="en-GB"/>
              </w:rPr>
              <w:t>CPC </w:t>
            </w:r>
            <w:r w:rsidRPr="00465B75">
              <w:rPr>
                <w:rFonts w:ascii="Times New Roman" w:hAnsi="Times New Roman"/>
                <w:noProof/>
                <w:lang w:val="en-GB"/>
              </w:rPr>
              <w:t>88411, 88412, 88421, 88422, 88423, 88430, 88442, 88460, 88491, 88492).</w:t>
            </w:r>
          </w:p>
        </w:tc>
        <w:tc>
          <w:tcPr>
            <w:tcW w:w="3249" w:type="pct"/>
            <w:gridSpan w:val="3"/>
          </w:tcPr>
          <w:p w14:paraId="5BB034E8" w14:textId="45B661F2"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C3ABCCB" w14:textId="77777777" w:rsidTr="00A625A2">
        <w:tc>
          <w:tcPr>
            <w:tcW w:w="1751" w:type="pct"/>
          </w:tcPr>
          <w:p w14:paraId="6F20F351" w14:textId="5DE8112A"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manufacture of metal products, machinery, and equipment (</w:t>
            </w:r>
            <w:r w:rsidR="000D5E35" w:rsidRPr="00465B75">
              <w:rPr>
                <w:rFonts w:ascii="Times New Roman" w:hAnsi="Times New Roman"/>
                <w:noProof/>
                <w:lang w:val="en-GB"/>
              </w:rPr>
              <w:t>CPC </w:t>
            </w:r>
            <w:r w:rsidRPr="00465B75">
              <w:rPr>
                <w:rFonts w:ascii="Times New Roman" w:hAnsi="Times New Roman"/>
                <w:noProof/>
                <w:lang w:val="en-GB"/>
              </w:rPr>
              <w:t>885)</w:t>
            </w:r>
          </w:p>
        </w:tc>
        <w:tc>
          <w:tcPr>
            <w:tcW w:w="3249" w:type="pct"/>
            <w:gridSpan w:val="3"/>
          </w:tcPr>
          <w:p w14:paraId="5E23532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7E89FE6" w14:textId="77777777" w:rsidTr="00A625A2">
        <w:tc>
          <w:tcPr>
            <w:tcW w:w="1751" w:type="pct"/>
          </w:tcPr>
          <w:p w14:paraId="44696A3F" w14:textId="082B5069" w:rsidR="004A7FFD" w:rsidRPr="00465B75" w:rsidRDefault="004A7FFD" w:rsidP="002038D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Mining (</w:t>
            </w:r>
            <w:r w:rsidR="000D5E35" w:rsidRPr="00465B75">
              <w:rPr>
                <w:rFonts w:ascii="Times New Roman" w:hAnsi="Times New Roman"/>
                <w:noProof/>
                <w:lang w:val="en-GB"/>
              </w:rPr>
              <w:t>CPC </w:t>
            </w:r>
            <w:r w:rsidRPr="00465B75">
              <w:rPr>
                <w:rFonts w:ascii="Times New Roman" w:hAnsi="Times New Roman"/>
                <w:noProof/>
                <w:lang w:val="en-GB"/>
              </w:rPr>
              <w:t>883)</w:t>
            </w:r>
          </w:p>
          <w:p w14:paraId="1B1DDD10" w14:textId="7D8857D6" w:rsidR="004A7FFD" w:rsidRPr="00465B75" w:rsidRDefault="00B05A1A" w:rsidP="002038D7">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w:t>
            </w:r>
            <w:r w:rsidR="004A7FFD" w:rsidRPr="00465B75">
              <w:rPr>
                <w:rFonts w:ascii="Times New Roman" w:hAnsi="Times New Roman"/>
                <w:noProof/>
                <w:lang w:val="en-GB"/>
              </w:rPr>
              <w:t>a)</w:t>
            </w:r>
            <w:r w:rsidR="002038D7" w:rsidRPr="00465B75">
              <w:rPr>
                <w:rFonts w:ascii="Times New Roman" w:hAnsi="Times New Roman"/>
                <w:noProof/>
                <w:lang w:val="en-GB"/>
              </w:rPr>
              <w:tab/>
            </w:r>
            <w:r w:rsidR="004A7FFD" w:rsidRPr="00465B75">
              <w:rPr>
                <w:rFonts w:ascii="Times New Roman" w:hAnsi="Times New Roman"/>
                <w:noProof/>
                <w:lang w:val="en-GB"/>
              </w:rPr>
              <w:t>Drilling services for off shore oil and gas project</w:t>
            </w:r>
          </w:p>
          <w:p w14:paraId="63B6710C" w14:textId="3237EA69" w:rsidR="004A7FFD" w:rsidRPr="00465B75" w:rsidRDefault="00B05A1A" w:rsidP="002038D7">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w:t>
            </w:r>
            <w:r w:rsidR="004A7FFD" w:rsidRPr="00465B75">
              <w:rPr>
                <w:rFonts w:ascii="Times New Roman" w:hAnsi="Times New Roman"/>
                <w:noProof/>
                <w:lang w:val="en-GB"/>
              </w:rPr>
              <w:t>b)</w:t>
            </w:r>
            <w:r w:rsidR="002038D7" w:rsidRPr="00465B75">
              <w:rPr>
                <w:rFonts w:ascii="Times New Roman" w:hAnsi="Times New Roman"/>
                <w:noProof/>
                <w:lang w:val="en-GB"/>
              </w:rPr>
              <w:tab/>
            </w:r>
            <w:r w:rsidR="004A7FFD" w:rsidRPr="00465B75">
              <w:rPr>
                <w:rFonts w:ascii="Times New Roman" w:hAnsi="Times New Roman"/>
                <w:noProof/>
                <w:lang w:val="en-GB"/>
              </w:rPr>
              <w:t>Drilling services for geothermal project</w:t>
            </w:r>
          </w:p>
        </w:tc>
        <w:tc>
          <w:tcPr>
            <w:tcW w:w="3249" w:type="pct"/>
            <w:gridSpan w:val="3"/>
          </w:tcPr>
          <w:p w14:paraId="691BC91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9FDD76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4A3EAEFD"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61CC0EC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6C60C81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7E77040" w14:textId="77777777" w:rsidTr="00A625A2">
        <w:tc>
          <w:tcPr>
            <w:tcW w:w="1751" w:type="pct"/>
          </w:tcPr>
          <w:p w14:paraId="124B257B" w14:textId="43496E4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Advisory and Consulting services incidental to Hunting and Forestry (part of </w:t>
            </w:r>
            <w:r w:rsidR="000D5E35" w:rsidRPr="00465B75">
              <w:rPr>
                <w:rFonts w:ascii="Times New Roman" w:hAnsi="Times New Roman"/>
                <w:noProof/>
                <w:lang w:val="en-GB"/>
              </w:rPr>
              <w:t>CPC </w:t>
            </w:r>
            <w:r w:rsidRPr="00465B75">
              <w:rPr>
                <w:rFonts w:ascii="Times New Roman" w:hAnsi="Times New Roman"/>
                <w:noProof/>
                <w:lang w:val="en-GB"/>
              </w:rPr>
              <w:t>881)</w:t>
            </w:r>
          </w:p>
        </w:tc>
        <w:tc>
          <w:tcPr>
            <w:tcW w:w="3249" w:type="pct"/>
            <w:gridSpan w:val="3"/>
          </w:tcPr>
          <w:p w14:paraId="67E99AE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C91992D" w14:textId="77777777" w:rsidTr="00A625A2">
        <w:tc>
          <w:tcPr>
            <w:tcW w:w="1751" w:type="pct"/>
          </w:tcPr>
          <w:p w14:paraId="54C9F7CD" w14:textId="3BC0462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Advisory and Consulting Services incidental to fishing (</w:t>
            </w:r>
            <w:r w:rsidR="000D5E35" w:rsidRPr="00465B75">
              <w:rPr>
                <w:rFonts w:ascii="Times New Roman" w:hAnsi="Times New Roman"/>
                <w:noProof/>
                <w:lang w:val="en-GB"/>
              </w:rPr>
              <w:t>CPC </w:t>
            </w:r>
            <w:r w:rsidRPr="00465B75">
              <w:rPr>
                <w:rFonts w:ascii="Times New Roman" w:hAnsi="Times New Roman"/>
                <w:noProof/>
                <w:lang w:val="en-GB"/>
              </w:rPr>
              <w:t>882)</w:t>
            </w:r>
          </w:p>
        </w:tc>
        <w:tc>
          <w:tcPr>
            <w:tcW w:w="3249" w:type="pct"/>
            <w:gridSpan w:val="3"/>
          </w:tcPr>
          <w:p w14:paraId="6334684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D5459B8" w14:textId="77777777" w:rsidTr="00A625A2">
        <w:tc>
          <w:tcPr>
            <w:tcW w:w="1751" w:type="pct"/>
          </w:tcPr>
          <w:p w14:paraId="28AE3954" w14:textId="33183166"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Selection and Placement of Personnel, limited to the placement within the territory of Indonesia (</w:t>
            </w:r>
            <w:r w:rsidR="00E0129C" w:rsidRPr="00465B75">
              <w:rPr>
                <w:rFonts w:ascii="Times New Roman" w:hAnsi="Times New Roman"/>
                <w:noProof/>
                <w:lang w:val="en-GB"/>
              </w:rPr>
              <w:t>KBLI </w:t>
            </w:r>
            <w:r w:rsidRPr="00465B75">
              <w:rPr>
                <w:rFonts w:ascii="Times New Roman" w:hAnsi="Times New Roman"/>
                <w:noProof/>
                <w:lang w:val="en-GB"/>
              </w:rPr>
              <w:t>78101), except for ship crew</w:t>
            </w:r>
          </w:p>
        </w:tc>
        <w:tc>
          <w:tcPr>
            <w:tcW w:w="3249" w:type="pct"/>
            <w:gridSpan w:val="3"/>
          </w:tcPr>
          <w:p w14:paraId="3EDA073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DC238A8" w14:textId="77777777" w:rsidTr="00A625A2">
        <w:tc>
          <w:tcPr>
            <w:tcW w:w="1751" w:type="pct"/>
          </w:tcPr>
          <w:p w14:paraId="3802C847" w14:textId="2BCCC84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Personnel Placement (Job Portal) (</w:t>
            </w:r>
            <w:r w:rsidR="00E0129C" w:rsidRPr="00465B75">
              <w:rPr>
                <w:rFonts w:ascii="Times New Roman" w:hAnsi="Times New Roman"/>
                <w:noProof/>
                <w:lang w:val="en-GB"/>
              </w:rPr>
              <w:t>KBLI </w:t>
            </w:r>
            <w:r w:rsidRPr="00465B75">
              <w:rPr>
                <w:rFonts w:ascii="Times New Roman" w:hAnsi="Times New Roman"/>
                <w:noProof/>
                <w:lang w:val="en-GB"/>
              </w:rPr>
              <w:t>78104)</w:t>
            </w:r>
          </w:p>
        </w:tc>
        <w:tc>
          <w:tcPr>
            <w:tcW w:w="3249" w:type="pct"/>
            <w:gridSpan w:val="3"/>
          </w:tcPr>
          <w:p w14:paraId="5DCA1CD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A625A2" w:rsidRPr="00465B75" w14:paraId="77D282FE" w14:textId="77777777" w:rsidTr="00A625A2">
        <w:tc>
          <w:tcPr>
            <w:tcW w:w="1751" w:type="pct"/>
          </w:tcPr>
          <w:p w14:paraId="332BE00B" w14:textId="470AA049" w:rsidR="004A7FFD" w:rsidRPr="00465B75" w:rsidRDefault="004A7FFD" w:rsidP="00992116">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Equipment (not Including Maritime Vessels, Aircraft or other Transport Equipment) (</w:t>
            </w:r>
            <w:r w:rsidR="000D5E35" w:rsidRPr="00465B75">
              <w:rPr>
                <w:rFonts w:ascii="Times New Roman" w:hAnsi="Times New Roman"/>
                <w:noProof/>
                <w:lang w:val="en-GB"/>
              </w:rPr>
              <w:t>CPC </w:t>
            </w:r>
            <w:r w:rsidRPr="00465B75">
              <w:rPr>
                <w:rFonts w:ascii="Times New Roman" w:hAnsi="Times New Roman"/>
                <w:noProof/>
                <w:lang w:val="en-GB"/>
              </w:rPr>
              <w:t>8861</w:t>
            </w:r>
            <w:r w:rsidR="003A6A13" w:rsidRPr="00465B75">
              <w:rPr>
                <w:rFonts w:ascii="Times New Roman" w:hAnsi="Times New Roman"/>
                <w:noProof/>
                <w:lang w:val="en-GB"/>
              </w:rPr>
              <w:t> </w:t>
            </w:r>
            <w:r w:rsidRPr="00465B75">
              <w:rPr>
                <w:rFonts w:ascii="Times New Roman" w:hAnsi="Times New Roman"/>
                <w:noProof/>
                <w:lang w:val="en-GB"/>
              </w:rPr>
              <w:t>+</w:t>
            </w:r>
            <w:r w:rsidR="003A6A13" w:rsidRPr="00465B75">
              <w:rPr>
                <w:rFonts w:ascii="Times New Roman" w:hAnsi="Times New Roman"/>
                <w:noProof/>
                <w:lang w:val="en-GB"/>
              </w:rPr>
              <w:t> </w:t>
            </w:r>
            <w:r w:rsidRPr="00465B75">
              <w:rPr>
                <w:rFonts w:ascii="Times New Roman" w:hAnsi="Times New Roman"/>
                <w:noProof/>
                <w:lang w:val="en-GB"/>
              </w:rPr>
              <w:t>8866)</w:t>
            </w:r>
          </w:p>
        </w:tc>
        <w:tc>
          <w:tcPr>
            <w:tcW w:w="413" w:type="pct"/>
            <w:gridSpan w:val="2"/>
          </w:tcPr>
          <w:p w14:paraId="353EC7C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44832FE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79358E77" w14:textId="77777777" w:rsidTr="00A625A2">
        <w:tc>
          <w:tcPr>
            <w:tcW w:w="1751" w:type="pct"/>
          </w:tcPr>
          <w:p w14:paraId="61F839B1" w14:textId="52C03093" w:rsidR="004A7FFD" w:rsidRPr="00465B75" w:rsidRDefault="004A7FFD" w:rsidP="00992116">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Packaging Services (</w:t>
            </w:r>
            <w:r w:rsidR="000D5E35" w:rsidRPr="00465B75">
              <w:rPr>
                <w:rFonts w:ascii="Times New Roman" w:hAnsi="Times New Roman"/>
                <w:noProof/>
                <w:lang w:val="en-GB"/>
              </w:rPr>
              <w:t>CPC </w:t>
            </w:r>
            <w:r w:rsidRPr="00465B75">
              <w:rPr>
                <w:rFonts w:ascii="Times New Roman" w:hAnsi="Times New Roman"/>
                <w:noProof/>
                <w:lang w:val="en-GB"/>
              </w:rPr>
              <w:t>876)</w:t>
            </w:r>
          </w:p>
        </w:tc>
        <w:tc>
          <w:tcPr>
            <w:tcW w:w="3249" w:type="pct"/>
            <w:gridSpan w:val="3"/>
          </w:tcPr>
          <w:p w14:paraId="0ACA190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062F510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60443C74"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34D00FD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CFCCC4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15DFD6C" w14:textId="77777777" w:rsidTr="00A625A2">
        <w:tc>
          <w:tcPr>
            <w:tcW w:w="1751" w:type="pct"/>
          </w:tcPr>
          <w:p w14:paraId="16A760CC" w14:textId="514C7FE2" w:rsidR="004A7FFD" w:rsidRPr="00465B75" w:rsidRDefault="004A7FFD" w:rsidP="00A625A2">
            <w:pPr>
              <w:widowControl/>
              <w:suppressAutoHyphens/>
              <w:spacing w:before="60" w:after="60" w:line="240" w:lineRule="auto"/>
              <w:rPr>
                <w:rFonts w:ascii="Times New Roman" w:hAnsi="Times New Roman"/>
                <w:noProof/>
                <w:highlight w:val="yellow"/>
                <w:lang w:val="en-GB"/>
              </w:rPr>
            </w:pPr>
            <w:r w:rsidRPr="00465B75">
              <w:rPr>
                <w:rFonts w:ascii="Times New Roman" w:hAnsi="Times New Roman"/>
                <w:noProof/>
                <w:lang w:val="en-GB"/>
              </w:rPr>
              <w:t>Market Research Services (</w:t>
            </w:r>
            <w:r w:rsidR="000D5E35" w:rsidRPr="00465B75">
              <w:rPr>
                <w:rFonts w:ascii="Times New Roman" w:hAnsi="Times New Roman"/>
                <w:noProof/>
                <w:lang w:val="en-GB"/>
              </w:rPr>
              <w:t>CPC </w:t>
            </w:r>
            <w:r w:rsidRPr="00465B75">
              <w:rPr>
                <w:rFonts w:ascii="Times New Roman" w:hAnsi="Times New Roman"/>
                <w:noProof/>
                <w:lang w:val="en-GB"/>
              </w:rPr>
              <w:t>86401)</w:t>
            </w:r>
          </w:p>
        </w:tc>
        <w:tc>
          <w:tcPr>
            <w:tcW w:w="3249" w:type="pct"/>
            <w:gridSpan w:val="3"/>
          </w:tcPr>
          <w:p w14:paraId="2E39257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B99A992" w14:textId="77777777" w:rsidTr="00A625A2">
        <w:tc>
          <w:tcPr>
            <w:tcW w:w="1751" w:type="pct"/>
          </w:tcPr>
          <w:p w14:paraId="6DCFF9D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Oil and gas construction services: offshore pipeline installation</w:t>
            </w:r>
          </w:p>
        </w:tc>
        <w:tc>
          <w:tcPr>
            <w:tcW w:w="3249" w:type="pct"/>
            <w:gridSpan w:val="3"/>
          </w:tcPr>
          <w:p w14:paraId="5EB1871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8B2D346" w14:textId="77777777" w:rsidTr="00A625A2">
        <w:tc>
          <w:tcPr>
            <w:tcW w:w="1751" w:type="pct"/>
          </w:tcPr>
          <w:p w14:paraId="310B22C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operating and maintenance services</w:t>
            </w:r>
          </w:p>
        </w:tc>
        <w:tc>
          <w:tcPr>
            <w:tcW w:w="3249" w:type="pct"/>
            <w:gridSpan w:val="3"/>
          </w:tcPr>
          <w:p w14:paraId="1342E75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393E5A8" w14:textId="77777777" w:rsidTr="00A625A2">
        <w:tc>
          <w:tcPr>
            <w:tcW w:w="1751" w:type="pct"/>
          </w:tcPr>
          <w:p w14:paraId="4F5FDAE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Oil and Gas Construction Service: Platform</w:t>
            </w:r>
          </w:p>
        </w:tc>
        <w:tc>
          <w:tcPr>
            <w:tcW w:w="3249" w:type="pct"/>
            <w:gridSpan w:val="3"/>
          </w:tcPr>
          <w:p w14:paraId="2B5DABC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34FAB0B" w14:textId="77777777" w:rsidTr="00A625A2">
        <w:tc>
          <w:tcPr>
            <w:tcW w:w="1751" w:type="pct"/>
          </w:tcPr>
          <w:p w14:paraId="1BDE3B3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2. COMMUNICATIONS SERVICES</w:t>
            </w:r>
          </w:p>
        </w:tc>
        <w:tc>
          <w:tcPr>
            <w:tcW w:w="3249" w:type="pct"/>
            <w:gridSpan w:val="3"/>
          </w:tcPr>
          <w:p w14:paraId="379391DD"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DA9353F" w14:textId="77777777" w:rsidTr="00A625A2">
        <w:tc>
          <w:tcPr>
            <w:tcW w:w="1751" w:type="pct"/>
          </w:tcPr>
          <w:p w14:paraId="1261A41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Postal Services</w:t>
            </w:r>
          </w:p>
        </w:tc>
        <w:tc>
          <w:tcPr>
            <w:tcW w:w="3249" w:type="pct"/>
            <w:gridSpan w:val="3"/>
          </w:tcPr>
          <w:p w14:paraId="46E0805C"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9CB7493" w14:textId="77777777" w:rsidTr="00A625A2">
        <w:tc>
          <w:tcPr>
            <w:tcW w:w="1751" w:type="pct"/>
          </w:tcPr>
          <w:p w14:paraId="4F6C73F9" w14:textId="4DEFECF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Postal Services (</w:t>
            </w:r>
            <w:r w:rsidR="000D5E35" w:rsidRPr="00465B75">
              <w:rPr>
                <w:rFonts w:ascii="Times New Roman" w:hAnsi="Times New Roman"/>
                <w:noProof/>
                <w:lang w:val="en-GB"/>
              </w:rPr>
              <w:t>CPC </w:t>
            </w:r>
            <w:r w:rsidRPr="00465B75">
              <w:rPr>
                <w:rFonts w:ascii="Times New Roman" w:hAnsi="Times New Roman"/>
                <w:noProof/>
                <w:lang w:val="en-GB"/>
              </w:rPr>
              <w:t>7511)</w:t>
            </w:r>
          </w:p>
        </w:tc>
        <w:tc>
          <w:tcPr>
            <w:tcW w:w="3249" w:type="pct"/>
            <w:gridSpan w:val="3"/>
          </w:tcPr>
          <w:p w14:paraId="0EA9F93E" w14:textId="0E82F275"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7410F03" w14:textId="77777777" w:rsidTr="00A625A2">
        <w:tc>
          <w:tcPr>
            <w:tcW w:w="1751" w:type="pct"/>
          </w:tcPr>
          <w:p w14:paraId="7D43F5F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Courier Services</w:t>
            </w:r>
          </w:p>
        </w:tc>
        <w:tc>
          <w:tcPr>
            <w:tcW w:w="3249" w:type="pct"/>
            <w:gridSpan w:val="3"/>
          </w:tcPr>
          <w:p w14:paraId="333F8794"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45A87A87" w14:textId="77777777" w:rsidTr="00A625A2">
        <w:tc>
          <w:tcPr>
            <w:tcW w:w="1751" w:type="pct"/>
          </w:tcPr>
          <w:p w14:paraId="05E99C31" w14:textId="286CD7B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Courier Services (</w:t>
            </w:r>
            <w:r w:rsidR="000D5E35" w:rsidRPr="00465B75">
              <w:rPr>
                <w:rFonts w:ascii="Times New Roman" w:hAnsi="Times New Roman"/>
                <w:noProof/>
                <w:lang w:val="en-GB"/>
              </w:rPr>
              <w:t>CPC </w:t>
            </w:r>
            <w:r w:rsidRPr="00465B75">
              <w:rPr>
                <w:rFonts w:ascii="Times New Roman" w:hAnsi="Times New Roman"/>
                <w:noProof/>
                <w:lang w:val="en-GB"/>
              </w:rPr>
              <w:t>7512)</w:t>
            </w:r>
          </w:p>
        </w:tc>
        <w:tc>
          <w:tcPr>
            <w:tcW w:w="413" w:type="pct"/>
            <w:gridSpan w:val="2"/>
          </w:tcPr>
          <w:p w14:paraId="6E19BCD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6C6DA6E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2DA86DB" w14:textId="77777777" w:rsidTr="00A625A2">
        <w:tc>
          <w:tcPr>
            <w:tcW w:w="1751" w:type="pct"/>
          </w:tcPr>
          <w:p w14:paraId="6B717710" w14:textId="77777777" w:rsidR="004A7FFD" w:rsidRPr="00465B75" w:rsidRDefault="004A7FFD" w:rsidP="0099129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Telecommunication Services</w:t>
            </w:r>
          </w:p>
        </w:tc>
        <w:tc>
          <w:tcPr>
            <w:tcW w:w="3249" w:type="pct"/>
            <w:gridSpan w:val="3"/>
          </w:tcPr>
          <w:p w14:paraId="7AF1A1D6"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337261B8" w14:textId="77777777" w:rsidTr="00A625A2">
        <w:tc>
          <w:tcPr>
            <w:tcW w:w="1751" w:type="pct"/>
          </w:tcPr>
          <w:p w14:paraId="347439A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Local Services</w:t>
            </w:r>
          </w:p>
          <w:p w14:paraId="69D3A68F" w14:textId="699D2CA3"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Public Switched Telephone Service (</w:t>
            </w:r>
            <w:r w:rsidR="000D5E35" w:rsidRPr="00465B75">
              <w:rPr>
                <w:rFonts w:ascii="Times New Roman" w:hAnsi="Times New Roman"/>
                <w:noProof/>
                <w:lang w:val="en-GB"/>
              </w:rPr>
              <w:t>CPC </w:t>
            </w:r>
            <w:r w:rsidR="004A7FFD" w:rsidRPr="00465B75">
              <w:rPr>
                <w:rFonts w:ascii="Times New Roman" w:hAnsi="Times New Roman"/>
                <w:noProof/>
                <w:lang w:val="en-GB"/>
              </w:rPr>
              <w:t>7521)</w:t>
            </w:r>
          </w:p>
          <w:p w14:paraId="77A9AA51" w14:textId="656FFD54" w:rsidR="004A7FFD" w:rsidRPr="00465B75" w:rsidRDefault="004A7FFD"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Teleconferencing Services (</w:t>
            </w:r>
            <w:r w:rsidR="000D5E35" w:rsidRPr="00465B75">
              <w:rPr>
                <w:rFonts w:ascii="Times New Roman" w:hAnsi="Times New Roman"/>
                <w:noProof/>
                <w:lang w:val="en-GB"/>
              </w:rPr>
              <w:t>CPC </w:t>
            </w:r>
            <w:r w:rsidRPr="00465B75">
              <w:rPr>
                <w:rFonts w:ascii="Times New Roman" w:hAnsi="Times New Roman"/>
                <w:noProof/>
                <w:lang w:val="en-GB"/>
              </w:rPr>
              <w:t>75292)</w:t>
            </w:r>
          </w:p>
        </w:tc>
        <w:tc>
          <w:tcPr>
            <w:tcW w:w="3249" w:type="pct"/>
            <w:gridSpan w:val="3"/>
          </w:tcPr>
          <w:p w14:paraId="1EAED01B" w14:textId="00D85EE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F58608D" w14:textId="77777777" w:rsidTr="00A625A2">
        <w:tc>
          <w:tcPr>
            <w:tcW w:w="1751" w:type="pct"/>
          </w:tcPr>
          <w:p w14:paraId="461B956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Long Distance</w:t>
            </w:r>
          </w:p>
          <w:p w14:paraId="2B3E734C" w14:textId="37A6433E"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Public Switched Telephone Service (</w:t>
            </w:r>
            <w:r w:rsidR="000D5E35" w:rsidRPr="00465B75">
              <w:rPr>
                <w:rFonts w:ascii="Times New Roman" w:hAnsi="Times New Roman"/>
                <w:noProof/>
                <w:lang w:val="en-GB"/>
              </w:rPr>
              <w:t>CPC </w:t>
            </w:r>
            <w:r w:rsidR="004A7FFD" w:rsidRPr="00465B75">
              <w:rPr>
                <w:rFonts w:ascii="Times New Roman" w:hAnsi="Times New Roman"/>
                <w:noProof/>
                <w:lang w:val="en-GB"/>
              </w:rPr>
              <w:t>7521)</w:t>
            </w:r>
          </w:p>
          <w:p w14:paraId="62BC5D11" w14:textId="1BF8ACE1"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Teleconferencing Services (</w:t>
            </w:r>
            <w:r w:rsidR="000D5E35" w:rsidRPr="00465B75">
              <w:rPr>
                <w:rFonts w:ascii="Times New Roman" w:hAnsi="Times New Roman"/>
                <w:noProof/>
                <w:lang w:val="en-GB"/>
              </w:rPr>
              <w:t>CPC </w:t>
            </w:r>
            <w:r w:rsidR="004A7FFD" w:rsidRPr="00465B75">
              <w:rPr>
                <w:rFonts w:ascii="Times New Roman" w:hAnsi="Times New Roman"/>
                <w:noProof/>
                <w:lang w:val="en-GB"/>
              </w:rPr>
              <w:t>75292)</w:t>
            </w:r>
          </w:p>
        </w:tc>
        <w:tc>
          <w:tcPr>
            <w:tcW w:w="3249" w:type="pct"/>
            <w:gridSpan w:val="3"/>
          </w:tcPr>
          <w:p w14:paraId="3545BC5F" w14:textId="66D40B65"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011CEA3" w14:textId="77777777" w:rsidTr="00A625A2">
        <w:tc>
          <w:tcPr>
            <w:tcW w:w="1751" w:type="pct"/>
          </w:tcPr>
          <w:p w14:paraId="0C7CEB79" w14:textId="0ABF8AD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International Services:</w:t>
            </w:r>
          </w:p>
          <w:p w14:paraId="2F624A2A" w14:textId="28E3393F"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Public Switched Telephone Service (</w:t>
            </w:r>
            <w:r w:rsidR="000D5E35" w:rsidRPr="00465B75">
              <w:rPr>
                <w:rFonts w:ascii="Times New Roman" w:hAnsi="Times New Roman"/>
                <w:noProof/>
                <w:lang w:val="en-GB"/>
              </w:rPr>
              <w:t>CPC </w:t>
            </w:r>
            <w:r w:rsidR="004A7FFD" w:rsidRPr="00465B75">
              <w:rPr>
                <w:rFonts w:ascii="Times New Roman" w:hAnsi="Times New Roman"/>
                <w:noProof/>
                <w:lang w:val="en-GB"/>
              </w:rPr>
              <w:t>7521)</w:t>
            </w:r>
          </w:p>
          <w:p w14:paraId="403A9F52" w14:textId="71F868ED"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Teleconferencing Services (</w:t>
            </w:r>
            <w:r w:rsidR="000D5E35" w:rsidRPr="00465B75">
              <w:rPr>
                <w:rFonts w:ascii="Times New Roman" w:hAnsi="Times New Roman"/>
                <w:noProof/>
                <w:lang w:val="en-GB"/>
              </w:rPr>
              <w:t>CPC </w:t>
            </w:r>
            <w:r w:rsidR="004A7FFD" w:rsidRPr="00465B75">
              <w:rPr>
                <w:rFonts w:ascii="Times New Roman" w:hAnsi="Times New Roman"/>
                <w:noProof/>
                <w:lang w:val="en-GB"/>
              </w:rPr>
              <w:t>75292)</w:t>
            </w:r>
          </w:p>
        </w:tc>
        <w:tc>
          <w:tcPr>
            <w:tcW w:w="3249" w:type="pct"/>
            <w:gridSpan w:val="3"/>
          </w:tcPr>
          <w:p w14:paraId="022DBF55" w14:textId="1C618EB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45898AF" w14:textId="77777777" w:rsidTr="00A625A2">
        <w:tc>
          <w:tcPr>
            <w:tcW w:w="1751" w:type="pct"/>
          </w:tcPr>
          <w:p w14:paraId="363103E2" w14:textId="59A43A45"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Circuit Switched Public Data Network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bCs/>
                <w:noProof/>
                <w:vertAlign w:val="superscript"/>
                <w:lang w:val="en-GB"/>
              </w:rPr>
              <w:t>**</w:t>
            </w:r>
            <w:r w:rsidRPr="00465B75">
              <w:rPr>
                <w:rFonts w:ascii="Times New Roman" w:hAnsi="Times New Roman"/>
                <w:noProof/>
                <w:lang w:val="en-GB"/>
              </w:rPr>
              <w:t>)</w:t>
            </w:r>
          </w:p>
          <w:p w14:paraId="0BB1292B" w14:textId="547573E0" w:rsidR="00B53D27"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Local</w:t>
            </w:r>
          </w:p>
          <w:p w14:paraId="48A7752D" w14:textId="49C99BB5"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International</w:t>
            </w:r>
          </w:p>
        </w:tc>
        <w:tc>
          <w:tcPr>
            <w:tcW w:w="3249" w:type="pct"/>
            <w:gridSpan w:val="3"/>
          </w:tcPr>
          <w:p w14:paraId="5B472B6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4DDE378" w14:textId="77777777" w:rsidTr="00A625A2">
        <w:tc>
          <w:tcPr>
            <w:tcW w:w="1751" w:type="pct"/>
          </w:tcPr>
          <w:p w14:paraId="65E646FE" w14:textId="40EB3A06" w:rsidR="004A7FFD" w:rsidRPr="00465B75" w:rsidRDefault="004A7FFD" w:rsidP="000E468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Circuit Switched Public Data Network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492E9D8D" w14:textId="605AD6AE"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Long Distance</w:t>
            </w:r>
          </w:p>
        </w:tc>
        <w:tc>
          <w:tcPr>
            <w:tcW w:w="3249" w:type="pct"/>
            <w:gridSpan w:val="3"/>
          </w:tcPr>
          <w:p w14:paraId="1C5F08B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866B3C9" w14:textId="77777777" w:rsidTr="00A625A2">
        <w:tc>
          <w:tcPr>
            <w:tcW w:w="1751" w:type="pct"/>
          </w:tcPr>
          <w:p w14:paraId="4F6C32A8" w14:textId="7847662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Packet-switched public data network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04E03C7D" w14:textId="3DFB8A29"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X. 25</w:t>
            </w:r>
          </w:p>
          <w:p w14:paraId="297D38A4" w14:textId="5D687EBB"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Frame relay</w:t>
            </w:r>
          </w:p>
          <w:p w14:paraId="43F2AC04" w14:textId="684E9150"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Local</w:t>
            </w:r>
          </w:p>
          <w:p w14:paraId="4FBDF762" w14:textId="036D6D41"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Local distance</w:t>
            </w:r>
          </w:p>
          <w:p w14:paraId="45C853F3" w14:textId="0FF5C0E8"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International</w:t>
            </w:r>
          </w:p>
        </w:tc>
        <w:tc>
          <w:tcPr>
            <w:tcW w:w="3249" w:type="pct"/>
            <w:gridSpan w:val="3"/>
          </w:tcPr>
          <w:p w14:paraId="6AD855F6" w14:textId="3133740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2C05125" w14:textId="77777777" w:rsidTr="00A625A2">
        <w:tc>
          <w:tcPr>
            <w:tcW w:w="1751" w:type="pct"/>
          </w:tcPr>
          <w:p w14:paraId="670BCB68" w14:textId="5FA9744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Private Leased Circuit Services (</w:t>
            </w:r>
            <w:r w:rsidR="000D5E35" w:rsidRPr="00465B75">
              <w:rPr>
                <w:rFonts w:ascii="Times New Roman" w:hAnsi="Times New Roman"/>
                <w:noProof/>
                <w:lang w:val="en-GB"/>
              </w:rPr>
              <w:t>CPC </w:t>
            </w:r>
            <w:r w:rsidRPr="00465B75">
              <w:rPr>
                <w:rFonts w:ascii="Times New Roman" w:hAnsi="Times New Roman"/>
                <w:noProof/>
                <w:lang w:val="en-GB"/>
              </w:rPr>
              <w:t>7522</w:t>
            </w:r>
            <w:r w:rsidR="00AF1DDC" w:rsidRPr="001D5C67">
              <w:rPr>
                <w:rFonts w:ascii="Times New Roman" w:hAnsi="Times New Roman"/>
                <w:b/>
                <w:noProof/>
                <w:vertAlign w:val="superscript"/>
                <w:lang w:val="en-GB"/>
              </w:rPr>
              <w:t>**</w:t>
            </w:r>
            <w:r w:rsidR="000E468F" w:rsidRPr="00465B75">
              <w:rPr>
                <w:rFonts w:ascii="Times New Roman" w:hAnsi="Times New Roman"/>
                <w:noProof/>
                <w:lang w:val="en-GB"/>
              </w:rPr>
              <w:t> </w:t>
            </w:r>
            <w:r w:rsidRPr="00465B75">
              <w:rPr>
                <w:rFonts w:ascii="Times New Roman" w:hAnsi="Times New Roman"/>
                <w:noProof/>
                <w:lang w:val="en-GB"/>
              </w:rPr>
              <w:t>+</w:t>
            </w:r>
            <w:r w:rsidR="000E468F" w:rsidRPr="00465B75">
              <w:rPr>
                <w:rFonts w:ascii="Times New Roman" w:hAnsi="Times New Roman"/>
                <w:noProof/>
                <w:lang w:val="en-GB"/>
              </w:rPr>
              <w:t>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4A87471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F46712B" w14:textId="77777777" w:rsidTr="00A625A2">
        <w:tc>
          <w:tcPr>
            <w:tcW w:w="1751" w:type="pct"/>
          </w:tcPr>
          <w:p w14:paraId="66F5CCF5" w14:textId="134FB16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Telex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7EC4CF0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27CC716" w14:textId="77777777" w:rsidTr="00A625A2">
        <w:tc>
          <w:tcPr>
            <w:tcW w:w="1751" w:type="pct"/>
          </w:tcPr>
          <w:p w14:paraId="2C7058C3" w14:textId="7811A5D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Telegraph services (</w:t>
            </w:r>
            <w:r w:rsidR="000D5E35" w:rsidRPr="00465B75">
              <w:rPr>
                <w:rFonts w:ascii="Times New Roman" w:hAnsi="Times New Roman"/>
                <w:noProof/>
                <w:lang w:val="en-GB"/>
              </w:rPr>
              <w:t>CPC </w:t>
            </w:r>
            <w:r w:rsidRPr="00465B75">
              <w:rPr>
                <w:rFonts w:ascii="Times New Roman" w:hAnsi="Times New Roman"/>
                <w:noProof/>
                <w:lang w:val="en-GB"/>
              </w:rPr>
              <w:t>7522)</w:t>
            </w:r>
          </w:p>
        </w:tc>
        <w:tc>
          <w:tcPr>
            <w:tcW w:w="3249" w:type="pct"/>
            <w:gridSpan w:val="3"/>
          </w:tcPr>
          <w:p w14:paraId="6D09F80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867F7C4" w14:textId="77777777" w:rsidTr="00A625A2">
        <w:tc>
          <w:tcPr>
            <w:tcW w:w="1751" w:type="pct"/>
          </w:tcPr>
          <w:p w14:paraId="77EE66CA" w14:textId="712ADB3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Facsimile (</w:t>
            </w:r>
            <w:r w:rsidR="000D5E35" w:rsidRPr="00465B75">
              <w:rPr>
                <w:rFonts w:ascii="Times New Roman" w:hAnsi="Times New Roman"/>
                <w:noProof/>
                <w:lang w:val="en-GB"/>
              </w:rPr>
              <w:t>CPC </w:t>
            </w:r>
            <w:r w:rsidRPr="00465B75">
              <w:rPr>
                <w:rFonts w:ascii="Times New Roman" w:hAnsi="Times New Roman"/>
                <w:noProof/>
                <w:lang w:val="en-GB"/>
              </w:rPr>
              <w:t>7521</w:t>
            </w:r>
            <w:r w:rsidR="00AF1DDC" w:rsidRPr="001D5C67">
              <w:rPr>
                <w:rFonts w:ascii="Times New Roman" w:hAnsi="Times New Roman"/>
                <w:b/>
                <w:noProof/>
                <w:vertAlign w:val="superscript"/>
                <w:lang w:val="en-GB"/>
              </w:rPr>
              <w:t>**</w:t>
            </w:r>
            <w:r w:rsidRPr="00465B75">
              <w:rPr>
                <w:rFonts w:ascii="Times New Roman" w:hAnsi="Times New Roman"/>
                <w:noProof/>
                <w:lang w:val="en-GB"/>
              </w:rPr>
              <w:t xml:space="preserve"> + 7529</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0FEA3E6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035D0BB" w14:textId="77777777" w:rsidTr="00A625A2">
        <w:tc>
          <w:tcPr>
            <w:tcW w:w="1751" w:type="pct"/>
          </w:tcPr>
          <w:p w14:paraId="3798DC97" w14:textId="1027B826"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data interchange (EDI)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7E53642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EA02979" w14:textId="77777777" w:rsidTr="00A625A2">
        <w:tc>
          <w:tcPr>
            <w:tcW w:w="1751" w:type="pct"/>
          </w:tcPr>
          <w:p w14:paraId="0B95885A" w14:textId="755B0986" w:rsidR="004A7FFD" w:rsidRPr="00465B75" w:rsidRDefault="004A7FFD" w:rsidP="000E468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Enhance/Value-Added Facsimile Services, Including Store and Forward, Store and Retrieve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029CA63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9D60911" w14:textId="77777777" w:rsidTr="00A625A2">
        <w:tc>
          <w:tcPr>
            <w:tcW w:w="1751" w:type="pct"/>
          </w:tcPr>
          <w:p w14:paraId="7163DCF9" w14:textId="4F4C0702"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Information and database Retrieval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1F21416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3AC7453" w14:textId="77777777" w:rsidTr="00A625A2">
        <w:tc>
          <w:tcPr>
            <w:tcW w:w="1751" w:type="pct"/>
          </w:tcPr>
          <w:p w14:paraId="0326C16C" w14:textId="4B56BE4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Information and</w:t>
            </w:r>
            <w:r w:rsidR="000E468F" w:rsidRPr="00465B75">
              <w:rPr>
                <w:rFonts w:ascii="Times New Roman" w:hAnsi="Times New Roman"/>
                <w:noProof/>
                <w:lang w:val="en-GB"/>
              </w:rPr>
              <w:t>/</w:t>
            </w:r>
            <w:r w:rsidRPr="00465B75">
              <w:rPr>
                <w:rFonts w:ascii="Times New Roman" w:hAnsi="Times New Roman"/>
                <w:noProof/>
                <w:lang w:val="en-GB"/>
              </w:rPr>
              <w:t>or Data Processing (Including transaction processing) (</w:t>
            </w:r>
            <w:r w:rsidR="000D5E35" w:rsidRPr="00465B75">
              <w:rPr>
                <w:rFonts w:ascii="Times New Roman" w:hAnsi="Times New Roman"/>
                <w:noProof/>
                <w:lang w:val="en-GB"/>
              </w:rPr>
              <w:t>CPC </w:t>
            </w:r>
            <w:r w:rsidRPr="00465B75">
              <w:rPr>
                <w:rFonts w:ascii="Times New Roman" w:hAnsi="Times New Roman"/>
                <w:noProof/>
                <w:lang w:val="en-GB"/>
              </w:rPr>
              <w:t>843)</w:t>
            </w:r>
          </w:p>
        </w:tc>
        <w:tc>
          <w:tcPr>
            <w:tcW w:w="3249" w:type="pct"/>
            <w:gridSpan w:val="3"/>
          </w:tcPr>
          <w:p w14:paraId="00D7037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3BB9C5C" w14:textId="77777777" w:rsidTr="00A625A2">
        <w:tc>
          <w:tcPr>
            <w:tcW w:w="1751" w:type="pct"/>
          </w:tcPr>
          <w:p w14:paraId="19F7764E" w14:textId="505C60C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Dedicated Network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4582531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E5327CB" w14:textId="77777777" w:rsidTr="00A625A2">
        <w:tc>
          <w:tcPr>
            <w:tcW w:w="1751" w:type="pct"/>
          </w:tcPr>
          <w:p w14:paraId="3F6A55E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Domestic Services:</w:t>
            </w:r>
          </w:p>
          <w:p w14:paraId="6D6F6380" w14:textId="059CE4FA" w:rsidR="004A7FFD" w:rsidRPr="00465B75" w:rsidRDefault="00656500" w:rsidP="00656500">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Mobile Cellular Telephone Services (</w:t>
            </w:r>
            <w:r w:rsidR="000D5E35" w:rsidRPr="00465B75">
              <w:rPr>
                <w:rFonts w:ascii="Times New Roman" w:hAnsi="Times New Roman"/>
                <w:noProof/>
                <w:lang w:val="en-GB"/>
              </w:rPr>
              <w:t>CPC </w:t>
            </w:r>
            <w:r w:rsidR="004A7FFD" w:rsidRPr="00465B75">
              <w:rPr>
                <w:rFonts w:ascii="Times New Roman" w:hAnsi="Times New Roman"/>
                <w:noProof/>
                <w:lang w:val="en-GB"/>
              </w:rPr>
              <w:t>75213)</w:t>
            </w:r>
          </w:p>
          <w:p w14:paraId="65490FBF" w14:textId="2BCE1AA9" w:rsidR="004A7FFD" w:rsidRPr="00465B75" w:rsidRDefault="00656500" w:rsidP="00656500">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Internet Access Services Regional and National Paging Services (</w:t>
            </w:r>
            <w:r w:rsidR="000D5E35" w:rsidRPr="00465B75">
              <w:rPr>
                <w:rFonts w:ascii="Times New Roman" w:hAnsi="Times New Roman"/>
                <w:noProof/>
                <w:lang w:val="en-GB"/>
              </w:rPr>
              <w:t>CPC </w:t>
            </w:r>
            <w:r w:rsidR="004A7FFD" w:rsidRPr="00465B75">
              <w:rPr>
                <w:rFonts w:ascii="Times New Roman" w:hAnsi="Times New Roman"/>
                <w:noProof/>
                <w:lang w:val="en-GB"/>
              </w:rPr>
              <w:t>75291)</w:t>
            </w:r>
          </w:p>
          <w:p w14:paraId="4BD398FB" w14:textId="73274C88" w:rsidR="004A7FFD" w:rsidRPr="00465B75" w:rsidRDefault="00656500" w:rsidP="00656500">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Public Payphone Services Voice Mail Service (</w:t>
            </w:r>
            <w:r w:rsidR="000D5E35" w:rsidRPr="00465B75">
              <w:rPr>
                <w:rFonts w:ascii="Times New Roman" w:hAnsi="Times New Roman"/>
                <w:noProof/>
                <w:lang w:val="en-GB"/>
              </w:rPr>
              <w:t>CPC </w:t>
            </w:r>
            <w:r w:rsidR="004A7FFD" w:rsidRPr="00465B75">
              <w:rPr>
                <w:rFonts w:ascii="Times New Roman" w:hAnsi="Times New Roman"/>
                <w:noProof/>
                <w:lang w:val="en-GB"/>
              </w:rPr>
              <w:t>7523)</w:t>
            </w:r>
          </w:p>
        </w:tc>
        <w:tc>
          <w:tcPr>
            <w:tcW w:w="3249" w:type="pct"/>
            <w:gridSpan w:val="3"/>
          </w:tcPr>
          <w:p w14:paraId="2039A3F1" w14:textId="304F32F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11D61DE" w14:textId="77777777" w:rsidTr="00A625A2">
        <w:tc>
          <w:tcPr>
            <w:tcW w:w="1751" w:type="pct"/>
          </w:tcPr>
          <w:p w14:paraId="372A8F62" w14:textId="27C26955"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Voice Mail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76CB6702" w14:textId="5B7499D0"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Mail Services (</w:t>
            </w:r>
            <w:r w:rsidR="000D5E35" w:rsidRPr="00465B75">
              <w:rPr>
                <w:rFonts w:ascii="Times New Roman" w:hAnsi="Times New Roman"/>
                <w:noProof/>
                <w:lang w:val="en-GB"/>
              </w:rPr>
              <w:t>CPC </w:t>
            </w:r>
            <w:r w:rsidRPr="00465B75">
              <w:rPr>
                <w:rFonts w:ascii="Times New Roman" w:hAnsi="Times New Roman"/>
                <w:noProof/>
                <w:lang w:val="en-GB"/>
              </w:rPr>
              <w:t>75232)</w:t>
            </w:r>
          </w:p>
        </w:tc>
        <w:tc>
          <w:tcPr>
            <w:tcW w:w="3249" w:type="pct"/>
            <w:gridSpan w:val="3"/>
          </w:tcPr>
          <w:p w14:paraId="743BB1B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138774BD" w14:textId="77777777" w:rsidTr="00A625A2">
        <w:tc>
          <w:tcPr>
            <w:tcW w:w="1751" w:type="pct"/>
          </w:tcPr>
          <w:p w14:paraId="4F4057E4" w14:textId="77777777" w:rsidR="004A7FFD" w:rsidRPr="00465B75" w:rsidRDefault="004A7FFD" w:rsidP="00656500">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Computer Time Sharing Services (CPC-84330)</w:t>
            </w:r>
          </w:p>
          <w:p w14:paraId="7278A249" w14:textId="0DFFEB9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Video text Services (</w:t>
            </w:r>
            <w:r w:rsidR="000D5E35" w:rsidRPr="00465B75">
              <w:rPr>
                <w:rFonts w:ascii="Times New Roman" w:hAnsi="Times New Roman"/>
                <w:noProof/>
                <w:lang w:val="en-GB"/>
              </w:rPr>
              <w:t>CPC </w:t>
            </w:r>
            <w:r w:rsidRPr="00465B75">
              <w:rPr>
                <w:rFonts w:ascii="Times New Roman" w:hAnsi="Times New Roman"/>
                <w:noProof/>
                <w:lang w:val="en-GB"/>
              </w:rPr>
              <w:t>75299)</w:t>
            </w:r>
          </w:p>
          <w:p w14:paraId="18F6D045" w14:textId="7D30E35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Mail Box (</w:t>
            </w:r>
            <w:r w:rsidR="000D5E35" w:rsidRPr="00465B75">
              <w:rPr>
                <w:rFonts w:ascii="Times New Roman" w:hAnsi="Times New Roman"/>
                <w:noProof/>
                <w:lang w:val="en-GB"/>
              </w:rPr>
              <w:t>CPC </w:t>
            </w:r>
            <w:r w:rsidRPr="00465B75">
              <w:rPr>
                <w:rFonts w:ascii="Times New Roman" w:hAnsi="Times New Roman"/>
                <w:noProof/>
                <w:lang w:val="en-GB"/>
              </w:rPr>
              <w:t>75232)</w:t>
            </w:r>
          </w:p>
          <w:p w14:paraId="4FA0A362" w14:textId="3AF4B302"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File Transfer Services (</w:t>
            </w:r>
            <w:r w:rsidR="000D5E35" w:rsidRPr="00465B75">
              <w:rPr>
                <w:rFonts w:ascii="Times New Roman" w:hAnsi="Times New Roman"/>
                <w:noProof/>
                <w:lang w:val="en-GB"/>
              </w:rPr>
              <w:t>CPC </w:t>
            </w:r>
            <w:r w:rsidRPr="00465B75">
              <w:rPr>
                <w:rFonts w:ascii="Times New Roman" w:hAnsi="Times New Roman"/>
                <w:noProof/>
                <w:lang w:val="en-GB"/>
              </w:rPr>
              <w:t>75299)</w:t>
            </w:r>
          </w:p>
          <w:p w14:paraId="60A8C8E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Home Telemeter Alarm (CPC-75299)</w:t>
            </w:r>
          </w:p>
          <w:p w14:paraId="4630521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Entertainment Services (CPC-75299)</w:t>
            </w:r>
          </w:p>
          <w:p w14:paraId="6DA3ACB8" w14:textId="6962EBE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Management Information Services (CPC75299)</w:t>
            </w:r>
          </w:p>
        </w:tc>
        <w:tc>
          <w:tcPr>
            <w:tcW w:w="3249" w:type="pct"/>
            <w:gridSpan w:val="3"/>
          </w:tcPr>
          <w:p w14:paraId="39DAA20C" w14:textId="13018D6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967A593" w14:textId="77777777" w:rsidTr="00A625A2">
        <w:tc>
          <w:tcPr>
            <w:tcW w:w="1751" w:type="pct"/>
          </w:tcPr>
          <w:p w14:paraId="4E9629F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3. CONSTRUCTION AND RELATED ENGINEERING SERVICES</w:t>
            </w:r>
          </w:p>
        </w:tc>
        <w:tc>
          <w:tcPr>
            <w:tcW w:w="3249" w:type="pct"/>
            <w:gridSpan w:val="3"/>
          </w:tcPr>
          <w:p w14:paraId="71D592A5"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3AA51693" w14:textId="77777777" w:rsidTr="00A625A2">
        <w:tc>
          <w:tcPr>
            <w:tcW w:w="1751" w:type="pct"/>
          </w:tcPr>
          <w:p w14:paraId="0847C5F5" w14:textId="3B1705C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Pre-erection Work at Construction Site (</w:t>
            </w:r>
            <w:r w:rsidR="000D5E35" w:rsidRPr="00465B75">
              <w:rPr>
                <w:rFonts w:ascii="Times New Roman" w:hAnsi="Times New Roman"/>
                <w:noProof/>
                <w:lang w:val="en-GB"/>
              </w:rPr>
              <w:t>CPC </w:t>
            </w:r>
            <w:r w:rsidRPr="00465B75">
              <w:rPr>
                <w:rFonts w:ascii="Times New Roman" w:hAnsi="Times New Roman"/>
                <w:noProof/>
                <w:lang w:val="en-GB"/>
              </w:rPr>
              <w:t>511) except Site Investigation Work (</w:t>
            </w:r>
            <w:r w:rsidR="000D5E35" w:rsidRPr="00465B75">
              <w:rPr>
                <w:rFonts w:ascii="Times New Roman" w:hAnsi="Times New Roman"/>
                <w:noProof/>
                <w:lang w:val="en-GB"/>
              </w:rPr>
              <w:t>CPC </w:t>
            </w:r>
            <w:r w:rsidRPr="00465B75">
              <w:rPr>
                <w:rFonts w:ascii="Times New Roman" w:hAnsi="Times New Roman"/>
                <w:noProof/>
                <w:lang w:val="en-GB"/>
              </w:rPr>
              <w:t>51110) and site Formation and Clearance Work (</w:t>
            </w:r>
            <w:r w:rsidR="000D5E35" w:rsidRPr="00465B75">
              <w:rPr>
                <w:rFonts w:ascii="Times New Roman" w:hAnsi="Times New Roman"/>
                <w:noProof/>
                <w:lang w:val="en-GB"/>
              </w:rPr>
              <w:t>CPC </w:t>
            </w:r>
            <w:r w:rsidRPr="00465B75">
              <w:rPr>
                <w:rFonts w:ascii="Times New Roman" w:hAnsi="Times New Roman"/>
                <w:noProof/>
                <w:lang w:val="en-GB"/>
              </w:rPr>
              <w:t>51113)</w:t>
            </w:r>
          </w:p>
        </w:tc>
        <w:tc>
          <w:tcPr>
            <w:tcW w:w="413" w:type="pct"/>
            <w:gridSpan w:val="2"/>
          </w:tcPr>
          <w:p w14:paraId="4481FB68" w14:textId="76DECAD1" w:rsidR="004A7FFD" w:rsidRPr="00465B75" w:rsidDel="00C5243F"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49968F7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00B658F" w14:textId="51216A3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bCs/>
                <w:noProof/>
                <w:vertAlign w:val="superscript"/>
                <w:lang w:val="en-GB"/>
              </w:rPr>
              <w:t>*</w:t>
            </w:r>
          </w:p>
          <w:p w14:paraId="4043ECCD"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08E043C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E93D6F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28AAC71B" w14:textId="77777777" w:rsidR="004A7FFD" w:rsidRPr="00465B75" w:rsidDel="00C5243F"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A625A2" w:rsidRPr="00465B75" w14:paraId="495ECCEE" w14:textId="77777777" w:rsidTr="00A625A2">
        <w:tc>
          <w:tcPr>
            <w:tcW w:w="1751" w:type="pct"/>
          </w:tcPr>
          <w:p w14:paraId="78945B42" w14:textId="726C385C" w:rsidR="004A7FFD" w:rsidRPr="00465B75" w:rsidRDefault="004A7FFD" w:rsidP="00CB0E8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Construction Work for Buildings (</w:t>
            </w:r>
            <w:r w:rsidR="000D5E35" w:rsidRPr="00465B75">
              <w:rPr>
                <w:rFonts w:ascii="Times New Roman" w:hAnsi="Times New Roman"/>
                <w:noProof/>
                <w:lang w:val="en-GB"/>
              </w:rPr>
              <w:t>CPC </w:t>
            </w:r>
            <w:r w:rsidRPr="00465B75">
              <w:rPr>
                <w:rFonts w:ascii="Times New Roman" w:hAnsi="Times New Roman"/>
                <w:noProof/>
                <w:lang w:val="en-GB"/>
              </w:rPr>
              <w:t>512) except for one- and two-dwelling buildings (</w:t>
            </w:r>
            <w:r w:rsidR="000D5E35" w:rsidRPr="00465B75">
              <w:rPr>
                <w:rFonts w:ascii="Times New Roman" w:hAnsi="Times New Roman"/>
                <w:noProof/>
                <w:lang w:val="en-GB"/>
              </w:rPr>
              <w:t>CPC </w:t>
            </w:r>
            <w:r w:rsidRPr="00465B75">
              <w:rPr>
                <w:rFonts w:ascii="Times New Roman" w:hAnsi="Times New Roman"/>
                <w:noProof/>
                <w:lang w:val="en-GB"/>
              </w:rPr>
              <w:t>51210)</w:t>
            </w:r>
          </w:p>
        </w:tc>
        <w:tc>
          <w:tcPr>
            <w:tcW w:w="413" w:type="pct"/>
            <w:gridSpan w:val="2"/>
          </w:tcPr>
          <w:p w14:paraId="6E7DD84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6CDF0BC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3D4F351" w14:textId="0FF3206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bCs/>
                <w:noProof/>
                <w:vertAlign w:val="superscript"/>
                <w:lang w:val="en-GB"/>
              </w:rPr>
              <w:t>*</w:t>
            </w:r>
          </w:p>
          <w:p w14:paraId="5B8752A6"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717A9D8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7FAC54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3A6ED7E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A625A2" w:rsidRPr="00465B75" w14:paraId="43DF5D13" w14:textId="77777777" w:rsidTr="00A625A2">
        <w:tc>
          <w:tcPr>
            <w:tcW w:w="1751" w:type="pct"/>
          </w:tcPr>
          <w:p w14:paraId="54E8AFE2" w14:textId="72A6C1A0"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Construction Work for Civil Engineering (</w:t>
            </w:r>
            <w:r w:rsidR="000D5E35" w:rsidRPr="00465B75">
              <w:rPr>
                <w:rFonts w:ascii="Times New Roman" w:hAnsi="Times New Roman"/>
                <w:noProof/>
                <w:lang w:val="en-GB"/>
              </w:rPr>
              <w:t>CPC </w:t>
            </w:r>
            <w:r w:rsidRPr="00465B75">
              <w:rPr>
                <w:rFonts w:ascii="Times New Roman" w:hAnsi="Times New Roman"/>
                <w:noProof/>
                <w:lang w:val="en-GB"/>
              </w:rPr>
              <w:t>513)</w:t>
            </w:r>
          </w:p>
        </w:tc>
        <w:tc>
          <w:tcPr>
            <w:tcW w:w="413" w:type="pct"/>
            <w:gridSpan w:val="2"/>
          </w:tcPr>
          <w:p w14:paraId="7DB060B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727C4B9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56CAF5B" w14:textId="2B1F50E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bCs/>
                <w:noProof/>
                <w:vertAlign w:val="superscript"/>
                <w:lang w:val="en-GB"/>
              </w:rPr>
              <w:t>*</w:t>
            </w:r>
          </w:p>
          <w:p w14:paraId="55900542"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11268E9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F3919F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1CA6BE4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r w:rsidRPr="00465B75" w:rsidDel="00D619BC">
              <w:rPr>
                <w:rFonts w:ascii="Times New Roman" w:hAnsi="Times New Roman"/>
                <w:noProof/>
                <w:lang w:val="en-GB"/>
              </w:rPr>
              <w:t xml:space="preserve"> </w:t>
            </w:r>
          </w:p>
        </w:tc>
      </w:tr>
      <w:tr w:rsidR="00A625A2" w:rsidRPr="00465B75" w14:paraId="6959254F" w14:textId="77777777" w:rsidTr="00A625A2">
        <w:tc>
          <w:tcPr>
            <w:tcW w:w="1751" w:type="pct"/>
          </w:tcPr>
          <w:p w14:paraId="6B027838" w14:textId="15F1D920"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Assembly and Erection of Prefabricated Constructions (</w:t>
            </w:r>
            <w:r w:rsidR="000D5E35" w:rsidRPr="00465B75">
              <w:rPr>
                <w:rFonts w:ascii="Times New Roman" w:hAnsi="Times New Roman"/>
                <w:noProof/>
                <w:lang w:val="en-GB"/>
              </w:rPr>
              <w:t>CPC </w:t>
            </w:r>
            <w:r w:rsidRPr="00465B75">
              <w:rPr>
                <w:rFonts w:ascii="Times New Roman" w:hAnsi="Times New Roman"/>
                <w:noProof/>
                <w:lang w:val="en-GB"/>
              </w:rPr>
              <w:t>514-5140)</w:t>
            </w:r>
          </w:p>
        </w:tc>
        <w:tc>
          <w:tcPr>
            <w:tcW w:w="413" w:type="pct"/>
            <w:gridSpan w:val="2"/>
          </w:tcPr>
          <w:p w14:paraId="58CADFC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79F78A4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8803CA7" w14:textId="508480E6"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noProof/>
                <w:vertAlign w:val="superscript"/>
                <w:lang w:val="en-GB"/>
              </w:rPr>
              <w:t>*</w:t>
            </w:r>
          </w:p>
          <w:p w14:paraId="5AA3A683"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5337D33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FAFE1B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397219E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A625A2" w:rsidRPr="00465B75" w14:paraId="26D8D920" w14:textId="77777777" w:rsidTr="00A625A2">
        <w:tc>
          <w:tcPr>
            <w:tcW w:w="1751" w:type="pct"/>
          </w:tcPr>
          <w:p w14:paraId="43067496" w14:textId="3797FB0B" w:rsidR="004A7FFD" w:rsidRPr="00465B75" w:rsidRDefault="004A7FFD" w:rsidP="00CB0E8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Special Trade Construction (</w:t>
            </w:r>
            <w:r w:rsidR="000D5E35" w:rsidRPr="00465B75">
              <w:rPr>
                <w:rFonts w:ascii="Times New Roman" w:hAnsi="Times New Roman"/>
                <w:noProof/>
                <w:lang w:val="en-GB"/>
              </w:rPr>
              <w:t>CPC </w:t>
            </w:r>
            <w:r w:rsidRPr="00465B75">
              <w:rPr>
                <w:rFonts w:ascii="Times New Roman" w:hAnsi="Times New Roman"/>
                <w:noProof/>
                <w:lang w:val="en-GB"/>
              </w:rPr>
              <w:t>515)</w:t>
            </w:r>
          </w:p>
        </w:tc>
        <w:tc>
          <w:tcPr>
            <w:tcW w:w="413" w:type="pct"/>
            <w:gridSpan w:val="2"/>
          </w:tcPr>
          <w:p w14:paraId="69B36838" w14:textId="64CDE7D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22B2225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6DCDA1F" w14:textId="0A8D705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noProof/>
                <w:vertAlign w:val="superscript"/>
                <w:lang w:val="en-GB"/>
              </w:rPr>
              <w:t>*</w:t>
            </w:r>
          </w:p>
          <w:p w14:paraId="01A8A1AB"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3D4EDEC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5C496D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31DA82C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A625A2" w:rsidRPr="00465B75" w14:paraId="444B7BB3" w14:textId="77777777" w:rsidTr="00A625A2">
        <w:tc>
          <w:tcPr>
            <w:tcW w:w="1751" w:type="pct"/>
          </w:tcPr>
          <w:p w14:paraId="0D9CC2FE" w14:textId="36DF8E8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Installation Work (</w:t>
            </w:r>
            <w:r w:rsidR="000D5E35" w:rsidRPr="00465B75">
              <w:rPr>
                <w:rFonts w:ascii="Times New Roman" w:hAnsi="Times New Roman"/>
                <w:noProof/>
                <w:lang w:val="en-GB"/>
              </w:rPr>
              <w:t>CPC </w:t>
            </w:r>
            <w:r w:rsidRPr="00465B75">
              <w:rPr>
                <w:rFonts w:ascii="Times New Roman" w:hAnsi="Times New Roman"/>
                <w:noProof/>
                <w:lang w:val="en-GB"/>
              </w:rPr>
              <w:t>516)</w:t>
            </w:r>
          </w:p>
        </w:tc>
        <w:tc>
          <w:tcPr>
            <w:tcW w:w="413" w:type="pct"/>
            <w:gridSpan w:val="2"/>
          </w:tcPr>
          <w:p w14:paraId="51F14BD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30F7281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4CA8C12" w14:textId="3507E30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noProof/>
                <w:vertAlign w:val="superscript"/>
                <w:lang w:val="en-GB"/>
              </w:rPr>
              <w:t>*</w:t>
            </w:r>
          </w:p>
          <w:p w14:paraId="396C5679"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0C3E21D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6A4422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268B2D0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A625A2" w:rsidRPr="00465B75" w14:paraId="420DFEE7" w14:textId="77777777" w:rsidTr="00A625A2">
        <w:tc>
          <w:tcPr>
            <w:tcW w:w="1751" w:type="pct"/>
          </w:tcPr>
          <w:p w14:paraId="1ED55C2B" w14:textId="14D226D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Building Completion and Finishing Work (</w:t>
            </w:r>
            <w:r w:rsidR="000D5E35" w:rsidRPr="00465B75">
              <w:rPr>
                <w:rFonts w:ascii="Times New Roman" w:hAnsi="Times New Roman"/>
                <w:noProof/>
                <w:lang w:val="en-GB"/>
              </w:rPr>
              <w:t>CPC </w:t>
            </w:r>
            <w:r w:rsidRPr="00465B75">
              <w:rPr>
                <w:rFonts w:ascii="Times New Roman" w:hAnsi="Times New Roman"/>
                <w:noProof/>
                <w:lang w:val="en-GB"/>
              </w:rPr>
              <w:t>517)</w:t>
            </w:r>
          </w:p>
        </w:tc>
        <w:tc>
          <w:tcPr>
            <w:tcW w:w="413" w:type="pct"/>
            <w:gridSpan w:val="2"/>
          </w:tcPr>
          <w:p w14:paraId="7A3DA4C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29E83BB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D48B7D2" w14:textId="7630AA5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noProof/>
                <w:vertAlign w:val="superscript"/>
                <w:lang w:val="en-GB"/>
              </w:rPr>
              <w:t>*</w:t>
            </w:r>
          </w:p>
          <w:p w14:paraId="79C0DE49"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771C7F0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B42B1D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68ACA39F" w14:textId="5D1762B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A625A2" w:rsidRPr="00465B75" w14:paraId="353104E6" w14:textId="77777777" w:rsidTr="00A625A2">
        <w:tc>
          <w:tcPr>
            <w:tcW w:w="1751" w:type="pct"/>
          </w:tcPr>
          <w:p w14:paraId="37F3EB69" w14:textId="5B72ED43" w:rsidR="004A7FFD" w:rsidRPr="00465B75" w:rsidRDefault="004A7FFD" w:rsidP="00CB0E8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Renting Services Related Equipment for Construction or Demolition of Building or Civil Engineering Works with Operator (</w:t>
            </w:r>
            <w:r w:rsidR="000D5E35" w:rsidRPr="00465B75">
              <w:rPr>
                <w:rFonts w:ascii="Times New Roman" w:hAnsi="Times New Roman"/>
                <w:noProof/>
                <w:lang w:val="en-GB"/>
              </w:rPr>
              <w:t>CPC </w:t>
            </w:r>
            <w:r w:rsidRPr="00465B75">
              <w:rPr>
                <w:rFonts w:ascii="Times New Roman" w:hAnsi="Times New Roman"/>
                <w:noProof/>
                <w:lang w:val="en-GB"/>
              </w:rPr>
              <w:t>518)</w:t>
            </w:r>
          </w:p>
        </w:tc>
        <w:tc>
          <w:tcPr>
            <w:tcW w:w="413" w:type="pct"/>
            <w:gridSpan w:val="2"/>
          </w:tcPr>
          <w:p w14:paraId="239AF9C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0B6D30F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6FB6BBC" w14:textId="7AAA2AA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noProof/>
                <w:vertAlign w:val="superscript"/>
                <w:lang w:val="en-GB"/>
              </w:rPr>
              <w:t>*</w:t>
            </w:r>
          </w:p>
          <w:p w14:paraId="2660F180"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701D8C0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8928C5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691DBEE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4A7FFD" w:rsidRPr="00465B75" w14:paraId="0174E955" w14:textId="77777777" w:rsidTr="00A625A2">
        <w:tc>
          <w:tcPr>
            <w:tcW w:w="1751" w:type="pct"/>
          </w:tcPr>
          <w:p w14:paraId="3495BDC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4. DISTRIBUTION SERVICES</w:t>
            </w:r>
          </w:p>
        </w:tc>
        <w:tc>
          <w:tcPr>
            <w:tcW w:w="3249" w:type="pct"/>
            <w:gridSpan w:val="3"/>
          </w:tcPr>
          <w:p w14:paraId="6F9D528D"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4391AEDA" w14:textId="77777777" w:rsidTr="00A625A2">
        <w:tc>
          <w:tcPr>
            <w:tcW w:w="1751" w:type="pct"/>
          </w:tcPr>
          <w:p w14:paraId="7D2809F6" w14:textId="2948A95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 Wholesale Trade Services of all various of consumer goods, limited to modern market, with minimum space above 5</w:t>
            </w:r>
            <w:r w:rsidR="00BC7F4B" w:rsidRPr="00465B75">
              <w:rPr>
                <w:rFonts w:ascii="Times New Roman" w:hAnsi="Times New Roman"/>
                <w:noProof/>
                <w:lang w:val="en-GB"/>
              </w:rPr>
              <w:t> </w:t>
            </w:r>
            <w:r w:rsidRPr="00465B75">
              <w:rPr>
                <w:rFonts w:ascii="Times New Roman" w:hAnsi="Times New Roman"/>
                <w:noProof/>
                <w:lang w:val="en-GB"/>
              </w:rPr>
              <w:t>000</w:t>
            </w:r>
            <w:r w:rsidR="006738FE" w:rsidRPr="00465B75">
              <w:rPr>
                <w:rFonts w:ascii="Times New Roman" w:hAnsi="Times New Roman"/>
                <w:noProof/>
                <w:lang w:val="en-GB"/>
              </w:rPr>
              <w:t> m</w:t>
            </w:r>
            <w:r w:rsidR="006738FE" w:rsidRPr="00543E68">
              <w:rPr>
                <w:noProof/>
                <w:vertAlign w:val="superscript"/>
              </w:rPr>
              <w:t>2</w:t>
            </w:r>
            <w:r w:rsidRPr="00465B75">
              <w:rPr>
                <w:rFonts w:ascii="Times New Roman" w:hAnsi="Times New Roman"/>
                <w:noProof/>
                <w:lang w:val="en-GB"/>
              </w:rPr>
              <w:t xml:space="preserve"> (</w:t>
            </w:r>
            <w:r w:rsidR="00E0129C" w:rsidRPr="00465B75">
              <w:rPr>
                <w:rFonts w:ascii="Times New Roman" w:hAnsi="Times New Roman"/>
                <w:noProof/>
                <w:lang w:val="en-GB"/>
              </w:rPr>
              <w:t>KBLI </w:t>
            </w:r>
            <w:r w:rsidRPr="00465B75">
              <w:rPr>
                <w:rFonts w:ascii="Times New Roman" w:hAnsi="Times New Roman"/>
                <w:noProof/>
                <w:lang w:val="en-GB"/>
              </w:rPr>
              <w:t>46900)</w:t>
            </w:r>
          </w:p>
        </w:tc>
        <w:tc>
          <w:tcPr>
            <w:tcW w:w="3249" w:type="pct"/>
            <w:gridSpan w:val="3"/>
          </w:tcPr>
          <w:p w14:paraId="0413296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E27AC7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0310CBA5"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36612E3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75A7043" w14:textId="4A966C82"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A3117B9" w14:textId="77777777" w:rsidTr="00A625A2">
        <w:tc>
          <w:tcPr>
            <w:tcW w:w="1751" w:type="pct"/>
          </w:tcPr>
          <w:p w14:paraId="46EDCC5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Indirect Distribution</w:t>
            </w:r>
          </w:p>
          <w:p w14:paraId="2BC51C12" w14:textId="6507F89B" w:rsidR="004A7FFD" w:rsidRPr="00465B75" w:rsidRDefault="00CB0E8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w:t>
            </w:r>
            <w:r w:rsidRPr="00465B75">
              <w:rPr>
                <w:rFonts w:ascii="Times New Roman" w:hAnsi="Times New Roman"/>
                <w:noProof/>
                <w:lang w:val="en-GB"/>
              </w:rPr>
              <w:t>)</w:t>
            </w:r>
            <w:r w:rsidR="004A7FFD" w:rsidRPr="00465B75">
              <w:rPr>
                <w:rFonts w:ascii="Times New Roman" w:hAnsi="Times New Roman"/>
                <w:noProof/>
                <w:lang w:val="en-GB"/>
              </w:rPr>
              <w:tab/>
              <w:t>Agents (</w:t>
            </w:r>
            <w:r w:rsidR="00E0129C" w:rsidRPr="00465B75">
              <w:rPr>
                <w:rFonts w:ascii="Times New Roman" w:hAnsi="Times New Roman"/>
                <w:noProof/>
                <w:lang w:val="en-GB"/>
              </w:rPr>
              <w:t>KBLI </w:t>
            </w:r>
            <w:r w:rsidR="004A7FFD" w:rsidRPr="00465B75">
              <w:rPr>
                <w:rFonts w:ascii="Times New Roman" w:hAnsi="Times New Roman"/>
                <w:noProof/>
                <w:lang w:val="en-GB"/>
              </w:rPr>
              <w:t>46100)</w:t>
            </w:r>
          </w:p>
          <w:p w14:paraId="43D298AF" w14:textId="7BF70787" w:rsidR="004A7FFD" w:rsidRPr="00465B75" w:rsidRDefault="00CB0E8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b</w:t>
            </w:r>
            <w:r w:rsidRPr="00465B75">
              <w:rPr>
                <w:rFonts w:ascii="Times New Roman" w:hAnsi="Times New Roman"/>
                <w:noProof/>
                <w:lang w:val="en-GB"/>
              </w:rPr>
              <w:t>)</w:t>
            </w:r>
            <w:r w:rsidR="004A7FFD" w:rsidRPr="00465B75">
              <w:rPr>
                <w:rFonts w:ascii="Times New Roman" w:hAnsi="Times New Roman"/>
                <w:noProof/>
                <w:lang w:val="en-GB"/>
              </w:rPr>
              <w:tab/>
              <w:t>Distributors (</w:t>
            </w:r>
            <w:r w:rsidR="00E0129C" w:rsidRPr="00465B75">
              <w:rPr>
                <w:rFonts w:ascii="Times New Roman" w:hAnsi="Times New Roman"/>
                <w:noProof/>
                <w:lang w:val="en-GB"/>
              </w:rPr>
              <w:t>KBLI </w:t>
            </w:r>
            <w:r w:rsidR="004A7FFD" w:rsidRPr="00465B75">
              <w:rPr>
                <w:rFonts w:ascii="Times New Roman" w:hAnsi="Times New Roman"/>
                <w:noProof/>
                <w:lang w:val="en-GB"/>
              </w:rPr>
              <w:t>46900)</w:t>
            </w:r>
          </w:p>
        </w:tc>
        <w:tc>
          <w:tcPr>
            <w:tcW w:w="3249" w:type="pct"/>
            <w:gridSpan w:val="3"/>
          </w:tcPr>
          <w:p w14:paraId="676CF648" w14:textId="07CD99C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1C5470EA" w14:textId="77777777" w:rsidTr="00A625A2">
        <w:tc>
          <w:tcPr>
            <w:tcW w:w="1751" w:type="pct"/>
          </w:tcPr>
          <w:p w14:paraId="28680B45" w14:textId="04125D5C" w:rsidR="004A7FFD" w:rsidRPr="00465B75" w:rsidRDefault="004A7FFD" w:rsidP="00CB0E8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Direct Selling (Multi and Single Level Marketing) (</w:t>
            </w:r>
            <w:r w:rsidR="00E0129C" w:rsidRPr="00465B75">
              <w:rPr>
                <w:rFonts w:ascii="Times New Roman" w:hAnsi="Times New Roman"/>
                <w:noProof/>
                <w:lang w:val="en-GB"/>
              </w:rPr>
              <w:t>KBLI </w:t>
            </w:r>
            <w:r w:rsidRPr="00465B75">
              <w:rPr>
                <w:rFonts w:ascii="Times New Roman" w:hAnsi="Times New Roman"/>
                <w:noProof/>
                <w:lang w:val="en-GB"/>
              </w:rPr>
              <w:t>47999)</w:t>
            </w:r>
          </w:p>
        </w:tc>
        <w:tc>
          <w:tcPr>
            <w:tcW w:w="3249" w:type="pct"/>
            <w:gridSpan w:val="3"/>
          </w:tcPr>
          <w:p w14:paraId="2066A1A8" w14:textId="75907BD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C2317C0" w14:textId="77777777" w:rsidTr="00A625A2">
        <w:tc>
          <w:tcPr>
            <w:tcW w:w="1751" w:type="pct"/>
          </w:tcPr>
          <w:p w14:paraId="6E7C946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w:t>
            </w:r>
          </w:p>
          <w:p w14:paraId="4D3BC3A8" w14:textId="6488EEB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Hypermarket (with minimum space above 5</w:t>
            </w:r>
            <w:r w:rsidR="00CB0E8A" w:rsidRPr="00465B75">
              <w:rPr>
                <w:rFonts w:ascii="Times New Roman" w:hAnsi="Times New Roman"/>
                <w:noProof/>
                <w:lang w:val="en-GB"/>
              </w:rPr>
              <w:t> </w:t>
            </w:r>
            <w:r w:rsidRPr="00465B75">
              <w:rPr>
                <w:rFonts w:ascii="Times New Roman" w:hAnsi="Times New Roman"/>
                <w:noProof/>
                <w:lang w:val="en-GB"/>
              </w:rPr>
              <w:t>000</w:t>
            </w:r>
            <w:r w:rsidR="006738FE" w:rsidRPr="00465B75">
              <w:rPr>
                <w:rFonts w:ascii="Times New Roman" w:hAnsi="Times New Roman"/>
                <w:noProof/>
                <w:lang w:val="en-GB"/>
              </w:rPr>
              <w:t> m</w:t>
            </w:r>
            <w:r w:rsidR="006738FE" w:rsidRPr="00465B75">
              <w:rPr>
                <w:rFonts w:ascii="Times New Roman" w:hAnsi="Times New Roman"/>
                <w:noProof/>
                <w:vertAlign w:val="superscript"/>
                <w:lang w:val="en-GB"/>
              </w:rPr>
              <w:t>2</w:t>
            </w:r>
            <w:r w:rsidRPr="00465B75">
              <w:rPr>
                <w:rFonts w:ascii="Times New Roman" w:hAnsi="Times New Roman"/>
                <w:noProof/>
                <w:lang w:val="en-GB"/>
              </w:rPr>
              <w:t>)</w:t>
            </w:r>
          </w:p>
        </w:tc>
        <w:tc>
          <w:tcPr>
            <w:tcW w:w="3249" w:type="pct"/>
            <w:gridSpan w:val="3"/>
          </w:tcPr>
          <w:p w14:paraId="08CDD86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BF3AF1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Unbound</w:t>
            </w:r>
          </w:p>
          <w:p w14:paraId="2E9231F2" w14:textId="18B8AF7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None</w:t>
            </w:r>
          </w:p>
          <w:p w14:paraId="3992EA28" w14:textId="77777777" w:rsidR="004A7FFD" w:rsidRPr="00BB781A" w:rsidRDefault="004A7FFD" w:rsidP="00A625A2">
            <w:pPr>
              <w:widowControl/>
              <w:suppressAutoHyphens/>
              <w:spacing w:before="60" w:after="60" w:line="240" w:lineRule="auto"/>
              <w:rPr>
                <w:rFonts w:ascii="Times New Roman" w:hAnsi="Times New Roman"/>
                <w:noProof/>
                <w:lang w:val="en-GB"/>
              </w:rPr>
            </w:pPr>
          </w:p>
          <w:p w14:paraId="542DC0D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A4B0C4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None </w:t>
            </w:r>
          </w:p>
        </w:tc>
      </w:tr>
      <w:tr w:rsidR="004A7FFD" w:rsidRPr="00465B75" w14:paraId="02FA8E61" w14:textId="77777777" w:rsidTr="00A625A2">
        <w:tc>
          <w:tcPr>
            <w:tcW w:w="1751" w:type="pct"/>
          </w:tcPr>
          <w:p w14:paraId="5952E25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w:t>
            </w:r>
          </w:p>
          <w:p w14:paraId="5BC0EE6D" w14:textId="2753323D" w:rsidR="004A7FFD" w:rsidRPr="00465B75" w:rsidRDefault="00CB0E8A" w:rsidP="00CB0E8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Supermarket with minimum space above 1</w:t>
            </w:r>
            <w:r w:rsidRPr="00465B75">
              <w:rPr>
                <w:rFonts w:ascii="Times New Roman" w:hAnsi="Times New Roman"/>
                <w:noProof/>
                <w:lang w:val="en-GB"/>
              </w:rPr>
              <w:t> </w:t>
            </w:r>
            <w:r w:rsidR="004A7FFD" w:rsidRPr="00465B75">
              <w:rPr>
                <w:rFonts w:ascii="Times New Roman" w:hAnsi="Times New Roman"/>
                <w:noProof/>
                <w:lang w:val="en-GB"/>
              </w:rPr>
              <w:t>200</w:t>
            </w:r>
            <w:r w:rsidR="006738FE" w:rsidRPr="00465B75">
              <w:rPr>
                <w:rFonts w:ascii="Times New Roman" w:hAnsi="Times New Roman"/>
                <w:noProof/>
                <w:lang w:val="en-GB"/>
              </w:rPr>
              <w:t> m</w:t>
            </w:r>
            <w:r w:rsidR="006738FE" w:rsidRPr="00465B75">
              <w:rPr>
                <w:rFonts w:ascii="Times New Roman" w:hAnsi="Times New Roman"/>
                <w:noProof/>
                <w:vertAlign w:val="superscript"/>
                <w:lang w:val="en-GB"/>
              </w:rPr>
              <w:t>2</w:t>
            </w:r>
          </w:p>
          <w:p w14:paraId="1387C3DC" w14:textId="51DB2CF3" w:rsidR="004A7FFD" w:rsidRPr="00465B75" w:rsidRDefault="00CB0E8A" w:rsidP="00CB0E8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Department Store with minimum space above 2</w:t>
            </w:r>
            <w:r w:rsidRPr="00465B75">
              <w:rPr>
                <w:rFonts w:ascii="Times New Roman" w:hAnsi="Times New Roman"/>
                <w:noProof/>
                <w:lang w:val="en-GB"/>
              </w:rPr>
              <w:t> </w:t>
            </w:r>
            <w:r w:rsidR="004A7FFD" w:rsidRPr="00465B75">
              <w:rPr>
                <w:rFonts w:ascii="Times New Roman" w:hAnsi="Times New Roman"/>
                <w:noProof/>
                <w:lang w:val="en-GB"/>
              </w:rPr>
              <w:t>000</w:t>
            </w:r>
            <w:r w:rsidR="006738FE" w:rsidRPr="00465B75">
              <w:rPr>
                <w:rFonts w:ascii="Times New Roman" w:hAnsi="Times New Roman"/>
                <w:noProof/>
                <w:lang w:val="en-GB"/>
              </w:rPr>
              <w:t> m</w:t>
            </w:r>
            <w:r w:rsidR="006738FE" w:rsidRPr="00465B75">
              <w:rPr>
                <w:rFonts w:ascii="Times New Roman" w:hAnsi="Times New Roman"/>
                <w:noProof/>
                <w:vertAlign w:val="superscript"/>
                <w:lang w:val="en-GB"/>
              </w:rPr>
              <w:t>2</w:t>
            </w:r>
          </w:p>
        </w:tc>
        <w:tc>
          <w:tcPr>
            <w:tcW w:w="3249" w:type="pct"/>
            <w:gridSpan w:val="3"/>
          </w:tcPr>
          <w:p w14:paraId="5A7196D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2B5116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Unbound</w:t>
            </w:r>
          </w:p>
          <w:p w14:paraId="076A291D" w14:textId="3E040B1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None</w:t>
            </w:r>
          </w:p>
          <w:p w14:paraId="0EB7FEF3" w14:textId="77777777" w:rsidR="004A7FFD" w:rsidRPr="00BB781A" w:rsidRDefault="004A7FFD" w:rsidP="00A625A2">
            <w:pPr>
              <w:widowControl/>
              <w:suppressAutoHyphens/>
              <w:spacing w:before="60" w:after="60" w:line="240" w:lineRule="auto"/>
              <w:rPr>
                <w:rFonts w:ascii="Times New Roman" w:hAnsi="Times New Roman"/>
                <w:noProof/>
                <w:lang w:val="en-GB"/>
              </w:rPr>
            </w:pPr>
          </w:p>
          <w:p w14:paraId="43BC79B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095EEE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None </w:t>
            </w:r>
          </w:p>
        </w:tc>
      </w:tr>
      <w:tr w:rsidR="004A7FFD" w:rsidRPr="00465B75" w14:paraId="7C0ED223" w14:textId="77777777" w:rsidTr="00A625A2">
        <w:tc>
          <w:tcPr>
            <w:tcW w:w="1751" w:type="pct"/>
          </w:tcPr>
          <w:p w14:paraId="3FFAE562" w14:textId="53154C80"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Franchising (</w:t>
            </w:r>
            <w:r w:rsidR="000D5E35" w:rsidRPr="00465B75">
              <w:rPr>
                <w:rFonts w:ascii="Times New Roman" w:hAnsi="Times New Roman"/>
                <w:noProof/>
                <w:lang w:val="en-GB"/>
              </w:rPr>
              <w:t>CPC </w:t>
            </w:r>
            <w:r w:rsidRPr="00465B75">
              <w:rPr>
                <w:rFonts w:ascii="Times New Roman" w:hAnsi="Times New Roman"/>
                <w:noProof/>
                <w:lang w:val="en-GB"/>
              </w:rPr>
              <w:t>89290)</w:t>
            </w:r>
          </w:p>
        </w:tc>
        <w:tc>
          <w:tcPr>
            <w:tcW w:w="3249" w:type="pct"/>
            <w:gridSpan w:val="3"/>
          </w:tcPr>
          <w:p w14:paraId="5BBCFBA5" w14:textId="780A0B3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99A62F1" w14:textId="77777777" w:rsidTr="00A625A2">
        <w:tc>
          <w:tcPr>
            <w:tcW w:w="1751" w:type="pct"/>
          </w:tcPr>
          <w:p w14:paraId="5FA089D1" w14:textId="77777777" w:rsidR="004A7FFD" w:rsidRPr="00465B75" w:rsidRDefault="004A7FFD" w:rsidP="0058297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5. EDUCATIONAL SERVICES</w:t>
            </w:r>
          </w:p>
        </w:tc>
        <w:tc>
          <w:tcPr>
            <w:tcW w:w="3249" w:type="pct"/>
            <w:gridSpan w:val="3"/>
          </w:tcPr>
          <w:p w14:paraId="2CD3EF91"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6FAD44CF" w14:textId="77777777" w:rsidTr="00A625A2">
        <w:tc>
          <w:tcPr>
            <w:tcW w:w="1751" w:type="pct"/>
          </w:tcPr>
          <w:p w14:paraId="12D2AC8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Secondary Education Services</w:t>
            </w:r>
          </w:p>
        </w:tc>
        <w:tc>
          <w:tcPr>
            <w:tcW w:w="3249" w:type="pct"/>
            <w:gridSpan w:val="3"/>
          </w:tcPr>
          <w:p w14:paraId="37310C2F"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40D71D2E" w14:textId="77777777" w:rsidTr="00A625A2">
        <w:tc>
          <w:tcPr>
            <w:tcW w:w="1751" w:type="pct"/>
          </w:tcPr>
          <w:p w14:paraId="54ACC910" w14:textId="6181DB1A"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Technical and Vocational Secondary Education Services (electronic, automotive, fashion, culinary, oil and gas drilling, and IT support technology, coding language, artificial intelligence, advance robotic, cryptocurrency, virtual reality, machinery and construction, creative economy, hospitality and care services) (</w:t>
            </w:r>
            <w:r w:rsidR="000D5E35" w:rsidRPr="00465B75">
              <w:rPr>
                <w:rFonts w:ascii="Times New Roman" w:hAnsi="Times New Roman"/>
                <w:noProof/>
                <w:lang w:val="en-GB"/>
              </w:rPr>
              <w:t>CPC </w:t>
            </w:r>
            <w:r w:rsidRPr="00465B75">
              <w:rPr>
                <w:rFonts w:ascii="Times New Roman" w:hAnsi="Times New Roman"/>
                <w:noProof/>
                <w:lang w:val="en-GB"/>
              </w:rPr>
              <w:t>92230)</w:t>
            </w:r>
          </w:p>
        </w:tc>
        <w:tc>
          <w:tcPr>
            <w:tcW w:w="413" w:type="pct"/>
            <w:gridSpan w:val="2"/>
          </w:tcPr>
          <w:p w14:paraId="03AA5A7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395D06B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9283563" w14:textId="77777777" w:rsidTr="00A625A2">
        <w:tc>
          <w:tcPr>
            <w:tcW w:w="1751" w:type="pct"/>
          </w:tcPr>
          <w:p w14:paraId="178735D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Higher Education Services</w:t>
            </w:r>
          </w:p>
        </w:tc>
        <w:tc>
          <w:tcPr>
            <w:tcW w:w="3249" w:type="pct"/>
            <w:gridSpan w:val="3"/>
          </w:tcPr>
          <w:p w14:paraId="392A5C6B"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302A251F" w14:textId="77777777" w:rsidTr="00A625A2">
        <w:tc>
          <w:tcPr>
            <w:tcW w:w="1751" w:type="pct"/>
          </w:tcPr>
          <w:p w14:paraId="0694D981" w14:textId="408408A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higher education services (</w:t>
            </w:r>
            <w:r w:rsidR="000D5E35" w:rsidRPr="00465B75">
              <w:rPr>
                <w:rFonts w:ascii="Times New Roman" w:hAnsi="Times New Roman"/>
                <w:noProof/>
                <w:lang w:val="en-GB"/>
              </w:rPr>
              <w:t>CPC </w:t>
            </w:r>
            <w:r w:rsidRPr="00465B75">
              <w:rPr>
                <w:rFonts w:ascii="Times New Roman" w:hAnsi="Times New Roman"/>
                <w:noProof/>
                <w:lang w:val="en-GB"/>
              </w:rPr>
              <w:t>9239):</w:t>
            </w:r>
          </w:p>
          <w:p w14:paraId="1768E8B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priorities for Science, Technology, Engineering, Mathematics and Modern Business programs</w:t>
            </w:r>
          </w:p>
        </w:tc>
        <w:tc>
          <w:tcPr>
            <w:tcW w:w="413" w:type="pct"/>
            <w:gridSpan w:val="2"/>
          </w:tcPr>
          <w:p w14:paraId="2EB5109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734B708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F6C6D39" w14:textId="77777777" w:rsidTr="00A625A2">
        <w:tc>
          <w:tcPr>
            <w:tcW w:w="1751" w:type="pct"/>
          </w:tcPr>
          <w:p w14:paraId="5BDEE3D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Adult Education Services</w:t>
            </w:r>
          </w:p>
        </w:tc>
        <w:tc>
          <w:tcPr>
            <w:tcW w:w="3249" w:type="pct"/>
            <w:gridSpan w:val="3"/>
          </w:tcPr>
          <w:p w14:paraId="10D67C54"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50471E26" w14:textId="77777777" w:rsidTr="00A625A2">
        <w:tc>
          <w:tcPr>
            <w:tcW w:w="1751" w:type="pct"/>
          </w:tcPr>
          <w:p w14:paraId="1526D169" w14:textId="4E03635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Language, Tourism, Electronics, Cullinary Art and Automotive Course and Training, Coding Language, Artificial Intelligence, Advance Robotic, Cryptocurrency, Virtual Reality, machinery and construction, creative economy, hospitality and care services (</w:t>
            </w:r>
            <w:r w:rsidR="000D5E35" w:rsidRPr="00465B75">
              <w:rPr>
                <w:rFonts w:ascii="Times New Roman" w:hAnsi="Times New Roman"/>
                <w:noProof/>
                <w:lang w:val="en-GB"/>
              </w:rPr>
              <w:t>CPC </w:t>
            </w:r>
            <w:r w:rsidRPr="00465B75">
              <w:rPr>
                <w:rFonts w:ascii="Times New Roman" w:hAnsi="Times New Roman"/>
                <w:noProof/>
                <w:lang w:val="en-GB"/>
              </w:rPr>
              <w:t>924)</w:t>
            </w:r>
          </w:p>
        </w:tc>
        <w:tc>
          <w:tcPr>
            <w:tcW w:w="413" w:type="pct"/>
            <w:gridSpan w:val="2"/>
          </w:tcPr>
          <w:p w14:paraId="0D3C786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63E4817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1876E7F" w14:textId="77777777" w:rsidTr="00A625A2">
        <w:tc>
          <w:tcPr>
            <w:tcW w:w="1751" w:type="pct"/>
          </w:tcPr>
          <w:p w14:paraId="535C7DEE" w14:textId="77777777" w:rsidR="004A7FFD" w:rsidRPr="00465B75" w:rsidRDefault="004A7FFD" w:rsidP="007C026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 Education Services</w:t>
            </w:r>
          </w:p>
        </w:tc>
        <w:tc>
          <w:tcPr>
            <w:tcW w:w="3249" w:type="pct"/>
            <w:gridSpan w:val="3"/>
          </w:tcPr>
          <w:p w14:paraId="1E580368"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4C344AB0" w14:textId="77777777" w:rsidTr="00A625A2">
        <w:tc>
          <w:tcPr>
            <w:tcW w:w="1751" w:type="pct"/>
          </w:tcPr>
          <w:p w14:paraId="33A6BD14" w14:textId="04BDAC1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Sport and recreation education (</w:t>
            </w:r>
            <w:r w:rsidR="00E0129C" w:rsidRPr="00465B75">
              <w:rPr>
                <w:rFonts w:ascii="Times New Roman" w:hAnsi="Times New Roman"/>
                <w:noProof/>
                <w:lang w:val="en-GB"/>
              </w:rPr>
              <w:t>KBLI </w:t>
            </w:r>
            <w:r w:rsidRPr="00465B75">
              <w:rPr>
                <w:rFonts w:ascii="Times New Roman" w:hAnsi="Times New Roman"/>
                <w:noProof/>
                <w:lang w:val="en-GB"/>
              </w:rPr>
              <w:t>8541)</w:t>
            </w:r>
          </w:p>
        </w:tc>
        <w:tc>
          <w:tcPr>
            <w:tcW w:w="413" w:type="pct"/>
            <w:gridSpan w:val="2"/>
          </w:tcPr>
          <w:p w14:paraId="1EB071E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720F336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7A8321B" w14:textId="77777777" w:rsidTr="00A625A2">
        <w:tc>
          <w:tcPr>
            <w:tcW w:w="1751" w:type="pct"/>
          </w:tcPr>
          <w:p w14:paraId="0D22326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6. ENVIRONMENTAL SERVICES</w:t>
            </w:r>
          </w:p>
        </w:tc>
        <w:tc>
          <w:tcPr>
            <w:tcW w:w="3249" w:type="pct"/>
            <w:gridSpan w:val="3"/>
          </w:tcPr>
          <w:p w14:paraId="73F48BE8"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62E36D87" w14:textId="77777777" w:rsidTr="00A625A2">
        <w:tc>
          <w:tcPr>
            <w:tcW w:w="1751" w:type="pct"/>
          </w:tcPr>
          <w:p w14:paraId="5A96DBCC" w14:textId="33BAFA2D" w:rsidR="004A7FFD" w:rsidRPr="00465B75" w:rsidRDefault="004A7FFD" w:rsidP="006D539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w:t>
            </w:r>
            <w:r w:rsidRPr="006D539A">
              <w:rPr>
                <w:rFonts w:ascii="Times New Roman" w:hAnsi="Times New Roman"/>
                <w:noProof/>
                <w:lang w:val="en-GB"/>
              </w:rPr>
              <w:t>.</w:t>
            </w:r>
            <w:r w:rsidR="006D539A" w:rsidRPr="006D539A">
              <w:rPr>
                <w:rFonts w:ascii="Times New Roman" w:hAnsi="Times New Roman"/>
                <w:noProof/>
                <w:lang w:val="en-GB"/>
              </w:rPr>
              <w:t xml:space="preserve"> </w:t>
            </w:r>
            <w:r w:rsidRPr="006D539A">
              <w:rPr>
                <w:rFonts w:ascii="Times New Roman" w:hAnsi="Times New Roman"/>
                <w:noProof/>
                <w:lang w:val="en-GB"/>
              </w:rPr>
              <w:t>Sewa</w:t>
            </w:r>
            <w:r w:rsidRPr="00465B75">
              <w:rPr>
                <w:rFonts w:ascii="Times New Roman" w:hAnsi="Times New Roman"/>
                <w:noProof/>
                <w:lang w:val="en-GB"/>
              </w:rPr>
              <w:t>ge Services (</w:t>
            </w:r>
            <w:r w:rsidR="000D5E35" w:rsidRPr="00465B75">
              <w:rPr>
                <w:rFonts w:ascii="Times New Roman" w:hAnsi="Times New Roman"/>
                <w:noProof/>
                <w:lang w:val="en-GB"/>
              </w:rPr>
              <w:t>CPC </w:t>
            </w:r>
            <w:r w:rsidRPr="00465B75">
              <w:rPr>
                <w:rFonts w:ascii="Times New Roman" w:hAnsi="Times New Roman"/>
                <w:noProof/>
                <w:lang w:val="en-GB"/>
              </w:rPr>
              <w:t>9401) Waste water management / Pengelolaan dan pembuangan air limbah berbahaya (</w:t>
            </w:r>
            <w:r w:rsidR="00E0129C" w:rsidRPr="00465B75">
              <w:rPr>
                <w:rFonts w:ascii="Times New Roman" w:hAnsi="Times New Roman"/>
                <w:noProof/>
                <w:lang w:val="en-GB"/>
              </w:rPr>
              <w:t>KBLI </w:t>
            </w:r>
            <w:r w:rsidRPr="00465B75">
              <w:rPr>
                <w:rFonts w:ascii="Times New Roman" w:hAnsi="Times New Roman"/>
                <w:noProof/>
                <w:lang w:val="en-GB"/>
              </w:rPr>
              <w:t>37022)</w:t>
            </w:r>
          </w:p>
        </w:tc>
        <w:tc>
          <w:tcPr>
            <w:tcW w:w="3249" w:type="pct"/>
            <w:gridSpan w:val="3"/>
          </w:tcPr>
          <w:p w14:paraId="518127DF" w14:textId="38CF651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AFE38CB" w14:textId="77777777" w:rsidTr="00A625A2">
        <w:tc>
          <w:tcPr>
            <w:tcW w:w="1751" w:type="pct"/>
          </w:tcPr>
          <w:p w14:paraId="49EDB3E0" w14:textId="0FA244F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Refuse Disposal Services (</w:t>
            </w:r>
            <w:r w:rsidR="000D5E35" w:rsidRPr="00465B75">
              <w:rPr>
                <w:rFonts w:ascii="Times New Roman" w:hAnsi="Times New Roman"/>
                <w:noProof/>
                <w:lang w:val="en-GB"/>
              </w:rPr>
              <w:t>CPC </w:t>
            </w:r>
            <w:r w:rsidRPr="00465B75">
              <w:rPr>
                <w:rFonts w:ascii="Times New Roman" w:hAnsi="Times New Roman"/>
                <w:noProof/>
                <w:lang w:val="en-GB"/>
              </w:rPr>
              <w:t>9402) / Pengelolaan dan pembuangan sampah berbahaya (</w:t>
            </w:r>
            <w:r w:rsidR="00E0129C" w:rsidRPr="00465B75">
              <w:rPr>
                <w:rFonts w:ascii="Times New Roman" w:hAnsi="Times New Roman"/>
                <w:noProof/>
                <w:lang w:val="en-GB"/>
              </w:rPr>
              <w:t>KBLI </w:t>
            </w:r>
            <w:r w:rsidRPr="00465B75">
              <w:rPr>
                <w:rFonts w:ascii="Times New Roman" w:hAnsi="Times New Roman"/>
                <w:noProof/>
                <w:lang w:val="en-GB"/>
              </w:rPr>
              <w:t>38220)</w:t>
            </w:r>
          </w:p>
          <w:p w14:paraId="3F1A7E6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Solid Waste Disposal Services, only for:</w:t>
            </w:r>
          </w:p>
          <w:p w14:paraId="76710492" w14:textId="3B89F439" w:rsidR="004A7FFD" w:rsidRPr="00465B75" w:rsidRDefault="007C0267" w:rsidP="007C026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Integrated hazardous waste treatment facility services for oil sludge and waste mercury treatment in a particular area. The services provider must be equipped with modern and sophisticated technology and environmental safety. The product will be used as a new material or energy power</w:t>
            </w:r>
          </w:p>
          <w:p w14:paraId="0BD87FBB" w14:textId="0CCABDFD" w:rsidR="004A7FFD" w:rsidRPr="00465B75" w:rsidRDefault="007C0267" w:rsidP="007C026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In site hazardous waste treatment facility services for the treatment of waste of mining product and waste of fly ash and bottom ash of coal product</w:t>
            </w:r>
          </w:p>
        </w:tc>
        <w:tc>
          <w:tcPr>
            <w:tcW w:w="3249" w:type="pct"/>
            <w:gridSpan w:val="3"/>
          </w:tcPr>
          <w:p w14:paraId="6636AFAC" w14:textId="1B14F97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1E9C2F79" w14:textId="77777777" w:rsidTr="00A625A2">
        <w:tc>
          <w:tcPr>
            <w:tcW w:w="1751" w:type="pct"/>
          </w:tcPr>
          <w:p w14:paraId="65D59F62" w14:textId="7BD70C07" w:rsidR="004A7FFD" w:rsidRPr="00465B75" w:rsidRDefault="004A7FFD" w:rsidP="007C026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Refuse Disposal Services (</w:t>
            </w:r>
            <w:r w:rsidR="000D5E35" w:rsidRPr="00465B75">
              <w:rPr>
                <w:rFonts w:ascii="Times New Roman" w:hAnsi="Times New Roman"/>
                <w:noProof/>
                <w:lang w:val="en-GB"/>
              </w:rPr>
              <w:t>CPC </w:t>
            </w:r>
            <w:r w:rsidRPr="00465B75">
              <w:rPr>
                <w:rFonts w:ascii="Times New Roman" w:hAnsi="Times New Roman"/>
                <w:noProof/>
                <w:lang w:val="en-GB"/>
              </w:rPr>
              <w:t>94020), limited to non-hazardous garbage, trash, waste and rubbish / Pengelolaan dan pembuangan sampah tidak berbahaya (</w:t>
            </w:r>
            <w:r w:rsidR="00E0129C" w:rsidRPr="00465B75">
              <w:rPr>
                <w:rFonts w:ascii="Times New Roman" w:hAnsi="Times New Roman"/>
                <w:noProof/>
                <w:lang w:val="en-GB"/>
              </w:rPr>
              <w:t>KBLI </w:t>
            </w:r>
            <w:r w:rsidRPr="00465B75">
              <w:rPr>
                <w:rFonts w:ascii="Times New Roman" w:hAnsi="Times New Roman"/>
                <w:noProof/>
                <w:lang w:val="en-GB"/>
              </w:rPr>
              <w:t>38211)</w:t>
            </w:r>
          </w:p>
        </w:tc>
        <w:tc>
          <w:tcPr>
            <w:tcW w:w="3249" w:type="pct"/>
            <w:gridSpan w:val="3"/>
          </w:tcPr>
          <w:p w14:paraId="4F50520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768F306" w14:textId="0F2A4DB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bCs/>
                <w:noProof/>
                <w:vertAlign w:val="superscript"/>
                <w:lang w:val="en-GB"/>
              </w:rPr>
              <w:t>*</w:t>
            </w:r>
          </w:p>
          <w:p w14:paraId="70400465"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62F5810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F6346B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8B82D7A" w14:textId="77777777" w:rsidTr="00A625A2">
        <w:tc>
          <w:tcPr>
            <w:tcW w:w="1751" w:type="pct"/>
          </w:tcPr>
          <w:p w14:paraId="68D604E7" w14:textId="1776A2CA"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Sanitation and similar services (</w:t>
            </w:r>
            <w:r w:rsidR="000D5E35" w:rsidRPr="00465B75">
              <w:rPr>
                <w:rFonts w:ascii="Times New Roman" w:hAnsi="Times New Roman"/>
                <w:noProof/>
                <w:lang w:val="en-GB"/>
              </w:rPr>
              <w:t>CPC </w:t>
            </w:r>
            <w:r w:rsidRPr="00465B75">
              <w:rPr>
                <w:rFonts w:ascii="Times New Roman" w:hAnsi="Times New Roman"/>
                <w:noProof/>
                <w:lang w:val="en-GB"/>
              </w:rPr>
              <w:t>9403) limited to public sanitation facilities only</w:t>
            </w:r>
          </w:p>
        </w:tc>
        <w:tc>
          <w:tcPr>
            <w:tcW w:w="3249" w:type="pct"/>
            <w:gridSpan w:val="3"/>
          </w:tcPr>
          <w:p w14:paraId="75870AD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1299621C" w14:textId="77777777" w:rsidTr="00A625A2">
        <w:tc>
          <w:tcPr>
            <w:tcW w:w="1751" w:type="pct"/>
          </w:tcPr>
          <w:p w14:paraId="2CB58AE5" w14:textId="3C69FBC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Sanitation and similar services (</w:t>
            </w:r>
            <w:r w:rsidR="000D5E35" w:rsidRPr="00465B75">
              <w:rPr>
                <w:rFonts w:ascii="Times New Roman" w:hAnsi="Times New Roman"/>
                <w:noProof/>
                <w:lang w:val="en-GB"/>
              </w:rPr>
              <w:t>CPC </w:t>
            </w:r>
            <w:r w:rsidRPr="00465B75">
              <w:rPr>
                <w:rFonts w:ascii="Times New Roman" w:hAnsi="Times New Roman"/>
                <w:noProof/>
                <w:lang w:val="en-GB"/>
              </w:rPr>
              <w:t>9403) limited to hazardous and toxic substances only</w:t>
            </w:r>
          </w:p>
        </w:tc>
        <w:tc>
          <w:tcPr>
            <w:tcW w:w="3249" w:type="pct"/>
            <w:gridSpan w:val="3"/>
          </w:tcPr>
          <w:p w14:paraId="4B9E4A6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E30C89F" w14:textId="77777777" w:rsidTr="00A625A2">
        <w:tc>
          <w:tcPr>
            <w:tcW w:w="1751" w:type="pct"/>
          </w:tcPr>
          <w:p w14:paraId="686194D5" w14:textId="5FA5DF34"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Cleaning Services of Exhaust Gases (</w:t>
            </w:r>
            <w:r w:rsidR="000D5E35" w:rsidRPr="00465B75">
              <w:rPr>
                <w:rFonts w:ascii="Times New Roman" w:hAnsi="Times New Roman"/>
                <w:noProof/>
                <w:lang w:val="en-GB"/>
              </w:rPr>
              <w:t>CPC </w:t>
            </w:r>
            <w:r w:rsidRPr="00465B75">
              <w:rPr>
                <w:rFonts w:ascii="Times New Roman" w:hAnsi="Times New Roman"/>
                <w:noProof/>
                <w:lang w:val="en-GB"/>
              </w:rPr>
              <w:t>9404)</w:t>
            </w:r>
          </w:p>
          <w:p w14:paraId="669C05A8" w14:textId="2D49196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 Pollution Control</w:t>
            </w:r>
          </w:p>
        </w:tc>
        <w:tc>
          <w:tcPr>
            <w:tcW w:w="3249" w:type="pct"/>
            <w:gridSpan w:val="3"/>
          </w:tcPr>
          <w:p w14:paraId="1CEFFFB0" w14:textId="1DEF247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C6A4FFA" w14:textId="77777777" w:rsidTr="00A625A2">
        <w:tc>
          <w:tcPr>
            <w:tcW w:w="1751" w:type="pct"/>
          </w:tcPr>
          <w:p w14:paraId="708D52C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w:t>
            </w:r>
          </w:p>
          <w:p w14:paraId="78AC8B87" w14:textId="794FF2AA"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Nature and Landscape Protection Services, limited to environmental services facilities in conservation areas for recreational purposes (</w:t>
            </w:r>
            <w:r w:rsidR="00E0129C" w:rsidRPr="00465B75">
              <w:rPr>
                <w:rFonts w:ascii="Times New Roman" w:hAnsi="Times New Roman"/>
                <w:noProof/>
                <w:lang w:val="en-GB"/>
              </w:rPr>
              <w:t>KBLI </w:t>
            </w:r>
            <w:r w:rsidRPr="00465B75">
              <w:rPr>
                <w:rFonts w:ascii="Times New Roman" w:hAnsi="Times New Roman"/>
                <w:noProof/>
                <w:lang w:val="en-GB"/>
              </w:rPr>
              <w:t>02209)</w:t>
            </w:r>
          </w:p>
        </w:tc>
        <w:tc>
          <w:tcPr>
            <w:tcW w:w="3249" w:type="pct"/>
            <w:gridSpan w:val="3"/>
          </w:tcPr>
          <w:p w14:paraId="0E71BCF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189D6D4" w14:textId="77777777" w:rsidTr="00A625A2">
        <w:tc>
          <w:tcPr>
            <w:tcW w:w="1751" w:type="pct"/>
          </w:tcPr>
          <w:p w14:paraId="558B0F46" w14:textId="7623D175" w:rsidR="004A7FFD" w:rsidRPr="00465B75" w:rsidRDefault="004A7FFD" w:rsidP="007C026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 Environmental Protection Services (</w:t>
            </w:r>
            <w:r w:rsidR="000D5E35" w:rsidRPr="00465B75">
              <w:rPr>
                <w:rFonts w:ascii="Times New Roman" w:hAnsi="Times New Roman"/>
                <w:noProof/>
                <w:lang w:val="en-GB"/>
              </w:rPr>
              <w:t>CPC </w:t>
            </w:r>
            <w:r w:rsidRPr="00465B75">
              <w:rPr>
                <w:rFonts w:ascii="Times New Roman" w:hAnsi="Times New Roman"/>
                <w:noProof/>
                <w:lang w:val="en-GB"/>
              </w:rPr>
              <w:t>9409)</w:t>
            </w:r>
          </w:p>
          <w:p w14:paraId="52D5C80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Laboratory Services for Environment</w:t>
            </w:r>
          </w:p>
          <w:p w14:paraId="6E674E9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(laboratory which has the ability and authority to test and examine the environmental quality parameter according to the current laws and regulations on environment)</w:t>
            </w:r>
          </w:p>
        </w:tc>
        <w:tc>
          <w:tcPr>
            <w:tcW w:w="3249" w:type="pct"/>
            <w:gridSpan w:val="3"/>
          </w:tcPr>
          <w:p w14:paraId="0A4DB0F1" w14:textId="21DEFF5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D7E8089" w14:textId="77777777" w:rsidTr="00A625A2">
        <w:tc>
          <w:tcPr>
            <w:tcW w:w="1751" w:type="pct"/>
          </w:tcPr>
          <w:p w14:paraId="1FC2A48E" w14:textId="02F5938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Water Management</w:t>
            </w:r>
            <w:r w:rsidRPr="00465B75">
              <w:rPr>
                <w:rStyle w:val="FootnoteReference"/>
                <w:rFonts w:ascii="Times New Roman" w:hAnsi="Times New Roman"/>
                <w:b/>
                <w:noProof/>
                <w:lang w:val="en-GB"/>
              </w:rPr>
              <w:footnoteReference w:id="96"/>
            </w:r>
            <w:r w:rsidRPr="00465B75">
              <w:rPr>
                <w:rFonts w:ascii="Times New Roman" w:hAnsi="Times New Roman"/>
                <w:noProof/>
                <w:lang w:val="en-GB"/>
              </w:rPr>
              <w:t xml:space="preserve"> Limited to Drinkable Water</w:t>
            </w:r>
          </w:p>
        </w:tc>
        <w:tc>
          <w:tcPr>
            <w:tcW w:w="3249" w:type="pct"/>
            <w:gridSpan w:val="3"/>
          </w:tcPr>
          <w:p w14:paraId="092FA3B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03A9949E" w14:textId="273A246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bCs/>
                <w:noProof/>
                <w:vertAlign w:val="superscript"/>
                <w:lang w:val="en-GB"/>
              </w:rPr>
              <w:t>*</w:t>
            </w:r>
          </w:p>
          <w:p w14:paraId="1BB73267"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5E154FB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29F8A0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A16A98D" w14:textId="77777777" w:rsidTr="00A625A2">
        <w:tc>
          <w:tcPr>
            <w:tcW w:w="1751" w:type="pct"/>
          </w:tcPr>
          <w:p w14:paraId="2915F3E5" w14:textId="77777777" w:rsidR="004A7FFD" w:rsidRPr="00465B75" w:rsidRDefault="004A7FFD" w:rsidP="008C567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7. FINANCIAL SERVICES</w:t>
            </w:r>
          </w:p>
        </w:tc>
        <w:tc>
          <w:tcPr>
            <w:tcW w:w="3249" w:type="pct"/>
            <w:gridSpan w:val="3"/>
          </w:tcPr>
          <w:p w14:paraId="4A3A4FDD"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746CFEF7" w14:textId="77777777" w:rsidTr="00246ABA">
        <w:tc>
          <w:tcPr>
            <w:tcW w:w="1751" w:type="pct"/>
            <w:tcBorders>
              <w:bottom w:val="single" w:sz="4" w:space="0" w:color="auto"/>
            </w:tcBorders>
          </w:tcPr>
          <w:p w14:paraId="12735F04" w14:textId="3F8A9F3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w:t>
            </w:r>
            <w:r w:rsidR="001271AE" w:rsidRPr="00465B75">
              <w:rPr>
                <w:rFonts w:ascii="Times New Roman" w:hAnsi="Times New Roman"/>
                <w:noProof/>
                <w:lang w:val="en-GB"/>
              </w:rPr>
              <w:t>-</w:t>
            </w:r>
            <w:r w:rsidRPr="00465B75">
              <w:rPr>
                <w:rFonts w:ascii="Times New Roman" w:hAnsi="Times New Roman"/>
                <w:noProof/>
                <w:lang w:val="en-GB"/>
              </w:rPr>
              <w:t>Banking Financial Services Sub-sector</w:t>
            </w:r>
          </w:p>
        </w:tc>
        <w:tc>
          <w:tcPr>
            <w:tcW w:w="3249" w:type="pct"/>
            <w:gridSpan w:val="3"/>
            <w:tcBorders>
              <w:bottom w:val="single" w:sz="4" w:space="0" w:color="auto"/>
            </w:tcBorders>
          </w:tcPr>
          <w:p w14:paraId="6F10D94B"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42D55A9" w14:textId="77777777" w:rsidTr="00246ABA">
        <w:tc>
          <w:tcPr>
            <w:tcW w:w="1751" w:type="pct"/>
            <w:tcBorders>
              <w:bottom w:val="nil"/>
            </w:tcBorders>
          </w:tcPr>
          <w:p w14:paraId="147E3927" w14:textId="50815CB0" w:rsidR="004A7FFD" w:rsidRPr="002E6BB5" w:rsidRDefault="004A7FFD" w:rsidP="00A625A2">
            <w:pPr>
              <w:widowControl/>
              <w:suppressAutoHyphens/>
              <w:spacing w:before="60" w:after="60" w:line="240" w:lineRule="auto"/>
              <w:rPr>
                <w:rFonts w:ascii="Times New Roman" w:hAnsi="Times New Roman"/>
                <w:noProof/>
                <w:lang w:val="fr-BE"/>
              </w:rPr>
            </w:pPr>
            <w:r w:rsidRPr="002E6BB5">
              <w:rPr>
                <w:rFonts w:ascii="Times New Roman" w:hAnsi="Times New Roman"/>
                <w:noProof/>
                <w:lang w:val="fr-BE"/>
              </w:rPr>
              <w:t>Non-Life Insurance Services (</w:t>
            </w:r>
            <w:r w:rsidR="000D5E35" w:rsidRPr="002E6BB5">
              <w:rPr>
                <w:rFonts w:ascii="Times New Roman" w:hAnsi="Times New Roman"/>
                <w:noProof/>
                <w:lang w:val="fr-BE"/>
              </w:rPr>
              <w:t>CPC </w:t>
            </w:r>
            <w:r w:rsidRPr="002E6BB5">
              <w:rPr>
                <w:rFonts w:ascii="Times New Roman" w:hAnsi="Times New Roman"/>
                <w:noProof/>
                <w:lang w:val="fr-BE"/>
              </w:rPr>
              <w:t>8129)</w:t>
            </w:r>
          </w:p>
        </w:tc>
        <w:tc>
          <w:tcPr>
            <w:tcW w:w="3249" w:type="pct"/>
            <w:gridSpan w:val="3"/>
            <w:tcBorders>
              <w:bottom w:val="nil"/>
            </w:tcBorders>
          </w:tcPr>
          <w:p w14:paraId="4963448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0E6BCD7F"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 except for international MAT Insurance:</w:t>
            </w:r>
          </w:p>
          <w:p w14:paraId="15E4A1BE" w14:textId="3A7563C3" w:rsidR="004A7FFD" w:rsidRPr="00465B75" w:rsidRDefault="00246ABA" w:rsidP="008C567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w:t>
            </w:r>
            <w:r w:rsidRPr="00465B75">
              <w:rPr>
                <w:rFonts w:ascii="Times New Roman" w:hAnsi="Times New Roman"/>
                <w:noProof/>
                <w:lang w:val="en-GB"/>
              </w:rPr>
              <w:t>)</w:t>
            </w:r>
            <w:r w:rsidR="004A7FFD" w:rsidRPr="00465B75">
              <w:rPr>
                <w:rFonts w:ascii="Times New Roman" w:hAnsi="Times New Roman"/>
                <w:noProof/>
                <w:lang w:val="en-GB"/>
              </w:rPr>
              <w:tab/>
              <w:t>International MAT Insurance can be provided by insurance company that is authorized in European Union, only if there is no insurance company in Indonesia, either individually or group, which could handle the insurance risks of the object in question.</w:t>
            </w:r>
          </w:p>
          <w:p w14:paraId="7F1DB15D" w14:textId="5955AD23" w:rsidR="004A7FFD" w:rsidRPr="00465B75" w:rsidRDefault="00246ABA" w:rsidP="008C567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b</w:t>
            </w:r>
            <w:r w:rsidRPr="00465B75">
              <w:rPr>
                <w:rFonts w:ascii="Times New Roman" w:hAnsi="Times New Roman"/>
                <w:noProof/>
                <w:lang w:val="en-GB"/>
              </w:rPr>
              <w:t>)</w:t>
            </w:r>
            <w:r w:rsidR="004A7FFD" w:rsidRPr="00465B75">
              <w:rPr>
                <w:rFonts w:ascii="Times New Roman" w:hAnsi="Times New Roman"/>
                <w:noProof/>
                <w:lang w:val="en-GB"/>
              </w:rPr>
              <w:tab/>
            </w:r>
            <w:r w:rsidR="004A7FFD" w:rsidRPr="00465B75">
              <w:rPr>
                <w:rFonts w:ascii="Times New Roman" w:hAnsi="Times New Roman"/>
                <w:noProof/>
                <w:lang w:val="en-GB" w:eastAsia="fr-FR"/>
              </w:rPr>
              <w:t>Indonesian MAT insurance shall be used if:</w:t>
            </w:r>
          </w:p>
          <w:p w14:paraId="312A45F6" w14:textId="4B942496" w:rsidR="004A7FFD" w:rsidRPr="00465B75" w:rsidRDefault="008C567E" w:rsidP="008C567E">
            <w:pPr>
              <w:widowControl/>
              <w:suppressAutoHyphens/>
              <w:spacing w:before="60" w:after="60" w:line="240" w:lineRule="auto"/>
              <w:ind w:left="1160"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r>
            <w:r w:rsidR="004A7FFD" w:rsidRPr="00465B75">
              <w:rPr>
                <w:rFonts w:ascii="Times New Roman" w:hAnsi="Times New Roman"/>
                <w:noProof/>
                <w:lang w:val="en-GB" w:eastAsia="fr-FR"/>
              </w:rPr>
              <w:t>Exporting coal or Crude Palm Oil (CPO) with capacity up to 10</w:t>
            </w:r>
            <w:r w:rsidR="00605B8A" w:rsidRPr="00465B75">
              <w:rPr>
                <w:rFonts w:ascii="Times New Roman" w:hAnsi="Times New Roman"/>
                <w:noProof/>
                <w:lang w:val="en-GB" w:eastAsia="fr-FR"/>
              </w:rPr>
              <w:t> </w:t>
            </w:r>
            <w:r w:rsidR="004A7FFD" w:rsidRPr="00465B75">
              <w:rPr>
                <w:rFonts w:ascii="Times New Roman" w:hAnsi="Times New Roman"/>
                <w:noProof/>
                <w:lang w:val="en-GB" w:eastAsia="fr-FR"/>
              </w:rPr>
              <w:t>000</w:t>
            </w:r>
            <w:r w:rsidR="00605B8A" w:rsidRPr="00465B75">
              <w:rPr>
                <w:rFonts w:ascii="Times New Roman" w:hAnsi="Times New Roman"/>
                <w:noProof/>
                <w:lang w:val="en-GB" w:eastAsia="fr-FR"/>
              </w:rPr>
              <w:t> </w:t>
            </w:r>
            <w:r w:rsidR="004A7FFD" w:rsidRPr="00465B75">
              <w:rPr>
                <w:rFonts w:ascii="Times New Roman" w:hAnsi="Times New Roman"/>
                <w:noProof/>
                <w:lang w:val="en-GB" w:eastAsia="fr-FR"/>
              </w:rPr>
              <w:t>DWT (deadweight tonnage); or</w:t>
            </w:r>
          </w:p>
          <w:p w14:paraId="7E4B273D" w14:textId="774C6C02" w:rsidR="004A7FFD" w:rsidRPr="00465B75" w:rsidRDefault="008C567E" w:rsidP="00246ABA">
            <w:pPr>
              <w:widowControl/>
              <w:suppressAutoHyphens/>
              <w:spacing w:before="60" w:after="60" w:line="240" w:lineRule="auto"/>
              <w:ind w:left="1160"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r>
            <w:r w:rsidR="004A7FFD" w:rsidRPr="00465B75">
              <w:rPr>
                <w:rFonts w:ascii="Times New Roman" w:hAnsi="Times New Roman"/>
                <w:noProof/>
                <w:lang w:val="en-GB" w:eastAsia="fr-FR"/>
              </w:rPr>
              <w:t>Importing rice or government procurement goods with capacity up to 10</w:t>
            </w:r>
            <w:r w:rsidR="00605B8A" w:rsidRPr="00465B75">
              <w:rPr>
                <w:rFonts w:ascii="Times New Roman" w:hAnsi="Times New Roman"/>
                <w:noProof/>
                <w:lang w:val="en-GB" w:eastAsia="fr-FR"/>
              </w:rPr>
              <w:t> </w:t>
            </w:r>
            <w:r w:rsidR="004A7FFD" w:rsidRPr="00465B75">
              <w:rPr>
                <w:rFonts w:ascii="Times New Roman" w:hAnsi="Times New Roman"/>
                <w:noProof/>
                <w:lang w:val="en-GB" w:eastAsia="fr-FR"/>
              </w:rPr>
              <w:t>000</w:t>
            </w:r>
            <w:r w:rsidR="00605B8A" w:rsidRPr="00465B75">
              <w:rPr>
                <w:rFonts w:ascii="Times New Roman" w:hAnsi="Times New Roman"/>
                <w:noProof/>
                <w:lang w:val="en-GB" w:eastAsia="fr-FR"/>
              </w:rPr>
              <w:t> </w:t>
            </w:r>
            <w:r w:rsidR="004A7FFD" w:rsidRPr="00465B75">
              <w:rPr>
                <w:rFonts w:ascii="Times New Roman" w:hAnsi="Times New Roman"/>
                <w:noProof/>
                <w:lang w:val="en-GB" w:eastAsia="fr-FR"/>
              </w:rPr>
              <w:t>DWT (deadweight</w:t>
            </w:r>
            <w:r w:rsidR="00605B8A" w:rsidRPr="00465B75">
              <w:rPr>
                <w:rFonts w:ascii="Times New Roman" w:hAnsi="Times New Roman"/>
                <w:noProof/>
                <w:lang w:val="en-GB" w:eastAsia="fr-FR"/>
              </w:rPr>
              <w:t xml:space="preserve"> </w:t>
            </w:r>
            <w:r w:rsidR="004A7FFD" w:rsidRPr="00465B75">
              <w:rPr>
                <w:rFonts w:ascii="Times New Roman" w:hAnsi="Times New Roman"/>
                <w:noProof/>
                <w:lang w:val="en-GB" w:eastAsia="fr-FR"/>
              </w:rPr>
              <w:t>tonnage)</w:t>
            </w:r>
          </w:p>
        </w:tc>
      </w:tr>
      <w:tr w:rsidR="00246ABA" w:rsidRPr="00465B75" w14:paraId="1B8EE00C" w14:textId="77777777" w:rsidTr="00246ABA">
        <w:tc>
          <w:tcPr>
            <w:tcW w:w="1751" w:type="pct"/>
            <w:tcBorders>
              <w:top w:val="nil"/>
            </w:tcBorders>
          </w:tcPr>
          <w:p w14:paraId="010C9B44" w14:textId="77777777" w:rsidR="00246ABA" w:rsidRPr="00465B75" w:rsidRDefault="00246ABA" w:rsidP="00246ABA">
            <w:pPr>
              <w:pageBreakBefore/>
              <w:suppressAutoHyphens/>
              <w:spacing w:before="60" w:after="60" w:line="240" w:lineRule="auto"/>
              <w:rPr>
                <w:noProof/>
                <w:lang w:val="en-GB"/>
              </w:rPr>
            </w:pPr>
          </w:p>
        </w:tc>
        <w:tc>
          <w:tcPr>
            <w:tcW w:w="3249" w:type="pct"/>
            <w:gridSpan w:val="3"/>
            <w:tcBorders>
              <w:top w:val="nil"/>
            </w:tcBorders>
          </w:tcPr>
          <w:p w14:paraId="6CC66BA1" w14:textId="77777777" w:rsidR="00246ABA" w:rsidRPr="00465B75" w:rsidRDefault="00246AB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31C02B1" w14:textId="27F93D6A" w:rsidR="00246ABA" w:rsidRPr="00465B75" w:rsidRDefault="00246AB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Unbound, except if:</w:t>
            </w:r>
          </w:p>
          <w:p w14:paraId="349FF5E0" w14:textId="5FA8E2C8" w:rsidR="00246ABA" w:rsidRPr="00465B75" w:rsidRDefault="00246ABA" w:rsidP="008C567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w:t>
            </w:r>
            <w:r w:rsidRPr="00465B75">
              <w:rPr>
                <w:rFonts w:ascii="Times New Roman" w:hAnsi="Times New Roman"/>
                <w:noProof/>
                <w:lang w:val="en-GB"/>
              </w:rPr>
              <w:tab/>
              <w:t>There is no insurance company in Indonesia, either individually or group, which could handle the insurance risks of the object in question.</w:t>
            </w:r>
          </w:p>
          <w:p w14:paraId="77A86757" w14:textId="2AB8672F" w:rsidR="00246ABA" w:rsidRPr="00465B75" w:rsidRDefault="00246ABA" w:rsidP="008C567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(b)</w:t>
            </w:r>
            <w:r w:rsidRPr="00465B75">
              <w:rPr>
                <w:rFonts w:ascii="Times New Roman" w:hAnsi="Times New Roman"/>
                <w:noProof/>
                <w:lang w:val="en-GB"/>
              </w:rPr>
              <w:tab/>
              <w:t>There is no insurance company in Indonesia which want to carry out an insurance coverage of the object in question.</w:t>
            </w:r>
          </w:p>
          <w:p w14:paraId="12917410" w14:textId="37C52C3B" w:rsidR="00246ABA" w:rsidRPr="00465B75" w:rsidRDefault="00246ABA" w:rsidP="008C567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(c)</w:t>
            </w:r>
            <w:r w:rsidRPr="00465B75">
              <w:rPr>
                <w:rFonts w:ascii="Times New Roman" w:hAnsi="Times New Roman"/>
                <w:noProof/>
                <w:lang w:val="en-GB"/>
              </w:rPr>
              <w:tab/>
              <w:t>The owners of insurance objects in question are not Indonesian citizens or Indonesian legal entities.</w:t>
            </w:r>
          </w:p>
          <w:p w14:paraId="5BAD1F19" w14:textId="25307FD9" w:rsidR="00246ABA" w:rsidRPr="00465B75" w:rsidRDefault="00246ABA" w:rsidP="00A625A2">
            <w:pPr>
              <w:suppressAutoHyphens/>
              <w:spacing w:before="60" w:after="60" w:line="240" w:lineRule="auto"/>
              <w:rPr>
                <w:noProof/>
                <w:lang w:val="en-GB"/>
              </w:rPr>
            </w:pPr>
            <w:r w:rsidRPr="00465B75">
              <w:rPr>
                <w:rFonts w:ascii="Times New Roman" w:hAnsi="Times New Roman"/>
                <w:noProof/>
                <w:lang w:val="en-GB"/>
              </w:rPr>
              <w:t>NT: Unbound</w:t>
            </w:r>
          </w:p>
        </w:tc>
      </w:tr>
      <w:tr w:rsidR="004A7FFD" w:rsidRPr="00465B75" w14:paraId="4F40360B" w14:textId="77777777" w:rsidTr="00A625A2">
        <w:tc>
          <w:tcPr>
            <w:tcW w:w="1751" w:type="pct"/>
          </w:tcPr>
          <w:p w14:paraId="67802494" w14:textId="2BFB44DB" w:rsidR="004A7FFD" w:rsidRPr="00465B75" w:rsidRDefault="004A7FFD" w:rsidP="00246AB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Reinsurance Services</w:t>
            </w:r>
          </w:p>
        </w:tc>
        <w:tc>
          <w:tcPr>
            <w:tcW w:w="3249" w:type="pct"/>
            <w:gridSpan w:val="3"/>
          </w:tcPr>
          <w:p w14:paraId="3A082B7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6793F9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Reinsurance service suppliers from other Members must be rated minimum as BBB by Standard and Poor or equivalent.</w:t>
            </w:r>
          </w:p>
          <w:p w14:paraId="54885965" w14:textId="1E4BF04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None</w:t>
            </w:r>
          </w:p>
          <w:p w14:paraId="0DDA489E"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0A208F7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E2CBFAB" w14:textId="54E4B20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Reinsurance service suppliers from other Members must be rated minimum as BBB by Standard and Poor or equivalent.</w:t>
            </w:r>
          </w:p>
          <w:p w14:paraId="669A79D1" w14:textId="7AB51FF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4A7FFD" w:rsidRPr="00465B75" w14:paraId="6A71B7CF" w14:textId="77777777" w:rsidTr="00A625A2">
        <w:tc>
          <w:tcPr>
            <w:tcW w:w="1751" w:type="pct"/>
          </w:tcPr>
          <w:p w14:paraId="03B873B8" w14:textId="6E98EBDE" w:rsidR="004A7FFD" w:rsidRPr="00465B75" w:rsidRDefault="004A7FFD" w:rsidP="00246AB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Life Insurance Services (</w:t>
            </w:r>
            <w:r w:rsidR="000D5E35" w:rsidRPr="00465B75">
              <w:rPr>
                <w:rFonts w:ascii="Times New Roman" w:hAnsi="Times New Roman"/>
                <w:noProof/>
                <w:lang w:val="en-GB"/>
              </w:rPr>
              <w:t>CPC </w:t>
            </w:r>
            <w:r w:rsidRPr="00465B75">
              <w:rPr>
                <w:rFonts w:ascii="Times New Roman" w:hAnsi="Times New Roman"/>
                <w:noProof/>
                <w:lang w:val="en-GB"/>
              </w:rPr>
              <w:t>81211)</w:t>
            </w:r>
          </w:p>
        </w:tc>
        <w:tc>
          <w:tcPr>
            <w:tcW w:w="3249" w:type="pct"/>
            <w:gridSpan w:val="3"/>
          </w:tcPr>
          <w:p w14:paraId="563BF91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5CFB76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1CBADDC8"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47DAF77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6540704" w14:textId="76B501F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Unbound, except if:</w:t>
            </w:r>
          </w:p>
          <w:p w14:paraId="509DF12E" w14:textId="1ABC826A" w:rsidR="004A7FFD" w:rsidRPr="00465B75" w:rsidRDefault="001271A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w:t>
            </w:r>
            <w:r w:rsidRPr="00465B75">
              <w:rPr>
                <w:rFonts w:ascii="Times New Roman" w:hAnsi="Times New Roman"/>
                <w:noProof/>
                <w:lang w:val="en-GB"/>
              </w:rPr>
              <w:t>)</w:t>
            </w:r>
            <w:r w:rsidR="004A7FFD" w:rsidRPr="00465B75">
              <w:rPr>
                <w:rFonts w:ascii="Times New Roman" w:hAnsi="Times New Roman"/>
                <w:noProof/>
                <w:lang w:val="en-GB"/>
              </w:rPr>
              <w:tab/>
              <w:t>There is no insurance company in Indonesia, either individually or group, which</w:t>
            </w:r>
            <w:r w:rsidR="00B459A4" w:rsidRPr="00465B75">
              <w:rPr>
                <w:rFonts w:ascii="Times New Roman" w:hAnsi="Times New Roman"/>
                <w:noProof/>
                <w:lang w:val="en-GB"/>
              </w:rPr>
              <w:t xml:space="preserve"> </w:t>
            </w:r>
            <w:r w:rsidR="004A7FFD" w:rsidRPr="00465B75">
              <w:rPr>
                <w:rFonts w:ascii="Times New Roman" w:hAnsi="Times New Roman"/>
                <w:noProof/>
                <w:lang w:val="en-GB"/>
              </w:rPr>
              <w:t xml:space="preserve"> could handle the insurance risks of the object in question.</w:t>
            </w:r>
          </w:p>
          <w:p w14:paraId="563A4B8D" w14:textId="326180D6" w:rsidR="004A7FFD" w:rsidRPr="00465B75" w:rsidRDefault="001271A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b</w:t>
            </w:r>
            <w:r w:rsidRPr="00465B75">
              <w:rPr>
                <w:rFonts w:ascii="Times New Roman" w:hAnsi="Times New Roman"/>
                <w:noProof/>
                <w:lang w:val="en-GB"/>
              </w:rPr>
              <w:t>)</w:t>
            </w:r>
            <w:r w:rsidR="004A7FFD" w:rsidRPr="00465B75">
              <w:rPr>
                <w:rFonts w:ascii="Times New Roman" w:hAnsi="Times New Roman"/>
                <w:noProof/>
                <w:lang w:val="en-GB"/>
              </w:rPr>
              <w:tab/>
              <w:t>There is no insurance company in Indonesia, which wants to carry out an insurance coverage of the object in question.</w:t>
            </w:r>
          </w:p>
          <w:p w14:paraId="157131E6" w14:textId="203141D0" w:rsidR="004A7FFD" w:rsidRPr="00465B75" w:rsidRDefault="001271A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c</w:t>
            </w:r>
            <w:r w:rsidRPr="00465B75">
              <w:rPr>
                <w:rFonts w:ascii="Times New Roman" w:hAnsi="Times New Roman"/>
                <w:noProof/>
                <w:lang w:val="en-GB"/>
              </w:rPr>
              <w:t>)</w:t>
            </w:r>
            <w:r w:rsidR="00BA4A09" w:rsidRPr="00465B75">
              <w:rPr>
                <w:rFonts w:ascii="Times New Roman" w:hAnsi="Times New Roman"/>
                <w:noProof/>
                <w:lang w:val="en-GB"/>
              </w:rPr>
              <w:tab/>
            </w:r>
            <w:r w:rsidR="004A7FFD" w:rsidRPr="00465B75">
              <w:rPr>
                <w:rFonts w:ascii="Times New Roman" w:hAnsi="Times New Roman"/>
                <w:noProof/>
                <w:lang w:val="en-GB"/>
              </w:rPr>
              <w:t>The owners of insurance objects in question are not Indonesian citizens or Indonesian legal entities.</w:t>
            </w:r>
          </w:p>
          <w:p w14:paraId="718DDD5A" w14:textId="3AECE7F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4A7FFD" w:rsidRPr="00465B75" w14:paraId="1B842246" w14:textId="77777777" w:rsidTr="00A625A2">
        <w:tc>
          <w:tcPr>
            <w:tcW w:w="1751" w:type="pct"/>
          </w:tcPr>
          <w:p w14:paraId="112AD8E4" w14:textId="6722B0B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Insurance Brokerage Services (</w:t>
            </w:r>
            <w:r w:rsidR="000D5E35" w:rsidRPr="00465B75">
              <w:rPr>
                <w:rFonts w:ascii="Times New Roman" w:hAnsi="Times New Roman"/>
                <w:noProof/>
                <w:lang w:val="en-GB"/>
              </w:rPr>
              <w:t>CPC </w:t>
            </w:r>
            <w:r w:rsidRPr="00465B75">
              <w:rPr>
                <w:rFonts w:ascii="Times New Roman" w:hAnsi="Times New Roman"/>
                <w:noProof/>
                <w:lang w:val="en-GB"/>
              </w:rPr>
              <w:t>8140)</w:t>
            </w:r>
          </w:p>
        </w:tc>
        <w:tc>
          <w:tcPr>
            <w:tcW w:w="3249" w:type="pct"/>
            <w:gridSpan w:val="3"/>
          </w:tcPr>
          <w:p w14:paraId="33CF4CD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086D0813"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Unbound</w:t>
            </w:r>
          </w:p>
          <w:p w14:paraId="39E0C7E5" w14:textId="58B73B5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None</w:t>
            </w:r>
          </w:p>
          <w:p w14:paraId="7F616192"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55E925E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6C5F3514" w14:textId="47C708E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0846E96" w14:textId="77777777" w:rsidTr="00A625A2">
        <w:tc>
          <w:tcPr>
            <w:tcW w:w="1751" w:type="pct"/>
          </w:tcPr>
          <w:p w14:paraId="6CF31127" w14:textId="4D7AC183" w:rsidR="004A7FFD" w:rsidRPr="00465B75" w:rsidRDefault="004A7FFD" w:rsidP="00670700">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Reinsurance Brokerage Services (</w:t>
            </w:r>
            <w:r w:rsidR="000D5E35" w:rsidRPr="00465B75">
              <w:rPr>
                <w:rFonts w:ascii="Times New Roman" w:hAnsi="Times New Roman"/>
                <w:noProof/>
                <w:lang w:val="en-GB"/>
              </w:rPr>
              <w:t>CPC </w:t>
            </w:r>
            <w:r w:rsidRPr="00465B75">
              <w:rPr>
                <w:rFonts w:ascii="Times New Roman" w:hAnsi="Times New Roman"/>
                <w:noProof/>
                <w:lang w:val="en-GB"/>
              </w:rPr>
              <w:t>8140)</w:t>
            </w:r>
          </w:p>
        </w:tc>
        <w:tc>
          <w:tcPr>
            <w:tcW w:w="3249" w:type="pct"/>
            <w:gridSpan w:val="3"/>
          </w:tcPr>
          <w:p w14:paraId="43E5FC3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3881959" w14:textId="5169EC8F"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Unbound</w:t>
            </w:r>
          </w:p>
          <w:p w14:paraId="46BB50AC" w14:textId="59DB779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None</w:t>
            </w:r>
          </w:p>
          <w:p w14:paraId="1B12BF9D"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394D977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0B7A6B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391CFDC" w14:textId="77777777" w:rsidTr="00A625A2">
        <w:tc>
          <w:tcPr>
            <w:tcW w:w="1751" w:type="pct"/>
          </w:tcPr>
          <w:p w14:paraId="039346BD" w14:textId="3D04C5E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Financial Lease Services (</w:t>
            </w:r>
            <w:r w:rsidR="000D5E35" w:rsidRPr="00465B75">
              <w:rPr>
                <w:rFonts w:ascii="Times New Roman" w:hAnsi="Times New Roman"/>
                <w:noProof/>
                <w:lang w:val="en-GB"/>
              </w:rPr>
              <w:t>CPC </w:t>
            </w:r>
            <w:r w:rsidRPr="00465B75">
              <w:rPr>
                <w:rFonts w:ascii="Times New Roman" w:hAnsi="Times New Roman"/>
                <w:noProof/>
                <w:lang w:val="en-GB"/>
              </w:rPr>
              <w:t>81120)</w:t>
            </w:r>
          </w:p>
        </w:tc>
        <w:tc>
          <w:tcPr>
            <w:tcW w:w="3249" w:type="pct"/>
            <w:gridSpan w:val="3"/>
          </w:tcPr>
          <w:p w14:paraId="440D76C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77DF5347" w14:textId="77777777" w:rsidTr="00A625A2">
        <w:tc>
          <w:tcPr>
            <w:tcW w:w="1751" w:type="pct"/>
          </w:tcPr>
          <w:p w14:paraId="1026C238"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Factoring Services</w:t>
            </w:r>
          </w:p>
          <w:p w14:paraId="7D73CF61" w14:textId="602D855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8113)</w:t>
            </w:r>
          </w:p>
        </w:tc>
        <w:tc>
          <w:tcPr>
            <w:tcW w:w="3249" w:type="pct"/>
            <w:gridSpan w:val="3"/>
          </w:tcPr>
          <w:p w14:paraId="5EE7A62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A35E545" w14:textId="77777777" w:rsidTr="00A625A2">
        <w:tc>
          <w:tcPr>
            <w:tcW w:w="1751" w:type="pct"/>
          </w:tcPr>
          <w:p w14:paraId="4D8AD4CF" w14:textId="6DA14A62" w:rsidR="004A7FFD" w:rsidRPr="00465B75" w:rsidRDefault="001271AE" w:rsidP="001271A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B53D27" w:rsidRPr="00465B75">
              <w:rPr>
                <w:rFonts w:ascii="Times New Roman" w:hAnsi="Times New Roman"/>
                <w:noProof/>
                <w:lang w:val="en-GB"/>
              </w:rPr>
              <w:tab/>
            </w:r>
            <w:r w:rsidR="004A7FFD" w:rsidRPr="00465B75">
              <w:rPr>
                <w:rFonts w:ascii="Times New Roman" w:hAnsi="Times New Roman"/>
                <w:noProof/>
                <w:lang w:val="en-GB"/>
              </w:rPr>
              <w:t>Credit Card Business (Issuer and Agent of Credit Card) (CPC-8113)</w:t>
            </w:r>
          </w:p>
          <w:p w14:paraId="0CFB2183" w14:textId="312B398B" w:rsidR="004A7FFD" w:rsidRPr="00465B75" w:rsidRDefault="001271AE" w:rsidP="001271A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A7FFD" w:rsidRPr="00465B75">
              <w:rPr>
                <w:rFonts w:ascii="Times New Roman" w:hAnsi="Times New Roman"/>
                <w:noProof/>
                <w:lang w:val="en-GB"/>
              </w:rPr>
              <w:t>Consumers Finance Services (</w:t>
            </w:r>
            <w:r w:rsidR="000D5E35" w:rsidRPr="00465B75">
              <w:rPr>
                <w:rFonts w:ascii="Times New Roman" w:hAnsi="Times New Roman"/>
                <w:noProof/>
                <w:lang w:val="en-GB"/>
              </w:rPr>
              <w:t>CPC </w:t>
            </w:r>
            <w:r w:rsidR="004A7FFD" w:rsidRPr="00465B75">
              <w:rPr>
                <w:rFonts w:ascii="Times New Roman" w:hAnsi="Times New Roman"/>
                <w:noProof/>
                <w:lang w:val="en-GB"/>
              </w:rPr>
              <w:t>8113)</w:t>
            </w:r>
          </w:p>
        </w:tc>
        <w:tc>
          <w:tcPr>
            <w:tcW w:w="3249" w:type="pct"/>
            <w:gridSpan w:val="3"/>
          </w:tcPr>
          <w:p w14:paraId="65D5128F" w14:textId="7B0E9C7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18EF7A4A" w14:textId="77777777" w:rsidTr="00A625A2">
        <w:tc>
          <w:tcPr>
            <w:tcW w:w="1751" w:type="pct"/>
          </w:tcPr>
          <w:p w14:paraId="40A9626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Securities Business Trading for Own Account or for Account of Customers, on an Exchange or Over-the Counter Market</w:t>
            </w:r>
          </w:p>
          <w:p w14:paraId="3D31F20C" w14:textId="05526F5F" w:rsidR="004A7FFD" w:rsidRPr="00465B75" w:rsidRDefault="001271AE" w:rsidP="001271A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Listed shares</w:t>
            </w:r>
          </w:p>
          <w:p w14:paraId="1747968E" w14:textId="547102E3" w:rsidR="004A7FFD" w:rsidRPr="00465B75" w:rsidRDefault="001271AE" w:rsidP="001271A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Bonds</w:t>
            </w:r>
          </w:p>
        </w:tc>
        <w:tc>
          <w:tcPr>
            <w:tcW w:w="3249" w:type="pct"/>
            <w:gridSpan w:val="3"/>
          </w:tcPr>
          <w:p w14:paraId="306778B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B192BC9"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370358FC" w14:textId="39F585C2" w:rsidR="004A7FFD" w:rsidRPr="00465B75" w:rsidRDefault="004A7FFD" w:rsidP="00A625A2">
            <w:pPr>
              <w:widowControl/>
              <w:suppressAutoHyphens/>
              <w:spacing w:before="60" w:after="60" w:line="240" w:lineRule="auto"/>
              <w:rPr>
                <w:rFonts w:ascii="Times New Roman" w:hAnsi="Times New Roman"/>
                <w:noProof/>
                <w:lang w:val="en-GB"/>
              </w:rPr>
            </w:pPr>
          </w:p>
          <w:p w14:paraId="167987E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F5F5FE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4FED448" w14:textId="77777777" w:rsidTr="00A625A2">
        <w:tc>
          <w:tcPr>
            <w:tcW w:w="1751" w:type="pct"/>
          </w:tcPr>
          <w:p w14:paraId="617AAB1A" w14:textId="6168DD53"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Participation in Issues of Securities, including Underwriting and Placement as Agent (whether publicly or privately), and Provision of Services Related to such issues</w:t>
            </w:r>
          </w:p>
        </w:tc>
        <w:tc>
          <w:tcPr>
            <w:tcW w:w="3249" w:type="pct"/>
            <w:gridSpan w:val="3"/>
          </w:tcPr>
          <w:p w14:paraId="3A02EA8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CEAF31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7C7D655D"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71A6AC1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224488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4B38E4E" w14:textId="77777777" w:rsidTr="00A625A2">
        <w:tc>
          <w:tcPr>
            <w:tcW w:w="1751" w:type="pct"/>
          </w:tcPr>
          <w:p w14:paraId="1F22B051" w14:textId="7CB57C4A" w:rsidR="004A7FFD" w:rsidRPr="00465B75" w:rsidRDefault="00670700" w:rsidP="00670700">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A7FFD" w:rsidRPr="00465B75">
              <w:rPr>
                <w:rFonts w:ascii="Times New Roman" w:hAnsi="Times New Roman"/>
                <w:noProof/>
                <w:lang w:val="en-GB"/>
              </w:rPr>
              <w:t>Portfolio Management, all forms of collective investment management</w:t>
            </w:r>
            <w:r w:rsidR="004A7FFD" w:rsidRPr="00465B75">
              <w:rPr>
                <w:rStyle w:val="FootnoteReference"/>
                <w:rFonts w:ascii="Times New Roman" w:hAnsi="Times New Roman"/>
                <w:b/>
                <w:noProof/>
                <w:lang w:val="en-GB"/>
              </w:rPr>
              <w:footnoteReference w:id="97"/>
            </w:r>
          </w:p>
          <w:p w14:paraId="00DAA0F5" w14:textId="25FCFB9C" w:rsidR="004A7FFD" w:rsidRPr="00465B75" w:rsidRDefault="00670700" w:rsidP="00670700">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B53D27" w:rsidRPr="00465B75">
              <w:rPr>
                <w:rFonts w:ascii="Times New Roman" w:hAnsi="Times New Roman"/>
                <w:noProof/>
                <w:lang w:val="en-GB"/>
              </w:rPr>
              <w:tab/>
            </w:r>
            <w:r w:rsidR="004A7FFD" w:rsidRPr="00465B75">
              <w:rPr>
                <w:rFonts w:ascii="Times New Roman" w:hAnsi="Times New Roman"/>
                <w:noProof/>
                <w:lang w:val="en-GB"/>
              </w:rPr>
              <w:t>Asset Management Limited only to Investment Fund Management</w:t>
            </w:r>
          </w:p>
        </w:tc>
        <w:tc>
          <w:tcPr>
            <w:tcW w:w="3249" w:type="pct"/>
            <w:gridSpan w:val="3"/>
          </w:tcPr>
          <w:p w14:paraId="5E5D821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45470D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7679CE28"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39E6BD8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2230640" w14:textId="00FE4630"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CD397C8" w14:textId="77777777" w:rsidTr="00A625A2">
        <w:tc>
          <w:tcPr>
            <w:tcW w:w="1751" w:type="pct"/>
          </w:tcPr>
          <w:p w14:paraId="2ADCC96D" w14:textId="35D7446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Investment Advisory Services limited only to Investment Advisory in Capital Market</w:t>
            </w:r>
          </w:p>
        </w:tc>
        <w:tc>
          <w:tcPr>
            <w:tcW w:w="3249" w:type="pct"/>
            <w:gridSpan w:val="3"/>
          </w:tcPr>
          <w:p w14:paraId="732821A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59EFED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1FA29655"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3B6DFEC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B3F7761" w14:textId="1E6705C6"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F4660B2" w14:textId="77777777" w:rsidTr="00A625A2">
        <w:tc>
          <w:tcPr>
            <w:tcW w:w="1751" w:type="pct"/>
          </w:tcPr>
          <w:p w14:paraId="0C72C1CE" w14:textId="77777777"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BANKING SUB SECTOR</w:t>
            </w:r>
          </w:p>
        </w:tc>
        <w:tc>
          <w:tcPr>
            <w:tcW w:w="3249" w:type="pct"/>
            <w:gridSpan w:val="3"/>
          </w:tcPr>
          <w:p w14:paraId="2981AFEA"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77C739E8" w14:textId="77777777" w:rsidTr="00E0129C">
        <w:tc>
          <w:tcPr>
            <w:tcW w:w="1751" w:type="pct"/>
            <w:tcBorders>
              <w:bottom w:val="single" w:sz="4" w:space="0" w:color="auto"/>
            </w:tcBorders>
          </w:tcPr>
          <w:p w14:paraId="79F891C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Banking Business</w:t>
            </w:r>
          </w:p>
        </w:tc>
        <w:tc>
          <w:tcPr>
            <w:tcW w:w="3249" w:type="pct"/>
            <w:gridSpan w:val="3"/>
            <w:tcBorders>
              <w:bottom w:val="single" w:sz="4" w:space="0" w:color="auto"/>
            </w:tcBorders>
          </w:tcPr>
          <w:p w14:paraId="4FFEA9DC"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04517969" w14:textId="77777777" w:rsidTr="00E0129C">
        <w:trPr>
          <w:trHeight w:val="5640"/>
        </w:trPr>
        <w:tc>
          <w:tcPr>
            <w:tcW w:w="1751" w:type="pct"/>
            <w:tcBorders>
              <w:bottom w:val="nil"/>
            </w:tcBorders>
          </w:tcPr>
          <w:p w14:paraId="31056315" w14:textId="77777777" w:rsidR="004A7FFD" w:rsidRPr="00465B75" w:rsidRDefault="004A7FFD" w:rsidP="00605B8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(i)</w:t>
            </w:r>
            <w:r w:rsidRPr="00465B75">
              <w:rPr>
                <w:rFonts w:ascii="Times New Roman" w:hAnsi="Times New Roman"/>
                <w:noProof/>
                <w:lang w:val="en-GB"/>
              </w:rPr>
              <w:tab/>
              <w:t>Acceptance of Deposits and other Repayable Funds from the Public.</w:t>
            </w:r>
          </w:p>
          <w:p w14:paraId="36B6E263" w14:textId="77777777" w:rsidR="004A7FFD" w:rsidRPr="00465B75" w:rsidRDefault="004A7FFD" w:rsidP="00605B8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(ii)</w:t>
            </w:r>
            <w:r w:rsidRPr="00465B75">
              <w:rPr>
                <w:rFonts w:ascii="Times New Roman" w:hAnsi="Times New Roman"/>
                <w:noProof/>
                <w:lang w:val="en-GB"/>
              </w:rPr>
              <w:tab/>
              <w:t>Lending of all types, including Consumer Credit, Mortgage, Credit, Factoring, and Financing of Commercial Transaction</w:t>
            </w:r>
          </w:p>
          <w:p w14:paraId="2117CDED" w14:textId="77777777" w:rsidR="004A7FFD" w:rsidRPr="00465B75" w:rsidRDefault="004A7FFD" w:rsidP="00605B8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(iii)</w:t>
            </w:r>
            <w:r w:rsidRPr="00465B75">
              <w:rPr>
                <w:rFonts w:ascii="Times New Roman" w:hAnsi="Times New Roman"/>
                <w:noProof/>
                <w:lang w:val="en-GB"/>
              </w:rPr>
              <w:tab/>
              <w:t>All Payment and Money Transmission Services including Credit, Charge and Debit Cards, Travelers Check and Bankers Drafts.</w:t>
            </w:r>
          </w:p>
          <w:p w14:paraId="2943CE66" w14:textId="77777777" w:rsidR="004A7FFD" w:rsidRPr="00465B75" w:rsidRDefault="004A7FFD" w:rsidP="00605B8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(iv)</w:t>
            </w:r>
            <w:r w:rsidRPr="00465B75">
              <w:rPr>
                <w:rFonts w:ascii="Times New Roman" w:hAnsi="Times New Roman"/>
                <w:noProof/>
                <w:lang w:val="en-GB"/>
              </w:rPr>
              <w:tab/>
              <w:t>Guarantees and Commitments.</w:t>
            </w:r>
          </w:p>
          <w:p w14:paraId="2951D59B" w14:textId="77777777" w:rsidR="004A7FFD" w:rsidRPr="00465B75" w:rsidRDefault="004A7FFD" w:rsidP="00605B8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(v)</w:t>
            </w:r>
            <w:r w:rsidRPr="00465B75">
              <w:rPr>
                <w:rFonts w:ascii="Times New Roman" w:hAnsi="Times New Roman"/>
                <w:noProof/>
                <w:lang w:val="en-GB"/>
              </w:rPr>
              <w:tab/>
              <w:t>Trading for Own Account or for Account of Customers, whether on an Exchange, in an over-the-Counter Market or otherwise, the following:</w:t>
            </w:r>
          </w:p>
          <w:p w14:paraId="26D9DDDD" w14:textId="1EA9E2F4" w:rsidR="004A7FFD" w:rsidRPr="00465B75" w:rsidRDefault="00605B8A" w:rsidP="00605B8A">
            <w:pPr>
              <w:suppressAutoHyphens/>
              <w:spacing w:before="60" w:after="60" w:line="240" w:lineRule="auto"/>
              <w:ind w:left="1723"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Money market instruments (including check, bills, certificates of deposits)</w:t>
            </w:r>
          </w:p>
        </w:tc>
        <w:tc>
          <w:tcPr>
            <w:tcW w:w="3249" w:type="pct"/>
            <w:gridSpan w:val="3"/>
            <w:tcBorders>
              <w:bottom w:val="nil"/>
            </w:tcBorders>
          </w:tcPr>
          <w:p w14:paraId="0F211C9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E0129C" w:rsidRPr="00465B75" w14:paraId="386B59FA" w14:textId="77777777" w:rsidTr="00E0129C">
        <w:trPr>
          <w:trHeight w:val="2325"/>
        </w:trPr>
        <w:tc>
          <w:tcPr>
            <w:tcW w:w="1751" w:type="pct"/>
            <w:tcBorders>
              <w:top w:val="nil"/>
            </w:tcBorders>
          </w:tcPr>
          <w:p w14:paraId="766688CF" w14:textId="77777777" w:rsidR="00E0129C" w:rsidRPr="00465B75" w:rsidRDefault="00E0129C" w:rsidP="00E0129C">
            <w:pPr>
              <w:pageBreakBefore/>
              <w:widowControl/>
              <w:suppressAutoHyphens/>
              <w:spacing w:before="60" w:after="60" w:line="240" w:lineRule="auto"/>
              <w:ind w:left="1723"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Foreign Exchange</w:t>
            </w:r>
          </w:p>
          <w:p w14:paraId="569B762B" w14:textId="77777777" w:rsidR="00E0129C" w:rsidRPr="00465B75" w:rsidRDefault="00E0129C" w:rsidP="00605B8A">
            <w:pPr>
              <w:widowControl/>
              <w:suppressAutoHyphens/>
              <w:spacing w:before="60" w:after="60" w:line="240" w:lineRule="auto"/>
              <w:ind w:left="1723"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Exchange rate and interest rate instruments, including products such as swaps, forward rate agreements</w:t>
            </w:r>
          </w:p>
          <w:p w14:paraId="25112AF6" w14:textId="77777777" w:rsidR="00E0129C" w:rsidRPr="00465B75" w:rsidRDefault="00E0129C" w:rsidP="00605B8A">
            <w:pPr>
              <w:widowControl/>
              <w:suppressAutoHyphens/>
              <w:spacing w:before="60" w:after="60" w:line="240" w:lineRule="auto"/>
              <w:ind w:left="1723"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Transferable securities issued in the money market</w:t>
            </w:r>
          </w:p>
          <w:p w14:paraId="5A9B09B5" w14:textId="77777777" w:rsidR="00E0129C" w:rsidRPr="00465B75" w:rsidRDefault="00E0129C" w:rsidP="00605B8A">
            <w:pPr>
              <w:suppressAutoHyphens/>
              <w:spacing w:before="60" w:after="60" w:line="240" w:lineRule="auto"/>
              <w:ind w:left="1134" w:hanging="567"/>
              <w:rPr>
                <w:noProof/>
                <w:lang w:val="en-GB"/>
              </w:rPr>
            </w:pPr>
            <w:r w:rsidRPr="00465B75">
              <w:rPr>
                <w:rFonts w:ascii="Times New Roman" w:hAnsi="Times New Roman"/>
                <w:noProof/>
                <w:lang w:val="en-GB"/>
              </w:rPr>
              <w:t>(vi)</w:t>
            </w:r>
            <w:r w:rsidRPr="00465B75">
              <w:rPr>
                <w:rFonts w:ascii="Times New Roman" w:hAnsi="Times New Roman"/>
                <w:noProof/>
                <w:lang w:val="en-GB"/>
              </w:rPr>
              <w:tab/>
              <w:t>Cash Management, Custodial and Depository Services.</w:t>
            </w:r>
          </w:p>
        </w:tc>
        <w:tc>
          <w:tcPr>
            <w:tcW w:w="3249" w:type="pct"/>
            <w:gridSpan w:val="3"/>
            <w:tcBorders>
              <w:top w:val="nil"/>
            </w:tcBorders>
          </w:tcPr>
          <w:p w14:paraId="08D04172" w14:textId="77777777" w:rsidR="00E0129C" w:rsidRPr="00465B75" w:rsidRDefault="00E0129C" w:rsidP="00A625A2">
            <w:pPr>
              <w:suppressAutoHyphens/>
              <w:spacing w:before="60" w:after="60" w:line="240" w:lineRule="auto"/>
              <w:rPr>
                <w:noProof/>
                <w:lang w:val="en-GB"/>
              </w:rPr>
            </w:pPr>
          </w:p>
        </w:tc>
      </w:tr>
      <w:tr w:rsidR="004A7FFD" w:rsidRPr="00465B75" w14:paraId="6D13CDC0" w14:textId="77777777" w:rsidTr="00A625A2">
        <w:tc>
          <w:tcPr>
            <w:tcW w:w="1751" w:type="pct"/>
          </w:tcPr>
          <w:p w14:paraId="44AB745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8. HEALTH RELATED AND SOCIAL SERVICES</w:t>
            </w:r>
          </w:p>
        </w:tc>
        <w:tc>
          <w:tcPr>
            <w:tcW w:w="3249" w:type="pct"/>
            <w:gridSpan w:val="3"/>
          </w:tcPr>
          <w:p w14:paraId="009B9E48"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3550989A" w14:textId="77777777" w:rsidTr="00E0129C">
        <w:tc>
          <w:tcPr>
            <w:tcW w:w="1751" w:type="pct"/>
          </w:tcPr>
          <w:p w14:paraId="46FCB40E" w14:textId="43FE3E52"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Hospital Services only for specialistic and sub</w:t>
            </w:r>
            <w:r w:rsidR="00605B8A" w:rsidRPr="00465B75">
              <w:rPr>
                <w:rFonts w:ascii="Times New Roman" w:hAnsi="Times New Roman"/>
                <w:noProof/>
                <w:lang w:val="en-GB"/>
              </w:rPr>
              <w:noBreakHyphen/>
            </w:r>
            <w:r w:rsidRPr="00465B75">
              <w:rPr>
                <w:rFonts w:ascii="Times New Roman" w:hAnsi="Times New Roman"/>
                <w:noProof/>
                <w:lang w:val="en-GB"/>
              </w:rPr>
              <w:t>specialistic medical services in Class A and B hospital</w:t>
            </w:r>
          </w:p>
          <w:p w14:paraId="610E2488" w14:textId="4535E6F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9311)</w:t>
            </w:r>
          </w:p>
        </w:tc>
        <w:tc>
          <w:tcPr>
            <w:tcW w:w="389" w:type="pct"/>
          </w:tcPr>
          <w:p w14:paraId="769C6EA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60" w:type="pct"/>
            <w:gridSpan w:val="2"/>
          </w:tcPr>
          <w:p w14:paraId="6A4D5F5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A6648E4" w14:textId="77777777" w:rsidTr="00A625A2">
        <w:tc>
          <w:tcPr>
            <w:tcW w:w="1751" w:type="pct"/>
          </w:tcPr>
          <w:p w14:paraId="10BA43A2" w14:textId="575990B5"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Human Health Services (</w:t>
            </w:r>
            <w:r w:rsidR="000D5E35" w:rsidRPr="00465B75">
              <w:rPr>
                <w:rFonts w:ascii="Times New Roman" w:hAnsi="Times New Roman"/>
                <w:noProof/>
                <w:lang w:val="en-GB"/>
              </w:rPr>
              <w:t>CPC </w:t>
            </w:r>
            <w:r w:rsidRPr="00465B75">
              <w:rPr>
                <w:rFonts w:ascii="Times New Roman" w:hAnsi="Times New Roman"/>
                <w:noProof/>
                <w:lang w:val="en-GB"/>
              </w:rPr>
              <w:t>9319) only for: Ambulance (</w:t>
            </w:r>
            <w:r w:rsidR="000D5E35" w:rsidRPr="00465B75">
              <w:rPr>
                <w:rFonts w:ascii="Times New Roman" w:hAnsi="Times New Roman"/>
                <w:noProof/>
                <w:lang w:val="en-GB"/>
              </w:rPr>
              <w:t>CPC </w:t>
            </w:r>
            <w:r w:rsidRPr="00465B75">
              <w:rPr>
                <w:rFonts w:ascii="Times New Roman" w:hAnsi="Times New Roman"/>
                <w:noProof/>
                <w:lang w:val="en-GB"/>
              </w:rPr>
              <w:t>93192)</w:t>
            </w:r>
          </w:p>
        </w:tc>
        <w:tc>
          <w:tcPr>
            <w:tcW w:w="3249" w:type="pct"/>
            <w:gridSpan w:val="3"/>
          </w:tcPr>
          <w:p w14:paraId="54C1686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ACF2D5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190BD227"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7589F0B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22E6F08" w14:textId="5BED397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69EB786" w14:textId="77777777" w:rsidTr="00A625A2">
        <w:tc>
          <w:tcPr>
            <w:tcW w:w="1751" w:type="pct"/>
          </w:tcPr>
          <w:p w14:paraId="51073B81" w14:textId="7ABA1802"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Welfare services delivered through residential institutions to elderly and the handicapped (</w:t>
            </w:r>
            <w:r w:rsidR="000D5E35" w:rsidRPr="00465B75">
              <w:rPr>
                <w:rFonts w:ascii="Times New Roman" w:hAnsi="Times New Roman"/>
                <w:noProof/>
                <w:lang w:val="en-GB"/>
              </w:rPr>
              <w:t>CPC </w:t>
            </w:r>
            <w:r w:rsidRPr="00465B75">
              <w:rPr>
                <w:rFonts w:ascii="Times New Roman" w:hAnsi="Times New Roman"/>
                <w:noProof/>
                <w:lang w:val="en-GB"/>
              </w:rPr>
              <w:t>93311)</w:t>
            </w:r>
          </w:p>
          <w:p w14:paraId="1D82AB31" w14:textId="05C8A97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Welfare services not delivered through residential institutions (</w:t>
            </w:r>
            <w:r w:rsidR="000D5E35" w:rsidRPr="00465B75">
              <w:rPr>
                <w:rFonts w:ascii="Times New Roman" w:hAnsi="Times New Roman"/>
                <w:noProof/>
                <w:lang w:val="en-GB"/>
              </w:rPr>
              <w:t>CPC </w:t>
            </w:r>
            <w:r w:rsidRPr="00465B75">
              <w:rPr>
                <w:rFonts w:ascii="Times New Roman" w:hAnsi="Times New Roman"/>
                <w:noProof/>
                <w:lang w:val="en-GB"/>
              </w:rPr>
              <w:t>93323)</w:t>
            </w:r>
            <w:r w:rsidR="00B459A4" w:rsidRPr="00465B75">
              <w:rPr>
                <w:rFonts w:ascii="Times New Roman" w:hAnsi="Times New Roman"/>
                <w:noProof/>
                <w:lang w:val="en-GB"/>
              </w:rPr>
              <w:t xml:space="preserve"> </w:t>
            </w:r>
          </w:p>
        </w:tc>
        <w:tc>
          <w:tcPr>
            <w:tcW w:w="3249" w:type="pct"/>
            <w:gridSpan w:val="3"/>
          </w:tcPr>
          <w:p w14:paraId="38EE3CC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7572FCD" w14:textId="77777777" w:rsidTr="00A625A2">
        <w:tc>
          <w:tcPr>
            <w:tcW w:w="1751" w:type="pct"/>
          </w:tcPr>
          <w:p w14:paraId="31F3549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9. TOURISM AND TRAVEL RELATED SERVICES</w:t>
            </w:r>
          </w:p>
        </w:tc>
        <w:tc>
          <w:tcPr>
            <w:tcW w:w="3249" w:type="pct"/>
            <w:gridSpan w:val="3"/>
          </w:tcPr>
          <w:p w14:paraId="5F01E912"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7CCFFB23" w14:textId="77777777" w:rsidTr="00A625A2">
        <w:tc>
          <w:tcPr>
            <w:tcW w:w="1751" w:type="pct"/>
          </w:tcPr>
          <w:p w14:paraId="16D1CAA1" w14:textId="3622EC4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Hotels</w:t>
            </w:r>
            <w:r w:rsidRPr="00465B75">
              <w:rPr>
                <w:rStyle w:val="FootnoteReference"/>
                <w:rFonts w:ascii="Times New Roman" w:hAnsi="Times New Roman"/>
                <w:b/>
                <w:noProof/>
                <w:lang w:val="en-GB"/>
              </w:rPr>
              <w:footnoteReference w:id="98"/>
            </w:r>
            <w:r w:rsidRPr="00465B75">
              <w:rPr>
                <w:rFonts w:ascii="Times New Roman" w:hAnsi="Times New Roman"/>
                <w:noProof/>
                <w:lang w:val="en-GB"/>
              </w:rPr>
              <w:t xml:space="preserve"> (Only for 3</w:t>
            </w:r>
            <w:r w:rsidR="00F9356B" w:rsidRPr="00465B75">
              <w:rPr>
                <w:rFonts w:ascii="Times New Roman" w:hAnsi="Times New Roman"/>
                <w:noProof/>
                <w:lang w:val="en-GB"/>
              </w:rPr>
              <w:t>-</w:t>
            </w:r>
            <w:r w:rsidRPr="00465B75">
              <w:rPr>
                <w:rFonts w:ascii="Times New Roman" w:hAnsi="Times New Roman"/>
                <w:noProof/>
                <w:lang w:val="en-GB"/>
              </w:rPr>
              <w:t>, 4</w:t>
            </w:r>
            <w:r w:rsidR="00F9356B" w:rsidRPr="00465B75">
              <w:rPr>
                <w:rFonts w:ascii="Times New Roman" w:hAnsi="Times New Roman"/>
                <w:noProof/>
                <w:lang w:val="en-GB"/>
              </w:rPr>
              <w:t>-</w:t>
            </w:r>
            <w:r w:rsidRPr="00465B75">
              <w:rPr>
                <w:rFonts w:ascii="Times New Roman" w:hAnsi="Times New Roman"/>
                <w:noProof/>
                <w:lang w:val="en-GB"/>
              </w:rPr>
              <w:t xml:space="preserve"> and 5</w:t>
            </w:r>
            <w:r w:rsidR="00F9356B" w:rsidRPr="00465B75">
              <w:rPr>
                <w:rFonts w:ascii="Times New Roman" w:hAnsi="Times New Roman"/>
                <w:noProof/>
                <w:lang w:val="en-GB"/>
              </w:rPr>
              <w:t>-</w:t>
            </w:r>
            <w:r w:rsidRPr="00465B75">
              <w:rPr>
                <w:rFonts w:ascii="Times New Roman" w:hAnsi="Times New Roman"/>
                <w:noProof/>
                <w:lang w:val="en-GB"/>
              </w:rPr>
              <w:t>star hotels)</w:t>
            </w:r>
          </w:p>
        </w:tc>
        <w:tc>
          <w:tcPr>
            <w:tcW w:w="413" w:type="pct"/>
            <w:gridSpan w:val="2"/>
          </w:tcPr>
          <w:p w14:paraId="09573F5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7325663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C83DB1E" w14:textId="77777777" w:rsidTr="00A625A2">
        <w:tc>
          <w:tcPr>
            <w:tcW w:w="1751" w:type="pct"/>
          </w:tcPr>
          <w:p w14:paraId="51E26AEB" w14:textId="386D9C55"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Hotels (</w:t>
            </w:r>
            <w:r w:rsidR="000D5E35" w:rsidRPr="00465B75">
              <w:rPr>
                <w:rFonts w:ascii="Times New Roman" w:hAnsi="Times New Roman"/>
                <w:noProof/>
                <w:lang w:val="en-GB"/>
              </w:rPr>
              <w:t>CPC </w:t>
            </w:r>
            <w:r w:rsidRPr="00465B75">
              <w:rPr>
                <w:rFonts w:ascii="Times New Roman" w:hAnsi="Times New Roman"/>
                <w:noProof/>
                <w:lang w:val="en-GB"/>
              </w:rPr>
              <w:t>64110)</w:t>
            </w:r>
          </w:p>
          <w:p w14:paraId="762CA74A" w14:textId="0B4B237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w:t>
            </w:r>
            <w:r w:rsidR="00F9356B" w:rsidRPr="00465B75">
              <w:rPr>
                <w:rFonts w:ascii="Times New Roman" w:hAnsi="Times New Roman"/>
                <w:noProof/>
                <w:lang w:val="en-GB"/>
              </w:rPr>
              <w:t>-</w:t>
            </w:r>
            <w:r w:rsidRPr="00465B75">
              <w:rPr>
                <w:rFonts w:ascii="Times New Roman" w:hAnsi="Times New Roman"/>
                <w:noProof/>
                <w:lang w:val="en-GB"/>
              </w:rPr>
              <w:t xml:space="preserve"> or 2</w:t>
            </w:r>
            <w:r w:rsidR="00F9356B" w:rsidRPr="00465B75">
              <w:rPr>
                <w:rFonts w:ascii="Times New Roman" w:hAnsi="Times New Roman"/>
                <w:noProof/>
                <w:lang w:val="en-GB"/>
              </w:rPr>
              <w:t>-</w:t>
            </w:r>
            <w:r w:rsidRPr="00465B75">
              <w:rPr>
                <w:rFonts w:ascii="Times New Roman" w:hAnsi="Times New Roman"/>
                <w:noProof/>
                <w:lang w:val="en-GB"/>
              </w:rPr>
              <w:t>star hotels)</w:t>
            </w:r>
          </w:p>
        </w:tc>
        <w:tc>
          <w:tcPr>
            <w:tcW w:w="3249" w:type="pct"/>
            <w:gridSpan w:val="3"/>
          </w:tcPr>
          <w:p w14:paraId="2A1AADA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33B780B" w14:textId="77777777" w:rsidTr="00A625A2">
        <w:tc>
          <w:tcPr>
            <w:tcW w:w="1751" w:type="pct"/>
          </w:tcPr>
          <w:p w14:paraId="4336187B"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Meal Serving Services with Full Restaurant Services</w:t>
            </w:r>
          </w:p>
          <w:p w14:paraId="68A18274" w14:textId="5F32702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64210)</w:t>
            </w:r>
          </w:p>
        </w:tc>
        <w:tc>
          <w:tcPr>
            <w:tcW w:w="3249" w:type="pct"/>
            <w:gridSpan w:val="3"/>
          </w:tcPr>
          <w:p w14:paraId="57D220A6" w14:textId="36C3AAC2"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132E73A" w14:textId="77777777" w:rsidTr="00A625A2">
        <w:tc>
          <w:tcPr>
            <w:tcW w:w="1751" w:type="pct"/>
          </w:tcPr>
          <w:p w14:paraId="0B78FB84" w14:textId="4E6C0FB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Beverage Serving Services without Entertainment (</w:t>
            </w:r>
            <w:r w:rsidR="000D5E35" w:rsidRPr="00465B75">
              <w:rPr>
                <w:rFonts w:ascii="Times New Roman" w:hAnsi="Times New Roman"/>
                <w:noProof/>
                <w:lang w:val="en-GB"/>
              </w:rPr>
              <w:t>CPC </w:t>
            </w:r>
            <w:r w:rsidRPr="00465B75">
              <w:rPr>
                <w:rFonts w:ascii="Times New Roman" w:hAnsi="Times New Roman"/>
                <w:noProof/>
                <w:lang w:val="en-GB"/>
              </w:rPr>
              <w:t>64310)</w:t>
            </w:r>
          </w:p>
        </w:tc>
        <w:tc>
          <w:tcPr>
            <w:tcW w:w="3249" w:type="pct"/>
            <w:gridSpan w:val="3"/>
          </w:tcPr>
          <w:p w14:paraId="3B55AF4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C6D6391" w14:textId="77777777" w:rsidTr="00A625A2">
        <w:tc>
          <w:tcPr>
            <w:tcW w:w="1751" w:type="pct"/>
          </w:tcPr>
          <w:p w14:paraId="78DD7622" w14:textId="6996DBF6"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Beverage Serving Services with Entertainment (</w:t>
            </w:r>
            <w:r w:rsidR="000D5E35" w:rsidRPr="00465B75">
              <w:rPr>
                <w:rFonts w:ascii="Times New Roman" w:hAnsi="Times New Roman"/>
                <w:noProof/>
                <w:lang w:val="en-GB"/>
              </w:rPr>
              <w:t>CPC </w:t>
            </w:r>
            <w:r w:rsidRPr="00465B75">
              <w:rPr>
                <w:rFonts w:ascii="Times New Roman" w:hAnsi="Times New Roman"/>
                <w:noProof/>
                <w:lang w:val="en-GB"/>
              </w:rPr>
              <w:t>6432/64320)</w:t>
            </w:r>
          </w:p>
        </w:tc>
        <w:tc>
          <w:tcPr>
            <w:tcW w:w="3249" w:type="pct"/>
            <w:gridSpan w:val="3"/>
          </w:tcPr>
          <w:p w14:paraId="6309DCE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ED652A3" w14:textId="77777777" w:rsidTr="00A625A2">
        <w:tc>
          <w:tcPr>
            <w:tcW w:w="1751" w:type="pct"/>
          </w:tcPr>
          <w:p w14:paraId="5B9161A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Travel Agencies and Tour Operators</w:t>
            </w:r>
          </w:p>
        </w:tc>
        <w:tc>
          <w:tcPr>
            <w:tcW w:w="3249" w:type="pct"/>
            <w:gridSpan w:val="3"/>
          </w:tcPr>
          <w:p w14:paraId="735B40EA"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287C94A" w14:textId="77777777" w:rsidTr="00A625A2">
        <w:tc>
          <w:tcPr>
            <w:tcW w:w="1751" w:type="pct"/>
          </w:tcPr>
          <w:p w14:paraId="4F2CF3FB" w14:textId="5AAA2D8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Tour Operator (</w:t>
            </w:r>
            <w:r w:rsidR="000D5E35" w:rsidRPr="00465B75">
              <w:rPr>
                <w:rFonts w:ascii="Times New Roman" w:hAnsi="Times New Roman"/>
                <w:noProof/>
                <w:lang w:val="en-GB"/>
              </w:rPr>
              <w:t>CPC </w:t>
            </w:r>
            <w:r w:rsidRPr="00465B75">
              <w:rPr>
                <w:rFonts w:ascii="Times New Roman" w:hAnsi="Times New Roman"/>
                <w:noProof/>
                <w:lang w:val="en-GB"/>
              </w:rPr>
              <w:t>74710</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0A98C9F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D219F45" w14:textId="77777777" w:rsidTr="00A625A2">
        <w:tc>
          <w:tcPr>
            <w:tcW w:w="1751" w:type="pct"/>
          </w:tcPr>
          <w:p w14:paraId="4E41F23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w:t>
            </w:r>
          </w:p>
        </w:tc>
        <w:tc>
          <w:tcPr>
            <w:tcW w:w="3249" w:type="pct"/>
            <w:gridSpan w:val="3"/>
          </w:tcPr>
          <w:p w14:paraId="52F571F5"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822F504" w14:textId="77777777" w:rsidTr="00A625A2">
        <w:tc>
          <w:tcPr>
            <w:tcW w:w="1751" w:type="pct"/>
          </w:tcPr>
          <w:p w14:paraId="7DE7D6AE" w14:textId="01525F3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Tourist Resorts Included</w:t>
            </w:r>
            <w:r w:rsidRPr="00465B75">
              <w:rPr>
                <w:rStyle w:val="FootnoteReference"/>
                <w:rFonts w:ascii="Times New Roman" w:hAnsi="Times New Roman"/>
                <w:b/>
                <w:noProof/>
                <w:lang w:val="en-GB"/>
              </w:rPr>
              <w:footnoteReference w:id="99"/>
            </w:r>
          </w:p>
          <w:p w14:paraId="4223CF64" w14:textId="623738B6" w:rsidR="004A7FFD" w:rsidRPr="00465B75" w:rsidRDefault="00605B8A" w:rsidP="00605B8A">
            <w:pPr>
              <w:widowControl/>
              <w:suppressAutoHyphens/>
              <w:spacing w:before="60" w:after="60" w:line="240" w:lineRule="auto"/>
              <w:ind w:left="589"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Hotel (3, 4 and 5 stars)</w:t>
            </w:r>
          </w:p>
          <w:p w14:paraId="72D804AB" w14:textId="58F2CA69" w:rsidR="004A7FFD" w:rsidRPr="00465B75" w:rsidRDefault="00605B8A" w:rsidP="00605B8A">
            <w:pPr>
              <w:widowControl/>
              <w:suppressAutoHyphens/>
              <w:spacing w:before="60" w:after="60" w:line="240" w:lineRule="auto"/>
              <w:ind w:left="589"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(Not include marina facilities and hotel management)</w:t>
            </w:r>
          </w:p>
        </w:tc>
        <w:tc>
          <w:tcPr>
            <w:tcW w:w="3249" w:type="pct"/>
            <w:gridSpan w:val="3"/>
          </w:tcPr>
          <w:p w14:paraId="55CCAD58" w14:textId="0B7AA45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61A82EB" w14:textId="77777777" w:rsidTr="00A625A2">
        <w:tc>
          <w:tcPr>
            <w:tcW w:w="1751" w:type="pct"/>
          </w:tcPr>
          <w:p w14:paraId="601E7171" w14:textId="7358D14A"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International Hotel Operator (</w:t>
            </w:r>
            <w:r w:rsidR="000D5E35" w:rsidRPr="00465B75">
              <w:rPr>
                <w:rFonts w:ascii="Times New Roman" w:hAnsi="Times New Roman"/>
                <w:noProof/>
                <w:lang w:val="en-GB"/>
              </w:rPr>
              <w:t>CPC </w:t>
            </w:r>
            <w:r w:rsidRPr="00465B75">
              <w:rPr>
                <w:rFonts w:ascii="Times New Roman" w:hAnsi="Times New Roman"/>
                <w:noProof/>
                <w:lang w:val="en-GB"/>
              </w:rPr>
              <w:t>91135)</w:t>
            </w:r>
          </w:p>
        </w:tc>
        <w:tc>
          <w:tcPr>
            <w:tcW w:w="3249" w:type="pct"/>
            <w:gridSpan w:val="3"/>
          </w:tcPr>
          <w:p w14:paraId="0AF2F7D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DC0C3FF" w14:textId="77777777" w:rsidTr="00A625A2">
        <w:tc>
          <w:tcPr>
            <w:tcW w:w="1751" w:type="pct"/>
          </w:tcPr>
          <w:p w14:paraId="621D315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10. RECREATIONAL, CULTURAL AND SPORTING SERVICES (OTHER THAN AUDIO VISUAL SERVICES)</w:t>
            </w:r>
          </w:p>
        </w:tc>
        <w:tc>
          <w:tcPr>
            <w:tcW w:w="3249" w:type="pct"/>
            <w:gridSpan w:val="3"/>
          </w:tcPr>
          <w:p w14:paraId="14FB74E9"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789A1346" w14:textId="77777777" w:rsidTr="00A625A2">
        <w:tc>
          <w:tcPr>
            <w:tcW w:w="1751" w:type="pct"/>
          </w:tcPr>
          <w:p w14:paraId="372BCDB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Entertainment Services (including theatre, live bands and circus services)</w:t>
            </w:r>
          </w:p>
        </w:tc>
        <w:tc>
          <w:tcPr>
            <w:tcW w:w="3249" w:type="pct"/>
            <w:gridSpan w:val="3"/>
          </w:tcPr>
          <w:p w14:paraId="267F317B"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3480F123" w14:textId="77777777" w:rsidTr="00A625A2">
        <w:tc>
          <w:tcPr>
            <w:tcW w:w="1751" w:type="pct"/>
          </w:tcPr>
          <w:p w14:paraId="49E24B3B" w14:textId="2C5CC4F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Theater and opera house (</w:t>
            </w:r>
            <w:r w:rsidR="000D5E35" w:rsidRPr="00465B75">
              <w:rPr>
                <w:rFonts w:ascii="Times New Roman" w:hAnsi="Times New Roman"/>
                <w:noProof/>
                <w:lang w:val="en-GB"/>
              </w:rPr>
              <w:t>CPC </w:t>
            </w:r>
            <w:r w:rsidRPr="00465B75">
              <w:rPr>
                <w:rFonts w:ascii="Times New Roman" w:hAnsi="Times New Roman"/>
                <w:noProof/>
                <w:lang w:val="en-GB"/>
              </w:rPr>
              <w:t>96193)</w:t>
            </w:r>
          </w:p>
        </w:tc>
        <w:tc>
          <w:tcPr>
            <w:tcW w:w="3249" w:type="pct"/>
            <w:gridSpan w:val="3"/>
          </w:tcPr>
          <w:p w14:paraId="096CF85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52FADBC" w14:textId="77777777" w:rsidTr="00A625A2">
        <w:tc>
          <w:tcPr>
            <w:tcW w:w="1751" w:type="pct"/>
          </w:tcPr>
          <w:p w14:paraId="51AF8E07" w14:textId="77777777"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Recreational Services n.e.c. Online Game</w:t>
            </w:r>
          </w:p>
          <w:p w14:paraId="56E872DD" w14:textId="0068935D" w:rsidR="004A7FFD" w:rsidRPr="00465B75" w:rsidRDefault="00605B8A" w:rsidP="00605B8A">
            <w:pPr>
              <w:widowControl/>
              <w:suppressAutoHyphens/>
              <w:spacing w:before="60" w:after="60" w:line="240" w:lineRule="auto"/>
              <w:ind w:left="589" w:hanging="589"/>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r>
            <w:r w:rsidR="00E0129C" w:rsidRPr="00465B75">
              <w:rPr>
                <w:rFonts w:ascii="Times New Roman" w:hAnsi="Times New Roman"/>
                <w:noProof/>
                <w:lang w:val="en-GB"/>
              </w:rPr>
              <w:t>KBLI </w:t>
            </w:r>
            <w:r w:rsidR="004A7FFD" w:rsidRPr="00465B75">
              <w:rPr>
                <w:rFonts w:ascii="Times New Roman" w:hAnsi="Times New Roman"/>
                <w:noProof/>
                <w:lang w:val="en-GB"/>
              </w:rPr>
              <w:t xml:space="preserve">5820 </w:t>
            </w:r>
            <w:r w:rsidRPr="00465B75">
              <w:rPr>
                <w:rFonts w:ascii="Times New Roman" w:hAnsi="Times New Roman"/>
                <w:noProof/>
                <w:lang w:val="en-GB"/>
              </w:rPr>
              <w:t>–</w:t>
            </w:r>
            <w:r w:rsidR="004A7FFD" w:rsidRPr="00465B75">
              <w:rPr>
                <w:rFonts w:ascii="Times New Roman" w:hAnsi="Times New Roman"/>
                <w:noProof/>
                <w:lang w:val="en-GB"/>
              </w:rPr>
              <w:t xml:space="preserve"> Software Publishing Only for video game publishing for all operating system platforms</w:t>
            </w:r>
          </w:p>
          <w:p w14:paraId="2E8B7DB3" w14:textId="1BE61A86" w:rsidR="004A7FFD" w:rsidRPr="00465B75" w:rsidRDefault="00605B8A" w:rsidP="00605B8A">
            <w:pPr>
              <w:widowControl/>
              <w:suppressAutoHyphens/>
              <w:spacing w:before="60" w:after="60" w:line="240" w:lineRule="auto"/>
              <w:ind w:left="589" w:hanging="589"/>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r>
            <w:r w:rsidR="00E0129C" w:rsidRPr="00465B75">
              <w:rPr>
                <w:rFonts w:ascii="Times New Roman" w:hAnsi="Times New Roman"/>
                <w:noProof/>
                <w:lang w:val="en-GB"/>
              </w:rPr>
              <w:t>KBLI </w:t>
            </w:r>
            <w:r w:rsidR="004A7FFD" w:rsidRPr="00465B75">
              <w:rPr>
                <w:rFonts w:ascii="Times New Roman" w:hAnsi="Times New Roman"/>
                <w:noProof/>
                <w:lang w:val="en-GB"/>
              </w:rPr>
              <w:t xml:space="preserve">62011 </w:t>
            </w:r>
            <w:r w:rsidRPr="00465B75">
              <w:rPr>
                <w:rFonts w:ascii="Times New Roman" w:hAnsi="Times New Roman"/>
                <w:noProof/>
                <w:lang w:val="en-GB"/>
              </w:rPr>
              <w:t>–</w:t>
            </w:r>
            <w:r w:rsidR="004A7FFD" w:rsidRPr="00465B75">
              <w:rPr>
                <w:rFonts w:ascii="Times New Roman" w:hAnsi="Times New Roman"/>
                <w:noProof/>
                <w:lang w:val="en-GB"/>
              </w:rPr>
              <w:t xml:space="preserve"> Only for video game software development</w:t>
            </w:r>
          </w:p>
        </w:tc>
        <w:tc>
          <w:tcPr>
            <w:tcW w:w="3249" w:type="pct"/>
            <w:gridSpan w:val="3"/>
          </w:tcPr>
          <w:p w14:paraId="386207B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3CE6FC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requirement provided in domestic laws and regulations.</w:t>
            </w:r>
          </w:p>
          <w:p w14:paraId="41A270D8"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0FCFE29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F9DD636" w14:textId="7AFFDC4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EC2DC39" w14:textId="77777777" w:rsidTr="00A625A2">
        <w:tc>
          <w:tcPr>
            <w:tcW w:w="1751" w:type="pct"/>
          </w:tcPr>
          <w:p w14:paraId="5128D02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Sporting and Other Recreational Services</w:t>
            </w:r>
          </w:p>
        </w:tc>
        <w:tc>
          <w:tcPr>
            <w:tcW w:w="3249" w:type="pct"/>
            <w:gridSpan w:val="3"/>
          </w:tcPr>
          <w:p w14:paraId="25C62D41"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3C9C2569" w14:textId="77777777" w:rsidTr="00A625A2">
        <w:tc>
          <w:tcPr>
            <w:tcW w:w="1751" w:type="pct"/>
          </w:tcPr>
          <w:p w14:paraId="548746B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Golf Courses and other facilities</w:t>
            </w:r>
          </w:p>
          <w:p w14:paraId="64B14D7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within the tourist resorts</w:t>
            </w:r>
          </w:p>
          <w:p w14:paraId="00F5F71F" w14:textId="71A103F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96413)</w:t>
            </w:r>
          </w:p>
        </w:tc>
        <w:tc>
          <w:tcPr>
            <w:tcW w:w="413" w:type="pct"/>
            <w:gridSpan w:val="2"/>
          </w:tcPr>
          <w:p w14:paraId="771623C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27672FA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C25342F" w14:textId="77777777" w:rsidTr="00A625A2">
        <w:tc>
          <w:tcPr>
            <w:tcW w:w="1751" w:type="pct"/>
          </w:tcPr>
          <w:p w14:paraId="4D53FDC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w:t>
            </w:r>
          </w:p>
        </w:tc>
        <w:tc>
          <w:tcPr>
            <w:tcW w:w="3249" w:type="pct"/>
            <w:gridSpan w:val="3"/>
          </w:tcPr>
          <w:p w14:paraId="2A3B3321"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1B6D56D0" w14:textId="77777777" w:rsidTr="00A625A2">
        <w:tc>
          <w:tcPr>
            <w:tcW w:w="1751" w:type="pct"/>
          </w:tcPr>
          <w:p w14:paraId="7A4FB59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Marina facilities</w:t>
            </w:r>
          </w:p>
        </w:tc>
        <w:tc>
          <w:tcPr>
            <w:tcW w:w="3249" w:type="pct"/>
            <w:gridSpan w:val="3"/>
          </w:tcPr>
          <w:p w14:paraId="5EF5EC0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2C15FC7" w14:textId="77777777" w:rsidTr="00A625A2">
        <w:tc>
          <w:tcPr>
            <w:tcW w:w="1751" w:type="pct"/>
          </w:tcPr>
          <w:p w14:paraId="4CA823D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 Management</w:t>
            </w:r>
          </w:p>
        </w:tc>
        <w:tc>
          <w:tcPr>
            <w:tcW w:w="3249" w:type="pct"/>
            <w:gridSpan w:val="3"/>
          </w:tcPr>
          <w:p w14:paraId="69746E8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D77F7C0" w14:textId="77777777" w:rsidTr="00A625A2">
        <w:tc>
          <w:tcPr>
            <w:tcW w:w="1751" w:type="pct"/>
          </w:tcPr>
          <w:p w14:paraId="3F841F3F" w14:textId="77777777"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11. TRANSPORTATION SERVICES</w:t>
            </w:r>
          </w:p>
        </w:tc>
        <w:tc>
          <w:tcPr>
            <w:tcW w:w="3249" w:type="pct"/>
            <w:gridSpan w:val="3"/>
          </w:tcPr>
          <w:p w14:paraId="4AAF9871"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73C52750" w14:textId="77777777" w:rsidTr="00E0129C">
        <w:tc>
          <w:tcPr>
            <w:tcW w:w="5000" w:type="pct"/>
            <w:gridSpan w:val="4"/>
            <w:tcBorders>
              <w:bottom w:val="single" w:sz="4" w:space="0" w:color="auto"/>
            </w:tcBorders>
          </w:tcPr>
          <w:p w14:paraId="39393103" w14:textId="51549FB8"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Maritime Transport Services</w:t>
            </w:r>
          </w:p>
          <w:p w14:paraId="52431D3A" w14:textId="0D560CE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and freight transportation excluding cabotage and auxiliary services</w:t>
            </w:r>
          </w:p>
        </w:tc>
      </w:tr>
      <w:tr w:rsidR="004A7FFD" w:rsidRPr="00465B75" w14:paraId="50E28DFA" w14:textId="77777777" w:rsidTr="00E0129C">
        <w:trPr>
          <w:trHeight w:val="4680"/>
        </w:trPr>
        <w:tc>
          <w:tcPr>
            <w:tcW w:w="1751" w:type="pct"/>
            <w:tcBorders>
              <w:bottom w:val="nil"/>
            </w:tcBorders>
          </w:tcPr>
          <w:p w14:paraId="34585593" w14:textId="5F41E374" w:rsidR="004A7FFD" w:rsidRPr="00465B75" w:rsidRDefault="004A7FFD" w:rsidP="00A625A2">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w:t>
            </w:r>
            <w:r w:rsidRPr="00465B75">
              <w:rPr>
                <w:rFonts w:ascii="Times New Roman" w:hAnsi="Times New Roman"/>
                <w:noProof/>
                <w:lang w:val="en-GB"/>
              </w:rPr>
              <w:tab/>
              <w:t>International Passenger Transport (</w:t>
            </w:r>
            <w:r w:rsidR="000D5E35" w:rsidRPr="00465B75">
              <w:rPr>
                <w:rFonts w:ascii="Times New Roman" w:hAnsi="Times New Roman"/>
                <w:noProof/>
                <w:lang w:val="en-GB"/>
              </w:rPr>
              <w:t>CPC </w:t>
            </w:r>
            <w:r w:rsidRPr="00465B75">
              <w:rPr>
                <w:rFonts w:ascii="Times New Roman" w:hAnsi="Times New Roman"/>
                <w:noProof/>
                <w:lang w:val="en-GB"/>
              </w:rPr>
              <w:t>7211)</w:t>
            </w:r>
          </w:p>
        </w:tc>
        <w:tc>
          <w:tcPr>
            <w:tcW w:w="3249" w:type="pct"/>
            <w:gridSpan w:val="3"/>
            <w:tcBorders>
              <w:bottom w:val="nil"/>
            </w:tcBorders>
          </w:tcPr>
          <w:p w14:paraId="3BD7AB9D" w14:textId="77777777" w:rsidR="004A7FFD" w:rsidRPr="00B36B33" w:rsidRDefault="004A7FFD"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For Mode 1:</w:t>
            </w:r>
          </w:p>
          <w:p w14:paraId="5BDF7D40" w14:textId="4D85D346" w:rsidR="004A7FFD" w:rsidRPr="00B36B33" w:rsidRDefault="004A7FFD"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MA: None</w:t>
            </w:r>
          </w:p>
          <w:p w14:paraId="1FE59FAD" w14:textId="77777777" w:rsidR="00B53D27" w:rsidRPr="00B36B33" w:rsidRDefault="004A7FFD"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NT:</w:t>
            </w:r>
          </w:p>
          <w:p w14:paraId="6959F89F"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EU Shipping Company is obliged to appoint Indonesian Shipping Company or Joint Venture Shipping Company as its General Agent</w:t>
            </w:r>
          </w:p>
          <w:p w14:paraId="2FA2C3E1" w14:textId="472B75F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task of General Agents in Indonesia inter alia are as follows:</w:t>
            </w:r>
          </w:p>
          <w:p w14:paraId="124162A9" w14:textId="3B15DABA" w:rsidR="004A7FFD" w:rsidRPr="00465B75" w:rsidRDefault="00D603EA" w:rsidP="00D603EA">
            <w:pPr>
              <w:widowControl/>
              <w:suppressAutoHyphens/>
              <w:spacing w:before="60" w:after="60" w:line="240" w:lineRule="auto"/>
              <w:ind w:left="593" w:hanging="593"/>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i</w:t>
            </w:r>
            <w:r w:rsidRPr="00465B75">
              <w:rPr>
                <w:rFonts w:ascii="Times New Roman" w:hAnsi="Times New Roman"/>
                <w:noProof/>
                <w:lang w:val="en-GB"/>
              </w:rPr>
              <w:t>)</w:t>
            </w:r>
            <w:r w:rsidR="004A7FFD" w:rsidRPr="00465B75">
              <w:rPr>
                <w:rFonts w:ascii="Times New Roman" w:hAnsi="Times New Roman"/>
                <w:noProof/>
                <w:lang w:val="en-GB"/>
              </w:rPr>
              <w:tab/>
              <w:t>to make arrangement in order to get all necessary port services as required by the EU vessel concerned during their stay in Indonesia ports;</w:t>
            </w:r>
          </w:p>
          <w:p w14:paraId="7172B1A7" w14:textId="5E2833B0" w:rsidR="004A7FFD" w:rsidRPr="00465B75" w:rsidRDefault="00D603EA" w:rsidP="00D603EA">
            <w:pPr>
              <w:widowControl/>
              <w:suppressAutoHyphens/>
              <w:spacing w:before="60" w:after="60" w:line="240" w:lineRule="auto"/>
              <w:ind w:left="593" w:hanging="593"/>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ii</w:t>
            </w:r>
            <w:r w:rsidRPr="00465B75">
              <w:rPr>
                <w:rFonts w:ascii="Times New Roman" w:hAnsi="Times New Roman"/>
                <w:noProof/>
                <w:lang w:val="en-GB"/>
              </w:rPr>
              <w:t>)</w:t>
            </w:r>
            <w:r w:rsidR="004A7FFD" w:rsidRPr="00465B75">
              <w:rPr>
                <w:rFonts w:ascii="Times New Roman" w:hAnsi="Times New Roman"/>
                <w:noProof/>
                <w:lang w:val="en-GB"/>
              </w:rPr>
              <w:tab/>
              <w:t>to appoint stevedoring company for cargo loading and unloading on behalf of its principal;</w:t>
            </w:r>
          </w:p>
          <w:p w14:paraId="58163FB7" w14:textId="6A957029" w:rsidR="004A7FFD" w:rsidRPr="00465B75" w:rsidRDefault="00D603EA" w:rsidP="00D603EA">
            <w:pPr>
              <w:widowControl/>
              <w:suppressAutoHyphens/>
              <w:spacing w:before="60" w:after="60" w:line="240" w:lineRule="auto"/>
              <w:ind w:left="593" w:hanging="593"/>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iii</w:t>
            </w:r>
            <w:r w:rsidRPr="00465B75">
              <w:rPr>
                <w:rFonts w:ascii="Times New Roman" w:hAnsi="Times New Roman"/>
                <w:noProof/>
                <w:lang w:val="en-GB"/>
              </w:rPr>
              <w:t>)</w:t>
            </w:r>
            <w:r w:rsidR="004A7FFD" w:rsidRPr="00465B75">
              <w:rPr>
                <w:rFonts w:ascii="Times New Roman" w:hAnsi="Times New Roman"/>
                <w:noProof/>
                <w:lang w:val="en-GB"/>
              </w:rPr>
              <w:tab/>
              <w:t>to arrange cargo booking and canvassing;</w:t>
            </w:r>
          </w:p>
          <w:p w14:paraId="6897269F" w14:textId="4E13ABEC" w:rsidR="004A7FFD" w:rsidRPr="00465B75" w:rsidRDefault="00D603EA" w:rsidP="00D603EA">
            <w:pPr>
              <w:widowControl/>
              <w:suppressAutoHyphens/>
              <w:spacing w:before="60" w:after="60" w:line="240" w:lineRule="auto"/>
              <w:ind w:left="593" w:hanging="593"/>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iv</w:t>
            </w:r>
            <w:r w:rsidRPr="00465B75">
              <w:rPr>
                <w:rFonts w:ascii="Times New Roman" w:hAnsi="Times New Roman"/>
                <w:noProof/>
                <w:lang w:val="en-GB"/>
              </w:rPr>
              <w:t>)</w:t>
            </w:r>
            <w:r w:rsidR="004A7FFD" w:rsidRPr="00465B75">
              <w:rPr>
                <w:rFonts w:ascii="Times New Roman" w:hAnsi="Times New Roman"/>
                <w:noProof/>
                <w:lang w:val="en-GB"/>
              </w:rPr>
              <w:tab/>
              <w:t>to collect freight on behalf of the principal;</w:t>
            </w:r>
          </w:p>
          <w:p w14:paraId="34D7ABB2" w14:textId="2C018A68" w:rsidR="004A7FFD" w:rsidRPr="00465B75" w:rsidRDefault="00D603EA" w:rsidP="00D603EA">
            <w:pPr>
              <w:suppressAutoHyphens/>
              <w:spacing w:before="60" w:after="60" w:line="240" w:lineRule="auto"/>
              <w:ind w:left="593" w:hanging="593"/>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v</w:t>
            </w:r>
            <w:r w:rsidRPr="00465B75">
              <w:rPr>
                <w:rFonts w:ascii="Times New Roman" w:hAnsi="Times New Roman"/>
                <w:noProof/>
                <w:lang w:val="en-GB"/>
              </w:rPr>
              <w:t>)</w:t>
            </w:r>
            <w:r w:rsidR="004A7FFD" w:rsidRPr="00465B75">
              <w:rPr>
                <w:rFonts w:ascii="Times New Roman" w:hAnsi="Times New Roman"/>
                <w:noProof/>
                <w:lang w:val="en-GB"/>
              </w:rPr>
              <w:tab/>
              <w:t>to issue Bill of Lading on behalf of the principal;</w:t>
            </w:r>
          </w:p>
        </w:tc>
      </w:tr>
      <w:tr w:rsidR="00E0129C" w:rsidRPr="00465B75" w14:paraId="4ECBFF9A" w14:textId="77777777" w:rsidTr="00E0129C">
        <w:tc>
          <w:tcPr>
            <w:tcW w:w="1751" w:type="pct"/>
            <w:tcBorders>
              <w:top w:val="nil"/>
              <w:bottom w:val="single" w:sz="4" w:space="0" w:color="auto"/>
            </w:tcBorders>
          </w:tcPr>
          <w:p w14:paraId="5F384977" w14:textId="77777777" w:rsidR="00E0129C" w:rsidRPr="00465B75" w:rsidRDefault="00E0129C" w:rsidP="00E0129C">
            <w:pPr>
              <w:pageBreakBefore/>
              <w:suppressAutoHyphens/>
              <w:spacing w:before="60" w:after="60" w:line="240" w:lineRule="auto"/>
              <w:ind w:left="567" w:hanging="567"/>
              <w:rPr>
                <w:noProof/>
                <w:lang w:val="en-GB"/>
              </w:rPr>
            </w:pPr>
          </w:p>
        </w:tc>
        <w:tc>
          <w:tcPr>
            <w:tcW w:w="3249" w:type="pct"/>
            <w:gridSpan w:val="3"/>
            <w:tcBorders>
              <w:top w:val="nil"/>
              <w:bottom w:val="single" w:sz="4" w:space="0" w:color="auto"/>
            </w:tcBorders>
          </w:tcPr>
          <w:p w14:paraId="74113942" w14:textId="40C304E9" w:rsidR="00E0129C" w:rsidRPr="00465B75" w:rsidRDefault="00E0129C" w:rsidP="00D603EA">
            <w:pPr>
              <w:widowControl/>
              <w:suppressAutoHyphens/>
              <w:spacing w:before="60" w:after="60" w:line="240" w:lineRule="auto"/>
              <w:ind w:left="593" w:hanging="593"/>
              <w:rPr>
                <w:rFonts w:ascii="Times New Roman" w:hAnsi="Times New Roman"/>
                <w:noProof/>
                <w:lang w:val="en-GB"/>
              </w:rPr>
            </w:pPr>
            <w:r w:rsidRPr="00465B75">
              <w:rPr>
                <w:rFonts w:ascii="Times New Roman" w:hAnsi="Times New Roman"/>
                <w:noProof/>
                <w:lang w:val="en-GB"/>
              </w:rPr>
              <w:t>(vi)</w:t>
            </w:r>
            <w:r w:rsidRPr="00465B75">
              <w:rPr>
                <w:rFonts w:ascii="Times New Roman" w:hAnsi="Times New Roman"/>
                <w:noProof/>
                <w:lang w:val="en-GB"/>
              </w:rPr>
              <w:tab/>
              <w:t>to settle the disbursement and claim (if any);</w:t>
            </w:r>
          </w:p>
          <w:p w14:paraId="53CE8949" w14:textId="762C8BE7" w:rsidR="00E0129C" w:rsidRPr="00465B75" w:rsidRDefault="00E0129C" w:rsidP="00D603EA">
            <w:pPr>
              <w:widowControl/>
              <w:suppressAutoHyphens/>
              <w:spacing w:before="60" w:after="60" w:line="240" w:lineRule="auto"/>
              <w:ind w:left="593" w:hanging="593"/>
              <w:rPr>
                <w:rFonts w:ascii="Times New Roman" w:hAnsi="Times New Roman"/>
                <w:noProof/>
                <w:lang w:val="en-GB"/>
              </w:rPr>
            </w:pPr>
            <w:r w:rsidRPr="00465B75">
              <w:rPr>
                <w:rFonts w:ascii="Times New Roman" w:hAnsi="Times New Roman"/>
                <w:noProof/>
                <w:lang w:val="en-GB"/>
              </w:rPr>
              <w:t>(vii)</w:t>
            </w:r>
            <w:r w:rsidRPr="00465B75">
              <w:rPr>
                <w:rFonts w:ascii="Times New Roman" w:hAnsi="Times New Roman"/>
                <w:noProof/>
                <w:lang w:val="en-GB"/>
              </w:rPr>
              <w:tab/>
              <w:t>to give information as required by its principal</w:t>
            </w:r>
          </w:p>
          <w:p w14:paraId="35758ADD" w14:textId="77777777" w:rsidR="00E0129C" w:rsidRPr="00465B75" w:rsidRDefault="00E0129C" w:rsidP="00A625A2">
            <w:pPr>
              <w:widowControl/>
              <w:suppressAutoHyphens/>
              <w:spacing w:before="60" w:after="60" w:line="240" w:lineRule="auto"/>
              <w:rPr>
                <w:rFonts w:ascii="Times New Roman" w:hAnsi="Times New Roman"/>
                <w:noProof/>
                <w:lang w:val="en-GB"/>
              </w:rPr>
            </w:pPr>
          </w:p>
          <w:p w14:paraId="795D15DA" w14:textId="77777777" w:rsidR="00E0129C" w:rsidRPr="00465B75" w:rsidRDefault="00E0129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D674B9A" w14:textId="77777777" w:rsidR="00E0129C" w:rsidRPr="00465B75" w:rsidRDefault="00E0129C" w:rsidP="00A625A2">
            <w:pPr>
              <w:suppressAutoHyphens/>
              <w:spacing w:before="60" w:after="60" w:line="240" w:lineRule="auto"/>
              <w:rPr>
                <w:noProof/>
                <w:lang w:val="en-GB"/>
              </w:rPr>
            </w:pPr>
            <w:r w:rsidRPr="00465B75">
              <w:rPr>
                <w:rFonts w:ascii="Times New Roman" w:hAnsi="Times New Roman"/>
                <w:noProof/>
                <w:lang w:val="en-GB"/>
              </w:rPr>
              <w:t>None</w:t>
            </w:r>
          </w:p>
        </w:tc>
      </w:tr>
      <w:tr w:rsidR="00A625A2" w:rsidRPr="00465B75" w14:paraId="62243F23" w14:textId="77777777" w:rsidTr="00E0129C">
        <w:trPr>
          <w:trHeight w:val="5055"/>
        </w:trPr>
        <w:tc>
          <w:tcPr>
            <w:tcW w:w="1751" w:type="pct"/>
            <w:tcBorders>
              <w:bottom w:val="nil"/>
            </w:tcBorders>
          </w:tcPr>
          <w:p w14:paraId="1E6D8025" w14:textId="4346FF0C" w:rsidR="004A7FFD" w:rsidRPr="00465B75" w:rsidRDefault="004A7FFD" w:rsidP="00A625A2">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(b)</w:t>
            </w:r>
            <w:r w:rsidRPr="00465B75">
              <w:rPr>
                <w:rFonts w:ascii="Times New Roman" w:hAnsi="Times New Roman"/>
                <w:noProof/>
                <w:lang w:val="en-GB"/>
              </w:rPr>
              <w:tab/>
              <w:t>International Freight Transport (</w:t>
            </w:r>
            <w:r w:rsidR="000D5E35" w:rsidRPr="00465B75">
              <w:rPr>
                <w:rFonts w:ascii="Times New Roman" w:hAnsi="Times New Roman"/>
                <w:noProof/>
                <w:lang w:val="en-GB"/>
              </w:rPr>
              <w:t>CPC </w:t>
            </w:r>
            <w:r w:rsidRPr="00465B75">
              <w:rPr>
                <w:rFonts w:ascii="Times New Roman" w:hAnsi="Times New Roman"/>
                <w:noProof/>
                <w:lang w:val="en-GB"/>
              </w:rPr>
              <w:t xml:space="preserve">7212) </w:t>
            </w:r>
          </w:p>
        </w:tc>
        <w:tc>
          <w:tcPr>
            <w:tcW w:w="413" w:type="pct"/>
            <w:gridSpan w:val="2"/>
            <w:tcBorders>
              <w:bottom w:val="nil"/>
            </w:tcBorders>
          </w:tcPr>
          <w:p w14:paraId="69D9DA7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Borders>
              <w:bottom w:val="nil"/>
            </w:tcBorders>
          </w:tcPr>
          <w:p w14:paraId="659FDF73" w14:textId="77777777" w:rsidR="004A7FFD" w:rsidRPr="00B36B33" w:rsidRDefault="004A7FFD"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For Mode 1:</w:t>
            </w:r>
          </w:p>
          <w:p w14:paraId="414C2A26" w14:textId="4E96A7E5" w:rsidR="004A7FFD" w:rsidRPr="00B36B33" w:rsidRDefault="004A7FFD"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MA: None</w:t>
            </w:r>
          </w:p>
          <w:p w14:paraId="164206B7" w14:textId="6C88BB84" w:rsidR="00B53D27" w:rsidRPr="00B36B33" w:rsidRDefault="004A7FFD"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NT:</w:t>
            </w:r>
          </w:p>
          <w:p w14:paraId="1E58F08D" w14:textId="4BA3A1BD" w:rsidR="00B53D27" w:rsidRPr="00465B75" w:rsidRDefault="00D603EA" w:rsidP="00D603EA">
            <w:pPr>
              <w:widowControl/>
              <w:suppressAutoHyphens/>
              <w:spacing w:before="60" w:after="60" w:line="240" w:lineRule="auto"/>
              <w:ind w:left="527" w:hanging="52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w:t>
            </w:r>
            <w:r w:rsidRPr="00465B75">
              <w:rPr>
                <w:rFonts w:ascii="Times New Roman" w:hAnsi="Times New Roman"/>
                <w:noProof/>
                <w:lang w:val="en-GB"/>
              </w:rPr>
              <w:t>)</w:t>
            </w:r>
            <w:r w:rsidR="004A7FFD" w:rsidRPr="00465B75">
              <w:rPr>
                <w:rFonts w:ascii="Times New Roman" w:hAnsi="Times New Roman"/>
                <w:noProof/>
                <w:lang w:val="en-GB"/>
              </w:rPr>
              <w:tab/>
              <w:t>The EU Shipping Company is obliged to appoint Indonesian Shipping Company or Joint Venture Shipping Company as its General Agent</w:t>
            </w:r>
          </w:p>
          <w:p w14:paraId="45E07622" w14:textId="1EB9FE4D" w:rsidR="004A7FFD" w:rsidRPr="00465B75" w:rsidRDefault="004A7FFD" w:rsidP="00D603EA">
            <w:pPr>
              <w:widowControl/>
              <w:suppressAutoHyphens/>
              <w:spacing w:before="60" w:after="60" w:line="240" w:lineRule="auto"/>
              <w:ind w:left="527"/>
              <w:rPr>
                <w:rFonts w:ascii="Times New Roman" w:hAnsi="Times New Roman"/>
                <w:noProof/>
                <w:lang w:val="en-GB"/>
              </w:rPr>
            </w:pPr>
            <w:r w:rsidRPr="00465B75">
              <w:rPr>
                <w:rFonts w:ascii="Times New Roman" w:hAnsi="Times New Roman"/>
                <w:noProof/>
                <w:lang w:val="en-GB"/>
              </w:rPr>
              <w:t>The task of General Agents in Indonesia inter alia are as follows:</w:t>
            </w:r>
          </w:p>
          <w:p w14:paraId="4F20D609" w14:textId="0752F360" w:rsidR="004A7FFD" w:rsidRPr="00465B75" w:rsidRDefault="00D603EA" w:rsidP="00D603EA">
            <w:pPr>
              <w:widowControl/>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i</w:t>
            </w:r>
            <w:r w:rsidRPr="00465B75">
              <w:rPr>
                <w:rFonts w:ascii="Times New Roman" w:hAnsi="Times New Roman"/>
                <w:noProof/>
                <w:lang w:val="en-GB"/>
              </w:rPr>
              <w:t>)</w:t>
            </w:r>
            <w:r w:rsidR="004A7FFD" w:rsidRPr="00465B75">
              <w:rPr>
                <w:rFonts w:ascii="Times New Roman" w:hAnsi="Times New Roman"/>
                <w:noProof/>
                <w:lang w:val="en-GB"/>
              </w:rPr>
              <w:tab/>
              <w:t>to make arrangement in order to get all necessary port services as required by the EU vessel concerned during their stay in Indonesia ports;</w:t>
            </w:r>
          </w:p>
          <w:p w14:paraId="39BFEF63" w14:textId="135683B4" w:rsidR="004A7FFD" w:rsidRPr="00465B75" w:rsidRDefault="00D603EA" w:rsidP="00D603EA">
            <w:pPr>
              <w:widowControl/>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ii</w:t>
            </w:r>
            <w:r w:rsidRPr="00465B75">
              <w:rPr>
                <w:rFonts w:ascii="Times New Roman" w:hAnsi="Times New Roman"/>
                <w:noProof/>
                <w:lang w:val="en-GB"/>
              </w:rPr>
              <w:t>)</w:t>
            </w:r>
            <w:r w:rsidR="004A7FFD" w:rsidRPr="00465B75">
              <w:rPr>
                <w:rFonts w:ascii="Times New Roman" w:hAnsi="Times New Roman"/>
                <w:noProof/>
                <w:lang w:val="en-GB"/>
              </w:rPr>
              <w:tab/>
              <w:t>to appoint stevedoring company for cargo loading and unloading on behalf of its principal;</w:t>
            </w:r>
          </w:p>
          <w:p w14:paraId="134F73D2" w14:textId="067C7D3F" w:rsidR="004A7FFD" w:rsidRPr="00465B75" w:rsidRDefault="00D603EA" w:rsidP="00D603EA">
            <w:pPr>
              <w:widowControl/>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iii</w:t>
            </w:r>
            <w:r w:rsidRPr="00465B75">
              <w:rPr>
                <w:rFonts w:ascii="Times New Roman" w:hAnsi="Times New Roman"/>
                <w:noProof/>
                <w:lang w:val="en-GB"/>
              </w:rPr>
              <w:t>)</w:t>
            </w:r>
            <w:r w:rsidR="004A7FFD" w:rsidRPr="00465B75">
              <w:rPr>
                <w:rFonts w:ascii="Times New Roman" w:hAnsi="Times New Roman"/>
                <w:noProof/>
                <w:lang w:val="en-GB"/>
              </w:rPr>
              <w:tab/>
              <w:t>to arrange cargo booking and canvassing;</w:t>
            </w:r>
          </w:p>
          <w:p w14:paraId="6A1B045F" w14:textId="2CC10C53" w:rsidR="004A7FFD" w:rsidRPr="00465B75" w:rsidRDefault="00D603EA" w:rsidP="00D603EA">
            <w:pPr>
              <w:widowControl/>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iv</w:t>
            </w:r>
            <w:r w:rsidRPr="00465B75">
              <w:rPr>
                <w:rFonts w:ascii="Times New Roman" w:hAnsi="Times New Roman"/>
                <w:noProof/>
                <w:lang w:val="en-GB"/>
              </w:rPr>
              <w:t>)</w:t>
            </w:r>
            <w:r w:rsidR="004A7FFD" w:rsidRPr="00465B75">
              <w:rPr>
                <w:rFonts w:ascii="Times New Roman" w:hAnsi="Times New Roman"/>
                <w:noProof/>
                <w:lang w:val="en-GB"/>
              </w:rPr>
              <w:tab/>
              <w:t>to collect freight on behalf of the principal;</w:t>
            </w:r>
          </w:p>
          <w:p w14:paraId="49E49B3D" w14:textId="6DD35400" w:rsidR="004A7FFD" w:rsidRPr="00465B75" w:rsidRDefault="00D603EA" w:rsidP="00D603EA">
            <w:pPr>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v</w:t>
            </w:r>
            <w:r w:rsidRPr="00465B75">
              <w:rPr>
                <w:rFonts w:ascii="Times New Roman" w:hAnsi="Times New Roman"/>
                <w:noProof/>
                <w:lang w:val="en-GB"/>
              </w:rPr>
              <w:t>)</w:t>
            </w:r>
            <w:r w:rsidR="004A7FFD" w:rsidRPr="00465B75">
              <w:rPr>
                <w:rFonts w:ascii="Times New Roman" w:hAnsi="Times New Roman"/>
                <w:noProof/>
                <w:lang w:val="en-GB"/>
              </w:rPr>
              <w:tab/>
              <w:t>to issue Bill of Lading on behalf of the principal;</w:t>
            </w:r>
          </w:p>
        </w:tc>
      </w:tr>
      <w:tr w:rsidR="00E0129C" w:rsidRPr="00465B75" w14:paraId="7DD5E014" w14:textId="77777777" w:rsidTr="00E0129C">
        <w:trPr>
          <w:trHeight w:val="2130"/>
        </w:trPr>
        <w:tc>
          <w:tcPr>
            <w:tcW w:w="1751" w:type="pct"/>
            <w:tcBorders>
              <w:top w:val="nil"/>
            </w:tcBorders>
          </w:tcPr>
          <w:p w14:paraId="1C9868EC" w14:textId="77777777" w:rsidR="00E0129C" w:rsidRPr="00465B75" w:rsidRDefault="00E0129C" w:rsidP="00E0129C">
            <w:pPr>
              <w:pageBreakBefore/>
              <w:suppressAutoHyphens/>
              <w:spacing w:before="60" w:after="60" w:line="240" w:lineRule="auto"/>
              <w:ind w:left="567" w:hanging="567"/>
              <w:rPr>
                <w:noProof/>
                <w:lang w:val="en-GB"/>
              </w:rPr>
            </w:pPr>
          </w:p>
        </w:tc>
        <w:tc>
          <w:tcPr>
            <w:tcW w:w="413" w:type="pct"/>
            <w:gridSpan w:val="2"/>
            <w:tcBorders>
              <w:top w:val="nil"/>
            </w:tcBorders>
          </w:tcPr>
          <w:p w14:paraId="1DFDF204" w14:textId="77777777" w:rsidR="00E0129C" w:rsidRPr="00465B75" w:rsidRDefault="00E0129C" w:rsidP="00A625A2">
            <w:pPr>
              <w:suppressAutoHyphens/>
              <w:spacing w:before="60" w:after="60" w:line="240" w:lineRule="auto"/>
              <w:rPr>
                <w:noProof/>
                <w:lang w:val="en-GB"/>
              </w:rPr>
            </w:pPr>
          </w:p>
        </w:tc>
        <w:tc>
          <w:tcPr>
            <w:tcW w:w="2836" w:type="pct"/>
            <w:tcBorders>
              <w:top w:val="nil"/>
            </w:tcBorders>
          </w:tcPr>
          <w:p w14:paraId="01D115E7" w14:textId="4BA869C5" w:rsidR="00E0129C" w:rsidRPr="00465B75" w:rsidRDefault="00E0129C" w:rsidP="00D603EA">
            <w:pPr>
              <w:widowControl/>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(vi)</w:t>
            </w:r>
            <w:r w:rsidRPr="00465B75">
              <w:rPr>
                <w:rFonts w:ascii="Times New Roman" w:hAnsi="Times New Roman"/>
                <w:noProof/>
                <w:lang w:val="en-GB"/>
              </w:rPr>
              <w:tab/>
              <w:t>to settle the disbursement and claim (if any);</w:t>
            </w:r>
          </w:p>
          <w:p w14:paraId="4D41FB89" w14:textId="4EC857ED" w:rsidR="00E0129C" w:rsidRPr="00465B75" w:rsidRDefault="00E0129C" w:rsidP="00D603EA">
            <w:pPr>
              <w:widowControl/>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(vii)</w:t>
            </w:r>
            <w:r w:rsidRPr="00465B75">
              <w:rPr>
                <w:rFonts w:ascii="Times New Roman" w:hAnsi="Times New Roman"/>
                <w:noProof/>
                <w:lang w:val="en-GB"/>
              </w:rPr>
              <w:tab/>
              <w:t>to give information as required by its principal.</w:t>
            </w:r>
          </w:p>
          <w:p w14:paraId="775B8E96" w14:textId="49599576" w:rsidR="00E0129C" w:rsidRPr="00465B75" w:rsidRDefault="00E0129C" w:rsidP="00D603EA">
            <w:pPr>
              <w:widowControl/>
              <w:suppressAutoHyphens/>
              <w:spacing w:before="60" w:after="60" w:line="240" w:lineRule="auto"/>
              <w:ind w:left="527" w:hanging="527"/>
              <w:rPr>
                <w:rFonts w:ascii="Times New Roman" w:hAnsi="Times New Roman"/>
                <w:noProof/>
                <w:lang w:val="en-GB"/>
              </w:rPr>
            </w:pPr>
            <w:r w:rsidRPr="00465B75">
              <w:rPr>
                <w:rFonts w:ascii="Times New Roman" w:hAnsi="Times New Roman"/>
                <w:noProof/>
                <w:lang w:val="en-GB"/>
              </w:rPr>
              <w:t>(b)</w:t>
            </w:r>
            <w:r w:rsidRPr="00465B75">
              <w:rPr>
                <w:rFonts w:ascii="Times New Roman" w:hAnsi="Times New Roman"/>
                <w:noProof/>
                <w:lang w:val="en-GB"/>
              </w:rPr>
              <w:tab/>
              <w:t>Government Cargo.</w:t>
            </w:r>
          </w:p>
          <w:p w14:paraId="0E79FCD8" w14:textId="5B2E71B3" w:rsidR="00E0129C" w:rsidRPr="00465B75" w:rsidRDefault="00E0129C" w:rsidP="00D603EA">
            <w:pPr>
              <w:widowControl/>
              <w:suppressAutoHyphens/>
              <w:spacing w:before="60" w:after="60" w:line="240" w:lineRule="auto"/>
              <w:ind w:left="527"/>
              <w:rPr>
                <w:rFonts w:ascii="Times New Roman" w:hAnsi="Times New Roman"/>
                <w:noProof/>
                <w:lang w:val="en-GB"/>
              </w:rPr>
            </w:pPr>
            <w:r w:rsidRPr="00465B75">
              <w:rPr>
                <w:rFonts w:ascii="Times New Roman" w:hAnsi="Times New Roman"/>
                <w:noProof/>
                <w:lang w:val="en-GB"/>
              </w:rPr>
              <w:t>Government cargo is cargo originated from the other countries (import cargoes) purchased by the Government Agencies or based on loan/credit agreement with the other countries.</w:t>
            </w:r>
          </w:p>
          <w:p w14:paraId="19EF355A" w14:textId="4F1F0F80" w:rsidR="00E0129C" w:rsidRPr="00465B75" w:rsidRDefault="00E0129C" w:rsidP="00D603EA">
            <w:pPr>
              <w:widowControl/>
              <w:suppressAutoHyphens/>
              <w:spacing w:before="60" w:after="60" w:line="240" w:lineRule="auto"/>
              <w:ind w:left="527" w:hanging="527"/>
              <w:rPr>
                <w:rFonts w:ascii="Times New Roman" w:hAnsi="Times New Roman"/>
                <w:noProof/>
                <w:lang w:val="en-GB"/>
              </w:rPr>
            </w:pPr>
            <w:r w:rsidRPr="00465B75">
              <w:rPr>
                <w:rFonts w:ascii="Times New Roman" w:hAnsi="Times New Roman"/>
                <w:noProof/>
                <w:lang w:val="en-GB"/>
              </w:rPr>
              <w:t>(c)</w:t>
            </w:r>
            <w:r w:rsidRPr="00465B75">
              <w:rPr>
                <w:rFonts w:ascii="Times New Roman" w:hAnsi="Times New Roman"/>
                <w:noProof/>
                <w:lang w:val="en-GB"/>
              </w:rPr>
              <w:tab/>
            </w:r>
            <w:r w:rsidRPr="00465B75">
              <w:rPr>
                <w:rFonts w:ascii="Times New Roman" w:hAnsi="Times New Roman"/>
                <w:noProof/>
                <w:lang w:val="en-GB" w:eastAsia="fr-FR"/>
              </w:rPr>
              <w:t>Vessel owned or leased by Indonesian vessel company shall be used if:</w:t>
            </w:r>
          </w:p>
          <w:p w14:paraId="08DE6D47" w14:textId="7214FB1C" w:rsidR="00E0129C" w:rsidRPr="00465B75" w:rsidRDefault="00E0129C" w:rsidP="00D603EA">
            <w:pPr>
              <w:widowControl/>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(i)</w:t>
            </w:r>
            <w:r w:rsidRPr="00465B75">
              <w:rPr>
                <w:rFonts w:ascii="Times New Roman" w:hAnsi="Times New Roman"/>
                <w:noProof/>
                <w:lang w:val="en-GB"/>
              </w:rPr>
              <w:tab/>
              <w:t>exporting coal or Crude Palm Oil (CPO) with capacity up to 10 000 DWT (deadweight tonnage); or</w:t>
            </w:r>
          </w:p>
          <w:p w14:paraId="6B8F621B" w14:textId="36E531B8" w:rsidR="00E0129C" w:rsidRPr="00465B75" w:rsidRDefault="00E0129C" w:rsidP="00E0129C">
            <w:pPr>
              <w:widowControl/>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(ii)</w:t>
            </w:r>
            <w:r w:rsidRPr="00465B75">
              <w:rPr>
                <w:rFonts w:ascii="Times New Roman" w:hAnsi="Times New Roman"/>
                <w:noProof/>
                <w:lang w:val="en-GB"/>
              </w:rPr>
              <w:tab/>
              <w:t>importing rice or government procurement goods with capacity up to 10 000 DWT (deadweight tonnage).</w:t>
            </w:r>
          </w:p>
          <w:p w14:paraId="5BB58387" w14:textId="77777777" w:rsidR="00E0129C" w:rsidRPr="00465B75" w:rsidRDefault="00E0129C" w:rsidP="00A625A2">
            <w:pPr>
              <w:widowControl/>
              <w:suppressAutoHyphens/>
              <w:spacing w:before="60" w:after="60" w:line="240" w:lineRule="auto"/>
              <w:rPr>
                <w:rFonts w:ascii="Times New Roman" w:hAnsi="Times New Roman"/>
                <w:noProof/>
                <w:lang w:val="en-GB"/>
              </w:rPr>
            </w:pPr>
          </w:p>
          <w:p w14:paraId="76B386EA" w14:textId="18CF1717" w:rsidR="00E0129C" w:rsidRPr="00465B75" w:rsidRDefault="00E0129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23A337C" w14:textId="77777777" w:rsidR="00E0129C" w:rsidRPr="00465B75" w:rsidRDefault="00E0129C" w:rsidP="00A625A2">
            <w:pPr>
              <w:suppressAutoHyphens/>
              <w:spacing w:before="60" w:after="60" w:line="240" w:lineRule="auto"/>
              <w:rPr>
                <w:noProof/>
                <w:lang w:val="en-GB"/>
              </w:rPr>
            </w:pPr>
            <w:r w:rsidRPr="00465B75">
              <w:rPr>
                <w:rFonts w:ascii="Times New Roman" w:hAnsi="Times New Roman"/>
                <w:noProof/>
                <w:lang w:val="en-GB"/>
              </w:rPr>
              <w:t>None</w:t>
            </w:r>
          </w:p>
        </w:tc>
      </w:tr>
      <w:tr w:rsidR="00D603EA" w:rsidRPr="00465B75" w14:paraId="1312A635" w14:textId="77777777" w:rsidTr="00A625A2">
        <w:tc>
          <w:tcPr>
            <w:tcW w:w="1751" w:type="pct"/>
          </w:tcPr>
          <w:p w14:paraId="4BF80FB7" w14:textId="77777777" w:rsidR="00D603EA" w:rsidRPr="00465B75" w:rsidRDefault="00D603EA" w:rsidP="00D603E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Vessels</w:t>
            </w:r>
          </w:p>
          <w:p w14:paraId="30A84122" w14:textId="4C9557FD" w:rsidR="00D603EA" w:rsidRPr="00465B75" w:rsidRDefault="00D603EA" w:rsidP="00D603EA">
            <w:pPr>
              <w:widowControl/>
              <w:suppressAutoHyphens/>
              <w:spacing w:before="60" w:after="60" w:line="240" w:lineRule="auto"/>
              <w:ind w:left="567" w:hanging="567"/>
              <w:rPr>
                <w:noProof/>
                <w:lang w:val="en-GB"/>
              </w:rPr>
            </w:pPr>
            <w:r w:rsidRPr="00465B75">
              <w:rPr>
                <w:rFonts w:ascii="Times New Roman" w:hAnsi="Times New Roman"/>
                <w:noProof/>
                <w:lang w:val="en-GB"/>
              </w:rPr>
              <w:t>(CPC 8868</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413" w:type="pct"/>
            <w:gridSpan w:val="2"/>
          </w:tcPr>
          <w:p w14:paraId="41D7891F" w14:textId="22FCE1F7" w:rsidR="00D603EA" w:rsidRPr="00465B75" w:rsidRDefault="00D603EA" w:rsidP="00A625A2">
            <w:pPr>
              <w:widowControl/>
              <w:suppressAutoHyphens/>
              <w:spacing w:before="60" w:after="60" w:line="240" w:lineRule="auto"/>
              <w:rPr>
                <w:noProof/>
                <w:lang w:val="en-GB"/>
              </w:rPr>
            </w:pPr>
            <w:r w:rsidRPr="00465B75">
              <w:rPr>
                <w:rFonts w:ascii="Times New Roman" w:hAnsi="Times New Roman"/>
                <w:noProof/>
                <w:lang w:val="en-GB"/>
              </w:rPr>
              <w:t>MFN</w:t>
            </w:r>
          </w:p>
        </w:tc>
        <w:tc>
          <w:tcPr>
            <w:tcW w:w="2836" w:type="pct"/>
          </w:tcPr>
          <w:p w14:paraId="79B64DA6" w14:textId="77777777" w:rsidR="00D603EA" w:rsidRPr="00465B75" w:rsidRDefault="00D603EA" w:rsidP="00D603E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1CDC4C0" w14:textId="77777777" w:rsidR="00D603EA" w:rsidRPr="00465B75" w:rsidRDefault="00D603EA" w:rsidP="00D603E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2E01E5DF" w14:textId="77777777" w:rsidR="00D603EA" w:rsidRPr="00465B75" w:rsidRDefault="00D603EA" w:rsidP="00D603EA">
            <w:pPr>
              <w:widowControl/>
              <w:suppressAutoHyphens/>
              <w:spacing w:before="60" w:after="60" w:line="240" w:lineRule="auto"/>
              <w:rPr>
                <w:rFonts w:ascii="Times New Roman" w:hAnsi="Times New Roman"/>
                <w:noProof/>
                <w:lang w:val="en-GB"/>
              </w:rPr>
            </w:pPr>
          </w:p>
          <w:p w14:paraId="19DC79F9" w14:textId="77777777" w:rsidR="00D603EA" w:rsidRPr="00465B75" w:rsidRDefault="00D603EA" w:rsidP="00D603E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4B446F4" w14:textId="3A4016C1" w:rsidR="00D603EA" w:rsidRPr="00465B75" w:rsidRDefault="00D603EA" w:rsidP="00D603EA">
            <w:pPr>
              <w:widowControl/>
              <w:suppressAutoHyphens/>
              <w:spacing w:before="60" w:after="60" w:line="240" w:lineRule="auto"/>
              <w:rPr>
                <w:noProof/>
                <w:lang w:val="en-GB"/>
              </w:rPr>
            </w:pPr>
            <w:r w:rsidRPr="00465B75">
              <w:rPr>
                <w:rFonts w:ascii="Times New Roman" w:hAnsi="Times New Roman"/>
                <w:noProof/>
                <w:lang w:val="en-GB"/>
              </w:rPr>
              <w:t>None</w:t>
            </w:r>
          </w:p>
        </w:tc>
      </w:tr>
      <w:tr w:rsidR="004A7FFD" w:rsidRPr="00465B75" w14:paraId="7440EE6C" w14:textId="77777777" w:rsidTr="00A625A2">
        <w:tc>
          <w:tcPr>
            <w:tcW w:w="1751" w:type="pct"/>
          </w:tcPr>
          <w:p w14:paraId="71974E00" w14:textId="5EBA1EC2" w:rsidR="004A7FFD" w:rsidRPr="00465B75" w:rsidRDefault="004A7FFD" w:rsidP="00E0129C">
            <w:pPr>
              <w:pageBreakBefore/>
              <w:widowControl/>
              <w:suppressAutoHyphens/>
              <w:spacing w:before="60" w:after="60" w:line="240" w:lineRule="auto"/>
              <w:rPr>
                <w:rFonts w:ascii="Times New Roman" w:hAnsi="Times New Roman"/>
                <w:noProof/>
                <w:highlight w:val="yellow"/>
                <w:lang w:val="en-GB"/>
              </w:rPr>
            </w:pPr>
            <w:r w:rsidRPr="00465B75">
              <w:rPr>
                <w:rFonts w:ascii="Times New Roman" w:hAnsi="Times New Roman"/>
                <w:noProof/>
                <w:lang w:val="en-GB"/>
              </w:rPr>
              <w:t>Rental of Vessels with Crew (</w:t>
            </w:r>
            <w:r w:rsidR="000D5E35" w:rsidRPr="00465B75">
              <w:rPr>
                <w:rFonts w:ascii="Times New Roman" w:hAnsi="Times New Roman"/>
                <w:noProof/>
                <w:lang w:val="en-GB"/>
              </w:rPr>
              <w:t>CPC </w:t>
            </w:r>
            <w:r w:rsidRPr="00465B75">
              <w:rPr>
                <w:rFonts w:ascii="Times New Roman" w:hAnsi="Times New Roman"/>
                <w:noProof/>
                <w:lang w:val="en-GB"/>
              </w:rPr>
              <w:t>7213) excluded cabotage</w:t>
            </w:r>
          </w:p>
        </w:tc>
        <w:tc>
          <w:tcPr>
            <w:tcW w:w="3249" w:type="pct"/>
            <w:gridSpan w:val="3"/>
          </w:tcPr>
          <w:p w14:paraId="54985D52" w14:textId="77777777" w:rsidR="004A7FFD" w:rsidRPr="00465B75" w:rsidRDefault="004A7FFD" w:rsidP="00A625A2">
            <w:pPr>
              <w:widowControl/>
              <w:suppressAutoHyphens/>
              <w:spacing w:before="60" w:after="60" w:line="240" w:lineRule="auto"/>
              <w:rPr>
                <w:rFonts w:ascii="Times New Roman" w:hAnsi="Times New Roman"/>
                <w:noProof/>
                <w:highlight w:val="yellow"/>
                <w:lang w:val="en-GB"/>
              </w:rPr>
            </w:pPr>
            <w:r w:rsidRPr="00465B75">
              <w:rPr>
                <w:rFonts w:ascii="Times New Roman" w:hAnsi="Times New Roman"/>
                <w:noProof/>
                <w:lang w:val="en-GB"/>
              </w:rPr>
              <w:t>None</w:t>
            </w:r>
          </w:p>
        </w:tc>
      </w:tr>
      <w:tr w:rsidR="004A7FFD" w:rsidRPr="00465B75" w14:paraId="26AED8F3" w14:textId="77777777" w:rsidTr="00A625A2">
        <w:tc>
          <w:tcPr>
            <w:tcW w:w="1751" w:type="pct"/>
          </w:tcPr>
          <w:p w14:paraId="7A07AB0E" w14:textId="5C2A848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for Maritime Transport (</w:t>
            </w:r>
            <w:r w:rsidR="000D5E35" w:rsidRPr="00465B75">
              <w:rPr>
                <w:rFonts w:ascii="Times New Roman" w:hAnsi="Times New Roman"/>
                <w:noProof/>
                <w:lang w:val="en-GB"/>
              </w:rPr>
              <w:t>CPC </w:t>
            </w:r>
            <w:r w:rsidRPr="00465B75">
              <w:rPr>
                <w:rFonts w:ascii="Times New Roman" w:hAnsi="Times New Roman"/>
                <w:noProof/>
                <w:lang w:val="en-GB"/>
              </w:rPr>
              <w:t>7214) (Excluding Cabotage)</w:t>
            </w:r>
          </w:p>
        </w:tc>
        <w:tc>
          <w:tcPr>
            <w:tcW w:w="3249" w:type="pct"/>
            <w:gridSpan w:val="3"/>
          </w:tcPr>
          <w:p w14:paraId="133A21D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82FE76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20CE29A6"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2020921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C91F69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B12FC89" w14:textId="77777777" w:rsidTr="00A625A2">
        <w:tc>
          <w:tcPr>
            <w:tcW w:w="1751" w:type="pct"/>
          </w:tcPr>
          <w:p w14:paraId="1CC5BC0B" w14:textId="2F6602B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maritime transport, only for port operation services (</w:t>
            </w:r>
            <w:r w:rsidR="000D5E35" w:rsidRPr="00465B75">
              <w:rPr>
                <w:rFonts w:ascii="Times New Roman" w:hAnsi="Times New Roman"/>
                <w:noProof/>
                <w:lang w:val="en-GB"/>
              </w:rPr>
              <w:t>CPC </w:t>
            </w:r>
            <w:r w:rsidRPr="00465B75">
              <w:rPr>
                <w:rFonts w:ascii="Times New Roman" w:hAnsi="Times New Roman"/>
                <w:noProof/>
                <w:lang w:val="en-GB"/>
              </w:rPr>
              <w:t>7451</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68CBBCB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0728125" w14:textId="77777777" w:rsidTr="00A625A2">
        <w:tc>
          <w:tcPr>
            <w:tcW w:w="1751" w:type="pct"/>
          </w:tcPr>
          <w:p w14:paraId="526F07F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Vessel Salvage and Refloating Services</w:t>
            </w:r>
          </w:p>
          <w:p w14:paraId="08921DE6" w14:textId="2A8B2BE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7454)</w:t>
            </w:r>
          </w:p>
        </w:tc>
        <w:tc>
          <w:tcPr>
            <w:tcW w:w="3249" w:type="pct"/>
            <w:gridSpan w:val="3"/>
          </w:tcPr>
          <w:p w14:paraId="3AC270E9" w14:textId="29DF403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2FF544A" w14:textId="77777777" w:rsidTr="00E0129C">
        <w:tc>
          <w:tcPr>
            <w:tcW w:w="1751" w:type="pct"/>
            <w:tcBorders>
              <w:bottom w:val="single" w:sz="4" w:space="0" w:color="auto"/>
            </w:tcBorders>
          </w:tcPr>
          <w:p w14:paraId="53D154DD" w14:textId="5F980E4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Rental of vessel without crew (</w:t>
            </w:r>
            <w:r w:rsidR="000D5E35" w:rsidRPr="00465B75">
              <w:rPr>
                <w:rFonts w:ascii="Times New Roman" w:hAnsi="Times New Roman"/>
                <w:noProof/>
                <w:lang w:val="en-GB"/>
              </w:rPr>
              <w:t>CPC </w:t>
            </w:r>
            <w:r w:rsidRPr="00465B75">
              <w:rPr>
                <w:rFonts w:ascii="Times New Roman" w:hAnsi="Times New Roman"/>
                <w:noProof/>
                <w:lang w:val="en-GB"/>
              </w:rPr>
              <w:t>83103)</w:t>
            </w:r>
          </w:p>
        </w:tc>
        <w:tc>
          <w:tcPr>
            <w:tcW w:w="3249" w:type="pct"/>
            <w:gridSpan w:val="3"/>
            <w:tcBorders>
              <w:bottom w:val="single" w:sz="4" w:space="0" w:color="auto"/>
            </w:tcBorders>
          </w:tcPr>
          <w:p w14:paraId="20B175C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0644E403" w14:textId="77777777" w:rsidTr="00E0129C">
        <w:trPr>
          <w:trHeight w:val="2085"/>
        </w:trPr>
        <w:tc>
          <w:tcPr>
            <w:tcW w:w="1751" w:type="pct"/>
            <w:tcBorders>
              <w:bottom w:val="nil"/>
            </w:tcBorders>
          </w:tcPr>
          <w:p w14:paraId="2851794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Offshore activities requiring the use of a vessel other than the transport of passengers or freight such as:</w:t>
            </w:r>
          </w:p>
          <w:p w14:paraId="58A706FD" w14:textId="3BCA6E22" w:rsidR="004A7FFD" w:rsidRPr="00465B75" w:rsidRDefault="00D603EA"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salvage and underwater works;</w:t>
            </w:r>
          </w:p>
          <w:p w14:paraId="1AC40276" w14:textId="404F940B" w:rsidR="004A7FFD" w:rsidRPr="00465B75" w:rsidRDefault="00D603EA"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offshore construction;</w:t>
            </w:r>
          </w:p>
          <w:p w14:paraId="2EAC87BC" w14:textId="7F66C654" w:rsidR="004A7FFD" w:rsidRPr="00465B75" w:rsidRDefault="00D603EA" w:rsidP="00E0129C">
            <w:pPr>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drilling;</w:t>
            </w:r>
          </w:p>
        </w:tc>
        <w:tc>
          <w:tcPr>
            <w:tcW w:w="389" w:type="pct"/>
            <w:tcBorders>
              <w:bottom w:val="nil"/>
            </w:tcBorders>
          </w:tcPr>
          <w:p w14:paraId="2BE00BE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60" w:type="pct"/>
            <w:gridSpan w:val="2"/>
            <w:tcBorders>
              <w:bottom w:val="nil"/>
            </w:tcBorders>
          </w:tcPr>
          <w:p w14:paraId="4D35067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EU enterprises can use EU-flagged vessels to carry out these activities if Indonesia-flagged vessels are not sufficient or available</w:t>
            </w:r>
          </w:p>
        </w:tc>
      </w:tr>
      <w:tr w:rsidR="00E0129C" w:rsidRPr="00465B75" w14:paraId="2FD6FCC6" w14:textId="77777777" w:rsidTr="00E0129C">
        <w:trPr>
          <w:trHeight w:val="1230"/>
        </w:trPr>
        <w:tc>
          <w:tcPr>
            <w:tcW w:w="1751" w:type="pct"/>
            <w:tcBorders>
              <w:top w:val="nil"/>
            </w:tcBorders>
          </w:tcPr>
          <w:p w14:paraId="7B5AE968" w14:textId="77777777" w:rsidR="00E0129C" w:rsidRPr="00465B75" w:rsidRDefault="00E0129C" w:rsidP="00E0129C">
            <w:pPr>
              <w:pageBreakBefore/>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dredging, including cable-laying;</w:t>
            </w:r>
          </w:p>
          <w:p w14:paraId="69B92900" w14:textId="77777777" w:rsidR="00E0129C" w:rsidRPr="00465B75" w:rsidRDefault="00E0129C"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terminal construction;</w:t>
            </w:r>
          </w:p>
          <w:p w14:paraId="3F115776" w14:textId="77777777" w:rsidR="00E0129C" w:rsidRPr="00465B75" w:rsidRDefault="00E0129C" w:rsidP="00E0129C">
            <w:pPr>
              <w:suppressAutoHyphens/>
              <w:spacing w:before="60" w:after="60" w:line="240" w:lineRule="auto"/>
              <w:ind w:left="567" w:hanging="567"/>
              <w:rPr>
                <w:noProof/>
                <w:lang w:val="en-GB"/>
              </w:rPr>
            </w:pPr>
            <w:r w:rsidRPr="00465B75">
              <w:rPr>
                <w:rFonts w:ascii="Times New Roman" w:hAnsi="Times New Roman"/>
                <w:noProof/>
                <w:lang w:val="en-GB"/>
              </w:rPr>
              <w:t>–</w:t>
            </w:r>
            <w:r w:rsidRPr="00465B75">
              <w:rPr>
                <w:rFonts w:ascii="Times New Roman" w:hAnsi="Times New Roman"/>
                <w:noProof/>
                <w:lang w:val="en-GB"/>
              </w:rPr>
              <w:tab/>
              <w:t>offshore operational support</w:t>
            </w:r>
          </w:p>
        </w:tc>
        <w:tc>
          <w:tcPr>
            <w:tcW w:w="389" w:type="pct"/>
            <w:tcBorders>
              <w:top w:val="nil"/>
            </w:tcBorders>
          </w:tcPr>
          <w:p w14:paraId="17552D73" w14:textId="77777777" w:rsidR="00E0129C" w:rsidRPr="00465B75" w:rsidRDefault="00E0129C" w:rsidP="00A625A2">
            <w:pPr>
              <w:suppressAutoHyphens/>
              <w:spacing w:before="60" w:after="60" w:line="240" w:lineRule="auto"/>
              <w:rPr>
                <w:noProof/>
                <w:lang w:val="en-GB"/>
              </w:rPr>
            </w:pPr>
          </w:p>
        </w:tc>
        <w:tc>
          <w:tcPr>
            <w:tcW w:w="2860" w:type="pct"/>
            <w:gridSpan w:val="2"/>
            <w:tcBorders>
              <w:top w:val="nil"/>
            </w:tcBorders>
          </w:tcPr>
          <w:p w14:paraId="39BD579D" w14:textId="77777777" w:rsidR="00E0129C" w:rsidRPr="00465B75" w:rsidRDefault="00E0129C" w:rsidP="00A625A2">
            <w:pPr>
              <w:suppressAutoHyphens/>
              <w:spacing w:before="60" w:after="60" w:line="240" w:lineRule="auto"/>
              <w:rPr>
                <w:noProof/>
                <w:lang w:val="en-GB"/>
              </w:rPr>
            </w:pPr>
          </w:p>
        </w:tc>
      </w:tr>
      <w:tr w:rsidR="004A7FFD" w:rsidRPr="00465B75" w14:paraId="45353AF5" w14:textId="77777777" w:rsidTr="00A625A2">
        <w:tc>
          <w:tcPr>
            <w:tcW w:w="1751" w:type="pct"/>
          </w:tcPr>
          <w:p w14:paraId="1BEBFB1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Internal Waterways Transport</w:t>
            </w:r>
          </w:p>
        </w:tc>
        <w:tc>
          <w:tcPr>
            <w:tcW w:w="3249" w:type="pct"/>
            <w:gridSpan w:val="3"/>
          </w:tcPr>
          <w:p w14:paraId="470C7D71"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1D2F3D97" w14:textId="77777777" w:rsidTr="00A625A2">
        <w:tc>
          <w:tcPr>
            <w:tcW w:w="1751" w:type="pct"/>
          </w:tcPr>
          <w:p w14:paraId="262399DA" w14:textId="35E2924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Transportation (</w:t>
            </w:r>
            <w:r w:rsidR="000D5E35" w:rsidRPr="00465B75">
              <w:rPr>
                <w:rFonts w:ascii="Times New Roman" w:hAnsi="Times New Roman"/>
                <w:noProof/>
                <w:lang w:val="en-GB"/>
              </w:rPr>
              <w:t>CPC </w:t>
            </w:r>
            <w:r w:rsidRPr="00465B75">
              <w:rPr>
                <w:rFonts w:ascii="Times New Roman" w:hAnsi="Times New Roman"/>
                <w:noProof/>
                <w:lang w:val="en-GB"/>
              </w:rPr>
              <w:t>7221)</w:t>
            </w:r>
          </w:p>
        </w:tc>
        <w:tc>
          <w:tcPr>
            <w:tcW w:w="3249" w:type="pct"/>
            <w:gridSpan w:val="3"/>
          </w:tcPr>
          <w:p w14:paraId="3ED219A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ED0FA33" w14:textId="77777777" w:rsidTr="00A625A2">
        <w:tc>
          <w:tcPr>
            <w:tcW w:w="1751" w:type="pct"/>
          </w:tcPr>
          <w:p w14:paraId="385A917D" w14:textId="576A54B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w:t>
            </w:r>
            <w:r w:rsidR="000D5E35" w:rsidRPr="00465B75">
              <w:rPr>
                <w:rFonts w:ascii="Times New Roman" w:hAnsi="Times New Roman"/>
                <w:noProof/>
                <w:lang w:val="en-GB"/>
              </w:rPr>
              <w:t>CPC </w:t>
            </w:r>
            <w:r w:rsidRPr="00465B75">
              <w:rPr>
                <w:rFonts w:ascii="Times New Roman" w:hAnsi="Times New Roman"/>
                <w:noProof/>
                <w:lang w:val="en-GB"/>
              </w:rPr>
              <w:t>7222) excluded cabotage and except mining products</w:t>
            </w:r>
          </w:p>
        </w:tc>
        <w:tc>
          <w:tcPr>
            <w:tcW w:w="3249" w:type="pct"/>
            <w:gridSpan w:val="3"/>
          </w:tcPr>
          <w:p w14:paraId="058C34C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839A882" w14:textId="77777777" w:rsidTr="00A625A2">
        <w:tc>
          <w:tcPr>
            <w:tcW w:w="1751" w:type="pct"/>
          </w:tcPr>
          <w:p w14:paraId="621B5CCD" w14:textId="5B83133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for Maritime Transport (</w:t>
            </w:r>
            <w:r w:rsidR="000D5E35" w:rsidRPr="00465B75">
              <w:rPr>
                <w:rFonts w:ascii="Times New Roman" w:hAnsi="Times New Roman"/>
                <w:noProof/>
                <w:lang w:val="en-GB"/>
              </w:rPr>
              <w:t>CPC </w:t>
            </w:r>
            <w:r w:rsidRPr="00465B75">
              <w:rPr>
                <w:rFonts w:ascii="Times New Roman" w:hAnsi="Times New Roman"/>
                <w:noProof/>
                <w:lang w:val="en-GB"/>
              </w:rPr>
              <w:t>7224) (Excluding Cabotage)</w:t>
            </w:r>
          </w:p>
        </w:tc>
        <w:tc>
          <w:tcPr>
            <w:tcW w:w="3249" w:type="pct"/>
            <w:gridSpan w:val="3"/>
          </w:tcPr>
          <w:p w14:paraId="4EC4226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569966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4EBBA8FC"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104EB4E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27B1DF9" w14:textId="74AF51B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4D6AC6F" w14:textId="77777777" w:rsidTr="00A625A2">
        <w:tc>
          <w:tcPr>
            <w:tcW w:w="1751" w:type="pct"/>
          </w:tcPr>
          <w:p w14:paraId="17024EE8" w14:textId="76B046F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internal Waterways Transport (</w:t>
            </w:r>
            <w:r w:rsidR="000D5E35" w:rsidRPr="00465B75">
              <w:rPr>
                <w:rFonts w:ascii="Times New Roman" w:hAnsi="Times New Roman"/>
                <w:noProof/>
                <w:lang w:val="en-GB"/>
              </w:rPr>
              <w:t>CPC </w:t>
            </w:r>
            <w:r w:rsidRPr="00465B75">
              <w:rPr>
                <w:rFonts w:ascii="Times New Roman" w:hAnsi="Times New Roman"/>
                <w:noProof/>
                <w:lang w:val="en-GB"/>
              </w:rPr>
              <w:t>745</w:t>
            </w:r>
            <w:r w:rsidR="00AF1DDC" w:rsidRPr="001D5C67">
              <w:rPr>
                <w:b/>
                <w:bCs/>
                <w:noProof/>
                <w:vertAlign w:val="superscript"/>
              </w:rPr>
              <w:t>*</w:t>
            </w:r>
            <w:r w:rsidRPr="00465B75">
              <w:rPr>
                <w:rFonts w:ascii="Times New Roman" w:hAnsi="Times New Roman"/>
                <w:noProof/>
                <w:lang w:val="en-GB"/>
              </w:rPr>
              <w:t>) Excluding Cabotage</w:t>
            </w:r>
          </w:p>
        </w:tc>
        <w:tc>
          <w:tcPr>
            <w:tcW w:w="3249" w:type="pct"/>
            <w:gridSpan w:val="3"/>
          </w:tcPr>
          <w:p w14:paraId="4E99DF4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0017FEE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339A1E9C"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3A951FD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603A3A2D" w14:textId="04E00F7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702DA0ED" w14:textId="77777777" w:rsidTr="00A625A2">
        <w:tc>
          <w:tcPr>
            <w:tcW w:w="1751" w:type="pct"/>
          </w:tcPr>
          <w:p w14:paraId="2AA2013B" w14:textId="05A0F058"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vessels (internal waterways) (</w:t>
            </w:r>
            <w:r w:rsidR="000D5E35" w:rsidRPr="00465B75">
              <w:rPr>
                <w:rFonts w:ascii="Times New Roman" w:hAnsi="Times New Roman"/>
                <w:noProof/>
                <w:lang w:val="en-GB"/>
              </w:rPr>
              <w:t>CPC </w:t>
            </w:r>
            <w:r w:rsidRPr="00465B75">
              <w:rPr>
                <w:rFonts w:ascii="Times New Roman" w:hAnsi="Times New Roman"/>
                <w:noProof/>
                <w:lang w:val="en-GB"/>
              </w:rPr>
              <w:t>8868</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2416054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BD5749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46E7CCF5"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45AE9AB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6720B7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92B195C" w14:textId="77777777" w:rsidTr="00A625A2">
        <w:tc>
          <w:tcPr>
            <w:tcW w:w="1751" w:type="pct"/>
          </w:tcPr>
          <w:p w14:paraId="21838AC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Auxiliary Services</w:t>
            </w:r>
          </w:p>
        </w:tc>
        <w:tc>
          <w:tcPr>
            <w:tcW w:w="3249" w:type="pct"/>
            <w:gridSpan w:val="3"/>
          </w:tcPr>
          <w:p w14:paraId="4E6EBBE5"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693C9A4D" w14:textId="77777777" w:rsidTr="00A625A2">
        <w:tc>
          <w:tcPr>
            <w:tcW w:w="1751" w:type="pct"/>
          </w:tcPr>
          <w:p w14:paraId="67442BEE" w14:textId="22BD09B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Cargo Handling Services</w:t>
            </w:r>
          </w:p>
        </w:tc>
        <w:tc>
          <w:tcPr>
            <w:tcW w:w="3249" w:type="pct"/>
            <w:gridSpan w:val="3"/>
          </w:tcPr>
          <w:p w14:paraId="3D5634E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F389441" w14:textId="6AB688F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Pr="00465B75">
              <w:rPr>
                <w:rStyle w:val="FootnoteReference"/>
                <w:rFonts w:ascii="Times New Roman" w:hAnsi="Times New Roman"/>
                <w:b/>
                <w:noProof/>
                <w:lang w:val="en-GB"/>
              </w:rPr>
              <w:footnoteReference w:id="100"/>
            </w:r>
            <w:r w:rsidRPr="00465B75">
              <w:rPr>
                <w:rFonts w:ascii="Times New Roman" w:hAnsi="Times New Roman"/>
                <w:noProof/>
                <w:lang w:val="en-GB"/>
              </w:rPr>
              <w:t xml:space="preserve"> except for-no limitation on transshipment</w:t>
            </w:r>
            <w:r w:rsidR="00B459A4" w:rsidRPr="00465B75">
              <w:rPr>
                <w:rFonts w:ascii="Times New Roman" w:hAnsi="Times New Roman"/>
                <w:noProof/>
                <w:lang w:val="en-GB"/>
              </w:rPr>
              <w:t xml:space="preserve"> </w:t>
            </w:r>
            <w:r w:rsidRPr="00465B75">
              <w:rPr>
                <w:rFonts w:ascii="Times New Roman" w:hAnsi="Times New Roman"/>
                <w:noProof/>
                <w:lang w:val="en-GB"/>
              </w:rPr>
              <w:t>(board to board or via the quay) and/or on the use of on-board cargo handling</w:t>
            </w:r>
          </w:p>
          <w:p w14:paraId="289C51A3"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0FF4B3C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9A0CF4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50BE257" w14:textId="77777777" w:rsidTr="00A625A2">
        <w:tc>
          <w:tcPr>
            <w:tcW w:w="1751" w:type="pct"/>
          </w:tcPr>
          <w:p w14:paraId="54F86F1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 Transport Services</w:t>
            </w:r>
          </w:p>
        </w:tc>
        <w:tc>
          <w:tcPr>
            <w:tcW w:w="3249" w:type="pct"/>
            <w:gridSpan w:val="3"/>
          </w:tcPr>
          <w:p w14:paraId="59C992A6"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192D5D9D" w14:textId="77777777" w:rsidTr="00A625A2">
        <w:tc>
          <w:tcPr>
            <w:tcW w:w="1751" w:type="pct"/>
          </w:tcPr>
          <w:p w14:paraId="53F6FCFE" w14:textId="0CA5B1A2" w:rsidR="004A7FFD" w:rsidRPr="00465B75" w:rsidRDefault="00E0129C"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w:t>
            </w:r>
            <w:r w:rsidRPr="00465B75">
              <w:rPr>
                <w:rFonts w:ascii="Times New Roman" w:hAnsi="Times New Roman"/>
                <w:noProof/>
                <w:lang w:val="en-GB"/>
              </w:rPr>
              <w:t>)</w:t>
            </w:r>
            <w:r w:rsidR="004A7FFD" w:rsidRPr="00465B75">
              <w:rPr>
                <w:rFonts w:ascii="Times New Roman" w:hAnsi="Times New Roman"/>
                <w:noProof/>
                <w:lang w:val="en-GB"/>
              </w:rPr>
              <w:tab/>
              <w:t>Aircraft repair and maintenance services</w:t>
            </w:r>
          </w:p>
          <w:p w14:paraId="455490DD" w14:textId="344DBC96" w:rsidR="004A7FFD" w:rsidRPr="00465B75" w:rsidRDefault="00E0129C"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b</w:t>
            </w:r>
            <w:r w:rsidRPr="00465B75">
              <w:rPr>
                <w:rFonts w:ascii="Times New Roman" w:hAnsi="Times New Roman"/>
                <w:noProof/>
                <w:lang w:val="en-GB"/>
              </w:rPr>
              <w:t>)</w:t>
            </w:r>
            <w:r w:rsidRPr="00465B75">
              <w:rPr>
                <w:rFonts w:ascii="Times New Roman" w:hAnsi="Times New Roman"/>
                <w:noProof/>
                <w:lang w:val="en-GB"/>
              </w:rPr>
              <w:tab/>
            </w:r>
            <w:r w:rsidR="004A7FFD" w:rsidRPr="00465B75">
              <w:rPr>
                <w:rFonts w:ascii="Times New Roman" w:hAnsi="Times New Roman"/>
                <w:noProof/>
                <w:lang w:val="en-GB"/>
              </w:rPr>
              <w:t>The Selling and marketing of air transport services</w:t>
            </w:r>
          </w:p>
        </w:tc>
        <w:tc>
          <w:tcPr>
            <w:tcW w:w="3249" w:type="pct"/>
            <w:gridSpan w:val="3"/>
          </w:tcPr>
          <w:p w14:paraId="58463A0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E9BE774" w14:textId="77777777" w:rsidTr="00A625A2">
        <w:tc>
          <w:tcPr>
            <w:tcW w:w="1751" w:type="pct"/>
          </w:tcPr>
          <w:p w14:paraId="7C6D0A8D" w14:textId="77777777"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Computer reservation system (CRS)</w:t>
            </w:r>
          </w:p>
        </w:tc>
        <w:tc>
          <w:tcPr>
            <w:tcW w:w="3249" w:type="pct"/>
            <w:gridSpan w:val="3"/>
          </w:tcPr>
          <w:p w14:paraId="7E3ABE1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6B96461" w14:textId="77777777" w:rsidTr="00A625A2">
        <w:tc>
          <w:tcPr>
            <w:tcW w:w="1751" w:type="pct"/>
          </w:tcPr>
          <w:p w14:paraId="2E0B184C" w14:textId="0531238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Catering Services, limited to Aircraft Catering Services (</w:t>
            </w:r>
            <w:r w:rsidR="00E0129C" w:rsidRPr="00465B75">
              <w:rPr>
                <w:rFonts w:ascii="Times New Roman" w:hAnsi="Times New Roman"/>
                <w:noProof/>
                <w:lang w:val="en-GB"/>
              </w:rPr>
              <w:t>KBLI </w:t>
            </w:r>
            <w:r w:rsidRPr="00465B75">
              <w:rPr>
                <w:rFonts w:ascii="Times New Roman" w:hAnsi="Times New Roman"/>
                <w:noProof/>
                <w:lang w:val="en-GB"/>
              </w:rPr>
              <w:t>56290)</w:t>
            </w:r>
          </w:p>
        </w:tc>
        <w:tc>
          <w:tcPr>
            <w:tcW w:w="3249" w:type="pct"/>
            <w:gridSpan w:val="3"/>
          </w:tcPr>
          <w:p w14:paraId="7AAFD63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7E48F9A" w14:textId="77777777" w:rsidTr="00A625A2">
        <w:tc>
          <w:tcPr>
            <w:tcW w:w="1751" w:type="pct"/>
          </w:tcPr>
          <w:p w14:paraId="514CAED6" w14:textId="7C1FDE6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Airport operation services, and airport activity services (</w:t>
            </w:r>
            <w:r w:rsidR="00E0129C" w:rsidRPr="00465B75">
              <w:rPr>
                <w:rFonts w:ascii="Times New Roman" w:hAnsi="Times New Roman"/>
                <w:noProof/>
                <w:lang w:val="en-GB"/>
              </w:rPr>
              <w:t>KBLI </w:t>
            </w:r>
            <w:r w:rsidRPr="00465B75">
              <w:rPr>
                <w:rFonts w:ascii="Times New Roman" w:hAnsi="Times New Roman"/>
                <w:noProof/>
                <w:lang w:val="en-GB"/>
              </w:rPr>
              <w:t>52231)</w:t>
            </w:r>
          </w:p>
        </w:tc>
        <w:tc>
          <w:tcPr>
            <w:tcW w:w="3249" w:type="pct"/>
            <w:gridSpan w:val="3"/>
          </w:tcPr>
          <w:p w14:paraId="05DC1A2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F7B62CF" w14:textId="77777777" w:rsidTr="00A625A2">
        <w:tc>
          <w:tcPr>
            <w:tcW w:w="1751" w:type="pct"/>
          </w:tcPr>
          <w:p w14:paraId="4665F8B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 Services</w:t>
            </w:r>
          </w:p>
        </w:tc>
        <w:tc>
          <w:tcPr>
            <w:tcW w:w="3249" w:type="pct"/>
            <w:gridSpan w:val="3"/>
          </w:tcPr>
          <w:p w14:paraId="51024770"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3A9B3A7A" w14:textId="77777777" w:rsidTr="00A625A2">
        <w:tc>
          <w:tcPr>
            <w:tcW w:w="1751" w:type="pct"/>
          </w:tcPr>
          <w:p w14:paraId="1B8A9836" w14:textId="432D06A5"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road transport equipment (</w:t>
            </w:r>
            <w:r w:rsidR="000D5E35" w:rsidRPr="00465B75">
              <w:rPr>
                <w:rFonts w:ascii="Times New Roman" w:hAnsi="Times New Roman"/>
                <w:noProof/>
                <w:lang w:val="en-GB"/>
              </w:rPr>
              <w:t>CPC </w:t>
            </w:r>
            <w:r w:rsidRPr="00465B75">
              <w:rPr>
                <w:rFonts w:ascii="Times New Roman" w:hAnsi="Times New Roman"/>
                <w:noProof/>
                <w:lang w:val="en-GB"/>
              </w:rPr>
              <w:t>8867, excluding motorcycle)</w:t>
            </w:r>
          </w:p>
        </w:tc>
        <w:tc>
          <w:tcPr>
            <w:tcW w:w="3249" w:type="pct"/>
            <w:gridSpan w:val="3"/>
          </w:tcPr>
          <w:p w14:paraId="2EFE108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3CC0A3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25B1BD26"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2EB21F5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26A145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6261CC6" w14:textId="77777777" w:rsidTr="00A625A2">
        <w:tc>
          <w:tcPr>
            <w:tcW w:w="1751" w:type="pct"/>
          </w:tcPr>
          <w:p w14:paraId="701F313D" w14:textId="0203407A"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w:t>
            </w:r>
            <w:r w:rsidR="000D5E35" w:rsidRPr="00465B75">
              <w:rPr>
                <w:rFonts w:ascii="Times New Roman" w:hAnsi="Times New Roman"/>
                <w:noProof/>
                <w:lang w:val="en-GB"/>
              </w:rPr>
              <w:t>CPC </w:t>
            </w:r>
            <w:r w:rsidRPr="00465B75">
              <w:rPr>
                <w:rFonts w:ascii="Times New Roman" w:hAnsi="Times New Roman"/>
                <w:noProof/>
                <w:lang w:val="en-GB"/>
              </w:rPr>
              <w:t>7123)</w:t>
            </w:r>
            <w:r w:rsidRPr="00465B75" w:rsidDel="00995E0C">
              <w:rPr>
                <w:rFonts w:ascii="Times New Roman" w:hAnsi="Times New Roman"/>
                <w:noProof/>
                <w:lang w:val="en-GB"/>
              </w:rPr>
              <w:t xml:space="preserve"> </w:t>
            </w:r>
          </w:p>
        </w:tc>
        <w:tc>
          <w:tcPr>
            <w:tcW w:w="3249" w:type="pct"/>
            <w:gridSpan w:val="3"/>
          </w:tcPr>
          <w:p w14:paraId="77B0D69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741FC4B" w14:textId="77777777" w:rsidTr="00A625A2">
        <w:tc>
          <w:tcPr>
            <w:tcW w:w="1751" w:type="pct"/>
          </w:tcPr>
          <w:p w14:paraId="0F2ACCBF" w14:textId="78271CD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land transport services (</w:t>
            </w:r>
            <w:r w:rsidR="000D5E35" w:rsidRPr="00465B75">
              <w:rPr>
                <w:rFonts w:ascii="Times New Roman" w:hAnsi="Times New Roman"/>
                <w:noProof/>
                <w:lang w:val="en-GB"/>
              </w:rPr>
              <w:t>CPC </w:t>
            </w:r>
            <w:r w:rsidRPr="00465B75">
              <w:rPr>
                <w:rFonts w:ascii="Times New Roman" w:hAnsi="Times New Roman"/>
                <w:noProof/>
                <w:lang w:val="en-GB"/>
              </w:rPr>
              <w:t>712), only for rental services of buses and coaches with operator (</w:t>
            </w:r>
            <w:r w:rsidR="00E0129C" w:rsidRPr="00465B75">
              <w:rPr>
                <w:rFonts w:ascii="Times New Roman" w:hAnsi="Times New Roman"/>
                <w:noProof/>
                <w:lang w:val="en-GB"/>
              </w:rPr>
              <w:t>KBLI </w:t>
            </w:r>
            <w:r w:rsidRPr="00465B75">
              <w:rPr>
                <w:rFonts w:ascii="Times New Roman" w:hAnsi="Times New Roman"/>
                <w:noProof/>
                <w:lang w:val="en-GB"/>
              </w:rPr>
              <w:t>49211)</w:t>
            </w:r>
          </w:p>
        </w:tc>
        <w:tc>
          <w:tcPr>
            <w:tcW w:w="3249" w:type="pct"/>
            <w:gridSpan w:val="3"/>
          </w:tcPr>
          <w:p w14:paraId="77FD75A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1987A3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61946584"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1507703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969B49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BE7652C" w14:textId="77777777" w:rsidTr="00A625A2">
        <w:tc>
          <w:tcPr>
            <w:tcW w:w="1751" w:type="pct"/>
          </w:tcPr>
          <w:p w14:paraId="49789140" w14:textId="77777777"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Rail Transport Services</w:t>
            </w:r>
          </w:p>
        </w:tc>
        <w:tc>
          <w:tcPr>
            <w:tcW w:w="3249" w:type="pct"/>
            <w:gridSpan w:val="3"/>
          </w:tcPr>
          <w:p w14:paraId="31693372"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19B0E4A4" w14:textId="77777777" w:rsidTr="00A625A2">
        <w:tc>
          <w:tcPr>
            <w:tcW w:w="1751" w:type="pct"/>
          </w:tcPr>
          <w:p w14:paraId="67210AC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Transportation (CPC7111)</w:t>
            </w:r>
          </w:p>
        </w:tc>
        <w:tc>
          <w:tcPr>
            <w:tcW w:w="3249" w:type="pct"/>
            <w:gridSpan w:val="3"/>
          </w:tcPr>
          <w:p w14:paraId="79A713D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10F4ED46" w14:textId="77777777" w:rsidTr="00A625A2">
        <w:tc>
          <w:tcPr>
            <w:tcW w:w="1751" w:type="pct"/>
          </w:tcPr>
          <w:p w14:paraId="77E8F5C6"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Transportation (CPC7111)</w:t>
            </w:r>
          </w:p>
          <w:p w14:paraId="63969483" w14:textId="27E18376"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Interurban Passenger Transportation (</w:t>
            </w:r>
            <w:r w:rsidR="000D5E35" w:rsidRPr="00465B75">
              <w:rPr>
                <w:rFonts w:ascii="Times New Roman" w:hAnsi="Times New Roman"/>
                <w:noProof/>
                <w:lang w:val="en-GB"/>
              </w:rPr>
              <w:t>CPC </w:t>
            </w:r>
            <w:r w:rsidRPr="00465B75">
              <w:rPr>
                <w:rFonts w:ascii="Times New Roman" w:hAnsi="Times New Roman"/>
                <w:noProof/>
                <w:lang w:val="en-GB"/>
              </w:rPr>
              <w:t>71111)</w:t>
            </w:r>
          </w:p>
        </w:tc>
        <w:tc>
          <w:tcPr>
            <w:tcW w:w="3249" w:type="pct"/>
            <w:gridSpan w:val="3"/>
          </w:tcPr>
          <w:p w14:paraId="22CC416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7AF3918" w14:textId="77777777" w:rsidTr="00A625A2">
        <w:tc>
          <w:tcPr>
            <w:tcW w:w="1751" w:type="pct"/>
          </w:tcPr>
          <w:p w14:paraId="1F3F5167" w14:textId="69C3C5F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w:t>
            </w:r>
            <w:r w:rsidR="000D5E35" w:rsidRPr="00465B75">
              <w:rPr>
                <w:rFonts w:ascii="Times New Roman" w:hAnsi="Times New Roman"/>
                <w:noProof/>
                <w:lang w:val="en-GB"/>
              </w:rPr>
              <w:t>CPC </w:t>
            </w:r>
            <w:r w:rsidRPr="00465B75">
              <w:rPr>
                <w:rFonts w:ascii="Times New Roman" w:hAnsi="Times New Roman"/>
                <w:noProof/>
                <w:lang w:val="en-GB"/>
              </w:rPr>
              <w:t>7112)</w:t>
            </w:r>
          </w:p>
        </w:tc>
        <w:tc>
          <w:tcPr>
            <w:tcW w:w="3249" w:type="pct"/>
            <w:gridSpan w:val="3"/>
          </w:tcPr>
          <w:p w14:paraId="5B228E0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7EB3AF37" w14:textId="77777777" w:rsidTr="00A625A2">
        <w:tc>
          <w:tcPr>
            <w:tcW w:w="1751" w:type="pct"/>
          </w:tcPr>
          <w:p w14:paraId="3BA1D195" w14:textId="101B44CF"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w:t>
            </w:r>
            <w:r w:rsidR="000D5E35" w:rsidRPr="00465B75">
              <w:rPr>
                <w:rFonts w:ascii="Times New Roman" w:hAnsi="Times New Roman"/>
                <w:noProof/>
                <w:lang w:val="en-GB"/>
              </w:rPr>
              <w:t>CPC </w:t>
            </w:r>
            <w:r w:rsidRPr="00465B75">
              <w:rPr>
                <w:rFonts w:ascii="Times New Roman" w:hAnsi="Times New Roman"/>
                <w:noProof/>
                <w:lang w:val="en-GB"/>
              </w:rPr>
              <w:t>7112)</w:t>
            </w:r>
          </w:p>
          <w:p w14:paraId="21901E01" w14:textId="7C0BA276"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Transportation of Frozen or Refrigerated Goods (</w:t>
            </w:r>
            <w:r w:rsidR="000D5E35" w:rsidRPr="00465B75">
              <w:rPr>
                <w:rFonts w:ascii="Times New Roman" w:hAnsi="Times New Roman"/>
                <w:noProof/>
                <w:lang w:val="en-GB"/>
              </w:rPr>
              <w:t>CPC </w:t>
            </w:r>
            <w:r w:rsidRPr="00465B75">
              <w:rPr>
                <w:rFonts w:ascii="Times New Roman" w:hAnsi="Times New Roman"/>
                <w:noProof/>
                <w:lang w:val="en-GB"/>
              </w:rPr>
              <w:t>71121)</w:t>
            </w:r>
          </w:p>
        </w:tc>
        <w:tc>
          <w:tcPr>
            <w:tcW w:w="3249" w:type="pct"/>
            <w:gridSpan w:val="3"/>
          </w:tcPr>
          <w:p w14:paraId="30DBE38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13B4469" w14:textId="77777777" w:rsidTr="00A625A2">
        <w:tc>
          <w:tcPr>
            <w:tcW w:w="1751" w:type="pct"/>
          </w:tcPr>
          <w:p w14:paraId="69298071" w14:textId="5CF6D44E"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w:t>
            </w:r>
            <w:r w:rsidR="000D5E35" w:rsidRPr="00465B75">
              <w:rPr>
                <w:rFonts w:ascii="Times New Roman" w:hAnsi="Times New Roman"/>
                <w:noProof/>
                <w:lang w:val="en-GB"/>
              </w:rPr>
              <w:t>CPC </w:t>
            </w:r>
            <w:r w:rsidRPr="00465B75">
              <w:rPr>
                <w:rFonts w:ascii="Times New Roman" w:hAnsi="Times New Roman"/>
                <w:noProof/>
                <w:lang w:val="en-GB"/>
              </w:rPr>
              <w:t>7113)</w:t>
            </w:r>
          </w:p>
          <w:p w14:paraId="4C721364" w14:textId="7FE356D0"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Rail Transport Services (</w:t>
            </w:r>
            <w:r w:rsidR="000D5E35" w:rsidRPr="00465B75">
              <w:rPr>
                <w:rFonts w:ascii="Times New Roman" w:hAnsi="Times New Roman"/>
                <w:noProof/>
                <w:lang w:val="en-GB"/>
              </w:rPr>
              <w:t>CPC </w:t>
            </w:r>
            <w:r w:rsidRPr="00465B75">
              <w:rPr>
                <w:rFonts w:ascii="Times New Roman" w:hAnsi="Times New Roman"/>
                <w:noProof/>
                <w:lang w:val="en-GB"/>
              </w:rPr>
              <w:t>743)</w:t>
            </w:r>
          </w:p>
        </w:tc>
        <w:tc>
          <w:tcPr>
            <w:tcW w:w="3249" w:type="pct"/>
            <w:gridSpan w:val="3"/>
          </w:tcPr>
          <w:p w14:paraId="4F5EC1B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1FC68C6" w14:textId="77777777" w:rsidTr="00A625A2">
        <w:tc>
          <w:tcPr>
            <w:tcW w:w="1751" w:type="pct"/>
          </w:tcPr>
          <w:p w14:paraId="59BC0DF7" w14:textId="714F84A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rail transport equipment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3249" w:type="pct"/>
            <w:gridSpan w:val="3"/>
          </w:tcPr>
          <w:p w14:paraId="1E70A1D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CEE1A43" w14:textId="77777777" w:rsidTr="00A625A2">
        <w:tc>
          <w:tcPr>
            <w:tcW w:w="1751" w:type="pct"/>
          </w:tcPr>
          <w:p w14:paraId="2B4C675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Pipeline Transport Services</w:t>
            </w:r>
          </w:p>
        </w:tc>
        <w:tc>
          <w:tcPr>
            <w:tcW w:w="3249" w:type="pct"/>
            <w:gridSpan w:val="3"/>
          </w:tcPr>
          <w:p w14:paraId="2D248424"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4D3C9F5A" w14:textId="77777777" w:rsidTr="00A625A2">
        <w:tc>
          <w:tcPr>
            <w:tcW w:w="1751" w:type="pct"/>
          </w:tcPr>
          <w:p w14:paraId="05727D98" w14:textId="2AD7D97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Transportation of petroleum and natural gas (</w:t>
            </w:r>
            <w:r w:rsidR="000D5E35" w:rsidRPr="00465B75">
              <w:rPr>
                <w:rFonts w:ascii="Times New Roman" w:hAnsi="Times New Roman"/>
                <w:noProof/>
                <w:lang w:val="en-GB"/>
              </w:rPr>
              <w:t>CPC </w:t>
            </w:r>
            <w:r w:rsidRPr="00465B75">
              <w:rPr>
                <w:rFonts w:ascii="Times New Roman" w:hAnsi="Times New Roman"/>
                <w:noProof/>
                <w:lang w:val="en-GB"/>
              </w:rPr>
              <w:t>7131)</w:t>
            </w:r>
          </w:p>
        </w:tc>
        <w:tc>
          <w:tcPr>
            <w:tcW w:w="3249" w:type="pct"/>
            <w:gridSpan w:val="3"/>
          </w:tcPr>
          <w:p w14:paraId="1448F06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981D5BF" w14:textId="77777777" w:rsidTr="00A625A2">
        <w:tc>
          <w:tcPr>
            <w:tcW w:w="1751" w:type="pct"/>
          </w:tcPr>
          <w:p w14:paraId="29BA0F0C" w14:textId="77777777"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and Auxiliary Transport Services</w:t>
            </w:r>
          </w:p>
        </w:tc>
        <w:tc>
          <w:tcPr>
            <w:tcW w:w="3249" w:type="pct"/>
            <w:gridSpan w:val="3"/>
          </w:tcPr>
          <w:p w14:paraId="61E0008C"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31955204" w14:textId="77777777" w:rsidTr="00A625A2">
        <w:tc>
          <w:tcPr>
            <w:tcW w:w="1751" w:type="pct"/>
          </w:tcPr>
          <w:p w14:paraId="34F1E6E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Freight Forwarding Services</w:t>
            </w:r>
          </w:p>
        </w:tc>
        <w:tc>
          <w:tcPr>
            <w:tcW w:w="3249" w:type="pct"/>
            <w:gridSpan w:val="3"/>
          </w:tcPr>
          <w:p w14:paraId="3F337EE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5979DF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1492C101"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5D02FB6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673BFE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F509CAB" w14:textId="77777777" w:rsidTr="00A625A2">
        <w:tc>
          <w:tcPr>
            <w:tcW w:w="1751" w:type="pct"/>
          </w:tcPr>
          <w:p w14:paraId="4878222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Road Transport:</w:t>
            </w:r>
          </w:p>
          <w:p w14:paraId="43C3A6BC" w14:textId="437D6AA4" w:rsidR="004A7FFD" w:rsidRPr="00465B75" w:rsidRDefault="00E0129C"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Road transport station services, including parking services, public transport scheduling, ramp check, passenger activities (</w:t>
            </w:r>
            <w:r w:rsidRPr="00465B75">
              <w:rPr>
                <w:rFonts w:ascii="Times New Roman" w:hAnsi="Times New Roman"/>
                <w:noProof/>
                <w:lang w:val="en-GB"/>
              </w:rPr>
              <w:t>KBLI </w:t>
            </w:r>
            <w:r w:rsidR="004A7FFD" w:rsidRPr="00465B75">
              <w:rPr>
                <w:rFonts w:ascii="Times New Roman" w:hAnsi="Times New Roman"/>
                <w:noProof/>
                <w:lang w:val="en-GB"/>
              </w:rPr>
              <w:t>52211)</w:t>
            </w:r>
            <w:r w:rsidR="004A7FFD" w:rsidRPr="00465B75" w:rsidDel="00105BD6">
              <w:rPr>
                <w:rFonts w:ascii="Times New Roman" w:hAnsi="Times New Roman"/>
                <w:noProof/>
                <w:lang w:val="en-GB"/>
              </w:rPr>
              <w:t xml:space="preserve"> </w:t>
            </w:r>
          </w:p>
        </w:tc>
        <w:tc>
          <w:tcPr>
            <w:tcW w:w="3249" w:type="pct"/>
            <w:gridSpan w:val="3"/>
          </w:tcPr>
          <w:p w14:paraId="43E04F5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B0CD364" w14:textId="77777777" w:rsidTr="00A625A2">
        <w:tc>
          <w:tcPr>
            <w:tcW w:w="1751" w:type="pct"/>
          </w:tcPr>
          <w:p w14:paraId="2296FA5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Road Transport:</w:t>
            </w:r>
          </w:p>
          <w:p w14:paraId="150F2B4F" w14:textId="319AA22A" w:rsidR="004A7FFD" w:rsidRPr="00465B75" w:rsidDel="00105BD6" w:rsidRDefault="00E0129C"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sidDel="00105BD6">
              <w:rPr>
                <w:rFonts w:ascii="Times New Roman" w:hAnsi="Times New Roman"/>
                <w:noProof/>
                <w:lang w:val="en-GB"/>
              </w:rPr>
              <w:tab/>
            </w:r>
            <w:r w:rsidR="004A7FFD" w:rsidRPr="00465B75">
              <w:rPr>
                <w:rFonts w:ascii="Times New Roman" w:hAnsi="Times New Roman"/>
                <w:noProof/>
                <w:lang w:val="en-GB"/>
              </w:rPr>
              <w:t>Other supporting services for road transport, only for periodic inspection services (</w:t>
            </w:r>
            <w:r w:rsidRPr="00465B75">
              <w:rPr>
                <w:rFonts w:ascii="Times New Roman" w:hAnsi="Times New Roman"/>
                <w:noProof/>
                <w:lang w:val="en-GB"/>
              </w:rPr>
              <w:t>KBLI </w:t>
            </w:r>
            <w:r w:rsidR="004A7FFD" w:rsidRPr="00465B75">
              <w:rPr>
                <w:rFonts w:ascii="Times New Roman" w:hAnsi="Times New Roman"/>
                <w:noProof/>
                <w:lang w:val="en-GB"/>
              </w:rPr>
              <w:t>71203)</w:t>
            </w:r>
          </w:p>
        </w:tc>
        <w:tc>
          <w:tcPr>
            <w:tcW w:w="3249" w:type="pct"/>
            <w:gridSpan w:val="3"/>
          </w:tcPr>
          <w:p w14:paraId="01FD3CA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7FB42AD" w14:textId="77777777" w:rsidTr="00A625A2">
        <w:tc>
          <w:tcPr>
            <w:tcW w:w="1751" w:type="pct"/>
          </w:tcPr>
          <w:p w14:paraId="6616A5C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Road Transport:</w:t>
            </w:r>
          </w:p>
          <w:p w14:paraId="0DE2BD34" w14:textId="4E5AC98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Highway, Bridge and Tunnel Operator Services (</w:t>
            </w:r>
            <w:r w:rsidR="000D5E35" w:rsidRPr="00465B75">
              <w:rPr>
                <w:rFonts w:ascii="Times New Roman" w:hAnsi="Times New Roman"/>
                <w:noProof/>
                <w:lang w:val="en-GB"/>
              </w:rPr>
              <w:t>CPC </w:t>
            </w:r>
            <w:r w:rsidRPr="00465B75">
              <w:rPr>
                <w:rFonts w:ascii="Times New Roman" w:hAnsi="Times New Roman"/>
                <w:noProof/>
                <w:lang w:val="en-GB"/>
              </w:rPr>
              <w:t>77420) Limited to Highway Services</w:t>
            </w:r>
          </w:p>
        </w:tc>
        <w:tc>
          <w:tcPr>
            <w:tcW w:w="3249" w:type="pct"/>
            <w:gridSpan w:val="3"/>
          </w:tcPr>
          <w:p w14:paraId="4E813BA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EDB0FC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44F8F40C"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1DB7576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DA0417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AAA2028" w14:textId="77777777" w:rsidTr="00A625A2">
        <w:tc>
          <w:tcPr>
            <w:tcW w:w="1751" w:type="pct"/>
          </w:tcPr>
          <w:p w14:paraId="4DC8B248" w14:textId="77777777"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Storage and warehousing services Outside Port Area and 1st Area for:</w:t>
            </w:r>
          </w:p>
          <w:p w14:paraId="276C4CF3" w14:textId="1BF3CA89" w:rsidR="004A7FFD" w:rsidRPr="00465B75" w:rsidRDefault="00E0129C"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Storage services of frozen or refrigerated goods (</w:t>
            </w:r>
            <w:r w:rsidR="000D5E35" w:rsidRPr="00465B75">
              <w:rPr>
                <w:rFonts w:ascii="Times New Roman" w:hAnsi="Times New Roman"/>
                <w:noProof/>
                <w:lang w:val="en-GB"/>
              </w:rPr>
              <w:t>CPC </w:t>
            </w:r>
            <w:r w:rsidR="004A7FFD" w:rsidRPr="00465B75">
              <w:rPr>
                <w:rFonts w:ascii="Times New Roman" w:hAnsi="Times New Roman"/>
                <w:noProof/>
                <w:lang w:val="en-GB"/>
              </w:rPr>
              <w:t>7421)</w:t>
            </w:r>
          </w:p>
          <w:p w14:paraId="00D0C320" w14:textId="1E1D46DE" w:rsidR="004A7FFD" w:rsidRPr="00465B75" w:rsidRDefault="00E0129C"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Other storage or warehousing services (</w:t>
            </w:r>
            <w:r w:rsidR="000D5E35" w:rsidRPr="00465B75">
              <w:rPr>
                <w:rFonts w:ascii="Times New Roman" w:hAnsi="Times New Roman"/>
                <w:noProof/>
                <w:lang w:val="en-GB"/>
              </w:rPr>
              <w:t>CPC </w:t>
            </w:r>
            <w:r w:rsidR="004A7FFD" w:rsidRPr="00465B75">
              <w:rPr>
                <w:rFonts w:ascii="Times New Roman" w:hAnsi="Times New Roman"/>
                <w:noProof/>
                <w:lang w:val="en-GB"/>
              </w:rPr>
              <w:t>7429)</w:t>
            </w:r>
          </w:p>
        </w:tc>
        <w:tc>
          <w:tcPr>
            <w:tcW w:w="3249" w:type="pct"/>
            <w:gridSpan w:val="3"/>
          </w:tcPr>
          <w:p w14:paraId="63DA429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73A96B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Unbound</w:t>
            </w:r>
          </w:p>
          <w:p w14:paraId="2DB5D92E" w14:textId="3F1D3BE2"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None</w:t>
            </w:r>
          </w:p>
          <w:p w14:paraId="3459919A"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6B339D4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624BE6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17E6CD34" w14:textId="77777777" w:rsidTr="00A625A2">
        <w:tc>
          <w:tcPr>
            <w:tcW w:w="1751" w:type="pct"/>
          </w:tcPr>
          <w:p w14:paraId="2BA0801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12. OTHER SERVICES</w:t>
            </w:r>
          </w:p>
        </w:tc>
        <w:tc>
          <w:tcPr>
            <w:tcW w:w="3249" w:type="pct"/>
            <w:gridSpan w:val="3"/>
          </w:tcPr>
          <w:p w14:paraId="475EB8DD"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A081452" w14:textId="77777777" w:rsidTr="00A625A2">
        <w:tc>
          <w:tcPr>
            <w:tcW w:w="1751" w:type="pct"/>
          </w:tcPr>
          <w:p w14:paraId="0C5B125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Energy Services</w:t>
            </w:r>
          </w:p>
        </w:tc>
        <w:tc>
          <w:tcPr>
            <w:tcW w:w="3249" w:type="pct"/>
            <w:gridSpan w:val="3"/>
          </w:tcPr>
          <w:p w14:paraId="1CDB7444"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A50E29D" w14:textId="77777777" w:rsidTr="00A625A2">
        <w:tc>
          <w:tcPr>
            <w:tcW w:w="1751" w:type="pct"/>
          </w:tcPr>
          <w:p w14:paraId="1300496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Liquefaction and Gasification only for Coal</w:t>
            </w:r>
          </w:p>
          <w:p w14:paraId="0D0DF14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According to Indonesia Proposal of Energy Services Classification is under:</w:t>
            </w:r>
          </w:p>
          <w:p w14:paraId="6AEE155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Coal Liquefaction (2.4.4.4)</w:t>
            </w:r>
          </w:p>
          <w:p w14:paraId="4AB5C808" w14:textId="0F3C062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Coal Gasification (2.4.4.5)</w:t>
            </w:r>
          </w:p>
          <w:p w14:paraId="3AC7A682" w14:textId="7F105939" w:rsidR="00E0129C"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According to W/120 is under Services Incidental to Manufacturing (</w:t>
            </w:r>
            <w:r w:rsidR="000D5E35" w:rsidRPr="00465B75">
              <w:rPr>
                <w:rFonts w:ascii="Times New Roman" w:hAnsi="Times New Roman"/>
                <w:noProof/>
                <w:lang w:val="en-GB"/>
              </w:rPr>
              <w:t>CPC </w:t>
            </w:r>
            <w:r w:rsidRPr="00465B75">
              <w:rPr>
                <w:rFonts w:ascii="Times New Roman" w:hAnsi="Times New Roman"/>
                <w:noProof/>
                <w:lang w:val="en-GB"/>
              </w:rPr>
              <w:t>884)</w:t>
            </w:r>
          </w:p>
        </w:tc>
        <w:tc>
          <w:tcPr>
            <w:tcW w:w="3249" w:type="pct"/>
            <w:gridSpan w:val="3"/>
          </w:tcPr>
          <w:p w14:paraId="184BADA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E06217F" w14:textId="77777777" w:rsidTr="00A625A2">
        <w:tc>
          <w:tcPr>
            <w:tcW w:w="1751" w:type="pct"/>
          </w:tcPr>
          <w:p w14:paraId="7C1274CD" w14:textId="1EA4997A"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power generation with a capacity of</w:t>
            </w:r>
            <w:r w:rsidR="00E0129C" w:rsidRPr="00465B75">
              <w:rPr>
                <w:rFonts w:ascii="Times New Roman" w:hAnsi="Times New Roman"/>
                <w:noProof/>
                <w:lang w:val="en-GB"/>
              </w:rPr>
              <w:t> </w:t>
            </w:r>
            <w:r w:rsidRPr="00465B75">
              <w:rPr>
                <w:rFonts w:ascii="Times New Roman" w:hAnsi="Times New Roman"/>
                <w:noProof/>
                <w:lang w:val="en-GB"/>
              </w:rPr>
              <w:t>≤</w:t>
            </w:r>
            <w:r w:rsidR="00E0129C" w:rsidRPr="00465B75">
              <w:rPr>
                <w:rFonts w:ascii="Times New Roman" w:hAnsi="Times New Roman"/>
                <w:noProof/>
                <w:lang w:val="en-GB"/>
              </w:rPr>
              <w:t> </w:t>
            </w:r>
            <w:r w:rsidRPr="00465B75">
              <w:rPr>
                <w:rFonts w:ascii="Times New Roman" w:hAnsi="Times New Roman"/>
                <w:noProof/>
                <w:lang w:val="en-GB"/>
              </w:rPr>
              <w:t>10</w:t>
            </w:r>
            <w:r w:rsidR="00E0129C" w:rsidRPr="00465B75">
              <w:rPr>
                <w:rFonts w:ascii="Times New Roman" w:hAnsi="Times New Roman"/>
                <w:noProof/>
                <w:lang w:val="en-GB"/>
              </w:rPr>
              <w:t> </w:t>
            </w:r>
            <w:r w:rsidRPr="00465B75">
              <w:rPr>
                <w:rFonts w:ascii="Times New Roman" w:hAnsi="Times New Roman"/>
                <w:noProof/>
                <w:lang w:val="en-GB"/>
              </w:rPr>
              <w:t>MW</w:t>
            </w:r>
          </w:p>
        </w:tc>
        <w:tc>
          <w:tcPr>
            <w:tcW w:w="3249" w:type="pct"/>
            <w:gridSpan w:val="3"/>
          </w:tcPr>
          <w:p w14:paraId="0DE6E5AF" w14:textId="49298226"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C336342" w14:textId="77777777" w:rsidTr="00A625A2">
        <w:tc>
          <w:tcPr>
            <w:tcW w:w="1751" w:type="pct"/>
          </w:tcPr>
          <w:p w14:paraId="7C3FE47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survey services</w:t>
            </w:r>
          </w:p>
        </w:tc>
        <w:tc>
          <w:tcPr>
            <w:tcW w:w="3249" w:type="pct"/>
            <w:gridSpan w:val="3"/>
          </w:tcPr>
          <w:p w14:paraId="3A2BC50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bl>
    <w:p w14:paraId="0FC11E40" w14:textId="77777777" w:rsidR="001D1638" w:rsidRPr="00465B75" w:rsidRDefault="001D1638" w:rsidP="00B7561C">
      <w:pPr>
        <w:rPr>
          <w:noProof/>
        </w:rPr>
      </w:pPr>
    </w:p>
    <w:p w14:paraId="14352A8E" w14:textId="77777777" w:rsidR="001D1638" w:rsidRPr="00465B75" w:rsidRDefault="001D1638" w:rsidP="00B7561C">
      <w:pPr>
        <w:rPr>
          <w:noProof/>
        </w:rPr>
      </w:pPr>
    </w:p>
    <w:p w14:paraId="6C163DB5" w14:textId="4FD8A38F" w:rsidR="001D1638" w:rsidRPr="00465B75" w:rsidRDefault="004A7FFD" w:rsidP="004A7FFD">
      <w:pPr>
        <w:jc w:val="center"/>
        <w:rPr>
          <w:noProof/>
        </w:rPr>
      </w:pPr>
      <w:r w:rsidRPr="00465B75">
        <w:rPr>
          <w:noProof/>
        </w:rPr>
        <w:t>________________</w:t>
      </w:r>
    </w:p>
    <w:p w14:paraId="450791E5" w14:textId="77777777" w:rsidR="004A7FFD" w:rsidRPr="00465B75" w:rsidRDefault="004A7FFD" w:rsidP="00B7561C">
      <w:pPr>
        <w:rPr>
          <w:noProof/>
        </w:rPr>
        <w:sectPr w:rsidR="004A7FFD" w:rsidRPr="00465B75" w:rsidSect="00A732B1">
          <w:headerReference w:type="default" r:id="rId54"/>
          <w:footerReference w:type="default" r:id="rId55"/>
          <w:footnotePr>
            <w:numRestart w:val="eachSect"/>
          </w:footnotePr>
          <w:endnotePr>
            <w:numFmt w:val="decimal"/>
          </w:endnotePr>
          <w:pgSz w:w="16840" w:h="11907" w:code="9"/>
          <w:pgMar w:top="1134" w:right="1134" w:bottom="1134" w:left="1134" w:header="567" w:footer="567" w:gutter="0"/>
          <w:cols w:space="720"/>
          <w:docGrid w:linePitch="326"/>
        </w:sectPr>
      </w:pPr>
    </w:p>
    <w:p w14:paraId="329C7F7A" w14:textId="77777777" w:rsidR="004F772E" w:rsidRPr="00465B75" w:rsidRDefault="004F772E" w:rsidP="004F772E">
      <w:pPr>
        <w:jc w:val="right"/>
        <w:rPr>
          <w:b/>
          <w:bCs/>
          <w:noProof/>
          <w:u w:val="single"/>
        </w:rPr>
      </w:pPr>
      <w:r w:rsidRPr="00465B75">
        <w:rPr>
          <w:b/>
          <w:bCs/>
          <w:noProof/>
          <w:u w:val="single"/>
        </w:rPr>
        <w:t>ANNEX 8-F</w:t>
      </w:r>
    </w:p>
    <w:p w14:paraId="38D338CC" w14:textId="77777777" w:rsidR="004F772E" w:rsidRPr="00465B75" w:rsidRDefault="004F772E" w:rsidP="004F772E">
      <w:pPr>
        <w:rPr>
          <w:noProof/>
        </w:rPr>
      </w:pPr>
    </w:p>
    <w:p w14:paraId="1A36BCE8" w14:textId="77777777" w:rsidR="004F772E" w:rsidRPr="00465B75" w:rsidRDefault="004F772E" w:rsidP="004F772E">
      <w:pPr>
        <w:rPr>
          <w:noProof/>
        </w:rPr>
      </w:pPr>
    </w:p>
    <w:p w14:paraId="40F9DF1B" w14:textId="62B80ECD" w:rsidR="004F772E" w:rsidRPr="00465B75" w:rsidRDefault="004F772E" w:rsidP="005911B3">
      <w:pPr>
        <w:jc w:val="center"/>
        <w:rPr>
          <w:noProof/>
        </w:rPr>
      </w:pPr>
      <w:r w:rsidRPr="00465B75">
        <w:rPr>
          <w:noProof/>
        </w:rPr>
        <w:t xml:space="preserve">SCHEDULE OF SPECIFIC COMMITMENTS </w:t>
      </w:r>
      <w:r w:rsidR="005911B3" w:rsidRPr="00465B75">
        <w:rPr>
          <w:noProof/>
        </w:rPr>
        <w:br/>
      </w:r>
      <w:r w:rsidRPr="00465B75">
        <w:rPr>
          <w:noProof/>
        </w:rPr>
        <w:t>ON LIBERALISATION OF INVESTMENT</w:t>
      </w:r>
    </w:p>
    <w:p w14:paraId="75800CCE" w14:textId="77777777" w:rsidR="004F772E" w:rsidRPr="00465B75" w:rsidRDefault="004F772E" w:rsidP="005911B3">
      <w:pPr>
        <w:jc w:val="center"/>
        <w:rPr>
          <w:noProof/>
        </w:rPr>
      </w:pPr>
    </w:p>
    <w:p w14:paraId="4CF0EBF2" w14:textId="77777777" w:rsidR="004F772E" w:rsidRPr="00465B75" w:rsidRDefault="004F772E" w:rsidP="005911B3">
      <w:pPr>
        <w:jc w:val="center"/>
        <w:rPr>
          <w:noProof/>
        </w:rPr>
      </w:pPr>
      <w:r w:rsidRPr="00465B75">
        <w:rPr>
          <w:noProof/>
        </w:rPr>
        <w:t>INDONESIA</w:t>
      </w:r>
    </w:p>
    <w:p w14:paraId="51987449" w14:textId="77777777" w:rsidR="004F772E" w:rsidRPr="00465B75" w:rsidRDefault="004F772E" w:rsidP="004F772E">
      <w:pPr>
        <w:rPr>
          <w:noProof/>
        </w:rPr>
      </w:pPr>
    </w:p>
    <w:p w14:paraId="60B1F866" w14:textId="77777777" w:rsidR="004F772E" w:rsidRPr="00465B75" w:rsidRDefault="004F772E" w:rsidP="004F772E">
      <w:pPr>
        <w:rPr>
          <w:noProof/>
        </w:rPr>
      </w:pPr>
    </w:p>
    <w:p w14:paraId="3AA05621" w14:textId="77777777" w:rsidR="00B53D27" w:rsidRPr="00465B75" w:rsidRDefault="004F772E" w:rsidP="004F772E">
      <w:pPr>
        <w:rPr>
          <w:noProof/>
        </w:rPr>
      </w:pPr>
      <w:r w:rsidRPr="00465B75">
        <w:rPr>
          <w:noProof/>
        </w:rPr>
        <w:t>1.</w:t>
      </w:r>
      <w:r w:rsidRPr="00465B75">
        <w:rPr>
          <w:noProof/>
        </w:rPr>
        <w:tab/>
      </w:r>
      <w:bookmarkStart w:id="41" w:name="_Hlk228306017"/>
      <w:r w:rsidRPr="00465B75">
        <w:rPr>
          <w:noProof/>
        </w:rPr>
        <w:t>The list of commitments specified in this Annex indicates economic activities liberalised pursuant to Article 8.10 and by means of reservations, the limitations that apply to establishment, or to enterprises of the Union in those activities</w:t>
      </w:r>
      <w:bookmarkEnd w:id="41"/>
      <w:r w:rsidRPr="00465B75">
        <w:rPr>
          <w:noProof/>
        </w:rPr>
        <w:t>. That list is composed of the following elements:</w:t>
      </w:r>
    </w:p>
    <w:p w14:paraId="7A020C74" w14:textId="6339C751" w:rsidR="004F772E" w:rsidRPr="00465B75" w:rsidRDefault="004F772E" w:rsidP="004F772E">
      <w:pPr>
        <w:rPr>
          <w:noProof/>
        </w:rPr>
      </w:pPr>
    </w:p>
    <w:p w14:paraId="22A6040A" w14:textId="609205C5" w:rsidR="00B53D27" w:rsidRPr="00465B75" w:rsidRDefault="004F772E" w:rsidP="00FD76E2">
      <w:pPr>
        <w:ind w:left="567" w:hanging="567"/>
        <w:rPr>
          <w:noProof/>
        </w:rPr>
      </w:pPr>
      <w:r w:rsidRPr="00465B75">
        <w:rPr>
          <w:noProof/>
        </w:rPr>
        <w:t>(a)</w:t>
      </w:r>
      <w:r w:rsidR="00B53D27" w:rsidRPr="00465B75">
        <w:rPr>
          <w:noProof/>
        </w:rPr>
        <w:tab/>
      </w:r>
      <w:r w:rsidRPr="00465B75">
        <w:rPr>
          <w:noProof/>
        </w:rPr>
        <w:t>the first column indicates economic activities</w:t>
      </w:r>
      <w:r w:rsidRPr="00465B75" w:rsidDel="00205C59">
        <w:rPr>
          <w:noProof/>
        </w:rPr>
        <w:t xml:space="preserve"> </w:t>
      </w:r>
      <w:r w:rsidRPr="00465B75">
        <w:rPr>
          <w:noProof/>
        </w:rPr>
        <w:t>in which the commitment is undertaken by Indonesia, and the scope of liberalisation to which the reservations apply; and</w:t>
      </w:r>
    </w:p>
    <w:p w14:paraId="3A2FA767" w14:textId="3414F273" w:rsidR="004F772E" w:rsidRPr="00465B75" w:rsidRDefault="004F772E" w:rsidP="004F772E">
      <w:pPr>
        <w:rPr>
          <w:noProof/>
        </w:rPr>
      </w:pPr>
    </w:p>
    <w:p w14:paraId="4EFE4D7A" w14:textId="7640BD13" w:rsidR="00B53D27" w:rsidRPr="00465B75" w:rsidRDefault="004F772E" w:rsidP="00FD76E2">
      <w:pPr>
        <w:ind w:left="567" w:hanging="567"/>
        <w:rPr>
          <w:noProof/>
        </w:rPr>
      </w:pPr>
      <w:r w:rsidRPr="00465B75">
        <w:rPr>
          <w:noProof/>
        </w:rPr>
        <w:t>(b)</w:t>
      </w:r>
      <w:r w:rsidRPr="00465B75">
        <w:rPr>
          <w:noProof/>
        </w:rPr>
        <w:tab/>
        <w:t>the second column describes the applicable reservations against Articles 8.7, 8.8, 8.9, and</w:t>
      </w:r>
      <w:r w:rsidR="005911B3" w:rsidRPr="00465B75">
        <w:rPr>
          <w:noProof/>
        </w:rPr>
        <w:t> </w:t>
      </w:r>
      <w:r w:rsidRPr="00465B75">
        <w:rPr>
          <w:noProof/>
        </w:rPr>
        <w:t>8.11.</w:t>
      </w:r>
    </w:p>
    <w:p w14:paraId="1E1377B6" w14:textId="55F5BA70" w:rsidR="004F772E" w:rsidRPr="00465B75" w:rsidRDefault="004F772E" w:rsidP="004F772E">
      <w:pPr>
        <w:rPr>
          <w:noProof/>
        </w:rPr>
      </w:pPr>
    </w:p>
    <w:p w14:paraId="4D843376" w14:textId="77777777" w:rsidR="00B53D27" w:rsidRPr="00465B75" w:rsidRDefault="004F772E" w:rsidP="004F772E">
      <w:pPr>
        <w:rPr>
          <w:noProof/>
        </w:rPr>
      </w:pPr>
      <w:r w:rsidRPr="00465B75">
        <w:rPr>
          <w:noProof/>
        </w:rPr>
        <w:t>2.</w:t>
      </w:r>
      <w:r w:rsidRPr="00465B75">
        <w:rPr>
          <w:noProof/>
        </w:rPr>
        <w:tab/>
        <w:t>Establishment in sectors or sub-sectors covered by this Agreement that are excluded or not listed in the sectoral column below is not committed.</w:t>
      </w:r>
    </w:p>
    <w:p w14:paraId="2EED43EF" w14:textId="0CEF25A7" w:rsidR="004F772E" w:rsidRPr="00465B75" w:rsidRDefault="004F772E" w:rsidP="004F772E">
      <w:pPr>
        <w:rPr>
          <w:noProof/>
        </w:rPr>
      </w:pPr>
    </w:p>
    <w:p w14:paraId="0097A7CB" w14:textId="77777777" w:rsidR="00B53D27" w:rsidRPr="00465B75" w:rsidRDefault="004F772E" w:rsidP="004F772E">
      <w:pPr>
        <w:rPr>
          <w:noProof/>
        </w:rPr>
      </w:pPr>
      <w:r w:rsidRPr="00465B75">
        <w:rPr>
          <w:noProof/>
        </w:rPr>
        <w:t>3.</w:t>
      </w:r>
      <w:r w:rsidRPr="00465B75">
        <w:rPr>
          <w:noProof/>
        </w:rPr>
        <w:tab/>
        <w:t>In identifying individual sectors and sub-sectors:</w:t>
      </w:r>
    </w:p>
    <w:p w14:paraId="308C5993" w14:textId="63B70DC2" w:rsidR="004F772E" w:rsidRPr="00465B75" w:rsidRDefault="004F772E" w:rsidP="004F772E">
      <w:pPr>
        <w:rPr>
          <w:noProof/>
        </w:rPr>
      </w:pPr>
    </w:p>
    <w:p w14:paraId="6574CCDD" w14:textId="5E221163" w:rsidR="00B53D27" w:rsidRPr="00465B75" w:rsidRDefault="004F772E" w:rsidP="005911B3">
      <w:pPr>
        <w:ind w:left="567" w:hanging="567"/>
        <w:rPr>
          <w:noProof/>
        </w:rPr>
      </w:pPr>
      <w:r w:rsidRPr="00465B75">
        <w:rPr>
          <w:noProof/>
        </w:rPr>
        <w:t>(a)</w:t>
      </w:r>
      <w:r w:rsidRPr="00465B75">
        <w:rPr>
          <w:noProof/>
        </w:rPr>
        <w:tab/>
        <w:t>"CPC" means the Provisional Central Product Classification (Statistical Papers</w:t>
      </w:r>
      <w:r w:rsidR="00B166C5" w:rsidRPr="00465B75">
        <w:rPr>
          <w:noProof/>
        </w:rPr>
        <w:t>,</w:t>
      </w:r>
      <w:r w:rsidRPr="00465B75">
        <w:rPr>
          <w:noProof/>
        </w:rPr>
        <w:t xml:space="preserve"> Series M</w:t>
      </w:r>
      <w:r w:rsidR="00B166C5" w:rsidRPr="00465B75">
        <w:rPr>
          <w:noProof/>
        </w:rPr>
        <w:t>,</w:t>
      </w:r>
      <w:r w:rsidRPr="00465B75">
        <w:rPr>
          <w:noProof/>
        </w:rPr>
        <w:t xml:space="preserve"> No.</w:t>
      </w:r>
      <w:r w:rsidR="004D675F" w:rsidRPr="00465B75">
        <w:rPr>
          <w:noProof/>
        </w:rPr>
        <w:t> </w:t>
      </w:r>
      <w:r w:rsidRPr="00465B75">
        <w:rPr>
          <w:noProof/>
        </w:rPr>
        <w:t>77, Department of International Economic and Social Affairs, Statistical Office of the United Nations, New York, 1991);</w:t>
      </w:r>
    </w:p>
    <w:p w14:paraId="3DCC218B" w14:textId="77777777" w:rsidR="00BF37BC" w:rsidRPr="00465B75" w:rsidRDefault="00BF37BC" w:rsidP="004F772E">
      <w:pPr>
        <w:rPr>
          <w:noProof/>
        </w:rPr>
      </w:pPr>
    </w:p>
    <w:p w14:paraId="0B63C2C5" w14:textId="09CC0CAC" w:rsidR="005911B3" w:rsidRPr="00465B75" w:rsidRDefault="005911B3" w:rsidP="005911B3">
      <w:pPr>
        <w:rPr>
          <w:noProof/>
        </w:rPr>
      </w:pPr>
      <w:r w:rsidRPr="00465B75">
        <w:rPr>
          <w:noProof/>
        </w:rPr>
        <w:br w:type="page"/>
      </w:r>
    </w:p>
    <w:p w14:paraId="64156044" w14:textId="5607FC38" w:rsidR="004F772E" w:rsidRPr="00465B75" w:rsidRDefault="004F772E" w:rsidP="00FD76E2">
      <w:pPr>
        <w:ind w:left="567" w:hanging="567"/>
        <w:rPr>
          <w:noProof/>
        </w:rPr>
      </w:pPr>
      <w:r w:rsidRPr="00465B75">
        <w:rPr>
          <w:noProof/>
        </w:rPr>
        <w:t>(b)</w:t>
      </w:r>
      <w:r w:rsidRPr="00465B75">
        <w:rPr>
          <w:noProof/>
        </w:rPr>
        <w:tab/>
        <w:t>"ISIC" means Indonesian Standard of Industrial Classification (Klasifikasi Baku Lapangan Usaha Indonesia/KBLI) 2020; and</w:t>
      </w:r>
    </w:p>
    <w:p w14:paraId="231B06F1" w14:textId="77777777" w:rsidR="004F772E" w:rsidRPr="00465B75" w:rsidRDefault="004F772E" w:rsidP="004F772E">
      <w:pPr>
        <w:rPr>
          <w:noProof/>
        </w:rPr>
      </w:pPr>
    </w:p>
    <w:p w14:paraId="66B96C37" w14:textId="164DA37B" w:rsidR="00B53D27" w:rsidRPr="00465B75" w:rsidRDefault="004F772E" w:rsidP="00FD76E2">
      <w:pPr>
        <w:ind w:left="567" w:hanging="567"/>
        <w:rPr>
          <w:noProof/>
        </w:rPr>
      </w:pPr>
      <w:r w:rsidRPr="00465B75">
        <w:rPr>
          <w:noProof/>
        </w:rPr>
        <w:t>(c)</w:t>
      </w:r>
      <w:r w:rsidRPr="00465B75">
        <w:rPr>
          <w:noProof/>
        </w:rPr>
        <w:tab/>
        <w:t>"ISIC rev 4" means the International Standard Industrial Classification of all Economic Activities as set out in Statistical Office of the United Nations, Statistical Papers, Series M, N</w:t>
      </w:r>
      <w:r w:rsidR="00BF37BC" w:rsidRPr="00465B75">
        <w:rPr>
          <w:noProof/>
        </w:rPr>
        <w:t>o.</w:t>
      </w:r>
      <w:r w:rsidRPr="00465B75">
        <w:rPr>
          <w:noProof/>
        </w:rPr>
        <w:t>°4, ISIC REV 4, 2008;</w:t>
      </w:r>
    </w:p>
    <w:p w14:paraId="3C131793" w14:textId="4CE42056" w:rsidR="004F772E" w:rsidRPr="00465B75" w:rsidRDefault="004F772E" w:rsidP="004F772E">
      <w:pPr>
        <w:rPr>
          <w:noProof/>
        </w:rPr>
      </w:pPr>
    </w:p>
    <w:p w14:paraId="437C252A" w14:textId="0538E146" w:rsidR="004F772E" w:rsidRPr="00465B75" w:rsidRDefault="004F772E" w:rsidP="004F772E">
      <w:pPr>
        <w:rPr>
          <w:noProof/>
        </w:rPr>
      </w:pPr>
      <w:r w:rsidRPr="00465B75">
        <w:rPr>
          <w:noProof/>
        </w:rPr>
        <w:t>4.</w:t>
      </w:r>
      <w:r w:rsidR="00B53D27" w:rsidRPr="00465B75">
        <w:rPr>
          <w:noProof/>
        </w:rPr>
        <w:tab/>
      </w:r>
      <w:r w:rsidRPr="00465B75">
        <w:rPr>
          <w:noProof/>
        </w:rPr>
        <w:t xml:space="preserve">In the absence of specific reference to ISIC or </w:t>
      </w:r>
      <w:r w:rsidR="000D5E35" w:rsidRPr="00465B75">
        <w:rPr>
          <w:noProof/>
        </w:rPr>
        <w:t>CPC </w:t>
      </w:r>
      <w:r w:rsidRPr="00465B75">
        <w:rPr>
          <w:noProof/>
        </w:rPr>
        <w:t>number, the scope of sub-sectors or economic activities covered by that entry will be subject to the relevant and applicable references, including:</w:t>
      </w:r>
    </w:p>
    <w:p w14:paraId="0CAA9008" w14:textId="77777777" w:rsidR="004F772E" w:rsidRPr="00465B75" w:rsidRDefault="004F772E" w:rsidP="004F772E">
      <w:pPr>
        <w:rPr>
          <w:noProof/>
        </w:rPr>
      </w:pPr>
    </w:p>
    <w:p w14:paraId="0664393C" w14:textId="56FE6921" w:rsidR="004F772E" w:rsidRPr="00465B75" w:rsidRDefault="004F772E" w:rsidP="00FD76E2">
      <w:pPr>
        <w:ind w:left="567" w:hanging="567"/>
        <w:rPr>
          <w:noProof/>
        </w:rPr>
      </w:pPr>
      <w:r w:rsidRPr="00465B75">
        <w:rPr>
          <w:noProof/>
        </w:rPr>
        <w:t>(a)</w:t>
      </w:r>
      <w:r w:rsidR="00BA4A09" w:rsidRPr="00465B75">
        <w:rPr>
          <w:noProof/>
        </w:rPr>
        <w:tab/>
      </w:r>
      <w:r w:rsidRPr="00465B75">
        <w:rPr>
          <w:noProof/>
        </w:rPr>
        <w:t>in the case of financial services, reference would be made to GATS Annex on Financial Services; or</w:t>
      </w:r>
    </w:p>
    <w:p w14:paraId="4DF45A5C" w14:textId="77777777" w:rsidR="004F772E" w:rsidRPr="00465B75" w:rsidRDefault="004F772E" w:rsidP="004F772E">
      <w:pPr>
        <w:rPr>
          <w:noProof/>
        </w:rPr>
      </w:pPr>
    </w:p>
    <w:p w14:paraId="3651B147" w14:textId="10ED59F2" w:rsidR="00B53D27" w:rsidRPr="00465B75" w:rsidRDefault="004F772E" w:rsidP="00FD76E2">
      <w:pPr>
        <w:ind w:left="567" w:hanging="567"/>
        <w:rPr>
          <w:noProof/>
        </w:rPr>
      </w:pPr>
      <w:r w:rsidRPr="00465B75">
        <w:rPr>
          <w:noProof/>
        </w:rPr>
        <w:t>(b)</w:t>
      </w:r>
      <w:r w:rsidR="00BA4A09" w:rsidRPr="00465B75">
        <w:rPr>
          <w:noProof/>
        </w:rPr>
        <w:tab/>
      </w:r>
      <w:r w:rsidRPr="00465B75">
        <w:rPr>
          <w:noProof/>
        </w:rPr>
        <w:t>in the case of air transport, the scope of activities would be in accordance with Article 8.6, unless qualified by reference to the ISIC.</w:t>
      </w:r>
    </w:p>
    <w:p w14:paraId="28B8C339" w14:textId="7279662D" w:rsidR="004F772E" w:rsidRPr="00465B75" w:rsidRDefault="004F772E" w:rsidP="004F772E">
      <w:pPr>
        <w:rPr>
          <w:noProof/>
        </w:rPr>
      </w:pPr>
    </w:p>
    <w:p w14:paraId="53261ABA" w14:textId="2652D3B0" w:rsidR="004F772E" w:rsidRPr="00465B75" w:rsidRDefault="004F772E" w:rsidP="004F772E">
      <w:pPr>
        <w:rPr>
          <w:noProof/>
        </w:rPr>
      </w:pPr>
      <w:r w:rsidRPr="00465B75">
        <w:rPr>
          <w:noProof/>
        </w:rPr>
        <w:t>5.</w:t>
      </w:r>
      <w:r w:rsidRPr="00465B75">
        <w:rPr>
          <w:noProof/>
        </w:rPr>
        <w:tab/>
        <w:t>Double asterisk (</w:t>
      </w:r>
      <w:r w:rsidR="00AF1DDC" w:rsidRPr="001D5C67">
        <w:rPr>
          <w:b/>
          <w:noProof/>
          <w:vertAlign w:val="superscript"/>
        </w:rPr>
        <w:t>**</w:t>
      </w:r>
      <w:r w:rsidRPr="00465B75">
        <w:rPr>
          <w:noProof/>
        </w:rPr>
        <w:t xml:space="preserve">) after a </w:t>
      </w:r>
      <w:r w:rsidR="000D5E35" w:rsidRPr="00465B75">
        <w:rPr>
          <w:noProof/>
        </w:rPr>
        <w:t>CPC </w:t>
      </w:r>
      <w:r w:rsidRPr="00465B75">
        <w:rPr>
          <w:noProof/>
        </w:rPr>
        <w:t xml:space="preserve">number indicates that the scope of service specified constitutes only a part of the total range of activities covered by the </w:t>
      </w:r>
      <w:r w:rsidR="000D5E35" w:rsidRPr="00465B75">
        <w:rPr>
          <w:noProof/>
        </w:rPr>
        <w:t>CPC </w:t>
      </w:r>
      <w:r w:rsidRPr="00465B75">
        <w:rPr>
          <w:noProof/>
        </w:rPr>
        <w:t>concordance.</w:t>
      </w:r>
    </w:p>
    <w:p w14:paraId="77DC342C" w14:textId="77777777" w:rsidR="004F772E" w:rsidRPr="00465B75" w:rsidRDefault="004F772E" w:rsidP="004F772E">
      <w:pPr>
        <w:rPr>
          <w:noProof/>
        </w:rPr>
      </w:pPr>
    </w:p>
    <w:p w14:paraId="55CA7DAF" w14:textId="77777777" w:rsidR="004F772E" w:rsidRPr="00465B75" w:rsidRDefault="004F772E" w:rsidP="004F772E">
      <w:pPr>
        <w:rPr>
          <w:noProof/>
        </w:rPr>
      </w:pPr>
      <w:bookmarkStart w:id="42" w:name="_Hlk201146955"/>
      <w:r w:rsidRPr="00465B75">
        <w:rPr>
          <w:noProof/>
        </w:rPr>
        <w:t>6.</w:t>
      </w:r>
      <w:r w:rsidRPr="00465B75">
        <w:rPr>
          <w:noProof/>
        </w:rPr>
        <w:tab/>
        <w:t>Sectors or sub-sectors are subject to Article 8.10(2) and (3) with respect to measures indicated in the description of reservations column if marked with:</w:t>
      </w:r>
    </w:p>
    <w:p w14:paraId="54448C99" w14:textId="77777777" w:rsidR="004F772E" w:rsidRPr="00465B75" w:rsidRDefault="004F772E" w:rsidP="004F772E">
      <w:pPr>
        <w:rPr>
          <w:noProof/>
        </w:rPr>
      </w:pPr>
    </w:p>
    <w:p w14:paraId="64D2A43E" w14:textId="77777777" w:rsidR="004F772E" w:rsidRPr="00465B75" w:rsidRDefault="004F772E" w:rsidP="00FD76E2">
      <w:pPr>
        <w:ind w:left="567" w:hanging="567"/>
        <w:rPr>
          <w:noProof/>
        </w:rPr>
      </w:pPr>
      <w:r w:rsidRPr="00465B75">
        <w:rPr>
          <w:noProof/>
        </w:rPr>
        <w:t>(a)</w:t>
      </w:r>
      <w:r w:rsidRPr="00465B75">
        <w:rPr>
          <w:noProof/>
        </w:rPr>
        <w:tab/>
        <w:t>"FL", applies to market access and national treatment measures;</w:t>
      </w:r>
    </w:p>
    <w:p w14:paraId="7FF3D67B" w14:textId="77777777" w:rsidR="004F772E" w:rsidRPr="00465B75" w:rsidRDefault="004F772E" w:rsidP="004F772E">
      <w:pPr>
        <w:rPr>
          <w:noProof/>
        </w:rPr>
      </w:pPr>
    </w:p>
    <w:p w14:paraId="50FAF839" w14:textId="77777777" w:rsidR="00BF37BC" w:rsidRPr="00465B75" w:rsidRDefault="00BF37BC">
      <w:pPr>
        <w:widowControl/>
        <w:spacing w:line="240" w:lineRule="auto"/>
        <w:rPr>
          <w:noProof/>
        </w:rPr>
      </w:pPr>
      <w:r w:rsidRPr="00465B75">
        <w:rPr>
          <w:noProof/>
        </w:rPr>
        <w:br w:type="page"/>
      </w:r>
    </w:p>
    <w:p w14:paraId="48782578" w14:textId="408F3542" w:rsidR="004F772E" w:rsidRPr="00465B75" w:rsidRDefault="004F772E" w:rsidP="00FD76E2">
      <w:pPr>
        <w:ind w:left="567" w:hanging="567"/>
        <w:rPr>
          <w:noProof/>
        </w:rPr>
      </w:pPr>
      <w:r w:rsidRPr="00465B75">
        <w:rPr>
          <w:noProof/>
        </w:rPr>
        <w:t>(b)</w:t>
      </w:r>
      <w:r w:rsidRPr="00465B75">
        <w:rPr>
          <w:noProof/>
        </w:rPr>
        <w:tab/>
        <w:t>"FL MA", applies to market access measures; or</w:t>
      </w:r>
    </w:p>
    <w:p w14:paraId="44423EF1" w14:textId="77777777" w:rsidR="004F772E" w:rsidRPr="00465B75" w:rsidRDefault="004F772E" w:rsidP="004F772E">
      <w:pPr>
        <w:rPr>
          <w:noProof/>
        </w:rPr>
      </w:pPr>
    </w:p>
    <w:p w14:paraId="3C756EEE" w14:textId="625954FA" w:rsidR="004F772E" w:rsidRPr="00465B75" w:rsidRDefault="004F772E" w:rsidP="00FD76E2">
      <w:pPr>
        <w:ind w:left="567" w:hanging="567"/>
        <w:rPr>
          <w:noProof/>
        </w:rPr>
      </w:pPr>
      <w:r w:rsidRPr="00465B75">
        <w:rPr>
          <w:noProof/>
        </w:rPr>
        <w:t>(c)</w:t>
      </w:r>
      <w:r w:rsidRPr="00465B75">
        <w:rPr>
          <w:noProof/>
        </w:rPr>
        <w:tab/>
        <w:t>"FL NT", applies to national treatment measures.</w:t>
      </w:r>
      <w:bookmarkEnd w:id="42"/>
    </w:p>
    <w:p w14:paraId="002D6FF7" w14:textId="77777777" w:rsidR="004F772E" w:rsidRPr="00465B75" w:rsidRDefault="004F772E" w:rsidP="004F772E">
      <w:pPr>
        <w:rPr>
          <w:noProof/>
        </w:rPr>
      </w:pPr>
    </w:p>
    <w:p w14:paraId="6A2CFF7D" w14:textId="77777777" w:rsidR="004F772E" w:rsidRPr="00465B75" w:rsidRDefault="004F772E" w:rsidP="004F772E">
      <w:pPr>
        <w:rPr>
          <w:noProof/>
        </w:rPr>
      </w:pPr>
      <w:r w:rsidRPr="00465B75">
        <w:rPr>
          <w:noProof/>
        </w:rPr>
        <w:t>7.</w:t>
      </w:r>
      <w:r w:rsidRPr="00465B75">
        <w:rPr>
          <w:noProof/>
        </w:rPr>
        <w:tab/>
        <w:t>Sectors or sub-sectors marked with "MFN" are subject to Article 8.9, for measures covered by both market access and national treatment as indicated in the description of reservations column.</w:t>
      </w:r>
    </w:p>
    <w:p w14:paraId="5B52576B" w14:textId="77777777" w:rsidR="004F772E" w:rsidRPr="00465B75" w:rsidRDefault="004F772E" w:rsidP="004F772E">
      <w:pPr>
        <w:rPr>
          <w:noProof/>
        </w:rPr>
      </w:pPr>
    </w:p>
    <w:p w14:paraId="00F09983" w14:textId="77777777" w:rsidR="004F772E" w:rsidRPr="00465B75" w:rsidRDefault="004F772E" w:rsidP="004F772E">
      <w:pPr>
        <w:rPr>
          <w:noProof/>
        </w:rPr>
      </w:pPr>
      <w:r w:rsidRPr="00465B75">
        <w:rPr>
          <w:noProof/>
        </w:rPr>
        <w:t>8.</w:t>
      </w:r>
      <w:r w:rsidRPr="00465B75">
        <w:rPr>
          <w:noProof/>
        </w:rPr>
        <w:tab/>
        <w:t>Sectors or sub-sectors marked with "LCR" are subject to conditions determined on the basis of the requirements stipulated under the performance requirement reservations of the horizontal section.</w:t>
      </w:r>
    </w:p>
    <w:p w14:paraId="293DF0D0" w14:textId="77777777" w:rsidR="004F772E" w:rsidRPr="00465B75" w:rsidRDefault="004F772E" w:rsidP="004F772E">
      <w:pPr>
        <w:rPr>
          <w:noProof/>
        </w:rPr>
      </w:pPr>
    </w:p>
    <w:p w14:paraId="484C1436" w14:textId="4C8E29B3" w:rsidR="004F772E" w:rsidRPr="00465B75" w:rsidRDefault="004F772E" w:rsidP="004F772E">
      <w:pPr>
        <w:rPr>
          <w:noProof/>
        </w:rPr>
      </w:pPr>
      <w:r w:rsidRPr="00465B75">
        <w:rPr>
          <w:noProof/>
        </w:rPr>
        <w:t>9.</w:t>
      </w:r>
      <w:r w:rsidRPr="00465B75">
        <w:rPr>
          <w:noProof/>
        </w:rPr>
        <w:tab/>
        <w:t>The list of commitments specified in this Annex does not include measures relating to qualification requirements and procedures, technical standards and licensing requirements and procedures when they do not constitute a market access or a national treatment limitation within the meaning of Articles 8.7 and 8.8. Those measures, such as a need to obtain a license, universal service obligations, a need to obtain recognition of qualifications in regulated sectors, a need to pass specific examinations, including language examinations and non-discriminatory</w:t>
      </w:r>
      <w:r w:rsidR="00B459A4" w:rsidRPr="00465B75">
        <w:rPr>
          <w:noProof/>
        </w:rPr>
        <w:t xml:space="preserve"> </w:t>
      </w:r>
      <w:r w:rsidRPr="00465B75">
        <w:rPr>
          <w:noProof/>
        </w:rPr>
        <w:t>requirements that certain activities may not be carried out in environmentally protected zones or areas of particular historic and artistic interest, even if not listed, apply in any case to establishments and investors of the Union.</w:t>
      </w:r>
    </w:p>
    <w:p w14:paraId="29B026E2" w14:textId="77777777" w:rsidR="004F772E" w:rsidRPr="00465B75" w:rsidRDefault="004F772E" w:rsidP="004F772E">
      <w:pPr>
        <w:rPr>
          <w:noProof/>
        </w:rPr>
      </w:pPr>
    </w:p>
    <w:p w14:paraId="65D0845D" w14:textId="77777777" w:rsidR="004F772E" w:rsidRPr="00465B75" w:rsidRDefault="004F772E" w:rsidP="004F772E">
      <w:pPr>
        <w:rPr>
          <w:noProof/>
        </w:rPr>
      </w:pPr>
      <w:r w:rsidRPr="00465B75">
        <w:rPr>
          <w:noProof/>
        </w:rPr>
        <w:t>10.</w:t>
      </w:r>
      <w:r w:rsidRPr="00465B75">
        <w:rPr>
          <w:noProof/>
        </w:rPr>
        <w:tab/>
        <w:t>In the sectors where economic needs tests are applied, their main criteria will be the assessment of the relevant market situation in the territory of Indonesia or the region where the service is to be provided, including with respect to the number of, and the impact on, existing services suppliers.</w:t>
      </w:r>
    </w:p>
    <w:p w14:paraId="0B72E2F1" w14:textId="77777777" w:rsidR="004F772E" w:rsidRPr="00465B75" w:rsidRDefault="004F772E" w:rsidP="004F772E">
      <w:pPr>
        <w:rPr>
          <w:noProof/>
        </w:rPr>
      </w:pPr>
    </w:p>
    <w:p w14:paraId="272A8F8C" w14:textId="77777777" w:rsidR="00EA79B0" w:rsidRPr="00465B75" w:rsidRDefault="00EA79B0">
      <w:pPr>
        <w:widowControl/>
        <w:spacing w:line="240" w:lineRule="auto"/>
        <w:rPr>
          <w:noProof/>
        </w:rPr>
      </w:pPr>
      <w:r w:rsidRPr="00465B75">
        <w:rPr>
          <w:noProof/>
        </w:rPr>
        <w:br w:type="page"/>
      </w:r>
    </w:p>
    <w:p w14:paraId="5178F464" w14:textId="37CBF95F" w:rsidR="004F772E" w:rsidRPr="00465B75" w:rsidRDefault="004F772E" w:rsidP="004F772E">
      <w:pPr>
        <w:rPr>
          <w:noProof/>
        </w:rPr>
      </w:pPr>
      <w:r w:rsidRPr="00465B75">
        <w:rPr>
          <w:noProof/>
        </w:rPr>
        <w:t>11.</w:t>
      </w:r>
      <w:r w:rsidRPr="00465B75">
        <w:rPr>
          <w:noProof/>
        </w:rPr>
        <w:tab/>
        <w:t>Restrictions, conditions and limitations in the horizontal section apply to "all sectors" as specified in the sectoral column, unless otherwise specified in the general condition or sector specific section. They either reflect a measure which constitutes a limitation to market access, national treatment, or performance requirements, or bind a situation where there are no such limitations.</w:t>
      </w:r>
    </w:p>
    <w:p w14:paraId="28448D0D" w14:textId="77777777" w:rsidR="004F772E" w:rsidRPr="00465B75" w:rsidRDefault="004F772E" w:rsidP="004F772E">
      <w:pPr>
        <w:rPr>
          <w:noProof/>
        </w:rPr>
      </w:pPr>
    </w:p>
    <w:p w14:paraId="68E3F4B3" w14:textId="77777777" w:rsidR="004F772E" w:rsidRPr="00465B75" w:rsidRDefault="004F772E" w:rsidP="004F772E">
      <w:pPr>
        <w:rPr>
          <w:noProof/>
        </w:rPr>
      </w:pPr>
      <w:r w:rsidRPr="00465B75">
        <w:rPr>
          <w:noProof/>
        </w:rPr>
        <w:t>12.</w:t>
      </w:r>
      <w:r w:rsidRPr="00465B75">
        <w:rPr>
          <w:noProof/>
        </w:rPr>
        <w:tab/>
        <w:t>"Unbound for" must be read as no commitment in the specific sectors with respect to specific obligations.</w:t>
      </w:r>
    </w:p>
    <w:p w14:paraId="0C2F7416" w14:textId="77777777" w:rsidR="004F772E" w:rsidRPr="00465B75" w:rsidRDefault="004F772E" w:rsidP="004F772E">
      <w:pPr>
        <w:rPr>
          <w:noProof/>
        </w:rPr>
      </w:pPr>
    </w:p>
    <w:p w14:paraId="1385298A" w14:textId="77777777" w:rsidR="004F772E" w:rsidRPr="00465B75" w:rsidRDefault="004F772E" w:rsidP="004F772E">
      <w:pPr>
        <w:rPr>
          <w:noProof/>
        </w:rPr>
      </w:pPr>
      <w:r w:rsidRPr="00465B75">
        <w:rPr>
          <w:noProof/>
        </w:rPr>
        <w:t>13.</w:t>
      </w:r>
      <w:r w:rsidRPr="00465B75">
        <w:rPr>
          <w:noProof/>
        </w:rPr>
        <w:tab/>
        <w:t>A "none" in the sectoral section must be read as no restrictions or conditions apply in the specific sector. However, any relevant limitations set out in the horizontal section and general condition, if applicable, of the schedule will still apply.</w:t>
      </w:r>
    </w:p>
    <w:p w14:paraId="769759CA" w14:textId="77777777" w:rsidR="004F772E" w:rsidRPr="00465B75" w:rsidRDefault="004F772E" w:rsidP="004F772E">
      <w:pPr>
        <w:rPr>
          <w:noProof/>
        </w:rPr>
      </w:pPr>
    </w:p>
    <w:p w14:paraId="275C7F3D" w14:textId="77777777" w:rsidR="004F772E" w:rsidRPr="00465B75" w:rsidRDefault="004F772E" w:rsidP="004F772E">
      <w:pPr>
        <w:rPr>
          <w:noProof/>
        </w:rPr>
      </w:pPr>
      <w:r w:rsidRPr="00465B75">
        <w:rPr>
          <w:noProof/>
        </w:rPr>
        <w:t>14.</w:t>
      </w:r>
      <w:r w:rsidRPr="00465B75">
        <w:rPr>
          <w:noProof/>
        </w:rPr>
        <w:tab/>
        <w:t>A "none, except" in the sectoral section must be read as a combination of the horizontal restrictions and conditions set out in the horizontal section and of the sector-specific restrictions, unless explicitly provided otherwise in the entry.</w:t>
      </w:r>
    </w:p>
    <w:p w14:paraId="228A0D85" w14:textId="77777777" w:rsidR="004F772E" w:rsidRPr="00465B75" w:rsidRDefault="004F772E" w:rsidP="004F772E">
      <w:pPr>
        <w:rPr>
          <w:noProof/>
        </w:rPr>
      </w:pPr>
    </w:p>
    <w:p w14:paraId="2535704C" w14:textId="77777777" w:rsidR="004F772E" w:rsidRPr="00465B75" w:rsidRDefault="004F772E" w:rsidP="004F772E">
      <w:pPr>
        <w:rPr>
          <w:noProof/>
        </w:rPr>
      </w:pPr>
      <w:r w:rsidRPr="00465B75">
        <w:rPr>
          <w:noProof/>
        </w:rPr>
        <w:t>15.</w:t>
      </w:r>
      <w:r w:rsidRPr="00465B75">
        <w:rPr>
          <w:noProof/>
        </w:rPr>
        <w:tab/>
      </w:r>
      <w:bookmarkStart w:id="43" w:name="_Hlk228368092"/>
      <w:bookmarkStart w:id="44" w:name="_Hlk228308527"/>
      <w:r w:rsidRPr="00465B75">
        <w:rPr>
          <w:noProof/>
        </w:rPr>
        <w:t>A reservation that requires a service supplier to be an Indonesian national, or a resident in the territory of Indonesia as a condition to the supply of a service in its territory or a reservation listed in the list of commitments in Annex 8-G (Schedule of Commitments on Temporary Presence of Natural Persons for Business Purposes – Indonesia), shall operate as a reservation with respect to the commitments on establishment taken in this Annex in conformity with Article 8.10, to the extent applicable.</w:t>
      </w:r>
      <w:bookmarkEnd w:id="43"/>
    </w:p>
    <w:bookmarkEnd w:id="44"/>
    <w:p w14:paraId="0E21EA4E" w14:textId="77777777" w:rsidR="004F772E" w:rsidRPr="00465B75" w:rsidRDefault="004F772E" w:rsidP="004F772E">
      <w:pPr>
        <w:rPr>
          <w:noProof/>
        </w:rPr>
      </w:pPr>
    </w:p>
    <w:p w14:paraId="33DC357C" w14:textId="77777777" w:rsidR="00EA79B0" w:rsidRPr="00465B75" w:rsidRDefault="00EA79B0">
      <w:pPr>
        <w:widowControl/>
        <w:spacing w:line="240" w:lineRule="auto"/>
        <w:rPr>
          <w:noProof/>
        </w:rPr>
      </w:pPr>
      <w:r w:rsidRPr="00465B75">
        <w:rPr>
          <w:noProof/>
        </w:rPr>
        <w:br w:type="page"/>
      </w:r>
    </w:p>
    <w:p w14:paraId="46266BE1" w14:textId="1A7FCCB0" w:rsidR="004F772E" w:rsidRPr="00465B75" w:rsidRDefault="004F772E" w:rsidP="004F772E">
      <w:pPr>
        <w:rPr>
          <w:noProof/>
        </w:rPr>
      </w:pPr>
      <w:r w:rsidRPr="00465B75">
        <w:rPr>
          <w:noProof/>
        </w:rPr>
        <w:t>16.</w:t>
      </w:r>
      <w:r w:rsidRPr="00465B75">
        <w:rPr>
          <w:noProof/>
        </w:rPr>
        <w:tab/>
        <w:t>The rights and obligations arising from the list below shall have no self-executing effect and thus confer no rights directly on natural or juridical persons.</w:t>
      </w:r>
    </w:p>
    <w:p w14:paraId="4B0583C2" w14:textId="77777777" w:rsidR="004F772E" w:rsidRPr="00465B75" w:rsidRDefault="004F772E" w:rsidP="004F772E">
      <w:pPr>
        <w:rPr>
          <w:noProof/>
        </w:rPr>
      </w:pPr>
    </w:p>
    <w:p w14:paraId="2D9C8E55" w14:textId="77777777" w:rsidR="004F772E" w:rsidRPr="00465B75" w:rsidRDefault="004F772E" w:rsidP="004F772E">
      <w:pPr>
        <w:rPr>
          <w:noProof/>
        </w:rPr>
      </w:pPr>
      <w:r w:rsidRPr="00465B75">
        <w:rPr>
          <w:noProof/>
        </w:rPr>
        <w:t>17.</w:t>
      </w:r>
      <w:r w:rsidRPr="00465B75">
        <w:rPr>
          <w:noProof/>
        </w:rPr>
        <w:tab/>
        <w:t>In the interpretation of a reservation, all elements of a reservation shall be considered. The description of the reservations shall prevail over all other elements.</w:t>
      </w:r>
    </w:p>
    <w:p w14:paraId="6A0D1916" w14:textId="77777777" w:rsidR="004F772E" w:rsidRPr="00465B75" w:rsidRDefault="004F772E" w:rsidP="004F772E">
      <w:pPr>
        <w:rPr>
          <w:noProof/>
        </w:rPr>
      </w:pPr>
    </w:p>
    <w:p w14:paraId="13884267" w14:textId="3D592E3F" w:rsidR="004F772E" w:rsidRPr="00465B75" w:rsidRDefault="004F772E" w:rsidP="004F772E">
      <w:pPr>
        <w:rPr>
          <w:noProof/>
        </w:rPr>
      </w:pPr>
      <w:r w:rsidRPr="00465B75">
        <w:rPr>
          <w:noProof/>
        </w:rPr>
        <w:t>18.</w:t>
      </w:r>
      <w:r w:rsidRPr="00465B75">
        <w:rPr>
          <w:noProof/>
        </w:rPr>
        <w:tab/>
      </w:r>
      <w:bookmarkStart w:id="45" w:name="_Hlk228308828"/>
      <w:r w:rsidRPr="00465B75">
        <w:rPr>
          <w:noProof/>
        </w:rPr>
        <w:t>Paragraphs 1 to 17 shall form part of Indonesia's reservations.</w:t>
      </w:r>
      <w:bookmarkEnd w:id="45"/>
    </w:p>
    <w:p w14:paraId="6D6821FD" w14:textId="77777777" w:rsidR="004F772E" w:rsidRPr="00465B75" w:rsidRDefault="004F772E" w:rsidP="004F772E">
      <w:pPr>
        <w:rPr>
          <w:noProof/>
        </w:rPr>
      </w:pPr>
    </w:p>
    <w:p w14:paraId="4EECC612" w14:textId="77777777" w:rsidR="004F772E" w:rsidRPr="00465B75" w:rsidRDefault="004F772E" w:rsidP="004F772E">
      <w:pPr>
        <w:rPr>
          <w:noProof/>
        </w:rPr>
      </w:pPr>
    </w:p>
    <w:p w14:paraId="6C776E63" w14:textId="105D9B5B" w:rsidR="004F772E" w:rsidRPr="00465B75" w:rsidRDefault="004F772E" w:rsidP="004F772E">
      <w:pPr>
        <w:rPr>
          <w:noProof/>
        </w:rPr>
        <w:sectPr w:rsidR="004F772E" w:rsidRPr="00465B75" w:rsidSect="00E40E20">
          <w:headerReference w:type="even" r:id="rId56"/>
          <w:headerReference w:type="default" r:id="rId57"/>
          <w:footerReference w:type="even" r:id="rId58"/>
          <w:footerReference w:type="default" r:id="rId59"/>
          <w:headerReference w:type="first" r:id="rId60"/>
          <w:footerReference w:type="first" r:id="rId61"/>
          <w:footnotePr>
            <w:numRestart w:val="eachSect"/>
          </w:footnotePr>
          <w:endnotePr>
            <w:numFmt w:val="decimal"/>
          </w:endnotePr>
          <w:pgSz w:w="11907" w:h="16840" w:code="9"/>
          <w:pgMar w:top="1134" w:right="1134" w:bottom="1134" w:left="1134" w:header="567" w:footer="567" w:gutter="0"/>
          <w:pgNumType w:start="1"/>
          <w:cols w:space="708"/>
          <w:docGrid w:linePitch="360"/>
        </w:sectPr>
      </w:pPr>
    </w:p>
    <w:tbl>
      <w:tblPr>
        <w:tblStyle w:val="TableGrid"/>
        <w:tblW w:w="5000" w:type="pct"/>
        <w:tblLayout w:type="fixed"/>
        <w:tblLook w:val="04A0" w:firstRow="1" w:lastRow="0" w:firstColumn="1" w:lastColumn="0" w:noHBand="0" w:noVBand="1"/>
      </w:tblPr>
      <w:tblGrid>
        <w:gridCol w:w="5146"/>
        <w:gridCol w:w="1031"/>
        <w:gridCol w:w="8385"/>
      </w:tblGrid>
      <w:tr w:rsidR="00EA79B0" w:rsidRPr="00465B75" w14:paraId="0CC277C9" w14:textId="77777777" w:rsidTr="00EA79B0">
        <w:trPr>
          <w:tblHeader/>
        </w:trPr>
        <w:tc>
          <w:tcPr>
            <w:tcW w:w="1767" w:type="pct"/>
          </w:tcPr>
          <w:p w14:paraId="7C5A11AD" w14:textId="77777777" w:rsidR="00EA79B0" w:rsidRPr="00465B75" w:rsidRDefault="00EA79B0" w:rsidP="00EA79B0">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Sector or sub-sector</w:t>
            </w:r>
          </w:p>
        </w:tc>
        <w:tc>
          <w:tcPr>
            <w:tcW w:w="3233" w:type="pct"/>
            <w:gridSpan w:val="2"/>
          </w:tcPr>
          <w:p w14:paraId="266506CC" w14:textId="77777777" w:rsidR="00EA79B0" w:rsidRPr="00465B75" w:rsidRDefault="00EA79B0" w:rsidP="00EA79B0">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Description of reservations</w:t>
            </w:r>
          </w:p>
        </w:tc>
      </w:tr>
      <w:tr w:rsidR="004F772E" w:rsidRPr="00465B75" w14:paraId="7695C1A1" w14:textId="77777777" w:rsidTr="00A625A2">
        <w:tc>
          <w:tcPr>
            <w:tcW w:w="5000" w:type="pct"/>
            <w:gridSpan w:val="3"/>
          </w:tcPr>
          <w:p w14:paraId="088522D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 HORIZONTAL SECTION</w:t>
            </w:r>
          </w:p>
        </w:tc>
      </w:tr>
      <w:tr w:rsidR="004F772E" w:rsidRPr="00465B75" w14:paraId="31FEF96F" w14:textId="77777777" w:rsidTr="00FC2411">
        <w:tc>
          <w:tcPr>
            <w:tcW w:w="1767" w:type="pct"/>
            <w:vMerge w:val="restart"/>
            <w:tcBorders>
              <w:bottom w:val="nil"/>
            </w:tcBorders>
          </w:tcPr>
          <w:p w14:paraId="6A323A8B" w14:textId="45184C6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3233" w:type="pct"/>
            <w:gridSpan w:val="2"/>
          </w:tcPr>
          <w:p w14:paraId="23FCC67B"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Form of Establishment</w:t>
            </w:r>
          </w:p>
          <w:p w14:paraId="33572A4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Establishment of Union enterprises shall be in the form of a Limited Liability Company, unless stipulated otherwise, in accordance with Indonesia's laws and regulations. </w:t>
            </w:r>
          </w:p>
        </w:tc>
      </w:tr>
      <w:tr w:rsidR="004F772E" w:rsidRPr="00465B75" w14:paraId="6D1B3D4F" w14:textId="77777777" w:rsidTr="00FC2411">
        <w:tc>
          <w:tcPr>
            <w:tcW w:w="1767" w:type="pct"/>
            <w:vMerge/>
            <w:tcBorders>
              <w:bottom w:val="nil"/>
            </w:tcBorders>
          </w:tcPr>
          <w:p w14:paraId="1DB3DDE9" w14:textId="77777777" w:rsidR="004F772E" w:rsidRPr="00465B75" w:rsidRDefault="004F772E" w:rsidP="00A625A2">
            <w:pPr>
              <w:widowControl/>
              <w:suppressAutoHyphens/>
              <w:spacing w:before="60" w:after="60" w:line="240" w:lineRule="auto"/>
              <w:rPr>
                <w:rFonts w:ascii="Times New Roman" w:hAnsi="Times New Roman"/>
                <w:noProof/>
                <w:lang w:val="en-GB"/>
              </w:rPr>
            </w:pPr>
          </w:p>
        </w:tc>
        <w:tc>
          <w:tcPr>
            <w:tcW w:w="3233" w:type="pct"/>
            <w:gridSpan w:val="2"/>
            <w:tcBorders>
              <w:bottom w:val="single" w:sz="4" w:space="0" w:color="auto"/>
            </w:tcBorders>
          </w:tcPr>
          <w:p w14:paraId="4BB075E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Minimum Investment Requirement</w:t>
            </w:r>
          </w:p>
          <w:p w14:paraId="0CCE9AF4" w14:textId="4BA8616F" w:rsidR="004F772E"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Foreign investment shall have a total investment value of more than IDR 10 billion (excluding land and buildings) and at least IDR 10 billion for the issued or paid-up capital, unless required otherwise in accordance with relevant laws and regulations. This requirement excludes sectors and sub-sectors where Indonesia has made commitments under GATS.</w:t>
            </w:r>
          </w:p>
        </w:tc>
      </w:tr>
      <w:tr w:rsidR="004F772E" w:rsidRPr="00465B75" w14:paraId="4380702E" w14:textId="77777777" w:rsidTr="00FC2411">
        <w:tc>
          <w:tcPr>
            <w:tcW w:w="1767" w:type="pct"/>
            <w:vMerge/>
            <w:tcBorders>
              <w:bottom w:val="nil"/>
            </w:tcBorders>
          </w:tcPr>
          <w:p w14:paraId="490BE228" w14:textId="77777777" w:rsidR="004F772E" w:rsidRPr="00465B75" w:rsidRDefault="004F772E" w:rsidP="00A625A2">
            <w:pPr>
              <w:widowControl/>
              <w:suppressAutoHyphens/>
              <w:spacing w:before="60" w:after="60" w:line="240" w:lineRule="auto"/>
              <w:rPr>
                <w:rFonts w:ascii="Times New Roman" w:hAnsi="Times New Roman"/>
                <w:noProof/>
                <w:lang w:val="en-GB"/>
              </w:rPr>
            </w:pPr>
          </w:p>
        </w:tc>
        <w:tc>
          <w:tcPr>
            <w:tcW w:w="3233" w:type="pct"/>
            <w:gridSpan w:val="2"/>
            <w:tcBorders>
              <w:bottom w:val="nil"/>
            </w:tcBorders>
          </w:tcPr>
          <w:p w14:paraId="67EFE61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Acquisition or Lease of Land</w:t>
            </w:r>
          </w:p>
          <w:p w14:paraId="7229903F"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right of ownership of land is restricted to Indonesian nationals only. Foreign natural and juridical persons may acquire land, building or property with a specific title, subject to the permission by the relevant authorities in accordance with Indonesia's laws and regulations, on the basis of following rights:</w:t>
            </w:r>
          </w:p>
          <w:p w14:paraId="0928DE85" w14:textId="3A67A457" w:rsidR="00B53D27" w:rsidRPr="00465B75" w:rsidRDefault="00B605BD" w:rsidP="00EA79B0">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Leasehold (</w:t>
            </w:r>
            <w:r w:rsidR="004F772E" w:rsidRPr="00465B75">
              <w:rPr>
                <w:rFonts w:ascii="Times New Roman" w:hAnsi="Times New Roman"/>
                <w:i/>
                <w:iCs/>
                <w:noProof/>
                <w:lang w:val="en-GB"/>
              </w:rPr>
              <w:t>hak guna usaha</w:t>
            </w:r>
            <w:r w:rsidR="004F772E" w:rsidRPr="00465B75">
              <w:rPr>
                <w:rFonts w:ascii="Times New Roman" w:hAnsi="Times New Roman"/>
                <w:noProof/>
                <w:lang w:val="en-GB"/>
              </w:rPr>
              <w:t>), granted to a foreign company for a maximum period of 35</w:t>
            </w:r>
            <w:r w:rsidR="00EA79B0" w:rsidRPr="00465B75">
              <w:rPr>
                <w:rFonts w:ascii="Times New Roman" w:hAnsi="Times New Roman"/>
                <w:noProof/>
                <w:lang w:val="en-GB"/>
              </w:rPr>
              <w:t> </w:t>
            </w:r>
            <w:r w:rsidR="004F772E" w:rsidRPr="00465B75">
              <w:rPr>
                <w:rFonts w:ascii="Times New Roman" w:hAnsi="Times New Roman"/>
                <w:noProof/>
                <w:lang w:val="en-GB"/>
              </w:rPr>
              <w:t>years and may be extended for a further period of 25 years.</w:t>
            </w:r>
          </w:p>
          <w:p w14:paraId="108B1A66" w14:textId="4320EB0D" w:rsidR="004F772E"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 xml:space="preserve">Building </w:t>
            </w:r>
            <w:r w:rsidR="004F772E" w:rsidRPr="00543E68">
              <w:rPr>
                <w:rFonts w:ascii="Times New Roman" w:hAnsi="Times New Roman"/>
                <w:noProof/>
                <w:lang w:val="en-GB"/>
              </w:rPr>
              <w:t xml:space="preserve">rights </w:t>
            </w:r>
            <w:r w:rsidR="004F772E" w:rsidRPr="004119F0">
              <w:rPr>
                <w:rFonts w:ascii="Times New Roman" w:hAnsi="Times New Roman"/>
                <w:noProof/>
                <w:lang w:val="en-GB"/>
              </w:rPr>
              <w:t>(</w:t>
            </w:r>
            <w:r w:rsidR="004F772E" w:rsidRPr="004119F0">
              <w:rPr>
                <w:rFonts w:ascii="Times New Roman" w:hAnsi="Times New Roman"/>
                <w:i/>
                <w:iCs/>
                <w:noProof/>
              </w:rPr>
              <w:t>hak guna bangunan</w:t>
            </w:r>
            <w:r w:rsidR="004F772E" w:rsidRPr="004119F0">
              <w:rPr>
                <w:rFonts w:ascii="Times New Roman" w:hAnsi="Times New Roman"/>
                <w:noProof/>
                <w:lang w:val="en-GB"/>
              </w:rPr>
              <w:t>), grant</w:t>
            </w:r>
            <w:r w:rsidR="004F772E" w:rsidRPr="00543E68">
              <w:rPr>
                <w:rFonts w:ascii="Times New Roman" w:hAnsi="Times New Roman"/>
                <w:noProof/>
                <w:lang w:val="en-GB"/>
              </w:rPr>
              <w:t>ed to a foreign</w:t>
            </w:r>
            <w:r w:rsidR="004F772E" w:rsidRPr="00465B75">
              <w:rPr>
                <w:rFonts w:ascii="Times New Roman" w:hAnsi="Times New Roman"/>
                <w:noProof/>
                <w:lang w:val="en-GB"/>
              </w:rPr>
              <w:t xml:space="preserve"> company for a maximum period of 30</w:t>
            </w:r>
            <w:r w:rsidR="00EA79B0" w:rsidRPr="00465B75">
              <w:rPr>
                <w:rFonts w:ascii="Times New Roman" w:hAnsi="Times New Roman"/>
                <w:noProof/>
                <w:lang w:val="en-GB"/>
              </w:rPr>
              <w:t> </w:t>
            </w:r>
            <w:r w:rsidR="004F772E" w:rsidRPr="00465B75">
              <w:rPr>
                <w:rFonts w:ascii="Times New Roman" w:hAnsi="Times New Roman"/>
                <w:noProof/>
                <w:lang w:val="en-GB"/>
              </w:rPr>
              <w:t>years and may be extended for a further period of 20 years.</w:t>
            </w:r>
          </w:p>
        </w:tc>
      </w:tr>
      <w:tr w:rsidR="00FC2411" w:rsidRPr="00465B75" w14:paraId="0409D974" w14:textId="77777777" w:rsidTr="00FC2411">
        <w:trPr>
          <w:trHeight w:val="1935"/>
        </w:trPr>
        <w:tc>
          <w:tcPr>
            <w:tcW w:w="1767" w:type="pct"/>
            <w:vMerge w:val="restart"/>
            <w:tcBorders>
              <w:top w:val="nil"/>
              <w:bottom w:val="nil"/>
            </w:tcBorders>
          </w:tcPr>
          <w:p w14:paraId="31449936" w14:textId="77777777" w:rsidR="00FC2411" w:rsidRPr="00465B75" w:rsidRDefault="00FC2411" w:rsidP="00FC2411">
            <w:pPr>
              <w:pageBreakBefore/>
              <w:suppressAutoHyphens/>
              <w:spacing w:before="60" w:after="60" w:line="240" w:lineRule="auto"/>
              <w:rPr>
                <w:noProof/>
                <w:lang w:val="en-GB"/>
              </w:rPr>
            </w:pPr>
          </w:p>
        </w:tc>
        <w:tc>
          <w:tcPr>
            <w:tcW w:w="3233" w:type="pct"/>
            <w:gridSpan w:val="2"/>
            <w:tcBorders>
              <w:top w:val="nil"/>
              <w:bottom w:val="single" w:sz="4" w:space="0" w:color="auto"/>
            </w:tcBorders>
          </w:tcPr>
          <w:p w14:paraId="2643F687" w14:textId="7B97B140" w:rsidR="00FC2411" w:rsidRPr="00B67327"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Rig</w:t>
            </w:r>
            <w:r w:rsidR="00FC2411" w:rsidRPr="00B67327">
              <w:rPr>
                <w:rFonts w:ascii="Times New Roman" w:hAnsi="Times New Roman"/>
                <w:noProof/>
                <w:lang w:val="en-GB"/>
              </w:rPr>
              <w:t xml:space="preserve">ht of use </w:t>
            </w:r>
            <w:r w:rsidR="00FC2411" w:rsidRPr="004119F0">
              <w:rPr>
                <w:rFonts w:ascii="Times New Roman" w:hAnsi="Times New Roman"/>
                <w:noProof/>
                <w:lang w:val="en-GB"/>
              </w:rPr>
              <w:t>(</w:t>
            </w:r>
            <w:r w:rsidR="00FC2411" w:rsidRPr="004119F0">
              <w:rPr>
                <w:rFonts w:ascii="Times New Roman" w:hAnsi="Times New Roman"/>
                <w:i/>
                <w:iCs/>
                <w:noProof/>
              </w:rPr>
              <w:t>hak pakai</w:t>
            </w:r>
            <w:r w:rsidR="00FC2411" w:rsidRPr="004119F0">
              <w:rPr>
                <w:rFonts w:ascii="Times New Roman" w:hAnsi="Times New Roman"/>
                <w:noProof/>
                <w:lang w:val="en-GB"/>
              </w:rPr>
              <w:t>)</w:t>
            </w:r>
            <w:r w:rsidR="00FC2411" w:rsidRPr="00B67327">
              <w:rPr>
                <w:rFonts w:ascii="Times New Roman" w:hAnsi="Times New Roman"/>
                <w:noProof/>
                <w:lang w:val="en-GB"/>
              </w:rPr>
              <w:t>, granted to a foreign national that is a foreign investor or a foreign company for a maximum period of 30 years and may be extended for a further period of 20 years.</w:t>
            </w:r>
          </w:p>
          <w:p w14:paraId="18555E34" w14:textId="0313E737"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B67327">
              <w:rPr>
                <w:rFonts w:ascii="Times New Roman" w:hAnsi="Times New Roman"/>
                <w:noProof/>
                <w:lang w:val="en-GB"/>
              </w:rPr>
              <w:t>Right of leas</w:t>
            </w:r>
            <w:r w:rsidR="00FC2411" w:rsidRPr="004119F0">
              <w:rPr>
                <w:rFonts w:ascii="Times New Roman" w:hAnsi="Times New Roman"/>
                <w:noProof/>
                <w:lang w:val="en-GB"/>
              </w:rPr>
              <w:t>e (</w:t>
            </w:r>
            <w:r w:rsidR="00FC2411" w:rsidRPr="004119F0">
              <w:rPr>
                <w:rFonts w:ascii="Times New Roman" w:hAnsi="Times New Roman"/>
                <w:i/>
                <w:iCs/>
                <w:noProof/>
              </w:rPr>
              <w:t>hak sewa</w:t>
            </w:r>
            <w:r w:rsidR="00FC2411" w:rsidRPr="004119F0">
              <w:rPr>
                <w:rFonts w:ascii="Times New Roman" w:hAnsi="Times New Roman"/>
                <w:noProof/>
                <w:lang w:val="en-GB"/>
              </w:rPr>
              <w:t>), grant</w:t>
            </w:r>
            <w:r w:rsidR="00FC2411" w:rsidRPr="00B67327">
              <w:rPr>
                <w:rFonts w:ascii="Times New Roman" w:hAnsi="Times New Roman"/>
                <w:noProof/>
                <w:lang w:val="en-GB"/>
              </w:rPr>
              <w:t>ed to a foreign national or a foreign company for a definite period as may be agreed by the</w:t>
            </w:r>
            <w:r w:rsidR="00FC2411" w:rsidRPr="00465B75">
              <w:rPr>
                <w:rFonts w:ascii="Times New Roman" w:hAnsi="Times New Roman"/>
                <w:noProof/>
                <w:lang w:val="en-GB"/>
              </w:rPr>
              <w:t xml:space="preserve"> parties.</w:t>
            </w:r>
          </w:p>
          <w:p w14:paraId="1E0BBD78" w14:textId="00160473" w:rsidR="00FC2411" w:rsidRPr="00465B75" w:rsidRDefault="00FC2411" w:rsidP="00FC2411">
            <w:pPr>
              <w:suppressAutoHyphens/>
              <w:spacing w:before="60" w:after="60" w:line="240" w:lineRule="auto"/>
              <w:rPr>
                <w:rFonts w:ascii="Times New Roman" w:hAnsi="Times New Roman"/>
                <w:noProof/>
                <w:lang w:val="en-GB"/>
              </w:rPr>
            </w:pPr>
            <w:r w:rsidRPr="00465B75">
              <w:rPr>
                <w:rFonts w:ascii="Times New Roman" w:hAnsi="Times New Roman"/>
                <w:noProof/>
                <w:lang w:val="en-GB"/>
              </w:rPr>
              <w:t>Specific rules apply to the ownership of building and limited property rights in the specific geographic regions designated for local communities. Minimum Investment Requirement</w:t>
            </w:r>
          </w:p>
          <w:p w14:paraId="2FB669E9" w14:textId="4370707F" w:rsidR="00FC2411" w:rsidRPr="00465B75" w:rsidRDefault="00FC2411" w:rsidP="00FC2411">
            <w:pPr>
              <w:widowControl/>
              <w:suppressAutoHyphens/>
              <w:spacing w:before="60" w:after="60" w:line="240" w:lineRule="auto"/>
              <w:rPr>
                <w:noProof/>
                <w:lang w:val="en-GB"/>
              </w:rPr>
            </w:pPr>
            <w:r w:rsidRPr="00465B75">
              <w:rPr>
                <w:rFonts w:ascii="Times New Roman" w:hAnsi="Times New Roman"/>
                <w:noProof/>
                <w:lang w:val="en-GB"/>
              </w:rPr>
              <w:t>Foreign investment shall have a total investment value of more than IDR 10 billion (excluding land and buildings) and at least IDR 10 billion for the issued or paid-up capital, unless required otherwise in accordance with relevant laws and regulations. This requirement excludes sectors and sub-sectors where Indonesia has made commitments under GATS.</w:t>
            </w:r>
          </w:p>
        </w:tc>
      </w:tr>
      <w:tr w:rsidR="00FC2411" w:rsidRPr="00465B75" w14:paraId="3C56C7A8" w14:textId="77777777" w:rsidTr="00FC2411">
        <w:tc>
          <w:tcPr>
            <w:tcW w:w="1767" w:type="pct"/>
            <w:vMerge/>
            <w:tcBorders>
              <w:bottom w:val="nil"/>
            </w:tcBorders>
          </w:tcPr>
          <w:p w14:paraId="315C663C" w14:textId="77777777" w:rsidR="00FC2411" w:rsidRPr="00465B75" w:rsidRDefault="00FC2411" w:rsidP="00FC2411">
            <w:pPr>
              <w:widowControl/>
              <w:suppressAutoHyphens/>
              <w:spacing w:before="60" w:after="60" w:line="240" w:lineRule="auto"/>
              <w:rPr>
                <w:rFonts w:ascii="Times New Roman" w:hAnsi="Times New Roman"/>
                <w:noProof/>
                <w:lang w:val="en-GB"/>
              </w:rPr>
            </w:pPr>
          </w:p>
        </w:tc>
        <w:tc>
          <w:tcPr>
            <w:tcW w:w="3233" w:type="pct"/>
            <w:gridSpan w:val="2"/>
            <w:tcBorders>
              <w:bottom w:val="single" w:sz="4" w:space="0" w:color="auto"/>
            </w:tcBorders>
          </w:tcPr>
          <w:p w14:paraId="40CAD74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Income Tax</w:t>
            </w:r>
          </w:p>
          <w:p w14:paraId="40B088B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Non-resident taxpayers will be subject to withholding tax of 20 %, if they derive the following income from an Indonesian source, inter alia:</w:t>
            </w:r>
          </w:p>
          <w:p w14:paraId="4F79C5D9" w14:textId="4044CF4C"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Interest;</w:t>
            </w:r>
          </w:p>
          <w:p w14:paraId="0DA7E8DB" w14:textId="07AE9B7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Royalty;</w:t>
            </w:r>
          </w:p>
          <w:p w14:paraId="7C21671E" w14:textId="1D6C0E2C"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Dividend;</w:t>
            </w:r>
          </w:p>
          <w:p w14:paraId="04EE12E0" w14:textId="30F8690A"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Fee from service performed in Indonesia.</w:t>
            </w:r>
          </w:p>
        </w:tc>
      </w:tr>
      <w:tr w:rsidR="00FC2411" w:rsidRPr="00465B75" w14:paraId="3586DE11" w14:textId="77777777" w:rsidTr="00FC2411">
        <w:trPr>
          <w:trHeight w:val="6405"/>
        </w:trPr>
        <w:tc>
          <w:tcPr>
            <w:tcW w:w="1767" w:type="pct"/>
            <w:tcBorders>
              <w:top w:val="nil"/>
              <w:bottom w:val="nil"/>
            </w:tcBorders>
          </w:tcPr>
          <w:p w14:paraId="68365F48" w14:textId="77777777" w:rsidR="00FC2411" w:rsidRPr="00465B75" w:rsidRDefault="00FC2411" w:rsidP="00FC2411">
            <w:pPr>
              <w:pageBreakBefore/>
              <w:widowControl/>
              <w:suppressAutoHyphens/>
              <w:spacing w:before="60" w:after="60" w:line="240" w:lineRule="auto"/>
              <w:rPr>
                <w:rFonts w:ascii="Times New Roman" w:hAnsi="Times New Roman"/>
                <w:noProof/>
                <w:lang w:val="en-GB"/>
              </w:rPr>
            </w:pPr>
          </w:p>
        </w:tc>
        <w:tc>
          <w:tcPr>
            <w:tcW w:w="3233" w:type="pct"/>
            <w:gridSpan w:val="2"/>
            <w:vMerge w:val="restart"/>
            <w:tcBorders>
              <w:top w:val="single" w:sz="4" w:space="0" w:color="auto"/>
              <w:bottom w:val="single" w:sz="4" w:space="0" w:color="auto"/>
            </w:tcBorders>
          </w:tcPr>
          <w:p w14:paraId="08F2328A" w14:textId="77777777" w:rsidR="00FC2411" w:rsidRPr="00465B75" w:rsidRDefault="00FC2411" w:rsidP="00FC241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Most Favoured Nation</w:t>
            </w:r>
          </w:p>
          <w:p w14:paraId="7E15610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Indonesia reserves the right to adopt or maintain any measure that accords more favourable treatment to investment or investor under any bilateral or multilateral international agreement in force or signed prior to the date of entry into force of this Agreement.</w:t>
            </w:r>
          </w:p>
          <w:p w14:paraId="1B0780D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Indonesia reserves the right to adopt or maintain any measure that accords more favourable treatment to any investment or investor under any international agreement signed after the date of entry into force of this Agreement, except with respect to treatments to the sectors or sub-sectors marked as "MFN" in the sector specific section.</w:t>
            </w:r>
          </w:p>
          <w:p w14:paraId="0C04D7D6" w14:textId="68AEF55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sectors or sub-sectors are not marked as "MFN", if, after the date of entry into force of this Agreement, Indonesia subsequently enters into any agreement with a non-Party in which it accords treatment to investment or investor of that non-Party more favourable than it accords to like investment or investor of the Union, the Union may request consultations to discuss the possibility of extending such treatment. On request from the Union, Indonesia will provide consideration to negotiate for the incorporation of treatment no less favourable than that provided under the agreement in question. Such incorporation shall take into account the overall balance of benefits.</w:t>
            </w:r>
          </w:p>
          <w:p w14:paraId="1FD84CB6" w14:textId="2D8CC24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Indonesia reserves the right to adopt or maintain any measure related to more favorable treatment accorded to investors of a non-party and their investment resulting from:</w:t>
            </w:r>
          </w:p>
          <w:p w14:paraId="480392AC" w14:textId="4CEECD5E"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any existing or future preferential agreement or arrangement between or among ASEAN Member States;</w:t>
            </w:r>
          </w:p>
          <w:p w14:paraId="4C1E9EEF" w14:textId="309B5F9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with respect of advantages accorded to adjacent countries to the extent covered by paragraph 3 of Article II of the GATS; and</w:t>
            </w:r>
          </w:p>
          <w:p w14:paraId="4DC4177B" w14:textId="3D7BC8BB"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any international agreement in force or signed after the date of entry into force of this Agreement, involving:</w:t>
            </w:r>
          </w:p>
          <w:p w14:paraId="76C5AFA8" w14:textId="2BF217F9"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aviation;</w:t>
            </w:r>
          </w:p>
          <w:p w14:paraId="18F0C867" w14:textId="211FA595" w:rsidR="00FC2411" w:rsidRPr="00465B75" w:rsidRDefault="00EF711F"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fisheries; or</w:t>
            </w:r>
          </w:p>
          <w:p w14:paraId="6844E15F" w14:textId="6D2D69F7" w:rsidR="00FC2411" w:rsidRPr="00465B75" w:rsidRDefault="00EF711F"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w:t>
            </w:r>
            <w:r w:rsidR="00FC2411" w:rsidRPr="00465B75">
              <w:rPr>
                <w:rFonts w:ascii="Times New Roman" w:hAnsi="Times New Roman"/>
                <w:noProof/>
                <w:lang w:val="en-GB"/>
              </w:rPr>
              <w:t>iii</w:t>
            </w:r>
            <w:r>
              <w:rPr>
                <w:rFonts w:ascii="Times New Roman" w:hAnsi="Times New Roman"/>
                <w:noProof/>
                <w:lang w:val="en-GB"/>
              </w:rPr>
              <w:t>)</w:t>
            </w:r>
            <w:r w:rsidR="00FC2411" w:rsidRPr="00465B75">
              <w:rPr>
                <w:rFonts w:ascii="Times New Roman" w:hAnsi="Times New Roman"/>
                <w:noProof/>
                <w:lang w:val="en-GB"/>
              </w:rPr>
              <w:tab/>
              <w:t>maritime matters, including salvage.</w:t>
            </w:r>
          </w:p>
        </w:tc>
      </w:tr>
      <w:tr w:rsidR="00FC2411" w:rsidRPr="00465B75" w14:paraId="0DFECD5A" w14:textId="77777777" w:rsidTr="00571E2B">
        <w:trPr>
          <w:trHeight w:val="2355"/>
        </w:trPr>
        <w:tc>
          <w:tcPr>
            <w:tcW w:w="1767" w:type="pct"/>
            <w:vMerge w:val="restart"/>
            <w:tcBorders>
              <w:top w:val="nil"/>
            </w:tcBorders>
          </w:tcPr>
          <w:p w14:paraId="5AE9AF7A" w14:textId="77777777" w:rsidR="00FC2411" w:rsidRPr="00465B75" w:rsidRDefault="00FC2411" w:rsidP="00FC2411">
            <w:pPr>
              <w:pageBreakBefore/>
              <w:widowControl/>
              <w:suppressAutoHyphens/>
              <w:spacing w:before="60" w:after="60" w:line="240" w:lineRule="auto"/>
              <w:rPr>
                <w:noProof/>
                <w:lang w:val="en-GB"/>
              </w:rPr>
            </w:pPr>
          </w:p>
        </w:tc>
        <w:tc>
          <w:tcPr>
            <w:tcW w:w="3233" w:type="pct"/>
            <w:gridSpan w:val="2"/>
            <w:vMerge/>
            <w:tcBorders>
              <w:bottom w:val="single" w:sz="4" w:space="0" w:color="auto"/>
            </w:tcBorders>
          </w:tcPr>
          <w:p w14:paraId="51FDBB14" w14:textId="77777777" w:rsidR="00FC2411" w:rsidRPr="00465B75" w:rsidRDefault="00FC2411" w:rsidP="00FC2411">
            <w:pPr>
              <w:pageBreakBefore/>
              <w:widowControl/>
              <w:suppressAutoHyphens/>
              <w:spacing w:before="60" w:after="60" w:line="240" w:lineRule="auto"/>
              <w:rPr>
                <w:noProof/>
                <w:lang w:val="en-GB"/>
              </w:rPr>
            </w:pPr>
          </w:p>
        </w:tc>
      </w:tr>
      <w:tr w:rsidR="00FC2411" w:rsidRPr="00465B75" w14:paraId="56B1529C" w14:textId="77777777" w:rsidTr="00FC2411">
        <w:tc>
          <w:tcPr>
            <w:tcW w:w="1767" w:type="pct"/>
            <w:vMerge/>
            <w:tcBorders>
              <w:bottom w:val="nil"/>
            </w:tcBorders>
          </w:tcPr>
          <w:p w14:paraId="409E236B" w14:textId="77777777" w:rsidR="00FC2411" w:rsidRPr="00465B75" w:rsidRDefault="00FC2411" w:rsidP="00FC2411">
            <w:pPr>
              <w:widowControl/>
              <w:suppressAutoHyphens/>
              <w:spacing w:before="60" w:after="60" w:line="240" w:lineRule="auto"/>
              <w:rPr>
                <w:noProof/>
                <w:lang w:val="en-GB"/>
              </w:rPr>
            </w:pPr>
          </w:p>
        </w:tc>
        <w:tc>
          <w:tcPr>
            <w:tcW w:w="3233" w:type="pct"/>
            <w:gridSpan w:val="2"/>
            <w:tcBorders>
              <w:top w:val="single" w:sz="4" w:space="0" w:color="auto"/>
              <w:bottom w:val="nil"/>
            </w:tcBorders>
          </w:tcPr>
          <w:p w14:paraId="37B52AC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Performance Requirement</w:t>
            </w:r>
          </w:p>
          <w:p w14:paraId="0DC19657" w14:textId="7FD06DD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Obligation under Article 8.11 shall not apply to all existing measures, that are not in conformity with such obligation.</w:t>
            </w:r>
          </w:p>
        </w:tc>
      </w:tr>
      <w:tr w:rsidR="00FC2411" w:rsidRPr="00465B75" w14:paraId="26596BE3" w14:textId="77777777" w:rsidTr="00FC2411">
        <w:tc>
          <w:tcPr>
            <w:tcW w:w="1767" w:type="pct"/>
            <w:vMerge w:val="restart"/>
            <w:tcBorders>
              <w:top w:val="nil"/>
              <w:bottom w:val="nil"/>
            </w:tcBorders>
          </w:tcPr>
          <w:p w14:paraId="120202E0" w14:textId="77777777" w:rsidR="00FC2411" w:rsidRPr="00465B75" w:rsidRDefault="00FC2411" w:rsidP="00FC2411">
            <w:pPr>
              <w:pageBreakBefore/>
              <w:widowControl/>
              <w:suppressAutoHyphens/>
              <w:spacing w:before="60" w:after="60" w:line="240" w:lineRule="auto"/>
              <w:rPr>
                <w:rFonts w:ascii="Times New Roman" w:hAnsi="Times New Roman"/>
                <w:noProof/>
                <w:lang w:val="en-GB"/>
              </w:rPr>
            </w:pPr>
          </w:p>
        </w:tc>
        <w:tc>
          <w:tcPr>
            <w:tcW w:w="3233" w:type="pct"/>
            <w:gridSpan w:val="2"/>
            <w:tcBorders>
              <w:top w:val="nil"/>
            </w:tcBorders>
          </w:tcPr>
          <w:p w14:paraId="60B1F6E4" w14:textId="6F06452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Subject to terms and condition set in specific sectors commitments, this reservation does not apply to measures that require investors of the Union to achieve a given level or percentage of domestic content with respect to sectors marked with </w:t>
            </w:r>
            <w:r w:rsidR="00AF1DDC" w:rsidRPr="001D5C67">
              <w:rPr>
                <w:rFonts w:ascii="Times New Roman" w:hAnsi="Times New Roman"/>
                <w:b/>
                <w:noProof/>
                <w:vertAlign w:val="superscript"/>
                <w:lang w:val="en-GB"/>
              </w:rPr>
              <w:t>*</w:t>
            </w:r>
            <w:r w:rsidRPr="00465B75">
              <w:rPr>
                <w:rFonts w:ascii="Times New Roman" w:hAnsi="Times New Roman"/>
                <w:noProof/>
                <w:lang w:val="en-GB"/>
              </w:rPr>
              <w:t>LCR, which shall be subject to review in accordance with Article 25.4 in the absence of utilization of this commitment by Union investors. Union investors shall comply with applicable environmental and social governance</w:t>
            </w:r>
            <w:r w:rsidRPr="00465B75">
              <w:rPr>
                <w:rStyle w:val="FootnoteReference"/>
                <w:rFonts w:ascii="Times New Roman" w:hAnsi="Times New Roman"/>
                <w:b/>
                <w:noProof/>
                <w:lang w:val="en-GB"/>
              </w:rPr>
              <w:footnoteReference w:id="101"/>
            </w:r>
            <w:r w:rsidRPr="00465B75">
              <w:rPr>
                <w:rFonts w:ascii="Times New Roman" w:hAnsi="Times New Roman"/>
                <w:noProof/>
                <w:lang w:val="en-GB"/>
              </w:rPr>
              <w:t xml:space="preserve"> requirement.</w:t>
            </w:r>
          </w:p>
        </w:tc>
      </w:tr>
      <w:tr w:rsidR="00C056A0" w:rsidRPr="00465B75" w14:paraId="46EE06CE" w14:textId="77777777" w:rsidTr="00C056A0">
        <w:tc>
          <w:tcPr>
            <w:tcW w:w="1767" w:type="pct"/>
            <w:vMerge/>
            <w:tcBorders>
              <w:bottom w:val="nil"/>
            </w:tcBorders>
          </w:tcPr>
          <w:p w14:paraId="4F8C9BE3" w14:textId="77777777" w:rsidR="00C056A0" w:rsidRPr="00465B75" w:rsidRDefault="00C056A0" w:rsidP="00FC2411">
            <w:pPr>
              <w:widowControl/>
              <w:suppressAutoHyphens/>
              <w:spacing w:before="60" w:after="60" w:line="240" w:lineRule="auto"/>
              <w:rPr>
                <w:rFonts w:ascii="Times New Roman" w:hAnsi="Times New Roman"/>
                <w:noProof/>
                <w:lang w:val="en-GB"/>
              </w:rPr>
            </w:pPr>
          </w:p>
        </w:tc>
        <w:tc>
          <w:tcPr>
            <w:tcW w:w="3233" w:type="pct"/>
            <w:gridSpan w:val="2"/>
          </w:tcPr>
          <w:p w14:paraId="604524AF" w14:textId="77777777" w:rsidR="00C056A0" w:rsidRPr="00465B75" w:rsidRDefault="00C056A0"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National Treatment</w:t>
            </w:r>
          </w:p>
          <w:p w14:paraId="579D49E1" w14:textId="77777777" w:rsidR="00C056A0" w:rsidRPr="00465B75" w:rsidRDefault="00C056A0"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National Treatment shall not apply in the event where activities restricted to designated enterprises are liberalised to those other than the designated entities, or in the event where such designated enterprises no longer operate on a non-commercial basis.</w:t>
            </w:r>
          </w:p>
          <w:p w14:paraId="482823B1" w14:textId="2637CE6B" w:rsidR="00C056A0" w:rsidRPr="00465B75" w:rsidRDefault="00C056A0" w:rsidP="00C056A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illustrative purposes, designated entities may include the State Forestry Public Enterprise denoted as Perum PERHUTANI and the National Money Printing Public Enterprise denoted as Perum PERURI.</w:t>
            </w:r>
          </w:p>
        </w:tc>
      </w:tr>
      <w:tr w:rsidR="00C056A0" w:rsidRPr="00465B75" w14:paraId="0F42EE20" w14:textId="77777777" w:rsidTr="00C056A0">
        <w:tc>
          <w:tcPr>
            <w:tcW w:w="1767" w:type="pct"/>
            <w:tcBorders>
              <w:top w:val="nil"/>
            </w:tcBorders>
          </w:tcPr>
          <w:p w14:paraId="058D48A7" w14:textId="77777777" w:rsidR="00C056A0" w:rsidRPr="00465B75" w:rsidRDefault="00C056A0" w:rsidP="00FC2411">
            <w:pPr>
              <w:pageBreakBefore/>
              <w:widowControl/>
              <w:suppressAutoHyphens/>
              <w:spacing w:before="60" w:after="60" w:line="240" w:lineRule="auto"/>
              <w:rPr>
                <w:rFonts w:ascii="Times New Roman" w:hAnsi="Times New Roman"/>
                <w:noProof/>
                <w:lang w:val="en-GB"/>
              </w:rPr>
            </w:pPr>
          </w:p>
        </w:tc>
        <w:tc>
          <w:tcPr>
            <w:tcW w:w="3233" w:type="pct"/>
            <w:gridSpan w:val="2"/>
          </w:tcPr>
          <w:p w14:paraId="1828D7BB" w14:textId="77777777" w:rsidR="00C056A0" w:rsidRPr="00465B75" w:rsidRDefault="00C056A0"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Employment of Indonesian Nationals</w:t>
            </w:r>
          </w:p>
          <w:p w14:paraId="71E8E916" w14:textId="73465992" w:rsidR="00C056A0" w:rsidRPr="00465B75" w:rsidRDefault="00C056A0" w:rsidP="00C056A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Foreign investment established under Indonesia's Corporate Law must have positions related to personnel affairs to be occupied by Indonesian nationals.</w:t>
            </w:r>
          </w:p>
        </w:tc>
      </w:tr>
      <w:tr w:rsidR="00FC2411" w:rsidRPr="00465B75" w14:paraId="0CF9EF26" w14:textId="77777777" w:rsidTr="00A625A2">
        <w:tc>
          <w:tcPr>
            <w:tcW w:w="1767" w:type="pct"/>
          </w:tcPr>
          <w:p w14:paraId="6B1C78CB" w14:textId="77777777" w:rsidR="00FC2411" w:rsidRPr="00465B75" w:rsidRDefault="00FC2411" w:rsidP="00FC2411">
            <w:pPr>
              <w:widowControl/>
              <w:suppressAutoHyphens/>
              <w:spacing w:before="60" w:after="60" w:line="240" w:lineRule="auto"/>
              <w:rPr>
                <w:rFonts w:ascii="Times New Roman" w:hAnsi="Times New Roman"/>
                <w:noProof/>
                <w:lang w:val="en-GB"/>
              </w:rPr>
            </w:pPr>
          </w:p>
        </w:tc>
        <w:tc>
          <w:tcPr>
            <w:tcW w:w="3233" w:type="pct"/>
            <w:gridSpan w:val="2"/>
          </w:tcPr>
          <w:p w14:paraId="3E5306D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Amendment to Conditions of a Prior Approval</w:t>
            </w:r>
          </w:p>
          <w:p w14:paraId="123B6E0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Any conditions imposed in approval for licenses or permits that are in existence prior to the date of entry into force of this Agreement shall continue to apply and any changes to such conditions shall be subject to new approval.</w:t>
            </w:r>
          </w:p>
        </w:tc>
      </w:tr>
      <w:tr w:rsidR="00FC2411" w:rsidRPr="00465B75" w14:paraId="0DDA5B1B" w14:textId="77777777" w:rsidTr="00A625A2">
        <w:tc>
          <w:tcPr>
            <w:tcW w:w="5000" w:type="pct"/>
            <w:gridSpan w:val="3"/>
          </w:tcPr>
          <w:p w14:paraId="6B58330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Definitions:</w:t>
            </w:r>
          </w:p>
          <w:p w14:paraId="31AABCE2" w14:textId="6B35932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"Joint Operation": A Joint Operation is an undertaking between one or several the Union and Indonesian enterprises of temporary nature, to handle one or several project/businesses without establishing a new statutory body according to Indonesian laws and regulations.</w:t>
            </w:r>
          </w:p>
          <w:p w14:paraId="7E1CF10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"Joint Venture": A Joint Venture is a legal entity organized under Indonesian laws and regulations and having its domicile in Indonesia, in the form of cooperation between the Union capital and Indonesian (national) capital.</w:t>
            </w:r>
          </w:p>
          <w:p w14:paraId="3758A6D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"Contract Management": Contract management is a contract organized under Indonesian laws and regulations in the form of cooperation on management of temporary nature between Indonesian (national) capital and the Union capital.</w:t>
            </w:r>
          </w:p>
          <w:p w14:paraId="77FCCA1D" w14:textId="52FB6B8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"Representative Office": A Representative Office is an office headed by one or more the Union or Indonesian citizens appointed by the Union enterprise or Joint Venture enterprise located outside of Indonesia as its representative, with aims to:</w:t>
            </w:r>
          </w:p>
          <w:p w14:paraId="445C63F4" w14:textId="4ECF8934"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Be in charge of the enterprise's business or its affiliation enterprises; or</w:t>
            </w:r>
          </w:p>
          <w:p w14:paraId="2773503F" w14:textId="69D3E0B1"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Prepare establishment and expansion of the Union capital investment enterprises, either located in Indonesia or in other countries.</w:t>
            </w:r>
          </w:p>
        </w:tc>
      </w:tr>
      <w:tr w:rsidR="00FC2411" w:rsidRPr="00465B75" w14:paraId="65672C5D" w14:textId="77777777" w:rsidTr="00A625A2">
        <w:tc>
          <w:tcPr>
            <w:tcW w:w="5000" w:type="pct"/>
            <w:gridSpan w:val="3"/>
          </w:tcPr>
          <w:p w14:paraId="0CE5C299" w14:textId="77777777" w:rsidR="00FC2411" w:rsidRPr="00465B75" w:rsidRDefault="00FC2411" w:rsidP="00FC241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II. SECTOR-SPECIFIC SECTION</w:t>
            </w:r>
          </w:p>
        </w:tc>
      </w:tr>
      <w:tr w:rsidR="00FC2411" w:rsidRPr="00465B75" w14:paraId="598DD9BB" w14:textId="77777777" w:rsidTr="00A625A2">
        <w:tc>
          <w:tcPr>
            <w:tcW w:w="1767" w:type="pct"/>
          </w:tcPr>
          <w:p w14:paraId="421DE23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 BUSINESS SERVICES</w:t>
            </w:r>
          </w:p>
        </w:tc>
        <w:tc>
          <w:tcPr>
            <w:tcW w:w="3233" w:type="pct"/>
            <w:gridSpan w:val="2"/>
          </w:tcPr>
          <w:p w14:paraId="0F7D6B66"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6B654063" w14:textId="77777777" w:rsidTr="00A625A2">
        <w:tc>
          <w:tcPr>
            <w:tcW w:w="1767" w:type="pct"/>
          </w:tcPr>
          <w:p w14:paraId="31E6C52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Professional Services</w:t>
            </w:r>
          </w:p>
        </w:tc>
        <w:tc>
          <w:tcPr>
            <w:tcW w:w="3233" w:type="pct"/>
            <w:gridSpan w:val="2"/>
          </w:tcPr>
          <w:p w14:paraId="7D276547"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998F20B" w14:textId="77777777" w:rsidTr="00A625A2">
        <w:tc>
          <w:tcPr>
            <w:tcW w:w="1767" w:type="pct"/>
          </w:tcPr>
          <w:p w14:paraId="26640FE0" w14:textId="7F8EFAD3"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Legal Services (CPC 861)</w:t>
            </w:r>
          </w:p>
        </w:tc>
        <w:tc>
          <w:tcPr>
            <w:tcW w:w="354" w:type="pct"/>
          </w:tcPr>
          <w:p w14:paraId="67C1CC3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w:t>
            </w:r>
          </w:p>
          <w:p w14:paraId="6A205B4C" w14:textId="45DB9F33"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765B5A0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FC2411" w:rsidRPr="00465B75" w14:paraId="58CF8D7A" w14:textId="77777777" w:rsidTr="00281E2E">
        <w:tc>
          <w:tcPr>
            <w:tcW w:w="1767" w:type="pct"/>
            <w:tcBorders>
              <w:bottom w:val="single" w:sz="4" w:space="0" w:color="auto"/>
            </w:tcBorders>
          </w:tcPr>
          <w:p w14:paraId="6B8A587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Accounting, Auditing and Bookkeeping Services</w:t>
            </w:r>
          </w:p>
          <w:p w14:paraId="3570266B" w14:textId="5782BE1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86220, Bookkeeping Services except Tax Return)</w:t>
            </w:r>
          </w:p>
        </w:tc>
        <w:tc>
          <w:tcPr>
            <w:tcW w:w="3233" w:type="pct"/>
            <w:gridSpan w:val="2"/>
            <w:tcBorders>
              <w:bottom w:val="single" w:sz="4" w:space="0" w:color="auto"/>
            </w:tcBorders>
          </w:tcPr>
          <w:p w14:paraId="2A7EAD6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no more than 51 %</w:t>
            </w:r>
          </w:p>
        </w:tc>
      </w:tr>
      <w:tr w:rsidR="00FC2411" w:rsidRPr="00465B75" w14:paraId="710130D7" w14:textId="77777777" w:rsidTr="00281E2E">
        <w:trPr>
          <w:trHeight w:val="2475"/>
        </w:trPr>
        <w:tc>
          <w:tcPr>
            <w:tcW w:w="1767" w:type="pct"/>
            <w:tcBorders>
              <w:bottom w:val="nil"/>
            </w:tcBorders>
          </w:tcPr>
          <w:p w14:paraId="28F6C90D" w14:textId="6222530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Architectural Services (CPC 8671)</w:t>
            </w:r>
          </w:p>
        </w:tc>
        <w:tc>
          <w:tcPr>
            <w:tcW w:w="354" w:type="pct"/>
            <w:tcBorders>
              <w:bottom w:val="nil"/>
            </w:tcBorders>
          </w:tcPr>
          <w:p w14:paraId="1E8BB59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092B1DB9" w14:textId="1BDCBBC5" w:rsidR="00FC2411" w:rsidRPr="00465B75" w:rsidDel="004D1603"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Borders>
              <w:bottom w:val="nil"/>
            </w:tcBorders>
          </w:tcPr>
          <w:p w14:paraId="561FF7C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237188A1" w14:textId="12C29901"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0D4E5700" w14:textId="77EF828D"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046D0017" w14:textId="4712927F"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30FCE59B" w14:textId="66C486B6" w:rsidR="00FC2411" w:rsidRPr="00465B75" w:rsidRDefault="00C97E34"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of no more than 67 %.</w:t>
            </w:r>
          </w:p>
        </w:tc>
      </w:tr>
      <w:tr w:rsidR="00281E2E" w:rsidRPr="00465B75" w14:paraId="64307AFA" w14:textId="77777777" w:rsidTr="00947ABE">
        <w:trPr>
          <w:trHeight w:val="2175"/>
        </w:trPr>
        <w:tc>
          <w:tcPr>
            <w:tcW w:w="1767" w:type="pct"/>
            <w:tcBorders>
              <w:top w:val="nil"/>
              <w:bottom w:val="single" w:sz="4" w:space="0" w:color="auto"/>
            </w:tcBorders>
          </w:tcPr>
          <w:p w14:paraId="40A09536" w14:textId="77777777" w:rsidR="00281E2E" w:rsidRPr="00465B75" w:rsidRDefault="00281E2E" w:rsidP="00281E2E">
            <w:pPr>
              <w:pageBreakBefore/>
              <w:suppressAutoHyphens/>
              <w:spacing w:before="60" w:after="60" w:line="240" w:lineRule="auto"/>
              <w:rPr>
                <w:noProof/>
                <w:lang w:val="en-GB"/>
              </w:rPr>
            </w:pPr>
          </w:p>
        </w:tc>
        <w:tc>
          <w:tcPr>
            <w:tcW w:w="354" w:type="pct"/>
            <w:tcBorders>
              <w:top w:val="nil"/>
              <w:bottom w:val="single" w:sz="4" w:space="0" w:color="auto"/>
            </w:tcBorders>
          </w:tcPr>
          <w:p w14:paraId="6B8906B1" w14:textId="77777777" w:rsidR="00281E2E" w:rsidRPr="00465B75" w:rsidRDefault="00281E2E" w:rsidP="00FC2411">
            <w:pPr>
              <w:suppressAutoHyphens/>
              <w:spacing w:before="60" w:after="60" w:line="240" w:lineRule="auto"/>
              <w:rPr>
                <w:noProof/>
                <w:lang w:val="en-GB"/>
              </w:rPr>
            </w:pPr>
          </w:p>
        </w:tc>
        <w:tc>
          <w:tcPr>
            <w:tcW w:w="2879" w:type="pct"/>
            <w:tcBorders>
              <w:top w:val="nil"/>
              <w:bottom w:val="single" w:sz="4" w:space="0" w:color="auto"/>
            </w:tcBorders>
          </w:tcPr>
          <w:p w14:paraId="3F7F127F" w14:textId="22429007" w:rsidR="00281E2E"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281E2E" w:rsidRPr="00465B75">
              <w:rPr>
                <w:rFonts w:ascii="Times New Roman" w:hAnsi="Times New Roman"/>
                <w:noProof/>
                <w:lang w:val="en-GB"/>
              </w:rPr>
              <w:t>Highest management in a representative office shall be Indonesian.</w:t>
            </w:r>
          </w:p>
          <w:p w14:paraId="08F569E2" w14:textId="77777777" w:rsidR="00281E2E" w:rsidRPr="00465B75" w:rsidRDefault="00281E2E" w:rsidP="00FC2411">
            <w:pPr>
              <w:widowControl/>
              <w:suppressAutoHyphens/>
              <w:spacing w:before="60" w:after="60" w:line="240" w:lineRule="auto"/>
              <w:rPr>
                <w:rFonts w:ascii="Times New Roman" w:hAnsi="Times New Roman"/>
                <w:noProof/>
                <w:lang w:val="en-GB"/>
              </w:rPr>
            </w:pPr>
          </w:p>
          <w:p w14:paraId="49EBAB1D" w14:textId="77777777" w:rsidR="00281E2E" w:rsidRPr="00465B75" w:rsidRDefault="00281E2E"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02D2987C" w14:textId="379D1A89" w:rsidR="00281E2E" w:rsidRPr="00465B75" w:rsidRDefault="00281E2E" w:rsidP="00FC2411">
            <w:pPr>
              <w:suppressAutoHyphens/>
              <w:spacing w:before="60" w:after="60" w:line="240" w:lineRule="auto"/>
              <w:rPr>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02"/>
            </w:r>
            <w:r w:rsidR="00165B31" w:rsidRPr="00465B75">
              <w:rPr>
                <w:rFonts w:ascii="Times New Roman" w:hAnsi="Times New Roman"/>
                <w:noProof/>
                <w:lang w:val="en-GB"/>
              </w:rPr>
              <w:t>.</w:t>
            </w:r>
            <w:r w:rsidRPr="00465B75">
              <w:rPr>
                <w:rFonts w:ascii="Times New Roman" w:hAnsi="Times New Roman"/>
                <w:noProof/>
                <w:lang w:val="en-GB"/>
              </w:rPr>
              <w:t xml:space="preserve"> Article 8.10(3) applies as applicable to amendments of any measures referred </w:t>
            </w:r>
            <w:r w:rsidR="002A59FF" w:rsidRPr="00465B75">
              <w:rPr>
                <w:rFonts w:ascii="Times New Roman" w:hAnsi="Times New Roman"/>
                <w:noProof/>
                <w:lang w:val="en-GB"/>
              </w:rPr>
              <w:t xml:space="preserve">to </w:t>
            </w:r>
            <w:r w:rsidRPr="00465B75">
              <w:rPr>
                <w:rFonts w:ascii="Times New Roman" w:hAnsi="Times New Roman"/>
                <w:noProof/>
                <w:lang w:val="en-GB"/>
              </w:rPr>
              <w:t xml:space="preserve">above. </w:t>
            </w:r>
          </w:p>
        </w:tc>
      </w:tr>
      <w:tr w:rsidR="00FC2411" w:rsidRPr="00465B75" w14:paraId="56E5B70D" w14:textId="77777777" w:rsidTr="00947ABE">
        <w:trPr>
          <w:trHeight w:val="2505"/>
        </w:trPr>
        <w:tc>
          <w:tcPr>
            <w:tcW w:w="1767" w:type="pct"/>
            <w:tcBorders>
              <w:bottom w:val="nil"/>
            </w:tcBorders>
          </w:tcPr>
          <w:p w14:paraId="51C53E43" w14:textId="337F03E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Engineering Services (CPC 8672 </w:t>
            </w:r>
            <w:r w:rsidR="00792BAE" w:rsidRPr="00465B75">
              <w:rPr>
                <w:rFonts w:ascii="Times New Roman" w:hAnsi="Times New Roman"/>
                <w:noProof/>
                <w:lang w:val="en-GB"/>
              </w:rPr>
              <w:t>–</w:t>
            </w:r>
            <w:r w:rsidRPr="00465B75">
              <w:rPr>
                <w:rFonts w:ascii="Times New Roman" w:hAnsi="Times New Roman"/>
                <w:noProof/>
                <w:lang w:val="en-GB"/>
              </w:rPr>
              <w:t xml:space="preserve"> except CPC 86721, 86725, 86726)</w:t>
            </w:r>
          </w:p>
        </w:tc>
        <w:tc>
          <w:tcPr>
            <w:tcW w:w="354" w:type="pct"/>
            <w:tcBorders>
              <w:bottom w:val="nil"/>
            </w:tcBorders>
          </w:tcPr>
          <w:p w14:paraId="16F2799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7F2FC857" w14:textId="1BEAE0A2"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Borders>
              <w:bottom w:val="nil"/>
            </w:tcBorders>
          </w:tcPr>
          <w:p w14:paraId="6725AE22" w14:textId="7DDFD53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2B964A5C" w14:textId="391D3751"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22505972" w14:textId="387B5C23"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0B9258F5" w14:textId="721EAFFF"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69149D5C" w14:textId="055E5BA5" w:rsidR="00FC2411" w:rsidRPr="00465B75" w:rsidRDefault="00C97E34"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of no more than 67 %.</w:t>
            </w:r>
          </w:p>
        </w:tc>
      </w:tr>
      <w:tr w:rsidR="00947ABE" w:rsidRPr="00465B75" w14:paraId="40AAC703" w14:textId="77777777" w:rsidTr="00947ABE">
        <w:trPr>
          <w:trHeight w:val="2160"/>
        </w:trPr>
        <w:tc>
          <w:tcPr>
            <w:tcW w:w="1767" w:type="pct"/>
            <w:tcBorders>
              <w:top w:val="nil"/>
            </w:tcBorders>
          </w:tcPr>
          <w:p w14:paraId="0F35838C" w14:textId="77777777" w:rsidR="00947ABE" w:rsidRPr="00465B75" w:rsidRDefault="00947ABE" w:rsidP="00947ABE">
            <w:pPr>
              <w:pageBreakBefore/>
              <w:suppressAutoHyphens/>
              <w:spacing w:before="60" w:after="60" w:line="240" w:lineRule="auto"/>
              <w:rPr>
                <w:noProof/>
                <w:lang w:val="en-GB"/>
              </w:rPr>
            </w:pPr>
          </w:p>
        </w:tc>
        <w:tc>
          <w:tcPr>
            <w:tcW w:w="354" w:type="pct"/>
            <w:tcBorders>
              <w:top w:val="nil"/>
            </w:tcBorders>
          </w:tcPr>
          <w:p w14:paraId="13044C75" w14:textId="77777777" w:rsidR="00947ABE" w:rsidRPr="00465B75" w:rsidRDefault="00947ABE" w:rsidP="00FC2411">
            <w:pPr>
              <w:suppressAutoHyphens/>
              <w:spacing w:before="60" w:after="60" w:line="240" w:lineRule="auto"/>
              <w:rPr>
                <w:noProof/>
                <w:lang w:val="en-GB"/>
              </w:rPr>
            </w:pPr>
          </w:p>
        </w:tc>
        <w:tc>
          <w:tcPr>
            <w:tcW w:w="2879" w:type="pct"/>
            <w:tcBorders>
              <w:top w:val="nil"/>
            </w:tcBorders>
          </w:tcPr>
          <w:p w14:paraId="1A4214FD" w14:textId="40EAB2A5" w:rsidR="00947ABE"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947ABE" w:rsidRPr="00465B75">
              <w:rPr>
                <w:rFonts w:ascii="Times New Roman" w:hAnsi="Times New Roman"/>
                <w:noProof/>
                <w:lang w:val="en-GB"/>
              </w:rPr>
              <w:t>Highest management in a representative office shall be Indonesian.</w:t>
            </w:r>
          </w:p>
          <w:p w14:paraId="742BDF6F" w14:textId="77777777" w:rsidR="00947ABE" w:rsidRPr="00465B75" w:rsidRDefault="00947ABE" w:rsidP="00FC2411">
            <w:pPr>
              <w:widowControl/>
              <w:suppressAutoHyphens/>
              <w:spacing w:before="60" w:after="60" w:line="240" w:lineRule="auto"/>
              <w:rPr>
                <w:rFonts w:ascii="Times New Roman" w:hAnsi="Times New Roman"/>
                <w:noProof/>
                <w:lang w:val="en-GB"/>
              </w:rPr>
            </w:pPr>
          </w:p>
          <w:p w14:paraId="5227A800" w14:textId="77777777" w:rsidR="00947ABE" w:rsidRPr="00465B75" w:rsidRDefault="00947ABE"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26F5D9A1" w14:textId="6F9C8C46" w:rsidR="00947ABE" w:rsidRPr="00465B75" w:rsidRDefault="00947ABE" w:rsidP="00FC2411">
            <w:pPr>
              <w:pageBreakBefore/>
              <w:suppressAutoHyphens/>
              <w:spacing w:before="60" w:after="60" w:line="240" w:lineRule="auto"/>
              <w:rPr>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03"/>
            </w:r>
            <w:r w:rsidRPr="00465B75">
              <w:rPr>
                <w:rFonts w:ascii="Times New Roman" w:hAnsi="Times New Roman"/>
                <w:noProof/>
                <w:lang w:val="en-GB"/>
              </w:rPr>
              <w:t>.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w:t>
            </w:r>
          </w:p>
        </w:tc>
      </w:tr>
      <w:tr w:rsidR="00FC2411" w:rsidRPr="00465B75" w14:paraId="4C8D45A2" w14:textId="77777777" w:rsidTr="00A625A2">
        <w:tc>
          <w:tcPr>
            <w:tcW w:w="1767" w:type="pct"/>
          </w:tcPr>
          <w:p w14:paraId="71640E1B" w14:textId="36015B60" w:rsidR="00FC2411" w:rsidRPr="00465B75" w:rsidRDefault="00FC2411" w:rsidP="00FC2411">
            <w:pPr>
              <w:widowControl/>
              <w:suppressAutoHyphens/>
              <w:spacing w:before="60" w:after="60" w:line="240" w:lineRule="auto"/>
              <w:rPr>
                <w:rFonts w:ascii="Times New Roman" w:hAnsi="Times New Roman"/>
                <w:noProof/>
                <w:highlight w:val="cyan"/>
                <w:lang w:val="en-GB"/>
              </w:rPr>
            </w:pPr>
            <w:r w:rsidRPr="00465B75">
              <w:rPr>
                <w:rFonts w:ascii="Times New Roman" w:hAnsi="Times New Roman"/>
                <w:noProof/>
                <w:lang w:val="en-GB"/>
              </w:rPr>
              <w:t>Advisory and Consultative Engineering Services (CPC 86721)</w:t>
            </w:r>
          </w:p>
        </w:tc>
        <w:tc>
          <w:tcPr>
            <w:tcW w:w="3233" w:type="pct"/>
            <w:gridSpan w:val="2"/>
          </w:tcPr>
          <w:p w14:paraId="267E0B8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only permitted in the form of Joint Operation through a Representative Office in Indonesia, provided that the Indonesian local partner is member of Indonesian Consultant Association.</w:t>
            </w:r>
          </w:p>
        </w:tc>
      </w:tr>
      <w:tr w:rsidR="00FC2411" w:rsidRPr="00465B75" w14:paraId="056ADF1D" w14:textId="77777777" w:rsidTr="00947ABE">
        <w:tc>
          <w:tcPr>
            <w:tcW w:w="1767" w:type="pct"/>
            <w:tcBorders>
              <w:bottom w:val="single" w:sz="4" w:space="0" w:color="auto"/>
            </w:tcBorders>
          </w:tcPr>
          <w:p w14:paraId="15AD35A7" w14:textId="4A85250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Engineering Design Services for Industrial Processes and Production (CPC 86725)</w:t>
            </w:r>
          </w:p>
        </w:tc>
        <w:tc>
          <w:tcPr>
            <w:tcW w:w="3233" w:type="pct"/>
            <w:gridSpan w:val="2"/>
            <w:tcBorders>
              <w:bottom w:val="single" w:sz="4" w:space="0" w:color="auto"/>
            </w:tcBorders>
          </w:tcPr>
          <w:p w14:paraId="30F0153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only permitted in the form of Joint Operation through a Representative Office in Indonesia, provided that the Indonesian local partner is member of Indonesian Consultant Association.</w:t>
            </w:r>
          </w:p>
        </w:tc>
      </w:tr>
      <w:tr w:rsidR="00FC2411" w:rsidRPr="00465B75" w14:paraId="24E8412A" w14:textId="77777777" w:rsidTr="00947ABE">
        <w:trPr>
          <w:trHeight w:val="1770"/>
        </w:trPr>
        <w:tc>
          <w:tcPr>
            <w:tcW w:w="1767" w:type="pct"/>
            <w:tcBorders>
              <w:bottom w:val="nil"/>
            </w:tcBorders>
          </w:tcPr>
          <w:p w14:paraId="1410FF51" w14:textId="7D8571A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Integrated Engineering Services (CPC 8673)</w:t>
            </w:r>
          </w:p>
        </w:tc>
        <w:tc>
          <w:tcPr>
            <w:tcW w:w="354" w:type="pct"/>
            <w:tcBorders>
              <w:bottom w:val="nil"/>
            </w:tcBorders>
          </w:tcPr>
          <w:p w14:paraId="6B1F95C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1D566049" w14:textId="33C67524"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Borders>
              <w:bottom w:val="nil"/>
            </w:tcBorders>
          </w:tcPr>
          <w:p w14:paraId="15B88E57" w14:textId="5C43D6C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64394D76" w14:textId="6585E768"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17A2BB37" w14:textId="2C3AA6B2"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307C201A" w14:textId="1600F511" w:rsidR="00FC2411" w:rsidRPr="00465B75" w:rsidRDefault="004A5FF9" w:rsidP="00FC2411">
            <w:pPr>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tc>
      </w:tr>
      <w:tr w:rsidR="00947ABE" w:rsidRPr="00465B75" w14:paraId="6D76CDCB" w14:textId="77777777" w:rsidTr="00947ABE">
        <w:trPr>
          <w:trHeight w:val="1935"/>
        </w:trPr>
        <w:tc>
          <w:tcPr>
            <w:tcW w:w="1767" w:type="pct"/>
            <w:tcBorders>
              <w:top w:val="nil"/>
              <w:bottom w:val="single" w:sz="4" w:space="0" w:color="auto"/>
            </w:tcBorders>
          </w:tcPr>
          <w:p w14:paraId="6E280393" w14:textId="77777777" w:rsidR="00947ABE" w:rsidRPr="00465B75" w:rsidRDefault="00947ABE" w:rsidP="00947ABE">
            <w:pPr>
              <w:pageBreakBefore/>
              <w:suppressAutoHyphens/>
              <w:spacing w:before="60" w:after="60" w:line="240" w:lineRule="auto"/>
              <w:rPr>
                <w:noProof/>
                <w:lang w:val="en-GB"/>
              </w:rPr>
            </w:pPr>
          </w:p>
        </w:tc>
        <w:tc>
          <w:tcPr>
            <w:tcW w:w="354" w:type="pct"/>
            <w:tcBorders>
              <w:top w:val="nil"/>
              <w:bottom w:val="single" w:sz="4" w:space="0" w:color="auto"/>
            </w:tcBorders>
          </w:tcPr>
          <w:p w14:paraId="101E1B89" w14:textId="77777777" w:rsidR="00947ABE" w:rsidRPr="00465B75" w:rsidRDefault="00947ABE" w:rsidP="00FC2411">
            <w:pPr>
              <w:suppressAutoHyphens/>
              <w:spacing w:before="60" w:after="60" w:line="240" w:lineRule="auto"/>
              <w:rPr>
                <w:noProof/>
                <w:lang w:val="en-GB"/>
              </w:rPr>
            </w:pPr>
          </w:p>
        </w:tc>
        <w:tc>
          <w:tcPr>
            <w:tcW w:w="2879" w:type="pct"/>
            <w:tcBorders>
              <w:top w:val="nil"/>
              <w:bottom w:val="single" w:sz="4" w:space="0" w:color="auto"/>
            </w:tcBorders>
          </w:tcPr>
          <w:p w14:paraId="5153C3E2" w14:textId="42EDD79B" w:rsidR="00947ABE"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947ABE" w:rsidRPr="00465B75">
              <w:rPr>
                <w:rFonts w:ascii="Times New Roman" w:hAnsi="Times New Roman"/>
                <w:noProof/>
                <w:lang w:val="en-GB" w:eastAsia="en-US"/>
              </w:rPr>
              <w:t>Joint Venture company by fulfilling the requirements as specified in the horizontal section with foreign equity participation of no more than 67 %.</w:t>
            </w:r>
          </w:p>
          <w:p w14:paraId="158E8427" w14:textId="18A91824" w:rsidR="00947ABE"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947ABE" w:rsidRPr="00465B75">
              <w:rPr>
                <w:rFonts w:ascii="Times New Roman" w:hAnsi="Times New Roman"/>
                <w:noProof/>
                <w:lang w:val="en-GB"/>
              </w:rPr>
              <w:t>Highest management in a representative office shall be Indonesian.</w:t>
            </w:r>
          </w:p>
          <w:p w14:paraId="177097D9" w14:textId="77777777" w:rsidR="00947ABE" w:rsidRPr="00465B75" w:rsidRDefault="00947ABE" w:rsidP="00FC2411">
            <w:pPr>
              <w:widowControl/>
              <w:suppressAutoHyphens/>
              <w:spacing w:before="60" w:after="60" w:line="240" w:lineRule="auto"/>
              <w:rPr>
                <w:rFonts w:ascii="Times New Roman" w:hAnsi="Times New Roman"/>
                <w:noProof/>
                <w:lang w:val="en-GB"/>
              </w:rPr>
            </w:pPr>
          </w:p>
          <w:p w14:paraId="557E24D7" w14:textId="77777777" w:rsidR="00947ABE" w:rsidRPr="00465B75" w:rsidRDefault="00947ABE"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6E13176E" w14:textId="47C898DC" w:rsidR="00947ABE" w:rsidRPr="00465B75" w:rsidRDefault="00947ABE" w:rsidP="00FC2411">
            <w:pPr>
              <w:suppressAutoHyphens/>
              <w:spacing w:before="60" w:after="60" w:line="240" w:lineRule="auto"/>
              <w:rPr>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04"/>
            </w:r>
            <w:r w:rsidRPr="00465B75">
              <w:rPr>
                <w:rFonts w:ascii="Times New Roman" w:hAnsi="Times New Roman"/>
                <w:noProof/>
                <w:lang w:val="en-GB"/>
              </w:rPr>
              <w:t>.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w:t>
            </w:r>
          </w:p>
        </w:tc>
      </w:tr>
      <w:tr w:rsidR="00FC2411" w:rsidRPr="00465B75" w14:paraId="6F3E344D" w14:textId="77777777" w:rsidTr="00947ABE">
        <w:trPr>
          <w:trHeight w:val="2430"/>
        </w:trPr>
        <w:tc>
          <w:tcPr>
            <w:tcW w:w="1767" w:type="pct"/>
            <w:tcBorders>
              <w:bottom w:val="nil"/>
            </w:tcBorders>
          </w:tcPr>
          <w:p w14:paraId="607D2E96" w14:textId="1B8BD06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Urban Planning Services (CPC 86741)</w:t>
            </w:r>
          </w:p>
        </w:tc>
        <w:tc>
          <w:tcPr>
            <w:tcW w:w="354" w:type="pct"/>
            <w:tcBorders>
              <w:bottom w:val="nil"/>
            </w:tcBorders>
          </w:tcPr>
          <w:p w14:paraId="3D7125D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13EAD1AE" w14:textId="1A997EAB"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Borders>
              <w:bottom w:val="nil"/>
            </w:tcBorders>
          </w:tcPr>
          <w:p w14:paraId="327AB197" w14:textId="1854116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27FBBC3B" w14:textId="2B46E2C0"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6E44AD8D" w14:textId="44D98130"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616740D8" w14:textId="5C41DA95"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52D923C6" w14:textId="3E4DF511" w:rsidR="00FC2411" w:rsidRPr="00465B75" w:rsidRDefault="00C97E34"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of no more than 67 %.</w:t>
            </w:r>
          </w:p>
        </w:tc>
      </w:tr>
      <w:tr w:rsidR="00947ABE" w:rsidRPr="00465B75" w14:paraId="5973AC3B" w14:textId="77777777" w:rsidTr="00947ABE">
        <w:trPr>
          <w:trHeight w:val="2235"/>
        </w:trPr>
        <w:tc>
          <w:tcPr>
            <w:tcW w:w="1767" w:type="pct"/>
            <w:tcBorders>
              <w:top w:val="nil"/>
              <w:bottom w:val="single" w:sz="4" w:space="0" w:color="auto"/>
            </w:tcBorders>
          </w:tcPr>
          <w:p w14:paraId="14293176" w14:textId="77777777" w:rsidR="00947ABE" w:rsidRPr="00465B75" w:rsidRDefault="00947ABE" w:rsidP="00947ABE">
            <w:pPr>
              <w:pageBreakBefore/>
              <w:suppressAutoHyphens/>
              <w:spacing w:before="60" w:after="60" w:line="240" w:lineRule="auto"/>
              <w:rPr>
                <w:noProof/>
                <w:lang w:val="en-GB"/>
              </w:rPr>
            </w:pPr>
          </w:p>
        </w:tc>
        <w:tc>
          <w:tcPr>
            <w:tcW w:w="354" w:type="pct"/>
            <w:tcBorders>
              <w:top w:val="nil"/>
              <w:bottom w:val="single" w:sz="4" w:space="0" w:color="auto"/>
            </w:tcBorders>
          </w:tcPr>
          <w:p w14:paraId="0B5B4886" w14:textId="77777777" w:rsidR="00947ABE" w:rsidRPr="00465B75" w:rsidRDefault="00947ABE" w:rsidP="00FC2411">
            <w:pPr>
              <w:suppressAutoHyphens/>
              <w:spacing w:before="60" w:after="60" w:line="240" w:lineRule="auto"/>
              <w:rPr>
                <w:noProof/>
                <w:lang w:val="en-GB"/>
              </w:rPr>
            </w:pPr>
          </w:p>
        </w:tc>
        <w:tc>
          <w:tcPr>
            <w:tcW w:w="2879" w:type="pct"/>
            <w:tcBorders>
              <w:top w:val="nil"/>
              <w:bottom w:val="single" w:sz="4" w:space="0" w:color="auto"/>
            </w:tcBorders>
          </w:tcPr>
          <w:p w14:paraId="6AFDA144" w14:textId="16911519" w:rsidR="00947ABE"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947ABE" w:rsidRPr="00465B75">
              <w:rPr>
                <w:rFonts w:ascii="Times New Roman" w:hAnsi="Times New Roman"/>
                <w:noProof/>
                <w:lang w:val="en-GB"/>
              </w:rPr>
              <w:t>Highest management in a representative office shall be Indonesian.</w:t>
            </w:r>
          </w:p>
          <w:p w14:paraId="1F2095A2" w14:textId="77777777" w:rsidR="00947ABE" w:rsidRPr="00465B75" w:rsidRDefault="00947ABE" w:rsidP="00FC2411">
            <w:pPr>
              <w:widowControl/>
              <w:suppressAutoHyphens/>
              <w:spacing w:before="60" w:after="60" w:line="240" w:lineRule="auto"/>
              <w:rPr>
                <w:rFonts w:ascii="Times New Roman" w:hAnsi="Times New Roman"/>
                <w:noProof/>
                <w:lang w:val="en-GB"/>
              </w:rPr>
            </w:pPr>
          </w:p>
          <w:p w14:paraId="401918EE" w14:textId="77777777" w:rsidR="00947ABE" w:rsidRPr="00465B75" w:rsidRDefault="00947ABE"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47F9E930" w14:textId="51AB2F9B" w:rsidR="00947ABE" w:rsidRPr="00465B75" w:rsidRDefault="00947ABE" w:rsidP="00FC2411">
            <w:pPr>
              <w:suppressAutoHyphens/>
              <w:spacing w:before="60" w:after="60" w:line="240" w:lineRule="auto"/>
              <w:rPr>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05"/>
            </w:r>
            <w:r w:rsidR="00165B31" w:rsidRPr="00465B75">
              <w:rPr>
                <w:rFonts w:ascii="Times New Roman" w:hAnsi="Times New Roman"/>
                <w:noProof/>
                <w:lang w:val="en-GB"/>
              </w:rPr>
              <w:t>.</w:t>
            </w:r>
            <w:r w:rsidRPr="00465B75">
              <w:rPr>
                <w:rFonts w:ascii="Times New Roman" w:hAnsi="Times New Roman"/>
                <w:noProof/>
                <w:lang w:val="en-GB"/>
              </w:rPr>
              <w:t xml:space="preserve">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 </w:t>
            </w:r>
          </w:p>
        </w:tc>
      </w:tr>
      <w:tr w:rsidR="00FC2411" w:rsidRPr="00465B75" w14:paraId="216D38E5" w14:textId="77777777" w:rsidTr="00947ABE">
        <w:trPr>
          <w:trHeight w:val="2340"/>
        </w:trPr>
        <w:tc>
          <w:tcPr>
            <w:tcW w:w="1767" w:type="pct"/>
            <w:tcBorders>
              <w:bottom w:val="nil"/>
            </w:tcBorders>
          </w:tcPr>
          <w:p w14:paraId="406951DA" w14:textId="37FB54E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Landscape Architectural Services (CPC 86742)</w:t>
            </w:r>
          </w:p>
        </w:tc>
        <w:tc>
          <w:tcPr>
            <w:tcW w:w="354" w:type="pct"/>
            <w:tcBorders>
              <w:bottom w:val="nil"/>
            </w:tcBorders>
          </w:tcPr>
          <w:p w14:paraId="2375F6F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6FA9AB3B" w14:textId="0D9D2B22"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Borders>
              <w:bottom w:val="nil"/>
            </w:tcBorders>
          </w:tcPr>
          <w:p w14:paraId="5B1AED58" w14:textId="205DD73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33102D00" w14:textId="05376963"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035186B7" w14:textId="632E469E"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313DEDF7" w14:textId="3F8CAAA7"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73DA86AB" w14:textId="2A49442C" w:rsidR="00FC2411" w:rsidRPr="00465B75" w:rsidRDefault="00C97E34"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of no more than 67 %.</w:t>
            </w:r>
          </w:p>
        </w:tc>
      </w:tr>
      <w:tr w:rsidR="00947ABE" w:rsidRPr="00465B75" w14:paraId="5EA16C4B" w14:textId="77777777" w:rsidTr="000A2AA3">
        <w:tc>
          <w:tcPr>
            <w:tcW w:w="1767" w:type="pct"/>
            <w:tcBorders>
              <w:top w:val="nil"/>
              <w:bottom w:val="single" w:sz="4" w:space="0" w:color="auto"/>
            </w:tcBorders>
          </w:tcPr>
          <w:p w14:paraId="1778B9D6" w14:textId="77777777" w:rsidR="00947ABE" w:rsidRPr="00465B75" w:rsidRDefault="00947ABE" w:rsidP="00947ABE">
            <w:pPr>
              <w:pageBreakBefore/>
              <w:suppressAutoHyphens/>
              <w:spacing w:before="60" w:after="60" w:line="240" w:lineRule="auto"/>
              <w:rPr>
                <w:noProof/>
                <w:lang w:val="en-GB"/>
              </w:rPr>
            </w:pPr>
          </w:p>
        </w:tc>
        <w:tc>
          <w:tcPr>
            <w:tcW w:w="354" w:type="pct"/>
            <w:tcBorders>
              <w:top w:val="nil"/>
              <w:bottom w:val="single" w:sz="4" w:space="0" w:color="auto"/>
            </w:tcBorders>
          </w:tcPr>
          <w:p w14:paraId="0D7DFA99" w14:textId="77777777" w:rsidR="00947ABE" w:rsidRPr="00465B75" w:rsidRDefault="00947ABE" w:rsidP="00FC2411">
            <w:pPr>
              <w:suppressAutoHyphens/>
              <w:spacing w:before="60" w:after="60" w:line="240" w:lineRule="auto"/>
              <w:rPr>
                <w:noProof/>
                <w:lang w:val="en-GB"/>
              </w:rPr>
            </w:pPr>
          </w:p>
        </w:tc>
        <w:tc>
          <w:tcPr>
            <w:tcW w:w="2879" w:type="pct"/>
            <w:tcBorders>
              <w:top w:val="nil"/>
              <w:bottom w:val="single" w:sz="4" w:space="0" w:color="auto"/>
            </w:tcBorders>
          </w:tcPr>
          <w:p w14:paraId="1D4A7D40" w14:textId="1B4A610C" w:rsidR="00947ABE"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947ABE" w:rsidRPr="00465B75">
              <w:rPr>
                <w:rFonts w:ascii="Times New Roman" w:hAnsi="Times New Roman"/>
                <w:noProof/>
                <w:lang w:val="en-GB"/>
              </w:rPr>
              <w:t>Highest management in a representative office shall be Indonesian.</w:t>
            </w:r>
          </w:p>
          <w:p w14:paraId="4DB3AFAE" w14:textId="77777777" w:rsidR="00947ABE" w:rsidRPr="00465B75" w:rsidRDefault="00947ABE" w:rsidP="00FC2411">
            <w:pPr>
              <w:widowControl/>
              <w:suppressAutoHyphens/>
              <w:spacing w:before="60" w:after="60" w:line="240" w:lineRule="auto"/>
              <w:rPr>
                <w:rFonts w:ascii="Times New Roman" w:hAnsi="Times New Roman"/>
                <w:noProof/>
                <w:lang w:val="en-GB"/>
              </w:rPr>
            </w:pPr>
          </w:p>
          <w:p w14:paraId="01677F3B" w14:textId="77777777" w:rsidR="00947ABE" w:rsidRPr="00465B75" w:rsidRDefault="00947ABE"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3503675F" w14:textId="1BF9915D" w:rsidR="00947ABE" w:rsidRPr="00465B75" w:rsidRDefault="00947ABE" w:rsidP="00FC2411">
            <w:pPr>
              <w:suppressAutoHyphens/>
              <w:spacing w:before="60" w:after="60" w:line="240" w:lineRule="auto"/>
              <w:rPr>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06"/>
            </w:r>
            <w:r w:rsidRPr="00465B75">
              <w:rPr>
                <w:rFonts w:ascii="Times New Roman" w:hAnsi="Times New Roman"/>
                <w:noProof/>
                <w:lang w:val="en-GB"/>
              </w:rPr>
              <w:t>.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w:t>
            </w:r>
          </w:p>
        </w:tc>
      </w:tr>
      <w:tr w:rsidR="00FC2411" w:rsidRPr="00465B75" w14:paraId="260A4F7F" w14:textId="77777777" w:rsidTr="00947ABE">
        <w:trPr>
          <w:trHeight w:val="3000"/>
        </w:trPr>
        <w:tc>
          <w:tcPr>
            <w:tcW w:w="1767" w:type="pct"/>
            <w:tcBorders>
              <w:bottom w:val="nil"/>
            </w:tcBorders>
          </w:tcPr>
          <w:p w14:paraId="762C7CE2" w14:textId="3FDA128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Clinic of specialised medical services for registered health institution (KBLI 86105)</w:t>
            </w:r>
          </w:p>
        </w:tc>
        <w:tc>
          <w:tcPr>
            <w:tcW w:w="3233" w:type="pct"/>
            <w:gridSpan w:val="2"/>
            <w:tcBorders>
              <w:bottom w:val="nil"/>
            </w:tcBorders>
          </w:tcPr>
          <w:p w14:paraId="23BFE62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subject to the following conditions:</w:t>
            </w:r>
          </w:p>
          <w:p w14:paraId="2AE6E6F6" w14:textId="69450A86"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 more than 67 % of the capital share in a Joint Venture shall be owned by the Union;</w:t>
            </w:r>
          </w:p>
          <w:p w14:paraId="3C905A21" w14:textId="1941B408"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May only employ the Union health professionals to the extent that there are not sufficiently qualified Indonesians; and</w:t>
            </w:r>
          </w:p>
          <w:p w14:paraId="08DE83FA" w14:textId="5DE962C4"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For health foreign workers and medical foreign workers:</w:t>
            </w:r>
          </w:p>
          <w:p w14:paraId="5B79B515" w14:textId="75019679" w:rsidR="00FC2411" w:rsidRPr="00465B75" w:rsidRDefault="00FC2411" w:rsidP="00FC2411">
            <w:pPr>
              <w:widowControl/>
              <w:suppressAutoHyphens/>
              <w:spacing w:before="60" w:after="60" w:line="240" w:lineRule="auto"/>
              <w:ind w:left="1115"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Must have recognized certificate of competence from an Indonesian authority</w:t>
            </w:r>
          </w:p>
          <w:p w14:paraId="0B931E9E" w14:textId="285FBDD8" w:rsidR="00FC2411" w:rsidRPr="00465B75" w:rsidRDefault="00FC2411" w:rsidP="00FC2411">
            <w:pPr>
              <w:suppressAutoHyphens/>
              <w:spacing w:before="60" w:after="60" w:line="240" w:lineRule="auto"/>
              <w:ind w:left="1115"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Must obtain Temporary Registration Letter (Surat Tanda Registrasi Sementara/STRS) and Practicing Permit Letter (Surat Izin Praktik/SIP)</w:t>
            </w:r>
          </w:p>
        </w:tc>
      </w:tr>
      <w:tr w:rsidR="00947ABE" w:rsidRPr="00465B75" w14:paraId="607E4C6D" w14:textId="77777777" w:rsidTr="00947ABE">
        <w:trPr>
          <w:trHeight w:val="1380"/>
        </w:trPr>
        <w:tc>
          <w:tcPr>
            <w:tcW w:w="1767" w:type="pct"/>
            <w:tcBorders>
              <w:top w:val="nil"/>
            </w:tcBorders>
          </w:tcPr>
          <w:p w14:paraId="04CDD512" w14:textId="77777777" w:rsidR="00947ABE" w:rsidRPr="00465B75" w:rsidRDefault="00947ABE" w:rsidP="00947ABE">
            <w:pPr>
              <w:pageBreakBefore/>
              <w:suppressAutoHyphens/>
              <w:spacing w:before="60" w:after="60" w:line="240" w:lineRule="auto"/>
              <w:rPr>
                <w:noProof/>
                <w:lang w:val="en-GB"/>
              </w:rPr>
            </w:pPr>
          </w:p>
        </w:tc>
        <w:tc>
          <w:tcPr>
            <w:tcW w:w="3233" w:type="pct"/>
            <w:gridSpan w:val="2"/>
            <w:tcBorders>
              <w:top w:val="nil"/>
            </w:tcBorders>
          </w:tcPr>
          <w:p w14:paraId="7E92BDE2" w14:textId="21D9D89A" w:rsidR="00947ABE"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947ABE" w:rsidRPr="00465B75">
              <w:rPr>
                <w:rFonts w:ascii="Times New Roman" w:hAnsi="Times New Roman"/>
                <w:noProof/>
                <w:lang w:val="en-GB"/>
              </w:rPr>
              <w:t>Head of Clinic is subject to nationality requirement</w:t>
            </w:r>
          </w:p>
          <w:p w14:paraId="5E8B7DA3" w14:textId="5EC8631C" w:rsidR="00947ABE"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947ABE" w:rsidRPr="00465B75">
              <w:rPr>
                <w:rFonts w:ascii="Times New Roman" w:hAnsi="Times New Roman"/>
                <w:noProof/>
                <w:lang w:val="en-GB"/>
              </w:rPr>
              <w:t>Foreign health workers must have at least a university degree</w:t>
            </w:r>
          </w:p>
          <w:p w14:paraId="6773CCA2" w14:textId="49680BF8" w:rsidR="00947ABE" w:rsidRPr="00465B75" w:rsidRDefault="007531AD" w:rsidP="00FC2411">
            <w:pPr>
              <w:suppressAutoHyphens/>
              <w:spacing w:before="60" w:after="60" w:line="240" w:lineRule="auto"/>
              <w:ind w:left="567" w:hanging="567"/>
              <w:rPr>
                <w:noProof/>
                <w:lang w:val="en-GB"/>
              </w:rPr>
            </w:pPr>
            <w:r>
              <w:rPr>
                <w:rFonts w:ascii="Times New Roman" w:hAnsi="Times New Roman"/>
                <w:noProof/>
                <w:lang w:val="en-GB"/>
              </w:rPr>
              <w:t>(f)</w:t>
            </w:r>
            <w:r>
              <w:rPr>
                <w:rFonts w:ascii="Times New Roman" w:hAnsi="Times New Roman"/>
                <w:noProof/>
                <w:lang w:val="en-GB"/>
              </w:rPr>
              <w:tab/>
            </w:r>
            <w:r w:rsidR="00947ABE" w:rsidRPr="00465B75">
              <w:rPr>
                <w:rFonts w:ascii="Times New Roman" w:hAnsi="Times New Roman"/>
                <w:noProof/>
                <w:lang w:val="en-GB"/>
              </w:rPr>
              <w:t>Foreign medical workers must be at least a specialist doctor</w:t>
            </w:r>
          </w:p>
        </w:tc>
      </w:tr>
      <w:tr w:rsidR="00FC2411" w:rsidRPr="00465B75" w14:paraId="271AFB92" w14:textId="77777777" w:rsidTr="00A625A2">
        <w:tc>
          <w:tcPr>
            <w:tcW w:w="1767" w:type="pct"/>
          </w:tcPr>
          <w:p w14:paraId="186D4080" w14:textId="779D2ED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Clinic of specialised dental services (KBLI 86105)</w:t>
            </w:r>
          </w:p>
        </w:tc>
        <w:tc>
          <w:tcPr>
            <w:tcW w:w="3233" w:type="pct"/>
            <w:gridSpan w:val="2"/>
          </w:tcPr>
          <w:p w14:paraId="3250308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subject to the following conditions:</w:t>
            </w:r>
          </w:p>
          <w:p w14:paraId="2BD3DB89" w14:textId="669FD6D9"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 more than 67% of the capital share in a Joint Venture shall be owned by the Union</w:t>
            </w:r>
          </w:p>
          <w:p w14:paraId="4CB70AF3" w14:textId="05CCF657"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May only employ the Union health professionals to the extent that there are not sufficiently qualified Indonesians; and</w:t>
            </w:r>
          </w:p>
          <w:p w14:paraId="252BFCD2" w14:textId="0951173D"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For health foreign workers and medical foreign workers:</w:t>
            </w:r>
          </w:p>
          <w:p w14:paraId="238ED763" w14:textId="27EB86D2" w:rsidR="00FC2411" w:rsidRPr="00465B75" w:rsidRDefault="00FC2411" w:rsidP="00543E68">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Must have recognized certificate of competence</w:t>
            </w:r>
          </w:p>
          <w:p w14:paraId="39E9B54D" w14:textId="71DB0A18" w:rsidR="00FC2411" w:rsidRPr="00465B75" w:rsidRDefault="00FC2411" w:rsidP="00543E68">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Must obtain Temporary Registration Letter (Surat Tanda Registrasi Sementara/STRS) and Practicing Permit Letter (Surat Izin Praktik/SIP)</w:t>
            </w:r>
          </w:p>
          <w:p w14:paraId="55DD17A0" w14:textId="1DC962A9"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Head of Clinic is subject to nationality requirement</w:t>
            </w:r>
          </w:p>
          <w:p w14:paraId="1DE02800" w14:textId="6D7DF8FA"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Foreign health workers must have at least a university degree</w:t>
            </w:r>
          </w:p>
          <w:p w14:paraId="1B3A4FFA" w14:textId="3F413144"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FC2411" w:rsidRPr="00465B75">
              <w:rPr>
                <w:rFonts w:ascii="Times New Roman" w:hAnsi="Times New Roman"/>
                <w:noProof/>
                <w:lang w:val="en-GB"/>
              </w:rPr>
              <w:t>Foreign medical workers must be at least a dental specialist doctor</w:t>
            </w:r>
          </w:p>
        </w:tc>
      </w:tr>
      <w:tr w:rsidR="00FC2411" w:rsidRPr="00465B75" w14:paraId="40A98001" w14:textId="77777777" w:rsidTr="00A625A2">
        <w:tc>
          <w:tcPr>
            <w:tcW w:w="1767" w:type="pct"/>
          </w:tcPr>
          <w:p w14:paraId="5131CA08"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Computer and Related Services</w:t>
            </w:r>
          </w:p>
        </w:tc>
        <w:tc>
          <w:tcPr>
            <w:tcW w:w="3233" w:type="pct"/>
            <w:gridSpan w:val="2"/>
          </w:tcPr>
          <w:p w14:paraId="7E20855F"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658092BD" w14:textId="77777777" w:rsidTr="00A625A2">
        <w:tc>
          <w:tcPr>
            <w:tcW w:w="1767" w:type="pct"/>
          </w:tcPr>
          <w:p w14:paraId="41A06ED2" w14:textId="44CBACB6"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Consultancy Services Related to the Installation of computer hardware (CPC 841)</w:t>
            </w:r>
          </w:p>
          <w:p w14:paraId="42C83A91" w14:textId="03FA4143"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Software Implementation Services (CPC</w:t>
            </w:r>
            <w:r w:rsidR="00947ABE" w:rsidRPr="00465B75">
              <w:rPr>
                <w:rFonts w:ascii="Times New Roman" w:hAnsi="Times New Roman"/>
                <w:noProof/>
                <w:lang w:val="en-GB"/>
              </w:rPr>
              <w:noBreakHyphen/>
            </w:r>
            <w:r w:rsidRPr="00465B75">
              <w:rPr>
                <w:rFonts w:ascii="Times New Roman" w:hAnsi="Times New Roman"/>
                <w:noProof/>
                <w:lang w:val="en-GB"/>
              </w:rPr>
              <w:t>842)</w:t>
            </w:r>
          </w:p>
          <w:p w14:paraId="167BA312" w14:textId="670D839F"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Input Preparation Services (CPC 84310)</w:t>
            </w:r>
          </w:p>
          <w:p w14:paraId="202BAD94" w14:textId="0EF81A40"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System Analysis Services (CPC 84320)</w:t>
            </w:r>
          </w:p>
          <w:p w14:paraId="46AEB78B" w14:textId="154165F7"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Time Sharing Services (CPC 84330)</w:t>
            </w:r>
          </w:p>
          <w:p w14:paraId="37C432DA" w14:textId="33F79FBB"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Other Data Processing Services (CPC 84390)</w:t>
            </w:r>
          </w:p>
          <w:p w14:paraId="7CDFA97C" w14:textId="745F315D"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Data Base Services (CPC 84400</w:t>
            </w:r>
            <w:r w:rsidR="00AF1DDC" w:rsidRPr="001D5C67">
              <w:rPr>
                <w:rFonts w:ascii="Times New Roman" w:hAnsi="Times New Roman"/>
                <w:b/>
                <w:bCs/>
                <w:noProof/>
                <w:vertAlign w:val="superscript"/>
                <w:lang w:val="en-GB"/>
              </w:rPr>
              <w:t>*</w:t>
            </w:r>
            <w:r w:rsidRPr="00465B75">
              <w:rPr>
                <w:rFonts w:ascii="Times New Roman" w:hAnsi="Times New Roman"/>
                <w:noProof/>
                <w:lang w:val="en-GB"/>
              </w:rPr>
              <w:t>)</w:t>
            </w:r>
          </w:p>
          <w:p w14:paraId="2B760783" w14:textId="2BD1A4D3"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Maintenance and repair Services of Office Machinery and Equipment Including Computers (CPC 845)</w:t>
            </w:r>
          </w:p>
          <w:p w14:paraId="6A0B0407" w14:textId="1AD9B113"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Other Computer Services (CPC 849)</w:t>
            </w:r>
          </w:p>
        </w:tc>
        <w:tc>
          <w:tcPr>
            <w:tcW w:w="3233" w:type="pct"/>
            <w:gridSpan w:val="2"/>
          </w:tcPr>
          <w:p w14:paraId="43A67FC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up to 100 %</w:t>
            </w:r>
          </w:p>
        </w:tc>
      </w:tr>
      <w:tr w:rsidR="00FC2411" w:rsidRPr="00465B75" w14:paraId="624553D5" w14:textId="77777777" w:rsidTr="00A625A2">
        <w:tc>
          <w:tcPr>
            <w:tcW w:w="1767" w:type="pct"/>
          </w:tcPr>
          <w:p w14:paraId="108A4543"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Research and Development Services</w:t>
            </w:r>
          </w:p>
        </w:tc>
        <w:tc>
          <w:tcPr>
            <w:tcW w:w="3233" w:type="pct"/>
            <w:gridSpan w:val="2"/>
          </w:tcPr>
          <w:p w14:paraId="238FE4B2"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642B43F3" w14:textId="77777777" w:rsidTr="00947ABE">
        <w:tc>
          <w:tcPr>
            <w:tcW w:w="1767" w:type="pct"/>
            <w:tcBorders>
              <w:bottom w:val="single" w:sz="4" w:space="0" w:color="auto"/>
            </w:tcBorders>
          </w:tcPr>
          <w:p w14:paraId="18AE040C" w14:textId="43F1F4BA"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R&amp;D services on natural sciences (CPC 851), only on physical sciences and medical sciences and pharmacy</w:t>
            </w:r>
          </w:p>
          <w:p w14:paraId="66DE08E3" w14:textId="08E2292F"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R&amp;D services on Social Sciences and Humanities, excluding psychologists services (CPC 852)</w:t>
            </w:r>
          </w:p>
        </w:tc>
        <w:tc>
          <w:tcPr>
            <w:tcW w:w="3233" w:type="pct"/>
            <w:gridSpan w:val="2"/>
            <w:tcBorders>
              <w:bottom w:val="single" w:sz="4" w:space="0" w:color="auto"/>
            </w:tcBorders>
          </w:tcPr>
          <w:p w14:paraId="6F07E61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Operation subject to following conditions:</w:t>
            </w:r>
          </w:p>
          <w:p w14:paraId="1D12392D" w14:textId="7C36706A"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A Union research institution is required to obtain ethical clearance and research permit for each project. The application to obtain those clearance and permit is submitted to Badan Riset dan Inovasi Nasional (BRIN)/National Research and Innovation Agency;</w:t>
            </w:r>
          </w:p>
          <w:p w14:paraId="5F2837E8" w14:textId="4842C3A3"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A Union research institution is required to engage Indonesia Research Institution or Higher Education Institution;</w:t>
            </w:r>
          </w:p>
          <w:p w14:paraId="24F5A0D7" w14:textId="77A36C12"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Subject to transfer of technology requirement; and</w:t>
            </w:r>
          </w:p>
          <w:p w14:paraId="7E281E9C" w14:textId="71F7DFC5"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Transfer of materials to outside the territory of Indonesia may only be conducted to the extent that material testing cannot be tested in Indonesia and through transfer agreement</w:t>
            </w:r>
          </w:p>
        </w:tc>
      </w:tr>
      <w:tr w:rsidR="00FC2411" w:rsidRPr="00465B75" w14:paraId="0F94DB00" w14:textId="77777777" w:rsidTr="00947ABE">
        <w:trPr>
          <w:trHeight w:val="2175"/>
        </w:trPr>
        <w:tc>
          <w:tcPr>
            <w:tcW w:w="1767" w:type="pct"/>
            <w:tcBorders>
              <w:bottom w:val="nil"/>
            </w:tcBorders>
          </w:tcPr>
          <w:p w14:paraId="6ADAB617" w14:textId="6ACAA4CF"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Interdisciplinary R&amp;D (CPC 853, limited to industrial activities)</w:t>
            </w:r>
          </w:p>
          <w:p w14:paraId="63887103" w14:textId="5026F746"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Research and experimental development services on linguistic and languages (CPC 85204), limited to foreign language only</w:t>
            </w:r>
          </w:p>
        </w:tc>
        <w:tc>
          <w:tcPr>
            <w:tcW w:w="3233" w:type="pct"/>
            <w:gridSpan w:val="2"/>
            <w:tcBorders>
              <w:bottom w:val="nil"/>
            </w:tcBorders>
          </w:tcPr>
          <w:p w14:paraId="0464663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Operation subject to the following conditions:</w:t>
            </w:r>
          </w:p>
          <w:p w14:paraId="1AB23BED" w14:textId="21727289"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A Union research institution is required to obtain ethical clearance and research permit for each project. The application to obtain those clearance and permit is submitted to Badan Riset dan Inovasi Nasional (BRIN)/National Research and Innovation Agency;</w:t>
            </w:r>
          </w:p>
          <w:p w14:paraId="1DB1DF53" w14:textId="51D6D7C6" w:rsidR="00947ABE" w:rsidRPr="00465B75" w:rsidRDefault="00C97E34"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A Union research institution is required to engage Indonesia Research Institution or Higher Education Institution;</w:t>
            </w:r>
          </w:p>
          <w:p w14:paraId="5A3A7484" w14:textId="4F079D91" w:rsidR="00947ABE" w:rsidRPr="00465B75" w:rsidRDefault="009273D8" w:rsidP="00947ABE">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947ABE" w:rsidRPr="00465B75">
              <w:rPr>
                <w:rFonts w:ascii="Times New Roman" w:hAnsi="Times New Roman"/>
                <w:noProof/>
                <w:lang w:val="en-GB"/>
              </w:rPr>
              <w:t>Subject to transfer of technology requirement; and</w:t>
            </w:r>
          </w:p>
        </w:tc>
      </w:tr>
      <w:tr w:rsidR="00947ABE" w:rsidRPr="00465B75" w14:paraId="28D36162" w14:textId="77777777" w:rsidTr="00947ABE">
        <w:tc>
          <w:tcPr>
            <w:tcW w:w="1767" w:type="pct"/>
            <w:tcBorders>
              <w:top w:val="nil"/>
            </w:tcBorders>
          </w:tcPr>
          <w:p w14:paraId="5AB95F52" w14:textId="77777777" w:rsidR="00947ABE" w:rsidRPr="00465B75" w:rsidRDefault="00947ABE" w:rsidP="00947ABE">
            <w:pPr>
              <w:pageBreakBefore/>
              <w:suppressAutoHyphens/>
              <w:spacing w:before="60" w:after="60" w:line="240" w:lineRule="auto"/>
              <w:ind w:left="567" w:hanging="567"/>
              <w:rPr>
                <w:noProof/>
                <w:lang w:val="en-GB"/>
              </w:rPr>
            </w:pPr>
          </w:p>
        </w:tc>
        <w:tc>
          <w:tcPr>
            <w:tcW w:w="3233" w:type="pct"/>
            <w:gridSpan w:val="2"/>
            <w:tcBorders>
              <w:top w:val="nil"/>
            </w:tcBorders>
          </w:tcPr>
          <w:p w14:paraId="148AB877" w14:textId="30168E63" w:rsidR="00947ABE" w:rsidRPr="00465B75" w:rsidRDefault="007531AD" w:rsidP="00FC2411">
            <w:pPr>
              <w:suppressAutoHyphens/>
              <w:spacing w:before="60" w:after="60" w:line="240" w:lineRule="auto"/>
              <w:ind w:left="567" w:hanging="567"/>
              <w:rPr>
                <w:noProof/>
                <w:lang w:val="en-GB"/>
              </w:rPr>
            </w:pPr>
            <w:r>
              <w:rPr>
                <w:rFonts w:ascii="Times New Roman" w:hAnsi="Times New Roman"/>
                <w:noProof/>
                <w:lang w:val="en-GB"/>
              </w:rPr>
              <w:t>(d)</w:t>
            </w:r>
            <w:r>
              <w:rPr>
                <w:rFonts w:ascii="Times New Roman" w:hAnsi="Times New Roman"/>
                <w:noProof/>
                <w:lang w:val="en-GB"/>
              </w:rPr>
              <w:tab/>
            </w:r>
            <w:r w:rsidR="00947ABE" w:rsidRPr="00465B75">
              <w:rPr>
                <w:rFonts w:ascii="Times New Roman" w:hAnsi="Times New Roman"/>
                <w:noProof/>
                <w:lang w:val="en-GB"/>
              </w:rPr>
              <w:t>Granting license for the Union services suppliers will be subject to assessment on the object, area and periode of research pursuant to applicable laws and regulation at the time of application.</w:t>
            </w:r>
          </w:p>
        </w:tc>
      </w:tr>
      <w:tr w:rsidR="00FC2411" w:rsidRPr="00465B75" w14:paraId="0E4959F4" w14:textId="77777777" w:rsidTr="00A625A2">
        <w:tc>
          <w:tcPr>
            <w:tcW w:w="1767" w:type="pct"/>
          </w:tcPr>
          <w:p w14:paraId="5CA249D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Real Estate Services</w:t>
            </w:r>
          </w:p>
        </w:tc>
        <w:tc>
          <w:tcPr>
            <w:tcW w:w="3233" w:type="pct"/>
            <w:gridSpan w:val="2"/>
          </w:tcPr>
          <w:p w14:paraId="58F6C751"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876B4C8" w14:textId="77777777" w:rsidTr="00A625A2">
        <w:tc>
          <w:tcPr>
            <w:tcW w:w="1767" w:type="pct"/>
          </w:tcPr>
          <w:p w14:paraId="2F0C8BDB" w14:textId="63F9477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Real estate activities with own or leased property only for high-rise building (residential and mix use) (KBLI 68111)</w:t>
            </w:r>
          </w:p>
        </w:tc>
        <w:tc>
          <w:tcPr>
            <w:tcW w:w="3233" w:type="pct"/>
            <w:gridSpan w:val="2"/>
          </w:tcPr>
          <w:p w14:paraId="0F5E1C7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only permitted in the form of Joint Venture with foreign equity participation of no more than 51 %</w:t>
            </w:r>
          </w:p>
        </w:tc>
      </w:tr>
      <w:tr w:rsidR="00FC2411" w:rsidRPr="00465B75" w14:paraId="5BB94094" w14:textId="77777777" w:rsidTr="00A625A2">
        <w:tc>
          <w:tcPr>
            <w:tcW w:w="1767" w:type="pct"/>
          </w:tcPr>
          <w:p w14:paraId="6D02354B" w14:textId="2B1877A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Real estate activities on a fee or contract basis (KBLI 68200)</w:t>
            </w:r>
          </w:p>
        </w:tc>
        <w:tc>
          <w:tcPr>
            <w:tcW w:w="3233" w:type="pct"/>
            <w:gridSpan w:val="2"/>
          </w:tcPr>
          <w:p w14:paraId="08C379E2" w14:textId="6525CBE9"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Operation through franchise office in Indonesia.</w:t>
            </w:r>
          </w:p>
          <w:p w14:paraId="4E277B7D" w14:textId="2D3BE49B"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 for the Union service suppliers may vary from that applicable to Indonesian service suppliers.</w:t>
            </w:r>
          </w:p>
        </w:tc>
      </w:tr>
      <w:tr w:rsidR="00FC2411" w:rsidRPr="00465B75" w14:paraId="7D4236E9" w14:textId="77777777" w:rsidTr="00A625A2">
        <w:tc>
          <w:tcPr>
            <w:tcW w:w="1767" w:type="pct"/>
          </w:tcPr>
          <w:p w14:paraId="6CEF434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Other Business Services</w:t>
            </w:r>
          </w:p>
        </w:tc>
        <w:tc>
          <w:tcPr>
            <w:tcW w:w="3233" w:type="pct"/>
            <w:gridSpan w:val="2"/>
          </w:tcPr>
          <w:p w14:paraId="31F41E7C"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59B56345" w14:textId="77777777" w:rsidTr="00A625A2">
        <w:tc>
          <w:tcPr>
            <w:tcW w:w="1767" w:type="pct"/>
          </w:tcPr>
          <w:p w14:paraId="70418DDD" w14:textId="712D125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Management Consulting Services (CPC 865) for:</w:t>
            </w:r>
          </w:p>
          <w:p w14:paraId="1DEC55FE" w14:textId="0C8077C0"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General management consulting services (CPC 86501)</w:t>
            </w:r>
          </w:p>
          <w:p w14:paraId="0EABAABF" w14:textId="156CE8DF"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Marketing management consulting services (CPC 86503)</w:t>
            </w:r>
          </w:p>
          <w:p w14:paraId="6AC22113" w14:textId="3C0E4F7D" w:rsidR="00947ABE"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Human resources management consulting services (CPC 86504)</w:t>
            </w:r>
          </w:p>
        </w:tc>
        <w:tc>
          <w:tcPr>
            <w:tcW w:w="3233" w:type="pct"/>
            <w:gridSpan w:val="2"/>
          </w:tcPr>
          <w:p w14:paraId="347BBEE1" w14:textId="379FC004"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34025CF8" w14:textId="114C46F2"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Unbound for National Treatment.</w:t>
            </w:r>
          </w:p>
        </w:tc>
      </w:tr>
      <w:tr w:rsidR="00FC2411" w:rsidRPr="00465B75" w14:paraId="5AAFAC75" w14:textId="77777777" w:rsidTr="00A625A2">
        <w:tc>
          <w:tcPr>
            <w:tcW w:w="1767" w:type="pct"/>
          </w:tcPr>
          <w:p w14:paraId="1EAE2B5B" w14:textId="7227643C"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Project Management Services other than Construction (CPC 86601)</w:t>
            </w:r>
          </w:p>
        </w:tc>
        <w:tc>
          <w:tcPr>
            <w:tcW w:w="3233" w:type="pct"/>
            <w:gridSpan w:val="2"/>
          </w:tcPr>
          <w:p w14:paraId="1AC1FB02" w14:textId="33979DEE"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51 %.</w:t>
            </w:r>
          </w:p>
          <w:p w14:paraId="1EC73101" w14:textId="5B377ED4"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The Indonesian local partner must be member of Indonesian Consultant Association.</w:t>
            </w:r>
          </w:p>
        </w:tc>
      </w:tr>
      <w:tr w:rsidR="00FC2411" w:rsidRPr="00465B75" w14:paraId="6483F501" w14:textId="77777777" w:rsidTr="00A625A2">
        <w:tc>
          <w:tcPr>
            <w:tcW w:w="1767" w:type="pct"/>
          </w:tcPr>
          <w:p w14:paraId="2077EE15" w14:textId="035AEB8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Geologic and geophysical surveying services (CPC 86751)</w:t>
            </w:r>
          </w:p>
        </w:tc>
        <w:tc>
          <w:tcPr>
            <w:tcW w:w="3233" w:type="pct"/>
            <w:gridSpan w:val="2"/>
          </w:tcPr>
          <w:p w14:paraId="33F54C7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participationof no more than 49 %.</w:t>
            </w:r>
          </w:p>
        </w:tc>
      </w:tr>
      <w:tr w:rsidR="00FC2411" w:rsidRPr="00465B75" w14:paraId="56ECDF46" w14:textId="77777777" w:rsidTr="00A625A2">
        <w:tc>
          <w:tcPr>
            <w:tcW w:w="1767" w:type="pct"/>
          </w:tcPr>
          <w:p w14:paraId="355B1DE7" w14:textId="0CFFEE6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Technical Testing and Analysis Services (CPC 8676)</w:t>
            </w:r>
          </w:p>
          <w:p w14:paraId="0396E809" w14:textId="0B806D7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Technical Inspection Services (CPC 86764) only</w:t>
            </w:r>
          </w:p>
        </w:tc>
        <w:tc>
          <w:tcPr>
            <w:tcW w:w="3233" w:type="pct"/>
            <w:gridSpan w:val="2"/>
          </w:tcPr>
          <w:p w14:paraId="4F504ED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FC2411" w:rsidRPr="00465B75" w14:paraId="7257B525" w14:textId="77777777" w:rsidTr="00A625A2">
        <w:tc>
          <w:tcPr>
            <w:tcW w:w="1767" w:type="pct"/>
          </w:tcPr>
          <w:p w14:paraId="583E6C7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Convention Services (MICE)</w:t>
            </w:r>
          </w:p>
          <w:p w14:paraId="06BFE17C" w14:textId="085F83D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87909</w:t>
            </w:r>
            <w:r w:rsidR="00AF1DDC" w:rsidRPr="001D5C67">
              <w:rPr>
                <w:rFonts w:ascii="Times New Roman" w:hAnsi="Times New Roman"/>
                <w:b/>
                <w:noProof/>
                <w:vertAlign w:val="superscript"/>
                <w:lang w:val="en-GB"/>
              </w:rPr>
              <w:t>**</w:t>
            </w:r>
          </w:p>
        </w:tc>
        <w:tc>
          <w:tcPr>
            <w:tcW w:w="3233" w:type="pct"/>
            <w:gridSpan w:val="2"/>
          </w:tcPr>
          <w:p w14:paraId="0A3A0839" w14:textId="06F61416"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6F5A32B1" w14:textId="5873434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Unbound for National Treatment.</w:t>
            </w:r>
          </w:p>
        </w:tc>
      </w:tr>
      <w:tr w:rsidR="00FC2411" w:rsidRPr="00465B75" w14:paraId="54E02C74" w14:textId="77777777" w:rsidTr="00A625A2">
        <w:tc>
          <w:tcPr>
            <w:tcW w:w="1767" w:type="pct"/>
          </w:tcPr>
          <w:p w14:paraId="29CD4E98" w14:textId="40CF59F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Photographic services (KBLI 74201 not including aerial photography and photography for individual purposes)</w:t>
            </w:r>
          </w:p>
        </w:tc>
        <w:tc>
          <w:tcPr>
            <w:tcW w:w="3233" w:type="pct"/>
            <w:gridSpan w:val="2"/>
          </w:tcPr>
          <w:p w14:paraId="444CE45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no more than 49 %.</w:t>
            </w:r>
          </w:p>
        </w:tc>
      </w:tr>
      <w:tr w:rsidR="00FC2411" w:rsidRPr="00465B75" w14:paraId="7C9AB218" w14:textId="77777777" w:rsidTr="00A625A2">
        <w:tc>
          <w:tcPr>
            <w:tcW w:w="1767" w:type="pct"/>
          </w:tcPr>
          <w:p w14:paraId="69887433" w14:textId="7731B5C3"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Manufacturing (CPC 884 not including CPC 88411, 88412, 88421, 88422, 88423, 88430, 88442, 88460, 88491, 88492).</w:t>
            </w:r>
          </w:p>
        </w:tc>
        <w:tc>
          <w:tcPr>
            <w:tcW w:w="3233" w:type="pct"/>
            <w:gridSpan w:val="2"/>
          </w:tcPr>
          <w:p w14:paraId="32DEB8B2" w14:textId="7D4F2EAD"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51 %.</w:t>
            </w:r>
          </w:p>
          <w:p w14:paraId="25605B48" w14:textId="295A7A05"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The Indonesian local partner must be member of Indonesian Consultant Association.</w:t>
            </w:r>
          </w:p>
        </w:tc>
      </w:tr>
      <w:tr w:rsidR="00FC2411" w:rsidRPr="00465B75" w14:paraId="5E266CAE" w14:textId="77777777" w:rsidTr="00A625A2">
        <w:tc>
          <w:tcPr>
            <w:tcW w:w="1767" w:type="pct"/>
          </w:tcPr>
          <w:p w14:paraId="3D65638D" w14:textId="12917D9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manufacture of metal products, machinery, and equipment (CPC 885)</w:t>
            </w:r>
          </w:p>
        </w:tc>
        <w:tc>
          <w:tcPr>
            <w:tcW w:w="3233" w:type="pct"/>
            <w:gridSpan w:val="2"/>
          </w:tcPr>
          <w:p w14:paraId="75A8EFE3" w14:textId="186C20D1"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shall be in the form of Joint Operation through a Representative Office in Indonesia.</w:t>
            </w:r>
          </w:p>
          <w:p w14:paraId="6D07C53B" w14:textId="2FF53BB2"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The Indonesian participant in Joint Operation must be member of Indonesian Consultant Association.</w:t>
            </w:r>
          </w:p>
        </w:tc>
      </w:tr>
      <w:tr w:rsidR="00FC2411" w:rsidRPr="00465B75" w14:paraId="0BB1873A" w14:textId="77777777" w:rsidTr="00A625A2">
        <w:tc>
          <w:tcPr>
            <w:tcW w:w="1767" w:type="pct"/>
          </w:tcPr>
          <w:p w14:paraId="03243FFB" w14:textId="765592C3"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Mining (CPC 883)</w:t>
            </w:r>
          </w:p>
          <w:p w14:paraId="20B741D3" w14:textId="1D4A97A5"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Drilling services for off shore oil and gas project</w:t>
            </w:r>
          </w:p>
          <w:p w14:paraId="08E325E8" w14:textId="7F51CB0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Drilling services for geothermal project</w:t>
            </w:r>
          </w:p>
        </w:tc>
        <w:tc>
          <w:tcPr>
            <w:tcW w:w="3233" w:type="pct"/>
            <w:gridSpan w:val="2"/>
          </w:tcPr>
          <w:p w14:paraId="0D31F48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subject to the following conditions:</w:t>
            </w:r>
          </w:p>
          <w:p w14:paraId="507E77D8" w14:textId="455DA942"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 more than 51 % of the capital share in a Joint Venture shall be owned by the Union.</w:t>
            </w:r>
          </w:p>
          <w:p w14:paraId="1EC87808" w14:textId="7AFB999D"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foreign service suppliers may vary from that applicable to Indonesian service suppliers.</w:t>
            </w:r>
          </w:p>
        </w:tc>
      </w:tr>
      <w:tr w:rsidR="00FC2411" w:rsidRPr="00465B75" w14:paraId="313CC4B2" w14:textId="77777777" w:rsidTr="00A625A2">
        <w:tc>
          <w:tcPr>
            <w:tcW w:w="1767" w:type="pct"/>
          </w:tcPr>
          <w:p w14:paraId="349D7804" w14:textId="41EBCDB5"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Advisory and Consulting services incidental to Hunting and Forestry (part of CPC 881)</w:t>
            </w:r>
          </w:p>
        </w:tc>
        <w:tc>
          <w:tcPr>
            <w:tcW w:w="3233" w:type="pct"/>
            <w:gridSpan w:val="2"/>
          </w:tcPr>
          <w:p w14:paraId="1811F0EC" w14:textId="544D4B52"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no more than 49 %;</w:t>
            </w:r>
          </w:p>
          <w:p w14:paraId="03543B72" w14:textId="11B4861A"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 for the Union service suppliers may vary from that applicable to Indonesian service suppliers;</w:t>
            </w:r>
          </w:p>
          <w:p w14:paraId="5179303F" w14:textId="5A850C64"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For logging related services, Union service supplier shall register to the Ministry of Forestry.</w:t>
            </w:r>
          </w:p>
        </w:tc>
      </w:tr>
      <w:tr w:rsidR="00FC2411" w:rsidRPr="00465B75" w14:paraId="4C5DBFE1" w14:textId="77777777" w:rsidTr="00A625A2">
        <w:tc>
          <w:tcPr>
            <w:tcW w:w="1767" w:type="pct"/>
          </w:tcPr>
          <w:p w14:paraId="0352A90C" w14:textId="34E50E5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Advisory and Consulting Services incidental to fishing (CPC 882)</w:t>
            </w:r>
          </w:p>
        </w:tc>
        <w:tc>
          <w:tcPr>
            <w:tcW w:w="3233" w:type="pct"/>
            <w:gridSpan w:val="2"/>
          </w:tcPr>
          <w:p w14:paraId="152BF6AC" w14:textId="6A559360"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no more than 49 %.</w:t>
            </w:r>
          </w:p>
          <w:p w14:paraId="52A2D8A3" w14:textId="21211FD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 for foreign service suppliers may vary from that applicable to Indonesian service suppliers.</w:t>
            </w:r>
          </w:p>
        </w:tc>
      </w:tr>
      <w:tr w:rsidR="00FC2411" w:rsidRPr="00465B75" w14:paraId="00605251" w14:textId="77777777" w:rsidTr="00A625A2">
        <w:tc>
          <w:tcPr>
            <w:tcW w:w="1767" w:type="pct"/>
          </w:tcPr>
          <w:p w14:paraId="4396EC56" w14:textId="5039F3D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Selection and Placement of Personnel, limited to the placement within the territory of Indonesia (KBLI 78101), except for ship crew</w:t>
            </w:r>
          </w:p>
        </w:tc>
        <w:tc>
          <w:tcPr>
            <w:tcW w:w="3233" w:type="pct"/>
            <w:gridSpan w:val="2"/>
          </w:tcPr>
          <w:p w14:paraId="0FF571AB" w14:textId="472A56FD"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Operation with the establishment of representative office or Joint Venture.</w:t>
            </w:r>
          </w:p>
          <w:p w14:paraId="5616591A" w14:textId="64A31A3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Has obligation to report on personnel placement activity in every three months.</w:t>
            </w:r>
          </w:p>
          <w:p w14:paraId="32652C30" w14:textId="72B1CE04"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Except for Commissioner and Director is subject to nationality requirement.</w:t>
            </w:r>
          </w:p>
          <w:p w14:paraId="6E5CFCEF" w14:textId="4817E42C"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License requirement for foreign service suppliers may vary from that applicable to Indonesian service suppliers.</w:t>
            </w:r>
          </w:p>
        </w:tc>
      </w:tr>
      <w:tr w:rsidR="00FC2411" w:rsidRPr="00465B75" w14:paraId="0ED6E5A7" w14:textId="77777777" w:rsidTr="00A625A2">
        <w:tc>
          <w:tcPr>
            <w:tcW w:w="1767" w:type="pct"/>
          </w:tcPr>
          <w:p w14:paraId="0A4299B6" w14:textId="13FE7145"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Personnel Placement (Job Portal) (KBLI 78104)</w:t>
            </w:r>
          </w:p>
        </w:tc>
        <w:tc>
          <w:tcPr>
            <w:tcW w:w="3233" w:type="pct"/>
            <w:gridSpan w:val="2"/>
          </w:tcPr>
          <w:p w14:paraId="380F9C02" w14:textId="5F1D1B4A"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Must be registered in Ministry of Communications and Informatics prior to foreign investment authorization process.</w:t>
            </w:r>
          </w:p>
          <w:p w14:paraId="49E0C61E" w14:textId="31012F2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Operation with the establishment of representative office or Joint Venture.</w:t>
            </w:r>
          </w:p>
          <w:p w14:paraId="4F1D4FCE" w14:textId="00AD59B6"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The job portal is required to be integrated with employment information system of the Ministry of Manpower.</w:t>
            </w:r>
          </w:p>
          <w:p w14:paraId="328B62AF" w14:textId="5D552B3D"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Has obligation to report on personnel placement activity in every three months.</w:t>
            </w:r>
          </w:p>
          <w:p w14:paraId="2855AD0A" w14:textId="55F7ED57"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Except for Commissioner and Director is subject to nationality requirement.</w:t>
            </w:r>
          </w:p>
          <w:p w14:paraId="79DC2DD3" w14:textId="49A5AB15"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FC2411" w:rsidRPr="00465B75">
              <w:rPr>
                <w:rFonts w:ascii="Times New Roman" w:hAnsi="Times New Roman"/>
                <w:noProof/>
                <w:lang w:val="en-GB"/>
              </w:rPr>
              <w:t>License requirement for foreign service suppliers may vary from that applicable to Indonesian service suppliers.</w:t>
            </w:r>
          </w:p>
        </w:tc>
      </w:tr>
      <w:tr w:rsidR="00FC2411" w:rsidRPr="00465B75" w14:paraId="3C47C71A" w14:textId="77777777" w:rsidTr="00A625A2">
        <w:tc>
          <w:tcPr>
            <w:tcW w:w="1767" w:type="pct"/>
          </w:tcPr>
          <w:p w14:paraId="38285365" w14:textId="3429CF3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Equipment (not Including Maritime Vessels, Aircraft or other Transport Equipment) (CPC 8861</w:t>
            </w:r>
            <w:r w:rsidR="003A6A13" w:rsidRPr="00465B75">
              <w:rPr>
                <w:rFonts w:ascii="Times New Roman" w:hAnsi="Times New Roman"/>
                <w:noProof/>
                <w:lang w:val="en-GB"/>
              </w:rPr>
              <w:t> </w:t>
            </w:r>
            <w:r w:rsidRPr="00465B75">
              <w:rPr>
                <w:rFonts w:ascii="Times New Roman" w:hAnsi="Times New Roman"/>
                <w:noProof/>
                <w:lang w:val="en-GB"/>
              </w:rPr>
              <w:t>+</w:t>
            </w:r>
            <w:r w:rsidR="003A6A13" w:rsidRPr="00465B75">
              <w:rPr>
                <w:rFonts w:ascii="Times New Roman" w:hAnsi="Times New Roman"/>
                <w:noProof/>
                <w:lang w:val="en-GB"/>
              </w:rPr>
              <w:t> </w:t>
            </w:r>
            <w:r w:rsidRPr="00465B75">
              <w:rPr>
                <w:rFonts w:ascii="Times New Roman" w:hAnsi="Times New Roman"/>
                <w:noProof/>
                <w:lang w:val="en-GB"/>
              </w:rPr>
              <w:t>8866)</w:t>
            </w:r>
          </w:p>
        </w:tc>
        <w:tc>
          <w:tcPr>
            <w:tcW w:w="354" w:type="pct"/>
          </w:tcPr>
          <w:p w14:paraId="7E14099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61C156D3" w14:textId="3D410581"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no more than 51 %.</w:t>
            </w:r>
          </w:p>
          <w:p w14:paraId="512CBC7C" w14:textId="451985C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The Indonesian participant must be member of Indonesian Consultant Association.</w:t>
            </w:r>
          </w:p>
        </w:tc>
      </w:tr>
      <w:tr w:rsidR="00FC2411" w:rsidRPr="00465B75" w14:paraId="1B6946E9" w14:textId="77777777" w:rsidTr="00A625A2">
        <w:tc>
          <w:tcPr>
            <w:tcW w:w="1767" w:type="pct"/>
          </w:tcPr>
          <w:p w14:paraId="28ADF30F" w14:textId="191439DA"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Packaging Services (CPC 876)</w:t>
            </w:r>
          </w:p>
        </w:tc>
        <w:tc>
          <w:tcPr>
            <w:tcW w:w="3233" w:type="pct"/>
            <w:gridSpan w:val="2"/>
          </w:tcPr>
          <w:p w14:paraId="34524C4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subject to the following conditions:</w:t>
            </w:r>
          </w:p>
          <w:p w14:paraId="54454B15" w14:textId="66D0C8EF"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 more than 70 % of the capital share in a Joint Venture shall be owned by the Union.</w:t>
            </w:r>
          </w:p>
          <w:p w14:paraId="015E582C" w14:textId="318FC6E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Geographical limitation subject to economic need test.</w:t>
            </w:r>
          </w:p>
        </w:tc>
      </w:tr>
      <w:tr w:rsidR="00FC2411" w:rsidRPr="00465B75" w14:paraId="18302E1C" w14:textId="77777777" w:rsidTr="00A625A2">
        <w:tc>
          <w:tcPr>
            <w:tcW w:w="1767" w:type="pct"/>
          </w:tcPr>
          <w:p w14:paraId="05F9B500" w14:textId="5C3DE2A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Market Research Services (CPC 86401)</w:t>
            </w:r>
          </w:p>
        </w:tc>
        <w:tc>
          <w:tcPr>
            <w:tcW w:w="3233" w:type="pct"/>
            <w:gridSpan w:val="2"/>
          </w:tcPr>
          <w:p w14:paraId="1F2C7F51" w14:textId="72FC3361"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Operation through a Representative Office in Indonesia.</w:t>
            </w:r>
          </w:p>
          <w:p w14:paraId="65480D39" w14:textId="58E105B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Indonesian local partner is A member of Indonesian Consultant Association.</w:t>
            </w:r>
          </w:p>
        </w:tc>
      </w:tr>
      <w:tr w:rsidR="00FC2411" w:rsidRPr="00465B75" w14:paraId="29786C26" w14:textId="77777777" w:rsidTr="00A625A2">
        <w:tc>
          <w:tcPr>
            <w:tcW w:w="1767" w:type="pct"/>
          </w:tcPr>
          <w:p w14:paraId="0B6598F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Oil and gas construction services: offshore pipeline installation</w:t>
            </w:r>
          </w:p>
        </w:tc>
        <w:tc>
          <w:tcPr>
            <w:tcW w:w="3233" w:type="pct"/>
            <w:gridSpan w:val="2"/>
          </w:tcPr>
          <w:p w14:paraId="53A985A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no more than 49 %.</w:t>
            </w:r>
          </w:p>
        </w:tc>
      </w:tr>
      <w:tr w:rsidR="00FC2411" w:rsidRPr="00465B75" w14:paraId="4B2D8D0D" w14:textId="77777777" w:rsidTr="00A625A2">
        <w:tc>
          <w:tcPr>
            <w:tcW w:w="1767" w:type="pct"/>
          </w:tcPr>
          <w:p w14:paraId="0BD9AE8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operating and maintenance services</w:t>
            </w:r>
          </w:p>
        </w:tc>
        <w:tc>
          <w:tcPr>
            <w:tcW w:w="3233" w:type="pct"/>
            <w:gridSpan w:val="2"/>
          </w:tcPr>
          <w:p w14:paraId="3909E1F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no more than 51%.</w:t>
            </w:r>
          </w:p>
        </w:tc>
      </w:tr>
      <w:tr w:rsidR="00FC2411" w:rsidRPr="00465B75" w14:paraId="6ADF23B0" w14:textId="77777777" w:rsidTr="00A625A2">
        <w:tc>
          <w:tcPr>
            <w:tcW w:w="1767" w:type="pct"/>
          </w:tcPr>
          <w:p w14:paraId="2D8915E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Oil and Gas Construction Service: Platform</w:t>
            </w:r>
          </w:p>
        </w:tc>
        <w:tc>
          <w:tcPr>
            <w:tcW w:w="3233" w:type="pct"/>
            <w:gridSpan w:val="2"/>
          </w:tcPr>
          <w:p w14:paraId="1DEB671A" w14:textId="736525B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no more than 49 %.</w:t>
            </w:r>
          </w:p>
        </w:tc>
      </w:tr>
      <w:tr w:rsidR="00FC2411" w:rsidRPr="00465B75" w14:paraId="698744EC" w14:textId="77777777" w:rsidTr="00A625A2">
        <w:tc>
          <w:tcPr>
            <w:tcW w:w="1767" w:type="pct"/>
          </w:tcPr>
          <w:p w14:paraId="0D690F93"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2. COMMUNICATIONS SERVICES</w:t>
            </w:r>
          </w:p>
        </w:tc>
        <w:tc>
          <w:tcPr>
            <w:tcW w:w="3233" w:type="pct"/>
            <w:gridSpan w:val="2"/>
          </w:tcPr>
          <w:p w14:paraId="12873EF7"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50061A85" w14:textId="77777777" w:rsidTr="00A625A2">
        <w:tc>
          <w:tcPr>
            <w:tcW w:w="1767" w:type="pct"/>
          </w:tcPr>
          <w:p w14:paraId="056BFE9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Postal Services</w:t>
            </w:r>
          </w:p>
        </w:tc>
        <w:tc>
          <w:tcPr>
            <w:tcW w:w="3233" w:type="pct"/>
            <w:gridSpan w:val="2"/>
          </w:tcPr>
          <w:p w14:paraId="1B13573A"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678A6FEE" w14:textId="77777777" w:rsidTr="00A625A2">
        <w:tc>
          <w:tcPr>
            <w:tcW w:w="1767" w:type="pct"/>
          </w:tcPr>
          <w:p w14:paraId="10AD7670" w14:textId="4B2F887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Postal Services (CPC 7511)</w:t>
            </w:r>
          </w:p>
        </w:tc>
        <w:tc>
          <w:tcPr>
            <w:tcW w:w="3233" w:type="pct"/>
            <w:gridSpan w:val="2"/>
          </w:tcPr>
          <w:p w14:paraId="08BA20D6" w14:textId="06A8EFE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FC2411" w:rsidRPr="00465B75" w14:paraId="5FBDC2B0" w14:textId="77777777" w:rsidTr="00A625A2">
        <w:tc>
          <w:tcPr>
            <w:tcW w:w="1767" w:type="pct"/>
          </w:tcPr>
          <w:p w14:paraId="44F4F48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Courier Services</w:t>
            </w:r>
          </w:p>
        </w:tc>
        <w:tc>
          <w:tcPr>
            <w:tcW w:w="3233" w:type="pct"/>
            <w:gridSpan w:val="2"/>
          </w:tcPr>
          <w:p w14:paraId="04558436"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65F48D1" w14:textId="77777777" w:rsidTr="00A625A2">
        <w:tc>
          <w:tcPr>
            <w:tcW w:w="1767" w:type="pct"/>
          </w:tcPr>
          <w:p w14:paraId="50002978" w14:textId="384B6CC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Courier Services (CPC 7512)</w:t>
            </w:r>
          </w:p>
        </w:tc>
        <w:tc>
          <w:tcPr>
            <w:tcW w:w="354" w:type="pct"/>
          </w:tcPr>
          <w:p w14:paraId="3143C0C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w:t>
            </w:r>
          </w:p>
          <w:p w14:paraId="65D809BB" w14:textId="1F5EE67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2BFA3901" w14:textId="5D03A129"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The Union service suppliers are not permitted to establish a commercial presence in Indonesia to supply courier services, except through a Joint Venture with only one Indonesian postal service supplier and foreign equity participation not exceeding 49 %.</w:t>
            </w:r>
          </w:p>
          <w:p w14:paraId="3969AEAF" w14:textId="14D06D51"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The Joint Venture may only operate within a provincial capital and is prohibited from providing courier services between cities in Indonesia, except through operational cooperation with Indonesian postal service supplier.</w:t>
            </w:r>
          </w:p>
        </w:tc>
      </w:tr>
      <w:tr w:rsidR="00FC2411" w:rsidRPr="00465B75" w14:paraId="675FF90C" w14:textId="77777777" w:rsidTr="00A625A2">
        <w:tc>
          <w:tcPr>
            <w:tcW w:w="1767" w:type="pct"/>
          </w:tcPr>
          <w:p w14:paraId="30793A3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Telecommunication Services</w:t>
            </w:r>
          </w:p>
        </w:tc>
        <w:tc>
          <w:tcPr>
            <w:tcW w:w="3233" w:type="pct"/>
            <w:gridSpan w:val="2"/>
          </w:tcPr>
          <w:p w14:paraId="35BB23FA"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09E42323" w14:textId="77777777" w:rsidTr="00A625A2">
        <w:tc>
          <w:tcPr>
            <w:tcW w:w="1767" w:type="pct"/>
          </w:tcPr>
          <w:p w14:paraId="67E2294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Local Services</w:t>
            </w:r>
          </w:p>
          <w:p w14:paraId="6A56ACE2" w14:textId="6DF1F57F"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Public Switched Telephone Service (CPC 7521)</w:t>
            </w:r>
          </w:p>
          <w:p w14:paraId="0EDC31B6" w14:textId="7226D5A2"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Teleconferencing Services (CPC 75292)</w:t>
            </w:r>
          </w:p>
        </w:tc>
        <w:tc>
          <w:tcPr>
            <w:tcW w:w="3233" w:type="pct"/>
            <w:gridSpan w:val="2"/>
          </w:tcPr>
          <w:p w14:paraId="2FBD3D44" w14:textId="3B85C7C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1AECA0DD" w14:textId="77777777" w:rsidTr="00A625A2">
        <w:tc>
          <w:tcPr>
            <w:tcW w:w="1767" w:type="pct"/>
          </w:tcPr>
          <w:p w14:paraId="1024A97E"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Long Distance</w:t>
            </w:r>
          </w:p>
          <w:p w14:paraId="69870DF4" w14:textId="339A9899"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Public Switched Telephone Service (CPC 7521)</w:t>
            </w:r>
          </w:p>
          <w:p w14:paraId="7F78842D" w14:textId="2E840856"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Teleconferencing Services (CPC 75292)</w:t>
            </w:r>
          </w:p>
        </w:tc>
        <w:tc>
          <w:tcPr>
            <w:tcW w:w="3233" w:type="pct"/>
            <w:gridSpan w:val="2"/>
          </w:tcPr>
          <w:p w14:paraId="67A75ECC" w14:textId="38ABBA9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5D6636C8" w14:textId="77777777" w:rsidTr="00A625A2">
        <w:tc>
          <w:tcPr>
            <w:tcW w:w="1767" w:type="pct"/>
          </w:tcPr>
          <w:p w14:paraId="02E3EF38" w14:textId="60BF3FF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International Services:</w:t>
            </w:r>
          </w:p>
          <w:p w14:paraId="7D5CDBE8" w14:textId="5296628E"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Public Switched Telephone Service (CPC 7521)</w:t>
            </w:r>
          </w:p>
          <w:p w14:paraId="36A801B9" w14:textId="62B26E6F"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Teleconferencing Services (CPC 75292)</w:t>
            </w:r>
          </w:p>
        </w:tc>
        <w:tc>
          <w:tcPr>
            <w:tcW w:w="3233" w:type="pct"/>
            <w:gridSpan w:val="2"/>
          </w:tcPr>
          <w:p w14:paraId="771E3863" w14:textId="0606A2C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3591BA9A" w14:textId="77777777" w:rsidTr="00A625A2">
        <w:tc>
          <w:tcPr>
            <w:tcW w:w="1767" w:type="pct"/>
          </w:tcPr>
          <w:p w14:paraId="35508A92" w14:textId="694FB94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Circuit Switched Public Data Network Services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01E6453F" w14:textId="066858A8" w:rsidR="00FC2411" w:rsidRPr="00465B75" w:rsidRDefault="00FC2411" w:rsidP="00FC2411">
            <w:pPr>
              <w:widowControl/>
              <w:suppressAutoHyphens/>
              <w:spacing w:before="60" w:after="60" w:line="240" w:lineRule="auto"/>
              <w:ind w:left="567" w:hanging="567"/>
              <w:rPr>
                <w:rFonts w:ascii="Times New Roman" w:hAnsi="Times New Roman"/>
                <w:noProof/>
                <w:lang w:val="en-GB" w:eastAsia="en-US"/>
              </w:rPr>
            </w:pPr>
            <w:r w:rsidRPr="00465B75">
              <w:rPr>
                <w:rFonts w:ascii="Times New Roman" w:hAnsi="Times New Roman"/>
                <w:noProof/>
                <w:lang w:val="en-GB"/>
              </w:rPr>
              <w:t>–</w:t>
            </w:r>
            <w:r w:rsidRPr="00465B75">
              <w:rPr>
                <w:rFonts w:ascii="Times New Roman" w:hAnsi="Times New Roman"/>
                <w:noProof/>
                <w:lang w:val="en-GB"/>
              </w:rPr>
              <w:tab/>
            </w:r>
            <w:r w:rsidRPr="00465B75">
              <w:rPr>
                <w:rFonts w:ascii="Times New Roman" w:hAnsi="Times New Roman"/>
                <w:noProof/>
                <w:lang w:val="en-GB" w:eastAsia="en-US"/>
              </w:rPr>
              <w:t>Local</w:t>
            </w:r>
          </w:p>
          <w:p w14:paraId="3E4AE3AA" w14:textId="243F454E"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Pr="00465B75">
              <w:rPr>
                <w:rFonts w:ascii="Times New Roman" w:hAnsi="Times New Roman"/>
                <w:noProof/>
                <w:lang w:val="en-GB" w:eastAsia="en-US"/>
              </w:rPr>
              <w:t>International</w:t>
            </w:r>
          </w:p>
        </w:tc>
        <w:tc>
          <w:tcPr>
            <w:tcW w:w="3233" w:type="pct"/>
            <w:gridSpan w:val="2"/>
          </w:tcPr>
          <w:p w14:paraId="5A0CBBE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05019E08" w14:textId="77777777" w:rsidTr="00A625A2">
        <w:tc>
          <w:tcPr>
            <w:tcW w:w="1767" w:type="pct"/>
          </w:tcPr>
          <w:p w14:paraId="32B0816F" w14:textId="1B03F4D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Circuit Switched Public Data Network Services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3EAEA6FD" w14:textId="20DB82CB"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Pr="00465B75">
              <w:rPr>
                <w:rFonts w:ascii="Times New Roman" w:hAnsi="Times New Roman"/>
                <w:noProof/>
                <w:lang w:val="en-GB" w:eastAsia="en-US"/>
              </w:rPr>
              <w:t>Long Distance</w:t>
            </w:r>
          </w:p>
        </w:tc>
        <w:tc>
          <w:tcPr>
            <w:tcW w:w="3233" w:type="pct"/>
            <w:gridSpan w:val="2"/>
          </w:tcPr>
          <w:p w14:paraId="4D4902E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591A078B" w14:textId="77777777" w:rsidTr="00A625A2">
        <w:tc>
          <w:tcPr>
            <w:tcW w:w="1767" w:type="pct"/>
          </w:tcPr>
          <w:p w14:paraId="2A185646" w14:textId="587D9FE4"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Packet-switched public data network services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02B28C35" w14:textId="4E2E9499" w:rsidR="00FC2411" w:rsidRPr="00465B75" w:rsidRDefault="00FC2411" w:rsidP="00FC2411">
            <w:pPr>
              <w:widowControl/>
              <w:suppressAutoHyphens/>
              <w:spacing w:before="60" w:after="60" w:line="240" w:lineRule="auto"/>
              <w:ind w:left="567" w:hanging="567"/>
              <w:rPr>
                <w:rFonts w:ascii="Times New Roman" w:hAnsi="Times New Roman"/>
                <w:noProof/>
                <w:lang w:val="en-GB" w:eastAsia="en-US"/>
              </w:rPr>
            </w:pPr>
            <w:r w:rsidRPr="00465B75">
              <w:rPr>
                <w:rFonts w:ascii="Times New Roman" w:hAnsi="Times New Roman"/>
                <w:noProof/>
                <w:lang w:val="en-GB"/>
              </w:rPr>
              <w:t>–</w:t>
            </w:r>
            <w:r w:rsidRPr="00465B75">
              <w:rPr>
                <w:rFonts w:ascii="Times New Roman" w:hAnsi="Times New Roman"/>
                <w:noProof/>
                <w:lang w:val="en-GB"/>
              </w:rPr>
              <w:tab/>
            </w:r>
            <w:r w:rsidRPr="00465B75">
              <w:rPr>
                <w:rFonts w:ascii="Times New Roman" w:hAnsi="Times New Roman"/>
                <w:noProof/>
                <w:lang w:val="en-GB" w:eastAsia="en-US"/>
              </w:rPr>
              <w:t>X. 25</w:t>
            </w:r>
          </w:p>
          <w:p w14:paraId="16B97964" w14:textId="52F2B562" w:rsidR="00FC2411" w:rsidRPr="00465B75" w:rsidRDefault="00FC2411" w:rsidP="00FC2411">
            <w:pPr>
              <w:widowControl/>
              <w:suppressAutoHyphens/>
              <w:spacing w:before="60" w:after="60" w:line="240" w:lineRule="auto"/>
              <w:ind w:left="567" w:hanging="567"/>
              <w:rPr>
                <w:rFonts w:ascii="Times New Roman" w:hAnsi="Times New Roman"/>
                <w:noProof/>
                <w:lang w:val="en-GB" w:eastAsia="en-US"/>
              </w:rPr>
            </w:pPr>
            <w:r w:rsidRPr="00465B75">
              <w:rPr>
                <w:rFonts w:ascii="Times New Roman" w:hAnsi="Times New Roman"/>
                <w:noProof/>
                <w:lang w:val="en-GB"/>
              </w:rPr>
              <w:t>–</w:t>
            </w:r>
            <w:r w:rsidRPr="00465B75">
              <w:rPr>
                <w:rFonts w:ascii="Times New Roman" w:hAnsi="Times New Roman"/>
                <w:noProof/>
                <w:lang w:val="en-GB"/>
              </w:rPr>
              <w:tab/>
            </w:r>
            <w:r w:rsidRPr="00465B75">
              <w:rPr>
                <w:rFonts w:ascii="Times New Roman" w:hAnsi="Times New Roman"/>
                <w:noProof/>
                <w:lang w:val="en-GB" w:eastAsia="en-US"/>
              </w:rPr>
              <w:t>Frame relay</w:t>
            </w:r>
          </w:p>
          <w:p w14:paraId="6472A448" w14:textId="2812A8A3" w:rsidR="00FC2411" w:rsidRPr="00465B75" w:rsidRDefault="00FC2411" w:rsidP="00FC2411">
            <w:pPr>
              <w:widowControl/>
              <w:suppressAutoHyphens/>
              <w:spacing w:before="60" w:after="60" w:line="240" w:lineRule="auto"/>
              <w:ind w:left="567" w:hanging="567"/>
              <w:rPr>
                <w:rFonts w:ascii="Times New Roman" w:hAnsi="Times New Roman"/>
                <w:noProof/>
                <w:lang w:val="en-GB" w:eastAsia="en-US"/>
              </w:rPr>
            </w:pPr>
            <w:r w:rsidRPr="00465B75">
              <w:rPr>
                <w:rFonts w:ascii="Times New Roman" w:hAnsi="Times New Roman"/>
                <w:noProof/>
                <w:lang w:val="en-GB"/>
              </w:rPr>
              <w:t>–</w:t>
            </w:r>
            <w:r w:rsidRPr="00465B75">
              <w:rPr>
                <w:rFonts w:ascii="Times New Roman" w:hAnsi="Times New Roman"/>
                <w:noProof/>
                <w:lang w:val="en-GB"/>
              </w:rPr>
              <w:tab/>
            </w:r>
            <w:r w:rsidRPr="00465B75">
              <w:rPr>
                <w:rFonts w:ascii="Times New Roman" w:hAnsi="Times New Roman"/>
                <w:noProof/>
                <w:lang w:val="en-GB" w:eastAsia="en-US"/>
              </w:rPr>
              <w:t>Local</w:t>
            </w:r>
          </w:p>
          <w:p w14:paraId="1D153C6B" w14:textId="033C3462" w:rsidR="00FC2411" w:rsidRPr="00465B75" w:rsidRDefault="00FC2411" w:rsidP="00FC2411">
            <w:pPr>
              <w:widowControl/>
              <w:suppressAutoHyphens/>
              <w:spacing w:before="60" w:after="60" w:line="240" w:lineRule="auto"/>
              <w:ind w:left="567" w:hanging="567"/>
              <w:rPr>
                <w:rFonts w:ascii="Times New Roman" w:hAnsi="Times New Roman"/>
                <w:noProof/>
                <w:lang w:val="en-GB" w:eastAsia="en-US"/>
              </w:rPr>
            </w:pPr>
            <w:r w:rsidRPr="00465B75">
              <w:rPr>
                <w:rFonts w:ascii="Times New Roman" w:hAnsi="Times New Roman"/>
                <w:noProof/>
                <w:lang w:val="en-GB"/>
              </w:rPr>
              <w:t>–</w:t>
            </w:r>
            <w:r w:rsidRPr="00465B75">
              <w:rPr>
                <w:rFonts w:ascii="Times New Roman" w:hAnsi="Times New Roman"/>
                <w:noProof/>
                <w:lang w:val="en-GB"/>
              </w:rPr>
              <w:tab/>
            </w:r>
            <w:r w:rsidRPr="00465B75">
              <w:rPr>
                <w:rFonts w:ascii="Times New Roman" w:hAnsi="Times New Roman"/>
                <w:noProof/>
                <w:lang w:val="en-GB" w:eastAsia="en-US"/>
              </w:rPr>
              <w:t>Local distance</w:t>
            </w:r>
          </w:p>
          <w:p w14:paraId="52BB9BAD" w14:textId="55024075" w:rsidR="00FC2411" w:rsidRPr="00465B75" w:rsidRDefault="00FC2411" w:rsidP="00FC2411">
            <w:pPr>
              <w:widowControl/>
              <w:suppressAutoHyphens/>
              <w:spacing w:before="60" w:after="60" w:line="240" w:lineRule="auto"/>
              <w:ind w:left="567" w:hanging="567"/>
              <w:rPr>
                <w:rFonts w:ascii="Times New Roman" w:hAnsi="Times New Roman"/>
                <w:noProof/>
                <w:lang w:val="en-GB" w:eastAsia="en-US"/>
              </w:rPr>
            </w:pPr>
            <w:r w:rsidRPr="00465B75">
              <w:rPr>
                <w:rFonts w:ascii="Times New Roman" w:hAnsi="Times New Roman"/>
                <w:noProof/>
                <w:lang w:val="en-GB"/>
              </w:rPr>
              <w:t>–</w:t>
            </w:r>
            <w:r w:rsidRPr="00465B75">
              <w:rPr>
                <w:rFonts w:ascii="Times New Roman" w:hAnsi="Times New Roman"/>
                <w:noProof/>
                <w:lang w:val="en-GB"/>
              </w:rPr>
              <w:tab/>
            </w:r>
            <w:r w:rsidRPr="00465B75">
              <w:rPr>
                <w:rFonts w:ascii="Times New Roman" w:hAnsi="Times New Roman"/>
                <w:noProof/>
                <w:lang w:val="en-GB" w:eastAsia="en-US"/>
              </w:rPr>
              <w:t>International</w:t>
            </w:r>
          </w:p>
        </w:tc>
        <w:tc>
          <w:tcPr>
            <w:tcW w:w="3233" w:type="pct"/>
            <w:gridSpan w:val="2"/>
          </w:tcPr>
          <w:p w14:paraId="02502EA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6D1A718E" w14:textId="77777777" w:rsidTr="00A625A2">
        <w:tc>
          <w:tcPr>
            <w:tcW w:w="1767" w:type="pct"/>
          </w:tcPr>
          <w:p w14:paraId="56A041A7" w14:textId="56DAB09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Private Leased Circuit Services (CPC 7522</w:t>
            </w:r>
            <w:r w:rsidR="00AF1DDC" w:rsidRPr="001D5C67">
              <w:rPr>
                <w:rFonts w:ascii="Times New Roman" w:hAnsi="Times New Roman"/>
                <w:b/>
                <w:noProof/>
                <w:vertAlign w:val="superscript"/>
                <w:lang w:val="en-GB"/>
              </w:rPr>
              <w:t>**</w:t>
            </w:r>
            <w:r w:rsidR="00947ABE" w:rsidRPr="00465B75">
              <w:rPr>
                <w:rFonts w:ascii="Times New Roman" w:hAnsi="Times New Roman"/>
                <w:noProof/>
                <w:lang w:val="en-GB"/>
              </w:rPr>
              <w:t> </w:t>
            </w:r>
            <w:r w:rsidRPr="00465B75">
              <w:rPr>
                <w:rFonts w:ascii="Times New Roman" w:hAnsi="Times New Roman"/>
                <w:noProof/>
                <w:lang w:val="en-GB"/>
              </w:rPr>
              <w:t>+</w:t>
            </w:r>
            <w:r w:rsidR="00947ABE" w:rsidRPr="00465B75">
              <w:rPr>
                <w:rFonts w:ascii="Times New Roman" w:hAnsi="Times New Roman"/>
                <w:noProof/>
                <w:lang w:val="en-GB"/>
              </w:rPr>
              <w:t>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5D03928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2EEAE2D9" w14:textId="77777777" w:rsidTr="00A625A2">
        <w:tc>
          <w:tcPr>
            <w:tcW w:w="1767" w:type="pct"/>
          </w:tcPr>
          <w:p w14:paraId="0A364845" w14:textId="629EED68" w:rsidR="00FC2411" w:rsidRPr="00465B75" w:rsidRDefault="00FC2411" w:rsidP="00FC2411">
            <w:pPr>
              <w:widowControl/>
              <w:suppressAutoHyphens/>
              <w:spacing w:before="60" w:after="60" w:line="240" w:lineRule="auto"/>
              <w:rPr>
                <w:rFonts w:ascii="Times New Roman" w:hAnsi="Times New Roman"/>
                <w:noProof/>
                <w:highlight w:val="cyan"/>
                <w:lang w:val="en-GB"/>
              </w:rPr>
            </w:pPr>
            <w:r w:rsidRPr="00465B75">
              <w:rPr>
                <w:rFonts w:ascii="Times New Roman" w:hAnsi="Times New Roman"/>
                <w:noProof/>
                <w:lang w:val="en-GB"/>
              </w:rPr>
              <w:t>Telex services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5F7F3A4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75DABF0C" w14:textId="77777777" w:rsidTr="00A625A2">
        <w:tc>
          <w:tcPr>
            <w:tcW w:w="1767" w:type="pct"/>
          </w:tcPr>
          <w:p w14:paraId="136B1534" w14:textId="33BE2DD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Telegraph services (7522)</w:t>
            </w:r>
          </w:p>
        </w:tc>
        <w:tc>
          <w:tcPr>
            <w:tcW w:w="3233" w:type="pct"/>
            <w:gridSpan w:val="2"/>
          </w:tcPr>
          <w:p w14:paraId="0E19263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04624B06" w14:textId="77777777" w:rsidTr="00A625A2">
        <w:tc>
          <w:tcPr>
            <w:tcW w:w="1767" w:type="pct"/>
          </w:tcPr>
          <w:p w14:paraId="63E037BA" w14:textId="5B03FCB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Facsimile (CPC 7521</w:t>
            </w:r>
            <w:r w:rsidR="00AF1DDC" w:rsidRPr="001D5C67">
              <w:rPr>
                <w:rFonts w:ascii="Times New Roman" w:hAnsi="Times New Roman"/>
                <w:b/>
                <w:noProof/>
                <w:vertAlign w:val="superscript"/>
                <w:lang w:val="en-GB"/>
              </w:rPr>
              <w:t>**</w:t>
            </w:r>
            <w:r w:rsidRPr="00465B75">
              <w:rPr>
                <w:rFonts w:ascii="Times New Roman" w:hAnsi="Times New Roman"/>
                <w:noProof/>
                <w:lang w:val="en-GB"/>
              </w:rPr>
              <w:t xml:space="preserve"> + 7529</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2BC6CAE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2E403A1F" w14:textId="77777777" w:rsidTr="00A625A2">
        <w:tc>
          <w:tcPr>
            <w:tcW w:w="1767" w:type="pct"/>
          </w:tcPr>
          <w:p w14:paraId="49E4CF84" w14:textId="0A88A19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data interchange (EDI)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69F9C67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3EC80607" w14:textId="77777777" w:rsidTr="00A625A2">
        <w:tc>
          <w:tcPr>
            <w:tcW w:w="1767" w:type="pct"/>
          </w:tcPr>
          <w:p w14:paraId="71027E24" w14:textId="19F25DE6"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Enhance/Value-Added Facsimile Services, Including Store and Forward, Store and Retrieve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07AE24D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0F3392F4" w14:textId="77777777" w:rsidTr="00A625A2">
        <w:tc>
          <w:tcPr>
            <w:tcW w:w="1767" w:type="pct"/>
          </w:tcPr>
          <w:p w14:paraId="1A9BFDAE" w14:textId="44FEBC1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Information and database Retrieval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6D5FCC7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06F26EDD" w14:textId="77777777" w:rsidTr="00A625A2">
        <w:tc>
          <w:tcPr>
            <w:tcW w:w="1767" w:type="pct"/>
          </w:tcPr>
          <w:p w14:paraId="4899443A" w14:textId="2A6AD71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Information and</w:t>
            </w:r>
            <w:r w:rsidR="00AF1DDC" w:rsidRPr="00465B75">
              <w:rPr>
                <w:rFonts w:ascii="Times New Roman" w:hAnsi="Times New Roman"/>
                <w:noProof/>
                <w:lang w:val="en-GB"/>
              </w:rPr>
              <w:t>/</w:t>
            </w:r>
            <w:r w:rsidRPr="00465B75">
              <w:rPr>
                <w:rFonts w:ascii="Times New Roman" w:hAnsi="Times New Roman"/>
                <w:noProof/>
                <w:lang w:val="en-GB"/>
              </w:rPr>
              <w:t>or Data Processing (Including transaction processing) (CPC 843)</w:t>
            </w:r>
          </w:p>
        </w:tc>
        <w:tc>
          <w:tcPr>
            <w:tcW w:w="3233" w:type="pct"/>
            <w:gridSpan w:val="2"/>
          </w:tcPr>
          <w:p w14:paraId="3ADB37A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0A50CF22" w14:textId="77777777" w:rsidTr="00A625A2">
        <w:tc>
          <w:tcPr>
            <w:tcW w:w="1767" w:type="pct"/>
          </w:tcPr>
          <w:p w14:paraId="1D93D76C" w14:textId="7981247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Dedicated Network Services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4BBC1A7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2C2A89CF" w14:textId="77777777" w:rsidTr="00A625A2">
        <w:tc>
          <w:tcPr>
            <w:tcW w:w="1767" w:type="pct"/>
          </w:tcPr>
          <w:p w14:paraId="5926F4C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Domestic Services:</w:t>
            </w:r>
          </w:p>
          <w:p w14:paraId="2AE5B7FB" w14:textId="32A84DF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Mobile Cellular Telephone Services (CPC 75213)</w:t>
            </w:r>
          </w:p>
        </w:tc>
        <w:tc>
          <w:tcPr>
            <w:tcW w:w="3233" w:type="pct"/>
            <w:gridSpan w:val="2"/>
          </w:tcPr>
          <w:p w14:paraId="49CFDA92" w14:textId="43C62937"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License can be issued if the Minister issues Notification of Business Opportunity, followed by selection process.</w:t>
            </w:r>
          </w:p>
          <w:p w14:paraId="4600EA55" w14:textId="479B7977"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231148C0" w14:textId="77777777" w:rsidTr="00A625A2">
        <w:tc>
          <w:tcPr>
            <w:tcW w:w="1767" w:type="pct"/>
          </w:tcPr>
          <w:p w14:paraId="76F5964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Domestic services:</w:t>
            </w:r>
          </w:p>
          <w:p w14:paraId="32A5E03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Internet Access Services Regional and National Paging</w:t>
            </w:r>
          </w:p>
          <w:p w14:paraId="69A79EFE" w14:textId="757A574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(CPC 75291)</w:t>
            </w:r>
          </w:p>
        </w:tc>
        <w:tc>
          <w:tcPr>
            <w:tcW w:w="3233" w:type="pct"/>
            <w:gridSpan w:val="2"/>
          </w:tcPr>
          <w:p w14:paraId="5E8B5A3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3B87BFEE" w14:textId="77777777" w:rsidTr="00A625A2">
        <w:tc>
          <w:tcPr>
            <w:tcW w:w="1767" w:type="pct"/>
          </w:tcPr>
          <w:p w14:paraId="6920B3E1"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Domestic services:</w:t>
            </w:r>
          </w:p>
          <w:p w14:paraId="263DF431" w14:textId="05A7F57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Public Payphone Services Voice Mail Service (CPC 7523)</w:t>
            </w:r>
          </w:p>
        </w:tc>
        <w:tc>
          <w:tcPr>
            <w:tcW w:w="3233" w:type="pct"/>
            <w:gridSpan w:val="2"/>
          </w:tcPr>
          <w:p w14:paraId="31CDB43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068F6061" w14:textId="77777777" w:rsidTr="00A625A2">
        <w:tc>
          <w:tcPr>
            <w:tcW w:w="1767" w:type="pct"/>
          </w:tcPr>
          <w:p w14:paraId="61DAE367" w14:textId="499B818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Voice Mail Services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749D7F03" w14:textId="652F5B7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Mail Services (CPC 75232)</w:t>
            </w:r>
          </w:p>
        </w:tc>
        <w:tc>
          <w:tcPr>
            <w:tcW w:w="3233" w:type="pct"/>
            <w:gridSpan w:val="2"/>
          </w:tcPr>
          <w:p w14:paraId="591E9D8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5C052BB4" w14:textId="77777777" w:rsidTr="00A625A2">
        <w:tc>
          <w:tcPr>
            <w:tcW w:w="1767" w:type="pct"/>
          </w:tcPr>
          <w:p w14:paraId="45710C2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Computer Time Sharing Services (CPC-84330)</w:t>
            </w:r>
          </w:p>
          <w:p w14:paraId="1CEC26BC" w14:textId="2BCF315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Video text Services (CPC 75299)</w:t>
            </w:r>
          </w:p>
          <w:p w14:paraId="2A96C9B9" w14:textId="5C47EA8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Mail Box (CPC 75232)</w:t>
            </w:r>
          </w:p>
          <w:p w14:paraId="75C5865C" w14:textId="5919FDC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File Transfer Services (CPC 75299)</w:t>
            </w:r>
          </w:p>
          <w:p w14:paraId="35C0748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Home Telemeter Alarm (CPC-75299)</w:t>
            </w:r>
          </w:p>
          <w:p w14:paraId="33442C4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Entertainment Services (CPC-75299)</w:t>
            </w:r>
          </w:p>
          <w:p w14:paraId="2E988D32" w14:textId="11398AC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Management Information Services (CPC75299)</w:t>
            </w:r>
          </w:p>
        </w:tc>
        <w:tc>
          <w:tcPr>
            <w:tcW w:w="3233" w:type="pct"/>
            <w:gridSpan w:val="2"/>
          </w:tcPr>
          <w:p w14:paraId="2D6D7A9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46E38C2F" w14:textId="77777777" w:rsidTr="00A625A2">
        <w:tc>
          <w:tcPr>
            <w:tcW w:w="1767" w:type="pct"/>
          </w:tcPr>
          <w:p w14:paraId="4D6A765A"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3. CONSTRUCTION AND RELATED ENGINEERING SERVICES</w:t>
            </w:r>
          </w:p>
        </w:tc>
        <w:tc>
          <w:tcPr>
            <w:tcW w:w="3233" w:type="pct"/>
            <w:gridSpan w:val="2"/>
          </w:tcPr>
          <w:p w14:paraId="084B2BFF"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4492E92E" w14:textId="77777777" w:rsidTr="00A625A2">
        <w:tc>
          <w:tcPr>
            <w:tcW w:w="1767" w:type="pct"/>
          </w:tcPr>
          <w:p w14:paraId="61DD697A" w14:textId="750F2BD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Pre-erection Work at Construction Site (CPC 511) except Site Investigation Work (CPC 51110) and site Formation and Clearance Work (CPC 51113)</w:t>
            </w:r>
          </w:p>
        </w:tc>
        <w:tc>
          <w:tcPr>
            <w:tcW w:w="354" w:type="pct"/>
          </w:tcPr>
          <w:p w14:paraId="0624688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078E8EA1" w14:textId="396E12AE"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3025AE8" w14:textId="35C0821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0C663466" w14:textId="32E6873B"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5E5237F2" w14:textId="3D70E39C"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14430A13" w14:textId="16E0E3EA"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1F7663E8" w14:textId="7C1AFA20"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no more than 67</w:t>
            </w:r>
            <w:r w:rsidR="00FC2411" w:rsidRPr="00465B75">
              <w:rPr>
                <w:rFonts w:ascii="Times New Roman" w:hAnsi="Times New Roman"/>
                <w:noProof/>
                <w:lang w:val="en-GB"/>
              </w:rPr>
              <w:t> </w:t>
            </w:r>
            <w:r w:rsidR="00FC2411" w:rsidRPr="00465B75">
              <w:rPr>
                <w:rFonts w:ascii="Times New Roman" w:hAnsi="Times New Roman"/>
                <w:noProof/>
                <w:lang w:val="en-GB" w:eastAsia="en-US"/>
              </w:rPr>
              <w:t>%.</w:t>
            </w:r>
          </w:p>
          <w:p w14:paraId="01A805BA" w14:textId="1D2F37E8"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Highest management in a representative office shall be Indonesian.</w:t>
            </w:r>
          </w:p>
          <w:p w14:paraId="25F06ED6"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13D8DF6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01FF920F" w14:textId="136FAD5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07"/>
            </w:r>
            <w:r w:rsidR="00947ABE" w:rsidRPr="00465B75">
              <w:rPr>
                <w:rFonts w:ascii="Times New Roman" w:hAnsi="Times New Roman"/>
                <w:noProof/>
                <w:lang w:val="en-GB"/>
              </w:rPr>
              <w:t>.</w:t>
            </w:r>
            <w:r w:rsidRPr="00465B75">
              <w:rPr>
                <w:rFonts w:ascii="Times New Roman" w:hAnsi="Times New Roman"/>
                <w:noProof/>
                <w:lang w:val="en-GB"/>
              </w:rPr>
              <w:t xml:space="preserve">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w:t>
            </w:r>
          </w:p>
        </w:tc>
      </w:tr>
      <w:tr w:rsidR="00FC2411" w:rsidRPr="00465B75" w14:paraId="5ECB0266" w14:textId="77777777" w:rsidTr="00A625A2">
        <w:tc>
          <w:tcPr>
            <w:tcW w:w="1767" w:type="pct"/>
          </w:tcPr>
          <w:p w14:paraId="7460CF29" w14:textId="0E557BB3"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Construction Work for Buildings (CPC 512) except For one- and two-dwelling buildings (CPC 51210)</w:t>
            </w:r>
          </w:p>
        </w:tc>
        <w:tc>
          <w:tcPr>
            <w:tcW w:w="354" w:type="pct"/>
          </w:tcPr>
          <w:p w14:paraId="40F840F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49E58137" w14:textId="06F78C55"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49AF57F" w14:textId="44501533"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47C8CCCC" w14:textId="344FD6BF"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029DB1CE" w14:textId="6088E072"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770DB4A7" w14:textId="26098AD2"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7E32D9A8" w14:textId="19F14F78"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no more than 67</w:t>
            </w:r>
            <w:r w:rsidR="00FC2411" w:rsidRPr="00465B75">
              <w:rPr>
                <w:rFonts w:ascii="Times New Roman" w:hAnsi="Times New Roman"/>
                <w:noProof/>
                <w:lang w:val="en-GB"/>
              </w:rPr>
              <w:t> </w:t>
            </w:r>
            <w:r w:rsidR="00FC2411" w:rsidRPr="00465B75">
              <w:rPr>
                <w:rFonts w:ascii="Times New Roman" w:hAnsi="Times New Roman"/>
                <w:noProof/>
                <w:lang w:val="en-GB" w:eastAsia="en-US"/>
              </w:rPr>
              <w:t>%.</w:t>
            </w:r>
          </w:p>
          <w:p w14:paraId="30F20D73" w14:textId="309FAFF2"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Highest management in a representative office shall be Indonesian.</w:t>
            </w:r>
          </w:p>
          <w:p w14:paraId="50FABC09"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E0C752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7EF6D80A" w14:textId="27A3A29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08"/>
            </w:r>
            <w:r w:rsidR="00947ABE" w:rsidRPr="00465B75">
              <w:rPr>
                <w:rFonts w:ascii="Times New Roman" w:hAnsi="Times New Roman"/>
                <w:noProof/>
                <w:lang w:val="en-GB"/>
              </w:rPr>
              <w:t>.</w:t>
            </w:r>
            <w:r w:rsidRPr="00465B75">
              <w:rPr>
                <w:rFonts w:ascii="Times New Roman" w:hAnsi="Times New Roman"/>
                <w:noProof/>
                <w:lang w:val="en-GB"/>
              </w:rPr>
              <w:t xml:space="preserve"> Article 8.10(3) applies as applicable to amendments of any measures referred </w:t>
            </w:r>
            <w:r w:rsidR="002A59FF" w:rsidRPr="00465B75">
              <w:rPr>
                <w:rFonts w:ascii="Times New Roman" w:hAnsi="Times New Roman"/>
                <w:noProof/>
                <w:lang w:val="en-GB"/>
              </w:rPr>
              <w:t xml:space="preserve">to </w:t>
            </w:r>
            <w:r w:rsidRPr="00465B75">
              <w:rPr>
                <w:rFonts w:ascii="Times New Roman" w:hAnsi="Times New Roman"/>
                <w:noProof/>
                <w:lang w:val="en-GB"/>
              </w:rPr>
              <w:t>above.</w:t>
            </w:r>
          </w:p>
        </w:tc>
      </w:tr>
      <w:tr w:rsidR="00FC2411" w:rsidRPr="00465B75" w14:paraId="7AC68C86" w14:textId="77777777" w:rsidTr="00A625A2">
        <w:tc>
          <w:tcPr>
            <w:tcW w:w="1767" w:type="pct"/>
          </w:tcPr>
          <w:p w14:paraId="602D6F5E" w14:textId="79D07613"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Construction Work for Civil Engineering (CPC 513)</w:t>
            </w:r>
          </w:p>
        </w:tc>
        <w:tc>
          <w:tcPr>
            <w:tcW w:w="354" w:type="pct"/>
          </w:tcPr>
          <w:p w14:paraId="4A165D8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59E55BD0" w14:textId="67246293"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4F001A52" w14:textId="14715F1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51FE9ADF" w14:textId="33E82527"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26F7C9D3" w14:textId="56E21E7C"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0DDED7F0" w14:textId="264FBB05"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091201CB" w14:textId="08BD2CD7"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no more than 67</w:t>
            </w:r>
            <w:r w:rsidR="00FC2411" w:rsidRPr="00465B75">
              <w:rPr>
                <w:rFonts w:ascii="Times New Roman" w:hAnsi="Times New Roman"/>
                <w:noProof/>
                <w:lang w:val="en-GB"/>
              </w:rPr>
              <w:t> </w:t>
            </w:r>
            <w:r w:rsidR="00FC2411" w:rsidRPr="00465B75">
              <w:rPr>
                <w:rFonts w:ascii="Times New Roman" w:hAnsi="Times New Roman"/>
                <w:noProof/>
                <w:lang w:val="en-GB" w:eastAsia="en-US"/>
              </w:rPr>
              <w:t>%.</w:t>
            </w:r>
          </w:p>
          <w:p w14:paraId="6BFB21F7" w14:textId="24AA3061"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Highest management in a representative office shall be Indonesian.</w:t>
            </w:r>
          </w:p>
          <w:p w14:paraId="1C530282"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793FFC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43C86B3B" w14:textId="17382CB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None, except all conditions and limitations based on measures in existence at the entry into force of this </w:t>
            </w:r>
            <w:r w:rsidR="00947ABE" w:rsidRPr="00465B75">
              <w:rPr>
                <w:rFonts w:ascii="Times New Roman" w:hAnsi="Times New Roman"/>
                <w:noProof/>
                <w:lang w:val="en-GB"/>
              </w:rPr>
              <w:t>A</w:t>
            </w:r>
            <w:r w:rsidRPr="00465B75">
              <w:rPr>
                <w:rFonts w:ascii="Times New Roman" w:hAnsi="Times New Roman"/>
                <w:noProof/>
                <w:lang w:val="en-GB"/>
              </w:rPr>
              <w:t>greement</w:t>
            </w:r>
            <w:r w:rsidRPr="00465B75">
              <w:rPr>
                <w:rStyle w:val="FootnoteReference"/>
                <w:rFonts w:ascii="Times New Roman" w:hAnsi="Times New Roman"/>
                <w:b/>
                <w:noProof/>
                <w:lang w:val="en-GB"/>
              </w:rPr>
              <w:footnoteReference w:id="109"/>
            </w:r>
            <w:r w:rsidR="00947ABE" w:rsidRPr="00465B75">
              <w:rPr>
                <w:rFonts w:ascii="Times New Roman" w:hAnsi="Times New Roman"/>
                <w:noProof/>
                <w:lang w:val="en-GB"/>
              </w:rPr>
              <w:t>.</w:t>
            </w:r>
            <w:r w:rsidRPr="00465B75">
              <w:rPr>
                <w:rFonts w:ascii="Times New Roman" w:hAnsi="Times New Roman"/>
                <w:noProof/>
                <w:lang w:val="en-GB"/>
              </w:rPr>
              <w:t xml:space="preserve">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w:t>
            </w:r>
          </w:p>
        </w:tc>
      </w:tr>
      <w:tr w:rsidR="00FC2411" w:rsidRPr="00465B75" w14:paraId="784163ED" w14:textId="77777777" w:rsidTr="00A625A2">
        <w:tc>
          <w:tcPr>
            <w:tcW w:w="1767" w:type="pct"/>
          </w:tcPr>
          <w:p w14:paraId="698F12D4" w14:textId="5CDF6608"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Assembly and Erection of Prefabricated Constructions (CPC 514-5140)</w:t>
            </w:r>
          </w:p>
        </w:tc>
        <w:tc>
          <w:tcPr>
            <w:tcW w:w="354" w:type="pct"/>
          </w:tcPr>
          <w:p w14:paraId="30D2316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62AFD6FE" w14:textId="1EBE9566"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ED7AE8F" w14:textId="3D02D5A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03506717" w14:textId="0E07B112"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086A71B2" w14:textId="4CA6E799"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4F07A21D" w14:textId="20615D3F"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0CC30084" w14:textId="70B3B700"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no more than 67</w:t>
            </w:r>
            <w:r w:rsidR="00FC2411" w:rsidRPr="00465B75">
              <w:rPr>
                <w:rFonts w:ascii="Times New Roman" w:hAnsi="Times New Roman"/>
                <w:noProof/>
                <w:lang w:val="en-GB"/>
              </w:rPr>
              <w:t> </w:t>
            </w:r>
            <w:r w:rsidR="00FC2411" w:rsidRPr="00465B75">
              <w:rPr>
                <w:rFonts w:ascii="Times New Roman" w:hAnsi="Times New Roman"/>
                <w:noProof/>
                <w:lang w:val="en-GB" w:eastAsia="en-US"/>
              </w:rPr>
              <w:t>%.</w:t>
            </w:r>
          </w:p>
          <w:p w14:paraId="70FAD61A" w14:textId="25380D7B"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Highest management in a representative office shall be Indonesian.</w:t>
            </w:r>
          </w:p>
          <w:p w14:paraId="61F48CCB"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7DCA309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50B62F4C" w14:textId="4D499BD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10"/>
            </w:r>
            <w:r w:rsidRPr="00465B75">
              <w:rPr>
                <w:rFonts w:ascii="Times New Roman" w:hAnsi="Times New Roman"/>
                <w:noProof/>
                <w:lang w:val="en-GB"/>
              </w:rPr>
              <w:t>.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 </w:t>
            </w:r>
          </w:p>
        </w:tc>
      </w:tr>
      <w:tr w:rsidR="00FC2411" w:rsidRPr="00465B75" w14:paraId="30A7EEDF" w14:textId="77777777" w:rsidTr="00A625A2">
        <w:tc>
          <w:tcPr>
            <w:tcW w:w="1767" w:type="pct"/>
          </w:tcPr>
          <w:p w14:paraId="429DDA62" w14:textId="79FA34F5"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Special Trade Construction (CPC 515)</w:t>
            </w:r>
          </w:p>
        </w:tc>
        <w:tc>
          <w:tcPr>
            <w:tcW w:w="354" w:type="pct"/>
          </w:tcPr>
          <w:p w14:paraId="3CCFB12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56F84107" w14:textId="201827E8"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CE38B7A" w14:textId="1A2EAFE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106A8A4F" w14:textId="0D034219"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4264125C" w14:textId="260A2ADC"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5805F2AF" w14:textId="2AB191BF"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53C6198F" w14:textId="4998B42E"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no more than 67</w:t>
            </w:r>
            <w:r w:rsidR="00FC2411" w:rsidRPr="00465B75">
              <w:rPr>
                <w:rFonts w:ascii="Times New Roman" w:hAnsi="Times New Roman"/>
                <w:noProof/>
                <w:lang w:val="en-GB"/>
              </w:rPr>
              <w:t> </w:t>
            </w:r>
            <w:r w:rsidR="00FC2411" w:rsidRPr="00465B75">
              <w:rPr>
                <w:rFonts w:ascii="Times New Roman" w:hAnsi="Times New Roman"/>
                <w:noProof/>
                <w:lang w:val="en-GB" w:eastAsia="en-US"/>
              </w:rPr>
              <w:t>%.</w:t>
            </w:r>
          </w:p>
          <w:p w14:paraId="1A38C8A1" w14:textId="77B9ED7C"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Highest management in a representative office shall be Indonesian.</w:t>
            </w:r>
          </w:p>
          <w:p w14:paraId="0F758D80" w14:textId="16C93F08" w:rsidR="00FC2411" w:rsidRPr="00465B75" w:rsidRDefault="00FC2411" w:rsidP="00FC2411">
            <w:pPr>
              <w:widowControl/>
              <w:suppressAutoHyphens/>
              <w:spacing w:before="60" w:after="60" w:line="240" w:lineRule="auto"/>
              <w:rPr>
                <w:rFonts w:ascii="Times New Roman" w:hAnsi="Times New Roman"/>
                <w:noProof/>
                <w:lang w:val="en-GB"/>
              </w:rPr>
            </w:pPr>
          </w:p>
          <w:p w14:paraId="2BC2262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523E0739" w14:textId="0DC6C49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11"/>
            </w:r>
            <w:r w:rsidR="00947ABE" w:rsidRPr="00465B75">
              <w:rPr>
                <w:rFonts w:ascii="Times New Roman" w:hAnsi="Times New Roman"/>
                <w:noProof/>
                <w:lang w:val="en-GB"/>
              </w:rPr>
              <w:t>.</w:t>
            </w:r>
            <w:r w:rsidRPr="00465B75">
              <w:rPr>
                <w:rFonts w:ascii="Times New Roman" w:hAnsi="Times New Roman"/>
                <w:noProof/>
                <w:lang w:val="en-GB"/>
              </w:rPr>
              <w:t xml:space="preserve">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w:t>
            </w:r>
          </w:p>
        </w:tc>
      </w:tr>
      <w:tr w:rsidR="00FC2411" w:rsidRPr="00465B75" w14:paraId="45C13941" w14:textId="77777777" w:rsidTr="00A625A2">
        <w:tc>
          <w:tcPr>
            <w:tcW w:w="1767" w:type="pct"/>
          </w:tcPr>
          <w:p w14:paraId="3583C0B2" w14:textId="28C02AF9"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Installation Work (CPC 516)</w:t>
            </w:r>
          </w:p>
        </w:tc>
        <w:tc>
          <w:tcPr>
            <w:tcW w:w="354" w:type="pct"/>
          </w:tcPr>
          <w:p w14:paraId="1A8444C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06A8A1AD" w14:textId="59BFAB99"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E4F2F76" w14:textId="7609837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0EDC6B88" w14:textId="589A2281"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3B108417" w14:textId="0F691717"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67D919AA" w14:textId="0825FEB2"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212BBD2B" w14:textId="12EC0BD4"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no more than 67</w:t>
            </w:r>
            <w:r w:rsidR="00FC2411" w:rsidRPr="00465B75">
              <w:rPr>
                <w:rFonts w:ascii="Times New Roman" w:hAnsi="Times New Roman"/>
                <w:noProof/>
                <w:lang w:val="en-GB"/>
              </w:rPr>
              <w:t> </w:t>
            </w:r>
            <w:r w:rsidR="00FC2411" w:rsidRPr="00465B75">
              <w:rPr>
                <w:rFonts w:ascii="Times New Roman" w:hAnsi="Times New Roman"/>
                <w:noProof/>
                <w:lang w:val="en-GB" w:eastAsia="en-US"/>
              </w:rPr>
              <w:t>%.</w:t>
            </w:r>
          </w:p>
          <w:p w14:paraId="28384E34" w14:textId="10560F23"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Highest management in a representative office shall be Indonesian.</w:t>
            </w:r>
          </w:p>
          <w:p w14:paraId="131CFABC"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59CBA99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753678B2" w14:textId="6BEE7821" w:rsidR="00FC2411" w:rsidRPr="00465B75" w:rsidDel="00530039"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12"/>
            </w:r>
            <w:r w:rsidRPr="00465B75">
              <w:rPr>
                <w:rFonts w:ascii="Times New Roman" w:hAnsi="Times New Roman"/>
                <w:noProof/>
                <w:lang w:val="en-GB"/>
              </w:rPr>
              <w:t>.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w:t>
            </w:r>
          </w:p>
        </w:tc>
      </w:tr>
      <w:tr w:rsidR="00FC2411" w:rsidRPr="00465B75" w14:paraId="18EE1D9E" w14:textId="77777777" w:rsidTr="00A625A2">
        <w:tc>
          <w:tcPr>
            <w:tcW w:w="1767" w:type="pct"/>
          </w:tcPr>
          <w:p w14:paraId="20BE3E5E" w14:textId="20232BCC"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Building Completion and Finishing Work (CPC 517)</w:t>
            </w:r>
          </w:p>
        </w:tc>
        <w:tc>
          <w:tcPr>
            <w:tcW w:w="354" w:type="pct"/>
          </w:tcPr>
          <w:p w14:paraId="3D6B682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2D3073BF" w14:textId="2926EEE4" w:rsidR="00FC2411" w:rsidRPr="00465B75" w:rsidDel="00EE13C9"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36D53C08" w14:textId="45B70FC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2D6CC9FC" w14:textId="5AF92987"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24E43E68" w14:textId="1D03EF15"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64E5895A" w14:textId="2E8F7961"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41C8A8F5" w14:textId="6F9F15B5"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no more than 67</w:t>
            </w:r>
            <w:r w:rsidR="00FC2411" w:rsidRPr="00465B75">
              <w:rPr>
                <w:rFonts w:ascii="Times New Roman" w:hAnsi="Times New Roman"/>
                <w:noProof/>
                <w:lang w:val="en-GB"/>
              </w:rPr>
              <w:t> </w:t>
            </w:r>
            <w:r w:rsidR="00FC2411" w:rsidRPr="00465B75">
              <w:rPr>
                <w:rFonts w:ascii="Times New Roman" w:hAnsi="Times New Roman"/>
                <w:noProof/>
                <w:lang w:val="en-GB" w:eastAsia="en-US"/>
              </w:rPr>
              <w:t>%.</w:t>
            </w:r>
          </w:p>
          <w:p w14:paraId="47006004" w14:textId="4176E092"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Highest management in a representative office shall be Indonesian.</w:t>
            </w:r>
          </w:p>
          <w:p w14:paraId="74704521"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1218EE5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617D2480" w14:textId="6777F2A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13"/>
            </w:r>
            <w:r w:rsidR="00947ABE" w:rsidRPr="00465B75">
              <w:rPr>
                <w:rFonts w:ascii="Times New Roman" w:hAnsi="Times New Roman"/>
                <w:noProof/>
                <w:lang w:val="en-GB"/>
              </w:rPr>
              <w:t>.</w:t>
            </w:r>
            <w:r w:rsidRPr="00465B75">
              <w:rPr>
                <w:rFonts w:ascii="Times New Roman" w:hAnsi="Times New Roman"/>
                <w:noProof/>
                <w:lang w:val="en-GB"/>
              </w:rPr>
              <w:t xml:space="preserve">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w:t>
            </w:r>
          </w:p>
        </w:tc>
      </w:tr>
      <w:tr w:rsidR="00FC2411" w:rsidRPr="00465B75" w14:paraId="017E33AF" w14:textId="77777777" w:rsidTr="00A625A2">
        <w:tc>
          <w:tcPr>
            <w:tcW w:w="1767" w:type="pct"/>
          </w:tcPr>
          <w:p w14:paraId="00BE14C1" w14:textId="2D865F64"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Renting Services Related Equipment for Construction or Demolition of Building or Civil Engineering Works with Operator (CPC 518)</w:t>
            </w:r>
          </w:p>
        </w:tc>
        <w:tc>
          <w:tcPr>
            <w:tcW w:w="354" w:type="pct"/>
          </w:tcPr>
          <w:p w14:paraId="172ED70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0A1F474E" w14:textId="1125F152" w:rsidR="00FC2411" w:rsidRPr="00465B75" w:rsidDel="00EE13C9"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6CFF3FBE" w14:textId="21210AF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173D5602" w14:textId="5F475F53"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7C898C76" w14:textId="273A6EDE"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4B8A0349" w14:textId="7569F274"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6C486CD7" w14:textId="5B7B71B4"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no more than 67</w:t>
            </w:r>
            <w:r w:rsidR="00FC2411" w:rsidRPr="00465B75">
              <w:rPr>
                <w:rFonts w:ascii="Times New Roman" w:hAnsi="Times New Roman"/>
                <w:noProof/>
                <w:lang w:val="en-GB"/>
              </w:rPr>
              <w:t> </w:t>
            </w:r>
            <w:r w:rsidR="00FC2411" w:rsidRPr="00465B75">
              <w:rPr>
                <w:rFonts w:ascii="Times New Roman" w:hAnsi="Times New Roman"/>
                <w:noProof/>
                <w:lang w:val="en-GB" w:eastAsia="en-US"/>
              </w:rPr>
              <w:t>%.</w:t>
            </w:r>
          </w:p>
          <w:p w14:paraId="37A21C6C" w14:textId="0236A4FB"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Highest management in a representative office shall be Indonesian.</w:t>
            </w:r>
          </w:p>
          <w:p w14:paraId="61293D7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0627DD1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4259938C" w14:textId="1958EAE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14"/>
            </w:r>
            <w:r w:rsidR="0007683B" w:rsidRPr="00465B75">
              <w:rPr>
                <w:rFonts w:ascii="Times New Roman" w:hAnsi="Times New Roman"/>
                <w:noProof/>
                <w:lang w:val="en-GB"/>
              </w:rPr>
              <w:t>.</w:t>
            </w:r>
            <w:r w:rsidRPr="00465B75">
              <w:rPr>
                <w:rFonts w:ascii="Times New Roman" w:hAnsi="Times New Roman"/>
                <w:noProof/>
                <w:lang w:val="en-GB"/>
              </w:rPr>
              <w:t xml:space="preserve"> Article 8.10(3) applies as applicable to amendments of any measures referred </w:t>
            </w:r>
            <w:r w:rsidR="002A59FF" w:rsidRPr="00465B75">
              <w:rPr>
                <w:rFonts w:ascii="Times New Roman" w:hAnsi="Times New Roman"/>
                <w:noProof/>
                <w:lang w:val="en-GB"/>
              </w:rPr>
              <w:t xml:space="preserve">to </w:t>
            </w:r>
            <w:r w:rsidRPr="00465B75">
              <w:rPr>
                <w:rFonts w:ascii="Times New Roman" w:hAnsi="Times New Roman"/>
                <w:noProof/>
                <w:lang w:val="en-GB"/>
              </w:rPr>
              <w:t>above.</w:t>
            </w:r>
          </w:p>
        </w:tc>
      </w:tr>
      <w:tr w:rsidR="00FC2411" w:rsidRPr="00465B75" w14:paraId="33EBC3DE" w14:textId="77777777" w:rsidTr="00A625A2">
        <w:tc>
          <w:tcPr>
            <w:tcW w:w="1767" w:type="pct"/>
          </w:tcPr>
          <w:p w14:paraId="61918189"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4. DISTRIBUTION SERVICES</w:t>
            </w:r>
          </w:p>
        </w:tc>
        <w:tc>
          <w:tcPr>
            <w:tcW w:w="3233" w:type="pct"/>
            <w:gridSpan w:val="2"/>
          </w:tcPr>
          <w:p w14:paraId="2623511E"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0AD23D8" w14:textId="77777777" w:rsidTr="00A625A2">
        <w:tc>
          <w:tcPr>
            <w:tcW w:w="1767" w:type="pct"/>
          </w:tcPr>
          <w:p w14:paraId="76C5D890" w14:textId="00C5053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Wholesale Trade Services of all various of consumer goods, limited to modern market, with minimum space above 5 000 m</w:t>
            </w:r>
            <w:r w:rsidRPr="00465B75">
              <w:rPr>
                <w:rFonts w:ascii="Times New Roman" w:hAnsi="Times New Roman"/>
                <w:noProof/>
                <w:vertAlign w:val="superscript"/>
                <w:lang w:val="en-GB"/>
              </w:rPr>
              <w:t>2</w:t>
            </w:r>
            <w:r w:rsidRPr="00465B75">
              <w:rPr>
                <w:rFonts w:ascii="Times New Roman" w:hAnsi="Times New Roman"/>
                <w:noProof/>
                <w:lang w:val="en-GB"/>
              </w:rPr>
              <w:t xml:space="preserve"> (KBLI 46900)</w:t>
            </w:r>
          </w:p>
        </w:tc>
        <w:tc>
          <w:tcPr>
            <w:tcW w:w="3233" w:type="pct"/>
            <w:gridSpan w:val="2"/>
          </w:tcPr>
          <w:p w14:paraId="1F120001" w14:textId="14D0E8F0"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p>
          <w:p w14:paraId="1096EB3A" w14:textId="4FCAED10"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 for the Union service suppliers may vary from that applicable to Indonesian service suppliers.</w:t>
            </w:r>
          </w:p>
          <w:p w14:paraId="08CAC0C7" w14:textId="5DD348B3"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Have the obligation to provide domestic products as traded goods and cooperate with Indonesian SMEs, as a supplier and retailer.</w:t>
            </w:r>
          </w:p>
          <w:p w14:paraId="65524850" w14:textId="3670AE53"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The Union service suppliers are only allowed to have a maximum of 150 stores, otherwise the Union service suppliers are required to franchise any additional stores, or to establish Joint Venture with local partner or partnership with SMEs, in accordance with prevailing laws and regulations.</w:t>
            </w:r>
          </w:p>
        </w:tc>
      </w:tr>
      <w:tr w:rsidR="00FC2411" w:rsidRPr="00465B75" w14:paraId="74CCA8F3" w14:textId="77777777" w:rsidTr="00A625A2">
        <w:tc>
          <w:tcPr>
            <w:tcW w:w="1767" w:type="pct"/>
          </w:tcPr>
          <w:p w14:paraId="2D44D5D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Indirect Distribution</w:t>
            </w:r>
          </w:p>
          <w:p w14:paraId="44CC2758" w14:textId="64BF9939"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Agents (KBLI 46100)</w:t>
            </w:r>
          </w:p>
          <w:p w14:paraId="670E2213" w14:textId="521FBF80"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Distributors (KBLI 46900)</w:t>
            </w:r>
          </w:p>
        </w:tc>
        <w:tc>
          <w:tcPr>
            <w:tcW w:w="3233" w:type="pct"/>
            <w:gridSpan w:val="2"/>
          </w:tcPr>
          <w:p w14:paraId="243E1B34" w14:textId="5509BCF2"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The Union service suppliers (distributors) are required to appoint national trade enterprises as agent, single agent, distributor or single distributor.</w:t>
            </w:r>
          </w:p>
          <w:p w14:paraId="7DA66DBB" w14:textId="4F377615"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 for the Union service suppliers may vary from that applicable to Indonesian service suppliers.</w:t>
            </w:r>
          </w:p>
        </w:tc>
      </w:tr>
      <w:tr w:rsidR="00FC2411" w:rsidRPr="00465B75" w14:paraId="66768F0E" w14:textId="77777777" w:rsidTr="00A625A2">
        <w:tc>
          <w:tcPr>
            <w:tcW w:w="1767" w:type="pct"/>
          </w:tcPr>
          <w:p w14:paraId="6A7A6298" w14:textId="63700D2F"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Direct Selling (Multi and Single Level Marketing) (KBLI 47999)</w:t>
            </w:r>
          </w:p>
        </w:tc>
        <w:tc>
          <w:tcPr>
            <w:tcW w:w="3233" w:type="pct"/>
            <w:gridSpan w:val="2"/>
          </w:tcPr>
          <w:p w14:paraId="742545D8" w14:textId="215AC068"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80 %.</w:t>
            </w:r>
          </w:p>
          <w:p w14:paraId="54F56D7F" w14:textId="184EAEC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Expected to join in Indonesian Direct Selling Association.</w:t>
            </w:r>
          </w:p>
        </w:tc>
      </w:tr>
      <w:tr w:rsidR="00FC2411" w:rsidRPr="00465B75" w14:paraId="73A548AC" w14:textId="77777777" w:rsidTr="00A625A2">
        <w:tc>
          <w:tcPr>
            <w:tcW w:w="1767" w:type="pct"/>
          </w:tcPr>
          <w:p w14:paraId="6D5AF7D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w:t>
            </w:r>
          </w:p>
          <w:p w14:paraId="55E287DC" w14:textId="3DE3A64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Hypermarket (with minimum space above 5 000 m</w:t>
            </w:r>
            <w:r w:rsidRPr="00465B75">
              <w:rPr>
                <w:rFonts w:ascii="Times New Roman" w:hAnsi="Times New Roman"/>
                <w:noProof/>
                <w:vertAlign w:val="superscript"/>
                <w:lang w:val="en-GB"/>
              </w:rPr>
              <w:t>2</w:t>
            </w:r>
            <w:r w:rsidRPr="00465B75">
              <w:rPr>
                <w:rFonts w:ascii="Times New Roman" w:hAnsi="Times New Roman"/>
                <w:noProof/>
                <w:lang w:val="en-GB"/>
              </w:rPr>
              <w:t>)</w:t>
            </w:r>
          </w:p>
        </w:tc>
        <w:tc>
          <w:tcPr>
            <w:tcW w:w="3233" w:type="pct"/>
            <w:gridSpan w:val="2"/>
          </w:tcPr>
          <w:p w14:paraId="6E82E8E6" w14:textId="4EFE88D8"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p>
          <w:p w14:paraId="2F2DA190" w14:textId="20296B2D"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 for the Union service suppliers may vary from that applicable to Indonesian service suppliers.</w:t>
            </w:r>
          </w:p>
          <w:p w14:paraId="049BDB45" w14:textId="63ADB5CD"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Have the obligation to provide domestic products as traded goods and cooperate with Indonesian Small and Medium Enterprises, as a supplier and retailer.</w:t>
            </w:r>
          </w:p>
          <w:p w14:paraId="6A37A441" w14:textId="4EF0ACE6"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The Union service suppliers are only allowed to have a maximum of 150 stores, otherwise the Union service suppliers are required to franchise any additional stores, or to establish Joint Venture with local partner or partnership with SMEs, in accordance with prevailing laws and regulations.</w:t>
            </w:r>
          </w:p>
        </w:tc>
      </w:tr>
      <w:tr w:rsidR="00FC2411" w:rsidRPr="00465B75" w14:paraId="24D96607" w14:textId="77777777" w:rsidTr="00A625A2">
        <w:tc>
          <w:tcPr>
            <w:tcW w:w="1767" w:type="pct"/>
          </w:tcPr>
          <w:p w14:paraId="26E1E061"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w:t>
            </w:r>
          </w:p>
          <w:p w14:paraId="4269A050" w14:textId="304E49EC"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Supermarket with minimum space above 1 200 m</w:t>
            </w:r>
            <w:r w:rsidR="00FC2411" w:rsidRPr="00465B75">
              <w:rPr>
                <w:rFonts w:ascii="Times New Roman" w:hAnsi="Times New Roman"/>
                <w:noProof/>
                <w:vertAlign w:val="superscript"/>
                <w:lang w:val="en-GB"/>
              </w:rPr>
              <w:t>2</w:t>
            </w:r>
          </w:p>
          <w:p w14:paraId="6937E3F1" w14:textId="75CC542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Department Store with minimum space above 2 000 m</w:t>
            </w:r>
            <w:r w:rsidR="00FC2411" w:rsidRPr="00465B75">
              <w:rPr>
                <w:rFonts w:ascii="Times New Roman" w:hAnsi="Times New Roman"/>
                <w:noProof/>
                <w:vertAlign w:val="superscript"/>
                <w:lang w:val="en-GB"/>
              </w:rPr>
              <w:t>2</w:t>
            </w:r>
          </w:p>
        </w:tc>
        <w:tc>
          <w:tcPr>
            <w:tcW w:w="3233" w:type="pct"/>
            <w:gridSpan w:val="2"/>
          </w:tcPr>
          <w:p w14:paraId="20308E50" w14:textId="714DE287"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51 %.</w:t>
            </w:r>
          </w:p>
          <w:p w14:paraId="01D04CE9" w14:textId="1E60B8E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 for the Union service suppliers may vary from that applicable to Indonesian service suppliers.</w:t>
            </w:r>
          </w:p>
          <w:p w14:paraId="2F2342D0" w14:textId="231A422B"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Have the obligation to provide domestic products as traded goods and cooperate with Indonesian Small and Medium Enterprises, as a supplier and retailer.</w:t>
            </w:r>
          </w:p>
          <w:p w14:paraId="76C6F9EE" w14:textId="7223DCDF"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The Union service suppliers are only allowed to have a maximum of 150 stores, otherwise the Union service suppliers are required to franchise any additional stores, or to establish Joint Venture with local partner or partnership with SMEs, in accordance with prevailing laws and regulations.</w:t>
            </w:r>
          </w:p>
          <w:p w14:paraId="4A6F2489" w14:textId="5A23BC5D"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Department store is obliged to be integrated with mall or shopping center that have obtained permits.</w:t>
            </w:r>
          </w:p>
        </w:tc>
      </w:tr>
      <w:tr w:rsidR="00FC2411" w:rsidRPr="00465B75" w14:paraId="65FE20E1" w14:textId="77777777" w:rsidTr="00A625A2">
        <w:tc>
          <w:tcPr>
            <w:tcW w:w="1767" w:type="pct"/>
          </w:tcPr>
          <w:p w14:paraId="432BCE3E" w14:textId="65D1D22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Franchising (CPC 89290)</w:t>
            </w:r>
          </w:p>
        </w:tc>
        <w:tc>
          <w:tcPr>
            <w:tcW w:w="3233" w:type="pct"/>
            <w:gridSpan w:val="2"/>
          </w:tcPr>
          <w:p w14:paraId="0294071B" w14:textId="500BDC65"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depends on the business sector/sub-sector that is franchised.</w:t>
            </w:r>
          </w:p>
          <w:p w14:paraId="03E13D7A" w14:textId="21DD3C83"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Registered Intellectual Property Rights.</w:t>
            </w:r>
          </w:p>
          <w:p w14:paraId="73001A4E" w14:textId="0F043779"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Has run the business which will be franchised at least 3 years.</w:t>
            </w:r>
          </w:p>
        </w:tc>
      </w:tr>
      <w:tr w:rsidR="00FC2411" w:rsidRPr="00465B75" w14:paraId="7AD14BFD" w14:textId="77777777" w:rsidTr="00A625A2">
        <w:tc>
          <w:tcPr>
            <w:tcW w:w="1767" w:type="pct"/>
          </w:tcPr>
          <w:p w14:paraId="614040B6"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5. EDUCATIONAL SERVICES</w:t>
            </w:r>
          </w:p>
        </w:tc>
        <w:tc>
          <w:tcPr>
            <w:tcW w:w="3233" w:type="pct"/>
            <w:gridSpan w:val="2"/>
          </w:tcPr>
          <w:p w14:paraId="78FF724F"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6F606C18" w14:textId="77777777" w:rsidTr="00A625A2">
        <w:tc>
          <w:tcPr>
            <w:tcW w:w="5000" w:type="pct"/>
            <w:gridSpan w:val="3"/>
          </w:tcPr>
          <w:p w14:paraId="4A5D1C8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w:t>
            </w:r>
          </w:p>
          <w:p w14:paraId="711C250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of the the Union service provider is permitted only through an education institution which is registered in Indonesia and must meet the following conditions:</w:t>
            </w:r>
          </w:p>
          <w:p w14:paraId="5FC49FE2" w14:textId="77777777" w:rsidR="00FC2411" w:rsidRPr="00465B75" w:rsidRDefault="00FC2411" w:rsidP="00D13AB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Mutual recognition arrangement between relevant institutions on credits, programs, and certifications is required.</w:t>
            </w:r>
          </w:p>
          <w:p w14:paraId="15367925" w14:textId="77777777" w:rsidR="00FC2411" w:rsidRPr="00465B75" w:rsidRDefault="00FC2411" w:rsidP="00D13AB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The Union education institution providing services must establish partnership with local partner. The Union language instructors must be native and Indonesian speakers.</w:t>
            </w:r>
          </w:p>
          <w:p w14:paraId="65D24453" w14:textId="77777777" w:rsidR="00FC2411" w:rsidRPr="00465B75" w:rsidRDefault="00FC2411" w:rsidP="00D13AB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The Union education institution must be listed in the Ministry of Education, Culture, Research, and Technology's List of Accredited Foreign Education and its local partner must be accredited.</w:t>
            </w:r>
          </w:p>
          <w:p w14:paraId="4E9413B8" w14:textId="77777777" w:rsidR="00FC2411" w:rsidRPr="00465B75" w:rsidRDefault="00FC2411" w:rsidP="00D13AB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4.</w:t>
            </w:r>
            <w:r w:rsidRPr="00465B75">
              <w:rPr>
                <w:rFonts w:ascii="Times New Roman" w:hAnsi="Times New Roman"/>
                <w:noProof/>
                <w:lang w:val="en-GB"/>
              </w:rPr>
              <w:tab/>
              <w:t>Notwithstanding with the horizontal section, commercial presence shall be established in the form of yayasan (foundation).</w:t>
            </w:r>
          </w:p>
          <w:p w14:paraId="21C56571" w14:textId="77777777" w:rsidR="00FC2411" w:rsidRPr="00465B75" w:rsidRDefault="00FC2411" w:rsidP="00D13AB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5.</w:t>
            </w:r>
            <w:r w:rsidRPr="00465B75">
              <w:rPr>
                <w:rFonts w:ascii="Times New Roman" w:hAnsi="Times New Roman"/>
                <w:noProof/>
                <w:lang w:val="en-GB"/>
              </w:rPr>
              <w:tab/>
              <w:t>The Union education institution in cooperation with local partner may open education institution in the cities outside Jakarta.</w:t>
            </w:r>
          </w:p>
          <w:p w14:paraId="3F60C40A" w14:textId="3E7897B7" w:rsidR="00FC2411" w:rsidRPr="00465B75" w:rsidRDefault="00FC2411" w:rsidP="00D13AB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6.</w:t>
            </w:r>
            <w:r w:rsidRPr="00465B75">
              <w:rPr>
                <w:rFonts w:ascii="Times New Roman" w:hAnsi="Times New Roman"/>
                <w:noProof/>
                <w:lang w:val="en-GB"/>
              </w:rPr>
              <w:tab/>
              <w:t>Number of educators shall include at least 30</w:t>
            </w:r>
            <w:r w:rsidR="00B459A4" w:rsidRPr="00465B75">
              <w:rPr>
                <w:rFonts w:ascii="Times New Roman" w:hAnsi="Times New Roman"/>
                <w:noProof/>
                <w:lang w:val="en-GB"/>
              </w:rPr>
              <w:t> </w:t>
            </w:r>
            <w:r w:rsidRPr="00465B75">
              <w:rPr>
                <w:rFonts w:ascii="Times New Roman" w:hAnsi="Times New Roman"/>
                <w:noProof/>
                <w:lang w:val="en-GB"/>
              </w:rPr>
              <w:t>% (thirty percent) of Indonesian educators.</w:t>
            </w:r>
          </w:p>
          <w:p w14:paraId="634BD612" w14:textId="77A7829E" w:rsidR="00FC2411" w:rsidRPr="00465B75" w:rsidRDefault="00FC2411" w:rsidP="00D13AB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7.</w:t>
            </w:r>
            <w:r w:rsidRPr="00465B75">
              <w:rPr>
                <w:rFonts w:ascii="Times New Roman" w:hAnsi="Times New Roman"/>
                <w:noProof/>
                <w:lang w:val="en-GB"/>
              </w:rPr>
              <w:tab/>
              <w:t>Number of employees other than educators and the head shall include at least 80 % (eighty percent) of Indonesian.</w:t>
            </w:r>
          </w:p>
        </w:tc>
      </w:tr>
      <w:tr w:rsidR="00FC2411" w:rsidRPr="00465B75" w14:paraId="634272BD" w14:textId="77777777" w:rsidTr="00A625A2">
        <w:tc>
          <w:tcPr>
            <w:tcW w:w="1767" w:type="pct"/>
          </w:tcPr>
          <w:p w14:paraId="611FC2B6"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Secondary Education Services</w:t>
            </w:r>
          </w:p>
        </w:tc>
        <w:tc>
          <w:tcPr>
            <w:tcW w:w="3233" w:type="pct"/>
            <w:gridSpan w:val="2"/>
          </w:tcPr>
          <w:p w14:paraId="1A7DB2D6"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6605474" w14:textId="77777777" w:rsidTr="00A625A2">
        <w:tc>
          <w:tcPr>
            <w:tcW w:w="1767" w:type="pct"/>
          </w:tcPr>
          <w:p w14:paraId="0738A2F1" w14:textId="220DB85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Technical and Vocational Secondary Education Services (electronic, automotive, fashion, culinary, oil and gas drilling, and IT support technology, coding language, artificial intelligence, advance robotic, cryptocurrency, virtual reality, machinery and construction, creative economy, hospitality and care services) (CPC 92230)</w:t>
            </w:r>
          </w:p>
        </w:tc>
        <w:tc>
          <w:tcPr>
            <w:tcW w:w="354" w:type="pct"/>
          </w:tcPr>
          <w:p w14:paraId="22CFA8B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1387E13A" w14:textId="18002389"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As specified in horizontal section and General Conditions.</w:t>
            </w:r>
          </w:p>
          <w:p w14:paraId="5ED82DC2" w14:textId="52E13C2B"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Unbound for National Treatment</w:t>
            </w:r>
            <w:r w:rsidR="002A59FF" w:rsidRPr="00465B75">
              <w:rPr>
                <w:rFonts w:ascii="Times New Roman" w:hAnsi="Times New Roman"/>
                <w:noProof/>
                <w:lang w:val="en-GB"/>
              </w:rPr>
              <w:t>.</w:t>
            </w:r>
          </w:p>
        </w:tc>
      </w:tr>
      <w:tr w:rsidR="00FC2411" w:rsidRPr="00465B75" w14:paraId="54302724" w14:textId="77777777" w:rsidTr="00A625A2">
        <w:tc>
          <w:tcPr>
            <w:tcW w:w="1767" w:type="pct"/>
          </w:tcPr>
          <w:p w14:paraId="5894ABF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Higher Education</w:t>
            </w:r>
          </w:p>
        </w:tc>
        <w:tc>
          <w:tcPr>
            <w:tcW w:w="3233" w:type="pct"/>
            <w:gridSpan w:val="2"/>
          </w:tcPr>
          <w:p w14:paraId="5A965462"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EA9F412" w14:textId="77777777" w:rsidTr="00A625A2">
        <w:tc>
          <w:tcPr>
            <w:tcW w:w="1767" w:type="pct"/>
          </w:tcPr>
          <w:p w14:paraId="565A6D5D" w14:textId="505BCC1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higher education services (CPC 9239): priorities for Science, Technology, Engineering, Mathematics and Modern Business programs</w:t>
            </w:r>
          </w:p>
        </w:tc>
        <w:tc>
          <w:tcPr>
            <w:tcW w:w="354" w:type="pct"/>
          </w:tcPr>
          <w:p w14:paraId="6622681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51003C5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11184E85" w14:textId="35A0C9C2"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100 % of the capital share can be owned by foreigners;</w:t>
            </w:r>
          </w:p>
          <w:p w14:paraId="6C890786" w14:textId="74E57810"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Foreign education institutions must be accredited in the Union and listed in the Ministry of Education, Culture, Research, and Technology;</w:t>
            </w:r>
          </w:p>
          <w:p w14:paraId="5600B235" w14:textId="14D94FEE"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Anywhere in Indonesia subject to economic needs test;</w:t>
            </w:r>
            <w:r w:rsidR="00D13AB1" w:rsidRPr="00465B75">
              <w:rPr>
                <w:rFonts w:ascii="Times New Roman" w:hAnsi="Times New Roman"/>
                <w:noProof/>
                <w:lang w:val="en-GB"/>
              </w:rPr>
              <w:t xml:space="preserve"> l</w:t>
            </w:r>
            <w:r w:rsidR="00FC2411" w:rsidRPr="00465B75">
              <w:rPr>
                <w:rFonts w:ascii="Times New Roman" w:hAnsi="Times New Roman"/>
                <w:noProof/>
                <w:lang w:val="en-GB"/>
              </w:rPr>
              <w:t>icense requirements for foreign service suppliers may vary from that applicable to Indonesian service suppliers;</w:t>
            </w:r>
          </w:p>
          <w:p w14:paraId="7987D74C" w14:textId="38225ACE"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Four mandatory subjects (Religion, Pancasila, Citizenship Education/Kewarganegaraan and Bahasa Indonesia) shall be integrated into the curriculum and delivered by Indonesian educators; and</w:t>
            </w:r>
          </w:p>
          <w:p w14:paraId="6B5B7525" w14:textId="3F8EC75D" w:rsidR="00947ABE"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The Union higher education institution is encouraged to be established in Indonesia's special economic zone areas (KEK).</w:t>
            </w:r>
          </w:p>
        </w:tc>
      </w:tr>
      <w:tr w:rsidR="00FC2411" w:rsidRPr="00465B75" w14:paraId="75DF0A34" w14:textId="77777777" w:rsidTr="00A625A2">
        <w:tc>
          <w:tcPr>
            <w:tcW w:w="1767" w:type="pct"/>
          </w:tcPr>
          <w:p w14:paraId="4905121B"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Adult Education Services</w:t>
            </w:r>
          </w:p>
        </w:tc>
        <w:tc>
          <w:tcPr>
            <w:tcW w:w="3233" w:type="pct"/>
            <w:gridSpan w:val="2"/>
          </w:tcPr>
          <w:p w14:paraId="62947F28"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360E2F6E" w14:textId="77777777" w:rsidTr="00A625A2">
        <w:tc>
          <w:tcPr>
            <w:tcW w:w="1767" w:type="pct"/>
          </w:tcPr>
          <w:p w14:paraId="08976395" w14:textId="7676EA6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Language, Tourism, Electronics, Culinary Art and Automotive Course and Training, Coding Language, Artificial Intelligence, Advance Robotic, Cryptocurrency, Virtual Reality, Machinery and Construction, Creative Economy, Hospitality and Care Services (CPC 924)</w:t>
            </w:r>
          </w:p>
        </w:tc>
        <w:tc>
          <w:tcPr>
            <w:tcW w:w="354" w:type="pct"/>
          </w:tcPr>
          <w:p w14:paraId="32D3F3D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83D649B" w14:textId="1AEBDB34"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As specified in horizontal section and General Conditions.</w:t>
            </w:r>
          </w:p>
          <w:p w14:paraId="36495352" w14:textId="555599CD"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Unbound for National Treatment</w:t>
            </w:r>
            <w:r w:rsidR="00D13AB1" w:rsidRPr="00465B75">
              <w:rPr>
                <w:rFonts w:ascii="Times New Roman" w:hAnsi="Times New Roman"/>
                <w:noProof/>
                <w:lang w:val="en-GB"/>
              </w:rPr>
              <w:t>.</w:t>
            </w:r>
          </w:p>
        </w:tc>
      </w:tr>
      <w:tr w:rsidR="00FC2411" w:rsidRPr="00465B75" w14:paraId="703FBF23" w14:textId="77777777" w:rsidTr="00A625A2">
        <w:tc>
          <w:tcPr>
            <w:tcW w:w="1767" w:type="pct"/>
          </w:tcPr>
          <w:p w14:paraId="593E631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 Education Services</w:t>
            </w:r>
          </w:p>
        </w:tc>
        <w:tc>
          <w:tcPr>
            <w:tcW w:w="3233" w:type="pct"/>
            <w:gridSpan w:val="2"/>
          </w:tcPr>
          <w:p w14:paraId="496CDBF9"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3D686CB7" w14:textId="77777777" w:rsidTr="00A625A2">
        <w:tc>
          <w:tcPr>
            <w:tcW w:w="1767" w:type="pct"/>
          </w:tcPr>
          <w:p w14:paraId="58D26904" w14:textId="655365F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Sport and recreation education (KBLI 8541)</w:t>
            </w:r>
          </w:p>
        </w:tc>
        <w:tc>
          <w:tcPr>
            <w:tcW w:w="354" w:type="pct"/>
          </w:tcPr>
          <w:p w14:paraId="1B13A9E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5C69C886" w14:textId="40F45451"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As specified in horizontal section and General Conditions.</w:t>
            </w:r>
          </w:p>
          <w:p w14:paraId="613EB311" w14:textId="7682EF05"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Unbound for National Treatment</w:t>
            </w:r>
            <w:r w:rsidR="00D13AB1" w:rsidRPr="00465B75">
              <w:rPr>
                <w:rFonts w:ascii="Times New Roman" w:hAnsi="Times New Roman"/>
                <w:noProof/>
                <w:lang w:val="en-GB"/>
              </w:rPr>
              <w:t>.</w:t>
            </w:r>
          </w:p>
        </w:tc>
      </w:tr>
      <w:tr w:rsidR="00FC2411" w:rsidRPr="00465B75" w14:paraId="1B7D3BDF" w14:textId="77777777" w:rsidTr="00A625A2">
        <w:tc>
          <w:tcPr>
            <w:tcW w:w="1767" w:type="pct"/>
          </w:tcPr>
          <w:p w14:paraId="6A1F84A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6. ENVIRONMENTAL SERVICES</w:t>
            </w:r>
          </w:p>
        </w:tc>
        <w:tc>
          <w:tcPr>
            <w:tcW w:w="3233" w:type="pct"/>
            <w:gridSpan w:val="2"/>
          </w:tcPr>
          <w:p w14:paraId="56307173"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16E6A70B" w14:textId="77777777" w:rsidTr="00A625A2">
        <w:tc>
          <w:tcPr>
            <w:tcW w:w="1767" w:type="pct"/>
          </w:tcPr>
          <w:p w14:paraId="2E6E8D7D" w14:textId="57297D3E"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Sewage Services (CPC 9401) Waste water management / Pengelolaan dan pembuangan air limbah berbahaya (KBLI 37022)</w:t>
            </w:r>
          </w:p>
        </w:tc>
        <w:tc>
          <w:tcPr>
            <w:tcW w:w="3233" w:type="pct"/>
            <w:gridSpan w:val="2"/>
          </w:tcPr>
          <w:p w14:paraId="6236C615" w14:textId="0B397069"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r w:rsidR="002A59FF" w:rsidRPr="00465B75">
              <w:rPr>
                <w:rFonts w:ascii="Times New Roman" w:hAnsi="Times New Roman"/>
                <w:noProof/>
                <w:lang w:val="en-GB"/>
              </w:rPr>
              <w:t>.</w:t>
            </w:r>
          </w:p>
          <w:p w14:paraId="6A59ED04" w14:textId="43A361E7"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 such as technical approval and operational feasibility letter (Surat Kelayakan Operasional (SLO))</w:t>
            </w:r>
            <w:r w:rsidR="002A59FF" w:rsidRPr="00465B75">
              <w:rPr>
                <w:rFonts w:ascii="Times New Roman" w:hAnsi="Times New Roman"/>
                <w:noProof/>
                <w:lang w:val="en-GB"/>
              </w:rPr>
              <w:t>.</w:t>
            </w:r>
          </w:p>
        </w:tc>
      </w:tr>
      <w:tr w:rsidR="00FC2411" w:rsidRPr="00465B75" w14:paraId="7C6685AA" w14:textId="77777777" w:rsidTr="00A625A2">
        <w:tc>
          <w:tcPr>
            <w:tcW w:w="1767" w:type="pct"/>
          </w:tcPr>
          <w:p w14:paraId="29A31CC0" w14:textId="7F037E85"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Refuse Disposal Services (CPC 9402) / Pengelolaan dan pembuangan sampah berbahaya (KBLI 38220)</w:t>
            </w:r>
          </w:p>
          <w:p w14:paraId="7192BDB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Solid Waste Disposal Services, only for:</w:t>
            </w:r>
          </w:p>
          <w:p w14:paraId="25856974" w14:textId="2070DF0D"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Integrated hazardous waste treatment facility services for oil sludge and waste mercury treatment in a particular area. The services provider must be equipped with modern and sophisticated technology and environmental safety. The product will be used as a new material or energy power</w:t>
            </w:r>
          </w:p>
          <w:p w14:paraId="3C6B17E9" w14:textId="4E7FEAD5"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In site hazardous waste treatment facility services for the treatment of waste of mining product and waste of fly ash and bottom ash of coal product</w:t>
            </w:r>
          </w:p>
        </w:tc>
        <w:tc>
          <w:tcPr>
            <w:tcW w:w="3233" w:type="pct"/>
            <w:gridSpan w:val="2"/>
          </w:tcPr>
          <w:p w14:paraId="6190360D" w14:textId="448405C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no more than 70</w:t>
            </w:r>
            <w:r w:rsidR="00B459A4" w:rsidRPr="00465B75">
              <w:rPr>
                <w:rFonts w:ascii="Times New Roman" w:hAnsi="Times New Roman"/>
                <w:noProof/>
                <w:lang w:val="en-GB"/>
              </w:rPr>
              <w:t> </w:t>
            </w:r>
            <w:r w:rsidR="00FC2411" w:rsidRPr="00465B75">
              <w:rPr>
                <w:rFonts w:ascii="Times New Roman" w:hAnsi="Times New Roman"/>
                <w:noProof/>
                <w:lang w:val="en-GB"/>
              </w:rPr>
              <w:t>%</w:t>
            </w:r>
            <w:r w:rsidR="00C5434C" w:rsidRPr="00465B75">
              <w:rPr>
                <w:rFonts w:ascii="Times New Roman" w:hAnsi="Times New Roman"/>
                <w:noProof/>
                <w:lang w:val="en-GB"/>
              </w:rPr>
              <w:t>.</w:t>
            </w:r>
          </w:p>
          <w:p w14:paraId="36A894F0" w14:textId="741996D4"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 such as technical approval and operational feasibility letter (Surat Kelayakan Operasional (SLO))</w:t>
            </w:r>
            <w:r w:rsidR="00C5434C" w:rsidRPr="00465B75">
              <w:rPr>
                <w:rFonts w:ascii="Times New Roman" w:hAnsi="Times New Roman"/>
                <w:noProof/>
                <w:lang w:val="en-GB"/>
              </w:rPr>
              <w:t>.</w:t>
            </w:r>
          </w:p>
        </w:tc>
      </w:tr>
      <w:tr w:rsidR="00FC2411" w:rsidRPr="00465B75" w14:paraId="61E3BDA8" w14:textId="77777777" w:rsidTr="00A625A2">
        <w:tc>
          <w:tcPr>
            <w:tcW w:w="1767" w:type="pct"/>
          </w:tcPr>
          <w:p w14:paraId="0422B9BB" w14:textId="2C2F46D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Refuse disposal Services (CPC 94020), limited to non-hazardous garbage, trash, waste and rubbish / Pengelolaan dan pembuangan sampah tidak berbahaya (KBLI 38211)</w:t>
            </w:r>
          </w:p>
        </w:tc>
        <w:tc>
          <w:tcPr>
            <w:tcW w:w="3233" w:type="pct"/>
            <w:gridSpan w:val="2"/>
          </w:tcPr>
          <w:p w14:paraId="433BEEDC" w14:textId="7E2D7EF7"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w:t>
            </w:r>
            <w:r w:rsidR="00947ABE" w:rsidRPr="00465B75">
              <w:rPr>
                <w:rFonts w:ascii="Times New Roman" w:hAnsi="Times New Roman"/>
                <w:noProof/>
                <w:lang w:val="en-GB"/>
              </w:rPr>
              <w:t> </w:t>
            </w:r>
            <w:r w:rsidR="00FC2411" w:rsidRPr="00465B75">
              <w:rPr>
                <w:rFonts w:ascii="Times New Roman" w:hAnsi="Times New Roman"/>
                <w:noProof/>
                <w:lang w:val="en-GB"/>
              </w:rPr>
              <w:t>%</w:t>
            </w:r>
            <w:r w:rsidR="00D13AB1" w:rsidRPr="00465B75">
              <w:rPr>
                <w:rFonts w:ascii="Times New Roman" w:hAnsi="Times New Roman"/>
                <w:noProof/>
                <w:lang w:val="en-GB"/>
              </w:rPr>
              <w:t>.</w:t>
            </w:r>
          </w:p>
          <w:p w14:paraId="6D47430A" w14:textId="1ADEB76E" w:rsidR="00947ABE"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 such as technical approval.</w:t>
            </w:r>
          </w:p>
        </w:tc>
      </w:tr>
      <w:tr w:rsidR="00FC2411" w:rsidRPr="00465B75" w14:paraId="5CBE315E" w14:textId="77777777" w:rsidTr="00A625A2">
        <w:tc>
          <w:tcPr>
            <w:tcW w:w="1767" w:type="pct"/>
          </w:tcPr>
          <w:p w14:paraId="78EFCCF0" w14:textId="45471989"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Sanitation and similar services (CPC 9403) limited to public sanitation facilities only</w:t>
            </w:r>
          </w:p>
        </w:tc>
        <w:tc>
          <w:tcPr>
            <w:tcW w:w="3233" w:type="pct"/>
            <w:gridSpan w:val="2"/>
          </w:tcPr>
          <w:p w14:paraId="7F69D664" w14:textId="754AF86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51 %</w:t>
            </w:r>
            <w:r w:rsidR="00D13AB1" w:rsidRPr="00465B75">
              <w:rPr>
                <w:rFonts w:ascii="Times New Roman" w:hAnsi="Times New Roman"/>
                <w:noProof/>
                <w:lang w:val="en-GB"/>
              </w:rPr>
              <w:t>.</w:t>
            </w:r>
          </w:p>
          <w:p w14:paraId="73F6C3B0" w14:textId="1971D906" w:rsidR="00FC2411" w:rsidRPr="00465B75" w:rsidDel="008C33AE"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r w:rsidR="00FC2411" w:rsidRPr="00465B75">
              <w:rPr>
                <w:rFonts w:ascii="Times New Roman" w:hAnsi="Times New Roman"/>
                <w:noProof/>
                <w:lang w:val="en-GB" w:eastAsia="id-ID"/>
              </w:rPr>
              <w:t>,</w:t>
            </w:r>
            <w:r w:rsidR="00FC2411" w:rsidRPr="00465B75">
              <w:rPr>
                <w:rFonts w:ascii="Times New Roman" w:hAnsi="Times New Roman"/>
                <w:noProof/>
                <w:lang w:val="en-GB"/>
              </w:rPr>
              <w:t xml:space="preserve"> such as technical approval.</w:t>
            </w:r>
          </w:p>
        </w:tc>
      </w:tr>
      <w:tr w:rsidR="00FC2411" w:rsidRPr="00465B75" w14:paraId="3E86A815" w14:textId="77777777" w:rsidTr="00A625A2">
        <w:tc>
          <w:tcPr>
            <w:tcW w:w="1767" w:type="pct"/>
          </w:tcPr>
          <w:p w14:paraId="0778DBDD" w14:textId="73B892E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Sanitation and similar services (CPC 9403) limited to hazardous and toxic substances only</w:t>
            </w:r>
          </w:p>
        </w:tc>
        <w:tc>
          <w:tcPr>
            <w:tcW w:w="3233" w:type="pct"/>
            <w:gridSpan w:val="2"/>
          </w:tcPr>
          <w:p w14:paraId="74FE2BCD" w14:textId="74C60FDE"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p>
          <w:p w14:paraId="423D2379" w14:textId="79D0658A" w:rsidR="00FC2411" w:rsidRPr="00465B75" w:rsidDel="008C33AE"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 such as technical approval and operational feasibility letter (Surat Kelayakan Operasional (SLO))</w:t>
            </w:r>
            <w:r w:rsidR="00D13AB1" w:rsidRPr="00465B75">
              <w:rPr>
                <w:rFonts w:ascii="Times New Roman" w:hAnsi="Times New Roman"/>
                <w:noProof/>
                <w:lang w:val="en-GB"/>
              </w:rPr>
              <w:t>.</w:t>
            </w:r>
          </w:p>
        </w:tc>
      </w:tr>
      <w:tr w:rsidR="00FC2411" w:rsidRPr="00465B75" w14:paraId="0CE5EC3F" w14:textId="77777777" w:rsidTr="00A625A2">
        <w:tc>
          <w:tcPr>
            <w:tcW w:w="1767" w:type="pct"/>
          </w:tcPr>
          <w:p w14:paraId="0E50F20B" w14:textId="3DCE28A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Cleaning Services of Exhaust Gases (CPC 9404)</w:t>
            </w:r>
          </w:p>
          <w:p w14:paraId="287664AF" w14:textId="55E35C1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 pollution Control</w:t>
            </w:r>
          </w:p>
        </w:tc>
        <w:tc>
          <w:tcPr>
            <w:tcW w:w="3233" w:type="pct"/>
            <w:gridSpan w:val="2"/>
          </w:tcPr>
          <w:p w14:paraId="61014C96" w14:textId="1457D6E6"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p>
          <w:p w14:paraId="09E40D7B" w14:textId="4227C19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 such as technical approval and operational feasibility letter (Surat Kelayakan Operasional (SLO))</w:t>
            </w:r>
            <w:r w:rsidR="00D13AB1" w:rsidRPr="00465B75">
              <w:rPr>
                <w:rFonts w:ascii="Times New Roman" w:hAnsi="Times New Roman"/>
                <w:noProof/>
                <w:lang w:val="en-GB"/>
              </w:rPr>
              <w:t>.</w:t>
            </w:r>
          </w:p>
        </w:tc>
      </w:tr>
      <w:tr w:rsidR="00FC2411" w:rsidRPr="00465B75" w14:paraId="6351F685" w14:textId="77777777" w:rsidTr="00A625A2">
        <w:tc>
          <w:tcPr>
            <w:tcW w:w="1767" w:type="pct"/>
          </w:tcPr>
          <w:p w14:paraId="6BA4E814"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w:t>
            </w:r>
          </w:p>
          <w:p w14:paraId="30683423" w14:textId="51E5B31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Nature and Landscape Protection Services, limited to environmental services facilities in conservation areas for recreational purposes (KBLI 02209)</w:t>
            </w:r>
          </w:p>
        </w:tc>
        <w:tc>
          <w:tcPr>
            <w:tcW w:w="3233" w:type="pct"/>
            <w:gridSpan w:val="2"/>
          </w:tcPr>
          <w:p w14:paraId="28A4F9B5" w14:textId="0FD746DC"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w:t>
            </w:r>
            <w:r w:rsidR="00FC2411" w:rsidRPr="00465B75">
              <w:rPr>
                <w:rFonts w:ascii="Times New Roman" w:hAnsi="Times New Roman"/>
                <w:noProof/>
                <w:lang w:val="en-GB" w:eastAsia="id-ID"/>
              </w:rPr>
              <w:t xml:space="preserve"> 49</w:t>
            </w:r>
            <w:r w:rsidR="00FC2411" w:rsidRPr="00465B75">
              <w:rPr>
                <w:rFonts w:ascii="Times New Roman" w:hAnsi="Times New Roman"/>
                <w:noProof/>
                <w:lang w:val="en-GB"/>
              </w:rPr>
              <w:t> </w:t>
            </w:r>
            <w:r w:rsidR="00FC2411" w:rsidRPr="00465B75">
              <w:rPr>
                <w:rFonts w:ascii="Times New Roman" w:hAnsi="Times New Roman"/>
                <w:noProof/>
                <w:lang w:val="en-GB" w:eastAsia="id-ID"/>
              </w:rPr>
              <w:t>%.</w:t>
            </w:r>
          </w:p>
          <w:p w14:paraId="5C0C6A2C" w14:textId="2B5B2B0E"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id-ID"/>
              </w:rPr>
              <w:t>License requirements for the Union service suppliers may vary from that applicable to Indonesian service suppliers.</w:t>
            </w:r>
          </w:p>
        </w:tc>
      </w:tr>
      <w:tr w:rsidR="00FC2411" w:rsidRPr="00465B75" w14:paraId="0C9B9C06" w14:textId="77777777" w:rsidTr="00A625A2">
        <w:tc>
          <w:tcPr>
            <w:tcW w:w="1767" w:type="pct"/>
          </w:tcPr>
          <w:p w14:paraId="5A6B32AB" w14:textId="3E848330" w:rsidR="00FC2411" w:rsidRPr="00465B75" w:rsidRDefault="00FC2411" w:rsidP="00947ABE">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 Environmental Protection Services (CPC 9409)</w:t>
            </w:r>
          </w:p>
          <w:p w14:paraId="5D83A89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Laboratory Services for Environment</w:t>
            </w:r>
          </w:p>
          <w:p w14:paraId="1EE81E0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(laboratory which has the ability and authority to test and examine the environmental quality parameter according to the current laws and regulations on environment)</w:t>
            </w:r>
          </w:p>
        </w:tc>
        <w:tc>
          <w:tcPr>
            <w:tcW w:w="3233" w:type="pct"/>
            <w:gridSpan w:val="2"/>
          </w:tcPr>
          <w:p w14:paraId="49D48C3E" w14:textId="22E61868" w:rsidR="00FC2411" w:rsidRPr="00465B75" w:rsidRDefault="00FA2131" w:rsidP="00FC2411">
            <w:pPr>
              <w:widowControl/>
              <w:suppressAutoHyphens/>
              <w:spacing w:before="60" w:after="60" w:line="240" w:lineRule="auto"/>
              <w:ind w:left="567" w:hanging="567"/>
              <w:rPr>
                <w:rFonts w:ascii="Times New Roman" w:hAnsi="Times New Roman"/>
                <w:noProof/>
                <w:lang w:val="en-GB" w:eastAsia="id-ID"/>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w:t>
            </w:r>
            <w:r w:rsidR="00FC2411" w:rsidRPr="00465B75">
              <w:rPr>
                <w:rFonts w:ascii="Times New Roman" w:hAnsi="Times New Roman"/>
                <w:noProof/>
                <w:lang w:val="en-GB" w:eastAsia="id-ID"/>
              </w:rPr>
              <w:t xml:space="preserve"> 51</w:t>
            </w:r>
            <w:r w:rsidR="00FC2411" w:rsidRPr="00465B75">
              <w:rPr>
                <w:rFonts w:ascii="Times New Roman" w:hAnsi="Times New Roman"/>
                <w:noProof/>
                <w:lang w:val="en-GB"/>
              </w:rPr>
              <w:t> </w:t>
            </w:r>
            <w:r w:rsidR="00FC2411" w:rsidRPr="00465B75">
              <w:rPr>
                <w:rFonts w:ascii="Times New Roman" w:hAnsi="Times New Roman"/>
                <w:noProof/>
                <w:lang w:val="en-GB" w:eastAsia="id-ID"/>
              </w:rPr>
              <w:t>%.</w:t>
            </w:r>
          </w:p>
          <w:p w14:paraId="7A150BF9" w14:textId="3916D867"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id-ID"/>
              </w:rPr>
              <w:t>License requirements for the Union service suppliers may vary from that applicable to Indonesian service suppliers.</w:t>
            </w:r>
          </w:p>
          <w:p w14:paraId="14794D6A" w14:textId="36A8BB2C" w:rsidR="00FC2411" w:rsidRPr="00465B75" w:rsidRDefault="009273D8"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eastAsia="id-ID"/>
              </w:rPr>
              <w:t>The Union service suppliers are required to be registered by Ministry of Environment and accreditated by National Accreditation Body (KAN) in accordance with prevailing laws and regulations.</w:t>
            </w:r>
          </w:p>
        </w:tc>
      </w:tr>
      <w:tr w:rsidR="00FC2411" w:rsidRPr="00465B75" w14:paraId="2729DE06" w14:textId="77777777" w:rsidTr="00A625A2">
        <w:tc>
          <w:tcPr>
            <w:tcW w:w="1767" w:type="pct"/>
          </w:tcPr>
          <w:p w14:paraId="2267D5B6" w14:textId="5F2A9C7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Water Management</w:t>
            </w:r>
            <w:r w:rsidRPr="00465B75">
              <w:rPr>
                <w:rStyle w:val="FootnoteReference"/>
                <w:rFonts w:ascii="Times New Roman" w:hAnsi="Times New Roman"/>
                <w:b/>
                <w:noProof/>
                <w:lang w:val="en-GB"/>
              </w:rPr>
              <w:footnoteReference w:id="115"/>
            </w:r>
            <w:r w:rsidRPr="00465B75">
              <w:rPr>
                <w:rFonts w:ascii="Times New Roman" w:hAnsi="Times New Roman"/>
                <w:noProof/>
                <w:lang w:val="en-GB"/>
              </w:rPr>
              <w:t xml:space="preserve"> limited to drinkable water</w:t>
            </w:r>
          </w:p>
        </w:tc>
        <w:tc>
          <w:tcPr>
            <w:tcW w:w="3233" w:type="pct"/>
            <w:gridSpan w:val="2"/>
          </w:tcPr>
          <w:p w14:paraId="047E69CF" w14:textId="07A40BAC" w:rsidR="00FC2411" w:rsidRPr="00465B75" w:rsidRDefault="00FA2131" w:rsidP="00FC2411">
            <w:pPr>
              <w:widowControl/>
              <w:suppressAutoHyphens/>
              <w:spacing w:before="60" w:after="60" w:line="240" w:lineRule="auto"/>
              <w:ind w:left="567" w:hanging="567"/>
              <w:rPr>
                <w:rFonts w:ascii="Times New Roman" w:hAnsi="Times New Roman"/>
                <w:noProof/>
                <w:lang w:val="en-GB" w:eastAsia="id-ID"/>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eastAsia="id-ID"/>
              </w:rPr>
              <w:t xml:space="preserve">Commercial presence is permitted in the form of Joint Venture with foreign equity participation </w:t>
            </w:r>
            <w:r w:rsidR="00FC2411" w:rsidRPr="00465B75">
              <w:rPr>
                <w:rFonts w:ascii="Times New Roman" w:hAnsi="Times New Roman"/>
                <w:noProof/>
                <w:lang w:val="en-GB"/>
              </w:rPr>
              <w:t xml:space="preserve">of </w:t>
            </w:r>
            <w:r w:rsidR="00FC2411" w:rsidRPr="00465B75">
              <w:rPr>
                <w:rFonts w:ascii="Times New Roman" w:hAnsi="Times New Roman"/>
                <w:noProof/>
                <w:lang w:val="en-GB" w:eastAsia="id-ID"/>
              </w:rPr>
              <w:t>no more than 49</w:t>
            </w:r>
            <w:r w:rsidR="00FC2411" w:rsidRPr="00465B75">
              <w:rPr>
                <w:rFonts w:ascii="Times New Roman" w:hAnsi="Times New Roman"/>
                <w:noProof/>
                <w:lang w:val="en-GB"/>
              </w:rPr>
              <w:t> </w:t>
            </w:r>
            <w:r w:rsidR="00FC2411" w:rsidRPr="00465B75">
              <w:rPr>
                <w:rFonts w:ascii="Times New Roman" w:hAnsi="Times New Roman"/>
                <w:noProof/>
                <w:lang w:val="en-GB" w:eastAsia="id-ID"/>
              </w:rPr>
              <w:t>%.</w:t>
            </w:r>
          </w:p>
          <w:p w14:paraId="00ADD0A4" w14:textId="535A8E1A" w:rsidR="00FC2411" w:rsidRPr="00465B75" w:rsidRDefault="00C97E34" w:rsidP="00FC2411">
            <w:pPr>
              <w:widowControl/>
              <w:suppressAutoHyphens/>
              <w:spacing w:before="60" w:after="60" w:line="240" w:lineRule="auto"/>
              <w:ind w:left="567" w:hanging="567"/>
              <w:rPr>
                <w:rFonts w:ascii="Times New Roman" w:hAnsi="Times New Roman"/>
                <w:noProof/>
                <w:lang w:val="en-GB" w:eastAsia="id-ID"/>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id-ID"/>
              </w:rPr>
              <w:t>License requirements for the Union service suppliers may vary from that applicable to Indonesian service suppliers</w:t>
            </w:r>
            <w:r w:rsidR="00FC2411" w:rsidRPr="00465B75">
              <w:rPr>
                <w:rFonts w:ascii="Times New Roman" w:hAnsi="Times New Roman"/>
                <w:noProof/>
                <w:lang w:val="en-GB"/>
              </w:rPr>
              <w:t>, such as technical approval and operational feasibility letter (Surat Kelayakan Operasional (SLO))</w:t>
            </w:r>
            <w:r w:rsidR="00D13AB1" w:rsidRPr="00465B75">
              <w:rPr>
                <w:rFonts w:ascii="Times New Roman" w:hAnsi="Times New Roman"/>
                <w:noProof/>
                <w:lang w:val="en-GB"/>
              </w:rPr>
              <w:t>.</w:t>
            </w:r>
          </w:p>
        </w:tc>
      </w:tr>
      <w:tr w:rsidR="00FC2411" w:rsidRPr="00465B75" w14:paraId="66FDBDE1" w14:textId="77777777" w:rsidTr="00A625A2">
        <w:tc>
          <w:tcPr>
            <w:tcW w:w="1767" w:type="pct"/>
          </w:tcPr>
          <w:p w14:paraId="0C3759BC"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7. FINANCIAL SERVICES</w:t>
            </w:r>
          </w:p>
        </w:tc>
        <w:tc>
          <w:tcPr>
            <w:tcW w:w="3233" w:type="pct"/>
            <w:gridSpan w:val="2"/>
          </w:tcPr>
          <w:p w14:paraId="427A4033"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47088F10" w14:textId="77777777" w:rsidTr="00A625A2">
        <w:tc>
          <w:tcPr>
            <w:tcW w:w="5000" w:type="pct"/>
            <w:gridSpan w:val="3"/>
          </w:tcPr>
          <w:p w14:paraId="2F6A3EB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w:t>
            </w:r>
          </w:p>
          <w:p w14:paraId="19F42A5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Notwithstanding the provisions of Article 10.5, Indonesia reserves the right to adopt or maintain measures that require a financial service supplier that has a commercial presence in Indonesia and is authorised to do business and regulated or supervised under Indonesian laws and regulations, to place their data center and disaster recovery center (DC/DRC) in Indonesian territory</w:t>
            </w:r>
            <w:r w:rsidRPr="00465B75">
              <w:rPr>
                <w:rStyle w:val="FootnoteReference"/>
                <w:rFonts w:ascii="Times New Roman" w:hAnsi="Times New Roman"/>
                <w:b/>
                <w:noProof/>
                <w:lang w:val="en-GB"/>
              </w:rPr>
              <w:footnoteReference w:id="116"/>
            </w:r>
            <w:r w:rsidRPr="00465B75">
              <w:rPr>
                <w:rFonts w:ascii="Times New Roman" w:hAnsi="Times New Roman"/>
                <w:noProof/>
                <w:lang w:val="en-GB"/>
              </w:rPr>
              <w:t xml:space="preserve">. Indonesia shall not prohibit the transfer or processing of data by such Union financial service suppliers outside Indonesia where such transfer is necessary for the conduct of the ordinary business of the financial service suppliers. For greater certainty, any such measure is subject to </w:t>
            </w:r>
            <w:bookmarkStart w:id="46" w:name="_Hlk228311681"/>
            <w:r w:rsidRPr="00465B75">
              <w:rPr>
                <w:rFonts w:ascii="Times New Roman" w:hAnsi="Times New Roman"/>
                <w:noProof/>
                <w:lang w:val="en-GB"/>
              </w:rPr>
              <w:t>Article 8.8</w:t>
            </w:r>
            <w:bookmarkEnd w:id="46"/>
            <w:r w:rsidRPr="00465B75">
              <w:rPr>
                <w:rFonts w:ascii="Times New Roman" w:hAnsi="Times New Roman"/>
                <w:noProof/>
                <w:lang w:val="en-GB"/>
              </w:rPr>
              <w:t xml:space="preserve"> and if Indonesia accords more favorable treatment for financial service suppliers under any international agreement that provide commitment on cross border data transfers for financial services, signed after the date of entry into force of this Agreement, other than those between or among Member States of ASEAN, such treatment shall be granted to financial services suppliers from the Union.</w:t>
            </w:r>
          </w:p>
        </w:tc>
      </w:tr>
      <w:tr w:rsidR="00FC2411" w:rsidRPr="00465B75" w14:paraId="38493FE0" w14:textId="77777777" w:rsidTr="00A625A2">
        <w:tc>
          <w:tcPr>
            <w:tcW w:w="1767" w:type="pct"/>
          </w:tcPr>
          <w:p w14:paraId="2E653BA5"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 Banking Financial Services Sub-sector</w:t>
            </w:r>
          </w:p>
        </w:tc>
        <w:tc>
          <w:tcPr>
            <w:tcW w:w="3233" w:type="pct"/>
            <w:gridSpan w:val="2"/>
          </w:tcPr>
          <w:p w14:paraId="7CADF2D1"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B58C43F" w14:textId="77777777" w:rsidTr="00A625A2">
        <w:tc>
          <w:tcPr>
            <w:tcW w:w="5000" w:type="pct"/>
            <w:gridSpan w:val="3"/>
          </w:tcPr>
          <w:p w14:paraId="6D24494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 on Non Banking Financial Services Sub Sector:</w:t>
            </w:r>
          </w:p>
          <w:p w14:paraId="1ED769BA" w14:textId="1490FA8D"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1)</w:t>
            </w:r>
            <w:r w:rsidR="00FC2411" w:rsidRPr="00465B75">
              <w:rPr>
                <w:rFonts w:ascii="Times New Roman" w:hAnsi="Times New Roman"/>
                <w:noProof/>
                <w:lang w:val="en-GB"/>
              </w:rPr>
              <w:tab/>
              <w:t>For insurance, foreign service suppliers are capped at 80 % ownership. Existing suppliers with over 80 % foreign ownership are grandfathered, but any additional capital must not increase their foreign stake. For other non-banking financial services, foreign ownership is governed by the prevailing laws and regulations as of the agreement's effective date. The conditions of ownership and the percentage share of ownership as stipulated in the respective shareholder agreement establishing the existing individual joint venture in non banking financial services shall be respected. No transfer of ownership shall take place without the consent of all parties in the joint venture concerned.</w:t>
            </w:r>
          </w:p>
          <w:p w14:paraId="54F64446" w14:textId="18E89EFC"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2)</w:t>
            </w:r>
            <w:r w:rsidR="00FC2411" w:rsidRPr="00465B75">
              <w:rPr>
                <w:rFonts w:ascii="Times New Roman" w:hAnsi="Times New Roman"/>
                <w:noProof/>
                <w:lang w:val="en-GB"/>
              </w:rPr>
              <w:tab/>
              <w:t>Share of non-bank financial companies listed in the stock exchange may be 100 % owned by the Union investors.</w:t>
            </w:r>
          </w:p>
          <w:p w14:paraId="06A60D4C" w14:textId="2F27E005"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3)</w:t>
            </w:r>
            <w:r w:rsidR="00FC2411" w:rsidRPr="00465B75">
              <w:rPr>
                <w:rFonts w:ascii="Times New Roman" w:hAnsi="Times New Roman"/>
                <w:noProof/>
                <w:lang w:val="en-GB"/>
              </w:rPr>
              <w:tab/>
              <w:t>All Joint Venture companies shall provide training for their employees.</w:t>
            </w:r>
          </w:p>
        </w:tc>
      </w:tr>
      <w:tr w:rsidR="00FC2411" w:rsidRPr="00465B75" w14:paraId="460A1E5B" w14:textId="77777777" w:rsidTr="00A625A2">
        <w:tc>
          <w:tcPr>
            <w:tcW w:w="1767" w:type="pct"/>
          </w:tcPr>
          <w:p w14:paraId="076D821A" w14:textId="1402611D" w:rsidR="00FC2411" w:rsidRPr="002E6BB5" w:rsidRDefault="00FC2411" w:rsidP="00FC2411">
            <w:pPr>
              <w:widowControl/>
              <w:suppressAutoHyphens/>
              <w:spacing w:before="60" w:after="60" w:line="240" w:lineRule="auto"/>
              <w:rPr>
                <w:rFonts w:ascii="Times New Roman" w:hAnsi="Times New Roman"/>
                <w:noProof/>
                <w:lang w:val="fr-BE"/>
              </w:rPr>
            </w:pPr>
            <w:r w:rsidRPr="002E6BB5">
              <w:rPr>
                <w:rFonts w:ascii="Times New Roman" w:hAnsi="Times New Roman"/>
                <w:noProof/>
                <w:lang w:val="fr-BE"/>
              </w:rPr>
              <w:t xml:space="preserve">Non-Life Insurance Services (CPC 8129) </w:t>
            </w:r>
          </w:p>
        </w:tc>
        <w:tc>
          <w:tcPr>
            <w:tcW w:w="3233" w:type="pct"/>
            <w:gridSpan w:val="2"/>
          </w:tcPr>
          <w:p w14:paraId="1282FBFF" w14:textId="00C0A76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 specified in the horizontal section and general conditions.</w:t>
            </w:r>
          </w:p>
        </w:tc>
      </w:tr>
      <w:tr w:rsidR="00FC2411" w:rsidRPr="00465B75" w14:paraId="59D2CC4D" w14:textId="77777777" w:rsidTr="00A625A2">
        <w:tc>
          <w:tcPr>
            <w:tcW w:w="1767" w:type="pct"/>
          </w:tcPr>
          <w:p w14:paraId="3D30A1FE" w14:textId="79E2895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Reinsurance Services</w:t>
            </w:r>
          </w:p>
        </w:tc>
        <w:tc>
          <w:tcPr>
            <w:tcW w:w="3233" w:type="pct"/>
            <w:gridSpan w:val="2"/>
          </w:tcPr>
          <w:p w14:paraId="18C85E35" w14:textId="02BB723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 specified in the horizontal section and general conditions.</w:t>
            </w:r>
          </w:p>
        </w:tc>
      </w:tr>
      <w:tr w:rsidR="00FC2411" w:rsidRPr="00465B75" w14:paraId="08E35509" w14:textId="77777777" w:rsidTr="00A625A2">
        <w:tc>
          <w:tcPr>
            <w:tcW w:w="1767" w:type="pct"/>
          </w:tcPr>
          <w:p w14:paraId="704D7866" w14:textId="4EE3855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Life Insurance Services (CPC 81211)</w:t>
            </w:r>
          </w:p>
        </w:tc>
        <w:tc>
          <w:tcPr>
            <w:tcW w:w="3233" w:type="pct"/>
            <w:gridSpan w:val="2"/>
          </w:tcPr>
          <w:p w14:paraId="0D0EB931" w14:textId="10300B8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 specified in the horizontal section and general conditions.</w:t>
            </w:r>
          </w:p>
        </w:tc>
      </w:tr>
      <w:tr w:rsidR="00FC2411" w:rsidRPr="00465B75" w14:paraId="08DAFFD3" w14:textId="77777777" w:rsidTr="00A625A2">
        <w:tc>
          <w:tcPr>
            <w:tcW w:w="1767" w:type="pct"/>
          </w:tcPr>
          <w:p w14:paraId="40E00355" w14:textId="1478A78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Insurance Brokerage Services (CPC 8140)</w:t>
            </w:r>
          </w:p>
        </w:tc>
        <w:tc>
          <w:tcPr>
            <w:tcW w:w="3233" w:type="pct"/>
            <w:gridSpan w:val="2"/>
          </w:tcPr>
          <w:p w14:paraId="512162E0" w14:textId="1757823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 specified in the horizontal section and general conditions.</w:t>
            </w:r>
          </w:p>
        </w:tc>
      </w:tr>
      <w:tr w:rsidR="00FC2411" w:rsidRPr="00465B75" w14:paraId="0D935BAA" w14:textId="77777777" w:rsidTr="00A625A2">
        <w:tc>
          <w:tcPr>
            <w:tcW w:w="1767" w:type="pct"/>
          </w:tcPr>
          <w:p w14:paraId="6FE077ED" w14:textId="43A0A39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Reinsurance Brokerage Services (CPC 8140)</w:t>
            </w:r>
          </w:p>
        </w:tc>
        <w:tc>
          <w:tcPr>
            <w:tcW w:w="3233" w:type="pct"/>
            <w:gridSpan w:val="2"/>
          </w:tcPr>
          <w:p w14:paraId="07601F09" w14:textId="7B48AC8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 specified in the horizontal section and general conditions.</w:t>
            </w:r>
          </w:p>
        </w:tc>
      </w:tr>
      <w:tr w:rsidR="00FC2411" w:rsidRPr="00465B75" w14:paraId="6B2DD291" w14:textId="77777777" w:rsidTr="00A625A2">
        <w:tc>
          <w:tcPr>
            <w:tcW w:w="1767" w:type="pct"/>
          </w:tcPr>
          <w:p w14:paraId="69302F7E" w14:textId="19F70F0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Financial Lease Services (CPC 81120)</w:t>
            </w:r>
          </w:p>
        </w:tc>
        <w:tc>
          <w:tcPr>
            <w:tcW w:w="3233" w:type="pct"/>
            <w:gridSpan w:val="2"/>
          </w:tcPr>
          <w:p w14:paraId="789AF17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 specified in the horizontal section and general conditions.</w:t>
            </w:r>
          </w:p>
        </w:tc>
      </w:tr>
      <w:tr w:rsidR="00FC2411" w:rsidRPr="00465B75" w14:paraId="7370C9F0" w14:textId="77777777" w:rsidTr="00A625A2">
        <w:tc>
          <w:tcPr>
            <w:tcW w:w="1767" w:type="pct"/>
          </w:tcPr>
          <w:p w14:paraId="57F40660" w14:textId="0831EB4F"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Factoring Services (CPC 8113)</w:t>
            </w:r>
          </w:p>
        </w:tc>
        <w:tc>
          <w:tcPr>
            <w:tcW w:w="3233" w:type="pct"/>
            <w:gridSpan w:val="2"/>
          </w:tcPr>
          <w:p w14:paraId="3268A438" w14:textId="2E0E960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 specified in the horizontal section and general conditions.</w:t>
            </w:r>
          </w:p>
        </w:tc>
      </w:tr>
      <w:tr w:rsidR="00FC2411" w:rsidRPr="00465B75" w14:paraId="601E2DD8" w14:textId="77777777" w:rsidTr="00A625A2">
        <w:tc>
          <w:tcPr>
            <w:tcW w:w="1767" w:type="pct"/>
          </w:tcPr>
          <w:p w14:paraId="48FFF4F9" w14:textId="1833BD1D"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Credit Card Business (Issuer and Agent of Credit Card) (CPC-8113)</w:t>
            </w:r>
          </w:p>
          <w:p w14:paraId="41889837" w14:textId="44B4D52E"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C2411" w:rsidRPr="00465B75">
              <w:rPr>
                <w:rFonts w:ascii="Times New Roman" w:hAnsi="Times New Roman"/>
                <w:noProof/>
                <w:lang w:val="en-GB"/>
              </w:rPr>
              <w:t>Consumers Finance Services (CPC 8113)</w:t>
            </w:r>
          </w:p>
        </w:tc>
        <w:tc>
          <w:tcPr>
            <w:tcW w:w="3233" w:type="pct"/>
            <w:gridSpan w:val="2"/>
          </w:tcPr>
          <w:p w14:paraId="462A4ECF" w14:textId="4FC42E4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 specified in the horizontal section and general conditions.</w:t>
            </w:r>
          </w:p>
        </w:tc>
      </w:tr>
      <w:tr w:rsidR="00FC2411" w:rsidRPr="00465B75" w14:paraId="109D44F5" w14:textId="77777777" w:rsidTr="00A625A2">
        <w:tc>
          <w:tcPr>
            <w:tcW w:w="1767" w:type="pct"/>
          </w:tcPr>
          <w:p w14:paraId="00D19EB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Securities Business Trading for Own Account or for Account of Customers, on an Exchange or Over-the Counter Market</w:t>
            </w:r>
          </w:p>
          <w:p w14:paraId="04C2DE3A" w14:textId="00D8A5D4"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Listed shares</w:t>
            </w:r>
          </w:p>
          <w:p w14:paraId="42D40155" w14:textId="2D22E804"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Bonds</w:t>
            </w:r>
          </w:p>
        </w:tc>
        <w:tc>
          <w:tcPr>
            <w:tcW w:w="3233" w:type="pct"/>
            <w:gridSpan w:val="2"/>
          </w:tcPr>
          <w:p w14:paraId="7A725E6C" w14:textId="342F230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Through establishment of a securities company licensed by the authority as a securities broker/dealer and as specified in the horizontal section and general conditions.</w:t>
            </w:r>
          </w:p>
        </w:tc>
      </w:tr>
      <w:tr w:rsidR="00FC2411" w:rsidRPr="00465B75" w14:paraId="354019E7" w14:textId="77777777" w:rsidTr="00A625A2">
        <w:tc>
          <w:tcPr>
            <w:tcW w:w="1767" w:type="pct"/>
          </w:tcPr>
          <w:p w14:paraId="338031BD" w14:textId="0F60417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Participation in Issues of Securities, including Underwriting and Placement as Agent (whether publicly or privately), and Provision of Services Related to such issues</w:t>
            </w:r>
          </w:p>
        </w:tc>
        <w:tc>
          <w:tcPr>
            <w:tcW w:w="3233" w:type="pct"/>
            <w:gridSpan w:val="2"/>
          </w:tcPr>
          <w:p w14:paraId="5800E43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Through establishment of a securities company licensed by the authority as a securities underwriter and as specified in the horizontal section and general conditions.</w:t>
            </w:r>
          </w:p>
        </w:tc>
      </w:tr>
      <w:tr w:rsidR="00FC2411" w:rsidRPr="00465B75" w14:paraId="59A50E7C" w14:textId="77777777" w:rsidTr="00A625A2">
        <w:tc>
          <w:tcPr>
            <w:tcW w:w="1767" w:type="pct"/>
          </w:tcPr>
          <w:p w14:paraId="772E796C" w14:textId="43F11749"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C2411" w:rsidRPr="00465B75">
              <w:rPr>
                <w:rFonts w:ascii="Times New Roman" w:hAnsi="Times New Roman"/>
                <w:noProof/>
                <w:lang w:val="en-GB"/>
              </w:rPr>
              <w:t>Portfolio Management, all forms of collective investment management</w:t>
            </w:r>
            <w:r w:rsidR="00FC2411" w:rsidRPr="00465B75">
              <w:rPr>
                <w:rStyle w:val="FootnoteReference"/>
                <w:rFonts w:ascii="Times New Roman" w:hAnsi="Times New Roman"/>
                <w:b/>
                <w:noProof/>
                <w:lang w:val="en-GB"/>
              </w:rPr>
              <w:footnoteReference w:id="117"/>
            </w:r>
          </w:p>
          <w:p w14:paraId="73139366" w14:textId="7C11F44B"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Asset Management Limited only to Investment Fund Management</w:t>
            </w:r>
          </w:p>
        </w:tc>
        <w:tc>
          <w:tcPr>
            <w:tcW w:w="3233" w:type="pct"/>
            <w:gridSpan w:val="2"/>
          </w:tcPr>
          <w:p w14:paraId="231E3A08" w14:textId="3394555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Through establishment of a securities company licensed by the authority as an investment manager and as specified in the horizontal section and general conditions.</w:t>
            </w:r>
          </w:p>
        </w:tc>
      </w:tr>
      <w:tr w:rsidR="00FC2411" w:rsidRPr="00465B75" w14:paraId="408AB28F" w14:textId="77777777" w:rsidTr="00A625A2">
        <w:tc>
          <w:tcPr>
            <w:tcW w:w="1767" w:type="pct"/>
          </w:tcPr>
          <w:p w14:paraId="51FDF190" w14:textId="5C9BFAA5"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Investment Advisory Services limited only to Investment Advisory in Capital Market</w:t>
            </w:r>
          </w:p>
        </w:tc>
        <w:tc>
          <w:tcPr>
            <w:tcW w:w="3233" w:type="pct"/>
            <w:gridSpan w:val="2"/>
          </w:tcPr>
          <w:p w14:paraId="16291155" w14:textId="07BE0DC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Through establishment of an Investment advisory company licensed by the authority and as specified in the horizontal section and general conditions.</w:t>
            </w:r>
          </w:p>
        </w:tc>
      </w:tr>
      <w:tr w:rsidR="00FC2411" w:rsidRPr="00465B75" w14:paraId="7F2F0FC2" w14:textId="77777777" w:rsidTr="00A625A2">
        <w:tc>
          <w:tcPr>
            <w:tcW w:w="1767" w:type="pct"/>
          </w:tcPr>
          <w:p w14:paraId="23F0F92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BANKING SUB SECTOR</w:t>
            </w:r>
          </w:p>
        </w:tc>
        <w:tc>
          <w:tcPr>
            <w:tcW w:w="3233" w:type="pct"/>
            <w:gridSpan w:val="2"/>
          </w:tcPr>
          <w:p w14:paraId="6E925761"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01274CB9" w14:textId="77777777" w:rsidTr="00947ABE">
        <w:tc>
          <w:tcPr>
            <w:tcW w:w="5000" w:type="pct"/>
            <w:gridSpan w:val="3"/>
            <w:tcBorders>
              <w:bottom w:val="single" w:sz="4" w:space="0" w:color="auto"/>
            </w:tcBorders>
          </w:tcPr>
          <w:p w14:paraId="4B7C787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 on Banking Sub Sector</w:t>
            </w:r>
          </w:p>
        </w:tc>
      </w:tr>
      <w:tr w:rsidR="00FC2411" w:rsidRPr="00465B75" w14:paraId="0A2C0C70" w14:textId="77777777" w:rsidTr="00947ABE">
        <w:trPr>
          <w:trHeight w:val="3315"/>
        </w:trPr>
        <w:tc>
          <w:tcPr>
            <w:tcW w:w="5000" w:type="pct"/>
            <w:gridSpan w:val="3"/>
            <w:tcBorders>
              <w:bottom w:val="nil"/>
            </w:tcBorders>
          </w:tcPr>
          <w:p w14:paraId="5BB70B9B" w14:textId="77777777" w:rsidR="00FC2411" w:rsidRPr="00465B75" w:rsidRDefault="00FC2411" w:rsidP="00027612">
            <w:pPr>
              <w:widowControl/>
              <w:suppressAutoHyphens/>
              <w:spacing w:before="60" w:after="60" w:line="240" w:lineRule="auto"/>
              <w:ind w:left="567" w:hanging="567"/>
              <w:rPr>
                <w:rFonts w:ascii="Times New Roman" w:hAnsi="Times New Roman"/>
                <w:noProof/>
                <w:lang w:val="en-GB" w:eastAsia="en-US"/>
              </w:rPr>
            </w:pPr>
            <w:r w:rsidRPr="00465B75">
              <w:rPr>
                <w:rFonts w:ascii="Times New Roman" w:hAnsi="Times New Roman"/>
                <w:noProof/>
                <w:lang w:val="en-GB"/>
              </w:rPr>
              <w:t>1.</w:t>
            </w:r>
            <w:r w:rsidRPr="00465B75">
              <w:rPr>
                <w:rFonts w:ascii="Times New Roman" w:hAnsi="Times New Roman"/>
                <w:noProof/>
                <w:lang w:val="en-GB"/>
              </w:rPr>
              <w:tab/>
            </w:r>
            <w:r w:rsidRPr="00465B75">
              <w:rPr>
                <w:rFonts w:ascii="Times New Roman" w:hAnsi="Times New Roman"/>
                <w:noProof/>
                <w:lang w:val="en-GB" w:eastAsia="en-US"/>
              </w:rPr>
              <w:t>With the exception of the existing branches of the Union banks, the Union services provider shall be in the form of foreign-owned locally incorporated commercial bank with foreign equity participation</w:t>
            </w:r>
            <w:r w:rsidRPr="00465B75">
              <w:rPr>
                <w:rFonts w:ascii="Times New Roman" w:hAnsi="Times New Roman"/>
                <w:noProof/>
                <w:lang w:val="en-GB"/>
              </w:rPr>
              <w:t xml:space="preserve"> of</w:t>
            </w:r>
            <w:r w:rsidRPr="00465B75">
              <w:rPr>
                <w:rFonts w:ascii="Times New Roman" w:hAnsi="Times New Roman"/>
                <w:noProof/>
                <w:lang w:val="en-GB" w:eastAsia="en-US"/>
              </w:rPr>
              <w:t xml:space="preserve"> no more than 51</w:t>
            </w:r>
            <w:r w:rsidRPr="00465B75">
              <w:rPr>
                <w:rFonts w:ascii="Times New Roman" w:hAnsi="Times New Roman"/>
                <w:noProof/>
                <w:lang w:val="en-GB"/>
              </w:rPr>
              <w:t> </w:t>
            </w:r>
            <w:r w:rsidRPr="00465B75">
              <w:rPr>
                <w:rFonts w:ascii="Times New Roman" w:hAnsi="Times New Roman"/>
                <w:noProof/>
                <w:lang w:val="en-GB" w:eastAsia="en-US"/>
              </w:rPr>
              <w:t>% and with the following requirements:</w:t>
            </w:r>
          </w:p>
          <w:p w14:paraId="18450E35" w14:textId="0170A3FC" w:rsidR="00FC2411" w:rsidRPr="006F0C1C" w:rsidRDefault="00FC2411" w:rsidP="00027612">
            <w:pPr>
              <w:widowControl/>
              <w:suppressAutoHyphens/>
              <w:spacing w:before="60" w:after="60" w:line="240" w:lineRule="auto"/>
              <w:ind w:left="1134" w:hanging="567"/>
              <w:rPr>
                <w:rFonts w:ascii="Times New Roman" w:hAnsi="Times New Roman"/>
                <w:noProof/>
                <w:lang w:val="en-GB"/>
              </w:rPr>
            </w:pPr>
            <w:r w:rsidRPr="006F0C1C">
              <w:rPr>
                <w:rFonts w:ascii="Times New Roman" w:hAnsi="Times New Roman"/>
                <w:noProof/>
              </w:rPr>
              <w:t>(a)</w:t>
            </w:r>
            <w:r w:rsidRPr="006F0C1C">
              <w:rPr>
                <w:rFonts w:ascii="Times New Roman" w:hAnsi="Times New Roman"/>
                <w:noProof/>
                <w:lang w:val="en-GB"/>
              </w:rPr>
              <w:tab/>
              <w:t>Unbound for new license</w:t>
            </w:r>
          </w:p>
          <w:p w14:paraId="2C3EBE7A" w14:textId="594F9F69" w:rsidR="00FC2411" w:rsidRPr="00465B75" w:rsidRDefault="00FC2411" w:rsidP="00027612">
            <w:pPr>
              <w:widowControl/>
              <w:suppressAutoHyphens/>
              <w:spacing w:before="60" w:after="60" w:line="240" w:lineRule="auto"/>
              <w:ind w:left="1134" w:hanging="567"/>
              <w:rPr>
                <w:rFonts w:ascii="Times New Roman" w:hAnsi="Times New Roman"/>
                <w:noProof/>
                <w:lang w:val="en-GB"/>
              </w:rPr>
            </w:pPr>
            <w:r w:rsidRPr="006F0C1C">
              <w:rPr>
                <w:rFonts w:ascii="Times New Roman" w:hAnsi="Times New Roman"/>
                <w:noProof/>
              </w:rPr>
              <w:t>(b)</w:t>
            </w:r>
            <w:r w:rsidRPr="006F0C1C">
              <w:rPr>
                <w:rFonts w:ascii="Times New Roman" w:hAnsi="Times New Roman"/>
                <w:noProof/>
                <w:lang w:val="en-GB"/>
              </w:rPr>
              <w:tab/>
              <w:t>O</w:t>
            </w:r>
            <w:r w:rsidRPr="00465B75">
              <w:rPr>
                <w:rFonts w:ascii="Times New Roman" w:hAnsi="Times New Roman"/>
                <w:noProof/>
                <w:lang w:val="en-GB"/>
              </w:rPr>
              <w:t>nly financial institutions are permitted to establish foreign-owned locally incorporated commercial banks.</w:t>
            </w:r>
          </w:p>
          <w:p w14:paraId="7E1E2323" w14:textId="77777777" w:rsidR="00FC2411" w:rsidRPr="00465B75" w:rsidRDefault="00FC2411" w:rsidP="00027612">
            <w:pPr>
              <w:widowControl/>
              <w:suppressAutoHyphens/>
              <w:spacing w:before="60" w:after="60" w:line="240" w:lineRule="auto"/>
              <w:ind w:left="567" w:hanging="567"/>
              <w:rPr>
                <w:rFonts w:ascii="Times New Roman" w:hAnsi="Times New Roman"/>
                <w:noProof/>
                <w:lang w:val="en-GB" w:eastAsia="en-US"/>
              </w:rPr>
            </w:pPr>
            <w:r w:rsidRPr="00465B75">
              <w:rPr>
                <w:rFonts w:ascii="Times New Roman" w:hAnsi="Times New Roman"/>
                <w:noProof/>
                <w:lang w:val="en-GB"/>
              </w:rPr>
              <w:t>2.</w:t>
            </w:r>
            <w:r w:rsidRPr="00465B75">
              <w:rPr>
                <w:rFonts w:ascii="Times New Roman" w:hAnsi="Times New Roman"/>
                <w:noProof/>
                <w:lang w:val="en-GB"/>
              </w:rPr>
              <w:tab/>
            </w:r>
            <w:r w:rsidRPr="00465B75">
              <w:rPr>
                <w:rFonts w:ascii="Times New Roman" w:hAnsi="Times New Roman"/>
                <w:noProof/>
                <w:lang w:val="en-GB" w:eastAsia="en-US"/>
              </w:rPr>
              <w:t xml:space="preserve">The conditions of ownership and the percentage share of ownership as stipulated in the respective shareholder agreement establishing the existing individual </w:t>
            </w:r>
            <w:r w:rsidRPr="00465B75">
              <w:rPr>
                <w:rFonts w:ascii="Times New Roman" w:hAnsi="Times New Roman"/>
                <w:noProof/>
                <w:lang w:val="en-GB"/>
              </w:rPr>
              <w:t xml:space="preserve">foreign-owned locally incorporated commercial </w:t>
            </w:r>
            <w:r w:rsidRPr="00465B75">
              <w:rPr>
                <w:rFonts w:ascii="Times New Roman" w:hAnsi="Times New Roman"/>
                <w:noProof/>
                <w:lang w:val="en-GB" w:eastAsia="en-US"/>
              </w:rPr>
              <w:t xml:space="preserve">bank shall be respected as the basis of ownership of the Union service provider(s) and their Indonesian partner(s). No transfer of ownership shall take place without the consent of all parties in the </w:t>
            </w:r>
            <w:r w:rsidRPr="00465B75">
              <w:rPr>
                <w:rFonts w:ascii="Times New Roman" w:hAnsi="Times New Roman"/>
                <w:noProof/>
                <w:lang w:val="en-GB"/>
              </w:rPr>
              <w:t xml:space="preserve">foreign-owned locally incorporated commercial </w:t>
            </w:r>
            <w:r w:rsidRPr="00465B75">
              <w:rPr>
                <w:rFonts w:ascii="Times New Roman" w:hAnsi="Times New Roman"/>
                <w:noProof/>
                <w:lang w:val="en-GB" w:eastAsia="en-US"/>
              </w:rPr>
              <w:t>bank concerned.</w:t>
            </w:r>
          </w:p>
          <w:p w14:paraId="5CE9A356" w14:textId="4FC5E8C7" w:rsidR="00FC2411" w:rsidRPr="00465B75" w:rsidRDefault="00FC2411" w:rsidP="00027612">
            <w:pPr>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r>
            <w:r w:rsidRPr="00465B75">
              <w:rPr>
                <w:rFonts w:ascii="Times New Roman" w:hAnsi="Times New Roman"/>
                <w:noProof/>
                <w:lang w:val="en-GB" w:eastAsia="en-US"/>
              </w:rPr>
              <w:t>Acquisition of local existing banks is allowed through the purchase of shares in the stock exchange is allowed up to 51</w:t>
            </w:r>
            <w:r w:rsidRPr="00465B75">
              <w:rPr>
                <w:rFonts w:ascii="Times New Roman" w:hAnsi="Times New Roman"/>
                <w:noProof/>
                <w:lang w:val="en-GB"/>
              </w:rPr>
              <w:t> </w:t>
            </w:r>
            <w:r w:rsidRPr="00465B75">
              <w:rPr>
                <w:rFonts w:ascii="Times New Roman" w:hAnsi="Times New Roman"/>
                <w:noProof/>
                <w:lang w:val="en-GB" w:eastAsia="en-US"/>
              </w:rPr>
              <w:t>% of the shares of locally incorporated bank listed in the stock exchange.</w:t>
            </w:r>
          </w:p>
        </w:tc>
      </w:tr>
      <w:tr w:rsidR="00947ABE" w:rsidRPr="00465B75" w14:paraId="3BF0D682" w14:textId="77777777" w:rsidTr="00947ABE">
        <w:trPr>
          <w:trHeight w:val="1770"/>
        </w:trPr>
        <w:tc>
          <w:tcPr>
            <w:tcW w:w="5000" w:type="pct"/>
            <w:gridSpan w:val="3"/>
            <w:tcBorders>
              <w:top w:val="nil"/>
            </w:tcBorders>
          </w:tcPr>
          <w:p w14:paraId="680BBFF8" w14:textId="77777777" w:rsidR="00947ABE" w:rsidRPr="00465B75" w:rsidRDefault="00947ABE" w:rsidP="00027612">
            <w:pPr>
              <w:pageBreakBefore/>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4.</w:t>
            </w:r>
            <w:r w:rsidRPr="00465B75">
              <w:rPr>
                <w:rFonts w:ascii="Times New Roman" w:hAnsi="Times New Roman"/>
                <w:noProof/>
                <w:lang w:val="en-GB"/>
              </w:rPr>
              <w:tab/>
              <w:t xml:space="preserve">A </w:t>
            </w:r>
            <w:r w:rsidRPr="00465B75">
              <w:rPr>
                <w:rFonts w:ascii="Times New Roman" w:hAnsi="Times New Roman"/>
                <w:noProof/>
                <w:lang w:val="en-GB" w:eastAsia="en-US"/>
              </w:rPr>
              <w:t>person</w:t>
            </w:r>
            <w:r w:rsidRPr="00465B75">
              <w:rPr>
                <w:rFonts w:ascii="Times New Roman" w:hAnsi="Times New Roman"/>
                <w:noProof/>
                <w:lang w:val="en-GB"/>
              </w:rPr>
              <w:t xml:space="preserve"> can only be a "controlling shareholder" in one bank.</w:t>
            </w:r>
          </w:p>
          <w:p w14:paraId="25D06CEE" w14:textId="3C83A3A7" w:rsidR="00947ABE" w:rsidRPr="00465B75" w:rsidRDefault="00947ABE"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Definition:</w:t>
            </w:r>
          </w:p>
          <w:p w14:paraId="09B9E773" w14:textId="77777777" w:rsidR="00947ABE" w:rsidRPr="00465B75" w:rsidRDefault="00947ABE" w:rsidP="00FC2411">
            <w:pPr>
              <w:suppressAutoHyphens/>
              <w:spacing w:before="60" w:after="60" w:line="240" w:lineRule="auto"/>
              <w:rPr>
                <w:noProof/>
                <w:lang w:val="en-GB"/>
              </w:rPr>
            </w:pPr>
            <w:r w:rsidRPr="00465B75">
              <w:rPr>
                <w:rFonts w:ascii="Times New Roman" w:hAnsi="Times New Roman"/>
                <w:noProof/>
                <w:lang w:val="en-GB"/>
              </w:rPr>
              <w:t>A controlling shareholder shall mean a person who beneficially own 10 % or more of the equity of interest of a bank or who beneficially own less than 10 % of the equity interest of a bank but have the power to control the bank. A person shall be deemed to have control of a bank if such person has the power to name director and/or commissioner</w:t>
            </w:r>
            <w:r w:rsidRPr="00465B75">
              <w:rPr>
                <w:rStyle w:val="FootnoteReference"/>
                <w:rFonts w:ascii="Times New Roman" w:hAnsi="Times New Roman"/>
                <w:b/>
                <w:noProof/>
                <w:lang w:val="en-GB"/>
              </w:rPr>
              <w:footnoteReference w:id="118"/>
            </w:r>
            <w:r w:rsidRPr="00465B75">
              <w:rPr>
                <w:rFonts w:ascii="Times New Roman" w:hAnsi="Times New Roman"/>
                <w:noProof/>
                <w:lang w:val="en-GB"/>
              </w:rPr>
              <w:t xml:space="preserve"> of such bank and/or has the power to direct its action.</w:t>
            </w:r>
          </w:p>
        </w:tc>
      </w:tr>
      <w:tr w:rsidR="00FC2411" w:rsidRPr="00465B75" w14:paraId="38EA39E9" w14:textId="77777777" w:rsidTr="00947ABE">
        <w:tc>
          <w:tcPr>
            <w:tcW w:w="1767" w:type="pct"/>
            <w:tcBorders>
              <w:bottom w:val="single" w:sz="4" w:space="0" w:color="auto"/>
            </w:tcBorders>
          </w:tcPr>
          <w:p w14:paraId="56E5D14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Banking Business</w:t>
            </w:r>
          </w:p>
        </w:tc>
        <w:tc>
          <w:tcPr>
            <w:tcW w:w="3233" w:type="pct"/>
            <w:gridSpan w:val="2"/>
            <w:tcBorders>
              <w:bottom w:val="single" w:sz="4" w:space="0" w:color="auto"/>
            </w:tcBorders>
          </w:tcPr>
          <w:p w14:paraId="499A20D4"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5760C46D" w14:textId="77777777" w:rsidTr="00947ABE">
        <w:trPr>
          <w:trHeight w:val="2610"/>
        </w:trPr>
        <w:tc>
          <w:tcPr>
            <w:tcW w:w="1767" w:type="pct"/>
            <w:tcBorders>
              <w:bottom w:val="nil"/>
            </w:tcBorders>
          </w:tcPr>
          <w:p w14:paraId="0CBC71C5" w14:textId="77777777" w:rsidR="00FC2411" w:rsidRPr="006F0C1C" w:rsidRDefault="00FC2411" w:rsidP="00947ABE">
            <w:pPr>
              <w:widowControl/>
              <w:suppressAutoHyphens/>
              <w:spacing w:before="60" w:after="60" w:line="240" w:lineRule="auto"/>
              <w:ind w:left="567" w:hanging="567"/>
              <w:rPr>
                <w:rFonts w:ascii="Times New Roman" w:hAnsi="Times New Roman"/>
                <w:noProof/>
                <w:lang w:val="en-GB"/>
              </w:rPr>
            </w:pPr>
            <w:r w:rsidRPr="006F0C1C">
              <w:rPr>
                <w:rFonts w:ascii="Times New Roman" w:hAnsi="Times New Roman"/>
                <w:noProof/>
              </w:rPr>
              <w:t>(i)</w:t>
            </w:r>
            <w:r w:rsidRPr="006F0C1C">
              <w:rPr>
                <w:rFonts w:ascii="Times New Roman" w:hAnsi="Times New Roman"/>
                <w:noProof/>
                <w:lang w:val="en-GB"/>
              </w:rPr>
              <w:tab/>
              <w:t>Acceptance of Deposits and other Repayable Funds from the Public.</w:t>
            </w:r>
          </w:p>
          <w:p w14:paraId="3465490A" w14:textId="77777777" w:rsidR="00FC2411" w:rsidRPr="006F0C1C" w:rsidRDefault="00FC2411" w:rsidP="00947ABE">
            <w:pPr>
              <w:widowControl/>
              <w:suppressAutoHyphens/>
              <w:spacing w:before="60" w:after="60" w:line="240" w:lineRule="auto"/>
              <w:ind w:left="567" w:hanging="567"/>
              <w:rPr>
                <w:rFonts w:ascii="Times New Roman" w:hAnsi="Times New Roman"/>
                <w:noProof/>
                <w:lang w:val="en-GB"/>
              </w:rPr>
            </w:pPr>
            <w:r w:rsidRPr="006F0C1C">
              <w:rPr>
                <w:rFonts w:ascii="Times New Roman" w:hAnsi="Times New Roman"/>
                <w:noProof/>
              </w:rPr>
              <w:t>(ii)</w:t>
            </w:r>
            <w:r w:rsidRPr="006F0C1C">
              <w:rPr>
                <w:rFonts w:ascii="Times New Roman" w:hAnsi="Times New Roman"/>
                <w:noProof/>
                <w:lang w:val="en-GB"/>
              </w:rPr>
              <w:tab/>
              <w:t>Lending of all types, including Consumer Credit, Mortgage, Credit, Factoring, and Financing of Commercial Transaction</w:t>
            </w:r>
          </w:p>
          <w:p w14:paraId="721AED3A" w14:textId="60CAFB0B"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6F0C1C">
              <w:rPr>
                <w:rFonts w:ascii="Times New Roman" w:hAnsi="Times New Roman"/>
                <w:noProof/>
              </w:rPr>
              <w:t>(iii)</w:t>
            </w:r>
            <w:r w:rsidRPr="006F0C1C">
              <w:rPr>
                <w:rFonts w:ascii="Times New Roman" w:hAnsi="Times New Roman"/>
                <w:noProof/>
                <w:lang w:val="en-GB"/>
              </w:rPr>
              <w:tab/>
              <w:t>All Pa</w:t>
            </w:r>
            <w:r w:rsidRPr="00465B75">
              <w:rPr>
                <w:rFonts w:ascii="Times New Roman" w:hAnsi="Times New Roman"/>
                <w:noProof/>
                <w:lang w:val="en-GB"/>
              </w:rPr>
              <w:t>yment and Money Transmission Services including Credit, Charge and Debit Cards, Travelers Check and Bankers Drafts.</w:t>
            </w:r>
          </w:p>
        </w:tc>
        <w:tc>
          <w:tcPr>
            <w:tcW w:w="3233" w:type="pct"/>
            <w:gridSpan w:val="2"/>
            <w:tcBorders>
              <w:bottom w:val="nil"/>
            </w:tcBorders>
          </w:tcPr>
          <w:p w14:paraId="0E0BC76E" w14:textId="6507C4D8"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Bound only 2 (two) sub-branches and 2 (two) auxiliary offices for foreign bank's branch office.</w:t>
            </w:r>
          </w:p>
          <w:p w14:paraId="74EE7617" w14:textId="6AF3C460"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Bound only 2 (two)branches and 2 (two) sub-branches for foreign-owned locally incorporated commercial</w:t>
            </w:r>
            <w:r w:rsidR="00FC2411" w:rsidRPr="00465B75" w:rsidDel="007A7931">
              <w:rPr>
                <w:rFonts w:ascii="Times New Roman" w:hAnsi="Times New Roman"/>
                <w:noProof/>
                <w:lang w:val="en-GB"/>
              </w:rPr>
              <w:t xml:space="preserve"> </w:t>
            </w:r>
            <w:r w:rsidR="00FC2411" w:rsidRPr="00465B75">
              <w:rPr>
                <w:rFonts w:ascii="Times New Roman" w:hAnsi="Times New Roman"/>
                <w:noProof/>
                <w:lang w:val="en-GB"/>
              </w:rPr>
              <w:t>bank.</w:t>
            </w:r>
          </w:p>
          <w:p w14:paraId="7B3533DB" w14:textId="54C2E7F6"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For the Union bank branch, only executive position can be assumed by expatriates with limitation that at least one of them shall be Indonesian national.</w:t>
            </w:r>
          </w:p>
          <w:p w14:paraId="6F48D002" w14:textId="1C84477D"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For the foreign-owned locally incorporated commercial</w:t>
            </w:r>
            <w:r w:rsidR="00FC2411" w:rsidRPr="00465B75" w:rsidDel="00047BEA">
              <w:rPr>
                <w:rFonts w:ascii="Times New Roman" w:hAnsi="Times New Roman"/>
                <w:noProof/>
                <w:lang w:val="en-GB"/>
              </w:rPr>
              <w:t xml:space="preserve"> </w:t>
            </w:r>
            <w:r w:rsidR="00FC2411" w:rsidRPr="00465B75">
              <w:rPr>
                <w:rFonts w:ascii="Times New Roman" w:hAnsi="Times New Roman"/>
                <w:noProof/>
                <w:lang w:val="en-GB"/>
              </w:rPr>
              <w:t>bank, only for the director can be assumed by the expatriates in proportion to the ownership sharing.</w:t>
            </w:r>
          </w:p>
        </w:tc>
      </w:tr>
      <w:tr w:rsidR="00947ABE" w:rsidRPr="00465B75" w14:paraId="44F4C9BC" w14:textId="77777777" w:rsidTr="00947ABE">
        <w:trPr>
          <w:trHeight w:val="2640"/>
        </w:trPr>
        <w:tc>
          <w:tcPr>
            <w:tcW w:w="1767" w:type="pct"/>
            <w:tcBorders>
              <w:top w:val="nil"/>
            </w:tcBorders>
          </w:tcPr>
          <w:p w14:paraId="373556A7" w14:textId="144A1D16" w:rsidR="00947ABE" w:rsidRPr="006F0C1C" w:rsidRDefault="00947ABE" w:rsidP="00947ABE">
            <w:pPr>
              <w:pageBreakBefore/>
              <w:widowControl/>
              <w:suppressAutoHyphens/>
              <w:spacing w:before="60" w:after="60" w:line="240" w:lineRule="auto"/>
              <w:ind w:left="567" w:hanging="567"/>
              <w:rPr>
                <w:rFonts w:ascii="Times New Roman" w:hAnsi="Times New Roman"/>
                <w:noProof/>
                <w:lang w:val="en-GB"/>
              </w:rPr>
            </w:pPr>
            <w:r w:rsidRPr="006F0C1C">
              <w:rPr>
                <w:rFonts w:ascii="Times New Roman" w:hAnsi="Times New Roman"/>
                <w:noProof/>
              </w:rPr>
              <w:t>(iv)</w:t>
            </w:r>
            <w:r w:rsidRPr="006F0C1C">
              <w:rPr>
                <w:rFonts w:ascii="Times New Roman" w:hAnsi="Times New Roman"/>
                <w:noProof/>
                <w:lang w:val="en-GB"/>
              </w:rPr>
              <w:tab/>
              <w:t>Guarantees and Commitments.</w:t>
            </w:r>
          </w:p>
          <w:p w14:paraId="6379CF20" w14:textId="660DB714" w:rsidR="00947ABE" w:rsidRPr="006F0C1C" w:rsidRDefault="00947ABE" w:rsidP="00947ABE">
            <w:pPr>
              <w:widowControl/>
              <w:suppressAutoHyphens/>
              <w:spacing w:before="60" w:after="60" w:line="240" w:lineRule="auto"/>
              <w:ind w:left="567" w:hanging="567"/>
              <w:rPr>
                <w:rFonts w:ascii="Times New Roman" w:hAnsi="Times New Roman"/>
                <w:noProof/>
                <w:lang w:val="en-GB"/>
              </w:rPr>
            </w:pPr>
            <w:r w:rsidRPr="006F0C1C">
              <w:rPr>
                <w:rFonts w:ascii="Times New Roman" w:hAnsi="Times New Roman"/>
                <w:noProof/>
              </w:rPr>
              <w:t>(v)</w:t>
            </w:r>
            <w:r w:rsidRPr="006F0C1C">
              <w:rPr>
                <w:rFonts w:ascii="Times New Roman" w:hAnsi="Times New Roman"/>
                <w:noProof/>
                <w:lang w:val="en-GB"/>
              </w:rPr>
              <w:tab/>
              <w:t>Trading for Own Account or for Account of Customers, whether on an Exchange, in an over-the-Counter Market or otherwise, the following:</w:t>
            </w:r>
          </w:p>
          <w:p w14:paraId="530BF623" w14:textId="77777777" w:rsidR="00947ABE" w:rsidRPr="006F0C1C" w:rsidRDefault="00947ABE" w:rsidP="00947ABE">
            <w:pPr>
              <w:widowControl/>
              <w:suppressAutoHyphens/>
              <w:spacing w:before="60" w:after="60" w:line="240" w:lineRule="auto"/>
              <w:ind w:left="1134" w:hanging="567"/>
              <w:rPr>
                <w:rFonts w:ascii="Times New Roman" w:hAnsi="Times New Roman"/>
                <w:noProof/>
                <w:lang w:val="en-GB"/>
              </w:rPr>
            </w:pPr>
            <w:r w:rsidRPr="006F0C1C">
              <w:rPr>
                <w:rFonts w:ascii="Times New Roman" w:hAnsi="Times New Roman"/>
                <w:noProof/>
                <w:lang w:val="en-GB"/>
              </w:rPr>
              <w:t>–</w:t>
            </w:r>
            <w:r w:rsidRPr="006F0C1C">
              <w:rPr>
                <w:rFonts w:ascii="Times New Roman" w:hAnsi="Times New Roman"/>
                <w:noProof/>
                <w:lang w:val="en-GB"/>
              </w:rPr>
              <w:tab/>
              <w:t>Money market instruments (including check, bills, certificates of deposits)</w:t>
            </w:r>
          </w:p>
          <w:p w14:paraId="0CEE6BB1" w14:textId="77777777" w:rsidR="00947ABE" w:rsidRPr="006F0C1C" w:rsidRDefault="00947ABE" w:rsidP="00947ABE">
            <w:pPr>
              <w:widowControl/>
              <w:suppressAutoHyphens/>
              <w:spacing w:before="60" w:after="60" w:line="240" w:lineRule="auto"/>
              <w:ind w:left="1134" w:hanging="567"/>
              <w:rPr>
                <w:rFonts w:ascii="Times New Roman" w:hAnsi="Times New Roman"/>
                <w:noProof/>
                <w:lang w:val="en-GB"/>
              </w:rPr>
            </w:pPr>
            <w:r w:rsidRPr="006F0C1C">
              <w:rPr>
                <w:rFonts w:ascii="Times New Roman" w:hAnsi="Times New Roman"/>
                <w:noProof/>
                <w:lang w:val="en-GB"/>
              </w:rPr>
              <w:t>–</w:t>
            </w:r>
            <w:r w:rsidRPr="006F0C1C">
              <w:rPr>
                <w:rFonts w:ascii="Times New Roman" w:hAnsi="Times New Roman"/>
                <w:noProof/>
                <w:lang w:val="en-GB"/>
              </w:rPr>
              <w:tab/>
              <w:t>Foreign Exchange</w:t>
            </w:r>
          </w:p>
          <w:p w14:paraId="31A62A03" w14:textId="77777777" w:rsidR="00947ABE" w:rsidRPr="006F0C1C" w:rsidRDefault="00947ABE" w:rsidP="00947ABE">
            <w:pPr>
              <w:widowControl/>
              <w:suppressAutoHyphens/>
              <w:spacing w:before="60" w:after="60" w:line="240" w:lineRule="auto"/>
              <w:ind w:left="1134" w:hanging="567"/>
              <w:rPr>
                <w:rFonts w:ascii="Times New Roman" w:hAnsi="Times New Roman"/>
                <w:noProof/>
                <w:lang w:val="en-GB"/>
              </w:rPr>
            </w:pPr>
            <w:r w:rsidRPr="006F0C1C">
              <w:rPr>
                <w:rFonts w:ascii="Times New Roman" w:hAnsi="Times New Roman"/>
                <w:noProof/>
                <w:lang w:val="en-GB"/>
              </w:rPr>
              <w:t>–</w:t>
            </w:r>
            <w:r w:rsidRPr="006F0C1C">
              <w:rPr>
                <w:rFonts w:ascii="Times New Roman" w:hAnsi="Times New Roman"/>
                <w:noProof/>
                <w:lang w:val="en-GB"/>
              </w:rPr>
              <w:tab/>
              <w:t>Exchange rate and interest rate instruments, including products such as swaps, forward rate agreements</w:t>
            </w:r>
          </w:p>
          <w:p w14:paraId="4EA67E38" w14:textId="3C1B888C" w:rsidR="00947ABE" w:rsidRPr="006F0C1C" w:rsidRDefault="00947ABE" w:rsidP="00947ABE">
            <w:pPr>
              <w:widowControl/>
              <w:suppressAutoHyphens/>
              <w:spacing w:before="60" w:after="60" w:line="240" w:lineRule="auto"/>
              <w:ind w:left="1134" w:hanging="567"/>
              <w:rPr>
                <w:rFonts w:ascii="Times New Roman" w:hAnsi="Times New Roman"/>
                <w:noProof/>
                <w:lang w:val="en-GB"/>
              </w:rPr>
            </w:pPr>
            <w:r w:rsidRPr="006F0C1C">
              <w:rPr>
                <w:rFonts w:ascii="Times New Roman" w:hAnsi="Times New Roman"/>
                <w:noProof/>
                <w:lang w:val="en-GB"/>
              </w:rPr>
              <w:t>–</w:t>
            </w:r>
            <w:r w:rsidRPr="006F0C1C">
              <w:rPr>
                <w:rFonts w:ascii="Times New Roman" w:hAnsi="Times New Roman"/>
                <w:noProof/>
                <w:lang w:val="en-GB"/>
              </w:rPr>
              <w:tab/>
              <w:t>Transferable securities issued in the money market</w:t>
            </w:r>
            <w:r w:rsidR="0095538E" w:rsidRPr="006F0C1C">
              <w:rPr>
                <w:rFonts w:ascii="Times New Roman" w:hAnsi="Times New Roman"/>
                <w:noProof/>
                <w:lang w:val="en-GB"/>
              </w:rPr>
              <w:t>.</w:t>
            </w:r>
          </w:p>
          <w:p w14:paraId="65BD557E" w14:textId="77777777" w:rsidR="00947ABE" w:rsidRPr="00465B75" w:rsidRDefault="00947ABE" w:rsidP="00947ABE">
            <w:pPr>
              <w:suppressAutoHyphens/>
              <w:spacing w:before="60" w:after="60" w:line="240" w:lineRule="auto"/>
              <w:ind w:left="567" w:hanging="567"/>
              <w:rPr>
                <w:noProof/>
                <w:lang w:val="en-GB"/>
              </w:rPr>
            </w:pPr>
            <w:r w:rsidRPr="006F0C1C">
              <w:rPr>
                <w:rFonts w:ascii="Times New Roman" w:hAnsi="Times New Roman"/>
                <w:noProof/>
              </w:rPr>
              <w:t>(vi)</w:t>
            </w:r>
            <w:r w:rsidRPr="006F0C1C">
              <w:rPr>
                <w:rFonts w:ascii="Times New Roman" w:hAnsi="Times New Roman"/>
                <w:noProof/>
                <w:lang w:val="en-GB"/>
              </w:rPr>
              <w:tab/>
              <w:t>Cash Management, Custodial and Depository S</w:t>
            </w:r>
            <w:r w:rsidRPr="00465B75">
              <w:rPr>
                <w:rFonts w:ascii="Times New Roman" w:hAnsi="Times New Roman"/>
                <w:noProof/>
                <w:lang w:val="en-GB"/>
              </w:rPr>
              <w:t>ervices.</w:t>
            </w:r>
          </w:p>
        </w:tc>
        <w:tc>
          <w:tcPr>
            <w:tcW w:w="3233" w:type="pct"/>
            <w:gridSpan w:val="2"/>
            <w:tcBorders>
              <w:top w:val="nil"/>
            </w:tcBorders>
          </w:tcPr>
          <w:p w14:paraId="2B85BEC8" w14:textId="77777777" w:rsidR="00947ABE" w:rsidRPr="00465B75" w:rsidRDefault="00947ABE" w:rsidP="00FC2411">
            <w:pPr>
              <w:suppressAutoHyphens/>
              <w:spacing w:before="60" w:after="60" w:line="240" w:lineRule="auto"/>
              <w:ind w:left="567" w:hanging="567"/>
              <w:rPr>
                <w:noProof/>
                <w:lang w:val="en-GB"/>
              </w:rPr>
            </w:pPr>
          </w:p>
        </w:tc>
      </w:tr>
      <w:tr w:rsidR="00FC2411" w:rsidRPr="00465B75" w14:paraId="415B09F2" w14:textId="77777777" w:rsidTr="00947ABE">
        <w:tc>
          <w:tcPr>
            <w:tcW w:w="1767" w:type="pct"/>
            <w:tcBorders>
              <w:bottom w:val="single" w:sz="4" w:space="0" w:color="auto"/>
            </w:tcBorders>
          </w:tcPr>
          <w:p w14:paraId="365C726C"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8. HEALTH RELATED AND SOCIAL SERVICES</w:t>
            </w:r>
          </w:p>
        </w:tc>
        <w:tc>
          <w:tcPr>
            <w:tcW w:w="3233" w:type="pct"/>
            <w:gridSpan w:val="2"/>
            <w:tcBorders>
              <w:bottom w:val="single" w:sz="4" w:space="0" w:color="auto"/>
            </w:tcBorders>
          </w:tcPr>
          <w:p w14:paraId="139E777F"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381063A3" w14:textId="77777777" w:rsidTr="00947ABE">
        <w:trPr>
          <w:trHeight w:val="4590"/>
        </w:trPr>
        <w:tc>
          <w:tcPr>
            <w:tcW w:w="1767" w:type="pct"/>
            <w:tcBorders>
              <w:bottom w:val="nil"/>
            </w:tcBorders>
          </w:tcPr>
          <w:p w14:paraId="1D09DD14" w14:textId="2DDE1FE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Hospital Services only for specialistic and sub-specialistic medical services in Class A and B hospital</w:t>
            </w:r>
            <w:r w:rsidR="0095538E" w:rsidRPr="00465B75">
              <w:rPr>
                <w:rFonts w:ascii="Times New Roman" w:hAnsi="Times New Roman"/>
                <w:noProof/>
                <w:lang w:val="en-GB"/>
              </w:rPr>
              <w:t xml:space="preserve"> </w:t>
            </w:r>
            <w:r w:rsidRPr="00465B75">
              <w:rPr>
                <w:rFonts w:ascii="Times New Roman" w:hAnsi="Times New Roman"/>
                <w:noProof/>
                <w:lang w:val="en-GB"/>
              </w:rPr>
              <w:t>(CPC 9311)</w:t>
            </w:r>
          </w:p>
        </w:tc>
        <w:tc>
          <w:tcPr>
            <w:tcW w:w="354" w:type="pct"/>
            <w:tcBorders>
              <w:bottom w:val="nil"/>
            </w:tcBorders>
          </w:tcPr>
          <w:p w14:paraId="1E7309B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Borders>
              <w:bottom w:val="nil"/>
            </w:tcBorders>
          </w:tcPr>
          <w:p w14:paraId="3E489194" w14:textId="299D14A8"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67 %.</w:t>
            </w:r>
          </w:p>
          <w:p w14:paraId="01059FAB" w14:textId="5CDAFC52"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May only employ the Union health professionals to the extent that there are no sufficient Indonesian health professionals.</w:t>
            </w:r>
          </w:p>
          <w:p w14:paraId="4FCB0417" w14:textId="3CCBBDDB"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The Union service suppliers shall provide minimum 200 beds or as required for General or Specialized Hospital in prevailing laws and regulation.</w:t>
            </w:r>
          </w:p>
          <w:p w14:paraId="3A68BD33" w14:textId="3FEC1442"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p w14:paraId="5F2F2079" w14:textId="0F253965"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The Union service suppliers</w:t>
            </w:r>
            <w:r w:rsidR="00FC2411" w:rsidRPr="00465B75" w:rsidDel="009A623F">
              <w:rPr>
                <w:rFonts w:ascii="Times New Roman" w:hAnsi="Times New Roman"/>
                <w:noProof/>
                <w:lang w:val="en-GB"/>
              </w:rPr>
              <w:t xml:space="preserve"> </w:t>
            </w:r>
            <w:r w:rsidR="00FC2411" w:rsidRPr="00465B75">
              <w:rPr>
                <w:rFonts w:ascii="Times New Roman" w:hAnsi="Times New Roman"/>
                <w:noProof/>
                <w:lang w:val="en-GB"/>
              </w:rPr>
              <w:t>may only establish for specialistic services and sub-specialistic services.</w:t>
            </w:r>
          </w:p>
          <w:p w14:paraId="5BEB1C5E" w14:textId="562A5056"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FC2411" w:rsidRPr="00465B75">
              <w:rPr>
                <w:rFonts w:ascii="Times New Roman" w:hAnsi="Times New Roman"/>
                <w:noProof/>
                <w:lang w:val="en-GB"/>
              </w:rPr>
              <w:t>The Union service suppliers shall have 3 (three) types of sub-specialistic services.</w:t>
            </w:r>
          </w:p>
          <w:p w14:paraId="579CDE7E" w14:textId="3802EAB7" w:rsidR="00FC2411" w:rsidRPr="00465B75" w:rsidRDefault="007531AD"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(g)</w:t>
            </w:r>
            <w:r>
              <w:rPr>
                <w:rFonts w:ascii="Times New Roman" w:hAnsi="Times New Roman"/>
                <w:noProof/>
                <w:lang w:val="en-GB"/>
              </w:rPr>
              <w:tab/>
            </w:r>
            <w:r w:rsidR="00FC2411" w:rsidRPr="00465B75">
              <w:rPr>
                <w:rFonts w:ascii="Times New Roman" w:hAnsi="Times New Roman"/>
                <w:noProof/>
                <w:lang w:val="en-GB"/>
              </w:rPr>
              <w:t>Must fulfill the international service standards which is accredited by international accreditation body/institutions.</w:t>
            </w:r>
          </w:p>
        </w:tc>
      </w:tr>
      <w:tr w:rsidR="00947ABE" w:rsidRPr="00465B75" w14:paraId="557F1BD6" w14:textId="77777777" w:rsidTr="00947ABE">
        <w:tc>
          <w:tcPr>
            <w:tcW w:w="1767" w:type="pct"/>
            <w:tcBorders>
              <w:top w:val="nil"/>
            </w:tcBorders>
          </w:tcPr>
          <w:p w14:paraId="4FB387EA" w14:textId="77777777" w:rsidR="00947ABE" w:rsidRPr="00465B75" w:rsidRDefault="00947ABE" w:rsidP="00947ABE">
            <w:pPr>
              <w:pageBreakBefore/>
              <w:suppressAutoHyphens/>
              <w:spacing w:before="60" w:after="60" w:line="240" w:lineRule="auto"/>
              <w:rPr>
                <w:noProof/>
                <w:lang w:val="en-GB"/>
              </w:rPr>
            </w:pPr>
          </w:p>
        </w:tc>
        <w:tc>
          <w:tcPr>
            <w:tcW w:w="354" w:type="pct"/>
            <w:tcBorders>
              <w:top w:val="nil"/>
            </w:tcBorders>
          </w:tcPr>
          <w:p w14:paraId="3572006A" w14:textId="77777777" w:rsidR="00947ABE" w:rsidRPr="00465B75" w:rsidRDefault="00947ABE" w:rsidP="00FC2411">
            <w:pPr>
              <w:suppressAutoHyphens/>
              <w:spacing w:before="60" w:after="60" w:line="240" w:lineRule="auto"/>
              <w:rPr>
                <w:noProof/>
                <w:lang w:val="en-GB"/>
              </w:rPr>
            </w:pPr>
          </w:p>
        </w:tc>
        <w:tc>
          <w:tcPr>
            <w:tcW w:w="2879" w:type="pct"/>
            <w:tcBorders>
              <w:top w:val="nil"/>
            </w:tcBorders>
          </w:tcPr>
          <w:p w14:paraId="4284B2A1" w14:textId="3EA89F64" w:rsidR="00947ABE" w:rsidRPr="00465B75" w:rsidRDefault="00EF711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(h)</w:t>
            </w:r>
            <w:r>
              <w:rPr>
                <w:rFonts w:ascii="Times New Roman" w:hAnsi="Times New Roman"/>
                <w:noProof/>
                <w:lang w:val="en-GB"/>
              </w:rPr>
              <w:tab/>
            </w:r>
            <w:r w:rsidR="00947ABE" w:rsidRPr="00465B75">
              <w:rPr>
                <w:rFonts w:ascii="Times New Roman" w:hAnsi="Times New Roman"/>
                <w:noProof/>
                <w:lang w:val="en-GB"/>
              </w:rPr>
              <w:t>Union health professionals must have recognized certificate of competence from an Indonesian authority</w:t>
            </w:r>
          </w:p>
          <w:p w14:paraId="7186A544" w14:textId="0CCD992D" w:rsidR="00947ABE" w:rsidRPr="00465B75" w:rsidRDefault="00321F57" w:rsidP="00EF711F">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947ABE" w:rsidRPr="00465B75">
              <w:rPr>
                <w:rFonts w:ascii="Times New Roman" w:hAnsi="Times New Roman"/>
                <w:noProof/>
                <w:lang w:val="en-GB"/>
              </w:rPr>
              <w:t>Foreign medical and health workers are only allowed to practice in the hospital and prohibited to provide an independent health and medical practice.</w:t>
            </w:r>
          </w:p>
        </w:tc>
      </w:tr>
      <w:tr w:rsidR="00FC2411" w:rsidRPr="00465B75" w14:paraId="0DB6B414" w14:textId="77777777" w:rsidTr="00A625A2">
        <w:tc>
          <w:tcPr>
            <w:tcW w:w="1767" w:type="pct"/>
          </w:tcPr>
          <w:p w14:paraId="67CB3237" w14:textId="5813EF50" w:rsidR="00FC2411" w:rsidRPr="00465B75" w:rsidRDefault="00FC2411" w:rsidP="00947ABE">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Human Health Services (CPC 9319) only for:</w:t>
            </w:r>
          </w:p>
          <w:p w14:paraId="64354124" w14:textId="75D49BD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Ambulance (CPC 93192)</w:t>
            </w:r>
          </w:p>
        </w:tc>
        <w:tc>
          <w:tcPr>
            <w:tcW w:w="3233" w:type="pct"/>
            <w:gridSpan w:val="2"/>
          </w:tcPr>
          <w:p w14:paraId="6A10E1E9" w14:textId="1BF64F5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67 %.</w:t>
            </w:r>
          </w:p>
          <w:p w14:paraId="24B78DB3" w14:textId="14AF0072"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May only employ the Union health professionals to the extent that there are no sufficient Indonesian health professionals.</w:t>
            </w:r>
          </w:p>
          <w:p w14:paraId="30C3CEA4" w14:textId="443429F8"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Must be established in a class A or B hospital-owned premise, as defined in prevailing laws and regulations.</w:t>
            </w:r>
          </w:p>
          <w:p w14:paraId="62DB2F69" w14:textId="2C9D5E41"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The management shall be integrated with the hospital.</w:t>
            </w:r>
          </w:p>
        </w:tc>
      </w:tr>
      <w:tr w:rsidR="00FC2411" w:rsidRPr="00465B75" w14:paraId="1721C6B3" w14:textId="77777777" w:rsidTr="00A625A2">
        <w:tc>
          <w:tcPr>
            <w:tcW w:w="1767" w:type="pct"/>
          </w:tcPr>
          <w:p w14:paraId="35270A14" w14:textId="402FABD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Welfare services delivered through residential institutions to elderly and the handicapped (CPC 93311)</w:t>
            </w:r>
          </w:p>
          <w:p w14:paraId="35BA7E8D"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4E95C688" w14:textId="7B4C20C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Welfare services not delivered through residential institutions (CPC 93323) </w:t>
            </w:r>
          </w:p>
        </w:tc>
        <w:tc>
          <w:tcPr>
            <w:tcW w:w="3233" w:type="pct"/>
            <w:gridSpan w:val="2"/>
          </w:tcPr>
          <w:p w14:paraId="62EE2B0B" w14:textId="2947623C"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67 %.</w:t>
            </w:r>
          </w:p>
          <w:p w14:paraId="65F62474" w14:textId="429761D1"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May only employ the Union health and social professionals to the extent that there are not sufficiently qualified Indonesian.</w:t>
            </w:r>
          </w:p>
          <w:p w14:paraId="2EE15FB7" w14:textId="6C68F8E8"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The aged care facilities may deliver health services for the aged care only by having networking with registered health care facilities localized within the responsible area of work.</w:t>
            </w:r>
          </w:p>
        </w:tc>
      </w:tr>
      <w:tr w:rsidR="00FC2411" w:rsidRPr="00465B75" w14:paraId="0245431C" w14:textId="77777777" w:rsidTr="00A625A2">
        <w:tc>
          <w:tcPr>
            <w:tcW w:w="1767" w:type="pct"/>
          </w:tcPr>
          <w:p w14:paraId="05D084FE"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9. TOURISM AND TRAVEL RELATED SERVICES</w:t>
            </w:r>
          </w:p>
        </w:tc>
        <w:tc>
          <w:tcPr>
            <w:tcW w:w="3233" w:type="pct"/>
            <w:gridSpan w:val="2"/>
          </w:tcPr>
          <w:p w14:paraId="2B8AAE16"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924CE8A" w14:textId="77777777" w:rsidTr="00A625A2">
        <w:tc>
          <w:tcPr>
            <w:tcW w:w="1767" w:type="pct"/>
          </w:tcPr>
          <w:p w14:paraId="7D7622D9" w14:textId="59C67C6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Hotels</w:t>
            </w:r>
            <w:r w:rsidRPr="00465B75">
              <w:rPr>
                <w:rStyle w:val="FootnoteReference"/>
                <w:rFonts w:ascii="Times New Roman" w:hAnsi="Times New Roman"/>
                <w:b/>
                <w:noProof/>
                <w:lang w:val="en-GB"/>
              </w:rPr>
              <w:footnoteReference w:id="119"/>
            </w:r>
            <w:r w:rsidRPr="00465B75">
              <w:rPr>
                <w:rFonts w:ascii="Times New Roman" w:hAnsi="Times New Roman"/>
                <w:noProof/>
                <w:lang w:val="en-GB"/>
              </w:rPr>
              <w:t xml:space="preserve"> (Only for 3</w:t>
            </w:r>
            <w:r w:rsidR="00F9356B" w:rsidRPr="00465B75">
              <w:rPr>
                <w:rFonts w:ascii="Times New Roman" w:hAnsi="Times New Roman"/>
                <w:noProof/>
                <w:lang w:val="en-GB"/>
              </w:rPr>
              <w:t>-</w:t>
            </w:r>
            <w:r w:rsidRPr="00465B75">
              <w:rPr>
                <w:rFonts w:ascii="Times New Roman" w:hAnsi="Times New Roman"/>
                <w:noProof/>
                <w:lang w:val="en-GB"/>
              </w:rPr>
              <w:t>, 4</w:t>
            </w:r>
            <w:r w:rsidR="00F9356B" w:rsidRPr="00465B75">
              <w:rPr>
                <w:rFonts w:ascii="Times New Roman" w:hAnsi="Times New Roman"/>
                <w:noProof/>
                <w:lang w:val="en-GB"/>
              </w:rPr>
              <w:t>-</w:t>
            </w:r>
            <w:r w:rsidRPr="00465B75">
              <w:rPr>
                <w:rFonts w:ascii="Times New Roman" w:hAnsi="Times New Roman"/>
                <w:noProof/>
                <w:lang w:val="en-GB"/>
              </w:rPr>
              <w:t xml:space="preserve"> and 5</w:t>
            </w:r>
            <w:r w:rsidR="00F9356B" w:rsidRPr="00465B75">
              <w:rPr>
                <w:rFonts w:ascii="Times New Roman" w:hAnsi="Times New Roman"/>
                <w:noProof/>
                <w:lang w:val="en-GB"/>
              </w:rPr>
              <w:t>-</w:t>
            </w:r>
            <w:r w:rsidRPr="00465B75">
              <w:rPr>
                <w:rFonts w:ascii="Times New Roman" w:hAnsi="Times New Roman"/>
                <w:noProof/>
                <w:lang w:val="en-GB"/>
              </w:rPr>
              <w:t>star hotels)</w:t>
            </w:r>
          </w:p>
        </w:tc>
        <w:tc>
          <w:tcPr>
            <w:tcW w:w="354" w:type="pct"/>
          </w:tcPr>
          <w:p w14:paraId="3823D31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51672281" w14:textId="1ED9EE7B"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w:t>
            </w:r>
          </w:p>
          <w:p w14:paraId="7CA38B52" w14:textId="275C7BBB"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Establishment is subject to economic needs test and prevailing local government's laws and regulations.</w:t>
            </w:r>
          </w:p>
        </w:tc>
      </w:tr>
      <w:tr w:rsidR="00FC2411" w:rsidRPr="00465B75" w14:paraId="06D8BE9A" w14:textId="77777777" w:rsidTr="00A625A2">
        <w:tc>
          <w:tcPr>
            <w:tcW w:w="1767" w:type="pct"/>
          </w:tcPr>
          <w:p w14:paraId="04144074" w14:textId="1744B43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Hotels (CPC 64110)</w:t>
            </w:r>
          </w:p>
          <w:p w14:paraId="17F95E16" w14:textId="56FEFAD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w:t>
            </w:r>
            <w:r w:rsidR="00F9356B" w:rsidRPr="00465B75">
              <w:rPr>
                <w:rFonts w:ascii="Times New Roman" w:hAnsi="Times New Roman"/>
                <w:noProof/>
                <w:lang w:val="en-GB"/>
              </w:rPr>
              <w:t>-</w:t>
            </w:r>
            <w:r w:rsidRPr="00465B75">
              <w:rPr>
                <w:rFonts w:ascii="Times New Roman" w:hAnsi="Times New Roman"/>
                <w:noProof/>
                <w:lang w:val="en-GB"/>
              </w:rPr>
              <w:t xml:space="preserve"> or 2</w:t>
            </w:r>
            <w:r w:rsidR="00F9356B" w:rsidRPr="00465B75">
              <w:rPr>
                <w:rFonts w:ascii="Times New Roman" w:hAnsi="Times New Roman"/>
                <w:noProof/>
                <w:lang w:val="en-GB"/>
              </w:rPr>
              <w:t>-</w:t>
            </w:r>
            <w:r w:rsidRPr="00465B75">
              <w:rPr>
                <w:rFonts w:ascii="Times New Roman" w:hAnsi="Times New Roman"/>
                <w:noProof/>
                <w:lang w:val="en-GB"/>
              </w:rPr>
              <w:t>star hotels)</w:t>
            </w:r>
          </w:p>
        </w:tc>
        <w:tc>
          <w:tcPr>
            <w:tcW w:w="3233" w:type="pct"/>
            <w:gridSpan w:val="2"/>
          </w:tcPr>
          <w:p w14:paraId="60C52992" w14:textId="515A56D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FC2411" w:rsidRPr="00465B75" w14:paraId="090C1BB1" w14:textId="77777777" w:rsidTr="00A625A2">
        <w:tc>
          <w:tcPr>
            <w:tcW w:w="1767" w:type="pct"/>
          </w:tcPr>
          <w:p w14:paraId="19BFC7C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Meal Serving Services with Full Restaurant Services</w:t>
            </w:r>
          </w:p>
          <w:p w14:paraId="6E97C8B4" w14:textId="4C73D87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64210)</w:t>
            </w:r>
          </w:p>
        </w:tc>
        <w:tc>
          <w:tcPr>
            <w:tcW w:w="3233" w:type="pct"/>
            <w:gridSpan w:val="2"/>
          </w:tcPr>
          <w:p w14:paraId="4FFB9621" w14:textId="35DA3958"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w:t>
            </w:r>
          </w:p>
          <w:p w14:paraId="01BB49D5" w14:textId="03C84924"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00253F4B" w14:textId="77777777" w:rsidTr="00A625A2">
        <w:tc>
          <w:tcPr>
            <w:tcW w:w="1767" w:type="pct"/>
          </w:tcPr>
          <w:p w14:paraId="2D1EB61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Beverage Serving Services without Entertainment</w:t>
            </w:r>
          </w:p>
          <w:p w14:paraId="7A3F63BB" w14:textId="614FBA6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64310)</w:t>
            </w:r>
          </w:p>
        </w:tc>
        <w:tc>
          <w:tcPr>
            <w:tcW w:w="3233" w:type="pct"/>
            <w:gridSpan w:val="2"/>
          </w:tcPr>
          <w:p w14:paraId="6CE1FD19" w14:textId="350E6C43"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w:t>
            </w:r>
          </w:p>
          <w:p w14:paraId="34B78991" w14:textId="16EC6F0A"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0264B60A" w14:textId="77777777" w:rsidTr="00A625A2">
        <w:tc>
          <w:tcPr>
            <w:tcW w:w="1767" w:type="pct"/>
          </w:tcPr>
          <w:p w14:paraId="1F7583C9" w14:textId="022B2B6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Beverage Serving Services with Entertainment</w:t>
            </w:r>
            <w:r w:rsidR="00947ABE" w:rsidRPr="00465B75">
              <w:rPr>
                <w:rFonts w:ascii="Times New Roman" w:hAnsi="Times New Roman"/>
                <w:noProof/>
                <w:lang w:val="en-GB"/>
              </w:rPr>
              <w:t xml:space="preserve"> </w:t>
            </w:r>
            <w:r w:rsidRPr="00465B75">
              <w:rPr>
                <w:rFonts w:ascii="Times New Roman" w:hAnsi="Times New Roman"/>
                <w:noProof/>
                <w:lang w:val="en-GB"/>
              </w:rPr>
              <w:t>(CPC 6432/64320)</w:t>
            </w:r>
          </w:p>
        </w:tc>
        <w:tc>
          <w:tcPr>
            <w:tcW w:w="3233" w:type="pct"/>
            <w:gridSpan w:val="2"/>
          </w:tcPr>
          <w:p w14:paraId="33F690AE" w14:textId="4A30AB30"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w:t>
            </w:r>
          </w:p>
          <w:p w14:paraId="0A97F37D" w14:textId="52C51BCB"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24EFD872" w14:textId="77777777" w:rsidTr="00A625A2">
        <w:tc>
          <w:tcPr>
            <w:tcW w:w="1767" w:type="pct"/>
          </w:tcPr>
          <w:p w14:paraId="6CA856E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Travel Agencies and Tour Operators</w:t>
            </w:r>
          </w:p>
        </w:tc>
        <w:tc>
          <w:tcPr>
            <w:tcW w:w="3233" w:type="pct"/>
            <w:gridSpan w:val="2"/>
          </w:tcPr>
          <w:p w14:paraId="1119C6E4"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51FB810" w14:textId="77777777" w:rsidTr="00A625A2">
        <w:tc>
          <w:tcPr>
            <w:tcW w:w="1767" w:type="pct"/>
          </w:tcPr>
          <w:p w14:paraId="1CB28E68" w14:textId="7DD6196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Tour Operator (CPC 74710</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090DE9FA" w14:textId="42397DB2"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 xml:space="preserve">Commercial presence is permitted in the form of Joint Venture with foreign equity participation of </w:t>
            </w:r>
            <w:r w:rsidR="00947ABE" w:rsidRPr="00465B75">
              <w:rPr>
                <w:rFonts w:ascii="Times New Roman" w:hAnsi="Times New Roman"/>
                <w:noProof/>
                <w:lang w:val="en-GB"/>
              </w:rPr>
              <w:t>n</w:t>
            </w:r>
            <w:r w:rsidR="00FC2411" w:rsidRPr="00465B75">
              <w:rPr>
                <w:rFonts w:ascii="Times New Roman" w:hAnsi="Times New Roman"/>
                <w:noProof/>
                <w:lang w:val="en-GB"/>
              </w:rPr>
              <w:t>o more than 51 %.</w:t>
            </w:r>
          </w:p>
          <w:p w14:paraId="75D5C627" w14:textId="2F35FE6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Establishment subject to economic needs test and prevailing local government's laws and regulations.</w:t>
            </w:r>
          </w:p>
        </w:tc>
      </w:tr>
      <w:tr w:rsidR="00FC2411" w:rsidRPr="00465B75" w14:paraId="61237CBA" w14:textId="77777777" w:rsidTr="00A625A2">
        <w:tc>
          <w:tcPr>
            <w:tcW w:w="1767" w:type="pct"/>
          </w:tcPr>
          <w:p w14:paraId="4CE4F4E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w:t>
            </w:r>
          </w:p>
        </w:tc>
        <w:tc>
          <w:tcPr>
            <w:tcW w:w="3233" w:type="pct"/>
            <w:gridSpan w:val="2"/>
          </w:tcPr>
          <w:p w14:paraId="06936F5A"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5148EAE2" w14:textId="77777777" w:rsidTr="00A625A2">
        <w:tc>
          <w:tcPr>
            <w:tcW w:w="1767" w:type="pct"/>
          </w:tcPr>
          <w:p w14:paraId="2974CBC8" w14:textId="13C48E8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Tourist Resorts Included</w:t>
            </w:r>
            <w:r w:rsidRPr="00465B75">
              <w:rPr>
                <w:rStyle w:val="FootnoteReference"/>
                <w:rFonts w:ascii="Times New Roman" w:hAnsi="Times New Roman"/>
                <w:b/>
                <w:noProof/>
                <w:lang w:val="en-GB"/>
              </w:rPr>
              <w:footnoteReference w:id="120"/>
            </w:r>
          </w:p>
          <w:p w14:paraId="00BA73D4" w14:textId="753144CA"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Hotel (3, 4 and 5 stars)</w:t>
            </w:r>
          </w:p>
          <w:p w14:paraId="1990BFE4" w14:textId="029D3C75"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(Not include marina facilities and hotel management)</w:t>
            </w:r>
          </w:p>
        </w:tc>
        <w:tc>
          <w:tcPr>
            <w:tcW w:w="3233" w:type="pct"/>
            <w:gridSpan w:val="2"/>
          </w:tcPr>
          <w:p w14:paraId="00C15602" w14:textId="60E64C30"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w:t>
            </w:r>
          </w:p>
          <w:p w14:paraId="617B4668" w14:textId="652185DD"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Establishment subject to economic needs test and prevailing local government's laws and regulations.</w:t>
            </w:r>
          </w:p>
        </w:tc>
      </w:tr>
      <w:tr w:rsidR="00FC2411" w:rsidRPr="00465B75" w14:paraId="4E96DE8F" w14:textId="77777777" w:rsidTr="00A625A2">
        <w:tc>
          <w:tcPr>
            <w:tcW w:w="1767" w:type="pct"/>
          </w:tcPr>
          <w:p w14:paraId="7567B78A" w14:textId="428D8E2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International Hotel Operator (CPC 91135)</w:t>
            </w:r>
          </w:p>
        </w:tc>
        <w:tc>
          <w:tcPr>
            <w:tcW w:w="3233" w:type="pct"/>
            <w:gridSpan w:val="2"/>
          </w:tcPr>
          <w:p w14:paraId="597A352F" w14:textId="00C7537F"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51 %</w:t>
            </w:r>
          </w:p>
          <w:p w14:paraId="3F8E3BBF" w14:textId="3D5B1426"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Establishment in certain provinces or areas subject to an economic needs test</w:t>
            </w:r>
          </w:p>
        </w:tc>
      </w:tr>
      <w:tr w:rsidR="00FC2411" w:rsidRPr="00465B75" w14:paraId="3AE6AA94" w14:textId="77777777" w:rsidTr="00A625A2">
        <w:tc>
          <w:tcPr>
            <w:tcW w:w="1767" w:type="pct"/>
          </w:tcPr>
          <w:p w14:paraId="0CE4FB6E"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10. RECREATIONAL, CULTURAL AND SPORTING SERVICES (OTHER THAN AUDIO VISUAL SERVICES)</w:t>
            </w:r>
          </w:p>
        </w:tc>
        <w:tc>
          <w:tcPr>
            <w:tcW w:w="3233" w:type="pct"/>
            <w:gridSpan w:val="2"/>
          </w:tcPr>
          <w:p w14:paraId="478E5884"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4DEC01FC" w14:textId="77777777" w:rsidTr="00A625A2">
        <w:tc>
          <w:tcPr>
            <w:tcW w:w="1767" w:type="pct"/>
          </w:tcPr>
          <w:p w14:paraId="3E2AB57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Entertainment Services (including theatre, live bands and circus services)</w:t>
            </w:r>
          </w:p>
        </w:tc>
        <w:tc>
          <w:tcPr>
            <w:tcW w:w="3233" w:type="pct"/>
            <w:gridSpan w:val="2"/>
          </w:tcPr>
          <w:p w14:paraId="077FD3C6"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6E8D7E92" w14:textId="77777777" w:rsidTr="00A625A2">
        <w:tc>
          <w:tcPr>
            <w:tcW w:w="1767" w:type="pct"/>
          </w:tcPr>
          <w:p w14:paraId="7214FD15" w14:textId="4E407FD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Theater and opera house (CPC 96193) </w:t>
            </w:r>
          </w:p>
        </w:tc>
        <w:tc>
          <w:tcPr>
            <w:tcW w:w="3233" w:type="pct"/>
            <w:gridSpan w:val="2"/>
          </w:tcPr>
          <w:p w14:paraId="2A3DF4FC" w14:textId="36BD963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51 %.</w:t>
            </w:r>
          </w:p>
          <w:p w14:paraId="25EC1FD2" w14:textId="0E43F36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Establishment subject to economic needs test and prevailing local government's laws and regulations.</w:t>
            </w:r>
          </w:p>
        </w:tc>
      </w:tr>
      <w:tr w:rsidR="00FC2411" w:rsidRPr="00465B75" w14:paraId="16315159" w14:textId="77777777" w:rsidTr="00A625A2">
        <w:tc>
          <w:tcPr>
            <w:tcW w:w="1767" w:type="pct"/>
          </w:tcPr>
          <w:p w14:paraId="453DAB9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Recreational Services n.e.c. Online Game</w:t>
            </w:r>
          </w:p>
          <w:p w14:paraId="6EB0319A" w14:textId="7C93E9E8"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KBLI 5820</w:t>
            </w:r>
            <w:r w:rsidR="00AF1DDC" w:rsidRPr="001D5C67">
              <w:rPr>
                <w:b/>
                <w:bCs/>
                <w:noProof/>
                <w:vertAlign w:val="superscript"/>
              </w:rPr>
              <w:t>***</w:t>
            </w:r>
            <w:r w:rsidR="00FC2411" w:rsidRPr="00465B75">
              <w:rPr>
                <w:rFonts w:ascii="Times New Roman" w:hAnsi="Times New Roman"/>
                <w:noProof/>
                <w:lang w:val="en-GB"/>
              </w:rPr>
              <w:t xml:space="preserve"> – Software Publishing Only for video game publishing for all operating system platforms</w:t>
            </w:r>
          </w:p>
          <w:p w14:paraId="30EE8015" w14:textId="686BA579"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KBLI 62011</w:t>
            </w:r>
            <w:r w:rsidR="00AF1DDC" w:rsidRPr="001D5C67">
              <w:rPr>
                <w:rFonts w:ascii="Times New Roman" w:hAnsi="Times New Roman"/>
                <w:b/>
                <w:noProof/>
                <w:vertAlign w:val="superscript"/>
                <w:lang w:val="en-GB"/>
              </w:rPr>
              <w:t>**</w:t>
            </w:r>
            <w:r w:rsidR="00FC2411" w:rsidRPr="00465B75">
              <w:rPr>
                <w:rFonts w:ascii="Times New Roman" w:hAnsi="Times New Roman"/>
                <w:noProof/>
                <w:lang w:val="en-GB"/>
              </w:rPr>
              <w:t xml:space="preserve"> – Only for video game software development</w:t>
            </w:r>
          </w:p>
        </w:tc>
        <w:tc>
          <w:tcPr>
            <w:tcW w:w="3233" w:type="pct"/>
            <w:gridSpan w:val="2"/>
          </w:tcPr>
          <w:p w14:paraId="48B48576" w14:textId="2538C8A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95538E" w:rsidRPr="00465B75">
              <w:rPr>
                <w:rFonts w:ascii="Times New Roman" w:hAnsi="Times New Roman"/>
                <w:noProof/>
                <w:lang w:val="en-GB"/>
              </w:rPr>
              <w:t>.</w:t>
            </w:r>
          </w:p>
          <w:p w14:paraId="5070E5EB" w14:textId="3B153C97" w:rsidR="00FC2411" w:rsidRPr="00465B75" w:rsidDel="008C33AE"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Establishment subject to economic needs test</w:t>
            </w:r>
          </w:p>
        </w:tc>
      </w:tr>
      <w:tr w:rsidR="00FC2411" w:rsidRPr="00465B75" w14:paraId="7596FFB0" w14:textId="77777777" w:rsidTr="00A625A2">
        <w:tc>
          <w:tcPr>
            <w:tcW w:w="1767" w:type="pct"/>
          </w:tcPr>
          <w:p w14:paraId="7D0A8929"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Sporting and Other Recreational Services</w:t>
            </w:r>
          </w:p>
        </w:tc>
        <w:tc>
          <w:tcPr>
            <w:tcW w:w="3233" w:type="pct"/>
            <w:gridSpan w:val="2"/>
          </w:tcPr>
          <w:p w14:paraId="183CF530"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5B678CDA" w14:textId="77777777" w:rsidTr="00A625A2">
        <w:tc>
          <w:tcPr>
            <w:tcW w:w="1767" w:type="pct"/>
          </w:tcPr>
          <w:p w14:paraId="3CDBE73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Golf Courses and other facilities</w:t>
            </w:r>
          </w:p>
          <w:p w14:paraId="5B411E2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within the tourist resorts</w:t>
            </w:r>
          </w:p>
          <w:p w14:paraId="6C2E0EA9" w14:textId="68BC660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96413)</w:t>
            </w:r>
          </w:p>
        </w:tc>
        <w:tc>
          <w:tcPr>
            <w:tcW w:w="354" w:type="pct"/>
          </w:tcPr>
          <w:p w14:paraId="3DF5637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9F52EF0" w14:textId="6E525C13"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no more than 67 %</w:t>
            </w:r>
            <w:r w:rsidR="0095538E" w:rsidRPr="00465B75">
              <w:rPr>
                <w:rFonts w:ascii="Times New Roman" w:hAnsi="Times New Roman"/>
                <w:noProof/>
                <w:lang w:val="en-GB"/>
              </w:rPr>
              <w:t>.</w:t>
            </w:r>
          </w:p>
          <w:p w14:paraId="1E165FD7" w14:textId="7345C56B"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Establishment subject to economic needs test and prevailing local government's laws and regulations</w:t>
            </w:r>
            <w:r w:rsidR="0095538E" w:rsidRPr="00465B75">
              <w:rPr>
                <w:rFonts w:ascii="Times New Roman" w:hAnsi="Times New Roman"/>
                <w:noProof/>
                <w:lang w:val="en-GB"/>
              </w:rPr>
              <w:t>.</w:t>
            </w:r>
          </w:p>
        </w:tc>
      </w:tr>
      <w:tr w:rsidR="00FC2411" w:rsidRPr="00465B75" w14:paraId="42D45E6E" w14:textId="77777777" w:rsidTr="00A625A2">
        <w:tc>
          <w:tcPr>
            <w:tcW w:w="1767" w:type="pct"/>
          </w:tcPr>
          <w:p w14:paraId="2E93678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w:t>
            </w:r>
          </w:p>
        </w:tc>
        <w:tc>
          <w:tcPr>
            <w:tcW w:w="3233" w:type="pct"/>
            <w:gridSpan w:val="2"/>
          </w:tcPr>
          <w:p w14:paraId="67F87CB0" w14:textId="77777777" w:rsidR="00FC2411" w:rsidRPr="00465B75" w:rsidDel="008C33AE" w:rsidRDefault="00FC2411" w:rsidP="00FC2411">
            <w:pPr>
              <w:widowControl/>
              <w:suppressAutoHyphens/>
              <w:spacing w:before="60" w:after="60" w:line="240" w:lineRule="auto"/>
              <w:rPr>
                <w:rFonts w:ascii="Times New Roman" w:hAnsi="Times New Roman"/>
                <w:noProof/>
                <w:lang w:val="en-GB"/>
              </w:rPr>
            </w:pPr>
          </w:p>
        </w:tc>
      </w:tr>
      <w:tr w:rsidR="00FC2411" w:rsidRPr="00465B75" w14:paraId="0EEE2333" w14:textId="77777777" w:rsidTr="00A625A2">
        <w:tc>
          <w:tcPr>
            <w:tcW w:w="1767" w:type="pct"/>
          </w:tcPr>
          <w:p w14:paraId="68376A6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Marina Facilities</w:t>
            </w:r>
          </w:p>
        </w:tc>
        <w:tc>
          <w:tcPr>
            <w:tcW w:w="3233" w:type="pct"/>
            <w:gridSpan w:val="2"/>
          </w:tcPr>
          <w:p w14:paraId="30FA5726" w14:textId="77777777" w:rsidR="00FC2411" w:rsidRPr="00465B75" w:rsidDel="008C33AE"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no more than 49 %.</w:t>
            </w:r>
          </w:p>
        </w:tc>
      </w:tr>
      <w:tr w:rsidR="00FC2411" w:rsidRPr="00465B75" w14:paraId="2D4D7B7F" w14:textId="77777777" w:rsidTr="00A625A2">
        <w:tc>
          <w:tcPr>
            <w:tcW w:w="1767" w:type="pct"/>
          </w:tcPr>
          <w:p w14:paraId="60C91F9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 Management</w:t>
            </w:r>
          </w:p>
        </w:tc>
        <w:tc>
          <w:tcPr>
            <w:tcW w:w="3233" w:type="pct"/>
            <w:gridSpan w:val="2"/>
          </w:tcPr>
          <w:p w14:paraId="1ECCAE75" w14:textId="77777777" w:rsidR="00FC2411" w:rsidRPr="00465B75" w:rsidDel="008C33AE"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no more than 49 %.</w:t>
            </w:r>
          </w:p>
        </w:tc>
      </w:tr>
      <w:tr w:rsidR="00FC2411" w:rsidRPr="00465B75" w14:paraId="12795742" w14:textId="77777777" w:rsidTr="00A625A2">
        <w:tc>
          <w:tcPr>
            <w:tcW w:w="1767" w:type="pct"/>
          </w:tcPr>
          <w:p w14:paraId="10878B6F"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11. TRANSPORTATION SERVICES</w:t>
            </w:r>
          </w:p>
        </w:tc>
        <w:tc>
          <w:tcPr>
            <w:tcW w:w="3233" w:type="pct"/>
            <w:gridSpan w:val="2"/>
          </w:tcPr>
          <w:p w14:paraId="3AFCE210"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64BDC53A" w14:textId="77777777" w:rsidTr="00A625A2">
        <w:tc>
          <w:tcPr>
            <w:tcW w:w="1767" w:type="pct"/>
          </w:tcPr>
          <w:p w14:paraId="5A8464C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Maritime Transport Services</w:t>
            </w:r>
          </w:p>
          <w:p w14:paraId="4C17FF7E" w14:textId="786BCC2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and freight transportation excluding cabotage and auxiliary services</w:t>
            </w:r>
          </w:p>
        </w:tc>
        <w:tc>
          <w:tcPr>
            <w:tcW w:w="3233" w:type="pct"/>
            <w:gridSpan w:val="2"/>
          </w:tcPr>
          <w:p w14:paraId="4FB16D5F"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425EF6D6" w14:textId="77777777" w:rsidTr="00A625A2">
        <w:tc>
          <w:tcPr>
            <w:tcW w:w="1767" w:type="pct"/>
          </w:tcPr>
          <w:p w14:paraId="01197392" w14:textId="0DFF03C2" w:rsidR="00FC2411" w:rsidRPr="004E2F9E" w:rsidRDefault="00FC2411" w:rsidP="00FC2411">
            <w:pPr>
              <w:widowControl/>
              <w:suppressAutoHyphens/>
              <w:spacing w:before="60" w:after="60" w:line="240" w:lineRule="auto"/>
              <w:ind w:left="567" w:hanging="567"/>
              <w:rPr>
                <w:rFonts w:ascii="Times New Roman" w:hAnsi="Times New Roman"/>
                <w:noProof/>
                <w:lang w:val="en-GB"/>
              </w:rPr>
            </w:pPr>
            <w:r w:rsidRPr="004E2F9E">
              <w:rPr>
                <w:rFonts w:ascii="Times New Roman" w:hAnsi="Times New Roman"/>
                <w:noProof/>
              </w:rPr>
              <w:t>(a)</w:t>
            </w:r>
            <w:r w:rsidRPr="004E2F9E">
              <w:rPr>
                <w:rFonts w:ascii="Times New Roman" w:hAnsi="Times New Roman"/>
                <w:noProof/>
                <w:lang w:val="en-GB"/>
              </w:rPr>
              <w:tab/>
              <w:t>International Passenger Transport (CPC 7211)</w:t>
            </w:r>
            <w:r w:rsidRPr="004E2F9E">
              <w:rPr>
                <w:rStyle w:val="FootnoteReference"/>
                <w:rFonts w:ascii="Times New Roman" w:hAnsi="Times New Roman"/>
                <w:b/>
                <w:noProof/>
                <w:lang w:val="en-GB"/>
              </w:rPr>
              <w:footnoteReference w:id="121"/>
            </w:r>
          </w:p>
        </w:tc>
        <w:tc>
          <w:tcPr>
            <w:tcW w:w="354" w:type="pct"/>
          </w:tcPr>
          <w:p w14:paraId="487354E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0B8DB40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563F8099" w14:textId="195EEE13"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5D355F8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no more than 49 %.</w:t>
            </w:r>
          </w:p>
          <w:p w14:paraId="639F6243"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74898D76" w14:textId="37460F9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r w:rsidR="00117E23" w:rsidRPr="00465B75">
              <w:rPr>
                <w:rFonts w:ascii="Times New Roman" w:hAnsi="Times New Roman"/>
                <w:noProof/>
                <w:lang w:val="en-GB"/>
              </w:rPr>
              <w:t>:</w:t>
            </w:r>
          </w:p>
          <w:p w14:paraId="5C04E20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Joint Venture must own and operate an Indonesian-flagged vessel with a minimum 50 000 gross tonnage for each vessel, and crewed by Indonesian nationals.</w:t>
            </w:r>
          </w:p>
        </w:tc>
      </w:tr>
      <w:tr w:rsidR="00FC2411" w:rsidRPr="00465B75" w14:paraId="2DEC8BF8" w14:textId="77777777" w:rsidTr="00A625A2">
        <w:tc>
          <w:tcPr>
            <w:tcW w:w="1767" w:type="pct"/>
          </w:tcPr>
          <w:p w14:paraId="67D1474F" w14:textId="272669E7" w:rsidR="00FC2411" w:rsidRPr="004E2F9E" w:rsidRDefault="00FC2411" w:rsidP="00947ABE">
            <w:pPr>
              <w:widowControl/>
              <w:suppressAutoHyphens/>
              <w:spacing w:before="60" w:after="60" w:line="240" w:lineRule="auto"/>
              <w:ind w:left="567" w:hanging="567"/>
              <w:rPr>
                <w:rFonts w:ascii="Times New Roman" w:hAnsi="Times New Roman"/>
                <w:noProof/>
                <w:lang w:val="en-GB"/>
              </w:rPr>
            </w:pPr>
            <w:r w:rsidRPr="004E2F9E">
              <w:rPr>
                <w:rFonts w:ascii="Times New Roman" w:hAnsi="Times New Roman"/>
                <w:noProof/>
              </w:rPr>
              <w:t>(b)</w:t>
            </w:r>
            <w:r w:rsidRPr="004E2F9E">
              <w:rPr>
                <w:rFonts w:ascii="Times New Roman" w:hAnsi="Times New Roman"/>
                <w:noProof/>
                <w:lang w:val="en-GB"/>
              </w:rPr>
              <w:tab/>
              <w:t>International Freight Transport (CPC 7212) other than for Special Purpose Maritime Transportation Company/Surat Izin Operasi Perusahaan Angkutan Laut Khusus (SIOPSUS) established in Indonesia before October 2025</w:t>
            </w:r>
          </w:p>
        </w:tc>
        <w:tc>
          <w:tcPr>
            <w:tcW w:w="354" w:type="pct"/>
          </w:tcPr>
          <w:p w14:paraId="2551E25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w:t>
            </w:r>
          </w:p>
          <w:p w14:paraId="1B7688FD" w14:textId="241A704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2D720B4F" w14:textId="43837BA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0B288E6C" w14:textId="3F513781"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The Joint Venture must own and operate an Indonesian-flagged vessel with a minimum 50 000 gross tonnage for each vessel, and crewed by Indonesian nationals.</w:t>
            </w:r>
          </w:p>
        </w:tc>
      </w:tr>
      <w:tr w:rsidR="00FC2411" w:rsidRPr="00465B75" w14:paraId="3A6E3AB0" w14:textId="77777777" w:rsidTr="00A625A2">
        <w:tc>
          <w:tcPr>
            <w:tcW w:w="1767" w:type="pct"/>
          </w:tcPr>
          <w:p w14:paraId="4C17FFAC" w14:textId="5E9974A5"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International Freight Transport (CPC 7212) for Indonesian Legal Entities in the Mining and Industrial Sector Operating Vessels through Operational Permit Letter for Special Maritime Transportation Company / Surat Izin Operasi Perusahaan Angkutan Laut Khusus (SIOPSUS) to Support Their Main Business Activities</w:t>
            </w:r>
          </w:p>
        </w:tc>
        <w:tc>
          <w:tcPr>
            <w:tcW w:w="354" w:type="pct"/>
          </w:tcPr>
          <w:p w14:paraId="4FB84B4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7A4A8873" w14:textId="04949B5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186199C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service supplier that established in Indonesia before October 2025, except in the case that company amend its deed, change the company data related to the composition of share ownership, structure of shareholders, or purchase of new vessel after law comes into force, may be subject to the following:</w:t>
            </w:r>
          </w:p>
          <w:p w14:paraId="7355B784" w14:textId="3A2946E8"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The Joint Venture must operate at least one Indonesian-flagged vessel with a minimum 5,000 gross tonnage, and crewed by Indonesian nationals</w:t>
            </w:r>
            <w:r w:rsidR="0095538E" w:rsidRPr="00465B75">
              <w:rPr>
                <w:rFonts w:ascii="Times New Roman" w:hAnsi="Times New Roman"/>
                <w:noProof/>
                <w:lang w:val="en-GB"/>
              </w:rPr>
              <w:t>.</w:t>
            </w:r>
          </w:p>
        </w:tc>
      </w:tr>
      <w:tr w:rsidR="00FC2411" w:rsidRPr="00465B75" w14:paraId="7793CB82" w14:textId="77777777" w:rsidTr="00A625A2">
        <w:tc>
          <w:tcPr>
            <w:tcW w:w="1767" w:type="pct"/>
          </w:tcPr>
          <w:p w14:paraId="53C4D160" w14:textId="40CF808B" w:rsidR="00FC2411" w:rsidRPr="00465B75" w:rsidRDefault="00FC2411" w:rsidP="00947ABE">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Vessels</w:t>
            </w:r>
            <w:r w:rsidR="00947ABE" w:rsidRPr="00465B75">
              <w:rPr>
                <w:rFonts w:ascii="Times New Roman" w:hAnsi="Times New Roman"/>
                <w:noProof/>
                <w:lang w:val="en-GB"/>
              </w:rPr>
              <w:t xml:space="preserve"> </w:t>
            </w:r>
            <w:r w:rsidRPr="00465B75">
              <w:rPr>
                <w:rFonts w:ascii="Times New Roman" w:hAnsi="Times New Roman"/>
                <w:noProof/>
                <w:lang w:val="en-GB"/>
              </w:rPr>
              <w:t>(CPC 8868</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54" w:type="pct"/>
          </w:tcPr>
          <w:p w14:paraId="40A1384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3F7CA11" w14:textId="63D5C38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no more than 70 % for vessel classification above 50 000 DWT.</w:t>
            </w:r>
          </w:p>
          <w:p w14:paraId="540FA758" w14:textId="5D27233D"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20304763" w14:textId="77777777" w:rsidTr="00A625A2">
        <w:tc>
          <w:tcPr>
            <w:tcW w:w="1767" w:type="pct"/>
          </w:tcPr>
          <w:p w14:paraId="7BF333AF" w14:textId="6B80B18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Rental of Vessels with Crew (CPC 7213) excluded cabotage</w:t>
            </w:r>
          </w:p>
        </w:tc>
        <w:tc>
          <w:tcPr>
            <w:tcW w:w="3233" w:type="pct"/>
            <w:gridSpan w:val="2"/>
          </w:tcPr>
          <w:p w14:paraId="3C12AB59" w14:textId="786662ED"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p>
          <w:p w14:paraId="33444907" w14:textId="7CBCFDB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p w14:paraId="5DB26742" w14:textId="71EEC3A1"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Crew must be Indonesian.</w:t>
            </w:r>
          </w:p>
        </w:tc>
      </w:tr>
      <w:tr w:rsidR="00FC2411" w:rsidRPr="00465B75" w14:paraId="730BD6D2" w14:textId="77777777" w:rsidTr="00A625A2">
        <w:tc>
          <w:tcPr>
            <w:tcW w:w="1767" w:type="pct"/>
          </w:tcPr>
          <w:p w14:paraId="772F76D4" w14:textId="3B582108"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for Maritime Transport (CPC 7214) (Excluding Cabotage)</w:t>
            </w:r>
          </w:p>
        </w:tc>
        <w:tc>
          <w:tcPr>
            <w:tcW w:w="3233" w:type="pct"/>
            <w:gridSpan w:val="2"/>
          </w:tcPr>
          <w:p w14:paraId="72EEA95C" w14:textId="1097B12F"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95538E" w:rsidRPr="00465B75">
              <w:rPr>
                <w:rFonts w:ascii="Times New Roman" w:hAnsi="Times New Roman"/>
                <w:noProof/>
                <w:lang w:val="en-GB"/>
              </w:rPr>
              <w:t>.</w:t>
            </w:r>
          </w:p>
          <w:p w14:paraId="48E4227C" w14:textId="3417343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71831FA7" w14:textId="77777777" w:rsidTr="00A625A2">
        <w:tc>
          <w:tcPr>
            <w:tcW w:w="1767" w:type="pct"/>
          </w:tcPr>
          <w:p w14:paraId="283D2615" w14:textId="6F13A4D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maritime transport, only for port operation services (CPC 7451</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4CEACDC4" w14:textId="49D7F1C2"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95538E" w:rsidRPr="00465B75">
              <w:rPr>
                <w:rFonts w:ascii="Times New Roman" w:hAnsi="Times New Roman"/>
                <w:noProof/>
                <w:lang w:val="en-GB"/>
              </w:rPr>
              <w:t>.</w:t>
            </w:r>
          </w:p>
          <w:p w14:paraId="66E4C5BF" w14:textId="6DA8B8F4" w:rsidR="00FC2411" w:rsidRPr="00465B75" w:rsidDel="008C33AE"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foreign service suppliers may vary from that applicable to Indonesian service suppliers.</w:t>
            </w:r>
          </w:p>
        </w:tc>
      </w:tr>
      <w:tr w:rsidR="00FC2411" w:rsidRPr="00465B75" w14:paraId="433ED416" w14:textId="77777777" w:rsidTr="00A625A2">
        <w:tc>
          <w:tcPr>
            <w:tcW w:w="1767" w:type="pct"/>
          </w:tcPr>
          <w:p w14:paraId="2A34B325" w14:textId="0D5ECC1D" w:rsidR="00FC2411" w:rsidRPr="00465B75" w:rsidRDefault="00FC2411" w:rsidP="00947ABE">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Vessel Salvage and Refloating Services</w:t>
            </w:r>
            <w:r w:rsidR="00947ABE" w:rsidRPr="00465B75">
              <w:rPr>
                <w:rFonts w:ascii="Times New Roman" w:hAnsi="Times New Roman"/>
                <w:noProof/>
                <w:lang w:val="en-GB"/>
              </w:rPr>
              <w:t xml:space="preserve"> </w:t>
            </w:r>
            <w:r w:rsidRPr="00465B75">
              <w:rPr>
                <w:rFonts w:ascii="Times New Roman" w:hAnsi="Times New Roman"/>
                <w:noProof/>
                <w:lang w:val="en-GB"/>
              </w:rPr>
              <w:t>(CPC 7454)</w:t>
            </w:r>
          </w:p>
        </w:tc>
        <w:tc>
          <w:tcPr>
            <w:tcW w:w="3233" w:type="pct"/>
            <w:gridSpan w:val="2"/>
          </w:tcPr>
          <w:p w14:paraId="42C958B9" w14:textId="3FC5B820"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415D9995" w14:textId="33CBF50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Every implementation of salvage activities shall obtain permission from the Directorate General of Maritime Affairs.</w:t>
            </w:r>
          </w:p>
          <w:p w14:paraId="3ED9C3F1" w14:textId="0E9AF564"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21E4FA62" w14:textId="77777777" w:rsidTr="00A625A2">
        <w:tc>
          <w:tcPr>
            <w:tcW w:w="1767" w:type="pct"/>
          </w:tcPr>
          <w:p w14:paraId="5C5B1A2B" w14:textId="3845C243" w:rsidR="00FC2411" w:rsidRPr="00465B75" w:rsidRDefault="00FC2411" w:rsidP="00947ABE">
            <w:pPr>
              <w:pageBreakBefore/>
              <w:widowControl/>
              <w:suppressAutoHyphens/>
              <w:spacing w:before="60" w:after="60" w:line="240" w:lineRule="auto"/>
              <w:rPr>
                <w:rFonts w:ascii="Times New Roman" w:hAnsi="Times New Roman"/>
                <w:noProof/>
                <w:highlight w:val="yellow"/>
                <w:lang w:val="en-GB"/>
              </w:rPr>
            </w:pPr>
            <w:r w:rsidRPr="00465B75">
              <w:rPr>
                <w:rFonts w:ascii="Times New Roman" w:hAnsi="Times New Roman"/>
                <w:noProof/>
                <w:lang w:val="en-GB"/>
              </w:rPr>
              <w:t>Rental of vessel without crew (CPC 83103)</w:t>
            </w:r>
          </w:p>
        </w:tc>
        <w:tc>
          <w:tcPr>
            <w:tcW w:w="3233" w:type="pct"/>
            <w:gridSpan w:val="2"/>
          </w:tcPr>
          <w:p w14:paraId="2E07DD15" w14:textId="6D43BB30"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7EB932F6" w14:textId="72F974F7" w:rsidR="00FC2411" w:rsidRPr="00465B75" w:rsidDel="008C33AE"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11800F0E" w14:textId="77777777" w:rsidTr="00A625A2">
        <w:tc>
          <w:tcPr>
            <w:tcW w:w="1767" w:type="pct"/>
          </w:tcPr>
          <w:p w14:paraId="6866548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Offshore activities requiring the use of a vessel other than the transport of passengers or freight such as:</w:t>
            </w:r>
          </w:p>
          <w:p w14:paraId="38C65B9F" w14:textId="236CF1D2"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salvage and underwater works;</w:t>
            </w:r>
          </w:p>
          <w:p w14:paraId="2CB5B7A8" w14:textId="176CB91A"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offshore construction;</w:t>
            </w:r>
          </w:p>
          <w:p w14:paraId="52537A27" w14:textId="160D302B"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drilling;</w:t>
            </w:r>
          </w:p>
          <w:p w14:paraId="0BB9CF09" w14:textId="27CBD50C"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dredging, including cable-laying;</w:t>
            </w:r>
          </w:p>
          <w:p w14:paraId="589A401D" w14:textId="3D653A1A"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terminal construction;</w:t>
            </w:r>
          </w:p>
          <w:p w14:paraId="5A5DB812" w14:textId="24495E62"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offshore operational support</w:t>
            </w:r>
          </w:p>
        </w:tc>
        <w:tc>
          <w:tcPr>
            <w:tcW w:w="3233" w:type="pct"/>
            <w:gridSpan w:val="2"/>
          </w:tcPr>
          <w:p w14:paraId="586B67C0" w14:textId="362A1646"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51 %</w:t>
            </w:r>
            <w:r w:rsidR="001D5942" w:rsidRPr="00465B75">
              <w:rPr>
                <w:rFonts w:ascii="Times New Roman" w:hAnsi="Times New Roman"/>
                <w:noProof/>
                <w:lang w:val="en-GB"/>
              </w:rPr>
              <w:t>.</w:t>
            </w:r>
          </w:p>
          <w:p w14:paraId="2B782018" w14:textId="2AA685C1"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Union enterprises can use Union-flagged vessels to carry out these activities if Indonesia-flagged vessels are not sufficient or available.</w:t>
            </w:r>
          </w:p>
          <w:p w14:paraId="3A740F69" w14:textId="3DDE1B3B"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778BA918" w14:textId="77777777" w:rsidTr="00A625A2">
        <w:tc>
          <w:tcPr>
            <w:tcW w:w="1767" w:type="pct"/>
          </w:tcPr>
          <w:p w14:paraId="78CE52BD"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Internal Waterways Transport</w:t>
            </w:r>
          </w:p>
        </w:tc>
        <w:tc>
          <w:tcPr>
            <w:tcW w:w="3233" w:type="pct"/>
            <w:gridSpan w:val="2"/>
          </w:tcPr>
          <w:p w14:paraId="1E4927E1"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4FFAE785" w14:textId="77777777" w:rsidTr="00A625A2">
        <w:tc>
          <w:tcPr>
            <w:tcW w:w="1767" w:type="pct"/>
          </w:tcPr>
          <w:p w14:paraId="43E2ED10" w14:textId="42BAD939" w:rsidR="00FC2411" w:rsidRPr="00465B75" w:rsidRDefault="00FC2411" w:rsidP="00FC2411">
            <w:pPr>
              <w:widowControl/>
              <w:suppressAutoHyphens/>
              <w:spacing w:before="60" w:after="60" w:line="240" w:lineRule="auto"/>
              <w:rPr>
                <w:rFonts w:ascii="Times New Roman" w:hAnsi="Times New Roman"/>
                <w:noProof/>
                <w:highlight w:val="yellow"/>
                <w:lang w:val="en-GB"/>
              </w:rPr>
            </w:pPr>
            <w:r w:rsidRPr="00465B75">
              <w:rPr>
                <w:rFonts w:ascii="Times New Roman" w:hAnsi="Times New Roman"/>
                <w:noProof/>
                <w:lang w:val="en-GB"/>
              </w:rPr>
              <w:t>Passenger Transportation (CPC 7221)</w:t>
            </w:r>
          </w:p>
        </w:tc>
        <w:tc>
          <w:tcPr>
            <w:tcW w:w="3233" w:type="pct"/>
            <w:gridSpan w:val="2"/>
          </w:tcPr>
          <w:p w14:paraId="32A0C1D6" w14:textId="42E09846"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1D5942" w:rsidRPr="00465B75">
              <w:rPr>
                <w:rFonts w:ascii="Times New Roman" w:hAnsi="Times New Roman"/>
                <w:noProof/>
                <w:lang w:val="en-GB"/>
              </w:rPr>
              <w:t>.</w:t>
            </w:r>
          </w:p>
          <w:p w14:paraId="5BBBD583" w14:textId="7C84C64B" w:rsidR="00FC2411" w:rsidRPr="00465B75" w:rsidDel="008C33AE"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448F091D" w14:textId="77777777" w:rsidTr="00A625A2">
        <w:tc>
          <w:tcPr>
            <w:tcW w:w="1767" w:type="pct"/>
          </w:tcPr>
          <w:p w14:paraId="6790A67E" w14:textId="5C552548" w:rsidR="00FC2411" w:rsidRPr="00465B75" w:rsidRDefault="00FC2411" w:rsidP="00FC2411">
            <w:pPr>
              <w:widowControl/>
              <w:suppressAutoHyphens/>
              <w:spacing w:before="60" w:after="60" w:line="240" w:lineRule="auto"/>
              <w:rPr>
                <w:rFonts w:ascii="Times New Roman" w:hAnsi="Times New Roman"/>
                <w:noProof/>
                <w:highlight w:val="yellow"/>
                <w:lang w:val="en-GB"/>
              </w:rPr>
            </w:pPr>
            <w:r w:rsidRPr="00465B75">
              <w:rPr>
                <w:rFonts w:ascii="Times New Roman" w:hAnsi="Times New Roman"/>
                <w:noProof/>
                <w:lang w:val="en-GB"/>
              </w:rPr>
              <w:t>Freight Transportation (CPC 7222) excluded cabotage and except mining products</w:t>
            </w:r>
          </w:p>
        </w:tc>
        <w:tc>
          <w:tcPr>
            <w:tcW w:w="3233" w:type="pct"/>
            <w:gridSpan w:val="2"/>
          </w:tcPr>
          <w:p w14:paraId="13DA047E" w14:textId="07FDC860"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2111D7C3" w14:textId="46AAFC67" w:rsidR="00FC2411" w:rsidRPr="00465B75" w:rsidDel="008C33AE"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6EBF0FAE" w14:textId="77777777" w:rsidTr="00A625A2">
        <w:tc>
          <w:tcPr>
            <w:tcW w:w="1767" w:type="pct"/>
          </w:tcPr>
          <w:p w14:paraId="3E5D7CFF" w14:textId="6BBEA57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for Maritime Transport (CPC 7224) (Excluding Cabotage)</w:t>
            </w:r>
          </w:p>
        </w:tc>
        <w:tc>
          <w:tcPr>
            <w:tcW w:w="3233" w:type="pct"/>
            <w:gridSpan w:val="2"/>
          </w:tcPr>
          <w:p w14:paraId="239105D9" w14:textId="0A1CB5CF"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0D9A2D0D" w14:textId="7E7319D1"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39961572" w14:textId="77777777" w:rsidTr="00A625A2">
        <w:tc>
          <w:tcPr>
            <w:tcW w:w="1767" w:type="pct"/>
          </w:tcPr>
          <w:p w14:paraId="32C97CC0" w14:textId="6208A2D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internal Waterways Transport (CPC 745</w:t>
            </w:r>
            <w:r w:rsidR="00AF1DDC" w:rsidRPr="001D5C67">
              <w:rPr>
                <w:rFonts w:ascii="Times New Roman" w:hAnsi="Times New Roman"/>
                <w:b/>
                <w:bCs/>
                <w:noProof/>
                <w:vertAlign w:val="superscript"/>
                <w:lang w:val="en-GB"/>
              </w:rPr>
              <w:t>*</w:t>
            </w:r>
            <w:r w:rsidRPr="00465B75">
              <w:rPr>
                <w:rFonts w:ascii="Times New Roman" w:hAnsi="Times New Roman"/>
                <w:noProof/>
                <w:lang w:val="en-GB"/>
              </w:rPr>
              <w:t>) Excluding Cabotage</w:t>
            </w:r>
          </w:p>
        </w:tc>
        <w:tc>
          <w:tcPr>
            <w:tcW w:w="3233" w:type="pct"/>
            <w:gridSpan w:val="2"/>
          </w:tcPr>
          <w:p w14:paraId="76C39302" w14:textId="18AA73A8"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47EBBBF2" w14:textId="226E6DA1" w:rsidR="00FC2411" w:rsidRPr="00465B75" w:rsidDel="008C33AE"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1477F612" w14:textId="77777777" w:rsidTr="00A625A2">
        <w:tc>
          <w:tcPr>
            <w:tcW w:w="1767" w:type="pct"/>
          </w:tcPr>
          <w:p w14:paraId="4DC18AC8" w14:textId="4D2F8E19"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vessels (internal waterways) (CPC 8868</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14F608BB" w14:textId="09CD89E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 for vessel classification above 50 000 DWT.</w:t>
            </w:r>
          </w:p>
          <w:p w14:paraId="3DB99AE4" w14:textId="4F31E937"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2DC92352" w14:textId="77777777" w:rsidTr="00A625A2">
        <w:tc>
          <w:tcPr>
            <w:tcW w:w="1767" w:type="pct"/>
          </w:tcPr>
          <w:p w14:paraId="5927D0D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Auxiliary Services</w:t>
            </w:r>
          </w:p>
        </w:tc>
        <w:tc>
          <w:tcPr>
            <w:tcW w:w="3233" w:type="pct"/>
            <w:gridSpan w:val="2"/>
          </w:tcPr>
          <w:p w14:paraId="67832902"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08F55A92" w14:textId="77777777" w:rsidTr="00A625A2">
        <w:tc>
          <w:tcPr>
            <w:tcW w:w="1767" w:type="pct"/>
          </w:tcPr>
          <w:p w14:paraId="36260DB6" w14:textId="54175ED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Cargo Handling Services</w:t>
            </w:r>
          </w:p>
        </w:tc>
        <w:tc>
          <w:tcPr>
            <w:tcW w:w="3233" w:type="pct"/>
            <w:gridSpan w:val="2"/>
          </w:tcPr>
          <w:p w14:paraId="6CE8C70C" w14:textId="25340609"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p>
          <w:p w14:paraId="3928FF96" w14:textId="255E9261"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Loading and unloading of goods business from and to vessels by Joint Ventures shall have the business provided by the Governor.</w:t>
            </w:r>
          </w:p>
          <w:p w14:paraId="74E1EA71" w14:textId="443DBF92"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Holders of business licenses in the form of Joint Ventures may undertake goods unloading activities only at certain ports stipulated by the Government</w:t>
            </w:r>
            <w:r w:rsidR="001D5942" w:rsidRPr="00465B75">
              <w:rPr>
                <w:rFonts w:ascii="Times New Roman" w:hAnsi="Times New Roman"/>
                <w:noProof/>
                <w:lang w:val="en-GB"/>
              </w:rPr>
              <w:t>.</w:t>
            </w:r>
          </w:p>
          <w:p w14:paraId="19EBDFCC" w14:textId="2D67F515"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16DA0732" w14:textId="77777777" w:rsidTr="00A625A2">
        <w:tc>
          <w:tcPr>
            <w:tcW w:w="1767" w:type="pct"/>
          </w:tcPr>
          <w:p w14:paraId="47A0552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 Transport Services</w:t>
            </w:r>
          </w:p>
        </w:tc>
        <w:tc>
          <w:tcPr>
            <w:tcW w:w="3233" w:type="pct"/>
            <w:gridSpan w:val="2"/>
          </w:tcPr>
          <w:p w14:paraId="6CEE8E67"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43FD8817" w14:textId="77777777" w:rsidTr="00A625A2">
        <w:tc>
          <w:tcPr>
            <w:tcW w:w="1767" w:type="pct"/>
          </w:tcPr>
          <w:p w14:paraId="4552D3B8" w14:textId="57916608"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Aircraft repair and maintenance services</w:t>
            </w:r>
          </w:p>
          <w:p w14:paraId="1591096C" w14:textId="39BF14D5"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The Selling and marketing of air transport services</w:t>
            </w:r>
          </w:p>
          <w:p w14:paraId="782323F6" w14:textId="755E7D7E"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Computer reservation system (CRS)</w:t>
            </w:r>
          </w:p>
        </w:tc>
        <w:tc>
          <w:tcPr>
            <w:tcW w:w="3233" w:type="pct"/>
            <w:gridSpan w:val="2"/>
          </w:tcPr>
          <w:p w14:paraId="77278941" w14:textId="61C5EEC2"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1D5942" w:rsidRPr="00465B75">
              <w:rPr>
                <w:rFonts w:ascii="Times New Roman" w:hAnsi="Times New Roman"/>
                <w:noProof/>
                <w:lang w:val="en-GB"/>
              </w:rPr>
              <w:t>.</w:t>
            </w:r>
          </w:p>
          <w:p w14:paraId="42C96A3D" w14:textId="6A9EACA3"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727618CA" w14:textId="77777777" w:rsidTr="00A625A2">
        <w:tc>
          <w:tcPr>
            <w:tcW w:w="1767" w:type="pct"/>
          </w:tcPr>
          <w:p w14:paraId="705AC3B4" w14:textId="55AABFE2"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Catering Services, limited to Aircraft Catering Services (KBLI 56290)</w:t>
            </w:r>
          </w:p>
        </w:tc>
        <w:tc>
          <w:tcPr>
            <w:tcW w:w="3233" w:type="pct"/>
            <w:gridSpan w:val="2"/>
          </w:tcPr>
          <w:p w14:paraId="6512B910" w14:textId="7970622D"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1D5942" w:rsidRPr="00465B75">
              <w:rPr>
                <w:rFonts w:ascii="Times New Roman" w:hAnsi="Times New Roman"/>
                <w:noProof/>
                <w:lang w:val="en-GB"/>
              </w:rPr>
              <w:t>.</w:t>
            </w:r>
          </w:p>
          <w:p w14:paraId="6CA78A6B" w14:textId="7E265494"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1258C343" w14:textId="77777777" w:rsidTr="00A625A2">
        <w:tc>
          <w:tcPr>
            <w:tcW w:w="1767" w:type="pct"/>
          </w:tcPr>
          <w:p w14:paraId="37A1E935" w14:textId="3F8E5F6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Airport operation services, and airport activity services (KBLI 52231)</w:t>
            </w:r>
          </w:p>
        </w:tc>
        <w:tc>
          <w:tcPr>
            <w:tcW w:w="3233" w:type="pct"/>
            <w:gridSpan w:val="2"/>
          </w:tcPr>
          <w:p w14:paraId="597C586A" w14:textId="2E128E5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no more than 49 %</w:t>
            </w:r>
            <w:r w:rsidR="001D5942" w:rsidRPr="00465B75">
              <w:rPr>
                <w:rFonts w:ascii="Times New Roman" w:hAnsi="Times New Roman"/>
                <w:noProof/>
                <w:lang w:val="en-GB"/>
              </w:rPr>
              <w:t>.</w:t>
            </w:r>
          </w:p>
        </w:tc>
      </w:tr>
      <w:tr w:rsidR="00FC2411" w:rsidRPr="00465B75" w14:paraId="607BA1B0" w14:textId="77777777" w:rsidTr="00A625A2">
        <w:tc>
          <w:tcPr>
            <w:tcW w:w="1767" w:type="pct"/>
          </w:tcPr>
          <w:p w14:paraId="7247924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 Services</w:t>
            </w:r>
          </w:p>
        </w:tc>
        <w:tc>
          <w:tcPr>
            <w:tcW w:w="3233" w:type="pct"/>
            <w:gridSpan w:val="2"/>
          </w:tcPr>
          <w:p w14:paraId="3EC32BFF"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3D9C4255" w14:textId="77777777" w:rsidTr="00A625A2">
        <w:tc>
          <w:tcPr>
            <w:tcW w:w="1767" w:type="pct"/>
          </w:tcPr>
          <w:p w14:paraId="01F6C4CB" w14:textId="124112F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road transport equipment (CPC 8867, excluding motorcycle)</w:t>
            </w:r>
          </w:p>
        </w:tc>
        <w:tc>
          <w:tcPr>
            <w:tcW w:w="3233" w:type="pct"/>
            <w:gridSpan w:val="2"/>
          </w:tcPr>
          <w:p w14:paraId="72E849C7" w14:textId="1ED97C63"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35 %.</w:t>
            </w:r>
          </w:p>
          <w:p w14:paraId="2E445D1C" w14:textId="0B61F597"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Joint Venture requirement with the Union partner shall have manufacturing activities in Indonesia, including its local group companies, relating to the maintenance and repair of Automobile (excluding motor cycle).</w:t>
            </w:r>
          </w:p>
          <w:p w14:paraId="018DF27C" w14:textId="091158A0"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4794443A" w14:textId="77777777" w:rsidTr="00A625A2">
        <w:tc>
          <w:tcPr>
            <w:tcW w:w="1767" w:type="pct"/>
          </w:tcPr>
          <w:p w14:paraId="2EA99511" w14:textId="4FF3D2B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(CPC 7123)</w:t>
            </w:r>
          </w:p>
        </w:tc>
        <w:tc>
          <w:tcPr>
            <w:tcW w:w="3233" w:type="pct"/>
            <w:gridSpan w:val="2"/>
          </w:tcPr>
          <w:p w14:paraId="3AC8787B" w14:textId="55E03D3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w:t>
            </w:r>
          </w:p>
          <w:p w14:paraId="37C2CF37" w14:textId="04E7B08D"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Subject to obtaining a standard certificate and operational permit.</w:t>
            </w:r>
          </w:p>
        </w:tc>
      </w:tr>
      <w:tr w:rsidR="00FC2411" w:rsidRPr="00465B75" w14:paraId="0E13C909" w14:textId="77777777" w:rsidTr="00A625A2">
        <w:tc>
          <w:tcPr>
            <w:tcW w:w="1767" w:type="pct"/>
          </w:tcPr>
          <w:p w14:paraId="1E0A3758" w14:textId="005A2DAD"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land transport services (CPC 712), only for rental services of buses and coaches with operator (KBLI 49211)</w:t>
            </w:r>
          </w:p>
        </w:tc>
        <w:tc>
          <w:tcPr>
            <w:tcW w:w="3233" w:type="pct"/>
            <w:gridSpan w:val="2"/>
          </w:tcPr>
          <w:p w14:paraId="08F9EF62" w14:textId="3F5C0D21"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Union service suppliers are subject to license requirement in obtaining an establishment permit issued by Ministry of Transportation.</w:t>
            </w:r>
          </w:p>
          <w:p w14:paraId="77612FDB" w14:textId="04A96149"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Must join in public road transport association / Organisasi Angkutan Darat (Organda).</w:t>
            </w:r>
          </w:p>
          <w:p w14:paraId="522C71BA" w14:textId="03226CC1"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Route license subject to economic needs test and prevailing government's laws and regulations.</w:t>
            </w:r>
          </w:p>
        </w:tc>
      </w:tr>
      <w:tr w:rsidR="00FC2411" w:rsidRPr="00465B75" w14:paraId="778C1ABF" w14:textId="77777777" w:rsidTr="00A625A2">
        <w:tc>
          <w:tcPr>
            <w:tcW w:w="1767" w:type="pct"/>
          </w:tcPr>
          <w:p w14:paraId="2814174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Rail Transport Services</w:t>
            </w:r>
          </w:p>
        </w:tc>
        <w:tc>
          <w:tcPr>
            <w:tcW w:w="3233" w:type="pct"/>
            <w:gridSpan w:val="2"/>
          </w:tcPr>
          <w:p w14:paraId="25CE547E"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40FB531C" w14:textId="77777777" w:rsidTr="00A625A2">
        <w:tc>
          <w:tcPr>
            <w:tcW w:w="1767" w:type="pct"/>
          </w:tcPr>
          <w:p w14:paraId="54EAFB5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Transportation (CPC7111)</w:t>
            </w:r>
          </w:p>
        </w:tc>
        <w:tc>
          <w:tcPr>
            <w:tcW w:w="3233" w:type="pct"/>
            <w:gridSpan w:val="2"/>
          </w:tcPr>
          <w:p w14:paraId="55B8E616" w14:textId="28EC7BF8"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1D5942" w:rsidRPr="00465B75">
              <w:rPr>
                <w:rFonts w:ascii="Times New Roman" w:hAnsi="Times New Roman"/>
                <w:noProof/>
                <w:lang w:val="en-GB"/>
              </w:rPr>
              <w:t>.</w:t>
            </w:r>
          </w:p>
          <w:p w14:paraId="315FBDA6" w14:textId="0C83153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3C5AF996" w14:textId="77777777" w:rsidTr="00A625A2">
        <w:tc>
          <w:tcPr>
            <w:tcW w:w="1767" w:type="pct"/>
          </w:tcPr>
          <w:p w14:paraId="59D647A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Transportation (CPC7111)</w:t>
            </w:r>
          </w:p>
          <w:p w14:paraId="76263152" w14:textId="3E8A599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Interurban Passenger Transportation (CPC 71111)</w:t>
            </w:r>
          </w:p>
        </w:tc>
        <w:tc>
          <w:tcPr>
            <w:tcW w:w="3233" w:type="pct"/>
            <w:gridSpan w:val="2"/>
          </w:tcPr>
          <w:p w14:paraId="323F07EF" w14:textId="6A35FCE2"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r w:rsidR="001D5942" w:rsidRPr="00465B75">
              <w:rPr>
                <w:rFonts w:ascii="Times New Roman" w:hAnsi="Times New Roman"/>
                <w:noProof/>
                <w:lang w:val="en-GB"/>
              </w:rPr>
              <w:t>.</w:t>
            </w:r>
          </w:p>
          <w:p w14:paraId="37201A17" w14:textId="11F9AE39"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Union passenger transportation shall not operate on the existing railways</w:t>
            </w:r>
            <w:r w:rsidR="001D5942" w:rsidRPr="00465B75">
              <w:rPr>
                <w:rFonts w:ascii="Times New Roman" w:hAnsi="Times New Roman"/>
                <w:noProof/>
                <w:lang w:val="en-GB"/>
              </w:rPr>
              <w:t>.</w:t>
            </w:r>
          </w:p>
          <w:p w14:paraId="6595BC05" w14:textId="5D0C9675"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25102D02" w14:textId="77777777" w:rsidTr="00A625A2">
        <w:tc>
          <w:tcPr>
            <w:tcW w:w="1767" w:type="pct"/>
          </w:tcPr>
          <w:p w14:paraId="0925CD4E" w14:textId="5064CD88"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(CPC 7112)</w:t>
            </w:r>
          </w:p>
        </w:tc>
        <w:tc>
          <w:tcPr>
            <w:tcW w:w="3233" w:type="pct"/>
            <w:gridSpan w:val="2"/>
          </w:tcPr>
          <w:p w14:paraId="0A41ECB3" w14:textId="6D0BE7BF"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1D5942" w:rsidRPr="00465B75">
              <w:rPr>
                <w:rFonts w:ascii="Times New Roman" w:hAnsi="Times New Roman"/>
                <w:noProof/>
                <w:lang w:val="en-GB"/>
              </w:rPr>
              <w:t>.</w:t>
            </w:r>
          </w:p>
          <w:p w14:paraId="1E224DD2" w14:textId="54C2E778"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53BFF7ED" w14:textId="77777777" w:rsidTr="00A625A2">
        <w:tc>
          <w:tcPr>
            <w:tcW w:w="1767" w:type="pct"/>
          </w:tcPr>
          <w:p w14:paraId="3E74858A" w14:textId="65A4815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(CPC 7112)</w:t>
            </w:r>
          </w:p>
          <w:p w14:paraId="7F239EBC" w14:textId="23AA333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Transportation of Frozen or Refrigerated Goods (CPC 71121)</w:t>
            </w:r>
          </w:p>
        </w:tc>
        <w:tc>
          <w:tcPr>
            <w:tcW w:w="3233" w:type="pct"/>
            <w:gridSpan w:val="2"/>
          </w:tcPr>
          <w:p w14:paraId="148D89CF" w14:textId="2FBDB03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r w:rsidR="001D5942" w:rsidRPr="00465B75">
              <w:rPr>
                <w:rFonts w:ascii="Times New Roman" w:hAnsi="Times New Roman"/>
                <w:noProof/>
                <w:lang w:val="en-GB"/>
              </w:rPr>
              <w:t>.</w:t>
            </w:r>
          </w:p>
          <w:p w14:paraId="14EC9940" w14:textId="24FD7B60"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71BFF6D9" w14:textId="77777777" w:rsidTr="00A625A2">
        <w:tc>
          <w:tcPr>
            <w:tcW w:w="1767" w:type="pct"/>
          </w:tcPr>
          <w:p w14:paraId="38D2F441" w14:textId="5AE75C6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(CPC 7113)</w:t>
            </w:r>
          </w:p>
          <w:p w14:paraId="70452298" w14:textId="5E71F16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Rail Transport Services (CPC 743)</w:t>
            </w:r>
          </w:p>
        </w:tc>
        <w:tc>
          <w:tcPr>
            <w:tcW w:w="3233" w:type="pct"/>
            <w:gridSpan w:val="2"/>
          </w:tcPr>
          <w:p w14:paraId="274D1BBA" w14:textId="46B6775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r w:rsidR="001D5942" w:rsidRPr="00465B75">
              <w:rPr>
                <w:rFonts w:ascii="Times New Roman" w:hAnsi="Times New Roman"/>
                <w:noProof/>
                <w:lang w:val="en-GB"/>
              </w:rPr>
              <w:t>.</w:t>
            </w:r>
          </w:p>
          <w:p w14:paraId="542D87CF" w14:textId="7F1DBD3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47258CB9" w14:textId="77777777" w:rsidTr="00A625A2">
        <w:tc>
          <w:tcPr>
            <w:tcW w:w="1767" w:type="pct"/>
          </w:tcPr>
          <w:p w14:paraId="6C6DDD30" w14:textId="61AFC85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rail transport equipment (CPC 8868)</w:t>
            </w:r>
          </w:p>
        </w:tc>
        <w:tc>
          <w:tcPr>
            <w:tcW w:w="3233" w:type="pct"/>
            <w:gridSpan w:val="2"/>
          </w:tcPr>
          <w:p w14:paraId="4DCB6C1A" w14:textId="33575101"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 Maximum share of foreign equity participation (FEP) is allowed up to 51 % if the joint venture is established with PT. INKA (state owned company)</w:t>
            </w:r>
            <w:r w:rsidR="001D5942" w:rsidRPr="00465B75">
              <w:rPr>
                <w:rFonts w:ascii="Times New Roman" w:hAnsi="Times New Roman"/>
                <w:noProof/>
                <w:lang w:val="en-GB"/>
              </w:rPr>
              <w:t>.</w:t>
            </w:r>
          </w:p>
          <w:p w14:paraId="0FFF106B" w14:textId="773D5613" w:rsidR="00947ABE"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79671259" w14:textId="77777777" w:rsidTr="00A625A2">
        <w:tc>
          <w:tcPr>
            <w:tcW w:w="1767" w:type="pct"/>
          </w:tcPr>
          <w:p w14:paraId="0694635C"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Pipeline Transport Services</w:t>
            </w:r>
          </w:p>
        </w:tc>
        <w:tc>
          <w:tcPr>
            <w:tcW w:w="3233" w:type="pct"/>
            <w:gridSpan w:val="2"/>
          </w:tcPr>
          <w:p w14:paraId="05B48536"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B229F54" w14:textId="77777777" w:rsidTr="00A625A2">
        <w:tc>
          <w:tcPr>
            <w:tcW w:w="1767" w:type="pct"/>
          </w:tcPr>
          <w:p w14:paraId="0237E735" w14:textId="144418D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Transportation of petroleum and natural gas (CPC 7131)</w:t>
            </w:r>
          </w:p>
        </w:tc>
        <w:tc>
          <w:tcPr>
            <w:tcW w:w="3233" w:type="pct"/>
            <w:gridSpan w:val="2"/>
          </w:tcPr>
          <w:p w14:paraId="35AD8DEF" w14:textId="0FFD7E80"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1D5942" w:rsidRPr="00465B75">
              <w:rPr>
                <w:rFonts w:ascii="Times New Roman" w:hAnsi="Times New Roman"/>
                <w:noProof/>
                <w:lang w:val="en-GB"/>
              </w:rPr>
              <w:t>.</w:t>
            </w:r>
          </w:p>
          <w:p w14:paraId="5E2ACDB6" w14:textId="0D9257E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Obliged to acquire oil and gas downstream transportation license</w:t>
            </w:r>
            <w:r w:rsidR="001D5942" w:rsidRPr="00465B75">
              <w:rPr>
                <w:rFonts w:ascii="Times New Roman" w:hAnsi="Times New Roman"/>
                <w:noProof/>
                <w:lang w:val="en-GB"/>
              </w:rPr>
              <w:t>.</w:t>
            </w:r>
          </w:p>
        </w:tc>
      </w:tr>
      <w:tr w:rsidR="00FC2411" w:rsidRPr="00465B75" w14:paraId="5B9F419E" w14:textId="77777777" w:rsidTr="00A625A2">
        <w:tc>
          <w:tcPr>
            <w:tcW w:w="1767" w:type="pct"/>
          </w:tcPr>
          <w:p w14:paraId="6A4715A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and Auxiliary Transport Services</w:t>
            </w:r>
          </w:p>
        </w:tc>
        <w:tc>
          <w:tcPr>
            <w:tcW w:w="3233" w:type="pct"/>
            <w:gridSpan w:val="2"/>
          </w:tcPr>
          <w:p w14:paraId="4417AEF2"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34AEBEF8" w14:textId="77777777" w:rsidTr="00A625A2">
        <w:tc>
          <w:tcPr>
            <w:tcW w:w="1767" w:type="pct"/>
          </w:tcPr>
          <w:p w14:paraId="07A5441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Freight Forwarding Services</w:t>
            </w:r>
          </w:p>
        </w:tc>
        <w:tc>
          <w:tcPr>
            <w:tcW w:w="3233" w:type="pct"/>
            <w:gridSpan w:val="2"/>
          </w:tcPr>
          <w:p w14:paraId="6A31B2DE" w14:textId="05FE75A9"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p>
          <w:p w14:paraId="0FA7D54E" w14:textId="40E8EA0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36061E03" w14:textId="77777777" w:rsidTr="00A625A2">
        <w:tc>
          <w:tcPr>
            <w:tcW w:w="1767" w:type="pct"/>
          </w:tcPr>
          <w:p w14:paraId="2EE0FB5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Road Transport:</w:t>
            </w:r>
          </w:p>
          <w:p w14:paraId="081660B8" w14:textId="644DEB1D"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Road transport station services, including parking services, public transport scheduling, ramp check, passenger activities (KBLI 52211)</w:t>
            </w:r>
          </w:p>
        </w:tc>
        <w:tc>
          <w:tcPr>
            <w:tcW w:w="3233" w:type="pct"/>
            <w:gridSpan w:val="2"/>
          </w:tcPr>
          <w:p w14:paraId="5D8923D8" w14:textId="74AFDFF7"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w:t>
            </w:r>
          </w:p>
          <w:p w14:paraId="71310DBA" w14:textId="5F581565"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The services provided by the Union suppliers is limited to supporting services in road transport station.</w:t>
            </w:r>
          </w:p>
          <w:p w14:paraId="01E886DE" w14:textId="15766B41"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 The license is issued by Ministry of Transportation.</w:t>
            </w:r>
          </w:p>
          <w:p w14:paraId="743BD277" w14:textId="6FAB292B"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30 % of the area of a road transport station shall be allocated to small and medium-sized enterprises.</w:t>
            </w:r>
          </w:p>
        </w:tc>
      </w:tr>
      <w:tr w:rsidR="00FC2411" w:rsidRPr="00465B75" w14:paraId="0CF79B8C" w14:textId="77777777" w:rsidTr="00A625A2">
        <w:tc>
          <w:tcPr>
            <w:tcW w:w="1767" w:type="pct"/>
          </w:tcPr>
          <w:p w14:paraId="23BA1975" w14:textId="515ECA00"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supporting services for road transport, only for periodic inspection services (KBLI 71203)</w:t>
            </w:r>
          </w:p>
        </w:tc>
        <w:tc>
          <w:tcPr>
            <w:tcW w:w="3233" w:type="pct"/>
            <w:gridSpan w:val="2"/>
          </w:tcPr>
          <w:p w14:paraId="356F521B" w14:textId="04BDC5BE"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w:t>
            </w:r>
          </w:p>
          <w:p w14:paraId="0AAD9CEB" w14:textId="7800D37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Accessor, test equipment and facilities shall be accredited by Ministry of Transportation.</w:t>
            </w:r>
          </w:p>
          <w:p w14:paraId="4169A54F" w14:textId="4C1A6AD2"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 The license is issued by Ministry of Transportation.</w:t>
            </w:r>
          </w:p>
        </w:tc>
      </w:tr>
      <w:tr w:rsidR="00FC2411" w:rsidRPr="00465B75" w14:paraId="6F14F13F" w14:textId="77777777" w:rsidTr="00A625A2">
        <w:tc>
          <w:tcPr>
            <w:tcW w:w="1767" w:type="pct"/>
          </w:tcPr>
          <w:p w14:paraId="1217072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Road Transport:</w:t>
            </w:r>
          </w:p>
          <w:p w14:paraId="187A2CFA" w14:textId="32F44AF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Highway, Bridge and Tunnel Operator Services (CPC 74420) Limited to Highway Services</w:t>
            </w:r>
          </w:p>
        </w:tc>
        <w:tc>
          <w:tcPr>
            <w:tcW w:w="3233" w:type="pct"/>
            <w:gridSpan w:val="2"/>
          </w:tcPr>
          <w:p w14:paraId="221C2314" w14:textId="41F318B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2C7A68D8" w14:textId="74D1AFC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4808DC42" w14:textId="77777777" w:rsidTr="00A625A2">
        <w:tc>
          <w:tcPr>
            <w:tcW w:w="1767" w:type="pct"/>
          </w:tcPr>
          <w:p w14:paraId="1177E25E" w14:textId="77777777" w:rsidR="00FC2411" w:rsidRPr="00465B75" w:rsidRDefault="00FC2411" w:rsidP="00FC2411">
            <w:pPr>
              <w:widowControl/>
              <w:suppressAutoHyphens/>
              <w:spacing w:before="60" w:after="60" w:line="240" w:lineRule="auto"/>
              <w:rPr>
                <w:rFonts w:ascii="Times New Roman" w:hAnsi="Times New Roman"/>
                <w:noProof/>
                <w:lang w:val="en-GB"/>
              </w:rPr>
            </w:pPr>
          </w:p>
        </w:tc>
        <w:tc>
          <w:tcPr>
            <w:tcW w:w="3233" w:type="pct"/>
            <w:gridSpan w:val="2"/>
          </w:tcPr>
          <w:p w14:paraId="3F33F9F4"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5CAF849D" w14:textId="77777777" w:rsidTr="00A625A2">
        <w:tc>
          <w:tcPr>
            <w:tcW w:w="1767" w:type="pct"/>
          </w:tcPr>
          <w:p w14:paraId="16F6A8E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Storage and warehousing services Outside Port Area and 1st Area for:</w:t>
            </w:r>
          </w:p>
          <w:p w14:paraId="0FBB0A27" w14:textId="38A8C75C"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Storage services of frozen or refrigerated goods (CPC 7421)</w:t>
            </w:r>
          </w:p>
          <w:p w14:paraId="15813849" w14:textId="77C7391F"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Other storage or warehousing services (CPC 7429)</w:t>
            </w:r>
          </w:p>
        </w:tc>
        <w:tc>
          <w:tcPr>
            <w:tcW w:w="3233" w:type="pct"/>
            <w:gridSpan w:val="2"/>
          </w:tcPr>
          <w:p w14:paraId="19591240" w14:textId="52DC0A5E"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30 %</w:t>
            </w:r>
            <w:r w:rsidR="001D5942" w:rsidRPr="00465B75">
              <w:rPr>
                <w:rFonts w:ascii="Times New Roman" w:hAnsi="Times New Roman"/>
                <w:noProof/>
                <w:lang w:val="en-GB"/>
              </w:rPr>
              <w:t>.</w:t>
            </w:r>
          </w:p>
          <w:p w14:paraId="091DF0E7" w14:textId="14C10704"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32C2234B" w14:textId="77777777" w:rsidTr="00A625A2">
        <w:tc>
          <w:tcPr>
            <w:tcW w:w="1767" w:type="pct"/>
          </w:tcPr>
          <w:p w14:paraId="547F6BCD"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12. OTHER SERVICES</w:t>
            </w:r>
          </w:p>
        </w:tc>
        <w:tc>
          <w:tcPr>
            <w:tcW w:w="3233" w:type="pct"/>
            <w:gridSpan w:val="2"/>
          </w:tcPr>
          <w:p w14:paraId="37577F79"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340E01C0" w14:textId="77777777" w:rsidTr="00A625A2">
        <w:tc>
          <w:tcPr>
            <w:tcW w:w="1767" w:type="pct"/>
          </w:tcPr>
          <w:p w14:paraId="5CD0C20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Energy Services</w:t>
            </w:r>
          </w:p>
        </w:tc>
        <w:tc>
          <w:tcPr>
            <w:tcW w:w="3233" w:type="pct"/>
            <w:gridSpan w:val="2"/>
          </w:tcPr>
          <w:p w14:paraId="4FB0287C"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6805CA5D" w14:textId="77777777" w:rsidTr="00A625A2">
        <w:tc>
          <w:tcPr>
            <w:tcW w:w="5000" w:type="pct"/>
            <w:gridSpan w:val="3"/>
          </w:tcPr>
          <w:p w14:paraId="1866016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 on Energy Services:</w:t>
            </w:r>
          </w:p>
          <w:p w14:paraId="0131151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services suppliers shall be subject to any measure relating to the privatisation, corporatisation, or commercialisation of Government assets, entities or agencies including:</w:t>
            </w:r>
          </w:p>
          <w:p w14:paraId="114105B4" w14:textId="5DD3CE22"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limitations on ownership of assets;</w:t>
            </w:r>
          </w:p>
          <w:p w14:paraId="279214A5" w14:textId="2044EDC5"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transfer or disposal of equity interests or their assets;</w:t>
            </w:r>
          </w:p>
          <w:p w14:paraId="5F7283D9" w14:textId="22743D32"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the right of the Union investors or their investments to control their assets; and nationality of the senior management or members of the board of directors.</w:t>
            </w:r>
          </w:p>
          <w:p w14:paraId="78786ACF" w14:textId="2A2EC619" w:rsidR="00FC2411" w:rsidRPr="00465B75" w:rsidRDefault="00FC2411" w:rsidP="00FC2411">
            <w:pPr>
              <w:widowControl/>
              <w:suppressAutoHyphens/>
              <w:spacing w:before="60" w:after="60" w:line="240" w:lineRule="auto"/>
              <w:rPr>
                <w:rFonts w:ascii="Times New Roman" w:hAnsi="Times New Roman"/>
                <w:noProof/>
                <w:lang w:val="en-GB"/>
              </w:rPr>
            </w:pPr>
          </w:p>
          <w:p w14:paraId="7129C2A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greater certainty:</w:t>
            </w:r>
          </w:p>
          <w:p w14:paraId="04DAEB52" w14:textId="4ACED5C0"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where Indonesia transfers an interest in an existing state enterprise to another state enterprise, such transfer shall not be considered to be an initial transfer or disposal of the interest for purposes of this entry; and</w:t>
            </w:r>
          </w:p>
          <w:p w14:paraId="75DADAB8" w14:textId="6ED6D367"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where Indonesia transfers or disposes of an interest in an existing state enterprise in multiple phases, subparagraph (a) shall apply separately to each such phase.</w:t>
            </w:r>
          </w:p>
        </w:tc>
      </w:tr>
      <w:tr w:rsidR="00FC2411" w:rsidRPr="00465B75" w14:paraId="7894A52E" w14:textId="77777777" w:rsidTr="00A625A2">
        <w:tc>
          <w:tcPr>
            <w:tcW w:w="1767" w:type="pct"/>
          </w:tcPr>
          <w:p w14:paraId="41314600"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Liquefaction and Gasification only for Coal</w:t>
            </w:r>
          </w:p>
          <w:p w14:paraId="1A573D4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According to Indonesia Proposal of Energy Services Classification is under:</w:t>
            </w:r>
          </w:p>
          <w:p w14:paraId="1FD6870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Coal Liquefaction (2.4.4.4)</w:t>
            </w:r>
          </w:p>
          <w:p w14:paraId="04065D1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Coal Gasification (2.4.4.5)</w:t>
            </w:r>
          </w:p>
          <w:p w14:paraId="032E6E37" w14:textId="53BA112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According to W/120 is under Services Incidental to Manufacturing (CPC 884)</w:t>
            </w:r>
          </w:p>
        </w:tc>
        <w:tc>
          <w:tcPr>
            <w:tcW w:w="3233" w:type="pct"/>
            <w:gridSpan w:val="2"/>
          </w:tcPr>
          <w:p w14:paraId="2746D733" w14:textId="1FDB35E9"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Coal liquefaction and gasification with Mining service license (Izin Usaha Jasa Pertambangan) through Joint Venture and Representative Office in Indonesia with foreign equity participation of no more than 51 %.</w:t>
            </w:r>
          </w:p>
          <w:p w14:paraId="04FCFD78" w14:textId="33A4328B"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Requirement on licensing and procedure authorized by Central Government or Provincial Government</w:t>
            </w:r>
            <w:r w:rsidR="00010ACF" w:rsidRPr="00465B75">
              <w:rPr>
                <w:rFonts w:ascii="Times New Roman" w:hAnsi="Times New Roman"/>
                <w:noProof/>
                <w:lang w:val="en-GB"/>
              </w:rPr>
              <w:t>.</w:t>
            </w:r>
          </w:p>
        </w:tc>
      </w:tr>
      <w:tr w:rsidR="00FC2411" w:rsidRPr="00465B75" w14:paraId="37E5F762" w14:textId="77777777" w:rsidTr="00A625A2">
        <w:tc>
          <w:tcPr>
            <w:tcW w:w="1767" w:type="pct"/>
          </w:tcPr>
          <w:p w14:paraId="7991C593" w14:textId="067F42D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power generation with a capacity of</w:t>
            </w:r>
            <w:r w:rsidR="00947ABE" w:rsidRPr="00465B75">
              <w:rPr>
                <w:rFonts w:ascii="Times New Roman" w:hAnsi="Times New Roman"/>
                <w:noProof/>
                <w:lang w:val="en-GB"/>
              </w:rPr>
              <w:t> </w:t>
            </w:r>
            <w:r w:rsidRPr="00465B75">
              <w:rPr>
                <w:rFonts w:ascii="Times New Roman" w:hAnsi="Times New Roman"/>
                <w:noProof/>
                <w:lang w:val="en-GB"/>
              </w:rPr>
              <w:t>≤</w:t>
            </w:r>
            <w:r w:rsidR="00947ABE" w:rsidRPr="00465B75">
              <w:rPr>
                <w:rFonts w:ascii="Times New Roman" w:hAnsi="Times New Roman"/>
                <w:noProof/>
                <w:lang w:val="en-GB"/>
              </w:rPr>
              <w:t> </w:t>
            </w:r>
            <w:r w:rsidRPr="00465B75">
              <w:rPr>
                <w:rFonts w:ascii="Times New Roman" w:hAnsi="Times New Roman"/>
                <w:noProof/>
                <w:lang w:val="en-GB"/>
              </w:rPr>
              <w:t>10 MW</w:t>
            </w:r>
          </w:p>
        </w:tc>
        <w:tc>
          <w:tcPr>
            <w:tcW w:w="3233" w:type="pct"/>
            <w:gridSpan w:val="2"/>
          </w:tcPr>
          <w:p w14:paraId="68559FF2" w14:textId="2DF2931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no more than 51 %</w:t>
            </w:r>
            <w:r w:rsidR="00010ACF" w:rsidRPr="00465B75">
              <w:rPr>
                <w:rFonts w:ascii="Times New Roman" w:hAnsi="Times New Roman"/>
                <w:noProof/>
                <w:lang w:val="en-GB"/>
              </w:rPr>
              <w:t>.</w:t>
            </w:r>
          </w:p>
        </w:tc>
      </w:tr>
      <w:tr w:rsidR="00FC2411" w:rsidRPr="00465B75" w14:paraId="345B049B" w14:textId="77777777" w:rsidTr="00A625A2">
        <w:tc>
          <w:tcPr>
            <w:tcW w:w="1767" w:type="pct"/>
          </w:tcPr>
          <w:p w14:paraId="0C5036B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survey services</w:t>
            </w:r>
          </w:p>
        </w:tc>
        <w:tc>
          <w:tcPr>
            <w:tcW w:w="3233" w:type="pct"/>
            <w:gridSpan w:val="2"/>
          </w:tcPr>
          <w:p w14:paraId="7C506C6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no more than 51 %.</w:t>
            </w:r>
          </w:p>
        </w:tc>
      </w:tr>
      <w:tr w:rsidR="00FC2411" w:rsidRPr="00465B75" w14:paraId="072F4D86" w14:textId="77777777" w:rsidTr="00A625A2">
        <w:tc>
          <w:tcPr>
            <w:tcW w:w="1767" w:type="pct"/>
          </w:tcPr>
          <w:p w14:paraId="22CC84DA"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13. AGRICULTURE, HUNTING AND FISHING</w:t>
            </w:r>
          </w:p>
        </w:tc>
        <w:tc>
          <w:tcPr>
            <w:tcW w:w="3233" w:type="pct"/>
            <w:gridSpan w:val="2"/>
          </w:tcPr>
          <w:p w14:paraId="1B11712B"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2CAF538" w14:textId="77777777" w:rsidTr="00A625A2">
        <w:tc>
          <w:tcPr>
            <w:tcW w:w="5000" w:type="pct"/>
            <w:gridSpan w:val="3"/>
          </w:tcPr>
          <w:p w14:paraId="3CBDCB6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w:t>
            </w:r>
          </w:p>
          <w:p w14:paraId="5831BB7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following lines of business are prohibited for investment:</w:t>
            </w:r>
          </w:p>
          <w:p w14:paraId="06F2684E" w14:textId="77777777"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Growing of narcotic crops;</w:t>
            </w:r>
          </w:p>
          <w:p w14:paraId="1C982D2A" w14:textId="6A12AA7E"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Catching of fish species listed in Appendix I to the Convention on International Trade in Endangered Species of Wild Fauna and Flora ("CITES") (KBLI 03151, 03152, 03153, 03154, 03155, 03156, 03157, 03158, 03159);</w:t>
            </w:r>
          </w:p>
          <w:p w14:paraId="150959E9" w14:textId="15A47306"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Utilisation (collection) of coral from nature for construction materials/lime/calcium, aquarium, and souvenirs/jewellery as well as living coral or dead coral (recently dead) coral from nature (KBLI 03117).</w:t>
            </w:r>
          </w:p>
        </w:tc>
      </w:tr>
      <w:tr w:rsidR="00FC2411" w:rsidRPr="00465B75" w14:paraId="44F9F8E2" w14:textId="77777777" w:rsidTr="00947ABE">
        <w:tc>
          <w:tcPr>
            <w:tcW w:w="1767" w:type="pct"/>
            <w:tcBorders>
              <w:bottom w:val="single" w:sz="4" w:space="0" w:color="auto"/>
            </w:tcBorders>
          </w:tcPr>
          <w:p w14:paraId="5F2E3A50" w14:textId="23060D8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Crop and animal production, hunting </w:t>
            </w:r>
          </w:p>
        </w:tc>
        <w:tc>
          <w:tcPr>
            <w:tcW w:w="3233" w:type="pct"/>
            <w:gridSpan w:val="2"/>
            <w:tcBorders>
              <w:bottom w:val="single" w:sz="4" w:space="0" w:color="auto"/>
            </w:tcBorders>
          </w:tcPr>
          <w:p w14:paraId="0B7FE828"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33EFAA61" w14:textId="77777777" w:rsidTr="00947ABE">
        <w:trPr>
          <w:trHeight w:val="1995"/>
        </w:trPr>
        <w:tc>
          <w:tcPr>
            <w:tcW w:w="1767" w:type="pct"/>
            <w:tcBorders>
              <w:bottom w:val="nil"/>
            </w:tcBorders>
          </w:tcPr>
          <w:p w14:paraId="0941250D" w14:textId="19880C16" w:rsidR="00FC2411" w:rsidRPr="00465B75" w:rsidRDefault="00FC2411" w:rsidP="00947ABE">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Crop and animal production, hunting (ISIC Rev 4: 0111, 0112, 0113, 0114, 0115, 0116, 0119, 0121, 0122, 0123, 0124, 0125, 0126, 0127, 0128, 0129, 0130, 0141, 0142, 0143, 0144, 0145, 0146, 0149, 0150)</w:t>
            </w:r>
          </w:p>
        </w:tc>
        <w:tc>
          <w:tcPr>
            <w:tcW w:w="3233" w:type="pct"/>
            <w:gridSpan w:val="2"/>
            <w:tcBorders>
              <w:bottom w:val="nil"/>
            </w:tcBorders>
          </w:tcPr>
          <w:p w14:paraId="2337067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1100CE0B" w14:textId="70871D3E"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Broiler chicken farming (KBLI 01461) is subject to partnership with local cooperatives and SMEs; and</w:t>
            </w:r>
          </w:p>
          <w:p w14:paraId="66ED2D4C" w14:textId="30BC11F8"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Seasonal crop farming (KBLI 011), annual crop farming (KBLI 012), and ornamental plant farming (KBLI 013), foreign natural or juridical persons may not hold directly more than 49 % of the shares.</w:t>
            </w:r>
          </w:p>
        </w:tc>
      </w:tr>
      <w:tr w:rsidR="00947ABE" w:rsidRPr="00465B75" w14:paraId="561B9EEC" w14:textId="77777777" w:rsidTr="00947ABE">
        <w:trPr>
          <w:trHeight w:val="3045"/>
        </w:trPr>
        <w:tc>
          <w:tcPr>
            <w:tcW w:w="1767" w:type="pct"/>
            <w:tcBorders>
              <w:top w:val="nil"/>
              <w:bottom w:val="single" w:sz="4" w:space="0" w:color="auto"/>
            </w:tcBorders>
          </w:tcPr>
          <w:p w14:paraId="6A9F3E31" w14:textId="77777777" w:rsidR="00947ABE" w:rsidRPr="00465B75" w:rsidRDefault="00947ABE"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07D4E32B" w14:textId="428104BA" w:rsidR="00947ABE" w:rsidRPr="00465B75" w:rsidRDefault="00947ABE"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Food crop farming with an area of less than 25 Ha:</w:t>
            </w:r>
          </w:p>
          <w:p w14:paraId="0D1BA83D" w14:textId="2726378A" w:rsidR="00947ABE" w:rsidRPr="00B36B33" w:rsidRDefault="00FA2131" w:rsidP="00FC2411">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(a)</w:t>
            </w:r>
            <w:r>
              <w:rPr>
                <w:rFonts w:ascii="Times New Roman" w:hAnsi="Times New Roman"/>
                <w:noProof/>
                <w:lang w:val="sv-SE"/>
              </w:rPr>
              <w:tab/>
            </w:r>
            <w:r w:rsidR="00947ABE" w:rsidRPr="00B36B33">
              <w:rPr>
                <w:rFonts w:ascii="Times New Roman" w:hAnsi="Times New Roman"/>
                <w:noProof/>
                <w:lang w:val="sv-SE"/>
              </w:rPr>
              <w:t>Corn (KBLI 01111);</w:t>
            </w:r>
          </w:p>
          <w:p w14:paraId="7911E7CD" w14:textId="441597F9" w:rsidR="00947ABE" w:rsidRPr="00B36B33" w:rsidRDefault="00C97E34" w:rsidP="00FC2411">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(b)</w:t>
            </w:r>
            <w:r>
              <w:rPr>
                <w:rFonts w:ascii="Times New Roman" w:hAnsi="Times New Roman"/>
                <w:noProof/>
                <w:lang w:val="sv-SE"/>
              </w:rPr>
              <w:tab/>
            </w:r>
            <w:r w:rsidR="00947ABE" w:rsidRPr="00B36B33">
              <w:rPr>
                <w:rFonts w:ascii="Times New Roman" w:hAnsi="Times New Roman"/>
                <w:noProof/>
                <w:lang w:val="sv-SE"/>
              </w:rPr>
              <w:t>Soya bean (KBLI 01113);</w:t>
            </w:r>
          </w:p>
          <w:p w14:paraId="3EF693CA" w14:textId="0F5D211B" w:rsidR="00947ABE" w:rsidRPr="00B36B33" w:rsidRDefault="00F7482F" w:rsidP="00FC2411">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(c)</w:t>
            </w:r>
            <w:r>
              <w:rPr>
                <w:rFonts w:ascii="Times New Roman" w:hAnsi="Times New Roman"/>
                <w:noProof/>
                <w:lang w:val="sv-SE"/>
              </w:rPr>
              <w:tab/>
            </w:r>
            <w:r w:rsidR="00947ABE" w:rsidRPr="00B36B33">
              <w:rPr>
                <w:rFonts w:ascii="Times New Roman" w:hAnsi="Times New Roman"/>
                <w:noProof/>
                <w:lang w:val="sv-SE"/>
              </w:rPr>
              <w:t>Beans (KBLI 01114);</w:t>
            </w:r>
          </w:p>
          <w:p w14:paraId="14909104" w14:textId="2D89F7F7" w:rsidR="00947ABE" w:rsidRPr="00B36B33" w:rsidRDefault="007531AD" w:rsidP="00FC2411">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(d)</w:t>
            </w:r>
            <w:r>
              <w:rPr>
                <w:rFonts w:ascii="Times New Roman" w:hAnsi="Times New Roman"/>
                <w:noProof/>
                <w:lang w:val="sv-SE"/>
              </w:rPr>
              <w:tab/>
            </w:r>
            <w:r w:rsidR="00947ABE" w:rsidRPr="00B36B33">
              <w:rPr>
                <w:rFonts w:ascii="Times New Roman" w:hAnsi="Times New Roman"/>
                <w:noProof/>
                <w:lang w:val="sv-SE"/>
              </w:rPr>
              <w:t>Mung beans (KBLI 01115);</w:t>
            </w:r>
          </w:p>
          <w:p w14:paraId="0917F7C2" w14:textId="506E470C" w:rsidR="00947ABE" w:rsidRPr="00B36B33" w:rsidRDefault="007531AD" w:rsidP="00FC2411">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(e)</w:t>
            </w:r>
            <w:r>
              <w:rPr>
                <w:rFonts w:ascii="Times New Roman" w:hAnsi="Times New Roman"/>
                <w:noProof/>
                <w:lang w:val="sv-SE"/>
              </w:rPr>
              <w:tab/>
            </w:r>
            <w:r w:rsidR="00947ABE" w:rsidRPr="00B36B33">
              <w:rPr>
                <w:rFonts w:ascii="Times New Roman" w:hAnsi="Times New Roman"/>
                <w:noProof/>
                <w:lang w:val="sv-SE"/>
              </w:rPr>
              <w:t>Hybrid rice (KBLI 01121);</w:t>
            </w:r>
          </w:p>
          <w:p w14:paraId="58AA4FA5" w14:textId="36534F44" w:rsidR="00947ABE" w:rsidRPr="00465B75" w:rsidRDefault="007531AD" w:rsidP="00FC2411">
            <w:pPr>
              <w:suppressAutoHyphens/>
              <w:spacing w:before="60" w:after="60" w:line="240" w:lineRule="auto"/>
              <w:ind w:left="567" w:hanging="567"/>
              <w:rPr>
                <w:noProof/>
                <w:lang w:val="en-GB"/>
              </w:rPr>
            </w:pPr>
            <w:r>
              <w:rPr>
                <w:rFonts w:ascii="Times New Roman" w:hAnsi="Times New Roman"/>
                <w:noProof/>
                <w:lang w:val="en-GB"/>
              </w:rPr>
              <w:t>(f)</w:t>
            </w:r>
            <w:r>
              <w:rPr>
                <w:rFonts w:ascii="Times New Roman" w:hAnsi="Times New Roman"/>
                <w:noProof/>
                <w:lang w:val="en-GB"/>
              </w:rPr>
              <w:tab/>
            </w:r>
            <w:r w:rsidR="00947ABE" w:rsidRPr="00465B75">
              <w:rPr>
                <w:rFonts w:ascii="Times New Roman" w:hAnsi="Times New Roman"/>
                <w:noProof/>
                <w:lang w:val="en-GB"/>
              </w:rPr>
              <w:t>Inbred rice (KBLI 01122).</w:t>
            </w:r>
          </w:p>
        </w:tc>
        <w:tc>
          <w:tcPr>
            <w:tcW w:w="3233" w:type="pct"/>
            <w:gridSpan w:val="2"/>
            <w:tcBorders>
              <w:top w:val="nil"/>
              <w:bottom w:val="single" w:sz="4" w:space="0" w:color="auto"/>
            </w:tcBorders>
          </w:tcPr>
          <w:p w14:paraId="18BE42F6" w14:textId="77777777" w:rsidR="00947ABE" w:rsidRPr="00465B75" w:rsidRDefault="00947ABE" w:rsidP="00947ABE">
            <w:pPr>
              <w:suppressAutoHyphens/>
              <w:spacing w:before="60" w:after="60" w:line="240" w:lineRule="auto"/>
              <w:ind w:left="567" w:hanging="567"/>
              <w:rPr>
                <w:noProof/>
                <w:lang w:val="en-GB"/>
              </w:rPr>
            </w:pPr>
          </w:p>
        </w:tc>
      </w:tr>
      <w:tr w:rsidR="00FC2411" w:rsidRPr="00465B75" w14:paraId="035B99E2" w14:textId="77777777" w:rsidTr="00947ABE">
        <w:trPr>
          <w:trHeight w:val="2670"/>
        </w:trPr>
        <w:tc>
          <w:tcPr>
            <w:tcW w:w="1767" w:type="pct"/>
            <w:tcBorders>
              <w:bottom w:val="nil"/>
            </w:tcBorders>
          </w:tcPr>
          <w:p w14:paraId="0C68290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Forestry and logging (ISIC rev 4: 0210, 0220, 0230)</w:t>
            </w:r>
          </w:p>
          <w:p w14:paraId="12FB9B16"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597959C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1F762FB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Gathering of forest products:</w:t>
            </w:r>
          </w:p>
          <w:p w14:paraId="14123696" w14:textId="5DCA3785" w:rsidR="00FC2411" w:rsidRPr="002E6BB5" w:rsidRDefault="00FA2131" w:rsidP="00FC2411">
            <w:pPr>
              <w:widowControl/>
              <w:suppressAutoHyphens/>
              <w:spacing w:before="60" w:after="60" w:line="240" w:lineRule="auto"/>
              <w:ind w:left="567" w:hanging="567"/>
              <w:rPr>
                <w:rFonts w:ascii="Times New Roman" w:hAnsi="Times New Roman"/>
                <w:noProof/>
                <w:lang w:val="es-ES"/>
              </w:rPr>
            </w:pPr>
            <w:r>
              <w:rPr>
                <w:rFonts w:ascii="Times New Roman" w:hAnsi="Times New Roman"/>
                <w:noProof/>
                <w:lang w:val="es-ES"/>
              </w:rPr>
              <w:t>(a)</w:t>
            </w:r>
            <w:r>
              <w:rPr>
                <w:rFonts w:ascii="Times New Roman" w:hAnsi="Times New Roman"/>
                <w:noProof/>
                <w:lang w:val="es-ES"/>
              </w:rPr>
              <w:tab/>
            </w:r>
            <w:r w:rsidR="00FC2411" w:rsidRPr="002E6BB5">
              <w:rPr>
                <w:rFonts w:ascii="Times New Roman" w:hAnsi="Times New Roman"/>
                <w:noProof/>
                <w:lang w:val="es-ES"/>
              </w:rPr>
              <w:t>Pine Resin (KBLI 02303);</w:t>
            </w:r>
          </w:p>
          <w:p w14:paraId="19C4D290" w14:textId="72304342" w:rsidR="00FC2411" w:rsidRPr="002E6BB5" w:rsidRDefault="00C97E34" w:rsidP="00FC2411">
            <w:pPr>
              <w:widowControl/>
              <w:suppressAutoHyphens/>
              <w:spacing w:before="60" w:after="60" w:line="240" w:lineRule="auto"/>
              <w:ind w:left="567" w:hanging="567"/>
              <w:rPr>
                <w:rFonts w:ascii="Times New Roman" w:hAnsi="Times New Roman"/>
                <w:noProof/>
                <w:lang w:val="es-ES"/>
              </w:rPr>
            </w:pPr>
            <w:r>
              <w:rPr>
                <w:rFonts w:ascii="Times New Roman" w:hAnsi="Times New Roman"/>
                <w:noProof/>
                <w:lang w:val="es-ES"/>
              </w:rPr>
              <w:t>(b)</w:t>
            </w:r>
            <w:r>
              <w:rPr>
                <w:rFonts w:ascii="Times New Roman" w:hAnsi="Times New Roman"/>
                <w:noProof/>
                <w:lang w:val="es-ES"/>
              </w:rPr>
              <w:tab/>
            </w:r>
            <w:r w:rsidR="00FC2411" w:rsidRPr="002E6BB5">
              <w:rPr>
                <w:rFonts w:ascii="Times New Roman" w:hAnsi="Times New Roman"/>
                <w:noProof/>
                <w:lang w:val="es-ES"/>
              </w:rPr>
              <w:t>Bamboo (KBLI 02308);</w:t>
            </w:r>
          </w:p>
          <w:p w14:paraId="7CC160EC" w14:textId="647BCBA4" w:rsidR="00FC2411" w:rsidRPr="00465B75" w:rsidRDefault="00F7482F"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Shellac, agarwood, palm sugar, frankincense,</w:t>
            </w:r>
            <w:r w:rsidR="00010ACF" w:rsidRPr="00465B75">
              <w:rPr>
                <w:rFonts w:ascii="Times New Roman" w:hAnsi="Times New Roman"/>
                <w:noProof/>
                <w:lang w:val="en-GB"/>
              </w:rPr>
              <w:t xml:space="preserve"> </w:t>
            </w:r>
            <w:r w:rsidR="00947ABE" w:rsidRPr="00465B75">
              <w:rPr>
                <w:rFonts w:ascii="Times New Roman" w:hAnsi="Times New Roman"/>
                <w:noProof/>
                <w:lang w:val="en-GB"/>
              </w:rPr>
              <w:t>masohi bark, lawing bark, cinnamon, other resins, hives swiftlets in nature and other bees (KBLI 02309);</w:t>
            </w:r>
          </w:p>
        </w:tc>
        <w:tc>
          <w:tcPr>
            <w:tcW w:w="3233" w:type="pct"/>
            <w:gridSpan w:val="2"/>
            <w:tcBorders>
              <w:bottom w:val="nil"/>
            </w:tcBorders>
          </w:tcPr>
          <w:p w14:paraId="21B04BE0" w14:textId="1EAB604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010ACF" w:rsidRPr="00465B75">
              <w:rPr>
                <w:rFonts w:ascii="Times New Roman" w:hAnsi="Times New Roman"/>
                <w:noProof/>
                <w:lang w:val="en-GB"/>
              </w:rPr>
              <w:t>.</w:t>
            </w:r>
          </w:p>
        </w:tc>
      </w:tr>
      <w:tr w:rsidR="00947ABE" w:rsidRPr="00465B75" w14:paraId="4633F005" w14:textId="77777777" w:rsidTr="00947ABE">
        <w:tc>
          <w:tcPr>
            <w:tcW w:w="1767" w:type="pct"/>
            <w:tcBorders>
              <w:top w:val="nil"/>
            </w:tcBorders>
          </w:tcPr>
          <w:p w14:paraId="78993CA9" w14:textId="003BD52D" w:rsidR="00947ABE" w:rsidRPr="002E6BB5" w:rsidRDefault="007531AD" w:rsidP="00947ABE">
            <w:pPr>
              <w:pageBreakBefore/>
              <w:widowControl/>
              <w:suppressAutoHyphens/>
              <w:spacing w:before="60" w:after="60" w:line="240" w:lineRule="auto"/>
              <w:ind w:left="567" w:hanging="567"/>
              <w:rPr>
                <w:rFonts w:ascii="Times New Roman" w:hAnsi="Times New Roman"/>
                <w:noProof/>
                <w:lang w:val="fr-BE"/>
              </w:rPr>
            </w:pPr>
            <w:r>
              <w:rPr>
                <w:rFonts w:ascii="Times New Roman" w:hAnsi="Times New Roman"/>
                <w:noProof/>
                <w:lang w:val="fr-BE"/>
              </w:rPr>
              <w:t>(d)</w:t>
            </w:r>
            <w:r>
              <w:rPr>
                <w:rFonts w:ascii="Times New Roman" w:hAnsi="Times New Roman"/>
                <w:noProof/>
                <w:lang w:val="fr-BE"/>
              </w:rPr>
              <w:tab/>
            </w:r>
            <w:r w:rsidR="00947ABE" w:rsidRPr="002E6BB5">
              <w:rPr>
                <w:rFonts w:ascii="Times New Roman" w:hAnsi="Times New Roman"/>
                <w:noProof/>
                <w:lang w:val="fr-BE"/>
              </w:rPr>
              <w:t>Rattan (KBLI 02302);</w:t>
            </w:r>
          </w:p>
          <w:p w14:paraId="29B914E2" w14:textId="69B89B1C" w:rsidR="00947ABE" w:rsidRPr="002E6BB5" w:rsidRDefault="007531AD" w:rsidP="00FC2411">
            <w:pPr>
              <w:widowControl/>
              <w:suppressAutoHyphens/>
              <w:spacing w:before="60" w:after="60" w:line="240" w:lineRule="auto"/>
              <w:ind w:left="567" w:hanging="567"/>
              <w:rPr>
                <w:rFonts w:ascii="Times New Roman" w:hAnsi="Times New Roman"/>
                <w:noProof/>
                <w:lang w:val="fr-BE"/>
              </w:rPr>
            </w:pPr>
            <w:r>
              <w:rPr>
                <w:rFonts w:ascii="Times New Roman" w:hAnsi="Times New Roman"/>
                <w:noProof/>
                <w:lang w:val="fr-BE"/>
              </w:rPr>
              <w:t>(e)</w:t>
            </w:r>
            <w:r>
              <w:rPr>
                <w:rFonts w:ascii="Times New Roman" w:hAnsi="Times New Roman"/>
                <w:noProof/>
                <w:lang w:val="fr-BE"/>
              </w:rPr>
              <w:tab/>
            </w:r>
            <w:r w:rsidR="00947ABE" w:rsidRPr="002E6BB5">
              <w:rPr>
                <w:rFonts w:ascii="Times New Roman" w:hAnsi="Times New Roman"/>
                <w:noProof/>
                <w:lang w:val="fr-BE"/>
              </w:rPr>
              <w:t>Eucalyptus leaves (KBLI 02304);</w:t>
            </w:r>
          </w:p>
          <w:p w14:paraId="3C62F4BF" w14:textId="6BB16FB5" w:rsidR="00947ABE"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947ABE" w:rsidRPr="00465B75">
              <w:rPr>
                <w:rFonts w:ascii="Times New Roman" w:hAnsi="Times New Roman"/>
                <w:noProof/>
                <w:lang w:val="en-GB"/>
              </w:rPr>
              <w:t>Resin (KBLI 02306);</w:t>
            </w:r>
          </w:p>
          <w:p w14:paraId="3B542AA3" w14:textId="41C9A7A2" w:rsidR="00947ABE"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(g)</w:t>
            </w:r>
            <w:r>
              <w:rPr>
                <w:rFonts w:ascii="Times New Roman" w:hAnsi="Times New Roman"/>
                <w:noProof/>
                <w:lang w:val="en-GB"/>
              </w:rPr>
              <w:tab/>
            </w:r>
            <w:r w:rsidR="00947ABE" w:rsidRPr="00465B75">
              <w:rPr>
                <w:rFonts w:ascii="Times New Roman" w:hAnsi="Times New Roman"/>
                <w:noProof/>
                <w:lang w:val="en-GB"/>
              </w:rPr>
              <w:t>Honey (KBLI 02307);</w:t>
            </w:r>
          </w:p>
          <w:p w14:paraId="03145426" w14:textId="664BD446" w:rsidR="00947ABE" w:rsidRPr="00465B75" w:rsidRDefault="00EF711F" w:rsidP="00FC2411">
            <w:pPr>
              <w:suppressAutoHyphens/>
              <w:spacing w:before="60" w:after="60" w:line="240" w:lineRule="auto"/>
              <w:ind w:left="567" w:hanging="567"/>
              <w:rPr>
                <w:noProof/>
                <w:lang w:val="en-GB"/>
              </w:rPr>
            </w:pPr>
            <w:r>
              <w:rPr>
                <w:rFonts w:ascii="Times New Roman" w:hAnsi="Times New Roman"/>
                <w:noProof/>
                <w:lang w:val="en-GB"/>
              </w:rPr>
              <w:t>(h)</w:t>
            </w:r>
            <w:r>
              <w:rPr>
                <w:rFonts w:ascii="Times New Roman" w:hAnsi="Times New Roman"/>
                <w:noProof/>
                <w:lang w:val="en-GB"/>
              </w:rPr>
              <w:tab/>
            </w:r>
            <w:r w:rsidR="00947ABE" w:rsidRPr="00465B75">
              <w:rPr>
                <w:rFonts w:ascii="Times New Roman" w:hAnsi="Times New Roman"/>
                <w:noProof/>
                <w:lang w:val="en-GB"/>
              </w:rPr>
              <w:t>Silkworm cocoons (KBLI 02305).</w:t>
            </w:r>
          </w:p>
        </w:tc>
        <w:tc>
          <w:tcPr>
            <w:tcW w:w="3233" w:type="pct"/>
            <w:gridSpan w:val="2"/>
            <w:tcBorders>
              <w:top w:val="nil"/>
            </w:tcBorders>
          </w:tcPr>
          <w:p w14:paraId="3DECF306" w14:textId="77777777" w:rsidR="00947ABE" w:rsidRPr="00465B75" w:rsidRDefault="00947ABE" w:rsidP="00FC2411">
            <w:pPr>
              <w:suppressAutoHyphens/>
              <w:spacing w:before="60" w:after="60" w:line="240" w:lineRule="auto"/>
              <w:rPr>
                <w:noProof/>
                <w:lang w:val="en-GB"/>
              </w:rPr>
            </w:pPr>
          </w:p>
        </w:tc>
      </w:tr>
      <w:tr w:rsidR="00FC2411" w:rsidRPr="00465B75" w14:paraId="35126B27" w14:textId="77777777" w:rsidTr="00A625A2">
        <w:tc>
          <w:tcPr>
            <w:tcW w:w="1767" w:type="pct"/>
          </w:tcPr>
          <w:p w14:paraId="6C2B2DD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Fishing and Aquaculture (ISIC rev. 4: 0321, 0322)</w:t>
            </w:r>
          </w:p>
          <w:p w14:paraId="4F8AA0E4"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6C3198D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32B4C881" w14:textId="4CA9918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Finfish fishing in the sea (KBLI 03111)</w:t>
            </w:r>
          </w:p>
          <w:p w14:paraId="3CAA2489" w14:textId="524DF440"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Crustacea fishing in the sea (KBLI 03112)</w:t>
            </w:r>
          </w:p>
          <w:p w14:paraId="6FC3B30C" w14:textId="1CF53D54"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Molluscs fishing in the sea (KBLI 03113)</w:t>
            </w:r>
          </w:p>
        </w:tc>
        <w:tc>
          <w:tcPr>
            <w:tcW w:w="3233" w:type="pct"/>
            <w:gridSpan w:val="2"/>
          </w:tcPr>
          <w:p w14:paraId="0625043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hatchery and fish farming that are:</w:t>
            </w:r>
          </w:p>
          <w:p w14:paraId="697999FD" w14:textId="735655D5"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Marine fish hatchery (KBLI 03212);</w:t>
            </w:r>
          </w:p>
          <w:p w14:paraId="79157BBD" w14:textId="597BFD7F"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Brackishwater fish hatchery (KBLI 03252);</w:t>
            </w:r>
          </w:p>
          <w:p w14:paraId="4838F307" w14:textId="41A5BB1A"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Freshwater fish hatchery (KBLI 03226);</w:t>
            </w:r>
          </w:p>
          <w:p w14:paraId="32EE0F5F" w14:textId="58E3CA9C"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4.</w:t>
            </w:r>
            <w:r w:rsidRPr="00465B75">
              <w:rPr>
                <w:rFonts w:ascii="Times New Roman" w:hAnsi="Times New Roman"/>
                <w:noProof/>
                <w:lang w:val="en-GB"/>
              </w:rPr>
              <w:tab/>
              <w:t>Marine fish enlargement (KBLI 03211);</w:t>
            </w:r>
          </w:p>
          <w:p w14:paraId="0B6725EB" w14:textId="08F49052"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5.</w:t>
            </w:r>
            <w:r w:rsidRPr="00465B75">
              <w:rPr>
                <w:rFonts w:ascii="Times New Roman" w:hAnsi="Times New Roman"/>
                <w:noProof/>
                <w:lang w:val="en-GB"/>
              </w:rPr>
              <w:tab/>
              <w:t>Brackishwater fish enlargement (KBLI 03251);</w:t>
            </w:r>
          </w:p>
          <w:p w14:paraId="0F264EAA" w14:textId="2F055BC4"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6.</w:t>
            </w:r>
            <w:r w:rsidRPr="00465B75">
              <w:rPr>
                <w:rFonts w:ascii="Times New Roman" w:hAnsi="Times New Roman"/>
                <w:noProof/>
                <w:lang w:val="en-GB"/>
              </w:rPr>
              <w:tab/>
              <w:t>Freshwater fish enlargement (KBLI 03221);</w:t>
            </w:r>
          </w:p>
          <w:p w14:paraId="00401280" w14:textId="1BD859CF" w:rsidR="00FC2411" w:rsidRPr="00465B75" w:rsidRDefault="00FC2411" w:rsidP="00FC2411">
            <w:pPr>
              <w:widowControl/>
              <w:suppressAutoHyphens/>
              <w:spacing w:before="60" w:after="60" w:line="240" w:lineRule="auto"/>
              <w:rPr>
                <w:rFonts w:ascii="Times New Roman" w:hAnsi="Times New Roman"/>
                <w:noProof/>
                <w:lang w:val="en-GB"/>
              </w:rPr>
            </w:pPr>
            <w:bookmarkStart w:id="47" w:name="_Hlk232608996"/>
            <w:r w:rsidRPr="00465B75">
              <w:rPr>
                <w:rFonts w:ascii="Times New Roman" w:hAnsi="Times New Roman"/>
                <w:noProof/>
                <w:lang w:val="en-GB"/>
              </w:rPr>
              <w:t>are subject to partnership with local cooperatives and SMEs.</w:t>
            </w:r>
            <w:bookmarkEnd w:id="47"/>
          </w:p>
        </w:tc>
      </w:tr>
      <w:tr w:rsidR="00FC2411" w:rsidRPr="00465B75" w14:paraId="58D31C6C" w14:textId="77777777" w:rsidTr="00A625A2">
        <w:tc>
          <w:tcPr>
            <w:tcW w:w="1767" w:type="pct"/>
          </w:tcPr>
          <w:p w14:paraId="1EA588EB"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14.</w:t>
            </w:r>
            <w:r w:rsidRPr="00465B75">
              <w:rPr>
                <w:rFonts w:ascii="Times New Roman" w:hAnsi="Times New Roman"/>
                <w:noProof/>
                <w:lang w:val="en-GB"/>
              </w:rPr>
              <w:tab/>
              <w:t>MINING AND QUARRYING</w:t>
            </w:r>
          </w:p>
        </w:tc>
        <w:tc>
          <w:tcPr>
            <w:tcW w:w="3233" w:type="pct"/>
            <w:gridSpan w:val="2"/>
          </w:tcPr>
          <w:p w14:paraId="4F8267C0"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25C80C0" w14:textId="77777777" w:rsidTr="00A625A2">
        <w:tc>
          <w:tcPr>
            <w:tcW w:w="5000" w:type="pct"/>
            <w:gridSpan w:val="3"/>
          </w:tcPr>
          <w:p w14:paraId="35F635C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w:t>
            </w:r>
          </w:p>
          <w:p w14:paraId="4178CA6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Union investor is only entitled to participate in the auction of metallic mineral or coal WIUP in an area of more than 500 Hectares.</w:t>
            </w:r>
          </w:p>
          <w:p w14:paraId="51F9F8C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As may be required by the relevant regulatory authorities, a company in which foreign investors own equity participation, subject to prior notification before the grant of the license, after certain period since commencement of commercial production, the said foreign investors shall sell gradually 51 % of the company's share to the Government of Indonesia, local government, state-owned enterprise, regional government-owned-enterprise and/or national private business entity.</w:t>
            </w:r>
          </w:p>
          <w:p w14:paraId="7DCAEEC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Rock Mining Permit Letter (Surat Izin Penambangan Batuan/SIPB) is only entitled for:</w:t>
            </w:r>
          </w:p>
          <w:p w14:paraId="32B6B781" w14:textId="05E26B5C" w:rsidR="00FC2411" w:rsidRPr="00465B75" w:rsidRDefault="00FA2131" w:rsidP="00947ABE">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regional/local owned enterprise;</w:t>
            </w:r>
          </w:p>
          <w:p w14:paraId="12C765C1" w14:textId="719E72AA" w:rsidR="00FC2411" w:rsidRPr="00465B75" w:rsidRDefault="00C97E34" w:rsidP="00947ABE">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private enterprise (domestic investment);</w:t>
            </w:r>
          </w:p>
          <w:p w14:paraId="06976892" w14:textId="0C251BE0" w:rsidR="00FC2411" w:rsidRPr="00465B75" w:rsidRDefault="00F7482F" w:rsidP="00947ABE">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cooperative; or</w:t>
            </w:r>
          </w:p>
          <w:p w14:paraId="79935924" w14:textId="0B82615C" w:rsidR="00FC2411" w:rsidRPr="00465B75" w:rsidRDefault="007531AD" w:rsidP="00947ABE">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individual company.</w:t>
            </w:r>
          </w:p>
          <w:p w14:paraId="32B9F0ED" w14:textId="55FA094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4.</w:t>
            </w:r>
            <w:r w:rsidRPr="00465B75">
              <w:rPr>
                <w:rFonts w:ascii="Times New Roman" w:hAnsi="Times New Roman"/>
                <w:noProof/>
                <w:lang w:val="en-GB"/>
              </w:rPr>
              <w:tab/>
              <w:t>Except for extraction of crude petroleum and natural gas, Union investor may be required for divestment of their investment pursuant to and in accordance with Government Regulation No. 96 of 2021.</w:t>
            </w:r>
          </w:p>
        </w:tc>
      </w:tr>
      <w:tr w:rsidR="00FC2411" w:rsidRPr="00465B75" w14:paraId="4A948BF2" w14:textId="77777777" w:rsidTr="00A625A2">
        <w:tc>
          <w:tcPr>
            <w:tcW w:w="1767" w:type="pct"/>
          </w:tcPr>
          <w:p w14:paraId="51C4189F"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Mining of coal and lignite (ISIC Rev 4: 0510, 0520)</w:t>
            </w:r>
          </w:p>
        </w:tc>
        <w:tc>
          <w:tcPr>
            <w:tcW w:w="354" w:type="pct"/>
          </w:tcPr>
          <w:p w14:paraId="6AF1618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49385D9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126BAEB2" w14:textId="2280731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010ACF" w:rsidRPr="00465B75">
              <w:rPr>
                <w:rFonts w:ascii="Times New Roman" w:hAnsi="Times New Roman"/>
                <w:noProof/>
                <w:lang w:val="en-GB"/>
              </w:rPr>
              <w:t>.</w:t>
            </w:r>
          </w:p>
          <w:p w14:paraId="48199CA9"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199BC98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088DFFA1" w14:textId="462FD3C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None, except all conditions and limitations based on measures in general condition in existence at the entry into force of this </w:t>
            </w:r>
            <w:r w:rsidR="00947ABE" w:rsidRPr="00465B75">
              <w:rPr>
                <w:rFonts w:ascii="Times New Roman" w:hAnsi="Times New Roman"/>
                <w:noProof/>
                <w:lang w:val="en-GB"/>
              </w:rPr>
              <w:t>A</w:t>
            </w:r>
            <w:r w:rsidRPr="00465B75">
              <w:rPr>
                <w:rFonts w:ascii="Times New Roman" w:hAnsi="Times New Roman"/>
                <w:noProof/>
                <w:lang w:val="en-GB"/>
              </w:rPr>
              <w:t>greement</w:t>
            </w:r>
            <w:r w:rsidRPr="00465B75">
              <w:rPr>
                <w:rStyle w:val="FootnoteReference"/>
                <w:rFonts w:ascii="Times New Roman" w:hAnsi="Times New Roman"/>
                <w:b/>
                <w:noProof/>
                <w:lang w:val="en-GB"/>
              </w:rPr>
              <w:footnoteReference w:id="122"/>
            </w:r>
            <w:r w:rsidR="00947ABE" w:rsidRPr="00465B75">
              <w:rPr>
                <w:rFonts w:ascii="Times New Roman" w:hAnsi="Times New Roman"/>
                <w:noProof/>
                <w:lang w:val="en-GB"/>
              </w:rPr>
              <w:t>.</w:t>
            </w:r>
          </w:p>
        </w:tc>
      </w:tr>
      <w:tr w:rsidR="00FC2411" w:rsidRPr="00465B75" w14:paraId="5600819E" w14:textId="77777777" w:rsidTr="00A625A2">
        <w:tc>
          <w:tcPr>
            <w:tcW w:w="1767" w:type="pct"/>
          </w:tcPr>
          <w:p w14:paraId="32872132" w14:textId="7441DF2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Extraction of crude petroleum and natural gas (ISIC Rev 4: 0610, 0620)</w:t>
            </w:r>
          </w:p>
        </w:tc>
        <w:tc>
          <w:tcPr>
            <w:tcW w:w="354" w:type="pct"/>
          </w:tcPr>
          <w:p w14:paraId="05113F3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32E6A97A" w14:textId="1E1A9B2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7469D55F" w14:textId="77777777" w:rsidTr="00A625A2">
        <w:tc>
          <w:tcPr>
            <w:tcW w:w="1767" w:type="pct"/>
          </w:tcPr>
          <w:p w14:paraId="6C79622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Mining of metal ores (ISIC Rev 4: 0710, 0721, 0729)</w:t>
            </w:r>
          </w:p>
        </w:tc>
        <w:tc>
          <w:tcPr>
            <w:tcW w:w="354" w:type="pct"/>
          </w:tcPr>
          <w:p w14:paraId="07B6CD7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0AF4B4F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68CFD2DA" w14:textId="1294D19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010ACF" w:rsidRPr="00465B75">
              <w:rPr>
                <w:rFonts w:ascii="Times New Roman" w:hAnsi="Times New Roman"/>
                <w:noProof/>
                <w:lang w:val="en-GB"/>
              </w:rPr>
              <w:t>.</w:t>
            </w:r>
          </w:p>
          <w:p w14:paraId="07D8F4F4"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2939DC8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2BCD0C9E" w14:textId="60280E28" w:rsidR="00FC2411" w:rsidRPr="00465B75" w:rsidRDefault="00FC2411" w:rsidP="0007683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None, except all conditions and limitations based on measures in general condition in existence at the entry into force of this </w:t>
            </w:r>
            <w:r w:rsidR="00947ABE" w:rsidRPr="00465B75">
              <w:rPr>
                <w:rFonts w:ascii="Times New Roman" w:hAnsi="Times New Roman"/>
                <w:noProof/>
                <w:lang w:val="en-GB"/>
              </w:rPr>
              <w:t>A</w:t>
            </w:r>
            <w:r w:rsidRPr="00465B75">
              <w:rPr>
                <w:rFonts w:ascii="Times New Roman" w:hAnsi="Times New Roman"/>
                <w:noProof/>
                <w:lang w:val="en-GB"/>
              </w:rPr>
              <w:t>greement</w:t>
            </w:r>
            <w:r w:rsidRPr="00465B75">
              <w:rPr>
                <w:rStyle w:val="FootnoteReference"/>
                <w:rFonts w:ascii="Times New Roman" w:hAnsi="Times New Roman"/>
                <w:b/>
                <w:noProof/>
                <w:lang w:val="en-GB"/>
              </w:rPr>
              <w:footnoteReference w:id="123"/>
            </w:r>
            <w:r w:rsidR="0007683B" w:rsidRPr="00465B75">
              <w:rPr>
                <w:rFonts w:ascii="Times New Roman" w:hAnsi="Times New Roman"/>
                <w:noProof/>
                <w:lang w:val="en-GB"/>
              </w:rPr>
              <w:t>.</w:t>
            </w:r>
          </w:p>
        </w:tc>
      </w:tr>
      <w:tr w:rsidR="00FC2411" w:rsidRPr="00465B75" w14:paraId="124A0D64" w14:textId="77777777" w:rsidTr="00A625A2">
        <w:tc>
          <w:tcPr>
            <w:tcW w:w="1767" w:type="pct"/>
          </w:tcPr>
          <w:p w14:paraId="1B2BA4C3"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mining and quarrying (ISIC Rev 4: 0891, 0892, 0893)</w:t>
            </w:r>
          </w:p>
          <w:p w14:paraId="745C7B11"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1AEA3E2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275F2520" w14:textId="36A172F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Quarrying of Decorative Stones and Building Stones (KBLI 08101)</w:t>
            </w:r>
          </w:p>
          <w:p w14:paraId="082016FE" w14:textId="289A9487"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Quarrying of Limestone (KBLI 08102)</w:t>
            </w:r>
          </w:p>
          <w:p w14:paraId="521EC3FF" w14:textId="041638B8"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Quarrying of Gravel (KBLI 08103)</w:t>
            </w:r>
          </w:p>
          <w:p w14:paraId="0151F08C" w14:textId="1BB07CA2"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Quarrying of Sand (KBLI 08104)</w:t>
            </w:r>
          </w:p>
          <w:p w14:paraId="3F85D558" w14:textId="4ED44FC7"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Mining of Soil and Clay (KBLI 08105)</w:t>
            </w:r>
          </w:p>
          <w:p w14:paraId="0C566A70" w14:textId="3A4A98CC"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FC2411" w:rsidRPr="00465B75">
              <w:rPr>
                <w:rFonts w:ascii="Times New Roman" w:hAnsi="Times New Roman"/>
                <w:noProof/>
                <w:lang w:val="en-GB"/>
              </w:rPr>
              <w:t>Mining of Gypsum (KBLI 08106)</w:t>
            </w:r>
          </w:p>
          <w:p w14:paraId="6A3E04FB" w14:textId="3BAA0DB9"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(g)</w:t>
            </w:r>
            <w:r>
              <w:rPr>
                <w:rFonts w:ascii="Times New Roman" w:hAnsi="Times New Roman"/>
                <w:noProof/>
                <w:lang w:val="en-GB"/>
              </w:rPr>
              <w:tab/>
            </w:r>
            <w:r w:rsidR="00FC2411" w:rsidRPr="00465B75">
              <w:rPr>
                <w:rFonts w:ascii="Times New Roman" w:hAnsi="Times New Roman"/>
                <w:noProof/>
                <w:lang w:val="en-GB"/>
              </w:rPr>
              <w:t>Mining of Tras (KBLI 08107)</w:t>
            </w:r>
          </w:p>
          <w:p w14:paraId="6851F729" w14:textId="62DEBD04" w:rsidR="00FC2411" w:rsidRPr="00465B75" w:rsidRDefault="00EF711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(h)</w:t>
            </w:r>
            <w:r>
              <w:rPr>
                <w:rFonts w:ascii="Times New Roman" w:hAnsi="Times New Roman"/>
                <w:noProof/>
                <w:lang w:val="en-GB"/>
              </w:rPr>
              <w:tab/>
            </w:r>
            <w:r w:rsidR="00FC2411" w:rsidRPr="00465B75">
              <w:rPr>
                <w:rFonts w:ascii="Times New Roman" w:hAnsi="Times New Roman"/>
                <w:noProof/>
                <w:lang w:val="en-GB"/>
              </w:rPr>
              <w:t>Mining of Pumice (KBLI 08108)</w:t>
            </w:r>
          </w:p>
          <w:p w14:paraId="2B83C1E7" w14:textId="62BCAABB" w:rsidR="00FC2411" w:rsidRPr="00465B75" w:rsidRDefault="004A5FF9" w:rsidP="00947ABE">
            <w:pPr>
              <w:widowControl/>
              <w:suppressAutoHyphens/>
              <w:spacing w:before="60" w:after="60" w:line="240" w:lineRule="auto"/>
              <w:ind w:left="589"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Mining of Other Stones, Sands and Clays (KBLI 08109)</w:t>
            </w:r>
          </w:p>
          <w:p w14:paraId="78B284DE" w14:textId="36360F5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Mining And Quarrying (KBLI 08999)</w:t>
            </w:r>
          </w:p>
        </w:tc>
        <w:tc>
          <w:tcPr>
            <w:tcW w:w="3233" w:type="pct"/>
            <w:gridSpan w:val="2"/>
          </w:tcPr>
          <w:p w14:paraId="1DF9C6BD" w14:textId="1973F81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production/extraction of salt (KBLI 08930) is subject to partnership with local cooperatives and SMEs;</w:t>
            </w:r>
          </w:p>
        </w:tc>
      </w:tr>
      <w:tr w:rsidR="00FC2411" w:rsidRPr="00465B75" w14:paraId="2CA8EC9E" w14:textId="77777777" w:rsidTr="00A625A2">
        <w:tc>
          <w:tcPr>
            <w:tcW w:w="1767" w:type="pct"/>
          </w:tcPr>
          <w:p w14:paraId="3DF068CE"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15.</w:t>
            </w:r>
            <w:r w:rsidRPr="00465B75">
              <w:rPr>
                <w:rFonts w:ascii="Times New Roman" w:hAnsi="Times New Roman"/>
                <w:noProof/>
                <w:lang w:val="en-GB"/>
              </w:rPr>
              <w:tab/>
              <w:t>MANUFACTURING</w:t>
            </w:r>
          </w:p>
        </w:tc>
        <w:tc>
          <w:tcPr>
            <w:tcW w:w="3233" w:type="pct"/>
            <w:gridSpan w:val="2"/>
          </w:tcPr>
          <w:p w14:paraId="4AF17882"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37B06320" w14:textId="77777777" w:rsidTr="00A625A2">
        <w:tc>
          <w:tcPr>
            <w:tcW w:w="5000" w:type="pct"/>
            <w:gridSpan w:val="3"/>
          </w:tcPr>
          <w:p w14:paraId="678A379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w:t>
            </w:r>
          </w:p>
          <w:p w14:paraId="3C84C0E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following lines of business are prohibited for investment:</w:t>
            </w:r>
          </w:p>
          <w:p w14:paraId="4BE843B7" w14:textId="0EFC2DAE"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Industrial chemical industry and Ozone Depleting Substances (BPO): Polychlorinated Biphenyl (PCB), Hexachlorobenzene and Carbon Tetrachloride (CTC), Mthyl Chloroform, Methyl Bromide, Trichloro Fluoro Methane (CFC-11), Dichloro Trifluoro Ethane (CFC-12), Trichloro Trifluoro Ethane (CFC113), Dichloro Tetra Fluoro Ethane (CFC-114), Chloro Pentafluoro Ethane (CFC-115), Chloro Trifluoro Methane (CFC-13), Tetrachloro Difluoro Ethane (CFC-112), Pentachloro Fluoro Ethane (CFC-111), Chloro Heptafluoro Propane (CFC-217), Dichloro Hexafluoro Propane (CFC-216), Trichloro Pentafluoro Propane (CFC-215), Tetrachloro Tetrafluoro Propane (CFC-214), Pentachloro Trifluoro Propane (CFC-213), Hexchloro Difluoro Propane (CFC211), Bromo Chloro Difluoro Methane (Halon1211), Bromo Trifluoro Methane (Halon 1301), Dibromo Tetrafluoro Ethane (Halon-2402), R500, R-502;</w:t>
            </w:r>
          </w:p>
          <w:p w14:paraId="287AA45D" w14:textId="06940E8A"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chemicals listed in Schedule I of the Chemical Weapons Convention as incorporated in Appendix I to Law Number 9 Year</w:t>
            </w:r>
            <w:r w:rsidR="00947ABE" w:rsidRPr="00465B75">
              <w:rPr>
                <w:rFonts w:ascii="Times New Roman" w:hAnsi="Times New Roman"/>
                <w:noProof/>
                <w:lang w:val="en-GB"/>
              </w:rPr>
              <w:t> </w:t>
            </w:r>
            <w:r w:rsidR="00FC2411" w:rsidRPr="00465B75">
              <w:rPr>
                <w:rFonts w:ascii="Times New Roman" w:hAnsi="Times New Roman"/>
                <w:noProof/>
                <w:lang w:val="en-GB"/>
              </w:rPr>
              <w:t>2008 Concerning Use of Chemicals as Chemical Weapons;</w:t>
            </w:r>
          </w:p>
          <w:p w14:paraId="0400584F" w14:textId="2D2DCAE3"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Manufacturing of narcotics.</w:t>
            </w:r>
          </w:p>
          <w:p w14:paraId="1C487DFB" w14:textId="26DE9526"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Manufacture of Alcoholic Beverages (KBLI 11010, 11020)</w:t>
            </w:r>
          </w:p>
          <w:p w14:paraId="7409D153" w14:textId="4BA629B7"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Manufacture of Malt Beverages (KBLI 11031)</w:t>
            </w:r>
          </w:p>
        </w:tc>
      </w:tr>
      <w:tr w:rsidR="00FC2411" w:rsidRPr="00465B75" w14:paraId="5C91F370" w14:textId="77777777" w:rsidTr="00A625A2">
        <w:tc>
          <w:tcPr>
            <w:tcW w:w="1767" w:type="pct"/>
          </w:tcPr>
          <w:p w14:paraId="04D793C7"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food products (ISIC rev 4: 1010, 1020, 1030, 1040, 1050, 1061, 1062, 1071, 1072, 1073, 1074, 1075, 1079, 1080)</w:t>
            </w:r>
          </w:p>
          <w:p w14:paraId="5D4CE1E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698345F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6C20EA67" w14:textId="78797D9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Boiled-salted fish industry, fish processing industry (KBLI 10214);</w:t>
            </w:r>
          </w:p>
          <w:p w14:paraId="45CD560C" w14:textId="6303B113"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Production of tofu and tempeh (KBLI 10391 &amp; 10392);</w:t>
            </w:r>
          </w:p>
          <w:p w14:paraId="716AE219" w14:textId="345EF71A"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Production of brown sugar (KBLI 10722);</w:t>
            </w:r>
          </w:p>
          <w:p w14:paraId="2C70CDD2" w14:textId="73D29FF8"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Production of rendang (KBLI 10750);</w:t>
            </w:r>
          </w:p>
          <w:p w14:paraId="7E94CB20" w14:textId="0B65CC4D"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Processing salt protected by geographical indication (KBLI 10774);</w:t>
            </w:r>
          </w:p>
          <w:p w14:paraId="2D4182A9" w14:textId="4D463C70"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FC2411" w:rsidRPr="00465B75">
              <w:rPr>
                <w:rFonts w:ascii="Times New Roman" w:hAnsi="Times New Roman"/>
                <w:noProof/>
                <w:lang w:val="en-GB"/>
              </w:rPr>
              <w:t>Processing coffee protected by geographical indication (KBLI 10761);</w:t>
            </w:r>
          </w:p>
          <w:p w14:paraId="453E66EF" w14:textId="0ACDB512"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(g)</w:t>
            </w:r>
            <w:r>
              <w:rPr>
                <w:rFonts w:ascii="Times New Roman" w:hAnsi="Times New Roman"/>
                <w:noProof/>
                <w:lang w:val="en-GB"/>
              </w:rPr>
              <w:tab/>
            </w:r>
            <w:r w:rsidR="00FC2411" w:rsidRPr="00465B75">
              <w:rPr>
                <w:rFonts w:ascii="Times New Roman" w:hAnsi="Times New Roman"/>
                <w:noProof/>
                <w:lang w:val="en-GB"/>
              </w:rPr>
              <w:t>Manufacture of crackers (KBLI 10794)</w:t>
            </w:r>
            <w:r w:rsidR="00A05A21" w:rsidRPr="00465B75">
              <w:rPr>
                <w:rFonts w:ascii="Times New Roman" w:hAnsi="Times New Roman"/>
                <w:noProof/>
                <w:lang w:val="en-GB"/>
              </w:rPr>
              <w:t>.</w:t>
            </w:r>
          </w:p>
        </w:tc>
        <w:tc>
          <w:tcPr>
            <w:tcW w:w="354" w:type="pct"/>
          </w:tcPr>
          <w:p w14:paraId="05FFBAF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3EB53F6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3259DF1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4ECC5D35" w14:textId="5C4BDDE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Processing and preserving fish and aquatic biota industry (KBLI 10211, 10212, 10215, 10216);</w:t>
            </w:r>
          </w:p>
          <w:p w14:paraId="11208BEE" w14:textId="66F97227"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Fisheries product processing and canning (KBLI 10211, 10212, 10215, 10216, 10221);</w:t>
            </w:r>
          </w:p>
          <w:p w14:paraId="28A4DC7D" w14:textId="4A09645B"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Salted fruits and vegetables industry (KBLI 10311);</w:t>
            </w:r>
          </w:p>
          <w:p w14:paraId="57AB75A2" w14:textId="7FDE2FFE"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Copra industry (KBLI 10421);</w:t>
            </w:r>
          </w:p>
          <w:p w14:paraId="67CCB9F7" w14:textId="4BD7C6A8"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Milk powder and condensed milk processing industry (KBLI 10520);</w:t>
            </w:r>
          </w:p>
          <w:p w14:paraId="34072B12" w14:textId="14096052"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FC2411" w:rsidRPr="00465B75">
              <w:rPr>
                <w:rFonts w:ascii="Times New Roman" w:hAnsi="Times New Roman"/>
                <w:noProof/>
                <w:lang w:val="en-GB"/>
              </w:rPr>
              <w:t>Sugar industry (KBLI 10721);</w:t>
            </w:r>
          </w:p>
          <w:p w14:paraId="120C326D" w14:textId="3226558B"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(g)</w:t>
            </w:r>
            <w:r>
              <w:rPr>
                <w:rFonts w:ascii="Times New Roman" w:hAnsi="Times New Roman"/>
                <w:noProof/>
                <w:lang w:val="en-GB"/>
              </w:rPr>
              <w:tab/>
            </w:r>
            <w:r w:rsidR="00FC2411" w:rsidRPr="00465B75">
              <w:rPr>
                <w:rFonts w:ascii="Times New Roman" w:hAnsi="Times New Roman"/>
                <w:noProof/>
                <w:lang w:val="en-GB"/>
              </w:rPr>
              <w:t>Soy sauce industry (KBLI 10771);</w:t>
            </w:r>
          </w:p>
          <w:p w14:paraId="78F72DC0" w14:textId="2AD91F59" w:rsidR="00FC2411" w:rsidRPr="00465B75" w:rsidRDefault="00EF711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(h)</w:t>
            </w:r>
            <w:r>
              <w:rPr>
                <w:rFonts w:ascii="Times New Roman" w:hAnsi="Times New Roman"/>
                <w:noProof/>
                <w:lang w:val="en-GB"/>
              </w:rPr>
              <w:tab/>
            </w:r>
            <w:r w:rsidR="00FC2411" w:rsidRPr="00465B75">
              <w:rPr>
                <w:rFonts w:ascii="Times New Roman" w:hAnsi="Times New Roman"/>
                <w:noProof/>
                <w:lang w:val="en-GB"/>
              </w:rPr>
              <w:t>Food made of soybean and nuts other than tofu, tempeh, and soy sauce (KBLI 10793)</w:t>
            </w:r>
          </w:p>
          <w:p w14:paraId="3DA31AC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are subject to partnership with local cooperatives and SMEs.</w:t>
            </w:r>
          </w:p>
          <w:p w14:paraId="35464FA1"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6569B47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233C54E7" w14:textId="67EDA94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tc>
      </w:tr>
      <w:tr w:rsidR="00FC2411" w:rsidRPr="00465B75" w14:paraId="10691BBA" w14:textId="77777777" w:rsidTr="00A625A2">
        <w:tc>
          <w:tcPr>
            <w:tcW w:w="1767" w:type="pct"/>
          </w:tcPr>
          <w:p w14:paraId="5C85EFE1" w14:textId="7D77129D"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beverages (1104)</w:t>
            </w:r>
          </w:p>
        </w:tc>
        <w:tc>
          <w:tcPr>
            <w:tcW w:w="354" w:type="pct"/>
          </w:tcPr>
          <w:p w14:paraId="1950842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40E97CF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586CED0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p w14:paraId="65CEB7DA"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467025E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5769C9A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5FD70E09" w14:textId="77777777" w:rsidTr="00A625A2">
        <w:tc>
          <w:tcPr>
            <w:tcW w:w="1767" w:type="pct"/>
          </w:tcPr>
          <w:p w14:paraId="2B597A2D" w14:textId="367AFB6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tobacco products (ISIC</w:t>
            </w:r>
            <w:r w:rsidR="00947ABE" w:rsidRPr="00465B75">
              <w:rPr>
                <w:rFonts w:ascii="Times New Roman" w:hAnsi="Times New Roman"/>
                <w:noProof/>
                <w:lang w:val="en-GB"/>
              </w:rPr>
              <w:t> </w:t>
            </w:r>
            <w:r w:rsidRPr="00465B75">
              <w:rPr>
                <w:rFonts w:ascii="Times New Roman" w:hAnsi="Times New Roman"/>
                <w:noProof/>
                <w:lang w:val="en-GB"/>
              </w:rPr>
              <w:t>rev</w:t>
            </w:r>
            <w:r w:rsidR="00947ABE" w:rsidRPr="00465B75">
              <w:rPr>
                <w:rFonts w:ascii="Times New Roman" w:hAnsi="Times New Roman"/>
                <w:noProof/>
                <w:lang w:val="en-GB"/>
              </w:rPr>
              <w:t> </w:t>
            </w:r>
            <w:r w:rsidRPr="00465B75">
              <w:rPr>
                <w:rFonts w:ascii="Times New Roman" w:hAnsi="Times New Roman"/>
                <w:noProof/>
                <w:lang w:val="en-GB"/>
              </w:rPr>
              <w:t>4:</w:t>
            </w:r>
            <w:r w:rsidR="00947ABE" w:rsidRPr="00465B75">
              <w:rPr>
                <w:rFonts w:ascii="Times New Roman" w:hAnsi="Times New Roman"/>
                <w:noProof/>
                <w:lang w:val="en-GB"/>
              </w:rPr>
              <w:t> </w:t>
            </w:r>
            <w:r w:rsidRPr="00465B75">
              <w:rPr>
                <w:rFonts w:ascii="Times New Roman" w:hAnsi="Times New Roman"/>
                <w:noProof/>
                <w:lang w:val="en-GB"/>
              </w:rPr>
              <w:t>1200)</w:t>
            </w:r>
          </w:p>
        </w:tc>
        <w:tc>
          <w:tcPr>
            <w:tcW w:w="354" w:type="pct"/>
          </w:tcPr>
          <w:p w14:paraId="22B0CE6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73EA951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0966672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subject to partnership with local cooperatives and SMEs</w:t>
            </w:r>
          </w:p>
          <w:p w14:paraId="388F1376"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63EA71B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3419E0E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67FD0EA0" w14:textId="77777777" w:rsidTr="00A625A2">
        <w:tc>
          <w:tcPr>
            <w:tcW w:w="1767" w:type="pct"/>
          </w:tcPr>
          <w:p w14:paraId="5842479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textiles (ISIC rev 4: 1311, 1312, 1313, 1391, 1392, 1393, 1394, 1399)</w:t>
            </w:r>
          </w:p>
          <w:p w14:paraId="01C20B6F"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0C3D5A0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28B44519" w14:textId="2CB19922"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Weaving industry (KBLI 13121), woven fabric industry (KBLI 13122);</w:t>
            </w:r>
          </w:p>
          <w:p w14:paraId="26CB862C" w14:textId="5DF564D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Handmade and stamped batik (KBLI 13134);</w:t>
            </w:r>
          </w:p>
          <w:p w14:paraId="68E7161E" w14:textId="03F8B9E5"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Embroidery fabric industry (KBLI 13912).</w:t>
            </w:r>
          </w:p>
        </w:tc>
        <w:tc>
          <w:tcPr>
            <w:tcW w:w="354" w:type="pct"/>
          </w:tcPr>
          <w:p w14:paraId="0448741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6A99BFB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275D9066" w14:textId="56A3E0A3"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p w14:paraId="4B79719F"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0D08AF1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2130CB8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5B8F078D" w14:textId="77777777" w:rsidTr="00A625A2">
        <w:tc>
          <w:tcPr>
            <w:tcW w:w="1767" w:type="pct"/>
          </w:tcPr>
          <w:p w14:paraId="7226F161"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wearing apparel (ISIC rev 4: 1410, 1420, 1430)</w:t>
            </w:r>
          </w:p>
          <w:p w14:paraId="5B070D99"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8A18E0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28D3A95F" w14:textId="0E2B6973"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traditional clothing and apparel (KBLI 14111 and 14131)</w:t>
            </w:r>
          </w:p>
        </w:tc>
        <w:tc>
          <w:tcPr>
            <w:tcW w:w="354" w:type="pct"/>
          </w:tcPr>
          <w:p w14:paraId="5B1565C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5EEE229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70B2B806" w14:textId="7A4F7E0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p w14:paraId="134AB9F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4CCEEE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34F5FA45" w14:textId="657E317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tc>
      </w:tr>
      <w:tr w:rsidR="00FC2411" w:rsidRPr="00465B75" w14:paraId="31E35000" w14:textId="77777777" w:rsidTr="00A625A2">
        <w:tc>
          <w:tcPr>
            <w:tcW w:w="1767" w:type="pct"/>
          </w:tcPr>
          <w:p w14:paraId="192187F0" w14:textId="6BA441D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leather and related products (ISIC</w:t>
            </w:r>
            <w:r w:rsidR="00947ABE" w:rsidRPr="00465B75">
              <w:rPr>
                <w:rFonts w:ascii="Times New Roman" w:hAnsi="Times New Roman"/>
                <w:noProof/>
                <w:lang w:val="en-GB"/>
              </w:rPr>
              <w:t> </w:t>
            </w:r>
            <w:r w:rsidRPr="00465B75">
              <w:rPr>
                <w:rFonts w:ascii="Times New Roman" w:hAnsi="Times New Roman"/>
                <w:noProof/>
                <w:lang w:val="en-GB"/>
              </w:rPr>
              <w:t>rev 4: 1511, 1512, 1520)</w:t>
            </w:r>
          </w:p>
        </w:tc>
        <w:tc>
          <w:tcPr>
            <w:tcW w:w="354" w:type="pct"/>
          </w:tcPr>
          <w:p w14:paraId="3668C24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r w:rsidRPr="00465B75" w:rsidDel="00614A90">
              <w:rPr>
                <w:rFonts w:ascii="Times New Roman" w:hAnsi="Times New Roman"/>
                <w:noProof/>
                <w:lang w:val="en-GB"/>
              </w:rPr>
              <w:t xml:space="preserve"> </w:t>
            </w:r>
          </w:p>
        </w:tc>
        <w:tc>
          <w:tcPr>
            <w:tcW w:w="2879" w:type="pct"/>
          </w:tcPr>
          <w:p w14:paraId="6BF0F6B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16352EFC" w14:textId="2384D1E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p w14:paraId="11583A10"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00B83A5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36A34D90" w14:textId="38EA880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tc>
      </w:tr>
      <w:tr w:rsidR="00FC2411" w:rsidRPr="00465B75" w14:paraId="68FE0F5A" w14:textId="77777777" w:rsidTr="00A625A2">
        <w:tc>
          <w:tcPr>
            <w:tcW w:w="1767" w:type="pct"/>
          </w:tcPr>
          <w:p w14:paraId="7880E843"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wood and of products of wood and cork, except furniture; manufacture of articles of straw and plaiting materials (ISIC rev 4: 1610, 1621, 1622, 1623, 1629)</w:t>
            </w:r>
          </w:p>
          <w:p w14:paraId="045B517F"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E52320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72571069" w14:textId="1E96B6A6"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wooden goods intended to be used primarily in the construction industry (KBLI 16221)</w:t>
            </w:r>
          </w:p>
          <w:p w14:paraId="111D775F" w14:textId="12CCC290"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plaiting materials (KBLI 16291, 16292)</w:t>
            </w:r>
          </w:p>
          <w:p w14:paraId="3279284B" w14:textId="2CB30539"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Wooden statuettes and ornaments, wood marquetry, inlaid wood (KBLI 16293)</w:t>
            </w:r>
          </w:p>
          <w:p w14:paraId="6D0B823C" w14:textId="38ECF442"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Manufacture of household utensils and kitchenware of wood (KBLI 16294);</w:t>
            </w:r>
          </w:p>
          <w:p w14:paraId="6D903274" w14:textId="08E95DF9"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Manufacture of wooden spools, cops, bobbins, sewing thread reels and similar articles of turned wood (KBLI 16299)</w:t>
            </w:r>
            <w:r w:rsidR="00A05A21" w:rsidRPr="00465B75">
              <w:rPr>
                <w:rFonts w:ascii="Times New Roman" w:hAnsi="Times New Roman"/>
                <w:noProof/>
                <w:lang w:val="en-GB"/>
              </w:rPr>
              <w:t>.</w:t>
            </w:r>
          </w:p>
        </w:tc>
        <w:tc>
          <w:tcPr>
            <w:tcW w:w="354" w:type="pct"/>
          </w:tcPr>
          <w:p w14:paraId="4FEC735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3D10C8E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0AC925A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20AE7F7D" w14:textId="77497D1B"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sawmilling and planning of wood with capacity production up to but not less than 2000 m3 yearly (KBLI 16101);</w:t>
            </w:r>
          </w:p>
          <w:p w14:paraId="615D9D80" w14:textId="641327B8"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Drying of rattan, bamboo or similar materials (KBLI 16103);</w:t>
            </w:r>
          </w:p>
          <w:p w14:paraId="5F700F17" w14:textId="01254D37"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Manufacture of rattan processing (KBLI 16104)</w:t>
            </w:r>
          </w:p>
          <w:p w14:paraId="68FFCC2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are subject to partnership with local cooperatives and SMEs.</w:t>
            </w:r>
          </w:p>
          <w:p w14:paraId="3847FC7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CAD243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59533AA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7C12163B" w14:textId="77777777" w:rsidTr="00A625A2">
        <w:tc>
          <w:tcPr>
            <w:tcW w:w="1767" w:type="pct"/>
          </w:tcPr>
          <w:p w14:paraId="759FE51B" w14:textId="48783D3F"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paper and paper products (ISIC</w:t>
            </w:r>
            <w:r w:rsidR="00947ABE" w:rsidRPr="00465B75">
              <w:rPr>
                <w:rFonts w:ascii="Times New Roman" w:hAnsi="Times New Roman"/>
                <w:noProof/>
                <w:lang w:val="en-GB"/>
              </w:rPr>
              <w:t> </w:t>
            </w:r>
            <w:r w:rsidRPr="00465B75">
              <w:rPr>
                <w:rFonts w:ascii="Times New Roman" w:hAnsi="Times New Roman"/>
                <w:noProof/>
                <w:lang w:val="en-GB"/>
              </w:rPr>
              <w:t>rev</w:t>
            </w:r>
            <w:r w:rsidR="00947ABE" w:rsidRPr="00465B75">
              <w:rPr>
                <w:rFonts w:ascii="Times New Roman" w:hAnsi="Times New Roman"/>
                <w:noProof/>
                <w:lang w:val="en-GB"/>
              </w:rPr>
              <w:t> </w:t>
            </w:r>
            <w:r w:rsidRPr="00465B75">
              <w:rPr>
                <w:rFonts w:ascii="Times New Roman" w:hAnsi="Times New Roman"/>
                <w:noProof/>
                <w:lang w:val="en-GB"/>
              </w:rPr>
              <w:t>4: 1701, 1702, 1709)</w:t>
            </w:r>
          </w:p>
        </w:tc>
        <w:tc>
          <w:tcPr>
            <w:tcW w:w="354" w:type="pct"/>
          </w:tcPr>
          <w:p w14:paraId="12252ED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r w:rsidRPr="00465B75" w:rsidDel="00614A90">
              <w:rPr>
                <w:rFonts w:ascii="Times New Roman" w:hAnsi="Times New Roman"/>
                <w:noProof/>
                <w:lang w:val="en-GB"/>
              </w:rPr>
              <w:t xml:space="preserve"> </w:t>
            </w:r>
          </w:p>
        </w:tc>
        <w:tc>
          <w:tcPr>
            <w:tcW w:w="2879" w:type="pct"/>
          </w:tcPr>
          <w:p w14:paraId="3783265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3D633DA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p w14:paraId="2340621F"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7800F2C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576FEE3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6FAE50AB" w14:textId="77777777" w:rsidTr="00A625A2">
        <w:tc>
          <w:tcPr>
            <w:tcW w:w="1767" w:type="pct"/>
          </w:tcPr>
          <w:p w14:paraId="5CEBD15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Printing and reproduction of recorded media (ISIC rev 4: 1811, 1820)</w:t>
            </w:r>
          </w:p>
        </w:tc>
        <w:tc>
          <w:tcPr>
            <w:tcW w:w="354" w:type="pct"/>
          </w:tcPr>
          <w:p w14:paraId="5DCBC76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r w:rsidRPr="00465B75" w:rsidDel="00614A90">
              <w:rPr>
                <w:rFonts w:ascii="Times New Roman" w:hAnsi="Times New Roman"/>
                <w:noProof/>
                <w:lang w:val="en-GB"/>
              </w:rPr>
              <w:t xml:space="preserve"> </w:t>
            </w:r>
          </w:p>
        </w:tc>
        <w:tc>
          <w:tcPr>
            <w:tcW w:w="2879" w:type="pct"/>
          </w:tcPr>
          <w:p w14:paraId="6DADCCD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3F97B802" w14:textId="3974759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p w14:paraId="3A7AFA38"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1ADE19D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55927C1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1BF12510" w14:textId="77777777" w:rsidTr="00A625A2">
        <w:tc>
          <w:tcPr>
            <w:tcW w:w="1767" w:type="pct"/>
          </w:tcPr>
          <w:p w14:paraId="0D59AEA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coke and refined petroleum products (ISIC rev 4: 1910, 1920)</w:t>
            </w:r>
          </w:p>
        </w:tc>
        <w:tc>
          <w:tcPr>
            <w:tcW w:w="354" w:type="pct"/>
          </w:tcPr>
          <w:p w14:paraId="448EF4B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FL NT </w:t>
            </w:r>
          </w:p>
        </w:tc>
        <w:tc>
          <w:tcPr>
            <w:tcW w:w="2879" w:type="pct"/>
          </w:tcPr>
          <w:p w14:paraId="3B500B5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08CF0AA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p w14:paraId="09D8758C"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50223D4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4C956FD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5132666F" w14:textId="77777777" w:rsidTr="00A625A2">
        <w:tc>
          <w:tcPr>
            <w:tcW w:w="1767" w:type="pct"/>
          </w:tcPr>
          <w:p w14:paraId="0D279DFF"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chemicals and chemical products (ISIC rev 4: 2011, 2012, 2013, 2021, 2022, 2023, 2029, 2030)</w:t>
            </w:r>
          </w:p>
          <w:p w14:paraId="43E5088B"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44858C3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5261245F" w14:textId="3615464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traditional cosmetic (KBLI 20232)</w:t>
            </w:r>
          </w:p>
        </w:tc>
        <w:tc>
          <w:tcPr>
            <w:tcW w:w="354" w:type="pct"/>
          </w:tcPr>
          <w:p w14:paraId="73BD3D2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3DE00FE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497653E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3DF8E220" w14:textId="05B528A6"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basic organic chemicals from coconut charcoal (KBLI 20115);</w:t>
            </w:r>
          </w:p>
          <w:p w14:paraId="1007ABB0" w14:textId="1F0A1A49"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essential oils (KBLI 20294) are subject to partnership with local cooperatives and SMEs.</w:t>
            </w:r>
          </w:p>
          <w:p w14:paraId="11522C0C"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1870892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304B3B6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297B2AC3" w14:textId="77777777" w:rsidTr="00A625A2">
        <w:tc>
          <w:tcPr>
            <w:tcW w:w="1767" w:type="pct"/>
          </w:tcPr>
          <w:p w14:paraId="15909AE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pharmaceuticals, medicinal chemical and botanical products (ISIC rev 4: 2100)</w:t>
            </w:r>
          </w:p>
          <w:p w14:paraId="6792421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70FE477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66089BA3" w14:textId="3335399D"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traditional medicine raw materials for human (KBLI 21021);</w:t>
            </w:r>
          </w:p>
          <w:p w14:paraId="73479C58" w14:textId="20E8DDA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traditional medicine products for human (KBLI 21022).</w:t>
            </w:r>
          </w:p>
        </w:tc>
        <w:tc>
          <w:tcPr>
            <w:tcW w:w="354" w:type="pct"/>
          </w:tcPr>
          <w:p w14:paraId="1D45DDE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1C5E72D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LCR</w:t>
            </w:r>
          </w:p>
        </w:tc>
        <w:tc>
          <w:tcPr>
            <w:tcW w:w="2879" w:type="pct"/>
          </w:tcPr>
          <w:p w14:paraId="6E682AA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2D38F0E8" w14:textId="3DB89BF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manufacture of pharmaceutical properties (KBLI 21015) is subject to partnership with local cooperatives and SMEs.</w:t>
            </w:r>
          </w:p>
          <w:p w14:paraId="7C7EBC95"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2515AB3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4B557BC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0AE323A2" w14:textId="77777777" w:rsidTr="00A625A2">
        <w:tc>
          <w:tcPr>
            <w:tcW w:w="1767" w:type="pct"/>
          </w:tcPr>
          <w:p w14:paraId="752432A9"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rubber and plastics products (ISIC rev 4: 2211, 2219, 2220)</w:t>
            </w:r>
          </w:p>
          <w:p w14:paraId="08B8639A"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24D1B52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1C1E96F2" w14:textId="24D0C8E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smoking rubber products (KBLI 22121)</w:t>
            </w:r>
          </w:p>
        </w:tc>
        <w:tc>
          <w:tcPr>
            <w:tcW w:w="354" w:type="pct"/>
          </w:tcPr>
          <w:p w14:paraId="5C91813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55177A9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00C5E71E" w14:textId="2BA5AA5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p w14:paraId="4340269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0F154DA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3F50694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23880D1B" w14:textId="77777777" w:rsidTr="00A625A2">
        <w:tc>
          <w:tcPr>
            <w:tcW w:w="1767" w:type="pct"/>
          </w:tcPr>
          <w:p w14:paraId="46DAADB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other non-metallic mineral products (ISIC rev 4: 2310, 2391, 2392, 2393, 2394, 2395, 2396, 2399)</w:t>
            </w:r>
          </w:p>
          <w:p w14:paraId="4E47BB65"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1DB3946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0CE94883" w14:textId="39553A3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household items from clay/ceramic (KBLI 23932);</w:t>
            </w:r>
          </w:p>
          <w:p w14:paraId="6C8F7E90" w14:textId="1DE0E6B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cement (KBLI 23941)</w:t>
            </w:r>
          </w:p>
        </w:tc>
        <w:tc>
          <w:tcPr>
            <w:tcW w:w="354" w:type="pct"/>
          </w:tcPr>
          <w:p w14:paraId="57F7444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71104F6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31AEF8BB" w14:textId="369126A1"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clay/ceramics and bricks (KBLI 23921);</w:t>
            </w:r>
          </w:p>
          <w:p w14:paraId="2088E7BD" w14:textId="51E0C3A8"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other goods from clay/ceramics (KBLI 23921);</w:t>
            </w:r>
          </w:p>
          <w:p w14:paraId="3F2F1447" w14:textId="1D1BC04A"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Manufacture of lime (KBLI 23942);</w:t>
            </w:r>
          </w:p>
          <w:p w14:paraId="0C29C0BD" w14:textId="624CF595"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Manufacture of goods from cement, lime, and both (KBLI 23951, 23952, and 23959)</w:t>
            </w:r>
          </w:p>
          <w:p w14:paraId="38D3B71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are subject to partnership with local cooperatives and SMEs.</w:t>
            </w:r>
          </w:p>
          <w:p w14:paraId="2D233862"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B36D15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4109798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7ABFFC1A" w14:textId="77777777" w:rsidTr="00A625A2">
        <w:tc>
          <w:tcPr>
            <w:tcW w:w="1767" w:type="pct"/>
          </w:tcPr>
          <w:p w14:paraId="356B8F37"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basic metals (ISIC rev 4: 2410, 2420, 2431, 2432)</w:t>
            </w:r>
          </w:p>
        </w:tc>
        <w:tc>
          <w:tcPr>
            <w:tcW w:w="354" w:type="pct"/>
          </w:tcPr>
          <w:p w14:paraId="7A61F29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1AA575B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58A27B25" w14:textId="1C2DFF3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p w14:paraId="6C5B3014"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01504FD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011416EC" w14:textId="2261786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tc>
      </w:tr>
      <w:tr w:rsidR="00FC2411" w:rsidRPr="00465B75" w14:paraId="7D5141E2" w14:textId="77777777" w:rsidTr="00A625A2">
        <w:tc>
          <w:tcPr>
            <w:tcW w:w="1767" w:type="pct"/>
          </w:tcPr>
          <w:p w14:paraId="323768C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fabricated metal products, except machinery and equipment (ISIC rev 4: 2511, 2512, 2513, 2520, 2591, 2592, 2593, 2599)</w:t>
            </w:r>
          </w:p>
          <w:p w14:paraId="12BB075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2C1549C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47BD3C53" w14:textId="55AFC3E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cutlery, hand tools and general hardware (KBLI 25931, 25932 and 25934)</w:t>
            </w:r>
          </w:p>
        </w:tc>
        <w:tc>
          <w:tcPr>
            <w:tcW w:w="354" w:type="pct"/>
          </w:tcPr>
          <w:p w14:paraId="41C029D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041240A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4D89B64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22751F4C" w14:textId="11D83671"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weapons and ammunition (25200), are only allowed to have foreign equity participation not exceed more than 49 % and subject to approval from Minister of Defense</w:t>
            </w:r>
          </w:p>
          <w:p w14:paraId="023E65DA" w14:textId="161B4C1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nails, bolts, and nuts (KBLI 25952) is subject to partnership with local cooperatives or SMEs.</w:t>
            </w:r>
          </w:p>
          <w:p w14:paraId="2ED61B5C"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66E476F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65B574D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23A5F9C2" w14:textId="77777777" w:rsidTr="00A625A2">
        <w:tc>
          <w:tcPr>
            <w:tcW w:w="1767" w:type="pct"/>
          </w:tcPr>
          <w:p w14:paraId="3159881E"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computer, electronic and optical products (ISIC rev 4: 2610, 2620, 2630, 2640, 2651, 2652, 2660, 2670, 2680)</w:t>
            </w:r>
          </w:p>
        </w:tc>
        <w:tc>
          <w:tcPr>
            <w:tcW w:w="354" w:type="pct"/>
          </w:tcPr>
          <w:p w14:paraId="52C7BB0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535F6E2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LCR</w:t>
            </w:r>
          </w:p>
        </w:tc>
        <w:tc>
          <w:tcPr>
            <w:tcW w:w="2879" w:type="pct"/>
          </w:tcPr>
          <w:p w14:paraId="5F789EF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3FC6D7E2" w14:textId="3804FE8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Defense Radar System (KBLI 26513), are only allowed to have foreign equity participation not exceed more than 49 % and subject to approval from Minister of Defense</w:t>
            </w:r>
            <w:r w:rsidR="00A05A21" w:rsidRPr="00465B75">
              <w:rPr>
                <w:rFonts w:ascii="Times New Roman" w:hAnsi="Times New Roman"/>
                <w:noProof/>
                <w:lang w:val="en-GB"/>
              </w:rPr>
              <w:t>.</w:t>
            </w:r>
          </w:p>
          <w:p w14:paraId="4A54C3F4"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0EE531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41F65EF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674F7319" w14:textId="77777777" w:rsidTr="00A625A2">
        <w:tc>
          <w:tcPr>
            <w:tcW w:w="1767" w:type="pct"/>
          </w:tcPr>
          <w:p w14:paraId="316B3AA7" w14:textId="1730E6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Manufacture of electrical equipment (ISIC rev 4: 2710, 2720, 2731, 2732, 2733, 2740, 2750, 2790) except for Manufacture of batteries and accumulators (KBLI 27200/ISIC 2720) </w:t>
            </w:r>
          </w:p>
        </w:tc>
        <w:tc>
          <w:tcPr>
            <w:tcW w:w="354" w:type="pct"/>
          </w:tcPr>
          <w:p w14:paraId="79B5F4D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547E52E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0D3EC1A2" w14:textId="023097F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p w14:paraId="3B971E4C"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2F72172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46EF59A9" w14:textId="2BB1D80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tc>
      </w:tr>
      <w:tr w:rsidR="00FC2411" w:rsidRPr="00465B75" w14:paraId="476B2B7C" w14:textId="77777777" w:rsidTr="00A625A2">
        <w:tc>
          <w:tcPr>
            <w:tcW w:w="1767" w:type="pct"/>
          </w:tcPr>
          <w:p w14:paraId="6DFF6397" w14:textId="68065F63"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Manufacture of electrical equipment (ISIC rev 4: 2710, 2720, 2731, 2732, 2733, 2740, 2750, 2790), only for Manufacture of batteries and accumulators (KBLI 27200/ISIC 2720) </w:t>
            </w:r>
          </w:p>
        </w:tc>
        <w:tc>
          <w:tcPr>
            <w:tcW w:w="354" w:type="pct"/>
          </w:tcPr>
          <w:p w14:paraId="799C8C1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403CB517" w14:textId="5C12052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LCR</w:t>
            </w:r>
          </w:p>
        </w:tc>
        <w:tc>
          <w:tcPr>
            <w:tcW w:w="2879" w:type="pct"/>
          </w:tcPr>
          <w:p w14:paraId="73FC153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28C69B0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p w14:paraId="66351581"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1D86F32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5D2AA0E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10EF7370" w14:textId="77777777" w:rsidTr="00A625A2">
        <w:tc>
          <w:tcPr>
            <w:tcW w:w="1767" w:type="pct"/>
          </w:tcPr>
          <w:p w14:paraId="75701A05" w14:textId="3FD2D734"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machinery and equipment n.e.c. (ISIC rev 4: 2811, 2812, 2813, 2814, 2815, 2816, 2817, 2818, 2819, 2821, 2822, 2823, 2824, 2825, 2826, 2829)</w:t>
            </w:r>
          </w:p>
        </w:tc>
        <w:tc>
          <w:tcPr>
            <w:tcW w:w="354" w:type="pct"/>
          </w:tcPr>
          <w:p w14:paraId="68A33A2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58FC0D6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589A99E1" w14:textId="1FF4ACE0"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other pumps, compressors, taps and valves (KBLI 28130);</w:t>
            </w:r>
          </w:p>
          <w:p w14:paraId="3E0E43CD" w14:textId="254EF16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parts and component of engines and turbines (KBLI 28113) are subject to partnership with local cooperatives and SMEs.</w:t>
            </w:r>
          </w:p>
          <w:p w14:paraId="444BDB00"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2D1D6C7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5CD5CB91" w14:textId="25E94CB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12801051" w14:textId="77777777" w:rsidTr="00A625A2">
        <w:tc>
          <w:tcPr>
            <w:tcW w:w="1767" w:type="pct"/>
          </w:tcPr>
          <w:p w14:paraId="4D2C4988" w14:textId="1ECDB0E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motor vehicles, trailers and semi</w:t>
            </w:r>
            <w:r w:rsidR="00947ABE" w:rsidRPr="00465B75">
              <w:rPr>
                <w:rFonts w:ascii="Times New Roman" w:hAnsi="Times New Roman"/>
                <w:noProof/>
                <w:lang w:val="en-GB"/>
              </w:rPr>
              <w:noBreakHyphen/>
            </w:r>
            <w:r w:rsidRPr="00465B75">
              <w:rPr>
                <w:rFonts w:ascii="Times New Roman" w:hAnsi="Times New Roman"/>
                <w:noProof/>
                <w:lang w:val="en-GB"/>
              </w:rPr>
              <w:t>trailers. (ISIC rev 4: 2910, 2920, 2930)</w:t>
            </w:r>
          </w:p>
        </w:tc>
        <w:tc>
          <w:tcPr>
            <w:tcW w:w="354" w:type="pct"/>
          </w:tcPr>
          <w:p w14:paraId="370DC8F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26E2738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LCR</w:t>
            </w:r>
          </w:p>
        </w:tc>
        <w:tc>
          <w:tcPr>
            <w:tcW w:w="2879" w:type="pct"/>
          </w:tcPr>
          <w:p w14:paraId="5877FCA8" w14:textId="3C9EFC4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Manufacture of parts and accessories for 4</w:t>
            </w:r>
            <w:r w:rsidR="00BC4618" w:rsidRPr="00465B75">
              <w:rPr>
                <w:rFonts w:ascii="Times New Roman" w:hAnsi="Times New Roman"/>
                <w:noProof/>
                <w:lang w:val="en-GB"/>
              </w:rPr>
              <w:t>-</w:t>
            </w:r>
            <w:r w:rsidRPr="00465B75">
              <w:rPr>
                <w:rFonts w:ascii="Times New Roman" w:hAnsi="Times New Roman"/>
                <w:noProof/>
                <w:lang w:val="en-GB"/>
              </w:rPr>
              <w:t>wheeler or more motor vehicles (KBLI 29300) is subject to partnership with local cooperatives and SMEs.</w:t>
            </w:r>
          </w:p>
          <w:p w14:paraId="0E248C5B"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2B2931F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666D8479" w14:textId="015B481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3E522CF5" w14:textId="77777777" w:rsidTr="00A625A2">
        <w:tc>
          <w:tcPr>
            <w:tcW w:w="1767" w:type="pct"/>
          </w:tcPr>
          <w:p w14:paraId="55FEBEA7" w14:textId="4BC47D6A"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other transport equipment (ISIC</w:t>
            </w:r>
            <w:r w:rsidR="00BC4618" w:rsidRPr="00465B75">
              <w:rPr>
                <w:rFonts w:ascii="Times New Roman" w:hAnsi="Times New Roman"/>
                <w:noProof/>
                <w:lang w:val="en-GB"/>
              </w:rPr>
              <w:t> </w:t>
            </w:r>
            <w:r w:rsidRPr="00465B75">
              <w:rPr>
                <w:rFonts w:ascii="Times New Roman" w:hAnsi="Times New Roman"/>
                <w:noProof/>
                <w:lang w:val="en-GB"/>
              </w:rPr>
              <w:t>rev 4: 3011, 3012, 3020, 3091, 3092, 3099)</w:t>
            </w:r>
          </w:p>
          <w:p w14:paraId="28E4F498"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7288429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77EC3255" w14:textId="3A5D57C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Pinisi, outrigger canoes, and other wooden vessels with traditional designs (3011)</w:t>
            </w:r>
          </w:p>
        </w:tc>
        <w:tc>
          <w:tcPr>
            <w:tcW w:w="354" w:type="pct"/>
          </w:tcPr>
          <w:p w14:paraId="3B53D62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1A4B3F9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53D3E1F1" w14:textId="2AF9460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wooden ship equipment and supplies for marine tourism and fishing (KBLI 30113) and Manufacture of components and equipment for two- and three-wheeled motor vehicles (KBLI 30912) are subject to partnership with local cooperatives and SMEs.</w:t>
            </w:r>
          </w:p>
          <w:p w14:paraId="028FC314" w14:textId="7C5C564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Military Warship (KBLI 30111), Manufacture of military fighting vehicles (KBLI 30400) and Manufacture of air and spacecraft and related machinery (KBLI 30300) are only allowed to have foreign equity participation not exceed more than 49 % and subject to approval from Minister of Defence.</w:t>
            </w:r>
          </w:p>
          <w:p w14:paraId="603B98A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695C15F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0CC3604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45A121F9" w14:textId="77777777" w:rsidTr="00A625A2">
        <w:tc>
          <w:tcPr>
            <w:tcW w:w="1767" w:type="pct"/>
          </w:tcPr>
          <w:p w14:paraId="71939BA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furniture (ISIC rev 4: 3100)</w:t>
            </w:r>
          </w:p>
        </w:tc>
        <w:tc>
          <w:tcPr>
            <w:tcW w:w="354" w:type="pct"/>
          </w:tcPr>
          <w:p w14:paraId="46C8328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094780D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1725C3F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p w14:paraId="1EDBC61B"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704BB87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23EFE7ED" w14:textId="5A015D0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tc>
      </w:tr>
      <w:tr w:rsidR="00FC2411" w:rsidRPr="00465B75" w14:paraId="18BD47C0" w14:textId="77777777" w:rsidTr="00A625A2">
        <w:tc>
          <w:tcPr>
            <w:tcW w:w="1767" w:type="pct"/>
          </w:tcPr>
          <w:p w14:paraId="51A1341C"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manufacturing (ISIC rev 4: 3211, 3212, 3220, 3230, 3240, 3250, 3290)</w:t>
            </w:r>
          </w:p>
          <w:p w14:paraId="3058EA2B"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5C8136B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7CA3F2C1" w14:textId="6226725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musical instruments (KBLI 32201)</w:t>
            </w:r>
          </w:p>
        </w:tc>
        <w:tc>
          <w:tcPr>
            <w:tcW w:w="354" w:type="pct"/>
          </w:tcPr>
          <w:p w14:paraId="38A4D3D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265FD78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45DBB8D2" w14:textId="31696AB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gemstone (KBLI 32111);</w:t>
            </w:r>
          </w:p>
          <w:p w14:paraId="194E3046" w14:textId="1EDDE665"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valuable jewelry for personal use of precious metal (KBLI 32112);</w:t>
            </w:r>
          </w:p>
          <w:p w14:paraId="679EBB0E" w14:textId="3BB21DBA"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Manufacture of valuable non-personal jewelry items from precious metals (KBLI 32113);</w:t>
            </w:r>
          </w:p>
          <w:p w14:paraId="4F7AE8D1" w14:textId="7949D3B7"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Manufacture of imitation jewelry and similar goods (KBLI 32120);</w:t>
            </w:r>
          </w:p>
          <w:p w14:paraId="394286DF" w14:textId="23B61B53"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Unclassified craft industry (KBLI 32903);</w:t>
            </w:r>
          </w:p>
          <w:p w14:paraId="483CF6E6" w14:textId="197610B9"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FC2411" w:rsidRPr="00465B75">
              <w:rPr>
                <w:rFonts w:ascii="Times New Roman" w:hAnsi="Times New Roman"/>
                <w:noProof/>
                <w:lang w:val="en-GB"/>
              </w:rPr>
              <w:t>Manufacture of Coconut Husk Fiber (KBLI 32905);</w:t>
            </w:r>
          </w:p>
          <w:p w14:paraId="65D89FE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are subject to partnership with local cooperatives and SMEs.</w:t>
            </w:r>
          </w:p>
          <w:p w14:paraId="70DF34CE"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DF9B69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2FDEFDD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57EE5229" w14:textId="77777777" w:rsidTr="00A625A2">
        <w:tc>
          <w:tcPr>
            <w:tcW w:w="1767" w:type="pct"/>
          </w:tcPr>
          <w:p w14:paraId="30764307"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ELECTRICITY</w:t>
            </w:r>
          </w:p>
        </w:tc>
        <w:tc>
          <w:tcPr>
            <w:tcW w:w="3233" w:type="pct"/>
            <w:gridSpan w:val="2"/>
          </w:tcPr>
          <w:p w14:paraId="43F638D0"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7FB8846" w14:textId="77777777" w:rsidTr="00A625A2">
        <w:tc>
          <w:tcPr>
            <w:tcW w:w="5000" w:type="pct"/>
            <w:gridSpan w:val="3"/>
          </w:tcPr>
          <w:p w14:paraId="38C24A7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w:t>
            </w:r>
          </w:p>
          <w:p w14:paraId="7087E225" w14:textId="641C9D1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following line of businesses are limited to non-services sectors.</w:t>
            </w:r>
          </w:p>
        </w:tc>
      </w:tr>
      <w:tr w:rsidR="00FC2411" w:rsidRPr="00465B75" w14:paraId="238ABCE6" w14:textId="77777777" w:rsidTr="00A625A2">
        <w:tc>
          <w:tcPr>
            <w:tcW w:w="1767" w:type="pct"/>
          </w:tcPr>
          <w:p w14:paraId="77A7AF61" w14:textId="653A921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Operation of generation facilities that produce electric energy from clean and renewable resources KBLI 35111</w:t>
            </w:r>
          </w:p>
          <w:p w14:paraId="7700272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5BEAFA6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609434C7" w14:textId="0D00B937" w:rsidR="00FC2411" w:rsidRPr="00465B75" w:rsidRDefault="00BC4618" w:rsidP="005C6242">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Activities related to transmission, distribution and sale of electricity</w:t>
            </w:r>
          </w:p>
          <w:p w14:paraId="30B99275" w14:textId="5F1A9BE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Provision of electric power for power plants</w:t>
            </w:r>
            <w:r w:rsidR="00BC4618" w:rsidRPr="00465B75">
              <w:rPr>
                <w:rFonts w:ascii="Times New Roman" w:hAnsi="Times New Roman"/>
                <w:noProof/>
                <w:lang w:val="en-GB"/>
              </w:rPr>
              <w:t> </w:t>
            </w:r>
            <w:r w:rsidRPr="00465B75">
              <w:rPr>
                <w:rFonts w:ascii="Times New Roman" w:hAnsi="Times New Roman"/>
                <w:noProof/>
                <w:lang w:val="en-GB"/>
              </w:rPr>
              <w:t>&lt;</w:t>
            </w:r>
            <w:r w:rsidR="00BC4618" w:rsidRPr="00465B75">
              <w:rPr>
                <w:rFonts w:ascii="Times New Roman" w:hAnsi="Times New Roman"/>
                <w:noProof/>
                <w:lang w:val="en-GB"/>
              </w:rPr>
              <w:t> </w:t>
            </w:r>
            <w:r w:rsidRPr="00465B75">
              <w:rPr>
                <w:rFonts w:ascii="Times New Roman" w:hAnsi="Times New Roman"/>
                <w:noProof/>
                <w:lang w:val="en-GB"/>
              </w:rPr>
              <w:t>1</w:t>
            </w:r>
            <w:r w:rsidR="00BC4618" w:rsidRPr="00465B75">
              <w:rPr>
                <w:rFonts w:ascii="Times New Roman" w:hAnsi="Times New Roman"/>
                <w:noProof/>
                <w:lang w:val="en-GB"/>
              </w:rPr>
              <w:t> </w:t>
            </w:r>
            <w:r w:rsidRPr="00465B75">
              <w:rPr>
                <w:rFonts w:ascii="Times New Roman" w:hAnsi="Times New Roman"/>
                <w:noProof/>
                <w:lang w:val="en-GB"/>
              </w:rPr>
              <w:t>MW</w:t>
            </w:r>
          </w:p>
        </w:tc>
        <w:tc>
          <w:tcPr>
            <w:tcW w:w="354" w:type="pct"/>
          </w:tcPr>
          <w:p w14:paraId="5A34560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LCR</w:t>
            </w:r>
          </w:p>
          <w:p w14:paraId="24D4A42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CAB528E" w14:textId="3A3026A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Pr="00465B75">
              <w:rPr>
                <w:rStyle w:val="FootnoteReference"/>
                <w:rFonts w:ascii="Times New Roman" w:hAnsi="Times New Roman"/>
                <w:b/>
                <w:noProof/>
                <w:lang w:val="en-GB"/>
              </w:rPr>
              <w:footnoteReference w:id="124"/>
            </w:r>
            <w:r w:rsidR="00334CE5" w:rsidRPr="00465B75">
              <w:rPr>
                <w:rFonts w:ascii="Times New Roman" w:hAnsi="Times New Roman"/>
                <w:noProof/>
                <w:lang w:val="en-GB"/>
              </w:rPr>
              <w:t>.</w:t>
            </w:r>
          </w:p>
        </w:tc>
      </w:tr>
    </w:tbl>
    <w:p w14:paraId="34B340A8" w14:textId="77777777" w:rsidR="001D1638" w:rsidRPr="00465B75" w:rsidRDefault="001D1638" w:rsidP="00B7561C">
      <w:pPr>
        <w:rPr>
          <w:noProof/>
        </w:rPr>
      </w:pPr>
    </w:p>
    <w:p w14:paraId="47EC9EC8" w14:textId="77777777" w:rsidR="001D1638" w:rsidRPr="00465B75" w:rsidRDefault="001D1638" w:rsidP="00B7561C">
      <w:pPr>
        <w:rPr>
          <w:noProof/>
        </w:rPr>
      </w:pPr>
    </w:p>
    <w:p w14:paraId="56929C41" w14:textId="5954094F" w:rsidR="004F772E" w:rsidRPr="00465B75" w:rsidRDefault="004F772E" w:rsidP="004F772E">
      <w:pPr>
        <w:jc w:val="center"/>
        <w:rPr>
          <w:noProof/>
        </w:rPr>
      </w:pPr>
      <w:r w:rsidRPr="00465B75">
        <w:rPr>
          <w:noProof/>
        </w:rPr>
        <w:t>________________</w:t>
      </w:r>
    </w:p>
    <w:p w14:paraId="4C782D07" w14:textId="77777777" w:rsidR="004F772E" w:rsidRPr="00465B75" w:rsidRDefault="004F772E" w:rsidP="00B7561C">
      <w:pPr>
        <w:rPr>
          <w:noProof/>
        </w:rPr>
        <w:sectPr w:rsidR="004F772E" w:rsidRPr="00465B75" w:rsidSect="00E40E20">
          <w:headerReference w:type="default" r:id="rId62"/>
          <w:footerReference w:type="default" r:id="rId63"/>
          <w:footnotePr>
            <w:numRestart w:val="eachSect"/>
          </w:footnotePr>
          <w:endnotePr>
            <w:numFmt w:val="decimal"/>
          </w:endnotePr>
          <w:pgSz w:w="16840" w:h="11907" w:code="9"/>
          <w:pgMar w:top="1134" w:right="1134" w:bottom="1134" w:left="1134" w:header="567" w:footer="567" w:gutter="0"/>
          <w:cols w:space="720"/>
          <w:docGrid w:linePitch="326"/>
        </w:sectPr>
      </w:pPr>
    </w:p>
    <w:p w14:paraId="30D1726D" w14:textId="77777777" w:rsidR="004F772E" w:rsidRPr="00465B75" w:rsidRDefault="004F772E" w:rsidP="004F772E">
      <w:pPr>
        <w:jc w:val="right"/>
        <w:rPr>
          <w:b/>
          <w:bCs/>
          <w:noProof/>
          <w:u w:val="single"/>
        </w:rPr>
      </w:pPr>
      <w:r w:rsidRPr="00465B75">
        <w:rPr>
          <w:b/>
          <w:bCs/>
          <w:noProof/>
          <w:u w:val="single"/>
        </w:rPr>
        <w:t>ANNEX 8-G</w:t>
      </w:r>
    </w:p>
    <w:p w14:paraId="6E1F97A3" w14:textId="77777777" w:rsidR="004F772E" w:rsidRPr="00465B75" w:rsidRDefault="004F772E" w:rsidP="004F772E">
      <w:pPr>
        <w:rPr>
          <w:noProof/>
        </w:rPr>
      </w:pPr>
    </w:p>
    <w:p w14:paraId="4D093276" w14:textId="77777777" w:rsidR="004F772E" w:rsidRPr="00465B75" w:rsidRDefault="004F772E" w:rsidP="004F772E">
      <w:pPr>
        <w:rPr>
          <w:noProof/>
        </w:rPr>
      </w:pPr>
      <w:bookmarkStart w:id="48" w:name="_Hlk228349886"/>
    </w:p>
    <w:p w14:paraId="74E1C895" w14:textId="198D1ED0" w:rsidR="004F772E" w:rsidRPr="00465B75" w:rsidRDefault="004F772E" w:rsidP="00947ABE">
      <w:pPr>
        <w:jc w:val="center"/>
        <w:rPr>
          <w:noProof/>
        </w:rPr>
      </w:pPr>
      <w:r w:rsidRPr="00465B75">
        <w:rPr>
          <w:noProof/>
        </w:rPr>
        <w:t xml:space="preserve">SCHEDULE OF COMMITMENTS </w:t>
      </w:r>
      <w:r w:rsidR="005E2C80" w:rsidRPr="00465B75">
        <w:rPr>
          <w:noProof/>
        </w:rPr>
        <w:br/>
      </w:r>
      <w:r w:rsidRPr="00465B75">
        <w:rPr>
          <w:noProof/>
        </w:rPr>
        <w:t xml:space="preserve">ON TEMPORARY PRESENCE OF NATURAL PERSONS </w:t>
      </w:r>
      <w:r w:rsidR="00DE1851" w:rsidRPr="00465B75">
        <w:rPr>
          <w:noProof/>
        </w:rPr>
        <w:br/>
      </w:r>
      <w:r w:rsidRPr="00465B75">
        <w:rPr>
          <w:noProof/>
        </w:rPr>
        <w:t>FOR BUSINESS PURPOSES</w:t>
      </w:r>
    </w:p>
    <w:p w14:paraId="0D4832CE" w14:textId="77777777" w:rsidR="004F772E" w:rsidRPr="00465B75" w:rsidRDefault="004F772E" w:rsidP="00947ABE">
      <w:pPr>
        <w:jc w:val="center"/>
        <w:rPr>
          <w:noProof/>
        </w:rPr>
      </w:pPr>
    </w:p>
    <w:p w14:paraId="14D8F5AA" w14:textId="77777777" w:rsidR="004F772E" w:rsidRPr="00465B75" w:rsidRDefault="004F772E" w:rsidP="00947ABE">
      <w:pPr>
        <w:jc w:val="center"/>
        <w:rPr>
          <w:noProof/>
        </w:rPr>
      </w:pPr>
      <w:r w:rsidRPr="00465B75">
        <w:rPr>
          <w:noProof/>
        </w:rPr>
        <w:t>INDONESIA</w:t>
      </w:r>
    </w:p>
    <w:bookmarkEnd w:id="48"/>
    <w:p w14:paraId="62554635" w14:textId="77777777" w:rsidR="004F772E" w:rsidRPr="00465B75" w:rsidRDefault="004F772E" w:rsidP="004F772E">
      <w:pPr>
        <w:rPr>
          <w:noProof/>
        </w:rPr>
      </w:pPr>
    </w:p>
    <w:p w14:paraId="7C735C15" w14:textId="77777777" w:rsidR="004F772E" w:rsidRPr="00465B75" w:rsidRDefault="004F772E" w:rsidP="004F772E">
      <w:pPr>
        <w:rPr>
          <w:noProof/>
        </w:rPr>
      </w:pPr>
    </w:p>
    <w:p w14:paraId="70A082FE" w14:textId="77777777" w:rsidR="004F772E" w:rsidRPr="00465B75" w:rsidRDefault="004F772E" w:rsidP="004F772E">
      <w:pPr>
        <w:rPr>
          <w:noProof/>
        </w:rPr>
      </w:pPr>
    </w:p>
    <w:p w14:paraId="2435D05F" w14:textId="5A1EAA35" w:rsidR="00B53D27" w:rsidRPr="00465B75" w:rsidRDefault="004F772E" w:rsidP="004F772E">
      <w:pPr>
        <w:rPr>
          <w:noProof/>
        </w:rPr>
      </w:pPr>
      <w:r w:rsidRPr="00465B75">
        <w:rPr>
          <w:noProof/>
        </w:rPr>
        <w:t>1.</w:t>
      </w:r>
      <w:r w:rsidR="00B53D27" w:rsidRPr="00465B75">
        <w:rPr>
          <w:noProof/>
        </w:rPr>
        <w:tab/>
      </w:r>
      <w:r w:rsidRPr="00465B75">
        <w:rPr>
          <w:noProof/>
        </w:rPr>
        <w:t>The list of commitments specified in this Annex indicates the sectors liberalised pursuant to Article 8.10 and Article 8.16 for which limitations apply regarding business visitors for establishment purposes, intra-corporate transferees, short-term business visitors, and installers and maintainers, contractual service suppliers, and independent professional in accordance with Articles</w:t>
      </w:r>
      <w:r w:rsidR="00947ABE" w:rsidRPr="00465B75">
        <w:rPr>
          <w:noProof/>
        </w:rPr>
        <w:t> </w:t>
      </w:r>
      <w:r w:rsidRPr="00465B75">
        <w:rPr>
          <w:noProof/>
        </w:rPr>
        <w:t>8.18, 8.19, 8.20 and 8.21. That list is composed of the following elements:</w:t>
      </w:r>
    </w:p>
    <w:p w14:paraId="7C0947B4" w14:textId="10AEFD3D" w:rsidR="004F772E" w:rsidRPr="00465B75" w:rsidRDefault="004F772E" w:rsidP="004F772E">
      <w:pPr>
        <w:rPr>
          <w:noProof/>
        </w:rPr>
      </w:pPr>
    </w:p>
    <w:p w14:paraId="51A100E5" w14:textId="77777777" w:rsidR="00B53D27" w:rsidRPr="00465B75" w:rsidRDefault="004F772E" w:rsidP="00FD76E2">
      <w:pPr>
        <w:ind w:left="567" w:hanging="567"/>
        <w:rPr>
          <w:noProof/>
        </w:rPr>
      </w:pPr>
      <w:r w:rsidRPr="00465B75">
        <w:rPr>
          <w:noProof/>
        </w:rPr>
        <w:t>(a)</w:t>
      </w:r>
      <w:r w:rsidRPr="00465B75">
        <w:rPr>
          <w:noProof/>
        </w:rPr>
        <w:tab/>
        <w:t>the first column indicates the sector or sub-sector in which the commitment is undertaken by Indonesia and the scope of liberalisation to which the limitations apply; and</w:t>
      </w:r>
    </w:p>
    <w:p w14:paraId="1C6437A1" w14:textId="3F87A3BB" w:rsidR="004F772E" w:rsidRPr="00465B75" w:rsidRDefault="004F772E" w:rsidP="004F772E">
      <w:pPr>
        <w:rPr>
          <w:noProof/>
        </w:rPr>
      </w:pPr>
    </w:p>
    <w:p w14:paraId="6E88D442" w14:textId="77777777" w:rsidR="00B53D27" w:rsidRPr="00465B75" w:rsidRDefault="004F772E" w:rsidP="00FD76E2">
      <w:pPr>
        <w:ind w:left="567" w:hanging="567"/>
        <w:rPr>
          <w:noProof/>
        </w:rPr>
      </w:pPr>
      <w:r w:rsidRPr="00465B75">
        <w:rPr>
          <w:noProof/>
        </w:rPr>
        <w:t>(b)</w:t>
      </w:r>
      <w:r w:rsidRPr="00465B75">
        <w:rPr>
          <w:noProof/>
        </w:rPr>
        <w:tab/>
        <w:t>the second column describes the applicable limitations.</w:t>
      </w:r>
    </w:p>
    <w:p w14:paraId="3EA1D1BD" w14:textId="28AC215E" w:rsidR="004F772E" w:rsidRPr="00465B75" w:rsidRDefault="004F772E" w:rsidP="004F772E">
      <w:pPr>
        <w:rPr>
          <w:noProof/>
        </w:rPr>
      </w:pPr>
    </w:p>
    <w:p w14:paraId="60F8232A" w14:textId="77777777" w:rsidR="004F772E" w:rsidRPr="00465B75" w:rsidRDefault="004F772E" w:rsidP="004F772E">
      <w:pPr>
        <w:rPr>
          <w:noProof/>
        </w:rPr>
      </w:pPr>
      <w:r w:rsidRPr="00465B75">
        <w:rPr>
          <w:noProof/>
        </w:rPr>
        <w:t>2.</w:t>
      </w:r>
      <w:r w:rsidRPr="00465B75">
        <w:rPr>
          <w:noProof/>
        </w:rPr>
        <w:tab/>
        <w:t>Temporary presence of natural persons for business purposes in sectors or sub-sectors covered by this Agreement and not listed in the sectoral column below is not committed.</w:t>
      </w:r>
    </w:p>
    <w:p w14:paraId="2A69E47E" w14:textId="77777777" w:rsidR="004F772E" w:rsidRPr="00465B75" w:rsidRDefault="004F772E" w:rsidP="004F772E">
      <w:pPr>
        <w:rPr>
          <w:noProof/>
        </w:rPr>
      </w:pPr>
    </w:p>
    <w:p w14:paraId="42DCE8D3" w14:textId="77777777" w:rsidR="00947ABE" w:rsidRPr="00465B75" w:rsidRDefault="00947ABE">
      <w:pPr>
        <w:widowControl/>
        <w:spacing w:line="240" w:lineRule="auto"/>
        <w:rPr>
          <w:noProof/>
        </w:rPr>
      </w:pPr>
      <w:r w:rsidRPr="00465B75">
        <w:rPr>
          <w:noProof/>
        </w:rPr>
        <w:br w:type="page"/>
      </w:r>
    </w:p>
    <w:p w14:paraId="514BE899" w14:textId="657489F2" w:rsidR="00B53D27" w:rsidRPr="00465B75" w:rsidRDefault="004F772E" w:rsidP="004F772E">
      <w:pPr>
        <w:rPr>
          <w:noProof/>
        </w:rPr>
      </w:pPr>
      <w:r w:rsidRPr="00465B75">
        <w:rPr>
          <w:noProof/>
        </w:rPr>
        <w:t>3.</w:t>
      </w:r>
      <w:r w:rsidRPr="00465B75">
        <w:rPr>
          <w:noProof/>
        </w:rPr>
        <w:tab/>
        <w:t>In identifying individual sectors and sub-sectors:</w:t>
      </w:r>
    </w:p>
    <w:p w14:paraId="3CE62542" w14:textId="1243E243" w:rsidR="004F772E" w:rsidRPr="00465B75" w:rsidRDefault="004F772E" w:rsidP="004F772E">
      <w:pPr>
        <w:rPr>
          <w:noProof/>
        </w:rPr>
      </w:pPr>
    </w:p>
    <w:p w14:paraId="643026CC" w14:textId="720554F6" w:rsidR="004F772E" w:rsidRPr="00465B75" w:rsidRDefault="004F772E" w:rsidP="00FD76E2">
      <w:pPr>
        <w:ind w:left="567" w:hanging="567"/>
        <w:rPr>
          <w:noProof/>
        </w:rPr>
      </w:pPr>
      <w:r w:rsidRPr="00465B75">
        <w:rPr>
          <w:noProof/>
        </w:rPr>
        <w:t>(a)</w:t>
      </w:r>
      <w:r w:rsidRPr="00465B75">
        <w:rPr>
          <w:noProof/>
        </w:rPr>
        <w:tab/>
        <w:t>"CPC" means the Provisional Central Product Classification (Statistical Papers</w:t>
      </w:r>
      <w:r w:rsidR="00B166C5" w:rsidRPr="00465B75">
        <w:rPr>
          <w:noProof/>
        </w:rPr>
        <w:t>,</w:t>
      </w:r>
      <w:r w:rsidRPr="00465B75">
        <w:rPr>
          <w:noProof/>
        </w:rPr>
        <w:t xml:space="preserve"> Series M</w:t>
      </w:r>
      <w:r w:rsidR="00B166C5" w:rsidRPr="00465B75">
        <w:rPr>
          <w:noProof/>
        </w:rPr>
        <w:t>,</w:t>
      </w:r>
      <w:r w:rsidRPr="00465B75">
        <w:rPr>
          <w:noProof/>
        </w:rPr>
        <w:t xml:space="preserve"> No.</w:t>
      </w:r>
      <w:r w:rsidR="004D675F" w:rsidRPr="00465B75">
        <w:rPr>
          <w:noProof/>
        </w:rPr>
        <w:t> </w:t>
      </w:r>
      <w:r w:rsidRPr="00465B75">
        <w:rPr>
          <w:noProof/>
        </w:rPr>
        <w:t>77, Department of International Economic and Social Affairs, Statistical Office of the United Nations, New York, 1991;</w:t>
      </w:r>
    </w:p>
    <w:p w14:paraId="264D4770" w14:textId="77777777" w:rsidR="004F772E" w:rsidRPr="00465B75" w:rsidRDefault="004F772E" w:rsidP="004F772E">
      <w:pPr>
        <w:rPr>
          <w:noProof/>
        </w:rPr>
      </w:pPr>
    </w:p>
    <w:p w14:paraId="7DBA59AB" w14:textId="77777777" w:rsidR="004F772E" w:rsidRPr="00465B75" w:rsidRDefault="004F772E" w:rsidP="00FD76E2">
      <w:pPr>
        <w:ind w:left="567" w:hanging="567"/>
        <w:rPr>
          <w:noProof/>
        </w:rPr>
      </w:pPr>
      <w:r w:rsidRPr="00465B75">
        <w:rPr>
          <w:noProof/>
        </w:rPr>
        <w:t>(b)</w:t>
      </w:r>
      <w:r w:rsidRPr="00465B75">
        <w:rPr>
          <w:noProof/>
        </w:rPr>
        <w:tab/>
        <w:t>"ISIC" means Indonesian Standard of Industrial Classification (Klasifikasi Baku Lapangan Usaha Indonesia/KBLI) 2020; and</w:t>
      </w:r>
    </w:p>
    <w:p w14:paraId="710EE7FC" w14:textId="77777777" w:rsidR="004F772E" w:rsidRPr="00465B75" w:rsidRDefault="004F772E" w:rsidP="004F772E">
      <w:pPr>
        <w:rPr>
          <w:noProof/>
        </w:rPr>
      </w:pPr>
    </w:p>
    <w:p w14:paraId="63E699EB" w14:textId="77777777" w:rsidR="004F772E" w:rsidRPr="00465B75" w:rsidRDefault="004F772E" w:rsidP="00FD76E2">
      <w:pPr>
        <w:ind w:left="567" w:hanging="567"/>
        <w:rPr>
          <w:noProof/>
        </w:rPr>
      </w:pPr>
      <w:r w:rsidRPr="00465B75">
        <w:rPr>
          <w:noProof/>
        </w:rPr>
        <w:t>(c)</w:t>
      </w:r>
      <w:r w:rsidRPr="00465B75">
        <w:rPr>
          <w:noProof/>
        </w:rPr>
        <w:tab/>
        <w:t>"ISIC rev 4" means the International Standard Industrial Classification of all Economic Activities as set out in Statistical Office of the United Nations, Statistical Papers, Series M, No. 4, ISIC REV 4, 2008.</w:t>
      </w:r>
    </w:p>
    <w:p w14:paraId="20ABB174" w14:textId="77777777" w:rsidR="004F772E" w:rsidRPr="00465B75" w:rsidRDefault="004F772E" w:rsidP="004F772E">
      <w:pPr>
        <w:rPr>
          <w:noProof/>
        </w:rPr>
      </w:pPr>
    </w:p>
    <w:p w14:paraId="75C363E3" w14:textId="77777777" w:rsidR="004F772E" w:rsidRPr="00465B75" w:rsidRDefault="004F772E" w:rsidP="004F772E">
      <w:pPr>
        <w:rPr>
          <w:noProof/>
        </w:rPr>
      </w:pPr>
      <w:r w:rsidRPr="00465B75">
        <w:rPr>
          <w:noProof/>
        </w:rPr>
        <w:t>4.</w:t>
      </w:r>
      <w:r w:rsidRPr="00465B75">
        <w:rPr>
          <w:noProof/>
        </w:rPr>
        <w:tab/>
        <w:t>In the absence of specific references, the scope of sub-sectors or economic activities covered by that entry will be subject to relevant and applicable references, including:</w:t>
      </w:r>
    </w:p>
    <w:p w14:paraId="63DBF6DF" w14:textId="77777777" w:rsidR="004F772E" w:rsidRPr="00465B75" w:rsidRDefault="004F772E" w:rsidP="004F772E">
      <w:pPr>
        <w:rPr>
          <w:noProof/>
        </w:rPr>
      </w:pPr>
    </w:p>
    <w:p w14:paraId="089AA926" w14:textId="77777777" w:rsidR="004F772E" w:rsidRPr="00465B75" w:rsidRDefault="004F772E" w:rsidP="00FD76E2">
      <w:pPr>
        <w:ind w:left="567" w:hanging="567"/>
        <w:rPr>
          <w:noProof/>
        </w:rPr>
      </w:pPr>
      <w:r w:rsidRPr="00465B75">
        <w:rPr>
          <w:noProof/>
        </w:rPr>
        <w:t>(a)</w:t>
      </w:r>
      <w:r w:rsidRPr="00465B75">
        <w:rPr>
          <w:noProof/>
        </w:rPr>
        <w:tab/>
        <w:t>in the case of financial services, reference would be made to GATS Annex on Financial Services; or</w:t>
      </w:r>
    </w:p>
    <w:p w14:paraId="3057CC01" w14:textId="77777777" w:rsidR="004F772E" w:rsidRPr="00465B75" w:rsidRDefault="004F772E" w:rsidP="004F772E">
      <w:pPr>
        <w:rPr>
          <w:noProof/>
        </w:rPr>
      </w:pPr>
    </w:p>
    <w:p w14:paraId="333A1ADB" w14:textId="77777777" w:rsidR="004F772E" w:rsidRPr="00465B75" w:rsidRDefault="004F772E" w:rsidP="00FD76E2">
      <w:pPr>
        <w:ind w:left="567" w:hanging="567"/>
        <w:rPr>
          <w:noProof/>
        </w:rPr>
      </w:pPr>
      <w:r w:rsidRPr="00465B75">
        <w:rPr>
          <w:noProof/>
        </w:rPr>
        <w:t>(b)</w:t>
      </w:r>
      <w:r w:rsidRPr="00465B75">
        <w:rPr>
          <w:noProof/>
        </w:rPr>
        <w:tab/>
        <w:t>in the case of air transport, the scope of activities would be in accordance with Article 8.6, unless qualified by reference to the ISIC.</w:t>
      </w:r>
    </w:p>
    <w:p w14:paraId="57250AE4" w14:textId="77777777" w:rsidR="004F772E" w:rsidRPr="00465B75" w:rsidRDefault="004F772E" w:rsidP="004F772E">
      <w:pPr>
        <w:rPr>
          <w:noProof/>
        </w:rPr>
      </w:pPr>
    </w:p>
    <w:p w14:paraId="431FA3AC" w14:textId="4B19CBB7" w:rsidR="004F772E" w:rsidRPr="00465B75" w:rsidRDefault="004F772E" w:rsidP="004F772E">
      <w:pPr>
        <w:rPr>
          <w:noProof/>
        </w:rPr>
      </w:pPr>
      <w:r w:rsidRPr="00465B75">
        <w:rPr>
          <w:noProof/>
        </w:rPr>
        <w:t>5.</w:t>
      </w:r>
      <w:r w:rsidRPr="00465B75">
        <w:rPr>
          <w:noProof/>
        </w:rPr>
        <w:tab/>
        <w:t>Double asterisk (</w:t>
      </w:r>
      <w:r w:rsidR="00AF1DDC" w:rsidRPr="001D5C67">
        <w:rPr>
          <w:b/>
          <w:noProof/>
          <w:vertAlign w:val="superscript"/>
        </w:rPr>
        <w:t>**</w:t>
      </w:r>
      <w:r w:rsidRPr="00465B75">
        <w:rPr>
          <w:noProof/>
        </w:rPr>
        <w:t xml:space="preserve">) after a </w:t>
      </w:r>
      <w:r w:rsidR="000D5E35" w:rsidRPr="00465B75">
        <w:rPr>
          <w:noProof/>
        </w:rPr>
        <w:t>CPC </w:t>
      </w:r>
      <w:r w:rsidRPr="00465B75">
        <w:rPr>
          <w:noProof/>
        </w:rPr>
        <w:t xml:space="preserve">number indicates that the scope of service specified constitutes only a part of the total range of activities covered by the </w:t>
      </w:r>
      <w:r w:rsidR="000D5E35" w:rsidRPr="00465B75">
        <w:rPr>
          <w:noProof/>
        </w:rPr>
        <w:t>CPC </w:t>
      </w:r>
      <w:r w:rsidRPr="00465B75">
        <w:rPr>
          <w:noProof/>
        </w:rPr>
        <w:t>concordance.</w:t>
      </w:r>
    </w:p>
    <w:p w14:paraId="2FD6C4F8" w14:textId="77777777" w:rsidR="004F772E" w:rsidRPr="00465B75" w:rsidRDefault="004F772E" w:rsidP="004F772E">
      <w:pPr>
        <w:rPr>
          <w:noProof/>
        </w:rPr>
      </w:pPr>
    </w:p>
    <w:p w14:paraId="3FF1948E" w14:textId="77777777" w:rsidR="00947ABE" w:rsidRPr="00465B75" w:rsidRDefault="00947ABE">
      <w:pPr>
        <w:widowControl/>
        <w:spacing w:line="240" w:lineRule="auto"/>
        <w:rPr>
          <w:noProof/>
        </w:rPr>
      </w:pPr>
      <w:r w:rsidRPr="00465B75">
        <w:rPr>
          <w:noProof/>
        </w:rPr>
        <w:br w:type="page"/>
      </w:r>
    </w:p>
    <w:p w14:paraId="5D4F1C82" w14:textId="2FDCAD50" w:rsidR="004F772E" w:rsidRPr="00465B75" w:rsidRDefault="004F772E" w:rsidP="004F772E">
      <w:pPr>
        <w:rPr>
          <w:noProof/>
        </w:rPr>
      </w:pPr>
      <w:r w:rsidRPr="00465B75">
        <w:rPr>
          <w:noProof/>
        </w:rPr>
        <w:t>6.</w:t>
      </w:r>
      <w:r w:rsidRPr="00465B75">
        <w:rPr>
          <w:noProof/>
        </w:rPr>
        <w:tab/>
        <w:t>Commitments on categories on movement of natural person do not apply in cases where the intent or effect of their temporary presence is to interfere with, or otherwise affect the outcome of, any labour or management dispute or negotiation, or the employment of any natural person who is involved in that dispute.</w:t>
      </w:r>
    </w:p>
    <w:p w14:paraId="3F058CD4" w14:textId="77777777" w:rsidR="004F772E" w:rsidRPr="00465B75" w:rsidRDefault="004F772E" w:rsidP="004F772E">
      <w:pPr>
        <w:rPr>
          <w:noProof/>
        </w:rPr>
      </w:pPr>
    </w:p>
    <w:p w14:paraId="52F8868B" w14:textId="77777777" w:rsidR="004F772E" w:rsidRPr="00465B75" w:rsidRDefault="004F772E" w:rsidP="004F772E">
      <w:pPr>
        <w:rPr>
          <w:noProof/>
        </w:rPr>
      </w:pPr>
      <w:r w:rsidRPr="00465B75">
        <w:rPr>
          <w:noProof/>
        </w:rPr>
        <w:t>7.</w:t>
      </w:r>
      <w:r w:rsidRPr="00465B75">
        <w:rPr>
          <w:noProof/>
        </w:rPr>
        <w:tab/>
        <w:t>The list of commitments specified in this Annex does not include measures relating to qualification requirements and procedures, technical standards and licensing requirements and procedures when they do not constitute a limitation within the meaning of Articles 8.18, 8.19, 8.20 or 8.21. Those measures, such as a need to obtain a license, a need to obtain recognition of qualifications in regulated sectors, a need to pass specific examinations, including language examinations or a need to have a legal domicile in the territory where the economic activity is performed, even if not listed, apply in any case to those categories.</w:t>
      </w:r>
    </w:p>
    <w:p w14:paraId="234E610F" w14:textId="77777777" w:rsidR="004F772E" w:rsidRPr="00465B75" w:rsidRDefault="004F772E" w:rsidP="004F772E">
      <w:pPr>
        <w:rPr>
          <w:noProof/>
        </w:rPr>
      </w:pPr>
    </w:p>
    <w:p w14:paraId="10EE38C5" w14:textId="77777777" w:rsidR="004F772E" w:rsidRPr="00465B75" w:rsidRDefault="004F772E" w:rsidP="004F772E">
      <w:pPr>
        <w:rPr>
          <w:noProof/>
        </w:rPr>
      </w:pPr>
      <w:r w:rsidRPr="00465B75">
        <w:rPr>
          <w:noProof/>
        </w:rPr>
        <w:t>8.</w:t>
      </w:r>
      <w:r w:rsidRPr="00465B75">
        <w:rPr>
          <w:noProof/>
        </w:rPr>
        <w:tab/>
        <w:t>In the sectors where economic needs tests are applied, their main criteria will be the assessment of the relevant market situation in the territory of Indonesia or the region where the service is to be provided, including with respect to the number of, and the impact on, existing service suppliers.</w:t>
      </w:r>
    </w:p>
    <w:p w14:paraId="1E049983" w14:textId="77777777" w:rsidR="004F772E" w:rsidRPr="00465B75" w:rsidRDefault="004F772E" w:rsidP="004F772E">
      <w:pPr>
        <w:rPr>
          <w:noProof/>
        </w:rPr>
      </w:pPr>
    </w:p>
    <w:p w14:paraId="3181F60E" w14:textId="77777777" w:rsidR="004F772E" w:rsidRPr="00465B75" w:rsidRDefault="004F772E" w:rsidP="004F772E">
      <w:pPr>
        <w:rPr>
          <w:noProof/>
        </w:rPr>
      </w:pPr>
      <w:r w:rsidRPr="00465B75">
        <w:rPr>
          <w:noProof/>
        </w:rPr>
        <w:t>9.</w:t>
      </w:r>
      <w:r w:rsidRPr="00465B75">
        <w:rPr>
          <w:noProof/>
        </w:rPr>
        <w:tab/>
        <w:t>Restrictions, conditions and limitations in horizontal section apply to "all sectors" as specified in the sectoral column, unless otherwise specified in the general condition or sector specific section. They either reflect a measure which constitutes a limitation to temporary presence of natural persons, or bind a situation where there are no such limitations.</w:t>
      </w:r>
    </w:p>
    <w:p w14:paraId="61C94B27" w14:textId="77777777" w:rsidR="004F772E" w:rsidRPr="00465B75" w:rsidRDefault="004F772E" w:rsidP="004F772E">
      <w:pPr>
        <w:rPr>
          <w:noProof/>
        </w:rPr>
      </w:pPr>
    </w:p>
    <w:p w14:paraId="7F693A26" w14:textId="77777777" w:rsidR="00947ABE" w:rsidRPr="00465B75" w:rsidRDefault="00947ABE">
      <w:pPr>
        <w:widowControl/>
        <w:spacing w:line="240" w:lineRule="auto"/>
        <w:rPr>
          <w:noProof/>
        </w:rPr>
      </w:pPr>
      <w:r w:rsidRPr="00465B75">
        <w:rPr>
          <w:noProof/>
        </w:rPr>
        <w:br w:type="page"/>
      </w:r>
    </w:p>
    <w:p w14:paraId="02550FBB" w14:textId="31DCD1CC" w:rsidR="004F772E" w:rsidRPr="00465B75" w:rsidRDefault="004F772E" w:rsidP="004F772E">
      <w:pPr>
        <w:rPr>
          <w:noProof/>
        </w:rPr>
      </w:pPr>
      <w:r w:rsidRPr="00465B75">
        <w:rPr>
          <w:noProof/>
        </w:rPr>
        <w:t>10.</w:t>
      </w:r>
      <w:r w:rsidRPr="00465B75">
        <w:rPr>
          <w:noProof/>
        </w:rPr>
        <w:tab/>
        <w:t>"Unbound except" must be read that the commitment only applies to the extent covered by categories or conditions specified after the word "except", and in this case limitations specified in the horizontal section apply.</w:t>
      </w:r>
    </w:p>
    <w:p w14:paraId="14493661" w14:textId="77777777" w:rsidR="004F772E" w:rsidRPr="00465B75" w:rsidRDefault="004F772E" w:rsidP="004F772E">
      <w:pPr>
        <w:rPr>
          <w:noProof/>
        </w:rPr>
      </w:pPr>
    </w:p>
    <w:p w14:paraId="57B7D89E" w14:textId="77777777" w:rsidR="004F772E" w:rsidRPr="00465B75" w:rsidRDefault="004F772E" w:rsidP="004F772E">
      <w:pPr>
        <w:rPr>
          <w:noProof/>
        </w:rPr>
      </w:pPr>
      <w:r w:rsidRPr="00465B75">
        <w:rPr>
          <w:noProof/>
        </w:rPr>
        <w:t>11.</w:t>
      </w:r>
      <w:r w:rsidRPr="00465B75">
        <w:rPr>
          <w:noProof/>
        </w:rPr>
        <w:tab/>
        <w:t>A "none" in the sectoral section must be read as no restrictions or conditions in the specific sector. However, any relevant limitations set out in the horizontal section and general condition, if applicable, of the schedule will still apply.</w:t>
      </w:r>
    </w:p>
    <w:p w14:paraId="42FE0AC7" w14:textId="77777777" w:rsidR="004F772E" w:rsidRPr="00465B75" w:rsidRDefault="004F772E" w:rsidP="004F772E">
      <w:pPr>
        <w:rPr>
          <w:noProof/>
        </w:rPr>
      </w:pPr>
    </w:p>
    <w:p w14:paraId="26F044EB" w14:textId="77777777" w:rsidR="004F772E" w:rsidRPr="00465B75" w:rsidRDefault="004F772E" w:rsidP="004F772E">
      <w:pPr>
        <w:rPr>
          <w:noProof/>
        </w:rPr>
      </w:pPr>
      <w:r w:rsidRPr="00465B75">
        <w:rPr>
          <w:noProof/>
        </w:rPr>
        <w:t>12.</w:t>
      </w:r>
      <w:r w:rsidRPr="00465B75">
        <w:rPr>
          <w:noProof/>
        </w:rPr>
        <w:tab/>
        <w:t>A "none, except" in the sectoral section must be read as a combination of the horizontal restrictions and conditions set out in the horizontal section and of the sector-specific restrictions, unless explicitly provided otherwise in the entry.</w:t>
      </w:r>
    </w:p>
    <w:p w14:paraId="6A90AFEE" w14:textId="77777777" w:rsidR="004F772E" w:rsidRPr="00465B75" w:rsidRDefault="004F772E" w:rsidP="004F772E">
      <w:pPr>
        <w:rPr>
          <w:noProof/>
        </w:rPr>
      </w:pPr>
    </w:p>
    <w:p w14:paraId="4BBA1F04" w14:textId="77777777" w:rsidR="004F772E" w:rsidRPr="00465B75" w:rsidRDefault="004F772E" w:rsidP="004F772E">
      <w:pPr>
        <w:rPr>
          <w:noProof/>
        </w:rPr>
      </w:pPr>
      <w:r w:rsidRPr="00465B75">
        <w:rPr>
          <w:noProof/>
        </w:rPr>
        <w:t>13.</w:t>
      </w:r>
      <w:r w:rsidRPr="00465B75">
        <w:rPr>
          <w:noProof/>
        </w:rPr>
        <w:tab/>
        <w:t>The rights and obligations arising from this Agreement, including this the list of commitments specified in this Annex, shall have no self-executing effect and thus confer no rights directly on natural or juridical persons.</w:t>
      </w:r>
    </w:p>
    <w:p w14:paraId="3E44C953" w14:textId="77777777" w:rsidR="004F772E" w:rsidRPr="00465B75" w:rsidRDefault="004F772E" w:rsidP="004F772E">
      <w:pPr>
        <w:rPr>
          <w:noProof/>
        </w:rPr>
      </w:pPr>
    </w:p>
    <w:p w14:paraId="11FF7127" w14:textId="77777777" w:rsidR="007754ED" w:rsidRPr="00465B75" w:rsidRDefault="007754ED" w:rsidP="004F772E">
      <w:pPr>
        <w:rPr>
          <w:noProof/>
        </w:rPr>
      </w:pPr>
    </w:p>
    <w:p w14:paraId="6FEC4C11" w14:textId="77777777" w:rsidR="004F772E" w:rsidRPr="00465B75" w:rsidRDefault="004F772E" w:rsidP="004F772E">
      <w:pPr>
        <w:rPr>
          <w:noProof/>
        </w:rPr>
        <w:sectPr w:rsidR="004F772E" w:rsidRPr="00465B75" w:rsidSect="007754ED">
          <w:headerReference w:type="even" r:id="rId64"/>
          <w:headerReference w:type="default" r:id="rId65"/>
          <w:footerReference w:type="even" r:id="rId66"/>
          <w:footerReference w:type="default" r:id="rId67"/>
          <w:headerReference w:type="first" r:id="rId68"/>
          <w:footerReference w:type="first" r:id="rId69"/>
          <w:footnotePr>
            <w:numRestart w:val="eachSect"/>
          </w:footnotePr>
          <w:endnotePr>
            <w:numFmt w:val="decimal"/>
          </w:endnotePr>
          <w:pgSz w:w="11907" w:h="16840" w:code="9"/>
          <w:pgMar w:top="1134" w:right="1134" w:bottom="1134" w:left="1134" w:header="567" w:footer="567" w:gutter="0"/>
          <w:pgNumType w:start="1"/>
          <w:cols w:space="708"/>
          <w:docGrid w:linePitch="360"/>
        </w:sectPr>
      </w:pPr>
    </w:p>
    <w:p w14:paraId="572F1CFD" w14:textId="77777777" w:rsidR="004F772E" w:rsidRPr="00465B75" w:rsidRDefault="004F772E" w:rsidP="004F772E">
      <w:pPr>
        <w:rPr>
          <w:noProof/>
        </w:rPr>
      </w:pPr>
    </w:p>
    <w:tbl>
      <w:tblPr>
        <w:tblStyle w:val="TableGrid"/>
        <w:tblW w:w="5000" w:type="pct"/>
        <w:tblLayout w:type="fixed"/>
        <w:tblLook w:val="04A0" w:firstRow="1" w:lastRow="0" w:firstColumn="1" w:lastColumn="0" w:noHBand="0" w:noVBand="1"/>
      </w:tblPr>
      <w:tblGrid>
        <w:gridCol w:w="5117"/>
        <w:gridCol w:w="9445"/>
      </w:tblGrid>
      <w:tr w:rsidR="00A625A2" w:rsidRPr="00465B75" w14:paraId="2E8E9891" w14:textId="77777777" w:rsidTr="00A625A2">
        <w:trPr>
          <w:cantSplit/>
          <w:tblHeader/>
        </w:trPr>
        <w:tc>
          <w:tcPr>
            <w:tcW w:w="1757" w:type="pct"/>
            <w:vAlign w:val="center"/>
          </w:tcPr>
          <w:p w14:paraId="4577F6A4" w14:textId="2FF2F266" w:rsidR="004F772E" w:rsidRPr="00465B75" w:rsidRDefault="004F772E"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HORIZONTAL SECTION</w:t>
            </w:r>
          </w:p>
        </w:tc>
        <w:tc>
          <w:tcPr>
            <w:tcW w:w="3243" w:type="pct"/>
            <w:vAlign w:val="center"/>
          </w:tcPr>
          <w:p w14:paraId="263DDE87" w14:textId="77777777" w:rsidR="004F772E" w:rsidRPr="00465B75" w:rsidRDefault="004F772E"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Description of Reservations</w:t>
            </w:r>
          </w:p>
        </w:tc>
      </w:tr>
      <w:tr w:rsidR="004F772E" w:rsidRPr="00465B75" w14:paraId="29653D28" w14:textId="77777777" w:rsidTr="00A625A2">
        <w:tc>
          <w:tcPr>
            <w:tcW w:w="1757" w:type="pct"/>
          </w:tcPr>
          <w:p w14:paraId="2F7FBD02"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Categories and Sectors Committed</w:t>
            </w:r>
          </w:p>
        </w:tc>
        <w:tc>
          <w:tcPr>
            <w:tcW w:w="3243" w:type="pct"/>
          </w:tcPr>
          <w:p w14:paraId="4041F47B" w14:textId="0EFBC888" w:rsidR="00B53D27" w:rsidRPr="00465B75" w:rsidRDefault="004A0F6A"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w:t>
            </w:r>
            <w:r w:rsidR="004F772E" w:rsidRPr="00465B75">
              <w:rPr>
                <w:rFonts w:ascii="Times New Roman" w:hAnsi="Times New Roman"/>
                <w:noProof/>
                <w:lang w:val="en-GB"/>
              </w:rPr>
              <w:t>a</w:t>
            </w:r>
            <w:r>
              <w:rPr>
                <w:rFonts w:ascii="Times New Roman" w:hAnsi="Times New Roman"/>
                <w:noProof/>
                <w:lang w:val="en-GB"/>
              </w:rPr>
              <w:t>)</w:t>
            </w:r>
            <w:r w:rsidR="004F772E" w:rsidRPr="00465B75">
              <w:rPr>
                <w:rFonts w:ascii="Times New Roman" w:hAnsi="Times New Roman"/>
                <w:noProof/>
                <w:lang w:val="en-GB"/>
              </w:rPr>
              <w:tab/>
              <w:t>Subject to Indonesian Labour or Immigration Laws and Regulations</w:t>
            </w:r>
          </w:p>
          <w:p w14:paraId="7AB5F525" w14:textId="67EB8EE3" w:rsidR="004F772E" w:rsidRPr="00465B75" w:rsidRDefault="004A0F6A"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w:t>
            </w:r>
            <w:r w:rsidR="004F772E" w:rsidRPr="00465B75">
              <w:rPr>
                <w:rFonts w:ascii="Times New Roman" w:hAnsi="Times New Roman"/>
                <w:noProof/>
                <w:lang w:val="en-GB"/>
              </w:rPr>
              <w:t>b</w:t>
            </w:r>
            <w:r>
              <w:rPr>
                <w:rFonts w:ascii="Times New Roman" w:hAnsi="Times New Roman"/>
                <w:noProof/>
                <w:lang w:val="en-GB"/>
              </w:rPr>
              <w:t>)</w:t>
            </w:r>
            <w:r w:rsidR="004F772E" w:rsidRPr="00465B75">
              <w:rPr>
                <w:rFonts w:ascii="Times New Roman" w:hAnsi="Times New Roman"/>
                <w:noProof/>
                <w:lang w:val="en-GB"/>
              </w:rPr>
              <w:tab/>
              <w:t>The Union workers are allowed only for occupations in accordance with the domestic laws and regulations</w:t>
            </w:r>
          </w:p>
          <w:p w14:paraId="318A8035" w14:textId="0345DE55" w:rsidR="004F772E" w:rsidRPr="00465B75" w:rsidRDefault="004A0F6A"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w:t>
            </w:r>
            <w:r w:rsidR="004F772E" w:rsidRPr="00465B75">
              <w:rPr>
                <w:rFonts w:ascii="Times New Roman" w:hAnsi="Times New Roman"/>
                <w:noProof/>
                <w:lang w:val="en-GB"/>
              </w:rPr>
              <w:t>c</w:t>
            </w:r>
            <w:r>
              <w:rPr>
                <w:rFonts w:ascii="Times New Roman" w:hAnsi="Times New Roman"/>
                <w:noProof/>
                <w:lang w:val="en-GB"/>
              </w:rPr>
              <w:t>)</w:t>
            </w:r>
            <w:r w:rsidR="004F772E" w:rsidRPr="00465B75">
              <w:rPr>
                <w:rFonts w:ascii="Times New Roman" w:hAnsi="Times New Roman"/>
                <w:noProof/>
                <w:lang w:val="en-GB"/>
              </w:rPr>
              <w:tab/>
              <w:t xml:space="preserve">Human resources or personnel functions must be performed by </w:t>
            </w:r>
            <w:r w:rsidR="004F772E" w:rsidRPr="00465B75" w:rsidDel="003A53E2">
              <w:rPr>
                <w:rFonts w:ascii="Times New Roman" w:hAnsi="Times New Roman"/>
                <w:noProof/>
                <w:lang w:val="en-GB"/>
              </w:rPr>
              <w:t xml:space="preserve">an </w:t>
            </w:r>
            <w:r w:rsidR="004F772E" w:rsidRPr="00465B75">
              <w:rPr>
                <w:rFonts w:ascii="Times New Roman" w:hAnsi="Times New Roman"/>
                <w:noProof/>
                <w:lang w:val="en-GB"/>
              </w:rPr>
              <w:t>Indonesian</w:t>
            </w:r>
          </w:p>
        </w:tc>
      </w:tr>
    </w:tbl>
    <w:p w14:paraId="2BE80172" w14:textId="77777777" w:rsidR="004F772E" w:rsidRPr="00465B75" w:rsidRDefault="004F772E" w:rsidP="004F772E">
      <w:pPr>
        <w:rPr>
          <w:noProof/>
        </w:rPr>
      </w:pPr>
    </w:p>
    <w:p w14:paraId="7E8C4B0D" w14:textId="77777777" w:rsidR="004F772E" w:rsidRPr="00465B75" w:rsidRDefault="004F772E" w:rsidP="004F772E">
      <w:pPr>
        <w:rPr>
          <w:noProof/>
        </w:rPr>
      </w:pPr>
      <w:r w:rsidRPr="00465B75">
        <w:rPr>
          <w:noProof/>
        </w:rPr>
        <w:t>Business Visitors for Establishment Purposes (BVEP)</w:t>
      </w:r>
    </w:p>
    <w:p w14:paraId="67282D5A" w14:textId="77777777" w:rsidR="004F772E" w:rsidRPr="00465B75" w:rsidRDefault="004F772E" w:rsidP="004F772E">
      <w:pPr>
        <w:rPr>
          <w:noProof/>
        </w:rPr>
      </w:pPr>
    </w:p>
    <w:tbl>
      <w:tblPr>
        <w:tblStyle w:val="TableGrid"/>
        <w:tblW w:w="5000" w:type="pct"/>
        <w:tblLayout w:type="fixed"/>
        <w:tblLook w:val="04A0" w:firstRow="1" w:lastRow="0" w:firstColumn="1" w:lastColumn="0" w:noHBand="0" w:noVBand="1"/>
      </w:tblPr>
      <w:tblGrid>
        <w:gridCol w:w="5015"/>
        <w:gridCol w:w="9547"/>
      </w:tblGrid>
      <w:tr w:rsidR="00A625A2" w:rsidRPr="00465B75" w14:paraId="62A0BB15" w14:textId="77777777" w:rsidTr="00A625A2">
        <w:trPr>
          <w:cantSplit/>
          <w:tblHeader/>
        </w:trPr>
        <w:tc>
          <w:tcPr>
            <w:tcW w:w="1722" w:type="pct"/>
            <w:vAlign w:val="center"/>
          </w:tcPr>
          <w:p w14:paraId="0B60CAD0" w14:textId="77777777" w:rsidR="004F772E" w:rsidRPr="00465B75" w:rsidRDefault="004F772E"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All sectors</w:t>
            </w:r>
          </w:p>
        </w:tc>
        <w:tc>
          <w:tcPr>
            <w:tcW w:w="3278" w:type="pct"/>
            <w:vAlign w:val="center"/>
          </w:tcPr>
          <w:p w14:paraId="16AC14A5" w14:textId="29FE461D" w:rsidR="004F772E" w:rsidRPr="00465B75" w:rsidRDefault="004F772E"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None</w:t>
            </w:r>
          </w:p>
        </w:tc>
      </w:tr>
    </w:tbl>
    <w:p w14:paraId="4B35F6DC" w14:textId="77777777" w:rsidR="004F772E" w:rsidRPr="00465B75" w:rsidRDefault="004F772E" w:rsidP="004F772E">
      <w:pPr>
        <w:rPr>
          <w:noProof/>
        </w:rPr>
      </w:pPr>
    </w:p>
    <w:p w14:paraId="4543ACBB" w14:textId="77777777" w:rsidR="00920113" w:rsidRPr="00465B75" w:rsidRDefault="00920113">
      <w:pPr>
        <w:widowControl/>
        <w:spacing w:line="240" w:lineRule="auto"/>
        <w:rPr>
          <w:noProof/>
        </w:rPr>
      </w:pPr>
      <w:r w:rsidRPr="00465B75">
        <w:rPr>
          <w:noProof/>
        </w:rPr>
        <w:br w:type="page"/>
      </w:r>
    </w:p>
    <w:p w14:paraId="704C34C7" w14:textId="0D63B5D7" w:rsidR="004F772E" w:rsidRPr="00465B75" w:rsidRDefault="004F772E" w:rsidP="004F772E">
      <w:pPr>
        <w:rPr>
          <w:noProof/>
        </w:rPr>
      </w:pPr>
      <w:r w:rsidRPr="00465B75">
        <w:rPr>
          <w:noProof/>
        </w:rPr>
        <w:t>Intra-Corporate Transferee (ICT)</w:t>
      </w:r>
    </w:p>
    <w:tbl>
      <w:tblPr>
        <w:tblStyle w:val="TableGrid"/>
        <w:tblW w:w="5000" w:type="pct"/>
        <w:tblLayout w:type="fixed"/>
        <w:tblLook w:val="04A0" w:firstRow="1" w:lastRow="0" w:firstColumn="1" w:lastColumn="0" w:noHBand="0" w:noVBand="1"/>
      </w:tblPr>
      <w:tblGrid>
        <w:gridCol w:w="4963"/>
        <w:gridCol w:w="9599"/>
      </w:tblGrid>
      <w:tr w:rsidR="004F772E" w:rsidRPr="00465B75" w14:paraId="6BAF5FDD" w14:textId="77777777" w:rsidTr="002D3099">
        <w:trPr>
          <w:tblHeader/>
        </w:trPr>
        <w:tc>
          <w:tcPr>
            <w:tcW w:w="1704" w:type="pct"/>
          </w:tcPr>
          <w:p w14:paraId="3691B4D9" w14:textId="77777777" w:rsidR="004F772E" w:rsidRPr="00465B75" w:rsidRDefault="004F772E" w:rsidP="002D3099">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Sector or Sub-sector</w:t>
            </w:r>
          </w:p>
        </w:tc>
        <w:tc>
          <w:tcPr>
            <w:tcW w:w="3296" w:type="pct"/>
          </w:tcPr>
          <w:p w14:paraId="0ED3BABB" w14:textId="77777777" w:rsidR="004F772E" w:rsidRPr="00465B75" w:rsidRDefault="004F772E" w:rsidP="002D3099">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Description of Reservations</w:t>
            </w:r>
          </w:p>
        </w:tc>
      </w:tr>
      <w:tr w:rsidR="004F772E" w:rsidRPr="00465B75" w14:paraId="0F7AD8D4" w14:textId="77777777" w:rsidTr="00A625A2">
        <w:tc>
          <w:tcPr>
            <w:tcW w:w="1704" w:type="pct"/>
          </w:tcPr>
          <w:p w14:paraId="41FD8983" w14:textId="77777777" w:rsidR="004F772E" w:rsidRPr="00465B75" w:rsidRDefault="004F772E" w:rsidP="00F207D6">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I.</w:t>
            </w:r>
            <w:r w:rsidRPr="00465B75">
              <w:rPr>
                <w:rFonts w:ascii="Times New Roman" w:hAnsi="Times New Roman"/>
                <w:noProof/>
                <w:lang w:val="en-GB"/>
              </w:rPr>
              <w:tab/>
              <w:t>HORIZONTAL SECTION</w:t>
            </w:r>
          </w:p>
        </w:tc>
        <w:tc>
          <w:tcPr>
            <w:tcW w:w="3296" w:type="pct"/>
          </w:tcPr>
          <w:p w14:paraId="3691338B"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Working Requirements</w:t>
            </w:r>
          </w:p>
          <w:p w14:paraId="7B7323E0" w14:textId="77777777" w:rsidR="004F772E" w:rsidRPr="00465B75" w:rsidRDefault="004F772E" w:rsidP="00A625A2">
            <w:pPr>
              <w:widowControl/>
              <w:suppressAutoHyphens/>
              <w:spacing w:before="60" w:after="60" w:line="240" w:lineRule="auto"/>
              <w:rPr>
                <w:rFonts w:ascii="Times New Roman" w:hAnsi="Times New Roman"/>
                <w:noProof/>
                <w:lang w:val="en-GB"/>
              </w:rPr>
            </w:pPr>
          </w:p>
          <w:p w14:paraId="0B34340D"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Employers of Union workers must have a Foreign Worker Utilisation Plan (RPTKA) approved by the Ministry of Manpower.</w:t>
            </w:r>
          </w:p>
          <w:p w14:paraId="3E8856E8" w14:textId="1AD49CE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Any the Union workers are subject to charges levied by Government in accordance with the domestic laws and regulations.</w:t>
            </w:r>
          </w:p>
        </w:tc>
      </w:tr>
      <w:tr w:rsidR="004F772E" w:rsidRPr="00465B75" w14:paraId="13D51107" w14:textId="77777777" w:rsidTr="00A625A2">
        <w:tc>
          <w:tcPr>
            <w:tcW w:w="5000" w:type="pct"/>
            <w:gridSpan w:val="2"/>
          </w:tcPr>
          <w:p w14:paraId="76DCE89F" w14:textId="1D5D6A6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II.</w:t>
            </w:r>
            <w:r w:rsidR="00F207D6" w:rsidRPr="00465B75">
              <w:rPr>
                <w:rFonts w:ascii="Times New Roman" w:hAnsi="Times New Roman"/>
                <w:noProof/>
                <w:lang w:val="en-GB"/>
              </w:rPr>
              <w:tab/>
            </w:r>
            <w:r w:rsidRPr="00465B75">
              <w:rPr>
                <w:rFonts w:ascii="Times New Roman" w:hAnsi="Times New Roman"/>
                <w:noProof/>
                <w:lang w:val="en-GB"/>
              </w:rPr>
              <w:t>SECTOR SPECIFIC SECTION</w:t>
            </w:r>
          </w:p>
        </w:tc>
      </w:tr>
      <w:tr w:rsidR="004F772E" w:rsidRPr="00465B75" w14:paraId="64856BB6" w14:textId="77777777" w:rsidTr="00A625A2">
        <w:tc>
          <w:tcPr>
            <w:tcW w:w="1704" w:type="pct"/>
          </w:tcPr>
          <w:p w14:paraId="6FFAF75B"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 BUSINESS SERVICES</w:t>
            </w:r>
          </w:p>
        </w:tc>
        <w:tc>
          <w:tcPr>
            <w:tcW w:w="3296" w:type="pct"/>
          </w:tcPr>
          <w:p w14:paraId="09F058A5"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43F1FCC" w14:textId="77777777" w:rsidTr="00A625A2">
        <w:tc>
          <w:tcPr>
            <w:tcW w:w="1704" w:type="pct"/>
          </w:tcPr>
          <w:p w14:paraId="6D8200AD"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Professional Services</w:t>
            </w:r>
          </w:p>
        </w:tc>
        <w:tc>
          <w:tcPr>
            <w:tcW w:w="3296" w:type="pct"/>
          </w:tcPr>
          <w:p w14:paraId="2F60EBB4"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9F33CF3" w14:textId="77777777" w:rsidTr="00A625A2">
        <w:tc>
          <w:tcPr>
            <w:tcW w:w="1704" w:type="pct"/>
          </w:tcPr>
          <w:p w14:paraId="74B3B2EB" w14:textId="482E688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Legal Services (</w:t>
            </w:r>
            <w:r w:rsidR="000D5E35" w:rsidRPr="00465B75">
              <w:rPr>
                <w:rFonts w:ascii="Times New Roman" w:hAnsi="Times New Roman"/>
                <w:noProof/>
                <w:lang w:val="en-GB"/>
              </w:rPr>
              <w:t>CPC </w:t>
            </w:r>
            <w:r w:rsidRPr="00465B75">
              <w:rPr>
                <w:rFonts w:ascii="Times New Roman" w:hAnsi="Times New Roman"/>
                <w:noProof/>
                <w:lang w:val="en-GB"/>
              </w:rPr>
              <w:t xml:space="preserve">861) </w:t>
            </w:r>
          </w:p>
        </w:tc>
        <w:tc>
          <w:tcPr>
            <w:tcW w:w="3296" w:type="pct"/>
          </w:tcPr>
          <w:p w14:paraId="2CE3CB19" w14:textId="0B2AD81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3477068F" w14:textId="77777777" w:rsidTr="00A625A2">
        <w:tc>
          <w:tcPr>
            <w:tcW w:w="1704" w:type="pct"/>
          </w:tcPr>
          <w:p w14:paraId="4375F8F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Accounting, Auditing and Bookkeeping Services</w:t>
            </w:r>
          </w:p>
          <w:p w14:paraId="1FDCE889" w14:textId="004171D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86220, Bookkeeping Services except Tax Return)</w:t>
            </w:r>
          </w:p>
        </w:tc>
        <w:tc>
          <w:tcPr>
            <w:tcW w:w="3296" w:type="pct"/>
          </w:tcPr>
          <w:p w14:paraId="78D18A3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19B02D89" w14:textId="1716791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16CF9440" w14:textId="3CBCA3FD"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manager is subject to Economic Needs Test</w:t>
            </w:r>
          </w:p>
        </w:tc>
      </w:tr>
      <w:tr w:rsidR="004F772E" w:rsidRPr="00465B75" w14:paraId="3436F48F" w14:textId="77777777" w:rsidTr="00920113">
        <w:tc>
          <w:tcPr>
            <w:tcW w:w="1704" w:type="pct"/>
            <w:tcBorders>
              <w:bottom w:val="single" w:sz="4" w:space="0" w:color="auto"/>
            </w:tcBorders>
          </w:tcPr>
          <w:p w14:paraId="17F958D5" w14:textId="4CF5EF30" w:rsidR="004F772E" w:rsidRPr="00465B75" w:rsidRDefault="004F772E" w:rsidP="001064D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Architectural Services (</w:t>
            </w:r>
            <w:r w:rsidR="000D5E35" w:rsidRPr="00465B75">
              <w:rPr>
                <w:rFonts w:ascii="Times New Roman" w:hAnsi="Times New Roman"/>
                <w:noProof/>
                <w:lang w:val="en-GB"/>
              </w:rPr>
              <w:t>CPC </w:t>
            </w:r>
            <w:r w:rsidRPr="00465B75">
              <w:rPr>
                <w:rFonts w:ascii="Times New Roman" w:hAnsi="Times New Roman"/>
                <w:noProof/>
                <w:lang w:val="en-GB"/>
              </w:rPr>
              <w:t>8671)</w:t>
            </w:r>
          </w:p>
        </w:tc>
        <w:tc>
          <w:tcPr>
            <w:tcW w:w="3296" w:type="pct"/>
            <w:tcBorders>
              <w:bottom w:val="single" w:sz="4" w:space="0" w:color="auto"/>
            </w:tcBorders>
          </w:tcPr>
          <w:p w14:paraId="53D1AF21" w14:textId="711E6587" w:rsidR="004F772E" w:rsidRPr="00465B75" w:rsidRDefault="00351023" w:rsidP="00EB2B2A">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Union natural persons must have partnership with Indonesian Architect.</w:t>
            </w:r>
          </w:p>
          <w:p w14:paraId="2E387755" w14:textId="15D19701" w:rsidR="004F772E" w:rsidRPr="00465B75" w:rsidRDefault="00351023" w:rsidP="00EB2B2A">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If a Union natural person is architect, following requirements are applied:</w:t>
            </w:r>
          </w:p>
          <w:p w14:paraId="4A7109FB" w14:textId="13C320E5" w:rsidR="00B53D27" w:rsidRPr="00465B75" w:rsidRDefault="001064D3" w:rsidP="00EB2B2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Union architects must be registered in the home country</w:t>
            </w:r>
          </w:p>
          <w:p w14:paraId="7E36C792" w14:textId="0967D0C5" w:rsidR="004F772E" w:rsidRPr="00465B75" w:rsidRDefault="001064D3" w:rsidP="00EB2B2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architectural plan must be approved by licensed Indonesian architect</w:t>
            </w:r>
          </w:p>
          <w:p w14:paraId="19520E42" w14:textId="6427894B" w:rsidR="00B53D27" w:rsidRPr="00465B75" w:rsidRDefault="001064D3" w:rsidP="00EB2B2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Union architects must be registered in Indonesia which valid for one year and can be extended</w:t>
            </w:r>
          </w:p>
          <w:p w14:paraId="26741F84" w14:textId="0307367C" w:rsidR="004F772E" w:rsidRPr="00465B75" w:rsidRDefault="001064D3" w:rsidP="00EB2B2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the Union architects are subject to transfer of expertise and knowledge by:</w:t>
            </w:r>
          </w:p>
          <w:p w14:paraId="4FE9C58C" w14:textId="24047BD4" w:rsidR="004F772E" w:rsidRPr="00465B75" w:rsidRDefault="00C60965" w:rsidP="00EB2B2A">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(i)</w:t>
            </w:r>
            <w:r w:rsidR="004F772E" w:rsidRPr="00465B75">
              <w:rPr>
                <w:rFonts w:ascii="Times New Roman" w:hAnsi="Times New Roman"/>
                <w:noProof/>
                <w:lang w:val="en-GB"/>
              </w:rPr>
              <w:tab/>
              <w:t>developing and enhancing architectural practice in their workplace,</w:t>
            </w:r>
          </w:p>
          <w:p w14:paraId="564C6759" w14:textId="4577DA9B" w:rsidR="004F772E" w:rsidRPr="00465B75" w:rsidRDefault="00C60965" w:rsidP="00EB2B2A">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(ii)</w:t>
            </w:r>
            <w:r w:rsidR="004F772E" w:rsidRPr="00465B75">
              <w:rPr>
                <w:rFonts w:ascii="Times New Roman" w:hAnsi="Times New Roman"/>
                <w:noProof/>
                <w:lang w:val="en-GB"/>
              </w:rPr>
              <w:tab/>
              <w:t>transfer of expertise and knowledge to Indonesia architects,</w:t>
            </w:r>
          </w:p>
          <w:p w14:paraId="587FA703" w14:textId="41D8DDA6" w:rsidR="004F772E" w:rsidRPr="00465B75" w:rsidRDefault="00C60965" w:rsidP="00EB2B2A">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(iii)</w:t>
            </w:r>
            <w:r w:rsidR="004F772E" w:rsidRPr="00465B75">
              <w:rPr>
                <w:rFonts w:ascii="Times New Roman" w:hAnsi="Times New Roman"/>
                <w:noProof/>
                <w:lang w:val="en-GB"/>
              </w:rPr>
              <w:tab/>
              <w:t>provide education and/or training to education, research, and/or development institutions in the field of architecture</w:t>
            </w:r>
          </w:p>
        </w:tc>
      </w:tr>
      <w:tr w:rsidR="004F772E" w:rsidRPr="00465B75" w14:paraId="1E66F129" w14:textId="77777777" w:rsidTr="00920113">
        <w:trPr>
          <w:trHeight w:val="1695"/>
        </w:trPr>
        <w:tc>
          <w:tcPr>
            <w:tcW w:w="1704" w:type="pct"/>
            <w:tcBorders>
              <w:bottom w:val="nil"/>
            </w:tcBorders>
          </w:tcPr>
          <w:p w14:paraId="28394FAA" w14:textId="477F58D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Engineering Services (</w:t>
            </w:r>
            <w:r w:rsidR="000D5E35" w:rsidRPr="00465B75">
              <w:rPr>
                <w:rFonts w:ascii="Times New Roman" w:hAnsi="Times New Roman"/>
                <w:noProof/>
                <w:lang w:val="en-GB"/>
              </w:rPr>
              <w:t>CPC </w:t>
            </w:r>
            <w:r w:rsidRPr="00465B75">
              <w:rPr>
                <w:rFonts w:ascii="Times New Roman" w:hAnsi="Times New Roman"/>
                <w:noProof/>
                <w:lang w:val="en-GB"/>
              </w:rPr>
              <w:t xml:space="preserve">8672 </w:t>
            </w:r>
            <w:r w:rsidR="00792BAE" w:rsidRPr="00465B75">
              <w:rPr>
                <w:rFonts w:ascii="Times New Roman" w:hAnsi="Times New Roman"/>
                <w:noProof/>
                <w:lang w:val="en-GB"/>
              </w:rPr>
              <w:t>–</w:t>
            </w:r>
            <w:r w:rsidRPr="00465B75">
              <w:rPr>
                <w:rFonts w:ascii="Times New Roman" w:hAnsi="Times New Roman"/>
                <w:noProof/>
                <w:lang w:val="en-GB"/>
              </w:rPr>
              <w:t xml:space="preserve"> except </w:t>
            </w:r>
            <w:r w:rsidR="000D5E35" w:rsidRPr="00465B75">
              <w:rPr>
                <w:rFonts w:ascii="Times New Roman" w:hAnsi="Times New Roman"/>
                <w:noProof/>
                <w:lang w:val="en-GB"/>
              </w:rPr>
              <w:t>CPC </w:t>
            </w:r>
            <w:r w:rsidRPr="00465B75">
              <w:rPr>
                <w:rFonts w:ascii="Times New Roman" w:hAnsi="Times New Roman"/>
                <w:noProof/>
                <w:lang w:val="en-GB"/>
              </w:rPr>
              <w:t>86721, 86725, 86726)</w:t>
            </w:r>
          </w:p>
        </w:tc>
        <w:tc>
          <w:tcPr>
            <w:tcW w:w="3296" w:type="pct"/>
            <w:tcBorders>
              <w:bottom w:val="nil"/>
            </w:tcBorders>
          </w:tcPr>
          <w:p w14:paraId="39B1EA20" w14:textId="7D316E7B" w:rsidR="004F772E" w:rsidRPr="00465B75" w:rsidRDefault="00351023" w:rsidP="008D4E69">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Union natural person is subject to transfer of skills and knowledge requirements. For the Union natural person who is engineer, transfer of knowledge and technology shall be provided by:</w:t>
            </w:r>
          </w:p>
          <w:p w14:paraId="34CAC973" w14:textId="0E269EFB" w:rsidR="00B53D27" w:rsidRPr="00465B75" w:rsidRDefault="008D4E69" w:rsidP="008D4E69">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developing and improving engineering services in their workplace</w:t>
            </w:r>
          </w:p>
          <w:p w14:paraId="4B8A9445" w14:textId="7065550F" w:rsidR="004F772E" w:rsidRPr="00465B75" w:rsidRDefault="008D4E69" w:rsidP="008D4E69">
            <w:pPr>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transfer the skill and knowledge to Indonesian engineer</w:t>
            </w:r>
          </w:p>
        </w:tc>
      </w:tr>
      <w:tr w:rsidR="00920113" w:rsidRPr="00465B75" w14:paraId="3EEB665F" w14:textId="77777777" w:rsidTr="00920113">
        <w:trPr>
          <w:trHeight w:val="2295"/>
        </w:trPr>
        <w:tc>
          <w:tcPr>
            <w:tcW w:w="1704" w:type="pct"/>
            <w:tcBorders>
              <w:top w:val="nil"/>
            </w:tcBorders>
          </w:tcPr>
          <w:p w14:paraId="74D13413" w14:textId="77777777" w:rsidR="00920113" w:rsidRPr="00465B75" w:rsidRDefault="00920113" w:rsidP="00920113">
            <w:pPr>
              <w:pageBreakBefore/>
              <w:suppressAutoHyphens/>
              <w:spacing w:before="60" w:after="60" w:line="240" w:lineRule="auto"/>
              <w:rPr>
                <w:noProof/>
                <w:lang w:val="en-GB"/>
              </w:rPr>
            </w:pPr>
          </w:p>
        </w:tc>
        <w:tc>
          <w:tcPr>
            <w:tcW w:w="3296" w:type="pct"/>
            <w:tcBorders>
              <w:top w:val="nil"/>
            </w:tcBorders>
          </w:tcPr>
          <w:p w14:paraId="1618EA2C" w14:textId="77777777" w:rsidR="00920113" w:rsidRPr="00465B75" w:rsidRDefault="00920113" w:rsidP="008D4E69">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provide education and/or training to education, research, and/or development institutions in the field of engineering</w:t>
            </w:r>
          </w:p>
          <w:p w14:paraId="26770CCB" w14:textId="5FA23C0F" w:rsidR="00920113"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920113" w:rsidRPr="00465B75">
              <w:rPr>
                <w:rFonts w:ascii="Times New Roman" w:hAnsi="Times New Roman"/>
                <w:noProof/>
                <w:lang w:val="en-GB"/>
              </w:rPr>
              <w:t>If a Union natural person is engineer, following requirements are applied:</w:t>
            </w:r>
          </w:p>
          <w:p w14:paraId="40329AB1" w14:textId="77777777" w:rsidR="00920113" w:rsidRPr="00465B75" w:rsidRDefault="00920113" w:rsidP="008D4E69">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Union engineers must be registered in the home country</w:t>
            </w:r>
          </w:p>
          <w:p w14:paraId="18C7AAAD" w14:textId="77777777" w:rsidR="00920113" w:rsidRPr="00465B75" w:rsidRDefault="00920113" w:rsidP="008D4E69">
            <w:pPr>
              <w:suppressAutoHyphens/>
              <w:spacing w:before="60" w:after="60" w:line="240" w:lineRule="auto"/>
              <w:ind w:left="1134" w:hanging="567"/>
              <w:rPr>
                <w:noProof/>
                <w:lang w:val="en-GB"/>
              </w:rPr>
            </w:pPr>
            <w:r w:rsidRPr="00465B75">
              <w:rPr>
                <w:rFonts w:ascii="Times New Roman" w:hAnsi="Times New Roman"/>
                <w:noProof/>
                <w:lang w:val="en-GB"/>
              </w:rPr>
              <w:t>–</w:t>
            </w:r>
            <w:r w:rsidRPr="00465B75">
              <w:rPr>
                <w:rFonts w:ascii="Times New Roman" w:hAnsi="Times New Roman"/>
                <w:noProof/>
                <w:lang w:val="en-GB"/>
              </w:rPr>
              <w:tab/>
              <w:t>Union engineers must be registered and licensed in Indonesia</w:t>
            </w:r>
          </w:p>
        </w:tc>
      </w:tr>
      <w:tr w:rsidR="004F772E" w:rsidRPr="00465B75" w14:paraId="64846799" w14:textId="77777777" w:rsidTr="00A625A2">
        <w:tc>
          <w:tcPr>
            <w:tcW w:w="1704" w:type="pct"/>
          </w:tcPr>
          <w:p w14:paraId="6ED1707F" w14:textId="720B78B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Advisory and Consultative Engineering Services (</w:t>
            </w:r>
            <w:r w:rsidR="000D5E35" w:rsidRPr="00465B75">
              <w:rPr>
                <w:rFonts w:ascii="Times New Roman" w:hAnsi="Times New Roman"/>
                <w:noProof/>
                <w:lang w:val="en-GB"/>
              </w:rPr>
              <w:t>CPC </w:t>
            </w:r>
            <w:r w:rsidRPr="00465B75">
              <w:rPr>
                <w:rFonts w:ascii="Times New Roman" w:hAnsi="Times New Roman"/>
                <w:noProof/>
                <w:lang w:val="en-GB"/>
              </w:rPr>
              <w:t>86721)</w:t>
            </w:r>
          </w:p>
        </w:tc>
        <w:tc>
          <w:tcPr>
            <w:tcW w:w="3296" w:type="pct"/>
          </w:tcPr>
          <w:p w14:paraId="73D59A11"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379943AC" w14:textId="77777777" w:rsidTr="00433D32">
        <w:tc>
          <w:tcPr>
            <w:tcW w:w="1704" w:type="pct"/>
            <w:tcBorders>
              <w:bottom w:val="single" w:sz="4" w:space="0" w:color="auto"/>
            </w:tcBorders>
          </w:tcPr>
          <w:p w14:paraId="4687484D" w14:textId="7FCEF23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Engineering Design Services for Industrial Processes and Production (</w:t>
            </w:r>
            <w:r w:rsidR="000D5E35" w:rsidRPr="00465B75">
              <w:rPr>
                <w:rFonts w:ascii="Times New Roman" w:hAnsi="Times New Roman"/>
                <w:noProof/>
                <w:lang w:val="en-GB"/>
              </w:rPr>
              <w:t>CPC </w:t>
            </w:r>
            <w:r w:rsidRPr="00465B75">
              <w:rPr>
                <w:rFonts w:ascii="Times New Roman" w:hAnsi="Times New Roman"/>
                <w:noProof/>
                <w:lang w:val="en-GB"/>
              </w:rPr>
              <w:t xml:space="preserve">86725) </w:t>
            </w:r>
          </w:p>
        </w:tc>
        <w:tc>
          <w:tcPr>
            <w:tcW w:w="3296" w:type="pct"/>
            <w:tcBorders>
              <w:bottom w:val="single" w:sz="4" w:space="0" w:color="auto"/>
            </w:tcBorders>
          </w:tcPr>
          <w:p w14:paraId="4EED852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0919A7BF" w14:textId="7B778FB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4CF3949E" w14:textId="4F86A794"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manager and specialist are subject to Economic Needs Test</w:t>
            </w:r>
          </w:p>
        </w:tc>
      </w:tr>
      <w:tr w:rsidR="004F772E" w:rsidRPr="00465B75" w14:paraId="7B450C17" w14:textId="77777777" w:rsidTr="00433D32">
        <w:trPr>
          <w:trHeight w:val="1665"/>
        </w:trPr>
        <w:tc>
          <w:tcPr>
            <w:tcW w:w="1704" w:type="pct"/>
            <w:tcBorders>
              <w:bottom w:val="nil"/>
            </w:tcBorders>
          </w:tcPr>
          <w:p w14:paraId="0DC5E1E6" w14:textId="63DEB10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Integrated Engineering Services (</w:t>
            </w:r>
            <w:r w:rsidR="000D5E35" w:rsidRPr="00465B75">
              <w:rPr>
                <w:rFonts w:ascii="Times New Roman" w:hAnsi="Times New Roman"/>
                <w:noProof/>
                <w:lang w:val="en-GB"/>
              </w:rPr>
              <w:t>CPC </w:t>
            </w:r>
            <w:r w:rsidRPr="00465B75">
              <w:rPr>
                <w:rFonts w:ascii="Times New Roman" w:hAnsi="Times New Roman"/>
                <w:noProof/>
                <w:lang w:val="en-GB"/>
              </w:rPr>
              <w:t>8673)</w:t>
            </w:r>
          </w:p>
        </w:tc>
        <w:tc>
          <w:tcPr>
            <w:tcW w:w="3296" w:type="pct"/>
            <w:tcBorders>
              <w:bottom w:val="nil"/>
            </w:tcBorders>
          </w:tcPr>
          <w:p w14:paraId="7B77E1CF" w14:textId="4052F34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Union natural person is subject to transfer of skills and knowledge requirements. For the Union natural person who is engineer, transfer of knowledge and technology shall be provided by:</w:t>
            </w:r>
          </w:p>
          <w:p w14:paraId="321D84F7" w14:textId="13205A6E" w:rsidR="00B53D27" w:rsidRPr="00465B75" w:rsidRDefault="008D4E69" w:rsidP="00433D32">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developing and improving engineering services in their workplace</w:t>
            </w:r>
          </w:p>
          <w:p w14:paraId="27F84A3F" w14:textId="2348F4FA" w:rsidR="004F772E" w:rsidRPr="00465B75" w:rsidRDefault="008D4E69" w:rsidP="00433D32">
            <w:pPr>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transfer the skill and knowledge to Indonesian engineer</w:t>
            </w:r>
          </w:p>
        </w:tc>
      </w:tr>
      <w:tr w:rsidR="00433D32" w:rsidRPr="00465B75" w14:paraId="296B1A7B" w14:textId="77777777" w:rsidTr="00433D32">
        <w:trPr>
          <w:trHeight w:val="1935"/>
        </w:trPr>
        <w:tc>
          <w:tcPr>
            <w:tcW w:w="1704" w:type="pct"/>
            <w:tcBorders>
              <w:top w:val="nil"/>
            </w:tcBorders>
          </w:tcPr>
          <w:p w14:paraId="021E4526" w14:textId="77777777" w:rsidR="00433D32" w:rsidRPr="00465B75" w:rsidRDefault="00433D32" w:rsidP="00433D32">
            <w:pPr>
              <w:pageBreakBefore/>
              <w:suppressAutoHyphens/>
              <w:spacing w:before="60" w:after="60" w:line="240" w:lineRule="auto"/>
              <w:rPr>
                <w:noProof/>
                <w:lang w:val="en-GB"/>
              </w:rPr>
            </w:pPr>
          </w:p>
        </w:tc>
        <w:tc>
          <w:tcPr>
            <w:tcW w:w="3296" w:type="pct"/>
            <w:tcBorders>
              <w:top w:val="nil"/>
            </w:tcBorders>
          </w:tcPr>
          <w:p w14:paraId="62179F11" w14:textId="77777777" w:rsidR="00433D32" w:rsidRPr="00465B75" w:rsidRDefault="00433D32" w:rsidP="00433D32">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provide education and/or training to education, research, and/or development institutions in the field of engineering</w:t>
            </w:r>
          </w:p>
          <w:p w14:paraId="3F3E3561" w14:textId="1D41F21A" w:rsidR="00433D32" w:rsidRPr="00465B75" w:rsidRDefault="00351023" w:rsidP="00433D32">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33D32" w:rsidRPr="00465B75">
              <w:rPr>
                <w:rFonts w:ascii="Times New Roman" w:hAnsi="Times New Roman"/>
                <w:noProof/>
                <w:lang w:val="en-GB"/>
              </w:rPr>
              <w:t>If a Union natural person is engineer, following requirements are applied:</w:t>
            </w:r>
          </w:p>
          <w:p w14:paraId="50929AC9" w14:textId="77777777" w:rsidR="00433D32" w:rsidRPr="00465B75" w:rsidRDefault="00433D32" w:rsidP="00433D32">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Union engineers must be registered in the home country</w:t>
            </w:r>
          </w:p>
          <w:p w14:paraId="5E4F75E7" w14:textId="77777777" w:rsidR="00433D32" w:rsidRPr="00465B75" w:rsidRDefault="00433D32" w:rsidP="00347011">
            <w:pPr>
              <w:suppressAutoHyphens/>
              <w:spacing w:before="60" w:after="60" w:line="240" w:lineRule="auto"/>
              <w:ind w:left="1134" w:hanging="567"/>
              <w:rPr>
                <w:noProof/>
                <w:lang w:val="en-GB"/>
              </w:rPr>
            </w:pPr>
            <w:r w:rsidRPr="00465B75">
              <w:rPr>
                <w:rFonts w:ascii="Times New Roman" w:hAnsi="Times New Roman"/>
                <w:noProof/>
                <w:lang w:val="en-GB"/>
              </w:rPr>
              <w:t>–</w:t>
            </w:r>
            <w:r w:rsidRPr="00465B75">
              <w:rPr>
                <w:rFonts w:ascii="Times New Roman" w:hAnsi="Times New Roman"/>
                <w:noProof/>
                <w:lang w:val="en-GB"/>
              </w:rPr>
              <w:tab/>
              <w:t>Union engineers must be registered and licensed in Indonesia</w:t>
            </w:r>
          </w:p>
        </w:tc>
      </w:tr>
      <w:tr w:rsidR="004F772E" w:rsidRPr="00465B75" w14:paraId="37A2F417" w14:textId="77777777" w:rsidTr="00347011">
        <w:tc>
          <w:tcPr>
            <w:tcW w:w="1704" w:type="pct"/>
            <w:tcBorders>
              <w:bottom w:val="single" w:sz="4" w:space="0" w:color="auto"/>
            </w:tcBorders>
          </w:tcPr>
          <w:p w14:paraId="22EDD591" w14:textId="5DFAC8F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Urban Planning Services (</w:t>
            </w:r>
            <w:r w:rsidR="000D5E35" w:rsidRPr="00465B75">
              <w:rPr>
                <w:rFonts w:ascii="Times New Roman" w:hAnsi="Times New Roman"/>
                <w:noProof/>
                <w:lang w:val="en-GB"/>
              </w:rPr>
              <w:t>CPC </w:t>
            </w:r>
            <w:r w:rsidRPr="00465B75">
              <w:rPr>
                <w:rFonts w:ascii="Times New Roman" w:hAnsi="Times New Roman"/>
                <w:noProof/>
                <w:lang w:val="en-GB"/>
              </w:rPr>
              <w:t>86741)</w:t>
            </w:r>
          </w:p>
        </w:tc>
        <w:tc>
          <w:tcPr>
            <w:tcW w:w="3296" w:type="pct"/>
            <w:tcBorders>
              <w:bottom w:val="single" w:sz="4" w:space="0" w:color="auto"/>
            </w:tcBorders>
          </w:tcPr>
          <w:p w14:paraId="1926D9A5" w14:textId="61C78C4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Union natural person is subject to transfer of skills and knowledge requirements</w:t>
            </w:r>
          </w:p>
          <w:p w14:paraId="02784ABD" w14:textId="219F36B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347011" w:rsidRPr="00465B75">
              <w:rPr>
                <w:rFonts w:ascii="Times New Roman" w:hAnsi="Times New Roman"/>
                <w:noProof/>
                <w:lang w:val="en-GB"/>
              </w:rPr>
              <w:t>I</w:t>
            </w:r>
            <w:r w:rsidR="004F772E" w:rsidRPr="00465B75">
              <w:rPr>
                <w:rFonts w:ascii="Times New Roman" w:hAnsi="Times New Roman"/>
                <w:noProof/>
                <w:lang w:val="en-GB"/>
              </w:rPr>
              <w:t>f a Union natural person is urban planner, following requirements are applied:</w:t>
            </w:r>
          </w:p>
          <w:p w14:paraId="7F89C3EB" w14:textId="747B5375" w:rsidR="00B53D27"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Union urban planners must have a valid certificate of competence in home country</w:t>
            </w:r>
          </w:p>
          <w:p w14:paraId="7D3FE46B" w14:textId="6CE0952F" w:rsidR="00B53D27"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Union urban planners must be registered in Indonesia. The registration must be done by competency mechanism to ensure the compared standard of Union urban planners</w:t>
            </w:r>
          </w:p>
          <w:p w14:paraId="69FA051C" w14:textId="0B5E81E8"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 xml:space="preserve">Union urban planners </w:t>
            </w:r>
            <w:r w:rsidR="007357A0" w:rsidRPr="00465B75">
              <w:rPr>
                <w:rFonts w:ascii="Times New Roman" w:hAnsi="Times New Roman"/>
                <w:noProof/>
                <w:lang w:val="en-GB"/>
              </w:rPr>
              <w:t>are</w:t>
            </w:r>
            <w:r w:rsidR="004F772E" w:rsidRPr="00465B75">
              <w:rPr>
                <w:rFonts w:ascii="Times New Roman" w:hAnsi="Times New Roman"/>
                <w:noProof/>
                <w:lang w:val="en-GB"/>
              </w:rPr>
              <w:t xml:space="preserve"> subject to transfer of skills and knowledge requirements by appointing an Indonesian urban planner as associate</w:t>
            </w:r>
          </w:p>
        </w:tc>
      </w:tr>
      <w:tr w:rsidR="004F772E" w:rsidRPr="00465B75" w14:paraId="7127C389" w14:textId="77777777" w:rsidTr="00347011">
        <w:trPr>
          <w:trHeight w:val="1695"/>
        </w:trPr>
        <w:tc>
          <w:tcPr>
            <w:tcW w:w="1704" w:type="pct"/>
            <w:tcBorders>
              <w:bottom w:val="nil"/>
            </w:tcBorders>
          </w:tcPr>
          <w:p w14:paraId="017AE5EF" w14:textId="33D2691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Landscape Architectural Services (</w:t>
            </w:r>
            <w:r w:rsidR="000D5E35" w:rsidRPr="00465B75">
              <w:rPr>
                <w:rFonts w:ascii="Times New Roman" w:hAnsi="Times New Roman"/>
                <w:noProof/>
                <w:lang w:val="en-GB"/>
              </w:rPr>
              <w:t>CPC </w:t>
            </w:r>
            <w:r w:rsidRPr="00465B75">
              <w:rPr>
                <w:rFonts w:ascii="Times New Roman" w:hAnsi="Times New Roman"/>
                <w:noProof/>
                <w:lang w:val="en-GB"/>
              </w:rPr>
              <w:t>86742)</w:t>
            </w:r>
          </w:p>
        </w:tc>
        <w:tc>
          <w:tcPr>
            <w:tcW w:w="3296" w:type="pct"/>
            <w:tcBorders>
              <w:bottom w:val="nil"/>
            </w:tcBorders>
          </w:tcPr>
          <w:p w14:paraId="62D3B18D" w14:textId="75878F9B"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Union natural person must have partnership with Indonesian Landscape Architect</w:t>
            </w:r>
          </w:p>
          <w:p w14:paraId="6E4F631C" w14:textId="278BF9B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If a Union natural person is landscape architect, following requirements are applied:</w:t>
            </w:r>
          </w:p>
          <w:p w14:paraId="07086D42" w14:textId="08E107D5" w:rsidR="00B53D27"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Union landscape architects must be registered in the home country</w:t>
            </w:r>
          </w:p>
          <w:p w14:paraId="1E4FA98A" w14:textId="0DFCA0B0" w:rsidR="004F772E" w:rsidRPr="00465B75" w:rsidRDefault="008D4E69" w:rsidP="00347011">
            <w:pPr>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landscape architectural plan must be approved by licensed Indonesian landscape architect</w:t>
            </w:r>
          </w:p>
        </w:tc>
      </w:tr>
      <w:tr w:rsidR="00347011" w:rsidRPr="00465B75" w14:paraId="1CE15E06" w14:textId="77777777" w:rsidTr="007357A0">
        <w:tc>
          <w:tcPr>
            <w:tcW w:w="1704" w:type="pct"/>
            <w:tcBorders>
              <w:top w:val="nil"/>
              <w:bottom w:val="single" w:sz="4" w:space="0" w:color="auto"/>
            </w:tcBorders>
          </w:tcPr>
          <w:p w14:paraId="2DB9E2F6" w14:textId="77777777" w:rsidR="00347011" w:rsidRPr="00465B75" w:rsidRDefault="00347011" w:rsidP="007357A0">
            <w:pPr>
              <w:pageBreakBefore/>
              <w:suppressAutoHyphens/>
              <w:spacing w:before="60" w:after="60" w:line="240" w:lineRule="auto"/>
              <w:rPr>
                <w:noProof/>
                <w:lang w:val="en-GB"/>
              </w:rPr>
            </w:pPr>
          </w:p>
        </w:tc>
        <w:tc>
          <w:tcPr>
            <w:tcW w:w="3296" w:type="pct"/>
            <w:tcBorders>
              <w:top w:val="nil"/>
              <w:bottom w:val="single" w:sz="4" w:space="0" w:color="auto"/>
            </w:tcBorders>
          </w:tcPr>
          <w:p w14:paraId="6E53BABF" w14:textId="77777777" w:rsidR="00347011" w:rsidRPr="00465B75" w:rsidRDefault="00347011"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Union landscape architects must be registered in Indonesia which valid for one year and can be extended</w:t>
            </w:r>
          </w:p>
          <w:p w14:paraId="1D301245" w14:textId="77777777" w:rsidR="00347011" w:rsidRPr="00465B75" w:rsidRDefault="00347011"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The Union landscape architects are subject to transfer of expertise and knowledge by:</w:t>
            </w:r>
          </w:p>
          <w:p w14:paraId="5839B5A9" w14:textId="04D6BE77" w:rsidR="00347011" w:rsidRPr="00465B75" w:rsidRDefault="007357A0" w:rsidP="007357A0">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(i)</w:t>
            </w:r>
            <w:r w:rsidR="00347011" w:rsidRPr="00465B75">
              <w:rPr>
                <w:rFonts w:ascii="Times New Roman" w:hAnsi="Times New Roman"/>
                <w:noProof/>
                <w:lang w:val="en-GB"/>
              </w:rPr>
              <w:tab/>
              <w:t>developing and enhancing architectural practice in their workplace,</w:t>
            </w:r>
          </w:p>
          <w:p w14:paraId="38FAF102" w14:textId="7549260D" w:rsidR="00347011" w:rsidRPr="00465B75" w:rsidRDefault="007357A0" w:rsidP="007357A0">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(ii)</w:t>
            </w:r>
            <w:r w:rsidR="00347011" w:rsidRPr="00465B75">
              <w:rPr>
                <w:rFonts w:ascii="Times New Roman" w:hAnsi="Times New Roman"/>
                <w:noProof/>
                <w:lang w:val="en-GB"/>
              </w:rPr>
              <w:tab/>
              <w:t>transfer of expertise and knowledge to Indonesia architects,</w:t>
            </w:r>
          </w:p>
          <w:p w14:paraId="4F44C90A" w14:textId="3D23448A" w:rsidR="00347011" w:rsidRPr="00465B75" w:rsidRDefault="007357A0" w:rsidP="007357A0">
            <w:pPr>
              <w:suppressAutoHyphens/>
              <w:spacing w:before="60" w:after="60" w:line="240" w:lineRule="auto"/>
              <w:ind w:left="1701" w:hanging="567"/>
              <w:rPr>
                <w:noProof/>
                <w:lang w:val="en-GB"/>
              </w:rPr>
            </w:pPr>
            <w:r w:rsidRPr="00465B75">
              <w:rPr>
                <w:rFonts w:ascii="Times New Roman" w:hAnsi="Times New Roman"/>
                <w:noProof/>
                <w:lang w:val="en-GB"/>
              </w:rPr>
              <w:t>(iii)</w:t>
            </w:r>
            <w:r w:rsidR="00347011" w:rsidRPr="00465B75">
              <w:rPr>
                <w:rFonts w:ascii="Times New Roman" w:hAnsi="Times New Roman"/>
                <w:noProof/>
                <w:lang w:val="en-GB"/>
              </w:rPr>
              <w:tab/>
              <w:t>provide education and/or training to education, research, and/or development institutions in the field of architecture</w:t>
            </w:r>
          </w:p>
        </w:tc>
      </w:tr>
      <w:tr w:rsidR="004F772E" w:rsidRPr="00465B75" w14:paraId="0E8EA85B" w14:textId="77777777" w:rsidTr="007357A0">
        <w:trPr>
          <w:trHeight w:val="3315"/>
        </w:trPr>
        <w:tc>
          <w:tcPr>
            <w:tcW w:w="1704" w:type="pct"/>
            <w:tcBorders>
              <w:bottom w:val="nil"/>
            </w:tcBorders>
          </w:tcPr>
          <w:p w14:paraId="1CCDB3EB" w14:textId="129B8F3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Clinic of specialised medical services for registered health institution (</w:t>
            </w:r>
            <w:r w:rsidR="00E0129C" w:rsidRPr="00465B75">
              <w:rPr>
                <w:rFonts w:ascii="Times New Roman" w:hAnsi="Times New Roman"/>
                <w:noProof/>
                <w:lang w:val="en-GB"/>
              </w:rPr>
              <w:t>KBLI </w:t>
            </w:r>
            <w:r w:rsidRPr="00465B75">
              <w:rPr>
                <w:rFonts w:ascii="Times New Roman" w:hAnsi="Times New Roman"/>
                <w:noProof/>
                <w:lang w:val="en-GB"/>
              </w:rPr>
              <w:t>86105)</w:t>
            </w:r>
          </w:p>
        </w:tc>
        <w:tc>
          <w:tcPr>
            <w:tcW w:w="3296" w:type="pct"/>
            <w:tcBorders>
              <w:bottom w:val="nil"/>
            </w:tcBorders>
          </w:tcPr>
          <w:p w14:paraId="1A7C043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22BA23D2" w14:textId="6438744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for trainee employee, where unbound</w:t>
            </w:r>
          </w:p>
          <w:p w14:paraId="59FCFC77" w14:textId="7F15ECCF"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Union natural person is subject to transfer of skills, knowledge and technology requirements</w:t>
            </w:r>
          </w:p>
          <w:p w14:paraId="596E3E84" w14:textId="0ED6B9D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may only employ the Union health professionals to the extent that there are not sufficiently qualified Indonesians</w:t>
            </w:r>
          </w:p>
          <w:p w14:paraId="75612D42" w14:textId="125D3D0B" w:rsidR="004F772E" w:rsidRPr="00465B75" w:rsidRDefault="00A50545"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4F772E" w:rsidRPr="00465B75">
              <w:rPr>
                <w:rFonts w:ascii="Times New Roman" w:hAnsi="Times New Roman"/>
                <w:noProof/>
                <w:lang w:val="en-GB"/>
              </w:rPr>
              <w:t>for health foreign workers and medical foreign workers:</w:t>
            </w:r>
          </w:p>
          <w:p w14:paraId="7AE07400" w14:textId="6875C522" w:rsidR="00B53D27"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must have recognized certificate of competence from Indonesian authority.</w:t>
            </w:r>
          </w:p>
          <w:p w14:paraId="22A77DB7" w14:textId="5FAFE938" w:rsidR="004F772E" w:rsidRPr="00465B75" w:rsidRDefault="008D4E69" w:rsidP="007357A0">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must obtain Temporary Registration Letter (Surat Tanda Registrasi Sementara/STRS)</w:t>
            </w:r>
            <w:r w:rsidR="007357A0" w:rsidRPr="00465B75">
              <w:rPr>
                <w:rFonts w:ascii="Times New Roman" w:hAnsi="Times New Roman"/>
                <w:noProof/>
                <w:lang w:val="en-GB"/>
              </w:rPr>
              <w:t xml:space="preserve"> and Practicing Permit Letter (Surat Izin Praktik/SIP)</w:t>
            </w:r>
          </w:p>
        </w:tc>
      </w:tr>
      <w:tr w:rsidR="007357A0" w:rsidRPr="00465B75" w14:paraId="3666C87E" w14:textId="77777777" w:rsidTr="007357A0">
        <w:trPr>
          <w:trHeight w:val="1470"/>
        </w:trPr>
        <w:tc>
          <w:tcPr>
            <w:tcW w:w="1704" w:type="pct"/>
            <w:tcBorders>
              <w:top w:val="nil"/>
            </w:tcBorders>
          </w:tcPr>
          <w:p w14:paraId="5EBCDEC4" w14:textId="77777777" w:rsidR="007357A0" w:rsidRPr="00465B75" w:rsidRDefault="007357A0" w:rsidP="007357A0">
            <w:pPr>
              <w:pageBreakBefore/>
              <w:suppressAutoHyphens/>
              <w:spacing w:before="60" w:after="60" w:line="240" w:lineRule="auto"/>
              <w:rPr>
                <w:noProof/>
                <w:lang w:val="en-GB"/>
              </w:rPr>
            </w:pPr>
          </w:p>
        </w:tc>
        <w:tc>
          <w:tcPr>
            <w:tcW w:w="3296" w:type="pct"/>
            <w:tcBorders>
              <w:top w:val="nil"/>
            </w:tcBorders>
          </w:tcPr>
          <w:p w14:paraId="51483ED9" w14:textId="27A75A6A" w:rsidR="007357A0" w:rsidRPr="00465B75" w:rsidRDefault="002F4D76"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7357A0" w:rsidRPr="00465B75">
              <w:rPr>
                <w:rFonts w:ascii="Times New Roman" w:hAnsi="Times New Roman"/>
                <w:noProof/>
                <w:lang w:val="en-GB"/>
              </w:rPr>
              <w:t>Head of clinic is subject to nationality requirement</w:t>
            </w:r>
          </w:p>
          <w:p w14:paraId="5B9FEDF6" w14:textId="26D1FF98" w:rsidR="007357A0" w:rsidRPr="00465B75" w:rsidRDefault="002F4D76"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7357A0" w:rsidRPr="00465B75">
              <w:rPr>
                <w:rFonts w:ascii="Times New Roman" w:hAnsi="Times New Roman"/>
                <w:noProof/>
                <w:lang w:val="en-GB"/>
              </w:rPr>
              <w:t>Foreign health workers must have at least a university degree</w:t>
            </w:r>
          </w:p>
          <w:p w14:paraId="0EBAFC1E" w14:textId="1294D805" w:rsidR="007357A0" w:rsidRPr="00465B75" w:rsidRDefault="002F4D76" w:rsidP="00FC2411">
            <w:pPr>
              <w:suppressAutoHyphens/>
              <w:spacing w:before="60" w:after="60" w:line="240" w:lineRule="auto"/>
              <w:ind w:left="567" w:hanging="567"/>
              <w:rPr>
                <w:noProof/>
                <w:lang w:val="en-GB"/>
              </w:rPr>
            </w:pPr>
            <w:r>
              <w:rPr>
                <w:rFonts w:ascii="Times New Roman" w:hAnsi="Times New Roman"/>
                <w:noProof/>
                <w:lang w:val="en-GB"/>
              </w:rPr>
              <w:t>(g)</w:t>
            </w:r>
            <w:r>
              <w:rPr>
                <w:rFonts w:ascii="Times New Roman" w:hAnsi="Times New Roman"/>
                <w:noProof/>
                <w:lang w:val="en-GB"/>
              </w:rPr>
              <w:tab/>
            </w:r>
            <w:r w:rsidR="007357A0" w:rsidRPr="00465B75">
              <w:rPr>
                <w:rFonts w:ascii="Times New Roman" w:hAnsi="Times New Roman"/>
                <w:noProof/>
                <w:lang w:val="en-GB"/>
              </w:rPr>
              <w:t>Foreign medical workers must be at least a specialist doctor</w:t>
            </w:r>
          </w:p>
        </w:tc>
      </w:tr>
      <w:tr w:rsidR="004F772E" w:rsidRPr="00465B75" w14:paraId="204A6D97" w14:textId="77777777" w:rsidTr="00A625A2">
        <w:tc>
          <w:tcPr>
            <w:tcW w:w="1704" w:type="pct"/>
          </w:tcPr>
          <w:p w14:paraId="11DD5A7E" w14:textId="3130C57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Clinic of specialised dental services (</w:t>
            </w:r>
            <w:r w:rsidR="00E0129C" w:rsidRPr="00465B75">
              <w:rPr>
                <w:rFonts w:ascii="Times New Roman" w:hAnsi="Times New Roman"/>
                <w:noProof/>
                <w:lang w:val="en-GB"/>
              </w:rPr>
              <w:t>KBLI </w:t>
            </w:r>
            <w:r w:rsidRPr="00465B75">
              <w:rPr>
                <w:rFonts w:ascii="Times New Roman" w:hAnsi="Times New Roman"/>
                <w:noProof/>
                <w:lang w:val="en-GB"/>
              </w:rPr>
              <w:t>86105)</w:t>
            </w:r>
          </w:p>
        </w:tc>
        <w:tc>
          <w:tcPr>
            <w:tcW w:w="3296" w:type="pct"/>
          </w:tcPr>
          <w:p w14:paraId="73E5466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3DCB9558" w14:textId="7B270E70"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for trainee employee, where unbound</w:t>
            </w:r>
          </w:p>
          <w:p w14:paraId="462D3167" w14:textId="102788B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Union natural person is subject to transfer of skills, knowledge and technology requirements</w:t>
            </w:r>
          </w:p>
          <w:p w14:paraId="4ECD0D7D" w14:textId="5686283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may only employ the Union health professionals to the extent that there are not sufficiently qualified Indonesians</w:t>
            </w:r>
          </w:p>
          <w:p w14:paraId="2B8B62C8" w14:textId="53DA985D" w:rsidR="004F772E" w:rsidRPr="00465B75" w:rsidRDefault="00A50545"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4F772E" w:rsidRPr="00465B75">
              <w:rPr>
                <w:rFonts w:ascii="Times New Roman" w:hAnsi="Times New Roman"/>
                <w:noProof/>
                <w:lang w:val="en-GB"/>
              </w:rPr>
              <w:t>for health foreign workers and medical foreign workers:</w:t>
            </w:r>
          </w:p>
          <w:p w14:paraId="1D595B7D" w14:textId="48365607"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must have recognized certificate of competence from Indonesian authority.</w:t>
            </w:r>
          </w:p>
          <w:p w14:paraId="0817932B" w14:textId="799BD376"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must obtain Temporary Registration Letter (Surat Tanda Registrasi Sementara/STRS) and Practicing Permit Letter (Surat Tanda Praktik/STP)</w:t>
            </w:r>
          </w:p>
          <w:p w14:paraId="0B759A69" w14:textId="0DA36582" w:rsidR="004F772E" w:rsidRPr="00465B75" w:rsidRDefault="002F4D76"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4F772E" w:rsidRPr="00465B75">
              <w:rPr>
                <w:rFonts w:ascii="Times New Roman" w:hAnsi="Times New Roman"/>
                <w:noProof/>
                <w:lang w:val="en-GB"/>
              </w:rPr>
              <w:t>head of clinic is subject to nationality requirement</w:t>
            </w:r>
          </w:p>
          <w:p w14:paraId="39B1740E" w14:textId="04F9B169" w:rsidR="004F772E" w:rsidRPr="00465B75" w:rsidRDefault="002F4D76"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4F772E" w:rsidRPr="00465B75">
              <w:rPr>
                <w:rFonts w:ascii="Times New Roman" w:hAnsi="Times New Roman"/>
                <w:noProof/>
                <w:lang w:val="en-GB"/>
              </w:rPr>
              <w:t>foreign health workers must have at least a university degree</w:t>
            </w:r>
          </w:p>
          <w:p w14:paraId="7F7756D0" w14:textId="0FA62664" w:rsidR="004F772E" w:rsidRPr="00465B75" w:rsidRDefault="002F4D76"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(g)</w:t>
            </w:r>
            <w:r>
              <w:rPr>
                <w:rFonts w:ascii="Times New Roman" w:hAnsi="Times New Roman"/>
                <w:noProof/>
                <w:lang w:val="en-GB"/>
              </w:rPr>
              <w:tab/>
            </w:r>
            <w:r w:rsidR="004F772E" w:rsidRPr="00465B75">
              <w:rPr>
                <w:rFonts w:ascii="Times New Roman" w:hAnsi="Times New Roman"/>
                <w:noProof/>
                <w:lang w:val="en-GB"/>
              </w:rPr>
              <w:t>foreign medical workers must be at least a dental specialist doctor</w:t>
            </w:r>
          </w:p>
        </w:tc>
      </w:tr>
      <w:tr w:rsidR="004F772E" w:rsidRPr="00465B75" w14:paraId="7B8F3A8C" w14:textId="77777777" w:rsidTr="00A625A2">
        <w:tc>
          <w:tcPr>
            <w:tcW w:w="1704" w:type="pct"/>
          </w:tcPr>
          <w:p w14:paraId="625AEF6D" w14:textId="670DC076" w:rsidR="004F772E" w:rsidRPr="00465B75" w:rsidRDefault="004F772E" w:rsidP="002979A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Computer and Related Services</w:t>
            </w:r>
          </w:p>
        </w:tc>
        <w:tc>
          <w:tcPr>
            <w:tcW w:w="3296" w:type="pct"/>
          </w:tcPr>
          <w:p w14:paraId="55A023EE"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F49461F" w14:textId="77777777" w:rsidTr="00A625A2">
        <w:tc>
          <w:tcPr>
            <w:tcW w:w="1704" w:type="pct"/>
          </w:tcPr>
          <w:p w14:paraId="40C60BF0" w14:textId="7F856DE4"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Consultancy Services Related to the Installation of computer hardware (</w:t>
            </w:r>
            <w:r w:rsidR="000D5E35" w:rsidRPr="00465B75">
              <w:rPr>
                <w:rFonts w:ascii="Times New Roman" w:hAnsi="Times New Roman"/>
                <w:noProof/>
                <w:lang w:val="en-GB"/>
              </w:rPr>
              <w:t>CPC </w:t>
            </w:r>
            <w:r w:rsidR="004F772E" w:rsidRPr="00465B75">
              <w:rPr>
                <w:rFonts w:ascii="Times New Roman" w:hAnsi="Times New Roman"/>
                <w:noProof/>
                <w:lang w:val="en-GB"/>
              </w:rPr>
              <w:t>841)</w:t>
            </w:r>
          </w:p>
          <w:p w14:paraId="08C4D26E" w14:textId="7A6C247D"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Software Implementation Services (</w:t>
            </w:r>
            <w:r w:rsidR="000D5E35" w:rsidRPr="00465B75">
              <w:rPr>
                <w:rFonts w:ascii="Times New Roman" w:hAnsi="Times New Roman"/>
                <w:noProof/>
                <w:lang w:val="en-GB"/>
              </w:rPr>
              <w:t>CPC </w:t>
            </w:r>
            <w:r w:rsidR="004F772E" w:rsidRPr="00465B75">
              <w:rPr>
                <w:rFonts w:ascii="Times New Roman" w:hAnsi="Times New Roman"/>
                <w:noProof/>
                <w:lang w:val="en-GB"/>
              </w:rPr>
              <w:t>842)</w:t>
            </w:r>
          </w:p>
          <w:p w14:paraId="01C96A15" w14:textId="62AC0B13"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Input Preparation Services (</w:t>
            </w:r>
            <w:r w:rsidR="000D5E35" w:rsidRPr="00465B75">
              <w:rPr>
                <w:rFonts w:ascii="Times New Roman" w:hAnsi="Times New Roman"/>
                <w:noProof/>
                <w:lang w:val="en-GB"/>
              </w:rPr>
              <w:t>CPC </w:t>
            </w:r>
            <w:r w:rsidR="004F772E" w:rsidRPr="00465B75">
              <w:rPr>
                <w:rFonts w:ascii="Times New Roman" w:hAnsi="Times New Roman"/>
                <w:noProof/>
                <w:lang w:val="en-GB"/>
              </w:rPr>
              <w:t>84310)</w:t>
            </w:r>
          </w:p>
          <w:p w14:paraId="26F749DF" w14:textId="5F52413A"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System Analysis Services (</w:t>
            </w:r>
            <w:r w:rsidR="000D5E35" w:rsidRPr="00465B75">
              <w:rPr>
                <w:rFonts w:ascii="Times New Roman" w:hAnsi="Times New Roman"/>
                <w:noProof/>
                <w:lang w:val="en-GB"/>
              </w:rPr>
              <w:t>CPC </w:t>
            </w:r>
            <w:r w:rsidR="004F772E" w:rsidRPr="00465B75">
              <w:rPr>
                <w:rFonts w:ascii="Times New Roman" w:hAnsi="Times New Roman"/>
                <w:noProof/>
                <w:lang w:val="en-GB"/>
              </w:rPr>
              <w:t>84320)</w:t>
            </w:r>
          </w:p>
          <w:p w14:paraId="77D9CA3A" w14:textId="53D7285C"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Time Sharing Services (</w:t>
            </w:r>
            <w:r w:rsidR="000D5E35" w:rsidRPr="00465B75">
              <w:rPr>
                <w:rFonts w:ascii="Times New Roman" w:hAnsi="Times New Roman"/>
                <w:noProof/>
                <w:lang w:val="en-GB"/>
              </w:rPr>
              <w:t>CPC </w:t>
            </w:r>
            <w:r w:rsidR="004F772E" w:rsidRPr="00465B75">
              <w:rPr>
                <w:rFonts w:ascii="Times New Roman" w:hAnsi="Times New Roman"/>
                <w:noProof/>
                <w:lang w:val="en-GB"/>
              </w:rPr>
              <w:t>84330)</w:t>
            </w:r>
          </w:p>
          <w:p w14:paraId="792FF838" w14:textId="528DAC6E"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Other Data Processing Services (</w:t>
            </w:r>
            <w:r w:rsidR="000D5E35" w:rsidRPr="00465B75">
              <w:rPr>
                <w:rFonts w:ascii="Times New Roman" w:hAnsi="Times New Roman"/>
                <w:noProof/>
                <w:lang w:val="en-GB"/>
              </w:rPr>
              <w:t>CPC </w:t>
            </w:r>
            <w:r w:rsidR="004F772E" w:rsidRPr="00465B75">
              <w:rPr>
                <w:rFonts w:ascii="Times New Roman" w:hAnsi="Times New Roman"/>
                <w:noProof/>
                <w:lang w:val="en-GB"/>
              </w:rPr>
              <w:t>84390)</w:t>
            </w:r>
          </w:p>
          <w:p w14:paraId="405284F0" w14:textId="6D124BDE"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Data Base Services (</w:t>
            </w:r>
            <w:r w:rsidR="000D5E35" w:rsidRPr="00465B75">
              <w:rPr>
                <w:rFonts w:ascii="Times New Roman" w:hAnsi="Times New Roman"/>
                <w:noProof/>
                <w:lang w:val="en-GB"/>
              </w:rPr>
              <w:t>CPC </w:t>
            </w:r>
            <w:r w:rsidR="004F772E" w:rsidRPr="00465B75">
              <w:rPr>
                <w:rFonts w:ascii="Times New Roman" w:hAnsi="Times New Roman"/>
                <w:noProof/>
                <w:lang w:val="en-GB"/>
              </w:rPr>
              <w:t>84400</w:t>
            </w:r>
            <w:r w:rsidR="00AF1DDC" w:rsidRPr="001D5C67">
              <w:rPr>
                <w:rFonts w:ascii="Times New Roman" w:hAnsi="Times New Roman"/>
                <w:b/>
                <w:bCs/>
                <w:noProof/>
                <w:vertAlign w:val="superscript"/>
                <w:lang w:val="en-GB"/>
              </w:rPr>
              <w:t>*</w:t>
            </w:r>
            <w:r w:rsidR="004F772E" w:rsidRPr="00465B75">
              <w:rPr>
                <w:rFonts w:ascii="Times New Roman" w:hAnsi="Times New Roman"/>
                <w:noProof/>
                <w:lang w:val="en-GB"/>
              </w:rPr>
              <w:t>)</w:t>
            </w:r>
          </w:p>
          <w:p w14:paraId="38C2CA1F" w14:textId="17065FF9"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Maintenance and repair Services of Office Machinery and Equipment Including Computers (</w:t>
            </w:r>
            <w:r w:rsidR="000D5E35" w:rsidRPr="00465B75">
              <w:rPr>
                <w:rFonts w:ascii="Times New Roman" w:hAnsi="Times New Roman"/>
                <w:noProof/>
                <w:lang w:val="en-GB"/>
              </w:rPr>
              <w:t>CPC </w:t>
            </w:r>
            <w:r w:rsidR="004F772E" w:rsidRPr="00465B75">
              <w:rPr>
                <w:rFonts w:ascii="Times New Roman" w:hAnsi="Times New Roman"/>
                <w:noProof/>
                <w:lang w:val="en-GB"/>
              </w:rPr>
              <w:t>845)</w:t>
            </w:r>
          </w:p>
          <w:p w14:paraId="23D0E66C" w14:textId="0B9E3118"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Other Computer Services (</w:t>
            </w:r>
            <w:r w:rsidR="000D5E35" w:rsidRPr="00465B75">
              <w:rPr>
                <w:rFonts w:ascii="Times New Roman" w:hAnsi="Times New Roman"/>
                <w:noProof/>
                <w:lang w:val="en-GB"/>
              </w:rPr>
              <w:t>CPC </w:t>
            </w:r>
            <w:r w:rsidR="004F772E" w:rsidRPr="00465B75">
              <w:rPr>
                <w:rFonts w:ascii="Times New Roman" w:hAnsi="Times New Roman"/>
                <w:noProof/>
                <w:lang w:val="en-GB"/>
              </w:rPr>
              <w:t>849)</w:t>
            </w:r>
          </w:p>
        </w:tc>
        <w:tc>
          <w:tcPr>
            <w:tcW w:w="3296" w:type="pct"/>
          </w:tcPr>
          <w:p w14:paraId="63B62F81" w14:textId="42181AB6" w:rsidR="004F772E" w:rsidRPr="00465B75" w:rsidRDefault="004F772E" w:rsidP="002979AC">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manager</w:t>
            </w:r>
          </w:p>
        </w:tc>
      </w:tr>
      <w:tr w:rsidR="004F772E" w:rsidRPr="00465B75" w14:paraId="47E2A014" w14:textId="77777777" w:rsidTr="00A625A2">
        <w:tc>
          <w:tcPr>
            <w:tcW w:w="5000" w:type="pct"/>
            <w:gridSpan w:val="2"/>
          </w:tcPr>
          <w:p w14:paraId="2F616EC1" w14:textId="60B234E0" w:rsidR="004F772E" w:rsidRPr="00465B75" w:rsidRDefault="004F772E" w:rsidP="0054029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Research and Development Services</w:t>
            </w:r>
          </w:p>
        </w:tc>
      </w:tr>
      <w:tr w:rsidR="004F772E" w:rsidRPr="00465B75" w14:paraId="254D497D" w14:textId="77777777" w:rsidTr="00A625A2">
        <w:tc>
          <w:tcPr>
            <w:tcW w:w="1704" w:type="pct"/>
          </w:tcPr>
          <w:p w14:paraId="5C24016C" w14:textId="79DB232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R&amp;D services on natural sciences (</w:t>
            </w:r>
            <w:r w:rsidR="000D5E35" w:rsidRPr="00465B75">
              <w:rPr>
                <w:rFonts w:ascii="Times New Roman" w:hAnsi="Times New Roman"/>
                <w:noProof/>
                <w:lang w:val="en-GB"/>
              </w:rPr>
              <w:t>CPC </w:t>
            </w:r>
            <w:r w:rsidRPr="00465B75">
              <w:rPr>
                <w:rFonts w:ascii="Times New Roman" w:hAnsi="Times New Roman"/>
                <w:noProof/>
                <w:lang w:val="en-GB"/>
              </w:rPr>
              <w:t>851), only on physical sciences and medical sciences and pharmacy</w:t>
            </w:r>
            <w:r w:rsidRPr="00465B75" w:rsidDel="007413F8">
              <w:rPr>
                <w:rFonts w:ascii="Times New Roman" w:hAnsi="Times New Roman"/>
                <w:noProof/>
                <w:lang w:val="en-GB"/>
              </w:rPr>
              <w:t xml:space="preserve"> </w:t>
            </w:r>
          </w:p>
        </w:tc>
        <w:tc>
          <w:tcPr>
            <w:tcW w:w="3296" w:type="pct"/>
          </w:tcPr>
          <w:p w14:paraId="6C57641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6FA8FBEF" w14:textId="5A85590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6B89ECC6" w14:textId="2EC2E62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research permit from Badan Riset dan Inovasi Nasional (BRIN)/National Research and Innovation Agency</w:t>
            </w:r>
          </w:p>
        </w:tc>
      </w:tr>
      <w:tr w:rsidR="004F772E" w:rsidRPr="00465B75" w14:paraId="4193C419" w14:textId="77777777" w:rsidTr="00A625A2">
        <w:tc>
          <w:tcPr>
            <w:tcW w:w="1704" w:type="pct"/>
          </w:tcPr>
          <w:p w14:paraId="21090712" w14:textId="5F98AC8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R&amp;D services on Social Sciences and Humanities, excluding psychologists services (</w:t>
            </w:r>
            <w:r w:rsidR="000D5E35" w:rsidRPr="00465B75">
              <w:rPr>
                <w:rFonts w:ascii="Times New Roman" w:hAnsi="Times New Roman"/>
                <w:noProof/>
                <w:lang w:val="en-GB"/>
              </w:rPr>
              <w:t>CPC </w:t>
            </w:r>
            <w:r w:rsidRPr="00465B75">
              <w:rPr>
                <w:rFonts w:ascii="Times New Roman" w:hAnsi="Times New Roman"/>
                <w:noProof/>
                <w:lang w:val="en-GB"/>
              </w:rPr>
              <w:t xml:space="preserve">852) </w:t>
            </w:r>
          </w:p>
        </w:tc>
        <w:tc>
          <w:tcPr>
            <w:tcW w:w="3296" w:type="pct"/>
          </w:tcPr>
          <w:p w14:paraId="1961C891"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0DB1851E" w14:textId="4A7A4EF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097DFE5C" w14:textId="79EADF3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research permit from Badan Riset dan Inovasi Nasional (BRIN)/National Research and Innovation Agency</w:t>
            </w:r>
          </w:p>
        </w:tc>
      </w:tr>
      <w:tr w:rsidR="004F772E" w:rsidRPr="00465B75" w14:paraId="5C65F32D" w14:textId="77777777" w:rsidTr="00A625A2">
        <w:tc>
          <w:tcPr>
            <w:tcW w:w="1704" w:type="pct"/>
          </w:tcPr>
          <w:p w14:paraId="5CD6C128" w14:textId="6750EBB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Interdisciplinary R&amp;D (</w:t>
            </w:r>
            <w:r w:rsidR="000D5E35" w:rsidRPr="00465B75">
              <w:rPr>
                <w:rFonts w:ascii="Times New Roman" w:hAnsi="Times New Roman"/>
                <w:noProof/>
                <w:lang w:val="en-GB"/>
              </w:rPr>
              <w:t>CPC </w:t>
            </w:r>
            <w:r w:rsidRPr="00465B75">
              <w:rPr>
                <w:rFonts w:ascii="Times New Roman" w:hAnsi="Times New Roman"/>
                <w:noProof/>
                <w:lang w:val="en-GB"/>
              </w:rPr>
              <w:t>853, limited to industrial activities)</w:t>
            </w:r>
          </w:p>
        </w:tc>
        <w:tc>
          <w:tcPr>
            <w:tcW w:w="3296" w:type="pct"/>
          </w:tcPr>
          <w:p w14:paraId="6CB2212B"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2EAABD57" w14:textId="42CEEC87"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7B007A6F" w14:textId="7BDFB53E"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research permit from Badan Riset dan Inovasi Nasional (BRIN)/National Research and Innovation Agency</w:t>
            </w:r>
          </w:p>
        </w:tc>
      </w:tr>
      <w:tr w:rsidR="004F772E" w:rsidRPr="00465B75" w14:paraId="35CFC372" w14:textId="77777777" w:rsidTr="00A625A2">
        <w:tc>
          <w:tcPr>
            <w:tcW w:w="1704" w:type="pct"/>
          </w:tcPr>
          <w:p w14:paraId="4E2EF31E" w14:textId="2C2A702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Research and experimental development services on linguistic and languages (</w:t>
            </w:r>
            <w:r w:rsidR="000D5E35" w:rsidRPr="00465B75">
              <w:rPr>
                <w:rFonts w:ascii="Times New Roman" w:hAnsi="Times New Roman"/>
                <w:noProof/>
                <w:lang w:val="en-GB"/>
              </w:rPr>
              <w:t>CPC </w:t>
            </w:r>
            <w:r w:rsidRPr="00465B75">
              <w:rPr>
                <w:rFonts w:ascii="Times New Roman" w:hAnsi="Times New Roman"/>
                <w:noProof/>
                <w:lang w:val="en-GB"/>
              </w:rPr>
              <w:t xml:space="preserve">85204), limited to foreign language only </w:t>
            </w:r>
          </w:p>
        </w:tc>
        <w:tc>
          <w:tcPr>
            <w:tcW w:w="3296" w:type="pct"/>
          </w:tcPr>
          <w:p w14:paraId="4C7ACEFD"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5D62407A" w14:textId="2D5C8E9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31877CE9" w14:textId="356468D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research permit from Badan Riset dan Inovasi Nasional (BRIN)/National Research and Innovation Agency</w:t>
            </w:r>
          </w:p>
        </w:tc>
      </w:tr>
      <w:tr w:rsidR="004F772E" w:rsidRPr="00465B75" w14:paraId="2672AAD1" w14:textId="77777777" w:rsidTr="00A625A2">
        <w:tc>
          <w:tcPr>
            <w:tcW w:w="1704" w:type="pct"/>
          </w:tcPr>
          <w:p w14:paraId="7E89CD38" w14:textId="77777777" w:rsidR="004F772E" w:rsidRPr="00465B75" w:rsidRDefault="004F772E" w:rsidP="0054029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Real Estate Services</w:t>
            </w:r>
          </w:p>
        </w:tc>
        <w:tc>
          <w:tcPr>
            <w:tcW w:w="3296" w:type="pct"/>
          </w:tcPr>
          <w:p w14:paraId="0792D143"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603947E" w14:textId="77777777" w:rsidTr="00A625A2">
        <w:tc>
          <w:tcPr>
            <w:tcW w:w="1704" w:type="pct"/>
          </w:tcPr>
          <w:p w14:paraId="180FE59A" w14:textId="0F8E752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Real estate activities with own or leased property only for high-rise building (residential and mix use) (</w:t>
            </w:r>
            <w:r w:rsidR="00E0129C" w:rsidRPr="00465B75">
              <w:rPr>
                <w:rFonts w:ascii="Times New Roman" w:hAnsi="Times New Roman"/>
                <w:noProof/>
                <w:lang w:val="en-GB"/>
              </w:rPr>
              <w:t>KBLI </w:t>
            </w:r>
            <w:r w:rsidRPr="00465B75">
              <w:rPr>
                <w:rFonts w:ascii="Times New Roman" w:hAnsi="Times New Roman"/>
                <w:noProof/>
                <w:lang w:val="en-GB"/>
              </w:rPr>
              <w:t>68111)</w:t>
            </w:r>
          </w:p>
        </w:tc>
        <w:tc>
          <w:tcPr>
            <w:tcW w:w="3296" w:type="pct"/>
          </w:tcPr>
          <w:p w14:paraId="014BDA55" w14:textId="6D9D82C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6E581DFF" w14:textId="77777777" w:rsidTr="00A625A2">
        <w:tc>
          <w:tcPr>
            <w:tcW w:w="1704" w:type="pct"/>
          </w:tcPr>
          <w:p w14:paraId="626486A8" w14:textId="42A9F69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Real estate activities on a fee or contract basis (</w:t>
            </w:r>
            <w:r w:rsidR="00E0129C" w:rsidRPr="00465B75">
              <w:rPr>
                <w:rFonts w:ascii="Times New Roman" w:hAnsi="Times New Roman"/>
                <w:noProof/>
                <w:lang w:val="en-GB"/>
              </w:rPr>
              <w:t>KBLI </w:t>
            </w:r>
            <w:r w:rsidRPr="00465B75">
              <w:rPr>
                <w:rFonts w:ascii="Times New Roman" w:hAnsi="Times New Roman"/>
                <w:noProof/>
                <w:lang w:val="en-GB"/>
              </w:rPr>
              <w:t>68200)</w:t>
            </w:r>
          </w:p>
        </w:tc>
        <w:tc>
          <w:tcPr>
            <w:tcW w:w="3296" w:type="pct"/>
          </w:tcPr>
          <w:p w14:paraId="0FA95615" w14:textId="4EAF0DF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4EA65986" w14:textId="77777777" w:rsidTr="00A625A2">
        <w:tc>
          <w:tcPr>
            <w:tcW w:w="1704" w:type="pct"/>
          </w:tcPr>
          <w:p w14:paraId="4583AC95" w14:textId="5613E9D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w:t>
            </w:r>
            <w:r w:rsidR="00B459A4" w:rsidRPr="00465B75">
              <w:rPr>
                <w:rFonts w:ascii="Times New Roman" w:hAnsi="Times New Roman"/>
                <w:noProof/>
                <w:lang w:val="en-GB"/>
              </w:rPr>
              <w:t xml:space="preserve"> </w:t>
            </w:r>
            <w:r w:rsidRPr="00465B75">
              <w:rPr>
                <w:rFonts w:ascii="Times New Roman" w:hAnsi="Times New Roman"/>
                <w:noProof/>
                <w:lang w:val="en-GB"/>
              </w:rPr>
              <w:t>Other Business Services</w:t>
            </w:r>
          </w:p>
        </w:tc>
        <w:tc>
          <w:tcPr>
            <w:tcW w:w="3296" w:type="pct"/>
          </w:tcPr>
          <w:p w14:paraId="6780AE29"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773601D" w14:textId="77777777" w:rsidTr="00A625A2">
        <w:tc>
          <w:tcPr>
            <w:tcW w:w="1704" w:type="pct"/>
          </w:tcPr>
          <w:p w14:paraId="5EC54278" w14:textId="1CF136F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Management Consulting Services (</w:t>
            </w:r>
            <w:r w:rsidR="000D5E35" w:rsidRPr="00465B75">
              <w:rPr>
                <w:rFonts w:ascii="Times New Roman" w:hAnsi="Times New Roman"/>
                <w:noProof/>
                <w:lang w:val="en-GB"/>
              </w:rPr>
              <w:t>CPC </w:t>
            </w:r>
            <w:r w:rsidRPr="00465B75">
              <w:rPr>
                <w:rFonts w:ascii="Times New Roman" w:hAnsi="Times New Roman"/>
                <w:noProof/>
                <w:lang w:val="en-GB"/>
              </w:rPr>
              <w:t>865) for:</w:t>
            </w:r>
          </w:p>
          <w:p w14:paraId="5093D8CC" w14:textId="7357E46D" w:rsidR="004F772E" w:rsidRPr="00465B75" w:rsidRDefault="008D4E69" w:rsidP="00540293">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General management consulting services (</w:t>
            </w:r>
            <w:r w:rsidR="000D5E35" w:rsidRPr="00465B75">
              <w:rPr>
                <w:rFonts w:ascii="Times New Roman" w:hAnsi="Times New Roman"/>
                <w:noProof/>
                <w:lang w:val="en-GB"/>
              </w:rPr>
              <w:t>CPC </w:t>
            </w:r>
            <w:r w:rsidR="004F772E" w:rsidRPr="00465B75">
              <w:rPr>
                <w:rFonts w:ascii="Times New Roman" w:hAnsi="Times New Roman"/>
                <w:noProof/>
                <w:lang w:val="en-GB"/>
              </w:rPr>
              <w:t>86501)</w:t>
            </w:r>
          </w:p>
          <w:p w14:paraId="52F0F6D4" w14:textId="5C12AE76" w:rsidR="004F772E" w:rsidRPr="00465B75" w:rsidRDefault="008D4E69" w:rsidP="00540293">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Marketing management consulting services (</w:t>
            </w:r>
            <w:r w:rsidR="000D5E35" w:rsidRPr="00465B75">
              <w:rPr>
                <w:rFonts w:ascii="Times New Roman" w:hAnsi="Times New Roman"/>
                <w:noProof/>
                <w:lang w:val="en-GB"/>
              </w:rPr>
              <w:t>CPC </w:t>
            </w:r>
            <w:r w:rsidR="004F772E" w:rsidRPr="00465B75">
              <w:rPr>
                <w:rFonts w:ascii="Times New Roman" w:hAnsi="Times New Roman"/>
                <w:noProof/>
                <w:lang w:val="en-GB"/>
              </w:rPr>
              <w:t>86503)</w:t>
            </w:r>
          </w:p>
          <w:p w14:paraId="013A125D" w14:textId="65F18784" w:rsidR="004F772E" w:rsidRPr="00465B75" w:rsidRDefault="008D4E69" w:rsidP="00540293">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Human resources management consulting services (</w:t>
            </w:r>
            <w:r w:rsidR="000D5E35" w:rsidRPr="00465B75">
              <w:rPr>
                <w:rFonts w:ascii="Times New Roman" w:hAnsi="Times New Roman"/>
                <w:noProof/>
                <w:lang w:val="en-GB"/>
              </w:rPr>
              <w:t>CPC </w:t>
            </w:r>
            <w:r w:rsidR="004F772E" w:rsidRPr="00465B75">
              <w:rPr>
                <w:rFonts w:ascii="Times New Roman" w:hAnsi="Times New Roman"/>
                <w:noProof/>
                <w:lang w:val="en-GB"/>
              </w:rPr>
              <w:t>86504)</w:t>
            </w:r>
          </w:p>
        </w:tc>
        <w:tc>
          <w:tcPr>
            <w:tcW w:w="3296" w:type="pct"/>
          </w:tcPr>
          <w:p w14:paraId="2BDF2A1E"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unbound for:</w:t>
            </w:r>
          </w:p>
          <w:p w14:paraId="2B5F7A72" w14:textId="06F18AF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w:t>
            </w:r>
          </w:p>
          <w:p w14:paraId="7652898A" w14:textId="47F763B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human resources management consulting services</w:t>
            </w:r>
          </w:p>
        </w:tc>
      </w:tr>
      <w:tr w:rsidR="004F772E" w:rsidRPr="00465B75" w14:paraId="34E4BD28" w14:textId="77777777" w:rsidTr="00A625A2">
        <w:tc>
          <w:tcPr>
            <w:tcW w:w="1704" w:type="pct"/>
          </w:tcPr>
          <w:p w14:paraId="003B2D34" w14:textId="62E5D6D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Project Management Services other than Construction (</w:t>
            </w:r>
            <w:r w:rsidR="000D5E35" w:rsidRPr="00465B75">
              <w:rPr>
                <w:rFonts w:ascii="Times New Roman" w:hAnsi="Times New Roman"/>
                <w:noProof/>
                <w:lang w:val="en-GB"/>
              </w:rPr>
              <w:t>CPC </w:t>
            </w:r>
            <w:r w:rsidRPr="00465B75">
              <w:rPr>
                <w:rFonts w:ascii="Times New Roman" w:hAnsi="Times New Roman"/>
                <w:noProof/>
                <w:lang w:val="en-GB"/>
              </w:rPr>
              <w:t>86601)</w:t>
            </w:r>
          </w:p>
        </w:tc>
        <w:tc>
          <w:tcPr>
            <w:tcW w:w="3296" w:type="pct"/>
          </w:tcPr>
          <w:p w14:paraId="7941D03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6CDEEF1B" w14:textId="390410C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580AE44A" w14:textId="52F6B19F"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manager and specialist are subject to Economic Needs Test</w:t>
            </w:r>
          </w:p>
        </w:tc>
      </w:tr>
      <w:tr w:rsidR="004F772E" w:rsidRPr="00465B75" w14:paraId="74038AB9" w14:textId="77777777" w:rsidTr="00A625A2">
        <w:tc>
          <w:tcPr>
            <w:tcW w:w="1704" w:type="pct"/>
          </w:tcPr>
          <w:p w14:paraId="46396BF1" w14:textId="14002C25" w:rsidR="004F772E" w:rsidRPr="00465B75" w:rsidRDefault="004F772E" w:rsidP="0054029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Geologic and geophysical surveying services (</w:t>
            </w:r>
            <w:r w:rsidR="000D5E35" w:rsidRPr="00465B75">
              <w:rPr>
                <w:rFonts w:ascii="Times New Roman" w:hAnsi="Times New Roman"/>
                <w:noProof/>
                <w:lang w:val="en-GB"/>
              </w:rPr>
              <w:t>CPC </w:t>
            </w:r>
            <w:r w:rsidRPr="00465B75">
              <w:rPr>
                <w:rFonts w:ascii="Times New Roman" w:hAnsi="Times New Roman"/>
                <w:noProof/>
                <w:lang w:val="en-GB"/>
              </w:rPr>
              <w:t>86751)</w:t>
            </w:r>
          </w:p>
        </w:tc>
        <w:tc>
          <w:tcPr>
            <w:tcW w:w="3296" w:type="pct"/>
          </w:tcPr>
          <w:p w14:paraId="23EED02C" w14:textId="1282C497"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None, except for trainee employee, where unbound</w:t>
            </w:r>
          </w:p>
          <w:p w14:paraId="086A6078" w14:textId="3BD63F6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60D44A57" w14:textId="77777777" w:rsidTr="00A625A2">
        <w:tc>
          <w:tcPr>
            <w:tcW w:w="1704" w:type="pct"/>
          </w:tcPr>
          <w:p w14:paraId="46EDBEB6" w14:textId="51FE946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Technical Testing and Analysis Services (</w:t>
            </w:r>
            <w:r w:rsidR="000D5E35" w:rsidRPr="00465B75">
              <w:rPr>
                <w:rFonts w:ascii="Times New Roman" w:hAnsi="Times New Roman"/>
                <w:noProof/>
                <w:lang w:val="en-GB"/>
              </w:rPr>
              <w:t>CPC </w:t>
            </w:r>
            <w:r w:rsidRPr="00465B75">
              <w:rPr>
                <w:rFonts w:ascii="Times New Roman" w:hAnsi="Times New Roman"/>
                <w:noProof/>
                <w:lang w:val="en-GB"/>
              </w:rPr>
              <w:t>8676)</w:t>
            </w:r>
          </w:p>
          <w:p w14:paraId="6690EB30" w14:textId="5D404BBC" w:rsidR="004F772E" w:rsidRPr="00465B75" w:rsidRDefault="004F772E" w:rsidP="0054029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Technical Inspection Services (</w:t>
            </w:r>
            <w:r w:rsidR="000D5E35" w:rsidRPr="00465B75">
              <w:rPr>
                <w:rFonts w:ascii="Times New Roman" w:hAnsi="Times New Roman"/>
                <w:noProof/>
                <w:lang w:val="en-GB"/>
              </w:rPr>
              <w:t>CPC </w:t>
            </w:r>
            <w:r w:rsidRPr="00465B75">
              <w:rPr>
                <w:rFonts w:ascii="Times New Roman" w:hAnsi="Times New Roman"/>
                <w:noProof/>
                <w:lang w:val="en-GB"/>
              </w:rPr>
              <w:t>86764)</w:t>
            </w:r>
          </w:p>
        </w:tc>
        <w:tc>
          <w:tcPr>
            <w:tcW w:w="3296" w:type="pct"/>
          </w:tcPr>
          <w:p w14:paraId="2E11180C" w14:textId="0A81BEF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7EF35C02" w14:textId="77777777" w:rsidTr="00A625A2">
        <w:tc>
          <w:tcPr>
            <w:tcW w:w="1704" w:type="pct"/>
          </w:tcPr>
          <w:p w14:paraId="4B34DE78"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Convention Services (MICE)</w:t>
            </w:r>
          </w:p>
          <w:p w14:paraId="46478CE4" w14:textId="276D402E" w:rsidR="004F772E" w:rsidRPr="00465B75" w:rsidRDefault="000D5E3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w:t>
            </w:r>
            <w:r w:rsidR="004F772E" w:rsidRPr="00465B75">
              <w:rPr>
                <w:rFonts w:ascii="Times New Roman" w:hAnsi="Times New Roman"/>
                <w:noProof/>
                <w:lang w:val="en-GB"/>
              </w:rPr>
              <w:t>87909</w:t>
            </w:r>
            <w:r w:rsidR="00AF1DDC" w:rsidRPr="001D5C67">
              <w:rPr>
                <w:rFonts w:ascii="Times New Roman" w:hAnsi="Times New Roman"/>
                <w:b/>
                <w:noProof/>
                <w:vertAlign w:val="superscript"/>
                <w:lang w:val="en-GB"/>
              </w:rPr>
              <w:t>**</w:t>
            </w:r>
          </w:p>
        </w:tc>
        <w:tc>
          <w:tcPr>
            <w:tcW w:w="3296" w:type="pct"/>
          </w:tcPr>
          <w:p w14:paraId="6AFCCA8C" w14:textId="4D5B605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02365BB4" w14:textId="77777777" w:rsidTr="00A625A2">
        <w:tc>
          <w:tcPr>
            <w:tcW w:w="1704" w:type="pct"/>
          </w:tcPr>
          <w:p w14:paraId="591DC25E" w14:textId="75EEF5A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Photographic services (</w:t>
            </w:r>
            <w:r w:rsidR="00E0129C" w:rsidRPr="00465B75">
              <w:rPr>
                <w:rFonts w:ascii="Times New Roman" w:hAnsi="Times New Roman"/>
                <w:noProof/>
                <w:lang w:val="en-GB"/>
              </w:rPr>
              <w:t>KBLI </w:t>
            </w:r>
            <w:r w:rsidRPr="00465B75">
              <w:rPr>
                <w:rFonts w:ascii="Times New Roman" w:hAnsi="Times New Roman"/>
                <w:noProof/>
                <w:lang w:val="en-GB"/>
              </w:rPr>
              <w:t>74201 not including aerial photography and photography for individual purposes)</w:t>
            </w:r>
          </w:p>
        </w:tc>
        <w:tc>
          <w:tcPr>
            <w:tcW w:w="3296" w:type="pct"/>
          </w:tcPr>
          <w:p w14:paraId="65B683E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25EF73D6" w14:textId="0847CE34"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6E3BABAF" w14:textId="2A2DA47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manager and specialist are subject to Economic Needs Test</w:t>
            </w:r>
          </w:p>
        </w:tc>
      </w:tr>
      <w:tr w:rsidR="004F772E" w:rsidRPr="00465B75" w14:paraId="72AD8FA5" w14:textId="77777777" w:rsidTr="00A625A2">
        <w:tc>
          <w:tcPr>
            <w:tcW w:w="1704" w:type="pct"/>
          </w:tcPr>
          <w:p w14:paraId="7A68B711" w14:textId="524973B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Manufacturing (</w:t>
            </w:r>
            <w:r w:rsidR="000D5E35" w:rsidRPr="00465B75">
              <w:rPr>
                <w:rFonts w:ascii="Times New Roman" w:hAnsi="Times New Roman"/>
                <w:noProof/>
                <w:lang w:val="en-GB"/>
              </w:rPr>
              <w:t>CPC </w:t>
            </w:r>
            <w:r w:rsidRPr="00465B75">
              <w:rPr>
                <w:rFonts w:ascii="Times New Roman" w:hAnsi="Times New Roman"/>
                <w:noProof/>
                <w:lang w:val="en-GB"/>
              </w:rPr>
              <w:t xml:space="preserve">884 not including </w:t>
            </w:r>
            <w:r w:rsidR="000D5E35" w:rsidRPr="00465B75">
              <w:rPr>
                <w:rFonts w:ascii="Times New Roman" w:hAnsi="Times New Roman"/>
                <w:noProof/>
                <w:lang w:val="en-GB"/>
              </w:rPr>
              <w:t>CPC </w:t>
            </w:r>
            <w:r w:rsidRPr="00465B75">
              <w:rPr>
                <w:rFonts w:ascii="Times New Roman" w:hAnsi="Times New Roman"/>
                <w:noProof/>
                <w:lang w:val="en-GB"/>
              </w:rPr>
              <w:t>88411, 88412, 88421, 88422, 88423, 88430, 88442, 88460, 88491, 88492)</w:t>
            </w:r>
          </w:p>
        </w:tc>
        <w:tc>
          <w:tcPr>
            <w:tcW w:w="3296" w:type="pct"/>
          </w:tcPr>
          <w:p w14:paraId="7D59A220" w14:textId="2E87DC1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6BB3B559" w14:textId="77777777" w:rsidTr="00A625A2">
        <w:tc>
          <w:tcPr>
            <w:tcW w:w="1704" w:type="pct"/>
          </w:tcPr>
          <w:p w14:paraId="076CAE0C" w14:textId="1C81A5F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manufacture of metal products, machinery, and equipment (</w:t>
            </w:r>
            <w:r w:rsidR="000D5E35" w:rsidRPr="00465B75">
              <w:rPr>
                <w:rFonts w:ascii="Times New Roman" w:hAnsi="Times New Roman"/>
                <w:noProof/>
                <w:lang w:val="en-GB"/>
              </w:rPr>
              <w:t>CPC </w:t>
            </w:r>
            <w:r w:rsidRPr="00465B75">
              <w:rPr>
                <w:rFonts w:ascii="Times New Roman" w:hAnsi="Times New Roman"/>
                <w:noProof/>
                <w:lang w:val="en-GB"/>
              </w:rPr>
              <w:t>885)</w:t>
            </w:r>
          </w:p>
        </w:tc>
        <w:tc>
          <w:tcPr>
            <w:tcW w:w="3296" w:type="pct"/>
          </w:tcPr>
          <w:p w14:paraId="69EAB1CB" w14:textId="2D12B6A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7E49EACD" w14:textId="77777777" w:rsidTr="00A625A2">
        <w:tc>
          <w:tcPr>
            <w:tcW w:w="1704" w:type="pct"/>
          </w:tcPr>
          <w:p w14:paraId="68411A28" w14:textId="0FAAB949" w:rsidR="004F772E" w:rsidRPr="00465B75" w:rsidRDefault="004F772E" w:rsidP="0064782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Mining (</w:t>
            </w:r>
            <w:r w:rsidR="000D5E35" w:rsidRPr="00465B75">
              <w:rPr>
                <w:rFonts w:ascii="Times New Roman" w:hAnsi="Times New Roman"/>
                <w:noProof/>
                <w:lang w:val="en-GB"/>
              </w:rPr>
              <w:t>CPC </w:t>
            </w:r>
            <w:r w:rsidRPr="00465B75">
              <w:rPr>
                <w:rFonts w:ascii="Times New Roman" w:hAnsi="Times New Roman"/>
                <w:noProof/>
                <w:lang w:val="en-GB"/>
              </w:rPr>
              <w:t>883)</w:t>
            </w:r>
          </w:p>
          <w:p w14:paraId="24955011" w14:textId="2AB7A0F2" w:rsidR="004F772E" w:rsidRPr="00465B75" w:rsidRDefault="00540293" w:rsidP="00543E6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w:t>
            </w:r>
            <w:r w:rsidRPr="00465B75">
              <w:rPr>
                <w:rFonts w:ascii="Times New Roman" w:hAnsi="Times New Roman"/>
                <w:noProof/>
                <w:lang w:val="en-GB"/>
              </w:rPr>
              <w:tab/>
            </w:r>
            <w:r w:rsidR="004F772E" w:rsidRPr="00465B75">
              <w:rPr>
                <w:rFonts w:ascii="Times New Roman" w:hAnsi="Times New Roman"/>
                <w:noProof/>
                <w:lang w:val="en-GB"/>
              </w:rPr>
              <w:t>Drilling services for offshore oil and gas project</w:t>
            </w:r>
          </w:p>
          <w:p w14:paraId="5BBC8427" w14:textId="0E5D80C3" w:rsidR="004F772E" w:rsidRPr="00465B75" w:rsidRDefault="00540293" w:rsidP="00543E6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b)</w:t>
            </w:r>
            <w:r w:rsidRPr="00465B75">
              <w:rPr>
                <w:rFonts w:ascii="Times New Roman" w:hAnsi="Times New Roman"/>
                <w:noProof/>
                <w:lang w:val="en-GB"/>
              </w:rPr>
              <w:tab/>
            </w:r>
            <w:r w:rsidR="004F772E" w:rsidRPr="00465B75">
              <w:rPr>
                <w:rFonts w:ascii="Times New Roman" w:hAnsi="Times New Roman"/>
                <w:noProof/>
                <w:lang w:val="en-GB"/>
              </w:rPr>
              <w:t>Drilling services for geothermal project</w:t>
            </w:r>
          </w:p>
        </w:tc>
        <w:tc>
          <w:tcPr>
            <w:tcW w:w="3296" w:type="pct"/>
          </w:tcPr>
          <w:p w14:paraId="6A26B6DD" w14:textId="346F0C8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None, except for trainee employee, where unbound</w:t>
            </w:r>
          </w:p>
          <w:p w14:paraId="1B49EE5B" w14:textId="0D695F3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6BE2FE45" w14:textId="77777777" w:rsidTr="00A625A2">
        <w:tc>
          <w:tcPr>
            <w:tcW w:w="1704" w:type="pct"/>
          </w:tcPr>
          <w:p w14:paraId="481D656B" w14:textId="531A262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Advisory and Consulting services incidental to Hunting and Forestry (part of </w:t>
            </w:r>
            <w:r w:rsidR="000D5E35" w:rsidRPr="00465B75">
              <w:rPr>
                <w:rFonts w:ascii="Times New Roman" w:hAnsi="Times New Roman"/>
                <w:noProof/>
                <w:lang w:val="en-GB"/>
              </w:rPr>
              <w:t>CPC </w:t>
            </w:r>
            <w:r w:rsidRPr="00465B75">
              <w:rPr>
                <w:rFonts w:ascii="Times New Roman" w:hAnsi="Times New Roman"/>
                <w:noProof/>
                <w:lang w:val="en-GB"/>
              </w:rPr>
              <w:t>881)</w:t>
            </w:r>
          </w:p>
        </w:tc>
        <w:tc>
          <w:tcPr>
            <w:tcW w:w="3296" w:type="pct"/>
          </w:tcPr>
          <w:p w14:paraId="2AC89403" w14:textId="77777777" w:rsidR="004F772E" w:rsidRPr="00465B75" w:rsidDel="00C838FF"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711CB1E2" w14:textId="77777777" w:rsidTr="00A625A2">
        <w:tc>
          <w:tcPr>
            <w:tcW w:w="1704" w:type="pct"/>
          </w:tcPr>
          <w:p w14:paraId="33B18F0B" w14:textId="7B55977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Advisory and Consulting Services incidental to fishing (</w:t>
            </w:r>
            <w:r w:rsidR="000D5E35" w:rsidRPr="00465B75">
              <w:rPr>
                <w:rFonts w:ascii="Times New Roman" w:hAnsi="Times New Roman"/>
                <w:noProof/>
                <w:lang w:val="en-GB"/>
              </w:rPr>
              <w:t>CPC </w:t>
            </w:r>
            <w:r w:rsidRPr="00465B75">
              <w:rPr>
                <w:rFonts w:ascii="Times New Roman" w:hAnsi="Times New Roman"/>
                <w:noProof/>
                <w:lang w:val="en-GB"/>
              </w:rPr>
              <w:t>882)</w:t>
            </w:r>
          </w:p>
        </w:tc>
        <w:tc>
          <w:tcPr>
            <w:tcW w:w="3296" w:type="pct"/>
          </w:tcPr>
          <w:p w14:paraId="3DC95DB5" w14:textId="77777777" w:rsidR="004F772E" w:rsidRPr="00465B75" w:rsidDel="00C838FF"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director and trainee employee</w:t>
            </w:r>
          </w:p>
        </w:tc>
      </w:tr>
      <w:tr w:rsidR="004F772E" w:rsidRPr="00465B75" w14:paraId="12480358" w14:textId="77777777" w:rsidTr="00A625A2">
        <w:tc>
          <w:tcPr>
            <w:tcW w:w="1704" w:type="pct"/>
          </w:tcPr>
          <w:p w14:paraId="792550AC" w14:textId="6D9AEE2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Selection and Placement of Personnel, limited to the placement within the territory of Indonesia (</w:t>
            </w:r>
            <w:r w:rsidR="00E0129C" w:rsidRPr="00465B75">
              <w:rPr>
                <w:rFonts w:ascii="Times New Roman" w:hAnsi="Times New Roman"/>
                <w:noProof/>
                <w:lang w:val="en-GB"/>
              </w:rPr>
              <w:t>KBLI </w:t>
            </w:r>
            <w:r w:rsidRPr="00465B75">
              <w:rPr>
                <w:rFonts w:ascii="Times New Roman" w:hAnsi="Times New Roman"/>
                <w:noProof/>
                <w:lang w:val="en-GB"/>
              </w:rPr>
              <w:t>78101), except for ship crew</w:t>
            </w:r>
          </w:p>
        </w:tc>
        <w:tc>
          <w:tcPr>
            <w:tcW w:w="3296" w:type="pct"/>
          </w:tcPr>
          <w:p w14:paraId="2794CB4D" w14:textId="77777777" w:rsidR="004F772E" w:rsidRPr="00465B75" w:rsidDel="00C838FF"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Manager and specialist are subject to nationality requirements</w:t>
            </w:r>
          </w:p>
        </w:tc>
      </w:tr>
      <w:tr w:rsidR="004F772E" w:rsidRPr="00465B75" w14:paraId="755BF366" w14:textId="77777777" w:rsidTr="00A625A2">
        <w:tc>
          <w:tcPr>
            <w:tcW w:w="1704" w:type="pct"/>
          </w:tcPr>
          <w:p w14:paraId="0FD5B81C" w14:textId="390EECF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Personnel Placement (Job Portal) (</w:t>
            </w:r>
            <w:r w:rsidR="00E0129C" w:rsidRPr="00465B75">
              <w:rPr>
                <w:rFonts w:ascii="Times New Roman" w:hAnsi="Times New Roman"/>
                <w:noProof/>
                <w:lang w:val="en-GB"/>
              </w:rPr>
              <w:t>KBLI </w:t>
            </w:r>
            <w:r w:rsidRPr="00465B75">
              <w:rPr>
                <w:rFonts w:ascii="Times New Roman" w:hAnsi="Times New Roman"/>
                <w:noProof/>
                <w:lang w:val="en-GB"/>
              </w:rPr>
              <w:t>78104)</w:t>
            </w:r>
          </w:p>
        </w:tc>
        <w:tc>
          <w:tcPr>
            <w:tcW w:w="3296" w:type="pct"/>
          </w:tcPr>
          <w:p w14:paraId="1504D494" w14:textId="77777777" w:rsidR="004F772E" w:rsidRPr="00465B75" w:rsidDel="00C838FF"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Manager and specialist are subject to nationality requirements</w:t>
            </w:r>
          </w:p>
        </w:tc>
      </w:tr>
      <w:tr w:rsidR="004F772E" w:rsidRPr="00465B75" w14:paraId="535BD318" w14:textId="77777777" w:rsidTr="00A625A2">
        <w:tc>
          <w:tcPr>
            <w:tcW w:w="1704" w:type="pct"/>
          </w:tcPr>
          <w:p w14:paraId="639594C0" w14:textId="2297DE4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Equipment</w:t>
            </w:r>
            <w:r w:rsidR="00B459A4" w:rsidRPr="00465B75">
              <w:rPr>
                <w:rFonts w:ascii="Times New Roman" w:hAnsi="Times New Roman"/>
                <w:noProof/>
                <w:lang w:val="en-GB"/>
              </w:rPr>
              <w:t xml:space="preserve"> </w:t>
            </w:r>
            <w:r w:rsidRPr="00465B75">
              <w:rPr>
                <w:rFonts w:ascii="Times New Roman" w:hAnsi="Times New Roman"/>
                <w:noProof/>
                <w:lang w:val="en-GB"/>
              </w:rPr>
              <w:t>(not Including Maritime Vessels, Aircraft or other Transport Equipment) (</w:t>
            </w:r>
            <w:r w:rsidR="000D5E35" w:rsidRPr="00465B75">
              <w:rPr>
                <w:rFonts w:ascii="Times New Roman" w:hAnsi="Times New Roman"/>
                <w:noProof/>
                <w:lang w:val="en-GB"/>
              </w:rPr>
              <w:t>CPC </w:t>
            </w:r>
            <w:r w:rsidRPr="00465B75">
              <w:rPr>
                <w:rFonts w:ascii="Times New Roman" w:hAnsi="Times New Roman"/>
                <w:noProof/>
                <w:lang w:val="en-GB"/>
              </w:rPr>
              <w:t>8861</w:t>
            </w:r>
            <w:r w:rsidR="00647821" w:rsidRPr="00465B75">
              <w:rPr>
                <w:rFonts w:ascii="Times New Roman" w:hAnsi="Times New Roman"/>
                <w:noProof/>
                <w:lang w:val="en-GB"/>
              </w:rPr>
              <w:t> </w:t>
            </w:r>
            <w:r w:rsidRPr="00465B75">
              <w:rPr>
                <w:rFonts w:ascii="Times New Roman" w:hAnsi="Times New Roman"/>
                <w:noProof/>
                <w:lang w:val="en-GB"/>
              </w:rPr>
              <w:t>+</w:t>
            </w:r>
            <w:r w:rsidR="00647821" w:rsidRPr="00465B75">
              <w:rPr>
                <w:rFonts w:ascii="Times New Roman" w:hAnsi="Times New Roman"/>
                <w:noProof/>
                <w:lang w:val="en-GB"/>
              </w:rPr>
              <w:t> </w:t>
            </w:r>
            <w:r w:rsidRPr="00465B75">
              <w:rPr>
                <w:rFonts w:ascii="Times New Roman" w:hAnsi="Times New Roman"/>
                <w:noProof/>
                <w:lang w:val="en-GB"/>
              </w:rPr>
              <w:t>8866)</w:t>
            </w:r>
          </w:p>
        </w:tc>
        <w:tc>
          <w:tcPr>
            <w:tcW w:w="3296" w:type="pct"/>
          </w:tcPr>
          <w:p w14:paraId="35853C01" w14:textId="20FC4F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director and specialist</w:t>
            </w:r>
          </w:p>
        </w:tc>
      </w:tr>
      <w:tr w:rsidR="004F772E" w:rsidRPr="00465B75" w14:paraId="77663C89" w14:textId="77777777" w:rsidTr="00A625A2">
        <w:tc>
          <w:tcPr>
            <w:tcW w:w="1704" w:type="pct"/>
          </w:tcPr>
          <w:p w14:paraId="0EC453A5" w14:textId="173E199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Packaging Services (</w:t>
            </w:r>
            <w:r w:rsidR="000D5E35" w:rsidRPr="00465B75">
              <w:rPr>
                <w:rFonts w:ascii="Times New Roman" w:hAnsi="Times New Roman"/>
                <w:noProof/>
                <w:lang w:val="en-GB"/>
              </w:rPr>
              <w:t>CPC </w:t>
            </w:r>
            <w:r w:rsidRPr="00465B75">
              <w:rPr>
                <w:rFonts w:ascii="Times New Roman" w:hAnsi="Times New Roman"/>
                <w:noProof/>
                <w:lang w:val="en-GB"/>
              </w:rPr>
              <w:t>876)</w:t>
            </w:r>
          </w:p>
        </w:tc>
        <w:tc>
          <w:tcPr>
            <w:tcW w:w="3296" w:type="pct"/>
          </w:tcPr>
          <w:p w14:paraId="7FBC5718" w14:textId="1C0752F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trainee employee</w:t>
            </w:r>
          </w:p>
        </w:tc>
      </w:tr>
      <w:tr w:rsidR="004F772E" w:rsidRPr="00465B75" w14:paraId="3C487040" w14:textId="77777777" w:rsidTr="00A625A2">
        <w:tc>
          <w:tcPr>
            <w:tcW w:w="1704" w:type="pct"/>
          </w:tcPr>
          <w:p w14:paraId="282D47AF" w14:textId="567D6E88" w:rsidR="004F772E" w:rsidRPr="00465B75" w:rsidRDefault="004F772E" w:rsidP="0064782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Market Research Services (</w:t>
            </w:r>
            <w:r w:rsidR="000D5E35" w:rsidRPr="00465B75">
              <w:rPr>
                <w:rFonts w:ascii="Times New Roman" w:hAnsi="Times New Roman"/>
                <w:noProof/>
                <w:lang w:val="en-GB"/>
              </w:rPr>
              <w:t>CPC </w:t>
            </w:r>
            <w:r w:rsidRPr="00465B75">
              <w:rPr>
                <w:rFonts w:ascii="Times New Roman" w:hAnsi="Times New Roman"/>
                <w:noProof/>
                <w:lang w:val="en-GB"/>
              </w:rPr>
              <w:t xml:space="preserve">86401) </w:t>
            </w:r>
          </w:p>
        </w:tc>
        <w:tc>
          <w:tcPr>
            <w:tcW w:w="3296" w:type="pct"/>
          </w:tcPr>
          <w:p w14:paraId="37185A2E" w14:textId="6007139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director and specialist</w:t>
            </w:r>
          </w:p>
        </w:tc>
      </w:tr>
      <w:tr w:rsidR="004F772E" w:rsidRPr="00465B75" w14:paraId="53497558" w14:textId="77777777" w:rsidTr="00A625A2">
        <w:tc>
          <w:tcPr>
            <w:tcW w:w="1704" w:type="pct"/>
          </w:tcPr>
          <w:p w14:paraId="26E65D05" w14:textId="0A88633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Oil and gas construction services: offshore pipeline installation</w:t>
            </w:r>
          </w:p>
        </w:tc>
        <w:tc>
          <w:tcPr>
            <w:tcW w:w="3296" w:type="pct"/>
          </w:tcPr>
          <w:p w14:paraId="6E8B558A" w14:textId="746C228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None, except for trainee employee, where unbound</w:t>
            </w:r>
          </w:p>
          <w:p w14:paraId="0A50A7FE" w14:textId="2055BAA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4F537C85" w14:textId="77777777" w:rsidTr="00A625A2">
        <w:tc>
          <w:tcPr>
            <w:tcW w:w="1704" w:type="pct"/>
          </w:tcPr>
          <w:p w14:paraId="3AB4A801" w14:textId="726A55D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operating and maintenance services</w:t>
            </w:r>
          </w:p>
        </w:tc>
        <w:tc>
          <w:tcPr>
            <w:tcW w:w="3296" w:type="pct"/>
          </w:tcPr>
          <w:p w14:paraId="3F9DF732" w14:textId="5B14577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None, except for trainee employee, where unbound</w:t>
            </w:r>
          </w:p>
          <w:p w14:paraId="2A2101EC" w14:textId="0AE6355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35889021" w14:textId="77777777" w:rsidTr="00A625A2">
        <w:tc>
          <w:tcPr>
            <w:tcW w:w="1704" w:type="pct"/>
          </w:tcPr>
          <w:p w14:paraId="4586F464" w14:textId="746BFCF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Oil and Gas Construction Service: Platform</w:t>
            </w:r>
          </w:p>
        </w:tc>
        <w:tc>
          <w:tcPr>
            <w:tcW w:w="3296" w:type="pct"/>
          </w:tcPr>
          <w:p w14:paraId="655A6962" w14:textId="6EB0DC44"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None, except for trainee employee, where unbound</w:t>
            </w:r>
          </w:p>
          <w:p w14:paraId="5889B243" w14:textId="63DCCA9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3E9617C5" w14:textId="77777777" w:rsidTr="00A625A2">
        <w:tc>
          <w:tcPr>
            <w:tcW w:w="1704" w:type="pct"/>
          </w:tcPr>
          <w:p w14:paraId="530E090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2. COMMUNICATIONS SERVICES</w:t>
            </w:r>
          </w:p>
        </w:tc>
        <w:tc>
          <w:tcPr>
            <w:tcW w:w="3296" w:type="pct"/>
          </w:tcPr>
          <w:p w14:paraId="5C7CE626"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60D82928" w14:textId="77777777" w:rsidTr="00A625A2">
        <w:tc>
          <w:tcPr>
            <w:tcW w:w="5000" w:type="pct"/>
            <w:gridSpan w:val="2"/>
          </w:tcPr>
          <w:p w14:paraId="1F1AC3D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Postal Services</w:t>
            </w:r>
          </w:p>
        </w:tc>
      </w:tr>
      <w:tr w:rsidR="004F772E" w:rsidRPr="00465B75" w14:paraId="0703D593" w14:textId="77777777" w:rsidTr="00A625A2">
        <w:tc>
          <w:tcPr>
            <w:tcW w:w="1704" w:type="pct"/>
          </w:tcPr>
          <w:p w14:paraId="769B992D" w14:textId="7AC4223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Postal Services (</w:t>
            </w:r>
            <w:r w:rsidR="000D5E35" w:rsidRPr="00465B75">
              <w:rPr>
                <w:rFonts w:ascii="Times New Roman" w:hAnsi="Times New Roman"/>
                <w:noProof/>
                <w:lang w:val="en-GB"/>
              </w:rPr>
              <w:t>CPC </w:t>
            </w:r>
            <w:r w:rsidRPr="00465B75">
              <w:rPr>
                <w:rFonts w:ascii="Times New Roman" w:hAnsi="Times New Roman"/>
                <w:noProof/>
                <w:lang w:val="en-GB"/>
              </w:rPr>
              <w:t>7511)</w:t>
            </w:r>
          </w:p>
        </w:tc>
        <w:tc>
          <w:tcPr>
            <w:tcW w:w="3296" w:type="pct"/>
          </w:tcPr>
          <w:p w14:paraId="4A50561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724F2A8F" w14:textId="77777777" w:rsidTr="00A625A2">
        <w:tc>
          <w:tcPr>
            <w:tcW w:w="1704" w:type="pct"/>
          </w:tcPr>
          <w:p w14:paraId="39252FB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Courier Services</w:t>
            </w:r>
          </w:p>
        </w:tc>
        <w:tc>
          <w:tcPr>
            <w:tcW w:w="3296" w:type="pct"/>
          </w:tcPr>
          <w:p w14:paraId="62A51623"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5BFE40B" w14:textId="77777777" w:rsidTr="00A625A2">
        <w:tc>
          <w:tcPr>
            <w:tcW w:w="1704" w:type="pct"/>
          </w:tcPr>
          <w:p w14:paraId="622094BA" w14:textId="4466AEB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Courier Services (</w:t>
            </w:r>
            <w:r w:rsidR="000D5E35" w:rsidRPr="00465B75">
              <w:rPr>
                <w:rFonts w:ascii="Times New Roman" w:hAnsi="Times New Roman"/>
                <w:noProof/>
                <w:lang w:val="en-GB"/>
              </w:rPr>
              <w:t>CPC </w:t>
            </w:r>
            <w:r w:rsidRPr="00465B75">
              <w:rPr>
                <w:rFonts w:ascii="Times New Roman" w:hAnsi="Times New Roman"/>
                <w:noProof/>
                <w:lang w:val="en-GB"/>
              </w:rPr>
              <w:t xml:space="preserve">7512) </w:t>
            </w:r>
          </w:p>
        </w:tc>
        <w:tc>
          <w:tcPr>
            <w:tcW w:w="3296" w:type="pct"/>
          </w:tcPr>
          <w:p w14:paraId="0AFC2263" w14:textId="265F442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3922766E" w14:textId="77777777" w:rsidTr="00A625A2">
        <w:tc>
          <w:tcPr>
            <w:tcW w:w="1704" w:type="pct"/>
          </w:tcPr>
          <w:p w14:paraId="2D9C36B1" w14:textId="77777777" w:rsidR="004F772E" w:rsidRPr="00465B75" w:rsidRDefault="004F772E" w:rsidP="0082712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Telecommunication Services</w:t>
            </w:r>
          </w:p>
        </w:tc>
        <w:tc>
          <w:tcPr>
            <w:tcW w:w="3296" w:type="pct"/>
          </w:tcPr>
          <w:p w14:paraId="5CEADCB8"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76304DF8" w14:textId="77777777" w:rsidTr="00A625A2">
        <w:tc>
          <w:tcPr>
            <w:tcW w:w="1704" w:type="pct"/>
          </w:tcPr>
          <w:p w14:paraId="7A262FE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Local Services</w:t>
            </w:r>
          </w:p>
          <w:p w14:paraId="260897DF" w14:textId="78FF4003" w:rsidR="004F772E" w:rsidRPr="00465B75" w:rsidRDefault="00647821" w:rsidP="0064782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Public Switched Telephone Service (</w:t>
            </w:r>
            <w:r w:rsidR="000D5E35" w:rsidRPr="00465B75">
              <w:rPr>
                <w:rFonts w:ascii="Times New Roman" w:hAnsi="Times New Roman"/>
                <w:noProof/>
                <w:lang w:val="en-GB"/>
              </w:rPr>
              <w:t>CPC </w:t>
            </w:r>
            <w:r w:rsidR="004F772E" w:rsidRPr="00465B75">
              <w:rPr>
                <w:rFonts w:ascii="Times New Roman" w:hAnsi="Times New Roman"/>
                <w:noProof/>
                <w:lang w:val="en-GB"/>
              </w:rPr>
              <w:t>7521)</w:t>
            </w:r>
          </w:p>
          <w:p w14:paraId="33E0DBCD" w14:textId="04DBFA3E" w:rsidR="004F772E" w:rsidRPr="00465B75" w:rsidRDefault="00647821" w:rsidP="0064782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Teleconferencing Services (</w:t>
            </w:r>
            <w:r w:rsidR="000D5E35" w:rsidRPr="00465B75">
              <w:rPr>
                <w:rFonts w:ascii="Times New Roman" w:hAnsi="Times New Roman"/>
                <w:noProof/>
                <w:lang w:val="en-GB"/>
              </w:rPr>
              <w:t>CPC </w:t>
            </w:r>
            <w:r w:rsidR="004F772E" w:rsidRPr="00465B75">
              <w:rPr>
                <w:rFonts w:ascii="Times New Roman" w:hAnsi="Times New Roman"/>
                <w:noProof/>
                <w:lang w:val="en-GB"/>
              </w:rPr>
              <w:t>75292)</w:t>
            </w:r>
          </w:p>
        </w:tc>
        <w:tc>
          <w:tcPr>
            <w:tcW w:w="3296" w:type="pct"/>
          </w:tcPr>
          <w:p w14:paraId="14ED7F10" w14:textId="0C3B59A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3659DEAA" w14:textId="77777777" w:rsidTr="00A625A2">
        <w:tc>
          <w:tcPr>
            <w:tcW w:w="1704" w:type="pct"/>
          </w:tcPr>
          <w:p w14:paraId="362C160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Long Distance</w:t>
            </w:r>
          </w:p>
          <w:p w14:paraId="54562352" w14:textId="4574BD4D" w:rsidR="004F772E" w:rsidRPr="00465B75" w:rsidRDefault="00647821" w:rsidP="0064782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Public Switched Telephone Service (</w:t>
            </w:r>
            <w:r w:rsidR="000D5E35" w:rsidRPr="00465B75">
              <w:rPr>
                <w:rFonts w:ascii="Times New Roman" w:hAnsi="Times New Roman"/>
                <w:noProof/>
                <w:lang w:val="en-GB"/>
              </w:rPr>
              <w:t>CPC </w:t>
            </w:r>
            <w:r w:rsidR="004F772E" w:rsidRPr="00465B75">
              <w:rPr>
                <w:rFonts w:ascii="Times New Roman" w:hAnsi="Times New Roman"/>
                <w:noProof/>
                <w:lang w:val="en-GB"/>
              </w:rPr>
              <w:t>7521)</w:t>
            </w:r>
          </w:p>
          <w:p w14:paraId="0795E8A5" w14:textId="7522BD42" w:rsidR="004F772E" w:rsidRPr="00465B75" w:rsidRDefault="00647821" w:rsidP="0064782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Teleconferencing Services (</w:t>
            </w:r>
            <w:r w:rsidR="000D5E35" w:rsidRPr="00465B75">
              <w:rPr>
                <w:rFonts w:ascii="Times New Roman" w:hAnsi="Times New Roman"/>
                <w:noProof/>
                <w:lang w:val="en-GB"/>
              </w:rPr>
              <w:t>CPC </w:t>
            </w:r>
            <w:r w:rsidR="004F772E" w:rsidRPr="00465B75">
              <w:rPr>
                <w:rFonts w:ascii="Times New Roman" w:hAnsi="Times New Roman"/>
                <w:noProof/>
                <w:lang w:val="en-GB"/>
              </w:rPr>
              <w:t>75292)</w:t>
            </w:r>
          </w:p>
        </w:tc>
        <w:tc>
          <w:tcPr>
            <w:tcW w:w="3296" w:type="pct"/>
          </w:tcPr>
          <w:p w14:paraId="3D746BD7" w14:textId="5BEC2DF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4455EA10" w14:textId="77777777" w:rsidTr="00A625A2">
        <w:tc>
          <w:tcPr>
            <w:tcW w:w="1704" w:type="pct"/>
          </w:tcPr>
          <w:p w14:paraId="30BFE525" w14:textId="3FB5195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International Services:</w:t>
            </w:r>
          </w:p>
          <w:p w14:paraId="4CC6778F" w14:textId="6FE79E9B" w:rsidR="004F772E" w:rsidRPr="00465B75" w:rsidRDefault="00827127" w:rsidP="0082712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Public Switched Telephone Service (</w:t>
            </w:r>
            <w:r w:rsidR="000D5E35" w:rsidRPr="00465B75">
              <w:rPr>
                <w:rFonts w:ascii="Times New Roman" w:hAnsi="Times New Roman"/>
                <w:noProof/>
                <w:lang w:val="en-GB"/>
              </w:rPr>
              <w:t>CPC </w:t>
            </w:r>
            <w:r w:rsidR="004F772E" w:rsidRPr="00465B75">
              <w:rPr>
                <w:rFonts w:ascii="Times New Roman" w:hAnsi="Times New Roman"/>
                <w:noProof/>
                <w:lang w:val="en-GB"/>
              </w:rPr>
              <w:t>7521)</w:t>
            </w:r>
          </w:p>
          <w:p w14:paraId="74E58ED9" w14:textId="6F091795" w:rsidR="004F772E" w:rsidRPr="00465B75" w:rsidRDefault="00827127" w:rsidP="0082712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Teleconferencing Services (</w:t>
            </w:r>
            <w:r w:rsidR="000D5E35" w:rsidRPr="00465B75">
              <w:rPr>
                <w:rFonts w:ascii="Times New Roman" w:hAnsi="Times New Roman"/>
                <w:noProof/>
                <w:lang w:val="en-GB"/>
              </w:rPr>
              <w:t>CPC </w:t>
            </w:r>
            <w:r w:rsidR="004F772E" w:rsidRPr="00465B75">
              <w:rPr>
                <w:rFonts w:ascii="Times New Roman" w:hAnsi="Times New Roman"/>
                <w:noProof/>
                <w:lang w:val="en-GB"/>
              </w:rPr>
              <w:t>75292)</w:t>
            </w:r>
          </w:p>
        </w:tc>
        <w:tc>
          <w:tcPr>
            <w:tcW w:w="3296" w:type="pct"/>
          </w:tcPr>
          <w:p w14:paraId="7095F7F2" w14:textId="0EAC610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6DAD0DC8" w14:textId="77777777" w:rsidTr="00A625A2">
        <w:tc>
          <w:tcPr>
            <w:tcW w:w="1704" w:type="pct"/>
          </w:tcPr>
          <w:p w14:paraId="2F013810" w14:textId="474DBFF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Circuit Switched Public Data Network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21DB4898" w14:textId="5ED66FB9" w:rsidR="00B53D27" w:rsidRPr="00465B75" w:rsidRDefault="00827127" w:rsidP="0082712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Local</w:t>
            </w:r>
          </w:p>
          <w:p w14:paraId="06FAE1E9" w14:textId="0BDDE3C8" w:rsidR="004F772E" w:rsidRPr="00465B75" w:rsidRDefault="00827127" w:rsidP="0082712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International</w:t>
            </w:r>
          </w:p>
        </w:tc>
        <w:tc>
          <w:tcPr>
            <w:tcW w:w="3296" w:type="pct"/>
          </w:tcPr>
          <w:p w14:paraId="211CEC97" w14:textId="0614276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17306867" w14:textId="77777777" w:rsidTr="00A625A2">
        <w:tc>
          <w:tcPr>
            <w:tcW w:w="1704" w:type="pct"/>
          </w:tcPr>
          <w:p w14:paraId="22F6A2F3" w14:textId="0928A3D1" w:rsidR="004F772E" w:rsidRPr="00465B75" w:rsidRDefault="004F772E" w:rsidP="00295A4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Circuit Switched Public Data Network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313D4E5E" w14:textId="6BE5439A" w:rsidR="004F772E" w:rsidRPr="00465B75" w:rsidRDefault="00827127" w:rsidP="0082712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Long Distance</w:t>
            </w:r>
          </w:p>
        </w:tc>
        <w:tc>
          <w:tcPr>
            <w:tcW w:w="3296" w:type="pct"/>
          </w:tcPr>
          <w:p w14:paraId="3AF2FF14" w14:textId="4A87FF6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1016C9D1" w14:textId="77777777" w:rsidTr="00A625A2">
        <w:tc>
          <w:tcPr>
            <w:tcW w:w="1704" w:type="pct"/>
          </w:tcPr>
          <w:p w14:paraId="3721EB7E" w14:textId="68CBD41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Packet-switched public data network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2B5423D5" w14:textId="275704A1" w:rsidR="004F772E" w:rsidRPr="00465B75" w:rsidRDefault="00827127" w:rsidP="00295A4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X. 25</w:t>
            </w:r>
          </w:p>
          <w:p w14:paraId="55EF5ACD" w14:textId="26A6C07A" w:rsidR="004F772E" w:rsidRPr="00465B75" w:rsidRDefault="00827127" w:rsidP="00295A4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Frame relay</w:t>
            </w:r>
          </w:p>
          <w:p w14:paraId="5A7B3BB2" w14:textId="7F7C4F1F" w:rsidR="004F772E" w:rsidRPr="00465B75" w:rsidRDefault="00295A4E" w:rsidP="00295A4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Local</w:t>
            </w:r>
          </w:p>
          <w:p w14:paraId="6C66393D" w14:textId="552B5734" w:rsidR="00B53D27" w:rsidRPr="00465B75" w:rsidRDefault="00295A4E" w:rsidP="00295A4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Local distance</w:t>
            </w:r>
          </w:p>
          <w:p w14:paraId="7A9C09D7" w14:textId="2D97F49A" w:rsidR="004F772E" w:rsidRPr="00465B75" w:rsidRDefault="00295A4E" w:rsidP="00295A4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International</w:t>
            </w:r>
          </w:p>
        </w:tc>
        <w:tc>
          <w:tcPr>
            <w:tcW w:w="3296" w:type="pct"/>
          </w:tcPr>
          <w:p w14:paraId="1C9B624C" w14:textId="6E97E21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33360D3D" w14:textId="77777777" w:rsidTr="00A625A2">
        <w:tc>
          <w:tcPr>
            <w:tcW w:w="1704" w:type="pct"/>
          </w:tcPr>
          <w:p w14:paraId="1E7943F2" w14:textId="0658C83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Private Leased Circuit Services (</w:t>
            </w:r>
            <w:r w:rsidR="000D5E35" w:rsidRPr="00465B75">
              <w:rPr>
                <w:rFonts w:ascii="Times New Roman" w:hAnsi="Times New Roman"/>
                <w:noProof/>
                <w:lang w:val="en-GB"/>
              </w:rPr>
              <w:t>CPC </w:t>
            </w:r>
            <w:r w:rsidRPr="00465B75">
              <w:rPr>
                <w:rFonts w:ascii="Times New Roman" w:hAnsi="Times New Roman"/>
                <w:noProof/>
                <w:lang w:val="en-GB"/>
              </w:rPr>
              <w:t>7522</w:t>
            </w:r>
            <w:r w:rsidR="00AF1DDC" w:rsidRPr="001D5C67">
              <w:rPr>
                <w:rFonts w:ascii="Times New Roman" w:hAnsi="Times New Roman"/>
                <w:b/>
                <w:noProof/>
                <w:vertAlign w:val="superscript"/>
                <w:lang w:val="en-GB"/>
              </w:rPr>
              <w:t>**</w:t>
            </w:r>
            <w:r w:rsidR="00295A4E" w:rsidRPr="00465B75">
              <w:rPr>
                <w:rFonts w:ascii="Times New Roman" w:hAnsi="Times New Roman"/>
                <w:noProof/>
                <w:lang w:val="en-GB"/>
              </w:rPr>
              <w:t> </w:t>
            </w:r>
            <w:r w:rsidRPr="00465B75">
              <w:rPr>
                <w:rFonts w:ascii="Times New Roman" w:hAnsi="Times New Roman"/>
                <w:noProof/>
                <w:lang w:val="en-GB"/>
              </w:rPr>
              <w:t>+</w:t>
            </w:r>
            <w:r w:rsidR="00295A4E" w:rsidRPr="00465B75">
              <w:rPr>
                <w:rFonts w:ascii="Times New Roman" w:hAnsi="Times New Roman"/>
                <w:noProof/>
                <w:lang w:val="en-GB"/>
              </w:rPr>
              <w:t>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2D305B9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5D740B32" w14:textId="77777777" w:rsidTr="00A625A2">
        <w:tc>
          <w:tcPr>
            <w:tcW w:w="1704" w:type="pct"/>
          </w:tcPr>
          <w:p w14:paraId="0640073E" w14:textId="4810D76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Telex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1EEBF71E" w14:textId="12E73D9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4A3D3BA5" w14:textId="77777777" w:rsidTr="00A625A2">
        <w:tc>
          <w:tcPr>
            <w:tcW w:w="1704" w:type="pct"/>
          </w:tcPr>
          <w:p w14:paraId="38326DBC" w14:textId="4C338B8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Telegraph services (7522)</w:t>
            </w:r>
          </w:p>
        </w:tc>
        <w:tc>
          <w:tcPr>
            <w:tcW w:w="3296" w:type="pct"/>
          </w:tcPr>
          <w:p w14:paraId="3A898EEF" w14:textId="707C653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781E10C9" w14:textId="77777777" w:rsidTr="00A625A2">
        <w:tc>
          <w:tcPr>
            <w:tcW w:w="1704" w:type="pct"/>
          </w:tcPr>
          <w:p w14:paraId="2A25FF8F" w14:textId="15695B0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Facsimile (</w:t>
            </w:r>
            <w:r w:rsidR="000D5E35" w:rsidRPr="00465B75">
              <w:rPr>
                <w:rFonts w:ascii="Times New Roman" w:hAnsi="Times New Roman"/>
                <w:noProof/>
                <w:lang w:val="en-GB"/>
              </w:rPr>
              <w:t>CPC </w:t>
            </w:r>
            <w:r w:rsidRPr="00465B75">
              <w:rPr>
                <w:rFonts w:ascii="Times New Roman" w:hAnsi="Times New Roman"/>
                <w:noProof/>
                <w:lang w:val="en-GB"/>
              </w:rPr>
              <w:t>7521</w:t>
            </w:r>
            <w:r w:rsidR="00AF1DDC" w:rsidRPr="001D5C67">
              <w:rPr>
                <w:rFonts w:ascii="Times New Roman" w:hAnsi="Times New Roman"/>
                <w:b/>
                <w:noProof/>
                <w:vertAlign w:val="superscript"/>
                <w:lang w:val="en-GB"/>
              </w:rPr>
              <w:t>**</w:t>
            </w:r>
            <w:r w:rsidRPr="00465B75">
              <w:rPr>
                <w:rFonts w:ascii="Times New Roman" w:hAnsi="Times New Roman"/>
                <w:noProof/>
                <w:lang w:val="en-GB"/>
              </w:rPr>
              <w:t xml:space="preserve"> + 7529</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731E9A9B" w14:textId="6F43475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3F80D0E6" w14:textId="77777777" w:rsidTr="00A625A2">
        <w:tc>
          <w:tcPr>
            <w:tcW w:w="1704" w:type="pct"/>
          </w:tcPr>
          <w:p w14:paraId="3476DF30" w14:textId="6B2CF76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data interchange (EDI)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4F5D0B21"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54FE96B1" w14:textId="77777777" w:rsidTr="00A625A2">
        <w:tc>
          <w:tcPr>
            <w:tcW w:w="1704" w:type="pct"/>
          </w:tcPr>
          <w:p w14:paraId="2425D279" w14:textId="5BD7B383" w:rsidR="004F772E" w:rsidRPr="00465B75" w:rsidRDefault="004F772E" w:rsidP="00295A4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Enhance/Value-Added Facsimile Services, Including Store and Forward, Store and Retrieve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077956AB" w14:textId="50B660A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0A1CE15E" w14:textId="77777777" w:rsidTr="00A625A2">
        <w:tc>
          <w:tcPr>
            <w:tcW w:w="1704" w:type="pct"/>
          </w:tcPr>
          <w:p w14:paraId="6C0DF391" w14:textId="74A9F9B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Information and database Retrieval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0B16F0B4" w14:textId="239CD39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612324EA" w14:textId="77777777" w:rsidTr="00A625A2">
        <w:tc>
          <w:tcPr>
            <w:tcW w:w="1704" w:type="pct"/>
          </w:tcPr>
          <w:p w14:paraId="0DB0AE9F" w14:textId="7E91442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Information and</w:t>
            </w:r>
            <w:r w:rsidR="00527B0C" w:rsidRPr="00465B75">
              <w:rPr>
                <w:rFonts w:ascii="Times New Roman" w:hAnsi="Times New Roman"/>
                <w:noProof/>
                <w:lang w:val="en-GB"/>
              </w:rPr>
              <w:t>/</w:t>
            </w:r>
            <w:r w:rsidRPr="00465B75">
              <w:rPr>
                <w:rFonts w:ascii="Times New Roman" w:hAnsi="Times New Roman"/>
                <w:noProof/>
                <w:lang w:val="en-GB"/>
              </w:rPr>
              <w:t>or Data Processing (Including transaction processing) (</w:t>
            </w:r>
            <w:r w:rsidR="000D5E35" w:rsidRPr="00465B75">
              <w:rPr>
                <w:rFonts w:ascii="Times New Roman" w:hAnsi="Times New Roman"/>
                <w:noProof/>
                <w:lang w:val="en-GB"/>
              </w:rPr>
              <w:t>CPC </w:t>
            </w:r>
            <w:r w:rsidRPr="00465B75">
              <w:rPr>
                <w:rFonts w:ascii="Times New Roman" w:hAnsi="Times New Roman"/>
                <w:noProof/>
                <w:lang w:val="en-GB"/>
              </w:rPr>
              <w:t>843)</w:t>
            </w:r>
          </w:p>
        </w:tc>
        <w:tc>
          <w:tcPr>
            <w:tcW w:w="3296" w:type="pct"/>
          </w:tcPr>
          <w:p w14:paraId="67346C14" w14:textId="0B1D509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6DF97842" w14:textId="77777777" w:rsidTr="00A625A2">
        <w:tc>
          <w:tcPr>
            <w:tcW w:w="1704" w:type="pct"/>
          </w:tcPr>
          <w:p w14:paraId="2B235501" w14:textId="0E2D573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Dedicated Network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3AE7E999" w14:textId="1E16D13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5C3909E2" w14:textId="77777777" w:rsidTr="00A625A2">
        <w:tc>
          <w:tcPr>
            <w:tcW w:w="1704" w:type="pct"/>
          </w:tcPr>
          <w:p w14:paraId="1687687A"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Domestic Services:</w:t>
            </w:r>
          </w:p>
          <w:p w14:paraId="63BFC465" w14:textId="63AA32C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Mobile Cellular Telephone Services (</w:t>
            </w:r>
            <w:r w:rsidR="000D5E35" w:rsidRPr="00465B75">
              <w:rPr>
                <w:rFonts w:ascii="Times New Roman" w:hAnsi="Times New Roman"/>
                <w:noProof/>
                <w:lang w:val="en-GB"/>
              </w:rPr>
              <w:t>CPC </w:t>
            </w:r>
            <w:r w:rsidRPr="00465B75">
              <w:rPr>
                <w:rFonts w:ascii="Times New Roman" w:hAnsi="Times New Roman"/>
                <w:noProof/>
                <w:lang w:val="en-GB"/>
              </w:rPr>
              <w:t>75213)</w:t>
            </w:r>
          </w:p>
          <w:p w14:paraId="3E5A332C" w14:textId="31C6404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Internet Access Services Regional and National Paging Services (</w:t>
            </w:r>
            <w:r w:rsidR="000D5E35" w:rsidRPr="00465B75">
              <w:rPr>
                <w:rFonts w:ascii="Times New Roman" w:hAnsi="Times New Roman"/>
                <w:noProof/>
                <w:lang w:val="en-GB"/>
              </w:rPr>
              <w:t>CPC </w:t>
            </w:r>
            <w:r w:rsidRPr="00465B75">
              <w:rPr>
                <w:rFonts w:ascii="Times New Roman" w:hAnsi="Times New Roman"/>
                <w:noProof/>
                <w:lang w:val="en-GB"/>
              </w:rPr>
              <w:t>75291)</w:t>
            </w:r>
          </w:p>
          <w:p w14:paraId="2D88201E" w14:textId="0BA3193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Public Payphone Services Voice Mail Service (</w:t>
            </w:r>
            <w:r w:rsidR="000D5E35" w:rsidRPr="00465B75">
              <w:rPr>
                <w:rFonts w:ascii="Times New Roman" w:hAnsi="Times New Roman"/>
                <w:noProof/>
                <w:lang w:val="en-GB"/>
              </w:rPr>
              <w:t>CPC </w:t>
            </w:r>
            <w:r w:rsidRPr="00465B75">
              <w:rPr>
                <w:rFonts w:ascii="Times New Roman" w:hAnsi="Times New Roman"/>
                <w:noProof/>
                <w:lang w:val="en-GB"/>
              </w:rPr>
              <w:t>7523)</w:t>
            </w:r>
          </w:p>
        </w:tc>
        <w:tc>
          <w:tcPr>
            <w:tcW w:w="3296" w:type="pct"/>
          </w:tcPr>
          <w:p w14:paraId="209A5845" w14:textId="6D42560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58A10085" w14:textId="77777777" w:rsidTr="00A625A2">
        <w:tc>
          <w:tcPr>
            <w:tcW w:w="1704" w:type="pct"/>
          </w:tcPr>
          <w:p w14:paraId="133D137F" w14:textId="5C948BE7" w:rsidR="004F772E" w:rsidRPr="00465B75" w:rsidRDefault="004F772E" w:rsidP="00295A4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Voice Mail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0D0E9431" w14:textId="53DFFE2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Mail Services (</w:t>
            </w:r>
            <w:r w:rsidR="000D5E35" w:rsidRPr="00465B75">
              <w:rPr>
                <w:rFonts w:ascii="Times New Roman" w:hAnsi="Times New Roman"/>
                <w:noProof/>
                <w:lang w:val="en-GB"/>
              </w:rPr>
              <w:t>CPC </w:t>
            </w:r>
            <w:r w:rsidRPr="00465B75">
              <w:rPr>
                <w:rFonts w:ascii="Times New Roman" w:hAnsi="Times New Roman"/>
                <w:noProof/>
                <w:lang w:val="en-GB"/>
              </w:rPr>
              <w:t>75232)</w:t>
            </w:r>
          </w:p>
        </w:tc>
        <w:tc>
          <w:tcPr>
            <w:tcW w:w="3296" w:type="pct"/>
          </w:tcPr>
          <w:p w14:paraId="0357C158"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72FC0899" w14:textId="77777777" w:rsidTr="00A625A2">
        <w:tc>
          <w:tcPr>
            <w:tcW w:w="1704" w:type="pct"/>
          </w:tcPr>
          <w:p w14:paraId="339DC6F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Computer Time Sharing Services (CPC-84330)</w:t>
            </w:r>
          </w:p>
          <w:p w14:paraId="46E67A46" w14:textId="6B110DD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Video text Services (</w:t>
            </w:r>
            <w:r w:rsidR="000D5E35" w:rsidRPr="00465B75">
              <w:rPr>
                <w:rFonts w:ascii="Times New Roman" w:hAnsi="Times New Roman"/>
                <w:noProof/>
                <w:lang w:val="en-GB"/>
              </w:rPr>
              <w:t>CPC </w:t>
            </w:r>
            <w:r w:rsidRPr="00465B75">
              <w:rPr>
                <w:rFonts w:ascii="Times New Roman" w:hAnsi="Times New Roman"/>
                <w:noProof/>
                <w:lang w:val="en-GB"/>
              </w:rPr>
              <w:t>75229)</w:t>
            </w:r>
          </w:p>
          <w:p w14:paraId="12ED9E08" w14:textId="6BCEDAA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Mail Box (</w:t>
            </w:r>
            <w:r w:rsidR="000D5E35" w:rsidRPr="00465B75">
              <w:rPr>
                <w:rFonts w:ascii="Times New Roman" w:hAnsi="Times New Roman"/>
                <w:noProof/>
                <w:lang w:val="en-GB"/>
              </w:rPr>
              <w:t>CPC </w:t>
            </w:r>
            <w:r w:rsidRPr="00465B75">
              <w:rPr>
                <w:rFonts w:ascii="Times New Roman" w:hAnsi="Times New Roman"/>
                <w:noProof/>
                <w:lang w:val="en-GB"/>
              </w:rPr>
              <w:t>75232)</w:t>
            </w:r>
          </w:p>
          <w:p w14:paraId="40D46123" w14:textId="0D3DC3F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File Transfer Services (</w:t>
            </w:r>
            <w:r w:rsidR="000D5E35" w:rsidRPr="00465B75">
              <w:rPr>
                <w:rFonts w:ascii="Times New Roman" w:hAnsi="Times New Roman"/>
                <w:noProof/>
                <w:lang w:val="en-GB"/>
              </w:rPr>
              <w:t>CPC </w:t>
            </w:r>
            <w:r w:rsidRPr="00465B75">
              <w:rPr>
                <w:rFonts w:ascii="Times New Roman" w:hAnsi="Times New Roman"/>
                <w:noProof/>
                <w:lang w:val="en-GB"/>
              </w:rPr>
              <w:t>75299)</w:t>
            </w:r>
          </w:p>
          <w:p w14:paraId="2E9F597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Home Telemeter Alarm (CPC-75299)</w:t>
            </w:r>
          </w:p>
          <w:p w14:paraId="3237738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Entertainment Services (CPC-75299)</w:t>
            </w:r>
          </w:p>
          <w:p w14:paraId="145811A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Management Information Services (CPC75299)</w:t>
            </w:r>
          </w:p>
        </w:tc>
        <w:tc>
          <w:tcPr>
            <w:tcW w:w="3296" w:type="pct"/>
          </w:tcPr>
          <w:p w14:paraId="6D4108D0" w14:textId="0A75B51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703BC3DE" w14:textId="77777777" w:rsidTr="00A625A2">
        <w:tc>
          <w:tcPr>
            <w:tcW w:w="1704" w:type="pct"/>
          </w:tcPr>
          <w:p w14:paraId="49E2CB4B"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3. CONSTRUCTION AND RELATED ENGINEERING SERVICES</w:t>
            </w:r>
          </w:p>
        </w:tc>
        <w:tc>
          <w:tcPr>
            <w:tcW w:w="3296" w:type="pct"/>
          </w:tcPr>
          <w:p w14:paraId="1C9DE3E0"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56DD00C" w14:textId="77777777" w:rsidTr="00A625A2">
        <w:tc>
          <w:tcPr>
            <w:tcW w:w="1704" w:type="pct"/>
          </w:tcPr>
          <w:p w14:paraId="0F7F3F6B" w14:textId="5AF31FD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Pre-erection Work at Construction Site (</w:t>
            </w:r>
            <w:r w:rsidR="000D5E35" w:rsidRPr="00465B75">
              <w:rPr>
                <w:rFonts w:ascii="Times New Roman" w:hAnsi="Times New Roman"/>
                <w:noProof/>
                <w:lang w:val="en-GB"/>
              </w:rPr>
              <w:t>CPC </w:t>
            </w:r>
            <w:r w:rsidRPr="00465B75">
              <w:rPr>
                <w:rFonts w:ascii="Times New Roman" w:hAnsi="Times New Roman"/>
                <w:noProof/>
                <w:lang w:val="en-GB"/>
              </w:rPr>
              <w:t>511) except Site Investigation Work (</w:t>
            </w:r>
            <w:r w:rsidR="000D5E35" w:rsidRPr="00465B75">
              <w:rPr>
                <w:rFonts w:ascii="Times New Roman" w:hAnsi="Times New Roman"/>
                <w:noProof/>
                <w:lang w:val="en-GB"/>
              </w:rPr>
              <w:t>CPC </w:t>
            </w:r>
            <w:r w:rsidRPr="00465B75">
              <w:rPr>
                <w:rFonts w:ascii="Times New Roman" w:hAnsi="Times New Roman"/>
                <w:noProof/>
                <w:lang w:val="en-GB"/>
              </w:rPr>
              <w:t>51110) and site Formation and Clearance Work (</w:t>
            </w:r>
            <w:r w:rsidR="000D5E35" w:rsidRPr="00465B75">
              <w:rPr>
                <w:rFonts w:ascii="Times New Roman" w:hAnsi="Times New Roman"/>
                <w:noProof/>
                <w:lang w:val="en-GB"/>
              </w:rPr>
              <w:t>CPC </w:t>
            </w:r>
            <w:r w:rsidRPr="00465B75">
              <w:rPr>
                <w:rFonts w:ascii="Times New Roman" w:hAnsi="Times New Roman"/>
                <w:noProof/>
                <w:lang w:val="en-GB"/>
              </w:rPr>
              <w:t>51113)</w:t>
            </w:r>
          </w:p>
        </w:tc>
        <w:tc>
          <w:tcPr>
            <w:tcW w:w="3296" w:type="pct"/>
          </w:tcPr>
          <w:p w14:paraId="1FB09C6D" w14:textId="77777777" w:rsidR="004F772E" w:rsidRPr="00465B75" w:rsidDel="00C838FF"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natural person is subject to transfer of skills and knowledge requirements.</w:t>
            </w:r>
          </w:p>
        </w:tc>
      </w:tr>
      <w:tr w:rsidR="004F772E" w:rsidRPr="00465B75" w14:paraId="28E7EBC0" w14:textId="77777777" w:rsidTr="00A625A2">
        <w:tc>
          <w:tcPr>
            <w:tcW w:w="1704" w:type="pct"/>
          </w:tcPr>
          <w:p w14:paraId="72D8A86E" w14:textId="1A6E25E2" w:rsidR="004F772E" w:rsidRPr="00465B75" w:rsidRDefault="004F772E" w:rsidP="00062D2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Construction Work for Buildings (</w:t>
            </w:r>
            <w:r w:rsidR="000D5E35" w:rsidRPr="00465B75">
              <w:rPr>
                <w:rFonts w:ascii="Times New Roman" w:hAnsi="Times New Roman"/>
                <w:noProof/>
                <w:lang w:val="en-GB"/>
              </w:rPr>
              <w:t>CPC </w:t>
            </w:r>
            <w:r w:rsidRPr="00465B75">
              <w:rPr>
                <w:rFonts w:ascii="Times New Roman" w:hAnsi="Times New Roman"/>
                <w:noProof/>
                <w:lang w:val="en-GB"/>
              </w:rPr>
              <w:t>512) except for one- and two-dwelling buildings (</w:t>
            </w:r>
            <w:r w:rsidR="000D5E35" w:rsidRPr="00465B75">
              <w:rPr>
                <w:rFonts w:ascii="Times New Roman" w:hAnsi="Times New Roman"/>
                <w:noProof/>
                <w:lang w:val="en-GB"/>
              </w:rPr>
              <w:t>CPC </w:t>
            </w:r>
            <w:r w:rsidRPr="00465B75">
              <w:rPr>
                <w:rFonts w:ascii="Times New Roman" w:hAnsi="Times New Roman"/>
                <w:noProof/>
                <w:lang w:val="en-GB"/>
              </w:rPr>
              <w:t>51210)</w:t>
            </w:r>
          </w:p>
        </w:tc>
        <w:tc>
          <w:tcPr>
            <w:tcW w:w="3296" w:type="pct"/>
          </w:tcPr>
          <w:p w14:paraId="48D184FE" w14:textId="57F06A0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natural person is subject to transfer of skills and knowledge requirements.</w:t>
            </w:r>
          </w:p>
        </w:tc>
      </w:tr>
      <w:tr w:rsidR="004F772E" w:rsidRPr="00465B75" w14:paraId="508B72D3" w14:textId="77777777" w:rsidTr="00A625A2">
        <w:tc>
          <w:tcPr>
            <w:tcW w:w="1704" w:type="pct"/>
          </w:tcPr>
          <w:p w14:paraId="518FA2BE" w14:textId="144B17D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Construction Work for Civil Engineering (</w:t>
            </w:r>
            <w:r w:rsidR="000D5E35" w:rsidRPr="00465B75">
              <w:rPr>
                <w:rFonts w:ascii="Times New Roman" w:hAnsi="Times New Roman"/>
                <w:noProof/>
                <w:lang w:val="en-GB"/>
              </w:rPr>
              <w:t>CPC </w:t>
            </w:r>
            <w:r w:rsidRPr="00465B75">
              <w:rPr>
                <w:rFonts w:ascii="Times New Roman" w:hAnsi="Times New Roman"/>
                <w:noProof/>
                <w:lang w:val="en-GB"/>
              </w:rPr>
              <w:t>513)</w:t>
            </w:r>
          </w:p>
        </w:tc>
        <w:tc>
          <w:tcPr>
            <w:tcW w:w="3296" w:type="pct"/>
          </w:tcPr>
          <w:p w14:paraId="10776C89" w14:textId="44761D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natural person is subject to transfer of skills and knowledge requirements.</w:t>
            </w:r>
          </w:p>
        </w:tc>
      </w:tr>
      <w:tr w:rsidR="004F772E" w:rsidRPr="00465B75" w14:paraId="364C32DA" w14:textId="77777777" w:rsidTr="00A625A2">
        <w:tc>
          <w:tcPr>
            <w:tcW w:w="1704" w:type="pct"/>
          </w:tcPr>
          <w:p w14:paraId="532548CA" w14:textId="0B1E5D3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Assembly and Erection of Prefabricated Constructions (</w:t>
            </w:r>
            <w:r w:rsidR="000D5E35" w:rsidRPr="00465B75">
              <w:rPr>
                <w:rFonts w:ascii="Times New Roman" w:hAnsi="Times New Roman"/>
                <w:noProof/>
                <w:lang w:val="en-GB"/>
              </w:rPr>
              <w:t>CPC </w:t>
            </w:r>
            <w:r w:rsidRPr="00465B75">
              <w:rPr>
                <w:rFonts w:ascii="Times New Roman" w:hAnsi="Times New Roman"/>
                <w:noProof/>
                <w:lang w:val="en-GB"/>
              </w:rPr>
              <w:t>514-5140)</w:t>
            </w:r>
          </w:p>
        </w:tc>
        <w:tc>
          <w:tcPr>
            <w:tcW w:w="3296" w:type="pct"/>
          </w:tcPr>
          <w:p w14:paraId="67795F5C" w14:textId="183E344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natural person is subject to transfer of skills and knowledge requirements.</w:t>
            </w:r>
          </w:p>
        </w:tc>
      </w:tr>
      <w:tr w:rsidR="004F772E" w:rsidRPr="00465B75" w14:paraId="62C64EBC" w14:textId="77777777" w:rsidTr="00A625A2">
        <w:tc>
          <w:tcPr>
            <w:tcW w:w="1704" w:type="pct"/>
          </w:tcPr>
          <w:p w14:paraId="3ADBF4F9" w14:textId="14A6FBB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Special Trade Construction (</w:t>
            </w:r>
            <w:r w:rsidR="000D5E35" w:rsidRPr="00465B75">
              <w:rPr>
                <w:rFonts w:ascii="Times New Roman" w:hAnsi="Times New Roman"/>
                <w:noProof/>
                <w:lang w:val="en-GB"/>
              </w:rPr>
              <w:t>CPC </w:t>
            </w:r>
            <w:r w:rsidRPr="00465B75">
              <w:rPr>
                <w:rFonts w:ascii="Times New Roman" w:hAnsi="Times New Roman"/>
                <w:noProof/>
                <w:lang w:val="en-GB"/>
              </w:rPr>
              <w:t>515)</w:t>
            </w:r>
          </w:p>
        </w:tc>
        <w:tc>
          <w:tcPr>
            <w:tcW w:w="3296" w:type="pct"/>
          </w:tcPr>
          <w:p w14:paraId="159A7D51" w14:textId="1F09353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natural person is subject to transfer of skills and knowledge requirements.</w:t>
            </w:r>
          </w:p>
        </w:tc>
      </w:tr>
      <w:tr w:rsidR="004F772E" w:rsidRPr="00465B75" w14:paraId="6176E496" w14:textId="77777777" w:rsidTr="00A625A2">
        <w:tc>
          <w:tcPr>
            <w:tcW w:w="1704" w:type="pct"/>
          </w:tcPr>
          <w:p w14:paraId="3B792A99" w14:textId="1917AF8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Installation Work (</w:t>
            </w:r>
            <w:r w:rsidR="000D5E35" w:rsidRPr="00465B75">
              <w:rPr>
                <w:rFonts w:ascii="Times New Roman" w:hAnsi="Times New Roman"/>
                <w:noProof/>
                <w:lang w:val="en-GB"/>
              </w:rPr>
              <w:t>CPC </w:t>
            </w:r>
            <w:r w:rsidRPr="00465B75">
              <w:rPr>
                <w:rFonts w:ascii="Times New Roman" w:hAnsi="Times New Roman"/>
                <w:noProof/>
                <w:lang w:val="en-GB"/>
              </w:rPr>
              <w:t>516)</w:t>
            </w:r>
          </w:p>
        </w:tc>
        <w:tc>
          <w:tcPr>
            <w:tcW w:w="3296" w:type="pct"/>
          </w:tcPr>
          <w:p w14:paraId="6932EB39" w14:textId="6DCE7580" w:rsidR="004F772E" w:rsidRPr="00465B75" w:rsidDel="00C838FF"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natural person is subject to transfer of skills and knowledge requirements.</w:t>
            </w:r>
          </w:p>
        </w:tc>
      </w:tr>
      <w:tr w:rsidR="004F772E" w:rsidRPr="00465B75" w14:paraId="7D3B0F5A" w14:textId="77777777" w:rsidTr="00A625A2">
        <w:tc>
          <w:tcPr>
            <w:tcW w:w="1704" w:type="pct"/>
          </w:tcPr>
          <w:p w14:paraId="2332DB95" w14:textId="462F228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Building Completion and Finishing Work (</w:t>
            </w:r>
            <w:r w:rsidR="000D5E35" w:rsidRPr="00465B75">
              <w:rPr>
                <w:rFonts w:ascii="Times New Roman" w:hAnsi="Times New Roman"/>
                <w:noProof/>
                <w:lang w:val="en-GB"/>
              </w:rPr>
              <w:t>CPC </w:t>
            </w:r>
            <w:r w:rsidRPr="00465B75">
              <w:rPr>
                <w:rFonts w:ascii="Times New Roman" w:hAnsi="Times New Roman"/>
                <w:noProof/>
                <w:lang w:val="en-GB"/>
              </w:rPr>
              <w:t>517)</w:t>
            </w:r>
          </w:p>
        </w:tc>
        <w:tc>
          <w:tcPr>
            <w:tcW w:w="3296" w:type="pct"/>
          </w:tcPr>
          <w:p w14:paraId="3D8A49B9" w14:textId="2BB9F79E" w:rsidR="004F772E" w:rsidRPr="00465B75" w:rsidDel="00C838FF"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natural person is subject to transfer of skills and knowledge requirements.</w:t>
            </w:r>
          </w:p>
        </w:tc>
      </w:tr>
      <w:tr w:rsidR="004F772E" w:rsidRPr="00465B75" w14:paraId="276B01A0" w14:textId="77777777" w:rsidTr="00A625A2">
        <w:tc>
          <w:tcPr>
            <w:tcW w:w="1704" w:type="pct"/>
          </w:tcPr>
          <w:p w14:paraId="5DC8E508" w14:textId="42E2853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Renting Services Related Equipment for Construction or Demolition of Building or Civil Engineering Works with Operator (</w:t>
            </w:r>
            <w:r w:rsidR="000D5E35" w:rsidRPr="00465B75">
              <w:rPr>
                <w:rFonts w:ascii="Times New Roman" w:hAnsi="Times New Roman"/>
                <w:noProof/>
                <w:lang w:val="en-GB"/>
              </w:rPr>
              <w:t>CPC </w:t>
            </w:r>
            <w:r w:rsidRPr="00465B75">
              <w:rPr>
                <w:rFonts w:ascii="Times New Roman" w:hAnsi="Times New Roman"/>
                <w:noProof/>
                <w:lang w:val="en-GB"/>
              </w:rPr>
              <w:t>518)</w:t>
            </w:r>
          </w:p>
        </w:tc>
        <w:tc>
          <w:tcPr>
            <w:tcW w:w="3296" w:type="pct"/>
          </w:tcPr>
          <w:p w14:paraId="56737C0E" w14:textId="185D3D5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natural person is subject to transfer of skills and knowledge requirements.</w:t>
            </w:r>
          </w:p>
        </w:tc>
      </w:tr>
      <w:tr w:rsidR="004F772E" w:rsidRPr="00465B75" w14:paraId="627FA587" w14:textId="77777777" w:rsidTr="00A625A2">
        <w:tc>
          <w:tcPr>
            <w:tcW w:w="1704" w:type="pct"/>
          </w:tcPr>
          <w:p w14:paraId="4F2A171D" w14:textId="77777777" w:rsidR="004F772E" w:rsidRPr="00465B75" w:rsidRDefault="004F772E" w:rsidP="00062D2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4. DISTRIBUTION SERVICES</w:t>
            </w:r>
          </w:p>
        </w:tc>
        <w:tc>
          <w:tcPr>
            <w:tcW w:w="3296" w:type="pct"/>
          </w:tcPr>
          <w:p w14:paraId="1CC59206"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6A914783" w14:textId="77777777" w:rsidTr="00A625A2">
        <w:tc>
          <w:tcPr>
            <w:tcW w:w="1704" w:type="pct"/>
          </w:tcPr>
          <w:p w14:paraId="0F176B0D" w14:textId="69663D87" w:rsidR="004F772E" w:rsidRPr="00465B75" w:rsidRDefault="004F772E" w:rsidP="00BC7F4B">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Wholesale Trade Services of all various of consumer goods, limited to modern market, with minimum space above 5 000</w:t>
            </w:r>
            <w:r w:rsidR="006738FE" w:rsidRPr="00465B75">
              <w:rPr>
                <w:rFonts w:ascii="Times New Roman" w:hAnsi="Times New Roman"/>
                <w:noProof/>
                <w:lang w:val="en-GB"/>
              </w:rPr>
              <w:t> m</w:t>
            </w:r>
            <w:r w:rsidR="006738FE" w:rsidRPr="00465B75">
              <w:rPr>
                <w:rFonts w:ascii="Times New Roman" w:hAnsi="Times New Roman"/>
                <w:noProof/>
                <w:vertAlign w:val="superscript"/>
                <w:lang w:val="en-GB"/>
              </w:rPr>
              <w:t>2</w:t>
            </w:r>
            <w:r w:rsidRPr="00465B75">
              <w:rPr>
                <w:rFonts w:ascii="Times New Roman" w:hAnsi="Times New Roman"/>
                <w:noProof/>
                <w:lang w:val="en-GB"/>
              </w:rPr>
              <w:t xml:space="preserve"> (</w:t>
            </w:r>
            <w:r w:rsidR="00E0129C" w:rsidRPr="00465B75">
              <w:rPr>
                <w:rFonts w:ascii="Times New Roman" w:hAnsi="Times New Roman"/>
                <w:noProof/>
                <w:lang w:val="en-GB"/>
              </w:rPr>
              <w:t>KBLI </w:t>
            </w:r>
            <w:r w:rsidRPr="00465B75">
              <w:rPr>
                <w:rFonts w:ascii="Times New Roman" w:hAnsi="Times New Roman"/>
                <w:noProof/>
                <w:lang w:val="en-GB"/>
              </w:rPr>
              <w:t>46900)</w:t>
            </w:r>
          </w:p>
        </w:tc>
        <w:tc>
          <w:tcPr>
            <w:tcW w:w="3296" w:type="pct"/>
          </w:tcPr>
          <w:p w14:paraId="3FE26032" w14:textId="4C08183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434EFE90" w14:textId="77777777" w:rsidTr="00A625A2">
        <w:tc>
          <w:tcPr>
            <w:tcW w:w="1704" w:type="pct"/>
          </w:tcPr>
          <w:p w14:paraId="62715543"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Indirect Distribution</w:t>
            </w:r>
          </w:p>
          <w:p w14:paraId="30E0E207" w14:textId="0263C94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Agents (</w:t>
            </w:r>
            <w:r w:rsidR="00E0129C" w:rsidRPr="00465B75">
              <w:rPr>
                <w:rFonts w:ascii="Times New Roman" w:hAnsi="Times New Roman"/>
                <w:noProof/>
                <w:lang w:val="en-GB"/>
              </w:rPr>
              <w:t>KBLI </w:t>
            </w:r>
            <w:r w:rsidR="004F772E" w:rsidRPr="00465B75">
              <w:rPr>
                <w:rFonts w:ascii="Times New Roman" w:hAnsi="Times New Roman"/>
                <w:noProof/>
                <w:lang w:val="en-GB"/>
              </w:rPr>
              <w:t>46100)</w:t>
            </w:r>
          </w:p>
          <w:p w14:paraId="3E4BF598" w14:textId="40F2923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Distributors (</w:t>
            </w:r>
            <w:r w:rsidR="00E0129C" w:rsidRPr="00465B75">
              <w:rPr>
                <w:rFonts w:ascii="Times New Roman" w:hAnsi="Times New Roman"/>
                <w:noProof/>
                <w:lang w:val="en-GB"/>
              </w:rPr>
              <w:t>KBLI </w:t>
            </w:r>
            <w:r w:rsidR="004F772E" w:rsidRPr="00465B75">
              <w:rPr>
                <w:rFonts w:ascii="Times New Roman" w:hAnsi="Times New Roman"/>
                <w:noProof/>
                <w:lang w:val="en-GB"/>
              </w:rPr>
              <w:t>46900)</w:t>
            </w:r>
          </w:p>
        </w:tc>
        <w:tc>
          <w:tcPr>
            <w:tcW w:w="3296" w:type="pct"/>
          </w:tcPr>
          <w:p w14:paraId="7BCEB051" w14:textId="6D96B4DF" w:rsidR="004F772E" w:rsidRPr="00465B75" w:rsidDel="00C838FF"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0A666BDC" w14:textId="77777777" w:rsidTr="00A625A2">
        <w:tc>
          <w:tcPr>
            <w:tcW w:w="1704" w:type="pct"/>
          </w:tcPr>
          <w:p w14:paraId="41797690" w14:textId="507AB09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Direct Selling (Multi and Single Level Marketing) (</w:t>
            </w:r>
            <w:r w:rsidR="00E0129C" w:rsidRPr="00465B75">
              <w:rPr>
                <w:rFonts w:ascii="Times New Roman" w:hAnsi="Times New Roman"/>
                <w:noProof/>
                <w:lang w:val="en-GB"/>
              </w:rPr>
              <w:t>KBLI </w:t>
            </w:r>
            <w:r w:rsidRPr="00465B75">
              <w:rPr>
                <w:rFonts w:ascii="Times New Roman" w:hAnsi="Times New Roman"/>
                <w:noProof/>
                <w:lang w:val="en-GB"/>
              </w:rPr>
              <w:t>47999)</w:t>
            </w:r>
          </w:p>
        </w:tc>
        <w:tc>
          <w:tcPr>
            <w:tcW w:w="3296" w:type="pct"/>
          </w:tcPr>
          <w:p w14:paraId="7AFAB3C3" w14:textId="04453E94"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r w:rsidR="00ED2B7C" w:rsidRPr="00465B75">
              <w:rPr>
                <w:rFonts w:ascii="Times New Roman" w:hAnsi="Times New Roman"/>
                <w:noProof/>
                <w:lang w:val="en-GB"/>
              </w:rPr>
              <w:t>:</w:t>
            </w:r>
          </w:p>
          <w:p w14:paraId="2F649CDC" w14:textId="678AEAAB"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for trainee employee, where unbound</w:t>
            </w:r>
          </w:p>
          <w:p w14:paraId="29A06C45" w14:textId="30E9CB2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subject to requirement to have at least one Indonesian director and one Indonesian commissioner.</w:t>
            </w:r>
          </w:p>
        </w:tc>
      </w:tr>
      <w:tr w:rsidR="004F772E" w:rsidRPr="00465B75" w14:paraId="03EC712A" w14:textId="77777777" w:rsidTr="00A625A2">
        <w:tc>
          <w:tcPr>
            <w:tcW w:w="1704" w:type="pct"/>
          </w:tcPr>
          <w:p w14:paraId="164493C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w:t>
            </w:r>
          </w:p>
          <w:p w14:paraId="5FE58C8F" w14:textId="6E7E0AD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Hypermarket (with minimum space above 5 000</w:t>
            </w:r>
            <w:r w:rsidR="006738FE" w:rsidRPr="00465B75">
              <w:rPr>
                <w:rFonts w:ascii="Times New Roman" w:hAnsi="Times New Roman"/>
                <w:noProof/>
                <w:lang w:val="en-GB"/>
              </w:rPr>
              <w:t> m</w:t>
            </w:r>
            <w:r w:rsidR="006738FE" w:rsidRPr="00465B75">
              <w:rPr>
                <w:rFonts w:ascii="Times New Roman" w:hAnsi="Times New Roman"/>
                <w:noProof/>
                <w:vertAlign w:val="superscript"/>
                <w:lang w:val="en-GB"/>
              </w:rPr>
              <w:t>2</w:t>
            </w:r>
            <w:r w:rsidRPr="00465B75">
              <w:rPr>
                <w:rFonts w:ascii="Times New Roman" w:hAnsi="Times New Roman"/>
                <w:noProof/>
                <w:lang w:val="en-GB"/>
              </w:rPr>
              <w:t>)</w:t>
            </w:r>
          </w:p>
        </w:tc>
        <w:tc>
          <w:tcPr>
            <w:tcW w:w="3296" w:type="pct"/>
          </w:tcPr>
          <w:p w14:paraId="044E394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47F8C8F0" w14:textId="2128C4B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for trainee employee, where unbound</w:t>
            </w:r>
          </w:p>
          <w:p w14:paraId="51173F83" w14:textId="270503D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subject to obligation to have certificate of competence in Indonesia regarding positions.</w:t>
            </w:r>
          </w:p>
        </w:tc>
      </w:tr>
      <w:tr w:rsidR="004F772E" w:rsidRPr="00465B75" w14:paraId="54796F3D" w14:textId="77777777" w:rsidTr="00A625A2">
        <w:tc>
          <w:tcPr>
            <w:tcW w:w="1704" w:type="pct"/>
          </w:tcPr>
          <w:p w14:paraId="20BE134E" w14:textId="77777777" w:rsidR="004F772E" w:rsidRPr="00465B75" w:rsidRDefault="004F772E" w:rsidP="00062D2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w:t>
            </w:r>
          </w:p>
          <w:p w14:paraId="36F74FE8" w14:textId="2DF43F2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Supermarket with minimum space above 1 200</w:t>
            </w:r>
            <w:r w:rsidR="006738FE" w:rsidRPr="00465B75">
              <w:rPr>
                <w:rFonts w:ascii="Times New Roman" w:hAnsi="Times New Roman"/>
                <w:noProof/>
                <w:lang w:val="en-GB"/>
              </w:rPr>
              <w:t> m</w:t>
            </w:r>
            <w:r w:rsidR="006738FE" w:rsidRPr="00465B75">
              <w:rPr>
                <w:rFonts w:ascii="Times New Roman" w:hAnsi="Times New Roman"/>
                <w:noProof/>
                <w:vertAlign w:val="superscript"/>
                <w:lang w:val="en-GB"/>
              </w:rPr>
              <w:t>2</w:t>
            </w:r>
          </w:p>
          <w:p w14:paraId="3C1DFAC1" w14:textId="57E7B5F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Department Store with minimum space above 2 000</w:t>
            </w:r>
            <w:r w:rsidR="006738FE" w:rsidRPr="00465B75">
              <w:rPr>
                <w:rFonts w:ascii="Times New Roman" w:hAnsi="Times New Roman"/>
                <w:noProof/>
                <w:lang w:val="en-GB"/>
              </w:rPr>
              <w:t> m</w:t>
            </w:r>
            <w:r w:rsidR="006738FE" w:rsidRPr="00465B75">
              <w:rPr>
                <w:rFonts w:ascii="Times New Roman" w:hAnsi="Times New Roman"/>
                <w:noProof/>
                <w:vertAlign w:val="superscript"/>
                <w:lang w:val="en-GB"/>
              </w:rPr>
              <w:t>2</w:t>
            </w:r>
          </w:p>
        </w:tc>
        <w:tc>
          <w:tcPr>
            <w:tcW w:w="3296" w:type="pct"/>
          </w:tcPr>
          <w:p w14:paraId="65297F73"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040B479B" w14:textId="17BB9969"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for trainee employee, where unbound</w:t>
            </w:r>
          </w:p>
          <w:p w14:paraId="46556110" w14:textId="694A47D9" w:rsidR="004F772E" w:rsidRPr="00465B75" w:rsidDel="00C838FF"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subject to obligation to have certificate of competence in Indonesia regarding positions.</w:t>
            </w:r>
          </w:p>
        </w:tc>
      </w:tr>
      <w:tr w:rsidR="004F772E" w:rsidRPr="00465B75" w14:paraId="0A3D91E5" w14:textId="77777777" w:rsidTr="00A625A2">
        <w:tc>
          <w:tcPr>
            <w:tcW w:w="1704" w:type="pct"/>
          </w:tcPr>
          <w:p w14:paraId="29380E92" w14:textId="262FFEC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Franchising (</w:t>
            </w:r>
            <w:r w:rsidR="000D5E35" w:rsidRPr="00465B75">
              <w:rPr>
                <w:rFonts w:ascii="Times New Roman" w:hAnsi="Times New Roman"/>
                <w:noProof/>
                <w:lang w:val="en-GB"/>
              </w:rPr>
              <w:t>CPC </w:t>
            </w:r>
            <w:r w:rsidRPr="00465B75">
              <w:rPr>
                <w:rFonts w:ascii="Times New Roman" w:hAnsi="Times New Roman"/>
                <w:noProof/>
                <w:lang w:val="en-GB"/>
              </w:rPr>
              <w:t>89290)</w:t>
            </w:r>
          </w:p>
        </w:tc>
        <w:tc>
          <w:tcPr>
            <w:tcW w:w="3296" w:type="pct"/>
          </w:tcPr>
          <w:p w14:paraId="6693ACFD"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4A604E5C" w14:textId="7A88A78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for trainee employee, where unbound</w:t>
            </w:r>
          </w:p>
          <w:p w14:paraId="1A5A034E" w14:textId="35DBC8E9"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subject to Economic Needs Test depending on the business sector/sub-sector that is franchised.</w:t>
            </w:r>
          </w:p>
        </w:tc>
      </w:tr>
      <w:tr w:rsidR="004F772E" w:rsidRPr="00465B75" w14:paraId="0293A032" w14:textId="77777777" w:rsidTr="00A625A2">
        <w:tc>
          <w:tcPr>
            <w:tcW w:w="1704" w:type="pct"/>
          </w:tcPr>
          <w:p w14:paraId="7712A766" w14:textId="77777777" w:rsidR="004F772E" w:rsidRPr="00465B75" w:rsidRDefault="004F772E" w:rsidP="00062D2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5. EDUCATIONAL SERVICES</w:t>
            </w:r>
          </w:p>
        </w:tc>
        <w:tc>
          <w:tcPr>
            <w:tcW w:w="3296" w:type="pct"/>
          </w:tcPr>
          <w:p w14:paraId="21ACF083"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7609BD11" w14:textId="77777777" w:rsidTr="00A625A2">
        <w:tc>
          <w:tcPr>
            <w:tcW w:w="5000" w:type="pct"/>
            <w:gridSpan w:val="2"/>
          </w:tcPr>
          <w:p w14:paraId="7475400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w:t>
            </w:r>
          </w:p>
          <w:p w14:paraId="512650A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Temporary entry for natural persons engaged in education activities in Indonesia is subject to approval by the Ministry of Education and Cultural. Approval is granted on case-by-case basis.</w:t>
            </w:r>
          </w:p>
          <w:p w14:paraId="585E2059"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Number of educators shall include at least 30 % (thirty percent) of Indonesian educators.</w:t>
            </w:r>
          </w:p>
          <w:p w14:paraId="77403A4E" w14:textId="644B123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Number of employees other than educators and the head shall include at least 80 % (eighty percent) of Indonesian.</w:t>
            </w:r>
          </w:p>
        </w:tc>
      </w:tr>
      <w:tr w:rsidR="004F772E" w:rsidRPr="00465B75" w14:paraId="7FE4AD38" w14:textId="77777777" w:rsidTr="00A625A2">
        <w:tc>
          <w:tcPr>
            <w:tcW w:w="1704" w:type="pct"/>
          </w:tcPr>
          <w:p w14:paraId="6EA72365" w14:textId="1290375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Secondary Education Services</w:t>
            </w:r>
          </w:p>
        </w:tc>
        <w:tc>
          <w:tcPr>
            <w:tcW w:w="3296" w:type="pct"/>
          </w:tcPr>
          <w:p w14:paraId="1D05BB07"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2F775B74" w14:textId="77777777" w:rsidTr="00A625A2">
        <w:tc>
          <w:tcPr>
            <w:tcW w:w="1704" w:type="pct"/>
          </w:tcPr>
          <w:p w14:paraId="6CB9BB92" w14:textId="1B15073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Technical and Vocational Secondary Education Services (electronic, automotive, fashion, culinary, oil and gas drilling, and IT support technology, coding language, artificial intelligence, advance robotic, cryptocurrency, virtual reality, machinery and construction, creative economy, hospitality and care services) (</w:t>
            </w:r>
            <w:r w:rsidR="000D5E35" w:rsidRPr="00465B75">
              <w:rPr>
                <w:rFonts w:ascii="Times New Roman" w:hAnsi="Times New Roman"/>
                <w:noProof/>
                <w:lang w:val="en-GB"/>
              </w:rPr>
              <w:t>CPC </w:t>
            </w:r>
            <w:r w:rsidRPr="00465B75">
              <w:rPr>
                <w:rFonts w:ascii="Times New Roman" w:hAnsi="Times New Roman"/>
                <w:noProof/>
                <w:lang w:val="en-GB"/>
              </w:rPr>
              <w:t>92230)</w:t>
            </w:r>
          </w:p>
        </w:tc>
        <w:tc>
          <w:tcPr>
            <w:tcW w:w="3296" w:type="pct"/>
          </w:tcPr>
          <w:p w14:paraId="250AEEC9" w14:textId="3406700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6B3D2161" w14:textId="77777777" w:rsidTr="00A625A2">
        <w:tc>
          <w:tcPr>
            <w:tcW w:w="1704" w:type="pct"/>
          </w:tcPr>
          <w:p w14:paraId="10FC4118" w14:textId="77777777" w:rsidR="004F772E" w:rsidRPr="00465B75" w:rsidRDefault="004F772E" w:rsidP="0034527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Higher Education Services</w:t>
            </w:r>
          </w:p>
        </w:tc>
        <w:tc>
          <w:tcPr>
            <w:tcW w:w="3296" w:type="pct"/>
          </w:tcPr>
          <w:p w14:paraId="3859E1ED"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27202AE3" w14:textId="77777777" w:rsidTr="00A625A2">
        <w:tc>
          <w:tcPr>
            <w:tcW w:w="1704" w:type="pct"/>
          </w:tcPr>
          <w:p w14:paraId="3ADD33BA" w14:textId="6F58605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higher education services (</w:t>
            </w:r>
            <w:r w:rsidR="000D5E35" w:rsidRPr="00465B75">
              <w:rPr>
                <w:rFonts w:ascii="Times New Roman" w:hAnsi="Times New Roman"/>
                <w:noProof/>
                <w:lang w:val="en-GB"/>
              </w:rPr>
              <w:t>CPC </w:t>
            </w:r>
            <w:r w:rsidRPr="00465B75">
              <w:rPr>
                <w:rFonts w:ascii="Times New Roman" w:hAnsi="Times New Roman"/>
                <w:noProof/>
                <w:lang w:val="en-GB"/>
              </w:rPr>
              <w:t>9239): priorities for science, technology, engineering, math and modern business programs</w:t>
            </w:r>
          </w:p>
        </w:tc>
        <w:tc>
          <w:tcPr>
            <w:tcW w:w="3296" w:type="pct"/>
          </w:tcPr>
          <w:p w14:paraId="3EE30AC0" w14:textId="5022FCF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nationality requirement for head of an educational institution.</w:t>
            </w:r>
          </w:p>
        </w:tc>
      </w:tr>
      <w:tr w:rsidR="004F772E" w:rsidRPr="00465B75" w14:paraId="092E8E1D" w14:textId="77777777" w:rsidTr="00A625A2">
        <w:tc>
          <w:tcPr>
            <w:tcW w:w="1704" w:type="pct"/>
          </w:tcPr>
          <w:p w14:paraId="181A16B7" w14:textId="19A7FCA9" w:rsidR="004F772E" w:rsidRPr="00465B75" w:rsidRDefault="004F772E"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D.</w:t>
            </w:r>
            <w:r w:rsidR="00A50545">
              <w:rPr>
                <w:rFonts w:ascii="Times New Roman" w:hAnsi="Times New Roman"/>
                <w:noProof/>
                <w:lang w:val="en-GB"/>
              </w:rPr>
              <w:t xml:space="preserve"> </w:t>
            </w:r>
            <w:r w:rsidRPr="00465B75">
              <w:rPr>
                <w:rFonts w:ascii="Times New Roman" w:hAnsi="Times New Roman"/>
                <w:noProof/>
                <w:lang w:val="en-GB"/>
              </w:rPr>
              <w:t>Adult Education Services</w:t>
            </w:r>
          </w:p>
        </w:tc>
        <w:tc>
          <w:tcPr>
            <w:tcW w:w="3296" w:type="pct"/>
          </w:tcPr>
          <w:p w14:paraId="3BE63290"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22238B50" w14:textId="77777777" w:rsidTr="00A625A2">
        <w:tc>
          <w:tcPr>
            <w:tcW w:w="1704" w:type="pct"/>
          </w:tcPr>
          <w:p w14:paraId="00FC6126" w14:textId="0000011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Language, Tourism, Electronics, Culinary Art and Automotive Course and Training, Coding Language, Artificial Intelligence, Advance Robotic, Cryptocurrency, Virtual Reality, Machinery and Construction, Creative Economy, Hospitality and Care Services (</w:t>
            </w:r>
            <w:r w:rsidR="000D5E35" w:rsidRPr="00465B75">
              <w:rPr>
                <w:rFonts w:ascii="Times New Roman" w:hAnsi="Times New Roman"/>
                <w:noProof/>
                <w:lang w:val="en-GB"/>
              </w:rPr>
              <w:t>CPC </w:t>
            </w:r>
            <w:r w:rsidRPr="00465B75">
              <w:rPr>
                <w:rFonts w:ascii="Times New Roman" w:hAnsi="Times New Roman"/>
                <w:noProof/>
                <w:lang w:val="en-GB"/>
              </w:rPr>
              <w:t>924)</w:t>
            </w:r>
          </w:p>
        </w:tc>
        <w:tc>
          <w:tcPr>
            <w:tcW w:w="3296" w:type="pct"/>
          </w:tcPr>
          <w:p w14:paraId="01367B44" w14:textId="20819D8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6A316251" w14:textId="77777777" w:rsidTr="00A625A2">
        <w:tc>
          <w:tcPr>
            <w:tcW w:w="1704" w:type="pct"/>
          </w:tcPr>
          <w:p w14:paraId="48A44AF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 Education Services</w:t>
            </w:r>
          </w:p>
        </w:tc>
        <w:tc>
          <w:tcPr>
            <w:tcW w:w="3296" w:type="pct"/>
          </w:tcPr>
          <w:p w14:paraId="61DCAEF9"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2D937B5" w14:textId="77777777" w:rsidTr="00A625A2">
        <w:tc>
          <w:tcPr>
            <w:tcW w:w="1704" w:type="pct"/>
          </w:tcPr>
          <w:p w14:paraId="0395B1CB" w14:textId="6270654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Sport and recreation education (</w:t>
            </w:r>
            <w:r w:rsidR="00E0129C" w:rsidRPr="00465B75">
              <w:rPr>
                <w:rFonts w:ascii="Times New Roman" w:hAnsi="Times New Roman"/>
                <w:noProof/>
                <w:lang w:val="en-GB"/>
              </w:rPr>
              <w:t>KBLI </w:t>
            </w:r>
            <w:r w:rsidRPr="00465B75">
              <w:rPr>
                <w:rFonts w:ascii="Times New Roman" w:hAnsi="Times New Roman"/>
                <w:noProof/>
                <w:lang w:val="en-GB"/>
              </w:rPr>
              <w:t>8541)</w:t>
            </w:r>
          </w:p>
        </w:tc>
        <w:tc>
          <w:tcPr>
            <w:tcW w:w="3296" w:type="pct"/>
          </w:tcPr>
          <w:p w14:paraId="440FF28F" w14:textId="2785DD8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095BC491" w14:textId="77777777" w:rsidTr="00A625A2">
        <w:tc>
          <w:tcPr>
            <w:tcW w:w="1704" w:type="pct"/>
          </w:tcPr>
          <w:p w14:paraId="523AF9D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6. ENVIRONMENTAL SERVICES</w:t>
            </w:r>
          </w:p>
        </w:tc>
        <w:tc>
          <w:tcPr>
            <w:tcW w:w="3296" w:type="pct"/>
          </w:tcPr>
          <w:p w14:paraId="3B8F73D7"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7DC08DCF" w14:textId="77777777" w:rsidTr="00A625A2">
        <w:tc>
          <w:tcPr>
            <w:tcW w:w="1704" w:type="pct"/>
          </w:tcPr>
          <w:p w14:paraId="69DA0A9E" w14:textId="7264188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Sewage Services (</w:t>
            </w:r>
            <w:r w:rsidR="000D5E35" w:rsidRPr="00465B75">
              <w:rPr>
                <w:rFonts w:ascii="Times New Roman" w:hAnsi="Times New Roman"/>
                <w:noProof/>
                <w:lang w:val="en-GB"/>
              </w:rPr>
              <w:t>CPC </w:t>
            </w:r>
            <w:r w:rsidRPr="00465B75">
              <w:rPr>
                <w:rFonts w:ascii="Times New Roman" w:hAnsi="Times New Roman"/>
                <w:noProof/>
                <w:lang w:val="en-GB"/>
              </w:rPr>
              <w:t>9401) Waste water management / Pengelolaan dan pembuangan air limbah berbahaya (</w:t>
            </w:r>
            <w:r w:rsidR="00E0129C" w:rsidRPr="00465B75">
              <w:rPr>
                <w:rFonts w:ascii="Times New Roman" w:hAnsi="Times New Roman"/>
                <w:noProof/>
                <w:lang w:val="en-GB"/>
              </w:rPr>
              <w:t>KBLI </w:t>
            </w:r>
            <w:r w:rsidRPr="00465B75">
              <w:rPr>
                <w:rFonts w:ascii="Times New Roman" w:hAnsi="Times New Roman"/>
                <w:noProof/>
                <w:lang w:val="en-GB"/>
              </w:rPr>
              <w:t>37022)</w:t>
            </w:r>
          </w:p>
        </w:tc>
        <w:tc>
          <w:tcPr>
            <w:tcW w:w="3296" w:type="pct"/>
          </w:tcPr>
          <w:p w14:paraId="748A6E90" w14:textId="3D9CF1A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493CA1AB" w14:textId="77777777" w:rsidTr="00A625A2">
        <w:tc>
          <w:tcPr>
            <w:tcW w:w="1704" w:type="pct"/>
          </w:tcPr>
          <w:p w14:paraId="5F0D3602" w14:textId="31F52F61" w:rsidR="004F772E" w:rsidRPr="00465B75" w:rsidRDefault="004F772E" w:rsidP="0034527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Refuse Disposal Services (</w:t>
            </w:r>
            <w:r w:rsidR="000D5E35" w:rsidRPr="00465B75">
              <w:rPr>
                <w:rFonts w:ascii="Times New Roman" w:hAnsi="Times New Roman"/>
                <w:noProof/>
                <w:lang w:val="en-GB"/>
              </w:rPr>
              <w:t>CPC </w:t>
            </w:r>
            <w:r w:rsidRPr="00465B75">
              <w:rPr>
                <w:rFonts w:ascii="Times New Roman" w:hAnsi="Times New Roman"/>
                <w:noProof/>
                <w:lang w:val="en-GB"/>
              </w:rPr>
              <w:t>9402) / Pengelolaan dan pembuangan sampah berbahaya (</w:t>
            </w:r>
            <w:r w:rsidR="00E0129C" w:rsidRPr="00465B75">
              <w:rPr>
                <w:rFonts w:ascii="Times New Roman" w:hAnsi="Times New Roman"/>
                <w:noProof/>
                <w:lang w:val="en-GB"/>
              </w:rPr>
              <w:t>KBLI </w:t>
            </w:r>
            <w:r w:rsidRPr="00465B75">
              <w:rPr>
                <w:rFonts w:ascii="Times New Roman" w:hAnsi="Times New Roman"/>
                <w:noProof/>
                <w:lang w:val="en-GB"/>
              </w:rPr>
              <w:t>38220)</w:t>
            </w:r>
          </w:p>
          <w:p w14:paraId="18DDD5A7" w14:textId="21B10DC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Solid Waste Disposal Services, only for:</w:t>
            </w:r>
          </w:p>
          <w:p w14:paraId="115A22DD" w14:textId="66AEE613" w:rsidR="004F772E" w:rsidRPr="00465B75" w:rsidRDefault="008D4E69" w:rsidP="00345272">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Integrated hazardous waste treatment facility services for oil sludge and waste mercury treatment in a particular area. The services provider must be equipped with modern and sophisticated technology and environmental safety. The product will be used as a new material or energy power</w:t>
            </w:r>
          </w:p>
          <w:p w14:paraId="538DC8A9" w14:textId="2F8C6717" w:rsidR="004F772E" w:rsidRPr="00465B75" w:rsidRDefault="008D4E69" w:rsidP="00345272">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In site hazardous waste treatment facility services for the treatment of waste of mining product and waste of fly ash and bottom ash of coal product</w:t>
            </w:r>
          </w:p>
        </w:tc>
        <w:tc>
          <w:tcPr>
            <w:tcW w:w="3296" w:type="pct"/>
          </w:tcPr>
          <w:p w14:paraId="2F401A45" w14:textId="0B6FA41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277CA2AC" w14:textId="77777777" w:rsidTr="00A625A2">
        <w:tc>
          <w:tcPr>
            <w:tcW w:w="1704" w:type="pct"/>
          </w:tcPr>
          <w:p w14:paraId="1243E9CD" w14:textId="535F89A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Refuse disposal Services (</w:t>
            </w:r>
            <w:r w:rsidR="000D5E35" w:rsidRPr="00465B75">
              <w:rPr>
                <w:rFonts w:ascii="Times New Roman" w:hAnsi="Times New Roman"/>
                <w:noProof/>
                <w:lang w:val="en-GB"/>
              </w:rPr>
              <w:t>CPC </w:t>
            </w:r>
            <w:r w:rsidRPr="00465B75">
              <w:rPr>
                <w:rFonts w:ascii="Times New Roman" w:hAnsi="Times New Roman"/>
                <w:noProof/>
                <w:lang w:val="en-GB"/>
              </w:rPr>
              <w:t>94020), limited to non-hazardous garbage, trash, waste and rubbish / Pengelolaan dan pembuangan sampah tidak berbahaya (</w:t>
            </w:r>
            <w:r w:rsidR="00E0129C" w:rsidRPr="00465B75">
              <w:rPr>
                <w:rFonts w:ascii="Times New Roman" w:hAnsi="Times New Roman"/>
                <w:noProof/>
                <w:lang w:val="en-GB"/>
              </w:rPr>
              <w:t>KBLI </w:t>
            </w:r>
            <w:r w:rsidRPr="00465B75">
              <w:rPr>
                <w:rFonts w:ascii="Times New Roman" w:hAnsi="Times New Roman"/>
                <w:noProof/>
                <w:lang w:val="en-GB"/>
              </w:rPr>
              <w:t>38211)</w:t>
            </w:r>
          </w:p>
        </w:tc>
        <w:tc>
          <w:tcPr>
            <w:tcW w:w="3296" w:type="pct"/>
          </w:tcPr>
          <w:p w14:paraId="6793ADBA" w14:textId="27DC9E6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55AF267F" w14:textId="77777777" w:rsidTr="00A625A2">
        <w:tc>
          <w:tcPr>
            <w:tcW w:w="1704" w:type="pct"/>
          </w:tcPr>
          <w:p w14:paraId="73795BC0" w14:textId="5A195F17" w:rsidR="004F772E" w:rsidRPr="00465B75" w:rsidRDefault="004F772E" w:rsidP="0034527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Sanitation and similar services (</w:t>
            </w:r>
            <w:r w:rsidR="000D5E35" w:rsidRPr="00465B75">
              <w:rPr>
                <w:rFonts w:ascii="Times New Roman" w:hAnsi="Times New Roman"/>
                <w:noProof/>
                <w:lang w:val="en-GB"/>
              </w:rPr>
              <w:t>CPC </w:t>
            </w:r>
            <w:r w:rsidRPr="00465B75">
              <w:rPr>
                <w:rFonts w:ascii="Times New Roman" w:hAnsi="Times New Roman"/>
                <w:noProof/>
                <w:lang w:val="en-GB"/>
              </w:rPr>
              <w:t>9403) limited to public sanitation facilities only</w:t>
            </w:r>
          </w:p>
        </w:tc>
        <w:tc>
          <w:tcPr>
            <w:tcW w:w="3296" w:type="pct"/>
          </w:tcPr>
          <w:p w14:paraId="4ECE26B1" w14:textId="55B6403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7DDB3A01" w14:textId="77777777" w:rsidTr="00A625A2">
        <w:tc>
          <w:tcPr>
            <w:tcW w:w="1704" w:type="pct"/>
          </w:tcPr>
          <w:p w14:paraId="3B64B9F1" w14:textId="383661B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Sanitation and similar services (</w:t>
            </w:r>
            <w:r w:rsidR="000D5E35" w:rsidRPr="00465B75">
              <w:rPr>
                <w:rFonts w:ascii="Times New Roman" w:hAnsi="Times New Roman"/>
                <w:noProof/>
                <w:lang w:val="en-GB"/>
              </w:rPr>
              <w:t>CPC </w:t>
            </w:r>
            <w:r w:rsidRPr="00465B75">
              <w:rPr>
                <w:rFonts w:ascii="Times New Roman" w:hAnsi="Times New Roman"/>
                <w:noProof/>
                <w:lang w:val="en-GB"/>
              </w:rPr>
              <w:t>9403) limited to hazardous and toxic substances only</w:t>
            </w:r>
          </w:p>
        </w:tc>
        <w:tc>
          <w:tcPr>
            <w:tcW w:w="3296" w:type="pct"/>
          </w:tcPr>
          <w:p w14:paraId="7E2573DF" w14:textId="4BCB6E6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51448911" w14:textId="77777777" w:rsidTr="00A625A2">
        <w:tc>
          <w:tcPr>
            <w:tcW w:w="1704" w:type="pct"/>
          </w:tcPr>
          <w:p w14:paraId="24DD2BBE" w14:textId="2E7B8B7C"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Cleaning Services of Exhaust Gases (</w:t>
            </w:r>
            <w:r w:rsidR="000D5E35" w:rsidRPr="00465B75">
              <w:rPr>
                <w:rFonts w:ascii="Times New Roman" w:hAnsi="Times New Roman"/>
                <w:noProof/>
                <w:lang w:val="en-GB"/>
              </w:rPr>
              <w:t>CPC </w:t>
            </w:r>
            <w:r w:rsidRPr="00465B75">
              <w:rPr>
                <w:rFonts w:ascii="Times New Roman" w:hAnsi="Times New Roman"/>
                <w:noProof/>
                <w:lang w:val="en-GB"/>
              </w:rPr>
              <w:t>9404)</w:t>
            </w:r>
          </w:p>
          <w:p w14:paraId="474F0D86" w14:textId="5657442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 pollution Control</w:t>
            </w:r>
          </w:p>
        </w:tc>
        <w:tc>
          <w:tcPr>
            <w:tcW w:w="3296" w:type="pct"/>
          </w:tcPr>
          <w:p w14:paraId="7DC387FA" w14:textId="6CDD703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144B6C43" w14:textId="77777777" w:rsidTr="00A625A2">
        <w:tc>
          <w:tcPr>
            <w:tcW w:w="1704" w:type="pct"/>
          </w:tcPr>
          <w:p w14:paraId="4D4B25C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w:t>
            </w:r>
          </w:p>
          <w:p w14:paraId="095652AC" w14:textId="32E7024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Nature and Landscape Protection Services, limited to environmental services facilities in conservation areas for recreational purposes (</w:t>
            </w:r>
            <w:r w:rsidR="00E0129C" w:rsidRPr="00465B75">
              <w:rPr>
                <w:rFonts w:ascii="Times New Roman" w:hAnsi="Times New Roman"/>
                <w:noProof/>
                <w:lang w:val="en-GB"/>
              </w:rPr>
              <w:t>KBLI </w:t>
            </w:r>
            <w:r w:rsidRPr="00465B75">
              <w:rPr>
                <w:rFonts w:ascii="Times New Roman" w:hAnsi="Times New Roman"/>
                <w:noProof/>
                <w:lang w:val="en-GB"/>
              </w:rPr>
              <w:t>02209)</w:t>
            </w:r>
          </w:p>
        </w:tc>
        <w:tc>
          <w:tcPr>
            <w:tcW w:w="3296" w:type="pct"/>
          </w:tcPr>
          <w:p w14:paraId="6B862522" w14:textId="4113653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04B8AAD4" w14:textId="77777777" w:rsidTr="00A625A2">
        <w:tc>
          <w:tcPr>
            <w:tcW w:w="1704" w:type="pct"/>
          </w:tcPr>
          <w:p w14:paraId="2C84F0D3" w14:textId="0A506659" w:rsidR="004F772E" w:rsidRPr="00465B75" w:rsidRDefault="004F772E" w:rsidP="00E020D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 Environmental Protection Services (</w:t>
            </w:r>
            <w:r w:rsidR="000D5E35" w:rsidRPr="00465B75">
              <w:rPr>
                <w:rFonts w:ascii="Times New Roman" w:hAnsi="Times New Roman"/>
                <w:noProof/>
                <w:lang w:val="en-GB"/>
              </w:rPr>
              <w:t>CPC </w:t>
            </w:r>
            <w:r w:rsidRPr="00465B75">
              <w:rPr>
                <w:rFonts w:ascii="Times New Roman" w:hAnsi="Times New Roman"/>
                <w:noProof/>
                <w:lang w:val="en-GB"/>
              </w:rPr>
              <w:t>9409)</w:t>
            </w:r>
          </w:p>
          <w:p w14:paraId="3D995C18"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Laboratory Services for Environment</w:t>
            </w:r>
          </w:p>
          <w:p w14:paraId="18A27C0E" w14:textId="201EF04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(laboratory which has the ability and authority to test and examine the environmental quality parameter according to the current laws and regulations on environment)</w:t>
            </w:r>
          </w:p>
        </w:tc>
        <w:tc>
          <w:tcPr>
            <w:tcW w:w="3296" w:type="pct"/>
          </w:tcPr>
          <w:p w14:paraId="5073C77B" w14:textId="5DF5CDC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22647CFC" w14:textId="77777777" w:rsidTr="00A625A2">
        <w:tc>
          <w:tcPr>
            <w:tcW w:w="1704" w:type="pct"/>
          </w:tcPr>
          <w:p w14:paraId="762EF314" w14:textId="39E5402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Water Management</w:t>
            </w:r>
            <w:r w:rsidRPr="00465B75">
              <w:rPr>
                <w:rStyle w:val="FootnoteReference"/>
                <w:rFonts w:ascii="Times New Roman" w:hAnsi="Times New Roman"/>
                <w:b/>
                <w:noProof/>
                <w:lang w:val="en-GB"/>
              </w:rPr>
              <w:footnoteReference w:id="125"/>
            </w:r>
            <w:r w:rsidRPr="00465B75">
              <w:rPr>
                <w:rFonts w:ascii="Times New Roman" w:hAnsi="Times New Roman"/>
                <w:noProof/>
                <w:lang w:val="en-GB"/>
              </w:rPr>
              <w:t xml:space="preserve"> limited to drinkable water</w:t>
            </w:r>
          </w:p>
        </w:tc>
        <w:tc>
          <w:tcPr>
            <w:tcW w:w="3296" w:type="pct"/>
          </w:tcPr>
          <w:p w14:paraId="7AD04142" w14:textId="2ADA529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5D8E9008" w14:textId="77777777" w:rsidTr="00A625A2">
        <w:tc>
          <w:tcPr>
            <w:tcW w:w="1704" w:type="pct"/>
          </w:tcPr>
          <w:p w14:paraId="041B9AB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7. FINANCIAL SERVICES</w:t>
            </w:r>
          </w:p>
        </w:tc>
        <w:tc>
          <w:tcPr>
            <w:tcW w:w="3296" w:type="pct"/>
          </w:tcPr>
          <w:p w14:paraId="320AA5F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 </w:t>
            </w:r>
          </w:p>
        </w:tc>
      </w:tr>
      <w:tr w:rsidR="004F772E" w:rsidRPr="00465B75" w14:paraId="515B3FFE" w14:textId="77777777" w:rsidTr="00A625A2">
        <w:tc>
          <w:tcPr>
            <w:tcW w:w="1704" w:type="pct"/>
          </w:tcPr>
          <w:p w14:paraId="41387ACB"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 Banking Financial Services Sub-sector</w:t>
            </w:r>
          </w:p>
        </w:tc>
        <w:tc>
          <w:tcPr>
            <w:tcW w:w="3296" w:type="pct"/>
          </w:tcPr>
          <w:p w14:paraId="2ECB8933" w14:textId="77777777" w:rsidR="004F772E" w:rsidRPr="00465B75" w:rsidDel="00CF6851" w:rsidRDefault="004F772E" w:rsidP="00A625A2">
            <w:pPr>
              <w:widowControl/>
              <w:suppressAutoHyphens/>
              <w:spacing w:before="60" w:after="60" w:line="240" w:lineRule="auto"/>
              <w:rPr>
                <w:rFonts w:ascii="Times New Roman" w:hAnsi="Times New Roman"/>
                <w:noProof/>
                <w:lang w:val="en-GB"/>
              </w:rPr>
            </w:pPr>
          </w:p>
        </w:tc>
      </w:tr>
      <w:tr w:rsidR="004F772E" w:rsidRPr="00465B75" w14:paraId="09A9357A" w14:textId="77777777" w:rsidTr="00A625A2">
        <w:tc>
          <w:tcPr>
            <w:tcW w:w="1704" w:type="pct"/>
          </w:tcPr>
          <w:p w14:paraId="4DFA3A99" w14:textId="5D9386D2" w:rsidR="004F772E" w:rsidRPr="002E6BB5" w:rsidRDefault="004F772E" w:rsidP="00A625A2">
            <w:pPr>
              <w:widowControl/>
              <w:suppressAutoHyphens/>
              <w:spacing w:before="60" w:after="60" w:line="240" w:lineRule="auto"/>
              <w:rPr>
                <w:rFonts w:ascii="Times New Roman" w:hAnsi="Times New Roman"/>
                <w:noProof/>
                <w:lang w:val="fr-BE"/>
              </w:rPr>
            </w:pPr>
            <w:r w:rsidRPr="002E6BB5">
              <w:rPr>
                <w:rFonts w:ascii="Times New Roman" w:hAnsi="Times New Roman"/>
                <w:noProof/>
                <w:lang w:val="fr-BE"/>
              </w:rPr>
              <w:t>Non-Life Insurance Services (</w:t>
            </w:r>
            <w:r w:rsidR="000D5E35" w:rsidRPr="002E6BB5">
              <w:rPr>
                <w:rFonts w:ascii="Times New Roman" w:hAnsi="Times New Roman"/>
                <w:noProof/>
                <w:lang w:val="fr-BE"/>
              </w:rPr>
              <w:t>CPC </w:t>
            </w:r>
            <w:r w:rsidRPr="002E6BB5">
              <w:rPr>
                <w:rFonts w:ascii="Times New Roman" w:hAnsi="Times New Roman"/>
                <w:noProof/>
                <w:lang w:val="fr-BE"/>
              </w:rPr>
              <w:t>8129)</w:t>
            </w:r>
          </w:p>
        </w:tc>
        <w:tc>
          <w:tcPr>
            <w:tcW w:w="3296" w:type="pct"/>
          </w:tcPr>
          <w:p w14:paraId="13A6E351" w14:textId="7CC4790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Unbound, except for director and specialist</w:t>
            </w:r>
          </w:p>
          <w:p w14:paraId="223C983E" w14:textId="546DFDE0" w:rsidR="004F772E" w:rsidRPr="00465B75" w:rsidRDefault="00351023" w:rsidP="00E020D8">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 xml:space="preserve">For Specialist is subject to Economic Needs Test </w:t>
            </w:r>
          </w:p>
        </w:tc>
      </w:tr>
      <w:tr w:rsidR="004F772E" w:rsidRPr="00465B75" w14:paraId="49A80D2A" w14:textId="77777777" w:rsidTr="00A625A2">
        <w:tc>
          <w:tcPr>
            <w:tcW w:w="1704" w:type="pct"/>
          </w:tcPr>
          <w:p w14:paraId="1EA10DA4" w14:textId="1095D31E" w:rsidR="004F772E" w:rsidRPr="00465B75" w:rsidRDefault="004F772E" w:rsidP="00E020D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Reinsurance Services</w:t>
            </w:r>
          </w:p>
        </w:tc>
        <w:tc>
          <w:tcPr>
            <w:tcW w:w="3296" w:type="pct"/>
          </w:tcPr>
          <w:p w14:paraId="2395182F" w14:textId="68D34C2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Unbound, except for director and specialist</w:t>
            </w:r>
          </w:p>
          <w:p w14:paraId="4BDF1EA9" w14:textId="231D6F7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For Specialist is subject to Economic Needs Test</w:t>
            </w:r>
          </w:p>
        </w:tc>
      </w:tr>
      <w:tr w:rsidR="004F772E" w:rsidRPr="00465B75" w14:paraId="4978DCAB" w14:textId="77777777" w:rsidTr="00A625A2">
        <w:tc>
          <w:tcPr>
            <w:tcW w:w="1704" w:type="pct"/>
          </w:tcPr>
          <w:p w14:paraId="627B71D6" w14:textId="6D58A9C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Life Insurance Services (</w:t>
            </w:r>
            <w:r w:rsidR="000D5E35" w:rsidRPr="00465B75">
              <w:rPr>
                <w:rFonts w:ascii="Times New Roman" w:hAnsi="Times New Roman"/>
                <w:noProof/>
                <w:lang w:val="en-GB"/>
              </w:rPr>
              <w:t>CPC </w:t>
            </w:r>
            <w:r w:rsidRPr="00465B75">
              <w:rPr>
                <w:rFonts w:ascii="Times New Roman" w:hAnsi="Times New Roman"/>
                <w:noProof/>
                <w:lang w:val="en-GB"/>
              </w:rPr>
              <w:t>81211)</w:t>
            </w:r>
          </w:p>
        </w:tc>
        <w:tc>
          <w:tcPr>
            <w:tcW w:w="3296" w:type="pct"/>
          </w:tcPr>
          <w:p w14:paraId="34CB1B59" w14:textId="181B06EB"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Unbound, except for director and specialist</w:t>
            </w:r>
          </w:p>
          <w:p w14:paraId="6282A821" w14:textId="7E3B917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For Specialist is subject to Economic Needs Test</w:t>
            </w:r>
          </w:p>
        </w:tc>
      </w:tr>
      <w:tr w:rsidR="004F772E" w:rsidRPr="00465B75" w14:paraId="4B02973B" w14:textId="77777777" w:rsidTr="00A625A2">
        <w:tc>
          <w:tcPr>
            <w:tcW w:w="1704" w:type="pct"/>
          </w:tcPr>
          <w:p w14:paraId="3CB66E6D" w14:textId="4F666C9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Insurance Brokerage Services (</w:t>
            </w:r>
            <w:r w:rsidR="000D5E35" w:rsidRPr="00465B75">
              <w:rPr>
                <w:rFonts w:ascii="Times New Roman" w:hAnsi="Times New Roman"/>
                <w:noProof/>
                <w:lang w:val="en-GB"/>
              </w:rPr>
              <w:t>CPC </w:t>
            </w:r>
            <w:r w:rsidRPr="00465B75">
              <w:rPr>
                <w:rFonts w:ascii="Times New Roman" w:hAnsi="Times New Roman"/>
                <w:noProof/>
                <w:lang w:val="en-GB"/>
              </w:rPr>
              <w:t>8140)</w:t>
            </w:r>
          </w:p>
        </w:tc>
        <w:tc>
          <w:tcPr>
            <w:tcW w:w="3296" w:type="pct"/>
          </w:tcPr>
          <w:p w14:paraId="3DB7316D" w14:textId="7749BCB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Unbound, except for director and specialist</w:t>
            </w:r>
          </w:p>
          <w:p w14:paraId="0BD6D052" w14:textId="319A7DCD"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For Specialist is subject to Economic Needs Test</w:t>
            </w:r>
          </w:p>
        </w:tc>
      </w:tr>
      <w:tr w:rsidR="004F772E" w:rsidRPr="00465B75" w14:paraId="17F5E86F" w14:textId="77777777" w:rsidTr="00A625A2">
        <w:tc>
          <w:tcPr>
            <w:tcW w:w="1704" w:type="pct"/>
          </w:tcPr>
          <w:p w14:paraId="2171AEBA" w14:textId="68307F0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Reinsurance Brokerage Services (</w:t>
            </w:r>
            <w:r w:rsidR="000D5E35" w:rsidRPr="00465B75">
              <w:rPr>
                <w:rFonts w:ascii="Times New Roman" w:hAnsi="Times New Roman"/>
                <w:noProof/>
                <w:lang w:val="en-GB"/>
              </w:rPr>
              <w:t>CPC </w:t>
            </w:r>
            <w:r w:rsidRPr="00465B75">
              <w:rPr>
                <w:rFonts w:ascii="Times New Roman" w:hAnsi="Times New Roman"/>
                <w:noProof/>
                <w:lang w:val="en-GB"/>
              </w:rPr>
              <w:t>8140)</w:t>
            </w:r>
          </w:p>
        </w:tc>
        <w:tc>
          <w:tcPr>
            <w:tcW w:w="3296" w:type="pct"/>
          </w:tcPr>
          <w:p w14:paraId="2148C8E6" w14:textId="4DAFDE0E"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Unbound, except for director and specialist</w:t>
            </w:r>
          </w:p>
          <w:p w14:paraId="13CF6F84" w14:textId="35649B47"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For Specialist is subject to Economic Needs Test</w:t>
            </w:r>
          </w:p>
        </w:tc>
      </w:tr>
      <w:tr w:rsidR="004F772E" w:rsidRPr="00465B75" w14:paraId="123FB7F3" w14:textId="77777777" w:rsidTr="00A625A2">
        <w:tc>
          <w:tcPr>
            <w:tcW w:w="1704" w:type="pct"/>
          </w:tcPr>
          <w:p w14:paraId="44E58E81" w14:textId="433B251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Financial Lease Services (</w:t>
            </w:r>
            <w:r w:rsidR="000D5E35" w:rsidRPr="00465B75">
              <w:rPr>
                <w:rFonts w:ascii="Times New Roman" w:hAnsi="Times New Roman"/>
                <w:noProof/>
                <w:lang w:val="en-GB"/>
              </w:rPr>
              <w:t>CPC </w:t>
            </w:r>
            <w:r w:rsidRPr="00465B75">
              <w:rPr>
                <w:rFonts w:ascii="Times New Roman" w:hAnsi="Times New Roman"/>
                <w:noProof/>
                <w:lang w:val="en-GB"/>
              </w:rPr>
              <w:t>81120)</w:t>
            </w:r>
          </w:p>
        </w:tc>
        <w:tc>
          <w:tcPr>
            <w:tcW w:w="3296" w:type="pct"/>
          </w:tcPr>
          <w:p w14:paraId="3598BAAA" w14:textId="1D88C4A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 director, manager and specialist</w:t>
            </w:r>
          </w:p>
          <w:p w14:paraId="417074DA" w14:textId="465A9804"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For Manager and specialist are subject to Economic Needs Test</w:t>
            </w:r>
          </w:p>
        </w:tc>
      </w:tr>
      <w:tr w:rsidR="004F772E" w:rsidRPr="00465B75" w14:paraId="583038DC" w14:textId="77777777" w:rsidTr="00A625A2">
        <w:tc>
          <w:tcPr>
            <w:tcW w:w="1704" w:type="pct"/>
          </w:tcPr>
          <w:p w14:paraId="2D0F3A2F" w14:textId="13B718C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Factoring Services (</w:t>
            </w:r>
            <w:r w:rsidR="000D5E35" w:rsidRPr="00465B75">
              <w:rPr>
                <w:rFonts w:ascii="Times New Roman" w:hAnsi="Times New Roman"/>
                <w:noProof/>
                <w:lang w:val="en-GB"/>
              </w:rPr>
              <w:t>CPC </w:t>
            </w:r>
            <w:r w:rsidRPr="00465B75">
              <w:rPr>
                <w:rFonts w:ascii="Times New Roman" w:hAnsi="Times New Roman"/>
                <w:noProof/>
                <w:lang w:val="en-GB"/>
              </w:rPr>
              <w:t>8113)</w:t>
            </w:r>
          </w:p>
        </w:tc>
        <w:tc>
          <w:tcPr>
            <w:tcW w:w="3296" w:type="pct"/>
          </w:tcPr>
          <w:p w14:paraId="3C37E921" w14:textId="07BDCC37"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 director, manager and specialist</w:t>
            </w:r>
          </w:p>
          <w:p w14:paraId="770A10B7" w14:textId="74C5352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For Manager and specialist are subject to Economic Needs Test</w:t>
            </w:r>
          </w:p>
        </w:tc>
      </w:tr>
      <w:tr w:rsidR="004F772E" w:rsidRPr="00465B75" w14:paraId="6F9FDD75" w14:textId="77777777" w:rsidTr="00A625A2">
        <w:tc>
          <w:tcPr>
            <w:tcW w:w="1704" w:type="pct"/>
          </w:tcPr>
          <w:p w14:paraId="4D023DD7" w14:textId="2E180FA8" w:rsidR="004F772E" w:rsidRPr="00465B75" w:rsidRDefault="008D4E69" w:rsidP="00E020D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Credit Card Business (Issuer and Agent of Credit Card) (CPC-8113)</w:t>
            </w:r>
          </w:p>
          <w:p w14:paraId="4E9028AD" w14:textId="5CBDA404" w:rsidR="004F772E" w:rsidRPr="00465B75" w:rsidRDefault="00E020D8" w:rsidP="00E020D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Consumers Finance Services (</w:t>
            </w:r>
            <w:r w:rsidR="000D5E35" w:rsidRPr="00465B75">
              <w:rPr>
                <w:rFonts w:ascii="Times New Roman" w:hAnsi="Times New Roman"/>
                <w:noProof/>
                <w:lang w:val="en-GB"/>
              </w:rPr>
              <w:t>CPC </w:t>
            </w:r>
            <w:r w:rsidR="004F772E" w:rsidRPr="00465B75">
              <w:rPr>
                <w:rFonts w:ascii="Times New Roman" w:hAnsi="Times New Roman"/>
                <w:noProof/>
                <w:lang w:val="en-GB"/>
              </w:rPr>
              <w:t>8113)</w:t>
            </w:r>
          </w:p>
        </w:tc>
        <w:tc>
          <w:tcPr>
            <w:tcW w:w="3296" w:type="pct"/>
          </w:tcPr>
          <w:p w14:paraId="302752CA" w14:textId="7C3A8D5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director, manager and specialist</w:t>
            </w:r>
          </w:p>
        </w:tc>
      </w:tr>
      <w:tr w:rsidR="004F772E" w:rsidRPr="00465B75" w14:paraId="14515B2C" w14:textId="77777777" w:rsidTr="00A625A2">
        <w:tc>
          <w:tcPr>
            <w:tcW w:w="1704" w:type="pct"/>
          </w:tcPr>
          <w:p w14:paraId="62FFB5AE" w14:textId="77777777" w:rsidR="004F772E" w:rsidRPr="00465B75" w:rsidRDefault="004F772E" w:rsidP="00E020D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Securities Business Trading for Own Account or for Account of Customers, on an Exchange or Over-the Counter Market</w:t>
            </w:r>
          </w:p>
          <w:p w14:paraId="06E9CEDF" w14:textId="2471C899" w:rsidR="004F772E" w:rsidRPr="00465B75" w:rsidRDefault="00E020D8" w:rsidP="00E020D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Listed shares</w:t>
            </w:r>
          </w:p>
          <w:p w14:paraId="11F9FA32" w14:textId="6DC77837" w:rsidR="004F772E" w:rsidRPr="00465B75" w:rsidRDefault="00E020D8" w:rsidP="00E020D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Bonds</w:t>
            </w:r>
          </w:p>
        </w:tc>
        <w:tc>
          <w:tcPr>
            <w:tcW w:w="3296" w:type="pct"/>
          </w:tcPr>
          <w:p w14:paraId="58501C0F" w14:textId="6DF9BC0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director, manager and specialist</w:t>
            </w:r>
          </w:p>
        </w:tc>
      </w:tr>
      <w:tr w:rsidR="004F772E" w:rsidRPr="00465B75" w14:paraId="0B2C1994" w14:textId="77777777" w:rsidTr="00A625A2">
        <w:tc>
          <w:tcPr>
            <w:tcW w:w="1704" w:type="pct"/>
          </w:tcPr>
          <w:p w14:paraId="36525E0D" w14:textId="20AF40C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Participation in Issues of Securities, including Underwriting and Placement as Agent (whether publicly or privately), and Provision of Services Related to such issues</w:t>
            </w:r>
          </w:p>
        </w:tc>
        <w:tc>
          <w:tcPr>
            <w:tcW w:w="3296" w:type="pct"/>
          </w:tcPr>
          <w:p w14:paraId="526BC331" w14:textId="7E54928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director, manager and specialist</w:t>
            </w:r>
          </w:p>
        </w:tc>
      </w:tr>
      <w:tr w:rsidR="004F772E" w:rsidRPr="00465B75" w14:paraId="350E278E" w14:textId="77777777" w:rsidTr="00A625A2">
        <w:tc>
          <w:tcPr>
            <w:tcW w:w="1704" w:type="pct"/>
          </w:tcPr>
          <w:p w14:paraId="35DDF006" w14:textId="364A2092" w:rsidR="004F772E" w:rsidRPr="00465B75" w:rsidRDefault="00986362" w:rsidP="00986362">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Portfolio Management, all forms of collective investment management</w:t>
            </w:r>
            <w:r w:rsidR="004F772E" w:rsidRPr="00465B75">
              <w:rPr>
                <w:rStyle w:val="FootnoteReference"/>
                <w:rFonts w:ascii="Times New Roman" w:hAnsi="Times New Roman"/>
                <w:b/>
                <w:noProof/>
                <w:lang w:val="en-GB"/>
              </w:rPr>
              <w:footnoteReference w:id="126"/>
            </w:r>
          </w:p>
          <w:p w14:paraId="2D5454A1" w14:textId="17DD048D" w:rsidR="004F772E" w:rsidRPr="00465B75" w:rsidRDefault="008D4E69" w:rsidP="00986362">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Asset Management Limited only to Investment Fund Management</w:t>
            </w:r>
          </w:p>
        </w:tc>
        <w:tc>
          <w:tcPr>
            <w:tcW w:w="3296" w:type="pct"/>
          </w:tcPr>
          <w:p w14:paraId="5FAAC32B" w14:textId="5F3E587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director</w:t>
            </w:r>
          </w:p>
        </w:tc>
      </w:tr>
      <w:tr w:rsidR="004F772E" w:rsidRPr="00465B75" w14:paraId="6864B3C6" w14:textId="77777777" w:rsidTr="00A625A2">
        <w:tc>
          <w:tcPr>
            <w:tcW w:w="1704" w:type="pct"/>
          </w:tcPr>
          <w:p w14:paraId="7B1051BE"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Investment Advisory Services limited only to Investment Advisory in Capital Market</w:t>
            </w:r>
          </w:p>
        </w:tc>
        <w:tc>
          <w:tcPr>
            <w:tcW w:w="3296" w:type="pct"/>
          </w:tcPr>
          <w:p w14:paraId="7D37FFFE" w14:textId="75D5757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director</w:t>
            </w:r>
          </w:p>
        </w:tc>
      </w:tr>
      <w:tr w:rsidR="004F772E" w:rsidRPr="00465B75" w14:paraId="2D61B7D6" w14:textId="77777777" w:rsidTr="00A625A2">
        <w:tc>
          <w:tcPr>
            <w:tcW w:w="1704" w:type="pct"/>
          </w:tcPr>
          <w:p w14:paraId="7A51A08C" w14:textId="77777777" w:rsidR="004F772E" w:rsidRPr="00465B75" w:rsidRDefault="004F772E" w:rsidP="0098636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BANKING SUB SECTOR </w:t>
            </w:r>
          </w:p>
        </w:tc>
        <w:tc>
          <w:tcPr>
            <w:tcW w:w="3296" w:type="pct"/>
          </w:tcPr>
          <w:p w14:paraId="28891119"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72166BB9" w14:textId="77777777" w:rsidTr="00A625A2">
        <w:tc>
          <w:tcPr>
            <w:tcW w:w="5000" w:type="pct"/>
            <w:gridSpan w:val="2"/>
          </w:tcPr>
          <w:p w14:paraId="18D658B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 on Banking Sub Sector</w:t>
            </w:r>
          </w:p>
        </w:tc>
      </w:tr>
      <w:tr w:rsidR="004F772E" w:rsidRPr="00465B75" w14:paraId="792AAEFF" w14:textId="77777777" w:rsidTr="00A625A2">
        <w:tc>
          <w:tcPr>
            <w:tcW w:w="5000" w:type="pct"/>
            <w:gridSpan w:val="2"/>
          </w:tcPr>
          <w:p w14:paraId="612F931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non Indonesian employed as manager or as technical expert shall have at least two Indonesian understudies during his/her term.</w:t>
            </w:r>
          </w:p>
        </w:tc>
      </w:tr>
      <w:tr w:rsidR="004F772E" w:rsidRPr="00465B75" w14:paraId="618C0009" w14:textId="77777777" w:rsidTr="009815A6">
        <w:tc>
          <w:tcPr>
            <w:tcW w:w="1704" w:type="pct"/>
            <w:tcBorders>
              <w:bottom w:val="single" w:sz="4" w:space="0" w:color="auto"/>
            </w:tcBorders>
          </w:tcPr>
          <w:p w14:paraId="75885E13"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Banking Business</w:t>
            </w:r>
          </w:p>
        </w:tc>
        <w:tc>
          <w:tcPr>
            <w:tcW w:w="3296" w:type="pct"/>
            <w:tcBorders>
              <w:bottom w:val="single" w:sz="4" w:space="0" w:color="auto"/>
            </w:tcBorders>
          </w:tcPr>
          <w:p w14:paraId="0B8DFF68"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43D4138D" w14:textId="77777777" w:rsidTr="009815A6">
        <w:trPr>
          <w:trHeight w:val="4935"/>
        </w:trPr>
        <w:tc>
          <w:tcPr>
            <w:tcW w:w="1704" w:type="pct"/>
            <w:tcBorders>
              <w:bottom w:val="nil"/>
            </w:tcBorders>
          </w:tcPr>
          <w:p w14:paraId="52EA4F81" w14:textId="77777777" w:rsidR="004F772E" w:rsidRPr="00147FDF" w:rsidRDefault="004F772E" w:rsidP="009815A6">
            <w:pPr>
              <w:widowControl/>
              <w:suppressAutoHyphens/>
              <w:spacing w:before="60" w:after="60" w:line="240" w:lineRule="auto"/>
              <w:ind w:left="567" w:hanging="567"/>
              <w:rPr>
                <w:rFonts w:ascii="Times New Roman" w:hAnsi="Times New Roman"/>
                <w:noProof/>
                <w:lang w:val="en-GB"/>
              </w:rPr>
            </w:pPr>
            <w:r w:rsidRPr="00147FDF">
              <w:rPr>
                <w:rFonts w:ascii="Times New Roman" w:hAnsi="Times New Roman"/>
                <w:noProof/>
              </w:rPr>
              <w:t>(i)</w:t>
            </w:r>
            <w:r w:rsidRPr="00147FDF">
              <w:rPr>
                <w:rFonts w:ascii="Times New Roman" w:hAnsi="Times New Roman"/>
                <w:noProof/>
                <w:lang w:val="en-GB"/>
              </w:rPr>
              <w:tab/>
              <w:t>Acceptance of Deposits and other Repayable Funds from the Public.</w:t>
            </w:r>
          </w:p>
          <w:p w14:paraId="01F8F9D5" w14:textId="77777777" w:rsidR="004F772E" w:rsidRPr="00147FDF" w:rsidRDefault="004F772E" w:rsidP="009815A6">
            <w:pPr>
              <w:widowControl/>
              <w:suppressAutoHyphens/>
              <w:spacing w:before="60" w:after="60" w:line="240" w:lineRule="auto"/>
              <w:ind w:left="567" w:hanging="567"/>
              <w:rPr>
                <w:rFonts w:ascii="Times New Roman" w:hAnsi="Times New Roman"/>
                <w:noProof/>
                <w:lang w:val="en-GB"/>
              </w:rPr>
            </w:pPr>
            <w:r w:rsidRPr="00147FDF">
              <w:rPr>
                <w:rFonts w:ascii="Times New Roman" w:hAnsi="Times New Roman"/>
                <w:noProof/>
              </w:rPr>
              <w:t>(ii)</w:t>
            </w:r>
            <w:r w:rsidRPr="00147FDF">
              <w:rPr>
                <w:rFonts w:ascii="Times New Roman" w:hAnsi="Times New Roman"/>
                <w:noProof/>
                <w:lang w:val="en-GB"/>
              </w:rPr>
              <w:tab/>
              <w:t>Lending of all types, including Consumer Credit, Mortgage, Credit, Factoring, and Financing of Commercial Transaction</w:t>
            </w:r>
          </w:p>
          <w:p w14:paraId="47951E6B" w14:textId="77777777" w:rsidR="004F772E" w:rsidRPr="00147FDF" w:rsidRDefault="004F772E" w:rsidP="009815A6">
            <w:pPr>
              <w:widowControl/>
              <w:suppressAutoHyphens/>
              <w:spacing w:before="60" w:after="60" w:line="240" w:lineRule="auto"/>
              <w:ind w:left="567" w:hanging="567"/>
              <w:rPr>
                <w:rFonts w:ascii="Times New Roman" w:hAnsi="Times New Roman"/>
                <w:noProof/>
                <w:lang w:val="en-GB"/>
              </w:rPr>
            </w:pPr>
            <w:r w:rsidRPr="00147FDF">
              <w:rPr>
                <w:rFonts w:ascii="Times New Roman" w:hAnsi="Times New Roman"/>
                <w:noProof/>
              </w:rPr>
              <w:t>(iii)</w:t>
            </w:r>
            <w:r w:rsidRPr="00147FDF">
              <w:rPr>
                <w:rFonts w:ascii="Times New Roman" w:hAnsi="Times New Roman"/>
                <w:noProof/>
                <w:lang w:val="en-GB"/>
              </w:rPr>
              <w:tab/>
              <w:t>All Payment and Money Transmission Services including Credit, Charge and Debit Cards, Travelers Check and Bankers Drafts.</w:t>
            </w:r>
          </w:p>
          <w:p w14:paraId="3EBCD800" w14:textId="77777777" w:rsidR="004F772E" w:rsidRPr="00147FDF" w:rsidRDefault="004F772E" w:rsidP="009815A6">
            <w:pPr>
              <w:widowControl/>
              <w:suppressAutoHyphens/>
              <w:spacing w:before="60" w:after="60" w:line="240" w:lineRule="auto"/>
              <w:ind w:left="567" w:hanging="567"/>
              <w:rPr>
                <w:rFonts w:ascii="Times New Roman" w:hAnsi="Times New Roman"/>
                <w:noProof/>
                <w:lang w:val="en-GB"/>
              </w:rPr>
            </w:pPr>
            <w:r w:rsidRPr="00147FDF">
              <w:rPr>
                <w:rFonts w:ascii="Times New Roman" w:hAnsi="Times New Roman"/>
                <w:noProof/>
              </w:rPr>
              <w:t>(iv)</w:t>
            </w:r>
            <w:r w:rsidRPr="00147FDF">
              <w:rPr>
                <w:rFonts w:ascii="Times New Roman" w:hAnsi="Times New Roman"/>
                <w:noProof/>
                <w:lang w:val="en-GB"/>
              </w:rPr>
              <w:tab/>
              <w:t>Guarantees and Commitments.</w:t>
            </w:r>
          </w:p>
          <w:p w14:paraId="6DB73C68" w14:textId="77777777" w:rsidR="004F772E" w:rsidRPr="00465B75" w:rsidRDefault="004F772E" w:rsidP="009815A6">
            <w:pPr>
              <w:widowControl/>
              <w:suppressAutoHyphens/>
              <w:spacing w:before="60" w:after="60" w:line="240" w:lineRule="auto"/>
              <w:ind w:left="567" w:hanging="567"/>
              <w:rPr>
                <w:rFonts w:ascii="Times New Roman" w:hAnsi="Times New Roman"/>
                <w:noProof/>
                <w:lang w:val="en-GB"/>
              </w:rPr>
            </w:pPr>
            <w:r w:rsidRPr="00147FDF">
              <w:rPr>
                <w:rFonts w:ascii="Times New Roman" w:hAnsi="Times New Roman"/>
                <w:noProof/>
              </w:rPr>
              <w:t>(v)</w:t>
            </w:r>
            <w:r w:rsidRPr="00147FDF">
              <w:rPr>
                <w:rFonts w:ascii="Times New Roman" w:hAnsi="Times New Roman"/>
                <w:noProof/>
                <w:lang w:val="en-GB"/>
              </w:rPr>
              <w:tab/>
              <w:t>Trading for Own Account or for Account of Cus</w:t>
            </w:r>
            <w:r w:rsidRPr="00465B75">
              <w:rPr>
                <w:rFonts w:ascii="Times New Roman" w:hAnsi="Times New Roman"/>
                <w:noProof/>
                <w:lang w:val="en-GB"/>
              </w:rPr>
              <w:t>tomers, whether on an Exchange, in an over-the-Counter Market or otherwise, the following:</w:t>
            </w:r>
          </w:p>
          <w:p w14:paraId="2CBD0A12" w14:textId="32E7DB98" w:rsidR="004F772E" w:rsidRPr="00465B75" w:rsidRDefault="00453B43" w:rsidP="00347011">
            <w:pPr>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Money market instruments (including check, bills, certificates of deposits)</w:t>
            </w:r>
          </w:p>
        </w:tc>
        <w:tc>
          <w:tcPr>
            <w:tcW w:w="3296" w:type="pct"/>
            <w:tcBorders>
              <w:bottom w:val="nil"/>
            </w:tcBorders>
          </w:tcPr>
          <w:p w14:paraId="6B380D08" w14:textId="73D3A22D"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 director, manager and specialist</w:t>
            </w:r>
          </w:p>
          <w:p w14:paraId="6058EA75" w14:textId="14C0A0C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Subject to Economic Needs Test, however:</w:t>
            </w:r>
          </w:p>
          <w:p w14:paraId="4E2782C3" w14:textId="0B7B2A8C" w:rsidR="004F772E" w:rsidRPr="00465B75" w:rsidRDefault="00F91C7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4F772E" w:rsidRPr="00465B75">
              <w:rPr>
                <w:rFonts w:ascii="Times New Roman" w:hAnsi="Times New Roman"/>
                <w:noProof/>
                <w:lang w:val="en-GB"/>
              </w:rPr>
              <w:t>if the measure providing this condition being replaced or amended after the entry into force of this Agreement, in a manner no less consistent with Article 8.18</w:t>
            </w:r>
            <w:r w:rsidR="006F149E" w:rsidRPr="00465B75">
              <w:rPr>
                <w:rFonts w:ascii="Times New Roman" w:hAnsi="Times New Roman"/>
                <w:noProof/>
                <w:lang w:val="en-GB"/>
              </w:rPr>
              <w:t xml:space="preserve"> </w:t>
            </w:r>
            <w:r w:rsidR="004F772E" w:rsidRPr="00465B75">
              <w:rPr>
                <w:rFonts w:ascii="Times New Roman" w:hAnsi="Times New Roman"/>
                <w:noProof/>
                <w:lang w:val="en-GB"/>
              </w:rPr>
              <w:t>than prior to its amendment, such new measure shall be considered as commitment pursuant to this annex; and</w:t>
            </w:r>
          </w:p>
          <w:p w14:paraId="0382967E" w14:textId="7DC86FA9" w:rsidR="004F772E" w:rsidRPr="00465B75" w:rsidRDefault="004A5FF9" w:rsidP="00453B43">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4F772E" w:rsidRPr="00465B75">
              <w:rPr>
                <w:rFonts w:ascii="Times New Roman" w:hAnsi="Times New Roman"/>
                <w:noProof/>
                <w:lang w:val="en-GB"/>
              </w:rPr>
              <w:t>this limitation shall not apply to the temporary movement of Union natural persons if Indonesia accords more favorable treatment regarding the Economic Needs Test requirement for natural persons under any international agreement signed after the date of entry into force of this Agreement, other than those between or among Member States of ASEAN.</w:t>
            </w:r>
          </w:p>
        </w:tc>
      </w:tr>
      <w:tr w:rsidR="009815A6" w:rsidRPr="00465B75" w14:paraId="676B65BA" w14:textId="77777777" w:rsidTr="009815A6">
        <w:trPr>
          <w:trHeight w:val="2205"/>
        </w:trPr>
        <w:tc>
          <w:tcPr>
            <w:tcW w:w="1704" w:type="pct"/>
            <w:tcBorders>
              <w:top w:val="nil"/>
            </w:tcBorders>
          </w:tcPr>
          <w:p w14:paraId="5D9160AF" w14:textId="77777777" w:rsidR="009815A6" w:rsidRPr="00465B75" w:rsidRDefault="009815A6" w:rsidP="009815A6">
            <w:pPr>
              <w:pageBreakBefore/>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Foreign Exchange</w:t>
            </w:r>
          </w:p>
          <w:p w14:paraId="2D370386" w14:textId="77777777" w:rsidR="009815A6" w:rsidRPr="00465B75" w:rsidRDefault="009815A6"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Exchange rate and interest rate instruments, including products such as swaps, forward rate agreements</w:t>
            </w:r>
          </w:p>
          <w:p w14:paraId="328EFF60" w14:textId="77777777" w:rsidR="009815A6" w:rsidRPr="00465B75" w:rsidRDefault="009815A6" w:rsidP="00197A76">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Transferable securities issued in the money market</w:t>
            </w:r>
          </w:p>
          <w:p w14:paraId="461FC4AA" w14:textId="77777777" w:rsidR="009815A6" w:rsidRPr="00465B75" w:rsidRDefault="009815A6" w:rsidP="00AA2C01">
            <w:pPr>
              <w:widowControl/>
              <w:suppressAutoHyphens/>
              <w:spacing w:before="60" w:after="60" w:line="240" w:lineRule="auto"/>
              <w:ind w:left="567" w:hanging="567"/>
              <w:rPr>
                <w:noProof/>
                <w:highlight w:val="yellow"/>
                <w:lang w:val="en-GB"/>
              </w:rPr>
            </w:pPr>
            <w:r w:rsidRPr="00465B75">
              <w:rPr>
                <w:rFonts w:ascii="Times New Roman" w:hAnsi="Times New Roman"/>
                <w:noProof/>
                <w:lang w:val="en-GB"/>
              </w:rPr>
              <w:t>(vi)</w:t>
            </w:r>
            <w:r w:rsidRPr="00465B75">
              <w:rPr>
                <w:rFonts w:ascii="Times New Roman" w:hAnsi="Times New Roman"/>
                <w:noProof/>
                <w:lang w:val="en-GB"/>
              </w:rPr>
              <w:tab/>
              <w:t>Cash Management, Custodial and Depository Services.</w:t>
            </w:r>
          </w:p>
        </w:tc>
        <w:tc>
          <w:tcPr>
            <w:tcW w:w="3296" w:type="pct"/>
            <w:tcBorders>
              <w:top w:val="nil"/>
            </w:tcBorders>
          </w:tcPr>
          <w:p w14:paraId="4BC88A38" w14:textId="77777777" w:rsidR="009815A6" w:rsidRPr="00465B75" w:rsidRDefault="009815A6" w:rsidP="00453B43">
            <w:pPr>
              <w:suppressAutoHyphens/>
              <w:spacing w:before="60" w:after="60" w:line="240" w:lineRule="auto"/>
              <w:ind w:left="1134" w:hanging="567"/>
              <w:rPr>
                <w:noProof/>
                <w:lang w:val="en-GB"/>
              </w:rPr>
            </w:pPr>
          </w:p>
        </w:tc>
      </w:tr>
      <w:tr w:rsidR="004F772E" w:rsidRPr="00465B75" w14:paraId="434CDCA9" w14:textId="77777777" w:rsidTr="0091548C">
        <w:tc>
          <w:tcPr>
            <w:tcW w:w="1704" w:type="pct"/>
            <w:tcBorders>
              <w:bottom w:val="single" w:sz="4" w:space="0" w:color="auto"/>
            </w:tcBorders>
          </w:tcPr>
          <w:p w14:paraId="39FECF68"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8. HEALTH RELATED AND SOCIAL SERVICES</w:t>
            </w:r>
          </w:p>
        </w:tc>
        <w:tc>
          <w:tcPr>
            <w:tcW w:w="3296" w:type="pct"/>
            <w:tcBorders>
              <w:bottom w:val="single" w:sz="4" w:space="0" w:color="auto"/>
            </w:tcBorders>
          </w:tcPr>
          <w:p w14:paraId="7F6791AF"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C538DEE" w14:textId="77777777" w:rsidTr="0091548C">
        <w:trPr>
          <w:trHeight w:val="2325"/>
        </w:trPr>
        <w:tc>
          <w:tcPr>
            <w:tcW w:w="1704" w:type="pct"/>
            <w:tcBorders>
              <w:bottom w:val="nil"/>
            </w:tcBorders>
          </w:tcPr>
          <w:p w14:paraId="76BA236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Hospital Services only for specialistic and sub-specialistic medical services in Class A and B hospital</w:t>
            </w:r>
          </w:p>
          <w:p w14:paraId="07BFEA44" w14:textId="0203F90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9311)</w:t>
            </w:r>
          </w:p>
        </w:tc>
        <w:tc>
          <w:tcPr>
            <w:tcW w:w="3296" w:type="pct"/>
            <w:tcBorders>
              <w:bottom w:val="nil"/>
            </w:tcBorders>
          </w:tcPr>
          <w:p w14:paraId="688AF51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registered Marketing Management Consultant, Planning Management Consultant, Hospital Quality Assurance Management Consultant, Hospital Health Services Management Consultant, and Medical Evacuation Management Consultant, subject to:</w:t>
            </w:r>
          </w:p>
          <w:p w14:paraId="35E94AA6" w14:textId="3BB5649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May only employ the Union health professionals to the extent that there are no sufficient Indonesian health professionals.</w:t>
            </w:r>
          </w:p>
          <w:p w14:paraId="51E18D3B" w14:textId="5259F09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Technical requirements are subject to relevant prevailing laws and regulations.</w:t>
            </w:r>
          </w:p>
          <w:p w14:paraId="56F1FBBE" w14:textId="16B70923" w:rsidR="004F772E" w:rsidRPr="00465B75" w:rsidRDefault="00A50545"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4F772E" w:rsidRPr="00465B75">
              <w:rPr>
                <w:rFonts w:ascii="Times New Roman" w:hAnsi="Times New Roman"/>
                <w:noProof/>
                <w:lang w:val="en-GB"/>
              </w:rPr>
              <w:t>Economic Needs Test.</w:t>
            </w:r>
          </w:p>
        </w:tc>
      </w:tr>
      <w:tr w:rsidR="0091548C" w:rsidRPr="00465B75" w14:paraId="133DDB35" w14:textId="77777777" w:rsidTr="00427AEA">
        <w:tc>
          <w:tcPr>
            <w:tcW w:w="1704" w:type="pct"/>
            <w:tcBorders>
              <w:top w:val="nil"/>
            </w:tcBorders>
          </w:tcPr>
          <w:p w14:paraId="2E3B0B76" w14:textId="77777777" w:rsidR="0091548C" w:rsidRPr="00465B75" w:rsidRDefault="0091548C" w:rsidP="0091548C">
            <w:pPr>
              <w:pageBreakBefore/>
              <w:suppressAutoHyphens/>
              <w:spacing w:before="60" w:after="60" w:line="240" w:lineRule="auto"/>
              <w:rPr>
                <w:noProof/>
                <w:lang w:val="en-GB"/>
              </w:rPr>
            </w:pPr>
          </w:p>
        </w:tc>
        <w:tc>
          <w:tcPr>
            <w:tcW w:w="3296" w:type="pct"/>
            <w:tcBorders>
              <w:top w:val="nil"/>
            </w:tcBorders>
          </w:tcPr>
          <w:p w14:paraId="3070B9E1" w14:textId="6FC9BF93" w:rsidR="0091548C" w:rsidRPr="00465B75" w:rsidRDefault="002F4D76"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91548C" w:rsidRPr="00465B75">
              <w:rPr>
                <w:rFonts w:ascii="Times New Roman" w:hAnsi="Times New Roman"/>
                <w:noProof/>
                <w:lang w:val="en-GB"/>
              </w:rPr>
              <w:t>For health foreign workers and medical foreign workers:</w:t>
            </w:r>
          </w:p>
          <w:p w14:paraId="6F97B2A5" w14:textId="77777777" w:rsidR="0091548C" w:rsidRPr="00465B75" w:rsidRDefault="0091548C"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Must have recognized certificate of competence from Indonesian authority</w:t>
            </w:r>
          </w:p>
          <w:p w14:paraId="29AD4FD7" w14:textId="77777777" w:rsidR="0091548C" w:rsidRPr="00465B75" w:rsidRDefault="0091548C"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Must obtain Temporary Registration Letter (Surat Tanda Registrasi Sementara/STRS) and Practicing Permit Letter (Surat Izin Praktik/SIP)</w:t>
            </w:r>
          </w:p>
          <w:p w14:paraId="78DCB428" w14:textId="7CC884A0" w:rsidR="0091548C" w:rsidRPr="00465B75" w:rsidRDefault="002F4D76"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91548C" w:rsidRPr="00465B75">
              <w:rPr>
                <w:rFonts w:ascii="Times New Roman" w:hAnsi="Times New Roman"/>
                <w:noProof/>
                <w:lang w:val="en-GB"/>
              </w:rPr>
              <w:t>Foreign health workers must have at least a university degree</w:t>
            </w:r>
          </w:p>
          <w:p w14:paraId="2A3375E0" w14:textId="60BE3697" w:rsidR="0091548C" w:rsidRPr="00465B75" w:rsidRDefault="002F4D76" w:rsidP="00FC2411">
            <w:pPr>
              <w:suppressAutoHyphens/>
              <w:spacing w:before="60" w:after="60" w:line="240" w:lineRule="auto"/>
              <w:ind w:left="567" w:hanging="567"/>
              <w:rPr>
                <w:noProof/>
                <w:lang w:val="en-GB"/>
              </w:rPr>
            </w:pPr>
            <w:r>
              <w:rPr>
                <w:rFonts w:ascii="Times New Roman" w:hAnsi="Times New Roman"/>
                <w:noProof/>
                <w:lang w:val="en-GB"/>
              </w:rPr>
              <w:t>(g)</w:t>
            </w:r>
            <w:r>
              <w:rPr>
                <w:rFonts w:ascii="Times New Roman" w:hAnsi="Times New Roman"/>
                <w:noProof/>
                <w:lang w:val="en-GB"/>
              </w:rPr>
              <w:tab/>
            </w:r>
            <w:r w:rsidR="0091548C" w:rsidRPr="00465B75">
              <w:rPr>
                <w:rFonts w:ascii="Times New Roman" w:hAnsi="Times New Roman"/>
                <w:noProof/>
                <w:lang w:val="en-GB"/>
              </w:rPr>
              <w:t>Foreign medical workers must be at least a specialist doctor</w:t>
            </w:r>
          </w:p>
        </w:tc>
      </w:tr>
      <w:tr w:rsidR="004F772E" w:rsidRPr="00465B75" w14:paraId="7B161180" w14:textId="77777777" w:rsidTr="00A625A2">
        <w:tc>
          <w:tcPr>
            <w:tcW w:w="1704" w:type="pct"/>
          </w:tcPr>
          <w:p w14:paraId="4C789823" w14:textId="2463D84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Human Health Services (</w:t>
            </w:r>
            <w:r w:rsidR="000D5E35" w:rsidRPr="00465B75">
              <w:rPr>
                <w:rFonts w:ascii="Times New Roman" w:hAnsi="Times New Roman"/>
                <w:noProof/>
                <w:lang w:val="en-GB"/>
              </w:rPr>
              <w:t>CPC </w:t>
            </w:r>
            <w:r w:rsidRPr="00465B75">
              <w:rPr>
                <w:rFonts w:ascii="Times New Roman" w:hAnsi="Times New Roman"/>
                <w:noProof/>
                <w:lang w:val="en-GB"/>
              </w:rPr>
              <w:t>9319) only for:</w:t>
            </w:r>
          </w:p>
          <w:p w14:paraId="6708B188" w14:textId="45E2A2F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Ambulance (</w:t>
            </w:r>
            <w:r w:rsidR="000D5E35" w:rsidRPr="00465B75">
              <w:rPr>
                <w:rFonts w:ascii="Times New Roman" w:hAnsi="Times New Roman"/>
                <w:noProof/>
                <w:lang w:val="en-GB"/>
              </w:rPr>
              <w:t>CPC </w:t>
            </w:r>
            <w:r w:rsidRPr="00465B75">
              <w:rPr>
                <w:rFonts w:ascii="Times New Roman" w:hAnsi="Times New Roman"/>
                <w:noProof/>
                <w:lang w:val="en-GB"/>
              </w:rPr>
              <w:t>93192)</w:t>
            </w:r>
          </w:p>
        </w:tc>
        <w:tc>
          <w:tcPr>
            <w:tcW w:w="3296" w:type="pct"/>
          </w:tcPr>
          <w:p w14:paraId="538F8E8A"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director and specialist as specified below:</w:t>
            </w:r>
          </w:p>
          <w:p w14:paraId="455C1FB2" w14:textId="3DEBE4FD" w:rsidR="004F772E" w:rsidRPr="00465B75" w:rsidRDefault="008D4E69" w:rsidP="0091548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Chief Director, Medical and Nursing Director, Human Resources Director must be Indonesian (are subject to nationality requirement).</w:t>
            </w:r>
          </w:p>
          <w:p w14:paraId="7A38C827" w14:textId="689D60D5" w:rsidR="004F772E" w:rsidRPr="00465B75" w:rsidRDefault="008D4E69" w:rsidP="0091548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For specialist only in the following occupations:</w:t>
            </w:r>
          </w:p>
          <w:p w14:paraId="0D16F1F4" w14:textId="77777777" w:rsidR="00B53D27" w:rsidRPr="00465B75" w:rsidRDefault="004F772E" w:rsidP="0091548C">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Marketing Management Consultant;</w:t>
            </w:r>
          </w:p>
          <w:p w14:paraId="547A8E20" w14:textId="77AB98EF" w:rsidR="004F772E" w:rsidRPr="00465B75" w:rsidRDefault="004F772E" w:rsidP="0091548C">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Planning Management Consultant;</w:t>
            </w:r>
          </w:p>
          <w:p w14:paraId="7CAB4F8B" w14:textId="77777777" w:rsidR="004F772E" w:rsidRPr="00465B75" w:rsidRDefault="004F772E" w:rsidP="0091548C">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Hospital Quality Assurance Management Consultant;</w:t>
            </w:r>
          </w:p>
          <w:p w14:paraId="5317733E" w14:textId="77777777" w:rsidR="004F772E" w:rsidRPr="00465B75" w:rsidRDefault="004F772E" w:rsidP="0091548C">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4.</w:t>
            </w:r>
            <w:r w:rsidRPr="00465B75">
              <w:rPr>
                <w:rFonts w:ascii="Times New Roman" w:hAnsi="Times New Roman"/>
                <w:noProof/>
                <w:lang w:val="en-GB"/>
              </w:rPr>
              <w:tab/>
              <w:t>Hospital Health Services; Management Consultant;</w:t>
            </w:r>
          </w:p>
          <w:p w14:paraId="45ACF328" w14:textId="77777777" w:rsidR="004F772E" w:rsidRPr="00465B75" w:rsidRDefault="004F772E" w:rsidP="0091548C">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5.</w:t>
            </w:r>
            <w:r w:rsidRPr="00465B75">
              <w:rPr>
                <w:rFonts w:ascii="Times New Roman" w:hAnsi="Times New Roman"/>
                <w:noProof/>
                <w:lang w:val="en-GB"/>
              </w:rPr>
              <w:tab/>
              <w:t>Medical Evacuation Management Consultant</w:t>
            </w:r>
          </w:p>
          <w:p w14:paraId="6C5B0685" w14:textId="1534CDEE" w:rsidR="004F772E" w:rsidRPr="00465B75" w:rsidRDefault="008D4E69" w:rsidP="00151252">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03738688" w14:textId="77777777" w:rsidTr="00A625A2">
        <w:tc>
          <w:tcPr>
            <w:tcW w:w="1704" w:type="pct"/>
          </w:tcPr>
          <w:p w14:paraId="18AA5F00" w14:textId="098F59BC" w:rsidR="004F772E" w:rsidRPr="00465B75" w:rsidRDefault="004F772E" w:rsidP="0091548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Welfare services delivered through residential institutions to old persons and the handicapped (</w:t>
            </w:r>
            <w:r w:rsidR="000D5E35" w:rsidRPr="00465B75">
              <w:rPr>
                <w:rFonts w:ascii="Times New Roman" w:hAnsi="Times New Roman"/>
                <w:noProof/>
                <w:lang w:val="en-GB"/>
              </w:rPr>
              <w:t>CPC </w:t>
            </w:r>
            <w:r w:rsidRPr="00465B75">
              <w:rPr>
                <w:rFonts w:ascii="Times New Roman" w:hAnsi="Times New Roman"/>
                <w:noProof/>
                <w:lang w:val="en-GB"/>
              </w:rPr>
              <w:t>93311)</w:t>
            </w:r>
          </w:p>
          <w:p w14:paraId="5CB38443" w14:textId="45EF722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Welfare services not delivered through residential institutions (</w:t>
            </w:r>
            <w:r w:rsidR="000D5E35" w:rsidRPr="00465B75">
              <w:rPr>
                <w:rFonts w:ascii="Times New Roman" w:hAnsi="Times New Roman"/>
                <w:noProof/>
                <w:lang w:val="en-GB"/>
              </w:rPr>
              <w:t>CPC </w:t>
            </w:r>
            <w:r w:rsidRPr="00465B75">
              <w:rPr>
                <w:rFonts w:ascii="Times New Roman" w:hAnsi="Times New Roman"/>
                <w:noProof/>
                <w:lang w:val="en-GB"/>
              </w:rPr>
              <w:t>93323)</w:t>
            </w:r>
          </w:p>
        </w:tc>
        <w:tc>
          <w:tcPr>
            <w:tcW w:w="3296" w:type="pct"/>
          </w:tcPr>
          <w:p w14:paraId="6DE5D8ED"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25BFED17" w14:textId="6A1B8F70"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4EF761E6" w14:textId="038B633D"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6DA00648" w14:textId="77777777" w:rsidTr="006B7EF3">
        <w:tc>
          <w:tcPr>
            <w:tcW w:w="1704" w:type="pct"/>
            <w:tcBorders>
              <w:bottom w:val="single" w:sz="4" w:space="0" w:color="auto"/>
            </w:tcBorders>
          </w:tcPr>
          <w:p w14:paraId="01FCB7F2"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9. TOURISM AND TRAVEL RELATED SERVICES</w:t>
            </w:r>
          </w:p>
        </w:tc>
        <w:tc>
          <w:tcPr>
            <w:tcW w:w="3296" w:type="pct"/>
            <w:tcBorders>
              <w:bottom w:val="single" w:sz="4" w:space="0" w:color="auto"/>
            </w:tcBorders>
          </w:tcPr>
          <w:p w14:paraId="57297CA7"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2DDDEF1" w14:textId="77777777" w:rsidTr="006B7EF3">
        <w:trPr>
          <w:trHeight w:val="2505"/>
        </w:trPr>
        <w:tc>
          <w:tcPr>
            <w:tcW w:w="1704" w:type="pct"/>
            <w:tcBorders>
              <w:bottom w:val="nil"/>
            </w:tcBorders>
          </w:tcPr>
          <w:p w14:paraId="4438B1E8" w14:textId="72108FB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Hotels</w:t>
            </w:r>
            <w:r w:rsidRPr="00465B75">
              <w:rPr>
                <w:rStyle w:val="FootnoteReference"/>
                <w:rFonts w:ascii="Times New Roman" w:hAnsi="Times New Roman"/>
                <w:b/>
                <w:noProof/>
                <w:lang w:val="en-GB"/>
              </w:rPr>
              <w:footnoteReference w:id="127"/>
            </w:r>
            <w:r w:rsidRPr="00465B75">
              <w:rPr>
                <w:rFonts w:ascii="Times New Roman" w:hAnsi="Times New Roman"/>
                <w:noProof/>
                <w:lang w:val="en-GB"/>
              </w:rPr>
              <w:t xml:space="preserve"> (</w:t>
            </w:r>
            <w:r w:rsidR="00115505" w:rsidRPr="00465B75">
              <w:rPr>
                <w:rFonts w:ascii="Times New Roman" w:hAnsi="Times New Roman"/>
                <w:noProof/>
                <w:lang w:val="en-GB"/>
              </w:rPr>
              <w:t>o</w:t>
            </w:r>
            <w:r w:rsidRPr="00465B75">
              <w:rPr>
                <w:rFonts w:ascii="Times New Roman" w:hAnsi="Times New Roman"/>
                <w:noProof/>
                <w:lang w:val="en-GB"/>
              </w:rPr>
              <w:t>nly for 3</w:t>
            </w:r>
            <w:r w:rsidR="00F9356B" w:rsidRPr="00465B75">
              <w:rPr>
                <w:rFonts w:ascii="Times New Roman" w:hAnsi="Times New Roman"/>
                <w:noProof/>
                <w:lang w:val="en-GB"/>
              </w:rPr>
              <w:t>-</w:t>
            </w:r>
            <w:r w:rsidRPr="00465B75">
              <w:rPr>
                <w:rFonts w:ascii="Times New Roman" w:hAnsi="Times New Roman"/>
                <w:noProof/>
                <w:lang w:val="en-GB"/>
              </w:rPr>
              <w:t>, 4</w:t>
            </w:r>
            <w:r w:rsidR="00F9356B" w:rsidRPr="00465B75">
              <w:rPr>
                <w:rFonts w:ascii="Times New Roman" w:hAnsi="Times New Roman"/>
                <w:noProof/>
                <w:lang w:val="en-GB"/>
              </w:rPr>
              <w:t>-</w:t>
            </w:r>
            <w:r w:rsidRPr="00465B75">
              <w:rPr>
                <w:rFonts w:ascii="Times New Roman" w:hAnsi="Times New Roman"/>
                <w:noProof/>
                <w:lang w:val="en-GB"/>
              </w:rPr>
              <w:t xml:space="preserve"> and 5</w:t>
            </w:r>
            <w:r w:rsidR="00F9356B" w:rsidRPr="00465B75">
              <w:rPr>
                <w:rFonts w:ascii="Times New Roman" w:hAnsi="Times New Roman"/>
                <w:noProof/>
                <w:lang w:val="en-GB"/>
              </w:rPr>
              <w:t>-</w:t>
            </w:r>
            <w:r w:rsidRPr="00465B75">
              <w:rPr>
                <w:rFonts w:ascii="Times New Roman" w:hAnsi="Times New Roman"/>
                <w:noProof/>
                <w:lang w:val="en-GB"/>
              </w:rPr>
              <w:t>star hotels)</w:t>
            </w:r>
          </w:p>
        </w:tc>
        <w:tc>
          <w:tcPr>
            <w:tcW w:w="3296" w:type="pct"/>
            <w:tcBorders>
              <w:bottom w:val="nil"/>
            </w:tcBorders>
          </w:tcPr>
          <w:p w14:paraId="4E0DDFA8" w14:textId="36D06F1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w:t>
            </w:r>
          </w:p>
          <w:p w14:paraId="054A09B9" w14:textId="063635C2" w:rsidR="004F772E" w:rsidRPr="00465B75" w:rsidRDefault="004F772E" w:rsidP="00115505">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1.</w:t>
            </w:r>
            <w:r w:rsidR="00115505" w:rsidRPr="00465B75">
              <w:rPr>
                <w:rFonts w:ascii="Times New Roman" w:hAnsi="Times New Roman"/>
                <w:noProof/>
                <w:lang w:val="en-GB"/>
              </w:rPr>
              <w:tab/>
            </w:r>
            <w:r w:rsidRPr="00465B75">
              <w:rPr>
                <w:rFonts w:ascii="Times New Roman" w:hAnsi="Times New Roman"/>
                <w:noProof/>
                <w:lang w:val="en-GB"/>
              </w:rPr>
              <w:t>Top Management Level in Hotel business comprised of:</w:t>
            </w:r>
          </w:p>
          <w:p w14:paraId="0463C1F2" w14:textId="4B53EC01" w:rsidR="004F772E" w:rsidRPr="00FF38CD" w:rsidRDefault="008827CD" w:rsidP="00115505">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w:t>
            </w:r>
            <w:r w:rsidR="004F772E" w:rsidRPr="00FF38CD">
              <w:rPr>
                <w:rFonts w:ascii="Times New Roman" w:hAnsi="Times New Roman"/>
                <w:noProof/>
              </w:rPr>
              <w:t>i)</w:t>
            </w:r>
            <w:r w:rsidRPr="00FF38CD">
              <w:rPr>
                <w:rFonts w:ascii="Times New Roman" w:hAnsi="Times New Roman"/>
                <w:noProof/>
                <w:lang w:val="en-GB"/>
              </w:rPr>
              <w:tab/>
            </w:r>
            <w:r w:rsidR="004F772E" w:rsidRPr="00FF38CD">
              <w:rPr>
                <w:rFonts w:ascii="Times New Roman" w:hAnsi="Times New Roman"/>
                <w:noProof/>
                <w:lang w:val="en-GB"/>
              </w:rPr>
              <w:t>General Manager</w:t>
            </w:r>
          </w:p>
          <w:p w14:paraId="02141C30" w14:textId="7218DECB" w:rsidR="004F772E" w:rsidRPr="00FF38CD" w:rsidRDefault="008827CD" w:rsidP="00115505">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w:t>
            </w:r>
            <w:r w:rsidR="004F772E" w:rsidRPr="00FF38CD">
              <w:rPr>
                <w:rFonts w:ascii="Times New Roman" w:hAnsi="Times New Roman"/>
                <w:noProof/>
              </w:rPr>
              <w:t>ii)</w:t>
            </w:r>
            <w:r w:rsidRPr="00FF38CD">
              <w:rPr>
                <w:rFonts w:ascii="Times New Roman" w:hAnsi="Times New Roman"/>
                <w:noProof/>
                <w:lang w:val="en-GB"/>
              </w:rPr>
              <w:tab/>
            </w:r>
            <w:r w:rsidR="004F772E" w:rsidRPr="00FF38CD">
              <w:rPr>
                <w:rFonts w:ascii="Times New Roman" w:hAnsi="Times New Roman"/>
                <w:noProof/>
                <w:lang w:val="en-GB"/>
              </w:rPr>
              <w:t>Food and Beverage Manager</w:t>
            </w:r>
          </w:p>
          <w:p w14:paraId="588A048D" w14:textId="2C2736D5" w:rsidR="004F772E" w:rsidRPr="00FF38CD" w:rsidRDefault="008827CD" w:rsidP="00115505">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w:t>
            </w:r>
            <w:r w:rsidR="004F772E" w:rsidRPr="00FF38CD">
              <w:rPr>
                <w:rFonts w:ascii="Times New Roman" w:hAnsi="Times New Roman"/>
                <w:noProof/>
              </w:rPr>
              <w:t>iii)</w:t>
            </w:r>
            <w:r w:rsidRPr="00FF38CD">
              <w:rPr>
                <w:rFonts w:ascii="Times New Roman" w:hAnsi="Times New Roman"/>
                <w:noProof/>
                <w:lang w:val="en-GB"/>
              </w:rPr>
              <w:tab/>
            </w:r>
            <w:r w:rsidR="004F772E" w:rsidRPr="00FF38CD">
              <w:rPr>
                <w:rFonts w:ascii="Times New Roman" w:hAnsi="Times New Roman"/>
                <w:noProof/>
                <w:lang w:val="en-GB"/>
              </w:rPr>
              <w:t>Resident Manager</w:t>
            </w:r>
          </w:p>
          <w:p w14:paraId="41DD6805" w14:textId="54165722" w:rsidR="004F772E" w:rsidRPr="00FF38CD" w:rsidRDefault="008827CD" w:rsidP="00115505">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w:t>
            </w:r>
            <w:r w:rsidR="004F772E" w:rsidRPr="00FF38CD">
              <w:rPr>
                <w:rFonts w:ascii="Times New Roman" w:hAnsi="Times New Roman"/>
                <w:noProof/>
              </w:rPr>
              <w:t>iv)</w:t>
            </w:r>
            <w:r w:rsidRPr="00FF38CD">
              <w:rPr>
                <w:rFonts w:ascii="Times New Roman" w:hAnsi="Times New Roman"/>
                <w:noProof/>
                <w:lang w:val="en-GB"/>
              </w:rPr>
              <w:tab/>
            </w:r>
            <w:r w:rsidR="004F772E" w:rsidRPr="00FF38CD">
              <w:rPr>
                <w:rFonts w:ascii="Times New Roman" w:hAnsi="Times New Roman"/>
                <w:noProof/>
                <w:lang w:val="en-GB"/>
              </w:rPr>
              <w:t>Comptroller (only for 4</w:t>
            </w:r>
            <w:r w:rsidR="00F9356B" w:rsidRPr="00FF38CD">
              <w:rPr>
                <w:rFonts w:ascii="Times New Roman" w:hAnsi="Times New Roman"/>
                <w:noProof/>
                <w:lang w:val="en-GB"/>
              </w:rPr>
              <w:t>-</w:t>
            </w:r>
            <w:r w:rsidR="004F772E" w:rsidRPr="00FF38CD">
              <w:rPr>
                <w:rFonts w:ascii="Times New Roman" w:hAnsi="Times New Roman"/>
                <w:noProof/>
                <w:lang w:val="en-GB"/>
              </w:rPr>
              <w:t xml:space="preserve"> and 5</w:t>
            </w:r>
            <w:r w:rsidR="00F9356B" w:rsidRPr="00FF38CD">
              <w:rPr>
                <w:rFonts w:ascii="Times New Roman" w:hAnsi="Times New Roman"/>
                <w:noProof/>
                <w:lang w:val="en-GB"/>
              </w:rPr>
              <w:t>-</w:t>
            </w:r>
            <w:r w:rsidR="004F772E" w:rsidRPr="00FF38CD">
              <w:rPr>
                <w:rFonts w:ascii="Times New Roman" w:hAnsi="Times New Roman"/>
                <w:noProof/>
                <w:lang w:val="en-GB"/>
              </w:rPr>
              <w:t>star hotels)</w:t>
            </w:r>
          </w:p>
          <w:p w14:paraId="3C8985C6" w14:textId="2DC16DC8" w:rsidR="004F772E" w:rsidRPr="00465B75" w:rsidRDefault="008827CD" w:rsidP="00115505">
            <w:pPr>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w:t>
            </w:r>
            <w:r w:rsidR="004F772E" w:rsidRPr="00FF38CD">
              <w:rPr>
                <w:rFonts w:ascii="Times New Roman" w:hAnsi="Times New Roman"/>
                <w:noProof/>
              </w:rPr>
              <w:t>v)</w:t>
            </w:r>
            <w:r w:rsidRPr="00FF38CD">
              <w:rPr>
                <w:rFonts w:ascii="Times New Roman" w:hAnsi="Times New Roman"/>
                <w:noProof/>
                <w:lang w:val="en-GB"/>
              </w:rPr>
              <w:tab/>
            </w:r>
            <w:r w:rsidR="004F772E" w:rsidRPr="00465B75">
              <w:rPr>
                <w:rFonts w:ascii="Times New Roman" w:hAnsi="Times New Roman"/>
                <w:noProof/>
                <w:lang w:val="en-GB"/>
              </w:rPr>
              <w:t>Marketing Director (only for 4</w:t>
            </w:r>
            <w:r w:rsidR="00F9356B" w:rsidRPr="00465B75">
              <w:rPr>
                <w:rFonts w:ascii="Times New Roman" w:hAnsi="Times New Roman"/>
                <w:noProof/>
                <w:lang w:val="en-GB"/>
              </w:rPr>
              <w:t>-</w:t>
            </w:r>
            <w:r w:rsidR="004F772E" w:rsidRPr="00465B75">
              <w:rPr>
                <w:rFonts w:ascii="Times New Roman" w:hAnsi="Times New Roman"/>
                <w:noProof/>
                <w:lang w:val="en-GB"/>
              </w:rPr>
              <w:t xml:space="preserve"> and 5</w:t>
            </w:r>
            <w:r w:rsidR="00F9356B" w:rsidRPr="00465B75">
              <w:rPr>
                <w:rFonts w:ascii="Times New Roman" w:hAnsi="Times New Roman"/>
                <w:noProof/>
                <w:lang w:val="en-GB"/>
              </w:rPr>
              <w:t>-</w:t>
            </w:r>
            <w:r w:rsidR="004F772E" w:rsidRPr="00465B75">
              <w:rPr>
                <w:rFonts w:ascii="Times New Roman" w:hAnsi="Times New Roman"/>
                <w:noProof/>
                <w:lang w:val="en-GB"/>
              </w:rPr>
              <w:t>star hotels)</w:t>
            </w:r>
          </w:p>
        </w:tc>
      </w:tr>
      <w:tr w:rsidR="00115505" w:rsidRPr="00465B75" w14:paraId="20059FE0" w14:textId="77777777" w:rsidTr="006B7EF3">
        <w:trPr>
          <w:trHeight w:val="2235"/>
        </w:trPr>
        <w:tc>
          <w:tcPr>
            <w:tcW w:w="1704" w:type="pct"/>
            <w:tcBorders>
              <w:top w:val="nil"/>
            </w:tcBorders>
          </w:tcPr>
          <w:p w14:paraId="5E61BBF5" w14:textId="77777777" w:rsidR="00115505" w:rsidRPr="00465B75" w:rsidRDefault="00115505" w:rsidP="006B7EF3">
            <w:pPr>
              <w:pageBreakBefore/>
              <w:suppressAutoHyphens/>
              <w:spacing w:before="60" w:after="60" w:line="240" w:lineRule="auto"/>
              <w:rPr>
                <w:noProof/>
                <w:lang w:val="en-GB"/>
              </w:rPr>
            </w:pPr>
          </w:p>
        </w:tc>
        <w:tc>
          <w:tcPr>
            <w:tcW w:w="3296" w:type="pct"/>
            <w:tcBorders>
              <w:top w:val="nil"/>
            </w:tcBorders>
          </w:tcPr>
          <w:p w14:paraId="277DF006" w14:textId="77777777" w:rsidR="00115505" w:rsidRPr="00465B75" w:rsidRDefault="00115505" w:rsidP="00115505">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Highly Skilled Professionals Comprised of:</w:t>
            </w:r>
          </w:p>
          <w:p w14:paraId="256DE109" w14:textId="77777777" w:rsidR="00115505" w:rsidRPr="00FF38CD" w:rsidRDefault="00115505" w:rsidP="00115505">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(i)</w:t>
            </w:r>
            <w:r w:rsidRPr="00FF38CD">
              <w:rPr>
                <w:rFonts w:ascii="Times New Roman" w:hAnsi="Times New Roman"/>
                <w:noProof/>
                <w:lang w:val="en-GB"/>
              </w:rPr>
              <w:tab/>
              <w:t>Executive Chef</w:t>
            </w:r>
          </w:p>
          <w:p w14:paraId="035EDB5C" w14:textId="698DE8CF" w:rsidR="00115505" w:rsidRPr="00FF38CD" w:rsidRDefault="00115505" w:rsidP="00115505">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(ii)</w:t>
            </w:r>
            <w:r w:rsidRPr="00FF38CD">
              <w:rPr>
                <w:rFonts w:ascii="Times New Roman" w:hAnsi="Times New Roman"/>
                <w:noProof/>
                <w:lang w:val="en-GB"/>
              </w:rPr>
              <w:tab/>
              <w:t>Souse Chef (only for 4</w:t>
            </w:r>
            <w:r w:rsidR="00F9356B" w:rsidRPr="00FF38CD">
              <w:rPr>
                <w:rFonts w:ascii="Times New Roman" w:hAnsi="Times New Roman"/>
                <w:noProof/>
                <w:lang w:val="en-GB"/>
              </w:rPr>
              <w:t>-</w:t>
            </w:r>
            <w:r w:rsidRPr="00FF38CD">
              <w:rPr>
                <w:rFonts w:ascii="Times New Roman" w:hAnsi="Times New Roman"/>
                <w:noProof/>
                <w:lang w:val="en-GB"/>
              </w:rPr>
              <w:t xml:space="preserve"> and 5</w:t>
            </w:r>
            <w:r w:rsidR="00F9356B" w:rsidRPr="00FF38CD">
              <w:rPr>
                <w:rFonts w:ascii="Times New Roman" w:hAnsi="Times New Roman"/>
                <w:noProof/>
                <w:lang w:val="en-GB"/>
              </w:rPr>
              <w:t>-</w:t>
            </w:r>
            <w:r w:rsidRPr="00FF38CD">
              <w:rPr>
                <w:rFonts w:ascii="Times New Roman" w:hAnsi="Times New Roman"/>
                <w:noProof/>
                <w:lang w:val="en-GB"/>
              </w:rPr>
              <w:t>star hotels)</w:t>
            </w:r>
          </w:p>
          <w:p w14:paraId="6911F7AA" w14:textId="77777777" w:rsidR="00115505" w:rsidRPr="00FF38CD" w:rsidRDefault="00115505" w:rsidP="00115505">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(iii)</w:t>
            </w:r>
            <w:r w:rsidRPr="00FF38CD">
              <w:rPr>
                <w:rFonts w:ascii="Times New Roman" w:hAnsi="Times New Roman"/>
                <w:noProof/>
                <w:lang w:val="en-GB"/>
              </w:rPr>
              <w:tab/>
              <w:t>Specialty Cook</w:t>
            </w:r>
          </w:p>
          <w:p w14:paraId="71572B24" w14:textId="77777777" w:rsidR="00115505" w:rsidRPr="00465B75" w:rsidRDefault="00115505" w:rsidP="008A5B15">
            <w:pPr>
              <w:widowControl/>
              <w:suppressAutoHyphens/>
              <w:spacing w:before="60" w:after="60" w:line="240" w:lineRule="auto"/>
              <w:ind w:left="1134" w:hanging="567"/>
              <w:rPr>
                <w:rFonts w:ascii="Times New Roman" w:hAnsi="Times New Roman"/>
                <w:noProof/>
                <w:lang w:val="en-GB"/>
              </w:rPr>
            </w:pPr>
            <w:r w:rsidRPr="00FF38CD">
              <w:rPr>
                <w:rFonts w:ascii="Times New Roman" w:hAnsi="Times New Roman"/>
                <w:noProof/>
                <w:lang w:val="en-GB"/>
              </w:rPr>
              <w:t>3.</w:t>
            </w:r>
            <w:r w:rsidRPr="00FF38CD">
              <w:rPr>
                <w:rFonts w:ascii="Times New Roman" w:hAnsi="Times New Roman"/>
                <w:noProof/>
                <w:lang w:val="en-GB"/>
              </w:rPr>
              <w:tab/>
              <w:t xml:space="preserve">Trainee </w:t>
            </w:r>
            <w:r w:rsidRPr="00465B75">
              <w:rPr>
                <w:rFonts w:ascii="Times New Roman" w:hAnsi="Times New Roman"/>
                <w:noProof/>
                <w:lang w:val="en-GB"/>
              </w:rPr>
              <w:t>Employee</w:t>
            </w:r>
          </w:p>
          <w:p w14:paraId="66748B01" w14:textId="3C0D85D4" w:rsidR="00115505" w:rsidRPr="00465B75" w:rsidRDefault="00351023"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115505" w:rsidRPr="00465B75">
              <w:rPr>
                <w:rFonts w:ascii="Times New Roman" w:hAnsi="Times New Roman"/>
                <w:noProof/>
                <w:lang w:val="en-GB"/>
              </w:rPr>
              <w:t>Specialist shall obtain certificate of competence</w:t>
            </w:r>
          </w:p>
        </w:tc>
      </w:tr>
      <w:tr w:rsidR="004F772E" w:rsidRPr="00465B75" w14:paraId="41E8140C" w14:textId="77777777" w:rsidTr="00A625A2">
        <w:tc>
          <w:tcPr>
            <w:tcW w:w="1704" w:type="pct"/>
          </w:tcPr>
          <w:p w14:paraId="14BE6725" w14:textId="79ACD98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Hotels (</w:t>
            </w:r>
            <w:r w:rsidR="000D5E35" w:rsidRPr="00465B75">
              <w:rPr>
                <w:rFonts w:ascii="Times New Roman" w:hAnsi="Times New Roman"/>
                <w:noProof/>
                <w:lang w:val="en-GB"/>
              </w:rPr>
              <w:t>CPC </w:t>
            </w:r>
            <w:r w:rsidRPr="00465B75">
              <w:rPr>
                <w:rFonts w:ascii="Times New Roman" w:hAnsi="Times New Roman"/>
                <w:noProof/>
                <w:lang w:val="en-GB"/>
              </w:rPr>
              <w:t>64110)</w:t>
            </w:r>
          </w:p>
          <w:p w14:paraId="6787B4A2" w14:textId="3B10306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w:t>
            </w:r>
            <w:r w:rsidR="00F9356B" w:rsidRPr="00465B75">
              <w:rPr>
                <w:rFonts w:ascii="Times New Roman" w:hAnsi="Times New Roman"/>
                <w:noProof/>
                <w:lang w:val="en-GB"/>
              </w:rPr>
              <w:t>-</w:t>
            </w:r>
            <w:r w:rsidRPr="00465B75">
              <w:rPr>
                <w:rFonts w:ascii="Times New Roman" w:hAnsi="Times New Roman"/>
                <w:noProof/>
                <w:lang w:val="en-GB"/>
              </w:rPr>
              <w:t xml:space="preserve"> or 2</w:t>
            </w:r>
            <w:r w:rsidR="00F9356B" w:rsidRPr="00465B75">
              <w:rPr>
                <w:rFonts w:ascii="Times New Roman" w:hAnsi="Times New Roman"/>
                <w:noProof/>
                <w:lang w:val="en-GB"/>
              </w:rPr>
              <w:t>-</w:t>
            </w:r>
            <w:r w:rsidRPr="00465B75">
              <w:rPr>
                <w:rFonts w:ascii="Times New Roman" w:hAnsi="Times New Roman"/>
                <w:noProof/>
                <w:lang w:val="en-GB"/>
              </w:rPr>
              <w:t>star hotels)</w:t>
            </w:r>
          </w:p>
        </w:tc>
        <w:tc>
          <w:tcPr>
            <w:tcW w:w="3296" w:type="pct"/>
          </w:tcPr>
          <w:p w14:paraId="5C29928D"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1346241E" w14:textId="77777777" w:rsidTr="00A625A2">
        <w:tc>
          <w:tcPr>
            <w:tcW w:w="1704" w:type="pct"/>
          </w:tcPr>
          <w:p w14:paraId="7F55EE9E"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Meal Serving Services with Full Restaurant Services</w:t>
            </w:r>
          </w:p>
          <w:p w14:paraId="2075026F" w14:textId="564AC45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64210)</w:t>
            </w:r>
          </w:p>
        </w:tc>
        <w:tc>
          <w:tcPr>
            <w:tcW w:w="3296" w:type="pct"/>
          </w:tcPr>
          <w:p w14:paraId="43EB13FF" w14:textId="72AEDF4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w:t>
            </w:r>
          </w:p>
          <w:p w14:paraId="2C6AF5E7" w14:textId="1215E7AD" w:rsidR="004F772E"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1.</w:t>
            </w:r>
            <w:r w:rsidR="006B7EF3" w:rsidRPr="00465B75">
              <w:rPr>
                <w:rFonts w:ascii="Times New Roman" w:hAnsi="Times New Roman"/>
                <w:noProof/>
                <w:lang w:val="en-GB"/>
              </w:rPr>
              <w:tab/>
            </w:r>
            <w:r w:rsidRPr="00465B75">
              <w:rPr>
                <w:rFonts w:ascii="Times New Roman" w:hAnsi="Times New Roman"/>
                <w:noProof/>
                <w:lang w:val="en-GB"/>
              </w:rPr>
              <w:t>Top Management Level in hotel business comprised of:</w:t>
            </w:r>
          </w:p>
          <w:p w14:paraId="1E6877B6" w14:textId="69D5BAD1" w:rsidR="004F772E" w:rsidRPr="00FF38CD" w:rsidRDefault="006B7EF3" w:rsidP="006B7EF3">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w:t>
            </w:r>
            <w:r w:rsidR="004F772E" w:rsidRPr="00FF38CD">
              <w:rPr>
                <w:rFonts w:ascii="Times New Roman" w:hAnsi="Times New Roman"/>
                <w:noProof/>
              </w:rPr>
              <w:t>i)</w:t>
            </w:r>
            <w:r w:rsidRPr="00FF38CD">
              <w:rPr>
                <w:rFonts w:ascii="Times New Roman" w:hAnsi="Times New Roman"/>
                <w:noProof/>
                <w:lang w:val="en-GB"/>
              </w:rPr>
              <w:tab/>
            </w:r>
            <w:r w:rsidR="004F772E" w:rsidRPr="00FF38CD">
              <w:rPr>
                <w:rFonts w:ascii="Times New Roman" w:hAnsi="Times New Roman"/>
                <w:noProof/>
                <w:lang w:val="en-GB"/>
              </w:rPr>
              <w:t>Food and Beverage Manager</w:t>
            </w:r>
          </w:p>
          <w:p w14:paraId="28C53DF6" w14:textId="0074B847" w:rsidR="004F772E" w:rsidRPr="00FF38CD" w:rsidRDefault="004F772E" w:rsidP="006B7EF3">
            <w:pPr>
              <w:widowControl/>
              <w:suppressAutoHyphens/>
              <w:spacing w:before="60" w:after="60" w:line="240" w:lineRule="auto"/>
              <w:ind w:left="1134" w:hanging="567"/>
              <w:rPr>
                <w:rFonts w:ascii="Times New Roman" w:hAnsi="Times New Roman"/>
                <w:noProof/>
                <w:lang w:val="en-GB"/>
              </w:rPr>
            </w:pPr>
            <w:r w:rsidRPr="00FF38CD">
              <w:rPr>
                <w:rFonts w:ascii="Times New Roman" w:hAnsi="Times New Roman"/>
                <w:noProof/>
                <w:lang w:val="en-GB"/>
              </w:rPr>
              <w:t>2.</w:t>
            </w:r>
            <w:r w:rsidR="006B7EF3" w:rsidRPr="00FF38CD">
              <w:rPr>
                <w:rFonts w:ascii="Times New Roman" w:hAnsi="Times New Roman"/>
                <w:noProof/>
                <w:lang w:val="en-GB"/>
              </w:rPr>
              <w:tab/>
            </w:r>
            <w:r w:rsidRPr="00FF38CD">
              <w:rPr>
                <w:rFonts w:ascii="Times New Roman" w:hAnsi="Times New Roman"/>
                <w:noProof/>
                <w:lang w:val="en-GB"/>
              </w:rPr>
              <w:t>Highly Skilled Professionals comprised of:</w:t>
            </w:r>
          </w:p>
          <w:p w14:paraId="31E6CCBA" w14:textId="70C9FBA3" w:rsidR="004F772E" w:rsidRPr="00FF38CD" w:rsidRDefault="006B7EF3" w:rsidP="006B7EF3">
            <w:pPr>
              <w:widowControl/>
              <w:suppressAutoHyphens/>
              <w:spacing w:before="60" w:after="60" w:line="240" w:lineRule="auto"/>
              <w:ind w:left="1701" w:hanging="567"/>
              <w:rPr>
                <w:rFonts w:ascii="Times New Roman" w:hAnsi="Times New Roman"/>
                <w:noProof/>
                <w:lang w:val="en-IE"/>
              </w:rPr>
            </w:pPr>
            <w:r w:rsidRPr="00FF38CD">
              <w:rPr>
                <w:rFonts w:ascii="Times New Roman" w:hAnsi="Times New Roman"/>
                <w:noProof/>
                <w:lang w:val="en-IE"/>
              </w:rPr>
              <w:t>(</w:t>
            </w:r>
            <w:r w:rsidR="004F772E" w:rsidRPr="00FF38CD">
              <w:rPr>
                <w:rFonts w:ascii="Times New Roman" w:hAnsi="Times New Roman"/>
                <w:noProof/>
                <w:lang w:val="en-IE"/>
              </w:rPr>
              <w:t>i)</w:t>
            </w:r>
            <w:r w:rsidRPr="00FF38CD">
              <w:rPr>
                <w:rFonts w:ascii="Times New Roman" w:hAnsi="Times New Roman"/>
                <w:noProof/>
                <w:lang w:val="en-IE"/>
              </w:rPr>
              <w:tab/>
            </w:r>
            <w:r w:rsidR="004F772E" w:rsidRPr="00FF38CD">
              <w:rPr>
                <w:rFonts w:ascii="Times New Roman" w:hAnsi="Times New Roman"/>
                <w:noProof/>
                <w:lang w:val="en-IE"/>
              </w:rPr>
              <w:t>Executive Chef</w:t>
            </w:r>
          </w:p>
          <w:p w14:paraId="7E48C48C" w14:textId="2694F54A" w:rsidR="004F772E" w:rsidRPr="00FF38CD" w:rsidRDefault="006B7EF3" w:rsidP="006B7EF3">
            <w:pPr>
              <w:widowControl/>
              <w:suppressAutoHyphens/>
              <w:spacing w:before="60" w:after="60" w:line="240" w:lineRule="auto"/>
              <w:ind w:left="1701" w:hanging="567"/>
              <w:rPr>
                <w:rFonts w:ascii="Times New Roman" w:hAnsi="Times New Roman"/>
                <w:noProof/>
                <w:lang w:val="en-IE"/>
              </w:rPr>
            </w:pPr>
            <w:r w:rsidRPr="00FF38CD">
              <w:rPr>
                <w:rFonts w:ascii="Times New Roman" w:hAnsi="Times New Roman"/>
                <w:noProof/>
                <w:lang w:val="en-IE"/>
              </w:rPr>
              <w:t>(</w:t>
            </w:r>
            <w:r w:rsidR="004F772E" w:rsidRPr="00FF38CD">
              <w:rPr>
                <w:rFonts w:ascii="Times New Roman" w:hAnsi="Times New Roman"/>
                <w:noProof/>
                <w:lang w:val="en-IE"/>
              </w:rPr>
              <w:t>ii)</w:t>
            </w:r>
            <w:r w:rsidRPr="00FF38CD">
              <w:rPr>
                <w:rFonts w:ascii="Times New Roman" w:hAnsi="Times New Roman"/>
                <w:noProof/>
                <w:lang w:val="en-IE"/>
              </w:rPr>
              <w:tab/>
            </w:r>
            <w:r w:rsidR="004F772E" w:rsidRPr="00FF38CD">
              <w:rPr>
                <w:rFonts w:ascii="Times New Roman" w:hAnsi="Times New Roman"/>
                <w:noProof/>
                <w:lang w:val="en-IE"/>
              </w:rPr>
              <w:t>Souse Chef</w:t>
            </w:r>
          </w:p>
          <w:p w14:paraId="48A92BEA" w14:textId="3839CED0" w:rsidR="004F772E" w:rsidRPr="00FF38CD" w:rsidRDefault="006B7EF3" w:rsidP="006B7EF3">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w:t>
            </w:r>
            <w:r w:rsidR="004F772E" w:rsidRPr="00FF38CD">
              <w:rPr>
                <w:rFonts w:ascii="Times New Roman" w:hAnsi="Times New Roman"/>
                <w:noProof/>
              </w:rPr>
              <w:t>iii)</w:t>
            </w:r>
            <w:r w:rsidRPr="00FF38CD">
              <w:rPr>
                <w:rFonts w:ascii="Times New Roman" w:hAnsi="Times New Roman"/>
                <w:noProof/>
                <w:lang w:val="en-GB"/>
              </w:rPr>
              <w:tab/>
            </w:r>
            <w:r w:rsidR="004F772E" w:rsidRPr="00FF38CD">
              <w:rPr>
                <w:rFonts w:ascii="Times New Roman" w:hAnsi="Times New Roman"/>
                <w:noProof/>
                <w:lang w:val="en-GB"/>
              </w:rPr>
              <w:t>Specialty Cook</w:t>
            </w:r>
          </w:p>
          <w:p w14:paraId="1D068FFE" w14:textId="3F0FF7F0" w:rsidR="004F772E" w:rsidRPr="00465B75" w:rsidRDefault="004F772E" w:rsidP="006B7EF3">
            <w:pPr>
              <w:widowControl/>
              <w:suppressAutoHyphens/>
              <w:spacing w:before="60" w:after="60" w:line="240" w:lineRule="auto"/>
              <w:ind w:left="1134" w:hanging="567"/>
              <w:rPr>
                <w:rFonts w:ascii="Times New Roman" w:hAnsi="Times New Roman"/>
                <w:noProof/>
                <w:lang w:val="en-GB"/>
              </w:rPr>
            </w:pPr>
            <w:r w:rsidRPr="00FF38CD">
              <w:rPr>
                <w:rFonts w:ascii="Times New Roman" w:hAnsi="Times New Roman"/>
                <w:noProof/>
                <w:lang w:val="en-GB"/>
              </w:rPr>
              <w:t>3.</w:t>
            </w:r>
            <w:r w:rsidR="006B7EF3" w:rsidRPr="00FF38CD">
              <w:rPr>
                <w:rFonts w:ascii="Times New Roman" w:hAnsi="Times New Roman"/>
                <w:noProof/>
                <w:lang w:val="en-GB"/>
              </w:rPr>
              <w:tab/>
            </w:r>
            <w:r w:rsidRPr="00FF38CD">
              <w:rPr>
                <w:rFonts w:ascii="Times New Roman" w:hAnsi="Times New Roman"/>
                <w:noProof/>
                <w:lang w:val="en-GB"/>
              </w:rPr>
              <w:t>Train</w:t>
            </w:r>
            <w:r w:rsidRPr="00465B75">
              <w:rPr>
                <w:rFonts w:ascii="Times New Roman" w:hAnsi="Times New Roman"/>
                <w:noProof/>
                <w:lang w:val="en-GB"/>
              </w:rPr>
              <w:t>ee Employee</w:t>
            </w:r>
          </w:p>
          <w:p w14:paraId="5B4C2577" w14:textId="76FE923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shall obtain certificate of competence</w:t>
            </w:r>
          </w:p>
        </w:tc>
      </w:tr>
      <w:tr w:rsidR="004F772E" w:rsidRPr="00465B75" w14:paraId="35E1F094" w14:textId="77777777" w:rsidTr="008A5B15">
        <w:tc>
          <w:tcPr>
            <w:tcW w:w="1704" w:type="pct"/>
            <w:tcBorders>
              <w:bottom w:val="single" w:sz="4" w:space="0" w:color="auto"/>
            </w:tcBorders>
          </w:tcPr>
          <w:p w14:paraId="04E45D3B" w14:textId="77777777" w:rsidR="004F772E" w:rsidRPr="00465B75" w:rsidRDefault="004F772E" w:rsidP="006364E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Beverage Serving Services without Entertainment</w:t>
            </w:r>
          </w:p>
          <w:p w14:paraId="34A92952" w14:textId="180A6F4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64310)</w:t>
            </w:r>
          </w:p>
        </w:tc>
        <w:tc>
          <w:tcPr>
            <w:tcW w:w="3296" w:type="pct"/>
            <w:tcBorders>
              <w:bottom w:val="single" w:sz="4" w:space="0" w:color="auto"/>
            </w:tcBorders>
          </w:tcPr>
          <w:p w14:paraId="58A2FAB1" w14:textId="0C7857C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w:t>
            </w:r>
          </w:p>
          <w:p w14:paraId="511947EA" w14:textId="77777777" w:rsidR="00B53D27"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Chief Director</w:t>
            </w:r>
          </w:p>
          <w:p w14:paraId="6AEDB0F6" w14:textId="77777777" w:rsidR="00B53D27"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Restaurant Director</w:t>
            </w:r>
          </w:p>
          <w:p w14:paraId="227AAD57" w14:textId="77777777" w:rsidR="00B53D27"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General Manager</w:t>
            </w:r>
          </w:p>
          <w:p w14:paraId="7F25F6E8" w14:textId="77777777" w:rsidR="00B53D27"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4.</w:t>
            </w:r>
            <w:r w:rsidRPr="00465B75">
              <w:rPr>
                <w:rFonts w:ascii="Times New Roman" w:hAnsi="Times New Roman"/>
                <w:noProof/>
                <w:lang w:val="en-GB"/>
              </w:rPr>
              <w:tab/>
              <w:t>Specialist, only for:</w:t>
            </w:r>
          </w:p>
          <w:p w14:paraId="768531A8" w14:textId="2C021A75" w:rsidR="00B53D27" w:rsidRPr="00465B75" w:rsidRDefault="006B7EF3" w:rsidP="006B7EF3">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Beverage and meal</w:t>
            </w:r>
          </w:p>
          <w:p w14:paraId="15BE9D68" w14:textId="64E05E4F" w:rsidR="00B53D27" w:rsidRPr="00465B75" w:rsidRDefault="006B7EF3" w:rsidP="006B7EF3">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Restaurant Management</w:t>
            </w:r>
          </w:p>
          <w:p w14:paraId="1AFE4F06" w14:textId="1A7B578A" w:rsidR="00B53D27" w:rsidRPr="00465B75" w:rsidRDefault="006B7EF3" w:rsidP="006B7EF3">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Quality Control</w:t>
            </w:r>
          </w:p>
          <w:p w14:paraId="5A3B3321" w14:textId="6463BC1F" w:rsidR="00B53D27" w:rsidRPr="00465B75" w:rsidRDefault="006B7EF3" w:rsidP="006B7EF3">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Chef</w:t>
            </w:r>
          </w:p>
          <w:p w14:paraId="60E65304" w14:textId="292A6396" w:rsidR="004F772E"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5.</w:t>
            </w:r>
            <w:r w:rsidRPr="00465B75">
              <w:rPr>
                <w:rFonts w:ascii="Times New Roman" w:hAnsi="Times New Roman"/>
                <w:noProof/>
                <w:lang w:val="en-GB"/>
              </w:rPr>
              <w:tab/>
              <w:t>Trainee Employee</w:t>
            </w:r>
          </w:p>
          <w:p w14:paraId="0A31DC6D" w14:textId="6A75991B"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shall obtain certificate of competence</w:t>
            </w:r>
          </w:p>
        </w:tc>
      </w:tr>
      <w:tr w:rsidR="004F772E" w:rsidRPr="00465B75" w14:paraId="4AD9A57C" w14:textId="77777777" w:rsidTr="008A5B15">
        <w:trPr>
          <w:trHeight w:val="2325"/>
        </w:trPr>
        <w:tc>
          <w:tcPr>
            <w:tcW w:w="1704" w:type="pct"/>
            <w:tcBorders>
              <w:bottom w:val="nil"/>
            </w:tcBorders>
          </w:tcPr>
          <w:p w14:paraId="37D7335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Beverage serving services with entertainment</w:t>
            </w:r>
          </w:p>
          <w:p w14:paraId="6D958E11" w14:textId="2F40941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6432/64320)</w:t>
            </w:r>
          </w:p>
        </w:tc>
        <w:tc>
          <w:tcPr>
            <w:tcW w:w="3296" w:type="pct"/>
            <w:tcBorders>
              <w:bottom w:val="nil"/>
            </w:tcBorders>
          </w:tcPr>
          <w:p w14:paraId="1D781D36" w14:textId="3D18EB59"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w:t>
            </w:r>
          </w:p>
          <w:p w14:paraId="2F93D8EE" w14:textId="77777777" w:rsidR="00B53D27"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Chief Director</w:t>
            </w:r>
          </w:p>
          <w:p w14:paraId="563C45E8" w14:textId="77777777" w:rsidR="00B53D27"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Restaurant Director</w:t>
            </w:r>
          </w:p>
          <w:p w14:paraId="3CCD01A8" w14:textId="77777777" w:rsidR="00B53D27"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General Manager</w:t>
            </w:r>
          </w:p>
          <w:p w14:paraId="733BEC2E" w14:textId="77777777" w:rsidR="00B53D27"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4.</w:t>
            </w:r>
            <w:r w:rsidRPr="00465B75">
              <w:rPr>
                <w:rFonts w:ascii="Times New Roman" w:hAnsi="Times New Roman"/>
                <w:noProof/>
                <w:lang w:val="en-GB"/>
              </w:rPr>
              <w:tab/>
              <w:t>Specialist, only for:</w:t>
            </w:r>
          </w:p>
          <w:p w14:paraId="478816A5" w14:textId="5F7176A2" w:rsidR="004F772E" w:rsidRPr="00465B75" w:rsidRDefault="006B7EF3" w:rsidP="006364ED">
            <w:pPr>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Beverage and meal</w:t>
            </w:r>
          </w:p>
        </w:tc>
      </w:tr>
      <w:tr w:rsidR="008A5B15" w:rsidRPr="00465B75" w14:paraId="7DCD2977" w14:textId="77777777" w:rsidTr="008A5B15">
        <w:trPr>
          <w:trHeight w:val="1635"/>
        </w:trPr>
        <w:tc>
          <w:tcPr>
            <w:tcW w:w="1704" w:type="pct"/>
            <w:tcBorders>
              <w:top w:val="nil"/>
            </w:tcBorders>
          </w:tcPr>
          <w:p w14:paraId="755CEEEC" w14:textId="77777777" w:rsidR="008A5B15" w:rsidRPr="00465B75" w:rsidRDefault="008A5B15" w:rsidP="008A5B15">
            <w:pPr>
              <w:pageBreakBefore/>
              <w:suppressAutoHyphens/>
              <w:spacing w:before="60" w:after="60" w:line="240" w:lineRule="auto"/>
              <w:rPr>
                <w:noProof/>
                <w:lang w:val="en-GB"/>
              </w:rPr>
            </w:pPr>
          </w:p>
        </w:tc>
        <w:tc>
          <w:tcPr>
            <w:tcW w:w="3296" w:type="pct"/>
            <w:tcBorders>
              <w:top w:val="nil"/>
            </w:tcBorders>
          </w:tcPr>
          <w:p w14:paraId="77234649" w14:textId="77777777" w:rsidR="008A5B15" w:rsidRPr="00465B75" w:rsidRDefault="008A5B15" w:rsidP="006364ED">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Restaurant Management</w:t>
            </w:r>
          </w:p>
          <w:p w14:paraId="1F4C52E3" w14:textId="77777777" w:rsidR="008A5B15" w:rsidRPr="00465B75" w:rsidRDefault="008A5B15" w:rsidP="006364ED">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Quality Control</w:t>
            </w:r>
          </w:p>
          <w:p w14:paraId="4E148563" w14:textId="77777777" w:rsidR="008A5B15" w:rsidRPr="00465B75" w:rsidRDefault="008A5B15" w:rsidP="006364ED">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Chef</w:t>
            </w:r>
          </w:p>
          <w:p w14:paraId="044E0647" w14:textId="77777777" w:rsidR="008A5B15" w:rsidRPr="00465B75" w:rsidRDefault="008A5B15"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5.</w:t>
            </w:r>
            <w:r w:rsidRPr="00465B75">
              <w:rPr>
                <w:rFonts w:ascii="Times New Roman" w:hAnsi="Times New Roman"/>
                <w:noProof/>
                <w:lang w:val="en-GB"/>
              </w:rPr>
              <w:tab/>
              <w:t>Trainee Employee</w:t>
            </w:r>
          </w:p>
          <w:p w14:paraId="0946D7B0" w14:textId="0684AAF3" w:rsidR="008A5B15" w:rsidRPr="00465B75" w:rsidRDefault="00351023" w:rsidP="00FC2411">
            <w:pPr>
              <w:suppressAutoHyphens/>
              <w:spacing w:before="60" w:after="60" w:line="240" w:lineRule="auto"/>
              <w:ind w:left="567" w:hanging="567"/>
              <w:rPr>
                <w:noProof/>
                <w:lang w:val="en-GB"/>
              </w:rPr>
            </w:pPr>
            <w:r>
              <w:rPr>
                <w:rFonts w:ascii="Times New Roman" w:hAnsi="Times New Roman"/>
                <w:noProof/>
                <w:lang w:val="en-GB"/>
              </w:rPr>
              <w:t>(b)</w:t>
            </w:r>
            <w:r>
              <w:rPr>
                <w:rFonts w:ascii="Times New Roman" w:hAnsi="Times New Roman"/>
                <w:noProof/>
                <w:lang w:val="en-GB"/>
              </w:rPr>
              <w:tab/>
            </w:r>
            <w:r w:rsidR="008A5B15" w:rsidRPr="00465B75">
              <w:rPr>
                <w:rFonts w:ascii="Times New Roman" w:hAnsi="Times New Roman"/>
                <w:noProof/>
                <w:lang w:val="en-GB"/>
              </w:rPr>
              <w:t>Specialist shall obtain certificate of competence</w:t>
            </w:r>
          </w:p>
        </w:tc>
      </w:tr>
      <w:tr w:rsidR="004F772E" w:rsidRPr="00465B75" w14:paraId="318FB9D6" w14:textId="77777777" w:rsidTr="00A625A2">
        <w:tc>
          <w:tcPr>
            <w:tcW w:w="1704" w:type="pct"/>
          </w:tcPr>
          <w:p w14:paraId="1AAE7551"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Travel Agencies and Tour Operators</w:t>
            </w:r>
          </w:p>
        </w:tc>
        <w:tc>
          <w:tcPr>
            <w:tcW w:w="3296" w:type="pct"/>
          </w:tcPr>
          <w:p w14:paraId="31D77427"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649CA491" w14:textId="77777777" w:rsidTr="00A625A2">
        <w:tc>
          <w:tcPr>
            <w:tcW w:w="1704" w:type="pct"/>
          </w:tcPr>
          <w:p w14:paraId="50BE2D79" w14:textId="316DD692" w:rsidR="004F772E" w:rsidRPr="00465B75" w:rsidRDefault="004F772E" w:rsidP="008A5B15">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Tour Operator (</w:t>
            </w:r>
            <w:r w:rsidR="000D5E35" w:rsidRPr="00465B75">
              <w:rPr>
                <w:rFonts w:ascii="Times New Roman" w:hAnsi="Times New Roman"/>
                <w:noProof/>
                <w:lang w:val="en-GB"/>
              </w:rPr>
              <w:t>CPC </w:t>
            </w:r>
            <w:r w:rsidRPr="00465B75">
              <w:rPr>
                <w:rFonts w:ascii="Times New Roman" w:hAnsi="Times New Roman"/>
                <w:noProof/>
                <w:lang w:val="en-GB"/>
              </w:rPr>
              <w:t>74710</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2AE36176" w14:textId="0BB4C66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p w14:paraId="701EB1EC" w14:textId="29C47A44"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The Union natural person shall obtain certificate of competence</w:t>
            </w:r>
          </w:p>
        </w:tc>
      </w:tr>
      <w:tr w:rsidR="004F772E" w:rsidRPr="00465B75" w14:paraId="1ACE44D6" w14:textId="77777777" w:rsidTr="00A625A2">
        <w:tc>
          <w:tcPr>
            <w:tcW w:w="1704" w:type="pct"/>
          </w:tcPr>
          <w:p w14:paraId="68623600"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w:t>
            </w:r>
          </w:p>
        </w:tc>
        <w:tc>
          <w:tcPr>
            <w:tcW w:w="3296" w:type="pct"/>
          </w:tcPr>
          <w:p w14:paraId="1ABE8A59"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C778341" w14:textId="77777777" w:rsidTr="00A625A2">
        <w:tc>
          <w:tcPr>
            <w:tcW w:w="1704" w:type="pct"/>
          </w:tcPr>
          <w:p w14:paraId="76338AAC" w14:textId="54932ED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Tourist Resorts Included</w:t>
            </w:r>
            <w:r w:rsidRPr="00465B75">
              <w:rPr>
                <w:rStyle w:val="FootnoteReference"/>
                <w:rFonts w:ascii="Times New Roman" w:hAnsi="Times New Roman"/>
                <w:b/>
                <w:noProof/>
                <w:lang w:val="en-GB"/>
              </w:rPr>
              <w:footnoteReference w:id="128"/>
            </w:r>
          </w:p>
          <w:p w14:paraId="325BECE2" w14:textId="47718828" w:rsidR="004F772E" w:rsidRPr="00465B75" w:rsidRDefault="008A5B15" w:rsidP="008A5B1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Hotel (3, 4 and 5 stars)</w:t>
            </w:r>
          </w:p>
          <w:p w14:paraId="0B9B7272" w14:textId="6A29CA94" w:rsidR="004F772E" w:rsidRPr="00465B75" w:rsidRDefault="008A5B15" w:rsidP="008A5B1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(Not include marina facilities and hotel management)</w:t>
            </w:r>
          </w:p>
        </w:tc>
        <w:tc>
          <w:tcPr>
            <w:tcW w:w="3296" w:type="pct"/>
          </w:tcPr>
          <w:p w14:paraId="4FCA3C48" w14:textId="0A73392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resort manager and trainee employee</w:t>
            </w:r>
          </w:p>
        </w:tc>
      </w:tr>
      <w:tr w:rsidR="004F772E" w:rsidRPr="00465B75" w14:paraId="7ABE8CB6" w14:textId="77777777" w:rsidTr="00A625A2">
        <w:tc>
          <w:tcPr>
            <w:tcW w:w="1704" w:type="pct"/>
          </w:tcPr>
          <w:p w14:paraId="2FF31A13" w14:textId="3E130A5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International Hotel Operator (</w:t>
            </w:r>
            <w:r w:rsidR="000D5E35" w:rsidRPr="00465B75">
              <w:rPr>
                <w:rFonts w:ascii="Times New Roman" w:hAnsi="Times New Roman"/>
                <w:noProof/>
                <w:lang w:val="en-GB"/>
              </w:rPr>
              <w:t>CPC </w:t>
            </w:r>
            <w:r w:rsidRPr="00465B75">
              <w:rPr>
                <w:rFonts w:ascii="Times New Roman" w:hAnsi="Times New Roman"/>
                <w:noProof/>
                <w:lang w:val="en-GB"/>
              </w:rPr>
              <w:t>91135)</w:t>
            </w:r>
          </w:p>
        </w:tc>
        <w:tc>
          <w:tcPr>
            <w:tcW w:w="3296" w:type="pct"/>
          </w:tcPr>
          <w:p w14:paraId="46CB27B1" w14:textId="0163BF5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3C8B8782" w14:textId="77777777" w:rsidTr="00A625A2">
        <w:tc>
          <w:tcPr>
            <w:tcW w:w="1704" w:type="pct"/>
          </w:tcPr>
          <w:p w14:paraId="7B291308" w14:textId="77777777" w:rsidR="004F772E" w:rsidRPr="00465B75" w:rsidRDefault="004F772E" w:rsidP="008A5B1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10. RECREATIONAL, CULTURAL AND SPORTING SERVICES (OTHER THAN AUDIO VISUAL SERVICES)</w:t>
            </w:r>
          </w:p>
        </w:tc>
        <w:tc>
          <w:tcPr>
            <w:tcW w:w="3296" w:type="pct"/>
          </w:tcPr>
          <w:p w14:paraId="71CC0FEA"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4173379" w14:textId="77777777" w:rsidTr="00A625A2">
        <w:tc>
          <w:tcPr>
            <w:tcW w:w="1704" w:type="pct"/>
          </w:tcPr>
          <w:p w14:paraId="4FDA57A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Entertainment Services (including theatre, live bands and circus services)</w:t>
            </w:r>
          </w:p>
        </w:tc>
        <w:tc>
          <w:tcPr>
            <w:tcW w:w="3296" w:type="pct"/>
          </w:tcPr>
          <w:p w14:paraId="06624C56"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1F5289C" w14:textId="77777777" w:rsidTr="00A625A2">
        <w:tc>
          <w:tcPr>
            <w:tcW w:w="1704" w:type="pct"/>
          </w:tcPr>
          <w:p w14:paraId="6A855A3F" w14:textId="2EB18EC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Theater and opera house (</w:t>
            </w:r>
            <w:r w:rsidR="000D5E35" w:rsidRPr="00465B75">
              <w:rPr>
                <w:rFonts w:ascii="Times New Roman" w:hAnsi="Times New Roman"/>
                <w:noProof/>
                <w:lang w:val="en-GB"/>
              </w:rPr>
              <w:t>CPC </w:t>
            </w:r>
            <w:r w:rsidRPr="00465B75">
              <w:rPr>
                <w:rFonts w:ascii="Times New Roman" w:hAnsi="Times New Roman"/>
                <w:noProof/>
                <w:lang w:val="en-GB"/>
              </w:rPr>
              <w:t>96193)</w:t>
            </w:r>
          </w:p>
        </w:tc>
        <w:tc>
          <w:tcPr>
            <w:tcW w:w="3296" w:type="pct"/>
          </w:tcPr>
          <w:p w14:paraId="18E41B3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6F4BC23E" w14:textId="77777777" w:rsidTr="00A625A2">
        <w:tc>
          <w:tcPr>
            <w:tcW w:w="1704" w:type="pct"/>
          </w:tcPr>
          <w:p w14:paraId="3523A66A"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Recreational Services n.e.c. Online Game</w:t>
            </w:r>
          </w:p>
          <w:p w14:paraId="33B3FDC3" w14:textId="6FC8B423" w:rsidR="004F772E" w:rsidRPr="00465B75" w:rsidRDefault="008D4E69" w:rsidP="00CB2C9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E0129C" w:rsidRPr="00465B75">
              <w:rPr>
                <w:rFonts w:ascii="Times New Roman" w:hAnsi="Times New Roman"/>
                <w:noProof/>
                <w:lang w:val="en-GB"/>
              </w:rPr>
              <w:t>KBLI </w:t>
            </w:r>
            <w:r w:rsidR="004F772E" w:rsidRPr="00465B75">
              <w:rPr>
                <w:rFonts w:ascii="Times New Roman" w:hAnsi="Times New Roman"/>
                <w:noProof/>
                <w:lang w:val="en-GB"/>
              </w:rPr>
              <w:t>5820</w:t>
            </w:r>
            <w:r w:rsidR="00AF1DDC" w:rsidRPr="001D5C67">
              <w:rPr>
                <w:rFonts w:ascii="Times New Roman" w:hAnsi="Times New Roman"/>
                <w:b/>
                <w:noProof/>
                <w:vertAlign w:val="superscript"/>
                <w:lang w:val="en-GB"/>
              </w:rPr>
              <w:t>**</w:t>
            </w:r>
            <w:r w:rsidR="00AF1DDC" w:rsidRPr="001D5C67">
              <w:rPr>
                <w:rFonts w:ascii="Times New Roman" w:hAnsi="Times New Roman"/>
                <w:b/>
                <w:bCs/>
                <w:noProof/>
                <w:vertAlign w:val="superscript"/>
                <w:lang w:val="en-GB"/>
              </w:rPr>
              <w:t>*</w:t>
            </w:r>
            <w:r w:rsidR="004F772E" w:rsidRPr="00465B75">
              <w:rPr>
                <w:rFonts w:ascii="Times New Roman" w:hAnsi="Times New Roman"/>
                <w:noProof/>
                <w:lang w:val="en-GB"/>
              </w:rPr>
              <w:t xml:space="preserve"> </w:t>
            </w:r>
            <w:r w:rsidR="00CB2C95" w:rsidRPr="00465B75">
              <w:rPr>
                <w:rFonts w:ascii="Times New Roman" w:hAnsi="Times New Roman"/>
                <w:noProof/>
                <w:lang w:val="en-GB"/>
              </w:rPr>
              <w:t>–</w:t>
            </w:r>
            <w:r w:rsidR="004F772E" w:rsidRPr="00465B75">
              <w:rPr>
                <w:rFonts w:ascii="Times New Roman" w:hAnsi="Times New Roman"/>
                <w:noProof/>
                <w:lang w:val="en-GB"/>
              </w:rPr>
              <w:t xml:space="preserve"> Software Publishing Only for video game publishing for all operating system platforms</w:t>
            </w:r>
          </w:p>
          <w:p w14:paraId="1B1AF6BC" w14:textId="5F2B9635" w:rsidR="004F772E" w:rsidRPr="00465B75" w:rsidRDefault="008D4E69" w:rsidP="00CB2C9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E0129C" w:rsidRPr="00465B75">
              <w:rPr>
                <w:rFonts w:ascii="Times New Roman" w:hAnsi="Times New Roman"/>
                <w:noProof/>
                <w:lang w:val="en-GB"/>
              </w:rPr>
              <w:t>KBLI </w:t>
            </w:r>
            <w:r w:rsidR="004F772E" w:rsidRPr="00465B75">
              <w:rPr>
                <w:rFonts w:ascii="Times New Roman" w:hAnsi="Times New Roman"/>
                <w:noProof/>
                <w:lang w:val="en-GB"/>
              </w:rPr>
              <w:t>62011</w:t>
            </w:r>
            <w:r w:rsidR="00AF1DDC" w:rsidRPr="001D5C67">
              <w:rPr>
                <w:rFonts w:ascii="Times New Roman" w:hAnsi="Times New Roman"/>
                <w:b/>
                <w:noProof/>
                <w:vertAlign w:val="superscript"/>
                <w:lang w:val="en-GB"/>
              </w:rPr>
              <w:t>**</w:t>
            </w:r>
            <w:r w:rsidR="004F772E" w:rsidRPr="00465B75">
              <w:rPr>
                <w:rFonts w:ascii="Times New Roman" w:hAnsi="Times New Roman"/>
                <w:noProof/>
                <w:lang w:val="en-GB"/>
              </w:rPr>
              <w:t xml:space="preserve"> </w:t>
            </w:r>
            <w:r w:rsidR="00CB2C95" w:rsidRPr="00465B75">
              <w:rPr>
                <w:rFonts w:ascii="Times New Roman" w:hAnsi="Times New Roman"/>
                <w:noProof/>
                <w:lang w:val="en-GB"/>
              </w:rPr>
              <w:t>–</w:t>
            </w:r>
            <w:r w:rsidR="004F772E" w:rsidRPr="00465B75">
              <w:rPr>
                <w:rFonts w:ascii="Times New Roman" w:hAnsi="Times New Roman"/>
                <w:noProof/>
                <w:lang w:val="en-GB"/>
              </w:rPr>
              <w:t xml:space="preserve"> Only for video game software development</w:t>
            </w:r>
          </w:p>
        </w:tc>
        <w:tc>
          <w:tcPr>
            <w:tcW w:w="3296" w:type="pct"/>
          </w:tcPr>
          <w:p w14:paraId="5BB6190A"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487E51B5" w14:textId="16C157FE"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4857E728" w14:textId="386FAA6D" w:rsidR="004F772E" w:rsidRPr="00465B75" w:rsidDel="00A14AE1"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manager and specialist are subject to Economic Needs Test</w:t>
            </w:r>
          </w:p>
        </w:tc>
      </w:tr>
      <w:tr w:rsidR="004F772E" w:rsidRPr="00465B75" w14:paraId="7D217148" w14:textId="77777777" w:rsidTr="00A625A2">
        <w:tc>
          <w:tcPr>
            <w:tcW w:w="1704" w:type="pct"/>
          </w:tcPr>
          <w:p w14:paraId="4867C720"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Sporting and Other Recreational Services</w:t>
            </w:r>
          </w:p>
        </w:tc>
        <w:tc>
          <w:tcPr>
            <w:tcW w:w="3296" w:type="pct"/>
          </w:tcPr>
          <w:p w14:paraId="504EE12E"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2111A064" w14:textId="77777777" w:rsidTr="00A625A2">
        <w:tc>
          <w:tcPr>
            <w:tcW w:w="1704" w:type="pct"/>
          </w:tcPr>
          <w:p w14:paraId="0703D39E"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Golf Courses and other facilities</w:t>
            </w:r>
          </w:p>
          <w:p w14:paraId="38D9FCA3"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within the tourist resorts</w:t>
            </w:r>
          </w:p>
          <w:p w14:paraId="13B31027" w14:textId="2A6E7F5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96413)</w:t>
            </w:r>
          </w:p>
        </w:tc>
        <w:tc>
          <w:tcPr>
            <w:tcW w:w="3296" w:type="pct"/>
          </w:tcPr>
          <w:p w14:paraId="577F648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specialist:</w:t>
            </w:r>
          </w:p>
          <w:p w14:paraId="4D41AB39" w14:textId="0D96EF4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is subject to Economic Needs Test</w:t>
            </w:r>
          </w:p>
          <w:p w14:paraId="58BB35F3" w14:textId="5E4239FB"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shall obtain certificate of competence</w:t>
            </w:r>
          </w:p>
        </w:tc>
      </w:tr>
      <w:tr w:rsidR="004F772E" w:rsidRPr="00465B75" w14:paraId="7BC04EFD" w14:textId="77777777" w:rsidTr="00A625A2">
        <w:tc>
          <w:tcPr>
            <w:tcW w:w="1704" w:type="pct"/>
          </w:tcPr>
          <w:p w14:paraId="3C42F27F" w14:textId="77777777" w:rsidR="004F772E" w:rsidRPr="00465B75" w:rsidRDefault="004F772E" w:rsidP="00210DC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w:t>
            </w:r>
          </w:p>
        </w:tc>
        <w:tc>
          <w:tcPr>
            <w:tcW w:w="3296" w:type="pct"/>
          </w:tcPr>
          <w:p w14:paraId="6F5DC7A1"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331DAE8" w14:textId="77777777" w:rsidTr="00A625A2">
        <w:tc>
          <w:tcPr>
            <w:tcW w:w="1704" w:type="pct"/>
          </w:tcPr>
          <w:p w14:paraId="62215BCC" w14:textId="62692AA9" w:rsidR="004F772E" w:rsidRPr="00465B75" w:rsidDel="00E66E58"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Marina facilities</w:t>
            </w:r>
          </w:p>
        </w:tc>
        <w:tc>
          <w:tcPr>
            <w:tcW w:w="3296" w:type="pct"/>
          </w:tcPr>
          <w:p w14:paraId="7E04A4C3" w14:textId="77968C87" w:rsidR="004F772E" w:rsidRPr="00465B75" w:rsidDel="00A14AE1"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0BF809AA" w14:textId="77777777" w:rsidTr="00A625A2">
        <w:tc>
          <w:tcPr>
            <w:tcW w:w="1704" w:type="pct"/>
          </w:tcPr>
          <w:p w14:paraId="0F672F49" w14:textId="659A0FE6" w:rsidR="004F772E" w:rsidRPr="00465B75" w:rsidDel="00E66E58"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 Management</w:t>
            </w:r>
          </w:p>
        </w:tc>
        <w:tc>
          <w:tcPr>
            <w:tcW w:w="3296" w:type="pct"/>
          </w:tcPr>
          <w:p w14:paraId="4E9D84AF" w14:textId="3413CA1C" w:rsidR="006D1884" w:rsidRPr="00465B75" w:rsidDel="00A14AE1"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4F1F96C1" w14:textId="77777777" w:rsidTr="00A625A2">
        <w:tc>
          <w:tcPr>
            <w:tcW w:w="1704" w:type="pct"/>
          </w:tcPr>
          <w:p w14:paraId="45977B4D" w14:textId="77777777" w:rsidR="004F772E" w:rsidRPr="00465B75" w:rsidRDefault="004F772E" w:rsidP="00210DC8">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11. TRANSPORTATION SERVICES</w:t>
            </w:r>
          </w:p>
        </w:tc>
        <w:tc>
          <w:tcPr>
            <w:tcW w:w="3296" w:type="pct"/>
          </w:tcPr>
          <w:p w14:paraId="5F6209D2"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B92663C" w14:textId="77777777" w:rsidTr="00A625A2">
        <w:tc>
          <w:tcPr>
            <w:tcW w:w="5000" w:type="pct"/>
            <w:gridSpan w:val="2"/>
          </w:tcPr>
          <w:p w14:paraId="29533122" w14:textId="022F1AD8"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Maritime Transport Services</w:t>
            </w:r>
          </w:p>
          <w:p w14:paraId="07748156" w14:textId="73EB6A2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and freight transportation excluding cabotage and auxiliary services</w:t>
            </w:r>
          </w:p>
        </w:tc>
      </w:tr>
      <w:tr w:rsidR="004F772E" w:rsidRPr="00465B75" w14:paraId="113A8191" w14:textId="77777777" w:rsidTr="00A625A2">
        <w:tc>
          <w:tcPr>
            <w:tcW w:w="1704" w:type="pct"/>
          </w:tcPr>
          <w:p w14:paraId="5A68C2CB" w14:textId="44E60DF9" w:rsidR="004F772E" w:rsidRPr="00FF38CD" w:rsidRDefault="004F772E" w:rsidP="006D1884">
            <w:pPr>
              <w:widowControl/>
              <w:suppressAutoHyphens/>
              <w:spacing w:before="60" w:after="60" w:line="240" w:lineRule="auto"/>
              <w:ind w:left="567" w:hanging="567"/>
              <w:rPr>
                <w:rFonts w:ascii="Times New Roman" w:hAnsi="Times New Roman"/>
                <w:noProof/>
                <w:lang w:val="en-GB"/>
              </w:rPr>
            </w:pPr>
            <w:r w:rsidRPr="00FF38CD">
              <w:rPr>
                <w:rFonts w:ascii="Times New Roman" w:hAnsi="Times New Roman"/>
                <w:noProof/>
                <w:lang w:val="en-GB"/>
              </w:rPr>
              <w:t>(a)</w:t>
            </w:r>
            <w:r w:rsidRPr="00FF38CD">
              <w:rPr>
                <w:rFonts w:ascii="Times New Roman" w:hAnsi="Times New Roman"/>
                <w:noProof/>
                <w:lang w:val="en-GB"/>
              </w:rPr>
              <w:tab/>
              <w:t>International Passenger Transport (</w:t>
            </w:r>
            <w:r w:rsidR="000D5E35" w:rsidRPr="00FF38CD">
              <w:rPr>
                <w:rFonts w:ascii="Times New Roman" w:hAnsi="Times New Roman"/>
                <w:noProof/>
                <w:lang w:val="en-GB"/>
              </w:rPr>
              <w:t>CPC </w:t>
            </w:r>
            <w:r w:rsidRPr="00FF38CD">
              <w:rPr>
                <w:rFonts w:ascii="Times New Roman" w:hAnsi="Times New Roman"/>
                <w:noProof/>
                <w:lang w:val="en-GB"/>
              </w:rPr>
              <w:t>7211)</w:t>
            </w:r>
          </w:p>
        </w:tc>
        <w:tc>
          <w:tcPr>
            <w:tcW w:w="3296" w:type="pct"/>
          </w:tcPr>
          <w:p w14:paraId="0285C035"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7970D9B1" w14:textId="359DEDBD"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6815390C" w14:textId="69C1559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17FEA81D" w14:textId="77777777" w:rsidTr="00A625A2">
        <w:tc>
          <w:tcPr>
            <w:tcW w:w="1704" w:type="pct"/>
          </w:tcPr>
          <w:p w14:paraId="08DB96F1" w14:textId="0C98F3A2" w:rsidR="004F772E" w:rsidRPr="00FF38CD" w:rsidRDefault="004F772E" w:rsidP="006D1884">
            <w:pPr>
              <w:widowControl/>
              <w:suppressAutoHyphens/>
              <w:spacing w:before="60" w:after="60" w:line="240" w:lineRule="auto"/>
              <w:ind w:left="567" w:hanging="567"/>
              <w:rPr>
                <w:rFonts w:ascii="Times New Roman" w:hAnsi="Times New Roman"/>
                <w:noProof/>
                <w:lang w:val="en-GB"/>
              </w:rPr>
            </w:pPr>
            <w:r w:rsidRPr="00FF38CD">
              <w:rPr>
                <w:rFonts w:ascii="Times New Roman" w:hAnsi="Times New Roman"/>
                <w:noProof/>
                <w:lang w:val="en-GB"/>
              </w:rPr>
              <w:t>(b)</w:t>
            </w:r>
            <w:r w:rsidR="006D1884" w:rsidRPr="00FF38CD">
              <w:rPr>
                <w:rFonts w:ascii="Times New Roman" w:hAnsi="Times New Roman"/>
                <w:noProof/>
                <w:lang w:val="en-GB"/>
              </w:rPr>
              <w:tab/>
            </w:r>
            <w:r w:rsidRPr="00FF38CD">
              <w:rPr>
                <w:rFonts w:ascii="Times New Roman" w:hAnsi="Times New Roman"/>
                <w:noProof/>
                <w:lang w:val="en-GB"/>
              </w:rPr>
              <w:t>International Freight Transport (</w:t>
            </w:r>
            <w:r w:rsidR="000D5E35" w:rsidRPr="00FF38CD">
              <w:rPr>
                <w:rFonts w:ascii="Times New Roman" w:hAnsi="Times New Roman"/>
                <w:noProof/>
                <w:lang w:val="en-GB"/>
              </w:rPr>
              <w:t>CPC </w:t>
            </w:r>
            <w:r w:rsidRPr="00FF38CD">
              <w:rPr>
                <w:rFonts w:ascii="Times New Roman" w:hAnsi="Times New Roman"/>
                <w:noProof/>
                <w:lang w:val="en-GB"/>
              </w:rPr>
              <w:t>7212)</w:t>
            </w:r>
          </w:p>
        </w:tc>
        <w:tc>
          <w:tcPr>
            <w:tcW w:w="3296" w:type="pct"/>
          </w:tcPr>
          <w:p w14:paraId="7B8AAE31"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35390543" w14:textId="18CBDA3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73A18F2D" w14:textId="69D9172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7DABC9B2" w14:textId="77777777" w:rsidTr="00A625A2">
        <w:tc>
          <w:tcPr>
            <w:tcW w:w="1704" w:type="pct"/>
          </w:tcPr>
          <w:p w14:paraId="1F84104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Indonesian Legal Entities in the Mining and Industrial Sector Operating Vessels through Operational Permit Letter for Special Maritime Transportation Company / Surat Izin Operasi Perusahaan Angkutan Laut Khusus (SIOPSUS) to Support Their Main Business Activities</w:t>
            </w:r>
          </w:p>
        </w:tc>
        <w:tc>
          <w:tcPr>
            <w:tcW w:w="3296" w:type="pct"/>
          </w:tcPr>
          <w:p w14:paraId="29557F7F"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0ACACBB3" w14:textId="3FAAA8E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20F54D86" w14:textId="53D146A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129D5EED" w14:textId="77777777" w:rsidTr="00A625A2">
        <w:tc>
          <w:tcPr>
            <w:tcW w:w="1704" w:type="pct"/>
          </w:tcPr>
          <w:p w14:paraId="42659E76" w14:textId="77777777" w:rsidR="004F772E" w:rsidRPr="00465B75" w:rsidRDefault="004F772E" w:rsidP="00210DC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Vessels</w:t>
            </w:r>
          </w:p>
          <w:p w14:paraId="4F7CE4D1" w14:textId="1A20181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8868</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02227E40"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40E4006B" w14:textId="602E010D"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078EF6C4" w14:textId="35E0B3E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450BEC4D" w14:textId="77777777" w:rsidTr="00A625A2">
        <w:tc>
          <w:tcPr>
            <w:tcW w:w="1704" w:type="pct"/>
          </w:tcPr>
          <w:p w14:paraId="10447368" w14:textId="7EA554C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Rental of vessel with crew (</w:t>
            </w:r>
            <w:r w:rsidR="000D5E35" w:rsidRPr="00465B75">
              <w:rPr>
                <w:rFonts w:ascii="Times New Roman" w:hAnsi="Times New Roman"/>
                <w:noProof/>
                <w:lang w:val="en-GB"/>
              </w:rPr>
              <w:t>CPC </w:t>
            </w:r>
            <w:r w:rsidRPr="00465B75">
              <w:rPr>
                <w:rFonts w:ascii="Times New Roman" w:hAnsi="Times New Roman"/>
                <w:noProof/>
                <w:lang w:val="en-GB"/>
              </w:rPr>
              <w:t>7223)</w:t>
            </w:r>
          </w:p>
        </w:tc>
        <w:tc>
          <w:tcPr>
            <w:tcW w:w="3296" w:type="pct"/>
          </w:tcPr>
          <w:p w14:paraId="2D0C1EF2" w14:textId="77777777" w:rsidR="004F772E" w:rsidRPr="00465B75" w:rsidDel="00A14AE1"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6FF245BF" w14:textId="77777777" w:rsidTr="00A625A2">
        <w:tc>
          <w:tcPr>
            <w:tcW w:w="1704" w:type="pct"/>
          </w:tcPr>
          <w:p w14:paraId="75751D43" w14:textId="76444FC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for Maritime Transport (</w:t>
            </w:r>
            <w:r w:rsidR="000D5E35" w:rsidRPr="00465B75">
              <w:rPr>
                <w:rFonts w:ascii="Times New Roman" w:hAnsi="Times New Roman"/>
                <w:noProof/>
                <w:lang w:val="en-GB"/>
              </w:rPr>
              <w:t>CPC </w:t>
            </w:r>
            <w:r w:rsidRPr="00465B75">
              <w:rPr>
                <w:rFonts w:ascii="Times New Roman" w:hAnsi="Times New Roman"/>
                <w:noProof/>
                <w:lang w:val="en-GB"/>
              </w:rPr>
              <w:t>7214) (Excluding Cabotage)</w:t>
            </w:r>
          </w:p>
        </w:tc>
        <w:tc>
          <w:tcPr>
            <w:tcW w:w="3296" w:type="pct"/>
          </w:tcPr>
          <w:p w14:paraId="677DDF90"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2E1D06E8" w14:textId="600D1849"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25635CF7" w14:textId="485D4AD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089B6700" w14:textId="77777777" w:rsidTr="00A625A2">
        <w:tc>
          <w:tcPr>
            <w:tcW w:w="1704" w:type="pct"/>
          </w:tcPr>
          <w:p w14:paraId="3C6A9E4F" w14:textId="2E7F4A89"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maritime transport, only for port operation services (</w:t>
            </w:r>
            <w:r w:rsidR="000D5E35" w:rsidRPr="00465B75">
              <w:rPr>
                <w:rFonts w:ascii="Times New Roman" w:hAnsi="Times New Roman"/>
                <w:noProof/>
                <w:lang w:val="en-GB"/>
              </w:rPr>
              <w:t>CPC </w:t>
            </w:r>
            <w:r w:rsidRPr="00465B75">
              <w:rPr>
                <w:rFonts w:ascii="Times New Roman" w:hAnsi="Times New Roman"/>
                <w:noProof/>
                <w:lang w:val="en-GB"/>
              </w:rPr>
              <w:t>7451</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2479338C"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2287A0FC" w14:textId="7CC85AE5"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18DA4525" w14:textId="232B167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63B34D12" w14:textId="77777777" w:rsidTr="00A625A2">
        <w:tc>
          <w:tcPr>
            <w:tcW w:w="1704" w:type="pct"/>
          </w:tcPr>
          <w:p w14:paraId="4CCB143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Vessel Salvage and Refloating Services</w:t>
            </w:r>
          </w:p>
          <w:p w14:paraId="25D331B6" w14:textId="7F7D82F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7454)</w:t>
            </w:r>
          </w:p>
        </w:tc>
        <w:tc>
          <w:tcPr>
            <w:tcW w:w="3296" w:type="pct"/>
          </w:tcPr>
          <w:p w14:paraId="213C12F1"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18AB3835" w14:textId="090DA2B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11FAF5C5" w14:textId="502905F7"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7BC892EC" w14:textId="77777777" w:rsidTr="00A625A2">
        <w:tc>
          <w:tcPr>
            <w:tcW w:w="1704" w:type="pct"/>
          </w:tcPr>
          <w:p w14:paraId="5E794EBD" w14:textId="18446FF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Rental of vessel without crew (</w:t>
            </w:r>
            <w:r w:rsidR="000D5E35" w:rsidRPr="00465B75">
              <w:rPr>
                <w:rFonts w:ascii="Times New Roman" w:hAnsi="Times New Roman"/>
                <w:noProof/>
                <w:lang w:val="en-GB"/>
              </w:rPr>
              <w:t>CPC </w:t>
            </w:r>
            <w:r w:rsidRPr="00465B75">
              <w:rPr>
                <w:rFonts w:ascii="Times New Roman" w:hAnsi="Times New Roman"/>
                <w:noProof/>
                <w:lang w:val="en-GB"/>
              </w:rPr>
              <w:t>83103)</w:t>
            </w:r>
          </w:p>
        </w:tc>
        <w:tc>
          <w:tcPr>
            <w:tcW w:w="3296" w:type="pct"/>
          </w:tcPr>
          <w:p w14:paraId="1D3DAAF2"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0479AE47" w14:textId="005539F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151C5A80" w14:textId="56F3E8B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6C65351A" w14:textId="77777777" w:rsidTr="00A625A2">
        <w:tc>
          <w:tcPr>
            <w:tcW w:w="1704" w:type="pct"/>
          </w:tcPr>
          <w:p w14:paraId="58B9714D" w14:textId="77777777" w:rsidR="004F772E" w:rsidRPr="00465B75" w:rsidRDefault="004F772E" w:rsidP="00210DC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Offshore activities requiring the use of a vessel other than the transport of passengers or freight such as:</w:t>
            </w:r>
          </w:p>
          <w:p w14:paraId="5D3C83B1" w14:textId="0FAB0B9A" w:rsidR="004F772E" w:rsidRPr="00465B75" w:rsidRDefault="00210DC8" w:rsidP="00210DC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salvage and underwater works;</w:t>
            </w:r>
          </w:p>
          <w:p w14:paraId="75950CA4" w14:textId="3358F5B5" w:rsidR="004F772E" w:rsidRPr="00465B75" w:rsidRDefault="00210DC8" w:rsidP="00210DC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offshore construction;</w:t>
            </w:r>
          </w:p>
          <w:p w14:paraId="7212ECA1" w14:textId="7A15BAE5" w:rsidR="004F772E" w:rsidRPr="00465B75" w:rsidRDefault="00210DC8" w:rsidP="00210DC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drilling;</w:t>
            </w:r>
          </w:p>
          <w:p w14:paraId="64475E70" w14:textId="6F4FA10E" w:rsidR="00B53D27" w:rsidRPr="00465B75" w:rsidRDefault="00210DC8" w:rsidP="00210DC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dredging, including cable-laying;</w:t>
            </w:r>
          </w:p>
          <w:p w14:paraId="1629A0B2" w14:textId="14EF361B" w:rsidR="00B53D27" w:rsidRPr="00465B75" w:rsidRDefault="00210DC8" w:rsidP="00210DC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terminal construction;</w:t>
            </w:r>
          </w:p>
          <w:p w14:paraId="417C4BC0" w14:textId="7B46DA5D" w:rsidR="004F772E" w:rsidRPr="00465B75" w:rsidRDefault="00210DC8" w:rsidP="00210DC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offshore operational support</w:t>
            </w:r>
          </w:p>
        </w:tc>
        <w:tc>
          <w:tcPr>
            <w:tcW w:w="3296" w:type="pct"/>
          </w:tcPr>
          <w:p w14:paraId="5323CE9A"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4C10FEA9" w14:textId="1903F19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43068691" w14:textId="5D16B47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449173C2" w14:textId="77777777" w:rsidTr="00A625A2">
        <w:tc>
          <w:tcPr>
            <w:tcW w:w="1704" w:type="pct"/>
          </w:tcPr>
          <w:p w14:paraId="01B30AC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Internal Waterways Transport</w:t>
            </w:r>
          </w:p>
        </w:tc>
        <w:tc>
          <w:tcPr>
            <w:tcW w:w="3296" w:type="pct"/>
          </w:tcPr>
          <w:p w14:paraId="4CB13029"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68BEFF19" w14:textId="77777777" w:rsidTr="00A625A2">
        <w:tc>
          <w:tcPr>
            <w:tcW w:w="1704" w:type="pct"/>
          </w:tcPr>
          <w:p w14:paraId="1B12A24F" w14:textId="262C454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Transportation (</w:t>
            </w:r>
            <w:r w:rsidR="000D5E35" w:rsidRPr="00465B75">
              <w:rPr>
                <w:rFonts w:ascii="Times New Roman" w:hAnsi="Times New Roman"/>
                <w:noProof/>
                <w:lang w:val="en-GB"/>
              </w:rPr>
              <w:t>CPC </w:t>
            </w:r>
            <w:r w:rsidRPr="00465B75">
              <w:rPr>
                <w:rFonts w:ascii="Times New Roman" w:hAnsi="Times New Roman"/>
                <w:noProof/>
                <w:lang w:val="en-GB"/>
              </w:rPr>
              <w:t xml:space="preserve">7221) </w:t>
            </w:r>
          </w:p>
        </w:tc>
        <w:tc>
          <w:tcPr>
            <w:tcW w:w="3296" w:type="pct"/>
          </w:tcPr>
          <w:p w14:paraId="35DD9914"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7BE53F4A" w14:textId="17E40110"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0ABF5225" w14:textId="158ACA2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46A37F65" w14:textId="77777777" w:rsidTr="00A625A2">
        <w:tc>
          <w:tcPr>
            <w:tcW w:w="1704" w:type="pct"/>
          </w:tcPr>
          <w:p w14:paraId="024D61FD" w14:textId="0119D06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w:t>
            </w:r>
            <w:r w:rsidR="000D5E35" w:rsidRPr="00465B75">
              <w:rPr>
                <w:rFonts w:ascii="Times New Roman" w:hAnsi="Times New Roman"/>
                <w:noProof/>
                <w:lang w:val="en-GB"/>
              </w:rPr>
              <w:t>CPC </w:t>
            </w:r>
            <w:r w:rsidRPr="00465B75">
              <w:rPr>
                <w:rFonts w:ascii="Times New Roman" w:hAnsi="Times New Roman"/>
                <w:noProof/>
                <w:lang w:val="en-GB"/>
              </w:rPr>
              <w:t>7222) excluded cabotage and except mining products</w:t>
            </w:r>
          </w:p>
        </w:tc>
        <w:tc>
          <w:tcPr>
            <w:tcW w:w="3296" w:type="pct"/>
          </w:tcPr>
          <w:p w14:paraId="551D7D70"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4E83F5A1" w14:textId="03B27F0F"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529C061E" w14:textId="666B8D61" w:rsidR="004F772E" w:rsidRPr="00465B75" w:rsidDel="001C1530"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6D843190" w14:textId="77777777" w:rsidTr="00A625A2">
        <w:tc>
          <w:tcPr>
            <w:tcW w:w="1704" w:type="pct"/>
          </w:tcPr>
          <w:p w14:paraId="095B1F02" w14:textId="265CF4D2" w:rsidR="004F772E" w:rsidRPr="00465B75" w:rsidRDefault="004F772E" w:rsidP="00B53FA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for Maritime Transport (</w:t>
            </w:r>
            <w:r w:rsidR="000D5E35" w:rsidRPr="00465B75">
              <w:rPr>
                <w:rFonts w:ascii="Times New Roman" w:hAnsi="Times New Roman"/>
                <w:noProof/>
                <w:lang w:val="en-GB"/>
              </w:rPr>
              <w:t>CPC </w:t>
            </w:r>
            <w:r w:rsidRPr="00465B75">
              <w:rPr>
                <w:rFonts w:ascii="Times New Roman" w:hAnsi="Times New Roman"/>
                <w:noProof/>
                <w:lang w:val="en-GB"/>
              </w:rPr>
              <w:t>7224) (Excluding Cabotage)</w:t>
            </w:r>
          </w:p>
        </w:tc>
        <w:tc>
          <w:tcPr>
            <w:tcW w:w="3296" w:type="pct"/>
          </w:tcPr>
          <w:p w14:paraId="38DF5A84"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1F32D16C" w14:textId="160E86CF"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3402E126" w14:textId="0E5E41F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0ACA8F66" w14:textId="77777777" w:rsidTr="00A625A2">
        <w:tc>
          <w:tcPr>
            <w:tcW w:w="1704" w:type="pct"/>
          </w:tcPr>
          <w:p w14:paraId="036E5B73" w14:textId="1B5793B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internal Waterways Transport (</w:t>
            </w:r>
            <w:r w:rsidR="000D5E35" w:rsidRPr="00465B75">
              <w:rPr>
                <w:rFonts w:ascii="Times New Roman" w:hAnsi="Times New Roman"/>
                <w:noProof/>
                <w:lang w:val="en-GB"/>
              </w:rPr>
              <w:t>CPC </w:t>
            </w:r>
            <w:r w:rsidRPr="00465B75">
              <w:rPr>
                <w:rFonts w:ascii="Times New Roman" w:hAnsi="Times New Roman"/>
                <w:noProof/>
                <w:lang w:val="en-GB"/>
              </w:rPr>
              <w:t>745</w:t>
            </w:r>
            <w:r w:rsidR="00AF1DDC" w:rsidRPr="001D5C67">
              <w:rPr>
                <w:rFonts w:ascii="Times New Roman" w:hAnsi="Times New Roman"/>
                <w:b/>
                <w:bCs/>
                <w:noProof/>
                <w:vertAlign w:val="superscript"/>
                <w:lang w:val="en-GB"/>
              </w:rPr>
              <w:t>*</w:t>
            </w:r>
            <w:r w:rsidRPr="00465B75">
              <w:rPr>
                <w:rFonts w:ascii="Times New Roman" w:hAnsi="Times New Roman"/>
                <w:noProof/>
                <w:lang w:val="en-GB"/>
              </w:rPr>
              <w:t>) Excluding Cabotage</w:t>
            </w:r>
          </w:p>
        </w:tc>
        <w:tc>
          <w:tcPr>
            <w:tcW w:w="3296" w:type="pct"/>
          </w:tcPr>
          <w:p w14:paraId="7F039834"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76B7D01C" w14:textId="7D79B7D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16E2830F" w14:textId="4011C474"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66B6F2AB" w14:textId="77777777" w:rsidTr="00A625A2">
        <w:tc>
          <w:tcPr>
            <w:tcW w:w="1704" w:type="pct"/>
          </w:tcPr>
          <w:p w14:paraId="17EBF155" w14:textId="3B9333E9"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vessels (internal waterways) (</w:t>
            </w:r>
            <w:r w:rsidR="000D5E35" w:rsidRPr="00465B75">
              <w:rPr>
                <w:rFonts w:ascii="Times New Roman" w:hAnsi="Times New Roman"/>
                <w:noProof/>
                <w:lang w:val="en-GB"/>
              </w:rPr>
              <w:t>CPC </w:t>
            </w:r>
            <w:r w:rsidRPr="00465B75">
              <w:rPr>
                <w:rFonts w:ascii="Times New Roman" w:hAnsi="Times New Roman"/>
                <w:noProof/>
                <w:lang w:val="en-GB"/>
              </w:rPr>
              <w:t>8868</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4D7D677D"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02FCF409" w14:textId="025D8580"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2966C597" w14:textId="184950D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0708E25B" w14:textId="77777777" w:rsidTr="00A625A2">
        <w:tc>
          <w:tcPr>
            <w:tcW w:w="1704" w:type="pct"/>
          </w:tcPr>
          <w:p w14:paraId="1388688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Auxiliary Services</w:t>
            </w:r>
          </w:p>
        </w:tc>
        <w:tc>
          <w:tcPr>
            <w:tcW w:w="3296" w:type="pct"/>
          </w:tcPr>
          <w:p w14:paraId="731EFE26"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4BEE1BD7" w14:textId="77777777" w:rsidTr="00A625A2">
        <w:tc>
          <w:tcPr>
            <w:tcW w:w="1704" w:type="pct"/>
          </w:tcPr>
          <w:p w14:paraId="10FEF5C9" w14:textId="31941FF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Cargo Handling Services</w:t>
            </w:r>
          </w:p>
        </w:tc>
        <w:tc>
          <w:tcPr>
            <w:tcW w:w="3296" w:type="pct"/>
          </w:tcPr>
          <w:p w14:paraId="69C15958"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36BAD4D7" w14:textId="53864A1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3B371A06" w14:textId="264A2BF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0ECA61AF" w14:textId="77777777" w:rsidTr="00A625A2">
        <w:tc>
          <w:tcPr>
            <w:tcW w:w="1704" w:type="pct"/>
          </w:tcPr>
          <w:p w14:paraId="08AEE1C6" w14:textId="77777777" w:rsidR="004F772E" w:rsidRPr="00465B75" w:rsidRDefault="004F772E" w:rsidP="00B53FA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 Transport Services</w:t>
            </w:r>
          </w:p>
        </w:tc>
        <w:tc>
          <w:tcPr>
            <w:tcW w:w="3296" w:type="pct"/>
          </w:tcPr>
          <w:p w14:paraId="3818142A"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28CDD6FB" w14:textId="77777777" w:rsidTr="00A625A2">
        <w:tc>
          <w:tcPr>
            <w:tcW w:w="1704" w:type="pct"/>
          </w:tcPr>
          <w:p w14:paraId="05122290" w14:textId="4F530E28" w:rsidR="004F772E" w:rsidRPr="00465B75" w:rsidRDefault="008D4E69" w:rsidP="00B53FA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Aircraft repair and maintenance services</w:t>
            </w:r>
          </w:p>
          <w:p w14:paraId="23C49354" w14:textId="48FF9F24" w:rsidR="004F772E" w:rsidRPr="00465B75" w:rsidRDefault="008D4E69" w:rsidP="00B53FA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The Selling and marketing of air transport services</w:t>
            </w:r>
          </w:p>
          <w:p w14:paraId="1B49E194" w14:textId="4EF3535D" w:rsidR="004F772E" w:rsidRPr="00465B75" w:rsidRDefault="008D4E69" w:rsidP="00B53FA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Computer reservation system (CRS)</w:t>
            </w:r>
          </w:p>
        </w:tc>
        <w:tc>
          <w:tcPr>
            <w:tcW w:w="3296" w:type="pct"/>
          </w:tcPr>
          <w:p w14:paraId="0D69A439" w14:textId="7634CCA6" w:rsidR="004F772E" w:rsidRPr="00465B75" w:rsidDel="001C1530"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2D86878F" w14:textId="77777777" w:rsidTr="00A625A2">
        <w:tc>
          <w:tcPr>
            <w:tcW w:w="1704" w:type="pct"/>
          </w:tcPr>
          <w:p w14:paraId="7BBD1E77" w14:textId="11917BE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Catering Services, limited to Aircraft Catering Services (</w:t>
            </w:r>
            <w:r w:rsidR="00E0129C" w:rsidRPr="00465B75">
              <w:rPr>
                <w:rFonts w:ascii="Times New Roman" w:hAnsi="Times New Roman"/>
                <w:noProof/>
                <w:lang w:val="en-GB"/>
              </w:rPr>
              <w:t>KBLI </w:t>
            </w:r>
            <w:r w:rsidRPr="00465B75">
              <w:rPr>
                <w:rFonts w:ascii="Times New Roman" w:hAnsi="Times New Roman"/>
                <w:noProof/>
                <w:lang w:val="en-GB"/>
              </w:rPr>
              <w:t>56290)</w:t>
            </w:r>
          </w:p>
        </w:tc>
        <w:tc>
          <w:tcPr>
            <w:tcW w:w="3296" w:type="pct"/>
          </w:tcPr>
          <w:p w14:paraId="32381B92" w14:textId="629BEC2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1FBAFEB6" w14:textId="77777777" w:rsidTr="00A625A2">
        <w:tc>
          <w:tcPr>
            <w:tcW w:w="1704" w:type="pct"/>
          </w:tcPr>
          <w:p w14:paraId="1D0B326C" w14:textId="5C88205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Airport operation services, and airport activity services (</w:t>
            </w:r>
            <w:r w:rsidR="00E0129C" w:rsidRPr="00465B75">
              <w:rPr>
                <w:rFonts w:ascii="Times New Roman" w:hAnsi="Times New Roman"/>
                <w:noProof/>
                <w:lang w:val="en-GB"/>
              </w:rPr>
              <w:t>KBLI </w:t>
            </w:r>
            <w:r w:rsidRPr="00465B75">
              <w:rPr>
                <w:rFonts w:ascii="Times New Roman" w:hAnsi="Times New Roman"/>
                <w:noProof/>
                <w:lang w:val="en-GB"/>
              </w:rPr>
              <w:t>52231)</w:t>
            </w:r>
          </w:p>
        </w:tc>
        <w:tc>
          <w:tcPr>
            <w:tcW w:w="3296" w:type="pct"/>
          </w:tcPr>
          <w:p w14:paraId="519A18E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745F0A6D" w14:textId="77777777" w:rsidTr="00A625A2">
        <w:tc>
          <w:tcPr>
            <w:tcW w:w="1704" w:type="pct"/>
          </w:tcPr>
          <w:p w14:paraId="63CA51F3"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 Services</w:t>
            </w:r>
          </w:p>
        </w:tc>
        <w:tc>
          <w:tcPr>
            <w:tcW w:w="3296" w:type="pct"/>
          </w:tcPr>
          <w:p w14:paraId="63B6BC34"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EBA8520" w14:textId="77777777" w:rsidTr="00A625A2">
        <w:tc>
          <w:tcPr>
            <w:tcW w:w="1704" w:type="pct"/>
          </w:tcPr>
          <w:p w14:paraId="7D1FFB3E" w14:textId="7F63D9D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road transport equipment (</w:t>
            </w:r>
            <w:r w:rsidR="000D5E35" w:rsidRPr="00465B75">
              <w:rPr>
                <w:rFonts w:ascii="Times New Roman" w:hAnsi="Times New Roman"/>
                <w:noProof/>
                <w:lang w:val="en-GB"/>
              </w:rPr>
              <w:t>CPC </w:t>
            </w:r>
            <w:r w:rsidRPr="00465B75">
              <w:rPr>
                <w:rFonts w:ascii="Times New Roman" w:hAnsi="Times New Roman"/>
                <w:noProof/>
                <w:lang w:val="en-GB"/>
              </w:rPr>
              <w:t>8867, excluding motorcycle)</w:t>
            </w:r>
          </w:p>
        </w:tc>
        <w:tc>
          <w:tcPr>
            <w:tcW w:w="3296" w:type="pct"/>
          </w:tcPr>
          <w:p w14:paraId="215BEDB2" w14:textId="12C0352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7B251557" w14:textId="77777777" w:rsidTr="00A625A2">
        <w:tc>
          <w:tcPr>
            <w:tcW w:w="1704" w:type="pct"/>
          </w:tcPr>
          <w:p w14:paraId="3492170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(CPC7123)</w:t>
            </w:r>
          </w:p>
        </w:tc>
        <w:tc>
          <w:tcPr>
            <w:tcW w:w="3296" w:type="pct"/>
          </w:tcPr>
          <w:p w14:paraId="031B731A"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76D3D9BE" w14:textId="48155FF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3B565C70" w14:textId="62A5A33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manager and specialist are subject to Economic Needs Test</w:t>
            </w:r>
          </w:p>
        </w:tc>
      </w:tr>
      <w:tr w:rsidR="004F772E" w:rsidRPr="00465B75" w14:paraId="7BBDA4AC" w14:textId="77777777" w:rsidTr="00A625A2">
        <w:tc>
          <w:tcPr>
            <w:tcW w:w="1704" w:type="pct"/>
          </w:tcPr>
          <w:p w14:paraId="0E674400" w14:textId="0A9BCD82" w:rsidR="00C9479D"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land transport services (</w:t>
            </w:r>
            <w:r w:rsidR="000D5E35" w:rsidRPr="00465B75">
              <w:rPr>
                <w:rFonts w:ascii="Times New Roman" w:hAnsi="Times New Roman"/>
                <w:noProof/>
                <w:lang w:val="en-GB"/>
              </w:rPr>
              <w:t>CPC </w:t>
            </w:r>
            <w:r w:rsidRPr="00465B75">
              <w:rPr>
                <w:rFonts w:ascii="Times New Roman" w:hAnsi="Times New Roman"/>
                <w:noProof/>
                <w:lang w:val="en-GB"/>
              </w:rPr>
              <w:t>712), only for rental services of buses and coaches with operator (</w:t>
            </w:r>
            <w:r w:rsidR="00E0129C" w:rsidRPr="00465B75">
              <w:rPr>
                <w:rFonts w:ascii="Times New Roman" w:hAnsi="Times New Roman"/>
                <w:noProof/>
                <w:lang w:val="en-GB"/>
              </w:rPr>
              <w:t>KBLI </w:t>
            </w:r>
            <w:r w:rsidRPr="00465B75">
              <w:rPr>
                <w:rFonts w:ascii="Times New Roman" w:hAnsi="Times New Roman"/>
                <w:noProof/>
                <w:lang w:val="en-GB"/>
              </w:rPr>
              <w:t>49211)</w:t>
            </w:r>
          </w:p>
        </w:tc>
        <w:tc>
          <w:tcPr>
            <w:tcW w:w="3296" w:type="pct"/>
          </w:tcPr>
          <w:p w14:paraId="18407462" w14:textId="43DAACA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2EA71EF5" w14:textId="77777777" w:rsidTr="00A625A2">
        <w:tc>
          <w:tcPr>
            <w:tcW w:w="1704" w:type="pct"/>
          </w:tcPr>
          <w:p w14:paraId="356348DB" w14:textId="77777777" w:rsidR="004F772E" w:rsidRPr="00465B75" w:rsidRDefault="004F772E" w:rsidP="00B53FA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Rail Transport Services</w:t>
            </w:r>
          </w:p>
        </w:tc>
        <w:tc>
          <w:tcPr>
            <w:tcW w:w="3296" w:type="pct"/>
          </w:tcPr>
          <w:p w14:paraId="3CEEC277" w14:textId="77777777" w:rsidR="004F772E" w:rsidRPr="00465B75" w:rsidDel="00D63D79" w:rsidRDefault="004F772E" w:rsidP="00A625A2">
            <w:pPr>
              <w:widowControl/>
              <w:suppressAutoHyphens/>
              <w:spacing w:before="60" w:after="60" w:line="240" w:lineRule="auto"/>
              <w:rPr>
                <w:rFonts w:ascii="Times New Roman" w:hAnsi="Times New Roman"/>
                <w:noProof/>
                <w:lang w:val="en-GB"/>
              </w:rPr>
            </w:pPr>
          </w:p>
        </w:tc>
      </w:tr>
      <w:tr w:rsidR="004F772E" w:rsidRPr="00465B75" w14:paraId="190EE944" w14:textId="77777777" w:rsidTr="00A625A2">
        <w:tc>
          <w:tcPr>
            <w:tcW w:w="1704" w:type="pct"/>
          </w:tcPr>
          <w:p w14:paraId="5C5B5AAB"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Transportation (CPC7111)</w:t>
            </w:r>
          </w:p>
        </w:tc>
        <w:tc>
          <w:tcPr>
            <w:tcW w:w="3296" w:type="pct"/>
          </w:tcPr>
          <w:p w14:paraId="37B23EC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4C1ECD94" w14:textId="1C6CE99F"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54C18194" w14:textId="01DF76EB"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certificate of competency.</w:t>
            </w:r>
          </w:p>
          <w:p w14:paraId="51ED5627" w14:textId="4345C593" w:rsidR="004F772E" w:rsidRPr="00465B75" w:rsidDel="00D63D79"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manager is subject to Economic Needs Test</w:t>
            </w:r>
          </w:p>
        </w:tc>
      </w:tr>
      <w:tr w:rsidR="004F772E" w:rsidRPr="00465B75" w14:paraId="1FA748AD" w14:textId="77777777" w:rsidTr="00A625A2">
        <w:tc>
          <w:tcPr>
            <w:tcW w:w="1704" w:type="pct"/>
          </w:tcPr>
          <w:p w14:paraId="6C8D301D"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Transportation (CPC7111)</w:t>
            </w:r>
          </w:p>
          <w:p w14:paraId="607D3E48" w14:textId="512E697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Interurban Passenger Transportation (</w:t>
            </w:r>
            <w:r w:rsidR="000D5E35" w:rsidRPr="00465B75">
              <w:rPr>
                <w:rFonts w:ascii="Times New Roman" w:hAnsi="Times New Roman"/>
                <w:noProof/>
                <w:lang w:val="en-GB"/>
              </w:rPr>
              <w:t>CPC </w:t>
            </w:r>
            <w:r w:rsidRPr="00465B75">
              <w:rPr>
                <w:rFonts w:ascii="Times New Roman" w:hAnsi="Times New Roman"/>
                <w:noProof/>
                <w:lang w:val="en-GB"/>
              </w:rPr>
              <w:t>71111)</w:t>
            </w:r>
          </w:p>
        </w:tc>
        <w:tc>
          <w:tcPr>
            <w:tcW w:w="3296" w:type="pct"/>
          </w:tcPr>
          <w:p w14:paraId="3FCB497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74CE36FD" w14:textId="74F565EE"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2620832B" w14:textId="1744631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certificate of competency.</w:t>
            </w:r>
          </w:p>
          <w:p w14:paraId="7A5B67BA" w14:textId="7343C77C" w:rsidR="004F772E" w:rsidRPr="00465B75" w:rsidDel="00D63D79"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manager is subject to Economic Needs Test</w:t>
            </w:r>
          </w:p>
        </w:tc>
      </w:tr>
      <w:tr w:rsidR="004F772E" w:rsidRPr="00465B75" w14:paraId="7E5BEEB1" w14:textId="77777777" w:rsidTr="00A625A2">
        <w:tc>
          <w:tcPr>
            <w:tcW w:w="1704" w:type="pct"/>
          </w:tcPr>
          <w:p w14:paraId="6F9BE34C" w14:textId="0CDE86F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w:t>
            </w:r>
            <w:r w:rsidR="000D5E35" w:rsidRPr="00465B75">
              <w:rPr>
                <w:rFonts w:ascii="Times New Roman" w:hAnsi="Times New Roman"/>
                <w:noProof/>
                <w:lang w:val="en-GB"/>
              </w:rPr>
              <w:t>CPC </w:t>
            </w:r>
            <w:r w:rsidRPr="00465B75">
              <w:rPr>
                <w:rFonts w:ascii="Times New Roman" w:hAnsi="Times New Roman"/>
                <w:noProof/>
                <w:lang w:val="en-GB"/>
              </w:rPr>
              <w:t>7112)</w:t>
            </w:r>
          </w:p>
        </w:tc>
        <w:tc>
          <w:tcPr>
            <w:tcW w:w="3296" w:type="pct"/>
          </w:tcPr>
          <w:p w14:paraId="4A6BBB4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21FC05D5" w14:textId="10E8938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5C7885F5" w14:textId="790272FD"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certificate of competency.</w:t>
            </w:r>
          </w:p>
          <w:p w14:paraId="29821492" w14:textId="292BC4DC" w:rsidR="004F772E" w:rsidRPr="00465B75" w:rsidDel="00D63D79"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manager is subject to Economic Needs Test</w:t>
            </w:r>
          </w:p>
        </w:tc>
      </w:tr>
      <w:tr w:rsidR="004F772E" w:rsidRPr="00465B75" w14:paraId="31C3066D" w14:textId="77777777" w:rsidTr="00A625A2">
        <w:tc>
          <w:tcPr>
            <w:tcW w:w="1704" w:type="pct"/>
          </w:tcPr>
          <w:p w14:paraId="4872479F" w14:textId="5605DC1F"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w:t>
            </w:r>
            <w:r w:rsidR="000D5E35" w:rsidRPr="00465B75">
              <w:rPr>
                <w:rFonts w:ascii="Times New Roman" w:hAnsi="Times New Roman"/>
                <w:noProof/>
                <w:lang w:val="en-GB"/>
              </w:rPr>
              <w:t>CPC </w:t>
            </w:r>
            <w:r w:rsidRPr="00465B75">
              <w:rPr>
                <w:rFonts w:ascii="Times New Roman" w:hAnsi="Times New Roman"/>
                <w:noProof/>
                <w:lang w:val="en-GB"/>
              </w:rPr>
              <w:t>7112)</w:t>
            </w:r>
          </w:p>
          <w:p w14:paraId="7AB1704C" w14:textId="0B42F68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Transportation of Frozen or Refrigerated Goods (</w:t>
            </w:r>
            <w:r w:rsidR="000D5E35" w:rsidRPr="00465B75">
              <w:rPr>
                <w:rFonts w:ascii="Times New Roman" w:hAnsi="Times New Roman"/>
                <w:noProof/>
                <w:lang w:val="en-GB"/>
              </w:rPr>
              <w:t>CPC </w:t>
            </w:r>
            <w:r w:rsidRPr="00465B75">
              <w:rPr>
                <w:rFonts w:ascii="Times New Roman" w:hAnsi="Times New Roman"/>
                <w:noProof/>
                <w:lang w:val="en-GB"/>
              </w:rPr>
              <w:t>71121)</w:t>
            </w:r>
          </w:p>
        </w:tc>
        <w:tc>
          <w:tcPr>
            <w:tcW w:w="3296" w:type="pct"/>
          </w:tcPr>
          <w:p w14:paraId="042E11F1"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7673079D" w14:textId="7DED2AC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35F813A9" w14:textId="6AE02897"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certificate of competency.</w:t>
            </w:r>
          </w:p>
          <w:p w14:paraId="56D4836E" w14:textId="255C0D3B" w:rsidR="004F772E" w:rsidRPr="00465B75" w:rsidDel="00D63D79"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manager is subject to Economic Needs Test</w:t>
            </w:r>
          </w:p>
        </w:tc>
      </w:tr>
      <w:tr w:rsidR="004F772E" w:rsidRPr="00465B75" w14:paraId="63CEA835" w14:textId="77777777" w:rsidTr="00A625A2">
        <w:tc>
          <w:tcPr>
            <w:tcW w:w="1704" w:type="pct"/>
          </w:tcPr>
          <w:p w14:paraId="204F9461" w14:textId="0FA6B281" w:rsidR="00B53D27" w:rsidRPr="00465B75" w:rsidRDefault="004F772E" w:rsidP="00C9479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w:t>
            </w:r>
            <w:r w:rsidR="000D5E35" w:rsidRPr="00465B75">
              <w:rPr>
                <w:rFonts w:ascii="Times New Roman" w:hAnsi="Times New Roman"/>
                <w:noProof/>
                <w:lang w:val="en-GB"/>
              </w:rPr>
              <w:t>CPC </w:t>
            </w:r>
            <w:r w:rsidRPr="00465B75">
              <w:rPr>
                <w:rFonts w:ascii="Times New Roman" w:hAnsi="Times New Roman"/>
                <w:noProof/>
                <w:lang w:val="en-GB"/>
              </w:rPr>
              <w:t>7113)</w:t>
            </w:r>
          </w:p>
          <w:p w14:paraId="50B84970" w14:textId="5FB16B5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Rail Transport Services (</w:t>
            </w:r>
            <w:r w:rsidR="000D5E35" w:rsidRPr="00465B75">
              <w:rPr>
                <w:rFonts w:ascii="Times New Roman" w:hAnsi="Times New Roman"/>
                <w:noProof/>
                <w:lang w:val="en-GB"/>
              </w:rPr>
              <w:t>CPC </w:t>
            </w:r>
            <w:r w:rsidRPr="00465B75">
              <w:rPr>
                <w:rFonts w:ascii="Times New Roman" w:hAnsi="Times New Roman"/>
                <w:noProof/>
                <w:lang w:val="en-GB"/>
              </w:rPr>
              <w:t>743)</w:t>
            </w:r>
          </w:p>
        </w:tc>
        <w:tc>
          <w:tcPr>
            <w:tcW w:w="3296" w:type="pct"/>
          </w:tcPr>
          <w:p w14:paraId="48E628F3"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40BDD542" w14:textId="03849DD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4DAB1CCB" w14:textId="7D3D9AE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certificate of competency.</w:t>
            </w:r>
          </w:p>
          <w:p w14:paraId="1871E0ED" w14:textId="266BC4A2" w:rsidR="004F772E" w:rsidRPr="00465B75" w:rsidDel="00D63D79"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manager is subject to Economic Needs Test</w:t>
            </w:r>
          </w:p>
        </w:tc>
      </w:tr>
      <w:tr w:rsidR="004F772E" w:rsidRPr="00465B75" w14:paraId="36C0EE65" w14:textId="77777777" w:rsidTr="00A625A2">
        <w:tc>
          <w:tcPr>
            <w:tcW w:w="1704" w:type="pct"/>
          </w:tcPr>
          <w:p w14:paraId="0A17D75E" w14:textId="55B8F5C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rail transport equipment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3296" w:type="pct"/>
          </w:tcPr>
          <w:p w14:paraId="4FADEA0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5DF7967C" w14:textId="0E15362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7E54F6A0" w14:textId="5DC63159"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certificate of competency.</w:t>
            </w:r>
          </w:p>
          <w:p w14:paraId="6584E7E3" w14:textId="6C28B059" w:rsidR="004F772E" w:rsidRPr="00465B75" w:rsidDel="00D63D79"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manager is subject to Economic Needs Test</w:t>
            </w:r>
          </w:p>
        </w:tc>
      </w:tr>
      <w:tr w:rsidR="004F772E" w:rsidRPr="00465B75" w14:paraId="790F2E7D" w14:textId="77777777" w:rsidTr="00A625A2">
        <w:tc>
          <w:tcPr>
            <w:tcW w:w="1704" w:type="pct"/>
          </w:tcPr>
          <w:p w14:paraId="228666FE" w14:textId="77777777" w:rsidR="004F772E" w:rsidRPr="00465B75" w:rsidDel="00575EC6"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Pipeline Transport Services</w:t>
            </w:r>
          </w:p>
        </w:tc>
        <w:tc>
          <w:tcPr>
            <w:tcW w:w="3296" w:type="pct"/>
          </w:tcPr>
          <w:p w14:paraId="1929F0FF" w14:textId="77777777" w:rsidR="004F772E" w:rsidRPr="00465B75" w:rsidDel="00575EC6" w:rsidRDefault="004F772E" w:rsidP="00A625A2">
            <w:pPr>
              <w:widowControl/>
              <w:suppressAutoHyphens/>
              <w:spacing w:before="60" w:after="60" w:line="240" w:lineRule="auto"/>
              <w:rPr>
                <w:rFonts w:ascii="Times New Roman" w:hAnsi="Times New Roman"/>
                <w:noProof/>
                <w:lang w:val="en-GB"/>
              </w:rPr>
            </w:pPr>
          </w:p>
        </w:tc>
      </w:tr>
      <w:tr w:rsidR="004F772E" w:rsidRPr="00465B75" w14:paraId="3E8551FB" w14:textId="77777777" w:rsidTr="00A625A2">
        <w:tc>
          <w:tcPr>
            <w:tcW w:w="1704" w:type="pct"/>
          </w:tcPr>
          <w:p w14:paraId="406AF90E" w14:textId="6966AAF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Transportation of petroleum and natural gas (</w:t>
            </w:r>
            <w:r w:rsidR="000D5E35" w:rsidRPr="00465B75">
              <w:rPr>
                <w:rFonts w:ascii="Times New Roman" w:hAnsi="Times New Roman"/>
                <w:noProof/>
                <w:lang w:val="en-GB"/>
              </w:rPr>
              <w:t>CPC </w:t>
            </w:r>
            <w:r w:rsidRPr="00465B75">
              <w:rPr>
                <w:rFonts w:ascii="Times New Roman" w:hAnsi="Times New Roman"/>
                <w:noProof/>
                <w:lang w:val="en-GB"/>
              </w:rPr>
              <w:t>7131)</w:t>
            </w:r>
          </w:p>
        </w:tc>
        <w:tc>
          <w:tcPr>
            <w:tcW w:w="3296" w:type="pct"/>
          </w:tcPr>
          <w:p w14:paraId="0E8AC197"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7ABBF385" w14:textId="1E85BCE5"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for trainee employee</w:t>
            </w:r>
          </w:p>
          <w:p w14:paraId="177A24D0" w14:textId="58F06D9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for manager and specialist are subject to Economic Needs Test</w:t>
            </w:r>
          </w:p>
          <w:p w14:paraId="763085AE" w14:textId="1F7048F0" w:rsidR="004F772E" w:rsidRPr="00465B75" w:rsidDel="00575EC6"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may only employ the Union professionals to the extent that there are not sufficiently qualified Indonesians.</w:t>
            </w:r>
          </w:p>
        </w:tc>
      </w:tr>
      <w:tr w:rsidR="004F772E" w:rsidRPr="00465B75" w14:paraId="438A59AE" w14:textId="77777777" w:rsidTr="00A625A2">
        <w:tc>
          <w:tcPr>
            <w:tcW w:w="1704" w:type="pct"/>
          </w:tcPr>
          <w:p w14:paraId="1BA6E812" w14:textId="77777777" w:rsidR="004F772E" w:rsidRPr="00465B75" w:rsidRDefault="004F772E" w:rsidP="00C9479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and Auxiliary Transport Services</w:t>
            </w:r>
            <w:r w:rsidRPr="00465B75" w:rsidDel="00475E0D">
              <w:rPr>
                <w:rFonts w:ascii="Times New Roman" w:hAnsi="Times New Roman"/>
                <w:noProof/>
                <w:lang w:val="en-GB"/>
              </w:rPr>
              <w:t xml:space="preserve"> </w:t>
            </w:r>
          </w:p>
        </w:tc>
        <w:tc>
          <w:tcPr>
            <w:tcW w:w="3296" w:type="pct"/>
          </w:tcPr>
          <w:p w14:paraId="6D21C4DE"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C02B64B" w14:textId="77777777" w:rsidTr="00A625A2">
        <w:tc>
          <w:tcPr>
            <w:tcW w:w="1704" w:type="pct"/>
          </w:tcPr>
          <w:p w14:paraId="3C3DFD66" w14:textId="1FBB428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Freight Forwarding Services</w:t>
            </w:r>
          </w:p>
        </w:tc>
        <w:tc>
          <w:tcPr>
            <w:tcW w:w="3296" w:type="pct"/>
          </w:tcPr>
          <w:p w14:paraId="0E4EAD24"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73EE0D1D" w14:textId="6E0C915E"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78331D94" w14:textId="04BBC55F"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2683161D" w14:textId="77777777" w:rsidTr="00A625A2">
        <w:tc>
          <w:tcPr>
            <w:tcW w:w="1704" w:type="pct"/>
          </w:tcPr>
          <w:p w14:paraId="6F183B1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Road Transport:</w:t>
            </w:r>
          </w:p>
          <w:p w14:paraId="0F9F5452" w14:textId="7C56984D" w:rsidR="004F772E" w:rsidRPr="00465B75" w:rsidRDefault="008D4E69" w:rsidP="00C9479D">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Road transport station services, including parking services, public transport scheduling, ramp check, passenger activities (</w:t>
            </w:r>
            <w:r w:rsidR="00E0129C" w:rsidRPr="00465B75">
              <w:rPr>
                <w:rFonts w:ascii="Times New Roman" w:hAnsi="Times New Roman"/>
                <w:noProof/>
                <w:lang w:val="en-GB"/>
              </w:rPr>
              <w:t>KBLI </w:t>
            </w:r>
            <w:r w:rsidR="004F772E" w:rsidRPr="00465B75">
              <w:rPr>
                <w:rFonts w:ascii="Times New Roman" w:hAnsi="Times New Roman"/>
                <w:noProof/>
                <w:lang w:val="en-GB"/>
              </w:rPr>
              <w:t>52211)</w:t>
            </w:r>
          </w:p>
          <w:p w14:paraId="6E72908C" w14:textId="0E306434" w:rsidR="004F772E" w:rsidRPr="00465B75" w:rsidRDefault="008D4E69" w:rsidP="00C9479D">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Other supporting services for road transport, only for periodic inspection services (</w:t>
            </w:r>
            <w:r w:rsidR="00E0129C" w:rsidRPr="00465B75">
              <w:rPr>
                <w:rFonts w:ascii="Times New Roman" w:hAnsi="Times New Roman"/>
                <w:noProof/>
                <w:lang w:val="en-GB"/>
              </w:rPr>
              <w:t>KBLI </w:t>
            </w:r>
            <w:r w:rsidR="004F772E" w:rsidRPr="00465B75">
              <w:rPr>
                <w:rFonts w:ascii="Times New Roman" w:hAnsi="Times New Roman"/>
                <w:noProof/>
                <w:lang w:val="en-GB"/>
              </w:rPr>
              <w:t>71203)</w:t>
            </w:r>
          </w:p>
        </w:tc>
        <w:tc>
          <w:tcPr>
            <w:tcW w:w="3296" w:type="pct"/>
          </w:tcPr>
          <w:p w14:paraId="3C2044FE"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3D03A11C" w14:textId="535D30B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for trainee employee, where unbound</w:t>
            </w:r>
          </w:p>
          <w:p w14:paraId="0838FE6E" w14:textId="46A1D817" w:rsidR="00B53D27"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must possess assessment certificate issued by Ministry of Transportation.</w:t>
            </w:r>
          </w:p>
          <w:p w14:paraId="7827B621" w14:textId="060C5FA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manager and specialist are subject to Economic Needs Test</w:t>
            </w:r>
          </w:p>
        </w:tc>
      </w:tr>
      <w:tr w:rsidR="004F772E" w:rsidRPr="00465B75" w14:paraId="6D704A8B" w14:textId="77777777" w:rsidTr="00A625A2">
        <w:tc>
          <w:tcPr>
            <w:tcW w:w="1704" w:type="pct"/>
          </w:tcPr>
          <w:p w14:paraId="0DF40F6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Road Transport:</w:t>
            </w:r>
          </w:p>
          <w:p w14:paraId="00DF685C" w14:textId="3174A7FE" w:rsidR="004F772E" w:rsidRPr="00465B75" w:rsidRDefault="00C9479D" w:rsidP="00C9479D">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Highway, Bridge and Tunnel Operator Services (</w:t>
            </w:r>
            <w:r w:rsidR="000D5E35" w:rsidRPr="00465B75">
              <w:rPr>
                <w:rFonts w:ascii="Times New Roman" w:hAnsi="Times New Roman"/>
                <w:noProof/>
                <w:lang w:val="en-GB"/>
              </w:rPr>
              <w:t>CPC </w:t>
            </w:r>
            <w:r w:rsidR="004F772E" w:rsidRPr="00465B75">
              <w:rPr>
                <w:rFonts w:ascii="Times New Roman" w:hAnsi="Times New Roman"/>
                <w:noProof/>
                <w:lang w:val="en-GB"/>
              </w:rPr>
              <w:t>77420) Limited to Highway Services</w:t>
            </w:r>
          </w:p>
        </w:tc>
        <w:tc>
          <w:tcPr>
            <w:tcW w:w="3296" w:type="pct"/>
          </w:tcPr>
          <w:p w14:paraId="1BB442B8" w14:textId="5F81A07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7D27A863" w14:textId="77777777" w:rsidTr="00A625A2">
        <w:tc>
          <w:tcPr>
            <w:tcW w:w="1704" w:type="pct"/>
          </w:tcPr>
          <w:p w14:paraId="07E8B9D0" w14:textId="77777777" w:rsidR="004F772E" w:rsidRPr="00465B75" w:rsidRDefault="004F772E" w:rsidP="00C9479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Storage and warehousing services Outside Port Area and 1st Area for:</w:t>
            </w:r>
          </w:p>
          <w:p w14:paraId="062D0D73" w14:textId="76F6479A" w:rsidR="004F772E" w:rsidRPr="00465B75" w:rsidRDefault="008D4E69" w:rsidP="00C9479D">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Storage services of frozen or refrigerated goods (</w:t>
            </w:r>
            <w:r w:rsidR="000D5E35" w:rsidRPr="00465B75">
              <w:rPr>
                <w:rFonts w:ascii="Times New Roman" w:hAnsi="Times New Roman"/>
                <w:noProof/>
                <w:lang w:val="en-GB"/>
              </w:rPr>
              <w:t>CPC </w:t>
            </w:r>
            <w:r w:rsidR="004F772E" w:rsidRPr="00465B75">
              <w:rPr>
                <w:rFonts w:ascii="Times New Roman" w:hAnsi="Times New Roman"/>
                <w:noProof/>
                <w:lang w:val="en-GB"/>
              </w:rPr>
              <w:t>7421)</w:t>
            </w:r>
          </w:p>
          <w:p w14:paraId="0969A0B0" w14:textId="02146768" w:rsidR="004F772E" w:rsidRPr="00465B75" w:rsidRDefault="008D4E69" w:rsidP="00C9479D">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Other storage or warehousing services (</w:t>
            </w:r>
            <w:r w:rsidR="000D5E35" w:rsidRPr="00465B75">
              <w:rPr>
                <w:rFonts w:ascii="Times New Roman" w:hAnsi="Times New Roman"/>
                <w:noProof/>
                <w:lang w:val="en-GB"/>
              </w:rPr>
              <w:t>CPC </w:t>
            </w:r>
            <w:r w:rsidR="004F772E" w:rsidRPr="00465B75">
              <w:rPr>
                <w:rFonts w:ascii="Times New Roman" w:hAnsi="Times New Roman"/>
                <w:noProof/>
                <w:lang w:val="en-GB"/>
              </w:rPr>
              <w:t>7429)</w:t>
            </w:r>
          </w:p>
        </w:tc>
        <w:tc>
          <w:tcPr>
            <w:tcW w:w="3296" w:type="pct"/>
          </w:tcPr>
          <w:p w14:paraId="06B8DDF5" w14:textId="0AF6762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167436D0" w14:textId="77777777" w:rsidTr="00A625A2">
        <w:tc>
          <w:tcPr>
            <w:tcW w:w="1704" w:type="pct"/>
          </w:tcPr>
          <w:p w14:paraId="7573DA7E"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12. OTHER SERVICES</w:t>
            </w:r>
          </w:p>
        </w:tc>
        <w:tc>
          <w:tcPr>
            <w:tcW w:w="3296" w:type="pct"/>
          </w:tcPr>
          <w:p w14:paraId="78920FC7"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4043D13B" w14:textId="77777777" w:rsidTr="00A625A2">
        <w:tc>
          <w:tcPr>
            <w:tcW w:w="1704" w:type="pct"/>
          </w:tcPr>
          <w:p w14:paraId="0367843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Energy Services</w:t>
            </w:r>
          </w:p>
        </w:tc>
        <w:tc>
          <w:tcPr>
            <w:tcW w:w="3296" w:type="pct"/>
          </w:tcPr>
          <w:p w14:paraId="3548ADE4"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73F18240" w14:textId="77777777" w:rsidTr="00A625A2">
        <w:tc>
          <w:tcPr>
            <w:tcW w:w="1704" w:type="pct"/>
          </w:tcPr>
          <w:p w14:paraId="04BE904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Liquefaction and Gasification only for Coal</w:t>
            </w:r>
          </w:p>
          <w:p w14:paraId="1DB12D4A"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According to Indonesia Proposal of Energy Services Classification is under:</w:t>
            </w:r>
          </w:p>
          <w:p w14:paraId="31232648"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Coal Liquefaction (2.4.4.4)</w:t>
            </w:r>
          </w:p>
          <w:p w14:paraId="2C806D0D"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Coal Gasification  (2.4.4.5)</w:t>
            </w:r>
          </w:p>
          <w:p w14:paraId="34F1044E" w14:textId="5329969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According to W/120 is under Services Incidental to Manufacturing (</w:t>
            </w:r>
            <w:r w:rsidR="000D5E35" w:rsidRPr="00465B75">
              <w:rPr>
                <w:rFonts w:ascii="Times New Roman" w:hAnsi="Times New Roman"/>
                <w:noProof/>
                <w:lang w:val="en-GB"/>
              </w:rPr>
              <w:t>CPC </w:t>
            </w:r>
            <w:r w:rsidRPr="00465B75">
              <w:rPr>
                <w:rFonts w:ascii="Times New Roman" w:hAnsi="Times New Roman"/>
                <w:noProof/>
                <w:lang w:val="en-GB"/>
              </w:rPr>
              <w:t>884)</w:t>
            </w:r>
          </w:p>
        </w:tc>
        <w:tc>
          <w:tcPr>
            <w:tcW w:w="3296" w:type="pct"/>
          </w:tcPr>
          <w:p w14:paraId="536D2191" w14:textId="6118484D" w:rsidR="00B53D27"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None, except for trainee employee.</w:t>
            </w:r>
          </w:p>
          <w:p w14:paraId="14F77288" w14:textId="7553DE0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06B4743F" w14:textId="77777777" w:rsidTr="00A625A2">
        <w:tc>
          <w:tcPr>
            <w:tcW w:w="1704" w:type="pct"/>
          </w:tcPr>
          <w:p w14:paraId="05B83F03" w14:textId="7475F02F" w:rsidR="004F772E" w:rsidRPr="00465B75" w:rsidRDefault="004F772E" w:rsidP="00C9479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power generation with a capacity of</w:t>
            </w:r>
            <w:r w:rsidR="00C9479D" w:rsidRPr="00465B75">
              <w:rPr>
                <w:rFonts w:ascii="Times New Roman" w:hAnsi="Times New Roman"/>
                <w:noProof/>
                <w:lang w:val="en-GB"/>
              </w:rPr>
              <w:t> </w:t>
            </w:r>
            <w:r w:rsidRPr="00465B75">
              <w:rPr>
                <w:rFonts w:ascii="Times New Roman" w:hAnsi="Times New Roman"/>
                <w:noProof/>
                <w:lang w:val="en-GB"/>
              </w:rPr>
              <w:t>≤</w:t>
            </w:r>
            <w:r w:rsidR="00C9479D" w:rsidRPr="00465B75">
              <w:rPr>
                <w:rFonts w:ascii="Times New Roman" w:hAnsi="Times New Roman"/>
                <w:noProof/>
                <w:lang w:val="en-GB"/>
              </w:rPr>
              <w:t> </w:t>
            </w:r>
            <w:r w:rsidRPr="00465B75">
              <w:rPr>
                <w:rFonts w:ascii="Times New Roman" w:hAnsi="Times New Roman"/>
                <w:noProof/>
                <w:lang w:val="en-GB"/>
              </w:rPr>
              <w:t>10 MW</w:t>
            </w:r>
          </w:p>
        </w:tc>
        <w:tc>
          <w:tcPr>
            <w:tcW w:w="3296" w:type="pct"/>
          </w:tcPr>
          <w:p w14:paraId="085618B4" w14:textId="748AA9DE"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 director and specialist, except:</w:t>
            </w:r>
          </w:p>
          <w:p w14:paraId="69FE7739" w14:textId="2F211DBC"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Health and Safety Environment (HSE);</w:t>
            </w:r>
          </w:p>
          <w:p w14:paraId="6230AAA2" w14:textId="23BC609E"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Supply chain management, covering procurement, material and logistic; and</w:t>
            </w:r>
          </w:p>
          <w:p w14:paraId="000EFC65" w14:textId="20F39176"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Quality control, including Inspection activity</w:t>
            </w:r>
          </w:p>
          <w:p w14:paraId="36481759" w14:textId="1AAF39DB"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378AC001" w14:textId="77777777" w:rsidTr="00A625A2">
        <w:tc>
          <w:tcPr>
            <w:tcW w:w="1704" w:type="pct"/>
          </w:tcPr>
          <w:p w14:paraId="587A7569" w14:textId="51A6AB4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survey services</w:t>
            </w:r>
          </w:p>
        </w:tc>
        <w:tc>
          <w:tcPr>
            <w:tcW w:w="3296" w:type="pct"/>
          </w:tcPr>
          <w:p w14:paraId="6CF732B4" w14:textId="4E30F38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 director and specialist, except:</w:t>
            </w:r>
          </w:p>
          <w:p w14:paraId="6261235E" w14:textId="5A271B8D"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Health and Safety Environment (HSE);</w:t>
            </w:r>
          </w:p>
          <w:p w14:paraId="4396B047" w14:textId="4F270FA8"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Supply chain management, covering procurement, material and logistic; and</w:t>
            </w:r>
          </w:p>
          <w:p w14:paraId="06F5798D" w14:textId="489D7D53"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Quality control, including Inspection activity</w:t>
            </w:r>
          </w:p>
          <w:p w14:paraId="7211FFAF" w14:textId="1337E5DE"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30321F84" w14:textId="77777777" w:rsidTr="00A625A2">
        <w:tc>
          <w:tcPr>
            <w:tcW w:w="1704" w:type="pct"/>
          </w:tcPr>
          <w:p w14:paraId="60F4C1B3"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13. AGRICULTURE, HUNTING AND FISHING</w:t>
            </w:r>
          </w:p>
        </w:tc>
        <w:tc>
          <w:tcPr>
            <w:tcW w:w="3296" w:type="pct"/>
          </w:tcPr>
          <w:p w14:paraId="28B7D9FA"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C6D4F46" w14:textId="77777777" w:rsidTr="00A625A2">
        <w:tc>
          <w:tcPr>
            <w:tcW w:w="1704" w:type="pct"/>
          </w:tcPr>
          <w:p w14:paraId="0DEFE0AD"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Crop and animal production, hunting and related service activites</w:t>
            </w:r>
          </w:p>
        </w:tc>
        <w:tc>
          <w:tcPr>
            <w:tcW w:w="3296" w:type="pct"/>
          </w:tcPr>
          <w:p w14:paraId="468AF888"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2DD0DB8E" w14:textId="77777777" w:rsidTr="00A625A2">
        <w:tc>
          <w:tcPr>
            <w:tcW w:w="1704" w:type="pct"/>
          </w:tcPr>
          <w:p w14:paraId="68871069" w14:textId="0743D847" w:rsidR="004F772E" w:rsidRPr="00465B75" w:rsidRDefault="004F772E" w:rsidP="00C9479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Crop and animal production, hunting (ISIC</w:t>
            </w:r>
            <w:r w:rsidR="00C9479D" w:rsidRPr="00465B75">
              <w:rPr>
                <w:rFonts w:ascii="Times New Roman" w:hAnsi="Times New Roman"/>
                <w:noProof/>
                <w:lang w:val="en-GB"/>
              </w:rPr>
              <w:t> </w:t>
            </w:r>
            <w:r w:rsidRPr="00465B75">
              <w:rPr>
                <w:rFonts w:ascii="Times New Roman" w:hAnsi="Times New Roman"/>
                <w:noProof/>
                <w:lang w:val="en-GB"/>
              </w:rPr>
              <w:t>Rev</w:t>
            </w:r>
            <w:r w:rsidR="00C9479D" w:rsidRPr="00465B75">
              <w:rPr>
                <w:rFonts w:ascii="Times New Roman" w:hAnsi="Times New Roman"/>
                <w:noProof/>
                <w:lang w:val="en-GB"/>
              </w:rPr>
              <w:t> </w:t>
            </w:r>
            <w:r w:rsidRPr="00465B75">
              <w:rPr>
                <w:rFonts w:ascii="Times New Roman" w:hAnsi="Times New Roman"/>
                <w:noProof/>
                <w:lang w:val="en-GB"/>
              </w:rPr>
              <w:t>4: 0111, 0112, 0113, 0114, 0115, 0116, 0119, 0121, 0122, 0123, 0124, 0125, 0126, 0127, 0128, 0129, 0130, 0141, 0142, 0143, 0144, 0145, 0146, 0149, 0150)</w:t>
            </w:r>
          </w:p>
          <w:p w14:paraId="6F79791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22270794" w14:textId="317BE57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Food crop farming with an area of less than</w:t>
            </w:r>
            <w:r w:rsidR="00C9479D" w:rsidRPr="00465B75">
              <w:rPr>
                <w:rFonts w:ascii="Times New Roman" w:hAnsi="Times New Roman"/>
                <w:noProof/>
                <w:lang w:val="en-GB"/>
              </w:rPr>
              <w:t> </w:t>
            </w:r>
            <w:r w:rsidRPr="00465B75">
              <w:rPr>
                <w:rFonts w:ascii="Times New Roman" w:hAnsi="Times New Roman"/>
                <w:noProof/>
                <w:lang w:val="en-GB"/>
              </w:rPr>
              <w:t>25</w:t>
            </w:r>
            <w:r w:rsidR="00C9479D" w:rsidRPr="00465B75">
              <w:rPr>
                <w:rFonts w:ascii="Times New Roman" w:hAnsi="Times New Roman"/>
                <w:noProof/>
                <w:lang w:val="en-GB"/>
              </w:rPr>
              <w:t> </w:t>
            </w:r>
            <w:r w:rsidRPr="00465B75">
              <w:rPr>
                <w:rFonts w:ascii="Times New Roman" w:hAnsi="Times New Roman"/>
                <w:noProof/>
                <w:lang w:val="en-GB"/>
              </w:rPr>
              <w:t>Ha:</w:t>
            </w:r>
          </w:p>
          <w:p w14:paraId="4E5A7070" w14:textId="387BAB2C" w:rsidR="004F772E" w:rsidRPr="00B36B33" w:rsidRDefault="00351023" w:rsidP="00C9479D">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(a)</w:t>
            </w:r>
            <w:r>
              <w:rPr>
                <w:rFonts w:ascii="Times New Roman" w:hAnsi="Times New Roman"/>
                <w:noProof/>
                <w:lang w:val="sv-SE"/>
              </w:rPr>
              <w:tab/>
            </w:r>
            <w:r w:rsidR="004F772E" w:rsidRPr="00B36B33">
              <w:rPr>
                <w:rFonts w:ascii="Times New Roman" w:hAnsi="Times New Roman"/>
                <w:noProof/>
                <w:lang w:val="sv-SE"/>
              </w:rPr>
              <w:t>Corn (</w:t>
            </w:r>
            <w:r w:rsidR="00E0129C" w:rsidRPr="00B36B33">
              <w:rPr>
                <w:rFonts w:ascii="Times New Roman" w:hAnsi="Times New Roman"/>
                <w:noProof/>
                <w:lang w:val="sv-SE"/>
              </w:rPr>
              <w:t>KBLI </w:t>
            </w:r>
            <w:r w:rsidR="004F772E" w:rsidRPr="00B36B33">
              <w:rPr>
                <w:rFonts w:ascii="Times New Roman" w:hAnsi="Times New Roman"/>
                <w:noProof/>
                <w:lang w:val="sv-SE"/>
              </w:rPr>
              <w:t>01111);</w:t>
            </w:r>
          </w:p>
          <w:p w14:paraId="7E9850F3" w14:textId="05D5C7CA" w:rsidR="004F772E" w:rsidRPr="00B36B33" w:rsidRDefault="00351023" w:rsidP="00C9479D">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(b)</w:t>
            </w:r>
            <w:r>
              <w:rPr>
                <w:rFonts w:ascii="Times New Roman" w:hAnsi="Times New Roman"/>
                <w:noProof/>
                <w:lang w:val="sv-SE"/>
              </w:rPr>
              <w:tab/>
            </w:r>
            <w:r w:rsidR="004F772E" w:rsidRPr="00B36B33">
              <w:rPr>
                <w:rFonts w:ascii="Times New Roman" w:hAnsi="Times New Roman"/>
                <w:noProof/>
                <w:lang w:val="sv-SE"/>
              </w:rPr>
              <w:t>Soya bean (</w:t>
            </w:r>
            <w:r w:rsidR="00E0129C" w:rsidRPr="00B36B33">
              <w:rPr>
                <w:rFonts w:ascii="Times New Roman" w:hAnsi="Times New Roman"/>
                <w:noProof/>
                <w:lang w:val="sv-SE"/>
              </w:rPr>
              <w:t>KBLI </w:t>
            </w:r>
            <w:r w:rsidR="004F772E" w:rsidRPr="00B36B33">
              <w:rPr>
                <w:rFonts w:ascii="Times New Roman" w:hAnsi="Times New Roman"/>
                <w:noProof/>
                <w:lang w:val="sv-SE"/>
              </w:rPr>
              <w:t>01113);</w:t>
            </w:r>
          </w:p>
          <w:p w14:paraId="3466796F" w14:textId="39387D46" w:rsidR="004F772E" w:rsidRPr="00B36B33" w:rsidRDefault="00351023" w:rsidP="00C9479D">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(c)</w:t>
            </w:r>
            <w:r>
              <w:rPr>
                <w:rFonts w:ascii="Times New Roman" w:hAnsi="Times New Roman"/>
                <w:noProof/>
                <w:lang w:val="sv-SE"/>
              </w:rPr>
              <w:tab/>
            </w:r>
            <w:r w:rsidR="004F772E" w:rsidRPr="00B36B33">
              <w:rPr>
                <w:rFonts w:ascii="Times New Roman" w:hAnsi="Times New Roman"/>
                <w:noProof/>
                <w:lang w:val="sv-SE"/>
              </w:rPr>
              <w:t>Beans (</w:t>
            </w:r>
            <w:r w:rsidR="00E0129C" w:rsidRPr="00B36B33">
              <w:rPr>
                <w:rFonts w:ascii="Times New Roman" w:hAnsi="Times New Roman"/>
                <w:noProof/>
                <w:lang w:val="sv-SE"/>
              </w:rPr>
              <w:t>KBLI </w:t>
            </w:r>
            <w:r w:rsidR="004F772E" w:rsidRPr="00B36B33">
              <w:rPr>
                <w:rFonts w:ascii="Times New Roman" w:hAnsi="Times New Roman"/>
                <w:noProof/>
                <w:lang w:val="sv-SE"/>
              </w:rPr>
              <w:t>01114);</w:t>
            </w:r>
          </w:p>
          <w:p w14:paraId="5A4D543D" w14:textId="47A9B271" w:rsidR="004F772E" w:rsidRPr="00B36B33" w:rsidRDefault="00A50545" w:rsidP="00C9479D">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(d)</w:t>
            </w:r>
            <w:r>
              <w:rPr>
                <w:rFonts w:ascii="Times New Roman" w:hAnsi="Times New Roman"/>
                <w:noProof/>
                <w:lang w:val="sv-SE"/>
              </w:rPr>
              <w:tab/>
            </w:r>
            <w:r w:rsidR="004F772E" w:rsidRPr="00B36B33">
              <w:rPr>
                <w:rFonts w:ascii="Times New Roman" w:hAnsi="Times New Roman"/>
                <w:noProof/>
                <w:lang w:val="sv-SE"/>
              </w:rPr>
              <w:t>Mung beans (</w:t>
            </w:r>
            <w:r w:rsidR="00E0129C" w:rsidRPr="00B36B33">
              <w:rPr>
                <w:rFonts w:ascii="Times New Roman" w:hAnsi="Times New Roman"/>
                <w:noProof/>
                <w:lang w:val="sv-SE"/>
              </w:rPr>
              <w:t>KBLI </w:t>
            </w:r>
            <w:r w:rsidR="004F772E" w:rsidRPr="00B36B33">
              <w:rPr>
                <w:rFonts w:ascii="Times New Roman" w:hAnsi="Times New Roman"/>
                <w:noProof/>
                <w:lang w:val="sv-SE"/>
              </w:rPr>
              <w:t>01115);</w:t>
            </w:r>
          </w:p>
          <w:p w14:paraId="63A59BD9" w14:textId="621250E6" w:rsidR="004F772E" w:rsidRPr="00B36B33" w:rsidRDefault="002F4D76" w:rsidP="00C9479D">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(e)</w:t>
            </w:r>
            <w:r>
              <w:rPr>
                <w:rFonts w:ascii="Times New Roman" w:hAnsi="Times New Roman"/>
                <w:noProof/>
                <w:lang w:val="sv-SE"/>
              </w:rPr>
              <w:tab/>
            </w:r>
            <w:r w:rsidR="004F772E" w:rsidRPr="00B36B33">
              <w:rPr>
                <w:rFonts w:ascii="Times New Roman" w:hAnsi="Times New Roman"/>
                <w:noProof/>
                <w:lang w:val="sv-SE"/>
              </w:rPr>
              <w:t>Hybrid rice (</w:t>
            </w:r>
            <w:r w:rsidR="00E0129C" w:rsidRPr="00B36B33">
              <w:rPr>
                <w:rFonts w:ascii="Times New Roman" w:hAnsi="Times New Roman"/>
                <w:noProof/>
                <w:lang w:val="sv-SE"/>
              </w:rPr>
              <w:t>KBLI </w:t>
            </w:r>
            <w:r w:rsidR="004F772E" w:rsidRPr="00B36B33">
              <w:rPr>
                <w:rFonts w:ascii="Times New Roman" w:hAnsi="Times New Roman"/>
                <w:noProof/>
                <w:lang w:val="sv-SE"/>
              </w:rPr>
              <w:t>01121);</w:t>
            </w:r>
          </w:p>
          <w:p w14:paraId="6358BF0D" w14:textId="759306B9" w:rsidR="004F772E" w:rsidRPr="00465B75" w:rsidRDefault="002F4D76" w:rsidP="00C9479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4F772E" w:rsidRPr="00465B75">
              <w:rPr>
                <w:rFonts w:ascii="Times New Roman" w:hAnsi="Times New Roman"/>
                <w:noProof/>
                <w:lang w:val="en-GB"/>
              </w:rPr>
              <w:t>Inbred rice (</w:t>
            </w:r>
            <w:r w:rsidR="00E0129C" w:rsidRPr="00465B75">
              <w:rPr>
                <w:rFonts w:ascii="Times New Roman" w:hAnsi="Times New Roman"/>
                <w:noProof/>
                <w:lang w:val="en-GB"/>
              </w:rPr>
              <w:t>KBLI </w:t>
            </w:r>
            <w:r w:rsidR="004F772E" w:rsidRPr="00465B75">
              <w:rPr>
                <w:rFonts w:ascii="Times New Roman" w:hAnsi="Times New Roman"/>
                <w:noProof/>
                <w:lang w:val="en-GB"/>
              </w:rPr>
              <w:t>01122).</w:t>
            </w:r>
          </w:p>
        </w:tc>
        <w:tc>
          <w:tcPr>
            <w:tcW w:w="3296" w:type="pct"/>
          </w:tcPr>
          <w:p w14:paraId="5EA6532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68DBC749" w14:textId="77777777" w:rsidTr="00A625A2">
        <w:tc>
          <w:tcPr>
            <w:tcW w:w="1704" w:type="pct"/>
          </w:tcPr>
          <w:p w14:paraId="4083AF00" w14:textId="77777777" w:rsidR="004F772E" w:rsidRPr="00465B75" w:rsidRDefault="004F772E" w:rsidP="00C9479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Forestry and logging (ISIC rev 4: 0210, 0220, 0230)</w:t>
            </w:r>
          </w:p>
          <w:p w14:paraId="4993AF88"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41C1E1E0"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Gathering of forest products:</w:t>
            </w:r>
          </w:p>
          <w:p w14:paraId="460336AD" w14:textId="101597EC" w:rsidR="004F772E" w:rsidRPr="002E6BB5" w:rsidRDefault="00351023" w:rsidP="00C9479D">
            <w:pPr>
              <w:widowControl/>
              <w:suppressAutoHyphens/>
              <w:spacing w:before="60" w:after="60" w:line="240" w:lineRule="auto"/>
              <w:ind w:left="567" w:hanging="567"/>
              <w:rPr>
                <w:rFonts w:ascii="Times New Roman" w:hAnsi="Times New Roman"/>
                <w:noProof/>
                <w:lang w:val="es-ES"/>
              </w:rPr>
            </w:pPr>
            <w:r>
              <w:rPr>
                <w:rFonts w:ascii="Times New Roman" w:hAnsi="Times New Roman"/>
                <w:noProof/>
                <w:lang w:val="es-ES"/>
              </w:rPr>
              <w:t>(a)</w:t>
            </w:r>
            <w:r>
              <w:rPr>
                <w:rFonts w:ascii="Times New Roman" w:hAnsi="Times New Roman"/>
                <w:noProof/>
                <w:lang w:val="es-ES"/>
              </w:rPr>
              <w:tab/>
            </w:r>
            <w:r w:rsidR="004F772E" w:rsidRPr="002E6BB5">
              <w:rPr>
                <w:rFonts w:ascii="Times New Roman" w:hAnsi="Times New Roman"/>
                <w:noProof/>
                <w:lang w:val="es-ES"/>
              </w:rPr>
              <w:t>Pine Resin (</w:t>
            </w:r>
            <w:r w:rsidR="00E0129C" w:rsidRPr="002E6BB5">
              <w:rPr>
                <w:rFonts w:ascii="Times New Roman" w:hAnsi="Times New Roman"/>
                <w:noProof/>
                <w:lang w:val="es-ES"/>
              </w:rPr>
              <w:t>KBLI </w:t>
            </w:r>
            <w:r w:rsidR="004F772E" w:rsidRPr="002E6BB5">
              <w:rPr>
                <w:rFonts w:ascii="Times New Roman" w:hAnsi="Times New Roman"/>
                <w:noProof/>
                <w:lang w:val="es-ES"/>
              </w:rPr>
              <w:t>02303);</w:t>
            </w:r>
          </w:p>
          <w:p w14:paraId="04555EB2" w14:textId="3C2D42CB" w:rsidR="004F772E" w:rsidRPr="002E6BB5" w:rsidRDefault="00351023" w:rsidP="00C9479D">
            <w:pPr>
              <w:widowControl/>
              <w:suppressAutoHyphens/>
              <w:spacing w:before="60" w:after="60" w:line="240" w:lineRule="auto"/>
              <w:ind w:left="567" w:hanging="567"/>
              <w:rPr>
                <w:rFonts w:ascii="Times New Roman" w:hAnsi="Times New Roman"/>
                <w:noProof/>
                <w:lang w:val="es-ES"/>
              </w:rPr>
            </w:pPr>
            <w:r>
              <w:rPr>
                <w:rFonts w:ascii="Times New Roman" w:hAnsi="Times New Roman"/>
                <w:noProof/>
                <w:lang w:val="es-ES"/>
              </w:rPr>
              <w:t>(b)</w:t>
            </w:r>
            <w:r>
              <w:rPr>
                <w:rFonts w:ascii="Times New Roman" w:hAnsi="Times New Roman"/>
                <w:noProof/>
                <w:lang w:val="es-ES"/>
              </w:rPr>
              <w:tab/>
            </w:r>
            <w:r w:rsidR="004F772E" w:rsidRPr="002E6BB5">
              <w:rPr>
                <w:rFonts w:ascii="Times New Roman" w:hAnsi="Times New Roman"/>
                <w:noProof/>
                <w:lang w:val="es-ES"/>
              </w:rPr>
              <w:t>Bamboo (</w:t>
            </w:r>
            <w:r w:rsidR="00E0129C" w:rsidRPr="002E6BB5">
              <w:rPr>
                <w:rFonts w:ascii="Times New Roman" w:hAnsi="Times New Roman"/>
                <w:noProof/>
                <w:lang w:val="es-ES"/>
              </w:rPr>
              <w:t>KBLI </w:t>
            </w:r>
            <w:r w:rsidR="004F772E" w:rsidRPr="002E6BB5">
              <w:rPr>
                <w:rFonts w:ascii="Times New Roman" w:hAnsi="Times New Roman"/>
                <w:noProof/>
                <w:lang w:val="es-ES"/>
              </w:rPr>
              <w:t>02308);</w:t>
            </w:r>
          </w:p>
          <w:p w14:paraId="5A1E8FF4" w14:textId="4AEE8D77" w:rsidR="004F772E" w:rsidRPr="00465B75" w:rsidRDefault="00351023" w:rsidP="00C9479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Shellac, agarwood, palm sugar, frankincense, masohi bark, lawing bark, cinnamon, other resins, hives swiftlets in nature and other bees (</w:t>
            </w:r>
            <w:r w:rsidR="00E0129C" w:rsidRPr="00465B75">
              <w:rPr>
                <w:rFonts w:ascii="Times New Roman" w:hAnsi="Times New Roman"/>
                <w:noProof/>
                <w:lang w:val="en-GB"/>
              </w:rPr>
              <w:t>KBLI </w:t>
            </w:r>
            <w:r w:rsidR="004F772E" w:rsidRPr="00465B75">
              <w:rPr>
                <w:rFonts w:ascii="Times New Roman" w:hAnsi="Times New Roman"/>
                <w:noProof/>
                <w:lang w:val="en-GB"/>
              </w:rPr>
              <w:t>02309);</w:t>
            </w:r>
          </w:p>
          <w:p w14:paraId="618573CE" w14:textId="38FBC1A9" w:rsidR="004F772E" w:rsidRPr="002E6BB5" w:rsidRDefault="00A50545" w:rsidP="00C9479D">
            <w:pPr>
              <w:widowControl/>
              <w:suppressAutoHyphens/>
              <w:spacing w:before="60" w:after="60" w:line="240" w:lineRule="auto"/>
              <w:ind w:left="567" w:hanging="567"/>
              <w:rPr>
                <w:rFonts w:ascii="Times New Roman" w:hAnsi="Times New Roman"/>
                <w:noProof/>
                <w:lang w:val="fr-BE"/>
              </w:rPr>
            </w:pPr>
            <w:r>
              <w:rPr>
                <w:rFonts w:ascii="Times New Roman" w:hAnsi="Times New Roman"/>
                <w:noProof/>
                <w:lang w:val="fr-BE"/>
              </w:rPr>
              <w:t>(d)</w:t>
            </w:r>
            <w:r>
              <w:rPr>
                <w:rFonts w:ascii="Times New Roman" w:hAnsi="Times New Roman"/>
                <w:noProof/>
                <w:lang w:val="fr-BE"/>
              </w:rPr>
              <w:tab/>
            </w:r>
            <w:r w:rsidR="004F772E" w:rsidRPr="002E6BB5">
              <w:rPr>
                <w:rFonts w:ascii="Times New Roman" w:hAnsi="Times New Roman"/>
                <w:noProof/>
                <w:lang w:val="fr-BE"/>
              </w:rPr>
              <w:t>Rattan (</w:t>
            </w:r>
            <w:r w:rsidR="00E0129C" w:rsidRPr="002E6BB5">
              <w:rPr>
                <w:rFonts w:ascii="Times New Roman" w:hAnsi="Times New Roman"/>
                <w:noProof/>
                <w:lang w:val="fr-BE"/>
              </w:rPr>
              <w:t>KBLI </w:t>
            </w:r>
            <w:r w:rsidR="004F772E" w:rsidRPr="002E6BB5">
              <w:rPr>
                <w:rFonts w:ascii="Times New Roman" w:hAnsi="Times New Roman"/>
                <w:noProof/>
                <w:lang w:val="fr-BE"/>
              </w:rPr>
              <w:t>02302);</w:t>
            </w:r>
          </w:p>
          <w:p w14:paraId="57B8A2D1" w14:textId="39D3EE0F" w:rsidR="004F772E" w:rsidRPr="002E6BB5" w:rsidRDefault="002F4D76" w:rsidP="00C9479D">
            <w:pPr>
              <w:widowControl/>
              <w:suppressAutoHyphens/>
              <w:spacing w:before="60" w:after="60" w:line="240" w:lineRule="auto"/>
              <w:ind w:left="567" w:hanging="567"/>
              <w:rPr>
                <w:rFonts w:ascii="Times New Roman" w:hAnsi="Times New Roman"/>
                <w:noProof/>
                <w:lang w:val="fr-BE"/>
              </w:rPr>
            </w:pPr>
            <w:r>
              <w:rPr>
                <w:rFonts w:ascii="Times New Roman" w:hAnsi="Times New Roman"/>
                <w:noProof/>
                <w:lang w:val="fr-BE"/>
              </w:rPr>
              <w:t>(e)</w:t>
            </w:r>
            <w:r>
              <w:rPr>
                <w:rFonts w:ascii="Times New Roman" w:hAnsi="Times New Roman"/>
                <w:noProof/>
                <w:lang w:val="fr-BE"/>
              </w:rPr>
              <w:tab/>
            </w:r>
            <w:r w:rsidR="004F772E" w:rsidRPr="002E6BB5">
              <w:rPr>
                <w:rFonts w:ascii="Times New Roman" w:hAnsi="Times New Roman"/>
                <w:noProof/>
                <w:lang w:val="fr-BE"/>
              </w:rPr>
              <w:t>Eucalyptus leaves (</w:t>
            </w:r>
            <w:r w:rsidR="00E0129C" w:rsidRPr="002E6BB5">
              <w:rPr>
                <w:rFonts w:ascii="Times New Roman" w:hAnsi="Times New Roman"/>
                <w:noProof/>
                <w:lang w:val="fr-BE"/>
              </w:rPr>
              <w:t>KBLI </w:t>
            </w:r>
            <w:r w:rsidR="004F772E" w:rsidRPr="002E6BB5">
              <w:rPr>
                <w:rFonts w:ascii="Times New Roman" w:hAnsi="Times New Roman"/>
                <w:noProof/>
                <w:lang w:val="fr-BE"/>
              </w:rPr>
              <w:t>02304);</w:t>
            </w:r>
          </w:p>
          <w:p w14:paraId="614B04DD" w14:textId="580AF209" w:rsidR="004F772E" w:rsidRPr="00465B75" w:rsidRDefault="002F4D76" w:rsidP="00C9479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4F772E" w:rsidRPr="00465B75">
              <w:rPr>
                <w:rFonts w:ascii="Times New Roman" w:hAnsi="Times New Roman"/>
                <w:noProof/>
                <w:lang w:val="en-GB"/>
              </w:rPr>
              <w:t>Resin (</w:t>
            </w:r>
            <w:r w:rsidR="00E0129C" w:rsidRPr="00465B75">
              <w:rPr>
                <w:rFonts w:ascii="Times New Roman" w:hAnsi="Times New Roman"/>
                <w:noProof/>
                <w:lang w:val="en-GB"/>
              </w:rPr>
              <w:t>KBLI </w:t>
            </w:r>
            <w:r w:rsidR="004F772E" w:rsidRPr="00465B75">
              <w:rPr>
                <w:rFonts w:ascii="Times New Roman" w:hAnsi="Times New Roman"/>
                <w:noProof/>
                <w:lang w:val="en-GB"/>
              </w:rPr>
              <w:t>02306);</w:t>
            </w:r>
          </w:p>
          <w:p w14:paraId="1606836E" w14:textId="6846375E" w:rsidR="004F772E" w:rsidRPr="00465B75" w:rsidRDefault="002F4D76" w:rsidP="00C9479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(g)</w:t>
            </w:r>
            <w:r>
              <w:rPr>
                <w:rFonts w:ascii="Times New Roman" w:hAnsi="Times New Roman"/>
                <w:noProof/>
                <w:lang w:val="en-GB"/>
              </w:rPr>
              <w:tab/>
            </w:r>
            <w:r w:rsidR="004F772E" w:rsidRPr="00465B75">
              <w:rPr>
                <w:rFonts w:ascii="Times New Roman" w:hAnsi="Times New Roman"/>
                <w:noProof/>
                <w:lang w:val="en-GB"/>
              </w:rPr>
              <w:t>Honey (</w:t>
            </w:r>
            <w:r w:rsidR="00E0129C" w:rsidRPr="00465B75">
              <w:rPr>
                <w:rFonts w:ascii="Times New Roman" w:hAnsi="Times New Roman"/>
                <w:noProof/>
                <w:lang w:val="en-GB"/>
              </w:rPr>
              <w:t>KBLI </w:t>
            </w:r>
            <w:r w:rsidR="004F772E" w:rsidRPr="00465B75">
              <w:rPr>
                <w:rFonts w:ascii="Times New Roman" w:hAnsi="Times New Roman"/>
                <w:noProof/>
                <w:lang w:val="en-GB"/>
              </w:rPr>
              <w:t>02307);</w:t>
            </w:r>
          </w:p>
          <w:p w14:paraId="12ECD114" w14:textId="35354083" w:rsidR="004F772E" w:rsidRPr="00465B75" w:rsidRDefault="002F4D76" w:rsidP="00C9479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(h)</w:t>
            </w:r>
            <w:r>
              <w:rPr>
                <w:rFonts w:ascii="Times New Roman" w:hAnsi="Times New Roman"/>
                <w:noProof/>
                <w:lang w:val="en-GB"/>
              </w:rPr>
              <w:tab/>
            </w:r>
            <w:r w:rsidR="004F772E" w:rsidRPr="00465B75">
              <w:rPr>
                <w:rFonts w:ascii="Times New Roman" w:hAnsi="Times New Roman"/>
                <w:noProof/>
                <w:lang w:val="en-GB"/>
              </w:rPr>
              <w:t>Silkworm cocoons (</w:t>
            </w:r>
            <w:r w:rsidR="00E0129C" w:rsidRPr="00465B75">
              <w:rPr>
                <w:rFonts w:ascii="Times New Roman" w:hAnsi="Times New Roman"/>
                <w:noProof/>
                <w:lang w:val="en-GB"/>
              </w:rPr>
              <w:t>KBLI </w:t>
            </w:r>
            <w:r w:rsidR="004F772E" w:rsidRPr="00465B75">
              <w:rPr>
                <w:rFonts w:ascii="Times New Roman" w:hAnsi="Times New Roman"/>
                <w:noProof/>
                <w:lang w:val="en-GB"/>
              </w:rPr>
              <w:t>02305).</w:t>
            </w:r>
          </w:p>
        </w:tc>
        <w:tc>
          <w:tcPr>
            <w:tcW w:w="3296" w:type="pct"/>
          </w:tcPr>
          <w:p w14:paraId="221DB5F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01185DA6" w14:textId="77777777" w:rsidTr="00A625A2">
        <w:tc>
          <w:tcPr>
            <w:tcW w:w="1704" w:type="pct"/>
          </w:tcPr>
          <w:p w14:paraId="52791894" w14:textId="77777777" w:rsidR="004F772E" w:rsidRPr="00465B75" w:rsidRDefault="004F772E" w:rsidP="0067513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Fishing and Aquaculture (ISIC rev. 4: 03)</w:t>
            </w:r>
          </w:p>
          <w:p w14:paraId="4A88FD0E" w14:textId="77777777" w:rsidR="00B53D27" w:rsidRPr="00465B75" w:rsidRDefault="004F772E" w:rsidP="00C9479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131B6230" w14:textId="588B24C5" w:rsidR="00B53D27" w:rsidRPr="00465B75" w:rsidRDefault="00351023" w:rsidP="00C9479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Finfish fishing in the sea (</w:t>
            </w:r>
            <w:r w:rsidR="00E0129C" w:rsidRPr="00465B75">
              <w:rPr>
                <w:rFonts w:ascii="Times New Roman" w:hAnsi="Times New Roman"/>
                <w:noProof/>
                <w:lang w:val="en-GB"/>
              </w:rPr>
              <w:t>KBLI </w:t>
            </w:r>
            <w:r w:rsidR="004F772E" w:rsidRPr="00465B75">
              <w:rPr>
                <w:rFonts w:ascii="Times New Roman" w:hAnsi="Times New Roman"/>
                <w:noProof/>
                <w:lang w:val="en-GB"/>
              </w:rPr>
              <w:t>03111)</w:t>
            </w:r>
          </w:p>
          <w:p w14:paraId="03DFFF1F" w14:textId="4C4DFB52" w:rsidR="004F772E" w:rsidRPr="00465B75" w:rsidRDefault="00351023" w:rsidP="00C9479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Crustacea fishing in the sea (</w:t>
            </w:r>
            <w:r w:rsidR="00E0129C" w:rsidRPr="00465B75">
              <w:rPr>
                <w:rFonts w:ascii="Times New Roman" w:hAnsi="Times New Roman"/>
                <w:noProof/>
                <w:lang w:val="en-GB"/>
              </w:rPr>
              <w:t>KBLI </w:t>
            </w:r>
            <w:r w:rsidR="004F772E" w:rsidRPr="00465B75">
              <w:rPr>
                <w:rFonts w:ascii="Times New Roman" w:hAnsi="Times New Roman"/>
                <w:noProof/>
                <w:lang w:val="en-GB"/>
              </w:rPr>
              <w:t>03112)</w:t>
            </w:r>
          </w:p>
          <w:p w14:paraId="434AEFAD" w14:textId="2C6EEB5D" w:rsidR="004F772E" w:rsidRPr="00465B75" w:rsidRDefault="00351023" w:rsidP="00C9479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Molluscs fishing in the sea (</w:t>
            </w:r>
            <w:r w:rsidR="00E0129C" w:rsidRPr="00465B75">
              <w:rPr>
                <w:rFonts w:ascii="Times New Roman" w:hAnsi="Times New Roman"/>
                <w:noProof/>
                <w:lang w:val="en-GB"/>
              </w:rPr>
              <w:t>KBLI </w:t>
            </w:r>
            <w:r w:rsidR="004F772E" w:rsidRPr="00465B75">
              <w:rPr>
                <w:rFonts w:ascii="Times New Roman" w:hAnsi="Times New Roman"/>
                <w:noProof/>
                <w:lang w:val="en-GB"/>
              </w:rPr>
              <w:t>03113)</w:t>
            </w:r>
          </w:p>
        </w:tc>
        <w:tc>
          <w:tcPr>
            <w:tcW w:w="3296" w:type="pct"/>
          </w:tcPr>
          <w:p w14:paraId="2CD98828" w14:textId="61A44977" w:rsidR="004F772E" w:rsidRPr="00465B75" w:rsidRDefault="00351023" w:rsidP="008B2529">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None, except for trainee employee</w:t>
            </w:r>
          </w:p>
          <w:p w14:paraId="304924DF" w14:textId="6F803678" w:rsidR="004F772E" w:rsidRPr="00465B75" w:rsidRDefault="00351023" w:rsidP="008B2529">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Fishing vessel crews are subject to nationality requirements</w:t>
            </w:r>
          </w:p>
        </w:tc>
      </w:tr>
      <w:tr w:rsidR="004F772E" w:rsidRPr="00465B75" w14:paraId="27D36057" w14:textId="77777777" w:rsidTr="00C6481D">
        <w:tc>
          <w:tcPr>
            <w:tcW w:w="1704" w:type="pct"/>
            <w:tcBorders>
              <w:bottom w:val="single" w:sz="4" w:space="0" w:color="auto"/>
            </w:tcBorders>
          </w:tcPr>
          <w:p w14:paraId="1ECD6C98"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MINING AND QUARRYING</w:t>
            </w:r>
          </w:p>
        </w:tc>
        <w:tc>
          <w:tcPr>
            <w:tcW w:w="3296" w:type="pct"/>
            <w:tcBorders>
              <w:bottom w:val="single" w:sz="4" w:space="0" w:color="auto"/>
            </w:tcBorders>
          </w:tcPr>
          <w:p w14:paraId="49CBBB0B"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E9D24EE" w14:textId="77777777" w:rsidTr="00A625A2">
        <w:tc>
          <w:tcPr>
            <w:tcW w:w="1704" w:type="pct"/>
          </w:tcPr>
          <w:p w14:paraId="7323A26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Mining of coal and lignite (ISIC Rev 4: 0510, 0520)</w:t>
            </w:r>
          </w:p>
        </w:tc>
        <w:tc>
          <w:tcPr>
            <w:tcW w:w="3296" w:type="pct"/>
            <w:vMerge w:val="restart"/>
          </w:tcPr>
          <w:p w14:paraId="391A171F" w14:textId="6F98569F" w:rsidR="004F772E" w:rsidRPr="00465B75" w:rsidRDefault="00351023" w:rsidP="008B2529">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None, except for trainee employee</w:t>
            </w:r>
          </w:p>
          <w:p w14:paraId="4713D347" w14:textId="07F869BF" w:rsidR="004F772E" w:rsidRPr="00465B75" w:rsidRDefault="00351023" w:rsidP="008B2529">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481FC26E" w14:textId="77777777" w:rsidTr="00A625A2">
        <w:tc>
          <w:tcPr>
            <w:tcW w:w="1704" w:type="pct"/>
          </w:tcPr>
          <w:p w14:paraId="5B3991A1" w14:textId="608D0A6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Extraction of crude petroleum and natural gas (ISIC Rev 4: 0610, 0620)</w:t>
            </w:r>
          </w:p>
        </w:tc>
        <w:tc>
          <w:tcPr>
            <w:tcW w:w="3296" w:type="pct"/>
            <w:vMerge/>
          </w:tcPr>
          <w:p w14:paraId="4A94C393"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A60E064" w14:textId="77777777" w:rsidTr="00A625A2">
        <w:tc>
          <w:tcPr>
            <w:tcW w:w="1704" w:type="pct"/>
          </w:tcPr>
          <w:p w14:paraId="0572E29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Mining of metal ores (ISIC Rev 4: 0710, 0721, 0729)</w:t>
            </w:r>
          </w:p>
        </w:tc>
        <w:tc>
          <w:tcPr>
            <w:tcW w:w="3296" w:type="pct"/>
            <w:vMerge/>
          </w:tcPr>
          <w:p w14:paraId="236C3CB0"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717957A" w14:textId="77777777" w:rsidTr="00C6481D">
        <w:trPr>
          <w:trHeight w:val="2115"/>
        </w:trPr>
        <w:tc>
          <w:tcPr>
            <w:tcW w:w="1704" w:type="pct"/>
            <w:tcBorders>
              <w:bottom w:val="nil"/>
            </w:tcBorders>
          </w:tcPr>
          <w:p w14:paraId="418D1580"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mining and quarrying (ISIC Rev 4: 0891, 0892, 0893)</w:t>
            </w:r>
          </w:p>
          <w:p w14:paraId="5C7E99AD"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7FDA7B4E" w14:textId="2B71AB59" w:rsidR="004F772E" w:rsidRPr="00465B75" w:rsidRDefault="00351023" w:rsidP="0067513C">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Quarrying of Decorative Stones and Building Stones (</w:t>
            </w:r>
            <w:r w:rsidR="00E0129C" w:rsidRPr="00465B75">
              <w:rPr>
                <w:rFonts w:ascii="Times New Roman" w:hAnsi="Times New Roman"/>
                <w:noProof/>
                <w:lang w:val="en-GB"/>
              </w:rPr>
              <w:t>KBLI </w:t>
            </w:r>
            <w:r w:rsidR="004F772E" w:rsidRPr="00465B75">
              <w:rPr>
                <w:rFonts w:ascii="Times New Roman" w:hAnsi="Times New Roman"/>
                <w:noProof/>
                <w:lang w:val="en-GB"/>
              </w:rPr>
              <w:t>08101)</w:t>
            </w:r>
          </w:p>
          <w:p w14:paraId="3E256A64" w14:textId="18A199D5" w:rsidR="004F772E" w:rsidRPr="00465B75" w:rsidRDefault="00351023" w:rsidP="0067513C">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Quarrying of Limestone (</w:t>
            </w:r>
            <w:r w:rsidR="00E0129C" w:rsidRPr="00465B75">
              <w:rPr>
                <w:rFonts w:ascii="Times New Roman" w:hAnsi="Times New Roman"/>
                <w:noProof/>
                <w:lang w:val="en-GB"/>
              </w:rPr>
              <w:t>KBLI </w:t>
            </w:r>
            <w:r w:rsidR="004F772E" w:rsidRPr="00465B75">
              <w:rPr>
                <w:rFonts w:ascii="Times New Roman" w:hAnsi="Times New Roman"/>
                <w:noProof/>
                <w:lang w:val="en-GB"/>
              </w:rPr>
              <w:t>08102)</w:t>
            </w:r>
          </w:p>
        </w:tc>
        <w:tc>
          <w:tcPr>
            <w:tcW w:w="3296" w:type="pct"/>
            <w:vMerge/>
            <w:tcBorders>
              <w:bottom w:val="nil"/>
            </w:tcBorders>
          </w:tcPr>
          <w:p w14:paraId="3C6F5B8A"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C6481D" w:rsidRPr="00465B75" w14:paraId="4D17C6B0" w14:textId="77777777" w:rsidTr="00C6481D">
        <w:trPr>
          <w:trHeight w:val="1995"/>
        </w:trPr>
        <w:tc>
          <w:tcPr>
            <w:tcW w:w="1704" w:type="pct"/>
            <w:tcBorders>
              <w:top w:val="nil"/>
            </w:tcBorders>
          </w:tcPr>
          <w:p w14:paraId="1B7C1AAA" w14:textId="07966775" w:rsidR="00C6481D" w:rsidRPr="00465B75" w:rsidRDefault="00351023" w:rsidP="00C6481D">
            <w:pPr>
              <w:pageBreakBefore/>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C6481D" w:rsidRPr="00465B75">
              <w:rPr>
                <w:rFonts w:ascii="Times New Roman" w:hAnsi="Times New Roman"/>
                <w:noProof/>
                <w:lang w:val="en-GB"/>
              </w:rPr>
              <w:t>Quarrying of Gravel (KBLI 08103)</w:t>
            </w:r>
          </w:p>
          <w:p w14:paraId="0317A3F5" w14:textId="3A2ECF79" w:rsidR="00C6481D" w:rsidRPr="00465B75" w:rsidRDefault="00A50545" w:rsidP="0067513C">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C6481D" w:rsidRPr="00465B75">
              <w:rPr>
                <w:rFonts w:ascii="Times New Roman" w:hAnsi="Times New Roman"/>
                <w:noProof/>
                <w:lang w:val="en-GB"/>
              </w:rPr>
              <w:t>Quarrying of Sand (KBLI 08104)</w:t>
            </w:r>
          </w:p>
          <w:p w14:paraId="3CF9AA52" w14:textId="1B7771CD" w:rsidR="00C6481D" w:rsidRPr="00465B75" w:rsidRDefault="002F4D76" w:rsidP="0067513C">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C6481D" w:rsidRPr="00465B75">
              <w:rPr>
                <w:rFonts w:ascii="Times New Roman" w:hAnsi="Times New Roman"/>
                <w:noProof/>
                <w:lang w:val="en-GB"/>
              </w:rPr>
              <w:t>Mining of Soil and Clay  (KBLI 08105)</w:t>
            </w:r>
          </w:p>
          <w:p w14:paraId="5107EE19" w14:textId="4DAEB11C" w:rsidR="00C6481D" w:rsidRPr="00465B75" w:rsidRDefault="002F4D76" w:rsidP="0067513C">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C6481D" w:rsidRPr="00465B75">
              <w:rPr>
                <w:rFonts w:ascii="Times New Roman" w:hAnsi="Times New Roman"/>
                <w:noProof/>
                <w:lang w:val="en-GB"/>
              </w:rPr>
              <w:t>Mining of Gypsum (KBLI 08106)</w:t>
            </w:r>
          </w:p>
          <w:p w14:paraId="38460B8D" w14:textId="37170532" w:rsidR="00C6481D" w:rsidRPr="00465B75" w:rsidRDefault="002F4D76" w:rsidP="0067513C">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(g)</w:t>
            </w:r>
            <w:r>
              <w:rPr>
                <w:rFonts w:ascii="Times New Roman" w:hAnsi="Times New Roman"/>
                <w:noProof/>
                <w:lang w:val="en-GB"/>
              </w:rPr>
              <w:tab/>
            </w:r>
            <w:r w:rsidR="00C6481D" w:rsidRPr="00465B75">
              <w:rPr>
                <w:rFonts w:ascii="Times New Roman" w:hAnsi="Times New Roman"/>
                <w:noProof/>
                <w:lang w:val="en-GB"/>
              </w:rPr>
              <w:t>Mining of Tras (KBLI 08107)</w:t>
            </w:r>
          </w:p>
          <w:p w14:paraId="7235EB39" w14:textId="1D3E7387" w:rsidR="00C6481D" w:rsidRPr="00465B75" w:rsidRDefault="002F4D76" w:rsidP="0067513C">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(h)</w:t>
            </w:r>
            <w:r>
              <w:rPr>
                <w:rFonts w:ascii="Times New Roman" w:hAnsi="Times New Roman"/>
                <w:noProof/>
                <w:lang w:val="en-GB"/>
              </w:rPr>
              <w:tab/>
            </w:r>
            <w:r w:rsidR="00C6481D" w:rsidRPr="00465B75">
              <w:rPr>
                <w:rFonts w:ascii="Times New Roman" w:hAnsi="Times New Roman"/>
                <w:noProof/>
                <w:lang w:val="en-GB"/>
              </w:rPr>
              <w:t>Mining of Pumice (KBLI 08108)</w:t>
            </w:r>
          </w:p>
          <w:p w14:paraId="198DE318" w14:textId="3C5616A2" w:rsidR="00C6481D" w:rsidRPr="00465B75" w:rsidRDefault="00F91C77" w:rsidP="0067513C">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C6481D" w:rsidRPr="00465B75">
              <w:rPr>
                <w:rFonts w:ascii="Times New Roman" w:hAnsi="Times New Roman"/>
                <w:noProof/>
                <w:lang w:val="en-GB"/>
              </w:rPr>
              <w:t>Mining of Other Stones, Sands and Clays (KBLI 08109)</w:t>
            </w:r>
          </w:p>
          <w:p w14:paraId="20867B6A" w14:textId="375D60DC" w:rsidR="00C6481D" w:rsidRPr="00465B75" w:rsidRDefault="002F4D76" w:rsidP="0067513C">
            <w:pPr>
              <w:suppressAutoHyphens/>
              <w:spacing w:before="60" w:after="60" w:line="240" w:lineRule="auto"/>
              <w:ind w:left="567" w:hanging="567"/>
              <w:rPr>
                <w:noProof/>
                <w:lang w:val="en-GB"/>
              </w:rPr>
            </w:pPr>
            <w:r>
              <w:rPr>
                <w:rFonts w:ascii="Times New Roman" w:hAnsi="Times New Roman"/>
                <w:noProof/>
                <w:lang w:val="en-GB"/>
              </w:rPr>
              <w:t>(j)</w:t>
            </w:r>
            <w:r>
              <w:rPr>
                <w:rFonts w:ascii="Times New Roman" w:hAnsi="Times New Roman"/>
                <w:noProof/>
                <w:lang w:val="en-GB"/>
              </w:rPr>
              <w:tab/>
            </w:r>
            <w:r w:rsidR="00C6481D" w:rsidRPr="00465B75">
              <w:rPr>
                <w:rFonts w:ascii="Times New Roman" w:hAnsi="Times New Roman"/>
                <w:noProof/>
                <w:lang w:val="en-GB"/>
              </w:rPr>
              <w:t>Other Mining And Quarrying (KBLI 08999)</w:t>
            </w:r>
          </w:p>
        </w:tc>
        <w:tc>
          <w:tcPr>
            <w:tcW w:w="3296" w:type="pct"/>
            <w:tcBorders>
              <w:top w:val="nil"/>
            </w:tcBorders>
          </w:tcPr>
          <w:p w14:paraId="623958FD" w14:textId="77777777" w:rsidR="00C6481D" w:rsidRPr="00465B75" w:rsidRDefault="00C6481D" w:rsidP="00A625A2">
            <w:pPr>
              <w:suppressAutoHyphens/>
              <w:spacing w:before="60" w:after="60" w:line="240" w:lineRule="auto"/>
              <w:rPr>
                <w:noProof/>
                <w:lang w:val="en-GB"/>
              </w:rPr>
            </w:pPr>
          </w:p>
        </w:tc>
      </w:tr>
      <w:tr w:rsidR="004F772E" w:rsidRPr="00465B75" w14:paraId="10DA727C" w14:textId="77777777" w:rsidTr="00C6481D">
        <w:tc>
          <w:tcPr>
            <w:tcW w:w="1704" w:type="pct"/>
            <w:tcBorders>
              <w:bottom w:val="single" w:sz="4" w:space="0" w:color="auto"/>
            </w:tcBorders>
          </w:tcPr>
          <w:p w14:paraId="7ECE22B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MANUFACTURING</w:t>
            </w:r>
          </w:p>
        </w:tc>
        <w:tc>
          <w:tcPr>
            <w:tcW w:w="3296" w:type="pct"/>
            <w:tcBorders>
              <w:bottom w:val="single" w:sz="4" w:space="0" w:color="auto"/>
            </w:tcBorders>
          </w:tcPr>
          <w:p w14:paraId="4516A591"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6CC3985" w14:textId="77777777" w:rsidTr="00C6481D">
        <w:trPr>
          <w:trHeight w:val="2220"/>
        </w:trPr>
        <w:tc>
          <w:tcPr>
            <w:tcW w:w="1704" w:type="pct"/>
            <w:tcBorders>
              <w:bottom w:val="nil"/>
            </w:tcBorders>
          </w:tcPr>
          <w:p w14:paraId="2766CB7A"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food products and beverages (ISIC rev 4: 1010, 1020, 1030, 1040, 1050, 1061, 1062, 1071, 1072, 1073, 1074, 1075, 1079, 1080)</w:t>
            </w:r>
          </w:p>
          <w:p w14:paraId="2D98C54A"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57AF0560" w14:textId="6E1EF73D" w:rsidR="004F772E" w:rsidRPr="00465B75" w:rsidRDefault="00351023" w:rsidP="00C6481D">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Boiled-salted fish industry, fish processing industry (</w:t>
            </w:r>
            <w:r w:rsidR="00E0129C" w:rsidRPr="00465B75">
              <w:rPr>
                <w:rFonts w:ascii="Times New Roman" w:hAnsi="Times New Roman"/>
                <w:noProof/>
                <w:lang w:val="en-GB"/>
              </w:rPr>
              <w:t>KBLI </w:t>
            </w:r>
            <w:r w:rsidR="004F772E" w:rsidRPr="00465B75">
              <w:rPr>
                <w:rFonts w:ascii="Times New Roman" w:hAnsi="Times New Roman"/>
                <w:noProof/>
                <w:lang w:val="en-GB"/>
              </w:rPr>
              <w:t>10214);</w:t>
            </w:r>
          </w:p>
        </w:tc>
        <w:tc>
          <w:tcPr>
            <w:tcW w:w="3296" w:type="pct"/>
            <w:tcBorders>
              <w:bottom w:val="nil"/>
            </w:tcBorders>
          </w:tcPr>
          <w:p w14:paraId="48927CD8" w14:textId="1DD506E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C6481D" w:rsidRPr="00465B75" w14:paraId="1E33D587" w14:textId="77777777" w:rsidTr="00C6481D">
        <w:trPr>
          <w:trHeight w:val="2205"/>
        </w:trPr>
        <w:tc>
          <w:tcPr>
            <w:tcW w:w="1704" w:type="pct"/>
            <w:tcBorders>
              <w:top w:val="nil"/>
            </w:tcBorders>
          </w:tcPr>
          <w:p w14:paraId="26D89CF0" w14:textId="67A43399" w:rsidR="00C6481D" w:rsidRPr="00465B75" w:rsidRDefault="00351023" w:rsidP="00C6481D">
            <w:pPr>
              <w:pageBreakBefore/>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C6481D" w:rsidRPr="00465B75">
              <w:rPr>
                <w:rFonts w:ascii="Times New Roman" w:hAnsi="Times New Roman"/>
                <w:noProof/>
                <w:lang w:val="en-GB"/>
              </w:rPr>
              <w:t>Production of tofu and tempeh (KBLI 10391 &amp; 10392);</w:t>
            </w:r>
          </w:p>
          <w:p w14:paraId="5F096D37" w14:textId="4BE367E7" w:rsidR="00C6481D" w:rsidRPr="00465B75" w:rsidRDefault="00351023" w:rsidP="00C6481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C6481D" w:rsidRPr="00465B75">
              <w:rPr>
                <w:rFonts w:ascii="Times New Roman" w:hAnsi="Times New Roman"/>
                <w:noProof/>
                <w:lang w:val="en-GB"/>
              </w:rPr>
              <w:t>Production of brown sugar (KBLI 10722);</w:t>
            </w:r>
          </w:p>
          <w:p w14:paraId="07AFC282" w14:textId="3CBDDFBB" w:rsidR="00C6481D" w:rsidRPr="00465B75" w:rsidRDefault="00A50545" w:rsidP="00C6481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C6481D" w:rsidRPr="00465B75">
              <w:rPr>
                <w:rFonts w:ascii="Times New Roman" w:hAnsi="Times New Roman"/>
                <w:noProof/>
                <w:lang w:val="en-GB"/>
              </w:rPr>
              <w:t>Production of rendang (KBLI 10750);</w:t>
            </w:r>
          </w:p>
          <w:p w14:paraId="7CC59B70" w14:textId="7CB9F52B" w:rsidR="00C6481D" w:rsidRPr="00465B75" w:rsidRDefault="002F4D76" w:rsidP="00C6481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C6481D" w:rsidRPr="00465B75">
              <w:rPr>
                <w:rFonts w:ascii="Times New Roman" w:hAnsi="Times New Roman"/>
                <w:noProof/>
                <w:lang w:val="en-GB"/>
              </w:rPr>
              <w:t>Processing salt protected by geographical indication (KBLI 10774);</w:t>
            </w:r>
          </w:p>
          <w:p w14:paraId="43E909F4" w14:textId="00ED5676" w:rsidR="00C6481D" w:rsidRPr="00465B75" w:rsidRDefault="002F4D76" w:rsidP="00C6481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C6481D" w:rsidRPr="00465B75">
              <w:rPr>
                <w:rFonts w:ascii="Times New Roman" w:hAnsi="Times New Roman"/>
                <w:noProof/>
                <w:lang w:val="en-GB"/>
              </w:rPr>
              <w:t>Processing coffee protected by geographical indication (KBLI 10761);</w:t>
            </w:r>
          </w:p>
          <w:p w14:paraId="3D797AD6" w14:textId="722512F2" w:rsidR="00C6481D" w:rsidRPr="00465B75" w:rsidRDefault="002F4D76" w:rsidP="00C6481D">
            <w:pPr>
              <w:suppressAutoHyphens/>
              <w:spacing w:before="60" w:after="60" w:line="240" w:lineRule="auto"/>
              <w:ind w:left="567" w:hanging="567"/>
              <w:rPr>
                <w:noProof/>
                <w:lang w:val="en-GB"/>
              </w:rPr>
            </w:pPr>
            <w:r>
              <w:rPr>
                <w:rFonts w:ascii="Times New Roman" w:hAnsi="Times New Roman"/>
                <w:noProof/>
                <w:lang w:val="en-GB"/>
              </w:rPr>
              <w:t>(g)</w:t>
            </w:r>
            <w:r>
              <w:rPr>
                <w:rFonts w:ascii="Times New Roman" w:hAnsi="Times New Roman"/>
                <w:noProof/>
                <w:lang w:val="en-GB"/>
              </w:rPr>
              <w:tab/>
            </w:r>
            <w:r w:rsidR="00C6481D" w:rsidRPr="00465B75">
              <w:rPr>
                <w:rFonts w:ascii="Times New Roman" w:hAnsi="Times New Roman"/>
                <w:noProof/>
                <w:lang w:val="en-GB"/>
              </w:rPr>
              <w:t>Manufacture of crackers (KBLI 10794).</w:t>
            </w:r>
          </w:p>
        </w:tc>
        <w:tc>
          <w:tcPr>
            <w:tcW w:w="3296" w:type="pct"/>
            <w:vMerge w:val="restart"/>
            <w:tcBorders>
              <w:top w:val="nil"/>
            </w:tcBorders>
          </w:tcPr>
          <w:p w14:paraId="786A39AF" w14:textId="77777777" w:rsidR="00C6481D" w:rsidRPr="00465B75" w:rsidRDefault="00C6481D" w:rsidP="00A625A2">
            <w:pPr>
              <w:suppressAutoHyphens/>
              <w:spacing w:before="60" w:after="60" w:line="240" w:lineRule="auto"/>
              <w:rPr>
                <w:noProof/>
                <w:lang w:val="en-GB"/>
              </w:rPr>
            </w:pPr>
          </w:p>
        </w:tc>
      </w:tr>
      <w:tr w:rsidR="004F772E" w:rsidRPr="00465B75" w14:paraId="5DCD939D" w14:textId="77777777" w:rsidTr="00A625A2">
        <w:tc>
          <w:tcPr>
            <w:tcW w:w="1704" w:type="pct"/>
          </w:tcPr>
          <w:p w14:paraId="53C76EFE"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beverages (ISIC rev 4: 1101, 1102, 1103, 1104)</w:t>
            </w:r>
          </w:p>
          <w:p w14:paraId="24F9F1A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23B82BF2" w14:textId="760C0BC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Alcohol beverages industry (</w:t>
            </w:r>
            <w:r w:rsidR="00E0129C" w:rsidRPr="00465B75">
              <w:rPr>
                <w:rFonts w:ascii="Times New Roman" w:hAnsi="Times New Roman"/>
                <w:noProof/>
                <w:lang w:val="en-GB"/>
              </w:rPr>
              <w:t>KBLI </w:t>
            </w:r>
            <w:r w:rsidRPr="00465B75">
              <w:rPr>
                <w:rFonts w:ascii="Times New Roman" w:hAnsi="Times New Roman"/>
                <w:noProof/>
                <w:lang w:val="en-GB"/>
              </w:rPr>
              <w:t>11010, 11020, 11031, 11032)</w:t>
            </w:r>
          </w:p>
        </w:tc>
        <w:tc>
          <w:tcPr>
            <w:tcW w:w="3296" w:type="pct"/>
            <w:vMerge/>
          </w:tcPr>
          <w:p w14:paraId="6B7AB70E"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6E6F301" w14:textId="77777777" w:rsidTr="00A625A2">
        <w:tc>
          <w:tcPr>
            <w:tcW w:w="1704" w:type="pct"/>
          </w:tcPr>
          <w:p w14:paraId="32A4CDDF" w14:textId="6477D54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tobacco products (ISIC</w:t>
            </w:r>
            <w:r w:rsidR="001501A2" w:rsidRPr="00465B75">
              <w:rPr>
                <w:rFonts w:ascii="Times New Roman" w:hAnsi="Times New Roman"/>
                <w:noProof/>
                <w:lang w:val="en-GB"/>
              </w:rPr>
              <w:t> </w:t>
            </w:r>
            <w:r w:rsidRPr="00465B75">
              <w:rPr>
                <w:rFonts w:ascii="Times New Roman" w:hAnsi="Times New Roman"/>
                <w:noProof/>
                <w:lang w:val="en-GB"/>
              </w:rPr>
              <w:t>rev</w:t>
            </w:r>
            <w:r w:rsidR="001501A2" w:rsidRPr="00465B75">
              <w:rPr>
                <w:rFonts w:ascii="Times New Roman" w:hAnsi="Times New Roman"/>
                <w:noProof/>
                <w:lang w:val="en-GB"/>
              </w:rPr>
              <w:t> </w:t>
            </w:r>
            <w:r w:rsidRPr="00465B75">
              <w:rPr>
                <w:rFonts w:ascii="Times New Roman" w:hAnsi="Times New Roman"/>
                <w:noProof/>
                <w:lang w:val="en-GB"/>
              </w:rPr>
              <w:t>4:</w:t>
            </w:r>
            <w:r w:rsidR="001501A2" w:rsidRPr="00465B75">
              <w:rPr>
                <w:rFonts w:ascii="Times New Roman" w:hAnsi="Times New Roman"/>
                <w:noProof/>
                <w:lang w:val="en-GB"/>
              </w:rPr>
              <w:t> </w:t>
            </w:r>
            <w:r w:rsidRPr="00465B75">
              <w:rPr>
                <w:rFonts w:ascii="Times New Roman" w:hAnsi="Times New Roman"/>
                <w:noProof/>
                <w:lang w:val="en-GB"/>
              </w:rPr>
              <w:t>1200)</w:t>
            </w:r>
          </w:p>
        </w:tc>
        <w:tc>
          <w:tcPr>
            <w:tcW w:w="3296" w:type="pct"/>
            <w:vMerge/>
          </w:tcPr>
          <w:p w14:paraId="777AA3B3"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4DA5933D" w14:textId="77777777" w:rsidTr="00A625A2">
        <w:tc>
          <w:tcPr>
            <w:tcW w:w="1704" w:type="pct"/>
          </w:tcPr>
          <w:p w14:paraId="55053345" w14:textId="77777777" w:rsidR="004F772E" w:rsidRPr="00465B75" w:rsidRDefault="004F772E" w:rsidP="001501A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textiles (ISIC rev 4: 1311, 1312, 1313, 1391, 1392, 1393, 1394, 1399)</w:t>
            </w:r>
          </w:p>
          <w:p w14:paraId="438CC9F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0B2CD1CA" w14:textId="55263B9B" w:rsidR="004F772E" w:rsidRPr="00465B75" w:rsidRDefault="00351023" w:rsidP="00C6481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Weaving industry (</w:t>
            </w:r>
            <w:r w:rsidR="00E0129C" w:rsidRPr="00465B75">
              <w:rPr>
                <w:rFonts w:ascii="Times New Roman" w:hAnsi="Times New Roman"/>
                <w:noProof/>
                <w:lang w:val="en-GB"/>
              </w:rPr>
              <w:t>KBLI </w:t>
            </w:r>
            <w:r w:rsidR="004F772E" w:rsidRPr="00465B75">
              <w:rPr>
                <w:rFonts w:ascii="Times New Roman" w:hAnsi="Times New Roman"/>
                <w:noProof/>
                <w:lang w:val="en-GB"/>
              </w:rPr>
              <w:t>13121), woven fabric industry (</w:t>
            </w:r>
            <w:r w:rsidR="00E0129C" w:rsidRPr="00465B75">
              <w:rPr>
                <w:rFonts w:ascii="Times New Roman" w:hAnsi="Times New Roman"/>
                <w:noProof/>
                <w:lang w:val="en-GB"/>
              </w:rPr>
              <w:t>KBLI </w:t>
            </w:r>
            <w:r w:rsidR="004F772E" w:rsidRPr="00465B75">
              <w:rPr>
                <w:rFonts w:ascii="Times New Roman" w:hAnsi="Times New Roman"/>
                <w:noProof/>
                <w:lang w:val="en-GB"/>
              </w:rPr>
              <w:t>13122);</w:t>
            </w:r>
          </w:p>
          <w:p w14:paraId="5178E9AE" w14:textId="6E502A5C" w:rsidR="004F772E" w:rsidRPr="00465B75" w:rsidRDefault="00351023" w:rsidP="00C6481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Handmade and stamped batik (</w:t>
            </w:r>
            <w:r w:rsidR="00E0129C" w:rsidRPr="00465B75">
              <w:rPr>
                <w:rFonts w:ascii="Times New Roman" w:hAnsi="Times New Roman"/>
                <w:noProof/>
                <w:lang w:val="en-GB"/>
              </w:rPr>
              <w:t>KBLI </w:t>
            </w:r>
            <w:r w:rsidR="004F772E" w:rsidRPr="00465B75">
              <w:rPr>
                <w:rFonts w:ascii="Times New Roman" w:hAnsi="Times New Roman"/>
                <w:noProof/>
                <w:lang w:val="en-GB"/>
              </w:rPr>
              <w:t>13134);</w:t>
            </w:r>
          </w:p>
          <w:p w14:paraId="26A99400" w14:textId="5C075759" w:rsidR="004F772E" w:rsidRPr="00465B75" w:rsidRDefault="00351023" w:rsidP="00C6481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Embroidery fabric industry (</w:t>
            </w:r>
            <w:r w:rsidR="00E0129C" w:rsidRPr="00465B75">
              <w:rPr>
                <w:rFonts w:ascii="Times New Roman" w:hAnsi="Times New Roman"/>
                <w:noProof/>
                <w:lang w:val="en-GB"/>
              </w:rPr>
              <w:t>KBLI </w:t>
            </w:r>
            <w:r w:rsidR="004F772E" w:rsidRPr="00465B75">
              <w:rPr>
                <w:rFonts w:ascii="Times New Roman" w:hAnsi="Times New Roman"/>
                <w:noProof/>
                <w:lang w:val="en-GB"/>
              </w:rPr>
              <w:t>13912).</w:t>
            </w:r>
          </w:p>
        </w:tc>
        <w:tc>
          <w:tcPr>
            <w:tcW w:w="3296" w:type="pct"/>
            <w:vMerge/>
          </w:tcPr>
          <w:p w14:paraId="529F8B08"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502BB7A" w14:textId="77777777" w:rsidTr="00A625A2">
        <w:tc>
          <w:tcPr>
            <w:tcW w:w="1704" w:type="pct"/>
          </w:tcPr>
          <w:p w14:paraId="640E6320"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wearing apparel (ISIC rev 4: 1410, 1420, 1430)</w:t>
            </w:r>
          </w:p>
          <w:p w14:paraId="16FDA5E8"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1BD2829C" w14:textId="52931E8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traditional clothing and apparel (</w:t>
            </w:r>
            <w:r w:rsidR="00E0129C" w:rsidRPr="00465B75">
              <w:rPr>
                <w:rFonts w:ascii="Times New Roman" w:hAnsi="Times New Roman"/>
                <w:noProof/>
                <w:lang w:val="en-GB"/>
              </w:rPr>
              <w:t>KBLI </w:t>
            </w:r>
            <w:r w:rsidRPr="00465B75">
              <w:rPr>
                <w:rFonts w:ascii="Times New Roman" w:hAnsi="Times New Roman"/>
                <w:noProof/>
                <w:lang w:val="en-GB"/>
              </w:rPr>
              <w:t>14111 and 14131)</w:t>
            </w:r>
          </w:p>
        </w:tc>
        <w:tc>
          <w:tcPr>
            <w:tcW w:w="3296" w:type="pct"/>
            <w:vMerge/>
          </w:tcPr>
          <w:p w14:paraId="75E95F87"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84E671D" w14:textId="77777777" w:rsidTr="00A625A2">
        <w:tc>
          <w:tcPr>
            <w:tcW w:w="1704" w:type="pct"/>
          </w:tcPr>
          <w:p w14:paraId="24DEED7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leather and related products (ISIC rev 4: 1511, 1512, 1520)</w:t>
            </w:r>
          </w:p>
        </w:tc>
        <w:tc>
          <w:tcPr>
            <w:tcW w:w="3296" w:type="pct"/>
            <w:vMerge/>
          </w:tcPr>
          <w:p w14:paraId="1749E121"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9795600" w14:textId="77777777" w:rsidTr="00A625A2">
        <w:tc>
          <w:tcPr>
            <w:tcW w:w="1704" w:type="pct"/>
          </w:tcPr>
          <w:p w14:paraId="42D678E2" w14:textId="75B7E33C" w:rsidR="004F772E" w:rsidRPr="00465B75" w:rsidRDefault="004F772E" w:rsidP="001501A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wood and of products of wood and cork, except furniture; manufacture of articles of straw and plaiting materials (ISIC</w:t>
            </w:r>
            <w:r w:rsidR="001501A2" w:rsidRPr="00465B75">
              <w:rPr>
                <w:rFonts w:ascii="Times New Roman" w:hAnsi="Times New Roman"/>
                <w:noProof/>
                <w:lang w:val="en-GB"/>
              </w:rPr>
              <w:t> </w:t>
            </w:r>
            <w:r w:rsidRPr="00465B75">
              <w:rPr>
                <w:rFonts w:ascii="Times New Roman" w:hAnsi="Times New Roman"/>
                <w:noProof/>
                <w:lang w:val="en-GB"/>
              </w:rPr>
              <w:t>rev</w:t>
            </w:r>
            <w:r w:rsidR="001501A2" w:rsidRPr="00465B75">
              <w:rPr>
                <w:rFonts w:ascii="Times New Roman" w:hAnsi="Times New Roman"/>
                <w:noProof/>
                <w:lang w:val="en-GB"/>
              </w:rPr>
              <w:t> </w:t>
            </w:r>
            <w:r w:rsidRPr="00465B75">
              <w:rPr>
                <w:rFonts w:ascii="Times New Roman" w:hAnsi="Times New Roman"/>
                <w:noProof/>
                <w:lang w:val="en-GB"/>
              </w:rPr>
              <w:t>4: 1610, 1621, 1622, 1623, 1629)</w:t>
            </w:r>
          </w:p>
          <w:p w14:paraId="38E85C8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45328C7F" w14:textId="6CF82C1E" w:rsidR="004F772E" w:rsidRPr="00465B75" w:rsidRDefault="00351023" w:rsidP="001501A2">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Manufacture of wooden goods intended to be used primarily in the construction industry (</w:t>
            </w:r>
            <w:r w:rsidR="00E0129C" w:rsidRPr="00465B75">
              <w:rPr>
                <w:rFonts w:ascii="Times New Roman" w:hAnsi="Times New Roman"/>
                <w:noProof/>
                <w:lang w:val="en-GB"/>
              </w:rPr>
              <w:t>KBLI </w:t>
            </w:r>
            <w:r w:rsidR="004F772E" w:rsidRPr="00465B75">
              <w:rPr>
                <w:rFonts w:ascii="Times New Roman" w:hAnsi="Times New Roman"/>
                <w:noProof/>
                <w:lang w:val="en-GB"/>
              </w:rPr>
              <w:t>16221)</w:t>
            </w:r>
          </w:p>
          <w:p w14:paraId="3F44BBBA" w14:textId="0D2D8788" w:rsidR="004F772E" w:rsidRPr="00465B75" w:rsidRDefault="00351023" w:rsidP="001501A2">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Manufacture of plaiting materials (</w:t>
            </w:r>
            <w:r w:rsidR="00E0129C" w:rsidRPr="00465B75">
              <w:rPr>
                <w:rFonts w:ascii="Times New Roman" w:hAnsi="Times New Roman"/>
                <w:noProof/>
                <w:lang w:val="en-GB"/>
              </w:rPr>
              <w:t>KBLI </w:t>
            </w:r>
            <w:r w:rsidR="004F772E" w:rsidRPr="00465B75">
              <w:rPr>
                <w:rFonts w:ascii="Times New Roman" w:hAnsi="Times New Roman"/>
                <w:noProof/>
                <w:lang w:val="en-GB"/>
              </w:rPr>
              <w:t>16291, 16292)</w:t>
            </w:r>
          </w:p>
          <w:p w14:paraId="4AE2B55F" w14:textId="711BF5F5" w:rsidR="004F772E" w:rsidRPr="00465B75" w:rsidRDefault="00351023" w:rsidP="001501A2">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Wooden statuettes and ornaments, wood marquetry, inlaid wood (</w:t>
            </w:r>
            <w:r w:rsidR="00E0129C" w:rsidRPr="00465B75">
              <w:rPr>
                <w:rFonts w:ascii="Times New Roman" w:hAnsi="Times New Roman"/>
                <w:noProof/>
                <w:lang w:val="en-GB"/>
              </w:rPr>
              <w:t>KBLI </w:t>
            </w:r>
            <w:r w:rsidR="004F772E" w:rsidRPr="00465B75">
              <w:rPr>
                <w:rFonts w:ascii="Times New Roman" w:hAnsi="Times New Roman"/>
                <w:noProof/>
                <w:lang w:val="en-GB"/>
              </w:rPr>
              <w:t>16293)</w:t>
            </w:r>
          </w:p>
          <w:p w14:paraId="7654DF71" w14:textId="496D1C42" w:rsidR="004F772E" w:rsidRPr="00465B75" w:rsidRDefault="00A50545" w:rsidP="001501A2">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4F772E" w:rsidRPr="00465B75">
              <w:rPr>
                <w:rFonts w:ascii="Times New Roman" w:hAnsi="Times New Roman"/>
                <w:noProof/>
                <w:lang w:val="en-GB"/>
              </w:rPr>
              <w:t>Manufacture of household utensils and kitchenware of wood (</w:t>
            </w:r>
            <w:r w:rsidR="00E0129C" w:rsidRPr="00465B75">
              <w:rPr>
                <w:rFonts w:ascii="Times New Roman" w:hAnsi="Times New Roman"/>
                <w:noProof/>
                <w:lang w:val="en-GB"/>
              </w:rPr>
              <w:t>KBLI </w:t>
            </w:r>
            <w:r w:rsidR="004F772E" w:rsidRPr="00465B75">
              <w:rPr>
                <w:rFonts w:ascii="Times New Roman" w:hAnsi="Times New Roman"/>
                <w:noProof/>
                <w:lang w:val="en-GB"/>
              </w:rPr>
              <w:t>16294)</w:t>
            </w:r>
          </w:p>
          <w:p w14:paraId="310CDB67" w14:textId="539200AE" w:rsidR="004F772E" w:rsidRPr="00465B75" w:rsidRDefault="002F4D76" w:rsidP="001501A2">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4F772E" w:rsidRPr="00465B75">
              <w:rPr>
                <w:rFonts w:ascii="Times New Roman" w:hAnsi="Times New Roman"/>
                <w:noProof/>
                <w:lang w:val="en-GB"/>
              </w:rPr>
              <w:t>Manufacture of wooden spools, cops, bobbins, sewing thread reels and similar articles of turned wood (</w:t>
            </w:r>
            <w:r w:rsidR="00E0129C" w:rsidRPr="00465B75">
              <w:rPr>
                <w:rFonts w:ascii="Times New Roman" w:hAnsi="Times New Roman"/>
                <w:noProof/>
                <w:lang w:val="en-GB"/>
              </w:rPr>
              <w:t>KBLI </w:t>
            </w:r>
            <w:r w:rsidR="004F772E" w:rsidRPr="00465B75">
              <w:rPr>
                <w:rFonts w:ascii="Times New Roman" w:hAnsi="Times New Roman"/>
                <w:noProof/>
                <w:lang w:val="en-GB"/>
              </w:rPr>
              <w:t>16299)</w:t>
            </w:r>
          </w:p>
        </w:tc>
        <w:tc>
          <w:tcPr>
            <w:tcW w:w="3296" w:type="pct"/>
            <w:vMerge/>
          </w:tcPr>
          <w:p w14:paraId="5549C0E1"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CD9EF74" w14:textId="77777777" w:rsidTr="00A625A2">
        <w:tc>
          <w:tcPr>
            <w:tcW w:w="1704" w:type="pct"/>
          </w:tcPr>
          <w:p w14:paraId="0EE504D0" w14:textId="70E038A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paper and paper products (ISIC</w:t>
            </w:r>
            <w:r w:rsidR="001501A2" w:rsidRPr="00465B75">
              <w:rPr>
                <w:rFonts w:ascii="Times New Roman" w:hAnsi="Times New Roman"/>
                <w:noProof/>
                <w:lang w:val="en-GB"/>
              </w:rPr>
              <w:t> </w:t>
            </w:r>
            <w:r w:rsidRPr="00465B75">
              <w:rPr>
                <w:rFonts w:ascii="Times New Roman" w:hAnsi="Times New Roman"/>
                <w:noProof/>
                <w:lang w:val="en-GB"/>
              </w:rPr>
              <w:t>rev 4: 1701, 1702, 1709)</w:t>
            </w:r>
          </w:p>
        </w:tc>
        <w:tc>
          <w:tcPr>
            <w:tcW w:w="3296" w:type="pct"/>
            <w:vMerge/>
          </w:tcPr>
          <w:p w14:paraId="02F645A1"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E13011B" w14:textId="77777777" w:rsidTr="00A625A2">
        <w:tc>
          <w:tcPr>
            <w:tcW w:w="1704" w:type="pct"/>
          </w:tcPr>
          <w:p w14:paraId="0FC4174D" w14:textId="77777777" w:rsidR="004F772E" w:rsidRPr="00465B75" w:rsidRDefault="004F772E" w:rsidP="001501A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Printing and reproduction of recorded media (ISIC rev 4: 1811, 1820)</w:t>
            </w:r>
          </w:p>
        </w:tc>
        <w:tc>
          <w:tcPr>
            <w:tcW w:w="3296" w:type="pct"/>
            <w:vMerge/>
          </w:tcPr>
          <w:p w14:paraId="70BEAD80"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FF7DA2A" w14:textId="77777777" w:rsidTr="00A625A2">
        <w:tc>
          <w:tcPr>
            <w:tcW w:w="1704" w:type="pct"/>
          </w:tcPr>
          <w:p w14:paraId="1A1E618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coke and refined petroleum products (ISIC rev 4: 1910, 1920)</w:t>
            </w:r>
          </w:p>
        </w:tc>
        <w:tc>
          <w:tcPr>
            <w:tcW w:w="3296" w:type="pct"/>
            <w:vMerge/>
          </w:tcPr>
          <w:p w14:paraId="1A8FF6B2"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BB93E24" w14:textId="77777777" w:rsidTr="00A625A2">
        <w:tc>
          <w:tcPr>
            <w:tcW w:w="1704" w:type="pct"/>
          </w:tcPr>
          <w:p w14:paraId="163511EF" w14:textId="77777777" w:rsidR="001501A2"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chemicals and chemical products (ISIC rev 4: 2011, 2012, 2013, 2021, 2022, 2023, 2029, 2030)</w:t>
            </w:r>
          </w:p>
          <w:p w14:paraId="4C9892DA" w14:textId="77777777" w:rsidR="001501A2"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02794C63" w14:textId="7D9B5F0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traditional cosmetic (</w:t>
            </w:r>
            <w:r w:rsidR="00E0129C" w:rsidRPr="00465B75">
              <w:rPr>
                <w:rFonts w:ascii="Times New Roman" w:hAnsi="Times New Roman"/>
                <w:noProof/>
                <w:lang w:val="en-GB"/>
              </w:rPr>
              <w:t>KBLI </w:t>
            </w:r>
            <w:r w:rsidRPr="00465B75">
              <w:rPr>
                <w:rFonts w:ascii="Times New Roman" w:hAnsi="Times New Roman"/>
                <w:noProof/>
                <w:lang w:val="en-GB"/>
              </w:rPr>
              <w:t>20232)</w:t>
            </w:r>
          </w:p>
        </w:tc>
        <w:tc>
          <w:tcPr>
            <w:tcW w:w="3296" w:type="pct"/>
            <w:vMerge/>
          </w:tcPr>
          <w:p w14:paraId="02741E40"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6129F5F" w14:textId="77777777" w:rsidTr="00A625A2">
        <w:tc>
          <w:tcPr>
            <w:tcW w:w="1704" w:type="pct"/>
          </w:tcPr>
          <w:p w14:paraId="190FD330" w14:textId="7246EAE2" w:rsidR="00B47246"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pharmaceuticals, medicinal chemical and botanical products (ISIC</w:t>
            </w:r>
            <w:r w:rsidR="00B47246" w:rsidRPr="00465B75">
              <w:rPr>
                <w:rFonts w:ascii="Times New Roman" w:hAnsi="Times New Roman"/>
                <w:noProof/>
                <w:lang w:val="en-GB"/>
              </w:rPr>
              <w:t> </w:t>
            </w:r>
            <w:r w:rsidRPr="00465B75">
              <w:rPr>
                <w:rFonts w:ascii="Times New Roman" w:hAnsi="Times New Roman"/>
                <w:noProof/>
                <w:lang w:val="en-GB"/>
              </w:rPr>
              <w:t>rev</w:t>
            </w:r>
            <w:r w:rsidR="00B47246" w:rsidRPr="00465B75">
              <w:rPr>
                <w:rFonts w:ascii="Times New Roman" w:hAnsi="Times New Roman"/>
                <w:noProof/>
                <w:lang w:val="en-GB"/>
              </w:rPr>
              <w:t> </w:t>
            </w:r>
            <w:r w:rsidRPr="00465B75">
              <w:rPr>
                <w:rFonts w:ascii="Times New Roman" w:hAnsi="Times New Roman"/>
                <w:noProof/>
                <w:lang w:val="en-GB"/>
              </w:rPr>
              <w:t>4:</w:t>
            </w:r>
            <w:r w:rsidR="00B47246" w:rsidRPr="00465B75">
              <w:rPr>
                <w:rFonts w:ascii="Times New Roman" w:hAnsi="Times New Roman"/>
                <w:noProof/>
                <w:lang w:val="en-GB"/>
              </w:rPr>
              <w:t> </w:t>
            </w:r>
            <w:r w:rsidRPr="00465B75">
              <w:rPr>
                <w:rFonts w:ascii="Times New Roman" w:hAnsi="Times New Roman"/>
                <w:noProof/>
                <w:lang w:val="en-GB"/>
              </w:rPr>
              <w:t>2100)</w:t>
            </w:r>
          </w:p>
          <w:p w14:paraId="43579368" w14:textId="77777777" w:rsidR="00B47246"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6A662683" w14:textId="24FB41DA" w:rsidR="00B47246" w:rsidRPr="00465B75" w:rsidRDefault="00351023" w:rsidP="00B47246">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Manufacture of traditional medicine raw materials for human (</w:t>
            </w:r>
            <w:r w:rsidR="00E0129C" w:rsidRPr="00465B75">
              <w:rPr>
                <w:rFonts w:ascii="Times New Roman" w:hAnsi="Times New Roman"/>
                <w:noProof/>
                <w:lang w:val="en-GB"/>
              </w:rPr>
              <w:t>KBLI </w:t>
            </w:r>
            <w:r w:rsidR="004F772E" w:rsidRPr="00465B75">
              <w:rPr>
                <w:rFonts w:ascii="Times New Roman" w:hAnsi="Times New Roman"/>
                <w:noProof/>
                <w:lang w:val="en-GB"/>
              </w:rPr>
              <w:t>21021);</w:t>
            </w:r>
          </w:p>
          <w:p w14:paraId="4C91C117" w14:textId="0E1C0CB3" w:rsidR="004F772E" w:rsidRPr="00465B75" w:rsidRDefault="00351023" w:rsidP="00B47246">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Manufacture of traditional medicine products for human (</w:t>
            </w:r>
            <w:r w:rsidR="00E0129C" w:rsidRPr="00465B75">
              <w:rPr>
                <w:rFonts w:ascii="Times New Roman" w:hAnsi="Times New Roman"/>
                <w:noProof/>
                <w:lang w:val="en-GB"/>
              </w:rPr>
              <w:t>KBLI </w:t>
            </w:r>
            <w:r w:rsidR="004F772E" w:rsidRPr="00465B75">
              <w:rPr>
                <w:rFonts w:ascii="Times New Roman" w:hAnsi="Times New Roman"/>
                <w:noProof/>
                <w:lang w:val="en-GB"/>
              </w:rPr>
              <w:t>21022)</w:t>
            </w:r>
          </w:p>
        </w:tc>
        <w:tc>
          <w:tcPr>
            <w:tcW w:w="3296" w:type="pct"/>
            <w:vMerge/>
          </w:tcPr>
          <w:p w14:paraId="0EA975A3"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7D81F5C5" w14:textId="77777777" w:rsidTr="00A625A2">
        <w:tc>
          <w:tcPr>
            <w:tcW w:w="1704" w:type="pct"/>
          </w:tcPr>
          <w:p w14:paraId="597AD2D5" w14:textId="77777777" w:rsidR="00B47246" w:rsidRPr="00465B75" w:rsidRDefault="004F772E" w:rsidP="00B47246">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rubber and plastics products (ISIC rev 4: 2211, 2219, 2220)</w:t>
            </w:r>
          </w:p>
          <w:p w14:paraId="101383D0" w14:textId="77777777" w:rsidR="00B47246"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6378B8FB" w14:textId="5817473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smoking rubber products (</w:t>
            </w:r>
            <w:r w:rsidR="00E0129C" w:rsidRPr="00465B75">
              <w:rPr>
                <w:rFonts w:ascii="Times New Roman" w:hAnsi="Times New Roman"/>
                <w:noProof/>
                <w:lang w:val="en-GB"/>
              </w:rPr>
              <w:t>KBLI </w:t>
            </w:r>
            <w:r w:rsidRPr="00465B75">
              <w:rPr>
                <w:rFonts w:ascii="Times New Roman" w:hAnsi="Times New Roman"/>
                <w:noProof/>
                <w:lang w:val="en-GB"/>
              </w:rPr>
              <w:t>22121)</w:t>
            </w:r>
          </w:p>
        </w:tc>
        <w:tc>
          <w:tcPr>
            <w:tcW w:w="3296" w:type="pct"/>
            <w:vMerge/>
          </w:tcPr>
          <w:p w14:paraId="295D5B3D"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C765DD2" w14:textId="77777777" w:rsidTr="00A625A2">
        <w:tc>
          <w:tcPr>
            <w:tcW w:w="1704" w:type="pct"/>
          </w:tcPr>
          <w:p w14:paraId="38F2FBFC" w14:textId="77777777" w:rsidR="00B47246"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other non-metallic mineral products (ISIC rev 4: 2310, 2391, 2392, 2393, 2394, 2395, 2396, 2399)</w:t>
            </w:r>
          </w:p>
          <w:p w14:paraId="293FAEB1" w14:textId="7AE065EF" w:rsidR="00B47246"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31901022" w14:textId="406549CD" w:rsidR="00B47246" w:rsidRPr="00465B75" w:rsidRDefault="00351023" w:rsidP="00E91242">
            <w:pPr>
              <w:pageBreakBefore/>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Manufacture of household items from clay/ceramic (</w:t>
            </w:r>
            <w:r w:rsidR="00E0129C" w:rsidRPr="00465B75">
              <w:rPr>
                <w:rFonts w:ascii="Times New Roman" w:hAnsi="Times New Roman"/>
                <w:noProof/>
                <w:lang w:val="en-GB"/>
              </w:rPr>
              <w:t>KBLI </w:t>
            </w:r>
            <w:r w:rsidR="004F772E" w:rsidRPr="00465B75">
              <w:rPr>
                <w:rFonts w:ascii="Times New Roman" w:hAnsi="Times New Roman"/>
                <w:noProof/>
                <w:lang w:val="en-GB"/>
              </w:rPr>
              <w:t>23932)</w:t>
            </w:r>
          </w:p>
          <w:p w14:paraId="7DBE72C2" w14:textId="12E8248C" w:rsidR="004F772E" w:rsidRPr="00465B75" w:rsidRDefault="00351023" w:rsidP="00E91242">
            <w:pPr>
              <w:pageBreakBefore/>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Manufacture of Cement (</w:t>
            </w:r>
            <w:r w:rsidR="00E0129C" w:rsidRPr="00465B75">
              <w:rPr>
                <w:rFonts w:ascii="Times New Roman" w:hAnsi="Times New Roman"/>
                <w:noProof/>
                <w:lang w:val="en-GB"/>
              </w:rPr>
              <w:t>KBLI </w:t>
            </w:r>
            <w:r w:rsidR="004F772E" w:rsidRPr="00465B75">
              <w:rPr>
                <w:rFonts w:ascii="Times New Roman" w:hAnsi="Times New Roman"/>
                <w:noProof/>
                <w:lang w:val="en-GB"/>
              </w:rPr>
              <w:t>23941)</w:t>
            </w:r>
          </w:p>
        </w:tc>
        <w:tc>
          <w:tcPr>
            <w:tcW w:w="3296" w:type="pct"/>
            <w:vMerge/>
          </w:tcPr>
          <w:p w14:paraId="0E4587C6"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141ED91" w14:textId="77777777" w:rsidTr="00A625A2">
        <w:tc>
          <w:tcPr>
            <w:tcW w:w="1704" w:type="pct"/>
          </w:tcPr>
          <w:p w14:paraId="03F9FF2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basic metals (ISIC rev 4: 2410, 2420, 2431, 2432)</w:t>
            </w:r>
          </w:p>
        </w:tc>
        <w:tc>
          <w:tcPr>
            <w:tcW w:w="3296" w:type="pct"/>
            <w:vMerge/>
          </w:tcPr>
          <w:p w14:paraId="28BF62E7"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C41D275" w14:textId="77777777" w:rsidTr="00A625A2">
        <w:tc>
          <w:tcPr>
            <w:tcW w:w="1704" w:type="pct"/>
          </w:tcPr>
          <w:p w14:paraId="788F9F9C" w14:textId="77777777" w:rsidR="00B47246" w:rsidRPr="00465B75" w:rsidRDefault="004F772E" w:rsidP="00E9124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fabricated metal products, except machinery and equipment (ISIC rev 4: 2511, 2512, 2513, 2520, 2591, 2592, 2593, 2599)</w:t>
            </w:r>
          </w:p>
          <w:p w14:paraId="3B190386" w14:textId="77777777" w:rsidR="00B47246"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6943AF9C" w14:textId="237ADA6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cutlery, hand tools and general hardware (</w:t>
            </w:r>
            <w:r w:rsidR="00E0129C" w:rsidRPr="00465B75">
              <w:rPr>
                <w:rFonts w:ascii="Times New Roman" w:hAnsi="Times New Roman"/>
                <w:noProof/>
                <w:lang w:val="en-GB"/>
              </w:rPr>
              <w:t>KBLI </w:t>
            </w:r>
            <w:r w:rsidRPr="00465B75">
              <w:rPr>
                <w:rFonts w:ascii="Times New Roman" w:hAnsi="Times New Roman"/>
                <w:noProof/>
                <w:lang w:val="en-GB"/>
              </w:rPr>
              <w:t>25931, 25932 and 25934)</w:t>
            </w:r>
          </w:p>
        </w:tc>
        <w:tc>
          <w:tcPr>
            <w:tcW w:w="3296" w:type="pct"/>
            <w:vMerge/>
          </w:tcPr>
          <w:p w14:paraId="64B4EF00"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6357D996" w14:textId="77777777" w:rsidTr="00A625A2">
        <w:tc>
          <w:tcPr>
            <w:tcW w:w="1704" w:type="pct"/>
          </w:tcPr>
          <w:p w14:paraId="543384DB" w14:textId="77777777" w:rsidR="004F772E" w:rsidRPr="00465B75" w:rsidRDefault="004F772E" w:rsidP="00E9124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computer, electronic and optical products (ISIC rev 4: 2610, 2620, 2630, 2640, 2651, 2652, 2660, 2670, 2680)</w:t>
            </w:r>
          </w:p>
        </w:tc>
        <w:tc>
          <w:tcPr>
            <w:tcW w:w="3296" w:type="pct"/>
            <w:vMerge/>
          </w:tcPr>
          <w:p w14:paraId="577CA1CB"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50F66C8" w14:textId="77777777" w:rsidTr="00A625A2">
        <w:tc>
          <w:tcPr>
            <w:tcW w:w="1704" w:type="pct"/>
          </w:tcPr>
          <w:p w14:paraId="3C433E76" w14:textId="574BF72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electrical equipment (ISIC</w:t>
            </w:r>
            <w:r w:rsidR="00E91242" w:rsidRPr="00465B75">
              <w:rPr>
                <w:rFonts w:ascii="Times New Roman" w:hAnsi="Times New Roman"/>
                <w:noProof/>
                <w:lang w:val="en-GB"/>
              </w:rPr>
              <w:t> </w:t>
            </w:r>
            <w:r w:rsidRPr="00465B75">
              <w:rPr>
                <w:rFonts w:ascii="Times New Roman" w:hAnsi="Times New Roman"/>
                <w:noProof/>
                <w:lang w:val="en-GB"/>
              </w:rPr>
              <w:t>rev</w:t>
            </w:r>
            <w:r w:rsidR="00E91242" w:rsidRPr="00465B75">
              <w:rPr>
                <w:rFonts w:ascii="Times New Roman" w:hAnsi="Times New Roman"/>
                <w:noProof/>
                <w:lang w:val="en-GB"/>
              </w:rPr>
              <w:t> </w:t>
            </w:r>
            <w:r w:rsidRPr="00465B75">
              <w:rPr>
                <w:rFonts w:ascii="Times New Roman" w:hAnsi="Times New Roman"/>
                <w:noProof/>
                <w:lang w:val="en-GB"/>
              </w:rPr>
              <w:t>4:</w:t>
            </w:r>
            <w:r w:rsidR="00E91242" w:rsidRPr="00465B75">
              <w:rPr>
                <w:rFonts w:ascii="Times New Roman" w:hAnsi="Times New Roman"/>
                <w:noProof/>
                <w:lang w:val="en-GB"/>
              </w:rPr>
              <w:t> </w:t>
            </w:r>
            <w:r w:rsidRPr="00465B75">
              <w:rPr>
                <w:rFonts w:ascii="Times New Roman" w:hAnsi="Times New Roman"/>
                <w:noProof/>
                <w:lang w:val="en-GB"/>
              </w:rPr>
              <w:t>2710, 2720, 2731, 2732, 2733, 2740, 2750, 2790)</w:t>
            </w:r>
          </w:p>
        </w:tc>
        <w:tc>
          <w:tcPr>
            <w:tcW w:w="3296" w:type="pct"/>
            <w:vMerge/>
          </w:tcPr>
          <w:p w14:paraId="7AC00F14"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595C234" w14:textId="77777777" w:rsidTr="00A625A2">
        <w:tc>
          <w:tcPr>
            <w:tcW w:w="1704" w:type="pct"/>
          </w:tcPr>
          <w:p w14:paraId="2AE6CB84" w14:textId="451D7B0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machinery and equipment n.e.c</w:t>
            </w:r>
            <w:r w:rsidR="000F4147" w:rsidRPr="00465B75">
              <w:rPr>
                <w:rFonts w:ascii="Times New Roman" w:hAnsi="Times New Roman"/>
                <w:noProof/>
                <w:lang w:val="en-GB"/>
              </w:rPr>
              <w:t>.</w:t>
            </w:r>
            <w:r w:rsidRPr="00465B75">
              <w:rPr>
                <w:rFonts w:ascii="Times New Roman" w:hAnsi="Times New Roman"/>
                <w:noProof/>
                <w:lang w:val="en-GB"/>
              </w:rPr>
              <w:t xml:space="preserve"> (ISIC rev 4: 2811, 2812, 2813, 2814, 2815, 2816, 2817, 2818, 2819, 2821, 2822, 2823, 2824, 2825, 2826, 2829)</w:t>
            </w:r>
          </w:p>
        </w:tc>
        <w:tc>
          <w:tcPr>
            <w:tcW w:w="3296" w:type="pct"/>
            <w:vMerge/>
          </w:tcPr>
          <w:p w14:paraId="731A5E04"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5B64AAB" w14:textId="77777777" w:rsidTr="00A625A2">
        <w:tc>
          <w:tcPr>
            <w:tcW w:w="1704" w:type="pct"/>
          </w:tcPr>
          <w:p w14:paraId="6D481D61"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motor vehicles, trailers and semi-trailers. (ISIC rev 4: 2910, 2920, 2930)</w:t>
            </w:r>
          </w:p>
        </w:tc>
        <w:tc>
          <w:tcPr>
            <w:tcW w:w="3296" w:type="pct"/>
            <w:vMerge/>
          </w:tcPr>
          <w:p w14:paraId="029BFFF0"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4A0D801B" w14:textId="77777777" w:rsidTr="00A625A2">
        <w:tc>
          <w:tcPr>
            <w:tcW w:w="1704" w:type="pct"/>
          </w:tcPr>
          <w:p w14:paraId="2D5B499B" w14:textId="250DA937" w:rsidR="004F772E" w:rsidRPr="00465B75" w:rsidRDefault="004F772E" w:rsidP="00E9124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other transport equipment (ISIC</w:t>
            </w:r>
            <w:r w:rsidR="00E91242" w:rsidRPr="00465B75">
              <w:rPr>
                <w:rFonts w:ascii="Times New Roman" w:hAnsi="Times New Roman"/>
                <w:noProof/>
                <w:lang w:val="en-GB"/>
              </w:rPr>
              <w:t> </w:t>
            </w:r>
            <w:r w:rsidRPr="00465B75">
              <w:rPr>
                <w:rFonts w:ascii="Times New Roman" w:hAnsi="Times New Roman"/>
                <w:noProof/>
                <w:lang w:val="en-GB"/>
              </w:rPr>
              <w:t>rev 4: 3011, 3012, 3020, 3091, 3092, 3099)</w:t>
            </w:r>
          </w:p>
        </w:tc>
        <w:tc>
          <w:tcPr>
            <w:tcW w:w="3296" w:type="pct"/>
            <w:vMerge/>
          </w:tcPr>
          <w:p w14:paraId="222394BB"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2B0FDF5" w14:textId="77777777" w:rsidTr="00A625A2">
        <w:tc>
          <w:tcPr>
            <w:tcW w:w="1704" w:type="pct"/>
          </w:tcPr>
          <w:p w14:paraId="02F8722A"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furniture (ISIC rev 4: 3100)</w:t>
            </w:r>
          </w:p>
        </w:tc>
        <w:tc>
          <w:tcPr>
            <w:tcW w:w="3296" w:type="pct"/>
            <w:vMerge/>
          </w:tcPr>
          <w:p w14:paraId="10406D62"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DF2997E" w14:textId="77777777" w:rsidTr="00A625A2">
        <w:tc>
          <w:tcPr>
            <w:tcW w:w="1704" w:type="pct"/>
          </w:tcPr>
          <w:p w14:paraId="571AB5B8" w14:textId="77777777" w:rsidR="00FE3509"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manufacturing (ISIC rev 4: 3211, 3212, 3220, 3230, 3240, 3250, 3290)</w:t>
            </w:r>
          </w:p>
          <w:p w14:paraId="2B0B50B5" w14:textId="4C3CE49A" w:rsidR="00FE3509"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 Manufacture of musical instruments (</w:t>
            </w:r>
            <w:r w:rsidR="00E0129C" w:rsidRPr="00465B75">
              <w:rPr>
                <w:rFonts w:ascii="Times New Roman" w:hAnsi="Times New Roman"/>
                <w:noProof/>
                <w:lang w:val="en-GB"/>
              </w:rPr>
              <w:t>KBLI </w:t>
            </w:r>
            <w:r w:rsidRPr="00465B75">
              <w:rPr>
                <w:rFonts w:ascii="Times New Roman" w:hAnsi="Times New Roman"/>
                <w:noProof/>
                <w:lang w:val="en-GB"/>
              </w:rPr>
              <w:t>32201)</w:t>
            </w:r>
          </w:p>
        </w:tc>
        <w:tc>
          <w:tcPr>
            <w:tcW w:w="3296" w:type="pct"/>
            <w:vMerge/>
          </w:tcPr>
          <w:p w14:paraId="6C240C23"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9F8E657" w14:textId="77777777" w:rsidTr="00A625A2">
        <w:tc>
          <w:tcPr>
            <w:tcW w:w="1704" w:type="pct"/>
          </w:tcPr>
          <w:p w14:paraId="1EF75D81" w14:textId="77777777" w:rsidR="004F772E" w:rsidRPr="00465B75" w:rsidRDefault="004F772E" w:rsidP="00FE3509">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ELECTRICITY</w:t>
            </w:r>
          </w:p>
        </w:tc>
        <w:tc>
          <w:tcPr>
            <w:tcW w:w="3296" w:type="pct"/>
          </w:tcPr>
          <w:p w14:paraId="12CAD277"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828080A" w14:textId="77777777" w:rsidTr="00A625A2">
        <w:tc>
          <w:tcPr>
            <w:tcW w:w="1704" w:type="pct"/>
          </w:tcPr>
          <w:p w14:paraId="2CA9598B"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Operation of generation facilities that produce electric energy from new and renewable resources (ISIC rev. 4: 3510)</w:t>
            </w:r>
          </w:p>
          <w:p w14:paraId="77DCFD5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5C9CD58B" w14:textId="2FCC312C" w:rsidR="00B53D27" w:rsidRPr="00465B75" w:rsidRDefault="00FE3509" w:rsidP="00FE3509">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Activities related to transmission, distribution and sale of electricity</w:t>
            </w:r>
          </w:p>
          <w:p w14:paraId="52FB924B" w14:textId="7DEF6DFD" w:rsidR="004F772E" w:rsidRPr="00465B75" w:rsidRDefault="00FE3509" w:rsidP="00FE3509">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Provision of electric power for power plants &lt; 1 MW (</w:t>
            </w:r>
            <w:r w:rsidR="00E0129C" w:rsidRPr="00465B75">
              <w:rPr>
                <w:rFonts w:ascii="Times New Roman" w:hAnsi="Times New Roman"/>
                <w:noProof/>
                <w:lang w:val="en-GB"/>
              </w:rPr>
              <w:t>KBLI </w:t>
            </w:r>
            <w:r w:rsidR="004F772E" w:rsidRPr="00465B75">
              <w:rPr>
                <w:rFonts w:ascii="Times New Roman" w:hAnsi="Times New Roman"/>
                <w:noProof/>
                <w:lang w:val="en-GB"/>
              </w:rPr>
              <w:t>35111)</w:t>
            </w:r>
          </w:p>
        </w:tc>
        <w:tc>
          <w:tcPr>
            <w:tcW w:w="3296" w:type="pct"/>
          </w:tcPr>
          <w:p w14:paraId="18282BE1"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bl>
    <w:p w14:paraId="12C95568" w14:textId="77777777" w:rsidR="004F772E" w:rsidRPr="00465B75" w:rsidRDefault="004F772E" w:rsidP="004F772E">
      <w:pPr>
        <w:rPr>
          <w:noProof/>
        </w:rPr>
      </w:pPr>
    </w:p>
    <w:p w14:paraId="50DE2E3A" w14:textId="77777777" w:rsidR="004F772E" w:rsidRPr="00465B75" w:rsidRDefault="004F772E" w:rsidP="004F772E">
      <w:pPr>
        <w:rPr>
          <w:noProof/>
        </w:rPr>
      </w:pPr>
      <w:r w:rsidRPr="00465B75">
        <w:rPr>
          <w:noProof/>
        </w:rPr>
        <w:t>Short-term Business Visitors</w:t>
      </w:r>
    </w:p>
    <w:p w14:paraId="76A050CB" w14:textId="77777777" w:rsidR="004F772E" w:rsidRPr="00465B75" w:rsidRDefault="004F772E" w:rsidP="004F772E">
      <w:pPr>
        <w:rPr>
          <w:noProof/>
        </w:rPr>
      </w:pPr>
    </w:p>
    <w:tbl>
      <w:tblPr>
        <w:tblStyle w:val="TableGrid"/>
        <w:tblW w:w="5000" w:type="pct"/>
        <w:tblLayout w:type="fixed"/>
        <w:tblLook w:val="04A0" w:firstRow="1" w:lastRow="0" w:firstColumn="1" w:lastColumn="0" w:noHBand="0" w:noVBand="1"/>
      </w:tblPr>
      <w:tblGrid>
        <w:gridCol w:w="5015"/>
        <w:gridCol w:w="9547"/>
      </w:tblGrid>
      <w:tr w:rsidR="00A625A2" w:rsidRPr="00465B75" w14:paraId="36A919CD" w14:textId="77777777" w:rsidTr="00A625A2">
        <w:trPr>
          <w:cantSplit/>
          <w:tblHeader/>
        </w:trPr>
        <w:tc>
          <w:tcPr>
            <w:tcW w:w="1722" w:type="pct"/>
            <w:vAlign w:val="center"/>
          </w:tcPr>
          <w:p w14:paraId="7F4860E5" w14:textId="77777777" w:rsidR="004F772E" w:rsidRPr="00465B75" w:rsidRDefault="004F772E"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All sectors</w:t>
            </w:r>
          </w:p>
        </w:tc>
        <w:tc>
          <w:tcPr>
            <w:tcW w:w="3278" w:type="pct"/>
            <w:vAlign w:val="center"/>
          </w:tcPr>
          <w:p w14:paraId="0147B2F5" w14:textId="107668EB" w:rsidR="004F772E" w:rsidRPr="00465B75" w:rsidRDefault="004F772E"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None</w:t>
            </w:r>
          </w:p>
        </w:tc>
      </w:tr>
    </w:tbl>
    <w:p w14:paraId="104F9B2D" w14:textId="77777777" w:rsidR="004F772E" w:rsidRPr="00465B75" w:rsidRDefault="004F772E" w:rsidP="004F772E">
      <w:pPr>
        <w:rPr>
          <w:noProof/>
        </w:rPr>
      </w:pPr>
    </w:p>
    <w:p w14:paraId="5900DA26" w14:textId="77777777" w:rsidR="004F772E" w:rsidRPr="00465B75" w:rsidRDefault="004F772E" w:rsidP="004F772E">
      <w:pPr>
        <w:rPr>
          <w:noProof/>
        </w:rPr>
      </w:pPr>
      <w:r w:rsidRPr="00465B75">
        <w:rPr>
          <w:noProof/>
        </w:rPr>
        <w:t>Installers and Maintainers</w:t>
      </w:r>
    </w:p>
    <w:p w14:paraId="10BDC49E" w14:textId="77777777" w:rsidR="004F772E" w:rsidRPr="00465B75" w:rsidRDefault="004F772E" w:rsidP="004F772E">
      <w:pPr>
        <w:rPr>
          <w:noProof/>
        </w:rPr>
      </w:pPr>
    </w:p>
    <w:tbl>
      <w:tblPr>
        <w:tblStyle w:val="TableGrid"/>
        <w:tblW w:w="5000" w:type="pct"/>
        <w:tblLayout w:type="fixed"/>
        <w:tblLook w:val="04A0" w:firstRow="1" w:lastRow="0" w:firstColumn="1" w:lastColumn="0" w:noHBand="0" w:noVBand="1"/>
      </w:tblPr>
      <w:tblGrid>
        <w:gridCol w:w="5015"/>
        <w:gridCol w:w="9547"/>
      </w:tblGrid>
      <w:tr w:rsidR="00A625A2" w:rsidRPr="00465B75" w14:paraId="23C2FAAF" w14:textId="77777777" w:rsidTr="00A625A2">
        <w:trPr>
          <w:cantSplit/>
          <w:tblHeader/>
        </w:trPr>
        <w:tc>
          <w:tcPr>
            <w:tcW w:w="1722" w:type="pct"/>
            <w:vAlign w:val="center"/>
          </w:tcPr>
          <w:p w14:paraId="5B2C8896" w14:textId="77777777" w:rsidR="004F772E" w:rsidRPr="00465B75" w:rsidRDefault="004F772E"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All sectors</w:t>
            </w:r>
          </w:p>
        </w:tc>
        <w:tc>
          <w:tcPr>
            <w:tcW w:w="3278" w:type="pct"/>
            <w:vAlign w:val="center"/>
          </w:tcPr>
          <w:p w14:paraId="5680BC41" w14:textId="77777777" w:rsidR="004F772E" w:rsidRPr="00465B75" w:rsidRDefault="004F772E"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None</w:t>
            </w:r>
          </w:p>
        </w:tc>
      </w:tr>
    </w:tbl>
    <w:p w14:paraId="0A17C2BA" w14:textId="77777777" w:rsidR="004F772E" w:rsidRPr="00465B75" w:rsidRDefault="004F772E" w:rsidP="004F772E">
      <w:pPr>
        <w:rPr>
          <w:noProof/>
        </w:rPr>
      </w:pPr>
    </w:p>
    <w:p w14:paraId="06114BF3" w14:textId="77777777" w:rsidR="00FE3509" w:rsidRPr="00465B75" w:rsidRDefault="00FE3509">
      <w:pPr>
        <w:widowControl/>
        <w:spacing w:line="240" w:lineRule="auto"/>
        <w:rPr>
          <w:noProof/>
        </w:rPr>
      </w:pPr>
      <w:r w:rsidRPr="00465B75">
        <w:rPr>
          <w:noProof/>
        </w:rPr>
        <w:br w:type="page"/>
      </w:r>
    </w:p>
    <w:p w14:paraId="4C96010F" w14:textId="05E38FD3" w:rsidR="004F772E" w:rsidRPr="00465B75" w:rsidRDefault="004F772E" w:rsidP="004F772E">
      <w:pPr>
        <w:rPr>
          <w:noProof/>
        </w:rPr>
      </w:pPr>
      <w:r w:rsidRPr="00465B75">
        <w:rPr>
          <w:noProof/>
        </w:rPr>
        <w:t>Contractual Service Suppliers &amp; Independent Professionals</w:t>
      </w:r>
    </w:p>
    <w:tbl>
      <w:tblPr>
        <w:tblStyle w:val="TableGrid"/>
        <w:tblW w:w="5000" w:type="pct"/>
        <w:tblLayout w:type="fixed"/>
        <w:tblLook w:val="04A0" w:firstRow="1" w:lastRow="0" w:firstColumn="1" w:lastColumn="0" w:noHBand="0" w:noVBand="1"/>
      </w:tblPr>
      <w:tblGrid>
        <w:gridCol w:w="5015"/>
        <w:gridCol w:w="9547"/>
      </w:tblGrid>
      <w:tr w:rsidR="00A625A2" w:rsidRPr="00465B75" w14:paraId="7879DFB1" w14:textId="77777777" w:rsidTr="00E353BB">
        <w:tc>
          <w:tcPr>
            <w:tcW w:w="1722" w:type="pct"/>
          </w:tcPr>
          <w:p w14:paraId="31B36BB9" w14:textId="77777777" w:rsidR="004F772E" w:rsidRPr="00465B75" w:rsidRDefault="004F772E" w:rsidP="00E353BB">
            <w:pPr>
              <w:spacing w:before="60" w:after="60" w:line="240" w:lineRule="auto"/>
              <w:rPr>
                <w:rFonts w:ascii="Times New Roman" w:hAnsi="Times New Roman"/>
                <w:noProof/>
                <w:szCs w:val="24"/>
                <w:lang w:val="en-GB"/>
              </w:rPr>
            </w:pPr>
            <w:bookmarkStart w:id="49" w:name="_Hlk172018227"/>
            <w:r w:rsidRPr="00465B75">
              <w:rPr>
                <w:rFonts w:ascii="Times New Roman" w:hAnsi="Times New Roman"/>
                <w:noProof/>
                <w:szCs w:val="24"/>
                <w:lang w:val="en-GB"/>
              </w:rPr>
              <w:t>I.</w:t>
            </w:r>
            <w:r w:rsidRPr="00465B75">
              <w:rPr>
                <w:rFonts w:ascii="Times New Roman" w:hAnsi="Times New Roman"/>
                <w:noProof/>
                <w:szCs w:val="24"/>
                <w:lang w:val="en-GB"/>
              </w:rPr>
              <w:tab/>
              <w:t>HORIZONTAL SECTION</w:t>
            </w:r>
          </w:p>
        </w:tc>
        <w:tc>
          <w:tcPr>
            <w:tcW w:w="3278" w:type="pct"/>
          </w:tcPr>
          <w:p w14:paraId="4B3878CA"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Working Requirements</w:t>
            </w:r>
          </w:p>
          <w:p w14:paraId="290E2E75"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Employers of Union workers must have a Foreign Worker Utilisation Plan (RPTKA) approved by the Ministry of Manpower.</w:t>
            </w:r>
          </w:p>
          <w:p w14:paraId="20190816"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Any the Union workers supplying services are subject to charges levied by Government in accordance with the domestic laws and regulations.</w:t>
            </w:r>
          </w:p>
          <w:p w14:paraId="7B57F5B3" w14:textId="0CD3A9BA"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The natural persons entering the other Party must possess a university degree or a qualification demonstrating knowledge of an equivalent level</w:t>
            </w:r>
            <w:r w:rsidRPr="00465B75">
              <w:rPr>
                <w:rStyle w:val="FootnoteReference"/>
                <w:rFonts w:ascii="Times New Roman" w:hAnsi="Times New Roman"/>
                <w:b/>
                <w:bCs/>
                <w:noProof/>
                <w:szCs w:val="24"/>
                <w:lang w:val="en-GB"/>
              </w:rPr>
              <w:footnoteReference w:id="129"/>
            </w:r>
            <w:r w:rsidR="007D60D9" w:rsidRPr="00465B75">
              <w:rPr>
                <w:rFonts w:ascii="Times New Roman" w:hAnsi="Times New Roman"/>
                <w:noProof/>
                <w:szCs w:val="24"/>
                <w:lang w:val="en-GB"/>
              </w:rPr>
              <w:t>.</w:t>
            </w:r>
          </w:p>
        </w:tc>
      </w:tr>
      <w:tr w:rsidR="004F772E" w:rsidRPr="00465B75" w14:paraId="079C47BA" w14:textId="77777777" w:rsidTr="00E353BB">
        <w:tc>
          <w:tcPr>
            <w:tcW w:w="1722" w:type="pct"/>
          </w:tcPr>
          <w:p w14:paraId="76877951" w14:textId="77777777" w:rsidR="004F772E" w:rsidRPr="00465B75" w:rsidDel="000B697B" w:rsidRDefault="004F772E" w:rsidP="003B216A">
            <w:pPr>
              <w:pageBreakBefore/>
              <w:spacing w:before="60" w:after="60" w:line="240" w:lineRule="auto"/>
              <w:rPr>
                <w:rFonts w:ascii="Times New Roman" w:hAnsi="Times New Roman"/>
                <w:noProof/>
                <w:szCs w:val="24"/>
                <w:lang w:val="en-GB"/>
              </w:rPr>
            </w:pPr>
            <w:r w:rsidRPr="00465B75" w:rsidDel="000B697B">
              <w:rPr>
                <w:rFonts w:ascii="Times New Roman" w:hAnsi="Times New Roman"/>
                <w:noProof/>
                <w:szCs w:val="24"/>
                <w:lang w:val="en-GB"/>
              </w:rPr>
              <w:t>II.</w:t>
            </w:r>
            <w:r w:rsidRPr="00465B75" w:rsidDel="000B697B">
              <w:rPr>
                <w:rFonts w:ascii="Times New Roman" w:hAnsi="Times New Roman"/>
                <w:noProof/>
                <w:szCs w:val="24"/>
                <w:lang w:val="en-GB"/>
              </w:rPr>
              <w:tab/>
            </w:r>
            <w:r w:rsidRPr="00465B75">
              <w:rPr>
                <w:rFonts w:ascii="Times New Roman" w:hAnsi="Times New Roman"/>
                <w:noProof/>
                <w:szCs w:val="24"/>
                <w:lang w:val="en-GB"/>
              </w:rPr>
              <w:t>SECTOR SPECIFIC SECTION</w:t>
            </w:r>
          </w:p>
        </w:tc>
        <w:tc>
          <w:tcPr>
            <w:tcW w:w="3278" w:type="pct"/>
          </w:tcPr>
          <w:p w14:paraId="4646078B" w14:textId="77777777" w:rsidR="004F772E" w:rsidRPr="00465B75" w:rsidRDefault="004F772E" w:rsidP="00E353BB">
            <w:pPr>
              <w:spacing w:before="60" w:after="60" w:line="240" w:lineRule="auto"/>
              <w:rPr>
                <w:rFonts w:ascii="Times New Roman" w:hAnsi="Times New Roman"/>
                <w:noProof/>
                <w:szCs w:val="24"/>
                <w:lang w:val="en-GB"/>
              </w:rPr>
            </w:pPr>
          </w:p>
        </w:tc>
      </w:tr>
      <w:tr w:rsidR="004F772E" w:rsidRPr="00465B75" w14:paraId="4BFE3EAF" w14:textId="77777777" w:rsidTr="003B216A">
        <w:tc>
          <w:tcPr>
            <w:tcW w:w="1722" w:type="pct"/>
            <w:tcBorders>
              <w:bottom w:val="single" w:sz="4" w:space="0" w:color="auto"/>
            </w:tcBorders>
          </w:tcPr>
          <w:p w14:paraId="11785116" w14:textId="5258A6D1"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Legal Services (</w:t>
            </w:r>
            <w:r w:rsidR="000D5E35" w:rsidRPr="00465B75">
              <w:rPr>
                <w:rFonts w:ascii="Times New Roman" w:hAnsi="Times New Roman"/>
                <w:noProof/>
                <w:szCs w:val="24"/>
                <w:lang w:val="en-GB"/>
              </w:rPr>
              <w:t>CPC </w:t>
            </w:r>
            <w:r w:rsidRPr="00465B75">
              <w:rPr>
                <w:rFonts w:ascii="Times New Roman" w:hAnsi="Times New Roman"/>
                <w:noProof/>
                <w:szCs w:val="24"/>
                <w:lang w:val="en-GB"/>
              </w:rPr>
              <w:t>861)</w:t>
            </w:r>
          </w:p>
          <w:p w14:paraId="4FCB7A67" w14:textId="45AE215D" w:rsidR="004F772E" w:rsidRPr="00465B75" w:rsidRDefault="00736F34" w:rsidP="00736F34">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004F772E" w:rsidRPr="00465B75">
              <w:rPr>
                <w:rFonts w:ascii="Times New Roman" w:hAnsi="Times New Roman"/>
                <w:noProof/>
                <w:szCs w:val="24"/>
                <w:lang w:val="en-GB"/>
              </w:rPr>
              <w:tab/>
              <w:t>Only in advisory services foreign law (home country law and/or International Law on Business and Arbitration).</w:t>
            </w:r>
          </w:p>
          <w:p w14:paraId="4C23B136" w14:textId="776B2883" w:rsidR="004F772E" w:rsidRPr="00465B75" w:rsidRDefault="00736F34" w:rsidP="00736F34">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004F772E" w:rsidRPr="00465B75">
              <w:rPr>
                <w:rFonts w:ascii="Times New Roman" w:hAnsi="Times New Roman"/>
                <w:noProof/>
                <w:szCs w:val="24"/>
                <w:lang w:val="en-GB"/>
              </w:rPr>
              <w:tab/>
              <w:t>Advisory service shall not include:</w:t>
            </w:r>
          </w:p>
          <w:p w14:paraId="10523EC2" w14:textId="6C8F4A58" w:rsidR="004F772E" w:rsidRPr="00465B75" w:rsidRDefault="00736F34" w:rsidP="00736F34">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w:t>
            </w:r>
            <w:r w:rsidR="004F772E" w:rsidRPr="00465B75">
              <w:rPr>
                <w:rFonts w:ascii="Times New Roman" w:hAnsi="Times New Roman"/>
                <w:noProof/>
                <w:szCs w:val="24"/>
                <w:lang w:val="en-GB"/>
              </w:rPr>
              <w:tab/>
              <w:t>Legal representation in Indonesian court of justice and/or undertake legal proceedings under any circumstances.</w:t>
            </w:r>
          </w:p>
          <w:p w14:paraId="79E89F4C" w14:textId="53275A73" w:rsidR="004F772E" w:rsidRPr="00465B75" w:rsidRDefault="00736F34" w:rsidP="00736F34">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(ii)</w:t>
            </w:r>
            <w:r w:rsidR="004F772E" w:rsidRPr="00465B75">
              <w:rPr>
                <w:rFonts w:ascii="Times New Roman" w:hAnsi="Times New Roman"/>
                <w:noProof/>
                <w:szCs w:val="24"/>
                <w:lang w:val="en-GB"/>
              </w:rPr>
              <w:tab/>
              <w:t>Notarial activities.</w:t>
            </w:r>
          </w:p>
        </w:tc>
        <w:tc>
          <w:tcPr>
            <w:tcW w:w="3278" w:type="pct"/>
            <w:tcBorders>
              <w:bottom w:val="single" w:sz="4" w:space="0" w:color="auto"/>
            </w:tcBorders>
          </w:tcPr>
          <w:p w14:paraId="6C341CB2"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CSS and IP</w:t>
            </w:r>
          </w:p>
          <w:p w14:paraId="263DBCB2" w14:textId="6AD9C364" w:rsidR="004F772E" w:rsidRPr="00465B75" w:rsidRDefault="00E353BB" w:rsidP="00736F34">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004F772E" w:rsidRPr="00465B75">
              <w:rPr>
                <w:rFonts w:ascii="Times New Roman" w:hAnsi="Times New Roman"/>
                <w:noProof/>
                <w:szCs w:val="24"/>
                <w:lang w:val="en-GB"/>
              </w:rPr>
              <w:tab/>
              <w:t>Foreign lawyers (advocate) are:</w:t>
            </w:r>
          </w:p>
          <w:p w14:paraId="6279DD4F" w14:textId="70A15A2D" w:rsidR="00B53D27" w:rsidRPr="00465B75" w:rsidRDefault="00736F34" w:rsidP="00736F34">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w:t>
            </w:r>
            <w:r w:rsidR="004F772E" w:rsidRPr="00465B75">
              <w:rPr>
                <w:rFonts w:ascii="Times New Roman" w:hAnsi="Times New Roman"/>
                <w:noProof/>
                <w:szCs w:val="24"/>
                <w:lang w:val="en-GB"/>
              </w:rPr>
              <w:tab/>
              <w:t>Only allowed to work or take part in Indonesian law firm as employees or as experts</w:t>
            </w:r>
            <w:r w:rsidR="00002045" w:rsidRPr="00465B75">
              <w:rPr>
                <w:rFonts w:ascii="Times New Roman" w:hAnsi="Times New Roman"/>
                <w:noProof/>
                <w:szCs w:val="24"/>
                <w:lang w:val="en-GB"/>
              </w:rPr>
              <w:t>.</w:t>
            </w:r>
          </w:p>
          <w:p w14:paraId="31B91229" w14:textId="2B6E7F9E" w:rsidR="004F772E" w:rsidRPr="00465B75" w:rsidRDefault="00736F34" w:rsidP="00736F34">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(ii)</w:t>
            </w:r>
            <w:r w:rsidR="004F772E" w:rsidRPr="00465B75">
              <w:rPr>
                <w:rFonts w:ascii="Times New Roman" w:hAnsi="Times New Roman"/>
                <w:noProof/>
                <w:szCs w:val="24"/>
                <w:lang w:val="en-GB"/>
              </w:rPr>
              <w:tab/>
              <w:t>Subject to recommendation from Advocate Association and Ministry of Law</w:t>
            </w:r>
            <w:r w:rsidR="00002045" w:rsidRPr="00465B75">
              <w:rPr>
                <w:rFonts w:ascii="Times New Roman" w:hAnsi="Times New Roman"/>
                <w:noProof/>
                <w:szCs w:val="24"/>
                <w:lang w:val="en-GB"/>
              </w:rPr>
              <w:t>.</w:t>
            </w:r>
          </w:p>
          <w:p w14:paraId="23FA8597" w14:textId="7E917F6D" w:rsidR="004F772E" w:rsidRPr="00465B75" w:rsidRDefault="00736F34" w:rsidP="00736F34">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(iii)</w:t>
            </w:r>
            <w:r w:rsidR="004F772E" w:rsidRPr="00465B75">
              <w:rPr>
                <w:rFonts w:ascii="Times New Roman" w:hAnsi="Times New Roman"/>
                <w:noProof/>
                <w:szCs w:val="24"/>
                <w:lang w:val="en-GB"/>
              </w:rPr>
              <w:tab/>
              <w:t>Obliged to transfer legal knowledge and professional capabilities to Indonesian Lawyers</w:t>
            </w:r>
            <w:r w:rsidR="00002045" w:rsidRPr="00465B75">
              <w:rPr>
                <w:rFonts w:ascii="Times New Roman" w:hAnsi="Times New Roman"/>
                <w:noProof/>
                <w:szCs w:val="24"/>
                <w:lang w:val="en-GB"/>
              </w:rPr>
              <w:t>.</w:t>
            </w:r>
          </w:p>
          <w:p w14:paraId="5CE3AB66" w14:textId="45369412" w:rsidR="004F772E" w:rsidRPr="00465B75" w:rsidRDefault="00736F34" w:rsidP="00736F34">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(iv)</w:t>
            </w:r>
            <w:r w:rsidR="004F772E" w:rsidRPr="00465B75">
              <w:rPr>
                <w:rFonts w:ascii="Times New Roman" w:hAnsi="Times New Roman"/>
                <w:noProof/>
                <w:szCs w:val="24"/>
                <w:lang w:val="en-GB"/>
              </w:rPr>
              <w:tab/>
              <w:t>A foreign advocate (professional foreign lawyer) is obliged to transfer at least</w:t>
            </w:r>
            <w:r w:rsidR="007D60D9" w:rsidRPr="00465B75">
              <w:rPr>
                <w:rFonts w:ascii="Times New Roman" w:hAnsi="Times New Roman"/>
                <w:noProof/>
                <w:szCs w:val="24"/>
                <w:lang w:val="en-GB"/>
              </w:rPr>
              <w:t> </w:t>
            </w:r>
            <w:r w:rsidR="004F772E" w:rsidRPr="00465B75">
              <w:rPr>
                <w:rFonts w:ascii="Times New Roman" w:hAnsi="Times New Roman"/>
                <w:noProof/>
                <w:szCs w:val="24"/>
                <w:lang w:val="en-GB"/>
              </w:rPr>
              <w:t>100</w:t>
            </w:r>
            <w:r w:rsidR="007D60D9" w:rsidRPr="00465B75">
              <w:rPr>
                <w:rFonts w:ascii="Times New Roman" w:hAnsi="Times New Roman"/>
                <w:noProof/>
                <w:szCs w:val="24"/>
                <w:lang w:val="en-GB"/>
              </w:rPr>
              <w:t> </w:t>
            </w:r>
            <w:r w:rsidR="004F772E" w:rsidRPr="00465B75">
              <w:rPr>
                <w:rFonts w:ascii="Times New Roman" w:hAnsi="Times New Roman"/>
                <w:noProof/>
                <w:szCs w:val="24"/>
                <w:lang w:val="en-GB"/>
              </w:rPr>
              <w:t>hours each year of knowledge to education, legal research, or government institutions free of charge.</w:t>
            </w:r>
          </w:p>
          <w:p w14:paraId="3D539EC2" w14:textId="2FB9CC12" w:rsidR="004F772E" w:rsidRPr="00465B75" w:rsidRDefault="00E353BB" w:rsidP="00736F34">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004F772E" w:rsidRPr="00465B75">
              <w:rPr>
                <w:rFonts w:ascii="Times New Roman" w:hAnsi="Times New Roman"/>
                <w:noProof/>
                <w:szCs w:val="24"/>
                <w:lang w:val="en-GB"/>
              </w:rPr>
              <w:tab/>
              <w:t>The share of foreign lawyers (advocate) in Indonesian law firm must not exceed 20</w:t>
            </w:r>
            <w:r w:rsidR="007D60D9" w:rsidRPr="00465B75">
              <w:rPr>
                <w:rFonts w:ascii="Times New Roman" w:hAnsi="Times New Roman"/>
                <w:noProof/>
                <w:szCs w:val="24"/>
                <w:lang w:val="en-GB"/>
              </w:rPr>
              <w:t> %</w:t>
            </w:r>
            <w:r w:rsidR="004F772E" w:rsidRPr="00465B75">
              <w:rPr>
                <w:rFonts w:ascii="Times New Roman" w:hAnsi="Times New Roman"/>
                <w:noProof/>
                <w:szCs w:val="24"/>
                <w:lang w:val="en-GB"/>
              </w:rPr>
              <w:t>, and shall be limited to five foreign lawyers (advocate) per firm.</w:t>
            </w:r>
          </w:p>
        </w:tc>
      </w:tr>
      <w:tr w:rsidR="004F772E" w:rsidRPr="00465B75" w14:paraId="04B2ABCD" w14:textId="77777777" w:rsidTr="003B216A">
        <w:trPr>
          <w:trHeight w:val="2220"/>
        </w:trPr>
        <w:tc>
          <w:tcPr>
            <w:tcW w:w="1722" w:type="pct"/>
            <w:tcBorders>
              <w:bottom w:val="nil"/>
            </w:tcBorders>
          </w:tcPr>
          <w:p w14:paraId="66A79C1E" w14:textId="7BB1F207" w:rsidR="004F772E" w:rsidRPr="00465B75" w:rsidRDefault="004F772E" w:rsidP="00515C7F">
            <w:pPr>
              <w:pageBreakBefore/>
              <w:spacing w:before="60" w:after="60" w:line="240" w:lineRule="auto"/>
              <w:rPr>
                <w:rFonts w:ascii="Times New Roman" w:hAnsi="Times New Roman"/>
                <w:noProof/>
                <w:szCs w:val="24"/>
                <w:lang w:val="en-GB"/>
              </w:rPr>
            </w:pPr>
            <w:r w:rsidRPr="00465B75">
              <w:rPr>
                <w:rFonts w:ascii="Times New Roman" w:hAnsi="Times New Roman"/>
                <w:noProof/>
                <w:szCs w:val="24"/>
                <w:lang w:val="en-GB"/>
              </w:rPr>
              <w:t>Architectural Services (</w:t>
            </w:r>
            <w:r w:rsidR="000D5E35" w:rsidRPr="00465B75">
              <w:rPr>
                <w:rFonts w:ascii="Times New Roman" w:hAnsi="Times New Roman"/>
                <w:noProof/>
                <w:szCs w:val="24"/>
                <w:lang w:val="en-GB"/>
              </w:rPr>
              <w:t>CPC </w:t>
            </w:r>
            <w:r w:rsidRPr="00465B75">
              <w:rPr>
                <w:rFonts w:ascii="Times New Roman" w:hAnsi="Times New Roman"/>
                <w:noProof/>
                <w:szCs w:val="24"/>
                <w:lang w:val="en-GB"/>
              </w:rPr>
              <w:t>8671)</w:t>
            </w:r>
          </w:p>
        </w:tc>
        <w:tc>
          <w:tcPr>
            <w:tcW w:w="3278" w:type="pct"/>
            <w:tcBorders>
              <w:bottom w:val="nil"/>
            </w:tcBorders>
          </w:tcPr>
          <w:p w14:paraId="471D0A22"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CSS and IP</w:t>
            </w:r>
          </w:p>
          <w:p w14:paraId="401A8F05" w14:textId="4A97305C"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004F772E" w:rsidRPr="00465B75">
              <w:rPr>
                <w:rFonts w:ascii="Times New Roman" w:hAnsi="Times New Roman"/>
                <w:noProof/>
                <w:szCs w:val="24"/>
                <w:lang w:val="en-GB"/>
              </w:rPr>
              <w:tab/>
              <w:t>Union architects must be registered in the home country</w:t>
            </w:r>
            <w:r w:rsidR="00002045" w:rsidRPr="00465B75">
              <w:rPr>
                <w:rFonts w:ascii="Times New Roman" w:hAnsi="Times New Roman"/>
                <w:noProof/>
                <w:szCs w:val="24"/>
                <w:lang w:val="en-GB"/>
              </w:rPr>
              <w:t>.</w:t>
            </w:r>
          </w:p>
          <w:p w14:paraId="55ED9665" w14:textId="70028E3C"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004F772E" w:rsidRPr="00465B75">
              <w:rPr>
                <w:rFonts w:ascii="Times New Roman" w:hAnsi="Times New Roman"/>
                <w:noProof/>
                <w:szCs w:val="24"/>
                <w:lang w:val="en-GB"/>
              </w:rPr>
              <w:tab/>
              <w:t>Architectural plan must be approved by licensed Indonesian architect</w:t>
            </w:r>
            <w:r w:rsidR="00002045" w:rsidRPr="00465B75">
              <w:rPr>
                <w:rFonts w:ascii="Times New Roman" w:hAnsi="Times New Roman"/>
                <w:noProof/>
                <w:szCs w:val="24"/>
                <w:lang w:val="en-GB"/>
              </w:rPr>
              <w:t>.</w:t>
            </w:r>
          </w:p>
          <w:p w14:paraId="16AF89E5" w14:textId="082133CA"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004F772E" w:rsidRPr="00465B75">
              <w:rPr>
                <w:rFonts w:ascii="Times New Roman" w:hAnsi="Times New Roman"/>
                <w:noProof/>
                <w:szCs w:val="24"/>
                <w:lang w:val="en-GB"/>
              </w:rPr>
              <w:tab/>
              <w:t>Union architects must be registered in Indonesia with validity for one year and can be extended</w:t>
            </w:r>
            <w:r w:rsidR="00002045" w:rsidRPr="00465B75">
              <w:rPr>
                <w:rFonts w:ascii="Times New Roman" w:hAnsi="Times New Roman"/>
                <w:noProof/>
                <w:szCs w:val="24"/>
                <w:lang w:val="en-GB"/>
              </w:rPr>
              <w:t>.</w:t>
            </w:r>
          </w:p>
          <w:p w14:paraId="0ECA5F32" w14:textId="5C9B9642"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004F772E" w:rsidRPr="00465B75">
              <w:rPr>
                <w:rFonts w:ascii="Times New Roman" w:hAnsi="Times New Roman"/>
                <w:noProof/>
                <w:szCs w:val="24"/>
                <w:lang w:val="en-GB"/>
              </w:rPr>
              <w:tab/>
              <w:t>The registered Union architects must have partnership with an Indonesian architect</w:t>
            </w:r>
            <w:r w:rsidR="00002045" w:rsidRPr="00465B75">
              <w:rPr>
                <w:rFonts w:ascii="Times New Roman" w:hAnsi="Times New Roman"/>
                <w:noProof/>
                <w:szCs w:val="24"/>
                <w:lang w:val="en-GB"/>
              </w:rPr>
              <w:t>.</w:t>
            </w:r>
          </w:p>
        </w:tc>
      </w:tr>
      <w:tr w:rsidR="003B216A" w:rsidRPr="00465B75" w14:paraId="264FDFCA" w14:textId="77777777" w:rsidTr="003B216A">
        <w:trPr>
          <w:trHeight w:val="1890"/>
        </w:trPr>
        <w:tc>
          <w:tcPr>
            <w:tcW w:w="1722" w:type="pct"/>
            <w:tcBorders>
              <w:top w:val="nil"/>
            </w:tcBorders>
          </w:tcPr>
          <w:p w14:paraId="55FBC3DC" w14:textId="77777777" w:rsidR="003B216A" w:rsidRPr="00465B75" w:rsidRDefault="003B216A" w:rsidP="00515C7F">
            <w:pPr>
              <w:spacing w:before="60" w:after="60" w:line="240" w:lineRule="auto"/>
              <w:rPr>
                <w:noProof/>
                <w:szCs w:val="24"/>
                <w:lang w:val="en-GB"/>
              </w:rPr>
            </w:pPr>
          </w:p>
        </w:tc>
        <w:tc>
          <w:tcPr>
            <w:tcW w:w="3278" w:type="pct"/>
            <w:tcBorders>
              <w:top w:val="nil"/>
            </w:tcBorders>
          </w:tcPr>
          <w:p w14:paraId="4519B2C1" w14:textId="77777777" w:rsidR="003B216A"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t>The Union architects are subject to transfer of expertise and knowledge by:</w:t>
            </w:r>
          </w:p>
          <w:p w14:paraId="05EB744D" w14:textId="6E3F25FC" w:rsidR="003B216A" w:rsidRPr="00465B75" w:rsidRDefault="003B216A" w:rsidP="003B216A">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w:t>
            </w:r>
            <w:r w:rsidRPr="00465B75">
              <w:rPr>
                <w:rFonts w:ascii="Times New Roman" w:hAnsi="Times New Roman"/>
                <w:noProof/>
                <w:szCs w:val="24"/>
                <w:lang w:val="en-GB"/>
              </w:rPr>
              <w:tab/>
              <w:t>Developing and enhancing architectural practice in their workplace</w:t>
            </w:r>
            <w:r w:rsidR="00002045" w:rsidRPr="00465B75">
              <w:rPr>
                <w:rFonts w:ascii="Times New Roman" w:hAnsi="Times New Roman"/>
                <w:noProof/>
                <w:szCs w:val="24"/>
                <w:lang w:val="en-GB"/>
              </w:rPr>
              <w:t>.</w:t>
            </w:r>
          </w:p>
          <w:p w14:paraId="34D96DD0" w14:textId="696E1FBB" w:rsidR="003B216A" w:rsidRPr="00465B75" w:rsidRDefault="003B216A" w:rsidP="003B216A">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(ii)</w:t>
            </w:r>
            <w:r w:rsidRPr="00465B75">
              <w:rPr>
                <w:rFonts w:ascii="Times New Roman" w:hAnsi="Times New Roman"/>
                <w:noProof/>
                <w:szCs w:val="24"/>
                <w:lang w:val="en-GB"/>
              </w:rPr>
              <w:tab/>
              <w:t>Transfer of expertise and knowledge to Indonesia architects</w:t>
            </w:r>
            <w:r w:rsidR="00002045" w:rsidRPr="00465B75">
              <w:rPr>
                <w:rFonts w:ascii="Times New Roman" w:hAnsi="Times New Roman"/>
                <w:noProof/>
                <w:szCs w:val="24"/>
                <w:lang w:val="en-GB"/>
              </w:rPr>
              <w:t>.</w:t>
            </w:r>
          </w:p>
          <w:p w14:paraId="3695A7B7" w14:textId="5EA80941" w:rsidR="003B216A" w:rsidRPr="00465B75" w:rsidRDefault="003B216A" w:rsidP="003B216A">
            <w:pPr>
              <w:spacing w:before="60" w:after="60" w:line="240" w:lineRule="auto"/>
              <w:ind w:left="1134" w:hanging="567"/>
              <w:rPr>
                <w:noProof/>
                <w:szCs w:val="24"/>
                <w:lang w:val="en-GB"/>
              </w:rPr>
            </w:pPr>
            <w:r w:rsidRPr="00465B75">
              <w:rPr>
                <w:rFonts w:ascii="Times New Roman" w:hAnsi="Times New Roman"/>
                <w:noProof/>
                <w:szCs w:val="24"/>
                <w:lang w:val="en-GB"/>
              </w:rPr>
              <w:t>(iii)</w:t>
            </w:r>
            <w:r w:rsidRPr="00465B75">
              <w:rPr>
                <w:rFonts w:ascii="Times New Roman" w:hAnsi="Times New Roman"/>
                <w:noProof/>
                <w:szCs w:val="24"/>
                <w:lang w:val="en-GB"/>
              </w:rPr>
              <w:tab/>
              <w:t>Provide education and/or training to education, research, and/or development institutions in the field of architecture.</w:t>
            </w:r>
          </w:p>
        </w:tc>
      </w:tr>
      <w:tr w:rsidR="004F772E" w:rsidRPr="00465B75" w14:paraId="190DB34B" w14:textId="77777777" w:rsidTr="00E353BB">
        <w:tc>
          <w:tcPr>
            <w:tcW w:w="1722" w:type="pct"/>
          </w:tcPr>
          <w:p w14:paraId="55759882" w14:textId="11EB4972" w:rsidR="004F772E" w:rsidRPr="00465B75" w:rsidRDefault="004F772E" w:rsidP="00515C7F">
            <w:pPr>
              <w:pageBreakBefore/>
              <w:spacing w:before="60" w:after="60" w:line="240" w:lineRule="auto"/>
              <w:rPr>
                <w:rFonts w:ascii="Times New Roman" w:hAnsi="Times New Roman"/>
                <w:noProof/>
                <w:szCs w:val="24"/>
                <w:lang w:val="en-GB"/>
              </w:rPr>
            </w:pPr>
            <w:r w:rsidRPr="00465B75">
              <w:rPr>
                <w:rFonts w:ascii="Times New Roman" w:hAnsi="Times New Roman"/>
                <w:noProof/>
                <w:szCs w:val="24"/>
                <w:lang w:val="en-GB"/>
              </w:rPr>
              <w:t>Urban Planning Services (</w:t>
            </w:r>
            <w:r w:rsidR="000D5E35" w:rsidRPr="00465B75">
              <w:rPr>
                <w:rFonts w:ascii="Times New Roman" w:hAnsi="Times New Roman"/>
                <w:noProof/>
                <w:szCs w:val="24"/>
                <w:lang w:val="en-GB"/>
              </w:rPr>
              <w:t>CPC </w:t>
            </w:r>
            <w:r w:rsidRPr="00465B75">
              <w:rPr>
                <w:rFonts w:ascii="Times New Roman" w:hAnsi="Times New Roman"/>
                <w:noProof/>
                <w:szCs w:val="24"/>
                <w:lang w:val="en-GB"/>
              </w:rPr>
              <w:t>86741)</w:t>
            </w:r>
          </w:p>
        </w:tc>
        <w:tc>
          <w:tcPr>
            <w:tcW w:w="3278" w:type="pct"/>
          </w:tcPr>
          <w:p w14:paraId="1B68A68B"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CSS and IP</w:t>
            </w:r>
          </w:p>
          <w:p w14:paraId="5E2D7DB1" w14:textId="4255A54F" w:rsidR="00B53D27"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urban planners must have a valid certificate of competence in home country.</w:t>
            </w:r>
          </w:p>
          <w:p w14:paraId="1004B40B" w14:textId="07DEA198" w:rsidR="00B53D27"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urban planners must be registered in Indonesia. The registration must be done by competency mechanism to ensure the compared standard of Union urban planners.</w:t>
            </w:r>
          </w:p>
          <w:p w14:paraId="5F1DE602" w14:textId="64999BCB"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urban planners are subject to transfer of skills and knowledge requirements by appointing an Indonesian urban planner as associate.</w:t>
            </w:r>
          </w:p>
        </w:tc>
      </w:tr>
      <w:tr w:rsidR="004F772E" w:rsidRPr="00465B75" w14:paraId="6924C96C" w14:textId="77777777" w:rsidTr="00E353BB">
        <w:tc>
          <w:tcPr>
            <w:tcW w:w="1722" w:type="pct"/>
          </w:tcPr>
          <w:p w14:paraId="5A685794" w14:textId="01C5C7A6"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Engineering Services (</w:t>
            </w:r>
            <w:r w:rsidR="000D5E35" w:rsidRPr="00465B75">
              <w:rPr>
                <w:rFonts w:ascii="Times New Roman" w:hAnsi="Times New Roman"/>
                <w:noProof/>
                <w:szCs w:val="24"/>
                <w:lang w:val="en-GB"/>
              </w:rPr>
              <w:t>CPC </w:t>
            </w:r>
            <w:r w:rsidRPr="00465B75">
              <w:rPr>
                <w:rFonts w:ascii="Times New Roman" w:hAnsi="Times New Roman"/>
                <w:noProof/>
                <w:szCs w:val="24"/>
                <w:lang w:val="en-GB"/>
              </w:rPr>
              <w:t xml:space="preserve">8672 </w:t>
            </w:r>
            <w:r w:rsidR="00792BAE" w:rsidRPr="00465B75">
              <w:rPr>
                <w:rFonts w:ascii="Times New Roman" w:hAnsi="Times New Roman"/>
                <w:noProof/>
                <w:szCs w:val="24"/>
                <w:lang w:val="en-GB"/>
              </w:rPr>
              <w:t>–</w:t>
            </w:r>
            <w:r w:rsidRPr="00465B75">
              <w:rPr>
                <w:rFonts w:ascii="Times New Roman" w:hAnsi="Times New Roman"/>
                <w:noProof/>
                <w:szCs w:val="24"/>
                <w:lang w:val="en-GB"/>
              </w:rPr>
              <w:t xml:space="preserve"> except </w:t>
            </w:r>
            <w:r w:rsidR="000D5E35" w:rsidRPr="00465B75">
              <w:rPr>
                <w:rFonts w:ascii="Times New Roman" w:hAnsi="Times New Roman"/>
                <w:noProof/>
                <w:szCs w:val="24"/>
                <w:lang w:val="en-GB"/>
              </w:rPr>
              <w:t>CPC </w:t>
            </w:r>
            <w:r w:rsidRPr="00465B75">
              <w:rPr>
                <w:rFonts w:ascii="Times New Roman" w:hAnsi="Times New Roman"/>
                <w:noProof/>
                <w:szCs w:val="24"/>
                <w:lang w:val="en-GB"/>
              </w:rPr>
              <w:t>86721, 86725, 86726)</w:t>
            </w:r>
          </w:p>
        </w:tc>
        <w:tc>
          <w:tcPr>
            <w:tcW w:w="3278" w:type="pct"/>
          </w:tcPr>
          <w:p w14:paraId="6FF4B6FC"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CSS and IP</w:t>
            </w:r>
          </w:p>
          <w:p w14:paraId="1A1CC2CE" w14:textId="6F4E4539"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engineers must be registered in the home country.</w:t>
            </w:r>
          </w:p>
          <w:p w14:paraId="30FBE677" w14:textId="4DB30214" w:rsidR="00B53D27"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engineers must be registered and licensed in Indonesia.</w:t>
            </w:r>
          </w:p>
          <w:p w14:paraId="6FD97785" w14:textId="749047A3"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engineers are subject to transfer of knowledge and technology by:</w:t>
            </w:r>
          </w:p>
          <w:p w14:paraId="0B4BF2A5" w14:textId="508329DB" w:rsidR="00B53D27" w:rsidRPr="00465B75" w:rsidRDefault="003B216A" w:rsidP="003B216A">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w:t>
            </w:r>
            <w:r w:rsidR="004F772E" w:rsidRPr="00465B75">
              <w:rPr>
                <w:rFonts w:ascii="Times New Roman" w:hAnsi="Times New Roman"/>
                <w:noProof/>
                <w:szCs w:val="24"/>
                <w:lang w:val="en-GB"/>
              </w:rPr>
              <w:tab/>
              <w:t>Developing and improving engineering services in their workplace</w:t>
            </w:r>
          </w:p>
          <w:p w14:paraId="7DDA0988" w14:textId="35F70DF7" w:rsidR="004F772E" w:rsidRPr="00465B75" w:rsidRDefault="003B216A" w:rsidP="003B216A">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(ii)</w:t>
            </w:r>
            <w:r w:rsidR="004F772E" w:rsidRPr="00465B75">
              <w:rPr>
                <w:rFonts w:ascii="Times New Roman" w:hAnsi="Times New Roman"/>
                <w:noProof/>
                <w:szCs w:val="24"/>
                <w:lang w:val="en-GB"/>
              </w:rPr>
              <w:tab/>
              <w:t>Transfer the skill and knowledge to Indonesian engineer</w:t>
            </w:r>
          </w:p>
          <w:p w14:paraId="676A03E8" w14:textId="11272B00" w:rsidR="004F772E" w:rsidRPr="00465B75" w:rsidRDefault="003B216A" w:rsidP="003B216A">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(iii)</w:t>
            </w:r>
            <w:r w:rsidR="004F772E" w:rsidRPr="00465B75">
              <w:rPr>
                <w:rFonts w:ascii="Times New Roman" w:hAnsi="Times New Roman"/>
                <w:noProof/>
                <w:szCs w:val="24"/>
                <w:lang w:val="en-GB"/>
              </w:rPr>
              <w:tab/>
              <w:t>Provide education and/or training to education, research, and/or development institutions in the field of engineering</w:t>
            </w:r>
            <w:r w:rsidR="00296467" w:rsidRPr="00465B75">
              <w:rPr>
                <w:rFonts w:ascii="Times New Roman" w:hAnsi="Times New Roman"/>
                <w:noProof/>
                <w:szCs w:val="24"/>
                <w:lang w:val="en-GB"/>
              </w:rPr>
              <w:t>.</w:t>
            </w:r>
          </w:p>
        </w:tc>
      </w:tr>
      <w:tr w:rsidR="004F772E" w:rsidRPr="00465B75" w14:paraId="0312DFBD" w14:textId="77777777" w:rsidTr="00E353BB">
        <w:tc>
          <w:tcPr>
            <w:tcW w:w="1722" w:type="pct"/>
          </w:tcPr>
          <w:p w14:paraId="7709BD95" w14:textId="19CC17C1" w:rsidR="004F772E" w:rsidRPr="00465B75" w:rsidRDefault="004F772E" w:rsidP="009A4FC8">
            <w:pPr>
              <w:pageBreakBefore/>
              <w:spacing w:before="60" w:after="60" w:line="240" w:lineRule="auto"/>
              <w:rPr>
                <w:rFonts w:ascii="Times New Roman" w:hAnsi="Times New Roman"/>
                <w:noProof/>
                <w:szCs w:val="24"/>
                <w:lang w:val="en-GB"/>
              </w:rPr>
            </w:pPr>
            <w:r w:rsidRPr="00465B75">
              <w:rPr>
                <w:rFonts w:ascii="Times New Roman" w:hAnsi="Times New Roman"/>
                <w:noProof/>
                <w:szCs w:val="24"/>
                <w:lang w:val="en-GB"/>
              </w:rPr>
              <w:t>Integrated Engineering Services (</w:t>
            </w:r>
            <w:r w:rsidR="000D5E35" w:rsidRPr="00465B75">
              <w:rPr>
                <w:rFonts w:ascii="Times New Roman" w:hAnsi="Times New Roman"/>
                <w:noProof/>
                <w:szCs w:val="24"/>
                <w:lang w:val="en-GB"/>
              </w:rPr>
              <w:t>CPC </w:t>
            </w:r>
            <w:r w:rsidRPr="00465B75">
              <w:rPr>
                <w:rFonts w:ascii="Times New Roman" w:hAnsi="Times New Roman"/>
                <w:noProof/>
                <w:szCs w:val="24"/>
                <w:lang w:val="en-GB"/>
              </w:rPr>
              <w:t>8673)</w:t>
            </w:r>
          </w:p>
        </w:tc>
        <w:tc>
          <w:tcPr>
            <w:tcW w:w="3278" w:type="pct"/>
          </w:tcPr>
          <w:p w14:paraId="4BBAE428"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CSS and IP</w:t>
            </w:r>
          </w:p>
          <w:p w14:paraId="5BCFA314" w14:textId="08C71059"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engineers must be registered in their home country.</w:t>
            </w:r>
          </w:p>
          <w:p w14:paraId="47B01A38" w14:textId="1D014124"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engineers must be registered and licensed in Indonesia.</w:t>
            </w:r>
          </w:p>
          <w:p w14:paraId="49EABC05" w14:textId="52A83579"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engineers are subject to transfer of knowledge and technology by:</w:t>
            </w:r>
          </w:p>
          <w:p w14:paraId="22497C57" w14:textId="72D223B3" w:rsidR="00B53D27" w:rsidRPr="00465B75" w:rsidRDefault="003B216A" w:rsidP="003B216A">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w:t>
            </w:r>
            <w:r w:rsidR="004F772E" w:rsidRPr="00465B75">
              <w:rPr>
                <w:rFonts w:ascii="Times New Roman" w:hAnsi="Times New Roman"/>
                <w:noProof/>
                <w:szCs w:val="24"/>
                <w:lang w:val="en-GB"/>
              </w:rPr>
              <w:tab/>
              <w:t>Developing and improving engineering services in their workplace</w:t>
            </w:r>
          </w:p>
          <w:p w14:paraId="10B1EF81" w14:textId="1B4E9A2B" w:rsidR="004F772E" w:rsidRPr="00465B75" w:rsidRDefault="003B216A" w:rsidP="003B216A">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(ii)</w:t>
            </w:r>
            <w:r w:rsidR="004F772E" w:rsidRPr="00465B75">
              <w:rPr>
                <w:rFonts w:ascii="Times New Roman" w:hAnsi="Times New Roman"/>
                <w:noProof/>
                <w:szCs w:val="24"/>
                <w:lang w:val="en-GB"/>
              </w:rPr>
              <w:tab/>
              <w:t>Transfer the skill and knowledge to Indonesian engineer</w:t>
            </w:r>
          </w:p>
          <w:p w14:paraId="0275FA60" w14:textId="2E4729A3" w:rsidR="004F772E" w:rsidRPr="00465B75" w:rsidRDefault="003B216A" w:rsidP="003B216A">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(iii)</w:t>
            </w:r>
            <w:r w:rsidR="004F772E" w:rsidRPr="00465B75">
              <w:rPr>
                <w:rFonts w:ascii="Times New Roman" w:hAnsi="Times New Roman"/>
                <w:noProof/>
                <w:szCs w:val="24"/>
                <w:lang w:val="en-GB"/>
              </w:rPr>
              <w:tab/>
              <w:t>Provide education and/or training to education, research, and/or development institutions in the field of engineering</w:t>
            </w:r>
            <w:r w:rsidR="00296467" w:rsidRPr="00465B75">
              <w:rPr>
                <w:rFonts w:ascii="Times New Roman" w:hAnsi="Times New Roman"/>
                <w:noProof/>
                <w:szCs w:val="24"/>
                <w:lang w:val="en-GB"/>
              </w:rPr>
              <w:t>.</w:t>
            </w:r>
          </w:p>
        </w:tc>
      </w:tr>
      <w:tr w:rsidR="004F772E" w:rsidRPr="00465B75" w14:paraId="76D9468A" w14:textId="77777777" w:rsidTr="00E353BB">
        <w:tc>
          <w:tcPr>
            <w:tcW w:w="1722" w:type="pct"/>
          </w:tcPr>
          <w:p w14:paraId="6D6A5858" w14:textId="3FE6EF94"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Geologic and geophysical surveying services (</w:t>
            </w:r>
            <w:r w:rsidR="000D5E35" w:rsidRPr="00465B75">
              <w:rPr>
                <w:rFonts w:ascii="Times New Roman" w:hAnsi="Times New Roman"/>
                <w:noProof/>
                <w:szCs w:val="24"/>
                <w:lang w:val="en-GB"/>
              </w:rPr>
              <w:t>CPC </w:t>
            </w:r>
            <w:r w:rsidRPr="00465B75">
              <w:rPr>
                <w:rFonts w:ascii="Times New Roman" w:hAnsi="Times New Roman"/>
                <w:noProof/>
                <w:szCs w:val="24"/>
                <w:lang w:val="en-GB"/>
              </w:rPr>
              <w:t>86751)</w:t>
            </w:r>
          </w:p>
        </w:tc>
        <w:tc>
          <w:tcPr>
            <w:tcW w:w="3278" w:type="pct"/>
          </w:tcPr>
          <w:p w14:paraId="23CC0C86" w14:textId="12441034"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CSS</w:t>
            </w:r>
          </w:p>
          <w:p w14:paraId="66094186" w14:textId="6D82DD5B" w:rsidR="004F772E" w:rsidRPr="00465B75" w:rsidRDefault="00F91C77" w:rsidP="009A4FC8">
            <w:pPr>
              <w:spacing w:before="60" w:after="60" w:line="240" w:lineRule="auto"/>
              <w:ind w:left="567" w:hanging="567"/>
              <w:rPr>
                <w:rFonts w:ascii="Times New Roman" w:hAnsi="Times New Roman"/>
                <w:noProof/>
                <w:szCs w:val="24"/>
                <w:lang w:val="en-GB"/>
              </w:rPr>
            </w:pPr>
            <w:r>
              <w:rPr>
                <w:rFonts w:ascii="Times New Roman" w:hAnsi="Times New Roman"/>
                <w:noProof/>
                <w:szCs w:val="24"/>
                <w:lang w:val="en-GB"/>
              </w:rPr>
              <w:t>(</w:t>
            </w:r>
            <w:r w:rsidR="004F772E" w:rsidRPr="00465B75">
              <w:rPr>
                <w:rFonts w:ascii="Times New Roman" w:hAnsi="Times New Roman"/>
                <w:noProof/>
                <w:szCs w:val="24"/>
                <w:lang w:val="en-GB"/>
              </w:rPr>
              <w:t>a</w:t>
            </w:r>
            <w:r>
              <w:rPr>
                <w:rFonts w:ascii="Times New Roman" w:hAnsi="Times New Roman"/>
                <w:noProof/>
                <w:szCs w:val="24"/>
                <w:lang w:val="en-GB"/>
              </w:rPr>
              <w:t>)</w:t>
            </w:r>
            <w:r w:rsidR="009A4FC8" w:rsidRPr="00465B75">
              <w:rPr>
                <w:rFonts w:ascii="Times New Roman" w:hAnsi="Times New Roman"/>
                <w:noProof/>
                <w:szCs w:val="24"/>
                <w:lang w:val="en-GB"/>
              </w:rPr>
              <w:tab/>
            </w:r>
            <w:r w:rsidR="004F772E" w:rsidRPr="00465B75">
              <w:rPr>
                <w:rFonts w:ascii="Times New Roman" w:hAnsi="Times New Roman"/>
                <w:noProof/>
                <w:szCs w:val="24"/>
                <w:lang w:val="en-GB"/>
              </w:rPr>
              <w:t>Subject to ENT</w:t>
            </w:r>
            <w:r w:rsidR="009A4FC8" w:rsidRPr="00465B75">
              <w:rPr>
                <w:rFonts w:ascii="Times New Roman" w:hAnsi="Times New Roman"/>
                <w:noProof/>
                <w:szCs w:val="24"/>
                <w:lang w:val="en-GB"/>
              </w:rPr>
              <w:t>.</w:t>
            </w:r>
          </w:p>
          <w:p w14:paraId="0C23B183" w14:textId="7C04C3DD" w:rsidR="004F772E" w:rsidRPr="00465B75" w:rsidRDefault="00F91C77" w:rsidP="009A4FC8">
            <w:pPr>
              <w:spacing w:before="60" w:after="60" w:line="240" w:lineRule="auto"/>
              <w:ind w:left="567" w:hanging="567"/>
              <w:rPr>
                <w:rFonts w:ascii="Times New Roman" w:hAnsi="Times New Roman"/>
                <w:noProof/>
                <w:szCs w:val="24"/>
                <w:lang w:val="en-GB"/>
              </w:rPr>
            </w:pPr>
            <w:r>
              <w:rPr>
                <w:rFonts w:ascii="Times New Roman" w:hAnsi="Times New Roman"/>
                <w:noProof/>
                <w:szCs w:val="24"/>
                <w:lang w:val="en-GB"/>
              </w:rPr>
              <w:t>(</w:t>
            </w:r>
            <w:r w:rsidR="004F772E" w:rsidRPr="00465B75">
              <w:rPr>
                <w:rFonts w:ascii="Times New Roman" w:hAnsi="Times New Roman"/>
                <w:noProof/>
                <w:szCs w:val="24"/>
                <w:lang w:val="en-GB"/>
              </w:rPr>
              <w:t>b</w:t>
            </w:r>
            <w:r>
              <w:rPr>
                <w:rFonts w:ascii="Times New Roman" w:hAnsi="Times New Roman"/>
                <w:noProof/>
                <w:szCs w:val="24"/>
                <w:lang w:val="en-GB"/>
              </w:rPr>
              <w:t>)</w:t>
            </w:r>
            <w:r w:rsidR="009A4FC8" w:rsidRPr="00465B75">
              <w:rPr>
                <w:rFonts w:ascii="Times New Roman" w:hAnsi="Times New Roman"/>
                <w:noProof/>
                <w:szCs w:val="24"/>
                <w:lang w:val="en-GB"/>
              </w:rPr>
              <w:tab/>
            </w:r>
            <w:r w:rsidR="004F772E" w:rsidRPr="00465B75">
              <w:rPr>
                <w:rFonts w:ascii="Times New Roman" w:hAnsi="Times New Roman"/>
                <w:noProof/>
                <w:szCs w:val="24"/>
                <w:lang w:val="en-GB"/>
              </w:rPr>
              <w:t>Work experience requirement may vary for each occupation in this sector/sub-sector.</w:t>
            </w:r>
          </w:p>
          <w:p w14:paraId="505D9D6B" w14:textId="4D739582" w:rsidR="004F772E" w:rsidRPr="00465B75" w:rsidRDefault="00F91C77" w:rsidP="009A4FC8">
            <w:pPr>
              <w:spacing w:before="60" w:after="60" w:line="240" w:lineRule="auto"/>
              <w:ind w:left="567" w:hanging="567"/>
              <w:rPr>
                <w:rFonts w:ascii="Times New Roman" w:hAnsi="Times New Roman"/>
                <w:noProof/>
                <w:szCs w:val="24"/>
                <w:lang w:val="en-GB"/>
              </w:rPr>
            </w:pPr>
            <w:r>
              <w:rPr>
                <w:rFonts w:ascii="Times New Roman" w:hAnsi="Times New Roman"/>
                <w:noProof/>
                <w:szCs w:val="24"/>
                <w:lang w:val="en-GB"/>
              </w:rPr>
              <w:t>(</w:t>
            </w:r>
            <w:r w:rsidR="004F772E" w:rsidRPr="00465B75">
              <w:rPr>
                <w:rFonts w:ascii="Times New Roman" w:hAnsi="Times New Roman"/>
                <w:noProof/>
                <w:szCs w:val="24"/>
                <w:lang w:val="en-GB"/>
              </w:rPr>
              <w:t>c</w:t>
            </w:r>
            <w:r>
              <w:rPr>
                <w:rFonts w:ascii="Times New Roman" w:hAnsi="Times New Roman"/>
                <w:noProof/>
                <w:szCs w:val="24"/>
                <w:lang w:val="en-GB"/>
              </w:rPr>
              <w:t>)</w:t>
            </w:r>
            <w:r w:rsidR="009A4FC8" w:rsidRPr="00465B75">
              <w:rPr>
                <w:rFonts w:ascii="Times New Roman" w:hAnsi="Times New Roman"/>
                <w:noProof/>
                <w:szCs w:val="24"/>
                <w:lang w:val="en-GB"/>
              </w:rPr>
              <w:tab/>
            </w:r>
            <w:r w:rsidR="004F772E" w:rsidRPr="00465B75">
              <w:rPr>
                <w:rFonts w:ascii="Times New Roman" w:hAnsi="Times New Roman"/>
                <w:noProof/>
                <w:szCs w:val="24"/>
                <w:lang w:val="en-GB"/>
              </w:rPr>
              <w:t>Union surveyor must be registered in the home country and Indonesia.</w:t>
            </w:r>
          </w:p>
          <w:p w14:paraId="326CFFDE" w14:textId="77777777" w:rsidR="004F772E" w:rsidRPr="00465B75" w:rsidRDefault="004F772E" w:rsidP="00E353BB">
            <w:pPr>
              <w:spacing w:before="60" w:after="60" w:line="240" w:lineRule="auto"/>
              <w:rPr>
                <w:rFonts w:ascii="Times New Roman" w:hAnsi="Times New Roman"/>
                <w:noProof/>
                <w:szCs w:val="24"/>
                <w:lang w:val="en-GB"/>
              </w:rPr>
            </w:pPr>
          </w:p>
          <w:p w14:paraId="1AA0B401" w14:textId="479CB7A8"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IP</w:t>
            </w:r>
          </w:p>
          <w:p w14:paraId="30A64CB3" w14:textId="66887084"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Unbound</w:t>
            </w:r>
            <w:r w:rsidR="00002045" w:rsidRPr="00465B75">
              <w:rPr>
                <w:rFonts w:ascii="Times New Roman" w:hAnsi="Times New Roman"/>
                <w:noProof/>
                <w:szCs w:val="24"/>
                <w:lang w:val="en-GB"/>
              </w:rPr>
              <w:t>.</w:t>
            </w:r>
          </w:p>
        </w:tc>
      </w:tr>
      <w:tr w:rsidR="004F772E" w:rsidRPr="00465B75" w14:paraId="19D5A8B5" w14:textId="77777777" w:rsidTr="00E353BB">
        <w:tc>
          <w:tcPr>
            <w:tcW w:w="1722" w:type="pct"/>
          </w:tcPr>
          <w:p w14:paraId="6A55D6A4" w14:textId="711904CA"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Meal Serving Services, limited to executive chef</w:t>
            </w:r>
          </w:p>
        </w:tc>
        <w:tc>
          <w:tcPr>
            <w:tcW w:w="3278" w:type="pct"/>
          </w:tcPr>
          <w:p w14:paraId="7A184185"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CSS and IP</w:t>
            </w:r>
          </w:p>
          <w:p w14:paraId="0F967365" w14:textId="4ED3417C" w:rsidR="00002045"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Shall obtain certificate of competence</w:t>
            </w:r>
            <w:r w:rsidR="00002045" w:rsidRPr="00465B75">
              <w:rPr>
                <w:rFonts w:ascii="Times New Roman" w:hAnsi="Times New Roman"/>
                <w:noProof/>
                <w:szCs w:val="24"/>
                <w:lang w:val="en-GB"/>
              </w:rPr>
              <w:t>.</w:t>
            </w:r>
          </w:p>
        </w:tc>
      </w:tr>
      <w:bookmarkEnd w:id="49"/>
    </w:tbl>
    <w:p w14:paraId="5F765B3F" w14:textId="77777777" w:rsidR="001D1638" w:rsidRPr="00465B75" w:rsidRDefault="001D1638" w:rsidP="00B7561C">
      <w:pPr>
        <w:rPr>
          <w:noProof/>
        </w:rPr>
      </w:pPr>
    </w:p>
    <w:p w14:paraId="001FAF48" w14:textId="77777777" w:rsidR="001D1638" w:rsidRPr="00465B75" w:rsidRDefault="001D1638" w:rsidP="00B7561C">
      <w:pPr>
        <w:rPr>
          <w:noProof/>
        </w:rPr>
      </w:pPr>
    </w:p>
    <w:p w14:paraId="41ADFCEE" w14:textId="065DDF44" w:rsidR="004F772E" w:rsidRPr="00465B75" w:rsidRDefault="004F772E" w:rsidP="004F772E">
      <w:pPr>
        <w:jc w:val="center"/>
        <w:rPr>
          <w:noProof/>
        </w:rPr>
      </w:pPr>
      <w:r w:rsidRPr="00465B75">
        <w:rPr>
          <w:noProof/>
        </w:rPr>
        <w:t>________________</w:t>
      </w:r>
    </w:p>
    <w:p w14:paraId="3D1B2818" w14:textId="77777777" w:rsidR="004F772E" w:rsidRPr="00465B75" w:rsidRDefault="004F772E" w:rsidP="00B7561C">
      <w:pPr>
        <w:rPr>
          <w:noProof/>
        </w:rPr>
        <w:sectPr w:rsidR="004F772E" w:rsidRPr="00465B75" w:rsidSect="007754ED">
          <w:headerReference w:type="default" r:id="rId70"/>
          <w:footerReference w:type="default" r:id="rId71"/>
          <w:footnotePr>
            <w:numRestart w:val="eachSect"/>
          </w:footnotePr>
          <w:endnotePr>
            <w:numFmt w:val="decimal"/>
          </w:endnotePr>
          <w:pgSz w:w="16840" w:h="11907" w:code="9"/>
          <w:pgMar w:top="1134" w:right="1134" w:bottom="1134" w:left="1134" w:header="567" w:footer="567" w:gutter="0"/>
          <w:cols w:space="720"/>
          <w:docGrid w:linePitch="326"/>
        </w:sectPr>
      </w:pPr>
    </w:p>
    <w:p w14:paraId="41CD718D" w14:textId="77777777" w:rsidR="000D2190" w:rsidRPr="00465B75" w:rsidRDefault="000D2190" w:rsidP="000D2190">
      <w:pPr>
        <w:jc w:val="right"/>
        <w:rPr>
          <w:b/>
          <w:bCs/>
          <w:noProof/>
          <w:u w:val="single"/>
        </w:rPr>
      </w:pPr>
      <w:r w:rsidRPr="00465B75">
        <w:rPr>
          <w:b/>
          <w:bCs/>
          <w:noProof/>
          <w:u w:val="single"/>
        </w:rPr>
        <w:t>ANNEX 8-H</w:t>
      </w:r>
    </w:p>
    <w:p w14:paraId="018A12A1" w14:textId="77777777" w:rsidR="000D2190" w:rsidRPr="00465B75" w:rsidRDefault="000D2190" w:rsidP="000D2190">
      <w:pPr>
        <w:rPr>
          <w:noProof/>
        </w:rPr>
      </w:pPr>
    </w:p>
    <w:p w14:paraId="7FA08A4C" w14:textId="77777777" w:rsidR="000D2190" w:rsidRPr="00465B75" w:rsidRDefault="000D2190" w:rsidP="000D2190">
      <w:pPr>
        <w:rPr>
          <w:noProof/>
        </w:rPr>
      </w:pPr>
    </w:p>
    <w:p w14:paraId="28F96D40" w14:textId="1141AFB2" w:rsidR="000D2190" w:rsidRPr="00465B75" w:rsidRDefault="000D2190" w:rsidP="00002045">
      <w:pPr>
        <w:jc w:val="center"/>
        <w:rPr>
          <w:noProof/>
        </w:rPr>
      </w:pPr>
      <w:bookmarkStart w:id="50" w:name="_Hlk140070499"/>
      <w:r w:rsidRPr="00465B75">
        <w:rPr>
          <w:noProof/>
        </w:rPr>
        <w:t xml:space="preserve">GUIDELINES FOR ARRANGEMENTS </w:t>
      </w:r>
      <w:r w:rsidR="00002045" w:rsidRPr="00465B75">
        <w:rPr>
          <w:noProof/>
        </w:rPr>
        <w:br/>
      </w:r>
      <w:r w:rsidRPr="00465B75">
        <w:rPr>
          <w:noProof/>
        </w:rPr>
        <w:t xml:space="preserve">ON THE MUTUAL RECOGNITION </w:t>
      </w:r>
      <w:r w:rsidR="00002045" w:rsidRPr="00465B75">
        <w:rPr>
          <w:noProof/>
        </w:rPr>
        <w:br/>
      </w:r>
      <w:r w:rsidRPr="00465B75">
        <w:rPr>
          <w:noProof/>
        </w:rPr>
        <w:t>OF PROFESSIONAL QUALIFICATIONS</w:t>
      </w:r>
      <w:bookmarkEnd w:id="50"/>
    </w:p>
    <w:p w14:paraId="03E10406" w14:textId="77777777" w:rsidR="000D2190" w:rsidRPr="00465B75" w:rsidRDefault="000D2190" w:rsidP="000D2190">
      <w:pPr>
        <w:rPr>
          <w:noProof/>
        </w:rPr>
      </w:pPr>
    </w:p>
    <w:p w14:paraId="6A641C00" w14:textId="77777777" w:rsidR="000D2190" w:rsidRPr="00465B75" w:rsidRDefault="000D2190" w:rsidP="000D2190">
      <w:pPr>
        <w:rPr>
          <w:noProof/>
        </w:rPr>
      </w:pPr>
    </w:p>
    <w:p w14:paraId="03991401" w14:textId="77777777" w:rsidR="00B53D27" w:rsidRPr="00465B75" w:rsidRDefault="000D2190" w:rsidP="00F209CB">
      <w:pPr>
        <w:jc w:val="center"/>
        <w:rPr>
          <w:noProof/>
        </w:rPr>
      </w:pPr>
      <w:r w:rsidRPr="00465B75">
        <w:rPr>
          <w:noProof/>
        </w:rPr>
        <w:t>SECTION A</w:t>
      </w:r>
    </w:p>
    <w:p w14:paraId="327C83CE" w14:textId="6DAC3C7A" w:rsidR="000D2190" w:rsidRPr="00465B75" w:rsidRDefault="000D2190" w:rsidP="00F209CB">
      <w:pPr>
        <w:jc w:val="center"/>
        <w:rPr>
          <w:noProof/>
        </w:rPr>
      </w:pPr>
    </w:p>
    <w:p w14:paraId="6DD94EC6" w14:textId="77777777" w:rsidR="000D2190" w:rsidRPr="00465B75" w:rsidRDefault="000D2190" w:rsidP="00F209CB">
      <w:pPr>
        <w:jc w:val="center"/>
        <w:rPr>
          <w:noProof/>
        </w:rPr>
      </w:pPr>
      <w:r w:rsidRPr="00465B75">
        <w:rPr>
          <w:noProof/>
        </w:rPr>
        <w:t>General provisions</w:t>
      </w:r>
    </w:p>
    <w:p w14:paraId="44AFF312" w14:textId="77777777" w:rsidR="000D2190" w:rsidRPr="00465B75" w:rsidRDefault="000D2190" w:rsidP="000D2190">
      <w:pPr>
        <w:rPr>
          <w:noProof/>
        </w:rPr>
      </w:pPr>
    </w:p>
    <w:p w14:paraId="2D0CDE2B" w14:textId="77777777" w:rsidR="000D2190" w:rsidRPr="00465B75" w:rsidRDefault="000D2190" w:rsidP="000D2190">
      <w:pPr>
        <w:rPr>
          <w:noProof/>
        </w:rPr>
      </w:pPr>
      <w:r w:rsidRPr="00465B75">
        <w:rPr>
          <w:noProof/>
        </w:rPr>
        <w:t>1.</w:t>
      </w:r>
      <w:r w:rsidRPr="00465B75">
        <w:rPr>
          <w:noProof/>
        </w:rPr>
        <w:tab/>
        <w:t>This Annex contains guidelines for arrangements on the conditions for the recognition of professional qualifications (hereinafter referred to as "arrangements" for the purposes of this Annex), as provided by Article 8.27.</w:t>
      </w:r>
    </w:p>
    <w:p w14:paraId="61B3EF49" w14:textId="77777777" w:rsidR="000D2190" w:rsidRPr="00465B75" w:rsidRDefault="000D2190" w:rsidP="000D2190">
      <w:pPr>
        <w:rPr>
          <w:noProof/>
        </w:rPr>
      </w:pPr>
    </w:p>
    <w:p w14:paraId="4EEFB14A" w14:textId="77777777" w:rsidR="000D2190" w:rsidRPr="00465B75" w:rsidRDefault="000D2190" w:rsidP="000D2190">
      <w:pPr>
        <w:rPr>
          <w:noProof/>
        </w:rPr>
      </w:pPr>
      <w:r w:rsidRPr="00465B75">
        <w:rPr>
          <w:noProof/>
        </w:rPr>
        <w:t>2.</w:t>
      </w:r>
      <w:r w:rsidRPr="00465B75">
        <w:rPr>
          <w:noProof/>
        </w:rPr>
        <w:tab/>
        <w:t>Pursuant to Article 8.27, these guidelines shall be taken into account in the development of joint recommendations by professional bodies or authorities of the Parties (hereinafter referred to as "joint recommendations" for the purposes of this Annex).</w:t>
      </w:r>
    </w:p>
    <w:p w14:paraId="5C7141B1" w14:textId="77777777" w:rsidR="000D2190" w:rsidRPr="00465B75" w:rsidRDefault="000D2190" w:rsidP="000D2190">
      <w:pPr>
        <w:rPr>
          <w:noProof/>
        </w:rPr>
      </w:pPr>
    </w:p>
    <w:p w14:paraId="7FF20D05" w14:textId="77777777" w:rsidR="000D2190" w:rsidRPr="00465B75" w:rsidRDefault="000D2190" w:rsidP="000D2190">
      <w:pPr>
        <w:rPr>
          <w:noProof/>
        </w:rPr>
      </w:pPr>
      <w:r w:rsidRPr="00465B75">
        <w:rPr>
          <w:noProof/>
        </w:rPr>
        <w:t>3.</w:t>
      </w:r>
      <w:r w:rsidRPr="00465B75">
        <w:rPr>
          <w:noProof/>
        </w:rPr>
        <w:tab/>
        <w:t>The guidelines are non-binding, non-exhaustive and do not modify or affect the rights and obligations of the Parties under this Agreement. They set out the typical content of arrangements and provide general indications regarding the economic value of an arrangement and the compatibility of the Parties' respective professional qualifications regimes.</w:t>
      </w:r>
    </w:p>
    <w:p w14:paraId="03EA8456" w14:textId="77777777" w:rsidR="000D2190" w:rsidRPr="00465B75" w:rsidRDefault="000D2190" w:rsidP="000D2190">
      <w:pPr>
        <w:rPr>
          <w:noProof/>
        </w:rPr>
      </w:pPr>
    </w:p>
    <w:p w14:paraId="11122DAD" w14:textId="77777777" w:rsidR="004A5A5A" w:rsidRPr="00465B75" w:rsidRDefault="004A5A5A">
      <w:pPr>
        <w:widowControl/>
        <w:spacing w:line="240" w:lineRule="auto"/>
        <w:rPr>
          <w:noProof/>
        </w:rPr>
      </w:pPr>
      <w:r w:rsidRPr="00465B75">
        <w:rPr>
          <w:noProof/>
        </w:rPr>
        <w:br w:type="page"/>
      </w:r>
    </w:p>
    <w:p w14:paraId="56E3931C" w14:textId="74F90A6F" w:rsidR="000D2190" w:rsidRPr="00465B75" w:rsidRDefault="000D2190" w:rsidP="000D2190">
      <w:pPr>
        <w:rPr>
          <w:noProof/>
        </w:rPr>
      </w:pPr>
      <w:r w:rsidRPr="00465B75">
        <w:rPr>
          <w:noProof/>
        </w:rPr>
        <w:t>4.</w:t>
      </w:r>
      <w:r w:rsidRPr="00465B75">
        <w:rPr>
          <w:noProof/>
        </w:rPr>
        <w:tab/>
        <w:t>Not all elements of these guidelines may be relevant in all cases and professional bodies and authorities are free to include in their joint recommendations any other element that they consider pertinent for the arrangements of the profession and the professional activities concerned, in accordance with this Agreement.</w:t>
      </w:r>
    </w:p>
    <w:p w14:paraId="738F7807" w14:textId="77777777" w:rsidR="000D2190" w:rsidRPr="00465B75" w:rsidRDefault="000D2190" w:rsidP="000D2190">
      <w:pPr>
        <w:rPr>
          <w:noProof/>
        </w:rPr>
      </w:pPr>
    </w:p>
    <w:p w14:paraId="61FCA318" w14:textId="77777777" w:rsidR="000D2190" w:rsidRPr="00465B75" w:rsidRDefault="000D2190" w:rsidP="000D2190">
      <w:pPr>
        <w:rPr>
          <w:noProof/>
        </w:rPr>
      </w:pPr>
      <w:r w:rsidRPr="00465B75">
        <w:rPr>
          <w:noProof/>
        </w:rPr>
        <w:t>5.</w:t>
      </w:r>
      <w:r w:rsidRPr="00465B75">
        <w:rPr>
          <w:noProof/>
        </w:rPr>
        <w:tab/>
        <w:t>The guidelines shall be taken into account by the Trade Committee when deciding whether to develop and adopt a mutual recognition arrangement pursuant to Article 8.27. They are without prejudice to the Trade Committee's review of the consistency of joint recommendations with Chapter 8 (Liberalisation of Investment and Trade in Services) and its discretion to take into account the elements it deems relevant, including those contained in joint recommendations.</w:t>
      </w:r>
    </w:p>
    <w:p w14:paraId="3409C7FB" w14:textId="77777777" w:rsidR="000D2190" w:rsidRPr="00465B75" w:rsidRDefault="000D2190" w:rsidP="000D2190">
      <w:pPr>
        <w:rPr>
          <w:noProof/>
        </w:rPr>
      </w:pPr>
    </w:p>
    <w:p w14:paraId="7649B01D" w14:textId="77777777" w:rsidR="000D2190" w:rsidRPr="00465B75" w:rsidRDefault="000D2190" w:rsidP="000D2190">
      <w:pPr>
        <w:rPr>
          <w:noProof/>
        </w:rPr>
      </w:pPr>
    </w:p>
    <w:p w14:paraId="1739B2DA" w14:textId="77777777" w:rsidR="00B53D27" w:rsidRPr="00465B75" w:rsidRDefault="000D2190" w:rsidP="004A5A5A">
      <w:pPr>
        <w:jc w:val="center"/>
        <w:rPr>
          <w:noProof/>
        </w:rPr>
      </w:pPr>
      <w:r w:rsidRPr="00465B75">
        <w:rPr>
          <w:noProof/>
        </w:rPr>
        <w:t>SECTION B</w:t>
      </w:r>
    </w:p>
    <w:p w14:paraId="16B975CB" w14:textId="22A10B42" w:rsidR="000D2190" w:rsidRPr="00465B75" w:rsidRDefault="000D2190" w:rsidP="004A5A5A">
      <w:pPr>
        <w:jc w:val="center"/>
        <w:rPr>
          <w:noProof/>
        </w:rPr>
      </w:pPr>
    </w:p>
    <w:p w14:paraId="63E8B520" w14:textId="77777777" w:rsidR="000D2190" w:rsidRPr="00465B75" w:rsidRDefault="000D2190" w:rsidP="004A5A5A">
      <w:pPr>
        <w:jc w:val="center"/>
        <w:rPr>
          <w:noProof/>
        </w:rPr>
      </w:pPr>
      <w:r w:rsidRPr="00465B75">
        <w:rPr>
          <w:noProof/>
        </w:rPr>
        <w:t>Form and content of an arrangement</w:t>
      </w:r>
    </w:p>
    <w:p w14:paraId="7179784B" w14:textId="77777777" w:rsidR="000D2190" w:rsidRPr="00465B75" w:rsidRDefault="000D2190" w:rsidP="000D2190">
      <w:pPr>
        <w:rPr>
          <w:noProof/>
        </w:rPr>
      </w:pPr>
    </w:p>
    <w:p w14:paraId="5C08D61F" w14:textId="77777777" w:rsidR="000D2190" w:rsidRPr="00465B75" w:rsidRDefault="000D2190" w:rsidP="000D2190">
      <w:pPr>
        <w:rPr>
          <w:noProof/>
        </w:rPr>
      </w:pPr>
      <w:r w:rsidRPr="00465B75">
        <w:rPr>
          <w:noProof/>
        </w:rPr>
        <w:t>6.</w:t>
      </w:r>
      <w:r w:rsidRPr="00465B75">
        <w:rPr>
          <w:noProof/>
        </w:rPr>
        <w:tab/>
        <w:t>This Section sets out the typical content of an arrangement, some of which is not within the remit of the professional bodies or authorities preparing joint recommendations. These aspects constitute, nonetheless, useful information to be taken into account in the preparation of joint recommendations, so that they are better adapted to the possible scope of an arrangement.</w:t>
      </w:r>
    </w:p>
    <w:p w14:paraId="5A0B4D49" w14:textId="77777777" w:rsidR="000D2190" w:rsidRPr="00465B75" w:rsidRDefault="000D2190" w:rsidP="000D2190">
      <w:pPr>
        <w:rPr>
          <w:noProof/>
        </w:rPr>
      </w:pPr>
    </w:p>
    <w:p w14:paraId="7EA0C42E" w14:textId="77777777" w:rsidR="000D2190" w:rsidRPr="00465B75" w:rsidRDefault="000D2190" w:rsidP="000D2190">
      <w:pPr>
        <w:rPr>
          <w:noProof/>
        </w:rPr>
      </w:pPr>
      <w:r w:rsidRPr="00465B75">
        <w:rPr>
          <w:noProof/>
        </w:rPr>
        <w:t>7.</w:t>
      </w:r>
      <w:r w:rsidRPr="00465B75">
        <w:rPr>
          <w:noProof/>
        </w:rPr>
        <w:tab/>
        <w:t>Matters addressed specifically in this Agreement that apply to arrangements, such as the geographical scope of an arrangement, its interaction with scheduled non-conforming measures, the system of dispute resolution, appeal mechanisms, monitoring and review mechanisms of the arrangement, should not be addressed by joint recommendations.</w:t>
      </w:r>
    </w:p>
    <w:p w14:paraId="789310AB" w14:textId="77777777" w:rsidR="000D2190" w:rsidRPr="00465B75" w:rsidRDefault="000D2190" w:rsidP="000D2190">
      <w:pPr>
        <w:rPr>
          <w:noProof/>
        </w:rPr>
      </w:pPr>
    </w:p>
    <w:p w14:paraId="20D80136" w14:textId="77777777" w:rsidR="004A5A5A" w:rsidRPr="00465B75" w:rsidRDefault="004A5A5A">
      <w:pPr>
        <w:widowControl/>
        <w:spacing w:line="240" w:lineRule="auto"/>
        <w:rPr>
          <w:noProof/>
        </w:rPr>
      </w:pPr>
      <w:r w:rsidRPr="00465B75">
        <w:rPr>
          <w:noProof/>
        </w:rPr>
        <w:br w:type="page"/>
      </w:r>
    </w:p>
    <w:p w14:paraId="3CF368FB" w14:textId="29F46BCB" w:rsidR="000D2190" w:rsidRPr="00465B75" w:rsidRDefault="000D2190" w:rsidP="000D2190">
      <w:pPr>
        <w:rPr>
          <w:noProof/>
        </w:rPr>
      </w:pPr>
      <w:r w:rsidRPr="00465B75">
        <w:rPr>
          <w:noProof/>
        </w:rPr>
        <w:t>8.</w:t>
      </w:r>
      <w:r w:rsidRPr="00465B75">
        <w:rPr>
          <w:noProof/>
        </w:rPr>
        <w:tab/>
        <w:t>An arrangement may specify different mechanisms for the recognition of professional qualifications within a Party. It may also be limited to setting the scope of the arrangement, the procedural provisions, the effects of recognition and additional requirements, and the administrative arrangements.</w:t>
      </w:r>
    </w:p>
    <w:p w14:paraId="610F3E92" w14:textId="77777777" w:rsidR="000D2190" w:rsidRPr="00465B75" w:rsidRDefault="000D2190" w:rsidP="000D2190">
      <w:pPr>
        <w:rPr>
          <w:noProof/>
        </w:rPr>
      </w:pPr>
    </w:p>
    <w:p w14:paraId="5CEA1683" w14:textId="77777777" w:rsidR="00B53D27" w:rsidRPr="00465B75" w:rsidRDefault="000D2190" w:rsidP="000D2190">
      <w:pPr>
        <w:rPr>
          <w:noProof/>
        </w:rPr>
      </w:pPr>
      <w:r w:rsidRPr="00465B75">
        <w:rPr>
          <w:noProof/>
        </w:rPr>
        <w:t>9.</w:t>
      </w:r>
      <w:r w:rsidRPr="00465B75">
        <w:rPr>
          <w:noProof/>
        </w:rPr>
        <w:tab/>
        <w:t>An arrangement which is adopted by the Trade Committee should reflect the degree of discretion that is intended to be preserved for the competent authorities deciding on the recognition of professional qualifications.</w:t>
      </w:r>
    </w:p>
    <w:p w14:paraId="5A27FB3D" w14:textId="1B8F20CD" w:rsidR="000D2190" w:rsidRPr="00465B75" w:rsidRDefault="000D2190" w:rsidP="000D2190">
      <w:pPr>
        <w:rPr>
          <w:noProof/>
        </w:rPr>
      </w:pPr>
    </w:p>
    <w:p w14:paraId="4ADE4580" w14:textId="73EFC667" w:rsidR="000D2190" w:rsidRPr="00465B75" w:rsidRDefault="000D2190" w:rsidP="004A5A5A">
      <w:pPr>
        <w:jc w:val="center"/>
        <w:rPr>
          <w:noProof/>
        </w:rPr>
      </w:pPr>
      <w:r w:rsidRPr="00465B75">
        <w:rPr>
          <w:noProof/>
        </w:rPr>
        <w:t xml:space="preserve">Scope of an </w:t>
      </w:r>
      <w:r w:rsidR="00794A7B" w:rsidRPr="00465B75">
        <w:rPr>
          <w:noProof/>
        </w:rPr>
        <w:t>a</w:t>
      </w:r>
      <w:r w:rsidRPr="00465B75">
        <w:rPr>
          <w:noProof/>
        </w:rPr>
        <w:t>rrangement</w:t>
      </w:r>
    </w:p>
    <w:p w14:paraId="4C1D2062" w14:textId="77777777" w:rsidR="000D2190" w:rsidRPr="00465B75" w:rsidRDefault="000D2190" w:rsidP="000D2190">
      <w:pPr>
        <w:rPr>
          <w:noProof/>
        </w:rPr>
      </w:pPr>
    </w:p>
    <w:p w14:paraId="7A7FA83F" w14:textId="77777777" w:rsidR="00B53D27" w:rsidRPr="00465B75" w:rsidRDefault="000D2190" w:rsidP="000D2190">
      <w:pPr>
        <w:rPr>
          <w:noProof/>
        </w:rPr>
      </w:pPr>
      <w:r w:rsidRPr="00465B75">
        <w:rPr>
          <w:noProof/>
        </w:rPr>
        <w:t>10.</w:t>
      </w:r>
      <w:r w:rsidRPr="00465B75">
        <w:rPr>
          <w:noProof/>
        </w:rPr>
        <w:tab/>
        <w:t>The arrangement should set out:</w:t>
      </w:r>
    </w:p>
    <w:p w14:paraId="2D268EE8" w14:textId="1B6E88B7" w:rsidR="000D2190" w:rsidRPr="00465B75" w:rsidRDefault="000D2190" w:rsidP="000D2190">
      <w:pPr>
        <w:rPr>
          <w:noProof/>
        </w:rPr>
      </w:pPr>
    </w:p>
    <w:p w14:paraId="3B45255C" w14:textId="77777777" w:rsidR="000D2190" w:rsidRPr="00465B75" w:rsidRDefault="000D2190" w:rsidP="00FD76E2">
      <w:pPr>
        <w:ind w:left="567" w:hanging="567"/>
        <w:rPr>
          <w:noProof/>
        </w:rPr>
      </w:pPr>
      <w:r w:rsidRPr="00465B75">
        <w:rPr>
          <w:noProof/>
        </w:rPr>
        <w:t>(a)</w:t>
      </w:r>
      <w:r w:rsidRPr="00465B75">
        <w:rPr>
          <w:noProof/>
        </w:rPr>
        <w:tab/>
        <w:t>the specific regulated profession or professions and the definition thereof, relevant professional title or titles and the activity or group of activities covered by the scope of practice of the regulated profession in both Parties ("scope of practice"); and</w:t>
      </w:r>
    </w:p>
    <w:p w14:paraId="66B71469" w14:textId="77777777" w:rsidR="000D2190" w:rsidRPr="00465B75" w:rsidRDefault="000D2190" w:rsidP="000D2190">
      <w:pPr>
        <w:rPr>
          <w:noProof/>
        </w:rPr>
      </w:pPr>
    </w:p>
    <w:p w14:paraId="1896DFC1" w14:textId="77777777" w:rsidR="000D2190" w:rsidRPr="00465B75" w:rsidRDefault="000D2190" w:rsidP="00FD76E2">
      <w:pPr>
        <w:ind w:left="567" w:hanging="567"/>
        <w:rPr>
          <w:noProof/>
        </w:rPr>
      </w:pPr>
      <w:r w:rsidRPr="00465B75">
        <w:rPr>
          <w:noProof/>
        </w:rPr>
        <w:t>(b)</w:t>
      </w:r>
      <w:r w:rsidRPr="00465B75">
        <w:rPr>
          <w:noProof/>
        </w:rPr>
        <w:tab/>
        <w:t>whether it covers the recognition of professional qualifications for the purpose of access to professional activities on a fixed-term or an indefinite basis.</w:t>
      </w:r>
    </w:p>
    <w:p w14:paraId="41A95B82" w14:textId="77777777" w:rsidR="004A5A5A" w:rsidRPr="00465B75" w:rsidRDefault="004A5A5A" w:rsidP="000D2190">
      <w:pPr>
        <w:rPr>
          <w:noProof/>
        </w:rPr>
      </w:pPr>
    </w:p>
    <w:p w14:paraId="7DDF9E5F" w14:textId="77777777" w:rsidR="00EC5BF3" w:rsidRPr="00465B75" w:rsidRDefault="00EC5BF3">
      <w:pPr>
        <w:widowControl/>
        <w:spacing w:line="240" w:lineRule="auto"/>
        <w:rPr>
          <w:noProof/>
        </w:rPr>
      </w:pPr>
      <w:r w:rsidRPr="00465B75">
        <w:rPr>
          <w:noProof/>
        </w:rPr>
        <w:br w:type="page"/>
      </w:r>
    </w:p>
    <w:p w14:paraId="3D669951" w14:textId="7D9CA7D5" w:rsidR="000D2190" w:rsidRPr="00465B75" w:rsidRDefault="000D2190" w:rsidP="004A5A5A">
      <w:pPr>
        <w:jc w:val="center"/>
        <w:rPr>
          <w:noProof/>
        </w:rPr>
      </w:pPr>
      <w:r w:rsidRPr="00465B75">
        <w:rPr>
          <w:noProof/>
        </w:rPr>
        <w:t>Conditions for recognition</w:t>
      </w:r>
    </w:p>
    <w:p w14:paraId="24147D49" w14:textId="77777777" w:rsidR="000D2190" w:rsidRPr="00465B75" w:rsidRDefault="000D2190" w:rsidP="000D2190">
      <w:pPr>
        <w:rPr>
          <w:noProof/>
        </w:rPr>
      </w:pPr>
    </w:p>
    <w:p w14:paraId="41173096" w14:textId="77777777" w:rsidR="000D2190" w:rsidRPr="00465B75" w:rsidRDefault="000D2190" w:rsidP="000D2190">
      <w:pPr>
        <w:rPr>
          <w:noProof/>
        </w:rPr>
      </w:pPr>
      <w:r w:rsidRPr="00465B75">
        <w:rPr>
          <w:noProof/>
        </w:rPr>
        <w:t>11.</w:t>
      </w:r>
      <w:r w:rsidRPr="00465B75">
        <w:rPr>
          <w:noProof/>
        </w:rPr>
        <w:tab/>
        <w:t>The arrangement may specify in particular:</w:t>
      </w:r>
    </w:p>
    <w:p w14:paraId="31AFC6E1" w14:textId="77777777" w:rsidR="000D2190" w:rsidRPr="00465B75" w:rsidRDefault="000D2190" w:rsidP="000D2190">
      <w:pPr>
        <w:rPr>
          <w:noProof/>
        </w:rPr>
      </w:pPr>
    </w:p>
    <w:p w14:paraId="3F6D7E27" w14:textId="77777777" w:rsidR="000D2190" w:rsidRPr="00465B75" w:rsidRDefault="000D2190" w:rsidP="00FD76E2">
      <w:pPr>
        <w:ind w:left="567" w:hanging="567"/>
        <w:rPr>
          <w:noProof/>
        </w:rPr>
      </w:pPr>
      <w:r w:rsidRPr="00465B75">
        <w:rPr>
          <w:noProof/>
        </w:rPr>
        <w:t>(a)</w:t>
      </w:r>
      <w:r w:rsidRPr="00465B75">
        <w:rPr>
          <w:noProof/>
        </w:rPr>
        <w:tab/>
        <w:t>the professional qualifications necessary for recognition under the arrangement such as evidence of formal qualifications, professional experience, or other attestation of competence;</w:t>
      </w:r>
    </w:p>
    <w:p w14:paraId="668D84E5" w14:textId="77777777" w:rsidR="000D2190" w:rsidRPr="00465B75" w:rsidRDefault="000D2190" w:rsidP="000D2190">
      <w:pPr>
        <w:rPr>
          <w:noProof/>
        </w:rPr>
      </w:pPr>
    </w:p>
    <w:p w14:paraId="5E302027" w14:textId="77777777" w:rsidR="000D2190" w:rsidRPr="00465B75" w:rsidRDefault="000D2190" w:rsidP="00FD76E2">
      <w:pPr>
        <w:ind w:left="567" w:hanging="567"/>
        <w:rPr>
          <w:noProof/>
        </w:rPr>
      </w:pPr>
      <w:r w:rsidRPr="00465B75">
        <w:rPr>
          <w:noProof/>
        </w:rPr>
        <w:t>(b)</w:t>
      </w:r>
      <w:r w:rsidRPr="00465B75">
        <w:rPr>
          <w:noProof/>
        </w:rPr>
        <w:tab/>
        <w:t>the degree of discretion preserved by the authorities deciding on the recognition of professional qualifications when assessing requests for recognition of those qualifications; and</w:t>
      </w:r>
    </w:p>
    <w:p w14:paraId="774E65A3" w14:textId="77777777" w:rsidR="000D2190" w:rsidRPr="00465B75" w:rsidRDefault="000D2190" w:rsidP="000D2190">
      <w:pPr>
        <w:rPr>
          <w:noProof/>
        </w:rPr>
      </w:pPr>
    </w:p>
    <w:p w14:paraId="159E0685" w14:textId="77777777" w:rsidR="000D2190" w:rsidRPr="00465B75" w:rsidRDefault="000D2190" w:rsidP="00FD76E2">
      <w:pPr>
        <w:ind w:left="567" w:hanging="567"/>
        <w:rPr>
          <w:noProof/>
        </w:rPr>
      </w:pPr>
      <w:r w:rsidRPr="00465B75">
        <w:rPr>
          <w:noProof/>
        </w:rPr>
        <w:t>(c)</w:t>
      </w:r>
      <w:r w:rsidRPr="00465B75">
        <w:rPr>
          <w:noProof/>
        </w:rPr>
        <w:tab/>
        <w:t>the procedures to deal with variations and gaps between professional qualifications and means to bridge the differences, including the possibility to impose compensatory measures or other relevant conditions and limitations.</w:t>
      </w:r>
    </w:p>
    <w:p w14:paraId="6A6CC9CC" w14:textId="77777777" w:rsidR="000D2190" w:rsidRPr="00465B75" w:rsidRDefault="000D2190" w:rsidP="000D2190">
      <w:pPr>
        <w:rPr>
          <w:noProof/>
        </w:rPr>
      </w:pPr>
    </w:p>
    <w:p w14:paraId="6A867AC3" w14:textId="77777777" w:rsidR="000D2190" w:rsidRPr="00465B75" w:rsidRDefault="000D2190" w:rsidP="00EC5BF3">
      <w:pPr>
        <w:jc w:val="center"/>
        <w:rPr>
          <w:noProof/>
        </w:rPr>
      </w:pPr>
      <w:r w:rsidRPr="00465B75">
        <w:rPr>
          <w:noProof/>
        </w:rPr>
        <w:t>Procedural provisions</w:t>
      </w:r>
    </w:p>
    <w:p w14:paraId="44207B02" w14:textId="77777777" w:rsidR="000D2190" w:rsidRPr="00465B75" w:rsidRDefault="000D2190" w:rsidP="000D2190">
      <w:pPr>
        <w:rPr>
          <w:noProof/>
        </w:rPr>
      </w:pPr>
    </w:p>
    <w:p w14:paraId="0CAD7431" w14:textId="77777777" w:rsidR="00B53D27" w:rsidRPr="00465B75" w:rsidRDefault="000D2190" w:rsidP="000D2190">
      <w:pPr>
        <w:rPr>
          <w:noProof/>
        </w:rPr>
      </w:pPr>
      <w:r w:rsidRPr="00465B75">
        <w:rPr>
          <w:noProof/>
        </w:rPr>
        <w:t>12.</w:t>
      </w:r>
      <w:r w:rsidRPr="00465B75">
        <w:rPr>
          <w:noProof/>
        </w:rPr>
        <w:tab/>
        <w:t>The arrangement may provide:</w:t>
      </w:r>
    </w:p>
    <w:p w14:paraId="1F6152E9" w14:textId="0E667BF1" w:rsidR="000D2190" w:rsidRPr="00465B75" w:rsidRDefault="000D2190" w:rsidP="000D2190">
      <w:pPr>
        <w:rPr>
          <w:noProof/>
        </w:rPr>
      </w:pPr>
    </w:p>
    <w:p w14:paraId="73B67F6C" w14:textId="77777777" w:rsidR="000D2190" w:rsidRPr="00465B75" w:rsidRDefault="000D2190" w:rsidP="00FD76E2">
      <w:pPr>
        <w:ind w:left="567" w:hanging="567"/>
        <w:rPr>
          <w:noProof/>
        </w:rPr>
      </w:pPr>
      <w:r w:rsidRPr="00465B75">
        <w:rPr>
          <w:noProof/>
        </w:rPr>
        <w:t>(a)</w:t>
      </w:r>
      <w:r w:rsidRPr="00465B75">
        <w:rPr>
          <w:noProof/>
        </w:rPr>
        <w:tab/>
        <w:t>the documents required and the form in which they should be presented, such as by electronic or other means, whether they should be supported by translations or certifications of authenticity;</w:t>
      </w:r>
    </w:p>
    <w:p w14:paraId="3B4336B7" w14:textId="77777777" w:rsidR="000D2190" w:rsidRPr="00465B75" w:rsidRDefault="000D2190" w:rsidP="000D2190">
      <w:pPr>
        <w:rPr>
          <w:noProof/>
        </w:rPr>
      </w:pPr>
    </w:p>
    <w:p w14:paraId="1C96D44A" w14:textId="77777777" w:rsidR="000D2190" w:rsidRPr="00465B75" w:rsidRDefault="000D2190" w:rsidP="00FD76E2">
      <w:pPr>
        <w:ind w:left="567" w:hanging="567"/>
        <w:rPr>
          <w:noProof/>
        </w:rPr>
      </w:pPr>
      <w:r w:rsidRPr="00465B75">
        <w:rPr>
          <w:noProof/>
        </w:rPr>
        <w:t>(b)</w:t>
      </w:r>
      <w:r w:rsidRPr="00465B75">
        <w:rPr>
          <w:noProof/>
        </w:rPr>
        <w:tab/>
        <w:t>the steps and procedures in the recognition process, including those relating to possible compensatory measures, and corresponding obligations and timelines; and</w:t>
      </w:r>
    </w:p>
    <w:p w14:paraId="615ACB23" w14:textId="77777777" w:rsidR="000D2190" w:rsidRPr="00465B75" w:rsidRDefault="000D2190" w:rsidP="000D2190">
      <w:pPr>
        <w:rPr>
          <w:noProof/>
        </w:rPr>
      </w:pPr>
    </w:p>
    <w:p w14:paraId="433A5214" w14:textId="77777777" w:rsidR="00EC5BF3" w:rsidRPr="00465B75" w:rsidRDefault="00EC5BF3">
      <w:pPr>
        <w:widowControl/>
        <w:spacing w:line="240" w:lineRule="auto"/>
        <w:rPr>
          <w:noProof/>
        </w:rPr>
      </w:pPr>
      <w:r w:rsidRPr="00465B75">
        <w:rPr>
          <w:noProof/>
        </w:rPr>
        <w:br w:type="page"/>
      </w:r>
    </w:p>
    <w:p w14:paraId="7A56E2A4" w14:textId="07076F02" w:rsidR="00B53D27" w:rsidRPr="00465B75" w:rsidRDefault="000D2190" w:rsidP="00FD76E2">
      <w:pPr>
        <w:ind w:left="567" w:hanging="567"/>
        <w:rPr>
          <w:noProof/>
        </w:rPr>
      </w:pPr>
      <w:r w:rsidRPr="00465B75">
        <w:rPr>
          <w:noProof/>
        </w:rPr>
        <w:t>(c)</w:t>
      </w:r>
      <w:r w:rsidRPr="00465B75">
        <w:rPr>
          <w:noProof/>
        </w:rPr>
        <w:tab/>
        <w:t>the availability of information relevant to all aspects of the recognition processes and requirements, such as a list of competent authorities and their contact details.</w:t>
      </w:r>
    </w:p>
    <w:p w14:paraId="0D4AB5D0" w14:textId="754F32A5" w:rsidR="000D2190" w:rsidRPr="00465B75" w:rsidRDefault="000D2190" w:rsidP="000D2190">
      <w:pPr>
        <w:rPr>
          <w:noProof/>
        </w:rPr>
      </w:pPr>
    </w:p>
    <w:p w14:paraId="062DAAD5" w14:textId="77777777" w:rsidR="000D2190" w:rsidRPr="00465B75" w:rsidRDefault="000D2190" w:rsidP="00EC5BF3">
      <w:pPr>
        <w:jc w:val="center"/>
        <w:rPr>
          <w:noProof/>
        </w:rPr>
      </w:pPr>
      <w:r w:rsidRPr="00465B75">
        <w:rPr>
          <w:noProof/>
        </w:rPr>
        <w:t>Effects of recognition and additional requirements</w:t>
      </w:r>
    </w:p>
    <w:p w14:paraId="20FF5EAF" w14:textId="77777777" w:rsidR="000D2190" w:rsidRPr="00465B75" w:rsidRDefault="000D2190" w:rsidP="000D2190">
      <w:pPr>
        <w:rPr>
          <w:noProof/>
        </w:rPr>
      </w:pPr>
    </w:p>
    <w:p w14:paraId="7FE026FA" w14:textId="77777777" w:rsidR="000D2190" w:rsidRPr="00465B75" w:rsidRDefault="000D2190" w:rsidP="000D2190">
      <w:pPr>
        <w:rPr>
          <w:noProof/>
        </w:rPr>
      </w:pPr>
      <w:r w:rsidRPr="00465B75">
        <w:rPr>
          <w:noProof/>
        </w:rPr>
        <w:t>13.</w:t>
      </w:r>
      <w:r w:rsidRPr="00465B75">
        <w:rPr>
          <w:noProof/>
        </w:rPr>
        <w:tab/>
        <w:t>The arrangement may address the effects of recognition of professional qualifications of the Parties.</w:t>
      </w:r>
    </w:p>
    <w:p w14:paraId="554448FE" w14:textId="77777777" w:rsidR="000D2190" w:rsidRPr="00465B75" w:rsidRDefault="000D2190" w:rsidP="000D2190">
      <w:pPr>
        <w:rPr>
          <w:noProof/>
        </w:rPr>
      </w:pPr>
    </w:p>
    <w:p w14:paraId="5D9A990E" w14:textId="77777777" w:rsidR="00B53D27" w:rsidRPr="00465B75" w:rsidRDefault="000D2190" w:rsidP="000D2190">
      <w:pPr>
        <w:rPr>
          <w:noProof/>
        </w:rPr>
      </w:pPr>
      <w:r w:rsidRPr="00465B75">
        <w:rPr>
          <w:noProof/>
        </w:rPr>
        <w:t>14.</w:t>
      </w:r>
      <w:r w:rsidRPr="00465B75">
        <w:rPr>
          <w:noProof/>
        </w:rPr>
        <w:tab/>
        <w:t>The arrangement may describe any additional requirements for the effective exercise of the regulated profession in the host Party. Such requirements may include:</w:t>
      </w:r>
    </w:p>
    <w:p w14:paraId="217218CB" w14:textId="7241B3C6" w:rsidR="000D2190" w:rsidRPr="00465B75" w:rsidRDefault="000D2190" w:rsidP="000D2190">
      <w:pPr>
        <w:rPr>
          <w:noProof/>
        </w:rPr>
      </w:pPr>
    </w:p>
    <w:p w14:paraId="312DDF77" w14:textId="77777777" w:rsidR="000D2190" w:rsidRPr="00465B75" w:rsidRDefault="000D2190" w:rsidP="00FD76E2">
      <w:pPr>
        <w:ind w:left="567" w:hanging="567"/>
        <w:rPr>
          <w:noProof/>
        </w:rPr>
      </w:pPr>
      <w:r w:rsidRPr="00465B75">
        <w:rPr>
          <w:noProof/>
        </w:rPr>
        <w:t>(a)</w:t>
      </w:r>
      <w:r w:rsidRPr="00465B75">
        <w:rPr>
          <w:noProof/>
        </w:rPr>
        <w:tab/>
        <w:t>registration requirements with local authorities;</w:t>
      </w:r>
    </w:p>
    <w:p w14:paraId="47E2A927" w14:textId="77777777" w:rsidR="000D2190" w:rsidRPr="00465B75" w:rsidRDefault="000D2190" w:rsidP="000D2190">
      <w:pPr>
        <w:rPr>
          <w:noProof/>
        </w:rPr>
      </w:pPr>
    </w:p>
    <w:p w14:paraId="5D801D99" w14:textId="77777777" w:rsidR="000D2190" w:rsidRPr="00465B75" w:rsidRDefault="000D2190" w:rsidP="00FD76E2">
      <w:pPr>
        <w:ind w:left="567" w:hanging="567"/>
        <w:rPr>
          <w:noProof/>
        </w:rPr>
      </w:pPr>
      <w:r w:rsidRPr="00465B75">
        <w:rPr>
          <w:noProof/>
        </w:rPr>
        <w:t>(b)</w:t>
      </w:r>
      <w:r w:rsidRPr="00465B75">
        <w:rPr>
          <w:noProof/>
        </w:rPr>
        <w:tab/>
        <w:t>proof of appropriate language skills;</w:t>
      </w:r>
    </w:p>
    <w:p w14:paraId="16FC6E05" w14:textId="77777777" w:rsidR="000D2190" w:rsidRPr="00465B75" w:rsidRDefault="000D2190" w:rsidP="000D2190">
      <w:pPr>
        <w:rPr>
          <w:noProof/>
        </w:rPr>
      </w:pPr>
    </w:p>
    <w:p w14:paraId="73343A7C" w14:textId="77777777" w:rsidR="00B53D27" w:rsidRPr="00465B75" w:rsidRDefault="000D2190" w:rsidP="00FD76E2">
      <w:pPr>
        <w:ind w:left="567" w:hanging="567"/>
        <w:rPr>
          <w:noProof/>
        </w:rPr>
      </w:pPr>
      <w:r w:rsidRPr="00465B75">
        <w:rPr>
          <w:noProof/>
        </w:rPr>
        <w:t>(c)</w:t>
      </w:r>
      <w:r w:rsidRPr="00465B75">
        <w:rPr>
          <w:noProof/>
        </w:rPr>
        <w:tab/>
        <w:t>proof of good character;</w:t>
      </w:r>
    </w:p>
    <w:p w14:paraId="6C88D07B" w14:textId="0EEE9E1B" w:rsidR="000D2190" w:rsidRPr="00465B75" w:rsidRDefault="000D2190" w:rsidP="000D2190">
      <w:pPr>
        <w:rPr>
          <w:noProof/>
        </w:rPr>
      </w:pPr>
    </w:p>
    <w:p w14:paraId="57B2EDCD" w14:textId="77777777" w:rsidR="000D2190" w:rsidRPr="00465B75" w:rsidRDefault="000D2190" w:rsidP="00FD76E2">
      <w:pPr>
        <w:ind w:left="567" w:hanging="567"/>
        <w:rPr>
          <w:noProof/>
        </w:rPr>
      </w:pPr>
      <w:r w:rsidRPr="00465B75">
        <w:rPr>
          <w:noProof/>
        </w:rPr>
        <w:t>(d)</w:t>
      </w:r>
      <w:r w:rsidRPr="00465B75">
        <w:rPr>
          <w:noProof/>
        </w:rPr>
        <w:tab/>
        <w:t>compliance with the requirements of the host Party for use of trade or firm names;</w:t>
      </w:r>
    </w:p>
    <w:p w14:paraId="0659B9B4" w14:textId="77777777" w:rsidR="000D2190" w:rsidRPr="00465B75" w:rsidRDefault="000D2190" w:rsidP="000D2190">
      <w:pPr>
        <w:rPr>
          <w:noProof/>
        </w:rPr>
      </w:pPr>
    </w:p>
    <w:p w14:paraId="3B35D4E8" w14:textId="77777777" w:rsidR="000D2190" w:rsidRPr="00465B75" w:rsidRDefault="000D2190" w:rsidP="00FD76E2">
      <w:pPr>
        <w:ind w:left="567" w:hanging="567"/>
        <w:rPr>
          <w:noProof/>
        </w:rPr>
      </w:pPr>
      <w:r w:rsidRPr="00465B75">
        <w:rPr>
          <w:noProof/>
        </w:rPr>
        <w:t>(e)</w:t>
      </w:r>
      <w:r w:rsidRPr="00465B75">
        <w:rPr>
          <w:noProof/>
        </w:rPr>
        <w:tab/>
        <w:t>compliance with the rules of ethics, independence and professional conduct requirements of the host Party;</w:t>
      </w:r>
    </w:p>
    <w:p w14:paraId="1B3589B2" w14:textId="77777777" w:rsidR="000D2190" w:rsidRPr="00465B75" w:rsidRDefault="000D2190" w:rsidP="000D2190">
      <w:pPr>
        <w:rPr>
          <w:noProof/>
        </w:rPr>
      </w:pPr>
    </w:p>
    <w:p w14:paraId="6FF03B17" w14:textId="77777777" w:rsidR="000D2190" w:rsidRPr="00465B75" w:rsidRDefault="000D2190" w:rsidP="00FD76E2">
      <w:pPr>
        <w:ind w:left="567" w:hanging="567"/>
        <w:rPr>
          <w:noProof/>
        </w:rPr>
      </w:pPr>
      <w:r w:rsidRPr="00465B75">
        <w:rPr>
          <w:noProof/>
        </w:rPr>
        <w:t>(f)</w:t>
      </w:r>
      <w:r w:rsidRPr="00465B75">
        <w:rPr>
          <w:noProof/>
        </w:rPr>
        <w:tab/>
        <w:t>the need to obtain professional indemnity insurance;</w:t>
      </w:r>
    </w:p>
    <w:p w14:paraId="6E17E1DB" w14:textId="77777777" w:rsidR="000D2190" w:rsidRPr="00465B75" w:rsidRDefault="000D2190" w:rsidP="000D2190">
      <w:pPr>
        <w:rPr>
          <w:noProof/>
        </w:rPr>
      </w:pPr>
    </w:p>
    <w:p w14:paraId="25407C2E" w14:textId="77777777" w:rsidR="000D2190" w:rsidRPr="00465B75" w:rsidRDefault="000D2190" w:rsidP="00FD76E2">
      <w:pPr>
        <w:ind w:left="567" w:hanging="567"/>
        <w:rPr>
          <w:noProof/>
        </w:rPr>
      </w:pPr>
      <w:r w:rsidRPr="00465B75">
        <w:rPr>
          <w:noProof/>
        </w:rPr>
        <w:t>(g)</w:t>
      </w:r>
      <w:r w:rsidRPr="00465B75">
        <w:rPr>
          <w:noProof/>
        </w:rPr>
        <w:tab/>
        <w:t>rules on disciplinary action, financial responsibility and professional liability; and</w:t>
      </w:r>
    </w:p>
    <w:p w14:paraId="35E8C0A9" w14:textId="77777777" w:rsidR="000D2190" w:rsidRPr="00465B75" w:rsidRDefault="000D2190" w:rsidP="000D2190">
      <w:pPr>
        <w:rPr>
          <w:noProof/>
        </w:rPr>
      </w:pPr>
    </w:p>
    <w:p w14:paraId="72BFFDCC" w14:textId="77777777" w:rsidR="00EC5BF3" w:rsidRPr="00465B75" w:rsidRDefault="00EC5BF3">
      <w:pPr>
        <w:widowControl/>
        <w:spacing w:line="240" w:lineRule="auto"/>
        <w:rPr>
          <w:noProof/>
        </w:rPr>
      </w:pPr>
      <w:r w:rsidRPr="00465B75">
        <w:rPr>
          <w:noProof/>
        </w:rPr>
        <w:br w:type="page"/>
      </w:r>
    </w:p>
    <w:p w14:paraId="3D33E5F7" w14:textId="56D98B40" w:rsidR="000D2190" w:rsidRPr="00465B75" w:rsidRDefault="000D2190" w:rsidP="00FD76E2">
      <w:pPr>
        <w:ind w:left="567" w:hanging="567"/>
        <w:rPr>
          <w:noProof/>
        </w:rPr>
      </w:pPr>
      <w:r w:rsidRPr="00465B75">
        <w:rPr>
          <w:noProof/>
        </w:rPr>
        <w:t>(h)</w:t>
      </w:r>
      <w:r w:rsidRPr="00465B75">
        <w:rPr>
          <w:noProof/>
        </w:rPr>
        <w:tab/>
        <w:t>requirements for continuous professional development.</w:t>
      </w:r>
    </w:p>
    <w:p w14:paraId="0B0A1504" w14:textId="77777777" w:rsidR="000D2190" w:rsidRPr="00465B75" w:rsidRDefault="000D2190" w:rsidP="000D2190">
      <w:pPr>
        <w:rPr>
          <w:noProof/>
        </w:rPr>
      </w:pPr>
    </w:p>
    <w:p w14:paraId="1CD4FD97" w14:textId="77777777" w:rsidR="000D2190" w:rsidRPr="00465B75" w:rsidRDefault="000D2190" w:rsidP="00EC5BF3">
      <w:pPr>
        <w:jc w:val="center"/>
        <w:rPr>
          <w:noProof/>
        </w:rPr>
      </w:pPr>
      <w:r w:rsidRPr="00465B75">
        <w:rPr>
          <w:noProof/>
        </w:rPr>
        <w:t>Administration of the arrangement</w:t>
      </w:r>
    </w:p>
    <w:p w14:paraId="32115A1B" w14:textId="77777777" w:rsidR="000D2190" w:rsidRPr="00465B75" w:rsidRDefault="000D2190" w:rsidP="000D2190">
      <w:pPr>
        <w:rPr>
          <w:noProof/>
        </w:rPr>
      </w:pPr>
    </w:p>
    <w:p w14:paraId="5EBA85E3" w14:textId="77777777" w:rsidR="000D2190" w:rsidRPr="00465B75" w:rsidRDefault="000D2190" w:rsidP="000D2190">
      <w:pPr>
        <w:rPr>
          <w:noProof/>
        </w:rPr>
      </w:pPr>
      <w:r w:rsidRPr="00465B75">
        <w:rPr>
          <w:noProof/>
        </w:rPr>
        <w:t>15.</w:t>
      </w:r>
      <w:r w:rsidRPr="00465B75">
        <w:rPr>
          <w:noProof/>
        </w:rPr>
        <w:tab/>
        <w:t>The arrangement should set out the terms under which it may be reviewed or revoked, and the effects of any revision or revocation. Consideration may also be given to the inclusion of provisions concerning the effects of any recognition of professional qualifications previously accorded.</w:t>
      </w:r>
    </w:p>
    <w:p w14:paraId="34AF4BA1" w14:textId="77777777" w:rsidR="000D2190" w:rsidRPr="00465B75" w:rsidRDefault="000D2190" w:rsidP="000D2190">
      <w:pPr>
        <w:rPr>
          <w:noProof/>
        </w:rPr>
      </w:pPr>
    </w:p>
    <w:p w14:paraId="43F5241F" w14:textId="77777777" w:rsidR="000D2190" w:rsidRPr="00465B75" w:rsidRDefault="000D2190" w:rsidP="000D2190">
      <w:pPr>
        <w:rPr>
          <w:noProof/>
        </w:rPr>
      </w:pPr>
    </w:p>
    <w:p w14:paraId="6F9AC752" w14:textId="77777777" w:rsidR="00B53D27" w:rsidRPr="00465B75" w:rsidRDefault="000D2190" w:rsidP="00EC5BF3">
      <w:pPr>
        <w:jc w:val="center"/>
        <w:rPr>
          <w:noProof/>
        </w:rPr>
      </w:pPr>
      <w:r w:rsidRPr="00465B75">
        <w:rPr>
          <w:noProof/>
        </w:rPr>
        <w:t>SECTION C</w:t>
      </w:r>
    </w:p>
    <w:p w14:paraId="3E8684C5" w14:textId="35B4AE98" w:rsidR="000D2190" w:rsidRPr="00465B75" w:rsidRDefault="000D2190" w:rsidP="00EC5BF3">
      <w:pPr>
        <w:jc w:val="center"/>
        <w:rPr>
          <w:noProof/>
        </w:rPr>
      </w:pPr>
    </w:p>
    <w:p w14:paraId="49A050DC" w14:textId="77777777" w:rsidR="000D2190" w:rsidRPr="00465B75" w:rsidRDefault="000D2190" w:rsidP="00EC5BF3">
      <w:pPr>
        <w:jc w:val="center"/>
        <w:rPr>
          <w:noProof/>
        </w:rPr>
      </w:pPr>
      <w:r w:rsidRPr="00465B75">
        <w:rPr>
          <w:noProof/>
        </w:rPr>
        <w:t>Economic value of an envisaged arrangement</w:t>
      </w:r>
    </w:p>
    <w:p w14:paraId="264AD2DA" w14:textId="77777777" w:rsidR="000D2190" w:rsidRPr="00465B75" w:rsidRDefault="000D2190" w:rsidP="000D2190">
      <w:pPr>
        <w:rPr>
          <w:noProof/>
        </w:rPr>
      </w:pPr>
    </w:p>
    <w:p w14:paraId="1F87C140" w14:textId="77777777" w:rsidR="000D2190" w:rsidRPr="00465B75" w:rsidRDefault="000D2190" w:rsidP="000D2190">
      <w:pPr>
        <w:rPr>
          <w:noProof/>
        </w:rPr>
      </w:pPr>
      <w:r w:rsidRPr="00465B75">
        <w:rPr>
          <w:noProof/>
        </w:rPr>
        <w:t>16.</w:t>
      </w:r>
      <w:r w:rsidRPr="00465B75">
        <w:rPr>
          <w:noProof/>
        </w:rPr>
        <w:tab/>
        <w:t>Pursuant to Article 8.27, joint recommendations shall be supported by an evidence-based assessment of the economic value of an envisaged arrangement. This may consist of an evaluation of the economic benefits that an arrangement is expected to bring to the economies of the Parties. Such an assessment may assist the Trade Committee when developing and adopting an arrangement.</w:t>
      </w:r>
    </w:p>
    <w:p w14:paraId="360D75BD" w14:textId="77777777" w:rsidR="000D2190" w:rsidRPr="00465B75" w:rsidRDefault="000D2190" w:rsidP="000D2190">
      <w:pPr>
        <w:rPr>
          <w:noProof/>
        </w:rPr>
      </w:pPr>
    </w:p>
    <w:p w14:paraId="109B9D9D" w14:textId="77777777" w:rsidR="00B53D27" w:rsidRPr="00465B75" w:rsidRDefault="000D2190" w:rsidP="000D2190">
      <w:pPr>
        <w:rPr>
          <w:noProof/>
        </w:rPr>
      </w:pPr>
      <w:r w:rsidRPr="00465B75">
        <w:rPr>
          <w:noProof/>
        </w:rPr>
        <w:t>17.</w:t>
      </w:r>
      <w:r w:rsidRPr="00465B75">
        <w:rPr>
          <w:noProof/>
        </w:rPr>
        <w:tab/>
        <w:t>Aspects such as the existing level of market openness, industry needs, market trends and developments, client expectations and requirements, and business opportunities would constitute useful elements of the assessment referred to in paragraph 16.</w:t>
      </w:r>
    </w:p>
    <w:p w14:paraId="3F24A978" w14:textId="1FDD8748" w:rsidR="000D2190" w:rsidRPr="00465B75" w:rsidRDefault="000D2190" w:rsidP="000D2190">
      <w:pPr>
        <w:rPr>
          <w:noProof/>
        </w:rPr>
      </w:pPr>
    </w:p>
    <w:p w14:paraId="7D4DFB2C" w14:textId="77777777" w:rsidR="006D3AE5" w:rsidRPr="00465B75" w:rsidRDefault="006D3AE5">
      <w:pPr>
        <w:widowControl/>
        <w:spacing w:line="240" w:lineRule="auto"/>
        <w:rPr>
          <w:noProof/>
        </w:rPr>
      </w:pPr>
      <w:r w:rsidRPr="00465B75">
        <w:rPr>
          <w:noProof/>
        </w:rPr>
        <w:br w:type="page"/>
      </w:r>
    </w:p>
    <w:p w14:paraId="7C862826" w14:textId="2D42F8C2" w:rsidR="000D2190" w:rsidRPr="00465B75" w:rsidRDefault="000D2190" w:rsidP="000D2190">
      <w:pPr>
        <w:rPr>
          <w:noProof/>
        </w:rPr>
      </w:pPr>
      <w:r w:rsidRPr="00465B75">
        <w:rPr>
          <w:noProof/>
        </w:rPr>
        <w:t>18.</w:t>
      </w:r>
      <w:r w:rsidRPr="00465B75">
        <w:rPr>
          <w:noProof/>
        </w:rPr>
        <w:tab/>
        <w:t>The assessment referred to in paragraph 16 is not required to be a full and detailed economic analysis. It should provide an explanation of the interest of the profession concerned in, and the expected benefits for the Parties ensuing from, the adoption of an arrangement.</w:t>
      </w:r>
    </w:p>
    <w:p w14:paraId="41BF258D" w14:textId="77777777" w:rsidR="000D2190" w:rsidRPr="00465B75" w:rsidRDefault="000D2190" w:rsidP="000D2190">
      <w:pPr>
        <w:rPr>
          <w:noProof/>
        </w:rPr>
      </w:pPr>
    </w:p>
    <w:p w14:paraId="5D1073DA" w14:textId="77777777" w:rsidR="000D2190" w:rsidRPr="00465B75" w:rsidRDefault="000D2190" w:rsidP="000D2190">
      <w:pPr>
        <w:rPr>
          <w:noProof/>
        </w:rPr>
      </w:pPr>
    </w:p>
    <w:p w14:paraId="6BB43F74" w14:textId="77777777" w:rsidR="00B53D27" w:rsidRPr="00465B75" w:rsidRDefault="000D2190" w:rsidP="00EC5BF3">
      <w:pPr>
        <w:jc w:val="center"/>
        <w:rPr>
          <w:noProof/>
        </w:rPr>
      </w:pPr>
      <w:r w:rsidRPr="00465B75">
        <w:rPr>
          <w:noProof/>
        </w:rPr>
        <w:t>SECTION D</w:t>
      </w:r>
    </w:p>
    <w:p w14:paraId="440C3A11" w14:textId="3CFA5C50" w:rsidR="000D2190" w:rsidRPr="00465B75" w:rsidRDefault="000D2190" w:rsidP="00EC5BF3">
      <w:pPr>
        <w:jc w:val="center"/>
        <w:rPr>
          <w:noProof/>
        </w:rPr>
      </w:pPr>
    </w:p>
    <w:p w14:paraId="241C6D01" w14:textId="77777777" w:rsidR="000D2190" w:rsidRPr="00465B75" w:rsidRDefault="000D2190" w:rsidP="00EC5BF3">
      <w:pPr>
        <w:jc w:val="center"/>
        <w:rPr>
          <w:noProof/>
        </w:rPr>
      </w:pPr>
      <w:r w:rsidRPr="00465B75">
        <w:rPr>
          <w:noProof/>
        </w:rPr>
        <w:t>Compatibility of respective professional qualification regimes</w:t>
      </w:r>
    </w:p>
    <w:p w14:paraId="718E7622" w14:textId="77777777" w:rsidR="000D2190" w:rsidRPr="00465B75" w:rsidRDefault="000D2190" w:rsidP="000D2190">
      <w:pPr>
        <w:rPr>
          <w:noProof/>
        </w:rPr>
      </w:pPr>
    </w:p>
    <w:p w14:paraId="18739847" w14:textId="77777777" w:rsidR="00B53D27" w:rsidRPr="00465B75" w:rsidRDefault="000D2190" w:rsidP="000D2190">
      <w:pPr>
        <w:rPr>
          <w:noProof/>
        </w:rPr>
      </w:pPr>
      <w:r w:rsidRPr="00465B75">
        <w:rPr>
          <w:noProof/>
        </w:rPr>
        <w:t>19.</w:t>
      </w:r>
      <w:r w:rsidRPr="00465B75">
        <w:rPr>
          <w:noProof/>
        </w:rPr>
        <w:tab/>
        <w:t>Pursuant to Article 8.27, joint recommendations shall be supported by an evidence-based assessment of the compatibility of the respective professional qualification regimes. Such an assessment may assist the Trade Committee when developing and adopting an arrangement.</w:t>
      </w:r>
    </w:p>
    <w:p w14:paraId="7EF8A605" w14:textId="7CF32F89" w:rsidR="000D2190" w:rsidRPr="00465B75" w:rsidRDefault="000D2190" w:rsidP="000D2190">
      <w:pPr>
        <w:rPr>
          <w:noProof/>
        </w:rPr>
      </w:pPr>
    </w:p>
    <w:p w14:paraId="5CE60B2F" w14:textId="77777777" w:rsidR="00B53D27" w:rsidRPr="00465B75" w:rsidRDefault="000D2190" w:rsidP="000D2190">
      <w:pPr>
        <w:rPr>
          <w:noProof/>
        </w:rPr>
      </w:pPr>
      <w:r w:rsidRPr="00465B75">
        <w:rPr>
          <w:noProof/>
        </w:rPr>
        <w:t>20.</w:t>
      </w:r>
      <w:r w:rsidRPr="00465B75">
        <w:rPr>
          <w:noProof/>
        </w:rPr>
        <w:tab/>
        <w:t>The following process aims at guiding professional bodies and authorities when assessing the compatibility of the respective professional qualifications and activities with a view to facilitating the recognition of professional qualifications.</w:t>
      </w:r>
    </w:p>
    <w:p w14:paraId="146674C9" w14:textId="25A598DD" w:rsidR="000D2190" w:rsidRPr="00465B75" w:rsidRDefault="000D2190" w:rsidP="000D2190">
      <w:pPr>
        <w:rPr>
          <w:noProof/>
        </w:rPr>
      </w:pPr>
    </w:p>
    <w:p w14:paraId="399AF66C" w14:textId="77777777" w:rsidR="000D2190" w:rsidRPr="00465B75" w:rsidRDefault="000D2190" w:rsidP="000D2190">
      <w:pPr>
        <w:rPr>
          <w:noProof/>
        </w:rPr>
      </w:pPr>
      <w:r w:rsidRPr="00465B75">
        <w:rPr>
          <w:noProof/>
        </w:rPr>
        <w:t>Step One: Assessment of the scope of practice and the professional qualifications required to practise the regulated profession in each Party.</w:t>
      </w:r>
    </w:p>
    <w:p w14:paraId="08EC57F1" w14:textId="77777777" w:rsidR="000D2190" w:rsidRPr="00465B75" w:rsidRDefault="000D2190" w:rsidP="000D2190">
      <w:pPr>
        <w:rPr>
          <w:noProof/>
        </w:rPr>
      </w:pPr>
    </w:p>
    <w:p w14:paraId="6DF66FB2" w14:textId="77777777" w:rsidR="000D2190" w:rsidRPr="00465B75" w:rsidRDefault="000D2190" w:rsidP="000D2190">
      <w:pPr>
        <w:rPr>
          <w:noProof/>
        </w:rPr>
      </w:pPr>
      <w:r w:rsidRPr="00465B75">
        <w:rPr>
          <w:noProof/>
        </w:rPr>
        <w:t>21.</w:t>
      </w:r>
      <w:r w:rsidRPr="00465B75">
        <w:rPr>
          <w:noProof/>
        </w:rPr>
        <w:tab/>
        <w:t>The assessment of the scope of practice and of the professional qualifications required to practise a regulated profession in each of the Parties should be based on all relevant information.</w:t>
      </w:r>
    </w:p>
    <w:p w14:paraId="2227F3E1" w14:textId="77777777" w:rsidR="000D2190" w:rsidRPr="00465B75" w:rsidRDefault="000D2190" w:rsidP="000D2190">
      <w:pPr>
        <w:rPr>
          <w:noProof/>
        </w:rPr>
      </w:pPr>
    </w:p>
    <w:p w14:paraId="6805AA26" w14:textId="77777777" w:rsidR="006D3AE5" w:rsidRPr="00465B75" w:rsidRDefault="006D3AE5">
      <w:pPr>
        <w:widowControl/>
        <w:spacing w:line="240" w:lineRule="auto"/>
        <w:rPr>
          <w:noProof/>
        </w:rPr>
      </w:pPr>
      <w:r w:rsidRPr="00465B75">
        <w:rPr>
          <w:noProof/>
        </w:rPr>
        <w:br w:type="page"/>
      </w:r>
    </w:p>
    <w:p w14:paraId="71C3CE16" w14:textId="07A88BBE" w:rsidR="000D2190" w:rsidRPr="00465B75" w:rsidRDefault="000D2190" w:rsidP="000D2190">
      <w:pPr>
        <w:rPr>
          <w:noProof/>
        </w:rPr>
      </w:pPr>
      <w:r w:rsidRPr="00465B75">
        <w:rPr>
          <w:noProof/>
        </w:rPr>
        <w:t>22.</w:t>
      </w:r>
      <w:r w:rsidRPr="00465B75">
        <w:rPr>
          <w:noProof/>
        </w:rPr>
        <w:tab/>
        <w:t>The following elements should be identified:</w:t>
      </w:r>
    </w:p>
    <w:p w14:paraId="7FC6098A" w14:textId="77777777" w:rsidR="000D2190" w:rsidRPr="00465B75" w:rsidRDefault="000D2190" w:rsidP="000D2190">
      <w:pPr>
        <w:rPr>
          <w:noProof/>
        </w:rPr>
      </w:pPr>
    </w:p>
    <w:p w14:paraId="6B68F488" w14:textId="77777777" w:rsidR="000D2190" w:rsidRPr="00465B75" w:rsidRDefault="000D2190" w:rsidP="00FD76E2">
      <w:pPr>
        <w:ind w:left="567" w:hanging="567"/>
        <w:rPr>
          <w:noProof/>
        </w:rPr>
      </w:pPr>
      <w:r w:rsidRPr="00465B75">
        <w:rPr>
          <w:noProof/>
        </w:rPr>
        <w:t>(a)</w:t>
      </w:r>
      <w:r w:rsidRPr="00465B75">
        <w:rPr>
          <w:noProof/>
        </w:rPr>
        <w:tab/>
        <w:t>the activities or groups of activities covered by the scope of practice of the regulated profession in each Party; and</w:t>
      </w:r>
    </w:p>
    <w:p w14:paraId="3479F9EC" w14:textId="77777777" w:rsidR="000D2190" w:rsidRPr="00465B75" w:rsidRDefault="000D2190" w:rsidP="000D2190">
      <w:pPr>
        <w:rPr>
          <w:noProof/>
        </w:rPr>
      </w:pPr>
    </w:p>
    <w:p w14:paraId="46759798" w14:textId="77777777" w:rsidR="000D2190" w:rsidRPr="00465B75" w:rsidRDefault="000D2190" w:rsidP="00FD76E2">
      <w:pPr>
        <w:ind w:left="567" w:hanging="567"/>
        <w:rPr>
          <w:noProof/>
        </w:rPr>
      </w:pPr>
      <w:r w:rsidRPr="00465B75">
        <w:rPr>
          <w:noProof/>
        </w:rPr>
        <w:t>(b)</w:t>
      </w:r>
      <w:r w:rsidRPr="00465B75">
        <w:rPr>
          <w:noProof/>
        </w:rPr>
        <w:tab/>
        <w:t>the professional qualifications required in each Party to practise the regulated profession, which may include any of the following elements:</w:t>
      </w:r>
    </w:p>
    <w:p w14:paraId="2845794A" w14:textId="77777777" w:rsidR="000D2190" w:rsidRPr="00465B75" w:rsidRDefault="000D2190" w:rsidP="000D2190">
      <w:pPr>
        <w:rPr>
          <w:noProof/>
        </w:rPr>
      </w:pPr>
    </w:p>
    <w:p w14:paraId="625E09E6" w14:textId="77777777" w:rsidR="00B53D27" w:rsidRPr="00465B75" w:rsidRDefault="000D2190" w:rsidP="006D3AE5">
      <w:pPr>
        <w:ind w:left="1134" w:hanging="567"/>
        <w:rPr>
          <w:noProof/>
        </w:rPr>
      </w:pPr>
      <w:r w:rsidRPr="00465B75">
        <w:rPr>
          <w:noProof/>
        </w:rPr>
        <w:t>(i)</w:t>
      </w:r>
      <w:r w:rsidRPr="00465B75">
        <w:rPr>
          <w:noProof/>
        </w:rPr>
        <w:tab/>
        <w:t>the minimum education required, such as entry requirements, level of education, length of study and contents of study;</w:t>
      </w:r>
    </w:p>
    <w:p w14:paraId="2AFDB9B3" w14:textId="0047ED0F" w:rsidR="000D2190" w:rsidRPr="00465B75" w:rsidRDefault="000D2190" w:rsidP="000D2190">
      <w:pPr>
        <w:rPr>
          <w:noProof/>
        </w:rPr>
      </w:pPr>
    </w:p>
    <w:p w14:paraId="62C9C864" w14:textId="77777777" w:rsidR="000D2190" w:rsidRPr="00465B75" w:rsidRDefault="000D2190" w:rsidP="006D3AE5">
      <w:pPr>
        <w:ind w:left="1134" w:hanging="567"/>
        <w:rPr>
          <w:noProof/>
        </w:rPr>
      </w:pPr>
      <w:r w:rsidRPr="00465B75">
        <w:rPr>
          <w:noProof/>
        </w:rPr>
        <w:t>(ii)</w:t>
      </w:r>
      <w:r w:rsidRPr="00465B75">
        <w:rPr>
          <w:noProof/>
        </w:rPr>
        <w:tab/>
        <w:t>the minimum professional experience required, for example, location, length and conditions of practical training or supervised professional practice prior to registration, licensing, or equivalent;</w:t>
      </w:r>
    </w:p>
    <w:p w14:paraId="72197F4A" w14:textId="77777777" w:rsidR="000D2190" w:rsidRPr="00465B75" w:rsidRDefault="000D2190" w:rsidP="000D2190">
      <w:pPr>
        <w:rPr>
          <w:noProof/>
        </w:rPr>
      </w:pPr>
    </w:p>
    <w:p w14:paraId="65DFC64B" w14:textId="77777777" w:rsidR="00B53D27" w:rsidRPr="00465B75" w:rsidRDefault="000D2190" w:rsidP="006D3AE5">
      <w:pPr>
        <w:ind w:left="1134" w:hanging="567"/>
        <w:rPr>
          <w:noProof/>
        </w:rPr>
      </w:pPr>
      <w:r w:rsidRPr="00465B75">
        <w:rPr>
          <w:noProof/>
        </w:rPr>
        <w:t>(iii)</w:t>
      </w:r>
      <w:r w:rsidRPr="00465B75">
        <w:rPr>
          <w:noProof/>
        </w:rPr>
        <w:tab/>
        <w:t>examinations passed, especially examinations of professional competency; and</w:t>
      </w:r>
    </w:p>
    <w:p w14:paraId="2D339012" w14:textId="4CAEB843" w:rsidR="000D2190" w:rsidRPr="00465B75" w:rsidRDefault="000D2190" w:rsidP="000D2190">
      <w:pPr>
        <w:rPr>
          <w:noProof/>
        </w:rPr>
      </w:pPr>
    </w:p>
    <w:p w14:paraId="2E2ADD5B" w14:textId="77777777" w:rsidR="000D2190" w:rsidRPr="00465B75" w:rsidRDefault="000D2190" w:rsidP="006D3AE5">
      <w:pPr>
        <w:ind w:left="1134" w:hanging="567"/>
        <w:rPr>
          <w:noProof/>
        </w:rPr>
      </w:pPr>
      <w:r w:rsidRPr="00465B75">
        <w:rPr>
          <w:noProof/>
        </w:rPr>
        <w:t>(iv)</w:t>
      </w:r>
      <w:r w:rsidRPr="00465B75">
        <w:rPr>
          <w:noProof/>
        </w:rPr>
        <w:tab/>
        <w:t>acquisition of a licence, or equivalent, certifying, inter alia, the fulfilment of the necessary professional qualification requirements for the pursuit of the profession.</w:t>
      </w:r>
    </w:p>
    <w:p w14:paraId="3D7AA53B" w14:textId="77777777" w:rsidR="000D2190" w:rsidRPr="00465B75" w:rsidRDefault="000D2190" w:rsidP="000D2190">
      <w:pPr>
        <w:rPr>
          <w:noProof/>
        </w:rPr>
      </w:pPr>
    </w:p>
    <w:p w14:paraId="2521929D" w14:textId="77777777" w:rsidR="000D2190" w:rsidRPr="00465B75" w:rsidRDefault="000D2190" w:rsidP="000D2190">
      <w:pPr>
        <w:rPr>
          <w:noProof/>
        </w:rPr>
      </w:pPr>
      <w:r w:rsidRPr="00465B75">
        <w:rPr>
          <w:noProof/>
        </w:rPr>
        <w:t>Step Two: Evaluation of the divergence between the scope of practice of, or the professional qualifications required to practise, the regulated profession in each Party.</w:t>
      </w:r>
    </w:p>
    <w:p w14:paraId="14026422" w14:textId="77777777" w:rsidR="000D2190" w:rsidRPr="00465B75" w:rsidRDefault="000D2190" w:rsidP="000D2190">
      <w:pPr>
        <w:rPr>
          <w:noProof/>
        </w:rPr>
      </w:pPr>
    </w:p>
    <w:p w14:paraId="3AC830B0" w14:textId="77777777" w:rsidR="000D2190" w:rsidRPr="00465B75" w:rsidRDefault="000D2190" w:rsidP="000D2190">
      <w:pPr>
        <w:rPr>
          <w:noProof/>
        </w:rPr>
      </w:pPr>
      <w:r w:rsidRPr="00465B75">
        <w:rPr>
          <w:noProof/>
        </w:rPr>
        <w:t>23.</w:t>
      </w:r>
      <w:r w:rsidRPr="00465B75">
        <w:rPr>
          <w:noProof/>
        </w:rPr>
        <w:tab/>
        <w:t>The evaluation of the divergence in the scope of practice of, or in the professional qualifications required to practise, the regulated profession, in each Party, should in particular identify divergence that is substantial.</w:t>
      </w:r>
    </w:p>
    <w:p w14:paraId="2D009C97" w14:textId="77777777" w:rsidR="000D2190" w:rsidRPr="00465B75" w:rsidRDefault="000D2190" w:rsidP="000D2190">
      <w:pPr>
        <w:rPr>
          <w:noProof/>
        </w:rPr>
      </w:pPr>
    </w:p>
    <w:p w14:paraId="300DC63F" w14:textId="77777777" w:rsidR="0092716E" w:rsidRPr="00465B75" w:rsidRDefault="0092716E">
      <w:pPr>
        <w:widowControl/>
        <w:spacing w:line="240" w:lineRule="auto"/>
        <w:rPr>
          <w:noProof/>
        </w:rPr>
      </w:pPr>
      <w:r w:rsidRPr="00465B75">
        <w:rPr>
          <w:noProof/>
        </w:rPr>
        <w:br w:type="page"/>
      </w:r>
    </w:p>
    <w:p w14:paraId="0B841FBB" w14:textId="7362CADF" w:rsidR="000D2190" w:rsidRPr="00465B75" w:rsidRDefault="000D2190" w:rsidP="000D2190">
      <w:pPr>
        <w:rPr>
          <w:noProof/>
        </w:rPr>
      </w:pPr>
      <w:r w:rsidRPr="00465B75">
        <w:rPr>
          <w:noProof/>
        </w:rPr>
        <w:t>24.</w:t>
      </w:r>
      <w:r w:rsidRPr="00465B75">
        <w:rPr>
          <w:noProof/>
        </w:rPr>
        <w:tab/>
        <w:t>Substantial divergence in the scope of practice may exist if all of the following conditions are met:</w:t>
      </w:r>
    </w:p>
    <w:p w14:paraId="66C1F85C" w14:textId="77777777" w:rsidR="000D2190" w:rsidRPr="00465B75" w:rsidRDefault="000D2190" w:rsidP="000D2190">
      <w:pPr>
        <w:rPr>
          <w:noProof/>
        </w:rPr>
      </w:pPr>
    </w:p>
    <w:p w14:paraId="3A61E0CD" w14:textId="77777777" w:rsidR="000D2190" w:rsidRPr="00465B75" w:rsidRDefault="000D2190" w:rsidP="00FD76E2">
      <w:pPr>
        <w:ind w:left="567" w:hanging="567"/>
        <w:rPr>
          <w:noProof/>
        </w:rPr>
      </w:pPr>
      <w:r w:rsidRPr="00465B75">
        <w:rPr>
          <w:noProof/>
        </w:rPr>
        <w:t>(a)</w:t>
      </w:r>
      <w:r w:rsidRPr="00465B75">
        <w:rPr>
          <w:noProof/>
        </w:rPr>
        <w:tab/>
        <w:t>one or more activities covered by a regulated profession in the host Party are not covered by the corresponding profession in the Party of origin;</w:t>
      </w:r>
    </w:p>
    <w:p w14:paraId="57F9EA38" w14:textId="77777777" w:rsidR="000D2190" w:rsidRPr="00465B75" w:rsidRDefault="000D2190" w:rsidP="000D2190">
      <w:pPr>
        <w:rPr>
          <w:noProof/>
        </w:rPr>
      </w:pPr>
    </w:p>
    <w:p w14:paraId="299B46B4" w14:textId="77777777" w:rsidR="000D2190" w:rsidRPr="00465B75" w:rsidRDefault="000D2190" w:rsidP="00FD76E2">
      <w:pPr>
        <w:ind w:left="567" w:hanging="567"/>
        <w:rPr>
          <w:noProof/>
        </w:rPr>
      </w:pPr>
      <w:r w:rsidRPr="00465B75">
        <w:rPr>
          <w:noProof/>
        </w:rPr>
        <w:t>(b)</w:t>
      </w:r>
      <w:r w:rsidRPr="00465B75">
        <w:rPr>
          <w:noProof/>
        </w:rPr>
        <w:tab/>
        <w:t>such activities are subject to specific training in the host Party; and</w:t>
      </w:r>
    </w:p>
    <w:p w14:paraId="44F4317F" w14:textId="77777777" w:rsidR="000D2190" w:rsidRPr="00465B75" w:rsidRDefault="000D2190" w:rsidP="000D2190">
      <w:pPr>
        <w:rPr>
          <w:noProof/>
        </w:rPr>
      </w:pPr>
    </w:p>
    <w:p w14:paraId="671BA143" w14:textId="77777777" w:rsidR="000D2190" w:rsidRPr="00465B75" w:rsidRDefault="000D2190" w:rsidP="00FD76E2">
      <w:pPr>
        <w:ind w:left="567" w:hanging="567"/>
        <w:rPr>
          <w:noProof/>
        </w:rPr>
      </w:pPr>
      <w:r w:rsidRPr="00465B75">
        <w:rPr>
          <w:noProof/>
        </w:rPr>
        <w:t>(c)</w:t>
      </w:r>
      <w:r w:rsidRPr="00465B75">
        <w:rPr>
          <w:noProof/>
        </w:rPr>
        <w:tab/>
        <w:t>the training for such activities in the host Party covers matters that diverge substantially from those covered by the applicant's qualification.</w:t>
      </w:r>
    </w:p>
    <w:p w14:paraId="2A067629" w14:textId="77777777" w:rsidR="000D2190" w:rsidRPr="00465B75" w:rsidRDefault="000D2190" w:rsidP="000D2190">
      <w:pPr>
        <w:rPr>
          <w:noProof/>
        </w:rPr>
      </w:pPr>
    </w:p>
    <w:p w14:paraId="54EFCF2C" w14:textId="77777777" w:rsidR="000D2190" w:rsidRPr="00465B75" w:rsidRDefault="000D2190" w:rsidP="000D2190">
      <w:pPr>
        <w:rPr>
          <w:noProof/>
        </w:rPr>
      </w:pPr>
      <w:r w:rsidRPr="00465B75">
        <w:rPr>
          <w:noProof/>
        </w:rPr>
        <w:t>For greater certainty, the term "training" refers to acquiring specific knowledge and skills required to practice the profession as demonstrated by diplomas, certificates and other evidence issued by the host Party's professional bodies or authorities and certifying successful completion of that training, where relevant.</w:t>
      </w:r>
    </w:p>
    <w:p w14:paraId="0EEBA161" w14:textId="77777777" w:rsidR="000D2190" w:rsidRPr="00465B75" w:rsidRDefault="000D2190" w:rsidP="000D2190">
      <w:pPr>
        <w:rPr>
          <w:noProof/>
        </w:rPr>
      </w:pPr>
    </w:p>
    <w:p w14:paraId="009ACA47" w14:textId="77777777" w:rsidR="000D2190" w:rsidRPr="00465B75" w:rsidRDefault="000D2190" w:rsidP="000D2190">
      <w:pPr>
        <w:rPr>
          <w:noProof/>
        </w:rPr>
      </w:pPr>
      <w:r w:rsidRPr="00465B75">
        <w:rPr>
          <w:noProof/>
        </w:rPr>
        <w:t>25.</w:t>
      </w:r>
      <w:r w:rsidRPr="00465B75">
        <w:rPr>
          <w:noProof/>
        </w:rPr>
        <w:tab/>
        <w:t>Substantial divergence in the professional qualifications required to practise a regulated profession may exist if there are divergences in the Parties' requirements with regard to the level, duration or content of the training that is required for the pursuit of activities covered by the regulated profession.</w:t>
      </w:r>
    </w:p>
    <w:p w14:paraId="4D4EB692" w14:textId="77777777" w:rsidR="000D2190" w:rsidRPr="00465B75" w:rsidRDefault="000D2190" w:rsidP="000D2190">
      <w:pPr>
        <w:rPr>
          <w:noProof/>
        </w:rPr>
      </w:pPr>
    </w:p>
    <w:p w14:paraId="73E11A3A" w14:textId="77777777" w:rsidR="00B53D27" w:rsidRPr="00465B75" w:rsidRDefault="000D2190" w:rsidP="000D2190">
      <w:pPr>
        <w:rPr>
          <w:noProof/>
        </w:rPr>
      </w:pPr>
      <w:r w:rsidRPr="00465B75">
        <w:rPr>
          <w:noProof/>
        </w:rPr>
        <w:t>Step Three: Recognition mechanisms</w:t>
      </w:r>
    </w:p>
    <w:p w14:paraId="39001C73" w14:textId="54C710EC" w:rsidR="000D2190" w:rsidRPr="00465B75" w:rsidRDefault="000D2190" w:rsidP="000D2190">
      <w:pPr>
        <w:rPr>
          <w:noProof/>
        </w:rPr>
      </w:pPr>
    </w:p>
    <w:p w14:paraId="545046DC" w14:textId="77777777" w:rsidR="000D2190" w:rsidRPr="00465B75" w:rsidRDefault="000D2190" w:rsidP="000D2190">
      <w:pPr>
        <w:rPr>
          <w:noProof/>
        </w:rPr>
      </w:pPr>
      <w:r w:rsidRPr="00465B75">
        <w:rPr>
          <w:noProof/>
        </w:rPr>
        <w:t>26.</w:t>
      </w:r>
      <w:r w:rsidRPr="00465B75">
        <w:rPr>
          <w:noProof/>
        </w:rPr>
        <w:tab/>
        <w:t>There may be different mechanisms for the recognition of professional qualifications, depending on the circumstances, including the possibility of different mechanisms within a Party.</w:t>
      </w:r>
    </w:p>
    <w:p w14:paraId="26BB5305" w14:textId="77777777" w:rsidR="000D2190" w:rsidRPr="00465B75" w:rsidRDefault="000D2190" w:rsidP="000D2190">
      <w:pPr>
        <w:rPr>
          <w:noProof/>
        </w:rPr>
      </w:pPr>
    </w:p>
    <w:p w14:paraId="13C29339" w14:textId="77777777" w:rsidR="0092716E" w:rsidRPr="00465B75" w:rsidRDefault="0092716E">
      <w:pPr>
        <w:widowControl/>
        <w:spacing w:line="240" w:lineRule="auto"/>
        <w:rPr>
          <w:noProof/>
        </w:rPr>
      </w:pPr>
      <w:r w:rsidRPr="00465B75">
        <w:rPr>
          <w:noProof/>
        </w:rPr>
        <w:br w:type="page"/>
      </w:r>
    </w:p>
    <w:p w14:paraId="7B6CAC46" w14:textId="7C45906D" w:rsidR="000D2190" w:rsidRPr="00465B75" w:rsidRDefault="000D2190" w:rsidP="000D2190">
      <w:pPr>
        <w:rPr>
          <w:noProof/>
        </w:rPr>
      </w:pPr>
      <w:r w:rsidRPr="00465B75">
        <w:rPr>
          <w:noProof/>
        </w:rPr>
        <w:t>27.</w:t>
      </w:r>
      <w:r w:rsidRPr="00465B75">
        <w:rPr>
          <w:noProof/>
        </w:rPr>
        <w:tab/>
        <w:t>If there is no substantial divergence in the scope of practice and in the professional qualifications required to practise a regulated profession, an arrangement may provide for a simpler and more streamlined recognition process than where substantial divergence exists.</w:t>
      </w:r>
    </w:p>
    <w:p w14:paraId="1319E1E2" w14:textId="77777777" w:rsidR="000D2190" w:rsidRPr="00465B75" w:rsidRDefault="000D2190" w:rsidP="000D2190">
      <w:pPr>
        <w:rPr>
          <w:noProof/>
        </w:rPr>
      </w:pPr>
    </w:p>
    <w:p w14:paraId="62FB56AB" w14:textId="77777777" w:rsidR="000D2190" w:rsidRPr="00465B75" w:rsidRDefault="000D2190" w:rsidP="000D2190">
      <w:pPr>
        <w:rPr>
          <w:noProof/>
        </w:rPr>
      </w:pPr>
      <w:r w:rsidRPr="00465B75">
        <w:rPr>
          <w:noProof/>
        </w:rPr>
        <w:t>28.</w:t>
      </w:r>
      <w:r w:rsidRPr="00465B75">
        <w:rPr>
          <w:noProof/>
        </w:rPr>
        <w:tab/>
        <w:t>If there is substantial divergence, the arrangement may provide for compensatory measures which are sufficient to remedy such divergence.</w:t>
      </w:r>
    </w:p>
    <w:p w14:paraId="5F38C778" w14:textId="77777777" w:rsidR="000D2190" w:rsidRPr="00465B75" w:rsidRDefault="000D2190" w:rsidP="000D2190">
      <w:pPr>
        <w:rPr>
          <w:noProof/>
        </w:rPr>
      </w:pPr>
    </w:p>
    <w:p w14:paraId="20492F45" w14:textId="77777777" w:rsidR="000D2190" w:rsidRPr="00465B75" w:rsidRDefault="000D2190" w:rsidP="000D2190">
      <w:pPr>
        <w:rPr>
          <w:noProof/>
        </w:rPr>
      </w:pPr>
      <w:r w:rsidRPr="00465B75">
        <w:rPr>
          <w:noProof/>
        </w:rPr>
        <w:t>29.</w:t>
      </w:r>
      <w:r w:rsidRPr="00465B75">
        <w:rPr>
          <w:noProof/>
        </w:rPr>
        <w:tab/>
        <w:t>If compensatory measures are put in place to reduce substantial divergence, they should be proportionate to the divergence that they seek to address. Any practical professional experience or formally validated training may be taken into account to assess the extent of the compensatory measures needed. Such compensatory measures should take the least burdensome form for the applicant.</w:t>
      </w:r>
    </w:p>
    <w:p w14:paraId="32A73A64" w14:textId="77777777" w:rsidR="000D2190" w:rsidRPr="00465B75" w:rsidRDefault="000D2190" w:rsidP="000D2190">
      <w:pPr>
        <w:rPr>
          <w:noProof/>
        </w:rPr>
      </w:pPr>
    </w:p>
    <w:p w14:paraId="5477DD60" w14:textId="77777777" w:rsidR="000D2190" w:rsidRPr="00465B75" w:rsidRDefault="000D2190" w:rsidP="000D2190">
      <w:pPr>
        <w:rPr>
          <w:noProof/>
        </w:rPr>
      </w:pPr>
      <w:r w:rsidRPr="00465B75">
        <w:rPr>
          <w:noProof/>
        </w:rPr>
        <w:t>30.</w:t>
      </w:r>
      <w:r w:rsidRPr="00465B75">
        <w:rPr>
          <w:noProof/>
        </w:rPr>
        <w:tab/>
        <w:t>Irrespective of whether the divergence is substantial, the arrangement may take account of the degree of discretion that is intended to be preserved for competent authorities deciding on recognition requests.</w:t>
      </w:r>
    </w:p>
    <w:p w14:paraId="15749DEB" w14:textId="77777777" w:rsidR="000D2190" w:rsidRPr="00465B75" w:rsidRDefault="000D2190" w:rsidP="000D2190">
      <w:pPr>
        <w:rPr>
          <w:noProof/>
        </w:rPr>
      </w:pPr>
    </w:p>
    <w:p w14:paraId="35DB0562" w14:textId="77777777" w:rsidR="000D2190" w:rsidRPr="00465B75" w:rsidRDefault="000D2190" w:rsidP="000D2190">
      <w:pPr>
        <w:rPr>
          <w:noProof/>
        </w:rPr>
      </w:pPr>
      <w:r w:rsidRPr="00465B75">
        <w:rPr>
          <w:noProof/>
        </w:rPr>
        <w:t>31.</w:t>
      </w:r>
      <w:r w:rsidRPr="00465B75">
        <w:rPr>
          <w:noProof/>
        </w:rPr>
        <w:tab/>
        <w:t>Compensatory measures may take different forms, including:</w:t>
      </w:r>
    </w:p>
    <w:p w14:paraId="2E6A3F3E" w14:textId="77777777" w:rsidR="000D2190" w:rsidRPr="00465B75" w:rsidRDefault="000D2190" w:rsidP="000D2190">
      <w:pPr>
        <w:rPr>
          <w:noProof/>
        </w:rPr>
      </w:pPr>
    </w:p>
    <w:p w14:paraId="3D0901AB" w14:textId="77777777" w:rsidR="000D2190" w:rsidRPr="00465B75" w:rsidRDefault="000D2190" w:rsidP="00FD76E2">
      <w:pPr>
        <w:ind w:left="567" w:hanging="567"/>
        <w:rPr>
          <w:noProof/>
        </w:rPr>
      </w:pPr>
      <w:r w:rsidRPr="00465B75">
        <w:rPr>
          <w:noProof/>
        </w:rPr>
        <w:t>(a)</w:t>
      </w:r>
      <w:r w:rsidRPr="00465B75">
        <w:rPr>
          <w:noProof/>
        </w:rPr>
        <w:tab/>
        <w:t>a period of supervised practice of a regulated profession in the host Party, possibly accompanied by further training, under the responsibility of a qualified person and subject to a regulated assessment;</w:t>
      </w:r>
    </w:p>
    <w:p w14:paraId="1D91D64A" w14:textId="77777777" w:rsidR="000D2190" w:rsidRPr="00465B75" w:rsidRDefault="000D2190" w:rsidP="000D2190">
      <w:pPr>
        <w:rPr>
          <w:noProof/>
        </w:rPr>
      </w:pPr>
    </w:p>
    <w:p w14:paraId="7ED68E33" w14:textId="3FCD0649" w:rsidR="000D2190" w:rsidRPr="00465B75" w:rsidRDefault="000D2190" w:rsidP="00FD76E2">
      <w:pPr>
        <w:ind w:left="567" w:hanging="567"/>
        <w:rPr>
          <w:noProof/>
        </w:rPr>
      </w:pPr>
      <w:r w:rsidRPr="00465B75">
        <w:rPr>
          <w:noProof/>
        </w:rPr>
        <w:t>(b)</w:t>
      </w:r>
      <w:r w:rsidRPr="00465B75">
        <w:rPr>
          <w:noProof/>
        </w:rPr>
        <w:tab/>
        <w:t>a test made or recognised by the relevant authorities of the host Party to assess the applicant</w:t>
      </w:r>
      <w:r w:rsidR="00225546" w:rsidRPr="00465B75">
        <w:rPr>
          <w:noProof/>
        </w:rPr>
        <w:t>'</w:t>
      </w:r>
      <w:r w:rsidRPr="00465B75">
        <w:rPr>
          <w:noProof/>
        </w:rPr>
        <w:t>s ability to practice a regulated profession in that Party;</w:t>
      </w:r>
    </w:p>
    <w:p w14:paraId="081A3903" w14:textId="77777777" w:rsidR="000D2190" w:rsidRPr="00465B75" w:rsidRDefault="000D2190" w:rsidP="000D2190">
      <w:pPr>
        <w:rPr>
          <w:noProof/>
        </w:rPr>
      </w:pPr>
    </w:p>
    <w:p w14:paraId="2E37FBD6" w14:textId="77777777" w:rsidR="0092716E" w:rsidRPr="00465B75" w:rsidRDefault="0092716E">
      <w:pPr>
        <w:widowControl/>
        <w:spacing w:line="240" w:lineRule="auto"/>
        <w:rPr>
          <w:noProof/>
        </w:rPr>
      </w:pPr>
      <w:r w:rsidRPr="00465B75">
        <w:rPr>
          <w:noProof/>
        </w:rPr>
        <w:br w:type="page"/>
      </w:r>
    </w:p>
    <w:p w14:paraId="3C450524" w14:textId="7E0C0565" w:rsidR="00B53D27" w:rsidRPr="00465B75" w:rsidRDefault="000D2190" w:rsidP="00FD76E2">
      <w:pPr>
        <w:ind w:left="567" w:hanging="567"/>
        <w:rPr>
          <w:noProof/>
        </w:rPr>
      </w:pPr>
      <w:r w:rsidRPr="00465B75">
        <w:rPr>
          <w:noProof/>
        </w:rPr>
        <w:t>(c)</w:t>
      </w:r>
      <w:r w:rsidRPr="00465B75">
        <w:rPr>
          <w:noProof/>
        </w:rPr>
        <w:tab/>
        <w:t>a temporary limitation of the scope of practice of a regulated profession or of individual applicants; or</w:t>
      </w:r>
    </w:p>
    <w:p w14:paraId="1FFA3537" w14:textId="1DB823E0" w:rsidR="000D2190" w:rsidRPr="00465B75" w:rsidRDefault="000D2190" w:rsidP="000D2190">
      <w:pPr>
        <w:rPr>
          <w:noProof/>
        </w:rPr>
      </w:pPr>
    </w:p>
    <w:p w14:paraId="5CD844BD" w14:textId="77777777" w:rsidR="000D2190" w:rsidRPr="00465B75" w:rsidRDefault="000D2190" w:rsidP="00FD76E2">
      <w:pPr>
        <w:ind w:left="567" w:hanging="567"/>
        <w:rPr>
          <w:noProof/>
        </w:rPr>
      </w:pPr>
      <w:r w:rsidRPr="00465B75">
        <w:rPr>
          <w:noProof/>
        </w:rPr>
        <w:t>(d)</w:t>
      </w:r>
      <w:r w:rsidRPr="00465B75">
        <w:rPr>
          <w:noProof/>
        </w:rPr>
        <w:tab/>
        <w:t>a combination of points (a) to (c).</w:t>
      </w:r>
    </w:p>
    <w:p w14:paraId="3EE31BD5" w14:textId="77777777" w:rsidR="00B53D27" w:rsidRPr="00465B75" w:rsidRDefault="00B53D27" w:rsidP="000D2190">
      <w:pPr>
        <w:rPr>
          <w:noProof/>
        </w:rPr>
      </w:pPr>
    </w:p>
    <w:p w14:paraId="623C790F" w14:textId="77777777" w:rsidR="000D2190" w:rsidRPr="00465B75" w:rsidRDefault="000D2190" w:rsidP="000D2190">
      <w:pPr>
        <w:rPr>
          <w:noProof/>
        </w:rPr>
      </w:pPr>
      <w:r w:rsidRPr="00465B75">
        <w:rPr>
          <w:noProof/>
        </w:rPr>
        <w:t>32.</w:t>
      </w:r>
      <w:r w:rsidRPr="00465B75">
        <w:rPr>
          <w:noProof/>
        </w:rPr>
        <w:tab/>
        <w:t>The arrangement may envisage that a choice be given to applicants between different compensatory measures, if this may limit the administrative burden for applicants and if those measures are equivalent.</w:t>
      </w:r>
    </w:p>
    <w:p w14:paraId="7A4359F5" w14:textId="77777777" w:rsidR="001D1638" w:rsidRPr="00465B75" w:rsidRDefault="001D1638" w:rsidP="00B7561C">
      <w:pPr>
        <w:rPr>
          <w:noProof/>
        </w:rPr>
      </w:pPr>
    </w:p>
    <w:p w14:paraId="781E4A73" w14:textId="77777777" w:rsidR="001D1638" w:rsidRPr="00465B75" w:rsidRDefault="001D1638" w:rsidP="00B7561C">
      <w:pPr>
        <w:rPr>
          <w:noProof/>
        </w:rPr>
      </w:pPr>
    </w:p>
    <w:p w14:paraId="22943C4C" w14:textId="137BF47B" w:rsidR="001D1638" w:rsidRPr="00465B75" w:rsidRDefault="00507511" w:rsidP="00507511">
      <w:pPr>
        <w:jc w:val="center"/>
        <w:rPr>
          <w:noProof/>
        </w:rPr>
      </w:pPr>
      <w:r w:rsidRPr="00465B75">
        <w:rPr>
          <w:noProof/>
        </w:rPr>
        <w:t>________________</w:t>
      </w:r>
    </w:p>
    <w:sectPr w:rsidR="001D1638" w:rsidRPr="00465B75" w:rsidSect="00B53D27">
      <w:headerReference w:type="default" r:id="rId72"/>
      <w:footerReference w:type="default" r:id="rId73"/>
      <w:footnotePr>
        <w:numRestart w:val="eachSect"/>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054F4" w14:textId="77777777" w:rsidR="005846A5" w:rsidRDefault="005846A5">
      <w:r>
        <w:separator/>
      </w:r>
    </w:p>
  </w:endnote>
  <w:endnote w:type="continuationSeparator" w:id="0">
    <w:p w14:paraId="34EF5C4A" w14:textId="77777777" w:rsidR="005846A5" w:rsidRDefault="005846A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w:altName w:val="Bookman Old Style"/>
    <w:charset w:val="00"/>
    <w:family w:val="auto"/>
    <w:pitch w:val="default"/>
    <w:sig w:usb0="00000000"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BoldMT">
    <w:altName w:val="Segoe Print"/>
    <w:charset w:val="00"/>
    <w:family w:val="roman"/>
    <w:pitch w:val="default"/>
  </w:font>
  <w:font w:name="ArialMT">
    <w:altName w:val="Arial"/>
    <w:charset w:val="00"/>
    <w:family w:val="auto"/>
    <w:pitch w:val="default"/>
    <w:sig w:usb0="00000000" w:usb1="00000000"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3ECE9" w14:textId="4B899A82" w:rsidR="00A76245" w:rsidRPr="00A76245" w:rsidRDefault="00A76245" w:rsidP="00A76245">
    <w:pPr>
      <w:pStyle w:val="FooterCoverPage"/>
      <w:rPr>
        <w:rFonts w:ascii="Arial" w:hAnsi="Arial" w:cs="Arial"/>
        <w:b/>
        <w:sz w:val="48"/>
      </w:rPr>
    </w:pPr>
    <w:r w:rsidRPr="00A76245">
      <w:rPr>
        <w:rFonts w:ascii="Arial" w:hAnsi="Arial" w:cs="Arial"/>
        <w:b/>
        <w:sz w:val="48"/>
      </w:rPr>
      <w:t>EN</w:t>
    </w:r>
    <w:r w:rsidRPr="00A76245">
      <w:rPr>
        <w:rFonts w:ascii="Arial" w:hAnsi="Arial" w:cs="Arial"/>
        <w:b/>
        <w:sz w:val="48"/>
      </w:rPr>
      <w:tab/>
    </w:r>
    <w:r w:rsidRPr="00A76245">
      <w:rPr>
        <w:rFonts w:ascii="Arial" w:hAnsi="Arial" w:cs="Arial"/>
        <w:b/>
        <w:sz w:val="48"/>
      </w:rPr>
      <w:tab/>
    </w:r>
    <w:r w:rsidRPr="00A76245">
      <w:tab/>
    </w:r>
    <w:r w:rsidRPr="00A7624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CC8CA" w14:textId="40CAB70A" w:rsidR="00A76245" w:rsidRPr="00A76245" w:rsidRDefault="00A76245" w:rsidP="00A76245">
    <w:pPr>
      <w:pStyle w:val="FooterCoverPage"/>
      <w:rPr>
        <w:rFonts w:ascii="Arial" w:hAnsi="Arial" w:cs="Arial"/>
        <w:b/>
        <w:sz w:val="48"/>
      </w:rPr>
    </w:pPr>
    <w:r w:rsidRPr="00A76245">
      <w:rPr>
        <w:rFonts w:ascii="Arial" w:hAnsi="Arial" w:cs="Arial"/>
        <w:b/>
        <w:sz w:val="48"/>
      </w:rPr>
      <w:t>EN</w:t>
    </w:r>
    <w:r w:rsidRPr="00A76245">
      <w:rPr>
        <w:rFonts w:ascii="Arial" w:hAnsi="Arial" w:cs="Arial"/>
        <w:b/>
        <w:sz w:val="48"/>
      </w:rPr>
      <w:tab/>
    </w:r>
    <w:r w:rsidRPr="00A76245">
      <w:rPr>
        <w:rFonts w:ascii="Arial" w:hAnsi="Arial" w:cs="Arial"/>
        <w:b/>
        <w:sz w:val="48"/>
      </w:rPr>
      <w:tab/>
    </w:r>
    <w:r w:rsidRPr="00A76245">
      <w:tab/>
    </w:r>
    <w:r w:rsidRPr="00A7624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77176" w14:textId="77777777" w:rsidR="00A76245" w:rsidRPr="00A76245" w:rsidRDefault="00A76245" w:rsidP="00A7624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494AB" w14:textId="77777777" w:rsidR="00253BD0" w:rsidRDefault="00253BD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16ACB" w14:textId="77777777" w:rsidR="00253BD0" w:rsidRDefault="00253BD0" w:rsidP="00B53D27">
    <w:pPr>
      <w:pStyle w:val="Footer"/>
    </w:pPr>
  </w:p>
  <w:p w14:paraId="00FADB5F" w14:textId="77777777" w:rsidR="00253BD0" w:rsidRDefault="00253BD0" w:rsidP="00B53D27">
    <w:pPr>
      <w:pStyle w:val="Footer"/>
    </w:pPr>
  </w:p>
  <w:p w14:paraId="32BE7506" w14:textId="5AE2E81A" w:rsidR="00253BD0" w:rsidRPr="00341455" w:rsidRDefault="00253BD0" w:rsidP="00B53D27">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A76245">
      <w:rPr>
        <w:noProof/>
      </w:rPr>
      <w:t>6</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66605" w14:textId="77777777" w:rsidR="00253BD0" w:rsidRDefault="00253BD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E8359" w14:textId="77777777" w:rsidR="00253BD0" w:rsidRDefault="00253BD0" w:rsidP="00B53D27">
    <w:pPr>
      <w:pStyle w:val="Footer"/>
    </w:pPr>
  </w:p>
  <w:p w14:paraId="49F1B27E" w14:textId="77777777" w:rsidR="00253BD0" w:rsidRDefault="00253BD0" w:rsidP="00B53D27">
    <w:pPr>
      <w:pStyle w:val="Footer"/>
    </w:pPr>
  </w:p>
  <w:p w14:paraId="58595859" w14:textId="77777777" w:rsidR="00253BD0" w:rsidRPr="00341455" w:rsidRDefault="00253BD0" w:rsidP="00B53D27">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D08B2" w14:textId="77777777" w:rsidR="00AB7E65" w:rsidRDefault="00AB7E65" w:rsidP="00F374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E35B52" w14:textId="77777777" w:rsidR="00AB7E65" w:rsidRDefault="00AB7E6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B1BC2" w14:textId="77777777" w:rsidR="007B244D" w:rsidRDefault="007B244D" w:rsidP="005846A5">
    <w:pPr>
      <w:pStyle w:val="Footer"/>
    </w:pPr>
  </w:p>
  <w:p w14:paraId="4A44A908" w14:textId="77777777" w:rsidR="007B244D" w:rsidRDefault="007B244D" w:rsidP="005846A5">
    <w:pPr>
      <w:pStyle w:val="Footer"/>
    </w:pPr>
  </w:p>
  <w:p w14:paraId="471583A7" w14:textId="77777777" w:rsidR="007B244D" w:rsidRPr="005846A5" w:rsidRDefault="007B244D"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67B4E" w14:textId="77777777" w:rsidR="00AB7E65" w:rsidRDefault="00AB7E6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A41F2" w14:textId="77777777" w:rsidR="00253BD0" w:rsidRDefault="00253BD0" w:rsidP="005846A5">
    <w:pPr>
      <w:pStyle w:val="Footer"/>
    </w:pPr>
  </w:p>
  <w:p w14:paraId="23A0CA31" w14:textId="77777777" w:rsidR="00253BD0" w:rsidRDefault="00253BD0" w:rsidP="005846A5">
    <w:pPr>
      <w:pStyle w:val="Footer"/>
    </w:pPr>
  </w:p>
  <w:p w14:paraId="6A797524" w14:textId="77777777" w:rsidR="00253BD0" w:rsidRPr="005846A5" w:rsidRDefault="00253BD0"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B734B" w14:textId="77777777" w:rsidR="00F12288" w:rsidRDefault="00F12288" w:rsidP="00E425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372E74D" w14:textId="77777777" w:rsidR="00F12288" w:rsidRDefault="00F1228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ABF46" w14:textId="77777777" w:rsidR="007B244D" w:rsidRDefault="007B244D" w:rsidP="005846A5">
    <w:pPr>
      <w:pStyle w:val="Footer"/>
    </w:pPr>
  </w:p>
  <w:p w14:paraId="3538D58B" w14:textId="77777777" w:rsidR="007B244D" w:rsidRDefault="007B244D" w:rsidP="005846A5">
    <w:pPr>
      <w:pStyle w:val="Footer"/>
    </w:pPr>
  </w:p>
  <w:p w14:paraId="60650BA9" w14:textId="77777777" w:rsidR="007B244D" w:rsidRPr="005846A5" w:rsidRDefault="007B244D"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2EB78" w14:textId="77777777" w:rsidR="00F12288" w:rsidRDefault="00F1228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5A6D9" w14:textId="77777777" w:rsidR="00253BD0" w:rsidRDefault="00253BD0" w:rsidP="005846A5">
    <w:pPr>
      <w:pStyle w:val="Footer"/>
    </w:pPr>
  </w:p>
  <w:p w14:paraId="6FBEB642" w14:textId="77777777" w:rsidR="00253BD0" w:rsidRDefault="00253BD0" w:rsidP="005846A5">
    <w:pPr>
      <w:pStyle w:val="Footer"/>
    </w:pPr>
  </w:p>
  <w:p w14:paraId="026303AE" w14:textId="77777777" w:rsidR="00253BD0" w:rsidRPr="005846A5" w:rsidRDefault="00253BD0"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63D48" w14:textId="77777777" w:rsidR="00A732B1" w:rsidRDefault="00A732B1" w:rsidP="005846A5">
    <w:pPr>
      <w:pStyle w:val="Footer"/>
    </w:pPr>
  </w:p>
  <w:p w14:paraId="24B9D4A4" w14:textId="77777777" w:rsidR="00A732B1" w:rsidRDefault="00A732B1" w:rsidP="005846A5">
    <w:pPr>
      <w:pStyle w:val="Footer"/>
    </w:pPr>
  </w:p>
  <w:p w14:paraId="081F571F" w14:textId="77777777" w:rsidR="00A732B1" w:rsidRPr="005846A5" w:rsidRDefault="00A732B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6F548" w14:textId="77777777" w:rsidR="00253BD0" w:rsidRDefault="00253BD0" w:rsidP="005846A5">
    <w:pPr>
      <w:pStyle w:val="Footer"/>
    </w:pPr>
  </w:p>
  <w:p w14:paraId="1DECC046" w14:textId="77777777" w:rsidR="00253BD0" w:rsidRDefault="00253BD0" w:rsidP="005846A5">
    <w:pPr>
      <w:pStyle w:val="Footer"/>
    </w:pPr>
  </w:p>
  <w:p w14:paraId="1E98ED50" w14:textId="77777777" w:rsidR="00253BD0" w:rsidRPr="005846A5" w:rsidRDefault="00253BD0"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D9C2B" w14:textId="77777777" w:rsidR="004A7FFD" w:rsidRDefault="004A7FF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9ACC5" w14:textId="77777777" w:rsidR="00A732B1" w:rsidRDefault="00A732B1" w:rsidP="005846A5">
    <w:pPr>
      <w:pStyle w:val="Footer"/>
    </w:pPr>
  </w:p>
  <w:p w14:paraId="6075FF5F" w14:textId="77777777" w:rsidR="00A732B1" w:rsidRDefault="00A732B1" w:rsidP="005846A5">
    <w:pPr>
      <w:pStyle w:val="Footer"/>
    </w:pPr>
  </w:p>
  <w:p w14:paraId="29D2B874" w14:textId="77777777" w:rsidR="00A732B1" w:rsidRPr="005846A5" w:rsidRDefault="00A732B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653DA" w14:textId="77777777" w:rsidR="004A7FFD" w:rsidRDefault="004A7FF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149F2" w14:textId="77777777" w:rsidR="00253BD0" w:rsidRDefault="00253BD0" w:rsidP="005846A5">
    <w:pPr>
      <w:pStyle w:val="Footer"/>
    </w:pPr>
  </w:p>
  <w:p w14:paraId="631E9796" w14:textId="77777777" w:rsidR="00253BD0" w:rsidRDefault="00253BD0" w:rsidP="005846A5">
    <w:pPr>
      <w:pStyle w:val="Footer"/>
    </w:pPr>
  </w:p>
  <w:p w14:paraId="27AA4B0E" w14:textId="77777777" w:rsidR="00253BD0" w:rsidRPr="005846A5" w:rsidRDefault="00253BD0"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02260" w14:textId="77777777" w:rsidR="004F772E" w:rsidRDefault="004F772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F91E5" w14:textId="77777777" w:rsidR="00E40E20" w:rsidRDefault="00E40E20" w:rsidP="005846A5">
    <w:pPr>
      <w:pStyle w:val="Footer"/>
    </w:pPr>
  </w:p>
  <w:p w14:paraId="03CCDA6F" w14:textId="77777777" w:rsidR="00E40E20" w:rsidRDefault="00E40E20" w:rsidP="005846A5">
    <w:pPr>
      <w:pStyle w:val="Footer"/>
    </w:pPr>
  </w:p>
  <w:p w14:paraId="64E47870" w14:textId="77777777" w:rsidR="00E40E20" w:rsidRPr="005846A5" w:rsidRDefault="00E40E20"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67EAE" w14:textId="77777777" w:rsidR="004F772E" w:rsidRDefault="004F772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7F0AF" w14:textId="77777777" w:rsidR="00253BD0" w:rsidRDefault="00253BD0" w:rsidP="005846A5">
    <w:pPr>
      <w:pStyle w:val="Footer"/>
    </w:pPr>
  </w:p>
  <w:p w14:paraId="607960C9" w14:textId="77777777" w:rsidR="00253BD0" w:rsidRDefault="00253BD0" w:rsidP="005846A5">
    <w:pPr>
      <w:pStyle w:val="Footer"/>
    </w:pPr>
  </w:p>
  <w:p w14:paraId="2B82D88F" w14:textId="77777777" w:rsidR="00253BD0" w:rsidRPr="005846A5" w:rsidRDefault="00253BD0"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52DAB" w14:textId="77777777" w:rsidR="004F772E" w:rsidRDefault="004F772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983D6" w14:textId="77777777" w:rsidR="007754ED" w:rsidRDefault="007754ED" w:rsidP="005846A5">
    <w:pPr>
      <w:pStyle w:val="Footer"/>
    </w:pPr>
  </w:p>
  <w:p w14:paraId="77937012" w14:textId="77777777" w:rsidR="007754ED" w:rsidRDefault="007754ED" w:rsidP="005846A5">
    <w:pPr>
      <w:pStyle w:val="Footer"/>
    </w:pPr>
  </w:p>
  <w:p w14:paraId="6E3F5FBE" w14:textId="77777777" w:rsidR="007754ED" w:rsidRPr="005846A5" w:rsidRDefault="007754ED"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9F68D" w14:textId="77777777" w:rsidR="004F772E" w:rsidRDefault="004F772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72F97" w14:textId="77777777" w:rsidR="00253BD0" w:rsidRDefault="00253BD0" w:rsidP="005846A5">
    <w:pPr>
      <w:pStyle w:val="Footer"/>
    </w:pPr>
  </w:p>
  <w:p w14:paraId="00C9A633" w14:textId="77777777" w:rsidR="00253BD0" w:rsidRDefault="00253BD0" w:rsidP="005846A5">
    <w:pPr>
      <w:pStyle w:val="Footer"/>
    </w:pPr>
  </w:p>
  <w:p w14:paraId="52F9AD0C" w14:textId="77777777" w:rsidR="00253BD0" w:rsidRPr="005846A5" w:rsidRDefault="00253BD0"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ECA4B" w14:textId="77777777" w:rsidR="007754ED" w:rsidRDefault="007754ED" w:rsidP="005846A5">
    <w:pPr>
      <w:pStyle w:val="Footer"/>
    </w:pPr>
  </w:p>
  <w:p w14:paraId="6F83551E" w14:textId="77777777" w:rsidR="007754ED" w:rsidRDefault="007754ED" w:rsidP="005846A5">
    <w:pPr>
      <w:pStyle w:val="Footer"/>
    </w:pPr>
  </w:p>
  <w:p w14:paraId="1C6550BE" w14:textId="77777777" w:rsidR="007754ED" w:rsidRPr="005846A5" w:rsidRDefault="007754ED"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C5351" w14:textId="77777777" w:rsidR="005846A5" w:rsidRDefault="005846A5">
      <w:r>
        <w:separator/>
      </w:r>
    </w:p>
  </w:footnote>
  <w:footnote w:type="continuationSeparator" w:id="0">
    <w:p w14:paraId="2EDDC46B" w14:textId="77777777" w:rsidR="005846A5" w:rsidRDefault="005846A5">
      <w:r>
        <w:separator/>
      </w:r>
    </w:p>
  </w:footnote>
  <w:footnote w:id="1">
    <w:p w14:paraId="2B6A842A" w14:textId="77777777" w:rsidR="00B7561C" w:rsidRPr="000E1F66" w:rsidRDefault="00B7561C"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The Bulgarian property law recognises the following limited property rights: right to use, right to build, right to raise a superstructure and servitudes.</w:t>
      </w:r>
    </w:p>
  </w:footnote>
  <w:footnote w:id="2">
    <w:p w14:paraId="565ED626" w14:textId="5FDCF38D" w:rsidR="007501D2" w:rsidRPr="000E1F66" w:rsidRDefault="007501D2" w:rsidP="000E1F66">
      <w:pPr>
        <w:pStyle w:val="FootnoteText"/>
        <w:ind w:left="567" w:hanging="567"/>
        <w:rPr>
          <w:sz w:val="24"/>
          <w:szCs w:val="24"/>
        </w:rPr>
      </w:pPr>
      <w:r w:rsidRPr="000E1F66">
        <w:rPr>
          <w:rStyle w:val="FootnoteReference"/>
          <w:b/>
          <w:sz w:val="24"/>
          <w:szCs w:val="24"/>
        </w:rPr>
        <w:footnoteRef/>
      </w:r>
      <w:r w:rsidRPr="000E1F66">
        <w:rPr>
          <w:b/>
          <w:bCs/>
          <w:sz w:val="24"/>
          <w:szCs w:val="24"/>
        </w:rPr>
        <w:tab/>
      </w:r>
      <w:r w:rsidRPr="000E1F66">
        <w:rPr>
          <w:sz w:val="24"/>
          <w:szCs w:val="24"/>
        </w:rPr>
        <w:t xml:space="preserve">References to </w:t>
      </w:r>
      <w:r w:rsidR="00FB4640">
        <w:rPr>
          <w:sz w:val="24"/>
          <w:szCs w:val="24"/>
        </w:rPr>
        <w:t>"</w:t>
      </w:r>
      <w:r w:rsidRPr="000E1F66">
        <w:rPr>
          <w:sz w:val="24"/>
          <w:szCs w:val="24"/>
        </w:rPr>
        <w:t>legal</w:t>
      </w:r>
      <w:r w:rsidR="00FB4640">
        <w:rPr>
          <w:sz w:val="24"/>
          <w:szCs w:val="24"/>
        </w:rPr>
        <w:t>"</w:t>
      </w:r>
      <w:r w:rsidRPr="000E1F66">
        <w:rPr>
          <w:sz w:val="24"/>
          <w:szCs w:val="24"/>
        </w:rPr>
        <w:t xml:space="preserve"> persons in the schedules should be understood pursuant to the law of the Member States concerned.</w:t>
      </w:r>
    </w:p>
  </w:footnote>
  <w:footnote w:id="3">
    <w:p w14:paraId="0F4A5FD3" w14:textId="77777777" w:rsidR="007501D2" w:rsidRPr="000E1F66" w:rsidRDefault="007501D2"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As regards services sectors, these limitations do not go beyond the limitations reflected in the existing GATS commitments.</w:t>
      </w:r>
    </w:p>
  </w:footnote>
  <w:footnote w:id="4">
    <w:p w14:paraId="36A70D72" w14:textId="77777777" w:rsidR="007501D2" w:rsidRPr="000E1F66" w:rsidRDefault="007501D2"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As regards services sectors, these limitations do not go beyond the limitations reflected in the existing GATS commitments.</w:t>
      </w:r>
    </w:p>
  </w:footnote>
  <w:footnote w:id="5">
    <w:p w14:paraId="3015A553" w14:textId="77777777" w:rsidR="007501D2" w:rsidRPr="000E1F66" w:rsidRDefault="007501D2" w:rsidP="007501D2">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As regards services sectors, these limitations do not go beyond the limitations reflected in the existing GATS commitments.</w:t>
      </w:r>
    </w:p>
  </w:footnote>
  <w:footnote w:id="6">
    <w:p w14:paraId="15A2909A" w14:textId="77777777" w:rsidR="007501D2" w:rsidRPr="000E1F66" w:rsidRDefault="007501D2"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lang w:eastAsia="ko-KR"/>
        </w:rPr>
        <w:tab/>
      </w:r>
      <w:r w:rsidRPr="000E1F66">
        <w:rPr>
          <w:sz w:val="24"/>
          <w:szCs w:val="24"/>
        </w:rPr>
        <w:t xml:space="preserve">According to the Law on Commercial Companies, a branch established in Slovenia is not considered a juridical person, but as regards </w:t>
      </w:r>
      <w:r w:rsidRPr="000E1F66">
        <w:rPr>
          <w:sz w:val="24"/>
          <w:szCs w:val="24"/>
          <w:lang w:eastAsia="ko-KR"/>
        </w:rPr>
        <w:t>its</w:t>
      </w:r>
      <w:r w:rsidRPr="000E1F66">
        <w:rPr>
          <w:sz w:val="24"/>
          <w:szCs w:val="24"/>
        </w:rPr>
        <w:t xml:space="preserve"> operation, </w:t>
      </w:r>
      <w:r w:rsidRPr="000E1F66">
        <w:rPr>
          <w:sz w:val="24"/>
          <w:szCs w:val="24"/>
          <w:lang w:eastAsia="ko-KR"/>
        </w:rPr>
        <w:t>its</w:t>
      </w:r>
      <w:r w:rsidRPr="000E1F66">
        <w:rPr>
          <w:sz w:val="24"/>
          <w:szCs w:val="24"/>
        </w:rPr>
        <w:t xml:space="preserve"> treatment is equal to</w:t>
      </w:r>
      <w:r w:rsidRPr="000E1F66">
        <w:rPr>
          <w:sz w:val="24"/>
          <w:szCs w:val="24"/>
          <w:lang w:eastAsia="ko-KR"/>
        </w:rPr>
        <w:t xml:space="preserve"> that of </w:t>
      </w:r>
      <w:r w:rsidRPr="000E1F66">
        <w:rPr>
          <w:sz w:val="24"/>
          <w:szCs w:val="24"/>
        </w:rPr>
        <w:t>a subsidiary, in accordance with paragraph (g) of Article XXVIII of the GATS.</w:t>
      </w:r>
    </w:p>
  </w:footnote>
  <w:footnote w:id="7">
    <w:p w14:paraId="1799436D" w14:textId="77777777" w:rsidR="00B7561C" w:rsidRPr="000E1F66" w:rsidRDefault="00B7561C"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lang w:eastAsia="ko-KR"/>
        </w:rPr>
        <w:tab/>
      </w:r>
      <w:r w:rsidRPr="000E1F66">
        <w:rPr>
          <w:sz w:val="24"/>
          <w:szCs w:val="24"/>
        </w:rPr>
        <w:t xml:space="preserve">In order for </w:t>
      </w:r>
      <w:r w:rsidRPr="000E1F66">
        <w:rPr>
          <w:sz w:val="24"/>
          <w:szCs w:val="24"/>
          <w:lang w:eastAsia="ko-KR"/>
        </w:rPr>
        <w:t>non-Union</w:t>
      </w:r>
      <w:r w:rsidRPr="000E1F66">
        <w:rPr>
          <w:sz w:val="24"/>
          <w:szCs w:val="24"/>
          <w:lang w:val="en-US" w:eastAsia="ko-KR"/>
        </w:rPr>
        <w:t xml:space="preserve"> </w:t>
      </w:r>
      <w:r w:rsidRPr="000E1F66">
        <w:rPr>
          <w:sz w:val="24"/>
          <w:szCs w:val="24"/>
        </w:rPr>
        <w:t xml:space="preserve">country nationals to obtain Union-wide recognition of their qualifications, a </w:t>
      </w:r>
      <w:r w:rsidRPr="000E1F66">
        <w:rPr>
          <w:sz w:val="24"/>
          <w:szCs w:val="24"/>
          <w:lang w:eastAsia="ko-KR"/>
        </w:rPr>
        <w:t>m</w:t>
      </w:r>
      <w:r w:rsidRPr="000E1F66">
        <w:rPr>
          <w:sz w:val="24"/>
          <w:szCs w:val="24"/>
        </w:rPr>
        <w:t xml:space="preserve">utual </w:t>
      </w:r>
      <w:r w:rsidRPr="000E1F66">
        <w:rPr>
          <w:sz w:val="24"/>
          <w:szCs w:val="24"/>
          <w:lang w:eastAsia="ko-KR"/>
        </w:rPr>
        <w:t>r</w:t>
      </w:r>
      <w:r w:rsidRPr="000E1F66">
        <w:rPr>
          <w:sz w:val="24"/>
          <w:szCs w:val="24"/>
        </w:rPr>
        <w:t xml:space="preserve">ecognition </w:t>
      </w:r>
      <w:r w:rsidRPr="000E1F66">
        <w:rPr>
          <w:sz w:val="24"/>
          <w:szCs w:val="24"/>
          <w:lang w:eastAsia="ko-KR"/>
        </w:rPr>
        <w:t>a</w:t>
      </w:r>
      <w:r w:rsidRPr="000E1F66">
        <w:rPr>
          <w:sz w:val="24"/>
          <w:szCs w:val="24"/>
        </w:rPr>
        <w:t>greement</w:t>
      </w:r>
      <w:r w:rsidRPr="000E1F66">
        <w:rPr>
          <w:sz w:val="24"/>
          <w:szCs w:val="24"/>
          <w:lang w:eastAsia="ko-KR"/>
        </w:rPr>
        <w:t>,</w:t>
      </w:r>
      <w:r w:rsidRPr="000E1F66">
        <w:rPr>
          <w:sz w:val="24"/>
          <w:szCs w:val="24"/>
        </w:rPr>
        <w:t xml:space="preserve"> negotiated within the framework defined in Article </w:t>
      </w:r>
      <w:r w:rsidRPr="000E1F66">
        <w:rPr>
          <w:rFonts w:eastAsia="Calibri"/>
          <w:sz w:val="24"/>
          <w:szCs w:val="24"/>
          <w:lang w:eastAsia="en-US"/>
        </w:rPr>
        <w:t>8.27</w:t>
      </w:r>
      <w:r w:rsidRPr="000E1F66">
        <w:rPr>
          <w:sz w:val="24"/>
          <w:szCs w:val="24"/>
          <w:lang w:eastAsia="ko-KR"/>
        </w:rPr>
        <w:t>, is necessary.</w:t>
      </w:r>
    </w:p>
  </w:footnote>
  <w:footnote w:id="8">
    <w:p w14:paraId="6DBC7055" w14:textId="0E5D1EDC" w:rsidR="00B7561C" w:rsidRPr="000E1F66" w:rsidRDefault="00B7561C"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It includes legal advisory</w:t>
      </w:r>
      <w:r w:rsidRPr="000E1F66">
        <w:rPr>
          <w:sz w:val="24"/>
          <w:szCs w:val="24"/>
          <w:lang w:eastAsia="ko-KR"/>
        </w:rPr>
        <w:t xml:space="preserve"> services</w:t>
      </w:r>
      <w:r w:rsidRPr="000E1F66">
        <w:rPr>
          <w:sz w:val="24"/>
          <w:szCs w:val="24"/>
        </w:rPr>
        <w:t>, legal representational</w:t>
      </w:r>
      <w:r w:rsidRPr="000E1F66">
        <w:rPr>
          <w:sz w:val="24"/>
          <w:szCs w:val="24"/>
          <w:lang w:eastAsia="ko-KR"/>
        </w:rPr>
        <w:t xml:space="preserve"> services</w:t>
      </w:r>
      <w:r w:rsidRPr="000E1F66">
        <w:rPr>
          <w:sz w:val="24"/>
          <w:szCs w:val="24"/>
        </w:rPr>
        <w:t>, legal arbitration and conciliation or mediation</w:t>
      </w:r>
      <w:r w:rsidRPr="000E1F66">
        <w:rPr>
          <w:sz w:val="24"/>
          <w:szCs w:val="24"/>
          <w:lang w:eastAsia="ko-KR"/>
        </w:rPr>
        <w:t xml:space="preserve"> services</w:t>
      </w:r>
      <w:r w:rsidRPr="000E1F66">
        <w:rPr>
          <w:sz w:val="24"/>
          <w:szCs w:val="24"/>
        </w:rPr>
        <w:t xml:space="preserve">, and legal documentation and certification services. The provision of legal services is only authorised in respect of public international law, </w:t>
      </w:r>
      <w:r w:rsidRPr="000E1F66">
        <w:rPr>
          <w:spacing w:val="-2"/>
          <w:sz w:val="24"/>
          <w:szCs w:val="24"/>
        </w:rPr>
        <w:t>Union</w:t>
      </w:r>
      <w:r w:rsidRPr="000E1F66">
        <w:rPr>
          <w:sz w:val="24"/>
          <w:szCs w:val="24"/>
        </w:rPr>
        <w:t xml:space="preserve"> law and the law of any jurisdiction where the service supplier or its personnel is qualified to practice as a lawyer, and, like the provision of other services, is subject to licensing requirements and procedures applicable in </w:t>
      </w:r>
      <w:r w:rsidRPr="000E1F66">
        <w:rPr>
          <w:sz w:val="24"/>
          <w:szCs w:val="24"/>
          <w:lang w:eastAsia="ko-KR"/>
        </w:rPr>
        <w:t xml:space="preserve">the </w:t>
      </w:r>
      <w:r w:rsidRPr="000E1F66">
        <w:rPr>
          <w:sz w:val="24"/>
          <w:szCs w:val="24"/>
        </w:rPr>
        <w:t>Member States</w:t>
      </w:r>
      <w:r w:rsidRPr="000E1F66">
        <w:rPr>
          <w:sz w:val="24"/>
          <w:szCs w:val="24"/>
          <w:lang w:eastAsia="ko-KR"/>
        </w:rPr>
        <w:t xml:space="preserve"> of the Union</w:t>
      </w:r>
      <w:r w:rsidRPr="000E1F66">
        <w:rPr>
          <w:sz w:val="24"/>
          <w:szCs w:val="24"/>
        </w:rPr>
        <w:t xml:space="preserve">. For lawyers providing legal services in respect of public international law and foreign law, these </w:t>
      </w:r>
      <w:r w:rsidRPr="000E1F66">
        <w:rPr>
          <w:sz w:val="24"/>
          <w:szCs w:val="24"/>
          <w:lang w:eastAsia="ko-KR"/>
        </w:rPr>
        <w:t xml:space="preserve">licensing requirements and procedures </w:t>
      </w:r>
      <w:r w:rsidRPr="000E1F66">
        <w:rPr>
          <w:sz w:val="24"/>
          <w:szCs w:val="24"/>
        </w:rPr>
        <w:t>may take</w:t>
      </w:r>
      <w:r w:rsidRPr="009D3C38">
        <w:rPr>
          <w:iCs/>
          <w:sz w:val="24"/>
          <w:szCs w:val="24"/>
          <w:lang w:eastAsia="ko-KR"/>
        </w:rPr>
        <w:t>,</w:t>
      </w:r>
      <w:r w:rsidRPr="000E1F66">
        <w:rPr>
          <w:i/>
          <w:sz w:val="24"/>
          <w:szCs w:val="24"/>
        </w:rPr>
        <w:t xml:space="preserve"> inter alia</w:t>
      </w:r>
      <w:r w:rsidRPr="009D3C38">
        <w:rPr>
          <w:iCs/>
          <w:sz w:val="24"/>
          <w:szCs w:val="24"/>
          <w:lang w:eastAsia="ko-KR"/>
        </w:rPr>
        <w:t>,</w:t>
      </w:r>
      <w:r w:rsidRPr="000E1F66">
        <w:rPr>
          <w:sz w:val="24"/>
          <w:szCs w:val="24"/>
        </w:rPr>
        <w:t xml:space="preserve"> the form of compliance with local codes of ethics, use of home title (unless recognition with the host title has been obtained)</w:t>
      </w:r>
      <w:r w:rsidRPr="000E1F66">
        <w:rPr>
          <w:sz w:val="24"/>
          <w:szCs w:val="24"/>
          <w:lang w:eastAsia="ko-KR"/>
        </w:rPr>
        <w:t>,</w:t>
      </w:r>
      <w:r w:rsidRPr="000E1F66">
        <w:rPr>
          <w:sz w:val="24"/>
          <w:szCs w:val="24"/>
        </w:rPr>
        <w:t xml:space="preserve"> insurance requirements, simple registration with the host country Bar or a simplified admission to the host country Bar through an aptitude test and a legal or professional domicile in the host country. Legal services in respect of </w:t>
      </w:r>
      <w:r w:rsidRPr="000E1F66">
        <w:rPr>
          <w:spacing w:val="-2"/>
          <w:sz w:val="24"/>
          <w:szCs w:val="24"/>
        </w:rPr>
        <w:t xml:space="preserve">Union </w:t>
      </w:r>
      <w:r w:rsidRPr="000E1F66">
        <w:rPr>
          <w:sz w:val="24"/>
          <w:szCs w:val="24"/>
        </w:rPr>
        <w:t xml:space="preserve">law shall in principle be carried out by or through a fully qualified lawyer admitted to the Bar in a Member </w:t>
      </w:r>
      <w:r w:rsidRPr="000E1F66">
        <w:rPr>
          <w:sz w:val="24"/>
          <w:szCs w:val="24"/>
          <w:lang w:eastAsia="ko-KR"/>
        </w:rPr>
        <w:t>S</w:t>
      </w:r>
      <w:r w:rsidRPr="000E1F66">
        <w:rPr>
          <w:sz w:val="24"/>
          <w:szCs w:val="24"/>
        </w:rPr>
        <w:t xml:space="preserve">tate of the Union acting personally, and legal services in respect of the law of a Member State of the Union shall in principle be carried out by or through a fully qualified lawyer admitted to the Bar in that </w:t>
      </w:r>
      <w:r w:rsidRPr="000E1F66">
        <w:rPr>
          <w:sz w:val="24"/>
          <w:szCs w:val="24"/>
          <w:lang w:eastAsia="ko-KR"/>
        </w:rPr>
        <w:t>M</w:t>
      </w:r>
      <w:r w:rsidRPr="000E1F66">
        <w:rPr>
          <w:sz w:val="24"/>
          <w:szCs w:val="24"/>
        </w:rPr>
        <w:t xml:space="preserve">ember State acting personally. Full admission to the Bar in the relevant Member State of the Union might therefore be necessary for representation before courts and other competent authorities in the Union since it involves the practice of </w:t>
      </w:r>
      <w:r w:rsidRPr="000E1F66">
        <w:rPr>
          <w:spacing w:val="-2"/>
          <w:sz w:val="24"/>
          <w:szCs w:val="24"/>
        </w:rPr>
        <w:t xml:space="preserve">Union </w:t>
      </w:r>
      <w:r w:rsidRPr="000E1F66">
        <w:rPr>
          <w:sz w:val="24"/>
          <w:szCs w:val="24"/>
        </w:rPr>
        <w:t xml:space="preserve">and national procedural law. However, in some Member </w:t>
      </w:r>
      <w:r w:rsidRPr="000E1F66">
        <w:rPr>
          <w:sz w:val="24"/>
          <w:szCs w:val="24"/>
          <w:lang w:eastAsia="ko-KR"/>
        </w:rPr>
        <w:t>S</w:t>
      </w:r>
      <w:r w:rsidRPr="000E1F66">
        <w:rPr>
          <w:sz w:val="24"/>
          <w:szCs w:val="24"/>
        </w:rPr>
        <w:t xml:space="preserve">tates of the Union, foreign lawyers not fully admitted to the Bar are allowed to represent in civil proceedings a party being a national </w:t>
      </w:r>
      <w:r w:rsidRPr="000E1F66">
        <w:rPr>
          <w:sz w:val="24"/>
          <w:szCs w:val="24"/>
          <w:lang w:eastAsia="ko-KR"/>
        </w:rPr>
        <w:t xml:space="preserve">of </w:t>
      </w:r>
      <w:r w:rsidRPr="000E1F66">
        <w:rPr>
          <w:sz w:val="24"/>
          <w:szCs w:val="24"/>
        </w:rPr>
        <w:t>or belonging to the State in which the lawyer is entitled to practise.</w:t>
      </w:r>
    </w:p>
  </w:footnote>
  <w:footnote w:id="9">
    <w:p w14:paraId="712E4E82" w14:textId="77777777" w:rsidR="00B7561C" w:rsidRPr="000E1F66" w:rsidRDefault="00B7561C"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 xml:space="preserve">Does not include legal advisory and legal representational services on tax matters, which are found under 1.A.a) Legal </w:t>
      </w:r>
      <w:r w:rsidRPr="000E1F66">
        <w:rPr>
          <w:sz w:val="24"/>
          <w:szCs w:val="24"/>
          <w:lang w:eastAsia="ko-KR"/>
        </w:rPr>
        <w:t>S</w:t>
      </w:r>
      <w:r w:rsidRPr="000E1F66">
        <w:rPr>
          <w:sz w:val="24"/>
          <w:szCs w:val="24"/>
        </w:rPr>
        <w:t>ervices.</w:t>
      </w:r>
    </w:p>
  </w:footnote>
  <w:footnote w:id="10">
    <w:p w14:paraId="1886C525" w14:textId="42BBFCFD" w:rsidR="00B7561C" w:rsidRPr="000E1F66" w:rsidRDefault="00B7561C"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 xml:space="preserve">The supply of pharmaceuticals to the general public, like the provision of other services, is subject to licencing and qualification requirements and procedures applicable in </w:t>
      </w:r>
      <w:r w:rsidRPr="000E1F66">
        <w:rPr>
          <w:sz w:val="24"/>
          <w:szCs w:val="24"/>
          <w:lang w:eastAsia="ko-KR"/>
        </w:rPr>
        <w:t xml:space="preserve">the </w:t>
      </w:r>
      <w:r w:rsidRPr="000E1F66">
        <w:rPr>
          <w:sz w:val="24"/>
          <w:szCs w:val="24"/>
        </w:rPr>
        <w:t xml:space="preserve">Member States of the Union. As a general rule, this activity is reserved </w:t>
      </w:r>
      <w:r w:rsidRPr="000E1F66">
        <w:rPr>
          <w:sz w:val="24"/>
          <w:szCs w:val="24"/>
          <w:lang w:eastAsia="ko-KR"/>
        </w:rPr>
        <w:t>to</w:t>
      </w:r>
      <w:r w:rsidRPr="000E1F66">
        <w:rPr>
          <w:sz w:val="24"/>
          <w:szCs w:val="24"/>
        </w:rPr>
        <w:t xml:space="preserve"> pharmacists. In some Member States</w:t>
      </w:r>
      <w:r w:rsidRPr="000E1F66">
        <w:rPr>
          <w:sz w:val="24"/>
          <w:szCs w:val="24"/>
          <w:lang w:eastAsia="ko-KR"/>
        </w:rPr>
        <w:t xml:space="preserve"> </w:t>
      </w:r>
      <w:r w:rsidRPr="000E1F66">
        <w:rPr>
          <w:sz w:val="24"/>
          <w:szCs w:val="24"/>
        </w:rPr>
        <w:t xml:space="preserve">of the Union, only the supply of prescription drugs is reserved </w:t>
      </w:r>
      <w:r w:rsidRPr="000E1F66">
        <w:rPr>
          <w:sz w:val="24"/>
          <w:szCs w:val="24"/>
          <w:lang w:eastAsia="ko-KR"/>
        </w:rPr>
        <w:t>to</w:t>
      </w:r>
      <w:r w:rsidRPr="000E1F66">
        <w:rPr>
          <w:sz w:val="24"/>
          <w:szCs w:val="24"/>
        </w:rPr>
        <w:t xml:space="preserve"> pharmacists.</w:t>
      </w:r>
    </w:p>
  </w:footnote>
  <w:footnote w:id="11">
    <w:p w14:paraId="7FDBF52B" w14:textId="08400EC2" w:rsidR="007E054F" w:rsidRPr="00B36B33" w:rsidRDefault="007E054F" w:rsidP="000E1F66">
      <w:pPr>
        <w:pStyle w:val="FootnoteText"/>
        <w:ind w:left="567" w:hanging="567"/>
        <w:rPr>
          <w:sz w:val="24"/>
          <w:szCs w:val="24"/>
        </w:rPr>
      </w:pPr>
      <w:r w:rsidRPr="000E1F66">
        <w:rPr>
          <w:rStyle w:val="FootnoteReference"/>
          <w:b/>
          <w:bCs/>
          <w:sz w:val="24"/>
          <w:szCs w:val="24"/>
        </w:rPr>
        <w:footnoteRef/>
      </w:r>
      <w:r w:rsidRPr="000E1F66">
        <w:rPr>
          <w:sz w:val="24"/>
          <w:szCs w:val="24"/>
        </w:rPr>
        <w:tab/>
        <w:t>Part of CPC 85201, which is found under 1.A.h) Medical and Dental services.</w:t>
      </w:r>
    </w:p>
  </w:footnote>
  <w:footnote w:id="12">
    <w:p w14:paraId="49C0F8E1" w14:textId="72265EED" w:rsidR="007E054F" w:rsidRPr="00B36B33" w:rsidRDefault="007E054F" w:rsidP="000E1F66">
      <w:pPr>
        <w:pStyle w:val="FootnoteText"/>
        <w:ind w:left="567" w:hanging="567"/>
        <w:rPr>
          <w:sz w:val="24"/>
          <w:szCs w:val="24"/>
        </w:rPr>
      </w:pPr>
      <w:r w:rsidRPr="000E1F66">
        <w:rPr>
          <w:rStyle w:val="FootnoteReference"/>
          <w:b/>
          <w:bCs/>
          <w:sz w:val="24"/>
          <w:szCs w:val="24"/>
        </w:rPr>
        <w:footnoteRef/>
      </w:r>
      <w:r w:rsidRPr="000E1F66">
        <w:rPr>
          <w:sz w:val="24"/>
          <w:szCs w:val="24"/>
        </w:rPr>
        <w:tab/>
        <w:t>The service involved relates to the profession of real estate agent and does not affect any rights or restrictions on natural and juridical persons purchasing real estate.</w:t>
      </w:r>
    </w:p>
  </w:footnote>
  <w:footnote w:id="13">
    <w:p w14:paraId="6BE19E39" w14:textId="2A44AB7B" w:rsidR="00B53D27" w:rsidRPr="000E1F66" w:rsidRDefault="00B7561C" w:rsidP="000E1F66">
      <w:pPr>
        <w:pStyle w:val="FootnoteText"/>
        <w:ind w:left="567" w:hanging="567"/>
        <w:rPr>
          <w:sz w:val="24"/>
          <w:szCs w:val="24"/>
        </w:rPr>
      </w:pPr>
      <w:r w:rsidRPr="000E1F66">
        <w:rPr>
          <w:rStyle w:val="FootnoteReference"/>
          <w:b/>
          <w:sz w:val="24"/>
          <w:szCs w:val="24"/>
        </w:rPr>
        <w:footnoteRef/>
      </w:r>
      <w:r w:rsidR="00B53D27" w:rsidRPr="000E1F66">
        <w:rPr>
          <w:b/>
          <w:bCs/>
          <w:sz w:val="24"/>
          <w:szCs w:val="24"/>
        </w:rPr>
        <w:tab/>
      </w:r>
      <w:r w:rsidRPr="000E1F66">
        <w:rPr>
          <w:sz w:val="24"/>
          <w:szCs w:val="24"/>
        </w:rPr>
        <w:t>Maintenance and repair services of transport equipment (CPC 6112, 6122, 8867 and 8868) are found under l. F. l) 1. to 1. F. l) 4.</w:t>
      </w:r>
    </w:p>
    <w:p w14:paraId="5DAAE330" w14:textId="16471479" w:rsidR="00B7561C" w:rsidRPr="000E1F66" w:rsidRDefault="00B7561C" w:rsidP="00D01D20">
      <w:pPr>
        <w:pStyle w:val="FootnoteText"/>
        <w:ind w:left="567"/>
        <w:rPr>
          <w:sz w:val="24"/>
          <w:szCs w:val="24"/>
          <w:lang w:eastAsia="ko-KR"/>
        </w:rPr>
      </w:pPr>
      <w:r w:rsidRPr="000E1F66">
        <w:rPr>
          <w:sz w:val="24"/>
          <w:szCs w:val="24"/>
        </w:rPr>
        <w:t xml:space="preserve">Maintenance and repair services of office machinery and equipment including computers (CPC 845) are found under 1.B. </w:t>
      </w:r>
      <w:r w:rsidRPr="000E1F66">
        <w:rPr>
          <w:sz w:val="24"/>
          <w:szCs w:val="24"/>
          <w:lang w:eastAsia="ko-KR"/>
        </w:rPr>
        <w:t>Computer and Related Services.</w:t>
      </w:r>
    </w:p>
  </w:footnote>
  <w:footnote w:id="14">
    <w:p w14:paraId="7FDA9A8D" w14:textId="77777777" w:rsidR="00B7561C" w:rsidRPr="000E1F66" w:rsidRDefault="00B7561C" w:rsidP="000E1F66">
      <w:pPr>
        <w:pStyle w:val="FootnoteText"/>
        <w:ind w:left="567" w:hanging="567"/>
        <w:rPr>
          <w:sz w:val="24"/>
          <w:szCs w:val="24"/>
        </w:rPr>
      </w:pPr>
      <w:r w:rsidRPr="000E1F66">
        <w:rPr>
          <w:rStyle w:val="FootnoteReference"/>
          <w:b/>
          <w:sz w:val="24"/>
          <w:szCs w:val="24"/>
        </w:rPr>
        <w:footnoteRef/>
      </w:r>
      <w:r w:rsidRPr="000E1F66">
        <w:rPr>
          <w:sz w:val="24"/>
          <w:szCs w:val="24"/>
        </w:rPr>
        <w:tab/>
        <w:t>Does not include printing services, which fall under CPC 88442 and are to be found under 1.F. p).</w:t>
      </w:r>
    </w:p>
  </w:footnote>
  <w:footnote w:id="15">
    <w:p w14:paraId="00680591" w14:textId="0A9DBD68" w:rsidR="00B7561C" w:rsidRPr="000E1F66" w:rsidRDefault="00B7561C"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These services do not include on-line information or data processing (including transaction processing) (part of CPC 843) which is found under</w:t>
      </w:r>
      <w:r w:rsidR="00EC6A46">
        <w:rPr>
          <w:sz w:val="24"/>
          <w:szCs w:val="24"/>
        </w:rPr>
        <w:t> </w:t>
      </w:r>
      <w:r w:rsidRPr="000E1F66">
        <w:rPr>
          <w:sz w:val="24"/>
          <w:szCs w:val="24"/>
        </w:rPr>
        <w:t>1.B. Computer and Related services.</w:t>
      </w:r>
    </w:p>
  </w:footnote>
  <w:footnote w:id="16">
    <w:p w14:paraId="31AA4659" w14:textId="6CE0D9F8" w:rsidR="00B7561C" w:rsidRPr="000E1F66" w:rsidRDefault="00B7561C" w:rsidP="000E1F66">
      <w:pPr>
        <w:pStyle w:val="FootnoteText"/>
        <w:ind w:left="567" w:hanging="567"/>
        <w:rPr>
          <w:sz w:val="24"/>
          <w:szCs w:val="24"/>
        </w:rPr>
      </w:pPr>
      <w:r w:rsidRPr="000E1F66">
        <w:rPr>
          <w:rStyle w:val="FootnoteReference"/>
          <w:b/>
          <w:sz w:val="24"/>
          <w:szCs w:val="24"/>
        </w:rPr>
        <w:footnoteRef/>
      </w:r>
      <w:r w:rsidR="00B53D27" w:rsidRPr="000E1F66">
        <w:rPr>
          <w:spacing w:val="-2"/>
          <w:sz w:val="24"/>
          <w:szCs w:val="24"/>
        </w:rPr>
        <w:tab/>
      </w:r>
      <w:r w:rsidRPr="000E1F66">
        <w:rPr>
          <w:sz w:val="24"/>
          <w:szCs w:val="24"/>
        </w:rPr>
        <w:t>Broadcasting is defined as radio communication in which transmissions are intended for direct reception by the general public and may include sound transmission and television transmission.</w:t>
      </w:r>
    </w:p>
  </w:footnote>
  <w:footnote w:id="17">
    <w:p w14:paraId="22784956" w14:textId="77777777" w:rsidR="003C45D3" w:rsidRPr="000E1F66" w:rsidRDefault="003C45D3" w:rsidP="000E1F66">
      <w:pPr>
        <w:pStyle w:val="FootnoteText"/>
        <w:ind w:left="567" w:hanging="567"/>
        <w:rPr>
          <w:sz w:val="24"/>
          <w:szCs w:val="24"/>
        </w:rPr>
      </w:pPr>
      <w:r w:rsidRPr="000E1F66">
        <w:rPr>
          <w:rStyle w:val="FootnoteReference"/>
          <w:b/>
          <w:sz w:val="24"/>
          <w:szCs w:val="24"/>
        </w:rPr>
        <w:footnoteRef/>
      </w:r>
      <w:r w:rsidRPr="000E1F66">
        <w:rPr>
          <w:sz w:val="24"/>
          <w:szCs w:val="24"/>
        </w:rPr>
        <w:tab/>
        <w:t>These services, which include CPC 62271, are found in ENERGY SERVICES under 1</w:t>
      </w:r>
      <w:r w:rsidRPr="000E1F66">
        <w:rPr>
          <w:sz w:val="24"/>
          <w:szCs w:val="24"/>
          <w:lang w:eastAsia="ko-KR"/>
        </w:rPr>
        <w:t>4</w:t>
      </w:r>
      <w:r w:rsidRPr="000E1F66">
        <w:rPr>
          <w:sz w:val="24"/>
          <w:szCs w:val="24"/>
        </w:rPr>
        <w:t>.D.</w:t>
      </w:r>
    </w:p>
  </w:footnote>
  <w:footnote w:id="18">
    <w:p w14:paraId="23F87068" w14:textId="77777777" w:rsidR="00580431" w:rsidRPr="000E1F66" w:rsidRDefault="00580431" w:rsidP="00580431">
      <w:pPr>
        <w:pStyle w:val="FootnoteText"/>
        <w:ind w:left="567" w:hanging="567"/>
        <w:rPr>
          <w:sz w:val="24"/>
          <w:szCs w:val="24"/>
        </w:rPr>
      </w:pPr>
      <w:r w:rsidRPr="000E1F66">
        <w:rPr>
          <w:rStyle w:val="FootnoteReference"/>
          <w:b/>
          <w:sz w:val="24"/>
          <w:szCs w:val="24"/>
        </w:rPr>
        <w:footnoteRef/>
      </w:r>
      <w:r w:rsidRPr="000E1F66">
        <w:rPr>
          <w:sz w:val="24"/>
          <w:szCs w:val="24"/>
        </w:rPr>
        <w:tab/>
        <w:t>Does not include maintenance and repair services, which are found in BUSINESS SERVICES under 1.B. and 1.F.l).</w:t>
      </w:r>
    </w:p>
    <w:p w14:paraId="0CFD155C" w14:textId="7BE55713" w:rsidR="00580431" w:rsidRPr="000E1F66" w:rsidRDefault="00580431" w:rsidP="003D53EE">
      <w:pPr>
        <w:pStyle w:val="FootnoteText"/>
        <w:ind w:left="567"/>
        <w:rPr>
          <w:sz w:val="24"/>
          <w:szCs w:val="24"/>
        </w:rPr>
      </w:pPr>
      <w:r w:rsidRPr="000E1F66">
        <w:rPr>
          <w:sz w:val="24"/>
          <w:szCs w:val="24"/>
        </w:rPr>
        <w:t>Does not include retailing services of energy products which are found in ENERGY SERVICES under 1</w:t>
      </w:r>
      <w:r w:rsidRPr="000E1F66">
        <w:rPr>
          <w:sz w:val="24"/>
          <w:szCs w:val="24"/>
          <w:lang w:eastAsia="ko-KR"/>
        </w:rPr>
        <w:t>4</w:t>
      </w:r>
      <w:r w:rsidRPr="000E1F66">
        <w:rPr>
          <w:sz w:val="24"/>
          <w:szCs w:val="24"/>
        </w:rPr>
        <w:t>.E</w:t>
      </w:r>
      <w:r w:rsidRPr="000E1F66">
        <w:rPr>
          <w:sz w:val="24"/>
          <w:szCs w:val="24"/>
          <w:lang w:eastAsia="ko-KR"/>
        </w:rPr>
        <w:t>.</w:t>
      </w:r>
      <w:r w:rsidRPr="000E1F66">
        <w:rPr>
          <w:sz w:val="24"/>
          <w:szCs w:val="24"/>
        </w:rPr>
        <w:t xml:space="preserve"> and 1</w:t>
      </w:r>
      <w:r w:rsidRPr="000E1F66">
        <w:rPr>
          <w:sz w:val="24"/>
          <w:szCs w:val="24"/>
          <w:lang w:eastAsia="ko-KR"/>
        </w:rPr>
        <w:t>4</w:t>
      </w:r>
      <w:r w:rsidRPr="000E1F66">
        <w:rPr>
          <w:sz w:val="24"/>
          <w:szCs w:val="24"/>
        </w:rPr>
        <w:t>.F.</w:t>
      </w:r>
    </w:p>
  </w:footnote>
  <w:footnote w:id="19">
    <w:p w14:paraId="1E17CFDA" w14:textId="77777777" w:rsidR="00214517" w:rsidRPr="000E1F66" w:rsidRDefault="00214517" w:rsidP="000E1F66">
      <w:pPr>
        <w:pStyle w:val="FootnoteText"/>
        <w:ind w:left="567" w:hanging="567"/>
        <w:rPr>
          <w:sz w:val="24"/>
          <w:szCs w:val="24"/>
        </w:rPr>
      </w:pPr>
      <w:r w:rsidRPr="000E1F66">
        <w:rPr>
          <w:rStyle w:val="FootnoteReference"/>
          <w:b/>
          <w:sz w:val="24"/>
          <w:szCs w:val="24"/>
        </w:rPr>
        <w:footnoteRef/>
      </w:r>
      <w:r w:rsidRPr="000E1F66">
        <w:rPr>
          <w:sz w:val="24"/>
          <w:szCs w:val="24"/>
        </w:rPr>
        <w:tab/>
        <w:t>Retail sales of pharmaceutical, medical and orthopaedic goods are found under PROFESSIONAL SERVICES in 1.A.k).</w:t>
      </w:r>
    </w:p>
  </w:footnote>
  <w:footnote w:id="20">
    <w:p w14:paraId="3FB6B7F3" w14:textId="4A6B648A" w:rsidR="00B7561C" w:rsidRPr="000E1F66" w:rsidRDefault="00B7561C" w:rsidP="000E1F66">
      <w:pPr>
        <w:pStyle w:val="FootnoteText"/>
        <w:ind w:left="567" w:hanging="567"/>
        <w:rPr>
          <w:sz w:val="24"/>
          <w:szCs w:val="24"/>
          <w:lang w:eastAsia="ko-KR"/>
        </w:rPr>
      </w:pPr>
      <w:r w:rsidRPr="000E1F66">
        <w:rPr>
          <w:rStyle w:val="FootnoteReference"/>
          <w:b/>
          <w:sz w:val="24"/>
          <w:szCs w:val="24"/>
        </w:rPr>
        <w:footnoteRef/>
      </w:r>
      <w:r w:rsidR="00B53D27" w:rsidRPr="000E1F66">
        <w:rPr>
          <w:sz w:val="24"/>
          <w:szCs w:val="24"/>
        </w:rPr>
        <w:tab/>
      </w:r>
      <w:r w:rsidRPr="000E1F66">
        <w:rPr>
          <w:sz w:val="24"/>
          <w:szCs w:val="24"/>
        </w:rPr>
        <w:t>Corresponds to sewage services</w:t>
      </w:r>
      <w:r w:rsidRPr="000E1F66">
        <w:rPr>
          <w:sz w:val="24"/>
          <w:szCs w:val="24"/>
          <w:lang w:eastAsia="ko-KR"/>
        </w:rPr>
        <w:t>.</w:t>
      </w:r>
    </w:p>
  </w:footnote>
  <w:footnote w:id="21">
    <w:p w14:paraId="5FBBC901" w14:textId="5607D916" w:rsidR="00B7561C" w:rsidRPr="000E1F66" w:rsidRDefault="00B7561C" w:rsidP="000E1F66">
      <w:pPr>
        <w:pStyle w:val="FootnoteText"/>
        <w:ind w:left="567" w:hanging="567"/>
        <w:rPr>
          <w:sz w:val="24"/>
          <w:szCs w:val="24"/>
        </w:rPr>
      </w:pPr>
      <w:r w:rsidRPr="000E1F66">
        <w:rPr>
          <w:rStyle w:val="FootnoteReference"/>
          <w:b/>
          <w:sz w:val="24"/>
          <w:szCs w:val="24"/>
        </w:rPr>
        <w:footnoteRef/>
      </w:r>
      <w:r w:rsidR="00B53D27" w:rsidRPr="000E1F66">
        <w:rPr>
          <w:b/>
          <w:bCs/>
          <w:sz w:val="24"/>
          <w:szCs w:val="24"/>
        </w:rPr>
        <w:tab/>
      </w:r>
      <w:r w:rsidRPr="000E1F66">
        <w:rPr>
          <w:sz w:val="24"/>
          <w:szCs w:val="24"/>
        </w:rPr>
        <w:t xml:space="preserve">Corresponds to </w:t>
      </w:r>
      <w:r w:rsidRPr="000E1F66">
        <w:rPr>
          <w:sz w:val="24"/>
          <w:szCs w:val="24"/>
          <w:lang w:eastAsia="ko-KR"/>
        </w:rPr>
        <w:t>c</w:t>
      </w:r>
      <w:r w:rsidRPr="000E1F66">
        <w:rPr>
          <w:sz w:val="24"/>
          <w:szCs w:val="24"/>
        </w:rPr>
        <w:t xml:space="preserve">leaning </w:t>
      </w:r>
      <w:r w:rsidRPr="000E1F66">
        <w:rPr>
          <w:sz w:val="24"/>
          <w:szCs w:val="24"/>
          <w:lang w:eastAsia="ko-KR"/>
        </w:rPr>
        <w:t>s</w:t>
      </w:r>
      <w:r w:rsidRPr="000E1F66">
        <w:rPr>
          <w:sz w:val="24"/>
          <w:szCs w:val="24"/>
        </w:rPr>
        <w:t xml:space="preserve">ervices of </w:t>
      </w:r>
      <w:r w:rsidRPr="000E1F66">
        <w:rPr>
          <w:sz w:val="24"/>
          <w:szCs w:val="24"/>
          <w:lang w:eastAsia="ko-KR"/>
        </w:rPr>
        <w:t>e</w:t>
      </w:r>
      <w:r w:rsidRPr="000E1F66">
        <w:rPr>
          <w:sz w:val="24"/>
          <w:szCs w:val="24"/>
        </w:rPr>
        <w:t xml:space="preserve">xhaust </w:t>
      </w:r>
      <w:r w:rsidRPr="000E1F66">
        <w:rPr>
          <w:sz w:val="24"/>
          <w:szCs w:val="24"/>
          <w:lang w:eastAsia="ko-KR"/>
        </w:rPr>
        <w:t>g</w:t>
      </w:r>
      <w:r w:rsidRPr="000E1F66">
        <w:rPr>
          <w:sz w:val="24"/>
          <w:szCs w:val="24"/>
        </w:rPr>
        <w:t>ases</w:t>
      </w:r>
      <w:r w:rsidRPr="000E1F66">
        <w:rPr>
          <w:sz w:val="24"/>
          <w:szCs w:val="24"/>
          <w:lang w:eastAsia="ko-KR"/>
        </w:rPr>
        <w:t>.</w:t>
      </w:r>
    </w:p>
  </w:footnote>
  <w:footnote w:id="22">
    <w:p w14:paraId="0BEADB39" w14:textId="77777777" w:rsidR="0025375D" w:rsidRPr="000E1F66" w:rsidRDefault="0025375D"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rPr>
        <w:tab/>
        <w:t xml:space="preserve">Corresponds to parts of </w:t>
      </w:r>
      <w:r w:rsidRPr="000E1F66">
        <w:rPr>
          <w:sz w:val="24"/>
          <w:szCs w:val="24"/>
          <w:lang w:eastAsia="ko-KR"/>
        </w:rPr>
        <w:t>n</w:t>
      </w:r>
      <w:r w:rsidRPr="000E1F66">
        <w:rPr>
          <w:sz w:val="24"/>
          <w:szCs w:val="24"/>
        </w:rPr>
        <w:t xml:space="preserve">ature and </w:t>
      </w:r>
      <w:r w:rsidRPr="000E1F66">
        <w:rPr>
          <w:sz w:val="24"/>
          <w:szCs w:val="24"/>
          <w:lang w:eastAsia="ko-KR"/>
        </w:rPr>
        <w:t>l</w:t>
      </w:r>
      <w:r w:rsidRPr="000E1F66">
        <w:rPr>
          <w:sz w:val="24"/>
          <w:szCs w:val="24"/>
        </w:rPr>
        <w:t xml:space="preserve">andscape </w:t>
      </w:r>
      <w:r w:rsidRPr="000E1F66">
        <w:rPr>
          <w:sz w:val="24"/>
          <w:szCs w:val="24"/>
          <w:lang w:eastAsia="ko-KR"/>
        </w:rPr>
        <w:t>p</w:t>
      </w:r>
      <w:r w:rsidRPr="000E1F66">
        <w:rPr>
          <w:sz w:val="24"/>
          <w:szCs w:val="24"/>
        </w:rPr>
        <w:t xml:space="preserve">rotection </w:t>
      </w:r>
      <w:r w:rsidRPr="000E1F66">
        <w:rPr>
          <w:sz w:val="24"/>
          <w:szCs w:val="24"/>
          <w:lang w:eastAsia="ko-KR"/>
        </w:rPr>
        <w:t>s</w:t>
      </w:r>
      <w:r w:rsidRPr="000E1F66">
        <w:rPr>
          <w:sz w:val="24"/>
          <w:szCs w:val="24"/>
        </w:rPr>
        <w:t>ervices</w:t>
      </w:r>
      <w:r w:rsidRPr="000E1F66">
        <w:rPr>
          <w:sz w:val="24"/>
          <w:szCs w:val="24"/>
          <w:lang w:eastAsia="ko-KR"/>
        </w:rPr>
        <w:t>.</w:t>
      </w:r>
    </w:p>
  </w:footnote>
  <w:footnote w:id="23">
    <w:p w14:paraId="26075AFF" w14:textId="58757C74" w:rsidR="00B7561C" w:rsidRPr="000E1F66" w:rsidRDefault="00B7561C" w:rsidP="000E1F66">
      <w:pPr>
        <w:pStyle w:val="FootnoteText"/>
        <w:ind w:left="567" w:hanging="567"/>
        <w:rPr>
          <w:sz w:val="24"/>
          <w:szCs w:val="24"/>
        </w:rPr>
      </w:pPr>
      <w:r w:rsidRPr="000E1F66">
        <w:rPr>
          <w:rStyle w:val="FootnoteReference"/>
          <w:b/>
          <w:sz w:val="24"/>
          <w:szCs w:val="24"/>
        </w:rPr>
        <w:footnoteRef/>
      </w:r>
      <w:r w:rsidR="00B53D27" w:rsidRPr="000E1F66">
        <w:rPr>
          <w:b/>
          <w:sz w:val="24"/>
          <w:szCs w:val="24"/>
        </w:rPr>
        <w:tab/>
      </w:r>
      <w:r w:rsidRPr="000E1F66">
        <w:rPr>
          <w:sz w:val="24"/>
          <w:szCs w:val="24"/>
        </w:rPr>
        <w:t>Without prejudice to the scope of activities which may be considered as cabotage under the relevant national legislation, the list of commitments specified in this Annex does not include national cabotage transport, which is assumed to cover transportation of passengers or goods between a port or point located in a Member State of the Union</w:t>
      </w:r>
      <w:r w:rsidRPr="000E1F66">
        <w:rPr>
          <w:sz w:val="24"/>
          <w:szCs w:val="24"/>
          <w:vertAlign w:val="superscript"/>
        </w:rPr>
        <w:t xml:space="preserve"> </w:t>
      </w:r>
      <w:r w:rsidRPr="000E1F66">
        <w:rPr>
          <w:sz w:val="24"/>
          <w:szCs w:val="24"/>
        </w:rPr>
        <w:t>and another port or point located in the same Member State, including on its continental shelf as provided in the UN Convention on the Law of the Sea, and traffic originating and terminating in the same port or point located in a Member State</w:t>
      </w:r>
      <w:r w:rsidRPr="000E1F66">
        <w:rPr>
          <w:sz w:val="24"/>
          <w:szCs w:val="24"/>
          <w:lang w:eastAsia="ko-KR"/>
        </w:rPr>
        <w:t xml:space="preserve"> </w:t>
      </w:r>
      <w:r w:rsidRPr="000E1F66">
        <w:rPr>
          <w:sz w:val="24"/>
          <w:szCs w:val="24"/>
        </w:rPr>
        <w:t>of the Union.</w:t>
      </w:r>
    </w:p>
  </w:footnote>
  <w:footnote w:id="24">
    <w:p w14:paraId="033AC1F5" w14:textId="277DB110" w:rsidR="00B7561C" w:rsidRPr="002674AF" w:rsidRDefault="00B7561C" w:rsidP="000E1F66">
      <w:pPr>
        <w:pStyle w:val="FootnoteText"/>
        <w:ind w:left="567" w:hanging="567"/>
        <w:rPr>
          <w:bCs/>
          <w:sz w:val="24"/>
          <w:szCs w:val="24"/>
        </w:rPr>
      </w:pPr>
      <w:r w:rsidRPr="000E1F66">
        <w:rPr>
          <w:rStyle w:val="FootnoteReference"/>
          <w:b/>
          <w:sz w:val="24"/>
          <w:szCs w:val="24"/>
        </w:rPr>
        <w:footnoteRef/>
      </w:r>
      <w:r w:rsidR="00B53D27" w:rsidRPr="000E1F66">
        <w:rPr>
          <w:b/>
          <w:bCs/>
          <w:sz w:val="24"/>
          <w:szCs w:val="24"/>
        </w:rPr>
        <w:tab/>
      </w:r>
      <w:r w:rsidRPr="000E1F66">
        <w:rPr>
          <w:sz w:val="24"/>
          <w:szCs w:val="24"/>
        </w:rPr>
        <w:t xml:space="preserve">Without prejudice to the scope of activities which may be considered as cabotage under the relevant national legislation, the list of commitments specified in this Annex does not include national cabotage transport, which is assumed to cover transportation of passengers or goods between a port or point located in a Member State </w:t>
      </w:r>
      <w:r w:rsidRPr="000E1F66">
        <w:rPr>
          <w:sz w:val="24"/>
          <w:szCs w:val="24"/>
          <w:lang w:eastAsia="ko-KR"/>
        </w:rPr>
        <w:t xml:space="preserve">of the Union </w:t>
      </w:r>
      <w:r w:rsidRPr="000E1F66">
        <w:rPr>
          <w:sz w:val="24"/>
          <w:szCs w:val="24"/>
        </w:rPr>
        <w:t>and another port or point located in the same Member State, including on its continental shelf as provided in the UN Convention on the Law of the Sea, and traffic originating and terminating in the same port or point located in a Member State</w:t>
      </w:r>
      <w:r w:rsidRPr="000E1F66">
        <w:rPr>
          <w:sz w:val="24"/>
          <w:szCs w:val="24"/>
          <w:lang w:eastAsia="ko-KR"/>
        </w:rPr>
        <w:t xml:space="preserve"> of the Union</w:t>
      </w:r>
      <w:r w:rsidRPr="000E1F66">
        <w:rPr>
          <w:sz w:val="24"/>
          <w:szCs w:val="24"/>
        </w:rPr>
        <w:t>.</w:t>
      </w:r>
    </w:p>
  </w:footnote>
  <w:footnote w:id="25">
    <w:p w14:paraId="002F74E7" w14:textId="7D918B49" w:rsidR="00B7561C" w:rsidRPr="000E1F66" w:rsidRDefault="00B7561C"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 xml:space="preserve">Part of CPC 71235, which is found in COMMUNICATION SERVICES under 2.A. Postal and </w:t>
      </w:r>
      <w:r w:rsidRPr="000E1F66">
        <w:rPr>
          <w:sz w:val="24"/>
          <w:szCs w:val="24"/>
          <w:lang w:eastAsia="ko-KR"/>
        </w:rPr>
        <w:t>C</w:t>
      </w:r>
      <w:r w:rsidRPr="000E1F66">
        <w:rPr>
          <w:sz w:val="24"/>
          <w:szCs w:val="24"/>
        </w:rPr>
        <w:t xml:space="preserve">ourier </w:t>
      </w:r>
      <w:r w:rsidRPr="000E1F66">
        <w:rPr>
          <w:sz w:val="24"/>
          <w:szCs w:val="24"/>
          <w:lang w:eastAsia="ko-KR"/>
        </w:rPr>
        <w:t>S</w:t>
      </w:r>
      <w:r w:rsidRPr="000E1F66">
        <w:rPr>
          <w:sz w:val="24"/>
          <w:szCs w:val="24"/>
        </w:rPr>
        <w:t>ervices.</w:t>
      </w:r>
    </w:p>
  </w:footnote>
  <w:footnote w:id="26">
    <w:p w14:paraId="37A46B6E" w14:textId="6B62B203" w:rsidR="00B7561C" w:rsidRPr="000E1F66" w:rsidRDefault="00B7561C" w:rsidP="000E1F66">
      <w:pPr>
        <w:pStyle w:val="FootnoteText"/>
        <w:ind w:left="567" w:hanging="567"/>
        <w:rPr>
          <w:sz w:val="24"/>
          <w:szCs w:val="24"/>
          <w:lang w:eastAsia="ko-KR"/>
        </w:rPr>
      </w:pPr>
      <w:r w:rsidRPr="000E1F66">
        <w:rPr>
          <w:rStyle w:val="FootnoteReference"/>
          <w:b/>
          <w:sz w:val="24"/>
          <w:szCs w:val="24"/>
        </w:rPr>
        <w:footnoteRef/>
      </w:r>
      <w:r w:rsidR="00B53D27" w:rsidRPr="000E1F66">
        <w:rPr>
          <w:sz w:val="24"/>
          <w:szCs w:val="24"/>
        </w:rPr>
        <w:tab/>
      </w:r>
      <w:r w:rsidRPr="000E1F66">
        <w:rPr>
          <w:sz w:val="24"/>
          <w:szCs w:val="24"/>
        </w:rPr>
        <w:t>Pipeline transportation of fuels is found in ENERGY SERVICES under 1</w:t>
      </w:r>
      <w:r w:rsidRPr="000E1F66">
        <w:rPr>
          <w:sz w:val="24"/>
          <w:szCs w:val="24"/>
          <w:lang w:eastAsia="ko-KR"/>
        </w:rPr>
        <w:t>4</w:t>
      </w:r>
      <w:r w:rsidRPr="000E1F66">
        <w:rPr>
          <w:sz w:val="24"/>
          <w:szCs w:val="24"/>
        </w:rPr>
        <w:t>.B</w:t>
      </w:r>
      <w:r w:rsidRPr="000E1F66">
        <w:rPr>
          <w:sz w:val="24"/>
          <w:szCs w:val="24"/>
          <w:lang w:eastAsia="ko-KR"/>
        </w:rPr>
        <w:t>.</w:t>
      </w:r>
    </w:p>
  </w:footnote>
  <w:footnote w:id="27">
    <w:p w14:paraId="39BA3D90" w14:textId="21A94979" w:rsidR="00B7561C" w:rsidRPr="000E1F66" w:rsidRDefault="00B7561C" w:rsidP="004861A7">
      <w:pPr>
        <w:pStyle w:val="FootnoteText"/>
        <w:pageBreakBefore/>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Does not include maintenance and repair services of transport equipment, which are found in BUSINESS SERVICES under 1.F.l) 1 to 1.F.l) 4.</w:t>
      </w:r>
    </w:p>
  </w:footnote>
  <w:footnote w:id="28">
    <w:p w14:paraId="38D88864" w14:textId="77777777" w:rsidR="00B7561C" w:rsidRPr="000E1F66" w:rsidRDefault="00B7561C"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lang w:eastAsia="ko-KR"/>
        </w:rPr>
        <w:tab/>
      </w:r>
      <w:r w:rsidRPr="000E1F66">
        <w:rPr>
          <w:sz w:val="24"/>
          <w:szCs w:val="24"/>
        </w:rPr>
        <w:t>Services auxiliary to pipeline transportation of fuels are found in ENERGY SERVICES under 1</w:t>
      </w:r>
      <w:r w:rsidRPr="000E1F66">
        <w:rPr>
          <w:sz w:val="24"/>
          <w:szCs w:val="24"/>
          <w:lang w:eastAsia="ko-KR"/>
        </w:rPr>
        <w:t>4</w:t>
      </w:r>
      <w:r w:rsidRPr="000E1F66">
        <w:rPr>
          <w:sz w:val="24"/>
          <w:szCs w:val="24"/>
        </w:rPr>
        <w:t>.C</w:t>
      </w:r>
      <w:r w:rsidRPr="000E1F66">
        <w:rPr>
          <w:sz w:val="24"/>
          <w:szCs w:val="24"/>
          <w:lang w:eastAsia="ko-KR"/>
        </w:rPr>
        <w:t>.</w:t>
      </w:r>
    </w:p>
  </w:footnote>
  <w:footnote w:id="29">
    <w:p w14:paraId="65F53E51" w14:textId="34143C74" w:rsidR="00B7561C" w:rsidRPr="000E1F66" w:rsidRDefault="00B7561C"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Includes the following service</w:t>
      </w:r>
      <w:r w:rsidRPr="000E1F66">
        <w:rPr>
          <w:sz w:val="24"/>
          <w:szCs w:val="24"/>
          <w:lang w:eastAsia="ko-KR"/>
        </w:rPr>
        <w:t>s</w:t>
      </w:r>
      <w:r w:rsidRPr="000E1F66">
        <w:rPr>
          <w:sz w:val="24"/>
          <w:szCs w:val="24"/>
        </w:rPr>
        <w:t xml:space="preserve"> rendered on a fee or contract basis: advisory and consulting services relating to mining, on</w:t>
      </w:r>
      <w:r w:rsidRPr="000E1F66">
        <w:rPr>
          <w:sz w:val="24"/>
          <w:szCs w:val="24"/>
          <w:lang w:eastAsia="ko-KR"/>
        </w:rPr>
        <w:t>-</w:t>
      </w:r>
      <w:r w:rsidRPr="000E1F66">
        <w:rPr>
          <w:sz w:val="24"/>
          <w:szCs w:val="24"/>
        </w:rPr>
        <w:t>land site preparation, on</w:t>
      </w:r>
      <w:r w:rsidRPr="000E1F66">
        <w:rPr>
          <w:sz w:val="24"/>
          <w:szCs w:val="24"/>
          <w:lang w:eastAsia="ko-KR"/>
        </w:rPr>
        <w:t>-</w:t>
      </w:r>
      <w:r w:rsidRPr="000E1F66">
        <w:rPr>
          <w:sz w:val="24"/>
          <w:szCs w:val="24"/>
        </w:rPr>
        <w:t>land rig installation, drilling, drilling bits services, casing and tubular services, mud engineering and supply, solids control, fishing and downhole special operations, wellsite geology and drilling control, core taking, well testing, wireline services, supply and operation of completion fluids (brines) supply and installation of completion devices, cementing (pressure pumping), stimulation services (fracturing, acidising and pressure pumping), workover and well repair services</w:t>
      </w:r>
      <w:r w:rsidRPr="000E1F66">
        <w:rPr>
          <w:sz w:val="24"/>
          <w:szCs w:val="24"/>
          <w:lang w:eastAsia="ko-KR"/>
        </w:rPr>
        <w:t xml:space="preserve"> and</w:t>
      </w:r>
      <w:r w:rsidRPr="000E1F66">
        <w:rPr>
          <w:sz w:val="24"/>
          <w:szCs w:val="24"/>
        </w:rPr>
        <w:t xml:space="preserve"> plugging and abandoning of wells.</w:t>
      </w:r>
    </w:p>
    <w:p w14:paraId="0C64890A" w14:textId="7A8F12A2" w:rsidR="00B7561C" w:rsidRPr="000E1F66" w:rsidRDefault="00B7561C" w:rsidP="00755984">
      <w:pPr>
        <w:pStyle w:val="FootnoteText"/>
        <w:ind w:left="567"/>
        <w:rPr>
          <w:sz w:val="24"/>
          <w:szCs w:val="24"/>
        </w:rPr>
      </w:pPr>
      <w:r w:rsidRPr="000E1F66">
        <w:rPr>
          <w:sz w:val="24"/>
          <w:szCs w:val="24"/>
        </w:rPr>
        <w:t>Does not include direct access to or exploitation of natural resources.</w:t>
      </w:r>
    </w:p>
    <w:p w14:paraId="07E9EF6C" w14:textId="29A909F7" w:rsidR="00B7561C" w:rsidRPr="000E1F66" w:rsidRDefault="00B7561C" w:rsidP="00755984">
      <w:pPr>
        <w:pStyle w:val="FootnoteText"/>
        <w:ind w:left="567"/>
        <w:rPr>
          <w:sz w:val="24"/>
          <w:szCs w:val="24"/>
        </w:rPr>
      </w:pPr>
      <w:r w:rsidRPr="000E1F66">
        <w:rPr>
          <w:sz w:val="24"/>
          <w:szCs w:val="24"/>
        </w:rPr>
        <w:t xml:space="preserve">Does not include site preparation work for mining of resources other than oil and gas (CPC 5115), which is found under 3. CONSTRUCTION </w:t>
      </w:r>
      <w:r w:rsidRPr="000E1F66">
        <w:rPr>
          <w:sz w:val="24"/>
          <w:szCs w:val="24"/>
          <w:lang w:eastAsia="ko-KR"/>
        </w:rPr>
        <w:t>AND RELATED ENGINEERING</w:t>
      </w:r>
      <w:r w:rsidRPr="000E1F66">
        <w:rPr>
          <w:sz w:val="24"/>
          <w:szCs w:val="24"/>
        </w:rPr>
        <w:t xml:space="preserve"> SERVICES.</w:t>
      </w:r>
    </w:p>
  </w:footnote>
  <w:footnote w:id="30">
    <w:p w14:paraId="3492AAD9" w14:textId="09E57C72" w:rsidR="00B7561C" w:rsidRPr="000E1F66" w:rsidRDefault="00B7561C" w:rsidP="000E1F66">
      <w:pPr>
        <w:pStyle w:val="FootnoteText"/>
        <w:ind w:left="567" w:hanging="567"/>
        <w:rPr>
          <w:sz w:val="24"/>
          <w:szCs w:val="24"/>
          <w:lang w:eastAsia="ko-KR"/>
        </w:rPr>
      </w:pPr>
      <w:r w:rsidRPr="000E1F66">
        <w:rPr>
          <w:rStyle w:val="FootnoteReference"/>
          <w:b/>
          <w:sz w:val="24"/>
          <w:szCs w:val="24"/>
        </w:rPr>
        <w:footnoteRef/>
      </w:r>
      <w:r w:rsidR="00B53D27" w:rsidRPr="000E1F66">
        <w:rPr>
          <w:b/>
          <w:bCs/>
          <w:sz w:val="24"/>
          <w:szCs w:val="24"/>
          <w:lang w:eastAsia="ko-KR"/>
        </w:rPr>
        <w:tab/>
      </w:r>
      <w:r w:rsidRPr="000E1F66">
        <w:rPr>
          <w:sz w:val="24"/>
          <w:szCs w:val="24"/>
        </w:rPr>
        <w:t xml:space="preserve">Therapeutical massages and thermal cure services are found under 1.A.h) Medical </w:t>
      </w:r>
      <w:r w:rsidRPr="000E1F66">
        <w:rPr>
          <w:sz w:val="24"/>
          <w:szCs w:val="24"/>
          <w:lang w:eastAsia="ko-KR"/>
        </w:rPr>
        <w:t xml:space="preserve">and Dental </w:t>
      </w:r>
      <w:r w:rsidRPr="000E1F66">
        <w:rPr>
          <w:sz w:val="24"/>
          <w:szCs w:val="24"/>
        </w:rPr>
        <w:t>services, 1.A.j) 2</w:t>
      </w:r>
      <w:r w:rsidRPr="000E1F66">
        <w:rPr>
          <w:sz w:val="24"/>
          <w:szCs w:val="24"/>
          <w:lang w:eastAsia="ko-KR"/>
        </w:rPr>
        <w:t>.</w:t>
      </w:r>
      <w:r w:rsidRPr="000E1F66">
        <w:rPr>
          <w:sz w:val="24"/>
          <w:szCs w:val="24"/>
        </w:rPr>
        <w:t xml:space="preserve"> Services provided by </w:t>
      </w:r>
      <w:r w:rsidRPr="000E1F66">
        <w:rPr>
          <w:sz w:val="24"/>
          <w:szCs w:val="24"/>
          <w:lang w:eastAsia="ko-KR"/>
        </w:rPr>
        <w:t>N</w:t>
      </w:r>
      <w:r w:rsidRPr="000E1F66">
        <w:rPr>
          <w:sz w:val="24"/>
          <w:szCs w:val="24"/>
        </w:rPr>
        <w:t xml:space="preserve">urses, </w:t>
      </w:r>
      <w:r w:rsidRPr="000E1F66">
        <w:rPr>
          <w:sz w:val="24"/>
          <w:szCs w:val="24"/>
          <w:lang w:eastAsia="ko-KR"/>
        </w:rPr>
        <w:t>P</w:t>
      </w:r>
      <w:r w:rsidRPr="000E1F66">
        <w:rPr>
          <w:sz w:val="24"/>
          <w:szCs w:val="24"/>
        </w:rPr>
        <w:t xml:space="preserve">hysiotherapists and </w:t>
      </w:r>
      <w:r w:rsidRPr="000E1F66">
        <w:rPr>
          <w:sz w:val="24"/>
          <w:szCs w:val="24"/>
          <w:lang w:eastAsia="ko-KR"/>
        </w:rPr>
        <w:t>P</w:t>
      </w:r>
      <w:r w:rsidRPr="000E1F66">
        <w:rPr>
          <w:sz w:val="24"/>
          <w:szCs w:val="24"/>
        </w:rPr>
        <w:t xml:space="preserve">aramedical </w:t>
      </w:r>
      <w:r w:rsidRPr="000E1F66">
        <w:rPr>
          <w:sz w:val="24"/>
          <w:szCs w:val="24"/>
          <w:lang w:eastAsia="ko-KR"/>
        </w:rPr>
        <w:t>P</w:t>
      </w:r>
      <w:r w:rsidRPr="000E1F66">
        <w:rPr>
          <w:sz w:val="24"/>
          <w:szCs w:val="24"/>
        </w:rPr>
        <w:t>ersonnel</w:t>
      </w:r>
      <w:r w:rsidRPr="000E1F66">
        <w:rPr>
          <w:sz w:val="24"/>
          <w:szCs w:val="24"/>
          <w:lang w:eastAsia="ko-KR"/>
        </w:rPr>
        <w:t>,</w:t>
      </w:r>
      <w:r w:rsidRPr="000E1F66">
        <w:rPr>
          <w:sz w:val="24"/>
          <w:szCs w:val="24"/>
        </w:rPr>
        <w:t xml:space="preserve"> and </w:t>
      </w:r>
      <w:r w:rsidRPr="000E1F66">
        <w:rPr>
          <w:sz w:val="24"/>
          <w:szCs w:val="24"/>
          <w:lang w:eastAsia="ko-KR"/>
        </w:rPr>
        <w:t>H</w:t>
      </w:r>
      <w:r w:rsidRPr="000E1F66">
        <w:rPr>
          <w:sz w:val="24"/>
          <w:szCs w:val="24"/>
        </w:rPr>
        <w:t xml:space="preserve">ealth </w:t>
      </w:r>
      <w:r w:rsidRPr="000E1F66">
        <w:rPr>
          <w:sz w:val="24"/>
          <w:szCs w:val="24"/>
          <w:lang w:eastAsia="ko-KR"/>
        </w:rPr>
        <w:t>S</w:t>
      </w:r>
      <w:r w:rsidRPr="000E1F66">
        <w:rPr>
          <w:sz w:val="24"/>
          <w:szCs w:val="24"/>
        </w:rPr>
        <w:t>ervices (8.A and 8</w:t>
      </w:r>
      <w:r w:rsidRPr="000E1F66">
        <w:rPr>
          <w:sz w:val="24"/>
          <w:szCs w:val="24"/>
          <w:lang w:eastAsia="ko-KR"/>
        </w:rPr>
        <w:t>.</w:t>
      </w:r>
      <w:r w:rsidRPr="000E1F66">
        <w:rPr>
          <w:sz w:val="24"/>
          <w:szCs w:val="24"/>
        </w:rPr>
        <w:t>C)</w:t>
      </w:r>
      <w:r w:rsidRPr="000E1F66">
        <w:rPr>
          <w:sz w:val="24"/>
          <w:szCs w:val="24"/>
          <w:lang w:eastAsia="ko-KR"/>
        </w:rPr>
        <w:t>.</w:t>
      </w:r>
    </w:p>
  </w:footnote>
  <w:footnote w:id="31">
    <w:p w14:paraId="3886B0A2"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The Bulgarian property law recognises the following limited property rights: right to use, right to build, right to raise a superstructure and servitudes.</w:t>
      </w:r>
    </w:p>
  </w:footnote>
  <w:footnote w:id="32">
    <w:p w14:paraId="1F72D591" w14:textId="030C2187" w:rsidR="00813BB8" w:rsidRPr="000E1F66" w:rsidRDefault="00813BB8" w:rsidP="000E1F66">
      <w:pPr>
        <w:pStyle w:val="FootnoteText"/>
        <w:ind w:left="567" w:hanging="567"/>
        <w:rPr>
          <w:sz w:val="24"/>
          <w:szCs w:val="24"/>
          <w:lang w:val="en-IE"/>
        </w:rPr>
      </w:pPr>
      <w:r w:rsidRPr="000E1F66">
        <w:rPr>
          <w:rStyle w:val="FootnoteReference"/>
          <w:b/>
          <w:sz w:val="24"/>
          <w:szCs w:val="24"/>
        </w:rPr>
        <w:footnoteRef/>
      </w:r>
      <w:r w:rsidRPr="000E1F66">
        <w:rPr>
          <w:b/>
          <w:bCs/>
          <w:sz w:val="24"/>
          <w:szCs w:val="24"/>
        </w:rPr>
        <w:tab/>
      </w:r>
      <w:r w:rsidRPr="000E1F66">
        <w:rPr>
          <w:sz w:val="24"/>
          <w:szCs w:val="24"/>
        </w:rPr>
        <w:t xml:space="preserve">References to </w:t>
      </w:r>
      <w:r>
        <w:rPr>
          <w:sz w:val="24"/>
          <w:szCs w:val="24"/>
        </w:rPr>
        <w:t>"</w:t>
      </w:r>
      <w:r w:rsidRPr="000E1F66">
        <w:rPr>
          <w:sz w:val="24"/>
          <w:szCs w:val="24"/>
        </w:rPr>
        <w:t>legal</w:t>
      </w:r>
      <w:r>
        <w:rPr>
          <w:sz w:val="24"/>
          <w:szCs w:val="24"/>
        </w:rPr>
        <w:t>"</w:t>
      </w:r>
      <w:r w:rsidRPr="000E1F66">
        <w:rPr>
          <w:sz w:val="24"/>
          <w:szCs w:val="24"/>
        </w:rPr>
        <w:t xml:space="preserve"> persons in the schedules should be understood pursuant to the law of the Member States concerned.</w:t>
      </w:r>
    </w:p>
  </w:footnote>
  <w:footnote w:id="33">
    <w:p w14:paraId="1377E8C8" w14:textId="77777777" w:rsidR="00813BB8" w:rsidRPr="000E1F66" w:rsidRDefault="00813BB8" w:rsidP="000E1F66">
      <w:pPr>
        <w:pStyle w:val="FootnoteText"/>
        <w:ind w:left="567" w:hanging="567"/>
        <w:rPr>
          <w:sz w:val="24"/>
          <w:szCs w:val="24"/>
        </w:rPr>
      </w:pPr>
      <w:r w:rsidRPr="000E1F66">
        <w:rPr>
          <w:rStyle w:val="FootnoteReference"/>
          <w:b/>
          <w:sz w:val="24"/>
          <w:szCs w:val="24"/>
        </w:rPr>
        <w:footnoteRef/>
      </w:r>
      <w:r w:rsidRPr="000E1F66">
        <w:rPr>
          <w:sz w:val="24"/>
          <w:szCs w:val="24"/>
        </w:rPr>
        <w:tab/>
        <w:t>As regards services sectors, these limitations do not go beyond the limitations reflected in the existing GATS commitments.</w:t>
      </w:r>
    </w:p>
  </w:footnote>
  <w:footnote w:id="34">
    <w:p w14:paraId="35413D0B" w14:textId="77777777" w:rsidR="00813BB8" w:rsidRPr="000E1F66" w:rsidRDefault="00813BB8"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As regards services sectors, these limitations do not go beyond the limitations reflected in the existing GATS commitments.</w:t>
      </w:r>
    </w:p>
  </w:footnote>
  <w:footnote w:id="35">
    <w:p w14:paraId="7797CCEF" w14:textId="77777777" w:rsidR="00813BB8" w:rsidRPr="000E1F66" w:rsidRDefault="00813BB8" w:rsidP="00813BB8">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As regards services sectors, these limitations do not go beyond the limitations reflected in the existing GATS commitments.</w:t>
      </w:r>
    </w:p>
  </w:footnote>
  <w:footnote w:id="36">
    <w:p w14:paraId="1A8FA5B4" w14:textId="77777777" w:rsidR="00813BB8" w:rsidRPr="000E1F66" w:rsidRDefault="00813BB8"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lang w:eastAsia="ko-KR"/>
        </w:rPr>
        <w:tab/>
      </w:r>
      <w:r w:rsidRPr="000E1F66">
        <w:rPr>
          <w:sz w:val="24"/>
          <w:szCs w:val="24"/>
        </w:rPr>
        <w:t xml:space="preserve">According to the Law on Commercial Companies, a branch established in Slovenia is not considered a juridical person, but as regards </w:t>
      </w:r>
      <w:r w:rsidRPr="000E1F66">
        <w:rPr>
          <w:sz w:val="24"/>
          <w:szCs w:val="24"/>
          <w:lang w:eastAsia="ko-KR"/>
        </w:rPr>
        <w:t>its</w:t>
      </w:r>
      <w:r w:rsidRPr="000E1F66">
        <w:rPr>
          <w:sz w:val="24"/>
          <w:szCs w:val="24"/>
        </w:rPr>
        <w:t xml:space="preserve"> operation, </w:t>
      </w:r>
      <w:r w:rsidRPr="000E1F66">
        <w:rPr>
          <w:sz w:val="24"/>
          <w:szCs w:val="24"/>
          <w:lang w:eastAsia="ko-KR"/>
        </w:rPr>
        <w:t>its</w:t>
      </w:r>
      <w:r w:rsidRPr="000E1F66">
        <w:rPr>
          <w:sz w:val="24"/>
          <w:szCs w:val="24"/>
        </w:rPr>
        <w:t xml:space="preserve"> treatment is equal to</w:t>
      </w:r>
      <w:r w:rsidRPr="000E1F66">
        <w:rPr>
          <w:sz w:val="24"/>
          <w:szCs w:val="24"/>
          <w:lang w:eastAsia="ko-KR"/>
        </w:rPr>
        <w:t xml:space="preserve"> that of </w:t>
      </w:r>
      <w:r w:rsidRPr="000E1F66">
        <w:rPr>
          <w:sz w:val="24"/>
          <w:szCs w:val="24"/>
        </w:rPr>
        <w:t>a subsidiary, in accordance with paragraph (g) of Article XXVIII of the GATS.</w:t>
      </w:r>
    </w:p>
  </w:footnote>
  <w:footnote w:id="37">
    <w:p w14:paraId="289B15DA" w14:textId="79929ECA" w:rsidR="00AB7E65" w:rsidRPr="000E1F66" w:rsidRDefault="00AB7E65"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Public utilities exist in sectors such as related scientific and technical consulting services, R&amp;D services on social sciences and humanities, technical testing and analysis services, environmental services, health services, transport services and services auxiliary to all modes of transport. Exclusive rights on such services are often granted to private operators, for instance operators with concessions from public authorities, subject to specific service obligations. Given that public utilities often also exist at the sub-central level, detailed and exhaustive sector-specific listing is not practical.</w:t>
      </w:r>
    </w:p>
  </w:footnote>
  <w:footnote w:id="38">
    <w:p w14:paraId="60A221D6"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 xml:space="preserve">This limitation does not apply to telecommunications </w:t>
      </w:r>
      <w:r w:rsidRPr="000E1F66">
        <w:rPr>
          <w:sz w:val="24"/>
          <w:szCs w:val="24"/>
          <w:lang w:eastAsia="ko-KR"/>
        </w:rPr>
        <w:t xml:space="preserve">services </w:t>
      </w:r>
      <w:r w:rsidRPr="000E1F66">
        <w:rPr>
          <w:sz w:val="24"/>
          <w:szCs w:val="24"/>
        </w:rPr>
        <w:t>and to computer and related services.</w:t>
      </w:r>
    </w:p>
  </w:footnote>
  <w:footnote w:id="39">
    <w:p w14:paraId="46F9002F" w14:textId="77777777" w:rsidR="00AB7E65" w:rsidRPr="000E1F66" w:rsidRDefault="00AB7E65"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rPr>
        <w:tab/>
        <w:t>In accordance with Article 54 of the Treaty on the Functioning of the European Union, these subsidiaries are considered as juridical persons</w:t>
      </w:r>
      <w:r w:rsidRPr="000E1F66">
        <w:rPr>
          <w:sz w:val="24"/>
          <w:szCs w:val="24"/>
          <w:lang w:eastAsia="ko-KR"/>
        </w:rPr>
        <w:t xml:space="preserve"> of the Union</w:t>
      </w:r>
      <w:r w:rsidRPr="000E1F66">
        <w:rPr>
          <w:sz w:val="24"/>
          <w:szCs w:val="24"/>
        </w:rPr>
        <w:t xml:space="preserve">. To the extent that they have a continuous and effective link with the economy of the </w:t>
      </w:r>
      <w:r w:rsidRPr="000E1F66">
        <w:rPr>
          <w:sz w:val="24"/>
          <w:szCs w:val="24"/>
          <w:lang w:eastAsia="ko-KR"/>
        </w:rPr>
        <w:t>Union</w:t>
      </w:r>
      <w:r w:rsidRPr="000E1F66">
        <w:rPr>
          <w:sz w:val="24"/>
          <w:szCs w:val="24"/>
        </w:rPr>
        <w:t>, they are beneficiaries of the Union internal market, which includes</w:t>
      </w:r>
      <w:r w:rsidRPr="000E1F66">
        <w:rPr>
          <w:i/>
          <w:sz w:val="24"/>
          <w:szCs w:val="24"/>
          <w:lang w:eastAsia="ko-KR"/>
        </w:rPr>
        <w:t>,</w:t>
      </w:r>
      <w:r w:rsidRPr="000E1F66">
        <w:rPr>
          <w:i/>
          <w:sz w:val="24"/>
          <w:szCs w:val="24"/>
        </w:rPr>
        <w:t xml:space="preserve"> inter alia</w:t>
      </w:r>
      <w:r w:rsidRPr="000E1F66">
        <w:rPr>
          <w:i/>
          <w:sz w:val="24"/>
          <w:szCs w:val="24"/>
          <w:lang w:eastAsia="ko-KR"/>
        </w:rPr>
        <w:t>,</w:t>
      </w:r>
      <w:r w:rsidRPr="000E1F66">
        <w:rPr>
          <w:sz w:val="24"/>
          <w:szCs w:val="24"/>
        </w:rPr>
        <w:t xml:space="preserve"> the freedom to establish and to provide services in all Member States </w:t>
      </w:r>
      <w:r w:rsidRPr="000E1F66">
        <w:rPr>
          <w:sz w:val="24"/>
          <w:szCs w:val="24"/>
          <w:lang w:eastAsia="ko-KR"/>
        </w:rPr>
        <w:t>of the Union</w:t>
      </w:r>
      <w:r w:rsidRPr="000E1F66">
        <w:rPr>
          <w:sz w:val="24"/>
          <w:szCs w:val="24"/>
        </w:rPr>
        <w:t>.</w:t>
      </w:r>
    </w:p>
  </w:footnote>
  <w:footnote w:id="40">
    <w:p w14:paraId="033B7A01" w14:textId="77777777" w:rsidR="003F06FC" w:rsidRPr="000E1F66" w:rsidRDefault="003F06FC"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lang w:eastAsia="ko-KR"/>
        </w:rPr>
        <w:tab/>
        <w:t>Total sum of assets, or total sum of debts plus capital.</w:t>
      </w:r>
    </w:p>
  </w:footnote>
  <w:footnote w:id="41">
    <w:p w14:paraId="73C8766B" w14:textId="77777777" w:rsidR="00AB7E65" w:rsidRPr="000E1F66" w:rsidRDefault="00AB7E65"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lang w:eastAsia="ko-KR"/>
        </w:rPr>
        <w:tab/>
      </w:r>
      <w:r w:rsidRPr="000E1F66">
        <w:rPr>
          <w:sz w:val="24"/>
          <w:szCs w:val="24"/>
        </w:rPr>
        <w:t xml:space="preserve">In order for </w:t>
      </w:r>
      <w:r w:rsidRPr="000E1F66">
        <w:rPr>
          <w:sz w:val="24"/>
          <w:szCs w:val="24"/>
          <w:lang w:eastAsia="ko-KR"/>
        </w:rPr>
        <w:t>non-Union</w:t>
      </w:r>
      <w:r w:rsidRPr="000E1F66">
        <w:rPr>
          <w:sz w:val="24"/>
          <w:szCs w:val="24"/>
          <w:lang w:val="en-US" w:eastAsia="ko-KR"/>
        </w:rPr>
        <w:t xml:space="preserve"> </w:t>
      </w:r>
      <w:r w:rsidRPr="000E1F66">
        <w:rPr>
          <w:sz w:val="24"/>
          <w:szCs w:val="24"/>
        </w:rPr>
        <w:t xml:space="preserve">country nationals to obtain Union-wide recognition of their qualifications, a </w:t>
      </w:r>
      <w:r w:rsidRPr="000E1F66">
        <w:rPr>
          <w:sz w:val="24"/>
          <w:szCs w:val="24"/>
          <w:lang w:eastAsia="ko-KR"/>
        </w:rPr>
        <w:t>m</w:t>
      </w:r>
      <w:r w:rsidRPr="000E1F66">
        <w:rPr>
          <w:sz w:val="24"/>
          <w:szCs w:val="24"/>
        </w:rPr>
        <w:t xml:space="preserve">utual </w:t>
      </w:r>
      <w:r w:rsidRPr="000E1F66">
        <w:rPr>
          <w:sz w:val="24"/>
          <w:szCs w:val="24"/>
          <w:lang w:eastAsia="ko-KR"/>
        </w:rPr>
        <w:t>r</w:t>
      </w:r>
      <w:r w:rsidRPr="000E1F66">
        <w:rPr>
          <w:sz w:val="24"/>
          <w:szCs w:val="24"/>
        </w:rPr>
        <w:t xml:space="preserve">ecognition </w:t>
      </w:r>
      <w:r w:rsidRPr="000E1F66">
        <w:rPr>
          <w:sz w:val="24"/>
          <w:szCs w:val="24"/>
          <w:lang w:eastAsia="ko-KR"/>
        </w:rPr>
        <w:t>a</w:t>
      </w:r>
      <w:r w:rsidRPr="000E1F66">
        <w:rPr>
          <w:sz w:val="24"/>
          <w:szCs w:val="24"/>
        </w:rPr>
        <w:t>greement</w:t>
      </w:r>
      <w:r w:rsidRPr="000E1F66">
        <w:rPr>
          <w:sz w:val="24"/>
          <w:szCs w:val="24"/>
          <w:lang w:eastAsia="ko-KR"/>
        </w:rPr>
        <w:t>,</w:t>
      </w:r>
      <w:r w:rsidRPr="000E1F66">
        <w:rPr>
          <w:sz w:val="24"/>
          <w:szCs w:val="24"/>
        </w:rPr>
        <w:t xml:space="preserve"> negotiated within the framework defined in Article </w:t>
      </w:r>
      <w:r w:rsidRPr="000E1F66">
        <w:rPr>
          <w:rFonts w:eastAsia="Calibri"/>
          <w:sz w:val="24"/>
          <w:szCs w:val="24"/>
          <w:lang w:eastAsia="en-US"/>
        </w:rPr>
        <w:t xml:space="preserve">8.27, </w:t>
      </w:r>
      <w:r w:rsidRPr="000E1F66">
        <w:rPr>
          <w:sz w:val="24"/>
          <w:szCs w:val="24"/>
          <w:lang w:eastAsia="ko-KR"/>
        </w:rPr>
        <w:t>is necessary.</w:t>
      </w:r>
    </w:p>
  </w:footnote>
  <w:footnote w:id="42">
    <w:p w14:paraId="6C73DE61" w14:textId="1AE3FE4B"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b/>
          <w:sz w:val="24"/>
          <w:szCs w:val="24"/>
          <w:vertAlign w:val="superscript"/>
          <w:lang w:eastAsia="ko-KR"/>
        </w:rPr>
        <w:tab/>
      </w:r>
      <w:r w:rsidRPr="000E1F66">
        <w:rPr>
          <w:sz w:val="24"/>
          <w:szCs w:val="24"/>
        </w:rPr>
        <w:t>Advisory and consultancy services related to agriculture, hunting, forestry and fishing are to be found in BUSINESS SERVICES under 6.F.f) and</w:t>
      </w:r>
      <w:r w:rsidR="00C4640F" w:rsidRPr="000E1F66">
        <w:rPr>
          <w:sz w:val="24"/>
          <w:szCs w:val="24"/>
        </w:rPr>
        <w:t> </w:t>
      </w:r>
      <w:r w:rsidRPr="000E1F66">
        <w:rPr>
          <w:sz w:val="24"/>
          <w:szCs w:val="24"/>
        </w:rPr>
        <w:t>6.F.g).</w:t>
      </w:r>
    </w:p>
  </w:footnote>
  <w:footnote w:id="43">
    <w:p w14:paraId="31D0409E" w14:textId="36890EE3" w:rsidR="004847EB" w:rsidRPr="00B36B33" w:rsidRDefault="004847EB" w:rsidP="004847EB">
      <w:pPr>
        <w:pStyle w:val="FootnoteText"/>
        <w:rPr>
          <w:sz w:val="24"/>
          <w:szCs w:val="24"/>
        </w:rPr>
      </w:pPr>
    </w:p>
  </w:footnote>
  <w:footnote w:id="44">
    <w:p w14:paraId="75293A84" w14:textId="5F7BAEBE" w:rsidR="004847EB" w:rsidRPr="00B36B33" w:rsidRDefault="004847EB">
      <w:pPr>
        <w:pStyle w:val="FootnoteText"/>
        <w:rPr>
          <w:sz w:val="24"/>
          <w:szCs w:val="24"/>
        </w:rPr>
      </w:pPr>
    </w:p>
  </w:footnote>
  <w:footnote w:id="45">
    <w:p w14:paraId="717DBD7F" w14:textId="0D5B312E"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The horizontal limitation on public utilities applies.</w:t>
      </w:r>
    </w:p>
  </w:footnote>
  <w:footnote w:id="46">
    <w:p w14:paraId="58A1A705"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r>
      <w:r w:rsidRPr="000E1F66">
        <w:rPr>
          <w:sz w:val="24"/>
          <w:szCs w:val="24"/>
          <w:lang w:eastAsia="ko-KR"/>
        </w:rPr>
        <w:t xml:space="preserve">A </w:t>
      </w:r>
      <w:r w:rsidRPr="000E1F66">
        <w:rPr>
          <w:sz w:val="24"/>
          <w:szCs w:val="24"/>
        </w:rPr>
        <w:t>juridical person is controlled by other natural or juridical person(s) if the latter has/have the power to name a majority of its directors or otherwise legally direct its actions. In particular, ownership of more than 50 </w:t>
      </w:r>
      <w:r w:rsidRPr="000E1F66">
        <w:rPr>
          <w:sz w:val="24"/>
          <w:szCs w:val="24"/>
          <w:lang w:eastAsia="ko-KR"/>
        </w:rPr>
        <w:t xml:space="preserve">% </w:t>
      </w:r>
      <w:r w:rsidRPr="000E1F66">
        <w:rPr>
          <w:sz w:val="24"/>
          <w:szCs w:val="24"/>
        </w:rPr>
        <w:t>of the equity interest</w:t>
      </w:r>
      <w:r w:rsidRPr="000E1F66">
        <w:rPr>
          <w:sz w:val="24"/>
          <w:szCs w:val="24"/>
          <w:lang w:eastAsia="ko-KR"/>
        </w:rPr>
        <w:t>s</w:t>
      </w:r>
      <w:r w:rsidRPr="000E1F66">
        <w:rPr>
          <w:sz w:val="24"/>
          <w:szCs w:val="24"/>
        </w:rPr>
        <w:t xml:space="preserve"> in a juridical person shall be deemed to constitute control.</w:t>
      </w:r>
    </w:p>
  </w:footnote>
  <w:footnote w:id="47">
    <w:p w14:paraId="026D0BD9" w14:textId="77777777" w:rsidR="004847EB" w:rsidRPr="000E1F66" w:rsidRDefault="004847EB" w:rsidP="000E1F66">
      <w:pPr>
        <w:pStyle w:val="FootnoteText"/>
        <w:ind w:left="567" w:hanging="567"/>
        <w:rPr>
          <w:sz w:val="24"/>
          <w:szCs w:val="24"/>
        </w:rPr>
      </w:pPr>
      <w:r w:rsidRPr="000E1F66">
        <w:rPr>
          <w:rStyle w:val="FootnoteReference"/>
          <w:b/>
          <w:sz w:val="24"/>
          <w:szCs w:val="24"/>
        </w:rPr>
        <w:footnoteRef/>
      </w:r>
      <w:r w:rsidRPr="000E1F66">
        <w:rPr>
          <w:sz w:val="24"/>
          <w:szCs w:val="24"/>
        </w:rPr>
        <w:tab/>
        <w:t>Does not include services incidental to mining rendered on a fee or contract basis at oil and gas fields which are to be found in ENERGY SERVICES under 1</w:t>
      </w:r>
      <w:r w:rsidRPr="000E1F66">
        <w:rPr>
          <w:sz w:val="24"/>
          <w:szCs w:val="24"/>
          <w:lang w:eastAsia="ko-KR"/>
        </w:rPr>
        <w:t>9</w:t>
      </w:r>
      <w:r w:rsidRPr="000E1F66">
        <w:rPr>
          <w:sz w:val="24"/>
          <w:szCs w:val="24"/>
        </w:rPr>
        <w:t>.A.</w:t>
      </w:r>
    </w:p>
  </w:footnote>
  <w:footnote w:id="48">
    <w:p w14:paraId="7D14C66A" w14:textId="12A59F39"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This sector does not include advisory services incidental to manufacturing, which are to be found in BUSINESS SERVICES under 6.F.h).</w:t>
      </w:r>
    </w:p>
  </w:footnote>
  <w:footnote w:id="49">
    <w:p w14:paraId="210CC865" w14:textId="6A8DC788" w:rsidR="00AB7E65" w:rsidRPr="000E1F66" w:rsidRDefault="00AB7E65"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Production or trade in, arms, munitions and war material is excluded. War material is limited to any product which is solely intended and made for military use in connection with the conduct of war or defence activities.</w:t>
      </w:r>
    </w:p>
  </w:footnote>
  <w:footnote w:id="50">
    <w:p w14:paraId="02709626" w14:textId="76DA1808"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The sector is limited to manufacturing activities. It does not include activities which are audiovisual-related or present a cultural content.</w:t>
      </w:r>
    </w:p>
  </w:footnote>
  <w:footnote w:id="51">
    <w:p w14:paraId="1E66B8A7" w14:textId="27D8F24E"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Publishing and printing on a fee or contract basis is to be found in BUSINESS SERVICES under 6.F.p).</w:t>
      </w:r>
    </w:p>
  </w:footnote>
  <w:footnote w:id="52">
    <w:p w14:paraId="65C6A254" w14:textId="77777777" w:rsidR="00AB7E65" w:rsidRPr="000E1F66" w:rsidRDefault="00AB7E65"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rPr>
        <w:tab/>
      </w:r>
      <w:r w:rsidRPr="000E1F66">
        <w:rPr>
          <w:rStyle w:val="footnoteChar"/>
          <w:szCs w:val="24"/>
        </w:rPr>
        <w:t>The horizontal limitation on public utilities applies.</w:t>
      </w:r>
    </w:p>
  </w:footnote>
  <w:footnote w:id="53">
    <w:p w14:paraId="26A6F54F" w14:textId="1507673C"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The horizontal limitation on public utilities applies.</w:t>
      </w:r>
    </w:p>
  </w:footnote>
  <w:footnote w:id="54">
    <w:p w14:paraId="0314399D" w14:textId="48D45681"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Does not include transportation of natural gas and gaseous fuels via pipelines, transmission and distribution of gas on a fee or contract basis</w:t>
      </w:r>
      <w:r w:rsidRPr="000E1F66">
        <w:rPr>
          <w:sz w:val="24"/>
          <w:szCs w:val="24"/>
          <w:lang w:eastAsia="ko-KR"/>
        </w:rPr>
        <w:t>,</w:t>
      </w:r>
      <w:r w:rsidRPr="000E1F66">
        <w:rPr>
          <w:sz w:val="24"/>
          <w:szCs w:val="24"/>
        </w:rPr>
        <w:t xml:space="preserve"> and sales of natural gas and gaseous fuels, which are to be found in ENERGY SERVICES.</w:t>
      </w:r>
    </w:p>
  </w:footnote>
  <w:footnote w:id="55">
    <w:p w14:paraId="39F2E120"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Does not include transmission and distribution of steam and hot water on a fee or contract basis and sales of steam and hot water, which are to be found in ENERGY SERVICES.</w:t>
      </w:r>
    </w:p>
  </w:footnote>
  <w:footnote w:id="56">
    <w:p w14:paraId="35B35F18"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r>
      <w:r w:rsidRPr="000E1F66">
        <w:rPr>
          <w:sz w:val="24"/>
          <w:szCs w:val="24"/>
          <w:lang w:eastAsia="ko-KR"/>
        </w:rPr>
        <w:t xml:space="preserve">A </w:t>
      </w:r>
      <w:r w:rsidRPr="000E1F66">
        <w:rPr>
          <w:sz w:val="24"/>
          <w:szCs w:val="24"/>
        </w:rPr>
        <w:t>juridical person is controlled by other natural or juridical person(s) if the latter has/have the power to name a majority of its directors or otherwise legally direct its actions. In particular, ownership of more than 50 </w:t>
      </w:r>
      <w:r w:rsidRPr="000E1F66">
        <w:rPr>
          <w:sz w:val="24"/>
          <w:szCs w:val="24"/>
          <w:lang w:eastAsia="ko-KR"/>
        </w:rPr>
        <w:t>%</w:t>
      </w:r>
      <w:r w:rsidRPr="000E1F66">
        <w:rPr>
          <w:sz w:val="24"/>
          <w:szCs w:val="24"/>
        </w:rPr>
        <w:t xml:space="preserve"> of the equity interest</w:t>
      </w:r>
      <w:r w:rsidRPr="000E1F66">
        <w:rPr>
          <w:sz w:val="24"/>
          <w:szCs w:val="24"/>
          <w:lang w:eastAsia="ko-KR"/>
        </w:rPr>
        <w:t>s</w:t>
      </w:r>
      <w:r w:rsidRPr="000E1F66">
        <w:rPr>
          <w:sz w:val="24"/>
          <w:szCs w:val="24"/>
        </w:rPr>
        <w:t xml:space="preserve"> in a juridical person shall be deemed to constitute control.</w:t>
      </w:r>
    </w:p>
  </w:footnote>
  <w:footnote w:id="57">
    <w:p w14:paraId="3D53FDBA" w14:textId="77777777" w:rsidR="00AB7E65" w:rsidRPr="006D3186" w:rsidRDefault="00AB7E65" w:rsidP="000E1F66">
      <w:pPr>
        <w:pStyle w:val="FootnoteText"/>
        <w:ind w:left="567" w:hanging="567"/>
        <w:rPr>
          <w:lang w:eastAsia="ko-KR"/>
        </w:rPr>
      </w:pPr>
      <w:r w:rsidRPr="006D3186">
        <w:rPr>
          <w:rStyle w:val="FootnoteReference"/>
          <w:b/>
        </w:rPr>
        <w:footnoteRef/>
      </w:r>
      <w:r w:rsidRPr="006D3186">
        <w:tab/>
        <w:t>Includes legal advisory</w:t>
      </w:r>
      <w:r w:rsidRPr="006D3186">
        <w:rPr>
          <w:lang w:eastAsia="ko-KR"/>
        </w:rPr>
        <w:t xml:space="preserve"> services</w:t>
      </w:r>
      <w:r w:rsidRPr="006D3186">
        <w:t>, legal representational</w:t>
      </w:r>
      <w:r w:rsidRPr="006D3186">
        <w:rPr>
          <w:lang w:eastAsia="ko-KR"/>
        </w:rPr>
        <w:t xml:space="preserve"> services</w:t>
      </w:r>
      <w:r w:rsidRPr="006D3186">
        <w:t>, legal arbitration and conciliation/mediation</w:t>
      </w:r>
      <w:r w:rsidRPr="006D3186">
        <w:rPr>
          <w:lang w:eastAsia="ko-KR"/>
        </w:rPr>
        <w:t xml:space="preserve"> services</w:t>
      </w:r>
      <w:r w:rsidRPr="006D3186">
        <w:t>, and legal documentation and certification services.</w:t>
      </w:r>
    </w:p>
    <w:p w14:paraId="5A399286" w14:textId="56355516" w:rsidR="00AB7E65" w:rsidRPr="006D3186" w:rsidRDefault="00AB7E65" w:rsidP="00763A2B">
      <w:pPr>
        <w:pStyle w:val="FootnoteText"/>
        <w:ind w:left="567"/>
        <w:rPr>
          <w:lang w:eastAsia="ko-KR"/>
        </w:rPr>
      </w:pPr>
      <w:r w:rsidRPr="006D3186">
        <w:t xml:space="preserve">Provision of legal services is only authorised in respect of public international law, Union law and the law of any jurisdiction where the service supplier or its personnel is qualified to practice as a lawyer, and, like the provision of other services, is subject to licensing requirements and procedures applicable in </w:t>
      </w:r>
      <w:r w:rsidRPr="006D3186">
        <w:rPr>
          <w:lang w:eastAsia="ko-KR"/>
        </w:rPr>
        <w:t xml:space="preserve">the </w:t>
      </w:r>
      <w:r w:rsidRPr="006D3186">
        <w:t>Member States</w:t>
      </w:r>
      <w:r w:rsidRPr="006D3186">
        <w:rPr>
          <w:lang w:eastAsia="ko-KR"/>
        </w:rPr>
        <w:t xml:space="preserve"> of the Union</w:t>
      </w:r>
      <w:r w:rsidRPr="006D3186">
        <w:t xml:space="preserve">. For lawyers providing legal services in respect of public international law and foreign law, these </w:t>
      </w:r>
      <w:r w:rsidRPr="006D3186">
        <w:rPr>
          <w:lang w:eastAsia="ko-KR"/>
        </w:rPr>
        <w:t xml:space="preserve">licensing requirements and procedures </w:t>
      </w:r>
      <w:r w:rsidRPr="006D3186">
        <w:t>may take</w:t>
      </w:r>
      <w:r w:rsidRPr="006D3186">
        <w:rPr>
          <w:i/>
          <w:lang w:eastAsia="ko-KR"/>
        </w:rPr>
        <w:t>,</w:t>
      </w:r>
      <w:r w:rsidRPr="006D3186">
        <w:rPr>
          <w:i/>
        </w:rPr>
        <w:t xml:space="preserve"> inter alia</w:t>
      </w:r>
      <w:r w:rsidRPr="006D3186">
        <w:rPr>
          <w:i/>
          <w:lang w:eastAsia="ko-KR"/>
        </w:rPr>
        <w:t>,</w:t>
      </w:r>
      <w:r w:rsidRPr="006D3186">
        <w:t xml:space="preserve"> the form of compliance with local codes of ethics, use of home title (unless recognition with the host title has been obtained)</w:t>
      </w:r>
      <w:r w:rsidRPr="006D3186">
        <w:rPr>
          <w:lang w:eastAsia="ko-KR"/>
        </w:rPr>
        <w:t>,</w:t>
      </w:r>
      <w:r w:rsidRPr="006D3186">
        <w:t xml:space="preserve"> insurance requirements, simple registration with the host country Bar or a simplified admission to the host country Bar through an aptitude test and a legal or professional domicile in the host country. Legal services in respect of Union law shall in principle be carried out by or through a fully qualified lawyer admitted to the Bar in a Member </w:t>
      </w:r>
      <w:r w:rsidRPr="006D3186">
        <w:rPr>
          <w:lang w:eastAsia="ko-KR"/>
        </w:rPr>
        <w:t>S</w:t>
      </w:r>
      <w:r w:rsidRPr="006D3186">
        <w:t xml:space="preserve">tate </w:t>
      </w:r>
      <w:r w:rsidRPr="006D3186">
        <w:rPr>
          <w:lang w:eastAsia="ko-KR"/>
        </w:rPr>
        <w:t>of the Union</w:t>
      </w:r>
      <w:r w:rsidRPr="006D3186">
        <w:t xml:space="preserve"> acting personally, and legal services in respect of the law of a Member State </w:t>
      </w:r>
      <w:r w:rsidRPr="006D3186">
        <w:rPr>
          <w:lang w:eastAsia="ko-KR"/>
        </w:rPr>
        <w:t>of the Union</w:t>
      </w:r>
      <w:r w:rsidRPr="006D3186">
        <w:t xml:space="preserve"> shall in principle be carried out by or through a fully qualified lawyer admitted to the Bar in that </w:t>
      </w:r>
      <w:r w:rsidRPr="006D3186">
        <w:rPr>
          <w:lang w:eastAsia="ko-KR"/>
        </w:rPr>
        <w:t>M</w:t>
      </w:r>
      <w:r w:rsidRPr="006D3186">
        <w:t xml:space="preserve">ember State acting personally. Full admission to the Bar in the relevant Member State </w:t>
      </w:r>
      <w:r w:rsidRPr="006D3186">
        <w:rPr>
          <w:lang w:eastAsia="ko-KR"/>
        </w:rPr>
        <w:t xml:space="preserve">of the Union </w:t>
      </w:r>
      <w:r w:rsidRPr="006D3186">
        <w:t xml:space="preserve">might therefore be necessary for representation before courts and other competent authorities in the Union since it involves practice of Union and national procedural law. However, in some Member </w:t>
      </w:r>
      <w:r w:rsidRPr="006D3186">
        <w:rPr>
          <w:lang w:eastAsia="ko-KR"/>
        </w:rPr>
        <w:t>S</w:t>
      </w:r>
      <w:r w:rsidRPr="006D3186">
        <w:t xml:space="preserve">tates, foreign lawyers not fully admitted to the Bar are allowed to represent in civil proceedings a party being a national </w:t>
      </w:r>
      <w:r w:rsidRPr="006D3186">
        <w:rPr>
          <w:lang w:eastAsia="ko-KR"/>
        </w:rPr>
        <w:t xml:space="preserve">of </w:t>
      </w:r>
      <w:r w:rsidRPr="006D3186">
        <w:t>or belonging to the State in which the lawyer is entitled to practice.</w:t>
      </w:r>
    </w:p>
  </w:footnote>
  <w:footnote w:id="58">
    <w:p w14:paraId="6DB7033B"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 xml:space="preserve">Does not include legal advisory and legal representational services on tax matters, which are to be found under 1.A.a) Legal </w:t>
      </w:r>
      <w:r w:rsidRPr="000E1F66">
        <w:rPr>
          <w:sz w:val="24"/>
          <w:szCs w:val="24"/>
          <w:lang w:eastAsia="ko-KR"/>
        </w:rPr>
        <w:t>S</w:t>
      </w:r>
      <w:r w:rsidRPr="000E1F66">
        <w:rPr>
          <w:sz w:val="24"/>
          <w:szCs w:val="24"/>
        </w:rPr>
        <w:t>ervices.</w:t>
      </w:r>
    </w:p>
  </w:footnote>
  <w:footnote w:id="59">
    <w:p w14:paraId="2103E57F" w14:textId="58103081"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 xml:space="preserve">The supply of pharmaceuticals to the general public, like the provision of other services, is subject to licensing and qualification requirements and procedures applicable in </w:t>
      </w:r>
      <w:r w:rsidRPr="000E1F66">
        <w:rPr>
          <w:sz w:val="24"/>
          <w:szCs w:val="24"/>
          <w:lang w:eastAsia="ko-KR"/>
        </w:rPr>
        <w:t xml:space="preserve">the </w:t>
      </w:r>
      <w:r w:rsidRPr="000E1F66">
        <w:rPr>
          <w:sz w:val="24"/>
          <w:szCs w:val="24"/>
        </w:rPr>
        <w:t xml:space="preserve">Member States. As a general rule, this activity is reserved </w:t>
      </w:r>
      <w:r w:rsidRPr="000E1F66">
        <w:rPr>
          <w:sz w:val="24"/>
          <w:szCs w:val="24"/>
          <w:lang w:eastAsia="ko-KR"/>
        </w:rPr>
        <w:t>to</w:t>
      </w:r>
      <w:r w:rsidRPr="000E1F66">
        <w:rPr>
          <w:sz w:val="24"/>
          <w:szCs w:val="24"/>
        </w:rPr>
        <w:t xml:space="preserve"> pharmacists. In some Member States, only the supply of prescription drugs is reserved </w:t>
      </w:r>
      <w:r w:rsidRPr="000E1F66">
        <w:rPr>
          <w:sz w:val="24"/>
          <w:szCs w:val="24"/>
          <w:lang w:eastAsia="ko-KR"/>
        </w:rPr>
        <w:t>to</w:t>
      </w:r>
      <w:r w:rsidRPr="000E1F66">
        <w:rPr>
          <w:sz w:val="24"/>
          <w:szCs w:val="24"/>
        </w:rPr>
        <w:t xml:space="preserve"> pharmacists.</w:t>
      </w:r>
    </w:p>
  </w:footnote>
  <w:footnote w:id="60">
    <w:p w14:paraId="562AAB10" w14:textId="00219830"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 xml:space="preserve">Part of CPC 85201, which is to be found under 6.A.h. Medical and </w:t>
      </w:r>
      <w:r w:rsidRPr="000E1F66">
        <w:rPr>
          <w:sz w:val="24"/>
          <w:szCs w:val="24"/>
          <w:lang w:eastAsia="ko-KR"/>
        </w:rPr>
        <w:t>D</w:t>
      </w:r>
      <w:r w:rsidRPr="000E1F66">
        <w:rPr>
          <w:sz w:val="24"/>
          <w:szCs w:val="24"/>
        </w:rPr>
        <w:t>ental services.</w:t>
      </w:r>
    </w:p>
  </w:footnote>
  <w:footnote w:id="61">
    <w:p w14:paraId="3DF16DF0"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The service involved relates to the profession of real estate agent and does not affect any rights and/or restrictions on natural and juridical persons purchasing real estate.</w:t>
      </w:r>
    </w:p>
  </w:footnote>
  <w:footnote w:id="62">
    <w:p w14:paraId="6CEE8AB0" w14:textId="3B8FC9FA"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Maintenance and repair services of transport equipment (CPC 6112, 6122, 8867 and CPC 8868) are to be found under 6.F. l) 1</w:t>
      </w:r>
      <w:r w:rsidRPr="000E1F66">
        <w:rPr>
          <w:sz w:val="24"/>
          <w:szCs w:val="24"/>
          <w:lang w:eastAsia="ko-KR"/>
        </w:rPr>
        <w:t>.</w:t>
      </w:r>
      <w:r w:rsidR="00327F85">
        <w:rPr>
          <w:sz w:val="24"/>
          <w:szCs w:val="24"/>
          <w:lang w:eastAsia="ko-KR"/>
        </w:rPr>
        <w:t xml:space="preserve"> </w:t>
      </w:r>
      <w:r w:rsidRPr="000E1F66">
        <w:rPr>
          <w:sz w:val="24"/>
          <w:szCs w:val="24"/>
        </w:rPr>
        <w:t>to 6.F.l) 4.</w:t>
      </w:r>
    </w:p>
    <w:p w14:paraId="164B764E" w14:textId="44748595" w:rsidR="00AB7E65" w:rsidRPr="000E1F66" w:rsidRDefault="00AB7E65" w:rsidP="00A74BBD">
      <w:pPr>
        <w:pStyle w:val="FootnoteText"/>
        <w:ind w:left="567"/>
        <w:rPr>
          <w:sz w:val="24"/>
          <w:szCs w:val="24"/>
        </w:rPr>
      </w:pPr>
      <w:r w:rsidRPr="000E1F66">
        <w:rPr>
          <w:sz w:val="24"/>
          <w:szCs w:val="24"/>
        </w:rPr>
        <w:t xml:space="preserve">Maintenance and repair services of office machinery and equipment including computers (CPC 845) are to be found under 6.B. Computer </w:t>
      </w:r>
      <w:r w:rsidRPr="000E1F66">
        <w:rPr>
          <w:sz w:val="24"/>
          <w:szCs w:val="24"/>
          <w:lang w:eastAsia="ko-KR"/>
        </w:rPr>
        <w:t>and Related S</w:t>
      </w:r>
      <w:r w:rsidRPr="000E1F66">
        <w:rPr>
          <w:sz w:val="24"/>
          <w:szCs w:val="24"/>
        </w:rPr>
        <w:t>ervices.</w:t>
      </w:r>
    </w:p>
  </w:footnote>
  <w:footnote w:id="63">
    <w:p w14:paraId="68064542"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Does not include printing services, which fall under CPC 88442 and are to be found under 6.F</w:t>
      </w:r>
      <w:r w:rsidRPr="000E1F66">
        <w:rPr>
          <w:sz w:val="24"/>
          <w:szCs w:val="24"/>
          <w:lang w:eastAsia="ko-KR"/>
        </w:rPr>
        <w:t>.</w:t>
      </w:r>
      <w:r w:rsidRPr="000E1F66">
        <w:rPr>
          <w:sz w:val="24"/>
          <w:szCs w:val="24"/>
        </w:rPr>
        <w:t xml:space="preserve"> p).</w:t>
      </w:r>
    </w:p>
  </w:footnote>
  <w:footnote w:id="64">
    <w:p w14:paraId="539BD449" w14:textId="369C48BA" w:rsidR="00AB7E65" w:rsidRPr="000E1F66" w:rsidRDefault="00AB7E65" w:rsidP="000E1F66">
      <w:pPr>
        <w:pStyle w:val="FootnoteText"/>
        <w:ind w:left="567" w:hanging="567"/>
        <w:rPr>
          <w:sz w:val="24"/>
          <w:szCs w:val="24"/>
        </w:rPr>
      </w:pPr>
      <w:r w:rsidRPr="000E1F66">
        <w:rPr>
          <w:rStyle w:val="FootnoteReference"/>
          <w:b/>
          <w:sz w:val="24"/>
          <w:szCs w:val="24"/>
        </w:rPr>
        <w:footnoteRef/>
      </w:r>
      <w:r w:rsidR="00B53D27" w:rsidRPr="000E1F66">
        <w:rPr>
          <w:b/>
          <w:bCs/>
          <w:sz w:val="24"/>
          <w:szCs w:val="24"/>
        </w:rPr>
        <w:tab/>
      </w:r>
      <w:r w:rsidRPr="000E1F66">
        <w:rPr>
          <w:sz w:val="24"/>
          <w:szCs w:val="24"/>
        </w:rPr>
        <w:t>"Equivalent treatment" implies non-discriminatory treatment of air carriers of the Union and CRS services suppliers of the Union.</w:t>
      </w:r>
    </w:p>
  </w:footnote>
  <w:footnote w:id="65">
    <w:p w14:paraId="57DD6DFD" w14:textId="23D81C51"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 xml:space="preserve">These services do not include on-line information or data processing (including transaction processing) (part of CPC 843) which is to be found under </w:t>
      </w:r>
      <w:r w:rsidRPr="000E1F66">
        <w:rPr>
          <w:sz w:val="24"/>
          <w:szCs w:val="24"/>
          <w:lang w:eastAsia="ko-KR"/>
        </w:rPr>
        <w:t>6</w:t>
      </w:r>
      <w:r w:rsidRPr="000E1F66">
        <w:rPr>
          <w:sz w:val="24"/>
          <w:szCs w:val="24"/>
        </w:rPr>
        <w:t>.B. Computer</w:t>
      </w:r>
      <w:r w:rsidRPr="000E1F66">
        <w:rPr>
          <w:sz w:val="24"/>
          <w:szCs w:val="24"/>
          <w:lang w:eastAsia="ko-KR"/>
        </w:rPr>
        <w:t xml:space="preserve"> and Related S</w:t>
      </w:r>
      <w:r w:rsidRPr="000E1F66">
        <w:rPr>
          <w:sz w:val="24"/>
          <w:szCs w:val="24"/>
        </w:rPr>
        <w:t>ervices.</w:t>
      </w:r>
    </w:p>
  </w:footnote>
  <w:footnote w:id="66">
    <w:p w14:paraId="64D16C7B"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Broadcasting is defined as the uninterrupted chain of transmission via wired or wireless means (regardless of the location of the originating transmission) required for the reception or display of aural or visual programme signals by all or any part of the public, but does not cover contribution links between operators.</w:t>
      </w:r>
    </w:p>
  </w:footnote>
  <w:footnote w:id="67">
    <w:p w14:paraId="78B2FCA9" w14:textId="34C30FB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These services, which include CPC 62271, are to be found in ENERGY SERVICES under 1</w:t>
      </w:r>
      <w:r w:rsidRPr="000E1F66">
        <w:rPr>
          <w:sz w:val="24"/>
          <w:szCs w:val="24"/>
          <w:lang w:eastAsia="ko-KR"/>
        </w:rPr>
        <w:t>9</w:t>
      </w:r>
      <w:r w:rsidRPr="000E1F66">
        <w:rPr>
          <w:sz w:val="24"/>
          <w:szCs w:val="24"/>
        </w:rPr>
        <w:t>.D.</w:t>
      </w:r>
    </w:p>
  </w:footnote>
  <w:footnote w:id="68">
    <w:p w14:paraId="0593D5EF"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Does not include maintenance and repair services which are to be found in BUSINESS SERVICES under 6.B. and 6.F.l).</w:t>
      </w:r>
    </w:p>
    <w:p w14:paraId="1382F317" w14:textId="46DEEC13" w:rsidR="00AB7E65" w:rsidRPr="000E1F66" w:rsidRDefault="00AB7E65" w:rsidP="009F7723">
      <w:pPr>
        <w:pStyle w:val="FootnoteText"/>
        <w:ind w:left="567"/>
        <w:rPr>
          <w:sz w:val="24"/>
          <w:szCs w:val="24"/>
        </w:rPr>
      </w:pPr>
      <w:r w:rsidRPr="000E1F66">
        <w:rPr>
          <w:sz w:val="24"/>
          <w:szCs w:val="24"/>
        </w:rPr>
        <w:t>Does not include retailing services of energy products which are to be found in ENERGY SERVICES under 1</w:t>
      </w:r>
      <w:r w:rsidRPr="000E1F66">
        <w:rPr>
          <w:sz w:val="24"/>
          <w:szCs w:val="24"/>
          <w:lang w:eastAsia="ko-KR"/>
        </w:rPr>
        <w:t>9</w:t>
      </w:r>
      <w:r w:rsidRPr="000E1F66">
        <w:rPr>
          <w:sz w:val="24"/>
          <w:szCs w:val="24"/>
        </w:rPr>
        <w:t>.E</w:t>
      </w:r>
      <w:r w:rsidRPr="000E1F66">
        <w:rPr>
          <w:sz w:val="24"/>
          <w:szCs w:val="24"/>
          <w:lang w:eastAsia="ko-KR"/>
        </w:rPr>
        <w:t>.</w:t>
      </w:r>
      <w:r w:rsidRPr="000E1F66">
        <w:rPr>
          <w:sz w:val="24"/>
          <w:szCs w:val="24"/>
        </w:rPr>
        <w:t xml:space="preserve"> and 1</w:t>
      </w:r>
      <w:r w:rsidRPr="000E1F66">
        <w:rPr>
          <w:sz w:val="24"/>
          <w:szCs w:val="24"/>
          <w:lang w:eastAsia="ko-KR"/>
        </w:rPr>
        <w:t>9</w:t>
      </w:r>
      <w:r w:rsidRPr="000E1F66">
        <w:rPr>
          <w:sz w:val="24"/>
          <w:szCs w:val="24"/>
        </w:rPr>
        <w:t>.F.</w:t>
      </w:r>
    </w:p>
  </w:footnote>
  <w:footnote w:id="69">
    <w:p w14:paraId="2105AD4D" w14:textId="77777777" w:rsidR="00B66CDA" w:rsidRPr="000E1F66" w:rsidRDefault="00B66CDA" w:rsidP="000E1F66">
      <w:pPr>
        <w:pStyle w:val="FootnoteText"/>
        <w:ind w:left="567" w:hanging="567"/>
        <w:rPr>
          <w:sz w:val="24"/>
          <w:szCs w:val="24"/>
        </w:rPr>
      </w:pPr>
      <w:r w:rsidRPr="000E1F66">
        <w:rPr>
          <w:rStyle w:val="FootnoteReference"/>
          <w:b/>
          <w:sz w:val="24"/>
          <w:szCs w:val="24"/>
        </w:rPr>
        <w:footnoteRef/>
      </w:r>
      <w:r w:rsidRPr="000E1F66">
        <w:rPr>
          <w:sz w:val="24"/>
          <w:szCs w:val="24"/>
        </w:rPr>
        <w:tab/>
        <w:t xml:space="preserve">Retail sales of pharmaceutical, medical and orthopaedic goods are to be found under PROFESSIONAL SERVICES in </w:t>
      </w:r>
      <w:r w:rsidRPr="000E1F66">
        <w:rPr>
          <w:sz w:val="24"/>
          <w:szCs w:val="24"/>
          <w:lang w:eastAsia="ko-KR"/>
        </w:rPr>
        <w:t>6</w:t>
      </w:r>
      <w:r w:rsidRPr="000E1F66">
        <w:rPr>
          <w:sz w:val="24"/>
          <w:szCs w:val="24"/>
        </w:rPr>
        <w:t>.A.k).</w:t>
      </w:r>
    </w:p>
  </w:footnote>
  <w:footnote w:id="70">
    <w:p w14:paraId="74308369" w14:textId="3A3EC1DD" w:rsidR="00AB7E65" w:rsidRPr="000E1F66" w:rsidRDefault="00AB7E65"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rPr>
        <w:tab/>
        <w:t>Corresponds to sewage services</w:t>
      </w:r>
      <w:r w:rsidRPr="000E1F66">
        <w:rPr>
          <w:sz w:val="24"/>
          <w:szCs w:val="24"/>
          <w:lang w:eastAsia="ko-KR"/>
        </w:rPr>
        <w:t>.</w:t>
      </w:r>
    </w:p>
  </w:footnote>
  <w:footnote w:id="71">
    <w:p w14:paraId="70BF486D" w14:textId="77777777" w:rsidR="00314E07" w:rsidRPr="000E1F66" w:rsidRDefault="00314E07" w:rsidP="000E1F66">
      <w:pPr>
        <w:pStyle w:val="FootnoteText"/>
        <w:ind w:left="567" w:hanging="567"/>
        <w:rPr>
          <w:bCs/>
          <w:sz w:val="24"/>
          <w:szCs w:val="24"/>
        </w:rPr>
      </w:pPr>
      <w:r w:rsidRPr="000E1F66">
        <w:rPr>
          <w:rStyle w:val="FootnoteReference"/>
          <w:b/>
          <w:sz w:val="24"/>
          <w:szCs w:val="24"/>
        </w:rPr>
        <w:footnoteRef/>
      </w:r>
      <w:r w:rsidRPr="000E1F66">
        <w:rPr>
          <w:b/>
          <w:sz w:val="24"/>
          <w:szCs w:val="24"/>
        </w:rPr>
        <w:tab/>
      </w:r>
      <w:r w:rsidRPr="000E1F66">
        <w:rPr>
          <w:sz w:val="24"/>
          <w:szCs w:val="24"/>
        </w:rPr>
        <w:t>Corresponds to cleaning services of exhaust gases.</w:t>
      </w:r>
    </w:p>
  </w:footnote>
  <w:footnote w:id="72">
    <w:p w14:paraId="754A6AB1" w14:textId="77777777" w:rsidR="00314E07" w:rsidRPr="000E1F66" w:rsidRDefault="00314E07" w:rsidP="000E1F66">
      <w:pPr>
        <w:pStyle w:val="FootnoteText"/>
        <w:ind w:left="567" w:hanging="567"/>
        <w:rPr>
          <w:bCs/>
          <w:sz w:val="24"/>
          <w:szCs w:val="24"/>
          <w:lang w:eastAsia="ko-KR"/>
        </w:rPr>
      </w:pPr>
      <w:r w:rsidRPr="000E1F66">
        <w:rPr>
          <w:rStyle w:val="FootnoteReference"/>
          <w:b/>
          <w:sz w:val="24"/>
          <w:szCs w:val="24"/>
        </w:rPr>
        <w:footnoteRef/>
      </w:r>
      <w:r w:rsidRPr="000E1F66">
        <w:rPr>
          <w:b/>
          <w:bCs/>
          <w:sz w:val="24"/>
          <w:szCs w:val="24"/>
        </w:rPr>
        <w:tab/>
      </w:r>
      <w:r w:rsidRPr="000E1F66">
        <w:rPr>
          <w:bCs/>
          <w:sz w:val="24"/>
          <w:szCs w:val="24"/>
        </w:rPr>
        <w:t>Corresponds to parts of nature and landscape protection services.</w:t>
      </w:r>
    </w:p>
  </w:footnote>
  <w:footnote w:id="73">
    <w:p w14:paraId="35B22C98" w14:textId="18B57526"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 xml:space="preserve">Without prejudice to the scope of activities which may be considered as cabotage under the relevant national legislation, this schedule does not include national cabotage transport, which is assumed to cover transportation of passengers or goods between a port or point located in a Member State </w:t>
      </w:r>
      <w:r w:rsidRPr="000E1F66">
        <w:rPr>
          <w:sz w:val="24"/>
          <w:szCs w:val="24"/>
          <w:lang w:eastAsia="ko-KR"/>
        </w:rPr>
        <w:t xml:space="preserve">of the Union </w:t>
      </w:r>
      <w:r w:rsidRPr="000E1F66">
        <w:rPr>
          <w:sz w:val="24"/>
          <w:szCs w:val="24"/>
        </w:rPr>
        <w:t xml:space="preserve">and another port or point located in the same Member State, including on its continental shelf as provided in the </w:t>
      </w:r>
      <w:r w:rsidRPr="000E1F66">
        <w:rPr>
          <w:iCs/>
          <w:sz w:val="24"/>
          <w:szCs w:val="24"/>
        </w:rPr>
        <w:t>UN</w:t>
      </w:r>
      <w:r w:rsidR="003D2F94">
        <w:rPr>
          <w:iCs/>
          <w:sz w:val="24"/>
          <w:szCs w:val="24"/>
        </w:rPr>
        <w:t xml:space="preserve"> </w:t>
      </w:r>
      <w:r w:rsidRPr="000E1F66">
        <w:rPr>
          <w:iCs/>
          <w:sz w:val="24"/>
          <w:szCs w:val="24"/>
        </w:rPr>
        <w:t>Convention on the Law of the Sea</w:t>
      </w:r>
      <w:r w:rsidRPr="000E1F66">
        <w:rPr>
          <w:sz w:val="24"/>
          <w:szCs w:val="24"/>
        </w:rPr>
        <w:t xml:space="preserve">, and traffic originating and terminating in the same port or point located in a Member State </w:t>
      </w:r>
      <w:r w:rsidRPr="000E1F66">
        <w:rPr>
          <w:sz w:val="24"/>
          <w:szCs w:val="24"/>
          <w:lang w:eastAsia="ko-KR"/>
        </w:rPr>
        <w:t>of the Union</w:t>
      </w:r>
      <w:r w:rsidRPr="000E1F66">
        <w:rPr>
          <w:sz w:val="24"/>
          <w:szCs w:val="24"/>
        </w:rPr>
        <w:t>.</w:t>
      </w:r>
    </w:p>
  </w:footnote>
  <w:footnote w:id="74">
    <w:p w14:paraId="0F65A5E7"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 xml:space="preserve">Without prejudice to the scope of activities which may be considered as cabotage under the relevant national legislation, this schedule does not include national cabotage transport, which is assumed to cover transportation of passengers or goods between a port or point located in a Member State </w:t>
      </w:r>
      <w:r w:rsidRPr="000E1F66">
        <w:rPr>
          <w:sz w:val="24"/>
          <w:szCs w:val="24"/>
          <w:lang w:eastAsia="ko-KR"/>
        </w:rPr>
        <w:t>of the Union</w:t>
      </w:r>
      <w:r w:rsidRPr="000E1F66">
        <w:rPr>
          <w:sz w:val="24"/>
          <w:szCs w:val="24"/>
        </w:rPr>
        <w:t xml:space="preserve"> and another port or point located in the same Member State, including on its continental shelf as provided in the UN Convention on the Law of the Sea, and traffic originating and terminating in the same port or point located in a Member State </w:t>
      </w:r>
      <w:r w:rsidRPr="000E1F66">
        <w:rPr>
          <w:sz w:val="24"/>
          <w:szCs w:val="24"/>
          <w:lang w:eastAsia="ko-KR"/>
        </w:rPr>
        <w:t>of the Union</w:t>
      </w:r>
      <w:r w:rsidRPr="000E1F66">
        <w:rPr>
          <w:sz w:val="24"/>
          <w:szCs w:val="24"/>
        </w:rPr>
        <w:t>.</w:t>
      </w:r>
    </w:p>
  </w:footnote>
  <w:footnote w:id="75">
    <w:p w14:paraId="3F36BFC0" w14:textId="596EBFCA"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 xml:space="preserve">Part of CPC 71235, which is to be found in COMMUNICATION SERVICES under Postal and </w:t>
      </w:r>
      <w:r w:rsidRPr="000E1F66">
        <w:rPr>
          <w:sz w:val="24"/>
          <w:szCs w:val="24"/>
          <w:lang w:eastAsia="ko-KR"/>
        </w:rPr>
        <w:t>C</w:t>
      </w:r>
      <w:r w:rsidRPr="000E1F66">
        <w:rPr>
          <w:sz w:val="24"/>
          <w:szCs w:val="24"/>
        </w:rPr>
        <w:t xml:space="preserve">ourier </w:t>
      </w:r>
      <w:r w:rsidRPr="000E1F66">
        <w:rPr>
          <w:sz w:val="24"/>
          <w:szCs w:val="24"/>
          <w:lang w:eastAsia="ko-KR"/>
        </w:rPr>
        <w:t>S</w:t>
      </w:r>
      <w:r w:rsidRPr="000E1F66">
        <w:rPr>
          <w:sz w:val="24"/>
          <w:szCs w:val="24"/>
        </w:rPr>
        <w:t>ervices.</w:t>
      </w:r>
    </w:p>
  </w:footnote>
  <w:footnote w:id="76">
    <w:p w14:paraId="3266FCD2"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Pipeline transportation of fuels is to be found in ENERGY SERVICES under 1</w:t>
      </w:r>
      <w:r w:rsidRPr="000E1F66">
        <w:rPr>
          <w:sz w:val="24"/>
          <w:szCs w:val="24"/>
          <w:lang w:eastAsia="ko-KR"/>
        </w:rPr>
        <w:t>9</w:t>
      </w:r>
      <w:r w:rsidRPr="000E1F66">
        <w:rPr>
          <w:sz w:val="24"/>
          <w:szCs w:val="24"/>
        </w:rPr>
        <w:t>.B.</w:t>
      </w:r>
    </w:p>
  </w:footnote>
  <w:footnote w:id="77">
    <w:p w14:paraId="2C1A36DA" w14:textId="35CB260C" w:rsidR="00AB7E65" w:rsidRPr="000E1F66" w:rsidRDefault="00AB7E65"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rPr>
        <w:tab/>
        <w:t>Does not include maintenance and repair services of transport equipment, which are to be found in BUSINESS SERVICES under</w:t>
      </w:r>
      <w:r w:rsidR="00DF5746">
        <w:rPr>
          <w:sz w:val="24"/>
          <w:szCs w:val="24"/>
        </w:rPr>
        <w:t> </w:t>
      </w:r>
      <w:r w:rsidRPr="000E1F66">
        <w:rPr>
          <w:sz w:val="24"/>
          <w:szCs w:val="24"/>
        </w:rPr>
        <w:t>6.F.l)</w:t>
      </w:r>
      <w:r w:rsidR="00DF5746">
        <w:rPr>
          <w:sz w:val="24"/>
          <w:szCs w:val="24"/>
        </w:rPr>
        <w:t> </w:t>
      </w:r>
      <w:r w:rsidRPr="000E1F66">
        <w:rPr>
          <w:sz w:val="24"/>
          <w:szCs w:val="24"/>
        </w:rPr>
        <w:t>1</w:t>
      </w:r>
      <w:r w:rsidRPr="000E1F66">
        <w:rPr>
          <w:sz w:val="24"/>
          <w:szCs w:val="24"/>
          <w:lang w:eastAsia="ko-KR"/>
        </w:rPr>
        <w:t>.</w:t>
      </w:r>
      <w:r w:rsidRPr="000E1F66">
        <w:rPr>
          <w:sz w:val="24"/>
          <w:szCs w:val="24"/>
        </w:rPr>
        <w:t>to</w:t>
      </w:r>
      <w:r w:rsidR="00DF5746">
        <w:rPr>
          <w:sz w:val="24"/>
          <w:szCs w:val="24"/>
        </w:rPr>
        <w:t> </w:t>
      </w:r>
      <w:r w:rsidRPr="000E1F66">
        <w:rPr>
          <w:sz w:val="24"/>
          <w:szCs w:val="24"/>
        </w:rPr>
        <w:t>6.F.l) 4.</w:t>
      </w:r>
    </w:p>
  </w:footnote>
  <w:footnote w:id="78">
    <w:p w14:paraId="2CF90541"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This measure is applied on a non-discriminatory basis.</w:t>
      </w:r>
    </w:p>
  </w:footnote>
  <w:footnote w:id="79">
    <w:p w14:paraId="4B4955D1" w14:textId="77777777" w:rsidR="00DF5746" w:rsidRPr="000E1F66" w:rsidRDefault="00DF5746" w:rsidP="000E1F66">
      <w:pPr>
        <w:pStyle w:val="FootnoteText"/>
        <w:ind w:left="567" w:hanging="567"/>
        <w:rPr>
          <w:sz w:val="24"/>
          <w:szCs w:val="24"/>
        </w:rPr>
      </w:pPr>
      <w:r w:rsidRPr="000E1F66">
        <w:rPr>
          <w:rStyle w:val="FootnoteReference"/>
          <w:b/>
          <w:sz w:val="24"/>
          <w:szCs w:val="24"/>
        </w:rPr>
        <w:footnoteRef/>
      </w:r>
      <w:r w:rsidRPr="000E1F66">
        <w:rPr>
          <w:sz w:val="24"/>
          <w:szCs w:val="24"/>
        </w:rPr>
        <w:tab/>
      </w:r>
      <w:r w:rsidRPr="000E1F66">
        <w:rPr>
          <w:rStyle w:val="Corpsdutexte"/>
          <w:sz w:val="24"/>
          <w:szCs w:val="24"/>
        </w:rPr>
        <w:t>"</w:t>
      </w:r>
      <w:r w:rsidRPr="000E1F66">
        <w:rPr>
          <w:sz w:val="24"/>
          <w:szCs w:val="24"/>
        </w:rPr>
        <w:t>Maritime agency services</w:t>
      </w:r>
      <w:r w:rsidRPr="000E1F66">
        <w:rPr>
          <w:rStyle w:val="Corpsdutexte"/>
          <w:sz w:val="24"/>
          <w:szCs w:val="24"/>
        </w:rPr>
        <w:t>"</w:t>
      </w:r>
      <w:r w:rsidRPr="000E1F66">
        <w:rPr>
          <w:sz w:val="24"/>
          <w:szCs w:val="24"/>
        </w:rPr>
        <w:t xml:space="preserve"> means activities consisting in representing, within a given geographic area, as an agent the business interests of one or more shipping lines or shipping companies, for the following purposes:</w:t>
      </w:r>
    </w:p>
    <w:p w14:paraId="576E069F" w14:textId="1604B32B" w:rsidR="00DF5746" w:rsidRPr="000E1F66" w:rsidRDefault="004B3A76" w:rsidP="00AA2C01">
      <w:pPr>
        <w:pStyle w:val="FootnoteText"/>
        <w:ind w:left="1134" w:hanging="567"/>
        <w:rPr>
          <w:sz w:val="24"/>
          <w:szCs w:val="24"/>
          <w:lang w:eastAsia="zh-CN"/>
        </w:rPr>
      </w:pPr>
      <w:r>
        <w:rPr>
          <w:sz w:val="24"/>
          <w:szCs w:val="24"/>
          <w:lang w:eastAsia="zh-CN"/>
        </w:rPr>
        <w:t>–</w:t>
      </w:r>
      <w:r w:rsidR="00AA2C01">
        <w:rPr>
          <w:sz w:val="24"/>
          <w:szCs w:val="24"/>
          <w:lang w:eastAsia="zh-CN"/>
        </w:rPr>
        <w:tab/>
      </w:r>
      <w:r w:rsidR="00DF5746" w:rsidRPr="000E1F66">
        <w:rPr>
          <w:sz w:val="24"/>
          <w:szCs w:val="24"/>
          <w:lang w:eastAsia="zh-CN"/>
        </w:rPr>
        <w:t>marketing and sales of maritime transport and related services, from quotation to invoicing, and issuance of bills of lading on behalf of the companies, acquisition and resale of the necessary related services, preparation of documentation, and provision of business information;</w:t>
      </w:r>
    </w:p>
    <w:p w14:paraId="42575BBB" w14:textId="1B7F3D09" w:rsidR="00DF5746" w:rsidRPr="000E1F66" w:rsidRDefault="004B3A76" w:rsidP="00AA2C01">
      <w:pPr>
        <w:pStyle w:val="FootnoteText"/>
        <w:ind w:left="1134" w:hanging="567"/>
        <w:rPr>
          <w:sz w:val="24"/>
          <w:szCs w:val="24"/>
        </w:rPr>
      </w:pPr>
      <w:r>
        <w:rPr>
          <w:sz w:val="24"/>
          <w:szCs w:val="24"/>
          <w:lang w:eastAsia="zh-CN"/>
        </w:rPr>
        <w:t>–</w:t>
      </w:r>
      <w:r w:rsidR="00AA2C01">
        <w:rPr>
          <w:sz w:val="24"/>
          <w:szCs w:val="24"/>
          <w:lang w:eastAsia="zh-CN"/>
        </w:rPr>
        <w:tab/>
      </w:r>
      <w:r w:rsidR="00DF5746" w:rsidRPr="000E1F66">
        <w:rPr>
          <w:sz w:val="24"/>
          <w:szCs w:val="24"/>
          <w:lang w:eastAsia="zh-CN"/>
        </w:rPr>
        <w:t>acting on behalf of the companies organising the call of the ship or taking over cargoes when required.</w:t>
      </w:r>
    </w:p>
  </w:footnote>
  <w:footnote w:id="80">
    <w:p w14:paraId="684B5B1D"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Services auxiliary to pipeline transportation of fuels are to be found in ENERGY SERVICES under 1</w:t>
      </w:r>
      <w:r w:rsidRPr="000E1F66">
        <w:rPr>
          <w:sz w:val="24"/>
          <w:szCs w:val="24"/>
          <w:lang w:eastAsia="ko-KR"/>
        </w:rPr>
        <w:t>9</w:t>
      </w:r>
      <w:r w:rsidRPr="000E1F66">
        <w:rPr>
          <w:sz w:val="24"/>
          <w:szCs w:val="24"/>
        </w:rPr>
        <w:t>.C.</w:t>
      </w:r>
    </w:p>
  </w:footnote>
  <w:footnote w:id="81">
    <w:p w14:paraId="2DF352D5"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Includes the following service</w:t>
      </w:r>
      <w:r w:rsidRPr="000E1F66">
        <w:rPr>
          <w:sz w:val="24"/>
          <w:szCs w:val="24"/>
          <w:lang w:eastAsia="ko-KR"/>
        </w:rPr>
        <w:t>s</w:t>
      </w:r>
      <w:r w:rsidRPr="000E1F66">
        <w:rPr>
          <w:sz w:val="24"/>
          <w:szCs w:val="24"/>
        </w:rPr>
        <w:t xml:space="preserve"> rendered on a fee or contract basis: advisory and consulting services relating to mining, on</w:t>
      </w:r>
      <w:r w:rsidRPr="000E1F66">
        <w:rPr>
          <w:sz w:val="24"/>
          <w:szCs w:val="24"/>
          <w:lang w:eastAsia="ko-KR"/>
        </w:rPr>
        <w:t>-</w:t>
      </w:r>
      <w:r w:rsidRPr="000E1F66">
        <w:rPr>
          <w:sz w:val="24"/>
          <w:szCs w:val="24"/>
        </w:rPr>
        <w:t>land site preparation, on</w:t>
      </w:r>
      <w:r w:rsidRPr="000E1F66">
        <w:rPr>
          <w:sz w:val="24"/>
          <w:szCs w:val="24"/>
          <w:lang w:eastAsia="ko-KR"/>
        </w:rPr>
        <w:t>-</w:t>
      </w:r>
      <w:r w:rsidRPr="000E1F66">
        <w:rPr>
          <w:sz w:val="24"/>
          <w:szCs w:val="24"/>
        </w:rPr>
        <w:t>land rig installation, drilling, drilling bits services, casing and tubular services, mud engineering and supply, solids control, fishing and downhole special operations, wellsite geology and drilling control, core taking, well testing, wireline services, supply and operation of completion fluids (brines) supply and installation of completion devices, cementing (pressure pumping), stimulation services (fracturing, acidising and pressure pumping), workover and well repair services</w:t>
      </w:r>
      <w:r w:rsidRPr="000E1F66">
        <w:rPr>
          <w:sz w:val="24"/>
          <w:szCs w:val="24"/>
          <w:lang w:eastAsia="ko-KR"/>
        </w:rPr>
        <w:t xml:space="preserve"> and</w:t>
      </w:r>
      <w:r w:rsidRPr="000E1F66">
        <w:rPr>
          <w:sz w:val="24"/>
          <w:szCs w:val="24"/>
        </w:rPr>
        <w:t xml:space="preserve"> plugging and abandoning of wells.</w:t>
      </w:r>
    </w:p>
    <w:p w14:paraId="6ABD9369" w14:textId="05BA4624" w:rsidR="00AB7E65" w:rsidRPr="000E1F66" w:rsidRDefault="00AB7E65" w:rsidP="002F422E">
      <w:pPr>
        <w:pStyle w:val="FootnoteText"/>
        <w:ind w:left="567"/>
        <w:rPr>
          <w:sz w:val="24"/>
          <w:szCs w:val="24"/>
        </w:rPr>
      </w:pPr>
      <w:r w:rsidRPr="000E1F66">
        <w:rPr>
          <w:sz w:val="24"/>
          <w:szCs w:val="24"/>
        </w:rPr>
        <w:t>Does not include direct access to or exploitation of natural resources.</w:t>
      </w:r>
    </w:p>
    <w:p w14:paraId="05CD21C7" w14:textId="689448E6" w:rsidR="00AB7E65" w:rsidRPr="000E1F66" w:rsidRDefault="00AB7E65" w:rsidP="002F422E">
      <w:pPr>
        <w:pStyle w:val="FootnoteText"/>
        <w:ind w:left="567"/>
        <w:rPr>
          <w:sz w:val="24"/>
          <w:szCs w:val="24"/>
          <w:lang w:eastAsia="ko-KR"/>
        </w:rPr>
      </w:pPr>
      <w:r w:rsidRPr="000E1F66">
        <w:rPr>
          <w:sz w:val="24"/>
          <w:szCs w:val="24"/>
        </w:rPr>
        <w:t>Does not include site preparation work for mining of resources other than oil and gas (CPC 5115), which is to be found under</w:t>
      </w:r>
      <w:r w:rsidR="002F422E">
        <w:rPr>
          <w:sz w:val="24"/>
          <w:szCs w:val="24"/>
        </w:rPr>
        <w:t> </w:t>
      </w:r>
      <w:r w:rsidRPr="000E1F66">
        <w:rPr>
          <w:sz w:val="24"/>
          <w:szCs w:val="24"/>
        </w:rPr>
        <w:t>8.</w:t>
      </w:r>
      <w:r w:rsidR="002F422E">
        <w:rPr>
          <w:sz w:val="24"/>
          <w:szCs w:val="24"/>
        </w:rPr>
        <w:t> </w:t>
      </w:r>
      <w:r w:rsidRPr="000E1F66">
        <w:rPr>
          <w:sz w:val="24"/>
          <w:szCs w:val="24"/>
        </w:rPr>
        <w:t xml:space="preserve">CONSTRUCTION </w:t>
      </w:r>
      <w:r w:rsidRPr="000E1F66">
        <w:rPr>
          <w:sz w:val="24"/>
          <w:szCs w:val="24"/>
          <w:lang w:eastAsia="ko-KR"/>
        </w:rPr>
        <w:t xml:space="preserve">AND RELATED ENGINEERING </w:t>
      </w:r>
      <w:r w:rsidRPr="000E1F66">
        <w:rPr>
          <w:sz w:val="24"/>
          <w:szCs w:val="24"/>
        </w:rPr>
        <w:t>SERVICES.</w:t>
      </w:r>
    </w:p>
  </w:footnote>
  <w:footnote w:id="82">
    <w:p w14:paraId="299581B9" w14:textId="77777777" w:rsidR="00AB7E65" w:rsidRPr="000E1F66" w:rsidRDefault="00AB7E65"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rPr>
        <w:tab/>
        <w:t xml:space="preserve">Therapeutical massages and thermal cure services are to be found under 6.A.h) Medical </w:t>
      </w:r>
      <w:r w:rsidRPr="000E1F66">
        <w:rPr>
          <w:sz w:val="24"/>
          <w:szCs w:val="24"/>
          <w:lang w:eastAsia="ko-KR"/>
        </w:rPr>
        <w:t xml:space="preserve">and Dental </w:t>
      </w:r>
      <w:r w:rsidRPr="000E1F66">
        <w:rPr>
          <w:sz w:val="24"/>
          <w:szCs w:val="24"/>
        </w:rPr>
        <w:t>services, 6.A.j) 2</w:t>
      </w:r>
      <w:r w:rsidRPr="000E1F66">
        <w:rPr>
          <w:sz w:val="24"/>
          <w:szCs w:val="24"/>
          <w:lang w:eastAsia="ko-KR"/>
        </w:rPr>
        <w:t>.</w:t>
      </w:r>
      <w:r w:rsidRPr="000E1F66">
        <w:rPr>
          <w:sz w:val="24"/>
          <w:szCs w:val="24"/>
        </w:rPr>
        <w:t xml:space="preserve"> Services provided by </w:t>
      </w:r>
      <w:r w:rsidRPr="000E1F66">
        <w:rPr>
          <w:sz w:val="24"/>
          <w:szCs w:val="24"/>
          <w:lang w:eastAsia="ko-KR"/>
        </w:rPr>
        <w:t>N</w:t>
      </w:r>
      <w:r w:rsidRPr="000E1F66">
        <w:rPr>
          <w:sz w:val="24"/>
          <w:szCs w:val="24"/>
        </w:rPr>
        <w:t xml:space="preserve">urses, </w:t>
      </w:r>
      <w:r w:rsidRPr="000E1F66">
        <w:rPr>
          <w:sz w:val="24"/>
          <w:szCs w:val="24"/>
          <w:lang w:eastAsia="ko-KR"/>
        </w:rPr>
        <w:t>P</w:t>
      </w:r>
      <w:r w:rsidRPr="000E1F66">
        <w:rPr>
          <w:sz w:val="24"/>
          <w:szCs w:val="24"/>
        </w:rPr>
        <w:t xml:space="preserve">hysiotherapists and </w:t>
      </w:r>
      <w:r w:rsidRPr="000E1F66">
        <w:rPr>
          <w:sz w:val="24"/>
          <w:szCs w:val="24"/>
          <w:lang w:eastAsia="ko-KR"/>
        </w:rPr>
        <w:t>P</w:t>
      </w:r>
      <w:r w:rsidRPr="000E1F66">
        <w:rPr>
          <w:sz w:val="24"/>
          <w:szCs w:val="24"/>
        </w:rPr>
        <w:t>aramedical personnel</w:t>
      </w:r>
      <w:r w:rsidRPr="000E1F66">
        <w:rPr>
          <w:sz w:val="24"/>
          <w:szCs w:val="24"/>
          <w:lang w:eastAsia="ko-KR"/>
        </w:rPr>
        <w:t>,</w:t>
      </w:r>
      <w:r w:rsidRPr="000E1F66">
        <w:rPr>
          <w:sz w:val="24"/>
          <w:szCs w:val="24"/>
        </w:rPr>
        <w:t xml:space="preserve"> and </w:t>
      </w:r>
      <w:r w:rsidRPr="000E1F66">
        <w:rPr>
          <w:sz w:val="24"/>
          <w:szCs w:val="24"/>
          <w:lang w:eastAsia="ko-KR"/>
        </w:rPr>
        <w:t>H</w:t>
      </w:r>
      <w:r w:rsidRPr="000E1F66">
        <w:rPr>
          <w:sz w:val="24"/>
          <w:szCs w:val="24"/>
        </w:rPr>
        <w:t xml:space="preserve">ealth </w:t>
      </w:r>
      <w:r w:rsidRPr="000E1F66">
        <w:rPr>
          <w:sz w:val="24"/>
          <w:szCs w:val="24"/>
          <w:lang w:eastAsia="ko-KR"/>
        </w:rPr>
        <w:t>S</w:t>
      </w:r>
      <w:r w:rsidRPr="000E1F66">
        <w:rPr>
          <w:sz w:val="24"/>
          <w:szCs w:val="24"/>
        </w:rPr>
        <w:t>ervices (13.A and 13</w:t>
      </w:r>
      <w:r w:rsidRPr="000E1F66">
        <w:rPr>
          <w:sz w:val="24"/>
          <w:szCs w:val="24"/>
          <w:lang w:eastAsia="ko-KR"/>
        </w:rPr>
        <w:t>.</w:t>
      </w:r>
      <w:r w:rsidRPr="000E1F66">
        <w:rPr>
          <w:sz w:val="24"/>
          <w:szCs w:val="24"/>
        </w:rPr>
        <w:t>C)</w:t>
      </w:r>
      <w:r w:rsidRPr="000E1F66">
        <w:rPr>
          <w:sz w:val="24"/>
          <w:szCs w:val="24"/>
          <w:lang w:eastAsia="ko-KR"/>
        </w:rPr>
        <w:t>.</w:t>
      </w:r>
    </w:p>
  </w:footnote>
  <w:footnote w:id="83">
    <w:p w14:paraId="1E075F89" w14:textId="7AC4927A" w:rsidR="00D860ED" w:rsidRPr="000E1F66" w:rsidRDefault="00D860ED" w:rsidP="00D860ED">
      <w:pPr>
        <w:pStyle w:val="FootnoteText"/>
        <w:ind w:left="567" w:hanging="567"/>
        <w:rPr>
          <w:sz w:val="24"/>
          <w:szCs w:val="24"/>
          <w:lang w:val="en-IE"/>
        </w:rPr>
      </w:pPr>
      <w:r w:rsidRPr="000E1F66">
        <w:rPr>
          <w:rStyle w:val="FootnoteReference"/>
          <w:b/>
          <w:sz w:val="24"/>
          <w:szCs w:val="24"/>
        </w:rPr>
        <w:footnoteRef/>
      </w:r>
      <w:r w:rsidRPr="000E1F66">
        <w:rPr>
          <w:sz w:val="24"/>
          <w:szCs w:val="24"/>
        </w:rPr>
        <w:tab/>
      </w:r>
      <w:r w:rsidRPr="000E1F66">
        <w:rPr>
          <w:bCs/>
          <w:sz w:val="24"/>
          <w:szCs w:val="24"/>
        </w:rPr>
        <w:t xml:space="preserve">References to </w:t>
      </w:r>
      <w:r>
        <w:rPr>
          <w:bCs/>
          <w:sz w:val="24"/>
          <w:szCs w:val="24"/>
        </w:rPr>
        <w:t>"</w:t>
      </w:r>
      <w:r w:rsidRPr="000E1F66">
        <w:rPr>
          <w:bCs/>
          <w:sz w:val="24"/>
          <w:szCs w:val="24"/>
        </w:rPr>
        <w:t>legal</w:t>
      </w:r>
      <w:r>
        <w:rPr>
          <w:bCs/>
          <w:sz w:val="24"/>
          <w:szCs w:val="24"/>
        </w:rPr>
        <w:t>"</w:t>
      </w:r>
      <w:r w:rsidRPr="000E1F66">
        <w:rPr>
          <w:bCs/>
          <w:sz w:val="24"/>
          <w:szCs w:val="24"/>
        </w:rPr>
        <w:t xml:space="preserve"> persons in the schedules should be understood pursuant to the law of the Member States concerned.</w:t>
      </w:r>
    </w:p>
  </w:footnote>
  <w:footnote w:id="84">
    <w:p w14:paraId="15B377EF" w14:textId="77777777" w:rsidR="00F12288" w:rsidRPr="000E1F66" w:rsidRDefault="00F12288" w:rsidP="000E1F66">
      <w:pPr>
        <w:pStyle w:val="FootnoteText"/>
        <w:ind w:left="567" w:hanging="567"/>
        <w:rPr>
          <w:sz w:val="24"/>
          <w:szCs w:val="24"/>
        </w:rPr>
      </w:pPr>
      <w:r w:rsidRPr="000E1F66">
        <w:rPr>
          <w:rStyle w:val="FootnoteReference"/>
          <w:b/>
          <w:sz w:val="24"/>
          <w:szCs w:val="24"/>
        </w:rPr>
        <w:footnoteRef/>
      </w:r>
      <w:r w:rsidRPr="000E1F66">
        <w:rPr>
          <w:sz w:val="24"/>
          <w:szCs w:val="24"/>
        </w:rPr>
        <w:tab/>
        <w:t>Where the degree or qualification has not been obtained in the Party where the service is supplied, that Party may evaluate whether this is equivalent to a university degree required in its territory. In evaluating the qualification, that Party shall endeavour to take into account relevant information that may be provided by relevant authority of the other Party.</w:t>
      </w:r>
    </w:p>
  </w:footnote>
  <w:footnote w:id="85">
    <w:p w14:paraId="210CBE54" w14:textId="3E050097" w:rsidR="00F12288" w:rsidRPr="000E1F66" w:rsidRDefault="00F12288"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For the purposes of this reservation:</w:t>
      </w:r>
    </w:p>
    <w:p w14:paraId="00EE6054" w14:textId="07BDEF59" w:rsidR="00F12288" w:rsidRPr="000E1F66" w:rsidRDefault="00310B4A" w:rsidP="00310B4A">
      <w:pPr>
        <w:pStyle w:val="FootnoteText"/>
        <w:ind w:left="1134" w:hanging="567"/>
        <w:rPr>
          <w:sz w:val="24"/>
          <w:szCs w:val="24"/>
        </w:rPr>
      </w:pPr>
      <w:r>
        <w:rPr>
          <w:sz w:val="24"/>
          <w:szCs w:val="24"/>
        </w:rPr>
        <w:t>–</w:t>
      </w:r>
      <w:r>
        <w:rPr>
          <w:sz w:val="24"/>
          <w:szCs w:val="24"/>
        </w:rPr>
        <w:tab/>
      </w:r>
      <w:r w:rsidR="00F12288" w:rsidRPr="000E1F66">
        <w:rPr>
          <w:sz w:val="24"/>
          <w:szCs w:val="24"/>
        </w:rPr>
        <w:t>"host-jurisdiction law" means the law of the specific Member State and Union law; "home-jurisdiction law" means the law of Indonesia;</w:t>
      </w:r>
    </w:p>
    <w:p w14:paraId="53F238C0" w14:textId="7E6B8BE9" w:rsidR="00F12288" w:rsidRPr="000E1F66" w:rsidRDefault="00310B4A" w:rsidP="00310B4A">
      <w:pPr>
        <w:pStyle w:val="FootnoteText"/>
        <w:ind w:left="1134" w:hanging="567"/>
        <w:rPr>
          <w:sz w:val="24"/>
          <w:szCs w:val="24"/>
        </w:rPr>
      </w:pPr>
      <w:r>
        <w:rPr>
          <w:sz w:val="24"/>
          <w:szCs w:val="24"/>
        </w:rPr>
        <w:t>–</w:t>
      </w:r>
      <w:r>
        <w:rPr>
          <w:sz w:val="24"/>
          <w:szCs w:val="24"/>
        </w:rPr>
        <w:tab/>
      </w:r>
      <w:r w:rsidR="00F12288" w:rsidRPr="000E1F66">
        <w:rPr>
          <w:sz w:val="24"/>
          <w:szCs w:val="24"/>
        </w:rPr>
        <w:t>"international law" means public international law with the exception of European Union law, and includes law established by international treaties and conventions, as well as international customary law;</w:t>
      </w:r>
    </w:p>
  </w:footnote>
  <w:footnote w:id="86">
    <w:p w14:paraId="0E780D79" w14:textId="77777777" w:rsidR="00F12288" w:rsidRPr="000E1F66" w:rsidRDefault="00F12288" w:rsidP="000E1F66">
      <w:pPr>
        <w:pStyle w:val="FootnoteText"/>
        <w:ind w:left="567" w:hanging="567"/>
        <w:rPr>
          <w:sz w:val="24"/>
          <w:szCs w:val="24"/>
        </w:rPr>
      </w:pPr>
      <w:r w:rsidRPr="000E1F66">
        <w:rPr>
          <w:rStyle w:val="FootnoteReference"/>
          <w:b/>
          <w:sz w:val="24"/>
          <w:szCs w:val="24"/>
        </w:rPr>
        <w:footnoteRef/>
      </w:r>
      <w:r w:rsidRPr="000E1F66">
        <w:rPr>
          <w:sz w:val="24"/>
          <w:szCs w:val="24"/>
        </w:rPr>
        <w:tab/>
        <w:t>Does not include legal advisory and legal representational services on tax matters, which are under legal advisory services in respect of public international law and foreign law.</w:t>
      </w:r>
    </w:p>
  </w:footnote>
  <w:footnote w:id="87">
    <w:p w14:paraId="2EA9933B" w14:textId="77777777" w:rsidR="00F12288" w:rsidRPr="000E1F66" w:rsidRDefault="00F12288" w:rsidP="000E1F66">
      <w:pPr>
        <w:pStyle w:val="FootnoteText"/>
        <w:ind w:left="567" w:hanging="567"/>
        <w:rPr>
          <w:sz w:val="24"/>
          <w:szCs w:val="24"/>
        </w:rPr>
      </w:pPr>
      <w:r w:rsidRPr="000E1F66">
        <w:rPr>
          <w:rStyle w:val="FootnoteReference"/>
          <w:b/>
          <w:sz w:val="24"/>
          <w:szCs w:val="24"/>
        </w:rPr>
        <w:footnoteRef/>
      </w:r>
      <w:r w:rsidRPr="000E1F66">
        <w:rPr>
          <w:sz w:val="24"/>
          <w:szCs w:val="24"/>
        </w:rPr>
        <w:tab/>
        <w:t>Part of CPC 85201, which is under medical and dental services.</w:t>
      </w:r>
    </w:p>
  </w:footnote>
  <w:footnote w:id="88">
    <w:p w14:paraId="3A8201B8" w14:textId="0825FC3A" w:rsidR="00F12288" w:rsidRPr="000E1F66" w:rsidRDefault="00F12288" w:rsidP="000E1F66">
      <w:pPr>
        <w:pStyle w:val="FootnoteText"/>
        <w:ind w:left="567" w:hanging="567"/>
        <w:rPr>
          <w:sz w:val="24"/>
          <w:szCs w:val="24"/>
        </w:rPr>
      </w:pPr>
      <w:r w:rsidRPr="000E1F66">
        <w:rPr>
          <w:rStyle w:val="FootnoteReference"/>
          <w:b/>
          <w:sz w:val="24"/>
          <w:szCs w:val="24"/>
        </w:rPr>
        <w:footnoteRef/>
      </w:r>
      <w:r w:rsidRPr="000E1F66">
        <w:rPr>
          <w:sz w:val="24"/>
          <w:szCs w:val="24"/>
        </w:rPr>
        <w:tab/>
        <w:t xml:space="preserve">For all Member States of the European Union except DK, the approval of the research organisation and the hosting agreement must meet the conditions set pursuant to Directive (EU) 2016/801 of the European Parliament and of the Council of 11 May 2016 on the conditions of entry and residence of third-country nationals for the purposes of research, studies, training, voluntary service, pupil exchange schemes or educational projects and au pairing (recast), </w:t>
      </w:r>
      <w:r w:rsidR="00443601">
        <w:rPr>
          <w:sz w:val="24"/>
          <w:szCs w:val="24"/>
        </w:rPr>
        <w:t>(</w:t>
      </w:r>
      <w:r w:rsidRPr="000E1F66">
        <w:rPr>
          <w:sz w:val="24"/>
          <w:szCs w:val="24"/>
        </w:rPr>
        <w:t>OJ</w:t>
      </w:r>
      <w:r w:rsidR="00E37894">
        <w:rPr>
          <w:sz w:val="24"/>
          <w:szCs w:val="24"/>
        </w:rPr>
        <w:t xml:space="preserve"> EU</w:t>
      </w:r>
      <w:r w:rsidRPr="000E1F66">
        <w:rPr>
          <w:sz w:val="24"/>
          <w:szCs w:val="24"/>
        </w:rPr>
        <w:t xml:space="preserve"> L 132,</w:t>
      </w:r>
      <w:r w:rsidR="00443601">
        <w:rPr>
          <w:sz w:val="24"/>
          <w:szCs w:val="24"/>
        </w:rPr>
        <w:t xml:space="preserve"> </w:t>
      </w:r>
      <w:r w:rsidR="00443601" w:rsidRPr="00443601">
        <w:rPr>
          <w:sz w:val="24"/>
          <w:szCs w:val="24"/>
        </w:rPr>
        <w:t>21.5.2016</w:t>
      </w:r>
      <w:r w:rsidRPr="000E1F66">
        <w:rPr>
          <w:sz w:val="24"/>
          <w:szCs w:val="24"/>
        </w:rPr>
        <w:t xml:space="preserve"> pp. 21–57</w:t>
      </w:r>
      <w:r w:rsidR="00443601">
        <w:rPr>
          <w:sz w:val="24"/>
          <w:szCs w:val="24"/>
        </w:rPr>
        <w:t xml:space="preserve">, </w:t>
      </w:r>
      <w:r w:rsidR="00443601" w:rsidRPr="00443601">
        <w:rPr>
          <w:sz w:val="24"/>
          <w:szCs w:val="24"/>
        </w:rPr>
        <w:t>ELI: </w:t>
      </w:r>
      <w:hyperlink r:id="rId1" w:tooltip="Gives access to this document through its ELI URI." w:history="1">
        <w:r w:rsidR="00443601" w:rsidRPr="00443601">
          <w:rPr>
            <w:rStyle w:val="Hyperlink"/>
            <w:sz w:val="24"/>
            <w:szCs w:val="24"/>
          </w:rPr>
          <w:t>http://data.europa.eu/eli/dir/2016/801/oj</w:t>
        </w:r>
      </w:hyperlink>
      <w:r w:rsidR="00443601">
        <w:rPr>
          <w:sz w:val="24"/>
          <w:szCs w:val="24"/>
        </w:rPr>
        <w:t>)</w:t>
      </w:r>
      <w:r w:rsidRPr="000E1F66">
        <w:rPr>
          <w:sz w:val="24"/>
          <w:szCs w:val="24"/>
        </w:rPr>
        <w:t>.</w:t>
      </w:r>
    </w:p>
  </w:footnote>
  <w:footnote w:id="89">
    <w:p w14:paraId="2888CE08" w14:textId="77777777" w:rsidR="00F12288" w:rsidRPr="000E1F66" w:rsidRDefault="00F12288" w:rsidP="000E1F66">
      <w:pPr>
        <w:pStyle w:val="FootnoteText"/>
        <w:ind w:left="567" w:hanging="567"/>
        <w:rPr>
          <w:sz w:val="24"/>
          <w:szCs w:val="24"/>
        </w:rPr>
      </w:pPr>
      <w:r w:rsidRPr="000E1F66">
        <w:rPr>
          <w:rStyle w:val="FootnoteReference"/>
          <w:b/>
          <w:sz w:val="24"/>
          <w:szCs w:val="24"/>
        </w:rPr>
        <w:footnoteRef/>
      </w:r>
      <w:r w:rsidRPr="000E1F66">
        <w:rPr>
          <w:sz w:val="24"/>
          <w:szCs w:val="24"/>
        </w:rPr>
        <w:tab/>
        <w:t>Maintenance and repair services of office machinery and equipment including computers (CPC 845) are under computer services.</w:t>
      </w:r>
    </w:p>
  </w:footnote>
  <w:footnote w:id="90">
    <w:p w14:paraId="2354C8BF" w14:textId="77777777" w:rsidR="00F12288" w:rsidRPr="000E1F66" w:rsidRDefault="00F12288" w:rsidP="000E1F66">
      <w:pPr>
        <w:pStyle w:val="FootnoteText"/>
        <w:ind w:left="567" w:hanging="567"/>
        <w:rPr>
          <w:sz w:val="24"/>
          <w:szCs w:val="24"/>
        </w:rPr>
      </w:pPr>
      <w:r w:rsidRPr="000E1F66">
        <w:rPr>
          <w:rStyle w:val="FootnoteReference"/>
          <w:b/>
          <w:sz w:val="24"/>
          <w:szCs w:val="24"/>
        </w:rPr>
        <w:footnoteRef/>
      </w:r>
      <w:r w:rsidRPr="000E1F66">
        <w:rPr>
          <w:sz w:val="24"/>
          <w:szCs w:val="24"/>
        </w:rPr>
        <w:tab/>
        <w:t>Services suppliers whose function is to accompany a tour group of a minimum of 10 natural persons, without acting as guides in specific locations.</w:t>
      </w:r>
    </w:p>
  </w:footnote>
  <w:footnote w:id="91">
    <w:p w14:paraId="4A31C98F" w14:textId="77777777" w:rsidR="00086374" w:rsidRPr="000E1F66" w:rsidRDefault="00086374" w:rsidP="000E1F66">
      <w:pPr>
        <w:pStyle w:val="FootnoteText"/>
        <w:ind w:left="567" w:hanging="567"/>
        <w:rPr>
          <w:sz w:val="24"/>
          <w:szCs w:val="24"/>
        </w:rPr>
      </w:pPr>
      <w:r w:rsidRPr="000E1F66">
        <w:rPr>
          <w:rStyle w:val="FootnoteReference"/>
          <w:b/>
          <w:sz w:val="24"/>
          <w:szCs w:val="24"/>
        </w:rPr>
        <w:footnoteRef/>
      </w:r>
      <w:r w:rsidRPr="000E1F66">
        <w:rPr>
          <w:sz w:val="24"/>
          <w:szCs w:val="24"/>
        </w:rPr>
        <w:tab/>
        <w:t>With regard to Austria the part of the MFN exemption regarding traffic rights covers all countries with whom bilateral agreements on road transport or other arrangements relating to road transport exist or may be desirable.</w:t>
      </w:r>
    </w:p>
  </w:footnote>
  <w:footnote w:id="92">
    <w:p w14:paraId="73E66B8F" w14:textId="5ECB8940" w:rsidR="00086374" w:rsidRPr="000E1F66" w:rsidRDefault="00086374" w:rsidP="000E1F66">
      <w:pPr>
        <w:pStyle w:val="FootnoteText"/>
        <w:ind w:left="567" w:hanging="567"/>
        <w:rPr>
          <w:sz w:val="24"/>
          <w:szCs w:val="24"/>
        </w:rPr>
      </w:pPr>
      <w:r w:rsidRPr="000E1F66">
        <w:rPr>
          <w:rStyle w:val="FootnoteReference"/>
          <w:b/>
          <w:sz w:val="24"/>
          <w:szCs w:val="24"/>
        </w:rPr>
        <w:footnoteRef/>
      </w:r>
      <w:r w:rsidRPr="000E1F66">
        <w:rPr>
          <w:sz w:val="24"/>
          <w:szCs w:val="24"/>
        </w:rPr>
        <w:tab/>
        <w:t>Provided that these countries were OECD and NATO members before 20 June 1996.</w:t>
      </w:r>
    </w:p>
  </w:footnote>
  <w:footnote w:id="93">
    <w:p w14:paraId="69B94296" w14:textId="77777777" w:rsidR="00086374" w:rsidRPr="000E1F66" w:rsidRDefault="00086374" w:rsidP="000E1F66">
      <w:pPr>
        <w:pStyle w:val="FootnoteText"/>
        <w:ind w:left="567" w:hanging="567"/>
        <w:rPr>
          <w:sz w:val="24"/>
          <w:szCs w:val="24"/>
        </w:rPr>
      </w:pPr>
      <w:r w:rsidRPr="000E1F66">
        <w:rPr>
          <w:rStyle w:val="FootnoteReference"/>
          <w:b/>
          <w:sz w:val="24"/>
          <w:szCs w:val="24"/>
        </w:rPr>
        <w:footnoteRef/>
      </w:r>
      <w:r w:rsidRPr="000E1F66">
        <w:rPr>
          <w:sz w:val="24"/>
          <w:szCs w:val="24"/>
        </w:rPr>
        <w:tab/>
        <w:t>Applies to Eastern European companies, which are cooperating with one or more Nordic companies.</w:t>
      </w:r>
    </w:p>
  </w:footnote>
  <w:footnote w:id="94">
    <w:p w14:paraId="3C9E58A7" w14:textId="415D52DD" w:rsidR="00086374" w:rsidRPr="000E1F66" w:rsidRDefault="00086374" w:rsidP="000E1F66">
      <w:pPr>
        <w:pStyle w:val="FootnoteText"/>
        <w:ind w:left="567" w:hanging="567"/>
        <w:rPr>
          <w:sz w:val="24"/>
          <w:szCs w:val="24"/>
        </w:rPr>
      </w:pPr>
      <w:r w:rsidRPr="000E1F66">
        <w:rPr>
          <w:rStyle w:val="FootnoteReference"/>
          <w:b/>
          <w:sz w:val="24"/>
          <w:szCs w:val="24"/>
        </w:rPr>
        <w:footnoteRef/>
      </w:r>
      <w:r w:rsidRPr="000E1F66">
        <w:rPr>
          <w:sz w:val="24"/>
          <w:szCs w:val="24"/>
        </w:rPr>
        <w:tab/>
        <w:t>The following Member States are covered: Belgium, Denmark, France, Germany, Greece, Ireland, Italy, Luxembourg, Netherlands, Portugal and Spain.</w:t>
      </w:r>
    </w:p>
  </w:footnote>
  <w:footnote w:id="95">
    <w:p w14:paraId="1ED22D4A" w14:textId="68E13771" w:rsidR="00B67BFA" w:rsidRPr="00B36B33" w:rsidRDefault="00B67BFA">
      <w:pPr>
        <w:pStyle w:val="FootnoteText"/>
        <w:rPr>
          <w:sz w:val="24"/>
          <w:szCs w:val="24"/>
        </w:rPr>
      </w:pPr>
      <w:r w:rsidRPr="001D5C67">
        <w:rPr>
          <w:rStyle w:val="FootnoteReference"/>
          <w:b/>
          <w:bCs/>
          <w:sz w:val="24"/>
          <w:szCs w:val="24"/>
        </w:rPr>
        <w:t>*</w:t>
      </w:r>
      <w:r w:rsidRPr="00B67BFA">
        <w:rPr>
          <w:sz w:val="24"/>
          <w:szCs w:val="24"/>
        </w:rPr>
        <w:tab/>
        <w:t>This MFN exemption does not apply to the companies established and incorporated in Croatia as legal persons.</w:t>
      </w:r>
    </w:p>
  </w:footnote>
  <w:footnote w:id="96">
    <w:p w14:paraId="1A73A528" w14:textId="31632CA5" w:rsidR="004A7FFD" w:rsidRPr="000E1F66" w:rsidRDefault="004A7FFD" w:rsidP="000E1F66">
      <w:pPr>
        <w:pStyle w:val="FootnoteText"/>
        <w:ind w:left="567" w:hanging="567"/>
        <w:rPr>
          <w:sz w:val="24"/>
          <w:szCs w:val="24"/>
        </w:rPr>
      </w:pPr>
      <w:r w:rsidRPr="000E1F66">
        <w:rPr>
          <w:rStyle w:val="FootnoteReference"/>
          <w:b/>
          <w:sz w:val="24"/>
          <w:szCs w:val="24"/>
        </w:rPr>
        <w:footnoteRef/>
      </w:r>
      <w:r w:rsidR="008C567E" w:rsidRPr="008C567E">
        <w:rPr>
          <w:bCs/>
          <w:sz w:val="24"/>
          <w:szCs w:val="24"/>
        </w:rPr>
        <w:tab/>
      </w:r>
      <w:r w:rsidRPr="000E1F66">
        <w:rPr>
          <w:sz w:val="24"/>
          <w:szCs w:val="24"/>
        </w:rPr>
        <w:t>Water management incudes series of supplying services activities related to surface water purification from the water source, water distribution directly from the water terminal, water tank transportation, with the purpose to selling those to consumers.</w:t>
      </w:r>
    </w:p>
  </w:footnote>
  <w:footnote w:id="97">
    <w:p w14:paraId="6193C2A0" w14:textId="1AA717C8" w:rsidR="004A7FFD" w:rsidRPr="000E1F66" w:rsidRDefault="004A7FFD" w:rsidP="000E1F66">
      <w:pPr>
        <w:pStyle w:val="FootnoteText"/>
        <w:ind w:left="567" w:hanging="567"/>
        <w:rPr>
          <w:sz w:val="24"/>
          <w:szCs w:val="24"/>
        </w:rPr>
      </w:pPr>
      <w:r w:rsidRPr="000E1F66">
        <w:rPr>
          <w:rStyle w:val="FootnoteReference"/>
          <w:b/>
          <w:sz w:val="24"/>
          <w:szCs w:val="24"/>
        </w:rPr>
        <w:footnoteRef/>
      </w:r>
      <w:r w:rsidR="00B53D27" w:rsidRPr="000E1F66">
        <w:rPr>
          <w:b/>
          <w:sz w:val="24"/>
          <w:szCs w:val="24"/>
          <w:vertAlign w:val="superscript"/>
        </w:rPr>
        <w:tab/>
      </w:r>
      <w:r w:rsidRPr="000E1F66">
        <w:rPr>
          <w:bCs/>
          <w:sz w:val="24"/>
          <w:szCs w:val="24"/>
        </w:rPr>
        <w:t xml:space="preserve">Portfolio management is, as stipulated in the prevailing Capital Market Law, </w:t>
      </w:r>
      <w:r w:rsidRPr="000E1F66">
        <w:rPr>
          <w:sz w:val="24"/>
          <w:szCs w:val="24"/>
        </w:rPr>
        <w:t>all forms of collective investment management</w:t>
      </w:r>
    </w:p>
  </w:footnote>
  <w:footnote w:id="98">
    <w:p w14:paraId="62A8914D" w14:textId="69876D90" w:rsidR="004A7FFD" w:rsidRPr="000E1F66" w:rsidRDefault="004A7FFD" w:rsidP="000E1F66">
      <w:pPr>
        <w:pStyle w:val="FootnoteText"/>
        <w:ind w:left="567" w:hanging="567"/>
        <w:rPr>
          <w:sz w:val="24"/>
          <w:szCs w:val="24"/>
        </w:rPr>
      </w:pPr>
      <w:r w:rsidRPr="000E1F66">
        <w:rPr>
          <w:rStyle w:val="FootnoteReference"/>
          <w:b/>
          <w:sz w:val="24"/>
          <w:szCs w:val="24"/>
        </w:rPr>
        <w:footnoteRef/>
      </w:r>
      <w:r w:rsidRPr="000E1F66">
        <w:rPr>
          <w:sz w:val="24"/>
          <w:szCs w:val="24"/>
        </w:rPr>
        <w:tab/>
        <w:t>Tourist Resort is an area built to accommodate the facilities needed for the tourist such as hotels, marinas, golf course, cultural open stage and other facilities, except casino and other activities prohibited by law; for reasons of public moral, religion, security and public order</w:t>
      </w:r>
      <w:r w:rsidR="00E40E20" w:rsidRPr="000E1F66">
        <w:rPr>
          <w:sz w:val="24"/>
          <w:szCs w:val="24"/>
        </w:rPr>
        <w:t>.</w:t>
      </w:r>
    </w:p>
  </w:footnote>
  <w:footnote w:id="99">
    <w:p w14:paraId="77DB3047" w14:textId="4599233C" w:rsidR="004A7FFD" w:rsidRPr="000E1F66" w:rsidRDefault="004A7FFD"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Tourist Resort is an area built to accommodate the facilities needed for the tourist such as hotels, marinas, golf course, cultural open stage and other facilities, except casino and other activities prohibited by law; for reasons of public moral, religion, security and public order.</w:t>
      </w:r>
    </w:p>
  </w:footnote>
  <w:footnote w:id="100">
    <w:p w14:paraId="2ED816EB" w14:textId="7EF28D53" w:rsidR="004A7FFD" w:rsidRPr="000E1F66" w:rsidRDefault="004A7FFD"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A commitment on this mode of delivery is not feasible</w:t>
      </w:r>
    </w:p>
  </w:footnote>
  <w:footnote w:id="101">
    <w:p w14:paraId="79E6DB16" w14:textId="2D2E2676"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Applicable environmental and social governance requirement may include, where relevant:</w:t>
      </w:r>
    </w:p>
    <w:p w14:paraId="143B005B" w14:textId="21680B44" w:rsidR="00FC2411" w:rsidRPr="000E1F66" w:rsidRDefault="00FC2411" w:rsidP="00EA79B0">
      <w:pPr>
        <w:pStyle w:val="FootnoteText"/>
        <w:ind w:left="567"/>
        <w:rPr>
          <w:sz w:val="24"/>
          <w:szCs w:val="24"/>
        </w:rPr>
      </w:pPr>
      <w:r w:rsidRPr="000E1F66">
        <w:rPr>
          <w:sz w:val="24"/>
          <w:szCs w:val="24"/>
        </w:rPr>
        <w:t>i.</w:t>
      </w:r>
      <w:r w:rsidRPr="000E1F66">
        <w:rPr>
          <w:sz w:val="24"/>
          <w:szCs w:val="24"/>
        </w:rPr>
        <w:tab/>
        <w:t>adoption and effective implementation of an environmental management plan that is consistent with international best practices;</w:t>
      </w:r>
    </w:p>
    <w:p w14:paraId="36896ED0" w14:textId="18DE03F2" w:rsidR="00FC2411" w:rsidRPr="000E1F66" w:rsidRDefault="00FC2411" w:rsidP="00EA79B0">
      <w:pPr>
        <w:pStyle w:val="FootnoteText"/>
        <w:ind w:left="1134" w:hanging="567"/>
        <w:rPr>
          <w:sz w:val="24"/>
          <w:szCs w:val="24"/>
        </w:rPr>
      </w:pPr>
      <w:r w:rsidRPr="000E1F66">
        <w:rPr>
          <w:sz w:val="24"/>
          <w:szCs w:val="24"/>
        </w:rPr>
        <w:t>ii.</w:t>
      </w:r>
      <w:r w:rsidRPr="000E1F66">
        <w:rPr>
          <w:sz w:val="24"/>
          <w:szCs w:val="24"/>
        </w:rPr>
        <w:tab/>
        <w:t>demonstrable mitigation of environmental harm;</w:t>
      </w:r>
    </w:p>
    <w:p w14:paraId="516CED8A" w14:textId="6CEE7A4C" w:rsidR="00FC2411" w:rsidRPr="000E1F66" w:rsidRDefault="00FC2411" w:rsidP="00EA79B0">
      <w:pPr>
        <w:pStyle w:val="FootnoteText"/>
        <w:ind w:left="1134" w:hanging="567"/>
        <w:rPr>
          <w:sz w:val="24"/>
          <w:szCs w:val="24"/>
        </w:rPr>
      </w:pPr>
      <w:r w:rsidRPr="000E1F66">
        <w:rPr>
          <w:sz w:val="24"/>
          <w:szCs w:val="24"/>
        </w:rPr>
        <w:t>iii.</w:t>
      </w:r>
      <w:r w:rsidRPr="000E1F66">
        <w:rPr>
          <w:sz w:val="24"/>
          <w:szCs w:val="24"/>
        </w:rPr>
        <w:tab/>
        <w:t>respecting the rights of affected communities, including meaningful stakeholder engagement and fair compensation for land use or displacement;</w:t>
      </w:r>
    </w:p>
    <w:p w14:paraId="5AE1A804" w14:textId="2EA522C3" w:rsidR="00FC2411" w:rsidRPr="000E1F66" w:rsidRDefault="00FC2411" w:rsidP="00EA79B0">
      <w:pPr>
        <w:pStyle w:val="FootnoteText"/>
        <w:ind w:left="1134" w:hanging="567"/>
        <w:rPr>
          <w:sz w:val="24"/>
          <w:szCs w:val="24"/>
        </w:rPr>
      </w:pPr>
      <w:r w:rsidRPr="000E1F66">
        <w:rPr>
          <w:sz w:val="24"/>
          <w:szCs w:val="24"/>
        </w:rPr>
        <w:t>iv.</w:t>
      </w:r>
      <w:r w:rsidRPr="000E1F66">
        <w:rPr>
          <w:sz w:val="24"/>
          <w:szCs w:val="24"/>
        </w:rPr>
        <w:tab/>
        <w:t>adherence to labor standards, including occupational health and safety protocols, and to relevant requirements in importing party; and</w:t>
      </w:r>
    </w:p>
    <w:p w14:paraId="1DF775FA" w14:textId="1E6A5191" w:rsidR="00FC2411" w:rsidRPr="000E1F66" w:rsidRDefault="00FC2411" w:rsidP="00EA79B0">
      <w:pPr>
        <w:pStyle w:val="FootnoteText"/>
        <w:ind w:left="1134" w:hanging="567"/>
        <w:rPr>
          <w:sz w:val="24"/>
          <w:szCs w:val="24"/>
        </w:rPr>
      </w:pPr>
      <w:r w:rsidRPr="000E1F66">
        <w:rPr>
          <w:sz w:val="24"/>
          <w:szCs w:val="24"/>
        </w:rPr>
        <w:t>v.</w:t>
      </w:r>
      <w:r w:rsidRPr="000E1F66">
        <w:rPr>
          <w:sz w:val="24"/>
          <w:szCs w:val="24"/>
        </w:rPr>
        <w:tab/>
        <w:t>transparent reporting mechanisms including through third-party audits.</w:t>
      </w:r>
    </w:p>
  </w:footnote>
  <w:footnote w:id="102">
    <w:p w14:paraId="71105139" w14:textId="77777777" w:rsidR="00281E2E" w:rsidRPr="000E1F66" w:rsidRDefault="00281E2E" w:rsidP="000E1F66">
      <w:pPr>
        <w:pStyle w:val="FootnoteText"/>
        <w:ind w:left="567" w:hanging="567"/>
        <w:rPr>
          <w:sz w:val="24"/>
          <w:szCs w:val="24"/>
        </w:rPr>
      </w:pPr>
      <w:r w:rsidRPr="000E1F66">
        <w:rPr>
          <w:rStyle w:val="FootnoteReference"/>
          <w:b/>
          <w:sz w:val="24"/>
          <w:szCs w:val="24"/>
        </w:rPr>
        <w:footnoteRef/>
      </w:r>
      <w:r w:rsidRPr="000E1F66">
        <w:rPr>
          <w:sz w:val="24"/>
          <w:szCs w:val="24"/>
          <w:vertAlign w:val="superscript"/>
        </w:rPr>
        <w:tab/>
      </w:r>
      <w:r w:rsidRPr="000E1F66">
        <w:rPr>
          <w:sz w:val="24"/>
          <w:szCs w:val="24"/>
        </w:rPr>
        <w:t>For greater certainty, the measures referred to in this Schedule are as provided in the Law No. 2 Year 2017 on Construction Services or its implementing regulations.</w:t>
      </w:r>
    </w:p>
  </w:footnote>
  <w:footnote w:id="103">
    <w:p w14:paraId="5664D972" w14:textId="77777777" w:rsidR="00947ABE" w:rsidRPr="000E1F66" w:rsidRDefault="00947ABE" w:rsidP="000E1F66">
      <w:pPr>
        <w:pStyle w:val="FootnoteText"/>
        <w:ind w:left="567" w:hanging="567"/>
        <w:rPr>
          <w:sz w:val="24"/>
          <w:szCs w:val="24"/>
        </w:rPr>
      </w:pPr>
      <w:r w:rsidRPr="000E1F66">
        <w:rPr>
          <w:rStyle w:val="FootnoteReference"/>
          <w:b/>
          <w:sz w:val="24"/>
          <w:szCs w:val="24"/>
        </w:rPr>
        <w:footnoteRef/>
      </w:r>
      <w:r w:rsidRPr="000E1F66">
        <w:rPr>
          <w:sz w:val="24"/>
          <w:szCs w:val="24"/>
          <w:vertAlign w:val="superscript"/>
        </w:rPr>
        <w:tab/>
      </w:r>
      <w:r w:rsidRPr="000E1F66">
        <w:rPr>
          <w:sz w:val="24"/>
          <w:szCs w:val="24"/>
        </w:rPr>
        <w:t>For greater certainty, the measures referred to in this Schedule are as provided in the Law No. 2 Year 2017 on Construction Services or its implementing regulations.</w:t>
      </w:r>
    </w:p>
  </w:footnote>
  <w:footnote w:id="104">
    <w:p w14:paraId="6358311B" w14:textId="77777777" w:rsidR="00947ABE" w:rsidRPr="000E1F66" w:rsidRDefault="00947ABE" w:rsidP="000E1F66">
      <w:pPr>
        <w:pStyle w:val="FootnoteText"/>
        <w:ind w:left="567" w:hanging="567"/>
        <w:rPr>
          <w:sz w:val="24"/>
          <w:szCs w:val="24"/>
        </w:rPr>
      </w:pPr>
      <w:r w:rsidRPr="000E1F66">
        <w:rPr>
          <w:rStyle w:val="FootnoteReference"/>
          <w:b/>
          <w:sz w:val="24"/>
          <w:szCs w:val="24"/>
        </w:rPr>
        <w:footnoteRef/>
      </w:r>
      <w:r w:rsidRPr="000E1F66">
        <w:rPr>
          <w:sz w:val="24"/>
          <w:szCs w:val="24"/>
          <w:vertAlign w:val="superscript"/>
        </w:rPr>
        <w:tab/>
      </w:r>
      <w:r w:rsidRPr="000E1F66">
        <w:rPr>
          <w:sz w:val="24"/>
          <w:szCs w:val="24"/>
        </w:rPr>
        <w:t>For greater certainty, the measures referred to in this Schedule are as provided in the Law No. 2 Year 2017 on Construction Services or its implementing regulations.</w:t>
      </w:r>
    </w:p>
  </w:footnote>
  <w:footnote w:id="105">
    <w:p w14:paraId="1DDE3B54" w14:textId="77777777" w:rsidR="00947ABE" w:rsidRPr="000E1F66" w:rsidRDefault="00947ABE" w:rsidP="000E1F66">
      <w:pPr>
        <w:pStyle w:val="FootnoteText"/>
        <w:ind w:left="567" w:hanging="567"/>
        <w:rPr>
          <w:sz w:val="24"/>
          <w:szCs w:val="24"/>
        </w:rPr>
      </w:pPr>
      <w:r w:rsidRPr="000E1F66">
        <w:rPr>
          <w:rStyle w:val="FootnoteReference"/>
          <w:b/>
          <w:sz w:val="24"/>
          <w:szCs w:val="24"/>
        </w:rPr>
        <w:footnoteRef/>
      </w:r>
      <w:r w:rsidRPr="000E1F66">
        <w:rPr>
          <w:b/>
          <w:bCs/>
          <w:sz w:val="24"/>
          <w:szCs w:val="24"/>
          <w:vertAlign w:val="superscript"/>
        </w:rPr>
        <w:tab/>
      </w:r>
      <w:r w:rsidRPr="000E1F66">
        <w:rPr>
          <w:sz w:val="24"/>
          <w:szCs w:val="24"/>
        </w:rPr>
        <w:t>For greater certainty, the measures referred to in this Schedule are as provided in the Law No. 2 Year 2017 on Construction Services or its implementing regulations.</w:t>
      </w:r>
    </w:p>
  </w:footnote>
  <w:footnote w:id="106">
    <w:p w14:paraId="674E2348" w14:textId="5B11D66D" w:rsidR="00947ABE" w:rsidRPr="000E1F66" w:rsidRDefault="00947ABE" w:rsidP="000E1F66">
      <w:pPr>
        <w:pStyle w:val="FootnoteText"/>
        <w:ind w:left="567" w:hanging="567"/>
        <w:rPr>
          <w:sz w:val="24"/>
          <w:szCs w:val="24"/>
        </w:rPr>
      </w:pPr>
      <w:r w:rsidRPr="000E1F66">
        <w:rPr>
          <w:rStyle w:val="FootnoteReference"/>
          <w:b/>
          <w:sz w:val="24"/>
          <w:szCs w:val="24"/>
        </w:rPr>
        <w:footnoteRef/>
      </w:r>
      <w:r w:rsidRPr="000E1F66">
        <w:rPr>
          <w:b/>
          <w:bCs/>
          <w:sz w:val="24"/>
          <w:szCs w:val="24"/>
        </w:rPr>
        <w:tab/>
      </w:r>
      <w:r w:rsidRPr="000E1F66">
        <w:rPr>
          <w:sz w:val="24"/>
          <w:szCs w:val="24"/>
        </w:rPr>
        <w:t>For greater certainty, the measures referred to in this Schedule are as provided in the Law No. 2 Year 2017 on Construction Services or its implementing regulations.</w:t>
      </w:r>
    </w:p>
  </w:footnote>
  <w:footnote w:id="107">
    <w:p w14:paraId="50F30284" w14:textId="565C099C"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b/>
          <w:bCs/>
          <w:sz w:val="24"/>
          <w:szCs w:val="24"/>
          <w:vertAlign w:val="superscript"/>
        </w:rPr>
        <w:tab/>
      </w:r>
      <w:r w:rsidRPr="000E1F66">
        <w:rPr>
          <w:sz w:val="24"/>
          <w:szCs w:val="24"/>
        </w:rPr>
        <w:t>For greater certainty, the measures referred to in this Schedule are as provided in the Law No. 2 Year 2017 on Construction Services or its implementing regulations.</w:t>
      </w:r>
    </w:p>
  </w:footnote>
  <w:footnote w:id="108">
    <w:p w14:paraId="15B474F9" w14:textId="23E982BC"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For greater certainty, the measures referred to in this Schedule are as provided in the Law No. 2 Year 2017 on Construction Services or its implementing regulations.</w:t>
      </w:r>
    </w:p>
  </w:footnote>
  <w:footnote w:id="109">
    <w:p w14:paraId="38157986" w14:textId="1D21AC4C"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b/>
          <w:bCs/>
          <w:sz w:val="24"/>
          <w:szCs w:val="24"/>
          <w:vertAlign w:val="superscript"/>
        </w:rPr>
        <w:tab/>
      </w:r>
      <w:r w:rsidRPr="000E1F66">
        <w:rPr>
          <w:sz w:val="24"/>
          <w:szCs w:val="24"/>
        </w:rPr>
        <w:t>For greater certainty, the measures referred to in this Schedule are as provided in the Law No. 2 Year 2017 on Construction Services or its implementing regulations.</w:t>
      </w:r>
    </w:p>
  </w:footnote>
  <w:footnote w:id="110">
    <w:p w14:paraId="037C986A" w14:textId="504930B3"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b/>
          <w:bCs/>
          <w:sz w:val="24"/>
          <w:szCs w:val="24"/>
          <w:vertAlign w:val="superscript"/>
        </w:rPr>
        <w:tab/>
      </w:r>
      <w:r w:rsidRPr="000E1F66">
        <w:rPr>
          <w:sz w:val="24"/>
          <w:szCs w:val="24"/>
        </w:rPr>
        <w:t>For greater certainty, the measures referred to in this Schedule are as provided in the Law No. 2 Year 2017 on Construction Services or its implementing regulations.</w:t>
      </w:r>
    </w:p>
  </w:footnote>
  <w:footnote w:id="111">
    <w:p w14:paraId="5DEFD480" w14:textId="65D3C62B"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For greater certainty, the measures referred to in this Schedule are as provided in the Law No. 2 Year 2017 on Construction Services or its implementing regulations.</w:t>
      </w:r>
    </w:p>
  </w:footnote>
  <w:footnote w:id="112">
    <w:p w14:paraId="54B822F7" w14:textId="08664860"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For greater certainty, the measures referred to in this Schedule are as provided in the Law No. 2 Year 2017 on Construction Services or its implementing regulations.</w:t>
      </w:r>
    </w:p>
  </w:footnote>
  <w:footnote w:id="113">
    <w:p w14:paraId="3A6C632A" w14:textId="56F33BCD"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For greater certainty, the measures referred to in this Schedule are as provided in the Law No. 2 Year 2017 on Construction Services or its implementing regulations.</w:t>
      </w:r>
    </w:p>
  </w:footnote>
  <w:footnote w:id="114">
    <w:p w14:paraId="6B250E88" w14:textId="4C4A18C4"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For greater certainty, the measures referred to in this Schedule are as provided in the Law No. 2 Year 2017 on Construction Services or its implementing regulation.</w:t>
      </w:r>
    </w:p>
  </w:footnote>
  <w:footnote w:id="115">
    <w:p w14:paraId="5794335E" w14:textId="51A4E341"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Water management incudes series of supplying services activities related to surface water purification from the water source, water distribution directly from the water terminal, water tank transportation, with the purpose to selling those to consumers.</w:t>
      </w:r>
    </w:p>
  </w:footnote>
  <w:footnote w:id="116">
    <w:p w14:paraId="6B837B42" w14:textId="15E716BD"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A Data Center/DC is a facility used to place Electronic Systems and related components for the purposes of placing, storing and processing data. A Disaster Recovery Center/DRC is a facility used to restore data or information as well as important functions of Electronic Systems that are disrupted or damaged due to natural or human-caused disasters.</w:t>
      </w:r>
    </w:p>
  </w:footnote>
  <w:footnote w:id="117">
    <w:p w14:paraId="2E1C7236" w14:textId="4FE32BC2" w:rsidR="00FC2411" w:rsidRPr="000E1F66" w:rsidRDefault="00FC2411" w:rsidP="000E1F66">
      <w:pPr>
        <w:pStyle w:val="FootnoteText"/>
        <w:ind w:left="567" w:hanging="567"/>
        <w:rPr>
          <w:bCs/>
          <w:sz w:val="24"/>
          <w:szCs w:val="24"/>
        </w:rPr>
      </w:pPr>
      <w:r w:rsidRPr="000E1F66">
        <w:rPr>
          <w:rStyle w:val="FootnoteReference"/>
          <w:b/>
          <w:sz w:val="24"/>
          <w:szCs w:val="24"/>
        </w:rPr>
        <w:footnoteRef/>
      </w:r>
      <w:r w:rsidRPr="000E1F66">
        <w:rPr>
          <w:bCs/>
          <w:sz w:val="24"/>
          <w:szCs w:val="24"/>
        </w:rPr>
        <w:tab/>
        <w:t>Portfolio management is, as stipulated in the prevailing Capital Market Law, all forms of collective investment management</w:t>
      </w:r>
    </w:p>
  </w:footnote>
  <w:footnote w:id="118">
    <w:p w14:paraId="47EFA626" w14:textId="77777777" w:rsidR="00947ABE" w:rsidRPr="000E1F66" w:rsidRDefault="00947ABE" w:rsidP="000E1F66">
      <w:pPr>
        <w:pStyle w:val="FootnoteText"/>
        <w:ind w:left="567" w:hanging="567"/>
        <w:rPr>
          <w:sz w:val="24"/>
          <w:szCs w:val="24"/>
        </w:rPr>
      </w:pPr>
      <w:r w:rsidRPr="000E1F66">
        <w:rPr>
          <w:rStyle w:val="FootnoteReference"/>
          <w:b/>
          <w:sz w:val="24"/>
          <w:szCs w:val="24"/>
        </w:rPr>
        <w:footnoteRef/>
      </w:r>
      <w:r w:rsidRPr="000E1F66">
        <w:rPr>
          <w:b/>
          <w:sz w:val="24"/>
          <w:szCs w:val="24"/>
          <w:vertAlign w:val="superscript"/>
        </w:rPr>
        <w:tab/>
      </w:r>
      <w:r w:rsidRPr="000E1F66">
        <w:rPr>
          <w:sz w:val="24"/>
          <w:szCs w:val="24"/>
        </w:rPr>
        <w:t>The scope of capacity and authority of director or commissioner are in accordance with applicable domestic laws and regulations.</w:t>
      </w:r>
    </w:p>
  </w:footnote>
  <w:footnote w:id="119">
    <w:p w14:paraId="49BE9C2C" w14:textId="047CF28E"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b/>
          <w:bCs/>
          <w:color w:val="000000"/>
          <w:sz w:val="24"/>
          <w:szCs w:val="24"/>
          <w:vertAlign w:val="superscript"/>
          <w:lang w:eastAsia="en-GB"/>
        </w:rPr>
        <w:tab/>
      </w:r>
      <w:r w:rsidRPr="000E1F66">
        <w:rPr>
          <w:color w:val="000000"/>
          <w:sz w:val="24"/>
          <w:szCs w:val="24"/>
          <w:lang w:eastAsia="en-GB"/>
        </w:rPr>
        <w:t>Starred Hotel is a service business which provides accommodation and food and beverage facilities and other services typically provided by hotels, except casinos and other activities prohibited by law for reasons of public morals, religion, security, and public order.</w:t>
      </w:r>
    </w:p>
  </w:footnote>
  <w:footnote w:id="120">
    <w:p w14:paraId="307A1F19" w14:textId="09123EDE"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b/>
          <w:bCs/>
          <w:sz w:val="24"/>
          <w:szCs w:val="24"/>
          <w:vertAlign w:val="superscript"/>
        </w:rPr>
        <w:tab/>
      </w:r>
      <w:r w:rsidRPr="000E1F66">
        <w:rPr>
          <w:sz w:val="24"/>
          <w:szCs w:val="24"/>
        </w:rPr>
        <w:t>Tourist Resort is an area built to accommodate the facilities needed for the tourist such as hotels, marinas, golf course, cultural open stage and other facilities, except casino and other activities prohibited by law; for reasons of public moral, religion, security and public order.</w:t>
      </w:r>
    </w:p>
  </w:footnote>
  <w:footnote w:id="121">
    <w:p w14:paraId="3FD4C6AF" w14:textId="18CBB726" w:rsidR="00FC2411" w:rsidRPr="000E1F66" w:rsidRDefault="00FC2411" w:rsidP="000E1F66">
      <w:pPr>
        <w:pStyle w:val="FootnoteText"/>
        <w:ind w:left="567" w:hanging="567"/>
        <w:rPr>
          <w:sz w:val="24"/>
          <w:szCs w:val="24"/>
          <w:lang w:val="id-ID"/>
        </w:rPr>
      </w:pPr>
      <w:r w:rsidRPr="000E1F66">
        <w:rPr>
          <w:rStyle w:val="FootnoteReference"/>
          <w:b/>
          <w:sz w:val="24"/>
          <w:szCs w:val="24"/>
        </w:rPr>
        <w:footnoteRef/>
      </w:r>
      <w:r w:rsidRPr="000E1F66">
        <w:rPr>
          <w:b/>
          <w:sz w:val="24"/>
          <w:szCs w:val="24"/>
          <w:vertAlign w:val="superscript"/>
        </w:rPr>
        <w:tab/>
      </w:r>
      <w:r w:rsidRPr="000E1F66">
        <w:rPr>
          <w:sz w:val="24"/>
          <w:szCs w:val="24"/>
        </w:rPr>
        <w:t>International passenger transport may have access to and use of port facilities in the port which is opened for international shipping.</w:t>
      </w:r>
    </w:p>
  </w:footnote>
  <w:footnote w:id="122">
    <w:p w14:paraId="60D6FC2B" w14:textId="07CCA615"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For greater certainty, the measures referred to in this schedule are as provided in the Law of Number 2 year 2025 and Ministry of Energy and Mineral regulation no 7 year 2020.</w:t>
      </w:r>
    </w:p>
  </w:footnote>
  <w:footnote w:id="123">
    <w:p w14:paraId="3294DA3C" w14:textId="59A12FDA"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For greater certainty, the measures referred to in this schedule are as provided in the Law Number 3 Year 2020 and Government Regulation Number 96 year 2021.</w:t>
      </w:r>
    </w:p>
  </w:footnote>
  <w:footnote w:id="124">
    <w:p w14:paraId="1384F6C2" w14:textId="2D3A3B92" w:rsidR="00FC2411" w:rsidRPr="005C6242" w:rsidRDefault="00FC2411" w:rsidP="000E1F66">
      <w:pPr>
        <w:pStyle w:val="FootnoteText"/>
        <w:ind w:left="567" w:hanging="567"/>
        <w:rPr>
          <w:bCs/>
          <w:sz w:val="24"/>
          <w:szCs w:val="24"/>
        </w:rPr>
      </w:pPr>
      <w:r w:rsidRPr="000E1F66">
        <w:rPr>
          <w:rStyle w:val="FootnoteReference"/>
          <w:b/>
          <w:sz w:val="24"/>
          <w:szCs w:val="24"/>
        </w:rPr>
        <w:footnoteRef/>
      </w:r>
      <w:r w:rsidRPr="000E1F66">
        <w:rPr>
          <w:b/>
          <w:sz w:val="24"/>
          <w:szCs w:val="24"/>
          <w:vertAlign w:val="superscript"/>
        </w:rPr>
        <w:tab/>
      </w:r>
      <w:r w:rsidRPr="000E1F66">
        <w:rPr>
          <w:sz w:val="24"/>
          <w:szCs w:val="24"/>
        </w:rPr>
        <w:t>For greater certainty, the construction of new power plants complies with the provisions on limitations in relation to a condition of supply capacity of electricity, in accordance with the national electricity supply business plan (RUPTL) and Government Regulation No. 25 of 2021, which may be updated from time to time upon change of relevant condition.</w:t>
      </w:r>
    </w:p>
  </w:footnote>
  <w:footnote w:id="125">
    <w:p w14:paraId="386AD8FD" w14:textId="77777777" w:rsidR="000E1F66" w:rsidRDefault="004F772E" w:rsidP="000E1F66">
      <w:pPr>
        <w:pStyle w:val="FootnoteText"/>
        <w:ind w:left="567" w:hanging="567"/>
        <w:rPr>
          <w:sz w:val="24"/>
          <w:szCs w:val="24"/>
        </w:rPr>
      </w:pPr>
      <w:r w:rsidRPr="000E1F66">
        <w:rPr>
          <w:rStyle w:val="FootnoteReference"/>
          <w:b/>
          <w:sz w:val="24"/>
          <w:szCs w:val="24"/>
        </w:rPr>
        <w:footnoteRef/>
      </w:r>
      <w:r w:rsidR="00B53D27" w:rsidRPr="000E1F66">
        <w:rPr>
          <w:b/>
          <w:bCs/>
          <w:sz w:val="24"/>
          <w:szCs w:val="24"/>
          <w:vertAlign w:val="superscript"/>
        </w:rPr>
        <w:tab/>
      </w:r>
      <w:r w:rsidRPr="000E1F66">
        <w:rPr>
          <w:sz w:val="24"/>
          <w:szCs w:val="24"/>
        </w:rPr>
        <w:t>Water management incudes series of supplying services activities related to surface water purification from the water source, water distribution directly from the water terminal, water tank transportation, with the purpose to selling those to consumers.</w:t>
      </w:r>
    </w:p>
    <w:p w14:paraId="34B5F861" w14:textId="1A93EFFF" w:rsidR="004F772E" w:rsidRPr="000E1F66" w:rsidRDefault="004F772E" w:rsidP="000E1F66">
      <w:pPr>
        <w:pStyle w:val="FootnoteText"/>
        <w:ind w:left="567" w:hanging="567"/>
        <w:rPr>
          <w:sz w:val="24"/>
          <w:szCs w:val="24"/>
        </w:rPr>
      </w:pPr>
    </w:p>
  </w:footnote>
  <w:footnote w:id="126">
    <w:p w14:paraId="440665CC" w14:textId="2C964132" w:rsidR="004F772E" w:rsidRPr="000E1F66" w:rsidRDefault="004F772E" w:rsidP="000E1F66">
      <w:pPr>
        <w:pStyle w:val="FootnoteText"/>
        <w:ind w:left="567" w:hanging="567"/>
        <w:rPr>
          <w:bCs/>
          <w:sz w:val="24"/>
          <w:szCs w:val="24"/>
          <w:lang w:val="id-ID"/>
        </w:rPr>
      </w:pPr>
      <w:r w:rsidRPr="000E1F66">
        <w:rPr>
          <w:rStyle w:val="FootnoteReference"/>
          <w:b/>
          <w:sz w:val="24"/>
          <w:szCs w:val="24"/>
        </w:rPr>
        <w:footnoteRef/>
      </w:r>
      <w:r w:rsidR="00B53D27" w:rsidRPr="00986362">
        <w:rPr>
          <w:bCs/>
          <w:sz w:val="24"/>
          <w:szCs w:val="24"/>
        </w:rPr>
        <w:tab/>
      </w:r>
      <w:r w:rsidRPr="000E1F66">
        <w:rPr>
          <w:bCs/>
          <w:sz w:val="24"/>
          <w:szCs w:val="24"/>
        </w:rPr>
        <w:t>Portfolio management is</w:t>
      </w:r>
      <w:r w:rsidRPr="000E1F66">
        <w:rPr>
          <w:bCs/>
          <w:sz w:val="24"/>
          <w:szCs w:val="24"/>
          <w:lang w:val="id-ID"/>
        </w:rPr>
        <w:t>,</w:t>
      </w:r>
      <w:r w:rsidRPr="000E1F66">
        <w:rPr>
          <w:bCs/>
          <w:sz w:val="24"/>
          <w:szCs w:val="24"/>
        </w:rPr>
        <w:t xml:space="preserve"> as stipulated in the prevailing Capital Market Law</w:t>
      </w:r>
      <w:r w:rsidRPr="000E1F66">
        <w:rPr>
          <w:bCs/>
          <w:sz w:val="24"/>
          <w:szCs w:val="24"/>
          <w:lang w:val="id-ID"/>
        </w:rPr>
        <w:t xml:space="preserve">, </w:t>
      </w:r>
      <w:r w:rsidRPr="000E1F66">
        <w:rPr>
          <w:bCs/>
          <w:sz w:val="24"/>
          <w:szCs w:val="24"/>
        </w:rPr>
        <w:t>all forms of collective investment management</w:t>
      </w:r>
      <w:r w:rsidR="00986362">
        <w:rPr>
          <w:bCs/>
          <w:sz w:val="24"/>
          <w:szCs w:val="24"/>
        </w:rPr>
        <w:t>.</w:t>
      </w:r>
    </w:p>
  </w:footnote>
  <w:footnote w:id="127">
    <w:p w14:paraId="69977AA0" w14:textId="2BF0084A" w:rsidR="004F772E" w:rsidRPr="000E1F66" w:rsidRDefault="004F772E"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Tourist Resort is an area built to accommodate the facilities needed for the tourist such as hotels, marinas, golf course, cultural open stage and other facilities, except casino and other activities prohibited by law; for reasons of public moral, religion, security and public order.</w:t>
      </w:r>
    </w:p>
  </w:footnote>
  <w:footnote w:id="128">
    <w:p w14:paraId="73484967" w14:textId="2022702C" w:rsidR="004F772E" w:rsidRPr="000E1F66" w:rsidRDefault="004F772E"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Tourist Resort is an area built to accommodate the facilities needed for the tourist such as hotels, marinas, golf course, cultural open stage and other facilities, except casino and other activities prohibited by law; for reasons of public moral, religion, security and public order.</w:t>
      </w:r>
    </w:p>
  </w:footnote>
  <w:footnote w:id="129">
    <w:p w14:paraId="3734E93B" w14:textId="0A8BBB09" w:rsidR="004F772E" w:rsidRPr="000E1F66" w:rsidRDefault="004F772E"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 xml:space="preserve">Where the degree or qualification has not been obtained in the Party where the service is supplied, that Party may evaluate whether this is equivalent to a university degree required in its territory. </w:t>
      </w:r>
      <w:r w:rsidRPr="000E1F66">
        <w:rPr>
          <w:sz w:val="24"/>
          <w:szCs w:val="24"/>
          <w:lang w:val="id-ID"/>
        </w:rPr>
        <w:t>In evaluating the qualification, that Party shall endeavour to take into account relevant information that may be provided by relevant authority of the other Party.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191F7" w14:textId="77777777" w:rsidR="00A76245" w:rsidRPr="00A76245" w:rsidRDefault="00A76245" w:rsidP="00A7624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589FE" w14:textId="77777777" w:rsidR="00A76245" w:rsidRPr="00A76245" w:rsidRDefault="00A76245" w:rsidP="00A7624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7B6F5" w14:textId="77777777" w:rsidR="00A76245" w:rsidRPr="00A76245" w:rsidRDefault="00A76245" w:rsidP="00A7624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F4A2D" w14:textId="77777777" w:rsidR="00253BD0" w:rsidRDefault="00253B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496FF" w14:textId="77777777" w:rsidR="00253BD0" w:rsidRDefault="00253BD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BD314" w14:textId="77777777" w:rsidR="00253BD0" w:rsidRDefault="00253BD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FE713" w14:textId="77777777" w:rsidR="00253BD0" w:rsidRDefault="00253BD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E530C" w14:textId="77777777" w:rsidR="00AB7E65" w:rsidRDefault="00AB7E6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54E9C" w14:textId="77777777" w:rsidR="00AB7E65" w:rsidRDefault="00AB7E65" w:rsidP="00AC0298">
    <w:pPr>
      <w:pStyle w:val="Header"/>
      <w:tabs>
        <w:tab w:val="left" w:pos="5955"/>
      </w:tabs>
      <w:jc w:val="righ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00E8E" w14:textId="77777777" w:rsidR="00AB7E65" w:rsidRDefault="00AB7E6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26BC7" w14:textId="77777777" w:rsidR="00253BD0" w:rsidRDefault="00253BD0" w:rsidP="00AC0298">
    <w:pPr>
      <w:pStyle w:val="Header"/>
      <w:tabs>
        <w:tab w:val="left" w:pos="5955"/>
      </w:tabs>
      <w:jc w:val="righ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617F0" w14:textId="77777777" w:rsidR="00F12288" w:rsidRDefault="00F1228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72AF9" w14:textId="77777777" w:rsidR="00F12288" w:rsidRPr="003737C9" w:rsidRDefault="00F12288" w:rsidP="003737C9">
    <w:pPr>
      <w:pStyle w:val="Header"/>
      <w:tabs>
        <w:tab w:val="left" w:pos="5955"/>
      </w:tabs>
      <w:jc w:val="right"/>
      <w:rPr>
        <w:color w:val="000000"/>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DF30B" w14:textId="77777777" w:rsidR="00F12288" w:rsidRDefault="00F1228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DBB48" w14:textId="77777777" w:rsidR="00253BD0" w:rsidRPr="003737C9" w:rsidRDefault="00253BD0" w:rsidP="003737C9">
    <w:pPr>
      <w:pStyle w:val="Header"/>
      <w:tabs>
        <w:tab w:val="left" w:pos="5955"/>
      </w:tabs>
      <w:jc w:val="right"/>
      <w:rPr>
        <w:color w:val="000000"/>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6FB72" w14:textId="77777777" w:rsidR="00253BD0" w:rsidRPr="003737C9" w:rsidRDefault="00253BD0" w:rsidP="003737C9">
    <w:pPr>
      <w:pStyle w:val="Header"/>
      <w:tabs>
        <w:tab w:val="left" w:pos="5955"/>
      </w:tabs>
      <w:jc w:val="right"/>
      <w:rPr>
        <w:color w:val="000000"/>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312FB" w14:textId="77777777" w:rsidR="00253BD0" w:rsidRPr="003737C9" w:rsidRDefault="00253BD0" w:rsidP="003737C9">
    <w:pPr>
      <w:pStyle w:val="Header"/>
      <w:tabs>
        <w:tab w:val="left" w:pos="5955"/>
      </w:tabs>
      <w:jc w:val="right"/>
      <w:rPr>
        <w:color w:val="000000"/>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40A6A" w14:textId="77777777" w:rsidR="004A7FFD" w:rsidRDefault="004A7FF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EE345" w14:textId="77777777" w:rsidR="004A7FFD" w:rsidRPr="00AD2F19" w:rsidRDefault="004A7FFD" w:rsidP="00AD2F19">
    <w:pPr>
      <w:pStyle w:val="Header"/>
      <w:spacing w:after="120" w:line="276" w:lineRule="auto"/>
      <w:rPr>
        <w:b/>
        <w:lang w:val="en-IE"/>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0B39F" w14:textId="77777777" w:rsidR="004A7FFD" w:rsidRDefault="004A7FF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82679" w14:textId="77777777" w:rsidR="00253BD0" w:rsidRPr="00AD2F19" w:rsidRDefault="00253BD0" w:rsidP="00AD2F19">
    <w:pPr>
      <w:pStyle w:val="Header"/>
      <w:spacing w:after="120" w:line="276" w:lineRule="auto"/>
      <w:rPr>
        <w:b/>
        <w:lang w:val="en-IE"/>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B2479" w14:textId="77777777" w:rsidR="004F772E" w:rsidRDefault="004F772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7D0C2" w14:textId="77777777" w:rsidR="004F772E" w:rsidRPr="00F75608" w:rsidRDefault="004F772E" w:rsidP="00F12904">
    <w:pPr>
      <w:pStyle w:val="Header"/>
      <w:spacing w:after="120" w:line="276" w:lineRule="auto"/>
      <w:jc w:val="center"/>
      <w:rPr>
        <w:b/>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C70F6" w14:textId="77777777" w:rsidR="004F772E" w:rsidRDefault="004F772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57B48" w14:textId="77777777" w:rsidR="00253BD0" w:rsidRPr="00F75608" w:rsidRDefault="00253BD0" w:rsidP="00F12904">
    <w:pPr>
      <w:pStyle w:val="Header"/>
      <w:spacing w:after="120" w:line="276" w:lineRule="auto"/>
      <w:jc w:val="center"/>
      <w:rPr>
        <w:b/>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45D2C" w14:textId="77777777" w:rsidR="004F772E" w:rsidRDefault="004F772E">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605C6" w14:textId="77777777" w:rsidR="004F772E" w:rsidRPr="00F9050A" w:rsidRDefault="004F772E" w:rsidP="00F12904">
    <w:pPr>
      <w:pStyle w:val="Header"/>
      <w:spacing w:after="120" w:line="276" w:lineRule="auto"/>
      <w:jc w:val="center"/>
      <w:rPr>
        <w:b/>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D20B2" w14:textId="77777777" w:rsidR="004F772E" w:rsidRDefault="004F772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A1715" w14:textId="77777777" w:rsidR="00253BD0" w:rsidRPr="00F9050A" w:rsidRDefault="00253BD0" w:rsidP="00F12904">
    <w:pPr>
      <w:pStyle w:val="Header"/>
      <w:spacing w:after="120" w:line="276" w:lineRule="auto"/>
      <w:jc w:val="center"/>
      <w:rPr>
        <w:b/>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E80E5" w14:textId="77777777" w:rsidR="00253BD0" w:rsidRPr="00F9050A" w:rsidRDefault="00253BD0" w:rsidP="00F12904">
    <w:pPr>
      <w:pStyle w:val="Header"/>
      <w:spacing w:after="120" w:line="276" w:lineRule="auto"/>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8"/>
    <w:multiLevelType w:val="singleLevel"/>
    <w:tmpl w:val="6CCE9EFC"/>
    <w:lvl w:ilvl="0">
      <w:start w:val="1"/>
      <w:numFmt w:val="decimal"/>
      <w:pStyle w:val="ListNumber"/>
      <w:lvlText w:val="%1."/>
      <w:lvlJc w:val="left"/>
      <w:pPr>
        <w:tabs>
          <w:tab w:val="num" w:pos="360"/>
        </w:tabs>
        <w:ind w:left="360" w:hanging="360"/>
      </w:p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1262685D"/>
    <w:multiLevelType w:val="singleLevel"/>
    <w:tmpl w:val="D96C95A2"/>
    <w:name w:val="List Dash"/>
    <w:lvl w:ilvl="0">
      <w:start w:val="1"/>
      <w:numFmt w:val="bullet"/>
      <w:pStyle w:val="ListBullet4"/>
      <w:lvlText w:val=""/>
      <w:lvlJc w:val="left"/>
      <w:pPr>
        <w:tabs>
          <w:tab w:val="num" w:pos="3163"/>
        </w:tabs>
        <w:ind w:left="3163" w:hanging="283"/>
      </w:pPr>
      <w:rPr>
        <w:rFonts w:ascii="Symbol" w:hAnsi="Symbol"/>
      </w:rPr>
    </w:lvl>
  </w:abstractNum>
  <w:abstractNum w:abstractNumId="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15:restartNumberingAfterBreak="0">
    <w:nsid w:val="227B0BD1"/>
    <w:multiLevelType w:val="singleLevel"/>
    <w:tmpl w:val="DAC8BAA8"/>
    <w:lvl w:ilvl="0">
      <w:numFmt w:val="bullet"/>
      <w:pStyle w:val="annex2-bullet"/>
      <w:lvlText w:val="-"/>
      <w:lvlJc w:val="left"/>
      <w:pPr>
        <w:tabs>
          <w:tab w:val="num" w:pos="360"/>
        </w:tabs>
        <w:ind w:left="360" w:hanging="360"/>
      </w:pPr>
      <w:rPr>
        <w:rFonts w:hint="default"/>
      </w:rPr>
    </w:lvl>
  </w:abstractNum>
  <w:abstractNum w:abstractNumId="8"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9" w15:restartNumberingAfterBreak="0">
    <w:nsid w:val="22D918D1"/>
    <w:multiLevelType w:val="multilevel"/>
    <w:tmpl w:val="D5047D0E"/>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0"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1"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2"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3"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4"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6" w15:restartNumberingAfterBreak="0">
    <w:nsid w:val="3AAF7A4F"/>
    <w:multiLevelType w:val="multilevel"/>
    <w:tmpl w:val="3AAF7A4F"/>
    <w:lvl w:ilvl="0">
      <w:numFmt w:val="bullet"/>
      <w:pStyle w:val="Bullet0"/>
      <w:lvlText w:val="-"/>
      <w:lvlJc w:val="left"/>
      <w:pPr>
        <w:tabs>
          <w:tab w:val="left" w:pos="144"/>
        </w:tabs>
        <w:ind w:left="144" w:hanging="144"/>
      </w:pPr>
      <w:rPr>
        <w:rFonts w:ascii="Arial" w:eastAsia="SimSun" w:hAnsi="Arial" w:hint="default"/>
      </w:rPr>
    </w:lvl>
    <w:lvl w:ilvl="1">
      <w:start w:val="1"/>
      <w:numFmt w:val="bullet"/>
      <w:lvlText w:val="o"/>
      <w:lvlJc w:val="left"/>
      <w:pPr>
        <w:tabs>
          <w:tab w:val="left" w:pos="1440"/>
        </w:tabs>
        <w:ind w:left="1440" w:hanging="360"/>
      </w:pPr>
      <w:rPr>
        <w:rFonts w:ascii="Courier New" w:hAnsi="Courier New" w:cs="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28415E7"/>
    <w:multiLevelType w:val="multilevel"/>
    <w:tmpl w:val="70AE5268"/>
    <w:lvl w:ilvl="0">
      <w:start w:val="1"/>
      <w:numFmt w:val="lowerRoman"/>
      <w:lvlText w:val="%1."/>
      <w:lvlJc w:val="right"/>
      <w:pPr>
        <w:tabs>
          <w:tab w:val="num" w:pos="360"/>
        </w:tabs>
        <w:ind w:left="360" w:hanging="360"/>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1"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5"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7"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3"/>
  </w:num>
  <w:num w:numId="2">
    <w:abstractNumId w:val="17"/>
  </w:num>
  <w:num w:numId="3">
    <w:abstractNumId w:val="30"/>
  </w:num>
  <w:num w:numId="4">
    <w:abstractNumId w:val="8"/>
  </w:num>
  <w:num w:numId="5">
    <w:abstractNumId w:val="20"/>
  </w:num>
  <w:num w:numId="6">
    <w:abstractNumId w:val="14"/>
  </w:num>
  <w:num w:numId="7">
    <w:abstractNumId w:val="18"/>
  </w:num>
  <w:num w:numId="8">
    <w:abstractNumId w:val="28"/>
  </w:num>
  <w:num w:numId="9">
    <w:abstractNumId w:val="12"/>
  </w:num>
  <w:num w:numId="10">
    <w:abstractNumId w:val="4"/>
  </w:num>
  <w:num w:numId="11">
    <w:abstractNumId w:val="9"/>
  </w:num>
  <w:num w:numId="12">
    <w:abstractNumId w:val="1"/>
  </w:num>
  <w:num w:numId="13">
    <w:abstractNumId w:val="0"/>
  </w:num>
  <w:num w:numId="14">
    <w:abstractNumId w:val="15"/>
  </w:num>
  <w:num w:numId="15">
    <w:abstractNumId w:val="11"/>
  </w:num>
  <w:num w:numId="16">
    <w:abstractNumId w:val="6"/>
  </w:num>
  <w:num w:numId="17">
    <w:abstractNumId w:val="5"/>
  </w:num>
  <w:num w:numId="18">
    <w:abstractNumId w:val="25"/>
  </w:num>
  <w:num w:numId="19">
    <w:abstractNumId w:val="27"/>
  </w:num>
  <w:num w:numId="20">
    <w:abstractNumId w:val="26"/>
  </w:num>
  <w:num w:numId="21">
    <w:abstractNumId w:val="29"/>
  </w:num>
  <w:num w:numId="22">
    <w:abstractNumId w:val="10"/>
  </w:num>
  <w:num w:numId="23">
    <w:abstractNumId w:val="19"/>
  </w:num>
  <w:num w:numId="24">
    <w:abstractNumId w:val="22"/>
  </w:num>
  <w:num w:numId="25">
    <w:abstractNumId w:val="21"/>
  </w:num>
  <w:num w:numId="26">
    <w:abstractNumId w:val="3"/>
  </w:num>
  <w:num w:numId="27">
    <w:abstractNumId w:val="23"/>
  </w:num>
  <w:num w:numId="28">
    <w:abstractNumId w:val="24"/>
  </w:num>
  <w:num w:numId="29">
    <w:abstractNumId w:val="7"/>
  </w:num>
  <w:num w:numId="30">
    <w:abstractNumId w:val="2"/>
  </w:num>
  <w:num w:numId="31">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67585"/>
  </w:hdrShapeDefault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4"/>
    <w:docVar w:name="LW_ANNEX_NBR_LAST" w:val="4"/>
    <w:docVar w:name="LW_ANNEX_UNIQUE" w:val="0"/>
    <w:docVar w:name="LW_CORRIGENDUM" w:val="&lt;UNUSED&gt;"/>
    <w:docVar w:name="LW_COVERPAGE_EXISTS" w:val="True"/>
    <w:docVar w:name="LW_COVERPAGE_GUID" w:val="06463466-B047-4689-BD8E-1AC265E86687"/>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Comprehensive Economic Partnership Agreement between the European Union and Indonesia"/>
    <w:docVar w:name="LW_PART_NBR" w:val="1"/>
    <w:docVar w:name="LW_PART_NBR_TOTAL" w:val="1"/>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2045"/>
    <w:rsid w:val="00002D9C"/>
    <w:rsid w:val="00007A54"/>
    <w:rsid w:val="00010ACF"/>
    <w:rsid w:val="00021143"/>
    <w:rsid w:val="00027612"/>
    <w:rsid w:val="0003255B"/>
    <w:rsid w:val="0003433F"/>
    <w:rsid w:val="000449B4"/>
    <w:rsid w:val="000463EF"/>
    <w:rsid w:val="000465A7"/>
    <w:rsid w:val="0005086A"/>
    <w:rsid w:val="00054C4B"/>
    <w:rsid w:val="00055000"/>
    <w:rsid w:val="00062D28"/>
    <w:rsid w:val="00063A9F"/>
    <w:rsid w:val="00063AB3"/>
    <w:rsid w:val="00067F31"/>
    <w:rsid w:val="000744D2"/>
    <w:rsid w:val="00075910"/>
    <w:rsid w:val="0007604F"/>
    <w:rsid w:val="0007683B"/>
    <w:rsid w:val="00083FBC"/>
    <w:rsid w:val="00083FBF"/>
    <w:rsid w:val="00086374"/>
    <w:rsid w:val="000867FF"/>
    <w:rsid w:val="000870E4"/>
    <w:rsid w:val="00091CE0"/>
    <w:rsid w:val="00092472"/>
    <w:rsid w:val="0009569C"/>
    <w:rsid w:val="00096C5D"/>
    <w:rsid w:val="000A077B"/>
    <w:rsid w:val="000A0DDD"/>
    <w:rsid w:val="000A0E2E"/>
    <w:rsid w:val="000A2AA3"/>
    <w:rsid w:val="000A3826"/>
    <w:rsid w:val="000A4FE6"/>
    <w:rsid w:val="000A7978"/>
    <w:rsid w:val="000B254F"/>
    <w:rsid w:val="000B71D4"/>
    <w:rsid w:val="000C743F"/>
    <w:rsid w:val="000D2190"/>
    <w:rsid w:val="000D2B33"/>
    <w:rsid w:val="000D3406"/>
    <w:rsid w:val="000D5E35"/>
    <w:rsid w:val="000E1C75"/>
    <w:rsid w:val="000E1F66"/>
    <w:rsid w:val="000E468F"/>
    <w:rsid w:val="000E7F7F"/>
    <w:rsid w:val="000F13FD"/>
    <w:rsid w:val="000F220A"/>
    <w:rsid w:val="000F4147"/>
    <w:rsid w:val="001064D3"/>
    <w:rsid w:val="0011521A"/>
    <w:rsid w:val="00115505"/>
    <w:rsid w:val="00117E23"/>
    <w:rsid w:val="00120397"/>
    <w:rsid w:val="00125862"/>
    <w:rsid w:val="0012665C"/>
    <w:rsid w:val="001271AE"/>
    <w:rsid w:val="00131680"/>
    <w:rsid w:val="00131753"/>
    <w:rsid w:val="001366E0"/>
    <w:rsid w:val="0014406C"/>
    <w:rsid w:val="001441FF"/>
    <w:rsid w:val="001472A9"/>
    <w:rsid w:val="00147FDF"/>
    <w:rsid w:val="001501A2"/>
    <w:rsid w:val="001506A8"/>
    <w:rsid w:val="00151252"/>
    <w:rsid w:val="001533EF"/>
    <w:rsid w:val="00156CB3"/>
    <w:rsid w:val="00164E11"/>
    <w:rsid w:val="00165B31"/>
    <w:rsid w:val="00171F08"/>
    <w:rsid w:val="00173344"/>
    <w:rsid w:val="0017477F"/>
    <w:rsid w:val="00174E40"/>
    <w:rsid w:val="00174EC6"/>
    <w:rsid w:val="001864C5"/>
    <w:rsid w:val="001915AA"/>
    <w:rsid w:val="00193907"/>
    <w:rsid w:val="00197A76"/>
    <w:rsid w:val="001B07C1"/>
    <w:rsid w:val="001B0E63"/>
    <w:rsid w:val="001C2B69"/>
    <w:rsid w:val="001C394A"/>
    <w:rsid w:val="001D1638"/>
    <w:rsid w:val="001D5942"/>
    <w:rsid w:val="001D5C67"/>
    <w:rsid w:val="001D60D8"/>
    <w:rsid w:val="001D68D2"/>
    <w:rsid w:val="001E1028"/>
    <w:rsid w:val="001F59C5"/>
    <w:rsid w:val="001F70F0"/>
    <w:rsid w:val="001F7212"/>
    <w:rsid w:val="001F7964"/>
    <w:rsid w:val="0020127F"/>
    <w:rsid w:val="00201CAE"/>
    <w:rsid w:val="002038D7"/>
    <w:rsid w:val="00204F63"/>
    <w:rsid w:val="0020508F"/>
    <w:rsid w:val="00210DC8"/>
    <w:rsid w:val="00214517"/>
    <w:rsid w:val="00220AE0"/>
    <w:rsid w:val="002216AF"/>
    <w:rsid w:val="0022170F"/>
    <w:rsid w:val="0022250D"/>
    <w:rsid w:val="00225546"/>
    <w:rsid w:val="00227CC0"/>
    <w:rsid w:val="00230BFB"/>
    <w:rsid w:val="00234D95"/>
    <w:rsid w:val="0024283F"/>
    <w:rsid w:val="00246ABA"/>
    <w:rsid w:val="0025375D"/>
    <w:rsid w:val="00253BD0"/>
    <w:rsid w:val="00254855"/>
    <w:rsid w:val="0025703C"/>
    <w:rsid w:val="002634D7"/>
    <w:rsid w:val="002674AF"/>
    <w:rsid w:val="00281441"/>
    <w:rsid w:val="00281E2E"/>
    <w:rsid w:val="00282319"/>
    <w:rsid w:val="00294C16"/>
    <w:rsid w:val="00295A4E"/>
    <w:rsid w:val="00296467"/>
    <w:rsid w:val="002979AC"/>
    <w:rsid w:val="002A000E"/>
    <w:rsid w:val="002A59FF"/>
    <w:rsid w:val="002B28C5"/>
    <w:rsid w:val="002B5FAD"/>
    <w:rsid w:val="002C15CE"/>
    <w:rsid w:val="002C2564"/>
    <w:rsid w:val="002C41F4"/>
    <w:rsid w:val="002D0849"/>
    <w:rsid w:val="002D1EFE"/>
    <w:rsid w:val="002D3099"/>
    <w:rsid w:val="002D5B64"/>
    <w:rsid w:val="002E2D32"/>
    <w:rsid w:val="002E34EF"/>
    <w:rsid w:val="002E46F1"/>
    <w:rsid w:val="002E6BB5"/>
    <w:rsid w:val="002E7C3D"/>
    <w:rsid w:val="002F1116"/>
    <w:rsid w:val="002F422E"/>
    <w:rsid w:val="002F4D76"/>
    <w:rsid w:val="002F57E2"/>
    <w:rsid w:val="0030018A"/>
    <w:rsid w:val="0030161A"/>
    <w:rsid w:val="00304C1B"/>
    <w:rsid w:val="00304DEB"/>
    <w:rsid w:val="00310B4A"/>
    <w:rsid w:val="00314E07"/>
    <w:rsid w:val="00316D9A"/>
    <w:rsid w:val="00321F57"/>
    <w:rsid w:val="00323DF1"/>
    <w:rsid w:val="00325141"/>
    <w:rsid w:val="00327F85"/>
    <w:rsid w:val="003317EC"/>
    <w:rsid w:val="0033307B"/>
    <w:rsid w:val="00334CE5"/>
    <w:rsid w:val="00335A55"/>
    <w:rsid w:val="0033615F"/>
    <w:rsid w:val="00341455"/>
    <w:rsid w:val="00345272"/>
    <w:rsid w:val="00347011"/>
    <w:rsid w:val="00351023"/>
    <w:rsid w:val="00352328"/>
    <w:rsid w:val="00364268"/>
    <w:rsid w:val="00365A1E"/>
    <w:rsid w:val="00365EB5"/>
    <w:rsid w:val="00376BCA"/>
    <w:rsid w:val="00376FF1"/>
    <w:rsid w:val="003812B9"/>
    <w:rsid w:val="00386841"/>
    <w:rsid w:val="00387E00"/>
    <w:rsid w:val="0039090B"/>
    <w:rsid w:val="00392040"/>
    <w:rsid w:val="003A6A13"/>
    <w:rsid w:val="003A7179"/>
    <w:rsid w:val="003B0B03"/>
    <w:rsid w:val="003B216A"/>
    <w:rsid w:val="003B4BBB"/>
    <w:rsid w:val="003C198B"/>
    <w:rsid w:val="003C363E"/>
    <w:rsid w:val="003C45D3"/>
    <w:rsid w:val="003C49A4"/>
    <w:rsid w:val="003C50C4"/>
    <w:rsid w:val="003C555E"/>
    <w:rsid w:val="003D12D6"/>
    <w:rsid w:val="003D2F94"/>
    <w:rsid w:val="003D5361"/>
    <w:rsid w:val="003D53EE"/>
    <w:rsid w:val="003E0639"/>
    <w:rsid w:val="003E7712"/>
    <w:rsid w:val="003F010B"/>
    <w:rsid w:val="003F06FC"/>
    <w:rsid w:val="003F32BC"/>
    <w:rsid w:val="003F460E"/>
    <w:rsid w:val="003F51CF"/>
    <w:rsid w:val="003F7522"/>
    <w:rsid w:val="00410588"/>
    <w:rsid w:val="004118A7"/>
    <w:rsid w:val="004119F0"/>
    <w:rsid w:val="004167FD"/>
    <w:rsid w:val="00420A47"/>
    <w:rsid w:val="00426C28"/>
    <w:rsid w:val="00427AEA"/>
    <w:rsid w:val="00432CCA"/>
    <w:rsid w:val="00433D32"/>
    <w:rsid w:val="00434BDE"/>
    <w:rsid w:val="00443601"/>
    <w:rsid w:val="004457D1"/>
    <w:rsid w:val="00445F2C"/>
    <w:rsid w:val="00446EA1"/>
    <w:rsid w:val="004472E4"/>
    <w:rsid w:val="00453B43"/>
    <w:rsid w:val="00455CEF"/>
    <w:rsid w:val="00462C5A"/>
    <w:rsid w:val="00462CBB"/>
    <w:rsid w:val="00464484"/>
    <w:rsid w:val="00465B75"/>
    <w:rsid w:val="00465B83"/>
    <w:rsid w:val="00465B8C"/>
    <w:rsid w:val="00483F16"/>
    <w:rsid w:val="004847EB"/>
    <w:rsid w:val="004861A7"/>
    <w:rsid w:val="004861ED"/>
    <w:rsid w:val="00490932"/>
    <w:rsid w:val="00491ACF"/>
    <w:rsid w:val="004A0442"/>
    <w:rsid w:val="004A08AA"/>
    <w:rsid w:val="004A0F6A"/>
    <w:rsid w:val="004A1C85"/>
    <w:rsid w:val="004A5A5A"/>
    <w:rsid w:val="004A5FF9"/>
    <w:rsid w:val="004A7BB9"/>
    <w:rsid w:val="004A7FFD"/>
    <w:rsid w:val="004B21B9"/>
    <w:rsid w:val="004B3A76"/>
    <w:rsid w:val="004B5A98"/>
    <w:rsid w:val="004C055A"/>
    <w:rsid w:val="004D202F"/>
    <w:rsid w:val="004D2DEB"/>
    <w:rsid w:val="004D675F"/>
    <w:rsid w:val="004E09B5"/>
    <w:rsid w:val="004E2F9E"/>
    <w:rsid w:val="004E30A8"/>
    <w:rsid w:val="004F1708"/>
    <w:rsid w:val="004F1997"/>
    <w:rsid w:val="004F1F3A"/>
    <w:rsid w:val="004F5BBB"/>
    <w:rsid w:val="004F772E"/>
    <w:rsid w:val="00505C6D"/>
    <w:rsid w:val="00505DC5"/>
    <w:rsid w:val="00507511"/>
    <w:rsid w:val="005115B2"/>
    <w:rsid w:val="00513AD9"/>
    <w:rsid w:val="00514EC6"/>
    <w:rsid w:val="00515C7F"/>
    <w:rsid w:val="005176C6"/>
    <w:rsid w:val="00517AFA"/>
    <w:rsid w:val="00517F1E"/>
    <w:rsid w:val="00525070"/>
    <w:rsid w:val="00527B0C"/>
    <w:rsid w:val="0053148A"/>
    <w:rsid w:val="005328B5"/>
    <w:rsid w:val="00535EC2"/>
    <w:rsid w:val="00540293"/>
    <w:rsid w:val="00543E68"/>
    <w:rsid w:val="00551A45"/>
    <w:rsid w:val="005520B2"/>
    <w:rsid w:val="00554D64"/>
    <w:rsid w:val="005555EB"/>
    <w:rsid w:val="00556999"/>
    <w:rsid w:val="00573235"/>
    <w:rsid w:val="00580431"/>
    <w:rsid w:val="00582978"/>
    <w:rsid w:val="005846A5"/>
    <w:rsid w:val="005911B3"/>
    <w:rsid w:val="005913F0"/>
    <w:rsid w:val="00591446"/>
    <w:rsid w:val="00591776"/>
    <w:rsid w:val="005A337B"/>
    <w:rsid w:val="005B01C0"/>
    <w:rsid w:val="005C1DE3"/>
    <w:rsid w:val="005C40A8"/>
    <w:rsid w:val="005C4936"/>
    <w:rsid w:val="005C5857"/>
    <w:rsid w:val="005C6242"/>
    <w:rsid w:val="005C63EC"/>
    <w:rsid w:val="005D11D1"/>
    <w:rsid w:val="005D36E4"/>
    <w:rsid w:val="005D3C88"/>
    <w:rsid w:val="005D5070"/>
    <w:rsid w:val="005D619E"/>
    <w:rsid w:val="005E2C80"/>
    <w:rsid w:val="005F45C3"/>
    <w:rsid w:val="005F647C"/>
    <w:rsid w:val="005F793E"/>
    <w:rsid w:val="00604699"/>
    <w:rsid w:val="00605B8A"/>
    <w:rsid w:val="006064F9"/>
    <w:rsid w:val="00606749"/>
    <w:rsid w:val="0061261D"/>
    <w:rsid w:val="00615C14"/>
    <w:rsid w:val="006164E1"/>
    <w:rsid w:val="00621658"/>
    <w:rsid w:val="00624C6D"/>
    <w:rsid w:val="00627335"/>
    <w:rsid w:val="00627344"/>
    <w:rsid w:val="00636064"/>
    <w:rsid w:val="006364ED"/>
    <w:rsid w:val="00647821"/>
    <w:rsid w:val="0065291B"/>
    <w:rsid w:val="00656500"/>
    <w:rsid w:val="00657444"/>
    <w:rsid w:val="006609FB"/>
    <w:rsid w:val="00662FB4"/>
    <w:rsid w:val="00670700"/>
    <w:rsid w:val="00671452"/>
    <w:rsid w:val="006738FE"/>
    <w:rsid w:val="0067513C"/>
    <w:rsid w:val="00681EB1"/>
    <w:rsid w:val="00684EE0"/>
    <w:rsid w:val="0069311C"/>
    <w:rsid w:val="006937B9"/>
    <w:rsid w:val="006A0D97"/>
    <w:rsid w:val="006A2B34"/>
    <w:rsid w:val="006B3FE1"/>
    <w:rsid w:val="006B7EF3"/>
    <w:rsid w:val="006C6C26"/>
    <w:rsid w:val="006D170D"/>
    <w:rsid w:val="006D1884"/>
    <w:rsid w:val="006D1BE0"/>
    <w:rsid w:val="006D1D44"/>
    <w:rsid w:val="006D2C19"/>
    <w:rsid w:val="006D3186"/>
    <w:rsid w:val="006D366F"/>
    <w:rsid w:val="006D3AE5"/>
    <w:rsid w:val="006D539A"/>
    <w:rsid w:val="006E074A"/>
    <w:rsid w:val="006E1028"/>
    <w:rsid w:val="006E5355"/>
    <w:rsid w:val="006F0C1C"/>
    <w:rsid w:val="006F149E"/>
    <w:rsid w:val="006F22F6"/>
    <w:rsid w:val="006F2FE6"/>
    <w:rsid w:val="006F378A"/>
    <w:rsid w:val="006F3E3F"/>
    <w:rsid w:val="006F5651"/>
    <w:rsid w:val="00704A2D"/>
    <w:rsid w:val="00704CF0"/>
    <w:rsid w:val="0071123B"/>
    <w:rsid w:val="00726546"/>
    <w:rsid w:val="007326BC"/>
    <w:rsid w:val="00732B2E"/>
    <w:rsid w:val="007357A0"/>
    <w:rsid w:val="00736F34"/>
    <w:rsid w:val="00743CB4"/>
    <w:rsid w:val="00747D07"/>
    <w:rsid w:val="007501D2"/>
    <w:rsid w:val="007531AD"/>
    <w:rsid w:val="0075359F"/>
    <w:rsid w:val="00754CB7"/>
    <w:rsid w:val="00755984"/>
    <w:rsid w:val="00763A2B"/>
    <w:rsid w:val="007651B0"/>
    <w:rsid w:val="007654CE"/>
    <w:rsid w:val="0076794C"/>
    <w:rsid w:val="00775244"/>
    <w:rsid w:val="007754ED"/>
    <w:rsid w:val="0077561E"/>
    <w:rsid w:val="00780F5A"/>
    <w:rsid w:val="007832B7"/>
    <w:rsid w:val="007838EE"/>
    <w:rsid w:val="007839B7"/>
    <w:rsid w:val="00792BAE"/>
    <w:rsid w:val="00793948"/>
    <w:rsid w:val="00794A7B"/>
    <w:rsid w:val="007A2790"/>
    <w:rsid w:val="007A296C"/>
    <w:rsid w:val="007B0D74"/>
    <w:rsid w:val="007B13F5"/>
    <w:rsid w:val="007B19FB"/>
    <w:rsid w:val="007B244D"/>
    <w:rsid w:val="007B4D81"/>
    <w:rsid w:val="007B6E58"/>
    <w:rsid w:val="007C0267"/>
    <w:rsid w:val="007D0248"/>
    <w:rsid w:val="007D0FA8"/>
    <w:rsid w:val="007D60D9"/>
    <w:rsid w:val="007E054F"/>
    <w:rsid w:val="007F06A3"/>
    <w:rsid w:val="007F07CE"/>
    <w:rsid w:val="007F1272"/>
    <w:rsid w:val="007F38E2"/>
    <w:rsid w:val="007F68CB"/>
    <w:rsid w:val="007F7819"/>
    <w:rsid w:val="007F7A0F"/>
    <w:rsid w:val="007F7B91"/>
    <w:rsid w:val="00806BDA"/>
    <w:rsid w:val="00813BB8"/>
    <w:rsid w:val="00814986"/>
    <w:rsid w:val="00816322"/>
    <w:rsid w:val="0081789E"/>
    <w:rsid w:val="00820038"/>
    <w:rsid w:val="00820D9C"/>
    <w:rsid w:val="00827127"/>
    <w:rsid w:val="0083043C"/>
    <w:rsid w:val="00836209"/>
    <w:rsid w:val="00837906"/>
    <w:rsid w:val="00837A05"/>
    <w:rsid w:val="00837E3F"/>
    <w:rsid w:val="008419A1"/>
    <w:rsid w:val="008515A7"/>
    <w:rsid w:val="008538C2"/>
    <w:rsid w:val="00853B46"/>
    <w:rsid w:val="00855C7A"/>
    <w:rsid w:val="00855E82"/>
    <w:rsid w:val="008713A9"/>
    <w:rsid w:val="00871CEF"/>
    <w:rsid w:val="00874D77"/>
    <w:rsid w:val="00880700"/>
    <w:rsid w:val="008825E4"/>
    <w:rsid w:val="008827CD"/>
    <w:rsid w:val="00882E8F"/>
    <w:rsid w:val="0088319A"/>
    <w:rsid w:val="00883AA0"/>
    <w:rsid w:val="00887EA3"/>
    <w:rsid w:val="00896512"/>
    <w:rsid w:val="008A5B15"/>
    <w:rsid w:val="008B2529"/>
    <w:rsid w:val="008B2644"/>
    <w:rsid w:val="008B3E59"/>
    <w:rsid w:val="008C22AD"/>
    <w:rsid w:val="008C567E"/>
    <w:rsid w:val="008C714B"/>
    <w:rsid w:val="008D04D2"/>
    <w:rsid w:val="008D3818"/>
    <w:rsid w:val="008D3B70"/>
    <w:rsid w:val="008D3F5F"/>
    <w:rsid w:val="008D403B"/>
    <w:rsid w:val="008D4E69"/>
    <w:rsid w:val="008E2C0A"/>
    <w:rsid w:val="008E3355"/>
    <w:rsid w:val="008E6CE1"/>
    <w:rsid w:val="008F0F94"/>
    <w:rsid w:val="008F6628"/>
    <w:rsid w:val="00901A25"/>
    <w:rsid w:val="009038E4"/>
    <w:rsid w:val="00907A87"/>
    <w:rsid w:val="009135EF"/>
    <w:rsid w:val="0091548C"/>
    <w:rsid w:val="0091737E"/>
    <w:rsid w:val="00917576"/>
    <w:rsid w:val="00920113"/>
    <w:rsid w:val="00920DCC"/>
    <w:rsid w:val="00925BB6"/>
    <w:rsid w:val="0092716E"/>
    <w:rsid w:val="009273D8"/>
    <w:rsid w:val="009305FA"/>
    <w:rsid w:val="00931C54"/>
    <w:rsid w:val="00933226"/>
    <w:rsid w:val="00933416"/>
    <w:rsid w:val="0093557C"/>
    <w:rsid w:val="009433CA"/>
    <w:rsid w:val="00947ABE"/>
    <w:rsid w:val="00950B14"/>
    <w:rsid w:val="0095531E"/>
    <w:rsid w:val="0095538E"/>
    <w:rsid w:val="00965F39"/>
    <w:rsid w:val="009700CD"/>
    <w:rsid w:val="00970131"/>
    <w:rsid w:val="00975626"/>
    <w:rsid w:val="009815A6"/>
    <w:rsid w:val="009846A3"/>
    <w:rsid w:val="00986362"/>
    <w:rsid w:val="009901B2"/>
    <w:rsid w:val="00991295"/>
    <w:rsid w:val="00991F13"/>
    <w:rsid w:val="00992116"/>
    <w:rsid w:val="009947B2"/>
    <w:rsid w:val="00995506"/>
    <w:rsid w:val="009A1D2C"/>
    <w:rsid w:val="009A359A"/>
    <w:rsid w:val="009A4FC8"/>
    <w:rsid w:val="009B5BA4"/>
    <w:rsid w:val="009C54C3"/>
    <w:rsid w:val="009D15C2"/>
    <w:rsid w:val="009D3C38"/>
    <w:rsid w:val="009E0708"/>
    <w:rsid w:val="009E7878"/>
    <w:rsid w:val="009F0DAB"/>
    <w:rsid w:val="009F0FE5"/>
    <w:rsid w:val="009F3310"/>
    <w:rsid w:val="009F7723"/>
    <w:rsid w:val="00A034A1"/>
    <w:rsid w:val="00A05A21"/>
    <w:rsid w:val="00A12F9B"/>
    <w:rsid w:val="00A13DB3"/>
    <w:rsid w:val="00A16A16"/>
    <w:rsid w:val="00A31B64"/>
    <w:rsid w:val="00A3456F"/>
    <w:rsid w:val="00A376E8"/>
    <w:rsid w:val="00A50545"/>
    <w:rsid w:val="00A509D2"/>
    <w:rsid w:val="00A50D08"/>
    <w:rsid w:val="00A51EA8"/>
    <w:rsid w:val="00A538BA"/>
    <w:rsid w:val="00A548E4"/>
    <w:rsid w:val="00A557F9"/>
    <w:rsid w:val="00A55EB4"/>
    <w:rsid w:val="00A56CF2"/>
    <w:rsid w:val="00A625A2"/>
    <w:rsid w:val="00A6747E"/>
    <w:rsid w:val="00A7134E"/>
    <w:rsid w:val="00A732B1"/>
    <w:rsid w:val="00A74BBD"/>
    <w:rsid w:val="00A76245"/>
    <w:rsid w:val="00A76A38"/>
    <w:rsid w:val="00A776F7"/>
    <w:rsid w:val="00A83A74"/>
    <w:rsid w:val="00A8452C"/>
    <w:rsid w:val="00A85555"/>
    <w:rsid w:val="00A9225C"/>
    <w:rsid w:val="00A9613B"/>
    <w:rsid w:val="00A97463"/>
    <w:rsid w:val="00AA2C01"/>
    <w:rsid w:val="00AA3A04"/>
    <w:rsid w:val="00AB7E65"/>
    <w:rsid w:val="00AC1CF1"/>
    <w:rsid w:val="00AC6B5E"/>
    <w:rsid w:val="00AD020C"/>
    <w:rsid w:val="00AD6A44"/>
    <w:rsid w:val="00AD6AD5"/>
    <w:rsid w:val="00AE6905"/>
    <w:rsid w:val="00AE6D64"/>
    <w:rsid w:val="00AF1DDC"/>
    <w:rsid w:val="00AF6427"/>
    <w:rsid w:val="00B01529"/>
    <w:rsid w:val="00B026D4"/>
    <w:rsid w:val="00B05A1A"/>
    <w:rsid w:val="00B104EA"/>
    <w:rsid w:val="00B112C8"/>
    <w:rsid w:val="00B12105"/>
    <w:rsid w:val="00B158F8"/>
    <w:rsid w:val="00B166C5"/>
    <w:rsid w:val="00B2001F"/>
    <w:rsid w:val="00B24503"/>
    <w:rsid w:val="00B26840"/>
    <w:rsid w:val="00B36B33"/>
    <w:rsid w:val="00B40E1C"/>
    <w:rsid w:val="00B45361"/>
    <w:rsid w:val="00B459A4"/>
    <w:rsid w:val="00B47246"/>
    <w:rsid w:val="00B53D27"/>
    <w:rsid w:val="00B53FA5"/>
    <w:rsid w:val="00B55497"/>
    <w:rsid w:val="00B55A5E"/>
    <w:rsid w:val="00B579B4"/>
    <w:rsid w:val="00B605BD"/>
    <w:rsid w:val="00B61F5E"/>
    <w:rsid w:val="00B66CDA"/>
    <w:rsid w:val="00B67327"/>
    <w:rsid w:val="00B67BFA"/>
    <w:rsid w:val="00B722DD"/>
    <w:rsid w:val="00B73F0D"/>
    <w:rsid w:val="00B7561C"/>
    <w:rsid w:val="00B845E7"/>
    <w:rsid w:val="00B859E7"/>
    <w:rsid w:val="00B9096D"/>
    <w:rsid w:val="00B94D90"/>
    <w:rsid w:val="00B97461"/>
    <w:rsid w:val="00BA37AF"/>
    <w:rsid w:val="00BA4A09"/>
    <w:rsid w:val="00BB06D3"/>
    <w:rsid w:val="00BB781A"/>
    <w:rsid w:val="00BB7FBB"/>
    <w:rsid w:val="00BC3FE8"/>
    <w:rsid w:val="00BC4618"/>
    <w:rsid w:val="00BC6788"/>
    <w:rsid w:val="00BC7F4B"/>
    <w:rsid w:val="00BD34FD"/>
    <w:rsid w:val="00BD70C7"/>
    <w:rsid w:val="00BD7A5C"/>
    <w:rsid w:val="00BE0095"/>
    <w:rsid w:val="00BE0D86"/>
    <w:rsid w:val="00BE7C2A"/>
    <w:rsid w:val="00BF1051"/>
    <w:rsid w:val="00BF37BC"/>
    <w:rsid w:val="00C04FC2"/>
    <w:rsid w:val="00C056A0"/>
    <w:rsid w:val="00C06F1B"/>
    <w:rsid w:val="00C22400"/>
    <w:rsid w:val="00C3058C"/>
    <w:rsid w:val="00C31EAB"/>
    <w:rsid w:val="00C335D5"/>
    <w:rsid w:val="00C3366F"/>
    <w:rsid w:val="00C351CC"/>
    <w:rsid w:val="00C4415B"/>
    <w:rsid w:val="00C44E8C"/>
    <w:rsid w:val="00C4640F"/>
    <w:rsid w:val="00C502FD"/>
    <w:rsid w:val="00C5434C"/>
    <w:rsid w:val="00C54818"/>
    <w:rsid w:val="00C548E9"/>
    <w:rsid w:val="00C55246"/>
    <w:rsid w:val="00C60965"/>
    <w:rsid w:val="00C6481D"/>
    <w:rsid w:val="00C65BF9"/>
    <w:rsid w:val="00C66DC8"/>
    <w:rsid w:val="00C67916"/>
    <w:rsid w:val="00C7345F"/>
    <w:rsid w:val="00C75A4B"/>
    <w:rsid w:val="00C82663"/>
    <w:rsid w:val="00C83670"/>
    <w:rsid w:val="00C83E37"/>
    <w:rsid w:val="00C86DDC"/>
    <w:rsid w:val="00C875DA"/>
    <w:rsid w:val="00C91B0B"/>
    <w:rsid w:val="00C9479D"/>
    <w:rsid w:val="00C95FC9"/>
    <w:rsid w:val="00C97E34"/>
    <w:rsid w:val="00CA203F"/>
    <w:rsid w:val="00CA6B39"/>
    <w:rsid w:val="00CA7C36"/>
    <w:rsid w:val="00CB0E8A"/>
    <w:rsid w:val="00CB1D5E"/>
    <w:rsid w:val="00CB1FCC"/>
    <w:rsid w:val="00CB2C95"/>
    <w:rsid w:val="00CB3C48"/>
    <w:rsid w:val="00CD35C2"/>
    <w:rsid w:val="00CE0701"/>
    <w:rsid w:val="00CE1387"/>
    <w:rsid w:val="00CE2542"/>
    <w:rsid w:val="00CE3420"/>
    <w:rsid w:val="00CE3AB4"/>
    <w:rsid w:val="00CE4ABB"/>
    <w:rsid w:val="00CE51DE"/>
    <w:rsid w:val="00CF309C"/>
    <w:rsid w:val="00D01D20"/>
    <w:rsid w:val="00D024E3"/>
    <w:rsid w:val="00D1209D"/>
    <w:rsid w:val="00D125DB"/>
    <w:rsid w:val="00D13AB1"/>
    <w:rsid w:val="00D15B7D"/>
    <w:rsid w:val="00D17138"/>
    <w:rsid w:val="00D171D4"/>
    <w:rsid w:val="00D17E1E"/>
    <w:rsid w:val="00D22778"/>
    <w:rsid w:val="00D25D34"/>
    <w:rsid w:val="00D3163B"/>
    <w:rsid w:val="00D31A71"/>
    <w:rsid w:val="00D34375"/>
    <w:rsid w:val="00D40257"/>
    <w:rsid w:val="00D4141B"/>
    <w:rsid w:val="00D42021"/>
    <w:rsid w:val="00D45B6F"/>
    <w:rsid w:val="00D4611A"/>
    <w:rsid w:val="00D5388E"/>
    <w:rsid w:val="00D55484"/>
    <w:rsid w:val="00D565A6"/>
    <w:rsid w:val="00D6006C"/>
    <w:rsid w:val="00D603EA"/>
    <w:rsid w:val="00D605D1"/>
    <w:rsid w:val="00D840E7"/>
    <w:rsid w:val="00D842DB"/>
    <w:rsid w:val="00D852EB"/>
    <w:rsid w:val="00D85F03"/>
    <w:rsid w:val="00D860ED"/>
    <w:rsid w:val="00D954D7"/>
    <w:rsid w:val="00D96E50"/>
    <w:rsid w:val="00D97143"/>
    <w:rsid w:val="00D97D58"/>
    <w:rsid w:val="00DA295E"/>
    <w:rsid w:val="00DA36BB"/>
    <w:rsid w:val="00DB1111"/>
    <w:rsid w:val="00DB3BAB"/>
    <w:rsid w:val="00DB6746"/>
    <w:rsid w:val="00DB6A22"/>
    <w:rsid w:val="00DC015F"/>
    <w:rsid w:val="00DC0246"/>
    <w:rsid w:val="00DC045A"/>
    <w:rsid w:val="00DC52A9"/>
    <w:rsid w:val="00DD4DAB"/>
    <w:rsid w:val="00DD54E0"/>
    <w:rsid w:val="00DD5AD5"/>
    <w:rsid w:val="00DE1851"/>
    <w:rsid w:val="00DE1D55"/>
    <w:rsid w:val="00DE4043"/>
    <w:rsid w:val="00DE42A7"/>
    <w:rsid w:val="00DF285E"/>
    <w:rsid w:val="00DF2DF3"/>
    <w:rsid w:val="00DF5746"/>
    <w:rsid w:val="00E0129C"/>
    <w:rsid w:val="00E020D8"/>
    <w:rsid w:val="00E03010"/>
    <w:rsid w:val="00E0581F"/>
    <w:rsid w:val="00E06B1F"/>
    <w:rsid w:val="00E162A7"/>
    <w:rsid w:val="00E20422"/>
    <w:rsid w:val="00E22A7B"/>
    <w:rsid w:val="00E3049A"/>
    <w:rsid w:val="00E353BB"/>
    <w:rsid w:val="00E36F45"/>
    <w:rsid w:val="00E37894"/>
    <w:rsid w:val="00E40BDE"/>
    <w:rsid w:val="00E40E20"/>
    <w:rsid w:val="00E4220A"/>
    <w:rsid w:val="00E45613"/>
    <w:rsid w:val="00E5556D"/>
    <w:rsid w:val="00E56089"/>
    <w:rsid w:val="00E60437"/>
    <w:rsid w:val="00E63DAE"/>
    <w:rsid w:val="00E67276"/>
    <w:rsid w:val="00E71335"/>
    <w:rsid w:val="00E776AE"/>
    <w:rsid w:val="00E802E7"/>
    <w:rsid w:val="00E847E1"/>
    <w:rsid w:val="00E91242"/>
    <w:rsid w:val="00E91F57"/>
    <w:rsid w:val="00EA01C3"/>
    <w:rsid w:val="00EA79B0"/>
    <w:rsid w:val="00EB2B2A"/>
    <w:rsid w:val="00EB3FB2"/>
    <w:rsid w:val="00EC0A2A"/>
    <w:rsid w:val="00EC290E"/>
    <w:rsid w:val="00EC5481"/>
    <w:rsid w:val="00EC5BF3"/>
    <w:rsid w:val="00EC660F"/>
    <w:rsid w:val="00EC6A46"/>
    <w:rsid w:val="00ED0920"/>
    <w:rsid w:val="00ED2B7C"/>
    <w:rsid w:val="00EE00BA"/>
    <w:rsid w:val="00EE4817"/>
    <w:rsid w:val="00EE56FB"/>
    <w:rsid w:val="00EE6307"/>
    <w:rsid w:val="00EE6E72"/>
    <w:rsid w:val="00EF711F"/>
    <w:rsid w:val="00F018BE"/>
    <w:rsid w:val="00F030A6"/>
    <w:rsid w:val="00F12288"/>
    <w:rsid w:val="00F12E9B"/>
    <w:rsid w:val="00F1552C"/>
    <w:rsid w:val="00F1732C"/>
    <w:rsid w:val="00F207D6"/>
    <w:rsid w:val="00F209CB"/>
    <w:rsid w:val="00F25C4F"/>
    <w:rsid w:val="00F27268"/>
    <w:rsid w:val="00F32C89"/>
    <w:rsid w:val="00F42ECF"/>
    <w:rsid w:val="00F46E13"/>
    <w:rsid w:val="00F52D24"/>
    <w:rsid w:val="00F54747"/>
    <w:rsid w:val="00F631F5"/>
    <w:rsid w:val="00F64303"/>
    <w:rsid w:val="00F677F8"/>
    <w:rsid w:val="00F71710"/>
    <w:rsid w:val="00F7482F"/>
    <w:rsid w:val="00F75257"/>
    <w:rsid w:val="00F8294A"/>
    <w:rsid w:val="00F909D4"/>
    <w:rsid w:val="00F91457"/>
    <w:rsid w:val="00F91C77"/>
    <w:rsid w:val="00F9356B"/>
    <w:rsid w:val="00F94E1B"/>
    <w:rsid w:val="00FA003C"/>
    <w:rsid w:val="00FA2131"/>
    <w:rsid w:val="00FA264E"/>
    <w:rsid w:val="00FA306B"/>
    <w:rsid w:val="00FB16BD"/>
    <w:rsid w:val="00FB4640"/>
    <w:rsid w:val="00FC2411"/>
    <w:rsid w:val="00FD3DD0"/>
    <w:rsid w:val="00FD5628"/>
    <w:rsid w:val="00FD76E2"/>
    <w:rsid w:val="00FE3509"/>
    <w:rsid w:val="00FF1E6A"/>
    <w:rsid w:val="00FF366F"/>
    <w:rsid w:val="00FF38CD"/>
    <w:rsid w:val="00FF467D"/>
    <w:rsid w:val="00FF4FD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3BD23941"/>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qFormat="1"/>
    <w:lsdException w:name="List 2" w:semiHidden="1" w:uiPriority="0" w:unhideWhenUsed="1" w:qFormat="1"/>
    <w:lsdException w:name="List 3" w:semiHidden="1" w:unhideWhenUsed="1" w:qFormat="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qFormat="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basedOn w:val="DefaultParagraphFont"/>
    <w:uiPriority w:val="99"/>
    <w:unhideWhenUsed/>
    <w:qFormat/>
    <w:rsid w:val="004A08AA"/>
    <w:rPr>
      <w:vertAlign w:val="superscript"/>
    </w:rPr>
  </w:style>
  <w:style w:type="paragraph" w:styleId="FootnoteText">
    <w:name w:val="footnote text"/>
    <w:basedOn w:val="Normal"/>
    <w:link w:val="FootnoteTextChar"/>
    <w:uiPriority w:val="99"/>
    <w:unhideWhenUsed/>
    <w:qFormat/>
    <w:rsid w:val="000E1F66"/>
    <w:pPr>
      <w:spacing w:line="240" w:lineRule="auto"/>
    </w:pPr>
    <w:rPr>
      <w:sz w:val="20"/>
    </w:rPr>
  </w:style>
  <w:style w:type="paragraph" w:styleId="Header">
    <w:name w:val="header"/>
    <w:aliases w:val="Header1"/>
    <w:basedOn w:val="Normal"/>
    <w:link w:val="HeaderChar"/>
    <w:uiPriority w:val="99"/>
    <w:qFormat/>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qFormat/>
    <w:pPr>
      <w:tabs>
        <w:tab w:val="left" w:pos="567"/>
      </w:tabs>
      <w:spacing w:line="240" w:lineRule="auto"/>
      <w:ind w:left="567" w:hanging="567"/>
    </w:pPr>
  </w:style>
  <w:style w:type="character" w:styleId="EndnoteReference">
    <w:name w:val="endnote reference"/>
    <w:uiPriority w:val="99"/>
    <w:qFormat/>
    <w:rPr>
      <w:b/>
      <w:vertAlign w:val="superscript"/>
    </w:rPr>
  </w:style>
  <w:style w:type="paragraph" w:customStyle="1" w:styleId="AC">
    <w:name w:val="AC"/>
    <w:basedOn w:val="Normal"/>
    <w:next w:val="Normal"/>
    <w:rPr>
      <w:b/>
      <w:sz w:val="40"/>
    </w:rPr>
  </w:style>
  <w:style w:type="character" w:styleId="PageNumber">
    <w:name w:val="page number"/>
    <w:basedOn w:val="DefaultParagraphFont"/>
    <w:qForma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qFormat/>
    <w:rsid w:val="007D0248"/>
    <w:rPr>
      <w:rFonts w:ascii="Tahoma" w:hAnsi="Tahoma" w:cs="Tahoma"/>
      <w:sz w:val="16"/>
      <w:szCs w:val="16"/>
    </w:rPr>
  </w:style>
  <w:style w:type="paragraph" w:customStyle="1" w:styleId="Text1">
    <w:name w:val="Text 1"/>
    <w:basedOn w:val="Normal"/>
    <w:link w:val="Text1Char"/>
    <w:rsid w:val="001D1638"/>
    <w:pPr>
      <w:widowControl/>
      <w:spacing w:after="240" w:line="240" w:lineRule="auto"/>
      <w:ind w:left="482"/>
      <w:jc w:val="both"/>
    </w:pPr>
    <w:rPr>
      <w:rFonts w:eastAsia="Malgun Gothic"/>
      <w:szCs w:val="24"/>
      <w:lang w:eastAsia="en-GB"/>
    </w:rPr>
  </w:style>
  <w:style w:type="paragraph" w:customStyle="1" w:styleId="Text2">
    <w:name w:val="Text 2"/>
    <w:basedOn w:val="Normal"/>
    <w:rsid w:val="001D1638"/>
    <w:pPr>
      <w:widowControl/>
      <w:tabs>
        <w:tab w:val="left" w:pos="2160"/>
      </w:tabs>
      <w:spacing w:after="240" w:line="240" w:lineRule="auto"/>
      <w:ind w:left="1077"/>
      <w:jc w:val="both"/>
    </w:pPr>
    <w:rPr>
      <w:rFonts w:eastAsia="Malgun Gothic"/>
      <w:szCs w:val="24"/>
      <w:lang w:eastAsia="en-GB"/>
    </w:rPr>
  </w:style>
  <w:style w:type="paragraph" w:customStyle="1" w:styleId="Text3">
    <w:name w:val="Text 3"/>
    <w:basedOn w:val="Normal"/>
    <w:rsid w:val="001D1638"/>
    <w:pPr>
      <w:widowControl/>
      <w:tabs>
        <w:tab w:val="left" w:pos="2302"/>
      </w:tabs>
      <w:spacing w:after="240" w:line="240" w:lineRule="auto"/>
      <w:ind w:left="1916"/>
      <w:jc w:val="both"/>
    </w:pPr>
    <w:rPr>
      <w:rFonts w:eastAsia="Malgun Gothic"/>
      <w:szCs w:val="24"/>
      <w:lang w:eastAsia="en-GB"/>
    </w:rPr>
  </w:style>
  <w:style w:type="paragraph" w:customStyle="1" w:styleId="Text4">
    <w:name w:val="Text 4"/>
    <w:basedOn w:val="Normal"/>
    <w:rsid w:val="001D1638"/>
    <w:pPr>
      <w:widowControl/>
      <w:spacing w:after="240" w:line="240" w:lineRule="auto"/>
      <w:ind w:left="2880"/>
      <w:jc w:val="both"/>
    </w:pPr>
    <w:rPr>
      <w:rFonts w:eastAsia="Malgun Gothic"/>
      <w:szCs w:val="24"/>
      <w:lang w:eastAsia="en-GB"/>
    </w:rPr>
  </w:style>
  <w:style w:type="paragraph" w:customStyle="1" w:styleId="Address">
    <w:name w:val="Address"/>
    <w:basedOn w:val="Normal"/>
    <w:rsid w:val="001D1638"/>
    <w:pPr>
      <w:widowControl/>
      <w:spacing w:line="240" w:lineRule="auto"/>
    </w:pPr>
    <w:rPr>
      <w:rFonts w:eastAsia="Malgun Gothic"/>
      <w:szCs w:val="24"/>
      <w:lang w:eastAsia="en-GB"/>
    </w:rPr>
  </w:style>
  <w:style w:type="paragraph" w:customStyle="1" w:styleId="AddressTL">
    <w:name w:val="AddressTL"/>
    <w:basedOn w:val="Normal"/>
    <w:next w:val="Normal"/>
    <w:rsid w:val="001D1638"/>
    <w:pPr>
      <w:widowControl/>
      <w:spacing w:after="720" w:line="240" w:lineRule="auto"/>
    </w:pPr>
    <w:rPr>
      <w:rFonts w:eastAsia="Malgun Gothic"/>
      <w:szCs w:val="24"/>
      <w:lang w:eastAsia="en-GB"/>
    </w:rPr>
  </w:style>
  <w:style w:type="paragraph" w:customStyle="1" w:styleId="AddressTR">
    <w:name w:val="AddressTR"/>
    <w:basedOn w:val="Normal"/>
    <w:next w:val="Normal"/>
    <w:rsid w:val="001D1638"/>
    <w:pPr>
      <w:widowControl/>
      <w:spacing w:after="720" w:line="240" w:lineRule="auto"/>
      <w:ind w:left="5103"/>
    </w:pPr>
    <w:rPr>
      <w:rFonts w:eastAsia="Malgun Gothic"/>
      <w:szCs w:val="24"/>
      <w:lang w:eastAsia="en-GB"/>
    </w:rPr>
  </w:style>
  <w:style w:type="paragraph" w:styleId="BlockText">
    <w:name w:val="Block Text"/>
    <w:basedOn w:val="Normal"/>
    <w:rsid w:val="001D1638"/>
    <w:pPr>
      <w:widowControl/>
      <w:spacing w:after="120" w:line="240" w:lineRule="auto"/>
      <w:ind w:left="1440" w:right="1440"/>
      <w:jc w:val="both"/>
    </w:pPr>
    <w:rPr>
      <w:rFonts w:eastAsia="Malgun Gothic"/>
      <w:szCs w:val="24"/>
      <w:lang w:eastAsia="en-GB"/>
    </w:rPr>
  </w:style>
  <w:style w:type="paragraph" w:styleId="BodyText">
    <w:name w:val="Body Text"/>
    <w:basedOn w:val="Normal"/>
    <w:link w:val="BodyTextChar"/>
    <w:qFormat/>
    <w:rsid w:val="001D1638"/>
    <w:pPr>
      <w:widowControl/>
      <w:spacing w:after="120" w:line="240" w:lineRule="auto"/>
      <w:jc w:val="both"/>
    </w:pPr>
    <w:rPr>
      <w:rFonts w:eastAsia="Malgun Gothic"/>
      <w:szCs w:val="24"/>
      <w:lang w:eastAsia="en-GB"/>
    </w:rPr>
  </w:style>
  <w:style w:type="character" w:customStyle="1" w:styleId="BodyTextChar">
    <w:name w:val="Body Text Char"/>
    <w:basedOn w:val="DefaultParagraphFont"/>
    <w:link w:val="BodyText"/>
    <w:qFormat/>
    <w:rsid w:val="001D1638"/>
    <w:rPr>
      <w:rFonts w:eastAsia="Malgun Gothic"/>
      <w:sz w:val="24"/>
      <w:szCs w:val="24"/>
    </w:rPr>
  </w:style>
  <w:style w:type="paragraph" w:styleId="BodyText2">
    <w:name w:val="Body Text 2"/>
    <w:basedOn w:val="Normal"/>
    <w:link w:val="BodyText2Char"/>
    <w:qFormat/>
    <w:rsid w:val="001D1638"/>
    <w:pPr>
      <w:widowControl/>
      <w:spacing w:after="120" w:line="480" w:lineRule="auto"/>
      <w:jc w:val="both"/>
    </w:pPr>
    <w:rPr>
      <w:rFonts w:eastAsia="Malgun Gothic"/>
      <w:szCs w:val="24"/>
      <w:lang w:eastAsia="en-GB"/>
    </w:rPr>
  </w:style>
  <w:style w:type="character" w:customStyle="1" w:styleId="BodyText2Char">
    <w:name w:val="Body Text 2 Char"/>
    <w:basedOn w:val="DefaultParagraphFont"/>
    <w:link w:val="BodyText2"/>
    <w:qFormat/>
    <w:rsid w:val="001D1638"/>
    <w:rPr>
      <w:rFonts w:eastAsia="Malgun Gothic"/>
      <w:sz w:val="24"/>
      <w:szCs w:val="24"/>
    </w:rPr>
  </w:style>
  <w:style w:type="paragraph" w:styleId="BodyText3">
    <w:name w:val="Body Text 3"/>
    <w:basedOn w:val="Normal"/>
    <w:link w:val="BodyText3Char"/>
    <w:rsid w:val="001D1638"/>
    <w:pPr>
      <w:widowControl/>
      <w:spacing w:after="120" w:line="240" w:lineRule="auto"/>
      <w:jc w:val="both"/>
    </w:pPr>
    <w:rPr>
      <w:rFonts w:eastAsia="Malgun Gothic"/>
      <w:sz w:val="16"/>
      <w:szCs w:val="24"/>
      <w:lang w:eastAsia="en-GB"/>
    </w:rPr>
  </w:style>
  <w:style w:type="character" w:customStyle="1" w:styleId="BodyText3Char">
    <w:name w:val="Body Text 3 Char"/>
    <w:basedOn w:val="DefaultParagraphFont"/>
    <w:link w:val="BodyText3"/>
    <w:rsid w:val="001D1638"/>
    <w:rPr>
      <w:rFonts w:eastAsia="Malgun Gothic"/>
      <w:sz w:val="16"/>
      <w:szCs w:val="24"/>
    </w:rPr>
  </w:style>
  <w:style w:type="paragraph" w:styleId="BodyTextFirstIndent">
    <w:name w:val="Body Text First Indent"/>
    <w:basedOn w:val="BodyText"/>
    <w:link w:val="BodyTextFirstIndentChar"/>
    <w:rsid w:val="001D1638"/>
    <w:pPr>
      <w:ind w:firstLine="210"/>
    </w:pPr>
  </w:style>
  <w:style w:type="character" w:customStyle="1" w:styleId="BodyTextFirstIndentChar">
    <w:name w:val="Body Text First Indent Char"/>
    <w:basedOn w:val="BodyTextChar"/>
    <w:link w:val="BodyTextFirstIndent"/>
    <w:rsid w:val="001D1638"/>
    <w:rPr>
      <w:rFonts w:eastAsia="Malgun Gothic"/>
      <w:sz w:val="24"/>
      <w:szCs w:val="24"/>
    </w:rPr>
  </w:style>
  <w:style w:type="paragraph" w:styleId="BodyTextIndent">
    <w:name w:val="Body Text Indent"/>
    <w:basedOn w:val="Normal"/>
    <w:link w:val="BodyTextIndentChar"/>
    <w:uiPriority w:val="99"/>
    <w:qFormat/>
    <w:rsid w:val="001D1638"/>
    <w:pPr>
      <w:widowControl/>
      <w:spacing w:after="120" w:line="240" w:lineRule="auto"/>
      <w:ind w:left="283"/>
      <w:jc w:val="both"/>
    </w:pPr>
    <w:rPr>
      <w:rFonts w:eastAsia="Malgun Gothic"/>
      <w:szCs w:val="24"/>
      <w:lang w:eastAsia="en-GB"/>
    </w:rPr>
  </w:style>
  <w:style w:type="character" w:customStyle="1" w:styleId="BodyTextIndentChar">
    <w:name w:val="Body Text Indent Char"/>
    <w:basedOn w:val="DefaultParagraphFont"/>
    <w:link w:val="BodyTextIndent"/>
    <w:uiPriority w:val="99"/>
    <w:qFormat/>
    <w:rsid w:val="001D1638"/>
    <w:rPr>
      <w:rFonts w:eastAsia="Malgun Gothic"/>
      <w:sz w:val="24"/>
      <w:szCs w:val="24"/>
    </w:rPr>
  </w:style>
  <w:style w:type="paragraph" w:styleId="BodyTextFirstIndent2">
    <w:name w:val="Body Text First Indent 2"/>
    <w:basedOn w:val="BodyTextIndent"/>
    <w:link w:val="BodyTextFirstIndent2Char"/>
    <w:rsid w:val="001D1638"/>
    <w:pPr>
      <w:ind w:firstLine="210"/>
    </w:pPr>
  </w:style>
  <w:style w:type="character" w:customStyle="1" w:styleId="BodyTextFirstIndent2Char">
    <w:name w:val="Body Text First Indent 2 Char"/>
    <w:basedOn w:val="BodyTextIndentChar"/>
    <w:link w:val="BodyTextFirstIndent2"/>
    <w:rsid w:val="001D1638"/>
    <w:rPr>
      <w:rFonts w:eastAsia="Malgun Gothic"/>
      <w:sz w:val="24"/>
      <w:szCs w:val="24"/>
    </w:rPr>
  </w:style>
  <w:style w:type="paragraph" w:styleId="BodyTextIndent2">
    <w:name w:val="Body Text Indent 2"/>
    <w:basedOn w:val="Normal"/>
    <w:link w:val="BodyTextIndent2Char"/>
    <w:rsid w:val="001D1638"/>
    <w:pPr>
      <w:widowControl/>
      <w:spacing w:after="120" w:line="480" w:lineRule="auto"/>
      <w:ind w:left="283"/>
      <w:jc w:val="both"/>
    </w:pPr>
    <w:rPr>
      <w:rFonts w:eastAsia="Malgun Gothic"/>
      <w:szCs w:val="24"/>
      <w:lang w:eastAsia="en-GB"/>
    </w:rPr>
  </w:style>
  <w:style w:type="character" w:customStyle="1" w:styleId="BodyTextIndent2Char">
    <w:name w:val="Body Text Indent 2 Char"/>
    <w:basedOn w:val="DefaultParagraphFont"/>
    <w:link w:val="BodyTextIndent2"/>
    <w:rsid w:val="001D1638"/>
    <w:rPr>
      <w:rFonts w:eastAsia="Malgun Gothic"/>
      <w:sz w:val="24"/>
      <w:szCs w:val="24"/>
    </w:rPr>
  </w:style>
  <w:style w:type="paragraph" w:styleId="BodyTextIndent3">
    <w:name w:val="Body Text Indent 3"/>
    <w:basedOn w:val="Normal"/>
    <w:link w:val="BodyTextIndent3Char"/>
    <w:qFormat/>
    <w:rsid w:val="001D1638"/>
    <w:pPr>
      <w:widowControl/>
      <w:spacing w:after="120" w:line="240" w:lineRule="auto"/>
      <w:ind w:left="283"/>
      <w:jc w:val="both"/>
    </w:pPr>
    <w:rPr>
      <w:rFonts w:eastAsia="Malgun Gothic"/>
      <w:sz w:val="16"/>
      <w:szCs w:val="24"/>
      <w:lang w:eastAsia="en-GB"/>
    </w:rPr>
  </w:style>
  <w:style w:type="character" w:customStyle="1" w:styleId="BodyTextIndent3Char">
    <w:name w:val="Body Text Indent 3 Char"/>
    <w:basedOn w:val="DefaultParagraphFont"/>
    <w:link w:val="BodyTextIndent3"/>
    <w:qFormat/>
    <w:rsid w:val="001D1638"/>
    <w:rPr>
      <w:rFonts w:eastAsia="Malgun Gothic"/>
      <w:sz w:val="16"/>
      <w:szCs w:val="24"/>
    </w:rPr>
  </w:style>
  <w:style w:type="paragraph" w:styleId="Caption">
    <w:name w:val="caption"/>
    <w:basedOn w:val="Normal"/>
    <w:next w:val="Normal"/>
    <w:qFormat/>
    <w:rsid w:val="001D1638"/>
    <w:pPr>
      <w:widowControl/>
      <w:spacing w:before="120" w:after="120" w:line="240" w:lineRule="auto"/>
      <w:jc w:val="both"/>
    </w:pPr>
    <w:rPr>
      <w:rFonts w:eastAsia="Malgun Gothic"/>
      <w:b/>
      <w:szCs w:val="24"/>
      <w:lang w:eastAsia="en-GB"/>
    </w:rPr>
  </w:style>
  <w:style w:type="paragraph" w:styleId="Closing">
    <w:name w:val="Closing"/>
    <w:basedOn w:val="Normal"/>
    <w:next w:val="Signature"/>
    <w:link w:val="ClosingChar"/>
    <w:rsid w:val="001D1638"/>
    <w:pPr>
      <w:widowControl/>
      <w:tabs>
        <w:tab w:val="left" w:pos="5103"/>
      </w:tabs>
      <w:spacing w:before="240" w:after="240" w:line="240" w:lineRule="auto"/>
      <w:ind w:left="5103"/>
    </w:pPr>
    <w:rPr>
      <w:rFonts w:eastAsia="Malgun Gothic"/>
      <w:szCs w:val="24"/>
      <w:lang w:eastAsia="en-GB"/>
    </w:rPr>
  </w:style>
  <w:style w:type="character" w:customStyle="1" w:styleId="ClosingChar">
    <w:name w:val="Closing Char"/>
    <w:basedOn w:val="DefaultParagraphFont"/>
    <w:link w:val="Closing"/>
    <w:rsid w:val="001D1638"/>
    <w:rPr>
      <w:rFonts w:eastAsia="Malgun Gothic"/>
      <w:sz w:val="24"/>
      <w:szCs w:val="24"/>
    </w:rPr>
  </w:style>
  <w:style w:type="paragraph" w:styleId="Signature">
    <w:name w:val="Signature"/>
    <w:basedOn w:val="Normal"/>
    <w:next w:val="Contact"/>
    <w:link w:val="SignatureChar"/>
    <w:rsid w:val="001D1638"/>
    <w:pPr>
      <w:widowControl/>
      <w:tabs>
        <w:tab w:val="left" w:pos="5103"/>
      </w:tabs>
      <w:spacing w:before="1200" w:line="240" w:lineRule="auto"/>
      <w:ind w:left="5103"/>
      <w:jc w:val="center"/>
    </w:pPr>
    <w:rPr>
      <w:rFonts w:eastAsia="Malgun Gothic"/>
      <w:szCs w:val="24"/>
      <w:lang w:val="de-DE" w:eastAsia="en-GB"/>
    </w:rPr>
  </w:style>
  <w:style w:type="character" w:customStyle="1" w:styleId="SignatureChar">
    <w:name w:val="Signature Char"/>
    <w:basedOn w:val="DefaultParagraphFont"/>
    <w:link w:val="Signature"/>
    <w:rsid w:val="001D1638"/>
    <w:rPr>
      <w:rFonts w:eastAsia="Malgun Gothic"/>
      <w:sz w:val="24"/>
      <w:szCs w:val="24"/>
      <w:lang w:val="de-DE"/>
    </w:rPr>
  </w:style>
  <w:style w:type="paragraph" w:customStyle="1" w:styleId="Enclosures">
    <w:name w:val="Enclosures"/>
    <w:basedOn w:val="Normal"/>
    <w:next w:val="Participants"/>
    <w:rsid w:val="001D1638"/>
    <w:pPr>
      <w:keepNext/>
      <w:keepLines/>
      <w:widowControl/>
      <w:tabs>
        <w:tab w:val="left" w:pos="5642"/>
      </w:tabs>
      <w:spacing w:before="480" w:line="240" w:lineRule="auto"/>
      <w:ind w:left="1792" w:hanging="1792"/>
    </w:pPr>
    <w:rPr>
      <w:rFonts w:eastAsia="Malgun Gothic"/>
      <w:szCs w:val="24"/>
      <w:lang w:eastAsia="en-GB"/>
    </w:rPr>
  </w:style>
  <w:style w:type="paragraph" w:customStyle="1" w:styleId="Participants">
    <w:name w:val="Participants"/>
    <w:basedOn w:val="Normal"/>
    <w:next w:val="Copies"/>
    <w:rsid w:val="001D1638"/>
    <w:pPr>
      <w:widowControl/>
      <w:tabs>
        <w:tab w:val="left" w:pos="2512"/>
        <w:tab w:val="left" w:pos="2762"/>
        <w:tab w:val="left" w:pos="5642"/>
        <w:tab w:val="left" w:pos="6362"/>
        <w:tab w:val="left" w:pos="6720"/>
      </w:tabs>
      <w:spacing w:before="480" w:line="240" w:lineRule="auto"/>
      <w:ind w:left="1792" w:hanging="1792"/>
    </w:pPr>
    <w:rPr>
      <w:rFonts w:eastAsia="Malgun Gothic"/>
      <w:szCs w:val="24"/>
      <w:lang w:eastAsia="en-GB"/>
    </w:rPr>
  </w:style>
  <w:style w:type="paragraph" w:customStyle="1" w:styleId="Copies">
    <w:name w:val="Copies"/>
    <w:basedOn w:val="Normal"/>
    <w:next w:val="Normal"/>
    <w:rsid w:val="001D1638"/>
    <w:pPr>
      <w:widowControl/>
      <w:tabs>
        <w:tab w:val="left" w:pos="2512"/>
        <w:tab w:val="left" w:pos="2762"/>
        <w:tab w:val="left" w:pos="5642"/>
        <w:tab w:val="left" w:pos="6362"/>
        <w:tab w:val="left" w:pos="6720"/>
      </w:tabs>
      <w:spacing w:before="480" w:line="240" w:lineRule="auto"/>
      <w:ind w:left="1792" w:hanging="1792"/>
    </w:pPr>
    <w:rPr>
      <w:rFonts w:eastAsia="Malgun Gothic"/>
      <w:szCs w:val="24"/>
      <w:lang w:eastAsia="en-GB"/>
    </w:rPr>
  </w:style>
  <w:style w:type="paragraph" w:styleId="CommentText">
    <w:name w:val="annotation text"/>
    <w:basedOn w:val="Normal"/>
    <w:link w:val="CommentTextChar"/>
    <w:qFormat/>
    <w:rsid w:val="001D1638"/>
    <w:pPr>
      <w:widowControl/>
      <w:spacing w:after="240" w:line="240" w:lineRule="auto"/>
      <w:jc w:val="both"/>
    </w:pPr>
    <w:rPr>
      <w:rFonts w:eastAsia="Malgun Gothic"/>
      <w:sz w:val="20"/>
      <w:szCs w:val="24"/>
      <w:lang w:val="x-none" w:eastAsia="x-none"/>
    </w:rPr>
  </w:style>
  <w:style w:type="character" w:customStyle="1" w:styleId="CommentTextChar">
    <w:name w:val="Comment Text Char"/>
    <w:basedOn w:val="DefaultParagraphFont"/>
    <w:link w:val="CommentText"/>
    <w:qFormat/>
    <w:rsid w:val="001D1638"/>
    <w:rPr>
      <w:rFonts w:eastAsia="Malgun Gothic"/>
      <w:szCs w:val="24"/>
      <w:lang w:val="x-none" w:eastAsia="x-none"/>
    </w:rPr>
  </w:style>
  <w:style w:type="paragraph" w:styleId="Date">
    <w:name w:val="Date"/>
    <w:basedOn w:val="Normal"/>
    <w:next w:val="References"/>
    <w:link w:val="DateChar"/>
    <w:rsid w:val="001D1638"/>
    <w:pPr>
      <w:widowControl/>
      <w:spacing w:line="240" w:lineRule="auto"/>
      <w:ind w:left="5103" w:right="-567"/>
    </w:pPr>
    <w:rPr>
      <w:rFonts w:eastAsia="Malgun Gothic"/>
      <w:szCs w:val="24"/>
      <w:lang w:eastAsia="en-GB"/>
    </w:rPr>
  </w:style>
  <w:style w:type="character" w:customStyle="1" w:styleId="DateChar">
    <w:name w:val="Date Char"/>
    <w:basedOn w:val="DefaultParagraphFont"/>
    <w:link w:val="Date"/>
    <w:rsid w:val="001D1638"/>
    <w:rPr>
      <w:rFonts w:eastAsia="Malgun Gothic"/>
      <w:sz w:val="24"/>
      <w:szCs w:val="24"/>
    </w:rPr>
  </w:style>
  <w:style w:type="paragraph" w:customStyle="1" w:styleId="References">
    <w:name w:val="References"/>
    <w:basedOn w:val="Normal"/>
    <w:next w:val="AddressTR"/>
    <w:rsid w:val="001D1638"/>
    <w:pPr>
      <w:widowControl/>
      <w:spacing w:after="240" w:line="240" w:lineRule="auto"/>
      <w:ind w:left="5103"/>
    </w:pPr>
    <w:rPr>
      <w:rFonts w:eastAsia="Malgun Gothic"/>
      <w:sz w:val="20"/>
      <w:szCs w:val="24"/>
      <w:lang w:eastAsia="en-GB"/>
    </w:rPr>
  </w:style>
  <w:style w:type="paragraph" w:styleId="DocumentMap">
    <w:name w:val="Document Map"/>
    <w:basedOn w:val="Normal"/>
    <w:link w:val="DocumentMapChar"/>
    <w:semiHidden/>
    <w:rsid w:val="001D1638"/>
    <w:pPr>
      <w:widowControl/>
      <w:shd w:val="clear" w:color="auto" w:fill="000080"/>
      <w:spacing w:after="240" w:line="240" w:lineRule="auto"/>
      <w:jc w:val="both"/>
    </w:pPr>
    <w:rPr>
      <w:rFonts w:ascii="Tahoma" w:eastAsia="Malgun Gothic" w:hAnsi="Tahoma"/>
      <w:szCs w:val="24"/>
      <w:lang w:eastAsia="en-GB"/>
    </w:rPr>
  </w:style>
  <w:style w:type="character" w:customStyle="1" w:styleId="DocumentMapChar">
    <w:name w:val="Document Map Char"/>
    <w:basedOn w:val="DefaultParagraphFont"/>
    <w:link w:val="DocumentMap"/>
    <w:semiHidden/>
    <w:rsid w:val="001D1638"/>
    <w:rPr>
      <w:rFonts w:ascii="Tahoma" w:eastAsia="Malgun Gothic" w:hAnsi="Tahoma"/>
      <w:sz w:val="24"/>
      <w:szCs w:val="24"/>
      <w:shd w:val="clear" w:color="auto" w:fill="000080"/>
    </w:rPr>
  </w:style>
  <w:style w:type="paragraph" w:customStyle="1" w:styleId="DoubSign">
    <w:name w:val="DoubSign"/>
    <w:basedOn w:val="Normal"/>
    <w:next w:val="Contact"/>
    <w:rsid w:val="001D1638"/>
    <w:pPr>
      <w:widowControl/>
      <w:tabs>
        <w:tab w:val="left" w:pos="5103"/>
      </w:tabs>
      <w:spacing w:before="1200" w:line="240" w:lineRule="auto"/>
    </w:pPr>
    <w:rPr>
      <w:rFonts w:eastAsia="Malgun Gothic"/>
      <w:szCs w:val="24"/>
      <w:lang w:eastAsia="en-GB"/>
    </w:rPr>
  </w:style>
  <w:style w:type="paragraph" w:styleId="EnvelopeAddress">
    <w:name w:val="envelope address"/>
    <w:basedOn w:val="Normal"/>
    <w:rsid w:val="001D1638"/>
    <w:pPr>
      <w:framePr w:w="7920" w:h="1980" w:hRule="exact" w:hSpace="180" w:wrap="auto" w:hAnchor="page" w:xAlign="center" w:yAlign="bottom"/>
      <w:widowControl/>
      <w:spacing w:line="240" w:lineRule="auto"/>
      <w:jc w:val="both"/>
    </w:pPr>
    <w:rPr>
      <w:rFonts w:eastAsia="Malgun Gothic"/>
      <w:szCs w:val="24"/>
      <w:lang w:eastAsia="en-GB"/>
    </w:rPr>
  </w:style>
  <w:style w:type="paragraph" w:styleId="EnvelopeReturn">
    <w:name w:val="envelope return"/>
    <w:basedOn w:val="Normal"/>
    <w:rsid w:val="001D1638"/>
    <w:pPr>
      <w:widowControl/>
      <w:spacing w:line="240" w:lineRule="auto"/>
      <w:jc w:val="both"/>
    </w:pPr>
    <w:rPr>
      <w:rFonts w:eastAsia="Malgun Gothic"/>
      <w:sz w:val="20"/>
      <w:szCs w:val="24"/>
      <w:lang w:eastAsia="en-GB"/>
    </w:rPr>
  </w:style>
  <w:style w:type="paragraph" w:styleId="Index1">
    <w:name w:val="index 1"/>
    <w:basedOn w:val="Normal"/>
    <w:next w:val="Normal"/>
    <w:autoRedefine/>
    <w:semiHidden/>
    <w:rsid w:val="001D1638"/>
    <w:pPr>
      <w:widowControl/>
      <w:spacing w:after="240" w:line="240" w:lineRule="auto"/>
      <w:ind w:left="240" w:hanging="240"/>
      <w:jc w:val="both"/>
    </w:pPr>
    <w:rPr>
      <w:rFonts w:eastAsia="Malgun Gothic"/>
      <w:szCs w:val="24"/>
      <w:lang w:eastAsia="en-GB"/>
    </w:rPr>
  </w:style>
  <w:style w:type="paragraph" w:styleId="Index2">
    <w:name w:val="index 2"/>
    <w:basedOn w:val="Normal"/>
    <w:next w:val="Normal"/>
    <w:autoRedefine/>
    <w:semiHidden/>
    <w:rsid w:val="001D1638"/>
    <w:pPr>
      <w:widowControl/>
      <w:spacing w:after="240" w:line="240" w:lineRule="auto"/>
      <w:ind w:left="480" w:hanging="240"/>
      <w:jc w:val="both"/>
    </w:pPr>
    <w:rPr>
      <w:rFonts w:eastAsia="Malgun Gothic"/>
      <w:szCs w:val="24"/>
      <w:lang w:eastAsia="en-GB"/>
    </w:rPr>
  </w:style>
  <w:style w:type="paragraph" w:styleId="Index3">
    <w:name w:val="index 3"/>
    <w:basedOn w:val="Normal"/>
    <w:next w:val="Normal"/>
    <w:autoRedefine/>
    <w:semiHidden/>
    <w:rsid w:val="001D1638"/>
    <w:pPr>
      <w:widowControl/>
      <w:spacing w:after="240" w:line="240" w:lineRule="auto"/>
      <w:ind w:left="720" w:hanging="240"/>
      <w:jc w:val="both"/>
    </w:pPr>
    <w:rPr>
      <w:rFonts w:eastAsia="Malgun Gothic"/>
      <w:szCs w:val="24"/>
      <w:lang w:eastAsia="en-GB"/>
    </w:rPr>
  </w:style>
  <w:style w:type="paragraph" w:styleId="Index4">
    <w:name w:val="index 4"/>
    <w:basedOn w:val="Normal"/>
    <w:next w:val="Normal"/>
    <w:autoRedefine/>
    <w:semiHidden/>
    <w:rsid w:val="001D1638"/>
    <w:pPr>
      <w:widowControl/>
      <w:spacing w:after="240" w:line="240" w:lineRule="auto"/>
      <w:ind w:left="960" w:hanging="240"/>
      <w:jc w:val="both"/>
    </w:pPr>
    <w:rPr>
      <w:rFonts w:eastAsia="Malgun Gothic"/>
      <w:szCs w:val="24"/>
      <w:lang w:eastAsia="en-GB"/>
    </w:rPr>
  </w:style>
  <w:style w:type="paragraph" w:styleId="Index5">
    <w:name w:val="index 5"/>
    <w:basedOn w:val="Normal"/>
    <w:next w:val="Normal"/>
    <w:autoRedefine/>
    <w:semiHidden/>
    <w:rsid w:val="001D1638"/>
    <w:pPr>
      <w:widowControl/>
      <w:spacing w:after="240" w:line="240" w:lineRule="auto"/>
      <w:ind w:left="1200" w:hanging="240"/>
      <w:jc w:val="both"/>
    </w:pPr>
    <w:rPr>
      <w:rFonts w:eastAsia="Malgun Gothic"/>
      <w:szCs w:val="24"/>
      <w:lang w:eastAsia="en-GB"/>
    </w:rPr>
  </w:style>
  <w:style w:type="paragraph" w:styleId="Index6">
    <w:name w:val="index 6"/>
    <w:basedOn w:val="Normal"/>
    <w:next w:val="Normal"/>
    <w:autoRedefine/>
    <w:semiHidden/>
    <w:rsid w:val="001D1638"/>
    <w:pPr>
      <w:widowControl/>
      <w:spacing w:after="240" w:line="240" w:lineRule="auto"/>
      <w:ind w:left="1440" w:hanging="240"/>
      <w:jc w:val="both"/>
    </w:pPr>
    <w:rPr>
      <w:rFonts w:eastAsia="Malgun Gothic"/>
      <w:szCs w:val="24"/>
      <w:lang w:eastAsia="en-GB"/>
    </w:rPr>
  </w:style>
  <w:style w:type="paragraph" w:styleId="Index7">
    <w:name w:val="index 7"/>
    <w:basedOn w:val="Normal"/>
    <w:next w:val="Normal"/>
    <w:autoRedefine/>
    <w:semiHidden/>
    <w:rsid w:val="001D1638"/>
    <w:pPr>
      <w:widowControl/>
      <w:spacing w:after="240" w:line="240" w:lineRule="auto"/>
      <w:ind w:left="1680" w:hanging="240"/>
      <w:jc w:val="both"/>
    </w:pPr>
    <w:rPr>
      <w:rFonts w:eastAsia="Malgun Gothic"/>
      <w:szCs w:val="24"/>
      <w:lang w:eastAsia="en-GB"/>
    </w:rPr>
  </w:style>
  <w:style w:type="paragraph" w:styleId="Index8">
    <w:name w:val="index 8"/>
    <w:basedOn w:val="Normal"/>
    <w:next w:val="Normal"/>
    <w:autoRedefine/>
    <w:semiHidden/>
    <w:rsid w:val="001D1638"/>
    <w:pPr>
      <w:widowControl/>
      <w:spacing w:after="240" w:line="240" w:lineRule="auto"/>
      <w:ind w:left="1920" w:hanging="240"/>
      <w:jc w:val="both"/>
    </w:pPr>
    <w:rPr>
      <w:rFonts w:eastAsia="Malgun Gothic"/>
      <w:szCs w:val="24"/>
      <w:lang w:eastAsia="en-GB"/>
    </w:rPr>
  </w:style>
  <w:style w:type="paragraph" w:styleId="Index9">
    <w:name w:val="index 9"/>
    <w:basedOn w:val="Normal"/>
    <w:next w:val="Normal"/>
    <w:autoRedefine/>
    <w:semiHidden/>
    <w:rsid w:val="001D1638"/>
    <w:pPr>
      <w:widowControl/>
      <w:spacing w:after="240" w:line="240" w:lineRule="auto"/>
      <w:ind w:left="2160" w:hanging="240"/>
      <w:jc w:val="both"/>
    </w:pPr>
    <w:rPr>
      <w:rFonts w:eastAsia="Malgun Gothic"/>
      <w:szCs w:val="24"/>
      <w:lang w:eastAsia="en-GB"/>
    </w:rPr>
  </w:style>
  <w:style w:type="paragraph" w:styleId="IndexHeading">
    <w:name w:val="index heading"/>
    <w:basedOn w:val="Normal"/>
    <w:next w:val="Index1"/>
    <w:semiHidden/>
    <w:rsid w:val="001D1638"/>
    <w:pPr>
      <w:widowControl/>
      <w:spacing w:after="240" w:line="240" w:lineRule="auto"/>
      <w:jc w:val="both"/>
    </w:pPr>
    <w:rPr>
      <w:rFonts w:ascii="Arial" w:eastAsia="Malgun Gothic" w:hAnsi="Arial"/>
      <w:b/>
      <w:szCs w:val="24"/>
      <w:lang w:eastAsia="en-GB"/>
    </w:rPr>
  </w:style>
  <w:style w:type="paragraph" w:styleId="List">
    <w:name w:val="List"/>
    <w:basedOn w:val="Normal"/>
    <w:rsid w:val="001D1638"/>
    <w:pPr>
      <w:widowControl/>
      <w:spacing w:after="240" w:line="240" w:lineRule="auto"/>
      <w:ind w:left="283" w:hanging="283"/>
      <w:jc w:val="both"/>
    </w:pPr>
    <w:rPr>
      <w:rFonts w:eastAsia="Malgun Gothic"/>
      <w:szCs w:val="24"/>
      <w:lang w:eastAsia="en-GB"/>
    </w:rPr>
  </w:style>
  <w:style w:type="paragraph" w:styleId="List2">
    <w:name w:val="List 2"/>
    <w:basedOn w:val="Normal"/>
    <w:qFormat/>
    <w:rsid w:val="001D1638"/>
    <w:pPr>
      <w:widowControl/>
      <w:spacing w:after="240" w:line="240" w:lineRule="auto"/>
      <w:ind w:left="566" w:hanging="283"/>
      <w:jc w:val="both"/>
    </w:pPr>
    <w:rPr>
      <w:rFonts w:eastAsia="Malgun Gothic"/>
      <w:szCs w:val="24"/>
      <w:lang w:eastAsia="en-GB"/>
    </w:rPr>
  </w:style>
  <w:style w:type="paragraph" w:styleId="List3">
    <w:name w:val="List 3"/>
    <w:basedOn w:val="Normal"/>
    <w:uiPriority w:val="99"/>
    <w:qFormat/>
    <w:rsid w:val="001D1638"/>
    <w:pPr>
      <w:widowControl/>
      <w:spacing w:after="240" w:line="240" w:lineRule="auto"/>
      <w:ind w:left="849" w:hanging="283"/>
      <w:jc w:val="both"/>
    </w:pPr>
    <w:rPr>
      <w:rFonts w:eastAsia="Malgun Gothic"/>
      <w:szCs w:val="24"/>
      <w:lang w:eastAsia="en-GB"/>
    </w:rPr>
  </w:style>
  <w:style w:type="paragraph" w:styleId="List4">
    <w:name w:val="List 4"/>
    <w:basedOn w:val="Normal"/>
    <w:rsid w:val="001D1638"/>
    <w:pPr>
      <w:widowControl/>
      <w:spacing w:after="240" w:line="240" w:lineRule="auto"/>
      <w:ind w:left="1132" w:hanging="283"/>
      <w:jc w:val="both"/>
    </w:pPr>
    <w:rPr>
      <w:rFonts w:eastAsia="Malgun Gothic"/>
      <w:szCs w:val="24"/>
      <w:lang w:eastAsia="en-GB"/>
    </w:rPr>
  </w:style>
  <w:style w:type="paragraph" w:styleId="List5">
    <w:name w:val="List 5"/>
    <w:basedOn w:val="Normal"/>
    <w:rsid w:val="001D1638"/>
    <w:pPr>
      <w:widowControl/>
      <w:spacing w:after="240" w:line="240" w:lineRule="auto"/>
      <w:ind w:left="1415" w:hanging="283"/>
      <w:jc w:val="both"/>
    </w:pPr>
    <w:rPr>
      <w:rFonts w:eastAsia="Malgun Gothic"/>
      <w:szCs w:val="24"/>
      <w:lang w:eastAsia="en-GB"/>
    </w:rPr>
  </w:style>
  <w:style w:type="paragraph" w:styleId="ListBullet">
    <w:name w:val="List Bullet"/>
    <w:basedOn w:val="Normal"/>
    <w:uiPriority w:val="99"/>
    <w:rsid w:val="001D1638"/>
    <w:pPr>
      <w:widowControl/>
      <w:numPr>
        <w:numId w:val="28"/>
      </w:numPr>
      <w:tabs>
        <w:tab w:val="clear" w:pos="283"/>
      </w:tabs>
      <w:spacing w:after="240" w:line="240" w:lineRule="auto"/>
      <w:ind w:left="0" w:firstLine="0"/>
      <w:jc w:val="both"/>
    </w:pPr>
    <w:rPr>
      <w:rFonts w:ascii="Book Antiqua" w:eastAsia="Malgun Gothic" w:hAnsi="Book Antiqua"/>
      <w:szCs w:val="24"/>
      <w:lang w:eastAsia="en-GB"/>
    </w:rPr>
  </w:style>
  <w:style w:type="paragraph" w:styleId="ListBullet2">
    <w:name w:val="List Bullet 2"/>
    <w:basedOn w:val="Text2"/>
    <w:rsid w:val="001D1638"/>
    <w:pPr>
      <w:numPr>
        <w:numId w:val="15"/>
      </w:numPr>
      <w:tabs>
        <w:tab w:val="clear" w:pos="1360"/>
        <w:tab w:val="clear" w:pos="2160"/>
      </w:tabs>
      <w:ind w:left="0" w:firstLine="0"/>
    </w:pPr>
  </w:style>
  <w:style w:type="paragraph" w:styleId="ListBullet3">
    <w:name w:val="List Bullet 3"/>
    <w:basedOn w:val="Text3"/>
    <w:rsid w:val="001D1638"/>
    <w:pPr>
      <w:numPr>
        <w:numId w:val="16"/>
      </w:numPr>
      <w:tabs>
        <w:tab w:val="clear" w:pos="2199"/>
        <w:tab w:val="clear" w:pos="2302"/>
      </w:tabs>
      <w:ind w:left="0" w:firstLine="0"/>
    </w:pPr>
  </w:style>
  <w:style w:type="paragraph" w:styleId="ListBullet4">
    <w:name w:val="List Bullet 4"/>
    <w:basedOn w:val="Text4"/>
    <w:rsid w:val="001D1638"/>
    <w:pPr>
      <w:numPr>
        <w:numId w:val="17"/>
      </w:numPr>
      <w:tabs>
        <w:tab w:val="clear" w:pos="3163"/>
      </w:tabs>
      <w:ind w:left="0" w:firstLine="0"/>
    </w:pPr>
  </w:style>
  <w:style w:type="paragraph" w:styleId="ListBullet5">
    <w:name w:val="List Bullet 5"/>
    <w:basedOn w:val="Normal"/>
    <w:autoRedefine/>
    <w:rsid w:val="001D1638"/>
    <w:pPr>
      <w:widowControl/>
      <w:numPr>
        <w:numId w:val="12"/>
      </w:numPr>
      <w:tabs>
        <w:tab w:val="clear" w:pos="1492"/>
      </w:tabs>
      <w:spacing w:after="240" w:line="240" w:lineRule="auto"/>
      <w:ind w:left="0" w:firstLine="0"/>
      <w:jc w:val="both"/>
    </w:pPr>
    <w:rPr>
      <w:rFonts w:eastAsia="Malgun Gothic"/>
      <w:szCs w:val="24"/>
      <w:lang w:eastAsia="en-GB"/>
    </w:rPr>
  </w:style>
  <w:style w:type="paragraph" w:styleId="ListContinue">
    <w:name w:val="List Continue"/>
    <w:basedOn w:val="Normal"/>
    <w:rsid w:val="001D1638"/>
    <w:pPr>
      <w:widowControl/>
      <w:spacing w:after="120" w:line="240" w:lineRule="auto"/>
      <w:ind w:left="283"/>
      <w:jc w:val="both"/>
    </w:pPr>
    <w:rPr>
      <w:rFonts w:eastAsia="Malgun Gothic"/>
      <w:szCs w:val="24"/>
      <w:lang w:eastAsia="en-GB"/>
    </w:rPr>
  </w:style>
  <w:style w:type="paragraph" w:styleId="ListContinue2">
    <w:name w:val="List Continue 2"/>
    <w:basedOn w:val="Normal"/>
    <w:rsid w:val="001D1638"/>
    <w:pPr>
      <w:widowControl/>
      <w:spacing w:after="120" w:line="240" w:lineRule="auto"/>
      <w:ind w:left="566"/>
      <w:jc w:val="both"/>
    </w:pPr>
    <w:rPr>
      <w:rFonts w:eastAsia="Malgun Gothic"/>
      <w:szCs w:val="24"/>
      <w:lang w:eastAsia="en-GB"/>
    </w:rPr>
  </w:style>
  <w:style w:type="paragraph" w:styleId="ListContinue3">
    <w:name w:val="List Continue 3"/>
    <w:basedOn w:val="Normal"/>
    <w:rsid w:val="001D1638"/>
    <w:pPr>
      <w:widowControl/>
      <w:spacing w:after="120" w:line="240" w:lineRule="auto"/>
      <w:ind w:left="849"/>
      <w:jc w:val="both"/>
    </w:pPr>
    <w:rPr>
      <w:rFonts w:eastAsia="Malgun Gothic"/>
      <w:szCs w:val="24"/>
      <w:lang w:eastAsia="en-GB"/>
    </w:rPr>
  </w:style>
  <w:style w:type="paragraph" w:styleId="ListContinue4">
    <w:name w:val="List Continue 4"/>
    <w:basedOn w:val="Normal"/>
    <w:rsid w:val="001D1638"/>
    <w:pPr>
      <w:widowControl/>
      <w:spacing w:after="120" w:line="240" w:lineRule="auto"/>
      <w:ind w:left="1132"/>
      <w:jc w:val="both"/>
    </w:pPr>
    <w:rPr>
      <w:rFonts w:eastAsia="Malgun Gothic"/>
      <w:szCs w:val="24"/>
      <w:lang w:eastAsia="en-GB"/>
    </w:rPr>
  </w:style>
  <w:style w:type="paragraph" w:styleId="ListContinue5">
    <w:name w:val="List Continue 5"/>
    <w:basedOn w:val="Normal"/>
    <w:uiPriority w:val="99"/>
    <w:qFormat/>
    <w:rsid w:val="001D1638"/>
    <w:pPr>
      <w:widowControl/>
      <w:spacing w:after="120" w:line="240" w:lineRule="auto"/>
      <w:ind w:left="1415"/>
      <w:jc w:val="both"/>
    </w:pPr>
    <w:rPr>
      <w:rFonts w:eastAsia="Malgun Gothic"/>
      <w:szCs w:val="24"/>
      <w:lang w:eastAsia="en-GB"/>
    </w:rPr>
  </w:style>
  <w:style w:type="paragraph" w:styleId="ListNumber">
    <w:name w:val="List Number"/>
    <w:basedOn w:val="Normal"/>
    <w:link w:val="ListNumberChar"/>
    <w:qFormat/>
    <w:rsid w:val="001D1638"/>
    <w:pPr>
      <w:widowControl/>
      <w:numPr>
        <w:numId w:val="30"/>
      </w:numPr>
      <w:tabs>
        <w:tab w:val="clear" w:pos="360"/>
      </w:tabs>
      <w:spacing w:after="240" w:line="240" w:lineRule="auto"/>
      <w:ind w:left="0" w:firstLine="0"/>
      <w:jc w:val="both"/>
    </w:pPr>
    <w:rPr>
      <w:rFonts w:eastAsia="Malgun Gothic"/>
      <w:szCs w:val="24"/>
      <w:lang w:eastAsia="en-GB"/>
    </w:rPr>
  </w:style>
  <w:style w:type="paragraph" w:styleId="ListNumber2">
    <w:name w:val="List Number 2"/>
    <w:basedOn w:val="Text2"/>
    <w:rsid w:val="001D1638"/>
    <w:pPr>
      <w:numPr>
        <w:numId w:val="25"/>
      </w:numPr>
      <w:tabs>
        <w:tab w:val="clear" w:pos="1786"/>
        <w:tab w:val="clear" w:pos="2160"/>
      </w:tabs>
      <w:ind w:left="0" w:firstLine="0"/>
    </w:pPr>
  </w:style>
  <w:style w:type="paragraph" w:styleId="ListNumber3">
    <w:name w:val="List Number 3"/>
    <w:basedOn w:val="Text3"/>
    <w:rsid w:val="001D1638"/>
    <w:pPr>
      <w:numPr>
        <w:numId w:val="26"/>
      </w:numPr>
      <w:tabs>
        <w:tab w:val="clear" w:pos="2302"/>
        <w:tab w:val="clear" w:pos="2625"/>
      </w:tabs>
      <w:ind w:left="0" w:firstLine="0"/>
    </w:pPr>
  </w:style>
  <w:style w:type="paragraph" w:styleId="ListNumber4">
    <w:name w:val="List Number 4"/>
    <w:basedOn w:val="Text4"/>
    <w:rsid w:val="001D1638"/>
    <w:pPr>
      <w:numPr>
        <w:numId w:val="27"/>
      </w:numPr>
      <w:tabs>
        <w:tab w:val="clear" w:pos="3589"/>
      </w:tabs>
      <w:ind w:left="0" w:firstLine="0"/>
    </w:pPr>
  </w:style>
  <w:style w:type="paragraph" w:styleId="ListNumber5">
    <w:name w:val="List Number 5"/>
    <w:basedOn w:val="Normal"/>
    <w:rsid w:val="001D1638"/>
    <w:pPr>
      <w:widowControl/>
      <w:numPr>
        <w:numId w:val="13"/>
      </w:numPr>
      <w:tabs>
        <w:tab w:val="clear" w:pos="1492"/>
      </w:tabs>
      <w:spacing w:after="240" w:line="240" w:lineRule="auto"/>
      <w:ind w:left="0" w:firstLine="0"/>
      <w:jc w:val="both"/>
    </w:pPr>
    <w:rPr>
      <w:rFonts w:eastAsia="Malgun Gothic"/>
      <w:szCs w:val="24"/>
      <w:lang w:eastAsia="en-GB"/>
    </w:rPr>
  </w:style>
  <w:style w:type="paragraph" w:styleId="MacroText">
    <w:name w:val="macro"/>
    <w:link w:val="MacroTextChar"/>
    <w:semiHidden/>
    <w:rsid w:val="001D1638"/>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rPr>
  </w:style>
  <w:style w:type="character" w:customStyle="1" w:styleId="MacroTextChar">
    <w:name w:val="Macro Text Char"/>
    <w:basedOn w:val="DefaultParagraphFont"/>
    <w:link w:val="MacroText"/>
    <w:semiHidden/>
    <w:rsid w:val="001D1638"/>
    <w:rPr>
      <w:rFonts w:ascii="Courier New" w:eastAsia="Malgun Gothic" w:hAnsi="Courier New"/>
    </w:rPr>
  </w:style>
  <w:style w:type="paragraph" w:styleId="MessageHeader">
    <w:name w:val="Message Header"/>
    <w:basedOn w:val="Normal"/>
    <w:link w:val="MessageHeaderChar"/>
    <w:rsid w:val="001D1638"/>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szCs w:val="24"/>
      <w:lang w:eastAsia="en-GB"/>
    </w:rPr>
  </w:style>
  <w:style w:type="character" w:customStyle="1" w:styleId="MessageHeaderChar">
    <w:name w:val="Message Header Char"/>
    <w:basedOn w:val="DefaultParagraphFont"/>
    <w:link w:val="MessageHeader"/>
    <w:rsid w:val="001D1638"/>
    <w:rPr>
      <w:rFonts w:ascii="Arial" w:eastAsia="Malgun Gothic" w:hAnsi="Arial"/>
      <w:sz w:val="24"/>
      <w:szCs w:val="24"/>
      <w:shd w:val="pct20" w:color="auto" w:fill="auto"/>
    </w:rPr>
  </w:style>
  <w:style w:type="paragraph" w:styleId="NormalIndent">
    <w:name w:val="Normal Indent"/>
    <w:basedOn w:val="Normal"/>
    <w:rsid w:val="001D1638"/>
    <w:pPr>
      <w:widowControl/>
      <w:spacing w:after="240" w:line="240" w:lineRule="auto"/>
      <w:ind w:left="720"/>
      <w:jc w:val="both"/>
    </w:pPr>
    <w:rPr>
      <w:rFonts w:eastAsia="Malgun Gothic"/>
      <w:szCs w:val="24"/>
      <w:lang w:eastAsia="en-GB"/>
    </w:rPr>
  </w:style>
  <w:style w:type="paragraph" w:styleId="NoteHeading">
    <w:name w:val="Note Heading"/>
    <w:basedOn w:val="Normal"/>
    <w:next w:val="Normal"/>
    <w:link w:val="NoteHeadingChar"/>
    <w:rsid w:val="001D1638"/>
    <w:pPr>
      <w:widowControl/>
      <w:spacing w:after="240" w:line="240" w:lineRule="auto"/>
      <w:jc w:val="both"/>
    </w:pPr>
    <w:rPr>
      <w:rFonts w:eastAsia="Malgun Gothic"/>
      <w:szCs w:val="24"/>
      <w:lang w:eastAsia="en-GB"/>
    </w:rPr>
  </w:style>
  <w:style w:type="character" w:customStyle="1" w:styleId="NoteHeadingChar">
    <w:name w:val="Note Heading Char"/>
    <w:basedOn w:val="DefaultParagraphFont"/>
    <w:link w:val="NoteHeading"/>
    <w:rsid w:val="001D1638"/>
    <w:rPr>
      <w:rFonts w:eastAsia="Malgun Gothic"/>
      <w:sz w:val="24"/>
      <w:szCs w:val="24"/>
    </w:rPr>
  </w:style>
  <w:style w:type="paragraph" w:customStyle="1" w:styleId="NoteHead">
    <w:name w:val="NoteHead"/>
    <w:basedOn w:val="Normal"/>
    <w:next w:val="Subject"/>
    <w:rsid w:val="001D1638"/>
    <w:pPr>
      <w:widowControl/>
      <w:spacing w:before="720" w:after="720" w:line="240" w:lineRule="auto"/>
      <w:jc w:val="center"/>
    </w:pPr>
    <w:rPr>
      <w:rFonts w:eastAsia="Malgun Gothic"/>
      <w:b/>
      <w:smallCaps/>
      <w:szCs w:val="24"/>
      <w:lang w:eastAsia="en-GB"/>
    </w:rPr>
  </w:style>
  <w:style w:type="paragraph" w:customStyle="1" w:styleId="Subject">
    <w:name w:val="Subject"/>
    <w:basedOn w:val="Normal"/>
    <w:next w:val="Normal"/>
    <w:rsid w:val="001D1638"/>
    <w:pPr>
      <w:widowControl/>
      <w:spacing w:after="480" w:line="240" w:lineRule="auto"/>
      <w:ind w:left="1191" w:hanging="1191"/>
    </w:pPr>
    <w:rPr>
      <w:rFonts w:eastAsia="Malgun Gothic"/>
      <w:b/>
      <w:szCs w:val="24"/>
      <w:lang w:eastAsia="en-GB"/>
    </w:rPr>
  </w:style>
  <w:style w:type="paragraph" w:customStyle="1" w:styleId="NoteList">
    <w:name w:val="NoteList"/>
    <w:basedOn w:val="Normal"/>
    <w:next w:val="Subject"/>
    <w:rsid w:val="001D1638"/>
    <w:pPr>
      <w:widowControl/>
      <w:tabs>
        <w:tab w:val="left" w:pos="5823"/>
      </w:tabs>
      <w:spacing w:before="720" w:after="720" w:line="240" w:lineRule="auto"/>
      <w:ind w:left="5104" w:hanging="3119"/>
    </w:pPr>
    <w:rPr>
      <w:rFonts w:eastAsia="Malgun Gothic"/>
      <w:b/>
      <w:smallCaps/>
      <w:szCs w:val="24"/>
      <w:lang w:eastAsia="en-GB"/>
    </w:rPr>
  </w:style>
  <w:style w:type="paragraph" w:customStyle="1" w:styleId="NumPar1">
    <w:name w:val="NumPar 1"/>
    <w:basedOn w:val="Heading1"/>
    <w:next w:val="Text1"/>
    <w:rsid w:val="001D1638"/>
    <w:pPr>
      <w:keepNext w:val="0"/>
      <w:numPr>
        <w:numId w:val="0"/>
      </w:numPr>
      <w:spacing w:before="0" w:after="240"/>
      <w:outlineLvl w:val="9"/>
    </w:pPr>
    <w:rPr>
      <w:rFonts w:ascii="Book Antiqua" w:eastAsia="Malgun Gothic" w:hAnsi="Book Antiqua"/>
      <w:b w:val="0"/>
      <w:smallCaps w:val="0"/>
      <w:szCs w:val="24"/>
      <w:lang w:eastAsia="en-GB"/>
    </w:rPr>
  </w:style>
  <w:style w:type="paragraph" w:customStyle="1" w:styleId="NumPar2">
    <w:name w:val="NumPar 2"/>
    <w:basedOn w:val="Heading2"/>
    <w:next w:val="Text2"/>
    <w:rsid w:val="001D1638"/>
    <w:pPr>
      <w:keepNext w:val="0"/>
      <w:numPr>
        <w:ilvl w:val="0"/>
        <w:numId w:val="0"/>
      </w:numPr>
      <w:spacing w:before="0" w:after="240"/>
      <w:outlineLvl w:val="9"/>
    </w:pPr>
    <w:rPr>
      <w:rFonts w:eastAsia="Malgun Gothic"/>
      <w:b w:val="0"/>
      <w:szCs w:val="24"/>
      <w:lang w:eastAsia="en-GB"/>
    </w:rPr>
  </w:style>
  <w:style w:type="paragraph" w:customStyle="1" w:styleId="NumPar3">
    <w:name w:val="NumPar 3"/>
    <w:basedOn w:val="Heading3"/>
    <w:next w:val="Text3"/>
    <w:rsid w:val="001D1638"/>
    <w:pPr>
      <w:keepNext w:val="0"/>
      <w:numPr>
        <w:ilvl w:val="0"/>
        <w:numId w:val="0"/>
      </w:numPr>
      <w:spacing w:before="0" w:after="240"/>
      <w:outlineLvl w:val="9"/>
    </w:pPr>
    <w:rPr>
      <w:rFonts w:eastAsia="Malgun Gothic"/>
      <w:i w:val="0"/>
      <w:szCs w:val="24"/>
      <w:lang w:eastAsia="en-GB"/>
    </w:rPr>
  </w:style>
  <w:style w:type="paragraph" w:customStyle="1" w:styleId="NumPar4">
    <w:name w:val="NumPar 4"/>
    <w:basedOn w:val="Heading4"/>
    <w:next w:val="Text4"/>
    <w:rsid w:val="001D1638"/>
    <w:pPr>
      <w:keepNext w:val="0"/>
      <w:numPr>
        <w:ilvl w:val="0"/>
        <w:numId w:val="0"/>
      </w:numPr>
      <w:spacing w:before="0" w:after="240"/>
      <w:outlineLvl w:val="9"/>
    </w:pPr>
    <w:rPr>
      <w:rFonts w:eastAsia="Malgun Gothic"/>
      <w:szCs w:val="24"/>
      <w:lang w:eastAsia="en-GB"/>
    </w:rPr>
  </w:style>
  <w:style w:type="paragraph" w:styleId="PlainText">
    <w:name w:val="Plain Text"/>
    <w:basedOn w:val="Normal"/>
    <w:link w:val="PlainTextChar"/>
    <w:rsid w:val="001D1638"/>
    <w:pPr>
      <w:widowControl/>
      <w:spacing w:after="240" w:line="240" w:lineRule="auto"/>
      <w:jc w:val="both"/>
    </w:pPr>
    <w:rPr>
      <w:rFonts w:ascii="Courier New" w:eastAsia="Malgun Gothic" w:hAnsi="Courier New"/>
      <w:sz w:val="20"/>
      <w:szCs w:val="24"/>
      <w:lang w:eastAsia="en-GB"/>
    </w:rPr>
  </w:style>
  <w:style w:type="character" w:customStyle="1" w:styleId="PlainTextChar">
    <w:name w:val="Plain Text Char"/>
    <w:basedOn w:val="DefaultParagraphFont"/>
    <w:link w:val="PlainText"/>
    <w:rsid w:val="001D1638"/>
    <w:rPr>
      <w:rFonts w:ascii="Courier New" w:eastAsia="Malgun Gothic" w:hAnsi="Courier New"/>
      <w:szCs w:val="24"/>
    </w:rPr>
  </w:style>
  <w:style w:type="paragraph" w:styleId="Salutation">
    <w:name w:val="Salutation"/>
    <w:basedOn w:val="Normal"/>
    <w:next w:val="Normal"/>
    <w:link w:val="SalutationChar"/>
    <w:rsid w:val="001D1638"/>
    <w:pPr>
      <w:widowControl/>
      <w:spacing w:after="240" w:line="240" w:lineRule="auto"/>
      <w:jc w:val="both"/>
    </w:pPr>
    <w:rPr>
      <w:rFonts w:eastAsia="Malgun Gothic"/>
      <w:szCs w:val="24"/>
      <w:lang w:eastAsia="en-GB"/>
    </w:rPr>
  </w:style>
  <w:style w:type="character" w:customStyle="1" w:styleId="SalutationChar">
    <w:name w:val="Salutation Char"/>
    <w:basedOn w:val="DefaultParagraphFont"/>
    <w:link w:val="Salutation"/>
    <w:rsid w:val="001D1638"/>
    <w:rPr>
      <w:rFonts w:eastAsia="Malgun Gothic"/>
      <w:sz w:val="24"/>
      <w:szCs w:val="24"/>
    </w:rPr>
  </w:style>
  <w:style w:type="paragraph" w:styleId="Subtitle">
    <w:name w:val="Subtitle"/>
    <w:basedOn w:val="Normal"/>
    <w:link w:val="SubtitleChar"/>
    <w:qFormat/>
    <w:rsid w:val="001D1638"/>
    <w:pPr>
      <w:widowControl/>
      <w:spacing w:after="60" w:line="240" w:lineRule="auto"/>
      <w:jc w:val="center"/>
      <w:outlineLvl w:val="1"/>
    </w:pPr>
    <w:rPr>
      <w:rFonts w:ascii="Arial" w:eastAsia="Malgun Gothic" w:hAnsi="Arial"/>
      <w:szCs w:val="24"/>
      <w:lang w:eastAsia="en-GB"/>
    </w:rPr>
  </w:style>
  <w:style w:type="character" w:customStyle="1" w:styleId="SubtitleChar">
    <w:name w:val="Subtitle Char"/>
    <w:basedOn w:val="DefaultParagraphFont"/>
    <w:link w:val="Subtitle"/>
    <w:qFormat/>
    <w:rsid w:val="001D1638"/>
    <w:rPr>
      <w:rFonts w:ascii="Arial" w:eastAsia="Malgun Gothic" w:hAnsi="Arial"/>
      <w:sz w:val="24"/>
      <w:szCs w:val="24"/>
    </w:rPr>
  </w:style>
  <w:style w:type="paragraph" w:styleId="TableofAuthorities">
    <w:name w:val="table of authorities"/>
    <w:basedOn w:val="Normal"/>
    <w:next w:val="Normal"/>
    <w:semiHidden/>
    <w:rsid w:val="001D1638"/>
    <w:pPr>
      <w:widowControl/>
      <w:spacing w:after="240" w:line="240" w:lineRule="auto"/>
      <w:ind w:left="240" w:hanging="240"/>
      <w:jc w:val="both"/>
    </w:pPr>
    <w:rPr>
      <w:rFonts w:eastAsia="Malgun Gothic"/>
      <w:szCs w:val="24"/>
      <w:lang w:eastAsia="en-GB"/>
    </w:rPr>
  </w:style>
  <w:style w:type="paragraph" w:styleId="TableofFigures">
    <w:name w:val="table of figures"/>
    <w:basedOn w:val="Normal"/>
    <w:next w:val="Normal"/>
    <w:semiHidden/>
    <w:rsid w:val="001D1638"/>
    <w:pPr>
      <w:widowControl/>
      <w:spacing w:after="240" w:line="240" w:lineRule="auto"/>
      <w:ind w:left="480" w:hanging="480"/>
      <w:jc w:val="both"/>
    </w:pPr>
    <w:rPr>
      <w:rFonts w:eastAsia="Malgun Gothic"/>
      <w:szCs w:val="24"/>
      <w:lang w:eastAsia="en-GB"/>
    </w:rPr>
  </w:style>
  <w:style w:type="paragraph" w:styleId="Title">
    <w:name w:val="Title"/>
    <w:basedOn w:val="Normal"/>
    <w:link w:val="TitleChar"/>
    <w:qFormat/>
    <w:rsid w:val="001D1638"/>
    <w:pPr>
      <w:widowControl/>
      <w:spacing w:before="240" w:after="60" w:line="240" w:lineRule="auto"/>
      <w:jc w:val="center"/>
      <w:outlineLvl w:val="0"/>
    </w:pPr>
    <w:rPr>
      <w:rFonts w:ascii="Arial" w:eastAsia="Malgun Gothic" w:hAnsi="Arial"/>
      <w:b/>
      <w:kern w:val="28"/>
      <w:sz w:val="32"/>
      <w:szCs w:val="24"/>
      <w:lang w:eastAsia="en-GB"/>
    </w:rPr>
  </w:style>
  <w:style w:type="character" w:customStyle="1" w:styleId="TitleChar">
    <w:name w:val="Title Char"/>
    <w:basedOn w:val="DefaultParagraphFont"/>
    <w:link w:val="Title"/>
    <w:rsid w:val="001D1638"/>
    <w:rPr>
      <w:rFonts w:ascii="Arial" w:eastAsia="Malgun Gothic" w:hAnsi="Arial"/>
      <w:b/>
      <w:kern w:val="28"/>
      <w:sz w:val="32"/>
      <w:szCs w:val="24"/>
    </w:rPr>
  </w:style>
  <w:style w:type="paragraph" w:styleId="TOAHeading">
    <w:name w:val="toa heading"/>
    <w:basedOn w:val="Normal"/>
    <w:next w:val="Normal"/>
    <w:semiHidden/>
    <w:rsid w:val="001D1638"/>
    <w:pPr>
      <w:widowControl/>
      <w:spacing w:before="120" w:after="240" w:line="240" w:lineRule="auto"/>
      <w:jc w:val="both"/>
    </w:pPr>
    <w:rPr>
      <w:rFonts w:ascii="Arial" w:eastAsia="Malgun Gothic" w:hAnsi="Arial"/>
      <w:b/>
      <w:szCs w:val="24"/>
      <w:lang w:eastAsia="en-GB"/>
    </w:rPr>
  </w:style>
  <w:style w:type="paragraph" w:customStyle="1" w:styleId="YReferences">
    <w:name w:val="YReferences"/>
    <w:basedOn w:val="Normal"/>
    <w:next w:val="Normal"/>
    <w:rsid w:val="001D1638"/>
    <w:pPr>
      <w:widowControl/>
      <w:spacing w:after="480" w:line="240" w:lineRule="auto"/>
      <w:ind w:left="1191" w:hanging="1191"/>
      <w:jc w:val="both"/>
    </w:pPr>
    <w:rPr>
      <w:rFonts w:eastAsia="Malgun Gothic"/>
      <w:szCs w:val="24"/>
      <w:lang w:eastAsia="en-GB"/>
    </w:rPr>
  </w:style>
  <w:style w:type="paragraph" w:customStyle="1" w:styleId="ListBullet1">
    <w:name w:val="List Bullet 1"/>
    <w:basedOn w:val="Text1"/>
    <w:rsid w:val="001D1638"/>
    <w:pPr>
      <w:numPr>
        <w:numId w:val="14"/>
      </w:numPr>
      <w:tabs>
        <w:tab w:val="clear" w:pos="765"/>
      </w:tabs>
      <w:ind w:left="0" w:firstLine="0"/>
    </w:pPr>
  </w:style>
  <w:style w:type="paragraph" w:customStyle="1" w:styleId="ListDash">
    <w:name w:val="List Dash"/>
    <w:basedOn w:val="Normal"/>
    <w:rsid w:val="001D1638"/>
    <w:pPr>
      <w:widowControl/>
      <w:numPr>
        <w:numId w:val="18"/>
      </w:numPr>
      <w:tabs>
        <w:tab w:val="clear" w:pos="283"/>
      </w:tabs>
      <w:spacing w:after="240" w:line="240" w:lineRule="auto"/>
      <w:ind w:left="0" w:firstLine="0"/>
      <w:jc w:val="both"/>
    </w:pPr>
    <w:rPr>
      <w:rFonts w:eastAsia="Malgun Gothic"/>
      <w:szCs w:val="24"/>
      <w:lang w:eastAsia="en-GB"/>
    </w:rPr>
  </w:style>
  <w:style w:type="paragraph" w:customStyle="1" w:styleId="ListDash1">
    <w:name w:val="List Dash 1"/>
    <w:basedOn w:val="Text1"/>
    <w:rsid w:val="001D1638"/>
    <w:pPr>
      <w:numPr>
        <w:numId w:val="19"/>
      </w:numPr>
      <w:tabs>
        <w:tab w:val="clear" w:pos="765"/>
      </w:tabs>
      <w:ind w:left="0" w:firstLine="0"/>
    </w:pPr>
  </w:style>
  <w:style w:type="paragraph" w:customStyle="1" w:styleId="ListDash2">
    <w:name w:val="List Dash 2"/>
    <w:basedOn w:val="Text2"/>
    <w:rsid w:val="001D1638"/>
    <w:pPr>
      <w:numPr>
        <w:numId w:val="20"/>
      </w:numPr>
      <w:tabs>
        <w:tab w:val="clear" w:pos="1360"/>
        <w:tab w:val="clear" w:pos="2160"/>
      </w:tabs>
      <w:ind w:left="0" w:firstLine="0"/>
    </w:pPr>
  </w:style>
  <w:style w:type="paragraph" w:customStyle="1" w:styleId="ListDash3">
    <w:name w:val="List Dash 3"/>
    <w:basedOn w:val="Text3"/>
    <w:rsid w:val="001D1638"/>
    <w:pPr>
      <w:numPr>
        <w:numId w:val="21"/>
      </w:numPr>
      <w:tabs>
        <w:tab w:val="clear" w:pos="2199"/>
        <w:tab w:val="clear" w:pos="2302"/>
      </w:tabs>
      <w:ind w:left="0" w:firstLine="0"/>
    </w:pPr>
  </w:style>
  <w:style w:type="paragraph" w:customStyle="1" w:styleId="ListDash4">
    <w:name w:val="List Dash 4"/>
    <w:basedOn w:val="Text4"/>
    <w:rsid w:val="001D1638"/>
    <w:pPr>
      <w:numPr>
        <w:numId w:val="22"/>
      </w:numPr>
      <w:tabs>
        <w:tab w:val="clear" w:pos="3163"/>
      </w:tabs>
      <w:ind w:left="0" w:firstLine="0"/>
    </w:pPr>
  </w:style>
  <w:style w:type="paragraph" w:customStyle="1" w:styleId="ListNumberLevel2">
    <w:name w:val="List Number (Level 2)"/>
    <w:basedOn w:val="Normal"/>
    <w:rsid w:val="001D1638"/>
    <w:pPr>
      <w:widowControl/>
      <w:numPr>
        <w:ilvl w:val="1"/>
        <w:numId w:val="23"/>
      </w:numPr>
      <w:tabs>
        <w:tab w:val="clear" w:pos="1417"/>
      </w:tabs>
      <w:spacing w:after="240" w:line="240" w:lineRule="auto"/>
      <w:ind w:left="0" w:firstLine="0"/>
      <w:jc w:val="both"/>
    </w:pPr>
    <w:rPr>
      <w:rFonts w:eastAsia="Malgun Gothic"/>
      <w:szCs w:val="24"/>
      <w:lang w:eastAsia="en-GB"/>
    </w:rPr>
  </w:style>
  <w:style w:type="paragraph" w:customStyle="1" w:styleId="ListNumberLevel3">
    <w:name w:val="List Number (Level 3)"/>
    <w:basedOn w:val="Normal"/>
    <w:rsid w:val="001D1638"/>
    <w:pPr>
      <w:widowControl/>
      <w:numPr>
        <w:ilvl w:val="2"/>
        <w:numId w:val="23"/>
      </w:numPr>
      <w:tabs>
        <w:tab w:val="clear" w:pos="2126"/>
      </w:tabs>
      <w:spacing w:after="240" w:line="240" w:lineRule="auto"/>
      <w:ind w:left="0" w:firstLine="0"/>
      <w:jc w:val="both"/>
    </w:pPr>
    <w:rPr>
      <w:rFonts w:eastAsia="Malgun Gothic"/>
      <w:szCs w:val="24"/>
      <w:lang w:eastAsia="en-GB"/>
    </w:rPr>
  </w:style>
  <w:style w:type="paragraph" w:customStyle="1" w:styleId="ListNumberLevel4">
    <w:name w:val="List Number (Level 4)"/>
    <w:basedOn w:val="Normal"/>
    <w:rsid w:val="001D1638"/>
    <w:pPr>
      <w:widowControl/>
      <w:numPr>
        <w:ilvl w:val="3"/>
        <w:numId w:val="23"/>
      </w:numPr>
      <w:tabs>
        <w:tab w:val="clear" w:pos="2835"/>
      </w:tabs>
      <w:spacing w:after="240" w:line="240" w:lineRule="auto"/>
      <w:ind w:left="0" w:firstLine="0"/>
      <w:jc w:val="both"/>
    </w:pPr>
    <w:rPr>
      <w:rFonts w:eastAsia="Malgun Gothic"/>
      <w:szCs w:val="24"/>
      <w:lang w:eastAsia="en-GB"/>
    </w:rPr>
  </w:style>
  <w:style w:type="paragraph" w:customStyle="1" w:styleId="ListNumber1">
    <w:name w:val="List Number 1"/>
    <w:basedOn w:val="Text1"/>
    <w:rsid w:val="001D1638"/>
    <w:pPr>
      <w:numPr>
        <w:numId w:val="24"/>
      </w:numPr>
      <w:tabs>
        <w:tab w:val="clear" w:pos="1191"/>
      </w:tabs>
      <w:ind w:left="0" w:firstLine="0"/>
    </w:pPr>
  </w:style>
  <w:style w:type="paragraph" w:customStyle="1" w:styleId="ListNumber1Level2">
    <w:name w:val="List Number 1 (Level 2)"/>
    <w:basedOn w:val="Text1"/>
    <w:rsid w:val="001D1638"/>
    <w:pPr>
      <w:numPr>
        <w:ilvl w:val="1"/>
        <w:numId w:val="24"/>
      </w:numPr>
      <w:tabs>
        <w:tab w:val="clear" w:pos="1899"/>
      </w:tabs>
      <w:ind w:left="0" w:firstLine="0"/>
    </w:pPr>
  </w:style>
  <w:style w:type="paragraph" w:customStyle="1" w:styleId="ListNumber1Level3">
    <w:name w:val="List Number 1 (Level 3)"/>
    <w:basedOn w:val="Text1"/>
    <w:rsid w:val="001D1638"/>
    <w:pPr>
      <w:numPr>
        <w:ilvl w:val="2"/>
        <w:numId w:val="24"/>
      </w:numPr>
      <w:tabs>
        <w:tab w:val="clear" w:pos="2608"/>
      </w:tabs>
      <w:ind w:left="0" w:firstLine="0"/>
    </w:pPr>
  </w:style>
  <w:style w:type="paragraph" w:customStyle="1" w:styleId="ListNumber1Level4">
    <w:name w:val="List Number 1 (Level 4)"/>
    <w:basedOn w:val="Text1"/>
    <w:rsid w:val="001D1638"/>
    <w:pPr>
      <w:numPr>
        <w:ilvl w:val="3"/>
        <w:numId w:val="24"/>
      </w:numPr>
      <w:tabs>
        <w:tab w:val="clear" w:pos="3317"/>
      </w:tabs>
      <w:ind w:left="0" w:firstLine="0"/>
    </w:pPr>
  </w:style>
  <w:style w:type="paragraph" w:customStyle="1" w:styleId="ListNumber2Level2">
    <w:name w:val="List Number 2 (Level 2)"/>
    <w:basedOn w:val="Text2"/>
    <w:rsid w:val="001D1638"/>
    <w:pPr>
      <w:numPr>
        <w:ilvl w:val="1"/>
        <w:numId w:val="25"/>
      </w:numPr>
      <w:tabs>
        <w:tab w:val="clear" w:pos="2160"/>
        <w:tab w:val="clear" w:pos="2494"/>
      </w:tabs>
      <w:ind w:left="0" w:firstLine="0"/>
    </w:pPr>
  </w:style>
  <w:style w:type="paragraph" w:customStyle="1" w:styleId="ListNumber2Level3">
    <w:name w:val="List Number 2 (Level 3)"/>
    <w:basedOn w:val="Text2"/>
    <w:rsid w:val="001D1638"/>
    <w:pPr>
      <w:numPr>
        <w:ilvl w:val="2"/>
        <w:numId w:val="25"/>
      </w:numPr>
      <w:tabs>
        <w:tab w:val="clear" w:pos="2160"/>
        <w:tab w:val="clear" w:pos="3203"/>
      </w:tabs>
      <w:ind w:left="0" w:firstLine="0"/>
    </w:pPr>
  </w:style>
  <w:style w:type="paragraph" w:customStyle="1" w:styleId="ListNumber2Level4">
    <w:name w:val="List Number 2 (Level 4)"/>
    <w:basedOn w:val="Text2"/>
    <w:rsid w:val="001D1638"/>
    <w:pPr>
      <w:numPr>
        <w:ilvl w:val="3"/>
        <w:numId w:val="25"/>
      </w:numPr>
      <w:tabs>
        <w:tab w:val="clear" w:pos="2160"/>
        <w:tab w:val="clear" w:pos="3912"/>
      </w:tabs>
      <w:ind w:left="0" w:firstLine="0"/>
    </w:pPr>
  </w:style>
  <w:style w:type="paragraph" w:customStyle="1" w:styleId="ListNumber3Level2">
    <w:name w:val="List Number 3 (Level 2)"/>
    <w:basedOn w:val="Text3"/>
    <w:rsid w:val="001D1638"/>
    <w:pPr>
      <w:numPr>
        <w:ilvl w:val="1"/>
        <w:numId w:val="26"/>
      </w:numPr>
      <w:tabs>
        <w:tab w:val="clear" w:pos="2302"/>
        <w:tab w:val="clear" w:pos="3333"/>
      </w:tabs>
      <w:ind w:left="0" w:firstLine="0"/>
    </w:pPr>
  </w:style>
  <w:style w:type="paragraph" w:customStyle="1" w:styleId="ListNumber3Level3">
    <w:name w:val="List Number 3 (Level 3)"/>
    <w:basedOn w:val="Text3"/>
    <w:rsid w:val="001D1638"/>
    <w:pPr>
      <w:numPr>
        <w:ilvl w:val="2"/>
        <w:numId w:val="26"/>
      </w:numPr>
      <w:tabs>
        <w:tab w:val="clear" w:pos="2302"/>
        <w:tab w:val="clear" w:pos="4042"/>
      </w:tabs>
      <w:ind w:left="0" w:firstLine="0"/>
    </w:pPr>
  </w:style>
  <w:style w:type="paragraph" w:customStyle="1" w:styleId="ListNumber3Level4">
    <w:name w:val="List Number 3 (Level 4)"/>
    <w:basedOn w:val="Text3"/>
    <w:rsid w:val="001D1638"/>
    <w:pPr>
      <w:numPr>
        <w:ilvl w:val="3"/>
        <w:numId w:val="26"/>
      </w:numPr>
      <w:tabs>
        <w:tab w:val="clear" w:pos="2302"/>
        <w:tab w:val="clear" w:pos="4751"/>
      </w:tabs>
      <w:ind w:left="0" w:firstLine="0"/>
    </w:pPr>
  </w:style>
  <w:style w:type="paragraph" w:customStyle="1" w:styleId="ListNumber4Level2">
    <w:name w:val="List Number 4 (Level 2)"/>
    <w:basedOn w:val="Text4"/>
    <w:rsid w:val="001D1638"/>
    <w:pPr>
      <w:numPr>
        <w:ilvl w:val="1"/>
        <w:numId w:val="27"/>
      </w:numPr>
      <w:tabs>
        <w:tab w:val="clear" w:pos="4297"/>
      </w:tabs>
      <w:ind w:left="0" w:firstLine="0"/>
    </w:pPr>
  </w:style>
  <w:style w:type="paragraph" w:customStyle="1" w:styleId="ListNumber4Level3">
    <w:name w:val="List Number 4 (Level 3)"/>
    <w:basedOn w:val="Text4"/>
    <w:rsid w:val="001D1638"/>
    <w:pPr>
      <w:numPr>
        <w:ilvl w:val="2"/>
        <w:numId w:val="27"/>
      </w:numPr>
      <w:tabs>
        <w:tab w:val="clear" w:pos="5006"/>
      </w:tabs>
      <w:ind w:left="0" w:firstLine="0"/>
    </w:pPr>
  </w:style>
  <w:style w:type="paragraph" w:customStyle="1" w:styleId="ListNumber4Level4">
    <w:name w:val="List Number 4 (Level 4)"/>
    <w:basedOn w:val="Text4"/>
    <w:rsid w:val="001D1638"/>
    <w:pPr>
      <w:numPr>
        <w:ilvl w:val="3"/>
        <w:numId w:val="27"/>
      </w:numPr>
      <w:tabs>
        <w:tab w:val="clear" w:pos="5715"/>
      </w:tabs>
      <w:ind w:left="0" w:firstLine="0"/>
    </w:pPr>
  </w:style>
  <w:style w:type="paragraph" w:styleId="TOCHeading">
    <w:name w:val="TOC Heading"/>
    <w:basedOn w:val="Normal"/>
    <w:next w:val="Normal"/>
    <w:qFormat/>
    <w:rsid w:val="001D1638"/>
    <w:pPr>
      <w:keepNext/>
      <w:widowControl/>
      <w:spacing w:before="240" w:after="240" w:line="240" w:lineRule="auto"/>
      <w:jc w:val="center"/>
    </w:pPr>
    <w:rPr>
      <w:rFonts w:eastAsia="Malgun Gothic"/>
      <w:b/>
      <w:szCs w:val="24"/>
      <w:lang w:eastAsia="en-GB"/>
    </w:rPr>
  </w:style>
  <w:style w:type="paragraph" w:customStyle="1" w:styleId="Contact">
    <w:name w:val="Contact"/>
    <w:basedOn w:val="Normal"/>
    <w:next w:val="Enclosures"/>
    <w:rsid w:val="001D1638"/>
    <w:pPr>
      <w:widowControl/>
      <w:spacing w:before="480" w:line="240" w:lineRule="auto"/>
      <w:ind w:left="567" w:hanging="567"/>
    </w:pPr>
    <w:rPr>
      <w:rFonts w:eastAsia="Malgun Gothic"/>
      <w:szCs w:val="24"/>
      <w:lang w:eastAsia="en-GB"/>
    </w:rPr>
  </w:style>
  <w:style w:type="paragraph" w:customStyle="1" w:styleId="Style1">
    <w:name w:val="Style1"/>
    <w:basedOn w:val="Normal"/>
    <w:autoRedefine/>
    <w:rsid w:val="001D1638"/>
    <w:pPr>
      <w:widowControl/>
      <w:spacing w:after="240" w:line="240" w:lineRule="auto"/>
      <w:jc w:val="both"/>
    </w:pPr>
    <w:rPr>
      <w:rFonts w:eastAsia="Malgun Gothic"/>
      <w:szCs w:val="24"/>
      <w:lang w:val="pt-PT" w:eastAsia="en-GB"/>
    </w:rPr>
  </w:style>
  <w:style w:type="paragraph" w:customStyle="1" w:styleId="Disclaimer">
    <w:name w:val="Disclaimer"/>
    <w:basedOn w:val="Normal"/>
    <w:rsid w:val="001D1638"/>
    <w:pPr>
      <w:keepLines/>
      <w:widowControl/>
      <w:pBdr>
        <w:top w:val="single" w:sz="4" w:space="1" w:color="auto"/>
      </w:pBdr>
      <w:spacing w:before="480" w:line="240" w:lineRule="auto"/>
      <w:jc w:val="both"/>
    </w:pPr>
    <w:rPr>
      <w:rFonts w:eastAsia="Malgun Gothic"/>
      <w:i/>
      <w:szCs w:val="24"/>
      <w:lang w:eastAsia="en-GB"/>
    </w:rPr>
  </w:style>
  <w:style w:type="paragraph" w:customStyle="1" w:styleId="RequestHeading2">
    <w:name w:val="Request Heading 2"/>
    <w:basedOn w:val="Normal"/>
    <w:next w:val="Normal"/>
    <w:autoRedefine/>
    <w:rsid w:val="001D1638"/>
    <w:pPr>
      <w:widowControl/>
      <w:tabs>
        <w:tab w:val="left" w:pos="0"/>
        <w:tab w:val="left" w:pos="142"/>
        <w:tab w:val="left" w:pos="709"/>
        <w:tab w:val="left" w:pos="1440"/>
        <w:tab w:val="left" w:pos="5760"/>
        <w:tab w:val="left" w:pos="6480"/>
        <w:tab w:val="left" w:pos="14400"/>
      </w:tabs>
      <w:suppressAutoHyphens/>
      <w:spacing w:before="120" w:after="120" w:line="240" w:lineRule="auto"/>
      <w:jc w:val="both"/>
      <w:outlineLvl w:val="0"/>
    </w:pPr>
    <w:rPr>
      <w:rFonts w:ascii="Book Antiqua" w:eastAsia="Malgun Gothic" w:hAnsi="Book Antiqua"/>
      <w:b/>
      <w:lang w:eastAsia="en-GB"/>
    </w:rPr>
  </w:style>
  <w:style w:type="paragraph" w:customStyle="1" w:styleId="RequestHeading1">
    <w:name w:val="Request Heading 1"/>
    <w:basedOn w:val="Normal"/>
    <w:next w:val="RequestHeading2"/>
    <w:autoRedefine/>
    <w:rsid w:val="001D1638"/>
    <w:pPr>
      <w:tabs>
        <w:tab w:val="left" w:pos="0"/>
        <w:tab w:val="left" w:pos="567"/>
        <w:tab w:val="left" w:pos="709"/>
        <w:tab w:val="left" w:pos="1440"/>
        <w:tab w:val="left" w:pos="5760"/>
        <w:tab w:val="left" w:pos="6480"/>
        <w:tab w:val="left" w:pos="14400"/>
      </w:tabs>
      <w:suppressAutoHyphens/>
      <w:spacing w:before="120" w:after="120" w:line="240" w:lineRule="auto"/>
      <w:outlineLvl w:val="0"/>
    </w:pPr>
    <w:rPr>
      <w:rFonts w:ascii="Book Antiqua" w:eastAsia="Malgun Gothic" w:hAnsi="Book Antiqua"/>
      <w:b/>
      <w:caps/>
      <w:spacing w:val="-2"/>
      <w:u w:val="single"/>
      <w:lang w:eastAsia="en-GB"/>
    </w:rPr>
  </w:style>
  <w:style w:type="paragraph" w:customStyle="1" w:styleId="Table">
    <w:name w:val="Table"/>
    <w:basedOn w:val="Normal"/>
    <w:autoRedefine/>
    <w:rsid w:val="001D1638"/>
    <w:pPr>
      <w:widowControl/>
      <w:tabs>
        <w:tab w:val="left" w:pos="709"/>
        <w:tab w:val="left" w:pos="1440"/>
        <w:tab w:val="left" w:pos="5760"/>
        <w:tab w:val="left" w:pos="6480"/>
        <w:tab w:val="left" w:pos="14400"/>
      </w:tabs>
      <w:suppressAutoHyphens/>
      <w:spacing w:before="120" w:after="120" w:line="240" w:lineRule="auto"/>
    </w:pPr>
    <w:rPr>
      <w:rFonts w:ascii="Book Antiqua" w:eastAsia="Malgun Gothic" w:hAnsi="Book Antiqua"/>
      <w:spacing w:val="-2"/>
      <w:sz w:val="20"/>
      <w:lang w:eastAsia="en-GB"/>
    </w:rPr>
  </w:style>
  <w:style w:type="paragraph" w:customStyle="1" w:styleId="Annex1">
    <w:name w:val="Annex 1"/>
    <w:basedOn w:val="Normal"/>
    <w:autoRedefine/>
    <w:rsid w:val="001D1638"/>
    <w:pPr>
      <w:widowControl/>
      <w:tabs>
        <w:tab w:val="left" w:pos="709"/>
        <w:tab w:val="left" w:pos="1440"/>
        <w:tab w:val="left" w:pos="5760"/>
        <w:tab w:val="left" w:pos="6480"/>
        <w:tab w:val="left" w:pos="14400"/>
      </w:tabs>
      <w:suppressAutoHyphens/>
      <w:spacing w:before="120" w:after="120" w:line="240" w:lineRule="auto"/>
      <w:ind w:left="108"/>
    </w:pPr>
    <w:rPr>
      <w:rFonts w:eastAsia="Malgun Gothic"/>
      <w:spacing w:val="-2"/>
      <w:sz w:val="20"/>
      <w:lang w:eastAsia="en-GB"/>
    </w:rPr>
  </w:style>
  <w:style w:type="paragraph" w:customStyle="1" w:styleId="Annex2">
    <w:name w:val="Annex 2"/>
    <w:basedOn w:val="Normal"/>
    <w:autoRedefine/>
    <w:rsid w:val="001D1638"/>
    <w:pPr>
      <w:widowControl/>
      <w:tabs>
        <w:tab w:val="left" w:pos="709"/>
        <w:tab w:val="left" w:pos="1440"/>
        <w:tab w:val="left" w:pos="5760"/>
        <w:tab w:val="left" w:pos="6480"/>
        <w:tab w:val="left" w:pos="14400"/>
      </w:tabs>
      <w:suppressAutoHyphens/>
      <w:spacing w:before="120" w:after="120" w:line="240" w:lineRule="auto"/>
    </w:pPr>
    <w:rPr>
      <w:rFonts w:eastAsia="Malgun Gothic"/>
      <w:spacing w:val="-2"/>
      <w:lang w:eastAsia="en-GB"/>
    </w:rPr>
  </w:style>
  <w:style w:type="paragraph" w:customStyle="1" w:styleId="Annex2-normal">
    <w:name w:val="Annex 2 - normal"/>
    <w:basedOn w:val="Normal"/>
    <w:autoRedefine/>
    <w:rsid w:val="001D1638"/>
    <w:pPr>
      <w:widowControl/>
      <w:tabs>
        <w:tab w:val="left" w:pos="709"/>
        <w:tab w:val="left" w:pos="1440"/>
        <w:tab w:val="left" w:pos="5760"/>
        <w:tab w:val="left" w:pos="6480"/>
        <w:tab w:val="left" w:pos="14400"/>
      </w:tabs>
      <w:suppressAutoHyphens/>
      <w:spacing w:before="120" w:after="120" w:line="240" w:lineRule="auto"/>
    </w:pPr>
    <w:rPr>
      <w:rFonts w:eastAsia="Malgun Gothic"/>
      <w:spacing w:val="-2"/>
      <w:lang w:eastAsia="en-GB"/>
    </w:rPr>
  </w:style>
  <w:style w:type="paragraph" w:customStyle="1" w:styleId="Annex2-bullet0">
    <w:name w:val="Annex 2 - bullet"/>
    <w:basedOn w:val="Annex2-normal"/>
    <w:autoRedefine/>
    <w:rsid w:val="001D1638"/>
    <w:pPr>
      <w:jc w:val="both"/>
    </w:pPr>
  </w:style>
  <w:style w:type="paragraph" w:customStyle="1" w:styleId="annex20">
    <w:name w:val="annex 2"/>
    <w:basedOn w:val="Normal"/>
    <w:rsid w:val="001D1638"/>
    <w:pPr>
      <w:widowControl/>
      <w:tabs>
        <w:tab w:val="left" w:pos="0"/>
        <w:tab w:val="left" w:pos="709"/>
        <w:tab w:val="left" w:pos="1440"/>
        <w:tab w:val="left" w:pos="5760"/>
        <w:tab w:val="left" w:pos="6480"/>
        <w:tab w:val="left" w:pos="14400"/>
      </w:tabs>
      <w:suppressAutoHyphens/>
      <w:spacing w:before="120" w:after="120" w:line="240" w:lineRule="auto"/>
    </w:pPr>
    <w:rPr>
      <w:rFonts w:ascii="Book Antiqua" w:eastAsia="Malgun Gothic" w:hAnsi="Book Antiqua"/>
      <w:spacing w:val="-2"/>
      <w:lang w:eastAsia="en-GB"/>
    </w:rPr>
  </w:style>
  <w:style w:type="paragraph" w:customStyle="1" w:styleId="annex2-bullet">
    <w:name w:val="annex 2 - bullet"/>
    <w:basedOn w:val="NormalIndent"/>
    <w:autoRedefine/>
    <w:rsid w:val="001D1638"/>
    <w:pPr>
      <w:numPr>
        <w:numId w:val="29"/>
      </w:numPr>
      <w:tabs>
        <w:tab w:val="clear" w:pos="360"/>
        <w:tab w:val="left" w:pos="709"/>
        <w:tab w:val="left" w:pos="1440"/>
        <w:tab w:val="left" w:pos="5760"/>
        <w:tab w:val="left" w:pos="6480"/>
        <w:tab w:val="left" w:pos="14400"/>
      </w:tabs>
      <w:suppressAutoHyphens/>
      <w:spacing w:before="120" w:after="120"/>
      <w:ind w:left="0" w:firstLine="0"/>
    </w:pPr>
    <w:rPr>
      <w:rFonts w:ascii="Book Antiqua" w:hAnsi="Book Antiqua"/>
      <w:spacing w:val="-2"/>
      <w:szCs w:val="20"/>
    </w:rPr>
  </w:style>
  <w:style w:type="paragraph" w:customStyle="1" w:styleId="annex10">
    <w:name w:val="annex 1"/>
    <w:basedOn w:val="Normal"/>
    <w:autoRedefine/>
    <w:rsid w:val="001D1638"/>
    <w:pPr>
      <w:widowControl/>
      <w:tabs>
        <w:tab w:val="left" w:pos="709"/>
        <w:tab w:val="left" w:pos="1440"/>
        <w:tab w:val="left" w:pos="5760"/>
        <w:tab w:val="left" w:pos="6480"/>
        <w:tab w:val="left" w:pos="14400"/>
      </w:tabs>
      <w:suppressAutoHyphens/>
      <w:spacing w:before="120" w:after="120" w:line="240" w:lineRule="auto"/>
    </w:pPr>
    <w:rPr>
      <w:rFonts w:eastAsia="Malgun Gothic"/>
      <w:spacing w:val="-2"/>
      <w:sz w:val="20"/>
      <w:lang w:eastAsia="en-GB"/>
    </w:rPr>
  </w:style>
  <w:style w:type="paragraph" w:customStyle="1" w:styleId="RequestTitle">
    <w:name w:val="Request Title"/>
    <w:basedOn w:val="Normal"/>
    <w:autoRedefine/>
    <w:rsid w:val="001D1638"/>
    <w:pPr>
      <w:keepNext/>
      <w:widowControl/>
      <w:tabs>
        <w:tab w:val="left" w:pos="0"/>
        <w:tab w:val="left" w:pos="709"/>
        <w:tab w:val="left" w:pos="1440"/>
        <w:tab w:val="left" w:pos="5760"/>
        <w:tab w:val="left" w:pos="6480"/>
        <w:tab w:val="left" w:pos="14400"/>
      </w:tabs>
      <w:suppressAutoHyphens/>
      <w:spacing w:before="120" w:after="600" w:line="240" w:lineRule="auto"/>
      <w:jc w:val="center"/>
    </w:pPr>
    <w:rPr>
      <w:rFonts w:ascii="Tahoma" w:eastAsia="Malgun Gothic" w:hAnsi="Tahoma"/>
      <w:b/>
      <w:spacing w:val="-2"/>
      <w:u w:val="single"/>
      <w:lang w:eastAsia="en-GB"/>
    </w:rPr>
  </w:style>
  <w:style w:type="paragraph" w:customStyle="1" w:styleId="BodyText4">
    <w:name w:val="Body Text 4"/>
    <w:basedOn w:val="Normal"/>
    <w:rsid w:val="001D1638"/>
    <w:pPr>
      <w:widowControl/>
      <w:tabs>
        <w:tab w:val="left" w:pos="720"/>
        <w:tab w:val="num" w:pos="2103"/>
        <w:tab w:val="left" w:pos="2160"/>
      </w:tabs>
      <w:spacing w:after="240" w:line="240" w:lineRule="auto"/>
      <w:ind w:left="2103" w:hanging="663"/>
      <w:jc w:val="both"/>
    </w:pPr>
    <w:rPr>
      <w:rFonts w:eastAsia="Malgun Gothic"/>
      <w:sz w:val="22"/>
      <w:lang w:eastAsia="en-GB"/>
    </w:rPr>
  </w:style>
  <w:style w:type="paragraph" w:customStyle="1" w:styleId="Transportable">
    <w:name w:val="Transportable"/>
    <w:basedOn w:val="Normal"/>
    <w:rsid w:val="001D1638"/>
    <w:pPr>
      <w:widowControl/>
      <w:spacing w:line="240" w:lineRule="auto"/>
    </w:pPr>
    <w:rPr>
      <w:rFonts w:ascii="Book Antiqua" w:eastAsia="Malgun Gothic" w:hAnsi="Book Antiqua"/>
      <w:sz w:val="18"/>
      <w:lang w:eastAsia="en-US"/>
    </w:rPr>
  </w:style>
  <w:style w:type="character" w:styleId="CommentReference">
    <w:name w:val="annotation reference"/>
    <w:qFormat/>
    <w:rsid w:val="001D1638"/>
    <w:rPr>
      <w:sz w:val="16"/>
      <w:szCs w:val="16"/>
    </w:rPr>
  </w:style>
  <w:style w:type="paragraph" w:styleId="CommentSubject">
    <w:name w:val="annotation subject"/>
    <w:basedOn w:val="CommentText"/>
    <w:next w:val="CommentText"/>
    <w:link w:val="CommentSubjectChar"/>
    <w:uiPriority w:val="99"/>
    <w:qFormat/>
    <w:rsid w:val="001D1638"/>
    <w:rPr>
      <w:b/>
      <w:bCs/>
      <w:szCs w:val="20"/>
    </w:rPr>
  </w:style>
  <w:style w:type="character" w:customStyle="1" w:styleId="CommentSubjectChar">
    <w:name w:val="Comment Subject Char"/>
    <w:basedOn w:val="CommentTextChar"/>
    <w:link w:val="CommentSubject"/>
    <w:uiPriority w:val="99"/>
    <w:qFormat/>
    <w:rsid w:val="001D1638"/>
    <w:rPr>
      <w:rFonts w:eastAsia="Malgun Gothic"/>
      <w:b/>
      <w:bCs/>
      <w:szCs w:val="24"/>
      <w:lang w:val="x-none" w:eastAsia="x-none"/>
    </w:rPr>
  </w:style>
  <w:style w:type="paragraph" w:customStyle="1" w:styleId="num2">
    <w:name w:val="num2"/>
    <w:basedOn w:val="Normal"/>
    <w:rsid w:val="001D1638"/>
    <w:pPr>
      <w:widowControl/>
      <w:spacing w:after="240" w:line="240" w:lineRule="auto"/>
      <w:ind w:left="1700" w:hanging="850"/>
      <w:jc w:val="both"/>
    </w:pPr>
    <w:rPr>
      <w:rFonts w:eastAsia="Malgun Gothic"/>
      <w:lang w:eastAsia="en-GB"/>
    </w:rPr>
  </w:style>
  <w:style w:type="paragraph" w:customStyle="1" w:styleId="ManualNumPar1">
    <w:name w:val="Manual NumPar 1"/>
    <w:basedOn w:val="Normal"/>
    <w:next w:val="Text1"/>
    <w:link w:val="ManualNumPar1Char"/>
    <w:rsid w:val="001D1638"/>
    <w:pPr>
      <w:widowControl/>
      <w:spacing w:before="120" w:after="120" w:line="240" w:lineRule="auto"/>
      <w:ind w:left="850" w:hanging="850"/>
      <w:jc w:val="both"/>
    </w:pPr>
    <w:rPr>
      <w:rFonts w:ascii="Book Antiqua" w:eastAsia="Malgun Gothic" w:hAnsi="Book Antiqua"/>
      <w:spacing w:val="-2"/>
      <w:lang w:eastAsia="en-GB"/>
    </w:rPr>
  </w:style>
  <w:style w:type="character" w:customStyle="1" w:styleId="Text1Char">
    <w:name w:val="Text 1 Char"/>
    <w:link w:val="Text1"/>
    <w:rsid w:val="001D1638"/>
    <w:rPr>
      <w:rFonts w:eastAsia="Malgun Gothic"/>
      <w:sz w:val="24"/>
      <w:szCs w:val="24"/>
    </w:rPr>
  </w:style>
  <w:style w:type="character" w:customStyle="1" w:styleId="ManualNumPar1Char">
    <w:name w:val="Manual NumPar 1 Char"/>
    <w:link w:val="ManualNumPar1"/>
    <w:rsid w:val="001D1638"/>
    <w:rPr>
      <w:rFonts w:ascii="Book Antiqua" w:eastAsia="Malgun Gothic" w:hAnsi="Book Antiqua"/>
      <w:spacing w:val="-2"/>
      <w:sz w:val="24"/>
    </w:rPr>
  </w:style>
  <w:style w:type="character" w:styleId="Strong">
    <w:name w:val="Strong"/>
    <w:uiPriority w:val="22"/>
    <w:qFormat/>
    <w:rsid w:val="001D1638"/>
    <w:rPr>
      <w:b/>
      <w:bCs/>
    </w:rPr>
  </w:style>
  <w:style w:type="character" w:styleId="Emphasis">
    <w:name w:val="Emphasis"/>
    <w:qFormat/>
    <w:rsid w:val="001D1638"/>
    <w:rPr>
      <w:i/>
      <w:iCs/>
    </w:rPr>
  </w:style>
  <w:style w:type="character" w:customStyle="1" w:styleId="HeaderChar">
    <w:name w:val="Header Char"/>
    <w:aliases w:val="Header1 Char"/>
    <w:link w:val="Header"/>
    <w:uiPriority w:val="99"/>
    <w:qFormat/>
    <w:locked/>
    <w:rsid w:val="001D1638"/>
    <w:rPr>
      <w:sz w:val="24"/>
      <w:lang w:eastAsia="fr-BE"/>
    </w:rPr>
  </w:style>
  <w:style w:type="paragraph" w:customStyle="1" w:styleId="StyleHeading114pt">
    <w:name w:val="Style Heading 1 + 14 pt"/>
    <w:basedOn w:val="Heading1"/>
    <w:rsid w:val="001D1638"/>
    <w:pPr>
      <w:numPr>
        <w:numId w:val="0"/>
      </w:numPr>
      <w:jc w:val="center"/>
    </w:pPr>
    <w:rPr>
      <w:rFonts w:eastAsia="Batang"/>
      <w:bCs/>
      <w:sz w:val="28"/>
      <w:szCs w:val="32"/>
      <w:lang w:eastAsia="ko-KR"/>
    </w:rPr>
  </w:style>
  <w:style w:type="character" w:styleId="Hyperlink">
    <w:name w:val="Hyperlink"/>
    <w:uiPriority w:val="99"/>
    <w:rsid w:val="001D1638"/>
    <w:rPr>
      <w:rFonts w:cs="Times New Roman"/>
      <w:color w:val="0000FF"/>
      <w:u w:val="single"/>
    </w:rPr>
  </w:style>
  <w:style w:type="character" w:customStyle="1" w:styleId="FootnoteTextChar">
    <w:name w:val="Footnote Text Char"/>
    <w:basedOn w:val="DefaultParagraphFont"/>
    <w:link w:val="FootnoteText"/>
    <w:uiPriority w:val="99"/>
    <w:rsid w:val="000E1F66"/>
    <w:rPr>
      <w:lang w:eastAsia="fr-BE"/>
    </w:rPr>
  </w:style>
  <w:style w:type="paragraph" w:customStyle="1" w:styleId="Default">
    <w:name w:val="Default"/>
    <w:qFormat/>
    <w:rsid w:val="001D1638"/>
    <w:pPr>
      <w:autoSpaceDE w:val="0"/>
      <w:autoSpaceDN w:val="0"/>
      <w:adjustRightInd w:val="0"/>
    </w:pPr>
    <w:rPr>
      <w:rFonts w:eastAsia="Malgun Gothic"/>
      <w:color w:val="000000"/>
      <w:sz w:val="24"/>
      <w:szCs w:val="24"/>
    </w:rPr>
  </w:style>
  <w:style w:type="character" w:customStyle="1" w:styleId="FooterChar">
    <w:name w:val="Footer Char"/>
    <w:link w:val="Footer"/>
    <w:uiPriority w:val="99"/>
    <w:qFormat/>
    <w:rsid w:val="001D1638"/>
    <w:rPr>
      <w:sz w:val="24"/>
      <w:lang w:eastAsia="fr-BE"/>
    </w:rPr>
  </w:style>
  <w:style w:type="paragraph" w:styleId="ListParagraph">
    <w:name w:val="List Paragraph"/>
    <w:aliases w:val="Recommendation,Bulleted Para,NFP GP Bulleted List,FooterText,numbered,Paragraphe de liste1,Bulletr List Paragraph,列出段落,列出段落1,List Paragraph2,List Paragraph21,Listeafsnit1,Parágrafo da Lista1,リスト段落1,L,Text,CV text,Dot pt,CV t,Bullet 1,Pl"/>
    <w:basedOn w:val="Normal"/>
    <w:link w:val="ListParagraphChar"/>
    <w:uiPriority w:val="34"/>
    <w:qFormat/>
    <w:rsid w:val="001D1638"/>
    <w:pPr>
      <w:widowControl/>
      <w:spacing w:after="240" w:line="240" w:lineRule="auto"/>
      <w:ind w:left="720"/>
      <w:contextualSpacing/>
      <w:jc w:val="both"/>
    </w:pPr>
    <w:rPr>
      <w:rFonts w:eastAsia="Malgun Gothic"/>
      <w:szCs w:val="24"/>
      <w:lang w:eastAsia="en-GB"/>
    </w:rPr>
  </w:style>
  <w:style w:type="paragraph" w:styleId="Revision">
    <w:name w:val="Revision"/>
    <w:hidden/>
    <w:uiPriority w:val="99"/>
    <w:semiHidden/>
    <w:rsid w:val="001D1638"/>
    <w:rPr>
      <w:rFonts w:eastAsia="Malgun Gothic"/>
      <w:sz w:val="24"/>
      <w:szCs w:val="24"/>
    </w:rPr>
  </w:style>
  <w:style w:type="paragraph" w:styleId="NormalWeb">
    <w:name w:val="Normal (Web)"/>
    <w:basedOn w:val="Normal"/>
    <w:unhideWhenUsed/>
    <w:rsid w:val="001D1638"/>
    <w:pPr>
      <w:widowControl/>
      <w:spacing w:before="100" w:beforeAutospacing="1" w:after="100" w:afterAutospacing="1" w:line="240" w:lineRule="auto"/>
    </w:pPr>
    <w:rPr>
      <w:rFonts w:eastAsiaTheme="minorHAnsi"/>
      <w:szCs w:val="24"/>
      <w:lang w:val="en-IE" w:eastAsia="en-IE"/>
    </w:rPr>
  </w:style>
  <w:style w:type="character" w:customStyle="1" w:styleId="Corpsdutexte">
    <w:name w:val="Corps du texte_"/>
    <w:basedOn w:val="DefaultParagraphFont"/>
    <w:link w:val="Corpsdutexte0"/>
    <w:rsid w:val="001D1638"/>
    <w:rPr>
      <w:shd w:val="clear" w:color="auto" w:fill="FFFFFF"/>
    </w:rPr>
  </w:style>
  <w:style w:type="paragraph" w:customStyle="1" w:styleId="Corpsdutexte0">
    <w:name w:val="Corps du texte"/>
    <w:basedOn w:val="Normal"/>
    <w:link w:val="Corpsdutexte"/>
    <w:rsid w:val="001D1638"/>
    <w:pPr>
      <w:shd w:val="clear" w:color="auto" w:fill="FFFFFF"/>
      <w:spacing w:before="300" w:after="480" w:line="278" w:lineRule="exact"/>
      <w:ind w:hanging="720"/>
      <w:jc w:val="both"/>
    </w:pPr>
    <w:rPr>
      <w:sz w:val="20"/>
      <w:lang w:eastAsia="en-GB"/>
    </w:rPr>
  </w:style>
  <w:style w:type="paragraph" w:customStyle="1" w:styleId="a">
    <w:name w:val="(a)"/>
    <w:basedOn w:val="ListNumber"/>
    <w:link w:val="aChar"/>
    <w:qFormat/>
    <w:rsid w:val="001D1638"/>
    <w:pPr>
      <w:spacing w:after="0" w:line="360" w:lineRule="auto"/>
      <w:ind w:left="567" w:hanging="567"/>
      <w:jc w:val="left"/>
    </w:pPr>
    <w:rPr>
      <w:lang w:eastAsia="ko-KR"/>
    </w:rPr>
  </w:style>
  <w:style w:type="character" w:customStyle="1" w:styleId="ListNumberChar">
    <w:name w:val="List Number Char"/>
    <w:basedOn w:val="DefaultParagraphFont"/>
    <w:link w:val="ListNumber"/>
    <w:rsid w:val="001D1638"/>
    <w:rPr>
      <w:rFonts w:eastAsia="Malgun Gothic"/>
      <w:sz w:val="24"/>
      <w:szCs w:val="24"/>
    </w:rPr>
  </w:style>
  <w:style w:type="character" w:customStyle="1" w:styleId="aChar">
    <w:name w:val="(a) Char"/>
    <w:basedOn w:val="ListNumberChar"/>
    <w:link w:val="a"/>
    <w:rsid w:val="001D1638"/>
    <w:rPr>
      <w:rFonts w:eastAsia="Malgun Gothic"/>
      <w:sz w:val="24"/>
      <w:szCs w:val="24"/>
      <w:lang w:eastAsia="ko-KR"/>
    </w:rPr>
  </w:style>
  <w:style w:type="paragraph" w:customStyle="1" w:styleId="1">
    <w:name w:val="1."/>
    <w:basedOn w:val="Normal"/>
    <w:link w:val="1Char"/>
    <w:qFormat/>
    <w:rsid w:val="001D1638"/>
    <w:pPr>
      <w:widowControl/>
    </w:pPr>
    <w:rPr>
      <w:rFonts w:eastAsia="Malgun Gothic"/>
      <w:szCs w:val="24"/>
      <w:lang w:eastAsia="en-GB"/>
    </w:rPr>
  </w:style>
  <w:style w:type="character" w:customStyle="1" w:styleId="1Char">
    <w:name w:val="1. Char"/>
    <w:basedOn w:val="DefaultParagraphFont"/>
    <w:link w:val="1"/>
    <w:rsid w:val="001D1638"/>
    <w:rPr>
      <w:rFonts w:eastAsia="Malgun Gothic"/>
      <w:sz w:val="24"/>
      <w:szCs w:val="24"/>
    </w:rPr>
  </w:style>
  <w:style w:type="paragraph" w:customStyle="1" w:styleId="CharCharCharChar">
    <w:name w:val="Char Char Char Char"/>
    <w:basedOn w:val="Normal"/>
    <w:rsid w:val="00AB7E65"/>
    <w:pPr>
      <w:widowControl/>
      <w:tabs>
        <w:tab w:val="left" w:pos="709"/>
      </w:tabs>
      <w:spacing w:line="240" w:lineRule="auto"/>
    </w:pPr>
    <w:rPr>
      <w:rFonts w:ascii="Tahoma" w:eastAsia="Malgun Gothic" w:hAnsi="Tahoma"/>
      <w:szCs w:val="24"/>
      <w:lang w:val="pl-PL" w:eastAsia="pl-PL"/>
    </w:rPr>
  </w:style>
  <w:style w:type="paragraph" w:customStyle="1" w:styleId="Char">
    <w:name w:val="Char"/>
    <w:basedOn w:val="Normal"/>
    <w:rsid w:val="00AB7E65"/>
    <w:pPr>
      <w:widowControl/>
      <w:tabs>
        <w:tab w:val="left" w:pos="709"/>
      </w:tabs>
      <w:spacing w:line="240" w:lineRule="auto"/>
    </w:pPr>
    <w:rPr>
      <w:rFonts w:ascii="Tahoma" w:eastAsia="Malgun Gothic" w:hAnsi="Tahoma"/>
      <w:szCs w:val="24"/>
      <w:lang w:val="pl-PL" w:eastAsia="pl-PL"/>
    </w:rPr>
  </w:style>
  <w:style w:type="paragraph" w:customStyle="1" w:styleId="CharCharCharCharCharChar1Char">
    <w:name w:val="Char Char Char Char Char Char1 Char"/>
    <w:basedOn w:val="Normal"/>
    <w:rsid w:val="00AB7E65"/>
    <w:pPr>
      <w:widowControl/>
      <w:spacing w:after="160" w:line="240" w:lineRule="exact"/>
    </w:pPr>
    <w:rPr>
      <w:rFonts w:ascii="Arial" w:eastAsia="Batang" w:hAnsi="Arial" w:cs="Arial"/>
      <w:kern w:val="16"/>
      <w:sz w:val="20"/>
      <w:lang w:val="en-US" w:eastAsia="en-US"/>
    </w:rPr>
  </w:style>
  <w:style w:type="character" w:customStyle="1" w:styleId="kortnavn2">
    <w:name w:val="kortnavn2"/>
    <w:rsid w:val="00AB7E65"/>
    <w:rPr>
      <w:rFonts w:ascii="Tahoma" w:hAnsi="Tahoma" w:cs="Tahoma" w:hint="default"/>
      <w:color w:val="000000"/>
      <w:sz w:val="24"/>
      <w:szCs w:val="24"/>
      <w:shd w:val="clear" w:color="auto" w:fill="auto"/>
    </w:rPr>
  </w:style>
  <w:style w:type="character" w:customStyle="1" w:styleId="stykke1">
    <w:name w:val="stykke1"/>
    <w:rsid w:val="00AB7E65"/>
    <w:rPr>
      <w:rFonts w:ascii="Verdana" w:hAnsi="Verdana" w:hint="default"/>
      <w:color w:val="000000"/>
      <w:sz w:val="17"/>
      <w:szCs w:val="17"/>
    </w:rPr>
  </w:style>
  <w:style w:type="paragraph" w:customStyle="1" w:styleId="CharCharCharCharChar">
    <w:name w:val="Char Char Char Char Char"/>
    <w:basedOn w:val="Normal"/>
    <w:rsid w:val="00AB7E65"/>
    <w:pPr>
      <w:widowControl/>
      <w:spacing w:after="160" w:line="240" w:lineRule="exact"/>
    </w:pPr>
    <w:rPr>
      <w:rFonts w:ascii="Tahoma" w:hAnsi="Tahoma"/>
      <w:sz w:val="20"/>
      <w:lang w:val="en-US" w:eastAsia="en-US"/>
    </w:rPr>
  </w:style>
  <w:style w:type="paragraph" w:customStyle="1" w:styleId="Tekst">
    <w:name w:val="Tekst"/>
    <w:basedOn w:val="Normal"/>
    <w:rsid w:val="00AB7E65"/>
    <w:pPr>
      <w:widowControl/>
      <w:tabs>
        <w:tab w:val="left" w:pos="-720"/>
      </w:tabs>
      <w:suppressAutoHyphens/>
      <w:spacing w:after="120" w:line="240" w:lineRule="auto"/>
    </w:pPr>
    <w:rPr>
      <w:rFonts w:ascii="Arial" w:hAnsi="Arial"/>
      <w:spacing w:val="-3"/>
      <w:sz w:val="22"/>
      <w:lang w:val="hr-HR" w:eastAsia="hr-HR"/>
    </w:rPr>
  </w:style>
  <w:style w:type="character" w:customStyle="1" w:styleId="ListParagraphChar">
    <w:name w:val="List Paragraph Char"/>
    <w:aliases w:val="Recommendation Char,Bulleted Para Char,NFP GP Bulleted List Char,FooterText Char,numbered Char,Paragraphe de liste1 Char,Bulletr List Paragraph Char,列出段落 Char,列出段落1 Char,List Paragraph2 Char,List Paragraph21 Char,Listeafsnit1 Char"/>
    <w:link w:val="ListParagraph"/>
    <w:uiPriority w:val="34"/>
    <w:qFormat/>
    <w:locked/>
    <w:rsid w:val="00AB7E65"/>
    <w:rPr>
      <w:rFonts w:eastAsia="Malgun Gothic"/>
      <w:sz w:val="24"/>
      <w:szCs w:val="24"/>
    </w:rPr>
  </w:style>
  <w:style w:type="paragraph" w:customStyle="1" w:styleId="footnoteee">
    <w:name w:val="footnoteee"/>
    <w:basedOn w:val="Normal"/>
    <w:link w:val="footnoteeeChar"/>
    <w:rsid w:val="000E1F66"/>
    <w:pPr>
      <w:widowControl/>
      <w:spacing w:line="240" w:lineRule="auto"/>
      <w:ind w:left="567" w:hanging="567"/>
      <w:jc w:val="both"/>
    </w:pPr>
    <w:rPr>
      <w:rFonts w:eastAsia="Malgun Gothic"/>
      <w:b/>
      <w:bCs/>
      <w:szCs w:val="32"/>
    </w:rPr>
  </w:style>
  <w:style w:type="character" w:customStyle="1" w:styleId="footnoteeeChar">
    <w:name w:val="footnoteee Char"/>
    <w:basedOn w:val="DefaultParagraphFont"/>
    <w:link w:val="footnoteee"/>
    <w:rsid w:val="000E1F66"/>
    <w:rPr>
      <w:rFonts w:eastAsia="Malgun Gothic"/>
      <w:b/>
      <w:bCs/>
      <w:sz w:val="24"/>
      <w:szCs w:val="32"/>
      <w:lang w:eastAsia="fr-BE"/>
    </w:rPr>
  </w:style>
  <w:style w:type="paragraph" w:customStyle="1" w:styleId="footnote">
    <w:name w:val="footnote"/>
    <w:basedOn w:val="footnoteee"/>
    <w:link w:val="footnoteChar"/>
    <w:qFormat/>
    <w:rsid w:val="00AB7E65"/>
    <w:rPr>
      <w:b w:val="0"/>
      <w:bCs w:val="0"/>
    </w:rPr>
  </w:style>
  <w:style w:type="character" w:customStyle="1" w:styleId="footnoteChar">
    <w:name w:val="footnote Char"/>
    <w:basedOn w:val="footnoteeeChar"/>
    <w:link w:val="footnote"/>
    <w:rsid w:val="00AB7E65"/>
    <w:rPr>
      <w:rFonts w:eastAsia="Malgun Gothic"/>
      <w:b w:val="0"/>
      <w:bCs w:val="0"/>
      <w:sz w:val="24"/>
      <w:szCs w:val="32"/>
      <w:lang w:eastAsia="fr-BE"/>
    </w:rPr>
  </w:style>
  <w:style w:type="character" w:customStyle="1" w:styleId="UnresolvedMention">
    <w:name w:val="Unresolved Mention"/>
    <w:basedOn w:val="DefaultParagraphFont"/>
    <w:uiPriority w:val="99"/>
    <w:semiHidden/>
    <w:unhideWhenUsed/>
    <w:rsid w:val="00AB7E65"/>
    <w:rPr>
      <w:color w:val="605E5C"/>
      <w:shd w:val="clear" w:color="auto" w:fill="E1DFDD"/>
    </w:rPr>
  </w:style>
  <w:style w:type="character" w:customStyle="1" w:styleId="Heading1Char">
    <w:name w:val="Heading 1 Char"/>
    <w:link w:val="Heading1"/>
    <w:qFormat/>
    <w:rsid w:val="004A7FFD"/>
    <w:rPr>
      <w:b/>
      <w:smallCaps/>
      <w:sz w:val="24"/>
      <w:lang w:eastAsia="fr-BE"/>
    </w:rPr>
  </w:style>
  <w:style w:type="character" w:customStyle="1" w:styleId="Heading2Char">
    <w:name w:val="Heading 2 Char"/>
    <w:link w:val="Heading2"/>
    <w:qFormat/>
    <w:rsid w:val="004A7FFD"/>
    <w:rPr>
      <w:b/>
      <w:sz w:val="24"/>
      <w:lang w:eastAsia="fr-BE"/>
    </w:rPr>
  </w:style>
  <w:style w:type="character" w:customStyle="1" w:styleId="Heading3Char">
    <w:name w:val="Heading 3 Char"/>
    <w:link w:val="Heading3"/>
    <w:rsid w:val="004A7FFD"/>
    <w:rPr>
      <w:i/>
      <w:sz w:val="24"/>
      <w:lang w:eastAsia="fr-BE"/>
    </w:rPr>
  </w:style>
  <w:style w:type="character" w:customStyle="1" w:styleId="Heading4Char">
    <w:name w:val="Heading 4 Char"/>
    <w:link w:val="Heading4"/>
    <w:qFormat/>
    <w:rsid w:val="004A7FFD"/>
    <w:rPr>
      <w:sz w:val="24"/>
      <w:lang w:eastAsia="fr-BE"/>
    </w:rPr>
  </w:style>
  <w:style w:type="character" w:customStyle="1" w:styleId="Heading5Char">
    <w:name w:val="Heading 5 Char"/>
    <w:link w:val="Heading5"/>
    <w:qFormat/>
    <w:rsid w:val="004A7FFD"/>
    <w:rPr>
      <w:rFonts w:ascii="Arial" w:hAnsi="Arial"/>
      <w:sz w:val="22"/>
      <w:lang w:eastAsia="fr-BE"/>
    </w:rPr>
  </w:style>
  <w:style w:type="character" w:customStyle="1" w:styleId="Heading7Char">
    <w:name w:val="Heading 7 Char"/>
    <w:link w:val="Heading7"/>
    <w:qFormat/>
    <w:rsid w:val="004A7FFD"/>
    <w:rPr>
      <w:rFonts w:ascii="Arial" w:hAnsi="Arial"/>
      <w:lang w:eastAsia="fr-BE"/>
    </w:rPr>
  </w:style>
  <w:style w:type="character" w:customStyle="1" w:styleId="BalloonTextChar">
    <w:name w:val="Balloon Text Char"/>
    <w:link w:val="BalloonText"/>
    <w:uiPriority w:val="99"/>
    <w:qFormat/>
    <w:rsid w:val="004A7FFD"/>
    <w:rPr>
      <w:rFonts w:ascii="Tahoma" w:hAnsi="Tahoma" w:cs="Tahoma"/>
      <w:sz w:val="16"/>
      <w:szCs w:val="16"/>
      <w:lang w:eastAsia="fr-BE"/>
    </w:rPr>
  </w:style>
  <w:style w:type="character" w:customStyle="1" w:styleId="EndnoteTextChar">
    <w:name w:val="Endnote Text Char"/>
    <w:link w:val="EndnoteText"/>
    <w:uiPriority w:val="99"/>
    <w:qFormat/>
    <w:rsid w:val="004A7FFD"/>
    <w:rPr>
      <w:sz w:val="24"/>
      <w:lang w:eastAsia="fr-BE"/>
    </w:rPr>
  </w:style>
  <w:style w:type="table" w:styleId="TableGrid">
    <w:name w:val="Table Grid"/>
    <w:basedOn w:val="TableNormal"/>
    <w:uiPriority w:val="59"/>
    <w:qFormat/>
    <w:rsid w:val="004A7FFD"/>
    <w:rPr>
      <w:rFonts w:ascii="Calibri" w:eastAsia="Calibri" w:hAnsi="Calibri"/>
      <w:lang w:val="en-US"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qFormat/>
    <w:rsid w:val="004A7FFD"/>
    <w:rPr>
      <w:rFonts w:ascii="Calibri" w:eastAsia="Calibri" w:hAnsi="Calibri"/>
      <w:color w:val="7B7B7B"/>
      <w:lang w:val="en-US" w:eastAsia="id-ID"/>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paragraph" w:customStyle="1" w:styleId="titlearticle">
    <w:name w:val="title article"/>
    <w:qFormat/>
    <w:rsid w:val="004A7FFD"/>
    <w:pPr>
      <w:keepNext/>
      <w:spacing w:after="160" w:line="312" w:lineRule="exact"/>
      <w:jc w:val="center"/>
    </w:pPr>
    <w:rPr>
      <w:rFonts w:ascii="Bookman" w:hAnsi="Bookman"/>
      <w:smallCaps/>
      <w:sz w:val="24"/>
      <w:lang w:eastAsia="en-US"/>
    </w:rPr>
  </w:style>
  <w:style w:type="paragraph" w:customStyle="1" w:styleId="1indent">
    <w:name w:val="1indent"/>
    <w:basedOn w:val="Normal"/>
    <w:qFormat/>
    <w:rsid w:val="004A7FFD"/>
    <w:pPr>
      <w:widowControl/>
      <w:spacing w:after="160" w:line="259" w:lineRule="auto"/>
      <w:jc w:val="both"/>
    </w:pPr>
    <w:rPr>
      <w:rFonts w:eastAsia="Batang"/>
      <w:lang w:eastAsia="zh-CN"/>
    </w:rPr>
  </w:style>
  <w:style w:type="paragraph" w:customStyle="1" w:styleId="Normalpara">
    <w:name w:val="Normal para"/>
    <w:basedOn w:val="Normal"/>
    <w:qFormat/>
    <w:rsid w:val="004A7FFD"/>
    <w:pPr>
      <w:widowControl/>
      <w:tabs>
        <w:tab w:val="left" w:pos="720"/>
      </w:tabs>
      <w:spacing w:after="160" w:line="259" w:lineRule="auto"/>
      <w:ind w:left="720" w:hanging="720"/>
    </w:pPr>
    <w:rPr>
      <w:rFonts w:eastAsia="Batang"/>
      <w:lang w:eastAsia="zh-CN"/>
    </w:rPr>
  </w:style>
  <w:style w:type="paragraph" w:customStyle="1" w:styleId="List1">
    <w:name w:val="List 1"/>
    <w:basedOn w:val="Normal"/>
    <w:link w:val="List1Char"/>
    <w:qFormat/>
    <w:rsid w:val="004A7FFD"/>
    <w:pPr>
      <w:widowControl/>
      <w:spacing w:after="160" w:line="259" w:lineRule="auto"/>
      <w:ind w:left="720" w:hanging="720"/>
      <w:jc w:val="both"/>
    </w:pPr>
    <w:rPr>
      <w:rFonts w:ascii="Arial" w:eastAsia="SimSun" w:hAnsi="Arial" w:cs="Angsana New"/>
      <w:sz w:val="20"/>
      <w:szCs w:val="28"/>
      <w:lang w:eastAsia="zh-CN" w:bidi="th-TH"/>
    </w:rPr>
  </w:style>
  <w:style w:type="character" w:customStyle="1" w:styleId="List1Char">
    <w:name w:val="List 1 Char"/>
    <w:link w:val="List1"/>
    <w:qFormat/>
    <w:rsid w:val="004A7FFD"/>
    <w:rPr>
      <w:rFonts w:ascii="Arial" w:eastAsia="SimSun" w:hAnsi="Arial" w:cs="Angsana New"/>
      <w:szCs w:val="28"/>
      <w:lang w:eastAsia="zh-CN" w:bidi="th-TH"/>
    </w:rPr>
  </w:style>
  <w:style w:type="character" w:customStyle="1" w:styleId="Term">
    <w:name w:val="Term"/>
    <w:qFormat/>
    <w:rsid w:val="004A7FFD"/>
    <w:rPr>
      <w:b/>
    </w:rPr>
  </w:style>
  <w:style w:type="paragraph" w:customStyle="1" w:styleId="ListParagraph1">
    <w:name w:val="List Paragraph1"/>
    <w:basedOn w:val="Normal"/>
    <w:uiPriority w:val="34"/>
    <w:qFormat/>
    <w:rsid w:val="004A7FFD"/>
    <w:pPr>
      <w:widowControl/>
      <w:spacing w:after="160" w:line="259" w:lineRule="auto"/>
      <w:ind w:left="720"/>
      <w:contextualSpacing/>
    </w:pPr>
    <w:rPr>
      <w:sz w:val="20"/>
      <w:lang w:val="id-ID" w:eastAsia="en-US"/>
    </w:rPr>
  </w:style>
  <w:style w:type="paragraph" w:customStyle="1" w:styleId="Revision1">
    <w:name w:val="Revision1"/>
    <w:hidden/>
    <w:uiPriority w:val="99"/>
    <w:semiHidden/>
    <w:qFormat/>
    <w:rsid w:val="004A7FFD"/>
    <w:pPr>
      <w:spacing w:after="160" w:line="259" w:lineRule="auto"/>
    </w:pPr>
    <w:rPr>
      <w:rFonts w:ascii="Arial" w:hAnsi="Arial"/>
      <w:sz w:val="22"/>
      <w:szCs w:val="24"/>
      <w:lang w:val="fr-FR" w:eastAsia="fr-FR"/>
    </w:rPr>
  </w:style>
  <w:style w:type="paragraph" w:customStyle="1" w:styleId="Bullet0">
    <w:name w:val="Bullet 0"/>
    <w:basedOn w:val="Normal"/>
    <w:qFormat/>
    <w:rsid w:val="004A7FFD"/>
    <w:pPr>
      <w:widowControl/>
      <w:numPr>
        <w:numId w:val="31"/>
      </w:numPr>
      <w:spacing w:after="60" w:line="259" w:lineRule="auto"/>
    </w:pPr>
    <w:rPr>
      <w:rFonts w:ascii="Arial" w:eastAsia="SimSun" w:hAnsi="Arial"/>
      <w:bCs/>
      <w:sz w:val="20"/>
      <w:szCs w:val="24"/>
      <w:lang w:eastAsia="zh-CN"/>
    </w:rPr>
  </w:style>
  <w:style w:type="character" w:customStyle="1" w:styleId="fontstyle01">
    <w:name w:val="fontstyle01"/>
    <w:qFormat/>
    <w:rsid w:val="004A7FFD"/>
    <w:rPr>
      <w:rFonts w:ascii="Arial-BoldMT" w:hAnsi="Arial-BoldMT" w:hint="default"/>
      <w:b/>
      <w:bCs/>
      <w:color w:val="000000"/>
      <w:sz w:val="20"/>
      <w:szCs w:val="20"/>
    </w:rPr>
  </w:style>
  <w:style w:type="character" w:customStyle="1" w:styleId="fontstyle21">
    <w:name w:val="fontstyle21"/>
    <w:qFormat/>
    <w:rsid w:val="004A7FFD"/>
    <w:rPr>
      <w:rFonts w:ascii="ArialMT" w:hAnsi="ArialMT" w:cs="ArialMT" w:hint="default"/>
      <w:color w:val="000000"/>
      <w:sz w:val="20"/>
      <w:szCs w:val="20"/>
    </w:rPr>
  </w:style>
  <w:style w:type="paragraph" w:customStyle="1" w:styleId="ListParagraph11">
    <w:name w:val="List Paragraph11"/>
    <w:basedOn w:val="Normal"/>
    <w:uiPriority w:val="34"/>
    <w:qFormat/>
    <w:rsid w:val="004A7FFD"/>
    <w:pPr>
      <w:widowControl/>
      <w:spacing w:after="160" w:line="259" w:lineRule="auto"/>
      <w:ind w:left="720"/>
      <w:contextualSpacing/>
    </w:pPr>
    <w:rPr>
      <w:sz w:val="20"/>
      <w:lang w:val="id-ID" w:eastAsia="en-US"/>
    </w:rPr>
  </w:style>
  <w:style w:type="paragraph" w:styleId="NoSpacing">
    <w:name w:val="No Spacing"/>
    <w:link w:val="NoSpacingChar"/>
    <w:uiPriority w:val="1"/>
    <w:qFormat/>
    <w:rsid w:val="004A7FFD"/>
    <w:rPr>
      <w:rFonts w:ascii="Calibri" w:hAnsi="Calibri"/>
      <w:sz w:val="22"/>
      <w:szCs w:val="22"/>
      <w:lang w:val="en-US" w:eastAsia="en-US"/>
    </w:rPr>
  </w:style>
  <w:style w:type="character" w:customStyle="1" w:styleId="NoSpacingChar">
    <w:name w:val="No Spacing Char"/>
    <w:link w:val="NoSpacing"/>
    <w:uiPriority w:val="1"/>
    <w:rsid w:val="004A7FFD"/>
    <w:rPr>
      <w:rFonts w:ascii="Calibri" w:hAnsi="Calibri"/>
      <w:sz w:val="22"/>
      <w:szCs w:val="22"/>
      <w:lang w:val="en-US" w:eastAsia="en-US"/>
    </w:rPr>
  </w:style>
  <w:style w:type="character" w:customStyle="1" w:styleId="normaltextrun">
    <w:name w:val="normaltextrun"/>
    <w:basedOn w:val="DefaultParagraphFont"/>
    <w:rsid w:val="004A7FFD"/>
  </w:style>
  <w:style w:type="paragraph" w:customStyle="1" w:styleId="DotDashColonSeries">
    <w:name w:val="Dot Dash Colon Series"/>
    <w:basedOn w:val="Normal"/>
    <w:qFormat/>
    <w:rsid w:val="004F772E"/>
    <w:pPr>
      <w:tabs>
        <w:tab w:val="left" w:pos="565"/>
      </w:tabs>
      <w:autoSpaceDE w:val="0"/>
      <w:autoSpaceDN w:val="0"/>
      <w:adjustRightInd w:val="0"/>
      <w:spacing w:after="226" w:line="240" w:lineRule="auto"/>
      <w:ind w:left="565" w:hanging="565"/>
    </w:pPr>
    <w:rPr>
      <w:rFonts w:ascii="Times" w:eastAsia="SimSun" w:hAnsi="Times" w:cs="Times"/>
      <w:color w:val="000000"/>
      <w:szCs w:val="24"/>
      <w:lang w:val="en-AU" w:eastAsia="zh-CN"/>
    </w:rPr>
  </w:style>
  <w:style w:type="character" w:styleId="FollowedHyperlink">
    <w:name w:val="FollowedHyperlink"/>
    <w:basedOn w:val="DefaultParagraphFont"/>
    <w:uiPriority w:val="99"/>
    <w:semiHidden/>
    <w:unhideWhenUsed/>
    <w:rsid w:val="000E7F7F"/>
    <w:rPr>
      <w:color w:val="800080" w:themeColor="followedHyperlink"/>
      <w:u w:val="single"/>
    </w:rPr>
  </w:style>
  <w:style w:type="character" w:customStyle="1" w:styleId="Marker">
    <w:name w:val="Marker"/>
    <w:basedOn w:val="DefaultParagraphFont"/>
    <w:rsid w:val="00253BD0"/>
    <w:rPr>
      <w:color w:val="0000FF"/>
      <w:shd w:val="clear" w:color="auto" w:fill="auto"/>
    </w:rPr>
  </w:style>
  <w:style w:type="paragraph" w:customStyle="1" w:styleId="Pagedecouverture">
    <w:name w:val="Page de couverture"/>
    <w:basedOn w:val="Normal"/>
    <w:next w:val="Normal"/>
    <w:rsid w:val="00253BD0"/>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253BD0"/>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253BD0"/>
    <w:rPr>
      <w:sz w:val="24"/>
      <w:lang w:eastAsia="fr-BE"/>
    </w:rPr>
  </w:style>
  <w:style w:type="paragraph" w:customStyle="1" w:styleId="FooterSensitivity">
    <w:name w:val="Footer Sensitivity"/>
    <w:basedOn w:val="Normal"/>
    <w:link w:val="FooterSensitivityChar"/>
    <w:rsid w:val="00253BD0"/>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253BD0"/>
    <w:rPr>
      <w:b/>
      <w:sz w:val="32"/>
      <w:lang w:eastAsia="fr-BE"/>
    </w:rPr>
  </w:style>
  <w:style w:type="paragraph" w:customStyle="1" w:styleId="HeaderCoverPage">
    <w:name w:val="Header Cover Page"/>
    <w:basedOn w:val="Normal"/>
    <w:link w:val="HeaderCoverPageChar"/>
    <w:rsid w:val="00253BD0"/>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253BD0"/>
    <w:rPr>
      <w:sz w:val="24"/>
      <w:lang w:eastAsia="fr-BE"/>
    </w:rPr>
  </w:style>
  <w:style w:type="paragraph" w:customStyle="1" w:styleId="HeaderSensitivity">
    <w:name w:val="Header Sensitivity"/>
    <w:basedOn w:val="Normal"/>
    <w:link w:val="HeaderSensitivityChar"/>
    <w:rsid w:val="00253BD0"/>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253BD0"/>
    <w:rPr>
      <w:b/>
      <w:sz w:val="32"/>
      <w:lang w:eastAsia="fr-BE"/>
    </w:rPr>
  </w:style>
  <w:style w:type="paragraph" w:customStyle="1" w:styleId="HeaderSensitivityRight">
    <w:name w:val="Header Sensitivity Right"/>
    <w:basedOn w:val="Normal"/>
    <w:link w:val="HeaderSensitivityRightChar"/>
    <w:rsid w:val="00253BD0"/>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253BD0"/>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footer" Target="footer13.xml"/><Relationship Id="rId21" Type="http://schemas.openxmlformats.org/officeDocument/2006/relationships/hyperlink" Target="http://unstats.un.org/unsd/cr/registry/regcs.asp?Cl=9&amp;Lg=1&amp;Co=96191" TargetMode="External"/><Relationship Id="rId34" Type="http://schemas.openxmlformats.org/officeDocument/2006/relationships/header" Target="header11.xml"/><Relationship Id="rId42" Type="http://schemas.openxmlformats.org/officeDocument/2006/relationships/header" Target="header15.xml"/><Relationship Id="rId47" Type="http://schemas.openxmlformats.org/officeDocument/2006/relationships/footer" Target="footer17.xml"/><Relationship Id="rId50" Type="http://schemas.openxmlformats.org/officeDocument/2006/relationships/footer" Target="footer18.xml"/><Relationship Id="rId55" Type="http://schemas.openxmlformats.org/officeDocument/2006/relationships/footer" Target="footer21.xml"/><Relationship Id="rId63" Type="http://schemas.openxmlformats.org/officeDocument/2006/relationships/footer" Target="footer25.xml"/><Relationship Id="rId68" Type="http://schemas.openxmlformats.org/officeDocument/2006/relationships/header" Target="header28.xml"/><Relationship Id="rId7" Type="http://schemas.openxmlformats.org/officeDocument/2006/relationships/endnotes" Target="endnotes.xml"/><Relationship Id="rId71" Type="http://schemas.openxmlformats.org/officeDocument/2006/relationships/footer" Target="footer29.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9.xml"/><Relationship Id="rId11" Type="http://schemas.openxmlformats.org/officeDocument/2006/relationships/footer" Target="footer1.xml"/><Relationship Id="rId24" Type="http://schemas.openxmlformats.org/officeDocument/2006/relationships/hyperlink" Target="http://unstats.un.org/unsd/cr/registry/regcs.asp?Cl=9&amp;Lg=1&amp;Co=96193" TargetMode="Externa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footer" Target="footer16.xml"/><Relationship Id="rId53" Type="http://schemas.openxmlformats.org/officeDocument/2006/relationships/footer" Target="footer20.xml"/><Relationship Id="rId58" Type="http://schemas.openxmlformats.org/officeDocument/2006/relationships/footer" Target="footer22.xml"/><Relationship Id="rId66" Type="http://schemas.openxmlformats.org/officeDocument/2006/relationships/footer" Target="footer26.xm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unstats.un.org/unsd/cr/registry/regcs.asp?Cl=9&amp;Lg=1&amp;Co=96193" TargetMode="Externa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header" Target="header19.xml"/><Relationship Id="rId57" Type="http://schemas.openxmlformats.org/officeDocument/2006/relationships/header" Target="header23.xml"/><Relationship Id="rId61" Type="http://schemas.openxmlformats.org/officeDocument/2006/relationships/footer" Target="footer2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4" Type="http://schemas.openxmlformats.org/officeDocument/2006/relationships/header" Target="header16.xml"/><Relationship Id="rId52" Type="http://schemas.openxmlformats.org/officeDocument/2006/relationships/header" Target="header20.xml"/><Relationship Id="rId60" Type="http://schemas.openxmlformats.org/officeDocument/2006/relationships/header" Target="header24.xml"/><Relationship Id="rId65" Type="http://schemas.openxmlformats.org/officeDocument/2006/relationships/header" Target="header27.xml"/><Relationship Id="rId73" Type="http://schemas.openxmlformats.org/officeDocument/2006/relationships/footer" Target="footer3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unstats.un.org/unsd/cr/registry/regcs.asp?Cl=9&amp;Lg=1&amp;Co=96192" TargetMode="Externa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header" Target="header18.xml"/><Relationship Id="rId56" Type="http://schemas.openxmlformats.org/officeDocument/2006/relationships/header" Target="header22.xml"/><Relationship Id="rId64" Type="http://schemas.openxmlformats.org/officeDocument/2006/relationships/header" Target="header26.xml"/><Relationship Id="rId69" Type="http://schemas.openxmlformats.org/officeDocument/2006/relationships/footer" Target="footer28.xml"/><Relationship Id="rId8" Type="http://schemas.openxmlformats.org/officeDocument/2006/relationships/image" Target="media/image1.emf"/><Relationship Id="rId51" Type="http://schemas.openxmlformats.org/officeDocument/2006/relationships/footer" Target="footer19.xml"/><Relationship Id="rId72" Type="http://schemas.openxmlformats.org/officeDocument/2006/relationships/header" Target="header30.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unstats.un.org/unsd/cr/registry/regcs.asp?Cl=9&amp;Lg=1&amp;Co=96193" TargetMode="Externa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header" Target="header17.xml"/><Relationship Id="rId59" Type="http://schemas.openxmlformats.org/officeDocument/2006/relationships/footer" Target="footer23.xml"/><Relationship Id="rId67" Type="http://schemas.openxmlformats.org/officeDocument/2006/relationships/footer" Target="footer27.xml"/><Relationship Id="rId20" Type="http://schemas.openxmlformats.org/officeDocument/2006/relationships/footer" Target="footer6.xml"/><Relationship Id="rId41" Type="http://schemas.openxmlformats.org/officeDocument/2006/relationships/footer" Target="footer14.xml"/><Relationship Id="rId54" Type="http://schemas.openxmlformats.org/officeDocument/2006/relationships/header" Target="header21.xml"/><Relationship Id="rId62" Type="http://schemas.openxmlformats.org/officeDocument/2006/relationships/header" Target="header25.xml"/><Relationship Id="rId70" Type="http://schemas.openxmlformats.org/officeDocument/2006/relationships/header" Target="header29.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6/8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22B86-A2EB-4CA9-AB77-7452A6100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60325</Words>
  <Characters>343855</Characters>
  <Application>Microsoft Office Word</Application>
  <DocSecurity>0</DocSecurity>
  <Lines>2865</Lines>
  <Paragraphs>806</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403374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6</cp:revision>
  <cp:lastPrinted>2004-04-02T13:43:00Z</cp:lastPrinted>
  <dcterms:created xsi:type="dcterms:W3CDTF">2026-06-22T07:52:00Z</dcterms:created>
  <dcterms:modified xsi:type="dcterms:W3CDTF">2026-06-25T12:52:00Z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2026-06-15T14:29:25Z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bdd99c3d-9d75-4c05-a2ff-40e2ef19cf43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4</vt:lpwstr>
  </property>
  <property fmtid="{D5CDD505-2E9C-101B-9397-08002B2CF9AE}" pid="19" name="Last annex">
    <vt:lpwstr>4</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