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9E49" w14:textId="3E87BE49" w:rsidR="00D27804" w:rsidRPr="009721B7" w:rsidRDefault="002F524A" w:rsidP="002F524A">
      <w:pPr>
        <w:pStyle w:val="Pagedecouverture"/>
        <w:rPr>
          <w:noProof/>
          <w:lang w:val="en-GB"/>
        </w:rPr>
      </w:pPr>
      <w:bookmarkStart w:id="0" w:name="LW_BM_COVERPAGE"/>
      <w:r>
        <w:rPr>
          <w:noProof/>
          <w:lang w:val="en-GB"/>
        </w:rPr>
        <w:pict w14:anchorId="7689C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B04AE8-0579-4A6D-94A9-81199F0BC130" style="width:455.25pt;height:359.25pt">
            <v:imagedata r:id="rId11" o:title=""/>
          </v:shape>
        </w:pict>
      </w:r>
    </w:p>
    <w:bookmarkEnd w:id="0"/>
    <w:p w14:paraId="54737714" w14:textId="77777777" w:rsidR="00EB0730" w:rsidRDefault="00EB0730" w:rsidP="00EB0730">
      <w:pPr>
        <w:rPr>
          <w:noProof/>
          <w:lang w:val="en-GB"/>
        </w:rPr>
        <w:sectPr w:rsidR="00EB0730" w:rsidSect="002F524A">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360"/>
        </w:sectPr>
      </w:pPr>
    </w:p>
    <w:p w14:paraId="09C153D9" w14:textId="7ACEB0F7" w:rsidR="007B7A23" w:rsidRPr="00301503" w:rsidRDefault="0053200A" w:rsidP="00E22FFC">
      <w:pPr>
        <w:pStyle w:val="TechnicalBlock"/>
        <w:ind w:left="-1134" w:right="-1134"/>
        <w:rPr>
          <w:rFonts w:ascii="Times New Roman" w:hAnsi="Times New Roman" w:cs="Times New Roman"/>
          <w:b/>
          <w:bCs/>
          <w:noProof/>
          <w:sz w:val="24"/>
          <w:szCs w:val="24"/>
          <w:u w:val="single"/>
          <w:lang w:val="en-GB"/>
        </w:rPr>
      </w:pPr>
      <w:bookmarkStart w:id="1" w:name="_GoBack"/>
      <w:bookmarkEnd w:id="1"/>
      <w:r w:rsidRPr="00301503">
        <w:rPr>
          <w:rFonts w:ascii="Times New Roman" w:hAnsi="Times New Roman"/>
          <w:b/>
          <w:noProof/>
          <w:sz w:val="24"/>
          <w:u w:val="single"/>
          <w:lang w:val="en-GB"/>
        </w:rPr>
        <w:lastRenderedPageBreak/>
        <w:t>ANNEX</w:t>
      </w:r>
    </w:p>
    <w:p w14:paraId="2AC50482" w14:textId="77777777" w:rsidR="00EF50B4" w:rsidRPr="00301503" w:rsidRDefault="00126EE2">
      <w:pPr>
        <w:spacing w:before="120" w:after="120" w:line="240" w:lineRule="auto"/>
        <w:jc w:val="both"/>
        <w:rPr>
          <w:rFonts w:ascii="Times New Roman" w:hAnsi="Times New Roman" w:cs="Times New Roman"/>
          <w:b/>
          <w:noProof/>
          <w:sz w:val="24"/>
          <w:szCs w:val="24"/>
          <w:lang w:val="en-GB"/>
        </w:rPr>
      </w:pPr>
      <w:r w:rsidRPr="00301503">
        <w:rPr>
          <w:rFonts w:ascii="Times New Roman" w:hAnsi="Times New Roman"/>
          <w:b/>
          <w:noProof/>
          <w:sz w:val="24"/>
          <w:lang w:val="en-GB"/>
        </w:rPr>
        <w:t>SECTION 1: REFORMS AND INVESTMENTS UNDER THE RECOVERY AND RESILIENCE PLAN</w:t>
      </w:r>
    </w:p>
    <w:p w14:paraId="634AC6F7" w14:textId="6D99F520" w:rsidR="00EF50B4" w:rsidRPr="00301503" w:rsidRDefault="00126EE2">
      <w:pPr>
        <w:pStyle w:val="Heading1"/>
        <w:rPr>
          <w:rFonts w:ascii="Times New Roman" w:hAnsi="Times New Roman" w:cs="Times New Roman"/>
          <w:noProof/>
          <w:sz w:val="24"/>
          <w:szCs w:val="24"/>
          <w:lang w:val="en-GB"/>
        </w:rPr>
      </w:pPr>
      <w:r w:rsidRPr="00301503">
        <w:rPr>
          <w:rFonts w:ascii="Times New Roman" w:hAnsi="Times New Roman"/>
          <w:noProof/>
          <w:sz w:val="24"/>
          <w:lang w:val="en-GB"/>
        </w:rPr>
        <w:t>Description of Reforms and Investments</w:t>
      </w:r>
    </w:p>
    <w:p w14:paraId="46BFE678" w14:textId="77777777" w:rsidR="00EF50B4" w:rsidRPr="00301503" w:rsidRDefault="00126EE2">
      <w:pPr>
        <w:keepNext/>
        <w:tabs>
          <w:tab w:val="left" w:pos="850"/>
        </w:tabs>
        <w:spacing w:before="360" w:after="120" w:line="240" w:lineRule="auto"/>
        <w:ind w:left="850" w:hanging="850"/>
        <w:jc w:val="both"/>
        <w:outlineLvl w:val="0"/>
        <w:rPr>
          <w:rFonts w:ascii="Times New Roman" w:hAnsi="Times New Roman" w:cs="Times New Roman"/>
          <w:b/>
          <w:smallCaps/>
          <w:noProof/>
          <w:sz w:val="24"/>
          <w:szCs w:val="24"/>
          <w:lang w:val="en-GB"/>
        </w:rPr>
      </w:pPr>
      <w:r w:rsidRPr="00301503">
        <w:rPr>
          <w:rFonts w:ascii="Times New Roman" w:hAnsi="Times New Roman"/>
          <w:b/>
          <w:smallCaps/>
          <w:noProof/>
          <w:sz w:val="24"/>
          <w:lang w:val="en-GB"/>
        </w:rPr>
        <w:t>A. COMPONENT 1: ADVANCING THE GREEN TRANSITION</w:t>
      </w:r>
    </w:p>
    <w:p w14:paraId="4AF96348" w14:textId="77777777" w:rsidR="00EF50B4" w:rsidRPr="00301503" w:rsidRDefault="00126EE2">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This component of the Irish recovery and resilience plan contributes to addressing Ireland’s climate and biodiversity challenges and aims to accelerate the decarbonisation of the Irish economy, as Ireland is lagging behind other Member States in tackling decarbonisation.</w:t>
      </w:r>
    </w:p>
    <w:p w14:paraId="5C62AB41" w14:textId="77777777" w:rsidR="00EF50B4" w:rsidRPr="00301503" w:rsidRDefault="00126EE2">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objectives of the component are twofold:</w:t>
      </w:r>
    </w:p>
    <w:p w14:paraId="5050BE3F" w14:textId="77777777" w:rsidR="00EF50B4" w:rsidRPr="00301503" w:rsidRDefault="00126EE2">
      <w:pPr>
        <w:numPr>
          <w:ilvl w:val="0"/>
          <w:numId w:val="24"/>
        </w:num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Strengthen the overall governance framework by enshrining key climate targets and associated institutional structures and processes into national legislation; and</w:t>
      </w:r>
    </w:p>
    <w:p w14:paraId="449F445D" w14:textId="77777777" w:rsidR="00EF50B4" w:rsidRPr="00301503" w:rsidRDefault="00126EE2">
      <w:pPr>
        <w:numPr>
          <w:ilvl w:val="0"/>
          <w:numId w:val="24"/>
        </w:num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Direct relevant funding towards decarbonising projects, such as retrofitting and investment in railways, whilst also enhancing ecosystem resilience and rehabilitation.</w:t>
      </w:r>
    </w:p>
    <w:p w14:paraId="2D0E7695" w14:textId="465DC8B5" w:rsidR="00EF50B4" w:rsidRPr="00301503" w:rsidRDefault="00126EE2">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component contributes to addressing the country-specific recommendations related to front-loading investments focusing on low carbon and energy transition, the reduction of greenhouse gas emissions, sustainable transport, and water supply and treatment (country-specific recommendations 3 in 2019 and 2020). It also contributes to the recommendation to promote and stimulate research and innovation (country-specific recommendations 3 in 2019 and 2020).</w:t>
      </w:r>
    </w:p>
    <w:p w14:paraId="1EE800F5" w14:textId="16E999CE" w:rsidR="00EF50B4" w:rsidRPr="00301503" w:rsidRDefault="00126EE2">
      <w:pPr>
        <w:spacing w:before="120" w:after="120" w:line="240" w:lineRule="auto"/>
        <w:jc w:val="both"/>
        <w:rPr>
          <w:rFonts w:ascii="Times New Roman" w:eastAsia="Times New Roman" w:hAnsi="Times New Roman" w:cs="Times New Roman"/>
          <w:noProof/>
          <w:sz w:val="24"/>
          <w:szCs w:val="24"/>
          <w:lang w:val="en-GB"/>
        </w:rPr>
      </w:pPr>
      <w:r w:rsidRPr="00301503">
        <w:rPr>
          <w:rFonts w:ascii="Times New Roman" w:hAnsi="Times New Roman"/>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5796DC7" w14:textId="5C11520D" w:rsidR="00EF50B4" w:rsidRPr="00301503" w:rsidRDefault="00126EE2">
      <w:pPr>
        <w:spacing w:before="120" w:after="120" w:line="240" w:lineRule="auto"/>
        <w:jc w:val="both"/>
        <w:rPr>
          <w:rFonts w:ascii="Times New Roman" w:hAnsi="Times New Roman" w:cs="Times New Roman"/>
          <w:b/>
          <w:i/>
          <w:noProof/>
          <w:sz w:val="24"/>
          <w:szCs w:val="24"/>
          <w:lang w:val="en-GB"/>
        </w:rPr>
      </w:pPr>
      <w:r w:rsidRPr="00301503">
        <w:rPr>
          <w:rFonts w:ascii="Times New Roman" w:hAnsi="Times New Roman"/>
          <w:b/>
          <w:noProof/>
          <w:sz w:val="24"/>
          <w:u w:val="single"/>
          <w:lang w:val="en-GB"/>
        </w:rPr>
        <w:t>A.1. Description of the reforms and investments for non-repayable financial support</w:t>
      </w:r>
    </w:p>
    <w:p w14:paraId="08AE27E8" w14:textId="66090E86" w:rsidR="00EF50B4" w:rsidRPr="00301503" w:rsidRDefault="00126EE2">
      <w:pPr>
        <w:keepNext/>
        <w:tabs>
          <w:tab w:val="num" w:pos="850"/>
        </w:tabs>
        <w:spacing w:before="120" w:after="120" w:line="240" w:lineRule="auto"/>
        <w:ind w:left="851" w:hanging="851"/>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 xml:space="preserve">Investment: 1.3 Public Sector Retrofit Pathfinder Project </w:t>
      </w:r>
    </w:p>
    <w:p w14:paraId="1C3D92BA" w14:textId="15EBB7FA" w:rsidR="00EF50B4" w:rsidRPr="00301503" w:rsidRDefault="00126EE2">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this investment is to </w:t>
      </w:r>
      <w:r w:rsidR="00804985" w:rsidRPr="00301503">
        <w:rPr>
          <w:rFonts w:ascii="Times New Roman" w:hAnsi="Times New Roman"/>
          <w:noProof/>
          <w:sz w:val="24"/>
          <w:lang w:val="en-GB"/>
        </w:rPr>
        <w:t>reduce</w:t>
      </w:r>
      <w:r w:rsidRPr="00301503">
        <w:rPr>
          <w:rFonts w:ascii="Times New Roman" w:hAnsi="Times New Roman"/>
          <w:noProof/>
          <w:sz w:val="24"/>
          <w:lang w:val="en-GB"/>
        </w:rPr>
        <w:t xml:space="preserve"> </w:t>
      </w:r>
      <w:r w:rsidR="00A311FC" w:rsidRPr="00301503">
        <w:rPr>
          <w:rFonts w:ascii="Times New Roman" w:hAnsi="Times New Roman"/>
          <w:noProof/>
          <w:sz w:val="24"/>
          <w:lang w:val="en-GB"/>
        </w:rPr>
        <w:t xml:space="preserve">the energy </w:t>
      </w:r>
      <w:r w:rsidR="00804985" w:rsidRPr="00301503">
        <w:rPr>
          <w:rFonts w:ascii="Times New Roman" w:hAnsi="Times New Roman"/>
          <w:noProof/>
          <w:sz w:val="24"/>
          <w:lang w:val="en-GB"/>
        </w:rPr>
        <w:t xml:space="preserve">consumption </w:t>
      </w:r>
      <w:r w:rsidR="00A311FC" w:rsidRPr="00301503">
        <w:rPr>
          <w:rFonts w:ascii="Times New Roman" w:hAnsi="Times New Roman"/>
          <w:noProof/>
          <w:sz w:val="24"/>
          <w:lang w:val="en-GB"/>
        </w:rPr>
        <w:t>of</w:t>
      </w:r>
      <w:r w:rsidR="00050B3F" w:rsidRPr="00301503">
        <w:rPr>
          <w:rFonts w:ascii="Times New Roman" w:hAnsi="Times New Roman"/>
          <w:noProof/>
          <w:sz w:val="24"/>
          <w:lang w:val="en-GB"/>
        </w:rPr>
        <w:t xml:space="preserve"> </w:t>
      </w:r>
      <w:r w:rsidRPr="00301503">
        <w:rPr>
          <w:rFonts w:ascii="Times New Roman" w:hAnsi="Times New Roman"/>
          <w:noProof/>
          <w:sz w:val="24"/>
          <w:lang w:val="en-GB"/>
        </w:rPr>
        <w:t xml:space="preserve">public buildings. </w:t>
      </w:r>
    </w:p>
    <w:p w14:paraId="3985D1D1" w14:textId="0EFDA2D4" w:rsidR="00182F32" w:rsidRPr="00301503" w:rsidRDefault="00126EE2" w:rsidP="00F46CF1">
      <w:pPr>
        <w:rPr>
          <w:rFonts w:ascii="Times New Roman" w:hAnsi="Times New Roman" w:cs="Times New Roman"/>
          <w:noProof/>
          <w:sz w:val="24"/>
          <w:szCs w:val="24"/>
          <w:lang w:val="en-GB"/>
        </w:rPr>
      </w:pPr>
      <w:r w:rsidRPr="00301503">
        <w:rPr>
          <w:rFonts w:ascii="Times New Roman" w:hAnsi="Times New Roman" w:cs="Times New Roman"/>
          <w:noProof/>
          <w:sz w:val="24"/>
          <w:szCs w:val="24"/>
          <w:lang w:val="en-GB"/>
        </w:rPr>
        <w:t>The measure consists of</w:t>
      </w:r>
      <w:r w:rsidR="006D06C4" w:rsidRPr="00301503">
        <w:rPr>
          <w:rFonts w:ascii="Times New Roman" w:hAnsi="Times New Roman" w:cs="Times New Roman"/>
          <w:noProof/>
          <w:sz w:val="24"/>
          <w:szCs w:val="24"/>
          <w:lang w:val="en-GB"/>
        </w:rPr>
        <w:t xml:space="preserve"> the </w:t>
      </w:r>
      <w:r w:rsidR="00DC1135" w:rsidRPr="00301503">
        <w:rPr>
          <w:rFonts w:ascii="Times New Roman" w:hAnsi="Times New Roman" w:cs="Times New Roman"/>
          <w:noProof/>
          <w:sz w:val="24"/>
          <w:szCs w:val="24"/>
          <w:lang w:val="en-GB"/>
        </w:rPr>
        <w:t>retrofit</w:t>
      </w:r>
      <w:r w:rsidRPr="00301503">
        <w:rPr>
          <w:rFonts w:ascii="Times New Roman" w:hAnsi="Times New Roman" w:cs="Times New Roman"/>
          <w:noProof/>
          <w:sz w:val="24"/>
          <w:szCs w:val="24"/>
          <w:lang w:val="en-GB"/>
        </w:rPr>
        <w:t xml:space="preserve"> of public </w:t>
      </w:r>
      <w:r w:rsidR="00823ED2" w:rsidRPr="00301503">
        <w:rPr>
          <w:rFonts w:ascii="Times New Roman" w:hAnsi="Times New Roman" w:cs="Times New Roman"/>
          <w:noProof/>
          <w:sz w:val="24"/>
          <w:szCs w:val="24"/>
          <w:lang w:val="en-GB"/>
        </w:rPr>
        <w:t>buildings</w:t>
      </w:r>
      <w:r w:rsidR="009D0DF0" w:rsidRPr="00301503">
        <w:rPr>
          <w:rFonts w:ascii="Times New Roman" w:hAnsi="Times New Roman" w:cs="Times New Roman"/>
          <w:noProof/>
          <w:sz w:val="24"/>
          <w:szCs w:val="24"/>
          <w:lang w:val="en-GB"/>
        </w:rPr>
        <w:t>.</w:t>
      </w:r>
    </w:p>
    <w:p w14:paraId="1E5E7EF8" w14:textId="4D4D4A8B" w:rsidR="00EF50B4" w:rsidRPr="00301503" w:rsidRDefault="00126EE2">
      <w:pPr>
        <w:keepNext/>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Investment: 1.4 Enable future electrification through targeted investment in Cork commuter rail</w:t>
      </w:r>
    </w:p>
    <w:p w14:paraId="2A39A5E5" w14:textId="490AB269" w:rsidR="00EF50B4" w:rsidRPr="00301503" w:rsidRDefault="006352A1">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investment is to enable </w:t>
      </w:r>
      <w:r w:rsidR="00E33871" w:rsidRPr="00301503">
        <w:rPr>
          <w:rFonts w:ascii="Times New Roman" w:hAnsi="Times New Roman"/>
          <w:noProof/>
          <w:sz w:val="24"/>
          <w:lang w:val="en-GB"/>
        </w:rPr>
        <w:t>future</w:t>
      </w:r>
      <w:r w:rsidRPr="00301503">
        <w:rPr>
          <w:rFonts w:ascii="Times New Roman" w:hAnsi="Times New Roman"/>
          <w:noProof/>
          <w:sz w:val="24"/>
          <w:lang w:val="en-GB"/>
        </w:rPr>
        <w:t xml:space="preserve"> electrification of railways in the Cork metropolitan area.</w:t>
      </w:r>
    </w:p>
    <w:p w14:paraId="02ECB6CD" w14:textId="60EDC567" w:rsidR="00EF50B4" w:rsidRPr="00301503" w:rsidRDefault="00126EE2" w:rsidP="00F46CF1">
      <w:pPr>
        <w:tabs>
          <w:tab w:val="num" w:pos="0"/>
        </w:tabs>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investment consists </w:t>
      </w:r>
      <w:r w:rsidR="00386640" w:rsidRPr="00301503">
        <w:rPr>
          <w:rFonts w:ascii="Times New Roman" w:hAnsi="Times New Roman"/>
          <w:noProof/>
          <w:sz w:val="24"/>
          <w:lang w:val="en-GB"/>
        </w:rPr>
        <w:t>of</w:t>
      </w:r>
      <w:r w:rsidRPr="00301503">
        <w:rPr>
          <w:rFonts w:ascii="Times New Roman" w:hAnsi="Times New Roman"/>
          <w:noProof/>
          <w:sz w:val="24"/>
          <w:lang w:val="en-GB"/>
        </w:rPr>
        <w:t xml:space="preserve"> </w:t>
      </w:r>
      <w:r w:rsidR="002C6AC6" w:rsidRPr="00301503">
        <w:rPr>
          <w:rFonts w:ascii="Times New Roman" w:hAnsi="Times New Roman"/>
          <w:noProof/>
          <w:sz w:val="24"/>
          <w:lang w:val="en-GB"/>
        </w:rPr>
        <w:t xml:space="preserve">constructing </w:t>
      </w:r>
      <w:r w:rsidR="5A5DF124" w:rsidRPr="00301503">
        <w:rPr>
          <w:rFonts w:ascii="Times New Roman" w:hAnsi="Times New Roman"/>
          <w:noProof/>
          <w:sz w:val="24"/>
          <w:szCs w:val="24"/>
          <w:lang w:val="en-GB"/>
        </w:rPr>
        <w:t>an extended platform at Kent Station</w:t>
      </w:r>
      <w:r w:rsidR="00A6212C" w:rsidRPr="00301503">
        <w:rPr>
          <w:rFonts w:ascii="Times New Roman" w:hAnsi="Times New Roman"/>
          <w:noProof/>
          <w:sz w:val="24"/>
          <w:szCs w:val="24"/>
          <w:lang w:val="en-GB"/>
        </w:rPr>
        <w:t xml:space="preserve">; </w:t>
      </w:r>
      <w:r w:rsidR="00A6212C" w:rsidRPr="00301503">
        <w:rPr>
          <w:rFonts w:ascii="Times New Roman" w:hAnsi="Times New Roman"/>
          <w:noProof/>
          <w:sz w:val="24"/>
          <w:lang w:val="en-GB"/>
        </w:rPr>
        <w:t xml:space="preserve">double-tracking the current single line between Glounthaune and Midleton; and </w:t>
      </w:r>
      <w:r w:rsidRPr="00301503">
        <w:rPr>
          <w:rFonts w:ascii="Times New Roman" w:hAnsi="Times New Roman"/>
          <w:noProof/>
          <w:sz w:val="24"/>
          <w:lang w:val="en-GB"/>
        </w:rPr>
        <w:t xml:space="preserve">signalling </w:t>
      </w:r>
      <w:r w:rsidR="00C47057" w:rsidRPr="00301503">
        <w:rPr>
          <w:rFonts w:ascii="Times New Roman" w:hAnsi="Times New Roman"/>
          <w:noProof/>
          <w:sz w:val="24"/>
          <w:lang w:val="en-GB"/>
        </w:rPr>
        <w:t xml:space="preserve">works </w:t>
      </w:r>
      <w:r w:rsidRPr="00301503">
        <w:rPr>
          <w:rFonts w:ascii="Times New Roman" w:hAnsi="Times New Roman"/>
          <w:noProof/>
          <w:sz w:val="24"/>
          <w:lang w:val="en-GB"/>
        </w:rPr>
        <w:t>of at least 62 km of</w:t>
      </w:r>
      <w:r w:rsidR="0092042B" w:rsidRPr="00301503">
        <w:rPr>
          <w:rFonts w:ascii="Times New Roman" w:hAnsi="Times New Roman"/>
          <w:noProof/>
          <w:sz w:val="24"/>
          <w:lang w:val="en-GB"/>
        </w:rPr>
        <w:t xml:space="preserve"> railway</w:t>
      </w:r>
      <w:r w:rsidRPr="00301503">
        <w:rPr>
          <w:rFonts w:ascii="Times New Roman" w:hAnsi="Times New Roman"/>
          <w:noProof/>
          <w:sz w:val="24"/>
          <w:lang w:val="en-GB"/>
        </w:rPr>
        <w:t xml:space="preserve"> lines</w:t>
      </w:r>
      <w:r w:rsidR="00425736" w:rsidRPr="00301503">
        <w:rPr>
          <w:rFonts w:ascii="Times New Roman" w:hAnsi="Times New Roman"/>
          <w:i/>
          <w:noProof/>
          <w:sz w:val="24"/>
          <w:lang w:val="en-GB"/>
        </w:rPr>
        <w:t>.</w:t>
      </w:r>
    </w:p>
    <w:p w14:paraId="42CD2F91" w14:textId="7A6757BD" w:rsidR="00EF50B4" w:rsidRPr="00D0627B" w:rsidRDefault="00126EE2">
      <w:pPr>
        <w:tabs>
          <w:tab w:val="num" w:pos="850"/>
        </w:tabs>
        <w:spacing w:before="120" w:after="120" w:line="240" w:lineRule="auto"/>
        <w:ind w:left="850" w:hanging="850"/>
        <w:jc w:val="both"/>
        <w:rPr>
          <w:rFonts w:ascii="Times New Roman" w:hAnsi="Times New Roman" w:cs="Times New Roman"/>
          <w:noProof/>
          <w:sz w:val="24"/>
          <w:szCs w:val="24"/>
          <w:u w:val="single"/>
          <w:lang w:val="en-GB"/>
        </w:rPr>
      </w:pPr>
      <w:r w:rsidRPr="00D0627B">
        <w:rPr>
          <w:rFonts w:ascii="Times New Roman" w:hAnsi="Times New Roman"/>
          <w:noProof/>
          <w:sz w:val="24"/>
          <w:u w:val="single"/>
          <w:lang w:val="en-GB"/>
        </w:rPr>
        <w:lastRenderedPageBreak/>
        <w:t>Investment: 1.5 National Grand Challenge Programme</w:t>
      </w:r>
    </w:p>
    <w:p w14:paraId="54A69D06" w14:textId="48438E7B" w:rsidR="00EF50B4" w:rsidRPr="00D0627B" w:rsidRDefault="00126EE2">
      <w:pPr>
        <w:spacing w:before="120" w:after="120" w:line="240" w:lineRule="auto"/>
        <w:ind w:left="14" w:hanging="14"/>
        <w:jc w:val="both"/>
        <w:rPr>
          <w:rFonts w:ascii="Times New Roman" w:hAnsi="Times New Roman" w:cs="Times New Roman"/>
          <w:noProof/>
          <w:sz w:val="24"/>
          <w:szCs w:val="24"/>
          <w:lang w:val="en-GB"/>
        </w:rPr>
      </w:pPr>
      <w:r w:rsidRPr="00D0627B">
        <w:rPr>
          <w:rFonts w:ascii="Times New Roman" w:hAnsi="Times New Roman"/>
          <w:noProof/>
          <w:sz w:val="24"/>
          <w:lang w:val="en-GB"/>
        </w:rPr>
        <w:t>The objective of the investment is to</w:t>
      </w:r>
      <w:r w:rsidR="00AF49C4" w:rsidRPr="00D0627B">
        <w:rPr>
          <w:rFonts w:ascii="Times New Roman" w:hAnsi="Times New Roman"/>
          <w:noProof/>
          <w:sz w:val="24"/>
          <w:lang w:val="en-GB"/>
        </w:rPr>
        <w:t xml:space="preserve"> </w:t>
      </w:r>
      <w:r w:rsidR="00C619D6" w:rsidRPr="00D0627B">
        <w:rPr>
          <w:rFonts w:ascii="Times New Roman" w:hAnsi="Times New Roman"/>
          <w:noProof/>
          <w:sz w:val="24"/>
          <w:lang w:val="en-GB"/>
        </w:rPr>
        <w:t xml:space="preserve">increase </w:t>
      </w:r>
      <w:r w:rsidRPr="00D0627B">
        <w:rPr>
          <w:rFonts w:ascii="Times New Roman" w:hAnsi="Times New Roman"/>
          <w:noProof/>
          <w:sz w:val="24"/>
          <w:lang w:val="en-GB"/>
        </w:rPr>
        <w:t xml:space="preserve">research and development </w:t>
      </w:r>
      <w:r w:rsidR="00C619D6" w:rsidRPr="00D0627B">
        <w:rPr>
          <w:rFonts w:ascii="Times New Roman" w:hAnsi="Times New Roman"/>
          <w:noProof/>
          <w:sz w:val="24"/>
          <w:lang w:val="en-GB"/>
        </w:rPr>
        <w:t xml:space="preserve">in </w:t>
      </w:r>
      <w:r w:rsidRPr="00D0627B">
        <w:rPr>
          <w:rFonts w:ascii="Times New Roman" w:hAnsi="Times New Roman"/>
          <w:noProof/>
          <w:sz w:val="24"/>
          <w:lang w:val="en-GB"/>
        </w:rPr>
        <w:t xml:space="preserve">projects covering climate, digital and </w:t>
      </w:r>
      <w:r w:rsidR="000C4E63" w:rsidRPr="00D0627B">
        <w:rPr>
          <w:rFonts w:ascii="Times New Roman" w:hAnsi="Times New Roman"/>
          <w:noProof/>
          <w:sz w:val="24"/>
          <w:lang w:val="en-GB"/>
        </w:rPr>
        <w:t>circular economy</w:t>
      </w:r>
      <w:r w:rsidRPr="00D0627B">
        <w:rPr>
          <w:rFonts w:ascii="Times New Roman" w:hAnsi="Times New Roman"/>
          <w:noProof/>
          <w:sz w:val="24"/>
          <w:lang w:val="en-GB"/>
        </w:rPr>
        <w:t xml:space="preserve"> sectors.</w:t>
      </w:r>
    </w:p>
    <w:p w14:paraId="16E2D6BC" w14:textId="62BDE56A" w:rsidR="00EF50B4" w:rsidRPr="00D0627B" w:rsidRDefault="00126EE2" w:rsidP="002020E2">
      <w:pPr>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szCs w:val="24"/>
          <w:lang w:val="en-GB"/>
        </w:rPr>
        <w:t xml:space="preserve">The investment consists </w:t>
      </w:r>
      <w:r w:rsidR="604B3BE1" w:rsidRPr="00D0627B">
        <w:rPr>
          <w:rFonts w:ascii="Times New Roman" w:hAnsi="Times New Roman"/>
          <w:noProof/>
          <w:sz w:val="24"/>
          <w:szCs w:val="24"/>
          <w:lang w:val="en-GB"/>
        </w:rPr>
        <w:t>of</w:t>
      </w:r>
      <w:r w:rsidRPr="00D0627B">
        <w:rPr>
          <w:rFonts w:ascii="Times New Roman" w:hAnsi="Times New Roman"/>
          <w:noProof/>
          <w:sz w:val="24"/>
          <w:szCs w:val="24"/>
          <w:lang w:val="en-GB"/>
        </w:rPr>
        <w:t xml:space="preserve"> </w:t>
      </w:r>
      <w:r w:rsidR="00B4080F" w:rsidRPr="00D0627B">
        <w:rPr>
          <w:rFonts w:ascii="Times New Roman" w:hAnsi="Times New Roman"/>
          <w:noProof/>
          <w:sz w:val="24"/>
          <w:szCs w:val="24"/>
          <w:lang w:val="en-GB"/>
        </w:rPr>
        <w:t xml:space="preserve">funding </w:t>
      </w:r>
      <w:r w:rsidR="00F529F3" w:rsidRPr="00301503">
        <w:rPr>
          <w:rFonts w:ascii="Times New Roman" w:hAnsi="Times New Roman"/>
          <w:noProof/>
          <w:sz w:val="24"/>
          <w:szCs w:val="24"/>
          <w:lang w:val="en-GB"/>
        </w:rPr>
        <w:t>research</w:t>
      </w:r>
      <w:r w:rsidRPr="00D0627B">
        <w:rPr>
          <w:rFonts w:ascii="Times New Roman" w:hAnsi="Times New Roman"/>
          <w:noProof/>
          <w:sz w:val="24"/>
          <w:szCs w:val="24"/>
          <w:lang w:val="en-GB"/>
        </w:rPr>
        <w:t xml:space="preserve"> projects</w:t>
      </w:r>
      <w:r w:rsidRPr="00D0627B">
        <w:rPr>
          <w:rFonts w:ascii="Times New Roman" w:hAnsi="Times New Roman"/>
          <w:noProof/>
          <w:sz w:val="24"/>
          <w:lang w:val="en-GB"/>
        </w:rPr>
        <w:t>.</w:t>
      </w:r>
    </w:p>
    <w:p w14:paraId="3C5365CE" w14:textId="2A170075" w:rsidR="00EF50B4" w:rsidRPr="00D0627B" w:rsidRDefault="00126EE2">
      <w:pPr>
        <w:keepNext/>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szCs w:val="24"/>
          <w:u w:val="single"/>
          <w:lang w:val="en-GB"/>
        </w:rPr>
        <w:t xml:space="preserve">Investment: 1.6 Enhanced rehabilitation of </w:t>
      </w:r>
      <w:r w:rsidR="00774200">
        <w:rPr>
          <w:rFonts w:ascii="Times New Roman" w:hAnsi="Times New Roman"/>
          <w:noProof/>
          <w:sz w:val="24"/>
          <w:szCs w:val="24"/>
          <w:u w:val="single"/>
          <w:lang w:val="en-GB"/>
        </w:rPr>
        <w:t>bog areas</w:t>
      </w:r>
    </w:p>
    <w:p w14:paraId="6675634E" w14:textId="57A6A2B8" w:rsidR="00EF50B4" w:rsidRPr="00D0627B" w:rsidRDefault="00126EE2">
      <w:pPr>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szCs w:val="24"/>
          <w:lang w:val="en-GB"/>
        </w:rPr>
        <w:t>The objective of the investment is to prevent further degradation of peatlands</w:t>
      </w:r>
      <w:r w:rsidR="00632A66" w:rsidRPr="00D0627B">
        <w:rPr>
          <w:rFonts w:ascii="Times New Roman" w:hAnsi="Times New Roman"/>
          <w:noProof/>
          <w:sz w:val="24"/>
          <w:szCs w:val="24"/>
          <w:lang w:val="en-GB"/>
        </w:rPr>
        <w:t xml:space="preserve"> and to </w:t>
      </w:r>
      <w:r w:rsidRPr="00D0627B">
        <w:rPr>
          <w:rFonts w:ascii="Times New Roman" w:hAnsi="Times New Roman"/>
          <w:noProof/>
          <w:sz w:val="24"/>
          <w:szCs w:val="24"/>
          <w:lang w:val="en-GB"/>
        </w:rPr>
        <w:t>enhance</w:t>
      </w:r>
      <w:r w:rsidR="00D8080C" w:rsidRPr="00D0627B">
        <w:rPr>
          <w:rFonts w:ascii="Times New Roman" w:hAnsi="Times New Roman"/>
          <w:noProof/>
          <w:sz w:val="24"/>
          <w:szCs w:val="24"/>
          <w:lang w:val="en-GB"/>
        </w:rPr>
        <w:t xml:space="preserve"> and restore</w:t>
      </w:r>
      <w:r w:rsidRPr="00D0627B">
        <w:rPr>
          <w:rFonts w:ascii="Times New Roman" w:hAnsi="Times New Roman"/>
          <w:noProof/>
          <w:sz w:val="24"/>
          <w:szCs w:val="24"/>
          <w:lang w:val="en-GB"/>
        </w:rPr>
        <w:t xml:space="preserve"> their condition.</w:t>
      </w:r>
    </w:p>
    <w:p w14:paraId="12BB1601" w14:textId="25F40411" w:rsidR="00EF50B4" w:rsidRPr="00A53312" w:rsidRDefault="00126EE2">
      <w:pPr>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szCs w:val="24"/>
          <w:lang w:val="en-GB"/>
        </w:rPr>
        <w:t xml:space="preserve">The investment consists </w:t>
      </w:r>
      <w:r w:rsidR="00EF4E66" w:rsidRPr="00301503">
        <w:rPr>
          <w:rFonts w:ascii="Times New Roman" w:hAnsi="Times New Roman"/>
          <w:noProof/>
          <w:sz w:val="24"/>
          <w:szCs w:val="24"/>
          <w:lang w:val="en-GB"/>
        </w:rPr>
        <w:t>of</w:t>
      </w:r>
      <w:r w:rsidR="00EF4E66" w:rsidRPr="00D0627B">
        <w:rPr>
          <w:rFonts w:ascii="Times New Roman" w:hAnsi="Times New Roman"/>
          <w:noProof/>
          <w:sz w:val="24"/>
          <w:szCs w:val="24"/>
          <w:lang w:val="en-GB"/>
        </w:rPr>
        <w:t xml:space="preserve"> </w:t>
      </w:r>
      <w:r w:rsidRPr="00D0627B">
        <w:rPr>
          <w:rFonts w:ascii="Times New Roman" w:hAnsi="Times New Roman"/>
          <w:noProof/>
          <w:sz w:val="24"/>
          <w:szCs w:val="24"/>
          <w:lang w:val="en-GB"/>
        </w:rPr>
        <w:t>the rehabilitation of</w:t>
      </w:r>
      <w:r w:rsidRPr="00301503">
        <w:rPr>
          <w:rFonts w:ascii="Times New Roman" w:hAnsi="Times New Roman"/>
          <w:noProof/>
          <w:sz w:val="24"/>
          <w:szCs w:val="24"/>
          <w:lang w:val="en-GB"/>
        </w:rPr>
        <w:t xml:space="preserve"> </w:t>
      </w:r>
      <w:r w:rsidR="00347128" w:rsidRPr="00301503">
        <w:rPr>
          <w:rFonts w:ascii="Times New Roman" w:hAnsi="Times New Roman"/>
          <w:noProof/>
          <w:sz w:val="24"/>
          <w:szCs w:val="24"/>
          <w:lang w:val="en-GB"/>
        </w:rPr>
        <w:t>at least</w:t>
      </w:r>
      <w:r w:rsidRPr="00301503">
        <w:rPr>
          <w:rFonts w:ascii="Times New Roman" w:hAnsi="Times New Roman"/>
          <w:noProof/>
          <w:sz w:val="24"/>
          <w:szCs w:val="24"/>
          <w:lang w:val="en-GB"/>
        </w:rPr>
        <w:t xml:space="preserve"> </w:t>
      </w:r>
      <w:r w:rsidR="00B04551" w:rsidRPr="00301503">
        <w:rPr>
          <w:rFonts w:ascii="Times New Roman" w:hAnsi="Times New Roman"/>
          <w:noProof/>
          <w:sz w:val="24"/>
          <w:szCs w:val="24"/>
          <w:lang w:val="en-GB"/>
        </w:rPr>
        <w:t>24 5</w:t>
      </w:r>
      <w:r w:rsidRPr="00301503">
        <w:rPr>
          <w:rFonts w:ascii="Times New Roman" w:hAnsi="Times New Roman"/>
          <w:noProof/>
          <w:sz w:val="24"/>
          <w:szCs w:val="24"/>
          <w:lang w:val="en-GB"/>
        </w:rPr>
        <w:t xml:space="preserve">00 hectares of </w:t>
      </w:r>
      <w:r w:rsidR="00EC0B03" w:rsidRPr="00301503">
        <w:rPr>
          <w:rFonts w:ascii="Times New Roman" w:hAnsi="Times New Roman"/>
          <w:noProof/>
          <w:sz w:val="24"/>
          <w:szCs w:val="24"/>
          <w:lang w:val="en-GB"/>
        </w:rPr>
        <w:t>bog</w:t>
      </w:r>
      <w:r w:rsidR="00EF4E66" w:rsidRPr="00301503">
        <w:rPr>
          <w:rFonts w:ascii="Times New Roman" w:hAnsi="Times New Roman"/>
          <w:noProof/>
          <w:sz w:val="24"/>
          <w:szCs w:val="24"/>
          <w:lang w:val="en-GB"/>
        </w:rPr>
        <w:t xml:space="preserve"> </w:t>
      </w:r>
      <w:r w:rsidRPr="00A53312">
        <w:rPr>
          <w:rFonts w:ascii="Times New Roman" w:hAnsi="Times New Roman"/>
          <w:noProof/>
          <w:sz w:val="24"/>
          <w:szCs w:val="24"/>
          <w:lang w:val="en-GB"/>
        </w:rPr>
        <w:t>areas.</w:t>
      </w:r>
    </w:p>
    <w:p w14:paraId="2E47D2BF" w14:textId="4F794006" w:rsidR="00EF50B4" w:rsidRPr="00A53312" w:rsidRDefault="00126EE2">
      <w:pPr>
        <w:tabs>
          <w:tab w:val="num" w:pos="850"/>
        </w:tabs>
        <w:spacing w:before="120" w:after="120" w:line="240" w:lineRule="auto"/>
        <w:ind w:left="850" w:hanging="850"/>
        <w:jc w:val="both"/>
        <w:rPr>
          <w:rFonts w:ascii="Times New Roman" w:hAnsi="Times New Roman" w:cs="Times New Roman"/>
          <w:noProof/>
          <w:sz w:val="24"/>
          <w:szCs w:val="24"/>
          <w:lang w:val="en-GB"/>
        </w:rPr>
      </w:pPr>
      <w:r w:rsidRPr="00A53312">
        <w:rPr>
          <w:rFonts w:ascii="Times New Roman" w:hAnsi="Times New Roman"/>
          <w:noProof/>
          <w:sz w:val="24"/>
          <w:u w:val="single"/>
          <w:lang w:val="en-GB"/>
        </w:rPr>
        <w:t>Investment 1.7 River basin management plan – Enhanced ambition programme</w:t>
      </w:r>
    </w:p>
    <w:p w14:paraId="146CAD93" w14:textId="1381DBBB" w:rsidR="00EF50B4" w:rsidRPr="00A53312" w:rsidRDefault="00126EE2">
      <w:pPr>
        <w:spacing w:before="120" w:after="120" w:line="240" w:lineRule="auto"/>
        <w:jc w:val="both"/>
        <w:rPr>
          <w:rFonts w:ascii="Times New Roman" w:hAnsi="Times New Roman" w:cs="Times New Roman"/>
          <w:noProof/>
          <w:sz w:val="24"/>
          <w:szCs w:val="24"/>
          <w:lang w:val="en-GB"/>
        </w:rPr>
      </w:pPr>
      <w:r w:rsidRPr="00A53312">
        <w:rPr>
          <w:rFonts w:ascii="Times New Roman" w:hAnsi="Times New Roman"/>
          <w:noProof/>
          <w:sz w:val="24"/>
          <w:lang w:val="en-GB"/>
        </w:rPr>
        <w:t xml:space="preserve">The objective of the investment is to </w:t>
      </w:r>
      <w:r w:rsidR="004F5B52" w:rsidRPr="00A53312">
        <w:rPr>
          <w:rFonts w:ascii="Times New Roman" w:hAnsi="Times New Roman"/>
          <w:noProof/>
          <w:sz w:val="24"/>
          <w:lang w:val="en-GB"/>
        </w:rPr>
        <w:t xml:space="preserve">upgrade </w:t>
      </w:r>
      <w:r w:rsidRPr="00A53312">
        <w:rPr>
          <w:rFonts w:ascii="Times New Roman" w:hAnsi="Times New Roman"/>
          <w:noProof/>
          <w:sz w:val="24"/>
          <w:lang w:val="en-GB"/>
        </w:rPr>
        <w:t>waste water infrastructure.</w:t>
      </w:r>
    </w:p>
    <w:p w14:paraId="20AF5B20" w14:textId="1D4CD765" w:rsidR="0030036B" w:rsidRPr="00D0627B" w:rsidRDefault="00126EE2" w:rsidP="009C5857">
      <w:pPr>
        <w:spacing w:before="120" w:after="120" w:line="240" w:lineRule="auto"/>
        <w:jc w:val="both"/>
        <w:rPr>
          <w:rFonts w:ascii="Times New Roman" w:hAnsi="Times New Roman"/>
          <w:noProof/>
          <w:sz w:val="24"/>
          <w:u w:val="single"/>
          <w:lang w:val="en-GB"/>
        </w:rPr>
      </w:pPr>
      <w:r w:rsidRPr="00A53312">
        <w:rPr>
          <w:rFonts w:ascii="Times New Roman" w:hAnsi="Times New Roman"/>
          <w:noProof/>
          <w:sz w:val="24"/>
          <w:lang w:val="en-GB"/>
        </w:rPr>
        <w:t xml:space="preserve">The investment consists of: (i) </w:t>
      </w:r>
      <w:r w:rsidR="00F22CA9" w:rsidRPr="00301503">
        <w:rPr>
          <w:rFonts w:ascii="Times New Roman" w:hAnsi="Times New Roman"/>
          <w:noProof/>
          <w:sz w:val="24"/>
          <w:lang w:val="en-GB"/>
        </w:rPr>
        <w:t>works on</w:t>
      </w:r>
      <w:r w:rsidRPr="00D0627B">
        <w:rPr>
          <w:rFonts w:ascii="Times New Roman" w:hAnsi="Times New Roman"/>
          <w:noProof/>
          <w:sz w:val="24"/>
          <w:lang w:val="en-GB"/>
        </w:rPr>
        <w:t xml:space="preserve"> at least 10 </w:t>
      </w:r>
      <w:r w:rsidR="007B7AFB" w:rsidRPr="00D0627B">
        <w:rPr>
          <w:rFonts w:ascii="Times New Roman" w:hAnsi="Times New Roman"/>
          <w:noProof/>
          <w:sz w:val="24"/>
          <w:lang w:val="en-GB"/>
        </w:rPr>
        <w:t xml:space="preserve">waste </w:t>
      </w:r>
      <w:r w:rsidRPr="00D0627B">
        <w:rPr>
          <w:rFonts w:ascii="Times New Roman" w:hAnsi="Times New Roman"/>
          <w:noProof/>
          <w:sz w:val="24"/>
          <w:lang w:val="en-GB"/>
        </w:rPr>
        <w:t>water treatment plants; (ii) feasibility studies on at least 20 waste water treatment plants; and (iii) monitoring of at least 20 sites.</w:t>
      </w:r>
    </w:p>
    <w:p w14:paraId="1C79D123" w14:textId="40087CFA" w:rsidR="00EF50B4" w:rsidRPr="00D0627B" w:rsidRDefault="00126EE2">
      <w:pPr>
        <w:tabs>
          <w:tab w:val="num" w:pos="850"/>
        </w:tabs>
        <w:spacing w:before="120" w:after="120" w:line="240" w:lineRule="auto"/>
        <w:ind w:left="850" w:hanging="850"/>
        <w:jc w:val="both"/>
        <w:rPr>
          <w:rFonts w:ascii="Times New Roman" w:hAnsi="Times New Roman" w:cs="Times New Roman"/>
          <w:noProof/>
          <w:sz w:val="24"/>
          <w:szCs w:val="24"/>
          <w:u w:val="single"/>
          <w:lang w:val="en-GB"/>
        </w:rPr>
      </w:pPr>
      <w:r w:rsidRPr="00D0627B">
        <w:rPr>
          <w:rFonts w:ascii="Times New Roman" w:hAnsi="Times New Roman"/>
          <w:noProof/>
          <w:sz w:val="24"/>
          <w:u w:val="single"/>
          <w:lang w:val="en-GB"/>
        </w:rPr>
        <w:t>Reform: 1.8 Climate Action and Low Carbon Development (amendment) Bill</w:t>
      </w:r>
    </w:p>
    <w:p w14:paraId="0858E57D" w14:textId="77777777" w:rsidR="00EF50B4" w:rsidRPr="00D0627B" w:rsidRDefault="00126EE2">
      <w:pPr>
        <w:tabs>
          <w:tab w:val="num" w:pos="850"/>
        </w:tabs>
        <w:spacing w:before="120" w:after="120" w:line="240" w:lineRule="auto"/>
        <w:ind w:left="18" w:hanging="18"/>
        <w:jc w:val="both"/>
        <w:rPr>
          <w:rFonts w:ascii="Times New Roman" w:hAnsi="Times New Roman" w:cs="Times New Roman"/>
          <w:noProof/>
          <w:sz w:val="24"/>
          <w:szCs w:val="24"/>
          <w:lang w:val="en-GB"/>
        </w:rPr>
      </w:pPr>
      <w:r w:rsidRPr="00D0627B">
        <w:rPr>
          <w:rFonts w:ascii="Times New Roman" w:hAnsi="Times New Roman"/>
          <w:noProof/>
          <w:sz w:val="24"/>
          <w:lang w:val="en-GB"/>
        </w:rPr>
        <w:t>The objective of this reform is to set an emissions reduction target for 2030 and the climate neutrality objective by 2050 into primary legislation, and to strengthen the governance framework for the achievement of these objectives.</w:t>
      </w:r>
    </w:p>
    <w:p w14:paraId="78131D3E" w14:textId="30864CED" w:rsidR="007B0062" w:rsidRPr="00D0627B" w:rsidRDefault="00126EE2">
      <w:pPr>
        <w:spacing w:after="0" w:line="240" w:lineRule="auto"/>
        <w:jc w:val="both"/>
        <w:rPr>
          <w:rFonts w:ascii="Times New Roman" w:hAnsi="Times New Roman" w:cs="Times New Roman"/>
          <w:noProof/>
          <w:sz w:val="24"/>
          <w:szCs w:val="24"/>
          <w:lang w:val="en-GB"/>
        </w:rPr>
      </w:pPr>
      <w:r w:rsidRPr="00D0627B">
        <w:rPr>
          <w:rFonts w:ascii="Times New Roman" w:hAnsi="Times New Roman"/>
          <w:noProof/>
          <w:sz w:val="24"/>
          <w:lang w:val="en-GB"/>
        </w:rPr>
        <w:t xml:space="preserve">The reform consists in the signature and entry into force of the Climate Action and Low Carbon Development (amendment) Bill that shall require, among others, putting the climate neutrality objective by 2050 on a statutory basis, the adoption of 5-yearly carbon budgets at sectoral and economy wide-levels, setting the first two carbon budgets in line with the 51% reduction objective for 2030, and preparing </w:t>
      </w:r>
      <w:r w:rsidR="001C77C6" w:rsidRPr="00D0627B">
        <w:rPr>
          <w:rFonts w:ascii="Times New Roman" w:hAnsi="Times New Roman"/>
          <w:noProof/>
          <w:sz w:val="24"/>
          <w:lang w:val="en-GB"/>
        </w:rPr>
        <w:t xml:space="preserve">an </w:t>
      </w:r>
      <w:r w:rsidRPr="00D0627B">
        <w:rPr>
          <w:rFonts w:ascii="Times New Roman" w:hAnsi="Times New Roman"/>
          <w:noProof/>
          <w:sz w:val="24"/>
          <w:lang w:val="en-GB"/>
        </w:rPr>
        <w:t>annual update of the Climate Action Plan and the realisation of annual climate reporting.</w:t>
      </w:r>
    </w:p>
    <w:p w14:paraId="2A0CB62A" w14:textId="29D12D36" w:rsidR="00EF50B4" w:rsidRPr="00D0627B" w:rsidRDefault="00126EE2">
      <w:pPr>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lang w:val="en-GB"/>
        </w:rPr>
        <w:t>The reform shall be completed by 31 December 2025.</w:t>
      </w:r>
    </w:p>
    <w:p w14:paraId="44B53097" w14:textId="1614A1AB" w:rsidR="00EF50B4" w:rsidRPr="00D0627B" w:rsidRDefault="00126EE2">
      <w:pPr>
        <w:rPr>
          <w:rFonts w:ascii="Times New Roman" w:hAnsi="Times New Roman" w:cs="Times New Roman"/>
          <w:noProof/>
          <w:sz w:val="24"/>
          <w:szCs w:val="24"/>
          <w:u w:val="single"/>
          <w:lang w:val="en-GB"/>
        </w:rPr>
      </w:pPr>
      <w:r w:rsidRPr="00D0627B">
        <w:rPr>
          <w:rFonts w:ascii="Times New Roman" w:hAnsi="Times New Roman"/>
          <w:noProof/>
          <w:sz w:val="24"/>
          <w:u w:val="single"/>
          <w:lang w:val="en-GB"/>
        </w:rPr>
        <w:t>Reform: 1.9 Carbon tax</w:t>
      </w:r>
    </w:p>
    <w:p w14:paraId="7615E7B2" w14:textId="799A16DE" w:rsidR="00EF50B4" w:rsidRPr="00D0627B" w:rsidRDefault="00126EE2">
      <w:pPr>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lang w:val="en-GB"/>
        </w:rPr>
        <w:t>The objective of the reform is to help decarbonise the economy by disincentivising the use of fossil fuels, encouraging the use of renewable energy by industry and society and fostering energy efficiency gains.</w:t>
      </w:r>
    </w:p>
    <w:p w14:paraId="41668582" w14:textId="276C4A0C" w:rsidR="00EF50B4" w:rsidRPr="00D0627B" w:rsidRDefault="00126EE2">
      <w:pPr>
        <w:spacing w:before="120" w:after="120" w:line="240" w:lineRule="auto"/>
        <w:jc w:val="both"/>
        <w:rPr>
          <w:rFonts w:ascii="Times New Roman" w:hAnsi="Times New Roman" w:cs="Times New Roman"/>
          <w:noProof/>
          <w:sz w:val="24"/>
          <w:szCs w:val="24"/>
          <w:lang w:val="en-GB"/>
        </w:rPr>
      </w:pPr>
      <w:r w:rsidRPr="00D0627B">
        <w:rPr>
          <w:rFonts w:ascii="Times New Roman" w:hAnsi="Times New Roman"/>
          <w:noProof/>
          <w:sz w:val="24"/>
          <w:lang w:val="en-GB"/>
        </w:rPr>
        <w:t>The reform consists in the implementation of successive annual increases in the carbon tax rate, by EUR</w:t>
      </w:r>
      <w:r w:rsidR="00131B9C">
        <w:rPr>
          <w:rFonts w:ascii="Times New Roman" w:hAnsi="Times New Roman"/>
          <w:noProof/>
          <w:sz w:val="24"/>
          <w:lang w:val="en-GB"/>
        </w:rPr>
        <w:t> </w:t>
      </w:r>
      <w:r w:rsidRPr="00D0627B">
        <w:rPr>
          <w:rFonts w:ascii="Times New Roman" w:hAnsi="Times New Roman"/>
          <w:noProof/>
          <w:sz w:val="24"/>
          <w:lang w:val="en-GB"/>
        </w:rPr>
        <w:t>7,50 per year between 2021 and 2025, following the trajectory that would lead to a rate of EUR</w:t>
      </w:r>
      <w:r w:rsidR="00131B9C">
        <w:rPr>
          <w:rFonts w:ascii="Times New Roman" w:hAnsi="Times New Roman"/>
          <w:noProof/>
          <w:sz w:val="24"/>
          <w:lang w:val="en-GB"/>
        </w:rPr>
        <w:t> </w:t>
      </w:r>
      <w:r w:rsidRPr="00D0627B">
        <w:rPr>
          <w:rFonts w:ascii="Times New Roman" w:hAnsi="Times New Roman"/>
          <w:noProof/>
          <w:sz w:val="24"/>
          <w:lang w:val="en-GB"/>
        </w:rPr>
        <w:t>100 per tonne of CO</w:t>
      </w:r>
      <w:r w:rsidRPr="00D0627B">
        <w:rPr>
          <w:rFonts w:ascii="Times New Roman" w:hAnsi="Times New Roman"/>
          <w:noProof/>
          <w:sz w:val="24"/>
          <w:vertAlign w:val="subscript"/>
          <w:lang w:val="en-GB"/>
        </w:rPr>
        <w:t>2</w:t>
      </w:r>
      <w:r w:rsidRPr="00D0627B">
        <w:rPr>
          <w:rFonts w:ascii="Times New Roman" w:hAnsi="Times New Roman"/>
          <w:noProof/>
          <w:sz w:val="24"/>
          <w:lang w:val="en-GB"/>
        </w:rPr>
        <w:t xml:space="preserve"> emissions in 2030.</w:t>
      </w:r>
    </w:p>
    <w:p w14:paraId="7DBBA972" w14:textId="77777777" w:rsidR="0053200A" w:rsidRPr="00301503" w:rsidRDefault="00126EE2">
      <w:pPr>
        <w:spacing w:before="120" w:after="120" w:line="240" w:lineRule="auto"/>
        <w:jc w:val="both"/>
        <w:rPr>
          <w:rFonts w:ascii="Times New Roman" w:hAnsi="Times New Roman" w:cs="Times New Roman"/>
          <w:noProof/>
          <w:sz w:val="24"/>
          <w:szCs w:val="24"/>
          <w:lang w:val="en-GB"/>
        </w:rPr>
        <w:sectPr w:rsidR="0053200A" w:rsidRPr="00301503" w:rsidSect="00EB0730">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360"/>
        </w:sectPr>
      </w:pPr>
      <w:r w:rsidRPr="00D0627B">
        <w:rPr>
          <w:rFonts w:ascii="Times New Roman" w:hAnsi="Times New Roman"/>
          <w:noProof/>
          <w:sz w:val="24"/>
          <w:lang w:val="en-GB"/>
        </w:rPr>
        <w:t>The reform shall be completed by 30 June 2025.</w:t>
      </w:r>
    </w:p>
    <w:p w14:paraId="359B1FF1" w14:textId="1F859451" w:rsidR="00EF50B4" w:rsidRPr="00301503" w:rsidRDefault="00126EE2">
      <w:pPr>
        <w:spacing w:before="120" w:after="120" w:line="240" w:lineRule="auto"/>
        <w:jc w:val="both"/>
        <w:rPr>
          <w:rFonts w:ascii="Times New Roman" w:hAnsi="Times New Roman" w:cs="Times New Roman"/>
          <w:b/>
          <w:noProof/>
          <w:sz w:val="24"/>
          <w:szCs w:val="24"/>
          <w:u w:val="single"/>
          <w:lang w:val="en-GB"/>
        </w:rPr>
      </w:pPr>
      <w:r w:rsidRPr="00301503">
        <w:rPr>
          <w:rFonts w:ascii="Times New Roman" w:hAnsi="Times New Roman"/>
          <w:b/>
          <w:noProof/>
          <w:sz w:val="24"/>
          <w:u w:val="single"/>
          <w:lang w:val="en-GB"/>
        </w:rPr>
        <w:t>A.2. Milestones, targets, indicators, and timetable for monitoring and implementation for non-repayable financial support</w:t>
      </w:r>
    </w:p>
    <w:tbl>
      <w:tblPr>
        <w:tblW w:w="14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048"/>
        <w:gridCol w:w="1503"/>
        <w:gridCol w:w="1560"/>
        <w:gridCol w:w="850"/>
        <w:gridCol w:w="851"/>
        <w:gridCol w:w="708"/>
        <w:gridCol w:w="851"/>
        <w:gridCol w:w="722"/>
        <w:gridCol w:w="4330"/>
      </w:tblGrid>
      <w:tr w:rsidR="000F25CA" w:rsidRPr="002651B8" w14:paraId="6A3982BC" w14:textId="77777777" w:rsidTr="00D01A22">
        <w:trPr>
          <w:trHeight w:val="927"/>
          <w:tblHeader/>
          <w:jc w:val="center"/>
        </w:trPr>
        <w:tc>
          <w:tcPr>
            <w:tcW w:w="988" w:type="dxa"/>
            <w:vMerge w:val="restart"/>
            <w:shd w:val="clear" w:color="auto" w:fill="BDD7EE"/>
            <w:tcMar>
              <w:left w:w="57" w:type="dxa"/>
              <w:right w:w="28" w:type="dxa"/>
            </w:tcMar>
            <w:vAlign w:val="center"/>
            <w:hideMark/>
          </w:tcPr>
          <w:p w14:paraId="1B253C31"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Sequential Number</w:t>
            </w:r>
          </w:p>
        </w:tc>
        <w:tc>
          <w:tcPr>
            <w:tcW w:w="1559" w:type="dxa"/>
            <w:vMerge w:val="restart"/>
            <w:shd w:val="clear" w:color="auto" w:fill="BDD7EE"/>
            <w:tcMar>
              <w:left w:w="57" w:type="dxa"/>
              <w:right w:w="28" w:type="dxa"/>
            </w:tcMar>
            <w:vAlign w:val="center"/>
            <w:hideMark/>
          </w:tcPr>
          <w:p w14:paraId="7E82DCE5"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Related Measure (Reform or Investment)</w:t>
            </w:r>
          </w:p>
        </w:tc>
        <w:tc>
          <w:tcPr>
            <w:tcW w:w="1048" w:type="dxa"/>
            <w:vMerge w:val="restart"/>
            <w:shd w:val="clear" w:color="auto" w:fill="BDD7EE"/>
            <w:tcMar>
              <w:left w:w="57" w:type="dxa"/>
              <w:right w:w="28" w:type="dxa"/>
            </w:tcMar>
            <w:vAlign w:val="center"/>
            <w:hideMark/>
          </w:tcPr>
          <w:p w14:paraId="7D6126C3"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Milestone / Target</w:t>
            </w:r>
          </w:p>
        </w:tc>
        <w:tc>
          <w:tcPr>
            <w:tcW w:w="1503" w:type="dxa"/>
            <w:vMerge w:val="restart"/>
            <w:shd w:val="clear" w:color="auto" w:fill="BDD7EE"/>
            <w:tcMar>
              <w:left w:w="57" w:type="dxa"/>
              <w:right w:w="28" w:type="dxa"/>
            </w:tcMar>
            <w:vAlign w:val="center"/>
            <w:hideMark/>
          </w:tcPr>
          <w:p w14:paraId="1319047F"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Name</w:t>
            </w:r>
          </w:p>
        </w:tc>
        <w:tc>
          <w:tcPr>
            <w:tcW w:w="1560" w:type="dxa"/>
            <w:vMerge w:val="restart"/>
            <w:shd w:val="clear" w:color="auto" w:fill="BDD7EE"/>
            <w:tcMar>
              <w:left w:w="57" w:type="dxa"/>
              <w:right w:w="28" w:type="dxa"/>
            </w:tcMar>
            <w:vAlign w:val="center"/>
            <w:hideMark/>
          </w:tcPr>
          <w:p w14:paraId="41CE4724" w14:textId="3B9188F2"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Qualitative indicators (for milestones)</w:t>
            </w:r>
          </w:p>
        </w:tc>
        <w:tc>
          <w:tcPr>
            <w:tcW w:w="2409" w:type="dxa"/>
            <w:gridSpan w:val="3"/>
            <w:shd w:val="clear" w:color="auto" w:fill="BDD7EE"/>
            <w:tcMar>
              <w:left w:w="57" w:type="dxa"/>
              <w:right w:w="28" w:type="dxa"/>
            </w:tcMar>
            <w:vAlign w:val="center"/>
            <w:hideMark/>
          </w:tcPr>
          <w:p w14:paraId="218C031A" w14:textId="7337081C"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Quantitative indicators</w:t>
            </w:r>
            <w:r w:rsidR="00D01A22" w:rsidRPr="00D01A22">
              <w:rPr>
                <w:rFonts w:ascii="Times New Roman" w:hAnsi="Times New Roman" w:cs="Times New Roman"/>
                <w:b/>
                <w:noProof/>
                <w:sz w:val="20"/>
                <w:szCs w:val="20"/>
                <w:lang w:val="en-GB"/>
              </w:rPr>
              <w:t xml:space="preserve"> </w:t>
            </w:r>
            <w:r w:rsidRPr="00D01A22">
              <w:rPr>
                <w:rFonts w:ascii="Times New Roman" w:hAnsi="Times New Roman" w:cs="Times New Roman"/>
                <w:noProof/>
                <w:sz w:val="20"/>
                <w:szCs w:val="20"/>
                <w:lang w:val="en-GB"/>
              </w:rPr>
              <w:br/>
            </w:r>
            <w:r w:rsidRPr="00D01A22">
              <w:rPr>
                <w:rFonts w:ascii="Times New Roman" w:hAnsi="Times New Roman" w:cs="Times New Roman"/>
                <w:b/>
                <w:noProof/>
                <w:sz w:val="20"/>
                <w:szCs w:val="20"/>
                <w:lang w:val="en-GB"/>
              </w:rPr>
              <w:t>(for targets)</w:t>
            </w:r>
          </w:p>
        </w:tc>
        <w:tc>
          <w:tcPr>
            <w:tcW w:w="1573" w:type="dxa"/>
            <w:gridSpan w:val="2"/>
            <w:shd w:val="clear" w:color="auto" w:fill="BDD7EE"/>
            <w:tcMar>
              <w:left w:w="57" w:type="dxa"/>
              <w:right w:w="28" w:type="dxa"/>
            </w:tcMar>
            <w:vAlign w:val="center"/>
            <w:hideMark/>
          </w:tcPr>
          <w:p w14:paraId="135FB9D1"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Indicative timeline for completion</w:t>
            </w:r>
          </w:p>
        </w:tc>
        <w:tc>
          <w:tcPr>
            <w:tcW w:w="4330" w:type="dxa"/>
            <w:vMerge w:val="restart"/>
            <w:shd w:val="clear" w:color="auto" w:fill="BDD7EE"/>
            <w:tcMar>
              <w:left w:w="57" w:type="dxa"/>
              <w:right w:w="28" w:type="dxa"/>
            </w:tcMar>
            <w:vAlign w:val="center"/>
            <w:hideMark/>
          </w:tcPr>
          <w:p w14:paraId="5A683155"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Description of each milestone and target</w:t>
            </w:r>
          </w:p>
        </w:tc>
      </w:tr>
      <w:tr w:rsidR="000F25CA" w:rsidRPr="00D01A22" w14:paraId="058EAA99" w14:textId="77777777" w:rsidTr="00D01A22">
        <w:trPr>
          <w:trHeight w:val="533"/>
          <w:tblHeader/>
          <w:jc w:val="center"/>
        </w:trPr>
        <w:tc>
          <w:tcPr>
            <w:tcW w:w="988" w:type="dxa"/>
            <w:vMerge/>
            <w:tcMar>
              <w:left w:w="57" w:type="dxa"/>
              <w:right w:w="28" w:type="dxa"/>
            </w:tcMar>
            <w:hideMark/>
          </w:tcPr>
          <w:p w14:paraId="3B5965FA" w14:textId="77777777" w:rsidR="00DE3C7E" w:rsidRPr="00D01A22" w:rsidRDefault="00DE3C7E">
            <w:pPr>
              <w:spacing w:after="0" w:line="240" w:lineRule="auto"/>
              <w:rPr>
                <w:rFonts w:ascii="Times New Roman" w:eastAsia="Times New Roman" w:hAnsi="Times New Roman" w:cs="Times New Roman"/>
                <w:b/>
                <w:bCs/>
                <w:noProof/>
                <w:sz w:val="20"/>
                <w:szCs w:val="20"/>
                <w:lang w:val="en-GB" w:eastAsia="en-GB"/>
              </w:rPr>
            </w:pPr>
          </w:p>
        </w:tc>
        <w:tc>
          <w:tcPr>
            <w:tcW w:w="1559" w:type="dxa"/>
            <w:vMerge/>
            <w:tcMar>
              <w:left w:w="57" w:type="dxa"/>
              <w:right w:w="28" w:type="dxa"/>
            </w:tcMar>
            <w:hideMark/>
          </w:tcPr>
          <w:p w14:paraId="6FA9EF13" w14:textId="77777777" w:rsidR="00DE3C7E" w:rsidRPr="00D01A22" w:rsidRDefault="00DE3C7E">
            <w:pPr>
              <w:spacing w:after="0" w:line="240" w:lineRule="auto"/>
              <w:rPr>
                <w:rFonts w:ascii="Times New Roman" w:eastAsia="Times New Roman" w:hAnsi="Times New Roman" w:cs="Times New Roman"/>
                <w:b/>
                <w:bCs/>
                <w:noProof/>
                <w:sz w:val="20"/>
                <w:szCs w:val="20"/>
                <w:lang w:val="en-GB" w:eastAsia="en-GB"/>
              </w:rPr>
            </w:pPr>
          </w:p>
        </w:tc>
        <w:tc>
          <w:tcPr>
            <w:tcW w:w="1048" w:type="dxa"/>
            <w:vMerge/>
            <w:tcMar>
              <w:left w:w="57" w:type="dxa"/>
              <w:right w:w="28" w:type="dxa"/>
            </w:tcMar>
            <w:hideMark/>
          </w:tcPr>
          <w:p w14:paraId="6545A223" w14:textId="77777777" w:rsidR="00DE3C7E" w:rsidRPr="00D01A22" w:rsidRDefault="00DE3C7E">
            <w:pPr>
              <w:spacing w:after="0" w:line="240" w:lineRule="auto"/>
              <w:rPr>
                <w:rFonts w:ascii="Times New Roman" w:eastAsia="Times New Roman" w:hAnsi="Times New Roman" w:cs="Times New Roman"/>
                <w:b/>
                <w:bCs/>
                <w:noProof/>
                <w:sz w:val="20"/>
                <w:szCs w:val="20"/>
                <w:lang w:val="en-GB" w:eastAsia="en-GB"/>
              </w:rPr>
            </w:pPr>
          </w:p>
        </w:tc>
        <w:tc>
          <w:tcPr>
            <w:tcW w:w="1503" w:type="dxa"/>
            <w:vMerge/>
            <w:tcMar>
              <w:left w:w="57" w:type="dxa"/>
              <w:right w:w="28" w:type="dxa"/>
            </w:tcMar>
            <w:hideMark/>
          </w:tcPr>
          <w:p w14:paraId="3B6A0AD5" w14:textId="77777777" w:rsidR="00DE3C7E" w:rsidRPr="00D01A22" w:rsidRDefault="00DE3C7E">
            <w:pPr>
              <w:spacing w:after="0" w:line="240" w:lineRule="auto"/>
              <w:rPr>
                <w:rFonts w:ascii="Times New Roman" w:eastAsia="Times New Roman" w:hAnsi="Times New Roman" w:cs="Times New Roman"/>
                <w:b/>
                <w:bCs/>
                <w:noProof/>
                <w:sz w:val="20"/>
                <w:szCs w:val="20"/>
                <w:lang w:val="en-GB" w:eastAsia="en-GB"/>
              </w:rPr>
            </w:pPr>
          </w:p>
        </w:tc>
        <w:tc>
          <w:tcPr>
            <w:tcW w:w="1560" w:type="dxa"/>
            <w:vMerge/>
            <w:tcMar>
              <w:left w:w="57" w:type="dxa"/>
              <w:right w:w="28" w:type="dxa"/>
            </w:tcMar>
            <w:hideMark/>
          </w:tcPr>
          <w:p w14:paraId="6E2E595B" w14:textId="77777777" w:rsidR="00DE3C7E" w:rsidRPr="00D01A22" w:rsidRDefault="00DE3C7E">
            <w:pPr>
              <w:spacing w:after="0" w:line="240" w:lineRule="auto"/>
              <w:rPr>
                <w:rFonts w:ascii="Times New Roman" w:eastAsia="Times New Roman" w:hAnsi="Times New Roman" w:cs="Times New Roman"/>
                <w:b/>
                <w:bCs/>
                <w:noProof/>
                <w:sz w:val="20"/>
                <w:szCs w:val="20"/>
                <w:lang w:val="en-GB" w:eastAsia="en-GB"/>
              </w:rPr>
            </w:pPr>
          </w:p>
        </w:tc>
        <w:tc>
          <w:tcPr>
            <w:tcW w:w="850" w:type="dxa"/>
            <w:shd w:val="clear" w:color="auto" w:fill="BDD7EE"/>
            <w:tcMar>
              <w:left w:w="57" w:type="dxa"/>
              <w:right w:w="28" w:type="dxa"/>
            </w:tcMar>
            <w:vAlign w:val="center"/>
            <w:hideMark/>
          </w:tcPr>
          <w:p w14:paraId="0326D8F2"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Unit of measure</w:t>
            </w:r>
          </w:p>
        </w:tc>
        <w:tc>
          <w:tcPr>
            <w:tcW w:w="851" w:type="dxa"/>
            <w:shd w:val="clear" w:color="auto" w:fill="BDD7EE"/>
            <w:tcMar>
              <w:left w:w="57" w:type="dxa"/>
              <w:right w:w="28" w:type="dxa"/>
            </w:tcMar>
            <w:vAlign w:val="center"/>
            <w:hideMark/>
          </w:tcPr>
          <w:p w14:paraId="045D6A26"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Baseline</w:t>
            </w:r>
          </w:p>
        </w:tc>
        <w:tc>
          <w:tcPr>
            <w:tcW w:w="708" w:type="dxa"/>
            <w:shd w:val="clear" w:color="auto" w:fill="BDD7EE"/>
            <w:tcMar>
              <w:left w:w="57" w:type="dxa"/>
              <w:right w:w="28" w:type="dxa"/>
            </w:tcMar>
            <w:vAlign w:val="center"/>
            <w:hideMark/>
          </w:tcPr>
          <w:p w14:paraId="0EBDEA0F"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Goal</w:t>
            </w:r>
          </w:p>
        </w:tc>
        <w:tc>
          <w:tcPr>
            <w:tcW w:w="851" w:type="dxa"/>
            <w:shd w:val="clear" w:color="auto" w:fill="BDD7EE"/>
            <w:tcMar>
              <w:left w:w="57" w:type="dxa"/>
              <w:right w:w="28" w:type="dxa"/>
            </w:tcMar>
            <w:vAlign w:val="center"/>
            <w:hideMark/>
          </w:tcPr>
          <w:p w14:paraId="26C8F90A"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Quarter</w:t>
            </w:r>
          </w:p>
        </w:tc>
        <w:tc>
          <w:tcPr>
            <w:tcW w:w="722" w:type="dxa"/>
            <w:shd w:val="clear" w:color="auto" w:fill="BDD7EE"/>
            <w:tcMar>
              <w:left w:w="57" w:type="dxa"/>
              <w:right w:w="28" w:type="dxa"/>
            </w:tcMar>
            <w:vAlign w:val="center"/>
            <w:hideMark/>
          </w:tcPr>
          <w:p w14:paraId="0706B6B0" w14:textId="77777777" w:rsidR="00DE3C7E" w:rsidRPr="00D01A22" w:rsidRDefault="00DE3C7E">
            <w:pPr>
              <w:spacing w:after="0" w:line="240" w:lineRule="auto"/>
              <w:jc w:val="center"/>
              <w:rPr>
                <w:rFonts w:ascii="Times New Roman" w:eastAsia="Times New Roman" w:hAnsi="Times New Roman" w:cs="Times New Roman"/>
                <w:b/>
                <w:bCs/>
                <w:noProof/>
                <w:sz w:val="20"/>
                <w:szCs w:val="20"/>
                <w:lang w:val="en-GB"/>
              </w:rPr>
            </w:pPr>
            <w:r w:rsidRPr="00D01A22">
              <w:rPr>
                <w:rFonts w:ascii="Times New Roman" w:hAnsi="Times New Roman" w:cs="Times New Roman"/>
                <w:b/>
                <w:noProof/>
                <w:sz w:val="20"/>
                <w:szCs w:val="20"/>
                <w:lang w:val="en-GB"/>
              </w:rPr>
              <w:t>Year</w:t>
            </w:r>
          </w:p>
        </w:tc>
        <w:tc>
          <w:tcPr>
            <w:tcW w:w="4330" w:type="dxa"/>
            <w:vMerge/>
            <w:tcMar>
              <w:left w:w="57" w:type="dxa"/>
              <w:right w:w="28" w:type="dxa"/>
            </w:tcMar>
            <w:hideMark/>
          </w:tcPr>
          <w:p w14:paraId="279B22B1" w14:textId="77777777" w:rsidR="00DE3C7E" w:rsidRPr="00D01A22" w:rsidRDefault="00DE3C7E">
            <w:pPr>
              <w:spacing w:after="0" w:line="240" w:lineRule="auto"/>
              <w:rPr>
                <w:rFonts w:ascii="Times New Roman" w:eastAsia="Times New Roman" w:hAnsi="Times New Roman" w:cs="Times New Roman"/>
                <w:b/>
                <w:bCs/>
                <w:noProof/>
                <w:sz w:val="20"/>
                <w:szCs w:val="20"/>
                <w:lang w:val="en-GB" w:eastAsia="en-GB"/>
              </w:rPr>
            </w:pPr>
          </w:p>
        </w:tc>
      </w:tr>
      <w:tr w:rsidR="000F25CA" w:rsidRPr="002651B8" w14:paraId="53AEB0ED"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D7A4F5E" w14:textId="542CE12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32A834" w14:textId="6297A7DD" w:rsidR="004E2D20" w:rsidRPr="00D01A22" w:rsidRDefault="004E2D20" w:rsidP="00D01A22">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1.3 </w:t>
            </w:r>
            <w:r w:rsidR="00FE4716" w:rsidRPr="00D01A22">
              <w:rPr>
                <w:rFonts w:ascii="Times New Roman" w:hAnsi="Times New Roman" w:cs="Times New Roman"/>
                <w:noProof/>
                <w:sz w:val="20"/>
                <w:szCs w:val="20"/>
                <w:lang w:val="en-GB"/>
              </w:rPr>
              <w:t>Public Sector Retrofit Pathfinder Project</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66BBE6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74B515"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Commencement of the retrofit works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53D8E5" w14:textId="5DC6DD7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Main contractors commenced retrofit works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B4A31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E21B7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43E00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0F6FB1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0C376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093E7A" w14:textId="116AB58C" w:rsidR="004E2D20" w:rsidRPr="00D01A22" w:rsidRDefault="004E2D20" w:rsidP="00131B9C">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main contractors shall have been appointed by the Office of Public Works and shall have commenced the retrofit works on sites.</w:t>
            </w:r>
          </w:p>
        </w:tc>
      </w:tr>
      <w:tr w:rsidR="000F25CA" w:rsidRPr="002651B8" w14:paraId="6A14342E"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FC64F6F" w14:textId="58C78DFB"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10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E23F46" w14:textId="324C760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1.3 </w:t>
            </w:r>
            <w:r w:rsidR="00FE4716" w:rsidRPr="00D01A22">
              <w:rPr>
                <w:rFonts w:ascii="Times New Roman" w:hAnsi="Times New Roman" w:cs="Times New Roman"/>
                <w:noProof/>
                <w:sz w:val="20"/>
                <w:szCs w:val="20"/>
                <w:lang w:val="en-GB"/>
              </w:rPr>
              <w:t>Public Sector Retrofit Pathfinder Project</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A2344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0BC4516" w14:textId="1134BA1F" w:rsidR="004E2D20" w:rsidRPr="00D01A22" w:rsidRDefault="59F1A292"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Retrofit </w:t>
            </w:r>
            <w:r w:rsidR="00281EF0" w:rsidRPr="00D01A22">
              <w:rPr>
                <w:rFonts w:ascii="Times New Roman" w:hAnsi="Times New Roman" w:cs="Times New Roman"/>
                <w:noProof/>
                <w:sz w:val="20"/>
                <w:szCs w:val="20"/>
                <w:lang w:val="en-GB"/>
              </w:rPr>
              <w:t>of p</w:t>
            </w:r>
            <w:r w:rsidR="004E2D20" w:rsidRPr="00D01A22">
              <w:rPr>
                <w:rFonts w:ascii="Times New Roman" w:hAnsi="Times New Roman" w:cs="Times New Roman"/>
                <w:noProof/>
                <w:sz w:val="20"/>
                <w:szCs w:val="20"/>
                <w:lang w:val="en-GB"/>
              </w:rPr>
              <w:t xml:space="preserve">ublic </w:t>
            </w:r>
            <w:r w:rsidR="00A331C0" w:rsidRPr="00D01A22">
              <w:rPr>
                <w:rFonts w:ascii="Times New Roman" w:hAnsi="Times New Roman" w:cs="Times New Roman"/>
                <w:noProof/>
                <w:sz w:val="20"/>
                <w:szCs w:val="20"/>
                <w:lang w:val="en-GB"/>
              </w:rPr>
              <w:t>buildings</w:t>
            </w:r>
            <w:r w:rsidR="004E2D20" w:rsidRPr="00D01A22">
              <w:rPr>
                <w:rFonts w:ascii="Times New Roman" w:hAnsi="Times New Roman" w:cs="Times New Roman"/>
                <w:noProof/>
                <w:sz w:val="20"/>
                <w:szCs w:val="20"/>
                <w:lang w:val="en-GB"/>
              </w:rPr>
              <w:t xml:space="preserve">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B326F2" w14:textId="3A71B87F" w:rsidR="004E2D20" w:rsidRPr="00D01A22" w:rsidRDefault="49085954"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Retrofit</w:t>
            </w:r>
            <w:r w:rsidR="004E2D20" w:rsidRPr="00D01A22">
              <w:rPr>
                <w:rFonts w:ascii="Times New Roman" w:hAnsi="Times New Roman" w:cs="Times New Roman"/>
                <w:noProof/>
                <w:sz w:val="20"/>
                <w:szCs w:val="20"/>
                <w:lang w:val="en-GB"/>
              </w:rPr>
              <w:t xml:space="preserve"> of public </w:t>
            </w:r>
            <w:r w:rsidR="00A331C0" w:rsidRPr="00D01A22">
              <w:rPr>
                <w:rFonts w:ascii="Times New Roman" w:hAnsi="Times New Roman" w:cs="Times New Roman"/>
                <w:noProof/>
                <w:sz w:val="20"/>
                <w:szCs w:val="20"/>
                <w:lang w:val="en-GB"/>
              </w:rPr>
              <w:t>buildings</w:t>
            </w:r>
            <w:r w:rsidR="004E2D20" w:rsidRPr="00D01A2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E9F679"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A12A4A"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E04AC7"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A16B5E" w14:textId="37BFA692" w:rsidR="004E2D20" w:rsidRPr="00D01A22" w:rsidRDefault="008E0817"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A0BC08" w14:textId="4E65FEFD" w:rsidR="004E2D20" w:rsidRPr="00D01A22" w:rsidRDefault="008E0817"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5A524C" w14:textId="4805822C" w:rsidR="004E2D20" w:rsidRPr="00D01A22" w:rsidRDefault="0BF5243B" w:rsidP="00BF315C">
            <w:pPr>
              <w:spacing w:after="0" w:line="240" w:lineRule="auto"/>
              <w:textAlignment w:val="baseline"/>
              <w:rPr>
                <w:rFonts w:ascii="Times New Roman" w:hAnsi="Times New Roman" w:cs="Times New Roman"/>
                <w:noProof/>
                <w:sz w:val="20"/>
                <w:szCs w:val="20"/>
                <w:lang w:val="en-GB"/>
              </w:rPr>
            </w:pPr>
            <w:r w:rsidRPr="00D01A22">
              <w:rPr>
                <w:rFonts w:ascii="Times New Roman" w:hAnsi="Times New Roman" w:cs="Times New Roman"/>
                <w:noProof/>
                <w:sz w:val="20"/>
                <w:szCs w:val="20"/>
                <w:lang w:val="en-IE"/>
              </w:rPr>
              <w:t>Retrofit works</w:t>
            </w:r>
            <w:r w:rsidRPr="00D01A22">
              <w:rPr>
                <w:rFonts w:ascii="Times New Roman" w:hAnsi="Times New Roman" w:cs="Times New Roman"/>
                <w:noProof/>
                <w:sz w:val="20"/>
                <w:szCs w:val="20"/>
                <w:lang w:val="en-GB"/>
              </w:rPr>
              <w:t xml:space="preserve"> of public buildings </w:t>
            </w:r>
            <w:r w:rsidRPr="00D01A22">
              <w:rPr>
                <w:rFonts w:ascii="Times New Roman" w:hAnsi="Times New Roman" w:cs="Times New Roman"/>
                <w:noProof/>
                <w:sz w:val="20"/>
                <w:szCs w:val="20"/>
                <w:lang w:val="en-IE"/>
              </w:rPr>
              <w:t xml:space="preserve">with a combined </w:t>
            </w:r>
            <w:r w:rsidR="00227DE5" w:rsidRPr="00D01A22">
              <w:rPr>
                <w:rFonts w:ascii="Times New Roman" w:hAnsi="Times New Roman" w:cs="Times New Roman"/>
                <w:noProof/>
                <w:sz w:val="20"/>
                <w:szCs w:val="20"/>
                <w:lang w:val="en-IE"/>
              </w:rPr>
              <w:t>useful</w:t>
            </w:r>
            <w:r w:rsidRPr="00D01A22">
              <w:rPr>
                <w:rFonts w:ascii="Times New Roman" w:hAnsi="Times New Roman" w:cs="Times New Roman"/>
                <w:noProof/>
                <w:sz w:val="20"/>
                <w:szCs w:val="20"/>
                <w:lang w:val="en-IE"/>
              </w:rPr>
              <w:t xml:space="preserve"> floor area totalling at least 7</w:t>
            </w:r>
            <w:r w:rsidR="0049649D">
              <w:rPr>
                <w:rFonts w:ascii="Times New Roman" w:hAnsi="Times New Roman" w:cs="Times New Roman"/>
                <w:noProof/>
                <w:sz w:val="20"/>
                <w:szCs w:val="20"/>
                <w:lang w:val="en-IE"/>
              </w:rPr>
              <w:t> </w:t>
            </w:r>
            <w:r w:rsidR="00355CAD" w:rsidRPr="00D01A22">
              <w:rPr>
                <w:rFonts w:ascii="Times New Roman" w:hAnsi="Times New Roman" w:cs="Times New Roman"/>
                <w:noProof/>
                <w:sz w:val="20"/>
                <w:szCs w:val="20"/>
                <w:lang w:val="en-IE"/>
              </w:rPr>
              <w:t>4</w:t>
            </w:r>
            <w:r w:rsidRPr="00D01A22">
              <w:rPr>
                <w:rFonts w:ascii="Times New Roman" w:hAnsi="Times New Roman" w:cs="Times New Roman"/>
                <w:noProof/>
                <w:sz w:val="20"/>
                <w:szCs w:val="20"/>
                <w:lang w:val="en-IE"/>
              </w:rPr>
              <w:t>00</w:t>
            </w:r>
            <w:r w:rsidR="0049649D">
              <w:rPr>
                <w:rFonts w:ascii="Times New Roman" w:hAnsi="Times New Roman" w:cs="Times New Roman"/>
                <w:noProof/>
                <w:sz w:val="20"/>
                <w:szCs w:val="20"/>
                <w:lang w:val="en-IE"/>
              </w:rPr>
              <w:t> </w:t>
            </w:r>
            <w:r w:rsidRPr="00D01A22">
              <w:rPr>
                <w:rFonts w:ascii="Times New Roman" w:hAnsi="Times New Roman" w:cs="Times New Roman"/>
                <w:noProof/>
                <w:sz w:val="20"/>
                <w:szCs w:val="20"/>
                <w:lang w:val="en-IE"/>
              </w:rPr>
              <w:t>square metres</w:t>
            </w:r>
            <w:r w:rsidR="00DA5C1E" w:rsidRPr="00D01A22">
              <w:rPr>
                <w:rFonts w:ascii="Times New Roman" w:hAnsi="Times New Roman" w:cs="Times New Roman"/>
                <w:noProof/>
                <w:sz w:val="20"/>
                <w:szCs w:val="20"/>
                <w:lang w:val="en-IE"/>
              </w:rPr>
              <w:t xml:space="preserve">, </w:t>
            </w:r>
            <w:r w:rsidR="00780CD5" w:rsidRPr="00D01A22">
              <w:rPr>
                <w:rFonts w:ascii="Times New Roman" w:hAnsi="Times New Roman" w:cs="Times New Roman"/>
                <w:noProof/>
                <w:sz w:val="20"/>
                <w:szCs w:val="20"/>
                <w:lang w:val="en-GB"/>
              </w:rPr>
              <w:t>achiev</w:t>
            </w:r>
            <w:r w:rsidR="00DA5C1E" w:rsidRPr="00D01A22">
              <w:rPr>
                <w:rFonts w:ascii="Times New Roman" w:hAnsi="Times New Roman" w:cs="Times New Roman"/>
                <w:noProof/>
                <w:sz w:val="20"/>
                <w:szCs w:val="20"/>
                <w:lang w:val="en-GB"/>
              </w:rPr>
              <w:t>ing</w:t>
            </w:r>
            <w:r w:rsidR="007218BB" w:rsidRPr="00D01A22">
              <w:rPr>
                <w:rFonts w:ascii="Times New Roman" w:hAnsi="Times New Roman" w:cs="Times New Roman"/>
                <w:noProof/>
                <w:sz w:val="20"/>
                <w:szCs w:val="20"/>
                <w:lang w:val="en-GB"/>
              </w:rPr>
              <w:t xml:space="preserve"> an at least 30% reduction in estimated primary energy use.</w:t>
            </w:r>
          </w:p>
        </w:tc>
      </w:tr>
      <w:tr w:rsidR="000F25CA" w:rsidRPr="002651B8" w14:paraId="68D3DD25"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6"/>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422AB3E" w14:textId="7A9EC21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103DE4" w14:textId="14E9DCA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1.3 </w:t>
            </w:r>
            <w:r w:rsidR="00FE4716" w:rsidRPr="00D01A22">
              <w:rPr>
                <w:rFonts w:ascii="Times New Roman" w:hAnsi="Times New Roman" w:cs="Times New Roman"/>
                <w:noProof/>
                <w:sz w:val="20"/>
                <w:szCs w:val="20"/>
                <w:lang w:val="en-GB"/>
              </w:rPr>
              <w:t>Public Sector Retrofit Pathfinder Project</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72341E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A3E7E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Retrofit work of the Tom Johnson House is completed</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03559D" w14:textId="39F8F7FC"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Completion of retrofit of the Tom Johnson House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F84EB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EF89E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8B610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11717A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F312AB" w14:textId="70CBF1E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202262" w14:textId="1F4E52C5" w:rsidR="004E2D20" w:rsidRPr="00D01A22" w:rsidRDefault="56489C43" w:rsidP="1EFCD604">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 full retrofit of the Tom Johnson House to building energy rating A2 standard or higher and achieving at least 30 % reduction in primary energy use shall have been completed.</w:t>
            </w:r>
          </w:p>
        </w:tc>
      </w:tr>
      <w:tr w:rsidR="000F25CA" w:rsidRPr="002651B8" w14:paraId="2028564E"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2D7C297" w14:textId="378868AF"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50CEC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1.4 </w:t>
            </w:r>
          </w:p>
          <w:p w14:paraId="1919A3C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7ACC9F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CC8C7B" w14:textId="1ACA095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Signature of a framework contract for zero-emission rolling stock using zero-emission propulsion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436014E" w14:textId="2DFFCE5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Framework Contract for zero-emission rolling stock using zero-emission propulsion</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6DCF72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01BF7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1B62E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AEA2A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3A3571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C5190AF" w14:textId="19E5FD3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 ten-year framework contract shall have been signed by Irish Rail for zero-emission rolling stock using zero-emission propulsion for the Irish rail network.</w:t>
            </w:r>
          </w:p>
        </w:tc>
      </w:tr>
      <w:tr w:rsidR="005B3487" w:rsidRPr="002651B8" w14:paraId="779F1D58" w14:textId="77777777" w:rsidTr="00D01A22">
        <w:trPr>
          <w:trHeight w:val="1856"/>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38F104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6F133B" w14:textId="1625A41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191CD4" w:rsidRPr="00D01A22">
              <w:rPr>
                <w:rFonts w:ascii="Times New Roman" w:hAnsi="Times New Roman" w:cs="Times New Roman"/>
                <w:noProof/>
                <w:sz w:val="20"/>
                <w:szCs w:val="20"/>
                <w:lang w:val="en-GB"/>
              </w:rPr>
              <w:t>.1</w:t>
            </w:r>
            <w:r w:rsidRPr="00D01A22">
              <w:rPr>
                <w:rFonts w:ascii="Times New Roman" w:hAnsi="Times New Roman" w:cs="Times New Roman"/>
                <w:noProof/>
                <w:sz w:val="20"/>
                <w:szCs w:val="20"/>
                <w:lang w:val="en-GB"/>
              </w:rPr>
              <w:t xml:space="preserve"> </w:t>
            </w:r>
          </w:p>
          <w:p w14:paraId="2A41B02D" w14:textId="2D32A1D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107DF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BE7CB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Awarding design contract Kent station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C2A96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Notification of the award of the design contract for Kent station through-running platform</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EAC8F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2C63B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F9BE2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013FE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FE4B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7B1B5FA" w14:textId="1B3DA68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 contract shall have been awarded to undertake the design for the Kent station through-running platform.</w:t>
            </w:r>
          </w:p>
        </w:tc>
      </w:tr>
      <w:tr w:rsidR="005B3487" w:rsidRPr="002651B8" w14:paraId="22B013DF" w14:textId="77777777" w:rsidTr="00D01A22">
        <w:trPr>
          <w:trHeight w:val="1767"/>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E35BDF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15</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C59674" w14:textId="580B840B"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191CD4" w:rsidRPr="00D01A22">
              <w:rPr>
                <w:rFonts w:ascii="Times New Roman" w:hAnsi="Times New Roman" w:cs="Times New Roman"/>
                <w:noProof/>
                <w:sz w:val="20"/>
                <w:szCs w:val="20"/>
                <w:lang w:val="en-GB"/>
              </w:rPr>
              <w:t>.1</w:t>
            </w:r>
            <w:r w:rsidRPr="00D01A22">
              <w:rPr>
                <w:rFonts w:ascii="Times New Roman" w:hAnsi="Times New Roman" w:cs="Times New Roman"/>
                <w:noProof/>
                <w:sz w:val="20"/>
                <w:szCs w:val="20"/>
                <w:lang w:val="en-GB"/>
              </w:rPr>
              <w:t xml:space="preserve"> </w:t>
            </w:r>
          </w:p>
          <w:p w14:paraId="5D29C54B" w14:textId="0A772D0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Enable future electrification through targeted investment in Cork commuter rail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82B05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B3576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Construction contracts award</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2E441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construction contracts are awarded</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F82A6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7FCD1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ECE2F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CC339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CE3E61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000AEE" w14:textId="3EDA401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Construction contracts shall have been awarded. EUR 4 900 000 shall have been committed on award of these contracts.</w:t>
            </w:r>
          </w:p>
        </w:tc>
      </w:tr>
      <w:tr w:rsidR="000F25CA" w:rsidRPr="002651B8" w14:paraId="786F6254"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7F70975" w14:textId="0724DF5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16</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B32B73A" w14:textId="3453A43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191CD4" w:rsidRPr="00D01A22">
              <w:rPr>
                <w:rFonts w:ascii="Times New Roman" w:hAnsi="Times New Roman" w:cs="Times New Roman"/>
                <w:noProof/>
                <w:sz w:val="20"/>
                <w:szCs w:val="20"/>
                <w:lang w:val="en-GB"/>
              </w:rPr>
              <w:t>.1</w:t>
            </w:r>
            <w:r w:rsidRPr="00D01A22">
              <w:rPr>
                <w:rFonts w:ascii="Times New Roman" w:hAnsi="Times New Roman" w:cs="Times New Roman"/>
                <w:noProof/>
                <w:sz w:val="20"/>
                <w:szCs w:val="20"/>
                <w:lang w:val="en-GB"/>
              </w:rPr>
              <w:t xml:space="preserve"> </w:t>
            </w:r>
          </w:p>
          <w:p w14:paraId="23AC113A" w14:textId="1906B49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B1D99C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9A1AB4E" w14:textId="314BD3C9"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Through-running platform </w:t>
            </w:r>
            <w:r w:rsidR="001612A8" w:rsidRPr="00D01A22">
              <w:rPr>
                <w:rFonts w:ascii="Times New Roman" w:hAnsi="Times New Roman" w:cs="Times New Roman"/>
                <w:noProof/>
                <w:sz w:val="20"/>
                <w:szCs w:val="20"/>
                <w:lang w:val="en-GB"/>
              </w:rPr>
              <w:t>constructed</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35AFC5" w14:textId="45089D5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The through-running platform is </w:t>
            </w:r>
            <w:r w:rsidR="001612A8" w:rsidRPr="00D01A22">
              <w:rPr>
                <w:rFonts w:ascii="Times New Roman" w:hAnsi="Times New Roman" w:cs="Times New Roman"/>
                <w:noProof/>
                <w:sz w:val="20"/>
                <w:szCs w:val="20"/>
                <w:lang w:val="en-GB"/>
              </w:rPr>
              <w:t>constructed</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A4E9A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A4009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B7435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9E8FE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039F6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2024</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082B3B" w14:textId="7687D0F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w:t>
            </w:r>
            <w:r w:rsidR="00D07E00" w:rsidRPr="00D01A22">
              <w:rPr>
                <w:rFonts w:ascii="Times New Roman" w:hAnsi="Times New Roman" w:cs="Times New Roman"/>
                <w:noProof/>
                <w:sz w:val="20"/>
                <w:szCs w:val="20"/>
                <w:lang w:val="en-GB"/>
              </w:rPr>
              <w:t xml:space="preserve"> </w:t>
            </w:r>
            <w:r w:rsidR="00A52B5D" w:rsidRPr="00D01A22">
              <w:rPr>
                <w:rFonts w:ascii="Times New Roman" w:hAnsi="Times New Roman" w:cs="Times New Roman"/>
                <w:noProof/>
                <w:sz w:val="20"/>
                <w:szCs w:val="20"/>
                <w:lang w:val="en-GB"/>
              </w:rPr>
              <w:t>Kent Station</w:t>
            </w:r>
            <w:r w:rsidR="00D32754" w:rsidRPr="00D01A22">
              <w:rPr>
                <w:rFonts w:ascii="Times New Roman" w:hAnsi="Times New Roman" w:cs="Times New Roman"/>
                <w:noProof/>
                <w:sz w:val="20"/>
                <w:szCs w:val="20"/>
                <w:lang w:val="en-GB"/>
              </w:rPr>
              <w:t xml:space="preserve"> through-runn</w:t>
            </w:r>
            <w:r w:rsidR="00E4226F" w:rsidRPr="00D01A22">
              <w:rPr>
                <w:rFonts w:ascii="Times New Roman" w:hAnsi="Times New Roman" w:cs="Times New Roman"/>
                <w:noProof/>
                <w:sz w:val="20"/>
                <w:szCs w:val="20"/>
                <w:lang w:val="en-GB"/>
              </w:rPr>
              <w:t>i</w:t>
            </w:r>
            <w:r w:rsidR="00D32754" w:rsidRPr="00D01A22">
              <w:rPr>
                <w:rFonts w:ascii="Times New Roman" w:hAnsi="Times New Roman" w:cs="Times New Roman"/>
                <w:noProof/>
                <w:sz w:val="20"/>
                <w:szCs w:val="20"/>
                <w:lang w:val="en-GB"/>
              </w:rPr>
              <w:t>ng</w:t>
            </w:r>
            <w:r w:rsidRPr="00D01A22">
              <w:rPr>
                <w:rFonts w:ascii="Times New Roman" w:hAnsi="Times New Roman" w:cs="Times New Roman"/>
                <w:noProof/>
                <w:sz w:val="20"/>
                <w:szCs w:val="20"/>
                <w:lang w:val="en-GB"/>
              </w:rPr>
              <w:t xml:space="preserve"> platform shall have been </w:t>
            </w:r>
            <w:r w:rsidR="00147CA4" w:rsidRPr="00D01A22">
              <w:rPr>
                <w:rFonts w:ascii="Times New Roman" w:hAnsi="Times New Roman" w:cs="Times New Roman"/>
                <w:noProof/>
                <w:sz w:val="20"/>
                <w:szCs w:val="20"/>
                <w:lang w:val="en-GB"/>
              </w:rPr>
              <w:t>constructed</w:t>
            </w:r>
            <w:r w:rsidRPr="00D01A22">
              <w:rPr>
                <w:rFonts w:ascii="Times New Roman" w:hAnsi="Times New Roman" w:cs="Times New Roman"/>
                <w:noProof/>
                <w:sz w:val="20"/>
                <w:szCs w:val="20"/>
                <w:lang w:val="en-GB"/>
              </w:rPr>
              <w:t>.</w:t>
            </w:r>
          </w:p>
        </w:tc>
      </w:tr>
      <w:tr w:rsidR="000F25CA" w:rsidRPr="002651B8" w14:paraId="5CC0AF7E"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41C1FEF" w14:textId="2C97BC7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01F190" w14:textId="7763181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191CD4" w:rsidRPr="00D01A22">
              <w:rPr>
                <w:rFonts w:ascii="Times New Roman" w:hAnsi="Times New Roman" w:cs="Times New Roman"/>
                <w:noProof/>
                <w:sz w:val="20"/>
                <w:szCs w:val="20"/>
                <w:lang w:val="en-GB"/>
              </w:rPr>
              <w:t>.2</w:t>
            </w:r>
            <w:r w:rsidRPr="00D01A22">
              <w:rPr>
                <w:rFonts w:ascii="Times New Roman" w:hAnsi="Times New Roman" w:cs="Times New Roman"/>
                <w:noProof/>
                <w:sz w:val="20"/>
                <w:szCs w:val="20"/>
                <w:lang w:val="en-GB"/>
              </w:rPr>
              <w:t xml:space="preserve"> </w:t>
            </w:r>
          </w:p>
          <w:p w14:paraId="339CDDB5" w14:textId="53696C53"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3F22BA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81FA7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Submission of environmental impact assessment</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727BA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Environmental impact assessment report submitted to planning authorities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FF6A8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4A665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9F425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C159D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9FD96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6437E1" w14:textId="19EA086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Irish Rail shall have submitted to the planning authorities an environmental impact assessment report on the double-tracking of Glounthaune to Midleton, in compliance with the requirements of Directive 2011/92/EU as amended by Directive 2014/52/EU.</w:t>
            </w:r>
          </w:p>
        </w:tc>
      </w:tr>
      <w:tr w:rsidR="000F25CA" w:rsidRPr="002651B8" w14:paraId="721A2E98"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7195F2B" w14:textId="09D9DED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364F220" w14:textId="25164EA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191CD4" w:rsidRPr="00D01A22">
              <w:rPr>
                <w:rFonts w:ascii="Times New Roman" w:hAnsi="Times New Roman" w:cs="Times New Roman"/>
                <w:noProof/>
                <w:sz w:val="20"/>
                <w:szCs w:val="20"/>
                <w:lang w:val="en-GB"/>
              </w:rPr>
              <w:t>.2</w:t>
            </w:r>
            <w:r w:rsidRPr="00D01A22">
              <w:rPr>
                <w:rFonts w:ascii="Times New Roman" w:hAnsi="Times New Roman" w:cs="Times New Roman"/>
                <w:noProof/>
                <w:sz w:val="20"/>
                <w:szCs w:val="20"/>
                <w:lang w:val="en-GB"/>
              </w:rPr>
              <w:t xml:space="preserve"> </w:t>
            </w:r>
          </w:p>
          <w:p w14:paraId="62A998FA" w14:textId="0E6D941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Enable future electrification through targeted investment in Cork commuter rail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F5EA97B" w14:textId="5A2EE27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98946D" w14:textId="609A6C9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Construction contract awarded</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82CAAD" w14:textId="2281249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construction contract is awarded</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1A627B7" w14:textId="2D2E3C5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4E5B4A" w14:textId="1930325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F110E7B" w14:textId="3B281BE8"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C657FDE" w14:textId="56B79FAC"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E732CD" w14:textId="576F8A0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94C36D" w14:textId="42521749"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main construction contract shall have been awarded. EUR 48 400 000 shall have been committed on award of this contract.</w:t>
            </w:r>
          </w:p>
        </w:tc>
      </w:tr>
      <w:tr w:rsidR="000F25CA" w:rsidRPr="002651B8" w14:paraId="5597F7AE"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17A831D" w14:textId="412E9F3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04E028" w14:textId="511EAD7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191CD4" w:rsidRPr="00D01A22">
              <w:rPr>
                <w:rFonts w:ascii="Times New Roman" w:hAnsi="Times New Roman" w:cs="Times New Roman"/>
                <w:noProof/>
                <w:sz w:val="20"/>
                <w:szCs w:val="20"/>
                <w:lang w:val="en-GB"/>
              </w:rPr>
              <w:t>.2</w:t>
            </w:r>
            <w:r w:rsidRPr="00D01A22">
              <w:rPr>
                <w:rFonts w:ascii="Times New Roman" w:hAnsi="Times New Roman" w:cs="Times New Roman"/>
                <w:noProof/>
                <w:sz w:val="20"/>
                <w:szCs w:val="20"/>
                <w:lang w:val="en-GB"/>
              </w:rPr>
              <w:t xml:space="preserve"> </w:t>
            </w:r>
          </w:p>
          <w:p w14:paraId="4A18124E" w14:textId="1CD69AA2"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88327E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9DD20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Commencement of works Glounthaune-Midleton line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8E667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Commencement of works on double track for Glounthaune-Midleton the line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FD2DC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D3247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2B6B0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B6F94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8855EE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2024</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95818D" w14:textId="77D51A69"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Work on the double-tracking of the current Glounthaune-Midleton single line shall have been commenced. The start of the work shall have been formalised through a confirmation issued by the National Transport Authority.</w:t>
            </w:r>
          </w:p>
        </w:tc>
      </w:tr>
      <w:tr w:rsidR="000F25CA" w:rsidRPr="002651B8" w14:paraId="45B9A875"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4205B8FC" w14:textId="5CECECA8"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0966F2A" w14:textId="67580D42"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C97675" w:rsidRPr="00D01A22">
              <w:rPr>
                <w:rFonts w:ascii="Times New Roman" w:hAnsi="Times New Roman" w:cs="Times New Roman"/>
                <w:noProof/>
                <w:sz w:val="20"/>
                <w:szCs w:val="20"/>
                <w:lang w:val="en-GB"/>
              </w:rPr>
              <w:t>.2</w:t>
            </w:r>
            <w:r w:rsidRPr="00D01A22">
              <w:rPr>
                <w:rFonts w:ascii="Times New Roman" w:hAnsi="Times New Roman" w:cs="Times New Roman"/>
                <w:noProof/>
                <w:sz w:val="20"/>
                <w:szCs w:val="20"/>
                <w:lang w:val="en-GB"/>
              </w:rPr>
              <w:t xml:space="preserve"> </w:t>
            </w:r>
          </w:p>
          <w:p w14:paraId="5633935F" w14:textId="6FF70ABF"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A979C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B0BD93" w14:textId="65860E6F" w:rsidR="004E2D20" w:rsidRPr="00D01A22" w:rsidRDefault="00226C7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Track installation works</w:t>
            </w:r>
            <w:r w:rsidR="00A4551F" w:rsidRPr="00D01A22">
              <w:rPr>
                <w:rFonts w:ascii="Times New Roman" w:hAnsi="Times New Roman" w:cs="Times New Roman"/>
                <w:noProof/>
                <w:sz w:val="20"/>
                <w:szCs w:val="20"/>
                <w:lang w:val="en-GB"/>
              </w:rPr>
              <w:t xml:space="preserve"> </w:t>
            </w:r>
            <w:r w:rsidR="008F5F1B" w:rsidRPr="00D01A22">
              <w:rPr>
                <w:rFonts w:ascii="Times New Roman" w:hAnsi="Times New Roman" w:cs="Times New Roman"/>
                <w:noProof/>
                <w:sz w:val="20"/>
                <w:szCs w:val="20"/>
                <w:lang w:val="en-GB"/>
              </w:rPr>
              <w:t xml:space="preserve">between </w:t>
            </w:r>
            <w:r w:rsidR="004E2D20" w:rsidRPr="00D01A22">
              <w:rPr>
                <w:rFonts w:ascii="Times New Roman" w:hAnsi="Times New Roman" w:cs="Times New Roman"/>
                <w:noProof/>
                <w:sz w:val="20"/>
                <w:szCs w:val="20"/>
                <w:lang w:val="en-GB"/>
              </w:rPr>
              <w:t xml:space="preserve">Glounthaune </w:t>
            </w:r>
            <w:r w:rsidR="008F5F1B" w:rsidRPr="00D01A22">
              <w:rPr>
                <w:rFonts w:ascii="Times New Roman" w:hAnsi="Times New Roman" w:cs="Times New Roman"/>
                <w:noProof/>
                <w:sz w:val="20"/>
                <w:szCs w:val="20"/>
                <w:lang w:val="en-GB"/>
              </w:rPr>
              <w:t xml:space="preserve">and </w:t>
            </w:r>
            <w:r w:rsidR="004E2D20" w:rsidRPr="00D01A22">
              <w:rPr>
                <w:rFonts w:ascii="Times New Roman" w:hAnsi="Times New Roman" w:cs="Times New Roman"/>
                <w:noProof/>
                <w:sz w:val="20"/>
                <w:szCs w:val="20"/>
                <w:lang w:val="en-GB"/>
              </w:rPr>
              <w:t>Midleton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658FC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49F4A1" w14:textId="6AC23EF7" w:rsidR="004E2D20" w:rsidRPr="00D01A22" w:rsidRDefault="00E81131"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k</w:t>
            </w:r>
            <w:r w:rsidR="0093771C" w:rsidRPr="00D01A22">
              <w:rPr>
                <w:rFonts w:ascii="Times New Roman" w:hAnsi="Times New Roman" w:cs="Times New Roman"/>
                <w:noProof/>
                <w:sz w:val="20"/>
                <w:szCs w:val="20"/>
                <w:lang w:val="en-GB"/>
              </w:rPr>
              <w:t>m</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93A797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52A4D0" w14:textId="38F67D32"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7</w:t>
            </w:r>
            <w:r w:rsidR="00726DBD" w:rsidRPr="00D01A22">
              <w:rPr>
                <w:rFonts w:ascii="Times New Roman" w:hAnsi="Times New Roman" w:cs="Times New Roman"/>
                <w:noProof/>
                <w:sz w:val="20"/>
                <w:szCs w:val="20"/>
                <w:lang w:val="en-GB"/>
              </w:rPr>
              <w:t>.</w:t>
            </w:r>
            <w:r w:rsidRPr="00D01A22">
              <w:rPr>
                <w:rFonts w:ascii="Times New Roman" w:hAnsi="Times New Roman" w:cs="Times New Roman"/>
                <w:noProof/>
                <w:sz w:val="20"/>
                <w:szCs w:val="20"/>
                <w:lang w:val="en-GB"/>
              </w:rPr>
              <w:t>5</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4897AE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3CEAB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05C740" w14:textId="632DBD7B" w:rsidR="004E2D20" w:rsidRPr="00D01A22" w:rsidRDefault="5885372A"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w:t>
            </w:r>
            <w:r w:rsidR="004E2D20" w:rsidRPr="00D01A22">
              <w:rPr>
                <w:rFonts w:ascii="Times New Roman" w:hAnsi="Times New Roman" w:cs="Times New Roman"/>
                <w:noProof/>
                <w:sz w:val="20"/>
                <w:szCs w:val="20"/>
                <w:lang w:val="en-GB"/>
              </w:rPr>
              <w:t>t least 7</w:t>
            </w:r>
            <w:r w:rsidR="00726DBD" w:rsidRPr="00D01A22">
              <w:rPr>
                <w:rFonts w:ascii="Times New Roman" w:hAnsi="Times New Roman" w:cs="Times New Roman"/>
                <w:noProof/>
                <w:sz w:val="20"/>
                <w:szCs w:val="20"/>
                <w:lang w:val="en-GB"/>
              </w:rPr>
              <w:t>.</w:t>
            </w:r>
            <w:r w:rsidR="004E2D20" w:rsidRPr="00D01A22">
              <w:rPr>
                <w:rFonts w:ascii="Times New Roman" w:hAnsi="Times New Roman" w:cs="Times New Roman"/>
                <w:noProof/>
                <w:sz w:val="20"/>
                <w:szCs w:val="20"/>
                <w:lang w:val="en-GB"/>
              </w:rPr>
              <w:t xml:space="preserve">5 kilometres of track </w:t>
            </w:r>
            <w:r w:rsidR="3DE1F415" w:rsidRPr="00D01A22">
              <w:rPr>
                <w:rFonts w:ascii="Times New Roman" w:hAnsi="Times New Roman" w:cs="Times New Roman"/>
                <w:noProof/>
                <w:sz w:val="20"/>
                <w:szCs w:val="20"/>
                <w:lang w:val="en-GB"/>
              </w:rPr>
              <w:t xml:space="preserve">installed </w:t>
            </w:r>
            <w:r w:rsidR="004E2D20" w:rsidRPr="00D01A22">
              <w:rPr>
                <w:rFonts w:ascii="Times New Roman" w:hAnsi="Times New Roman" w:cs="Times New Roman"/>
                <w:noProof/>
                <w:sz w:val="20"/>
                <w:szCs w:val="20"/>
                <w:lang w:val="en-GB"/>
              </w:rPr>
              <w:t>between Glounthaune and Midleton.</w:t>
            </w:r>
          </w:p>
        </w:tc>
      </w:tr>
      <w:tr w:rsidR="000F25CA" w:rsidRPr="002651B8" w14:paraId="3D8FC3C3"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E8071E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09ED695" w14:textId="4B8007B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C97675" w:rsidRPr="00D01A22">
              <w:rPr>
                <w:rFonts w:ascii="Times New Roman" w:hAnsi="Times New Roman" w:cs="Times New Roman"/>
                <w:noProof/>
                <w:sz w:val="20"/>
                <w:szCs w:val="20"/>
                <w:lang w:val="en-GB"/>
              </w:rPr>
              <w:t>.3</w:t>
            </w:r>
            <w:r w:rsidRPr="00D01A22">
              <w:rPr>
                <w:rFonts w:ascii="Times New Roman" w:hAnsi="Times New Roman" w:cs="Times New Roman"/>
                <w:noProof/>
                <w:sz w:val="20"/>
                <w:szCs w:val="20"/>
                <w:lang w:val="en-GB"/>
              </w:rPr>
              <w:t xml:space="preserve"> </w:t>
            </w:r>
          </w:p>
          <w:p w14:paraId="089ACB01" w14:textId="6B9F725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6A93A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AFEAB3"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Main design and build contract awarded</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CBBE3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main design and build contract related to the re-signalling of the lines is awarded</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4D91C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DF8AD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DE2F6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CC447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6BC48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86032F6" w14:textId="3A93EBFF"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main design and build contract shall have been awarded. EUR 34 600 000</w:t>
            </w:r>
            <w:r w:rsidR="00131B9C">
              <w:rPr>
                <w:rFonts w:ascii="Times New Roman" w:hAnsi="Times New Roman" w:cs="Times New Roman"/>
                <w:noProof/>
                <w:sz w:val="20"/>
                <w:szCs w:val="20"/>
                <w:lang w:val="en-GB"/>
              </w:rPr>
              <w:t xml:space="preserve"> </w:t>
            </w:r>
            <w:r w:rsidRPr="00D01A22">
              <w:rPr>
                <w:rFonts w:ascii="Times New Roman" w:hAnsi="Times New Roman" w:cs="Times New Roman"/>
                <w:noProof/>
                <w:sz w:val="20"/>
                <w:szCs w:val="20"/>
                <w:lang w:val="en-GB"/>
              </w:rPr>
              <w:t>shall have been committed on award of this contract.</w:t>
            </w:r>
          </w:p>
        </w:tc>
      </w:tr>
      <w:tr w:rsidR="000F25CA" w:rsidRPr="002651B8" w14:paraId="09BBC116" w14:textId="77777777" w:rsidTr="00D01A22">
        <w:trPr>
          <w:trHeight w:val="105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4F55D2C0" w14:textId="349ED56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82F175" w14:textId="1FBFC7F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C97675" w:rsidRPr="00D01A22">
              <w:rPr>
                <w:rFonts w:ascii="Times New Roman" w:hAnsi="Times New Roman" w:cs="Times New Roman"/>
                <w:noProof/>
                <w:sz w:val="20"/>
                <w:szCs w:val="20"/>
                <w:lang w:val="en-GB"/>
              </w:rPr>
              <w:t>.3</w:t>
            </w:r>
            <w:r w:rsidRPr="00D01A22">
              <w:rPr>
                <w:rFonts w:ascii="Times New Roman" w:hAnsi="Times New Roman" w:cs="Times New Roman"/>
                <w:noProof/>
                <w:sz w:val="20"/>
                <w:szCs w:val="20"/>
                <w:lang w:val="en-GB"/>
              </w:rPr>
              <w:t xml:space="preserve"> </w:t>
            </w:r>
          </w:p>
          <w:p w14:paraId="7C75E9F2" w14:textId="5EF163F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9CDDF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FBA8FD" w14:textId="2DEF80B9"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Acceptance of detailed design scheme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8ED976" w14:textId="3AAFB779"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Acceptance of final detailed design and build scheme by the National Transport Authority</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6395EC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F4F89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F28B7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CDCDAF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C969A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CE64A43" w14:textId="352D689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final design and build scheme for re-signalling of the lines shall have been accepted.</w:t>
            </w:r>
          </w:p>
        </w:tc>
      </w:tr>
      <w:tr w:rsidR="000F25CA" w:rsidRPr="002651B8" w14:paraId="1976EB09"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EB2D2E" w14:textId="6057DCC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30FC6E" w14:textId="56A1E16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1.4</w:t>
            </w:r>
            <w:r w:rsidR="00C97675" w:rsidRPr="00D01A22">
              <w:rPr>
                <w:rFonts w:ascii="Times New Roman" w:hAnsi="Times New Roman" w:cs="Times New Roman"/>
                <w:noProof/>
                <w:sz w:val="20"/>
                <w:szCs w:val="20"/>
                <w:lang w:val="en-GB"/>
              </w:rPr>
              <w:t>.3</w:t>
            </w:r>
            <w:r w:rsidRPr="00D01A22">
              <w:rPr>
                <w:rFonts w:ascii="Times New Roman" w:hAnsi="Times New Roman" w:cs="Times New Roman"/>
                <w:noProof/>
                <w:sz w:val="20"/>
                <w:szCs w:val="20"/>
                <w:lang w:val="en-GB"/>
              </w:rPr>
              <w:t xml:space="preserve"> </w:t>
            </w:r>
          </w:p>
          <w:p w14:paraId="5950BCB6" w14:textId="6D94F323"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Enable future electrification through targeted investment in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9647E2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48E83F" w14:textId="421062CC" w:rsidR="004E2D20" w:rsidRPr="00D01A22" w:rsidRDefault="00C262A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Installation of </w:t>
            </w:r>
            <w:r w:rsidR="00551493" w:rsidRPr="00D01A22">
              <w:rPr>
                <w:rFonts w:ascii="Times New Roman" w:hAnsi="Times New Roman" w:cs="Times New Roman"/>
                <w:noProof/>
                <w:sz w:val="20"/>
                <w:szCs w:val="20"/>
                <w:lang w:val="en-GB"/>
              </w:rPr>
              <w:t>s</w:t>
            </w:r>
            <w:r w:rsidRPr="00D01A22">
              <w:rPr>
                <w:rFonts w:ascii="Times New Roman" w:hAnsi="Times New Roman" w:cs="Times New Roman"/>
                <w:noProof/>
                <w:sz w:val="20"/>
                <w:szCs w:val="20"/>
                <w:lang w:val="en-GB"/>
              </w:rPr>
              <w:t xml:space="preserve">ignalling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02B4A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D9E0A9" w14:textId="09AB0F3E" w:rsidR="004E2D20" w:rsidRPr="00D01A22" w:rsidRDefault="00BF46D9"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k</w:t>
            </w:r>
            <w:r w:rsidR="0093771C" w:rsidRPr="00D01A22">
              <w:rPr>
                <w:rFonts w:ascii="Times New Roman" w:hAnsi="Times New Roman" w:cs="Times New Roman"/>
                <w:noProof/>
                <w:sz w:val="20"/>
                <w:szCs w:val="20"/>
                <w:lang w:val="en-GB"/>
              </w:rPr>
              <w:t>m</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E8C736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33551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62</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5408C7" w14:textId="1314FA2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w:t>
            </w:r>
            <w:r w:rsidR="0EC87A86" w:rsidRPr="00D01A22">
              <w:rPr>
                <w:rFonts w:ascii="Times New Roman" w:hAnsi="Times New Roman" w:cs="Times New Roman"/>
                <w:noProof/>
                <w:sz w:val="20"/>
                <w:szCs w:val="20"/>
                <w:lang w:val="en-GB"/>
              </w:rPr>
              <w: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E1A7B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EAEC45" w14:textId="75F61EE8"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At least 62 kilometres of signalling</w:t>
            </w:r>
            <w:r w:rsidR="006D331B" w:rsidRPr="00D01A22">
              <w:rPr>
                <w:rFonts w:ascii="Times New Roman" w:hAnsi="Times New Roman" w:cs="Times New Roman"/>
                <w:noProof/>
                <w:sz w:val="20"/>
                <w:szCs w:val="20"/>
                <w:lang w:val="en-GB"/>
              </w:rPr>
              <w:t xml:space="preserve"> works</w:t>
            </w:r>
            <w:r w:rsidR="00D655D4" w:rsidRPr="00D01A22">
              <w:rPr>
                <w:rFonts w:ascii="Times New Roman" w:hAnsi="Times New Roman" w:cs="Times New Roman"/>
                <w:noProof/>
                <w:sz w:val="20"/>
                <w:szCs w:val="20"/>
                <w:lang w:val="en-GB"/>
              </w:rPr>
              <w:t xml:space="preserve"> </w:t>
            </w:r>
            <w:r w:rsidRPr="00D01A22">
              <w:rPr>
                <w:rFonts w:ascii="Times New Roman" w:hAnsi="Times New Roman" w:cs="Times New Roman"/>
                <w:noProof/>
                <w:sz w:val="20"/>
                <w:szCs w:val="20"/>
                <w:lang w:val="en-GB"/>
              </w:rPr>
              <w:t xml:space="preserve">shall have been </w:t>
            </w:r>
            <w:r w:rsidR="00743C9E" w:rsidRPr="00D01A22">
              <w:rPr>
                <w:rFonts w:ascii="Times New Roman" w:hAnsi="Times New Roman" w:cs="Times New Roman"/>
                <w:noProof/>
                <w:sz w:val="20"/>
                <w:szCs w:val="20"/>
                <w:lang w:val="en-GB"/>
              </w:rPr>
              <w:t>installed</w:t>
            </w:r>
            <w:r w:rsidRPr="00D01A22">
              <w:rPr>
                <w:rFonts w:ascii="Times New Roman" w:hAnsi="Times New Roman" w:cs="Times New Roman"/>
                <w:noProof/>
                <w:sz w:val="20"/>
                <w:szCs w:val="20"/>
                <w:lang w:val="en-GB"/>
              </w:rPr>
              <w:t>.</w:t>
            </w:r>
          </w:p>
        </w:tc>
      </w:tr>
      <w:tr w:rsidR="00E11AED" w:rsidRPr="002651B8" w14:paraId="71455B64"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4ABEF86" w14:textId="34C7E497" w:rsidR="00E11AED" w:rsidRPr="00D01A22" w:rsidRDefault="003E6B3D"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24a</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10C87D" w14:textId="02747CEB" w:rsidR="00E11AED" w:rsidRPr="00D01A22" w:rsidRDefault="003E6B3D" w:rsidP="007B29DA">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1.5 </w:t>
            </w:r>
            <w:r w:rsidR="008D77BE" w:rsidRPr="00D01A22">
              <w:rPr>
                <w:rFonts w:ascii="Times New Roman" w:hAnsi="Times New Roman" w:cs="Times New Roman"/>
                <w:noProof/>
                <w:sz w:val="20"/>
                <w:szCs w:val="20"/>
                <w:lang w:val="en-GB"/>
              </w:rPr>
              <w:t>National Grand Challenge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E830F6" w14:textId="463C287A" w:rsidR="00E11AED" w:rsidRPr="00D01A22" w:rsidRDefault="003E6B3D"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AB2721" w14:textId="2333B74A" w:rsidR="00E11AED" w:rsidRPr="00D01A22" w:rsidRDefault="00BD15B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Launch of </w:t>
            </w:r>
            <w:r w:rsidR="00CE4E1B" w:rsidRPr="00D01A22">
              <w:rPr>
                <w:rFonts w:ascii="Times New Roman" w:hAnsi="Times New Roman" w:cs="Times New Roman"/>
                <w:noProof/>
                <w:sz w:val="20"/>
                <w:szCs w:val="20"/>
                <w:lang w:val="en-GB"/>
              </w:rPr>
              <w:t xml:space="preserve">calls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C090E0E" w14:textId="120B5FBD" w:rsidR="00E11AED" w:rsidRPr="00D01A22" w:rsidRDefault="001B1C9B"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IE"/>
              </w:rPr>
              <w:t xml:space="preserve">Call </w:t>
            </w:r>
            <w:r w:rsidR="00BD15B8" w:rsidRPr="00D01A22">
              <w:rPr>
                <w:rFonts w:ascii="Times New Roman" w:hAnsi="Times New Roman" w:cs="Times New Roman"/>
                <w:noProof/>
                <w:sz w:val="20"/>
                <w:szCs w:val="20"/>
                <w:lang w:val="en-IE"/>
              </w:rPr>
              <w:t xml:space="preserve">application </w:t>
            </w:r>
            <w:r w:rsidRPr="00D01A22">
              <w:rPr>
                <w:rFonts w:ascii="Times New Roman" w:hAnsi="Times New Roman" w:cs="Times New Roman"/>
                <w:noProof/>
                <w:sz w:val="20"/>
                <w:szCs w:val="20"/>
                <w:lang w:val="en-IE"/>
              </w:rPr>
              <w:t>documents setting out the relevant provisions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26D0C98" w14:textId="59647E92" w:rsidR="00E11AED" w:rsidRPr="00D01A22" w:rsidRDefault="00E11AED" w:rsidP="004E2D20">
            <w:pPr>
              <w:spacing w:after="0" w:line="240" w:lineRule="auto"/>
              <w:rPr>
                <w:rFonts w:ascii="Times New Roman" w:hAnsi="Times New Roman" w:cs="Times New Roman"/>
                <w:noProof/>
                <w:sz w:val="20"/>
                <w:szCs w:val="20"/>
                <w:lang w:val="en-GB"/>
              </w:rPr>
            </w:pP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891770" w14:textId="7F58879E" w:rsidR="00E11AED" w:rsidRPr="00D01A22" w:rsidRDefault="00E11AED" w:rsidP="004E2D20">
            <w:pPr>
              <w:spacing w:after="0" w:line="240" w:lineRule="auto"/>
              <w:rPr>
                <w:rFonts w:ascii="Times New Roman" w:hAnsi="Times New Roman" w:cs="Times New Roman"/>
                <w:noProof/>
                <w:sz w:val="20"/>
                <w:szCs w:val="20"/>
                <w:lang w:val="en-GB"/>
              </w:rPr>
            </w:pP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54CC9A" w14:textId="0257BDC6" w:rsidR="00E11AED" w:rsidRPr="00D01A22" w:rsidRDefault="00E11AED" w:rsidP="004E2D20">
            <w:pPr>
              <w:spacing w:after="0" w:line="240" w:lineRule="auto"/>
              <w:rPr>
                <w:rFonts w:ascii="Times New Roman" w:hAnsi="Times New Roman" w:cs="Times New Roman"/>
                <w:noProof/>
                <w:sz w:val="20"/>
                <w:szCs w:val="20"/>
                <w:lang w:val="en-GB"/>
              </w:rPr>
            </w:pP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39EA2B" w14:textId="7B1814B1" w:rsidR="00E11AED" w:rsidRPr="00D01A22" w:rsidRDefault="00BD15B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w:t>
            </w:r>
            <w:r w:rsidR="00B32C0B" w:rsidRPr="00D01A22">
              <w:rPr>
                <w:rFonts w:ascii="Times New Roman" w:hAnsi="Times New Roman" w:cs="Times New Roman"/>
                <w:noProof/>
                <w:sz w:val="20"/>
                <w:szCs w:val="20"/>
                <w:lang w:val="en-GB"/>
              </w:rPr>
              <w: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D92C44" w14:textId="65DEBA3E" w:rsidR="00E11AED" w:rsidRPr="00D01A22" w:rsidRDefault="00BD15B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w:t>
            </w:r>
            <w:r w:rsidR="00B32C0B" w:rsidRPr="00D01A22">
              <w:rPr>
                <w:rFonts w:ascii="Times New Roman" w:hAnsi="Times New Roman" w:cs="Times New Roman"/>
                <w:noProof/>
                <w:sz w:val="20"/>
                <w:szCs w:val="20"/>
                <w:lang w:val="en-GB"/>
              </w:rPr>
              <w:t>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8733FDA" w14:textId="37166272" w:rsidR="005C6A1B" w:rsidRPr="00D01A22" w:rsidRDefault="005C6A1B" w:rsidP="005C6A1B">
            <w:pPr>
              <w:spacing w:after="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A set of calls shall be launched for the following challenges:</w:t>
            </w:r>
          </w:p>
          <w:p w14:paraId="13D05D2C" w14:textId="41B42EC6" w:rsidR="005C6A1B" w:rsidRPr="00D01A22" w:rsidRDefault="005C6A1B" w:rsidP="009C5857">
            <w:pPr>
              <w:spacing w:after="0"/>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- 2050 Challenge</w:t>
            </w:r>
            <w:r w:rsidRPr="00D01A22">
              <w:rPr>
                <w:rFonts w:ascii="Times New Roman" w:hAnsi="Times New Roman" w:cs="Times New Roman"/>
                <w:noProof/>
                <w:sz w:val="20"/>
                <w:szCs w:val="20"/>
                <w:lang w:val="en-IE"/>
              </w:rPr>
              <w:br/>
              <w:t>- Energy Innovation Challenge</w:t>
            </w:r>
          </w:p>
          <w:p w14:paraId="3B9311B0" w14:textId="77777777" w:rsidR="005C6A1B" w:rsidRPr="00D01A22" w:rsidRDefault="005C6A1B" w:rsidP="009C5857">
            <w:pPr>
              <w:spacing w:after="0"/>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Sustainable Communities Challenge</w:t>
            </w:r>
          </w:p>
          <w:p w14:paraId="141A6954" w14:textId="77777777" w:rsidR="005C6A1B" w:rsidRPr="00D01A22" w:rsidRDefault="005C6A1B" w:rsidP="009C5857">
            <w:pPr>
              <w:spacing w:after="0"/>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Future Digital Challenge</w:t>
            </w:r>
          </w:p>
          <w:p w14:paraId="54476D91" w14:textId="77777777" w:rsidR="005C6A1B" w:rsidRPr="00D01A22" w:rsidRDefault="005C6A1B" w:rsidP="009C5857">
            <w:pPr>
              <w:spacing w:after="0"/>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Digital for Resilience Challenge</w:t>
            </w:r>
          </w:p>
          <w:p w14:paraId="53433A67" w14:textId="77777777" w:rsidR="005C6A1B" w:rsidRPr="00D01A22" w:rsidRDefault="005C6A1B" w:rsidP="009C5857">
            <w:pPr>
              <w:spacing w:after="0"/>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OurTech Challenge</w:t>
            </w:r>
          </w:p>
          <w:p w14:paraId="55245C61" w14:textId="77777777" w:rsidR="005C6A1B" w:rsidRPr="00D01A22" w:rsidRDefault="005C6A1B" w:rsidP="009C5857">
            <w:pPr>
              <w:spacing w:after="0"/>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Future Food Systems Challenge</w:t>
            </w:r>
          </w:p>
          <w:p w14:paraId="398A39D4" w14:textId="77777777" w:rsidR="005C6A1B" w:rsidRPr="00D01A22" w:rsidRDefault="005C6A1B" w:rsidP="009C5857">
            <w:pPr>
              <w:spacing w:after="0" w:line="240" w:lineRule="auto"/>
              <w:ind w:left="720"/>
              <w:rPr>
                <w:rFonts w:ascii="Times New Roman" w:hAnsi="Times New Roman" w:cs="Times New Roman"/>
                <w:noProof/>
                <w:sz w:val="20"/>
                <w:szCs w:val="20"/>
                <w:lang w:val="en-IE"/>
              </w:rPr>
            </w:pPr>
            <w:r w:rsidRPr="00D01A22">
              <w:rPr>
                <w:rFonts w:ascii="Times New Roman" w:hAnsi="Times New Roman" w:cs="Times New Roman"/>
                <w:noProof/>
                <w:sz w:val="20"/>
                <w:szCs w:val="20"/>
                <w:lang w:val="en-IE"/>
              </w:rPr>
              <w:t>- Healthy Environment for All Challenge</w:t>
            </w:r>
            <w:r w:rsidRPr="00D01A22">
              <w:rPr>
                <w:rFonts w:ascii="Times New Roman" w:hAnsi="Times New Roman" w:cs="Times New Roman"/>
                <w:noProof/>
                <w:sz w:val="20"/>
                <w:szCs w:val="20"/>
                <w:lang w:val="en-IE"/>
              </w:rPr>
              <w:br/>
            </w:r>
          </w:p>
          <w:p w14:paraId="288429D3" w14:textId="5183F9B1" w:rsidR="00E11AED" w:rsidRPr="00D01A22" w:rsidDel="003D42C7" w:rsidRDefault="005C6A1B" w:rsidP="005C6A1B">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IE"/>
              </w:rPr>
              <w:t>The call application documents shall exclude research and innovation directly related to the further use of fossil fuels, including downstream use (i.e., related to coal, lignite, oil/petroleum, blue and grey hydrogen, and natural gas), as well as research related to incinerators or landfills. Additionally, the call application documents shall include a provision on technology neutrality.</w:t>
            </w:r>
          </w:p>
        </w:tc>
      </w:tr>
      <w:tr w:rsidR="00CD2E07" w:rsidRPr="002651B8" w14:paraId="0B858E4E"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237531" w14:textId="70CB78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B6D7C6" w14:textId="48D97141" w:rsidR="007B29DA" w:rsidRPr="00D01A22" w:rsidRDefault="007B29DA" w:rsidP="007B29DA">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1.5 </w:t>
            </w:r>
          </w:p>
          <w:p w14:paraId="0F594711" w14:textId="49E8EA1C" w:rsidR="004E2D20" w:rsidRPr="00D01A22" w:rsidRDefault="008D77BE"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National Grand Challenge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081E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95976C" w14:textId="3AE1D78B" w:rsidR="004E2D20" w:rsidRPr="00D01A22" w:rsidRDefault="000662ED"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Award of letters of offer for selected projects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6DEE379" w14:textId="5692B5C6" w:rsidR="004E2D20" w:rsidRPr="00D01A22" w:rsidRDefault="000662ED"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Countersigned</w:t>
            </w:r>
            <w:r w:rsidR="00E07E22" w:rsidRPr="00D01A22">
              <w:rPr>
                <w:rFonts w:ascii="Times New Roman" w:hAnsi="Times New Roman" w:cs="Times New Roman"/>
                <w:noProof/>
                <w:sz w:val="20"/>
                <w:szCs w:val="20"/>
                <w:lang w:val="en-GB"/>
              </w:rPr>
              <w:t xml:space="preserve"> </w:t>
            </w:r>
            <w:r w:rsidR="00A55FA0" w:rsidRPr="00D01A22">
              <w:rPr>
                <w:rFonts w:ascii="Times New Roman" w:hAnsi="Times New Roman" w:cs="Times New Roman"/>
                <w:noProof/>
                <w:sz w:val="20"/>
                <w:szCs w:val="20"/>
                <w:lang w:val="en-GB"/>
              </w:rPr>
              <w:t>letters of offer for selected projects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C97F9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3157D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02C61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76400A" w14:textId="55545BE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w:t>
            </w:r>
            <w:r w:rsidR="00FE59BA" w:rsidRPr="00D01A22">
              <w:rPr>
                <w:rFonts w:ascii="Times New Roman" w:hAnsi="Times New Roman" w:cs="Times New Roman"/>
                <w:noProof/>
                <w:sz w:val="20"/>
                <w:szCs w:val="20"/>
                <w:lang w:val="en-GB"/>
              </w:rPr>
              <w: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48397C0" w14:textId="205660C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w:t>
            </w:r>
            <w:r w:rsidR="00FE59BA" w:rsidRPr="00D01A22">
              <w:rPr>
                <w:rFonts w:ascii="Times New Roman" w:hAnsi="Times New Roman" w:cs="Times New Roman"/>
                <w:noProof/>
                <w:sz w:val="20"/>
                <w:szCs w:val="20"/>
                <w:lang w:val="en-GB"/>
              </w:rPr>
              <w:t>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69DE65" w14:textId="10018DF2" w:rsidR="004E2D20" w:rsidRPr="00D01A22" w:rsidRDefault="002B3187"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Letters of offer shall have been awarded for an amount of at least EUR</w:t>
            </w:r>
            <w:r w:rsidR="00131B9C" w:rsidRPr="00D01A22">
              <w:rPr>
                <w:rFonts w:ascii="Times New Roman" w:hAnsi="Times New Roman" w:cs="Times New Roman"/>
                <w:noProof/>
                <w:sz w:val="20"/>
                <w:szCs w:val="20"/>
                <w:lang w:val="en-GB"/>
              </w:rPr>
              <w:t> </w:t>
            </w:r>
            <w:r w:rsidR="004D1406" w:rsidRPr="00D01A22">
              <w:rPr>
                <w:rFonts w:ascii="Times New Roman" w:hAnsi="Times New Roman" w:cs="Times New Roman"/>
                <w:noProof/>
                <w:sz w:val="20"/>
                <w:szCs w:val="20"/>
                <w:lang w:val="en-GB"/>
              </w:rPr>
              <w:t>25</w:t>
            </w:r>
            <w:r w:rsidR="00EB0730" w:rsidRPr="00D01A22">
              <w:rPr>
                <w:rFonts w:ascii="Times New Roman" w:hAnsi="Times New Roman" w:cs="Times New Roman"/>
                <w:noProof/>
                <w:sz w:val="20"/>
                <w:szCs w:val="20"/>
                <w:lang w:val="en-GB"/>
              </w:rPr>
              <w:t> </w:t>
            </w:r>
            <w:r w:rsidR="000059C9" w:rsidRPr="00D01A22">
              <w:rPr>
                <w:rFonts w:ascii="Times New Roman" w:hAnsi="Times New Roman" w:cs="Times New Roman"/>
                <w:noProof/>
                <w:sz w:val="20"/>
                <w:szCs w:val="20"/>
                <w:lang w:val="en-GB"/>
              </w:rPr>
              <w:t>677 </w:t>
            </w:r>
            <w:r w:rsidR="00645DCF" w:rsidRPr="00D01A22">
              <w:rPr>
                <w:rFonts w:ascii="Times New Roman" w:hAnsi="Times New Roman" w:cs="Times New Roman"/>
                <w:noProof/>
                <w:sz w:val="20"/>
                <w:szCs w:val="20"/>
                <w:lang w:val="en-GB"/>
              </w:rPr>
              <w:t>406</w:t>
            </w:r>
            <w:r w:rsidR="00014932" w:rsidRPr="00D01A22">
              <w:rPr>
                <w:rFonts w:ascii="Times New Roman" w:hAnsi="Times New Roman" w:cs="Times New Roman"/>
                <w:noProof/>
                <w:sz w:val="20"/>
                <w:szCs w:val="20"/>
                <w:lang w:val="en-GB"/>
              </w:rPr>
              <w:t>.</w:t>
            </w:r>
          </w:p>
        </w:tc>
      </w:tr>
      <w:tr w:rsidR="00CD2E07" w:rsidRPr="002651B8" w14:paraId="02CC7000"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3E17CE0" w14:textId="32E89696"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5758E7E" w14:textId="1FE5D901" w:rsidR="007B29DA" w:rsidRPr="00D01A22" w:rsidRDefault="007B29DA" w:rsidP="007B29DA">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1.5 </w:t>
            </w:r>
          </w:p>
          <w:p w14:paraId="0661D68E" w14:textId="5A594B34" w:rsidR="004E2D20" w:rsidRPr="00D01A22" w:rsidRDefault="008D77BE"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National Grand Challenge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70B41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BAB505" w14:textId="5DA01902" w:rsidR="004E2D20" w:rsidRPr="00D01A22" w:rsidRDefault="001E45DA"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Award of letters of offer for selected projects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BF5DA7" w14:textId="3ED2BA0E" w:rsidR="004E2D20" w:rsidRPr="00D01A22" w:rsidRDefault="00562D14"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Countersigned</w:t>
            </w:r>
            <w:r w:rsidR="001E45DA" w:rsidRPr="00D01A22">
              <w:rPr>
                <w:rFonts w:ascii="Times New Roman" w:hAnsi="Times New Roman" w:cs="Times New Roman"/>
                <w:noProof/>
                <w:sz w:val="20"/>
                <w:szCs w:val="20"/>
                <w:lang w:val="en-GB"/>
              </w:rPr>
              <w:t xml:space="preserve"> letters of offer for selected projects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78AB8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594E6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21C8F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28909E" w14:textId="353881A1"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w:t>
            </w:r>
            <w:r w:rsidR="00B32C0B" w:rsidRPr="00D01A22">
              <w:rPr>
                <w:rFonts w:ascii="Times New Roman" w:hAnsi="Times New Roman" w:cs="Times New Roman"/>
                <w:noProof/>
                <w:sz w:val="20"/>
                <w:szCs w:val="20"/>
                <w:lang w:val="en-GB"/>
              </w:rPr>
              <w: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440B6CB" w14:textId="53D1CF75"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w:t>
            </w:r>
            <w:r w:rsidR="00B32C0B" w:rsidRPr="00D01A22">
              <w:rPr>
                <w:rFonts w:ascii="Times New Roman" w:hAnsi="Times New Roman" w:cs="Times New Roman"/>
                <w:noProof/>
                <w:sz w:val="20"/>
                <w:szCs w:val="20"/>
                <w:lang w:val="en-GB"/>
              </w:rPr>
              <w:t>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0F7A1D" w14:textId="29F45D19" w:rsidR="004E2D20" w:rsidRPr="00D01A22" w:rsidRDefault="00562D14"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Letters of offer shall have been awarded for an </w:t>
            </w:r>
            <w:r w:rsidR="00D62B0C" w:rsidRPr="00D01A22">
              <w:rPr>
                <w:rFonts w:ascii="Times New Roman" w:hAnsi="Times New Roman" w:cs="Times New Roman"/>
                <w:noProof/>
                <w:sz w:val="20"/>
                <w:szCs w:val="20"/>
                <w:lang w:val="en-GB"/>
              </w:rPr>
              <w:t xml:space="preserve">additional </w:t>
            </w:r>
            <w:r w:rsidRPr="00D01A22">
              <w:rPr>
                <w:rFonts w:ascii="Times New Roman" w:hAnsi="Times New Roman" w:cs="Times New Roman"/>
                <w:noProof/>
                <w:sz w:val="20"/>
                <w:szCs w:val="20"/>
                <w:lang w:val="en-GB"/>
              </w:rPr>
              <w:t>amount of at least EUR</w:t>
            </w:r>
            <w:r w:rsidR="00131B9C" w:rsidRPr="00D01A22">
              <w:rPr>
                <w:rFonts w:ascii="Times New Roman" w:hAnsi="Times New Roman" w:cs="Times New Roman"/>
                <w:noProof/>
                <w:sz w:val="20"/>
                <w:szCs w:val="20"/>
                <w:lang w:val="en-GB"/>
              </w:rPr>
              <w:t> </w:t>
            </w:r>
            <w:r w:rsidR="006F3681" w:rsidRPr="00D01A22">
              <w:rPr>
                <w:rFonts w:ascii="Times New Roman" w:hAnsi="Times New Roman" w:cs="Times New Roman"/>
                <w:noProof/>
                <w:sz w:val="20"/>
                <w:szCs w:val="20"/>
                <w:lang w:val="en-GB"/>
              </w:rPr>
              <w:t>20</w:t>
            </w:r>
            <w:r w:rsidR="00EB0730" w:rsidRPr="00D01A22">
              <w:rPr>
                <w:rFonts w:ascii="Times New Roman" w:hAnsi="Times New Roman" w:cs="Times New Roman"/>
                <w:noProof/>
                <w:sz w:val="20"/>
                <w:szCs w:val="20"/>
                <w:lang w:val="en-GB"/>
              </w:rPr>
              <w:t> </w:t>
            </w:r>
            <w:r w:rsidR="006F3681" w:rsidRPr="00D01A22">
              <w:rPr>
                <w:rFonts w:ascii="Times New Roman" w:hAnsi="Times New Roman" w:cs="Times New Roman"/>
                <w:noProof/>
                <w:sz w:val="20"/>
                <w:szCs w:val="20"/>
                <w:lang w:val="en-GB"/>
              </w:rPr>
              <w:t>64</w:t>
            </w:r>
            <w:r w:rsidR="0041069B" w:rsidRPr="00D01A22">
              <w:rPr>
                <w:rFonts w:ascii="Times New Roman" w:hAnsi="Times New Roman" w:cs="Times New Roman"/>
                <w:noProof/>
                <w:sz w:val="20"/>
                <w:szCs w:val="20"/>
                <w:lang w:val="en-GB"/>
              </w:rPr>
              <w:t>4</w:t>
            </w:r>
            <w:r w:rsidR="00EB0730" w:rsidRPr="00D01A22">
              <w:rPr>
                <w:rFonts w:ascii="Times New Roman" w:hAnsi="Times New Roman" w:cs="Times New Roman"/>
                <w:noProof/>
                <w:sz w:val="20"/>
                <w:szCs w:val="20"/>
                <w:lang w:val="en-GB"/>
              </w:rPr>
              <w:t> </w:t>
            </w:r>
            <w:r w:rsidR="00F87BDD" w:rsidRPr="00D01A22">
              <w:rPr>
                <w:rFonts w:ascii="Times New Roman" w:hAnsi="Times New Roman" w:cs="Times New Roman"/>
                <w:noProof/>
                <w:sz w:val="20"/>
                <w:szCs w:val="20"/>
                <w:lang w:val="en-GB"/>
              </w:rPr>
              <w:t>715</w:t>
            </w:r>
            <w:r w:rsidR="000C5D02" w:rsidRPr="00D01A22">
              <w:rPr>
                <w:rFonts w:ascii="Times New Roman" w:hAnsi="Times New Roman" w:cs="Times New Roman"/>
                <w:noProof/>
                <w:sz w:val="20"/>
                <w:szCs w:val="20"/>
                <w:lang w:val="en-GB"/>
              </w:rPr>
              <w:t>.</w:t>
            </w:r>
          </w:p>
        </w:tc>
      </w:tr>
      <w:tr w:rsidR="00CD2E07" w:rsidRPr="002651B8" w14:paraId="11633BB2"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ACEB714"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30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DEDB51" w14:textId="38CF9088" w:rsidR="007B29DA" w:rsidRPr="00D01A22" w:rsidRDefault="007B29DA" w:rsidP="007B29DA">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1.5 </w:t>
            </w:r>
          </w:p>
          <w:p w14:paraId="19F05E53" w14:textId="07B6A1FD" w:rsidR="004E2D20" w:rsidRPr="00D01A22" w:rsidRDefault="008D77BE"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National Grand Challenge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5F477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3451AEA" w14:textId="43646FE3" w:rsidR="004E2D20" w:rsidRPr="00D01A22" w:rsidRDefault="00C7544C"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Award of letters of offer for selected projects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263A75" w14:textId="4FB65C75" w:rsidR="004E2D20" w:rsidRPr="00D01A22" w:rsidRDefault="007D7397"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Countersigned</w:t>
            </w:r>
            <w:r w:rsidR="00C7544C" w:rsidRPr="00D01A22">
              <w:rPr>
                <w:rFonts w:ascii="Times New Roman" w:hAnsi="Times New Roman" w:cs="Times New Roman"/>
                <w:noProof/>
                <w:sz w:val="20"/>
                <w:szCs w:val="20"/>
                <w:lang w:val="en-GB"/>
              </w:rPr>
              <w:t xml:space="preserve"> letters of offer for selected projects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9D5DDE"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26CC70"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7DC6C4"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93F447D" w14:textId="2205D4A4" w:rsidR="004E2D20" w:rsidRPr="00D01A22" w:rsidRDefault="007D7397"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w:t>
            </w:r>
            <w:r w:rsidR="00DF3B77" w:rsidRPr="00D01A22">
              <w:rPr>
                <w:rFonts w:ascii="Times New Roman" w:hAnsi="Times New Roman" w:cs="Times New Roman"/>
                <w:noProof/>
                <w:sz w:val="20"/>
                <w:szCs w:val="20"/>
                <w:lang w:val="en-GB"/>
              </w:rPr>
              <w:t>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B334FD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D21B680" w14:textId="1EE97EFA" w:rsidR="004E2D20" w:rsidRPr="00D01A22" w:rsidRDefault="00C7544C"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Letters of offer shall have been awarded for an </w:t>
            </w:r>
            <w:r w:rsidR="00D62B0C" w:rsidRPr="00D01A22">
              <w:rPr>
                <w:rFonts w:ascii="Times New Roman" w:hAnsi="Times New Roman" w:cs="Times New Roman"/>
                <w:noProof/>
                <w:sz w:val="20"/>
                <w:szCs w:val="20"/>
                <w:lang w:val="en-GB"/>
              </w:rPr>
              <w:t xml:space="preserve">additional </w:t>
            </w:r>
            <w:r w:rsidRPr="00D01A22">
              <w:rPr>
                <w:rFonts w:ascii="Times New Roman" w:hAnsi="Times New Roman" w:cs="Times New Roman"/>
                <w:noProof/>
                <w:sz w:val="20"/>
                <w:szCs w:val="20"/>
                <w:lang w:val="en-GB"/>
              </w:rPr>
              <w:t xml:space="preserve">amount of at least </w:t>
            </w:r>
            <w:r w:rsidR="007D7397" w:rsidRPr="00D01A22">
              <w:rPr>
                <w:rFonts w:ascii="Times New Roman" w:hAnsi="Times New Roman" w:cs="Times New Roman"/>
                <w:noProof/>
                <w:sz w:val="20"/>
                <w:szCs w:val="20"/>
                <w:lang w:val="en-GB"/>
              </w:rPr>
              <w:t>EUR</w:t>
            </w:r>
            <w:r w:rsidR="00131B9C" w:rsidRPr="00D01A22">
              <w:rPr>
                <w:rFonts w:ascii="Times New Roman" w:hAnsi="Times New Roman" w:cs="Times New Roman"/>
                <w:noProof/>
                <w:sz w:val="20"/>
                <w:szCs w:val="20"/>
                <w:lang w:val="en-GB"/>
              </w:rPr>
              <w:t> </w:t>
            </w:r>
            <w:r w:rsidR="00085D05" w:rsidRPr="00D01A22">
              <w:rPr>
                <w:rFonts w:ascii="Times New Roman" w:hAnsi="Times New Roman" w:cs="Times New Roman"/>
                <w:noProof/>
                <w:sz w:val="20"/>
                <w:szCs w:val="20"/>
                <w:lang w:val="en-GB"/>
              </w:rPr>
              <w:t>19</w:t>
            </w:r>
            <w:r w:rsidR="00EB0730" w:rsidRPr="00D01A22">
              <w:rPr>
                <w:rFonts w:ascii="Times New Roman" w:hAnsi="Times New Roman" w:cs="Times New Roman"/>
                <w:noProof/>
                <w:sz w:val="20"/>
                <w:szCs w:val="20"/>
                <w:lang w:val="en-GB"/>
              </w:rPr>
              <w:t> </w:t>
            </w:r>
            <w:r w:rsidR="00085D05" w:rsidRPr="00D01A22">
              <w:rPr>
                <w:rFonts w:ascii="Times New Roman" w:hAnsi="Times New Roman" w:cs="Times New Roman"/>
                <w:noProof/>
                <w:sz w:val="20"/>
                <w:szCs w:val="20"/>
                <w:lang w:val="en-GB"/>
              </w:rPr>
              <w:t>04</w:t>
            </w:r>
            <w:r w:rsidR="00EF0114" w:rsidRPr="00D01A22">
              <w:rPr>
                <w:rFonts w:ascii="Times New Roman" w:hAnsi="Times New Roman" w:cs="Times New Roman"/>
                <w:noProof/>
                <w:sz w:val="20"/>
                <w:szCs w:val="20"/>
                <w:lang w:val="en-GB"/>
              </w:rPr>
              <w:t>7</w:t>
            </w:r>
            <w:r w:rsidR="00EB0730" w:rsidRPr="00D01A22">
              <w:rPr>
                <w:rFonts w:ascii="Times New Roman" w:hAnsi="Times New Roman" w:cs="Times New Roman"/>
                <w:noProof/>
                <w:sz w:val="20"/>
                <w:szCs w:val="20"/>
                <w:lang w:val="en-GB"/>
              </w:rPr>
              <w:t> </w:t>
            </w:r>
            <w:r w:rsidR="00EF0114" w:rsidRPr="00D01A22">
              <w:rPr>
                <w:rFonts w:ascii="Times New Roman" w:hAnsi="Times New Roman" w:cs="Times New Roman"/>
                <w:noProof/>
                <w:sz w:val="20"/>
                <w:szCs w:val="20"/>
                <w:lang w:val="en-GB"/>
              </w:rPr>
              <w:t>935</w:t>
            </w:r>
            <w:r w:rsidR="000C5D02" w:rsidRPr="00D01A22">
              <w:rPr>
                <w:rFonts w:ascii="Times New Roman" w:hAnsi="Times New Roman" w:cs="Times New Roman"/>
                <w:noProof/>
                <w:sz w:val="20"/>
                <w:szCs w:val="20"/>
                <w:lang w:val="en-GB"/>
              </w:rPr>
              <w:t>.</w:t>
            </w:r>
          </w:p>
        </w:tc>
      </w:tr>
      <w:tr w:rsidR="000F25CA" w:rsidRPr="002651B8" w14:paraId="73324E82"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45C7E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13CA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1.6 </w:t>
            </w:r>
          </w:p>
          <w:p w14:paraId="745AF646" w14:textId="5F9C46BE"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Enhanced </w:t>
            </w:r>
            <w:r w:rsidR="007A6A70" w:rsidRPr="00D01A22">
              <w:rPr>
                <w:rFonts w:ascii="Times New Roman" w:hAnsi="Times New Roman" w:cs="Times New Roman"/>
                <w:noProof/>
                <w:sz w:val="20"/>
                <w:szCs w:val="20"/>
                <w:lang w:val="en-GB"/>
              </w:rPr>
              <w:t>r</w:t>
            </w:r>
            <w:r w:rsidRPr="00D01A22">
              <w:rPr>
                <w:rFonts w:ascii="Times New Roman" w:hAnsi="Times New Roman" w:cs="Times New Roman"/>
                <w:noProof/>
                <w:sz w:val="20"/>
                <w:szCs w:val="20"/>
                <w:lang w:val="en-GB"/>
              </w:rPr>
              <w:t xml:space="preserve">ehabilitation of </w:t>
            </w:r>
            <w:r w:rsidR="00D62B0C" w:rsidRPr="00D01A22">
              <w:rPr>
                <w:rFonts w:ascii="Times New Roman" w:hAnsi="Times New Roman" w:cs="Times New Roman"/>
                <w:noProof/>
                <w:sz w:val="20"/>
                <w:szCs w:val="20"/>
                <w:lang w:val="en-GB"/>
              </w:rPr>
              <w:t>bog areas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0A6D8C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D76C8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Peatlands rehabilitation preliminary study</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6AC11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Publication of a preliminary study that shall be used for the implementation of the measure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47E97F4"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982423"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AF2AE9"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50DD81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2844C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E325E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 preliminary study on the rehabilitation of peatlands shall have been published, including environmental objectives, the standards of rehabilitation that shall apply, the list of bogs selected for rehabilitation and the criteria for their selection.</w:t>
            </w:r>
          </w:p>
        </w:tc>
      </w:tr>
      <w:tr w:rsidR="000F25CA" w:rsidRPr="002651B8" w14:paraId="5AE5C3A1"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BFABC8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1F3EB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1.6 </w:t>
            </w:r>
          </w:p>
          <w:p w14:paraId="02B5CAD3" w14:textId="49D70C43"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Enhanced </w:t>
            </w:r>
            <w:r w:rsidR="007A6A70" w:rsidRPr="00D01A22">
              <w:rPr>
                <w:rFonts w:ascii="Times New Roman" w:hAnsi="Times New Roman" w:cs="Times New Roman"/>
                <w:noProof/>
                <w:sz w:val="20"/>
                <w:szCs w:val="20"/>
                <w:lang w:val="en-GB"/>
              </w:rPr>
              <w:t>r</w:t>
            </w:r>
            <w:r w:rsidRPr="00D01A22">
              <w:rPr>
                <w:rFonts w:ascii="Times New Roman" w:hAnsi="Times New Roman" w:cs="Times New Roman"/>
                <w:noProof/>
                <w:sz w:val="20"/>
                <w:szCs w:val="20"/>
                <w:lang w:val="en-GB"/>
              </w:rPr>
              <w:t xml:space="preserve">ehabilitation of </w:t>
            </w:r>
            <w:r w:rsidR="00D62B0C" w:rsidRPr="00D01A22">
              <w:rPr>
                <w:rFonts w:ascii="Times New Roman" w:hAnsi="Times New Roman" w:cs="Times New Roman"/>
                <w:noProof/>
                <w:sz w:val="20"/>
                <w:szCs w:val="20"/>
                <w:lang w:val="en-GB"/>
              </w:rPr>
              <w:t>bog areas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32BA0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183D7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Start of works on first bogs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FA1C2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16C08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Number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9E6173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15C76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19</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9001F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A7BC6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5F31E8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Improvements shall have started on the rehabilitation of at least 19 bogs. The start of the improvements shall be ensured by site inspections and technical assessments that shall have been provided in a progress report. </w:t>
            </w:r>
          </w:p>
        </w:tc>
      </w:tr>
      <w:tr w:rsidR="000F25CA" w:rsidRPr="002651B8" w14:paraId="01C54CD5"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B8EDAF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74248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1.6 </w:t>
            </w:r>
          </w:p>
          <w:p w14:paraId="6CA947B8" w14:textId="0BE51FE2"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Enhanced </w:t>
            </w:r>
            <w:r w:rsidR="007A6A70" w:rsidRPr="00D01A22">
              <w:rPr>
                <w:rFonts w:ascii="Times New Roman" w:hAnsi="Times New Roman" w:cs="Times New Roman"/>
                <w:noProof/>
                <w:sz w:val="20"/>
                <w:szCs w:val="20"/>
                <w:lang w:val="en-GB"/>
              </w:rPr>
              <w:t>r</w:t>
            </w:r>
            <w:r w:rsidRPr="00D01A22">
              <w:rPr>
                <w:rFonts w:ascii="Times New Roman" w:hAnsi="Times New Roman" w:cs="Times New Roman"/>
                <w:noProof/>
                <w:sz w:val="20"/>
                <w:szCs w:val="20"/>
                <w:lang w:val="en-GB"/>
              </w:rPr>
              <w:t xml:space="preserve">ehabilitation of </w:t>
            </w:r>
            <w:r w:rsidR="00D62B0C" w:rsidRPr="00D01A22">
              <w:rPr>
                <w:rFonts w:ascii="Times New Roman" w:hAnsi="Times New Roman" w:cs="Times New Roman"/>
                <w:noProof/>
                <w:sz w:val="20"/>
                <w:szCs w:val="20"/>
                <w:lang w:val="en-GB"/>
              </w:rPr>
              <w:t>bog areas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315C8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B846B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Start of works on additional bogs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7CDA5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D197A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Number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B4675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19</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EC735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61</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12373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DDD61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6AC2F1" w14:textId="6D38E760"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Rehabilitation improvements of additional bogs shall have commenced for at least an additional 42</w:t>
            </w:r>
            <w:r w:rsidR="0049649D">
              <w:rPr>
                <w:rFonts w:ascii="Times New Roman" w:hAnsi="Times New Roman" w:cs="Times New Roman"/>
                <w:noProof/>
                <w:sz w:val="20"/>
                <w:szCs w:val="20"/>
                <w:lang w:val="en-GB"/>
              </w:rPr>
              <w:t> </w:t>
            </w:r>
            <w:r w:rsidRPr="00D01A22">
              <w:rPr>
                <w:rFonts w:ascii="Times New Roman" w:hAnsi="Times New Roman" w:cs="Times New Roman"/>
                <w:noProof/>
                <w:sz w:val="20"/>
                <w:szCs w:val="20"/>
                <w:lang w:val="en-GB"/>
              </w:rPr>
              <w:t>bogs. The start of the improvements shall be ensured by site inspection</w:t>
            </w:r>
            <w:r w:rsidR="00B70A4B" w:rsidRPr="00D01A22">
              <w:rPr>
                <w:rFonts w:ascii="Times New Roman" w:hAnsi="Times New Roman" w:cs="Times New Roman"/>
                <w:noProof/>
                <w:sz w:val="20"/>
                <w:szCs w:val="20"/>
                <w:lang w:val="en-GB"/>
              </w:rPr>
              <w:t xml:space="preserve"> summary reports</w:t>
            </w:r>
            <w:r w:rsidR="006D1133" w:rsidRPr="00D01A22">
              <w:rPr>
                <w:rFonts w:ascii="Times New Roman" w:hAnsi="Times New Roman" w:cs="Times New Roman"/>
                <w:noProof/>
                <w:sz w:val="20"/>
                <w:szCs w:val="20"/>
                <w:lang w:val="en-GB"/>
              </w:rPr>
              <w:t>.</w:t>
            </w:r>
          </w:p>
        </w:tc>
      </w:tr>
      <w:tr w:rsidR="000F25CA" w:rsidRPr="002651B8" w14:paraId="341A6781"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656CF53" w14:textId="09A3E894"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36</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5C8B8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1.6 </w:t>
            </w:r>
          </w:p>
          <w:p w14:paraId="086194DC" w14:textId="0610EFC9"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Enhanced </w:t>
            </w:r>
            <w:r w:rsidR="007A6A70" w:rsidRPr="00D01A22">
              <w:rPr>
                <w:rFonts w:ascii="Times New Roman" w:hAnsi="Times New Roman" w:cs="Times New Roman"/>
                <w:noProof/>
                <w:sz w:val="20"/>
                <w:szCs w:val="20"/>
                <w:lang w:val="en-GB"/>
              </w:rPr>
              <w:t>r</w:t>
            </w:r>
            <w:r w:rsidRPr="00D01A22">
              <w:rPr>
                <w:rFonts w:ascii="Times New Roman" w:hAnsi="Times New Roman" w:cs="Times New Roman"/>
                <w:noProof/>
                <w:sz w:val="20"/>
                <w:szCs w:val="20"/>
                <w:lang w:val="en-GB"/>
              </w:rPr>
              <w:t xml:space="preserve">ehabilitation of </w:t>
            </w:r>
            <w:r w:rsidR="00D62B0C" w:rsidRPr="00D01A22">
              <w:rPr>
                <w:rFonts w:ascii="Times New Roman" w:hAnsi="Times New Roman" w:cs="Times New Roman"/>
                <w:noProof/>
                <w:sz w:val="20"/>
                <w:szCs w:val="20"/>
                <w:lang w:val="en-GB"/>
              </w:rPr>
              <w:t>bog areas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298751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DD0E3E6" w14:textId="6482B50E" w:rsidR="004E2D20" w:rsidRPr="00D01A22" w:rsidRDefault="00D6393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Rehabilitation works </w:t>
            </w:r>
            <w:r w:rsidR="009F0D82" w:rsidRPr="00D01A22">
              <w:rPr>
                <w:rFonts w:ascii="Times New Roman" w:hAnsi="Times New Roman" w:cs="Times New Roman"/>
                <w:noProof/>
                <w:sz w:val="20"/>
                <w:szCs w:val="20"/>
                <w:lang w:val="en-GB"/>
              </w:rPr>
              <w:t xml:space="preserve">for </w:t>
            </w:r>
            <w:r w:rsidR="003061FF" w:rsidRPr="00D01A22">
              <w:rPr>
                <w:rFonts w:ascii="Times New Roman" w:hAnsi="Times New Roman" w:cs="Times New Roman"/>
                <w:noProof/>
                <w:sz w:val="20"/>
                <w:szCs w:val="20"/>
                <w:lang w:val="en-GB"/>
              </w:rPr>
              <w:t xml:space="preserve">at least </w:t>
            </w:r>
            <w:r w:rsidR="009F0D82" w:rsidRPr="00D01A22">
              <w:rPr>
                <w:rFonts w:ascii="Times New Roman" w:hAnsi="Times New Roman" w:cs="Times New Roman"/>
                <w:noProof/>
                <w:sz w:val="20"/>
                <w:szCs w:val="20"/>
                <w:lang w:val="en-GB"/>
              </w:rPr>
              <w:t>24</w:t>
            </w:r>
            <w:r w:rsidR="00EB0730" w:rsidRPr="00D01A22">
              <w:rPr>
                <w:rFonts w:ascii="Times New Roman" w:hAnsi="Times New Roman" w:cs="Times New Roman"/>
                <w:noProof/>
                <w:sz w:val="20"/>
                <w:szCs w:val="20"/>
                <w:lang w:val="en-GB"/>
              </w:rPr>
              <w:t> </w:t>
            </w:r>
            <w:r w:rsidR="009F0D82" w:rsidRPr="00D01A22">
              <w:rPr>
                <w:rFonts w:ascii="Times New Roman" w:hAnsi="Times New Roman" w:cs="Times New Roman"/>
                <w:noProof/>
                <w:sz w:val="20"/>
                <w:szCs w:val="20"/>
                <w:lang w:val="en-GB"/>
              </w:rPr>
              <w:t>500 hectares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C3C1A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E8E801" w14:textId="20DDD78A" w:rsidR="004E2D20" w:rsidRPr="00D01A22" w:rsidRDefault="008045F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Hectares</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193B03" w14:textId="79A2909C" w:rsidR="004E2D20" w:rsidRPr="00D01A22" w:rsidRDefault="005179A9"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F9DB52" w14:textId="7B7FF205" w:rsidR="004E2D20" w:rsidRPr="00D01A22" w:rsidRDefault="008045F8"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24</w:t>
            </w:r>
            <w:r w:rsidR="00EB0730" w:rsidRPr="00D01A22">
              <w:rPr>
                <w:rFonts w:ascii="Times New Roman" w:hAnsi="Times New Roman" w:cs="Times New Roman"/>
                <w:noProof/>
                <w:sz w:val="20"/>
                <w:szCs w:val="20"/>
                <w:lang w:val="en-GB"/>
              </w:rPr>
              <w:t> </w:t>
            </w:r>
            <w:r w:rsidRPr="00D01A22">
              <w:rPr>
                <w:rFonts w:ascii="Times New Roman" w:hAnsi="Times New Roman" w:cs="Times New Roman"/>
                <w:noProof/>
                <w:sz w:val="20"/>
                <w:szCs w:val="20"/>
                <w:lang w:val="en-GB"/>
              </w:rPr>
              <w:t>500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5FD4F3" w14:textId="543C003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w:t>
            </w:r>
            <w:r w:rsidR="7CF62001" w:rsidRPr="00D01A22">
              <w:rPr>
                <w:rFonts w:ascii="Times New Roman" w:hAnsi="Times New Roman" w:cs="Times New Roman"/>
                <w:noProof/>
                <w:sz w:val="20"/>
                <w:szCs w:val="20"/>
                <w:lang w:val="en-GB"/>
              </w:rPr>
              <w:t>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79210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2026</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F3FC15" w14:textId="7021F121" w:rsidR="004E2D20" w:rsidRPr="00D01A22" w:rsidRDefault="00630402"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Rehabilitation</w:t>
            </w:r>
            <w:r w:rsidR="005F5CF8" w:rsidRPr="00D01A22">
              <w:rPr>
                <w:rFonts w:ascii="Times New Roman" w:hAnsi="Times New Roman" w:cs="Times New Roman"/>
                <w:noProof/>
                <w:sz w:val="20"/>
                <w:szCs w:val="20"/>
                <w:lang w:val="en-GB"/>
              </w:rPr>
              <w:t xml:space="preserve"> </w:t>
            </w:r>
            <w:r w:rsidR="001211FC" w:rsidRPr="00D01A22">
              <w:rPr>
                <w:rFonts w:ascii="Times New Roman" w:hAnsi="Times New Roman" w:cs="Times New Roman"/>
                <w:noProof/>
                <w:sz w:val="20"/>
                <w:szCs w:val="20"/>
                <w:lang w:val="en-GB"/>
              </w:rPr>
              <w:t>works shall have been substantially completed</w:t>
            </w:r>
            <w:r w:rsidR="001211FC" w:rsidRPr="00D01A22">
              <w:rPr>
                <w:rFonts w:ascii="Times New Roman" w:eastAsiaTheme="minorEastAsia" w:hAnsi="Times New Roman" w:cs="Times New Roman"/>
                <w:noProof/>
                <w:sz w:val="20"/>
                <w:szCs w:val="20"/>
                <w:lang w:val="en-GB"/>
              </w:rPr>
              <w:t xml:space="preserve"> </w:t>
            </w:r>
            <w:r w:rsidR="001211FC" w:rsidRPr="00D01A22">
              <w:rPr>
                <w:rFonts w:ascii="Times New Roman" w:hAnsi="Times New Roman" w:cs="Times New Roman"/>
                <w:noProof/>
                <w:sz w:val="20"/>
                <w:szCs w:val="20"/>
                <w:lang w:val="en-GB"/>
              </w:rPr>
              <w:t xml:space="preserve">for </w:t>
            </w:r>
            <w:r w:rsidR="00707626" w:rsidRPr="00D01A22">
              <w:rPr>
                <w:rFonts w:ascii="Times New Roman" w:hAnsi="Times New Roman" w:cs="Times New Roman"/>
                <w:noProof/>
                <w:sz w:val="20"/>
                <w:szCs w:val="20"/>
                <w:lang w:val="en-GB"/>
              </w:rPr>
              <w:t xml:space="preserve">at least </w:t>
            </w:r>
            <w:r w:rsidR="08DA36C3" w:rsidRPr="00D01A22">
              <w:rPr>
                <w:rFonts w:ascii="Times New Roman" w:hAnsi="Times New Roman" w:cs="Times New Roman"/>
                <w:noProof/>
                <w:sz w:val="20"/>
                <w:szCs w:val="20"/>
                <w:lang w:val="en-GB"/>
              </w:rPr>
              <w:t>24</w:t>
            </w:r>
            <w:r w:rsidR="00EB0730" w:rsidRPr="00D01A22">
              <w:rPr>
                <w:rFonts w:ascii="Times New Roman" w:hAnsi="Times New Roman" w:cs="Times New Roman"/>
                <w:noProof/>
                <w:sz w:val="20"/>
                <w:szCs w:val="20"/>
                <w:lang w:val="en-GB"/>
              </w:rPr>
              <w:t> </w:t>
            </w:r>
            <w:r w:rsidR="08DA36C3" w:rsidRPr="00D01A22">
              <w:rPr>
                <w:rFonts w:ascii="Times New Roman" w:hAnsi="Times New Roman" w:cs="Times New Roman"/>
                <w:noProof/>
                <w:sz w:val="20"/>
                <w:szCs w:val="20"/>
                <w:lang w:val="en-GB"/>
              </w:rPr>
              <w:t>500 hectares.</w:t>
            </w:r>
          </w:p>
        </w:tc>
      </w:tr>
      <w:tr w:rsidR="000F25CA" w:rsidRPr="002651B8" w14:paraId="07E8C051"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4018A5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251A92" w14:textId="27A8B758"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1.7 </w:t>
            </w:r>
          </w:p>
          <w:p w14:paraId="7C7953B0" w14:textId="0E8E638B" w:rsidR="004E2D20" w:rsidRPr="00D01A22" w:rsidRDefault="008155B6"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River basin management plan – Enhanced ambition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8C827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7709D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Selection of eligible waste water treatment plants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C176C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Publication of the list of at least 10 eligible sites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FF6FC9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46466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00824A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72F3D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Q1</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C01121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1EC7E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 list of at least 10 selected sites for the upgrade shall have been published. It shall have been based on the assessment made by an expert group and it shall have contained the description of the type of upgrade needed.</w:t>
            </w:r>
          </w:p>
        </w:tc>
      </w:tr>
      <w:tr w:rsidR="000F25CA" w:rsidRPr="002651B8" w14:paraId="206030AD"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726A88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1B6F32" w14:textId="078D844C"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1.7 </w:t>
            </w:r>
          </w:p>
          <w:p w14:paraId="4485C78D" w14:textId="5B18FEF2" w:rsidR="004E2D20" w:rsidRPr="00D01A22" w:rsidRDefault="008155B6"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River basin management plan – Enhanced ambition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4545C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B92260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Start of the upgrade of small waste water treatment plants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0C8B7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Work order issued to works contractor detailing full scope of works and timeline within which this scope is to be completed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42D91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8F944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3891B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3A1B5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237A74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19445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upgrade works at the small waste water treatment plants shall have commenced through the issuing of a work order to the appointed works contractor.</w:t>
            </w:r>
          </w:p>
        </w:tc>
      </w:tr>
      <w:tr w:rsidR="000F25CA" w:rsidRPr="002651B8" w14:paraId="73F3F489"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538199E" w14:textId="083FC1A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39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3B81C9" w14:textId="68F9719D"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1.7 </w:t>
            </w:r>
          </w:p>
          <w:p w14:paraId="29EEEF7C" w14:textId="44887CDC" w:rsidR="004E2D20" w:rsidRPr="00D01A22" w:rsidRDefault="005266AE"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River basin management plan – Enhanced ambition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663E7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763916" w14:textId="52CB989B" w:rsidR="004E2D20" w:rsidRPr="00D01A22" w:rsidRDefault="0006052C" w:rsidP="004E2D20">
            <w:pPr>
              <w:spacing w:after="0" w:line="240" w:lineRule="auto"/>
              <w:rPr>
                <w:rFonts w:ascii="Times New Roman" w:hAnsi="Times New Roman" w:cs="Times New Roman"/>
                <w:noProof/>
                <w:sz w:val="20"/>
                <w:szCs w:val="20"/>
                <w:lang w:val="en-GB"/>
              </w:rPr>
            </w:pPr>
            <w:r w:rsidRPr="00D01A22" w:rsidDel="001167D0">
              <w:rPr>
                <w:rFonts w:ascii="Times New Roman" w:hAnsi="Times New Roman" w:cs="Times New Roman"/>
                <w:noProof/>
                <w:sz w:val="20"/>
                <w:szCs w:val="20"/>
                <w:lang w:val="en-GB"/>
              </w:rPr>
              <w:t>W</w:t>
            </w:r>
            <w:r w:rsidR="004E2D20" w:rsidRPr="00D01A22" w:rsidDel="001167D0">
              <w:rPr>
                <w:rFonts w:ascii="Times New Roman" w:hAnsi="Times New Roman" w:cs="Times New Roman"/>
                <w:noProof/>
                <w:sz w:val="20"/>
                <w:szCs w:val="20"/>
                <w:lang w:val="en-GB"/>
              </w:rPr>
              <w:t xml:space="preserve">aste water treatment plants </w:t>
            </w:r>
            <w:r w:rsidR="5AFE67E6" w:rsidRPr="00D01A22">
              <w:rPr>
                <w:rFonts w:ascii="Times New Roman" w:hAnsi="Times New Roman" w:cs="Times New Roman"/>
                <w:noProof/>
                <w:sz w:val="20"/>
                <w:szCs w:val="20"/>
                <w:lang w:val="en-GB"/>
              </w:rPr>
              <w:t>works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978D82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0873B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Number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B4BBB0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53A275" w14:textId="701E3A3F"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8C604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578FA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2025</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2E515C" w14:textId="34FA74D9" w:rsidR="004E2D20" w:rsidRPr="00D01A22" w:rsidRDefault="008E5262"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IE"/>
              </w:rPr>
              <w:t>Certificate</w:t>
            </w:r>
            <w:r w:rsidR="00C611AC" w:rsidRPr="00D01A22">
              <w:rPr>
                <w:rFonts w:ascii="Times New Roman" w:hAnsi="Times New Roman" w:cs="Times New Roman"/>
                <w:noProof/>
                <w:sz w:val="20"/>
                <w:szCs w:val="20"/>
                <w:lang w:val="en-IE"/>
              </w:rPr>
              <w:t>s</w:t>
            </w:r>
            <w:r w:rsidRPr="00D01A22">
              <w:rPr>
                <w:rFonts w:ascii="Times New Roman" w:hAnsi="Times New Roman" w:cs="Times New Roman"/>
                <w:noProof/>
                <w:sz w:val="20"/>
                <w:szCs w:val="20"/>
                <w:lang w:val="en-IE"/>
              </w:rPr>
              <w:t xml:space="preserve"> of Commencement of Process Proving Period or Certificate</w:t>
            </w:r>
            <w:r w:rsidR="00C611AC" w:rsidRPr="00D01A22">
              <w:rPr>
                <w:rFonts w:ascii="Times New Roman" w:hAnsi="Times New Roman" w:cs="Times New Roman"/>
                <w:noProof/>
                <w:sz w:val="20"/>
                <w:szCs w:val="20"/>
                <w:lang w:val="en-IE"/>
              </w:rPr>
              <w:t>s</w:t>
            </w:r>
            <w:r w:rsidRPr="00D01A22">
              <w:rPr>
                <w:rFonts w:ascii="Times New Roman" w:hAnsi="Times New Roman" w:cs="Times New Roman"/>
                <w:noProof/>
                <w:sz w:val="20"/>
                <w:szCs w:val="20"/>
                <w:lang w:val="en-IE"/>
              </w:rPr>
              <w:t xml:space="preserve"> of Completion</w:t>
            </w:r>
            <w:r w:rsidR="000B7314">
              <w:rPr>
                <w:rFonts w:ascii="Times New Roman" w:hAnsi="Times New Roman" w:cs="Times New Roman"/>
                <w:noProof/>
                <w:sz w:val="20"/>
                <w:szCs w:val="20"/>
                <w:lang w:val="en-IE"/>
              </w:rPr>
              <w:t xml:space="preserve"> </w:t>
            </w:r>
            <w:r w:rsidR="00571162" w:rsidRPr="00D01A22">
              <w:rPr>
                <w:rFonts w:ascii="Times New Roman" w:hAnsi="Times New Roman" w:cs="Times New Roman"/>
                <w:noProof/>
                <w:sz w:val="20"/>
                <w:szCs w:val="20"/>
                <w:lang w:val="en-GB"/>
              </w:rPr>
              <w:t>issued</w:t>
            </w:r>
            <w:r w:rsidR="00B31DD4" w:rsidRPr="00D01A22">
              <w:rPr>
                <w:rFonts w:ascii="Times New Roman" w:hAnsi="Times New Roman" w:cs="Times New Roman"/>
                <w:noProof/>
                <w:sz w:val="20"/>
                <w:szCs w:val="20"/>
                <w:lang w:val="en-GB"/>
              </w:rPr>
              <w:t xml:space="preserve"> </w:t>
            </w:r>
            <w:r w:rsidR="00571162" w:rsidRPr="00D01A22">
              <w:rPr>
                <w:rFonts w:ascii="Times New Roman" w:hAnsi="Times New Roman" w:cs="Times New Roman"/>
                <w:noProof/>
                <w:sz w:val="20"/>
                <w:szCs w:val="20"/>
                <w:lang w:val="en-GB"/>
              </w:rPr>
              <w:t xml:space="preserve">for </w:t>
            </w:r>
            <w:r w:rsidR="00056DF4" w:rsidRPr="00D01A22">
              <w:rPr>
                <w:rFonts w:ascii="Times New Roman" w:hAnsi="Times New Roman" w:cs="Times New Roman"/>
                <w:noProof/>
                <w:sz w:val="20"/>
                <w:szCs w:val="20"/>
                <w:lang w:val="en-GB"/>
              </w:rPr>
              <w:t>works on</w:t>
            </w:r>
            <w:r w:rsidR="00571162" w:rsidRPr="00D01A22">
              <w:rPr>
                <w:rFonts w:ascii="Times New Roman" w:hAnsi="Times New Roman" w:cs="Times New Roman"/>
                <w:noProof/>
                <w:sz w:val="20"/>
                <w:szCs w:val="20"/>
                <w:lang w:val="en-GB"/>
              </w:rPr>
              <w:t xml:space="preserve"> at least 10 waste water treatment plants.</w:t>
            </w:r>
            <w:r w:rsidR="004E2D20" w:rsidRPr="00D01A22">
              <w:rPr>
                <w:rFonts w:ascii="Times New Roman" w:hAnsi="Times New Roman" w:cs="Times New Roman"/>
                <w:noProof/>
                <w:sz w:val="20"/>
                <w:szCs w:val="20"/>
                <w:lang w:val="en-GB"/>
              </w:rPr>
              <w:t xml:space="preserve"> </w:t>
            </w:r>
          </w:p>
        </w:tc>
      </w:tr>
      <w:tr w:rsidR="000F25CA" w:rsidRPr="002651B8" w14:paraId="25D120FC"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0F91BD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FAEBCF0" w14:textId="5193645F"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1.7 </w:t>
            </w:r>
          </w:p>
          <w:p w14:paraId="0D92F9F7" w14:textId="1E7E72AC" w:rsidR="004E2D20" w:rsidRPr="00D01A22" w:rsidRDefault="005266AE"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River basin management plan – Enhanced ambition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8C23B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Target</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D43ED8A" w14:textId="3DACAC88"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Feasibility studies and assessments </w:t>
            </w:r>
            <w:r w:rsidR="00BE3564" w:rsidRPr="00D01A22">
              <w:rPr>
                <w:rFonts w:ascii="Times New Roman" w:hAnsi="Times New Roman" w:cs="Times New Roman"/>
                <w:noProof/>
                <w:sz w:val="20"/>
                <w:szCs w:val="20"/>
                <w:lang w:val="en-GB"/>
              </w:rPr>
              <w:t xml:space="preserve">evaluating </w:t>
            </w:r>
            <w:r w:rsidRPr="00D01A22">
              <w:rPr>
                <w:rFonts w:ascii="Times New Roman" w:hAnsi="Times New Roman" w:cs="Times New Roman"/>
                <w:noProof/>
                <w:sz w:val="20"/>
                <w:szCs w:val="20"/>
                <w:lang w:val="en-GB"/>
              </w:rPr>
              <w:t>opportunities for upgrades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FCA5D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47319B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Number</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AEA84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0</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7A45A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CE97F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A8D47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EADA9A" w14:textId="3D97E033" w:rsidR="004E2D20" w:rsidRPr="00D01A22" w:rsidRDefault="00F81ADD"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F</w:t>
            </w:r>
            <w:r w:rsidR="6EDFD8A4" w:rsidRPr="00D01A22">
              <w:rPr>
                <w:rFonts w:ascii="Times New Roman" w:hAnsi="Times New Roman" w:cs="Times New Roman"/>
                <w:noProof/>
                <w:sz w:val="20"/>
                <w:szCs w:val="20"/>
                <w:lang w:val="en-GB"/>
              </w:rPr>
              <w:t xml:space="preserve">easibility studies and assessments </w:t>
            </w:r>
            <w:r w:rsidRPr="00D01A22">
              <w:rPr>
                <w:rFonts w:ascii="Times New Roman" w:hAnsi="Times New Roman" w:cs="Times New Roman"/>
                <w:noProof/>
                <w:sz w:val="20"/>
                <w:szCs w:val="20"/>
                <w:lang w:val="en-GB"/>
              </w:rPr>
              <w:t>on at least 20</w:t>
            </w:r>
            <w:r w:rsidR="0049649D" w:rsidRPr="00D01A22">
              <w:rPr>
                <w:rFonts w:ascii="Times New Roman" w:hAnsi="Times New Roman" w:cs="Times New Roman"/>
                <w:noProof/>
                <w:sz w:val="20"/>
                <w:szCs w:val="20"/>
                <w:lang w:val="en-GB"/>
              </w:rPr>
              <w:t> </w:t>
            </w:r>
            <w:r w:rsidRPr="00D01A22">
              <w:rPr>
                <w:rFonts w:ascii="Times New Roman" w:hAnsi="Times New Roman" w:cs="Times New Roman"/>
                <w:noProof/>
                <w:sz w:val="20"/>
                <w:szCs w:val="20"/>
                <w:lang w:val="en-GB"/>
              </w:rPr>
              <w:t xml:space="preserve">waste water treatment plants </w:t>
            </w:r>
            <w:r w:rsidR="6EDFD8A4" w:rsidRPr="00D01A22">
              <w:rPr>
                <w:rFonts w:ascii="Times New Roman" w:hAnsi="Times New Roman" w:cs="Times New Roman"/>
                <w:noProof/>
                <w:sz w:val="20"/>
                <w:szCs w:val="20"/>
                <w:lang w:val="en-GB"/>
              </w:rPr>
              <w:t xml:space="preserve">shall have been </w:t>
            </w:r>
            <w:r w:rsidR="00C8212C" w:rsidRPr="00D01A22">
              <w:rPr>
                <w:rFonts w:ascii="Times New Roman" w:hAnsi="Times New Roman" w:cs="Times New Roman"/>
                <w:noProof/>
                <w:sz w:val="20"/>
                <w:szCs w:val="20"/>
                <w:lang w:val="en-GB"/>
              </w:rPr>
              <w:t>completed</w:t>
            </w:r>
            <w:r w:rsidR="6EDFD8A4" w:rsidRPr="00D01A22">
              <w:rPr>
                <w:rFonts w:ascii="Times New Roman" w:hAnsi="Times New Roman" w:cs="Times New Roman"/>
                <w:noProof/>
                <w:sz w:val="20"/>
                <w:szCs w:val="20"/>
                <w:lang w:val="en-GB"/>
              </w:rPr>
              <w:t>.</w:t>
            </w:r>
            <w:r w:rsidR="00C8212C" w:rsidRPr="00D01A22">
              <w:rPr>
                <w:rFonts w:ascii="Times New Roman" w:hAnsi="Times New Roman" w:cs="Times New Roman"/>
                <w:noProof/>
                <w:sz w:val="20"/>
                <w:szCs w:val="20"/>
                <w:lang w:val="en-GB"/>
              </w:rPr>
              <w:t xml:space="preserve"> A summary of the 20 feasibility studies shall have been published on the Irish Water website.</w:t>
            </w:r>
          </w:p>
        </w:tc>
      </w:tr>
      <w:tr w:rsidR="000F25CA" w:rsidRPr="002651B8" w14:paraId="7E9A27AF"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2EB319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DB84F0" w14:textId="7401E202"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1.7 </w:t>
            </w:r>
          </w:p>
          <w:p w14:paraId="4787E5C5" w14:textId="07486968" w:rsidR="004E2D20" w:rsidRPr="00D01A22" w:rsidRDefault="005266AE"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River basin management plan – Enhanced ambition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8696B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502C9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Publication of sites selected for the monitoring</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CB755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Publication of a list of at least 20 sites selected for the monitoring of biological and physico-chemical indicators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619EAA"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10B69A"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39F96E"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222AF6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AEDB7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A26D3DA" w14:textId="69D3C8DC"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list of sites to monitor and the conditions of this monitoring shall have been specified by Irish Water.</w:t>
            </w:r>
            <w:r w:rsidR="00AC1A4F" w:rsidRPr="00D01A22">
              <w:rPr>
                <w:rFonts w:ascii="Times New Roman" w:hAnsi="Times New Roman" w:cs="Times New Roman"/>
                <w:noProof/>
                <w:sz w:val="20"/>
                <w:szCs w:val="20"/>
                <w:lang w:val="en-GB"/>
              </w:rPr>
              <w:t xml:space="preserve"> </w:t>
            </w:r>
          </w:p>
        </w:tc>
      </w:tr>
      <w:tr w:rsidR="000F25CA" w:rsidRPr="002651B8" w14:paraId="036245C1"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AF16E70" w14:textId="10F5B8C2"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B26C749" w14:textId="000065DF"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1.7 </w:t>
            </w:r>
          </w:p>
          <w:p w14:paraId="39B7F417" w14:textId="2A50BA22" w:rsidR="004E2D20" w:rsidRPr="00D01A22" w:rsidRDefault="005266AE"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River basin management plan – Enhanced ambition programme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1BF58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A696A8" w14:textId="77755677" w:rsidR="004E2D20" w:rsidRPr="00D01A22" w:rsidRDefault="00B125CF"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Publication of </w:t>
            </w:r>
            <w:r w:rsidR="00832BEF" w:rsidRPr="00D01A22">
              <w:rPr>
                <w:rFonts w:ascii="Times New Roman" w:hAnsi="Times New Roman" w:cs="Times New Roman"/>
                <w:noProof/>
                <w:sz w:val="20"/>
                <w:szCs w:val="20"/>
                <w:lang w:val="en-GB"/>
              </w:rPr>
              <w:t xml:space="preserve">the </w:t>
            </w:r>
            <w:r w:rsidR="0045529C" w:rsidRPr="00D01A22">
              <w:rPr>
                <w:rFonts w:ascii="Times New Roman" w:hAnsi="Times New Roman" w:cs="Times New Roman"/>
                <w:noProof/>
                <w:sz w:val="20"/>
                <w:szCs w:val="20"/>
                <w:lang w:val="en-GB"/>
              </w:rPr>
              <w:t>results of monitoring</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EE6C5E" w14:textId="6538C2BF" w:rsidR="004E2D20" w:rsidRPr="00D01A22" w:rsidRDefault="000D7360" w:rsidP="006736B6">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Publication of </w:t>
            </w:r>
            <w:r w:rsidR="0045529C" w:rsidRPr="00D01A22">
              <w:rPr>
                <w:rFonts w:ascii="Times New Roman" w:hAnsi="Times New Roman" w:cs="Times New Roman"/>
                <w:noProof/>
                <w:sz w:val="20"/>
                <w:szCs w:val="20"/>
                <w:lang w:val="en-GB"/>
              </w:rPr>
              <w:t>results</w:t>
            </w:r>
            <w:r w:rsidR="004E2D20" w:rsidRPr="00D01A22">
              <w:rPr>
                <w:rFonts w:ascii="Times New Roman" w:hAnsi="Times New Roman" w:cs="Times New Roman"/>
                <w:noProof/>
                <w:sz w:val="20"/>
                <w:szCs w:val="20"/>
                <w:lang w:val="en-GB"/>
              </w:rPr>
              <w:t xml:space="preserv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C03AF9"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BA340CB"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F97985"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B7D1F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FF954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2025</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0D96E2" w14:textId="24AEC30D" w:rsidR="004E2D20" w:rsidRPr="00D01A22" w:rsidRDefault="004F79C7"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The results of the monitoring shall </w:t>
            </w:r>
            <w:r w:rsidR="64F1A720" w:rsidRPr="00D01A22">
              <w:rPr>
                <w:rFonts w:ascii="Times New Roman" w:hAnsi="Times New Roman" w:cs="Times New Roman"/>
                <w:noProof/>
                <w:sz w:val="20"/>
                <w:szCs w:val="20"/>
                <w:lang w:val="en-GB"/>
              </w:rPr>
              <w:t xml:space="preserve">have </w:t>
            </w:r>
            <w:r w:rsidRPr="00D01A22">
              <w:rPr>
                <w:rFonts w:ascii="Times New Roman" w:hAnsi="Times New Roman" w:cs="Times New Roman"/>
                <w:noProof/>
                <w:sz w:val="20"/>
                <w:szCs w:val="20"/>
                <w:lang w:val="en-GB"/>
              </w:rPr>
              <w:t>be</w:t>
            </w:r>
            <w:r w:rsidR="68EF5329" w:rsidRPr="00D01A22">
              <w:rPr>
                <w:rFonts w:ascii="Times New Roman" w:hAnsi="Times New Roman" w:cs="Times New Roman"/>
                <w:noProof/>
                <w:sz w:val="20"/>
                <w:szCs w:val="20"/>
                <w:lang w:val="en-GB"/>
              </w:rPr>
              <w:t>en</w:t>
            </w:r>
            <w:r w:rsidRPr="00D01A22">
              <w:rPr>
                <w:rFonts w:ascii="Times New Roman" w:hAnsi="Times New Roman" w:cs="Times New Roman"/>
                <w:noProof/>
                <w:sz w:val="20"/>
                <w:szCs w:val="20"/>
                <w:lang w:val="en-GB"/>
              </w:rPr>
              <w:t xml:space="preserve"> published on the </w:t>
            </w:r>
            <w:r w:rsidR="00926187" w:rsidRPr="00D01A22">
              <w:rPr>
                <w:rFonts w:ascii="Times New Roman" w:hAnsi="Times New Roman" w:cs="Times New Roman"/>
                <w:noProof/>
                <w:sz w:val="20"/>
                <w:szCs w:val="20"/>
                <w:lang w:val="en-GB"/>
              </w:rPr>
              <w:t>Uisce Éireann</w:t>
            </w:r>
            <w:r w:rsidRPr="00D01A22">
              <w:rPr>
                <w:rFonts w:ascii="Times New Roman" w:hAnsi="Times New Roman" w:cs="Times New Roman"/>
                <w:noProof/>
                <w:sz w:val="20"/>
                <w:szCs w:val="20"/>
                <w:lang w:val="en-GB"/>
              </w:rPr>
              <w:t xml:space="preserve"> website. </w:t>
            </w:r>
          </w:p>
        </w:tc>
      </w:tr>
      <w:tr w:rsidR="000F25CA" w:rsidRPr="002651B8" w14:paraId="0577C8AB"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C1AB51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A1DAC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1.8 </w:t>
            </w:r>
          </w:p>
          <w:p w14:paraId="7752800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Climate Action and Low Carbon Development (Amendment) Bill 2021</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06327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FCA890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Entry into force of Climate Action and Low Carbon Development (Amendment) Bill 2021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F8635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Provision in the legislation indicating the entry into force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F0782C7"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30F066"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83464E"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52D029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C9360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2B200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legislation shall have entered into force. It shall require putting the climate neutrality objective by 2050 on a statutory basis, the adoption of the first carbon budget programme in line with the 51% reduction objective for 2030, the annual update of the Climate Action Plan and the realisation of annual climate reporting related to the level of implementation of the policies provided for by the Climate Action Plan and the level of achievement of the reduction in greenhouse gas emissions.</w:t>
            </w:r>
          </w:p>
        </w:tc>
      </w:tr>
      <w:tr w:rsidR="000F25CA" w:rsidRPr="002651B8" w14:paraId="3DE69AB9"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8"/>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F59F6B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5B16A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1.8</w:t>
            </w:r>
          </w:p>
          <w:p w14:paraId="56812A1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Climate Action and Low Carbon Development (Amendment) Bill 2021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439506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5CE96A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Adoption of the first three 5-yearly carbon budget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7540B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Adoption and publication of the first three 5-yearly carbon budget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41202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7B1FF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85BED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2F7FB5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72881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DB660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first three 5-yearly carbon budgets shall have been adopted. The carbon budgets shall be in line with the 51% reduction objective by 2030.</w:t>
            </w:r>
          </w:p>
        </w:tc>
      </w:tr>
      <w:tr w:rsidR="000F25CA" w:rsidRPr="002651B8" w14:paraId="3432153C"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2CA862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45</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8A0D1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1.8</w:t>
            </w:r>
          </w:p>
          <w:p w14:paraId="512513A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Climate Action and Low Carbon Development (Amendment) Bill 2021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66FE7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1F600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First update of the Climate Action Plan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B3DCB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Adoption and publication of the annual update of the Climate Action Plan</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2708B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86ED3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4807F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06566D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Q3</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26379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E2FA0A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 revised Climate Action Plan shall have been adopted that defines additional policies and measures as necessary to put Ireland on track towards its stated objective of reducing greenhouse gas emissions by 51% in 2030 compared to 2018 levels and of achieving climate neutrality by 2050. The Climate Action Plan shall be aligned with the framework and objectives of the Climate Action and Low Carbon Development (Amendment) Bill 2021 and be in line with Ireland’s obligations under EU climate and energy legislation.</w:t>
            </w:r>
          </w:p>
        </w:tc>
      </w:tr>
      <w:tr w:rsidR="000F25CA" w:rsidRPr="002651B8" w14:paraId="6AC5BF77"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5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A8627C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B0A15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1.9 </w:t>
            </w:r>
          </w:p>
          <w:p w14:paraId="2E2A21E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62931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B10DA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 rate trajectory legislation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66948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Provision of the legislative act indicating the entry into force of the carbon tax rate trajectory legislation</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65C70A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5ABBA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DE526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0C3DF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Q4</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6B212E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2020</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88D2B5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Legislation shall have entered into force and shall have introduced the annual rate increases. It shall have set a long term carbon price signal out to 2030 on a legislative basis for the first time. Specific rates for each affected fuel shall be set in legislation and published on the Revenue website.</w:t>
            </w:r>
          </w:p>
        </w:tc>
      </w:tr>
      <w:tr w:rsidR="000F25CA" w:rsidRPr="002651B8" w14:paraId="546AC126"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F4F1DE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93B39D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1.9 </w:t>
            </w:r>
          </w:p>
          <w:p w14:paraId="5027419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0C8FE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F889E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 rate increase for 2021</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CF0A4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Administrative measures implemented as required to introduce rate increases as set out in Finance Act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C94751"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BC1B0E4"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0ABD2BA" w14:textId="77777777" w:rsidR="004E2D20" w:rsidRPr="00D01A22" w:rsidRDefault="004E2D20" w:rsidP="004E2D20">
            <w:pPr>
              <w:spacing w:after="0" w:line="240" w:lineRule="auto"/>
              <w:rPr>
                <w:rFonts w:ascii="Times New Roman" w:eastAsia="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BFF06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7585A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2021</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795AF1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Budget and Finance Bill shall have entered into force and provide for the 2021 annual increase of EUR 7,50 per tonne of CO</w:t>
            </w:r>
            <w:r w:rsidRPr="00D01A22">
              <w:rPr>
                <w:rFonts w:ascii="Times New Roman" w:hAnsi="Times New Roman" w:cs="Times New Roman"/>
                <w:noProof/>
                <w:sz w:val="20"/>
                <w:szCs w:val="20"/>
                <w:vertAlign w:val="subscript"/>
                <w:lang w:val="en-GB"/>
              </w:rPr>
              <w:t>2</w:t>
            </w:r>
            <w:r w:rsidRPr="00D01A22">
              <w:rPr>
                <w:rFonts w:ascii="Times New Roman" w:hAnsi="Times New Roman" w:cs="Times New Roman"/>
                <w:noProof/>
                <w:sz w:val="20"/>
                <w:szCs w:val="20"/>
                <w:lang w:val="en-GB"/>
              </w:rPr>
              <w:t xml:space="preserve"> emission. This increase applies to all affected fuels from the dates specified in Finance Act 2020.</w:t>
            </w:r>
          </w:p>
        </w:tc>
      </w:tr>
      <w:tr w:rsidR="000F25CA" w:rsidRPr="002651B8" w14:paraId="34A65951"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E80A6B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49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887D6F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1.9 </w:t>
            </w:r>
          </w:p>
          <w:p w14:paraId="1E4F064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B0498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0280C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 rate increase for 2022</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14763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Administrative measures implemented as required to introduce rate increases as set out in Finance Act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070C5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715DF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2DB57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96E0E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3E0B5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2022</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465FF2" w14:textId="2C175738"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Budget and Finance Bill shall have entered into force and shall provide for the 2022 annual increase of EUR 7,50 per tonne of CO</w:t>
            </w:r>
            <w:r w:rsidRPr="00D01A22">
              <w:rPr>
                <w:rFonts w:ascii="Times New Roman" w:hAnsi="Times New Roman" w:cs="Times New Roman"/>
                <w:noProof/>
                <w:sz w:val="20"/>
                <w:szCs w:val="20"/>
                <w:vertAlign w:val="subscript"/>
                <w:lang w:val="en-GB"/>
              </w:rPr>
              <w:t>2</w:t>
            </w:r>
            <w:r w:rsidRPr="00D01A22">
              <w:rPr>
                <w:rFonts w:ascii="Times New Roman" w:hAnsi="Times New Roman" w:cs="Times New Roman"/>
                <w:noProof/>
                <w:sz w:val="20"/>
                <w:szCs w:val="20"/>
                <w:lang w:val="en-GB"/>
              </w:rPr>
              <w:t xml:space="preserve"> emission.</w:t>
            </w:r>
          </w:p>
          <w:p w14:paraId="32DBC877"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This increase shall apply to all affected fuels from the dates specified in Finance Act 2020.</w:t>
            </w:r>
          </w:p>
        </w:tc>
      </w:tr>
      <w:tr w:rsidR="000F25CA" w:rsidRPr="002651B8" w14:paraId="0B28C423"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CBD5B5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50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7659CB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1.9 </w:t>
            </w:r>
          </w:p>
          <w:p w14:paraId="503A651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45BF5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CA09C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 rate increase for 2023</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E4FDE9"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Administrative measures implemented as required to introduce rate increases as set out in Finance Act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DEDDAE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F3316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BBD8D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57AC3C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B5F6C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2023</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C7D97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Budget and Finance Bill shall have entered into force and shall provide for the 2023 annual increase of EUR 7,50 per tonne of CO</w:t>
            </w:r>
            <w:r w:rsidRPr="00D01A22">
              <w:rPr>
                <w:rFonts w:ascii="Times New Roman" w:hAnsi="Times New Roman" w:cs="Times New Roman"/>
                <w:noProof/>
                <w:sz w:val="20"/>
                <w:szCs w:val="20"/>
                <w:vertAlign w:val="subscript"/>
                <w:lang w:val="en-GB"/>
              </w:rPr>
              <w:t>2</w:t>
            </w:r>
            <w:r w:rsidRPr="00D01A22">
              <w:rPr>
                <w:rFonts w:ascii="Times New Roman" w:hAnsi="Times New Roman" w:cs="Times New Roman"/>
                <w:noProof/>
                <w:sz w:val="20"/>
                <w:szCs w:val="20"/>
                <w:lang w:val="en-GB"/>
              </w:rPr>
              <w:t xml:space="preserve"> emission. </w:t>
            </w:r>
          </w:p>
          <w:p w14:paraId="69EED9DC"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This increase shall apply to all affected fuels from the dates specified in Finance Act 2020.</w:t>
            </w:r>
          </w:p>
        </w:tc>
      </w:tr>
      <w:tr w:rsidR="000F25CA" w:rsidRPr="002651B8" w14:paraId="64FD747C"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5F925D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51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2C981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1.9 </w:t>
            </w:r>
          </w:p>
          <w:p w14:paraId="73D4A4E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FC6B18B"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495FEE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 rate increase for 2024</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61DDB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Administrative measures implemented as required to introduce rate increases as set out in Finance Act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833C2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A75E0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CE7B9F"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69572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407B0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2024</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BDC1C5"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Budget and Finance Bill shall have entered into force and shall provide for the 2024 annual increase of EUR 7,50 per tonne of CO</w:t>
            </w:r>
            <w:r w:rsidRPr="00D01A22">
              <w:rPr>
                <w:rFonts w:ascii="Times New Roman" w:hAnsi="Times New Roman" w:cs="Times New Roman"/>
                <w:noProof/>
                <w:sz w:val="20"/>
                <w:szCs w:val="20"/>
                <w:vertAlign w:val="subscript"/>
                <w:lang w:val="en-GB"/>
              </w:rPr>
              <w:t>2</w:t>
            </w:r>
            <w:r w:rsidRPr="00D01A22">
              <w:rPr>
                <w:rFonts w:ascii="Times New Roman" w:hAnsi="Times New Roman" w:cs="Times New Roman"/>
                <w:noProof/>
                <w:sz w:val="20"/>
                <w:szCs w:val="20"/>
                <w:lang w:val="en-GB"/>
              </w:rPr>
              <w:t xml:space="preserve"> emission. </w:t>
            </w:r>
          </w:p>
          <w:p w14:paraId="78BF7BC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This increase shall apply to all affected fuels from the dates specified in Finance Act 2020.</w:t>
            </w:r>
          </w:p>
        </w:tc>
      </w:tr>
      <w:tr w:rsidR="000F25CA" w:rsidRPr="002651B8" w14:paraId="39C419FD" w14:textId="77777777" w:rsidTr="00D01A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A6AB38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52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7727C1"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 xml:space="preserve">1.9 </w:t>
            </w:r>
          </w:p>
          <w:p w14:paraId="683CD06E"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0150A72"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Milestone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23E5BE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Carbon tax rate increase for 2025</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58985D"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Administrative measures implemented as required to introduce rate increases as set out in Finance Act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DA2164"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3FF20A"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70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935351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426376"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Q2</w:t>
            </w:r>
          </w:p>
        </w:tc>
        <w:tc>
          <w:tcPr>
            <w:tcW w:w="72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EE70E0"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2025</w:t>
            </w:r>
          </w:p>
        </w:tc>
        <w:tc>
          <w:tcPr>
            <w:tcW w:w="433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06CEE08"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The Budget and Finance Bill shall have entered into force and shall provide for the 2025 annual increase of EUR 7,50 per tonne of CO</w:t>
            </w:r>
            <w:r w:rsidRPr="00D01A22">
              <w:rPr>
                <w:rFonts w:ascii="Times New Roman" w:hAnsi="Times New Roman" w:cs="Times New Roman"/>
                <w:noProof/>
                <w:sz w:val="20"/>
                <w:szCs w:val="20"/>
                <w:vertAlign w:val="subscript"/>
                <w:lang w:val="en-GB"/>
              </w:rPr>
              <w:t>2</w:t>
            </w:r>
            <w:r w:rsidRPr="00D01A22">
              <w:rPr>
                <w:rFonts w:ascii="Times New Roman" w:hAnsi="Times New Roman" w:cs="Times New Roman"/>
                <w:noProof/>
                <w:sz w:val="20"/>
                <w:szCs w:val="20"/>
                <w:lang w:val="en-GB"/>
              </w:rPr>
              <w:t xml:space="preserve"> emission. </w:t>
            </w:r>
          </w:p>
          <w:p w14:paraId="4DF48CA3" w14:textId="77777777" w:rsidR="004E2D20" w:rsidRPr="00D01A22" w:rsidRDefault="004E2D20" w:rsidP="004E2D20">
            <w:pPr>
              <w:spacing w:after="0" w:line="240" w:lineRule="auto"/>
              <w:rPr>
                <w:rFonts w:ascii="Times New Roman" w:hAnsi="Times New Roman" w:cs="Times New Roman"/>
                <w:noProof/>
                <w:sz w:val="20"/>
                <w:szCs w:val="20"/>
                <w:lang w:val="en-GB"/>
              </w:rPr>
            </w:pPr>
            <w:r w:rsidRPr="00D01A22">
              <w:rPr>
                <w:rFonts w:ascii="Times New Roman" w:hAnsi="Times New Roman" w:cs="Times New Roman"/>
                <w:noProof/>
                <w:sz w:val="20"/>
                <w:szCs w:val="20"/>
                <w:lang w:val="en-GB"/>
              </w:rPr>
              <w:t>This increase shall apply to all affected fuels from the dates specified in Finance Act 2020.</w:t>
            </w:r>
          </w:p>
        </w:tc>
      </w:tr>
    </w:tbl>
    <w:p w14:paraId="52936B22" w14:textId="77777777" w:rsidR="009054A1" w:rsidRPr="00301503" w:rsidRDefault="009054A1" w:rsidP="00F46CF1">
      <w:pPr>
        <w:rPr>
          <w:noProof/>
          <w:lang w:val="en-IE"/>
        </w:rPr>
        <w:sectPr w:rsidR="009054A1" w:rsidRPr="00301503" w:rsidSect="000562A9">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14F22932" w14:textId="77777777" w:rsidR="00794BE5" w:rsidRPr="00301503" w:rsidRDefault="00794BE5">
      <w:pPr>
        <w:keepNext/>
        <w:tabs>
          <w:tab w:val="left" w:pos="850"/>
        </w:tabs>
        <w:spacing w:before="360" w:after="120" w:line="240" w:lineRule="auto"/>
        <w:jc w:val="both"/>
        <w:outlineLvl w:val="0"/>
        <w:rPr>
          <w:rFonts w:ascii="Times New Roman" w:hAnsi="Times New Roman" w:cs="Times New Roman"/>
          <w:b/>
          <w:smallCaps/>
          <w:noProof/>
          <w:sz w:val="24"/>
          <w:szCs w:val="24"/>
          <w:lang w:val="en-GB"/>
        </w:rPr>
      </w:pPr>
      <w:r w:rsidRPr="00301503">
        <w:rPr>
          <w:rFonts w:ascii="Times New Roman" w:hAnsi="Times New Roman"/>
          <w:b/>
          <w:smallCaps/>
          <w:noProof/>
          <w:sz w:val="24"/>
          <w:lang w:val="en-GB"/>
        </w:rPr>
        <w:t>B. COMPONENT 2: ACCELERATING AND EXPANDING DIGITAL REFORMS AND TRANSFORMATION</w:t>
      </w:r>
    </w:p>
    <w:p w14:paraId="292316A5"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This component of the Irish recovery and resilience plan contributes to addressing the challenges of the digital transformation by supporting the digitalisation of public services and companies, and improving digital skills. </w:t>
      </w:r>
    </w:p>
    <w:p w14:paraId="42287A41"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component is to accelerate and expand the country’s digital transformation by supporting the digitalisation of enterprises, addressing the risk of the digital divide, including in the education sector, enhancing digital skills, and supporting the development of digital infrastructure and the delivery of digital public services. </w:t>
      </w:r>
    </w:p>
    <w:p w14:paraId="25E6DFF0"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component supports addressing the country-specific recommendations on investment in the digital transition and digital infrastructure, as well as addressing the risk of digital divide, including in the education sector (country-specific recommendation 3 in 2019, and country-specific recommendations 2 and 3 in 2020). </w:t>
      </w:r>
    </w:p>
    <w:p w14:paraId="2529C93D"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F19F4D6" w14:textId="5178CC6D" w:rsidR="00794BE5" w:rsidRPr="00301503" w:rsidRDefault="00794BE5">
      <w:pPr>
        <w:spacing w:before="120" w:after="120" w:line="240" w:lineRule="auto"/>
        <w:jc w:val="both"/>
        <w:rPr>
          <w:rFonts w:ascii="Times New Roman" w:hAnsi="Times New Roman" w:cs="Times New Roman"/>
          <w:b/>
          <w:i/>
          <w:noProof/>
          <w:sz w:val="24"/>
          <w:szCs w:val="24"/>
          <w:lang w:val="en-GB"/>
        </w:rPr>
      </w:pPr>
      <w:r w:rsidRPr="00301503">
        <w:rPr>
          <w:rFonts w:ascii="Times New Roman" w:hAnsi="Times New Roman"/>
          <w:b/>
          <w:noProof/>
          <w:sz w:val="24"/>
          <w:u w:val="single"/>
          <w:lang w:val="en-GB"/>
        </w:rPr>
        <w:t>B.1. Description of the reforms and investments for non-repayable financial support</w:t>
      </w:r>
    </w:p>
    <w:p w14:paraId="31D2A11E" w14:textId="709AD67E" w:rsidR="00794BE5" w:rsidRPr="00301503" w:rsidRDefault="00794BE5">
      <w:pPr>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Investment: 2.1 Construction of a Government data centre</w:t>
      </w:r>
    </w:p>
    <w:p w14:paraId="787BBA89" w14:textId="4871BA05"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deliver a high-quality data centre. </w:t>
      </w:r>
    </w:p>
    <w:p w14:paraId="3DB01447" w14:textId="5FC9DEBA"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szCs w:val="24"/>
          <w:lang w:val="en-GB"/>
        </w:rPr>
        <w:t xml:space="preserve">The investment consists in the construction of the data centre, including the installation of mechanical and electrical components. </w:t>
      </w:r>
    </w:p>
    <w:p w14:paraId="2706C109" w14:textId="53AC9736" w:rsidR="00794BE5" w:rsidRPr="00301503" w:rsidRDefault="00794BE5">
      <w:pPr>
        <w:keepNext/>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 xml:space="preserve">Investment: 2.2 </w:t>
      </w:r>
      <w:r w:rsidR="00CE5A4A" w:rsidRPr="00CE5A4A">
        <w:rPr>
          <w:rFonts w:ascii="Times New Roman" w:hAnsi="Times New Roman"/>
          <w:noProof/>
          <w:sz w:val="24"/>
          <w:u w:val="single"/>
          <w:lang w:val="en-GB"/>
        </w:rPr>
        <w:t xml:space="preserve">Digital </w:t>
      </w:r>
      <w:r w:rsidR="000B7314">
        <w:rPr>
          <w:rFonts w:ascii="Times New Roman" w:hAnsi="Times New Roman"/>
          <w:noProof/>
          <w:sz w:val="24"/>
          <w:u w:val="single"/>
          <w:lang w:val="en-GB"/>
        </w:rPr>
        <w:t>t</w:t>
      </w:r>
      <w:r w:rsidR="000B7314" w:rsidRPr="00CE5A4A">
        <w:rPr>
          <w:rFonts w:ascii="Times New Roman" w:hAnsi="Times New Roman"/>
          <w:noProof/>
          <w:sz w:val="24"/>
          <w:u w:val="single"/>
          <w:lang w:val="en-GB"/>
        </w:rPr>
        <w:t xml:space="preserve">ransformation </w:t>
      </w:r>
      <w:r w:rsidR="00CE5A4A" w:rsidRPr="00CE5A4A">
        <w:rPr>
          <w:rFonts w:ascii="Times New Roman" w:hAnsi="Times New Roman"/>
          <w:noProof/>
          <w:sz w:val="24"/>
          <w:u w:val="single"/>
          <w:lang w:val="en-GB"/>
        </w:rPr>
        <w:t xml:space="preserve">of Irish </w:t>
      </w:r>
      <w:r w:rsidR="000B7314">
        <w:rPr>
          <w:rFonts w:ascii="Times New Roman" w:hAnsi="Times New Roman"/>
          <w:noProof/>
          <w:sz w:val="24"/>
          <w:u w:val="single"/>
          <w:lang w:val="en-GB"/>
        </w:rPr>
        <w:t>e</w:t>
      </w:r>
      <w:r w:rsidR="000B7314" w:rsidRPr="00CE5A4A">
        <w:rPr>
          <w:rFonts w:ascii="Times New Roman" w:hAnsi="Times New Roman"/>
          <w:noProof/>
          <w:sz w:val="24"/>
          <w:u w:val="single"/>
          <w:lang w:val="en-GB"/>
        </w:rPr>
        <w:t>nterprise</w:t>
      </w:r>
    </w:p>
    <w:p w14:paraId="4928368F" w14:textId="649AD2A0"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enhance the digitalisation of businesses in Ireland. </w:t>
      </w:r>
    </w:p>
    <w:p w14:paraId="26C1DFF2" w14:textId="728488F6" w:rsidR="00794BE5" w:rsidRPr="00301503" w:rsidRDefault="00794BE5" w:rsidP="00BC2724">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szCs w:val="24"/>
          <w:lang w:val="en-GB"/>
        </w:rPr>
        <w:t>The investment consists of programmes aimed at the digitalisation of companies and the establishment of Irish European Digital Innovation Hubs.</w:t>
      </w:r>
    </w:p>
    <w:p w14:paraId="76B91224"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szCs w:val="24"/>
          <w:lang w:val="en-GB"/>
        </w:rPr>
        <w:t>The investment may receive co-funding from the Digital Europe Programme.</w:t>
      </w:r>
    </w:p>
    <w:p w14:paraId="34F9D701" w14:textId="77777777" w:rsidR="00794BE5" w:rsidRPr="00301503" w:rsidRDefault="00794BE5">
      <w:pPr>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szCs w:val="24"/>
          <w:u w:val="single"/>
          <w:lang w:val="en-GB"/>
        </w:rPr>
        <w:t>Investment: 2.3 Programme to provide digital infrastructure and funding to schools</w:t>
      </w:r>
    </w:p>
    <w:p w14:paraId="6FBA18CD"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ensure that learners of primary and post-primary schools are equipped with appropriate digital skills. The measure contributes to addressing regional and digital divide and disparities in Ireland. </w:t>
      </w:r>
    </w:p>
    <w:p w14:paraId="51566FB3"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investment consists of two sub-measures in the digital area in schools. The first sub-measure (</w:t>
      </w:r>
      <w:r w:rsidRPr="00301503">
        <w:rPr>
          <w:rFonts w:ascii="Times New Roman" w:hAnsi="Times New Roman"/>
          <w:i/>
          <w:noProof/>
          <w:sz w:val="24"/>
          <w:lang w:val="en-GB"/>
        </w:rPr>
        <w:t>2.3.1 Digital Infrastructure and Funding to Schools – Connectivity</w:t>
      </w:r>
      <w:r w:rsidRPr="00301503">
        <w:rPr>
          <w:rFonts w:ascii="Times New Roman" w:hAnsi="Times New Roman"/>
          <w:noProof/>
          <w:sz w:val="24"/>
          <w:lang w:val="en-GB"/>
        </w:rPr>
        <w:t>) shall provide high-speed broadband connectivity for primary schools, and the second one (</w:t>
      </w:r>
      <w:r w:rsidRPr="00301503">
        <w:rPr>
          <w:rFonts w:ascii="Times New Roman" w:hAnsi="Times New Roman"/>
          <w:i/>
          <w:noProof/>
          <w:sz w:val="24"/>
          <w:lang w:val="en-GB"/>
        </w:rPr>
        <w:t>2.3.2 Digital Infrastructure and Funding to Schools – ICT infrastructure</w:t>
      </w:r>
      <w:r w:rsidRPr="00301503">
        <w:rPr>
          <w:rFonts w:ascii="Times New Roman" w:hAnsi="Times New Roman"/>
          <w:noProof/>
          <w:sz w:val="24"/>
          <w:lang w:val="en-GB"/>
        </w:rPr>
        <w:t>) shall fund the access to ICT infrastructure, notably by supporting schools to provide digital devices and software to disadvantaged students.</w:t>
      </w:r>
    </w:p>
    <w:p w14:paraId="7C081059"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investment shall be completed by 30 September 2022.</w:t>
      </w:r>
    </w:p>
    <w:p w14:paraId="5C681CDE" w14:textId="70D929EA" w:rsidR="00794BE5" w:rsidRPr="00301503" w:rsidRDefault="00794BE5">
      <w:pPr>
        <w:spacing w:before="120" w:after="120" w:line="240" w:lineRule="auto"/>
        <w:jc w:val="both"/>
        <w:rPr>
          <w:rFonts w:ascii="Times New Roman" w:hAnsi="Times New Roman" w:cs="Times New Roman"/>
          <w:noProof/>
          <w:sz w:val="24"/>
          <w:szCs w:val="24"/>
          <w:u w:val="single"/>
          <w:lang w:val="en-GB"/>
        </w:rPr>
      </w:pPr>
      <w:r w:rsidRPr="6DA72DAE">
        <w:rPr>
          <w:rFonts w:ascii="Times New Roman" w:hAnsi="Times New Roman"/>
          <w:noProof/>
          <w:sz w:val="24"/>
          <w:szCs w:val="24"/>
          <w:u w:val="single"/>
          <w:lang w:val="en-GB"/>
        </w:rPr>
        <w:t xml:space="preserve">Investment: 2.4 Online response option for the census </w:t>
      </w:r>
    </w:p>
    <w:p w14:paraId="21285847" w14:textId="4DFA3911" w:rsidR="00794BE5" w:rsidRPr="00301503" w:rsidRDefault="00794BE5">
      <w:pPr>
        <w:spacing w:before="120" w:after="120" w:line="240" w:lineRule="auto"/>
        <w:jc w:val="both"/>
        <w:rPr>
          <w:noProof/>
          <w:lang w:val="en-GB"/>
        </w:rPr>
      </w:pPr>
      <w:r w:rsidRPr="00301503">
        <w:rPr>
          <w:rFonts w:ascii="Times New Roman" w:hAnsi="Times New Roman"/>
          <w:noProof/>
          <w:sz w:val="24"/>
          <w:lang w:val="en-GB"/>
        </w:rPr>
        <w:t xml:space="preserve">The objective of the measure is to enable digital submission of census returns. </w:t>
      </w:r>
    </w:p>
    <w:p w14:paraId="23CF574A" w14:textId="3CFE4211" w:rsidR="00794BE5" w:rsidRPr="00301503" w:rsidRDefault="00794BE5">
      <w:pPr>
        <w:spacing w:before="120" w:after="120" w:line="240" w:lineRule="auto"/>
        <w:jc w:val="both"/>
        <w:rPr>
          <w:rFonts w:ascii="Times New Roman" w:hAnsi="Times New Roman"/>
          <w:noProof/>
          <w:sz w:val="24"/>
          <w:szCs w:val="24"/>
          <w:lang w:val="en-GB"/>
        </w:rPr>
      </w:pPr>
      <w:r w:rsidRPr="00301503">
        <w:rPr>
          <w:rFonts w:ascii="Times New Roman" w:hAnsi="Times New Roman"/>
          <w:noProof/>
          <w:sz w:val="24"/>
          <w:szCs w:val="24"/>
          <w:lang w:val="en-GB"/>
        </w:rPr>
        <w:t xml:space="preserve">The investment consists </w:t>
      </w:r>
      <w:r w:rsidR="00EE1204" w:rsidRPr="00301503">
        <w:rPr>
          <w:rFonts w:ascii="Times New Roman" w:hAnsi="Times New Roman"/>
          <w:noProof/>
          <w:sz w:val="24"/>
          <w:szCs w:val="24"/>
          <w:lang w:val="en-GB"/>
        </w:rPr>
        <w:t xml:space="preserve">of </w:t>
      </w:r>
      <w:r w:rsidR="00EF7EEC" w:rsidRPr="00301503">
        <w:rPr>
          <w:rFonts w:ascii="Times New Roman" w:hAnsi="Times New Roman"/>
          <w:noProof/>
          <w:sz w:val="24"/>
          <w:szCs w:val="24"/>
          <w:lang w:val="en-GB"/>
        </w:rPr>
        <w:t>the delivery of</w:t>
      </w:r>
      <w:r w:rsidRPr="00301503">
        <w:rPr>
          <w:rFonts w:ascii="Times New Roman" w:hAnsi="Times New Roman"/>
          <w:noProof/>
          <w:sz w:val="24"/>
          <w:szCs w:val="24"/>
          <w:lang w:val="en-GB"/>
        </w:rPr>
        <w:t xml:space="preserve"> a </w:t>
      </w:r>
      <w:r w:rsidR="21CC5723" w:rsidRPr="00301503">
        <w:rPr>
          <w:rFonts w:ascii="Times New Roman" w:hAnsi="Times New Roman"/>
          <w:noProof/>
          <w:sz w:val="24"/>
          <w:szCs w:val="24"/>
          <w:lang w:val="en-GB"/>
        </w:rPr>
        <w:t xml:space="preserve">data collection system </w:t>
      </w:r>
      <w:r w:rsidRPr="00301503">
        <w:rPr>
          <w:rFonts w:ascii="Times New Roman" w:hAnsi="Times New Roman"/>
          <w:noProof/>
          <w:sz w:val="24"/>
          <w:szCs w:val="24"/>
          <w:lang w:val="en-GB"/>
        </w:rPr>
        <w:t xml:space="preserve">that supports the </w:t>
      </w:r>
      <w:r w:rsidR="00CF4FE5" w:rsidRPr="00301503">
        <w:rPr>
          <w:rFonts w:ascii="Times New Roman" w:hAnsi="Times New Roman"/>
          <w:noProof/>
          <w:sz w:val="24"/>
          <w:szCs w:val="24"/>
          <w:lang w:val="en-GB"/>
        </w:rPr>
        <w:t xml:space="preserve">online </w:t>
      </w:r>
      <w:r w:rsidRPr="00301503">
        <w:rPr>
          <w:rFonts w:ascii="Times New Roman" w:hAnsi="Times New Roman"/>
          <w:noProof/>
          <w:sz w:val="24"/>
          <w:szCs w:val="24"/>
          <w:lang w:val="en-GB"/>
        </w:rPr>
        <w:t xml:space="preserve">submission of census </w:t>
      </w:r>
      <w:r w:rsidR="44686BF4" w:rsidRPr="00301503">
        <w:rPr>
          <w:rFonts w:ascii="Times New Roman" w:hAnsi="Times New Roman"/>
          <w:noProof/>
          <w:sz w:val="24"/>
          <w:szCs w:val="24"/>
          <w:lang w:val="en-GB"/>
        </w:rPr>
        <w:t>information</w:t>
      </w:r>
      <w:r w:rsidRPr="00301503">
        <w:rPr>
          <w:rFonts w:ascii="Times New Roman" w:hAnsi="Times New Roman"/>
          <w:noProof/>
          <w:sz w:val="24"/>
          <w:szCs w:val="24"/>
          <w:lang w:val="en-GB"/>
        </w:rPr>
        <w:t xml:space="preserve">. </w:t>
      </w:r>
    </w:p>
    <w:p w14:paraId="64546DE6" w14:textId="053C57AE" w:rsidR="00794BE5" w:rsidRPr="00301503" w:rsidRDefault="00794BE5">
      <w:pPr>
        <w:keepNext/>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Investment: 2.5 Installation of compute notes</w:t>
      </w:r>
    </w:p>
    <w:p w14:paraId="1608FD5A" w14:textId="76FC5FE3"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 of the measure is maximise the benefit from 5G technologies for public administrations.</w:t>
      </w:r>
    </w:p>
    <w:p w14:paraId="71EC35A4"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investment consists of the installation of at least 18 compute nodes. </w:t>
      </w:r>
    </w:p>
    <w:p w14:paraId="0DD2CD84" w14:textId="77777777" w:rsidR="00794BE5" w:rsidRPr="00301503" w:rsidRDefault="00794BE5">
      <w:pPr>
        <w:keepNext/>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Investment: 2.6 Suite of e-Health projects</w:t>
      </w:r>
    </w:p>
    <w:p w14:paraId="6B22FB05" w14:textId="4A5ADEEA"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support the digitalisation of the Irish healthcare system. </w:t>
      </w:r>
    </w:p>
    <w:p w14:paraId="3804E641"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szCs w:val="24"/>
          <w:lang w:val="en-GB"/>
        </w:rPr>
        <w:t>The investment consists of the building and configuration of the core technical IT functionality for a digital hospital ePharmacy solution</w:t>
      </w:r>
      <w:r w:rsidRPr="00301503" w:rsidDel="000D05A8">
        <w:rPr>
          <w:rFonts w:ascii="Times New Roman" w:hAnsi="Times New Roman"/>
          <w:noProof/>
          <w:sz w:val="24"/>
          <w:szCs w:val="24"/>
          <w:lang w:val="en-GB"/>
        </w:rPr>
        <w:t xml:space="preserve"> </w:t>
      </w:r>
      <w:r w:rsidRPr="00301503">
        <w:rPr>
          <w:rFonts w:ascii="Times New Roman" w:hAnsi="Times New Roman"/>
          <w:noProof/>
          <w:sz w:val="24"/>
          <w:szCs w:val="24"/>
          <w:lang w:val="en-GB"/>
        </w:rPr>
        <w:t xml:space="preserve">and going live of an integrated financial management system in at least 46 hospitals or national functions or community health organisations. </w:t>
      </w:r>
    </w:p>
    <w:p w14:paraId="60CCFAC1" w14:textId="4D099C36" w:rsidR="00794BE5" w:rsidRPr="00301503" w:rsidRDefault="00794BE5" w:rsidP="00F46CF1">
      <w:pPr>
        <w:spacing w:before="120" w:after="120" w:line="240" w:lineRule="auto"/>
        <w:jc w:val="both"/>
        <w:rPr>
          <w:rFonts w:ascii="Times New Roman" w:hAnsi="Times New Roman"/>
          <w:noProof/>
          <w:sz w:val="24"/>
          <w:u w:val="single"/>
          <w:lang w:val="en-GB"/>
        </w:rPr>
      </w:pPr>
      <w:r w:rsidRPr="00301503">
        <w:rPr>
          <w:rFonts w:ascii="Times New Roman" w:hAnsi="Times New Roman"/>
          <w:noProof/>
          <w:sz w:val="24"/>
          <w:szCs w:val="24"/>
          <w:u w:val="single"/>
          <w:lang w:val="en-GB"/>
        </w:rPr>
        <w:t>Reform: 2.7 Addressing the digital divide and enhancing digital skills</w:t>
      </w:r>
    </w:p>
    <w:p w14:paraId="32BCA717"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support digital transformation of Irish education and training at all levels (schools, tertiary, lifelong learning), mainstream essential digital skills across all settings, and address the risk of a digital divide. </w:t>
      </w:r>
    </w:p>
    <w:p w14:paraId="0A62E331"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reform consists of: (i) a Digital Strategy for Schools 2021-2027 that shall aim to realise the potential of digital technologies in teaching, learning and assessment; (ii) a 10 Year Adult Literacy, Numeracy and Digital Literacy Strategy to help individuals build their digital literacy; (iii) a measure to increase the number of learners recorded as having graduated with high level ICT skills in the SRS, AMS and QBS government databases; and (iv) a measure to support the access to ICT devices, notably by enabling further and higher education institutions to provide laptops to disadvantaged students. </w:t>
      </w:r>
    </w:p>
    <w:p w14:paraId="0EB28D5F"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shall be completed by 31 December 2022.</w:t>
      </w:r>
    </w:p>
    <w:p w14:paraId="0B841DBA" w14:textId="477A2C42" w:rsidR="00794BE5" w:rsidRPr="00301503" w:rsidDel="00162C38" w:rsidRDefault="00794BE5">
      <w:pPr>
        <w:spacing w:before="120" w:after="120" w:line="240" w:lineRule="auto"/>
        <w:jc w:val="both"/>
        <w:rPr>
          <w:rFonts w:ascii="Times New Roman" w:hAnsi="Times New Roman"/>
          <w:noProof/>
          <w:sz w:val="24"/>
          <w:lang w:val="en-GB"/>
        </w:rPr>
      </w:pPr>
    </w:p>
    <w:p w14:paraId="32149D13" w14:textId="13797040" w:rsidR="00794BE5" w:rsidRPr="00301503" w:rsidDel="00992200" w:rsidRDefault="00794BE5" w:rsidP="00A26035">
      <w:pPr>
        <w:spacing w:before="120" w:after="120" w:line="240" w:lineRule="auto"/>
        <w:jc w:val="both"/>
        <w:rPr>
          <w:rFonts w:ascii="Times New Roman" w:hAnsi="Times New Roman"/>
          <w:noProof/>
          <w:sz w:val="24"/>
          <w:lang w:val="en-GB"/>
        </w:rPr>
        <w:sectPr w:rsidR="00794BE5" w:rsidRPr="00301503" w:rsidDel="00992200" w:rsidSect="00794BE5">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5BDA9E25" w14:textId="22475C73" w:rsidR="00794BE5" w:rsidRPr="00301503" w:rsidRDefault="00794BE5">
      <w:pPr>
        <w:spacing w:before="120" w:after="120" w:line="240" w:lineRule="auto"/>
        <w:jc w:val="both"/>
        <w:rPr>
          <w:rFonts w:ascii="Times New Roman" w:hAnsi="Times New Roman" w:cs="Times New Roman"/>
          <w:b/>
          <w:noProof/>
          <w:sz w:val="24"/>
          <w:szCs w:val="24"/>
          <w:u w:val="single"/>
          <w:lang w:val="en-GB"/>
        </w:rPr>
      </w:pPr>
      <w:r w:rsidRPr="00301503">
        <w:rPr>
          <w:rFonts w:ascii="Times New Roman" w:hAnsi="Times New Roman"/>
          <w:b/>
          <w:noProof/>
          <w:sz w:val="24"/>
          <w:u w:val="single"/>
          <w:lang w:val="en-GB"/>
        </w:rPr>
        <w:t>B.2. Milestones, targets, indicators, and timetable for monitoring and implementation for non-repayable financial support</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46"/>
        <w:gridCol w:w="1038"/>
        <w:gridCol w:w="1546"/>
        <w:gridCol w:w="1546"/>
        <w:gridCol w:w="947"/>
        <w:gridCol w:w="947"/>
        <w:gridCol w:w="1460"/>
        <w:gridCol w:w="992"/>
        <w:gridCol w:w="837"/>
        <w:gridCol w:w="3987"/>
      </w:tblGrid>
      <w:tr w:rsidR="005B3487" w:rsidRPr="002651B8" w14:paraId="3B9BC19A" w14:textId="77777777" w:rsidTr="49728373">
        <w:trPr>
          <w:trHeight w:val="927"/>
          <w:tblHeader/>
          <w:jc w:val="center"/>
        </w:trPr>
        <w:tc>
          <w:tcPr>
            <w:tcW w:w="1030" w:type="dxa"/>
            <w:vMerge w:val="restart"/>
            <w:shd w:val="clear" w:color="auto" w:fill="BDD7EE"/>
            <w:tcMar>
              <w:left w:w="57" w:type="dxa"/>
              <w:right w:w="28" w:type="dxa"/>
            </w:tcMar>
            <w:vAlign w:val="center"/>
            <w:hideMark/>
          </w:tcPr>
          <w:p w14:paraId="6CF1D847"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Sequential Number</w:t>
            </w:r>
          </w:p>
        </w:tc>
        <w:tc>
          <w:tcPr>
            <w:tcW w:w="1546" w:type="dxa"/>
            <w:vMerge w:val="restart"/>
            <w:shd w:val="clear" w:color="auto" w:fill="BDD7EE"/>
            <w:tcMar>
              <w:left w:w="57" w:type="dxa"/>
              <w:right w:w="28" w:type="dxa"/>
            </w:tcMar>
            <w:vAlign w:val="center"/>
            <w:hideMark/>
          </w:tcPr>
          <w:p w14:paraId="1503146E"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Related Measure (Reform or Investment)</w:t>
            </w:r>
          </w:p>
        </w:tc>
        <w:tc>
          <w:tcPr>
            <w:tcW w:w="1038" w:type="dxa"/>
            <w:vMerge w:val="restart"/>
            <w:shd w:val="clear" w:color="auto" w:fill="BDD7EE"/>
            <w:tcMar>
              <w:left w:w="57" w:type="dxa"/>
              <w:right w:w="28" w:type="dxa"/>
            </w:tcMar>
            <w:vAlign w:val="center"/>
            <w:hideMark/>
          </w:tcPr>
          <w:p w14:paraId="32338486"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Milestone / Target</w:t>
            </w:r>
          </w:p>
        </w:tc>
        <w:tc>
          <w:tcPr>
            <w:tcW w:w="1546" w:type="dxa"/>
            <w:vMerge w:val="restart"/>
            <w:shd w:val="clear" w:color="auto" w:fill="BDD7EE"/>
            <w:tcMar>
              <w:left w:w="57" w:type="dxa"/>
              <w:right w:w="28" w:type="dxa"/>
            </w:tcMar>
            <w:vAlign w:val="center"/>
            <w:hideMark/>
          </w:tcPr>
          <w:p w14:paraId="7D6FC3DF"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Name</w:t>
            </w:r>
          </w:p>
        </w:tc>
        <w:tc>
          <w:tcPr>
            <w:tcW w:w="1546" w:type="dxa"/>
            <w:vMerge w:val="restart"/>
            <w:shd w:val="clear" w:color="auto" w:fill="BDD7EE"/>
            <w:tcMar>
              <w:left w:w="57" w:type="dxa"/>
              <w:right w:w="28" w:type="dxa"/>
            </w:tcMar>
            <w:vAlign w:val="center"/>
            <w:hideMark/>
          </w:tcPr>
          <w:p w14:paraId="43BA2EE2" w14:textId="0E7C52D2"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Qualitative indicators (for milestones)</w:t>
            </w:r>
          </w:p>
        </w:tc>
        <w:tc>
          <w:tcPr>
            <w:tcW w:w="3354" w:type="dxa"/>
            <w:gridSpan w:val="3"/>
            <w:shd w:val="clear" w:color="auto" w:fill="BDD7EE"/>
            <w:tcMar>
              <w:left w:w="57" w:type="dxa"/>
              <w:right w:w="28" w:type="dxa"/>
            </w:tcMar>
            <w:vAlign w:val="center"/>
            <w:hideMark/>
          </w:tcPr>
          <w:p w14:paraId="58A56B18" w14:textId="06AAC940"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Quantitative indicators (for targets)</w:t>
            </w:r>
          </w:p>
        </w:tc>
        <w:tc>
          <w:tcPr>
            <w:tcW w:w="1829" w:type="dxa"/>
            <w:gridSpan w:val="2"/>
            <w:shd w:val="clear" w:color="auto" w:fill="BDD7EE"/>
            <w:tcMar>
              <w:left w:w="57" w:type="dxa"/>
              <w:right w:w="28" w:type="dxa"/>
            </w:tcMar>
            <w:vAlign w:val="center"/>
            <w:hideMark/>
          </w:tcPr>
          <w:p w14:paraId="5D0A4D23"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Indicative timeline for completion</w:t>
            </w:r>
          </w:p>
        </w:tc>
        <w:tc>
          <w:tcPr>
            <w:tcW w:w="3987" w:type="dxa"/>
            <w:vMerge w:val="restart"/>
            <w:shd w:val="clear" w:color="auto" w:fill="BDD7EE"/>
            <w:tcMar>
              <w:left w:w="57" w:type="dxa"/>
              <w:right w:w="28" w:type="dxa"/>
            </w:tcMar>
            <w:vAlign w:val="center"/>
            <w:hideMark/>
          </w:tcPr>
          <w:p w14:paraId="6F3E1440"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Description of each milestone and target</w:t>
            </w:r>
          </w:p>
        </w:tc>
      </w:tr>
      <w:tr w:rsidR="005B3487" w:rsidRPr="00635BF0" w14:paraId="7C7E11C7" w14:textId="77777777" w:rsidTr="49728373">
        <w:trPr>
          <w:trHeight w:val="533"/>
          <w:tblHeader/>
          <w:jc w:val="center"/>
        </w:trPr>
        <w:tc>
          <w:tcPr>
            <w:tcW w:w="1030" w:type="dxa"/>
            <w:vMerge/>
            <w:tcMar>
              <w:left w:w="57" w:type="dxa"/>
              <w:right w:w="28" w:type="dxa"/>
            </w:tcMar>
            <w:hideMark/>
          </w:tcPr>
          <w:p w14:paraId="615F0F94" w14:textId="77777777" w:rsidR="00794BE5" w:rsidRPr="00635BF0" w:rsidRDefault="00794BE5">
            <w:pPr>
              <w:spacing w:after="0" w:line="240" w:lineRule="auto"/>
              <w:rPr>
                <w:rFonts w:ascii="Times New Roman" w:eastAsia="Times New Roman" w:hAnsi="Times New Roman" w:cs="Times New Roman"/>
                <w:b/>
                <w:bCs/>
                <w:noProof/>
                <w:sz w:val="20"/>
                <w:szCs w:val="20"/>
                <w:lang w:val="en-GB" w:eastAsia="en-GB"/>
              </w:rPr>
            </w:pPr>
          </w:p>
        </w:tc>
        <w:tc>
          <w:tcPr>
            <w:tcW w:w="1546" w:type="dxa"/>
            <w:vMerge/>
            <w:tcMar>
              <w:left w:w="57" w:type="dxa"/>
              <w:right w:w="28" w:type="dxa"/>
            </w:tcMar>
            <w:hideMark/>
          </w:tcPr>
          <w:p w14:paraId="16E58A6B" w14:textId="77777777" w:rsidR="00794BE5" w:rsidRPr="00635BF0" w:rsidRDefault="00794BE5">
            <w:pPr>
              <w:spacing w:after="0" w:line="240" w:lineRule="auto"/>
              <w:rPr>
                <w:rFonts w:ascii="Times New Roman" w:eastAsia="Times New Roman" w:hAnsi="Times New Roman" w:cs="Times New Roman"/>
                <w:b/>
                <w:bCs/>
                <w:noProof/>
                <w:sz w:val="20"/>
                <w:szCs w:val="20"/>
                <w:lang w:val="en-GB" w:eastAsia="en-GB"/>
              </w:rPr>
            </w:pPr>
          </w:p>
        </w:tc>
        <w:tc>
          <w:tcPr>
            <w:tcW w:w="1038" w:type="dxa"/>
            <w:vMerge/>
            <w:tcMar>
              <w:left w:w="57" w:type="dxa"/>
              <w:right w:w="28" w:type="dxa"/>
            </w:tcMar>
            <w:hideMark/>
          </w:tcPr>
          <w:p w14:paraId="7EFBE2B0" w14:textId="77777777" w:rsidR="00794BE5" w:rsidRPr="00635BF0" w:rsidRDefault="00794BE5">
            <w:pPr>
              <w:spacing w:after="0" w:line="240" w:lineRule="auto"/>
              <w:rPr>
                <w:rFonts w:ascii="Times New Roman" w:eastAsia="Times New Roman" w:hAnsi="Times New Roman" w:cs="Times New Roman"/>
                <w:b/>
                <w:bCs/>
                <w:noProof/>
                <w:sz w:val="20"/>
                <w:szCs w:val="20"/>
                <w:lang w:val="en-GB" w:eastAsia="en-GB"/>
              </w:rPr>
            </w:pPr>
          </w:p>
        </w:tc>
        <w:tc>
          <w:tcPr>
            <w:tcW w:w="1546" w:type="dxa"/>
            <w:vMerge/>
            <w:tcMar>
              <w:left w:w="57" w:type="dxa"/>
              <w:right w:w="28" w:type="dxa"/>
            </w:tcMar>
            <w:hideMark/>
          </w:tcPr>
          <w:p w14:paraId="20348681" w14:textId="77777777" w:rsidR="00794BE5" w:rsidRPr="00635BF0" w:rsidRDefault="00794BE5">
            <w:pPr>
              <w:spacing w:after="0" w:line="240" w:lineRule="auto"/>
              <w:rPr>
                <w:rFonts w:ascii="Times New Roman" w:eastAsia="Times New Roman" w:hAnsi="Times New Roman" w:cs="Times New Roman"/>
                <w:b/>
                <w:bCs/>
                <w:noProof/>
                <w:sz w:val="20"/>
                <w:szCs w:val="20"/>
                <w:lang w:val="en-GB" w:eastAsia="en-GB"/>
              </w:rPr>
            </w:pPr>
          </w:p>
        </w:tc>
        <w:tc>
          <w:tcPr>
            <w:tcW w:w="1546" w:type="dxa"/>
            <w:vMerge/>
            <w:tcMar>
              <w:left w:w="57" w:type="dxa"/>
              <w:right w:w="28" w:type="dxa"/>
            </w:tcMar>
            <w:hideMark/>
          </w:tcPr>
          <w:p w14:paraId="1A18D36A" w14:textId="77777777" w:rsidR="00794BE5" w:rsidRPr="00635BF0" w:rsidRDefault="00794BE5">
            <w:pPr>
              <w:spacing w:after="0" w:line="240" w:lineRule="auto"/>
              <w:rPr>
                <w:rFonts w:ascii="Times New Roman" w:eastAsia="Times New Roman" w:hAnsi="Times New Roman" w:cs="Times New Roman"/>
                <w:b/>
                <w:bCs/>
                <w:noProof/>
                <w:sz w:val="20"/>
                <w:szCs w:val="20"/>
                <w:lang w:val="en-GB" w:eastAsia="en-GB"/>
              </w:rPr>
            </w:pPr>
          </w:p>
        </w:tc>
        <w:tc>
          <w:tcPr>
            <w:tcW w:w="947" w:type="dxa"/>
            <w:shd w:val="clear" w:color="auto" w:fill="BDD7EE"/>
            <w:tcMar>
              <w:left w:w="57" w:type="dxa"/>
              <w:right w:w="28" w:type="dxa"/>
            </w:tcMar>
            <w:vAlign w:val="center"/>
            <w:hideMark/>
          </w:tcPr>
          <w:p w14:paraId="45734719"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Unit of measure</w:t>
            </w:r>
          </w:p>
        </w:tc>
        <w:tc>
          <w:tcPr>
            <w:tcW w:w="947" w:type="dxa"/>
            <w:shd w:val="clear" w:color="auto" w:fill="BDD7EE"/>
            <w:tcMar>
              <w:left w:w="57" w:type="dxa"/>
              <w:right w:w="28" w:type="dxa"/>
            </w:tcMar>
            <w:vAlign w:val="center"/>
            <w:hideMark/>
          </w:tcPr>
          <w:p w14:paraId="727B6FC2"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Baseline</w:t>
            </w:r>
          </w:p>
        </w:tc>
        <w:tc>
          <w:tcPr>
            <w:tcW w:w="1460" w:type="dxa"/>
            <w:shd w:val="clear" w:color="auto" w:fill="BDD7EE"/>
            <w:tcMar>
              <w:left w:w="57" w:type="dxa"/>
              <w:right w:w="28" w:type="dxa"/>
            </w:tcMar>
            <w:vAlign w:val="center"/>
            <w:hideMark/>
          </w:tcPr>
          <w:p w14:paraId="047B51FA"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Goal</w:t>
            </w:r>
          </w:p>
        </w:tc>
        <w:tc>
          <w:tcPr>
            <w:tcW w:w="992" w:type="dxa"/>
            <w:shd w:val="clear" w:color="auto" w:fill="BDD7EE"/>
            <w:tcMar>
              <w:left w:w="57" w:type="dxa"/>
              <w:right w:w="28" w:type="dxa"/>
            </w:tcMar>
            <w:vAlign w:val="center"/>
            <w:hideMark/>
          </w:tcPr>
          <w:p w14:paraId="0A0497E6"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Quarter</w:t>
            </w:r>
          </w:p>
        </w:tc>
        <w:tc>
          <w:tcPr>
            <w:tcW w:w="837" w:type="dxa"/>
            <w:shd w:val="clear" w:color="auto" w:fill="BDD7EE"/>
            <w:tcMar>
              <w:left w:w="57" w:type="dxa"/>
              <w:right w:w="28" w:type="dxa"/>
            </w:tcMar>
            <w:vAlign w:val="center"/>
            <w:hideMark/>
          </w:tcPr>
          <w:p w14:paraId="6D440F3F" w14:textId="77777777" w:rsidR="00794BE5" w:rsidRPr="00635BF0" w:rsidRDefault="00794BE5">
            <w:pPr>
              <w:spacing w:after="0" w:line="240" w:lineRule="auto"/>
              <w:jc w:val="center"/>
              <w:rPr>
                <w:rFonts w:ascii="Times New Roman" w:eastAsia="Times New Roman" w:hAnsi="Times New Roman" w:cs="Times New Roman"/>
                <w:b/>
                <w:bCs/>
                <w:noProof/>
                <w:sz w:val="20"/>
                <w:szCs w:val="20"/>
                <w:lang w:val="en-GB"/>
              </w:rPr>
            </w:pPr>
            <w:r w:rsidRPr="00635BF0">
              <w:rPr>
                <w:rFonts w:ascii="Times New Roman" w:hAnsi="Times New Roman"/>
                <w:b/>
                <w:noProof/>
                <w:sz w:val="20"/>
                <w:szCs w:val="20"/>
                <w:lang w:val="en-GB"/>
              </w:rPr>
              <w:t>Year</w:t>
            </w:r>
          </w:p>
        </w:tc>
        <w:tc>
          <w:tcPr>
            <w:tcW w:w="3987" w:type="dxa"/>
            <w:vMerge/>
            <w:tcMar>
              <w:left w:w="57" w:type="dxa"/>
              <w:right w:w="28" w:type="dxa"/>
            </w:tcMar>
            <w:hideMark/>
          </w:tcPr>
          <w:p w14:paraId="6709C2AB" w14:textId="77777777" w:rsidR="00794BE5" w:rsidRPr="00635BF0" w:rsidRDefault="00794BE5">
            <w:pPr>
              <w:spacing w:after="0" w:line="240" w:lineRule="auto"/>
              <w:rPr>
                <w:rFonts w:ascii="Times New Roman" w:eastAsia="Times New Roman" w:hAnsi="Times New Roman" w:cs="Times New Roman"/>
                <w:b/>
                <w:bCs/>
                <w:noProof/>
                <w:sz w:val="20"/>
                <w:szCs w:val="20"/>
                <w:lang w:val="en-GB" w:eastAsia="en-GB"/>
              </w:rPr>
            </w:pPr>
          </w:p>
        </w:tc>
      </w:tr>
      <w:tr w:rsidR="005B3487" w:rsidRPr="002651B8" w14:paraId="17E6C4E8"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7D029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5D8578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2.1</w:t>
            </w:r>
          </w:p>
          <w:p w14:paraId="67A1E01B" w14:textId="466BFB20"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Construction of a Government data centre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481F496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34F7C8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Signature of the contract for the building of the data centre facility</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6878B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Signature of the contract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1ECF20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A0EE58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2888D2E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0FA46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Q1</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72233D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62BC30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contract awarding the building construction, mechanical and electrical fit out of the data centre shall have been signed.</w:t>
            </w:r>
          </w:p>
        </w:tc>
      </w:tr>
      <w:tr w:rsidR="005B3487" w:rsidRPr="002651B8" w14:paraId="7E7EB7A2"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1CC370" w14:textId="378DDB9F"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54</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9825A4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2.1</w:t>
            </w:r>
          </w:p>
          <w:p w14:paraId="48CE57A5" w14:textId="251B29CE"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Construction of a Government data centre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F052677" w14:textId="1E1F7A3C"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3A16EAE" w14:textId="19096C6D"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Construction of the data centre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320060B" w14:textId="7586B666" w:rsidR="00794BE5" w:rsidRPr="00635BF0" w:rsidRDefault="00264B86">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Construction of the building</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E949F26" w14:textId="4C105B6B"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AA55C3" w14:textId="2A8FF529"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3FA8F554" w14:textId="6FBCDED6"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FD8690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3C427016" w14:textId="3BBDB9BE"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BD2D275" w14:textId="79436180" w:rsidR="00794BE5" w:rsidRPr="00635BF0" w:rsidRDefault="00794BE5">
            <w:pPr>
              <w:spacing w:after="0" w:line="240" w:lineRule="auto"/>
              <w:rPr>
                <w:rFonts w:ascii="Times New Roman" w:hAnsi="Times New Roman"/>
                <w:noProof/>
                <w:sz w:val="20"/>
                <w:szCs w:val="20"/>
                <w:lang w:val="en-GB"/>
              </w:rPr>
            </w:pPr>
            <w:bookmarkStart w:id="2" w:name="_Hlk147499985"/>
            <w:r w:rsidRPr="00635BF0">
              <w:rPr>
                <w:rFonts w:ascii="Times New Roman" w:hAnsi="Times New Roman"/>
                <w:noProof/>
                <w:sz w:val="20"/>
                <w:szCs w:val="20"/>
                <w:lang w:val="en-GB"/>
              </w:rPr>
              <w:t xml:space="preserve">The building shall have been constructed. </w:t>
            </w:r>
            <w:r w:rsidR="00167DA8" w:rsidRPr="00635BF0">
              <w:rPr>
                <w:rFonts w:ascii="Times New Roman" w:hAnsi="Times New Roman"/>
                <w:noProof/>
                <w:sz w:val="20"/>
                <w:szCs w:val="20"/>
                <w:lang w:val="en-GB"/>
              </w:rPr>
              <w:t>The</w:t>
            </w:r>
            <w:r w:rsidRPr="00635BF0">
              <w:rPr>
                <w:rFonts w:ascii="Times New Roman" w:hAnsi="Times New Roman"/>
                <w:noProof/>
                <w:sz w:val="20"/>
                <w:szCs w:val="20"/>
                <w:lang w:val="en-GB"/>
              </w:rPr>
              <w:t xml:space="preserve"> mechanical and electrical components of the data centre</w:t>
            </w:r>
            <w:bookmarkEnd w:id="2"/>
            <w:r w:rsidRPr="00635BF0">
              <w:rPr>
                <w:rFonts w:ascii="Times New Roman" w:hAnsi="Times New Roman"/>
                <w:noProof/>
                <w:sz w:val="20"/>
                <w:szCs w:val="20"/>
                <w:lang w:val="en-GB"/>
              </w:rPr>
              <w:t xml:space="preserve"> shall have been installed.</w:t>
            </w:r>
          </w:p>
          <w:p w14:paraId="41E0C3DF" w14:textId="17FAD8CC" w:rsidR="00794BE5" w:rsidRPr="00635BF0" w:rsidRDefault="00794BE5">
            <w:pPr>
              <w:spacing w:after="0" w:line="240" w:lineRule="auto"/>
              <w:rPr>
                <w:rFonts w:ascii="Times New Roman" w:hAnsi="Times New Roman"/>
                <w:noProof/>
                <w:sz w:val="20"/>
                <w:szCs w:val="20"/>
                <w:lang w:val="en-GB"/>
              </w:rPr>
            </w:pPr>
          </w:p>
          <w:p w14:paraId="66C71508" w14:textId="4D593695"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The data centre </w:t>
            </w:r>
            <w:r w:rsidR="006179A6" w:rsidRPr="00635BF0">
              <w:rPr>
                <w:rFonts w:ascii="Times New Roman" w:hAnsi="Times New Roman"/>
                <w:noProof/>
                <w:sz w:val="20"/>
                <w:szCs w:val="20"/>
                <w:lang w:val="en-GB"/>
              </w:rPr>
              <w:t xml:space="preserve">design </w:t>
            </w:r>
            <w:r w:rsidRPr="00635BF0">
              <w:rPr>
                <w:rFonts w:ascii="Times New Roman" w:hAnsi="Times New Roman"/>
                <w:noProof/>
                <w:sz w:val="20"/>
                <w:szCs w:val="20"/>
                <w:lang w:val="en-GB"/>
              </w:rPr>
              <w:t xml:space="preserve">shall </w:t>
            </w:r>
            <w:r w:rsidR="00167DA8" w:rsidRPr="00635BF0">
              <w:rPr>
                <w:rFonts w:ascii="Times New Roman" w:hAnsi="Times New Roman"/>
                <w:noProof/>
                <w:sz w:val="20"/>
                <w:szCs w:val="20"/>
                <w:lang w:val="en-GB"/>
              </w:rPr>
              <w:t>comply</w:t>
            </w:r>
            <w:r w:rsidR="00171141" w:rsidRPr="00635BF0">
              <w:rPr>
                <w:rFonts w:ascii="Times New Roman" w:hAnsi="Times New Roman"/>
                <w:noProof/>
                <w:sz w:val="20"/>
                <w:szCs w:val="20"/>
                <w:lang w:val="en-GB"/>
              </w:rPr>
              <w:t xml:space="preserve"> </w:t>
            </w:r>
            <w:r w:rsidRPr="00635BF0">
              <w:rPr>
                <w:rFonts w:ascii="Times New Roman" w:hAnsi="Times New Roman"/>
                <w:noProof/>
                <w:sz w:val="20"/>
                <w:szCs w:val="20"/>
                <w:lang w:val="en-GB"/>
              </w:rPr>
              <w:t>with the European Code of Conduct on data Centre Energy Efficiency.</w:t>
            </w:r>
          </w:p>
        </w:tc>
      </w:tr>
      <w:tr w:rsidR="005B3487" w:rsidRPr="002651B8" w14:paraId="1E082501"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E57B8F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56</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660948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2.2</w:t>
            </w:r>
          </w:p>
          <w:p w14:paraId="222FF2D7" w14:textId="231FFF06"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Digital </w:t>
            </w:r>
            <w:r w:rsidR="000B7314">
              <w:rPr>
                <w:rFonts w:ascii="Times New Roman" w:hAnsi="Times New Roman"/>
                <w:noProof/>
                <w:sz w:val="20"/>
                <w:szCs w:val="20"/>
                <w:lang w:val="en-GB"/>
              </w:rPr>
              <w:t>t</w:t>
            </w:r>
            <w:r w:rsidR="000B7314" w:rsidRPr="00635BF0">
              <w:rPr>
                <w:rFonts w:ascii="Times New Roman" w:hAnsi="Times New Roman"/>
                <w:noProof/>
                <w:sz w:val="20"/>
                <w:szCs w:val="20"/>
                <w:lang w:val="en-GB"/>
              </w:rPr>
              <w:t xml:space="preserve">ransformation </w:t>
            </w:r>
            <w:r w:rsidRPr="00635BF0">
              <w:rPr>
                <w:rFonts w:ascii="Times New Roman" w:hAnsi="Times New Roman"/>
                <w:noProof/>
                <w:sz w:val="20"/>
                <w:szCs w:val="20"/>
                <w:lang w:val="en-GB"/>
              </w:rPr>
              <w:t xml:space="preserve">of Irish </w:t>
            </w:r>
            <w:r w:rsidR="000B7314">
              <w:rPr>
                <w:rFonts w:ascii="Times New Roman" w:hAnsi="Times New Roman"/>
                <w:noProof/>
                <w:sz w:val="20"/>
                <w:szCs w:val="20"/>
                <w:lang w:val="en-GB"/>
              </w:rPr>
              <w:t>e</w:t>
            </w:r>
            <w:r w:rsidR="000B7314" w:rsidRPr="00635BF0">
              <w:rPr>
                <w:rFonts w:ascii="Times New Roman" w:hAnsi="Times New Roman"/>
                <w:noProof/>
                <w:sz w:val="20"/>
                <w:szCs w:val="20"/>
                <w:lang w:val="en-GB"/>
              </w:rPr>
              <w:t>nterprise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483E11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26032E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Launch of calls for proposals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F8CF30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calls for proposals</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D540ED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CC90F1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855A54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B345D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08A9B2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06FD9E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initial calls for proposals by Enterprise Agencies for all elements of the programme (such as the voucher schemes) shall have been published.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5B3487" w:rsidRPr="002651B8" w14:paraId="7E8D8002"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39804AE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9C6CBA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2.2</w:t>
            </w:r>
          </w:p>
          <w:p w14:paraId="2A7F7493" w14:textId="3447C62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Digital </w:t>
            </w:r>
            <w:r w:rsidR="000B7314">
              <w:rPr>
                <w:rFonts w:ascii="Times New Roman" w:hAnsi="Times New Roman"/>
                <w:noProof/>
                <w:sz w:val="20"/>
                <w:szCs w:val="20"/>
                <w:lang w:val="en-GB"/>
              </w:rPr>
              <w:t>t</w:t>
            </w:r>
            <w:r w:rsidR="000B7314" w:rsidRPr="00635BF0">
              <w:rPr>
                <w:rFonts w:ascii="Times New Roman" w:hAnsi="Times New Roman"/>
                <w:noProof/>
                <w:sz w:val="20"/>
                <w:szCs w:val="20"/>
                <w:lang w:val="en-GB"/>
              </w:rPr>
              <w:t xml:space="preserve">ransformation </w:t>
            </w:r>
            <w:r w:rsidRPr="00635BF0">
              <w:rPr>
                <w:rFonts w:ascii="Times New Roman" w:hAnsi="Times New Roman"/>
                <w:noProof/>
                <w:sz w:val="20"/>
                <w:szCs w:val="20"/>
                <w:lang w:val="en-GB"/>
              </w:rPr>
              <w:t xml:space="preserve">of Irish </w:t>
            </w:r>
            <w:r w:rsidR="000B7314">
              <w:rPr>
                <w:rFonts w:ascii="Times New Roman" w:hAnsi="Times New Roman"/>
                <w:noProof/>
                <w:sz w:val="20"/>
                <w:szCs w:val="20"/>
                <w:lang w:val="en-GB"/>
              </w:rPr>
              <w:t>e</w:t>
            </w:r>
            <w:r w:rsidR="000B7314" w:rsidRPr="00635BF0">
              <w:rPr>
                <w:rFonts w:ascii="Times New Roman" w:hAnsi="Times New Roman"/>
                <w:noProof/>
                <w:sz w:val="20"/>
                <w:szCs w:val="20"/>
                <w:lang w:val="en-GB"/>
              </w:rPr>
              <w:t>nterprise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76A7FA0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52EC09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European Digital Innovation Hubs established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D9F64F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The European Digital Innovation Hubs are considered established </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F0C76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E1E56F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CFB236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8B542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1276B1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0449A9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At least two European Digital Innovation Hubs (EDIH) under the European Commission’s Digital Europe Programme to drive the digital transformation of SMEs, the public service, and the economy more widely shall have been established. </w:t>
            </w:r>
          </w:p>
          <w:p w14:paraId="42EC4E8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Four Irish EDIHs shall have been designated to go forward to the Commission restricted call for the EU-wide network.</w:t>
            </w:r>
          </w:p>
        </w:tc>
      </w:tr>
      <w:tr w:rsidR="005B3487" w:rsidRPr="002651B8" w14:paraId="31E8CE40"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1574CD4E" w14:textId="3DBD92B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58</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CF4F77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2.2</w:t>
            </w:r>
          </w:p>
          <w:p w14:paraId="1CC73B32" w14:textId="241C0A32"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Digital </w:t>
            </w:r>
            <w:r w:rsidR="000B7314">
              <w:rPr>
                <w:rFonts w:ascii="Times New Roman" w:hAnsi="Times New Roman"/>
                <w:noProof/>
                <w:sz w:val="20"/>
                <w:szCs w:val="20"/>
                <w:lang w:val="en-GB"/>
              </w:rPr>
              <w:t>t</w:t>
            </w:r>
            <w:r w:rsidR="000B7314" w:rsidRPr="00635BF0">
              <w:rPr>
                <w:rFonts w:ascii="Times New Roman" w:hAnsi="Times New Roman"/>
                <w:noProof/>
                <w:sz w:val="20"/>
                <w:szCs w:val="20"/>
                <w:lang w:val="en-GB"/>
              </w:rPr>
              <w:t xml:space="preserve">ransformation </w:t>
            </w:r>
            <w:r w:rsidRPr="00635BF0">
              <w:rPr>
                <w:rFonts w:ascii="Times New Roman" w:hAnsi="Times New Roman"/>
                <w:noProof/>
                <w:sz w:val="20"/>
                <w:szCs w:val="20"/>
                <w:lang w:val="en-GB"/>
              </w:rPr>
              <w:t xml:space="preserve">of Irish </w:t>
            </w:r>
            <w:r w:rsidR="000B7314">
              <w:rPr>
                <w:rFonts w:ascii="Times New Roman" w:hAnsi="Times New Roman"/>
                <w:noProof/>
                <w:sz w:val="20"/>
                <w:szCs w:val="20"/>
                <w:lang w:val="en-GB"/>
              </w:rPr>
              <w:t>e</w:t>
            </w:r>
            <w:r w:rsidR="000B7314" w:rsidRPr="00635BF0">
              <w:rPr>
                <w:rFonts w:ascii="Times New Roman" w:hAnsi="Times New Roman"/>
                <w:noProof/>
                <w:sz w:val="20"/>
                <w:szCs w:val="20"/>
                <w:lang w:val="en-GB"/>
              </w:rPr>
              <w:t>nterprise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236BD4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90793D9" w14:textId="16B0A3EF"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Digital transition fund</w:t>
            </w:r>
            <w:r w:rsidR="6D0F6B81" w:rsidRPr="00635BF0">
              <w:rPr>
                <w:rFonts w:ascii="Times New Roman" w:hAnsi="Times New Roman"/>
                <w:noProof/>
                <w:sz w:val="20"/>
                <w:szCs w:val="20"/>
                <w:lang w:val="en-GB"/>
              </w:rPr>
              <w:t>ing</w:t>
            </w:r>
            <w:r w:rsidRPr="00635BF0">
              <w:rPr>
                <w:rFonts w:ascii="Times New Roman" w:hAnsi="Times New Roman"/>
                <w:noProof/>
                <w:sz w:val="20"/>
                <w:szCs w:val="20"/>
                <w:lang w:val="en-GB"/>
              </w:rPr>
              <w:t xml:space="preserve"> passed for payment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2BFC3E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1CA2C43" w14:textId="4E9686D9"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EUR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410CF8C" w14:textId="7FC001A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3F6F319" w14:textId="1C9921E8"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23</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500</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D8B34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B61FF7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2026</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B85AA72" w14:textId="478E182D" w:rsidR="00794BE5" w:rsidRPr="00635BF0" w:rsidRDefault="00794BE5" w:rsidP="00902469">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At least EUR</w:t>
            </w:r>
            <w:r w:rsidR="00902469" w:rsidRPr="00635BF0">
              <w:rPr>
                <w:rFonts w:ascii="Times New Roman" w:hAnsi="Times New Roman"/>
                <w:noProof/>
                <w:sz w:val="20"/>
                <w:szCs w:val="20"/>
                <w:lang w:val="en-GB"/>
              </w:rPr>
              <w:t> </w:t>
            </w:r>
            <w:r w:rsidRPr="00635BF0">
              <w:rPr>
                <w:rFonts w:ascii="Times New Roman" w:hAnsi="Times New Roman"/>
                <w:noProof/>
                <w:sz w:val="20"/>
                <w:szCs w:val="20"/>
                <w:lang w:val="en-GB"/>
              </w:rPr>
              <w:t>23</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500</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000 shall have been passed for payment to companies.</w:t>
            </w:r>
          </w:p>
        </w:tc>
      </w:tr>
      <w:tr w:rsidR="005B3487" w:rsidRPr="002651B8" w14:paraId="154E3395"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4B3D4A3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59</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955C99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2.3.1</w:t>
            </w:r>
          </w:p>
          <w:p w14:paraId="3B23B85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Digital Infrastructure and Funding to Schools - Connectivity</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6463BF9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Target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1B8EEF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Connection of schools to broadband network</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B4A35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2EC2FF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9F97A0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2CC956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D8C3EF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857C27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9CC7FC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Retail Service Providers shall have installed routers in at least 750 primary schools. These schools shall have been connected to HEAnet schools broadband network.</w:t>
            </w:r>
          </w:p>
        </w:tc>
      </w:tr>
      <w:tr w:rsidR="005B3487" w:rsidRPr="002651B8" w14:paraId="51A5EED4"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41DA98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60</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0FC938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2.3.1</w:t>
            </w:r>
          </w:p>
          <w:p w14:paraId="64B5726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Digital Infrastructure and Funding to Schools – Connectivity</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FF2754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Target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38A879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Connection of schools to broadband network</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480F21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1D5343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B40776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750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3323D7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96D69F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Q3 </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586A06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2577EBC" w14:textId="31424D1E" w:rsidR="00794BE5" w:rsidRPr="00635BF0" w:rsidRDefault="00794BE5" w:rsidP="00902469">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Retail Service Providers shall have installed routers in at least 990 primary schools. These schools shall have been connected to HEAnet schools broadband network.</w:t>
            </w:r>
          </w:p>
        </w:tc>
      </w:tr>
      <w:tr w:rsidR="005B3487" w:rsidRPr="002651B8" w14:paraId="31CC643C"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5C8108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61</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72E2EB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2.3.2</w:t>
            </w:r>
          </w:p>
          <w:p w14:paraId="51C39E2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Digital Infrastructure and Funding to Schools – ICT infrastructure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897901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Milestone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980A71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the circular to schools to communicate the funding criteria</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796EF2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Publication of the circular to schools </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46278A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0BC4AD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28F99E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0F381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Q3 </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4E86F2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3FDFC7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funding criteria and mechanisms of the programme shall have been finalised and communicated to schools through the publication of a circular for schools.</w:t>
            </w:r>
          </w:p>
        </w:tc>
      </w:tr>
      <w:tr w:rsidR="005B3487" w:rsidRPr="002651B8" w14:paraId="67F8647F"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92E324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62</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C4CB26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2.3.2</w:t>
            </w:r>
          </w:p>
          <w:p w14:paraId="3563F72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Digital Infrastructure and Funding to Schools – ICT infrastructure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70C4FD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5F639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Funding issued to primary and post-primary schools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C7D519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EAF88E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5F242D1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9E261C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3 415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CD353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77FE58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0958F1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At least 3 415 primary and post-primary schools shall have received the funding for access to ICT infrastructure.</w:t>
            </w:r>
          </w:p>
          <w:p w14:paraId="049F226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Schools shall receive funding based on the profile of the school, including socio-economic factors, to target learners at risk of educational disadvantage.</w:t>
            </w:r>
          </w:p>
        </w:tc>
      </w:tr>
      <w:tr w:rsidR="005B3487" w:rsidRPr="002651B8" w14:paraId="138805DB"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3F344A9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41F47E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2.4</w:t>
            </w:r>
          </w:p>
          <w:p w14:paraId="4F15F46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Online response option for the census</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84D256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2A1878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pilot for the online data collection is tested for verification of feasibility</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9DA654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Testing of the pilot of the online data collection system</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A6CE11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E04DA7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B3E0BA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50F7C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B3D7FE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160A43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 pilot shall have been implemented and executed to test the online data collection concept. It shall involve the completion of the development and implementation of a pilot online census system and the execution of tests to verify the feasibility of progressing towards a full online census. </w:t>
            </w:r>
          </w:p>
        </w:tc>
      </w:tr>
      <w:tr w:rsidR="005B3487" w:rsidRPr="002651B8" w14:paraId="74DFB039"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455676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65</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B6D4AF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2.4</w:t>
            </w:r>
          </w:p>
          <w:p w14:paraId="6AE0B592" w14:textId="2C410E92" w:rsidR="00794BE5" w:rsidRPr="00635BF0" w:rsidRDefault="00794BE5">
            <w:pPr>
              <w:spacing w:after="0" w:line="240" w:lineRule="auto"/>
              <w:rPr>
                <w:rFonts w:ascii="Times New Roman" w:hAnsi="Times New Roman"/>
                <w:noProof/>
                <w:sz w:val="20"/>
                <w:szCs w:val="20"/>
                <w:lang w:val="en-GB"/>
              </w:rPr>
            </w:pPr>
            <w:r w:rsidRPr="00635BF0">
              <w:rPr>
                <w:rFonts w:ascii="Times New Roman" w:hAnsi="Times New Roman"/>
                <w:noProof/>
                <w:sz w:val="20"/>
                <w:szCs w:val="20"/>
                <w:lang w:val="en-GB"/>
              </w:rPr>
              <w:t>Online response option for the census</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BFB30A9" w14:textId="25598D46" w:rsidR="307A95CE" w:rsidRPr="00635BF0" w:rsidRDefault="307A95CE" w:rsidP="307A95CE">
            <w:pPr>
              <w:spacing w:after="0" w:line="240" w:lineRule="auto"/>
              <w:rPr>
                <w:rFonts w:ascii="Times New Roman" w:hAnsi="Times New Roman"/>
                <w:noProof/>
                <w:sz w:val="20"/>
                <w:szCs w:val="20"/>
                <w:lang w:val="en-GB"/>
              </w:rPr>
            </w:pPr>
          </w:p>
          <w:p w14:paraId="49A2A0D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F0058A6" w14:textId="1586B156" w:rsidR="00794BE5" w:rsidRPr="00635BF0" w:rsidRDefault="00924E2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Delivery of a</w:t>
            </w:r>
            <w:r w:rsidR="00131B9C">
              <w:rPr>
                <w:rFonts w:ascii="Times New Roman" w:hAnsi="Times New Roman"/>
                <w:noProof/>
                <w:sz w:val="20"/>
                <w:szCs w:val="20"/>
                <w:lang w:val="en-GB"/>
              </w:rPr>
              <w:t xml:space="preserve"> </w:t>
            </w:r>
            <w:r w:rsidR="00794BE5" w:rsidRPr="00635BF0">
              <w:rPr>
                <w:rFonts w:ascii="Times New Roman" w:hAnsi="Times New Roman"/>
                <w:noProof/>
                <w:sz w:val="20"/>
                <w:szCs w:val="20"/>
                <w:lang w:val="en-GB"/>
              </w:rPr>
              <w:t xml:space="preserve">data collection system for </w:t>
            </w:r>
            <w:r w:rsidR="00613151" w:rsidRPr="00635BF0">
              <w:rPr>
                <w:rFonts w:ascii="Times New Roman" w:hAnsi="Times New Roman"/>
                <w:noProof/>
                <w:sz w:val="20"/>
                <w:szCs w:val="20"/>
                <w:lang w:val="en-GB"/>
              </w:rPr>
              <w:t xml:space="preserve">online </w:t>
            </w:r>
            <w:r w:rsidR="00794BE5" w:rsidRPr="00635BF0">
              <w:rPr>
                <w:rFonts w:ascii="Times New Roman" w:hAnsi="Times New Roman"/>
                <w:noProof/>
                <w:sz w:val="20"/>
                <w:szCs w:val="20"/>
                <w:lang w:val="en-GB"/>
              </w:rPr>
              <w:t>submission of census information</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55D9A1" w14:textId="1DDF4D06"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78AE31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637790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92B8CF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CB9DC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C7077B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2026</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1AC9513" w14:textId="2023EE3F" w:rsidR="00794BE5" w:rsidRPr="00635BF0" w:rsidRDefault="006E7F34">
            <w:pPr>
              <w:spacing w:after="0" w:line="240" w:lineRule="auto"/>
              <w:rPr>
                <w:rFonts w:ascii="Times New Roman" w:hAnsi="Times New Roman"/>
                <w:noProof/>
                <w:sz w:val="20"/>
                <w:szCs w:val="20"/>
                <w:lang w:val="en-GB"/>
              </w:rPr>
            </w:pPr>
            <w:r w:rsidRPr="00635BF0">
              <w:rPr>
                <w:rFonts w:ascii="Times New Roman" w:hAnsi="Times New Roman"/>
                <w:noProof/>
                <w:sz w:val="20"/>
                <w:szCs w:val="20"/>
                <w:lang w:val="en-GB"/>
              </w:rPr>
              <w:t xml:space="preserve">A </w:t>
            </w:r>
            <w:r w:rsidR="00794BE5" w:rsidRPr="00635BF0">
              <w:rPr>
                <w:rFonts w:ascii="Times New Roman" w:hAnsi="Times New Roman"/>
                <w:noProof/>
                <w:sz w:val="20"/>
                <w:szCs w:val="20"/>
                <w:lang w:val="en-GB"/>
              </w:rPr>
              <w:t xml:space="preserve">data collection system for </w:t>
            </w:r>
            <w:r w:rsidR="00847527" w:rsidRPr="00635BF0">
              <w:rPr>
                <w:rFonts w:ascii="Times New Roman" w:hAnsi="Times New Roman"/>
                <w:noProof/>
                <w:sz w:val="20"/>
                <w:szCs w:val="20"/>
                <w:lang w:val="en-GB"/>
              </w:rPr>
              <w:t xml:space="preserve">online </w:t>
            </w:r>
            <w:r w:rsidR="00794BE5" w:rsidRPr="00635BF0">
              <w:rPr>
                <w:rFonts w:ascii="Times New Roman" w:hAnsi="Times New Roman"/>
                <w:noProof/>
                <w:sz w:val="20"/>
                <w:szCs w:val="20"/>
                <w:lang w:val="en-GB"/>
              </w:rPr>
              <w:t>submission of census information</w:t>
            </w:r>
            <w:r w:rsidR="00C43587" w:rsidRPr="00635BF0">
              <w:rPr>
                <w:rFonts w:ascii="Times New Roman" w:hAnsi="Times New Roman"/>
                <w:noProof/>
                <w:sz w:val="20"/>
                <w:szCs w:val="20"/>
                <w:lang w:val="en-GB"/>
              </w:rPr>
              <w:t xml:space="preserve"> is delivered.</w:t>
            </w:r>
            <w:r w:rsidR="00794BE5" w:rsidRPr="00635BF0" w:rsidDel="00126F98">
              <w:rPr>
                <w:rFonts w:ascii="Times New Roman" w:hAnsi="Times New Roman"/>
                <w:noProof/>
                <w:sz w:val="20"/>
                <w:szCs w:val="20"/>
                <w:lang w:val="en-GB"/>
              </w:rPr>
              <w:t xml:space="preserve"> </w:t>
            </w:r>
          </w:p>
        </w:tc>
      </w:tr>
      <w:tr w:rsidR="005B3487" w:rsidRPr="002651B8" w14:paraId="532F2A6E"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44786EF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B4702E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2.5</w:t>
            </w:r>
          </w:p>
          <w:p w14:paraId="4E464E33" w14:textId="3A1544E1"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Installation of compute notes</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7A32D9E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BDEA24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Installation of compute nodes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7034C9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549E007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C83C2E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5D8AED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4B884A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5C537E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82DE175" w14:textId="0FFEE0E2" w:rsidR="00794BE5" w:rsidRPr="00635BF0" w:rsidRDefault="00794BE5" w:rsidP="00635BF0">
            <w:pPr>
              <w:spacing w:after="0" w:line="240" w:lineRule="auto"/>
              <w:rPr>
                <w:rFonts w:ascii="Times New Roman" w:hAnsi="Times New Roman"/>
                <w:noProof/>
                <w:sz w:val="20"/>
                <w:szCs w:val="20"/>
                <w:lang w:val="en-IE"/>
              </w:rPr>
            </w:pPr>
            <w:r w:rsidRPr="00635BF0">
              <w:rPr>
                <w:rFonts w:ascii="Times New Roman" w:hAnsi="Times New Roman"/>
                <w:noProof/>
                <w:sz w:val="20"/>
                <w:szCs w:val="20"/>
                <w:lang w:val="en-GB"/>
              </w:rPr>
              <w:t>Extracts from the national low latency platform (NLLP) management system confirming that at least 18 compute nodes have been installed.</w:t>
            </w:r>
          </w:p>
        </w:tc>
      </w:tr>
      <w:tr w:rsidR="005B3487" w:rsidRPr="002651B8" w14:paraId="0E330AAD"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37BB18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69</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5558C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2.6.1</w:t>
            </w:r>
          </w:p>
          <w:p w14:paraId="243BF65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Suite of e-health projects - ePharmacy</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B65D02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BEF47A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Award of the contracts for ePharmacy systems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59BAEB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Award of the contracts for the procurement of a digital pharmacy system for hospitals (ePharmacy)</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089E05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46F74B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2DD82E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6F3730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4913D6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72ED21B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procurement process for ePharmacy shall have been completed with supplier contracts signed.</w:t>
            </w:r>
          </w:p>
        </w:tc>
      </w:tr>
      <w:tr w:rsidR="005B3487" w:rsidRPr="002651B8" w14:paraId="1D2021A4"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72D544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70</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1081CC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2.6.1</w:t>
            </w:r>
          </w:p>
          <w:p w14:paraId="2F452CC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Suite of e-health projects - ePharmacy</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0BD48FE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4A0CD8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Completion of building and configuration of ePharmacy</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7F9458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Completion of building and configuration</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10ED95A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593DFD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14FE4A3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A70F78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AD55CB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653EFB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building and configuration of the core technical IT functionality for a digital hospital ePharmacy solution shall have been completed.</w:t>
            </w:r>
          </w:p>
        </w:tc>
      </w:tr>
      <w:tr w:rsidR="005B3487" w:rsidRPr="002651B8" w14:paraId="7547EE16"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4B7421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72</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56FE21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2.6.2</w:t>
            </w:r>
          </w:p>
          <w:p w14:paraId="204290B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Suite of e-health projects - integrated financial management system</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4B65A9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2BEA08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Completion of building and configuration of the integrated financial management system</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621726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Completion of building and configuration of the integrated financial management system</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C2E899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06184A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829EA6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B1364E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2132E8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4EC38B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design, building and configuration of the integrated financial management system shall have been completed in preparation for system testing.</w:t>
            </w:r>
          </w:p>
        </w:tc>
      </w:tr>
      <w:tr w:rsidR="005B3487" w:rsidRPr="002651B8" w14:paraId="289EA340"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385B1A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AFC869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2.6.2</w:t>
            </w:r>
          </w:p>
          <w:p w14:paraId="64C3460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Suite of e-health projects - integrated financial management system</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262AD8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A8AB61" w14:textId="2EFF7F9F"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Launch of the integrated financial management system</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7C361B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1D8842C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F77C1F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058CE24" w14:textId="1ACFC570"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46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E8F16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881CA5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163C769A" w14:textId="45EB6614"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Stage gate reports shall show that the integrated financial management system has gone live in at least 46 hospitals or national functions or community health organisations.</w:t>
            </w:r>
          </w:p>
        </w:tc>
      </w:tr>
      <w:tr w:rsidR="005B3487" w:rsidRPr="002651B8" w14:paraId="22604966"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8E995A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74</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41F2BD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2.7</w:t>
            </w:r>
          </w:p>
          <w:p w14:paraId="1AE1C0D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Addressing the digital divide and enhancing digital skills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61AF6A2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188D5B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Digital Strategy for schools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97B2B5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the new Digital Strategy for schools</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5397C7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969E53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E8B109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0992F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25789C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34CBFA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Digital Strategy for schools shall have been published. It shall outline the policy of the Department of Education to embed the use of digital technologies in teaching, learning and assessment in the Irish school system, including policy objectives and priorities, and actions that shall be undertaken to achieve the required outcomes in accordance with the objectives.</w:t>
            </w:r>
          </w:p>
        </w:tc>
      </w:tr>
      <w:tr w:rsidR="005B3487" w:rsidRPr="002651B8" w14:paraId="30782151"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2EC939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75</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8E6D0E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2.7</w:t>
            </w:r>
          </w:p>
          <w:p w14:paraId="39E9584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Addressing the digital divide and enhancing digital skills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47ED841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DF286A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Increase of graduates with high level ICT skills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C24BC5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85B13D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9146FE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1015BA20" w14:textId="17556685"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9222D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D50257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6BA346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At least 10 900 learners shall be recorded as having graduated in 2021 with high-level ICT skills in the SRS, AMS and QBS government databases. These skills shall be defined as NFQ Level 6 or above.</w:t>
            </w:r>
          </w:p>
        </w:tc>
      </w:tr>
      <w:tr w:rsidR="005B3487" w:rsidRPr="00635BF0" w14:paraId="53B5758A"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A2DD1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76</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209A6B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2.7</w:t>
            </w:r>
          </w:p>
          <w:p w14:paraId="474C58C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Addressing the digital divide and enhancing digital skills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6F7600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B2CD0A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10 Year Strategy on adult skills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14E63A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the 10 Year Adult Literacy, Numeracy and Digital Literacy Strategy</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751B93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53C1C2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E10A01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EDB6F3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346ACC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195E5A2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 10 Year Adult Literacy, Numeracy and Digital Literacy Strategy shall have been adopted and published. It shall set targets for basic digital literacy acquisition.</w:t>
            </w:r>
          </w:p>
        </w:tc>
      </w:tr>
      <w:tr w:rsidR="005B3487" w:rsidRPr="002651B8" w14:paraId="4BEE3200" w14:textId="77777777" w:rsidTr="49728373">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36B142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77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DF056D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2.7</w:t>
            </w:r>
          </w:p>
          <w:p w14:paraId="38410F2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Addressing the digital divide and enhancing digital skills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2EF7E9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8D974B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Disadvantaged students equipped with ICT devices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95FCAA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AEF372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2380A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B0B43F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3AFE2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435B49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B5E50E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At least 20 000 laptops shall have been provided to disadvantaged students at further and higher education. </w:t>
            </w:r>
          </w:p>
          <w:p w14:paraId="5C51DF3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laptop specifications shall have been drawn up in conjunction with subject matter experts from higher or further education institutions, and the devices shall be suitable in the context of higher and further education provision.</w:t>
            </w:r>
          </w:p>
        </w:tc>
      </w:tr>
    </w:tbl>
    <w:p w14:paraId="5D82E34D" w14:textId="77777777" w:rsidR="00DF4F1F" w:rsidRPr="00301503" w:rsidRDefault="00DF4F1F" w:rsidP="00A53312">
      <w:pPr>
        <w:rPr>
          <w:rFonts w:ascii="Times New Roman" w:hAnsi="Times New Roman" w:cs="Times New Roman"/>
          <w:i/>
          <w:iCs/>
          <w:noProof/>
          <w:sz w:val="24"/>
          <w:lang w:val="en-GB"/>
        </w:rPr>
        <w:sectPr w:rsidR="00DF4F1F" w:rsidRPr="00301503" w:rsidSect="001D333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4D5FDEF" w14:textId="77777777" w:rsidR="00794BE5" w:rsidRPr="00301503" w:rsidRDefault="00794BE5" w:rsidP="00F46CF1">
      <w:pPr>
        <w:keepNext/>
        <w:tabs>
          <w:tab w:val="left" w:pos="850"/>
        </w:tabs>
        <w:spacing w:before="360" w:after="120" w:line="240" w:lineRule="auto"/>
        <w:jc w:val="both"/>
        <w:outlineLvl w:val="0"/>
        <w:rPr>
          <w:rFonts w:ascii="Times New Roman" w:hAnsi="Times New Roman" w:cs="Times New Roman"/>
          <w:b/>
          <w:smallCaps/>
          <w:noProof/>
          <w:sz w:val="24"/>
          <w:szCs w:val="24"/>
          <w:lang w:val="en-GB"/>
        </w:rPr>
      </w:pPr>
      <w:r w:rsidRPr="00301503">
        <w:rPr>
          <w:rFonts w:ascii="Times New Roman" w:hAnsi="Times New Roman"/>
          <w:b/>
          <w:smallCaps/>
          <w:noProof/>
          <w:sz w:val="24"/>
          <w:lang w:val="en-GB"/>
        </w:rPr>
        <w:t>C. COMPONENT 3: SOCIAL AND ECONOMIC RECOVERY AND JOB CREATION</w:t>
      </w:r>
    </w:p>
    <w:p w14:paraId="707B7B75"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This component of the Irish recovery and resilience plan contributes to addressing the following challenges: (i) the need to foster activation strategies; (ii) the need to address skill shortages and prepare the workforce for the green and digital transitions; (iii) the need to lower regulatory barriers to entrepreneurship; (iv) the need to strengthen the anti-money laundering framework; (v) the need to address features of the tax system that facilitate aggressive tax planning; (vi) the need to fully implement pension reform plans; (vii) the need to address shortages in social housing supply and improve housing affordability; and (viii) the need to improve the accessibility, resilience, and cost-effectiveness of the healthcare system.</w:t>
      </w:r>
    </w:p>
    <w:p w14:paraId="4C3C3C34"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objectives of the component are: (i) keeping those who are unemployed close to the labour market; (ii) equipping the Irish workforce with the necessary future-oriented skills that are required to boost the innovation and productivity of the small and medium-sized enterprise (SME) sector and skills in support of climate action; and (iii) contributing to strengthening the overall social and economic policy framework to help create an environment that helps maximise investments in activation support and upskilling.</w:t>
      </w:r>
    </w:p>
    <w:p w14:paraId="3DDE64BE"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component contributes to addressing the country-specific recommendations related to employment through active integration support and upskilling (country-specific recommendations 2 in 2019 and 2020), regulatory barriers to entrepreneurship (country-specific recommendation 3 in 2019), anti-money laundering (country-specific recommendation 4 in 2020), aggressive tax planning (country-specific recommendations 1 in 2019, and 4 in 2020), pensions (country-specific recommendation 1 in 2019), social and affordable housing (country-specific recommendations 3 in 2019, and 2 in 2020) and healthcare (country-specific recommendations 1 in 2019 and 2020).</w:t>
      </w:r>
    </w:p>
    <w:p w14:paraId="17CB9C4D"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937F030" w14:textId="4006097B" w:rsidR="00794BE5" w:rsidRPr="00301503" w:rsidRDefault="00794BE5">
      <w:pPr>
        <w:spacing w:before="120" w:after="120" w:line="240" w:lineRule="auto"/>
        <w:jc w:val="both"/>
        <w:rPr>
          <w:rFonts w:ascii="Times New Roman" w:hAnsi="Times New Roman" w:cs="Times New Roman"/>
          <w:b/>
          <w:noProof/>
          <w:sz w:val="24"/>
          <w:szCs w:val="24"/>
          <w:u w:val="single"/>
          <w:lang w:val="en-GB"/>
        </w:rPr>
      </w:pPr>
      <w:r w:rsidRPr="00301503">
        <w:rPr>
          <w:rFonts w:ascii="Times New Roman" w:hAnsi="Times New Roman"/>
          <w:b/>
          <w:noProof/>
          <w:sz w:val="24"/>
          <w:u w:val="single"/>
          <w:lang w:val="en-GB"/>
        </w:rPr>
        <w:t>C.1. Description of the reforms and investments for non-repayable financial support</w:t>
      </w:r>
    </w:p>
    <w:p w14:paraId="720666CF" w14:textId="77777777" w:rsidR="00794BE5" w:rsidRPr="00301503" w:rsidRDefault="00794BE5">
      <w:pPr>
        <w:keepNext/>
        <w:spacing w:before="120" w:after="120" w:line="240" w:lineRule="auto"/>
        <w:jc w:val="both"/>
        <w:rPr>
          <w:rFonts w:ascii="Times New Roman" w:hAnsi="Times New Roman" w:cs="Times New Roman"/>
          <w:b/>
          <w:i/>
          <w:noProof/>
          <w:sz w:val="24"/>
          <w:szCs w:val="24"/>
          <w:lang w:val="en-GB"/>
        </w:rPr>
      </w:pPr>
      <w:r w:rsidRPr="00301503">
        <w:rPr>
          <w:rFonts w:ascii="Times New Roman" w:hAnsi="Times New Roman"/>
          <w:noProof/>
          <w:sz w:val="24"/>
          <w:u w:val="single"/>
          <w:lang w:val="en-GB"/>
        </w:rPr>
        <w:t>Investment: 3.2 Solas Recovery Skills Response Programme</w:t>
      </w:r>
    </w:p>
    <w:p w14:paraId="7AA2F953" w14:textId="72B7F065"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 of the measure is to support the reskilling and upskilling of workers.</w:t>
      </w:r>
    </w:p>
    <w:p w14:paraId="481B0A27" w14:textId="32007516" w:rsidR="00FD2EA5" w:rsidRPr="00301503" w:rsidRDefault="00FD2EA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cs="Times New Roman"/>
          <w:noProof/>
          <w:sz w:val="24"/>
          <w:szCs w:val="24"/>
          <w:lang w:val="en-GB"/>
        </w:rPr>
        <w:t>The investment consists in reaching at least 85</w:t>
      </w:r>
      <w:r w:rsidR="00677638" w:rsidRPr="00301503">
        <w:rPr>
          <w:rFonts w:ascii="Times New Roman" w:hAnsi="Times New Roman" w:cs="Times New Roman"/>
          <w:noProof/>
          <w:sz w:val="24"/>
          <w:szCs w:val="24"/>
          <w:lang w:val="en-GB"/>
        </w:rPr>
        <w:t> </w:t>
      </w:r>
      <w:r w:rsidRPr="00301503">
        <w:rPr>
          <w:rFonts w:ascii="Times New Roman" w:hAnsi="Times New Roman" w:cs="Times New Roman"/>
          <w:noProof/>
          <w:sz w:val="24"/>
          <w:szCs w:val="24"/>
          <w:lang w:val="en-GB"/>
        </w:rPr>
        <w:t>567 enrolments in the SOLAS Green Skills Action Programme and the Skills to Compete Initiative.</w:t>
      </w:r>
    </w:p>
    <w:p w14:paraId="1A55C1BE" w14:textId="77777777" w:rsidR="00794BE5" w:rsidRPr="00301503" w:rsidRDefault="00794BE5">
      <w:pPr>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u w:val="single"/>
          <w:lang w:val="en-GB"/>
        </w:rPr>
        <w:t>Investment: 3.3 Technological Universities Transformation Fund</w:t>
      </w:r>
    </w:p>
    <w:p w14:paraId="66F657CF"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build capacity in education and training in technological universities. </w:t>
      </w:r>
    </w:p>
    <w:p w14:paraId="13938C79" w14:textId="3D451140"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szCs w:val="24"/>
          <w:lang w:val="en-GB"/>
        </w:rPr>
        <w:t xml:space="preserve">The investment consists in projects under a dedicated TU Education &amp; Training Reforms programme. </w:t>
      </w:r>
    </w:p>
    <w:p w14:paraId="1E80C37E" w14:textId="77777777" w:rsidR="00794BE5" w:rsidRPr="00301503" w:rsidRDefault="00794BE5">
      <w:pPr>
        <w:spacing w:before="60" w:after="60" w:line="240" w:lineRule="auto"/>
        <w:jc w:val="both"/>
        <w:rPr>
          <w:rFonts w:ascii="Times New Roman" w:hAnsi="Times New Roman" w:cs="Times New Roman"/>
          <w:b/>
          <w:i/>
          <w:noProof/>
          <w:sz w:val="24"/>
          <w:szCs w:val="24"/>
          <w:lang w:val="en-GB"/>
        </w:rPr>
      </w:pPr>
      <w:r w:rsidRPr="00301503">
        <w:rPr>
          <w:rFonts w:ascii="Times New Roman" w:hAnsi="Times New Roman"/>
          <w:noProof/>
          <w:sz w:val="24"/>
          <w:szCs w:val="24"/>
          <w:u w:val="single"/>
          <w:lang w:val="en-GB"/>
        </w:rPr>
        <w:t>Reform: 3.4 Reducing Regulatory Barriers To Entrepreneurship</w:t>
      </w:r>
    </w:p>
    <w:p w14:paraId="4CD881D4" w14:textId="77777777" w:rsidR="00794BE5" w:rsidRPr="00301503" w:rsidRDefault="00794BE5">
      <w:pPr>
        <w:spacing w:before="60" w:after="6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 of the measure is to remove unnecessary regulatory obstacles for SMEs when it comes to establishing and growing their business.</w:t>
      </w:r>
    </w:p>
    <w:p w14:paraId="28F97FAD" w14:textId="77777777" w:rsidR="00794BE5" w:rsidRPr="00301503" w:rsidRDefault="00794BE5">
      <w:pPr>
        <w:spacing w:before="60" w:after="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consists in the design, implementation, and verification of application of the SME test. The SME test shall contain four steps for policymakers to consider: (i) SME stakeholder consultation, (ii) identification of affected businesses, (iii) measurement of the impact on SMEs, and (iv) assessment of alternative mechanisms and mitigating measures. In addition, the reform consists in the publication of a project report on the development of a single SME Portal to provide assistance and supports for SMEs.</w:t>
      </w:r>
    </w:p>
    <w:p w14:paraId="06A3EBA3"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shall be completed by 31 March 2023.</w:t>
      </w:r>
    </w:p>
    <w:p w14:paraId="5993933F" w14:textId="117AC72D" w:rsidR="00794BE5" w:rsidRPr="00301503" w:rsidRDefault="00794BE5">
      <w:pPr>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szCs w:val="24"/>
          <w:u w:val="single"/>
          <w:lang w:val="en-GB"/>
        </w:rPr>
        <w:t>Reform: 3.5 Anti</w:t>
      </w:r>
      <w:r w:rsidR="28E32591" w:rsidRPr="00301503">
        <w:rPr>
          <w:rFonts w:ascii="Times New Roman" w:hAnsi="Times New Roman"/>
          <w:noProof/>
          <w:sz w:val="24"/>
          <w:szCs w:val="24"/>
          <w:u w:val="single"/>
          <w:lang w:val="en-GB"/>
        </w:rPr>
        <w:t>-</w:t>
      </w:r>
      <w:r w:rsidRPr="00301503">
        <w:rPr>
          <w:rFonts w:ascii="Times New Roman" w:hAnsi="Times New Roman"/>
          <w:noProof/>
          <w:sz w:val="24"/>
          <w:szCs w:val="24"/>
          <w:u w:val="single"/>
          <w:lang w:val="en-GB"/>
        </w:rPr>
        <w:t>Money Laundering</w:t>
      </w:r>
    </w:p>
    <w:p w14:paraId="0D84B939" w14:textId="1DB3A7FB"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The objective of the measure is to </w:t>
      </w:r>
      <w:r w:rsidR="003E18F9" w:rsidRPr="00301503">
        <w:rPr>
          <w:rFonts w:ascii="Times New Roman" w:hAnsi="Times New Roman"/>
          <w:noProof/>
          <w:sz w:val="24"/>
          <w:lang w:val="en-GB"/>
        </w:rPr>
        <w:t xml:space="preserve">reinforce </w:t>
      </w:r>
      <w:r w:rsidRPr="00301503">
        <w:rPr>
          <w:rFonts w:ascii="Times New Roman" w:hAnsi="Times New Roman"/>
          <w:noProof/>
          <w:sz w:val="24"/>
          <w:lang w:val="en-GB"/>
        </w:rPr>
        <w:t>Ireland’s anti-money laundering framework.</w:t>
      </w:r>
    </w:p>
    <w:p w14:paraId="37C2714F" w14:textId="3ECD301C" w:rsidR="00794BE5" w:rsidRPr="00301503" w:rsidRDefault="6717B31D">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szCs w:val="24"/>
          <w:lang w:val="en-GB"/>
        </w:rPr>
        <w:t xml:space="preserve">The reform consists in the publication of a sectoral anti-money laundering/counter financing of terrorism risk assessment of trust or company service providers (TCSPs), the </w:t>
      </w:r>
      <w:r w:rsidR="4C919454" w:rsidRPr="00301503">
        <w:rPr>
          <w:rFonts w:ascii="Times New Roman" w:hAnsi="Times New Roman"/>
          <w:noProof/>
          <w:sz w:val="24"/>
          <w:szCs w:val="24"/>
          <w:lang w:val="en-GB"/>
        </w:rPr>
        <w:t>reinforcement</w:t>
      </w:r>
      <w:r w:rsidRPr="00301503">
        <w:rPr>
          <w:rFonts w:ascii="Times New Roman" w:hAnsi="Times New Roman"/>
          <w:noProof/>
          <w:sz w:val="24"/>
          <w:szCs w:val="24"/>
          <w:lang w:val="en-GB"/>
        </w:rPr>
        <w:t xml:space="preserve"> of the Anti-Money Laundering Compliance Unit (AMLCU) staff in the Department of Justice, a review report to government on the feasibility of amending the primary legislation to expand the regulatory toolkit to include an administrative financial sanctions regime and entry into force of</w:t>
      </w:r>
      <w:r w:rsidR="00131B9C">
        <w:rPr>
          <w:rFonts w:ascii="Times New Roman" w:hAnsi="Times New Roman"/>
          <w:noProof/>
          <w:sz w:val="24"/>
          <w:szCs w:val="24"/>
          <w:lang w:val="en-GB"/>
        </w:rPr>
        <w:t xml:space="preserve"> </w:t>
      </w:r>
      <w:r w:rsidR="6249A9B0" w:rsidRPr="00301503">
        <w:rPr>
          <w:rFonts w:ascii="Times New Roman" w:hAnsi="Times New Roman"/>
          <w:noProof/>
          <w:sz w:val="24"/>
          <w:szCs w:val="24"/>
          <w:lang w:val="en-GB"/>
        </w:rPr>
        <w:t>legal act</w:t>
      </w:r>
      <w:r w:rsidR="28CB1B5B" w:rsidRPr="00301503">
        <w:rPr>
          <w:rFonts w:ascii="Times New Roman" w:hAnsi="Times New Roman"/>
          <w:noProof/>
          <w:sz w:val="24"/>
          <w:szCs w:val="24"/>
          <w:lang w:val="en-GB"/>
        </w:rPr>
        <w:t>(s)</w:t>
      </w:r>
      <w:r w:rsidR="00131B9C">
        <w:rPr>
          <w:rFonts w:ascii="Times New Roman" w:hAnsi="Times New Roman"/>
          <w:noProof/>
          <w:sz w:val="24"/>
          <w:szCs w:val="24"/>
          <w:lang w:val="en-GB"/>
        </w:rPr>
        <w:t xml:space="preserve"> </w:t>
      </w:r>
      <w:r w:rsidRPr="00301503">
        <w:rPr>
          <w:rFonts w:ascii="Times New Roman" w:hAnsi="Times New Roman"/>
          <w:noProof/>
          <w:sz w:val="24"/>
          <w:szCs w:val="24"/>
          <w:lang w:val="en-GB"/>
        </w:rPr>
        <w:t>introducing an administrative financial sanctions regime.</w:t>
      </w:r>
    </w:p>
    <w:p w14:paraId="42BB5882" w14:textId="77777777" w:rsidR="00794BE5" w:rsidRPr="00301503" w:rsidRDefault="00794BE5">
      <w:pPr>
        <w:spacing w:before="120" w:after="120" w:line="240" w:lineRule="auto"/>
        <w:jc w:val="both"/>
        <w:rPr>
          <w:rFonts w:ascii="Times New Roman" w:hAnsi="Times New Roman" w:cs="Times New Roman"/>
          <w:b/>
          <w:i/>
          <w:noProof/>
          <w:sz w:val="24"/>
          <w:szCs w:val="24"/>
          <w:lang w:val="en-GB"/>
        </w:rPr>
      </w:pPr>
      <w:r w:rsidRPr="00301503">
        <w:rPr>
          <w:rFonts w:ascii="Times New Roman" w:hAnsi="Times New Roman"/>
          <w:noProof/>
          <w:sz w:val="24"/>
          <w:szCs w:val="24"/>
          <w:u w:val="single"/>
          <w:lang w:val="en-GB"/>
        </w:rPr>
        <w:t>Reform: 3.6 Aggressive Tax Planning</w:t>
      </w:r>
    </w:p>
    <w:p w14:paraId="283F5E73"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 of the measure is to apply preventative measures to limit opportunities for aggressive tax planning and in particular double non-taxation by means of outbound payments.</w:t>
      </w:r>
    </w:p>
    <w:p w14:paraId="221738D9"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consists of: (i) an amendment to the legislation on capital allowances on intangible assets, guidance on the corporate tax residency reform and the entry into force of enhanced Controlled Foreign Company rules. In respect of outbound payments, the reform also includes (ii) the publication of economic analysis by an independent external contractor on the impact of recent reforms affecting payment flows; (iii) a public consultation on the possibility of introducing measures on outbound payments; and (iv) the entry into force of legislation to prevent double non-taxation applying to outbound payments towards jurisdictions on the EU list of non-cooperative jurisdictions, no-tax, and zero-tax jurisdictions. These legislative measures shall include withholding taxes or non-deductibility of outbound payments. In the case of dividends, measures shall include withholding taxes since dividends cannot be deducted.</w:t>
      </w:r>
    </w:p>
    <w:p w14:paraId="6FEC92DA" w14:textId="77777777" w:rsidR="00794BE5" w:rsidRPr="00301503" w:rsidRDefault="00794BE5">
      <w:pPr>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lang w:val="en-GB"/>
        </w:rPr>
        <w:t xml:space="preserve">The reform shall be completed by 31 March 2024. </w:t>
      </w:r>
    </w:p>
    <w:p w14:paraId="61CAB3F9" w14:textId="77777777" w:rsidR="00794BE5" w:rsidRPr="00301503" w:rsidRDefault="00794BE5">
      <w:pPr>
        <w:keepNext/>
        <w:spacing w:before="120" w:after="120" w:line="240" w:lineRule="auto"/>
        <w:jc w:val="both"/>
        <w:rPr>
          <w:rFonts w:ascii="Times New Roman" w:hAnsi="Times New Roman" w:cs="Times New Roman"/>
          <w:noProof/>
          <w:sz w:val="24"/>
          <w:szCs w:val="24"/>
          <w:u w:val="single"/>
          <w:lang w:val="en-GB"/>
        </w:rPr>
      </w:pPr>
      <w:r w:rsidRPr="00301503">
        <w:rPr>
          <w:rFonts w:ascii="Times New Roman" w:hAnsi="Times New Roman"/>
          <w:noProof/>
          <w:sz w:val="24"/>
          <w:szCs w:val="24"/>
          <w:u w:val="single"/>
          <w:lang w:val="en-GB"/>
        </w:rPr>
        <w:t xml:space="preserve">Reform: 3.7 Pensions </w:t>
      </w:r>
    </w:p>
    <w:p w14:paraId="38673E2F"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 of the measure is to simplify and harmonise the supplementary pension landscape.</w:t>
      </w:r>
    </w:p>
    <w:p w14:paraId="6BC96C09"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consists of legislative measures that shall support the harmonisation of the tax treatment of employer contributions and help simplify the drawdown process. A first measure consists in removing a rule which prohibits transfer from second pillar occupational schemes to third pillar personal retirement savings accounts (PRSAs), where the individual has more than 15 years qualifying service. A second measure includes removing the benefit-in-kind charge on employer contributions to an employee’s pension. A third measure is the potential abolition of the ‘approved minimum retirement fund’.</w:t>
      </w:r>
    </w:p>
    <w:p w14:paraId="294282BE"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shall be completed by 31 December 2022.</w:t>
      </w:r>
    </w:p>
    <w:p w14:paraId="779E7508" w14:textId="77777777" w:rsidR="00794BE5" w:rsidRPr="00301503" w:rsidRDefault="00794BE5">
      <w:pPr>
        <w:spacing w:before="120" w:after="120" w:line="240" w:lineRule="auto"/>
        <w:jc w:val="both"/>
        <w:rPr>
          <w:rFonts w:ascii="Times New Roman" w:hAnsi="Times New Roman" w:cs="Times New Roman"/>
          <w:b/>
          <w:i/>
          <w:noProof/>
          <w:sz w:val="24"/>
          <w:szCs w:val="24"/>
          <w:lang w:val="en-GB"/>
        </w:rPr>
      </w:pPr>
      <w:r w:rsidRPr="00301503">
        <w:rPr>
          <w:rFonts w:ascii="Times New Roman" w:hAnsi="Times New Roman"/>
          <w:noProof/>
          <w:sz w:val="24"/>
          <w:szCs w:val="24"/>
          <w:u w:val="single"/>
          <w:lang w:val="en-GB"/>
        </w:rPr>
        <w:t xml:space="preserve">Reform: 3.8 Increasing the provision of social and affordable housing </w:t>
      </w:r>
    </w:p>
    <w:p w14:paraId="14FCB516"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objective of the measure is to increase the supply of social and affordable housing.</w:t>
      </w:r>
    </w:p>
    <w:p w14:paraId="3DBBC62A" w14:textId="77777777" w:rsidR="00794BE5" w:rsidRPr="00301503" w:rsidRDefault="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reform consists in the entry into operation of the Land Development Agency (LDA) as commercial state agency as provided under the LDA Act. It also consists in the entry into force of the Affordable Housing Act sections related to the affordable purchase scheme for homes on public lands, the cost rental scheme and equity support scheme.</w:t>
      </w:r>
    </w:p>
    <w:p w14:paraId="516B383D" w14:textId="60D436F6" w:rsidR="00794BE5" w:rsidRPr="00ED1BE3" w:rsidRDefault="00794BE5">
      <w:pPr>
        <w:spacing w:before="120" w:after="120" w:line="240" w:lineRule="auto"/>
        <w:jc w:val="both"/>
        <w:rPr>
          <w:noProof/>
          <w:lang w:val="en-IE"/>
        </w:rPr>
      </w:pPr>
      <w:r w:rsidRPr="00301503">
        <w:rPr>
          <w:rFonts w:ascii="Times New Roman" w:hAnsi="Times New Roman"/>
          <w:noProof/>
          <w:sz w:val="24"/>
          <w:szCs w:val="24"/>
          <w:lang w:val="en-GB"/>
        </w:rPr>
        <w:t xml:space="preserve">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at least 70% (by weight) of the non-hazardous construction and demolition waste (excluding naturally occurring material referred to in category 17 05 04 in </w:t>
      </w:r>
      <w:r w:rsidRPr="00D150AA">
        <w:rPr>
          <w:rFonts w:ascii="Times New Roman" w:hAnsi="Times New Roman" w:cs="Times New Roman"/>
          <w:noProof/>
          <w:sz w:val="24"/>
          <w:szCs w:val="24"/>
          <w:lang w:val="en-GB"/>
        </w:rPr>
        <w:t>the Eu</w:t>
      </w:r>
      <w:r w:rsidRPr="00D150AA">
        <w:rPr>
          <w:rFonts w:ascii="Times New Roman" w:hAnsi="Times New Roman" w:cs="Times New Roman"/>
          <w:noProof/>
          <w:sz w:val="24"/>
          <w:szCs w:val="24"/>
          <w:lang w:val="en-IE"/>
        </w:rPr>
        <w:t>r</w:t>
      </w:r>
      <w:r w:rsidRPr="00D150AA">
        <w:rPr>
          <w:rFonts w:ascii="Times New Roman" w:hAnsi="Times New Roman" w:cs="Times New Roman"/>
          <w:noProof/>
          <w:sz w:val="24"/>
          <w:szCs w:val="24"/>
          <w:lang w:val="en-GB"/>
        </w:rPr>
        <w:t>opean List of</w:t>
      </w:r>
      <w:r w:rsidRPr="00F25E7D">
        <w:rPr>
          <w:rFonts w:ascii="Times New Roman" w:hAnsi="Times New Roman"/>
          <w:noProof/>
          <w:sz w:val="24"/>
          <w:szCs w:val="24"/>
          <w:lang w:val="en-GB"/>
        </w:rPr>
        <w:t xml:space="preserve"> Waste established by Decision 2000/532/EC) generated on the construction site shall be prepared for re-use, recycling and other material recovery, including backfilling operations using waste to substitute other materials, in accordance with the waste hierarchy and the EU Construction and Demolition Waste Management Protocol.</w:t>
      </w:r>
    </w:p>
    <w:p w14:paraId="63A1E81F" w14:textId="61496BC6" w:rsidR="00794BE5" w:rsidRPr="00ED1BE3" w:rsidRDefault="00794BE5">
      <w:pPr>
        <w:spacing w:before="120" w:after="120" w:line="240" w:lineRule="auto"/>
        <w:jc w:val="both"/>
        <w:rPr>
          <w:noProof/>
          <w:lang w:val="en-IE"/>
        </w:rPr>
      </w:pPr>
      <w:r w:rsidRPr="00F25E7D">
        <w:rPr>
          <w:rFonts w:ascii="Times New Roman" w:hAnsi="Times New Roman"/>
          <w:noProof/>
          <w:sz w:val="24"/>
          <w:szCs w:val="24"/>
          <w:lang w:val="en-GB"/>
        </w:rPr>
        <w:t xml:space="preserve">The reform shall be completed by 31 March 2022. </w:t>
      </w:r>
    </w:p>
    <w:p w14:paraId="432C5924" w14:textId="7C22B689" w:rsidR="00794BE5" w:rsidRPr="00ED1BE3" w:rsidRDefault="00794BE5">
      <w:pPr>
        <w:spacing w:before="120" w:after="120" w:line="240" w:lineRule="auto"/>
        <w:jc w:val="both"/>
        <w:rPr>
          <w:noProof/>
          <w:lang w:val="en-IE"/>
        </w:rPr>
      </w:pPr>
      <w:r w:rsidRPr="00ED1BE3">
        <w:rPr>
          <w:rFonts w:ascii="Times New Roman" w:hAnsi="Times New Roman"/>
          <w:noProof/>
          <w:sz w:val="24"/>
          <w:szCs w:val="24"/>
          <w:u w:val="single"/>
          <w:lang w:val="en-GB"/>
        </w:rPr>
        <w:t>Reform: 3.9 Health</w:t>
      </w:r>
    </w:p>
    <w:p w14:paraId="2C1D245A" w14:textId="2B46E7D2" w:rsidR="00794BE5" w:rsidRPr="00F25E7D" w:rsidRDefault="00794BE5">
      <w:pPr>
        <w:spacing w:before="120" w:after="120" w:line="240" w:lineRule="auto"/>
        <w:jc w:val="both"/>
        <w:rPr>
          <w:noProof/>
          <w:lang w:val="en-IE"/>
        </w:rPr>
      </w:pPr>
      <w:r w:rsidRPr="00ED1BE3">
        <w:rPr>
          <w:rFonts w:ascii="Times New Roman" w:hAnsi="Times New Roman"/>
          <w:noProof/>
          <w:sz w:val="24"/>
          <w:szCs w:val="24"/>
          <w:lang w:val="en-GB"/>
        </w:rPr>
        <w:t>The objective of the measure is to progress on the implementation of the Sláintecare reform programme to contribute to achieving a universal single-tier healthcare system where everyone has equal access to services based on need irrespective of ability to pay.</w:t>
      </w:r>
    </w:p>
    <w:p w14:paraId="1A100235" w14:textId="159DF354" w:rsidR="00794BE5" w:rsidRPr="00F25E7D" w:rsidRDefault="00794BE5">
      <w:pPr>
        <w:spacing w:before="120" w:after="120" w:line="240" w:lineRule="auto"/>
        <w:jc w:val="both"/>
        <w:rPr>
          <w:noProof/>
          <w:lang w:val="en-IE"/>
        </w:rPr>
      </w:pPr>
      <w:r w:rsidRPr="00ED1BE3">
        <w:rPr>
          <w:rFonts w:ascii="Times New Roman" w:hAnsi="Times New Roman"/>
          <w:noProof/>
          <w:sz w:val="24"/>
          <w:szCs w:val="24"/>
          <w:lang w:val="en-GB"/>
        </w:rPr>
        <w:t>The reform consists in implementing the Sláintecare Consultant Contract. The Sláintecare Consultant Contract shall be a ‘public only’ contract of employment for consultants, with no provision for any private practice, on or offsite, and shall introduce increased salary over existing new entrant salary levels.</w:t>
      </w:r>
      <w:r w:rsidRPr="00ED1BE3">
        <w:rPr>
          <w:rFonts w:ascii="Times New Roman" w:hAnsi="Times New Roman"/>
          <w:noProof/>
          <w:sz w:val="20"/>
          <w:szCs w:val="20"/>
          <w:lang w:val="en-GB"/>
        </w:rPr>
        <w:t xml:space="preserve"> </w:t>
      </w:r>
      <w:r w:rsidRPr="00ED1BE3">
        <w:rPr>
          <w:rFonts w:ascii="Times New Roman" w:hAnsi="Times New Roman"/>
          <w:noProof/>
          <w:sz w:val="24"/>
          <w:szCs w:val="24"/>
          <w:lang w:val="en-GB"/>
        </w:rPr>
        <w:t>The reform also consists in 96 Community Health Networks (CHNs) having accepted referrals from general practitioners. Finally, it also consists in at least 430</w:t>
      </w:r>
      <w:r w:rsidR="0049649D" w:rsidRPr="00D01A22">
        <w:rPr>
          <w:rFonts w:ascii="Times New Roman" w:hAnsi="Times New Roman" w:cs="Times New Roman"/>
          <w:noProof/>
          <w:sz w:val="20"/>
          <w:szCs w:val="20"/>
          <w:lang w:val="en-GB"/>
        </w:rPr>
        <w:t> </w:t>
      </w:r>
      <w:r w:rsidRPr="00ED1BE3">
        <w:rPr>
          <w:rFonts w:ascii="Times New Roman" w:hAnsi="Times New Roman"/>
          <w:noProof/>
          <w:sz w:val="24"/>
          <w:szCs w:val="24"/>
          <w:lang w:val="en-GB"/>
        </w:rPr>
        <w:t>000 patients having received a review under the Chronic Disease Management Structured Treatment Programme.</w:t>
      </w:r>
    </w:p>
    <w:p w14:paraId="2D650900" w14:textId="00E970F4" w:rsidR="00794BE5" w:rsidRPr="00301503" w:rsidRDefault="00794BE5">
      <w:pPr>
        <w:spacing w:before="120" w:after="120" w:line="240" w:lineRule="auto"/>
        <w:jc w:val="both"/>
        <w:rPr>
          <w:rFonts w:ascii="Times New Roman" w:hAnsi="Times New Roman"/>
          <w:noProof/>
          <w:sz w:val="24"/>
          <w:szCs w:val="24"/>
          <w:lang w:val="en-GB"/>
        </w:rPr>
      </w:pPr>
      <w:r w:rsidRPr="00F25E7D">
        <w:rPr>
          <w:rFonts w:ascii="Times New Roman" w:hAnsi="Times New Roman"/>
          <w:noProof/>
          <w:sz w:val="24"/>
          <w:szCs w:val="24"/>
          <w:lang w:val="en-GB"/>
        </w:rPr>
        <w:t>The reform shall be completed by 31 December 2</w:t>
      </w:r>
      <w:r w:rsidRPr="00301503">
        <w:rPr>
          <w:rFonts w:ascii="Times New Roman" w:hAnsi="Times New Roman"/>
          <w:noProof/>
          <w:sz w:val="24"/>
          <w:szCs w:val="24"/>
          <w:lang w:val="en-GB"/>
        </w:rPr>
        <w:t>023</w:t>
      </w:r>
      <w:r w:rsidR="004D23CC" w:rsidRPr="00301503">
        <w:rPr>
          <w:rFonts w:ascii="Times New Roman" w:hAnsi="Times New Roman"/>
          <w:noProof/>
          <w:sz w:val="24"/>
          <w:szCs w:val="24"/>
          <w:lang w:val="en-GB"/>
        </w:rPr>
        <w:t>.</w:t>
      </w:r>
    </w:p>
    <w:p w14:paraId="496BDA40" w14:textId="77777777" w:rsidR="00917354" w:rsidRPr="00301503" w:rsidRDefault="00917354">
      <w:pPr>
        <w:spacing w:before="120" w:after="120" w:line="240" w:lineRule="auto"/>
        <w:jc w:val="both"/>
        <w:rPr>
          <w:rFonts w:ascii="Times New Roman" w:hAnsi="Times New Roman"/>
          <w:noProof/>
          <w:sz w:val="24"/>
          <w:szCs w:val="24"/>
          <w:lang w:val="en-GB"/>
        </w:rPr>
      </w:pPr>
    </w:p>
    <w:p w14:paraId="25BF17F4" w14:textId="77777777" w:rsidR="00917354" w:rsidRPr="00301503" w:rsidRDefault="00917354">
      <w:pPr>
        <w:spacing w:before="120" w:after="120" w:line="240" w:lineRule="auto"/>
        <w:jc w:val="both"/>
        <w:rPr>
          <w:rFonts w:ascii="Times New Roman" w:hAnsi="Times New Roman"/>
          <w:noProof/>
          <w:sz w:val="24"/>
          <w:szCs w:val="24"/>
          <w:lang w:val="en-GB"/>
        </w:rPr>
      </w:pPr>
    </w:p>
    <w:p w14:paraId="2ED633C2" w14:textId="77777777" w:rsidR="00917354" w:rsidRPr="00301503" w:rsidRDefault="00917354">
      <w:pPr>
        <w:spacing w:before="120" w:after="120" w:line="240" w:lineRule="auto"/>
        <w:jc w:val="both"/>
        <w:rPr>
          <w:rFonts w:ascii="Times New Roman" w:hAnsi="Times New Roman"/>
          <w:noProof/>
          <w:sz w:val="24"/>
          <w:szCs w:val="24"/>
          <w:lang w:val="en-GB"/>
        </w:rPr>
      </w:pPr>
    </w:p>
    <w:p w14:paraId="23AB82D3" w14:textId="77777777" w:rsidR="00E37D3B" w:rsidRPr="00301503" w:rsidRDefault="00E37D3B" w:rsidP="00D03EA5">
      <w:pPr>
        <w:rPr>
          <w:rFonts w:ascii="Times New Roman" w:hAnsi="Times New Roman"/>
          <w:b/>
          <w:noProof/>
          <w:sz w:val="24"/>
          <w:u w:val="single"/>
          <w:lang w:val="en-GB"/>
        </w:rPr>
        <w:sectPr w:rsidR="00E37D3B" w:rsidRPr="00301503" w:rsidSect="00E37D3B">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5C1C98BB" w14:textId="42A6832F" w:rsidR="00794BE5" w:rsidRPr="00301503" w:rsidRDefault="00794BE5" w:rsidP="0023014E">
      <w:pPr>
        <w:spacing w:before="120" w:after="120" w:line="240" w:lineRule="auto"/>
        <w:jc w:val="both"/>
        <w:rPr>
          <w:rFonts w:ascii="Times New Roman" w:hAnsi="Times New Roman"/>
          <w:b/>
          <w:noProof/>
          <w:sz w:val="24"/>
          <w:u w:val="single"/>
          <w:lang w:val="en-GB"/>
        </w:rPr>
      </w:pPr>
      <w:r w:rsidRPr="00301503">
        <w:rPr>
          <w:rFonts w:ascii="Times New Roman" w:hAnsi="Times New Roman"/>
          <w:b/>
          <w:noProof/>
          <w:sz w:val="24"/>
          <w:u w:val="single"/>
          <w:lang w:val="en-GB"/>
        </w:rPr>
        <w:t>C.2. Milestones, targets, indicators, and timetable for monitoring and implementation for non-repayable financial support</w:t>
      </w:r>
    </w:p>
    <w:tbl>
      <w:tblPr>
        <w:tblW w:w="16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28" w:type="dxa"/>
        </w:tblCellMar>
        <w:tblLook w:val="04A0" w:firstRow="1" w:lastRow="0" w:firstColumn="1" w:lastColumn="0" w:noHBand="0" w:noVBand="1"/>
      </w:tblPr>
      <w:tblGrid>
        <w:gridCol w:w="1184"/>
        <w:gridCol w:w="1565"/>
        <w:gridCol w:w="1103"/>
        <w:gridCol w:w="1512"/>
        <w:gridCol w:w="1565"/>
        <w:gridCol w:w="1243"/>
        <w:gridCol w:w="960"/>
        <w:gridCol w:w="840"/>
        <w:gridCol w:w="960"/>
        <w:gridCol w:w="720"/>
        <w:gridCol w:w="4622"/>
      </w:tblGrid>
      <w:tr w:rsidR="00794BE5" w:rsidRPr="002651B8" w14:paraId="101EAFDD" w14:textId="77777777" w:rsidTr="6732CEBD">
        <w:trPr>
          <w:trHeight w:val="557"/>
          <w:tblHeader/>
          <w:jc w:val="center"/>
        </w:trPr>
        <w:tc>
          <w:tcPr>
            <w:tcW w:w="1184" w:type="dxa"/>
            <w:vMerge w:val="restart"/>
            <w:shd w:val="clear" w:color="auto" w:fill="BDD7EE"/>
            <w:tcMar>
              <w:right w:w="28" w:type="dxa"/>
            </w:tcMar>
            <w:vAlign w:val="center"/>
            <w:hideMark/>
          </w:tcPr>
          <w:p w14:paraId="501C1AC5"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Sequential Number</w:t>
            </w:r>
          </w:p>
        </w:tc>
        <w:tc>
          <w:tcPr>
            <w:tcW w:w="1565" w:type="dxa"/>
            <w:vMerge w:val="restart"/>
            <w:shd w:val="clear" w:color="auto" w:fill="BDD7EE"/>
            <w:vAlign w:val="center"/>
            <w:hideMark/>
          </w:tcPr>
          <w:p w14:paraId="613BD36D"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Related Measure (Reform or Investment)</w:t>
            </w:r>
          </w:p>
        </w:tc>
        <w:tc>
          <w:tcPr>
            <w:tcW w:w="1103" w:type="dxa"/>
            <w:vMerge w:val="restart"/>
            <w:shd w:val="clear" w:color="auto" w:fill="BDD7EE"/>
            <w:vAlign w:val="center"/>
            <w:hideMark/>
          </w:tcPr>
          <w:p w14:paraId="4F2AF0F6"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Milestone / Target</w:t>
            </w:r>
          </w:p>
        </w:tc>
        <w:tc>
          <w:tcPr>
            <w:tcW w:w="1512" w:type="dxa"/>
            <w:vMerge w:val="restart"/>
            <w:shd w:val="clear" w:color="auto" w:fill="BDD7EE"/>
            <w:vAlign w:val="center"/>
            <w:hideMark/>
          </w:tcPr>
          <w:p w14:paraId="3D6AEA94"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Name</w:t>
            </w:r>
          </w:p>
        </w:tc>
        <w:tc>
          <w:tcPr>
            <w:tcW w:w="1565" w:type="dxa"/>
            <w:vMerge w:val="restart"/>
            <w:shd w:val="clear" w:color="auto" w:fill="BDD7EE"/>
            <w:vAlign w:val="center"/>
            <w:hideMark/>
          </w:tcPr>
          <w:p w14:paraId="49B6081B" w14:textId="76822503"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Qualitative indicators (for milestones)</w:t>
            </w:r>
          </w:p>
        </w:tc>
        <w:tc>
          <w:tcPr>
            <w:tcW w:w="3043" w:type="dxa"/>
            <w:gridSpan w:val="3"/>
            <w:shd w:val="clear" w:color="auto" w:fill="BDD7EE"/>
            <w:vAlign w:val="center"/>
            <w:hideMark/>
          </w:tcPr>
          <w:p w14:paraId="6761D391" w14:textId="684D733C"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Quantitative indicators (for targets)</w:t>
            </w:r>
          </w:p>
        </w:tc>
        <w:tc>
          <w:tcPr>
            <w:tcW w:w="1680" w:type="dxa"/>
            <w:gridSpan w:val="2"/>
            <w:shd w:val="clear" w:color="auto" w:fill="BDD7EE"/>
            <w:vAlign w:val="center"/>
            <w:hideMark/>
          </w:tcPr>
          <w:p w14:paraId="2EFE40C3"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Indicative timeline for completion</w:t>
            </w:r>
          </w:p>
        </w:tc>
        <w:tc>
          <w:tcPr>
            <w:tcW w:w="4622" w:type="dxa"/>
            <w:vMerge w:val="restart"/>
            <w:shd w:val="clear" w:color="auto" w:fill="BDD7EE"/>
            <w:vAlign w:val="center"/>
            <w:hideMark/>
          </w:tcPr>
          <w:p w14:paraId="6B073F92"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Description of each milestone and target</w:t>
            </w:r>
          </w:p>
        </w:tc>
      </w:tr>
      <w:tr w:rsidR="00794BE5" w:rsidRPr="00635BF0" w14:paraId="6211EEB8" w14:textId="77777777" w:rsidTr="6732CEBD">
        <w:trPr>
          <w:trHeight w:val="488"/>
          <w:tblHeader/>
          <w:jc w:val="center"/>
        </w:trPr>
        <w:tc>
          <w:tcPr>
            <w:tcW w:w="1184" w:type="dxa"/>
            <w:vMerge/>
            <w:tcMar>
              <w:right w:w="28" w:type="dxa"/>
            </w:tcMar>
            <w:hideMark/>
          </w:tcPr>
          <w:p w14:paraId="044D7373" w14:textId="77777777" w:rsidR="00794BE5" w:rsidRPr="00635BF0" w:rsidRDefault="00794BE5">
            <w:pPr>
              <w:spacing w:after="0" w:line="240" w:lineRule="auto"/>
              <w:rPr>
                <w:rFonts w:ascii="Times New Roman" w:eastAsia="Times New Roman" w:hAnsi="Times New Roman" w:cs="Times New Roman"/>
                <w:b/>
                <w:noProof/>
                <w:sz w:val="20"/>
                <w:szCs w:val="20"/>
                <w:lang w:val="en-GB" w:eastAsia="en-GB"/>
              </w:rPr>
            </w:pPr>
          </w:p>
        </w:tc>
        <w:tc>
          <w:tcPr>
            <w:tcW w:w="1565" w:type="dxa"/>
            <w:vMerge/>
            <w:hideMark/>
          </w:tcPr>
          <w:p w14:paraId="2A52C52A" w14:textId="77777777" w:rsidR="00794BE5" w:rsidRPr="00635BF0" w:rsidRDefault="00794BE5">
            <w:pPr>
              <w:spacing w:after="0" w:line="240" w:lineRule="auto"/>
              <w:rPr>
                <w:rFonts w:ascii="Times New Roman" w:eastAsia="Times New Roman" w:hAnsi="Times New Roman" w:cs="Times New Roman"/>
                <w:b/>
                <w:noProof/>
                <w:sz w:val="20"/>
                <w:szCs w:val="20"/>
                <w:lang w:val="en-GB" w:eastAsia="en-GB"/>
              </w:rPr>
            </w:pPr>
          </w:p>
        </w:tc>
        <w:tc>
          <w:tcPr>
            <w:tcW w:w="1103" w:type="dxa"/>
            <w:vMerge/>
            <w:hideMark/>
          </w:tcPr>
          <w:p w14:paraId="4462B38D" w14:textId="77777777" w:rsidR="00794BE5" w:rsidRPr="00635BF0" w:rsidRDefault="00794BE5">
            <w:pPr>
              <w:spacing w:after="0" w:line="240" w:lineRule="auto"/>
              <w:rPr>
                <w:rFonts w:ascii="Times New Roman" w:eastAsia="Times New Roman" w:hAnsi="Times New Roman" w:cs="Times New Roman"/>
                <w:b/>
                <w:noProof/>
                <w:sz w:val="20"/>
                <w:szCs w:val="20"/>
                <w:lang w:val="en-GB" w:eastAsia="en-GB"/>
              </w:rPr>
            </w:pPr>
          </w:p>
        </w:tc>
        <w:tc>
          <w:tcPr>
            <w:tcW w:w="1512" w:type="dxa"/>
            <w:vMerge/>
            <w:hideMark/>
          </w:tcPr>
          <w:p w14:paraId="198EF327" w14:textId="77777777" w:rsidR="00794BE5" w:rsidRPr="00635BF0" w:rsidRDefault="00794BE5">
            <w:pPr>
              <w:spacing w:after="0" w:line="240" w:lineRule="auto"/>
              <w:rPr>
                <w:rFonts w:ascii="Times New Roman" w:eastAsia="Times New Roman" w:hAnsi="Times New Roman" w:cs="Times New Roman"/>
                <w:b/>
                <w:noProof/>
                <w:sz w:val="20"/>
                <w:szCs w:val="20"/>
                <w:lang w:val="en-GB" w:eastAsia="en-GB"/>
              </w:rPr>
            </w:pPr>
          </w:p>
        </w:tc>
        <w:tc>
          <w:tcPr>
            <w:tcW w:w="1565" w:type="dxa"/>
            <w:vMerge/>
            <w:hideMark/>
          </w:tcPr>
          <w:p w14:paraId="1C12EB39" w14:textId="77777777" w:rsidR="00794BE5" w:rsidRPr="00635BF0" w:rsidRDefault="00794BE5">
            <w:pPr>
              <w:spacing w:after="0" w:line="240" w:lineRule="auto"/>
              <w:rPr>
                <w:rFonts w:ascii="Times New Roman" w:eastAsia="Times New Roman" w:hAnsi="Times New Roman" w:cs="Times New Roman"/>
                <w:b/>
                <w:noProof/>
                <w:sz w:val="20"/>
                <w:szCs w:val="20"/>
                <w:lang w:val="en-GB" w:eastAsia="en-GB"/>
              </w:rPr>
            </w:pPr>
          </w:p>
        </w:tc>
        <w:tc>
          <w:tcPr>
            <w:tcW w:w="1243" w:type="dxa"/>
            <w:shd w:val="clear" w:color="auto" w:fill="BDD7EE"/>
            <w:vAlign w:val="center"/>
            <w:hideMark/>
          </w:tcPr>
          <w:p w14:paraId="1CD6AB32"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Unit of measure</w:t>
            </w:r>
          </w:p>
        </w:tc>
        <w:tc>
          <w:tcPr>
            <w:tcW w:w="960" w:type="dxa"/>
            <w:shd w:val="clear" w:color="auto" w:fill="BDD7EE"/>
            <w:vAlign w:val="center"/>
            <w:hideMark/>
          </w:tcPr>
          <w:p w14:paraId="72726D8F"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Baseline</w:t>
            </w:r>
          </w:p>
        </w:tc>
        <w:tc>
          <w:tcPr>
            <w:tcW w:w="840" w:type="dxa"/>
            <w:shd w:val="clear" w:color="auto" w:fill="BDD7EE"/>
            <w:vAlign w:val="center"/>
            <w:hideMark/>
          </w:tcPr>
          <w:p w14:paraId="2AE20355"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Goal</w:t>
            </w:r>
          </w:p>
        </w:tc>
        <w:tc>
          <w:tcPr>
            <w:tcW w:w="960" w:type="dxa"/>
            <w:shd w:val="clear" w:color="auto" w:fill="BDD7EE"/>
            <w:vAlign w:val="center"/>
            <w:hideMark/>
          </w:tcPr>
          <w:p w14:paraId="3BA69B70"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Quarter</w:t>
            </w:r>
          </w:p>
        </w:tc>
        <w:tc>
          <w:tcPr>
            <w:tcW w:w="720" w:type="dxa"/>
            <w:shd w:val="clear" w:color="auto" w:fill="BDD7EE"/>
            <w:vAlign w:val="center"/>
            <w:hideMark/>
          </w:tcPr>
          <w:p w14:paraId="01A5DD13" w14:textId="77777777" w:rsidR="00794BE5" w:rsidRPr="00635BF0" w:rsidRDefault="00794BE5">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b/>
                <w:noProof/>
                <w:sz w:val="20"/>
                <w:szCs w:val="20"/>
                <w:lang w:val="en-GB"/>
              </w:rPr>
              <w:t>Year</w:t>
            </w:r>
          </w:p>
        </w:tc>
        <w:tc>
          <w:tcPr>
            <w:tcW w:w="4622" w:type="dxa"/>
            <w:vMerge/>
            <w:hideMark/>
          </w:tcPr>
          <w:p w14:paraId="531EDD05" w14:textId="77777777" w:rsidR="00794BE5" w:rsidRPr="00635BF0" w:rsidRDefault="00794BE5">
            <w:pPr>
              <w:spacing w:after="0" w:line="240" w:lineRule="auto"/>
              <w:rPr>
                <w:rFonts w:ascii="Times New Roman" w:eastAsia="Times New Roman" w:hAnsi="Times New Roman" w:cs="Times New Roman"/>
                <w:b/>
                <w:noProof/>
                <w:sz w:val="20"/>
                <w:szCs w:val="20"/>
                <w:lang w:val="en-GB" w:eastAsia="en-GB"/>
              </w:rPr>
            </w:pPr>
          </w:p>
        </w:tc>
      </w:tr>
      <w:tr w:rsidR="00794BE5" w:rsidRPr="002651B8" w14:paraId="7487B8BE" w14:textId="77777777" w:rsidTr="6732CEBD">
        <w:trPr>
          <w:trHeight w:val="309"/>
          <w:jc w:val="center"/>
        </w:trPr>
        <w:tc>
          <w:tcPr>
            <w:tcW w:w="1184" w:type="dxa"/>
            <w:shd w:val="clear" w:color="auto" w:fill="C6EFCE"/>
            <w:noWrap/>
            <w:tcMar>
              <w:right w:w="28" w:type="dxa"/>
            </w:tcMar>
            <w:hideMark/>
          </w:tcPr>
          <w:p w14:paraId="64FFEF58" w14:textId="77777777" w:rsidR="00794BE5" w:rsidRPr="00635BF0" w:rsidRDefault="00794BE5">
            <w:pPr>
              <w:spacing w:after="0" w:line="240" w:lineRule="auto"/>
              <w:rPr>
                <w:rFonts w:ascii="Times New Roman" w:hAnsi="Times New Roman"/>
                <w:noProof/>
                <w:sz w:val="20"/>
                <w:szCs w:val="20"/>
                <w:lang w:val="en-GB"/>
              </w:rPr>
            </w:pPr>
            <w:r w:rsidRPr="00635BF0">
              <w:rPr>
                <w:rFonts w:ascii="Times New Roman" w:hAnsi="Times New Roman"/>
                <w:noProof/>
                <w:sz w:val="20"/>
                <w:szCs w:val="20"/>
                <w:lang w:val="en-GB"/>
              </w:rPr>
              <w:t>80</w:t>
            </w:r>
          </w:p>
          <w:p w14:paraId="498DEF64" w14:textId="77777777" w:rsidR="00794BE5" w:rsidRPr="00635BF0" w:rsidRDefault="00794BE5" w:rsidP="00F46CF1">
            <w:pPr>
              <w:rPr>
                <w:rFonts w:ascii="Times New Roman" w:eastAsia="Times New Roman" w:hAnsi="Times New Roman" w:cs="Times New Roman"/>
                <w:noProof/>
                <w:sz w:val="20"/>
                <w:szCs w:val="20"/>
                <w:lang w:val="en-GB"/>
              </w:rPr>
            </w:pPr>
          </w:p>
        </w:tc>
        <w:tc>
          <w:tcPr>
            <w:tcW w:w="1565" w:type="dxa"/>
            <w:shd w:val="clear" w:color="auto" w:fill="C6EFCE"/>
            <w:noWrap/>
          </w:tcPr>
          <w:p w14:paraId="6525A2C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3.2</w:t>
            </w:r>
          </w:p>
          <w:p w14:paraId="6FE3534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Solas Recovery Skills Response Programme</w:t>
            </w:r>
          </w:p>
        </w:tc>
        <w:tc>
          <w:tcPr>
            <w:tcW w:w="1103" w:type="dxa"/>
            <w:shd w:val="clear" w:color="auto" w:fill="C6EFCE"/>
            <w:noWrap/>
          </w:tcPr>
          <w:p w14:paraId="7EFEF5E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162D8035" w14:textId="77777777" w:rsidR="00794BE5" w:rsidRPr="00635BF0" w:rsidRDefault="00794BE5" w:rsidP="00A83F7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Development of skill provision opportunities under the ‘Skills to Compete’ programme</w:t>
            </w:r>
          </w:p>
        </w:tc>
        <w:tc>
          <w:tcPr>
            <w:tcW w:w="1565" w:type="dxa"/>
            <w:shd w:val="clear" w:color="auto" w:fill="C6EFCE"/>
            <w:noWrap/>
          </w:tcPr>
          <w:p w14:paraId="6A9C358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Skills provision opportunities available for learners to book their place </w:t>
            </w:r>
          </w:p>
        </w:tc>
        <w:tc>
          <w:tcPr>
            <w:tcW w:w="1243" w:type="dxa"/>
            <w:shd w:val="clear" w:color="auto" w:fill="C6EFCE"/>
            <w:noWrap/>
          </w:tcPr>
          <w:p w14:paraId="05BDCEA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5DAD1A3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54D338A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4631FB0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Q3</w:t>
            </w:r>
          </w:p>
        </w:tc>
        <w:tc>
          <w:tcPr>
            <w:tcW w:w="720" w:type="dxa"/>
            <w:shd w:val="clear" w:color="auto" w:fill="C6EFCE"/>
            <w:noWrap/>
          </w:tcPr>
          <w:p w14:paraId="0677D52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464C3485" w14:textId="57953869" w:rsidR="00794BE5" w:rsidRPr="00635BF0" w:rsidRDefault="00794BE5" w:rsidP="00902469">
            <w:pPr>
              <w:spacing w:after="0" w:line="240" w:lineRule="auto"/>
              <w:rPr>
                <w:rFonts w:ascii="Times New Roman" w:eastAsia="Times New Roman" w:hAnsi="Times New Roman" w:cs="Times New Roman"/>
                <w:noProof/>
                <w:sz w:val="20"/>
                <w:szCs w:val="20"/>
                <w:lang w:val="en-GB" w:eastAsia="en-GB"/>
              </w:rPr>
            </w:pPr>
            <w:r w:rsidRPr="00635BF0">
              <w:rPr>
                <w:rFonts w:ascii="Times New Roman" w:hAnsi="Times New Roman"/>
                <w:noProof/>
                <w:sz w:val="20"/>
                <w:szCs w:val="20"/>
                <w:lang w:val="en-GB"/>
              </w:rPr>
              <w:t>‘Skills to Compete’ skill provision opportunities shall have been made available for booking. They shall include opportunities in the areas of (i) digital skills, (ii) employability (transversal) skills and (iii) specific sector skills.</w:t>
            </w:r>
          </w:p>
        </w:tc>
      </w:tr>
      <w:tr w:rsidR="00794BE5" w:rsidRPr="002651B8" w14:paraId="3DDBD883" w14:textId="77777777" w:rsidTr="6732CEBD">
        <w:trPr>
          <w:trHeight w:val="309"/>
          <w:jc w:val="center"/>
        </w:trPr>
        <w:tc>
          <w:tcPr>
            <w:tcW w:w="1184" w:type="dxa"/>
            <w:shd w:val="clear" w:color="auto" w:fill="C6EFCE"/>
            <w:noWrap/>
            <w:tcMar>
              <w:right w:w="28" w:type="dxa"/>
            </w:tcMar>
            <w:hideMark/>
          </w:tcPr>
          <w:p w14:paraId="15C7367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81</w:t>
            </w:r>
          </w:p>
        </w:tc>
        <w:tc>
          <w:tcPr>
            <w:tcW w:w="1565" w:type="dxa"/>
            <w:shd w:val="clear" w:color="auto" w:fill="C6EFCE"/>
            <w:noWrap/>
          </w:tcPr>
          <w:p w14:paraId="1681BE1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3.2</w:t>
            </w:r>
          </w:p>
          <w:p w14:paraId="0A653A3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Solas Recovery Skills Response Programme</w:t>
            </w:r>
          </w:p>
        </w:tc>
        <w:tc>
          <w:tcPr>
            <w:tcW w:w="1103" w:type="dxa"/>
            <w:shd w:val="clear" w:color="auto" w:fill="C6EFCE"/>
            <w:noWrap/>
          </w:tcPr>
          <w:p w14:paraId="68761D20"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16483EB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Development of green skills provision and modules opportunities</w:t>
            </w:r>
          </w:p>
        </w:tc>
        <w:tc>
          <w:tcPr>
            <w:tcW w:w="1565" w:type="dxa"/>
            <w:shd w:val="clear" w:color="auto" w:fill="C6EFCE"/>
            <w:noWrap/>
          </w:tcPr>
          <w:p w14:paraId="6C9B20D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Green skills modules and provision opportunities are available for enrolment </w:t>
            </w:r>
          </w:p>
        </w:tc>
        <w:tc>
          <w:tcPr>
            <w:tcW w:w="1243" w:type="dxa"/>
            <w:shd w:val="clear" w:color="auto" w:fill="C6EFCE"/>
            <w:noWrap/>
          </w:tcPr>
          <w:p w14:paraId="1647A59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55A8181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2CB06DA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076BE7A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51A2C3C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6C3DF937" w14:textId="0E8E7372" w:rsidR="00794BE5" w:rsidRPr="00635BF0" w:rsidRDefault="00794BE5">
            <w:pPr>
              <w:spacing w:after="0" w:line="240" w:lineRule="auto"/>
              <w:rPr>
                <w:rFonts w:ascii="Times New Roman" w:eastAsia="Times New Roman" w:hAnsi="Times New Roman"/>
                <w:noProof/>
                <w:sz w:val="20"/>
                <w:szCs w:val="20"/>
                <w:lang w:val="en-GB"/>
              </w:rPr>
            </w:pPr>
            <w:r w:rsidRPr="00635BF0">
              <w:rPr>
                <w:rFonts w:ascii="Times New Roman" w:hAnsi="Times New Roman"/>
                <w:noProof/>
                <w:sz w:val="20"/>
                <w:szCs w:val="20"/>
                <w:lang w:val="en-GB"/>
              </w:rPr>
              <w:t xml:space="preserve">Green skills modules and provision opportunities shall have been made available for booking. They shall cover at least specific skills areas in Near Zero Emission Building and retrofit and a suite of green skills for upskilling and re-skilling. In particular, opportunities shall include specific skills training which may also enable the application of standards higher than NZEB. </w:t>
            </w:r>
          </w:p>
          <w:p w14:paraId="208EB535" w14:textId="77777777" w:rsidR="00794BE5" w:rsidRPr="00635BF0" w:rsidRDefault="00794BE5">
            <w:pPr>
              <w:spacing w:after="0" w:line="240" w:lineRule="auto"/>
              <w:rPr>
                <w:rFonts w:ascii="Times New Roman" w:eastAsia="Times New Roman" w:hAnsi="Times New Roman"/>
                <w:noProof/>
                <w:sz w:val="20"/>
                <w:szCs w:val="20"/>
                <w:lang w:val="en-GB"/>
              </w:rPr>
            </w:pPr>
            <w:r w:rsidRPr="00635BF0">
              <w:rPr>
                <w:rFonts w:ascii="Times New Roman" w:hAnsi="Times New Roman"/>
                <w:noProof/>
                <w:sz w:val="20"/>
                <w:szCs w:val="20"/>
                <w:lang w:val="en-GB"/>
              </w:rPr>
              <w:t>Compliance with the DNSH Technical Guidance (2021/C58/01) shall be ensured by the exclusion of the following activities from the modules and provision opportunities:</w:t>
            </w:r>
          </w:p>
          <w:p w14:paraId="1DCA8068" w14:textId="77777777" w:rsidR="00794BE5" w:rsidRPr="00635BF0" w:rsidRDefault="00794BE5">
            <w:pPr>
              <w:spacing w:after="0" w:line="240" w:lineRule="auto"/>
              <w:contextualSpacing/>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Activities linked to disposal of waste in landfill or incinerators that may cause harm to the environment,</w:t>
            </w:r>
          </w:p>
          <w:p w14:paraId="7CACDA90" w14:textId="77777777" w:rsidR="00794BE5" w:rsidRPr="00635BF0" w:rsidRDefault="00794BE5">
            <w:pPr>
              <w:spacing w:after="0" w:line="240" w:lineRule="auto"/>
              <w:contextualSpacing/>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Activities related to fossil fuel (however, it is noted that skills provision activities may target the re-skilling of peat-based plant workers with a view to allow them to take part in different types of activities not covered by this exclusion list), and</w:t>
            </w:r>
          </w:p>
          <w:p w14:paraId="0E49BCC7" w14:textId="77777777" w:rsidR="00794BE5" w:rsidRPr="00635BF0" w:rsidRDefault="00794BE5">
            <w:pPr>
              <w:spacing w:after="0" w:line="240" w:lineRule="auto"/>
              <w:contextualSpacing/>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Activities where the long-term disposal of waste may cause long-term harm to the environment.</w:t>
            </w:r>
          </w:p>
        </w:tc>
      </w:tr>
      <w:tr w:rsidR="00794BE5" w:rsidRPr="002651B8" w14:paraId="292079FF" w14:textId="77777777" w:rsidTr="6732CEBD">
        <w:trPr>
          <w:trHeight w:val="309"/>
          <w:jc w:val="center"/>
        </w:trPr>
        <w:tc>
          <w:tcPr>
            <w:tcW w:w="1184" w:type="dxa"/>
            <w:shd w:val="clear" w:color="auto" w:fill="C6EFCE"/>
            <w:noWrap/>
            <w:tcMar>
              <w:right w:w="28" w:type="dxa"/>
            </w:tcMar>
            <w:hideMark/>
          </w:tcPr>
          <w:p w14:paraId="360DF89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82</w:t>
            </w:r>
          </w:p>
        </w:tc>
        <w:tc>
          <w:tcPr>
            <w:tcW w:w="1565" w:type="dxa"/>
            <w:shd w:val="clear" w:color="auto" w:fill="C6EFCE"/>
            <w:noWrap/>
          </w:tcPr>
          <w:p w14:paraId="5106EBB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3.2</w:t>
            </w:r>
          </w:p>
          <w:p w14:paraId="118D6EB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Solas Recovery Skills Response Programme</w:t>
            </w:r>
          </w:p>
        </w:tc>
        <w:tc>
          <w:tcPr>
            <w:tcW w:w="1103" w:type="dxa"/>
            <w:shd w:val="clear" w:color="auto" w:fill="C6EFCE"/>
            <w:noWrap/>
          </w:tcPr>
          <w:p w14:paraId="79DC8AB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1CC359F7" w14:textId="47530548"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Enrolments of learners in the Green Skills Action Programme and the Skills to Compete Initiative</w:t>
            </w:r>
          </w:p>
        </w:tc>
        <w:tc>
          <w:tcPr>
            <w:tcW w:w="1565" w:type="dxa"/>
            <w:shd w:val="clear" w:color="auto" w:fill="C6EFCE"/>
            <w:noWrap/>
          </w:tcPr>
          <w:p w14:paraId="0D5F226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15B6F8A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276DB320" w14:textId="77777777" w:rsidR="00794BE5" w:rsidRPr="00635BF0" w:rsidRDefault="00794BE5" w:rsidP="64E2F1B6">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 0</w:t>
            </w:r>
          </w:p>
        </w:tc>
        <w:tc>
          <w:tcPr>
            <w:tcW w:w="840" w:type="dxa"/>
            <w:shd w:val="clear" w:color="auto" w:fill="C6EFCE"/>
            <w:noWrap/>
          </w:tcPr>
          <w:p w14:paraId="367D9CA8" w14:textId="5D83DF45" w:rsidR="00794BE5" w:rsidRPr="00635BF0" w:rsidRDefault="00794BE5" w:rsidP="64E2F1B6">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85</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567</w:t>
            </w:r>
          </w:p>
        </w:tc>
        <w:tc>
          <w:tcPr>
            <w:tcW w:w="960" w:type="dxa"/>
            <w:shd w:val="clear" w:color="auto" w:fill="C6EFCE"/>
            <w:noWrap/>
          </w:tcPr>
          <w:p w14:paraId="0BEF9E32"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02948A62"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2024</w:t>
            </w:r>
          </w:p>
        </w:tc>
        <w:tc>
          <w:tcPr>
            <w:tcW w:w="4622" w:type="dxa"/>
            <w:shd w:val="clear" w:color="auto" w:fill="C6EFCE"/>
            <w:noWrap/>
          </w:tcPr>
          <w:p w14:paraId="178D7725" w14:textId="2E595E1B"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SOLAS Green Skills Action Programme and the Skills to Compete Initiative shall reach at least 85</w:t>
            </w:r>
            <w:r w:rsidR="00677638" w:rsidRPr="00635BF0">
              <w:rPr>
                <w:rFonts w:ascii="Times New Roman" w:hAnsi="Times New Roman"/>
                <w:noProof/>
                <w:sz w:val="20"/>
                <w:szCs w:val="20"/>
                <w:lang w:val="en-GB"/>
              </w:rPr>
              <w:t> </w:t>
            </w:r>
            <w:r w:rsidRPr="00635BF0">
              <w:rPr>
                <w:rFonts w:ascii="Times New Roman" w:hAnsi="Times New Roman"/>
                <w:noProof/>
                <w:sz w:val="20"/>
                <w:szCs w:val="20"/>
                <w:lang w:val="en-GB"/>
              </w:rPr>
              <w:t>567 enrolments of learners</w:t>
            </w:r>
            <w:r w:rsidR="005F4D2E" w:rsidRPr="00635BF0">
              <w:rPr>
                <w:rFonts w:ascii="Times New Roman" w:hAnsi="Times New Roman"/>
                <w:noProof/>
                <w:sz w:val="20"/>
                <w:szCs w:val="20"/>
                <w:lang w:val="en-GB"/>
              </w:rPr>
              <w:t>,</w:t>
            </w:r>
            <w:r w:rsidR="005F4D2E" w:rsidRPr="00635BF0">
              <w:rPr>
                <w:noProof/>
                <w:sz w:val="20"/>
                <w:szCs w:val="20"/>
                <w:lang w:val="en-IE"/>
              </w:rPr>
              <w:t xml:space="preserve"> </w:t>
            </w:r>
            <w:r w:rsidR="005F4D2E" w:rsidRPr="00635BF0">
              <w:rPr>
                <w:rFonts w:ascii="Times New Roman" w:hAnsi="Times New Roman"/>
                <w:noProof/>
                <w:sz w:val="20"/>
                <w:szCs w:val="20"/>
                <w:lang w:val="en-GB"/>
              </w:rPr>
              <w:t>out of which at least 50% of enrolments under the Skills to Compete Initiative shall be by female learners</w:t>
            </w:r>
            <w:r w:rsidR="008C35D5" w:rsidRPr="00635BF0">
              <w:rPr>
                <w:rFonts w:ascii="Times New Roman" w:hAnsi="Times New Roman"/>
                <w:noProof/>
                <w:sz w:val="20"/>
                <w:szCs w:val="20"/>
                <w:lang w:val="en-GB"/>
              </w:rPr>
              <w:t>.</w:t>
            </w:r>
          </w:p>
        </w:tc>
      </w:tr>
      <w:tr w:rsidR="00794BE5" w:rsidRPr="002651B8" w14:paraId="53B064C1" w14:textId="77777777" w:rsidTr="6732CEBD">
        <w:trPr>
          <w:trHeight w:val="309"/>
          <w:jc w:val="center"/>
        </w:trPr>
        <w:tc>
          <w:tcPr>
            <w:tcW w:w="1184" w:type="dxa"/>
            <w:shd w:val="clear" w:color="auto" w:fill="C6EFCE"/>
            <w:noWrap/>
            <w:tcMar>
              <w:right w:w="28" w:type="dxa"/>
            </w:tcMar>
          </w:tcPr>
          <w:p w14:paraId="6B33A18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84</w:t>
            </w:r>
          </w:p>
        </w:tc>
        <w:tc>
          <w:tcPr>
            <w:tcW w:w="1565" w:type="dxa"/>
            <w:shd w:val="clear" w:color="auto" w:fill="C6EFCE"/>
            <w:noWrap/>
          </w:tcPr>
          <w:p w14:paraId="36C97B5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3.3</w:t>
            </w:r>
          </w:p>
          <w:p w14:paraId="6A8E49D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Technological Universities Transformation Fund</w:t>
            </w:r>
          </w:p>
        </w:tc>
        <w:tc>
          <w:tcPr>
            <w:tcW w:w="1103" w:type="dxa"/>
            <w:shd w:val="clear" w:color="auto" w:fill="C6EFCE"/>
            <w:noWrap/>
          </w:tcPr>
          <w:p w14:paraId="6FB4B47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027D46B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Project grants awarded under the Education and Training Reforms programme </w:t>
            </w:r>
          </w:p>
        </w:tc>
        <w:tc>
          <w:tcPr>
            <w:tcW w:w="1565" w:type="dxa"/>
            <w:shd w:val="clear" w:color="auto" w:fill="C6EFCE"/>
            <w:noWrap/>
          </w:tcPr>
          <w:p w14:paraId="1B0F184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Project grant agreements are signed by successful applicants</w:t>
            </w:r>
          </w:p>
        </w:tc>
        <w:tc>
          <w:tcPr>
            <w:tcW w:w="1243" w:type="dxa"/>
            <w:shd w:val="clear" w:color="auto" w:fill="C6EFCE"/>
            <w:noWrap/>
          </w:tcPr>
          <w:p w14:paraId="2D2312F2"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359A8C6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050937F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4DB5C65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Q1</w:t>
            </w:r>
          </w:p>
        </w:tc>
        <w:tc>
          <w:tcPr>
            <w:tcW w:w="720" w:type="dxa"/>
            <w:shd w:val="clear" w:color="auto" w:fill="C6EFCE"/>
            <w:noWrap/>
          </w:tcPr>
          <w:p w14:paraId="5185F05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4622" w:type="dxa"/>
            <w:shd w:val="clear" w:color="auto" w:fill="C6EFCE"/>
            <w:noWrap/>
          </w:tcPr>
          <w:p w14:paraId="1A62D89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All grant agreements under the Education and Training Reforms programme shall have been signed by successful applicants, in compliance with the ’Do no significant harm’ Technical Guidance (2021/C58/01) through the use of an exclusion list and the requirement of compliance with the relevant EU and national environmental legislation. Each grant agreement shall include the financial amount allocated to the successful applicant (technological university (TU) or TU development consortium) and details of the project and timeline. Each proposal shall have clearly demonstrated how gender equality and equal opportunities have been considered in constructing the application, the specific actions that shall be taken, the provision of gender and equality disaggregated data on the beneficiaries of measures, and how these actions shall align with institutional gender action plans. </w:t>
            </w:r>
          </w:p>
          <w:p w14:paraId="5D1B99D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Each grant agreement shall specify that the Higher Education Authority shall make stage payments subject to the achievement of deliverables and criteria for approved projects. </w:t>
            </w:r>
          </w:p>
          <w:p w14:paraId="06E941B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Projects shall fall under one of the following categories:</w:t>
            </w:r>
          </w:p>
          <w:p w14:paraId="3D8AF24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staff skills and development,</w:t>
            </w:r>
          </w:p>
          <w:p w14:paraId="167E789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 curricular and teaching and learning reform, </w:t>
            </w:r>
          </w:p>
          <w:p w14:paraId="0CE54C65" w14:textId="56FBC661"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skills for regional development and for SME, enterprise and social engagement,</w:t>
            </w:r>
            <w:r w:rsidRPr="00635BF0">
              <w:rPr>
                <w:noProof/>
                <w:sz w:val="20"/>
                <w:szCs w:val="20"/>
                <w:lang w:val="en-GB"/>
              </w:rPr>
              <w:br/>
            </w:r>
            <w:r w:rsidRPr="00635BF0">
              <w:rPr>
                <w:rFonts w:ascii="Times New Roman" w:hAnsi="Times New Roman"/>
                <w:noProof/>
                <w:sz w:val="20"/>
                <w:szCs w:val="20"/>
                <w:lang w:val="en-GB"/>
              </w:rPr>
              <w:t>- digital and enabling infrastructure,</w:t>
            </w:r>
            <w:r w:rsidR="00131B9C">
              <w:rPr>
                <w:noProof/>
                <w:sz w:val="20"/>
                <w:szCs w:val="20"/>
                <w:lang w:val="en-GB"/>
              </w:rPr>
              <w:t xml:space="preserve"> </w:t>
            </w:r>
            <w:r w:rsidRPr="00635BF0">
              <w:rPr>
                <w:noProof/>
                <w:sz w:val="20"/>
                <w:szCs w:val="20"/>
                <w:lang w:val="en-GB"/>
              </w:rPr>
              <w:br/>
            </w:r>
            <w:r w:rsidRPr="00635BF0">
              <w:rPr>
                <w:rFonts w:ascii="Times New Roman" w:hAnsi="Times New Roman"/>
                <w:noProof/>
                <w:sz w:val="20"/>
                <w:szCs w:val="20"/>
                <w:lang w:val="en-GB"/>
              </w:rPr>
              <w:t>- nationally shared TU digital services.</w:t>
            </w:r>
          </w:p>
        </w:tc>
      </w:tr>
      <w:tr w:rsidR="005B3487" w:rsidRPr="002651B8" w14:paraId="044B6E86" w14:textId="77777777" w:rsidTr="6732CEBD">
        <w:trPr>
          <w:trHeight w:val="300"/>
          <w:jc w:val="center"/>
        </w:trPr>
        <w:tc>
          <w:tcPr>
            <w:tcW w:w="1184" w:type="dxa"/>
            <w:shd w:val="clear" w:color="auto" w:fill="C6EFCE"/>
            <w:noWrap/>
            <w:tcMar>
              <w:right w:w="28" w:type="dxa"/>
            </w:tcMar>
          </w:tcPr>
          <w:p w14:paraId="31162472"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85</w:t>
            </w:r>
          </w:p>
        </w:tc>
        <w:tc>
          <w:tcPr>
            <w:tcW w:w="1565" w:type="dxa"/>
            <w:shd w:val="clear" w:color="auto" w:fill="C6EFCE"/>
            <w:noWrap/>
          </w:tcPr>
          <w:p w14:paraId="3980E53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3.3</w:t>
            </w:r>
          </w:p>
          <w:p w14:paraId="20E5FA2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Technological Universities Transformation Fund</w:t>
            </w:r>
          </w:p>
        </w:tc>
        <w:tc>
          <w:tcPr>
            <w:tcW w:w="1103" w:type="dxa"/>
            <w:shd w:val="clear" w:color="auto" w:fill="C6EFCE"/>
            <w:noWrap/>
          </w:tcPr>
          <w:p w14:paraId="31BA39C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5046728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Approval of project reports</w:t>
            </w:r>
          </w:p>
        </w:tc>
        <w:tc>
          <w:tcPr>
            <w:tcW w:w="1565" w:type="dxa"/>
            <w:shd w:val="clear" w:color="auto" w:fill="C6EFCE"/>
            <w:noWrap/>
          </w:tcPr>
          <w:p w14:paraId="39A5C2CC" w14:textId="36026188"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Project reports approved by the Higher Education Authority</w:t>
            </w:r>
          </w:p>
        </w:tc>
        <w:tc>
          <w:tcPr>
            <w:tcW w:w="1243" w:type="dxa"/>
            <w:shd w:val="clear" w:color="auto" w:fill="C6EFCE"/>
            <w:noWrap/>
          </w:tcPr>
          <w:p w14:paraId="272EE6B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4D552BA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5778A29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4A01B360"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3E4B38C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2024</w:t>
            </w:r>
          </w:p>
        </w:tc>
        <w:tc>
          <w:tcPr>
            <w:tcW w:w="4622" w:type="dxa"/>
            <w:shd w:val="clear" w:color="auto" w:fill="C6EFCE"/>
            <w:noWrap/>
          </w:tcPr>
          <w:p w14:paraId="66CDE808" w14:textId="19B16538" w:rsidR="00794BE5" w:rsidRPr="00635BF0" w:rsidRDefault="4698425E">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The Higher Education Authority shall have </w:t>
            </w:r>
            <w:r w:rsidR="04984A15" w:rsidRPr="00635BF0">
              <w:rPr>
                <w:rFonts w:ascii="Times New Roman" w:hAnsi="Times New Roman"/>
                <w:noProof/>
                <w:sz w:val="20"/>
                <w:szCs w:val="20"/>
                <w:lang w:val="en-GB"/>
              </w:rPr>
              <w:t xml:space="preserve">issued </w:t>
            </w:r>
            <w:r w:rsidRPr="00635BF0">
              <w:rPr>
                <w:rFonts w:ascii="Times New Roman" w:hAnsi="Times New Roman"/>
                <w:noProof/>
                <w:sz w:val="20"/>
                <w:szCs w:val="20"/>
                <w:lang w:val="en-GB"/>
              </w:rPr>
              <w:t xml:space="preserve">letters to the </w:t>
            </w:r>
            <w:r w:rsidRPr="00635BF0">
              <w:rPr>
                <w:rFonts w:ascii="Times New Roman" w:eastAsia="Calibri" w:hAnsi="Times New Roman" w:cs="Arial"/>
                <w:noProof/>
                <w:sz w:val="20"/>
                <w:szCs w:val="20"/>
                <w:lang w:val="en-GB"/>
              </w:rPr>
              <w:t xml:space="preserve">Higher Education Institutes </w:t>
            </w:r>
            <w:r w:rsidRPr="00635BF0">
              <w:rPr>
                <w:rFonts w:ascii="Times New Roman" w:hAnsi="Times New Roman"/>
                <w:noProof/>
                <w:sz w:val="20"/>
                <w:szCs w:val="20"/>
                <w:lang w:val="en-GB"/>
              </w:rPr>
              <w:t xml:space="preserve">in the </w:t>
            </w:r>
            <w:r w:rsidRPr="00635BF0">
              <w:rPr>
                <w:rFonts w:ascii="Times New Roman" w:eastAsia="Calibri" w:hAnsi="Times New Roman" w:cs="Arial"/>
                <w:noProof/>
                <w:color w:val="000000" w:themeColor="text1"/>
                <w:sz w:val="20"/>
                <w:szCs w:val="20"/>
                <w:lang w:val="en-GB"/>
              </w:rPr>
              <w:t xml:space="preserve">National Technological University Transformation for Recovery and Resilience (NTUTORR) </w:t>
            </w:r>
            <w:r w:rsidR="00F42379" w:rsidRPr="00635BF0">
              <w:rPr>
                <w:rFonts w:ascii="Times New Roman" w:eastAsia="Calibri" w:hAnsi="Times New Roman" w:cs="Arial"/>
                <w:noProof/>
                <w:color w:val="000000" w:themeColor="text1"/>
                <w:sz w:val="20"/>
                <w:szCs w:val="20"/>
                <w:lang w:val="en-GB"/>
              </w:rPr>
              <w:t>c</w:t>
            </w:r>
            <w:r w:rsidRPr="00635BF0">
              <w:rPr>
                <w:rFonts w:ascii="Times New Roman" w:eastAsia="Calibri" w:hAnsi="Times New Roman" w:cs="Arial"/>
                <w:noProof/>
                <w:color w:val="000000" w:themeColor="text1"/>
                <w:sz w:val="20"/>
                <w:szCs w:val="20"/>
                <w:lang w:val="en-GB"/>
              </w:rPr>
              <w:t>onsortium</w:t>
            </w:r>
            <w:r w:rsidRPr="00635BF0">
              <w:rPr>
                <w:rFonts w:ascii="Times New Roman" w:hAnsi="Times New Roman"/>
                <w:noProof/>
                <w:sz w:val="20"/>
                <w:szCs w:val="20"/>
                <w:lang w:val="en-GB"/>
              </w:rPr>
              <w:t xml:space="preserve"> confirming the approval of the project reports under the Education and Training Reforms Programme. </w:t>
            </w:r>
          </w:p>
        </w:tc>
      </w:tr>
      <w:tr w:rsidR="00794BE5" w:rsidRPr="002651B8" w14:paraId="4A4E9051" w14:textId="77777777" w:rsidTr="6732CEBD">
        <w:trPr>
          <w:trHeight w:val="309"/>
          <w:jc w:val="center"/>
        </w:trPr>
        <w:tc>
          <w:tcPr>
            <w:tcW w:w="1184" w:type="dxa"/>
            <w:shd w:val="clear" w:color="auto" w:fill="C6EFCE"/>
            <w:noWrap/>
            <w:tcMar>
              <w:right w:w="28" w:type="dxa"/>
            </w:tcMar>
          </w:tcPr>
          <w:p w14:paraId="5CDBC89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86</w:t>
            </w:r>
          </w:p>
        </w:tc>
        <w:tc>
          <w:tcPr>
            <w:tcW w:w="1565" w:type="dxa"/>
            <w:shd w:val="clear" w:color="auto" w:fill="C6EFCE"/>
            <w:noWrap/>
          </w:tcPr>
          <w:p w14:paraId="76AA643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3.3</w:t>
            </w:r>
          </w:p>
          <w:p w14:paraId="01D3E11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Technological Universities Transformation Fund</w:t>
            </w:r>
          </w:p>
        </w:tc>
        <w:tc>
          <w:tcPr>
            <w:tcW w:w="1103" w:type="dxa"/>
            <w:shd w:val="clear" w:color="auto" w:fill="C6EFCE"/>
            <w:noWrap/>
          </w:tcPr>
          <w:p w14:paraId="386EBE9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0B9195A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Staff members of all five Technological Universities having participated in upskilling and development activities </w:t>
            </w:r>
          </w:p>
        </w:tc>
        <w:tc>
          <w:tcPr>
            <w:tcW w:w="1565" w:type="dxa"/>
            <w:shd w:val="clear" w:color="auto" w:fill="C6EFCE"/>
            <w:noWrap/>
          </w:tcPr>
          <w:p w14:paraId="6B26CB0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4A47E7E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4398FF8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5F8EEF9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4 000</w:t>
            </w:r>
          </w:p>
        </w:tc>
        <w:tc>
          <w:tcPr>
            <w:tcW w:w="960" w:type="dxa"/>
            <w:shd w:val="clear" w:color="auto" w:fill="C6EFCE"/>
            <w:noWrap/>
          </w:tcPr>
          <w:p w14:paraId="098AA47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720" w:type="dxa"/>
            <w:shd w:val="clear" w:color="auto" w:fill="C6EFCE"/>
            <w:noWrap/>
          </w:tcPr>
          <w:p w14:paraId="26D4219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2024</w:t>
            </w:r>
          </w:p>
        </w:tc>
        <w:tc>
          <w:tcPr>
            <w:tcW w:w="4622" w:type="dxa"/>
            <w:shd w:val="clear" w:color="auto" w:fill="C6EFCE"/>
            <w:noWrap/>
          </w:tcPr>
          <w:p w14:paraId="5F7C9AE1" w14:textId="357BFA57" w:rsidR="00794BE5" w:rsidRPr="00635BF0" w:rsidRDefault="00794BE5" w:rsidP="00677638">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At least 4 000 staff members coming from all five technological universities shall have participated in upskilling and development activities related to (i) staff skills and development, (ii) curricular and teaching and learning reform, (iii) skills for regional development and for SME, enterprise and social engagement, (iv) digital and enabling infrastructure, and (v) nationally shared</w:t>
            </w:r>
            <w:r w:rsidRPr="00635BF0">
              <w:rPr>
                <w:rFonts w:ascii="Times New Roman" w:hAnsi="Times New Roman"/>
                <w:noProof/>
                <w:sz w:val="20"/>
                <w:szCs w:val="20"/>
                <w:lang w:val="en-IE"/>
              </w:rPr>
              <w:t> </w:t>
            </w:r>
            <w:r w:rsidRPr="00635BF0">
              <w:rPr>
                <w:rFonts w:ascii="Times New Roman" w:hAnsi="Times New Roman"/>
                <w:noProof/>
                <w:sz w:val="20"/>
                <w:szCs w:val="20"/>
                <w:lang w:val="en-GB"/>
              </w:rPr>
              <w:t xml:space="preserve">technological universities’ digital services. </w:t>
            </w:r>
          </w:p>
        </w:tc>
      </w:tr>
      <w:tr w:rsidR="00794BE5" w:rsidRPr="002651B8" w14:paraId="1D8ED02A" w14:textId="77777777" w:rsidTr="6732CEBD">
        <w:trPr>
          <w:trHeight w:val="309"/>
          <w:jc w:val="center"/>
        </w:trPr>
        <w:tc>
          <w:tcPr>
            <w:tcW w:w="1184" w:type="dxa"/>
            <w:shd w:val="clear" w:color="auto" w:fill="C6EFCE"/>
            <w:noWrap/>
            <w:tcMar>
              <w:right w:w="28" w:type="dxa"/>
            </w:tcMar>
          </w:tcPr>
          <w:p w14:paraId="4303407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87</w:t>
            </w:r>
          </w:p>
        </w:tc>
        <w:tc>
          <w:tcPr>
            <w:tcW w:w="1565" w:type="dxa"/>
            <w:shd w:val="clear" w:color="auto" w:fill="C6EFCE"/>
            <w:noWrap/>
          </w:tcPr>
          <w:p w14:paraId="6ECC717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3.3</w:t>
            </w:r>
          </w:p>
          <w:p w14:paraId="342AAFF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Technological Universities Transformation Fund</w:t>
            </w:r>
          </w:p>
        </w:tc>
        <w:tc>
          <w:tcPr>
            <w:tcW w:w="1103" w:type="dxa"/>
            <w:shd w:val="clear" w:color="auto" w:fill="C6EFCE"/>
            <w:noWrap/>
          </w:tcPr>
          <w:p w14:paraId="64AD4B6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6732A2D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Students of all five technological universities having benefitted from training or learning activities </w:t>
            </w:r>
          </w:p>
        </w:tc>
        <w:tc>
          <w:tcPr>
            <w:tcW w:w="1565" w:type="dxa"/>
            <w:shd w:val="clear" w:color="auto" w:fill="C6EFCE"/>
            <w:noWrap/>
          </w:tcPr>
          <w:p w14:paraId="1C9E8FB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09FD19E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4DD6ACD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3FB2C29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9 600</w:t>
            </w:r>
          </w:p>
        </w:tc>
        <w:tc>
          <w:tcPr>
            <w:tcW w:w="960" w:type="dxa"/>
            <w:shd w:val="clear" w:color="auto" w:fill="C6EFCE"/>
            <w:noWrap/>
          </w:tcPr>
          <w:p w14:paraId="47DF59E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720" w:type="dxa"/>
            <w:shd w:val="clear" w:color="auto" w:fill="C6EFCE"/>
            <w:noWrap/>
          </w:tcPr>
          <w:p w14:paraId="5E886D8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2024</w:t>
            </w:r>
          </w:p>
        </w:tc>
        <w:tc>
          <w:tcPr>
            <w:tcW w:w="4622" w:type="dxa"/>
            <w:shd w:val="clear" w:color="auto" w:fill="C6EFCE"/>
            <w:noWrap/>
          </w:tcPr>
          <w:p w14:paraId="32DE8486" w14:textId="308A0EA5" w:rsidR="00794BE5" w:rsidRPr="00635BF0" w:rsidRDefault="00794BE5" w:rsidP="00AE4812">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At least 9 600 students coming from all five technological universities shall have participated in training or learning activities related to</w:t>
            </w:r>
            <w:r w:rsidR="00131B9C">
              <w:rPr>
                <w:rFonts w:ascii="Times New Roman" w:hAnsi="Times New Roman"/>
                <w:noProof/>
                <w:sz w:val="20"/>
                <w:szCs w:val="20"/>
                <w:lang w:val="en-GB"/>
              </w:rPr>
              <w:t xml:space="preserve"> </w:t>
            </w:r>
            <w:r w:rsidRPr="00635BF0">
              <w:rPr>
                <w:rFonts w:ascii="Times New Roman" w:hAnsi="Times New Roman"/>
                <w:noProof/>
                <w:sz w:val="20"/>
                <w:szCs w:val="20"/>
                <w:lang w:val="en-GB"/>
              </w:rPr>
              <w:t>(i) curricular and teaching and learning reform, (ii) skills for regional development and for SME, enterprise and social engagement, (iii) digital and enabling infrastructure, and (iv) nationally shared</w:t>
            </w:r>
            <w:r w:rsidRPr="00635BF0">
              <w:rPr>
                <w:rFonts w:ascii="Times New Roman" w:hAnsi="Times New Roman"/>
                <w:noProof/>
                <w:sz w:val="20"/>
                <w:szCs w:val="20"/>
                <w:lang w:val="en-IE"/>
              </w:rPr>
              <w:t> </w:t>
            </w:r>
            <w:r w:rsidRPr="00635BF0">
              <w:rPr>
                <w:rFonts w:ascii="Times New Roman" w:hAnsi="Times New Roman"/>
                <w:noProof/>
                <w:sz w:val="20"/>
                <w:szCs w:val="20"/>
                <w:lang w:val="en-GB"/>
              </w:rPr>
              <w:t xml:space="preserve">technological universities’ digital services. </w:t>
            </w:r>
          </w:p>
        </w:tc>
      </w:tr>
      <w:tr w:rsidR="00794BE5" w:rsidRPr="002651B8" w14:paraId="4D424D15" w14:textId="77777777" w:rsidTr="6732CEBD">
        <w:trPr>
          <w:trHeight w:val="309"/>
          <w:jc w:val="center"/>
        </w:trPr>
        <w:tc>
          <w:tcPr>
            <w:tcW w:w="1184" w:type="dxa"/>
            <w:shd w:val="clear" w:color="auto" w:fill="C6EFCE"/>
            <w:noWrap/>
            <w:tcMar>
              <w:right w:w="28" w:type="dxa"/>
            </w:tcMar>
          </w:tcPr>
          <w:p w14:paraId="0AD499A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88</w:t>
            </w:r>
          </w:p>
        </w:tc>
        <w:tc>
          <w:tcPr>
            <w:tcW w:w="1565" w:type="dxa"/>
            <w:shd w:val="clear" w:color="auto" w:fill="C6EFCE"/>
            <w:noWrap/>
          </w:tcPr>
          <w:p w14:paraId="1918411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3.4</w:t>
            </w:r>
          </w:p>
          <w:p w14:paraId="5285CE8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Reducing Regulatory Barriers To Entrepreneurship</w:t>
            </w:r>
          </w:p>
        </w:tc>
        <w:tc>
          <w:tcPr>
            <w:tcW w:w="1103" w:type="dxa"/>
            <w:shd w:val="clear" w:color="auto" w:fill="C6EFCE"/>
            <w:noWrap/>
          </w:tcPr>
          <w:p w14:paraId="7250A2E0"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1A854E0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Publication of a programme for the implementation of the SME Test and communication to all Government departments</w:t>
            </w:r>
          </w:p>
        </w:tc>
        <w:tc>
          <w:tcPr>
            <w:tcW w:w="1565" w:type="dxa"/>
            <w:shd w:val="clear" w:color="auto" w:fill="C6EFCE"/>
            <w:noWrap/>
          </w:tcPr>
          <w:p w14:paraId="0710517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Publication of a programme of actions and communication on implementation of the SME Test issued to all Government Departments</w:t>
            </w:r>
          </w:p>
        </w:tc>
        <w:tc>
          <w:tcPr>
            <w:tcW w:w="1243" w:type="dxa"/>
            <w:shd w:val="clear" w:color="auto" w:fill="C6EFCE"/>
            <w:noWrap/>
          </w:tcPr>
          <w:p w14:paraId="18122F0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0CA2EF7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840" w:type="dxa"/>
            <w:shd w:val="clear" w:color="auto" w:fill="C6EFCE"/>
            <w:noWrap/>
          </w:tcPr>
          <w:p w14:paraId="61CA875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31B71B4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Q1</w:t>
            </w:r>
          </w:p>
        </w:tc>
        <w:tc>
          <w:tcPr>
            <w:tcW w:w="720" w:type="dxa"/>
            <w:shd w:val="clear" w:color="auto" w:fill="C6EFCE"/>
            <w:noWrap/>
          </w:tcPr>
          <w:p w14:paraId="589D4FB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4622" w:type="dxa"/>
            <w:shd w:val="clear" w:color="auto" w:fill="C6EFCE"/>
            <w:noWrap/>
          </w:tcPr>
          <w:p w14:paraId="26094900" w14:textId="6FA4AEFD"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 programme of actions for the implementation of the SME Test, with the objective of removing unnecessary regulatory obstacles for SMEs, shall have been published. The programme shall specify a clear timeline and objectives for the SME test.</w:t>
            </w:r>
            <w:r w:rsidRPr="00635BF0">
              <w:rPr>
                <w:noProof/>
                <w:sz w:val="20"/>
                <w:szCs w:val="20"/>
                <w:lang w:val="en-GB"/>
              </w:rPr>
              <w:br/>
            </w:r>
            <w:r w:rsidRPr="00635BF0">
              <w:rPr>
                <w:rFonts w:ascii="Times New Roman" w:hAnsi="Times New Roman"/>
                <w:noProof/>
                <w:sz w:val="20"/>
                <w:szCs w:val="20"/>
                <w:lang w:val="en-GB"/>
              </w:rPr>
              <w:t xml:space="preserve">A Communication on implementation of the SME Test shall also have been issued to all Government departments, which shall have requested that the SME Test be fully applied on all relevant legislation. </w:t>
            </w:r>
          </w:p>
        </w:tc>
      </w:tr>
      <w:tr w:rsidR="00794BE5" w:rsidRPr="002651B8" w14:paraId="40885A65" w14:textId="77777777" w:rsidTr="6732CEBD">
        <w:trPr>
          <w:trHeight w:val="309"/>
          <w:jc w:val="center"/>
        </w:trPr>
        <w:tc>
          <w:tcPr>
            <w:tcW w:w="1184" w:type="dxa"/>
            <w:shd w:val="clear" w:color="auto" w:fill="C6EFCE"/>
            <w:noWrap/>
            <w:tcMar>
              <w:right w:w="28" w:type="dxa"/>
            </w:tcMar>
          </w:tcPr>
          <w:p w14:paraId="0393EE6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89</w:t>
            </w:r>
          </w:p>
        </w:tc>
        <w:tc>
          <w:tcPr>
            <w:tcW w:w="1565" w:type="dxa"/>
            <w:shd w:val="clear" w:color="auto" w:fill="C6EFCE"/>
            <w:noWrap/>
          </w:tcPr>
          <w:p w14:paraId="5D2EB69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3.4</w:t>
            </w:r>
          </w:p>
          <w:p w14:paraId="641FCDB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Reducing Regulatory Barriers To Entrepreneurship</w:t>
            </w:r>
          </w:p>
        </w:tc>
        <w:tc>
          <w:tcPr>
            <w:tcW w:w="1103" w:type="dxa"/>
            <w:shd w:val="clear" w:color="auto" w:fill="C6EFCE"/>
            <w:noWrap/>
          </w:tcPr>
          <w:p w14:paraId="3324DAC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27E9B53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Implementation of all identified actions to ensure a consistent uptake of the SME Test across Government</w:t>
            </w:r>
          </w:p>
        </w:tc>
        <w:tc>
          <w:tcPr>
            <w:tcW w:w="1565" w:type="dxa"/>
            <w:shd w:val="clear" w:color="auto" w:fill="C6EFCE"/>
            <w:noWrap/>
          </w:tcPr>
          <w:p w14:paraId="4BDA16A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Implementation of all identified actions to ensure a consistent uptake of the SME Test across Government, including the establishment of a network and reporting framework</w:t>
            </w:r>
          </w:p>
        </w:tc>
        <w:tc>
          <w:tcPr>
            <w:tcW w:w="1243" w:type="dxa"/>
            <w:shd w:val="clear" w:color="auto" w:fill="C6EFCE"/>
            <w:noWrap/>
          </w:tcPr>
          <w:p w14:paraId="08A3374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788C138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840" w:type="dxa"/>
            <w:shd w:val="clear" w:color="auto" w:fill="C6EFCE"/>
            <w:noWrap/>
          </w:tcPr>
          <w:p w14:paraId="30D6FEF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4300DFA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Q2</w:t>
            </w:r>
          </w:p>
        </w:tc>
        <w:tc>
          <w:tcPr>
            <w:tcW w:w="720" w:type="dxa"/>
            <w:shd w:val="clear" w:color="auto" w:fill="C6EFCE"/>
            <w:noWrap/>
          </w:tcPr>
          <w:p w14:paraId="1390651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4622" w:type="dxa"/>
            <w:shd w:val="clear" w:color="auto" w:fill="C6EFCE"/>
            <w:noWrap/>
          </w:tcPr>
          <w:p w14:paraId="25837E13" w14:textId="1A062A99"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All actions identified in the programme of actions set out in Milestone 88 shall have been implemented according to the timeline defined in that programme.</w:t>
            </w:r>
            <w:r w:rsidRPr="00635BF0">
              <w:rPr>
                <w:noProof/>
                <w:sz w:val="20"/>
                <w:szCs w:val="20"/>
                <w:lang w:val="en-GB"/>
              </w:rPr>
              <w:br/>
            </w:r>
            <w:r w:rsidRPr="00635BF0">
              <w:rPr>
                <w:rFonts w:ascii="Times New Roman" w:hAnsi="Times New Roman"/>
                <w:noProof/>
                <w:sz w:val="20"/>
                <w:szCs w:val="20"/>
                <w:lang w:val="en-GB"/>
              </w:rPr>
              <w:t xml:space="preserve">A network shall have been established and shall include a nominated member from each Government Department, unless an appropriate justification was given by a particular Department for not nominating a member. A reporting framework shall have been established and shall allow for the monitoring of application of the SME Test across Government. </w:t>
            </w:r>
          </w:p>
        </w:tc>
      </w:tr>
      <w:tr w:rsidR="00794BE5" w:rsidRPr="002651B8" w14:paraId="5684DFA7" w14:textId="77777777" w:rsidTr="6732CEBD">
        <w:trPr>
          <w:trHeight w:val="309"/>
          <w:jc w:val="center"/>
        </w:trPr>
        <w:tc>
          <w:tcPr>
            <w:tcW w:w="1184" w:type="dxa"/>
            <w:shd w:val="clear" w:color="auto" w:fill="C6EFCE"/>
            <w:noWrap/>
            <w:tcMar>
              <w:right w:w="28" w:type="dxa"/>
            </w:tcMar>
          </w:tcPr>
          <w:p w14:paraId="4A00B71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90</w:t>
            </w:r>
          </w:p>
        </w:tc>
        <w:tc>
          <w:tcPr>
            <w:tcW w:w="1565" w:type="dxa"/>
            <w:shd w:val="clear" w:color="auto" w:fill="C6EFCE"/>
            <w:noWrap/>
          </w:tcPr>
          <w:p w14:paraId="187C1A5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3.4</w:t>
            </w:r>
          </w:p>
          <w:p w14:paraId="6C0B253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Reducing Regulatory Barriers To Entrepreneurship</w:t>
            </w:r>
          </w:p>
        </w:tc>
        <w:tc>
          <w:tcPr>
            <w:tcW w:w="1103" w:type="dxa"/>
            <w:shd w:val="clear" w:color="auto" w:fill="C6EFCE"/>
            <w:noWrap/>
          </w:tcPr>
          <w:p w14:paraId="029E9B6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19BB6BF2"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Government Departments having applied the SME test </w:t>
            </w:r>
          </w:p>
        </w:tc>
        <w:tc>
          <w:tcPr>
            <w:tcW w:w="1565" w:type="dxa"/>
            <w:shd w:val="clear" w:color="auto" w:fill="C6EFCE"/>
            <w:noWrap/>
          </w:tcPr>
          <w:p w14:paraId="4628F3F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2C250FE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24E09080" w14:textId="77777777" w:rsidR="00794BE5" w:rsidRPr="00635BF0" w:rsidRDefault="00794BE5">
            <w:pPr>
              <w:spacing w:after="0" w:line="240" w:lineRule="auto"/>
              <w:rPr>
                <w:rFonts w:ascii="Times New Roman" w:hAnsi="Times New Roman" w:cs="Times New Roman"/>
                <w:i/>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5614481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5</w:t>
            </w:r>
          </w:p>
        </w:tc>
        <w:tc>
          <w:tcPr>
            <w:tcW w:w="960" w:type="dxa"/>
            <w:shd w:val="clear" w:color="auto" w:fill="C6EFCE"/>
            <w:noWrap/>
          </w:tcPr>
          <w:p w14:paraId="631E0F5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Q1</w:t>
            </w:r>
          </w:p>
        </w:tc>
        <w:tc>
          <w:tcPr>
            <w:tcW w:w="720" w:type="dxa"/>
            <w:shd w:val="clear" w:color="auto" w:fill="C6EFCE"/>
            <w:noWrap/>
          </w:tcPr>
          <w:p w14:paraId="133F61E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2023</w:t>
            </w:r>
          </w:p>
        </w:tc>
        <w:tc>
          <w:tcPr>
            <w:tcW w:w="4622" w:type="dxa"/>
            <w:shd w:val="clear" w:color="auto" w:fill="C6EFCE"/>
            <w:noWrap/>
          </w:tcPr>
          <w:p w14:paraId="019BF14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At least five Government Departments shall have applied the SME Test at least once in 2022. This shall be evidenced by the data on the application of the SME Test published on a dedicated centralised website.</w:t>
            </w:r>
          </w:p>
        </w:tc>
      </w:tr>
      <w:tr w:rsidR="00794BE5" w:rsidRPr="002651B8" w14:paraId="5418EAEF" w14:textId="77777777" w:rsidTr="6732CEBD">
        <w:trPr>
          <w:trHeight w:val="309"/>
          <w:jc w:val="center"/>
        </w:trPr>
        <w:tc>
          <w:tcPr>
            <w:tcW w:w="1184" w:type="dxa"/>
            <w:shd w:val="clear" w:color="auto" w:fill="C6EFCE"/>
            <w:noWrap/>
            <w:tcMar>
              <w:right w:w="28" w:type="dxa"/>
            </w:tcMar>
          </w:tcPr>
          <w:p w14:paraId="4284EAD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91</w:t>
            </w:r>
          </w:p>
        </w:tc>
        <w:tc>
          <w:tcPr>
            <w:tcW w:w="1565" w:type="dxa"/>
            <w:shd w:val="clear" w:color="auto" w:fill="C6EFCE"/>
            <w:noWrap/>
          </w:tcPr>
          <w:p w14:paraId="003282B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3.5 </w:t>
            </w:r>
          </w:p>
          <w:p w14:paraId="2CCC7D72"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Anti-Money Laundering</w:t>
            </w:r>
          </w:p>
        </w:tc>
        <w:tc>
          <w:tcPr>
            <w:tcW w:w="1103" w:type="dxa"/>
            <w:shd w:val="clear" w:color="auto" w:fill="C6EFCE"/>
            <w:noWrap/>
          </w:tcPr>
          <w:p w14:paraId="3BF53A4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49C9C96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Inspections of Trust or Company Service Providers (TCSPs) carried out by the Anti-Money Laundering Compliance Unit (AMLCU)</w:t>
            </w:r>
          </w:p>
        </w:tc>
        <w:tc>
          <w:tcPr>
            <w:tcW w:w="1565" w:type="dxa"/>
            <w:shd w:val="clear" w:color="auto" w:fill="C6EFCE"/>
            <w:noWrap/>
          </w:tcPr>
          <w:p w14:paraId="5D4047D0"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060FD6C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28AF261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6255617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120</w:t>
            </w:r>
          </w:p>
        </w:tc>
        <w:tc>
          <w:tcPr>
            <w:tcW w:w="960" w:type="dxa"/>
            <w:shd w:val="clear" w:color="auto" w:fill="C6EFCE"/>
            <w:noWrap/>
          </w:tcPr>
          <w:p w14:paraId="008866D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0BDE662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6E01BF68" w14:textId="56E5739D"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At least 120 inspections of TCSPs (either onsite or remotely) shall have been carried out by AMLCU regulatory investigators. AMLCU shall have recruited at least two additional staff in 2021, including at least one with specialist skills in forensic accounting, to assist with the supervision and management of TCSPs. Inspections shall have considered legal obligations of TCSPs including: scope of the authorisation; business risk assessment; customer risk assessment; policies and procedures; staff training and instruction; customer due diligence and beneficial ownership of clients; suspicious transaction reporting.</w:t>
            </w:r>
            <w:r w:rsidR="00131B9C">
              <w:rPr>
                <w:noProof/>
                <w:sz w:val="20"/>
                <w:szCs w:val="20"/>
                <w:lang w:val="en-GB"/>
              </w:rPr>
              <w:t xml:space="preserve"> </w:t>
            </w:r>
            <w:r w:rsidRPr="00635BF0">
              <w:rPr>
                <w:noProof/>
                <w:sz w:val="20"/>
                <w:szCs w:val="20"/>
                <w:lang w:val="en-GB"/>
              </w:rPr>
              <w:br/>
            </w:r>
            <w:r w:rsidRPr="00635BF0">
              <w:rPr>
                <w:rFonts w:ascii="Times New Roman" w:hAnsi="Times New Roman"/>
                <w:noProof/>
                <w:sz w:val="20"/>
                <w:szCs w:val="20"/>
                <w:lang w:val="en-GB"/>
              </w:rPr>
              <w:t xml:space="preserve">Following an inspection, the TCSP shall have been rated as high risk, medium- high risk, medium- low risk or low risk and this shall inform the level of future inspections. </w:t>
            </w:r>
          </w:p>
        </w:tc>
      </w:tr>
      <w:tr w:rsidR="00794BE5" w:rsidRPr="002651B8" w14:paraId="030E068D" w14:textId="77777777" w:rsidTr="6732CEBD">
        <w:trPr>
          <w:trHeight w:val="309"/>
          <w:jc w:val="center"/>
        </w:trPr>
        <w:tc>
          <w:tcPr>
            <w:tcW w:w="1184" w:type="dxa"/>
            <w:shd w:val="clear" w:color="auto" w:fill="C6EFCE"/>
            <w:noWrap/>
            <w:tcMar>
              <w:right w:w="28" w:type="dxa"/>
            </w:tcMar>
          </w:tcPr>
          <w:p w14:paraId="5AF9B58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92</w:t>
            </w:r>
          </w:p>
        </w:tc>
        <w:tc>
          <w:tcPr>
            <w:tcW w:w="1565" w:type="dxa"/>
            <w:shd w:val="clear" w:color="auto" w:fill="C6EFCE"/>
            <w:noWrap/>
          </w:tcPr>
          <w:p w14:paraId="38B4F82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3.5</w:t>
            </w:r>
          </w:p>
          <w:p w14:paraId="11A16F7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Anti-Money Laundering</w:t>
            </w:r>
          </w:p>
        </w:tc>
        <w:tc>
          <w:tcPr>
            <w:tcW w:w="1103" w:type="dxa"/>
            <w:shd w:val="clear" w:color="auto" w:fill="C6EFCE"/>
            <w:noWrap/>
          </w:tcPr>
          <w:p w14:paraId="793D62D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4305F10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Review of the Regulatory enforcement toolkit under the Criminal Justice (Money Laundering and Terrorist Financing) Act 2010 </w:t>
            </w:r>
          </w:p>
        </w:tc>
        <w:tc>
          <w:tcPr>
            <w:tcW w:w="1565" w:type="dxa"/>
            <w:shd w:val="clear" w:color="auto" w:fill="C6EFCE"/>
            <w:noWrap/>
          </w:tcPr>
          <w:p w14:paraId="55FC7D6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Review of the Regulatory enforcement toolkit under the Criminal Justice (Money Laundering and Terrorist Financing) Act 2010, including recommendations on expanding the toolkit to include an administrative financial sanctions regime</w:t>
            </w:r>
          </w:p>
        </w:tc>
        <w:tc>
          <w:tcPr>
            <w:tcW w:w="1243" w:type="dxa"/>
            <w:shd w:val="clear" w:color="auto" w:fill="C6EFCE"/>
            <w:noWrap/>
          </w:tcPr>
          <w:p w14:paraId="526476F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7333EC2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29F807B0"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2B4BAB4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10F783F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028D554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The review report on the feasibility of amending the primary legislation to expand the regulatory toolkit to include an administrative financial sanctions regime, including recommendations towards such an expansion of the regulatory toolkit where considered feasible, shall have been submitted by the working group to Government. </w:t>
            </w:r>
          </w:p>
        </w:tc>
      </w:tr>
      <w:tr w:rsidR="00794BE5" w:rsidRPr="002651B8" w14:paraId="34004671" w14:textId="77777777" w:rsidTr="6732CEBD">
        <w:trPr>
          <w:trHeight w:val="309"/>
          <w:jc w:val="center"/>
        </w:trPr>
        <w:tc>
          <w:tcPr>
            <w:tcW w:w="1184" w:type="dxa"/>
            <w:shd w:val="clear" w:color="auto" w:fill="C6EFCE"/>
            <w:noWrap/>
            <w:tcMar>
              <w:right w:w="28" w:type="dxa"/>
            </w:tcMar>
          </w:tcPr>
          <w:p w14:paraId="4C1DFCB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93</w:t>
            </w:r>
          </w:p>
        </w:tc>
        <w:tc>
          <w:tcPr>
            <w:tcW w:w="1565" w:type="dxa"/>
            <w:shd w:val="clear" w:color="auto" w:fill="C6EFCE"/>
            <w:noWrap/>
          </w:tcPr>
          <w:p w14:paraId="3574800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3.5</w:t>
            </w:r>
          </w:p>
          <w:p w14:paraId="5161057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Anti-Money Laundering</w:t>
            </w:r>
          </w:p>
        </w:tc>
        <w:tc>
          <w:tcPr>
            <w:tcW w:w="1103" w:type="dxa"/>
            <w:shd w:val="clear" w:color="auto" w:fill="C6EFCE"/>
            <w:noWrap/>
          </w:tcPr>
          <w:p w14:paraId="121B1CB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35296FB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Publication of an anti-money laundering / counter financing of terrorism Sectoral Risk Assessment of Trust or Company Service Providers (TCSPs) </w:t>
            </w:r>
          </w:p>
        </w:tc>
        <w:tc>
          <w:tcPr>
            <w:tcW w:w="1565" w:type="dxa"/>
            <w:shd w:val="clear" w:color="auto" w:fill="C6EFCE"/>
            <w:noWrap/>
          </w:tcPr>
          <w:p w14:paraId="11AEE9F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Publication of an anti-money laundering / counter financing of terrorism Sectoral Risk Assessment of Trust or Company Service Providers (TCSPs)</w:t>
            </w:r>
          </w:p>
        </w:tc>
        <w:tc>
          <w:tcPr>
            <w:tcW w:w="1243" w:type="dxa"/>
            <w:shd w:val="clear" w:color="auto" w:fill="C6EFCE"/>
            <w:noWrap/>
          </w:tcPr>
          <w:p w14:paraId="7E535F1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5F73901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6F6C2FC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2472BD1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Q1</w:t>
            </w:r>
          </w:p>
        </w:tc>
        <w:tc>
          <w:tcPr>
            <w:tcW w:w="720" w:type="dxa"/>
            <w:shd w:val="clear" w:color="auto" w:fill="C6EFCE"/>
            <w:noWrap/>
          </w:tcPr>
          <w:p w14:paraId="60CBF6B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4622" w:type="dxa"/>
            <w:shd w:val="clear" w:color="auto" w:fill="C6EFCE"/>
            <w:noWrap/>
          </w:tcPr>
          <w:p w14:paraId="0BC5880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An anti-money laundering / counter financing of terrorism Sectoral Risk Assessment of Trust or Company Service Providers (TCSPs) by the Anti-Money Laundering Steering Committee (AMLSC) shall have been published. The analysis in the risk assessment shall be based on responses received to a detailed questionnaire issued to all relevant TCSP supervisors. The methodology applied in this assessment shall be the methodology recommended by the European Commission, as applied in the European Commission’s supra-national risk assessment. </w:t>
            </w:r>
          </w:p>
        </w:tc>
      </w:tr>
      <w:tr w:rsidR="00794BE5" w:rsidRPr="002651B8" w14:paraId="2CB1DEF3" w14:textId="77777777" w:rsidTr="6732CEBD">
        <w:trPr>
          <w:trHeight w:val="309"/>
          <w:jc w:val="center"/>
        </w:trPr>
        <w:tc>
          <w:tcPr>
            <w:tcW w:w="1184" w:type="dxa"/>
            <w:shd w:val="clear" w:color="auto" w:fill="C6EFCE"/>
            <w:noWrap/>
            <w:tcMar>
              <w:right w:w="28" w:type="dxa"/>
            </w:tcMar>
          </w:tcPr>
          <w:p w14:paraId="099B24F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94</w:t>
            </w:r>
          </w:p>
        </w:tc>
        <w:tc>
          <w:tcPr>
            <w:tcW w:w="1565" w:type="dxa"/>
            <w:shd w:val="clear" w:color="auto" w:fill="C6EFCE"/>
            <w:noWrap/>
          </w:tcPr>
          <w:p w14:paraId="1FE6996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3.5</w:t>
            </w:r>
          </w:p>
          <w:p w14:paraId="6C981E0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Anti-Money Laundering</w:t>
            </w:r>
          </w:p>
        </w:tc>
        <w:tc>
          <w:tcPr>
            <w:tcW w:w="1103" w:type="dxa"/>
            <w:shd w:val="clear" w:color="auto" w:fill="C6EFCE"/>
            <w:noWrap/>
          </w:tcPr>
          <w:p w14:paraId="22C48D9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6978C9B9" w14:textId="75E4ABAD"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Entry into force of </w:t>
            </w:r>
            <w:r w:rsidR="70777B60" w:rsidRPr="00635BF0">
              <w:rPr>
                <w:rFonts w:ascii="Times New Roman" w:hAnsi="Times New Roman"/>
                <w:noProof/>
                <w:sz w:val="20"/>
                <w:szCs w:val="20"/>
                <w:lang w:val="en-GB"/>
              </w:rPr>
              <w:t xml:space="preserve">legal act(s) </w:t>
            </w:r>
            <w:r w:rsidRPr="00635BF0">
              <w:rPr>
                <w:rFonts w:ascii="Times New Roman" w:hAnsi="Times New Roman"/>
                <w:noProof/>
                <w:sz w:val="20"/>
                <w:szCs w:val="20"/>
                <w:lang w:val="en-GB"/>
              </w:rPr>
              <w:t xml:space="preserve">introducing an administrative financial sanctions regime </w:t>
            </w:r>
          </w:p>
        </w:tc>
        <w:tc>
          <w:tcPr>
            <w:tcW w:w="1565" w:type="dxa"/>
            <w:shd w:val="clear" w:color="auto" w:fill="C6EFCE"/>
            <w:noWrap/>
          </w:tcPr>
          <w:p w14:paraId="59DF9F50" w14:textId="34F0FA14"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Provision in the </w:t>
            </w:r>
            <w:r w:rsidR="2E2E4E89" w:rsidRPr="00635BF0">
              <w:rPr>
                <w:rFonts w:ascii="Times New Roman" w:hAnsi="Times New Roman"/>
                <w:noProof/>
                <w:sz w:val="20"/>
                <w:szCs w:val="20"/>
                <w:lang w:val="en-GB"/>
              </w:rPr>
              <w:t>legal act</w:t>
            </w:r>
            <w:r w:rsidR="70777B60" w:rsidRPr="00635BF0">
              <w:rPr>
                <w:rFonts w:ascii="Times New Roman" w:hAnsi="Times New Roman"/>
                <w:noProof/>
                <w:sz w:val="20"/>
                <w:szCs w:val="20"/>
                <w:lang w:val="en-GB"/>
              </w:rPr>
              <w:t>(s)</w:t>
            </w:r>
            <w:r w:rsidR="2E2E4E89" w:rsidRPr="00635BF0">
              <w:rPr>
                <w:rFonts w:ascii="Times New Roman" w:hAnsi="Times New Roman"/>
                <w:noProof/>
                <w:sz w:val="20"/>
                <w:szCs w:val="20"/>
                <w:lang w:val="en-GB"/>
              </w:rPr>
              <w:t xml:space="preserve"> </w:t>
            </w:r>
            <w:r w:rsidRPr="00635BF0">
              <w:rPr>
                <w:rFonts w:ascii="Times New Roman" w:hAnsi="Times New Roman"/>
                <w:noProof/>
                <w:sz w:val="20"/>
                <w:szCs w:val="20"/>
                <w:lang w:val="en-GB"/>
              </w:rPr>
              <w:t xml:space="preserve">indicating the entry into force of the </w:t>
            </w:r>
            <w:r w:rsidR="34B17266" w:rsidRPr="00635BF0">
              <w:rPr>
                <w:rFonts w:ascii="Times New Roman" w:hAnsi="Times New Roman"/>
                <w:noProof/>
                <w:sz w:val="20"/>
                <w:szCs w:val="20"/>
                <w:lang w:val="en-GB"/>
              </w:rPr>
              <w:t>legal act(s)</w:t>
            </w:r>
          </w:p>
        </w:tc>
        <w:tc>
          <w:tcPr>
            <w:tcW w:w="1243" w:type="dxa"/>
            <w:shd w:val="clear" w:color="auto" w:fill="C6EFCE"/>
            <w:noWrap/>
          </w:tcPr>
          <w:p w14:paraId="72EFA97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6F45E9B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6822F7A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20839F1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Q2</w:t>
            </w:r>
          </w:p>
        </w:tc>
        <w:tc>
          <w:tcPr>
            <w:tcW w:w="720" w:type="dxa"/>
            <w:shd w:val="clear" w:color="auto" w:fill="C6EFCE"/>
            <w:noWrap/>
          </w:tcPr>
          <w:p w14:paraId="747B95B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2026</w:t>
            </w:r>
          </w:p>
        </w:tc>
        <w:tc>
          <w:tcPr>
            <w:tcW w:w="4622" w:type="dxa"/>
            <w:shd w:val="clear" w:color="auto" w:fill="C6EFCE"/>
            <w:noWrap/>
          </w:tcPr>
          <w:p w14:paraId="442A7AB2" w14:textId="1BB6959A" w:rsidR="00794BE5" w:rsidRPr="00635BF0" w:rsidRDefault="205F1F34" w:rsidP="00704DB4">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Legal act</w:t>
            </w:r>
            <w:r w:rsidR="70777B60" w:rsidRPr="00635BF0">
              <w:rPr>
                <w:rFonts w:ascii="Times New Roman" w:hAnsi="Times New Roman"/>
                <w:noProof/>
                <w:sz w:val="20"/>
                <w:szCs w:val="20"/>
                <w:lang w:val="en-GB"/>
              </w:rPr>
              <w:t>(s)</w:t>
            </w:r>
            <w:r w:rsidR="30EB8211" w:rsidRPr="00635BF0">
              <w:rPr>
                <w:rFonts w:ascii="Times New Roman" w:hAnsi="Times New Roman"/>
                <w:noProof/>
                <w:sz w:val="20"/>
                <w:szCs w:val="20"/>
                <w:lang w:val="en-GB"/>
              </w:rPr>
              <w:t xml:space="preserve"> shall have entered into force introducing an administrative financial sanctions regime covering, at a minimum, Trust or Company Service Providers for which the Minister for Justice</w:t>
            </w:r>
            <w:r w:rsidR="10F24365" w:rsidRPr="00635BF0">
              <w:rPr>
                <w:rFonts w:ascii="Times New Roman" w:hAnsi="Times New Roman"/>
                <w:noProof/>
                <w:sz w:val="20"/>
                <w:szCs w:val="20"/>
                <w:lang w:val="en-GB"/>
              </w:rPr>
              <w:t>, Home Affairs and Migration</w:t>
            </w:r>
            <w:r w:rsidR="30EB8211" w:rsidRPr="00635BF0">
              <w:rPr>
                <w:rFonts w:ascii="Times New Roman" w:hAnsi="Times New Roman"/>
                <w:noProof/>
                <w:sz w:val="20"/>
                <w:szCs w:val="20"/>
                <w:lang w:val="en-GB"/>
              </w:rPr>
              <w:t xml:space="preserve"> is the competent authority.</w:t>
            </w:r>
          </w:p>
        </w:tc>
      </w:tr>
      <w:tr w:rsidR="00794BE5" w:rsidRPr="002651B8" w14:paraId="417B5158" w14:textId="77777777" w:rsidTr="6732CEBD">
        <w:trPr>
          <w:trHeight w:val="309"/>
          <w:jc w:val="center"/>
        </w:trPr>
        <w:tc>
          <w:tcPr>
            <w:tcW w:w="1184" w:type="dxa"/>
            <w:shd w:val="clear" w:color="auto" w:fill="C6EFCE"/>
            <w:noWrap/>
            <w:tcMar>
              <w:right w:w="28" w:type="dxa"/>
            </w:tcMar>
          </w:tcPr>
          <w:p w14:paraId="3EC2D36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95</w:t>
            </w:r>
          </w:p>
        </w:tc>
        <w:tc>
          <w:tcPr>
            <w:tcW w:w="1565" w:type="dxa"/>
            <w:shd w:val="clear" w:color="auto" w:fill="C6EFCE"/>
            <w:noWrap/>
          </w:tcPr>
          <w:p w14:paraId="533559C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3.6</w:t>
            </w:r>
          </w:p>
          <w:p w14:paraId="40C12F8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Aggressive Tax Planning</w:t>
            </w:r>
          </w:p>
        </w:tc>
        <w:tc>
          <w:tcPr>
            <w:tcW w:w="1103" w:type="dxa"/>
            <w:shd w:val="clear" w:color="auto" w:fill="C6EFCE"/>
            <w:noWrap/>
          </w:tcPr>
          <w:p w14:paraId="4E4A50B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14089A6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Amendment of capital allowances on intangible assets</w:t>
            </w:r>
          </w:p>
        </w:tc>
        <w:tc>
          <w:tcPr>
            <w:tcW w:w="1565" w:type="dxa"/>
            <w:shd w:val="clear" w:color="auto" w:fill="C6EFCE"/>
            <w:noWrap/>
          </w:tcPr>
          <w:p w14:paraId="29178A2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Provision in the legislation indicating the entry into force of the legislation</w:t>
            </w:r>
          </w:p>
        </w:tc>
        <w:tc>
          <w:tcPr>
            <w:tcW w:w="1243" w:type="dxa"/>
            <w:shd w:val="clear" w:color="auto" w:fill="C6EFCE"/>
            <w:noWrap/>
          </w:tcPr>
          <w:p w14:paraId="071AD66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2B9EF82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840" w:type="dxa"/>
            <w:shd w:val="clear" w:color="auto" w:fill="C6EFCE"/>
            <w:noWrap/>
          </w:tcPr>
          <w:p w14:paraId="0CA3548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70EF714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Q3</w:t>
            </w:r>
          </w:p>
        </w:tc>
        <w:tc>
          <w:tcPr>
            <w:tcW w:w="720" w:type="dxa"/>
            <w:shd w:val="clear" w:color="auto" w:fill="C6EFCE"/>
            <w:noWrap/>
          </w:tcPr>
          <w:p w14:paraId="2CD9724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2020</w:t>
            </w:r>
          </w:p>
        </w:tc>
        <w:tc>
          <w:tcPr>
            <w:tcW w:w="4622" w:type="dxa"/>
            <w:shd w:val="clear" w:color="auto" w:fill="C6EFCE"/>
            <w:noWrap/>
          </w:tcPr>
          <w:p w14:paraId="2D0204B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Legislation shall have entered into force. It shall have amended capital allowances on intangible assets to provide that all assets acquired from October 2020 are fully within the scope of balancing charge rules in line with international best practice.</w:t>
            </w:r>
          </w:p>
        </w:tc>
      </w:tr>
      <w:tr w:rsidR="00794BE5" w:rsidRPr="002651B8" w14:paraId="09E04143" w14:textId="77777777" w:rsidTr="6732CEBD">
        <w:trPr>
          <w:trHeight w:val="309"/>
          <w:jc w:val="center"/>
        </w:trPr>
        <w:tc>
          <w:tcPr>
            <w:tcW w:w="1184" w:type="dxa"/>
            <w:shd w:val="clear" w:color="auto" w:fill="C6EFCE"/>
            <w:noWrap/>
            <w:tcMar>
              <w:right w:w="28" w:type="dxa"/>
            </w:tcMar>
          </w:tcPr>
          <w:p w14:paraId="32EC82A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96</w:t>
            </w:r>
          </w:p>
        </w:tc>
        <w:tc>
          <w:tcPr>
            <w:tcW w:w="1565" w:type="dxa"/>
            <w:shd w:val="clear" w:color="auto" w:fill="C6EFCE"/>
            <w:noWrap/>
          </w:tcPr>
          <w:p w14:paraId="365CE07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3.6</w:t>
            </w:r>
          </w:p>
          <w:p w14:paraId="241B032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Aggressive Tax Planning</w:t>
            </w:r>
          </w:p>
        </w:tc>
        <w:tc>
          <w:tcPr>
            <w:tcW w:w="1103" w:type="dxa"/>
            <w:shd w:val="clear" w:color="auto" w:fill="C6EFCE"/>
            <w:noWrap/>
          </w:tcPr>
          <w:p w14:paraId="3B53C5A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17D382F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Corporate Tax residency reform and enhanced controlled foreign companies (CFC) rules applying to the list of non-cooperative jurisdictions</w:t>
            </w:r>
          </w:p>
        </w:tc>
        <w:tc>
          <w:tcPr>
            <w:tcW w:w="1565" w:type="dxa"/>
            <w:shd w:val="clear" w:color="auto" w:fill="C6EFCE"/>
            <w:noWrap/>
          </w:tcPr>
          <w:p w14:paraId="285541D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Publication of a circular and provision in the legislation indicating the entry into force of the legislation</w:t>
            </w:r>
          </w:p>
        </w:tc>
        <w:tc>
          <w:tcPr>
            <w:tcW w:w="1243" w:type="dxa"/>
            <w:shd w:val="clear" w:color="auto" w:fill="C6EFCE"/>
            <w:noWrap/>
          </w:tcPr>
          <w:p w14:paraId="69CC6AD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622C873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840" w:type="dxa"/>
            <w:shd w:val="clear" w:color="auto" w:fill="C6EFCE"/>
            <w:noWrap/>
          </w:tcPr>
          <w:p w14:paraId="614CF8A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60EC72D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Q1</w:t>
            </w:r>
          </w:p>
        </w:tc>
        <w:tc>
          <w:tcPr>
            <w:tcW w:w="720" w:type="dxa"/>
            <w:shd w:val="clear" w:color="auto" w:fill="C6EFCE"/>
            <w:noWrap/>
          </w:tcPr>
          <w:p w14:paraId="69FF71B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07BA1C6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Publication of a circular concerning the amendment of Ireland’s corporate tax residence rules to prevent Irish incorporated companies from being stateless for tax purposes and to shut down structures (such as the so-called ‘Double Irish’) that were designed to exploit gaps in US anti-avoidance rules. Legislation shall have enhanced CFC rules to apply to the list of non-cooperative jurisdictions, exceeding the minimum requirements for ATAD in Part 35B of the Taxes Consolidation Act, 1997, concerning controlled foreign companies (‘CFCs’). Section 835YA shall disapply section 835T (the Effective tax rate exemption), section 835U (the Low profit margin exemption) and section 835V (the Low accounting profit exemption) so that an Irish resident company with a CFC resident in a jurisdiction that is included on the EU Code of Conduct list of non-cooperative jurisdictions for tax purposes in an accounting period of the CFC may not avail of the aforementioned exemptions.</w:t>
            </w:r>
          </w:p>
        </w:tc>
      </w:tr>
      <w:tr w:rsidR="00794BE5" w:rsidRPr="002651B8" w14:paraId="0ECEC3C8" w14:textId="77777777" w:rsidTr="6732CEBD">
        <w:trPr>
          <w:trHeight w:val="309"/>
          <w:jc w:val="center"/>
        </w:trPr>
        <w:tc>
          <w:tcPr>
            <w:tcW w:w="1184" w:type="dxa"/>
            <w:shd w:val="clear" w:color="auto" w:fill="C6EFCE"/>
            <w:noWrap/>
            <w:tcMar>
              <w:right w:w="28" w:type="dxa"/>
            </w:tcMar>
          </w:tcPr>
          <w:p w14:paraId="7B34506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97</w:t>
            </w:r>
          </w:p>
        </w:tc>
        <w:tc>
          <w:tcPr>
            <w:tcW w:w="1565" w:type="dxa"/>
            <w:shd w:val="clear" w:color="auto" w:fill="C6EFCE"/>
            <w:noWrap/>
          </w:tcPr>
          <w:p w14:paraId="20FD479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3.6</w:t>
            </w:r>
          </w:p>
          <w:p w14:paraId="2FAFA93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Aggressive Tax Planning</w:t>
            </w:r>
          </w:p>
        </w:tc>
        <w:tc>
          <w:tcPr>
            <w:tcW w:w="1103" w:type="dxa"/>
            <w:shd w:val="clear" w:color="auto" w:fill="C6EFCE"/>
            <w:noWrap/>
          </w:tcPr>
          <w:p w14:paraId="00FC9D5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762E03E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Economic analysis on outbound payment flows and recent reforms and public consultation on measures applying to outbound payments</w:t>
            </w:r>
          </w:p>
        </w:tc>
        <w:tc>
          <w:tcPr>
            <w:tcW w:w="1565" w:type="dxa"/>
            <w:shd w:val="clear" w:color="auto" w:fill="C6EFCE"/>
            <w:noWrap/>
          </w:tcPr>
          <w:p w14:paraId="5E5980B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Publication of economic analysis on outbound payment flows and recent reforms and publication of public consultation summary on measures applying to outbound payments </w:t>
            </w:r>
          </w:p>
        </w:tc>
        <w:tc>
          <w:tcPr>
            <w:tcW w:w="1243" w:type="dxa"/>
            <w:shd w:val="clear" w:color="auto" w:fill="C6EFCE"/>
            <w:noWrap/>
          </w:tcPr>
          <w:p w14:paraId="2AAB441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07602A3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840" w:type="dxa"/>
            <w:shd w:val="clear" w:color="auto" w:fill="C6EFCE"/>
            <w:noWrap/>
          </w:tcPr>
          <w:p w14:paraId="0F40E74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w:t>
            </w:r>
          </w:p>
        </w:tc>
        <w:tc>
          <w:tcPr>
            <w:tcW w:w="960" w:type="dxa"/>
            <w:shd w:val="clear" w:color="auto" w:fill="C6EFCE"/>
            <w:noWrap/>
          </w:tcPr>
          <w:p w14:paraId="47F5AAC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36A60E5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1B808B8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The economic analysis by an independent external contractor shall have been published. It shall have examined payment flows (including interest, royalties and dividends to/from EU Member States and non-EU jurisdictions including offshore financial centres) and the practical impact of the implementation of recent reforms to Ireland’s corporate tax code, and key reforms in other jurisdictions notably the United States, on these flows.</w:t>
            </w:r>
          </w:p>
          <w:p w14:paraId="2D7579C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Public consultation shall also have taken place on the possibility of introducing measures applying to outbound payments and shall have been published on Department of Finance website. The consultation shall have been opened for stakeholder input for a period of at least six weeks. Measures considered in the public consultation shall have included the application of withholding taxes and the introduction of non-deductibility of outbound payments.</w:t>
            </w:r>
          </w:p>
        </w:tc>
      </w:tr>
      <w:tr w:rsidR="00794BE5" w:rsidRPr="002651B8" w14:paraId="5616AE5E" w14:textId="77777777" w:rsidTr="6732CEBD">
        <w:trPr>
          <w:trHeight w:val="309"/>
          <w:jc w:val="center"/>
        </w:trPr>
        <w:tc>
          <w:tcPr>
            <w:tcW w:w="1184" w:type="dxa"/>
            <w:shd w:val="clear" w:color="auto" w:fill="C6EFCE"/>
            <w:noWrap/>
            <w:tcMar>
              <w:right w:w="28" w:type="dxa"/>
            </w:tcMar>
          </w:tcPr>
          <w:p w14:paraId="2D39915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98</w:t>
            </w:r>
          </w:p>
        </w:tc>
        <w:tc>
          <w:tcPr>
            <w:tcW w:w="1565" w:type="dxa"/>
            <w:shd w:val="clear" w:color="auto" w:fill="C6EFCE"/>
            <w:noWrap/>
          </w:tcPr>
          <w:p w14:paraId="148AA87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3.6</w:t>
            </w:r>
          </w:p>
          <w:p w14:paraId="266D33C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Aggressive Tax Planning</w:t>
            </w:r>
          </w:p>
        </w:tc>
        <w:tc>
          <w:tcPr>
            <w:tcW w:w="1103" w:type="dxa"/>
            <w:shd w:val="clear" w:color="auto" w:fill="C6EFCE"/>
            <w:noWrap/>
          </w:tcPr>
          <w:p w14:paraId="4668E1C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40AAE39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Legislation applying to outbound payments to prevent double non-taxation introduced</w:t>
            </w:r>
          </w:p>
        </w:tc>
        <w:tc>
          <w:tcPr>
            <w:tcW w:w="1565" w:type="dxa"/>
            <w:shd w:val="clear" w:color="auto" w:fill="C6EFCE"/>
            <w:noWrap/>
          </w:tcPr>
          <w:p w14:paraId="76E8FBB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Provision in the legislation indicating the entry into force of the legislation</w:t>
            </w:r>
          </w:p>
        </w:tc>
        <w:tc>
          <w:tcPr>
            <w:tcW w:w="1243" w:type="dxa"/>
            <w:shd w:val="clear" w:color="auto" w:fill="C6EFCE"/>
            <w:noWrap/>
          </w:tcPr>
          <w:p w14:paraId="630D13E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07C1C4A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2FA25A4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026DB880"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Q1</w:t>
            </w:r>
          </w:p>
        </w:tc>
        <w:tc>
          <w:tcPr>
            <w:tcW w:w="720" w:type="dxa"/>
            <w:shd w:val="clear" w:color="auto" w:fill="C6EFCE"/>
            <w:noWrap/>
          </w:tcPr>
          <w:p w14:paraId="464BB92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2024</w:t>
            </w:r>
          </w:p>
        </w:tc>
        <w:tc>
          <w:tcPr>
            <w:tcW w:w="4622" w:type="dxa"/>
            <w:shd w:val="clear" w:color="auto" w:fill="C6EFCE"/>
            <w:noWrap/>
          </w:tcPr>
          <w:p w14:paraId="620ADEE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Legislation shall have entered into force. It shall apply to outbound payments (interests, royalties and dividends) to prevent double non-taxation, also applying beyond countries listed on the EU list of non-cooperative tax jurisdictions, including all no-tax and zero-tax jurisdictions. Measures shall include withholding taxes or non-deductibility of outbound payments. In the case of dividends, measures shall include withholding taxes since dividends cannot be deducted.</w:t>
            </w:r>
          </w:p>
        </w:tc>
      </w:tr>
      <w:tr w:rsidR="00794BE5" w:rsidRPr="002651B8" w14:paraId="6CA696FB" w14:textId="77777777" w:rsidTr="6732CEBD">
        <w:trPr>
          <w:trHeight w:val="309"/>
          <w:jc w:val="center"/>
        </w:trPr>
        <w:tc>
          <w:tcPr>
            <w:tcW w:w="1184" w:type="dxa"/>
            <w:shd w:val="clear" w:color="auto" w:fill="C6EFCE"/>
            <w:noWrap/>
            <w:tcMar>
              <w:right w:w="28" w:type="dxa"/>
            </w:tcMar>
          </w:tcPr>
          <w:p w14:paraId="3F2C338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99</w:t>
            </w:r>
          </w:p>
        </w:tc>
        <w:tc>
          <w:tcPr>
            <w:tcW w:w="1565" w:type="dxa"/>
            <w:shd w:val="clear" w:color="auto" w:fill="C6EFCE"/>
            <w:noWrap/>
          </w:tcPr>
          <w:p w14:paraId="1DC2752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3.7</w:t>
            </w:r>
          </w:p>
          <w:p w14:paraId="481607B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Pensions</w:t>
            </w:r>
          </w:p>
        </w:tc>
        <w:tc>
          <w:tcPr>
            <w:tcW w:w="1103" w:type="dxa"/>
            <w:shd w:val="clear" w:color="auto" w:fill="C6EFCE"/>
            <w:noWrap/>
          </w:tcPr>
          <w:p w14:paraId="1033563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1C80630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Report on supplementary pension landscape </w:t>
            </w:r>
          </w:p>
        </w:tc>
        <w:tc>
          <w:tcPr>
            <w:tcW w:w="1565" w:type="dxa"/>
            <w:shd w:val="clear" w:color="auto" w:fill="C6EFCE"/>
            <w:noWrap/>
          </w:tcPr>
          <w:p w14:paraId="04643A4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Publication of report by the Interdepartmental Pensions Reform and Taxation Group to help simplify and harmonise the supplementary pension landscape</w:t>
            </w:r>
          </w:p>
        </w:tc>
        <w:tc>
          <w:tcPr>
            <w:tcW w:w="1243" w:type="dxa"/>
            <w:shd w:val="clear" w:color="auto" w:fill="C6EFCE"/>
            <w:noWrap/>
          </w:tcPr>
          <w:p w14:paraId="141D29E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3DDDA13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7A7F99F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0C41AB44"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4E53F4C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2020</w:t>
            </w:r>
          </w:p>
        </w:tc>
        <w:tc>
          <w:tcPr>
            <w:tcW w:w="4622" w:type="dxa"/>
            <w:shd w:val="clear" w:color="auto" w:fill="C6EFCE"/>
            <w:noWrap/>
          </w:tcPr>
          <w:p w14:paraId="05E2E63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 report by the Interdepartmental Pensions Reform and Taxation Group shall have been published. It shall have presented a number of recommendations on how to advance the goal of simplifying and harmonising the supplementary pension landscape.</w:t>
            </w:r>
          </w:p>
        </w:tc>
      </w:tr>
      <w:tr w:rsidR="00794BE5" w:rsidRPr="002651B8" w14:paraId="129B6541" w14:textId="77777777" w:rsidTr="6732CEBD">
        <w:trPr>
          <w:trHeight w:val="309"/>
          <w:jc w:val="center"/>
        </w:trPr>
        <w:tc>
          <w:tcPr>
            <w:tcW w:w="1184" w:type="dxa"/>
            <w:shd w:val="clear" w:color="auto" w:fill="C6EFCE"/>
            <w:noWrap/>
            <w:tcMar>
              <w:right w:w="28" w:type="dxa"/>
            </w:tcMar>
          </w:tcPr>
          <w:p w14:paraId="4DFB149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100</w:t>
            </w:r>
          </w:p>
        </w:tc>
        <w:tc>
          <w:tcPr>
            <w:tcW w:w="1565" w:type="dxa"/>
            <w:shd w:val="clear" w:color="auto" w:fill="C6EFCE"/>
            <w:noWrap/>
          </w:tcPr>
          <w:p w14:paraId="3450E268"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3.7 </w:t>
            </w:r>
          </w:p>
          <w:p w14:paraId="1E0A808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Pensions</w:t>
            </w:r>
          </w:p>
        </w:tc>
        <w:tc>
          <w:tcPr>
            <w:tcW w:w="1103" w:type="dxa"/>
            <w:shd w:val="clear" w:color="auto" w:fill="C6EFCE"/>
            <w:noWrap/>
          </w:tcPr>
          <w:p w14:paraId="13F29A1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5D0DF0F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Legislative measures to simplify and harmonise the supplementary pension’s landscape</w:t>
            </w:r>
          </w:p>
        </w:tc>
        <w:tc>
          <w:tcPr>
            <w:tcW w:w="1565" w:type="dxa"/>
            <w:shd w:val="clear" w:color="auto" w:fill="C6EFCE"/>
            <w:noWrap/>
          </w:tcPr>
          <w:p w14:paraId="7AE13B2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Provision in the legislation indicating the entry into force of the legislation</w:t>
            </w:r>
          </w:p>
        </w:tc>
        <w:tc>
          <w:tcPr>
            <w:tcW w:w="1243" w:type="dxa"/>
            <w:shd w:val="clear" w:color="auto" w:fill="C6EFCE"/>
            <w:noWrap/>
          </w:tcPr>
          <w:p w14:paraId="2DA7D6D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1AEA81A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317D95D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39E9A08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52C07C4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4622" w:type="dxa"/>
            <w:shd w:val="clear" w:color="auto" w:fill="C6EFCE"/>
            <w:noWrap/>
          </w:tcPr>
          <w:p w14:paraId="3D6CF887" w14:textId="44099D1C" w:rsidR="00794BE5" w:rsidRPr="00635BF0" w:rsidRDefault="00794BE5" w:rsidP="00161A97">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Legislation shall have entered into force taking into account the following specific recommendations of the report mentioned in milestone 99: (i) it shall remove a rule which prohibits transfers from second pillar occupational schemes to third pillar personal retirement savings accounts (PRSAs), where the individual has more than 15 years qualifying service; (ii) it shall remove the benefit-in-kind charge on employee’s pension; and (iii) it shall abolish the ‘approved minimum retirement fund’. This shall support the harmonisation across pension </w:t>
            </w:r>
          </w:p>
          <w:p w14:paraId="18871E20" w14:textId="77777777" w:rsidR="00794BE5" w:rsidRPr="00635BF0" w:rsidRDefault="00794BE5" w:rsidP="00AC51CA">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products and occupational pension schemes, including the tax treatment of employer contributions to employees’ pensions, and shall also contribute to the simplification of the drawdown process</w:t>
            </w:r>
          </w:p>
        </w:tc>
      </w:tr>
      <w:tr w:rsidR="00794BE5" w:rsidRPr="002651B8" w14:paraId="194D5A98" w14:textId="77777777" w:rsidTr="6732CEBD">
        <w:trPr>
          <w:trHeight w:val="309"/>
          <w:jc w:val="center"/>
        </w:trPr>
        <w:tc>
          <w:tcPr>
            <w:tcW w:w="1184" w:type="dxa"/>
            <w:shd w:val="clear" w:color="auto" w:fill="C6EFCE"/>
            <w:noWrap/>
            <w:tcMar>
              <w:right w:w="28" w:type="dxa"/>
            </w:tcMar>
          </w:tcPr>
          <w:p w14:paraId="6E8827D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101</w:t>
            </w:r>
          </w:p>
        </w:tc>
        <w:tc>
          <w:tcPr>
            <w:tcW w:w="1565" w:type="dxa"/>
            <w:shd w:val="clear" w:color="auto" w:fill="C6EFCE"/>
            <w:noWrap/>
          </w:tcPr>
          <w:p w14:paraId="786DF41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3.8</w:t>
            </w:r>
          </w:p>
          <w:p w14:paraId="2D39259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Increasing The Provision Of Social And Affordable Housing</w:t>
            </w:r>
          </w:p>
        </w:tc>
        <w:tc>
          <w:tcPr>
            <w:tcW w:w="1103" w:type="dxa"/>
            <w:shd w:val="clear" w:color="auto" w:fill="C6EFCE"/>
            <w:noWrap/>
          </w:tcPr>
          <w:p w14:paraId="0463DD9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063975A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Entry into operation of the LDA as a commercial state agency</w:t>
            </w:r>
          </w:p>
        </w:tc>
        <w:tc>
          <w:tcPr>
            <w:tcW w:w="1565" w:type="dxa"/>
            <w:shd w:val="clear" w:color="auto" w:fill="C6EFCE"/>
            <w:noWrap/>
          </w:tcPr>
          <w:p w14:paraId="6563422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Entry into operation of LDA as commercial state agency</w:t>
            </w:r>
          </w:p>
        </w:tc>
        <w:tc>
          <w:tcPr>
            <w:tcW w:w="1243" w:type="dxa"/>
            <w:shd w:val="clear" w:color="auto" w:fill="C6EFCE"/>
            <w:noWrap/>
          </w:tcPr>
          <w:p w14:paraId="2BEEFFF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0ADE2FA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08D6BE6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31528F9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475B737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1A696D6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The Land Development Agency Bill shall have entered into force and the Land Development Agency (LDA) shall have been established as a Designated Activity Company under the Companies Act. </w:t>
            </w:r>
          </w:p>
          <w:p w14:paraId="5995F13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The purposes of the LDA shall include to increase the supply of housing in the State and in particular social and affordable housing. </w:t>
            </w:r>
          </w:p>
          <w:p w14:paraId="68538FB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It is expected that this measure does no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w:t>
            </w:r>
          </w:p>
          <w:p w14:paraId="68BC426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In particular, the LDA shall ensure compliance with relevant EU and national environmental legislation, and shall require the economic operators carrying out the construction works to ensure that at least 70% (by weight) of the non-hazardous construction and demolition waste (excluding naturally occurring material referred to in category 17 05 04 in the European List of Waste established by Decision 2000/532/EC of 3 May 2000 replacing Decision 94/3/EC establishing a list of wastes pursuant to Article 1(a) of Council Directive 75/442/EEC on waste and Council Decision 94/904/EC establishing a list of hazardous waste pursuant to Article 1(4) of Council Directive 91/689/EEC on hazardous waste (notified under document number C(2000) 1147)) generated on the construction site shall be prepared for re-use, recycling and other material recovery, including backfilling operations using waste to substitute other materials, in accordance with the waste hierarchy and the EU Construction and Demolition Waste Management Protocol.</w:t>
            </w:r>
          </w:p>
        </w:tc>
      </w:tr>
      <w:tr w:rsidR="00794BE5" w:rsidRPr="002651B8" w14:paraId="613326B4" w14:textId="77777777" w:rsidTr="6732CEBD">
        <w:trPr>
          <w:trHeight w:val="309"/>
          <w:jc w:val="center"/>
        </w:trPr>
        <w:tc>
          <w:tcPr>
            <w:tcW w:w="1184" w:type="dxa"/>
            <w:shd w:val="clear" w:color="auto" w:fill="C6EFCE"/>
            <w:noWrap/>
            <w:tcMar>
              <w:right w:w="28" w:type="dxa"/>
            </w:tcMar>
          </w:tcPr>
          <w:p w14:paraId="47992A8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102</w:t>
            </w:r>
          </w:p>
        </w:tc>
        <w:tc>
          <w:tcPr>
            <w:tcW w:w="1565" w:type="dxa"/>
            <w:shd w:val="clear" w:color="auto" w:fill="C6EFCE"/>
            <w:noWrap/>
          </w:tcPr>
          <w:p w14:paraId="5A011E1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3.8</w:t>
            </w:r>
          </w:p>
          <w:p w14:paraId="77EC0FCD"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Increasing The Provision Of Social And Affordable Housing</w:t>
            </w:r>
          </w:p>
        </w:tc>
        <w:tc>
          <w:tcPr>
            <w:tcW w:w="1103" w:type="dxa"/>
            <w:shd w:val="clear" w:color="auto" w:fill="C6EFCE"/>
            <w:noWrap/>
          </w:tcPr>
          <w:p w14:paraId="36271533"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14650465"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Homes made available for sale through the new Affordable Purchase scheme for homes on public lands</w:t>
            </w:r>
          </w:p>
        </w:tc>
        <w:tc>
          <w:tcPr>
            <w:tcW w:w="1565" w:type="dxa"/>
            <w:shd w:val="clear" w:color="auto" w:fill="C6EFCE"/>
            <w:noWrap/>
          </w:tcPr>
          <w:p w14:paraId="02665962"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2B7FAB0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5BD17F7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0F12F69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100</w:t>
            </w:r>
          </w:p>
        </w:tc>
        <w:tc>
          <w:tcPr>
            <w:tcW w:w="960" w:type="dxa"/>
            <w:shd w:val="clear" w:color="auto" w:fill="C6EFCE"/>
            <w:noWrap/>
          </w:tcPr>
          <w:p w14:paraId="658B690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Q3</w:t>
            </w:r>
          </w:p>
        </w:tc>
        <w:tc>
          <w:tcPr>
            <w:tcW w:w="720" w:type="dxa"/>
            <w:shd w:val="clear" w:color="auto" w:fill="C6EFCE"/>
            <w:noWrap/>
          </w:tcPr>
          <w:p w14:paraId="30483D4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2023</w:t>
            </w:r>
          </w:p>
        </w:tc>
        <w:tc>
          <w:tcPr>
            <w:tcW w:w="4622" w:type="dxa"/>
            <w:shd w:val="clear" w:color="auto" w:fill="C6EFCE"/>
            <w:noWrap/>
          </w:tcPr>
          <w:p w14:paraId="0E07ED9C" w14:textId="01168FF6"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At least 100 homes shall have been made available for sale through the Affordable Purchase Scheme for homes on public lands. </w:t>
            </w:r>
          </w:p>
        </w:tc>
      </w:tr>
      <w:tr w:rsidR="00794BE5" w:rsidRPr="002651B8" w14:paraId="3E492CCC" w14:textId="77777777" w:rsidTr="6732CEBD">
        <w:trPr>
          <w:trHeight w:val="309"/>
          <w:jc w:val="center"/>
        </w:trPr>
        <w:tc>
          <w:tcPr>
            <w:tcW w:w="1184" w:type="dxa"/>
            <w:shd w:val="clear" w:color="auto" w:fill="C6EFCE"/>
            <w:noWrap/>
            <w:tcMar>
              <w:right w:w="28" w:type="dxa"/>
            </w:tcMar>
          </w:tcPr>
          <w:p w14:paraId="0260A79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103</w:t>
            </w:r>
          </w:p>
        </w:tc>
        <w:tc>
          <w:tcPr>
            <w:tcW w:w="1565" w:type="dxa"/>
            <w:shd w:val="clear" w:color="auto" w:fill="C6EFCE"/>
            <w:noWrap/>
          </w:tcPr>
          <w:p w14:paraId="510A7B1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3.8</w:t>
            </w:r>
          </w:p>
          <w:p w14:paraId="1A21DBE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Increasing The Provision Of Social And Affordable Housing</w:t>
            </w:r>
          </w:p>
        </w:tc>
        <w:tc>
          <w:tcPr>
            <w:tcW w:w="1103" w:type="dxa"/>
            <w:shd w:val="clear" w:color="auto" w:fill="C6EFCE"/>
            <w:noWrap/>
          </w:tcPr>
          <w:p w14:paraId="1FFE31FE"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75D0A78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 xml:space="preserve">Homes delivered under the cost rental scheme </w:t>
            </w:r>
          </w:p>
        </w:tc>
        <w:tc>
          <w:tcPr>
            <w:tcW w:w="1565" w:type="dxa"/>
            <w:shd w:val="clear" w:color="auto" w:fill="C6EFCE"/>
            <w:noWrap/>
          </w:tcPr>
          <w:p w14:paraId="60B7C01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0451B28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4D3B0CB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6D644F6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450</w:t>
            </w:r>
          </w:p>
        </w:tc>
        <w:tc>
          <w:tcPr>
            <w:tcW w:w="960" w:type="dxa"/>
            <w:shd w:val="clear" w:color="auto" w:fill="C6EFCE"/>
            <w:noWrap/>
          </w:tcPr>
          <w:p w14:paraId="3C470AB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Q3</w:t>
            </w:r>
          </w:p>
        </w:tc>
        <w:tc>
          <w:tcPr>
            <w:tcW w:w="720" w:type="dxa"/>
            <w:shd w:val="clear" w:color="auto" w:fill="C6EFCE"/>
            <w:noWrap/>
          </w:tcPr>
          <w:p w14:paraId="0C7308B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2023</w:t>
            </w:r>
          </w:p>
        </w:tc>
        <w:tc>
          <w:tcPr>
            <w:tcW w:w="4622" w:type="dxa"/>
            <w:shd w:val="clear" w:color="auto" w:fill="C6EFCE"/>
            <w:noWrap/>
          </w:tcPr>
          <w:p w14:paraId="77923005" w14:textId="599D857D"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At least 450 homes shall have been completed and tenanted under the cost rental scheme.</w:t>
            </w:r>
          </w:p>
        </w:tc>
      </w:tr>
      <w:tr w:rsidR="00794BE5" w:rsidRPr="002651B8" w14:paraId="6A561021" w14:textId="77777777" w:rsidTr="6732CEBD">
        <w:trPr>
          <w:trHeight w:val="309"/>
          <w:jc w:val="center"/>
        </w:trPr>
        <w:tc>
          <w:tcPr>
            <w:tcW w:w="1184" w:type="dxa"/>
            <w:shd w:val="clear" w:color="auto" w:fill="C6EFCE"/>
            <w:noWrap/>
            <w:tcMar>
              <w:right w:w="28" w:type="dxa"/>
            </w:tcMar>
          </w:tcPr>
          <w:p w14:paraId="1848670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104</w:t>
            </w:r>
          </w:p>
        </w:tc>
        <w:tc>
          <w:tcPr>
            <w:tcW w:w="1565" w:type="dxa"/>
            <w:shd w:val="clear" w:color="auto" w:fill="C6EFCE"/>
            <w:noWrap/>
          </w:tcPr>
          <w:p w14:paraId="2CA6288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3.8</w:t>
            </w:r>
          </w:p>
          <w:p w14:paraId="7D6C9AF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Increasing The Provision Of Social And Affordable Housing</w:t>
            </w:r>
          </w:p>
        </w:tc>
        <w:tc>
          <w:tcPr>
            <w:tcW w:w="1103" w:type="dxa"/>
            <w:shd w:val="clear" w:color="auto" w:fill="C6EFCE"/>
            <w:noWrap/>
          </w:tcPr>
          <w:p w14:paraId="4A8258E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0599D8A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Homes made available for sale to purchasers who avail of the equity support scheme</w:t>
            </w:r>
          </w:p>
        </w:tc>
        <w:tc>
          <w:tcPr>
            <w:tcW w:w="1565" w:type="dxa"/>
            <w:shd w:val="clear" w:color="auto" w:fill="C6EFCE"/>
            <w:noWrap/>
          </w:tcPr>
          <w:p w14:paraId="7A19821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3FA09D1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0FB89657"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376C468C"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100</w:t>
            </w:r>
          </w:p>
        </w:tc>
        <w:tc>
          <w:tcPr>
            <w:tcW w:w="960" w:type="dxa"/>
            <w:shd w:val="clear" w:color="auto" w:fill="C6EFCE"/>
            <w:noWrap/>
          </w:tcPr>
          <w:p w14:paraId="4FDB328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Q3</w:t>
            </w:r>
          </w:p>
        </w:tc>
        <w:tc>
          <w:tcPr>
            <w:tcW w:w="720" w:type="dxa"/>
            <w:shd w:val="clear" w:color="auto" w:fill="C6EFCE"/>
            <w:noWrap/>
          </w:tcPr>
          <w:p w14:paraId="272DBAA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2023</w:t>
            </w:r>
          </w:p>
        </w:tc>
        <w:tc>
          <w:tcPr>
            <w:tcW w:w="4622" w:type="dxa"/>
            <w:shd w:val="clear" w:color="auto" w:fill="C6EFCE"/>
            <w:noWrap/>
          </w:tcPr>
          <w:p w14:paraId="46B6B54C" w14:textId="0B17044D" w:rsidR="00794BE5" w:rsidRPr="00635BF0" w:rsidRDefault="00794BE5" w:rsidP="00280EA4">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At least 100 homes shall have been made available for sale to purchasers who avail of the equity support scheme. </w:t>
            </w:r>
          </w:p>
        </w:tc>
      </w:tr>
      <w:tr w:rsidR="00794BE5" w:rsidRPr="002651B8" w14:paraId="01A2053D" w14:textId="77777777" w:rsidTr="6732CEBD">
        <w:trPr>
          <w:trHeight w:val="309"/>
          <w:jc w:val="center"/>
        </w:trPr>
        <w:tc>
          <w:tcPr>
            <w:tcW w:w="1184" w:type="dxa"/>
            <w:shd w:val="clear" w:color="auto" w:fill="C6EFCE"/>
            <w:noWrap/>
            <w:tcMar>
              <w:right w:w="28" w:type="dxa"/>
            </w:tcMar>
          </w:tcPr>
          <w:p w14:paraId="02B5B4E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105</w:t>
            </w:r>
          </w:p>
        </w:tc>
        <w:tc>
          <w:tcPr>
            <w:tcW w:w="1565" w:type="dxa"/>
            <w:shd w:val="clear" w:color="auto" w:fill="C6EFCE"/>
            <w:noWrap/>
          </w:tcPr>
          <w:p w14:paraId="0FEADA5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3.9 </w:t>
            </w:r>
          </w:p>
          <w:p w14:paraId="3FC7FBB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Health</w:t>
            </w:r>
          </w:p>
        </w:tc>
        <w:tc>
          <w:tcPr>
            <w:tcW w:w="1103" w:type="dxa"/>
            <w:shd w:val="clear" w:color="auto" w:fill="C6EFCE"/>
            <w:noWrap/>
          </w:tcPr>
          <w:p w14:paraId="760FF1A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Milestone</w:t>
            </w:r>
          </w:p>
        </w:tc>
        <w:tc>
          <w:tcPr>
            <w:tcW w:w="1512" w:type="dxa"/>
            <w:shd w:val="clear" w:color="auto" w:fill="C6EFCE"/>
            <w:noWrap/>
          </w:tcPr>
          <w:p w14:paraId="5CB71FA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Entry into operation of Sláintecare Consultant Contract </w:t>
            </w:r>
          </w:p>
        </w:tc>
        <w:tc>
          <w:tcPr>
            <w:tcW w:w="1565" w:type="dxa"/>
            <w:shd w:val="clear" w:color="auto" w:fill="C6EFCE"/>
            <w:noWrap/>
          </w:tcPr>
          <w:p w14:paraId="7847726F"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Entry into operation of Sláintecare Consultant Contract</w:t>
            </w:r>
          </w:p>
        </w:tc>
        <w:tc>
          <w:tcPr>
            <w:tcW w:w="1243" w:type="dxa"/>
            <w:shd w:val="clear" w:color="auto" w:fill="C6EFCE"/>
            <w:noWrap/>
          </w:tcPr>
          <w:p w14:paraId="67FE01CF"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16985B36"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6DEFE78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960" w:type="dxa"/>
            <w:shd w:val="clear" w:color="auto" w:fill="C6EFCE"/>
            <w:noWrap/>
          </w:tcPr>
          <w:p w14:paraId="2791253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Q3</w:t>
            </w:r>
          </w:p>
        </w:tc>
        <w:tc>
          <w:tcPr>
            <w:tcW w:w="720" w:type="dxa"/>
            <w:shd w:val="clear" w:color="auto" w:fill="C6EFCE"/>
            <w:noWrap/>
          </w:tcPr>
          <w:p w14:paraId="064E8C3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2021</w:t>
            </w:r>
          </w:p>
        </w:tc>
        <w:tc>
          <w:tcPr>
            <w:tcW w:w="4622" w:type="dxa"/>
            <w:shd w:val="clear" w:color="auto" w:fill="C6EFCE"/>
            <w:noWrap/>
          </w:tcPr>
          <w:p w14:paraId="0E66323D"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The Sláintecare Consultant Contract shall have entered into operation. It shall include increased salary over existing new entrant salary levels and new contractual arrangements for consultants. The contract shall be a ‘public only’ contract of employment, with no provision for any private practice, on or offsite. The new contract shall have been applicable to all contracts issued after 30 September 2021 at the latest. All existing consultants shall have been offered the opportunity to switch permanently to the Sláintecare Consultant Contract, but shall have been able to retain the option to remain on their existing contract. </w:t>
            </w:r>
          </w:p>
        </w:tc>
      </w:tr>
      <w:tr w:rsidR="00794BE5" w:rsidRPr="002651B8" w14:paraId="1FF862E3" w14:textId="77777777" w:rsidTr="6732CEBD">
        <w:trPr>
          <w:trHeight w:val="309"/>
          <w:jc w:val="center"/>
        </w:trPr>
        <w:tc>
          <w:tcPr>
            <w:tcW w:w="1184" w:type="dxa"/>
            <w:shd w:val="clear" w:color="auto" w:fill="C6EFCE"/>
            <w:noWrap/>
            <w:tcMar>
              <w:right w:w="28" w:type="dxa"/>
            </w:tcMar>
          </w:tcPr>
          <w:p w14:paraId="3FAF95AE"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106</w:t>
            </w:r>
          </w:p>
        </w:tc>
        <w:tc>
          <w:tcPr>
            <w:tcW w:w="1565" w:type="dxa"/>
            <w:shd w:val="clear" w:color="auto" w:fill="C6EFCE"/>
            <w:noWrap/>
          </w:tcPr>
          <w:p w14:paraId="4E0E079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3.9</w:t>
            </w:r>
          </w:p>
          <w:p w14:paraId="0B46B0FC"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Health</w:t>
            </w:r>
          </w:p>
        </w:tc>
        <w:tc>
          <w:tcPr>
            <w:tcW w:w="1103" w:type="dxa"/>
            <w:shd w:val="clear" w:color="auto" w:fill="C6EFCE"/>
            <w:noWrap/>
          </w:tcPr>
          <w:p w14:paraId="320067B3"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549701B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Community Health Networks accepting referrals from general practitioners</w:t>
            </w:r>
          </w:p>
        </w:tc>
        <w:tc>
          <w:tcPr>
            <w:tcW w:w="1565" w:type="dxa"/>
            <w:shd w:val="clear" w:color="auto" w:fill="C6EFCE"/>
            <w:noWrap/>
          </w:tcPr>
          <w:p w14:paraId="4028979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704CC08A"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4B8366EB"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0</w:t>
            </w:r>
          </w:p>
        </w:tc>
        <w:tc>
          <w:tcPr>
            <w:tcW w:w="840" w:type="dxa"/>
            <w:shd w:val="clear" w:color="auto" w:fill="C6EFCE"/>
            <w:noWrap/>
          </w:tcPr>
          <w:p w14:paraId="0B1017B9"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96</w:t>
            </w:r>
          </w:p>
        </w:tc>
        <w:tc>
          <w:tcPr>
            <w:tcW w:w="960" w:type="dxa"/>
            <w:shd w:val="clear" w:color="auto" w:fill="C6EFCE"/>
            <w:noWrap/>
          </w:tcPr>
          <w:p w14:paraId="036AB93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30508F35"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2022</w:t>
            </w:r>
          </w:p>
        </w:tc>
        <w:tc>
          <w:tcPr>
            <w:tcW w:w="4622" w:type="dxa"/>
            <w:shd w:val="clear" w:color="auto" w:fill="C6EFCE"/>
            <w:noWrap/>
          </w:tcPr>
          <w:p w14:paraId="1D92B361"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 total of 96 Community Health Network (CHN) shall have accepted referrals from general practitioners. </w:t>
            </w:r>
          </w:p>
        </w:tc>
      </w:tr>
      <w:tr w:rsidR="00794BE5" w:rsidRPr="002651B8" w14:paraId="591047A7" w14:textId="77777777" w:rsidTr="6732CEBD">
        <w:trPr>
          <w:trHeight w:val="309"/>
          <w:jc w:val="center"/>
        </w:trPr>
        <w:tc>
          <w:tcPr>
            <w:tcW w:w="1184" w:type="dxa"/>
            <w:shd w:val="clear" w:color="auto" w:fill="C6EFCE"/>
            <w:noWrap/>
            <w:tcMar>
              <w:right w:w="28" w:type="dxa"/>
            </w:tcMar>
          </w:tcPr>
          <w:p w14:paraId="16F65F5B"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107</w:t>
            </w:r>
          </w:p>
        </w:tc>
        <w:tc>
          <w:tcPr>
            <w:tcW w:w="1565" w:type="dxa"/>
            <w:shd w:val="clear" w:color="auto" w:fill="C6EFCE"/>
            <w:noWrap/>
          </w:tcPr>
          <w:p w14:paraId="04B4E514"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3.9</w:t>
            </w:r>
          </w:p>
          <w:p w14:paraId="2AC4DA8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Health</w:t>
            </w:r>
          </w:p>
        </w:tc>
        <w:tc>
          <w:tcPr>
            <w:tcW w:w="1103" w:type="dxa"/>
            <w:shd w:val="clear" w:color="auto" w:fill="C6EFCE"/>
            <w:noWrap/>
          </w:tcPr>
          <w:p w14:paraId="5D00319A"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Target</w:t>
            </w:r>
          </w:p>
        </w:tc>
        <w:tc>
          <w:tcPr>
            <w:tcW w:w="1512" w:type="dxa"/>
            <w:shd w:val="clear" w:color="auto" w:fill="C6EFCE"/>
            <w:noWrap/>
          </w:tcPr>
          <w:p w14:paraId="6B7BC28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Patients participating in the Chronic Disease Management Structured Treatment Programme </w:t>
            </w:r>
          </w:p>
        </w:tc>
        <w:tc>
          <w:tcPr>
            <w:tcW w:w="1565" w:type="dxa"/>
            <w:shd w:val="clear" w:color="auto" w:fill="C6EFCE"/>
            <w:noWrap/>
          </w:tcPr>
          <w:p w14:paraId="05E19560"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w:t>
            </w:r>
          </w:p>
        </w:tc>
        <w:tc>
          <w:tcPr>
            <w:tcW w:w="1243" w:type="dxa"/>
            <w:shd w:val="clear" w:color="auto" w:fill="C6EFCE"/>
            <w:noWrap/>
          </w:tcPr>
          <w:p w14:paraId="3A2C348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Number</w:t>
            </w:r>
          </w:p>
        </w:tc>
        <w:tc>
          <w:tcPr>
            <w:tcW w:w="960" w:type="dxa"/>
            <w:shd w:val="clear" w:color="auto" w:fill="C6EFCE"/>
            <w:noWrap/>
          </w:tcPr>
          <w:p w14:paraId="4CE70E48"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w:t>
            </w:r>
          </w:p>
        </w:tc>
        <w:tc>
          <w:tcPr>
            <w:tcW w:w="840" w:type="dxa"/>
            <w:shd w:val="clear" w:color="auto" w:fill="C6EFCE"/>
            <w:noWrap/>
          </w:tcPr>
          <w:p w14:paraId="571BBCB1" w14:textId="77777777" w:rsidR="00794BE5" w:rsidRPr="00635BF0" w:rsidRDefault="00794BE5">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noProof/>
                <w:sz w:val="20"/>
                <w:szCs w:val="20"/>
                <w:lang w:val="en-GB"/>
              </w:rPr>
              <w:t>430 000</w:t>
            </w:r>
          </w:p>
        </w:tc>
        <w:tc>
          <w:tcPr>
            <w:tcW w:w="960" w:type="dxa"/>
            <w:shd w:val="clear" w:color="auto" w:fill="C6EFCE"/>
            <w:noWrap/>
          </w:tcPr>
          <w:p w14:paraId="5E22B8A7"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Q4</w:t>
            </w:r>
          </w:p>
        </w:tc>
        <w:tc>
          <w:tcPr>
            <w:tcW w:w="720" w:type="dxa"/>
            <w:shd w:val="clear" w:color="auto" w:fill="C6EFCE"/>
            <w:noWrap/>
          </w:tcPr>
          <w:p w14:paraId="7512BD26"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2023</w:t>
            </w:r>
          </w:p>
        </w:tc>
        <w:tc>
          <w:tcPr>
            <w:tcW w:w="4622" w:type="dxa"/>
            <w:shd w:val="clear" w:color="auto" w:fill="C6EFCE"/>
            <w:noWrap/>
          </w:tcPr>
          <w:p w14:paraId="6AEF5CE1" w14:textId="77777777" w:rsidR="00794BE5" w:rsidRPr="00635BF0" w:rsidRDefault="00794BE5" w:rsidP="7198C310">
            <w:pPr>
              <w:spacing w:after="0" w:line="240" w:lineRule="auto"/>
              <w:rPr>
                <w:rFonts w:ascii="Times New Roman" w:hAnsi="Times New Roman"/>
                <w:noProof/>
                <w:sz w:val="20"/>
                <w:szCs w:val="20"/>
                <w:lang w:val="en-IE"/>
              </w:rPr>
            </w:pPr>
            <w:r w:rsidRPr="00635BF0">
              <w:rPr>
                <w:rFonts w:ascii="Times New Roman" w:hAnsi="Times New Roman"/>
                <w:noProof/>
                <w:sz w:val="20"/>
                <w:szCs w:val="20"/>
                <w:lang w:val="en-GB"/>
              </w:rPr>
              <w:t>The Chronic Disease Management Structured Treatment Programme shall be expanded to eligible patients aged 18 years and over.</w:t>
            </w:r>
            <w:r w:rsidRPr="00635BF0">
              <w:rPr>
                <w:rFonts w:ascii="Times New Roman" w:hAnsi="Times New Roman"/>
                <w:noProof/>
                <w:sz w:val="20"/>
                <w:szCs w:val="20"/>
                <w:lang w:val="en-IE"/>
              </w:rPr>
              <w:t> </w:t>
            </w:r>
          </w:p>
          <w:p w14:paraId="7BCB0A29" w14:textId="77777777" w:rsidR="00794BE5" w:rsidRPr="00635BF0" w:rsidRDefault="00794BE5">
            <w:pPr>
              <w:spacing w:after="0" w:line="240" w:lineRule="auto"/>
              <w:rPr>
                <w:rFonts w:ascii="Times New Roman" w:hAnsi="Times New Roman"/>
                <w:noProof/>
                <w:sz w:val="20"/>
                <w:szCs w:val="20"/>
                <w:lang w:val="en-IE"/>
              </w:rPr>
            </w:pPr>
          </w:p>
          <w:p w14:paraId="3751D2C9" w14:textId="77777777" w:rsidR="00794BE5" w:rsidRPr="00635BF0" w:rsidRDefault="00794BE5">
            <w:pPr>
              <w:spacing w:after="0" w:line="240" w:lineRule="auto"/>
              <w:rPr>
                <w:rFonts w:ascii="Times New Roman" w:hAnsi="Times New Roman" w:cs="Times New Roman"/>
                <w:noProof/>
                <w:sz w:val="20"/>
                <w:szCs w:val="20"/>
                <w:lang w:val="en-GB"/>
              </w:rPr>
            </w:pPr>
            <w:r w:rsidRPr="00635BF0">
              <w:rPr>
                <w:rFonts w:ascii="Times New Roman" w:hAnsi="Times New Roman"/>
                <w:noProof/>
                <w:sz w:val="20"/>
                <w:szCs w:val="20"/>
                <w:lang w:val="en-GB"/>
              </w:rPr>
              <w:t xml:space="preserve">At least 430 000 patients shall have received a review under the Chronic Disease Management Structured Treatment Programme. </w:t>
            </w:r>
          </w:p>
        </w:tc>
      </w:tr>
    </w:tbl>
    <w:p w14:paraId="6099BB51" w14:textId="77777777" w:rsidR="00794BE5" w:rsidRPr="00301503" w:rsidRDefault="00794BE5">
      <w:pPr>
        <w:keepNext/>
        <w:tabs>
          <w:tab w:val="left" w:pos="850"/>
        </w:tabs>
        <w:spacing w:before="120"/>
        <w:outlineLvl w:val="0"/>
        <w:rPr>
          <w:b/>
          <w:smallCaps/>
          <w:noProof/>
          <w:lang w:val="en-GB"/>
        </w:rPr>
        <w:sectPr w:rsidR="00794BE5" w:rsidRPr="00301503" w:rsidSect="00C07B90">
          <w:headerReference w:type="default" r:id="rId48"/>
          <w:footerReference w:type="default" r:id="rId49"/>
          <w:pgSz w:w="16839" w:h="11907" w:orient="landscape"/>
          <w:pgMar w:top="1134" w:right="1134" w:bottom="1134" w:left="1134" w:header="567" w:footer="567" w:gutter="0"/>
          <w:cols w:space="720"/>
          <w:docGrid w:linePitch="360"/>
        </w:sectPr>
      </w:pPr>
    </w:p>
    <w:p w14:paraId="406D6ECA" w14:textId="77777777" w:rsidR="00794BE5" w:rsidRPr="00301503" w:rsidRDefault="00794BE5" w:rsidP="00794BE5">
      <w:pPr>
        <w:keepNext/>
        <w:tabs>
          <w:tab w:val="left" w:pos="850"/>
        </w:tabs>
        <w:spacing w:before="360" w:after="120" w:line="240" w:lineRule="auto"/>
        <w:ind w:left="850" w:hanging="850"/>
        <w:jc w:val="both"/>
        <w:outlineLvl w:val="0"/>
        <w:rPr>
          <w:rFonts w:ascii="Times New Roman" w:hAnsi="Times New Roman" w:cs="Times New Roman"/>
          <w:b/>
          <w:smallCaps/>
          <w:noProof/>
          <w:sz w:val="24"/>
          <w:szCs w:val="24"/>
          <w:lang w:val="en-GB"/>
        </w:rPr>
      </w:pPr>
      <w:r w:rsidRPr="00301503">
        <w:rPr>
          <w:rFonts w:ascii="Times New Roman" w:hAnsi="Times New Roman"/>
          <w:b/>
          <w:smallCaps/>
          <w:noProof/>
          <w:sz w:val="24"/>
          <w:lang w:val="en-GB"/>
        </w:rPr>
        <w:t>D. AUDIT AND CONTROL</w:t>
      </w:r>
    </w:p>
    <w:p w14:paraId="41400590" w14:textId="7FFEADD1" w:rsidR="00794BE5" w:rsidRPr="00301503" w:rsidRDefault="00794BE5" w:rsidP="00794BE5">
      <w:pPr>
        <w:rPr>
          <w:rFonts w:ascii="Times New Roman" w:hAnsi="Times New Roman" w:cs="Times New Roman"/>
          <w:b/>
          <w:bCs/>
          <w:noProof/>
          <w:u w:val="single"/>
          <w:lang w:val="en-GB"/>
        </w:rPr>
      </w:pPr>
      <w:r w:rsidRPr="00301503">
        <w:rPr>
          <w:rFonts w:ascii="Times New Roman" w:hAnsi="Times New Roman"/>
          <w:b/>
          <w:noProof/>
          <w:u w:val="single"/>
          <w:lang w:val="en-GB"/>
        </w:rPr>
        <w:t>D.1. Description of the reforms and investments for non-repayable financial support</w:t>
      </w:r>
    </w:p>
    <w:p w14:paraId="50223868" w14:textId="77777777" w:rsidR="00794BE5" w:rsidRPr="00301503" w:rsidRDefault="00794BE5" w:rsidP="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A repository system for recording, storing and making available all relevant data related to the implementation of the recovery and resilience plan - the achievement of milestones and targets, data on final recipients, contractors, subcontractors and beneficial owners - shall be operational before the first payment request is submitted. Ireland shall submit a dedicated audit report before the first payment request confirming the effectiveness of the functionalities of the repository system. The audit report shall be undertaken to analyse any related weaknesses found and corrective actions taken or planned.</w:t>
      </w:r>
    </w:p>
    <w:p w14:paraId="4BDAD87B" w14:textId="77777777" w:rsidR="00794BE5" w:rsidRPr="00301503" w:rsidRDefault="00794BE5" w:rsidP="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 xml:space="preserve">In addition, before making the first payment request under the Recovery and Resilience Facility, Ireland shall ensure that the administrative capacity of the Implementing Body, as well as the administrative capacity for the audit body is guaranteed by means of a workload analysis. </w:t>
      </w:r>
    </w:p>
    <w:p w14:paraId="25AFB356" w14:textId="77777777" w:rsidR="00794BE5" w:rsidRPr="00301503" w:rsidRDefault="00794BE5" w:rsidP="00794BE5">
      <w:pPr>
        <w:spacing w:before="120" w:after="120" w:line="240" w:lineRule="auto"/>
        <w:jc w:val="both"/>
        <w:rPr>
          <w:rFonts w:ascii="Times New Roman" w:hAnsi="Times New Roman" w:cs="Times New Roman"/>
          <w:noProof/>
          <w:sz w:val="24"/>
          <w:szCs w:val="24"/>
          <w:lang w:val="en-GB"/>
        </w:rPr>
      </w:pPr>
      <w:r w:rsidRPr="00301503">
        <w:rPr>
          <w:rFonts w:ascii="Times New Roman" w:hAnsi="Times New Roman"/>
          <w:noProof/>
          <w:sz w:val="24"/>
          <w:lang w:val="en-GB"/>
        </w:rPr>
        <w:t>The Implementing Body with the objective of strengthening the framework further to prevent, detect, and correct any serious irregularities such as fraud, conflict of interest, corruption and double funding shall issue instructions to the Accountable Departments on ex-ante conflict of interests and double funding checks, on fraud risk assessment and on-the-spot verifications.</w:t>
      </w:r>
    </w:p>
    <w:p w14:paraId="607FBD1C" w14:textId="77777777" w:rsidR="00794BE5" w:rsidRPr="00301503" w:rsidRDefault="00794BE5" w:rsidP="00794BE5">
      <w:pPr>
        <w:spacing w:before="120" w:after="120" w:line="240" w:lineRule="auto"/>
        <w:jc w:val="both"/>
        <w:rPr>
          <w:rFonts w:ascii="Times New Roman" w:hAnsi="Times New Roman" w:cs="Times New Roman"/>
          <w:noProof/>
          <w:sz w:val="24"/>
          <w:szCs w:val="24"/>
          <w:lang w:val="en-GB"/>
        </w:rPr>
        <w:sectPr w:rsidR="00794BE5" w:rsidRPr="00301503" w:rsidSect="00794BE5">
          <w:headerReference w:type="even" r:id="rId50"/>
          <w:headerReference w:type="default" r:id="rId51"/>
          <w:footerReference w:type="even" r:id="rId52"/>
          <w:footerReference w:type="default" r:id="rId53"/>
          <w:headerReference w:type="first" r:id="rId54"/>
          <w:footerReference w:type="first" r:id="rId55"/>
          <w:pgSz w:w="11907" w:h="16839"/>
          <w:pgMar w:top="1134" w:right="1134" w:bottom="1134" w:left="1134" w:header="567" w:footer="567" w:gutter="0"/>
          <w:cols w:space="720"/>
          <w:docGrid w:linePitch="360"/>
        </w:sectPr>
      </w:pPr>
      <w:bookmarkStart w:id="3" w:name="_Hlk150790856"/>
      <w:r w:rsidRPr="00301503">
        <w:rPr>
          <w:rFonts w:ascii="Times New Roman" w:hAnsi="Times New Roman"/>
          <w:noProof/>
          <w:sz w:val="24"/>
          <w:lang w:val="en-GB"/>
        </w:rPr>
        <w:t>Milestone 110 under this measure shall be fulfilled by the time of submission of the second request for payment to the Commission.</w:t>
      </w:r>
    </w:p>
    <w:bookmarkEnd w:id="3"/>
    <w:p w14:paraId="1F86D755" w14:textId="77777777" w:rsidR="00794BE5" w:rsidRPr="00301503" w:rsidRDefault="00794BE5" w:rsidP="00794BE5">
      <w:pPr>
        <w:spacing w:after="120"/>
        <w:rPr>
          <w:rFonts w:ascii="Times New Roman" w:hAnsi="Times New Roman" w:cs="Times New Roman"/>
          <w:b/>
          <w:bCs/>
          <w:noProof/>
          <w:u w:val="single"/>
          <w:lang w:val="en-GB"/>
        </w:rPr>
      </w:pPr>
      <w:r w:rsidRPr="00301503">
        <w:rPr>
          <w:rFonts w:ascii="Times New Roman" w:hAnsi="Times New Roman"/>
          <w:b/>
          <w:noProof/>
          <w:u w:val="single"/>
          <w:lang w:val="en-GB"/>
        </w:rPr>
        <w:t xml:space="preserve">D.2. </w:t>
      </w:r>
      <w:r w:rsidRPr="00301503">
        <w:rPr>
          <w:noProof/>
          <w:lang w:val="en-GB"/>
        </w:rPr>
        <w:tab/>
      </w:r>
      <w:r w:rsidRPr="00301503">
        <w:rPr>
          <w:rFonts w:ascii="Times New Roman" w:hAnsi="Times New Roman"/>
          <w:b/>
          <w:noProof/>
          <w:u w:val="single"/>
          <w:lang w:val="en-GB"/>
        </w:rPr>
        <w:t>Milestones, targets, indicators, and timetable for monitoring and implementation for non-repayable financial support</w:t>
      </w:r>
    </w:p>
    <w:tbl>
      <w:tblPr>
        <w:tblW w:w="15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1477"/>
        <w:gridCol w:w="1120"/>
        <w:gridCol w:w="1648"/>
        <w:gridCol w:w="1428"/>
        <w:gridCol w:w="937"/>
        <w:gridCol w:w="937"/>
        <w:gridCol w:w="937"/>
        <w:gridCol w:w="937"/>
        <w:gridCol w:w="937"/>
        <w:gridCol w:w="4115"/>
      </w:tblGrid>
      <w:tr w:rsidR="00794BE5" w:rsidRPr="002651B8" w14:paraId="0168AE11" w14:textId="77777777" w:rsidTr="00280EA4">
        <w:trPr>
          <w:trHeight w:val="927"/>
          <w:tblHeader/>
          <w:jc w:val="center"/>
        </w:trPr>
        <w:tc>
          <w:tcPr>
            <w:tcW w:w="1086" w:type="dxa"/>
            <w:vMerge w:val="restart"/>
            <w:shd w:val="clear" w:color="auto" w:fill="BDD7EE"/>
            <w:tcMar>
              <w:left w:w="57" w:type="dxa"/>
              <w:right w:w="28" w:type="dxa"/>
            </w:tcMar>
            <w:vAlign w:val="center"/>
            <w:hideMark/>
          </w:tcPr>
          <w:p w14:paraId="12FF8A89"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Sequential Number</w:t>
            </w:r>
          </w:p>
        </w:tc>
        <w:tc>
          <w:tcPr>
            <w:tcW w:w="1477" w:type="dxa"/>
            <w:vMerge w:val="restart"/>
            <w:shd w:val="clear" w:color="auto" w:fill="BDD7EE"/>
            <w:tcMar>
              <w:left w:w="57" w:type="dxa"/>
              <w:right w:w="28" w:type="dxa"/>
            </w:tcMar>
            <w:vAlign w:val="center"/>
            <w:hideMark/>
          </w:tcPr>
          <w:p w14:paraId="70725526"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Related Measure (Reform or Investment)</w:t>
            </w:r>
          </w:p>
        </w:tc>
        <w:tc>
          <w:tcPr>
            <w:tcW w:w="1120" w:type="dxa"/>
            <w:vMerge w:val="restart"/>
            <w:shd w:val="clear" w:color="auto" w:fill="BDD7EE"/>
            <w:tcMar>
              <w:left w:w="57" w:type="dxa"/>
              <w:right w:w="28" w:type="dxa"/>
            </w:tcMar>
            <w:vAlign w:val="center"/>
            <w:hideMark/>
          </w:tcPr>
          <w:p w14:paraId="6D399986"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Milestone / Target</w:t>
            </w:r>
          </w:p>
        </w:tc>
        <w:tc>
          <w:tcPr>
            <w:tcW w:w="1648" w:type="dxa"/>
            <w:vMerge w:val="restart"/>
            <w:shd w:val="clear" w:color="auto" w:fill="BDD7EE"/>
            <w:tcMar>
              <w:left w:w="57" w:type="dxa"/>
              <w:right w:w="28" w:type="dxa"/>
            </w:tcMar>
            <w:vAlign w:val="center"/>
            <w:hideMark/>
          </w:tcPr>
          <w:p w14:paraId="55C39A4C"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Name</w:t>
            </w:r>
          </w:p>
        </w:tc>
        <w:tc>
          <w:tcPr>
            <w:tcW w:w="1428" w:type="dxa"/>
            <w:vMerge w:val="restart"/>
            <w:shd w:val="clear" w:color="auto" w:fill="BDD7EE"/>
            <w:tcMar>
              <w:left w:w="57" w:type="dxa"/>
              <w:right w:w="28" w:type="dxa"/>
            </w:tcMar>
            <w:vAlign w:val="center"/>
            <w:hideMark/>
          </w:tcPr>
          <w:p w14:paraId="4C032FBF" w14:textId="3314276B"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Qualitative indicators (for milestones)</w:t>
            </w:r>
          </w:p>
        </w:tc>
        <w:tc>
          <w:tcPr>
            <w:tcW w:w="2811" w:type="dxa"/>
            <w:gridSpan w:val="3"/>
            <w:shd w:val="clear" w:color="auto" w:fill="BDD7EE"/>
            <w:tcMar>
              <w:left w:w="57" w:type="dxa"/>
              <w:right w:w="28" w:type="dxa"/>
            </w:tcMar>
            <w:vAlign w:val="center"/>
            <w:hideMark/>
          </w:tcPr>
          <w:p w14:paraId="314B9FEF" w14:textId="07E104ED"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Quantitative indicators (for targets)</w:t>
            </w:r>
          </w:p>
        </w:tc>
        <w:tc>
          <w:tcPr>
            <w:tcW w:w="1874" w:type="dxa"/>
            <w:gridSpan w:val="2"/>
            <w:shd w:val="clear" w:color="auto" w:fill="BDD7EE"/>
            <w:tcMar>
              <w:left w:w="57" w:type="dxa"/>
              <w:right w:w="28" w:type="dxa"/>
            </w:tcMar>
            <w:vAlign w:val="center"/>
            <w:hideMark/>
          </w:tcPr>
          <w:p w14:paraId="3D435CBB"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Indicative timeline for completion</w:t>
            </w:r>
          </w:p>
        </w:tc>
        <w:tc>
          <w:tcPr>
            <w:tcW w:w="4115" w:type="dxa"/>
            <w:vMerge w:val="restart"/>
            <w:shd w:val="clear" w:color="auto" w:fill="BDD7EE"/>
            <w:vAlign w:val="center"/>
            <w:hideMark/>
          </w:tcPr>
          <w:p w14:paraId="5C4941A8"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Description of each milestone and target</w:t>
            </w:r>
          </w:p>
        </w:tc>
      </w:tr>
      <w:tr w:rsidR="00794BE5" w:rsidRPr="00635BF0" w14:paraId="26B666D0" w14:textId="77777777" w:rsidTr="00280EA4">
        <w:trPr>
          <w:trHeight w:val="325"/>
          <w:tblHeader/>
          <w:jc w:val="center"/>
        </w:trPr>
        <w:tc>
          <w:tcPr>
            <w:tcW w:w="1086" w:type="dxa"/>
            <w:vMerge/>
            <w:tcMar>
              <w:left w:w="57" w:type="dxa"/>
              <w:right w:w="28" w:type="dxa"/>
            </w:tcMar>
            <w:hideMark/>
          </w:tcPr>
          <w:p w14:paraId="27EA6219" w14:textId="77777777" w:rsidR="00794BE5" w:rsidRPr="00635BF0" w:rsidRDefault="00794BE5" w:rsidP="00280EA4">
            <w:pPr>
              <w:spacing w:after="0" w:line="240" w:lineRule="auto"/>
              <w:rPr>
                <w:rFonts w:ascii="Times New Roman" w:eastAsia="Times New Roman" w:hAnsi="Times New Roman" w:cs="Times New Roman"/>
                <w:b/>
                <w:noProof/>
                <w:sz w:val="20"/>
                <w:szCs w:val="20"/>
                <w:lang w:val="en-GB" w:eastAsia="en-GB"/>
              </w:rPr>
            </w:pPr>
          </w:p>
        </w:tc>
        <w:tc>
          <w:tcPr>
            <w:tcW w:w="1477" w:type="dxa"/>
            <w:vMerge/>
            <w:tcMar>
              <w:left w:w="57" w:type="dxa"/>
              <w:right w:w="28" w:type="dxa"/>
            </w:tcMar>
            <w:hideMark/>
          </w:tcPr>
          <w:p w14:paraId="65C21B18" w14:textId="77777777" w:rsidR="00794BE5" w:rsidRPr="00635BF0" w:rsidRDefault="00794BE5" w:rsidP="00280EA4">
            <w:pPr>
              <w:spacing w:after="0" w:line="240" w:lineRule="auto"/>
              <w:rPr>
                <w:rFonts w:ascii="Times New Roman" w:eastAsia="Times New Roman" w:hAnsi="Times New Roman" w:cs="Times New Roman"/>
                <w:b/>
                <w:noProof/>
                <w:sz w:val="20"/>
                <w:szCs w:val="20"/>
                <w:lang w:val="en-GB" w:eastAsia="en-GB"/>
              </w:rPr>
            </w:pPr>
          </w:p>
        </w:tc>
        <w:tc>
          <w:tcPr>
            <w:tcW w:w="1120" w:type="dxa"/>
            <w:vMerge/>
            <w:tcMar>
              <w:left w:w="57" w:type="dxa"/>
              <w:right w:w="28" w:type="dxa"/>
            </w:tcMar>
            <w:hideMark/>
          </w:tcPr>
          <w:p w14:paraId="62964E08" w14:textId="77777777" w:rsidR="00794BE5" w:rsidRPr="00635BF0" w:rsidRDefault="00794BE5" w:rsidP="00280EA4">
            <w:pPr>
              <w:spacing w:after="0" w:line="240" w:lineRule="auto"/>
              <w:rPr>
                <w:rFonts w:ascii="Times New Roman" w:eastAsia="Times New Roman" w:hAnsi="Times New Roman" w:cs="Times New Roman"/>
                <w:b/>
                <w:noProof/>
                <w:sz w:val="20"/>
                <w:szCs w:val="20"/>
                <w:lang w:val="en-GB" w:eastAsia="en-GB"/>
              </w:rPr>
            </w:pPr>
          </w:p>
        </w:tc>
        <w:tc>
          <w:tcPr>
            <w:tcW w:w="1648" w:type="dxa"/>
            <w:vMerge/>
            <w:tcMar>
              <w:left w:w="57" w:type="dxa"/>
              <w:right w:w="28" w:type="dxa"/>
            </w:tcMar>
            <w:hideMark/>
          </w:tcPr>
          <w:p w14:paraId="3B3C770D" w14:textId="77777777" w:rsidR="00794BE5" w:rsidRPr="00635BF0" w:rsidRDefault="00794BE5" w:rsidP="00280EA4">
            <w:pPr>
              <w:spacing w:after="0" w:line="240" w:lineRule="auto"/>
              <w:rPr>
                <w:rFonts w:ascii="Times New Roman" w:eastAsia="Times New Roman" w:hAnsi="Times New Roman" w:cs="Times New Roman"/>
                <w:b/>
                <w:noProof/>
                <w:sz w:val="20"/>
                <w:szCs w:val="20"/>
                <w:lang w:val="en-GB" w:eastAsia="en-GB"/>
              </w:rPr>
            </w:pPr>
          </w:p>
        </w:tc>
        <w:tc>
          <w:tcPr>
            <w:tcW w:w="1428" w:type="dxa"/>
            <w:vMerge/>
            <w:tcMar>
              <w:left w:w="57" w:type="dxa"/>
              <w:right w:w="28" w:type="dxa"/>
            </w:tcMar>
            <w:hideMark/>
          </w:tcPr>
          <w:p w14:paraId="19B00804" w14:textId="77777777" w:rsidR="00794BE5" w:rsidRPr="00635BF0" w:rsidRDefault="00794BE5" w:rsidP="00280EA4">
            <w:pPr>
              <w:spacing w:after="0" w:line="240" w:lineRule="auto"/>
              <w:rPr>
                <w:rFonts w:ascii="Times New Roman" w:eastAsia="Times New Roman" w:hAnsi="Times New Roman" w:cs="Times New Roman"/>
                <w:b/>
                <w:noProof/>
                <w:sz w:val="20"/>
                <w:szCs w:val="20"/>
                <w:lang w:val="en-GB" w:eastAsia="en-GB"/>
              </w:rPr>
            </w:pPr>
          </w:p>
        </w:tc>
        <w:tc>
          <w:tcPr>
            <w:tcW w:w="937" w:type="dxa"/>
            <w:shd w:val="clear" w:color="auto" w:fill="BDD7EE"/>
            <w:tcMar>
              <w:left w:w="57" w:type="dxa"/>
              <w:right w:w="28" w:type="dxa"/>
            </w:tcMar>
            <w:vAlign w:val="center"/>
            <w:hideMark/>
          </w:tcPr>
          <w:p w14:paraId="11303036"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Unit of measure</w:t>
            </w:r>
          </w:p>
        </w:tc>
        <w:tc>
          <w:tcPr>
            <w:tcW w:w="937" w:type="dxa"/>
            <w:shd w:val="clear" w:color="auto" w:fill="BDD7EE"/>
            <w:tcMar>
              <w:left w:w="57" w:type="dxa"/>
              <w:right w:w="28" w:type="dxa"/>
            </w:tcMar>
            <w:vAlign w:val="center"/>
            <w:hideMark/>
          </w:tcPr>
          <w:p w14:paraId="00B64849"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Baseline</w:t>
            </w:r>
          </w:p>
        </w:tc>
        <w:tc>
          <w:tcPr>
            <w:tcW w:w="937" w:type="dxa"/>
            <w:shd w:val="clear" w:color="auto" w:fill="BDD7EE"/>
            <w:tcMar>
              <w:left w:w="57" w:type="dxa"/>
              <w:right w:w="28" w:type="dxa"/>
            </w:tcMar>
            <w:vAlign w:val="center"/>
            <w:hideMark/>
          </w:tcPr>
          <w:p w14:paraId="6BFFC2A0"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Goal</w:t>
            </w:r>
          </w:p>
        </w:tc>
        <w:tc>
          <w:tcPr>
            <w:tcW w:w="937" w:type="dxa"/>
            <w:shd w:val="clear" w:color="auto" w:fill="BDD7EE"/>
            <w:tcMar>
              <w:left w:w="57" w:type="dxa"/>
              <w:right w:w="28" w:type="dxa"/>
            </w:tcMar>
            <w:vAlign w:val="center"/>
            <w:hideMark/>
          </w:tcPr>
          <w:p w14:paraId="4DDA777A"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Quarter</w:t>
            </w:r>
          </w:p>
        </w:tc>
        <w:tc>
          <w:tcPr>
            <w:tcW w:w="937" w:type="dxa"/>
            <w:shd w:val="clear" w:color="auto" w:fill="BDD7EE"/>
            <w:tcMar>
              <w:left w:w="57" w:type="dxa"/>
              <w:right w:w="28" w:type="dxa"/>
            </w:tcMar>
            <w:vAlign w:val="center"/>
            <w:hideMark/>
          </w:tcPr>
          <w:p w14:paraId="5126525E" w14:textId="77777777" w:rsidR="00794BE5" w:rsidRPr="00635BF0" w:rsidRDefault="00794BE5" w:rsidP="00280EA4">
            <w:pPr>
              <w:spacing w:after="0" w:line="240" w:lineRule="auto"/>
              <w:jc w:val="center"/>
              <w:rPr>
                <w:rFonts w:ascii="Times New Roman" w:eastAsia="Times New Roman" w:hAnsi="Times New Roman" w:cs="Times New Roman"/>
                <w:b/>
                <w:noProof/>
                <w:sz w:val="20"/>
                <w:szCs w:val="20"/>
                <w:lang w:val="en-GB"/>
              </w:rPr>
            </w:pPr>
            <w:r w:rsidRPr="00635BF0">
              <w:rPr>
                <w:rFonts w:ascii="Times New Roman" w:hAnsi="Times New Roman" w:cs="Times New Roman"/>
                <w:b/>
                <w:noProof/>
                <w:sz w:val="20"/>
                <w:szCs w:val="20"/>
                <w:lang w:val="en-GB"/>
              </w:rPr>
              <w:t>Year</w:t>
            </w:r>
          </w:p>
        </w:tc>
        <w:tc>
          <w:tcPr>
            <w:tcW w:w="4115" w:type="dxa"/>
            <w:vMerge/>
            <w:hideMark/>
          </w:tcPr>
          <w:p w14:paraId="4632D230" w14:textId="77777777" w:rsidR="00794BE5" w:rsidRPr="00635BF0" w:rsidRDefault="00794BE5" w:rsidP="00280EA4">
            <w:pPr>
              <w:spacing w:after="0" w:line="240" w:lineRule="auto"/>
              <w:rPr>
                <w:rFonts w:ascii="Times New Roman" w:eastAsia="Times New Roman" w:hAnsi="Times New Roman" w:cs="Times New Roman"/>
                <w:b/>
                <w:noProof/>
                <w:sz w:val="20"/>
                <w:szCs w:val="20"/>
                <w:lang w:val="en-GB" w:eastAsia="en-GB"/>
              </w:rPr>
            </w:pPr>
          </w:p>
        </w:tc>
      </w:tr>
      <w:tr w:rsidR="00794BE5" w:rsidRPr="002651B8" w14:paraId="1FDFB5DA" w14:textId="77777777" w:rsidTr="00280EA4">
        <w:trPr>
          <w:trHeight w:val="309"/>
          <w:jc w:val="center"/>
        </w:trPr>
        <w:tc>
          <w:tcPr>
            <w:tcW w:w="1086" w:type="dxa"/>
            <w:shd w:val="clear" w:color="auto" w:fill="C6EFCE"/>
            <w:noWrap/>
          </w:tcPr>
          <w:p w14:paraId="3E92F834"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108</w:t>
            </w:r>
          </w:p>
        </w:tc>
        <w:tc>
          <w:tcPr>
            <w:tcW w:w="1477" w:type="dxa"/>
            <w:shd w:val="clear" w:color="auto" w:fill="C6EFCE"/>
            <w:noWrap/>
          </w:tcPr>
          <w:p w14:paraId="2748B709"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Monitoring and implementation of the plan</w:t>
            </w:r>
          </w:p>
        </w:tc>
        <w:tc>
          <w:tcPr>
            <w:tcW w:w="1120" w:type="dxa"/>
            <w:shd w:val="clear" w:color="auto" w:fill="C6EFCE"/>
            <w:noWrap/>
          </w:tcPr>
          <w:p w14:paraId="2BA2AD70"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Milestone</w:t>
            </w:r>
          </w:p>
        </w:tc>
        <w:tc>
          <w:tcPr>
            <w:tcW w:w="1648" w:type="dxa"/>
            <w:shd w:val="clear" w:color="auto" w:fill="C6EFCE"/>
            <w:noWrap/>
          </w:tcPr>
          <w:p w14:paraId="1AE45B03"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Repository system for audit and controls: information for monitoring implementation of RRF</w:t>
            </w:r>
          </w:p>
        </w:tc>
        <w:tc>
          <w:tcPr>
            <w:tcW w:w="1428" w:type="dxa"/>
            <w:shd w:val="clear" w:color="auto" w:fill="C6EFCE"/>
            <w:noWrap/>
          </w:tcPr>
          <w:p w14:paraId="458433D8"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An audit report confirming repository system functionalities</w:t>
            </w:r>
          </w:p>
        </w:tc>
        <w:tc>
          <w:tcPr>
            <w:tcW w:w="937" w:type="dxa"/>
            <w:shd w:val="clear" w:color="auto" w:fill="C6EFCE"/>
            <w:noWrap/>
          </w:tcPr>
          <w:p w14:paraId="7BC5B052"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6A0A253C"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22435AEC"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0D03C756"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Q4</w:t>
            </w:r>
          </w:p>
        </w:tc>
        <w:tc>
          <w:tcPr>
            <w:tcW w:w="937" w:type="dxa"/>
            <w:shd w:val="clear" w:color="auto" w:fill="C6EFCE"/>
            <w:noWrap/>
          </w:tcPr>
          <w:p w14:paraId="6502D92D"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2021</w:t>
            </w:r>
          </w:p>
        </w:tc>
        <w:tc>
          <w:tcPr>
            <w:tcW w:w="4115" w:type="dxa"/>
            <w:shd w:val="clear" w:color="auto" w:fill="C6EFCE"/>
            <w:noWrap/>
          </w:tcPr>
          <w:p w14:paraId="39527042" w14:textId="77777777" w:rsidR="00794BE5" w:rsidRPr="00635BF0" w:rsidRDefault="00794BE5" w:rsidP="00280EA4">
            <w:pPr>
              <w:spacing w:after="0" w:line="240" w:lineRule="auto"/>
              <w:rPr>
                <w:rFonts w:ascii="Times New Roman" w:hAnsi="Times New Roman" w:cs="Times New Roman"/>
                <w:noProof/>
                <w:sz w:val="20"/>
                <w:szCs w:val="20"/>
                <w:lang w:val="en-GB"/>
              </w:rPr>
            </w:pPr>
            <w:r w:rsidRPr="00635BF0">
              <w:rPr>
                <w:rFonts w:ascii="Times New Roman" w:hAnsi="Times New Roman" w:cs="Times New Roman"/>
                <w:noProof/>
                <w:sz w:val="20"/>
                <w:szCs w:val="20"/>
                <w:lang w:val="en-GB"/>
              </w:rPr>
              <w:t>A repository system for monitoring the implementation of the RRF shall be in place and operational before the first payment request. The system shall include, as a minimum, the following functionalities:</w:t>
            </w:r>
          </w:p>
          <w:p w14:paraId="2AA976CF" w14:textId="77777777" w:rsidR="00794BE5" w:rsidRPr="00635BF0" w:rsidRDefault="00794BE5" w:rsidP="00280EA4">
            <w:pPr>
              <w:spacing w:after="0" w:line="240" w:lineRule="auto"/>
              <w:rPr>
                <w:rFonts w:ascii="Times New Roman" w:hAnsi="Times New Roman" w:cs="Times New Roman"/>
                <w:noProof/>
                <w:sz w:val="20"/>
                <w:szCs w:val="20"/>
                <w:lang w:val="en-GB"/>
              </w:rPr>
            </w:pPr>
            <w:r w:rsidRPr="00635BF0">
              <w:rPr>
                <w:rFonts w:ascii="Times New Roman" w:hAnsi="Times New Roman" w:cs="Times New Roman"/>
                <w:noProof/>
                <w:sz w:val="20"/>
                <w:szCs w:val="20"/>
                <w:lang w:val="en-GB"/>
              </w:rPr>
              <w:t>(a) collection of data and monitoring of the achievement of milestones and targets;</w:t>
            </w:r>
          </w:p>
          <w:p w14:paraId="423FAD14"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(b) collect, store and ensure access to the data required by points (i) to (iii) of point (d) of Article 22(2) of the RRF Regulation.</w:t>
            </w:r>
          </w:p>
        </w:tc>
      </w:tr>
      <w:tr w:rsidR="00794BE5" w:rsidRPr="002651B8" w14:paraId="6FE2A57C" w14:textId="77777777" w:rsidTr="00280EA4">
        <w:trPr>
          <w:trHeight w:val="309"/>
          <w:jc w:val="center"/>
        </w:trPr>
        <w:tc>
          <w:tcPr>
            <w:tcW w:w="1086" w:type="dxa"/>
            <w:shd w:val="clear" w:color="auto" w:fill="C6EFCE"/>
            <w:noWrap/>
          </w:tcPr>
          <w:p w14:paraId="64504103"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109</w:t>
            </w:r>
          </w:p>
        </w:tc>
        <w:tc>
          <w:tcPr>
            <w:tcW w:w="1477" w:type="dxa"/>
            <w:shd w:val="clear" w:color="auto" w:fill="C6EFCE"/>
            <w:noWrap/>
          </w:tcPr>
          <w:p w14:paraId="75DB019A"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Monitoring and implementation of the plan</w:t>
            </w:r>
          </w:p>
        </w:tc>
        <w:tc>
          <w:tcPr>
            <w:tcW w:w="1120" w:type="dxa"/>
            <w:shd w:val="clear" w:color="auto" w:fill="C6EFCE"/>
            <w:noWrap/>
          </w:tcPr>
          <w:p w14:paraId="6DD97843"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Milestone</w:t>
            </w:r>
          </w:p>
        </w:tc>
        <w:tc>
          <w:tcPr>
            <w:tcW w:w="1648" w:type="dxa"/>
            <w:shd w:val="clear" w:color="auto" w:fill="C6EFCE"/>
            <w:noWrap/>
          </w:tcPr>
          <w:p w14:paraId="4AE7A457"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Administrative capacity of the Implementing Body and the audit body</w:t>
            </w:r>
          </w:p>
        </w:tc>
        <w:tc>
          <w:tcPr>
            <w:tcW w:w="1428" w:type="dxa"/>
            <w:shd w:val="clear" w:color="auto" w:fill="C6EFCE"/>
            <w:noWrap/>
          </w:tcPr>
          <w:p w14:paraId="33987D24"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A report confirming the commitment of resources for the Implementing Body and the audit body</w:t>
            </w:r>
          </w:p>
        </w:tc>
        <w:tc>
          <w:tcPr>
            <w:tcW w:w="937" w:type="dxa"/>
            <w:shd w:val="clear" w:color="auto" w:fill="C6EFCE"/>
            <w:noWrap/>
          </w:tcPr>
          <w:p w14:paraId="7C059841"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7DAEEF12"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3B167050"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66DF80C1"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Q4</w:t>
            </w:r>
          </w:p>
        </w:tc>
        <w:tc>
          <w:tcPr>
            <w:tcW w:w="937" w:type="dxa"/>
            <w:shd w:val="clear" w:color="auto" w:fill="C6EFCE"/>
            <w:noWrap/>
          </w:tcPr>
          <w:p w14:paraId="275B6832"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2021</w:t>
            </w:r>
          </w:p>
        </w:tc>
        <w:tc>
          <w:tcPr>
            <w:tcW w:w="4115" w:type="dxa"/>
            <w:shd w:val="clear" w:color="auto" w:fill="C6EFCE"/>
            <w:noWrap/>
          </w:tcPr>
          <w:p w14:paraId="78B91835"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The administrative capacity of the Implementing Body, as well as the administrative capacity for the audit body shall be guaranteed by the first payment request by means of a workload analysis.</w:t>
            </w:r>
          </w:p>
        </w:tc>
      </w:tr>
      <w:tr w:rsidR="00794BE5" w:rsidRPr="002651B8" w14:paraId="515C0DDA" w14:textId="77777777" w:rsidTr="00280EA4">
        <w:trPr>
          <w:trHeight w:val="309"/>
          <w:jc w:val="center"/>
        </w:trPr>
        <w:tc>
          <w:tcPr>
            <w:tcW w:w="1086" w:type="dxa"/>
            <w:shd w:val="clear" w:color="auto" w:fill="C6EFCE"/>
            <w:noWrap/>
          </w:tcPr>
          <w:p w14:paraId="64F3662E"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110</w:t>
            </w:r>
          </w:p>
        </w:tc>
        <w:tc>
          <w:tcPr>
            <w:tcW w:w="1477" w:type="dxa"/>
            <w:shd w:val="clear" w:color="auto" w:fill="C6EFCE"/>
            <w:noWrap/>
          </w:tcPr>
          <w:p w14:paraId="68A3CE59"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Monitoring and implementation of the plan</w:t>
            </w:r>
          </w:p>
        </w:tc>
        <w:tc>
          <w:tcPr>
            <w:tcW w:w="1120" w:type="dxa"/>
            <w:shd w:val="clear" w:color="auto" w:fill="C6EFCE"/>
            <w:noWrap/>
          </w:tcPr>
          <w:p w14:paraId="6F300BCA"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Milestone</w:t>
            </w:r>
          </w:p>
        </w:tc>
        <w:tc>
          <w:tcPr>
            <w:tcW w:w="1648" w:type="dxa"/>
            <w:shd w:val="clear" w:color="auto" w:fill="C6EFCE"/>
            <w:noWrap/>
          </w:tcPr>
          <w:p w14:paraId="21412DF5"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Strengthening framework to prevent, detect, and correct any serious irregularities</w:t>
            </w:r>
          </w:p>
        </w:tc>
        <w:tc>
          <w:tcPr>
            <w:tcW w:w="1428" w:type="dxa"/>
            <w:shd w:val="clear" w:color="auto" w:fill="C6EFCE"/>
            <w:noWrap/>
          </w:tcPr>
          <w:p w14:paraId="5C8CE74B"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Issued instructions</w:t>
            </w:r>
          </w:p>
        </w:tc>
        <w:tc>
          <w:tcPr>
            <w:tcW w:w="937" w:type="dxa"/>
            <w:shd w:val="clear" w:color="auto" w:fill="C6EFCE"/>
            <w:noWrap/>
          </w:tcPr>
          <w:p w14:paraId="2492198A"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13EA8F30"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2883E5ED"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w:t>
            </w:r>
          </w:p>
        </w:tc>
        <w:tc>
          <w:tcPr>
            <w:tcW w:w="937" w:type="dxa"/>
            <w:shd w:val="clear" w:color="auto" w:fill="C6EFCE"/>
            <w:noWrap/>
          </w:tcPr>
          <w:p w14:paraId="6718857E"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Before the second payment request</w:t>
            </w:r>
          </w:p>
        </w:tc>
        <w:tc>
          <w:tcPr>
            <w:tcW w:w="937" w:type="dxa"/>
            <w:shd w:val="clear" w:color="auto" w:fill="C6EFCE"/>
            <w:noWrap/>
          </w:tcPr>
          <w:p w14:paraId="32C62F28"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Before the second payment request</w:t>
            </w:r>
          </w:p>
        </w:tc>
        <w:tc>
          <w:tcPr>
            <w:tcW w:w="4115" w:type="dxa"/>
            <w:shd w:val="clear" w:color="auto" w:fill="C6EFCE"/>
            <w:noWrap/>
          </w:tcPr>
          <w:p w14:paraId="780BD916" w14:textId="77777777" w:rsidR="00794BE5" w:rsidRPr="00635BF0" w:rsidRDefault="00794BE5" w:rsidP="00280EA4">
            <w:pPr>
              <w:spacing w:after="0" w:line="240" w:lineRule="auto"/>
              <w:jc w:val="both"/>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The Implementing Body of the Irish Recovery and Resilience Plan shall issue instructions to the Accountable Departments with the objective to strengthen the framework to prevent, detect, and correct any serious irregularities such as fraud, conflict of interest, corruption and double funding. These instructions shall include, as a minimum:</w:t>
            </w:r>
          </w:p>
          <w:p w14:paraId="79940CBC" w14:textId="77777777" w:rsidR="00794BE5" w:rsidRPr="00635BF0" w:rsidRDefault="00794BE5" w:rsidP="00280EA4">
            <w:pPr>
              <w:spacing w:after="0" w:line="240" w:lineRule="auto"/>
              <w:jc w:val="both"/>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(a) Instructions for the Accountable Departments to conduct ex-ante conflict of interests and double funding checks through the use of appropriate national databases and data mining and risk scoring tools. The instructions should also include which data must be collected and reported by Accountable Departments from final recipients;</w:t>
            </w:r>
          </w:p>
          <w:p w14:paraId="3FB9904B" w14:textId="77777777" w:rsidR="00794BE5" w:rsidRPr="00635BF0" w:rsidRDefault="00794BE5" w:rsidP="00280EA4">
            <w:pPr>
              <w:spacing w:after="0" w:line="240" w:lineRule="auto"/>
              <w:jc w:val="both"/>
              <w:rPr>
                <w:rFonts w:ascii="Times New Roman" w:eastAsia="Times New Roman" w:hAnsi="Times New Roman" w:cs="Times New Roman"/>
                <w:noProof/>
                <w:sz w:val="20"/>
                <w:szCs w:val="20"/>
                <w:lang w:val="en-GB"/>
              </w:rPr>
            </w:pPr>
          </w:p>
          <w:p w14:paraId="4CE15ACC" w14:textId="77777777" w:rsidR="00794BE5" w:rsidRPr="00635BF0" w:rsidRDefault="00794BE5" w:rsidP="00280EA4">
            <w:pPr>
              <w:spacing w:after="0" w:line="240" w:lineRule="auto"/>
              <w:jc w:val="both"/>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(b) Instructions for the Accountable Departments to conduct a fraud risk assessment for their respective RRF measures;</w:t>
            </w:r>
          </w:p>
          <w:p w14:paraId="7C651DDF" w14:textId="77777777" w:rsidR="00794BE5" w:rsidRPr="00635BF0" w:rsidRDefault="00794BE5" w:rsidP="00280EA4">
            <w:pPr>
              <w:spacing w:after="0" w:line="240" w:lineRule="auto"/>
              <w:jc w:val="both"/>
              <w:rPr>
                <w:rFonts w:ascii="Times New Roman" w:eastAsia="Times New Roman" w:hAnsi="Times New Roman" w:cs="Times New Roman"/>
                <w:noProof/>
                <w:sz w:val="20"/>
                <w:szCs w:val="20"/>
                <w:lang w:val="en-GB"/>
              </w:rPr>
            </w:pPr>
          </w:p>
          <w:p w14:paraId="4E37E514" w14:textId="77777777" w:rsidR="00794BE5" w:rsidRPr="00635BF0" w:rsidRDefault="00794BE5" w:rsidP="00280EA4">
            <w:pPr>
              <w:spacing w:after="0" w:line="240" w:lineRule="auto"/>
              <w:rPr>
                <w:rFonts w:ascii="Times New Roman" w:eastAsia="Times New Roman" w:hAnsi="Times New Roman" w:cs="Times New Roman"/>
                <w:noProof/>
                <w:sz w:val="20"/>
                <w:szCs w:val="20"/>
                <w:lang w:val="en-GB"/>
              </w:rPr>
            </w:pPr>
            <w:r w:rsidRPr="00635BF0">
              <w:rPr>
                <w:rFonts w:ascii="Times New Roman" w:hAnsi="Times New Roman" w:cs="Times New Roman"/>
                <w:noProof/>
                <w:sz w:val="20"/>
                <w:szCs w:val="20"/>
                <w:lang w:val="en-GB"/>
              </w:rPr>
              <w:t>(c) Clear procedures for on-the-spot verifications to be performed by the Accountable Departments.</w:t>
            </w:r>
          </w:p>
        </w:tc>
      </w:tr>
    </w:tbl>
    <w:p w14:paraId="221B5018" w14:textId="3FDD1935" w:rsidR="00794BE5" w:rsidRPr="00301503" w:rsidRDefault="00794BE5" w:rsidP="00A574D0">
      <w:pPr>
        <w:rPr>
          <w:noProof/>
          <w:lang w:val="en-GB"/>
        </w:rPr>
        <w:sectPr w:rsidR="00794BE5" w:rsidRPr="00301503" w:rsidSect="00794BE5">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20"/>
          <w:docGrid w:linePitch="360"/>
        </w:sectPr>
      </w:pPr>
    </w:p>
    <w:p w14:paraId="71DA5484" w14:textId="34425658" w:rsidR="00794BE5" w:rsidRPr="00301503" w:rsidRDefault="00C64DE0" w:rsidP="00DE25F7">
      <w:pPr>
        <w:keepNext/>
        <w:tabs>
          <w:tab w:val="left" w:pos="850"/>
        </w:tabs>
        <w:spacing w:before="360" w:after="120" w:line="240" w:lineRule="auto"/>
        <w:jc w:val="both"/>
        <w:outlineLvl w:val="0"/>
        <w:rPr>
          <w:rFonts w:ascii="Times New Roman" w:hAnsi="Times New Roman" w:cs="Times New Roman"/>
          <w:b/>
          <w:smallCaps/>
          <w:noProof/>
          <w:sz w:val="24"/>
          <w:szCs w:val="24"/>
          <w:lang w:val="en-GB"/>
        </w:rPr>
      </w:pPr>
      <w:r w:rsidRPr="00301503">
        <w:rPr>
          <w:rFonts w:ascii="Times New Roman" w:hAnsi="Times New Roman"/>
          <w:b/>
          <w:smallCaps/>
          <w:noProof/>
          <w:sz w:val="24"/>
          <w:lang w:val="en-GB"/>
        </w:rPr>
        <w:t xml:space="preserve">E. </w:t>
      </w:r>
      <w:r w:rsidR="00794BE5" w:rsidRPr="00301503">
        <w:rPr>
          <w:rFonts w:ascii="Times New Roman" w:hAnsi="Times New Roman"/>
          <w:b/>
          <w:smallCaps/>
          <w:noProof/>
          <w:sz w:val="24"/>
          <w:lang w:val="en-GB"/>
        </w:rPr>
        <w:t>REPowerEU</w:t>
      </w:r>
    </w:p>
    <w:p w14:paraId="5FE93A19" w14:textId="5C9F1774" w:rsidR="00794BE5" w:rsidRPr="00301503" w:rsidRDefault="00794BE5" w:rsidP="00B2665A">
      <w:pPr>
        <w:pStyle w:val="paragraph"/>
        <w:spacing w:before="0" w:beforeAutospacing="0" w:after="0" w:afterAutospacing="0"/>
        <w:jc w:val="both"/>
        <w:textAlignment w:val="baseline"/>
        <w:rPr>
          <w:rStyle w:val="eop"/>
          <w:noProof/>
          <w:lang w:val="en-GB"/>
        </w:rPr>
      </w:pPr>
      <w:r w:rsidRPr="00301503">
        <w:rPr>
          <w:rStyle w:val="normaltextrun"/>
          <w:noProof/>
          <w:lang w:val="en-GB"/>
        </w:rPr>
        <w:t>This component of the Irish recovery and resilience plan is structured around six measures and contributes to addressing the challenges of the green transition, in particular the need to improve energy efficiency in buildings, accelerate the development of additional generation capacity from renewable energy sources, reduce dependency on imported fossil fuels, and improve the availability and accessibility of net-zero public transportation.</w:t>
      </w:r>
      <w:r w:rsidRPr="00301503">
        <w:rPr>
          <w:rStyle w:val="eop"/>
          <w:noProof/>
          <w:lang w:val="en-GB"/>
        </w:rPr>
        <w:t xml:space="preserve"> </w:t>
      </w:r>
    </w:p>
    <w:p w14:paraId="1166AB86" w14:textId="77777777" w:rsidR="00794BE5" w:rsidRPr="00301503" w:rsidRDefault="00794BE5" w:rsidP="00B2665A">
      <w:pPr>
        <w:pStyle w:val="paragraph"/>
        <w:spacing w:before="0" w:beforeAutospacing="0" w:after="0" w:afterAutospacing="0"/>
        <w:jc w:val="both"/>
        <w:textAlignment w:val="baseline"/>
        <w:rPr>
          <w:rFonts w:ascii="Segoe UI" w:hAnsi="Segoe UI" w:cs="Segoe UI"/>
          <w:noProof/>
          <w:sz w:val="18"/>
          <w:szCs w:val="18"/>
          <w:lang w:val="en-GB"/>
        </w:rPr>
      </w:pPr>
    </w:p>
    <w:p w14:paraId="2ACEF060" w14:textId="77777777" w:rsidR="00794BE5" w:rsidRPr="00301503" w:rsidRDefault="00794BE5" w:rsidP="00B2665A">
      <w:pPr>
        <w:pStyle w:val="paragraph"/>
        <w:spacing w:before="0" w:beforeAutospacing="0" w:after="0" w:afterAutospacing="0"/>
        <w:jc w:val="both"/>
        <w:textAlignment w:val="baseline"/>
        <w:rPr>
          <w:rStyle w:val="eop"/>
          <w:noProof/>
          <w:lang w:val="en-GB"/>
        </w:rPr>
      </w:pPr>
      <w:r w:rsidRPr="00301503">
        <w:rPr>
          <w:rStyle w:val="normaltextrun"/>
          <w:noProof/>
          <w:lang w:val="en-GB"/>
        </w:rPr>
        <w:t>The objective of the REPowerEU chapter of the Irish recovery and resilience plan is to:</w:t>
      </w:r>
      <w:r w:rsidRPr="00301503">
        <w:rPr>
          <w:rStyle w:val="eop"/>
          <w:noProof/>
          <w:lang w:val="en-GB"/>
        </w:rPr>
        <w:t xml:space="preserve"> </w:t>
      </w:r>
    </w:p>
    <w:p w14:paraId="5FE84B4B" w14:textId="77777777" w:rsidR="00794BE5" w:rsidRPr="00301503" w:rsidRDefault="00794BE5" w:rsidP="00B2665A">
      <w:pPr>
        <w:pStyle w:val="paragraph"/>
        <w:spacing w:before="0" w:beforeAutospacing="0" w:after="0" w:afterAutospacing="0"/>
        <w:jc w:val="both"/>
        <w:textAlignment w:val="baseline"/>
        <w:rPr>
          <w:rFonts w:ascii="Segoe UI" w:hAnsi="Segoe UI" w:cs="Segoe UI"/>
          <w:noProof/>
          <w:sz w:val="18"/>
          <w:szCs w:val="18"/>
          <w:lang w:val="en-GB"/>
        </w:rPr>
      </w:pPr>
    </w:p>
    <w:p w14:paraId="6D9D73D4" w14:textId="4B9401A9" w:rsidR="00794BE5" w:rsidRPr="00301503" w:rsidRDefault="00794BE5" w:rsidP="00B2665A">
      <w:pPr>
        <w:pStyle w:val="paragraph"/>
        <w:numPr>
          <w:ilvl w:val="0"/>
          <w:numId w:val="41"/>
        </w:numPr>
        <w:spacing w:before="0" w:beforeAutospacing="0" w:after="240" w:afterAutospacing="0"/>
        <w:jc w:val="both"/>
        <w:textAlignment w:val="baseline"/>
        <w:rPr>
          <w:noProof/>
          <w:lang w:val="en-GB"/>
        </w:rPr>
      </w:pPr>
      <w:r w:rsidRPr="00301503">
        <w:rPr>
          <w:rStyle w:val="normaltextrun"/>
          <w:noProof/>
          <w:lang w:val="en-GB"/>
        </w:rPr>
        <w:t>Increase and accelerate the deployment of renewable energy by increasing the production capacity of sustainable biomethane and accelerating the deployment of offshore wind energy through the adoption of a policy statement on the establishment of a plan-led regime, the adoption of a designated maritime area plan, and the commencement of an auction for development rights to these areas.</w:t>
      </w:r>
      <w:r w:rsidRPr="00301503">
        <w:rPr>
          <w:rStyle w:val="eop"/>
          <w:noProof/>
          <w:lang w:val="en-GB"/>
        </w:rPr>
        <w:t xml:space="preserve"> </w:t>
      </w:r>
    </w:p>
    <w:p w14:paraId="4C718852" w14:textId="5E53B001" w:rsidR="00794BE5" w:rsidRPr="00301503" w:rsidRDefault="00794BE5" w:rsidP="00B2665A">
      <w:pPr>
        <w:pStyle w:val="paragraph"/>
        <w:numPr>
          <w:ilvl w:val="0"/>
          <w:numId w:val="41"/>
        </w:numPr>
        <w:spacing w:before="0" w:beforeAutospacing="0" w:after="240" w:afterAutospacing="0"/>
        <w:jc w:val="both"/>
        <w:textAlignment w:val="baseline"/>
        <w:rPr>
          <w:noProof/>
          <w:lang w:val="en-GB"/>
        </w:rPr>
      </w:pPr>
      <w:r w:rsidRPr="00301503">
        <w:rPr>
          <w:rStyle w:val="normaltextrun"/>
          <w:noProof/>
          <w:lang w:val="en-GB"/>
        </w:rPr>
        <w:t>Boost energy efficiency and reducing energy system costs by providing retrofit schemes to public buildings such as administrative buildings, hospitals and schools, and reducing primary energy consumption in public buildings.</w:t>
      </w:r>
      <w:r w:rsidRPr="00301503">
        <w:rPr>
          <w:rStyle w:val="eop"/>
          <w:noProof/>
          <w:lang w:val="en-GB"/>
        </w:rPr>
        <w:t xml:space="preserve"> </w:t>
      </w:r>
    </w:p>
    <w:p w14:paraId="3A8798D1" w14:textId="08108E6F" w:rsidR="00794BE5" w:rsidRPr="00301503" w:rsidRDefault="00794BE5" w:rsidP="00B2665A">
      <w:pPr>
        <w:pStyle w:val="paragraph"/>
        <w:numPr>
          <w:ilvl w:val="0"/>
          <w:numId w:val="41"/>
        </w:numPr>
        <w:spacing w:before="0" w:beforeAutospacing="0" w:after="0" w:afterAutospacing="0"/>
        <w:jc w:val="both"/>
        <w:textAlignment w:val="baseline"/>
        <w:rPr>
          <w:rStyle w:val="eop"/>
          <w:noProof/>
          <w:lang w:val="en-GB"/>
        </w:rPr>
      </w:pPr>
      <w:r w:rsidRPr="00301503">
        <w:rPr>
          <w:rStyle w:val="normaltextrun"/>
          <w:noProof/>
          <w:lang w:val="en-GB"/>
        </w:rPr>
        <w:t>Bolster the provision of sustainable and net-zero public transport through the construction of battery charging infrastructure for the Dublin City Centre to Drogheda line, part of Ireland’s Core Network under the TEN-T Regulation.</w:t>
      </w:r>
      <w:r w:rsidRPr="00301503">
        <w:rPr>
          <w:rStyle w:val="eop"/>
          <w:noProof/>
          <w:lang w:val="en-GB"/>
        </w:rPr>
        <w:t xml:space="preserve"> </w:t>
      </w:r>
    </w:p>
    <w:p w14:paraId="7EFE5A65" w14:textId="77777777" w:rsidR="00794BE5" w:rsidRPr="00301503" w:rsidRDefault="00794BE5" w:rsidP="00B2665A">
      <w:pPr>
        <w:pStyle w:val="paragraph"/>
        <w:spacing w:before="0" w:beforeAutospacing="0" w:after="0" w:afterAutospacing="0"/>
        <w:ind w:left="1080"/>
        <w:jc w:val="both"/>
        <w:textAlignment w:val="baseline"/>
        <w:rPr>
          <w:noProof/>
          <w:lang w:val="en-GB"/>
        </w:rPr>
      </w:pPr>
    </w:p>
    <w:p w14:paraId="7EDED80A" w14:textId="77777777" w:rsidR="00794BE5" w:rsidRPr="00301503" w:rsidRDefault="00794BE5" w:rsidP="00B2665A">
      <w:pPr>
        <w:pStyle w:val="paragraph"/>
        <w:spacing w:before="0" w:beforeAutospacing="0" w:after="0" w:afterAutospacing="0"/>
        <w:jc w:val="both"/>
        <w:textAlignment w:val="baseline"/>
        <w:rPr>
          <w:rStyle w:val="eop"/>
          <w:noProof/>
          <w:lang w:val="en-GB"/>
        </w:rPr>
      </w:pPr>
      <w:r w:rsidRPr="00301503">
        <w:rPr>
          <w:rStyle w:val="normaltextrun"/>
          <w:noProof/>
          <w:lang w:val="en-GB"/>
        </w:rPr>
        <w:t>All measures included in the Irish REPowerEU chapter have cross-border or multi-country effects. Increasing the share of renewable energy sources, either through auctions for offshore renewable energy sources or supporting the upscaling of a sustainable biomethane industry, has a cross-border or multi-country dimension because it contributes towards ensuring the security of supply as well as removing bottlenecks in the energy flows and freeing up excess capacity for interconnection purposes. Similarly, addressing primary energy consumption and reducing energy demand also contributes towards cross-border objectives through freeing up capacity, and thereby supply, for other Member States. Lastly, increasing the availability and accessibility of net-zero public transport in TEN-T corridors is likely to help reduce the demand for fossil fuels for the purposes of private transport.</w:t>
      </w:r>
      <w:r w:rsidRPr="00301503">
        <w:rPr>
          <w:rStyle w:val="eop"/>
          <w:noProof/>
          <w:lang w:val="en-GB"/>
        </w:rPr>
        <w:t xml:space="preserve"> </w:t>
      </w:r>
    </w:p>
    <w:p w14:paraId="4612E182" w14:textId="77777777" w:rsidR="00794BE5" w:rsidRPr="00301503" w:rsidRDefault="00794BE5" w:rsidP="00B2665A">
      <w:pPr>
        <w:pStyle w:val="paragraph"/>
        <w:spacing w:before="0" w:beforeAutospacing="0" w:after="0" w:afterAutospacing="0"/>
        <w:jc w:val="both"/>
        <w:textAlignment w:val="baseline"/>
        <w:rPr>
          <w:rFonts w:ascii="Segoe UI" w:hAnsi="Segoe UI" w:cs="Segoe UI"/>
          <w:noProof/>
          <w:sz w:val="18"/>
          <w:szCs w:val="18"/>
          <w:lang w:val="en-GB"/>
        </w:rPr>
      </w:pPr>
    </w:p>
    <w:p w14:paraId="5D620507" w14:textId="77777777" w:rsidR="00794BE5" w:rsidRPr="00301503" w:rsidRDefault="00794BE5" w:rsidP="00B2665A">
      <w:pPr>
        <w:pStyle w:val="paragraph"/>
        <w:spacing w:before="0" w:beforeAutospacing="0" w:after="0" w:afterAutospacing="0"/>
        <w:jc w:val="both"/>
        <w:textAlignment w:val="baseline"/>
        <w:rPr>
          <w:rStyle w:val="eop"/>
          <w:noProof/>
          <w:lang w:val="en-GB"/>
        </w:rPr>
      </w:pPr>
      <w:r w:rsidRPr="00301503">
        <w:rPr>
          <w:rStyle w:val="normaltextrun"/>
          <w:noProof/>
          <w:lang w:val="en-GB"/>
        </w:rPr>
        <w:t>The REPowerEU chapter supports addressing the country-specific recommendations on reducing the overall reliance on fossil fuels (country-specific recommendation 4.1 in 2022 and 4.1 in 2023) by accelerating the deployment of renewable energy, in particular offshore wind and sustainable biomethane, and rationalising the planning and permitting framework for renewables (country-specific recommendation 4.2 in 2022 and 4.4 in 2023), as well as implementing additional measures that support energy efficiency in private and public buildings to reduce energy bills and energy system costs (country-specific recommendation 4.5 in 2023). In addition, through retrofit measures bringing reductions in public sector energy consumption, the chapter helps addressing the recommendation to expand public investment for the green transition and energy security (country-specific recommendation 1 in 2022).</w:t>
      </w:r>
      <w:r w:rsidRPr="00301503">
        <w:rPr>
          <w:rStyle w:val="eop"/>
          <w:noProof/>
          <w:lang w:val="en-GB"/>
        </w:rPr>
        <w:t xml:space="preserve"> </w:t>
      </w:r>
    </w:p>
    <w:p w14:paraId="1467BE5A" w14:textId="77777777" w:rsidR="00794BE5" w:rsidRPr="00301503" w:rsidRDefault="00794BE5" w:rsidP="00B2665A">
      <w:pPr>
        <w:pStyle w:val="paragraph"/>
        <w:spacing w:before="0" w:beforeAutospacing="0" w:after="0" w:afterAutospacing="0"/>
        <w:jc w:val="both"/>
        <w:textAlignment w:val="baseline"/>
        <w:rPr>
          <w:rFonts w:ascii="Segoe UI" w:hAnsi="Segoe UI" w:cs="Segoe UI"/>
          <w:noProof/>
          <w:sz w:val="18"/>
          <w:szCs w:val="18"/>
          <w:lang w:val="en-GB"/>
        </w:rPr>
      </w:pPr>
    </w:p>
    <w:p w14:paraId="6AFE503E" w14:textId="77777777" w:rsidR="00794BE5" w:rsidRPr="00301503" w:rsidRDefault="00794BE5" w:rsidP="00B2665A">
      <w:pPr>
        <w:pStyle w:val="paragraph"/>
        <w:spacing w:before="0" w:beforeAutospacing="0" w:after="0" w:afterAutospacing="0"/>
        <w:jc w:val="both"/>
        <w:textAlignment w:val="baseline"/>
        <w:rPr>
          <w:rFonts w:ascii="Segoe UI" w:hAnsi="Segoe UI" w:cs="Segoe UI"/>
          <w:noProof/>
          <w:sz w:val="18"/>
          <w:szCs w:val="18"/>
          <w:lang w:val="en-GB"/>
        </w:rPr>
      </w:pPr>
      <w:r w:rsidRPr="00301503">
        <w:rPr>
          <w:rStyle w:val="normaltextrun"/>
          <w:noProof/>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r w:rsidRPr="00301503">
        <w:rPr>
          <w:rStyle w:val="eop"/>
          <w:noProof/>
          <w:lang w:val="en-GB"/>
        </w:rPr>
        <w:t xml:space="preserve"> </w:t>
      </w:r>
    </w:p>
    <w:p w14:paraId="33F78386" w14:textId="7E34EA39" w:rsidR="00794BE5" w:rsidRPr="00301503" w:rsidRDefault="00794BE5" w:rsidP="00B2665A">
      <w:pPr>
        <w:rPr>
          <w:rFonts w:ascii="Times New Roman" w:hAnsi="Times New Roman" w:cs="Times New Roman"/>
          <w:b/>
          <w:bCs/>
          <w:noProof/>
          <w:u w:val="single"/>
          <w:lang w:val="en-GB"/>
        </w:rPr>
      </w:pPr>
      <w:r w:rsidRPr="00301503">
        <w:rPr>
          <w:rFonts w:ascii="Times New Roman" w:hAnsi="Times New Roman"/>
          <w:b/>
          <w:noProof/>
          <w:u w:val="single"/>
          <w:lang w:val="en-GB"/>
        </w:rPr>
        <w:t>E.1. Description of the reforms and investments for non-repayable financial support</w:t>
      </w:r>
    </w:p>
    <w:p w14:paraId="397D70C4" w14:textId="77777777" w:rsidR="00794BE5" w:rsidRPr="00301503" w:rsidRDefault="00794BE5" w:rsidP="00B2665A">
      <w:pPr>
        <w:pStyle w:val="paragraph"/>
        <w:spacing w:before="0" w:beforeAutospacing="0" w:after="240" w:afterAutospacing="0"/>
        <w:jc w:val="both"/>
        <w:textAlignment w:val="baseline"/>
        <w:rPr>
          <w:noProof/>
          <w:u w:val="single"/>
          <w:lang w:val="en-GB"/>
        </w:rPr>
      </w:pPr>
      <w:r w:rsidRPr="00301503">
        <w:rPr>
          <w:rStyle w:val="normaltextrun"/>
          <w:noProof/>
          <w:u w:val="single"/>
          <w:lang w:val="en-GB"/>
        </w:rPr>
        <w:t>Investment: 5.1 Upscaling a Biomethane Industry in Ireland</w:t>
      </w:r>
    </w:p>
    <w:p w14:paraId="1C5BD4D0" w14:textId="201CDE86" w:rsidR="00794BE5" w:rsidRPr="00301503" w:rsidRDefault="00794BE5" w:rsidP="00B2665A">
      <w:pPr>
        <w:pStyle w:val="paragraph"/>
        <w:spacing w:before="0" w:beforeAutospacing="0" w:after="240" w:afterAutospacing="0"/>
        <w:jc w:val="both"/>
        <w:textAlignment w:val="baseline"/>
        <w:rPr>
          <w:noProof/>
          <w:lang w:val="en-GB"/>
        </w:rPr>
      </w:pPr>
      <w:r w:rsidRPr="00301503">
        <w:rPr>
          <w:noProof/>
          <w:lang w:val="en-GB"/>
        </w:rPr>
        <w:t xml:space="preserve">The objective of this measure is to boost the production and uptake of sustainable biomethane. </w:t>
      </w:r>
    </w:p>
    <w:p w14:paraId="09FFFF97" w14:textId="46960199" w:rsidR="00794BE5" w:rsidRPr="00301503" w:rsidRDefault="00794BE5" w:rsidP="00F46CF1">
      <w:pPr>
        <w:pStyle w:val="paragraph"/>
        <w:spacing w:after="240"/>
        <w:jc w:val="both"/>
        <w:textAlignment w:val="baseline"/>
        <w:rPr>
          <w:noProof/>
          <w:lang w:val="en-GB"/>
        </w:rPr>
      </w:pPr>
      <w:r w:rsidRPr="00301503">
        <w:rPr>
          <w:noProof/>
          <w:lang w:val="en-GB"/>
        </w:rPr>
        <w:t xml:space="preserve">The investment consists of the adoption by the Irish government of a National Biomethane Strategy and the construction or upgrade of production facilities. </w:t>
      </w:r>
    </w:p>
    <w:p w14:paraId="4F9DCA11" w14:textId="77777777" w:rsidR="00794BE5" w:rsidRPr="00301503" w:rsidRDefault="00794BE5" w:rsidP="00B2665A">
      <w:pPr>
        <w:pStyle w:val="paragraph"/>
        <w:spacing w:before="0" w:beforeAutospacing="0" w:after="240" w:afterAutospacing="0"/>
        <w:jc w:val="both"/>
        <w:textAlignment w:val="baseline"/>
        <w:rPr>
          <w:rStyle w:val="normaltextrun"/>
          <w:rFonts w:eastAsiaTheme="majorEastAsia"/>
          <w:noProof/>
          <w:u w:val="single"/>
          <w:lang w:val="en-GB"/>
        </w:rPr>
      </w:pPr>
      <w:r w:rsidRPr="00301503">
        <w:rPr>
          <w:rStyle w:val="normaltextrun"/>
          <w:noProof/>
          <w:u w:val="single"/>
          <w:lang w:val="en-GB"/>
        </w:rPr>
        <w:t>Investment: 5.2 Drogheda Charging Infrastructure</w:t>
      </w:r>
    </w:p>
    <w:p w14:paraId="735DD80C" w14:textId="5AD92A7D" w:rsidR="00794BE5" w:rsidRPr="00301503" w:rsidRDefault="00794BE5" w:rsidP="00B2665A">
      <w:pPr>
        <w:pStyle w:val="paragraph"/>
        <w:spacing w:before="0" w:beforeAutospacing="0" w:after="240" w:afterAutospacing="0"/>
        <w:jc w:val="both"/>
        <w:textAlignment w:val="baseline"/>
        <w:rPr>
          <w:rStyle w:val="normaltextrun"/>
          <w:rFonts w:eastAsiaTheme="majorEastAsia"/>
          <w:noProof/>
          <w:lang w:val="en-GB"/>
        </w:rPr>
      </w:pPr>
      <w:r w:rsidRPr="00301503">
        <w:rPr>
          <w:rStyle w:val="normaltextrun"/>
          <w:noProof/>
          <w:lang w:val="en-GB"/>
        </w:rPr>
        <w:t>The objective of the investment is to construct rail transport charging infrastructure</w:t>
      </w:r>
      <w:r w:rsidRPr="00301503">
        <w:rPr>
          <w:noProof/>
          <w:lang w:val="en-GB"/>
        </w:rPr>
        <w:t>.</w:t>
      </w:r>
    </w:p>
    <w:p w14:paraId="72363772" w14:textId="27D52EDB" w:rsidR="00794BE5" w:rsidRPr="00301503" w:rsidRDefault="00794BE5" w:rsidP="00B2665A">
      <w:pPr>
        <w:pStyle w:val="paragraph"/>
        <w:spacing w:before="0" w:beforeAutospacing="0" w:after="240" w:afterAutospacing="0"/>
        <w:jc w:val="both"/>
        <w:rPr>
          <w:rFonts w:cstheme="minorBidi"/>
          <w:noProof/>
          <w:lang w:val="en-GB"/>
        </w:rPr>
      </w:pPr>
      <w:r w:rsidRPr="00301503">
        <w:rPr>
          <w:rStyle w:val="normaltextrun"/>
          <w:noProof/>
          <w:lang w:val="en-GB"/>
        </w:rPr>
        <w:t xml:space="preserve">The investment </w:t>
      </w:r>
      <w:r w:rsidRPr="00301503">
        <w:rPr>
          <w:noProof/>
          <w:lang w:val="en-GB"/>
        </w:rPr>
        <w:t xml:space="preserve">consists of </w:t>
      </w:r>
      <w:r w:rsidRPr="00301503">
        <w:rPr>
          <w:noProof/>
          <w:lang w:val="en-IE"/>
        </w:rPr>
        <w:t xml:space="preserve">the </w:t>
      </w:r>
      <w:r w:rsidRPr="00301503">
        <w:rPr>
          <w:noProof/>
          <w:lang w:val="en-GB"/>
        </w:rPr>
        <w:t xml:space="preserve">installation of </w:t>
      </w:r>
      <w:r w:rsidR="005B5A26">
        <w:rPr>
          <w:noProof/>
          <w:lang w:val="en-GB"/>
        </w:rPr>
        <w:t>train</w:t>
      </w:r>
      <w:r w:rsidR="00E27E53">
        <w:rPr>
          <w:noProof/>
          <w:lang w:val="en-GB"/>
        </w:rPr>
        <w:t>-</w:t>
      </w:r>
      <w:r w:rsidRPr="00301503">
        <w:rPr>
          <w:noProof/>
          <w:lang w:val="en-GB"/>
        </w:rPr>
        <w:t>charging infrastructure.</w:t>
      </w:r>
    </w:p>
    <w:p w14:paraId="285C4F26" w14:textId="77777777" w:rsidR="00794BE5" w:rsidRPr="00301503" w:rsidRDefault="00794BE5" w:rsidP="00B2665A">
      <w:pPr>
        <w:pStyle w:val="paragraph"/>
        <w:spacing w:before="0" w:beforeAutospacing="0" w:after="240" w:afterAutospacing="0"/>
        <w:jc w:val="both"/>
        <w:textAlignment w:val="baseline"/>
        <w:rPr>
          <w:rStyle w:val="normaltextrun"/>
          <w:rFonts w:eastAsiaTheme="majorEastAsia"/>
          <w:noProof/>
          <w:u w:val="single"/>
          <w:lang w:val="en-GB"/>
        </w:rPr>
      </w:pPr>
      <w:r w:rsidRPr="00301503">
        <w:rPr>
          <w:rStyle w:val="normaltextrun"/>
          <w:noProof/>
          <w:u w:val="single"/>
          <w:lang w:val="en-GB"/>
        </w:rPr>
        <w:t>Investment: 5.3 SEAI/HSE Pilot Energy &amp; Decarbonisation Pathfinder</w:t>
      </w:r>
    </w:p>
    <w:p w14:paraId="78551ECC" w14:textId="2ED375FA" w:rsidR="00794BE5" w:rsidRPr="00301503" w:rsidRDefault="00794BE5" w:rsidP="00B2665A">
      <w:pPr>
        <w:pStyle w:val="paragraph"/>
        <w:spacing w:before="0" w:beforeAutospacing="0" w:after="240" w:afterAutospacing="0"/>
        <w:jc w:val="both"/>
        <w:rPr>
          <w:rStyle w:val="normaltextrun"/>
          <w:rFonts w:eastAsiaTheme="majorEastAsia"/>
          <w:noProof/>
          <w:lang w:val="en-GB"/>
        </w:rPr>
      </w:pPr>
      <w:r w:rsidRPr="00301503">
        <w:rPr>
          <w:rStyle w:val="normaltextrun"/>
          <w:noProof/>
          <w:lang w:val="en-GB"/>
        </w:rPr>
        <w:t xml:space="preserve">The objective of the investment is to provide energy retrofits for the healthcare sector. </w:t>
      </w:r>
    </w:p>
    <w:p w14:paraId="748B6893" w14:textId="38A6AEB1" w:rsidR="00794BE5" w:rsidRPr="00301503" w:rsidRDefault="00794BE5">
      <w:pPr>
        <w:pStyle w:val="paragraph"/>
        <w:spacing w:after="240"/>
        <w:jc w:val="both"/>
        <w:rPr>
          <w:rStyle w:val="normaltextrun"/>
          <w:rFonts w:eastAsiaTheme="majorEastAsia"/>
          <w:noProof/>
          <w:lang w:val="en-GB"/>
        </w:rPr>
      </w:pPr>
      <w:r w:rsidRPr="00301503">
        <w:rPr>
          <w:rStyle w:val="normaltextrun"/>
          <w:noProof/>
          <w:lang w:val="en-GB"/>
        </w:rPr>
        <w:t xml:space="preserve">The investment consists of energy efficiency works in at least eight </w:t>
      </w:r>
      <w:r w:rsidR="00596235" w:rsidRPr="00301503">
        <w:rPr>
          <w:noProof/>
          <w:lang w:val="en-IE"/>
        </w:rPr>
        <w:t xml:space="preserve">hospitals, </w:t>
      </w:r>
      <w:r w:rsidR="002566A7" w:rsidRPr="00301503">
        <w:rPr>
          <w:noProof/>
          <w:lang w:val="en-IE"/>
        </w:rPr>
        <w:t>care homes</w:t>
      </w:r>
      <w:r w:rsidR="00596235" w:rsidRPr="00301503">
        <w:rPr>
          <w:noProof/>
          <w:lang w:val="en-IE"/>
        </w:rPr>
        <w:t xml:space="preserve"> or </w:t>
      </w:r>
      <w:r w:rsidR="002566A7" w:rsidRPr="00301503">
        <w:rPr>
          <w:noProof/>
          <w:lang w:val="en-IE"/>
        </w:rPr>
        <w:t xml:space="preserve">primary </w:t>
      </w:r>
      <w:r w:rsidR="00596235" w:rsidRPr="00301503">
        <w:rPr>
          <w:noProof/>
          <w:lang w:val="en-IE"/>
        </w:rPr>
        <w:t xml:space="preserve">health </w:t>
      </w:r>
      <w:r w:rsidR="002566A7" w:rsidRPr="00301503">
        <w:rPr>
          <w:noProof/>
          <w:lang w:val="en-IE"/>
        </w:rPr>
        <w:t>care buildings</w:t>
      </w:r>
      <w:r w:rsidRPr="00301503">
        <w:rPr>
          <w:rStyle w:val="normaltextrun"/>
          <w:noProof/>
          <w:lang w:val="en-GB"/>
        </w:rPr>
        <w:t xml:space="preserve">. </w:t>
      </w:r>
    </w:p>
    <w:p w14:paraId="2D191698" w14:textId="77777777" w:rsidR="00794BE5" w:rsidRPr="00301503" w:rsidRDefault="00794BE5" w:rsidP="00B2665A">
      <w:pPr>
        <w:pStyle w:val="paragraph"/>
        <w:spacing w:before="0" w:beforeAutospacing="0" w:after="240" w:afterAutospacing="0"/>
        <w:jc w:val="both"/>
        <w:textAlignment w:val="baseline"/>
        <w:rPr>
          <w:rStyle w:val="normaltextrun"/>
          <w:rFonts w:eastAsiaTheme="majorEastAsia"/>
          <w:noProof/>
          <w:u w:val="single"/>
          <w:lang w:val="en-GB"/>
        </w:rPr>
      </w:pPr>
      <w:r w:rsidRPr="00301503">
        <w:rPr>
          <w:rStyle w:val="normaltextrun"/>
          <w:noProof/>
          <w:u w:val="single"/>
          <w:lang w:val="en-GB"/>
        </w:rPr>
        <w:t>Investment: 5.4 Expanded School Sector Pathfinder Decarbonisation and Retrofit Programme</w:t>
      </w:r>
    </w:p>
    <w:p w14:paraId="36849458" w14:textId="4A6311AB" w:rsidR="00794BE5" w:rsidRPr="00301503" w:rsidRDefault="00794BE5" w:rsidP="00B2665A">
      <w:pPr>
        <w:pStyle w:val="paragraph"/>
        <w:spacing w:before="0" w:beforeAutospacing="0" w:after="240" w:afterAutospacing="0"/>
        <w:jc w:val="both"/>
        <w:textAlignment w:val="baseline"/>
        <w:rPr>
          <w:rStyle w:val="normaltextrun"/>
          <w:rFonts w:eastAsiaTheme="majorEastAsia"/>
          <w:noProof/>
          <w:lang w:val="en-GB"/>
        </w:rPr>
      </w:pPr>
      <w:r w:rsidRPr="00301503">
        <w:rPr>
          <w:rStyle w:val="normaltextrun"/>
          <w:noProof/>
          <w:lang w:val="en-GB"/>
        </w:rPr>
        <w:t xml:space="preserve">The objective of the investment is to renovate </w:t>
      </w:r>
      <w:r w:rsidR="000269B1" w:rsidRPr="00301503">
        <w:rPr>
          <w:rStyle w:val="normaltextrun"/>
          <w:noProof/>
          <w:lang w:val="en-GB"/>
        </w:rPr>
        <w:t xml:space="preserve">all, or sections of, </w:t>
      </w:r>
      <w:r w:rsidRPr="00301503">
        <w:rPr>
          <w:rStyle w:val="normaltextrun"/>
          <w:noProof/>
          <w:lang w:val="en-GB"/>
        </w:rPr>
        <w:t>a selection of primary and post-primary schools and to help deliver the Energy Profile Inventory of Schools programme.</w:t>
      </w:r>
      <w:r w:rsidR="00131B9C">
        <w:rPr>
          <w:rStyle w:val="normaltextrun"/>
          <w:noProof/>
          <w:lang w:val="en-GB"/>
        </w:rPr>
        <w:t xml:space="preserve"> </w:t>
      </w:r>
    </w:p>
    <w:p w14:paraId="173BC69E" w14:textId="68713D4C" w:rsidR="00794BE5" w:rsidRPr="00301503" w:rsidRDefault="00794BE5">
      <w:pPr>
        <w:pStyle w:val="paragraph"/>
        <w:spacing w:before="0" w:beforeAutospacing="0" w:after="240" w:afterAutospacing="0"/>
        <w:jc w:val="both"/>
        <w:textAlignment w:val="baseline"/>
        <w:rPr>
          <w:rStyle w:val="normaltextrun"/>
          <w:noProof/>
          <w:lang w:val="en-GB"/>
        </w:rPr>
      </w:pPr>
      <w:r w:rsidRPr="00301503">
        <w:rPr>
          <w:rStyle w:val="normaltextrun"/>
          <w:noProof/>
          <w:lang w:val="en-GB"/>
        </w:rPr>
        <w:t xml:space="preserve">The investment consists of energy efficiency works in at least </w:t>
      </w:r>
      <w:r w:rsidR="00FB5A8C" w:rsidRPr="00301503">
        <w:rPr>
          <w:rStyle w:val="normaltextrun"/>
          <w:noProof/>
          <w:lang w:val="en-GB"/>
        </w:rPr>
        <w:t>3</w:t>
      </w:r>
      <w:r w:rsidRPr="00301503">
        <w:rPr>
          <w:rStyle w:val="normaltextrun"/>
          <w:noProof/>
          <w:lang w:val="en-GB"/>
        </w:rPr>
        <w:t>2 school</w:t>
      </w:r>
      <w:r w:rsidR="0092564D" w:rsidRPr="00301503">
        <w:rPr>
          <w:rStyle w:val="normaltextrun"/>
          <w:noProof/>
          <w:lang w:val="en-GB"/>
        </w:rPr>
        <w:t xml:space="preserve"> buildings</w:t>
      </w:r>
      <w:r w:rsidRPr="00301503">
        <w:rPr>
          <w:rStyle w:val="normaltextrun"/>
          <w:noProof/>
          <w:lang w:val="en-GB"/>
        </w:rPr>
        <w:t>.</w:t>
      </w:r>
      <w:r w:rsidR="00131B9C">
        <w:rPr>
          <w:rStyle w:val="normaltextrun"/>
          <w:noProof/>
          <w:lang w:val="en-GB"/>
        </w:rPr>
        <w:t xml:space="preserve"> </w:t>
      </w:r>
    </w:p>
    <w:p w14:paraId="78C441E5" w14:textId="1171513A" w:rsidR="00794BE5" w:rsidRPr="00301503" w:rsidRDefault="00794BE5" w:rsidP="00B2665A">
      <w:pPr>
        <w:pStyle w:val="paragraph"/>
        <w:spacing w:before="0" w:beforeAutospacing="0" w:after="240" w:afterAutospacing="0"/>
        <w:jc w:val="both"/>
        <w:rPr>
          <w:rStyle w:val="normaltextrun"/>
          <w:rFonts w:eastAsiaTheme="majorEastAsia"/>
          <w:noProof/>
          <w:lang w:val="en-GB"/>
        </w:rPr>
      </w:pPr>
      <w:r w:rsidRPr="00301503">
        <w:rPr>
          <w:rStyle w:val="normaltextrun"/>
          <w:noProof/>
          <w:u w:val="single"/>
          <w:lang w:val="en-GB"/>
        </w:rPr>
        <w:t xml:space="preserve">Investment: 5.5 Retrofit of </w:t>
      </w:r>
      <w:r w:rsidR="0025184E" w:rsidRPr="00301503">
        <w:rPr>
          <w:rStyle w:val="normaltextrun"/>
          <w:noProof/>
          <w:u w:val="single"/>
          <w:lang w:val="en-GB"/>
        </w:rPr>
        <w:t>public building</w:t>
      </w:r>
    </w:p>
    <w:p w14:paraId="1C20E541" w14:textId="72AB4056" w:rsidR="00794BE5" w:rsidRPr="00301503" w:rsidRDefault="00794BE5" w:rsidP="00B2665A">
      <w:pPr>
        <w:pStyle w:val="paragraph"/>
        <w:spacing w:before="0" w:beforeAutospacing="0" w:after="240" w:afterAutospacing="0"/>
        <w:jc w:val="both"/>
        <w:rPr>
          <w:rStyle w:val="normaltextrun"/>
          <w:rFonts w:eastAsiaTheme="majorEastAsia"/>
          <w:noProof/>
          <w:lang w:val="en-GB"/>
        </w:rPr>
      </w:pPr>
      <w:r w:rsidRPr="00301503">
        <w:rPr>
          <w:rStyle w:val="normaltextrun"/>
          <w:noProof/>
          <w:lang w:val="en-GB"/>
        </w:rPr>
        <w:t>The objective of this investment is to</w:t>
      </w:r>
      <w:r w:rsidRPr="00301503">
        <w:rPr>
          <w:noProof/>
          <w:lang w:val="en-GB"/>
        </w:rPr>
        <w:t xml:space="preserve"> retrofit a public building</w:t>
      </w:r>
      <w:r w:rsidR="0025184E" w:rsidRPr="00301503">
        <w:rPr>
          <w:noProof/>
          <w:lang w:val="en-GB"/>
        </w:rPr>
        <w:t>.</w:t>
      </w:r>
    </w:p>
    <w:p w14:paraId="3507BA38" w14:textId="6A4BA094" w:rsidR="00794BE5" w:rsidRPr="00301503" w:rsidRDefault="00794BE5" w:rsidP="00F46CF1">
      <w:pPr>
        <w:pStyle w:val="paragraph"/>
        <w:spacing w:before="0" w:beforeAutospacing="0" w:after="240" w:afterAutospacing="0" w:line="276" w:lineRule="auto"/>
        <w:jc w:val="both"/>
        <w:textAlignment w:val="baseline"/>
        <w:rPr>
          <w:rStyle w:val="normaltextrun"/>
          <w:rFonts w:asciiTheme="minorHAnsi" w:eastAsiaTheme="majorEastAsia" w:hAnsiTheme="minorHAnsi"/>
          <w:noProof/>
          <w:sz w:val="22"/>
          <w:lang w:val="en-GB"/>
        </w:rPr>
      </w:pPr>
      <w:r w:rsidRPr="00301503">
        <w:rPr>
          <w:rStyle w:val="normaltextrun"/>
          <w:noProof/>
          <w:lang w:val="en-GB"/>
        </w:rPr>
        <w:t xml:space="preserve">The measure consists of the retrofitting of </w:t>
      </w:r>
      <w:r w:rsidR="007A1300" w:rsidRPr="00301503">
        <w:rPr>
          <w:rStyle w:val="normaltextrun"/>
          <w:noProof/>
          <w:lang w:val="en-GB"/>
        </w:rPr>
        <w:t xml:space="preserve">a </w:t>
      </w:r>
      <w:r w:rsidR="003E0238" w:rsidRPr="00301503">
        <w:rPr>
          <w:rStyle w:val="normaltextrun"/>
          <w:noProof/>
          <w:lang w:val="en-GB"/>
        </w:rPr>
        <w:t>public building</w:t>
      </w:r>
      <w:r w:rsidR="00EE306A" w:rsidRPr="00301503">
        <w:rPr>
          <w:rStyle w:val="normaltextrun"/>
          <w:noProof/>
          <w:lang w:val="en-GB"/>
        </w:rPr>
        <w:t>.</w:t>
      </w:r>
      <w:r w:rsidR="003E0238" w:rsidRPr="00301503">
        <w:rPr>
          <w:rStyle w:val="normaltextrun"/>
          <w:noProof/>
          <w:lang w:val="en-GB"/>
        </w:rPr>
        <w:t xml:space="preserve"> </w:t>
      </w:r>
    </w:p>
    <w:p w14:paraId="3237FCBA" w14:textId="77777777" w:rsidR="00794BE5" w:rsidRPr="00301503" w:rsidRDefault="00794BE5" w:rsidP="00B2665A">
      <w:pPr>
        <w:pStyle w:val="paragraph"/>
        <w:spacing w:before="0" w:beforeAutospacing="0" w:after="240" w:afterAutospacing="0"/>
        <w:jc w:val="both"/>
        <w:textAlignment w:val="baseline"/>
        <w:rPr>
          <w:rStyle w:val="normaltextrun"/>
          <w:rFonts w:eastAsiaTheme="majorEastAsia"/>
          <w:noProof/>
          <w:u w:val="single"/>
          <w:lang w:val="en-GB"/>
        </w:rPr>
      </w:pPr>
      <w:r w:rsidRPr="00301503">
        <w:rPr>
          <w:rStyle w:val="normaltextrun"/>
          <w:noProof/>
          <w:u w:val="single"/>
          <w:lang w:val="en-GB"/>
        </w:rPr>
        <w:t>Reform: 5.6: Offshore Renewable Electricity Support Scheme (ORESS).</w:t>
      </w:r>
    </w:p>
    <w:p w14:paraId="28E73F58" w14:textId="59C26B5A" w:rsidR="00794BE5" w:rsidRPr="00301503" w:rsidRDefault="00794BE5">
      <w:pPr>
        <w:pStyle w:val="paragraph"/>
        <w:spacing w:before="0" w:beforeAutospacing="0" w:after="240" w:afterAutospacing="0"/>
        <w:jc w:val="both"/>
        <w:textAlignment w:val="baseline"/>
        <w:rPr>
          <w:rStyle w:val="normaltextrun"/>
          <w:rFonts w:eastAsiaTheme="majorEastAsia"/>
          <w:noProof/>
          <w:lang w:val="en-GB"/>
        </w:rPr>
      </w:pPr>
      <w:r w:rsidRPr="00301503">
        <w:rPr>
          <w:rStyle w:val="normaltextrun"/>
          <w:noProof/>
          <w:lang w:val="en-GB"/>
        </w:rPr>
        <w:t xml:space="preserve">The objective of the reform is to accelerate the uptake of offshore renewable energy sources in Ireland. </w:t>
      </w:r>
    </w:p>
    <w:p w14:paraId="639A4978" w14:textId="5DD32D7F" w:rsidR="00794BE5" w:rsidRPr="00301503" w:rsidRDefault="00794BE5" w:rsidP="00B2665A">
      <w:pPr>
        <w:pStyle w:val="paragraph"/>
        <w:spacing w:before="0" w:beforeAutospacing="0" w:after="240" w:afterAutospacing="0"/>
        <w:jc w:val="both"/>
        <w:rPr>
          <w:rStyle w:val="normaltextrun"/>
          <w:rFonts w:eastAsiaTheme="majorEastAsia"/>
          <w:noProof/>
          <w:lang w:val="en-GB"/>
        </w:rPr>
      </w:pPr>
      <w:r w:rsidRPr="00301503">
        <w:rPr>
          <w:rStyle w:val="normaltextrun"/>
          <w:noProof/>
          <w:lang w:val="en-GB"/>
        </w:rPr>
        <w:t xml:space="preserve">The reform consists of the publication of a policy statement by the Irish Government, the approval of the South Coast Designated Maritime Area Plan, and the </w:t>
      </w:r>
      <w:r w:rsidR="002D42DB" w:rsidRPr="00301503">
        <w:rPr>
          <w:rStyle w:val="normaltextrun"/>
          <w:noProof/>
          <w:lang w:val="en-GB"/>
        </w:rPr>
        <w:t xml:space="preserve">publication of the final result of the Tonn Nua </w:t>
      </w:r>
      <w:r w:rsidRPr="00301503">
        <w:rPr>
          <w:rStyle w:val="normaltextrun"/>
          <w:noProof/>
          <w:lang w:val="en-GB"/>
        </w:rPr>
        <w:t>Offshore Renewable Electricity Support Scheme auction.</w:t>
      </w:r>
    </w:p>
    <w:p w14:paraId="1DD45088" w14:textId="77777777" w:rsidR="00A859C8" w:rsidRPr="00301503" w:rsidRDefault="00A859C8" w:rsidP="00B2665A">
      <w:pPr>
        <w:pStyle w:val="paragraph"/>
        <w:spacing w:before="0" w:beforeAutospacing="0" w:after="240" w:afterAutospacing="0"/>
        <w:jc w:val="both"/>
        <w:rPr>
          <w:rStyle w:val="normaltextrun"/>
          <w:rFonts w:eastAsiaTheme="majorEastAsia"/>
          <w:noProof/>
          <w:lang w:val="en-GB"/>
        </w:rPr>
      </w:pPr>
    </w:p>
    <w:p w14:paraId="23B8102C" w14:textId="77777777" w:rsidR="00794BE5" w:rsidRPr="00301503" w:rsidRDefault="00794BE5" w:rsidP="00031712">
      <w:pPr>
        <w:pStyle w:val="paragraph"/>
        <w:spacing w:before="0" w:beforeAutospacing="0" w:after="0" w:afterAutospacing="0"/>
        <w:textAlignment w:val="baseline"/>
        <w:rPr>
          <w:rStyle w:val="eop"/>
          <w:rFonts w:ascii="Calibri" w:hAnsi="Calibri" w:cs="Calibri"/>
          <w:noProof/>
          <w:sz w:val="22"/>
          <w:szCs w:val="22"/>
          <w:lang w:val="en-GB"/>
        </w:rPr>
        <w:sectPr w:rsidR="00794BE5" w:rsidRPr="00301503" w:rsidSect="00794BE5">
          <w:headerReference w:type="even" r:id="rId62"/>
          <w:headerReference w:type="default" r:id="rId63"/>
          <w:footerReference w:type="even" r:id="rId64"/>
          <w:footerReference w:type="default" r:id="rId65"/>
          <w:headerReference w:type="first" r:id="rId66"/>
          <w:footerReference w:type="first" r:id="rId67"/>
          <w:pgSz w:w="11907" w:h="16839"/>
          <w:pgMar w:top="1134" w:right="1134" w:bottom="1134" w:left="1134" w:header="567" w:footer="567" w:gutter="0"/>
          <w:cols w:space="720"/>
          <w:docGrid w:linePitch="360"/>
        </w:sectPr>
      </w:pPr>
      <w:r w:rsidRPr="00301503">
        <w:rPr>
          <w:rStyle w:val="eop"/>
          <w:rFonts w:ascii="Calibri" w:hAnsi="Calibri"/>
          <w:noProof/>
          <w:sz w:val="22"/>
          <w:lang w:val="en-GB"/>
        </w:rPr>
        <w:t xml:space="preserve"> </w:t>
      </w:r>
    </w:p>
    <w:p w14:paraId="32CD1388" w14:textId="799CEEF8" w:rsidR="00794BE5" w:rsidRPr="00301503" w:rsidRDefault="00CA4121" w:rsidP="00B2665A">
      <w:pPr>
        <w:rPr>
          <w:rFonts w:ascii="Times New Roman" w:hAnsi="Times New Roman" w:cs="Times New Roman"/>
          <w:b/>
          <w:bCs/>
          <w:noProof/>
          <w:lang w:val="en-GB"/>
        </w:rPr>
      </w:pPr>
      <w:r w:rsidRPr="00301503">
        <w:rPr>
          <w:rStyle w:val="normaltextrun"/>
          <w:rFonts w:ascii="Times New Roman" w:hAnsi="Times New Roman"/>
          <w:b/>
          <w:bCs/>
          <w:noProof/>
          <w:color w:val="000000"/>
          <w:u w:val="single"/>
          <w:shd w:val="clear" w:color="auto" w:fill="FFFFFF"/>
          <w:lang w:val="en-GB"/>
        </w:rPr>
        <w:t>E</w:t>
      </w:r>
      <w:r w:rsidR="00794BE5" w:rsidRPr="00301503">
        <w:rPr>
          <w:rStyle w:val="normaltextrun"/>
          <w:rFonts w:ascii="Times New Roman" w:hAnsi="Times New Roman"/>
          <w:b/>
          <w:bCs/>
          <w:noProof/>
          <w:color w:val="000000"/>
          <w:u w:val="single"/>
          <w:shd w:val="clear" w:color="auto" w:fill="FFFFFF"/>
          <w:lang w:val="en-GB"/>
        </w:rPr>
        <w:t>.2. Milestones, targets, indicators, and timetable for monitoring and implementation for non-repayable financial support</w:t>
      </w:r>
    </w:p>
    <w:tbl>
      <w:tblPr>
        <w:tblW w:w="1457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52"/>
        <w:gridCol w:w="1683"/>
        <w:gridCol w:w="1200"/>
        <w:gridCol w:w="2352"/>
        <w:gridCol w:w="1899"/>
        <w:gridCol w:w="903"/>
        <w:gridCol w:w="856"/>
        <w:gridCol w:w="567"/>
        <w:gridCol w:w="825"/>
        <w:gridCol w:w="674"/>
        <w:gridCol w:w="2636"/>
        <w:gridCol w:w="28"/>
      </w:tblGrid>
      <w:tr w:rsidR="00F61433" w:rsidRPr="002651B8" w14:paraId="3AD63FEB" w14:textId="77777777" w:rsidTr="00280EA4">
        <w:trPr>
          <w:trHeight w:val="300"/>
          <w:tblHeader/>
          <w:jc w:val="center"/>
        </w:trPr>
        <w:tc>
          <w:tcPr>
            <w:tcW w:w="9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7327CB" w14:textId="4A02B38A" w:rsidR="00794BE5" w:rsidRPr="00301503" w:rsidRDefault="00635BF0" w:rsidP="00B211CE">
            <w:pPr>
              <w:spacing w:after="0" w:line="240" w:lineRule="auto"/>
              <w:jc w:val="center"/>
              <w:textAlignment w:val="baseline"/>
              <w:rPr>
                <w:rFonts w:ascii="Times New Roman" w:eastAsia="Times New Roman" w:hAnsi="Times New Roman" w:cs="Times New Roman"/>
                <w:noProof/>
                <w:sz w:val="18"/>
                <w:szCs w:val="18"/>
                <w:lang w:val="en-GB"/>
              </w:rPr>
            </w:pPr>
            <w:r w:rsidRPr="00635BF0">
              <w:rPr>
                <w:rFonts w:ascii="Times New Roman" w:hAnsi="Times New Roman" w:cs="Times New Roman"/>
                <w:b/>
                <w:noProof/>
                <w:sz w:val="20"/>
                <w:szCs w:val="20"/>
                <w:lang w:val="en-GB"/>
              </w:rPr>
              <w:t>Sequential Number</w:t>
            </w:r>
            <w:r w:rsidR="00794BE5" w:rsidRPr="00301503">
              <w:rPr>
                <w:rFonts w:ascii="Times New Roman" w:hAnsi="Times New Roman"/>
                <w:b/>
                <w:noProof/>
                <w:sz w:val="20"/>
                <w:lang w:val="en-GB"/>
              </w:rPr>
              <w:t>.</w:t>
            </w:r>
            <w:r w:rsidR="00794BE5" w:rsidRPr="00301503">
              <w:rPr>
                <w:rFonts w:ascii="Times New Roman" w:hAnsi="Times New Roman"/>
                <w:noProof/>
                <w:sz w:val="20"/>
                <w:lang w:val="en-GB"/>
              </w:rPr>
              <w:t xml:space="preserve"> </w:t>
            </w:r>
          </w:p>
        </w:tc>
        <w:tc>
          <w:tcPr>
            <w:tcW w:w="16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CA52FD"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Related Measure (Reform or Investment)</w:t>
            </w:r>
            <w:r w:rsidRPr="00301503">
              <w:rPr>
                <w:rFonts w:ascii="Times New Roman" w:hAnsi="Times New Roman"/>
                <w:noProof/>
                <w:sz w:val="20"/>
                <w:lang w:val="en-GB"/>
              </w:rPr>
              <w:t xml:space="preserve"> </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DE8F3F"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Milestone / Target</w:t>
            </w:r>
            <w:r w:rsidRPr="00301503">
              <w:rPr>
                <w:rFonts w:ascii="Times New Roman" w:hAnsi="Times New Roman"/>
                <w:noProof/>
                <w:sz w:val="20"/>
                <w:lang w:val="en-GB"/>
              </w:rPr>
              <w:t xml:space="preserve"> </w:t>
            </w:r>
          </w:p>
        </w:tc>
        <w:tc>
          <w:tcPr>
            <w:tcW w:w="23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2A594C"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Name</w:t>
            </w:r>
            <w:r w:rsidRPr="00301503">
              <w:rPr>
                <w:rFonts w:ascii="Times New Roman" w:hAnsi="Times New Roman"/>
                <w:noProof/>
                <w:sz w:val="20"/>
                <w:lang w:val="en-GB"/>
              </w:rPr>
              <w:t xml:space="preserve"> </w:t>
            </w:r>
          </w:p>
        </w:tc>
        <w:tc>
          <w:tcPr>
            <w:tcW w:w="18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B0AAA7" w14:textId="226FA8F0"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Qualitative indicators</w:t>
            </w:r>
            <w:r w:rsidR="00131B9C">
              <w:rPr>
                <w:rFonts w:ascii="Times New Roman" w:hAnsi="Times New Roman"/>
                <w:b/>
                <w:noProof/>
                <w:sz w:val="20"/>
                <w:lang w:val="en-GB"/>
              </w:rPr>
              <w:t xml:space="preserve"> </w:t>
            </w:r>
            <w:r w:rsidR="00131B9C">
              <w:rPr>
                <w:noProof/>
                <w:lang w:val="en-GB"/>
              </w:rPr>
              <w:t xml:space="preserve"> </w:t>
            </w:r>
            <w:r w:rsidRPr="00301503">
              <w:rPr>
                <w:noProof/>
                <w:lang w:val="en-GB"/>
              </w:rPr>
              <w:br/>
            </w:r>
            <w:r w:rsidRPr="00301503">
              <w:rPr>
                <w:rFonts w:ascii="Times New Roman" w:hAnsi="Times New Roman"/>
                <w:b/>
                <w:noProof/>
                <w:sz w:val="20"/>
                <w:lang w:val="en-GB"/>
              </w:rPr>
              <w:t>(for milestones)</w:t>
            </w:r>
            <w:r w:rsidRPr="00301503">
              <w:rPr>
                <w:rFonts w:ascii="Times New Roman" w:hAnsi="Times New Roman"/>
                <w:noProof/>
                <w:sz w:val="20"/>
                <w:lang w:val="en-GB"/>
              </w:rPr>
              <w:t xml:space="preserve"> </w:t>
            </w:r>
          </w:p>
        </w:tc>
        <w:tc>
          <w:tcPr>
            <w:tcW w:w="232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08F8DD3" w14:textId="351D6E81"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 xml:space="preserve">Quantitative indicators </w:t>
            </w:r>
            <w:r w:rsidRPr="00301503">
              <w:rPr>
                <w:noProof/>
                <w:lang w:val="en-GB"/>
              </w:rPr>
              <w:br/>
            </w:r>
            <w:r w:rsidRPr="00301503">
              <w:rPr>
                <w:rFonts w:ascii="Times New Roman" w:hAnsi="Times New Roman"/>
                <w:b/>
                <w:noProof/>
                <w:sz w:val="20"/>
                <w:lang w:val="en-GB"/>
              </w:rPr>
              <w:t>(for targets)</w:t>
            </w:r>
            <w:r w:rsidRPr="00301503">
              <w:rPr>
                <w:rFonts w:ascii="Times New Roman" w:hAnsi="Times New Roman"/>
                <w:noProof/>
                <w:sz w:val="20"/>
                <w:lang w:val="en-GB"/>
              </w:rPr>
              <w:t xml:space="preserve"> </w:t>
            </w:r>
          </w:p>
        </w:tc>
        <w:tc>
          <w:tcPr>
            <w:tcW w:w="14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E40CA98" w14:textId="06416FBE"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Indicative timeline for completion</w:t>
            </w:r>
            <w:r w:rsidR="00131B9C">
              <w:rPr>
                <w:rFonts w:ascii="Times New Roman" w:hAnsi="Times New Roman"/>
                <w:b/>
                <w:noProof/>
                <w:sz w:val="20"/>
                <w:lang w:val="en-GB"/>
              </w:rPr>
              <w:t xml:space="preserve"> </w:t>
            </w:r>
          </w:p>
        </w:tc>
        <w:tc>
          <w:tcPr>
            <w:tcW w:w="2664" w:type="dxa"/>
            <w:gridSpan w:val="2"/>
            <w:vMerge w:val="restart"/>
            <w:tcBorders>
              <w:top w:val="single" w:sz="6" w:space="0" w:color="auto"/>
              <w:left w:val="single" w:sz="4" w:space="0" w:color="auto"/>
              <w:bottom w:val="nil"/>
              <w:right w:val="single" w:sz="6" w:space="0" w:color="auto"/>
            </w:tcBorders>
            <w:shd w:val="clear" w:color="auto" w:fill="BDD7EE"/>
            <w:vAlign w:val="center"/>
            <w:hideMark/>
          </w:tcPr>
          <w:p w14:paraId="26A8F546"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Description of each milestone and target</w:t>
            </w:r>
            <w:r w:rsidRPr="00301503">
              <w:rPr>
                <w:rFonts w:ascii="Times New Roman" w:hAnsi="Times New Roman"/>
                <w:noProof/>
                <w:sz w:val="20"/>
                <w:lang w:val="en-GB"/>
              </w:rPr>
              <w:t xml:space="preserve"> </w:t>
            </w:r>
          </w:p>
        </w:tc>
      </w:tr>
      <w:tr w:rsidR="005B3487" w:rsidRPr="00301503" w14:paraId="2378F4C3" w14:textId="77777777" w:rsidTr="00280EA4">
        <w:trPr>
          <w:trHeight w:val="300"/>
          <w:jc w:val="center"/>
        </w:trPr>
        <w:tc>
          <w:tcPr>
            <w:tcW w:w="952" w:type="dxa"/>
            <w:vMerge/>
            <w:tcBorders>
              <w:top w:val="single" w:sz="4" w:space="0" w:color="auto"/>
              <w:left w:val="single" w:sz="4" w:space="0" w:color="auto"/>
              <w:bottom w:val="single" w:sz="4" w:space="0" w:color="auto"/>
              <w:right w:val="single" w:sz="4" w:space="0" w:color="auto"/>
            </w:tcBorders>
            <w:vAlign w:val="center"/>
            <w:hideMark/>
          </w:tcPr>
          <w:p w14:paraId="485EEAC5" w14:textId="77777777" w:rsidR="00794BE5" w:rsidRPr="00301503" w:rsidRDefault="00794BE5" w:rsidP="00B211CE">
            <w:pPr>
              <w:spacing w:after="0" w:line="240" w:lineRule="auto"/>
              <w:rPr>
                <w:rFonts w:ascii="Times New Roman" w:eastAsia="Times New Roman" w:hAnsi="Times New Roman" w:cs="Times New Roman"/>
                <w:noProof/>
                <w:sz w:val="18"/>
                <w:szCs w:val="18"/>
                <w:lang w:val="en-GB" w:eastAsia="en-IE"/>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14:paraId="7C615D95" w14:textId="77777777" w:rsidR="00794BE5" w:rsidRPr="00301503" w:rsidRDefault="00794BE5" w:rsidP="00B211CE">
            <w:pPr>
              <w:spacing w:after="0" w:line="240" w:lineRule="auto"/>
              <w:rPr>
                <w:rFonts w:ascii="Times New Roman" w:eastAsia="Times New Roman" w:hAnsi="Times New Roman" w:cs="Times New Roman"/>
                <w:noProof/>
                <w:sz w:val="18"/>
                <w:szCs w:val="18"/>
                <w:lang w:val="en-GB" w:eastAsia="en-I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E500B0D" w14:textId="77777777" w:rsidR="00794BE5" w:rsidRPr="00301503" w:rsidRDefault="00794BE5" w:rsidP="00B211CE">
            <w:pPr>
              <w:spacing w:after="0" w:line="240" w:lineRule="auto"/>
              <w:rPr>
                <w:rFonts w:ascii="Times New Roman" w:eastAsia="Times New Roman" w:hAnsi="Times New Roman" w:cs="Times New Roman"/>
                <w:noProof/>
                <w:sz w:val="18"/>
                <w:szCs w:val="18"/>
                <w:lang w:val="en-GB" w:eastAsia="en-IE"/>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1FC4B72F" w14:textId="77777777" w:rsidR="00794BE5" w:rsidRPr="00301503" w:rsidRDefault="00794BE5" w:rsidP="00B211CE">
            <w:pPr>
              <w:spacing w:after="0" w:line="240" w:lineRule="auto"/>
              <w:rPr>
                <w:rFonts w:ascii="Times New Roman" w:eastAsia="Times New Roman" w:hAnsi="Times New Roman" w:cs="Times New Roman"/>
                <w:noProof/>
                <w:sz w:val="18"/>
                <w:szCs w:val="18"/>
                <w:lang w:val="en-GB" w:eastAsia="en-IE"/>
              </w:rPr>
            </w:pPr>
          </w:p>
        </w:tc>
        <w:tc>
          <w:tcPr>
            <w:tcW w:w="1899" w:type="dxa"/>
            <w:vMerge/>
            <w:tcBorders>
              <w:top w:val="single" w:sz="4" w:space="0" w:color="auto"/>
              <w:left w:val="single" w:sz="4" w:space="0" w:color="auto"/>
              <w:bottom w:val="single" w:sz="4" w:space="0" w:color="auto"/>
            </w:tcBorders>
            <w:vAlign w:val="center"/>
            <w:hideMark/>
          </w:tcPr>
          <w:p w14:paraId="58B44829" w14:textId="77777777" w:rsidR="00794BE5" w:rsidRPr="00301503" w:rsidRDefault="00794BE5" w:rsidP="00B211CE">
            <w:pPr>
              <w:spacing w:after="0" w:line="240" w:lineRule="auto"/>
              <w:rPr>
                <w:rFonts w:ascii="Times New Roman" w:eastAsia="Times New Roman" w:hAnsi="Times New Roman" w:cs="Times New Roman"/>
                <w:noProof/>
                <w:sz w:val="18"/>
                <w:szCs w:val="18"/>
                <w:lang w:val="en-GB" w:eastAsia="en-IE"/>
              </w:rPr>
            </w:pPr>
          </w:p>
        </w:tc>
        <w:tc>
          <w:tcPr>
            <w:tcW w:w="903" w:type="dxa"/>
            <w:tcBorders>
              <w:top w:val="single" w:sz="4" w:space="0" w:color="auto"/>
              <w:left w:val="single" w:sz="4" w:space="0" w:color="auto"/>
              <w:bottom w:val="single" w:sz="6" w:space="0" w:color="auto"/>
              <w:right w:val="single" w:sz="6" w:space="0" w:color="auto"/>
            </w:tcBorders>
            <w:shd w:val="clear" w:color="auto" w:fill="BDD7EE"/>
            <w:vAlign w:val="center"/>
            <w:hideMark/>
          </w:tcPr>
          <w:p w14:paraId="17412EAE"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Unit of measure</w:t>
            </w:r>
            <w:r w:rsidRPr="00301503">
              <w:rPr>
                <w:rFonts w:ascii="Times New Roman" w:hAnsi="Times New Roman"/>
                <w:noProof/>
                <w:sz w:val="20"/>
                <w:lang w:val="en-GB"/>
              </w:rPr>
              <w:t xml:space="preserve"> </w:t>
            </w:r>
          </w:p>
        </w:tc>
        <w:tc>
          <w:tcPr>
            <w:tcW w:w="856"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3AA87E43" w14:textId="207151D8"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Baseline</w:t>
            </w:r>
            <w:r w:rsidR="00131B9C">
              <w:rPr>
                <w:rFonts w:ascii="Times New Roman" w:hAnsi="Times New Roman"/>
                <w:b/>
                <w:noProof/>
                <w:sz w:val="20"/>
                <w:lang w:val="en-GB"/>
              </w:rPr>
              <w:t xml:space="preserve"> </w:t>
            </w:r>
          </w:p>
        </w:tc>
        <w:tc>
          <w:tcPr>
            <w:tcW w:w="567"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6D009AE4" w14:textId="3F45B445"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Goal</w:t>
            </w:r>
            <w:r w:rsidR="00131B9C">
              <w:rPr>
                <w:rFonts w:ascii="Times New Roman" w:hAnsi="Times New Roman"/>
                <w:b/>
                <w:noProof/>
                <w:sz w:val="20"/>
                <w:lang w:val="en-GB"/>
              </w:rPr>
              <w:t xml:space="preserve"> </w:t>
            </w:r>
          </w:p>
        </w:tc>
        <w:tc>
          <w:tcPr>
            <w:tcW w:w="825"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4B4312C4"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Quarter</w:t>
            </w:r>
            <w:r w:rsidRPr="00301503">
              <w:rPr>
                <w:rFonts w:ascii="Times New Roman" w:hAnsi="Times New Roman"/>
                <w:noProof/>
                <w:sz w:val="20"/>
                <w:lang w:val="en-GB"/>
              </w:rPr>
              <w:t xml:space="preserve"> </w:t>
            </w:r>
          </w:p>
        </w:tc>
        <w:tc>
          <w:tcPr>
            <w:tcW w:w="674" w:type="dxa"/>
            <w:tcBorders>
              <w:top w:val="single" w:sz="4" w:space="0" w:color="auto"/>
              <w:left w:val="single" w:sz="6" w:space="0" w:color="auto"/>
              <w:bottom w:val="single" w:sz="6" w:space="0" w:color="auto"/>
              <w:right w:val="single" w:sz="4" w:space="0" w:color="auto"/>
            </w:tcBorders>
            <w:shd w:val="clear" w:color="auto" w:fill="BDD7EE"/>
            <w:vAlign w:val="center"/>
            <w:hideMark/>
          </w:tcPr>
          <w:p w14:paraId="6733BF72" w14:textId="77777777" w:rsidR="00794BE5" w:rsidRPr="00301503" w:rsidRDefault="00794BE5" w:rsidP="00B211CE">
            <w:pPr>
              <w:spacing w:after="0" w:line="240" w:lineRule="auto"/>
              <w:jc w:val="center"/>
              <w:textAlignment w:val="baseline"/>
              <w:rPr>
                <w:rFonts w:ascii="Times New Roman" w:eastAsia="Times New Roman" w:hAnsi="Times New Roman" w:cs="Times New Roman"/>
                <w:noProof/>
                <w:sz w:val="18"/>
                <w:szCs w:val="18"/>
                <w:lang w:val="en-GB"/>
              </w:rPr>
            </w:pPr>
            <w:r w:rsidRPr="00301503">
              <w:rPr>
                <w:rFonts w:ascii="Times New Roman" w:hAnsi="Times New Roman"/>
                <w:b/>
                <w:noProof/>
                <w:sz w:val="20"/>
                <w:lang w:val="en-GB"/>
              </w:rPr>
              <w:t>Year</w:t>
            </w:r>
            <w:r w:rsidRPr="00301503">
              <w:rPr>
                <w:rFonts w:ascii="Times New Roman" w:hAnsi="Times New Roman"/>
                <w:noProof/>
                <w:sz w:val="20"/>
                <w:lang w:val="en-GB"/>
              </w:rPr>
              <w:t xml:space="preserve"> </w:t>
            </w:r>
          </w:p>
        </w:tc>
        <w:tc>
          <w:tcPr>
            <w:tcW w:w="2664" w:type="dxa"/>
            <w:gridSpan w:val="2"/>
            <w:vMerge/>
            <w:vAlign w:val="center"/>
            <w:hideMark/>
          </w:tcPr>
          <w:p w14:paraId="474454E0" w14:textId="77777777" w:rsidR="00794BE5" w:rsidRPr="00301503" w:rsidRDefault="00794BE5" w:rsidP="00B211CE">
            <w:pPr>
              <w:spacing w:after="0" w:line="240" w:lineRule="auto"/>
              <w:rPr>
                <w:rFonts w:ascii="Times New Roman" w:eastAsia="Times New Roman" w:hAnsi="Times New Roman" w:cs="Times New Roman"/>
                <w:noProof/>
                <w:sz w:val="18"/>
                <w:szCs w:val="18"/>
                <w:lang w:val="en-GB" w:eastAsia="en-IE"/>
              </w:rPr>
            </w:pPr>
          </w:p>
        </w:tc>
      </w:tr>
      <w:tr w:rsidR="00303083" w:rsidRPr="002651B8" w14:paraId="75869C85" w14:textId="77777777" w:rsidTr="00280EA4">
        <w:trPr>
          <w:trHeight w:val="300"/>
          <w:jc w:val="center"/>
        </w:trPr>
        <w:tc>
          <w:tcPr>
            <w:tcW w:w="952" w:type="dxa"/>
            <w:tcBorders>
              <w:top w:val="single" w:sz="4" w:space="0" w:color="auto"/>
              <w:left w:val="single" w:sz="6" w:space="0" w:color="auto"/>
              <w:bottom w:val="single" w:sz="6" w:space="0" w:color="auto"/>
              <w:right w:val="single" w:sz="4" w:space="0" w:color="000000" w:themeColor="text1"/>
            </w:tcBorders>
            <w:shd w:val="clear" w:color="auto" w:fill="C6EFCE"/>
            <w:hideMark/>
          </w:tcPr>
          <w:p w14:paraId="72529914"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111</w:t>
            </w:r>
          </w:p>
        </w:tc>
        <w:tc>
          <w:tcPr>
            <w:tcW w:w="1683"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65C795F7"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5.1 Upscaling a Biomethane Industry in Ireland</w:t>
            </w:r>
          </w:p>
        </w:tc>
        <w:tc>
          <w:tcPr>
            <w:tcW w:w="1200"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34D10EC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38569999" w14:textId="2E4964AF" w:rsidR="00794BE5" w:rsidRPr="00301503" w:rsidRDefault="00794BE5" w:rsidP="00635BF0">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Strategy for the production and deployment of sustainable</w:t>
            </w:r>
            <w:r w:rsidR="00635BF0">
              <w:rPr>
                <w:rFonts w:ascii="Times New Roman" w:hAnsi="Times New Roman"/>
                <w:noProof/>
                <w:sz w:val="20"/>
                <w:szCs w:val="20"/>
                <w:lang w:val="en-GB"/>
              </w:rPr>
              <w:t xml:space="preserve"> </w:t>
            </w:r>
            <w:r w:rsidRPr="00301503">
              <w:rPr>
                <w:rFonts w:ascii="Times New Roman" w:hAnsi="Times New Roman"/>
                <w:noProof/>
                <w:sz w:val="20"/>
                <w:szCs w:val="20"/>
                <w:lang w:val="en-GB"/>
              </w:rPr>
              <w:t>biomethane</w:t>
            </w:r>
          </w:p>
        </w:tc>
        <w:tc>
          <w:tcPr>
            <w:tcW w:w="1899" w:type="dxa"/>
            <w:tcBorders>
              <w:top w:val="single" w:sz="4" w:space="0" w:color="auto"/>
              <w:left w:val="single" w:sz="4" w:space="0" w:color="000000" w:themeColor="text1"/>
              <w:bottom w:val="single" w:sz="6" w:space="0" w:color="auto"/>
              <w:right w:val="single" w:sz="6" w:space="0" w:color="auto"/>
            </w:tcBorders>
            <w:shd w:val="clear" w:color="auto" w:fill="C6EFCE"/>
            <w:hideMark/>
          </w:tcPr>
          <w:p w14:paraId="6D4F4DF5"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Adoption and publication of the Strategy</w:t>
            </w:r>
          </w:p>
        </w:tc>
        <w:tc>
          <w:tcPr>
            <w:tcW w:w="903" w:type="dxa"/>
            <w:tcBorders>
              <w:top w:val="single" w:sz="6" w:space="0" w:color="auto"/>
              <w:left w:val="single" w:sz="6" w:space="0" w:color="auto"/>
              <w:bottom w:val="single" w:sz="6" w:space="0" w:color="auto"/>
              <w:right w:val="single" w:sz="6" w:space="0" w:color="auto"/>
            </w:tcBorders>
            <w:shd w:val="clear" w:color="auto" w:fill="C6EFCE"/>
            <w:hideMark/>
          </w:tcPr>
          <w:p w14:paraId="166EA5DE"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hideMark/>
          </w:tcPr>
          <w:p w14:paraId="2DDE04D9"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hideMark/>
          </w:tcPr>
          <w:p w14:paraId="396CD272"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hideMark/>
          </w:tcPr>
          <w:p w14:paraId="1ED2428C"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Q2</w:t>
            </w:r>
          </w:p>
        </w:tc>
        <w:tc>
          <w:tcPr>
            <w:tcW w:w="674" w:type="dxa"/>
            <w:tcBorders>
              <w:top w:val="single" w:sz="6" w:space="0" w:color="auto"/>
              <w:left w:val="single" w:sz="6" w:space="0" w:color="auto"/>
              <w:bottom w:val="single" w:sz="6" w:space="0" w:color="auto"/>
              <w:right w:val="single" w:sz="6" w:space="0" w:color="auto"/>
            </w:tcBorders>
            <w:shd w:val="clear" w:color="auto" w:fill="C6EFCE"/>
            <w:hideMark/>
          </w:tcPr>
          <w:p w14:paraId="034FB44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2024</w:t>
            </w:r>
          </w:p>
        </w:tc>
        <w:tc>
          <w:tcPr>
            <w:tcW w:w="2636" w:type="dxa"/>
            <w:tcBorders>
              <w:top w:val="single" w:sz="6" w:space="0" w:color="auto"/>
              <w:left w:val="single" w:sz="6" w:space="0" w:color="auto"/>
              <w:bottom w:val="single" w:sz="6" w:space="0" w:color="auto"/>
              <w:right w:val="nil"/>
            </w:tcBorders>
            <w:shd w:val="clear" w:color="auto" w:fill="C6EFCE"/>
            <w:hideMark/>
          </w:tcPr>
          <w:p w14:paraId="23C2C85A"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The Irish government shall adopt and publish the National Biomethane Strategy. The Strategy shall identify actions to support the development of the sustainable biomethane industry.</w:t>
            </w:r>
          </w:p>
        </w:tc>
        <w:tc>
          <w:tcPr>
            <w:tcW w:w="28" w:type="dxa"/>
            <w:tcBorders>
              <w:left w:val="nil"/>
            </w:tcBorders>
            <w:vAlign w:val="center"/>
            <w:hideMark/>
          </w:tcPr>
          <w:p w14:paraId="028CFB05"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4B291539"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482F92E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112</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422962E"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5.1 Upscaling a Biomethane Industry in Ireland</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1DE857C0"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57B2FF2" w14:textId="19E9C58C"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Call for applications for the construction or upgrade of </w:t>
            </w:r>
            <w:r w:rsidR="007D5C97" w:rsidRPr="00301503">
              <w:rPr>
                <w:rFonts w:ascii="Times New Roman" w:hAnsi="Times New Roman"/>
                <w:noProof/>
                <w:sz w:val="20"/>
                <w:szCs w:val="20"/>
                <w:lang w:val="en-GB"/>
              </w:rPr>
              <w:t>biomethane plants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11EB56E5"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Call for applications published</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C714BF6"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717BDBC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7AA6E94"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2060FA29"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Q4</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4369BAEE"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2024</w:t>
            </w:r>
          </w:p>
        </w:tc>
        <w:tc>
          <w:tcPr>
            <w:tcW w:w="2636" w:type="dxa"/>
            <w:tcBorders>
              <w:top w:val="single" w:sz="6" w:space="0" w:color="auto"/>
              <w:left w:val="single" w:sz="6" w:space="0" w:color="auto"/>
              <w:bottom w:val="single" w:sz="6" w:space="0" w:color="auto"/>
              <w:right w:val="nil"/>
            </w:tcBorders>
            <w:shd w:val="clear" w:color="auto" w:fill="C6EFCE"/>
          </w:tcPr>
          <w:p w14:paraId="4A35139A" w14:textId="1B4B114E" w:rsidR="00794BE5" w:rsidRPr="00301503" w:rsidRDefault="00794BE5" w:rsidP="00B211CE">
            <w:pPr>
              <w:spacing w:after="0" w:line="240" w:lineRule="auto"/>
              <w:textAlignment w:val="baseline"/>
              <w:rPr>
                <w:rFonts w:ascii="Times New Roman" w:hAnsi="Times New Roman"/>
                <w:noProof/>
                <w:sz w:val="20"/>
                <w:szCs w:val="20"/>
                <w:lang w:val="en-GB"/>
              </w:rPr>
            </w:pPr>
            <w:r w:rsidRPr="00301503">
              <w:rPr>
                <w:rFonts w:ascii="Times New Roman" w:hAnsi="Times New Roman"/>
                <w:noProof/>
                <w:sz w:val="20"/>
                <w:szCs w:val="20"/>
                <w:lang w:val="en-GB"/>
              </w:rPr>
              <w:t xml:space="preserve">Publication of the call for applications for grants for the construction or upgrade of biomethane </w:t>
            </w:r>
            <w:r w:rsidR="00650B6E" w:rsidRPr="00301503">
              <w:rPr>
                <w:rFonts w:ascii="Times New Roman" w:hAnsi="Times New Roman"/>
                <w:noProof/>
                <w:sz w:val="20"/>
                <w:szCs w:val="20"/>
                <w:lang w:val="en-GB"/>
              </w:rPr>
              <w:t>plants</w:t>
            </w:r>
            <w:r w:rsidRPr="00301503">
              <w:rPr>
                <w:rFonts w:ascii="Times New Roman" w:hAnsi="Times New Roman"/>
                <w:noProof/>
                <w:sz w:val="20"/>
                <w:szCs w:val="20"/>
                <w:lang w:val="en-GB"/>
              </w:rPr>
              <w:t>.</w:t>
            </w:r>
          </w:p>
          <w:p w14:paraId="713DDE4C"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p>
          <w:p w14:paraId="6D860444"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eastAsia="Times New Roman" w:hAnsi="Times New Roman" w:cs="Times New Roman"/>
                <w:noProof/>
                <w:sz w:val="20"/>
                <w:szCs w:val="20"/>
                <w:lang w:val="en-GB"/>
              </w:rPr>
              <w:t xml:space="preserve">The terms and conditions for the grant shall require the compliance with the Renewable Energy Directive 2018/2001/EU, in particular that the facilities meet the sustainability and greenhouse gas emission savings criteria set out in Articles 29-31 and the rules on food and feed-based biofuels set out in Article 26. </w:t>
            </w:r>
            <w:r w:rsidRPr="00301503">
              <w:rPr>
                <w:rFonts w:ascii="Times New Roman" w:hAnsi="Times New Roman"/>
                <w:noProof/>
                <w:sz w:val="20"/>
                <w:lang w:val="en-IE"/>
              </w:rPr>
              <w:t xml:space="preserve">It </w:t>
            </w:r>
            <w:r w:rsidRPr="00301503">
              <w:rPr>
                <w:rFonts w:ascii="Times New Roman" w:hAnsi="Times New Roman"/>
                <w:noProof/>
                <w:sz w:val="20"/>
                <w:lang w:val="en-GB"/>
              </w:rPr>
              <w:t>shall also include the selection criterion that the traffic of trucks transporting biowaste shall be minimised.</w:t>
            </w:r>
          </w:p>
        </w:tc>
        <w:tc>
          <w:tcPr>
            <w:tcW w:w="28" w:type="dxa"/>
            <w:tcBorders>
              <w:left w:val="nil"/>
            </w:tcBorders>
            <w:vAlign w:val="center"/>
          </w:tcPr>
          <w:p w14:paraId="495E8BE1"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22031BE4"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0220076C"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113</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21C97A4D"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5.1 Upscaling a Biomethane Industry in Ireland</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9659B10" w14:textId="29E3AFFC"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AA96CB5" w14:textId="554303F7" w:rsidR="00794BE5" w:rsidRPr="00301503" w:rsidRDefault="00794BE5" w:rsidP="00635BF0">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Construction or upgrade of</w:t>
            </w:r>
            <w:r w:rsidR="00131B9C">
              <w:rPr>
                <w:rFonts w:ascii="Times New Roman" w:hAnsi="Times New Roman"/>
                <w:noProof/>
                <w:sz w:val="20"/>
                <w:szCs w:val="20"/>
                <w:lang w:val="en-GB"/>
              </w:rPr>
              <w:t xml:space="preserve"> </w:t>
            </w:r>
            <w:r w:rsidRPr="00301503">
              <w:rPr>
                <w:rFonts w:ascii="Times New Roman" w:hAnsi="Times New Roman"/>
                <w:noProof/>
                <w:sz w:val="20"/>
                <w:szCs w:val="20"/>
                <w:lang w:val="en-GB"/>
              </w:rPr>
              <w:t>biomethane production capacity</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EAF4F9C" w14:textId="77777777" w:rsidR="00794BE5" w:rsidRDefault="00794BE5" w:rsidP="00B211CE">
            <w:pPr>
              <w:spacing w:after="0" w:line="240" w:lineRule="auto"/>
              <w:textAlignment w:val="baseline"/>
              <w:rPr>
                <w:rFonts w:ascii="Times New Roman" w:eastAsia="Times New Roman" w:hAnsi="Times New Roman" w:cs="Times New Roman"/>
                <w:noProof/>
                <w:sz w:val="20"/>
                <w:szCs w:val="20"/>
                <w:lang w:val="en-GB" w:eastAsia="en-IE"/>
              </w:rPr>
            </w:pPr>
            <w:r w:rsidRPr="00301503">
              <w:rPr>
                <w:rFonts w:ascii="Times New Roman" w:eastAsia="Times New Roman" w:hAnsi="Times New Roman" w:cs="Times New Roman"/>
                <w:noProof/>
                <w:sz w:val="20"/>
                <w:szCs w:val="20"/>
                <w:lang w:val="en-GB" w:eastAsia="en-IE"/>
              </w:rPr>
              <w:t>Construction or upgrade of biomethane production facilities</w:t>
            </w:r>
          </w:p>
          <w:p w14:paraId="50BC452D" w14:textId="77777777" w:rsidR="00280EA4" w:rsidRPr="00280EA4" w:rsidRDefault="00280EA4" w:rsidP="00280EA4">
            <w:pPr>
              <w:jc w:val="center"/>
              <w:rPr>
                <w:rFonts w:ascii="Times New Roman" w:eastAsia="Times New Roman" w:hAnsi="Times New Roman" w:cs="Times New Roman"/>
                <w:noProof/>
                <w:sz w:val="20"/>
                <w:szCs w:val="20"/>
                <w:lang w:val="en-GB" w:eastAsia="en-IE"/>
              </w:rPr>
            </w:pP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61B6BF10" w14:textId="6833E403"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3ACCC259" w14:textId="29BF3204"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5C489BA2" w14:textId="26EE7EA6"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688784BE"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31FC66A2"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2026</w:t>
            </w:r>
          </w:p>
        </w:tc>
        <w:tc>
          <w:tcPr>
            <w:tcW w:w="2636" w:type="dxa"/>
            <w:tcBorders>
              <w:top w:val="single" w:sz="6" w:space="0" w:color="auto"/>
              <w:left w:val="single" w:sz="6" w:space="0" w:color="auto"/>
              <w:bottom w:val="single" w:sz="6" w:space="0" w:color="auto"/>
              <w:right w:val="nil"/>
            </w:tcBorders>
            <w:shd w:val="clear" w:color="auto" w:fill="C6EFCE"/>
          </w:tcPr>
          <w:p w14:paraId="3AFA2720" w14:textId="3A44A370"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Construction or upgrading of biomethane production facilities for a capacity of at least 0.39 terawatt-hours</w:t>
            </w:r>
            <w:r w:rsidR="00824206" w:rsidRPr="00301503">
              <w:rPr>
                <w:rFonts w:ascii="Times New Roman" w:hAnsi="Times New Roman"/>
                <w:noProof/>
                <w:sz w:val="20"/>
                <w:szCs w:val="20"/>
                <w:lang w:val="en-GB"/>
              </w:rPr>
              <w:t xml:space="preserve"> per annum</w:t>
            </w:r>
            <w:r w:rsidRPr="00301503">
              <w:rPr>
                <w:rFonts w:ascii="Times New Roman" w:hAnsi="Times New Roman"/>
                <w:noProof/>
                <w:sz w:val="20"/>
                <w:szCs w:val="20"/>
                <w:lang w:val="en-GB"/>
              </w:rPr>
              <w:t xml:space="preserve">. </w:t>
            </w:r>
          </w:p>
        </w:tc>
        <w:tc>
          <w:tcPr>
            <w:tcW w:w="28" w:type="dxa"/>
            <w:tcBorders>
              <w:left w:val="nil"/>
            </w:tcBorders>
            <w:vAlign w:val="center"/>
          </w:tcPr>
          <w:p w14:paraId="29BBBB09"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541E9424"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6C51C893"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114</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1888ABF0"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5.2 Drogheda Charging Infrastructure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E38C577"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2FC57AB"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Award of the contracts for train charging infrastructure and stabling works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5BC3B79"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Award of contracts</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314270A4"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5CE81BB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4F7B4684"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474D2166"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75073206"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2024</w:t>
            </w:r>
          </w:p>
        </w:tc>
        <w:tc>
          <w:tcPr>
            <w:tcW w:w="2636" w:type="dxa"/>
            <w:tcBorders>
              <w:top w:val="single" w:sz="6" w:space="0" w:color="auto"/>
              <w:left w:val="single" w:sz="6" w:space="0" w:color="auto"/>
              <w:bottom w:val="single" w:sz="6" w:space="0" w:color="auto"/>
              <w:right w:val="nil"/>
            </w:tcBorders>
            <w:shd w:val="clear" w:color="auto" w:fill="C6EFCE"/>
          </w:tcPr>
          <w:p w14:paraId="30170691" w14:textId="77777777" w:rsidR="00794BE5" w:rsidRPr="00301503" w:rsidRDefault="00794BE5" w:rsidP="006E4F5E">
            <w:pPr>
              <w:spacing w:after="0" w:line="240" w:lineRule="auto"/>
              <w:textAlignment w:val="baseline"/>
              <w:rPr>
                <w:rFonts w:ascii="Times New Roman" w:eastAsia="Times New Roman" w:hAnsi="Times New Roman" w:cs="Times New Roman"/>
                <w:noProof/>
                <w:sz w:val="20"/>
                <w:szCs w:val="20"/>
                <w:lang w:val="en-GB" w:eastAsia="en-IE"/>
              </w:rPr>
            </w:pPr>
            <w:r w:rsidRPr="00301503">
              <w:rPr>
                <w:rFonts w:ascii="Times New Roman" w:hAnsi="Times New Roman"/>
                <w:noProof/>
                <w:sz w:val="20"/>
                <w:szCs w:val="20"/>
                <w:lang w:val="en-GB"/>
              </w:rPr>
              <w:t>The contract for train-charging infrastructure installation at Drogheda and the contract for the stabling works shall have been awarded.</w:t>
            </w:r>
          </w:p>
        </w:tc>
        <w:tc>
          <w:tcPr>
            <w:tcW w:w="28" w:type="dxa"/>
            <w:tcBorders>
              <w:left w:val="nil"/>
            </w:tcBorders>
            <w:vAlign w:val="center"/>
          </w:tcPr>
          <w:p w14:paraId="7E63C236"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10D538BC" w14:textId="77777777" w:rsidTr="00280EA4">
        <w:trPr>
          <w:trHeight w:val="1129"/>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3426131A"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115</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33B7A71C"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5.2 Drogheda Charging Infrastructure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2792AEC5"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1478DFD" w14:textId="680CA6B7" w:rsidR="00794BE5" w:rsidRPr="00301503" w:rsidRDefault="005B5A26" w:rsidP="00B211CE">
            <w:pPr>
              <w:spacing w:after="0" w:line="240" w:lineRule="auto"/>
              <w:textAlignment w:val="baseline"/>
              <w:rPr>
                <w:rFonts w:ascii="Times New Roman" w:eastAsia="Times New Roman" w:hAnsi="Times New Roman" w:cs="Times New Roman"/>
                <w:noProof/>
                <w:sz w:val="20"/>
                <w:szCs w:val="20"/>
                <w:lang w:val="en-GB"/>
              </w:rPr>
            </w:pPr>
            <w:r>
              <w:rPr>
                <w:rFonts w:ascii="Times New Roman" w:hAnsi="Times New Roman"/>
                <w:noProof/>
                <w:sz w:val="20"/>
                <w:szCs w:val="20"/>
                <w:lang w:val="en-GB"/>
              </w:rPr>
              <w:t>Train</w:t>
            </w:r>
            <w:r w:rsidR="00E27E53">
              <w:rPr>
                <w:rFonts w:ascii="Times New Roman" w:hAnsi="Times New Roman"/>
                <w:noProof/>
                <w:sz w:val="20"/>
                <w:szCs w:val="20"/>
                <w:lang w:val="en-GB"/>
              </w:rPr>
              <w:t>-</w:t>
            </w:r>
            <w:r w:rsidR="00794BE5" w:rsidRPr="00301503">
              <w:rPr>
                <w:rFonts w:ascii="Times New Roman" w:hAnsi="Times New Roman"/>
                <w:noProof/>
                <w:sz w:val="20"/>
                <w:szCs w:val="20"/>
                <w:lang w:val="en-GB"/>
              </w:rPr>
              <w:t>charging infrastructure</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711EF541" w14:textId="54B07D43" w:rsidR="00794BE5" w:rsidRPr="00301503" w:rsidRDefault="005B5A26" w:rsidP="00B211CE">
            <w:pPr>
              <w:spacing w:after="0" w:line="240" w:lineRule="auto"/>
              <w:textAlignment w:val="baseline"/>
              <w:rPr>
                <w:rFonts w:ascii="Times New Roman" w:eastAsia="Times New Roman" w:hAnsi="Times New Roman" w:cs="Times New Roman"/>
                <w:noProof/>
                <w:sz w:val="20"/>
                <w:szCs w:val="20"/>
                <w:lang w:val="en-GB"/>
              </w:rPr>
            </w:pPr>
            <w:r>
              <w:rPr>
                <w:rFonts w:ascii="Times New Roman" w:hAnsi="Times New Roman"/>
                <w:noProof/>
                <w:sz w:val="20"/>
                <w:szCs w:val="20"/>
                <w:lang w:val="en-GB"/>
              </w:rPr>
              <w:t>Train</w:t>
            </w:r>
            <w:r w:rsidR="00E27E53">
              <w:rPr>
                <w:rFonts w:ascii="Times New Roman" w:hAnsi="Times New Roman"/>
                <w:noProof/>
                <w:sz w:val="20"/>
                <w:szCs w:val="20"/>
                <w:lang w:val="en-GB"/>
              </w:rPr>
              <w:t>-</w:t>
            </w:r>
            <w:r w:rsidR="00794BE5" w:rsidRPr="00301503">
              <w:rPr>
                <w:rFonts w:ascii="Times New Roman" w:hAnsi="Times New Roman"/>
                <w:noProof/>
                <w:sz w:val="20"/>
                <w:szCs w:val="20"/>
                <w:lang w:val="en-GB"/>
              </w:rPr>
              <w:t>charging infrastructure</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4BB3B05B"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478162B5"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49B496D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300A9A55"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21CF7085"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2026</w:t>
            </w:r>
          </w:p>
        </w:tc>
        <w:tc>
          <w:tcPr>
            <w:tcW w:w="2636" w:type="dxa"/>
            <w:tcBorders>
              <w:top w:val="single" w:sz="6" w:space="0" w:color="auto"/>
              <w:left w:val="single" w:sz="6" w:space="0" w:color="auto"/>
              <w:bottom w:val="single" w:sz="6" w:space="0" w:color="auto"/>
              <w:right w:val="nil"/>
            </w:tcBorders>
            <w:shd w:val="clear" w:color="auto" w:fill="C6EFCE"/>
          </w:tcPr>
          <w:p w14:paraId="102722A9" w14:textId="7F66221D" w:rsidR="00794BE5" w:rsidRPr="00301503" w:rsidRDefault="005B5A26">
            <w:pPr>
              <w:spacing w:after="0" w:line="240" w:lineRule="auto"/>
              <w:textAlignment w:val="baseline"/>
              <w:rPr>
                <w:rFonts w:ascii="Times New Roman" w:eastAsia="Times New Roman" w:hAnsi="Times New Roman" w:cs="Times New Roman"/>
                <w:noProof/>
                <w:sz w:val="20"/>
                <w:szCs w:val="20"/>
                <w:lang w:val="en-GB"/>
              </w:rPr>
            </w:pPr>
            <w:r>
              <w:rPr>
                <w:rFonts w:ascii="Times New Roman" w:hAnsi="Times New Roman"/>
                <w:noProof/>
                <w:sz w:val="20"/>
                <w:szCs w:val="20"/>
                <w:lang w:val="en-GB"/>
              </w:rPr>
              <w:t>Train</w:t>
            </w:r>
            <w:r w:rsidR="00E27E53">
              <w:rPr>
                <w:rFonts w:ascii="Times New Roman" w:hAnsi="Times New Roman"/>
                <w:noProof/>
                <w:sz w:val="20"/>
                <w:szCs w:val="20"/>
                <w:lang w:val="en-GB"/>
              </w:rPr>
              <w:t>-</w:t>
            </w:r>
            <w:r w:rsidR="00794BE5" w:rsidRPr="00301503">
              <w:rPr>
                <w:rFonts w:ascii="Times New Roman" w:hAnsi="Times New Roman"/>
                <w:noProof/>
                <w:sz w:val="20"/>
                <w:szCs w:val="20"/>
                <w:lang w:val="en-GB"/>
              </w:rPr>
              <w:t>charging infrastructure</w:t>
            </w:r>
            <w:r w:rsidR="00B40F55" w:rsidRPr="00301503">
              <w:rPr>
                <w:rFonts w:ascii="Times New Roman" w:hAnsi="Times New Roman"/>
                <w:noProof/>
                <w:sz w:val="20"/>
                <w:szCs w:val="20"/>
                <w:lang w:val="en-GB"/>
              </w:rPr>
              <w:t xml:space="preserve"> shall </w:t>
            </w:r>
            <w:r w:rsidR="000401D2" w:rsidRPr="00301503">
              <w:rPr>
                <w:rFonts w:ascii="Times New Roman" w:hAnsi="Times New Roman"/>
                <w:noProof/>
                <w:sz w:val="20"/>
                <w:szCs w:val="20"/>
                <w:lang w:val="en-GB"/>
              </w:rPr>
              <w:t>have been installed</w:t>
            </w:r>
            <w:r w:rsidR="5D9E57D8" w:rsidRPr="00301503">
              <w:rPr>
                <w:rFonts w:ascii="Times New Roman" w:hAnsi="Times New Roman"/>
                <w:noProof/>
                <w:sz w:val="20"/>
                <w:szCs w:val="20"/>
                <w:lang w:val="en-GB"/>
              </w:rPr>
              <w:t>.</w:t>
            </w:r>
          </w:p>
        </w:tc>
        <w:tc>
          <w:tcPr>
            <w:tcW w:w="28" w:type="dxa"/>
            <w:tcBorders>
              <w:top w:val="outset" w:sz="6" w:space="0" w:color="auto"/>
              <w:left w:val="nil"/>
              <w:bottom w:val="outset" w:sz="6" w:space="0" w:color="auto"/>
              <w:right w:val="outset" w:sz="6" w:space="0" w:color="auto"/>
            </w:tcBorders>
            <w:vAlign w:val="center"/>
          </w:tcPr>
          <w:p w14:paraId="486975B3"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67701F2A"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5EEE3C91"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117</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74967052"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5.3 SEAI/HSE Pilot Energy &amp; Decarbonisation Pathfinder</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A5FFE56"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5FAD0F85" w14:textId="5F93A18D"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Energy efficiency works in </w:t>
            </w:r>
            <w:r w:rsidR="00596235" w:rsidRPr="00301503">
              <w:rPr>
                <w:rFonts w:ascii="Times New Roman" w:hAnsi="Times New Roman"/>
                <w:noProof/>
                <w:sz w:val="20"/>
                <w:szCs w:val="20"/>
                <w:lang w:val="en-IE"/>
              </w:rPr>
              <w:t xml:space="preserve">hospitals, </w:t>
            </w:r>
            <w:r w:rsidR="000D3744" w:rsidRPr="00301503">
              <w:rPr>
                <w:rFonts w:ascii="Times New Roman" w:hAnsi="Times New Roman"/>
                <w:noProof/>
                <w:sz w:val="20"/>
                <w:szCs w:val="20"/>
                <w:lang w:val="en-IE"/>
              </w:rPr>
              <w:t>care homes</w:t>
            </w:r>
            <w:r w:rsidR="00596235" w:rsidRPr="00301503">
              <w:rPr>
                <w:rFonts w:ascii="Times New Roman" w:hAnsi="Times New Roman"/>
                <w:noProof/>
                <w:sz w:val="20"/>
                <w:szCs w:val="20"/>
                <w:lang w:val="en-IE"/>
              </w:rPr>
              <w:t xml:space="preserve"> or </w:t>
            </w:r>
            <w:r w:rsidR="000D3744" w:rsidRPr="00301503">
              <w:rPr>
                <w:rFonts w:ascii="Times New Roman" w:hAnsi="Times New Roman"/>
                <w:noProof/>
                <w:sz w:val="20"/>
                <w:szCs w:val="20"/>
                <w:lang w:val="en-IE"/>
              </w:rPr>
              <w:t xml:space="preserve">primary </w:t>
            </w:r>
            <w:r w:rsidR="00596235" w:rsidRPr="00301503">
              <w:rPr>
                <w:rFonts w:ascii="Times New Roman" w:hAnsi="Times New Roman"/>
                <w:noProof/>
                <w:sz w:val="20"/>
                <w:szCs w:val="20"/>
                <w:lang w:val="en-IE"/>
              </w:rPr>
              <w:t xml:space="preserve">health </w:t>
            </w:r>
            <w:r w:rsidR="000D3744" w:rsidRPr="00301503">
              <w:rPr>
                <w:rFonts w:ascii="Times New Roman" w:hAnsi="Times New Roman"/>
                <w:noProof/>
                <w:sz w:val="20"/>
                <w:szCs w:val="20"/>
                <w:lang w:val="en-IE"/>
              </w:rPr>
              <w:t>care buildings</w:t>
            </w:r>
            <w:r w:rsidRPr="00301503">
              <w:rPr>
                <w:rFonts w:ascii="Times New Roman" w:hAnsi="Times New Roman"/>
                <w:noProof/>
                <w:sz w:val="20"/>
                <w:szCs w:val="20"/>
                <w:lang w:val="en-GB"/>
              </w:rPr>
              <w:t>.</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D3938D6" w14:textId="2E15D9F2" w:rsidR="00794BE5" w:rsidRPr="00301503" w:rsidRDefault="00CB155C"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E</w:t>
            </w:r>
            <w:r w:rsidR="00794BE5" w:rsidRPr="00301503">
              <w:rPr>
                <w:rFonts w:ascii="Times New Roman" w:hAnsi="Times New Roman"/>
                <w:noProof/>
                <w:sz w:val="20"/>
                <w:szCs w:val="20"/>
                <w:lang w:val="en-GB"/>
              </w:rPr>
              <w:t xml:space="preserve">nergy efficiency works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67462336"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08C1B4AC" w14:textId="77777777" w:rsidR="00794BE5" w:rsidRPr="00301503" w:rsidRDefault="00794BE5" w:rsidP="00B211CE">
            <w:pPr>
              <w:spacing w:after="0" w:line="240" w:lineRule="auto"/>
              <w:textAlignment w:val="baseline"/>
              <w:rPr>
                <w:noProof/>
                <w:sz w:val="20"/>
                <w:szCs w:val="20"/>
                <w:lang w:val="en-GB"/>
              </w:rPr>
            </w:pPr>
            <w:r w:rsidRPr="00301503">
              <w:rPr>
                <w:rFonts w:ascii="Times New Roman" w:hAnsi="Times New Roman"/>
                <w:noProof/>
                <w:sz w:val="20"/>
                <w:szCs w:val="20"/>
                <w:lang w:val="en-GB"/>
              </w:rPr>
              <w:t>-</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0A3CED19" w14:textId="77777777" w:rsidR="00794BE5" w:rsidRPr="00301503" w:rsidRDefault="00794BE5" w:rsidP="00B211CE">
            <w:pPr>
              <w:spacing w:after="0" w:line="240" w:lineRule="auto"/>
              <w:textAlignment w:val="baseline"/>
              <w:rPr>
                <w:noProof/>
                <w:sz w:val="20"/>
                <w:szCs w:val="20"/>
                <w:lang w:val="en-GB"/>
              </w:rPr>
            </w:pPr>
            <w:r w:rsidRPr="00301503">
              <w:rPr>
                <w:rFonts w:ascii="Times New Roman" w:hAnsi="Times New Roman"/>
                <w:noProof/>
                <w:sz w:val="20"/>
                <w:szCs w:val="20"/>
                <w:lang w:val="en-GB"/>
              </w:rPr>
              <w:t>-</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5E609DEA"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3B96FEF0"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2026</w:t>
            </w:r>
          </w:p>
        </w:tc>
        <w:tc>
          <w:tcPr>
            <w:tcW w:w="2636" w:type="dxa"/>
            <w:tcBorders>
              <w:top w:val="single" w:sz="6" w:space="0" w:color="auto"/>
              <w:left w:val="single" w:sz="6" w:space="0" w:color="auto"/>
              <w:bottom w:val="single" w:sz="6" w:space="0" w:color="auto"/>
              <w:right w:val="nil"/>
            </w:tcBorders>
            <w:shd w:val="clear" w:color="auto" w:fill="C6EFCE"/>
          </w:tcPr>
          <w:p w14:paraId="174A3479" w14:textId="3EE44A50" w:rsidR="00794BE5" w:rsidRPr="00301503" w:rsidRDefault="005771CB" w:rsidP="00635BF0">
            <w:pPr>
              <w:spacing w:after="0" w:line="240" w:lineRule="auto"/>
              <w:textAlignment w:val="baseline"/>
              <w:rPr>
                <w:rFonts w:ascii="Times New Roman" w:hAnsi="Times New Roman"/>
                <w:noProof/>
                <w:sz w:val="20"/>
                <w:szCs w:val="20"/>
                <w:lang w:val="en-GB"/>
              </w:rPr>
            </w:pPr>
            <w:r w:rsidRPr="00301503">
              <w:rPr>
                <w:rFonts w:ascii="Times New Roman" w:hAnsi="Times New Roman"/>
                <w:noProof/>
                <w:sz w:val="20"/>
                <w:szCs w:val="20"/>
                <w:lang w:val="en-GB"/>
              </w:rPr>
              <w:t>Estimated primary energy use shall have been reduced by at least</w:t>
            </w:r>
            <w:r w:rsidR="002262E0" w:rsidRPr="00301503">
              <w:rPr>
                <w:rFonts w:ascii="Times New Roman" w:hAnsi="Times New Roman"/>
                <w:noProof/>
                <w:sz w:val="20"/>
                <w:szCs w:val="20"/>
                <w:lang w:val="en-GB"/>
              </w:rPr>
              <w:t xml:space="preserve"> 30% </w:t>
            </w:r>
            <w:r w:rsidR="00967E3D" w:rsidRPr="00301503">
              <w:rPr>
                <w:rFonts w:ascii="Times New Roman" w:hAnsi="Times New Roman"/>
                <w:noProof/>
                <w:sz w:val="20"/>
                <w:szCs w:val="20"/>
                <w:lang w:val="en-GB"/>
              </w:rPr>
              <w:t xml:space="preserve">on average </w:t>
            </w:r>
            <w:r w:rsidR="00794BE5" w:rsidRPr="00301503">
              <w:rPr>
                <w:rFonts w:ascii="Times New Roman" w:hAnsi="Times New Roman"/>
                <w:noProof/>
                <w:sz w:val="20"/>
                <w:szCs w:val="20"/>
                <w:lang w:val="en-GB"/>
              </w:rPr>
              <w:t xml:space="preserve">in </w:t>
            </w:r>
            <w:r w:rsidR="00891C38" w:rsidRPr="00301503">
              <w:rPr>
                <w:rFonts w:ascii="Times New Roman" w:hAnsi="Times New Roman"/>
                <w:noProof/>
                <w:sz w:val="20"/>
                <w:szCs w:val="20"/>
                <w:lang w:val="en-GB"/>
              </w:rPr>
              <w:t xml:space="preserve">at least </w:t>
            </w:r>
            <w:r w:rsidR="00A74CAC" w:rsidRPr="00301503">
              <w:rPr>
                <w:rFonts w:ascii="Times New Roman" w:hAnsi="Times New Roman"/>
                <w:noProof/>
                <w:sz w:val="20"/>
                <w:szCs w:val="20"/>
                <w:lang w:val="en-GB"/>
              </w:rPr>
              <w:t>eight</w:t>
            </w:r>
            <w:r w:rsidR="00794BE5" w:rsidRPr="00301503">
              <w:rPr>
                <w:rFonts w:ascii="Times New Roman" w:hAnsi="Times New Roman"/>
                <w:noProof/>
                <w:sz w:val="20"/>
                <w:szCs w:val="20"/>
                <w:lang w:val="en-GB"/>
              </w:rPr>
              <w:t xml:space="preserve"> </w:t>
            </w:r>
            <w:r w:rsidR="00154223" w:rsidRPr="00301503">
              <w:rPr>
                <w:rFonts w:ascii="Times New Roman" w:hAnsi="Times New Roman"/>
                <w:noProof/>
                <w:sz w:val="20"/>
                <w:szCs w:val="20"/>
                <w:lang w:val="en-IE"/>
              </w:rPr>
              <w:t xml:space="preserve">hospitals, </w:t>
            </w:r>
            <w:r w:rsidR="000D3744" w:rsidRPr="00301503">
              <w:rPr>
                <w:rFonts w:ascii="Times New Roman" w:hAnsi="Times New Roman"/>
                <w:noProof/>
                <w:sz w:val="20"/>
                <w:szCs w:val="20"/>
                <w:lang w:val="en-IE"/>
              </w:rPr>
              <w:t>care homes</w:t>
            </w:r>
            <w:r w:rsidR="00154223" w:rsidRPr="00301503">
              <w:rPr>
                <w:rFonts w:ascii="Times New Roman" w:hAnsi="Times New Roman"/>
                <w:noProof/>
                <w:sz w:val="20"/>
                <w:szCs w:val="20"/>
                <w:lang w:val="en-IE"/>
              </w:rPr>
              <w:t xml:space="preserve"> or </w:t>
            </w:r>
            <w:r w:rsidR="000D3744" w:rsidRPr="00301503">
              <w:rPr>
                <w:rFonts w:ascii="Times New Roman" w:hAnsi="Times New Roman"/>
                <w:noProof/>
                <w:sz w:val="20"/>
                <w:szCs w:val="20"/>
                <w:lang w:val="en-IE"/>
              </w:rPr>
              <w:t xml:space="preserve">primary </w:t>
            </w:r>
            <w:r w:rsidR="00154223" w:rsidRPr="00301503">
              <w:rPr>
                <w:rFonts w:ascii="Times New Roman" w:hAnsi="Times New Roman"/>
                <w:noProof/>
                <w:sz w:val="20"/>
                <w:szCs w:val="20"/>
                <w:lang w:val="en-IE"/>
              </w:rPr>
              <w:t xml:space="preserve">health </w:t>
            </w:r>
            <w:r w:rsidR="000D3744" w:rsidRPr="00301503">
              <w:rPr>
                <w:rFonts w:ascii="Times New Roman" w:hAnsi="Times New Roman"/>
                <w:noProof/>
                <w:sz w:val="20"/>
                <w:szCs w:val="20"/>
                <w:lang w:val="en-IE"/>
              </w:rPr>
              <w:t>care buildings</w:t>
            </w:r>
            <w:r w:rsidR="00794BE5" w:rsidRPr="00301503">
              <w:rPr>
                <w:rFonts w:ascii="Times New Roman" w:hAnsi="Times New Roman"/>
                <w:noProof/>
                <w:sz w:val="20"/>
                <w:szCs w:val="20"/>
                <w:lang w:val="en-GB"/>
              </w:rPr>
              <w:t>.</w:t>
            </w:r>
          </w:p>
        </w:tc>
        <w:tc>
          <w:tcPr>
            <w:tcW w:w="28" w:type="dxa"/>
            <w:tcBorders>
              <w:left w:val="nil"/>
            </w:tcBorders>
            <w:vAlign w:val="center"/>
          </w:tcPr>
          <w:p w14:paraId="14CBBF21"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4FE7523D"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536887B7"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119</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C2B622D" w14:textId="681C3FEA"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5.4 Expanded School Sector Pathfinder Decarbonisation and Retrofit Programme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57624B5D"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0F201BA" w14:textId="4A04B6FE"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Energy efficiency works in school</w:t>
            </w:r>
            <w:r w:rsidR="00142E9A" w:rsidRPr="00301503">
              <w:rPr>
                <w:rFonts w:ascii="Times New Roman" w:hAnsi="Times New Roman"/>
                <w:noProof/>
                <w:sz w:val="20"/>
                <w:szCs w:val="20"/>
                <w:lang w:val="en-GB"/>
              </w:rPr>
              <w:t xml:space="preserve"> buildings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F393FB3" w14:textId="6B0CECD9" w:rsidR="00794BE5" w:rsidRPr="00301503" w:rsidRDefault="000661A8" w:rsidP="00B211CE">
            <w:pPr>
              <w:spacing w:line="240" w:lineRule="auto"/>
              <w:rPr>
                <w:rFonts w:ascii="Times New Roman" w:hAnsi="Times New Roman"/>
                <w:noProof/>
                <w:sz w:val="20"/>
                <w:lang w:val="en-IE"/>
              </w:rPr>
            </w:pPr>
            <w:r w:rsidRPr="00301503">
              <w:rPr>
                <w:rFonts w:ascii="Times New Roman" w:hAnsi="Times New Roman"/>
                <w:noProof/>
                <w:sz w:val="20"/>
                <w:szCs w:val="20"/>
                <w:lang w:val="en-GB"/>
              </w:rPr>
              <w:t>E</w:t>
            </w:r>
            <w:r w:rsidR="00794BE5" w:rsidRPr="00301503">
              <w:rPr>
                <w:rFonts w:ascii="Times New Roman" w:hAnsi="Times New Roman"/>
                <w:noProof/>
                <w:sz w:val="20"/>
                <w:szCs w:val="20"/>
                <w:lang w:val="en-GB"/>
              </w:rPr>
              <w:t xml:space="preserve">nergy efficiency works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224D64B6"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0E1D53D1"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16252729"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2A5C0625"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Q2</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27648066"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2026</w:t>
            </w:r>
          </w:p>
        </w:tc>
        <w:tc>
          <w:tcPr>
            <w:tcW w:w="2636" w:type="dxa"/>
            <w:tcBorders>
              <w:top w:val="single" w:sz="6" w:space="0" w:color="auto"/>
              <w:left w:val="single" w:sz="6" w:space="0" w:color="auto"/>
              <w:bottom w:val="single" w:sz="6" w:space="0" w:color="auto"/>
              <w:right w:val="nil"/>
            </w:tcBorders>
            <w:shd w:val="clear" w:color="auto" w:fill="C6EFCE"/>
          </w:tcPr>
          <w:p w14:paraId="336D68E9" w14:textId="54F36349" w:rsidR="00794BE5" w:rsidRPr="00301503" w:rsidRDefault="00C36D9E" w:rsidP="00635BF0">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Estimated primary energy use shall have been reduced by at least 30% </w:t>
            </w:r>
            <w:r w:rsidR="00435FCD" w:rsidRPr="00301503">
              <w:rPr>
                <w:rFonts w:ascii="Times New Roman" w:hAnsi="Times New Roman"/>
                <w:noProof/>
                <w:sz w:val="20"/>
                <w:szCs w:val="20"/>
                <w:lang w:val="en-GB"/>
              </w:rPr>
              <w:t>on average</w:t>
            </w:r>
            <w:r w:rsidRPr="00301503">
              <w:rPr>
                <w:rFonts w:ascii="Times New Roman" w:hAnsi="Times New Roman"/>
                <w:noProof/>
                <w:sz w:val="20"/>
                <w:szCs w:val="20"/>
                <w:lang w:val="en-GB"/>
              </w:rPr>
              <w:t xml:space="preserve"> in at least </w:t>
            </w:r>
            <w:r w:rsidR="007D5C97" w:rsidRPr="00301503">
              <w:rPr>
                <w:rFonts w:ascii="Times New Roman" w:hAnsi="Times New Roman"/>
                <w:noProof/>
                <w:sz w:val="20"/>
                <w:szCs w:val="20"/>
                <w:lang w:val="en-GB"/>
              </w:rPr>
              <w:t>3</w:t>
            </w:r>
            <w:r w:rsidRPr="00301503">
              <w:rPr>
                <w:rFonts w:ascii="Times New Roman" w:hAnsi="Times New Roman"/>
                <w:noProof/>
                <w:sz w:val="20"/>
                <w:szCs w:val="20"/>
                <w:lang w:val="en-GB"/>
              </w:rPr>
              <w:t>2 school buildings.</w:t>
            </w:r>
          </w:p>
        </w:tc>
        <w:tc>
          <w:tcPr>
            <w:tcW w:w="28" w:type="dxa"/>
            <w:tcBorders>
              <w:left w:val="nil"/>
            </w:tcBorders>
            <w:vAlign w:val="center"/>
          </w:tcPr>
          <w:p w14:paraId="075E837F" w14:textId="77777777" w:rsidR="00794BE5" w:rsidRPr="00301503" w:rsidRDefault="00794BE5" w:rsidP="00B211CE">
            <w:pPr>
              <w:spacing w:line="240" w:lineRule="auto"/>
              <w:rPr>
                <w:rFonts w:ascii="Times New Roman" w:eastAsia="Times New Roman" w:hAnsi="Times New Roman" w:cs="Times New Roman"/>
                <w:noProof/>
                <w:sz w:val="20"/>
                <w:szCs w:val="20"/>
                <w:lang w:val="en-GB" w:eastAsia="en-IE"/>
              </w:rPr>
            </w:pPr>
          </w:p>
        </w:tc>
      </w:tr>
      <w:tr w:rsidR="00F61433" w:rsidRPr="002651B8" w14:paraId="4C5F0146"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784AC35A" w14:textId="2CB23EB6"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121</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73541B0" w14:textId="35D12B3B"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5.5 R</w:t>
            </w:r>
            <w:r w:rsidRPr="00301503">
              <w:rPr>
                <w:rFonts w:ascii="Times New Roman" w:hAnsi="Times New Roman"/>
                <w:noProof/>
                <w:sz w:val="20"/>
                <w:szCs w:val="20"/>
                <w:lang w:val="en-IE"/>
              </w:rPr>
              <w:t>etrofit</w:t>
            </w:r>
            <w:r w:rsidRPr="00301503">
              <w:rPr>
                <w:rFonts w:ascii="Times New Roman" w:hAnsi="Times New Roman"/>
                <w:noProof/>
                <w:sz w:val="20"/>
                <w:szCs w:val="20"/>
                <w:lang w:val="en-GB"/>
              </w:rPr>
              <w:t xml:space="preserve"> of </w:t>
            </w:r>
            <w:r w:rsidR="00277A8F" w:rsidRPr="00301503">
              <w:rPr>
                <w:rFonts w:ascii="Times New Roman" w:hAnsi="Times New Roman"/>
                <w:noProof/>
                <w:sz w:val="20"/>
                <w:szCs w:val="20"/>
                <w:lang w:val="en-GB"/>
              </w:rPr>
              <w:t>public building</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0125EFA8"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2767B708" w14:textId="34745704"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Retrofitting works in public building</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0E56DD2" w14:textId="6B667BFE" w:rsidR="00794BE5" w:rsidRPr="00301503" w:rsidRDefault="002A1E90"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R</w:t>
            </w:r>
            <w:r w:rsidR="00794BE5" w:rsidRPr="00301503">
              <w:rPr>
                <w:rFonts w:ascii="Times New Roman" w:hAnsi="Times New Roman"/>
                <w:noProof/>
                <w:sz w:val="20"/>
                <w:szCs w:val="20"/>
                <w:lang w:val="en-GB"/>
              </w:rPr>
              <w:t>etrofitting works</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CB2F44F" w14:textId="27D7D53C" w:rsidR="00794BE5" w:rsidRPr="00301503" w:rsidRDefault="00794BE5" w:rsidP="009234D9">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485342C8" w14:textId="0F0FA69B" w:rsidR="00794BE5" w:rsidRPr="00301503" w:rsidRDefault="00131B9C" w:rsidP="00B211CE">
            <w:pPr>
              <w:spacing w:after="0" w:line="240" w:lineRule="auto"/>
              <w:textAlignment w:val="baseline"/>
              <w:rPr>
                <w:rFonts w:ascii="Times New Roman" w:eastAsia="Times New Roman" w:hAnsi="Times New Roman" w:cs="Times New Roman"/>
                <w:noProof/>
                <w:sz w:val="20"/>
                <w:szCs w:val="20"/>
                <w:lang w:val="en-GB"/>
              </w:rPr>
            </w:pPr>
            <w:r>
              <w:rPr>
                <w:rFonts w:ascii="Times New Roman" w:hAnsi="Times New Roman"/>
                <w:noProof/>
                <w:sz w:val="20"/>
                <w:szCs w:val="20"/>
                <w:lang w:val="en-GB"/>
              </w:rPr>
              <w:t xml:space="preserve"> </w:t>
            </w:r>
            <w:r w:rsidR="00794BE5"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D35C275" w14:textId="30A6DCB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5271C723"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Q1</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71F1723D" w14:textId="77777777" w:rsidR="00794BE5" w:rsidRPr="00301503" w:rsidRDefault="00794BE5" w:rsidP="00B211CE">
            <w:pPr>
              <w:spacing w:after="0" w:line="240" w:lineRule="auto"/>
              <w:textAlignment w:val="baseline"/>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2026</w:t>
            </w:r>
          </w:p>
        </w:tc>
        <w:tc>
          <w:tcPr>
            <w:tcW w:w="2636" w:type="dxa"/>
            <w:tcBorders>
              <w:top w:val="single" w:sz="6" w:space="0" w:color="auto"/>
              <w:left w:val="single" w:sz="6" w:space="0" w:color="auto"/>
              <w:bottom w:val="single" w:sz="6" w:space="0" w:color="auto"/>
              <w:right w:val="nil"/>
            </w:tcBorders>
            <w:shd w:val="clear" w:color="auto" w:fill="C6EFCE"/>
          </w:tcPr>
          <w:p w14:paraId="622844DB" w14:textId="177228A3" w:rsidR="00794BE5" w:rsidRPr="00301503" w:rsidRDefault="00794BE5" w:rsidP="00F46CF1">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IE"/>
              </w:rPr>
              <w:t>Retrofit</w:t>
            </w:r>
            <w:r w:rsidRPr="00301503">
              <w:rPr>
                <w:rFonts w:ascii="Times New Roman" w:hAnsi="Times New Roman"/>
                <w:noProof/>
                <w:sz w:val="20"/>
                <w:lang w:val="en-IE"/>
              </w:rPr>
              <w:t xml:space="preserve"> works</w:t>
            </w:r>
            <w:r w:rsidRPr="00301503">
              <w:rPr>
                <w:rFonts w:ascii="Times New Roman" w:hAnsi="Times New Roman"/>
                <w:noProof/>
                <w:sz w:val="20"/>
                <w:szCs w:val="20"/>
                <w:lang w:val="en-GB"/>
              </w:rPr>
              <w:t xml:space="preserve"> of </w:t>
            </w:r>
            <w:r w:rsidR="00705D1A" w:rsidRPr="00301503">
              <w:rPr>
                <w:rFonts w:ascii="Times New Roman" w:hAnsi="Times New Roman"/>
                <w:noProof/>
                <w:sz w:val="20"/>
                <w:szCs w:val="20"/>
                <w:lang w:val="en-GB"/>
              </w:rPr>
              <w:t xml:space="preserve">a </w:t>
            </w:r>
            <w:r w:rsidR="00277A8F" w:rsidRPr="00301503">
              <w:rPr>
                <w:rFonts w:ascii="Times New Roman" w:hAnsi="Times New Roman"/>
                <w:noProof/>
                <w:sz w:val="20"/>
                <w:szCs w:val="20"/>
                <w:lang w:val="en-GB"/>
              </w:rPr>
              <w:t xml:space="preserve">public </w:t>
            </w:r>
            <w:r w:rsidRPr="00301503">
              <w:rPr>
                <w:rFonts w:ascii="Times New Roman" w:hAnsi="Times New Roman"/>
                <w:noProof/>
                <w:sz w:val="20"/>
                <w:szCs w:val="20"/>
                <w:lang w:val="en-GB"/>
              </w:rPr>
              <w:t xml:space="preserve">building </w:t>
            </w:r>
            <w:r w:rsidR="00F246B6" w:rsidRPr="008662B7">
              <w:rPr>
                <w:rFonts w:ascii="Times New Roman" w:hAnsi="Times New Roman"/>
                <w:noProof/>
                <w:sz w:val="20"/>
                <w:szCs w:val="20"/>
                <w:lang w:val="en-IE"/>
              </w:rPr>
              <w:t>with a combined floor area totalling at least 3</w:t>
            </w:r>
            <w:r w:rsidR="0049649D" w:rsidRPr="00D01A22">
              <w:rPr>
                <w:rFonts w:ascii="Times New Roman" w:hAnsi="Times New Roman" w:cs="Times New Roman"/>
                <w:noProof/>
                <w:sz w:val="20"/>
                <w:szCs w:val="20"/>
                <w:lang w:val="en-GB"/>
              </w:rPr>
              <w:t> </w:t>
            </w:r>
            <w:r w:rsidR="00F246B6" w:rsidRPr="008662B7">
              <w:rPr>
                <w:rFonts w:ascii="Times New Roman" w:hAnsi="Times New Roman"/>
                <w:noProof/>
                <w:sz w:val="20"/>
                <w:szCs w:val="20"/>
                <w:lang w:val="en-IE"/>
              </w:rPr>
              <w:t>500 square metres</w:t>
            </w:r>
            <w:r w:rsidR="007C7D7D" w:rsidRPr="00301503">
              <w:rPr>
                <w:rFonts w:ascii="Times New Roman" w:hAnsi="Times New Roman"/>
                <w:noProof/>
                <w:sz w:val="20"/>
                <w:szCs w:val="20"/>
                <w:lang w:val="en-GB"/>
              </w:rPr>
              <w:t xml:space="preserve">, </w:t>
            </w:r>
            <w:r w:rsidR="00C22E06" w:rsidRPr="00301503">
              <w:rPr>
                <w:rFonts w:ascii="Times New Roman" w:hAnsi="Times New Roman"/>
                <w:noProof/>
                <w:sz w:val="20"/>
                <w:lang w:val="en-GB"/>
              </w:rPr>
              <w:t>achieving</w:t>
            </w:r>
            <w:r w:rsidRPr="00301503">
              <w:rPr>
                <w:rFonts w:ascii="Times New Roman" w:hAnsi="Times New Roman"/>
                <w:noProof/>
                <w:sz w:val="20"/>
                <w:szCs w:val="20"/>
                <w:lang w:val="en-GB"/>
              </w:rPr>
              <w:t xml:space="preserve"> an at least 30% reduction in estimated primary energy use.</w:t>
            </w:r>
          </w:p>
        </w:tc>
        <w:tc>
          <w:tcPr>
            <w:tcW w:w="28" w:type="dxa"/>
            <w:tcBorders>
              <w:left w:val="nil"/>
            </w:tcBorders>
            <w:vAlign w:val="center"/>
          </w:tcPr>
          <w:p w14:paraId="3DE66FE2" w14:textId="77777777" w:rsidR="00794BE5" w:rsidRPr="00301503" w:rsidRDefault="00794BE5" w:rsidP="00B211CE">
            <w:pPr>
              <w:spacing w:after="0" w:line="240" w:lineRule="auto"/>
              <w:rPr>
                <w:rFonts w:ascii="Times New Roman" w:eastAsia="Times New Roman" w:hAnsi="Times New Roman" w:cs="Times New Roman"/>
                <w:noProof/>
                <w:sz w:val="20"/>
                <w:szCs w:val="20"/>
                <w:lang w:val="en-GB" w:eastAsia="en-IE"/>
              </w:rPr>
            </w:pPr>
          </w:p>
        </w:tc>
      </w:tr>
      <w:tr w:rsidR="00F61433" w:rsidRPr="002651B8" w14:paraId="4B918C4B"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73C0C1E7" w14:textId="77777777"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122</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44DBB533" w14:textId="77777777"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5.6 Offshore Renewable Electricity Support Scheme (ORESS)</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3BC35027" w14:textId="77777777"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EE6ADDA" w14:textId="016E2C51"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Publication of statement and approval of South Coast Designated Maritime Area Plan </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2A85B31" w14:textId="6BE1C601"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Publication of</w:t>
            </w:r>
            <w:r w:rsidR="003D00D0" w:rsidRPr="00301503">
              <w:rPr>
                <w:rFonts w:ascii="Times New Roman" w:hAnsi="Times New Roman"/>
                <w:noProof/>
                <w:sz w:val="20"/>
                <w:szCs w:val="20"/>
                <w:lang w:val="en-GB"/>
              </w:rPr>
              <w:t xml:space="preserve"> </w:t>
            </w:r>
            <w:r w:rsidRPr="00301503">
              <w:rPr>
                <w:rFonts w:ascii="Times New Roman" w:hAnsi="Times New Roman"/>
                <w:noProof/>
                <w:sz w:val="20"/>
                <w:szCs w:val="20"/>
                <w:lang w:val="en-GB"/>
              </w:rPr>
              <w:t>statement and approval of South Coast Designated Maritime Area Plan</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FBF15DC" w14:textId="77777777"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30B64F19" w14:textId="77777777"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5D054913" w14:textId="77777777"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2ED13352" w14:textId="4F760548"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Q4</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2AAAAD54" w14:textId="7DB56ACD"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2024</w:t>
            </w:r>
          </w:p>
        </w:tc>
        <w:tc>
          <w:tcPr>
            <w:tcW w:w="2636" w:type="dxa"/>
            <w:tcBorders>
              <w:top w:val="single" w:sz="6" w:space="0" w:color="auto"/>
              <w:left w:val="single" w:sz="6" w:space="0" w:color="auto"/>
              <w:bottom w:val="single" w:sz="6" w:space="0" w:color="auto"/>
              <w:right w:val="nil"/>
            </w:tcBorders>
            <w:shd w:val="clear" w:color="auto" w:fill="C6EFCE"/>
          </w:tcPr>
          <w:p w14:paraId="70C82F80" w14:textId="2FC7E0BF" w:rsidR="00794BE5" w:rsidRPr="00301503" w:rsidRDefault="00794BE5">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A statement by the Irish Government shall have been published, specifying a target of at least 5 GW of grid connected offshore wind to be delivered by 2030 and setting out the parameters of the policy.</w:t>
            </w:r>
          </w:p>
          <w:p w14:paraId="4AD34659" w14:textId="2205D57B" w:rsidR="00794BE5" w:rsidRPr="00301503" w:rsidRDefault="00794BE5">
            <w:pPr>
              <w:spacing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The South Coast Designated Maritime Area Plan shall have been approved. </w:t>
            </w:r>
          </w:p>
        </w:tc>
        <w:tc>
          <w:tcPr>
            <w:tcW w:w="28" w:type="dxa"/>
            <w:tcBorders>
              <w:left w:val="nil"/>
            </w:tcBorders>
            <w:vAlign w:val="center"/>
          </w:tcPr>
          <w:p w14:paraId="263EA01F" w14:textId="77777777" w:rsidR="00794BE5" w:rsidRPr="00301503" w:rsidRDefault="00794BE5">
            <w:pPr>
              <w:spacing w:line="240" w:lineRule="auto"/>
              <w:rPr>
                <w:rFonts w:ascii="Times New Roman" w:eastAsia="Times New Roman" w:hAnsi="Times New Roman" w:cs="Times New Roman"/>
                <w:noProof/>
                <w:sz w:val="20"/>
                <w:szCs w:val="20"/>
                <w:lang w:val="en-GB" w:eastAsia="en-IE"/>
              </w:rPr>
            </w:pPr>
          </w:p>
        </w:tc>
      </w:tr>
      <w:tr w:rsidR="00F61433" w:rsidRPr="002651B8" w14:paraId="1964E9F2" w14:textId="77777777" w:rsidTr="00280EA4">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29BFFA94"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123</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44FCD7BB"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5.6 Offshore Renewable Electricity Support Scheme (ORESS)</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32ED0437"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Milestone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9C77F4E" w14:textId="54DB9E35"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Final Auction Results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56BBE90" w14:textId="2FE61F99"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Publication of Final Auction Results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117A4B05"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1B9CB4D8"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65D27485"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 xml:space="preserve"> -</w:t>
            </w:r>
          </w:p>
        </w:tc>
        <w:tc>
          <w:tcPr>
            <w:tcW w:w="825" w:type="dxa"/>
            <w:tcBorders>
              <w:top w:val="single" w:sz="6" w:space="0" w:color="auto"/>
              <w:left w:val="single" w:sz="6" w:space="0" w:color="auto"/>
              <w:bottom w:val="single" w:sz="6" w:space="0" w:color="auto"/>
              <w:right w:val="single" w:sz="6" w:space="0" w:color="auto"/>
            </w:tcBorders>
            <w:shd w:val="clear" w:color="auto" w:fill="C6EFCE"/>
          </w:tcPr>
          <w:p w14:paraId="55CCF90B" w14:textId="2A56EC9A"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Q1</w:t>
            </w:r>
          </w:p>
        </w:tc>
        <w:tc>
          <w:tcPr>
            <w:tcW w:w="674" w:type="dxa"/>
            <w:tcBorders>
              <w:top w:val="single" w:sz="6" w:space="0" w:color="auto"/>
              <w:left w:val="single" w:sz="6" w:space="0" w:color="auto"/>
              <w:bottom w:val="single" w:sz="6" w:space="0" w:color="auto"/>
              <w:right w:val="single" w:sz="6" w:space="0" w:color="auto"/>
            </w:tcBorders>
            <w:shd w:val="clear" w:color="auto" w:fill="C6EFCE"/>
          </w:tcPr>
          <w:p w14:paraId="337AF5F6" w14:textId="77777777" w:rsidR="00794BE5" w:rsidRPr="00301503" w:rsidRDefault="00794BE5" w:rsidP="00B211CE">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2026</w:t>
            </w:r>
          </w:p>
        </w:tc>
        <w:tc>
          <w:tcPr>
            <w:tcW w:w="2636" w:type="dxa"/>
            <w:tcBorders>
              <w:top w:val="single" w:sz="6" w:space="0" w:color="auto"/>
              <w:left w:val="single" w:sz="6" w:space="0" w:color="auto"/>
              <w:bottom w:val="single" w:sz="6" w:space="0" w:color="auto"/>
              <w:right w:val="nil"/>
            </w:tcBorders>
            <w:shd w:val="clear" w:color="auto" w:fill="C6EFCE"/>
          </w:tcPr>
          <w:p w14:paraId="57EAFB42" w14:textId="3A903F7E" w:rsidR="00794BE5" w:rsidRPr="00301503" w:rsidRDefault="00794BE5" w:rsidP="00280EA4">
            <w:pPr>
              <w:spacing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The Final Auction Results shall have been published</w:t>
            </w:r>
            <w:r w:rsidRPr="00301503">
              <w:rPr>
                <w:rFonts w:ascii="Times New Roman" w:hAnsi="Times New Roman"/>
                <w:noProof/>
                <w:sz w:val="20"/>
                <w:szCs w:val="20"/>
                <w:lang w:val="en-IE"/>
              </w:rPr>
              <w:t>.</w:t>
            </w:r>
          </w:p>
        </w:tc>
        <w:tc>
          <w:tcPr>
            <w:tcW w:w="28" w:type="dxa"/>
            <w:tcBorders>
              <w:left w:val="nil"/>
            </w:tcBorders>
            <w:vAlign w:val="center"/>
          </w:tcPr>
          <w:p w14:paraId="6CB5E6D2" w14:textId="77777777" w:rsidR="00794BE5" w:rsidRPr="00301503" w:rsidRDefault="00794BE5" w:rsidP="00B211CE">
            <w:pPr>
              <w:spacing w:line="240" w:lineRule="auto"/>
              <w:rPr>
                <w:rFonts w:ascii="Times New Roman" w:eastAsia="Times New Roman" w:hAnsi="Times New Roman" w:cs="Times New Roman"/>
                <w:noProof/>
                <w:sz w:val="20"/>
                <w:szCs w:val="20"/>
                <w:lang w:val="en-GB" w:eastAsia="en-IE"/>
              </w:rPr>
            </w:pPr>
          </w:p>
        </w:tc>
      </w:tr>
    </w:tbl>
    <w:p w14:paraId="4F6FB2DE" w14:textId="77777777" w:rsidR="00794BE5" w:rsidRPr="00301503" w:rsidRDefault="00794BE5" w:rsidP="00B2665A">
      <w:pPr>
        <w:rPr>
          <w:noProof/>
          <w:lang w:val="en-GB"/>
        </w:rPr>
      </w:pPr>
    </w:p>
    <w:p w14:paraId="08B3CDF4" w14:textId="77777777" w:rsidR="000E7BB1" w:rsidRPr="00301503" w:rsidRDefault="00031712" w:rsidP="00AF3E63">
      <w:pPr>
        <w:tabs>
          <w:tab w:val="left" w:pos="3882"/>
        </w:tabs>
        <w:rPr>
          <w:noProof/>
          <w:lang w:val="en-GB"/>
        </w:rPr>
        <w:sectPr w:rsidR="000E7BB1" w:rsidRPr="00301503" w:rsidSect="00031712">
          <w:headerReference w:type="even" r:id="rId68"/>
          <w:headerReference w:type="default" r:id="rId69"/>
          <w:footerReference w:type="even" r:id="rId70"/>
          <w:footerReference w:type="default" r:id="rId71"/>
          <w:headerReference w:type="first" r:id="rId72"/>
          <w:footerReference w:type="first" r:id="rId73"/>
          <w:pgSz w:w="16839" w:h="11907" w:orient="landscape"/>
          <w:pgMar w:top="1134" w:right="1134" w:bottom="1134" w:left="1134" w:header="567" w:footer="567" w:gutter="0"/>
          <w:cols w:space="720"/>
          <w:docGrid w:linePitch="360"/>
        </w:sectPr>
      </w:pPr>
      <w:r w:rsidRPr="00301503">
        <w:rPr>
          <w:noProof/>
          <w:lang w:val="en-GB"/>
        </w:rPr>
        <w:tab/>
      </w:r>
    </w:p>
    <w:p w14:paraId="74F0CAE6" w14:textId="77777777" w:rsidR="00EF50B4" w:rsidRPr="00301503" w:rsidRDefault="00126EE2">
      <w:pPr>
        <w:pStyle w:val="Heading1"/>
        <w:rPr>
          <w:rFonts w:ascii="Times New Roman" w:hAnsi="Times New Roman" w:cs="Times New Roman"/>
          <w:noProof/>
          <w:sz w:val="24"/>
          <w:szCs w:val="24"/>
          <w:lang w:val="en-GB"/>
        </w:rPr>
      </w:pPr>
      <w:r w:rsidRPr="00301503">
        <w:rPr>
          <w:rFonts w:ascii="Times New Roman" w:hAnsi="Times New Roman"/>
          <w:noProof/>
          <w:sz w:val="24"/>
          <w:lang w:val="en-GB"/>
        </w:rPr>
        <w:t>Estimated total cost of the recovery and resilience plan</w:t>
      </w:r>
    </w:p>
    <w:p w14:paraId="54A4E1C6" w14:textId="2E80D829" w:rsidR="00EF50B4" w:rsidRPr="00301503" w:rsidRDefault="00126EE2">
      <w:pPr>
        <w:spacing w:before="360" w:after="360" w:line="240" w:lineRule="auto"/>
        <w:jc w:val="both"/>
        <w:rPr>
          <w:rFonts w:ascii="Times New Roman" w:hAnsi="Times New Roman" w:cs="Times New Roman"/>
          <w:noProof/>
          <w:sz w:val="24"/>
          <w:lang w:val="en-GB"/>
        </w:rPr>
      </w:pPr>
      <w:r w:rsidRPr="00301503">
        <w:rPr>
          <w:rFonts w:ascii="Times New Roman" w:hAnsi="Times New Roman"/>
          <w:noProof/>
          <w:sz w:val="24"/>
          <w:lang w:val="en-GB"/>
        </w:rPr>
        <w:t>The estimated total cost of the recovery and resilience plan of Ireland is EUR 1</w:t>
      </w:r>
      <w:r w:rsidR="000003F3" w:rsidRPr="00301503">
        <w:rPr>
          <w:rFonts w:ascii="Times New Roman" w:hAnsi="Times New Roman"/>
          <w:noProof/>
          <w:sz w:val="24"/>
          <w:lang w:val="en-GB"/>
        </w:rPr>
        <w:t> </w:t>
      </w:r>
      <w:r w:rsidR="00AB2331" w:rsidRPr="00301503">
        <w:rPr>
          <w:rFonts w:ascii="Times New Roman" w:hAnsi="Times New Roman"/>
          <w:noProof/>
          <w:sz w:val="24"/>
          <w:lang w:val="en-GB"/>
        </w:rPr>
        <w:t>153</w:t>
      </w:r>
      <w:r w:rsidR="000003F3" w:rsidRPr="00301503">
        <w:rPr>
          <w:rFonts w:ascii="Times New Roman" w:hAnsi="Times New Roman"/>
          <w:noProof/>
          <w:sz w:val="24"/>
          <w:lang w:val="en-GB"/>
        </w:rPr>
        <w:t> </w:t>
      </w:r>
      <w:r w:rsidR="00AB2331" w:rsidRPr="00301503">
        <w:rPr>
          <w:rFonts w:ascii="Times New Roman" w:hAnsi="Times New Roman"/>
          <w:noProof/>
          <w:sz w:val="24"/>
          <w:lang w:val="en-GB"/>
        </w:rPr>
        <w:t>797</w:t>
      </w:r>
      <w:r w:rsidR="000003F3" w:rsidRPr="00301503">
        <w:rPr>
          <w:rFonts w:ascii="Times New Roman" w:hAnsi="Times New Roman"/>
          <w:noProof/>
          <w:sz w:val="24"/>
          <w:lang w:val="en-GB"/>
        </w:rPr>
        <w:t> </w:t>
      </w:r>
      <w:r w:rsidR="00AB2331" w:rsidRPr="00301503">
        <w:rPr>
          <w:rFonts w:ascii="Times New Roman" w:hAnsi="Times New Roman"/>
          <w:noProof/>
          <w:sz w:val="24"/>
          <w:lang w:val="en-GB"/>
        </w:rPr>
        <w:t>007</w:t>
      </w:r>
      <w:r w:rsidRPr="00301503">
        <w:rPr>
          <w:rFonts w:ascii="Times New Roman" w:hAnsi="Times New Roman"/>
          <w:noProof/>
          <w:sz w:val="24"/>
          <w:lang w:val="en-GB"/>
        </w:rPr>
        <w:t>.</w:t>
      </w:r>
    </w:p>
    <w:p w14:paraId="54764B76" w14:textId="76CE4673" w:rsidR="00EF50B4" w:rsidRPr="00301503" w:rsidRDefault="00126EE2">
      <w:pPr>
        <w:spacing w:before="120" w:after="360" w:line="240" w:lineRule="auto"/>
        <w:jc w:val="both"/>
        <w:rPr>
          <w:rFonts w:ascii="Times New Roman" w:hAnsi="Times New Roman" w:cs="Times New Roman"/>
          <w:noProof/>
          <w:sz w:val="24"/>
          <w:szCs w:val="24"/>
          <w:lang w:val="en-GB"/>
        </w:rPr>
      </w:pPr>
      <w:r w:rsidRPr="00301503">
        <w:rPr>
          <w:rFonts w:ascii="Times New Roman" w:hAnsi="Times New Roman"/>
          <w:b/>
          <w:noProof/>
          <w:sz w:val="24"/>
          <w:szCs w:val="24"/>
          <w:lang w:val="en-GB"/>
        </w:rPr>
        <w:t xml:space="preserve">SECTION 2: FINANCIAL SUPPORT </w:t>
      </w:r>
    </w:p>
    <w:p w14:paraId="5939C23C" w14:textId="77777777" w:rsidR="00EF50B4" w:rsidRPr="00301503" w:rsidRDefault="00126EE2">
      <w:pPr>
        <w:numPr>
          <w:ilvl w:val="0"/>
          <w:numId w:val="27"/>
        </w:numPr>
        <w:spacing w:before="120" w:after="240" w:line="240" w:lineRule="auto"/>
        <w:jc w:val="both"/>
        <w:rPr>
          <w:rFonts w:ascii="Times New Roman" w:hAnsi="Times New Roman" w:cs="Times New Roman"/>
          <w:b/>
          <w:noProof/>
          <w:sz w:val="24"/>
          <w:lang w:val="en-GB"/>
        </w:rPr>
      </w:pPr>
      <w:r w:rsidRPr="00301503">
        <w:rPr>
          <w:rFonts w:ascii="Times New Roman" w:hAnsi="Times New Roman"/>
          <w:b/>
          <w:noProof/>
          <w:sz w:val="24"/>
          <w:lang w:val="en-GB"/>
        </w:rPr>
        <w:t xml:space="preserve">Financial contribution </w:t>
      </w:r>
    </w:p>
    <w:p w14:paraId="17DD65DF" w14:textId="77777777" w:rsidR="00EF50B4" w:rsidRPr="00301503" w:rsidRDefault="00126EE2">
      <w:pPr>
        <w:spacing w:before="120" w:after="360" w:line="240" w:lineRule="auto"/>
        <w:jc w:val="both"/>
        <w:rPr>
          <w:rFonts w:ascii="Times New Roman" w:hAnsi="Times New Roman" w:cs="Times New Roman"/>
          <w:noProof/>
          <w:sz w:val="24"/>
          <w:lang w:val="en-GB"/>
        </w:rPr>
      </w:pPr>
      <w:r w:rsidRPr="00301503">
        <w:rPr>
          <w:rFonts w:ascii="Times New Roman" w:hAnsi="Times New Roman"/>
          <w:noProof/>
          <w:sz w:val="24"/>
          <w:lang w:val="en-GB"/>
        </w:rPr>
        <w:t xml:space="preserve">The instalments referred to in Article 2(2) shall be organised in the following manner: </w:t>
      </w:r>
    </w:p>
    <w:p w14:paraId="2399C8F9" w14:textId="77777777" w:rsidR="00EF50B4" w:rsidRPr="00301503" w:rsidRDefault="00126EE2">
      <w:pPr>
        <w:keepNext/>
        <w:numPr>
          <w:ilvl w:val="1"/>
          <w:numId w:val="29"/>
        </w:numPr>
        <w:spacing w:before="120" w:after="120" w:line="240" w:lineRule="auto"/>
        <w:ind w:left="851" w:hanging="851"/>
        <w:jc w:val="both"/>
        <w:rPr>
          <w:rFonts w:ascii="Times New Roman" w:hAnsi="Times New Roman" w:cs="Times New Roman"/>
          <w:noProof/>
          <w:sz w:val="24"/>
          <w:lang w:val="en-GB"/>
        </w:rPr>
      </w:pPr>
      <w:r w:rsidRPr="00301503">
        <w:rPr>
          <w:rFonts w:ascii="Times New Roman" w:hAnsi="Times New Roman"/>
          <w:noProof/>
          <w:sz w:val="24"/>
          <w:lang w:val="en-GB"/>
        </w:rPr>
        <w:t xml:space="preserve">First Instalment (non-repayable support): </w:t>
      </w:r>
    </w:p>
    <w:tbl>
      <w:tblPr>
        <w:tblW w:w="9639" w:type="dxa"/>
        <w:jc w:val="center"/>
        <w:tblLook w:val="04A0" w:firstRow="1" w:lastRow="0" w:firstColumn="1" w:lastColumn="0" w:noHBand="0" w:noVBand="1"/>
      </w:tblPr>
      <w:tblGrid>
        <w:gridCol w:w="1129"/>
        <w:gridCol w:w="3833"/>
        <w:gridCol w:w="1275"/>
        <w:gridCol w:w="3402"/>
      </w:tblGrid>
      <w:tr w:rsidR="000F25CA" w:rsidRPr="00301503" w14:paraId="70561ADD" w14:textId="77777777" w:rsidTr="002E4C77">
        <w:trPr>
          <w:trHeight w:val="509"/>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BFAB55"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Sequential Number</w:t>
            </w:r>
          </w:p>
        </w:tc>
        <w:tc>
          <w:tcPr>
            <w:tcW w:w="3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1CC288"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Related Measure (Reform or Investment)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5FAF66"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Milestone / Target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D8CDA6"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Name</w:t>
            </w:r>
          </w:p>
        </w:tc>
      </w:tr>
      <w:tr w:rsidR="000F25CA" w:rsidRPr="00301503" w14:paraId="38102CB8" w14:textId="77777777" w:rsidTr="002E4C77">
        <w:trPr>
          <w:trHeight w:val="50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2518E04"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833" w:type="dxa"/>
            <w:vMerge/>
            <w:tcBorders>
              <w:top w:val="single" w:sz="4" w:space="0" w:color="auto"/>
              <w:left w:val="single" w:sz="4" w:space="0" w:color="auto"/>
              <w:bottom w:val="single" w:sz="4" w:space="0" w:color="auto"/>
              <w:right w:val="single" w:sz="4" w:space="0" w:color="auto"/>
            </w:tcBorders>
            <w:vAlign w:val="center"/>
            <w:hideMark/>
          </w:tcPr>
          <w:p w14:paraId="7DC2017F"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6C0615F"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643347"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r>
      <w:tr w:rsidR="000F25CA" w:rsidRPr="002651B8" w14:paraId="2AAAB8A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0677B"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1DED551"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3.6 Aggressive Tax Planning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CAA5307"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D3FFBC6"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Amendment of capital allowances on intangible assets</w:t>
            </w:r>
          </w:p>
        </w:tc>
      </w:tr>
      <w:tr w:rsidR="000F25CA" w:rsidRPr="002651B8" w14:paraId="401ADC5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B3483"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B9A6EDC"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1.9 Carbon Tax</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E9BF610"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03BC5A9"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Carbon tax rate trajectory Legislation</w:t>
            </w:r>
          </w:p>
        </w:tc>
      </w:tr>
      <w:tr w:rsidR="000F25CA" w:rsidRPr="002651B8" w14:paraId="19D00A50"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4618E"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E9F5DE7"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3.7 Pensions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2E22E2D"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A124439"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Report on supplementary pension landscape </w:t>
            </w:r>
          </w:p>
        </w:tc>
      </w:tr>
      <w:tr w:rsidR="000F25CA" w:rsidRPr="002651B8" w14:paraId="14519622"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85D1A"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0889791"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3.6 Aggressive Tax Planning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32B8FCF"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938D508"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Corporate Tax residency reform and enhanced controlled foreign companies (CFC) rules applying to the list of non-cooperative jurisdictions</w:t>
            </w:r>
          </w:p>
        </w:tc>
      </w:tr>
      <w:tr w:rsidR="000F25CA" w:rsidRPr="002651B8" w14:paraId="0CB96024"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96481"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2916DA6"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1.9 Carbon Tax</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0284968"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494D4EC" w14:textId="77777777" w:rsidR="00EF50B4" w:rsidRPr="00301503" w:rsidRDefault="00126EE2" w:rsidP="00635BF0">
            <w:pPr>
              <w:spacing w:before="100" w:beforeAutospacing="1" w:after="100" w:afterAutospacing="1"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Carbon tax rate increase for 2021</w:t>
            </w:r>
          </w:p>
        </w:tc>
      </w:tr>
      <w:tr w:rsidR="000F25CA" w:rsidRPr="00301503" w14:paraId="071271D0"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A090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C2994CF" w14:textId="4BB4DE16"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5478568E">
              <w:rPr>
                <w:rFonts w:ascii="Times New Roman" w:hAnsi="Times New Roman"/>
                <w:noProof/>
                <w:sz w:val="20"/>
                <w:szCs w:val="20"/>
                <w:lang w:val="en-GB"/>
              </w:rPr>
              <w:t xml:space="preserve">1.6 Enhanced </w:t>
            </w:r>
            <w:r w:rsidR="08513C51" w:rsidRPr="5478568E">
              <w:rPr>
                <w:rFonts w:ascii="Times New Roman" w:hAnsi="Times New Roman"/>
                <w:noProof/>
                <w:sz w:val="20"/>
                <w:szCs w:val="20"/>
                <w:lang w:val="en-GB"/>
              </w:rPr>
              <w:t>r</w:t>
            </w:r>
            <w:r w:rsidRPr="5478568E">
              <w:rPr>
                <w:rFonts w:ascii="Times New Roman" w:hAnsi="Times New Roman"/>
                <w:noProof/>
                <w:sz w:val="20"/>
                <w:szCs w:val="20"/>
                <w:lang w:val="en-GB"/>
              </w:rPr>
              <w:t xml:space="preserve">ehabilitation of </w:t>
            </w:r>
            <w:r w:rsidR="15A7540D" w:rsidRPr="5478568E">
              <w:rPr>
                <w:rFonts w:ascii="Times New Roman" w:hAnsi="Times New Roman"/>
                <w:noProof/>
                <w:sz w:val="20"/>
                <w:szCs w:val="20"/>
                <w:lang w:val="en-GB"/>
              </w:rPr>
              <w:t>bog areas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23E8A5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44CF2F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Peatlands rehabilitation preliminary study</w:t>
            </w:r>
          </w:p>
        </w:tc>
      </w:tr>
      <w:tr w:rsidR="000F25CA" w:rsidRPr="002651B8" w14:paraId="2D13E0C2"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4EEE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76D486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1.8 Climate Action and Low Carbon Development (Amendment) Bill 2021</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67EFA9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05F8F9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Entry into force of Climate Action and Low Carbon Development (Amendment) Bill 2021 </w:t>
            </w:r>
          </w:p>
        </w:tc>
      </w:tr>
      <w:tr w:rsidR="000F25CA" w:rsidRPr="002651B8" w14:paraId="636E9FC7"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A22A9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E490B4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1.8 Climate Action and Low Carbon Development (Amendment) Bill 2021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34322A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19605F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First update of the Climate Action Plan</w:t>
            </w:r>
          </w:p>
        </w:tc>
      </w:tr>
      <w:tr w:rsidR="000F25CA" w:rsidRPr="002651B8" w14:paraId="158B424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47C1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F4986A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2.6.1 Suite of e-health projects - ePharmacy</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2BF77A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65E2A5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Award of the contracts for ePharmacy systems </w:t>
            </w:r>
          </w:p>
        </w:tc>
      </w:tr>
      <w:tr w:rsidR="000F25CA" w:rsidRPr="002651B8" w14:paraId="45F6D665"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B064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76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CAD5D4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2.7 Addressing the digital divide and enhancing digital skills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1E0A4E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222A3E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10 Year Strategy on adult skills</w:t>
            </w:r>
          </w:p>
        </w:tc>
      </w:tr>
      <w:tr w:rsidR="000F25CA" w:rsidRPr="002651B8" w14:paraId="704157F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BB5B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80</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FC7CD5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3.2 Solas Recovery Skills Response Programme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F1DF0A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AA6135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all skill provision opportunities under the ‘Skills to Compete’ programme</w:t>
            </w:r>
          </w:p>
        </w:tc>
      </w:tr>
      <w:tr w:rsidR="000F25CA" w:rsidRPr="002651B8" w14:paraId="275F1B04"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934C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8CB05E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3.9 Health</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FAEEEB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5090DB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Entry into operation of Sláintecare Consultant Contract </w:t>
            </w:r>
          </w:p>
        </w:tc>
      </w:tr>
      <w:tr w:rsidR="000F25CA" w:rsidRPr="002651B8" w14:paraId="735133FE"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C288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FCB356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2.3.2 Digital Infrastructure and Funding to Schools – ICT infrastructure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1CCAE6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Milestone </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44A595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the circular to schools to communicate the funding criteria</w:t>
            </w:r>
          </w:p>
        </w:tc>
      </w:tr>
      <w:tr w:rsidR="000F25CA" w:rsidRPr="002651B8" w14:paraId="4B7E1829"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480A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8073C97" w14:textId="73D494FE"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1.3 Public Sector </w:t>
            </w:r>
            <w:r w:rsidR="00B9137D" w:rsidRPr="00B9137D">
              <w:rPr>
                <w:rFonts w:ascii="Times New Roman" w:hAnsi="Times New Roman"/>
                <w:noProof/>
                <w:sz w:val="20"/>
                <w:lang w:val="en-GB"/>
              </w:rPr>
              <w:t>Retrofit Pathfinder Project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8AC24C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F0AC6E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Commencement of the retrofit works</w:t>
            </w:r>
          </w:p>
        </w:tc>
      </w:tr>
      <w:tr w:rsidR="000F25CA" w:rsidRPr="002651B8" w14:paraId="2225E9D8"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1C13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A0E89D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1.4.1 Enable Future Electrification through Targeted Investment in Cork Commuter Rail - Creation of an additional through-running line with an additional platform at Kent Station</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ACBBB2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4D889A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Awarding design contract Kent station </w:t>
            </w:r>
          </w:p>
        </w:tc>
      </w:tr>
      <w:tr w:rsidR="000F25CA" w:rsidRPr="002651B8" w14:paraId="0C6C0109"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88C7F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16BB63A" w14:textId="5D9D3C12"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1.6 Enhanced </w:t>
            </w:r>
            <w:r w:rsidR="00571767">
              <w:rPr>
                <w:rFonts w:ascii="Times New Roman" w:hAnsi="Times New Roman"/>
                <w:noProof/>
                <w:sz w:val="20"/>
                <w:lang w:val="en-GB"/>
              </w:rPr>
              <w:t>r</w:t>
            </w:r>
            <w:r w:rsidRPr="00301503">
              <w:rPr>
                <w:rFonts w:ascii="Times New Roman" w:hAnsi="Times New Roman"/>
                <w:noProof/>
                <w:sz w:val="20"/>
                <w:lang w:val="en-GB"/>
              </w:rPr>
              <w:t xml:space="preserve">ehabilitation of </w:t>
            </w:r>
            <w:r w:rsidR="00571767">
              <w:rPr>
                <w:rFonts w:ascii="Times New Roman" w:hAnsi="Times New Roman"/>
                <w:noProof/>
                <w:sz w:val="20"/>
                <w:lang w:val="en-GB"/>
              </w:rPr>
              <w:t>bog areas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C3AC01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4E6FC5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Start of works on first bogs</w:t>
            </w:r>
          </w:p>
        </w:tc>
      </w:tr>
      <w:tr w:rsidR="000F25CA" w:rsidRPr="002651B8" w14:paraId="744BA8C1"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05EC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FF1E8F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1.8 Climate Action and Low Carbon Development (Amendment) Bill 2021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E8232C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3E3C6B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Adoption of the first three 5-yearly carbon budgets programme</w:t>
            </w:r>
          </w:p>
        </w:tc>
      </w:tr>
      <w:tr w:rsidR="000F25CA" w:rsidRPr="002651B8" w14:paraId="1FE5C188"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5F67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51DF55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2.3.2 Digital Infrastructure and Funding to Schools – ICT infrastructure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95A2C4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3625F0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Funding issued to primary and post-primary schools</w:t>
            </w:r>
          </w:p>
        </w:tc>
      </w:tr>
      <w:tr w:rsidR="000F25CA" w:rsidRPr="002651B8" w14:paraId="1687E204"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E344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72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96878A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2.6.2 Suite of e-health projects - integrated financial management system</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7E8CDD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92CCB8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Completion of building and configuration of the integrated financial management system</w:t>
            </w:r>
          </w:p>
        </w:tc>
      </w:tr>
      <w:tr w:rsidR="000F25CA" w:rsidRPr="002651B8" w14:paraId="2010D922"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6783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74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B6F8C4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2.7 Addressing the digital divide and enhancing digital skills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164A08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C706CF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Digital Strategy for schools</w:t>
            </w:r>
          </w:p>
        </w:tc>
      </w:tr>
      <w:tr w:rsidR="000F25CA" w:rsidRPr="002651B8" w14:paraId="57AB15A1"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6B6E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77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C84B08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2.7 Addressing the digital divide and enhancing digital skills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9755D1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6806B8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Disadvantaged students equipped with ICT devices </w:t>
            </w:r>
          </w:p>
        </w:tc>
      </w:tr>
      <w:tr w:rsidR="000F25CA" w:rsidRPr="002651B8" w14:paraId="1B1D5C71"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9A2A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4926A8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3.2 Solas Recovery Skills Response Programme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00D0F1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009981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all Green skills provision and modules opportunities</w:t>
            </w:r>
          </w:p>
        </w:tc>
      </w:tr>
      <w:tr w:rsidR="000F25CA" w:rsidRPr="002651B8" w14:paraId="24AF1306"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00E9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5ED029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3.5 Anti-Money Laundering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08909C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4484C9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Inspections of Trust or Company Service Providers (TCSPs) carried out by the Anti-Money Laundering Compliance Unit (AMLCU)</w:t>
            </w:r>
          </w:p>
        </w:tc>
      </w:tr>
      <w:tr w:rsidR="000F25CA" w:rsidRPr="002651B8" w14:paraId="2B87E161"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9A2A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46283F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3.5 Anti-Money Laundering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26E632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FDE3AF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Review of the Regulatory enforcement toolkit under the Criminal Justice (Money Laundering and Terrorist Financing) Act 2010 </w:t>
            </w:r>
          </w:p>
        </w:tc>
      </w:tr>
      <w:tr w:rsidR="000F25CA" w:rsidRPr="002651B8" w14:paraId="51DA868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E181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14DDEC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3.6 Aggressive Tax Planning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3683E4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129F64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Economic analysis on outbound payment flows and recent reforms and public consultation on measures applying to outbound payments</w:t>
            </w:r>
          </w:p>
        </w:tc>
      </w:tr>
      <w:tr w:rsidR="000F25CA" w:rsidRPr="002651B8" w14:paraId="229D6793"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8608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A4C19A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3.8 Increasing The Provision Of Social And Affordable Housing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481B44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EEDC4A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Entry into operation of the LDA as a commercial state agency</w:t>
            </w:r>
          </w:p>
        </w:tc>
      </w:tr>
      <w:tr w:rsidR="000F25CA" w:rsidRPr="002651B8" w14:paraId="392D354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B3B6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D41F54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Monitoring and implementation of the plan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66C1E2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CCDAB3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Repository system for audit and controls: information for monitoring implementation of RRF</w:t>
            </w:r>
          </w:p>
        </w:tc>
      </w:tr>
      <w:tr w:rsidR="000F25CA" w:rsidRPr="002651B8" w14:paraId="4D32A7F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2447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2E8F78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Monitoring and implementation of the plan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E6D94C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CF20EE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Administrative capacity of the Implementing Body and the audit body</w:t>
            </w:r>
          </w:p>
        </w:tc>
      </w:tr>
      <w:tr w:rsidR="000F25CA" w:rsidRPr="002651B8" w14:paraId="0CEF22DD"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32FE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730D9E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1.7.1 River Basin Management Plan - Upgrade of at least 10 small water treatment plants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825375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6C98B3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Selection of eligible waste water treatment plants </w:t>
            </w:r>
          </w:p>
        </w:tc>
      </w:tr>
      <w:tr w:rsidR="000F25CA" w:rsidRPr="002651B8" w14:paraId="7452458E"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9364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B43176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2.1 Development of a shared Government data centre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7E5C8A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5504AC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Signature of the contract for the building of the data centre facility</w:t>
            </w:r>
          </w:p>
        </w:tc>
      </w:tr>
      <w:tr w:rsidR="000F25CA" w:rsidRPr="002651B8" w14:paraId="06D1EDDC"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3437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67ED41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3.3 Technological Universities Transformation Fund</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A9A426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AF1518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Project grants awarded under the Education and Training Reforms programme</w:t>
            </w:r>
          </w:p>
        </w:tc>
      </w:tr>
      <w:tr w:rsidR="000F25CA" w:rsidRPr="002651B8" w14:paraId="39EDC76A"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EB26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92F6DC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3.4 Reducing Regulatory Barriers To Entrepreneurship</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B92C93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93D90E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a programme for the implementation of the SME Test and communication to all Government departments</w:t>
            </w:r>
          </w:p>
        </w:tc>
      </w:tr>
      <w:tr w:rsidR="000F25CA" w:rsidRPr="002651B8" w14:paraId="49598246"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7F5E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670F12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3.5 Anti-Money Laundering</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5DFA64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FFBC8F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Publication of an anti-money laundering / counter financing of terrorism Sectoral Risk Assessment of Trust or Company Service Providers (TCSPs) </w:t>
            </w:r>
          </w:p>
        </w:tc>
      </w:tr>
      <w:tr w:rsidR="000F25CA" w:rsidRPr="002651B8" w14:paraId="6CFC5548"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E7896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28F035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1.7.1 River Basin Management Plan - Upgrade of at least 10 small water treatment plants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37F1E8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EC314A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Start of the upgrade of small waste water treatment plants</w:t>
            </w:r>
          </w:p>
        </w:tc>
      </w:tr>
      <w:tr w:rsidR="000F25CA" w:rsidRPr="002651B8" w14:paraId="5F4DADA6"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0ACB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2CE77D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1.7.3 River Basin Management Plan - Monitoring of biological and physico-chemical indicators of at least 20 sites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5D8560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76881F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Publication of sites selected for the monitoring</w:t>
            </w:r>
          </w:p>
        </w:tc>
      </w:tr>
      <w:tr w:rsidR="000F25CA" w:rsidRPr="002651B8" w14:paraId="49D5E6F4"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BB4D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62649E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1.9 Carbon Tax</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5EE88B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AFFFE9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Carbon tax rate increase for 2022</w:t>
            </w:r>
          </w:p>
        </w:tc>
      </w:tr>
      <w:tr w:rsidR="000F25CA" w:rsidRPr="002651B8" w14:paraId="47786B0C"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F63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F381C3C" w14:textId="5984CA3E"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2.2 Digital </w:t>
            </w:r>
            <w:r w:rsidR="005E1E87">
              <w:rPr>
                <w:rFonts w:ascii="Times New Roman" w:hAnsi="Times New Roman"/>
                <w:noProof/>
                <w:sz w:val="20"/>
                <w:lang w:val="en-GB"/>
              </w:rPr>
              <w:t>t</w:t>
            </w:r>
            <w:r w:rsidR="005E1E87" w:rsidRPr="00301503">
              <w:rPr>
                <w:rFonts w:ascii="Times New Roman" w:hAnsi="Times New Roman"/>
                <w:noProof/>
                <w:sz w:val="20"/>
                <w:lang w:val="en-GB"/>
              </w:rPr>
              <w:t xml:space="preserve">ransformation </w:t>
            </w:r>
            <w:r w:rsidRPr="00301503">
              <w:rPr>
                <w:rFonts w:ascii="Times New Roman" w:hAnsi="Times New Roman"/>
                <w:noProof/>
                <w:sz w:val="20"/>
                <w:lang w:val="en-GB"/>
              </w:rPr>
              <w:t xml:space="preserve">of Irish </w:t>
            </w:r>
            <w:r w:rsidR="005E1E87">
              <w:rPr>
                <w:rFonts w:ascii="Times New Roman" w:hAnsi="Times New Roman"/>
                <w:noProof/>
                <w:sz w:val="20"/>
                <w:lang w:val="en-GB"/>
              </w:rPr>
              <w:t>e</w:t>
            </w:r>
            <w:r w:rsidR="005E1E87" w:rsidRPr="00301503">
              <w:rPr>
                <w:rFonts w:ascii="Times New Roman" w:hAnsi="Times New Roman"/>
                <w:noProof/>
                <w:sz w:val="20"/>
                <w:lang w:val="en-GB"/>
              </w:rPr>
              <w:t>nterprise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6A00BB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4EEC7E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Launch of calls for proposals</w:t>
            </w:r>
          </w:p>
        </w:tc>
      </w:tr>
      <w:tr w:rsidR="000F25CA" w:rsidRPr="002651B8" w14:paraId="3B96043C"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F7BA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428B79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2.3.1 Digital Infrastructure and Funding to Schools - Connectivity</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91940E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Target </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8DAC3C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Connection of schools to broadband network</w:t>
            </w:r>
          </w:p>
        </w:tc>
      </w:tr>
      <w:tr w:rsidR="000F25CA" w:rsidRPr="002651B8" w14:paraId="5E73A347"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D423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4514E2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3.4 Reducing Regulatory Barriers To Entrepreneurship</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E3128A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EF0943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Implementation of all identified actions to ensure a consistent uptake of the SME Test across Government</w:t>
            </w:r>
          </w:p>
        </w:tc>
      </w:tr>
      <w:tr w:rsidR="000F25CA" w:rsidRPr="002651B8" w14:paraId="3937675D"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BC0B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62C47B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 Enable Future Electrification Through Targeted Investment in Cork Commuter Rail</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BC7927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24AC36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Signature of contract for electric / battery-electric fleet</w:t>
            </w:r>
          </w:p>
        </w:tc>
      </w:tr>
      <w:tr w:rsidR="000F25CA" w:rsidRPr="00301503" w14:paraId="63075051"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53AEC" w14:textId="77777777" w:rsidR="00EF50B4" w:rsidRPr="00301503" w:rsidRDefault="00EF50B4" w:rsidP="00635BF0">
            <w:pPr>
              <w:spacing w:after="0" w:line="240" w:lineRule="auto"/>
              <w:rPr>
                <w:rFonts w:ascii="Times New Roman" w:eastAsia="Times New Roman" w:hAnsi="Times New Roman" w:cs="Times New Roman"/>
                <w:noProof/>
                <w:sz w:val="20"/>
                <w:szCs w:val="20"/>
                <w:lang w:val="en-GB" w:eastAsia="en-GB"/>
              </w:rPr>
            </w:pP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B3224F0" w14:textId="77777777" w:rsidR="00EF50B4" w:rsidRPr="00301503" w:rsidRDefault="00EF50B4" w:rsidP="00635BF0">
            <w:pPr>
              <w:spacing w:after="0" w:line="240" w:lineRule="auto"/>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DBFBD5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Instalment Amount</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FCE93C1" w14:textId="77777777" w:rsidR="00EF50B4" w:rsidRPr="00301503" w:rsidRDefault="00487E73"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EUR 323</w:t>
            </w:r>
            <w:r w:rsidR="009B7939" w:rsidRPr="00301503">
              <w:rPr>
                <w:rFonts w:ascii="Times New Roman" w:hAnsi="Times New Roman"/>
                <w:noProof/>
                <w:sz w:val="20"/>
                <w:lang w:val="en-GB"/>
              </w:rPr>
              <w:t> </w:t>
            </w:r>
            <w:r w:rsidRPr="00301503">
              <w:rPr>
                <w:rFonts w:ascii="Times New Roman" w:hAnsi="Times New Roman"/>
                <w:noProof/>
                <w:sz w:val="20"/>
                <w:lang w:val="en-GB"/>
              </w:rPr>
              <w:t>803</w:t>
            </w:r>
            <w:r w:rsidR="009B7939" w:rsidRPr="00301503">
              <w:rPr>
                <w:rFonts w:ascii="Times New Roman" w:hAnsi="Times New Roman"/>
                <w:noProof/>
                <w:sz w:val="24"/>
                <w:lang w:val="en-GB"/>
              </w:rPr>
              <w:t> </w:t>
            </w:r>
            <w:r w:rsidRPr="00301503">
              <w:rPr>
                <w:rFonts w:ascii="Times New Roman" w:hAnsi="Times New Roman"/>
                <w:noProof/>
                <w:sz w:val="20"/>
                <w:lang w:val="en-GB"/>
              </w:rPr>
              <w:t>933</w:t>
            </w:r>
          </w:p>
        </w:tc>
      </w:tr>
    </w:tbl>
    <w:p w14:paraId="2AA12159" w14:textId="77777777" w:rsidR="00EF50B4" w:rsidRPr="00301503" w:rsidRDefault="00126EE2">
      <w:pPr>
        <w:keepNext/>
        <w:numPr>
          <w:ilvl w:val="1"/>
          <w:numId w:val="29"/>
        </w:numPr>
        <w:spacing w:before="120" w:after="120" w:line="240" w:lineRule="auto"/>
        <w:ind w:left="851" w:hanging="851"/>
        <w:jc w:val="both"/>
        <w:rPr>
          <w:rFonts w:ascii="Times New Roman" w:hAnsi="Times New Roman" w:cs="Times New Roman"/>
          <w:noProof/>
          <w:sz w:val="24"/>
          <w:lang w:val="fr-BE"/>
        </w:rPr>
      </w:pPr>
      <w:r w:rsidRPr="00301503">
        <w:rPr>
          <w:rFonts w:ascii="Times New Roman" w:hAnsi="Times New Roman"/>
          <w:noProof/>
          <w:sz w:val="24"/>
          <w:lang w:val="fr-BE"/>
        </w:rPr>
        <w:t xml:space="preserve">Second Instalment (non-repayable support): </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06"/>
        <w:gridCol w:w="1200"/>
        <w:gridCol w:w="3399"/>
      </w:tblGrid>
      <w:tr w:rsidR="000F25CA" w:rsidRPr="00301503" w14:paraId="30EBB02F" w14:textId="77777777" w:rsidTr="00635BF0">
        <w:trPr>
          <w:trHeight w:val="454"/>
          <w:tblHeader/>
        </w:trPr>
        <w:tc>
          <w:tcPr>
            <w:tcW w:w="1129" w:type="dxa"/>
            <w:vMerge w:val="restart"/>
            <w:shd w:val="clear" w:color="auto" w:fill="BDD7EE"/>
            <w:vAlign w:val="center"/>
          </w:tcPr>
          <w:p w14:paraId="028918B8"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Sequential Number</w:t>
            </w:r>
          </w:p>
        </w:tc>
        <w:tc>
          <w:tcPr>
            <w:tcW w:w="3906" w:type="dxa"/>
            <w:vMerge w:val="restart"/>
            <w:shd w:val="clear" w:color="auto" w:fill="BDD7EE"/>
            <w:vAlign w:val="center"/>
          </w:tcPr>
          <w:p w14:paraId="608605F6"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Related Measure (Reform or Investment)</w:t>
            </w:r>
          </w:p>
        </w:tc>
        <w:tc>
          <w:tcPr>
            <w:tcW w:w="1200" w:type="dxa"/>
            <w:vMerge w:val="restart"/>
            <w:shd w:val="clear" w:color="auto" w:fill="BDD7EE"/>
            <w:vAlign w:val="center"/>
          </w:tcPr>
          <w:p w14:paraId="109F9446"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Milestone / Target</w:t>
            </w:r>
          </w:p>
        </w:tc>
        <w:tc>
          <w:tcPr>
            <w:tcW w:w="3399" w:type="dxa"/>
            <w:vMerge w:val="restart"/>
            <w:shd w:val="clear" w:color="auto" w:fill="BDD7EE"/>
            <w:vAlign w:val="center"/>
          </w:tcPr>
          <w:p w14:paraId="55080D1B"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Name</w:t>
            </w:r>
          </w:p>
        </w:tc>
      </w:tr>
      <w:tr w:rsidR="000F25CA" w:rsidRPr="00301503" w14:paraId="584CE4DD" w14:textId="77777777" w:rsidTr="00635BF0">
        <w:trPr>
          <w:trHeight w:val="230"/>
        </w:trPr>
        <w:tc>
          <w:tcPr>
            <w:tcW w:w="1129" w:type="dxa"/>
            <w:vMerge/>
            <w:vAlign w:val="center"/>
          </w:tcPr>
          <w:p w14:paraId="5CD2B9B6"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906" w:type="dxa"/>
            <w:vMerge/>
            <w:vAlign w:val="center"/>
          </w:tcPr>
          <w:p w14:paraId="1B2B75A1"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1200" w:type="dxa"/>
            <w:vMerge/>
            <w:vAlign w:val="center"/>
          </w:tcPr>
          <w:p w14:paraId="6D4C544A"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399" w:type="dxa"/>
            <w:vMerge/>
            <w:vAlign w:val="center"/>
          </w:tcPr>
          <w:p w14:paraId="244A7A91"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r>
      <w:tr w:rsidR="000F25CA" w:rsidRPr="002651B8" w14:paraId="6EF37CD7" w14:textId="77777777" w:rsidTr="00635BF0">
        <w:trPr>
          <w:trHeight w:val="302"/>
        </w:trPr>
        <w:tc>
          <w:tcPr>
            <w:tcW w:w="1129" w:type="dxa"/>
            <w:shd w:val="clear" w:color="auto" w:fill="C6EFCE"/>
            <w:noWrap/>
            <w:vAlign w:val="center"/>
          </w:tcPr>
          <w:p w14:paraId="256C47B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17</w:t>
            </w:r>
          </w:p>
        </w:tc>
        <w:tc>
          <w:tcPr>
            <w:tcW w:w="3906" w:type="dxa"/>
            <w:shd w:val="clear" w:color="auto" w:fill="C6EFCE"/>
            <w:noWrap/>
            <w:vAlign w:val="center"/>
          </w:tcPr>
          <w:p w14:paraId="4608F5E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1.4.2 Enable future electrification through targeted investment in Cork commuter rail - Double tracking of the current single line between Glounthaune and Midleton</w:t>
            </w:r>
          </w:p>
        </w:tc>
        <w:tc>
          <w:tcPr>
            <w:tcW w:w="1200" w:type="dxa"/>
            <w:shd w:val="clear" w:color="auto" w:fill="C6EFCE"/>
            <w:noWrap/>
            <w:vAlign w:val="center"/>
          </w:tcPr>
          <w:p w14:paraId="60CF5DE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0E51B0A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Submission of environmental impact assessment</w:t>
            </w:r>
          </w:p>
        </w:tc>
      </w:tr>
      <w:tr w:rsidR="000F25CA" w:rsidRPr="00301503" w14:paraId="1CFC3294" w14:textId="77777777" w:rsidTr="00635BF0">
        <w:trPr>
          <w:trHeight w:val="302"/>
        </w:trPr>
        <w:tc>
          <w:tcPr>
            <w:tcW w:w="1129" w:type="dxa"/>
            <w:shd w:val="clear" w:color="auto" w:fill="C6EFCE"/>
            <w:noWrap/>
            <w:vAlign w:val="center"/>
          </w:tcPr>
          <w:p w14:paraId="0E09337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57</w:t>
            </w:r>
          </w:p>
        </w:tc>
        <w:tc>
          <w:tcPr>
            <w:tcW w:w="3906" w:type="dxa"/>
            <w:shd w:val="clear" w:color="auto" w:fill="C6EFCE"/>
            <w:noWrap/>
            <w:vAlign w:val="center"/>
          </w:tcPr>
          <w:p w14:paraId="1207999F" w14:textId="332A65B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2.2 Digital </w:t>
            </w:r>
            <w:r w:rsidR="005E1E87">
              <w:rPr>
                <w:rFonts w:ascii="Times New Roman" w:hAnsi="Times New Roman"/>
                <w:noProof/>
                <w:sz w:val="20"/>
                <w:lang w:val="en-GB"/>
              </w:rPr>
              <w:t>t</w:t>
            </w:r>
            <w:r w:rsidR="005E1E87" w:rsidRPr="00301503">
              <w:rPr>
                <w:rFonts w:ascii="Times New Roman" w:hAnsi="Times New Roman"/>
                <w:noProof/>
                <w:sz w:val="20"/>
                <w:lang w:val="en-GB"/>
              </w:rPr>
              <w:t xml:space="preserve">ransformation </w:t>
            </w:r>
            <w:r w:rsidRPr="00301503">
              <w:rPr>
                <w:rFonts w:ascii="Times New Roman" w:hAnsi="Times New Roman"/>
                <w:noProof/>
                <w:sz w:val="20"/>
                <w:lang w:val="en-GB"/>
              </w:rPr>
              <w:t xml:space="preserve">of Irish </w:t>
            </w:r>
            <w:r w:rsidR="005E1E87">
              <w:rPr>
                <w:rFonts w:ascii="Times New Roman" w:hAnsi="Times New Roman"/>
                <w:noProof/>
                <w:sz w:val="20"/>
                <w:lang w:val="en-GB"/>
              </w:rPr>
              <w:t>e</w:t>
            </w:r>
            <w:r w:rsidR="005E1E87" w:rsidRPr="00301503">
              <w:rPr>
                <w:rFonts w:ascii="Times New Roman" w:hAnsi="Times New Roman"/>
                <w:noProof/>
                <w:sz w:val="20"/>
                <w:lang w:val="en-GB"/>
              </w:rPr>
              <w:t>nterprise</w:t>
            </w:r>
          </w:p>
        </w:tc>
        <w:tc>
          <w:tcPr>
            <w:tcW w:w="1200" w:type="dxa"/>
            <w:shd w:val="clear" w:color="auto" w:fill="C6EFCE"/>
            <w:noWrap/>
            <w:vAlign w:val="center"/>
          </w:tcPr>
          <w:p w14:paraId="489D303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51509F4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European Digital Innovation Hubs established </w:t>
            </w:r>
          </w:p>
        </w:tc>
      </w:tr>
      <w:tr w:rsidR="000F25CA" w:rsidRPr="002651B8" w14:paraId="7763ABE0" w14:textId="77777777" w:rsidTr="00635BF0">
        <w:trPr>
          <w:trHeight w:val="302"/>
        </w:trPr>
        <w:tc>
          <w:tcPr>
            <w:tcW w:w="1129" w:type="dxa"/>
            <w:shd w:val="clear" w:color="auto" w:fill="C6EFCE"/>
            <w:noWrap/>
            <w:vAlign w:val="center"/>
          </w:tcPr>
          <w:p w14:paraId="122D16E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63</w:t>
            </w:r>
          </w:p>
        </w:tc>
        <w:tc>
          <w:tcPr>
            <w:tcW w:w="3906" w:type="dxa"/>
            <w:shd w:val="clear" w:color="auto" w:fill="C6EFCE"/>
            <w:noWrap/>
            <w:vAlign w:val="center"/>
          </w:tcPr>
          <w:p w14:paraId="66D5870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2.4 Online response option for the census</w:t>
            </w:r>
          </w:p>
        </w:tc>
        <w:tc>
          <w:tcPr>
            <w:tcW w:w="1200" w:type="dxa"/>
            <w:shd w:val="clear" w:color="auto" w:fill="C6EFCE"/>
            <w:noWrap/>
            <w:vAlign w:val="center"/>
          </w:tcPr>
          <w:p w14:paraId="28A9AD8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1071C37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The pilot for the online data collection is tested for verification of feasibility</w:t>
            </w:r>
          </w:p>
        </w:tc>
      </w:tr>
      <w:tr w:rsidR="000F25CA" w:rsidRPr="002651B8" w14:paraId="657CDC84" w14:textId="77777777" w:rsidTr="00635BF0">
        <w:trPr>
          <w:trHeight w:val="302"/>
        </w:trPr>
        <w:tc>
          <w:tcPr>
            <w:tcW w:w="1129" w:type="dxa"/>
            <w:shd w:val="clear" w:color="auto" w:fill="C6EFCE"/>
            <w:noWrap/>
            <w:vAlign w:val="center"/>
          </w:tcPr>
          <w:p w14:paraId="45C5AAC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60</w:t>
            </w:r>
          </w:p>
        </w:tc>
        <w:tc>
          <w:tcPr>
            <w:tcW w:w="3906" w:type="dxa"/>
            <w:shd w:val="clear" w:color="auto" w:fill="C6EFCE"/>
            <w:noWrap/>
            <w:vAlign w:val="center"/>
          </w:tcPr>
          <w:p w14:paraId="4B36998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2.3.1 Digital Infrastructure and Funding to Schools - Connectivity</w:t>
            </w:r>
          </w:p>
        </w:tc>
        <w:tc>
          <w:tcPr>
            <w:tcW w:w="1200" w:type="dxa"/>
            <w:shd w:val="clear" w:color="auto" w:fill="C6EFCE"/>
            <w:noWrap/>
            <w:vAlign w:val="center"/>
          </w:tcPr>
          <w:p w14:paraId="08AD5B3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Target </w:t>
            </w:r>
          </w:p>
        </w:tc>
        <w:tc>
          <w:tcPr>
            <w:tcW w:w="3399" w:type="dxa"/>
            <w:shd w:val="clear" w:color="auto" w:fill="C6EFCE"/>
            <w:noWrap/>
            <w:vAlign w:val="center"/>
          </w:tcPr>
          <w:p w14:paraId="7D9202A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Connection of schools to broadband network</w:t>
            </w:r>
          </w:p>
        </w:tc>
      </w:tr>
      <w:tr w:rsidR="000F25CA" w:rsidRPr="00301503" w14:paraId="04E9304E" w14:textId="77777777" w:rsidTr="00635BF0">
        <w:trPr>
          <w:trHeight w:val="302"/>
        </w:trPr>
        <w:tc>
          <w:tcPr>
            <w:tcW w:w="1129" w:type="dxa"/>
            <w:shd w:val="clear" w:color="auto" w:fill="C6EFCE"/>
            <w:noWrap/>
            <w:vAlign w:val="center"/>
          </w:tcPr>
          <w:p w14:paraId="0224ACF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15</w:t>
            </w:r>
          </w:p>
        </w:tc>
        <w:tc>
          <w:tcPr>
            <w:tcW w:w="3906" w:type="dxa"/>
            <w:shd w:val="clear" w:color="auto" w:fill="C6EFCE"/>
            <w:noWrap/>
            <w:vAlign w:val="center"/>
          </w:tcPr>
          <w:p w14:paraId="540C409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1.4.1 Enable future electrification through targeted investment in Cork commuter rail - Creation of an additional through-running line with an additional platform at Kent Station</w:t>
            </w:r>
          </w:p>
        </w:tc>
        <w:tc>
          <w:tcPr>
            <w:tcW w:w="1200" w:type="dxa"/>
            <w:shd w:val="clear" w:color="auto" w:fill="C6EFCE"/>
            <w:noWrap/>
            <w:vAlign w:val="center"/>
          </w:tcPr>
          <w:p w14:paraId="7517D2C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2DFE03E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Construction contracts award</w:t>
            </w:r>
          </w:p>
        </w:tc>
      </w:tr>
      <w:tr w:rsidR="000F25CA" w:rsidRPr="00301503" w14:paraId="3A4DDD1B" w14:textId="77777777" w:rsidTr="00635BF0">
        <w:trPr>
          <w:trHeight w:val="302"/>
        </w:trPr>
        <w:tc>
          <w:tcPr>
            <w:tcW w:w="1129" w:type="dxa"/>
            <w:shd w:val="clear" w:color="auto" w:fill="C6EFCE"/>
            <w:noWrap/>
            <w:vAlign w:val="center"/>
          </w:tcPr>
          <w:p w14:paraId="00EEE35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18</w:t>
            </w:r>
          </w:p>
        </w:tc>
        <w:tc>
          <w:tcPr>
            <w:tcW w:w="3906" w:type="dxa"/>
            <w:shd w:val="clear" w:color="auto" w:fill="C6EFCE"/>
            <w:noWrap/>
            <w:vAlign w:val="center"/>
          </w:tcPr>
          <w:p w14:paraId="6793A97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1.4.2 Enable future electrification through targeted investment in Cork commuter rail - Double tracking of the current single line between Glounthaune and Midleton</w:t>
            </w:r>
          </w:p>
        </w:tc>
        <w:tc>
          <w:tcPr>
            <w:tcW w:w="1200" w:type="dxa"/>
            <w:shd w:val="clear" w:color="auto" w:fill="C6EFCE"/>
            <w:noWrap/>
            <w:vAlign w:val="center"/>
          </w:tcPr>
          <w:p w14:paraId="26D90A8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6F76C41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Construction contract awarded</w:t>
            </w:r>
          </w:p>
        </w:tc>
      </w:tr>
      <w:tr w:rsidR="000F25CA" w:rsidRPr="002651B8" w14:paraId="4B3146A6" w14:textId="77777777" w:rsidTr="00635BF0">
        <w:trPr>
          <w:trHeight w:val="302"/>
        </w:trPr>
        <w:tc>
          <w:tcPr>
            <w:tcW w:w="1129" w:type="dxa"/>
            <w:shd w:val="clear" w:color="auto" w:fill="C6EFCE"/>
            <w:noWrap/>
            <w:vAlign w:val="center"/>
          </w:tcPr>
          <w:p w14:paraId="58282F8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21</w:t>
            </w:r>
          </w:p>
        </w:tc>
        <w:tc>
          <w:tcPr>
            <w:tcW w:w="3906" w:type="dxa"/>
            <w:shd w:val="clear" w:color="auto" w:fill="C6EFCE"/>
            <w:noWrap/>
            <w:vAlign w:val="center"/>
          </w:tcPr>
          <w:p w14:paraId="18B4E66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1.4.3 Enable future electrification through targeted investment in Cork commuter rail - Re-signalling of the lines</w:t>
            </w:r>
          </w:p>
        </w:tc>
        <w:tc>
          <w:tcPr>
            <w:tcW w:w="1200" w:type="dxa"/>
            <w:shd w:val="clear" w:color="auto" w:fill="C6EFCE"/>
            <w:noWrap/>
            <w:vAlign w:val="center"/>
          </w:tcPr>
          <w:p w14:paraId="6EF8B1E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55CD974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Main design and build contract awarded</w:t>
            </w:r>
          </w:p>
        </w:tc>
      </w:tr>
      <w:tr w:rsidR="000F25CA" w:rsidRPr="002651B8" w14:paraId="375F4170" w14:textId="77777777" w:rsidTr="00635BF0">
        <w:trPr>
          <w:trHeight w:val="302"/>
        </w:trPr>
        <w:tc>
          <w:tcPr>
            <w:tcW w:w="1129" w:type="dxa"/>
            <w:shd w:val="clear" w:color="auto" w:fill="C6EFCE"/>
            <w:noWrap/>
            <w:vAlign w:val="center"/>
          </w:tcPr>
          <w:p w14:paraId="3C702F9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75</w:t>
            </w:r>
          </w:p>
        </w:tc>
        <w:tc>
          <w:tcPr>
            <w:tcW w:w="3906" w:type="dxa"/>
            <w:shd w:val="clear" w:color="auto" w:fill="C6EFCE"/>
            <w:noWrap/>
            <w:vAlign w:val="center"/>
          </w:tcPr>
          <w:p w14:paraId="36DD785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2.7 Addressing the digital divide and enhancing digital skills </w:t>
            </w:r>
          </w:p>
        </w:tc>
        <w:tc>
          <w:tcPr>
            <w:tcW w:w="1200" w:type="dxa"/>
            <w:shd w:val="clear" w:color="auto" w:fill="C6EFCE"/>
            <w:noWrap/>
            <w:vAlign w:val="center"/>
          </w:tcPr>
          <w:p w14:paraId="695D561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99" w:type="dxa"/>
            <w:shd w:val="clear" w:color="auto" w:fill="C6EFCE"/>
            <w:noWrap/>
            <w:vAlign w:val="center"/>
          </w:tcPr>
          <w:p w14:paraId="3CBCF06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Increase of graduates with high level ICT skills</w:t>
            </w:r>
          </w:p>
        </w:tc>
      </w:tr>
      <w:tr w:rsidR="000F25CA" w:rsidRPr="002651B8" w14:paraId="390EF9F5" w14:textId="77777777" w:rsidTr="00635BF0">
        <w:trPr>
          <w:trHeight w:val="302"/>
        </w:trPr>
        <w:tc>
          <w:tcPr>
            <w:tcW w:w="1129" w:type="dxa"/>
            <w:shd w:val="clear" w:color="auto" w:fill="C6EFCE"/>
            <w:noWrap/>
            <w:vAlign w:val="center"/>
          </w:tcPr>
          <w:p w14:paraId="5C5E2AF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100</w:t>
            </w:r>
          </w:p>
        </w:tc>
        <w:tc>
          <w:tcPr>
            <w:tcW w:w="3906" w:type="dxa"/>
            <w:shd w:val="clear" w:color="auto" w:fill="C6EFCE"/>
            <w:noWrap/>
            <w:vAlign w:val="center"/>
          </w:tcPr>
          <w:p w14:paraId="23A4532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3.7 Pensions</w:t>
            </w:r>
          </w:p>
        </w:tc>
        <w:tc>
          <w:tcPr>
            <w:tcW w:w="1200" w:type="dxa"/>
            <w:shd w:val="clear" w:color="auto" w:fill="C6EFCE"/>
            <w:noWrap/>
            <w:vAlign w:val="center"/>
          </w:tcPr>
          <w:p w14:paraId="7216C2D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6E3D19A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Legislative measures to simplify and harmonise the supplementary pension’s landscape</w:t>
            </w:r>
          </w:p>
        </w:tc>
      </w:tr>
      <w:tr w:rsidR="000F25CA" w:rsidRPr="002651B8" w14:paraId="6317E462" w14:textId="77777777" w:rsidTr="00635BF0">
        <w:trPr>
          <w:trHeight w:val="302"/>
        </w:trPr>
        <w:tc>
          <w:tcPr>
            <w:tcW w:w="1129" w:type="dxa"/>
            <w:shd w:val="clear" w:color="auto" w:fill="C6EFCE"/>
            <w:noWrap/>
            <w:vAlign w:val="center"/>
          </w:tcPr>
          <w:p w14:paraId="0E980C7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106</w:t>
            </w:r>
          </w:p>
        </w:tc>
        <w:tc>
          <w:tcPr>
            <w:tcW w:w="3906" w:type="dxa"/>
            <w:shd w:val="clear" w:color="auto" w:fill="C6EFCE"/>
            <w:noWrap/>
            <w:vAlign w:val="center"/>
          </w:tcPr>
          <w:p w14:paraId="7A21F5C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3.9 Health</w:t>
            </w:r>
          </w:p>
        </w:tc>
        <w:tc>
          <w:tcPr>
            <w:tcW w:w="1200" w:type="dxa"/>
            <w:shd w:val="clear" w:color="auto" w:fill="C6EFCE"/>
            <w:noWrap/>
            <w:vAlign w:val="center"/>
          </w:tcPr>
          <w:p w14:paraId="03DE01D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99" w:type="dxa"/>
            <w:shd w:val="clear" w:color="auto" w:fill="C6EFCE"/>
            <w:noWrap/>
            <w:vAlign w:val="center"/>
          </w:tcPr>
          <w:p w14:paraId="76F9AABC" w14:textId="14889390" w:rsidR="00EF50B4" w:rsidRPr="00301503" w:rsidRDefault="5A5DF124" w:rsidP="00635BF0">
            <w:pPr>
              <w:spacing w:after="0" w:line="240" w:lineRule="auto"/>
              <w:rPr>
                <w:rFonts w:ascii="Times New Roman" w:hAnsi="Times New Roman" w:cs="Times New Roman"/>
                <w:noProof/>
                <w:sz w:val="20"/>
                <w:szCs w:val="20"/>
                <w:lang w:val="en-GB"/>
              </w:rPr>
            </w:pPr>
            <w:r w:rsidRPr="00301503">
              <w:rPr>
                <w:rFonts w:ascii="Times New Roman" w:hAnsi="Times New Roman"/>
                <w:noProof/>
                <w:sz w:val="20"/>
                <w:lang w:val="en-GB"/>
              </w:rPr>
              <w:t>Community Health Networks accepting referrals from general practitioners</w:t>
            </w:r>
          </w:p>
        </w:tc>
      </w:tr>
      <w:tr w:rsidR="000F25CA" w:rsidRPr="002651B8" w14:paraId="1ABC7923" w14:textId="77777777" w:rsidTr="00635BF0">
        <w:trPr>
          <w:trHeight w:val="302"/>
        </w:trPr>
        <w:tc>
          <w:tcPr>
            <w:tcW w:w="1129" w:type="dxa"/>
            <w:shd w:val="clear" w:color="auto" w:fill="C6EFCE"/>
            <w:noWrap/>
            <w:vAlign w:val="center"/>
          </w:tcPr>
          <w:p w14:paraId="26A167A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90</w:t>
            </w:r>
          </w:p>
        </w:tc>
        <w:tc>
          <w:tcPr>
            <w:tcW w:w="3906" w:type="dxa"/>
            <w:shd w:val="clear" w:color="auto" w:fill="C6EFCE"/>
            <w:noWrap/>
            <w:vAlign w:val="center"/>
          </w:tcPr>
          <w:p w14:paraId="1911782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3.4 Reducing Regulatory Barriers To Entrepreneurship</w:t>
            </w:r>
          </w:p>
        </w:tc>
        <w:tc>
          <w:tcPr>
            <w:tcW w:w="1200" w:type="dxa"/>
            <w:shd w:val="clear" w:color="auto" w:fill="C6EFCE"/>
            <w:noWrap/>
            <w:vAlign w:val="center"/>
          </w:tcPr>
          <w:p w14:paraId="4E3A98B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99" w:type="dxa"/>
            <w:shd w:val="clear" w:color="auto" w:fill="C6EFCE"/>
            <w:noWrap/>
            <w:vAlign w:val="center"/>
          </w:tcPr>
          <w:p w14:paraId="3901F26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Government Departments having applied the SME test </w:t>
            </w:r>
          </w:p>
        </w:tc>
      </w:tr>
      <w:tr w:rsidR="000F25CA" w:rsidRPr="002651B8" w14:paraId="28C3AD83" w14:textId="77777777" w:rsidTr="00635BF0">
        <w:trPr>
          <w:trHeight w:val="302"/>
        </w:trPr>
        <w:tc>
          <w:tcPr>
            <w:tcW w:w="1129" w:type="dxa"/>
            <w:shd w:val="clear" w:color="auto" w:fill="C6EFCE"/>
            <w:noWrap/>
            <w:vAlign w:val="center"/>
          </w:tcPr>
          <w:p w14:paraId="4B7FFDE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50</w:t>
            </w:r>
          </w:p>
        </w:tc>
        <w:tc>
          <w:tcPr>
            <w:tcW w:w="3906" w:type="dxa"/>
            <w:shd w:val="clear" w:color="auto" w:fill="C6EFCE"/>
            <w:noWrap/>
            <w:vAlign w:val="center"/>
          </w:tcPr>
          <w:p w14:paraId="083C0D4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1.9 Carbon Tax</w:t>
            </w:r>
          </w:p>
        </w:tc>
        <w:tc>
          <w:tcPr>
            <w:tcW w:w="1200" w:type="dxa"/>
            <w:shd w:val="clear" w:color="auto" w:fill="C6EFCE"/>
            <w:noWrap/>
            <w:vAlign w:val="center"/>
          </w:tcPr>
          <w:p w14:paraId="02D6943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7D00F4F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Carbon tax rate increase for 2023</w:t>
            </w:r>
          </w:p>
        </w:tc>
      </w:tr>
      <w:tr w:rsidR="000F25CA" w:rsidRPr="002651B8" w14:paraId="245C7174" w14:textId="77777777" w:rsidTr="00635BF0">
        <w:trPr>
          <w:trHeight w:val="770"/>
        </w:trPr>
        <w:tc>
          <w:tcPr>
            <w:tcW w:w="1129" w:type="dxa"/>
            <w:shd w:val="clear" w:color="auto" w:fill="C6EFCE"/>
            <w:noWrap/>
            <w:vAlign w:val="center"/>
          </w:tcPr>
          <w:p w14:paraId="75E44118"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102</w:t>
            </w:r>
          </w:p>
        </w:tc>
        <w:tc>
          <w:tcPr>
            <w:tcW w:w="3906" w:type="dxa"/>
            <w:shd w:val="clear" w:color="auto" w:fill="C6EFCE"/>
            <w:noWrap/>
            <w:vAlign w:val="center"/>
          </w:tcPr>
          <w:p w14:paraId="50A23300"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3.8 Increasing The Provision Of Social And Affordable Housing</w:t>
            </w:r>
          </w:p>
        </w:tc>
        <w:tc>
          <w:tcPr>
            <w:tcW w:w="1200" w:type="dxa"/>
            <w:shd w:val="clear" w:color="auto" w:fill="C6EFCE"/>
            <w:noWrap/>
            <w:vAlign w:val="center"/>
          </w:tcPr>
          <w:p w14:paraId="798B5572"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99" w:type="dxa"/>
            <w:shd w:val="clear" w:color="auto" w:fill="C6EFCE"/>
            <w:noWrap/>
            <w:vAlign w:val="center"/>
          </w:tcPr>
          <w:p w14:paraId="7159FD6F"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Homes made available for sale through the new Affordable Purchase scheme for homes on public lands</w:t>
            </w:r>
          </w:p>
        </w:tc>
      </w:tr>
      <w:tr w:rsidR="000F25CA" w:rsidRPr="002651B8" w14:paraId="35E028EA" w14:textId="77777777" w:rsidTr="00635BF0">
        <w:trPr>
          <w:trHeight w:val="770"/>
        </w:trPr>
        <w:tc>
          <w:tcPr>
            <w:tcW w:w="1129" w:type="dxa"/>
            <w:shd w:val="clear" w:color="auto" w:fill="C6EFCE"/>
            <w:noWrap/>
            <w:vAlign w:val="center"/>
          </w:tcPr>
          <w:p w14:paraId="097938CC"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103</w:t>
            </w:r>
          </w:p>
        </w:tc>
        <w:tc>
          <w:tcPr>
            <w:tcW w:w="3906" w:type="dxa"/>
            <w:shd w:val="clear" w:color="auto" w:fill="C6EFCE"/>
            <w:noWrap/>
            <w:vAlign w:val="center"/>
          </w:tcPr>
          <w:p w14:paraId="0A84B2CB"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3.8 Increasing The Provision Of Social And Affordable Housing</w:t>
            </w:r>
          </w:p>
        </w:tc>
        <w:tc>
          <w:tcPr>
            <w:tcW w:w="1200" w:type="dxa"/>
            <w:shd w:val="clear" w:color="auto" w:fill="C6EFCE"/>
            <w:noWrap/>
            <w:vAlign w:val="center"/>
          </w:tcPr>
          <w:p w14:paraId="1FCBD091"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99" w:type="dxa"/>
            <w:shd w:val="clear" w:color="auto" w:fill="C6EFCE"/>
            <w:noWrap/>
            <w:vAlign w:val="center"/>
          </w:tcPr>
          <w:p w14:paraId="690D14B4"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Homes delivered under the cost rental scheme </w:t>
            </w:r>
          </w:p>
        </w:tc>
      </w:tr>
      <w:tr w:rsidR="000F25CA" w:rsidRPr="002651B8" w14:paraId="4086E270" w14:textId="77777777" w:rsidTr="00635BF0">
        <w:trPr>
          <w:trHeight w:val="770"/>
        </w:trPr>
        <w:tc>
          <w:tcPr>
            <w:tcW w:w="1129" w:type="dxa"/>
            <w:shd w:val="clear" w:color="auto" w:fill="C6EFCE"/>
            <w:noWrap/>
            <w:vAlign w:val="center"/>
          </w:tcPr>
          <w:p w14:paraId="738E6595"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104</w:t>
            </w:r>
          </w:p>
        </w:tc>
        <w:tc>
          <w:tcPr>
            <w:tcW w:w="3906" w:type="dxa"/>
            <w:shd w:val="clear" w:color="auto" w:fill="C6EFCE"/>
            <w:noWrap/>
            <w:vAlign w:val="center"/>
          </w:tcPr>
          <w:p w14:paraId="38DBF765"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3.8 Increasing The Provision Of Social And Affordable Housing</w:t>
            </w:r>
          </w:p>
        </w:tc>
        <w:tc>
          <w:tcPr>
            <w:tcW w:w="1200" w:type="dxa"/>
            <w:shd w:val="clear" w:color="auto" w:fill="C6EFCE"/>
            <w:noWrap/>
            <w:vAlign w:val="center"/>
          </w:tcPr>
          <w:p w14:paraId="69AEB7AE"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99" w:type="dxa"/>
            <w:shd w:val="clear" w:color="auto" w:fill="C6EFCE"/>
            <w:noWrap/>
            <w:vAlign w:val="center"/>
          </w:tcPr>
          <w:p w14:paraId="6EC96DD1" w14:textId="77777777" w:rsidR="00B93F39" w:rsidRPr="00301503" w:rsidRDefault="00B93F39"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Homes made available for sale to purchasers who avail of the equity support scheme</w:t>
            </w:r>
          </w:p>
        </w:tc>
      </w:tr>
      <w:tr w:rsidR="00572F7A" w:rsidRPr="002651B8" w14:paraId="18A864C8" w14:textId="77777777" w:rsidTr="00635BF0">
        <w:trPr>
          <w:trHeight w:val="770"/>
        </w:trPr>
        <w:tc>
          <w:tcPr>
            <w:tcW w:w="1129" w:type="dxa"/>
            <w:shd w:val="clear" w:color="auto" w:fill="C6EFCE"/>
            <w:noWrap/>
            <w:vAlign w:val="center"/>
          </w:tcPr>
          <w:p w14:paraId="11A9B1BD"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110</w:t>
            </w:r>
          </w:p>
        </w:tc>
        <w:tc>
          <w:tcPr>
            <w:tcW w:w="3906" w:type="dxa"/>
            <w:shd w:val="clear" w:color="auto" w:fill="C6EFCE"/>
            <w:noWrap/>
            <w:vAlign w:val="center"/>
          </w:tcPr>
          <w:p w14:paraId="36146B57"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Monitoring and implementation of the plan </w:t>
            </w:r>
          </w:p>
        </w:tc>
        <w:tc>
          <w:tcPr>
            <w:tcW w:w="1200" w:type="dxa"/>
            <w:shd w:val="clear" w:color="auto" w:fill="C6EFCE"/>
            <w:noWrap/>
            <w:vAlign w:val="center"/>
          </w:tcPr>
          <w:p w14:paraId="4866AD9D"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99" w:type="dxa"/>
            <w:shd w:val="clear" w:color="auto" w:fill="C6EFCE"/>
            <w:noWrap/>
            <w:vAlign w:val="center"/>
          </w:tcPr>
          <w:p w14:paraId="261F450A"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Strengthening framework to prevent, detect, and correct any serious irregularities</w:t>
            </w:r>
          </w:p>
        </w:tc>
      </w:tr>
      <w:tr w:rsidR="00572F7A" w:rsidRPr="00301503" w14:paraId="78598622" w14:textId="77777777" w:rsidTr="00635BF0">
        <w:trPr>
          <w:trHeight w:val="302"/>
        </w:trPr>
        <w:tc>
          <w:tcPr>
            <w:tcW w:w="1129" w:type="dxa"/>
            <w:shd w:val="clear" w:color="auto" w:fill="C6EFCE"/>
            <w:noWrap/>
            <w:vAlign w:val="center"/>
          </w:tcPr>
          <w:p w14:paraId="0F2EFF76"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eastAsia="en-GB"/>
              </w:rPr>
            </w:pPr>
          </w:p>
        </w:tc>
        <w:tc>
          <w:tcPr>
            <w:tcW w:w="3906" w:type="dxa"/>
            <w:shd w:val="clear" w:color="auto" w:fill="C6EFCE"/>
            <w:noWrap/>
            <w:vAlign w:val="center"/>
          </w:tcPr>
          <w:p w14:paraId="190B0B31"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eastAsia="en-GB"/>
              </w:rPr>
            </w:pPr>
          </w:p>
        </w:tc>
        <w:tc>
          <w:tcPr>
            <w:tcW w:w="1200" w:type="dxa"/>
            <w:shd w:val="clear" w:color="auto" w:fill="C6EFCE"/>
            <w:noWrap/>
            <w:vAlign w:val="center"/>
          </w:tcPr>
          <w:p w14:paraId="57B9088D"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Instalment Amount</w:t>
            </w:r>
          </w:p>
        </w:tc>
        <w:tc>
          <w:tcPr>
            <w:tcW w:w="3399" w:type="dxa"/>
            <w:shd w:val="clear" w:color="auto" w:fill="C6EFCE"/>
            <w:noWrap/>
            <w:vAlign w:val="center"/>
          </w:tcPr>
          <w:p w14:paraId="7089FA70" w14:textId="77777777" w:rsidR="00572F7A" w:rsidRPr="00301503" w:rsidRDefault="00572F7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EUR 115</w:t>
            </w:r>
            <w:r w:rsidR="009B7939" w:rsidRPr="00301503">
              <w:rPr>
                <w:rFonts w:ascii="Times New Roman" w:hAnsi="Times New Roman"/>
                <w:noProof/>
                <w:sz w:val="24"/>
                <w:lang w:val="en-GB"/>
              </w:rPr>
              <w:t> </w:t>
            </w:r>
            <w:r w:rsidRPr="00301503">
              <w:rPr>
                <w:rFonts w:ascii="Times New Roman" w:hAnsi="Times New Roman"/>
                <w:noProof/>
                <w:sz w:val="20"/>
                <w:lang w:val="en-GB"/>
              </w:rPr>
              <w:t>511</w:t>
            </w:r>
            <w:r w:rsidR="009B7939" w:rsidRPr="00301503">
              <w:rPr>
                <w:rFonts w:ascii="Times New Roman" w:hAnsi="Times New Roman"/>
                <w:noProof/>
                <w:sz w:val="24"/>
                <w:lang w:val="en-GB"/>
              </w:rPr>
              <w:t> </w:t>
            </w:r>
            <w:r w:rsidRPr="00301503">
              <w:rPr>
                <w:rFonts w:ascii="Times New Roman" w:hAnsi="Times New Roman"/>
                <w:noProof/>
                <w:sz w:val="20"/>
                <w:lang w:val="en-GB"/>
              </w:rPr>
              <w:t>906</w:t>
            </w:r>
          </w:p>
        </w:tc>
      </w:tr>
    </w:tbl>
    <w:p w14:paraId="1D7BB27A" w14:textId="77777777" w:rsidR="00EF50B4" w:rsidRPr="00301503" w:rsidRDefault="00126EE2">
      <w:pPr>
        <w:keepNext/>
        <w:numPr>
          <w:ilvl w:val="1"/>
          <w:numId w:val="29"/>
        </w:numPr>
        <w:spacing w:before="120" w:after="120" w:line="240" w:lineRule="auto"/>
        <w:ind w:left="851" w:hanging="851"/>
        <w:jc w:val="both"/>
        <w:rPr>
          <w:rFonts w:ascii="Times New Roman" w:hAnsi="Times New Roman" w:cs="Times New Roman"/>
          <w:noProof/>
          <w:sz w:val="24"/>
          <w:lang w:val="en-GB"/>
        </w:rPr>
      </w:pPr>
      <w:r w:rsidRPr="00301503">
        <w:rPr>
          <w:rFonts w:ascii="Times New Roman" w:hAnsi="Times New Roman"/>
          <w:noProof/>
          <w:sz w:val="24"/>
          <w:lang w:val="en-GB"/>
        </w:rPr>
        <w:t xml:space="preserve">Third Instalment (non-repayable support): </w:t>
      </w:r>
    </w:p>
    <w:tbl>
      <w:tblPr>
        <w:tblW w:w="9742" w:type="dxa"/>
        <w:jc w:val="center"/>
        <w:tblLook w:val="04A0" w:firstRow="1" w:lastRow="0" w:firstColumn="1" w:lastColumn="0" w:noHBand="0" w:noVBand="1"/>
      </w:tblPr>
      <w:tblGrid>
        <w:gridCol w:w="1125"/>
        <w:gridCol w:w="3890"/>
        <w:gridCol w:w="1220"/>
        <w:gridCol w:w="3507"/>
      </w:tblGrid>
      <w:tr w:rsidR="000F25CA" w:rsidRPr="00301503" w14:paraId="4CD9DAE8" w14:textId="77777777" w:rsidTr="002E4C77">
        <w:trPr>
          <w:trHeight w:val="454"/>
          <w:tblHeader/>
          <w:jc w:val="center"/>
        </w:trPr>
        <w:tc>
          <w:tcPr>
            <w:tcW w:w="1125"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2D7AA9FE"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Sequential Number</w:t>
            </w:r>
          </w:p>
        </w:tc>
        <w:tc>
          <w:tcPr>
            <w:tcW w:w="389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55D84D8A"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Related Measure (Reform or Investment)</w:t>
            </w:r>
          </w:p>
        </w:tc>
        <w:tc>
          <w:tcPr>
            <w:tcW w:w="122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66237FEC"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Milestone / Target</w:t>
            </w:r>
          </w:p>
        </w:tc>
        <w:tc>
          <w:tcPr>
            <w:tcW w:w="3507" w:type="dxa"/>
            <w:vMerge w:val="restart"/>
            <w:tcBorders>
              <w:top w:val="single" w:sz="4" w:space="0" w:color="auto"/>
              <w:left w:val="nil"/>
              <w:bottom w:val="single" w:sz="4" w:space="0" w:color="000000" w:themeColor="text1"/>
              <w:right w:val="single" w:sz="4" w:space="0" w:color="auto"/>
            </w:tcBorders>
            <w:shd w:val="clear" w:color="auto" w:fill="BDD7EE"/>
            <w:vAlign w:val="center"/>
          </w:tcPr>
          <w:p w14:paraId="7AEF63F0"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Name</w:t>
            </w:r>
          </w:p>
        </w:tc>
      </w:tr>
      <w:tr w:rsidR="000F25CA" w:rsidRPr="00301503" w14:paraId="78EBFB46" w14:textId="77777777" w:rsidTr="002E4C77">
        <w:trPr>
          <w:trHeight w:val="230"/>
          <w:jc w:val="center"/>
        </w:trPr>
        <w:tc>
          <w:tcPr>
            <w:tcW w:w="1125" w:type="dxa"/>
            <w:vMerge/>
            <w:tcBorders>
              <w:top w:val="single" w:sz="4" w:space="0" w:color="auto"/>
              <w:left w:val="single" w:sz="4" w:space="0" w:color="auto"/>
              <w:bottom w:val="single" w:sz="4" w:space="0" w:color="000000"/>
              <w:right w:val="single" w:sz="4" w:space="0" w:color="auto"/>
            </w:tcBorders>
            <w:vAlign w:val="center"/>
          </w:tcPr>
          <w:p w14:paraId="5CAFE5B3"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890" w:type="dxa"/>
            <w:vMerge/>
            <w:tcBorders>
              <w:top w:val="single" w:sz="4" w:space="0" w:color="auto"/>
              <w:left w:val="single" w:sz="4" w:space="0" w:color="auto"/>
              <w:bottom w:val="single" w:sz="4" w:space="0" w:color="000000"/>
              <w:right w:val="single" w:sz="4" w:space="0" w:color="auto"/>
            </w:tcBorders>
            <w:vAlign w:val="center"/>
          </w:tcPr>
          <w:p w14:paraId="630BE1B0"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1220" w:type="dxa"/>
            <w:vMerge/>
            <w:tcBorders>
              <w:top w:val="single" w:sz="4" w:space="0" w:color="auto"/>
              <w:left w:val="single" w:sz="4" w:space="0" w:color="auto"/>
              <w:bottom w:val="single" w:sz="4" w:space="0" w:color="000000"/>
              <w:right w:val="single" w:sz="4" w:space="0" w:color="auto"/>
            </w:tcBorders>
            <w:vAlign w:val="center"/>
          </w:tcPr>
          <w:p w14:paraId="59DDF8B9"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507" w:type="dxa"/>
            <w:vMerge/>
            <w:tcBorders>
              <w:top w:val="single" w:sz="4" w:space="0" w:color="auto"/>
              <w:left w:val="nil"/>
              <w:bottom w:val="single" w:sz="4" w:space="0" w:color="000000"/>
              <w:right w:val="single" w:sz="4" w:space="0" w:color="auto"/>
            </w:tcBorders>
            <w:vAlign w:val="center"/>
          </w:tcPr>
          <w:p w14:paraId="339BBE9A"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r>
      <w:tr w:rsidR="000F25CA" w:rsidRPr="002651B8" w14:paraId="20FD0523"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3AAC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D8AB7E8" w14:textId="18D06CD6"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1.3 Public Sector </w:t>
            </w:r>
            <w:r w:rsidR="00B9137D" w:rsidRPr="00B9137D">
              <w:rPr>
                <w:rFonts w:ascii="Times New Roman" w:hAnsi="Times New Roman"/>
                <w:noProof/>
                <w:sz w:val="20"/>
                <w:lang w:val="en-GB"/>
              </w:rPr>
              <w:t>Retrofit Pathfinder Project</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DBE1A8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10D297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Retrofit work of the Tom Johnson House is completed</w:t>
            </w:r>
          </w:p>
        </w:tc>
      </w:tr>
      <w:tr w:rsidR="000F25CA" w:rsidRPr="002651B8" w14:paraId="5CF2A37D"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AE50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22</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0DF2460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1.4.3 Enable future electrification through targeted investment in Cork commuter rail - Re-signalling of the lines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274F1E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B71EF3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Acceptance of scheme detailed design</w:t>
            </w:r>
          </w:p>
        </w:tc>
      </w:tr>
      <w:tr w:rsidR="000F25CA" w:rsidRPr="002651B8" w14:paraId="05C599DC"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6C72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34</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EC30DB7" w14:textId="0EA156E6"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1.6 Enhanced </w:t>
            </w:r>
            <w:r w:rsidR="00571767">
              <w:rPr>
                <w:rFonts w:ascii="Times New Roman" w:hAnsi="Times New Roman"/>
                <w:noProof/>
                <w:sz w:val="20"/>
                <w:lang w:val="en-GB"/>
              </w:rPr>
              <w:t>r</w:t>
            </w:r>
            <w:r w:rsidRPr="00301503">
              <w:rPr>
                <w:rFonts w:ascii="Times New Roman" w:hAnsi="Times New Roman"/>
                <w:noProof/>
                <w:sz w:val="20"/>
                <w:lang w:val="en-GB"/>
              </w:rPr>
              <w:t xml:space="preserve">ehabilitation of </w:t>
            </w:r>
            <w:r w:rsidR="00571767">
              <w:rPr>
                <w:rFonts w:ascii="Times New Roman" w:hAnsi="Times New Roman"/>
                <w:noProof/>
                <w:sz w:val="20"/>
                <w:lang w:val="en-GB"/>
              </w:rPr>
              <w:t>bog areas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BF20A8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F8BEB1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Start of works on additional bogs</w:t>
            </w:r>
          </w:p>
        </w:tc>
      </w:tr>
      <w:tr w:rsidR="000F25CA" w:rsidRPr="002651B8" w14:paraId="78C3BF98"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C469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40</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41DEFF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1.7.2 River Basin Management Plan - Feasibility studies on at least 20 waste water treatment plants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1B8CBFE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1AA2E6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Feasibility studies and assessments assessing opportunities for further upgrades</w:t>
            </w:r>
          </w:p>
        </w:tc>
      </w:tr>
      <w:tr w:rsidR="000F25CA" w:rsidRPr="002651B8" w14:paraId="16D0315F"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A2CA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70</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1DB08AA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2.6.1 Suite of e-health projects - ePharmacy</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18C38C5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20EBF2D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Completion of building and configuration of ePharmacy</w:t>
            </w:r>
          </w:p>
        </w:tc>
      </w:tr>
      <w:tr w:rsidR="000F25CA" w:rsidRPr="002651B8" w14:paraId="0E3A4457"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2C86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107</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21CDF3E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3.9 Health</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51397E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BB7335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Patients participating in the Chronic Disease</w:t>
            </w:r>
            <w:r w:rsidR="004E5BB7" w:rsidRPr="00301503">
              <w:rPr>
                <w:rFonts w:ascii="Times New Roman" w:hAnsi="Times New Roman"/>
                <w:noProof/>
                <w:sz w:val="20"/>
                <w:lang w:val="en-GB"/>
              </w:rPr>
              <w:t xml:space="preserve"> </w:t>
            </w:r>
            <w:r w:rsidRPr="00301503">
              <w:rPr>
                <w:rFonts w:ascii="Times New Roman" w:hAnsi="Times New Roman"/>
                <w:noProof/>
                <w:sz w:val="20"/>
                <w:lang w:val="en-GB"/>
              </w:rPr>
              <w:t>Management</w:t>
            </w:r>
            <w:r w:rsidR="00CD7135" w:rsidRPr="00301503">
              <w:rPr>
                <w:rFonts w:ascii="Times New Roman" w:hAnsi="Times New Roman"/>
                <w:noProof/>
                <w:sz w:val="20"/>
                <w:lang w:val="en-GB"/>
              </w:rPr>
              <w:t xml:space="preserve"> Structured Treatment</w:t>
            </w:r>
            <w:r w:rsidRPr="00301503">
              <w:rPr>
                <w:rFonts w:ascii="Times New Roman" w:hAnsi="Times New Roman"/>
                <w:noProof/>
                <w:sz w:val="20"/>
                <w:lang w:val="en-GB"/>
              </w:rPr>
              <w:t xml:space="preserve"> Programme </w:t>
            </w:r>
          </w:p>
        </w:tc>
      </w:tr>
      <w:tr w:rsidR="000F25CA" w:rsidRPr="002651B8" w14:paraId="5611A65E"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5C710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19</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3168246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1.4.2 Enable future electrification through targeted investment in Cork commuter rail - Double tracking of the current single line between Glounthaune and Midleton</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034A6D8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595968A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Commencement of works Glounthaune-Midleton line</w:t>
            </w:r>
          </w:p>
        </w:tc>
      </w:tr>
      <w:tr w:rsidR="000F25CA" w:rsidRPr="002651B8" w14:paraId="6D232AA8"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835B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98</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67A2B2C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3.6 Aggressive Tax Planning</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7B2818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4620A33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Legislation applying to outbound payments to prevent double non-taxation introduced</w:t>
            </w:r>
          </w:p>
        </w:tc>
      </w:tr>
      <w:tr w:rsidR="000F25CA" w:rsidRPr="002651B8" w14:paraId="2F065ECF"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8648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1DA514F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1.9 Carbon Tax</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12208B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1B45AA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Carbon tax rate increase for 2024</w:t>
            </w:r>
          </w:p>
        </w:tc>
      </w:tr>
      <w:tr w:rsidR="006E4F2F" w:rsidRPr="002651B8" w14:paraId="33659148"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6FF036" w14:textId="77777777" w:rsidR="006E4F2F" w:rsidRPr="00301503" w:rsidRDefault="006E4F2F"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52</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3B5F0642" w14:textId="77777777" w:rsidR="006E4F2F" w:rsidRPr="00301503" w:rsidRDefault="006E4F2F"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1.9 Carbon Tax</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477FE61F" w14:textId="77777777" w:rsidR="006E4F2F" w:rsidRPr="00301503" w:rsidRDefault="006E4F2F"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0AC0C6E" w14:textId="77777777" w:rsidR="006E4F2F" w:rsidRPr="00301503" w:rsidRDefault="006E4F2F"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Carbon tax rate increase for 2025</w:t>
            </w:r>
          </w:p>
        </w:tc>
      </w:tr>
      <w:tr w:rsidR="000F25CA" w:rsidRPr="002651B8" w14:paraId="4A126E23"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34F4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86</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A84FB48"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3.3 Technological Universities Transformation Fund</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5AA8E49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C56D41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Staff members of all five Technological Universities having participated in upskilling and development activities </w:t>
            </w:r>
          </w:p>
        </w:tc>
      </w:tr>
      <w:tr w:rsidR="000F25CA" w:rsidRPr="002651B8" w14:paraId="16F64A83"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80603"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87</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4AB7DFF"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3.3 Technological Universities Transformation Fund</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20DA8D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112BD5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Students of all five technological universities enrolled in a new or reformed curriculum or having benefitted from new or reformed training or learning activities </w:t>
            </w:r>
          </w:p>
        </w:tc>
      </w:tr>
      <w:tr w:rsidR="00B2665A" w:rsidRPr="002651B8" w14:paraId="3E06117D"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534E6"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41AFC99"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5.1 Upscaling a Biomethane Industry in Ireland</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A595765"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3F3A6373" w14:textId="6575793B"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Strategy for the production and</w:t>
            </w:r>
            <w:r w:rsidR="00635BF0">
              <w:rPr>
                <w:rFonts w:ascii="Times New Roman" w:hAnsi="Times New Roman"/>
                <w:noProof/>
                <w:sz w:val="20"/>
                <w:lang w:val="en-GB"/>
              </w:rPr>
              <w:t xml:space="preserve"> </w:t>
            </w:r>
            <w:r w:rsidRPr="00301503">
              <w:rPr>
                <w:rFonts w:ascii="Times New Roman" w:hAnsi="Times New Roman"/>
                <w:noProof/>
                <w:sz w:val="20"/>
                <w:lang w:val="en-GB"/>
              </w:rPr>
              <w:t>deployment of sustainable</w:t>
            </w:r>
            <w:r w:rsidR="00635BF0">
              <w:rPr>
                <w:rFonts w:ascii="Times New Roman" w:hAnsi="Times New Roman"/>
                <w:noProof/>
                <w:sz w:val="20"/>
                <w:lang w:val="en-GB"/>
              </w:rPr>
              <w:t xml:space="preserve"> </w:t>
            </w:r>
            <w:r w:rsidRPr="00301503">
              <w:rPr>
                <w:rFonts w:ascii="Times New Roman" w:hAnsi="Times New Roman"/>
                <w:noProof/>
                <w:sz w:val="20"/>
                <w:lang w:val="en-GB"/>
              </w:rPr>
              <w:t>biomethane</w:t>
            </w:r>
          </w:p>
        </w:tc>
      </w:tr>
      <w:tr w:rsidR="00B2665A" w:rsidRPr="002651B8" w14:paraId="4D978811"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D9B2AB"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114</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FA7FDD1"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F6A59">
              <w:rPr>
                <w:rFonts w:ascii="Times New Roman" w:hAnsi="Times New Roman"/>
                <w:noProof/>
                <w:sz w:val="20"/>
                <w:szCs w:val="24"/>
                <w:lang w:val="en-GB"/>
              </w:rPr>
              <w:t>5.2 Drogheda Charging Infrastructure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AC147DD"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F6A59">
              <w:rPr>
                <w:rFonts w:ascii="Times New Roman" w:hAnsi="Times New Roman"/>
                <w:noProof/>
                <w:sz w:val="20"/>
                <w:szCs w:val="24"/>
                <w:lang w:val="en-GB"/>
              </w:rPr>
              <w:t>Milestone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3EEDCC1"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F6A59">
              <w:rPr>
                <w:rFonts w:ascii="Times New Roman" w:hAnsi="Times New Roman"/>
                <w:noProof/>
                <w:sz w:val="20"/>
                <w:szCs w:val="24"/>
                <w:lang w:val="en-GB"/>
              </w:rPr>
              <w:t>Award of the contracts for train charging infrastructure and stabling works</w:t>
            </w:r>
          </w:p>
        </w:tc>
      </w:tr>
      <w:tr w:rsidR="00B2665A" w:rsidRPr="00301503" w14:paraId="6A09AB10" w14:textId="77777777" w:rsidTr="002E4C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BD79B"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eastAsia="en-GB"/>
              </w:rPr>
            </w:pP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D9B3091"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eastAsia="en-GB"/>
              </w:rPr>
            </w:pP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45A33405"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Instalment Amount</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210F7BB6" w14:textId="409363A2"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EUR 240</w:t>
            </w:r>
            <w:r w:rsidR="00280EA4" w:rsidRPr="00301503">
              <w:rPr>
                <w:rFonts w:ascii="Times New Roman" w:hAnsi="Times New Roman"/>
                <w:noProof/>
                <w:sz w:val="20"/>
                <w:lang w:val="en-GB"/>
              </w:rPr>
              <w:t> </w:t>
            </w:r>
            <w:r w:rsidRPr="00301503">
              <w:rPr>
                <w:rFonts w:ascii="Times New Roman" w:hAnsi="Times New Roman"/>
                <w:noProof/>
                <w:sz w:val="20"/>
                <w:lang w:val="en-GB"/>
              </w:rPr>
              <w:t>286</w:t>
            </w:r>
            <w:r w:rsidR="00280EA4" w:rsidRPr="00301503">
              <w:rPr>
                <w:rFonts w:ascii="Times New Roman" w:hAnsi="Times New Roman"/>
                <w:noProof/>
                <w:sz w:val="20"/>
                <w:lang w:val="en-GB"/>
              </w:rPr>
              <w:t> </w:t>
            </w:r>
            <w:r w:rsidRPr="00301503">
              <w:rPr>
                <w:rFonts w:ascii="Times New Roman" w:hAnsi="Times New Roman"/>
                <w:noProof/>
                <w:sz w:val="20"/>
                <w:lang w:val="en-GB"/>
              </w:rPr>
              <w:t>336</w:t>
            </w:r>
          </w:p>
        </w:tc>
      </w:tr>
    </w:tbl>
    <w:p w14:paraId="0FF47CA0" w14:textId="77777777" w:rsidR="00EF50B4" w:rsidRPr="00301503" w:rsidRDefault="00126EE2">
      <w:pPr>
        <w:keepNext/>
        <w:numPr>
          <w:ilvl w:val="1"/>
          <w:numId w:val="29"/>
        </w:numPr>
        <w:spacing w:before="120" w:after="120" w:line="240" w:lineRule="auto"/>
        <w:ind w:left="851" w:hanging="851"/>
        <w:jc w:val="both"/>
        <w:rPr>
          <w:rFonts w:ascii="Times New Roman" w:hAnsi="Times New Roman" w:cs="Times New Roman"/>
          <w:noProof/>
          <w:sz w:val="24"/>
          <w:lang w:val="en-GB"/>
        </w:rPr>
      </w:pPr>
      <w:r w:rsidRPr="00301503">
        <w:rPr>
          <w:rFonts w:ascii="Times New Roman" w:hAnsi="Times New Roman"/>
          <w:noProof/>
          <w:sz w:val="24"/>
          <w:lang w:val="en-GB"/>
        </w:rPr>
        <w:t xml:space="preserve">Fourth Instalment (non-repayable support): </w:t>
      </w:r>
    </w:p>
    <w:tbl>
      <w:tblPr>
        <w:tblW w:w="9588" w:type="dxa"/>
        <w:jc w:val="center"/>
        <w:tblLook w:val="04A0" w:firstRow="1" w:lastRow="0" w:firstColumn="1" w:lastColumn="0" w:noHBand="0" w:noVBand="1"/>
      </w:tblPr>
      <w:tblGrid>
        <w:gridCol w:w="1129"/>
        <w:gridCol w:w="3906"/>
        <w:gridCol w:w="1200"/>
        <w:gridCol w:w="3353"/>
      </w:tblGrid>
      <w:tr w:rsidR="000F25CA" w:rsidRPr="00301503" w14:paraId="7464C42F" w14:textId="77777777" w:rsidTr="002E4C77">
        <w:trPr>
          <w:trHeight w:val="454"/>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15DCA9C"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Sequential Number</w:t>
            </w:r>
          </w:p>
        </w:tc>
        <w:tc>
          <w:tcPr>
            <w:tcW w:w="390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6329D42"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EC7DDF9"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Milestone / Target</w:t>
            </w:r>
          </w:p>
        </w:tc>
        <w:tc>
          <w:tcPr>
            <w:tcW w:w="335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49B49A3"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Name</w:t>
            </w:r>
          </w:p>
        </w:tc>
      </w:tr>
      <w:tr w:rsidR="000F25CA" w:rsidRPr="00301503" w14:paraId="356604FE" w14:textId="77777777" w:rsidTr="002E4C77">
        <w:trPr>
          <w:trHeight w:val="230"/>
          <w:jc w:val="center"/>
        </w:trPr>
        <w:tc>
          <w:tcPr>
            <w:tcW w:w="1129" w:type="dxa"/>
            <w:vMerge/>
            <w:tcBorders>
              <w:top w:val="single" w:sz="4" w:space="0" w:color="auto"/>
              <w:left w:val="single" w:sz="4" w:space="0" w:color="auto"/>
              <w:bottom w:val="single" w:sz="4" w:space="0" w:color="auto"/>
              <w:right w:val="single" w:sz="4" w:space="0" w:color="auto"/>
            </w:tcBorders>
            <w:vAlign w:val="center"/>
          </w:tcPr>
          <w:p w14:paraId="58C73456"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906" w:type="dxa"/>
            <w:vMerge/>
            <w:tcBorders>
              <w:top w:val="single" w:sz="4" w:space="0" w:color="auto"/>
              <w:left w:val="single" w:sz="4" w:space="0" w:color="auto"/>
              <w:bottom w:val="single" w:sz="4" w:space="0" w:color="auto"/>
              <w:right w:val="single" w:sz="4" w:space="0" w:color="auto"/>
            </w:tcBorders>
            <w:vAlign w:val="center"/>
          </w:tcPr>
          <w:p w14:paraId="6D2FAB6B"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58D02274"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353" w:type="dxa"/>
            <w:vMerge/>
            <w:tcBorders>
              <w:top w:val="single" w:sz="4" w:space="0" w:color="auto"/>
              <w:left w:val="single" w:sz="4" w:space="0" w:color="auto"/>
              <w:bottom w:val="single" w:sz="4" w:space="0" w:color="auto"/>
              <w:right w:val="single" w:sz="4" w:space="0" w:color="auto"/>
            </w:tcBorders>
            <w:vAlign w:val="center"/>
          </w:tcPr>
          <w:p w14:paraId="43C69C46"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r>
      <w:tr w:rsidR="000F25CA" w:rsidRPr="002651B8" w14:paraId="2F72DF6C"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6260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16</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723EC977" w14:textId="52B50EAE"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1.4.1 Enable future electrification through targeted investment in Cork commuter rail</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6DC3C70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0AB7277F" w14:textId="0701103E"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Through through-running platform </w:t>
            </w:r>
            <w:r w:rsidR="00C64DE0" w:rsidRPr="00301503">
              <w:rPr>
                <w:rFonts w:ascii="Times New Roman" w:hAnsi="Times New Roman"/>
                <w:noProof/>
                <w:sz w:val="20"/>
                <w:lang w:val="en-GB"/>
              </w:rPr>
              <w:t>constructed</w:t>
            </w:r>
          </w:p>
        </w:tc>
      </w:tr>
      <w:tr w:rsidR="000F25CA" w:rsidRPr="00301503" w14:paraId="427015AA" w14:textId="77777777" w:rsidTr="002E4C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D340EE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67</w:t>
            </w:r>
          </w:p>
        </w:tc>
        <w:tc>
          <w:tcPr>
            <w:tcW w:w="3906" w:type="dxa"/>
            <w:tcBorders>
              <w:top w:val="nil"/>
              <w:left w:val="nil"/>
              <w:bottom w:val="single" w:sz="4" w:space="0" w:color="auto"/>
              <w:right w:val="single" w:sz="4" w:space="0" w:color="auto"/>
            </w:tcBorders>
            <w:shd w:val="clear" w:color="auto" w:fill="C6EFCE"/>
            <w:noWrap/>
            <w:vAlign w:val="center"/>
          </w:tcPr>
          <w:p w14:paraId="012C726A" w14:textId="4ED8C4A2"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2.5 </w:t>
            </w:r>
            <w:r w:rsidR="00C64DE0" w:rsidRPr="00301503">
              <w:rPr>
                <w:rFonts w:ascii="Times New Roman" w:hAnsi="Times New Roman"/>
                <w:noProof/>
                <w:sz w:val="20"/>
                <w:lang w:val="en-GB"/>
              </w:rPr>
              <w:t>Installation of compute nodes</w:t>
            </w:r>
          </w:p>
        </w:tc>
        <w:tc>
          <w:tcPr>
            <w:tcW w:w="1200" w:type="dxa"/>
            <w:tcBorders>
              <w:top w:val="nil"/>
              <w:left w:val="nil"/>
              <w:bottom w:val="single" w:sz="4" w:space="0" w:color="auto"/>
              <w:right w:val="single" w:sz="4" w:space="0" w:color="auto"/>
            </w:tcBorders>
            <w:shd w:val="clear" w:color="auto" w:fill="C6EFCE"/>
            <w:noWrap/>
            <w:vAlign w:val="center"/>
          </w:tcPr>
          <w:p w14:paraId="212DEC8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53" w:type="dxa"/>
            <w:tcBorders>
              <w:top w:val="nil"/>
              <w:left w:val="nil"/>
              <w:bottom w:val="single" w:sz="4" w:space="0" w:color="auto"/>
              <w:right w:val="single" w:sz="4" w:space="0" w:color="auto"/>
            </w:tcBorders>
            <w:shd w:val="clear" w:color="auto" w:fill="C6EFCE"/>
            <w:noWrap/>
            <w:vAlign w:val="center"/>
          </w:tcPr>
          <w:p w14:paraId="79D6D9D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Installation of compute nodes</w:t>
            </w:r>
          </w:p>
        </w:tc>
      </w:tr>
      <w:tr w:rsidR="000F25CA" w:rsidRPr="00301503" w14:paraId="560BB243" w14:textId="77777777" w:rsidTr="002E4C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0FBE31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85</w:t>
            </w:r>
          </w:p>
        </w:tc>
        <w:tc>
          <w:tcPr>
            <w:tcW w:w="3906" w:type="dxa"/>
            <w:tcBorders>
              <w:top w:val="nil"/>
              <w:left w:val="nil"/>
              <w:bottom w:val="single" w:sz="4" w:space="0" w:color="auto"/>
              <w:right w:val="single" w:sz="4" w:space="0" w:color="auto"/>
            </w:tcBorders>
            <w:shd w:val="clear" w:color="auto" w:fill="C6EFCE"/>
            <w:noWrap/>
            <w:vAlign w:val="center"/>
          </w:tcPr>
          <w:p w14:paraId="3A42C18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3.3 Technological Universities Transformation Fund</w:t>
            </w:r>
          </w:p>
        </w:tc>
        <w:tc>
          <w:tcPr>
            <w:tcW w:w="1200" w:type="dxa"/>
            <w:tcBorders>
              <w:top w:val="nil"/>
              <w:left w:val="nil"/>
              <w:bottom w:val="single" w:sz="4" w:space="0" w:color="auto"/>
              <w:right w:val="single" w:sz="4" w:space="0" w:color="auto"/>
            </w:tcBorders>
            <w:shd w:val="clear" w:color="auto" w:fill="C6EFCE"/>
            <w:noWrap/>
            <w:vAlign w:val="center"/>
          </w:tcPr>
          <w:p w14:paraId="2E06C39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53" w:type="dxa"/>
            <w:tcBorders>
              <w:top w:val="nil"/>
              <w:left w:val="nil"/>
              <w:bottom w:val="single" w:sz="4" w:space="0" w:color="auto"/>
              <w:right w:val="single" w:sz="4" w:space="0" w:color="auto"/>
            </w:tcBorders>
            <w:shd w:val="clear" w:color="auto" w:fill="C6EFCE"/>
            <w:noWrap/>
            <w:vAlign w:val="center"/>
          </w:tcPr>
          <w:p w14:paraId="548A3B24"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Approval of project reports</w:t>
            </w:r>
          </w:p>
        </w:tc>
      </w:tr>
      <w:tr w:rsidR="000F25CA" w:rsidRPr="002651B8" w14:paraId="5238B12F" w14:textId="77777777" w:rsidTr="002E4C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BCDA3CB" w14:textId="77777777" w:rsidR="009F54FF" w:rsidRPr="00301503" w:rsidRDefault="009F54FF"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54</w:t>
            </w:r>
          </w:p>
        </w:tc>
        <w:tc>
          <w:tcPr>
            <w:tcW w:w="3906" w:type="dxa"/>
            <w:tcBorders>
              <w:top w:val="nil"/>
              <w:left w:val="nil"/>
              <w:bottom w:val="single" w:sz="4" w:space="0" w:color="auto"/>
              <w:right w:val="single" w:sz="4" w:space="0" w:color="auto"/>
            </w:tcBorders>
            <w:shd w:val="clear" w:color="auto" w:fill="C6EFCE"/>
            <w:noWrap/>
            <w:vAlign w:val="center"/>
          </w:tcPr>
          <w:p w14:paraId="0B117339" w14:textId="27C2968B" w:rsidR="009F54FF" w:rsidRPr="00301503" w:rsidRDefault="009F54FF"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2.1 </w:t>
            </w:r>
            <w:r w:rsidR="00C64DE0" w:rsidRPr="00301503">
              <w:rPr>
                <w:rFonts w:ascii="Times New Roman" w:hAnsi="Times New Roman"/>
                <w:noProof/>
                <w:sz w:val="20"/>
                <w:lang w:val="en-GB"/>
              </w:rPr>
              <w:t xml:space="preserve">Construction </w:t>
            </w:r>
            <w:r w:rsidRPr="00301503">
              <w:rPr>
                <w:rFonts w:ascii="Times New Roman" w:hAnsi="Times New Roman"/>
                <w:noProof/>
                <w:sz w:val="20"/>
                <w:lang w:val="en-GB"/>
              </w:rPr>
              <w:t>of a Government data centre</w:t>
            </w:r>
          </w:p>
        </w:tc>
        <w:tc>
          <w:tcPr>
            <w:tcW w:w="1200" w:type="dxa"/>
            <w:tcBorders>
              <w:top w:val="nil"/>
              <w:left w:val="nil"/>
              <w:bottom w:val="single" w:sz="4" w:space="0" w:color="auto"/>
              <w:right w:val="single" w:sz="4" w:space="0" w:color="auto"/>
            </w:tcBorders>
            <w:shd w:val="clear" w:color="auto" w:fill="C6EFCE"/>
            <w:noWrap/>
            <w:vAlign w:val="center"/>
          </w:tcPr>
          <w:p w14:paraId="377E0855" w14:textId="77777777" w:rsidR="009F54FF" w:rsidRPr="00301503" w:rsidRDefault="009F54FF"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53" w:type="dxa"/>
            <w:tcBorders>
              <w:top w:val="nil"/>
              <w:left w:val="nil"/>
              <w:bottom w:val="single" w:sz="4" w:space="0" w:color="auto"/>
              <w:right w:val="single" w:sz="4" w:space="0" w:color="auto"/>
            </w:tcBorders>
            <w:shd w:val="clear" w:color="auto" w:fill="C6EFCE"/>
            <w:noWrap/>
            <w:vAlign w:val="center"/>
          </w:tcPr>
          <w:p w14:paraId="79126850" w14:textId="3DAD5393" w:rsidR="009F54FF" w:rsidRPr="00301503" w:rsidRDefault="00C64DE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Construction of</w:t>
            </w:r>
            <w:r w:rsidR="009F54FF" w:rsidRPr="00301503">
              <w:rPr>
                <w:rFonts w:ascii="Times New Roman" w:hAnsi="Times New Roman"/>
                <w:noProof/>
                <w:sz w:val="20"/>
                <w:lang w:val="en-GB"/>
              </w:rPr>
              <w:t xml:space="preserve"> the data centre</w:t>
            </w:r>
          </w:p>
        </w:tc>
      </w:tr>
      <w:tr w:rsidR="00C64DE0" w:rsidRPr="002651B8" w14:paraId="32C11EB2" w14:textId="77777777" w:rsidTr="002E4C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266C1BC" w14:textId="16280BBC" w:rsidR="00C64DE0" w:rsidRPr="00301503" w:rsidRDefault="00C64DE0"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73</w:t>
            </w:r>
          </w:p>
        </w:tc>
        <w:tc>
          <w:tcPr>
            <w:tcW w:w="3906" w:type="dxa"/>
            <w:tcBorders>
              <w:top w:val="nil"/>
              <w:left w:val="nil"/>
              <w:bottom w:val="single" w:sz="4" w:space="0" w:color="auto"/>
              <w:right w:val="single" w:sz="4" w:space="0" w:color="auto"/>
            </w:tcBorders>
            <w:shd w:val="clear" w:color="auto" w:fill="C6EFCE"/>
            <w:noWrap/>
            <w:vAlign w:val="center"/>
          </w:tcPr>
          <w:p w14:paraId="0B22F80E" w14:textId="1956E06C" w:rsidR="00C64DE0" w:rsidRPr="00301503" w:rsidRDefault="00C64DE0"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2.6.2 Suite of e-health projects - integrated financial management system</w:t>
            </w:r>
          </w:p>
        </w:tc>
        <w:tc>
          <w:tcPr>
            <w:tcW w:w="1200" w:type="dxa"/>
            <w:tcBorders>
              <w:top w:val="nil"/>
              <w:left w:val="nil"/>
              <w:bottom w:val="single" w:sz="4" w:space="0" w:color="auto"/>
              <w:right w:val="single" w:sz="4" w:space="0" w:color="auto"/>
            </w:tcBorders>
            <w:shd w:val="clear" w:color="auto" w:fill="C6EFCE"/>
            <w:noWrap/>
            <w:vAlign w:val="center"/>
          </w:tcPr>
          <w:p w14:paraId="5792F1BF" w14:textId="34EC60C2" w:rsidR="00C64DE0" w:rsidRPr="00301503" w:rsidRDefault="00C64DE0"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Target</w:t>
            </w:r>
          </w:p>
        </w:tc>
        <w:tc>
          <w:tcPr>
            <w:tcW w:w="3353" w:type="dxa"/>
            <w:tcBorders>
              <w:top w:val="nil"/>
              <w:left w:val="nil"/>
              <w:bottom w:val="single" w:sz="4" w:space="0" w:color="auto"/>
              <w:right w:val="single" w:sz="4" w:space="0" w:color="auto"/>
            </w:tcBorders>
            <w:shd w:val="clear" w:color="auto" w:fill="C6EFCE"/>
            <w:noWrap/>
            <w:vAlign w:val="center"/>
          </w:tcPr>
          <w:p w14:paraId="3B512339" w14:textId="4261B794" w:rsidR="00C64DE0" w:rsidRPr="00301503" w:rsidDel="00C64DE0" w:rsidRDefault="00C64DE0"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Launch of the integrated financial management system</w:t>
            </w:r>
          </w:p>
        </w:tc>
      </w:tr>
      <w:tr w:rsidR="000F25CA" w:rsidRPr="002651B8" w14:paraId="40935167"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2361B" w14:textId="77777777" w:rsidR="009F54FF" w:rsidRPr="00301503" w:rsidRDefault="009F54FF"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82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5E12A870" w14:textId="77777777" w:rsidR="009F54FF" w:rsidRPr="00301503" w:rsidRDefault="009F54FF"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3.2 Solas Recovery Skills Response Programme</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0CD4A97B" w14:textId="77777777" w:rsidR="009F54FF" w:rsidRPr="00301503" w:rsidRDefault="009F54FF"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55769086" w14:textId="66B8C930" w:rsidR="009F54FF" w:rsidRPr="00301503" w:rsidRDefault="00C64DE0" w:rsidP="00635BF0">
            <w:pPr>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Enrolments of learners in the Green Skills Action Programme and the Skills to Compete Initiative</w:t>
            </w:r>
          </w:p>
        </w:tc>
      </w:tr>
      <w:tr w:rsidR="00704DB4" w:rsidRPr="002651B8" w14:paraId="30F378DC"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D2AA5C"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0FDE694F"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5.1 Upscaling a Biomethane Industry in Ireland</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627AC607"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1B0BDB94" w14:textId="734312AD" w:rsidR="00B2665A" w:rsidRPr="00301503" w:rsidRDefault="00C64DE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Call for applications for the construction or upgrade of production facilities</w:t>
            </w:r>
          </w:p>
        </w:tc>
      </w:tr>
      <w:tr w:rsidR="00C64DE0" w:rsidRPr="002651B8" w:rsidDel="00C64DE0" w14:paraId="309DDFE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88402" w14:textId="4A18BD66" w:rsidR="00C64DE0" w:rsidRPr="00301503" w:rsidDel="00C64DE0" w:rsidRDefault="00C64DE0"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122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17BD176C" w14:textId="3226CC45" w:rsidR="00C64DE0" w:rsidRPr="00301503" w:rsidDel="00C64DE0" w:rsidRDefault="00C64DE0" w:rsidP="00635BF0">
            <w:pPr>
              <w:spacing w:after="0" w:line="240" w:lineRule="auto"/>
              <w:rPr>
                <w:rFonts w:ascii="Times New Roman" w:hAnsi="Times New Roman"/>
                <w:noProof/>
                <w:sz w:val="18"/>
                <w:lang w:val="en-GB"/>
              </w:rPr>
            </w:pPr>
            <w:r w:rsidRPr="00301503">
              <w:rPr>
                <w:rFonts w:ascii="Times New Roman" w:hAnsi="Times New Roman"/>
                <w:noProof/>
                <w:sz w:val="20"/>
                <w:lang w:val="en-GB"/>
              </w:rPr>
              <w:t>5.6 Offshore Renewable Electricity Support Scheme (ORESS)</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4C3843C7" w14:textId="15774138" w:rsidR="00C64DE0" w:rsidRPr="00301503" w:rsidDel="00C64DE0" w:rsidRDefault="00C64DE0" w:rsidP="00635BF0">
            <w:pPr>
              <w:spacing w:after="0" w:line="240" w:lineRule="auto"/>
              <w:rPr>
                <w:rFonts w:ascii="Times New Roman" w:hAnsi="Times New Roman"/>
                <w:noProof/>
                <w:sz w:val="18"/>
                <w:lang w:val="en-GB"/>
              </w:rPr>
            </w:pPr>
            <w:r w:rsidRPr="00301503">
              <w:rPr>
                <w:rFonts w:ascii="Times New Roman" w:hAnsi="Times New Roman"/>
                <w:noProof/>
                <w:sz w:val="20"/>
                <w:lang w:val="en-GB"/>
              </w:rPr>
              <w:t>Milestone</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258D1651" w14:textId="788D0214" w:rsidR="00C64DE0" w:rsidRPr="00301503" w:rsidDel="00C64DE0" w:rsidRDefault="00C64DE0" w:rsidP="00635BF0">
            <w:pPr>
              <w:spacing w:after="0" w:line="240" w:lineRule="auto"/>
              <w:rPr>
                <w:rFonts w:ascii="Times New Roman" w:hAnsi="Times New Roman"/>
                <w:noProof/>
                <w:sz w:val="18"/>
                <w:lang w:val="en-GB"/>
              </w:rPr>
            </w:pPr>
            <w:r w:rsidRPr="00301503">
              <w:rPr>
                <w:rFonts w:ascii="Times New Roman" w:hAnsi="Times New Roman"/>
                <w:noProof/>
                <w:sz w:val="20"/>
                <w:szCs w:val="20"/>
                <w:lang w:val="en-GB"/>
              </w:rPr>
              <w:t>Publication of policy statement and approval of South Coast Designated Maritime Area Plan</w:t>
            </w:r>
          </w:p>
        </w:tc>
      </w:tr>
      <w:tr w:rsidR="00B2665A" w:rsidRPr="00301503" w14:paraId="2FB4137A" w14:textId="77777777" w:rsidTr="002E4C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D00BFD1"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eastAsia="en-GB"/>
              </w:rPr>
            </w:pPr>
          </w:p>
        </w:tc>
        <w:tc>
          <w:tcPr>
            <w:tcW w:w="3906" w:type="dxa"/>
            <w:tcBorders>
              <w:top w:val="nil"/>
              <w:left w:val="nil"/>
              <w:bottom w:val="single" w:sz="4" w:space="0" w:color="auto"/>
              <w:right w:val="single" w:sz="4" w:space="0" w:color="auto"/>
            </w:tcBorders>
            <w:shd w:val="clear" w:color="auto" w:fill="C6EFCE"/>
            <w:noWrap/>
            <w:vAlign w:val="center"/>
          </w:tcPr>
          <w:p w14:paraId="70CB64A7"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eastAsia="en-GB"/>
              </w:rPr>
            </w:pPr>
          </w:p>
        </w:tc>
        <w:tc>
          <w:tcPr>
            <w:tcW w:w="1200" w:type="dxa"/>
            <w:tcBorders>
              <w:top w:val="nil"/>
              <w:left w:val="nil"/>
              <w:bottom w:val="single" w:sz="4" w:space="0" w:color="auto"/>
              <w:right w:val="single" w:sz="4" w:space="0" w:color="auto"/>
            </w:tcBorders>
            <w:shd w:val="clear" w:color="auto" w:fill="C6EFCE"/>
            <w:noWrap/>
            <w:vAlign w:val="center"/>
          </w:tcPr>
          <w:p w14:paraId="45E14F8E"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Instalment Amount</w:t>
            </w:r>
          </w:p>
        </w:tc>
        <w:tc>
          <w:tcPr>
            <w:tcW w:w="3353" w:type="dxa"/>
            <w:tcBorders>
              <w:top w:val="nil"/>
              <w:left w:val="nil"/>
              <w:bottom w:val="single" w:sz="4" w:space="0" w:color="auto"/>
              <w:right w:val="single" w:sz="4" w:space="0" w:color="auto"/>
            </w:tcBorders>
            <w:shd w:val="clear" w:color="auto" w:fill="C6EFCE"/>
            <w:noWrap/>
            <w:vAlign w:val="center"/>
          </w:tcPr>
          <w:p w14:paraId="6FB5E236" w14:textId="20D1C389"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EUR 249</w:t>
            </w:r>
            <w:r w:rsidR="00280EA4" w:rsidRPr="00301503">
              <w:rPr>
                <w:rFonts w:ascii="Times New Roman" w:hAnsi="Times New Roman"/>
                <w:noProof/>
                <w:sz w:val="20"/>
                <w:lang w:val="en-GB"/>
              </w:rPr>
              <w:t> </w:t>
            </w:r>
            <w:r w:rsidRPr="00301503">
              <w:rPr>
                <w:rFonts w:ascii="Times New Roman" w:hAnsi="Times New Roman"/>
                <w:noProof/>
                <w:sz w:val="20"/>
                <w:lang w:val="en-GB"/>
              </w:rPr>
              <w:t>302</w:t>
            </w:r>
            <w:r w:rsidR="00280EA4" w:rsidRPr="00301503">
              <w:rPr>
                <w:rFonts w:ascii="Times New Roman" w:hAnsi="Times New Roman"/>
                <w:noProof/>
                <w:sz w:val="20"/>
                <w:lang w:val="en-GB"/>
              </w:rPr>
              <w:t> </w:t>
            </w:r>
            <w:r w:rsidRPr="00301503">
              <w:rPr>
                <w:rFonts w:ascii="Times New Roman" w:hAnsi="Times New Roman"/>
                <w:noProof/>
                <w:sz w:val="20"/>
                <w:lang w:val="en-GB"/>
              </w:rPr>
              <w:t>195</w:t>
            </w:r>
          </w:p>
        </w:tc>
      </w:tr>
    </w:tbl>
    <w:p w14:paraId="2A5BEB7D" w14:textId="77777777" w:rsidR="00EF50B4" w:rsidRPr="00301503" w:rsidRDefault="00126EE2">
      <w:pPr>
        <w:keepNext/>
        <w:numPr>
          <w:ilvl w:val="1"/>
          <w:numId w:val="29"/>
        </w:numPr>
        <w:spacing w:before="120" w:after="120" w:line="240" w:lineRule="auto"/>
        <w:ind w:left="851" w:hanging="851"/>
        <w:jc w:val="both"/>
        <w:rPr>
          <w:rFonts w:ascii="Times New Roman" w:hAnsi="Times New Roman" w:cs="Times New Roman"/>
          <w:noProof/>
          <w:sz w:val="24"/>
          <w:lang w:val="en-GB"/>
        </w:rPr>
      </w:pPr>
      <w:r w:rsidRPr="00301503">
        <w:rPr>
          <w:rFonts w:ascii="Times New Roman" w:hAnsi="Times New Roman"/>
          <w:noProof/>
          <w:sz w:val="24"/>
          <w:lang w:val="en-GB"/>
        </w:rPr>
        <w:t xml:space="preserve">Fifth Instalment (non-repayable support): </w:t>
      </w:r>
    </w:p>
    <w:tbl>
      <w:tblPr>
        <w:tblW w:w="9595" w:type="dxa"/>
        <w:jc w:val="center"/>
        <w:tblLook w:val="04A0" w:firstRow="1" w:lastRow="0" w:firstColumn="1" w:lastColumn="0" w:noHBand="0" w:noVBand="1"/>
      </w:tblPr>
      <w:tblGrid>
        <w:gridCol w:w="1129"/>
        <w:gridCol w:w="3969"/>
        <w:gridCol w:w="1262"/>
        <w:gridCol w:w="3235"/>
      </w:tblGrid>
      <w:tr w:rsidR="000F25CA" w:rsidRPr="00301503" w14:paraId="4FF90D16" w14:textId="77777777" w:rsidTr="002E4C77">
        <w:trPr>
          <w:trHeight w:val="509"/>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65EEC8"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Sequential Number</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6365E"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Related Measure (Reform or Investment)</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E0611A"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Milestone / Target</w:t>
            </w:r>
          </w:p>
        </w:tc>
        <w:tc>
          <w:tcPr>
            <w:tcW w:w="32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FA220D" w14:textId="77777777" w:rsidR="00EF50B4" w:rsidRPr="00301503" w:rsidRDefault="00126EE2" w:rsidP="00635BF0">
            <w:pPr>
              <w:spacing w:after="0" w:line="240" w:lineRule="auto"/>
              <w:jc w:val="center"/>
              <w:rPr>
                <w:rFonts w:ascii="Times New Roman" w:eastAsia="Times New Roman" w:hAnsi="Times New Roman" w:cs="Times New Roman"/>
                <w:b/>
                <w:noProof/>
                <w:sz w:val="20"/>
                <w:szCs w:val="20"/>
                <w:lang w:val="en-GB"/>
              </w:rPr>
            </w:pPr>
            <w:r w:rsidRPr="00301503">
              <w:rPr>
                <w:rFonts w:ascii="Times New Roman" w:hAnsi="Times New Roman"/>
                <w:b/>
                <w:noProof/>
                <w:sz w:val="20"/>
                <w:lang w:val="en-GB"/>
              </w:rPr>
              <w:t>Name</w:t>
            </w:r>
          </w:p>
        </w:tc>
      </w:tr>
      <w:tr w:rsidR="000F25CA" w:rsidRPr="00301503" w14:paraId="7D658C20" w14:textId="77777777" w:rsidTr="002E4C77">
        <w:trPr>
          <w:trHeight w:val="50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077DFF5"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1D7811D"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14:paraId="3380F779"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c>
          <w:tcPr>
            <w:tcW w:w="3235" w:type="dxa"/>
            <w:vMerge/>
            <w:tcBorders>
              <w:top w:val="single" w:sz="4" w:space="0" w:color="auto"/>
              <w:left w:val="single" w:sz="4" w:space="0" w:color="auto"/>
              <w:bottom w:val="single" w:sz="4" w:space="0" w:color="auto"/>
              <w:right w:val="single" w:sz="4" w:space="0" w:color="auto"/>
            </w:tcBorders>
            <w:vAlign w:val="center"/>
            <w:hideMark/>
          </w:tcPr>
          <w:p w14:paraId="75A2B0CD" w14:textId="77777777" w:rsidR="00EF50B4" w:rsidRPr="00301503" w:rsidRDefault="00EF50B4" w:rsidP="00635BF0">
            <w:pPr>
              <w:spacing w:after="0" w:line="240" w:lineRule="auto"/>
              <w:rPr>
                <w:rFonts w:ascii="Times New Roman" w:eastAsia="Times New Roman" w:hAnsi="Times New Roman" w:cs="Times New Roman"/>
                <w:b/>
                <w:bCs/>
                <w:noProof/>
                <w:sz w:val="20"/>
                <w:szCs w:val="20"/>
                <w:lang w:val="en-GB" w:eastAsia="en-GB"/>
              </w:rPr>
            </w:pPr>
          </w:p>
        </w:tc>
      </w:tr>
      <w:tr w:rsidR="000F25CA" w:rsidRPr="002651B8" w14:paraId="7F50547D"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D97F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39</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737ADD2D" w14:textId="308EE8EC" w:rsidR="00EF50B4" w:rsidRPr="00301503" w:rsidRDefault="00126EE2" w:rsidP="00635BF0">
            <w:pPr>
              <w:spacing w:after="0" w:line="240" w:lineRule="auto"/>
              <w:rPr>
                <w:rFonts w:ascii="Times New Roman" w:hAnsi="Times New Roman"/>
                <w:noProof/>
                <w:sz w:val="20"/>
                <w:szCs w:val="20"/>
                <w:lang w:val="en-GB"/>
              </w:rPr>
            </w:pPr>
            <w:r w:rsidRPr="307A95CE">
              <w:rPr>
                <w:rFonts w:ascii="Times New Roman" w:hAnsi="Times New Roman"/>
                <w:noProof/>
                <w:sz w:val="20"/>
                <w:szCs w:val="20"/>
                <w:lang w:val="en-GB"/>
              </w:rPr>
              <w:t xml:space="preserve">1.7 River Basin Management Plan - </w:t>
            </w:r>
            <w:r w:rsidR="08403B08" w:rsidRPr="307A95CE">
              <w:rPr>
                <w:rFonts w:ascii="Times New Roman" w:hAnsi="Times New Roman"/>
                <w:noProof/>
                <w:sz w:val="20"/>
                <w:szCs w:val="20"/>
                <w:lang w:val="en-GB"/>
              </w:rPr>
              <w:t>Enhanced ambition programme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B84056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2CF21CC" w14:textId="7C8CEE66" w:rsidR="00EF50B4" w:rsidRPr="00D01A22" w:rsidRDefault="005E1E87" w:rsidP="00635BF0">
            <w:pPr>
              <w:spacing w:after="0" w:line="240" w:lineRule="auto"/>
              <w:rPr>
                <w:noProof/>
                <w:lang w:val="en-IE"/>
              </w:rPr>
            </w:pPr>
            <w:r>
              <w:rPr>
                <w:rFonts w:ascii="Times New Roman" w:hAnsi="Times New Roman"/>
                <w:noProof/>
                <w:sz w:val="20"/>
                <w:szCs w:val="20"/>
                <w:lang w:val="en-GB"/>
              </w:rPr>
              <w:t>W</w:t>
            </w:r>
            <w:r w:rsidR="00126EE2" w:rsidRPr="0C2496B0">
              <w:rPr>
                <w:rFonts w:ascii="Times New Roman" w:hAnsi="Times New Roman"/>
                <w:noProof/>
                <w:sz w:val="20"/>
                <w:szCs w:val="20"/>
                <w:lang w:val="en-GB"/>
              </w:rPr>
              <w:t xml:space="preserve">aste water treatment plants </w:t>
            </w:r>
            <w:r w:rsidR="0B912B4F" w:rsidRPr="0C2496B0">
              <w:rPr>
                <w:rFonts w:ascii="Times New Roman" w:hAnsi="Times New Roman"/>
                <w:noProof/>
                <w:sz w:val="20"/>
                <w:szCs w:val="20"/>
                <w:lang w:val="en-GB"/>
              </w:rPr>
              <w:t>works</w:t>
            </w:r>
          </w:p>
        </w:tc>
      </w:tr>
      <w:tr w:rsidR="000F25CA" w:rsidRPr="002651B8" w14:paraId="1E4888B7"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C64741"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42</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CA86E98" w14:textId="3DA70EAA" w:rsidR="00EF50B4" w:rsidRPr="00301503" w:rsidRDefault="00126EE2" w:rsidP="00635BF0">
            <w:pPr>
              <w:spacing w:after="0" w:line="240" w:lineRule="auto"/>
              <w:rPr>
                <w:noProof/>
              </w:rPr>
            </w:pPr>
            <w:r w:rsidRPr="307A95CE">
              <w:rPr>
                <w:rFonts w:ascii="Times New Roman" w:hAnsi="Times New Roman"/>
                <w:noProof/>
                <w:sz w:val="20"/>
                <w:szCs w:val="20"/>
                <w:lang w:val="en-GB"/>
              </w:rPr>
              <w:t xml:space="preserve">1.7 River Basin Management Plan </w:t>
            </w:r>
            <w:r w:rsidR="47B09E8D" w:rsidRPr="307A95CE">
              <w:rPr>
                <w:rFonts w:ascii="Times New Roman" w:hAnsi="Times New Roman"/>
                <w:noProof/>
                <w:sz w:val="20"/>
                <w:szCs w:val="20"/>
                <w:lang w:val="en-GB"/>
              </w:rPr>
              <w:t>- Enhanced ambition programme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04A778D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7D4803E" w14:textId="45A2C5DA" w:rsidR="00EF50B4" w:rsidRPr="00301503" w:rsidRDefault="7BD10A35" w:rsidP="00635BF0">
            <w:pPr>
              <w:spacing w:after="0" w:line="240" w:lineRule="auto"/>
              <w:rPr>
                <w:rFonts w:ascii="Times New Roman" w:eastAsia="Times New Roman" w:hAnsi="Times New Roman" w:cs="Times New Roman"/>
                <w:noProof/>
                <w:sz w:val="20"/>
                <w:szCs w:val="20"/>
                <w:lang w:val="en-GB"/>
              </w:rPr>
            </w:pPr>
            <w:r w:rsidRPr="1379FEE2">
              <w:rPr>
                <w:rFonts w:ascii="Times New Roman" w:hAnsi="Times New Roman"/>
                <w:noProof/>
                <w:sz w:val="20"/>
                <w:szCs w:val="20"/>
                <w:lang w:val="en-GB"/>
              </w:rPr>
              <w:t xml:space="preserve">Publication of the results </w:t>
            </w:r>
            <w:r w:rsidRPr="3AFB87B2">
              <w:rPr>
                <w:rFonts w:ascii="Times New Roman" w:hAnsi="Times New Roman"/>
                <w:noProof/>
                <w:sz w:val="20"/>
                <w:szCs w:val="20"/>
                <w:lang w:val="en-GB"/>
              </w:rPr>
              <w:t>of monitoring</w:t>
            </w:r>
          </w:p>
        </w:tc>
      </w:tr>
      <w:tr w:rsidR="00EF0028" w:rsidRPr="002651B8" w14:paraId="58DBC51C"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B4ED3" w14:textId="547966D0" w:rsidR="00EF0028" w:rsidRPr="00301503" w:rsidRDefault="00EF0028"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24</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DFBDAB5" w14:textId="3945947E" w:rsidR="00EF0028" w:rsidRPr="00301503" w:rsidRDefault="00EF0028" w:rsidP="00635BF0">
            <w:pPr>
              <w:spacing w:after="0" w:line="240" w:lineRule="auto"/>
              <w:rPr>
                <w:rFonts w:ascii="Times New Roman" w:hAnsi="Times New Roman"/>
                <w:noProof/>
                <w:sz w:val="20"/>
                <w:szCs w:val="20"/>
                <w:lang w:val="en-GB"/>
              </w:rPr>
            </w:pPr>
            <w:r w:rsidRPr="307A95CE">
              <w:rPr>
                <w:rFonts w:ascii="Times New Roman" w:hAnsi="Times New Roman"/>
                <w:noProof/>
                <w:sz w:val="20"/>
                <w:szCs w:val="20"/>
                <w:lang w:val="en-GB"/>
              </w:rPr>
              <w:t>1.5 National Grand Challenge</w:t>
            </w:r>
            <w:r w:rsidR="24A60E2F" w:rsidRPr="307A95CE">
              <w:rPr>
                <w:rFonts w:ascii="Times New Roman" w:hAnsi="Times New Roman"/>
                <w:noProof/>
                <w:sz w:val="20"/>
                <w:szCs w:val="20"/>
                <w:lang w:val="en-GB"/>
              </w:rPr>
              <w:t xml:space="preserve"> Programme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6202145D" w14:textId="122C146F" w:rsidR="00EF0028" w:rsidRPr="00301503" w:rsidRDefault="00EF0028"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4D41FFC" w14:textId="1944F262" w:rsidR="00EF0028" w:rsidRPr="00301503" w:rsidDel="00C64DE0" w:rsidRDefault="00B348C3"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Award of letters of offer for selected projects</w:t>
            </w:r>
          </w:p>
        </w:tc>
      </w:tr>
      <w:tr w:rsidR="00EF0028" w:rsidRPr="00301503" w14:paraId="6F2742A0"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58A73" w14:textId="4E3B7B94" w:rsidR="00EF0028" w:rsidRPr="00301503" w:rsidRDefault="00EF0028"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24a</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450D615A" w14:textId="035176A8" w:rsidR="00EF0028" w:rsidRPr="00301503" w:rsidRDefault="00EF0028" w:rsidP="00635BF0">
            <w:pPr>
              <w:spacing w:after="0" w:line="240" w:lineRule="auto"/>
              <w:rPr>
                <w:noProof/>
              </w:rPr>
            </w:pPr>
            <w:r w:rsidRPr="307A95CE">
              <w:rPr>
                <w:rFonts w:ascii="Times New Roman" w:hAnsi="Times New Roman"/>
                <w:noProof/>
                <w:sz w:val="20"/>
                <w:szCs w:val="20"/>
                <w:lang w:val="en-GB"/>
              </w:rPr>
              <w:t>1.5 National Grand Challenge</w:t>
            </w:r>
            <w:r w:rsidR="4B1B4809" w:rsidRPr="307A95CE">
              <w:rPr>
                <w:rFonts w:ascii="Times New Roman" w:hAnsi="Times New Roman"/>
                <w:noProof/>
                <w:sz w:val="20"/>
                <w:szCs w:val="20"/>
                <w:lang w:val="en-GB"/>
              </w:rPr>
              <w:t xml:space="preserve"> Programme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2D5C920A" w14:textId="72621D66" w:rsidR="00EF0028" w:rsidRPr="00301503" w:rsidRDefault="00EF0028"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535B4307" w14:textId="0F6EB00B" w:rsidR="00EF0028" w:rsidRPr="00301503" w:rsidDel="00C64DE0" w:rsidRDefault="00B348C3"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Launch of calls</w:t>
            </w:r>
          </w:p>
        </w:tc>
      </w:tr>
      <w:tr w:rsidR="000F25CA" w:rsidRPr="002651B8" w14:paraId="5448883C" w14:textId="77777777" w:rsidTr="002E4C77">
        <w:trPr>
          <w:trHeight w:val="48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EAC6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27</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2288FB48" w14:textId="152D90E6" w:rsidR="00EF50B4" w:rsidRPr="00301503" w:rsidRDefault="00126EE2" w:rsidP="00635BF0">
            <w:pPr>
              <w:spacing w:after="0" w:line="240" w:lineRule="auto"/>
              <w:rPr>
                <w:noProof/>
              </w:rPr>
            </w:pPr>
            <w:r w:rsidRPr="307A95CE">
              <w:rPr>
                <w:rFonts w:ascii="Times New Roman" w:hAnsi="Times New Roman"/>
                <w:noProof/>
                <w:sz w:val="20"/>
                <w:szCs w:val="20"/>
                <w:lang w:val="en-GB"/>
              </w:rPr>
              <w:t xml:space="preserve">1.5 National Grand Challenge </w:t>
            </w:r>
            <w:r w:rsidR="436D49D3" w:rsidRPr="307A95CE">
              <w:rPr>
                <w:rFonts w:ascii="Times New Roman" w:hAnsi="Times New Roman"/>
                <w:noProof/>
                <w:sz w:val="20"/>
                <w:szCs w:val="20"/>
                <w:lang w:val="en-GB"/>
              </w:rPr>
              <w:t>Programme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C1CC96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76762DC" w14:textId="3B3EB8D7" w:rsidR="00EF50B4" w:rsidRPr="00301503" w:rsidRDefault="00B348C3"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Award of letters of offer for selected projects</w:t>
            </w:r>
          </w:p>
        </w:tc>
      </w:tr>
      <w:tr w:rsidR="000F25CA" w:rsidRPr="002651B8" w14:paraId="5126C883"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09B4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4E2102C6" w14:textId="7045E286"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1.4.2 Enable future electrification through targeted investment in Cork commuter rail</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637450ED"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0517CA0" w14:textId="44102764" w:rsidR="00EF50B4" w:rsidRPr="00301503" w:rsidRDefault="00C64DE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Track installation works between Glounthaune and Midleton</w:t>
            </w:r>
          </w:p>
        </w:tc>
      </w:tr>
      <w:tr w:rsidR="000F25CA" w:rsidRPr="002651B8" w14:paraId="6FE90A09"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720E2"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58E5576A" w14:textId="42D87673" w:rsidR="00EF50B4" w:rsidRPr="00301503" w:rsidRDefault="00126EE2" w:rsidP="00635BF0">
            <w:pPr>
              <w:spacing w:after="0" w:line="240" w:lineRule="auto"/>
              <w:rPr>
                <w:noProof/>
              </w:rPr>
            </w:pPr>
            <w:r w:rsidRPr="307A95CE">
              <w:rPr>
                <w:rFonts w:ascii="Times New Roman" w:hAnsi="Times New Roman"/>
                <w:noProof/>
                <w:sz w:val="20"/>
                <w:szCs w:val="20"/>
                <w:lang w:val="en-GB"/>
              </w:rPr>
              <w:t>1.5 National Grand Challenge</w:t>
            </w:r>
            <w:r w:rsidR="0054892F" w:rsidRPr="307A95CE">
              <w:rPr>
                <w:rFonts w:ascii="Times New Roman" w:hAnsi="Times New Roman"/>
                <w:noProof/>
                <w:sz w:val="20"/>
                <w:szCs w:val="20"/>
                <w:lang w:val="en-GB"/>
              </w:rPr>
              <w:t xml:space="preserve"> Programme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1576B20"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1B5A0DD" w14:textId="1E1FB283" w:rsidR="00EF50B4" w:rsidRPr="00301503" w:rsidRDefault="00B348C3"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Award of letters of offer for selected projects</w:t>
            </w:r>
          </w:p>
        </w:tc>
      </w:tr>
      <w:tr w:rsidR="000F25CA" w:rsidRPr="002651B8" w14:paraId="0724085F"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2ED9C"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58</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ED25AB4" w14:textId="23AE83A0"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7F1FAB6C">
              <w:rPr>
                <w:rFonts w:ascii="Times New Roman" w:hAnsi="Times New Roman"/>
                <w:noProof/>
                <w:sz w:val="20"/>
                <w:szCs w:val="20"/>
                <w:lang w:val="en-GB"/>
              </w:rPr>
              <w:t xml:space="preserve">2.2 Digital </w:t>
            </w:r>
            <w:r w:rsidR="005E1E87">
              <w:rPr>
                <w:rFonts w:ascii="Times New Roman" w:hAnsi="Times New Roman"/>
                <w:noProof/>
                <w:sz w:val="20"/>
                <w:szCs w:val="20"/>
                <w:lang w:val="en-GB"/>
              </w:rPr>
              <w:t>t</w:t>
            </w:r>
            <w:r w:rsidR="005E1E87" w:rsidRPr="7F1FAB6C">
              <w:rPr>
                <w:rFonts w:ascii="Times New Roman" w:hAnsi="Times New Roman"/>
                <w:noProof/>
                <w:sz w:val="20"/>
                <w:szCs w:val="20"/>
                <w:lang w:val="en-GB"/>
              </w:rPr>
              <w:t xml:space="preserve">ransformation </w:t>
            </w:r>
            <w:r w:rsidRPr="7F1FAB6C">
              <w:rPr>
                <w:rFonts w:ascii="Times New Roman" w:hAnsi="Times New Roman"/>
                <w:noProof/>
                <w:sz w:val="20"/>
                <w:szCs w:val="20"/>
                <w:lang w:val="en-GB"/>
              </w:rPr>
              <w:t xml:space="preserve">of Irish </w:t>
            </w:r>
            <w:r w:rsidR="005E1E87">
              <w:rPr>
                <w:rFonts w:ascii="Times New Roman" w:hAnsi="Times New Roman"/>
                <w:noProof/>
                <w:sz w:val="20"/>
                <w:szCs w:val="20"/>
                <w:lang w:val="en-GB"/>
              </w:rPr>
              <w:t>e</w:t>
            </w:r>
            <w:r w:rsidR="005E1E87" w:rsidRPr="7F1FAB6C">
              <w:rPr>
                <w:rFonts w:ascii="Times New Roman" w:hAnsi="Times New Roman"/>
                <w:noProof/>
                <w:sz w:val="20"/>
                <w:szCs w:val="20"/>
                <w:lang w:val="en-GB"/>
              </w:rPr>
              <w:t>nterprise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16EE8DD9"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58C48B62" w14:textId="1E62DEC8"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7429F747">
              <w:rPr>
                <w:rFonts w:ascii="Times New Roman" w:hAnsi="Times New Roman"/>
                <w:noProof/>
                <w:sz w:val="20"/>
                <w:szCs w:val="20"/>
                <w:lang w:val="en-GB"/>
              </w:rPr>
              <w:t xml:space="preserve">Digital </w:t>
            </w:r>
            <w:r w:rsidR="00BD3166" w:rsidRPr="7429F747">
              <w:rPr>
                <w:rFonts w:ascii="Times New Roman" w:hAnsi="Times New Roman"/>
                <w:noProof/>
                <w:sz w:val="20"/>
                <w:szCs w:val="20"/>
                <w:lang w:val="en-GB"/>
              </w:rPr>
              <w:t>transition fund</w:t>
            </w:r>
            <w:r w:rsidR="60604393" w:rsidRPr="7429F747">
              <w:rPr>
                <w:rFonts w:ascii="Times New Roman" w:hAnsi="Times New Roman"/>
                <w:noProof/>
                <w:sz w:val="20"/>
                <w:szCs w:val="20"/>
                <w:lang w:val="en-GB"/>
              </w:rPr>
              <w:t>ing</w:t>
            </w:r>
            <w:r w:rsidR="00BD3166" w:rsidRPr="7429F747">
              <w:rPr>
                <w:rFonts w:ascii="Times New Roman" w:hAnsi="Times New Roman"/>
                <w:noProof/>
                <w:sz w:val="20"/>
                <w:szCs w:val="20"/>
                <w:lang w:val="en-GB"/>
              </w:rPr>
              <w:t xml:space="preserve"> passed for payment</w:t>
            </w:r>
          </w:p>
        </w:tc>
      </w:tr>
      <w:tr w:rsidR="000F25CA" w:rsidRPr="002651B8" w14:paraId="15527EB7"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1C8D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65</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E6330B5"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2.4 Online response option for the census</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5E505D9A"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C23D295" w14:textId="33D6997F" w:rsidR="00EF50B4" w:rsidRPr="00301503" w:rsidRDefault="4C2CC404" w:rsidP="00635BF0">
            <w:pPr>
              <w:spacing w:after="0" w:line="240" w:lineRule="auto"/>
              <w:rPr>
                <w:rFonts w:ascii="Times New Roman" w:eastAsia="Times New Roman" w:hAnsi="Times New Roman" w:cs="Times New Roman"/>
                <w:noProof/>
                <w:sz w:val="20"/>
                <w:szCs w:val="20"/>
                <w:lang w:val="en-GB"/>
              </w:rPr>
            </w:pPr>
            <w:r w:rsidRPr="070C3859">
              <w:rPr>
                <w:rFonts w:ascii="Times New Roman" w:hAnsi="Times New Roman"/>
                <w:noProof/>
                <w:sz w:val="20"/>
                <w:szCs w:val="20"/>
                <w:lang w:val="en-GB"/>
              </w:rPr>
              <w:t xml:space="preserve">Delivery of a data collection system for online </w:t>
            </w:r>
            <w:r w:rsidRPr="1C5520DC">
              <w:rPr>
                <w:rFonts w:ascii="Times New Roman" w:hAnsi="Times New Roman"/>
                <w:noProof/>
                <w:sz w:val="20"/>
                <w:szCs w:val="20"/>
                <w:lang w:val="en-GB"/>
              </w:rPr>
              <w:t>submission of census information</w:t>
            </w:r>
          </w:p>
        </w:tc>
      </w:tr>
      <w:tr w:rsidR="000F25CA" w:rsidRPr="004F2495" w14:paraId="752DC8E9"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7CED7"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23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446DE22" w14:textId="39B0F7CA"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1.4.3 Enable future electrification through targeted investment in Cork commuter rail</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DC47186"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4442434" w14:textId="2FD64B4F" w:rsidR="00EF50B4" w:rsidRPr="00301503" w:rsidRDefault="00BD3166" w:rsidP="00635BF0">
            <w:pPr>
              <w:spacing w:after="0" w:line="240" w:lineRule="auto"/>
              <w:rPr>
                <w:rFonts w:ascii="Times New Roman" w:eastAsia="Times New Roman" w:hAnsi="Times New Roman" w:cs="Times New Roman"/>
                <w:noProof/>
                <w:sz w:val="20"/>
                <w:szCs w:val="20"/>
                <w:lang w:val="en-GB"/>
              </w:rPr>
            </w:pPr>
            <w:r w:rsidRPr="510F5DD2">
              <w:rPr>
                <w:rFonts w:ascii="Times New Roman" w:hAnsi="Times New Roman"/>
                <w:noProof/>
                <w:sz w:val="20"/>
                <w:szCs w:val="20"/>
                <w:lang w:val="en-GB"/>
              </w:rPr>
              <w:t xml:space="preserve">Installation </w:t>
            </w:r>
            <w:r w:rsidR="00126EE2" w:rsidRPr="510F5DD2">
              <w:rPr>
                <w:rFonts w:ascii="Times New Roman" w:hAnsi="Times New Roman"/>
                <w:noProof/>
                <w:sz w:val="20"/>
                <w:szCs w:val="20"/>
                <w:lang w:val="en-GB"/>
              </w:rPr>
              <w:t xml:space="preserve">of signalling </w:t>
            </w:r>
          </w:p>
        </w:tc>
      </w:tr>
      <w:tr w:rsidR="000F25CA" w:rsidRPr="002651B8" w14:paraId="40787A4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90F9B"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36</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3A88B32" w14:textId="29D3849F"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 xml:space="preserve">1.6 Enhanced </w:t>
            </w:r>
            <w:r w:rsidR="009B64AE">
              <w:rPr>
                <w:rFonts w:ascii="Times New Roman" w:hAnsi="Times New Roman"/>
                <w:noProof/>
                <w:sz w:val="20"/>
                <w:lang w:val="en-GB"/>
              </w:rPr>
              <w:t>r</w:t>
            </w:r>
            <w:r w:rsidRPr="00301503">
              <w:rPr>
                <w:rFonts w:ascii="Times New Roman" w:hAnsi="Times New Roman"/>
                <w:noProof/>
                <w:sz w:val="20"/>
                <w:lang w:val="en-GB"/>
              </w:rPr>
              <w:t xml:space="preserve">ehabilitation of </w:t>
            </w:r>
            <w:r w:rsidR="00E45ADC">
              <w:rPr>
                <w:rFonts w:ascii="Times New Roman" w:hAnsi="Times New Roman"/>
                <w:noProof/>
                <w:sz w:val="20"/>
                <w:lang w:val="en-GB"/>
              </w:rPr>
              <w:t>bog areas</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3F0C77E" w14:textId="77777777" w:rsidR="00EF50B4" w:rsidRPr="00301503" w:rsidRDefault="00126EE2"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Target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7220DCF" w14:textId="79D4A2C6" w:rsidR="00EF50B4" w:rsidRPr="00301503" w:rsidRDefault="4E7A521C" w:rsidP="00635BF0">
            <w:pPr>
              <w:spacing w:after="0" w:line="240" w:lineRule="auto"/>
              <w:rPr>
                <w:rFonts w:ascii="Times New Roman" w:hAnsi="Times New Roman"/>
                <w:noProof/>
                <w:sz w:val="20"/>
                <w:szCs w:val="20"/>
                <w:lang w:val="en-GB"/>
              </w:rPr>
            </w:pPr>
            <w:r w:rsidRPr="160A9372">
              <w:rPr>
                <w:rFonts w:ascii="Times New Roman" w:hAnsi="Times New Roman"/>
                <w:noProof/>
                <w:sz w:val="20"/>
                <w:szCs w:val="20"/>
                <w:lang w:val="en-GB"/>
              </w:rPr>
              <w:t>R</w:t>
            </w:r>
            <w:r w:rsidR="00126EE2" w:rsidRPr="160A9372">
              <w:rPr>
                <w:rFonts w:ascii="Times New Roman" w:hAnsi="Times New Roman"/>
                <w:noProof/>
                <w:sz w:val="20"/>
                <w:szCs w:val="20"/>
                <w:lang w:val="en-GB"/>
              </w:rPr>
              <w:t>ehabilitation work</w:t>
            </w:r>
            <w:r w:rsidR="7646F0E3" w:rsidRPr="160A9372">
              <w:rPr>
                <w:rFonts w:ascii="Times New Roman" w:hAnsi="Times New Roman"/>
                <w:noProof/>
                <w:sz w:val="20"/>
                <w:szCs w:val="20"/>
                <w:lang w:val="en-GB"/>
              </w:rPr>
              <w:t>s for at least 24</w:t>
            </w:r>
            <w:r w:rsidR="0075371B" w:rsidRPr="160A9372">
              <w:rPr>
                <w:rFonts w:ascii="Times New Roman" w:hAnsi="Times New Roman"/>
                <w:noProof/>
                <w:sz w:val="20"/>
                <w:szCs w:val="20"/>
                <w:lang w:val="en-GB"/>
              </w:rPr>
              <w:t> </w:t>
            </w:r>
            <w:r w:rsidR="7646F0E3" w:rsidRPr="160A9372">
              <w:rPr>
                <w:rFonts w:ascii="Times New Roman" w:hAnsi="Times New Roman"/>
                <w:noProof/>
                <w:sz w:val="20"/>
                <w:szCs w:val="20"/>
                <w:lang w:val="en-GB"/>
              </w:rPr>
              <w:t>500</w:t>
            </w:r>
            <w:r w:rsidR="002E4C77" w:rsidRPr="00D01A22">
              <w:rPr>
                <w:rFonts w:ascii="Times New Roman" w:hAnsi="Times New Roman" w:cs="Times New Roman"/>
                <w:noProof/>
                <w:sz w:val="20"/>
                <w:szCs w:val="20"/>
                <w:lang w:val="en-GB"/>
              </w:rPr>
              <w:t> </w:t>
            </w:r>
            <w:r w:rsidR="7646F0E3" w:rsidRPr="160A9372">
              <w:rPr>
                <w:rFonts w:ascii="Times New Roman" w:hAnsi="Times New Roman"/>
                <w:noProof/>
                <w:sz w:val="20"/>
                <w:szCs w:val="20"/>
                <w:lang w:val="en-GB"/>
              </w:rPr>
              <w:t>hectares</w:t>
            </w:r>
          </w:p>
        </w:tc>
      </w:tr>
      <w:tr w:rsidR="000F25CA" w:rsidRPr="00301503" w14:paraId="36DE4C8E"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85CA5" w14:textId="77777777" w:rsidR="00BF7430" w:rsidRPr="00301503" w:rsidRDefault="00BF743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B071822" w14:textId="3EEAB4AA" w:rsidR="00BF7430" w:rsidRPr="00301503" w:rsidRDefault="00BF7430" w:rsidP="00635BF0">
            <w:pPr>
              <w:spacing w:after="0" w:line="240" w:lineRule="auto"/>
              <w:rPr>
                <w:rFonts w:ascii="Times New Roman" w:eastAsia="Times New Roman" w:hAnsi="Times New Roman" w:cs="Times New Roman"/>
                <w:noProof/>
                <w:sz w:val="20"/>
                <w:szCs w:val="20"/>
                <w:lang w:val="en-GB"/>
              </w:rPr>
            </w:pPr>
            <w:r w:rsidRPr="0CE88D35">
              <w:rPr>
                <w:rFonts w:ascii="Times New Roman" w:hAnsi="Times New Roman"/>
                <w:noProof/>
                <w:sz w:val="20"/>
                <w:szCs w:val="20"/>
                <w:lang w:val="en-GB"/>
              </w:rPr>
              <w:t xml:space="preserve">1.3 Public Sector </w:t>
            </w:r>
            <w:r w:rsidR="00AB2ED2" w:rsidRPr="00AB2ED2">
              <w:rPr>
                <w:rFonts w:ascii="Times New Roman" w:hAnsi="Times New Roman"/>
                <w:noProof/>
                <w:sz w:val="20"/>
                <w:szCs w:val="20"/>
                <w:lang w:val="en-GB"/>
              </w:rPr>
              <w:t xml:space="preserve">Retrofit Pathfinder </w:t>
            </w:r>
            <w:r w:rsidR="00EB7A5E" w:rsidRPr="00EB7A5E">
              <w:rPr>
                <w:rFonts w:ascii="Times New Roman" w:hAnsi="Times New Roman"/>
                <w:noProof/>
                <w:sz w:val="20"/>
                <w:szCs w:val="20"/>
                <w:lang w:val="en-GB"/>
              </w:rPr>
              <w:t>Projec</w:t>
            </w:r>
            <w:r w:rsidR="00EB7A5E">
              <w:rPr>
                <w:rFonts w:ascii="Times New Roman" w:hAnsi="Times New Roman"/>
                <w:noProof/>
                <w:sz w:val="20"/>
                <w:szCs w:val="20"/>
                <w:lang w:val="en-GB"/>
              </w:rPr>
              <w:t>t</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A35A34B" w14:textId="77777777" w:rsidR="00BF7430" w:rsidRPr="00301503" w:rsidRDefault="00BF743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6C6775E" w14:textId="5BC41364" w:rsidR="00BF7430" w:rsidRPr="00301503" w:rsidRDefault="00BD3166"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szCs w:val="20"/>
                <w:lang w:val="en-GB"/>
              </w:rPr>
              <w:t>Retrofit of public buildings</w:t>
            </w:r>
          </w:p>
        </w:tc>
      </w:tr>
      <w:tr w:rsidR="00704DB4" w:rsidRPr="002651B8" w14:paraId="7F2A5AA0"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BC3B9" w14:textId="77777777" w:rsidR="00A81B1D" w:rsidRPr="00301503" w:rsidRDefault="00A81B1D"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94</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F004567" w14:textId="77777777" w:rsidR="00A81B1D" w:rsidRPr="00301503" w:rsidRDefault="00A81B1D"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3.5 Anti-Money Laundering</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8737F45" w14:textId="77777777" w:rsidR="00A81B1D" w:rsidRPr="00301503" w:rsidRDefault="00A81B1D"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1E667D7" w14:textId="4D21A23E" w:rsidR="00A81B1D" w:rsidRPr="00301503" w:rsidRDefault="00A81B1D" w:rsidP="00635BF0">
            <w:pPr>
              <w:spacing w:after="0"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Entry into force of </w:t>
            </w:r>
            <w:r w:rsidR="74E9ACDA" w:rsidRPr="300BF4BF">
              <w:rPr>
                <w:rFonts w:ascii="Times New Roman" w:hAnsi="Times New Roman"/>
                <w:noProof/>
                <w:sz w:val="20"/>
                <w:szCs w:val="20"/>
                <w:lang w:val="en-GB"/>
              </w:rPr>
              <w:t xml:space="preserve">legal act(s) </w:t>
            </w:r>
            <w:r w:rsidRPr="00301503">
              <w:rPr>
                <w:rFonts w:ascii="Times New Roman" w:hAnsi="Times New Roman"/>
                <w:noProof/>
                <w:sz w:val="20"/>
                <w:szCs w:val="20"/>
                <w:lang w:val="en-GB"/>
              </w:rPr>
              <w:t xml:space="preserve">introducing an administrative financial sanctions regime </w:t>
            </w:r>
          </w:p>
        </w:tc>
      </w:tr>
      <w:tr w:rsidR="00704DB4" w:rsidRPr="002651B8" w14:paraId="5F3EA58D"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39CD3"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3503F609"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5.1 Upscaling a Biomethane Industry in Ireland</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40297A0"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Target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49E12A9" w14:textId="5FDFBCDB" w:rsidR="00B2665A" w:rsidRPr="00301503" w:rsidRDefault="001F171F" w:rsidP="00635BF0">
            <w:pPr>
              <w:spacing w:after="0" w:line="240" w:lineRule="auto"/>
              <w:textAlignment w:val="baseline"/>
              <w:rPr>
                <w:rFonts w:ascii="Times New Roman" w:hAnsi="Times New Roman"/>
                <w:noProof/>
                <w:sz w:val="20"/>
                <w:lang w:val="en-GB"/>
              </w:rPr>
            </w:pPr>
            <w:r w:rsidRPr="00301503">
              <w:rPr>
                <w:rFonts w:ascii="Times New Roman" w:hAnsi="Times New Roman"/>
                <w:noProof/>
                <w:sz w:val="20"/>
                <w:szCs w:val="20"/>
                <w:lang w:val="en-GB"/>
              </w:rPr>
              <w:t>Construction or upgrade of biomethane production capacity</w:t>
            </w:r>
          </w:p>
        </w:tc>
      </w:tr>
      <w:tr w:rsidR="00704DB4" w:rsidRPr="00301503" w14:paraId="233735E5"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61E8FE"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115</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243418CA"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5.2 Drogheda Charging Infrastructure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DA7BFEB"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77A8B1A" w14:textId="6049FD84" w:rsidR="00B2665A" w:rsidRPr="00301503" w:rsidRDefault="2E984187" w:rsidP="00635BF0">
            <w:pPr>
              <w:spacing w:after="0" w:line="240" w:lineRule="auto"/>
              <w:rPr>
                <w:rFonts w:ascii="Times New Roman" w:hAnsi="Times New Roman"/>
                <w:noProof/>
                <w:sz w:val="20"/>
                <w:szCs w:val="20"/>
                <w:lang w:val="en-GB"/>
              </w:rPr>
            </w:pPr>
            <w:r w:rsidRPr="160A9372">
              <w:rPr>
                <w:rFonts w:ascii="Times New Roman" w:hAnsi="Times New Roman"/>
                <w:noProof/>
                <w:sz w:val="20"/>
                <w:szCs w:val="20"/>
                <w:lang w:val="en-GB"/>
              </w:rPr>
              <w:t>T</w:t>
            </w:r>
            <w:r w:rsidR="00B2665A" w:rsidRPr="160A9372">
              <w:rPr>
                <w:rFonts w:ascii="Times New Roman" w:hAnsi="Times New Roman"/>
                <w:noProof/>
                <w:sz w:val="20"/>
                <w:szCs w:val="20"/>
                <w:lang w:val="en-GB"/>
              </w:rPr>
              <w:t>rain</w:t>
            </w:r>
            <w:r w:rsidR="00E45ADC" w:rsidRPr="160A9372">
              <w:rPr>
                <w:rFonts w:ascii="Times New Roman" w:hAnsi="Times New Roman"/>
                <w:noProof/>
                <w:sz w:val="20"/>
                <w:szCs w:val="20"/>
                <w:lang w:val="en-GB"/>
              </w:rPr>
              <w:t>-</w:t>
            </w:r>
            <w:r w:rsidR="00B2665A" w:rsidRPr="160A9372">
              <w:rPr>
                <w:rFonts w:ascii="Times New Roman" w:hAnsi="Times New Roman"/>
                <w:noProof/>
                <w:sz w:val="20"/>
                <w:szCs w:val="20"/>
                <w:lang w:val="en-GB"/>
              </w:rPr>
              <w:t>charging infrastructure</w:t>
            </w:r>
          </w:p>
        </w:tc>
      </w:tr>
      <w:tr w:rsidR="00704DB4" w:rsidRPr="002651B8" w14:paraId="3B1EF524"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B56AE"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117</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BD9056F"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5.3 SEAI/HSE Pilot Energy &amp; Decarbonisation Pathfinder</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FB26450"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9BF4DF7" w14:textId="63FF5311" w:rsidR="00B2665A" w:rsidRPr="00301503" w:rsidRDefault="00BD3166" w:rsidP="00635BF0">
            <w:pPr>
              <w:spacing w:after="0" w:line="240" w:lineRule="auto"/>
              <w:rPr>
                <w:rFonts w:ascii="Times New Roman" w:hAnsi="Times New Roman"/>
                <w:noProof/>
                <w:sz w:val="20"/>
                <w:szCs w:val="20"/>
                <w:lang w:val="en-GB"/>
              </w:rPr>
            </w:pPr>
            <w:r w:rsidRPr="700DC7B9">
              <w:rPr>
                <w:rFonts w:ascii="Times New Roman" w:hAnsi="Times New Roman"/>
                <w:noProof/>
                <w:sz w:val="20"/>
                <w:szCs w:val="20"/>
                <w:lang w:val="en-GB"/>
              </w:rPr>
              <w:t>Energy efficiency works in</w:t>
            </w:r>
            <w:r w:rsidR="00E45ADC">
              <w:rPr>
                <w:rFonts w:ascii="Times New Roman" w:hAnsi="Times New Roman"/>
                <w:noProof/>
                <w:sz w:val="20"/>
                <w:szCs w:val="20"/>
                <w:lang w:val="en-GB"/>
              </w:rPr>
              <w:t xml:space="preserve"> </w:t>
            </w:r>
            <w:r w:rsidR="5D009E0D" w:rsidRPr="700DC7B9">
              <w:rPr>
                <w:rFonts w:ascii="Times New Roman" w:hAnsi="Times New Roman"/>
                <w:noProof/>
                <w:sz w:val="20"/>
                <w:szCs w:val="20"/>
                <w:lang w:val="en-GB"/>
              </w:rPr>
              <w:t>hospitals, care homes or primary health care buildings</w:t>
            </w:r>
          </w:p>
        </w:tc>
      </w:tr>
      <w:tr w:rsidR="00704DB4" w:rsidRPr="002651B8" w14:paraId="11534B5E"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F3C06"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119</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369E72C5" w14:textId="5522A00C" w:rsidR="00B2665A" w:rsidRPr="00301503" w:rsidRDefault="00B2665A" w:rsidP="00635BF0">
            <w:pPr>
              <w:spacing w:after="0" w:line="240" w:lineRule="auto"/>
              <w:rPr>
                <w:rFonts w:ascii="Times New Roman" w:hAnsi="Times New Roman"/>
                <w:noProof/>
                <w:sz w:val="20"/>
                <w:szCs w:val="20"/>
                <w:lang w:val="en-GB"/>
              </w:rPr>
            </w:pPr>
            <w:r w:rsidRPr="2E29EA9B">
              <w:rPr>
                <w:rFonts w:ascii="Times New Roman" w:hAnsi="Times New Roman"/>
                <w:noProof/>
                <w:sz w:val="20"/>
                <w:szCs w:val="20"/>
                <w:lang w:val="en-GB"/>
              </w:rPr>
              <w:t xml:space="preserve">5.4 Expanded School Sector Pathfinder Decarbonisation and Retrofit Programme </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7A5B911"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BB9C8A6" w14:textId="2C62C347" w:rsidR="00B2665A" w:rsidRPr="00301503" w:rsidRDefault="00BD3166" w:rsidP="00635BF0">
            <w:pPr>
              <w:spacing w:after="0" w:line="240" w:lineRule="auto"/>
              <w:rPr>
                <w:rFonts w:ascii="Times New Roman" w:hAnsi="Times New Roman"/>
                <w:noProof/>
                <w:sz w:val="20"/>
                <w:szCs w:val="20"/>
                <w:lang w:val="en-GB"/>
              </w:rPr>
            </w:pPr>
            <w:r w:rsidRPr="00301503">
              <w:rPr>
                <w:rFonts w:ascii="Times New Roman" w:hAnsi="Times New Roman"/>
                <w:noProof/>
                <w:sz w:val="20"/>
                <w:szCs w:val="20"/>
                <w:lang w:val="en-GB"/>
              </w:rPr>
              <w:t xml:space="preserve">Energy efficiency works in </w:t>
            </w:r>
            <w:r w:rsidRPr="7DE3EAA9">
              <w:rPr>
                <w:rFonts w:ascii="Times New Roman" w:hAnsi="Times New Roman"/>
                <w:noProof/>
                <w:sz w:val="20"/>
                <w:szCs w:val="20"/>
                <w:lang w:val="en-GB"/>
              </w:rPr>
              <w:t>school</w:t>
            </w:r>
            <w:r w:rsidR="5DE20E8C" w:rsidRPr="7DE3EAA9">
              <w:rPr>
                <w:rFonts w:ascii="Times New Roman" w:hAnsi="Times New Roman"/>
                <w:noProof/>
                <w:sz w:val="20"/>
                <w:szCs w:val="20"/>
                <w:lang w:val="en-GB"/>
              </w:rPr>
              <w:t xml:space="preserve"> building</w:t>
            </w:r>
            <w:r w:rsidR="00E45ADC">
              <w:rPr>
                <w:rFonts w:ascii="Times New Roman" w:hAnsi="Times New Roman"/>
                <w:noProof/>
                <w:sz w:val="20"/>
                <w:szCs w:val="20"/>
                <w:lang w:val="en-GB"/>
              </w:rPr>
              <w:t>s</w:t>
            </w:r>
          </w:p>
        </w:tc>
      </w:tr>
      <w:tr w:rsidR="00704DB4" w:rsidRPr="002651B8" w14:paraId="445789B3"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F1E6E"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121</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7EBF2E29" w14:textId="2E08B02F" w:rsidR="00B2665A" w:rsidRPr="00301503" w:rsidRDefault="00B2665A" w:rsidP="00635BF0">
            <w:pPr>
              <w:spacing w:after="0" w:line="240" w:lineRule="auto"/>
              <w:rPr>
                <w:rFonts w:ascii="Times New Roman" w:hAnsi="Times New Roman"/>
                <w:noProof/>
                <w:sz w:val="20"/>
                <w:szCs w:val="20"/>
                <w:lang w:val="en-GB"/>
              </w:rPr>
            </w:pPr>
            <w:r w:rsidRPr="59A36FA5">
              <w:rPr>
                <w:rFonts w:ascii="Times New Roman" w:hAnsi="Times New Roman"/>
                <w:noProof/>
                <w:sz w:val="20"/>
                <w:szCs w:val="20"/>
                <w:lang w:val="en-GB"/>
              </w:rPr>
              <w:t xml:space="preserve">5.5 </w:t>
            </w:r>
            <w:r w:rsidR="4737F553" w:rsidRPr="3C7616A0">
              <w:rPr>
                <w:rFonts w:ascii="Times New Roman" w:hAnsi="Times New Roman"/>
                <w:noProof/>
                <w:sz w:val="20"/>
                <w:szCs w:val="20"/>
                <w:lang w:val="en-GB"/>
              </w:rPr>
              <w:t>Retrofit of public building</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075AD0B0"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20491BB" w14:textId="1E5BBAB1" w:rsidR="00B2665A" w:rsidRPr="00301503" w:rsidRDefault="00BD3166" w:rsidP="00635BF0">
            <w:pPr>
              <w:spacing w:after="0" w:line="240" w:lineRule="auto"/>
              <w:rPr>
                <w:rFonts w:ascii="Times New Roman" w:hAnsi="Times New Roman"/>
                <w:noProof/>
                <w:sz w:val="20"/>
                <w:lang w:val="en-GB"/>
              </w:rPr>
            </w:pPr>
            <w:r w:rsidRPr="00301503">
              <w:rPr>
                <w:rFonts w:ascii="Times New Roman" w:hAnsi="Times New Roman"/>
                <w:noProof/>
                <w:sz w:val="20"/>
                <w:szCs w:val="20"/>
                <w:lang w:val="en-GB"/>
              </w:rPr>
              <w:t>Retrofitting works in public building</w:t>
            </w:r>
          </w:p>
        </w:tc>
      </w:tr>
      <w:tr w:rsidR="00704DB4" w:rsidRPr="00301503" w14:paraId="5782B8CB"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4BE140" w14:textId="77777777" w:rsidR="00B2665A" w:rsidRPr="00301503" w:rsidRDefault="00B2665A"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123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0D0D21CE"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5.6 Offshore Renewable Electricity Support Scheme (ORESS)</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BD68F3D" w14:textId="77777777" w:rsidR="00B2665A" w:rsidRPr="00301503" w:rsidRDefault="00B2665A"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Milestone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141E1DE" w14:textId="2A6CE95C" w:rsidR="00B2665A" w:rsidRPr="00301503" w:rsidRDefault="00BD3166" w:rsidP="00635BF0">
            <w:pPr>
              <w:spacing w:after="0" w:line="240" w:lineRule="auto"/>
              <w:rPr>
                <w:rFonts w:ascii="Times New Roman" w:hAnsi="Times New Roman"/>
                <w:noProof/>
                <w:sz w:val="20"/>
                <w:lang w:val="en-GB"/>
              </w:rPr>
            </w:pPr>
            <w:r w:rsidRPr="00301503">
              <w:rPr>
                <w:rFonts w:ascii="Times New Roman" w:hAnsi="Times New Roman"/>
                <w:noProof/>
                <w:sz w:val="20"/>
                <w:lang w:val="en-GB"/>
              </w:rPr>
              <w:t>Final Auction Results</w:t>
            </w:r>
          </w:p>
        </w:tc>
      </w:tr>
      <w:tr w:rsidR="00052AD0" w:rsidRPr="00301503" w14:paraId="6E4FE111" w14:textId="77777777" w:rsidTr="002E4C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837F6" w14:textId="77777777" w:rsidR="00052AD0" w:rsidRPr="00301503" w:rsidRDefault="00052AD0" w:rsidP="00635BF0">
            <w:pPr>
              <w:spacing w:after="0" w:line="240" w:lineRule="auto"/>
              <w:rPr>
                <w:rFonts w:ascii="Times New Roman" w:eastAsia="Times New Roman" w:hAnsi="Times New Roman" w:cs="Times New Roman"/>
                <w:noProof/>
                <w:sz w:val="20"/>
                <w:szCs w:val="20"/>
                <w:lang w:val="en-GB" w:eastAsia="en-GB"/>
              </w:rPr>
            </w:pP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987B31A" w14:textId="77777777" w:rsidR="00052AD0" w:rsidRPr="00301503" w:rsidRDefault="00052AD0" w:rsidP="00635BF0">
            <w:pPr>
              <w:spacing w:after="0" w:line="240" w:lineRule="auto"/>
              <w:rPr>
                <w:rFonts w:ascii="Times New Roman" w:eastAsia="Times New Roman" w:hAnsi="Times New Roman" w:cs="Times New Roman"/>
                <w:noProof/>
                <w:sz w:val="20"/>
                <w:szCs w:val="20"/>
                <w:lang w:val="en-GB" w:eastAsia="en-GB"/>
              </w:rPr>
            </w:pP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15EEEB60" w14:textId="77777777" w:rsidR="00052AD0" w:rsidRPr="00301503" w:rsidRDefault="00052AD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Instalment Amount</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9C8902E" w14:textId="4188B00C" w:rsidR="00052AD0" w:rsidRPr="00301503" w:rsidRDefault="00052AD0" w:rsidP="00635BF0">
            <w:pPr>
              <w:spacing w:after="0" w:line="240" w:lineRule="auto"/>
              <w:rPr>
                <w:rFonts w:ascii="Times New Roman" w:eastAsia="Times New Roman" w:hAnsi="Times New Roman" w:cs="Times New Roman"/>
                <w:noProof/>
                <w:sz w:val="20"/>
                <w:szCs w:val="20"/>
                <w:lang w:val="en-GB"/>
              </w:rPr>
            </w:pPr>
            <w:r w:rsidRPr="00301503">
              <w:rPr>
                <w:rFonts w:ascii="Times New Roman" w:hAnsi="Times New Roman"/>
                <w:noProof/>
                <w:sz w:val="20"/>
                <w:lang w:val="en-GB"/>
              </w:rPr>
              <w:t>EUR 224</w:t>
            </w:r>
            <w:r w:rsidR="00280EA4" w:rsidRPr="00301503">
              <w:rPr>
                <w:rFonts w:ascii="Times New Roman" w:hAnsi="Times New Roman"/>
                <w:noProof/>
                <w:sz w:val="20"/>
                <w:lang w:val="en-GB"/>
              </w:rPr>
              <w:t> </w:t>
            </w:r>
            <w:r w:rsidRPr="00301503">
              <w:rPr>
                <w:rFonts w:ascii="Times New Roman" w:hAnsi="Times New Roman"/>
                <w:noProof/>
                <w:sz w:val="20"/>
                <w:lang w:val="en-GB"/>
              </w:rPr>
              <w:t>892</w:t>
            </w:r>
            <w:r w:rsidR="00280EA4" w:rsidRPr="00301503">
              <w:rPr>
                <w:rFonts w:ascii="Times New Roman" w:hAnsi="Times New Roman"/>
                <w:noProof/>
                <w:sz w:val="20"/>
                <w:lang w:val="en-GB"/>
              </w:rPr>
              <w:t> </w:t>
            </w:r>
            <w:r w:rsidRPr="00301503">
              <w:rPr>
                <w:rFonts w:ascii="Times New Roman" w:hAnsi="Times New Roman"/>
                <w:noProof/>
                <w:sz w:val="20"/>
                <w:lang w:val="en-GB"/>
              </w:rPr>
              <w:t>637</w:t>
            </w:r>
          </w:p>
        </w:tc>
      </w:tr>
    </w:tbl>
    <w:p w14:paraId="097A3766" w14:textId="77777777" w:rsidR="00EF50B4" w:rsidRPr="00301503" w:rsidRDefault="00126EE2">
      <w:pPr>
        <w:rPr>
          <w:rFonts w:ascii="Times New Roman" w:hAnsi="Times New Roman" w:cs="Times New Roman"/>
          <w:b/>
          <w:noProof/>
          <w:sz w:val="24"/>
          <w:lang w:val="en-GB"/>
        </w:rPr>
      </w:pPr>
      <w:r w:rsidRPr="00301503">
        <w:rPr>
          <w:noProof/>
          <w:lang w:val="en-GB"/>
        </w:rPr>
        <w:br w:type="page"/>
      </w:r>
      <w:r w:rsidRPr="00301503">
        <w:rPr>
          <w:rFonts w:ascii="Times New Roman" w:hAnsi="Times New Roman"/>
          <w:b/>
          <w:noProof/>
          <w:sz w:val="24"/>
          <w:lang w:val="en-GB"/>
        </w:rPr>
        <w:t xml:space="preserve">SECTION 3: ADDITIONAL ARRANGEMENTS </w:t>
      </w:r>
    </w:p>
    <w:p w14:paraId="30ABFF06" w14:textId="77777777" w:rsidR="00EF50B4" w:rsidRPr="00301503" w:rsidRDefault="00126EE2">
      <w:pPr>
        <w:numPr>
          <w:ilvl w:val="0"/>
          <w:numId w:val="34"/>
        </w:numPr>
        <w:spacing w:before="120" w:after="120" w:line="240" w:lineRule="auto"/>
        <w:jc w:val="both"/>
        <w:rPr>
          <w:rFonts w:ascii="Times New Roman" w:hAnsi="Times New Roman" w:cs="Times New Roman"/>
          <w:b/>
          <w:noProof/>
          <w:sz w:val="24"/>
          <w:lang w:val="en-GB"/>
        </w:rPr>
      </w:pPr>
      <w:r w:rsidRPr="00301503">
        <w:rPr>
          <w:rFonts w:ascii="Times New Roman" w:hAnsi="Times New Roman"/>
          <w:b/>
          <w:noProof/>
          <w:sz w:val="24"/>
          <w:lang w:val="en-GB"/>
        </w:rPr>
        <w:t>Arrangements for monitoring and implementation of the recovery and resilience plan</w:t>
      </w:r>
    </w:p>
    <w:p w14:paraId="51636125" w14:textId="77777777" w:rsidR="00EF50B4" w:rsidRPr="00301503" w:rsidRDefault="00126EE2">
      <w:pPr>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 xml:space="preserve">The monitoring and implementation of the recovery and resilience plan of Ireland shall take place in accordance with the following arrangements set out in the plan: </w:t>
      </w:r>
    </w:p>
    <w:p w14:paraId="6C92ABB8" w14:textId="77777777" w:rsidR="00EF50B4" w:rsidRPr="00301503" w:rsidRDefault="00126EE2">
      <w:pPr>
        <w:pStyle w:val="ListParagraph"/>
        <w:numPr>
          <w:ilvl w:val="0"/>
          <w:numId w:val="31"/>
        </w:numPr>
        <w:tabs>
          <w:tab w:val="num" w:pos="360"/>
        </w:tabs>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An Implementing Body shall have been created within the Department of Public Expenditure and Reform. It shall be responsible for the overall strategic monitoring and management of the plan as well as for the coordination among Irish authorities. The Implementing Body shall report to the Minister for Public Expenditure and Reform. It shall provide technical and systems support and communicate at national level to promote and publicise funding from the RRF.</w:t>
      </w:r>
    </w:p>
    <w:p w14:paraId="51D2A588" w14:textId="77777777" w:rsidR="00EF50B4" w:rsidRPr="00301503" w:rsidRDefault="00126EE2">
      <w:pPr>
        <w:pStyle w:val="ListParagraph"/>
        <w:numPr>
          <w:ilvl w:val="0"/>
          <w:numId w:val="31"/>
        </w:numPr>
        <w:tabs>
          <w:tab w:val="num" w:pos="360"/>
        </w:tabs>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The Implementing Body shall also be the body drawing up the requests for payment to the Commission. Every payment application shall be accompanied by a management declaration and a summary of audits and controls undertaken by the Independent Audit Body for the plan, summarising the scope of the controls undertaken, the weaknesses identified, and the corrective actions undertaken. To that end, the Implementing Body shall collect the results of audit procedures undertaken by the Independent Audit Body, as well as all cases of serious irregularities, including cases of fraud or suspicion of fraud, corruption and conflict of interests, which shall feed into the summary of audits.</w:t>
      </w:r>
    </w:p>
    <w:p w14:paraId="19253DA2" w14:textId="77777777" w:rsidR="00EF50B4" w:rsidRPr="00301503" w:rsidRDefault="00126EE2">
      <w:pPr>
        <w:pStyle w:val="ListParagraph"/>
        <w:numPr>
          <w:ilvl w:val="0"/>
          <w:numId w:val="31"/>
        </w:numPr>
        <w:tabs>
          <w:tab w:val="num" w:pos="360"/>
        </w:tabs>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The Internal and EU Audit Unit of the Department of Public Expenditure and Reform shall be the Independent Audit Body for the plan. The Independent Audit Body shall be responsible for conducting audits on the achievement of milestones and targets, through an appropriate sampling methodology. It shall verify the management declaration before each payment request is sent to the Commission. Risk assessment shall be performed on an ongoing basis and shall be used as the basis for the audit plan. The Independent Audit Body shall function professionally, adhering to the Internal Audit Standards (2012) of the Department of Public Expenditure and Reform and taking account of the Code of Ethics and International Standards of the Institute of Internal Auditors, in particular, the International Professional Practices Framework (IPPF). It shall be ensured that the selected sample includes a sufficient number of measures.</w:t>
      </w:r>
    </w:p>
    <w:p w14:paraId="44BA208E" w14:textId="77777777" w:rsidR="00EF50B4" w:rsidRPr="00301503" w:rsidRDefault="00126EE2">
      <w:pPr>
        <w:pStyle w:val="ListParagraph"/>
        <w:numPr>
          <w:ilvl w:val="0"/>
          <w:numId w:val="31"/>
        </w:numPr>
        <w:tabs>
          <w:tab w:val="num" w:pos="360"/>
        </w:tabs>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Accountability for the delivery of a specific measure and the reporting on it shall lie with a department or another body designated as accountable for that measure, although other departments or other bodies may also be involved in some aspects of the implementation of that measure. The plan includes a list of departments and other bodies designated as accountable for each measure.</w:t>
      </w:r>
    </w:p>
    <w:p w14:paraId="337FC3F9" w14:textId="77777777" w:rsidR="00EF50B4" w:rsidRPr="00301503" w:rsidRDefault="00126EE2">
      <w:pPr>
        <w:pStyle w:val="ListParagraph"/>
        <w:numPr>
          <w:ilvl w:val="0"/>
          <w:numId w:val="31"/>
        </w:numPr>
        <w:tabs>
          <w:tab w:val="num" w:pos="360"/>
        </w:tabs>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 xml:space="preserve">Accountable departments and other bodies shall be required to apply the Public Spending Code that contains a set of rules, procedures and guidance to ensure value for money in public expenditure across the Irish Public Service. Accountable departments and other bodies shall be responsible for meeting all regulatory, monitoring and control requirements, reporting on their respective milestones and targets, reporting on costs as appropriate, communicating at project level, and record keeping. </w:t>
      </w:r>
    </w:p>
    <w:p w14:paraId="478DFFDF" w14:textId="77777777" w:rsidR="00140308" w:rsidRPr="00301503" w:rsidRDefault="00126EE2">
      <w:pPr>
        <w:pStyle w:val="ListParagraph"/>
        <w:numPr>
          <w:ilvl w:val="0"/>
          <w:numId w:val="31"/>
        </w:numPr>
        <w:tabs>
          <w:tab w:val="num" w:pos="360"/>
        </w:tabs>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 xml:space="preserve">All responsible departments and bodies as well as the Implementing Body shall be represented in a Delivery Committee, which shall be established. The Delivery Committee shall meet at least quarterly. It shall be chaired by the Department of Public Expenditure and Reform, and deputy co-chaired by the Department of Taoiseach and the Department of Finance, at senior official level. It shall maintain ongoing oversight over the implementation of the plan and address issues as they arise. </w:t>
      </w:r>
    </w:p>
    <w:p w14:paraId="2D9DF4BD" w14:textId="77777777" w:rsidR="00EF50B4" w:rsidRPr="00301503" w:rsidRDefault="00140308" w:rsidP="00140308">
      <w:pPr>
        <w:pStyle w:val="ListParagraph"/>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The Delivery Committee shall be tasked with driving measure delivery and provide a forum for collaboration and coordination across the plan. Issues related both to the implementation of the plan and to the European Semester shall be subject to close cooperation between the Department of Public Expenditure and Reform, the Department of Taoiseach and the Department of Finance.</w:t>
      </w:r>
    </w:p>
    <w:p w14:paraId="1FC2D1A0" w14:textId="77777777" w:rsidR="00EF50B4" w:rsidRPr="00301503" w:rsidRDefault="00126EE2">
      <w:pPr>
        <w:numPr>
          <w:ilvl w:val="0"/>
          <w:numId w:val="34"/>
        </w:numPr>
        <w:spacing w:before="120" w:after="120" w:line="240" w:lineRule="auto"/>
        <w:jc w:val="both"/>
        <w:rPr>
          <w:rFonts w:ascii="Times New Roman" w:hAnsi="Times New Roman" w:cs="Times New Roman"/>
          <w:b/>
          <w:noProof/>
          <w:sz w:val="24"/>
          <w:lang w:val="en-GB"/>
        </w:rPr>
      </w:pPr>
      <w:r w:rsidRPr="00301503">
        <w:rPr>
          <w:rFonts w:ascii="Times New Roman" w:hAnsi="Times New Roman"/>
          <w:b/>
          <w:noProof/>
          <w:sz w:val="24"/>
          <w:lang w:val="en-GB"/>
        </w:rPr>
        <w:t>Arrangements for providing full access by the Commission to the underlying data</w:t>
      </w:r>
    </w:p>
    <w:p w14:paraId="0FF0AE3C" w14:textId="77777777" w:rsidR="00EF50B4" w:rsidRPr="00301503" w:rsidRDefault="00126EE2">
      <w:pPr>
        <w:spacing w:line="240" w:lineRule="auto"/>
        <w:jc w:val="both"/>
        <w:rPr>
          <w:rFonts w:ascii="Times New Roman" w:hAnsi="Times New Roman" w:cs="Times New Roman"/>
          <w:noProof/>
          <w:sz w:val="24"/>
          <w:lang w:val="en-GB"/>
        </w:rPr>
      </w:pPr>
      <w:r w:rsidRPr="00301503">
        <w:rPr>
          <w:rFonts w:ascii="Times New Roman" w:hAnsi="Times New Roman"/>
          <w:noProof/>
          <w:sz w:val="24"/>
          <w:lang w:val="en-GB"/>
        </w:rPr>
        <w:t>The Implementing Body, within the Department of Public Expenditure and Reform, shall act as a single contact point for the Commission. It shall act as a coordinating body for monitoring progress on milestones and targets, oversee the implementation of control measures, provide confirmation on the reliability of the data and the progress of measures, and provide reporting and request for payments.</w:t>
      </w:r>
    </w:p>
    <w:p w14:paraId="1F58F5BC" w14:textId="77777777" w:rsidR="00EF50B4" w:rsidRPr="00301503" w:rsidRDefault="00126EE2">
      <w:pPr>
        <w:spacing w:before="120" w:after="120" w:line="240" w:lineRule="auto"/>
        <w:jc w:val="both"/>
        <w:rPr>
          <w:rFonts w:ascii="Times New Roman" w:hAnsi="Times New Roman" w:cs="Times New Roman"/>
          <w:noProof/>
          <w:sz w:val="24"/>
          <w:lang w:val="en-GB"/>
        </w:rPr>
      </w:pPr>
      <w:r w:rsidRPr="00301503">
        <w:rPr>
          <w:rFonts w:ascii="Times New Roman" w:hAnsi="Times New Roman"/>
          <w:noProof/>
          <w:sz w:val="24"/>
          <w:lang w:val="en-GB"/>
        </w:rPr>
        <w:t>A dedicated RRF information system, which is under development and subject to a dedicated milestone (number 108), shall be used by the Implementing Body for the implementation of the plan. Its core functionalities, or a contingency system with the required core functionalities, shall be in place by the first payment request. A repository system shall record and store the relevant data related to the implementation of the recovery and resilience plan, in particular on the achievement of milestones and targets, data on final recipients, contractors, subcontractors and beneficial owners, by the first payment request. The Implementing Body shall be able to provide access to the underlying relevant data to the Commission, the European Anti-Fraud Office (OLAF) and the European Court of Auditors.</w:t>
      </w:r>
    </w:p>
    <w:p w14:paraId="0B2DD335" w14:textId="32D80125" w:rsidR="00794BE5" w:rsidRPr="00884161" w:rsidRDefault="00126EE2" w:rsidP="00884161">
      <w:pPr>
        <w:spacing w:before="120" w:after="120" w:line="240" w:lineRule="auto"/>
        <w:jc w:val="both"/>
        <w:rPr>
          <w:rFonts w:ascii="Times New Roman" w:hAnsi="Times New Roman"/>
          <w:noProof/>
          <w:sz w:val="24"/>
          <w:lang w:val="en-GB"/>
        </w:rPr>
      </w:pPr>
      <w:r w:rsidRPr="00301503">
        <w:rPr>
          <w:rFonts w:ascii="Times New Roman" w:hAnsi="Times New Roman"/>
          <w:noProof/>
          <w:sz w:val="24"/>
          <w:lang w:val="en-GB"/>
        </w:rPr>
        <w:t>In accordance with Article 24(2) of Regulation (EU) 2021/241, upon completion of the relevant agreed milestones and targets in Section 1 of this Annex, Ireland shall submit to the Commission a duly justified request for payment of the financial contribution. Ireland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658445C8" w14:textId="78EC7EC6" w:rsidR="00EF50B4" w:rsidRPr="009721B7" w:rsidRDefault="00EF50B4" w:rsidP="001D333A">
      <w:pPr>
        <w:rPr>
          <w:noProof/>
          <w:lang w:val="en-GB"/>
        </w:rPr>
      </w:pPr>
    </w:p>
    <w:sectPr w:rsidR="00EF50B4" w:rsidRPr="009721B7" w:rsidSect="004D5695">
      <w:headerReference w:type="even" r:id="rId74"/>
      <w:headerReference w:type="default" r:id="rId75"/>
      <w:footerReference w:type="even" r:id="rId76"/>
      <w:footerReference w:type="default" r:id="rId77"/>
      <w:headerReference w:type="first" r:id="rId78"/>
      <w:footerReference w:type="first" r:id="rId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259C1" w14:textId="77777777" w:rsidR="00AF4734" w:rsidRDefault="00AF4734">
      <w:pPr>
        <w:spacing w:after="0" w:line="240" w:lineRule="auto"/>
      </w:pPr>
      <w:r>
        <w:separator/>
      </w:r>
    </w:p>
  </w:endnote>
  <w:endnote w:type="continuationSeparator" w:id="0">
    <w:p w14:paraId="40E53C00" w14:textId="77777777" w:rsidR="00AF4734" w:rsidRDefault="00AF4734">
      <w:pPr>
        <w:spacing w:after="0" w:line="240" w:lineRule="auto"/>
      </w:pPr>
      <w:r>
        <w:continuationSeparator/>
      </w:r>
    </w:p>
  </w:endnote>
  <w:endnote w:type="continuationNotice" w:id="1">
    <w:p w14:paraId="4B2B083A" w14:textId="77777777" w:rsidR="00AF4734" w:rsidRDefault="00AF47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4DE00" w14:textId="5F2D5062" w:rsidR="002F524A" w:rsidRPr="002F524A" w:rsidRDefault="002F524A" w:rsidP="002F524A">
    <w:pPr>
      <w:pStyle w:val="FooterCoverPage"/>
      <w:rPr>
        <w:rFonts w:ascii="Arial" w:hAnsi="Arial" w:cs="Arial"/>
        <w:b/>
        <w:sz w:val="48"/>
      </w:rPr>
    </w:pPr>
    <w:r w:rsidRPr="002F524A">
      <w:rPr>
        <w:rFonts w:ascii="Arial" w:hAnsi="Arial" w:cs="Arial"/>
        <w:b/>
        <w:sz w:val="48"/>
      </w:rPr>
      <w:t>EN</w:t>
    </w:r>
    <w:r w:rsidRPr="002F524A">
      <w:rPr>
        <w:rFonts w:ascii="Arial" w:hAnsi="Arial" w:cs="Arial"/>
        <w:b/>
        <w:sz w:val="48"/>
      </w:rPr>
      <w:tab/>
    </w:r>
    <w:r w:rsidRPr="002F524A">
      <w:rPr>
        <w:rFonts w:ascii="Arial" w:hAnsi="Arial" w:cs="Arial"/>
        <w:b/>
        <w:sz w:val="48"/>
      </w:rPr>
      <w:tab/>
    </w:r>
    <w:r w:rsidRPr="002F524A">
      <w:tab/>
    </w:r>
    <w:r w:rsidRPr="002F524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AE335" w14:textId="48883756" w:rsidR="002F524A" w:rsidRPr="002F524A" w:rsidRDefault="002F524A" w:rsidP="002F524A">
    <w:pPr>
      <w:pStyle w:val="FooterCoverPage"/>
      <w:rPr>
        <w:rFonts w:ascii="Arial" w:hAnsi="Arial" w:cs="Arial"/>
        <w:b/>
        <w:sz w:val="48"/>
      </w:rPr>
    </w:pPr>
    <w:r w:rsidRPr="002F524A">
      <w:rPr>
        <w:rFonts w:ascii="Arial" w:hAnsi="Arial" w:cs="Arial"/>
        <w:b/>
        <w:sz w:val="48"/>
      </w:rPr>
      <w:t>EN</w:t>
    </w:r>
    <w:r w:rsidRPr="002F524A">
      <w:rPr>
        <w:rFonts w:ascii="Arial" w:hAnsi="Arial" w:cs="Arial"/>
        <w:b/>
        <w:sz w:val="48"/>
      </w:rPr>
      <w:tab/>
    </w:r>
    <w:r w:rsidRPr="002F524A">
      <w:rPr>
        <w:rFonts w:ascii="Arial" w:hAnsi="Arial" w:cs="Arial"/>
        <w:b/>
        <w:sz w:val="48"/>
      </w:rPr>
      <w:tab/>
    </w:r>
    <w:r w:rsidRPr="002F524A">
      <w:tab/>
    </w:r>
    <w:r w:rsidRPr="002F52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C49DD" w14:textId="77777777" w:rsidR="002F524A" w:rsidRPr="002F524A" w:rsidRDefault="002F524A" w:rsidP="002F524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7CF73" w14:textId="77777777" w:rsidR="00EB0730" w:rsidRPr="00D27804" w:rsidRDefault="00EB0730" w:rsidP="00D278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762278"/>
      <w:docPartObj>
        <w:docPartGallery w:val="Page Numbers (Bottom of Page)"/>
        <w:docPartUnique/>
      </w:docPartObj>
    </w:sdtPr>
    <w:sdtEndPr>
      <w:rPr>
        <w:rFonts w:ascii="Times New Roman" w:hAnsi="Times New Roman" w:cs="Times New Roman"/>
        <w:noProof/>
      </w:rPr>
    </w:sdtEndPr>
    <w:sdtContent>
      <w:p w14:paraId="35B87CA5" w14:textId="4C5D6608" w:rsidR="00EB0730" w:rsidRPr="00280EA4" w:rsidRDefault="00EB0730">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002F524A">
          <w:rPr>
            <w:rFonts w:ascii="Times New Roman" w:hAnsi="Times New Roman" w:cs="Times New Roman"/>
            <w:noProof/>
          </w:rPr>
          <w:t>2</w:t>
        </w:r>
        <w:r w:rsidRPr="00280EA4">
          <w:rPr>
            <w:rFonts w:ascii="Times New Roman" w:hAnsi="Times New Roman" w:cs="Times New Roman"/>
          </w:rPr>
          <w:fldChar w:fldCharType="end"/>
        </w:r>
      </w:p>
    </w:sdtContent>
  </w:sdt>
  <w:p w14:paraId="01929658" w14:textId="77777777" w:rsidR="00EB0730" w:rsidRPr="009E5656" w:rsidRDefault="00EB0730" w:rsidP="009E56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88C0" w14:textId="77777777" w:rsidR="00EB0730" w:rsidRPr="00D27804" w:rsidRDefault="00EB0730" w:rsidP="00D278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B63A" w14:textId="77777777" w:rsidR="006D5E9E" w:rsidRPr="00D27804" w:rsidRDefault="006D5E9E" w:rsidP="00D278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787592"/>
      <w:docPartObj>
        <w:docPartGallery w:val="Page Numbers (Bottom of Page)"/>
        <w:docPartUnique/>
      </w:docPartObj>
    </w:sdtPr>
    <w:sdtEndPr>
      <w:rPr>
        <w:rFonts w:ascii="Times New Roman" w:hAnsi="Times New Roman" w:cs="Times New Roman"/>
        <w:noProof/>
      </w:rPr>
    </w:sdtEndPr>
    <w:sdtContent>
      <w:p w14:paraId="11A295D1" w14:textId="2356CCCD" w:rsidR="001C22EC" w:rsidRPr="00280EA4" w:rsidRDefault="001C22EC">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002F524A">
          <w:rPr>
            <w:rFonts w:ascii="Times New Roman" w:hAnsi="Times New Roman" w:cs="Times New Roman"/>
            <w:noProof/>
          </w:rPr>
          <w:t>10</w:t>
        </w:r>
        <w:r w:rsidRPr="00280EA4">
          <w:rPr>
            <w:rFonts w:ascii="Times New Roman" w:hAnsi="Times New Roman" w:cs="Times New Roman"/>
          </w:rPr>
          <w:fldChar w:fldCharType="end"/>
        </w:r>
      </w:p>
    </w:sdtContent>
  </w:sdt>
  <w:p w14:paraId="53319953" w14:textId="77777777" w:rsidR="00D27804" w:rsidRPr="001C22EC" w:rsidRDefault="00D27804" w:rsidP="001C22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8904" w14:textId="77777777" w:rsidR="006D5E9E" w:rsidRPr="00D27804" w:rsidRDefault="006D5E9E" w:rsidP="00D2780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B17E" w14:textId="77777777" w:rsidR="00794BE5" w:rsidRPr="00D27804" w:rsidRDefault="00794BE5" w:rsidP="00D2780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074570"/>
      <w:docPartObj>
        <w:docPartGallery w:val="Page Numbers (Bottom of Page)"/>
        <w:docPartUnique/>
      </w:docPartObj>
    </w:sdtPr>
    <w:sdtEndPr>
      <w:rPr>
        <w:rFonts w:ascii="Times New Roman" w:hAnsi="Times New Roman" w:cs="Times New Roman"/>
        <w:noProof/>
      </w:rPr>
    </w:sdtEndPr>
    <w:sdtContent>
      <w:p w14:paraId="724E3E94" w14:textId="46351F06" w:rsidR="00794BE5" w:rsidRPr="00280EA4" w:rsidRDefault="00794BE5">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00134AF1">
          <w:rPr>
            <w:rFonts w:ascii="Times New Roman" w:hAnsi="Times New Roman" w:cs="Times New Roman"/>
            <w:noProof/>
          </w:rPr>
          <w:t>13</w:t>
        </w:r>
        <w:r w:rsidRPr="00280EA4">
          <w:rPr>
            <w:rFonts w:ascii="Times New Roman" w:hAnsi="Times New Roman" w:cs="Times New Roman"/>
          </w:rPr>
          <w:fldChar w:fldCharType="end"/>
        </w:r>
      </w:p>
    </w:sdtContent>
  </w:sdt>
  <w:p w14:paraId="3EC3AC67" w14:textId="77777777" w:rsidR="00794BE5" w:rsidRPr="009E5656" w:rsidRDefault="00794BE5" w:rsidP="009E565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6C0C" w14:textId="77777777" w:rsidR="00794BE5" w:rsidRPr="00D27804" w:rsidRDefault="00794BE5" w:rsidP="00D2780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53912" w14:textId="77777777" w:rsidR="006D5E9E" w:rsidRPr="00D27804" w:rsidRDefault="006D5E9E" w:rsidP="00D2780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063019"/>
      <w:docPartObj>
        <w:docPartGallery w:val="Page Numbers (Bottom of Page)"/>
        <w:docPartUnique/>
      </w:docPartObj>
    </w:sdtPr>
    <w:sdtEndPr>
      <w:rPr>
        <w:rFonts w:ascii="Times New Roman" w:hAnsi="Times New Roman" w:cs="Times New Roman"/>
        <w:noProof/>
      </w:rPr>
    </w:sdtEndPr>
    <w:sdtContent>
      <w:p w14:paraId="2B6111D5" w14:textId="560372E1" w:rsidR="009E5656" w:rsidRPr="00280EA4" w:rsidRDefault="009E5656">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00134AF1">
          <w:rPr>
            <w:rFonts w:ascii="Times New Roman" w:hAnsi="Times New Roman" w:cs="Times New Roman"/>
            <w:noProof/>
          </w:rPr>
          <w:t>14</w:t>
        </w:r>
        <w:r w:rsidRPr="00280EA4">
          <w:rPr>
            <w:rFonts w:ascii="Times New Roman" w:hAnsi="Times New Roman" w:cs="Times New Roman"/>
          </w:rPr>
          <w:fldChar w:fldCharType="end"/>
        </w:r>
      </w:p>
    </w:sdtContent>
  </w:sdt>
  <w:p w14:paraId="45F5EB7A" w14:textId="77777777" w:rsidR="00D27804" w:rsidRPr="009E5656" w:rsidRDefault="00D27804" w:rsidP="009E565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6C164" w14:textId="77777777" w:rsidR="006D5E9E" w:rsidRPr="00D27804" w:rsidRDefault="006D5E9E" w:rsidP="00D2780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914AF" w14:textId="77777777" w:rsidR="00794BE5" w:rsidRPr="00D27804" w:rsidRDefault="00794BE5" w:rsidP="00D2780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495679"/>
      <w:docPartObj>
        <w:docPartGallery w:val="Page Numbers (Bottom of Page)"/>
        <w:docPartUnique/>
      </w:docPartObj>
    </w:sdtPr>
    <w:sdtEndPr>
      <w:rPr>
        <w:rFonts w:ascii="Times New Roman" w:hAnsi="Times New Roman" w:cs="Times New Roman"/>
        <w:noProof/>
      </w:rPr>
    </w:sdtEndPr>
    <w:sdtContent>
      <w:p w14:paraId="7C0CCA85" w14:textId="77777777" w:rsidR="00794BE5" w:rsidRPr="00280EA4" w:rsidRDefault="00794BE5">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11C2552B" w14:textId="77777777" w:rsidR="00794BE5" w:rsidRPr="009E5656" w:rsidRDefault="00794BE5" w:rsidP="009E565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E075C" w14:textId="77777777" w:rsidR="00794BE5" w:rsidRPr="00D27804" w:rsidRDefault="00794BE5" w:rsidP="00D2780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846258"/>
      <w:docPartObj>
        <w:docPartGallery w:val="Page Numbers (Bottom of Page)"/>
        <w:docPartUnique/>
      </w:docPartObj>
    </w:sdtPr>
    <w:sdtEndPr>
      <w:rPr>
        <w:rFonts w:ascii="Times New Roman" w:hAnsi="Times New Roman" w:cs="Times New Roman"/>
        <w:noProof/>
      </w:rPr>
    </w:sdtEndPr>
    <w:sdtContent>
      <w:p w14:paraId="64095611" w14:textId="77777777" w:rsidR="00CB20A6" w:rsidRPr="00280EA4" w:rsidRDefault="00CB20A6">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5537C176" w14:textId="77777777" w:rsidR="00CB20A6" w:rsidRPr="009E5656" w:rsidRDefault="00CB20A6" w:rsidP="009E565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A7C9B" w14:textId="77777777" w:rsidR="00794BE5" w:rsidRPr="00D27804" w:rsidRDefault="00794BE5" w:rsidP="00D2780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919421"/>
      <w:docPartObj>
        <w:docPartGallery w:val="Page Numbers (Bottom of Page)"/>
        <w:docPartUnique/>
      </w:docPartObj>
    </w:sdtPr>
    <w:sdtEndPr>
      <w:rPr>
        <w:rFonts w:ascii="Times New Roman" w:hAnsi="Times New Roman" w:cs="Times New Roman"/>
        <w:noProof/>
      </w:rPr>
    </w:sdtEndPr>
    <w:sdtContent>
      <w:p w14:paraId="4BFBC94C" w14:textId="77777777" w:rsidR="00794BE5" w:rsidRPr="00280EA4" w:rsidRDefault="00794BE5">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15663BB5" w14:textId="77777777" w:rsidR="00794BE5" w:rsidRPr="009E5656" w:rsidRDefault="00794BE5" w:rsidP="009E565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1C60" w14:textId="77777777" w:rsidR="00794BE5" w:rsidRPr="00D27804" w:rsidRDefault="00794BE5" w:rsidP="00D2780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87C0" w14:textId="77777777" w:rsidR="00794BE5" w:rsidRPr="00D27804" w:rsidRDefault="00794BE5" w:rsidP="00D2780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374805"/>
      <w:docPartObj>
        <w:docPartGallery w:val="Page Numbers (Bottom of Page)"/>
        <w:docPartUnique/>
      </w:docPartObj>
    </w:sdtPr>
    <w:sdtEndPr>
      <w:rPr>
        <w:rFonts w:ascii="Times New Roman" w:hAnsi="Times New Roman" w:cs="Times New Roman"/>
        <w:noProof/>
      </w:rPr>
    </w:sdtEndPr>
    <w:sdtContent>
      <w:p w14:paraId="75F84F0E" w14:textId="77777777" w:rsidR="00794BE5" w:rsidRPr="00280EA4" w:rsidRDefault="00794BE5">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51FDB6EF" w14:textId="77777777" w:rsidR="00794BE5" w:rsidRPr="001C22EC" w:rsidRDefault="00794BE5" w:rsidP="001C22E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2B95A" w14:textId="77777777" w:rsidR="00794BE5" w:rsidRPr="00D27804" w:rsidRDefault="00794BE5" w:rsidP="00D2780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BF68E" w14:textId="77777777" w:rsidR="00794BE5" w:rsidRPr="00D27804" w:rsidRDefault="00794BE5" w:rsidP="00D2780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005808"/>
      <w:docPartObj>
        <w:docPartGallery w:val="Page Numbers (Bottom of Page)"/>
        <w:docPartUnique/>
      </w:docPartObj>
    </w:sdtPr>
    <w:sdtEndPr>
      <w:rPr>
        <w:rFonts w:ascii="Times New Roman" w:hAnsi="Times New Roman" w:cs="Times New Roman"/>
        <w:noProof/>
      </w:rPr>
    </w:sdtEndPr>
    <w:sdtContent>
      <w:p w14:paraId="104B8483" w14:textId="77777777" w:rsidR="00794BE5" w:rsidRPr="00280EA4" w:rsidRDefault="00794BE5">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3C274F49" w14:textId="77777777" w:rsidR="00794BE5" w:rsidRPr="009E5656" w:rsidRDefault="00794BE5" w:rsidP="009E565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2A033" w14:textId="77777777" w:rsidR="00794BE5" w:rsidRPr="00D27804" w:rsidRDefault="00794BE5" w:rsidP="00D2780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5BE5" w14:textId="77777777" w:rsidR="00E7449C" w:rsidRPr="00D27804" w:rsidRDefault="00E7449C" w:rsidP="00D2780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985246"/>
      <w:docPartObj>
        <w:docPartGallery w:val="Page Numbers (Bottom of Page)"/>
        <w:docPartUnique/>
      </w:docPartObj>
    </w:sdtPr>
    <w:sdtEndPr>
      <w:rPr>
        <w:rFonts w:ascii="Times New Roman" w:hAnsi="Times New Roman" w:cs="Times New Roman"/>
        <w:noProof/>
      </w:rPr>
    </w:sdtEndPr>
    <w:sdtContent>
      <w:p w14:paraId="6776866D" w14:textId="77777777" w:rsidR="001C22EC" w:rsidRPr="00280EA4" w:rsidRDefault="001C22EC">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490FF99C" w14:textId="77777777" w:rsidR="00031712" w:rsidRPr="001C22EC" w:rsidRDefault="00031712" w:rsidP="001C22E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C79E1" w14:textId="77777777" w:rsidR="00E7449C" w:rsidRPr="00D27804" w:rsidRDefault="00E7449C" w:rsidP="00D2780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2714" w14:textId="77777777" w:rsidR="00794BE5" w:rsidRPr="00D27804" w:rsidRDefault="00794BE5" w:rsidP="00D2780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374885"/>
      <w:docPartObj>
        <w:docPartGallery w:val="Page Numbers (Bottom of Page)"/>
        <w:docPartUnique/>
      </w:docPartObj>
    </w:sdtPr>
    <w:sdtEndPr>
      <w:rPr>
        <w:rFonts w:ascii="Times New Roman" w:hAnsi="Times New Roman" w:cs="Times New Roman"/>
        <w:noProof/>
      </w:rPr>
    </w:sdtEndPr>
    <w:sdtContent>
      <w:p w14:paraId="460ECEE4" w14:textId="77777777" w:rsidR="00794BE5" w:rsidRPr="00280EA4" w:rsidRDefault="00794BE5">
        <w:pPr>
          <w:pStyle w:val="Footer"/>
          <w:jc w:val="center"/>
          <w:rPr>
            <w:rFonts w:ascii="Times New Roman" w:hAnsi="Times New Roman" w:cs="Times New Roman"/>
          </w:rPr>
        </w:pPr>
        <w:r w:rsidRPr="00280EA4">
          <w:rPr>
            <w:rFonts w:ascii="Times New Roman" w:hAnsi="Times New Roman" w:cs="Times New Roman"/>
          </w:rPr>
          <w:fldChar w:fldCharType="begin"/>
        </w:r>
        <w:r w:rsidRPr="00280EA4">
          <w:rPr>
            <w:rFonts w:ascii="Times New Roman" w:hAnsi="Times New Roman" w:cs="Times New Roman"/>
          </w:rPr>
          <w:instrText xml:space="preserve"> PAGE   \* MERGEFORMAT </w:instrText>
        </w:r>
        <w:r w:rsidRPr="00280EA4">
          <w:rPr>
            <w:rFonts w:ascii="Times New Roman" w:hAnsi="Times New Roman" w:cs="Times New Roman"/>
          </w:rPr>
          <w:fldChar w:fldCharType="separate"/>
        </w:r>
        <w:r w:rsidRPr="00280EA4">
          <w:rPr>
            <w:rFonts w:ascii="Times New Roman" w:hAnsi="Times New Roman" w:cs="Times New Roman"/>
          </w:rPr>
          <w:t>2</w:t>
        </w:r>
        <w:r w:rsidRPr="00280EA4">
          <w:rPr>
            <w:rFonts w:ascii="Times New Roman" w:hAnsi="Times New Roman" w:cs="Times New Roman"/>
          </w:rPr>
          <w:fldChar w:fldCharType="end"/>
        </w:r>
      </w:p>
    </w:sdtContent>
  </w:sdt>
  <w:p w14:paraId="4123E53B" w14:textId="77777777" w:rsidR="00794BE5" w:rsidRPr="001C22EC" w:rsidRDefault="00794BE5" w:rsidP="001C22E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B4056" w14:textId="77777777" w:rsidR="00794BE5" w:rsidRPr="00D27804" w:rsidRDefault="00794BE5" w:rsidP="00D27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CF542" w14:textId="77777777" w:rsidR="00AF4734" w:rsidRDefault="00AF4734">
      <w:pPr>
        <w:spacing w:after="0" w:line="240" w:lineRule="auto"/>
      </w:pPr>
      <w:r>
        <w:separator/>
      </w:r>
    </w:p>
  </w:footnote>
  <w:footnote w:type="continuationSeparator" w:id="0">
    <w:p w14:paraId="36D67654" w14:textId="77777777" w:rsidR="00AF4734" w:rsidRDefault="00AF4734">
      <w:pPr>
        <w:spacing w:after="0" w:line="240" w:lineRule="auto"/>
      </w:pPr>
      <w:r>
        <w:continuationSeparator/>
      </w:r>
    </w:p>
  </w:footnote>
  <w:footnote w:type="continuationNotice" w:id="1">
    <w:p w14:paraId="2761CBC4" w14:textId="77777777" w:rsidR="00AF4734" w:rsidRDefault="00AF47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5DD63" w14:textId="77777777" w:rsidR="002F524A" w:rsidRPr="002F524A" w:rsidRDefault="002F524A" w:rsidP="002F524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D62E4" w14:textId="77777777" w:rsidR="002F524A" w:rsidRPr="002F524A" w:rsidRDefault="002F524A" w:rsidP="002F524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CE1CE" w14:textId="77777777" w:rsidR="002F524A" w:rsidRPr="002F524A" w:rsidRDefault="002F524A" w:rsidP="002F524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FDD6" w14:textId="77777777" w:rsidR="00EB0730" w:rsidRPr="00D27804" w:rsidRDefault="00EB0730" w:rsidP="00D278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F9D9F" w14:textId="77777777" w:rsidR="00EB0730" w:rsidRPr="00D27804" w:rsidRDefault="00EB0730" w:rsidP="00D27804">
    <w:pPr>
      <w:pStyle w:val="HeaderCouncilLarge"/>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995E" w14:textId="77777777" w:rsidR="00EB0730" w:rsidRPr="00D27804" w:rsidRDefault="00EB0730" w:rsidP="00D278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57E2D" w14:textId="77777777" w:rsidR="006D5E9E" w:rsidRPr="00D27804" w:rsidRDefault="006D5E9E" w:rsidP="00D278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21259" w14:textId="77777777" w:rsidR="006D5E9E" w:rsidRPr="00D27804" w:rsidRDefault="006D5E9E" w:rsidP="00D2780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1995D" w14:textId="77777777" w:rsidR="006D5E9E" w:rsidRPr="00D27804" w:rsidRDefault="006D5E9E" w:rsidP="00D278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FF5B1" w14:textId="77777777" w:rsidR="00794BE5" w:rsidRPr="00D27804" w:rsidRDefault="00794BE5" w:rsidP="00D278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DF795" w14:textId="77777777" w:rsidR="00794BE5" w:rsidRPr="00D27804" w:rsidRDefault="00794BE5" w:rsidP="00D2780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0EB61" w14:textId="77777777" w:rsidR="00794BE5" w:rsidRPr="00D27804" w:rsidRDefault="00794BE5" w:rsidP="00D278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1DFC8" w14:textId="77777777" w:rsidR="006D5E9E" w:rsidRPr="00D27804" w:rsidRDefault="006D5E9E" w:rsidP="00D2780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B55D3" w14:textId="77777777" w:rsidR="006D5E9E" w:rsidRPr="00D27804" w:rsidRDefault="006D5E9E" w:rsidP="00D2780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14CB" w14:textId="77777777" w:rsidR="006D5E9E" w:rsidRPr="00D27804" w:rsidRDefault="006D5E9E" w:rsidP="00D2780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1C879" w14:textId="77777777" w:rsidR="00794BE5" w:rsidRPr="00D27804" w:rsidRDefault="00794BE5" w:rsidP="00D2780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00298" w14:textId="77777777" w:rsidR="00794BE5" w:rsidRPr="00D27804" w:rsidRDefault="00794BE5" w:rsidP="00D2780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37B65" w14:textId="77777777" w:rsidR="00794BE5" w:rsidRPr="00D27804" w:rsidRDefault="00794BE5" w:rsidP="00D2780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078F" w14:textId="77777777" w:rsidR="00CB20A6" w:rsidRPr="00D27804" w:rsidRDefault="00CB20A6" w:rsidP="00D2780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4199B" w14:textId="77777777" w:rsidR="00794BE5" w:rsidRPr="00D27804" w:rsidRDefault="00794BE5" w:rsidP="00D2780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7C31" w14:textId="77777777" w:rsidR="00794BE5" w:rsidRPr="00D27804" w:rsidRDefault="00794BE5" w:rsidP="00D2780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6602" w14:textId="77777777" w:rsidR="00794BE5" w:rsidRPr="00D27804" w:rsidRDefault="00794BE5" w:rsidP="00D2780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B79F" w14:textId="77777777" w:rsidR="00794BE5" w:rsidRPr="00D27804" w:rsidRDefault="00794BE5" w:rsidP="00D2780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FCB" w14:textId="77777777" w:rsidR="00794BE5" w:rsidRPr="00D27804" w:rsidRDefault="00794BE5" w:rsidP="00D2780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71E1" w14:textId="77777777" w:rsidR="00794BE5" w:rsidRPr="00D27804" w:rsidRDefault="00794BE5" w:rsidP="00D2780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9E63" w14:textId="77777777" w:rsidR="00794BE5" w:rsidRPr="00D27804" w:rsidRDefault="00794BE5" w:rsidP="00D2780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E673C" w14:textId="77777777" w:rsidR="00794BE5" w:rsidRPr="00D27804" w:rsidRDefault="00794BE5" w:rsidP="00D2780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1CD26" w14:textId="77777777" w:rsidR="00794BE5" w:rsidRPr="00D27804" w:rsidRDefault="00794BE5" w:rsidP="00D2780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0A5BC" w14:textId="77777777" w:rsidR="00E7449C" w:rsidRPr="00D27804" w:rsidRDefault="00E7449C" w:rsidP="00D27804">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A711" w14:textId="77777777" w:rsidR="00E7449C" w:rsidRPr="00D27804" w:rsidRDefault="00E7449C" w:rsidP="00D2780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A0B3" w14:textId="77777777" w:rsidR="00E7449C" w:rsidRPr="00D27804" w:rsidRDefault="00E7449C" w:rsidP="00D2780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647CD" w14:textId="77777777" w:rsidR="00794BE5" w:rsidRPr="00D27804" w:rsidRDefault="00794BE5" w:rsidP="00D2780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FB3A" w14:textId="77777777" w:rsidR="00794BE5" w:rsidRPr="00D27804" w:rsidRDefault="00794BE5" w:rsidP="00D2780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8CEB8" w14:textId="77777777" w:rsidR="00794BE5" w:rsidRPr="00D27804" w:rsidRDefault="00794BE5" w:rsidP="00D27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E20914"/>
    <w:multiLevelType w:val="hybridMultilevel"/>
    <w:tmpl w:val="EB6C487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693612"/>
    <w:multiLevelType w:val="hybridMultilevel"/>
    <w:tmpl w:val="166ED866"/>
    <w:lvl w:ilvl="0" w:tplc="3ED27A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7A72F74"/>
    <w:multiLevelType w:val="multilevel"/>
    <w:tmpl w:val="778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7F5A17"/>
    <w:multiLevelType w:val="hybridMultilevel"/>
    <w:tmpl w:val="E7901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0113BB"/>
    <w:multiLevelType w:val="hybridMultilevel"/>
    <w:tmpl w:val="48D0CE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9FF7ECA"/>
    <w:multiLevelType w:val="hybridMultilevel"/>
    <w:tmpl w:val="7060A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B61C08"/>
    <w:multiLevelType w:val="hybridMultilevel"/>
    <w:tmpl w:val="5C42EB5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30614505"/>
    <w:multiLevelType w:val="hybridMultilevel"/>
    <w:tmpl w:val="6CFED7F6"/>
    <w:lvl w:ilvl="0" w:tplc="FFFFFFFF">
      <w:start w:val="1"/>
      <w:numFmt w:val="decimal"/>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0" w15:restartNumberingAfterBreak="0">
    <w:nsid w:val="398F67C5"/>
    <w:multiLevelType w:val="hybridMultilevel"/>
    <w:tmpl w:val="6CFED7F6"/>
    <w:lvl w:ilvl="0" w:tplc="1809000F">
      <w:start w:val="1"/>
      <w:numFmt w:val="decimal"/>
      <w:lvlText w:val="%1."/>
      <w:lvlJc w:val="left"/>
      <w:pPr>
        <w:ind w:left="1570" w:hanging="360"/>
      </w:pPr>
    </w:lvl>
    <w:lvl w:ilvl="1" w:tplc="18090019" w:tentative="1">
      <w:start w:val="1"/>
      <w:numFmt w:val="lowerLetter"/>
      <w:lvlText w:val="%2."/>
      <w:lvlJc w:val="left"/>
      <w:pPr>
        <w:ind w:left="2290" w:hanging="360"/>
      </w:pPr>
    </w:lvl>
    <w:lvl w:ilvl="2" w:tplc="1809001B" w:tentative="1">
      <w:start w:val="1"/>
      <w:numFmt w:val="lowerRoman"/>
      <w:lvlText w:val="%3."/>
      <w:lvlJc w:val="right"/>
      <w:pPr>
        <w:ind w:left="3010" w:hanging="180"/>
      </w:pPr>
    </w:lvl>
    <w:lvl w:ilvl="3" w:tplc="1809000F" w:tentative="1">
      <w:start w:val="1"/>
      <w:numFmt w:val="decimal"/>
      <w:lvlText w:val="%4."/>
      <w:lvlJc w:val="left"/>
      <w:pPr>
        <w:ind w:left="3730" w:hanging="360"/>
      </w:pPr>
    </w:lvl>
    <w:lvl w:ilvl="4" w:tplc="18090019" w:tentative="1">
      <w:start w:val="1"/>
      <w:numFmt w:val="lowerLetter"/>
      <w:lvlText w:val="%5."/>
      <w:lvlJc w:val="left"/>
      <w:pPr>
        <w:ind w:left="4450" w:hanging="360"/>
      </w:pPr>
    </w:lvl>
    <w:lvl w:ilvl="5" w:tplc="1809001B" w:tentative="1">
      <w:start w:val="1"/>
      <w:numFmt w:val="lowerRoman"/>
      <w:lvlText w:val="%6."/>
      <w:lvlJc w:val="right"/>
      <w:pPr>
        <w:ind w:left="5170" w:hanging="180"/>
      </w:pPr>
    </w:lvl>
    <w:lvl w:ilvl="6" w:tplc="1809000F" w:tentative="1">
      <w:start w:val="1"/>
      <w:numFmt w:val="decimal"/>
      <w:lvlText w:val="%7."/>
      <w:lvlJc w:val="left"/>
      <w:pPr>
        <w:ind w:left="5890" w:hanging="360"/>
      </w:pPr>
    </w:lvl>
    <w:lvl w:ilvl="7" w:tplc="18090019" w:tentative="1">
      <w:start w:val="1"/>
      <w:numFmt w:val="lowerLetter"/>
      <w:lvlText w:val="%8."/>
      <w:lvlJc w:val="left"/>
      <w:pPr>
        <w:ind w:left="6610" w:hanging="360"/>
      </w:pPr>
    </w:lvl>
    <w:lvl w:ilvl="8" w:tplc="1809001B" w:tentative="1">
      <w:start w:val="1"/>
      <w:numFmt w:val="lowerRoman"/>
      <w:lvlText w:val="%9."/>
      <w:lvlJc w:val="right"/>
      <w:pPr>
        <w:ind w:left="7330" w:hanging="180"/>
      </w:pPr>
    </w:lvl>
  </w:abstractNum>
  <w:abstractNum w:abstractNumId="21" w15:restartNumberingAfterBreak="0">
    <w:nsid w:val="3FFA11E6"/>
    <w:multiLevelType w:val="hybridMultilevel"/>
    <w:tmpl w:val="C206E21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0E5427E"/>
    <w:multiLevelType w:val="hybridMultilevel"/>
    <w:tmpl w:val="6CFED7F6"/>
    <w:lvl w:ilvl="0" w:tplc="FFFFFFFF">
      <w:start w:val="1"/>
      <w:numFmt w:val="decimal"/>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3" w15:restartNumberingAfterBreak="0">
    <w:nsid w:val="41CD09D2"/>
    <w:multiLevelType w:val="hybridMultilevel"/>
    <w:tmpl w:val="4BDCAED6"/>
    <w:lvl w:ilvl="0" w:tplc="54826954">
      <w:start w:val="1"/>
      <w:numFmt w:val="bullet"/>
      <w:lvlText w:val=""/>
      <w:lvlJc w:val="left"/>
      <w:pPr>
        <w:ind w:left="170" w:hanging="17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33628F7"/>
    <w:multiLevelType w:val="hybridMultilevel"/>
    <w:tmpl w:val="AC501D02"/>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438271F"/>
    <w:multiLevelType w:val="hybridMultilevel"/>
    <w:tmpl w:val="188E433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48BAE17"/>
    <w:multiLevelType w:val="hybridMultilevel"/>
    <w:tmpl w:val="FFFFFFFF"/>
    <w:lvl w:ilvl="0" w:tplc="5DAE737C">
      <w:start w:val="1"/>
      <w:numFmt w:val="bullet"/>
      <w:lvlText w:val="-"/>
      <w:lvlJc w:val="left"/>
      <w:pPr>
        <w:ind w:left="720" w:hanging="360"/>
      </w:pPr>
      <w:rPr>
        <w:rFonts w:ascii="Calibri" w:hAnsi="Calibri" w:hint="default"/>
      </w:rPr>
    </w:lvl>
    <w:lvl w:ilvl="1" w:tplc="D124FC7A">
      <w:start w:val="1"/>
      <w:numFmt w:val="bullet"/>
      <w:lvlText w:val="o"/>
      <w:lvlJc w:val="left"/>
      <w:pPr>
        <w:ind w:left="1440" w:hanging="360"/>
      </w:pPr>
      <w:rPr>
        <w:rFonts w:ascii="Courier New" w:hAnsi="Courier New" w:hint="default"/>
      </w:rPr>
    </w:lvl>
    <w:lvl w:ilvl="2" w:tplc="644AC194">
      <w:start w:val="1"/>
      <w:numFmt w:val="bullet"/>
      <w:lvlText w:val=""/>
      <w:lvlJc w:val="left"/>
      <w:pPr>
        <w:ind w:left="2160" w:hanging="360"/>
      </w:pPr>
      <w:rPr>
        <w:rFonts w:ascii="Wingdings" w:hAnsi="Wingdings" w:hint="default"/>
      </w:rPr>
    </w:lvl>
    <w:lvl w:ilvl="3" w:tplc="EACEA6F2">
      <w:start w:val="1"/>
      <w:numFmt w:val="bullet"/>
      <w:lvlText w:val=""/>
      <w:lvlJc w:val="left"/>
      <w:pPr>
        <w:ind w:left="2880" w:hanging="360"/>
      </w:pPr>
      <w:rPr>
        <w:rFonts w:ascii="Symbol" w:hAnsi="Symbol" w:hint="default"/>
      </w:rPr>
    </w:lvl>
    <w:lvl w:ilvl="4" w:tplc="14DE00EE">
      <w:start w:val="1"/>
      <w:numFmt w:val="bullet"/>
      <w:lvlText w:val="o"/>
      <w:lvlJc w:val="left"/>
      <w:pPr>
        <w:ind w:left="3600" w:hanging="360"/>
      </w:pPr>
      <w:rPr>
        <w:rFonts w:ascii="Courier New" w:hAnsi="Courier New" w:hint="default"/>
      </w:rPr>
    </w:lvl>
    <w:lvl w:ilvl="5" w:tplc="F45C210A">
      <w:start w:val="1"/>
      <w:numFmt w:val="bullet"/>
      <w:lvlText w:val=""/>
      <w:lvlJc w:val="left"/>
      <w:pPr>
        <w:ind w:left="4320" w:hanging="360"/>
      </w:pPr>
      <w:rPr>
        <w:rFonts w:ascii="Wingdings" w:hAnsi="Wingdings" w:hint="default"/>
      </w:rPr>
    </w:lvl>
    <w:lvl w:ilvl="6" w:tplc="E21292A6">
      <w:start w:val="1"/>
      <w:numFmt w:val="bullet"/>
      <w:lvlText w:val=""/>
      <w:lvlJc w:val="left"/>
      <w:pPr>
        <w:ind w:left="5040" w:hanging="360"/>
      </w:pPr>
      <w:rPr>
        <w:rFonts w:ascii="Symbol" w:hAnsi="Symbol" w:hint="default"/>
      </w:rPr>
    </w:lvl>
    <w:lvl w:ilvl="7" w:tplc="98AA48A2">
      <w:start w:val="1"/>
      <w:numFmt w:val="bullet"/>
      <w:lvlText w:val="o"/>
      <w:lvlJc w:val="left"/>
      <w:pPr>
        <w:ind w:left="5760" w:hanging="360"/>
      </w:pPr>
      <w:rPr>
        <w:rFonts w:ascii="Courier New" w:hAnsi="Courier New" w:hint="default"/>
      </w:rPr>
    </w:lvl>
    <w:lvl w:ilvl="8" w:tplc="D9E01A8C">
      <w:start w:val="1"/>
      <w:numFmt w:val="bullet"/>
      <w:lvlText w:val=""/>
      <w:lvlJc w:val="left"/>
      <w:pPr>
        <w:ind w:left="6480"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FE642A7"/>
    <w:multiLevelType w:val="multilevel"/>
    <w:tmpl w:val="ABF8D0C4"/>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2BD46CE"/>
    <w:multiLevelType w:val="hybridMultilevel"/>
    <w:tmpl w:val="0EC864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6BFB5224"/>
    <w:multiLevelType w:val="hybridMultilevel"/>
    <w:tmpl w:val="D2B4ED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7D6541"/>
    <w:multiLevelType w:val="hybridMultilevel"/>
    <w:tmpl w:val="58763C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44712BD"/>
    <w:multiLevelType w:val="hybridMultilevel"/>
    <w:tmpl w:val="1EB8BBFA"/>
    <w:lvl w:ilvl="0" w:tplc="B64C36E4">
      <w:start w:val="3"/>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7C5F1B98"/>
    <w:multiLevelType w:val="multilevel"/>
    <w:tmpl w:val="8FDA4A9C"/>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9"/>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3"/>
  </w:num>
  <w:num w:numId="11">
    <w:abstractNumId w:val="24"/>
  </w:num>
  <w:num w:numId="12">
    <w:abstractNumId w:val="37"/>
  </w:num>
  <w:num w:numId="13">
    <w:abstractNumId w:val="18"/>
  </w:num>
  <w:num w:numId="14">
    <w:abstractNumId w:val="25"/>
  </w:num>
  <w:num w:numId="15">
    <w:abstractNumId w:val="36"/>
  </w:num>
  <w:num w:numId="16">
    <w:abstractNumId w:val="14"/>
  </w:num>
  <w:num w:numId="17">
    <w:abstractNumId w:val="27"/>
  </w:num>
  <w:num w:numId="18">
    <w:abstractNumId w:val="31"/>
  </w:num>
  <w:num w:numId="19">
    <w:abstractNumId w:val="32"/>
  </w:num>
  <w:num w:numId="20">
    <w:abstractNumId w:val="17"/>
  </w:num>
  <w:num w:numId="21">
    <w:abstractNumId w:val="30"/>
  </w:num>
  <w:num w:numId="22">
    <w:abstractNumId w:val="42"/>
  </w:num>
  <w:num w:numId="23">
    <w:abstractNumId w:val="23"/>
  </w:num>
  <w:num w:numId="24">
    <w:abstractNumId w:val="8"/>
  </w:num>
  <w:num w:numId="25">
    <w:abstractNumId w:val="26"/>
  </w:num>
  <w:num w:numId="26">
    <w:abstractNumId w:val="40"/>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39"/>
  </w:num>
  <w:num w:numId="31">
    <w:abstractNumId w:val="12"/>
  </w:num>
  <w:num w:numId="32">
    <w:abstractNumId w:val="13"/>
  </w:num>
  <w:num w:numId="33">
    <w:abstractNumId w:val="41"/>
  </w:num>
  <w:num w:numId="34">
    <w:abstractNumId w:val="34"/>
  </w:num>
  <w:num w:numId="35">
    <w:abstractNumId w:val="11"/>
  </w:num>
  <w:num w:numId="36">
    <w:abstractNumId w:val="28"/>
  </w:num>
  <w:num w:numId="37">
    <w:abstractNumId w:val="16"/>
  </w:num>
  <w:num w:numId="38">
    <w:abstractNumId w:val="38"/>
  </w:num>
  <w:num w:numId="39">
    <w:abstractNumId w:val="10"/>
  </w:num>
  <w:num w:numId="40">
    <w:abstractNumId w:val="21"/>
  </w:num>
  <w:num w:numId="41">
    <w:abstractNumId w:val="9"/>
  </w:num>
  <w:num w:numId="42">
    <w:abstractNumId w:val="20"/>
  </w:num>
  <w:num w:numId="43">
    <w:abstractNumId w:val="19"/>
  </w:num>
  <w:num w:numId="44">
    <w:abstractNumId w:val="22"/>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8.5&quot; technicalblockguid=&quot;517611016310135796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4&lt;/text&gt;_x000d__x000a_  &lt;/metadata&gt;_x000d__x000a_  &lt;metadata key=&quot;md_Prefix&quot;&gt;_x000d__x000a_    &lt;text&gt;&lt;/text&gt;_x000d__x000a_  &lt;/metadata&gt;_x000d__x000a_  &lt;metadata key=&quot;md_DocumentNumber&quot;&gt;_x000d__x000a_    &lt;text&gt;1596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79&lt;/text&gt;_x000d__x000a_      &lt;text&gt;UEM 416&lt;/text&gt;_x000d__x000a_      &lt;text&gt;FIN 123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4(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8 September 2021 on the approval of the assessment of the recovery and resilience plan for Ireland&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NNEX to &amp;lt;Run xml:lang=&quot;fr-be&quot; xml:space=&quot;preserve&quot;&amp;gt;the &amp;lt;/Run&amp;gt;COUNCIL IMPLEMENTING DECISION amending Implementing Decision of 8 September 2021 on the approval of the assessment of the recovery and resilience plan for Ire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1046/21 INIT; ST 11046/21 ADD 1) of 8 September 2021 on the approval of the assessment of the recovery and resilience plan for Ire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482445418087974822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3&lt;/text&gt;_x000d__x000a_  &lt;/metadata&gt;_x000d__x000a_  &lt;metadata key=&quot;md_Prefix&quot;&gt;_x000d__x000a_    &lt;text&gt;&lt;/text&gt;_x000d__x000a_  &lt;/metadata&gt;_x000d__x000a_  &lt;metadata key=&quot;md_DocumentNumber&quot;&gt;_x000d__x000a_    &lt;text&gt;15754&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42&lt;/text&gt;_x000d__x000a_      &lt;text&gt;FIN 1204&lt;/text&gt;_x000d__x000a_      &lt;text&gt;UEM 39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4(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1-23&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743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1046/21 INIT; ST 11046/21 ADD 1) of 8 September 2021 on the approval of the assessment of the recovery and resilience plan for Ire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11046/21 INIT; ST 11046/21 ADD 1) of 8 September 2021 on the approval of the assessment of the recovery and resilience plan for Ire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1046/21 INIT; ST 11046/21 ADD 1) of 8 September 2021 on the approval of the assessment of the recovery and resilience plan for Ire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01B04AE8-0579-4A6D-94A9-81199F0BC130"/>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8 September 2021 on the approval of the assessment of the recovery and resilience plan for Ireland"/>
    <w:docVar w:name="LW_PART_NBR" w:val="1"/>
    <w:docVar w:name="LW_PART_NBR_TOTAL" w:val="1"/>
    <w:docVar w:name="LW_REF.INST.NEW" w:val="COM"/>
    <w:docVar w:name="LW_REF.INST.NEW_ADOPTED" w:val="final"/>
    <w:docVar w:name="LW_REF.INST.NEW_TEXT" w:val="(2026)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EF50B4"/>
    <w:rsid w:val="0000008B"/>
    <w:rsid w:val="0000013D"/>
    <w:rsid w:val="000001BF"/>
    <w:rsid w:val="00000219"/>
    <w:rsid w:val="000002EE"/>
    <w:rsid w:val="000003F3"/>
    <w:rsid w:val="0000041B"/>
    <w:rsid w:val="00000493"/>
    <w:rsid w:val="000004C9"/>
    <w:rsid w:val="000004F7"/>
    <w:rsid w:val="0000051D"/>
    <w:rsid w:val="0000051F"/>
    <w:rsid w:val="00000550"/>
    <w:rsid w:val="00000579"/>
    <w:rsid w:val="00000700"/>
    <w:rsid w:val="0000074C"/>
    <w:rsid w:val="00000765"/>
    <w:rsid w:val="000007F7"/>
    <w:rsid w:val="00000901"/>
    <w:rsid w:val="00000964"/>
    <w:rsid w:val="00000A13"/>
    <w:rsid w:val="00000A3A"/>
    <w:rsid w:val="00000CB8"/>
    <w:rsid w:val="00000CF5"/>
    <w:rsid w:val="00000E1C"/>
    <w:rsid w:val="00000E58"/>
    <w:rsid w:val="00000F0D"/>
    <w:rsid w:val="00000F72"/>
    <w:rsid w:val="000010D5"/>
    <w:rsid w:val="000010DE"/>
    <w:rsid w:val="0000122B"/>
    <w:rsid w:val="00001239"/>
    <w:rsid w:val="00001490"/>
    <w:rsid w:val="00001547"/>
    <w:rsid w:val="000015EF"/>
    <w:rsid w:val="0000167D"/>
    <w:rsid w:val="000016D7"/>
    <w:rsid w:val="00001783"/>
    <w:rsid w:val="00001955"/>
    <w:rsid w:val="00001959"/>
    <w:rsid w:val="00001A7F"/>
    <w:rsid w:val="00001AB3"/>
    <w:rsid w:val="00001AE4"/>
    <w:rsid w:val="00001BC9"/>
    <w:rsid w:val="00001C65"/>
    <w:rsid w:val="00001CC1"/>
    <w:rsid w:val="00001D5C"/>
    <w:rsid w:val="00001DDC"/>
    <w:rsid w:val="00001DE1"/>
    <w:rsid w:val="00001E7E"/>
    <w:rsid w:val="00001EC9"/>
    <w:rsid w:val="00001FC6"/>
    <w:rsid w:val="00001FEC"/>
    <w:rsid w:val="00002042"/>
    <w:rsid w:val="00002050"/>
    <w:rsid w:val="00002083"/>
    <w:rsid w:val="00002104"/>
    <w:rsid w:val="00002115"/>
    <w:rsid w:val="0000212B"/>
    <w:rsid w:val="0000227F"/>
    <w:rsid w:val="000022E8"/>
    <w:rsid w:val="000025F9"/>
    <w:rsid w:val="0000264D"/>
    <w:rsid w:val="00002718"/>
    <w:rsid w:val="000027A0"/>
    <w:rsid w:val="00002853"/>
    <w:rsid w:val="00002863"/>
    <w:rsid w:val="000028D3"/>
    <w:rsid w:val="00002970"/>
    <w:rsid w:val="00002974"/>
    <w:rsid w:val="000029A2"/>
    <w:rsid w:val="000029D8"/>
    <w:rsid w:val="000029E5"/>
    <w:rsid w:val="00002ABD"/>
    <w:rsid w:val="00002B56"/>
    <w:rsid w:val="00002B5C"/>
    <w:rsid w:val="00002C64"/>
    <w:rsid w:val="00002CD1"/>
    <w:rsid w:val="00002E19"/>
    <w:rsid w:val="00002E73"/>
    <w:rsid w:val="00002E80"/>
    <w:rsid w:val="00002E92"/>
    <w:rsid w:val="00002EB3"/>
    <w:rsid w:val="00002F37"/>
    <w:rsid w:val="00002FE9"/>
    <w:rsid w:val="00002FEA"/>
    <w:rsid w:val="00003052"/>
    <w:rsid w:val="00003064"/>
    <w:rsid w:val="00003072"/>
    <w:rsid w:val="0000321E"/>
    <w:rsid w:val="00003481"/>
    <w:rsid w:val="00003567"/>
    <w:rsid w:val="00003600"/>
    <w:rsid w:val="00003644"/>
    <w:rsid w:val="0000374E"/>
    <w:rsid w:val="000037C8"/>
    <w:rsid w:val="0000381A"/>
    <w:rsid w:val="00003829"/>
    <w:rsid w:val="0000385B"/>
    <w:rsid w:val="000038C3"/>
    <w:rsid w:val="000038CA"/>
    <w:rsid w:val="00003993"/>
    <w:rsid w:val="00003A0F"/>
    <w:rsid w:val="00003A35"/>
    <w:rsid w:val="00003A4B"/>
    <w:rsid w:val="00003B14"/>
    <w:rsid w:val="00003CBD"/>
    <w:rsid w:val="00003D3B"/>
    <w:rsid w:val="00003DFB"/>
    <w:rsid w:val="00003E50"/>
    <w:rsid w:val="00003EB1"/>
    <w:rsid w:val="00003EDB"/>
    <w:rsid w:val="00003EDC"/>
    <w:rsid w:val="00003F5A"/>
    <w:rsid w:val="000040BE"/>
    <w:rsid w:val="000040C5"/>
    <w:rsid w:val="000040E7"/>
    <w:rsid w:val="00004127"/>
    <w:rsid w:val="000041CE"/>
    <w:rsid w:val="0000430D"/>
    <w:rsid w:val="00004310"/>
    <w:rsid w:val="00004329"/>
    <w:rsid w:val="000043C7"/>
    <w:rsid w:val="00004453"/>
    <w:rsid w:val="000044E9"/>
    <w:rsid w:val="0000451E"/>
    <w:rsid w:val="0000456D"/>
    <w:rsid w:val="000047FA"/>
    <w:rsid w:val="000048EC"/>
    <w:rsid w:val="0000493B"/>
    <w:rsid w:val="0000495D"/>
    <w:rsid w:val="000049C5"/>
    <w:rsid w:val="00004A56"/>
    <w:rsid w:val="00004B60"/>
    <w:rsid w:val="00004B8C"/>
    <w:rsid w:val="00004BC4"/>
    <w:rsid w:val="00004D4E"/>
    <w:rsid w:val="00004E16"/>
    <w:rsid w:val="00004E4D"/>
    <w:rsid w:val="00004FB5"/>
    <w:rsid w:val="0000506E"/>
    <w:rsid w:val="000051EB"/>
    <w:rsid w:val="000051EE"/>
    <w:rsid w:val="00005323"/>
    <w:rsid w:val="0000539C"/>
    <w:rsid w:val="00005566"/>
    <w:rsid w:val="000055DD"/>
    <w:rsid w:val="0000576C"/>
    <w:rsid w:val="00005797"/>
    <w:rsid w:val="000057CA"/>
    <w:rsid w:val="0000582A"/>
    <w:rsid w:val="000058DC"/>
    <w:rsid w:val="000058EC"/>
    <w:rsid w:val="000059C9"/>
    <w:rsid w:val="00005A26"/>
    <w:rsid w:val="00005A5F"/>
    <w:rsid w:val="00005BFD"/>
    <w:rsid w:val="00005C3D"/>
    <w:rsid w:val="00005C4C"/>
    <w:rsid w:val="00005D62"/>
    <w:rsid w:val="00005DB8"/>
    <w:rsid w:val="00005ED0"/>
    <w:rsid w:val="00005F1A"/>
    <w:rsid w:val="00005F2E"/>
    <w:rsid w:val="00005F53"/>
    <w:rsid w:val="000061B8"/>
    <w:rsid w:val="00006248"/>
    <w:rsid w:val="00006249"/>
    <w:rsid w:val="000062C6"/>
    <w:rsid w:val="0000634F"/>
    <w:rsid w:val="0000636B"/>
    <w:rsid w:val="00006450"/>
    <w:rsid w:val="00006550"/>
    <w:rsid w:val="000065B6"/>
    <w:rsid w:val="000065E1"/>
    <w:rsid w:val="0000661A"/>
    <w:rsid w:val="00006622"/>
    <w:rsid w:val="00006642"/>
    <w:rsid w:val="000066DD"/>
    <w:rsid w:val="000066EA"/>
    <w:rsid w:val="000066F5"/>
    <w:rsid w:val="00006710"/>
    <w:rsid w:val="000068B2"/>
    <w:rsid w:val="00006913"/>
    <w:rsid w:val="00006A01"/>
    <w:rsid w:val="00006C01"/>
    <w:rsid w:val="00006C44"/>
    <w:rsid w:val="00006CA7"/>
    <w:rsid w:val="00006D00"/>
    <w:rsid w:val="00006D45"/>
    <w:rsid w:val="00006D49"/>
    <w:rsid w:val="00006FE3"/>
    <w:rsid w:val="00007000"/>
    <w:rsid w:val="00007051"/>
    <w:rsid w:val="000070B4"/>
    <w:rsid w:val="000072B7"/>
    <w:rsid w:val="000072E2"/>
    <w:rsid w:val="0000739F"/>
    <w:rsid w:val="000073C7"/>
    <w:rsid w:val="000073E4"/>
    <w:rsid w:val="000073F4"/>
    <w:rsid w:val="000074F0"/>
    <w:rsid w:val="00007625"/>
    <w:rsid w:val="00007665"/>
    <w:rsid w:val="00007838"/>
    <w:rsid w:val="000078B3"/>
    <w:rsid w:val="00007988"/>
    <w:rsid w:val="000079BA"/>
    <w:rsid w:val="000079C7"/>
    <w:rsid w:val="00007A42"/>
    <w:rsid w:val="00007A8A"/>
    <w:rsid w:val="00007AF1"/>
    <w:rsid w:val="00007BB8"/>
    <w:rsid w:val="00007C36"/>
    <w:rsid w:val="00007CC8"/>
    <w:rsid w:val="00007E3C"/>
    <w:rsid w:val="00007EB0"/>
    <w:rsid w:val="00007F1C"/>
    <w:rsid w:val="00007FAB"/>
    <w:rsid w:val="0001002B"/>
    <w:rsid w:val="00010049"/>
    <w:rsid w:val="0001005D"/>
    <w:rsid w:val="0001008E"/>
    <w:rsid w:val="000100A8"/>
    <w:rsid w:val="000100C6"/>
    <w:rsid w:val="00010197"/>
    <w:rsid w:val="000101DD"/>
    <w:rsid w:val="000102B2"/>
    <w:rsid w:val="000102C7"/>
    <w:rsid w:val="00010315"/>
    <w:rsid w:val="00010389"/>
    <w:rsid w:val="00010408"/>
    <w:rsid w:val="00010463"/>
    <w:rsid w:val="00010487"/>
    <w:rsid w:val="00010619"/>
    <w:rsid w:val="0001063F"/>
    <w:rsid w:val="0001066C"/>
    <w:rsid w:val="000106B5"/>
    <w:rsid w:val="0001071E"/>
    <w:rsid w:val="00010763"/>
    <w:rsid w:val="0001079F"/>
    <w:rsid w:val="00010838"/>
    <w:rsid w:val="0001085B"/>
    <w:rsid w:val="0001086B"/>
    <w:rsid w:val="0001093F"/>
    <w:rsid w:val="00010AB6"/>
    <w:rsid w:val="00010BD5"/>
    <w:rsid w:val="00010BF2"/>
    <w:rsid w:val="00010C0C"/>
    <w:rsid w:val="00010D28"/>
    <w:rsid w:val="00010D8B"/>
    <w:rsid w:val="00010E65"/>
    <w:rsid w:val="00010E90"/>
    <w:rsid w:val="00010EFA"/>
    <w:rsid w:val="00011069"/>
    <w:rsid w:val="000110B2"/>
    <w:rsid w:val="000110B9"/>
    <w:rsid w:val="0001112D"/>
    <w:rsid w:val="00011152"/>
    <w:rsid w:val="00011154"/>
    <w:rsid w:val="00011171"/>
    <w:rsid w:val="000111CB"/>
    <w:rsid w:val="000111E5"/>
    <w:rsid w:val="00011206"/>
    <w:rsid w:val="00011218"/>
    <w:rsid w:val="000112BD"/>
    <w:rsid w:val="00011421"/>
    <w:rsid w:val="000114F3"/>
    <w:rsid w:val="00011572"/>
    <w:rsid w:val="0001159F"/>
    <w:rsid w:val="0001168B"/>
    <w:rsid w:val="000116CD"/>
    <w:rsid w:val="000116EF"/>
    <w:rsid w:val="00011776"/>
    <w:rsid w:val="000117DD"/>
    <w:rsid w:val="000117E1"/>
    <w:rsid w:val="00011840"/>
    <w:rsid w:val="000118A3"/>
    <w:rsid w:val="000118C4"/>
    <w:rsid w:val="00011935"/>
    <w:rsid w:val="000119C3"/>
    <w:rsid w:val="00011AB2"/>
    <w:rsid w:val="00011B8F"/>
    <w:rsid w:val="00011BE9"/>
    <w:rsid w:val="00011D16"/>
    <w:rsid w:val="00011D39"/>
    <w:rsid w:val="00011D90"/>
    <w:rsid w:val="00011DCA"/>
    <w:rsid w:val="00011E07"/>
    <w:rsid w:val="00011E09"/>
    <w:rsid w:val="00011E7B"/>
    <w:rsid w:val="000120EA"/>
    <w:rsid w:val="0001214B"/>
    <w:rsid w:val="00012228"/>
    <w:rsid w:val="000122AB"/>
    <w:rsid w:val="000122E3"/>
    <w:rsid w:val="0001238C"/>
    <w:rsid w:val="000123D8"/>
    <w:rsid w:val="00012507"/>
    <w:rsid w:val="000126FB"/>
    <w:rsid w:val="00012766"/>
    <w:rsid w:val="00012824"/>
    <w:rsid w:val="00012833"/>
    <w:rsid w:val="00012877"/>
    <w:rsid w:val="000128D6"/>
    <w:rsid w:val="000128FC"/>
    <w:rsid w:val="00012A09"/>
    <w:rsid w:val="00012ABE"/>
    <w:rsid w:val="00012AC0"/>
    <w:rsid w:val="00012ADB"/>
    <w:rsid w:val="00012B5F"/>
    <w:rsid w:val="00012C0A"/>
    <w:rsid w:val="00012D02"/>
    <w:rsid w:val="00012D29"/>
    <w:rsid w:val="00012DB7"/>
    <w:rsid w:val="00012DCE"/>
    <w:rsid w:val="00012E15"/>
    <w:rsid w:val="00012E49"/>
    <w:rsid w:val="00012EA1"/>
    <w:rsid w:val="00012F45"/>
    <w:rsid w:val="00012F51"/>
    <w:rsid w:val="00012F9C"/>
    <w:rsid w:val="00013009"/>
    <w:rsid w:val="00013114"/>
    <w:rsid w:val="00013261"/>
    <w:rsid w:val="0001327E"/>
    <w:rsid w:val="000132F8"/>
    <w:rsid w:val="0001330B"/>
    <w:rsid w:val="00013324"/>
    <w:rsid w:val="000133C7"/>
    <w:rsid w:val="0001349D"/>
    <w:rsid w:val="000134B6"/>
    <w:rsid w:val="00013561"/>
    <w:rsid w:val="0001361D"/>
    <w:rsid w:val="00013629"/>
    <w:rsid w:val="00013670"/>
    <w:rsid w:val="0001374B"/>
    <w:rsid w:val="000137CA"/>
    <w:rsid w:val="000137EB"/>
    <w:rsid w:val="00013809"/>
    <w:rsid w:val="0001391D"/>
    <w:rsid w:val="00013944"/>
    <w:rsid w:val="00013A26"/>
    <w:rsid w:val="00013B14"/>
    <w:rsid w:val="00013B42"/>
    <w:rsid w:val="00013C11"/>
    <w:rsid w:val="00013C14"/>
    <w:rsid w:val="00013C5D"/>
    <w:rsid w:val="00013CD7"/>
    <w:rsid w:val="00013E28"/>
    <w:rsid w:val="00013EC1"/>
    <w:rsid w:val="00013EEE"/>
    <w:rsid w:val="00013FD6"/>
    <w:rsid w:val="0001404E"/>
    <w:rsid w:val="00014062"/>
    <w:rsid w:val="00014115"/>
    <w:rsid w:val="00014126"/>
    <w:rsid w:val="00014147"/>
    <w:rsid w:val="00014223"/>
    <w:rsid w:val="0001425C"/>
    <w:rsid w:val="00014299"/>
    <w:rsid w:val="000142A7"/>
    <w:rsid w:val="00014326"/>
    <w:rsid w:val="0001438F"/>
    <w:rsid w:val="000143FE"/>
    <w:rsid w:val="00014440"/>
    <w:rsid w:val="0001449A"/>
    <w:rsid w:val="000144AE"/>
    <w:rsid w:val="000144CA"/>
    <w:rsid w:val="000144CF"/>
    <w:rsid w:val="00014599"/>
    <w:rsid w:val="000145D7"/>
    <w:rsid w:val="00014694"/>
    <w:rsid w:val="000146B1"/>
    <w:rsid w:val="00014717"/>
    <w:rsid w:val="000147A1"/>
    <w:rsid w:val="000147D5"/>
    <w:rsid w:val="000147FD"/>
    <w:rsid w:val="00014932"/>
    <w:rsid w:val="0001493B"/>
    <w:rsid w:val="00014A2C"/>
    <w:rsid w:val="00014A6C"/>
    <w:rsid w:val="00014C35"/>
    <w:rsid w:val="00014C9B"/>
    <w:rsid w:val="00014DFE"/>
    <w:rsid w:val="000150A3"/>
    <w:rsid w:val="000150D9"/>
    <w:rsid w:val="00015179"/>
    <w:rsid w:val="000151D3"/>
    <w:rsid w:val="0001523D"/>
    <w:rsid w:val="000152C6"/>
    <w:rsid w:val="000152CE"/>
    <w:rsid w:val="000153A7"/>
    <w:rsid w:val="0001540E"/>
    <w:rsid w:val="00015474"/>
    <w:rsid w:val="0001548B"/>
    <w:rsid w:val="00015523"/>
    <w:rsid w:val="00015640"/>
    <w:rsid w:val="00015710"/>
    <w:rsid w:val="00015750"/>
    <w:rsid w:val="000157D4"/>
    <w:rsid w:val="00015858"/>
    <w:rsid w:val="000159A1"/>
    <w:rsid w:val="00015A06"/>
    <w:rsid w:val="00015B68"/>
    <w:rsid w:val="00015BE7"/>
    <w:rsid w:val="00015C01"/>
    <w:rsid w:val="00015C1D"/>
    <w:rsid w:val="00015CAF"/>
    <w:rsid w:val="00015D1B"/>
    <w:rsid w:val="00015D74"/>
    <w:rsid w:val="00015DE6"/>
    <w:rsid w:val="00015E0F"/>
    <w:rsid w:val="00015E4D"/>
    <w:rsid w:val="00015F39"/>
    <w:rsid w:val="00016008"/>
    <w:rsid w:val="00016048"/>
    <w:rsid w:val="00016211"/>
    <w:rsid w:val="00016227"/>
    <w:rsid w:val="00016258"/>
    <w:rsid w:val="0001644D"/>
    <w:rsid w:val="000164D0"/>
    <w:rsid w:val="00016632"/>
    <w:rsid w:val="00016741"/>
    <w:rsid w:val="00016775"/>
    <w:rsid w:val="00016776"/>
    <w:rsid w:val="0001677E"/>
    <w:rsid w:val="00016797"/>
    <w:rsid w:val="00016928"/>
    <w:rsid w:val="00016937"/>
    <w:rsid w:val="000169ED"/>
    <w:rsid w:val="00016A88"/>
    <w:rsid w:val="00016B71"/>
    <w:rsid w:val="00016BC9"/>
    <w:rsid w:val="00016BED"/>
    <w:rsid w:val="00016C65"/>
    <w:rsid w:val="00016CEB"/>
    <w:rsid w:val="00016D61"/>
    <w:rsid w:val="00016E5C"/>
    <w:rsid w:val="00016E81"/>
    <w:rsid w:val="00016FBF"/>
    <w:rsid w:val="00017091"/>
    <w:rsid w:val="000170BA"/>
    <w:rsid w:val="000170C9"/>
    <w:rsid w:val="000170EB"/>
    <w:rsid w:val="00017158"/>
    <w:rsid w:val="0001721A"/>
    <w:rsid w:val="00017394"/>
    <w:rsid w:val="000178E7"/>
    <w:rsid w:val="000178F2"/>
    <w:rsid w:val="000179CE"/>
    <w:rsid w:val="00017A90"/>
    <w:rsid w:val="00017AF1"/>
    <w:rsid w:val="00017B24"/>
    <w:rsid w:val="00017B5C"/>
    <w:rsid w:val="00017B64"/>
    <w:rsid w:val="00017C28"/>
    <w:rsid w:val="00017DAB"/>
    <w:rsid w:val="00017DCF"/>
    <w:rsid w:val="00017E2A"/>
    <w:rsid w:val="00017E5E"/>
    <w:rsid w:val="00017EA6"/>
    <w:rsid w:val="00017EFB"/>
    <w:rsid w:val="00017F18"/>
    <w:rsid w:val="00017F40"/>
    <w:rsid w:val="000200F8"/>
    <w:rsid w:val="0002017D"/>
    <w:rsid w:val="000201EA"/>
    <w:rsid w:val="00020224"/>
    <w:rsid w:val="0002022E"/>
    <w:rsid w:val="0002028F"/>
    <w:rsid w:val="000203CC"/>
    <w:rsid w:val="0002049F"/>
    <w:rsid w:val="000205F4"/>
    <w:rsid w:val="00020616"/>
    <w:rsid w:val="0002065B"/>
    <w:rsid w:val="000207C4"/>
    <w:rsid w:val="000207DB"/>
    <w:rsid w:val="000208D8"/>
    <w:rsid w:val="00020937"/>
    <w:rsid w:val="00020A60"/>
    <w:rsid w:val="00020B6B"/>
    <w:rsid w:val="00020B95"/>
    <w:rsid w:val="00020C08"/>
    <w:rsid w:val="00020D12"/>
    <w:rsid w:val="00020D4A"/>
    <w:rsid w:val="00020F8F"/>
    <w:rsid w:val="00020FCC"/>
    <w:rsid w:val="00021011"/>
    <w:rsid w:val="00021036"/>
    <w:rsid w:val="00021050"/>
    <w:rsid w:val="00021051"/>
    <w:rsid w:val="00021052"/>
    <w:rsid w:val="00021114"/>
    <w:rsid w:val="00021254"/>
    <w:rsid w:val="000212A1"/>
    <w:rsid w:val="0002132B"/>
    <w:rsid w:val="000213EE"/>
    <w:rsid w:val="0002143E"/>
    <w:rsid w:val="0002147A"/>
    <w:rsid w:val="000214A8"/>
    <w:rsid w:val="0002153A"/>
    <w:rsid w:val="00021573"/>
    <w:rsid w:val="00021577"/>
    <w:rsid w:val="000215AC"/>
    <w:rsid w:val="000215B5"/>
    <w:rsid w:val="000215DE"/>
    <w:rsid w:val="00021612"/>
    <w:rsid w:val="0002168D"/>
    <w:rsid w:val="00021690"/>
    <w:rsid w:val="000216D3"/>
    <w:rsid w:val="00021732"/>
    <w:rsid w:val="00021777"/>
    <w:rsid w:val="000217A2"/>
    <w:rsid w:val="0002180A"/>
    <w:rsid w:val="00021947"/>
    <w:rsid w:val="00021AE7"/>
    <w:rsid w:val="00021B38"/>
    <w:rsid w:val="00021B7C"/>
    <w:rsid w:val="00021CB4"/>
    <w:rsid w:val="00021CF1"/>
    <w:rsid w:val="00021E13"/>
    <w:rsid w:val="00021E2F"/>
    <w:rsid w:val="00021E6F"/>
    <w:rsid w:val="00022013"/>
    <w:rsid w:val="000220E9"/>
    <w:rsid w:val="00022124"/>
    <w:rsid w:val="0002213E"/>
    <w:rsid w:val="00022145"/>
    <w:rsid w:val="000221B7"/>
    <w:rsid w:val="000221DE"/>
    <w:rsid w:val="00022316"/>
    <w:rsid w:val="0002231C"/>
    <w:rsid w:val="00022334"/>
    <w:rsid w:val="00022344"/>
    <w:rsid w:val="00022348"/>
    <w:rsid w:val="000223BE"/>
    <w:rsid w:val="000223FA"/>
    <w:rsid w:val="00022481"/>
    <w:rsid w:val="00022544"/>
    <w:rsid w:val="00022580"/>
    <w:rsid w:val="000225BA"/>
    <w:rsid w:val="000225D9"/>
    <w:rsid w:val="00022604"/>
    <w:rsid w:val="0002263D"/>
    <w:rsid w:val="00022645"/>
    <w:rsid w:val="0002267A"/>
    <w:rsid w:val="000226F6"/>
    <w:rsid w:val="000228D5"/>
    <w:rsid w:val="000229A1"/>
    <w:rsid w:val="00022AEA"/>
    <w:rsid w:val="00022B32"/>
    <w:rsid w:val="00022B57"/>
    <w:rsid w:val="00022B94"/>
    <w:rsid w:val="00022C2A"/>
    <w:rsid w:val="00022C52"/>
    <w:rsid w:val="00022D1E"/>
    <w:rsid w:val="00022ECA"/>
    <w:rsid w:val="00022FC5"/>
    <w:rsid w:val="0002303F"/>
    <w:rsid w:val="0002306E"/>
    <w:rsid w:val="00023111"/>
    <w:rsid w:val="000231CB"/>
    <w:rsid w:val="0002337A"/>
    <w:rsid w:val="000233E3"/>
    <w:rsid w:val="0002342D"/>
    <w:rsid w:val="00023597"/>
    <w:rsid w:val="000235AA"/>
    <w:rsid w:val="000235B0"/>
    <w:rsid w:val="00023613"/>
    <w:rsid w:val="00023624"/>
    <w:rsid w:val="00023637"/>
    <w:rsid w:val="000236B8"/>
    <w:rsid w:val="000236BB"/>
    <w:rsid w:val="000236F4"/>
    <w:rsid w:val="000236F8"/>
    <w:rsid w:val="0002371C"/>
    <w:rsid w:val="00023844"/>
    <w:rsid w:val="0002390E"/>
    <w:rsid w:val="00023A00"/>
    <w:rsid w:val="00023AF9"/>
    <w:rsid w:val="00023B37"/>
    <w:rsid w:val="00023B3B"/>
    <w:rsid w:val="00023C0F"/>
    <w:rsid w:val="00023C33"/>
    <w:rsid w:val="00023C6A"/>
    <w:rsid w:val="00023D6D"/>
    <w:rsid w:val="00023DB6"/>
    <w:rsid w:val="00023DF4"/>
    <w:rsid w:val="00023E33"/>
    <w:rsid w:val="00023E54"/>
    <w:rsid w:val="00023E85"/>
    <w:rsid w:val="00023FAA"/>
    <w:rsid w:val="000240CB"/>
    <w:rsid w:val="000240D6"/>
    <w:rsid w:val="00024114"/>
    <w:rsid w:val="00024164"/>
    <w:rsid w:val="00024203"/>
    <w:rsid w:val="0002426A"/>
    <w:rsid w:val="0002426F"/>
    <w:rsid w:val="000243FC"/>
    <w:rsid w:val="0002440A"/>
    <w:rsid w:val="00024415"/>
    <w:rsid w:val="00024596"/>
    <w:rsid w:val="00024607"/>
    <w:rsid w:val="00024620"/>
    <w:rsid w:val="0002468C"/>
    <w:rsid w:val="00024809"/>
    <w:rsid w:val="00024821"/>
    <w:rsid w:val="00024834"/>
    <w:rsid w:val="000248F0"/>
    <w:rsid w:val="000249C1"/>
    <w:rsid w:val="00024E46"/>
    <w:rsid w:val="00024E65"/>
    <w:rsid w:val="00024EC0"/>
    <w:rsid w:val="00024EFF"/>
    <w:rsid w:val="00024F51"/>
    <w:rsid w:val="00024FB0"/>
    <w:rsid w:val="0002503D"/>
    <w:rsid w:val="00025050"/>
    <w:rsid w:val="00025073"/>
    <w:rsid w:val="00025143"/>
    <w:rsid w:val="000251B0"/>
    <w:rsid w:val="0002530D"/>
    <w:rsid w:val="00025499"/>
    <w:rsid w:val="0002549B"/>
    <w:rsid w:val="000254B6"/>
    <w:rsid w:val="000254FA"/>
    <w:rsid w:val="00025517"/>
    <w:rsid w:val="0002558B"/>
    <w:rsid w:val="000255BA"/>
    <w:rsid w:val="00025622"/>
    <w:rsid w:val="0002573F"/>
    <w:rsid w:val="00025832"/>
    <w:rsid w:val="00025833"/>
    <w:rsid w:val="00025884"/>
    <w:rsid w:val="00025910"/>
    <w:rsid w:val="00025A34"/>
    <w:rsid w:val="00025A8C"/>
    <w:rsid w:val="00025B99"/>
    <w:rsid w:val="00025CA9"/>
    <w:rsid w:val="00025CCC"/>
    <w:rsid w:val="00025DD1"/>
    <w:rsid w:val="00025DD4"/>
    <w:rsid w:val="00025F46"/>
    <w:rsid w:val="00026065"/>
    <w:rsid w:val="00026094"/>
    <w:rsid w:val="000260E9"/>
    <w:rsid w:val="000261C9"/>
    <w:rsid w:val="000262DB"/>
    <w:rsid w:val="000263F1"/>
    <w:rsid w:val="00026433"/>
    <w:rsid w:val="000264E3"/>
    <w:rsid w:val="00026543"/>
    <w:rsid w:val="0002655D"/>
    <w:rsid w:val="00026567"/>
    <w:rsid w:val="0002664A"/>
    <w:rsid w:val="00026667"/>
    <w:rsid w:val="000266E5"/>
    <w:rsid w:val="000268D4"/>
    <w:rsid w:val="000268F7"/>
    <w:rsid w:val="00026923"/>
    <w:rsid w:val="000269B1"/>
    <w:rsid w:val="000269F1"/>
    <w:rsid w:val="00026A4B"/>
    <w:rsid w:val="00026AC4"/>
    <w:rsid w:val="00026B1F"/>
    <w:rsid w:val="00026B2E"/>
    <w:rsid w:val="00026B92"/>
    <w:rsid w:val="00026C77"/>
    <w:rsid w:val="00026CB4"/>
    <w:rsid w:val="00026CB7"/>
    <w:rsid w:val="00026D19"/>
    <w:rsid w:val="00026D37"/>
    <w:rsid w:val="00026D52"/>
    <w:rsid w:val="00026D5D"/>
    <w:rsid w:val="00026D62"/>
    <w:rsid w:val="00026DEA"/>
    <w:rsid w:val="00026FA0"/>
    <w:rsid w:val="00026FE3"/>
    <w:rsid w:val="00027036"/>
    <w:rsid w:val="000270D8"/>
    <w:rsid w:val="00027161"/>
    <w:rsid w:val="0002725B"/>
    <w:rsid w:val="0002727A"/>
    <w:rsid w:val="0002746A"/>
    <w:rsid w:val="0002748C"/>
    <w:rsid w:val="00027497"/>
    <w:rsid w:val="000274E5"/>
    <w:rsid w:val="0002756D"/>
    <w:rsid w:val="000275A2"/>
    <w:rsid w:val="000275E3"/>
    <w:rsid w:val="00027646"/>
    <w:rsid w:val="0002766B"/>
    <w:rsid w:val="0002774C"/>
    <w:rsid w:val="00027777"/>
    <w:rsid w:val="000278BC"/>
    <w:rsid w:val="00027955"/>
    <w:rsid w:val="000279B1"/>
    <w:rsid w:val="00027A03"/>
    <w:rsid w:val="00027A2F"/>
    <w:rsid w:val="00027A4A"/>
    <w:rsid w:val="00027A79"/>
    <w:rsid w:val="00027B35"/>
    <w:rsid w:val="00027C05"/>
    <w:rsid w:val="00027C17"/>
    <w:rsid w:val="00027C18"/>
    <w:rsid w:val="00027CD1"/>
    <w:rsid w:val="00027D74"/>
    <w:rsid w:val="00027E56"/>
    <w:rsid w:val="00027E7D"/>
    <w:rsid w:val="00027E8A"/>
    <w:rsid w:val="0003008A"/>
    <w:rsid w:val="00030092"/>
    <w:rsid w:val="00030163"/>
    <w:rsid w:val="000301B2"/>
    <w:rsid w:val="000302F0"/>
    <w:rsid w:val="00030393"/>
    <w:rsid w:val="000303AB"/>
    <w:rsid w:val="00030447"/>
    <w:rsid w:val="00030531"/>
    <w:rsid w:val="0003055E"/>
    <w:rsid w:val="00030586"/>
    <w:rsid w:val="000305FD"/>
    <w:rsid w:val="0003068A"/>
    <w:rsid w:val="00030737"/>
    <w:rsid w:val="00030761"/>
    <w:rsid w:val="0003086B"/>
    <w:rsid w:val="0003087A"/>
    <w:rsid w:val="00030A7A"/>
    <w:rsid w:val="00030BE2"/>
    <w:rsid w:val="00030C06"/>
    <w:rsid w:val="00030C0A"/>
    <w:rsid w:val="00030EB8"/>
    <w:rsid w:val="00030F79"/>
    <w:rsid w:val="000310F1"/>
    <w:rsid w:val="000311C8"/>
    <w:rsid w:val="00031292"/>
    <w:rsid w:val="000312CC"/>
    <w:rsid w:val="0003131C"/>
    <w:rsid w:val="0003135C"/>
    <w:rsid w:val="000313DC"/>
    <w:rsid w:val="000313FD"/>
    <w:rsid w:val="00031429"/>
    <w:rsid w:val="0003147F"/>
    <w:rsid w:val="0003153A"/>
    <w:rsid w:val="00031642"/>
    <w:rsid w:val="00031712"/>
    <w:rsid w:val="000317C6"/>
    <w:rsid w:val="000317E9"/>
    <w:rsid w:val="00031885"/>
    <w:rsid w:val="00031A94"/>
    <w:rsid w:val="00031B38"/>
    <w:rsid w:val="00031BC2"/>
    <w:rsid w:val="00031BD7"/>
    <w:rsid w:val="00031CA3"/>
    <w:rsid w:val="00031DB1"/>
    <w:rsid w:val="00031F43"/>
    <w:rsid w:val="00032110"/>
    <w:rsid w:val="00032174"/>
    <w:rsid w:val="0003219C"/>
    <w:rsid w:val="000321B1"/>
    <w:rsid w:val="000321B3"/>
    <w:rsid w:val="00032200"/>
    <w:rsid w:val="000322C2"/>
    <w:rsid w:val="00032332"/>
    <w:rsid w:val="0003235D"/>
    <w:rsid w:val="000323E2"/>
    <w:rsid w:val="00032487"/>
    <w:rsid w:val="000325AB"/>
    <w:rsid w:val="0003265D"/>
    <w:rsid w:val="000327B0"/>
    <w:rsid w:val="000327C9"/>
    <w:rsid w:val="00032882"/>
    <w:rsid w:val="00032966"/>
    <w:rsid w:val="000329F9"/>
    <w:rsid w:val="00032A8A"/>
    <w:rsid w:val="00032ABD"/>
    <w:rsid w:val="00032B9D"/>
    <w:rsid w:val="00032BD9"/>
    <w:rsid w:val="00032BE0"/>
    <w:rsid w:val="00032D87"/>
    <w:rsid w:val="00032E22"/>
    <w:rsid w:val="00032ED8"/>
    <w:rsid w:val="00032EE9"/>
    <w:rsid w:val="00032FE6"/>
    <w:rsid w:val="00033049"/>
    <w:rsid w:val="0003307C"/>
    <w:rsid w:val="0003311E"/>
    <w:rsid w:val="00033168"/>
    <w:rsid w:val="000331B3"/>
    <w:rsid w:val="0003325F"/>
    <w:rsid w:val="0003333E"/>
    <w:rsid w:val="00033350"/>
    <w:rsid w:val="000333F0"/>
    <w:rsid w:val="00033518"/>
    <w:rsid w:val="0003351A"/>
    <w:rsid w:val="00033594"/>
    <w:rsid w:val="000335A0"/>
    <w:rsid w:val="000335AC"/>
    <w:rsid w:val="000335C0"/>
    <w:rsid w:val="00033690"/>
    <w:rsid w:val="0003372A"/>
    <w:rsid w:val="00033AB4"/>
    <w:rsid w:val="00033E77"/>
    <w:rsid w:val="00033EB5"/>
    <w:rsid w:val="00033ED0"/>
    <w:rsid w:val="00033FAB"/>
    <w:rsid w:val="00034053"/>
    <w:rsid w:val="000340C5"/>
    <w:rsid w:val="000340DA"/>
    <w:rsid w:val="000340E9"/>
    <w:rsid w:val="0003417E"/>
    <w:rsid w:val="00034210"/>
    <w:rsid w:val="0003439C"/>
    <w:rsid w:val="000343DD"/>
    <w:rsid w:val="00034407"/>
    <w:rsid w:val="000344B8"/>
    <w:rsid w:val="0003450E"/>
    <w:rsid w:val="000345A0"/>
    <w:rsid w:val="0003463A"/>
    <w:rsid w:val="000346A1"/>
    <w:rsid w:val="0003472B"/>
    <w:rsid w:val="000347C2"/>
    <w:rsid w:val="000348D5"/>
    <w:rsid w:val="00034902"/>
    <w:rsid w:val="000349AF"/>
    <w:rsid w:val="00034B09"/>
    <w:rsid w:val="00034C05"/>
    <w:rsid w:val="00034DD0"/>
    <w:rsid w:val="00034E1D"/>
    <w:rsid w:val="00034E85"/>
    <w:rsid w:val="00034F19"/>
    <w:rsid w:val="00034F49"/>
    <w:rsid w:val="00035020"/>
    <w:rsid w:val="00035060"/>
    <w:rsid w:val="00035136"/>
    <w:rsid w:val="00035203"/>
    <w:rsid w:val="00035222"/>
    <w:rsid w:val="000352D1"/>
    <w:rsid w:val="00035359"/>
    <w:rsid w:val="000354CE"/>
    <w:rsid w:val="000354D2"/>
    <w:rsid w:val="000355FC"/>
    <w:rsid w:val="0003561C"/>
    <w:rsid w:val="000356F3"/>
    <w:rsid w:val="000357E8"/>
    <w:rsid w:val="00035956"/>
    <w:rsid w:val="00035A43"/>
    <w:rsid w:val="00035B75"/>
    <w:rsid w:val="00035CB6"/>
    <w:rsid w:val="00035D1F"/>
    <w:rsid w:val="00035D38"/>
    <w:rsid w:val="00035D46"/>
    <w:rsid w:val="00035D9A"/>
    <w:rsid w:val="00035DAC"/>
    <w:rsid w:val="00035DCF"/>
    <w:rsid w:val="00035E60"/>
    <w:rsid w:val="00035E8F"/>
    <w:rsid w:val="00035EE1"/>
    <w:rsid w:val="00036166"/>
    <w:rsid w:val="000361B3"/>
    <w:rsid w:val="00036266"/>
    <w:rsid w:val="000362C5"/>
    <w:rsid w:val="00036365"/>
    <w:rsid w:val="000363F8"/>
    <w:rsid w:val="00036403"/>
    <w:rsid w:val="00036453"/>
    <w:rsid w:val="00036498"/>
    <w:rsid w:val="00036557"/>
    <w:rsid w:val="0003656F"/>
    <w:rsid w:val="0003662D"/>
    <w:rsid w:val="00036670"/>
    <w:rsid w:val="000366C6"/>
    <w:rsid w:val="000366CF"/>
    <w:rsid w:val="000366F6"/>
    <w:rsid w:val="00036761"/>
    <w:rsid w:val="00036763"/>
    <w:rsid w:val="000367FC"/>
    <w:rsid w:val="0003687F"/>
    <w:rsid w:val="00036896"/>
    <w:rsid w:val="00036A89"/>
    <w:rsid w:val="00036D2E"/>
    <w:rsid w:val="00036DE4"/>
    <w:rsid w:val="00036E34"/>
    <w:rsid w:val="00036FF1"/>
    <w:rsid w:val="00036FFB"/>
    <w:rsid w:val="00037298"/>
    <w:rsid w:val="000373A1"/>
    <w:rsid w:val="000373DF"/>
    <w:rsid w:val="00037622"/>
    <w:rsid w:val="0003762D"/>
    <w:rsid w:val="00037734"/>
    <w:rsid w:val="0003783B"/>
    <w:rsid w:val="0003787D"/>
    <w:rsid w:val="00037A4C"/>
    <w:rsid w:val="00037AE0"/>
    <w:rsid w:val="00037B15"/>
    <w:rsid w:val="00037B74"/>
    <w:rsid w:val="00037B84"/>
    <w:rsid w:val="00037B88"/>
    <w:rsid w:val="00037BC5"/>
    <w:rsid w:val="00037BD8"/>
    <w:rsid w:val="00037BDB"/>
    <w:rsid w:val="00037C92"/>
    <w:rsid w:val="00037CA3"/>
    <w:rsid w:val="00037E40"/>
    <w:rsid w:val="00037F46"/>
    <w:rsid w:val="00037F9A"/>
    <w:rsid w:val="00037FEB"/>
    <w:rsid w:val="00040035"/>
    <w:rsid w:val="000401D2"/>
    <w:rsid w:val="00040257"/>
    <w:rsid w:val="00040288"/>
    <w:rsid w:val="00040291"/>
    <w:rsid w:val="00040313"/>
    <w:rsid w:val="00040402"/>
    <w:rsid w:val="00040494"/>
    <w:rsid w:val="0004056E"/>
    <w:rsid w:val="000405A6"/>
    <w:rsid w:val="000405D1"/>
    <w:rsid w:val="00040738"/>
    <w:rsid w:val="0004084A"/>
    <w:rsid w:val="00040926"/>
    <w:rsid w:val="0004095C"/>
    <w:rsid w:val="000409CA"/>
    <w:rsid w:val="000409EA"/>
    <w:rsid w:val="00040B96"/>
    <w:rsid w:val="00040BCC"/>
    <w:rsid w:val="00040BEF"/>
    <w:rsid w:val="00040C4E"/>
    <w:rsid w:val="00040C84"/>
    <w:rsid w:val="00040D0D"/>
    <w:rsid w:val="00040E60"/>
    <w:rsid w:val="00040F16"/>
    <w:rsid w:val="00040F35"/>
    <w:rsid w:val="00040F5B"/>
    <w:rsid w:val="00040FCC"/>
    <w:rsid w:val="0004104C"/>
    <w:rsid w:val="0004107F"/>
    <w:rsid w:val="0004114E"/>
    <w:rsid w:val="00041218"/>
    <w:rsid w:val="00041268"/>
    <w:rsid w:val="00041286"/>
    <w:rsid w:val="000412F7"/>
    <w:rsid w:val="000413EA"/>
    <w:rsid w:val="00041425"/>
    <w:rsid w:val="000415A9"/>
    <w:rsid w:val="000415B3"/>
    <w:rsid w:val="0004169D"/>
    <w:rsid w:val="00041711"/>
    <w:rsid w:val="0004176C"/>
    <w:rsid w:val="0004179A"/>
    <w:rsid w:val="0004185D"/>
    <w:rsid w:val="000418C6"/>
    <w:rsid w:val="000418CB"/>
    <w:rsid w:val="00041927"/>
    <w:rsid w:val="000419DE"/>
    <w:rsid w:val="00041A68"/>
    <w:rsid w:val="00041A6E"/>
    <w:rsid w:val="00041AA2"/>
    <w:rsid w:val="00041B92"/>
    <w:rsid w:val="00041BFC"/>
    <w:rsid w:val="00041C2C"/>
    <w:rsid w:val="00041C6A"/>
    <w:rsid w:val="00041CBC"/>
    <w:rsid w:val="00041CE8"/>
    <w:rsid w:val="00041D1C"/>
    <w:rsid w:val="00041DD5"/>
    <w:rsid w:val="00041E53"/>
    <w:rsid w:val="00041EC6"/>
    <w:rsid w:val="00041F5D"/>
    <w:rsid w:val="00041F66"/>
    <w:rsid w:val="000420CB"/>
    <w:rsid w:val="00042115"/>
    <w:rsid w:val="000421E8"/>
    <w:rsid w:val="0004223F"/>
    <w:rsid w:val="0004229B"/>
    <w:rsid w:val="00042304"/>
    <w:rsid w:val="000423CA"/>
    <w:rsid w:val="00042497"/>
    <w:rsid w:val="000424A2"/>
    <w:rsid w:val="000424A6"/>
    <w:rsid w:val="000424D2"/>
    <w:rsid w:val="0004252E"/>
    <w:rsid w:val="000425CF"/>
    <w:rsid w:val="0004262B"/>
    <w:rsid w:val="0004269D"/>
    <w:rsid w:val="0004275D"/>
    <w:rsid w:val="00042772"/>
    <w:rsid w:val="000427DC"/>
    <w:rsid w:val="00042808"/>
    <w:rsid w:val="000428ED"/>
    <w:rsid w:val="0004290D"/>
    <w:rsid w:val="0004296F"/>
    <w:rsid w:val="000429D2"/>
    <w:rsid w:val="00042C0D"/>
    <w:rsid w:val="00042C19"/>
    <w:rsid w:val="00042C2E"/>
    <w:rsid w:val="00042D6B"/>
    <w:rsid w:val="00042E89"/>
    <w:rsid w:val="00042E9B"/>
    <w:rsid w:val="00042EA3"/>
    <w:rsid w:val="00042F49"/>
    <w:rsid w:val="00043050"/>
    <w:rsid w:val="000430CA"/>
    <w:rsid w:val="000431AD"/>
    <w:rsid w:val="000431B5"/>
    <w:rsid w:val="00043260"/>
    <w:rsid w:val="00043267"/>
    <w:rsid w:val="000432CF"/>
    <w:rsid w:val="000432D5"/>
    <w:rsid w:val="000432F9"/>
    <w:rsid w:val="000432FE"/>
    <w:rsid w:val="000433E1"/>
    <w:rsid w:val="000433FD"/>
    <w:rsid w:val="00043499"/>
    <w:rsid w:val="00043503"/>
    <w:rsid w:val="00043506"/>
    <w:rsid w:val="000436C2"/>
    <w:rsid w:val="00043734"/>
    <w:rsid w:val="00043759"/>
    <w:rsid w:val="00043781"/>
    <w:rsid w:val="000437EC"/>
    <w:rsid w:val="0004397F"/>
    <w:rsid w:val="000439B3"/>
    <w:rsid w:val="00043A35"/>
    <w:rsid w:val="00043B02"/>
    <w:rsid w:val="00043B1D"/>
    <w:rsid w:val="00043B83"/>
    <w:rsid w:val="00043BDE"/>
    <w:rsid w:val="00043C2E"/>
    <w:rsid w:val="00043C59"/>
    <w:rsid w:val="00043C70"/>
    <w:rsid w:val="00043CE9"/>
    <w:rsid w:val="00043D6D"/>
    <w:rsid w:val="00043E9C"/>
    <w:rsid w:val="00043EDE"/>
    <w:rsid w:val="00043F2B"/>
    <w:rsid w:val="00043F66"/>
    <w:rsid w:val="00044046"/>
    <w:rsid w:val="000440A1"/>
    <w:rsid w:val="000440ED"/>
    <w:rsid w:val="00044152"/>
    <w:rsid w:val="000441F1"/>
    <w:rsid w:val="000442A5"/>
    <w:rsid w:val="000442B2"/>
    <w:rsid w:val="00044366"/>
    <w:rsid w:val="00044490"/>
    <w:rsid w:val="000444EB"/>
    <w:rsid w:val="000445F1"/>
    <w:rsid w:val="00044611"/>
    <w:rsid w:val="0004461A"/>
    <w:rsid w:val="0004469B"/>
    <w:rsid w:val="0004492A"/>
    <w:rsid w:val="00044999"/>
    <w:rsid w:val="00044A6E"/>
    <w:rsid w:val="00044A75"/>
    <w:rsid w:val="00044AB2"/>
    <w:rsid w:val="00044AC3"/>
    <w:rsid w:val="00044AE5"/>
    <w:rsid w:val="00044B6F"/>
    <w:rsid w:val="00044D53"/>
    <w:rsid w:val="00044D9C"/>
    <w:rsid w:val="00044E2E"/>
    <w:rsid w:val="00044EC2"/>
    <w:rsid w:val="0004501C"/>
    <w:rsid w:val="000450EC"/>
    <w:rsid w:val="0004513A"/>
    <w:rsid w:val="0004525A"/>
    <w:rsid w:val="0004544A"/>
    <w:rsid w:val="000454CC"/>
    <w:rsid w:val="000454F2"/>
    <w:rsid w:val="0004550D"/>
    <w:rsid w:val="00045534"/>
    <w:rsid w:val="00045548"/>
    <w:rsid w:val="000455E9"/>
    <w:rsid w:val="0004563D"/>
    <w:rsid w:val="00045658"/>
    <w:rsid w:val="0004568A"/>
    <w:rsid w:val="000456F6"/>
    <w:rsid w:val="00045781"/>
    <w:rsid w:val="0004580F"/>
    <w:rsid w:val="000458C6"/>
    <w:rsid w:val="00045942"/>
    <w:rsid w:val="00045967"/>
    <w:rsid w:val="00045A1F"/>
    <w:rsid w:val="00045B17"/>
    <w:rsid w:val="00045C7C"/>
    <w:rsid w:val="00045CAE"/>
    <w:rsid w:val="00045D27"/>
    <w:rsid w:val="00045D9D"/>
    <w:rsid w:val="00046063"/>
    <w:rsid w:val="0004609F"/>
    <w:rsid w:val="000460D5"/>
    <w:rsid w:val="00046101"/>
    <w:rsid w:val="0004610C"/>
    <w:rsid w:val="00046126"/>
    <w:rsid w:val="0004617C"/>
    <w:rsid w:val="00046184"/>
    <w:rsid w:val="00046309"/>
    <w:rsid w:val="0004635F"/>
    <w:rsid w:val="0004636A"/>
    <w:rsid w:val="000463CB"/>
    <w:rsid w:val="000463F9"/>
    <w:rsid w:val="00046406"/>
    <w:rsid w:val="00046500"/>
    <w:rsid w:val="000465F4"/>
    <w:rsid w:val="000466E1"/>
    <w:rsid w:val="000467B8"/>
    <w:rsid w:val="000468C1"/>
    <w:rsid w:val="00046919"/>
    <w:rsid w:val="000469A1"/>
    <w:rsid w:val="000469DC"/>
    <w:rsid w:val="00046A49"/>
    <w:rsid w:val="00046B0C"/>
    <w:rsid w:val="00046C17"/>
    <w:rsid w:val="00046E68"/>
    <w:rsid w:val="00046E87"/>
    <w:rsid w:val="00046F4D"/>
    <w:rsid w:val="00046F6E"/>
    <w:rsid w:val="000470D7"/>
    <w:rsid w:val="0004713E"/>
    <w:rsid w:val="000471AA"/>
    <w:rsid w:val="000471F1"/>
    <w:rsid w:val="0004722B"/>
    <w:rsid w:val="00047481"/>
    <w:rsid w:val="000474C0"/>
    <w:rsid w:val="00047565"/>
    <w:rsid w:val="000475B6"/>
    <w:rsid w:val="00047611"/>
    <w:rsid w:val="00047641"/>
    <w:rsid w:val="000476B8"/>
    <w:rsid w:val="0004773D"/>
    <w:rsid w:val="00047781"/>
    <w:rsid w:val="0004791C"/>
    <w:rsid w:val="00047A16"/>
    <w:rsid w:val="00047A70"/>
    <w:rsid w:val="00047AF5"/>
    <w:rsid w:val="00047B99"/>
    <w:rsid w:val="00047BDA"/>
    <w:rsid w:val="00047BE4"/>
    <w:rsid w:val="00047E50"/>
    <w:rsid w:val="00047EC9"/>
    <w:rsid w:val="00047FD4"/>
    <w:rsid w:val="00050118"/>
    <w:rsid w:val="000502FF"/>
    <w:rsid w:val="000503AF"/>
    <w:rsid w:val="000503D7"/>
    <w:rsid w:val="0005041D"/>
    <w:rsid w:val="0005055B"/>
    <w:rsid w:val="000505DF"/>
    <w:rsid w:val="00050607"/>
    <w:rsid w:val="000506CB"/>
    <w:rsid w:val="000506E2"/>
    <w:rsid w:val="00050848"/>
    <w:rsid w:val="00050859"/>
    <w:rsid w:val="0005091F"/>
    <w:rsid w:val="00050991"/>
    <w:rsid w:val="000509D3"/>
    <w:rsid w:val="00050AD9"/>
    <w:rsid w:val="00050B3F"/>
    <w:rsid w:val="00050B4F"/>
    <w:rsid w:val="00050B54"/>
    <w:rsid w:val="00050B56"/>
    <w:rsid w:val="00050C3E"/>
    <w:rsid w:val="00050C57"/>
    <w:rsid w:val="00050C6A"/>
    <w:rsid w:val="00050CB9"/>
    <w:rsid w:val="00050D24"/>
    <w:rsid w:val="00050E3E"/>
    <w:rsid w:val="00050E90"/>
    <w:rsid w:val="00050F1A"/>
    <w:rsid w:val="00050FA0"/>
    <w:rsid w:val="00050FCC"/>
    <w:rsid w:val="000511B5"/>
    <w:rsid w:val="000511FC"/>
    <w:rsid w:val="00051330"/>
    <w:rsid w:val="00051420"/>
    <w:rsid w:val="0005143A"/>
    <w:rsid w:val="00051509"/>
    <w:rsid w:val="0005157A"/>
    <w:rsid w:val="000515FB"/>
    <w:rsid w:val="00051788"/>
    <w:rsid w:val="00051839"/>
    <w:rsid w:val="00051893"/>
    <w:rsid w:val="00051909"/>
    <w:rsid w:val="00051911"/>
    <w:rsid w:val="00051989"/>
    <w:rsid w:val="00051A0D"/>
    <w:rsid w:val="00051A22"/>
    <w:rsid w:val="00051A8C"/>
    <w:rsid w:val="00051AAA"/>
    <w:rsid w:val="00051D03"/>
    <w:rsid w:val="00051DBB"/>
    <w:rsid w:val="00051EBE"/>
    <w:rsid w:val="00051EC8"/>
    <w:rsid w:val="00051F85"/>
    <w:rsid w:val="00051FAF"/>
    <w:rsid w:val="00051FF2"/>
    <w:rsid w:val="0005212B"/>
    <w:rsid w:val="00052155"/>
    <w:rsid w:val="000522D1"/>
    <w:rsid w:val="000523A8"/>
    <w:rsid w:val="0005240D"/>
    <w:rsid w:val="0005247C"/>
    <w:rsid w:val="00052482"/>
    <w:rsid w:val="0005254B"/>
    <w:rsid w:val="0005258A"/>
    <w:rsid w:val="00052651"/>
    <w:rsid w:val="00052652"/>
    <w:rsid w:val="00052684"/>
    <w:rsid w:val="000526FF"/>
    <w:rsid w:val="0005285F"/>
    <w:rsid w:val="000528F0"/>
    <w:rsid w:val="000528F1"/>
    <w:rsid w:val="0005295D"/>
    <w:rsid w:val="00052AD0"/>
    <w:rsid w:val="00052BC6"/>
    <w:rsid w:val="00052D7C"/>
    <w:rsid w:val="00052DFF"/>
    <w:rsid w:val="00052EC7"/>
    <w:rsid w:val="00052EE9"/>
    <w:rsid w:val="00052F85"/>
    <w:rsid w:val="00052FB3"/>
    <w:rsid w:val="00052FF6"/>
    <w:rsid w:val="0005302F"/>
    <w:rsid w:val="0005310D"/>
    <w:rsid w:val="00053148"/>
    <w:rsid w:val="000531A6"/>
    <w:rsid w:val="0005326F"/>
    <w:rsid w:val="00053302"/>
    <w:rsid w:val="00053360"/>
    <w:rsid w:val="000533F8"/>
    <w:rsid w:val="00053412"/>
    <w:rsid w:val="0005342C"/>
    <w:rsid w:val="00053465"/>
    <w:rsid w:val="000534A9"/>
    <w:rsid w:val="00053797"/>
    <w:rsid w:val="0005379C"/>
    <w:rsid w:val="000537C5"/>
    <w:rsid w:val="00053891"/>
    <w:rsid w:val="00053922"/>
    <w:rsid w:val="000539A2"/>
    <w:rsid w:val="00053A33"/>
    <w:rsid w:val="00053AA1"/>
    <w:rsid w:val="00053ABA"/>
    <w:rsid w:val="00053B63"/>
    <w:rsid w:val="00053B74"/>
    <w:rsid w:val="00053D4E"/>
    <w:rsid w:val="00053D4F"/>
    <w:rsid w:val="00053D93"/>
    <w:rsid w:val="00053DFC"/>
    <w:rsid w:val="00053E3F"/>
    <w:rsid w:val="00053EF7"/>
    <w:rsid w:val="00053F5C"/>
    <w:rsid w:val="00053FA2"/>
    <w:rsid w:val="00054079"/>
    <w:rsid w:val="000540D2"/>
    <w:rsid w:val="000540F3"/>
    <w:rsid w:val="0005411D"/>
    <w:rsid w:val="0005420D"/>
    <w:rsid w:val="00054232"/>
    <w:rsid w:val="00054264"/>
    <w:rsid w:val="0005431E"/>
    <w:rsid w:val="0005439E"/>
    <w:rsid w:val="000545DC"/>
    <w:rsid w:val="000545FE"/>
    <w:rsid w:val="00054601"/>
    <w:rsid w:val="00054648"/>
    <w:rsid w:val="0005464E"/>
    <w:rsid w:val="00054656"/>
    <w:rsid w:val="00054674"/>
    <w:rsid w:val="000546BD"/>
    <w:rsid w:val="000546D4"/>
    <w:rsid w:val="000546DA"/>
    <w:rsid w:val="000547CB"/>
    <w:rsid w:val="000547E1"/>
    <w:rsid w:val="000549CB"/>
    <w:rsid w:val="00054A50"/>
    <w:rsid w:val="00054A70"/>
    <w:rsid w:val="00054A9F"/>
    <w:rsid w:val="00054B64"/>
    <w:rsid w:val="00054BC3"/>
    <w:rsid w:val="00054DA3"/>
    <w:rsid w:val="00054DE7"/>
    <w:rsid w:val="00054F14"/>
    <w:rsid w:val="00054FE7"/>
    <w:rsid w:val="0005507D"/>
    <w:rsid w:val="000550D1"/>
    <w:rsid w:val="000550D8"/>
    <w:rsid w:val="000551FB"/>
    <w:rsid w:val="0005522E"/>
    <w:rsid w:val="0005532C"/>
    <w:rsid w:val="00055486"/>
    <w:rsid w:val="00055493"/>
    <w:rsid w:val="00055496"/>
    <w:rsid w:val="000554AD"/>
    <w:rsid w:val="000554EB"/>
    <w:rsid w:val="00055778"/>
    <w:rsid w:val="000557E7"/>
    <w:rsid w:val="00055852"/>
    <w:rsid w:val="00055A5D"/>
    <w:rsid w:val="00055A73"/>
    <w:rsid w:val="00055A8F"/>
    <w:rsid w:val="00055B2A"/>
    <w:rsid w:val="00055B33"/>
    <w:rsid w:val="00055B9D"/>
    <w:rsid w:val="00055C84"/>
    <w:rsid w:val="00055D21"/>
    <w:rsid w:val="00055DFD"/>
    <w:rsid w:val="00055E86"/>
    <w:rsid w:val="00055F0E"/>
    <w:rsid w:val="00055F42"/>
    <w:rsid w:val="0005619B"/>
    <w:rsid w:val="000561C2"/>
    <w:rsid w:val="000562A9"/>
    <w:rsid w:val="00056469"/>
    <w:rsid w:val="00056512"/>
    <w:rsid w:val="000565FD"/>
    <w:rsid w:val="00056600"/>
    <w:rsid w:val="00056641"/>
    <w:rsid w:val="00056668"/>
    <w:rsid w:val="000566C9"/>
    <w:rsid w:val="000566F7"/>
    <w:rsid w:val="00056742"/>
    <w:rsid w:val="0005678B"/>
    <w:rsid w:val="000567D9"/>
    <w:rsid w:val="0005684B"/>
    <w:rsid w:val="00056906"/>
    <w:rsid w:val="0005692B"/>
    <w:rsid w:val="0005692F"/>
    <w:rsid w:val="00056B43"/>
    <w:rsid w:val="00056BBF"/>
    <w:rsid w:val="00056C36"/>
    <w:rsid w:val="00056CF7"/>
    <w:rsid w:val="00056D0E"/>
    <w:rsid w:val="00056DF4"/>
    <w:rsid w:val="00056EF4"/>
    <w:rsid w:val="00056F4B"/>
    <w:rsid w:val="00056FAA"/>
    <w:rsid w:val="00056FE1"/>
    <w:rsid w:val="0005718E"/>
    <w:rsid w:val="000571A8"/>
    <w:rsid w:val="000571F8"/>
    <w:rsid w:val="00057237"/>
    <w:rsid w:val="00057281"/>
    <w:rsid w:val="0005737F"/>
    <w:rsid w:val="000573BE"/>
    <w:rsid w:val="000573C3"/>
    <w:rsid w:val="000573C6"/>
    <w:rsid w:val="000574B3"/>
    <w:rsid w:val="000574C1"/>
    <w:rsid w:val="000575E7"/>
    <w:rsid w:val="0005766C"/>
    <w:rsid w:val="000576C5"/>
    <w:rsid w:val="000576CF"/>
    <w:rsid w:val="000577A4"/>
    <w:rsid w:val="0005782F"/>
    <w:rsid w:val="0005785D"/>
    <w:rsid w:val="000578F3"/>
    <w:rsid w:val="00057901"/>
    <w:rsid w:val="00057A35"/>
    <w:rsid w:val="00057A64"/>
    <w:rsid w:val="00057BA7"/>
    <w:rsid w:val="00057BD2"/>
    <w:rsid w:val="00057CA8"/>
    <w:rsid w:val="00057D3E"/>
    <w:rsid w:val="00057F5F"/>
    <w:rsid w:val="00060036"/>
    <w:rsid w:val="00060094"/>
    <w:rsid w:val="000600FE"/>
    <w:rsid w:val="00060251"/>
    <w:rsid w:val="00060298"/>
    <w:rsid w:val="0006032F"/>
    <w:rsid w:val="0006034F"/>
    <w:rsid w:val="00060372"/>
    <w:rsid w:val="00060465"/>
    <w:rsid w:val="000604E4"/>
    <w:rsid w:val="000604ED"/>
    <w:rsid w:val="00060503"/>
    <w:rsid w:val="00060524"/>
    <w:rsid w:val="0006052C"/>
    <w:rsid w:val="00060580"/>
    <w:rsid w:val="00060591"/>
    <w:rsid w:val="00060615"/>
    <w:rsid w:val="000606F8"/>
    <w:rsid w:val="0006077F"/>
    <w:rsid w:val="00060949"/>
    <w:rsid w:val="0006095A"/>
    <w:rsid w:val="000609A0"/>
    <w:rsid w:val="00060AAE"/>
    <w:rsid w:val="00060B60"/>
    <w:rsid w:val="00060B75"/>
    <w:rsid w:val="00060BE6"/>
    <w:rsid w:val="00060D24"/>
    <w:rsid w:val="00060D28"/>
    <w:rsid w:val="00060D53"/>
    <w:rsid w:val="00060D9F"/>
    <w:rsid w:val="00060DED"/>
    <w:rsid w:val="00060E2C"/>
    <w:rsid w:val="00060E8F"/>
    <w:rsid w:val="00060F02"/>
    <w:rsid w:val="00060F91"/>
    <w:rsid w:val="000610B1"/>
    <w:rsid w:val="000610BF"/>
    <w:rsid w:val="000611D5"/>
    <w:rsid w:val="00061311"/>
    <w:rsid w:val="0006140D"/>
    <w:rsid w:val="00061496"/>
    <w:rsid w:val="000614E7"/>
    <w:rsid w:val="00061556"/>
    <w:rsid w:val="000616F9"/>
    <w:rsid w:val="00061763"/>
    <w:rsid w:val="00061830"/>
    <w:rsid w:val="00061865"/>
    <w:rsid w:val="000618BC"/>
    <w:rsid w:val="0006194F"/>
    <w:rsid w:val="0006198F"/>
    <w:rsid w:val="00061A8C"/>
    <w:rsid w:val="00061A99"/>
    <w:rsid w:val="00061AA5"/>
    <w:rsid w:val="00061B12"/>
    <w:rsid w:val="00061B59"/>
    <w:rsid w:val="00061B88"/>
    <w:rsid w:val="00061CB7"/>
    <w:rsid w:val="00061CB9"/>
    <w:rsid w:val="00061DB6"/>
    <w:rsid w:val="00061DC1"/>
    <w:rsid w:val="00061EAA"/>
    <w:rsid w:val="00061EFA"/>
    <w:rsid w:val="00062067"/>
    <w:rsid w:val="0006215D"/>
    <w:rsid w:val="00062291"/>
    <w:rsid w:val="000622C7"/>
    <w:rsid w:val="000622CD"/>
    <w:rsid w:val="0006231B"/>
    <w:rsid w:val="000623A9"/>
    <w:rsid w:val="000623E2"/>
    <w:rsid w:val="00062477"/>
    <w:rsid w:val="00062509"/>
    <w:rsid w:val="0006258A"/>
    <w:rsid w:val="000625DD"/>
    <w:rsid w:val="0006265A"/>
    <w:rsid w:val="00062687"/>
    <w:rsid w:val="000626D5"/>
    <w:rsid w:val="000626E7"/>
    <w:rsid w:val="0006278F"/>
    <w:rsid w:val="000627E7"/>
    <w:rsid w:val="00062819"/>
    <w:rsid w:val="000629AD"/>
    <w:rsid w:val="00062A04"/>
    <w:rsid w:val="00062AEA"/>
    <w:rsid w:val="00062B4D"/>
    <w:rsid w:val="00062D68"/>
    <w:rsid w:val="00062E4C"/>
    <w:rsid w:val="00062E66"/>
    <w:rsid w:val="00062E84"/>
    <w:rsid w:val="000630DA"/>
    <w:rsid w:val="000630F8"/>
    <w:rsid w:val="0006311E"/>
    <w:rsid w:val="00063136"/>
    <w:rsid w:val="0006318A"/>
    <w:rsid w:val="000631D5"/>
    <w:rsid w:val="000631E3"/>
    <w:rsid w:val="000631F2"/>
    <w:rsid w:val="00063265"/>
    <w:rsid w:val="0006326A"/>
    <w:rsid w:val="000632A9"/>
    <w:rsid w:val="00063341"/>
    <w:rsid w:val="0006339D"/>
    <w:rsid w:val="000633C8"/>
    <w:rsid w:val="000634A1"/>
    <w:rsid w:val="000634FC"/>
    <w:rsid w:val="000635B5"/>
    <w:rsid w:val="000635B8"/>
    <w:rsid w:val="00063662"/>
    <w:rsid w:val="00063682"/>
    <w:rsid w:val="000638C8"/>
    <w:rsid w:val="00063945"/>
    <w:rsid w:val="00063CAA"/>
    <w:rsid w:val="00063CD8"/>
    <w:rsid w:val="00063E34"/>
    <w:rsid w:val="00063F1F"/>
    <w:rsid w:val="00063F44"/>
    <w:rsid w:val="00063F45"/>
    <w:rsid w:val="00063F9B"/>
    <w:rsid w:val="00063FAC"/>
    <w:rsid w:val="00063FAE"/>
    <w:rsid w:val="000641A5"/>
    <w:rsid w:val="000641D5"/>
    <w:rsid w:val="000642D5"/>
    <w:rsid w:val="000644EA"/>
    <w:rsid w:val="0006459E"/>
    <w:rsid w:val="000645D6"/>
    <w:rsid w:val="000645D8"/>
    <w:rsid w:val="000647B0"/>
    <w:rsid w:val="000647BE"/>
    <w:rsid w:val="00064849"/>
    <w:rsid w:val="000648EB"/>
    <w:rsid w:val="00064AE2"/>
    <w:rsid w:val="00064B90"/>
    <w:rsid w:val="00064BE9"/>
    <w:rsid w:val="00064C38"/>
    <w:rsid w:val="00064C3B"/>
    <w:rsid w:val="00064CA0"/>
    <w:rsid w:val="00064D74"/>
    <w:rsid w:val="00064E93"/>
    <w:rsid w:val="00064FA3"/>
    <w:rsid w:val="0006505C"/>
    <w:rsid w:val="000650F6"/>
    <w:rsid w:val="0006514D"/>
    <w:rsid w:val="000652AD"/>
    <w:rsid w:val="00065302"/>
    <w:rsid w:val="000653C0"/>
    <w:rsid w:val="000653C5"/>
    <w:rsid w:val="000654E5"/>
    <w:rsid w:val="00065511"/>
    <w:rsid w:val="000656B1"/>
    <w:rsid w:val="000656B8"/>
    <w:rsid w:val="000656D6"/>
    <w:rsid w:val="00065701"/>
    <w:rsid w:val="0006576F"/>
    <w:rsid w:val="000657A0"/>
    <w:rsid w:val="000657C5"/>
    <w:rsid w:val="000657D1"/>
    <w:rsid w:val="0006583B"/>
    <w:rsid w:val="000658AB"/>
    <w:rsid w:val="00065911"/>
    <w:rsid w:val="0006591B"/>
    <w:rsid w:val="00065930"/>
    <w:rsid w:val="0006595E"/>
    <w:rsid w:val="00065AAC"/>
    <w:rsid w:val="00065D9F"/>
    <w:rsid w:val="00065DC4"/>
    <w:rsid w:val="00065E4F"/>
    <w:rsid w:val="00065FB3"/>
    <w:rsid w:val="0006606C"/>
    <w:rsid w:val="000660C1"/>
    <w:rsid w:val="0006615A"/>
    <w:rsid w:val="000661A8"/>
    <w:rsid w:val="00066211"/>
    <w:rsid w:val="000662ED"/>
    <w:rsid w:val="0006639B"/>
    <w:rsid w:val="0006647A"/>
    <w:rsid w:val="00066557"/>
    <w:rsid w:val="0006664C"/>
    <w:rsid w:val="00066718"/>
    <w:rsid w:val="00066756"/>
    <w:rsid w:val="00066770"/>
    <w:rsid w:val="0006685A"/>
    <w:rsid w:val="00066898"/>
    <w:rsid w:val="000668C8"/>
    <w:rsid w:val="000668D6"/>
    <w:rsid w:val="00066936"/>
    <w:rsid w:val="000669C1"/>
    <w:rsid w:val="00066ACB"/>
    <w:rsid w:val="00066AF1"/>
    <w:rsid w:val="00066B6E"/>
    <w:rsid w:val="00066B79"/>
    <w:rsid w:val="00066BA8"/>
    <w:rsid w:val="00066C55"/>
    <w:rsid w:val="00066E43"/>
    <w:rsid w:val="00066E8D"/>
    <w:rsid w:val="00066F61"/>
    <w:rsid w:val="00066FF5"/>
    <w:rsid w:val="00067092"/>
    <w:rsid w:val="00067145"/>
    <w:rsid w:val="0006714B"/>
    <w:rsid w:val="000671D0"/>
    <w:rsid w:val="000671F0"/>
    <w:rsid w:val="00067226"/>
    <w:rsid w:val="0006728B"/>
    <w:rsid w:val="00067310"/>
    <w:rsid w:val="000674C1"/>
    <w:rsid w:val="00067519"/>
    <w:rsid w:val="00067543"/>
    <w:rsid w:val="000675AA"/>
    <w:rsid w:val="000675C4"/>
    <w:rsid w:val="0006765C"/>
    <w:rsid w:val="00067702"/>
    <w:rsid w:val="00067A68"/>
    <w:rsid w:val="00067BF8"/>
    <w:rsid w:val="00067C29"/>
    <w:rsid w:val="00067C90"/>
    <w:rsid w:val="00067CAB"/>
    <w:rsid w:val="00067D1B"/>
    <w:rsid w:val="00067D40"/>
    <w:rsid w:val="00067DAD"/>
    <w:rsid w:val="00067DE9"/>
    <w:rsid w:val="00067E4E"/>
    <w:rsid w:val="00067E81"/>
    <w:rsid w:val="00067EA3"/>
    <w:rsid w:val="00067EB5"/>
    <w:rsid w:val="00067EF2"/>
    <w:rsid w:val="00067F65"/>
    <w:rsid w:val="0007000D"/>
    <w:rsid w:val="00070334"/>
    <w:rsid w:val="00070367"/>
    <w:rsid w:val="000703F1"/>
    <w:rsid w:val="0007057B"/>
    <w:rsid w:val="000705DF"/>
    <w:rsid w:val="00070600"/>
    <w:rsid w:val="00070896"/>
    <w:rsid w:val="00070998"/>
    <w:rsid w:val="00070A50"/>
    <w:rsid w:val="00070AAF"/>
    <w:rsid w:val="00070AF4"/>
    <w:rsid w:val="00070B09"/>
    <w:rsid w:val="00070B57"/>
    <w:rsid w:val="00070BA9"/>
    <w:rsid w:val="00070CD7"/>
    <w:rsid w:val="00070D09"/>
    <w:rsid w:val="00070D48"/>
    <w:rsid w:val="00070D67"/>
    <w:rsid w:val="00070E55"/>
    <w:rsid w:val="00070E66"/>
    <w:rsid w:val="00070E6E"/>
    <w:rsid w:val="00070FA9"/>
    <w:rsid w:val="00070FD0"/>
    <w:rsid w:val="00070FFE"/>
    <w:rsid w:val="00071052"/>
    <w:rsid w:val="00071157"/>
    <w:rsid w:val="0007117D"/>
    <w:rsid w:val="000711F2"/>
    <w:rsid w:val="00071216"/>
    <w:rsid w:val="000712BE"/>
    <w:rsid w:val="000712F7"/>
    <w:rsid w:val="00071318"/>
    <w:rsid w:val="000713C1"/>
    <w:rsid w:val="00071485"/>
    <w:rsid w:val="00071500"/>
    <w:rsid w:val="00071597"/>
    <w:rsid w:val="000715F8"/>
    <w:rsid w:val="00071619"/>
    <w:rsid w:val="0007161B"/>
    <w:rsid w:val="000717BC"/>
    <w:rsid w:val="000718DA"/>
    <w:rsid w:val="0007192A"/>
    <w:rsid w:val="00071951"/>
    <w:rsid w:val="00071961"/>
    <w:rsid w:val="00071A5F"/>
    <w:rsid w:val="00071BA1"/>
    <w:rsid w:val="00071CAD"/>
    <w:rsid w:val="00071CD7"/>
    <w:rsid w:val="00071D7A"/>
    <w:rsid w:val="00071E33"/>
    <w:rsid w:val="00071E59"/>
    <w:rsid w:val="00071EC5"/>
    <w:rsid w:val="00071F7E"/>
    <w:rsid w:val="00071FFC"/>
    <w:rsid w:val="00072015"/>
    <w:rsid w:val="000720C2"/>
    <w:rsid w:val="0007210B"/>
    <w:rsid w:val="00072242"/>
    <w:rsid w:val="000722AA"/>
    <w:rsid w:val="00072382"/>
    <w:rsid w:val="000723AE"/>
    <w:rsid w:val="000723EA"/>
    <w:rsid w:val="0007249D"/>
    <w:rsid w:val="0007249E"/>
    <w:rsid w:val="000726EC"/>
    <w:rsid w:val="00072724"/>
    <w:rsid w:val="000728C9"/>
    <w:rsid w:val="000729AE"/>
    <w:rsid w:val="00072ABC"/>
    <w:rsid w:val="00072AFD"/>
    <w:rsid w:val="00072B6A"/>
    <w:rsid w:val="00072C24"/>
    <w:rsid w:val="00072C75"/>
    <w:rsid w:val="00072CA8"/>
    <w:rsid w:val="00072CD4"/>
    <w:rsid w:val="00072D21"/>
    <w:rsid w:val="00072D5E"/>
    <w:rsid w:val="00072DA1"/>
    <w:rsid w:val="00072E5E"/>
    <w:rsid w:val="00072E67"/>
    <w:rsid w:val="00072E6E"/>
    <w:rsid w:val="00072F43"/>
    <w:rsid w:val="00072F56"/>
    <w:rsid w:val="00072F6A"/>
    <w:rsid w:val="00072F80"/>
    <w:rsid w:val="00073081"/>
    <w:rsid w:val="000730F1"/>
    <w:rsid w:val="00073152"/>
    <w:rsid w:val="000731C5"/>
    <w:rsid w:val="0007325C"/>
    <w:rsid w:val="0007345B"/>
    <w:rsid w:val="0007357E"/>
    <w:rsid w:val="0007357F"/>
    <w:rsid w:val="000735F0"/>
    <w:rsid w:val="0007366D"/>
    <w:rsid w:val="000736E1"/>
    <w:rsid w:val="000736EE"/>
    <w:rsid w:val="0007371C"/>
    <w:rsid w:val="000737F1"/>
    <w:rsid w:val="000738BF"/>
    <w:rsid w:val="000738F8"/>
    <w:rsid w:val="00073925"/>
    <w:rsid w:val="00073952"/>
    <w:rsid w:val="00073979"/>
    <w:rsid w:val="000739C8"/>
    <w:rsid w:val="00073AA9"/>
    <w:rsid w:val="00073AD5"/>
    <w:rsid w:val="00073B01"/>
    <w:rsid w:val="00073B10"/>
    <w:rsid w:val="00073D06"/>
    <w:rsid w:val="00073D1A"/>
    <w:rsid w:val="00073DE9"/>
    <w:rsid w:val="00073E84"/>
    <w:rsid w:val="00073EAC"/>
    <w:rsid w:val="00073EC4"/>
    <w:rsid w:val="00073EE9"/>
    <w:rsid w:val="00073FB7"/>
    <w:rsid w:val="00074058"/>
    <w:rsid w:val="00074065"/>
    <w:rsid w:val="0007412C"/>
    <w:rsid w:val="000741B3"/>
    <w:rsid w:val="0007424A"/>
    <w:rsid w:val="00074284"/>
    <w:rsid w:val="000742EE"/>
    <w:rsid w:val="00074545"/>
    <w:rsid w:val="00074582"/>
    <w:rsid w:val="0007460A"/>
    <w:rsid w:val="00074734"/>
    <w:rsid w:val="000747B7"/>
    <w:rsid w:val="00074870"/>
    <w:rsid w:val="00074A5A"/>
    <w:rsid w:val="00074A5D"/>
    <w:rsid w:val="00074B5B"/>
    <w:rsid w:val="00074BB9"/>
    <w:rsid w:val="00074C7F"/>
    <w:rsid w:val="00074D8D"/>
    <w:rsid w:val="00074DA2"/>
    <w:rsid w:val="00074E02"/>
    <w:rsid w:val="00074E41"/>
    <w:rsid w:val="00074FC2"/>
    <w:rsid w:val="0007502D"/>
    <w:rsid w:val="0007510C"/>
    <w:rsid w:val="00075118"/>
    <w:rsid w:val="00075267"/>
    <w:rsid w:val="00075289"/>
    <w:rsid w:val="000752D0"/>
    <w:rsid w:val="000752EC"/>
    <w:rsid w:val="000752EE"/>
    <w:rsid w:val="00075327"/>
    <w:rsid w:val="00075444"/>
    <w:rsid w:val="00075550"/>
    <w:rsid w:val="0007568B"/>
    <w:rsid w:val="0007569F"/>
    <w:rsid w:val="00075773"/>
    <w:rsid w:val="000759C1"/>
    <w:rsid w:val="00075A6E"/>
    <w:rsid w:val="00075B0D"/>
    <w:rsid w:val="00075B26"/>
    <w:rsid w:val="00075B3B"/>
    <w:rsid w:val="00075B83"/>
    <w:rsid w:val="00075BA9"/>
    <w:rsid w:val="00075CCB"/>
    <w:rsid w:val="00075D3C"/>
    <w:rsid w:val="00075D6F"/>
    <w:rsid w:val="00075D7C"/>
    <w:rsid w:val="00075E81"/>
    <w:rsid w:val="00075ED8"/>
    <w:rsid w:val="00075FF2"/>
    <w:rsid w:val="00076196"/>
    <w:rsid w:val="000761C1"/>
    <w:rsid w:val="000761C5"/>
    <w:rsid w:val="00076204"/>
    <w:rsid w:val="00076237"/>
    <w:rsid w:val="0007623F"/>
    <w:rsid w:val="00076487"/>
    <w:rsid w:val="000764C6"/>
    <w:rsid w:val="00076542"/>
    <w:rsid w:val="000765C8"/>
    <w:rsid w:val="0007666F"/>
    <w:rsid w:val="00076727"/>
    <w:rsid w:val="0007672B"/>
    <w:rsid w:val="000767D1"/>
    <w:rsid w:val="000767F7"/>
    <w:rsid w:val="0007686F"/>
    <w:rsid w:val="00076A8A"/>
    <w:rsid w:val="00076B3B"/>
    <w:rsid w:val="00076BC6"/>
    <w:rsid w:val="00076BD1"/>
    <w:rsid w:val="00076BE4"/>
    <w:rsid w:val="00076C2A"/>
    <w:rsid w:val="00076CCA"/>
    <w:rsid w:val="00076CEA"/>
    <w:rsid w:val="00076CFD"/>
    <w:rsid w:val="00076D8E"/>
    <w:rsid w:val="00076D96"/>
    <w:rsid w:val="00076E09"/>
    <w:rsid w:val="00076E2D"/>
    <w:rsid w:val="00076EA1"/>
    <w:rsid w:val="00076F0F"/>
    <w:rsid w:val="00076FBF"/>
    <w:rsid w:val="000770CC"/>
    <w:rsid w:val="0007710A"/>
    <w:rsid w:val="000771CA"/>
    <w:rsid w:val="000771FF"/>
    <w:rsid w:val="0007729D"/>
    <w:rsid w:val="00077310"/>
    <w:rsid w:val="0007735E"/>
    <w:rsid w:val="000773C7"/>
    <w:rsid w:val="000774D7"/>
    <w:rsid w:val="000774F4"/>
    <w:rsid w:val="0007775A"/>
    <w:rsid w:val="0007784F"/>
    <w:rsid w:val="0007786D"/>
    <w:rsid w:val="00077878"/>
    <w:rsid w:val="00077944"/>
    <w:rsid w:val="00077A16"/>
    <w:rsid w:val="00077BF1"/>
    <w:rsid w:val="00077C26"/>
    <w:rsid w:val="00077D62"/>
    <w:rsid w:val="00077DE5"/>
    <w:rsid w:val="00077E64"/>
    <w:rsid w:val="00077F4A"/>
    <w:rsid w:val="0008004F"/>
    <w:rsid w:val="00080066"/>
    <w:rsid w:val="00080087"/>
    <w:rsid w:val="00080104"/>
    <w:rsid w:val="00080177"/>
    <w:rsid w:val="000801FA"/>
    <w:rsid w:val="00080299"/>
    <w:rsid w:val="000802A8"/>
    <w:rsid w:val="00080367"/>
    <w:rsid w:val="000806E9"/>
    <w:rsid w:val="000807C3"/>
    <w:rsid w:val="00080835"/>
    <w:rsid w:val="00080888"/>
    <w:rsid w:val="0008092C"/>
    <w:rsid w:val="00080B3F"/>
    <w:rsid w:val="00080B88"/>
    <w:rsid w:val="00080C04"/>
    <w:rsid w:val="00080CF6"/>
    <w:rsid w:val="00080D21"/>
    <w:rsid w:val="00080D55"/>
    <w:rsid w:val="00080EC3"/>
    <w:rsid w:val="00080ED1"/>
    <w:rsid w:val="00080EFC"/>
    <w:rsid w:val="00081113"/>
    <w:rsid w:val="000811E6"/>
    <w:rsid w:val="00081219"/>
    <w:rsid w:val="00081275"/>
    <w:rsid w:val="000812AF"/>
    <w:rsid w:val="0008136B"/>
    <w:rsid w:val="0008138B"/>
    <w:rsid w:val="00081403"/>
    <w:rsid w:val="00081481"/>
    <w:rsid w:val="000814E1"/>
    <w:rsid w:val="000815A4"/>
    <w:rsid w:val="000815F8"/>
    <w:rsid w:val="000817C2"/>
    <w:rsid w:val="0008183A"/>
    <w:rsid w:val="000818BF"/>
    <w:rsid w:val="000819B2"/>
    <w:rsid w:val="00081A40"/>
    <w:rsid w:val="00081A67"/>
    <w:rsid w:val="00081B89"/>
    <w:rsid w:val="00081CC1"/>
    <w:rsid w:val="00081CFD"/>
    <w:rsid w:val="00081DE9"/>
    <w:rsid w:val="00081E3D"/>
    <w:rsid w:val="00081E3F"/>
    <w:rsid w:val="00081E5B"/>
    <w:rsid w:val="00081F64"/>
    <w:rsid w:val="00081FF8"/>
    <w:rsid w:val="00082048"/>
    <w:rsid w:val="000820DC"/>
    <w:rsid w:val="000820E5"/>
    <w:rsid w:val="00082144"/>
    <w:rsid w:val="00082332"/>
    <w:rsid w:val="00082381"/>
    <w:rsid w:val="00082452"/>
    <w:rsid w:val="00082587"/>
    <w:rsid w:val="000825FC"/>
    <w:rsid w:val="0008263A"/>
    <w:rsid w:val="000826C1"/>
    <w:rsid w:val="0008270F"/>
    <w:rsid w:val="000827C9"/>
    <w:rsid w:val="0008282F"/>
    <w:rsid w:val="00082883"/>
    <w:rsid w:val="000828B7"/>
    <w:rsid w:val="00082905"/>
    <w:rsid w:val="00082929"/>
    <w:rsid w:val="00082984"/>
    <w:rsid w:val="00082BCD"/>
    <w:rsid w:val="00082CA5"/>
    <w:rsid w:val="00082D35"/>
    <w:rsid w:val="00082D97"/>
    <w:rsid w:val="00082DBB"/>
    <w:rsid w:val="00082DD8"/>
    <w:rsid w:val="00082DED"/>
    <w:rsid w:val="00082E0B"/>
    <w:rsid w:val="00082E6F"/>
    <w:rsid w:val="00082EEF"/>
    <w:rsid w:val="00082F14"/>
    <w:rsid w:val="00082F15"/>
    <w:rsid w:val="00082F72"/>
    <w:rsid w:val="0008300F"/>
    <w:rsid w:val="0008304B"/>
    <w:rsid w:val="000830BF"/>
    <w:rsid w:val="000831C0"/>
    <w:rsid w:val="000831D3"/>
    <w:rsid w:val="00083398"/>
    <w:rsid w:val="0008341D"/>
    <w:rsid w:val="000834C9"/>
    <w:rsid w:val="0008350A"/>
    <w:rsid w:val="00083872"/>
    <w:rsid w:val="0008387D"/>
    <w:rsid w:val="000838E4"/>
    <w:rsid w:val="00083ADA"/>
    <w:rsid w:val="00083AE7"/>
    <w:rsid w:val="00083B3F"/>
    <w:rsid w:val="00083BEB"/>
    <w:rsid w:val="00083BEF"/>
    <w:rsid w:val="00083C04"/>
    <w:rsid w:val="00083CD6"/>
    <w:rsid w:val="00083D08"/>
    <w:rsid w:val="00083D1C"/>
    <w:rsid w:val="00083EF8"/>
    <w:rsid w:val="00083FF0"/>
    <w:rsid w:val="00084002"/>
    <w:rsid w:val="000840C4"/>
    <w:rsid w:val="000840ED"/>
    <w:rsid w:val="00084149"/>
    <w:rsid w:val="00084161"/>
    <w:rsid w:val="000842F4"/>
    <w:rsid w:val="0008439D"/>
    <w:rsid w:val="000843F1"/>
    <w:rsid w:val="00084401"/>
    <w:rsid w:val="0008443E"/>
    <w:rsid w:val="000844DC"/>
    <w:rsid w:val="000845E6"/>
    <w:rsid w:val="0008468E"/>
    <w:rsid w:val="0008470F"/>
    <w:rsid w:val="00084813"/>
    <w:rsid w:val="0008493E"/>
    <w:rsid w:val="00084A17"/>
    <w:rsid w:val="00084A46"/>
    <w:rsid w:val="00084C3D"/>
    <w:rsid w:val="00084C60"/>
    <w:rsid w:val="00084CE3"/>
    <w:rsid w:val="00084D1F"/>
    <w:rsid w:val="00084D98"/>
    <w:rsid w:val="00084DC2"/>
    <w:rsid w:val="00084E09"/>
    <w:rsid w:val="00084E3E"/>
    <w:rsid w:val="00084E4D"/>
    <w:rsid w:val="00084F1C"/>
    <w:rsid w:val="00084F9B"/>
    <w:rsid w:val="0008507E"/>
    <w:rsid w:val="000850B3"/>
    <w:rsid w:val="000850EB"/>
    <w:rsid w:val="00085159"/>
    <w:rsid w:val="0008525D"/>
    <w:rsid w:val="000852CF"/>
    <w:rsid w:val="0008535E"/>
    <w:rsid w:val="000854BD"/>
    <w:rsid w:val="00085582"/>
    <w:rsid w:val="000856F9"/>
    <w:rsid w:val="00085718"/>
    <w:rsid w:val="000857DB"/>
    <w:rsid w:val="0008581F"/>
    <w:rsid w:val="00085893"/>
    <w:rsid w:val="0008598B"/>
    <w:rsid w:val="00085996"/>
    <w:rsid w:val="000859DE"/>
    <w:rsid w:val="00085A1C"/>
    <w:rsid w:val="00085A67"/>
    <w:rsid w:val="00085A7C"/>
    <w:rsid w:val="00085A90"/>
    <w:rsid w:val="00085B65"/>
    <w:rsid w:val="00085B7A"/>
    <w:rsid w:val="00085C06"/>
    <w:rsid w:val="00085C16"/>
    <w:rsid w:val="00085C78"/>
    <w:rsid w:val="00085CEC"/>
    <w:rsid w:val="00085D05"/>
    <w:rsid w:val="00085EAC"/>
    <w:rsid w:val="00085FA1"/>
    <w:rsid w:val="00085FB1"/>
    <w:rsid w:val="00085FE8"/>
    <w:rsid w:val="000860E7"/>
    <w:rsid w:val="0008613F"/>
    <w:rsid w:val="000861FD"/>
    <w:rsid w:val="0008623F"/>
    <w:rsid w:val="00086261"/>
    <w:rsid w:val="000862A2"/>
    <w:rsid w:val="000862CD"/>
    <w:rsid w:val="00086323"/>
    <w:rsid w:val="00086360"/>
    <w:rsid w:val="00086362"/>
    <w:rsid w:val="0008637E"/>
    <w:rsid w:val="00086387"/>
    <w:rsid w:val="0008648E"/>
    <w:rsid w:val="00086501"/>
    <w:rsid w:val="00086854"/>
    <w:rsid w:val="000868BE"/>
    <w:rsid w:val="00086900"/>
    <w:rsid w:val="0008690E"/>
    <w:rsid w:val="0008696E"/>
    <w:rsid w:val="00086A60"/>
    <w:rsid w:val="00086A63"/>
    <w:rsid w:val="00086A79"/>
    <w:rsid w:val="00086B2B"/>
    <w:rsid w:val="00086BEF"/>
    <w:rsid w:val="00086BF0"/>
    <w:rsid w:val="00086C42"/>
    <w:rsid w:val="00086D6D"/>
    <w:rsid w:val="00086EC1"/>
    <w:rsid w:val="00086EF4"/>
    <w:rsid w:val="00086F06"/>
    <w:rsid w:val="00086F8F"/>
    <w:rsid w:val="00086F95"/>
    <w:rsid w:val="0008701F"/>
    <w:rsid w:val="00087067"/>
    <w:rsid w:val="000871AE"/>
    <w:rsid w:val="000872AA"/>
    <w:rsid w:val="0008730A"/>
    <w:rsid w:val="00087311"/>
    <w:rsid w:val="000873B1"/>
    <w:rsid w:val="000873DE"/>
    <w:rsid w:val="00087442"/>
    <w:rsid w:val="00087650"/>
    <w:rsid w:val="000876F4"/>
    <w:rsid w:val="0008780F"/>
    <w:rsid w:val="0008787C"/>
    <w:rsid w:val="000878DF"/>
    <w:rsid w:val="000878E3"/>
    <w:rsid w:val="0008790D"/>
    <w:rsid w:val="00087949"/>
    <w:rsid w:val="00087A64"/>
    <w:rsid w:val="00087B09"/>
    <w:rsid w:val="00087B11"/>
    <w:rsid w:val="00087B63"/>
    <w:rsid w:val="00087B68"/>
    <w:rsid w:val="00087C2C"/>
    <w:rsid w:val="00087D2A"/>
    <w:rsid w:val="00087DD4"/>
    <w:rsid w:val="00087F00"/>
    <w:rsid w:val="00087F8E"/>
    <w:rsid w:val="000900E5"/>
    <w:rsid w:val="00090190"/>
    <w:rsid w:val="000901B3"/>
    <w:rsid w:val="000901FC"/>
    <w:rsid w:val="00090205"/>
    <w:rsid w:val="00090314"/>
    <w:rsid w:val="00090358"/>
    <w:rsid w:val="000904AC"/>
    <w:rsid w:val="000905A0"/>
    <w:rsid w:val="00090726"/>
    <w:rsid w:val="000907CC"/>
    <w:rsid w:val="000908A6"/>
    <w:rsid w:val="0009091D"/>
    <w:rsid w:val="000909C3"/>
    <w:rsid w:val="00090A47"/>
    <w:rsid w:val="00090B63"/>
    <w:rsid w:val="00090B69"/>
    <w:rsid w:val="00090C43"/>
    <w:rsid w:val="00090CCF"/>
    <w:rsid w:val="00090D34"/>
    <w:rsid w:val="00090DFB"/>
    <w:rsid w:val="00090E60"/>
    <w:rsid w:val="00090E6C"/>
    <w:rsid w:val="00090E8F"/>
    <w:rsid w:val="00090EA6"/>
    <w:rsid w:val="00090FA4"/>
    <w:rsid w:val="00091142"/>
    <w:rsid w:val="00091171"/>
    <w:rsid w:val="000911EE"/>
    <w:rsid w:val="00091271"/>
    <w:rsid w:val="00091451"/>
    <w:rsid w:val="00091566"/>
    <w:rsid w:val="00091622"/>
    <w:rsid w:val="000917A3"/>
    <w:rsid w:val="000917BE"/>
    <w:rsid w:val="000918C7"/>
    <w:rsid w:val="000919F3"/>
    <w:rsid w:val="00091C02"/>
    <w:rsid w:val="00091DFA"/>
    <w:rsid w:val="00091E23"/>
    <w:rsid w:val="00091F1C"/>
    <w:rsid w:val="00091FD9"/>
    <w:rsid w:val="0009213B"/>
    <w:rsid w:val="0009213C"/>
    <w:rsid w:val="000922A3"/>
    <w:rsid w:val="000922E1"/>
    <w:rsid w:val="00092384"/>
    <w:rsid w:val="0009238D"/>
    <w:rsid w:val="00092478"/>
    <w:rsid w:val="000925FD"/>
    <w:rsid w:val="0009264F"/>
    <w:rsid w:val="000927AC"/>
    <w:rsid w:val="000927E8"/>
    <w:rsid w:val="0009286F"/>
    <w:rsid w:val="00092870"/>
    <w:rsid w:val="000928FC"/>
    <w:rsid w:val="00092908"/>
    <w:rsid w:val="00092912"/>
    <w:rsid w:val="0009292B"/>
    <w:rsid w:val="00092986"/>
    <w:rsid w:val="00092996"/>
    <w:rsid w:val="00092A49"/>
    <w:rsid w:val="00092AB3"/>
    <w:rsid w:val="00092B8C"/>
    <w:rsid w:val="00092BFE"/>
    <w:rsid w:val="00092CD9"/>
    <w:rsid w:val="00092D08"/>
    <w:rsid w:val="00092D41"/>
    <w:rsid w:val="00092D90"/>
    <w:rsid w:val="00092E19"/>
    <w:rsid w:val="00092E45"/>
    <w:rsid w:val="00092E86"/>
    <w:rsid w:val="00092EA1"/>
    <w:rsid w:val="00092EA2"/>
    <w:rsid w:val="00092F04"/>
    <w:rsid w:val="00092F6D"/>
    <w:rsid w:val="00092FF6"/>
    <w:rsid w:val="00093001"/>
    <w:rsid w:val="00093095"/>
    <w:rsid w:val="00093098"/>
    <w:rsid w:val="0009309D"/>
    <w:rsid w:val="000930FB"/>
    <w:rsid w:val="00093116"/>
    <w:rsid w:val="00093146"/>
    <w:rsid w:val="0009316A"/>
    <w:rsid w:val="000935A2"/>
    <w:rsid w:val="000935D1"/>
    <w:rsid w:val="000936C4"/>
    <w:rsid w:val="000937A0"/>
    <w:rsid w:val="00093979"/>
    <w:rsid w:val="00093A09"/>
    <w:rsid w:val="00093A2E"/>
    <w:rsid w:val="00093AE3"/>
    <w:rsid w:val="00093AFC"/>
    <w:rsid w:val="00093B68"/>
    <w:rsid w:val="00093BD8"/>
    <w:rsid w:val="00093D6E"/>
    <w:rsid w:val="00093D77"/>
    <w:rsid w:val="00093D97"/>
    <w:rsid w:val="00093E7C"/>
    <w:rsid w:val="00093E91"/>
    <w:rsid w:val="00093EA9"/>
    <w:rsid w:val="00093F1B"/>
    <w:rsid w:val="00093F8A"/>
    <w:rsid w:val="00093FEB"/>
    <w:rsid w:val="00094022"/>
    <w:rsid w:val="000940E0"/>
    <w:rsid w:val="00094104"/>
    <w:rsid w:val="00094105"/>
    <w:rsid w:val="00094167"/>
    <w:rsid w:val="00094177"/>
    <w:rsid w:val="00094194"/>
    <w:rsid w:val="000941AA"/>
    <w:rsid w:val="00094213"/>
    <w:rsid w:val="0009424A"/>
    <w:rsid w:val="000942ED"/>
    <w:rsid w:val="00094393"/>
    <w:rsid w:val="00094402"/>
    <w:rsid w:val="0009450C"/>
    <w:rsid w:val="0009458D"/>
    <w:rsid w:val="000945CC"/>
    <w:rsid w:val="000946F9"/>
    <w:rsid w:val="00094766"/>
    <w:rsid w:val="0009476B"/>
    <w:rsid w:val="000947E6"/>
    <w:rsid w:val="00094833"/>
    <w:rsid w:val="00094886"/>
    <w:rsid w:val="0009490D"/>
    <w:rsid w:val="000949B7"/>
    <w:rsid w:val="00094A33"/>
    <w:rsid w:val="00094A3D"/>
    <w:rsid w:val="00094BE3"/>
    <w:rsid w:val="00094C10"/>
    <w:rsid w:val="00094C49"/>
    <w:rsid w:val="00094C79"/>
    <w:rsid w:val="00094C99"/>
    <w:rsid w:val="00094EA5"/>
    <w:rsid w:val="00094EAC"/>
    <w:rsid w:val="00094EB6"/>
    <w:rsid w:val="00094EEE"/>
    <w:rsid w:val="00094F90"/>
    <w:rsid w:val="00095110"/>
    <w:rsid w:val="00095156"/>
    <w:rsid w:val="00095298"/>
    <w:rsid w:val="000952BF"/>
    <w:rsid w:val="00095341"/>
    <w:rsid w:val="00095368"/>
    <w:rsid w:val="00095382"/>
    <w:rsid w:val="000954C6"/>
    <w:rsid w:val="00095513"/>
    <w:rsid w:val="000956B5"/>
    <w:rsid w:val="000958FD"/>
    <w:rsid w:val="00095938"/>
    <w:rsid w:val="00095A17"/>
    <w:rsid w:val="00095A4E"/>
    <w:rsid w:val="00095A9A"/>
    <w:rsid w:val="00095B95"/>
    <w:rsid w:val="00095BD5"/>
    <w:rsid w:val="00095C10"/>
    <w:rsid w:val="00095C38"/>
    <w:rsid w:val="00095C44"/>
    <w:rsid w:val="00095C66"/>
    <w:rsid w:val="00095CBF"/>
    <w:rsid w:val="00095D77"/>
    <w:rsid w:val="00095DC8"/>
    <w:rsid w:val="00095ECF"/>
    <w:rsid w:val="00095F52"/>
    <w:rsid w:val="00095FAC"/>
    <w:rsid w:val="00096096"/>
    <w:rsid w:val="0009610C"/>
    <w:rsid w:val="0009612A"/>
    <w:rsid w:val="000961FF"/>
    <w:rsid w:val="00096224"/>
    <w:rsid w:val="00096397"/>
    <w:rsid w:val="0009646D"/>
    <w:rsid w:val="00096486"/>
    <w:rsid w:val="00096556"/>
    <w:rsid w:val="000965F9"/>
    <w:rsid w:val="0009661F"/>
    <w:rsid w:val="000967DA"/>
    <w:rsid w:val="00096832"/>
    <w:rsid w:val="00096857"/>
    <w:rsid w:val="00096911"/>
    <w:rsid w:val="0009693E"/>
    <w:rsid w:val="00096A02"/>
    <w:rsid w:val="00096A27"/>
    <w:rsid w:val="00096A32"/>
    <w:rsid w:val="00096A57"/>
    <w:rsid w:val="00096CFF"/>
    <w:rsid w:val="00096DBE"/>
    <w:rsid w:val="00096DC6"/>
    <w:rsid w:val="00096E0E"/>
    <w:rsid w:val="00096E22"/>
    <w:rsid w:val="00096F68"/>
    <w:rsid w:val="00096F8E"/>
    <w:rsid w:val="00096FC1"/>
    <w:rsid w:val="00097287"/>
    <w:rsid w:val="0009735D"/>
    <w:rsid w:val="000973CE"/>
    <w:rsid w:val="000973FF"/>
    <w:rsid w:val="0009742A"/>
    <w:rsid w:val="00097471"/>
    <w:rsid w:val="00097496"/>
    <w:rsid w:val="0009749B"/>
    <w:rsid w:val="000974CB"/>
    <w:rsid w:val="00097533"/>
    <w:rsid w:val="0009767D"/>
    <w:rsid w:val="00097788"/>
    <w:rsid w:val="000977F3"/>
    <w:rsid w:val="0009781D"/>
    <w:rsid w:val="000978E4"/>
    <w:rsid w:val="000979CF"/>
    <w:rsid w:val="00097A33"/>
    <w:rsid w:val="00097A5F"/>
    <w:rsid w:val="00097C34"/>
    <w:rsid w:val="00097C5A"/>
    <w:rsid w:val="00097FA2"/>
    <w:rsid w:val="00097FE3"/>
    <w:rsid w:val="000A0035"/>
    <w:rsid w:val="000A0056"/>
    <w:rsid w:val="000A0079"/>
    <w:rsid w:val="000A007D"/>
    <w:rsid w:val="000A00B7"/>
    <w:rsid w:val="000A0158"/>
    <w:rsid w:val="000A021F"/>
    <w:rsid w:val="000A0356"/>
    <w:rsid w:val="000A03D0"/>
    <w:rsid w:val="000A045C"/>
    <w:rsid w:val="000A0673"/>
    <w:rsid w:val="000A0698"/>
    <w:rsid w:val="000A076B"/>
    <w:rsid w:val="000A0822"/>
    <w:rsid w:val="000A084D"/>
    <w:rsid w:val="000A0892"/>
    <w:rsid w:val="000A08B2"/>
    <w:rsid w:val="000A099C"/>
    <w:rsid w:val="000A09C7"/>
    <w:rsid w:val="000A09D9"/>
    <w:rsid w:val="000A0AA0"/>
    <w:rsid w:val="000A0AEC"/>
    <w:rsid w:val="000A0B26"/>
    <w:rsid w:val="000A0B5E"/>
    <w:rsid w:val="000A0C20"/>
    <w:rsid w:val="000A0C74"/>
    <w:rsid w:val="000A0D53"/>
    <w:rsid w:val="000A0EFD"/>
    <w:rsid w:val="000A0F03"/>
    <w:rsid w:val="000A0F3E"/>
    <w:rsid w:val="000A0FBD"/>
    <w:rsid w:val="000A1027"/>
    <w:rsid w:val="000A11BC"/>
    <w:rsid w:val="000A11F4"/>
    <w:rsid w:val="000A1272"/>
    <w:rsid w:val="000A1289"/>
    <w:rsid w:val="000A13C0"/>
    <w:rsid w:val="000A13D3"/>
    <w:rsid w:val="000A1414"/>
    <w:rsid w:val="000A1501"/>
    <w:rsid w:val="000A1644"/>
    <w:rsid w:val="000A16BE"/>
    <w:rsid w:val="000A1793"/>
    <w:rsid w:val="000A1808"/>
    <w:rsid w:val="000A198C"/>
    <w:rsid w:val="000A19F7"/>
    <w:rsid w:val="000A1AFD"/>
    <w:rsid w:val="000A1B08"/>
    <w:rsid w:val="000A1B27"/>
    <w:rsid w:val="000A1BED"/>
    <w:rsid w:val="000A1C21"/>
    <w:rsid w:val="000A1D52"/>
    <w:rsid w:val="000A1D6E"/>
    <w:rsid w:val="000A1F14"/>
    <w:rsid w:val="000A1FA5"/>
    <w:rsid w:val="000A1FA9"/>
    <w:rsid w:val="000A1FC4"/>
    <w:rsid w:val="000A222C"/>
    <w:rsid w:val="000A2351"/>
    <w:rsid w:val="000A2390"/>
    <w:rsid w:val="000A2653"/>
    <w:rsid w:val="000A2683"/>
    <w:rsid w:val="000A26AD"/>
    <w:rsid w:val="000A26B2"/>
    <w:rsid w:val="000A2735"/>
    <w:rsid w:val="000A276B"/>
    <w:rsid w:val="000A27CE"/>
    <w:rsid w:val="000A284D"/>
    <w:rsid w:val="000A2869"/>
    <w:rsid w:val="000A2875"/>
    <w:rsid w:val="000A2929"/>
    <w:rsid w:val="000A2989"/>
    <w:rsid w:val="000A29C7"/>
    <w:rsid w:val="000A2A25"/>
    <w:rsid w:val="000A2A70"/>
    <w:rsid w:val="000A2A9D"/>
    <w:rsid w:val="000A2C35"/>
    <w:rsid w:val="000A2DF2"/>
    <w:rsid w:val="000A2E7D"/>
    <w:rsid w:val="000A2ED9"/>
    <w:rsid w:val="000A2F49"/>
    <w:rsid w:val="000A2F5B"/>
    <w:rsid w:val="000A2FC7"/>
    <w:rsid w:val="000A2FDB"/>
    <w:rsid w:val="000A30BA"/>
    <w:rsid w:val="000A3179"/>
    <w:rsid w:val="000A3193"/>
    <w:rsid w:val="000A31BE"/>
    <w:rsid w:val="000A31CF"/>
    <w:rsid w:val="000A3364"/>
    <w:rsid w:val="000A33A5"/>
    <w:rsid w:val="000A33DD"/>
    <w:rsid w:val="000A3439"/>
    <w:rsid w:val="000A34BF"/>
    <w:rsid w:val="000A3560"/>
    <w:rsid w:val="000A364D"/>
    <w:rsid w:val="000A369C"/>
    <w:rsid w:val="000A36BC"/>
    <w:rsid w:val="000A3700"/>
    <w:rsid w:val="000A3745"/>
    <w:rsid w:val="000A37E9"/>
    <w:rsid w:val="000A3811"/>
    <w:rsid w:val="000A38A0"/>
    <w:rsid w:val="000A391F"/>
    <w:rsid w:val="000A3A00"/>
    <w:rsid w:val="000A3A2F"/>
    <w:rsid w:val="000A3A51"/>
    <w:rsid w:val="000A3B21"/>
    <w:rsid w:val="000A3B94"/>
    <w:rsid w:val="000A3C61"/>
    <w:rsid w:val="000A3CFE"/>
    <w:rsid w:val="000A3D4F"/>
    <w:rsid w:val="000A3D5A"/>
    <w:rsid w:val="000A3D5C"/>
    <w:rsid w:val="000A3D8E"/>
    <w:rsid w:val="000A3DF9"/>
    <w:rsid w:val="000A3E5C"/>
    <w:rsid w:val="000A3E60"/>
    <w:rsid w:val="000A3EAC"/>
    <w:rsid w:val="000A3EEA"/>
    <w:rsid w:val="000A3F91"/>
    <w:rsid w:val="000A40E6"/>
    <w:rsid w:val="000A40EB"/>
    <w:rsid w:val="000A4186"/>
    <w:rsid w:val="000A41CE"/>
    <w:rsid w:val="000A42CA"/>
    <w:rsid w:val="000A4364"/>
    <w:rsid w:val="000A441B"/>
    <w:rsid w:val="000A4455"/>
    <w:rsid w:val="000A4506"/>
    <w:rsid w:val="000A45BE"/>
    <w:rsid w:val="000A45D3"/>
    <w:rsid w:val="000A45E6"/>
    <w:rsid w:val="000A4636"/>
    <w:rsid w:val="000A46BD"/>
    <w:rsid w:val="000A46FA"/>
    <w:rsid w:val="000A480C"/>
    <w:rsid w:val="000A482B"/>
    <w:rsid w:val="000A494D"/>
    <w:rsid w:val="000A495D"/>
    <w:rsid w:val="000A497B"/>
    <w:rsid w:val="000A49C7"/>
    <w:rsid w:val="000A4A3D"/>
    <w:rsid w:val="000A4A52"/>
    <w:rsid w:val="000A4ACB"/>
    <w:rsid w:val="000A4AD8"/>
    <w:rsid w:val="000A4C2B"/>
    <w:rsid w:val="000A4C30"/>
    <w:rsid w:val="000A4DAF"/>
    <w:rsid w:val="000A4DE9"/>
    <w:rsid w:val="000A4E1F"/>
    <w:rsid w:val="000A4EDF"/>
    <w:rsid w:val="000A4F42"/>
    <w:rsid w:val="000A4F8E"/>
    <w:rsid w:val="000A503A"/>
    <w:rsid w:val="000A506E"/>
    <w:rsid w:val="000A50E2"/>
    <w:rsid w:val="000A510A"/>
    <w:rsid w:val="000A5173"/>
    <w:rsid w:val="000A517C"/>
    <w:rsid w:val="000A5196"/>
    <w:rsid w:val="000A51B0"/>
    <w:rsid w:val="000A51D2"/>
    <w:rsid w:val="000A52A1"/>
    <w:rsid w:val="000A538A"/>
    <w:rsid w:val="000A5459"/>
    <w:rsid w:val="000A54EF"/>
    <w:rsid w:val="000A569A"/>
    <w:rsid w:val="000A56B8"/>
    <w:rsid w:val="000A5798"/>
    <w:rsid w:val="000A5863"/>
    <w:rsid w:val="000A587F"/>
    <w:rsid w:val="000A59C3"/>
    <w:rsid w:val="000A5CC1"/>
    <w:rsid w:val="000A5CD9"/>
    <w:rsid w:val="000A5D4B"/>
    <w:rsid w:val="000A5E14"/>
    <w:rsid w:val="000A5E3D"/>
    <w:rsid w:val="000A5E63"/>
    <w:rsid w:val="000A5FCA"/>
    <w:rsid w:val="000A5FF1"/>
    <w:rsid w:val="000A6071"/>
    <w:rsid w:val="000A618E"/>
    <w:rsid w:val="000A623C"/>
    <w:rsid w:val="000A6285"/>
    <w:rsid w:val="000A6314"/>
    <w:rsid w:val="000A648D"/>
    <w:rsid w:val="000A64DD"/>
    <w:rsid w:val="000A6588"/>
    <w:rsid w:val="000A6591"/>
    <w:rsid w:val="000A65B0"/>
    <w:rsid w:val="000A6649"/>
    <w:rsid w:val="000A66B5"/>
    <w:rsid w:val="000A66C0"/>
    <w:rsid w:val="000A67A0"/>
    <w:rsid w:val="000A6800"/>
    <w:rsid w:val="000A6828"/>
    <w:rsid w:val="000A68B1"/>
    <w:rsid w:val="000A694A"/>
    <w:rsid w:val="000A6985"/>
    <w:rsid w:val="000A6AFE"/>
    <w:rsid w:val="000A6BBE"/>
    <w:rsid w:val="000A6C01"/>
    <w:rsid w:val="000A6C09"/>
    <w:rsid w:val="000A6CEC"/>
    <w:rsid w:val="000A6D95"/>
    <w:rsid w:val="000A6DC9"/>
    <w:rsid w:val="000A6DCF"/>
    <w:rsid w:val="000A6FC4"/>
    <w:rsid w:val="000A704C"/>
    <w:rsid w:val="000A7081"/>
    <w:rsid w:val="000A7090"/>
    <w:rsid w:val="000A7149"/>
    <w:rsid w:val="000A7325"/>
    <w:rsid w:val="000A735D"/>
    <w:rsid w:val="000A7395"/>
    <w:rsid w:val="000A73AC"/>
    <w:rsid w:val="000A73EC"/>
    <w:rsid w:val="000A74EE"/>
    <w:rsid w:val="000A74FE"/>
    <w:rsid w:val="000A769F"/>
    <w:rsid w:val="000A7717"/>
    <w:rsid w:val="000A7775"/>
    <w:rsid w:val="000A7819"/>
    <w:rsid w:val="000A7877"/>
    <w:rsid w:val="000A7907"/>
    <w:rsid w:val="000A7932"/>
    <w:rsid w:val="000A797F"/>
    <w:rsid w:val="000A79C6"/>
    <w:rsid w:val="000A7A9C"/>
    <w:rsid w:val="000A7B9E"/>
    <w:rsid w:val="000A7BBE"/>
    <w:rsid w:val="000A7BCF"/>
    <w:rsid w:val="000A7C46"/>
    <w:rsid w:val="000A7C50"/>
    <w:rsid w:val="000A7DF3"/>
    <w:rsid w:val="000A7EB7"/>
    <w:rsid w:val="000A7F96"/>
    <w:rsid w:val="000B0205"/>
    <w:rsid w:val="000B022E"/>
    <w:rsid w:val="000B029B"/>
    <w:rsid w:val="000B02C3"/>
    <w:rsid w:val="000B03D6"/>
    <w:rsid w:val="000B03E8"/>
    <w:rsid w:val="000B046C"/>
    <w:rsid w:val="000B05A4"/>
    <w:rsid w:val="000B05C1"/>
    <w:rsid w:val="000B05E4"/>
    <w:rsid w:val="000B05E5"/>
    <w:rsid w:val="000B05FF"/>
    <w:rsid w:val="000B0636"/>
    <w:rsid w:val="000B0788"/>
    <w:rsid w:val="000B07DA"/>
    <w:rsid w:val="000B082D"/>
    <w:rsid w:val="000B092F"/>
    <w:rsid w:val="000B094D"/>
    <w:rsid w:val="000B0A3A"/>
    <w:rsid w:val="000B0B71"/>
    <w:rsid w:val="000B0B74"/>
    <w:rsid w:val="000B0B90"/>
    <w:rsid w:val="000B0BDB"/>
    <w:rsid w:val="000B0CAD"/>
    <w:rsid w:val="000B0CD1"/>
    <w:rsid w:val="000B0DE9"/>
    <w:rsid w:val="000B0DF7"/>
    <w:rsid w:val="000B0E7B"/>
    <w:rsid w:val="000B0F2B"/>
    <w:rsid w:val="000B0FDA"/>
    <w:rsid w:val="000B102D"/>
    <w:rsid w:val="000B106E"/>
    <w:rsid w:val="000B1111"/>
    <w:rsid w:val="000B138D"/>
    <w:rsid w:val="000B13AD"/>
    <w:rsid w:val="000B13C7"/>
    <w:rsid w:val="000B13D1"/>
    <w:rsid w:val="000B1430"/>
    <w:rsid w:val="000B14AB"/>
    <w:rsid w:val="000B14E0"/>
    <w:rsid w:val="000B1598"/>
    <w:rsid w:val="000B15BF"/>
    <w:rsid w:val="000B1649"/>
    <w:rsid w:val="000B165A"/>
    <w:rsid w:val="000B1707"/>
    <w:rsid w:val="000B174C"/>
    <w:rsid w:val="000B1762"/>
    <w:rsid w:val="000B1765"/>
    <w:rsid w:val="000B176E"/>
    <w:rsid w:val="000B1817"/>
    <w:rsid w:val="000B1862"/>
    <w:rsid w:val="000B18E6"/>
    <w:rsid w:val="000B1909"/>
    <w:rsid w:val="000B1A3C"/>
    <w:rsid w:val="000B1AAC"/>
    <w:rsid w:val="000B1AB6"/>
    <w:rsid w:val="000B1B31"/>
    <w:rsid w:val="000B1B6B"/>
    <w:rsid w:val="000B1C56"/>
    <w:rsid w:val="000B1CB1"/>
    <w:rsid w:val="000B1E27"/>
    <w:rsid w:val="000B1E75"/>
    <w:rsid w:val="000B1FDE"/>
    <w:rsid w:val="000B2012"/>
    <w:rsid w:val="000B204B"/>
    <w:rsid w:val="000B20BE"/>
    <w:rsid w:val="000B20F7"/>
    <w:rsid w:val="000B2158"/>
    <w:rsid w:val="000B2159"/>
    <w:rsid w:val="000B2232"/>
    <w:rsid w:val="000B225E"/>
    <w:rsid w:val="000B2266"/>
    <w:rsid w:val="000B23B7"/>
    <w:rsid w:val="000B24DE"/>
    <w:rsid w:val="000B2548"/>
    <w:rsid w:val="000B25C9"/>
    <w:rsid w:val="000B2605"/>
    <w:rsid w:val="000B2616"/>
    <w:rsid w:val="000B267F"/>
    <w:rsid w:val="000B27B3"/>
    <w:rsid w:val="000B27CA"/>
    <w:rsid w:val="000B28EC"/>
    <w:rsid w:val="000B2910"/>
    <w:rsid w:val="000B2944"/>
    <w:rsid w:val="000B2A73"/>
    <w:rsid w:val="000B2BA9"/>
    <w:rsid w:val="000B2C5B"/>
    <w:rsid w:val="000B2E34"/>
    <w:rsid w:val="000B2F7F"/>
    <w:rsid w:val="000B2F83"/>
    <w:rsid w:val="000B2FC2"/>
    <w:rsid w:val="000B3009"/>
    <w:rsid w:val="000B300B"/>
    <w:rsid w:val="000B3036"/>
    <w:rsid w:val="000B303F"/>
    <w:rsid w:val="000B3083"/>
    <w:rsid w:val="000B3098"/>
    <w:rsid w:val="000B30DC"/>
    <w:rsid w:val="000B30ED"/>
    <w:rsid w:val="000B313C"/>
    <w:rsid w:val="000B3156"/>
    <w:rsid w:val="000B316D"/>
    <w:rsid w:val="000B31D8"/>
    <w:rsid w:val="000B32D9"/>
    <w:rsid w:val="000B3340"/>
    <w:rsid w:val="000B3396"/>
    <w:rsid w:val="000B339B"/>
    <w:rsid w:val="000B35B4"/>
    <w:rsid w:val="000B362C"/>
    <w:rsid w:val="000B3763"/>
    <w:rsid w:val="000B37C3"/>
    <w:rsid w:val="000B37E3"/>
    <w:rsid w:val="000B37E5"/>
    <w:rsid w:val="000B385C"/>
    <w:rsid w:val="000B3885"/>
    <w:rsid w:val="000B390C"/>
    <w:rsid w:val="000B390D"/>
    <w:rsid w:val="000B3923"/>
    <w:rsid w:val="000B39CD"/>
    <w:rsid w:val="000B3A8A"/>
    <w:rsid w:val="000B3BE5"/>
    <w:rsid w:val="000B3C0B"/>
    <w:rsid w:val="000B3C71"/>
    <w:rsid w:val="000B3C8D"/>
    <w:rsid w:val="000B3D5A"/>
    <w:rsid w:val="000B3E8E"/>
    <w:rsid w:val="000B3F5F"/>
    <w:rsid w:val="000B3F86"/>
    <w:rsid w:val="000B40F8"/>
    <w:rsid w:val="000B4134"/>
    <w:rsid w:val="000B4181"/>
    <w:rsid w:val="000B4198"/>
    <w:rsid w:val="000B41BF"/>
    <w:rsid w:val="000B41E9"/>
    <w:rsid w:val="000B436B"/>
    <w:rsid w:val="000B4373"/>
    <w:rsid w:val="000B437D"/>
    <w:rsid w:val="000B4490"/>
    <w:rsid w:val="000B44B9"/>
    <w:rsid w:val="000B44E8"/>
    <w:rsid w:val="000B45BF"/>
    <w:rsid w:val="000B462B"/>
    <w:rsid w:val="000B4633"/>
    <w:rsid w:val="000B463E"/>
    <w:rsid w:val="000B4650"/>
    <w:rsid w:val="000B486A"/>
    <w:rsid w:val="000B488C"/>
    <w:rsid w:val="000B48DF"/>
    <w:rsid w:val="000B4B1E"/>
    <w:rsid w:val="000B4BAE"/>
    <w:rsid w:val="000B4BD9"/>
    <w:rsid w:val="000B4C94"/>
    <w:rsid w:val="000B4C9B"/>
    <w:rsid w:val="000B4CC1"/>
    <w:rsid w:val="000B4D62"/>
    <w:rsid w:val="000B4F88"/>
    <w:rsid w:val="000B4F8A"/>
    <w:rsid w:val="000B4FD1"/>
    <w:rsid w:val="000B4FE7"/>
    <w:rsid w:val="000B505B"/>
    <w:rsid w:val="000B5095"/>
    <w:rsid w:val="000B51E4"/>
    <w:rsid w:val="000B5215"/>
    <w:rsid w:val="000B522C"/>
    <w:rsid w:val="000B52B5"/>
    <w:rsid w:val="000B537B"/>
    <w:rsid w:val="000B53D0"/>
    <w:rsid w:val="000B53D7"/>
    <w:rsid w:val="000B5451"/>
    <w:rsid w:val="000B54A0"/>
    <w:rsid w:val="000B54A3"/>
    <w:rsid w:val="000B54B7"/>
    <w:rsid w:val="000B553C"/>
    <w:rsid w:val="000B565E"/>
    <w:rsid w:val="000B566F"/>
    <w:rsid w:val="000B5691"/>
    <w:rsid w:val="000B575E"/>
    <w:rsid w:val="000B57DE"/>
    <w:rsid w:val="000B58C4"/>
    <w:rsid w:val="000B58FD"/>
    <w:rsid w:val="000B5900"/>
    <w:rsid w:val="000B5936"/>
    <w:rsid w:val="000B5972"/>
    <w:rsid w:val="000B5A4A"/>
    <w:rsid w:val="000B5ACD"/>
    <w:rsid w:val="000B5B42"/>
    <w:rsid w:val="000B5B64"/>
    <w:rsid w:val="000B5BFE"/>
    <w:rsid w:val="000B5C0E"/>
    <w:rsid w:val="000B5C5C"/>
    <w:rsid w:val="000B5CB2"/>
    <w:rsid w:val="000B5D45"/>
    <w:rsid w:val="000B5D58"/>
    <w:rsid w:val="000B5D87"/>
    <w:rsid w:val="000B5DE1"/>
    <w:rsid w:val="000B5DE5"/>
    <w:rsid w:val="000B5E5C"/>
    <w:rsid w:val="000B5ECC"/>
    <w:rsid w:val="000B5F3D"/>
    <w:rsid w:val="000B5F6B"/>
    <w:rsid w:val="000B607F"/>
    <w:rsid w:val="000B60A4"/>
    <w:rsid w:val="000B60E3"/>
    <w:rsid w:val="000B61B0"/>
    <w:rsid w:val="000B61D7"/>
    <w:rsid w:val="000B622D"/>
    <w:rsid w:val="000B629D"/>
    <w:rsid w:val="000B62F5"/>
    <w:rsid w:val="000B62FE"/>
    <w:rsid w:val="000B630C"/>
    <w:rsid w:val="000B652E"/>
    <w:rsid w:val="000B6657"/>
    <w:rsid w:val="000B66D9"/>
    <w:rsid w:val="000B66EE"/>
    <w:rsid w:val="000B67A9"/>
    <w:rsid w:val="000B68C8"/>
    <w:rsid w:val="000B6901"/>
    <w:rsid w:val="000B6997"/>
    <w:rsid w:val="000B6A23"/>
    <w:rsid w:val="000B6B9A"/>
    <w:rsid w:val="000B6C19"/>
    <w:rsid w:val="000B6C3A"/>
    <w:rsid w:val="000B6CC1"/>
    <w:rsid w:val="000B6DEB"/>
    <w:rsid w:val="000B6E66"/>
    <w:rsid w:val="000B6ED3"/>
    <w:rsid w:val="000B6F16"/>
    <w:rsid w:val="000B6F5F"/>
    <w:rsid w:val="000B701A"/>
    <w:rsid w:val="000B716A"/>
    <w:rsid w:val="000B7207"/>
    <w:rsid w:val="000B7272"/>
    <w:rsid w:val="000B72A5"/>
    <w:rsid w:val="000B72AB"/>
    <w:rsid w:val="000B7306"/>
    <w:rsid w:val="000B7314"/>
    <w:rsid w:val="000B733A"/>
    <w:rsid w:val="000B7363"/>
    <w:rsid w:val="000B7456"/>
    <w:rsid w:val="000B7496"/>
    <w:rsid w:val="000B76B6"/>
    <w:rsid w:val="000B76BC"/>
    <w:rsid w:val="000B76F5"/>
    <w:rsid w:val="000B77A2"/>
    <w:rsid w:val="000B78F6"/>
    <w:rsid w:val="000B7A63"/>
    <w:rsid w:val="000B7B11"/>
    <w:rsid w:val="000B7B3D"/>
    <w:rsid w:val="000B7B77"/>
    <w:rsid w:val="000B7B9A"/>
    <w:rsid w:val="000B7BA5"/>
    <w:rsid w:val="000B7DDC"/>
    <w:rsid w:val="000B7E3B"/>
    <w:rsid w:val="000B7E43"/>
    <w:rsid w:val="000B7E99"/>
    <w:rsid w:val="000B7FDE"/>
    <w:rsid w:val="000C0163"/>
    <w:rsid w:val="000C031B"/>
    <w:rsid w:val="000C0354"/>
    <w:rsid w:val="000C042D"/>
    <w:rsid w:val="000C05B4"/>
    <w:rsid w:val="000C05E8"/>
    <w:rsid w:val="000C062F"/>
    <w:rsid w:val="000C0672"/>
    <w:rsid w:val="000C0751"/>
    <w:rsid w:val="000C07A7"/>
    <w:rsid w:val="000C07E6"/>
    <w:rsid w:val="000C0972"/>
    <w:rsid w:val="000C0A2E"/>
    <w:rsid w:val="000C0A68"/>
    <w:rsid w:val="000C0ABE"/>
    <w:rsid w:val="000C0B3A"/>
    <w:rsid w:val="000C0CAD"/>
    <w:rsid w:val="000C0CD3"/>
    <w:rsid w:val="000C0CD4"/>
    <w:rsid w:val="000C0CF8"/>
    <w:rsid w:val="000C0D96"/>
    <w:rsid w:val="000C0E73"/>
    <w:rsid w:val="000C0EE3"/>
    <w:rsid w:val="000C0EF4"/>
    <w:rsid w:val="000C0F0C"/>
    <w:rsid w:val="000C0F67"/>
    <w:rsid w:val="000C1003"/>
    <w:rsid w:val="000C112C"/>
    <w:rsid w:val="000C117F"/>
    <w:rsid w:val="000C11A0"/>
    <w:rsid w:val="000C1245"/>
    <w:rsid w:val="000C12E6"/>
    <w:rsid w:val="000C1310"/>
    <w:rsid w:val="000C139D"/>
    <w:rsid w:val="000C1443"/>
    <w:rsid w:val="000C1507"/>
    <w:rsid w:val="000C1524"/>
    <w:rsid w:val="000C1532"/>
    <w:rsid w:val="000C153F"/>
    <w:rsid w:val="000C1569"/>
    <w:rsid w:val="000C156A"/>
    <w:rsid w:val="000C1589"/>
    <w:rsid w:val="000C1602"/>
    <w:rsid w:val="000C1655"/>
    <w:rsid w:val="000C16E2"/>
    <w:rsid w:val="000C1737"/>
    <w:rsid w:val="000C174F"/>
    <w:rsid w:val="000C17CB"/>
    <w:rsid w:val="000C180D"/>
    <w:rsid w:val="000C1846"/>
    <w:rsid w:val="000C18D1"/>
    <w:rsid w:val="000C18D8"/>
    <w:rsid w:val="000C18E6"/>
    <w:rsid w:val="000C18FE"/>
    <w:rsid w:val="000C1931"/>
    <w:rsid w:val="000C1972"/>
    <w:rsid w:val="000C1A5B"/>
    <w:rsid w:val="000C1AA9"/>
    <w:rsid w:val="000C1ACF"/>
    <w:rsid w:val="000C1C04"/>
    <w:rsid w:val="000C1C81"/>
    <w:rsid w:val="000C1DFB"/>
    <w:rsid w:val="000C1E35"/>
    <w:rsid w:val="000C1FF3"/>
    <w:rsid w:val="000C2077"/>
    <w:rsid w:val="000C20C9"/>
    <w:rsid w:val="000C218A"/>
    <w:rsid w:val="000C21BB"/>
    <w:rsid w:val="000C21F3"/>
    <w:rsid w:val="000C2206"/>
    <w:rsid w:val="000C2362"/>
    <w:rsid w:val="000C24B1"/>
    <w:rsid w:val="000C255B"/>
    <w:rsid w:val="000C25D1"/>
    <w:rsid w:val="000C2678"/>
    <w:rsid w:val="000C269A"/>
    <w:rsid w:val="000C26F0"/>
    <w:rsid w:val="000C2717"/>
    <w:rsid w:val="000C2722"/>
    <w:rsid w:val="000C2727"/>
    <w:rsid w:val="000C2815"/>
    <w:rsid w:val="000C2838"/>
    <w:rsid w:val="000C288A"/>
    <w:rsid w:val="000C28D1"/>
    <w:rsid w:val="000C2911"/>
    <w:rsid w:val="000C2937"/>
    <w:rsid w:val="000C2958"/>
    <w:rsid w:val="000C2A55"/>
    <w:rsid w:val="000C2A8E"/>
    <w:rsid w:val="000C2A9B"/>
    <w:rsid w:val="000C2D2A"/>
    <w:rsid w:val="000C2D7B"/>
    <w:rsid w:val="000C2DC2"/>
    <w:rsid w:val="000C2DD6"/>
    <w:rsid w:val="000C2EF7"/>
    <w:rsid w:val="000C2F95"/>
    <w:rsid w:val="000C2FF1"/>
    <w:rsid w:val="000C3005"/>
    <w:rsid w:val="000C316D"/>
    <w:rsid w:val="000C31B5"/>
    <w:rsid w:val="000C329E"/>
    <w:rsid w:val="000C3312"/>
    <w:rsid w:val="000C350A"/>
    <w:rsid w:val="000C3580"/>
    <w:rsid w:val="000C3586"/>
    <w:rsid w:val="000C36EA"/>
    <w:rsid w:val="000C37B3"/>
    <w:rsid w:val="000C3836"/>
    <w:rsid w:val="000C3872"/>
    <w:rsid w:val="000C387B"/>
    <w:rsid w:val="000C397E"/>
    <w:rsid w:val="000C3985"/>
    <w:rsid w:val="000C3A87"/>
    <w:rsid w:val="000C3B40"/>
    <w:rsid w:val="000C3B92"/>
    <w:rsid w:val="000C3BFE"/>
    <w:rsid w:val="000C3C99"/>
    <w:rsid w:val="000C3D3A"/>
    <w:rsid w:val="000C3E67"/>
    <w:rsid w:val="000C3ECA"/>
    <w:rsid w:val="000C3F6E"/>
    <w:rsid w:val="000C40E6"/>
    <w:rsid w:val="000C4173"/>
    <w:rsid w:val="000C4289"/>
    <w:rsid w:val="000C4395"/>
    <w:rsid w:val="000C43F5"/>
    <w:rsid w:val="000C441B"/>
    <w:rsid w:val="000C445E"/>
    <w:rsid w:val="000C4547"/>
    <w:rsid w:val="000C468E"/>
    <w:rsid w:val="000C48FB"/>
    <w:rsid w:val="000C4978"/>
    <w:rsid w:val="000C49D6"/>
    <w:rsid w:val="000C49DA"/>
    <w:rsid w:val="000C4AB8"/>
    <w:rsid w:val="000C4AC8"/>
    <w:rsid w:val="000C4B4F"/>
    <w:rsid w:val="000C4BED"/>
    <w:rsid w:val="000C4E38"/>
    <w:rsid w:val="000C4E63"/>
    <w:rsid w:val="000C4E82"/>
    <w:rsid w:val="000C4FCC"/>
    <w:rsid w:val="000C5200"/>
    <w:rsid w:val="000C524A"/>
    <w:rsid w:val="000C53A4"/>
    <w:rsid w:val="000C53F9"/>
    <w:rsid w:val="000C549E"/>
    <w:rsid w:val="000C5532"/>
    <w:rsid w:val="000C5539"/>
    <w:rsid w:val="000C554F"/>
    <w:rsid w:val="000C5565"/>
    <w:rsid w:val="000C5649"/>
    <w:rsid w:val="000C5675"/>
    <w:rsid w:val="000C56E2"/>
    <w:rsid w:val="000C5812"/>
    <w:rsid w:val="000C58CD"/>
    <w:rsid w:val="000C593C"/>
    <w:rsid w:val="000C59DA"/>
    <w:rsid w:val="000C5AC0"/>
    <w:rsid w:val="000C5B36"/>
    <w:rsid w:val="000C5B38"/>
    <w:rsid w:val="000C5B76"/>
    <w:rsid w:val="000C5D02"/>
    <w:rsid w:val="000C5D1E"/>
    <w:rsid w:val="000C5E9A"/>
    <w:rsid w:val="000C5F67"/>
    <w:rsid w:val="000C5FA4"/>
    <w:rsid w:val="000C60D6"/>
    <w:rsid w:val="000C6138"/>
    <w:rsid w:val="000C61E0"/>
    <w:rsid w:val="000C624E"/>
    <w:rsid w:val="000C6265"/>
    <w:rsid w:val="000C62D7"/>
    <w:rsid w:val="000C633E"/>
    <w:rsid w:val="000C63C9"/>
    <w:rsid w:val="000C63DE"/>
    <w:rsid w:val="000C6441"/>
    <w:rsid w:val="000C6464"/>
    <w:rsid w:val="000C6491"/>
    <w:rsid w:val="000C658A"/>
    <w:rsid w:val="000C65D8"/>
    <w:rsid w:val="000C6626"/>
    <w:rsid w:val="000C663E"/>
    <w:rsid w:val="000C6725"/>
    <w:rsid w:val="000C67A5"/>
    <w:rsid w:val="000C67C8"/>
    <w:rsid w:val="000C67F9"/>
    <w:rsid w:val="000C6856"/>
    <w:rsid w:val="000C68B5"/>
    <w:rsid w:val="000C68CD"/>
    <w:rsid w:val="000C6953"/>
    <w:rsid w:val="000C6964"/>
    <w:rsid w:val="000C6A8B"/>
    <w:rsid w:val="000C6B27"/>
    <w:rsid w:val="000C6C33"/>
    <w:rsid w:val="000C6CBB"/>
    <w:rsid w:val="000C6CD4"/>
    <w:rsid w:val="000C6D61"/>
    <w:rsid w:val="000C6E39"/>
    <w:rsid w:val="000C6EF2"/>
    <w:rsid w:val="000C6F16"/>
    <w:rsid w:val="000C6F70"/>
    <w:rsid w:val="000C6FBB"/>
    <w:rsid w:val="000C6FD9"/>
    <w:rsid w:val="000C7167"/>
    <w:rsid w:val="000C7195"/>
    <w:rsid w:val="000C7249"/>
    <w:rsid w:val="000C72A7"/>
    <w:rsid w:val="000C72CD"/>
    <w:rsid w:val="000C7317"/>
    <w:rsid w:val="000C74ED"/>
    <w:rsid w:val="000C7572"/>
    <w:rsid w:val="000C757A"/>
    <w:rsid w:val="000C7597"/>
    <w:rsid w:val="000C763F"/>
    <w:rsid w:val="000C76B5"/>
    <w:rsid w:val="000C76D4"/>
    <w:rsid w:val="000C76DF"/>
    <w:rsid w:val="000C793F"/>
    <w:rsid w:val="000C797C"/>
    <w:rsid w:val="000C7982"/>
    <w:rsid w:val="000C79CE"/>
    <w:rsid w:val="000C79E7"/>
    <w:rsid w:val="000C7A19"/>
    <w:rsid w:val="000C7AC3"/>
    <w:rsid w:val="000C7B7E"/>
    <w:rsid w:val="000C7BDA"/>
    <w:rsid w:val="000C7C52"/>
    <w:rsid w:val="000C7CCD"/>
    <w:rsid w:val="000C7CDC"/>
    <w:rsid w:val="000C7DF7"/>
    <w:rsid w:val="000C7E0E"/>
    <w:rsid w:val="000C7EFF"/>
    <w:rsid w:val="000C7F81"/>
    <w:rsid w:val="000D00D5"/>
    <w:rsid w:val="000D011E"/>
    <w:rsid w:val="000D0185"/>
    <w:rsid w:val="000D0202"/>
    <w:rsid w:val="000D0356"/>
    <w:rsid w:val="000D0364"/>
    <w:rsid w:val="000D05AA"/>
    <w:rsid w:val="000D05CA"/>
    <w:rsid w:val="000D05F5"/>
    <w:rsid w:val="000D0663"/>
    <w:rsid w:val="000D0669"/>
    <w:rsid w:val="000D069C"/>
    <w:rsid w:val="000D06A3"/>
    <w:rsid w:val="000D06EB"/>
    <w:rsid w:val="000D0816"/>
    <w:rsid w:val="000D0965"/>
    <w:rsid w:val="000D0AAF"/>
    <w:rsid w:val="000D0AB0"/>
    <w:rsid w:val="000D0B24"/>
    <w:rsid w:val="000D0BC6"/>
    <w:rsid w:val="000D0BF7"/>
    <w:rsid w:val="000D0C4C"/>
    <w:rsid w:val="000D0C92"/>
    <w:rsid w:val="000D0C9B"/>
    <w:rsid w:val="000D0E87"/>
    <w:rsid w:val="000D0EC4"/>
    <w:rsid w:val="000D0EF8"/>
    <w:rsid w:val="000D0F0A"/>
    <w:rsid w:val="000D0FBB"/>
    <w:rsid w:val="000D0FCE"/>
    <w:rsid w:val="000D1050"/>
    <w:rsid w:val="000D1104"/>
    <w:rsid w:val="000D1168"/>
    <w:rsid w:val="000D11B8"/>
    <w:rsid w:val="000D1253"/>
    <w:rsid w:val="000D12D5"/>
    <w:rsid w:val="000D12DE"/>
    <w:rsid w:val="000D130F"/>
    <w:rsid w:val="000D137B"/>
    <w:rsid w:val="000D13A5"/>
    <w:rsid w:val="000D14CD"/>
    <w:rsid w:val="000D15B9"/>
    <w:rsid w:val="000D15D1"/>
    <w:rsid w:val="000D1849"/>
    <w:rsid w:val="000D1865"/>
    <w:rsid w:val="000D19DF"/>
    <w:rsid w:val="000D1A49"/>
    <w:rsid w:val="000D1A67"/>
    <w:rsid w:val="000D1A99"/>
    <w:rsid w:val="000D1B39"/>
    <w:rsid w:val="000D1BF8"/>
    <w:rsid w:val="000D1C10"/>
    <w:rsid w:val="000D1C1F"/>
    <w:rsid w:val="000D1C54"/>
    <w:rsid w:val="000D1CE9"/>
    <w:rsid w:val="000D1D59"/>
    <w:rsid w:val="000D1ED8"/>
    <w:rsid w:val="000D1FBA"/>
    <w:rsid w:val="000D1FBE"/>
    <w:rsid w:val="000D2024"/>
    <w:rsid w:val="000D21B1"/>
    <w:rsid w:val="000D220C"/>
    <w:rsid w:val="000D2256"/>
    <w:rsid w:val="000D2560"/>
    <w:rsid w:val="000D2562"/>
    <w:rsid w:val="000D2578"/>
    <w:rsid w:val="000D2650"/>
    <w:rsid w:val="000D26D3"/>
    <w:rsid w:val="000D2753"/>
    <w:rsid w:val="000D2758"/>
    <w:rsid w:val="000D2878"/>
    <w:rsid w:val="000D2936"/>
    <w:rsid w:val="000D2A0C"/>
    <w:rsid w:val="000D2B25"/>
    <w:rsid w:val="000D2B48"/>
    <w:rsid w:val="000D2C94"/>
    <w:rsid w:val="000D2CB4"/>
    <w:rsid w:val="000D2CD6"/>
    <w:rsid w:val="000D2DAE"/>
    <w:rsid w:val="000D2E36"/>
    <w:rsid w:val="000D2E5B"/>
    <w:rsid w:val="000D2F4D"/>
    <w:rsid w:val="000D2F80"/>
    <w:rsid w:val="000D2FC3"/>
    <w:rsid w:val="000D2FF0"/>
    <w:rsid w:val="000D307A"/>
    <w:rsid w:val="000D309B"/>
    <w:rsid w:val="000D317D"/>
    <w:rsid w:val="000D322F"/>
    <w:rsid w:val="000D323D"/>
    <w:rsid w:val="000D33C6"/>
    <w:rsid w:val="000D342E"/>
    <w:rsid w:val="000D3661"/>
    <w:rsid w:val="000D367F"/>
    <w:rsid w:val="000D3744"/>
    <w:rsid w:val="000D37C2"/>
    <w:rsid w:val="000D38CE"/>
    <w:rsid w:val="000D3952"/>
    <w:rsid w:val="000D3B17"/>
    <w:rsid w:val="000D3C8D"/>
    <w:rsid w:val="000D3CEB"/>
    <w:rsid w:val="000D3CFB"/>
    <w:rsid w:val="000D3D51"/>
    <w:rsid w:val="000D3F19"/>
    <w:rsid w:val="000D3F55"/>
    <w:rsid w:val="000D3FE2"/>
    <w:rsid w:val="000D3FFB"/>
    <w:rsid w:val="000D40EA"/>
    <w:rsid w:val="000D4109"/>
    <w:rsid w:val="000D411B"/>
    <w:rsid w:val="000D4145"/>
    <w:rsid w:val="000D4305"/>
    <w:rsid w:val="000D4312"/>
    <w:rsid w:val="000D431A"/>
    <w:rsid w:val="000D43F0"/>
    <w:rsid w:val="000D4402"/>
    <w:rsid w:val="000D441C"/>
    <w:rsid w:val="000D44CC"/>
    <w:rsid w:val="000D4548"/>
    <w:rsid w:val="000D45EE"/>
    <w:rsid w:val="000D4613"/>
    <w:rsid w:val="000D46BD"/>
    <w:rsid w:val="000D4709"/>
    <w:rsid w:val="000D4766"/>
    <w:rsid w:val="000D48AC"/>
    <w:rsid w:val="000D48CA"/>
    <w:rsid w:val="000D4967"/>
    <w:rsid w:val="000D49AB"/>
    <w:rsid w:val="000D4A62"/>
    <w:rsid w:val="000D4A7E"/>
    <w:rsid w:val="000D4AD8"/>
    <w:rsid w:val="000D4ADB"/>
    <w:rsid w:val="000D4BB9"/>
    <w:rsid w:val="000D4DDC"/>
    <w:rsid w:val="000D4E0F"/>
    <w:rsid w:val="000D4E8E"/>
    <w:rsid w:val="000D4EA2"/>
    <w:rsid w:val="000D4EBF"/>
    <w:rsid w:val="000D4ECB"/>
    <w:rsid w:val="000D4EEA"/>
    <w:rsid w:val="000D4F57"/>
    <w:rsid w:val="000D4F5E"/>
    <w:rsid w:val="000D4F67"/>
    <w:rsid w:val="000D5097"/>
    <w:rsid w:val="000D514B"/>
    <w:rsid w:val="000D51B4"/>
    <w:rsid w:val="000D51C1"/>
    <w:rsid w:val="000D5222"/>
    <w:rsid w:val="000D528F"/>
    <w:rsid w:val="000D5331"/>
    <w:rsid w:val="000D5382"/>
    <w:rsid w:val="000D53A7"/>
    <w:rsid w:val="000D5429"/>
    <w:rsid w:val="000D5552"/>
    <w:rsid w:val="000D557E"/>
    <w:rsid w:val="000D55AF"/>
    <w:rsid w:val="000D573A"/>
    <w:rsid w:val="000D5764"/>
    <w:rsid w:val="000D57E4"/>
    <w:rsid w:val="000D5889"/>
    <w:rsid w:val="000D58FD"/>
    <w:rsid w:val="000D5929"/>
    <w:rsid w:val="000D595E"/>
    <w:rsid w:val="000D5962"/>
    <w:rsid w:val="000D5A5A"/>
    <w:rsid w:val="000D5AE3"/>
    <w:rsid w:val="000D5BFA"/>
    <w:rsid w:val="000D5E1E"/>
    <w:rsid w:val="000D5E90"/>
    <w:rsid w:val="000D5ED6"/>
    <w:rsid w:val="000D5F17"/>
    <w:rsid w:val="000D5F7B"/>
    <w:rsid w:val="000D5F8E"/>
    <w:rsid w:val="000D6039"/>
    <w:rsid w:val="000D6078"/>
    <w:rsid w:val="000D6083"/>
    <w:rsid w:val="000D6103"/>
    <w:rsid w:val="000D623C"/>
    <w:rsid w:val="000D6261"/>
    <w:rsid w:val="000D640A"/>
    <w:rsid w:val="000D645C"/>
    <w:rsid w:val="000D6484"/>
    <w:rsid w:val="000D64B0"/>
    <w:rsid w:val="000D64B4"/>
    <w:rsid w:val="000D64DB"/>
    <w:rsid w:val="000D64FE"/>
    <w:rsid w:val="000D656B"/>
    <w:rsid w:val="000D6575"/>
    <w:rsid w:val="000D65B1"/>
    <w:rsid w:val="000D6735"/>
    <w:rsid w:val="000D674A"/>
    <w:rsid w:val="000D6760"/>
    <w:rsid w:val="000D6821"/>
    <w:rsid w:val="000D6824"/>
    <w:rsid w:val="000D6841"/>
    <w:rsid w:val="000D68A3"/>
    <w:rsid w:val="000D693D"/>
    <w:rsid w:val="000D696D"/>
    <w:rsid w:val="000D6992"/>
    <w:rsid w:val="000D69CA"/>
    <w:rsid w:val="000D6C07"/>
    <w:rsid w:val="000D6C75"/>
    <w:rsid w:val="000D6C97"/>
    <w:rsid w:val="000D6CA2"/>
    <w:rsid w:val="000D6D60"/>
    <w:rsid w:val="000D6DFE"/>
    <w:rsid w:val="000D6E6E"/>
    <w:rsid w:val="000D6E7B"/>
    <w:rsid w:val="000D6F6A"/>
    <w:rsid w:val="000D6FA6"/>
    <w:rsid w:val="000D6FA8"/>
    <w:rsid w:val="000D6FE9"/>
    <w:rsid w:val="000D7077"/>
    <w:rsid w:val="000D70A4"/>
    <w:rsid w:val="000D70C9"/>
    <w:rsid w:val="000D731B"/>
    <w:rsid w:val="000D7360"/>
    <w:rsid w:val="000D7484"/>
    <w:rsid w:val="000D7554"/>
    <w:rsid w:val="000D75B3"/>
    <w:rsid w:val="000D75CC"/>
    <w:rsid w:val="000D75FB"/>
    <w:rsid w:val="000D7627"/>
    <w:rsid w:val="000D7687"/>
    <w:rsid w:val="000D76BE"/>
    <w:rsid w:val="000D76C8"/>
    <w:rsid w:val="000D77B9"/>
    <w:rsid w:val="000D7892"/>
    <w:rsid w:val="000D78F6"/>
    <w:rsid w:val="000D7934"/>
    <w:rsid w:val="000D795F"/>
    <w:rsid w:val="000D7980"/>
    <w:rsid w:val="000D79E5"/>
    <w:rsid w:val="000D7A0D"/>
    <w:rsid w:val="000D7B5F"/>
    <w:rsid w:val="000D7BB2"/>
    <w:rsid w:val="000D7C77"/>
    <w:rsid w:val="000D7D35"/>
    <w:rsid w:val="000D7DBB"/>
    <w:rsid w:val="000D7EC0"/>
    <w:rsid w:val="000D7F53"/>
    <w:rsid w:val="000D7FB3"/>
    <w:rsid w:val="000E006D"/>
    <w:rsid w:val="000E00B0"/>
    <w:rsid w:val="000E00BC"/>
    <w:rsid w:val="000E01E0"/>
    <w:rsid w:val="000E0247"/>
    <w:rsid w:val="000E0251"/>
    <w:rsid w:val="000E02BB"/>
    <w:rsid w:val="000E02D1"/>
    <w:rsid w:val="000E0400"/>
    <w:rsid w:val="000E0408"/>
    <w:rsid w:val="000E0448"/>
    <w:rsid w:val="000E0499"/>
    <w:rsid w:val="000E04F6"/>
    <w:rsid w:val="000E05F9"/>
    <w:rsid w:val="000E064E"/>
    <w:rsid w:val="000E0691"/>
    <w:rsid w:val="000E0726"/>
    <w:rsid w:val="000E08FE"/>
    <w:rsid w:val="000E090C"/>
    <w:rsid w:val="000E0A22"/>
    <w:rsid w:val="000E0A59"/>
    <w:rsid w:val="000E0C95"/>
    <w:rsid w:val="000E0CB8"/>
    <w:rsid w:val="000E0CD1"/>
    <w:rsid w:val="000E0E6A"/>
    <w:rsid w:val="000E0F9B"/>
    <w:rsid w:val="000E0FEA"/>
    <w:rsid w:val="000E10D9"/>
    <w:rsid w:val="000E11E5"/>
    <w:rsid w:val="000E11EE"/>
    <w:rsid w:val="000E126A"/>
    <w:rsid w:val="000E1513"/>
    <w:rsid w:val="000E15E3"/>
    <w:rsid w:val="000E15EA"/>
    <w:rsid w:val="000E161F"/>
    <w:rsid w:val="000E1623"/>
    <w:rsid w:val="000E165C"/>
    <w:rsid w:val="000E1715"/>
    <w:rsid w:val="000E1813"/>
    <w:rsid w:val="000E1854"/>
    <w:rsid w:val="000E1929"/>
    <w:rsid w:val="000E1B8F"/>
    <w:rsid w:val="000E1C70"/>
    <w:rsid w:val="000E1DBE"/>
    <w:rsid w:val="000E1DD8"/>
    <w:rsid w:val="000E1E77"/>
    <w:rsid w:val="000E1F17"/>
    <w:rsid w:val="000E1F60"/>
    <w:rsid w:val="000E1F7A"/>
    <w:rsid w:val="000E209F"/>
    <w:rsid w:val="000E223C"/>
    <w:rsid w:val="000E227D"/>
    <w:rsid w:val="000E2288"/>
    <w:rsid w:val="000E22C4"/>
    <w:rsid w:val="000E2406"/>
    <w:rsid w:val="000E24F0"/>
    <w:rsid w:val="000E251B"/>
    <w:rsid w:val="000E252B"/>
    <w:rsid w:val="000E2554"/>
    <w:rsid w:val="000E25CF"/>
    <w:rsid w:val="000E2684"/>
    <w:rsid w:val="000E26A8"/>
    <w:rsid w:val="000E277B"/>
    <w:rsid w:val="000E2829"/>
    <w:rsid w:val="000E2868"/>
    <w:rsid w:val="000E292A"/>
    <w:rsid w:val="000E2B27"/>
    <w:rsid w:val="000E2BB8"/>
    <w:rsid w:val="000E2BD5"/>
    <w:rsid w:val="000E2BEF"/>
    <w:rsid w:val="000E2C3E"/>
    <w:rsid w:val="000E2D03"/>
    <w:rsid w:val="000E3087"/>
    <w:rsid w:val="000E30D2"/>
    <w:rsid w:val="000E31B9"/>
    <w:rsid w:val="000E31DF"/>
    <w:rsid w:val="000E3248"/>
    <w:rsid w:val="000E3269"/>
    <w:rsid w:val="000E3279"/>
    <w:rsid w:val="000E32B6"/>
    <w:rsid w:val="000E32C4"/>
    <w:rsid w:val="000E34A4"/>
    <w:rsid w:val="000E3505"/>
    <w:rsid w:val="000E3558"/>
    <w:rsid w:val="000E35A3"/>
    <w:rsid w:val="000E35CB"/>
    <w:rsid w:val="000E3651"/>
    <w:rsid w:val="000E3749"/>
    <w:rsid w:val="000E3881"/>
    <w:rsid w:val="000E390F"/>
    <w:rsid w:val="000E3985"/>
    <w:rsid w:val="000E3B38"/>
    <w:rsid w:val="000E3C2D"/>
    <w:rsid w:val="000E3D76"/>
    <w:rsid w:val="000E3DFD"/>
    <w:rsid w:val="000E3E8D"/>
    <w:rsid w:val="000E3F28"/>
    <w:rsid w:val="000E3F8A"/>
    <w:rsid w:val="000E3FB7"/>
    <w:rsid w:val="000E41C2"/>
    <w:rsid w:val="000E4247"/>
    <w:rsid w:val="000E42ED"/>
    <w:rsid w:val="000E4338"/>
    <w:rsid w:val="000E439E"/>
    <w:rsid w:val="000E443F"/>
    <w:rsid w:val="000E44D4"/>
    <w:rsid w:val="000E4560"/>
    <w:rsid w:val="000E457F"/>
    <w:rsid w:val="000E46B2"/>
    <w:rsid w:val="000E477A"/>
    <w:rsid w:val="000E483F"/>
    <w:rsid w:val="000E488D"/>
    <w:rsid w:val="000E490E"/>
    <w:rsid w:val="000E499C"/>
    <w:rsid w:val="000E4AD3"/>
    <w:rsid w:val="000E4B04"/>
    <w:rsid w:val="000E4D33"/>
    <w:rsid w:val="000E4D38"/>
    <w:rsid w:val="000E4D92"/>
    <w:rsid w:val="000E4D97"/>
    <w:rsid w:val="000E4DD9"/>
    <w:rsid w:val="000E4F20"/>
    <w:rsid w:val="000E4F3F"/>
    <w:rsid w:val="000E4F5B"/>
    <w:rsid w:val="000E4F78"/>
    <w:rsid w:val="000E4F9E"/>
    <w:rsid w:val="000E509C"/>
    <w:rsid w:val="000E512C"/>
    <w:rsid w:val="000E5322"/>
    <w:rsid w:val="000E5333"/>
    <w:rsid w:val="000E53AB"/>
    <w:rsid w:val="000E54BF"/>
    <w:rsid w:val="000E5501"/>
    <w:rsid w:val="000E563F"/>
    <w:rsid w:val="000E574E"/>
    <w:rsid w:val="000E57D2"/>
    <w:rsid w:val="000E58A3"/>
    <w:rsid w:val="000E5904"/>
    <w:rsid w:val="000E59CF"/>
    <w:rsid w:val="000E5A15"/>
    <w:rsid w:val="000E5AA3"/>
    <w:rsid w:val="000E5BD4"/>
    <w:rsid w:val="000E5C2A"/>
    <w:rsid w:val="000E5C6F"/>
    <w:rsid w:val="000E5CD4"/>
    <w:rsid w:val="000E5CE3"/>
    <w:rsid w:val="000E5D04"/>
    <w:rsid w:val="000E5D6C"/>
    <w:rsid w:val="000E5D98"/>
    <w:rsid w:val="000E5E6F"/>
    <w:rsid w:val="000E5E9A"/>
    <w:rsid w:val="000E5EB6"/>
    <w:rsid w:val="000E5F00"/>
    <w:rsid w:val="000E5F7D"/>
    <w:rsid w:val="000E5FBF"/>
    <w:rsid w:val="000E5FDC"/>
    <w:rsid w:val="000E600A"/>
    <w:rsid w:val="000E60BC"/>
    <w:rsid w:val="000E6169"/>
    <w:rsid w:val="000E62C7"/>
    <w:rsid w:val="000E6354"/>
    <w:rsid w:val="000E6387"/>
    <w:rsid w:val="000E63FD"/>
    <w:rsid w:val="000E6480"/>
    <w:rsid w:val="000E657C"/>
    <w:rsid w:val="000E6589"/>
    <w:rsid w:val="000E659F"/>
    <w:rsid w:val="000E65B4"/>
    <w:rsid w:val="000E65D6"/>
    <w:rsid w:val="000E66B1"/>
    <w:rsid w:val="000E6901"/>
    <w:rsid w:val="000E6988"/>
    <w:rsid w:val="000E6BCA"/>
    <w:rsid w:val="000E6D05"/>
    <w:rsid w:val="000E6D3F"/>
    <w:rsid w:val="000E6DC3"/>
    <w:rsid w:val="000E6E88"/>
    <w:rsid w:val="000E6EF3"/>
    <w:rsid w:val="000E6F06"/>
    <w:rsid w:val="000E700F"/>
    <w:rsid w:val="000E703E"/>
    <w:rsid w:val="000E710A"/>
    <w:rsid w:val="000E7145"/>
    <w:rsid w:val="000E71FE"/>
    <w:rsid w:val="000E723A"/>
    <w:rsid w:val="000E7323"/>
    <w:rsid w:val="000E735A"/>
    <w:rsid w:val="000E73AA"/>
    <w:rsid w:val="000E73EF"/>
    <w:rsid w:val="000E7426"/>
    <w:rsid w:val="000E7756"/>
    <w:rsid w:val="000E77AC"/>
    <w:rsid w:val="000E7849"/>
    <w:rsid w:val="000E799C"/>
    <w:rsid w:val="000E79D3"/>
    <w:rsid w:val="000E79F1"/>
    <w:rsid w:val="000E7A15"/>
    <w:rsid w:val="000E7B6E"/>
    <w:rsid w:val="000E7BB1"/>
    <w:rsid w:val="000E7CE3"/>
    <w:rsid w:val="000E7D05"/>
    <w:rsid w:val="000E7D2C"/>
    <w:rsid w:val="000E7D42"/>
    <w:rsid w:val="000E7D8A"/>
    <w:rsid w:val="000E7E55"/>
    <w:rsid w:val="000E7E62"/>
    <w:rsid w:val="000E7EC1"/>
    <w:rsid w:val="000E7F7A"/>
    <w:rsid w:val="000F0011"/>
    <w:rsid w:val="000F00B0"/>
    <w:rsid w:val="000F00B6"/>
    <w:rsid w:val="000F00C8"/>
    <w:rsid w:val="000F00C9"/>
    <w:rsid w:val="000F00D7"/>
    <w:rsid w:val="000F01F3"/>
    <w:rsid w:val="000F025F"/>
    <w:rsid w:val="000F02A7"/>
    <w:rsid w:val="000F02C9"/>
    <w:rsid w:val="000F0312"/>
    <w:rsid w:val="000F046E"/>
    <w:rsid w:val="000F04C3"/>
    <w:rsid w:val="000F055F"/>
    <w:rsid w:val="000F0605"/>
    <w:rsid w:val="000F064B"/>
    <w:rsid w:val="000F06D5"/>
    <w:rsid w:val="000F06DB"/>
    <w:rsid w:val="000F0748"/>
    <w:rsid w:val="000F0782"/>
    <w:rsid w:val="000F07E2"/>
    <w:rsid w:val="000F0816"/>
    <w:rsid w:val="000F08B9"/>
    <w:rsid w:val="000F08C1"/>
    <w:rsid w:val="000F092D"/>
    <w:rsid w:val="000F0945"/>
    <w:rsid w:val="000F0A02"/>
    <w:rsid w:val="000F0A6B"/>
    <w:rsid w:val="000F0A99"/>
    <w:rsid w:val="000F0AA7"/>
    <w:rsid w:val="000F0B59"/>
    <w:rsid w:val="000F0B97"/>
    <w:rsid w:val="000F0BBC"/>
    <w:rsid w:val="000F0BE3"/>
    <w:rsid w:val="000F0DF5"/>
    <w:rsid w:val="000F0E62"/>
    <w:rsid w:val="000F0EAA"/>
    <w:rsid w:val="000F0F20"/>
    <w:rsid w:val="000F0F58"/>
    <w:rsid w:val="000F0F9F"/>
    <w:rsid w:val="000F1065"/>
    <w:rsid w:val="000F115D"/>
    <w:rsid w:val="000F11B1"/>
    <w:rsid w:val="000F11CE"/>
    <w:rsid w:val="000F11EB"/>
    <w:rsid w:val="000F120E"/>
    <w:rsid w:val="000F1274"/>
    <w:rsid w:val="000F130D"/>
    <w:rsid w:val="000F1312"/>
    <w:rsid w:val="000F1529"/>
    <w:rsid w:val="000F163D"/>
    <w:rsid w:val="000F1694"/>
    <w:rsid w:val="000F1897"/>
    <w:rsid w:val="000F1962"/>
    <w:rsid w:val="000F196A"/>
    <w:rsid w:val="000F19A4"/>
    <w:rsid w:val="000F1A27"/>
    <w:rsid w:val="000F1C6E"/>
    <w:rsid w:val="000F1D28"/>
    <w:rsid w:val="000F1D97"/>
    <w:rsid w:val="000F1E26"/>
    <w:rsid w:val="000F1E73"/>
    <w:rsid w:val="000F1F4D"/>
    <w:rsid w:val="000F1F7A"/>
    <w:rsid w:val="000F2086"/>
    <w:rsid w:val="000F20C3"/>
    <w:rsid w:val="000F2213"/>
    <w:rsid w:val="000F22DC"/>
    <w:rsid w:val="000F2356"/>
    <w:rsid w:val="000F236A"/>
    <w:rsid w:val="000F23D5"/>
    <w:rsid w:val="000F248C"/>
    <w:rsid w:val="000F24A9"/>
    <w:rsid w:val="000F24BD"/>
    <w:rsid w:val="000F25BA"/>
    <w:rsid w:val="000F25CA"/>
    <w:rsid w:val="000F262E"/>
    <w:rsid w:val="000F2646"/>
    <w:rsid w:val="000F26AB"/>
    <w:rsid w:val="000F26C4"/>
    <w:rsid w:val="000F26CC"/>
    <w:rsid w:val="000F2721"/>
    <w:rsid w:val="000F2794"/>
    <w:rsid w:val="000F27A9"/>
    <w:rsid w:val="000F29EA"/>
    <w:rsid w:val="000F2B4C"/>
    <w:rsid w:val="000F2C12"/>
    <w:rsid w:val="000F2D2B"/>
    <w:rsid w:val="000F2D9E"/>
    <w:rsid w:val="000F2E7E"/>
    <w:rsid w:val="000F2E9A"/>
    <w:rsid w:val="000F2F48"/>
    <w:rsid w:val="000F3026"/>
    <w:rsid w:val="000F3076"/>
    <w:rsid w:val="000F3134"/>
    <w:rsid w:val="000F325C"/>
    <w:rsid w:val="000F3464"/>
    <w:rsid w:val="000F34BC"/>
    <w:rsid w:val="000F359F"/>
    <w:rsid w:val="000F3679"/>
    <w:rsid w:val="000F36D1"/>
    <w:rsid w:val="000F3704"/>
    <w:rsid w:val="000F377D"/>
    <w:rsid w:val="000F3837"/>
    <w:rsid w:val="000F3890"/>
    <w:rsid w:val="000F3AE3"/>
    <w:rsid w:val="000F3B5D"/>
    <w:rsid w:val="000F3B91"/>
    <w:rsid w:val="000F3BC7"/>
    <w:rsid w:val="000F3C65"/>
    <w:rsid w:val="000F3C94"/>
    <w:rsid w:val="000F3CD4"/>
    <w:rsid w:val="000F3DC9"/>
    <w:rsid w:val="000F3FBE"/>
    <w:rsid w:val="000F4007"/>
    <w:rsid w:val="000F401A"/>
    <w:rsid w:val="000F407A"/>
    <w:rsid w:val="000F411E"/>
    <w:rsid w:val="000F412C"/>
    <w:rsid w:val="000F41E0"/>
    <w:rsid w:val="000F428A"/>
    <w:rsid w:val="000F42D1"/>
    <w:rsid w:val="000F4305"/>
    <w:rsid w:val="000F436C"/>
    <w:rsid w:val="000F4425"/>
    <w:rsid w:val="000F448C"/>
    <w:rsid w:val="000F44C4"/>
    <w:rsid w:val="000F44E5"/>
    <w:rsid w:val="000F4563"/>
    <w:rsid w:val="000F45D1"/>
    <w:rsid w:val="000F45DB"/>
    <w:rsid w:val="000F4670"/>
    <w:rsid w:val="000F476A"/>
    <w:rsid w:val="000F4969"/>
    <w:rsid w:val="000F4A15"/>
    <w:rsid w:val="000F4A5A"/>
    <w:rsid w:val="000F4AA8"/>
    <w:rsid w:val="000F4AE4"/>
    <w:rsid w:val="000F4B35"/>
    <w:rsid w:val="000F4D55"/>
    <w:rsid w:val="000F4DEC"/>
    <w:rsid w:val="000F4E5D"/>
    <w:rsid w:val="000F4FA9"/>
    <w:rsid w:val="000F5017"/>
    <w:rsid w:val="000F5076"/>
    <w:rsid w:val="000F51B8"/>
    <w:rsid w:val="000F51FC"/>
    <w:rsid w:val="000F5323"/>
    <w:rsid w:val="000F53F8"/>
    <w:rsid w:val="000F5473"/>
    <w:rsid w:val="000F54F8"/>
    <w:rsid w:val="000F55FA"/>
    <w:rsid w:val="000F5651"/>
    <w:rsid w:val="000F574E"/>
    <w:rsid w:val="000F57C3"/>
    <w:rsid w:val="000F58B9"/>
    <w:rsid w:val="000F58C4"/>
    <w:rsid w:val="000F591B"/>
    <w:rsid w:val="000F5945"/>
    <w:rsid w:val="000F5975"/>
    <w:rsid w:val="000F59E1"/>
    <w:rsid w:val="000F5A8D"/>
    <w:rsid w:val="000F5AA5"/>
    <w:rsid w:val="000F5BF7"/>
    <w:rsid w:val="000F5C07"/>
    <w:rsid w:val="000F5C63"/>
    <w:rsid w:val="000F5C7B"/>
    <w:rsid w:val="000F5D03"/>
    <w:rsid w:val="000F5D0B"/>
    <w:rsid w:val="000F5D6D"/>
    <w:rsid w:val="000F5D93"/>
    <w:rsid w:val="000F5DD4"/>
    <w:rsid w:val="000F5E0B"/>
    <w:rsid w:val="000F5E31"/>
    <w:rsid w:val="000F5EF2"/>
    <w:rsid w:val="000F5F95"/>
    <w:rsid w:val="000F5FE8"/>
    <w:rsid w:val="000F60B8"/>
    <w:rsid w:val="000F60FE"/>
    <w:rsid w:val="000F611C"/>
    <w:rsid w:val="000F6139"/>
    <w:rsid w:val="000F6162"/>
    <w:rsid w:val="000F621D"/>
    <w:rsid w:val="000F623D"/>
    <w:rsid w:val="000F62C0"/>
    <w:rsid w:val="000F62C8"/>
    <w:rsid w:val="000F639D"/>
    <w:rsid w:val="000F6467"/>
    <w:rsid w:val="000F64A8"/>
    <w:rsid w:val="000F64AE"/>
    <w:rsid w:val="000F655E"/>
    <w:rsid w:val="000F6567"/>
    <w:rsid w:val="000F6731"/>
    <w:rsid w:val="000F6776"/>
    <w:rsid w:val="000F67A9"/>
    <w:rsid w:val="000F67D7"/>
    <w:rsid w:val="000F6812"/>
    <w:rsid w:val="000F6897"/>
    <w:rsid w:val="000F6971"/>
    <w:rsid w:val="000F6AC5"/>
    <w:rsid w:val="000F6ACD"/>
    <w:rsid w:val="000F6AEC"/>
    <w:rsid w:val="000F6B95"/>
    <w:rsid w:val="000F6BB2"/>
    <w:rsid w:val="000F6CBC"/>
    <w:rsid w:val="000F6CC9"/>
    <w:rsid w:val="000F6D0A"/>
    <w:rsid w:val="000F6DE9"/>
    <w:rsid w:val="000F6E04"/>
    <w:rsid w:val="000F6E19"/>
    <w:rsid w:val="000F6E7C"/>
    <w:rsid w:val="000F6F9C"/>
    <w:rsid w:val="000F7040"/>
    <w:rsid w:val="000F705D"/>
    <w:rsid w:val="000F70CA"/>
    <w:rsid w:val="000F726F"/>
    <w:rsid w:val="000F7448"/>
    <w:rsid w:val="000F749E"/>
    <w:rsid w:val="000F764A"/>
    <w:rsid w:val="000F76F4"/>
    <w:rsid w:val="000F7724"/>
    <w:rsid w:val="000F776E"/>
    <w:rsid w:val="000F7840"/>
    <w:rsid w:val="000F78C1"/>
    <w:rsid w:val="000F78E6"/>
    <w:rsid w:val="000F7C7D"/>
    <w:rsid w:val="000F7D1A"/>
    <w:rsid w:val="000F7D5F"/>
    <w:rsid w:val="000F7DAD"/>
    <w:rsid w:val="000F7DB5"/>
    <w:rsid w:val="000F7DC5"/>
    <w:rsid w:val="000F7DE5"/>
    <w:rsid w:val="000F7DF7"/>
    <w:rsid w:val="000F7E35"/>
    <w:rsid w:val="000F7F40"/>
    <w:rsid w:val="000F7F77"/>
    <w:rsid w:val="00100085"/>
    <w:rsid w:val="001000CB"/>
    <w:rsid w:val="0010010F"/>
    <w:rsid w:val="0010048C"/>
    <w:rsid w:val="001004BA"/>
    <w:rsid w:val="001004CA"/>
    <w:rsid w:val="00100608"/>
    <w:rsid w:val="001006A5"/>
    <w:rsid w:val="00100793"/>
    <w:rsid w:val="00100A3A"/>
    <w:rsid w:val="00100B5A"/>
    <w:rsid w:val="00100BA3"/>
    <w:rsid w:val="00100C76"/>
    <w:rsid w:val="00100CEB"/>
    <w:rsid w:val="00100E30"/>
    <w:rsid w:val="00100EEE"/>
    <w:rsid w:val="00100FC3"/>
    <w:rsid w:val="0010100F"/>
    <w:rsid w:val="001011D5"/>
    <w:rsid w:val="001012EA"/>
    <w:rsid w:val="00101372"/>
    <w:rsid w:val="0010146E"/>
    <w:rsid w:val="001014AE"/>
    <w:rsid w:val="00101574"/>
    <w:rsid w:val="001015B8"/>
    <w:rsid w:val="0010176D"/>
    <w:rsid w:val="0010178E"/>
    <w:rsid w:val="001017C4"/>
    <w:rsid w:val="00101811"/>
    <w:rsid w:val="001018EB"/>
    <w:rsid w:val="001018F7"/>
    <w:rsid w:val="00101947"/>
    <w:rsid w:val="00101A1D"/>
    <w:rsid w:val="00101B62"/>
    <w:rsid w:val="00101B9F"/>
    <w:rsid w:val="00101BB9"/>
    <w:rsid w:val="00101BD1"/>
    <w:rsid w:val="00101BE9"/>
    <w:rsid w:val="00101C94"/>
    <w:rsid w:val="00101CD1"/>
    <w:rsid w:val="00101DBE"/>
    <w:rsid w:val="00101E52"/>
    <w:rsid w:val="00101FDD"/>
    <w:rsid w:val="00102056"/>
    <w:rsid w:val="001020C7"/>
    <w:rsid w:val="0010215C"/>
    <w:rsid w:val="001021AC"/>
    <w:rsid w:val="001021CD"/>
    <w:rsid w:val="0010229B"/>
    <w:rsid w:val="00102340"/>
    <w:rsid w:val="001023DB"/>
    <w:rsid w:val="0010264A"/>
    <w:rsid w:val="00102864"/>
    <w:rsid w:val="0010289D"/>
    <w:rsid w:val="0010299A"/>
    <w:rsid w:val="0010299E"/>
    <w:rsid w:val="00102A41"/>
    <w:rsid w:val="00102B1A"/>
    <w:rsid w:val="00102B6B"/>
    <w:rsid w:val="00102BEE"/>
    <w:rsid w:val="00102CC5"/>
    <w:rsid w:val="00102E06"/>
    <w:rsid w:val="00102E2D"/>
    <w:rsid w:val="00102EAC"/>
    <w:rsid w:val="00102ECC"/>
    <w:rsid w:val="00102F41"/>
    <w:rsid w:val="00102FA0"/>
    <w:rsid w:val="00102FC9"/>
    <w:rsid w:val="00103052"/>
    <w:rsid w:val="0010307D"/>
    <w:rsid w:val="00103107"/>
    <w:rsid w:val="0010323F"/>
    <w:rsid w:val="001033DF"/>
    <w:rsid w:val="001033F7"/>
    <w:rsid w:val="00103421"/>
    <w:rsid w:val="001034BD"/>
    <w:rsid w:val="00103628"/>
    <w:rsid w:val="00103841"/>
    <w:rsid w:val="001038C1"/>
    <w:rsid w:val="001038DC"/>
    <w:rsid w:val="00103925"/>
    <w:rsid w:val="0010392E"/>
    <w:rsid w:val="0010397C"/>
    <w:rsid w:val="00103AF6"/>
    <w:rsid w:val="00103B06"/>
    <w:rsid w:val="00103C1A"/>
    <w:rsid w:val="00103CD9"/>
    <w:rsid w:val="00103D35"/>
    <w:rsid w:val="00103E2F"/>
    <w:rsid w:val="00103E30"/>
    <w:rsid w:val="00103E97"/>
    <w:rsid w:val="00103FE5"/>
    <w:rsid w:val="0010401D"/>
    <w:rsid w:val="00104031"/>
    <w:rsid w:val="0010433A"/>
    <w:rsid w:val="0010434E"/>
    <w:rsid w:val="00104396"/>
    <w:rsid w:val="001043BE"/>
    <w:rsid w:val="00104414"/>
    <w:rsid w:val="00104471"/>
    <w:rsid w:val="00104561"/>
    <w:rsid w:val="0010464D"/>
    <w:rsid w:val="0010466D"/>
    <w:rsid w:val="00104682"/>
    <w:rsid w:val="0010469A"/>
    <w:rsid w:val="00104756"/>
    <w:rsid w:val="001047A9"/>
    <w:rsid w:val="001047C5"/>
    <w:rsid w:val="00104807"/>
    <w:rsid w:val="00104849"/>
    <w:rsid w:val="001048E9"/>
    <w:rsid w:val="00104A09"/>
    <w:rsid w:val="00104A96"/>
    <w:rsid w:val="00104ABB"/>
    <w:rsid w:val="00104BCC"/>
    <w:rsid w:val="00104BDA"/>
    <w:rsid w:val="00104D4B"/>
    <w:rsid w:val="00104E8E"/>
    <w:rsid w:val="00104F25"/>
    <w:rsid w:val="00105056"/>
    <w:rsid w:val="00105107"/>
    <w:rsid w:val="00105119"/>
    <w:rsid w:val="00105153"/>
    <w:rsid w:val="0010521B"/>
    <w:rsid w:val="0010521F"/>
    <w:rsid w:val="00105232"/>
    <w:rsid w:val="0010556D"/>
    <w:rsid w:val="0010558C"/>
    <w:rsid w:val="001055D2"/>
    <w:rsid w:val="001055E9"/>
    <w:rsid w:val="001056D4"/>
    <w:rsid w:val="001056F9"/>
    <w:rsid w:val="001056FC"/>
    <w:rsid w:val="0010576C"/>
    <w:rsid w:val="001057C6"/>
    <w:rsid w:val="001057D2"/>
    <w:rsid w:val="001057FD"/>
    <w:rsid w:val="001058DD"/>
    <w:rsid w:val="0010590A"/>
    <w:rsid w:val="00105977"/>
    <w:rsid w:val="001059AE"/>
    <w:rsid w:val="001059E8"/>
    <w:rsid w:val="00105A88"/>
    <w:rsid w:val="00105AB7"/>
    <w:rsid w:val="00105AC8"/>
    <w:rsid w:val="00105ACB"/>
    <w:rsid w:val="00105C26"/>
    <w:rsid w:val="00105CEA"/>
    <w:rsid w:val="00105D1C"/>
    <w:rsid w:val="00105E15"/>
    <w:rsid w:val="00105EAD"/>
    <w:rsid w:val="00106061"/>
    <w:rsid w:val="001060B7"/>
    <w:rsid w:val="00106109"/>
    <w:rsid w:val="001061ED"/>
    <w:rsid w:val="0010634C"/>
    <w:rsid w:val="00106414"/>
    <w:rsid w:val="001064EA"/>
    <w:rsid w:val="00106712"/>
    <w:rsid w:val="00106729"/>
    <w:rsid w:val="001067D7"/>
    <w:rsid w:val="0010683B"/>
    <w:rsid w:val="001068BF"/>
    <w:rsid w:val="00106939"/>
    <w:rsid w:val="001069A6"/>
    <w:rsid w:val="001069AD"/>
    <w:rsid w:val="00106A84"/>
    <w:rsid w:val="00106ADF"/>
    <w:rsid w:val="00106BEC"/>
    <w:rsid w:val="00106C64"/>
    <w:rsid w:val="00106CB8"/>
    <w:rsid w:val="00106CEB"/>
    <w:rsid w:val="00106D37"/>
    <w:rsid w:val="00106DA2"/>
    <w:rsid w:val="00106DA4"/>
    <w:rsid w:val="00106DC8"/>
    <w:rsid w:val="00106E54"/>
    <w:rsid w:val="00106E7E"/>
    <w:rsid w:val="00106EA4"/>
    <w:rsid w:val="00107028"/>
    <w:rsid w:val="001070C4"/>
    <w:rsid w:val="00107112"/>
    <w:rsid w:val="001071B3"/>
    <w:rsid w:val="0010728C"/>
    <w:rsid w:val="00107318"/>
    <w:rsid w:val="001073B5"/>
    <w:rsid w:val="0010752D"/>
    <w:rsid w:val="0010753B"/>
    <w:rsid w:val="0010755E"/>
    <w:rsid w:val="00107560"/>
    <w:rsid w:val="00107600"/>
    <w:rsid w:val="001077B8"/>
    <w:rsid w:val="001077D0"/>
    <w:rsid w:val="001078AF"/>
    <w:rsid w:val="001078DB"/>
    <w:rsid w:val="00107959"/>
    <w:rsid w:val="00107A55"/>
    <w:rsid w:val="00107A99"/>
    <w:rsid w:val="00107B10"/>
    <w:rsid w:val="00107B3C"/>
    <w:rsid w:val="00107CAD"/>
    <w:rsid w:val="00107CFE"/>
    <w:rsid w:val="00107D41"/>
    <w:rsid w:val="00107E49"/>
    <w:rsid w:val="00107E8B"/>
    <w:rsid w:val="00107E9F"/>
    <w:rsid w:val="00107F18"/>
    <w:rsid w:val="00107F37"/>
    <w:rsid w:val="00107FDF"/>
    <w:rsid w:val="00110070"/>
    <w:rsid w:val="0011009B"/>
    <w:rsid w:val="001101E7"/>
    <w:rsid w:val="00110258"/>
    <w:rsid w:val="0011033C"/>
    <w:rsid w:val="0011045D"/>
    <w:rsid w:val="001105BB"/>
    <w:rsid w:val="0011061B"/>
    <w:rsid w:val="00110663"/>
    <w:rsid w:val="001107A1"/>
    <w:rsid w:val="0011096A"/>
    <w:rsid w:val="001109DA"/>
    <w:rsid w:val="00110A64"/>
    <w:rsid w:val="00110AB1"/>
    <w:rsid w:val="00110AE1"/>
    <w:rsid w:val="00110B04"/>
    <w:rsid w:val="00110B87"/>
    <w:rsid w:val="00110BEA"/>
    <w:rsid w:val="00110C36"/>
    <w:rsid w:val="00110D02"/>
    <w:rsid w:val="00110D56"/>
    <w:rsid w:val="00110D91"/>
    <w:rsid w:val="00110E2A"/>
    <w:rsid w:val="00110E3B"/>
    <w:rsid w:val="00110E8E"/>
    <w:rsid w:val="00110F8C"/>
    <w:rsid w:val="001110B7"/>
    <w:rsid w:val="001111F2"/>
    <w:rsid w:val="0011127C"/>
    <w:rsid w:val="001112A8"/>
    <w:rsid w:val="0011133C"/>
    <w:rsid w:val="00111374"/>
    <w:rsid w:val="001113BD"/>
    <w:rsid w:val="00111436"/>
    <w:rsid w:val="00111505"/>
    <w:rsid w:val="00111557"/>
    <w:rsid w:val="00111593"/>
    <w:rsid w:val="001115BA"/>
    <w:rsid w:val="00111623"/>
    <w:rsid w:val="001116C2"/>
    <w:rsid w:val="001116FA"/>
    <w:rsid w:val="00111745"/>
    <w:rsid w:val="001117DC"/>
    <w:rsid w:val="0011182F"/>
    <w:rsid w:val="001118AB"/>
    <w:rsid w:val="0011192E"/>
    <w:rsid w:val="0011196A"/>
    <w:rsid w:val="001119D1"/>
    <w:rsid w:val="00111A3A"/>
    <w:rsid w:val="00111A6E"/>
    <w:rsid w:val="00111AAE"/>
    <w:rsid w:val="00111AFB"/>
    <w:rsid w:val="00111B67"/>
    <w:rsid w:val="00111BF5"/>
    <w:rsid w:val="00111CA5"/>
    <w:rsid w:val="00111D0B"/>
    <w:rsid w:val="00111D21"/>
    <w:rsid w:val="00111D87"/>
    <w:rsid w:val="00111D95"/>
    <w:rsid w:val="00111DE9"/>
    <w:rsid w:val="00111E06"/>
    <w:rsid w:val="00111E53"/>
    <w:rsid w:val="00112029"/>
    <w:rsid w:val="0011203B"/>
    <w:rsid w:val="00112041"/>
    <w:rsid w:val="00112044"/>
    <w:rsid w:val="001120AC"/>
    <w:rsid w:val="001120D1"/>
    <w:rsid w:val="001121F9"/>
    <w:rsid w:val="00112208"/>
    <w:rsid w:val="00112316"/>
    <w:rsid w:val="00112453"/>
    <w:rsid w:val="0011258F"/>
    <w:rsid w:val="0011259D"/>
    <w:rsid w:val="001125B5"/>
    <w:rsid w:val="001126E3"/>
    <w:rsid w:val="00112722"/>
    <w:rsid w:val="0011277A"/>
    <w:rsid w:val="00112794"/>
    <w:rsid w:val="0011291D"/>
    <w:rsid w:val="00112947"/>
    <w:rsid w:val="00112A12"/>
    <w:rsid w:val="00112AB4"/>
    <w:rsid w:val="00112B42"/>
    <w:rsid w:val="00112C47"/>
    <w:rsid w:val="00112C56"/>
    <w:rsid w:val="00112CE7"/>
    <w:rsid w:val="00112D37"/>
    <w:rsid w:val="00112D4F"/>
    <w:rsid w:val="00112FFC"/>
    <w:rsid w:val="0011303C"/>
    <w:rsid w:val="0011322D"/>
    <w:rsid w:val="00113270"/>
    <w:rsid w:val="00113280"/>
    <w:rsid w:val="001132D3"/>
    <w:rsid w:val="0011331F"/>
    <w:rsid w:val="0011347C"/>
    <w:rsid w:val="001135D6"/>
    <w:rsid w:val="001136BF"/>
    <w:rsid w:val="0011371B"/>
    <w:rsid w:val="00113742"/>
    <w:rsid w:val="001138C6"/>
    <w:rsid w:val="001138ED"/>
    <w:rsid w:val="00113969"/>
    <w:rsid w:val="001139F4"/>
    <w:rsid w:val="00113BDE"/>
    <w:rsid w:val="00113C3F"/>
    <w:rsid w:val="00113C6B"/>
    <w:rsid w:val="00113D3F"/>
    <w:rsid w:val="00113E32"/>
    <w:rsid w:val="00113E75"/>
    <w:rsid w:val="00113E82"/>
    <w:rsid w:val="0011406D"/>
    <w:rsid w:val="00114077"/>
    <w:rsid w:val="0011410B"/>
    <w:rsid w:val="0011411E"/>
    <w:rsid w:val="0011414F"/>
    <w:rsid w:val="00114153"/>
    <w:rsid w:val="001141C6"/>
    <w:rsid w:val="001141E4"/>
    <w:rsid w:val="0011428C"/>
    <w:rsid w:val="0011428E"/>
    <w:rsid w:val="001142E3"/>
    <w:rsid w:val="00114376"/>
    <w:rsid w:val="001143C9"/>
    <w:rsid w:val="0011442D"/>
    <w:rsid w:val="00114519"/>
    <w:rsid w:val="00114529"/>
    <w:rsid w:val="0011460E"/>
    <w:rsid w:val="0011476A"/>
    <w:rsid w:val="00114865"/>
    <w:rsid w:val="001148D5"/>
    <w:rsid w:val="00114978"/>
    <w:rsid w:val="00114A88"/>
    <w:rsid w:val="00114AE5"/>
    <w:rsid w:val="00114B17"/>
    <w:rsid w:val="00114B2A"/>
    <w:rsid w:val="00114BF6"/>
    <w:rsid w:val="00114C07"/>
    <w:rsid w:val="00114D27"/>
    <w:rsid w:val="00114DAA"/>
    <w:rsid w:val="00114DD5"/>
    <w:rsid w:val="00114E09"/>
    <w:rsid w:val="00114E30"/>
    <w:rsid w:val="00114E33"/>
    <w:rsid w:val="00114F76"/>
    <w:rsid w:val="0011512A"/>
    <w:rsid w:val="001151BC"/>
    <w:rsid w:val="00115348"/>
    <w:rsid w:val="00115364"/>
    <w:rsid w:val="00115456"/>
    <w:rsid w:val="001154F4"/>
    <w:rsid w:val="001157B4"/>
    <w:rsid w:val="00115844"/>
    <w:rsid w:val="00115899"/>
    <w:rsid w:val="00115A8E"/>
    <w:rsid w:val="00115AE8"/>
    <w:rsid w:val="00115AF4"/>
    <w:rsid w:val="00115B37"/>
    <w:rsid w:val="00115BCA"/>
    <w:rsid w:val="00115CB2"/>
    <w:rsid w:val="00115D7F"/>
    <w:rsid w:val="00115D99"/>
    <w:rsid w:val="00115D9E"/>
    <w:rsid w:val="00115DBB"/>
    <w:rsid w:val="00115E47"/>
    <w:rsid w:val="00115E4C"/>
    <w:rsid w:val="00115E62"/>
    <w:rsid w:val="00115E88"/>
    <w:rsid w:val="00115F17"/>
    <w:rsid w:val="00116058"/>
    <w:rsid w:val="00116104"/>
    <w:rsid w:val="00116140"/>
    <w:rsid w:val="00116256"/>
    <w:rsid w:val="001162B5"/>
    <w:rsid w:val="00116305"/>
    <w:rsid w:val="0011634F"/>
    <w:rsid w:val="001163CD"/>
    <w:rsid w:val="001164B0"/>
    <w:rsid w:val="001164C4"/>
    <w:rsid w:val="0011654F"/>
    <w:rsid w:val="0011661D"/>
    <w:rsid w:val="0011672C"/>
    <w:rsid w:val="001167AA"/>
    <w:rsid w:val="001167D0"/>
    <w:rsid w:val="0011687E"/>
    <w:rsid w:val="001168EC"/>
    <w:rsid w:val="00116961"/>
    <w:rsid w:val="00116A0F"/>
    <w:rsid w:val="00116AD2"/>
    <w:rsid w:val="00116BA4"/>
    <w:rsid w:val="00116C3C"/>
    <w:rsid w:val="00116C42"/>
    <w:rsid w:val="00116C44"/>
    <w:rsid w:val="00116D8A"/>
    <w:rsid w:val="00116DAA"/>
    <w:rsid w:val="00116EC2"/>
    <w:rsid w:val="00116F7E"/>
    <w:rsid w:val="00116FF7"/>
    <w:rsid w:val="0011703F"/>
    <w:rsid w:val="001170B9"/>
    <w:rsid w:val="00117157"/>
    <w:rsid w:val="00117178"/>
    <w:rsid w:val="001171D9"/>
    <w:rsid w:val="001172A5"/>
    <w:rsid w:val="00117384"/>
    <w:rsid w:val="001174D4"/>
    <w:rsid w:val="001176BB"/>
    <w:rsid w:val="00117732"/>
    <w:rsid w:val="001177E8"/>
    <w:rsid w:val="00117801"/>
    <w:rsid w:val="0011786C"/>
    <w:rsid w:val="001178B4"/>
    <w:rsid w:val="001178F9"/>
    <w:rsid w:val="0011799A"/>
    <w:rsid w:val="00117A5B"/>
    <w:rsid w:val="00117BF8"/>
    <w:rsid w:val="00117C4C"/>
    <w:rsid w:val="00117CA5"/>
    <w:rsid w:val="00117D56"/>
    <w:rsid w:val="00117E02"/>
    <w:rsid w:val="00117E04"/>
    <w:rsid w:val="00117EF6"/>
    <w:rsid w:val="00120068"/>
    <w:rsid w:val="001200DF"/>
    <w:rsid w:val="0012011F"/>
    <w:rsid w:val="00120154"/>
    <w:rsid w:val="001201BD"/>
    <w:rsid w:val="001201F7"/>
    <w:rsid w:val="0012028E"/>
    <w:rsid w:val="001202C1"/>
    <w:rsid w:val="0012033D"/>
    <w:rsid w:val="00120345"/>
    <w:rsid w:val="00120384"/>
    <w:rsid w:val="0012038C"/>
    <w:rsid w:val="001203C3"/>
    <w:rsid w:val="00120428"/>
    <w:rsid w:val="00120507"/>
    <w:rsid w:val="0012050A"/>
    <w:rsid w:val="001205C9"/>
    <w:rsid w:val="0012071A"/>
    <w:rsid w:val="0012074A"/>
    <w:rsid w:val="0012076E"/>
    <w:rsid w:val="00120776"/>
    <w:rsid w:val="001207AE"/>
    <w:rsid w:val="00120809"/>
    <w:rsid w:val="0012088F"/>
    <w:rsid w:val="00120899"/>
    <w:rsid w:val="00120937"/>
    <w:rsid w:val="001209B1"/>
    <w:rsid w:val="00120A1E"/>
    <w:rsid w:val="00120ABB"/>
    <w:rsid w:val="00120AD8"/>
    <w:rsid w:val="00120B8F"/>
    <w:rsid w:val="00120BC8"/>
    <w:rsid w:val="00120CFB"/>
    <w:rsid w:val="00120D57"/>
    <w:rsid w:val="00120DB0"/>
    <w:rsid w:val="00120EC3"/>
    <w:rsid w:val="00120F2A"/>
    <w:rsid w:val="00120F36"/>
    <w:rsid w:val="00120F87"/>
    <w:rsid w:val="00120F9A"/>
    <w:rsid w:val="00121046"/>
    <w:rsid w:val="00121144"/>
    <w:rsid w:val="001211B2"/>
    <w:rsid w:val="001211B4"/>
    <w:rsid w:val="001211DE"/>
    <w:rsid w:val="001211FC"/>
    <w:rsid w:val="00121254"/>
    <w:rsid w:val="001212AF"/>
    <w:rsid w:val="001212B1"/>
    <w:rsid w:val="001212D4"/>
    <w:rsid w:val="001212F8"/>
    <w:rsid w:val="00121331"/>
    <w:rsid w:val="001214B8"/>
    <w:rsid w:val="00121559"/>
    <w:rsid w:val="00121595"/>
    <w:rsid w:val="001215A6"/>
    <w:rsid w:val="0012165A"/>
    <w:rsid w:val="0012169E"/>
    <w:rsid w:val="001216D3"/>
    <w:rsid w:val="001216E7"/>
    <w:rsid w:val="00121842"/>
    <w:rsid w:val="00121890"/>
    <w:rsid w:val="00121892"/>
    <w:rsid w:val="0012190D"/>
    <w:rsid w:val="0012192F"/>
    <w:rsid w:val="001219C9"/>
    <w:rsid w:val="00121AE3"/>
    <w:rsid w:val="00121C6A"/>
    <w:rsid w:val="00121C82"/>
    <w:rsid w:val="00121CF5"/>
    <w:rsid w:val="00121CFC"/>
    <w:rsid w:val="00121D9B"/>
    <w:rsid w:val="00121E17"/>
    <w:rsid w:val="00121EB2"/>
    <w:rsid w:val="00121FBA"/>
    <w:rsid w:val="00121FD3"/>
    <w:rsid w:val="00122103"/>
    <w:rsid w:val="001221A0"/>
    <w:rsid w:val="001221AC"/>
    <w:rsid w:val="001221FF"/>
    <w:rsid w:val="0012229C"/>
    <w:rsid w:val="001223AF"/>
    <w:rsid w:val="0012243C"/>
    <w:rsid w:val="001224A8"/>
    <w:rsid w:val="001224F4"/>
    <w:rsid w:val="00122651"/>
    <w:rsid w:val="0012275F"/>
    <w:rsid w:val="00122862"/>
    <w:rsid w:val="00122897"/>
    <w:rsid w:val="001228B3"/>
    <w:rsid w:val="00122AE5"/>
    <w:rsid w:val="00122B8A"/>
    <w:rsid w:val="00122C1E"/>
    <w:rsid w:val="00122C3D"/>
    <w:rsid w:val="00122C7C"/>
    <w:rsid w:val="00122C8D"/>
    <w:rsid w:val="00122D18"/>
    <w:rsid w:val="00122DAE"/>
    <w:rsid w:val="00122ED7"/>
    <w:rsid w:val="0012302B"/>
    <w:rsid w:val="00123184"/>
    <w:rsid w:val="00123188"/>
    <w:rsid w:val="00123292"/>
    <w:rsid w:val="001232EF"/>
    <w:rsid w:val="00123324"/>
    <w:rsid w:val="0012338E"/>
    <w:rsid w:val="00123597"/>
    <w:rsid w:val="001235E0"/>
    <w:rsid w:val="00123607"/>
    <w:rsid w:val="00123732"/>
    <w:rsid w:val="001238BE"/>
    <w:rsid w:val="00123909"/>
    <w:rsid w:val="00123932"/>
    <w:rsid w:val="00123951"/>
    <w:rsid w:val="001239FD"/>
    <w:rsid w:val="00123A6E"/>
    <w:rsid w:val="00123AFD"/>
    <w:rsid w:val="00123B31"/>
    <w:rsid w:val="00123B55"/>
    <w:rsid w:val="00123B6F"/>
    <w:rsid w:val="00123BEB"/>
    <w:rsid w:val="00123C38"/>
    <w:rsid w:val="00123C6F"/>
    <w:rsid w:val="00123D33"/>
    <w:rsid w:val="00123D74"/>
    <w:rsid w:val="00123DAA"/>
    <w:rsid w:val="00123DF6"/>
    <w:rsid w:val="00123E43"/>
    <w:rsid w:val="00123F08"/>
    <w:rsid w:val="00123F14"/>
    <w:rsid w:val="00123F96"/>
    <w:rsid w:val="00123FA1"/>
    <w:rsid w:val="00123FC9"/>
    <w:rsid w:val="0012401D"/>
    <w:rsid w:val="0012408C"/>
    <w:rsid w:val="001240B5"/>
    <w:rsid w:val="001240B9"/>
    <w:rsid w:val="001240C3"/>
    <w:rsid w:val="00124107"/>
    <w:rsid w:val="001241E8"/>
    <w:rsid w:val="0012423E"/>
    <w:rsid w:val="0012434B"/>
    <w:rsid w:val="001243A4"/>
    <w:rsid w:val="001243C0"/>
    <w:rsid w:val="00124424"/>
    <w:rsid w:val="00124439"/>
    <w:rsid w:val="001244C3"/>
    <w:rsid w:val="00124549"/>
    <w:rsid w:val="0012455D"/>
    <w:rsid w:val="0012455F"/>
    <w:rsid w:val="001246A8"/>
    <w:rsid w:val="00124792"/>
    <w:rsid w:val="001247A8"/>
    <w:rsid w:val="00124814"/>
    <w:rsid w:val="001248AB"/>
    <w:rsid w:val="001248FF"/>
    <w:rsid w:val="00124A19"/>
    <w:rsid w:val="00124A57"/>
    <w:rsid w:val="00124AF6"/>
    <w:rsid w:val="00124C70"/>
    <w:rsid w:val="00124C7F"/>
    <w:rsid w:val="00124CA2"/>
    <w:rsid w:val="00124CEB"/>
    <w:rsid w:val="00124CFF"/>
    <w:rsid w:val="00124D5A"/>
    <w:rsid w:val="00124DA3"/>
    <w:rsid w:val="00124DBC"/>
    <w:rsid w:val="00124DF4"/>
    <w:rsid w:val="00124ECF"/>
    <w:rsid w:val="00124EDD"/>
    <w:rsid w:val="00124EEA"/>
    <w:rsid w:val="00124F58"/>
    <w:rsid w:val="00124FC0"/>
    <w:rsid w:val="00124FF5"/>
    <w:rsid w:val="001250CB"/>
    <w:rsid w:val="001250E8"/>
    <w:rsid w:val="001251C4"/>
    <w:rsid w:val="00125275"/>
    <w:rsid w:val="001252C8"/>
    <w:rsid w:val="00125394"/>
    <w:rsid w:val="001253C1"/>
    <w:rsid w:val="0012540E"/>
    <w:rsid w:val="00125438"/>
    <w:rsid w:val="001254A0"/>
    <w:rsid w:val="0012563C"/>
    <w:rsid w:val="0012566F"/>
    <w:rsid w:val="0012574F"/>
    <w:rsid w:val="001257DC"/>
    <w:rsid w:val="0012594E"/>
    <w:rsid w:val="0012598D"/>
    <w:rsid w:val="00125A8F"/>
    <w:rsid w:val="00125B10"/>
    <w:rsid w:val="00125BB3"/>
    <w:rsid w:val="00125D2D"/>
    <w:rsid w:val="00125F0B"/>
    <w:rsid w:val="00126101"/>
    <w:rsid w:val="00126102"/>
    <w:rsid w:val="00126142"/>
    <w:rsid w:val="001261AF"/>
    <w:rsid w:val="00126244"/>
    <w:rsid w:val="00126250"/>
    <w:rsid w:val="00126306"/>
    <w:rsid w:val="001263CE"/>
    <w:rsid w:val="0012641C"/>
    <w:rsid w:val="001265E1"/>
    <w:rsid w:val="00126711"/>
    <w:rsid w:val="0012671A"/>
    <w:rsid w:val="00126770"/>
    <w:rsid w:val="001267ED"/>
    <w:rsid w:val="00126853"/>
    <w:rsid w:val="00126910"/>
    <w:rsid w:val="00126934"/>
    <w:rsid w:val="00126AB2"/>
    <w:rsid w:val="00126B00"/>
    <w:rsid w:val="00126B72"/>
    <w:rsid w:val="00126BB2"/>
    <w:rsid w:val="00126C50"/>
    <w:rsid w:val="00126C76"/>
    <w:rsid w:val="00126D47"/>
    <w:rsid w:val="00126D61"/>
    <w:rsid w:val="00126E05"/>
    <w:rsid w:val="00126EB4"/>
    <w:rsid w:val="00126EE2"/>
    <w:rsid w:val="00126F4B"/>
    <w:rsid w:val="00126F57"/>
    <w:rsid w:val="00126F98"/>
    <w:rsid w:val="0012705E"/>
    <w:rsid w:val="0012716B"/>
    <w:rsid w:val="001271ED"/>
    <w:rsid w:val="001271FE"/>
    <w:rsid w:val="0012726A"/>
    <w:rsid w:val="001272CF"/>
    <w:rsid w:val="00127347"/>
    <w:rsid w:val="001273BB"/>
    <w:rsid w:val="001273C7"/>
    <w:rsid w:val="001274A5"/>
    <w:rsid w:val="0012755D"/>
    <w:rsid w:val="00127690"/>
    <w:rsid w:val="001276C9"/>
    <w:rsid w:val="001277CE"/>
    <w:rsid w:val="001277E4"/>
    <w:rsid w:val="00127812"/>
    <w:rsid w:val="00127867"/>
    <w:rsid w:val="001278B1"/>
    <w:rsid w:val="001278CC"/>
    <w:rsid w:val="00127928"/>
    <w:rsid w:val="0012798B"/>
    <w:rsid w:val="00127A23"/>
    <w:rsid w:val="00127B56"/>
    <w:rsid w:val="00127C64"/>
    <w:rsid w:val="00127C74"/>
    <w:rsid w:val="00127CAB"/>
    <w:rsid w:val="00127CAF"/>
    <w:rsid w:val="00127CB9"/>
    <w:rsid w:val="00127CEC"/>
    <w:rsid w:val="00127D8C"/>
    <w:rsid w:val="00127DB3"/>
    <w:rsid w:val="00127DEA"/>
    <w:rsid w:val="00127E08"/>
    <w:rsid w:val="00127E9B"/>
    <w:rsid w:val="00127EA8"/>
    <w:rsid w:val="00127EAD"/>
    <w:rsid w:val="00127EF6"/>
    <w:rsid w:val="00127F31"/>
    <w:rsid w:val="001300DB"/>
    <w:rsid w:val="001300E2"/>
    <w:rsid w:val="00130113"/>
    <w:rsid w:val="00130118"/>
    <w:rsid w:val="00130235"/>
    <w:rsid w:val="0013026C"/>
    <w:rsid w:val="001302DB"/>
    <w:rsid w:val="00130386"/>
    <w:rsid w:val="001303A2"/>
    <w:rsid w:val="00130415"/>
    <w:rsid w:val="0013043A"/>
    <w:rsid w:val="00130503"/>
    <w:rsid w:val="00130589"/>
    <w:rsid w:val="0013066A"/>
    <w:rsid w:val="0013071F"/>
    <w:rsid w:val="001307EF"/>
    <w:rsid w:val="00130907"/>
    <w:rsid w:val="00130993"/>
    <w:rsid w:val="00130A14"/>
    <w:rsid w:val="00130BEB"/>
    <w:rsid w:val="00130C50"/>
    <w:rsid w:val="00130C65"/>
    <w:rsid w:val="00130CCA"/>
    <w:rsid w:val="00130D0A"/>
    <w:rsid w:val="00130D74"/>
    <w:rsid w:val="00130E1E"/>
    <w:rsid w:val="00130F2E"/>
    <w:rsid w:val="00130F92"/>
    <w:rsid w:val="00130FFD"/>
    <w:rsid w:val="0013103E"/>
    <w:rsid w:val="00131089"/>
    <w:rsid w:val="001311D5"/>
    <w:rsid w:val="00131292"/>
    <w:rsid w:val="00131299"/>
    <w:rsid w:val="0013136A"/>
    <w:rsid w:val="00131508"/>
    <w:rsid w:val="00131556"/>
    <w:rsid w:val="0013156F"/>
    <w:rsid w:val="001315DC"/>
    <w:rsid w:val="00131617"/>
    <w:rsid w:val="00131662"/>
    <w:rsid w:val="00131697"/>
    <w:rsid w:val="001316D2"/>
    <w:rsid w:val="0013178B"/>
    <w:rsid w:val="00131A02"/>
    <w:rsid w:val="00131A4A"/>
    <w:rsid w:val="00131B16"/>
    <w:rsid w:val="00131B59"/>
    <w:rsid w:val="00131B6E"/>
    <w:rsid w:val="00131B9C"/>
    <w:rsid w:val="00131B9D"/>
    <w:rsid w:val="00131C0F"/>
    <w:rsid w:val="00131CA1"/>
    <w:rsid w:val="00131DB4"/>
    <w:rsid w:val="00131E6B"/>
    <w:rsid w:val="00131F0A"/>
    <w:rsid w:val="00131F29"/>
    <w:rsid w:val="00131F43"/>
    <w:rsid w:val="00131F8E"/>
    <w:rsid w:val="00132054"/>
    <w:rsid w:val="001321C6"/>
    <w:rsid w:val="0013222C"/>
    <w:rsid w:val="001322B3"/>
    <w:rsid w:val="0013238E"/>
    <w:rsid w:val="00132506"/>
    <w:rsid w:val="00132534"/>
    <w:rsid w:val="00132594"/>
    <w:rsid w:val="00132642"/>
    <w:rsid w:val="001326B2"/>
    <w:rsid w:val="001326BE"/>
    <w:rsid w:val="001326C5"/>
    <w:rsid w:val="00132721"/>
    <w:rsid w:val="00132868"/>
    <w:rsid w:val="00132AAA"/>
    <w:rsid w:val="00132AE7"/>
    <w:rsid w:val="00132B2D"/>
    <w:rsid w:val="00132C92"/>
    <w:rsid w:val="00132CB8"/>
    <w:rsid w:val="00132DF0"/>
    <w:rsid w:val="00132DF2"/>
    <w:rsid w:val="00132E46"/>
    <w:rsid w:val="00132EC6"/>
    <w:rsid w:val="00133005"/>
    <w:rsid w:val="0013300F"/>
    <w:rsid w:val="0013305C"/>
    <w:rsid w:val="001330AA"/>
    <w:rsid w:val="001330C8"/>
    <w:rsid w:val="00133133"/>
    <w:rsid w:val="00133142"/>
    <w:rsid w:val="0013316F"/>
    <w:rsid w:val="0013317E"/>
    <w:rsid w:val="001331AF"/>
    <w:rsid w:val="001331B4"/>
    <w:rsid w:val="001332E2"/>
    <w:rsid w:val="001333D0"/>
    <w:rsid w:val="001333D1"/>
    <w:rsid w:val="00133417"/>
    <w:rsid w:val="00133546"/>
    <w:rsid w:val="00133664"/>
    <w:rsid w:val="00133674"/>
    <w:rsid w:val="0013375F"/>
    <w:rsid w:val="001337B5"/>
    <w:rsid w:val="00133A2E"/>
    <w:rsid w:val="00133AD9"/>
    <w:rsid w:val="00133B0F"/>
    <w:rsid w:val="00133C69"/>
    <w:rsid w:val="00133E31"/>
    <w:rsid w:val="00133E39"/>
    <w:rsid w:val="00133EAB"/>
    <w:rsid w:val="00133FDF"/>
    <w:rsid w:val="00134013"/>
    <w:rsid w:val="00134091"/>
    <w:rsid w:val="001340B2"/>
    <w:rsid w:val="00134134"/>
    <w:rsid w:val="0013423B"/>
    <w:rsid w:val="0013425D"/>
    <w:rsid w:val="00134288"/>
    <w:rsid w:val="00134506"/>
    <w:rsid w:val="001345C7"/>
    <w:rsid w:val="00134611"/>
    <w:rsid w:val="00134675"/>
    <w:rsid w:val="00134785"/>
    <w:rsid w:val="00134824"/>
    <w:rsid w:val="0013486C"/>
    <w:rsid w:val="001349B1"/>
    <w:rsid w:val="00134A7B"/>
    <w:rsid w:val="00134AF1"/>
    <w:rsid w:val="00134B2E"/>
    <w:rsid w:val="00134B5C"/>
    <w:rsid w:val="00134D0A"/>
    <w:rsid w:val="00134DD8"/>
    <w:rsid w:val="00134EA9"/>
    <w:rsid w:val="00134FC9"/>
    <w:rsid w:val="00135010"/>
    <w:rsid w:val="0013507D"/>
    <w:rsid w:val="001350CB"/>
    <w:rsid w:val="0013517E"/>
    <w:rsid w:val="001351DA"/>
    <w:rsid w:val="00135277"/>
    <w:rsid w:val="0013529C"/>
    <w:rsid w:val="0013531A"/>
    <w:rsid w:val="00135359"/>
    <w:rsid w:val="001353A8"/>
    <w:rsid w:val="00135408"/>
    <w:rsid w:val="001355A3"/>
    <w:rsid w:val="0013576B"/>
    <w:rsid w:val="00135829"/>
    <w:rsid w:val="00135914"/>
    <w:rsid w:val="00135970"/>
    <w:rsid w:val="00135990"/>
    <w:rsid w:val="00135995"/>
    <w:rsid w:val="001359F1"/>
    <w:rsid w:val="001359FD"/>
    <w:rsid w:val="00135BF2"/>
    <w:rsid w:val="00135C94"/>
    <w:rsid w:val="00135C9E"/>
    <w:rsid w:val="00135CC7"/>
    <w:rsid w:val="00135D1C"/>
    <w:rsid w:val="00135D71"/>
    <w:rsid w:val="00135E4F"/>
    <w:rsid w:val="00135E64"/>
    <w:rsid w:val="00135ED5"/>
    <w:rsid w:val="00135F10"/>
    <w:rsid w:val="00135FEB"/>
    <w:rsid w:val="00135FFF"/>
    <w:rsid w:val="00136145"/>
    <w:rsid w:val="001361F3"/>
    <w:rsid w:val="00136277"/>
    <w:rsid w:val="00136314"/>
    <w:rsid w:val="00136354"/>
    <w:rsid w:val="001363FB"/>
    <w:rsid w:val="001364C9"/>
    <w:rsid w:val="00136552"/>
    <w:rsid w:val="0013656C"/>
    <w:rsid w:val="001365A9"/>
    <w:rsid w:val="0013661C"/>
    <w:rsid w:val="00136690"/>
    <w:rsid w:val="001366A8"/>
    <w:rsid w:val="001366BB"/>
    <w:rsid w:val="001366F8"/>
    <w:rsid w:val="00136717"/>
    <w:rsid w:val="00136791"/>
    <w:rsid w:val="001367F1"/>
    <w:rsid w:val="001367F3"/>
    <w:rsid w:val="001368B6"/>
    <w:rsid w:val="00136A05"/>
    <w:rsid w:val="00136A17"/>
    <w:rsid w:val="00136B5E"/>
    <w:rsid w:val="00136B7C"/>
    <w:rsid w:val="00136C41"/>
    <w:rsid w:val="00136D0C"/>
    <w:rsid w:val="00136DA2"/>
    <w:rsid w:val="00136DC5"/>
    <w:rsid w:val="00136E0F"/>
    <w:rsid w:val="00136E40"/>
    <w:rsid w:val="00136E6C"/>
    <w:rsid w:val="00136F65"/>
    <w:rsid w:val="00137016"/>
    <w:rsid w:val="001371A8"/>
    <w:rsid w:val="001371FC"/>
    <w:rsid w:val="001373AF"/>
    <w:rsid w:val="00137567"/>
    <w:rsid w:val="00137688"/>
    <w:rsid w:val="0013771D"/>
    <w:rsid w:val="0013785D"/>
    <w:rsid w:val="001379CF"/>
    <w:rsid w:val="00137A28"/>
    <w:rsid w:val="00137A85"/>
    <w:rsid w:val="00137A89"/>
    <w:rsid w:val="00137D34"/>
    <w:rsid w:val="00137DA0"/>
    <w:rsid w:val="00137DB9"/>
    <w:rsid w:val="00137F9D"/>
    <w:rsid w:val="00140066"/>
    <w:rsid w:val="00140089"/>
    <w:rsid w:val="0014018A"/>
    <w:rsid w:val="00140308"/>
    <w:rsid w:val="00140465"/>
    <w:rsid w:val="001404C7"/>
    <w:rsid w:val="00140613"/>
    <w:rsid w:val="00140615"/>
    <w:rsid w:val="0014073D"/>
    <w:rsid w:val="0014076A"/>
    <w:rsid w:val="001407E2"/>
    <w:rsid w:val="0014091C"/>
    <w:rsid w:val="001409CF"/>
    <w:rsid w:val="00140A3F"/>
    <w:rsid w:val="00140A5C"/>
    <w:rsid w:val="00140A73"/>
    <w:rsid w:val="00140AAB"/>
    <w:rsid w:val="00140B7E"/>
    <w:rsid w:val="00140B9A"/>
    <w:rsid w:val="00140E5B"/>
    <w:rsid w:val="00140F5A"/>
    <w:rsid w:val="00140FAB"/>
    <w:rsid w:val="0014101D"/>
    <w:rsid w:val="001410E2"/>
    <w:rsid w:val="001412F1"/>
    <w:rsid w:val="001413B5"/>
    <w:rsid w:val="0014142B"/>
    <w:rsid w:val="001414E5"/>
    <w:rsid w:val="0014161F"/>
    <w:rsid w:val="0014162F"/>
    <w:rsid w:val="001416D0"/>
    <w:rsid w:val="00141740"/>
    <w:rsid w:val="0014176B"/>
    <w:rsid w:val="001417C0"/>
    <w:rsid w:val="00141852"/>
    <w:rsid w:val="001418BA"/>
    <w:rsid w:val="0014191D"/>
    <w:rsid w:val="00141B04"/>
    <w:rsid w:val="00141BE4"/>
    <w:rsid w:val="00141C53"/>
    <w:rsid w:val="00141CB4"/>
    <w:rsid w:val="00141F42"/>
    <w:rsid w:val="00142052"/>
    <w:rsid w:val="00142074"/>
    <w:rsid w:val="001420FA"/>
    <w:rsid w:val="001421E5"/>
    <w:rsid w:val="001421EC"/>
    <w:rsid w:val="001421FD"/>
    <w:rsid w:val="00142230"/>
    <w:rsid w:val="00142266"/>
    <w:rsid w:val="001422E4"/>
    <w:rsid w:val="00142312"/>
    <w:rsid w:val="001423D5"/>
    <w:rsid w:val="001424BE"/>
    <w:rsid w:val="001424C9"/>
    <w:rsid w:val="0014253F"/>
    <w:rsid w:val="001425FC"/>
    <w:rsid w:val="001425FE"/>
    <w:rsid w:val="00142667"/>
    <w:rsid w:val="00142677"/>
    <w:rsid w:val="00142691"/>
    <w:rsid w:val="00142813"/>
    <w:rsid w:val="00142899"/>
    <w:rsid w:val="001428E5"/>
    <w:rsid w:val="001428EC"/>
    <w:rsid w:val="00142A17"/>
    <w:rsid w:val="00142A66"/>
    <w:rsid w:val="00142A92"/>
    <w:rsid w:val="00142BD8"/>
    <w:rsid w:val="00142BE4"/>
    <w:rsid w:val="00142CBD"/>
    <w:rsid w:val="00142E9A"/>
    <w:rsid w:val="00142EC8"/>
    <w:rsid w:val="00142EDE"/>
    <w:rsid w:val="00143034"/>
    <w:rsid w:val="001430AF"/>
    <w:rsid w:val="001431C2"/>
    <w:rsid w:val="0014322A"/>
    <w:rsid w:val="00143382"/>
    <w:rsid w:val="00143403"/>
    <w:rsid w:val="00143478"/>
    <w:rsid w:val="001434C6"/>
    <w:rsid w:val="0014357D"/>
    <w:rsid w:val="0014366A"/>
    <w:rsid w:val="00143684"/>
    <w:rsid w:val="001436CF"/>
    <w:rsid w:val="0014378C"/>
    <w:rsid w:val="001437E8"/>
    <w:rsid w:val="0014392C"/>
    <w:rsid w:val="001439B4"/>
    <w:rsid w:val="001439BE"/>
    <w:rsid w:val="00143B61"/>
    <w:rsid w:val="00143BD3"/>
    <w:rsid w:val="00143C6C"/>
    <w:rsid w:val="00143C6D"/>
    <w:rsid w:val="00143CD3"/>
    <w:rsid w:val="00143E3D"/>
    <w:rsid w:val="00143FCA"/>
    <w:rsid w:val="00144003"/>
    <w:rsid w:val="00144013"/>
    <w:rsid w:val="001440C3"/>
    <w:rsid w:val="0014410C"/>
    <w:rsid w:val="001441A1"/>
    <w:rsid w:val="001441E2"/>
    <w:rsid w:val="001442F1"/>
    <w:rsid w:val="0014431E"/>
    <w:rsid w:val="00144463"/>
    <w:rsid w:val="00144551"/>
    <w:rsid w:val="00144605"/>
    <w:rsid w:val="00144725"/>
    <w:rsid w:val="0014473D"/>
    <w:rsid w:val="00144775"/>
    <w:rsid w:val="001447A4"/>
    <w:rsid w:val="00144952"/>
    <w:rsid w:val="00144A07"/>
    <w:rsid w:val="00144A6B"/>
    <w:rsid w:val="00144BFE"/>
    <w:rsid w:val="00144C21"/>
    <w:rsid w:val="00144CF2"/>
    <w:rsid w:val="00144CF3"/>
    <w:rsid w:val="00144DDE"/>
    <w:rsid w:val="00144E05"/>
    <w:rsid w:val="00144E0E"/>
    <w:rsid w:val="00144F16"/>
    <w:rsid w:val="0014505D"/>
    <w:rsid w:val="001450DE"/>
    <w:rsid w:val="00145278"/>
    <w:rsid w:val="00145289"/>
    <w:rsid w:val="001452FA"/>
    <w:rsid w:val="00145372"/>
    <w:rsid w:val="0014549A"/>
    <w:rsid w:val="001454F1"/>
    <w:rsid w:val="0014550D"/>
    <w:rsid w:val="00145516"/>
    <w:rsid w:val="0014552C"/>
    <w:rsid w:val="00145537"/>
    <w:rsid w:val="0014556D"/>
    <w:rsid w:val="0014559C"/>
    <w:rsid w:val="001455A8"/>
    <w:rsid w:val="00145624"/>
    <w:rsid w:val="0014566C"/>
    <w:rsid w:val="00145699"/>
    <w:rsid w:val="00145870"/>
    <w:rsid w:val="00145885"/>
    <w:rsid w:val="00145A05"/>
    <w:rsid w:val="00145A15"/>
    <w:rsid w:val="00145A2E"/>
    <w:rsid w:val="00145B73"/>
    <w:rsid w:val="00145B77"/>
    <w:rsid w:val="00145C5C"/>
    <w:rsid w:val="00145D47"/>
    <w:rsid w:val="00145E1A"/>
    <w:rsid w:val="00145E20"/>
    <w:rsid w:val="00145E2E"/>
    <w:rsid w:val="00145E9E"/>
    <w:rsid w:val="00145F2D"/>
    <w:rsid w:val="00145FAB"/>
    <w:rsid w:val="0014608A"/>
    <w:rsid w:val="001461B1"/>
    <w:rsid w:val="00146202"/>
    <w:rsid w:val="001463C6"/>
    <w:rsid w:val="001463F7"/>
    <w:rsid w:val="001464C4"/>
    <w:rsid w:val="00146601"/>
    <w:rsid w:val="00146689"/>
    <w:rsid w:val="0014675A"/>
    <w:rsid w:val="001469B8"/>
    <w:rsid w:val="001469BE"/>
    <w:rsid w:val="001469CE"/>
    <w:rsid w:val="00146A86"/>
    <w:rsid w:val="00146AAE"/>
    <w:rsid w:val="00146ACB"/>
    <w:rsid w:val="00146AE9"/>
    <w:rsid w:val="00146B1A"/>
    <w:rsid w:val="00146B3B"/>
    <w:rsid w:val="00146B8A"/>
    <w:rsid w:val="00146B8D"/>
    <w:rsid w:val="00146C78"/>
    <w:rsid w:val="00146C9E"/>
    <w:rsid w:val="00146CA2"/>
    <w:rsid w:val="00146DAC"/>
    <w:rsid w:val="00146DE4"/>
    <w:rsid w:val="00146DFB"/>
    <w:rsid w:val="00146DFF"/>
    <w:rsid w:val="00146E3B"/>
    <w:rsid w:val="00146E3D"/>
    <w:rsid w:val="00146E7A"/>
    <w:rsid w:val="00146EC8"/>
    <w:rsid w:val="00146EFF"/>
    <w:rsid w:val="00146F58"/>
    <w:rsid w:val="00147083"/>
    <w:rsid w:val="00147123"/>
    <w:rsid w:val="0014712F"/>
    <w:rsid w:val="00147155"/>
    <w:rsid w:val="001471BE"/>
    <w:rsid w:val="0014720B"/>
    <w:rsid w:val="001472A6"/>
    <w:rsid w:val="0014739C"/>
    <w:rsid w:val="001473D0"/>
    <w:rsid w:val="001473DF"/>
    <w:rsid w:val="001474C2"/>
    <w:rsid w:val="00147529"/>
    <w:rsid w:val="00147631"/>
    <w:rsid w:val="00147769"/>
    <w:rsid w:val="001477B4"/>
    <w:rsid w:val="00147955"/>
    <w:rsid w:val="001479A2"/>
    <w:rsid w:val="001479AE"/>
    <w:rsid w:val="00147A16"/>
    <w:rsid w:val="00147CA4"/>
    <w:rsid w:val="00147CD4"/>
    <w:rsid w:val="00147CD7"/>
    <w:rsid w:val="00147D08"/>
    <w:rsid w:val="00147DC4"/>
    <w:rsid w:val="00147E8C"/>
    <w:rsid w:val="00147F23"/>
    <w:rsid w:val="00147F41"/>
    <w:rsid w:val="00147F93"/>
    <w:rsid w:val="0015003B"/>
    <w:rsid w:val="00150082"/>
    <w:rsid w:val="00150157"/>
    <w:rsid w:val="0015020C"/>
    <w:rsid w:val="00150222"/>
    <w:rsid w:val="001502E0"/>
    <w:rsid w:val="00150422"/>
    <w:rsid w:val="0015044A"/>
    <w:rsid w:val="001504EA"/>
    <w:rsid w:val="00150501"/>
    <w:rsid w:val="00150534"/>
    <w:rsid w:val="00150577"/>
    <w:rsid w:val="001505A1"/>
    <w:rsid w:val="0015066B"/>
    <w:rsid w:val="00150795"/>
    <w:rsid w:val="00150803"/>
    <w:rsid w:val="00150860"/>
    <w:rsid w:val="001508BB"/>
    <w:rsid w:val="001508C2"/>
    <w:rsid w:val="001508D9"/>
    <w:rsid w:val="0015092A"/>
    <w:rsid w:val="00150AB2"/>
    <w:rsid w:val="00150ACB"/>
    <w:rsid w:val="00150B22"/>
    <w:rsid w:val="00150B82"/>
    <w:rsid w:val="00150B93"/>
    <w:rsid w:val="00150CCB"/>
    <w:rsid w:val="00150D6D"/>
    <w:rsid w:val="00150FB0"/>
    <w:rsid w:val="0015105F"/>
    <w:rsid w:val="001510DC"/>
    <w:rsid w:val="001511BC"/>
    <w:rsid w:val="00151244"/>
    <w:rsid w:val="0015125B"/>
    <w:rsid w:val="0015131B"/>
    <w:rsid w:val="0015135C"/>
    <w:rsid w:val="001513FC"/>
    <w:rsid w:val="00151457"/>
    <w:rsid w:val="0015153D"/>
    <w:rsid w:val="00151546"/>
    <w:rsid w:val="00151590"/>
    <w:rsid w:val="0015159E"/>
    <w:rsid w:val="00151725"/>
    <w:rsid w:val="0015172A"/>
    <w:rsid w:val="001517A8"/>
    <w:rsid w:val="001517F9"/>
    <w:rsid w:val="0015187D"/>
    <w:rsid w:val="0015191B"/>
    <w:rsid w:val="0015199E"/>
    <w:rsid w:val="00151A78"/>
    <w:rsid w:val="00151B03"/>
    <w:rsid w:val="00151B43"/>
    <w:rsid w:val="00151B4B"/>
    <w:rsid w:val="00151C85"/>
    <w:rsid w:val="00151CEB"/>
    <w:rsid w:val="00151D17"/>
    <w:rsid w:val="00151D4C"/>
    <w:rsid w:val="00151DC0"/>
    <w:rsid w:val="00151DDC"/>
    <w:rsid w:val="00151E1C"/>
    <w:rsid w:val="00151E60"/>
    <w:rsid w:val="00151EAD"/>
    <w:rsid w:val="00151EC6"/>
    <w:rsid w:val="00151F1D"/>
    <w:rsid w:val="00151F7A"/>
    <w:rsid w:val="00151F83"/>
    <w:rsid w:val="00151FD1"/>
    <w:rsid w:val="001520AE"/>
    <w:rsid w:val="00152161"/>
    <w:rsid w:val="0015216A"/>
    <w:rsid w:val="001521B6"/>
    <w:rsid w:val="00152388"/>
    <w:rsid w:val="0015238A"/>
    <w:rsid w:val="001523B2"/>
    <w:rsid w:val="001524D1"/>
    <w:rsid w:val="0015254C"/>
    <w:rsid w:val="00152632"/>
    <w:rsid w:val="0015265A"/>
    <w:rsid w:val="00152681"/>
    <w:rsid w:val="001526B8"/>
    <w:rsid w:val="00152729"/>
    <w:rsid w:val="0015276A"/>
    <w:rsid w:val="00152794"/>
    <w:rsid w:val="00152911"/>
    <w:rsid w:val="00152944"/>
    <w:rsid w:val="00152ABD"/>
    <w:rsid w:val="00152AFD"/>
    <w:rsid w:val="00152B22"/>
    <w:rsid w:val="00152B86"/>
    <w:rsid w:val="00152C24"/>
    <w:rsid w:val="00152C8C"/>
    <w:rsid w:val="00152CDD"/>
    <w:rsid w:val="00152DB4"/>
    <w:rsid w:val="00152E31"/>
    <w:rsid w:val="00152EDD"/>
    <w:rsid w:val="00152EFD"/>
    <w:rsid w:val="00152FC3"/>
    <w:rsid w:val="00152FCB"/>
    <w:rsid w:val="00153114"/>
    <w:rsid w:val="00153138"/>
    <w:rsid w:val="00153158"/>
    <w:rsid w:val="00153197"/>
    <w:rsid w:val="0015336C"/>
    <w:rsid w:val="00153388"/>
    <w:rsid w:val="0015339D"/>
    <w:rsid w:val="001533F5"/>
    <w:rsid w:val="001533F8"/>
    <w:rsid w:val="00153432"/>
    <w:rsid w:val="001534D0"/>
    <w:rsid w:val="00153581"/>
    <w:rsid w:val="001535B8"/>
    <w:rsid w:val="00153601"/>
    <w:rsid w:val="00153624"/>
    <w:rsid w:val="00153640"/>
    <w:rsid w:val="00153698"/>
    <w:rsid w:val="001536BD"/>
    <w:rsid w:val="0015378A"/>
    <w:rsid w:val="001537B8"/>
    <w:rsid w:val="0015386C"/>
    <w:rsid w:val="001538B2"/>
    <w:rsid w:val="00153AC6"/>
    <w:rsid w:val="00153BE2"/>
    <w:rsid w:val="00153C07"/>
    <w:rsid w:val="00153CF2"/>
    <w:rsid w:val="00153D0C"/>
    <w:rsid w:val="00153D29"/>
    <w:rsid w:val="00153D2B"/>
    <w:rsid w:val="00153D9C"/>
    <w:rsid w:val="00153E72"/>
    <w:rsid w:val="00153ED4"/>
    <w:rsid w:val="00153EF2"/>
    <w:rsid w:val="00153FD0"/>
    <w:rsid w:val="00154072"/>
    <w:rsid w:val="0015412C"/>
    <w:rsid w:val="0015415A"/>
    <w:rsid w:val="001541BA"/>
    <w:rsid w:val="00154223"/>
    <w:rsid w:val="00154276"/>
    <w:rsid w:val="001542A1"/>
    <w:rsid w:val="001542D2"/>
    <w:rsid w:val="00154374"/>
    <w:rsid w:val="001543AB"/>
    <w:rsid w:val="001543AE"/>
    <w:rsid w:val="001543FF"/>
    <w:rsid w:val="00154492"/>
    <w:rsid w:val="001544AE"/>
    <w:rsid w:val="0015453A"/>
    <w:rsid w:val="001546CC"/>
    <w:rsid w:val="0015470F"/>
    <w:rsid w:val="00154719"/>
    <w:rsid w:val="00154792"/>
    <w:rsid w:val="0015485D"/>
    <w:rsid w:val="00154A12"/>
    <w:rsid w:val="00154A89"/>
    <w:rsid w:val="00154ABF"/>
    <w:rsid w:val="00154B17"/>
    <w:rsid w:val="00154C30"/>
    <w:rsid w:val="00154CBF"/>
    <w:rsid w:val="00154D17"/>
    <w:rsid w:val="00154E82"/>
    <w:rsid w:val="00154E89"/>
    <w:rsid w:val="00154EF8"/>
    <w:rsid w:val="00154FA7"/>
    <w:rsid w:val="0015516D"/>
    <w:rsid w:val="001551BD"/>
    <w:rsid w:val="00155340"/>
    <w:rsid w:val="00155424"/>
    <w:rsid w:val="00155477"/>
    <w:rsid w:val="001554EC"/>
    <w:rsid w:val="0015568B"/>
    <w:rsid w:val="00155773"/>
    <w:rsid w:val="001557BA"/>
    <w:rsid w:val="00155AC7"/>
    <w:rsid w:val="00155AD7"/>
    <w:rsid w:val="00155B8E"/>
    <w:rsid w:val="00155BDE"/>
    <w:rsid w:val="00155BE8"/>
    <w:rsid w:val="00155C2C"/>
    <w:rsid w:val="00155C9C"/>
    <w:rsid w:val="00155CBF"/>
    <w:rsid w:val="00155CDE"/>
    <w:rsid w:val="00155D42"/>
    <w:rsid w:val="00155DA7"/>
    <w:rsid w:val="00155E4F"/>
    <w:rsid w:val="00155FD0"/>
    <w:rsid w:val="001560F0"/>
    <w:rsid w:val="00156163"/>
    <w:rsid w:val="0015616F"/>
    <w:rsid w:val="001561C3"/>
    <w:rsid w:val="001561F4"/>
    <w:rsid w:val="00156205"/>
    <w:rsid w:val="0015627C"/>
    <w:rsid w:val="0015627D"/>
    <w:rsid w:val="00156298"/>
    <w:rsid w:val="0015631B"/>
    <w:rsid w:val="00156365"/>
    <w:rsid w:val="0015654C"/>
    <w:rsid w:val="00156692"/>
    <w:rsid w:val="001566DC"/>
    <w:rsid w:val="001566E5"/>
    <w:rsid w:val="001567A3"/>
    <w:rsid w:val="001567B2"/>
    <w:rsid w:val="00156927"/>
    <w:rsid w:val="00156A2B"/>
    <w:rsid w:val="00156ADD"/>
    <w:rsid w:val="00156BCD"/>
    <w:rsid w:val="00156BD9"/>
    <w:rsid w:val="00156C57"/>
    <w:rsid w:val="00156C7F"/>
    <w:rsid w:val="00156E45"/>
    <w:rsid w:val="00156EAA"/>
    <w:rsid w:val="00156EC3"/>
    <w:rsid w:val="00156F2C"/>
    <w:rsid w:val="00156F36"/>
    <w:rsid w:val="00156F76"/>
    <w:rsid w:val="0015701A"/>
    <w:rsid w:val="00157029"/>
    <w:rsid w:val="0015703F"/>
    <w:rsid w:val="0015706C"/>
    <w:rsid w:val="0015710F"/>
    <w:rsid w:val="00157111"/>
    <w:rsid w:val="0015716E"/>
    <w:rsid w:val="0015716F"/>
    <w:rsid w:val="00157285"/>
    <w:rsid w:val="0015732F"/>
    <w:rsid w:val="0015740D"/>
    <w:rsid w:val="0015745A"/>
    <w:rsid w:val="001574F0"/>
    <w:rsid w:val="0015750D"/>
    <w:rsid w:val="0015750F"/>
    <w:rsid w:val="00157597"/>
    <w:rsid w:val="001575D8"/>
    <w:rsid w:val="00157654"/>
    <w:rsid w:val="0015766D"/>
    <w:rsid w:val="001577FC"/>
    <w:rsid w:val="00157869"/>
    <w:rsid w:val="001578E0"/>
    <w:rsid w:val="00157A5E"/>
    <w:rsid w:val="00157AE1"/>
    <w:rsid w:val="00157BCD"/>
    <w:rsid w:val="00157C52"/>
    <w:rsid w:val="00157D45"/>
    <w:rsid w:val="00157F42"/>
    <w:rsid w:val="00157F5C"/>
    <w:rsid w:val="00157FF0"/>
    <w:rsid w:val="0016003B"/>
    <w:rsid w:val="001600DB"/>
    <w:rsid w:val="0016011A"/>
    <w:rsid w:val="00160157"/>
    <w:rsid w:val="001602EC"/>
    <w:rsid w:val="00160416"/>
    <w:rsid w:val="001604A7"/>
    <w:rsid w:val="001604CC"/>
    <w:rsid w:val="00160570"/>
    <w:rsid w:val="001605A7"/>
    <w:rsid w:val="00160657"/>
    <w:rsid w:val="00160670"/>
    <w:rsid w:val="00160765"/>
    <w:rsid w:val="001607A3"/>
    <w:rsid w:val="001607BC"/>
    <w:rsid w:val="0016082D"/>
    <w:rsid w:val="00160832"/>
    <w:rsid w:val="001608B1"/>
    <w:rsid w:val="00160976"/>
    <w:rsid w:val="00160A4E"/>
    <w:rsid w:val="00160B03"/>
    <w:rsid w:val="00160B40"/>
    <w:rsid w:val="00160B67"/>
    <w:rsid w:val="00160C19"/>
    <w:rsid w:val="00160C32"/>
    <w:rsid w:val="00160C47"/>
    <w:rsid w:val="00160C6D"/>
    <w:rsid w:val="00160D06"/>
    <w:rsid w:val="00160D84"/>
    <w:rsid w:val="00160DF3"/>
    <w:rsid w:val="00160DFB"/>
    <w:rsid w:val="00160E05"/>
    <w:rsid w:val="00160E0C"/>
    <w:rsid w:val="00160ECB"/>
    <w:rsid w:val="00160EFE"/>
    <w:rsid w:val="00160F07"/>
    <w:rsid w:val="00160F86"/>
    <w:rsid w:val="001610BC"/>
    <w:rsid w:val="001610D2"/>
    <w:rsid w:val="0016112C"/>
    <w:rsid w:val="0016121D"/>
    <w:rsid w:val="00161226"/>
    <w:rsid w:val="00161251"/>
    <w:rsid w:val="001612A8"/>
    <w:rsid w:val="001612E4"/>
    <w:rsid w:val="0016137B"/>
    <w:rsid w:val="00161390"/>
    <w:rsid w:val="001613EA"/>
    <w:rsid w:val="0016149E"/>
    <w:rsid w:val="001614CD"/>
    <w:rsid w:val="001616A3"/>
    <w:rsid w:val="00161712"/>
    <w:rsid w:val="00161736"/>
    <w:rsid w:val="0016176A"/>
    <w:rsid w:val="0016179F"/>
    <w:rsid w:val="001617FA"/>
    <w:rsid w:val="00161830"/>
    <w:rsid w:val="001618E2"/>
    <w:rsid w:val="001618E6"/>
    <w:rsid w:val="00161951"/>
    <w:rsid w:val="0016198E"/>
    <w:rsid w:val="00161A26"/>
    <w:rsid w:val="00161A97"/>
    <w:rsid w:val="00161ABC"/>
    <w:rsid w:val="00161B32"/>
    <w:rsid w:val="00161B4C"/>
    <w:rsid w:val="00161BB0"/>
    <w:rsid w:val="00161C66"/>
    <w:rsid w:val="00161DF1"/>
    <w:rsid w:val="00161F3C"/>
    <w:rsid w:val="00161FAF"/>
    <w:rsid w:val="0016209F"/>
    <w:rsid w:val="001620A5"/>
    <w:rsid w:val="0016214B"/>
    <w:rsid w:val="0016215E"/>
    <w:rsid w:val="001621D7"/>
    <w:rsid w:val="001622FD"/>
    <w:rsid w:val="00162315"/>
    <w:rsid w:val="001624C5"/>
    <w:rsid w:val="0016252C"/>
    <w:rsid w:val="0016254D"/>
    <w:rsid w:val="00162853"/>
    <w:rsid w:val="00162860"/>
    <w:rsid w:val="0016290F"/>
    <w:rsid w:val="0016299D"/>
    <w:rsid w:val="00162A68"/>
    <w:rsid w:val="00162AA7"/>
    <w:rsid w:val="00162AD8"/>
    <w:rsid w:val="00162B55"/>
    <w:rsid w:val="00162B77"/>
    <w:rsid w:val="00162C38"/>
    <w:rsid w:val="00162CC2"/>
    <w:rsid w:val="00162D7B"/>
    <w:rsid w:val="00162DA1"/>
    <w:rsid w:val="00162E53"/>
    <w:rsid w:val="00162E5E"/>
    <w:rsid w:val="00162E90"/>
    <w:rsid w:val="00162EB9"/>
    <w:rsid w:val="00163096"/>
    <w:rsid w:val="0016310E"/>
    <w:rsid w:val="00163119"/>
    <w:rsid w:val="00163124"/>
    <w:rsid w:val="00163215"/>
    <w:rsid w:val="00163253"/>
    <w:rsid w:val="00163448"/>
    <w:rsid w:val="0016368E"/>
    <w:rsid w:val="001636A8"/>
    <w:rsid w:val="001636BC"/>
    <w:rsid w:val="001637AE"/>
    <w:rsid w:val="001637E4"/>
    <w:rsid w:val="0016385D"/>
    <w:rsid w:val="00163923"/>
    <w:rsid w:val="00163929"/>
    <w:rsid w:val="001639B5"/>
    <w:rsid w:val="001639BC"/>
    <w:rsid w:val="001639F2"/>
    <w:rsid w:val="001639FB"/>
    <w:rsid w:val="00163AAA"/>
    <w:rsid w:val="00163ADC"/>
    <w:rsid w:val="00163B5C"/>
    <w:rsid w:val="00163B78"/>
    <w:rsid w:val="00163BAA"/>
    <w:rsid w:val="00163BBB"/>
    <w:rsid w:val="00163BFB"/>
    <w:rsid w:val="00163C91"/>
    <w:rsid w:val="00163F44"/>
    <w:rsid w:val="00163F8C"/>
    <w:rsid w:val="001640E5"/>
    <w:rsid w:val="00164197"/>
    <w:rsid w:val="0016429C"/>
    <w:rsid w:val="001643FD"/>
    <w:rsid w:val="0016440E"/>
    <w:rsid w:val="001644A8"/>
    <w:rsid w:val="001644DB"/>
    <w:rsid w:val="001644FF"/>
    <w:rsid w:val="00164513"/>
    <w:rsid w:val="00164547"/>
    <w:rsid w:val="0016457C"/>
    <w:rsid w:val="0016465D"/>
    <w:rsid w:val="0016479F"/>
    <w:rsid w:val="001647B7"/>
    <w:rsid w:val="0016484C"/>
    <w:rsid w:val="00164887"/>
    <w:rsid w:val="00164A23"/>
    <w:rsid w:val="00164B5D"/>
    <w:rsid w:val="00164BEA"/>
    <w:rsid w:val="00164CB3"/>
    <w:rsid w:val="00164D47"/>
    <w:rsid w:val="00164EC6"/>
    <w:rsid w:val="00164F07"/>
    <w:rsid w:val="00164F29"/>
    <w:rsid w:val="0016501E"/>
    <w:rsid w:val="00165097"/>
    <w:rsid w:val="001650E7"/>
    <w:rsid w:val="00165105"/>
    <w:rsid w:val="001651C8"/>
    <w:rsid w:val="001651E3"/>
    <w:rsid w:val="001652BF"/>
    <w:rsid w:val="00165317"/>
    <w:rsid w:val="00165342"/>
    <w:rsid w:val="00165380"/>
    <w:rsid w:val="001653D7"/>
    <w:rsid w:val="00165413"/>
    <w:rsid w:val="00165441"/>
    <w:rsid w:val="001654FD"/>
    <w:rsid w:val="001655BD"/>
    <w:rsid w:val="001655DB"/>
    <w:rsid w:val="0016573A"/>
    <w:rsid w:val="0016579A"/>
    <w:rsid w:val="001657D2"/>
    <w:rsid w:val="001658EB"/>
    <w:rsid w:val="0016591C"/>
    <w:rsid w:val="0016593B"/>
    <w:rsid w:val="001659BE"/>
    <w:rsid w:val="00165CD5"/>
    <w:rsid w:val="00165D2A"/>
    <w:rsid w:val="00165DEB"/>
    <w:rsid w:val="00165DF9"/>
    <w:rsid w:val="00165E50"/>
    <w:rsid w:val="00165EA4"/>
    <w:rsid w:val="00165F53"/>
    <w:rsid w:val="0016600E"/>
    <w:rsid w:val="0016602B"/>
    <w:rsid w:val="0016606B"/>
    <w:rsid w:val="00166137"/>
    <w:rsid w:val="0016614F"/>
    <w:rsid w:val="001661B7"/>
    <w:rsid w:val="00166255"/>
    <w:rsid w:val="001662D3"/>
    <w:rsid w:val="001662F2"/>
    <w:rsid w:val="00166300"/>
    <w:rsid w:val="0016630F"/>
    <w:rsid w:val="001663EF"/>
    <w:rsid w:val="00166410"/>
    <w:rsid w:val="00166421"/>
    <w:rsid w:val="001664EC"/>
    <w:rsid w:val="00166514"/>
    <w:rsid w:val="00166606"/>
    <w:rsid w:val="001666C5"/>
    <w:rsid w:val="001667E4"/>
    <w:rsid w:val="001667EA"/>
    <w:rsid w:val="001669F8"/>
    <w:rsid w:val="00166A21"/>
    <w:rsid w:val="00166ABE"/>
    <w:rsid w:val="00166CC7"/>
    <w:rsid w:val="00166D0D"/>
    <w:rsid w:val="00166D7A"/>
    <w:rsid w:val="00166DBA"/>
    <w:rsid w:val="00166DD6"/>
    <w:rsid w:val="00166DF2"/>
    <w:rsid w:val="00166DF8"/>
    <w:rsid w:val="00166E2A"/>
    <w:rsid w:val="0016704F"/>
    <w:rsid w:val="0016705B"/>
    <w:rsid w:val="00167179"/>
    <w:rsid w:val="00167186"/>
    <w:rsid w:val="001671AE"/>
    <w:rsid w:val="001671FE"/>
    <w:rsid w:val="00167259"/>
    <w:rsid w:val="00167285"/>
    <w:rsid w:val="00167306"/>
    <w:rsid w:val="001674BA"/>
    <w:rsid w:val="001674FB"/>
    <w:rsid w:val="00167512"/>
    <w:rsid w:val="00167520"/>
    <w:rsid w:val="001675EF"/>
    <w:rsid w:val="0016761C"/>
    <w:rsid w:val="0016764F"/>
    <w:rsid w:val="00167653"/>
    <w:rsid w:val="00167681"/>
    <w:rsid w:val="001676B9"/>
    <w:rsid w:val="0016770A"/>
    <w:rsid w:val="001677B6"/>
    <w:rsid w:val="00167841"/>
    <w:rsid w:val="001679F5"/>
    <w:rsid w:val="00167A23"/>
    <w:rsid w:val="00167A93"/>
    <w:rsid w:val="00167B3E"/>
    <w:rsid w:val="00167B78"/>
    <w:rsid w:val="00167CFA"/>
    <w:rsid w:val="00167D50"/>
    <w:rsid w:val="00167D76"/>
    <w:rsid w:val="00167DA8"/>
    <w:rsid w:val="00167E18"/>
    <w:rsid w:val="00167E5A"/>
    <w:rsid w:val="00167E69"/>
    <w:rsid w:val="00167EB7"/>
    <w:rsid w:val="00167EE9"/>
    <w:rsid w:val="00167F2D"/>
    <w:rsid w:val="00167F58"/>
    <w:rsid w:val="00167F85"/>
    <w:rsid w:val="00170186"/>
    <w:rsid w:val="0017025E"/>
    <w:rsid w:val="001704B2"/>
    <w:rsid w:val="001704D0"/>
    <w:rsid w:val="00170629"/>
    <w:rsid w:val="001706B1"/>
    <w:rsid w:val="00170791"/>
    <w:rsid w:val="001707CA"/>
    <w:rsid w:val="001707D4"/>
    <w:rsid w:val="0017089A"/>
    <w:rsid w:val="001708EE"/>
    <w:rsid w:val="001709DD"/>
    <w:rsid w:val="00170A1E"/>
    <w:rsid w:val="00170A87"/>
    <w:rsid w:val="00170AA7"/>
    <w:rsid w:val="00170BFC"/>
    <w:rsid w:val="00170C80"/>
    <w:rsid w:val="00170C94"/>
    <w:rsid w:val="00170D4B"/>
    <w:rsid w:val="00170D75"/>
    <w:rsid w:val="00170D80"/>
    <w:rsid w:val="00170D90"/>
    <w:rsid w:val="00170ED1"/>
    <w:rsid w:val="00170FD5"/>
    <w:rsid w:val="00170FE6"/>
    <w:rsid w:val="001710BD"/>
    <w:rsid w:val="00171141"/>
    <w:rsid w:val="0017124C"/>
    <w:rsid w:val="001712F8"/>
    <w:rsid w:val="00171367"/>
    <w:rsid w:val="0017138D"/>
    <w:rsid w:val="001713D1"/>
    <w:rsid w:val="0017145E"/>
    <w:rsid w:val="001715B7"/>
    <w:rsid w:val="001715C3"/>
    <w:rsid w:val="001715EE"/>
    <w:rsid w:val="001716CF"/>
    <w:rsid w:val="001716DB"/>
    <w:rsid w:val="001716DD"/>
    <w:rsid w:val="00171719"/>
    <w:rsid w:val="001717D2"/>
    <w:rsid w:val="00171827"/>
    <w:rsid w:val="00171861"/>
    <w:rsid w:val="0017198C"/>
    <w:rsid w:val="001719F1"/>
    <w:rsid w:val="00171ACD"/>
    <w:rsid w:val="00171B85"/>
    <w:rsid w:val="00171BA7"/>
    <w:rsid w:val="00171C3E"/>
    <w:rsid w:val="00171CAB"/>
    <w:rsid w:val="00171D5F"/>
    <w:rsid w:val="00171E84"/>
    <w:rsid w:val="00171E9C"/>
    <w:rsid w:val="00171EBE"/>
    <w:rsid w:val="00171F1F"/>
    <w:rsid w:val="00171FA6"/>
    <w:rsid w:val="00171FAC"/>
    <w:rsid w:val="00171FE2"/>
    <w:rsid w:val="0017200E"/>
    <w:rsid w:val="0017209D"/>
    <w:rsid w:val="001720B2"/>
    <w:rsid w:val="00172102"/>
    <w:rsid w:val="00172140"/>
    <w:rsid w:val="00172209"/>
    <w:rsid w:val="001722AB"/>
    <w:rsid w:val="001723AD"/>
    <w:rsid w:val="001723C6"/>
    <w:rsid w:val="001725D9"/>
    <w:rsid w:val="0017260A"/>
    <w:rsid w:val="0017265C"/>
    <w:rsid w:val="0017276C"/>
    <w:rsid w:val="00172919"/>
    <w:rsid w:val="0017293C"/>
    <w:rsid w:val="0017296D"/>
    <w:rsid w:val="001729F8"/>
    <w:rsid w:val="00172A46"/>
    <w:rsid w:val="00172A5F"/>
    <w:rsid w:val="00172A8D"/>
    <w:rsid w:val="00172CAB"/>
    <w:rsid w:val="00172D27"/>
    <w:rsid w:val="00172DBE"/>
    <w:rsid w:val="00172E80"/>
    <w:rsid w:val="00172F5A"/>
    <w:rsid w:val="00172FC9"/>
    <w:rsid w:val="00173016"/>
    <w:rsid w:val="00173146"/>
    <w:rsid w:val="00173170"/>
    <w:rsid w:val="00173231"/>
    <w:rsid w:val="00173290"/>
    <w:rsid w:val="00173414"/>
    <w:rsid w:val="00173610"/>
    <w:rsid w:val="0017362E"/>
    <w:rsid w:val="0017378B"/>
    <w:rsid w:val="0017382F"/>
    <w:rsid w:val="001738B0"/>
    <w:rsid w:val="001739AC"/>
    <w:rsid w:val="001739FF"/>
    <w:rsid w:val="00173C0E"/>
    <w:rsid w:val="00173C2F"/>
    <w:rsid w:val="00173CC3"/>
    <w:rsid w:val="00173D95"/>
    <w:rsid w:val="00173E19"/>
    <w:rsid w:val="00173E32"/>
    <w:rsid w:val="00173F1F"/>
    <w:rsid w:val="00173F7C"/>
    <w:rsid w:val="001740E9"/>
    <w:rsid w:val="00174118"/>
    <w:rsid w:val="00174161"/>
    <w:rsid w:val="00174205"/>
    <w:rsid w:val="00174254"/>
    <w:rsid w:val="0017428B"/>
    <w:rsid w:val="0017428F"/>
    <w:rsid w:val="001742B4"/>
    <w:rsid w:val="001742ED"/>
    <w:rsid w:val="001743CE"/>
    <w:rsid w:val="001746A9"/>
    <w:rsid w:val="0017474C"/>
    <w:rsid w:val="001747E0"/>
    <w:rsid w:val="0017483F"/>
    <w:rsid w:val="00174977"/>
    <w:rsid w:val="001749A8"/>
    <w:rsid w:val="001749D1"/>
    <w:rsid w:val="00174A6C"/>
    <w:rsid w:val="00174A82"/>
    <w:rsid w:val="00174ADD"/>
    <w:rsid w:val="00174EEC"/>
    <w:rsid w:val="00174F5C"/>
    <w:rsid w:val="00174F81"/>
    <w:rsid w:val="00174FF4"/>
    <w:rsid w:val="0017506D"/>
    <w:rsid w:val="001750AD"/>
    <w:rsid w:val="001750EF"/>
    <w:rsid w:val="00175112"/>
    <w:rsid w:val="001751FC"/>
    <w:rsid w:val="00175248"/>
    <w:rsid w:val="0017526E"/>
    <w:rsid w:val="00175288"/>
    <w:rsid w:val="00175387"/>
    <w:rsid w:val="001753E2"/>
    <w:rsid w:val="00175492"/>
    <w:rsid w:val="001754A1"/>
    <w:rsid w:val="001754F8"/>
    <w:rsid w:val="00175677"/>
    <w:rsid w:val="00175772"/>
    <w:rsid w:val="001757DF"/>
    <w:rsid w:val="00175828"/>
    <w:rsid w:val="0017591E"/>
    <w:rsid w:val="00175955"/>
    <w:rsid w:val="00175A83"/>
    <w:rsid w:val="00175B01"/>
    <w:rsid w:val="00175B04"/>
    <w:rsid w:val="00175B21"/>
    <w:rsid w:val="00175B29"/>
    <w:rsid w:val="00175B34"/>
    <w:rsid w:val="00175B59"/>
    <w:rsid w:val="00175BB5"/>
    <w:rsid w:val="00175BDC"/>
    <w:rsid w:val="00175C05"/>
    <w:rsid w:val="00175C13"/>
    <w:rsid w:val="00175D2D"/>
    <w:rsid w:val="00175D6A"/>
    <w:rsid w:val="00175E15"/>
    <w:rsid w:val="00175E45"/>
    <w:rsid w:val="00175EA8"/>
    <w:rsid w:val="00175EB1"/>
    <w:rsid w:val="00175ED3"/>
    <w:rsid w:val="00176004"/>
    <w:rsid w:val="00176133"/>
    <w:rsid w:val="0017617F"/>
    <w:rsid w:val="00176330"/>
    <w:rsid w:val="00176389"/>
    <w:rsid w:val="001763E4"/>
    <w:rsid w:val="0017640A"/>
    <w:rsid w:val="00176427"/>
    <w:rsid w:val="001764BD"/>
    <w:rsid w:val="00176527"/>
    <w:rsid w:val="00176622"/>
    <w:rsid w:val="00176716"/>
    <w:rsid w:val="001767B9"/>
    <w:rsid w:val="001767F6"/>
    <w:rsid w:val="00176821"/>
    <w:rsid w:val="0017688C"/>
    <w:rsid w:val="00176899"/>
    <w:rsid w:val="00176A0C"/>
    <w:rsid w:val="00176B4C"/>
    <w:rsid w:val="00176B89"/>
    <w:rsid w:val="00176C03"/>
    <w:rsid w:val="00176C41"/>
    <w:rsid w:val="00176C78"/>
    <w:rsid w:val="00176D12"/>
    <w:rsid w:val="00176D64"/>
    <w:rsid w:val="00176D8B"/>
    <w:rsid w:val="00176E2C"/>
    <w:rsid w:val="00176E52"/>
    <w:rsid w:val="00176EA6"/>
    <w:rsid w:val="00176F78"/>
    <w:rsid w:val="00177109"/>
    <w:rsid w:val="00177253"/>
    <w:rsid w:val="0017725B"/>
    <w:rsid w:val="00177264"/>
    <w:rsid w:val="0017727F"/>
    <w:rsid w:val="001772AD"/>
    <w:rsid w:val="001772B1"/>
    <w:rsid w:val="0017730E"/>
    <w:rsid w:val="00177313"/>
    <w:rsid w:val="00177323"/>
    <w:rsid w:val="001773B6"/>
    <w:rsid w:val="00177500"/>
    <w:rsid w:val="00177511"/>
    <w:rsid w:val="0017756F"/>
    <w:rsid w:val="001776CD"/>
    <w:rsid w:val="00177720"/>
    <w:rsid w:val="0017778A"/>
    <w:rsid w:val="001777D6"/>
    <w:rsid w:val="001777F6"/>
    <w:rsid w:val="0017786F"/>
    <w:rsid w:val="00177897"/>
    <w:rsid w:val="00177952"/>
    <w:rsid w:val="001779AD"/>
    <w:rsid w:val="001779B9"/>
    <w:rsid w:val="00177A01"/>
    <w:rsid w:val="00177B3E"/>
    <w:rsid w:val="00177B55"/>
    <w:rsid w:val="00177B73"/>
    <w:rsid w:val="00177D74"/>
    <w:rsid w:val="00177E28"/>
    <w:rsid w:val="00177F6F"/>
    <w:rsid w:val="00177F70"/>
    <w:rsid w:val="00177F75"/>
    <w:rsid w:val="00180163"/>
    <w:rsid w:val="00180225"/>
    <w:rsid w:val="00180293"/>
    <w:rsid w:val="0018036F"/>
    <w:rsid w:val="0018047D"/>
    <w:rsid w:val="001804D5"/>
    <w:rsid w:val="001804FA"/>
    <w:rsid w:val="00180518"/>
    <w:rsid w:val="001805FF"/>
    <w:rsid w:val="00180680"/>
    <w:rsid w:val="00180756"/>
    <w:rsid w:val="001807C9"/>
    <w:rsid w:val="00180834"/>
    <w:rsid w:val="001808A9"/>
    <w:rsid w:val="001808E5"/>
    <w:rsid w:val="0018094E"/>
    <w:rsid w:val="001809FB"/>
    <w:rsid w:val="00180AEE"/>
    <w:rsid w:val="00180B7E"/>
    <w:rsid w:val="00180B81"/>
    <w:rsid w:val="00180BC3"/>
    <w:rsid w:val="00180C19"/>
    <w:rsid w:val="00180D2C"/>
    <w:rsid w:val="00180D9D"/>
    <w:rsid w:val="00180DB2"/>
    <w:rsid w:val="00180DB3"/>
    <w:rsid w:val="00180E83"/>
    <w:rsid w:val="00180F2C"/>
    <w:rsid w:val="0018106D"/>
    <w:rsid w:val="00181084"/>
    <w:rsid w:val="001810C7"/>
    <w:rsid w:val="001811A5"/>
    <w:rsid w:val="001812A9"/>
    <w:rsid w:val="001812C5"/>
    <w:rsid w:val="00181343"/>
    <w:rsid w:val="00181375"/>
    <w:rsid w:val="00181432"/>
    <w:rsid w:val="00181500"/>
    <w:rsid w:val="0018160E"/>
    <w:rsid w:val="00181620"/>
    <w:rsid w:val="00181669"/>
    <w:rsid w:val="0018166F"/>
    <w:rsid w:val="001816D7"/>
    <w:rsid w:val="001816EF"/>
    <w:rsid w:val="00181705"/>
    <w:rsid w:val="0018171E"/>
    <w:rsid w:val="00181791"/>
    <w:rsid w:val="00181843"/>
    <w:rsid w:val="001818B9"/>
    <w:rsid w:val="001818D6"/>
    <w:rsid w:val="001818F9"/>
    <w:rsid w:val="001819D5"/>
    <w:rsid w:val="00181ADC"/>
    <w:rsid w:val="00181B01"/>
    <w:rsid w:val="00181B8A"/>
    <w:rsid w:val="00181C26"/>
    <w:rsid w:val="00181C41"/>
    <w:rsid w:val="00181CA6"/>
    <w:rsid w:val="00181D27"/>
    <w:rsid w:val="00181DE6"/>
    <w:rsid w:val="00181E52"/>
    <w:rsid w:val="00181F24"/>
    <w:rsid w:val="00181F47"/>
    <w:rsid w:val="00181F77"/>
    <w:rsid w:val="00182014"/>
    <w:rsid w:val="00182147"/>
    <w:rsid w:val="00182156"/>
    <w:rsid w:val="001821F9"/>
    <w:rsid w:val="001821FB"/>
    <w:rsid w:val="00182264"/>
    <w:rsid w:val="001822C9"/>
    <w:rsid w:val="00182428"/>
    <w:rsid w:val="00182478"/>
    <w:rsid w:val="001825FC"/>
    <w:rsid w:val="00182804"/>
    <w:rsid w:val="0018289F"/>
    <w:rsid w:val="001828B4"/>
    <w:rsid w:val="0018293C"/>
    <w:rsid w:val="00182978"/>
    <w:rsid w:val="00182A95"/>
    <w:rsid w:val="00182B85"/>
    <w:rsid w:val="00182C91"/>
    <w:rsid w:val="00182CFC"/>
    <w:rsid w:val="00182D8A"/>
    <w:rsid w:val="00182F32"/>
    <w:rsid w:val="00182F93"/>
    <w:rsid w:val="0018303A"/>
    <w:rsid w:val="0018303E"/>
    <w:rsid w:val="00183119"/>
    <w:rsid w:val="001831EA"/>
    <w:rsid w:val="0018320A"/>
    <w:rsid w:val="0018329C"/>
    <w:rsid w:val="0018333B"/>
    <w:rsid w:val="00183451"/>
    <w:rsid w:val="001834B2"/>
    <w:rsid w:val="001838A6"/>
    <w:rsid w:val="00183929"/>
    <w:rsid w:val="00183958"/>
    <w:rsid w:val="00183996"/>
    <w:rsid w:val="001839B3"/>
    <w:rsid w:val="001839F0"/>
    <w:rsid w:val="00183A7A"/>
    <w:rsid w:val="00183B1F"/>
    <w:rsid w:val="00183B34"/>
    <w:rsid w:val="00183BB1"/>
    <w:rsid w:val="00183DBD"/>
    <w:rsid w:val="00183DE0"/>
    <w:rsid w:val="00183E17"/>
    <w:rsid w:val="0018405C"/>
    <w:rsid w:val="00184157"/>
    <w:rsid w:val="00184288"/>
    <w:rsid w:val="0018429E"/>
    <w:rsid w:val="001842AA"/>
    <w:rsid w:val="0018436A"/>
    <w:rsid w:val="00184384"/>
    <w:rsid w:val="001843E0"/>
    <w:rsid w:val="00184483"/>
    <w:rsid w:val="00184515"/>
    <w:rsid w:val="001845A0"/>
    <w:rsid w:val="0018460D"/>
    <w:rsid w:val="0018465B"/>
    <w:rsid w:val="0018467C"/>
    <w:rsid w:val="00184911"/>
    <w:rsid w:val="00184958"/>
    <w:rsid w:val="0018495D"/>
    <w:rsid w:val="00184B0F"/>
    <w:rsid w:val="00184B2A"/>
    <w:rsid w:val="00184BB8"/>
    <w:rsid w:val="00184BD5"/>
    <w:rsid w:val="00184C1C"/>
    <w:rsid w:val="00184C6D"/>
    <w:rsid w:val="00184CB5"/>
    <w:rsid w:val="00184E53"/>
    <w:rsid w:val="00184F83"/>
    <w:rsid w:val="00185038"/>
    <w:rsid w:val="0018503C"/>
    <w:rsid w:val="00185192"/>
    <w:rsid w:val="00185243"/>
    <w:rsid w:val="001852F9"/>
    <w:rsid w:val="0018540C"/>
    <w:rsid w:val="00185427"/>
    <w:rsid w:val="00185472"/>
    <w:rsid w:val="001854B8"/>
    <w:rsid w:val="001855CB"/>
    <w:rsid w:val="00185606"/>
    <w:rsid w:val="00185611"/>
    <w:rsid w:val="00185624"/>
    <w:rsid w:val="00185652"/>
    <w:rsid w:val="00185701"/>
    <w:rsid w:val="001858E1"/>
    <w:rsid w:val="001859CF"/>
    <w:rsid w:val="00185A87"/>
    <w:rsid w:val="00185A90"/>
    <w:rsid w:val="00185A99"/>
    <w:rsid w:val="00185AFB"/>
    <w:rsid w:val="00185BEF"/>
    <w:rsid w:val="00185BFB"/>
    <w:rsid w:val="00185C40"/>
    <w:rsid w:val="00185C4E"/>
    <w:rsid w:val="00185C6C"/>
    <w:rsid w:val="00185C84"/>
    <w:rsid w:val="00185CE1"/>
    <w:rsid w:val="00185E72"/>
    <w:rsid w:val="00185ED5"/>
    <w:rsid w:val="00185EE1"/>
    <w:rsid w:val="00185FA2"/>
    <w:rsid w:val="00185FA8"/>
    <w:rsid w:val="0018601F"/>
    <w:rsid w:val="0018609D"/>
    <w:rsid w:val="0018614D"/>
    <w:rsid w:val="00186170"/>
    <w:rsid w:val="00186194"/>
    <w:rsid w:val="001861A1"/>
    <w:rsid w:val="00186318"/>
    <w:rsid w:val="00186345"/>
    <w:rsid w:val="00186399"/>
    <w:rsid w:val="001864A5"/>
    <w:rsid w:val="00186531"/>
    <w:rsid w:val="00186561"/>
    <w:rsid w:val="00186572"/>
    <w:rsid w:val="001865EF"/>
    <w:rsid w:val="0018666A"/>
    <w:rsid w:val="001867B4"/>
    <w:rsid w:val="001867CA"/>
    <w:rsid w:val="001867F8"/>
    <w:rsid w:val="001868C9"/>
    <w:rsid w:val="00186A1D"/>
    <w:rsid w:val="00186A38"/>
    <w:rsid w:val="00186B72"/>
    <w:rsid w:val="00186C4B"/>
    <w:rsid w:val="00186F87"/>
    <w:rsid w:val="00186FBC"/>
    <w:rsid w:val="001870BA"/>
    <w:rsid w:val="001870E9"/>
    <w:rsid w:val="001871FB"/>
    <w:rsid w:val="0018723E"/>
    <w:rsid w:val="0018735A"/>
    <w:rsid w:val="001873E7"/>
    <w:rsid w:val="001873E9"/>
    <w:rsid w:val="00187523"/>
    <w:rsid w:val="00187633"/>
    <w:rsid w:val="00187647"/>
    <w:rsid w:val="0018766F"/>
    <w:rsid w:val="001877BB"/>
    <w:rsid w:val="0018786B"/>
    <w:rsid w:val="001879E8"/>
    <w:rsid w:val="00187A49"/>
    <w:rsid w:val="00187AAD"/>
    <w:rsid w:val="00187BA9"/>
    <w:rsid w:val="00187C51"/>
    <w:rsid w:val="00187C5F"/>
    <w:rsid w:val="00187D93"/>
    <w:rsid w:val="00187E03"/>
    <w:rsid w:val="00187ED0"/>
    <w:rsid w:val="00187F1C"/>
    <w:rsid w:val="00190031"/>
    <w:rsid w:val="001900B5"/>
    <w:rsid w:val="0019013B"/>
    <w:rsid w:val="0019014C"/>
    <w:rsid w:val="0019017A"/>
    <w:rsid w:val="00190238"/>
    <w:rsid w:val="0019040A"/>
    <w:rsid w:val="00190419"/>
    <w:rsid w:val="001904BD"/>
    <w:rsid w:val="00190510"/>
    <w:rsid w:val="00190562"/>
    <w:rsid w:val="0019071B"/>
    <w:rsid w:val="0019083E"/>
    <w:rsid w:val="0019089F"/>
    <w:rsid w:val="001909B3"/>
    <w:rsid w:val="001909C7"/>
    <w:rsid w:val="00190A69"/>
    <w:rsid w:val="00190A76"/>
    <w:rsid w:val="00190AE2"/>
    <w:rsid w:val="00190B07"/>
    <w:rsid w:val="00190B5C"/>
    <w:rsid w:val="00190C1C"/>
    <w:rsid w:val="00190C72"/>
    <w:rsid w:val="00190C7B"/>
    <w:rsid w:val="00190CE9"/>
    <w:rsid w:val="00190D12"/>
    <w:rsid w:val="00190D26"/>
    <w:rsid w:val="00190D4E"/>
    <w:rsid w:val="00190E8B"/>
    <w:rsid w:val="00190ED3"/>
    <w:rsid w:val="00191074"/>
    <w:rsid w:val="001910E6"/>
    <w:rsid w:val="00191140"/>
    <w:rsid w:val="001912D4"/>
    <w:rsid w:val="001913D5"/>
    <w:rsid w:val="001913F8"/>
    <w:rsid w:val="00191447"/>
    <w:rsid w:val="00191557"/>
    <w:rsid w:val="00191687"/>
    <w:rsid w:val="00191853"/>
    <w:rsid w:val="001918CE"/>
    <w:rsid w:val="00191943"/>
    <w:rsid w:val="00191955"/>
    <w:rsid w:val="001919AD"/>
    <w:rsid w:val="001919DF"/>
    <w:rsid w:val="001919F0"/>
    <w:rsid w:val="00191B84"/>
    <w:rsid w:val="00191CCA"/>
    <w:rsid w:val="00191CD4"/>
    <w:rsid w:val="00191CED"/>
    <w:rsid w:val="00191D0A"/>
    <w:rsid w:val="00191D25"/>
    <w:rsid w:val="00191F5D"/>
    <w:rsid w:val="00192039"/>
    <w:rsid w:val="0019206E"/>
    <w:rsid w:val="0019222F"/>
    <w:rsid w:val="001922EF"/>
    <w:rsid w:val="001923A9"/>
    <w:rsid w:val="001923FA"/>
    <w:rsid w:val="0019258D"/>
    <w:rsid w:val="0019262B"/>
    <w:rsid w:val="001926C9"/>
    <w:rsid w:val="001926DF"/>
    <w:rsid w:val="001926F7"/>
    <w:rsid w:val="00192787"/>
    <w:rsid w:val="00192872"/>
    <w:rsid w:val="00192912"/>
    <w:rsid w:val="00192962"/>
    <w:rsid w:val="00192B3A"/>
    <w:rsid w:val="00192CCA"/>
    <w:rsid w:val="00192D08"/>
    <w:rsid w:val="00192DAA"/>
    <w:rsid w:val="00192DE9"/>
    <w:rsid w:val="00192FF9"/>
    <w:rsid w:val="00193024"/>
    <w:rsid w:val="00193083"/>
    <w:rsid w:val="001930C0"/>
    <w:rsid w:val="001930F8"/>
    <w:rsid w:val="0019314C"/>
    <w:rsid w:val="00193170"/>
    <w:rsid w:val="001931F0"/>
    <w:rsid w:val="00193303"/>
    <w:rsid w:val="0019330F"/>
    <w:rsid w:val="0019348C"/>
    <w:rsid w:val="00193532"/>
    <w:rsid w:val="00193593"/>
    <w:rsid w:val="00193599"/>
    <w:rsid w:val="001935A2"/>
    <w:rsid w:val="00193859"/>
    <w:rsid w:val="001938C2"/>
    <w:rsid w:val="0019397F"/>
    <w:rsid w:val="001939DC"/>
    <w:rsid w:val="00193A17"/>
    <w:rsid w:val="00193B69"/>
    <w:rsid w:val="00193B94"/>
    <w:rsid w:val="00193C33"/>
    <w:rsid w:val="00193C80"/>
    <w:rsid w:val="00193D5B"/>
    <w:rsid w:val="00193D97"/>
    <w:rsid w:val="00193DD0"/>
    <w:rsid w:val="00193DE2"/>
    <w:rsid w:val="00193E47"/>
    <w:rsid w:val="00193E69"/>
    <w:rsid w:val="00193F0A"/>
    <w:rsid w:val="00193F65"/>
    <w:rsid w:val="00193FF9"/>
    <w:rsid w:val="0019409C"/>
    <w:rsid w:val="001940C6"/>
    <w:rsid w:val="00194222"/>
    <w:rsid w:val="001942CE"/>
    <w:rsid w:val="001942E5"/>
    <w:rsid w:val="001942F2"/>
    <w:rsid w:val="00194302"/>
    <w:rsid w:val="001944A2"/>
    <w:rsid w:val="001945C5"/>
    <w:rsid w:val="001946C9"/>
    <w:rsid w:val="0019470C"/>
    <w:rsid w:val="00194714"/>
    <w:rsid w:val="00194725"/>
    <w:rsid w:val="00194731"/>
    <w:rsid w:val="00194767"/>
    <w:rsid w:val="001947CC"/>
    <w:rsid w:val="0019489C"/>
    <w:rsid w:val="001948A6"/>
    <w:rsid w:val="00194A09"/>
    <w:rsid w:val="00194A72"/>
    <w:rsid w:val="00194A7D"/>
    <w:rsid w:val="00194A86"/>
    <w:rsid w:val="00194AFC"/>
    <w:rsid w:val="00194B5E"/>
    <w:rsid w:val="00194BEE"/>
    <w:rsid w:val="00194C94"/>
    <w:rsid w:val="00194E15"/>
    <w:rsid w:val="00194E5B"/>
    <w:rsid w:val="00194EA4"/>
    <w:rsid w:val="00195073"/>
    <w:rsid w:val="001950B5"/>
    <w:rsid w:val="001950D2"/>
    <w:rsid w:val="00195130"/>
    <w:rsid w:val="00195166"/>
    <w:rsid w:val="00195204"/>
    <w:rsid w:val="0019526A"/>
    <w:rsid w:val="001952A1"/>
    <w:rsid w:val="001952EF"/>
    <w:rsid w:val="001952F5"/>
    <w:rsid w:val="001953BD"/>
    <w:rsid w:val="00195427"/>
    <w:rsid w:val="001954A4"/>
    <w:rsid w:val="001954B5"/>
    <w:rsid w:val="001955A0"/>
    <w:rsid w:val="00195711"/>
    <w:rsid w:val="001957D7"/>
    <w:rsid w:val="00195815"/>
    <w:rsid w:val="0019589C"/>
    <w:rsid w:val="001959D0"/>
    <w:rsid w:val="00195AF4"/>
    <w:rsid w:val="00195BE5"/>
    <w:rsid w:val="00195BFF"/>
    <w:rsid w:val="00195C2A"/>
    <w:rsid w:val="00195C43"/>
    <w:rsid w:val="00195D0C"/>
    <w:rsid w:val="00195D90"/>
    <w:rsid w:val="00195DAC"/>
    <w:rsid w:val="00195E14"/>
    <w:rsid w:val="00195EE7"/>
    <w:rsid w:val="0019600D"/>
    <w:rsid w:val="00196059"/>
    <w:rsid w:val="00196165"/>
    <w:rsid w:val="00196167"/>
    <w:rsid w:val="001961EB"/>
    <w:rsid w:val="00196278"/>
    <w:rsid w:val="001964C0"/>
    <w:rsid w:val="00196539"/>
    <w:rsid w:val="001965AE"/>
    <w:rsid w:val="00196651"/>
    <w:rsid w:val="0019679C"/>
    <w:rsid w:val="00196884"/>
    <w:rsid w:val="001968B5"/>
    <w:rsid w:val="0019691A"/>
    <w:rsid w:val="00196926"/>
    <w:rsid w:val="00196936"/>
    <w:rsid w:val="001969DE"/>
    <w:rsid w:val="00196B6C"/>
    <w:rsid w:val="00196B7B"/>
    <w:rsid w:val="00196CC0"/>
    <w:rsid w:val="00196CCA"/>
    <w:rsid w:val="00196DB5"/>
    <w:rsid w:val="00196DF4"/>
    <w:rsid w:val="00196EB6"/>
    <w:rsid w:val="00196FB2"/>
    <w:rsid w:val="0019701A"/>
    <w:rsid w:val="001971C1"/>
    <w:rsid w:val="00197206"/>
    <w:rsid w:val="00197231"/>
    <w:rsid w:val="00197279"/>
    <w:rsid w:val="0019736D"/>
    <w:rsid w:val="00197391"/>
    <w:rsid w:val="001973BB"/>
    <w:rsid w:val="001973C3"/>
    <w:rsid w:val="00197472"/>
    <w:rsid w:val="00197568"/>
    <w:rsid w:val="001975AC"/>
    <w:rsid w:val="001975CC"/>
    <w:rsid w:val="001975E5"/>
    <w:rsid w:val="00197636"/>
    <w:rsid w:val="00197697"/>
    <w:rsid w:val="001976B1"/>
    <w:rsid w:val="001976F2"/>
    <w:rsid w:val="001977F5"/>
    <w:rsid w:val="00197830"/>
    <w:rsid w:val="001978C0"/>
    <w:rsid w:val="00197900"/>
    <w:rsid w:val="00197967"/>
    <w:rsid w:val="00197A10"/>
    <w:rsid w:val="00197A5F"/>
    <w:rsid w:val="00197BBF"/>
    <w:rsid w:val="00197C9F"/>
    <w:rsid w:val="00197CD6"/>
    <w:rsid w:val="00197CEB"/>
    <w:rsid w:val="00197E00"/>
    <w:rsid w:val="00197E7B"/>
    <w:rsid w:val="00197F2D"/>
    <w:rsid w:val="00197F3A"/>
    <w:rsid w:val="00197F3E"/>
    <w:rsid w:val="00197F55"/>
    <w:rsid w:val="00197F95"/>
    <w:rsid w:val="001A00A0"/>
    <w:rsid w:val="001A021E"/>
    <w:rsid w:val="001A0264"/>
    <w:rsid w:val="001A0473"/>
    <w:rsid w:val="001A04AF"/>
    <w:rsid w:val="001A0513"/>
    <w:rsid w:val="001A0553"/>
    <w:rsid w:val="001A05E9"/>
    <w:rsid w:val="001A0617"/>
    <w:rsid w:val="001A064D"/>
    <w:rsid w:val="001A06F0"/>
    <w:rsid w:val="001A0879"/>
    <w:rsid w:val="001A0888"/>
    <w:rsid w:val="001A08A9"/>
    <w:rsid w:val="001A0B1C"/>
    <w:rsid w:val="001A0B41"/>
    <w:rsid w:val="001A0B71"/>
    <w:rsid w:val="001A0B78"/>
    <w:rsid w:val="001A0B98"/>
    <w:rsid w:val="001A0BFE"/>
    <w:rsid w:val="001A0C7E"/>
    <w:rsid w:val="001A0D85"/>
    <w:rsid w:val="001A0DFA"/>
    <w:rsid w:val="001A0E36"/>
    <w:rsid w:val="001A0EC3"/>
    <w:rsid w:val="001A0EE4"/>
    <w:rsid w:val="001A0FDF"/>
    <w:rsid w:val="001A1051"/>
    <w:rsid w:val="001A10A6"/>
    <w:rsid w:val="001A10DA"/>
    <w:rsid w:val="001A1117"/>
    <w:rsid w:val="001A1199"/>
    <w:rsid w:val="001A1295"/>
    <w:rsid w:val="001A1353"/>
    <w:rsid w:val="001A1417"/>
    <w:rsid w:val="001A1506"/>
    <w:rsid w:val="001A1515"/>
    <w:rsid w:val="001A152C"/>
    <w:rsid w:val="001A1642"/>
    <w:rsid w:val="001A16C2"/>
    <w:rsid w:val="001A176F"/>
    <w:rsid w:val="001A17D5"/>
    <w:rsid w:val="001A17E7"/>
    <w:rsid w:val="001A183F"/>
    <w:rsid w:val="001A18F7"/>
    <w:rsid w:val="001A192E"/>
    <w:rsid w:val="001A1A5D"/>
    <w:rsid w:val="001A1AD8"/>
    <w:rsid w:val="001A1B5A"/>
    <w:rsid w:val="001A1C51"/>
    <w:rsid w:val="001A1CBA"/>
    <w:rsid w:val="001A1D81"/>
    <w:rsid w:val="001A1FF8"/>
    <w:rsid w:val="001A219E"/>
    <w:rsid w:val="001A229B"/>
    <w:rsid w:val="001A233C"/>
    <w:rsid w:val="001A24D7"/>
    <w:rsid w:val="001A2520"/>
    <w:rsid w:val="001A272B"/>
    <w:rsid w:val="001A278C"/>
    <w:rsid w:val="001A27E6"/>
    <w:rsid w:val="001A2821"/>
    <w:rsid w:val="001A28D7"/>
    <w:rsid w:val="001A28DF"/>
    <w:rsid w:val="001A2A69"/>
    <w:rsid w:val="001A2A9B"/>
    <w:rsid w:val="001A2B57"/>
    <w:rsid w:val="001A2CC2"/>
    <w:rsid w:val="001A2D00"/>
    <w:rsid w:val="001A2DAF"/>
    <w:rsid w:val="001A2E6C"/>
    <w:rsid w:val="001A2E85"/>
    <w:rsid w:val="001A2FC8"/>
    <w:rsid w:val="001A30F0"/>
    <w:rsid w:val="001A3189"/>
    <w:rsid w:val="001A31E5"/>
    <w:rsid w:val="001A3203"/>
    <w:rsid w:val="001A3228"/>
    <w:rsid w:val="001A324A"/>
    <w:rsid w:val="001A3276"/>
    <w:rsid w:val="001A337A"/>
    <w:rsid w:val="001A3539"/>
    <w:rsid w:val="001A359A"/>
    <w:rsid w:val="001A35AF"/>
    <w:rsid w:val="001A3643"/>
    <w:rsid w:val="001A3674"/>
    <w:rsid w:val="001A379B"/>
    <w:rsid w:val="001A3800"/>
    <w:rsid w:val="001A3976"/>
    <w:rsid w:val="001A3997"/>
    <w:rsid w:val="001A3A29"/>
    <w:rsid w:val="001A3AB3"/>
    <w:rsid w:val="001A3B35"/>
    <w:rsid w:val="001A3BE2"/>
    <w:rsid w:val="001A3C50"/>
    <w:rsid w:val="001A3C52"/>
    <w:rsid w:val="001A3CB9"/>
    <w:rsid w:val="001A3D89"/>
    <w:rsid w:val="001A3D8E"/>
    <w:rsid w:val="001A3DFB"/>
    <w:rsid w:val="001A3E50"/>
    <w:rsid w:val="001A3E91"/>
    <w:rsid w:val="001A3F1C"/>
    <w:rsid w:val="001A3FE4"/>
    <w:rsid w:val="001A4101"/>
    <w:rsid w:val="001A418E"/>
    <w:rsid w:val="001A4269"/>
    <w:rsid w:val="001A437D"/>
    <w:rsid w:val="001A4441"/>
    <w:rsid w:val="001A4477"/>
    <w:rsid w:val="001A44C2"/>
    <w:rsid w:val="001A44D0"/>
    <w:rsid w:val="001A4637"/>
    <w:rsid w:val="001A4894"/>
    <w:rsid w:val="001A4995"/>
    <w:rsid w:val="001A4A15"/>
    <w:rsid w:val="001A4B20"/>
    <w:rsid w:val="001A4B50"/>
    <w:rsid w:val="001A4BB7"/>
    <w:rsid w:val="001A4C28"/>
    <w:rsid w:val="001A4C91"/>
    <w:rsid w:val="001A4C96"/>
    <w:rsid w:val="001A4CBF"/>
    <w:rsid w:val="001A4D13"/>
    <w:rsid w:val="001A4D3C"/>
    <w:rsid w:val="001A4DE4"/>
    <w:rsid w:val="001A4E5A"/>
    <w:rsid w:val="001A4F72"/>
    <w:rsid w:val="001A4FAE"/>
    <w:rsid w:val="001A4FBC"/>
    <w:rsid w:val="001A503E"/>
    <w:rsid w:val="001A50C5"/>
    <w:rsid w:val="001A50E1"/>
    <w:rsid w:val="001A5155"/>
    <w:rsid w:val="001A51E1"/>
    <w:rsid w:val="001A51F3"/>
    <w:rsid w:val="001A52F1"/>
    <w:rsid w:val="001A5367"/>
    <w:rsid w:val="001A5390"/>
    <w:rsid w:val="001A5549"/>
    <w:rsid w:val="001A5562"/>
    <w:rsid w:val="001A55E0"/>
    <w:rsid w:val="001A5612"/>
    <w:rsid w:val="001A56A8"/>
    <w:rsid w:val="001A56E9"/>
    <w:rsid w:val="001A5752"/>
    <w:rsid w:val="001A584D"/>
    <w:rsid w:val="001A586A"/>
    <w:rsid w:val="001A58F1"/>
    <w:rsid w:val="001A5911"/>
    <w:rsid w:val="001A5A2B"/>
    <w:rsid w:val="001A5AE3"/>
    <w:rsid w:val="001A5B54"/>
    <w:rsid w:val="001A5B56"/>
    <w:rsid w:val="001A5B7B"/>
    <w:rsid w:val="001A5B9B"/>
    <w:rsid w:val="001A5BE3"/>
    <w:rsid w:val="001A5C4D"/>
    <w:rsid w:val="001A5C5E"/>
    <w:rsid w:val="001A5C6A"/>
    <w:rsid w:val="001A5D35"/>
    <w:rsid w:val="001A5DD1"/>
    <w:rsid w:val="001A5DE0"/>
    <w:rsid w:val="001A5EE5"/>
    <w:rsid w:val="001A5F07"/>
    <w:rsid w:val="001A5F5C"/>
    <w:rsid w:val="001A60B1"/>
    <w:rsid w:val="001A6125"/>
    <w:rsid w:val="001A6135"/>
    <w:rsid w:val="001A6136"/>
    <w:rsid w:val="001A6139"/>
    <w:rsid w:val="001A618F"/>
    <w:rsid w:val="001A61DD"/>
    <w:rsid w:val="001A6241"/>
    <w:rsid w:val="001A629D"/>
    <w:rsid w:val="001A62DE"/>
    <w:rsid w:val="001A6305"/>
    <w:rsid w:val="001A6455"/>
    <w:rsid w:val="001A649B"/>
    <w:rsid w:val="001A654B"/>
    <w:rsid w:val="001A6597"/>
    <w:rsid w:val="001A6626"/>
    <w:rsid w:val="001A677D"/>
    <w:rsid w:val="001A67BB"/>
    <w:rsid w:val="001A689C"/>
    <w:rsid w:val="001A68F6"/>
    <w:rsid w:val="001A69EB"/>
    <w:rsid w:val="001A69EC"/>
    <w:rsid w:val="001A6A66"/>
    <w:rsid w:val="001A6A81"/>
    <w:rsid w:val="001A6C5B"/>
    <w:rsid w:val="001A6D64"/>
    <w:rsid w:val="001A6E17"/>
    <w:rsid w:val="001A6E3D"/>
    <w:rsid w:val="001A6E91"/>
    <w:rsid w:val="001A6EF0"/>
    <w:rsid w:val="001A7057"/>
    <w:rsid w:val="001A708F"/>
    <w:rsid w:val="001A70DE"/>
    <w:rsid w:val="001A70FE"/>
    <w:rsid w:val="001A70FF"/>
    <w:rsid w:val="001A717E"/>
    <w:rsid w:val="001A72CE"/>
    <w:rsid w:val="001A744E"/>
    <w:rsid w:val="001A7453"/>
    <w:rsid w:val="001A74A9"/>
    <w:rsid w:val="001A756F"/>
    <w:rsid w:val="001A7571"/>
    <w:rsid w:val="001A75F2"/>
    <w:rsid w:val="001A791C"/>
    <w:rsid w:val="001A79AA"/>
    <w:rsid w:val="001A79CC"/>
    <w:rsid w:val="001A7A0E"/>
    <w:rsid w:val="001A7A1C"/>
    <w:rsid w:val="001A7A5B"/>
    <w:rsid w:val="001A7A9D"/>
    <w:rsid w:val="001A7B5B"/>
    <w:rsid w:val="001A7C1E"/>
    <w:rsid w:val="001A7C3F"/>
    <w:rsid w:val="001A7C40"/>
    <w:rsid w:val="001A7C97"/>
    <w:rsid w:val="001A7D76"/>
    <w:rsid w:val="001A7D8C"/>
    <w:rsid w:val="001A7E9F"/>
    <w:rsid w:val="001A7EFA"/>
    <w:rsid w:val="001A7F90"/>
    <w:rsid w:val="001A7FE6"/>
    <w:rsid w:val="001B0016"/>
    <w:rsid w:val="001B0024"/>
    <w:rsid w:val="001B0094"/>
    <w:rsid w:val="001B00AF"/>
    <w:rsid w:val="001B021B"/>
    <w:rsid w:val="001B0241"/>
    <w:rsid w:val="001B0364"/>
    <w:rsid w:val="001B036F"/>
    <w:rsid w:val="001B0384"/>
    <w:rsid w:val="001B0386"/>
    <w:rsid w:val="001B0414"/>
    <w:rsid w:val="001B0463"/>
    <w:rsid w:val="001B04A9"/>
    <w:rsid w:val="001B04C2"/>
    <w:rsid w:val="001B0554"/>
    <w:rsid w:val="001B05BE"/>
    <w:rsid w:val="001B05DE"/>
    <w:rsid w:val="001B05F5"/>
    <w:rsid w:val="001B0618"/>
    <w:rsid w:val="001B0767"/>
    <w:rsid w:val="001B07A3"/>
    <w:rsid w:val="001B087F"/>
    <w:rsid w:val="001B08D3"/>
    <w:rsid w:val="001B0934"/>
    <w:rsid w:val="001B0935"/>
    <w:rsid w:val="001B0B54"/>
    <w:rsid w:val="001B0B91"/>
    <w:rsid w:val="001B0D20"/>
    <w:rsid w:val="001B0DAD"/>
    <w:rsid w:val="001B0DFF"/>
    <w:rsid w:val="001B0EE7"/>
    <w:rsid w:val="001B0F0A"/>
    <w:rsid w:val="001B0F55"/>
    <w:rsid w:val="001B0F68"/>
    <w:rsid w:val="001B0F9C"/>
    <w:rsid w:val="001B1009"/>
    <w:rsid w:val="001B1023"/>
    <w:rsid w:val="001B1068"/>
    <w:rsid w:val="001B107C"/>
    <w:rsid w:val="001B108F"/>
    <w:rsid w:val="001B12B9"/>
    <w:rsid w:val="001B1380"/>
    <w:rsid w:val="001B13B0"/>
    <w:rsid w:val="001B14A2"/>
    <w:rsid w:val="001B14CE"/>
    <w:rsid w:val="001B1866"/>
    <w:rsid w:val="001B18F8"/>
    <w:rsid w:val="001B19E5"/>
    <w:rsid w:val="001B19FE"/>
    <w:rsid w:val="001B1A1A"/>
    <w:rsid w:val="001B1A1D"/>
    <w:rsid w:val="001B1A82"/>
    <w:rsid w:val="001B1AB8"/>
    <w:rsid w:val="001B1C9B"/>
    <w:rsid w:val="001B1CB0"/>
    <w:rsid w:val="001B1CCB"/>
    <w:rsid w:val="001B1D26"/>
    <w:rsid w:val="001B1DC0"/>
    <w:rsid w:val="001B1E22"/>
    <w:rsid w:val="001B1E76"/>
    <w:rsid w:val="001B1F63"/>
    <w:rsid w:val="001B1FB2"/>
    <w:rsid w:val="001B1FE0"/>
    <w:rsid w:val="001B2001"/>
    <w:rsid w:val="001B2064"/>
    <w:rsid w:val="001B20B9"/>
    <w:rsid w:val="001B2110"/>
    <w:rsid w:val="001B2232"/>
    <w:rsid w:val="001B231D"/>
    <w:rsid w:val="001B238C"/>
    <w:rsid w:val="001B23BC"/>
    <w:rsid w:val="001B23CC"/>
    <w:rsid w:val="001B23DF"/>
    <w:rsid w:val="001B2414"/>
    <w:rsid w:val="001B24BD"/>
    <w:rsid w:val="001B253E"/>
    <w:rsid w:val="001B2570"/>
    <w:rsid w:val="001B2655"/>
    <w:rsid w:val="001B26D6"/>
    <w:rsid w:val="001B272C"/>
    <w:rsid w:val="001B276D"/>
    <w:rsid w:val="001B27B4"/>
    <w:rsid w:val="001B2800"/>
    <w:rsid w:val="001B287D"/>
    <w:rsid w:val="001B2883"/>
    <w:rsid w:val="001B288A"/>
    <w:rsid w:val="001B28FE"/>
    <w:rsid w:val="001B2977"/>
    <w:rsid w:val="001B2A93"/>
    <w:rsid w:val="001B2AB1"/>
    <w:rsid w:val="001B2AB2"/>
    <w:rsid w:val="001B2AC8"/>
    <w:rsid w:val="001B2ACE"/>
    <w:rsid w:val="001B2C1C"/>
    <w:rsid w:val="001B2C9C"/>
    <w:rsid w:val="001B2CB7"/>
    <w:rsid w:val="001B2D34"/>
    <w:rsid w:val="001B2E08"/>
    <w:rsid w:val="001B2E12"/>
    <w:rsid w:val="001B2E40"/>
    <w:rsid w:val="001B2EBF"/>
    <w:rsid w:val="001B300A"/>
    <w:rsid w:val="001B3041"/>
    <w:rsid w:val="001B30E7"/>
    <w:rsid w:val="001B324F"/>
    <w:rsid w:val="001B3255"/>
    <w:rsid w:val="001B3260"/>
    <w:rsid w:val="001B3277"/>
    <w:rsid w:val="001B327C"/>
    <w:rsid w:val="001B32E2"/>
    <w:rsid w:val="001B3335"/>
    <w:rsid w:val="001B347B"/>
    <w:rsid w:val="001B34FF"/>
    <w:rsid w:val="001B3527"/>
    <w:rsid w:val="001B3604"/>
    <w:rsid w:val="001B361F"/>
    <w:rsid w:val="001B3625"/>
    <w:rsid w:val="001B3632"/>
    <w:rsid w:val="001B3670"/>
    <w:rsid w:val="001B3724"/>
    <w:rsid w:val="001B3887"/>
    <w:rsid w:val="001B3948"/>
    <w:rsid w:val="001B39A1"/>
    <w:rsid w:val="001B39F8"/>
    <w:rsid w:val="001B3B57"/>
    <w:rsid w:val="001B3BFD"/>
    <w:rsid w:val="001B3C60"/>
    <w:rsid w:val="001B3DEB"/>
    <w:rsid w:val="001B3E30"/>
    <w:rsid w:val="001B3F11"/>
    <w:rsid w:val="001B3F68"/>
    <w:rsid w:val="001B3FD3"/>
    <w:rsid w:val="001B3FEB"/>
    <w:rsid w:val="001B4056"/>
    <w:rsid w:val="001B40ED"/>
    <w:rsid w:val="001B41DE"/>
    <w:rsid w:val="001B420B"/>
    <w:rsid w:val="001B42AF"/>
    <w:rsid w:val="001B42CC"/>
    <w:rsid w:val="001B43A5"/>
    <w:rsid w:val="001B446D"/>
    <w:rsid w:val="001B4536"/>
    <w:rsid w:val="001B453A"/>
    <w:rsid w:val="001B455E"/>
    <w:rsid w:val="001B488F"/>
    <w:rsid w:val="001B493F"/>
    <w:rsid w:val="001B49AF"/>
    <w:rsid w:val="001B4A11"/>
    <w:rsid w:val="001B4A2C"/>
    <w:rsid w:val="001B4AC2"/>
    <w:rsid w:val="001B4B56"/>
    <w:rsid w:val="001B4B5A"/>
    <w:rsid w:val="001B4CE0"/>
    <w:rsid w:val="001B4D5E"/>
    <w:rsid w:val="001B4E61"/>
    <w:rsid w:val="001B4EBF"/>
    <w:rsid w:val="001B4EC0"/>
    <w:rsid w:val="001B4F55"/>
    <w:rsid w:val="001B4F5D"/>
    <w:rsid w:val="001B500F"/>
    <w:rsid w:val="001B5062"/>
    <w:rsid w:val="001B5093"/>
    <w:rsid w:val="001B50BA"/>
    <w:rsid w:val="001B511C"/>
    <w:rsid w:val="001B512B"/>
    <w:rsid w:val="001B5265"/>
    <w:rsid w:val="001B5418"/>
    <w:rsid w:val="001B576D"/>
    <w:rsid w:val="001B5868"/>
    <w:rsid w:val="001B58B6"/>
    <w:rsid w:val="001B58D6"/>
    <w:rsid w:val="001B58EC"/>
    <w:rsid w:val="001B5960"/>
    <w:rsid w:val="001B59AC"/>
    <w:rsid w:val="001B5A50"/>
    <w:rsid w:val="001B5ABD"/>
    <w:rsid w:val="001B5B78"/>
    <w:rsid w:val="001B5BA1"/>
    <w:rsid w:val="001B5C07"/>
    <w:rsid w:val="001B5C11"/>
    <w:rsid w:val="001B5C62"/>
    <w:rsid w:val="001B5CFC"/>
    <w:rsid w:val="001B5D7C"/>
    <w:rsid w:val="001B5E36"/>
    <w:rsid w:val="001B5EB0"/>
    <w:rsid w:val="001B5EC9"/>
    <w:rsid w:val="001B5EEB"/>
    <w:rsid w:val="001B5FA2"/>
    <w:rsid w:val="001B6034"/>
    <w:rsid w:val="001B604D"/>
    <w:rsid w:val="001B6072"/>
    <w:rsid w:val="001B60A8"/>
    <w:rsid w:val="001B6154"/>
    <w:rsid w:val="001B61A2"/>
    <w:rsid w:val="001B6255"/>
    <w:rsid w:val="001B626F"/>
    <w:rsid w:val="001B6284"/>
    <w:rsid w:val="001B6296"/>
    <w:rsid w:val="001B634E"/>
    <w:rsid w:val="001B6476"/>
    <w:rsid w:val="001B65D1"/>
    <w:rsid w:val="001B66A7"/>
    <w:rsid w:val="001B6723"/>
    <w:rsid w:val="001B67C4"/>
    <w:rsid w:val="001B67FD"/>
    <w:rsid w:val="001B68E3"/>
    <w:rsid w:val="001B6A84"/>
    <w:rsid w:val="001B6C66"/>
    <w:rsid w:val="001B6F7B"/>
    <w:rsid w:val="001B6FBB"/>
    <w:rsid w:val="001B71C3"/>
    <w:rsid w:val="001B72EB"/>
    <w:rsid w:val="001B731F"/>
    <w:rsid w:val="001B74C2"/>
    <w:rsid w:val="001B7607"/>
    <w:rsid w:val="001B7667"/>
    <w:rsid w:val="001B7759"/>
    <w:rsid w:val="001B7767"/>
    <w:rsid w:val="001B784C"/>
    <w:rsid w:val="001B7863"/>
    <w:rsid w:val="001B793B"/>
    <w:rsid w:val="001B7B03"/>
    <w:rsid w:val="001B7B93"/>
    <w:rsid w:val="001B7C4B"/>
    <w:rsid w:val="001B7D48"/>
    <w:rsid w:val="001B7E8C"/>
    <w:rsid w:val="001B7E99"/>
    <w:rsid w:val="001B7ED2"/>
    <w:rsid w:val="001C00B0"/>
    <w:rsid w:val="001C0151"/>
    <w:rsid w:val="001C0153"/>
    <w:rsid w:val="001C02D8"/>
    <w:rsid w:val="001C02F6"/>
    <w:rsid w:val="001C034B"/>
    <w:rsid w:val="001C035C"/>
    <w:rsid w:val="001C03B7"/>
    <w:rsid w:val="001C0557"/>
    <w:rsid w:val="001C05F6"/>
    <w:rsid w:val="001C06BC"/>
    <w:rsid w:val="001C06CC"/>
    <w:rsid w:val="001C06DC"/>
    <w:rsid w:val="001C0737"/>
    <w:rsid w:val="001C07B5"/>
    <w:rsid w:val="001C08C6"/>
    <w:rsid w:val="001C08E0"/>
    <w:rsid w:val="001C08F7"/>
    <w:rsid w:val="001C0908"/>
    <w:rsid w:val="001C09A0"/>
    <w:rsid w:val="001C09F4"/>
    <w:rsid w:val="001C0A4C"/>
    <w:rsid w:val="001C0AAD"/>
    <w:rsid w:val="001C0B11"/>
    <w:rsid w:val="001C0BCC"/>
    <w:rsid w:val="001C0C04"/>
    <w:rsid w:val="001C0C1B"/>
    <w:rsid w:val="001C0CF6"/>
    <w:rsid w:val="001C0D98"/>
    <w:rsid w:val="001C0DAA"/>
    <w:rsid w:val="001C0E19"/>
    <w:rsid w:val="001C0F11"/>
    <w:rsid w:val="001C0FFC"/>
    <w:rsid w:val="001C104F"/>
    <w:rsid w:val="001C1164"/>
    <w:rsid w:val="001C1166"/>
    <w:rsid w:val="001C1334"/>
    <w:rsid w:val="001C138D"/>
    <w:rsid w:val="001C159A"/>
    <w:rsid w:val="001C1735"/>
    <w:rsid w:val="001C176E"/>
    <w:rsid w:val="001C17CB"/>
    <w:rsid w:val="001C18AE"/>
    <w:rsid w:val="001C1948"/>
    <w:rsid w:val="001C195A"/>
    <w:rsid w:val="001C19D9"/>
    <w:rsid w:val="001C19F7"/>
    <w:rsid w:val="001C1ABE"/>
    <w:rsid w:val="001C1AE1"/>
    <w:rsid w:val="001C1C87"/>
    <w:rsid w:val="001C1C95"/>
    <w:rsid w:val="001C1E1F"/>
    <w:rsid w:val="001C1E47"/>
    <w:rsid w:val="001C1EA7"/>
    <w:rsid w:val="001C1F9C"/>
    <w:rsid w:val="001C1FAD"/>
    <w:rsid w:val="001C2221"/>
    <w:rsid w:val="001C22EC"/>
    <w:rsid w:val="001C2301"/>
    <w:rsid w:val="001C2624"/>
    <w:rsid w:val="001C26A0"/>
    <w:rsid w:val="001C26CE"/>
    <w:rsid w:val="001C275C"/>
    <w:rsid w:val="001C27AB"/>
    <w:rsid w:val="001C2892"/>
    <w:rsid w:val="001C28F8"/>
    <w:rsid w:val="001C28FF"/>
    <w:rsid w:val="001C297F"/>
    <w:rsid w:val="001C29A1"/>
    <w:rsid w:val="001C2C55"/>
    <w:rsid w:val="001C2CEF"/>
    <w:rsid w:val="001C2D7F"/>
    <w:rsid w:val="001C2D8A"/>
    <w:rsid w:val="001C2E83"/>
    <w:rsid w:val="001C2E92"/>
    <w:rsid w:val="001C2EE9"/>
    <w:rsid w:val="001C2F46"/>
    <w:rsid w:val="001C2F71"/>
    <w:rsid w:val="001C2FE2"/>
    <w:rsid w:val="001C3028"/>
    <w:rsid w:val="001C302B"/>
    <w:rsid w:val="001C30CF"/>
    <w:rsid w:val="001C30D0"/>
    <w:rsid w:val="001C31CA"/>
    <w:rsid w:val="001C3226"/>
    <w:rsid w:val="001C3289"/>
    <w:rsid w:val="001C335C"/>
    <w:rsid w:val="001C349B"/>
    <w:rsid w:val="001C34D7"/>
    <w:rsid w:val="001C3690"/>
    <w:rsid w:val="001C369C"/>
    <w:rsid w:val="001C375F"/>
    <w:rsid w:val="001C3893"/>
    <w:rsid w:val="001C3967"/>
    <w:rsid w:val="001C3A70"/>
    <w:rsid w:val="001C3AD0"/>
    <w:rsid w:val="001C3B67"/>
    <w:rsid w:val="001C3BC3"/>
    <w:rsid w:val="001C3C1F"/>
    <w:rsid w:val="001C3C41"/>
    <w:rsid w:val="001C3C5A"/>
    <w:rsid w:val="001C3CC7"/>
    <w:rsid w:val="001C3D91"/>
    <w:rsid w:val="001C3DAC"/>
    <w:rsid w:val="001C3E88"/>
    <w:rsid w:val="001C3F71"/>
    <w:rsid w:val="001C3FAD"/>
    <w:rsid w:val="001C3FBC"/>
    <w:rsid w:val="001C3FFC"/>
    <w:rsid w:val="001C4044"/>
    <w:rsid w:val="001C408D"/>
    <w:rsid w:val="001C42CA"/>
    <w:rsid w:val="001C42EB"/>
    <w:rsid w:val="001C42FD"/>
    <w:rsid w:val="001C4350"/>
    <w:rsid w:val="001C4359"/>
    <w:rsid w:val="001C436A"/>
    <w:rsid w:val="001C44E5"/>
    <w:rsid w:val="001C4596"/>
    <w:rsid w:val="001C46E2"/>
    <w:rsid w:val="001C4726"/>
    <w:rsid w:val="001C47BD"/>
    <w:rsid w:val="001C47DD"/>
    <w:rsid w:val="001C48A4"/>
    <w:rsid w:val="001C494C"/>
    <w:rsid w:val="001C49CC"/>
    <w:rsid w:val="001C4A28"/>
    <w:rsid w:val="001C4A3A"/>
    <w:rsid w:val="001C4B64"/>
    <w:rsid w:val="001C4B6C"/>
    <w:rsid w:val="001C4C55"/>
    <w:rsid w:val="001C4CA5"/>
    <w:rsid w:val="001C4D06"/>
    <w:rsid w:val="001C4D13"/>
    <w:rsid w:val="001C4E12"/>
    <w:rsid w:val="001C4E25"/>
    <w:rsid w:val="001C4E9C"/>
    <w:rsid w:val="001C4FAE"/>
    <w:rsid w:val="001C4FC4"/>
    <w:rsid w:val="001C4FE1"/>
    <w:rsid w:val="001C50EE"/>
    <w:rsid w:val="001C51D6"/>
    <w:rsid w:val="001C51E7"/>
    <w:rsid w:val="001C526A"/>
    <w:rsid w:val="001C52D0"/>
    <w:rsid w:val="001C52DC"/>
    <w:rsid w:val="001C53E1"/>
    <w:rsid w:val="001C5451"/>
    <w:rsid w:val="001C547C"/>
    <w:rsid w:val="001C54CB"/>
    <w:rsid w:val="001C550A"/>
    <w:rsid w:val="001C55F0"/>
    <w:rsid w:val="001C5693"/>
    <w:rsid w:val="001C58F5"/>
    <w:rsid w:val="001C5917"/>
    <w:rsid w:val="001C59ED"/>
    <w:rsid w:val="001C5A9B"/>
    <w:rsid w:val="001C5AAA"/>
    <w:rsid w:val="001C5AE1"/>
    <w:rsid w:val="001C5B6F"/>
    <w:rsid w:val="001C5BD9"/>
    <w:rsid w:val="001C5CD5"/>
    <w:rsid w:val="001C5CE2"/>
    <w:rsid w:val="001C5D31"/>
    <w:rsid w:val="001C5D43"/>
    <w:rsid w:val="001C5EC0"/>
    <w:rsid w:val="001C5F0F"/>
    <w:rsid w:val="001C5F27"/>
    <w:rsid w:val="001C5F55"/>
    <w:rsid w:val="001C5F8E"/>
    <w:rsid w:val="001C61EF"/>
    <w:rsid w:val="001C6234"/>
    <w:rsid w:val="001C624E"/>
    <w:rsid w:val="001C6271"/>
    <w:rsid w:val="001C6279"/>
    <w:rsid w:val="001C629F"/>
    <w:rsid w:val="001C62DA"/>
    <w:rsid w:val="001C6303"/>
    <w:rsid w:val="001C643B"/>
    <w:rsid w:val="001C64D4"/>
    <w:rsid w:val="001C65AA"/>
    <w:rsid w:val="001C65F6"/>
    <w:rsid w:val="001C6613"/>
    <w:rsid w:val="001C6805"/>
    <w:rsid w:val="001C68E2"/>
    <w:rsid w:val="001C6900"/>
    <w:rsid w:val="001C6A30"/>
    <w:rsid w:val="001C6AF0"/>
    <w:rsid w:val="001C6B76"/>
    <w:rsid w:val="001C6BAE"/>
    <w:rsid w:val="001C6D23"/>
    <w:rsid w:val="001C6D28"/>
    <w:rsid w:val="001C6D36"/>
    <w:rsid w:val="001C6D64"/>
    <w:rsid w:val="001C6E94"/>
    <w:rsid w:val="001C6EB3"/>
    <w:rsid w:val="001C6ED8"/>
    <w:rsid w:val="001C6F4B"/>
    <w:rsid w:val="001C6F79"/>
    <w:rsid w:val="001C702F"/>
    <w:rsid w:val="001C70C9"/>
    <w:rsid w:val="001C720A"/>
    <w:rsid w:val="001C729C"/>
    <w:rsid w:val="001C7323"/>
    <w:rsid w:val="001C7349"/>
    <w:rsid w:val="001C7364"/>
    <w:rsid w:val="001C751E"/>
    <w:rsid w:val="001C7616"/>
    <w:rsid w:val="001C7793"/>
    <w:rsid w:val="001C77AD"/>
    <w:rsid w:val="001C77C6"/>
    <w:rsid w:val="001C7847"/>
    <w:rsid w:val="001C7859"/>
    <w:rsid w:val="001C7867"/>
    <w:rsid w:val="001C7890"/>
    <w:rsid w:val="001C78FC"/>
    <w:rsid w:val="001C7900"/>
    <w:rsid w:val="001C795F"/>
    <w:rsid w:val="001C7ADD"/>
    <w:rsid w:val="001C7B03"/>
    <w:rsid w:val="001C7BB0"/>
    <w:rsid w:val="001C7C87"/>
    <w:rsid w:val="001C7CE5"/>
    <w:rsid w:val="001C7D0E"/>
    <w:rsid w:val="001C7E65"/>
    <w:rsid w:val="001C7E79"/>
    <w:rsid w:val="001C7ED8"/>
    <w:rsid w:val="001D008D"/>
    <w:rsid w:val="001D01E3"/>
    <w:rsid w:val="001D022E"/>
    <w:rsid w:val="001D037B"/>
    <w:rsid w:val="001D03E8"/>
    <w:rsid w:val="001D0409"/>
    <w:rsid w:val="001D0422"/>
    <w:rsid w:val="001D04A9"/>
    <w:rsid w:val="001D04D6"/>
    <w:rsid w:val="001D04EA"/>
    <w:rsid w:val="001D0554"/>
    <w:rsid w:val="001D05BE"/>
    <w:rsid w:val="001D061A"/>
    <w:rsid w:val="001D0620"/>
    <w:rsid w:val="001D0667"/>
    <w:rsid w:val="001D07E7"/>
    <w:rsid w:val="001D0812"/>
    <w:rsid w:val="001D086B"/>
    <w:rsid w:val="001D08D3"/>
    <w:rsid w:val="001D08F9"/>
    <w:rsid w:val="001D0975"/>
    <w:rsid w:val="001D0A06"/>
    <w:rsid w:val="001D0AB9"/>
    <w:rsid w:val="001D0B1B"/>
    <w:rsid w:val="001D0B49"/>
    <w:rsid w:val="001D0C34"/>
    <w:rsid w:val="001D0C64"/>
    <w:rsid w:val="001D0CE8"/>
    <w:rsid w:val="001D0DF1"/>
    <w:rsid w:val="001D0EF3"/>
    <w:rsid w:val="001D113F"/>
    <w:rsid w:val="001D1153"/>
    <w:rsid w:val="001D118E"/>
    <w:rsid w:val="001D1228"/>
    <w:rsid w:val="001D1237"/>
    <w:rsid w:val="001D12C2"/>
    <w:rsid w:val="001D13FA"/>
    <w:rsid w:val="001D1430"/>
    <w:rsid w:val="001D1490"/>
    <w:rsid w:val="001D14DF"/>
    <w:rsid w:val="001D167E"/>
    <w:rsid w:val="001D1684"/>
    <w:rsid w:val="001D16F9"/>
    <w:rsid w:val="001D1779"/>
    <w:rsid w:val="001D177F"/>
    <w:rsid w:val="001D17C1"/>
    <w:rsid w:val="001D17D3"/>
    <w:rsid w:val="001D17DD"/>
    <w:rsid w:val="001D17DF"/>
    <w:rsid w:val="001D18AD"/>
    <w:rsid w:val="001D18B0"/>
    <w:rsid w:val="001D18F7"/>
    <w:rsid w:val="001D1930"/>
    <w:rsid w:val="001D1A2D"/>
    <w:rsid w:val="001D1AA4"/>
    <w:rsid w:val="001D1AD7"/>
    <w:rsid w:val="001D1C1F"/>
    <w:rsid w:val="001D1D04"/>
    <w:rsid w:val="001D1DAB"/>
    <w:rsid w:val="001D1E66"/>
    <w:rsid w:val="001D1ED1"/>
    <w:rsid w:val="001D1EFC"/>
    <w:rsid w:val="001D2003"/>
    <w:rsid w:val="001D201C"/>
    <w:rsid w:val="001D203A"/>
    <w:rsid w:val="001D204E"/>
    <w:rsid w:val="001D20E5"/>
    <w:rsid w:val="001D210A"/>
    <w:rsid w:val="001D212B"/>
    <w:rsid w:val="001D2154"/>
    <w:rsid w:val="001D216D"/>
    <w:rsid w:val="001D21CE"/>
    <w:rsid w:val="001D2246"/>
    <w:rsid w:val="001D229B"/>
    <w:rsid w:val="001D234F"/>
    <w:rsid w:val="001D25AC"/>
    <w:rsid w:val="001D268A"/>
    <w:rsid w:val="001D27AB"/>
    <w:rsid w:val="001D28C2"/>
    <w:rsid w:val="001D28DD"/>
    <w:rsid w:val="001D2929"/>
    <w:rsid w:val="001D29C6"/>
    <w:rsid w:val="001D2A7C"/>
    <w:rsid w:val="001D2AD8"/>
    <w:rsid w:val="001D2B5F"/>
    <w:rsid w:val="001D2BD5"/>
    <w:rsid w:val="001D2C22"/>
    <w:rsid w:val="001D2C64"/>
    <w:rsid w:val="001D2C71"/>
    <w:rsid w:val="001D2CD2"/>
    <w:rsid w:val="001D2DC9"/>
    <w:rsid w:val="001D2E61"/>
    <w:rsid w:val="001D3113"/>
    <w:rsid w:val="001D312B"/>
    <w:rsid w:val="001D31EA"/>
    <w:rsid w:val="001D32E5"/>
    <w:rsid w:val="001D333A"/>
    <w:rsid w:val="001D34A5"/>
    <w:rsid w:val="001D3570"/>
    <w:rsid w:val="001D35C9"/>
    <w:rsid w:val="001D35DA"/>
    <w:rsid w:val="001D3607"/>
    <w:rsid w:val="001D3657"/>
    <w:rsid w:val="001D377F"/>
    <w:rsid w:val="001D37AB"/>
    <w:rsid w:val="001D37CF"/>
    <w:rsid w:val="001D3838"/>
    <w:rsid w:val="001D387D"/>
    <w:rsid w:val="001D3891"/>
    <w:rsid w:val="001D393C"/>
    <w:rsid w:val="001D39BD"/>
    <w:rsid w:val="001D3A7C"/>
    <w:rsid w:val="001D3AAA"/>
    <w:rsid w:val="001D3DAC"/>
    <w:rsid w:val="001D3DBD"/>
    <w:rsid w:val="001D3FDD"/>
    <w:rsid w:val="001D3FF8"/>
    <w:rsid w:val="001D4068"/>
    <w:rsid w:val="001D4082"/>
    <w:rsid w:val="001D40C4"/>
    <w:rsid w:val="001D40F0"/>
    <w:rsid w:val="001D4101"/>
    <w:rsid w:val="001D4115"/>
    <w:rsid w:val="001D41B4"/>
    <w:rsid w:val="001D41D6"/>
    <w:rsid w:val="001D4409"/>
    <w:rsid w:val="001D44AA"/>
    <w:rsid w:val="001D44C1"/>
    <w:rsid w:val="001D44FF"/>
    <w:rsid w:val="001D4505"/>
    <w:rsid w:val="001D4648"/>
    <w:rsid w:val="001D4745"/>
    <w:rsid w:val="001D477C"/>
    <w:rsid w:val="001D4796"/>
    <w:rsid w:val="001D4945"/>
    <w:rsid w:val="001D496D"/>
    <w:rsid w:val="001D49B8"/>
    <w:rsid w:val="001D49C0"/>
    <w:rsid w:val="001D49DC"/>
    <w:rsid w:val="001D4A7D"/>
    <w:rsid w:val="001D4AB1"/>
    <w:rsid w:val="001D4B43"/>
    <w:rsid w:val="001D4C5D"/>
    <w:rsid w:val="001D4D0E"/>
    <w:rsid w:val="001D4D6F"/>
    <w:rsid w:val="001D4DFB"/>
    <w:rsid w:val="001D4EE3"/>
    <w:rsid w:val="001D4F70"/>
    <w:rsid w:val="001D4FB4"/>
    <w:rsid w:val="001D4FD2"/>
    <w:rsid w:val="001D515C"/>
    <w:rsid w:val="001D51A0"/>
    <w:rsid w:val="001D5239"/>
    <w:rsid w:val="001D52EE"/>
    <w:rsid w:val="001D5434"/>
    <w:rsid w:val="001D5485"/>
    <w:rsid w:val="001D54D4"/>
    <w:rsid w:val="001D54F9"/>
    <w:rsid w:val="001D55B1"/>
    <w:rsid w:val="001D563B"/>
    <w:rsid w:val="001D5650"/>
    <w:rsid w:val="001D5818"/>
    <w:rsid w:val="001D581A"/>
    <w:rsid w:val="001D59D8"/>
    <w:rsid w:val="001D5A1E"/>
    <w:rsid w:val="001D5A78"/>
    <w:rsid w:val="001D5B0F"/>
    <w:rsid w:val="001D5B96"/>
    <w:rsid w:val="001D5C08"/>
    <w:rsid w:val="001D5C6C"/>
    <w:rsid w:val="001D5C8C"/>
    <w:rsid w:val="001D5CB9"/>
    <w:rsid w:val="001D5D5B"/>
    <w:rsid w:val="001D5E38"/>
    <w:rsid w:val="001D6158"/>
    <w:rsid w:val="001D61E2"/>
    <w:rsid w:val="001D62F5"/>
    <w:rsid w:val="001D635B"/>
    <w:rsid w:val="001D63B3"/>
    <w:rsid w:val="001D6434"/>
    <w:rsid w:val="001D647D"/>
    <w:rsid w:val="001D6490"/>
    <w:rsid w:val="001D64D8"/>
    <w:rsid w:val="001D6532"/>
    <w:rsid w:val="001D660F"/>
    <w:rsid w:val="001D66D5"/>
    <w:rsid w:val="001D6710"/>
    <w:rsid w:val="001D6767"/>
    <w:rsid w:val="001D68AF"/>
    <w:rsid w:val="001D69A0"/>
    <w:rsid w:val="001D6A18"/>
    <w:rsid w:val="001D6AA9"/>
    <w:rsid w:val="001D6AE3"/>
    <w:rsid w:val="001D6B46"/>
    <w:rsid w:val="001D6BBA"/>
    <w:rsid w:val="001D6BEE"/>
    <w:rsid w:val="001D6C8F"/>
    <w:rsid w:val="001D6D5E"/>
    <w:rsid w:val="001D6DA1"/>
    <w:rsid w:val="001D6F3E"/>
    <w:rsid w:val="001D6F4C"/>
    <w:rsid w:val="001D6FBA"/>
    <w:rsid w:val="001D6FBB"/>
    <w:rsid w:val="001D7029"/>
    <w:rsid w:val="001D7104"/>
    <w:rsid w:val="001D7180"/>
    <w:rsid w:val="001D7190"/>
    <w:rsid w:val="001D71C6"/>
    <w:rsid w:val="001D72A0"/>
    <w:rsid w:val="001D72BB"/>
    <w:rsid w:val="001D73A3"/>
    <w:rsid w:val="001D7487"/>
    <w:rsid w:val="001D74BF"/>
    <w:rsid w:val="001D751F"/>
    <w:rsid w:val="001D7527"/>
    <w:rsid w:val="001D756A"/>
    <w:rsid w:val="001D77AD"/>
    <w:rsid w:val="001D7920"/>
    <w:rsid w:val="001D7A1B"/>
    <w:rsid w:val="001D7AC1"/>
    <w:rsid w:val="001D7C41"/>
    <w:rsid w:val="001D7D59"/>
    <w:rsid w:val="001D7E79"/>
    <w:rsid w:val="001D7E7F"/>
    <w:rsid w:val="001D7EEC"/>
    <w:rsid w:val="001D7F59"/>
    <w:rsid w:val="001D7F6E"/>
    <w:rsid w:val="001D7FB0"/>
    <w:rsid w:val="001E0089"/>
    <w:rsid w:val="001E0164"/>
    <w:rsid w:val="001E0191"/>
    <w:rsid w:val="001E01B3"/>
    <w:rsid w:val="001E01BC"/>
    <w:rsid w:val="001E01D9"/>
    <w:rsid w:val="001E0203"/>
    <w:rsid w:val="001E02AD"/>
    <w:rsid w:val="001E033B"/>
    <w:rsid w:val="001E0414"/>
    <w:rsid w:val="001E0469"/>
    <w:rsid w:val="001E04AE"/>
    <w:rsid w:val="001E0525"/>
    <w:rsid w:val="001E0596"/>
    <w:rsid w:val="001E0660"/>
    <w:rsid w:val="001E0727"/>
    <w:rsid w:val="001E0909"/>
    <w:rsid w:val="001E098C"/>
    <w:rsid w:val="001E09B8"/>
    <w:rsid w:val="001E0AFD"/>
    <w:rsid w:val="001E0B7C"/>
    <w:rsid w:val="001E0BE9"/>
    <w:rsid w:val="001E0D31"/>
    <w:rsid w:val="001E0D51"/>
    <w:rsid w:val="001E0D8B"/>
    <w:rsid w:val="001E0DF1"/>
    <w:rsid w:val="001E0EFB"/>
    <w:rsid w:val="001E0FC5"/>
    <w:rsid w:val="001E0FE9"/>
    <w:rsid w:val="001E1180"/>
    <w:rsid w:val="001E1237"/>
    <w:rsid w:val="001E12B7"/>
    <w:rsid w:val="001E1324"/>
    <w:rsid w:val="001E1330"/>
    <w:rsid w:val="001E14A1"/>
    <w:rsid w:val="001E14BF"/>
    <w:rsid w:val="001E14DA"/>
    <w:rsid w:val="001E153D"/>
    <w:rsid w:val="001E15D3"/>
    <w:rsid w:val="001E15EF"/>
    <w:rsid w:val="001E15FA"/>
    <w:rsid w:val="001E1607"/>
    <w:rsid w:val="001E1632"/>
    <w:rsid w:val="001E16D7"/>
    <w:rsid w:val="001E1763"/>
    <w:rsid w:val="001E17AB"/>
    <w:rsid w:val="001E17D3"/>
    <w:rsid w:val="001E17E6"/>
    <w:rsid w:val="001E1892"/>
    <w:rsid w:val="001E1910"/>
    <w:rsid w:val="001E1A55"/>
    <w:rsid w:val="001E1AD8"/>
    <w:rsid w:val="001E1B05"/>
    <w:rsid w:val="001E1B6D"/>
    <w:rsid w:val="001E1BC6"/>
    <w:rsid w:val="001E1C5F"/>
    <w:rsid w:val="001E1C8A"/>
    <w:rsid w:val="001E1D15"/>
    <w:rsid w:val="001E1D26"/>
    <w:rsid w:val="001E1DB2"/>
    <w:rsid w:val="001E1DBB"/>
    <w:rsid w:val="001E1EAB"/>
    <w:rsid w:val="001E1EFD"/>
    <w:rsid w:val="001E1F50"/>
    <w:rsid w:val="001E202E"/>
    <w:rsid w:val="001E2061"/>
    <w:rsid w:val="001E20A7"/>
    <w:rsid w:val="001E2115"/>
    <w:rsid w:val="001E21E2"/>
    <w:rsid w:val="001E2304"/>
    <w:rsid w:val="001E234B"/>
    <w:rsid w:val="001E2391"/>
    <w:rsid w:val="001E23E6"/>
    <w:rsid w:val="001E2489"/>
    <w:rsid w:val="001E2571"/>
    <w:rsid w:val="001E25D4"/>
    <w:rsid w:val="001E2615"/>
    <w:rsid w:val="001E267B"/>
    <w:rsid w:val="001E26B0"/>
    <w:rsid w:val="001E270C"/>
    <w:rsid w:val="001E2719"/>
    <w:rsid w:val="001E2789"/>
    <w:rsid w:val="001E282D"/>
    <w:rsid w:val="001E2851"/>
    <w:rsid w:val="001E28F2"/>
    <w:rsid w:val="001E29C8"/>
    <w:rsid w:val="001E29E2"/>
    <w:rsid w:val="001E2A11"/>
    <w:rsid w:val="001E2A84"/>
    <w:rsid w:val="001E2AC7"/>
    <w:rsid w:val="001E2B5D"/>
    <w:rsid w:val="001E2D44"/>
    <w:rsid w:val="001E2D4A"/>
    <w:rsid w:val="001E2D9E"/>
    <w:rsid w:val="001E2EB9"/>
    <w:rsid w:val="001E2EEF"/>
    <w:rsid w:val="001E2F92"/>
    <w:rsid w:val="001E3149"/>
    <w:rsid w:val="001E3265"/>
    <w:rsid w:val="001E32E4"/>
    <w:rsid w:val="001E3338"/>
    <w:rsid w:val="001E33D3"/>
    <w:rsid w:val="001E347E"/>
    <w:rsid w:val="001E3487"/>
    <w:rsid w:val="001E34D3"/>
    <w:rsid w:val="001E3581"/>
    <w:rsid w:val="001E35BE"/>
    <w:rsid w:val="001E35F2"/>
    <w:rsid w:val="001E3664"/>
    <w:rsid w:val="001E367B"/>
    <w:rsid w:val="001E3686"/>
    <w:rsid w:val="001E3874"/>
    <w:rsid w:val="001E3885"/>
    <w:rsid w:val="001E396A"/>
    <w:rsid w:val="001E3A31"/>
    <w:rsid w:val="001E3A8B"/>
    <w:rsid w:val="001E3B50"/>
    <w:rsid w:val="001E3B52"/>
    <w:rsid w:val="001E3B82"/>
    <w:rsid w:val="001E3BA0"/>
    <w:rsid w:val="001E3E01"/>
    <w:rsid w:val="001E3E2D"/>
    <w:rsid w:val="001E3E4C"/>
    <w:rsid w:val="001E3E51"/>
    <w:rsid w:val="001E3E61"/>
    <w:rsid w:val="001E3EEE"/>
    <w:rsid w:val="001E3F3D"/>
    <w:rsid w:val="001E3FCC"/>
    <w:rsid w:val="001E41D5"/>
    <w:rsid w:val="001E4288"/>
    <w:rsid w:val="001E42C1"/>
    <w:rsid w:val="001E4302"/>
    <w:rsid w:val="001E434E"/>
    <w:rsid w:val="001E435B"/>
    <w:rsid w:val="001E43D8"/>
    <w:rsid w:val="001E44B6"/>
    <w:rsid w:val="001E45DA"/>
    <w:rsid w:val="001E46AD"/>
    <w:rsid w:val="001E4789"/>
    <w:rsid w:val="001E488C"/>
    <w:rsid w:val="001E4989"/>
    <w:rsid w:val="001E49B5"/>
    <w:rsid w:val="001E4A9D"/>
    <w:rsid w:val="001E4B17"/>
    <w:rsid w:val="001E4B4B"/>
    <w:rsid w:val="001E4DB3"/>
    <w:rsid w:val="001E4EA9"/>
    <w:rsid w:val="001E4ED0"/>
    <w:rsid w:val="001E4F13"/>
    <w:rsid w:val="001E5256"/>
    <w:rsid w:val="001E5316"/>
    <w:rsid w:val="001E5367"/>
    <w:rsid w:val="001E5426"/>
    <w:rsid w:val="001E5556"/>
    <w:rsid w:val="001E5794"/>
    <w:rsid w:val="001E57FD"/>
    <w:rsid w:val="001E5968"/>
    <w:rsid w:val="001E5B20"/>
    <w:rsid w:val="001E5B2E"/>
    <w:rsid w:val="001E5CC9"/>
    <w:rsid w:val="001E5CE5"/>
    <w:rsid w:val="001E5D6E"/>
    <w:rsid w:val="001E5E96"/>
    <w:rsid w:val="001E5EFA"/>
    <w:rsid w:val="001E5F16"/>
    <w:rsid w:val="001E5FA9"/>
    <w:rsid w:val="001E5FBE"/>
    <w:rsid w:val="001E6037"/>
    <w:rsid w:val="001E60C0"/>
    <w:rsid w:val="001E6101"/>
    <w:rsid w:val="001E6134"/>
    <w:rsid w:val="001E6167"/>
    <w:rsid w:val="001E6225"/>
    <w:rsid w:val="001E6272"/>
    <w:rsid w:val="001E6286"/>
    <w:rsid w:val="001E629C"/>
    <w:rsid w:val="001E630C"/>
    <w:rsid w:val="001E6327"/>
    <w:rsid w:val="001E634A"/>
    <w:rsid w:val="001E6467"/>
    <w:rsid w:val="001E64CF"/>
    <w:rsid w:val="001E657A"/>
    <w:rsid w:val="001E65D2"/>
    <w:rsid w:val="001E66F4"/>
    <w:rsid w:val="001E6706"/>
    <w:rsid w:val="001E67E6"/>
    <w:rsid w:val="001E6853"/>
    <w:rsid w:val="001E68B1"/>
    <w:rsid w:val="001E68C8"/>
    <w:rsid w:val="001E6A21"/>
    <w:rsid w:val="001E6A32"/>
    <w:rsid w:val="001E6B0A"/>
    <w:rsid w:val="001E6C35"/>
    <w:rsid w:val="001E6DB9"/>
    <w:rsid w:val="001E6DC9"/>
    <w:rsid w:val="001E6DEA"/>
    <w:rsid w:val="001E6FA0"/>
    <w:rsid w:val="001E7048"/>
    <w:rsid w:val="001E7089"/>
    <w:rsid w:val="001E7106"/>
    <w:rsid w:val="001E712B"/>
    <w:rsid w:val="001E714B"/>
    <w:rsid w:val="001E7231"/>
    <w:rsid w:val="001E72A6"/>
    <w:rsid w:val="001E7318"/>
    <w:rsid w:val="001E731E"/>
    <w:rsid w:val="001E7354"/>
    <w:rsid w:val="001E74F3"/>
    <w:rsid w:val="001E75E8"/>
    <w:rsid w:val="001E7699"/>
    <w:rsid w:val="001E76E6"/>
    <w:rsid w:val="001E7741"/>
    <w:rsid w:val="001E7777"/>
    <w:rsid w:val="001E781A"/>
    <w:rsid w:val="001E782B"/>
    <w:rsid w:val="001E7865"/>
    <w:rsid w:val="001E796D"/>
    <w:rsid w:val="001E7A04"/>
    <w:rsid w:val="001E7AEB"/>
    <w:rsid w:val="001E7BAC"/>
    <w:rsid w:val="001E7BEB"/>
    <w:rsid w:val="001E7CDB"/>
    <w:rsid w:val="001E7CEF"/>
    <w:rsid w:val="001E7D22"/>
    <w:rsid w:val="001E7D5F"/>
    <w:rsid w:val="001E7E44"/>
    <w:rsid w:val="001E7EDD"/>
    <w:rsid w:val="001E7F80"/>
    <w:rsid w:val="001E7FAC"/>
    <w:rsid w:val="001E7FAE"/>
    <w:rsid w:val="001F0002"/>
    <w:rsid w:val="001F0012"/>
    <w:rsid w:val="001F001D"/>
    <w:rsid w:val="001F00BB"/>
    <w:rsid w:val="001F00E2"/>
    <w:rsid w:val="001F015B"/>
    <w:rsid w:val="001F026F"/>
    <w:rsid w:val="001F0326"/>
    <w:rsid w:val="001F0352"/>
    <w:rsid w:val="001F03D9"/>
    <w:rsid w:val="001F04A2"/>
    <w:rsid w:val="001F04B5"/>
    <w:rsid w:val="001F04E5"/>
    <w:rsid w:val="001F0565"/>
    <w:rsid w:val="001F05C7"/>
    <w:rsid w:val="001F074C"/>
    <w:rsid w:val="001F07AC"/>
    <w:rsid w:val="001F0829"/>
    <w:rsid w:val="001F0882"/>
    <w:rsid w:val="001F088A"/>
    <w:rsid w:val="001F089A"/>
    <w:rsid w:val="001F08BE"/>
    <w:rsid w:val="001F0AD0"/>
    <w:rsid w:val="001F0ADE"/>
    <w:rsid w:val="001F0EB4"/>
    <w:rsid w:val="001F0EEE"/>
    <w:rsid w:val="001F0F61"/>
    <w:rsid w:val="001F0FCC"/>
    <w:rsid w:val="001F105C"/>
    <w:rsid w:val="001F10FC"/>
    <w:rsid w:val="001F1126"/>
    <w:rsid w:val="001F1281"/>
    <w:rsid w:val="001F12C5"/>
    <w:rsid w:val="001F1318"/>
    <w:rsid w:val="001F131E"/>
    <w:rsid w:val="001F147E"/>
    <w:rsid w:val="001F1590"/>
    <w:rsid w:val="001F15CD"/>
    <w:rsid w:val="001F15E7"/>
    <w:rsid w:val="001F166B"/>
    <w:rsid w:val="001F171F"/>
    <w:rsid w:val="001F1ABC"/>
    <w:rsid w:val="001F1AE1"/>
    <w:rsid w:val="001F1C3F"/>
    <w:rsid w:val="001F1C48"/>
    <w:rsid w:val="001F1DCA"/>
    <w:rsid w:val="001F1E11"/>
    <w:rsid w:val="001F1EE8"/>
    <w:rsid w:val="001F1FC7"/>
    <w:rsid w:val="001F20AC"/>
    <w:rsid w:val="001F2182"/>
    <w:rsid w:val="001F2250"/>
    <w:rsid w:val="001F2277"/>
    <w:rsid w:val="001F2322"/>
    <w:rsid w:val="001F2361"/>
    <w:rsid w:val="001F2421"/>
    <w:rsid w:val="001F246C"/>
    <w:rsid w:val="001F24A9"/>
    <w:rsid w:val="001F2562"/>
    <w:rsid w:val="001F25AD"/>
    <w:rsid w:val="001F268C"/>
    <w:rsid w:val="001F26DC"/>
    <w:rsid w:val="001F2730"/>
    <w:rsid w:val="001F278F"/>
    <w:rsid w:val="001F2824"/>
    <w:rsid w:val="001F2833"/>
    <w:rsid w:val="001F28FD"/>
    <w:rsid w:val="001F295C"/>
    <w:rsid w:val="001F2A8F"/>
    <w:rsid w:val="001F2B67"/>
    <w:rsid w:val="001F2B72"/>
    <w:rsid w:val="001F2B9C"/>
    <w:rsid w:val="001F2BA8"/>
    <w:rsid w:val="001F2BB0"/>
    <w:rsid w:val="001F2BB4"/>
    <w:rsid w:val="001F2CAB"/>
    <w:rsid w:val="001F2D8D"/>
    <w:rsid w:val="001F2DAD"/>
    <w:rsid w:val="001F2DDB"/>
    <w:rsid w:val="001F2DE2"/>
    <w:rsid w:val="001F2E6D"/>
    <w:rsid w:val="001F2E90"/>
    <w:rsid w:val="001F2F02"/>
    <w:rsid w:val="001F2F42"/>
    <w:rsid w:val="001F2F7B"/>
    <w:rsid w:val="001F3059"/>
    <w:rsid w:val="001F33D0"/>
    <w:rsid w:val="001F343B"/>
    <w:rsid w:val="001F347C"/>
    <w:rsid w:val="001F347E"/>
    <w:rsid w:val="001F3487"/>
    <w:rsid w:val="001F3517"/>
    <w:rsid w:val="001F36F7"/>
    <w:rsid w:val="001F3710"/>
    <w:rsid w:val="001F3711"/>
    <w:rsid w:val="001F3722"/>
    <w:rsid w:val="001F3726"/>
    <w:rsid w:val="001F3786"/>
    <w:rsid w:val="001F3805"/>
    <w:rsid w:val="001F3B4C"/>
    <w:rsid w:val="001F3BD0"/>
    <w:rsid w:val="001F3C4A"/>
    <w:rsid w:val="001F3D2F"/>
    <w:rsid w:val="001F3DF1"/>
    <w:rsid w:val="001F3E67"/>
    <w:rsid w:val="001F3E97"/>
    <w:rsid w:val="001F3EA4"/>
    <w:rsid w:val="001F3EBA"/>
    <w:rsid w:val="001F408D"/>
    <w:rsid w:val="001F4165"/>
    <w:rsid w:val="001F440E"/>
    <w:rsid w:val="001F4453"/>
    <w:rsid w:val="001F44F0"/>
    <w:rsid w:val="001F44F8"/>
    <w:rsid w:val="001F45BA"/>
    <w:rsid w:val="001F45BD"/>
    <w:rsid w:val="001F4606"/>
    <w:rsid w:val="001F46D5"/>
    <w:rsid w:val="001F47AA"/>
    <w:rsid w:val="001F47B4"/>
    <w:rsid w:val="001F4884"/>
    <w:rsid w:val="001F48D3"/>
    <w:rsid w:val="001F494A"/>
    <w:rsid w:val="001F4A85"/>
    <w:rsid w:val="001F4AA5"/>
    <w:rsid w:val="001F4AB1"/>
    <w:rsid w:val="001F4AD7"/>
    <w:rsid w:val="001F4AE0"/>
    <w:rsid w:val="001F4BED"/>
    <w:rsid w:val="001F4CC1"/>
    <w:rsid w:val="001F4D3A"/>
    <w:rsid w:val="001F4D54"/>
    <w:rsid w:val="001F4D82"/>
    <w:rsid w:val="001F4EAD"/>
    <w:rsid w:val="001F4F8F"/>
    <w:rsid w:val="001F50C1"/>
    <w:rsid w:val="001F50DD"/>
    <w:rsid w:val="001F50F7"/>
    <w:rsid w:val="001F511C"/>
    <w:rsid w:val="001F5239"/>
    <w:rsid w:val="001F52A1"/>
    <w:rsid w:val="001F535F"/>
    <w:rsid w:val="001F54DB"/>
    <w:rsid w:val="001F55C1"/>
    <w:rsid w:val="001F55CB"/>
    <w:rsid w:val="001F55FB"/>
    <w:rsid w:val="001F5658"/>
    <w:rsid w:val="001F5783"/>
    <w:rsid w:val="001F5842"/>
    <w:rsid w:val="001F5877"/>
    <w:rsid w:val="001F58B5"/>
    <w:rsid w:val="001F58F1"/>
    <w:rsid w:val="001F590C"/>
    <w:rsid w:val="001F592B"/>
    <w:rsid w:val="001F5A6D"/>
    <w:rsid w:val="001F5BC9"/>
    <w:rsid w:val="001F5C70"/>
    <w:rsid w:val="001F5DAD"/>
    <w:rsid w:val="001F5E20"/>
    <w:rsid w:val="001F5E4B"/>
    <w:rsid w:val="001F5EF9"/>
    <w:rsid w:val="001F5F1E"/>
    <w:rsid w:val="001F5F1F"/>
    <w:rsid w:val="001F5F54"/>
    <w:rsid w:val="001F5FA5"/>
    <w:rsid w:val="001F5FB1"/>
    <w:rsid w:val="001F602C"/>
    <w:rsid w:val="001F606A"/>
    <w:rsid w:val="001F61C8"/>
    <w:rsid w:val="001F624A"/>
    <w:rsid w:val="001F639B"/>
    <w:rsid w:val="001F6452"/>
    <w:rsid w:val="001F6466"/>
    <w:rsid w:val="001F65A6"/>
    <w:rsid w:val="001F65AD"/>
    <w:rsid w:val="001F6600"/>
    <w:rsid w:val="001F661B"/>
    <w:rsid w:val="001F663C"/>
    <w:rsid w:val="001F66D2"/>
    <w:rsid w:val="001F671C"/>
    <w:rsid w:val="001F6735"/>
    <w:rsid w:val="001F6739"/>
    <w:rsid w:val="001F67C9"/>
    <w:rsid w:val="001F6BAB"/>
    <w:rsid w:val="001F6C2F"/>
    <w:rsid w:val="001F6D2D"/>
    <w:rsid w:val="001F6FB6"/>
    <w:rsid w:val="001F6FC7"/>
    <w:rsid w:val="001F7095"/>
    <w:rsid w:val="001F70A8"/>
    <w:rsid w:val="001F70AC"/>
    <w:rsid w:val="001F70FD"/>
    <w:rsid w:val="001F71FF"/>
    <w:rsid w:val="001F730F"/>
    <w:rsid w:val="001F731E"/>
    <w:rsid w:val="001F739A"/>
    <w:rsid w:val="001F74AF"/>
    <w:rsid w:val="001F755A"/>
    <w:rsid w:val="001F76FD"/>
    <w:rsid w:val="001F7782"/>
    <w:rsid w:val="001F785F"/>
    <w:rsid w:val="001F78AC"/>
    <w:rsid w:val="001F78E4"/>
    <w:rsid w:val="001F7ACB"/>
    <w:rsid w:val="001F7B43"/>
    <w:rsid w:val="001F7B50"/>
    <w:rsid w:val="001F7D4D"/>
    <w:rsid w:val="001F7DC2"/>
    <w:rsid w:val="001F7DC8"/>
    <w:rsid w:val="001F7E16"/>
    <w:rsid w:val="001F7E66"/>
    <w:rsid w:val="001F7F20"/>
    <w:rsid w:val="001F7F86"/>
    <w:rsid w:val="001F7FE0"/>
    <w:rsid w:val="0020002F"/>
    <w:rsid w:val="00200054"/>
    <w:rsid w:val="00200112"/>
    <w:rsid w:val="002001BE"/>
    <w:rsid w:val="002002C7"/>
    <w:rsid w:val="002003CA"/>
    <w:rsid w:val="00200428"/>
    <w:rsid w:val="002004A1"/>
    <w:rsid w:val="002004A8"/>
    <w:rsid w:val="00200545"/>
    <w:rsid w:val="00200609"/>
    <w:rsid w:val="0020062A"/>
    <w:rsid w:val="00200654"/>
    <w:rsid w:val="00200773"/>
    <w:rsid w:val="00200785"/>
    <w:rsid w:val="00200819"/>
    <w:rsid w:val="0020086D"/>
    <w:rsid w:val="00200872"/>
    <w:rsid w:val="00200896"/>
    <w:rsid w:val="00200903"/>
    <w:rsid w:val="0020090F"/>
    <w:rsid w:val="00200913"/>
    <w:rsid w:val="00200957"/>
    <w:rsid w:val="00200973"/>
    <w:rsid w:val="00200AE9"/>
    <w:rsid w:val="00200B0B"/>
    <w:rsid w:val="00200B8E"/>
    <w:rsid w:val="00200C07"/>
    <w:rsid w:val="00200C45"/>
    <w:rsid w:val="00200C74"/>
    <w:rsid w:val="00200E09"/>
    <w:rsid w:val="00200EAD"/>
    <w:rsid w:val="00200ED8"/>
    <w:rsid w:val="00200F11"/>
    <w:rsid w:val="00201003"/>
    <w:rsid w:val="00201092"/>
    <w:rsid w:val="00201155"/>
    <w:rsid w:val="002013BF"/>
    <w:rsid w:val="002013E6"/>
    <w:rsid w:val="00201435"/>
    <w:rsid w:val="0020143B"/>
    <w:rsid w:val="00201451"/>
    <w:rsid w:val="00201461"/>
    <w:rsid w:val="002014C9"/>
    <w:rsid w:val="00201514"/>
    <w:rsid w:val="0020155E"/>
    <w:rsid w:val="002015AF"/>
    <w:rsid w:val="00201606"/>
    <w:rsid w:val="00201617"/>
    <w:rsid w:val="00201715"/>
    <w:rsid w:val="00201770"/>
    <w:rsid w:val="0020180B"/>
    <w:rsid w:val="0020181B"/>
    <w:rsid w:val="0020184B"/>
    <w:rsid w:val="00201895"/>
    <w:rsid w:val="002018B1"/>
    <w:rsid w:val="00201970"/>
    <w:rsid w:val="00201A3C"/>
    <w:rsid w:val="00201A5E"/>
    <w:rsid w:val="00201A81"/>
    <w:rsid w:val="00201ABC"/>
    <w:rsid w:val="00201B5F"/>
    <w:rsid w:val="00201C4A"/>
    <w:rsid w:val="00201C95"/>
    <w:rsid w:val="00201CE2"/>
    <w:rsid w:val="00201CEB"/>
    <w:rsid w:val="00201D3D"/>
    <w:rsid w:val="00201DE4"/>
    <w:rsid w:val="00201EB9"/>
    <w:rsid w:val="00201FD9"/>
    <w:rsid w:val="00202015"/>
    <w:rsid w:val="002020E2"/>
    <w:rsid w:val="00202246"/>
    <w:rsid w:val="00202265"/>
    <w:rsid w:val="00202485"/>
    <w:rsid w:val="00202581"/>
    <w:rsid w:val="002025DF"/>
    <w:rsid w:val="00202770"/>
    <w:rsid w:val="0020284C"/>
    <w:rsid w:val="002028B5"/>
    <w:rsid w:val="00202928"/>
    <w:rsid w:val="00202A06"/>
    <w:rsid w:val="00202A0D"/>
    <w:rsid w:val="00202AA2"/>
    <w:rsid w:val="00202B0C"/>
    <w:rsid w:val="00202B8B"/>
    <w:rsid w:val="00202C47"/>
    <w:rsid w:val="00202DBE"/>
    <w:rsid w:val="00202DD6"/>
    <w:rsid w:val="00202DE7"/>
    <w:rsid w:val="00202ED4"/>
    <w:rsid w:val="00202EE7"/>
    <w:rsid w:val="00202F4B"/>
    <w:rsid w:val="00202FE5"/>
    <w:rsid w:val="002030A3"/>
    <w:rsid w:val="00203166"/>
    <w:rsid w:val="002031CD"/>
    <w:rsid w:val="00203244"/>
    <w:rsid w:val="002032EE"/>
    <w:rsid w:val="0020332D"/>
    <w:rsid w:val="002033A7"/>
    <w:rsid w:val="002033DF"/>
    <w:rsid w:val="0020343B"/>
    <w:rsid w:val="00203487"/>
    <w:rsid w:val="002036C0"/>
    <w:rsid w:val="002036E3"/>
    <w:rsid w:val="002036F8"/>
    <w:rsid w:val="002036FA"/>
    <w:rsid w:val="00203881"/>
    <w:rsid w:val="00203945"/>
    <w:rsid w:val="002039B5"/>
    <w:rsid w:val="00203A4E"/>
    <w:rsid w:val="00203B6E"/>
    <w:rsid w:val="00203BB6"/>
    <w:rsid w:val="00203BE5"/>
    <w:rsid w:val="00203C5A"/>
    <w:rsid w:val="00203C9A"/>
    <w:rsid w:val="00203CBE"/>
    <w:rsid w:val="00203CDE"/>
    <w:rsid w:val="00203DC9"/>
    <w:rsid w:val="00203DDA"/>
    <w:rsid w:val="00203E50"/>
    <w:rsid w:val="00203EF3"/>
    <w:rsid w:val="00203F0E"/>
    <w:rsid w:val="00203FAE"/>
    <w:rsid w:val="0020421E"/>
    <w:rsid w:val="00204283"/>
    <w:rsid w:val="002042E1"/>
    <w:rsid w:val="00204420"/>
    <w:rsid w:val="002044BA"/>
    <w:rsid w:val="002044D4"/>
    <w:rsid w:val="002045BB"/>
    <w:rsid w:val="00204606"/>
    <w:rsid w:val="0020461F"/>
    <w:rsid w:val="00204679"/>
    <w:rsid w:val="00204753"/>
    <w:rsid w:val="002047A8"/>
    <w:rsid w:val="002047B4"/>
    <w:rsid w:val="002047C1"/>
    <w:rsid w:val="00204804"/>
    <w:rsid w:val="0020487F"/>
    <w:rsid w:val="0020489F"/>
    <w:rsid w:val="002048C2"/>
    <w:rsid w:val="0020497B"/>
    <w:rsid w:val="002049B3"/>
    <w:rsid w:val="00204AAC"/>
    <w:rsid w:val="00204B0B"/>
    <w:rsid w:val="00204B98"/>
    <w:rsid w:val="00204C54"/>
    <w:rsid w:val="00204CA2"/>
    <w:rsid w:val="00204CC6"/>
    <w:rsid w:val="00204CE1"/>
    <w:rsid w:val="00204CE4"/>
    <w:rsid w:val="00204D6F"/>
    <w:rsid w:val="00204DFD"/>
    <w:rsid w:val="00204E0E"/>
    <w:rsid w:val="00204E9F"/>
    <w:rsid w:val="00204ECB"/>
    <w:rsid w:val="00205000"/>
    <w:rsid w:val="0020510F"/>
    <w:rsid w:val="00205291"/>
    <w:rsid w:val="002052B8"/>
    <w:rsid w:val="00205325"/>
    <w:rsid w:val="0020537F"/>
    <w:rsid w:val="002054E0"/>
    <w:rsid w:val="002055C4"/>
    <w:rsid w:val="00205696"/>
    <w:rsid w:val="00205703"/>
    <w:rsid w:val="00205796"/>
    <w:rsid w:val="002058C3"/>
    <w:rsid w:val="0020592B"/>
    <w:rsid w:val="00205B70"/>
    <w:rsid w:val="00205CBA"/>
    <w:rsid w:val="00205CE3"/>
    <w:rsid w:val="00205D94"/>
    <w:rsid w:val="00205DA7"/>
    <w:rsid w:val="00205F39"/>
    <w:rsid w:val="00205FC8"/>
    <w:rsid w:val="00206052"/>
    <w:rsid w:val="0020608B"/>
    <w:rsid w:val="002060D2"/>
    <w:rsid w:val="0020616C"/>
    <w:rsid w:val="00206190"/>
    <w:rsid w:val="002062EC"/>
    <w:rsid w:val="00206330"/>
    <w:rsid w:val="00206369"/>
    <w:rsid w:val="002063AA"/>
    <w:rsid w:val="002063C4"/>
    <w:rsid w:val="00206404"/>
    <w:rsid w:val="0020640F"/>
    <w:rsid w:val="00206462"/>
    <w:rsid w:val="00206511"/>
    <w:rsid w:val="0020658A"/>
    <w:rsid w:val="002065B8"/>
    <w:rsid w:val="0020662F"/>
    <w:rsid w:val="00206702"/>
    <w:rsid w:val="0020672D"/>
    <w:rsid w:val="0020679F"/>
    <w:rsid w:val="002067E7"/>
    <w:rsid w:val="00206856"/>
    <w:rsid w:val="00206863"/>
    <w:rsid w:val="0020688D"/>
    <w:rsid w:val="00206977"/>
    <w:rsid w:val="002069DF"/>
    <w:rsid w:val="00206A3F"/>
    <w:rsid w:val="00206A65"/>
    <w:rsid w:val="00206B21"/>
    <w:rsid w:val="00206D05"/>
    <w:rsid w:val="00206D5B"/>
    <w:rsid w:val="00206D82"/>
    <w:rsid w:val="00206DBB"/>
    <w:rsid w:val="00206E05"/>
    <w:rsid w:val="00206F8C"/>
    <w:rsid w:val="00207099"/>
    <w:rsid w:val="00207176"/>
    <w:rsid w:val="00207194"/>
    <w:rsid w:val="00207246"/>
    <w:rsid w:val="002072A3"/>
    <w:rsid w:val="002072E3"/>
    <w:rsid w:val="0020734F"/>
    <w:rsid w:val="002074FB"/>
    <w:rsid w:val="0020753C"/>
    <w:rsid w:val="0020761A"/>
    <w:rsid w:val="00207768"/>
    <w:rsid w:val="00207789"/>
    <w:rsid w:val="00207898"/>
    <w:rsid w:val="002078B3"/>
    <w:rsid w:val="0020797A"/>
    <w:rsid w:val="002079E4"/>
    <w:rsid w:val="00207A11"/>
    <w:rsid w:val="00207AAE"/>
    <w:rsid w:val="00207AB5"/>
    <w:rsid w:val="00207AEB"/>
    <w:rsid w:val="00207B5E"/>
    <w:rsid w:val="00207DCB"/>
    <w:rsid w:val="00207E37"/>
    <w:rsid w:val="00207ED7"/>
    <w:rsid w:val="00207F02"/>
    <w:rsid w:val="00207F5A"/>
    <w:rsid w:val="00207FEC"/>
    <w:rsid w:val="0021000D"/>
    <w:rsid w:val="002100A5"/>
    <w:rsid w:val="0021017C"/>
    <w:rsid w:val="002103AA"/>
    <w:rsid w:val="00210496"/>
    <w:rsid w:val="0021049B"/>
    <w:rsid w:val="0021050B"/>
    <w:rsid w:val="0021059B"/>
    <w:rsid w:val="002105C3"/>
    <w:rsid w:val="00210617"/>
    <w:rsid w:val="0021088C"/>
    <w:rsid w:val="00210983"/>
    <w:rsid w:val="00210A35"/>
    <w:rsid w:val="00210A36"/>
    <w:rsid w:val="00210A3C"/>
    <w:rsid w:val="00210A6E"/>
    <w:rsid w:val="00210B61"/>
    <w:rsid w:val="00210C07"/>
    <w:rsid w:val="00210C8C"/>
    <w:rsid w:val="00210CC2"/>
    <w:rsid w:val="00210CD7"/>
    <w:rsid w:val="00210CE4"/>
    <w:rsid w:val="00210E30"/>
    <w:rsid w:val="00210EA3"/>
    <w:rsid w:val="00210FF7"/>
    <w:rsid w:val="0021112C"/>
    <w:rsid w:val="00211259"/>
    <w:rsid w:val="00211260"/>
    <w:rsid w:val="002112DA"/>
    <w:rsid w:val="0021137F"/>
    <w:rsid w:val="00211423"/>
    <w:rsid w:val="002116C8"/>
    <w:rsid w:val="00211766"/>
    <w:rsid w:val="00211787"/>
    <w:rsid w:val="00211797"/>
    <w:rsid w:val="00211854"/>
    <w:rsid w:val="002118B4"/>
    <w:rsid w:val="002118B8"/>
    <w:rsid w:val="002118C5"/>
    <w:rsid w:val="00211A63"/>
    <w:rsid w:val="00211B63"/>
    <w:rsid w:val="00211BB4"/>
    <w:rsid w:val="00211BF0"/>
    <w:rsid w:val="00211C4C"/>
    <w:rsid w:val="00211C8A"/>
    <w:rsid w:val="00211CD7"/>
    <w:rsid w:val="00211EC9"/>
    <w:rsid w:val="00211F53"/>
    <w:rsid w:val="00211F93"/>
    <w:rsid w:val="002120A7"/>
    <w:rsid w:val="002120C0"/>
    <w:rsid w:val="002120C9"/>
    <w:rsid w:val="00212125"/>
    <w:rsid w:val="002122F0"/>
    <w:rsid w:val="00212371"/>
    <w:rsid w:val="00212383"/>
    <w:rsid w:val="002123C2"/>
    <w:rsid w:val="002123E4"/>
    <w:rsid w:val="0021253A"/>
    <w:rsid w:val="00212569"/>
    <w:rsid w:val="00212627"/>
    <w:rsid w:val="0021266A"/>
    <w:rsid w:val="002126E5"/>
    <w:rsid w:val="00212700"/>
    <w:rsid w:val="002127FC"/>
    <w:rsid w:val="00212941"/>
    <w:rsid w:val="002129C9"/>
    <w:rsid w:val="00212B5F"/>
    <w:rsid w:val="00212B96"/>
    <w:rsid w:val="00212BB7"/>
    <w:rsid w:val="00212BF2"/>
    <w:rsid w:val="00212C04"/>
    <w:rsid w:val="00212C47"/>
    <w:rsid w:val="00212CDB"/>
    <w:rsid w:val="00212D40"/>
    <w:rsid w:val="00212DDA"/>
    <w:rsid w:val="00212DE5"/>
    <w:rsid w:val="00212E32"/>
    <w:rsid w:val="00212E9E"/>
    <w:rsid w:val="00212EE8"/>
    <w:rsid w:val="00213083"/>
    <w:rsid w:val="002130E4"/>
    <w:rsid w:val="002131C6"/>
    <w:rsid w:val="00213236"/>
    <w:rsid w:val="00213268"/>
    <w:rsid w:val="00213333"/>
    <w:rsid w:val="00213384"/>
    <w:rsid w:val="0021342F"/>
    <w:rsid w:val="00213550"/>
    <w:rsid w:val="00213557"/>
    <w:rsid w:val="002136F3"/>
    <w:rsid w:val="00213708"/>
    <w:rsid w:val="00213775"/>
    <w:rsid w:val="00213881"/>
    <w:rsid w:val="0021390B"/>
    <w:rsid w:val="00213B79"/>
    <w:rsid w:val="00213BFA"/>
    <w:rsid w:val="00213C03"/>
    <w:rsid w:val="00213C63"/>
    <w:rsid w:val="00213CCB"/>
    <w:rsid w:val="00213CD9"/>
    <w:rsid w:val="00213CE9"/>
    <w:rsid w:val="00213D0B"/>
    <w:rsid w:val="00213D11"/>
    <w:rsid w:val="00213D82"/>
    <w:rsid w:val="00213DCF"/>
    <w:rsid w:val="00213E9C"/>
    <w:rsid w:val="00213FDC"/>
    <w:rsid w:val="0021404F"/>
    <w:rsid w:val="002140EE"/>
    <w:rsid w:val="0021410F"/>
    <w:rsid w:val="00214276"/>
    <w:rsid w:val="0021429A"/>
    <w:rsid w:val="002143D6"/>
    <w:rsid w:val="002144C5"/>
    <w:rsid w:val="002144FA"/>
    <w:rsid w:val="00214546"/>
    <w:rsid w:val="00214575"/>
    <w:rsid w:val="002145B2"/>
    <w:rsid w:val="002145C5"/>
    <w:rsid w:val="002145CD"/>
    <w:rsid w:val="002145D7"/>
    <w:rsid w:val="00214671"/>
    <w:rsid w:val="0021468A"/>
    <w:rsid w:val="00214732"/>
    <w:rsid w:val="00214749"/>
    <w:rsid w:val="00214926"/>
    <w:rsid w:val="00214941"/>
    <w:rsid w:val="002149C6"/>
    <w:rsid w:val="00214A72"/>
    <w:rsid w:val="00214A77"/>
    <w:rsid w:val="00214A81"/>
    <w:rsid w:val="00214ACD"/>
    <w:rsid w:val="00214B21"/>
    <w:rsid w:val="00214C4A"/>
    <w:rsid w:val="00214C9B"/>
    <w:rsid w:val="00214CF7"/>
    <w:rsid w:val="00214E42"/>
    <w:rsid w:val="00214EED"/>
    <w:rsid w:val="00214F1B"/>
    <w:rsid w:val="00214F9B"/>
    <w:rsid w:val="00214FDD"/>
    <w:rsid w:val="00215024"/>
    <w:rsid w:val="00215081"/>
    <w:rsid w:val="0021509E"/>
    <w:rsid w:val="0021511E"/>
    <w:rsid w:val="00215131"/>
    <w:rsid w:val="002151BD"/>
    <w:rsid w:val="002151FC"/>
    <w:rsid w:val="00215219"/>
    <w:rsid w:val="0021527D"/>
    <w:rsid w:val="002152C7"/>
    <w:rsid w:val="00215365"/>
    <w:rsid w:val="002153E7"/>
    <w:rsid w:val="00215403"/>
    <w:rsid w:val="002154DD"/>
    <w:rsid w:val="00215619"/>
    <w:rsid w:val="002156CA"/>
    <w:rsid w:val="002156FF"/>
    <w:rsid w:val="002157EA"/>
    <w:rsid w:val="00215845"/>
    <w:rsid w:val="002158AF"/>
    <w:rsid w:val="00215A38"/>
    <w:rsid w:val="00215A4C"/>
    <w:rsid w:val="00215AAA"/>
    <w:rsid w:val="00215B12"/>
    <w:rsid w:val="00215B4C"/>
    <w:rsid w:val="00215BA0"/>
    <w:rsid w:val="00215BC1"/>
    <w:rsid w:val="00215BC9"/>
    <w:rsid w:val="00215C3D"/>
    <w:rsid w:val="00215C40"/>
    <w:rsid w:val="00215C64"/>
    <w:rsid w:val="00215CD3"/>
    <w:rsid w:val="00215CF2"/>
    <w:rsid w:val="00215DBB"/>
    <w:rsid w:val="00215EFD"/>
    <w:rsid w:val="00215FBF"/>
    <w:rsid w:val="00215FD3"/>
    <w:rsid w:val="00215FDB"/>
    <w:rsid w:val="00215FEC"/>
    <w:rsid w:val="00216013"/>
    <w:rsid w:val="002161EA"/>
    <w:rsid w:val="002162F5"/>
    <w:rsid w:val="00216310"/>
    <w:rsid w:val="00216369"/>
    <w:rsid w:val="002163EF"/>
    <w:rsid w:val="00216460"/>
    <w:rsid w:val="0021648C"/>
    <w:rsid w:val="002164E6"/>
    <w:rsid w:val="002164ED"/>
    <w:rsid w:val="002164EE"/>
    <w:rsid w:val="00216603"/>
    <w:rsid w:val="0021664B"/>
    <w:rsid w:val="0021666B"/>
    <w:rsid w:val="002169E4"/>
    <w:rsid w:val="002169F2"/>
    <w:rsid w:val="00216A4A"/>
    <w:rsid w:val="00216A76"/>
    <w:rsid w:val="00216ACE"/>
    <w:rsid w:val="00216AE3"/>
    <w:rsid w:val="00216B19"/>
    <w:rsid w:val="00216BF9"/>
    <w:rsid w:val="00216C8D"/>
    <w:rsid w:val="00216CF8"/>
    <w:rsid w:val="00216D41"/>
    <w:rsid w:val="00216DA4"/>
    <w:rsid w:val="00216E8C"/>
    <w:rsid w:val="00216EA6"/>
    <w:rsid w:val="00217057"/>
    <w:rsid w:val="00217117"/>
    <w:rsid w:val="00217189"/>
    <w:rsid w:val="002171CA"/>
    <w:rsid w:val="0021721A"/>
    <w:rsid w:val="002172B4"/>
    <w:rsid w:val="00217310"/>
    <w:rsid w:val="002173D3"/>
    <w:rsid w:val="00217488"/>
    <w:rsid w:val="0021748B"/>
    <w:rsid w:val="00217503"/>
    <w:rsid w:val="0021752D"/>
    <w:rsid w:val="002175BA"/>
    <w:rsid w:val="00217642"/>
    <w:rsid w:val="00217766"/>
    <w:rsid w:val="00217829"/>
    <w:rsid w:val="00217853"/>
    <w:rsid w:val="00217960"/>
    <w:rsid w:val="00217A10"/>
    <w:rsid w:val="00217A28"/>
    <w:rsid w:val="00217B90"/>
    <w:rsid w:val="00217BEB"/>
    <w:rsid w:val="00217BF2"/>
    <w:rsid w:val="00217CA5"/>
    <w:rsid w:val="00217CF9"/>
    <w:rsid w:val="00217CFE"/>
    <w:rsid w:val="00217DE8"/>
    <w:rsid w:val="00217DEB"/>
    <w:rsid w:val="00217E93"/>
    <w:rsid w:val="00220008"/>
    <w:rsid w:val="00220031"/>
    <w:rsid w:val="0022005A"/>
    <w:rsid w:val="00220143"/>
    <w:rsid w:val="002202F0"/>
    <w:rsid w:val="00220360"/>
    <w:rsid w:val="00220400"/>
    <w:rsid w:val="00220503"/>
    <w:rsid w:val="00220512"/>
    <w:rsid w:val="00220538"/>
    <w:rsid w:val="002205AD"/>
    <w:rsid w:val="0022067B"/>
    <w:rsid w:val="0022069B"/>
    <w:rsid w:val="002207F5"/>
    <w:rsid w:val="002208F9"/>
    <w:rsid w:val="0022099F"/>
    <w:rsid w:val="002209AB"/>
    <w:rsid w:val="002209AC"/>
    <w:rsid w:val="002209C5"/>
    <w:rsid w:val="00220A17"/>
    <w:rsid w:val="00220A2C"/>
    <w:rsid w:val="00220AF3"/>
    <w:rsid w:val="00220B99"/>
    <w:rsid w:val="00220BAF"/>
    <w:rsid w:val="00220BBB"/>
    <w:rsid w:val="00220BE4"/>
    <w:rsid w:val="00220BF7"/>
    <w:rsid w:val="00220C3E"/>
    <w:rsid w:val="00220D37"/>
    <w:rsid w:val="00220E49"/>
    <w:rsid w:val="00220EE8"/>
    <w:rsid w:val="00220EF0"/>
    <w:rsid w:val="00220F8E"/>
    <w:rsid w:val="00220FAA"/>
    <w:rsid w:val="00220FC7"/>
    <w:rsid w:val="002210FF"/>
    <w:rsid w:val="002211EA"/>
    <w:rsid w:val="0022120E"/>
    <w:rsid w:val="002212C4"/>
    <w:rsid w:val="002212DC"/>
    <w:rsid w:val="00221457"/>
    <w:rsid w:val="00221680"/>
    <w:rsid w:val="002216F5"/>
    <w:rsid w:val="00221988"/>
    <w:rsid w:val="002219EA"/>
    <w:rsid w:val="00221A5E"/>
    <w:rsid w:val="00221AC4"/>
    <w:rsid w:val="00221AD9"/>
    <w:rsid w:val="00221B82"/>
    <w:rsid w:val="00221D49"/>
    <w:rsid w:val="00221D65"/>
    <w:rsid w:val="00221DAB"/>
    <w:rsid w:val="00221E88"/>
    <w:rsid w:val="00221F13"/>
    <w:rsid w:val="00221F6D"/>
    <w:rsid w:val="00221F84"/>
    <w:rsid w:val="0022200A"/>
    <w:rsid w:val="00222067"/>
    <w:rsid w:val="002220E2"/>
    <w:rsid w:val="00222128"/>
    <w:rsid w:val="00222152"/>
    <w:rsid w:val="002221CF"/>
    <w:rsid w:val="00222227"/>
    <w:rsid w:val="00222274"/>
    <w:rsid w:val="002222D5"/>
    <w:rsid w:val="00222439"/>
    <w:rsid w:val="0022245B"/>
    <w:rsid w:val="00222533"/>
    <w:rsid w:val="0022261B"/>
    <w:rsid w:val="0022265A"/>
    <w:rsid w:val="00222731"/>
    <w:rsid w:val="00222742"/>
    <w:rsid w:val="00222832"/>
    <w:rsid w:val="00222874"/>
    <w:rsid w:val="002228F5"/>
    <w:rsid w:val="002229CB"/>
    <w:rsid w:val="00222A88"/>
    <w:rsid w:val="00222AAC"/>
    <w:rsid w:val="00222ABD"/>
    <w:rsid w:val="00222B0C"/>
    <w:rsid w:val="00222B64"/>
    <w:rsid w:val="00222C2B"/>
    <w:rsid w:val="00222D36"/>
    <w:rsid w:val="00222D83"/>
    <w:rsid w:val="00222E3F"/>
    <w:rsid w:val="00222F4B"/>
    <w:rsid w:val="00223083"/>
    <w:rsid w:val="0022310B"/>
    <w:rsid w:val="0022319C"/>
    <w:rsid w:val="002231CF"/>
    <w:rsid w:val="002232D1"/>
    <w:rsid w:val="0022332D"/>
    <w:rsid w:val="00223334"/>
    <w:rsid w:val="00223428"/>
    <w:rsid w:val="0022342C"/>
    <w:rsid w:val="00223480"/>
    <w:rsid w:val="00223552"/>
    <w:rsid w:val="00223607"/>
    <w:rsid w:val="002237B5"/>
    <w:rsid w:val="002238D6"/>
    <w:rsid w:val="00223900"/>
    <w:rsid w:val="0022393D"/>
    <w:rsid w:val="00223AC6"/>
    <w:rsid w:val="00223AE1"/>
    <w:rsid w:val="00223C08"/>
    <w:rsid w:val="00223D32"/>
    <w:rsid w:val="00223DF2"/>
    <w:rsid w:val="00223E86"/>
    <w:rsid w:val="00223ED9"/>
    <w:rsid w:val="00223F16"/>
    <w:rsid w:val="00223F1E"/>
    <w:rsid w:val="00224093"/>
    <w:rsid w:val="0022409B"/>
    <w:rsid w:val="002240C2"/>
    <w:rsid w:val="002240DB"/>
    <w:rsid w:val="002241BF"/>
    <w:rsid w:val="002241D6"/>
    <w:rsid w:val="0022441A"/>
    <w:rsid w:val="002244FC"/>
    <w:rsid w:val="0022481F"/>
    <w:rsid w:val="0022487F"/>
    <w:rsid w:val="0022499A"/>
    <w:rsid w:val="002249DE"/>
    <w:rsid w:val="00224A04"/>
    <w:rsid w:val="00224A81"/>
    <w:rsid w:val="00224ABB"/>
    <w:rsid w:val="00224C1A"/>
    <w:rsid w:val="00224C1E"/>
    <w:rsid w:val="00224D10"/>
    <w:rsid w:val="00224D52"/>
    <w:rsid w:val="00224D7D"/>
    <w:rsid w:val="00224EAC"/>
    <w:rsid w:val="00224EBC"/>
    <w:rsid w:val="00224EDD"/>
    <w:rsid w:val="00224F25"/>
    <w:rsid w:val="00225008"/>
    <w:rsid w:val="0022508E"/>
    <w:rsid w:val="002250B6"/>
    <w:rsid w:val="002250B8"/>
    <w:rsid w:val="002250BE"/>
    <w:rsid w:val="002250C7"/>
    <w:rsid w:val="00225132"/>
    <w:rsid w:val="0022528B"/>
    <w:rsid w:val="002252BF"/>
    <w:rsid w:val="002252DF"/>
    <w:rsid w:val="00225337"/>
    <w:rsid w:val="0022533E"/>
    <w:rsid w:val="00225393"/>
    <w:rsid w:val="00225441"/>
    <w:rsid w:val="002254FB"/>
    <w:rsid w:val="0022553F"/>
    <w:rsid w:val="00225560"/>
    <w:rsid w:val="002255FD"/>
    <w:rsid w:val="0022571E"/>
    <w:rsid w:val="00225734"/>
    <w:rsid w:val="002257A4"/>
    <w:rsid w:val="002258F6"/>
    <w:rsid w:val="00225905"/>
    <w:rsid w:val="0022592A"/>
    <w:rsid w:val="00225BF9"/>
    <w:rsid w:val="00225C10"/>
    <w:rsid w:val="00225C35"/>
    <w:rsid w:val="00225CAD"/>
    <w:rsid w:val="00225D58"/>
    <w:rsid w:val="00225E01"/>
    <w:rsid w:val="00225E1E"/>
    <w:rsid w:val="00225E42"/>
    <w:rsid w:val="00225E80"/>
    <w:rsid w:val="00225F38"/>
    <w:rsid w:val="00225FB0"/>
    <w:rsid w:val="00226033"/>
    <w:rsid w:val="0022608A"/>
    <w:rsid w:val="002261B2"/>
    <w:rsid w:val="002261E3"/>
    <w:rsid w:val="0022621E"/>
    <w:rsid w:val="0022625E"/>
    <w:rsid w:val="002262B5"/>
    <w:rsid w:val="002262E0"/>
    <w:rsid w:val="00226340"/>
    <w:rsid w:val="00226341"/>
    <w:rsid w:val="00226387"/>
    <w:rsid w:val="002263EE"/>
    <w:rsid w:val="00226407"/>
    <w:rsid w:val="002264AB"/>
    <w:rsid w:val="00226664"/>
    <w:rsid w:val="0022669E"/>
    <w:rsid w:val="002266F7"/>
    <w:rsid w:val="002266FD"/>
    <w:rsid w:val="0022670F"/>
    <w:rsid w:val="00226773"/>
    <w:rsid w:val="002267EE"/>
    <w:rsid w:val="00226805"/>
    <w:rsid w:val="00226840"/>
    <w:rsid w:val="00226884"/>
    <w:rsid w:val="002268F9"/>
    <w:rsid w:val="00226925"/>
    <w:rsid w:val="00226931"/>
    <w:rsid w:val="00226946"/>
    <w:rsid w:val="002269A1"/>
    <w:rsid w:val="002269EE"/>
    <w:rsid w:val="00226A67"/>
    <w:rsid w:val="00226AA9"/>
    <w:rsid w:val="00226AC8"/>
    <w:rsid w:val="00226B2F"/>
    <w:rsid w:val="00226C2A"/>
    <w:rsid w:val="00226C78"/>
    <w:rsid w:val="00226D66"/>
    <w:rsid w:val="00226EFE"/>
    <w:rsid w:val="00226FC4"/>
    <w:rsid w:val="00227004"/>
    <w:rsid w:val="0022716C"/>
    <w:rsid w:val="002272BA"/>
    <w:rsid w:val="00227300"/>
    <w:rsid w:val="002274EC"/>
    <w:rsid w:val="00227591"/>
    <w:rsid w:val="0022770B"/>
    <w:rsid w:val="00227719"/>
    <w:rsid w:val="0022781B"/>
    <w:rsid w:val="00227A31"/>
    <w:rsid w:val="00227B67"/>
    <w:rsid w:val="00227B87"/>
    <w:rsid w:val="00227C04"/>
    <w:rsid w:val="00227D8D"/>
    <w:rsid w:val="00227DE5"/>
    <w:rsid w:val="00227E0F"/>
    <w:rsid w:val="00227E14"/>
    <w:rsid w:val="00227E4B"/>
    <w:rsid w:val="00227E6D"/>
    <w:rsid w:val="00230020"/>
    <w:rsid w:val="002300F1"/>
    <w:rsid w:val="00230119"/>
    <w:rsid w:val="00230137"/>
    <w:rsid w:val="0023014E"/>
    <w:rsid w:val="00230171"/>
    <w:rsid w:val="0023018F"/>
    <w:rsid w:val="0023020F"/>
    <w:rsid w:val="00230223"/>
    <w:rsid w:val="0023026E"/>
    <w:rsid w:val="0023037B"/>
    <w:rsid w:val="002303D8"/>
    <w:rsid w:val="0023042C"/>
    <w:rsid w:val="002304B8"/>
    <w:rsid w:val="002304BA"/>
    <w:rsid w:val="002304F1"/>
    <w:rsid w:val="002304FA"/>
    <w:rsid w:val="00230971"/>
    <w:rsid w:val="002309B2"/>
    <w:rsid w:val="00230A52"/>
    <w:rsid w:val="00230AC8"/>
    <w:rsid w:val="00230BD9"/>
    <w:rsid w:val="00230CB7"/>
    <w:rsid w:val="00230CE6"/>
    <w:rsid w:val="00230D24"/>
    <w:rsid w:val="00230D44"/>
    <w:rsid w:val="00230D58"/>
    <w:rsid w:val="00230D5D"/>
    <w:rsid w:val="00230DBF"/>
    <w:rsid w:val="00231014"/>
    <w:rsid w:val="00231090"/>
    <w:rsid w:val="00231144"/>
    <w:rsid w:val="00231145"/>
    <w:rsid w:val="002311E9"/>
    <w:rsid w:val="0023120D"/>
    <w:rsid w:val="0023121A"/>
    <w:rsid w:val="00231242"/>
    <w:rsid w:val="0023127E"/>
    <w:rsid w:val="002312DF"/>
    <w:rsid w:val="0023134C"/>
    <w:rsid w:val="002313D8"/>
    <w:rsid w:val="002313D9"/>
    <w:rsid w:val="00231533"/>
    <w:rsid w:val="0023161A"/>
    <w:rsid w:val="00231666"/>
    <w:rsid w:val="002316ED"/>
    <w:rsid w:val="0023175F"/>
    <w:rsid w:val="00231868"/>
    <w:rsid w:val="00231904"/>
    <w:rsid w:val="0023192F"/>
    <w:rsid w:val="002319E0"/>
    <w:rsid w:val="00231A35"/>
    <w:rsid w:val="00231A8A"/>
    <w:rsid w:val="00231B2C"/>
    <w:rsid w:val="00231BF0"/>
    <w:rsid w:val="00231C61"/>
    <w:rsid w:val="00231C91"/>
    <w:rsid w:val="00231D46"/>
    <w:rsid w:val="00231EB7"/>
    <w:rsid w:val="00231FA9"/>
    <w:rsid w:val="00231FD0"/>
    <w:rsid w:val="00231FD9"/>
    <w:rsid w:val="0023203A"/>
    <w:rsid w:val="002320F3"/>
    <w:rsid w:val="00232201"/>
    <w:rsid w:val="0023221C"/>
    <w:rsid w:val="0023223C"/>
    <w:rsid w:val="00232268"/>
    <w:rsid w:val="00232426"/>
    <w:rsid w:val="002324A0"/>
    <w:rsid w:val="002325D4"/>
    <w:rsid w:val="00232645"/>
    <w:rsid w:val="0023264D"/>
    <w:rsid w:val="0023268E"/>
    <w:rsid w:val="0023273C"/>
    <w:rsid w:val="00232766"/>
    <w:rsid w:val="0023276A"/>
    <w:rsid w:val="002327BF"/>
    <w:rsid w:val="002328DC"/>
    <w:rsid w:val="002329FB"/>
    <w:rsid w:val="00232A03"/>
    <w:rsid w:val="00232A1D"/>
    <w:rsid w:val="00232A34"/>
    <w:rsid w:val="00232A9D"/>
    <w:rsid w:val="00232AC6"/>
    <w:rsid w:val="00232B39"/>
    <w:rsid w:val="00232BAA"/>
    <w:rsid w:val="00232D40"/>
    <w:rsid w:val="00232E54"/>
    <w:rsid w:val="00232E65"/>
    <w:rsid w:val="00232F14"/>
    <w:rsid w:val="00233053"/>
    <w:rsid w:val="002330C5"/>
    <w:rsid w:val="0023315B"/>
    <w:rsid w:val="0023321F"/>
    <w:rsid w:val="0023322E"/>
    <w:rsid w:val="002332B0"/>
    <w:rsid w:val="002332C2"/>
    <w:rsid w:val="00233334"/>
    <w:rsid w:val="0023334B"/>
    <w:rsid w:val="00233436"/>
    <w:rsid w:val="002334FD"/>
    <w:rsid w:val="00233586"/>
    <w:rsid w:val="00233598"/>
    <w:rsid w:val="002336EC"/>
    <w:rsid w:val="00233910"/>
    <w:rsid w:val="00233943"/>
    <w:rsid w:val="002339EA"/>
    <w:rsid w:val="00233A02"/>
    <w:rsid w:val="00233A12"/>
    <w:rsid w:val="00233B11"/>
    <w:rsid w:val="00233B81"/>
    <w:rsid w:val="00233DD0"/>
    <w:rsid w:val="00233FE7"/>
    <w:rsid w:val="00234095"/>
    <w:rsid w:val="00234146"/>
    <w:rsid w:val="00234280"/>
    <w:rsid w:val="00234281"/>
    <w:rsid w:val="00234392"/>
    <w:rsid w:val="002344E0"/>
    <w:rsid w:val="00234587"/>
    <w:rsid w:val="002345DF"/>
    <w:rsid w:val="002345E8"/>
    <w:rsid w:val="0023463F"/>
    <w:rsid w:val="00234683"/>
    <w:rsid w:val="002346D7"/>
    <w:rsid w:val="00234767"/>
    <w:rsid w:val="00234773"/>
    <w:rsid w:val="002347D0"/>
    <w:rsid w:val="002347FF"/>
    <w:rsid w:val="00234814"/>
    <w:rsid w:val="00234AE0"/>
    <w:rsid w:val="00234C02"/>
    <w:rsid w:val="00234C9C"/>
    <w:rsid w:val="00234CB1"/>
    <w:rsid w:val="00234CC7"/>
    <w:rsid w:val="00234D0A"/>
    <w:rsid w:val="00234D81"/>
    <w:rsid w:val="00234DB3"/>
    <w:rsid w:val="00234E22"/>
    <w:rsid w:val="00234F66"/>
    <w:rsid w:val="00234FC1"/>
    <w:rsid w:val="002351D8"/>
    <w:rsid w:val="0023525A"/>
    <w:rsid w:val="002352D7"/>
    <w:rsid w:val="0023530E"/>
    <w:rsid w:val="00235322"/>
    <w:rsid w:val="00235406"/>
    <w:rsid w:val="0023540C"/>
    <w:rsid w:val="002355BE"/>
    <w:rsid w:val="002355E5"/>
    <w:rsid w:val="002356AE"/>
    <w:rsid w:val="00235723"/>
    <w:rsid w:val="0023577F"/>
    <w:rsid w:val="00235787"/>
    <w:rsid w:val="0023578A"/>
    <w:rsid w:val="002357C5"/>
    <w:rsid w:val="00235812"/>
    <w:rsid w:val="00235918"/>
    <w:rsid w:val="00235995"/>
    <w:rsid w:val="00235B09"/>
    <w:rsid w:val="00235B8F"/>
    <w:rsid w:val="00235BBD"/>
    <w:rsid w:val="00235C10"/>
    <w:rsid w:val="00235C18"/>
    <w:rsid w:val="00235C37"/>
    <w:rsid w:val="00235C5A"/>
    <w:rsid w:val="00235CA3"/>
    <w:rsid w:val="00235D53"/>
    <w:rsid w:val="00235E2B"/>
    <w:rsid w:val="00235E41"/>
    <w:rsid w:val="00235EA2"/>
    <w:rsid w:val="00235EFD"/>
    <w:rsid w:val="00235F44"/>
    <w:rsid w:val="00235F91"/>
    <w:rsid w:val="00236045"/>
    <w:rsid w:val="00236121"/>
    <w:rsid w:val="00236180"/>
    <w:rsid w:val="002361A2"/>
    <w:rsid w:val="002361BB"/>
    <w:rsid w:val="002362C6"/>
    <w:rsid w:val="00236336"/>
    <w:rsid w:val="00236356"/>
    <w:rsid w:val="0023635E"/>
    <w:rsid w:val="0023643D"/>
    <w:rsid w:val="002365FC"/>
    <w:rsid w:val="00236619"/>
    <w:rsid w:val="00236670"/>
    <w:rsid w:val="002368A4"/>
    <w:rsid w:val="00236907"/>
    <w:rsid w:val="00236971"/>
    <w:rsid w:val="00236994"/>
    <w:rsid w:val="00236A7E"/>
    <w:rsid w:val="00236AC1"/>
    <w:rsid w:val="00236C1C"/>
    <w:rsid w:val="00236CC6"/>
    <w:rsid w:val="00236D12"/>
    <w:rsid w:val="00236DC2"/>
    <w:rsid w:val="00236FE3"/>
    <w:rsid w:val="002370A1"/>
    <w:rsid w:val="00237130"/>
    <w:rsid w:val="002371FD"/>
    <w:rsid w:val="00237209"/>
    <w:rsid w:val="002372AE"/>
    <w:rsid w:val="002372DB"/>
    <w:rsid w:val="002372FF"/>
    <w:rsid w:val="00237386"/>
    <w:rsid w:val="002373A3"/>
    <w:rsid w:val="002373E8"/>
    <w:rsid w:val="0023741D"/>
    <w:rsid w:val="00237506"/>
    <w:rsid w:val="002375C5"/>
    <w:rsid w:val="002375E2"/>
    <w:rsid w:val="00237729"/>
    <w:rsid w:val="00237789"/>
    <w:rsid w:val="00237793"/>
    <w:rsid w:val="002377DE"/>
    <w:rsid w:val="002379CE"/>
    <w:rsid w:val="002379F3"/>
    <w:rsid w:val="00237A6D"/>
    <w:rsid w:val="00237A77"/>
    <w:rsid w:val="00237AA7"/>
    <w:rsid w:val="00237B20"/>
    <w:rsid w:val="00237C08"/>
    <w:rsid w:val="00237C77"/>
    <w:rsid w:val="00237CE1"/>
    <w:rsid w:val="00237CEB"/>
    <w:rsid w:val="00237DC6"/>
    <w:rsid w:val="00237DD4"/>
    <w:rsid w:val="00237E25"/>
    <w:rsid w:val="00237FDD"/>
    <w:rsid w:val="0024000F"/>
    <w:rsid w:val="002400CD"/>
    <w:rsid w:val="002400D4"/>
    <w:rsid w:val="00240270"/>
    <w:rsid w:val="00240274"/>
    <w:rsid w:val="002402C0"/>
    <w:rsid w:val="0024031B"/>
    <w:rsid w:val="002404F5"/>
    <w:rsid w:val="0024057F"/>
    <w:rsid w:val="002407D0"/>
    <w:rsid w:val="00240834"/>
    <w:rsid w:val="0024092B"/>
    <w:rsid w:val="002409A2"/>
    <w:rsid w:val="00240A00"/>
    <w:rsid w:val="00240A9B"/>
    <w:rsid w:val="00240B4E"/>
    <w:rsid w:val="00240B7E"/>
    <w:rsid w:val="00240B88"/>
    <w:rsid w:val="00240BA8"/>
    <w:rsid w:val="00240D50"/>
    <w:rsid w:val="00240DBC"/>
    <w:rsid w:val="00240DDD"/>
    <w:rsid w:val="00240E16"/>
    <w:rsid w:val="00240E3D"/>
    <w:rsid w:val="00240EA7"/>
    <w:rsid w:val="002411BB"/>
    <w:rsid w:val="00241254"/>
    <w:rsid w:val="002412F1"/>
    <w:rsid w:val="0024131B"/>
    <w:rsid w:val="0024134F"/>
    <w:rsid w:val="0024139A"/>
    <w:rsid w:val="002415BD"/>
    <w:rsid w:val="0024164C"/>
    <w:rsid w:val="00241724"/>
    <w:rsid w:val="0024186F"/>
    <w:rsid w:val="00241922"/>
    <w:rsid w:val="00241961"/>
    <w:rsid w:val="002419C4"/>
    <w:rsid w:val="00241A76"/>
    <w:rsid w:val="00241AEF"/>
    <w:rsid w:val="00241AF1"/>
    <w:rsid w:val="00241B02"/>
    <w:rsid w:val="00241C72"/>
    <w:rsid w:val="00241D6F"/>
    <w:rsid w:val="00241E59"/>
    <w:rsid w:val="00241EAD"/>
    <w:rsid w:val="00241F70"/>
    <w:rsid w:val="002420FC"/>
    <w:rsid w:val="00242128"/>
    <w:rsid w:val="002421A3"/>
    <w:rsid w:val="00242214"/>
    <w:rsid w:val="00242415"/>
    <w:rsid w:val="00242476"/>
    <w:rsid w:val="002425AC"/>
    <w:rsid w:val="00242751"/>
    <w:rsid w:val="0024275C"/>
    <w:rsid w:val="00242760"/>
    <w:rsid w:val="0024280A"/>
    <w:rsid w:val="0024284A"/>
    <w:rsid w:val="00242914"/>
    <w:rsid w:val="0024292A"/>
    <w:rsid w:val="0024298B"/>
    <w:rsid w:val="0024298E"/>
    <w:rsid w:val="00242A9B"/>
    <w:rsid w:val="00242AE8"/>
    <w:rsid w:val="00242AF9"/>
    <w:rsid w:val="00242B32"/>
    <w:rsid w:val="00242B5A"/>
    <w:rsid w:val="00242B93"/>
    <w:rsid w:val="00242D3B"/>
    <w:rsid w:val="00242DF0"/>
    <w:rsid w:val="00242EA8"/>
    <w:rsid w:val="00242EDA"/>
    <w:rsid w:val="00242F3F"/>
    <w:rsid w:val="0024300E"/>
    <w:rsid w:val="002430BB"/>
    <w:rsid w:val="00243180"/>
    <w:rsid w:val="00243231"/>
    <w:rsid w:val="00243292"/>
    <w:rsid w:val="002433A1"/>
    <w:rsid w:val="0024344A"/>
    <w:rsid w:val="00243468"/>
    <w:rsid w:val="00243581"/>
    <w:rsid w:val="0024365F"/>
    <w:rsid w:val="00243666"/>
    <w:rsid w:val="002437AC"/>
    <w:rsid w:val="002437E6"/>
    <w:rsid w:val="00243833"/>
    <w:rsid w:val="00243900"/>
    <w:rsid w:val="0024391A"/>
    <w:rsid w:val="00243A20"/>
    <w:rsid w:val="00243A41"/>
    <w:rsid w:val="00243BE1"/>
    <w:rsid w:val="00243C2B"/>
    <w:rsid w:val="00243C4A"/>
    <w:rsid w:val="00243C4F"/>
    <w:rsid w:val="00243C92"/>
    <w:rsid w:val="00243CE9"/>
    <w:rsid w:val="00243D33"/>
    <w:rsid w:val="00243D80"/>
    <w:rsid w:val="00243D86"/>
    <w:rsid w:val="00243DD9"/>
    <w:rsid w:val="00243DEF"/>
    <w:rsid w:val="00243F81"/>
    <w:rsid w:val="00244084"/>
    <w:rsid w:val="0024412C"/>
    <w:rsid w:val="0024414B"/>
    <w:rsid w:val="0024414C"/>
    <w:rsid w:val="00244157"/>
    <w:rsid w:val="002441AC"/>
    <w:rsid w:val="002441D8"/>
    <w:rsid w:val="00244270"/>
    <w:rsid w:val="00244326"/>
    <w:rsid w:val="002444B4"/>
    <w:rsid w:val="0024455C"/>
    <w:rsid w:val="002445B6"/>
    <w:rsid w:val="002445BC"/>
    <w:rsid w:val="0024464B"/>
    <w:rsid w:val="00244650"/>
    <w:rsid w:val="00244754"/>
    <w:rsid w:val="0024475D"/>
    <w:rsid w:val="0024476F"/>
    <w:rsid w:val="00244839"/>
    <w:rsid w:val="00244886"/>
    <w:rsid w:val="002448B9"/>
    <w:rsid w:val="002448DB"/>
    <w:rsid w:val="00244904"/>
    <w:rsid w:val="002449BB"/>
    <w:rsid w:val="00244AD2"/>
    <w:rsid w:val="00244AE7"/>
    <w:rsid w:val="00244DA8"/>
    <w:rsid w:val="00244E2E"/>
    <w:rsid w:val="00244F51"/>
    <w:rsid w:val="0024504C"/>
    <w:rsid w:val="002450EB"/>
    <w:rsid w:val="0024518A"/>
    <w:rsid w:val="00245274"/>
    <w:rsid w:val="002452C8"/>
    <w:rsid w:val="002452E5"/>
    <w:rsid w:val="0024532F"/>
    <w:rsid w:val="0024533D"/>
    <w:rsid w:val="0024541C"/>
    <w:rsid w:val="0024555F"/>
    <w:rsid w:val="00245630"/>
    <w:rsid w:val="00245790"/>
    <w:rsid w:val="002457A1"/>
    <w:rsid w:val="002457DE"/>
    <w:rsid w:val="00245845"/>
    <w:rsid w:val="002458D5"/>
    <w:rsid w:val="00245B33"/>
    <w:rsid w:val="00245C73"/>
    <w:rsid w:val="00245CB2"/>
    <w:rsid w:val="00245CBA"/>
    <w:rsid w:val="00245CD6"/>
    <w:rsid w:val="00245D4C"/>
    <w:rsid w:val="00245EA5"/>
    <w:rsid w:val="00245EBD"/>
    <w:rsid w:val="0024605A"/>
    <w:rsid w:val="002461EF"/>
    <w:rsid w:val="002462E7"/>
    <w:rsid w:val="002462F8"/>
    <w:rsid w:val="002463F9"/>
    <w:rsid w:val="0024649F"/>
    <w:rsid w:val="002464A4"/>
    <w:rsid w:val="002464E5"/>
    <w:rsid w:val="00246516"/>
    <w:rsid w:val="002465E5"/>
    <w:rsid w:val="0024662C"/>
    <w:rsid w:val="0024665C"/>
    <w:rsid w:val="002466CF"/>
    <w:rsid w:val="0024675D"/>
    <w:rsid w:val="00246768"/>
    <w:rsid w:val="002467B8"/>
    <w:rsid w:val="002467DE"/>
    <w:rsid w:val="00246836"/>
    <w:rsid w:val="002468CF"/>
    <w:rsid w:val="002468DE"/>
    <w:rsid w:val="002468EE"/>
    <w:rsid w:val="002469AA"/>
    <w:rsid w:val="00246A13"/>
    <w:rsid w:val="00246A60"/>
    <w:rsid w:val="00246AC8"/>
    <w:rsid w:val="00246ADB"/>
    <w:rsid w:val="00246AE6"/>
    <w:rsid w:val="00246B66"/>
    <w:rsid w:val="00246BEA"/>
    <w:rsid w:val="00246D6C"/>
    <w:rsid w:val="00246DFC"/>
    <w:rsid w:val="00246F30"/>
    <w:rsid w:val="00246FE7"/>
    <w:rsid w:val="00247019"/>
    <w:rsid w:val="00247025"/>
    <w:rsid w:val="002470B1"/>
    <w:rsid w:val="002470B6"/>
    <w:rsid w:val="002472C9"/>
    <w:rsid w:val="002472E0"/>
    <w:rsid w:val="002472F5"/>
    <w:rsid w:val="00247372"/>
    <w:rsid w:val="00247430"/>
    <w:rsid w:val="00247543"/>
    <w:rsid w:val="002475BF"/>
    <w:rsid w:val="002475E7"/>
    <w:rsid w:val="00247656"/>
    <w:rsid w:val="0024765C"/>
    <w:rsid w:val="00247787"/>
    <w:rsid w:val="002477AC"/>
    <w:rsid w:val="00247859"/>
    <w:rsid w:val="00247916"/>
    <w:rsid w:val="00247968"/>
    <w:rsid w:val="00247978"/>
    <w:rsid w:val="002479A3"/>
    <w:rsid w:val="002479DF"/>
    <w:rsid w:val="00247DD4"/>
    <w:rsid w:val="00247E2F"/>
    <w:rsid w:val="00247E44"/>
    <w:rsid w:val="00247EB2"/>
    <w:rsid w:val="00247F47"/>
    <w:rsid w:val="00250148"/>
    <w:rsid w:val="002502FD"/>
    <w:rsid w:val="0025031F"/>
    <w:rsid w:val="00250382"/>
    <w:rsid w:val="002503A9"/>
    <w:rsid w:val="00250446"/>
    <w:rsid w:val="00250454"/>
    <w:rsid w:val="002506AD"/>
    <w:rsid w:val="002506CE"/>
    <w:rsid w:val="002506DC"/>
    <w:rsid w:val="002506FE"/>
    <w:rsid w:val="002507AF"/>
    <w:rsid w:val="00250942"/>
    <w:rsid w:val="002509FC"/>
    <w:rsid w:val="00250A29"/>
    <w:rsid w:val="00250A32"/>
    <w:rsid w:val="00250A7A"/>
    <w:rsid w:val="00250B1E"/>
    <w:rsid w:val="00250BA6"/>
    <w:rsid w:val="00250C0C"/>
    <w:rsid w:val="00250D26"/>
    <w:rsid w:val="00250D66"/>
    <w:rsid w:val="00250D67"/>
    <w:rsid w:val="00250DC5"/>
    <w:rsid w:val="00250F67"/>
    <w:rsid w:val="00251173"/>
    <w:rsid w:val="002511CD"/>
    <w:rsid w:val="0025123C"/>
    <w:rsid w:val="0025126A"/>
    <w:rsid w:val="0025134A"/>
    <w:rsid w:val="0025134B"/>
    <w:rsid w:val="0025140F"/>
    <w:rsid w:val="00251579"/>
    <w:rsid w:val="002515CD"/>
    <w:rsid w:val="002516AC"/>
    <w:rsid w:val="00251779"/>
    <w:rsid w:val="0025177B"/>
    <w:rsid w:val="0025177F"/>
    <w:rsid w:val="0025184E"/>
    <w:rsid w:val="00251945"/>
    <w:rsid w:val="00251951"/>
    <w:rsid w:val="0025197B"/>
    <w:rsid w:val="002519D5"/>
    <w:rsid w:val="002519F2"/>
    <w:rsid w:val="00251A7B"/>
    <w:rsid w:val="00251AD4"/>
    <w:rsid w:val="00251B3C"/>
    <w:rsid w:val="00251B50"/>
    <w:rsid w:val="00251BDB"/>
    <w:rsid w:val="00251BDC"/>
    <w:rsid w:val="00251C99"/>
    <w:rsid w:val="00251CB6"/>
    <w:rsid w:val="00251CBC"/>
    <w:rsid w:val="00251D43"/>
    <w:rsid w:val="00251D6F"/>
    <w:rsid w:val="00251D7C"/>
    <w:rsid w:val="00251D84"/>
    <w:rsid w:val="00251DA0"/>
    <w:rsid w:val="00251DBE"/>
    <w:rsid w:val="00251DD2"/>
    <w:rsid w:val="00251FDF"/>
    <w:rsid w:val="002520AE"/>
    <w:rsid w:val="0025214F"/>
    <w:rsid w:val="002521BD"/>
    <w:rsid w:val="00252339"/>
    <w:rsid w:val="00252426"/>
    <w:rsid w:val="0025246D"/>
    <w:rsid w:val="002525B0"/>
    <w:rsid w:val="002525F3"/>
    <w:rsid w:val="0025272F"/>
    <w:rsid w:val="0025273B"/>
    <w:rsid w:val="00252755"/>
    <w:rsid w:val="002528EE"/>
    <w:rsid w:val="0025290E"/>
    <w:rsid w:val="0025291C"/>
    <w:rsid w:val="002529D6"/>
    <w:rsid w:val="00252A5F"/>
    <w:rsid w:val="00252BDF"/>
    <w:rsid w:val="00252CBC"/>
    <w:rsid w:val="00252D02"/>
    <w:rsid w:val="00252D8C"/>
    <w:rsid w:val="0025302E"/>
    <w:rsid w:val="0025304E"/>
    <w:rsid w:val="00253103"/>
    <w:rsid w:val="00253190"/>
    <w:rsid w:val="002531D6"/>
    <w:rsid w:val="002531D8"/>
    <w:rsid w:val="002531F9"/>
    <w:rsid w:val="002532C2"/>
    <w:rsid w:val="00253301"/>
    <w:rsid w:val="0025334A"/>
    <w:rsid w:val="002533E4"/>
    <w:rsid w:val="0025345E"/>
    <w:rsid w:val="0025348E"/>
    <w:rsid w:val="002534F7"/>
    <w:rsid w:val="00253511"/>
    <w:rsid w:val="002535CE"/>
    <w:rsid w:val="00253622"/>
    <w:rsid w:val="00253656"/>
    <w:rsid w:val="002536CC"/>
    <w:rsid w:val="0025374E"/>
    <w:rsid w:val="002537EA"/>
    <w:rsid w:val="00253831"/>
    <w:rsid w:val="002538D6"/>
    <w:rsid w:val="002538F2"/>
    <w:rsid w:val="0025396C"/>
    <w:rsid w:val="00253A00"/>
    <w:rsid w:val="00253A23"/>
    <w:rsid w:val="00253ABF"/>
    <w:rsid w:val="00253B5A"/>
    <w:rsid w:val="00253B6A"/>
    <w:rsid w:val="00253B6C"/>
    <w:rsid w:val="00253B71"/>
    <w:rsid w:val="00253BFA"/>
    <w:rsid w:val="00253C61"/>
    <w:rsid w:val="00253D12"/>
    <w:rsid w:val="00253DE6"/>
    <w:rsid w:val="00253F84"/>
    <w:rsid w:val="00253FCD"/>
    <w:rsid w:val="00253FF3"/>
    <w:rsid w:val="00254133"/>
    <w:rsid w:val="002542AE"/>
    <w:rsid w:val="00254348"/>
    <w:rsid w:val="00254382"/>
    <w:rsid w:val="002543AF"/>
    <w:rsid w:val="00254472"/>
    <w:rsid w:val="002544A9"/>
    <w:rsid w:val="002545DF"/>
    <w:rsid w:val="002545FF"/>
    <w:rsid w:val="002546A4"/>
    <w:rsid w:val="0025486C"/>
    <w:rsid w:val="0025486D"/>
    <w:rsid w:val="0025489C"/>
    <w:rsid w:val="0025494E"/>
    <w:rsid w:val="00254A23"/>
    <w:rsid w:val="00254A2E"/>
    <w:rsid w:val="00254A35"/>
    <w:rsid w:val="00254B7E"/>
    <w:rsid w:val="00254E31"/>
    <w:rsid w:val="00254E72"/>
    <w:rsid w:val="00254EAE"/>
    <w:rsid w:val="00254EDE"/>
    <w:rsid w:val="00254F6A"/>
    <w:rsid w:val="00254F82"/>
    <w:rsid w:val="00254FE4"/>
    <w:rsid w:val="00255032"/>
    <w:rsid w:val="00255276"/>
    <w:rsid w:val="0025529A"/>
    <w:rsid w:val="0025529D"/>
    <w:rsid w:val="002552C4"/>
    <w:rsid w:val="002554E3"/>
    <w:rsid w:val="0025553C"/>
    <w:rsid w:val="002556AF"/>
    <w:rsid w:val="002556D6"/>
    <w:rsid w:val="0025571A"/>
    <w:rsid w:val="002557DE"/>
    <w:rsid w:val="0025589A"/>
    <w:rsid w:val="002558C6"/>
    <w:rsid w:val="00255920"/>
    <w:rsid w:val="0025593C"/>
    <w:rsid w:val="00255946"/>
    <w:rsid w:val="00255A8F"/>
    <w:rsid w:val="00255A94"/>
    <w:rsid w:val="00255AC7"/>
    <w:rsid w:val="00255BE6"/>
    <w:rsid w:val="00255C48"/>
    <w:rsid w:val="00255DB1"/>
    <w:rsid w:val="00255E95"/>
    <w:rsid w:val="00255F25"/>
    <w:rsid w:val="00256227"/>
    <w:rsid w:val="002562D5"/>
    <w:rsid w:val="00256439"/>
    <w:rsid w:val="0025646D"/>
    <w:rsid w:val="002564D3"/>
    <w:rsid w:val="00256580"/>
    <w:rsid w:val="00256671"/>
    <w:rsid w:val="00256696"/>
    <w:rsid w:val="002566A7"/>
    <w:rsid w:val="00256824"/>
    <w:rsid w:val="0025694D"/>
    <w:rsid w:val="002569E3"/>
    <w:rsid w:val="00256A3F"/>
    <w:rsid w:val="00256B45"/>
    <w:rsid w:val="00256BE6"/>
    <w:rsid w:val="00256C1F"/>
    <w:rsid w:val="00256C73"/>
    <w:rsid w:val="00256D04"/>
    <w:rsid w:val="00256D2D"/>
    <w:rsid w:val="00256D5C"/>
    <w:rsid w:val="00256E01"/>
    <w:rsid w:val="00256E9D"/>
    <w:rsid w:val="00256F1C"/>
    <w:rsid w:val="00256F36"/>
    <w:rsid w:val="002570E0"/>
    <w:rsid w:val="002570E4"/>
    <w:rsid w:val="00257101"/>
    <w:rsid w:val="00257138"/>
    <w:rsid w:val="0025715B"/>
    <w:rsid w:val="002572CC"/>
    <w:rsid w:val="002572D5"/>
    <w:rsid w:val="00257385"/>
    <w:rsid w:val="002573D0"/>
    <w:rsid w:val="002574BF"/>
    <w:rsid w:val="00257525"/>
    <w:rsid w:val="0025763F"/>
    <w:rsid w:val="00257654"/>
    <w:rsid w:val="00257658"/>
    <w:rsid w:val="00257663"/>
    <w:rsid w:val="002576E2"/>
    <w:rsid w:val="0025788D"/>
    <w:rsid w:val="002578AD"/>
    <w:rsid w:val="00257A2A"/>
    <w:rsid w:val="00257ACF"/>
    <w:rsid w:val="00257C3F"/>
    <w:rsid w:val="00257C82"/>
    <w:rsid w:val="00257C8D"/>
    <w:rsid w:val="00257CD3"/>
    <w:rsid w:val="00257D9B"/>
    <w:rsid w:val="00257DE2"/>
    <w:rsid w:val="00257EE7"/>
    <w:rsid w:val="00257EEB"/>
    <w:rsid w:val="00257FCE"/>
    <w:rsid w:val="00257FE5"/>
    <w:rsid w:val="00257FF0"/>
    <w:rsid w:val="002600CB"/>
    <w:rsid w:val="00260104"/>
    <w:rsid w:val="0026026C"/>
    <w:rsid w:val="00260290"/>
    <w:rsid w:val="002602FA"/>
    <w:rsid w:val="00260444"/>
    <w:rsid w:val="00260590"/>
    <w:rsid w:val="002605D4"/>
    <w:rsid w:val="002605EE"/>
    <w:rsid w:val="0026061B"/>
    <w:rsid w:val="0026066A"/>
    <w:rsid w:val="0026069A"/>
    <w:rsid w:val="002606C7"/>
    <w:rsid w:val="00260798"/>
    <w:rsid w:val="002607F7"/>
    <w:rsid w:val="00260838"/>
    <w:rsid w:val="002608BF"/>
    <w:rsid w:val="002608EE"/>
    <w:rsid w:val="002609E1"/>
    <w:rsid w:val="00260A03"/>
    <w:rsid w:val="00260A09"/>
    <w:rsid w:val="00260A26"/>
    <w:rsid w:val="00260A2E"/>
    <w:rsid w:val="00260A93"/>
    <w:rsid w:val="00260ADF"/>
    <w:rsid w:val="00260B8D"/>
    <w:rsid w:val="00260BE6"/>
    <w:rsid w:val="00260BEC"/>
    <w:rsid w:val="00260C2F"/>
    <w:rsid w:val="00260DB5"/>
    <w:rsid w:val="00260EB0"/>
    <w:rsid w:val="00260F21"/>
    <w:rsid w:val="00260F4C"/>
    <w:rsid w:val="0026113B"/>
    <w:rsid w:val="00261201"/>
    <w:rsid w:val="00261234"/>
    <w:rsid w:val="00261321"/>
    <w:rsid w:val="002613BF"/>
    <w:rsid w:val="00261553"/>
    <w:rsid w:val="0026156B"/>
    <w:rsid w:val="002615C6"/>
    <w:rsid w:val="00261645"/>
    <w:rsid w:val="002616B2"/>
    <w:rsid w:val="002617BF"/>
    <w:rsid w:val="00261817"/>
    <w:rsid w:val="00261A00"/>
    <w:rsid w:val="00261A14"/>
    <w:rsid w:val="00261A6F"/>
    <w:rsid w:val="00261C1C"/>
    <w:rsid w:val="00261DA4"/>
    <w:rsid w:val="00261E0A"/>
    <w:rsid w:val="00261FC6"/>
    <w:rsid w:val="00261FFE"/>
    <w:rsid w:val="00262021"/>
    <w:rsid w:val="00262189"/>
    <w:rsid w:val="00262211"/>
    <w:rsid w:val="00262232"/>
    <w:rsid w:val="00262420"/>
    <w:rsid w:val="002624BA"/>
    <w:rsid w:val="002624D3"/>
    <w:rsid w:val="002625E9"/>
    <w:rsid w:val="0026267D"/>
    <w:rsid w:val="002626DE"/>
    <w:rsid w:val="002626F4"/>
    <w:rsid w:val="00262730"/>
    <w:rsid w:val="0026281C"/>
    <w:rsid w:val="002629D5"/>
    <w:rsid w:val="00262A7B"/>
    <w:rsid w:val="00262AB8"/>
    <w:rsid w:val="00262B01"/>
    <w:rsid w:val="00262B3E"/>
    <w:rsid w:val="00262BE5"/>
    <w:rsid w:val="00262C31"/>
    <w:rsid w:val="00262D1A"/>
    <w:rsid w:val="00262DC4"/>
    <w:rsid w:val="00262DCC"/>
    <w:rsid w:val="00262FE1"/>
    <w:rsid w:val="00263039"/>
    <w:rsid w:val="002630AA"/>
    <w:rsid w:val="002631AE"/>
    <w:rsid w:val="002631B5"/>
    <w:rsid w:val="0026323B"/>
    <w:rsid w:val="00263284"/>
    <w:rsid w:val="00263342"/>
    <w:rsid w:val="00263343"/>
    <w:rsid w:val="0026347F"/>
    <w:rsid w:val="00263491"/>
    <w:rsid w:val="002636A7"/>
    <w:rsid w:val="002636C9"/>
    <w:rsid w:val="002636DC"/>
    <w:rsid w:val="0026375D"/>
    <w:rsid w:val="00263773"/>
    <w:rsid w:val="002637AB"/>
    <w:rsid w:val="002637B2"/>
    <w:rsid w:val="002637F2"/>
    <w:rsid w:val="00263804"/>
    <w:rsid w:val="00263AB4"/>
    <w:rsid w:val="00263B38"/>
    <w:rsid w:val="00263B3F"/>
    <w:rsid w:val="00263B60"/>
    <w:rsid w:val="00263B73"/>
    <w:rsid w:val="00263D66"/>
    <w:rsid w:val="00263DAA"/>
    <w:rsid w:val="00263E1B"/>
    <w:rsid w:val="00263E2E"/>
    <w:rsid w:val="00263E59"/>
    <w:rsid w:val="00263EF5"/>
    <w:rsid w:val="00263FCA"/>
    <w:rsid w:val="0026404E"/>
    <w:rsid w:val="0026405A"/>
    <w:rsid w:val="00264078"/>
    <w:rsid w:val="00264147"/>
    <w:rsid w:val="0026415E"/>
    <w:rsid w:val="002641D6"/>
    <w:rsid w:val="002641E3"/>
    <w:rsid w:val="00264225"/>
    <w:rsid w:val="0026436C"/>
    <w:rsid w:val="00264470"/>
    <w:rsid w:val="00264490"/>
    <w:rsid w:val="002644F5"/>
    <w:rsid w:val="002645E6"/>
    <w:rsid w:val="002645F1"/>
    <w:rsid w:val="00264645"/>
    <w:rsid w:val="002647AD"/>
    <w:rsid w:val="002648EB"/>
    <w:rsid w:val="00264995"/>
    <w:rsid w:val="00264A41"/>
    <w:rsid w:val="00264B2B"/>
    <w:rsid w:val="00264B42"/>
    <w:rsid w:val="00264B86"/>
    <w:rsid w:val="00264BE4"/>
    <w:rsid w:val="00264BE9"/>
    <w:rsid w:val="00264C0C"/>
    <w:rsid w:val="00264CDB"/>
    <w:rsid w:val="00264D36"/>
    <w:rsid w:val="00264EE5"/>
    <w:rsid w:val="00264F63"/>
    <w:rsid w:val="00264FFD"/>
    <w:rsid w:val="00265156"/>
    <w:rsid w:val="00265190"/>
    <w:rsid w:val="002651B8"/>
    <w:rsid w:val="00265298"/>
    <w:rsid w:val="002652F1"/>
    <w:rsid w:val="0026531C"/>
    <w:rsid w:val="00265343"/>
    <w:rsid w:val="00265391"/>
    <w:rsid w:val="00265429"/>
    <w:rsid w:val="00265502"/>
    <w:rsid w:val="00265530"/>
    <w:rsid w:val="002655F3"/>
    <w:rsid w:val="002656E6"/>
    <w:rsid w:val="0026578F"/>
    <w:rsid w:val="002657B1"/>
    <w:rsid w:val="0026587F"/>
    <w:rsid w:val="0026591B"/>
    <w:rsid w:val="002659F6"/>
    <w:rsid w:val="00265A11"/>
    <w:rsid w:val="00265B08"/>
    <w:rsid w:val="00265BDC"/>
    <w:rsid w:val="00265C7D"/>
    <w:rsid w:val="00265C9C"/>
    <w:rsid w:val="00265DD1"/>
    <w:rsid w:val="00265DE5"/>
    <w:rsid w:val="00265DF8"/>
    <w:rsid w:val="00265E05"/>
    <w:rsid w:val="00265E62"/>
    <w:rsid w:val="00266168"/>
    <w:rsid w:val="002661C8"/>
    <w:rsid w:val="002662BE"/>
    <w:rsid w:val="00266441"/>
    <w:rsid w:val="00266444"/>
    <w:rsid w:val="0026646D"/>
    <w:rsid w:val="002664AD"/>
    <w:rsid w:val="0026652D"/>
    <w:rsid w:val="0026660B"/>
    <w:rsid w:val="002666E4"/>
    <w:rsid w:val="002666F4"/>
    <w:rsid w:val="002666FB"/>
    <w:rsid w:val="00266733"/>
    <w:rsid w:val="0026680A"/>
    <w:rsid w:val="0026682D"/>
    <w:rsid w:val="002668C6"/>
    <w:rsid w:val="002669A7"/>
    <w:rsid w:val="00266A1B"/>
    <w:rsid w:val="00266A5F"/>
    <w:rsid w:val="00266AA7"/>
    <w:rsid w:val="00266BFA"/>
    <w:rsid w:val="00266C13"/>
    <w:rsid w:val="00266C1A"/>
    <w:rsid w:val="00266CE1"/>
    <w:rsid w:val="00266D2D"/>
    <w:rsid w:val="00266DBC"/>
    <w:rsid w:val="00266E4C"/>
    <w:rsid w:val="00266EFB"/>
    <w:rsid w:val="00266FB3"/>
    <w:rsid w:val="00266FF0"/>
    <w:rsid w:val="00267001"/>
    <w:rsid w:val="00267003"/>
    <w:rsid w:val="0026712C"/>
    <w:rsid w:val="0026722C"/>
    <w:rsid w:val="00267322"/>
    <w:rsid w:val="0026741C"/>
    <w:rsid w:val="002674A6"/>
    <w:rsid w:val="00267507"/>
    <w:rsid w:val="002675E7"/>
    <w:rsid w:val="0026760F"/>
    <w:rsid w:val="0026768C"/>
    <w:rsid w:val="002677B6"/>
    <w:rsid w:val="0026783D"/>
    <w:rsid w:val="002679CD"/>
    <w:rsid w:val="002679DB"/>
    <w:rsid w:val="00267A59"/>
    <w:rsid w:val="00267B14"/>
    <w:rsid w:val="00267B2A"/>
    <w:rsid w:val="00267B91"/>
    <w:rsid w:val="00267BBF"/>
    <w:rsid w:val="00267C18"/>
    <w:rsid w:val="00267C27"/>
    <w:rsid w:val="00267D5F"/>
    <w:rsid w:val="00267D85"/>
    <w:rsid w:val="00267DDC"/>
    <w:rsid w:val="00267E4A"/>
    <w:rsid w:val="00267E58"/>
    <w:rsid w:val="00267EF3"/>
    <w:rsid w:val="00267F36"/>
    <w:rsid w:val="00267F7E"/>
    <w:rsid w:val="00267FAB"/>
    <w:rsid w:val="00267FAD"/>
    <w:rsid w:val="0027001E"/>
    <w:rsid w:val="00270080"/>
    <w:rsid w:val="0027019E"/>
    <w:rsid w:val="002701DE"/>
    <w:rsid w:val="002701E3"/>
    <w:rsid w:val="0027020B"/>
    <w:rsid w:val="0027036F"/>
    <w:rsid w:val="0027039C"/>
    <w:rsid w:val="002703C4"/>
    <w:rsid w:val="0027043F"/>
    <w:rsid w:val="002704BB"/>
    <w:rsid w:val="0027054E"/>
    <w:rsid w:val="00270635"/>
    <w:rsid w:val="00270661"/>
    <w:rsid w:val="002706AC"/>
    <w:rsid w:val="002706D1"/>
    <w:rsid w:val="00270703"/>
    <w:rsid w:val="0027083B"/>
    <w:rsid w:val="0027084B"/>
    <w:rsid w:val="00270856"/>
    <w:rsid w:val="00270931"/>
    <w:rsid w:val="00270A61"/>
    <w:rsid w:val="00270AB0"/>
    <w:rsid w:val="00270B72"/>
    <w:rsid w:val="00270C01"/>
    <w:rsid w:val="00270C37"/>
    <w:rsid w:val="00270C70"/>
    <w:rsid w:val="00270C7D"/>
    <w:rsid w:val="00270C93"/>
    <w:rsid w:val="00270CFC"/>
    <w:rsid w:val="00270D6A"/>
    <w:rsid w:val="00270E21"/>
    <w:rsid w:val="00270E37"/>
    <w:rsid w:val="00270E5A"/>
    <w:rsid w:val="00270E85"/>
    <w:rsid w:val="00270E8A"/>
    <w:rsid w:val="00270ED3"/>
    <w:rsid w:val="00270F64"/>
    <w:rsid w:val="00271043"/>
    <w:rsid w:val="002710AB"/>
    <w:rsid w:val="00271111"/>
    <w:rsid w:val="0027114B"/>
    <w:rsid w:val="0027115E"/>
    <w:rsid w:val="00271160"/>
    <w:rsid w:val="00271196"/>
    <w:rsid w:val="0027127F"/>
    <w:rsid w:val="00271296"/>
    <w:rsid w:val="002713D4"/>
    <w:rsid w:val="0027142C"/>
    <w:rsid w:val="0027146D"/>
    <w:rsid w:val="0027148B"/>
    <w:rsid w:val="002714E2"/>
    <w:rsid w:val="00271502"/>
    <w:rsid w:val="00271520"/>
    <w:rsid w:val="002715B3"/>
    <w:rsid w:val="002715B9"/>
    <w:rsid w:val="0027183A"/>
    <w:rsid w:val="00271948"/>
    <w:rsid w:val="0027195E"/>
    <w:rsid w:val="002719A6"/>
    <w:rsid w:val="00271A3A"/>
    <w:rsid w:val="00271ABA"/>
    <w:rsid w:val="00271AFD"/>
    <w:rsid w:val="00271B4E"/>
    <w:rsid w:val="00271C62"/>
    <w:rsid w:val="00271D3D"/>
    <w:rsid w:val="00271D8C"/>
    <w:rsid w:val="00271E4B"/>
    <w:rsid w:val="00271E4D"/>
    <w:rsid w:val="00271F5F"/>
    <w:rsid w:val="00272058"/>
    <w:rsid w:val="0027206F"/>
    <w:rsid w:val="002721CB"/>
    <w:rsid w:val="00272254"/>
    <w:rsid w:val="002722BF"/>
    <w:rsid w:val="002722DE"/>
    <w:rsid w:val="0027235E"/>
    <w:rsid w:val="0027236B"/>
    <w:rsid w:val="002723E8"/>
    <w:rsid w:val="00272416"/>
    <w:rsid w:val="002724B1"/>
    <w:rsid w:val="00272556"/>
    <w:rsid w:val="00272598"/>
    <w:rsid w:val="002725A4"/>
    <w:rsid w:val="002725D1"/>
    <w:rsid w:val="002725DB"/>
    <w:rsid w:val="002726EC"/>
    <w:rsid w:val="0027284F"/>
    <w:rsid w:val="002728F0"/>
    <w:rsid w:val="002728F8"/>
    <w:rsid w:val="002729D2"/>
    <w:rsid w:val="00272A3C"/>
    <w:rsid w:val="00272B5D"/>
    <w:rsid w:val="00272B6B"/>
    <w:rsid w:val="00272BEF"/>
    <w:rsid w:val="00272C04"/>
    <w:rsid w:val="00272C55"/>
    <w:rsid w:val="00272C76"/>
    <w:rsid w:val="00272D1F"/>
    <w:rsid w:val="00272E0C"/>
    <w:rsid w:val="00272E10"/>
    <w:rsid w:val="00272E5C"/>
    <w:rsid w:val="00272EC1"/>
    <w:rsid w:val="00272EDD"/>
    <w:rsid w:val="00272FAA"/>
    <w:rsid w:val="0027306E"/>
    <w:rsid w:val="00273075"/>
    <w:rsid w:val="0027309C"/>
    <w:rsid w:val="002731A8"/>
    <w:rsid w:val="002731CF"/>
    <w:rsid w:val="002731FF"/>
    <w:rsid w:val="00273213"/>
    <w:rsid w:val="00273216"/>
    <w:rsid w:val="00273222"/>
    <w:rsid w:val="002732ED"/>
    <w:rsid w:val="00273338"/>
    <w:rsid w:val="00273382"/>
    <w:rsid w:val="00273391"/>
    <w:rsid w:val="002733A5"/>
    <w:rsid w:val="00273454"/>
    <w:rsid w:val="0027350C"/>
    <w:rsid w:val="00273518"/>
    <w:rsid w:val="0027354B"/>
    <w:rsid w:val="0027366D"/>
    <w:rsid w:val="00273704"/>
    <w:rsid w:val="0027370C"/>
    <w:rsid w:val="00273711"/>
    <w:rsid w:val="00273856"/>
    <w:rsid w:val="00273870"/>
    <w:rsid w:val="00273945"/>
    <w:rsid w:val="002739EF"/>
    <w:rsid w:val="00273A06"/>
    <w:rsid w:val="00273ADD"/>
    <w:rsid w:val="00273B7A"/>
    <w:rsid w:val="00273C2D"/>
    <w:rsid w:val="00273E2C"/>
    <w:rsid w:val="00273E40"/>
    <w:rsid w:val="00273F9F"/>
    <w:rsid w:val="00274022"/>
    <w:rsid w:val="002740AE"/>
    <w:rsid w:val="00274175"/>
    <w:rsid w:val="0027417A"/>
    <w:rsid w:val="0027422D"/>
    <w:rsid w:val="002743FE"/>
    <w:rsid w:val="00274406"/>
    <w:rsid w:val="002745F6"/>
    <w:rsid w:val="0027465A"/>
    <w:rsid w:val="00274814"/>
    <w:rsid w:val="0027499D"/>
    <w:rsid w:val="002749F5"/>
    <w:rsid w:val="00274A2A"/>
    <w:rsid w:val="00274AB2"/>
    <w:rsid w:val="00274AEE"/>
    <w:rsid w:val="00274BE0"/>
    <w:rsid w:val="00274CAE"/>
    <w:rsid w:val="00274CD1"/>
    <w:rsid w:val="00274CD4"/>
    <w:rsid w:val="00274E92"/>
    <w:rsid w:val="00274ED9"/>
    <w:rsid w:val="00274F66"/>
    <w:rsid w:val="00275035"/>
    <w:rsid w:val="00275155"/>
    <w:rsid w:val="002752CE"/>
    <w:rsid w:val="002754BA"/>
    <w:rsid w:val="0027550A"/>
    <w:rsid w:val="0027555F"/>
    <w:rsid w:val="002755BA"/>
    <w:rsid w:val="002755F2"/>
    <w:rsid w:val="002755F6"/>
    <w:rsid w:val="002756BA"/>
    <w:rsid w:val="002756C9"/>
    <w:rsid w:val="002756E4"/>
    <w:rsid w:val="0027579F"/>
    <w:rsid w:val="002757FC"/>
    <w:rsid w:val="00275876"/>
    <w:rsid w:val="0027595B"/>
    <w:rsid w:val="002759D8"/>
    <w:rsid w:val="00275A01"/>
    <w:rsid w:val="00275AA5"/>
    <w:rsid w:val="00275B9E"/>
    <w:rsid w:val="00275BB5"/>
    <w:rsid w:val="00275BC8"/>
    <w:rsid w:val="00275C56"/>
    <w:rsid w:val="00275C6E"/>
    <w:rsid w:val="00275CDE"/>
    <w:rsid w:val="00275CF9"/>
    <w:rsid w:val="00275D36"/>
    <w:rsid w:val="00275D92"/>
    <w:rsid w:val="00275D97"/>
    <w:rsid w:val="00275EE2"/>
    <w:rsid w:val="00275EF6"/>
    <w:rsid w:val="00275F01"/>
    <w:rsid w:val="00275F15"/>
    <w:rsid w:val="0027600C"/>
    <w:rsid w:val="002760EE"/>
    <w:rsid w:val="0027619A"/>
    <w:rsid w:val="002761AC"/>
    <w:rsid w:val="002761AD"/>
    <w:rsid w:val="00276293"/>
    <w:rsid w:val="0027633C"/>
    <w:rsid w:val="00276415"/>
    <w:rsid w:val="002764AF"/>
    <w:rsid w:val="002764D6"/>
    <w:rsid w:val="0027652E"/>
    <w:rsid w:val="00276549"/>
    <w:rsid w:val="002765D9"/>
    <w:rsid w:val="002766EC"/>
    <w:rsid w:val="00276711"/>
    <w:rsid w:val="00276743"/>
    <w:rsid w:val="0027687C"/>
    <w:rsid w:val="00276974"/>
    <w:rsid w:val="00276A45"/>
    <w:rsid w:val="00276AB0"/>
    <w:rsid w:val="00276B6B"/>
    <w:rsid w:val="00276BAB"/>
    <w:rsid w:val="00276C37"/>
    <w:rsid w:val="00276C46"/>
    <w:rsid w:val="00276C86"/>
    <w:rsid w:val="00276CB9"/>
    <w:rsid w:val="00276D06"/>
    <w:rsid w:val="00276D13"/>
    <w:rsid w:val="00276DA7"/>
    <w:rsid w:val="00276E12"/>
    <w:rsid w:val="00276E21"/>
    <w:rsid w:val="00276E93"/>
    <w:rsid w:val="00276EFF"/>
    <w:rsid w:val="00276F36"/>
    <w:rsid w:val="00276F86"/>
    <w:rsid w:val="00277086"/>
    <w:rsid w:val="0027720D"/>
    <w:rsid w:val="002773FD"/>
    <w:rsid w:val="00277491"/>
    <w:rsid w:val="0027761F"/>
    <w:rsid w:val="00277679"/>
    <w:rsid w:val="002776C9"/>
    <w:rsid w:val="00277795"/>
    <w:rsid w:val="002777C4"/>
    <w:rsid w:val="0027786D"/>
    <w:rsid w:val="00277893"/>
    <w:rsid w:val="00277898"/>
    <w:rsid w:val="002778F9"/>
    <w:rsid w:val="00277A10"/>
    <w:rsid w:val="00277A8F"/>
    <w:rsid w:val="00277BF2"/>
    <w:rsid w:val="00277CCA"/>
    <w:rsid w:val="00277D2A"/>
    <w:rsid w:val="00277F2A"/>
    <w:rsid w:val="00277F51"/>
    <w:rsid w:val="00277FC5"/>
    <w:rsid w:val="00277FC7"/>
    <w:rsid w:val="002800C4"/>
    <w:rsid w:val="002800D6"/>
    <w:rsid w:val="00280153"/>
    <w:rsid w:val="0028018D"/>
    <w:rsid w:val="002801A4"/>
    <w:rsid w:val="002802E7"/>
    <w:rsid w:val="00280361"/>
    <w:rsid w:val="002803D3"/>
    <w:rsid w:val="00280401"/>
    <w:rsid w:val="0028053C"/>
    <w:rsid w:val="002806F9"/>
    <w:rsid w:val="0028070B"/>
    <w:rsid w:val="002807A7"/>
    <w:rsid w:val="002807E2"/>
    <w:rsid w:val="00280879"/>
    <w:rsid w:val="00280938"/>
    <w:rsid w:val="0028095B"/>
    <w:rsid w:val="0028096C"/>
    <w:rsid w:val="0028096D"/>
    <w:rsid w:val="00280A33"/>
    <w:rsid w:val="00280B32"/>
    <w:rsid w:val="00280B40"/>
    <w:rsid w:val="00280B82"/>
    <w:rsid w:val="00280B93"/>
    <w:rsid w:val="00280C24"/>
    <w:rsid w:val="00280C61"/>
    <w:rsid w:val="00280CEB"/>
    <w:rsid w:val="00280D15"/>
    <w:rsid w:val="00280D1A"/>
    <w:rsid w:val="00280DD1"/>
    <w:rsid w:val="00280E05"/>
    <w:rsid w:val="00280E6A"/>
    <w:rsid w:val="00280E88"/>
    <w:rsid w:val="00280EA4"/>
    <w:rsid w:val="00280EC6"/>
    <w:rsid w:val="00280EE0"/>
    <w:rsid w:val="00280F35"/>
    <w:rsid w:val="00280F5C"/>
    <w:rsid w:val="00280F80"/>
    <w:rsid w:val="00280FCF"/>
    <w:rsid w:val="00281009"/>
    <w:rsid w:val="002810E0"/>
    <w:rsid w:val="00281105"/>
    <w:rsid w:val="0028117A"/>
    <w:rsid w:val="00281385"/>
    <w:rsid w:val="002813AA"/>
    <w:rsid w:val="002813B7"/>
    <w:rsid w:val="002813BA"/>
    <w:rsid w:val="00281453"/>
    <w:rsid w:val="00281516"/>
    <w:rsid w:val="002815C6"/>
    <w:rsid w:val="00281616"/>
    <w:rsid w:val="00281620"/>
    <w:rsid w:val="00281687"/>
    <w:rsid w:val="0028174F"/>
    <w:rsid w:val="002817CD"/>
    <w:rsid w:val="002818D5"/>
    <w:rsid w:val="00281A4A"/>
    <w:rsid w:val="00281A68"/>
    <w:rsid w:val="00281A79"/>
    <w:rsid w:val="00281A8F"/>
    <w:rsid w:val="00281AF1"/>
    <w:rsid w:val="00281CCD"/>
    <w:rsid w:val="00281D0E"/>
    <w:rsid w:val="00281D5B"/>
    <w:rsid w:val="00281D61"/>
    <w:rsid w:val="00281EE6"/>
    <w:rsid w:val="00281EF0"/>
    <w:rsid w:val="00282013"/>
    <w:rsid w:val="00282036"/>
    <w:rsid w:val="002820D4"/>
    <w:rsid w:val="0028213F"/>
    <w:rsid w:val="002821B4"/>
    <w:rsid w:val="00282285"/>
    <w:rsid w:val="002822CE"/>
    <w:rsid w:val="00282330"/>
    <w:rsid w:val="00282340"/>
    <w:rsid w:val="0028239F"/>
    <w:rsid w:val="00282434"/>
    <w:rsid w:val="00282473"/>
    <w:rsid w:val="00282567"/>
    <w:rsid w:val="0028256C"/>
    <w:rsid w:val="002825CE"/>
    <w:rsid w:val="0028260B"/>
    <w:rsid w:val="0028268F"/>
    <w:rsid w:val="00282786"/>
    <w:rsid w:val="0028280C"/>
    <w:rsid w:val="00282817"/>
    <w:rsid w:val="00282837"/>
    <w:rsid w:val="00282848"/>
    <w:rsid w:val="0028286E"/>
    <w:rsid w:val="002828A3"/>
    <w:rsid w:val="002828AC"/>
    <w:rsid w:val="002828B2"/>
    <w:rsid w:val="002829AE"/>
    <w:rsid w:val="00282A97"/>
    <w:rsid w:val="00282B06"/>
    <w:rsid w:val="00282C24"/>
    <w:rsid w:val="00282DE4"/>
    <w:rsid w:val="00282DFF"/>
    <w:rsid w:val="00282E5D"/>
    <w:rsid w:val="00282ED1"/>
    <w:rsid w:val="00282F7A"/>
    <w:rsid w:val="00282FB3"/>
    <w:rsid w:val="00282FC0"/>
    <w:rsid w:val="00282FC7"/>
    <w:rsid w:val="00283019"/>
    <w:rsid w:val="00283030"/>
    <w:rsid w:val="002830A4"/>
    <w:rsid w:val="0028315D"/>
    <w:rsid w:val="002832A1"/>
    <w:rsid w:val="00283312"/>
    <w:rsid w:val="00283333"/>
    <w:rsid w:val="0028333F"/>
    <w:rsid w:val="00283363"/>
    <w:rsid w:val="002834B4"/>
    <w:rsid w:val="002834FE"/>
    <w:rsid w:val="0028354D"/>
    <w:rsid w:val="00283579"/>
    <w:rsid w:val="002835F7"/>
    <w:rsid w:val="002835FF"/>
    <w:rsid w:val="00283622"/>
    <w:rsid w:val="00283721"/>
    <w:rsid w:val="00283751"/>
    <w:rsid w:val="002837DA"/>
    <w:rsid w:val="002837FF"/>
    <w:rsid w:val="00283833"/>
    <w:rsid w:val="002838A6"/>
    <w:rsid w:val="002838BD"/>
    <w:rsid w:val="002838FD"/>
    <w:rsid w:val="002839B9"/>
    <w:rsid w:val="00283A04"/>
    <w:rsid w:val="00283AD2"/>
    <w:rsid w:val="00283B2F"/>
    <w:rsid w:val="00283B78"/>
    <w:rsid w:val="00283BFA"/>
    <w:rsid w:val="00283C40"/>
    <w:rsid w:val="00283D15"/>
    <w:rsid w:val="00283D20"/>
    <w:rsid w:val="00283D48"/>
    <w:rsid w:val="00283D9E"/>
    <w:rsid w:val="00283DD4"/>
    <w:rsid w:val="00283E57"/>
    <w:rsid w:val="00283E90"/>
    <w:rsid w:val="00283EF3"/>
    <w:rsid w:val="00283FFC"/>
    <w:rsid w:val="002840E8"/>
    <w:rsid w:val="00284130"/>
    <w:rsid w:val="002842AA"/>
    <w:rsid w:val="0028433A"/>
    <w:rsid w:val="002843C3"/>
    <w:rsid w:val="002843FA"/>
    <w:rsid w:val="00284437"/>
    <w:rsid w:val="00284485"/>
    <w:rsid w:val="002844E8"/>
    <w:rsid w:val="0028457B"/>
    <w:rsid w:val="002845BE"/>
    <w:rsid w:val="002845FE"/>
    <w:rsid w:val="002846A4"/>
    <w:rsid w:val="0028478C"/>
    <w:rsid w:val="002847FF"/>
    <w:rsid w:val="002848FA"/>
    <w:rsid w:val="0028490C"/>
    <w:rsid w:val="00284932"/>
    <w:rsid w:val="002849D9"/>
    <w:rsid w:val="00284A9E"/>
    <w:rsid w:val="00284B82"/>
    <w:rsid w:val="00284BAA"/>
    <w:rsid w:val="00284BEE"/>
    <w:rsid w:val="00284C27"/>
    <w:rsid w:val="00284CDA"/>
    <w:rsid w:val="00284CF8"/>
    <w:rsid w:val="00284DC2"/>
    <w:rsid w:val="00284DEE"/>
    <w:rsid w:val="00284E10"/>
    <w:rsid w:val="00284E50"/>
    <w:rsid w:val="00284EA0"/>
    <w:rsid w:val="00284F0C"/>
    <w:rsid w:val="00284F98"/>
    <w:rsid w:val="0028500B"/>
    <w:rsid w:val="0028502E"/>
    <w:rsid w:val="0028505B"/>
    <w:rsid w:val="0028505C"/>
    <w:rsid w:val="002851BF"/>
    <w:rsid w:val="0028525F"/>
    <w:rsid w:val="00285307"/>
    <w:rsid w:val="002854FC"/>
    <w:rsid w:val="0028579C"/>
    <w:rsid w:val="002857ED"/>
    <w:rsid w:val="002858AA"/>
    <w:rsid w:val="002858BD"/>
    <w:rsid w:val="00285940"/>
    <w:rsid w:val="00285997"/>
    <w:rsid w:val="002859D7"/>
    <w:rsid w:val="00285A2E"/>
    <w:rsid w:val="00285C34"/>
    <w:rsid w:val="00285C35"/>
    <w:rsid w:val="00285D78"/>
    <w:rsid w:val="00285DA3"/>
    <w:rsid w:val="00285DF4"/>
    <w:rsid w:val="00285DFD"/>
    <w:rsid w:val="00285EB5"/>
    <w:rsid w:val="00285ECC"/>
    <w:rsid w:val="00286031"/>
    <w:rsid w:val="0028615B"/>
    <w:rsid w:val="00286225"/>
    <w:rsid w:val="00286250"/>
    <w:rsid w:val="002862A9"/>
    <w:rsid w:val="002862C3"/>
    <w:rsid w:val="00286514"/>
    <w:rsid w:val="0028652D"/>
    <w:rsid w:val="00286621"/>
    <w:rsid w:val="00286721"/>
    <w:rsid w:val="002867B9"/>
    <w:rsid w:val="00286812"/>
    <w:rsid w:val="00286882"/>
    <w:rsid w:val="0028693E"/>
    <w:rsid w:val="002869F4"/>
    <w:rsid w:val="00286A87"/>
    <w:rsid w:val="00286AE2"/>
    <w:rsid w:val="00286C54"/>
    <w:rsid w:val="00286C97"/>
    <w:rsid w:val="00286CF5"/>
    <w:rsid w:val="00286CFF"/>
    <w:rsid w:val="00286D41"/>
    <w:rsid w:val="00286D75"/>
    <w:rsid w:val="00286D7A"/>
    <w:rsid w:val="00286D93"/>
    <w:rsid w:val="00286DD2"/>
    <w:rsid w:val="00286DF6"/>
    <w:rsid w:val="00286E86"/>
    <w:rsid w:val="00286E8C"/>
    <w:rsid w:val="00286F55"/>
    <w:rsid w:val="00286FFE"/>
    <w:rsid w:val="002870A7"/>
    <w:rsid w:val="002870AA"/>
    <w:rsid w:val="002872F1"/>
    <w:rsid w:val="00287370"/>
    <w:rsid w:val="0028742C"/>
    <w:rsid w:val="0028745B"/>
    <w:rsid w:val="002875B2"/>
    <w:rsid w:val="002875BE"/>
    <w:rsid w:val="0028767E"/>
    <w:rsid w:val="0028776A"/>
    <w:rsid w:val="002877A5"/>
    <w:rsid w:val="002877EC"/>
    <w:rsid w:val="00287811"/>
    <w:rsid w:val="00287814"/>
    <w:rsid w:val="0028788E"/>
    <w:rsid w:val="002878B8"/>
    <w:rsid w:val="002878C8"/>
    <w:rsid w:val="00287964"/>
    <w:rsid w:val="002879AB"/>
    <w:rsid w:val="002879E5"/>
    <w:rsid w:val="00287A00"/>
    <w:rsid w:val="00287A29"/>
    <w:rsid w:val="00287A7B"/>
    <w:rsid w:val="00287ABC"/>
    <w:rsid w:val="00287B09"/>
    <w:rsid w:val="00287B1A"/>
    <w:rsid w:val="00287B24"/>
    <w:rsid w:val="00287BA3"/>
    <w:rsid w:val="00287C81"/>
    <w:rsid w:val="00287CAE"/>
    <w:rsid w:val="00287D3B"/>
    <w:rsid w:val="00287D88"/>
    <w:rsid w:val="00287F87"/>
    <w:rsid w:val="00287FCD"/>
    <w:rsid w:val="0029016D"/>
    <w:rsid w:val="00290293"/>
    <w:rsid w:val="00290321"/>
    <w:rsid w:val="0029049F"/>
    <w:rsid w:val="0029054A"/>
    <w:rsid w:val="00290568"/>
    <w:rsid w:val="002906FE"/>
    <w:rsid w:val="0029076B"/>
    <w:rsid w:val="0029087F"/>
    <w:rsid w:val="002909B1"/>
    <w:rsid w:val="002909BC"/>
    <w:rsid w:val="002909E6"/>
    <w:rsid w:val="00290A9B"/>
    <w:rsid w:val="00290BE8"/>
    <w:rsid w:val="00290C12"/>
    <w:rsid w:val="00290E4C"/>
    <w:rsid w:val="00290EFC"/>
    <w:rsid w:val="00290FDD"/>
    <w:rsid w:val="00291055"/>
    <w:rsid w:val="0029109D"/>
    <w:rsid w:val="002910A4"/>
    <w:rsid w:val="002910DF"/>
    <w:rsid w:val="0029115B"/>
    <w:rsid w:val="00291195"/>
    <w:rsid w:val="002911D7"/>
    <w:rsid w:val="00291204"/>
    <w:rsid w:val="002912C9"/>
    <w:rsid w:val="002912FD"/>
    <w:rsid w:val="0029131C"/>
    <w:rsid w:val="0029132B"/>
    <w:rsid w:val="002913F4"/>
    <w:rsid w:val="00291602"/>
    <w:rsid w:val="00291733"/>
    <w:rsid w:val="00291798"/>
    <w:rsid w:val="002917BC"/>
    <w:rsid w:val="002917E3"/>
    <w:rsid w:val="00291816"/>
    <w:rsid w:val="00291840"/>
    <w:rsid w:val="00291842"/>
    <w:rsid w:val="002918E4"/>
    <w:rsid w:val="002919C4"/>
    <w:rsid w:val="00291C56"/>
    <w:rsid w:val="00291CD5"/>
    <w:rsid w:val="00291CF6"/>
    <w:rsid w:val="00291DA1"/>
    <w:rsid w:val="00291DA6"/>
    <w:rsid w:val="00291EE5"/>
    <w:rsid w:val="00291EEF"/>
    <w:rsid w:val="00291F5A"/>
    <w:rsid w:val="00291FC3"/>
    <w:rsid w:val="00292025"/>
    <w:rsid w:val="002920A5"/>
    <w:rsid w:val="00292210"/>
    <w:rsid w:val="0029225D"/>
    <w:rsid w:val="00292289"/>
    <w:rsid w:val="002926D4"/>
    <w:rsid w:val="002926E3"/>
    <w:rsid w:val="00292830"/>
    <w:rsid w:val="00292843"/>
    <w:rsid w:val="002928F1"/>
    <w:rsid w:val="00292A55"/>
    <w:rsid w:val="00292AE2"/>
    <w:rsid w:val="00292B1B"/>
    <w:rsid w:val="00292B72"/>
    <w:rsid w:val="00292C26"/>
    <w:rsid w:val="00292C51"/>
    <w:rsid w:val="00292D04"/>
    <w:rsid w:val="00292E1A"/>
    <w:rsid w:val="00292E57"/>
    <w:rsid w:val="00292F2E"/>
    <w:rsid w:val="00292F5F"/>
    <w:rsid w:val="00292F68"/>
    <w:rsid w:val="00292F6D"/>
    <w:rsid w:val="00293052"/>
    <w:rsid w:val="00293085"/>
    <w:rsid w:val="002930CC"/>
    <w:rsid w:val="002933DC"/>
    <w:rsid w:val="00293580"/>
    <w:rsid w:val="002935A8"/>
    <w:rsid w:val="00293788"/>
    <w:rsid w:val="002937FD"/>
    <w:rsid w:val="00293839"/>
    <w:rsid w:val="00293845"/>
    <w:rsid w:val="00293888"/>
    <w:rsid w:val="00293895"/>
    <w:rsid w:val="00293902"/>
    <w:rsid w:val="00293973"/>
    <w:rsid w:val="00293A92"/>
    <w:rsid w:val="00293B59"/>
    <w:rsid w:val="00293B68"/>
    <w:rsid w:val="00293BEF"/>
    <w:rsid w:val="00293D02"/>
    <w:rsid w:val="00293D44"/>
    <w:rsid w:val="00293DD3"/>
    <w:rsid w:val="00293E05"/>
    <w:rsid w:val="00293E08"/>
    <w:rsid w:val="00293FC4"/>
    <w:rsid w:val="00293FCE"/>
    <w:rsid w:val="00293FE9"/>
    <w:rsid w:val="0029409C"/>
    <w:rsid w:val="00294175"/>
    <w:rsid w:val="002941A4"/>
    <w:rsid w:val="002941C8"/>
    <w:rsid w:val="002941FC"/>
    <w:rsid w:val="0029423E"/>
    <w:rsid w:val="00294275"/>
    <w:rsid w:val="002942B3"/>
    <w:rsid w:val="00294329"/>
    <w:rsid w:val="002943C4"/>
    <w:rsid w:val="0029463F"/>
    <w:rsid w:val="00294789"/>
    <w:rsid w:val="00294894"/>
    <w:rsid w:val="00294910"/>
    <w:rsid w:val="0029492F"/>
    <w:rsid w:val="002949AE"/>
    <w:rsid w:val="002949C4"/>
    <w:rsid w:val="002949CB"/>
    <w:rsid w:val="00294A05"/>
    <w:rsid w:val="00294AF3"/>
    <w:rsid w:val="00294D03"/>
    <w:rsid w:val="00294D79"/>
    <w:rsid w:val="00294D8D"/>
    <w:rsid w:val="00294DBF"/>
    <w:rsid w:val="00294DF3"/>
    <w:rsid w:val="00294EC4"/>
    <w:rsid w:val="00294F43"/>
    <w:rsid w:val="00294F48"/>
    <w:rsid w:val="00294F9F"/>
    <w:rsid w:val="00294FAE"/>
    <w:rsid w:val="00295077"/>
    <w:rsid w:val="002950BB"/>
    <w:rsid w:val="00295259"/>
    <w:rsid w:val="00295282"/>
    <w:rsid w:val="0029529E"/>
    <w:rsid w:val="002952CE"/>
    <w:rsid w:val="00295392"/>
    <w:rsid w:val="002953E9"/>
    <w:rsid w:val="002953F4"/>
    <w:rsid w:val="00295471"/>
    <w:rsid w:val="002954DE"/>
    <w:rsid w:val="002954FB"/>
    <w:rsid w:val="00295595"/>
    <w:rsid w:val="002955B7"/>
    <w:rsid w:val="002955FC"/>
    <w:rsid w:val="0029567D"/>
    <w:rsid w:val="002956F2"/>
    <w:rsid w:val="002956FE"/>
    <w:rsid w:val="0029574D"/>
    <w:rsid w:val="0029578C"/>
    <w:rsid w:val="00295806"/>
    <w:rsid w:val="00295846"/>
    <w:rsid w:val="00295859"/>
    <w:rsid w:val="0029585E"/>
    <w:rsid w:val="00295875"/>
    <w:rsid w:val="002958BD"/>
    <w:rsid w:val="00295AE2"/>
    <w:rsid w:val="00295C5A"/>
    <w:rsid w:val="00295D5E"/>
    <w:rsid w:val="00295D6F"/>
    <w:rsid w:val="00295DE2"/>
    <w:rsid w:val="00295E28"/>
    <w:rsid w:val="00295E60"/>
    <w:rsid w:val="00295E66"/>
    <w:rsid w:val="00295ED7"/>
    <w:rsid w:val="00296000"/>
    <w:rsid w:val="0029600E"/>
    <w:rsid w:val="002960A2"/>
    <w:rsid w:val="00296135"/>
    <w:rsid w:val="0029626C"/>
    <w:rsid w:val="0029641A"/>
    <w:rsid w:val="002964E3"/>
    <w:rsid w:val="00296524"/>
    <w:rsid w:val="002966D4"/>
    <w:rsid w:val="002967B0"/>
    <w:rsid w:val="002967B4"/>
    <w:rsid w:val="002967B8"/>
    <w:rsid w:val="002968EE"/>
    <w:rsid w:val="00296935"/>
    <w:rsid w:val="00296966"/>
    <w:rsid w:val="002969AC"/>
    <w:rsid w:val="00296A47"/>
    <w:rsid w:val="00296A4E"/>
    <w:rsid w:val="00296ACF"/>
    <w:rsid w:val="00296B3C"/>
    <w:rsid w:val="00296B79"/>
    <w:rsid w:val="00296CB3"/>
    <w:rsid w:val="00296D0E"/>
    <w:rsid w:val="00296D58"/>
    <w:rsid w:val="00296D5C"/>
    <w:rsid w:val="00296D76"/>
    <w:rsid w:val="00296E05"/>
    <w:rsid w:val="00296E18"/>
    <w:rsid w:val="0029703C"/>
    <w:rsid w:val="002970B7"/>
    <w:rsid w:val="002970CE"/>
    <w:rsid w:val="002970FB"/>
    <w:rsid w:val="002970FF"/>
    <w:rsid w:val="0029716F"/>
    <w:rsid w:val="00297181"/>
    <w:rsid w:val="002972DF"/>
    <w:rsid w:val="002972F7"/>
    <w:rsid w:val="00297416"/>
    <w:rsid w:val="00297443"/>
    <w:rsid w:val="002974F8"/>
    <w:rsid w:val="002974FA"/>
    <w:rsid w:val="00297544"/>
    <w:rsid w:val="00297597"/>
    <w:rsid w:val="002975D2"/>
    <w:rsid w:val="0029763D"/>
    <w:rsid w:val="002976CB"/>
    <w:rsid w:val="00297707"/>
    <w:rsid w:val="00297857"/>
    <w:rsid w:val="0029792E"/>
    <w:rsid w:val="00297A39"/>
    <w:rsid w:val="00297B94"/>
    <w:rsid w:val="00297BD1"/>
    <w:rsid w:val="00297C4B"/>
    <w:rsid w:val="00297C70"/>
    <w:rsid w:val="00297DA6"/>
    <w:rsid w:val="00297E24"/>
    <w:rsid w:val="00297E5F"/>
    <w:rsid w:val="00297EB4"/>
    <w:rsid w:val="00297F3D"/>
    <w:rsid w:val="00297FCE"/>
    <w:rsid w:val="002A00C8"/>
    <w:rsid w:val="002A0124"/>
    <w:rsid w:val="002A0161"/>
    <w:rsid w:val="002A0244"/>
    <w:rsid w:val="002A0272"/>
    <w:rsid w:val="002A028D"/>
    <w:rsid w:val="002A0349"/>
    <w:rsid w:val="002A03FC"/>
    <w:rsid w:val="002A04EB"/>
    <w:rsid w:val="002A05A3"/>
    <w:rsid w:val="002A061D"/>
    <w:rsid w:val="002A06AD"/>
    <w:rsid w:val="002A06F6"/>
    <w:rsid w:val="002A0847"/>
    <w:rsid w:val="002A094E"/>
    <w:rsid w:val="002A0961"/>
    <w:rsid w:val="002A09AA"/>
    <w:rsid w:val="002A09E5"/>
    <w:rsid w:val="002A0A38"/>
    <w:rsid w:val="002A0B1F"/>
    <w:rsid w:val="002A0B29"/>
    <w:rsid w:val="002A0C97"/>
    <w:rsid w:val="002A0CB3"/>
    <w:rsid w:val="002A0CBC"/>
    <w:rsid w:val="002A0D51"/>
    <w:rsid w:val="002A0DF5"/>
    <w:rsid w:val="002A0E06"/>
    <w:rsid w:val="002A0F06"/>
    <w:rsid w:val="002A0FA1"/>
    <w:rsid w:val="002A0FCE"/>
    <w:rsid w:val="002A1330"/>
    <w:rsid w:val="002A1385"/>
    <w:rsid w:val="002A13D6"/>
    <w:rsid w:val="002A13ED"/>
    <w:rsid w:val="002A14DC"/>
    <w:rsid w:val="002A156C"/>
    <w:rsid w:val="002A15AC"/>
    <w:rsid w:val="002A1663"/>
    <w:rsid w:val="002A1728"/>
    <w:rsid w:val="002A184B"/>
    <w:rsid w:val="002A1891"/>
    <w:rsid w:val="002A19CE"/>
    <w:rsid w:val="002A1A44"/>
    <w:rsid w:val="002A1A6B"/>
    <w:rsid w:val="002A1CBD"/>
    <w:rsid w:val="002A1CFE"/>
    <w:rsid w:val="002A1D4A"/>
    <w:rsid w:val="002A1D52"/>
    <w:rsid w:val="002A1DEB"/>
    <w:rsid w:val="002A1E2B"/>
    <w:rsid w:val="002A1E62"/>
    <w:rsid w:val="002A1E90"/>
    <w:rsid w:val="002A1F29"/>
    <w:rsid w:val="002A2031"/>
    <w:rsid w:val="002A20C9"/>
    <w:rsid w:val="002A20ED"/>
    <w:rsid w:val="002A2201"/>
    <w:rsid w:val="002A22D3"/>
    <w:rsid w:val="002A22F3"/>
    <w:rsid w:val="002A2375"/>
    <w:rsid w:val="002A2376"/>
    <w:rsid w:val="002A2387"/>
    <w:rsid w:val="002A243B"/>
    <w:rsid w:val="002A25A4"/>
    <w:rsid w:val="002A2661"/>
    <w:rsid w:val="002A273E"/>
    <w:rsid w:val="002A2782"/>
    <w:rsid w:val="002A27A3"/>
    <w:rsid w:val="002A2866"/>
    <w:rsid w:val="002A2887"/>
    <w:rsid w:val="002A29B5"/>
    <w:rsid w:val="002A2B46"/>
    <w:rsid w:val="002A2B51"/>
    <w:rsid w:val="002A2B6B"/>
    <w:rsid w:val="002A2CCE"/>
    <w:rsid w:val="002A2DAD"/>
    <w:rsid w:val="002A2DC9"/>
    <w:rsid w:val="002A2DD4"/>
    <w:rsid w:val="002A2DE6"/>
    <w:rsid w:val="002A2DFD"/>
    <w:rsid w:val="002A2E14"/>
    <w:rsid w:val="002A2F69"/>
    <w:rsid w:val="002A2FA9"/>
    <w:rsid w:val="002A309E"/>
    <w:rsid w:val="002A30AD"/>
    <w:rsid w:val="002A3108"/>
    <w:rsid w:val="002A310E"/>
    <w:rsid w:val="002A3113"/>
    <w:rsid w:val="002A3133"/>
    <w:rsid w:val="002A3145"/>
    <w:rsid w:val="002A31B0"/>
    <w:rsid w:val="002A31D0"/>
    <w:rsid w:val="002A3225"/>
    <w:rsid w:val="002A327D"/>
    <w:rsid w:val="002A32B8"/>
    <w:rsid w:val="002A32E3"/>
    <w:rsid w:val="002A32EF"/>
    <w:rsid w:val="002A332F"/>
    <w:rsid w:val="002A333A"/>
    <w:rsid w:val="002A33FB"/>
    <w:rsid w:val="002A341C"/>
    <w:rsid w:val="002A3430"/>
    <w:rsid w:val="002A3481"/>
    <w:rsid w:val="002A348B"/>
    <w:rsid w:val="002A34B8"/>
    <w:rsid w:val="002A35F3"/>
    <w:rsid w:val="002A3607"/>
    <w:rsid w:val="002A3671"/>
    <w:rsid w:val="002A373A"/>
    <w:rsid w:val="002A37E9"/>
    <w:rsid w:val="002A381E"/>
    <w:rsid w:val="002A38AE"/>
    <w:rsid w:val="002A38C3"/>
    <w:rsid w:val="002A39A0"/>
    <w:rsid w:val="002A3A28"/>
    <w:rsid w:val="002A3B6D"/>
    <w:rsid w:val="002A3CB6"/>
    <w:rsid w:val="002A3E4B"/>
    <w:rsid w:val="002A3F3E"/>
    <w:rsid w:val="002A3F9F"/>
    <w:rsid w:val="002A4095"/>
    <w:rsid w:val="002A414D"/>
    <w:rsid w:val="002A42E6"/>
    <w:rsid w:val="002A42FB"/>
    <w:rsid w:val="002A4317"/>
    <w:rsid w:val="002A4388"/>
    <w:rsid w:val="002A43FB"/>
    <w:rsid w:val="002A444F"/>
    <w:rsid w:val="002A44C6"/>
    <w:rsid w:val="002A45EA"/>
    <w:rsid w:val="002A4633"/>
    <w:rsid w:val="002A46DD"/>
    <w:rsid w:val="002A4754"/>
    <w:rsid w:val="002A47BF"/>
    <w:rsid w:val="002A4828"/>
    <w:rsid w:val="002A4862"/>
    <w:rsid w:val="002A48DD"/>
    <w:rsid w:val="002A491F"/>
    <w:rsid w:val="002A4933"/>
    <w:rsid w:val="002A4944"/>
    <w:rsid w:val="002A4B7E"/>
    <w:rsid w:val="002A4BDF"/>
    <w:rsid w:val="002A4C13"/>
    <w:rsid w:val="002A4C6E"/>
    <w:rsid w:val="002A4C97"/>
    <w:rsid w:val="002A4E34"/>
    <w:rsid w:val="002A4ECC"/>
    <w:rsid w:val="002A4F3D"/>
    <w:rsid w:val="002A4F6B"/>
    <w:rsid w:val="002A5078"/>
    <w:rsid w:val="002A50C1"/>
    <w:rsid w:val="002A5287"/>
    <w:rsid w:val="002A52B0"/>
    <w:rsid w:val="002A5366"/>
    <w:rsid w:val="002A5394"/>
    <w:rsid w:val="002A5410"/>
    <w:rsid w:val="002A5431"/>
    <w:rsid w:val="002A5576"/>
    <w:rsid w:val="002A560D"/>
    <w:rsid w:val="002A562E"/>
    <w:rsid w:val="002A5645"/>
    <w:rsid w:val="002A570F"/>
    <w:rsid w:val="002A5720"/>
    <w:rsid w:val="002A57FD"/>
    <w:rsid w:val="002A580E"/>
    <w:rsid w:val="002A588C"/>
    <w:rsid w:val="002A589C"/>
    <w:rsid w:val="002A58F6"/>
    <w:rsid w:val="002A58FB"/>
    <w:rsid w:val="002A5AC1"/>
    <w:rsid w:val="002A5AC8"/>
    <w:rsid w:val="002A5E5D"/>
    <w:rsid w:val="002A5E78"/>
    <w:rsid w:val="002A5F11"/>
    <w:rsid w:val="002A5F27"/>
    <w:rsid w:val="002A5F35"/>
    <w:rsid w:val="002A5F5A"/>
    <w:rsid w:val="002A5FA4"/>
    <w:rsid w:val="002A5FAA"/>
    <w:rsid w:val="002A6094"/>
    <w:rsid w:val="002A61E2"/>
    <w:rsid w:val="002A61FF"/>
    <w:rsid w:val="002A623B"/>
    <w:rsid w:val="002A6258"/>
    <w:rsid w:val="002A628E"/>
    <w:rsid w:val="002A638E"/>
    <w:rsid w:val="002A645B"/>
    <w:rsid w:val="002A6484"/>
    <w:rsid w:val="002A6487"/>
    <w:rsid w:val="002A64A9"/>
    <w:rsid w:val="002A64DE"/>
    <w:rsid w:val="002A64E7"/>
    <w:rsid w:val="002A6588"/>
    <w:rsid w:val="002A665F"/>
    <w:rsid w:val="002A66D5"/>
    <w:rsid w:val="002A66F0"/>
    <w:rsid w:val="002A6772"/>
    <w:rsid w:val="002A67AF"/>
    <w:rsid w:val="002A684F"/>
    <w:rsid w:val="002A69CD"/>
    <w:rsid w:val="002A6A72"/>
    <w:rsid w:val="002A6AE4"/>
    <w:rsid w:val="002A6B81"/>
    <w:rsid w:val="002A6BDA"/>
    <w:rsid w:val="002A6C30"/>
    <w:rsid w:val="002A6C45"/>
    <w:rsid w:val="002A6C92"/>
    <w:rsid w:val="002A6D94"/>
    <w:rsid w:val="002A6EF9"/>
    <w:rsid w:val="002A6F61"/>
    <w:rsid w:val="002A6F89"/>
    <w:rsid w:val="002A6FBC"/>
    <w:rsid w:val="002A7070"/>
    <w:rsid w:val="002A70E9"/>
    <w:rsid w:val="002A71BF"/>
    <w:rsid w:val="002A71DC"/>
    <w:rsid w:val="002A7466"/>
    <w:rsid w:val="002A7474"/>
    <w:rsid w:val="002A7526"/>
    <w:rsid w:val="002A75DB"/>
    <w:rsid w:val="002A75F9"/>
    <w:rsid w:val="002A761A"/>
    <w:rsid w:val="002A7728"/>
    <w:rsid w:val="002A772C"/>
    <w:rsid w:val="002A7756"/>
    <w:rsid w:val="002A7806"/>
    <w:rsid w:val="002A780A"/>
    <w:rsid w:val="002A78F6"/>
    <w:rsid w:val="002A79D5"/>
    <w:rsid w:val="002A7A91"/>
    <w:rsid w:val="002A7A96"/>
    <w:rsid w:val="002A7AF7"/>
    <w:rsid w:val="002A7B84"/>
    <w:rsid w:val="002A7C08"/>
    <w:rsid w:val="002A7C26"/>
    <w:rsid w:val="002A7C2A"/>
    <w:rsid w:val="002A7C6D"/>
    <w:rsid w:val="002A7C91"/>
    <w:rsid w:val="002A7D32"/>
    <w:rsid w:val="002A7DF4"/>
    <w:rsid w:val="002A7E1C"/>
    <w:rsid w:val="002A7EEC"/>
    <w:rsid w:val="002A7F0E"/>
    <w:rsid w:val="002B00F0"/>
    <w:rsid w:val="002B0224"/>
    <w:rsid w:val="002B02E6"/>
    <w:rsid w:val="002B02F3"/>
    <w:rsid w:val="002B0347"/>
    <w:rsid w:val="002B034A"/>
    <w:rsid w:val="002B035E"/>
    <w:rsid w:val="002B0363"/>
    <w:rsid w:val="002B0440"/>
    <w:rsid w:val="002B04BB"/>
    <w:rsid w:val="002B051D"/>
    <w:rsid w:val="002B0566"/>
    <w:rsid w:val="002B0589"/>
    <w:rsid w:val="002B058D"/>
    <w:rsid w:val="002B05B3"/>
    <w:rsid w:val="002B05BA"/>
    <w:rsid w:val="002B062D"/>
    <w:rsid w:val="002B06D7"/>
    <w:rsid w:val="002B06E2"/>
    <w:rsid w:val="002B06F7"/>
    <w:rsid w:val="002B0775"/>
    <w:rsid w:val="002B07AC"/>
    <w:rsid w:val="002B08D2"/>
    <w:rsid w:val="002B0909"/>
    <w:rsid w:val="002B093B"/>
    <w:rsid w:val="002B0996"/>
    <w:rsid w:val="002B0A15"/>
    <w:rsid w:val="002B0A50"/>
    <w:rsid w:val="002B0A8C"/>
    <w:rsid w:val="002B0ACA"/>
    <w:rsid w:val="002B0B76"/>
    <w:rsid w:val="002B0C6A"/>
    <w:rsid w:val="002B0D2B"/>
    <w:rsid w:val="002B0DDF"/>
    <w:rsid w:val="002B0E71"/>
    <w:rsid w:val="002B0EEA"/>
    <w:rsid w:val="002B0EF9"/>
    <w:rsid w:val="002B0F64"/>
    <w:rsid w:val="002B0FD1"/>
    <w:rsid w:val="002B10AD"/>
    <w:rsid w:val="002B1222"/>
    <w:rsid w:val="002B1258"/>
    <w:rsid w:val="002B1287"/>
    <w:rsid w:val="002B12C2"/>
    <w:rsid w:val="002B1305"/>
    <w:rsid w:val="002B13E3"/>
    <w:rsid w:val="002B14DB"/>
    <w:rsid w:val="002B15AC"/>
    <w:rsid w:val="002B15D7"/>
    <w:rsid w:val="002B1634"/>
    <w:rsid w:val="002B1685"/>
    <w:rsid w:val="002B16AA"/>
    <w:rsid w:val="002B16C4"/>
    <w:rsid w:val="002B1784"/>
    <w:rsid w:val="002B17A9"/>
    <w:rsid w:val="002B1852"/>
    <w:rsid w:val="002B1AC7"/>
    <w:rsid w:val="002B1AD8"/>
    <w:rsid w:val="002B1AEA"/>
    <w:rsid w:val="002B1B4B"/>
    <w:rsid w:val="002B1D10"/>
    <w:rsid w:val="002B1D50"/>
    <w:rsid w:val="002B1DA8"/>
    <w:rsid w:val="002B1E1D"/>
    <w:rsid w:val="002B1EFB"/>
    <w:rsid w:val="002B1F20"/>
    <w:rsid w:val="002B2090"/>
    <w:rsid w:val="002B2102"/>
    <w:rsid w:val="002B2196"/>
    <w:rsid w:val="002B21CF"/>
    <w:rsid w:val="002B2375"/>
    <w:rsid w:val="002B2509"/>
    <w:rsid w:val="002B268A"/>
    <w:rsid w:val="002B26FE"/>
    <w:rsid w:val="002B2760"/>
    <w:rsid w:val="002B2830"/>
    <w:rsid w:val="002B286B"/>
    <w:rsid w:val="002B28A2"/>
    <w:rsid w:val="002B2A53"/>
    <w:rsid w:val="002B2AF5"/>
    <w:rsid w:val="002B2B1E"/>
    <w:rsid w:val="002B2C22"/>
    <w:rsid w:val="002B2C60"/>
    <w:rsid w:val="002B2C6E"/>
    <w:rsid w:val="002B2D2F"/>
    <w:rsid w:val="002B2E2B"/>
    <w:rsid w:val="002B2E80"/>
    <w:rsid w:val="002B2F4B"/>
    <w:rsid w:val="002B2FC0"/>
    <w:rsid w:val="002B2FF1"/>
    <w:rsid w:val="002B3039"/>
    <w:rsid w:val="002B303E"/>
    <w:rsid w:val="002B3058"/>
    <w:rsid w:val="002B30DA"/>
    <w:rsid w:val="002B3187"/>
    <w:rsid w:val="002B322A"/>
    <w:rsid w:val="002B3270"/>
    <w:rsid w:val="002B329C"/>
    <w:rsid w:val="002B334D"/>
    <w:rsid w:val="002B33B0"/>
    <w:rsid w:val="002B34F3"/>
    <w:rsid w:val="002B356D"/>
    <w:rsid w:val="002B3586"/>
    <w:rsid w:val="002B35EC"/>
    <w:rsid w:val="002B366C"/>
    <w:rsid w:val="002B368C"/>
    <w:rsid w:val="002B36BD"/>
    <w:rsid w:val="002B372A"/>
    <w:rsid w:val="002B3748"/>
    <w:rsid w:val="002B379C"/>
    <w:rsid w:val="002B37BB"/>
    <w:rsid w:val="002B383C"/>
    <w:rsid w:val="002B38CD"/>
    <w:rsid w:val="002B38D4"/>
    <w:rsid w:val="002B3B12"/>
    <w:rsid w:val="002B3B94"/>
    <w:rsid w:val="002B3BDA"/>
    <w:rsid w:val="002B3BF4"/>
    <w:rsid w:val="002B3C42"/>
    <w:rsid w:val="002B3C47"/>
    <w:rsid w:val="002B3D91"/>
    <w:rsid w:val="002B3E17"/>
    <w:rsid w:val="002B3EA9"/>
    <w:rsid w:val="002B3EB1"/>
    <w:rsid w:val="002B3F09"/>
    <w:rsid w:val="002B4033"/>
    <w:rsid w:val="002B40C8"/>
    <w:rsid w:val="002B41D6"/>
    <w:rsid w:val="002B41E7"/>
    <w:rsid w:val="002B41EE"/>
    <w:rsid w:val="002B423B"/>
    <w:rsid w:val="002B431A"/>
    <w:rsid w:val="002B43B0"/>
    <w:rsid w:val="002B43FC"/>
    <w:rsid w:val="002B444E"/>
    <w:rsid w:val="002B4486"/>
    <w:rsid w:val="002B4499"/>
    <w:rsid w:val="002B44D3"/>
    <w:rsid w:val="002B44DA"/>
    <w:rsid w:val="002B46EE"/>
    <w:rsid w:val="002B470F"/>
    <w:rsid w:val="002B4724"/>
    <w:rsid w:val="002B47D3"/>
    <w:rsid w:val="002B47E5"/>
    <w:rsid w:val="002B47F7"/>
    <w:rsid w:val="002B482D"/>
    <w:rsid w:val="002B4839"/>
    <w:rsid w:val="002B4864"/>
    <w:rsid w:val="002B4866"/>
    <w:rsid w:val="002B488D"/>
    <w:rsid w:val="002B4894"/>
    <w:rsid w:val="002B4927"/>
    <w:rsid w:val="002B4982"/>
    <w:rsid w:val="002B4BE9"/>
    <w:rsid w:val="002B4C7A"/>
    <w:rsid w:val="002B4E2E"/>
    <w:rsid w:val="002B4F53"/>
    <w:rsid w:val="002B4F73"/>
    <w:rsid w:val="002B4FE7"/>
    <w:rsid w:val="002B517A"/>
    <w:rsid w:val="002B5208"/>
    <w:rsid w:val="002B532C"/>
    <w:rsid w:val="002B5377"/>
    <w:rsid w:val="002B5454"/>
    <w:rsid w:val="002B56F4"/>
    <w:rsid w:val="002B58C1"/>
    <w:rsid w:val="002B591D"/>
    <w:rsid w:val="002B5947"/>
    <w:rsid w:val="002B5972"/>
    <w:rsid w:val="002B59A9"/>
    <w:rsid w:val="002B5A57"/>
    <w:rsid w:val="002B5BEA"/>
    <w:rsid w:val="002B5C30"/>
    <w:rsid w:val="002B5D74"/>
    <w:rsid w:val="002B5E22"/>
    <w:rsid w:val="002B5E5D"/>
    <w:rsid w:val="002B5E9A"/>
    <w:rsid w:val="002B5F6A"/>
    <w:rsid w:val="002B602E"/>
    <w:rsid w:val="002B608C"/>
    <w:rsid w:val="002B6112"/>
    <w:rsid w:val="002B635E"/>
    <w:rsid w:val="002B63D1"/>
    <w:rsid w:val="002B63D5"/>
    <w:rsid w:val="002B6412"/>
    <w:rsid w:val="002B6421"/>
    <w:rsid w:val="002B647A"/>
    <w:rsid w:val="002B647E"/>
    <w:rsid w:val="002B660C"/>
    <w:rsid w:val="002B67FA"/>
    <w:rsid w:val="002B6895"/>
    <w:rsid w:val="002B68BD"/>
    <w:rsid w:val="002B6939"/>
    <w:rsid w:val="002B6A22"/>
    <w:rsid w:val="002B6A6C"/>
    <w:rsid w:val="002B6BF1"/>
    <w:rsid w:val="002B6BF4"/>
    <w:rsid w:val="002B6C78"/>
    <w:rsid w:val="002B6C7F"/>
    <w:rsid w:val="002B6C9B"/>
    <w:rsid w:val="002B6CE4"/>
    <w:rsid w:val="002B6DA0"/>
    <w:rsid w:val="002B6DBE"/>
    <w:rsid w:val="002B6F98"/>
    <w:rsid w:val="002B6FA8"/>
    <w:rsid w:val="002B6FAF"/>
    <w:rsid w:val="002B6FD6"/>
    <w:rsid w:val="002B7015"/>
    <w:rsid w:val="002B70AD"/>
    <w:rsid w:val="002B7114"/>
    <w:rsid w:val="002B718E"/>
    <w:rsid w:val="002B71CA"/>
    <w:rsid w:val="002B72B2"/>
    <w:rsid w:val="002B72C3"/>
    <w:rsid w:val="002B7342"/>
    <w:rsid w:val="002B73D1"/>
    <w:rsid w:val="002B743A"/>
    <w:rsid w:val="002B75B8"/>
    <w:rsid w:val="002B7648"/>
    <w:rsid w:val="002B7849"/>
    <w:rsid w:val="002B78D8"/>
    <w:rsid w:val="002B7900"/>
    <w:rsid w:val="002B7952"/>
    <w:rsid w:val="002B7975"/>
    <w:rsid w:val="002B7A0A"/>
    <w:rsid w:val="002B7A61"/>
    <w:rsid w:val="002B7B45"/>
    <w:rsid w:val="002B7C1B"/>
    <w:rsid w:val="002B7C78"/>
    <w:rsid w:val="002B7D03"/>
    <w:rsid w:val="002B7D0E"/>
    <w:rsid w:val="002B7D85"/>
    <w:rsid w:val="002B7E88"/>
    <w:rsid w:val="002C0044"/>
    <w:rsid w:val="002C0138"/>
    <w:rsid w:val="002C0174"/>
    <w:rsid w:val="002C01BC"/>
    <w:rsid w:val="002C0248"/>
    <w:rsid w:val="002C0311"/>
    <w:rsid w:val="002C0387"/>
    <w:rsid w:val="002C0391"/>
    <w:rsid w:val="002C03A3"/>
    <w:rsid w:val="002C04D6"/>
    <w:rsid w:val="002C0611"/>
    <w:rsid w:val="002C0747"/>
    <w:rsid w:val="002C07EB"/>
    <w:rsid w:val="002C0817"/>
    <w:rsid w:val="002C092D"/>
    <w:rsid w:val="002C0966"/>
    <w:rsid w:val="002C0B76"/>
    <w:rsid w:val="002C0B8D"/>
    <w:rsid w:val="002C0BF5"/>
    <w:rsid w:val="002C0CB0"/>
    <w:rsid w:val="002C0D49"/>
    <w:rsid w:val="002C0D8A"/>
    <w:rsid w:val="002C0F74"/>
    <w:rsid w:val="002C0FF3"/>
    <w:rsid w:val="002C0FFD"/>
    <w:rsid w:val="002C106E"/>
    <w:rsid w:val="002C110C"/>
    <w:rsid w:val="002C1235"/>
    <w:rsid w:val="002C1239"/>
    <w:rsid w:val="002C12C4"/>
    <w:rsid w:val="002C1351"/>
    <w:rsid w:val="002C1524"/>
    <w:rsid w:val="002C15E2"/>
    <w:rsid w:val="002C15FF"/>
    <w:rsid w:val="002C1605"/>
    <w:rsid w:val="002C168D"/>
    <w:rsid w:val="002C177C"/>
    <w:rsid w:val="002C1798"/>
    <w:rsid w:val="002C1A33"/>
    <w:rsid w:val="002C1A87"/>
    <w:rsid w:val="002C1C41"/>
    <w:rsid w:val="002C1C45"/>
    <w:rsid w:val="002C1C7E"/>
    <w:rsid w:val="002C1C9B"/>
    <w:rsid w:val="002C1CBB"/>
    <w:rsid w:val="002C1D82"/>
    <w:rsid w:val="002C1DB0"/>
    <w:rsid w:val="002C1EB6"/>
    <w:rsid w:val="002C2030"/>
    <w:rsid w:val="002C204D"/>
    <w:rsid w:val="002C2066"/>
    <w:rsid w:val="002C2090"/>
    <w:rsid w:val="002C2110"/>
    <w:rsid w:val="002C218B"/>
    <w:rsid w:val="002C2194"/>
    <w:rsid w:val="002C21C0"/>
    <w:rsid w:val="002C226D"/>
    <w:rsid w:val="002C2325"/>
    <w:rsid w:val="002C23E1"/>
    <w:rsid w:val="002C24FA"/>
    <w:rsid w:val="002C25CB"/>
    <w:rsid w:val="002C260F"/>
    <w:rsid w:val="002C2679"/>
    <w:rsid w:val="002C277A"/>
    <w:rsid w:val="002C280E"/>
    <w:rsid w:val="002C2818"/>
    <w:rsid w:val="002C28A0"/>
    <w:rsid w:val="002C28E2"/>
    <w:rsid w:val="002C2AAB"/>
    <w:rsid w:val="002C2B50"/>
    <w:rsid w:val="002C2CE6"/>
    <w:rsid w:val="002C2CED"/>
    <w:rsid w:val="002C2D18"/>
    <w:rsid w:val="002C2DEB"/>
    <w:rsid w:val="002C2DFB"/>
    <w:rsid w:val="002C2E90"/>
    <w:rsid w:val="002C2F43"/>
    <w:rsid w:val="002C3014"/>
    <w:rsid w:val="002C3019"/>
    <w:rsid w:val="002C30B9"/>
    <w:rsid w:val="002C30EC"/>
    <w:rsid w:val="002C31AB"/>
    <w:rsid w:val="002C31D4"/>
    <w:rsid w:val="002C3261"/>
    <w:rsid w:val="002C34C0"/>
    <w:rsid w:val="002C34D1"/>
    <w:rsid w:val="002C35BF"/>
    <w:rsid w:val="002C35D5"/>
    <w:rsid w:val="002C35FE"/>
    <w:rsid w:val="002C3630"/>
    <w:rsid w:val="002C3730"/>
    <w:rsid w:val="002C3767"/>
    <w:rsid w:val="002C378D"/>
    <w:rsid w:val="002C37F2"/>
    <w:rsid w:val="002C384D"/>
    <w:rsid w:val="002C38C5"/>
    <w:rsid w:val="002C391B"/>
    <w:rsid w:val="002C3944"/>
    <w:rsid w:val="002C3983"/>
    <w:rsid w:val="002C3991"/>
    <w:rsid w:val="002C39D7"/>
    <w:rsid w:val="002C3A05"/>
    <w:rsid w:val="002C3A89"/>
    <w:rsid w:val="002C3ABA"/>
    <w:rsid w:val="002C3BB1"/>
    <w:rsid w:val="002C3BD0"/>
    <w:rsid w:val="002C3BD2"/>
    <w:rsid w:val="002C3BF2"/>
    <w:rsid w:val="002C3C15"/>
    <w:rsid w:val="002C3C23"/>
    <w:rsid w:val="002C3CDC"/>
    <w:rsid w:val="002C3CF4"/>
    <w:rsid w:val="002C3DD8"/>
    <w:rsid w:val="002C3E73"/>
    <w:rsid w:val="002C3E89"/>
    <w:rsid w:val="002C3FAE"/>
    <w:rsid w:val="002C3FBF"/>
    <w:rsid w:val="002C420D"/>
    <w:rsid w:val="002C4355"/>
    <w:rsid w:val="002C4394"/>
    <w:rsid w:val="002C43C4"/>
    <w:rsid w:val="002C4573"/>
    <w:rsid w:val="002C458A"/>
    <w:rsid w:val="002C4613"/>
    <w:rsid w:val="002C461E"/>
    <w:rsid w:val="002C4632"/>
    <w:rsid w:val="002C4667"/>
    <w:rsid w:val="002C46D7"/>
    <w:rsid w:val="002C46F6"/>
    <w:rsid w:val="002C4776"/>
    <w:rsid w:val="002C4A1C"/>
    <w:rsid w:val="002C4A4A"/>
    <w:rsid w:val="002C4AA1"/>
    <w:rsid w:val="002C4B21"/>
    <w:rsid w:val="002C4BE7"/>
    <w:rsid w:val="002C4C37"/>
    <w:rsid w:val="002C4C5D"/>
    <w:rsid w:val="002C4CB9"/>
    <w:rsid w:val="002C4D6D"/>
    <w:rsid w:val="002C4EED"/>
    <w:rsid w:val="002C4F49"/>
    <w:rsid w:val="002C4F95"/>
    <w:rsid w:val="002C4FBC"/>
    <w:rsid w:val="002C4FBE"/>
    <w:rsid w:val="002C5023"/>
    <w:rsid w:val="002C5078"/>
    <w:rsid w:val="002C518A"/>
    <w:rsid w:val="002C5236"/>
    <w:rsid w:val="002C53CE"/>
    <w:rsid w:val="002C5468"/>
    <w:rsid w:val="002C54A0"/>
    <w:rsid w:val="002C54C2"/>
    <w:rsid w:val="002C56B1"/>
    <w:rsid w:val="002C574E"/>
    <w:rsid w:val="002C57B5"/>
    <w:rsid w:val="002C5814"/>
    <w:rsid w:val="002C582E"/>
    <w:rsid w:val="002C585D"/>
    <w:rsid w:val="002C591B"/>
    <w:rsid w:val="002C591D"/>
    <w:rsid w:val="002C595E"/>
    <w:rsid w:val="002C5BFC"/>
    <w:rsid w:val="002C5C2C"/>
    <w:rsid w:val="002C5C68"/>
    <w:rsid w:val="002C5C92"/>
    <w:rsid w:val="002C5D37"/>
    <w:rsid w:val="002C5D54"/>
    <w:rsid w:val="002C5DDE"/>
    <w:rsid w:val="002C5E68"/>
    <w:rsid w:val="002C5EF0"/>
    <w:rsid w:val="002C605C"/>
    <w:rsid w:val="002C61AC"/>
    <w:rsid w:val="002C61B4"/>
    <w:rsid w:val="002C61E9"/>
    <w:rsid w:val="002C61F2"/>
    <w:rsid w:val="002C6305"/>
    <w:rsid w:val="002C6339"/>
    <w:rsid w:val="002C6457"/>
    <w:rsid w:val="002C6553"/>
    <w:rsid w:val="002C657E"/>
    <w:rsid w:val="002C6645"/>
    <w:rsid w:val="002C6790"/>
    <w:rsid w:val="002C68A6"/>
    <w:rsid w:val="002C68B6"/>
    <w:rsid w:val="002C6904"/>
    <w:rsid w:val="002C6934"/>
    <w:rsid w:val="002C6988"/>
    <w:rsid w:val="002C69E4"/>
    <w:rsid w:val="002C6A52"/>
    <w:rsid w:val="002C6AC6"/>
    <w:rsid w:val="002C6CD2"/>
    <w:rsid w:val="002C6CD8"/>
    <w:rsid w:val="002C6D4A"/>
    <w:rsid w:val="002C6DE7"/>
    <w:rsid w:val="002C6ED3"/>
    <w:rsid w:val="002C6F2D"/>
    <w:rsid w:val="002C6F7A"/>
    <w:rsid w:val="002C703B"/>
    <w:rsid w:val="002C70A9"/>
    <w:rsid w:val="002C70D3"/>
    <w:rsid w:val="002C70F7"/>
    <w:rsid w:val="002C7128"/>
    <w:rsid w:val="002C716A"/>
    <w:rsid w:val="002C7174"/>
    <w:rsid w:val="002C7202"/>
    <w:rsid w:val="002C726F"/>
    <w:rsid w:val="002C72EB"/>
    <w:rsid w:val="002C7586"/>
    <w:rsid w:val="002C7588"/>
    <w:rsid w:val="002C758C"/>
    <w:rsid w:val="002C7641"/>
    <w:rsid w:val="002C773C"/>
    <w:rsid w:val="002C77E3"/>
    <w:rsid w:val="002C7904"/>
    <w:rsid w:val="002C79D0"/>
    <w:rsid w:val="002C79F1"/>
    <w:rsid w:val="002C7B76"/>
    <w:rsid w:val="002C7C0A"/>
    <w:rsid w:val="002C7C11"/>
    <w:rsid w:val="002C7CB3"/>
    <w:rsid w:val="002C7CD1"/>
    <w:rsid w:val="002C7CE4"/>
    <w:rsid w:val="002C7CF1"/>
    <w:rsid w:val="002C7D5A"/>
    <w:rsid w:val="002C7D62"/>
    <w:rsid w:val="002C7E96"/>
    <w:rsid w:val="002D0026"/>
    <w:rsid w:val="002D00EE"/>
    <w:rsid w:val="002D013B"/>
    <w:rsid w:val="002D0142"/>
    <w:rsid w:val="002D014C"/>
    <w:rsid w:val="002D01BE"/>
    <w:rsid w:val="002D0259"/>
    <w:rsid w:val="002D02DB"/>
    <w:rsid w:val="002D0515"/>
    <w:rsid w:val="002D05F6"/>
    <w:rsid w:val="002D069A"/>
    <w:rsid w:val="002D06E9"/>
    <w:rsid w:val="002D074A"/>
    <w:rsid w:val="002D077E"/>
    <w:rsid w:val="002D07D3"/>
    <w:rsid w:val="002D083B"/>
    <w:rsid w:val="002D08F9"/>
    <w:rsid w:val="002D0995"/>
    <w:rsid w:val="002D09D2"/>
    <w:rsid w:val="002D0A8B"/>
    <w:rsid w:val="002D0CC9"/>
    <w:rsid w:val="002D0D2A"/>
    <w:rsid w:val="002D0D93"/>
    <w:rsid w:val="002D0E01"/>
    <w:rsid w:val="002D0EFD"/>
    <w:rsid w:val="002D0F2D"/>
    <w:rsid w:val="002D0FAC"/>
    <w:rsid w:val="002D0FAD"/>
    <w:rsid w:val="002D1030"/>
    <w:rsid w:val="002D1034"/>
    <w:rsid w:val="002D1053"/>
    <w:rsid w:val="002D10F8"/>
    <w:rsid w:val="002D1218"/>
    <w:rsid w:val="002D1240"/>
    <w:rsid w:val="002D12DD"/>
    <w:rsid w:val="002D16DF"/>
    <w:rsid w:val="002D1734"/>
    <w:rsid w:val="002D1740"/>
    <w:rsid w:val="002D174E"/>
    <w:rsid w:val="002D1757"/>
    <w:rsid w:val="002D17A1"/>
    <w:rsid w:val="002D17DB"/>
    <w:rsid w:val="002D19A2"/>
    <w:rsid w:val="002D19B8"/>
    <w:rsid w:val="002D19E7"/>
    <w:rsid w:val="002D1A3E"/>
    <w:rsid w:val="002D1A62"/>
    <w:rsid w:val="002D1AC1"/>
    <w:rsid w:val="002D1B0E"/>
    <w:rsid w:val="002D1B28"/>
    <w:rsid w:val="002D1BA7"/>
    <w:rsid w:val="002D1BF2"/>
    <w:rsid w:val="002D1C96"/>
    <w:rsid w:val="002D1C9D"/>
    <w:rsid w:val="002D1CAF"/>
    <w:rsid w:val="002D1DCF"/>
    <w:rsid w:val="002D1E81"/>
    <w:rsid w:val="002D1E8C"/>
    <w:rsid w:val="002D1E91"/>
    <w:rsid w:val="002D1FAE"/>
    <w:rsid w:val="002D1FDF"/>
    <w:rsid w:val="002D2180"/>
    <w:rsid w:val="002D2289"/>
    <w:rsid w:val="002D22B0"/>
    <w:rsid w:val="002D22C1"/>
    <w:rsid w:val="002D2305"/>
    <w:rsid w:val="002D2405"/>
    <w:rsid w:val="002D2529"/>
    <w:rsid w:val="002D2620"/>
    <w:rsid w:val="002D267B"/>
    <w:rsid w:val="002D267F"/>
    <w:rsid w:val="002D26A5"/>
    <w:rsid w:val="002D26B9"/>
    <w:rsid w:val="002D27EA"/>
    <w:rsid w:val="002D2966"/>
    <w:rsid w:val="002D2979"/>
    <w:rsid w:val="002D29E4"/>
    <w:rsid w:val="002D2A1C"/>
    <w:rsid w:val="002D2A43"/>
    <w:rsid w:val="002D2A99"/>
    <w:rsid w:val="002D2B42"/>
    <w:rsid w:val="002D2B81"/>
    <w:rsid w:val="002D2B8A"/>
    <w:rsid w:val="002D2C47"/>
    <w:rsid w:val="002D2C61"/>
    <w:rsid w:val="002D2C6D"/>
    <w:rsid w:val="002D2D64"/>
    <w:rsid w:val="002D2E6A"/>
    <w:rsid w:val="002D2EF9"/>
    <w:rsid w:val="002D2F80"/>
    <w:rsid w:val="002D2F89"/>
    <w:rsid w:val="002D3011"/>
    <w:rsid w:val="002D31FD"/>
    <w:rsid w:val="002D3281"/>
    <w:rsid w:val="002D32E2"/>
    <w:rsid w:val="002D3358"/>
    <w:rsid w:val="002D342B"/>
    <w:rsid w:val="002D354F"/>
    <w:rsid w:val="002D3599"/>
    <w:rsid w:val="002D35A2"/>
    <w:rsid w:val="002D35D9"/>
    <w:rsid w:val="002D3621"/>
    <w:rsid w:val="002D3651"/>
    <w:rsid w:val="002D36D8"/>
    <w:rsid w:val="002D3739"/>
    <w:rsid w:val="002D3757"/>
    <w:rsid w:val="002D37B5"/>
    <w:rsid w:val="002D381B"/>
    <w:rsid w:val="002D38D0"/>
    <w:rsid w:val="002D38FE"/>
    <w:rsid w:val="002D3A8D"/>
    <w:rsid w:val="002D3C1A"/>
    <w:rsid w:val="002D3C66"/>
    <w:rsid w:val="002D3C84"/>
    <w:rsid w:val="002D3D2F"/>
    <w:rsid w:val="002D3E65"/>
    <w:rsid w:val="002D3ECC"/>
    <w:rsid w:val="002D3ECD"/>
    <w:rsid w:val="002D3F07"/>
    <w:rsid w:val="002D3F5E"/>
    <w:rsid w:val="002D3F81"/>
    <w:rsid w:val="002D4005"/>
    <w:rsid w:val="002D40C6"/>
    <w:rsid w:val="002D412C"/>
    <w:rsid w:val="002D41C3"/>
    <w:rsid w:val="002D42DB"/>
    <w:rsid w:val="002D4314"/>
    <w:rsid w:val="002D43E1"/>
    <w:rsid w:val="002D4402"/>
    <w:rsid w:val="002D4730"/>
    <w:rsid w:val="002D4762"/>
    <w:rsid w:val="002D47F2"/>
    <w:rsid w:val="002D4886"/>
    <w:rsid w:val="002D48FE"/>
    <w:rsid w:val="002D49C7"/>
    <w:rsid w:val="002D4A03"/>
    <w:rsid w:val="002D4A9B"/>
    <w:rsid w:val="002D4B1D"/>
    <w:rsid w:val="002D4B76"/>
    <w:rsid w:val="002D4BE0"/>
    <w:rsid w:val="002D4BE7"/>
    <w:rsid w:val="002D4C4F"/>
    <w:rsid w:val="002D4D64"/>
    <w:rsid w:val="002D4DE6"/>
    <w:rsid w:val="002D4E22"/>
    <w:rsid w:val="002D4E2E"/>
    <w:rsid w:val="002D4E44"/>
    <w:rsid w:val="002D4EA8"/>
    <w:rsid w:val="002D4F05"/>
    <w:rsid w:val="002D4F82"/>
    <w:rsid w:val="002D4FEF"/>
    <w:rsid w:val="002D502A"/>
    <w:rsid w:val="002D5072"/>
    <w:rsid w:val="002D512F"/>
    <w:rsid w:val="002D52BE"/>
    <w:rsid w:val="002D52CF"/>
    <w:rsid w:val="002D530E"/>
    <w:rsid w:val="002D5327"/>
    <w:rsid w:val="002D5364"/>
    <w:rsid w:val="002D53AA"/>
    <w:rsid w:val="002D53BF"/>
    <w:rsid w:val="002D53DA"/>
    <w:rsid w:val="002D53DF"/>
    <w:rsid w:val="002D540A"/>
    <w:rsid w:val="002D548F"/>
    <w:rsid w:val="002D5495"/>
    <w:rsid w:val="002D5675"/>
    <w:rsid w:val="002D56D7"/>
    <w:rsid w:val="002D5BE2"/>
    <w:rsid w:val="002D5C5F"/>
    <w:rsid w:val="002D5CD6"/>
    <w:rsid w:val="002D5D9D"/>
    <w:rsid w:val="002D5E12"/>
    <w:rsid w:val="002D5E3C"/>
    <w:rsid w:val="002D5F5F"/>
    <w:rsid w:val="002D5F6C"/>
    <w:rsid w:val="002D5F83"/>
    <w:rsid w:val="002D5FDC"/>
    <w:rsid w:val="002D6043"/>
    <w:rsid w:val="002D604A"/>
    <w:rsid w:val="002D606F"/>
    <w:rsid w:val="002D6178"/>
    <w:rsid w:val="002D6418"/>
    <w:rsid w:val="002D6877"/>
    <w:rsid w:val="002D688D"/>
    <w:rsid w:val="002D690B"/>
    <w:rsid w:val="002D693C"/>
    <w:rsid w:val="002D6A57"/>
    <w:rsid w:val="002D6AAB"/>
    <w:rsid w:val="002D6AD0"/>
    <w:rsid w:val="002D6B6B"/>
    <w:rsid w:val="002D6BBA"/>
    <w:rsid w:val="002D6BD8"/>
    <w:rsid w:val="002D6C1D"/>
    <w:rsid w:val="002D6DD7"/>
    <w:rsid w:val="002D6DFB"/>
    <w:rsid w:val="002D6E20"/>
    <w:rsid w:val="002D6F50"/>
    <w:rsid w:val="002D6F9F"/>
    <w:rsid w:val="002D703D"/>
    <w:rsid w:val="002D727B"/>
    <w:rsid w:val="002D74D3"/>
    <w:rsid w:val="002D758E"/>
    <w:rsid w:val="002D7599"/>
    <w:rsid w:val="002D7665"/>
    <w:rsid w:val="002D76D2"/>
    <w:rsid w:val="002D7755"/>
    <w:rsid w:val="002D7777"/>
    <w:rsid w:val="002D778A"/>
    <w:rsid w:val="002D77C3"/>
    <w:rsid w:val="002D787D"/>
    <w:rsid w:val="002D7956"/>
    <w:rsid w:val="002D796F"/>
    <w:rsid w:val="002D79C2"/>
    <w:rsid w:val="002D7BA6"/>
    <w:rsid w:val="002D7C31"/>
    <w:rsid w:val="002D7C44"/>
    <w:rsid w:val="002D7C4B"/>
    <w:rsid w:val="002D7D35"/>
    <w:rsid w:val="002D7D36"/>
    <w:rsid w:val="002D7D5B"/>
    <w:rsid w:val="002D7E42"/>
    <w:rsid w:val="002D7E5E"/>
    <w:rsid w:val="002D7EA6"/>
    <w:rsid w:val="002D7EB8"/>
    <w:rsid w:val="002D7F12"/>
    <w:rsid w:val="002D7F89"/>
    <w:rsid w:val="002D7FC7"/>
    <w:rsid w:val="002D7FDC"/>
    <w:rsid w:val="002D7FFC"/>
    <w:rsid w:val="002E00A9"/>
    <w:rsid w:val="002E0170"/>
    <w:rsid w:val="002E0290"/>
    <w:rsid w:val="002E0347"/>
    <w:rsid w:val="002E03E6"/>
    <w:rsid w:val="002E0440"/>
    <w:rsid w:val="002E0449"/>
    <w:rsid w:val="002E05C9"/>
    <w:rsid w:val="002E0696"/>
    <w:rsid w:val="002E074F"/>
    <w:rsid w:val="002E07CA"/>
    <w:rsid w:val="002E0832"/>
    <w:rsid w:val="002E0868"/>
    <w:rsid w:val="002E089F"/>
    <w:rsid w:val="002E08C0"/>
    <w:rsid w:val="002E0965"/>
    <w:rsid w:val="002E09D4"/>
    <w:rsid w:val="002E09DD"/>
    <w:rsid w:val="002E09EC"/>
    <w:rsid w:val="002E0A4C"/>
    <w:rsid w:val="002E0A67"/>
    <w:rsid w:val="002E0B02"/>
    <w:rsid w:val="002E0B4F"/>
    <w:rsid w:val="002E0BF6"/>
    <w:rsid w:val="002E0C37"/>
    <w:rsid w:val="002E0CBD"/>
    <w:rsid w:val="002E0E0D"/>
    <w:rsid w:val="002E0E64"/>
    <w:rsid w:val="002E0EA9"/>
    <w:rsid w:val="002E0EF8"/>
    <w:rsid w:val="002E104F"/>
    <w:rsid w:val="002E1060"/>
    <w:rsid w:val="002E118A"/>
    <w:rsid w:val="002E1210"/>
    <w:rsid w:val="002E1224"/>
    <w:rsid w:val="002E1283"/>
    <w:rsid w:val="002E12C2"/>
    <w:rsid w:val="002E12D7"/>
    <w:rsid w:val="002E136E"/>
    <w:rsid w:val="002E1472"/>
    <w:rsid w:val="002E14A7"/>
    <w:rsid w:val="002E1543"/>
    <w:rsid w:val="002E1584"/>
    <w:rsid w:val="002E15DF"/>
    <w:rsid w:val="002E15F3"/>
    <w:rsid w:val="002E16E9"/>
    <w:rsid w:val="002E16FB"/>
    <w:rsid w:val="002E18F5"/>
    <w:rsid w:val="002E19C8"/>
    <w:rsid w:val="002E19F4"/>
    <w:rsid w:val="002E1A07"/>
    <w:rsid w:val="002E1AA1"/>
    <w:rsid w:val="002E1B7C"/>
    <w:rsid w:val="002E1BF8"/>
    <w:rsid w:val="002E1D27"/>
    <w:rsid w:val="002E1D34"/>
    <w:rsid w:val="002E1DF7"/>
    <w:rsid w:val="002E1E3E"/>
    <w:rsid w:val="002E1E95"/>
    <w:rsid w:val="002E1ED3"/>
    <w:rsid w:val="002E1F4F"/>
    <w:rsid w:val="002E1F66"/>
    <w:rsid w:val="002E21D7"/>
    <w:rsid w:val="002E249D"/>
    <w:rsid w:val="002E2527"/>
    <w:rsid w:val="002E2553"/>
    <w:rsid w:val="002E25E7"/>
    <w:rsid w:val="002E263B"/>
    <w:rsid w:val="002E266F"/>
    <w:rsid w:val="002E2746"/>
    <w:rsid w:val="002E2768"/>
    <w:rsid w:val="002E295A"/>
    <w:rsid w:val="002E2E59"/>
    <w:rsid w:val="002E2E96"/>
    <w:rsid w:val="002E305B"/>
    <w:rsid w:val="002E311F"/>
    <w:rsid w:val="002E313F"/>
    <w:rsid w:val="002E31F6"/>
    <w:rsid w:val="002E321D"/>
    <w:rsid w:val="002E32CB"/>
    <w:rsid w:val="002E35AA"/>
    <w:rsid w:val="002E35F0"/>
    <w:rsid w:val="002E35FC"/>
    <w:rsid w:val="002E3637"/>
    <w:rsid w:val="002E3844"/>
    <w:rsid w:val="002E38FF"/>
    <w:rsid w:val="002E393B"/>
    <w:rsid w:val="002E39D9"/>
    <w:rsid w:val="002E39E9"/>
    <w:rsid w:val="002E3A0A"/>
    <w:rsid w:val="002E3B0C"/>
    <w:rsid w:val="002E3B28"/>
    <w:rsid w:val="002E3B3F"/>
    <w:rsid w:val="002E3B8F"/>
    <w:rsid w:val="002E3BFB"/>
    <w:rsid w:val="002E3C02"/>
    <w:rsid w:val="002E3C3D"/>
    <w:rsid w:val="002E3C5C"/>
    <w:rsid w:val="002E3CD6"/>
    <w:rsid w:val="002E3DA0"/>
    <w:rsid w:val="002E3EA6"/>
    <w:rsid w:val="002E3F1A"/>
    <w:rsid w:val="002E3F43"/>
    <w:rsid w:val="002E3FA8"/>
    <w:rsid w:val="002E3FE8"/>
    <w:rsid w:val="002E3FFE"/>
    <w:rsid w:val="002E4040"/>
    <w:rsid w:val="002E40D4"/>
    <w:rsid w:val="002E4152"/>
    <w:rsid w:val="002E419C"/>
    <w:rsid w:val="002E4213"/>
    <w:rsid w:val="002E42DC"/>
    <w:rsid w:val="002E42EC"/>
    <w:rsid w:val="002E43B1"/>
    <w:rsid w:val="002E43B7"/>
    <w:rsid w:val="002E43E5"/>
    <w:rsid w:val="002E4411"/>
    <w:rsid w:val="002E45E2"/>
    <w:rsid w:val="002E4634"/>
    <w:rsid w:val="002E4649"/>
    <w:rsid w:val="002E4673"/>
    <w:rsid w:val="002E468D"/>
    <w:rsid w:val="002E46A1"/>
    <w:rsid w:val="002E485F"/>
    <w:rsid w:val="002E48EF"/>
    <w:rsid w:val="002E4A7D"/>
    <w:rsid w:val="002E4B4E"/>
    <w:rsid w:val="002E4B79"/>
    <w:rsid w:val="002E4B88"/>
    <w:rsid w:val="002E4BB9"/>
    <w:rsid w:val="002E4C77"/>
    <w:rsid w:val="002E4C7C"/>
    <w:rsid w:val="002E4E32"/>
    <w:rsid w:val="002E4F78"/>
    <w:rsid w:val="002E503E"/>
    <w:rsid w:val="002E50B8"/>
    <w:rsid w:val="002E511D"/>
    <w:rsid w:val="002E5125"/>
    <w:rsid w:val="002E517F"/>
    <w:rsid w:val="002E51CD"/>
    <w:rsid w:val="002E52AC"/>
    <w:rsid w:val="002E5367"/>
    <w:rsid w:val="002E547D"/>
    <w:rsid w:val="002E54D6"/>
    <w:rsid w:val="002E559E"/>
    <w:rsid w:val="002E55D2"/>
    <w:rsid w:val="002E560E"/>
    <w:rsid w:val="002E566F"/>
    <w:rsid w:val="002E569A"/>
    <w:rsid w:val="002E56FA"/>
    <w:rsid w:val="002E57EB"/>
    <w:rsid w:val="002E57EC"/>
    <w:rsid w:val="002E5800"/>
    <w:rsid w:val="002E583A"/>
    <w:rsid w:val="002E587D"/>
    <w:rsid w:val="002E58A9"/>
    <w:rsid w:val="002E58D4"/>
    <w:rsid w:val="002E5922"/>
    <w:rsid w:val="002E5964"/>
    <w:rsid w:val="002E599B"/>
    <w:rsid w:val="002E59B5"/>
    <w:rsid w:val="002E5A1D"/>
    <w:rsid w:val="002E5A22"/>
    <w:rsid w:val="002E5A5F"/>
    <w:rsid w:val="002E5B8B"/>
    <w:rsid w:val="002E5DCB"/>
    <w:rsid w:val="002E5DD2"/>
    <w:rsid w:val="002E5DDC"/>
    <w:rsid w:val="002E5E75"/>
    <w:rsid w:val="002E5E93"/>
    <w:rsid w:val="002E5EAC"/>
    <w:rsid w:val="002E5F5B"/>
    <w:rsid w:val="002E5FBF"/>
    <w:rsid w:val="002E5FD5"/>
    <w:rsid w:val="002E6099"/>
    <w:rsid w:val="002E617C"/>
    <w:rsid w:val="002E618D"/>
    <w:rsid w:val="002E628C"/>
    <w:rsid w:val="002E6313"/>
    <w:rsid w:val="002E635A"/>
    <w:rsid w:val="002E6460"/>
    <w:rsid w:val="002E646C"/>
    <w:rsid w:val="002E647E"/>
    <w:rsid w:val="002E654A"/>
    <w:rsid w:val="002E662D"/>
    <w:rsid w:val="002E6AA1"/>
    <w:rsid w:val="002E6BC3"/>
    <w:rsid w:val="002E6C78"/>
    <w:rsid w:val="002E6CDB"/>
    <w:rsid w:val="002E6CF8"/>
    <w:rsid w:val="002E6D44"/>
    <w:rsid w:val="002E6D67"/>
    <w:rsid w:val="002E6DF0"/>
    <w:rsid w:val="002E6E93"/>
    <w:rsid w:val="002E6F89"/>
    <w:rsid w:val="002E6F93"/>
    <w:rsid w:val="002E700B"/>
    <w:rsid w:val="002E7174"/>
    <w:rsid w:val="002E71D1"/>
    <w:rsid w:val="002E71FB"/>
    <w:rsid w:val="002E7299"/>
    <w:rsid w:val="002E72D6"/>
    <w:rsid w:val="002E73C3"/>
    <w:rsid w:val="002E7460"/>
    <w:rsid w:val="002E74B2"/>
    <w:rsid w:val="002E7556"/>
    <w:rsid w:val="002E7619"/>
    <w:rsid w:val="002E7624"/>
    <w:rsid w:val="002E764C"/>
    <w:rsid w:val="002E7668"/>
    <w:rsid w:val="002E76A0"/>
    <w:rsid w:val="002E76CA"/>
    <w:rsid w:val="002E7830"/>
    <w:rsid w:val="002E7955"/>
    <w:rsid w:val="002E7982"/>
    <w:rsid w:val="002E7B27"/>
    <w:rsid w:val="002E7B3B"/>
    <w:rsid w:val="002E7BA8"/>
    <w:rsid w:val="002E7BAA"/>
    <w:rsid w:val="002E7CC4"/>
    <w:rsid w:val="002E7CD9"/>
    <w:rsid w:val="002E7D12"/>
    <w:rsid w:val="002E7D44"/>
    <w:rsid w:val="002E7E48"/>
    <w:rsid w:val="002E7E78"/>
    <w:rsid w:val="002E7E7C"/>
    <w:rsid w:val="002E7FE6"/>
    <w:rsid w:val="002F0002"/>
    <w:rsid w:val="002F019E"/>
    <w:rsid w:val="002F0279"/>
    <w:rsid w:val="002F03A4"/>
    <w:rsid w:val="002F0453"/>
    <w:rsid w:val="002F0612"/>
    <w:rsid w:val="002F0696"/>
    <w:rsid w:val="002F06A9"/>
    <w:rsid w:val="002F0760"/>
    <w:rsid w:val="002F07AB"/>
    <w:rsid w:val="002F07D2"/>
    <w:rsid w:val="002F0950"/>
    <w:rsid w:val="002F0A02"/>
    <w:rsid w:val="002F0A12"/>
    <w:rsid w:val="002F0A26"/>
    <w:rsid w:val="002F0AC3"/>
    <w:rsid w:val="002F0B1D"/>
    <w:rsid w:val="002F0B5D"/>
    <w:rsid w:val="002F0C4D"/>
    <w:rsid w:val="002F0C7C"/>
    <w:rsid w:val="002F0C91"/>
    <w:rsid w:val="002F0CDF"/>
    <w:rsid w:val="002F0D36"/>
    <w:rsid w:val="002F0D94"/>
    <w:rsid w:val="002F0DF5"/>
    <w:rsid w:val="002F0F68"/>
    <w:rsid w:val="002F0FB2"/>
    <w:rsid w:val="002F10FB"/>
    <w:rsid w:val="002F113E"/>
    <w:rsid w:val="002F115B"/>
    <w:rsid w:val="002F144C"/>
    <w:rsid w:val="002F146C"/>
    <w:rsid w:val="002F1470"/>
    <w:rsid w:val="002F154E"/>
    <w:rsid w:val="002F1588"/>
    <w:rsid w:val="002F159D"/>
    <w:rsid w:val="002F169D"/>
    <w:rsid w:val="002F1725"/>
    <w:rsid w:val="002F1788"/>
    <w:rsid w:val="002F17BF"/>
    <w:rsid w:val="002F17FB"/>
    <w:rsid w:val="002F1823"/>
    <w:rsid w:val="002F1833"/>
    <w:rsid w:val="002F1847"/>
    <w:rsid w:val="002F18A7"/>
    <w:rsid w:val="002F1A44"/>
    <w:rsid w:val="002F1A4F"/>
    <w:rsid w:val="002F1AF8"/>
    <w:rsid w:val="002F1B3D"/>
    <w:rsid w:val="002F1B75"/>
    <w:rsid w:val="002F1BBE"/>
    <w:rsid w:val="002F1BC9"/>
    <w:rsid w:val="002F1C14"/>
    <w:rsid w:val="002F1C7A"/>
    <w:rsid w:val="002F1D16"/>
    <w:rsid w:val="002F1DBC"/>
    <w:rsid w:val="002F1EA5"/>
    <w:rsid w:val="002F1ED7"/>
    <w:rsid w:val="002F1F28"/>
    <w:rsid w:val="002F1F5B"/>
    <w:rsid w:val="002F1FD1"/>
    <w:rsid w:val="002F1FE6"/>
    <w:rsid w:val="002F1FEF"/>
    <w:rsid w:val="002F2067"/>
    <w:rsid w:val="002F21BC"/>
    <w:rsid w:val="002F224F"/>
    <w:rsid w:val="002F23BD"/>
    <w:rsid w:val="002F2459"/>
    <w:rsid w:val="002F25B1"/>
    <w:rsid w:val="002F26F2"/>
    <w:rsid w:val="002F2726"/>
    <w:rsid w:val="002F2733"/>
    <w:rsid w:val="002F2755"/>
    <w:rsid w:val="002F2796"/>
    <w:rsid w:val="002F27E6"/>
    <w:rsid w:val="002F28A4"/>
    <w:rsid w:val="002F28D3"/>
    <w:rsid w:val="002F2A03"/>
    <w:rsid w:val="002F2A81"/>
    <w:rsid w:val="002F2AB3"/>
    <w:rsid w:val="002F2AF5"/>
    <w:rsid w:val="002F2B0B"/>
    <w:rsid w:val="002F2B24"/>
    <w:rsid w:val="002F2B33"/>
    <w:rsid w:val="002F2BF1"/>
    <w:rsid w:val="002F2D22"/>
    <w:rsid w:val="002F2D54"/>
    <w:rsid w:val="002F2D55"/>
    <w:rsid w:val="002F2D88"/>
    <w:rsid w:val="002F2E05"/>
    <w:rsid w:val="002F2E3D"/>
    <w:rsid w:val="002F2E49"/>
    <w:rsid w:val="002F2ED0"/>
    <w:rsid w:val="002F2F4C"/>
    <w:rsid w:val="002F2F82"/>
    <w:rsid w:val="002F2FC5"/>
    <w:rsid w:val="002F2FFF"/>
    <w:rsid w:val="002F3019"/>
    <w:rsid w:val="002F3087"/>
    <w:rsid w:val="002F30A2"/>
    <w:rsid w:val="002F3173"/>
    <w:rsid w:val="002F3364"/>
    <w:rsid w:val="002F33D7"/>
    <w:rsid w:val="002F346E"/>
    <w:rsid w:val="002F3536"/>
    <w:rsid w:val="002F366B"/>
    <w:rsid w:val="002F36AB"/>
    <w:rsid w:val="002F386D"/>
    <w:rsid w:val="002F38A9"/>
    <w:rsid w:val="002F3919"/>
    <w:rsid w:val="002F396B"/>
    <w:rsid w:val="002F3C97"/>
    <w:rsid w:val="002F3D17"/>
    <w:rsid w:val="002F3D20"/>
    <w:rsid w:val="002F3D39"/>
    <w:rsid w:val="002F3D9D"/>
    <w:rsid w:val="002F3DEF"/>
    <w:rsid w:val="002F3DF7"/>
    <w:rsid w:val="002F3F8F"/>
    <w:rsid w:val="002F4050"/>
    <w:rsid w:val="002F406C"/>
    <w:rsid w:val="002F4086"/>
    <w:rsid w:val="002F40D5"/>
    <w:rsid w:val="002F4129"/>
    <w:rsid w:val="002F4163"/>
    <w:rsid w:val="002F418B"/>
    <w:rsid w:val="002F427B"/>
    <w:rsid w:val="002F42A0"/>
    <w:rsid w:val="002F42A8"/>
    <w:rsid w:val="002F4567"/>
    <w:rsid w:val="002F45EB"/>
    <w:rsid w:val="002F46F1"/>
    <w:rsid w:val="002F47DD"/>
    <w:rsid w:val="002F4871"/>
    <w:rsid w:val="002F48AF"/>
    <w:rsid w:val="002F4922"/>
    <w:rsid w:val="002F4A52"/>
    <w:rsid w:val="002F4A6E"/>
    <w:rsid w:val="002F4A98"/>
    <w:rsid w:val="002F4AE0"/>
    <w:rsid w:val="002F4B0E"/>
    <w:rsid w:val="002F4B99"/>
    <w:rsid w:val="002F4BFC"/>
    <w:rsid w:val="002F4CAF"/>
    <w:rsid w:val="002F4D58"/>
    <w:rsid w:val="002F4E80"/>
    <w:rsid w:val="002F4F3A"/>
    <w:rsid w:val="002F4F80"/>
    <w:rsid w:val="002F50CC"/>
    <w:rsid w:val="002F5210"/>
    <w:rsid w:val="002F5243"/>
    <w:rsid w:val="002F524A"/>
    <w:rsid w:val="002F52EE"/>
    <w:rsid w:val="002F53F2"/>
    <w:rsid w:val="002F53FA"/>
    <w:rsid w:val="002F5589"/>
    <w:rsid w:val="002F558F"/>
    <w:rsid w:val="002F573E"/>
    <w:rsid w:val="002F5986"/>
    <w:rsid w:val="002F59E9"/>
    <w:rsid w:val="002F5A07"/>
    <w:rsid w:val="002F5AA6"/>
    <w:rsid w:val="002F5AF1"/>
    <w:rsid w:val="002F5BD9"/>
    <w:rsid w:val="002F5BE6"/>
    <w:rsid w:val="002F5C39"/>
    <w:rsid w:val="002F5E6F"/>
    <w:rsid w:val="002F5F15"/>
    <w:rsid w:val="002F5FA4"/>
    <w:rsid w:val="002F5FC6"/>
    <w:rsid w:val="002F602B"/>
    <w:rsid w:val="002F6067"/>
    <w:rsid w:val="002F60A6"/>
    <w:rsid w:val="002F60BA"/>
    <w:rsid w:val="002F6138"/>
    <w:rsid w:val="002F626D"/>
    <w:rsid w:val="002F62F3"/>
    <w:rsid w:val="002F6353"/>
    <w:rsid w:val="002F6476"/>
    <w:rsid w:val="002F64A9"/>
    <w:rsid w:val="002F6501"/>
    <w:rsid w:val="002F669B"/>
    <w:rsid w:val="002F669D"/>
    <w:rsid w:val="002F6776"/>
    <w:rsid w:val="002F67BF"/>
    <w:rsid w:val="002F6808"/>
    <w:rsid w:val="002F689E"/>
    <w:rsid w:val="002F690E"/>
    <w:rsid w:val="002F6929"/>
    <w:rsid w:val="002F69AF"/>
    <w:rsid w:val="002F6B22"/>
    <w:rsid w:val="002F6B6F"/>
    <w:rsid w:val="002F6BA9"/>
    <w:rsid w:val="002F6BF4"/>
    <w:rsid w:val="002F6CAA"/>
    <w:rsid w:val="002F6CDE"/>
    <w:rsid w:val="002F6D06"/>
    <w:rsid w:val="002F6DB3"/>
    <w:rsid w:val="002F6E10"/>
    <w:rsid w:val="002F6EB6"/>
    <w:rsid w:val="002F6F49"/>
    <w:rsid w:val="002F6F5E"/>
    <w:rsid w:val="002F6F69"/>
    <w:rsid w:val="002F706F"/>
    <w:rsid w:val="002F710C"/>
    <w:rsid w:val="002F7124"/>
    <w:rsid w:val="002F724D"/>
    <w:rsid w:val="002F725E"/>
    <w:rsid w:val="002F72FA"/>
    <w:rsid w:val="002F7593"/>
    <w:rsid w:val="002F76BB"/>
    <w:rsid w:val="002F7704"/>
    <w:rsid w:val="002F770E"/>
    <w:rsid w:val="002F79B9"/>
    <w:rsid w:val="002F7B09"/>
    <w:rsid w:val="002F7C15"/>
    <w:rsid w:val="002F7C98"/>
    <w:rsid w:val="002F7D20"/>
    <w:rsid w:val="002F7D2C"/>
    <w:rsid w:val="002F7DA8"/>
    <w:rsid w:val="002F7E20"/>
    <w:rsid w:val="002F7ECA"/>
    <w:rsid w:val="002F7F9B"/>
    <w:rsid w:val="00300046"/>
    <w:rsid w:val="0030007D"/>
    <w:rsid w:val="0030020C"/>
    <w:rsid w:val="0030026C"/>
    <w:rsid w:val="0030028B"/>
    <w:rsid w:val="003002A9"/>
    <w:rsid w:val="0030036B"/>
    <w:rsid w:val="003004B1"/>
    <w:rsid w:val="0030058C"/>
    <w:rsid w:val="00300668"/>
    <w:rsid w:val="003007E3"/>
    <w:rsid w:val="00300817"/>
    <w:rsid w:val="00300818"/>
    <w:rsid w:val="0030088C"/>
    <w:rsid w:val="0030092E"/>
    <w:rsid w:val="00300A89"/>
    <w:rsid w:val="00300C12"/>
    <w:rsid w:val="00300C6B"/>
    <w:rsid w:val="00300C85"/>
    <w:rsid w:val="00300D0D"/>
    <w:rsid w:val="00300D50"/>
    <w:rsid w:val="00300D6B"/>
    <w:rsid w:val="00300E41"/>
    <w:rsid w:val="00300ED6"/>
    <w:rsid w:val="00300F0B"/>
    <w:rsid w:val="00300F16"/>
    <w:rsid w:val="00300F3D"/>
    <w:rsid w:val="00300F9C"/>
    <w:rsid w:val="00300FB7"/>
    <w:rsid w:val="0030100E"/>
    <w:rsid w:val="0030101C"/>
    <w:rsid w:val="00301043"/>
    <w:rsid w:val="003011DE"/>
    <w:rsid w:val="0030126B"/>
    <w:rsid w:val="0030128E"/>
    <w:rsid w:val="0030133D"/>
    <w:rsid w:val="003013AB"/>
    <w:rsid w:val="003013B1"/>
    <w:rsid w:val="003014DC"/>
    <w:rsid w:val="00301503"/>
    <w:rsid w:val="0030151A"/>
    <w:rsid w:val="00301545"/>
    <w:rsid w:val="003015A1"/>
    <w:rsid w:val="003015E8"/>
    <w:rsid w:val="00301653"/>
    <w:rsid w:val="00301661"/>
    <w:rsid w:val="00301695"/>
    <w:rsid w:val="0030172F"/>
    <w:rsid w:val="0030190D"/>
    <w:rsid w:val="0030192D"/>
    <w:rsid w:val="0030194B"/>
    <w:rsid w:val="00301A25"/>
    <w:rsid w:val="00301AE1"/>
    <w:rsid w:val="00301B35"/>
    <w:rsid w:val="00301B53"/>
    <w:rsid w:val="00301C22"/>
    <w:rsid w:val="00301CA7"/>
    <w:rsid w:val="00301D4D"/>
    <w:rsid w:val="00301DBA"/>
    <w:rsid w:val="00301E30"/>
    <w:rsid w:val="00301E4B"/>
    <w:rsid w:val="00301EBF"/>
    <w:rsid w:val="00301EE4"/>
    <w:rsid w:val="00301F59"/>
    <w:rsid w:val="00301F93"/>
    <w:rsid w:val="00302062"/>
    <w:rsid w:val="003020D9"/>
    <w:rsid w:val="00302109"/>
    <w:rsid w:val="0030213A"/>
    <w:rsid w:val="0030217A"/>
    <w:rsid w:val="003021AC"/>
    <w:rsid w:val="003021D3"/>
    <w:rsid w:val="00302415"/>
    <w:rsid w:val="00302622"/>
    <w:rsid w:val="00302666"/>
    <w:rsid w:val="00302845"/>
    <w:rsid w:val="003028B4"/>
    <w:rsid w:val="003028D3"/>
    <w:rsid w:val="003028DB"/>
    <w:rsid w:val="003028F5"/>
    <w:rsid w:val="003028F9"/>
    <w:rsid w:val="0030299F"/>
    <w:rsid w:val="003029B3"/>
    <w:rsid w:val="003029DA"/>
    <w:rsid w:val="00302A66"/>
    <w:rsid w:val="00302B43"/>
    <w:rsid w:val="00302CEA"/>
    <w:rsid w:val="00302E03"/>
    <w:rsid w:val="00302E3B"/>
    <w:rsid w:val="00302F5E"/>
    <w:rsid w:val="0030300F"/>
    <w:rsid w:val="00303083"/>
    <w:rsid w:val="003030DF"/>
    <w:rsid w:val="0030313A"/>
    <w:rsid w:val="003031C7"/>
    <w:rsid w:val="003031D9"/>
    <w:rsid w:val="0030331F"/>
    <w:rsid w:val="0030338A"/>
    <w:rsid w:val="0030347E"/>
    <w:rsid w:val="003034D3"/>
    <w:rsid w:val="003034D7"/>
    <w:rsid w:val="00303590"/>
    <w:rsid w:val="003035DB"/>
    <w:rsid w:val="0030364F"/>
    <w:rsid w:val="0030365C"/>
    <w:rsid w:val="00303686"/>
    <w:rsid w:val="003036AC"/>
    <w:rsid w:val="003036D8"/>
    <w:rsid w:val="0030384D"/>
    <w:rsid w:val="00303892"/>
    <w:rsid w:val="003038AD"/>
    <w:rsid w:val="003038D0"/>
    <w:rsid w:val="003039C7"/>
    <w:rsid w:val="003039E9"/>
    <w:rsid w:val="00303B3C"/>
    <w:rsid w:val="00303B6B"/>
    <w:rsid w:val="00303C13"/>
    <w:rsid w:val="00303CCD"/>
    <w:rsid w:val="00303D15"/>
    <w:rsid w:val="00303E29"/>
    <w:rsid w:val="00303E2E"/>
    <w:rsid w:val="00303E50"/>
    <w:rsid w:val="00303E71"/>
    <w:rsid w:val="00303EA7"/>
    <w:rsid w:val="00303FA2"/>
    <w:rsid w:val="0030407C"/>
    <w:rsid w:val="0030423B"/>
    <w:rsid w:val="0030432B"/>
    <w:rsid w:val="00304338"/>
    <w:rsid w:val="0030450F"/>
    <w:rsid w:val="0030453F"/>
    <w:rsid w:val="00304635"/>
    <w:rsid w:val="00304677"/>
    <w:rsid w:val="00304794"/>
    <w:rsid w:val="00304856"/>
    <w:rsid w:val="003048DA"/>
    <w:rsid w:val="00304903"/>
    <w:rsid w:val="00304AA9"/>
    <w:rsid w:val="00304C0F"/>
    <w:rsid w:val="00304C1D"/>
    <w:rsid w:val="00304C4A"/>
    <w:rsid w:val="00304CDD"/>
    <w:rsid w:val="00304D0E"/>
    <w:rsid w:val="00304D30"/>
    <w:rsid w:val="00304D9B"/>
    <w:rsid w:val="00304DF8"/>
    <w:rsid w:val="00304E4C"/>
    <w:rsid w:val="00304EA6"/>
    <w:rsid w:val="00304F38"/>
    <w:rsid w:val="00304F5A"/>
    <w:rsid w:val="00304FB1"/>
    <w:rsid w:val="0030509D"/>
    <w:rsid w:val="0030513F"/>
    <w:rsid w:val="003051B2"/>
    <w:rsid w:val="00305225"/>
    <w:rsid w:val="00305228"/>
    <w:rsid w:val="003052AB"/>
    <w:rsid w:val="003052BA"/>
    <w:rsid w:val="003052DD"/>
    <w:rsid w:val="003053B9"/>
    <w:rsid w:val="003053F6"/>
    <w:rsid w:val="00305416"/>
    <w:rsid w:val="0030544F"/>
    <w:rsid w:val="00305457"/>
    <w:rsid w:val="003054AE"/>
    <w:rsid w:val="003055A1"/>
    <w:rsid w:val="003055E6"/>
    <w:rsid w:val="0030560F"/>
    <w:rsid w:val="0030568D"/>
    <w:rsid w:val="003056A9"/>
    <w:rsid w:val="00305743"/>
    <w:rsid w:val="003057F8"/>
    <w:rsid w:val="003058A8"/>
    <w:rsid w:val="00305925"/>
    <w:rsid w:val="003059C1"/>
    <w:rsid w:val="003059C6"/>
    <w:rsid w:val="003059EA"/>
    <w:rsid w:val="00305ADC"/>
    <w:rsid w:val="00305B23"/>
    <w:rsid w:val="00305C0D"/>
    <w:rsid w:val="00305C4C"/>
    <w:rsid w:val="00305D57"/>
    <w:rsid w:val="00305DD5"/>
    <w:rsid w:val="00305EA5"/>
    <w:rsid w:val="00306012"/>
    <w:rsid w:val="0030613D"/>
    <w:rsid w:val="003061D2"/>
    <w:rsid w:val="003061FF"/>
    <w:rsid w:val="0030627C"/>
    <w:rsid w:val="003063CD"/>
    <w:rsid w:val="0030643A"/>
    <w:rsid w:val="00306558"/>
    <w:rsid w:val="0030658E"/>
    <w:rsid w:val="003066CE"/>
    <w:rsid w:val="003066D1"/>
    <w:rsid w:val="0030672B"/>
    <w:rsid w:val="00306733"/>
    <w:rsid w:val="0030675D"/>
    <w:rsid w:val="0030690B"/>
    <w:rsid w:val="00306945"/>
    <w:rsid w:val="00306A11"/>
    <w:rsid w:val="00306A33"/>
    <w:rsid w:val="00306A42"/>
    <w:rsid w:val="00306ADF"/>
    <w:rsid w:val="00306AE0"/>
    <w:rsid w:val="00306B8A"/>
    <w:rsid w:val="00306BDB"/>
    <w:rsid w:val="00306BF2"/>
    <w:rsid w:val="00306DB2"/>
    <w:rsid w:val="00306E33"/>
    <w:rsid w:val="00306F19"/>
    <w:rsid w:val="00306F46"/>
    <w:rsid w:val="0030701B"/>
    <w:rsid w:val="003071E5"/>
    <w:rsid w:val="003071EE"/>
    <w:rsid w:val="00307281"/>
    <w:rsid w:val="003072B5"/>
    <w:rsid w:val="003072F4"/>
    <w:rsid w:val="003073A2"/>
    <w:rsid w:val="003073F2"/>
    <w:rsid w:val="0030746C"/>
    <w:rsid w:val="0030750E"/>
    <w:rsid w:val="0030751A"/>
    <w:rsid w:val="0030763D"/>
    <w:rsid w:val="003077CC"/>
    <w:rsid w:val="00307896"/>
    <w:rsid w:val="003078A8"/>
    <w:rsid w:val="00307914"/>
    <w:rsid w:val="0030798E"/>
    <w:rsid w:val="003079A9"/>
    <w:rsid w:val="003079E9"/>
    <w:rsid w:val="00307A9A"/>
    <w:rsid w:val="00307AA1"/>
    <w:rsid w:val="00307B2F"/>
    <w:rsid w:val="00307C09"/>
    <w:rsid w:val="00307D3D"/>
    <w:rsid w:val="00307D9E"/>
    <w:rsid w:val="00307DB7"/>
    <w:rsid w:val="00307F1A"/>
    <w:rsid w:val="00310251"/>
    <w:rsid w:val="003104AF"/>
    <w:rsid w:val="003104D6"/>
    <w:rsid w:val="00310520"/>
    <w:rsid w:val="003105CB"/>
    <w:rsid w:val="003106C2"/>
    <w:rsid w:val="003107F6"/>
    <w:rsid w:val="003108DB"/>
    <w:rsid w:val="003108FC"/>
    <w:rsid w:val="00310A84"/>
    <w:rsid w:val="00310C20"/>
    <w:rsid w:val="00310E9A"/>
    <w:rsid w:val="00310ED8"/>
    <w:rsid w:val="00310F13"/>
    <w:rsid w:val="00310FDF"/>
    <w:rsid w:val="00310FE6"/>
    <w:rsid w:val="00311059"/>
    <w:rsid w:val="00311324"/>
    <w:rsid w:val="0031149E"/>
    <w:rsid w:val="003114C9"/>
    <w:rsid w:val="003114FC"/>
    <w:rsid w:val="003115B9"/>
    <w:rsid w:val="00311717"/>
    <w:rsid w:val="003119E2"/>
    <w:rsid w:val="003119F2"/>
    <w:rsid w:val="00311A27"/>
    <w:rsid w:val="00311AC5"/>
    <w:rsid w:val="00311AF8"/>
    <w:rsid w:val="00311B4D"/>
    <w:rsid w:val="00311C36"/>
    <w:rsid w:val="00311C7F"/>
    <w:rsid w:val="00311C8D"/>
    <w:rsid w:val="00311CEE"/>
    <w:rsid w:val="00311D21"/>
    <w:rsid w:val="00311D8C"/>
    <w:rsid w:val="00311DB6"/>
    <w:rsid w:val="00311ED3"/>
    <w:rsid w:val="00311F50"/>
    <w:rsid w:val="00311F57"/>
    <w:rsid w:val="00311F83"/>
    <w:rsid w:val="00311FA3"/>
    <w:rsid w:val="00311FCA"/>
    <w:rsid w:val="003121AE"/>
    <w:rsid w:val="00312372"/>
    <w:rsid w:val="0031240A"/>
    <w:rsid w:val="0031246D"/>
    <w:rsid w:val="0031261C"/>
    <w:rsid w:val="00312683"/>
    <w:rsid w:val="003127CF"/>
    <w:rsid w:val="003128D2"/>
    <w:rsid w:val="00312922"/>
    <w:rsid w:val="0031298B"/>
    <w:rsid w:val="003129B6"/>
    <w:rsid w:val="00312A98"/>
    <w:rsid w:val="00312B0B"/>
    <w:rsid w:val="00312CDB"/>
    <w:rsid w:val="00312D5B"/>
    <w:rsid w:val="00312DEA"/>
    <w:rsid w:val="00312EB5"/>
    <w:rsid w:val="00312F3A"/>
    <w:rsid w:val="003131C8"/>
    <w:rsid w:val="003131D4"/>
    <w:rsid w:val="003132F1"/>
    <w:rsid w:val="0031331C"/>
    <w:rsid w:val="0031335D"/>
    <w:rsid w:val="00313360"/>
    <w:rsid w:val="00313419"/>
    <w:rsid w:val="00313447"/>
    <w:rsid w:val="003134EB"/>
    <w:rsid w:val="0031355C"/>
    <w:rsid w:val="0031357E"/>
    <w:rsid w:val="003135D7"/>
    <w:rsid w:val="00313641"/>
    <w:rsid w:val="003136DD"/>
    <w:rsid w:val="0031370B"/>
    <w:rsid w:val="0031370D"/>
    <w:rsid w:val="003137CB"/>
    <w:rsid w:val="003137CE"/>
    <w:rsid w:val="003137FE"/>
    <w:rsid w:val="00313A19"/>
    <w:rsid w:val="00313A9B"/>
    <w:rsid w:val="00313AB7"/>
    <w:rsid w:val="00313B56"/>
    <w:rsid w:val="00313BE2"/>
    <w:rsid w:val="00313C7B"/>
    <w:rsid w:val="00313D55"/>
    <w:rsid w:val="00313E40"/>
    <w:rsid w:val="00313E5E"/>
    <w:rsid w:val="00313EA0"/>
    <w:rsid w:val="00313FA7"/>
    <w:rsid w:val="00314073"/>
    <w:rsid w:val="00314118"/>
    <w:rsid w:val="00314198"/>
    <w:rsid w:val="00314241"/>
    <w:rsid w:val="00314289"/>
    <w:rsid w:val="003142D4"/>
    <w:rsid w:val="00314322"/>
    <w:rsid w:val="003143E6"/>
    <w:rsid w:val="00314413"/>
    <w:rsid w:val="0031449A"/>
    <w:rsid w:val="003144A3"/>
    <w:rsid w:val="003144BF"/>
    <w:rsid w:val="00314503"/>
    <w:rsid w:val="0031454A"/>
    <w:rsid w:val="00314565"/>
    <w:rsid w:val="00314577"/>
    <w:rsid w:val="0031462F"/>
    <w:rsid w:val="00314655"/>
    <w:rsid w:val="0031471F"/>
    <w:rsid w:val="0031478D"/>
    <w:rsid w:val="003147BB"/>
    <w:rsid w:val="003147ED"/>
    <w:rsid w:val="00314827"/>
    <w:rsid w:val="003148D6"/>
    <w:rsid w:val="00314916"/>
    <w:rsid w:val="00314A58"/>
    <w:rsid w:val="00314B5A"/>
    <w:rsid w:val="00314D84"/>
    <w:rsid w:val="00314E08"/>
    <w:rsid w:val="00314F0A"/>
    <w:rsid w:val="00314F4E"/>
    <w:rsid w:val="00314FAB"/>
    <w:rsid w:val="00315175"/>
    <w:rsid w:val="003151FF"/>
    <w:rsid w:val="00315239"/>
    <w:rsid w:val="0031538F"/>
    <w:rsid w:val="0031543E"/>
    <w:rsid w:val="0031546A"/>
    <w:rsid w:val="00315479"/>
    <w:rsid w:val="003154B8"/>
    <w:rsid w:val="00315524"/>
    <w:rsid w:val="003156BB"/>
    <w:rsid w:val="00315755"/>
    <w:rsid w:val="00315808"/>
    <w:rsid w:val="0031594A"/>
    <w:rsid w:val="003159B8"/>
    <w:rsid w:val="00315A7F"/>
    <w:rsid w:val="00315BC5"/>
    <w:rsid w:val="00315BEE"/>
    <w:rsid w:val="00315DF8"/>
    <w:rsid w:val="00315F7E"/>
    <w:rsid w:val="00315F98"/>
    <w:rsid w:val="00316002"/>
    <w:rsid w:val="00316093"/>
    <w:rsid w:val="003160BC"/>
    <w:rsid w:val="003160D4"/>
    <w:rsid w:val="0031612F"/>
    <w:rsid w:val="00316226"/>
    <w:rsid w:val="00316357"/>
    <w:rsid w:val="0031654E"/>
    <w:rsid w:val="00316623"/>
    <w:rsid w:val="00316633"/>
    <w:rsid w:val="0031665A"/>
    <w:rsid w:val="003166FD"/>
    <w:rsid w:val="0031682B"/>
    <w:rsid w:val="0031684D"/>
    <w:rsid w:val="00316895"/>
    <w:rsid w:val="003168A3"/>
    <w:rsid w:val="00316900"/>
    <w:rsid w:val="00316916"/>
    <w:rsid w:val="00316B03"/>
    <w:rsid w:val="00316B21"/>
    <w:rsid w:val="00316BB2"/>
    <w:rsid w:val="00316C48"/>
    <w:rsid w:val="00316D0B"/>
    <w:rsid w:val="00316D10"/>
    <w:rsid w:val="00316E96"/>
    <w:rsid w:val="00316EB4"/>
    <w:rsid w:val="00316F09"/>
    <w:rsid w:val="00316F3E"/>
    <w:rsid w:val="00316FA4"/>
    <w:rsid w:val="00317103"/>
    <w:rsid w:val="00317122"/>
    <w:rsid w:val="003171B1"/>
    <w:rsid w:val="00317249"/>
    <w:rsid w:val="0031725C"/>
    <w:rsid w:val="00317350"/>
    <w:rsid w:val="003173B0"/>
    <w:rsid w:val="003174AA"/>
    <w:rsid w:val="003174D4"/>
    <w:rsid w:val="003174F6"/>
    <w:rsid w:val="003175AC"/>
    <w:rsid w:val="003176B5"/>
    <w:rsid w:val="00317724"/>
    <w:rsid w:val="0031774B"/>
    <w:rsid w:val="00317753"/>
    <w:rsid w:val="0031778F"/>
    <w:rsid w:val="00317854"/>
    <w:rsid w:val="0031789A"/>
    <w:rsid w:val="003178B1"/>
    <w:rsid w:val="003178C7"/>
    <w:rsid w:val="00317911"/>
    <w:rsid w:val="0031794A"/>
    <w:rsid w:val="003179F4"/>
    <w:rsid w:val="00317A4C"/>
    <w:rsid w:val="00317AB4"/>
    <w:rsid w:val="00317AC6"/>
    <w:rsid w:val="00317BF1"/>
    <w:rsid w:val="00317CC4"/>
    <w:rsid w:val="00317D9A"/>
    <w:rsid w:val="00317DBE"/>
    <w:rsid w:val="00317E3E"/>
    <w:rsid w:val="00317E78"/>
    <w:rsid w:val="00317E94"/>
    <w:rsid w:val="00317EDB"/>
    <w:rsid w:val="0032010C"/>
    <w:rsid w:val="003201BB"/>
    <w:rsid w:val="00320217"/>
    <w:rsid w:val="003202C8"/>
    <w:rsid w:val="00320320"/>
    <w:rsid w:val="00320355"/>
    <w:rsid w:val="003203F1"/>
    <w:rsid w:val="003203FA"/>
    <w:rsid w:val="00320407"/>
    <w:rsid w:val="00320484"/>
    <w:rsid w:val="0032050B"/>
    <w:rsid w:val="0032051C"/>
    <w:rsid w:val="00320664"/>
    <w:rsid w:val="00320732"/>
    <w:rsid w:val="00320810"/>
    <w:rsid w:val="0032089A"/>
    <w:rsid w:val="003209D4"/>
    <w:rsid w:val="00320A2F"/>
    <w:rsid w:val="00320B3E"/>
    <w:rsid w:val="00320CC0"/>
    <w:rsid w:val="00320E1E"/>
    <w:rsid w:val="00320E3A"/>
    <w:rsid w:val="00320F44"/>
    <w:rsid w:val="00320F94"/>
    <w:rsid w:val="003210D4"/>
    <w:rsid w:val="003211CA"/>
    <w:rsid w:val="0032139F"/>
    <w:rsid w:val="003213AA"/>
    <w:rsid w:val="003214A7"/>
    <w:rsid w:val="003214C4"/>
    <w:rsid w:val="0032151E"/>
    <w:rsid w:val="0032152F"/>
    <w:rsid w:val="003217AE"/>
    <w:rsid w:val="003217DC"/>
    <w:rsid w:val="003217F1"/>
    <w:rsid w:val="003218DD"/>
    <w:rsid w:val="0032192D"/>
    <w:rsid w:val="003219F7"/>
    <w:rsid w:val="00321BA4"/>
    <w:rsid w:val="00321C1C"/>
    <w:rsid w:val="00321D1F"/>
    <w:rsid w:val="00321D68"/>
    <w:rsid w:val="00321DEC"/>
    <w:rsid w:val="00321E15"/>
    <w:rsid w:val="00321E75"/>
    <w:rsid w:val="00321E7F"/>
    <w:rsid w:val="00321E98"/>
    <w:rsid w:val="00321F2F"/>
    <w:rsid w:val="00321F9A"/>
    <w:rsid w:val="003220ED"/>
    <w:rsid w:val="00322100"/>
    <w:rsid w:val="00322116"/>
    <w:rsid w:val="003221F8"/>
    <w:rsid w:val="0032228D"/>
    <w:rsid w:val="0032229B"/>
    <w:rsid w:val="003222EE"/>
    <w:rsid w:val="00322449"/>
    <w:rsid w:val="003225B4"/>
    <w:rsid w:val="00322649"/>
    <w:rsid w:val="00322723"/>
    <w:rsid w:val="0032279C"/>
    <w:rsid w:val="00322828"/>
    <w:rsid w:val="0032290D"/>
    <w:rsid w:val="00322A04"/>
    <w:rsid w:val="00322A9A"/>
    <w:rsid w:val="00322BE4"/>
    <w:rsid w:val="00322C01"/>
    <w:rsid w:val="00322C4C"/>
    <w:rsid w:val="00322CA3"/>
    <w:rsid w:val="00322DA5"/>
    <w:rsid w:val="00322DC2"/>
    <w:rsid w:val="00322E10"/>
    <w:rsid w:val="00322F17"/>
    <w:rsid w:val="0032302F"/>
    <w:rsid w:val="00323100"/>
    <w:rsid w:val="0032334B"/>
    <w:rsid w:val="0032337C"/>
    <w:rsid w:val="00323418"/>
    <w:rsid w:val="00323435"/>
    <w:rsid w:val="00323457"/>
    <w:rsid w:val="00323460"/>
    <w:rsid w:val="0032348F"/>
    <w:rsid w:val="003234ED"/>
    <w:rsid w:val="00323592"/>
    <w:rsid w:val="0032359F"/>
    <w:rsid w:val="0032360B"/>
    <w:rsid w:val="00323724"/>
    <w:rsid w:val="00323742"/>
    <w:rsid w:val="0032375D"/>
    <w:rsid w:val="00323789"/>
    <w:rsid w:val="003237BE"/>
    <w:rsid w:val="003237EE"/>
    <w:rsid w:val="00323897"/>
    <w:rsid w:val="003238B4"/>
    <w:rsid w:val="00323938"/>
    <w:rsid w:val="00323985"/>
    <w:rsid w:val="00323A04"/>
    <w:rsid w:val="00323AA0"/>
    <w:rsid w:val="00323B3F"/>
    <w:rsid w:val="00323C65"/>
    <w:rsid w:val="00323C86"/>
    <w:rsid w:val="00323F3D"/>
    <w:rsid w:val="00323F87"/>
    <w:rsid w:val="003240B2"/>
    <w:rsid w:val="003240C5"/>
    <w:rsid w:val="003240CD"/>
    <w:rsid w:val="003240FD"/>
    <w:rsid w:val="0032420F"/>
    <w:rsid w:val="00324264"/>
    <w:rsid w:val="00324310"/>
    <w:rsid w:val="003243D3"/>
    <w:rsid w:val="0032456C"/>
    <w:rsid w:val="00324583"/>
    <w:rsid w:val="0032460F"/>
    <w:rsid w:val="00324639"/>
    <w:rsid w:val="00324659"/>
    <w:rsid w:val="00324678"/>
    <w:rsid w:val="00324765"/>
    <w:rsid w:val="00324787"/>
    <w:rsid w:val="00324804"/>
    <w:rsid w:val="00324886"/>
    <w:rsid w:val="00324A28"/>
    <w:rsid w:val="00324A2F"/>
    <w:rsid w:val="00324A9D"/>
    <w:rsid w:val="00324C85"/>
    <w:rsid w:val="00324C9C"/>
    <w:rsid w:val="00324D5A"/>
    <w:rsid w:val="00324D5E"/>
    <w:rsid w:val="00324D87"/>
    <w:rsid w:val="00324E29"/>
    <w:rsid w:val="00324E63"/>
    <w:rsid w:val="00324E7C"/>
    <w:rsid w:val="00324E86"/>
    <w:rsid w:val="00324E95"/>
    <w:rsid w:val="00324F53"/>
    <w:rsid w:val="00324F68"/>
    <w:rsid w:val="00324F9F"/>
    <w:rsid w:val="00324FC8"/>
    <w:rsid w:val="00325043"/>
    <w:rsid w:val="00325136"/>
    <w:rsid w:val="00325270"/>
    <w:rsid w:val="003252AA"/>
    <w:rsid w:val="003252C4"/>
    <w:rsid w:val="00325383"/>
    <w:rsid w:val="003253BF"/>
    <w:rsid w:val="00325452"/>
    <w:rsid w:val="003254C9"/>
    <w:rsid w:val="003254FD"/>
    <w:rsid w:val="003255E1"/>
    <w:rsid w:val="003257A6"/>
    <w:rsid w:val="003257E2"/>
    <w:rsid w:val="00325A07"/>
    <w:rsid w:val="00325A52"/>
    <w:rsid w:val="00325B51"/>
    <w:rsid w:val="00325B7E"/>
    <w:rsid w:val="00325B91"/>
    <w:rsid w:val="00325B94"/>
    <w:rsid w:val="00325C40"/>
    <w:rsid w:val="00325C76"/>
    <w:rsid w:val="00325CCF"/>
    <w:rsid w:val="00325EE0"/>
    <w:rsid w:val="00326066"/>
    <w:rsid w:val="00326185"/>
    <w:rsid w:val="003261D5"/>
    <w:rsid w:val="003261D8"/>
    <w:rsid w:val="0032624B"/>
    <w:rsid w:val="0032627B"/>
    <w:rsid w:val="0032627C"/>
    <w:rsid w:val="00326284"/>
    <w:rsid w:val="003262D4"/>
    <w:rsid w:val="003264AA"/>
    <w:rsid w:val="003264E0"/>
    <w:rsid w:val="00326581"/>
    <w:rsid w:val="003265F0"/>
    <w:rsid w:val="00326626"/>
    <w:rsid w:val="00326692"/>
    <w:rsid w:val="0032674D"/>
    <w:rsid w:val="0032677D"/>
    <w:rsid w:val="0032678F"/>
    <w:rsid w:val="003267F7"/>
    <w:rsid w:val="0032686D"/>
    <w:rsid w:val="00326925"/>
    <w:rsid w:val="00326927"/>
    <w:rsid w:val="003269EB"/>
    <w:rsid w:val="00326A82"/>
    <w:rsid w:val="00326ACB"/>
    <w:rsid w:val="00326C3B"/>
    <w:rsid w:val="00326C45"/>
    <w:rsid w:val="00326D02"/>
    <w:rsid w:val="00326D07"/>
    <w:rsid w:val="00326D60"/>
    <w:rsid w:val="00326D8D"/>
    <w:rsid w:val="00326F4D"/>
    <w:rsid w:val="0032728B"/>
    <w:rsid w:val="003272FC"/>
    <w:rsid w:val="00327381"/>
    <w:rsid w:val="003274B1"/>
    <w:rsid w:val="00327528"/>
    <w:rsid w:val="0032754B"/>
    <w:rsid w:val="003275A4"/>
    <w:rsid w:val="00327643"/>
    <w:rsid w:val="003276A4"/>
    <w:rsid w:val="003276B8"/>
    <w:rsid w:val="00327731"/>
    <w:rsid w:val="00327843"/>
    <w:rsid w:val="0032787A"/>
    <w:rsid w:val="0032793E"/>
    <w:rsid w:val="00327A74"/>
    <w:rsid w:val="00327A8B"/>
    <w:rsid w:val="00327BFF"/>
    <w:rsid w:val="00327C97"/>
    <w:rsid w:val="00327CC5"/>
    <w:rsid w:val="00327CF8"/>
    <w:rsid w:val="00327CFD"/>
    <w:rsid w:val="00327D42"/>
    <w:rsid w:val="00327D63"/>
    <w:rsid w:val="00327E61"/>
    <w:rsid w:val="00327EC9"/>
    <w:rsid w:val="00327F01"/>
    <w:rsid w:val="00327F1E"/>
    <w:rsid w:val="00327F87"/>
    <w:rsid w:val="00327FA9"/>
    <w:rsid w:val="0033000E"/>
    <w:rsid w:val="0033006A"/>
    <w:rsid w:val="003301AE"/>
    <w:rsid w:val="003301D6"/>
    <w:rsid w:val="0033025D"/>
    <w:rsid w:val="00330348"/>
    <w:rsid w:val="0033037B"/>
    <w:rsid w:val="00330392"/>
    <w:rsid w:val="0033055B"/>
    <w:rsid w:val="003305F6"/>
    <w:rsid w:val="00330784"/>
    <w:rsid w:val="0033078A"/>
    <w:rsid w:val="00330796"/>
    <w:rsid w:val="003307F8"/>
    <w:rsid w:val="0033088D"/>
    <w:rsid w:val="003308B1"/>
    <w:rsid w:val="003309FF"/>
    <w:rsid w:val="00330A61"/>
    <w:rsid w:val="00330ABE"/>
    <w:rsid w:val="00330AC1"/>
    <w:rsid w:val="00330B2E"/>
    <w:rsid w:val="00330B54"/>
    <w:rsid w:val="00330BCE"/>
    <w:rsid w:val="00330DA3"/>
    <w:rsid w:val="00330E4A"/>
    <w:rsid w:val="00330EB6"/>
    <w:rsid w:val="00330F7F"/>
    <w:rsid w:val="00331047"/>
    <w:rsid w:val="00331101"/>
    <w:rsid w:val="0033115D"/>
    <w:rsid w:val="00331207"/>
    <w:rsid w:val="003312BC"/>
    <w:rsid w:val="00331305"/>
    <w:rsid w:val="0033130A"/>
    <w:rsid w:val="00331312"/>
    <w:rsid w:val="00331343"/>
    <w:rsid w:val="0033138C"/>
    <w:rsid w:val="003313BF"/>
    <w:rsid w:val="0033140A"/>
    <w:rsid w:val="00331469"/>
    <w:rsid w:val="003314EF"/>
    <w:rsid w:val="00331500"/>
    <w:rsid w:val="00331548"/>
    <w:rsid w:val="0033173A"/>
    <w:rsid w:val="00331742"/>
    <w:rsid w:val="003317E0"/>
    <w:rsid w:val="003317EE"/>
    <w:rsid w:val="00331864"/>
    <w:rsid w:val="0033186A"/>
    <w:rsid w:val="003318A6"/>
    <w:rsid w:val="003318EB"/>
    <w:rsid w:val="0033193F"/>
    <w:rsid w:val="00331949"/>
    <w:rsid w:val="00331978"/>
    <w:rsid w:val="00331A07"/>
    <w:rsid w:val="00331AA0"/>
    <w:rsid w:val="00331B11"/>
    <w:rsid w:val="00331B3C"/>
    <w:rsid w:val="00331B80"/>
    <w:rsid w:val="00331CC7"/>
    <w:rsid w:val="00331CDA"/>
    <w:rsid w:val="00331DDF"/>
    <w:rsid w:val="00331E44"/>
    <w:rsid w:val="00331E6A"/>
    <w:rsid w:val="00331F64"/>
    <w:rsid w:val="00331FF1"/>
    <w:rsid w:val="00332045"/>
    <w:rsid w:val="00332067"/>
    <w:rsid w:val="00332185"/>
    <w:rsid w:val="00332316"/>
    <w:rsid w:val="0033231E"/>
    <w:rsid w:val="00332611"/>
    <w:rsid w:val="00332644"/>
    <w:rsid w:val="003326E2"/>
    <w:rsid w:val="003326FF"/>
    <w:rsid w:val="0033270B"/>
    <w:rsid w:val="00332899"/>
    <w:rsid w:val="003328F6"/>
    <w:rsid w:val="00332B05"/>
    <w:rsid w:val="00332B7A"/>
    <w:rsid w:val="00332C8F"/>
    <w:rsid w:val="00332CED"/>
    <w:rsid w:val="00332CF8"/>
    <w:rsid w:val="00332D50"/>
    <w:rsid w:val="00332DD9"/>
    <w:rsid w:val="00332F48"/>
    <w:rsid w:val="00332F9C"/>
    <w:rsid w:val="00333056"/>
    <w:rsid w:val="0033318C"/>
    <w:rsid w:val="0033319F"/>
    <w:rsid w:val="0033323D"/>
    <w:rsid w:val="003332B5"/>
    <w:rsid w:val="003332D1"/>
    <w:rsid w:val="0033335E"/>
    <w:rsid w:val="003333D0"/>
    <w:rsid w:val="003333E2"/>
    <w:rsid w:val="0033340E"/>
    <w:rsid w:val="003334ED"/>
    <w:rsid w:val="003334FB"/>
    <w:rsid w:val="0033353A"/>
    <w:rsid w:val="003335B1"/>
    <w:rsid w:val="003336C0"/>
    <w:rsid w:val="00333819"/>
    <w:rsid w:val="00333953"/>
    <w:rsid w:val="00333960"/>
    <w:rsid w:val="00333976"/>
    <w:rsid w:val="003339B5"/>
    <w:rsid w:val="003339F6"/>
    <w:rsid w:val="00333B10"/>
    <w:rsid w:val="00333D90"/>
    <w:rsid w:val="00333DD8"/>
    <w:rsid w:val="00333E22"/>
    <w:rsid w:val="00333E58"/>
    <w:rsid w:val="00333F1D"/>
    <w:rsid w:val="00333F4A"/>
    <w:rsid w:val="00334163"/>
    <w:rsid w:val="00334232"/>
    <w:rsid w:val="00334336"/>
    <w:rsid w:val="00334358"/>
    <w:rsid w:val="00334385"/>
    <w:rsid w:val="00334432"/>
    <w:rsid w:val="00334469"/>
    <w:rsid w:val="003344DA"/>
    <w:rsid w:val="00334583"/>
    <w:rsid w:val="00334684"/>
    <w:rsid w:val="0033471C"/>
    <w:rsid w:val="00334756"/>
    <w:rsid w:val="003347FD"/>
    <w:rsid w:val="00334838"/>
    <w:rsid w:val="00334996"/>
    <w:rsid w:val="003349AD"/>
    <w:rsid w:val="00334BF6"/>
    <w:rsid w:val="00334C1C"/>
    <w:rsid w:val="00334C73"/>
    <w:rsid w:val="00334CC5"/>
    <w:rsid w:val="00334CE5"/>
    <w:rsid w:val="00334D4B"/>
    <w:rsid w:val="00334DB1"/>
    <w:rsid w:val="00334E9E"/>
    <w:rsid w:val="0033500B"/>
    <w:rsid w:val="00335050"/>
    <w:rsid w:val="00335136"/>
    <w:rsid w:val="00335148"/>
    <w:rsid w:val="0033524F"/>
    <w:rsid w:val="00335330"/>
    <w:rsid w:val="00335354"/>
    <w:rsid w:val="003353DA"/>
    <w:rsid w:val="00335427"/>
    <w:rsid w:val="00335605"/>
    <w:rsid w:val="00335662"/>
    <w:rsid w:val="0033570B"/>
    <w:rsid w:val="00335713"/>
    <w:rsid w:val="003357FB"/>
    <w:rsid w:val="00335971"/>
    <w:rsid w:val="003359BE"/>
    <w:rsid w:val="00335A93"/>
    <w:rsid w:val="00335A9E"/>
    <w:rsid w:val="00335AB3"/>
    <w:rsid w:val="00335B74"/>
    <w:rsid w:val="00335BA2"/>
    <w:rsid w:val="00335C78"/>
    <w:rsid w:val="00335DBA"/>
    <w:rsid w:val="00335E45"/>
    <w:rsid w:val="00335E59"/>
    <w:rsid w:val="00335E5A"/>
    <w:rsid w:val="00335E9E"/>
    <w:rsid w:val="00335ECD"/>
    <w:rsid w:val="00335EE7"/>
    <w:rsid w:val="00335F28"/>
    <w:rsid w:val="00335F53"/>
    <w:rsid w:val="00335F8B"/>
    <w:rsid w:val="00335F8D"/>
    <w:rsid w:val="00335F9F"/>
    <w:rsid w:val="00335FCA"/>
    <w:rsid w:val="00336029"/>
    <w:rsid w:val="0033606C"/>
    <w:rsid w:val="003360DD"/>
    <w:rsid w:val="0033616E"/>
    <w:rsid w:val="00336227"/>
    <w:rsid w:val="003362B5"/>
    <w:rsid w:val="00336347"/>
    <w:rsid w:val="003363BF"/>
    <w:rsid w:val="003363EA"/>
    <w:rsid w:val="003363ED"/>
    <w:rsid w:val="003363F5"/>
    <w:rsid w:val="003364A4"/>
    <w:rsid w:val="003364A6"/>
    <w:rsid w:val="003364C9"/>
    <w:rsid w:val="003364FD"/>
    <w:rsid w:val="003365A0"/>
    <w:rsid w:val="003366B3"/>
    <w:rsid w:val="0033671B"/>
    <w:rsid w:val="00336799"/>
    <w:rsid w:val="00336845"/>
    <w:rsid w:val="00336882"/>
    <w:rsid w:val="003369DB"/>
    <w:rsid w:val="00336A4E"/>
    <w:rsid w:val="00336A68"/>
    <w:rsid w:val="00336A8A"/>
    <w:rsid w:val="00336C9D"/>
    <w:rsid w:val="00336D86"/>
    <w:rsid w:val="00336E8D"/>
    <w:rsid w:val="00336FBC"/>
    <w:rsid w:val="0033706E"/>
    <w:rsid w:val="00337151"/>
    <w:rsid w:val="003371AB"/>
    <w:rsid w:val="0033722A"/>
    <w:rsid w:val="00337377"/>
    <w:rsid w:val="00337406"/>
    <w:rsid w:val="003374F4"/>
    <w:rsid w:val="00337666"/>
    <w:rsid w:val="003376BC"/>
    <w:rsid w:val="00337755"/>
    <w:rsid w:val="0033780C"/>
    <w:rsid w:val="00337938"/>
    <w:rsid w:val="003379C3"/>
    <w:rsid w:val="003379F2"/>
    <w:rsid w:val="00337A6D"/>
    <w:rsid w:val="00337B02"/>
    <w:rsid w:val="00337B14"/>
    <w:rsid w:val="00337C1B"/>
    <w:rsid w:val="00337C2A"/>
    <w:rsid w:val="00337E57"/>
    <w:rsid w:val="00337E79"/>
    <w:rsid w:val="00337E90"/>
    <w:rsid w:val="00337F2F"/>
    <w:rsid w:val="00337F63"/>
    <w:rsid w:val="00337FDB"/>
    <w:rsid w:val="0034002A"/>
    <w:rsid w:val="00340167"/>
    <w:rsid w:val="0034027E"/>
    <w:rsid w:val="003402BC"/>
    <w:rsid w:val="003403A9"/>
    <w:rsid w:val="003404AF"/>
    <w:rsid w:val="003404ED"/>
    <w:rsid w:val="0034050B"/>
    <w:rsid w:val="0034055E"/>
    <w:rsid w:val="003407CC"/>
    <w:rsid w:val="0034096F"/>
    <w:rsid w:val="003409F4"/>
    <w:rsid w:val="00340A02"/>
    <w:rsid w:val="00340A21"/>
    <w:rsid w:val="00340A6B"/>
    <w:rsid w:val="00340A88"/>
    <w:rsid w:val="00340B3E"/>
    <w:rsid w:val="00340CD9"/>
    <w:rsid w:val="00340D9B"/>
    <w:rsid w:val="00340E10"/>
    <w:rsid w:val="00340F57"/>
    <w:rsid w:val="00340F93"/>
    <w:rsid w:val="00340FEC"/>
    <w:rsid w:val="00341101"/>
    <w:rsid w:val="00341147"/>
    <w:rsid w:val="00341278"/>
    <w:rsid w:val="00341304"/>
    <w:rsid w:val="0034136B"/>
    <w:rsid w:val="003413CD"/>
    <w:rsid w:val="003414AF"/>
    <w:rsid w:val="003414D0"/>
    <w:rsid w:val="00341560"/>
    <w:rsid w:val="0034164A"/>
    <w:rsid w:val="00341718"/>
    <w:rsid w:val="00341836"/>
    <w:rsid w:val="0034184D"/>
    <w:rsid w:val="003418E0"/>
    <w:rsid w:val="00341A64"/>
    <w:rsid w:val="00341A6E"/>
    <w:rsid w:val="00341AB5"/>
    <w:rsid w:val="00341AC1"/>
    <w:rsid w:val="00341AFD"/>
    <w:rsid w:val="00341B1D"/>
    <w:rsid w:val="00341B85"/>
    <w:rsid w:val="00341C21"/>
    <w:rsid w:val="00341D64"/>
    <w:rsid w:val="00341E68"/>
    <w:rsid w:val="00341E84"/>
    <w:rsid w:val="00341EC5"/>
    <w:rsid w:val="00341EEF"/>
    <w:rsid w:val="00341F1E"/>
    <w:rsid w:val="00341F26"/>
    <w:rsid w:val="00341FD4"/>
    <w:rsid w:val="00342114"/>
    <w:rsid w:val="00342182"/>
    <w:rsid w:val="00342245"/>
    <w:rsid w:val="00342247"/>
    <w:rsid w:val="00342398"/>
    <w:rsid w:val="00342400"/>
    <w:rsid w:val="00342407"/>
    <w:rsid w:val="0034262F"/>
    <w:rsid w:val="00342702"/>
    <w:rsid w:val="003427D4"/>
    <w:rsid w:val="00342814"/>
    <w:rsid w:val="003428D8"/>
    <w:rsid w:val="00342ACE"/>
    <w:rsid w:val="00342B68"/>
    <w:rsid w:val="00342C40"/>
    <w:rsid w:val="00342C8C"/>
    <w:rsid w:val="00342D69"/>
    <w:rsid w:val="00342D98"/>
    <w:rsid w:val="00342DCC"/>
    <w:rsid w:val="00342EFF"/>
    <w:rsid w:val="00342F7A"/>
    <w:rsid w:val="0034305C"/>
    <w:rsid w:val="003430FC"/>
    <w:rsid w:val="0034324B"/>
    <w:rsid w:val="003432C4"/>
    <w:rsid w:val="003433A8"/>
    <w:rsid w:val="0034344E"/>
    <w:rsid w:val="0034348F"/>
    <w:rsid w:val="003434BF"/>
    <w:rsid w:val="003434F4"/>
    <w:rsid w:val="003435CE"/>
    <w:rsid w:val="00343607"/>
    <w:rsid w:val="003436F9"/>
    <w:rsid w:val="0034370F"/>
    <w:rsid w:val="00343749"/>
    <w:rsid w:val="0034375B"/>
    <w:rsid w:val="003438B9"/>
    <w:rsid w:val="00343A34"/>
    <w:rsid w:val="00343A56"/>
    <w:rsid w:val="00343AD0"/>
    <w:rsid w:val="00343B47"/>
    <w:rsid w:val="00343B93"/>
    <w:rsid w:val="00343C25"/>
    <w:rsid w:val="00343C48"/>
    <w:rsid w:val="00343CA1"/>
    <w:rsid w:val="00343F1E"/>
    <w:rsid w:val="00343F30"/>
    <w:rsid w:val="00343F3D"/>
    <w:rsid w:val="00343F50"/>
    <w:rsid w:val="00344019"/>
    <w:rsid w:val="00344105"/>
    <w:rsid w:val="003441BA"/>
    <w:rsid w:val="00344220"/>
    <w:rsid w:val="00344225"/>
    <w:rsid w:val="0034424E"/>
    <w:rsid w:val="003442DF"/>
    <w:rsid w:val="00344400"/>
    <w:rsid w:val="0034445F"/>
    <w:rsid w:val="003444FF"/>
    <w:rsid w:val="00344646"/>
    <w:rsid w:val="003446FE"/>
    <w:rsid w:val="00344773"/>
    <w:rsid w:val="0034483C"/>
    <w:rsid w:val="0034487A"/>
    <w:rsid w:val="003448DD"/>
    <w:rsid w:val="00344A04"/>
    <w:rsid w:val="00344A14"/>
    <w:rsid w:val="00344A21"/>
    <w:rsid w:val="00344A2C"/>
    <w:rsid w:val="00344A6B"/>
    <w:rsid w:val="00344B20"/>
    <w:rsid w:val="00344BF0"/>
    <w:rsid w:val="00344C3B"/>
    <w:rsid w:val="00344CFC"/>
    <w:rsid w:val="00344E97"/>
    <w:rsid w:val="00344EC7"/>
    <w:rsid w:val="0034503B"/>
    <w:rsid w:val="00345062"/>
    <w:rsid w:val="00345132"/>
    <w:rsid w:val="0034515C"/>
    <w:rsid w:val="003451BA"/>
    <w:rsid w:val="003452AB"/>
    <w:rsid w:val="003452B5"/>
    <w:rsid w:val="0034537D"/>
    <w:rsid w:val="003453EF"/>
    <w:rsid w:val="00345421"/>
    <w:rsid w:val="00345576"/>
    <w:rsid w:val="0034557E"/>
    <w:rsid w:val="00345645"/>
    <w:rsid w:val="003456AA"/>
    <w:rsid w:val="003456DC"/>
    <w:rsid w:val="0034573E"/>
    <w:rsid w:val="0034579A"/>
    <w:rsid w:val="00345824"/>
    <w:rsid w:val="0034592B"/>
    <w:rsid w:val="0034592C"/>
    <w:rsid w:val="003459F0"/>
    <w:rsid w:val="003459F4"/>
    <w:rsid w:val="00345A09"/>
    <w:rsid w:val="00345ADC"/>
    <w:rsid w:val="00345B40"/>
    <w:rsid w:val="00345C66"/>
    <w:rsid w:val="00345D3D"/>
    <w:rsid w:val="00345D7E"/>
    <w:rsid w:val="00345E58"/>
    <w:rsid w:val="00345F2F"/>
    <w:rsid w:val="00345FA0"/>
    <w:rsid w:val="00346027"/>
    <w:rsid w:val="0034604C"/>
    <w:rsid w:val="003460C0"/>
    <w:rsid w:val="003460EF"/>
    <w:rsid w:val="00346163"/>
    <w:rsid w:val="003462C7"/>
    <w:rsid w:val="0034630D"/>
    <w:rsid w:val="003465B7"/>
    <w:rsid w:val="003465D3"/>
    <w:rsid w:val="0034664B"/>
    <w:rsid w:val="003469B9"/>
    <w:rsid w:val="00346A15"/>
    <w:rsid w:val="00346B95"/>
    <w:rsid w:val="00346BAF"/>
    <w:rsid w:val="00346BB8"/>
    <w:rsid w:val="00346DCC"/>
    <w:rsid w:val="00346DD1"/>
    <w:rsid w:val="00346E49"/>
    <w:rsid w:val="00346E7B"/>
    <w:rsid w:val="00346EAE"/>
    <w:rsid w:val="00346EB5"/>
    <w:rsid w:val="00346EBF"/>
    <w:rsid w:val="00347067"/>
    <w:rsid w:val="00347128"/>
    <w:rsid w:val="00347156"/>
    <w:rsid w:val="00347192"/>
    <w:rsid w:val="003471F1"/>
    <w:rsid w:val="00347205"/>
    <w:rsid w:val="00347249"/>
    <w:rsid w:val="003472CA"/>
    <w:rsid w:val="003472FE"/>
    <w:rsid w:val="00347397"/>
    <w:rsid w:val="003473A0"/>
    <w:rsid w:val="003473F3"/>
    <w:rsid w:val="00347439"/>
    <w:rsid w:val="00347643"/>
    <w:rsid w:val="00347754"/>
    <w:rsid w:val="00347767"/>
    <w:rsid w:val="00347786"/>
    <w:rsid w:val="0034778B"/>
    <w:rsid w:val="003477E6"/>
    <w:rsid w:val="00347830"/>
    <w:rsid w:val="00347836"/>
    <w:rsid w:val="00347976"/>
    <w:rsid w:val="0034799D"/>
    <w:rsid w:val="003479E5"/>
    <w:rsid w:val="00347AC0"/>
    <w:rsid w:val="00347B6D"/>
    <w:rsid w:val="00347C3E"/>
    <w:rsid w:val="00347D26"/>
    <w:rsid w:val="00347D50"/>
    <w:rsid w:val="00347D7F"/>
    <w:rsid w:val="00347E28"/>
    <w:rsid w:val="00347EFE"/>
    <w:rsid w:val="00350023"/>
    <w:rsid w:val="0035011C"/>
    <w:rsid w:val="003501E6"/>
    <w:rsid w:val="00350208"/>
    <w:rsid w:val="00350249"/>
    <w:rsid w:val="00350258"/>
    <w:rsid w:val="00350291"/>
    <w:rsid w:val="0035040C"/>
    <w:rsid w:val="003504A1"/>
    <w:rsid w:val="003504F1"/>
    <w:rsid w:val="00350737"/>
    <w:rsid w:val="00350748"/>
    <w:rsid w:val="003507AD"/>
    <w:rsid w:val="00350972"/>
    <w:rsid w:val="003509C7"/>
    <w:rsid w:val="00350BBC"/>
    <w:rsid w:val="00350BE9"/>
    <w:rsid w:val="00350BF3"/>
    <w:rsid w:val="00350CDF"/>
    <w:rsid w:val="00350D4D"/>
    <w:rsid w:val="00350D8A"/>
    <w:rsid w:val="00350DB9"/>
    <w:rsid w:val="00350DE2"/>
    <w:rsid w:val="00350E0C"/>
    <w:rsid w:val="00350E2F"/>
    <w:rsid w:val="00350EBC"/>
    <w:rsid w:val="00350ECA"/>
    <w:rsid w:val="00350EF9"/>
    <w:rsid w:val="00350F98"/>
    <w:rsid w:val="0035104D"/>
    <w:rsid w:val="003510FF"/>
    <w:rsid w:val="00351139"/>
    <w:rsid w:val="003511E0"/>
    <w:rsid w:val="00351241"/>
    <w:rsid w:val="0035126B"/>
    <w:rsid w:val="003512AC"/>
    <w:rsid w:val="003512AD"/>
    <w:rsid w:val="003512F1"/>
    <w:rsid w:val="003512F4"/>
    <w:rsid w:val="003512FA"/>
    <w:rsid w:val="0035133D"/>
    <w:rsid w:val="003513D8"/>
    <w:rsid w:val="00351401"/>
    <w:rsid w:val="0035145A"/>
    <w:rsid w:val="0035162E"/>
    <w:rsid w:val="00351690"/>
    <w:rsid w:val="00351738"/>
    <w:rsid w:val="00351788"/>
    <w:rsid w:val="00351824"/>
    <w:rsid w:val="00351860"/>
    <w:rsid w:val="00351907"/>
    <w:rsid w:val="003519D9"/>
    <w:rsid w:val="00351A42"/>
    <w:rsid w:val="00351C14"/>
    <w:rsid w:val="00351C18"/>
    <w:rsid w:val="00351C80"/>
    <w:rsid w:val="00351C9B"/>
    <w:rsid w:val="00351CB3"/>
    <w:rsid w:val="00351CC0"/>
    <w:rsid w:val="00351CEB"/>
    <w:rsid w:val="00351D12"/>
    <w:rsid w:val="00351E92"/>
    <w:rsid w:val="00351E9B"/>
    <w:rsid w:val="00351ECD"/>
    <w:rsid w:val="00351EFC"/>
    <w:rsid w:val="00351F07"/>
    <w:rsid w:val="00351F4E"/>
    <w:rsid w:val="00351F57"/>
    <w:rsid w:val="00351FC9"/>
    <w:rsid w:val="00352137"/>
    <w:rsid w:val="00352146"/>
    <w:rsid w:val="003521C1"/>
    <w:rsid w:val="00352268"/>
    <w:rsid w:val="003522BC"/>
    <w:rsid w:val="00352333"/>
    <w:rsid w:val="003523C0"/>
    <w:rsid w:val="00352463"/>
    <w:rsid w:val="0035247C"/>
    <w:rsid w:val="003524D8"/>
    <w:rsid w:val="003524FD"/>
    <w:rsid w:val="00352502"/>
    <w:rsid w:val="0035254A"/>
    <w:rsid w:val="0035254D"/>
    <w:rsid w:val="00352589"/>
    <w:rsid w:val="003525AB"/>
    <w:rsid w:val="003525C8"/>
    <w:rsid w:val="003526A4"/>
    <w:rsid w:val="003526B9"/>
    <w:rsid w:val="0035289F"/>
    <w:rsid w:val="003528D0"/>
    <w:rsid w:val="00352986"/>
    <w:rsid w:val="00352A4B"/>
    <w:rsid w:val="00352A94"/>
    <w:rsid w:val="00352AA9"/>
    <w:rsid w:val="00352BE5"/>
    <w:rsid w:val="00352C79"/>
    <w:rsid w:val="00352D07"/>
    <w:rsid w:val="00352DFF"/>
    <w:rsid w:val="00352E60"/>
    <w:rsid w:val="00352EFC"/>
    <w:rsid w:val="00352F60"/>
    <w:rsid w:val="00352F89"/>
    <w:rsid w:val="00352FB7"/>
    <w:rsid w:val="00352FD0"/>
    <w:rsid w:val="00353156"/>
    <w:rsid w:val="0035327E"/>
    <w:rsid w:val="0035329A"/>
    <w:rsid w:val="0035335C"/>
    <w:rsid w:val="003533F1"/>
    <w:rsid w:val="00353536"/>
    <w:rsid w:val="00353735"/>
    <w:rsid w:val="00353780"/>
    <w:rsid w:val="00353792"/>
    <w:rsid w:val="003537A4"/>
    <w:rsid w:val="003537D5"/>
    <w:rsid w:val="003537EB"/>
    <w:rsid w:val="00353801"/>
    <w:rsid w:val="00353849"/>
    <w:rsid w:val="00353889"/>
    <w:rsid w:val="003538AF"/>
    <w:rsid w:val="003538B7"/>
    <w:rsid w:val="0035395D"/>
    <w:rsid w:val="0035395E"/>
    <w:rsid w:val="0035399A"/>
    <w:rsid w:val="003539CE"/>
    <w:rsid w:val="00353A0B"/>
    <w:rsid w:val="00353B33"/>
    <w:rsid w:val="00353CDF"/>
    <w:rsid w:val="00353DD4"/>
    <w:rsid w:val="00353F2C"/>
    <w:rsid w:val="00353F75"/>
    <w:rsid w:val="00353FB4"/>
    <w:rsid w:val="0035407E"/>
    <w:rsid w:val="00354090"/>
    <w:rsid w:val="003540C6"/>
    <w:rsid w:val="00354118"/>
    <w:rsid w:val="00354127"/>
    <w:rsid w:val="00354166"/>
    <w:rsid w:val="003541D2"/>
    <w:rsid w:val="00354267"/>
    <w:rsid w:val="003543FC"/>
    <w:rsid w:val="00354404"/>
    <w:rsid w:val="003544BE"/>
    <w:rsid w:val="003544CC"/>
    <w:rsid w:val="0035458A"/>
    <w:rsid w:val="0035459A"/>
    <w:rsid w:val="0035459E"/>
    <w:rsid w:val="0035462B"/>
    <w:rsid w:val="003546B6"/>
    <w:rsid w:val="0035470E"/>
    <w:rsid w:val="0035483F"/>
    <w:rsid w:val="00354841"/>
    <w:rsid w:val="00354846"/>
    <w:rsid w:val="00354870"/>
    <w:rsid w:val="0035487A"/>
    <w:rsid w:val="00354A91"/>
    <w:rsid w:val="00354AAE"/>
    <w:rsid w:val="00354C9F"/>
    <w:rsid w:val="00354CD2"/>
    <w:rsid w:val="00354EE9"/>
    <w:rsid w:val="00354EF4"/>
    <w:rsid w:val="00354F87"/>
    <w:rsid w:val="00354FBE"/>
    <w:rsid w:val="00354FF2"/>
    <w:rsid w:val="0035505E"/>
    <w:rsid w:val="00355062"/>
    <w:rsid w:val="00355145"/>
    <w:rsid w:val="003551C2"/>
    <w:rsid w:val="0035542B"/>
    <w:rsid w:val="003555B3"/>
    <w:rsid w:val="003557F5"/>
    <w:rsid w:val="003557F6"/>
    <w:rsid w:val="0035584E"/>
    <w:rsid w:val="00355939"/>
    <w:rsid w:val="003559D1"/>
    <w:rsid w:val="00355A15"/>
    <w:rsid w:val="00355AD0"/>
    <w:rsid w:val="00355B0E"/>
    <w:rsid w:val="00355B2E"/>
    <w:rsid w:val="00355BEE"/>
    <w:rsid w:val="00355C31"/>
    <w:rsid w:val="00355CAD"/>
    <w:rsid w:val="00355D3A"/>
    <w:rsid w:val="00355DD8"/>
    <w:rsid w:val="00355EE9"/>
    <w:rsid w:val="00355EF9"/>
    <w:rsid w:val="00355F56"/>
    <w:rsid w:val="00355F8B"/>
    <w:rsid w:val="0035603A"/>
    <w:rsid w:val="0035604D"/>
    <w:rsid w:val="00356144"/>
    <w:rsid w:val="0035622D"/>
    <w:rsid w:val="0035623B"/>
    <w:rsid w:val="003562B9"/>
    <w:rsid w:val="003563BC"/>
    <w:rsid w:val="003563D1"/>
    <w:rsid w:val="00356536"/>
    <w:rsid w:val="0035657F"/>
    <w:rsid w:val="003565FB"/>
    <w:rsid w:val="003566D6"/>
    <w:rsid w:val="00356734"/>
    <w:rsid w:val="003567A8"/>
    <w:rsid w:val="00356966"/>
    <w:rsid w:val="0035699C"/>
    <w:rsid w:val="00356A0A"/>
    <w:rsid w:val="00356C18"/>
    <w:rsid w:val="00356C3F"/>
    <w:rsid w:val="00356C89"/>
    <w:rsid w:val="00356CCD"/>
    <w:rsid w:val="00356D7D"/>
    <w:rsid w:val="00356DAC"/>
    <w:rsid w:val="00357115"/>
    <w:rsid w:val="00357141"/>
    <w:rsid w:val="00357149"/>
    <w:rsid w:val="0035716B"/>
    <w:rsid w:val="0035717A"/>
    <w:rsid w:val="00357244"/>
    <w:rsid w:val="00357362"/>
    <w:rsid w:val="0035737E"/>
    <w:rsid w:val="00357418"/>
    <w:rsid w:val="00357549"/>
    <w:rsid w:val="00357699"/>
    <w:rsid w:val="003576AD"/>
    <w:rsid w:val="003576E5"/>
    <w:rsid w:val="0035776E"/>
    <w:rsid w:val="00357806"/>
    <w:rsid w:val="00357812"/>
    <w:rsid w:val="003578ED"/>
    <w:rsid w:val="0035790F"/>
    <w:rsid w:val="00357968"/>
    <w:rsid w:val="0035796A"/>
    <w:rsid w:val="003579BA"/>
    <w:rsid w:val="00357ACF"/>
    <w:rsid w:val="00357B03"/>
    <w:rsid w:val="00357B98"/>
    <w:rsid w:val="00357BA1"/>
    <w:rsid w:val="00357BAB"/>
    <w:rsid w:val="00357C9D"/>
    <w:rsid w:val="00357CD8"/>
    <w:rsid w:val="00357DA7"/>
    <w:rsid w:val="00357DC4"/>
    <w:rsid w:val="00357EBE"/>
    <w:rsid w:val="00357F4B"/>
    <w:rsid w:val="0036001B"/>
    <w:rsid w:val="0036032E"/>
    <w:rsid w:val="003603EE"/>
    <w:rsid w:val="003603FA"/>
    <w:rsid w:val="00360437"/>
    <w:rsid w:val="003604D9"/>
    <w:rsid w:val="00360533"/>
    <w:rsid w:val="003605BE"/>
    <w:rsid w:val="003605D9"/>
    <w:rsid w:val="003606F9"/>
    <w:rsid w:val="003607D6"/>
    <w:rsid w:val="00360874"/>
    <w:rsid w:val="003608C3"/>
    <w:rsid w:val="00360934"/>
    <w:rsid w:val="00360943"/>
    <w:rsid w:val="00360966"/>
    <w:rsid w:val="00360994"/>
    <w:rsid w:val="003609BD"/>
    <w:rsid w:val="00360B23"/>
    <w:rsid w:val="00360B79"/>
    <w:rsid w:val="00360B9B"/>
    <w:rsid w:val="00360BF4"/>
    <w:rsid w:val="00360CEE"/>
    <w:rsid w:val="00360D02"/>
    <w:rsid w:val="00360E1F"/>
    <w:rsid w:val="00360E34"/>
    <w:rsid w:val="00360E3C"/>
    <w:rsid w:val="00360E8A"/>
    <w:rsid w:val="00360FC6"/>
    <w:rsid w:val="0036113F"/>
    <w:rsid w:val="0036118F"/>
    <w:rsid w:val="003611C6"/>
    <w:rsid w:val="0036127E"/>
    <w:rsid w:val="00361286"/>
    <w:rsid w:val="003612E5"/>
    <w:rsid w:val="00361350"/>
    <w:rsid w:val="00361356"/>
    <w:rsid w:val="003613F9"/>
    <w:rsid w:val="00361429"/>
    <w:rsid w:val="00361464"/>
    <w:rsid w:val="0036146E"/>
    <w:rsid w:val="00361486"/>
    <w:rsid w:val="0036156A"/>
    <w:rsid w:val="0036160A"/>
    <w:rsid w:val="003616D4"/>
    <w:rsid w:val="0036173C"/>
    <w:rsid w:val="003619A9"/>
    <w:rsid w:val="00361B26"/>
    <w:rsid w:val="00361BA0"/>
    <w:rsid w:val="00361BC6"/>
    <w:rsid w:val="00361BDF"/>
    <w:rsid w:val="00361BED"/>
    <w:rsid w:val="00361BF9"/>
    <w:rsid w:val="00361C50"/>
    <w:rsid w:val="00361CAE"/>
    <w:rsid w:val="00361CBF"/>
    <w:rsid w:val="00361DFE"/>
    <w:rsid w:val="00361F68"/>
    <w:rsid w:val="00362004"/>
    <w:rsid w:val="0036208F"/>
    <w:rsid w:val="003620DB"/>
    <w:rsid w:val="0036214D"/>
    <w:rsid w:val="00362159"/>
    <w:rsid w:val="003621DA"/>
    <w:rsid w:val="00362247"/>
    <w:rsid w:val="00362259"/>
    <w:rsid w:val="0036231F"/>
    <w:rsid w:val="0036243B"/>
    <w:rsid w:val="003624A4"/>
    <w:rsid w:val="00362523"/>
    <w:rsid w:val="003626C8"/>
    <w:rsid w:val="003626EA"/>
    <w:rsid w:val="00362736"/>
    <w:rsid w:val="0036273D"/>
    <w:rsid w:val="0036283C"/>
    <w:rsid w:val="00362938"/>
    <w:rsid w:val="003629F1"/>
    <w:rsid w:val="00362A44"/>
    <w:rsid w:val="00362B61"/>
    <w:rsid w:val="00362BA1"/>
    <w:rsid w:val="00362C30"/>
    <w:rsid w:val="00362C6A"/>
    <w:rsid w:val="00362CB5"/>
    <w:rsid w:val="00362CF7"/>
    <w:rsid w:val="00362DC2"/>
    <w:rsid w:val="00362F0B"/>
    <w:rsid w:val="00362F3F"/>
    <w:rsid w:val="00362F41"/>
    <w:rsid w:val="00362F5F"/>
    <w:rsid w:val="00362F8D"/>
    <w:rsid w:val="00362FE1"/>
    <w:rsid w:val="003630FC"/>
    <w:rsid w:val="00363110"/>
    <w:rsid w:val="00363282"/>
    <w:rsid w:val="00363342"/>
    <w:rsid w:val="003633B8"/>
    <w:rsid w:val="003633B9"/>
    <w:rsid w:val="003633E3"/>
    <w:rsid w:val="00363437"/>
    <w:rsid w:val="00363470"/>
    <w:rsid w:val="0036347A"/>
    <w:rsid w:val="00363549"/>
    <w:rsid w:val="0036358D"/>
    <w:rsid w:val="003636E4"/>
    <w:rsid w:val="003636FD"/>
    <w:rsid w:val="00363730"/>
    <w:rsid w:val="00363929"/>
    <w:rsid w:val="00363957"/>
    <w:rsid w:val="00363A8D"/>
    <w:rsid w:val="00363AC4"/>
    <w:rsid w:val="00363B82"/>
    <w:rsid w:val="00363C14"/>
    <w:rsid w:val="00363DB6"/>
    <w:rsid w:val="00363E78"/>
    <w:rsid w:val="00363EB9"/>
    <w:rsid w:val="00363F82"/>
    <w:rsid w:val="0036407B"/>
    <w:rsid w:val="003640E1"/>
    <w:rsid w:val="0036420D"/>
    <w:rsid w:val="00364274"/>
    <w:rsid w:val="00364282"/>
    <w:rsid w:val="003642A5"/>
    <w:rsid w:val="003643AC"/>
    <w:rsid w:val="003643C4"/>
    <w:rsid w:val="003643D2"/>
    <w:rsid w:val="003643E2"/>
    <w:rsid w:val="00364550"/>
    <w:rsid w:val="0036456B"/>
    <w:rsid w:val="0036459E"/>
    <w:rsid w:val="003645B7"/>
    <w:rsid w:val="003645E8"/>
    <w:rsid w:val="00364769"/>
    <w:rsid w:val="00364823"/>
    <w:rsid w:val="00364833"/>
    <w:rsid w:val="00364943"/>
    <w:rsid w:val="003649CF"/>
    <w:rsid w:val="003649DA"/>
    <w:rsid w:val="003649F4"/>
    <w:rsid w:val="00364ABB"/>
    <w:rsid w:val="00364DF4"/>
    <w:rsid w:val="00364E06"/>
    <w:rsid w:val="00364EA2"/>
    <w:rsid w:val="00364F2C"/>
    <w:rsid w:val="00364F3C"/>
    <w:rsid w:val="00364F49"/>
    <w:rsid w:val="00364FF3"/>
    <w:rsid w:val="00364FF5"/>
    <w:rsid w:val="0036510A"/>
    <w:rsid w:val="0036511B"/>
    <w:rsid w:val="0036512C"/>
    <w:rsid w:val="00365197"/>
    <w:rsid w:val="003651AA"/>
    <w:rsid w:val="003651D7"/>
    <w:rsid w:val="0036540D"/>
    <w:rsid w:val="00365413"/>
    <w:rsid w:val="00365461"/>
    <w:rsid w:val="00365584"/>
    <w:rsid w:val="003655C1"/>
    <w:rsid w:val="003656A7"/>
    <w:rsid w:val="0036572B"/>
    <w:rsid w:val="00365780"/>
    <w:rsid w:val="003657BB"/>
    <w:rsid w:val="00365803"/>
    <w:rsid w:val="0036583A"/>
    <w:rsid w:val="00365B64"/>
    <w:rsid w:val="00365C27"/>
    <w:rsid w:val="00365DA4"/>
    <w:rsid w:val="00366040"/>
    <w:rsid w:val="00366192"/>
    <w:rsid w:val="003661B1"/>
    <w:rsid w:val="003661DB"/>
    <w:rsid w:val="0036631B"/>
    <w:rsid w:val="0036639A"/>
    <w:rsid w:val="00366415"/>
    <w:rsid w:val="00366432"/>
    <w:rsid w:val="00366468"/>
    <w:rsid w:val="0036651C"/>
    <w:rsid w:val="00366588"/>
    <w:rsid w:val="00366593"/>
    <w:rsid w:val="0036674D"/>
    <w:rsid w:val="00366753"/>
    <w:rsid w:val="00366930"/>
    <w:rsid w:val="0036694C"/>
    <w:rsid w:val="003669E2"/>
    <w:rsid w:val="00366A58"/>
    <w:rsid w:val="00366A77"/>
    <w:rsid w:val="00366A89"/>
    <w:rsid w:val="00366AF5"/>
    <w:rsid w:val="00366BB7"/>
    <w:rsid w:val="00366D7E"/>
    <w:rsid w:val="00366EBF"/>
    <w:rsid w:val="00366ED0"/>
    <w:rsid w:val="00366ED8"/>
    <w:rsid w:val="00366F36"/>
    <w:rsid w:val="003670FA"/>
    <w:rsid w:val="003671EB"/>
    <w:rsid w:val="003672A6"/>
    <w:rsid w:val="003672A7"/>
    <w:rsid w:val="003672D0"/>
    <w:rsid w:val="00367403"/>
    <w:rsid w:val="003675E7"/>
    <w:rsid w:val="00367610"/>
    <w:rsid w:val="0036761E"/>
    <w:rsid w:val="003676DD"/>
    <w:rsid w:val="0036784B"/>
    <w:rsid w:val="00367934"/>
    <w:rsid w:val="00367944"/>
    <w:rsid w:val="00367961"/>
    <w:rsid w:val="00367A12"/>
    <w:rsid w:val="00367A88"/>
    <w:rsid w:val="00367AD8"/>
    <w:rsid w:val="00367C32"/>
    <w:rsid w:val="00367C6E"/>
    <w:rsid w:val="00367CF2"/>
    <w:rsid w:val="00367D09"/>
    <w:rsid w:val="00367DD0"/>
    <w:rsid w:val="00367DF9"/>
    <w:rsid w:val="00367E33"/>
    <w:rsid w:val="00370018"/>
    <w:rsid w:val="003700BD"/>
    <w:rsid w:val="003701BB"/>
    <w:rsid w:val="003701E8"/>
    <w:rsid w:val="00370274"/>
    <w:rsid w:val="0037063D"/>
    <w:rsid w:val="0037064B"/>
    <w:rsid w:val="00370668"/>
    <w:rsid w:val="00370711"/>
    <w:rsid w:val="003707C4"/>
    <w:rsid w:val="003707DE"/>
    <w:rsid w:val="00370828"/>
    <w:rsid w:val="00370911"/>
    <w:rsid w:val="00370962"/>
    <w:rsid w:val="003709E7"/>
    <w:rsid w:val="00370A12"/>
    <w:rsid w:val="00370A59"/>
    <w:rsid w:val="00370A5B"/>
    <w:rsid w:val="00370AC9"/>
    <w:rsid w:val="00370AD1"/>
    <w:rsid w:val="00370B75"/>
    <w:rsid w:val="00370C23"/>
    <w:rsid w:val="00370DC8"/>
    <w:rsid w:val="00370EAC"/>
    <w:rsid w:val="00370F2A"/>
    <w:rsid w:val="00371077"/>
    <w:rsid w:val="003711FE"/>
    <w:rsid w:val="003713C5"/>
    <w:rsid w:val="003714DD"/>
    <w:rsid w:val="0037150A"/>
    <w:rsid w:val="00371571"/>
    <w:rsid w:val="003716D3"/>
    <w:rsid w:val="00371724"/>
    <w:rsid w:val="00371764"/>
    <w:rsid w:val="0037177C"/>
    <w:rsid w:val="003717DD"/>
    <w:rsid w:val="00371836"/>
    <w:rsid w:val="0037183A"/>
    <w:rsid w:val="00371872"/>
    <w:rsid w:val="00371909"/>
    <w:rsid w:val="0037198A"/>
    <w:rsid w:val="003719B4"/>
    <w:rsid w:val="00371BE7"/>
    <w:rsid w:val="00371C39"/>
    <w:rsid w:val="00371D08"/>
    <w:rsid w:val="00371D36"/>
    <w:rsid w:val="00371E2F"/>
    <w:rsid w:val="00371E65"/>
    <w:rsid w:val="00371F10"/>
    <w:rsid w:val="00371F3B"/>
    <w:rsid w:val="00371FBC"/>
    <w:rsid w:val="00371FE2"/>
    <w:rsid w:val="003721DC"/>
    <w:rsid w:val="003721E4"/>
    <w:rsid w:val="00372265"/>
    <w:rsid w:val="003722B9"/>
    <w:rsid w:val="003722FA"/>
    <w:rsid w:val="00372333"/>
    <w:rsid w:val="003723C4"/>
    <w:rsid w:val="003725E4"/>
    <w:rsid w:val="00372766"/>
    <w:rsid w:val="0037277E"/>
    <w:rsid w:val="003727B8"/>
    <w:rsid w:val="00372888"/>
    <w:rsid w:val="00372959"/>
    <w:rsid w:val="00372988"/>
    <w:rsid w:val="0037299C"/>
    <w:rsid w:val="00372A6D"/>
    <w:rsid w:val="00372BE1"/>
    <w:rsid w:val="00372C7A"/>
    <w:rsid w:val="00372CBB"/>
    <w:rsid w:val="00372CD5"/>
    <w:rsid w:val="00372DC5"/>
    <w:rsid w:val="00372DD1"/>
    <w:rsid w:val="00372DEB"/>
    <w:rsid w:val="00372E89"/>
    <w:rsid w:val="00372F2F"/>
    <w:rsid w:val="00372F6B"/>
    <w:rsid w:val="0037302B"/>
    <w:rsid w:val="00373050"/>
    <w:rsid w:val="00373077"/>
    <w:rsid w:val="00373099"/>
    <w:rsid w:val="00373111"/>
    <w:rsid w:val="003731B3"/>
    <w:rsid w:val="003732D4"/>
    <w:rsid w:val="0037358D"/>
    <w:rsid w:val="0037364B"/>
    <w:rsid w:val="0037376A"/>
    <w:rsid w:val="003737E5"/>
    <w:rsid w:val="00373980"/>
    <w:rsid w:val="0037399D"/>
    <w:rsid w:val="003739E3"/>
    <w:rsid w:val="00373A21"/>
    <w:rsid w:val="00373B99"/>
    <w:rsid w:val="00373E45"/>
    <w:rsid w:val="00373EEE"/>
    <w:rsid w:val="00373FD2"/>
    <w:rsid w:val="00373FFA"/>
    <w:rsid w:val="00373FFD"/>
    <w:rsid w:val="003740EF"/>
    <w:rsid w:val="0037410D"/>
    <w:rsid w:val="00374190"/>
    <w:rsid w:val="0037421F"/>
    <w:rsid w:val="00374240"/>
    <w:rsid w:val="00374355"/>
    <w:rsid w:val="003743C0"/>
    <w:rsid w:val="00374590"/>
    <w:rsid w:val="00374636"/>
    <w:rsid w:val="0037468A"/>
    <w:rsid w:val="003746A0"/>
    <w:rsid w:val="003746D9"/>
    <w:rsid w:val="003746F6"/>
    <w:rsid w:val="00374810"/>
    <w:rsid w:val="00374928"/>
    <w:rsid w:val="00374967"/>
    <w:rsid w:val="00374A2B"/>
    <w:rsid w:val="00374B0E"/>
    <w:rsid w:val="00374D02"/>
    <w:rsid w:val="00374D42"/>
    <w:rsid w:val="00374D7C"/>
    <w:rsid w:val="00374D8C"/>
    <w:rsid w:val="00374DE1"/>
    <w:rsid w:val="00374DED"/>
    <w:rsid w:val="00374EBB"/>
    <w:rsid w:val="00374F02"/>
    <w:rsid w:val="00374F43"/>
    <w:rsid w:val="00374F48"/>
    <w:rsid w:val="0037505F"/>
    <w:rsid w:val="00375086"/>
    <w:rsid w:val="0037512E"/>
    <w:rsid w:val="00375152"/>
    <w:rsid w:val="003752F8"/>
    <w:rsid w:val="003753BA"/>
    <w:rsid w:val="003754FE"/>
    <w:rsid w:val="00375597"/>
    <w:rsid w:val="0037560D"/>
    <w:rsid w:val="0037565E"/>
    <w:rsid w:val="003756C8"/>
    <w:rsid w:val="003756CC"/>
    <w:rsid w:val="003756D1"/>
    <w:rsid w:val="0037579F"/>
    <w:rsid w:val="0037581D"/>
    <w:rsid w:val="0037586A"/>
    <w:rsid w:val="003758E8"/>
    <w:rsid w:val="003759A9"/>
    <w:rsid w:val="00375A2E"/>
    <w:rsid w:val="00375ABC"/>
    <w:rsid w:val="00375B03"/>
    <w:rsid w:val="00375B95"/>
    <w:rsid w:val="00375C2E"/>
    <w:rsid w:val="00375CFC"/>
    <w:rsid w:val="00375D18"/>
    <w:rsid w:val="00375D21"/>
    <w:rsid w:val="00375F53"/>
    <w:rsid w:val="00375F6D"/>
    <w:rsid w:val="00375F8B"/>
    <w:rsid w:val="00375FD4"/>
    <w:rsid w:val="003760E3"/>
    <w:rsid w:val="00376145"/>
    <w:rsid w:val="0037614D"/>
    <w:rsid w:val="0037614E"/>
    <w:rsid w:val="00376192"/>
    <w:rsid w:val="003761D2"/>
    <w:rsid w:val="003761EF"/>
    <w:rsid w:val="003761F1"/>
    <w:rsid w:val="00376228"/>
    <w:rsid w:val="003762A6"/>
    <w:rsid w:val="00376341"/>
    <w:rsid w:val="00376365"/>
    <w:rsid w:val="003763FB"/>
    <w:rsid w:val="00376504"/>
    <w:rsid w:val="00376571"/>
    <w:rsid w:val="003767FD"/>
    <w:rsid w:val="0037688D"/>
    <w:rsid w:val="00376895"/>
    <w:rsid w:val="003768B3"/>
    <w:rsid w:val="00376924"/>
    <w:rsid w:val="00376943"/>
    <w:rsid w:val="00376A1C"/>
    <w:rsid w:val="00376B43"/>
    <w:rsid w:val="00376B4F"/>
    <w:rsid w:val="00376BCD"/>
    <w:rsid w:val="00376C65"/>
    <w:rsid w:val="00376C7D"/>
    <w:rsid w:val="00376D89"/>
    <w:rsid w:val="00376DC4"/>
    <w:rsid w:val="00376DF7"/>
    <w:rsid w:val="00376E83"/>
    <w:rsid w:val="00376F36"/>
    <w:rsid w:val="00376F57"/>
    <w:rsid w:val="00376FDF"/>
    <w:rsid w:val="00376FEA"/>
    <w:rsid w:val="00376FFE"/>
    <w:rsid w:val="00377056"/>
    <w:rsid w:val="00377064"/>
    <w:rsid w:val="00377085"/>
    <w:rsid w:val="00377104"/>
    <w:rsid w:val="003771ED"/>
    <w:rsid w:val="003772BD"/>
    <w:rsid w:val="003773A5"/>
    <w:rsid w:val="00377740"/>
    <w:rsid w:val="00377785"/>
    <w:rsid w:val="0037778B"/>
    <w:rsid w:val="003777DB"/>
    <w:rsid w:val="00377809"/>
    <w:rsid w:val="0037784F"/>
    <w:rsid w:val="003778FE"/>
    <w:rsid w:val="00377902"/>
    <w:rsid w:val="00377935"/>
    <w:rsid w:val="003779BF"/>
    <w:rsid w:val="003779E2"/>
    <w:rsid w:val="00377AA9"/>
    <w:rsid w:val="00377ADB"/>
    <w:rsid w:val="00377B64"/>
    <w:rsid w:val="00377BB0"/>
    <w:rsid w:val="00377C25"/>
    <w:rsid w:val="00377C63"/>
    <w:rsid w:val="00377CAF"/>
    <w:rsid w:val="00377CEC"/>
    <w:rsid w:val="00377D7C"/>
    <w:rsid w:val="00377E0D"/>
    <w:rsid w:val="00377E2A"/>
    <w:rsid w:val="00377E2E"/>
    <w:rsid w:val="00377ED1"/>
    <w:rsid w:val="00377FAD"/>
    <w:rsid w:val="00377FF7"/>
    <w:rsid w:val="0038003A"/>
    <w:rsid w:val="003800DF"/>
    <w:rsid w:val="00380112"/>
    <w:rsid w:val="0038011D"/>
    <w:rsid w:val="00380154"/>
    <w:rsid w:val="00380182"/>
    <w:rsid w:val="003802F3"/>
    <w:rsid w:val="003802FA"/>
    <w:rsid w:val="0038031F"/>
    <w:rsid w:val="0038044E"/>
    <w:rsid w:val="003804EB"/>
    <w:rsid w:val="0038058D"/>
    <w:rsid w:val="0038066C"/>
    <w:rsid w:val="00380689"/>
    <w:rsid w:val="00380836"/>
    <w:rsid w:val="003808FA"/>
    <w:rsid w:val="00380991"/>
    <w:rsid w:val="00380A6A"/>
    <w:rsid w:val="00380BD7"/>
    <w:rsid w:val="00380BE7"/>
    <w:rsid w:val="00380C95"/>
    <w:rsid w:val="00380CE8"/>
    <w:rsid w:val="00380CFD"/>
    <w:rsid w:val="00380D1C"/>
    <w:rsid w:val="00380E41"/>
    <w:rsid w:val="00380E89"/>
    <w:rsid w:val="00380EA1"/>
    <w:rsid w:val="00380F7B"/>
    <w:rsid w:val="00380FA7"/>
    <w:rsid w:val="00380FE7"/>
    <w:rsid w:val="00381002"/>
    <w:rsid w:val="0038116C"/>
    <w:rsid w:val="003811C9"/>
    <w:rsid w:val="00381209"/>
    <w:rsid w:val="003812F6"/>
    <w:rsid w:val="0038131C"/>
    <w:rsid w:val="003814E1"/>
    <w:rsid w:val="003815F6"/>
    <w:rsid w:val="00381624"/>
    <w:rsid w:val="00381629"/>
    <w:rsid w:val="00381645"/>
    <w:rsid w:val="00381690"/>
    <w:rsid w:val="0038169D"/>
    <w:rsid w:val="003817CF"/>
    <w:rsid w:val="003817E5"/>
    <w:rsid w:val="00381819"/>
    <w:rsid w:val="00381836"/>
    <w:rsid w:val="0038186E"/>
    <w:rsid w:val="0038187A"/>
    <w:rsid w:val="003818A5"/>
    <w:rsid w:val="0038197A"/>
    <w:rsid w:val="003819BB"/>
    <w:rsid w:val="00381C2D"/>
    <w:rsid w:val="00381D53"/>
    <w:rsid w:val="00381D7C"/>
    <w:rsid w:val="00381E15"/>
    <w:rsid w:val="00381E5D"/>
    <w:rsid w:val="00381E8B"/>
    <w:rsid w:val="00381EC9"/>
    <w:rsid w:val="00381F50"/>
    <w:rsid w:val="00381F68"/>
    <w:rsid w:val="00382101"/>
    <w:rsid w:val="00382180"/>
    <w:rsid w:val="0038218A"/>
    <w:rsid w:val="003822AB"/>
    <w:rsid w:val="00382304"/>
    <w:rsid w:val="003823A0"/>
    <w:rsid w:val="003825F4"/>
    <w:rsid w:val="003826C0"/>
    <w:rsid w:val="0038272B"/>
    <w:rsid w:val="00382B17"/>
    <w:rsid w:val="00382B5B"/>
    <w:rsid w:val="00382B72"/>
    <w:rsid w:val="00382B77"/>
    <w:rsid w:val="00382B90"/>
    <w:rsid w:val="00382D9F"/>
    <w:rsid w:val="00382E26"/>
    <w:rsid w:val="00382EA4"/>
    <w:rsid w:val="0038309B"/>
    <w:rsid w:val="003830AE"/>
    <w:rsid w:val="0038317D"/>
    <w:rsid w:val="00383270"/>
    <w:rsid w:val="003832B4"/>
    <w:rsid w:val="00383398"/>
    <w:rsid w:val="003833B4"/>
    <w:rsid w:val="0038341E"/>
    <w:rsid w:val="003836BF"/>
    <w:rsid w:val="003836D0"/>
    <w:rsid w:val="00383806"/>
    <w:rsid w:val="0038388F"/>
    <w:rsid w:val="003838B8"/>
    <w:rsid w:val="0038392F"/>
    <w:rsid w:val="00383940"/>
    <w:rsid w:val="00383996"/>
    <w:rsid w:val="003839F1"/>
    <w:rsid w:val="00383A85"/>
    <w:rsid w:val="00383A93"/>
    <w:rsid w:val="00383AAB"/>
    <w:rsid w:val="00383C0F"/>
    <w:rsid w:val="00383C32"/>
    <w:rsid w:val="00383C39"/>
    <w:rsid w:val="00383DE8"/>
    <w:rsid w:val="00383E22"/>
    <w:rsid w:val="00383EAF"/>
    <w:rsid w:val="00383EB3"/>
    <w:rsid w:val="00383EF2"/>
    <w:rsid w:val="00383F0A"/>
    <w:rsid w:val="0038401B"/>
    <w:rsid w:val="00384095"/>
    <w:rsid w:val="003840A4"/>
    <w:rsid w:val="003840F5"/>
    <w:rsid w:val="00384180"/>
    <w:rsid w:val="003841AB"/>
    <w:rsid w:val="00384266"/>
    <w:rsid w:val="003842D4"/>
    <w:rsid w:val="0038434C"/>
    <w:rsid w:val="003844F3"/>
    <w:rsid w:val="0038456D"/>
    <w:rsid w:val="00384572"/>
    <w:rsid w:val="0038459F"/>
    <w:rsid w:val="00384655"/>
    <w:rsid w:val="00384710"/>
    <w:rsid w:val="00384741"/>
    <w:rsid w:val="00384759"/>
    <w:rsid w:val="0038475F"/>
    <w:rsid w:val="00384783"/>
    <w:rsid w:val="003847A9"/>
    <w:rsid w:val="003847D6"/>
    <w:rsid w:val="003847EE"/>
    <w:rsid w:val="0038484C"/>
    <w:rsid w:val="0038497A"/>
    <w:rsid w:val="00384A49"/>
    <w:rsid w:val="00384AD7"/>
    <w:rsid w:val="00384AD9"/>
    <w:rsid w:val="00384AFE"/>
    <w:rsid w:val="00384B93"/>
    <w:rsid w:val="00384C46"/>
    <w:rsid w:val="00384C68"/>
    <w:rsid w:val="00384D63"/>
    <w:rsid w:val="00384D79"/>
    <w:rsid w:val="00384EED"/>
    <w:rsid w:val="00384F00"/>
    <w:rsid w:val="00384FA2"/>
    <w:rsid w:val="00384FD2"/>
    <w:rsid w:val="003850AF"/>
    <w:rsid w:val="003850B1"/>
    <w:rsid w:val="003851F7"/>
    <w:rsid w:val="003852A7"/>
    <w:rsid w:val="0038536F"/>
    <w:rsid w:val="00385394"/>
    <w:rsid w:val="00385455"/>
    <w:rsid w:val="003855E3"/>
    <w:rsid w:val="003855F0"/>
    <w:rsid w:val="003857CA"/>
    <w:rsid w:val="0038583C"/>
    <w:rsid w:val="00385877"/>
    <w:rsid w:val="00385897"/>
    <w:rsid w:val="003858C0"/>
    <w:rsid w:val="00385908"/>
    <w:rsid w:val="00385956"/>
    <w:rsid w:val="0038595A"/>
    <w:rsid w:val="003859A0"/>
    <w:rsid w:val="003859CB"/>
    <w:rsid w:val="00385A27"/>
    <w:rsid w:val="00385C92"/>
    <w:rsid w:val="00385CB4"/>
    <w:rsid w:val="00385CD4"/>
    <w:rsid w:val="00385DF0"/>
    <w:rsid w:val="00385E54"/>
    <w:rsid w:val="00385F1C"/>
    <w:rsid w:val="00385F2B"/>
    <w:rsid w:val="00385F6D"/>
    <w:rsid w:val="00385F94"/>
    <w:rsid w:val="00385FCD"/>
    <w:rsid w:val="0038611F"/>
    <w:rsid w:val="00386144"/>
    <w:rsid w:val="00386161"/>
    <w:rsid w:val="0038618E"/>
    <w:rsid w:val="003861EB"/>
    <w:rsid w:val="003862A0"/>
    <w:rsid w:val="003865B9"/>
    <w:rsid w:val="00386614"/>
    <w:rsid w:val="00386640"/>
    <w:rsid w:val="0038666E"/>
    <w:rsid w:val="003866CE"/>
    <w:rsid w:val="003866FC"/>
    <w:rsid w:val="00386716"/>
    <w:rsid w:val="0038673F"/>
    <w:rsid w:val="0038674C"/>
    <w:rsid w:val="0038680B"/>
    <w:rsid w:val="00386866"/>
    <w:rsid w:val="003868E5"/>
    <w:rsid w:val="0038697B"/>
    <w:rsid w:val="0038699D"/>
    <w:rsid w:val="00386B87"/>
    <w:rsid w:val="00386BE1"/>
    <w:rsid w:val="00386C47"/>
    <w:rsid w:val="00386CA3"/>
    <w:rsid w:val="00386CA9"/>
    <w:rsid w:val="00386CBF"/>
    <w:rsid w:val="00386CD6"/>
    <w:rsid w:val="00386CE2"/>
    <w:rsid w:val="00386D1C"/>
    <w:rsid w:val="00386D5D"/>
    <w:rsid w:val="00386DB4"/>
    <w:rsid w:val="00386E2B"/>
    <w:rsid w:val="00386E51"/>
    <w:rsid w:val="00386F71"/>
    <w:rsid w:val="00387000"/>
    <w:rsid w:val="0038701D"/>
    <w:rsid w:val="0038702B"/>
    <w:rsid w:val="003870AD"/>
    <w:rsid w:val="00387112"/>
    <w:rsid w:val="00387219"/>
    <w:rsid w:val="0038727A"/>
    <w:rsid w:val="003873DE"/>
    <w:rsid w:val="0038743B"/>
    <w:rsid w:val="00387474"/>
    <w:rsid w:val="0038750D"/>
    <w:rsid w:val="0038750F"/>
    <w:rsid w:val="00387593"/>
    <w:rsid w:val="003875EE"/>
    <w:rsid w:val="0038764F"/>
    <w:rsid w:val="00387683"/>
    <w:rsid w:val="00387720"/>
    <w:rsid w:val="0038775E"/>
    <w:rsid w:val="00387776"/>
    <w:rsid w:val="003878CD"/>
    <w:rsid w:val="003879DA"/>
    <w:rsid w:val="00387A38"/>
    <w:rsid w:val="00387A3D"/>
    <w:rsid w:val="00387A79"/>
    <w:rsid w:val="00387AD3"/>
    <w:rsid w:val="00387BA9"/>
    <w:rsid w:val="00387C43"/>
    <w:rsid w:val="00387C53"/>
    <w:rsid w:val="00387CAD"/>
    <w:rsid w:val="00387D90"/>
    <w:rsid w:val="00387E60"/>
    <w:rsid w:val="00387EC4"/>
    <w:rsid w:val="00387F6A"/>
    <w:rsid w:val="0039014D"/>
    <w:rsid w:val="003901A4"/>
    <w:rsid w:val="0039022B"/>
    <w:rsid w:val="00390296"/>
    <w:rsid w:val="003902F3"/>
    <w:rsid w:val="0039036E"/>
    <w:rsid w:val="003903CF"/>
    <w:rsid w:val="003903D7"/>
    <w:rsid w:val="00390465"/>
    <w:rsid w:val="003904B1"/>
    <w:rsid w:val="00390595"/>
    <w:rsid w:val="003905F4"/>
    <w:rsid w:val="003905FE"/>
    <w:rsid w:val="0039060A"/>
    <w:rsid w:val="00390628"/>
    <w:rsid w:val="00390672"/>
    <w:rsid w:val="0039070D"/>
    <w:rsid w:val="003907AE"/>
    <w:rsid w:val="00390888"/>
    <w:rsid w:val="003908B0"/>
    <w:rsid w:val="00390971"/>
    <w:rsid w:val="00390A9F"/>
    <w:rsid w:val="00390AD9"/>
    <w:rsid w:val="00390C78"/>
    <w:rsid w:val="00390DD8"/>
    <w:rsid w:val="00390E2F"/>
    <w:rsid w:val="00390E65"/>
    <w:rsid w:val="00390F52"/>
    <w:rsid w:val="0039111D"/>
    <w:rsid w:val="0039126F"/>
    <w:rsid w:val="0039127E"/>
    <w:rsid w:val="003912D8"/>
    <w:rsid w:val="00391307"/>
    <w:rsid w:val="00391380"/>
    <w:rsid w:val="0039144E"/>
    <w:rsid w:val="00391539"/>
    <w:rsid w:val="00391575"/>
    <w:rsid w:val="0039161E"/>
    <w:rsid w:val="00391716"/>
    <w:rsid w:val="00391727"/>
    <w:rsid w:val="00391755"/>
    <w:rsid w:val="0039178B"/>
    <w:rsid w:val="00391995"/>
    <w:rsid w:val="003919C6"/>
    <w:rsid w:val="003919D5"/>
    <w:rsid w:val="00391A43"/>
    <w:rsid w:val="00391B83"/>
    <w:rsid w:val="00391BAA"/>
    <w:rsid w:val="00391BE7"/>
    <w:rsid w:val="00391BEA"/>
    <w:rsid w:val="00391C18"/>
    <w:rsid w:val="00391C3A"/>
    <w:rsid w:val="00391CD2"/>
    <w:rsid w:val="00391D72"/>
    <w:rsid w:val="003920C4"/>
    <w:rsid w:val="003920E1"/>
    <w:rsid w:val="0039214E"/>
    <w:rsid w:val="0039219A"/>
    <w:rsid w:val="003921C0"/>
    <w:rsid w:val="00392247"/>
    <w:rsid w:val="003922C7"/>
    <w:rsid w:val="0039230C"/>
    <w:rsid w:val="0039232E"/>
    <w:rsid w:val="003923B0"/>
    <w:rsid w:val="00392409"/>
    <w:rsid w:val="00392439"/>
    <w:rsid w:val="0039265E"/>
    <w:rsid w:val="0039281F"/>
    <w:rsid w:val="003928DC"/>
    <w:rsid w:val="0039293D"/>
    <w:rsid w:val="00392A5D"/>
    <w:rsid w:val="00392A86"/>
    <w:rsid w:val="00392AD8"/>
    <w:rsid w:val="00392AEA"/>
    <w:rsid w:val="00392B6B"/>
    <w:rsid w:val="00393055"/>
    <w:rsid w:val="00393073"/>
    <w:rsid w:val="00393262"/>
    <w:rsid w:val="0039326A"/>
    <w:rsid w:val="0039328B"/>
    <w:rsid w:val="00393295"/>
    <w:rsid w:val="003932E3"/>
    <w:rsid w:val="0039332C"/>
    <w:rsid w:val="00393330"/>
    <w:rsid w:val="003934A5"/>
    <w:rsid w:val="00393658"/>
    <w:rsid w:val="0039380D"/>
    <w:rsid w:val="0039384B"/>
    <w:rsid w:val="003938D0"/>
    <w:rsid w:val="003938D4"/>
    <w:rsid w:val="003938E9"/>
    <w:rsid w:val="00393A9C"/>
    <w:rsid w:val="00393AB1"/>
    <w:rsid w:val="00393AD1"/>
    <w:rsid w:val="00393B02"/>
    <w:rsid w:val="00393BBC"/>
    <w:rsid w:val="00393C56"/>
    <w:rsid w:val="00393CA2"/>
    <w:rsid w:val="00393CC5"/>
    <w:rsid w:val="00393CF3"/>
    <w:rsid w:val="00393D03"/>
    <w:rsid w:val="00393D8D"/>
    <w:rsid w:val="00393E08"/>
    <w:rsid w:val="00393F81"/>
    <w:rsid w:val="00393F92"/>
    <w:rsid w:val="00393FB4"/>
    <w:rsid w:val="00393FF2"/>
    <w:rsid w:val="00394027"/>
    <w:rsid w:val="00394103"/>
    <w:rsid w:val="00394106"/>
    <w:rsid w:val="003941C6"/>
    <w:rsid w:val="00394570"/>
    <w:rsid w:val="00394588"/>
    <w:rsid w:val="003945C3"/>
    <w:rsid w:val="0039460E"/>
    <w:rsid w:val="00394630"/>
    <w:rsid w:val="003946CB"/>
    <w:rsid w:val="0039476F"/>
    <w:rsid w:val="0039479C"/>
    <w:rsid w:val="003947FD"/>
    <w:rsid w:val="0039481B"/>
    <w:rsid w:val="003948AF"/>
    <w:rsid w:val="003948B3"/>
    <w:rsid w:val="00394960"/>
    <w:rsid w:val="00394978"/>
    <w:rsid w:val="003949EF"/>
    <w:rsid w:val="00394B24"/>
    <w:rsid w:val="00394BB3"/>
    <w:rsid w:val="00394BBF"/>
    <w:rsid w:val="00394C16"/>
    <w:rsid w:val="00394C89"/>
    <w:rsid w:val="00394CB0"/>
    <w:rsid w:val="00394CF5"/>
    <w:rsid w:val="00394D45"/>
    <w:rsid w:val="00394DAC"/>
    <w:rsid w:val="00395083"/>
    <w:rsid w:val="003950AE"/>
    <w:rsid w:val="00395107"/>
    <w:rsid w:val="00395127"/>
    <w:rsid w:val="003951E5"/>
    <w:rsid w:val="0039520C"/>
    <w:rsid w:val="00395338"/>
    <w:rsid w:val="00395413"/>
    <w:rsid w:val="0039545E"/>
    <w:rsid w:val="00395551"/>
    <w:rsid w:val="00395556"/>
    <w:rsid w:val="00395558"/>
    <w:rsid w:val="00395579"/>
    <w:rsid w:val="00395645"/>
    <w:rsid w:val="00395707"/>
    <w:rsid w:val="00395852"/>
    <w:rsid w:val="00395879"/>
    <w:rsid w:val="003958B0"/>
    <w:rsid w:val="0039594B"/>
    <w:rsid w:val="00395A3B"/>
    <w:rsid w:val="00395BC9"/>
    <w:rsid w:val="00395C4A"/>
    <w:rsid w:val="00395D1A"/>
    <w:rsid w:val="00395DA2"/>
    <w:rsid w:val="00395E9D"/>
    <w:rsid w:val="00395F45"/>
    <w:rsid w:val="003960E0"/>
    <w:rsid w:val="0039616D"/>
    <w:rsid w:val="0039625E"/>
    <w:rsid w:val="00396349"/>
    <w:rsid w:val="0039635A"/>
    <w:rsid w:val="0039642B"/>
    <w:rsid w:val="00396484"/>
    <w:rsid w:val="00396521"/>
    <w:rsid w:val="003965AD"/>
    <w:rsid w:val="003965BD"/>
    <w:rsid w:val="003966DE"/>
    <w:rsid w:val="003967A1"/>
    <w:rsid w:val="003967C7"/>
    <w:rsid w:val="00396872"/>
    <w:rsid w:val="003968F3"/>
    <w:rsid w:val="00396972"/>
    <w:rsid w:val="00396A09"/>
    <w:rsid w:val="00396ADF"/>
    <w:rsid w:val="00396B3D"/>
    <w:rsid w:val="00396B6A"/>
    <w:rsid w:val="00396BC9"/>
    <w:rsid w:val="00396BFE"/>
    <w:rsid w:val="00396C07"/>
    <w:rsid w:val="00396C35"/>
    <w:rsid w:val="00396D0E"/>
    <w:rsid w:val="00396D17"/>
    <w:rsid w:val="00396D8F"/>
    <w:rsid w:val="00396E26"/>
    <w:rsid w:val="00396E6A"/>
    <w:rsid w:val="00396EAC"/>
    <w:rsid w:val="00396FE2"/>
    <w:rsid w:val="00397175"/>
    <w:rsid w:val="0039733A"/>
    <w:rsid w:val="0039746B"/>
    <w:rsid w:val="003974E2"/>
    <w:rsid w:val="00397602"/>
    <w:rsid w:val="0039766D"/>
    <w:rsid w:val="003976DE"/>
    <w:rsid w:val="003976E1"/>
    <w:rsid w:val="00397810"/>
    <w:rsid w:val="003978D0"/>
    <w:rsid w:val="00397906"/>
    <w:rsid w:val="00397983"/>
    <w:rsid w:val="00397A66"/>
    <w:rsid w:val="00397A6D"/>
    <w:rsid w:val="00397B18"/>
    <w:rsid w:val="00397B49"/>
    <w:rsid w:val="00397CAE"/>
    <w:rsid w:val="00397E31"/>
    <w:rsid w:val="00397E3F"/>
    <w:rsid w:val="00397EBA"/>
    <w:rsid w:val="003A0075"/>
    <w:rsid w:val="003A0164"/>
    <w:rsid w:val="003A0201"/>
    <w:rsid w:val="003A0212"/>
    <w:rsid w:val="003A0229"/>
    <w:rsid w:val="003A0290"/>
    <w:rsid w:val="003A030D"/>
    <w:rsid w:val="003A035F"/>
    <w:rsid w:val="003A036E"/>
    <w:rsid w:val="003A03CE"/>
    <w:rsid w:val="003A044C"/>
    <w:rsid w:val="003A0482"/>
    <w:rsid w:val="003A0508"/>
    <w:rsid w:val="003A05A1"/>
    <w:rsid w:val="003A0681"/>
    <w:rsid w:val="003A084B"/>
    <w:rsid w:val="003A0A3D"/>
    <w:rsid w:val="003A0ABA"/>
    <w:rsid w:val="003A0AD9"/>
    <w:rsid w:val="003A0AFB"/>
    <w:rsid w:val="003A0B1B"/>
    <w:rsid w:val="003A0B23"/>
    <w:rsid w:val="003A0B32"/>
    <w:rsid w:val="003A0B9F"/>
    <w:rsid w:val="003A0C28"/>
    <w:rsid w:val="003A0C44"/>
    <w:rsid w:val="003A0C6C"/>
    <w:rsid w:val="003A0D31"/>
    <w:rsid w:val="003A0E39"/>
    <w:rsid w:val="003A0E8B"/>
    <w:rsid w:val="003A0F32"/>
    <w:rsid w:val="003A0FAC"/>
    <w:rsid w:val="003A114D"/>
    <w:rsid w:val="003A11D6"/>
    <w:rsid w:val="003A1269"/>
    <w:rsid w:val="003A132E"/>
    <w:rsid w:val="003A1370"/>
    <w:rsid w:val="003A151C"/>
    <w:rsid w:val="003A1572"/>
    <w:rsid w:val="003A15D4"/>
    <w:rsid w:val="003A15EC"/>
    <w:rsid w:val="003A1633"/>
    <w:rsid w:val="003A163C"/>
    <w:rsid w:val="003A1779"/>
    <w:rsid w:val="003A181F"/>
    <w:rsid w:val="003A1859"/>
    <w:rsid w:val="003A1881"/>
    <w:rsid w:val="003A1968"/>
    <w:rsid w:val="003A196E"/>
    <w:rsid w:val="003A19EE"/>
    <w:rsid w:val="003A1ADF"/>
    <w:rsid w:val="003A1CDA"/>
    <w:rsid w:val="003A1D17"/>
    <w:rsid w:val="003A1DF6"/>
    <w:rsid w:val="003A1E42"/>
    <w:rsid w:val="003A1EC0"/>
    <w:rsid w:val="003A1FCD"/>
    <w:rsid w:val="003A1FEC"/>
    <w:rsid w:val="003A203B"/>
    <w:rsid w:val="003A208E"/>
    <w:rsid w:val="003A21AA"/>
    <w:rsid w:val="003A224F"/>
    <w:rsid w:val="003A23AA"/>
    <w:rsid w:val="003A2596"/>
    <w:rsid w:val="003A269D"/>
    <w:rsid w:val="003A26C3"/>
    <w:rsid w:val="003A26C7"/>
    <w:rsid w:val="003A26F3"/>
    <w:rsid w:val="003A26F4"/>
    <w:rsid w:val="003A2729"/>
    <w:rsid w:val="003A2798"/>
    <w:rsid w:val="003A283F"/>
    <w:rsid w:val="003A28AB"/>
    <w:rsid w:val="003A2A6C"/>
    <w:rsid w:val="003A2A96"/>
    <w:rsid w:val="003A2B11"/>
    <w:rsid w:val="003A2B7F"/>
    <w:rsid w:val="003A2B93"/>
    <w:rsid w:val="003A2BA8"/>
    <w:rsid w:val="003A2BCD"/>
    <w:rsid w:val="003A2C7A"/>
    <w:rsid w:val="003A2CCC"/>
    <w:rsid w:val="003A2E0F"/>
    <w:rsid w:val="003A2E40"/>
    <w:rsid w:val="003A2EFE"/>
    <w:rsid w:val="003A2F5E"/>
    <w:rsid w:val="003A2F98"/>
    <w:rsid w:val="003A3077"/>
    <w:rsid w:val="003A308F"/>
    <w:rsid w:val="003A31DD"/>
    <w:rsid w:val="003A3246"/>
    <w:rsid w:val="003A32C2"/>
    <w:rsid w:val="003A3329"/>
    <w:rsid w:val="003A3364"/>
    <w:rsid w:val="003A3566"/>
    <w:rsid w:val="003A35BB"/>
    <w:rsid w:val="003A35F5"/>
    <w:rsid w:val="003A36BD"/>
    <w:rsid w:val="003A36F7"/>
    <w:rsid w:val="003A37AC"/>
    <w:rsid w:val="003A37B0"/>
    <w:rsid w:val="003A3825"/>
    <w:rsid w:val="003A38A0"/>
    <w:rsid w:val="003A3B73"/>
    <w:rsid w:val="003A3B8D"/>
    <w:rsid w:val="003A3BA2"/>
    <w:rsid w:val="003A3BF8"/>
    <w:rsid w:val="003A3C68"/>
    <w:rsid w:val="003A3C6C"/>
    <w:rsid w:val="003A3CAE"/>
    <w:rsid w:val="003A3CE4"/>
    <w:rsid w:val="003A3DE9"/>
    <w:rsid w:val="003A3E68"/>
    <w:rsid w:val="003A3EBF"/>
    <w:rsid w:val="003A4040"/>
    <w:rsid w:val="003A40F6"/>
    <w:rsid w:val="003A411A"/>
    <w:rsid w:val="003A4173"/>
    <w:rsid w:val="003A4203"/>
    <w:rsid w:val="003A4236"/>
    <w:rsid w:val="003A42B2"/>
    <w:rsid w:val="003A4316"/>
    <w:rsid w:val="003A437A"/>
    <w:rsid w:val="003A4475"/>
    <w:rsid w:val="003A450D"/>
    <w:rsid w:val="003A4569"/>
    <w:rsid w:val="003A464B"/>
    <w:rsid w:val="003A465F"/>
    <w:rsid w:val="003A46A5"/>
    <w:rsid w:val="003A46CF"/>
    <w:rsid w:val="003A46D3"/>
    <w:rsid w:val="003A46EF"/>
    <w:rsid w:val="003A471E"/>
    <w:rsid w:val="003A4824"/>
    <w:rsid w:val="003A4872"/>
    <w:rsid w:val="003A48AD"/>
    <w:rsid w:val="003A48C8"/>
    <w:rsid w:val="003A48D2"/>
    <w:rsid w:val="003A490B"/>
    <w:rsid w:val="003A4AD6"/>
    <w:rsid w:val="003A4AE1"/>
    <w:rsid w:val="003A4B9C"/>
    <w:rsid w:val="003A4BEF"/>
    <w:rsid w:val="003A4C11"/>
    <w:rsid w:val="003A4C65"/>
    <w:rsid w:val="003A4C8D"/>
    <w:rsid w:val="003A4CCA"/>
    <w:rsid w:val="003A4D0E"/>
    <w:rsid w:val="003A4DE6"/>
    <w:rsid w:val="003A4EA2"/>
    <w:rsid w:val="003A507C"/>
    <w:rsid w:val="003A5153"/>
    <w:rsid w:val="003A518E"/>
    <w:rsid w:val="003A5266"/>
    <w:rsid w:val="003A52A2"/>
    <w:rsid w:val="003A5354"/>
    <w:rsid w:val="003A5469"/>
    <w:rsid w:val="003A54A8"/>
    <w:rsid w:val="003A5501"/>
    <w:rsid w:val="003A5530"/>
    <w:rsid w:val="003A5536"/>
    <w:rsid w:val="003A5694"/>
    <w:rsid w:val="003A56D5"/>
    <w:rsid w:val="003A5762"/>
    <w:rsid w:val="003A5801"/>
    <w:rsid w:val="003A582C"/>
    <w:rsid w:val="003A58D0"/>
    <w:rsid w:val="003A5A4D"/>
    <w:rsid w:val="003A5B2D"/>
    <w:rsid w:val="003A5BAB"/>
    <w:rsid w:val="003A5CAB"/>
    <w:rsid w:val="003A5CE8"/>
    <w:rsid w:val="003A606D"/>
    <w:rsid w:val="003A608C"/>
    <w:rsid w:val="003A60EF"/>
    <w:rsid w:val="003A6109"/>
    <w:rsid w:val="003A6203"/>
    <w:rsid w:val="003A620E"/>
    <w:rsid w:val="003A6280"/>
    <w:rsid w:val="003A62E2"/>
    <w:rsid w:val="003A6312"/>
    <w:rsid w:val="003A6361"/>
    <w:rsid w:val="003A63BB"/>
    <w:rsid w:val="003A661B"/>
    <w:rsid w:val="003A677B"/>
    <w:rsid w:val="003A67AC"/>
    <w:rsid w:val="003A684D"/>
    <w:rsid w:val="003A6926"/>
    <w:rsid w:val="003A6974"/>
    <w:rsid w:val="003A6996"/>
    <w:rsid w:val="003A6A91"/>
    <w:rsid w:val="003A6AA1"/>
    <w:rsid w:val="003A6B76"/>
    <w:rsid w:val="003A6C08"/>
    <w:rsid w:val="003A6D39"/>
    <w:rsid w:val="003A6DDD"/>
    <w:rsid w:val="003A6DEE"/>
    <w:rsid w:val="003A6E87"/>
    <w:rsid w:val="003A6EA9"/>
    <w:rsid w:val="003A6ECE"/>
    <w:rsid w:val="003A6F38"/>
    <w:rsid w:val="003A6F62"/>
    <w:rsid w:val="003A7065"/>
    <w:rsid w:val="003A71A3"/>
    <w:rsid w:val="003A71B7"/>
    <w:rsid w:val="003A72B6"/>
    <w:rsid w:val="003A7391"/>
    <w:rsid w:val="003A742B"/>
    <w:rsid w:val="003A7483"/>
    <w:rsid w:val="003A7504"/>
    <w:rsid w:val="003A752F"/>
    <w:rsid w:val="003A755C"/>
    <w:rsid w:val="003A787E"/>
    <w:rsid w:val="003A79BC"/>
    <w:rsid w:val="003A7A91"/>
    <w:rsid w:val="003A7AFF"/>
    <w:rsid w:val="003A7BB3"/>
    <w:rsid w:val="003A7C00"/>
    <w:rsid w:val="003A7C54"/>
    <w:rsid w:val="003A7D44"/>
    <w:rsid w:val="003A7DAD"/>
    <w:rsid w:val="003A7EF1"/>
    <w:rsid w:val="003A7F74"/>
    <w:rsid w:val="003B0068"/>
    <w:rsid w:val="003B0097"/>
    <w:rsid w:val="003B00FD"/>
    <w:rsid w:val="003B010E"/>
    <w:rsid w:val="003B01F3"/>
    <w:rsid w:val="003B02A9"/>
    <w:rsid w:val="003B0307"/>
    <w:rsid w:val="003B036F"/>
    <w:rsid w:val="003B03C6"/>
    <w:rsid w:val="003B0485"/>
    <w:rsid w:val="003B04D6"/>
    <w:rsid w:val="003B0506"/>
    <w:rsid w:val="003B07F5"/>
    <w:rsid w:val="003B0944"/>
    <w:rsid w:val="003B0ABD"/>
    <w:rsid w:val="003B0B00"/>
    <w:rsid w:val="003B0B75"/>
    <w:rsid w:val="003B0C5E"/>
    <w:rsid w:val="003B0CEC"/>
    <w:rsid w:val="003B0D45"/>
    <w:rsid w:val="003B0EBD"/>
    <w:rsid w:val="003B0F3D"/>
    <w:rsid w:val="003B0F69"/>
    <w:rsid w:val="003B0F90"/>
    <w:rsid w:val="003B111A"/>
    <w:rsid w:val="003B11AE"/>
    <w:rsid w:val="003B11D6"/>
    <w:rsid w:val="003B1274"/>
    <w:rsid w:val="003B1293"/>
    <w:rsid w:val="003B14A9"/>
    <w:rsid w:val="003B14D0"/>
    <w:rsid w:val="003B15BF"/>
    <w:rsid w:val="003B1612"/>
    <w:rsid w:val="003B1666"/>
    <w:rsid w:val="003B16AC"/>
    <w:rsid w:val="003B1724"/>
    <w:rsid w:val="003B17D5"/>
    <w:rsid w:val="003B187E"/>
    <w:rsid w:val="003B18C9"/>
    <w:rsid w:val="003B197F"/>
    <w:rsid w:val="003B1996"/>
    <w:rsid w:val="003B1A3A"/>
    <w:rsid w:val="003B1A5B"/>
    <w:rsid w:val="003B1AC3"/>
    <w:rsid w:val="003B1D4A"/>
    <w:rsid w:val="003B1D5B"/>
    <w:rsid w:val="003B1D79"/>
    <w:rsid w:val="003B1E82"/>
    <w:rsid w:val="003B1EB8"/>
    <w:rsid w:val="003B1EE3"/>
    <w:rsid w:val="003B1F0D"/>
    <w:rsid w:val="003B203A"/>
    <w:rsid w:val="003B2047"/>
    <w:rsid w:val="003B2064"/>
    <w:rsid w:val="003B206A"/>
    <w:rsid w:val="003B2197"/>
    <w:rsid w:val="003B222F"/>
    <w:rsid w:val="003B224B"/>
    <w:rsid w:val="003B2262"/>
    <w:rsid w:val="003B22B0"/>
    <w:rsid w:val="003B249B"/>
    <w:rsid w:val="003B2532"/>
    <w:rsid w:val="003B263D"/>
    <w:rsid w:val="003B270B"/>
    <w:rsid w:val="003B2745"/>
    <w:rsid w:val="003B282E"/>
    <w:rsid w:val="003B286E"/>
    <w:rsid w:val="003B2875"/>
    <w:rsid w:val="003B2931"/>
    <w:rsid w:val="003B29C4"/>
    <w:rsid w:val="003B2A61"/>
    <w:rsid w:val="003B2B22"/>
    <w:rsid w:val="003B2B85"/>
    <w:rsid w:val="003B2B9A"/>
    <w:rsid w:val="003B2C94"/>
    <w:rsid w:val="003B2F30"/>
    <w:rsid w:val="003B2FBB"/>
    <w:rsid w:val="003B300B"/>
    <w:rsid w:val="003B3105"/>
    <w:rsid w:val="003B31A4"/>
    <w:rsid w:val="003B325E"/>
    <w:rsid w:val="003B32F9"/>
    <w:rsid w:val="003B336D"/>
    <w:rsid w:val="003B3382"/>
    <w:rsid w:val="003B340A"/>
    <w:rsid w:val="003B361D"/>
    <w:rsid w:val="003B3716"/>
    <w:rsid w:val="003B38BE"/>
    <w:rsid w:val="003B38EC"/>
    <w:rsid w:val="003B39F3"/>
    <w:rsid w:val="003B3A3C"/>
    <w:rsid w:val="003B3AA2"/>
    <w:rsid w:val="003B3AD6"/>
    <w:rsid w:val="003B3B0C"/>
    <w:rsid w:val="003B3B0F"/>
    <w:rsid w:val="003B3B3D"/>
    <w:rsid w:val="003B3C36"/>
    <w:rsid w:val="003B3C93"/>
    <w:rsid w:val="003B3DE8"/>
    <w:rsid w:val="003B3E06"/>
    <w:rsid w:val="003B3E68"/>
    <w:rsid w:val="003B3E8F"/>
    <w:rsid w:val="003B3F47"/>
    <w:rsid w:val="003B3F99"/>
    <w:rsid w:val="003B3FBC"/>
    <w:rsid w:val="003B402F"/>
    <w:rsid w:val="003B408C"/>
    <w:rsid w:val="003B416B"/>
    <w:rsid w:val="003B41A8"/>
    <w:rsid w:val="003B4313"/>
    <w:rsid w:val="003B433A"/>
    <w:rsid w:val="003B4385"/>
    <w:rsid w:val="003B444F"/>
    <w:rsid w:val="003B4613"/>
    <w:rsid w:val="003B463C"/>
    <w:rsid w:val="003B4678"/>
    <w:rsid w:val="003B4711"/>
    <w:rsid w:val="003B47D1"/>
    <w:rsid w:val="003B490B"/>
    <w:rsid w:val="003B4948"/>
    <w:rsid w:val="003B4954"/>
    <w:rsid w:val="003B49B8"/>
    <w:rsid w:val="003B4A0E"/>
    <w:rsid w:val="003B4A83"/>
    <w:rsid w:val="003B4B37"/>
    <w:rsid w:val="003B4BA2"/>
    <w:rsid w:val="003B4CAF"/>
    <w:rsid w:val="003B4CB4"/>
    <w:rsid w:val="003B4CBF"/>
    <w:rsid w:val="003B4E28"/>
    <w:rsid w:val="003B4E2A"/>
    <w:rsid w:val="003B4E2C"/>
    <w:rsid w:val="003B4ED7"/>
    <w:rsid w:val="003B4EE1"/>
    <w:rsid w:val="003B5075"/>
    <w:rsid w:val="003B50C2"/>
    <w:rsid w:val="003B5172"/>
    <w:rsid w:val="003B52AE"/>
    <w:rsid w:val="003B52CA"/>
    <w:rsid w:val="003B5398"/>
    <w:rsid w:val="003B53C2"/>
    <w:rsid w:val="003B547C"/>
    <w:rsid w:val="003B5585"/>
    <w:rsid w:val="003B571B"/>
    <w:rsid w:val="003B57C3"/>
    <w:rsid w:val="003B57F4"/>
    <w:rsid w:val="003B5886"/>
    <w:rsid w:val="003B589A"/>
    <w:rsid w:val="003B5911"/>
    <w:rsid w:val="003B5A1A"/>
    <w:rsid w:val="003B5A1E"/>
    <w:rsid w:val="003B5B19"/>
    <w:rsid w:val="003B5B48"/>
    <w:rsid w:val="003B5B7C"/>
    <w:rsid w:val="003B5CE4"/>
    <w:rsid w:val="003B5D70"/>
    <w:rsid w:val="003B5E02"/>
    <w:rsid w:val="003B5E70"/>
    <w:rsid w:val="003B5E8F"/>
    <w:rsid w:val="003B5F47"/>
    <w:rsid w:val="003B5FDB"/>
    <w:rsid w:val="003B5FF6"/>
    <w:rsid w:val="003B600A"/>
    <w:rsid w:val="003B6125"/>
    <w:rsid w:val="003B617E"/>
    <w:rsid w:val="003B61D2"/>
    <w:rsid w:val="003B620E"/>
    <w:rsid w:val="003B62C4"/>
    <w:rsid w:val="003B632C"/>
    <w:rsid w:val="003B63A6"/>
    <w:rsid w:val="003B64DA"/>
    <w:rsid w:val="003B66A8"/>
    <w:rsid w:val="003B66E6"/>
    <w:rsid w:val="003B6756"/>
    <w:rsid w:val="003B67C8"/>
    <w:rsid w:val="003B685A"/>
    <w:rsid w:val="003B6888"/>
    <w:rsid w:val="003B69E4"/>
    <w:rsid w:val="003B6A9D"/>
    <w:rsid w:val="003B6AE7"/>
    <w:rsid w:val="003B6B69"/>
    <w:rsid w:val="003B6B9A"/>
    <w:rsid w:val="003B6C78"/>
    <w:rsid w:val="003B6D27"/>
    <w:rsid w:val="003B6DB6"/>
    <w:rsid w:val="003B6DB7"/>
    <w:rsid w:val="003B6DBD"/>
    <w:rsid w:val="003B6E0F"/>
    <w:rsid w:val="003B6E65"/>
    <w:rsid w:val="003B6FAF"/>
    <w:rsid w:val="003B6FF8"/>
    <w:rsid w:val="003B70F5"/>
    <w:rsid w:val="003B7188"/>
    <w:rsid w:val="003B72A7"/>
    <w:rsid w:val="003B7361"/>
    <w:rsid w:val="003B73D1"/>
    <w:rsid w:val="003B743E"/>
    <w:rsid w:val="003B74A1"/>
    <w:rsid w:val="003B764F"/>
    <w:rsid w:val="003B766B"/>
    <w:rsid w:val="003B7689"/>
    <w:rsid w:val="003B76B4"/>
    <w:rsid w:val="003B7782"/>
    <w:rsid w:val="003B77F8"/>
    <w:rsid w:val="003B7835"/>
    <w:rsid w:val="003B789B"/>
    <w:rsid w:val="003B7A1F"/>
    <w:rsid w:val="003B7B26"/>
    <w:rsid w:val="003B7B3B"/>
    <w:rsid w:val="003B7B65"/>
    <w:rsid w:val="003B7BC6"/>
    <w:rsid w:val="003B7CCC"/>
    <w:rsid w:val="003B7D39"/>
    <w:rsid w:val="003B7D4B"/>
    <w:rsid w:val="003B7D4F"/>
    <w:rsid w:val="003B7D57"/>
    <w:rsid w:val="003B7DDD"/>
    <w:rsid w:val="003B7E99"/>
    <w:rsid w:val="003B7F4B"/>
    <w:rsid w:val="003B7F52"/>
    <w:rsid w:val="003B7FAB"/>
    <w:rsid w:val="003B7FBD"/>
    <w:rsid w:val="003B7FDC"/>
    <w:rsid w:val="003C00B3"/>
    <w:rsid w:val="003C00B6"/>
    <w:rsid w:val="003C00E6"/>
    <w:rsid w:val="003C00F9"/>
    <w:rsid w:val="003C0119"/>
    <w:rsid w:val="003C0317"/>
    <w:rsid w:val="003C0455"/>
    <w:rsid w:val="003C0483"/>
    <w:rsid w:val="003C06E7"/>
    <w:rsid w:val="003C06F6"/>
    <w:rsid w:val="003C0730"/>
    <w:rsid w:val="003C074B"/>
    <w:rsid w:val="003C0785"/>
    <w:rsid w:val="003C0AC0"/>
    <w:rsid w:val="003C0AC7"/>
    <w:rsid w:val="003C0CF9"/>
    <w:rsid w:val="003C0D05"/>
    <w:rsid w:val="003C0D22"/>
    <w:rsid w:val="003C0F65"/>
    <w:rsid w:val="003C0FD9"/>
    <w:rsid w:val="003C10E7"/>
    <w:rsid w:val="003C116F"/>
    <w:rsid w:val="003C11C6"/>
    <w:rsid w:val="003C12E6"/>
    <w:rsid w:val="003C137A"/>
    <w:rsid w:val="003C1502"/>
    <w:rsid w:val="003C1602"/>
    <w:rsid w:val="003C165C"/>
    <w:rsid w:val="003C16BD"/>
    <w:rsid w:val="003C174A"/>
    <w:rsid w:val="003C174D"/>
    <w:rsid w:val="003C1766"/>
    <w:rsid w:val="003C178A"/>
    <w:rsid w:val="003C17CE"/>
    <w:rsid w:val="003C17DB"/>
    <w:rsid w:val="003C1806"/>
    <w:rsid w:val="003C1867"/>
    <w:rsid w:val="003C189F"/>
    <w:rsid w:val="003C18E6"/>
    <w:rsid w:val="003C1977"/>
    <w:rsid w:val="003C198B"/>
    <w:rsid w:val="003C19E2"/>
    <w:rsid w:val="003C1A1E"/>
    <w:rsid w:val="003C1A61"/>
    <w:rsid w:val="003C1BF6"/>
    <w:rsid w:val="003C1C47"/>
    <w:rsid w:val="003C1CBF"/>
    <w:rsid w:val="003C1D10"/>
    <w:rsid w:val="003C1DDF"/>
    <w:rsid w:val="003C1EAF"/>
    <w:rsid w:val="003C1FCB"/>
    <w:rsid w:val="003C1FEE"/>
    <w:rsid w:val="003C2002"/>
    <w:rsid w:val="003C20CD"/>
    <w:rsid w:val="003C216C"/>
    <w:rsid w:val="003C21AD"/>
    <w:rsid w:val="003C21B0"/>
    <w:rsid w:val="003C2307"/>
    <w:rsid w:val="003C230F"/>
    <w:rsid w:val="003C2410"/>
    <w:rsid w:val="003C2433"/>
    <w:rsid w:val="003C24DB"/>
    <w:rsid w:val="003C259F"/>
    <w:rsid w:val="003C260A"/>
    <w:rsid w:val="003C2748"/>
    <w:rsid w:val="003C274D"/>
    <w:rsid w:val="003C27A5"/>
    <w:rsid w:val="003C27FA"/>
    <w:rsid w:val="003C281C"/>
    <w:rsid w:val="003C2989"/>
    <w:rsid w:val="003C29D0"/>
    <w:rsid w:val="003C29FD"/>
    <w:rsid w:val="003C2A43"/>
    <w:rsid w:val="003C2A4F"/>
    <w:rsid w:val="003C2A65"/>
    <w:rsid w:val="003C2B28"/>
    <w:rsid w:val="003C2D6C"/>
    <w:rsid w:val="003C2D7A"/>
    <w:rsid w:val="003C2DA5"/>
    <w:rsid w:val="003C2E10"/>
    <w:rsid w:val="003C2E59"/>
    <w:rsid w:val="003C3007"/>
    <w:rsid w:val="003C3082"/>
    <w:rsid w:val="003C30EF"/>
    <w:rsid w:val="003C30F5"/>
    <w:rsid w:val="003C31F5"/>
    <w:rsid w:val="003C32CC"/>
    <w:rsid w:val="003C33ED"/>
    <w:rsid w:val="003C341F"/>
    <w:rsid w:val="003C3500"/>
    <w:rsid w:val="003C3620"/>
    <w:rsid w:val="003C36A0"/>
    <w:rsid w:val="003C36B4"/>
    <w:rsid w:val="003C3885"/>
    <w:rsid w:val="003C3932"/>
    <w:rsid w:val="003C3995"/>
    <w:rsid w:val="003C3BE1"/>
    <w:rsid w:val="003C3C68"/>
    <w:rsid w:val="003C3CBB"/>
    <w:rsid w:val="003C3D03"/>
    <w:rsid w:val="003C3DAA"/>
    <w:rsid w:val="003C3E5B"/>
    <w:rsid w:val="003C3F7B"/>
    <w:rsid w:val="003C4004"/>
    <w:rsid w:val="003C4022"/>
    <w:rsid w:val="003C40B4"/>
    <w:rsid w:val="003C40B8"/>
    <w:rsid w:val="003C41DA"/>
    <w:rsid w:val="003C424B"/>
    <w:rsid w:val="003C4286"/>
    <w:rsid w:val="003C4414"/>
    <w:rsid w:val="003C4435"/>
    <w:rsid w:val="003C4479"/>
    <w:rsid w:val="003C451F"/>
    <w:rsid w:val="003C45C5"/>
    <w:rsid w:val="003C45E5"/>
    <w:rsid w:val="003C4708"/>
    <w:rsid w:val="003C4728"/>
    <w:rsid w:val="003C4805"/>
    <w:rsid w:val="003C4960"/>
    <w:rsid w:val="003C4A25"/>
    <w:rsid w:val="003C4AD9"/>
    <w:rsid w:val="003C4B4D"/>
    <w:rsid w:val="003C4C51"/>
    <w:rsid w:val="003C4C7C"/>
    <w:rsid w:val="003C4D2F"/>
    <w:rsid w:val="003C4EF8"/>
    <w:rsid w:val="003C4F1C"/>
    <w:rsid w:val="003C5018"/>
    <w:rsid w:val="003C508D"/>
    <w:rsid w:val="003C5097"/>
    <w:rsid w:val="003C50A8"/>
    <w:rsid w:val="003C50BD"/>
    <w:rsid w:val="003C50BF"/>
    <w:rsid w:val="003C5249"/>
    <w:rsid w:val="003C5308"/>
    <w:rsid w:val="003C53CF"/>
    <w:rsid w:val="003C53EE"/>
    <w:rsid w:val="003C559E"/>
    <w:rsid w:val="003C56F7"/>
    <w:rsid w:val="003C5722"/>
    <w:rsid w:val="003C57C4"/>
    <w:rsid w:val="003C582E"/>
    <w:rsid w:val="003C598B"/>
    <w:rsid w:val="003C5A42"/>
    <w:rsid w:val="003C5ADC"/>
    <w:rsid w:val="003C5C23"/>
    <w:rsid w:val="003C5C2D"/>
    <w:rsid w:val="003C5D01"/>
    <w:rsid w:val="003C5D0E"/>
    <w:rsid w:val="003C5DA3"/>
    <w:rsid w:val="003C5E49"/>
    <w:rsid w:val="003C5EC1"/>
    <w:rsid w:val="003C5FD9"/>
    <w:rsid w:val="003C6055"/>
    <w:rsid w:val="003C6175"/>
    <w:rsid w:val="003C621B"/>
    <w:rsid w:val="003C6253"/>
    <w:rsid w:val="003C6267"/>
    <w:rsid w:val="003C626B"/>
    <w:rsid w:val="003C63A2"/>
    <w:rsid w:val="003C64FB"/>
    <w:rsid w:val="003C663B"/>
    <w:rsid w:val="003C667A"/>
    <w:rsid w:val="003C66A1"/>
    <w:rsid w:val="003C66D3"/>
    <w:rsid w:val="003C6962"/>
    <w:rsid w:val="003C69A2"/>
    <w:rsid w:val="003C6AA7"/>
    <w:rsid w:val="003C6ACB"/>
    <w:rsid w:val="003C6B6A"/>
    <w:rsid w:val="003C6BA3"/>
    <w:rsid w:val="003C6C23"/>
    <w:rsid w:val="003C6CB7"/>
    <w:rsid w:val="003C6D76"/>
    <w:rsid w:val="003C6EBE"/>
    <w:rsid w:val="003C6F45"/>
    <w:rsid w:val="003C6F48"/>
    <w:rsid w:val="003C703D"/>
    <w:rsid w:val="003C7065"/>
    <w:rsid w:val="003C7119"/>
    <w:rsid w:val="003C74D6"/>
    <w:rsid w:val="003C74F6"/>
    <w:rsid w:val="003C7553"/>
    <w:rsid w:val="003C7567"/>
    <w:rsid w:val="003C759F"/>
    <w:rsid w:val="003C75AC"/>
    <w:rsid w:val="003C76A9"/>
    <w:rsid w:val="003C77FB"/>
    <w:rsid w:val="003C792E"/>
    <w:rsid w:val="003C799E"/>
    <w:rsid w:val="003C79CF"/>
    <w:rsid w:val="003C79F5"/>
    <w:rsid w:val="003C7A48"/>
    <w:rsid w:val="003C7ACE"/>
    <w:rsid w:val="003C7B6A"/>
    <w:rsid w:val="003C7B74"/>
    <w:rsid w:val="003C7B98"/>
    <w:rsid w:val="003C7BCA"/>
    <w:rsid w:val="003C7C78"/>
    <w:rsid w:val="003C7D93"/>
    <w:rsid w:val="003C7E14"/>
    <w:rsid w:val="003C7E7D"/>
    <w:rsid w:val="003C7EC1"/>
    <w:rsid w:val="003C7FD1"/>
    <w:rsid w:val="003D0036"/>
    <w:rsid w:val="003D0077"/>
    <w:rsid w:val="003D00D0"/>
    <w:rsid w:val="003D0175"/>
    <w:rsid w:val="003D01E9"/>
    <w:rsid w:val="003D02CE"/>
    <w:rsid w:val="003D034A"/>
    <w:rsid w:val="003D03BF"/>
    <w:rsid w:val="003D0436"/>
    <w:rsid w:val="003D04E0"/>
    <w:rsid w:val="003D0583"/>
    <w:rsid w:val="003D0587"/>
    <w:rsid w:val="003D0591"/>
    <w:rsid w:val="003D05BF"/>
    <w:rsid w:val="003D0615"/>
    <w:rsid w:val="003D06CA"/>
    <w:rsid w:val="003D070F"/>
    <w:rsid w:val="003D077D"/>
    <w:rsid w:val="003D07EF"/>
    <w:rsid w:val="003D0850"/>
    <w:rsid w:val="003D0A91"/>
    <w:rsid w:val="003D0AFB"/>
    <w:rsid w:val="003D0B81"/>
    <w:rsid w:val="003D0BCC"/>
    <w:rsid w:val="003D0C02"/>
    <w:rsid w:val="003D0D76"/>
    <w:rsid w:val="003D0D93"/>
    <w:rsid w:val="003D0DB6"/>
    <w:rsid w:val="003D0E59"/>
    <w:rsid w:val="003D0E82"/>
    <w:rsid w:val="003D0F58"/>
    <w:rsid w:val="003D1232"/>
    <w:rsid w:val="003D12BA"/>
    <w:rsid w:val="003D12D3"/>
    <w:rsid w:val="003D13A4"/>
    <w:rsid w:val="003D13BF"/>
    <w:rsid w:val="003D163C"/>
    <w:rsid w:val="003D1655"/>
    <w:rsid w:val="003D1656"/>
    <w:rsid w:val="003D1684"/>
    <w:rsid w:val="003D1758"/>
    <w:rsid w:val="003D1870"/>
    <w:rsid w:val="003D18B2"/>
    <w:rsid w:val="003D18B7"/>
    <w:rsid w:val="003D18E5"/>
    <w:rsid w:val="003D195B"/>
    <w:rsid w:val="003D19ED"/>
    <w:rsid w:val="003D1A15"/>
    <w:rsid w:val="003D1A85"/>
    <w:rsid w:val="003D1AC7"/>
    <w:rsid w:val="003D1B4D"/>
    <w:rsid w:val="003D1B53"/>
    <w:rsid w:val="003D1B69"/>
    <w:rsid w:val="003D1BCF"/>
    <w:rsid w:val="003D1DDB"/>
    <w:rsid w:val="003D1E4A"/>
    <w:rsid w:val="003D1EA8"/>
    <w:rsid w:val="003D1EC2"/>
    <w:rsid w:val="003D1F00"/>
    <w:rsid w:val="003D1FC5"/>
    <w:rsid w:val="003D2066"/>
    <w:rsid w:val="003D2131"/>
    <w:rsid w:val="003D2160"/>
    <w:rsid w:val="003D21C7"/>
    <w:rsid w:val="003D2382"/>
    <w:rsid w:val="003D247F"/>
    <w:rsid w:val="003D24FE"/>
    <w:rsid w:val="003D2609"/>
    <w:rsid w:val="003D26CB"/>
    <w:rsid w:val="003D2703"/>
    <w:rsid w:val="003D2708"/>
    <w:rsid w:val="003D2851"/>
    <w:rsid w:val="003D28DD"/>
    <w:rsid w:val="003D2998"/>
    <w:rsid w:val="003D29E9"/>
    <w:rsid w:val="003D2A3C"/>
    <w:rsid w:val="003D2A80"/>
    <w:rsid w:val="003D2A9A"/>
    <w:rsid w:val="003D2B27"/>
    <w:rsid w:val="003D2B4E"/>
    <w:rsid w:val="003D2B50"/>
    <w:rsid w:val="003D2C12"/>
    <w:rsid w:val="003D2C69"/>
    <w:rsid w:val="003D2C95"/>
    <w:rsid w:val="003D2D7A"/>
    <w:rsid w:val="003D2E12"/>
    <w:rsid w:val="003D2EA5"/>
    <w:rsid w:val="003D2F0F"/>
    <w:rsid w:val="003D2F43"/>
    <w:rsid w:val="003D3017"/>
    <w:rsid w:val="003D30E8"/>
    <w:rsid w:val="003D3121"/>
    <w:rsid w:val="003D3407"/>
    <w:rsid w:val="003D341C"/>
    <w:rsid w:val="003D344A"/>
    <w:rsid w:val="003D34AE"/>
    <w:rsid w:val="003D3501"/>
    <w:rsid w:val="003D352B"/>
    <w:rsid w:val="003D3531"/>
    <w:rsid w:val="003D35C7"/>
    <w:rsid w:val="003D360A"/>
    <w:rsid w:val="003D361F"/>
    <w:rsid w:val="003D365E"/>
    <w:rsid w:val="003D36E5"/>
    <w:rsid w:val="003D377C"/>
    <w:rsid w:val="003D377E"/>
    <w:rsid w:val="003D380C"/>
    <w:rsid w:val="003D3830"/>
    <w:rsid w:val="003D3A0C"/>
    <w:rsid w:val="003D3A37"/>
    <w:rsid w:val="003D3A46"/>
    <w:rsid w:val="003D3AB8"/>
    <w:rsid w:val="003D3B53"/>
    <w:rsid w:val="003D3B85"/>
    <w:rsid w:val="003D3BEC"/>
    <w:rsid w:val="003D3C04"/>
    <w:rsid w:val="003D3C98"/>
    <w:rsid w:val="003D3D6E"/>
    <w:rsid w:val="003D3D78"/>
    <w:rsid w:val="003D3F57"/>
    <w:rsid w:val="003D3FBC"/>
    <w:rsid w:val="003D3FF9"/>
    <w:rsid w:val="003D4034"/>
    <w:rsid w:val="003D4056"/>
    <w:rsid w:val="003D40C3"/>
    <w:rsid w:val="003D4190"/>
    <w:rsid w:val="003D421B"/>
    <w:rsid w:val="003D429B"/>
    <w:rsid w:val="003D42C7"/>
    <w:rsid w:val="003D4306"/>
    <w:rsid w:val="003D4368"/>
    <w:rsid w:val="003D437C"/>
    <w:rsid w:val="003D43D7"/>
    <w:rsid w:val="003D45C4"/>
    <w:rsid w:val="003D45C6"/>
    <w:rsid w:val="003D45E8"/>
    <w:rsid w:val="003D464E"/>
    <w:rsid w:val="003D46F3"/>
    <w:rsid w:val="003D4718"/>
    <w:rsid w:val="003D4753"/>
    <w:rsid w:val="003D480D"/>
    <w:rsid w:val="003D4844"/>
    <w:rsid w:val="003D488B"/>
    <w:rsid w:val="003D49B2"/>
    <w:rsid w:val="003D4A25"/>
    <w:rsid w:val="003D4A30"/>
    <w:rsid w:val="003D4AD5"/>
    <w:rsid w:val="003D4D34"/>
    <w:rsid w:val="003D4D35"/>
    <w:rsid w:val="003D4E12"/>
    <w:rsid w:val="003D4E3B"/>
    <w:rsid w:val="003D4E58"/>
    <w:rsid w:val="003D4E96"/>
    <w:rsid w:val="003D4FB0"/>
    <w:rsid w:val="003D505A"/>
    <w:rsid w:val="003D50FC"/>
    <w:rsid w:val="003D5105"/>
    <w:rsid w:val="003D5112"/>
    <w:rsid w:val="003D5186"/>
    <w:rsid w:val="003D5192"/>
    <w:rsid w:val="003D52D9"/>
    <w:rsid w:val="003D531F"/>
    <w:rsid w:val="003D5393"/>
    <w:rsid w:val="003D53A3"/>
    <w:rsid w:val="003D5496"/>
    <w:rsid w:val="003D54D2"/>
    <w:rsid w:val="003D5524"/>
    <w:rsid w:val="003D55F5"/>
    <w:rsid w:val="003D5698"/>
    <w:rsid w:val="003D56A7"/>
    <w:rsid w:val="003D570E"/>
    <w:rsid w:val="003D57B4"/>
    <w:rsid w:val="003D5874"/>
    <w:rsid w:val="003D58C7"/>
    <w:rsid w:val="003D5992"/>
    <w:rsid w:val="003D5A6B"/>
    <w:rsid w:val="003D5B5F"/>
    <w:rsid w:val="003D5BBB"/>
    <w:rsid w:val="003D5C02"/>
    <w:rsid w:val="003D5C24"/>
    <w:rsid w:val="003D5CB0"/>
    <w:rsid w:val="003D5CCC"/>
    <w:rsid w:val="003D5CD2"/>
    <w:rsid w:val="003D5DEE"/>
    <w:rsid w:val="003D5DF0"/>
    <w:rsid w:val="003D5DFE"/>
    <w:rsid w:val="003D5E4B"/>
    <w:rsid w:val="003D6018"/>
    <w:rsid w:val="003D6127"/>
    <w:rsid w:val="003D61FB"/>
    <w:rsid w:val="003D620F"/>
    <w:rsid w:val="003D62FB"/>
    <w:rsid w:val="003D63C0"/>
    <w:rsid w:val="003D63FC"/>
    <w:rsid w:val="003D650C"/>
    <w:rsid w:val="003D667A"/>
    <w:rsid w:val="003D66F7"/>
    <w:rsid w:val="003D6769"/>
    <w:rsid w:val="003D680A"/>
    <w:rsid w:val="003D68A1"/>
    <w:rsid w:val="003D68B2"/>
    <w:rsid w:val="003D68E3"/>
    <w:rsid w:val="003D68F0"/>
    <w:rsid w:val="003D6921"/>
    <w:rsid w:val="003D6A18"/>
    <w:rsid w:val="003D6AD6"/>
    <w:rsid w:val="003D6AFE"/>
    <w:rsid w:val="003D6B09"/>
    <w:rsid w:val="003D6C14"/>
    <w:rsid w:val="003D6C5C"/>
    <w:rsid w:val="003D6E23"/>
    <w:rsid w:val="003D6E31"/>
    <w:rsid w:val="003D6E75"/>
    <w:rsid w:val="003D6E81"/>
    <w:rsid w:val="003D6F00"/>
    <w:rsid w:val="003D6F1F"/>
    <w:rsid w:val="003D6F34"/>
    <w:rsid w:val="003D6FFA"/>
    <w:rsid w:val="003D7042"/>
    <w:rsid w:val="003D707D"/>
    <w:rsid w:val="003D7083"/>
    <w:rsid w:val="003D7098"/>
    <w:rsid w:val="003D7176"/>
    <w:rsid w:val="003D7216"/>
    <w:rsid w:val="003D722B"/>
    <w:rsid w:val="003D72F1"/>
    <w:rsid w:val="003D7346"/>
    <w:rsid w:val="003D74A2"/>
    <w:rsid w:val="003D74A8"/>
    <w:rsid w:val="003D74BB"/>
    <w:rsid w:val="003D755A"/>
    <w:rsid w:val="003D755F"/>
    <w:rsid w:val="003D75B5"/>
    <w:rsid w:val="003D7635"/>
    <w:rsid w:val="003D7694"/>
    <w:rsid w:val="003D774B"/>
    <w:rsid w:val="003D7767"/>
    <w:rsid w:val="003D77E5"/>
    <w:rsid w:val="003D785B"/>
    <w:rsid w:val="003D795F"/>
    <w:rsid w:val="003D7A6E"/>
    <w:rsid w:val="003D7A7F"/>
    <w:rsid w:val="003D7B1C"/>
    <w:rsid w:val="003D7D33"/>
    <w:rsid w:val="003D7DFC"/>
    <w:rsid w:val="003D7E6D"/>
    <w:rsid w:val="003D7F34"/>
    <w:rsid w:val="003D7F72"/>
    <w:rsid w:val="003D7FFA"/>
    <w:rsid w:val="003E0046"/>
    <w:rsid w:val="003E006E"/>
    <w:rsid w:val="003E01E5"/>
    <w:rsid w:val="003E0238"/>
    <w:rsid w:val="003E02AB"/>
    <w:rsid w:val="003E0338"/>
    <w:rsid w:val="003E0361"/>
    <w:rsid w:val="003E0399"/>
    <w:rsid w:val="003E03AA"/>
    <w:rsid w:val="003E0475"/>
    <w:rsid w:val="003E04A1"/>
    <w:rsid w:val="003E0503"/>
    <w:rsid w:val="003E055D"/>
    <w:rsid w:val="003E05CB"/>
    <w:rsid w:val="003E06F8"/>
    <w:rsid w:val="003E07E6"/>
    <w:rsid w:val="003E088D"/>
    <w:rsid w:val="003E09F9"/>
    <w:rsid w:val="003E0A53"/>
    <w:rsid w:val="003E0B60"/>
    <w:rsid w:val="003E0C03"/>
    <w:rsid w:val="003E0C50"/>
    <w:rsid w:val="003E0CD5"/>
    <w:rsid w:val="003E0DC9"/>
    <w:rsid w:val="003E0DE4"/>
    <w:rsid w:val="003E0E88"/>
    <w:rsid w:val="003E0FD4"/>
    <w:rsid w:val="003E1078"/>
    <w:rsid w:val="003E10AC"/>
    <w:rsid w:val="003E1115"/>
    <w:rsid w:val="003E1287"/>
    <w:rsid w:val="003E12E4"/>
    <w:rsid w:val="003E12F1"/>
    <w:rsid w:val="003E133F"/>
    <w:rsid w:val="003E13F4"/>
    <w:rsid w:val="003E1459"/>
    <w:rsid w:val="003E1464"/>
    <w:rsid w:val="003E1474"/>
    <w:rsid w:val="003E151D"/>
    <w:rsid w:val="003E1648"/>
    <w:rsid w:val="003E1664"/>
    <w:rsid w:val="003E166D"/>
    <w:rsid w:val="003E16C7"/>
    <w:rsid w:val="003E18F9"/>
    <w:rsid w:val="003E1A13"/>
    <w:rsid w:val="003E1A30"/>
    <w:rsid w:val="003E1BFC"/>
    <w:rsid w:val="003E1C9C"/>
    <w:rsid w:val="003E1D7B"/>
    <w:rsid w:val="003E1DDC"/>
    <w:rsid w:val="003E1E1C"/>
    <w:rsid w:val="003E1E39"/>
    <w:rsid w:val="003E1F20"/>
    <w:rsid w:val="003E1FA7"/>
    <w:rsid w:val="003E1FCB"/>
    <w:rsid w:val="003E20F2"/>
    <w:rsid w:val="003E2146"/>
    <w:rsid w:val="003E2256"/>
    <w:rsid w:val="003E22FA"/>
    <w:rsid w:val="003E235D"/>
    <w:rsid w:val="003E2482"/>
    <w:rsid w:val="003E24B9"/>
    <w:rsid w:val="003E2545"/>
    <w:rsid w:val="003E2594"/>
    <w:rsid w:val="003E25AD"/>
    <w:rsid w:val="003E2775"/>
    <w:rsid w:val="003E2801"/>
    <w:rsid w:val="003E2805"/>
    <w:rsid w:val="003E29A3"/>
    <w:rsid w:val="003E2A62"/>
    <w:rsid w:val="003E2BE0"/>
    <w:rsid w:val="003E2BF4"/>
    <w:rsid w:val="003E2C23"/>
    <w:rsid w:val="003E2C38"/>
    <w:rsid w:val="003E2C68"/>
    <w:rsid w:val="003E2C76"/>
    <w:rsid w:val="003E2CAF"/>
    <w:rsid w:val="003E2CD5"/>
    <w:rsid w:val="003E2DDB"/>
    <w:rsid w:val="003E2EA2"/>
    <w:rsid w:val="003E2F23"/>
    <w:rsid w:val="003E2F7C"/>
    <w:rsid w:val="003E30BC"/>
    <w:rsid w:val="003E30E7"/>
    <w:rsid w:val="003E3103"/>
    <w:rsid w:val="003E3146"/>
    <w:rsid w:val="003E31C0"/>
    <w:rsid w:val="003E325A"/>
    <w:rsid w:val="003E327A"/>
    <w:rsid w:val="003E3435"/>
    <w:rsid w:val="003E3460"/>
    <w:rsid w:val="003E37A4"/>
    <w:rsid w:val="003E37C8"/>
    <w:rsid w:val="003E3893"/>
    <w:rsid w:val="003E38C0"/>
    <w:rsid w:val="003E3AB4"/>
    <w:rsid w:val="003E3B65"/>
    <w:rsid w:val="003E3C63"/>
    <w:rsid w:val="003E3C67"/>
    <w:rsid w:val="003E3C89"/>
    <w:rsid w:val="003E3CA7"/>
    <w:rsid w:val="003E3D6B"/>
    <w:rsid w:val="003E3DD9"/>
    <w:rsid w:val="003E3E6B"/>
    <w:rsid w:val="003E3E8B"/>
    <w:rsid w:val="003E3F5D"/>
    <w:rsid w:val="003E3F66"/>
    <w:rsid w:val="003E3FCB"/>
    <w:rsid w:val="003E3FF9"/>
    <w:rsid w:val="003E4072"/>
    <w:rsid w:val="003E415D"/>
    <w:rsid w:val="003E435A"/>
    <w:rsid w:val="003E43EF"/>
    <w:rsid w:val="003E4411"/>
    <w:rsid w:val="003E445B"/>
    <w:rsid w:val="003E4541"/>
    <w:rsid w:val="003E4660"/>
    <w:rsid w:val="003E46D6"/>
    <w:rsid w:val="003E4718"/>
    <w:rsid w:val="003E4742"/>
    <w:rsid w:val="003E47D5"/>
    <w:rsid w:val="003E47F6"/>
    <w:rsid w:val="003E48AC"/>
    <w:rsid w:val="003E48B8"/>
    <w:rsid w:val="003E49A7"/>
    <w:rsid w:val="003E4A01"/>
    <w:rsid w:val="003E4A75"/>
    <w:rsid w:val="003E4A7E"/>
    <w:rsid w:val="003E4A80"/>
    <w:rsid w:val="003E4A82"/>
    <w:rsid w:val="003E4AD1"/>
    <w:rsid w:val="003E4AF1"/>
    <w:rsid w:val="003E4B48"/>
    <w:rsid w:val="003E4BEF"/>
    <w:rsid w:val="003E4D66"/>
    <w:rsid w:val="003E4EAB"/>
    <w:rsid w:val="003E4F31"/>
    <w:rsid w:val="003E5004"/>
    <w:rsid w:val="003E50A9"/>
    <w:rsid w:val="003E5180"/>
    <w:rsid w:val="003E51F0"/>
    <w:rsid w:val="003E5333"/>
    <w:rsid w:val="003E53F7"/>
    <w:rsid w:val="003E542B"/>
    <w:rsid w:val="003E54E1"/>
    <w:rsid w:val="003E5509"/>
    <w:rsid w:val="003E5617"/>
    <w:rsid w:val="003E571B"/>
    <w:rsid w:val="003E5912"/>
    <w:rsid w:val="003E593A"/>
    <w:rsid w:val="003E5957"/>
    <w:rsid w:val="003E5994"/>
    <w:rsid w:val="003E5A6D"/>
    <w:rsid w:val="003E5A79"/>
    <w:rsid w:val="003E5A7F"/>
    <w:rsid w:val="003E5D64"/>
    <w:rsid w:val="003E5D7E"/>
    <w:rsid w:val="003E5DF6"/>
    <w:rsid w:val="003E5E5B"/>
    <w:rsid w:val="003E5E62"/>
    <w:rsid w:val="003E5F2A"/>
    <w:rsid w:val="003E601B"/>
    <w:rsid w:val="003E606E"/>
    <w:rsid w:val="003E6080"/>
    <w:rsid w:val="003E60AE"/>
    <w:rsid w:val="003E60B8"/>
    <w:rsid w:val="003E61BD"/>
    <w:rsid w:val="003E629C"/>
    <w:rsid w:val="003E62F0"/>
    <w:rsid w:val="003E632A"/>
    <w:rsid w:val="003E6355"/>
    <w:rsid w:val="003E64CD"/>
    <w:rsid w:val="003E65BC"/>
    <w:rsid w:val="003E6608"/>
    <w:rsid w:val="003E6702"/>
    <w:rsid w:val="003E6714"/>
    <w:rsid w:val="003E680B"/>
    <w:rsid w:val="003E6811"/>
    <w:rsid w:val="003E69F8"/>
    <w:rsid w:val="003E6ABD"/>
    <w:rsid w:val="003E6AEA"/>
    <w:rsid w:val="003E6B3D"/>
    <w:rsid w:val="003E6BEB"/>
    <w:rsid w:val="003E6CBA"/>
    <w:rsid w:val="003E6D1C"/>
    <w:rsid w:val="003E6D43"/>
    <w:rsid w:val="003E6DFB"/>
    <w:rsid w:val="003E6E3B"/>
    <w:rsid w:val="003E7008"/>
    <w:rsid w:val="003E71D8"/>
    <w:rsid w:val="003E71EA"/>
    <w:rsid w:val="003E71EE"/>
    <w:rsid w:val="003E736C"/>
    <w:rsid w:val="003E73B7"/>
    <w:rsid w:val="003E73C9"/>
    <w:rsid w:val="003E74F0"/>
    <w:rsid w:val="003E7533"/>
    <w:rsid w:val="003E756B"/>
    <w:rsid w:val="003E75F2"/>
    <w:rsid w:val="003E7629"/>
    <w:rsid w:val="003E7655"/>
    <w:rsid w:val="003E7705"/>
    <w:rsid w:val="003E7708"/>
    <w:rsid w:val="003E7761"/>
    <w:rsid w:val="003E7771"/>
    <w:rsid w:val="003E77EB"/>
    <w:rsid w:val="003E79CF"/>
    <w:rsid w:val="003E7A7B"/>
    <w:rsid w:val="003E7AC6"/>
    <w:rsid w:val="003E7B1A"/>
    <w:rsid w:val="003E7B42"/>
    <w:rsid w:val="003E7B84"/>
    <w:rsid w:val="003E7B89"/>
    <w:rsid w:val="003E7BBE"/>
    <w:rsid w:val="003E7CF0"/>
    <w:rsid w:val="003E7D55"/>
    <w:rsid w:val="003E7DBD"/>
    <w:rsid w:val="003E7F18"/>
    <w:rsid w:val="003E7F42"/>
    <w:rsid w:val="003E7F8C"/>
    <w:rsid w:val="003E7FC0"/>
    <w:rsid w:val="003F000E"/>
    <w:rsid w:val="003F008E"/>
    <w:rsid w:val="003F00CF"/>
    <w:rsid w:val="003F016D"/>
    <w:rsid w:val="003F0394"/>
    <w:rsid w:val="003F04F0"/>
    <w:rsid w:val="003F04FA"/>
    <w:rsid w:val="003F050A"/>
    <w:rsid w:val="003F05D8"/>
    <w:rsid w:val="003F0629"/>
    <w:rsid w:val="003F063B"/>
    <w:rsid w:val="003F06C6"/>
    <w:rsid w:val="003F06CC"/>
    <w:rsid w:val="003F071F"/>
    <w:rsid w:val="003F07EF"/>
    <w:rsid w:val="003F0835"/>
    <w:rsid w:val="003F098A"/>
    <w:rsid w:val="003F09ED"/>
    <w:rsid w:val="003F0A93"/>
    <w:rsid w:val="003F0AEE"/>
    <w:rsid w:val="003F0B34"/>
    <w:rsid w:val="003F0C5A"/>
    <w:rsid w:val="003F0CC0"/>
    <w:rsid w:val="003F0D15"/>
    <w:rsid w:val="003F0D42"/>
    <w:rsid w:val="003F0D45"/>
    <w:rsid w:val="003F0DCF"/>
    <w:rsid w:val="003F0E21"/>
    <w:rsid w:val="003F0FAA"/>
    <w:rsid w:val="003F0FD1"/>
    <w:rsid w:val="003F0FDC"/>
    <w:rsid w:val="003F106E"/>
    <w:rsid w:val="003F10C0"/>
    <w:rsid w:val="003F10CA"/>
    <w:rsid w:val="003F114C"/>
    <w:rsid w:val="003F11C0"/>
    <w:rsid w:val="003F123E"/>
    <w:rsid w:val="003F124F"/>
    <w:rsid w:val="003F128D"/>
    <w:rsid w:val="003F12E3"/>
    <w:rsid w:val="003F13F5"/>
    <w:rsid w:val="003F14A4"/>
    <w:rsid w:val="003F14CD"/>
    <w:rsid w:val="003F150F"/>
    <w:rsid w:val="003F15C1"/>
    <w:rsid w:val="003F168E"/>
    <w:rsid w:val="003F16E8"/>
    <w:rsid w:val="003F171C"/>
    <w:rsid w:val="003F173E"/>
    <w:rsid w:val="003F17AC"/>
    <w:rsid w:val="003F17E1"/>
    <w:rsid w:val="003F180B"/>
    <w:rsid w:val="003F183A"/>
    <w:rsid w:val="003F1897"/>
    <w:rsid w:val="003F1966"/>
    <w:rsid w:val="003F19A4"/>
    <w:rsid w:val="003F19DD"/>
    <w:rsid w:val="003F1A1D"/>
    <w:rsid w:val="003F1BCA"/>
    <w:rsid w:val="003F1C2A"/>
    <w:rsid w:val="003F1C4A"/>
    <w:rsid w:val="003F1C9D"/>
    <w:rsid w:val="003F1D33"/>
    <w:rsid w:val="003F1D79"/>
    <w:rsid w:val="003F1D91"/>
    <w:rsid w:val="003F1E25"/>
    <w:rsid w:val="003F1E9D"/>
    <w:rsid w:val="003F1EB4"/>
    <w:rsid w:val="003F2029"/>
    <w:rsid w:val="003F2095"/>
    <w:rsid w:val="003F20CE"/>
    <w:rsid w:val="003F21A6"/>
    <w:rsid w:val="003F2235"/>
    <w:rsid w:val="003F223D"/>
    <w:rsid w:val="003F232A"/>
    <w:rsid w:val="003F23A3"/>
    <w:rsid w:val="003F23DA"/>
    <w:rsid w:val="003F2470"/>
    <w:rsid w:val="003F24A7"/>
    <w:rsid w:val="003F2570"/>
    <w:rsid w:val="003F25D6"/>
    <w:rsid w:val="003F2657"/>
    <w:rsid w:val="003F2685"/>
    <w:rsid w:val="003F26D4"/>
    <w:rsid w:val="003F2776"/>
    <w:rsid w:val="003F281C"/>
    <w:rsid w:val="003F2873"/>
    <w:rsid w:val="003F29FF"/>
    <w:rsid w:val="003F2A17"/>
    <w:rsid w:val="003F2A51"/>
    <w:rsid w:val="003F2AE1"/>
    <w:rsid w:val="003F2B17"/>
    <w:rsid w:val="003F2C3E"/>
    <w:rsid w:val="003F2C54"/>
    <w:rsid w:val="003F2D0D"/>
    <w:rsid w:val="003F2DDA"/>
    <w:rsid w:val="003F2E3D"/>
    <w:rsid w:val="003F2E99"/>
    <w:rsid w:val="003F2F1F"/>
    <w:rsid w:val="003F3042"/>
    <w:rsid w:val="003F3134"/>
    <w:rsid w:val="003F3155"/>
    <w:rsid w:val="003F316C"/>
    <w:rsid w:val="003F3318"/>
    <w:rsid w:val="003F332A"/>
    <w:rsid w:val="003F341F"/>
    <w:rsid w:val="003F353B"/>
    <w:rsid w:val="003F35C9"/>
    <w:rsid w:val="003F3679"/>
    <w:rsid w:val="003F38F4"/>
    <w:rsid w:val="003F393D"/>
    <w:rsid w:val="003F39EB"/>
    <w:rsid w:val="003F3A14"/>
    <w:rsid w:val="003F3A2E"/>
    <w:rsid w:val="003F3A86"/>
    <w:rsid w:val="003F3AF7"/>
    <w:rsid w:val="003F3C31"/>
    <w:rsid w:val="003F3D5A"/>
    <w:rsid w:val="003F3D95"/>
    <w:rsid w:val="003F3EC9"/>
    <w:rsid w:val="003F3F49"/>
    <w:rsid w:val="003F3F62"/>
    <w:rsid w:val="003F3FC3"/>
    <w:rsid w:val="003F4007"/>
    <w:rsid w:val="003F4187"/>
    <w:rsid w:val="003F4192"/>
    <w:rsid w:val="003F41A2"/>
    <w:rsid w:val="003F4236"/>
    <w:rsid w:val="003F42C1"/>
    <w:rsid w:val="003F4353"/>
    <w:rsid w:val="003F43A9"/>
    <w:rsid w:val="003F4401"/>
    <w:rsid w:val="003F4458"/>
    <w:rsid w:val="003F4480"/>
    <w:rsid w:val="003F455A"/>
    <w:rsid w:val="003F45FE"/>
    <w:rsid w:val="003F4743"/>
    <w:rsid w:val="003F4781"/>
    <w:rsid w:val="003F4806"/>
    <w:rsid w:val="003F482B"/>
    <w:rsid w:val="003F485C"/>
    <w:rsid w:val="003F4928"/>
    <w:rsid w:val="003F4956"/>
    <w:rsid w:val="003F497A"/>
    <w:rsid w:val="003F49A1"/>
    <w:rsid w:val="003F49A6"/>
    <w:rsid w:val="003F49AE"/>
    <w:rsid w:val="003F4A07"/>
    <w:rsid w:val="003F4A44"/>
    <w:rsid w:val="003F4A55"/>
    <w:rsid w:val="003F4D3D"/>
    <w:rsid w:val="003F4DE7"/>
    <w:rsid w:val="003F4DFB"/>
    <w:rsid w:val="003F4E79"/>
    <w:rsid w:val="003F4E7B"/>
    <w:rsid w:val="003F4E94"/>
    <w:rsid w:val="003F4ED5"/>
    <w:rsid w:val="003F4FC7"/>
    <w:rsid w:val="003F507A"/>
    <w:rsid w:val="003F5105"/>
    <w:rsid w:val="003F5109"/>
    <w:rsid w:val="003F5173"/>
    <w:rsid w:val="003F51C1"/>
    <w:rsid w:val="003F51D7"/>
    <w:rsid w:val="003F5250"/>
    <w:rsid w:val="003F5284"/>
    <w:rsid w:val="003F5399"/>
    <w:rsid w:val="003F53DF"/>
    <w:rsid w:val="003F5443"/>
    <w:rsid w:val="003F54A4"/>
    <w:rsid w:val="003F5807"/>
    <w:rsid w:val="003F583E"/>
    <w:rsid w:val="003F5915"/>
    <w:rsid w:val="003F5975"/>
    <w:rsid w:val="003F59FD"/>
    <w:rsid w:val="003F5A77"/>
    <w:rsid w:val="003F5AC4"/>
    <w:rsid w:val="003F5B15"/>
    <w:rsid w:val="003F5B23"/>
    <w:rsid w:val="003F5B24"/>
    <w:rsid w:val="003F5B42"/>
    <w:rsid w:val="003F5B75"/>
    <w:rsid w:val="003F5BB5"/>
    <w:rsid w:val="003F5C60"/>
    <w:rsid w:val="003F5E33"/>
    <w:rsid w:val="003F5F3B"/>
    <w:rsid w:val="003F5F5A"/>
    <w:rsid w:val="003F6003"/>
    <w:rsid w:val="003F6007"/>
    <w:rsid w:val="003F603B"/>
    <w:rsid w:val="003F60A6"/>
    <w:rsid w:val="003F60B5"/>
    <w:rsid w:val="003F60F5"/>
    <w:rsid w:val="003F633E"/>
    <w:rsid w:val="003F6362"/>
    <w:rsid w:val="003F6397"/>
    <w:rsid w:val="003F655E"/>
    <w:rsid w:val="003F6567"/>
    <w:rsid w:val="003F65CC"/>
    <w:rsid w:val="003F662B"/>
    <w:rsid w:val="003F6642"/>
    <w:rsid w:val="003F6677"/>
    <w:rsid w:val="003F66E8"/>
    <w:rsid w:val="003F676F"/>
    <w:rsid w:val="003F67C2"/>
    <w:rsid w:val="003F6866"/>
    <w:rsid w:val="003F688D"/>
    <w:rsid w:val="003F68E4"/>
    <w:rsid w:val="003F6927"/>
    <w:rsid w:val="003F6968"/>
    <w:rsid w:val="003F6A00"/>
    <w:rsid w:val="003F6A4C"/>
    <w:rsid w:val="003F6A59"/>
    <w:rsid w:val="003F6B02"/>
    <w:rsid w:val="003F6B28"/>
    <w:rsid w:val="003F6B5B"/>
    <w:rsid w:val="003F6CE4"/>
    <w:rsid w:val="003F6DF7"/>
    <w:rsid w:val="003F6E93"/>
    <w:rsid w:val="003F6F0A"/>
    <w:rsid w:val="003F6F12"/>
    <w:rsid w:val="003F6F65"/>
    <w:rsid w:val="003F709E"/>
    <w:rsid w:val="003F70BB"/>
    <w:rsid w:val="003F71A5"/>
    <w:rsid w:val="003F7229"/>
    <w:rsid w:val="003F7308"/>
    <w:rsid w:val="003F732F"/>
    <w:rsid w:val="003F7340"/>
    <w:rsid w:val="003F73CE"/>
    <w:rsid w:val="003F7431"/>
    <w:rsid w:val="003F744C"/>
    <w:rsid w:val="003F74A1"/>
    <w:rsid w:val="003F75F7"/>
    <w:rsid w:val="003F7632"/>
    <w:rsid w:val="003F7762"/>
    <w:rsid w:val="003F7A0E"/>
    <w:rsid w:val="003F7A3C"/>
    <w:rsid w:val="003F7AA2"/>
    <w:rsid w:val="003F7CD7"/>
    <w:rsid w:val="003F7D4E"/>
    <w:rsid w:val="003F7E5F"/>
    <w:rsid w:val="003F7E75"/>
    <w:rsid w:val="003F7F1D"/>
    <w:rsid w:val="003F7FB8"/>
    <w:rsid w:val="003F7FE5"/>
    <w:rsid w:val="003F7FFA"/>
    <w:rsid w:val="003F7FFB"/>
    <w:rsid w:val="004000FB"/>
    <w:rsid w:val="00400127"/>
    <w:rsid w:val="00400204"/>
    <w:rsid w:val="004002CB"/>
    <w:rsid w:val="004002F4"/>
    <w:rsid w:val="00400317"/>
    <w:rsid w:val="0040037F"/>
    <w:rsid w:val="004003DF"/>
    <w:rsid w:val="00400434"/>
    <w:rsid w:val="0040045A"/>
    <w:rsid w:val="00400552"/>
    <w:rsid w:val="004005E7"/>
    <w:rsid w:val="00400619"/>
    <w:rsid w:val="004006F2"/>
    <w:rsid w:val="004006FC"/>
    <w:rsid w:val="0040072D"/>
    <w:rsid w:val="0040075B"/>
    <w:rsid w:val="004008CE"/>
    <w:rsid w:val="00400980"/>
    <w:rsid w:val="00400A0D"/>
    <w:rsid w:val="00400A38"/>
    <w:rsid w:val="00400A43"/>
    <w:rsid w:val="00400BF8"/>
    <w:rsid w:val="00400C59"/>
    <w:rsid w:val="00400C5E"/>
    <w:rsid w:val="00400D0D"/>
    <w:rsid w:val="00400D94"/>
    <w:rsid w:val="00400DE2"/>
    <w:rsid w:val="00400E2E"/>
    <w:rsid w:val="00400E78"/>
    <w:rsid w:val="00400F91"/>
    <w:rsid w:val="00400FB1"/>
    <w:rsid w:val="00400FBE"/>
    <w:rsid w:val="00401017"/>
    <w:rsid w:val="0040107B"/>
    <w:rsid w:val="004010D1"/>
    <w:rsid w:val="004011CA"/>
    <w:rsid w:val="00401326"/>
    <w:rsid w:val="00401345"/>
    <w:rsid w:val="0040137A"/>
    <w:rsid w:val="004013D5"/>
    <w:rsid w:val="00401474"/>
    <w:rsid w:val="00401501"/>
    <w:rsid w:val="004015F5"/>
    <w:rsid w:val="004016E7"/>
    <w:rsid w:val="00401712"/>
    <w:rsid w:val="00401713"/>
    <w:rsid w:val="00401836"/>
    <w:rsid w:val="00401857"/>
    <w:rsid w:val="004018F7"/>
    <w:rsid w:val="004018FF"/>
    <w:rsid w:val="004019E2"/>
    <w:rsid w:val="00401A48"/>
    <w:rsid w:val="00401B0A"/>
    <w:rsid w:val="00401B35"/>
    <w:rsid w:val="00401B5F"/>
    <w:rsid w:val="00401BBB"/>
    <w:rsid w:val="00401C6A"/>
    <w:rsid w:val="00401C8E"/>
    <w:rsid w:val="00401D83"/>
    <w:rsid w:val="00401D8C"/>
    <w:rsid w:val="00401E29"/>
    <w:rsid w:val="00401F6C"/>
    <w:rsid w:val="00401FBE"/>
    <w:rsid w:val="004021FE"/>
    <w:rsid w:val="00402225"/>
    <w:rsid w:val="00402239"/>
    <w:rsid w:val="00402278"/>
    <w:rsid w:val="00402295"/>
    <w:rsid w:val="004022A0"/>
    <w:rsid w:val="004022EF"/>
    <w:rsid w:val="0040234A"/>
    <w:rsid w:val="004023DD"/>
    <w:rsid w:val="00402402"/>
    <w:rsid w:val="0040245D"/>
    <w:rsid w:val="00402563"/>
    <w:rsid w:val="0040256F"/>
    <w:rsid w:val="004025DD"/>
    <w:rsid w:val="00402671"/>
    <w:rsid w:val="004026A1"/>
    <w:rsid w:val="004026F5"/>
    <w:rsid w:val="00402774"/>
    <w:rsid w:val="004027F8"/>
    <w:rsid w:val="00402863"/>
    <w:rsid w:val="00402880"/>
    <w:rsid w:val="0040288B"/>
    <w:rsid w:val="0040289F"/>
    <w:rsid w:val="004028A2"/>
    <w:rsid w:val="00402900"/>
    <w:rsid w:val="00402911"/>
    <w:rsid w:val="00402A08"/>
    <w:rsid w:val="00402BE3"/>
    <w:rsid w:val="00402C10"/>
    <w:rsid w:val="00402D2D"/>
    <w:rsid w:val="00402DBB"/>
    <w:rsid w:val="00402DBF"/>
    <w:rsid w:val="00402E7D"/>
    <w:rsid w:val="00402EFB"/>
    <w:rsid w:val="00402EFD"/>
    <w:rsid w:val="00402F57"/>
    <w:rsid w:val="00402F6F"/>
    <w:rsid w:val="00402FDF"/>
    <w:rsid w:val="00403006"/>
    <w:rsid w:val="004030E9"/>
    <w:rsid w:val="004031F7"/>
    <w:rsid w:val="0040328C"/>
    <w:rsid w:val="0040328E"/>
    <w:rsid w:val="00403380"/>
    <w:rsid w:val="00403399"/>
    <w:rsid w:val="00403496"/>
    <w:rsid w:val="004034CE"/>
    <w:rsid w:val="00403506"/>
    <w:rsid w:val="004035D3"/>
    <w:rsid w:val="004035E3"/>
    <w:rsid w:val="004037CB"/>
    <w:rsid w:val="004037ED"/>
    <w:rsid w:val="00403816"/>
    <w:rsid w:val="004038EA"/>
    <w:rsid w:val="00403958"/>
    <w:rsid w:val="004039B8"/>
    <w:rsid w:val="004039E4"/>
    <w:rsid w:val="004039EB"/>
    <w:rsid w:val="00403A33"/>
    <w:rsid w:val="00403A72"/>
    <w:rsid w:val="00403B00"/>
    <w:rsid w:val="00403B37"/>
    <w:rsid w:val="00403C58"/>
    <w:rsid w:val="00403D08"/>
    <w:rsid w:val="00403D81"/>
    <w:rsid w:val="00403DC4"/>
    <w:rsid w:val="00403DE5"/>
    <w:rsid w:val="00403E42"/>
    <w:rsid w:val="00403E4F"/>
    <w:rsid w:val="00403FDB"/>
    <w:rsid w:val="004040BC"/>
    <w:rsid w:val="004040F6"/>
    <w:rsid w:val="004041FD"/>
    <w:rsid w:val="00404209"/>
    <w:rsid w:val="00404269"/>
    <w:rsid w:val="0040426B"/>
    <w:rsid w:val="00404278"/>
    <w:rsid w:val="004042EB"/>
    <w:rsid w:val="004043D3"/>
    <w:rsid w:val="004044AB"/>
    <w:rsid w:val="004044C6"/>
    <w:rsid w:val="004045A1"/>
    <w:rsid w:val="004045BC"/>
    <w:rsid w:val="004045C7"/>
    <w:rsid w:val="00404623"/>
    <w:rsid w:val="0040467C"/>
    <w:rsid w:val="004046FA"/>
    <w:rsid w:val="00404781"/>
    <w:rsid w:val="004047F3"/>
    <w:rsid w:val="00404900"/>
    <w:rsid w:val="0040498F"/>
    <w:rsid w:val="00404B41"/>
    <w:rsid w:val="00404C13"/>
    <w:rsid w:val="00404D8B"/>
    <w:rsid w:val="00404DC3"/>
    <w:rsid w:val="00404DE5"/>
    <w:rsid w:val="00404EDC"/>
    <w:rsid w:val="00405027"/>
    <w:rsid w:val="0040502F"/>
    <w:rsid w:val="00405032"/>
    <w:rsid w:val="00405079"/>
    <w:rsid w:val="00405183"/>
    <w:rsid w:val="004051F0"/>
    <w:rsid w:val="0040524E"/>
    <w:rsid w:val="00405432"/>
    <w:rsid w:val="004055B5"/>
    <w:rsid w:val="00405762"/>
    <w:rsid w:val="00405774"/>
    <w:rsid w:val="004057C1"/>
    <w:rsid w:val="004057DD"/>
    <w:rsid w:val="004057E6"/>
    <w:rsid w:val="004058E8"/>
    <w:rsid w:val="0040591F"/>
    <w:rsid w:val="00405979"/>
    <w:rsid w:val="004059E4"/>
    <w:rsid w:val="00405A03"/>
    <w:rsid w:val="00405AC8"/>
    <w:rsid w:val="00405CC2"/>
    <w:rsid w:val="00405DDD"/>
    <w:rsid w:val="00405E3B"/>
    <w:rsid w:val="00405F32"/>
    <w:rsid w:val="00405F35"/>
    <w:rsid w:val="00406027"/>
    <w:rsid w:val="00406070"/>
    <w:rsid w:val="00406157"/>
    <w:rsid w:val="0040648D"/>
    <w:rsid w:val="00406542"/>
    <w:rsid w:val="004065A1"/>
    <w:rsid w:val="00406611"/>
    <w:rsid w:val="0040666A"/>
    <w:rsid w:val="0040667C"/>
    <w:rsid w:val="004066CA"/>
    <w:rsid w:val="004066D6"/>
    <w:rsid w:val="004066E0"/>
    <w:rsid w:val="00406833"/>
    <w:rsid w:val="004068AC"/>
    <w:rsid w:val="004068EE"/>
    <w:rsid w:val="004069C5"/>
    <w:rsid w:val="00406ABE"/>
    <w:rsid w:val="00406B65"/>
    <w:rsid w:val="00406BD9"/>
    <w:rsid w:val="00406C61"/>
    <w:rsid w:val="00406E12"/>
    <w:rsid w:val="00406E16"/>
    <w:rsid w:val="00406E59"/>
    <w:rsid w:val="00406FC5"/>
    <w:rsid w:val="0040712A"/>
    <w:rsid w:val="0040718F"/>
    <w:rsid w:val="00407224"/>
    <w:rsid w:val="004073A5"/>
    <w:rsid w:val="00407438"/>
    <w:rsid w:val="00407510"/>
    <w:rsid w:val="00407511"/>
    <w:rsid w:val="0040752B"/>
    <w:rsid w:val="00407546"/>
    <w:rsid w:val="0040762B"/>
    <w:rsid w:val="00407643"/>
    <w:rsid w:val="00407747"/>
    <w:rsid w:val="00407837"/>
    <w:rsid w:val="0040787B"/>
    <w:rsid w:val="00407893"/>
    <w:rsid w:val="004078B2"/>
    <w:rsid w:val="00407914"/>
    <w:rsid w:val="0040799F"/>
    <w:rsid w:val="00407A84"/>
    <w:rsid w:val="00407A95"/>
    <w:rsid w:val="00407B2A"/>
    <w:rsid w:val="00407B6D"/>
    <w:rsid w:val="00407BDB"/>
    <w:rsid w:val="00407C1A"/>
    <w:rsid w:val="00407CBC"/>
    <w:rsid w:val="00407D57"/>
    <w:rsid w:val="00407DA3"/>
    <w:rsid w:val="00407E0A"/>
    <w:rsid w:val="00407F61"/>
    <w:rsid w:val="00407FEF"/>
    <w:rsid w:val="00410154"/>
    <w:rsid w:val="004101C0"/>
    <w:rsid w:val="004101D8"/>
    <w:rsid w:val="004102A3"/>
    <w:rsid w:val="0041032C"/>
    <w:rsid w:val="004105EA"/>
    <w:rsid w:val="004105EC"/>
    <w:rsid w:val="0041069B"/>
    <w:rsid w:val="004107BA"/>
    <w:rsid w:val="00410839"/>
    <w:rsid w:val="004108B7"/>
    <w:rsid w:val="004108C4"/>
    <w:rsid w:val="00410A13"/>
    <w:rsid w:val="00410A4F"/>
    <w:rsid w:val="00410A5D"/>
    <w:rsid w:val="00410CCA"/>
    <w:rsid w:val="00410CDB"/>
    <w:rsid w:val="00410D00"/>
    <w:rsid w:val="00410D25"/>
    <w:rsid w:val="00410DAB"/>
    <w:rsid w:val="00410F6C"/>
    <w:rsid w:val="00410FA4"/>
    <w:rsid w:val="00410FFB"/>
    <w:rsid w:val="0041106B"/>
    <w:rsid w:val="0041114C"/>
    <w:rsid w:val="00411154"/>
    <w:rsid w:val="00411167"/>
    <w:rsid w:val="0041116F"/>
    <w:rsid w:val="0041128D"/>
    <w:rsid w:val="004113D0"/>
    <w:rsid w:val="0041166D"/>
    <w:rsid w:val="004116A0"/>
    <w:rsid w:val="004116E6"/>
    <w:rsid w:val="004116FC"/>
    <w:rsid w:val="00411758"/>
    <w:rsid w:val="00411776"/>
    <w:rsid w:val="00411786"/>
    <w:rsid w:val="0041181A"/>
    <w:rsid w:val="00411847"/>
    <w:rsid w:val="0041185F"/>
    <w:rsid w:val="00411892"/>
    <w:rsid w:val="004118E9"/>
    <w:rsid w:val="0041197F"/>
    <w:rsid w:val="004119F3"/>
    <w:rsid w:val="00411A64"/>
    <w:rsid w:val="00411A90"/>
    <w:rsid w:val="00411BF8"/>
    <w:rsid w:val="00411CDE"/>
    <w:rsid w:val="00411D9D"/>
    <w:rsid w:val="00411E13"/>
    <w:rsid w:val="00411E63"/>
    <w:rsid w:val="00411EF5"/>
    <w:rsid w:val="004120E2"/>
    <w:rsid w:val="00412134"/>
    <w:rsid w:val="004121D5"/>
    <w:rsid w:val="004121E5"/>
    <w:rsid w:val="00412277"/>
    <w:rsid w:val="004122D9"/>
    <w:rsid w:val="0041231D"/>
    <w:rsid w:val="00412389"/>
    <w:rsid w:val="004123BC"/>
    <w:rsid w:val="00412417"/>
    <w:rsid w:val="00412418"/>
    <w:rsid w:val="004124D1"/>
    <w:rsid w:val="0041259E"/>
    <w:rsid w:val="0041266B"/>
    <w:rsid w:val="004127B8"/>
    <w:rsid w:val="00412842"/>
    <w:rsid w:val="004128B5"/>
    <w:rsid w:val="004128D4"/>
    <w:rsid w:val="0041290F"/>
    <w:rsid w:val="00412985"/>
    <w:rsid w:val="004129C9"/>
    <w:rsid w:val="00412A9E"/>
    <w:rsid w:val="00412B4D"/>
    <w:rsid w:val="00412B86"/>
    <w:rsid w:val="00412BBE"/>
    <w:rsid w:val="00412D21"/>
    <w:rsid w:val="00412D4E"/>
    <w:rsid w:val="00412DFC"/>
    <w:rsid w:val="00412EBD"/>
    <w:rsid w:val="00413005"/>
    <w:rsid w:val="00413028"/>
    <w:rsid w:val="00413188"/>
    <w:rsid w:val="00413189"/>
    <w:rsid w:val="00413280"/>
    <w:rsid w:val="0041329C"/>
    <w:rsid w:val="0041330B"/>
    <w:rsid w:val="0041341E"/>
    <w:rsid w:val="00413426"/>
    <w:rsid w:val="0041342D"/>
    <w:rsid w:val="00413501"/>
    <w:rsid w:val="00413610"/>
    <w:rsid w:val="004136AB"/>
    <w:rsid w:val="004136F6"/>
    <w:rsid w:val="0041371C"/>
    <w:rsid w:val="004137AB"/>
    <w:rsid w:val="00413842"/>
    <w:rsid w:val="004138E1"/>
    <w:rsid w:val="004139F6"/>
    <w:rsid w:val="00413AE9"/>
    <w:rsid w:val="00413B03"/>
    <w:rsid w:val="00413B29"/>
    <w:rsid w:val="00413B61"/>
    <w:rsid w:val="00413B83"/>
    <w:rsid w:val="00413CD4"/>
    <w:rsid w:val="00413CF1"/>
    <w:rsid w:val="00413D68"/>
    <w:rsid w:val="00413D8C"/>
    <w:rsid w:val="00413DD2"/>
    <w:rsid w:val="00413E2B"/>
    <w:rsid w:val="00413E54"/>
    <w:rsid w:val="00413E5A"/>
    <w:rsid w:val="00413F1B"/>
    <w:rsid w:val="00413F40"/>
    <w:rsid w:val="0041402F"/>
    <w:rsid w:val="00414196"/>
    <w:rsid w:val="00414392"/>
    <w:rsid w:val="004143BC"/>
    <w:rsid w:val="004143FE"/>
    <w:rsid w:val="00414428"/>
    <w:rsid w:val="0041455E"/>
    <w:rsid w:val="00414576"/>
    <w:rsid w:val="004145AB"/>
    <w:rsid w:val="00414617"/>
    <w:rsid w:val="0041466F"/>
    <w:rsid w:val="0041469E"/>
    <w:rsid w:val="0041476D"/>
    <w:rsid w:val="00414783"/>
    <w:rsid w:val="00414796"/>
    <w:rsid w:val="0041488C"/>
    <w:rsid w:val="004148C7"/>
    <w:rsid w:val="004148DB"/>
    <w:rsid w:val="00414946"/>
    <w:rsid w:val="00414967"/>
    <w:rsid w:val="00414AB5"/>
    <w:rsid w:val="00414ABD"/>
    <w:rsid w:val="00414C04"/>
    <w:rsid w:val="00414C8B"/>
    <w:rsid w:val="00414CC4"/>
    <w:rsid w:val="00414EA8"/>
    <w:rsid w:val="00415016"/>
    <w:rsid w:val="00415022"/>
    <w:rsid w:val="00415049"/>
    <w:rsid w:val="00415129"/>
    <w:rsid w:val="0041517D"/>
    <w:rsid w:val="004151DD"/>
    <w:rsid w:val="00415263"/>
    <w:rsid w:val="00415278"/>
    <w:rsid w:val="00415310"/>
    <w:rsid w:val="0041532B"/>
    <w:rsid w:val="00415365"/>
    <w:rsid w:val="00415369"/>
    <w:rsid w:val="004153D4"/>
    <w:rsid w:val="00415487"/>
    <w:rsid w:val="0041548E"/>
    <w:rsid w:val="004154BE"/>
    <w:rsid w:val="004155AE"/>
    <w:rsid w:val="0041565E"/>
    <w:rsid w:val="0041567D"/>
    <w:rsid w:val="004157CD"/>
    <w:rsid w:val="00415896"/>
    <w:rsid w:val="00415A41"/>
    <w:rsid w:val="00415C50"/>
    <w:rsid w:val="00415D41"/>
    <w:rsid w:val="00415DC1"/>
    <w:rsid w:val="00415F43"/>
    <w:rsid w:val="00415F5E"/>
    <w:rsid w:val="00415F78"/>
    <w:rsid w:val="0041604F"/>
    <w:rsid w:val="00416050"/>
    <w:rsid w:val="00416055"/>
    <w:rsid w:val="004160BE"/>
    <w:rsid w:val="00416191"/>
    <w:rsid w:val="0041620E"/>
    <w:rsid w:val="00416298"/>
    <w:rsid w:val="004162E6"/>
    <w:rsid w:val="0041634B"/>
    <w:rsid w:val="00416442"/>
    <w:rsid w:val="004164E4"/>
    <w:rsid w:val="00416577"/>
    <w:rsid w:val="00416593"/>
    <w:rsid w:val="004165E9"/>
    <w:rsid w:val="0041660D"/>
    <w:rsid w:val="00416637"/>
    <w:rsid w:val="00416716"/>
    <w:rsid w:val="00416779"/>
    <w:rsid w:val="004167B0"/>
    <w:rsid w:val="004167B7"/>
    <w:rsid w:val="004167D9"/>
    <w:rsid w:val="00416861"/>
    <w:rsid w:val="004168EA"/>
    <w:rsid w:val="0041690A"/>
    <w:rsid w:val="00416B40"/>
    <w:rsid w:val="00416BB9"/>
    <w:rsid w:val="00416C02"/>
    <w:rsid w:val="00416C0F"/>
    <w:rsid w:val="00416C60"/>
    <w:rsid w:val="00416D93"/>
    <w:rsid w:val="00416D9F"/>
    <w:rsid w:val="00416DD9"/>
    <w:rsid w:val="00416E68"/>
    <w:rsid w:val="00416E8D"/>
    <w:rsid w:val="00416F22"/>
    <w:rsid w:val="00416FB7"/>
    <w:rsid w:val="00416FCB"/>
    <w:rsid w:val="00417095"/>
    <w:rsid w:val="004173B7"/>
    <w:rsid w:val="004173E1"/>
    <w:rsid w:val="004174C0"/>
    <w:rsid w:val="00417506"/>
    <w:rsid w:val="00417538"/>
    <w:rsid w:val="004175FC"/>
    <w:rsid w:val="0041766C"/>
    <w:rsid w:val="004176A2"/>
    <w:rsid w:val="00417738"/>
    <w:rsid w:val="004177BD"/>
    <w:rsid w:val="004177FC"/>
    <w:rsid w:val="00417840"/>
    <w:rsid w:val="0041786A"/>
    <w:rsid w:val="00417874"/>
    <w:rsid w:val="004178B4"/>
    <w:rsid w:val="00417988"/>
    <w:rsid w:val="00417A74"/>
    <w:rsid w:val="00417A8B"/>
    <w:rsid w:val="00417B02"/>
    <w:rsid w:val="00417B78"/>
    <w:rsid w:val="00417C03"/>
    <w:rsid w:val="00417C48"/>
    <w:rsid w:val="00417D24"/>
    <w:rsid w:val="00417D79"/>
    <w:rsid w:val="00417E30"/>
    <w:rsid w:val="00417E99"/>
    <w:rsid w:val="00417EEC"/>
    <w:rsid w:val="00417F8C"/>
    <w:rsid w:val="00417F92"/>
    <w:rsid w:val="00417FDB"/>
    <w:rsid w:val="0042000A"/>
    <w:rsid w:val="00420011"/>
    <w:rsid w:val="00420022"/>
    <w:rsid w:val="0042006D"/>
    <w:rsid w:val="00420127"/>
    <w:rsid w:val="0042015D"/>
    <w:rsid w:val="00420164"/>
    <w:rsid w:val="004201DB"/>
    <w:rsid w:val="0042047C"/>
    <w:rsid w:val="00420702"/>
    <w:rsid w:val="0042073D"/>
    <w:rsid w:val="004207EB"/>
    <w:rsid w:val="00420806"/>
    <w:rsid w:val="00420847"/>
    <w:rsid w:val="00420873"/>
    <w:rsid w:val="004208E1"/>
    <w:rsid w:val="00420955"/>
    <w:rsid w:val="004209C4"/>
    <w:rsid w:val="00420BAC"/>
    <w:rsid w:val="00420BC6"/>
    <w:rsid w:val="00420C0A"/>
    <w:rsid w:val="00420CEB"/>
    <w:rsid w:val="00420CFD"/>
    <w:rsid w:val="00420D28"/>
    <w:rsid w:val="00420E69"/>
    <w:rsid w:val="00420E9D"/>
    <w:rsid w:val="00420EFD"/>
    <w:rsid w:val="00420F78"/>
    <w:rsid w:val="00420FCD"/>
    <w:rsid w:val="0042117C"/>
    <w:rsid w:val="0042117E"/>
    <w:rsid w:val="00421264"/>
    <w:rsid w:val="00421273"/>
    <w:rsid w:val="00421368"/>
    <w:rsid w:val="004214EE"/>
    <w:rsid w:val="00421537"/>
    <w:rsid w:val="00421793"/>
    <w:rsid w:val="00421875"/>
    <w:rsid w:val="004218F9"/>
    <w:rsid w:val="00421903"/>
    <w:rsid w:val="00421951"/>
    <w:rsid w:val="00421971"/>
    <w:rsid w:val="004219C3"/>
    <w:rsid w:val="004219D5"/>
    <w:rsid w:val="004219D7"/>
    <w:rsid w:val="00421A84"/>
    <w:rsid w:val="00421AAD"/>
    <w:rsid w:val="00421B3D"/>
    <w:rsid w:val="00421C41"/>
    <w:rsid w:val="00421CC3"/>
    <w:rsid w:val="00421CFB"/>
    <w:rsid w:val="00421DF5"/>
    <w:rsid w:val="00421FEF"/>
    <w:rsid w:val="0042202A"/>
    <w:rsid w:val="00422057"/>
    <w:rsid w:val="004220AC"/>
    <w:rsid w:val="004221A8"/>
    <w:rsid w:val="00422233"/>
    <w:rsid w:val="0042232D"/>
    <w:rsid w:val="00422372"/>
    <w:rsid w:val="004226EA"/>
    <w:rsid w:val="00422777"/>
    <w:rsid w:val="00422920"/>
    <w:rsid w:val="00422951"/>
    <w:rsid w:val="00422B4D"/>
    <w:rsid w:val="00422B52"/>
    <w:rsid w:val="00422B9D"/>
    <w:rsid w:val="00422C8B"/>
    <w:rsid w:val="00422D0D"/>
    <w:rsid w:val="00422E7B"/>
    <w:rsid w:val="00422F01"/>
    <w:rsid w:val="0042303F"/>
    <w:rsid w:val="0042305E"/>
    <w:rsid w:val="0042324D"/>
    <w:rsid w:val="0042334E"/>
    <w:rsid w:val="004234CD"/>
    <w:rsid w:val="004234D3"/>
    <w:rsid w:val="00423634"/>
    <w:rsid w:val="0042389E"/>
    <w:rsid w:val="004238C0"/>
    <w:rsid w:val="00423A98"/>
    <w:rsid w:val="00423B38"/>
    <w:rsid w:val="00423C2A"/>
    <w:rsid w:val="00423CC7"/>
    <w:rsid w:val="00423D7F"/>
    <w:rsid w:val="00423DAC"/>
    <w:rsid w:val="00423EFC"/>
    <w:rsid w:val="00423FE1"/>
    <w:rsid w:val="0042404E"/>
    <w:rsid w:val="0042408C"/>
    <w:rsid w:val="004240C4"/>
    <w:rsid w:val="0042433C"/>
    <w:rsid w:val="0042444A"/>
    <w:rsid w:val="004244AA"/>
    <w:rsid w:val="004244D0"/>
    <w:rsid w:val="0042453B"/>
    <w:rsid w:val="004245F3"/>
    <w:rsid w:val="004245FC"/>
    <w:rsid w:val="0042464C"/>
    <w:rsid w:val="004246BE"/>
    <w:rsid w:val="0042489F"/>
    <w:rsid w:val="004248BB"/>
    <w:rsid w:val="004248E0"/>
    <w:rsid w:val="00424993"/>
    <w:rsid w:val="004249D3"/>
    <w:rsid w:val="00424A9A"/>
    <w:rsid w:val="00424ABF"/>
    <w:rsid w:val="00424AD5"/>
    <w:rsid w:val="00424AEC"/>
    <w:rsid w:val="00424B38"/>
    <w:rsid w:val="00424B73"/>
    <w:rsid w:val="00424BAB"/>
    <w:rsid w:val="00424C45"/>
    <w:rsid w:val="00424C55"/>
    <w:rsid w:val="00424DBC"/>
    <w:rsid w:val="00424DE6"/>
    <w:rsid w:val="00424F0D"/>
    <w:rsid w:val="00424F66"/>
    <w:rsid w:val="00424F85"/>
    <w:rsid w:val="004251CE"/>
    <w:rsid w:val="004251D9"/>
    <w:rsid w:val="00425207"/>
    <w:rsid w:val="00425250"/>
    <w:rsid w:val="004252EE"/>
    <w:rsid w:val="00425316"/>
    <w:rsid w:val="004253D6"/>
    <w:rsid w:val="0042546D"/>
    <w:rsid w:val="004254EB"/>
    <w:rsid w:val="00425529"/>
    <w:rsid w:val="00425581"/>
    <w:rsid w:val="004255E9"/>
    <w:rsid w:val="004256FF"/>
    <w:rsid w:val="00425713"/>
    <w:rsid w:val="00425736"/>
    <w:rsid w:val="0042577D"/>
    <w:rsid w:val="004257E0"/>
    <w:rsid w:val="004257EF"/>
    <w:rsid w:val="00425823"/>
    <w:rsid w:val="00425897"/>
    <w:rsid w:val="004258FE"/>
    <w:rsid w:val="00425947"/>
    <w:rsid w:val="0042596A"/>
    <w:rsid w:val="00425984"/>
    <w:rsid w:val="004259E6"/>
    <w:rsid w:val="004259FE"/>
    <w:rsid w:val="00425AF6"/>
    <w:rsid w:val="00425D16"/>
    <w:rsid w:val="00425F28"/>
    <w:rsid w:val="0042613B"/>
    <w:rsid w:val="00426143"/>
    <w:rsid w:val="00426165"/>
    <w:rsid w:val="0042625B"/>
    <w:rsid w:val="004262A2"/>
    <w:rsid w:val="004262C7"/>
    <w:rsid w:val="00426317"/>
    <w:rsid w:val="004263D9"/>
    <w:rsid w:val="0042646A"/>
    <w:rsid w:val="004264C3"/>
    <w:rsid w:val="00426547"/>
    <w:rsid w:val="0042657C"/>
    <w:rsid w:val="0042664F"/>
    <w:rsid w:val="00426659"/>
    <w:rsid w:val="004266A5"/>
    <w:rsid w:val="00426771"/>
    <w:rsid w:val="0042688A"/>
    <w:rsid w:val="00426898"/>
    <w:rsid w:val="00426941"/>
    <w:rsid w:val="004269B1"/>
    <w:rsid w:val="004269E0"/>
    <w:rsid w:val="00426AA3"/>
    <w:rsid w:val="00426ADF"/>
    <w:rsid w:val="00426B0A"/>
    <w:rsid w:val="00426B58"/>
    <w:rsid w:val="00426B8B"/>
    <w:rsid w:val="00426CB2"/>
    <w:rsid w:val="00426D12"/>
    <w:rsid w:val="00426D1C"/>
    <w:rsid w:val="00426E34"/>
    <w:rsid w:val="00426E64"/>
    <w:rsid w:val="00426E89"/>
    <w:rsid w:val="00426EA7"/>
    <w:rsid w:val="00426F4B"/>
    <w:rsid w:val="00426FC7"/>
    <w:rsid w:val="00426FD2"/>
    <w:rsid w:val="0042703D"/>
    <w:rsid w:val="00427071"/>
    <w:rsid w:val="00427142"/>
    <w:rsid w:val="004271FD"/>
    <w:rsid w:val="00427237"/>
    <w:rsid w:val="0042728F"/>
    <w:rsid w:val="004272A9"/>
    <w:rsid w:val="004272DA"/>
    <w:rsid w:val="00427364"/>
    <w:rsid w:val="004274C0"/>
    <w:rsid w:val="004274E0"/>
    <w:rsid w:val="00427560"/>
    <w:rsid w:val="00427629"/>
    <w:rsid w:val="0042762A"/>
    <w:rsid w:val="0042762E"/>
    <w:rsid w:val="00427661"/>
    <w:rsid w:val="004276E2"/>
    <w:rsid w:val="0042772F"/>
    <w:rsid w:val="004278DA"/>
    <w:rsid w:val="00427928"/>
    <w:rsid w:val="0042794A"/>
    <w:rsid w:val="00427956"/>
    <w:rsid w:val="00427B9B"/>
    <w:rsid w:val="00427C54"/>
    <w:rsid w:val="00427D79"/>
    <w:rsid w:val="00427DB6"/>
    <w:rsid w:val="00427DC1"/>
    <w:rsid w:val="00427E2A"/>
    <w:rsid w:val="00427E7C"/>
    <w:rsid w:val="00427EF5"/>
    <w:rsid w:val="00430011"/>
    <w:rsid w:val="00430041"/>
    <w:rsid w:val="004300B6"/>
    <w:rsid w:val="004300E0"/>
    <w:rsid w:val="00430108"/>
    <w:rsid w:val="0043036C"/>
    <w:rsid w:val="0043055C"/>
    <w:rsid w:val="0043058C"/>
    <w:rsid w:val="00430638"/>
    <w:rsid w:val="0043063A"/>
    <w:rsid w:val="00430682"/>
    <w:rsid w:val="00430683"/>
    <w:rsid w:val="004306D0"/>
    <w:rsid w:val="004307EA"/>
    <w:rsid w:val="004307FB"/>
    <w:rsid w:val="0043087F"/>
    <w:rsid w:val="0043093E"/>
    <w:rsid w:val="00430B09"/>
    <w:rsid w:val="00430B12"/>
    <w:rsid w:val="00430BDE"/>
    <w:rsid w:val="00430C51"/>
    <w:rsid w:val="00430CB3"/>
    <w:rsid w:val="00430D65"/>
    <w:rsid w:val="00430D8D"/>
    <w:rsid w:val="00430DCB"/>
    <w:rsid w:val="00430EEC"/>
    <w:rsid w:val="00430FB6"/>
    <w:rsid w:val="00431115"/>
    <w:rsid w:val="00431177"/>
    <w:rsid w:val="0043122E"/>
    <w:rsid w:val="0043134C"/>
    <w:rsid w:val="00431405"/>
    <w:rsid w:val="00431438"/>
    <w:rsid w:val="0043145D"/>
    <w:rsid w:val="004314FF"/>
    <w:rsid w:val="00431522"/>
    <w:rsid w:val="0043153A"/>
    <w:rsid w:val="0043167C"/>
    <w:rsid w:val="0043174B"/>
    <w:rsid w:val="00431980"/>
    <w:rsid w:val="00431A23"/>
    <w:rsid w:val="00431A90"/>
    <w:rsid w:val="00431AAC"/>
    <w:rsid w:val="00431B3A"/>
    <w:rsid w:val="00431D03"/>
    <w:rsid w:val="00431D8F"/>
    <w:rsid w:val="00431DBB"/>
    <w:rsid w:val="00431E9B"/>
    <w:rsid w:val="00431F40"/>
    <w:rsid w:val="00431FA0"/>
    <w:rsid w:val="00431FC0"/>
    <w:rsid w:val="0043219B"/>
    <w:rsid w:val="004321AB"/>
    <w:rsid w:val="004321B1"/>
    <w:rsid w:val="004321E0"/>
    <w:rsid w:val="0043220E"/>
    <w:rsid w:val="0043231F"/>
    <w:rsid w:val="004324A4"/>
    <w:rsid w:val="0043250A"/>
    <w:rsid w:val="00432553"/>
    <w:rsid w:val="0043259E"/>
    <w:rsid w:val="004325A1"/>
    <w:rsid w:val="004325BA"/>
    <w:rsid w:val="0043261B"/>
    <w:rsid w:val="004326EF"/>
    <w:rsid w:val="00432706"/>
    <w:rsid w:val="00432756"/>
    <w:rsid w:val="004327A7"/>
    <w:rsid w:val="004327EE"/>
    <w:rsid w:val="00432947"/>
    <w:rsid w:val="00432964"/>
    <w:rsid w:val="00432971"/>
    <w:rsid w:val="00432A1E"/>
    <w:rsid w:val="00432C0B"/>
    <w:rsid w:val="00432C22"/>
    <w:rsid w:val="00432C99"/>
    <w:rsid w:val="00432CBA"/>
    <w:rsid w:val="00432E2E"/>
    <w:rsid w:val="00432EBB"/>
    <w:rsid w:val="00432ECC"/>
    <w:rsid w:val="00432F01"/>
    <w:rsid w:val="00432F2C"/>
    <w:rsid w:val="0043306C"/>
    <w:rsid w:val="00433095"/>
    <w:rsid w:val="004330D0"/>
    <w:rsid w:val="004330F5"/>
    <w:rsid w:val="00433165"/>
    <w:rsid w:val="004331E7"/>
    <w:rsid w:val="004332A9"/>
    <w:rsid w:val="004332AD"/>
    <w:rsid w:val="0043332B"/>
    <w:rsid w:val="0043333B"/>
    <w:rsid w:val="00433369"/>
    <w:rsid w:val="00433377"/>
    <w:rsid w:val="004333A9"/>
    <w:rsid w:val="004333F5"/>
    <w:rsid w:val="00433442"/>
    <w:rsid w:val="004334A1"/>
    <w:rsid w:val="004334C4"/>
    <w:rsid w:val="00433528"/>
    <w:rsid w:val="004335A3"/>
    <w:rsid w:val="00433669"/>
    <w:rsid w:val="004336F8"/>
    <w:rsid w:val="00433804"/>
    <w:rsid w:val="0043380E"/>
    <w:rsid w:val="00433939"/>
    <w:rsid w:val="00433975"/>
    <w:rsid w:val="00433992"/>
    <w:rsid w:val="00433A4B"/>
    <w:rsid w:val="00433B3E"/>
    <w:rsid w:val="00433B90"/>
    <w:rsid w:val="00433C3F"/>
    <w:rsid w:val="00433D59"/>
    <w:rsid w:val="00433D5B"/>
    <w:rsid w:val="00433D88"/>
    <w:rsid w:val="00433DBA"/>
    <w:rsid w:val="00433E09"/>
    <w:rsid w:val="00433F79"/>
    <w:rsid w:val="00433FD5"/>
    <w:rsid w:val="00434170"/>
    <w:rsid w:val="004341ED"/>
    <w:rsid w:val="0043420B"/>
    <w:rsid w:val="00434234"/>
    <w:rsid w:val="00434262"/>
    <w:rsid w:val="0043426C"/>
    <w:rsid w:val="00434383"/>
    <w:rsid w:val="004343D1"/>
    <w:rsid w:val="004343FA"/>
    <w:rsid w:val="00434443"/>
    <w:rsid w:val="00434684"/>
    <w:rsid w:val="004346AC"/>
    <w:rsid w:val="00434783"/>
    <w:rsid w:val="00434883"/>
    <w:rsid w:val="004348EC"/>
    <w:rsid w:val="0043491A"/>
    <w:rsid w:val="00434AA7"/>
    <w:rsid w:val="00434AED"/>
    <w:rsid w:val="00434CD7"/>
    <w:rsid w:val="00434DEA"/>
    <w:rsid w:val="00434DFB"/>
    <w:rsid w:val="00434E24"/>
    <w:rsid w:val="00434E2A"/>
    <w:rsid w:val="00434EB6"/>
    <w:rsid w:val="00434EBA"/>
    <w:rsid w:val="00434F1E"/>
    <w:rsid w:val="00435276"/>
    <w:rsid w:val="004352E5"/>
    <w:rsid w:val="0043545B"/>
    <w:rsid w:val="004354A9"/>
    <w:rsid w:val="00435573"/>
    <w:rsid w:val="004356DD"/>
    <w:rsid w:val="00435770"/>
    <w:rsid w:val="0043578F"/>
    <w:rsid w:val="004357BE"/>
    <w:rsid w:val="004357CE"/>
    <w:rsid w:val="004357EE"/>
    <w:rsid w:val="004359B4"/>
    <w:rsid w:val="004359E4"/>
    <w:rsid w:val="00435A2B"/>
    <w:rsid w:val="00435B21"/>
    <w:rsid w:val="00435B33"/>
    <w:rsid w:val="00435B91"/>
    <w:rsid w:val="00435B93"/>
    <w:rsid w:val="00435CFA"/>
    <w:rsid w:val="00435D5D"/>
    <w:rsid w:val="00435D9B"/>
    <w:rsid w:val="00435EE3"/>
    <w:rsid w:val="00435FC9"/>
    <w:rsid w:val="00435FCD"/>
    <w:rsid w:val="00436040"/>
    <w:rsid w:val="004361A7"/>
    <w:rsid w:val="00436272"/>
    <w:rsid w:val="004362FF"/>
    <w:rsid w:val="004363D3"/>
    <w:rsid w:val="004363E2"/>
    <w:rsid w:val="0043643C"/>
    <w:rsid w:val="00436469"/>
    <w:rsid w:val="00436539"/>
    <w:rsid w:val="0043653F"/>
    <w:rsid w:val="0043654D"/>
    <w:rsid w:val="004365DA"/>
    <w:rsid w:val="00436716"/>
    <w:rsid w:val="0043690E"/>
    <w:rsid w:val="00436940"/>
    <w:rsid w:val="0043697E"/>
    <w:rsid w:val="00436BEA"/>
    <w:rsid w:val="00436BF8"/>
    <w:rsid w:val="00436CD6"/>
    <w:rsid w:val="00436DBB"/>
    <w:rsid w:val="00436DC8"/>
    <w:rsid w:val="00436E7F"/>
    <w:rsid w:val="004370F2"/>
    <w:rsid w:val="004371AA"/>
    <w:rsid w:val="004371C3"/>
    <w:rsid w:val="00437210"/>
    <w:rsid w:val="004372D3"/>
    <w:rsid w:val="00437393"/>
    <w:rsid w:val="0043741C"/>
    <w:rsid w:val="004374CF"/>
    <w:rsid w:val="00437687"/>
    <w:rsid w:val="004376D3"/>
    <w:rsid w:val="004377AF"/>
    <w:rsid w:val="004377BE"/>
    <w:rsid w:val="004377D3"/>
    <w:rsid w:val="0043785F"/>
    <w:rsid w:val="00437A1A"/>
    <w:rsid w:val="00437AC6"/>
    <w:rsid w:val="00437BD2"/>
    <w:rsid w:val="00437C4B"/>
    <w:rsid w:val="00437C5D"/>
    <w:rsid w:val="00437E3A"/>
    <w:rsid w:val="00437F2B"/>
    <w:rsid w:val="00437F3A"/>
    <w:rsid w:val="00437F7C"/>
    <w:rsid w:val="00437F91"/>
    <w:rsid w:val="00440005"/>
    <w:rsid w:val="00440053"/>
    <w:rsid w:val="0044011F"/>
    <w:rsid w:val="00440253"/>
    <w:rsid w:val="004402DB"/>
    <w:rsid w:val="004402EC"/>
    <w:rsid w:val="00440333"/>
    <w:rsid w:val="0044043C"/>
    <w:rsid w:val="00440582"/>
    <w:rsid w:val="004405AB"/>
    <w:rsid w:val="004406EA"/>
    <w:rsid w:val="0044075F"/>
    <w:rsid w:val="004407AB"/>
    <w:rsid w:val="004407CD"/>
    <w:rsid w:val="00440819"/>
    <w:rsid w:val="0044084D"/>
    <w:rsid w:val="004408B7"/>
    <w:rsid w:val="00440AF2"/>
    <w:rsid w:val="00440B22"/>
    <w:rsid w:val="00440D2A"/>
    <w:rsid w:val="00440D66"/>
    <w:rsid w:val="00440D85"/>
    <w:rsid w:val="00440DDA"/>
    <w:rsid w:val="00440EFF"/>
    <w:rsid w:val="0044106C"/>
    <w:rsid w:val="004411BA"/>
    <w:rsid w:val="004411D3"/>
    <w:rsid w:val="00441206"/>
    <w:rsid w:val="0044122E"/>
    <w:rsid w:val="00441230"/>
    <w:rsid w:val="00441460"/>
    <w:rsid w:val="004414F3"/>
    <w:rsid w:val="00441597"/>
    <w:rsid w:val="0044161D"/>
    <w:rsid w:val="004416ED"/>
    <w:rsid w:val="00441A21"/>
    <w:rsid w:val="00441A9F"/>
    <w:rsid w:val="00441AEA"/>
    <w:rsid w:val="00441B12"/>
    <w:rsid w:val="00441B1C"/>
    <w:rsid w:val="00441B32"/>
    <w:rsid w:val="00441B43"/>
    <w:rsid w:val="00441B83"/>
    <w:rsid w:val="00441C1F"/>
    <w:rsid w:val="00441C2A"/>
    <w:rsid w:val="00441CA0"/>
    <w:rsid w:val="00441CD5"/>
    <w:rsid w:val="00441CF2"/>
    <w:rsid w:val="00441D27"/>
    <w:rsid w:val="00441D69"/>
    <w:rsid w:val="00441D70"/>
    <w:rsid w:val="00441D9E"/>
    <w:rsid w:val="00441F54"/>
    <w:rsid w:val="0044209C"/>
    <w:rsid w:val="004420C6"/>
    <w:rsid w:val="00442118"/>
    <w:rsid w:val="0044214C"/>
    <w:rsid w:val="0044223D"/>
    <w:rsid w:val="0044224B"/>
    <w:rsid w:val="00442261"/>
    <w:rsid w:val="0044227F"/>
    <w:rsid w:val="0044239F"/>
    <w:rsid w:val="0044252E"/>
    <w:rsid w:val="0044253D"/>
    <w:rsid w:val="0044277F"/>
    <w:rsid w:val="004427BF"/>
    <w:rsid w:val="004427F5"/>
    <w:rsid w:val="00442831"/>
    <w:rsid w:val="00442890"/>
    <w:rsid w:val="00442913"/>
    <w:rsid w:val="00442960"/>
    <w:rsid w:val="00442ACF"/>
    <w:rsid w:val="00442AF2"/>
    <w:rsid w:val="00442B6D"/>
    <w:rsid w:val="00442DAE"/>
    <w:rsid w:val="00442F35"/>
    <w:rsid w:val="00442F61"/>
    <w:rsid w:val="00442F8F"/>
    <w:rsid w:val="00442F99"/>
    <w:rsid w:val="00442FBE"/>
    <w:rsid w:val="00443142"/>
    <w:rsid w:val="0044314D"/>
    <w:rsid w:val="00443257"/>
    <w:rsid w:val="004433C7"/>
    <w:rsid w:val="004433FA"/>
    <w:rsid w:val="00443409"/>
    <w:rsid w:val="00443419"/>
    <w:rsid w:val="00443504"/>
    <w:rsid w:val="004435E3"/>
    <w:rsid w:val="00443744"/>
    <w:rsid w:val="004437DF"/>
    <w:rsid w:val="00443867"/>
    <w:rsid w:val="00443A00"/>
    <w:rsid w:val="00443A20"/>
    <w:rsid w:val="00443AFD"/>
    <w:rsid w:val="00443B6E"/>
    <w:rsid w:val="00443B73"/>
    <w:rsid w:val="00443BC2"/>
    <w:rsid w:val="00443CE2"/>
    <w:rsid w:val="00443D63"/>
    <w:rsid w:val="00443E19"/>
    <w:rsid w:val="00443EB9"/>
    <w:rsid w:val="00443F82"/>
    <w:rsid w:val="00443F87"/>
    <w:rsid w:val="00443F96"/>
    <w:rsid w:val="00443FA8"/>
    <w:rsid w:val="00443FAB"/>
    <w:rsid w:val="00443FB5"/>
    <w:rsid w:val="00443FC1"/>
    <w:rsid w:val="0044401F"/>
    <w:rsid w:val="00444069"/>
    <w:rsid w:val="00444278"/>
    <w:rsid w:val="0044430D"/>
    <w:rsid w:val="004443D9"/>
    <w:rsid w:val="0044443E"/>
    <w:rsid w:val="00444446"/>
    <w:rsid w:val="004445F6"/>
    <w:rsid w:val="00444601"/>
    <w:rsid w:val="00444628"/>
    <w:rsid w:val="00444733"/>
    <w:rsid w:val="00444734"/>
    <w:rsid w:val="00444889"/>
    <w:rsid w:val="00444950"/>
    <w:rsid w:val="004449E2"/>
    <w:rsid w:val="00444A05"/>
    <w:rsid w:val="00444A1A"/>
    <w:rsid w:val="00444A75"/>
    <w:rsid w:val="00444AAF"/>
    <w:rsid w:val="00444ABE"/>
    <w:rsid w:val="00444B21"/>
    <w:rsid w:val="00444B42"/>
    <w:rsid w:val="00444B69"/>
    <w:rsid w:val="00444BCA"/>
    <w:rsid w:val="00444BEA"/>
    <w:rsid w:val="00444D28"/>
    <w:rsid w:val="00444D2A"/>
    <w:rsid w:val="00444DBE"/>
    <w:rsid w:val="00444EDA"/>
    <w:rsid w:val="00444F2C"/>
    <w:rsid w:val="00444F57"/>
    <w:rsid w:val="0044508A"/>
    <w:rsid w:val="00445172"/>
    <w:rsid w:val="004451B2"/>
    <w:rsid w:val="0044521E"/>
    <w:rsid w:val="00445323"/>
    <w:rsid w:val="0044537B"/>
    <w:rsid w:val="004453D6"/>
    <w:rsid w:val="00445421"/>
    <w:rsid w:val="00445517"/>
    <w:rsid w:val="004455B6"/>
    <w:rsid w:val="00445615"/>
    <w:rsid w:val="0044565A"/>
    <w:rsid w:val="004456BE"/>
    <w:rsid w:val="004456EC"/>
    <w:rsid w:val="00445739"/>
    <w:rsid w:val="00445757"/>
    <w:rsid w:val="004457AA"/>
    <w:rsid w:val="004458FB"/>
    <w:rsid w:val="004459C8"/>
    <w:rsid w:val="00445A74"/>
    <w:rsid w:val="00445A86"/>
    <w:rsid w:val="00445B59"/>
    <w:rsid w:val="00445C3C"/>
    <w:rsid w:val="00445C5C"/>
    <w:rsid w:val="00445C75"/>
    <w:rsid w:val="00445D24"/>
    <w:rsid w:val="00445E81"/>
    <w:rsid w:val="00445E8D"/>
    <w:rsid w:val="00445F0A"/>
    <w:rsid w:val="0044610E"/>
    <w:rsid w:val="004461E1"/>
    <w:rsid w:val="0044629E"/>
    <w:rsid w:val="004463F2"/>
    <w:rsid w:val="0044641A"/>
    <w:rsid w:val="0044648C"/>
    <w:rsid w:val="00446576"/>
    <w:rsid w:val="004465A0"/>
    <w:rsid w:val="0044670E"/>
    <w:rsid w:val="004467D2"/>
    <w:rsid w:val="00446817"/>
    <w:rsid w:val="00446873"/>
    <w:rsid w:val="004469D2"/>
    <w:rsid w:val="00446A90"/>
    <w:rsid w:val="00446AC5"/>
    <w:rsid w:val="00446AE9"/>
    <w:rsid w:val="00446B78"/>
    <w:rsid w:val="00446C2F"/>
    <w:rsid w:val="00446C64"/>
    <w:rsid w:val="00446CF8"/>
    <w:rsid w:val="00446D26"/>
    <w:rsid w:val="00446D28"/>
    <w:rsid w:val="00446DB0"/>
    <w:rsid w:val="00446E3C"/>
    <w:rsid w:val="00446ECC"/>
    <w:rsid w:val="00446ED9"/>
    <w:rsid w:val="00446F7E"/>
    <w:rsid w:val="0044715A"/>
    <w:rsid w:val="0044726A"/>
    <w:rsid w:val="00447285"/>
    <w:rsid w:val="004472BB"/>
    <w:rsid w:val="004472E6"/>
    <w:rsid w:val="004473F1"/>
    <w:rsid w:val="004473F2"/>
    <w:rsid w:val="0044740A"/>
    <w:rsid w:val="0044746B"/>
    <w:rsid w:val="00447521"/>
    <w:rsid w:val="00447524"/>
    <w:rsid w:val="004475DF"/>
    <w:rsid w:val="004475F4"/>
    <w:rsid w:val="00447600"/>
    <w:rsid w:val="00447623"/>
    <w:rsid w:val="0044765B"/>
    <w:rsid w:val="00447779"/>
    <w:rsid w:val="00447797"/>
    <w:rsid w:val="004477CA"/>
    <w:rsid w:val="0044782E"/>
    <w:rsid w:val="00447963"/>
    <w:rsid w:val="0044796E"/>
    <w:rsid w:val="00447A27"/>
    <w:rsid w:val="00447A31"/>
    <w:rsid w:val="00447AE6"/>
    <w:rsid w:val="00447AF5"/>
    <w:rsid w:val="00447B88"/>
    <w:rsid w:val="00447D28"/>
    <w:rsid w:val="00447D92"/>
    <w:rsid w:val="00447E44"/>
    <w:rsid w:val="00447F82"/>
    <w:rsid w:val="00447FA9"/>
    <w:rsid w:val="00447FC6"/>
    <w:rsid w:val="0045001F"/>
    <w:rsid w:val="0045002F"/>
    <w:rsid w:val="00450112"/>
    <w:rsid w:val="004501B2"/>
    <w:rsid w:val="00450293"/>
    <w:rsid w:val="00450353"/>
    <w:rsid w:val="004504E8"/>
    <w:rsid w:val="004504F3"/>
    <w:rsid w:val="00450538"/>
    <w:rsid w:val="00450579"/>
    <w:rsid w:val="004505D8"/>
    <w:rsid w:val="004505E1"/>
    <w:rsid w:val="0045066A"/>
    <w:rsid w:val="00450715"/>
    <w:rsid w:val="00450734"/>
    <w:rsid w:val="00450738"/>
    <w:rsid w:val="00450755"/>
    <w:rsid w:val="004507D5"/>
    <w:rsid w:val="004507D6"/>
    <w:rsid w:val="0045085C"/>
    <w:rsid w:val="004508E3"/>
    <w:rsid w:val="00450923"/>
    <w:rsid w:val="00450A16"/>
    <w:rsid w:val="00450B6C"/>
    <w:rsid w:val="00450BE9"/>
    <w:rsid w:val="00450BFC"/>
    <w:rsid w:val="00450C03"/>
    <w:rsid w:val="00450C07"/>
    <w:rsid w:val="00450C16"/>
    <w:rsid w:val="00450E05"/>
    <w:rsid w:val="00450E0A"/>
    <w:rsid w:val="00450FDE"/>
    <w:rsid w:val="00451032"/>
    <w:rsid w:val="004510BD"/>
    <w:rsid w:val="00451113"/>
    <w:rsid w:val="0045123D"/>
    <w:rsid w:val="00451284"/>
    <w:rsid w:val="004512FB"/>
    <w:rsid w:val="00451428"/>
    <w:rsid w:val="00451442"/>
    <w:rsid w:val="0045145D"/>
    <w:rsid w:val="00451765"/>
    <w:rsid w:val="0045183E"/>
    <w:rsid w:val="004518C5"/>
    <w:rsid w:val="00451931"/>
    <w:rsid w:val="00451933"/>
    <w:rsid w:val="00451970"/>
    <w:rsid w:val="00451993"/>
    <w:rsid w:val="00451B01"/>
    <w:rsid w:val="00451BB3"/>
    <w:rsid w:val="00451BDF"/>
    <w:rsid w:val="00451C6A"/>
    <w:rsid w:val="00451CA3"/>
    <w:rsid w:val="00451CC3"/>
    <w:rsid w:val="00451CE3"/>
    <w:rsid w:val="00451D80"/>
    <w:rsid w:val="00451DA1"/>
    <w:rsid w:val="00451DE2"/>
    <w:rsid w:val="00451E32"/>
    <w:rsid w:val="00451E86"/>
    <w:rsid w:val="00451EB8"/>
    <w:rsid w:val="0045204B"/>
    <w:rsid w:val="0045207B"/>
    <w:rsid w:val="004520C9"/>
    <w:rsid w:val="00452104"/>
    <w:rsid w:val="00452124"/>
    <w:rsid w:val="00452288"/>
    <w:rsid w:val="00452377"/>
    <w:rsid w:val="00452381"/>
    <w:rsid w:val="00452445"/>
    <w:rsid w:val="00452485"/>
    <w:rsid w:val="00452555"/>
    <w:rsid w:val="00452583"/>
    <w:rsid w:val="0045261C"/>
    <w:rsid w:val="004526D5"/>
    <w:rsid w:val="00452795"/>
    <w:rsid w:val="00452847"/>
    <w:rsid w:val="00452915"/>
    <w:rsid w:val="0045291D"/>
    <w:rsid w:val="00452BAC"/>
    <w:rsid w:val="00452BAD"/>
    <w:rsid w:val="00452D6F"/>
    <w:rsid w:val="00452D75"/>
    <w:rsid w:val="00452E06"/>
    <w:rsid w:val="00452EE8"/>
    <w:rsid w:val="00452F5B"/>
    <w:rsid w:val="00452F85"/>
    <w:rsid w:val="0045301A"/>
    <w:rsid w:val="00453020"/>
    <w:rsid w:val="00453050"/>
    <w:rsid w:val="004530C9"/>
    <w:rsid w:val="00453206"/>
    <w:rsid w:val="0045328A"/>
    <w:rsid w:val="004532B3"/>
    <w:rsid w:val="0045335E"/>
    <w:rsid w:val="004533A8"/>
    <w:rsid w:val="004533FF"/>
    <w:rsid w:val="004534E1"/>
    <w:rsid w:val="00453568"/>
    <w:rsid w:val="004536FA"/>
    <w:rsid w:val="004538A6"/>
    <w:rsid w:val="004538E9"/>
    <w:rsid w:val="004539A1"/>
    <w:rsid w:val="004539BB"/>
    <w:rsid w:val="00453B71"/>
    <w:rsid w:val="00453C46"/>
    <w:rsid w:val="00453DC2"/>
    <w:rsid w:val="00453DFB"/>
    <w:rsid w:val="00453E07"/>
    <w:rsid w:val="00453F43"/>
    <w:rsid w:val="0045404F"/>
    <w:rsid w:val="00454089"/>
    <w:rsid w:val="004540AD"/>
    <w:rsid w:val="004541D7"/>
    <w:rsid w:val="004541D9"/>
    <w:rsid w:val="00454241"/>
    <w:rsid w:val="004542FE"/>
    <w:rsid w:val="004543EE"/>
    <w:rsid w:val="0045447A"/>
    <w:rsid w:val="004544B6"/>
    <w:rsid w:val="004544F0"/>
    <w:rsid w:val="004544FF"/>
    <w:rsid w:val="0045451D"/>
    <w:rsid w:val="004545AC"/>
    <w:rsid w:val="00454613"/>
    <w:rsid w:val="00454683"/>
    <w:rsid w:val="00454716"/>
    <w:rsid w:val="0045476B"/>
    <w:rsid w:val="00454840"/>
    <w:rsid w:val="00454846"/>
    <w:rsid w:val="00454869"/>
    <w:rsid w:val="00454899"/>
    <w:rsid w:val="0045493D"/>
    <w:rsid w:val="004549AA"/>
    <w:rsid w:val="00454B91"/>
    <w:rsid w:val="00454C28"/>
    <w:rsid w:val="00454C2F"/>
    <w:rsid w:val="00454C64"/>
    <w:rsid w:val="00454CBA"/>
    <w:rsid w:val="00454D77"/>
    <w:rsid w:val="00454E3C"/>
    <w:rsid w:val="00454EA3"/>
    <w:rsid w:val="00454FF0"/>
    <w:rsid w:val="00455085"/>
    <w:rsid w:val="0045514D"/>
    <w:rsid w:val="004551B9"/>
    <w:rsid w:val="004551E8"/>
    <w:rsid w:val="0045529C"/>
    <w:rsid w:val="004552C7"/>
    <w:rsid w:val="0045535A"/>
    <w:rsid w:val="00455440"/>
    <w:rsid w:val="0045561B"/>
    <w:rsid w:val="0045567A"/>
    <w:rsid w:val="0045570F"/>
    <w:rsid w:val="004557C2"/>
    <w:rsid w:val="00455807"/>
    <w:rsid w:val="0045581C"/>
    <w:rsid w:val="0045583C"/>
    <w:rsid w:val="004558BA"/>
    <w:rsid w:val="004558E0"/>
    <w:rsid w:val="00455A08"/>
    <w:rsid w:val="00455A0B"/>
    <w:rsid w:val="00455AAA"/>
    <w:rsid w:val="00455AFE"/>
    <w:rsid w:val="00455B28"/>
    <w:rsid w:val="00455B5D"/>
    <w:rsid w:val="00455CA7"/>
    <w:rsid w:val="00455CC0"/>
    <w:rsid w:val="00455D22"/>
    <w:rsid w:val="00455D68"/>
    <w:rsid w:val="00455DB8"/>
    <w:rsid w:val="00455DC1"/>
    <w:rsid w:val="00455E91"/>
    <w:rsid w:val="004560D9"/>
    <w:rsid w:val="004560EE"/>
    <w:rsid w:val="00456138"/>
    <w:rsid w:val="00456255"/>
    <w:rsid w:val="00456395"/>
    <w:rsid w:val="004563D2"/>
    <w:rsid w:val="004564E5"/>
    <w:rsid w:val="00456560"/>
    <w:rsid w:val="004565A1"/>
    <w:rsid w:val="00456635"/>
    <w:rsid w:val="00456898"/>
    <w:rsid w:val="004568FF"/>
    <w:rsid w:val="0045691C"/>
    <w:rsid w:val="00456931"/>
    <w:rsid w:val="00456AC1"/>
    <w:rsid w:val="00456AE2"/>
    <w:rsid w:val="00456BCB"/>
    <w:rsid w:val="00456BDD"/>
    <w:rsid w:val="00456D4C"/>
    <w:rsid w:val="00456D76"/>
    <w:rsid w:val="00456D89"/>
    <w:rsid w:val="00456E65"/>
    <w:rsid w:val="00456F77"/>
    <w:rsid w:val="00456F84"/>
    <w:rsid w:val="00456FB8"/>
    <w:rsid w:val="004570CC"/>
    <w:rsid w:val="0045711F"/>
    <w:rsid w:val="00457197"/>
    <w:rsid w:val="004572D5"/>
    <w:rsid w:val="004572F8"/>
    <w:rsid w:val="004574A6"/>
    <w:rsid w:val="004574E3"/>
    <w:rsid w:val="00457519"/>
    <w:rsid w:val="004575F0"/>
    <w:rsid w:val="00457684"/>
    <w:rsid w:val="00457776"/>
    <w:rsid w:val="004577C9"/>
    <w:rsid w:val="004577F8"/>
    <w:rsid w:val="004579A5"/>
    <w:rsid w:val="004579D4"/>
    <w:rsid w:val="00457A0E"/>
    <w:rsid w:val="00457A65"/>
    <w:rsid w:val="00457B2F"/>
    <w:rsid w:val="00457B43"/>
    <w:rsid w:val="00457B56"/>
    <w:rsid w:val="00457B94"/>
    <w:rsid w:val="00457C22"/>
    <w:rsid w:val="00457C5A"/>
    <w:rsid w:val="00457D0B"/>
    <w:rsid w:val="00457D20"/>
    <w:rsid w:val="00457D91"/>
    <w:rsid w:val="00457EDD"/>
    <w:rsid w:val="0046013F"/>
    <w:rsid w:val="004601B2"/>
    <w:rsid w:val="00460340"/>
    <w:rsid w:val="00460428"/>
    <w:rsid w:val="0046046E"/>
    <w:rsid w:val="004604F2"/>
    <w:rsid w:val="004606BD"/>
    <w:rsid w:val="0046076A"/>
    <w:rsid w:val="004607C3"/>
    <w:rsid w:val="004608FD"/>
    <w:rsid w:val="00460B2D"/>
    <w:rsid w:val="00460B2E"/>
    <w:rsid w:val="00460BC0"/>
    <w:rsid w:val="00460C94"/>
    <w:rsid w:val="00460D68"/>
    <w:rsid w:val="00460E4D"/>
    <w:rsid w:val="00460E6B"/>
    <w:rsid w:val="00460E86"/>
    <w:rsid w:val="00460ED0"/>
    <w:rsid w:val="00460F8C"/>
    <w:rsid w:val="00460FF0"/>
    <w:rsid w:val="00461007"/>
    <w:rsid w:val="0046101D"/>
    <w:rsid w:val="0046104B"/>
    <w:rsid w:val="0046113E"/>
    <w:rsid w:val="0046114C"/>
    <w:rsid w:val="00461174"/>
    <w:rsid w:val="004611B7"/>
    <w:rsid w:val="004611EE"/>
    <w:rsid w:val="0046128C"/>
    <w:rsid w:val="00461384"/>
    <w:rsid w:val="004613C4"/>
    <w:rsid w:val="0046162D"/>
    <w:rsid w:val="00461712"/>
    <w:rsid w:val="00461740"/>
    <w:rsid w:val="00461748"/>
    <w:rsid w:val="00461859"/>
    <w:rsid w:val="00461995"/>
    <w:rsid w:val="004619C0"/>
    <w:rsid w:val="00461BFA"/>
    <w:rsid w:val="00461C6B"/>
    <w:rsid w:val="00461D4A"/>
    <w:rsid w:val="00461DC9"/>
    <w:rsid w:val="00461DFC"/>
    <w:rsid w:val="00461E32"/>
    <w:rsid w:val="00461E40"/>
    <w:rsid w:val="00461EAA"/>
    <w:rsid w:val="00461EC0"/>
    <w:rsid w:val="00461EC6"/>
    <w:rsid w:val="00461ECA"/>
    <w:rsid w:val="00461F1E"/>
    <w:rsid w:val="00461F7B"/>
    <w:rsid w:val="00462193"/>
    <w:rsid w:val="004622CA"/>
    <w:rsid w:val="004622CD"/>
    <w:rsid w:val="00462317"/>
    <w:rsid w:val="004623CD"/>
    <w:rsid w:val="004623EC"/>
    <w:rsid w:val="00462412"/>
    <w:rsid w:val="004625FF"/>
    <w:rsid w:val="00462611"/>
    <w:rsid w:val="00462638"/>
    <w:rsid w:val="0046265A"/>
    <w:rsid w:val="00462695"/>
    <w:rsid w:val="004626C2"/>
    <w:rsid w:val="004626FC"/>
    <w:rsid w:val="004627D0"/>
    <w:rsid w:val="00462805"/>
    <w:rsid w:val="0046282B"/>
    <w:rsid w:val="004628DE"/>
    <w:rsid w:val="0046294F"/>
    <w:rsid w:val="00462A64"/>
    <w:rsid w:val="00462A6E"/>
    <w:rsid w:val="00462C08"/>
    <w:rsid w:val="00462C39"/>
    <w:rsid w:val="00462C48"/>
    <w:rsid w:val="00462C6E"/>
    <w:rsid w:val="00462CD9"/>
    <w:rsid w:val="00462D28"/>
    <w:rsid w:val="00462D6D"/>
    <w:rsid w:val="00462E6D"/>
    <w:rsid w:val="00462ED8"/>
    <w:rsid w:val="00462EEB"/>
    <w:rsid w:val="00462F1F"/>
    <w:rsid w:val="00462F30"/>
    <w:rsid w:val="0046311E"/>
    <w:rsid w:val="0046318B"/>
    <w:rsid w:val="00463199"/>
    <w:rsid w:val="004633D7"/>
    <w:rsid w:val="004634A2"/>
    <w:rsid w:val="00463514"/>
    <w:rsid w:val="00463658"/>
    <w:rsid w:val="00463677"/>
    <w:rsid w:val="004636FB"/>
    <w:rsid w:val="0046375A"/>
    <w:rsid w:val="00463774"/>
    <w:rsid w:val="00463837"/>
    <w:rsid w:val="004638CA"/>
    <w:rsid w:val="00463919"/>
    <w:rsid w:val="0046397E"/>
    <w:rsid w:val="004639E1"/>
    <w:rsid w:val="00463A07"/>
    <w:rsid w:val="00463A40"/>
    <w:rsid w:val="00463AAF"/>
    <w:rsid w:val="00463AD6"/>
    <w:rsid w:val="00463BDF"/>
    <w:rsid w:val="00463C79"/>
    <w:rsid w:val="00463D86"/>
    <w:rsid w:val="00463DB2"/>
    <w:rsid w:val="00463E9A"/>
    <w:rsid w:val="00463F47"/>
    <w:rsid w:val="00463F67"/>
    <w:rsid w:val="00464085"/>
    <w:rsid w:val="00464097"/>
    <w:rsid w:val="004640FE"/>
    <w:rsid w:val="0046414D"/>
    <w:rsid w:val="00464178"/>
    <w:rsid w:val="0046442F"/>
    <w:rsid w:val="0046446D"/>
    <w:rsid w:val="00464507"/>
    <w:rsid w:val="0046450E"/>
    <w:rsid w:val="0046453A"/>
    <w:rsid w:val="00464614"/>
    <w:rsid w:val="004647BB"/>
    <w:rsid w:val="00464915"/>
    <w:rsid w:val="00464A9C"/>
    <w:rsid w:val="00464BB2"/>
    <w:rsid w:val="00464C39"/>
    <w:rsid w:val="00464C63"/>
    <w:rsid w:val="00464C80"/>
    <w:rsid w:val="00464CDA"/>
    <w:rsid w:val="00464DD1"/>
    <w:rsid w:val="00464E10"/>
    <w:rsid w:val="00464E93"/>
    <w:rsid w:val="00464E9D"/>
    <w:rsid w:val="00464F28"/>
    <w:rsid w:val="00464F32"/>
    <w:rsid w:val="00464F97"/>
    <w:rsid w:val="00464FD1"/>
    <w:rsid w:val="004650D7"/>
    <w:rsid w:val="0046515D"/>
    <w:rsid w:val="0046518B"/>
    <w:rsid w:val="004651A4"/>
    <w:rsid w:val="004653DF"/>
    <w:rsid w:val="00465576"/>
    <w:rsid w:val="00465824"/>
    <w:rsid w:val="00465937"/>
    <w:rsid w:val="00465955"/>
    <w:rsid w:val="00465AC9"/>
    <w:rsid w:val="00465B16"/>
    <w:rsid w:val="00465C02"/>
    <w:rsid w:val="00465C4A"/>
    <w:rsid w:val="00465C88"/>
    <w:rsid w:val="00465D31"/>
    <w:rsid w:val="00465D82"/>
    <w:rsid w:val="00465D98"/>
    <w:rsid w:val="00465ED4"/>
    <w:rsid w:val="00465F08"/>
    <w:rsid w:val="00465F0B"/>
    <w:rsid w:val="00465FAD"/>
    <w:rsid w:val="00466008"/>
    <w:rsid w:val="00466067"/>
    <w:rsid w:val="004661D8"/>
    <w:rsid w:val="0046624C"/>
    <w:rsid w:val="00466299"/>
    <w:rsid w:val="0046632E"/>
    <w:rsid w:val="00466389"/>
    <w:rsid w:val="004663A6"/>
    <w:rsid w:val="00466481"/>
    <w:rsid w:val="0046648D"/>
    <w:rsid w:val="004664BE"/>
    <w:rsid w:val="004664F5"/>
    <w:rsid w:val="00466581"/>
    <w:rsid w:val="0046662E"/>
    <w:rsid w:val="0046664D"/>
    <w:rsid w:val="0046667D"/>
    <w:rsid w:val="004666AD"/>
    <w:rsid w:val="004666F1"/>
    <w:rsid w:val="00466782"/>
    <w:rsid w:val="00466889"/>
    <w:rsid w:val="00466A34"/>
    <w:rsid w:val="00466A35"/>
    <w:rsid w:val="00466B5F"/>
    <w:rsid w:val="00466B71"/>
    <w:rsid w:val="00466BF9"/>
    <w:rsid w:val="00466C95"/>
    <w:rsid w:val="00466CB3"/>
    <w:rsid w:val="00466CB8"/>
    <w:rsid w:val="00466D99"/>
    <w:rsid w:val="00466DF2"/>
    <w:rsid w:val="00466F81"/>
    <w:rsid w:val="00466F99"/>
    <w:rsid w:val="00466FB6"/>
    <w:rsid w:val="00467004"/>
    <w:rsid w:val="0046700F"/>
    <w:rsid w:val="0046714E"/>
    <w:rsid w:val="004671BD"/>
    <w:rsid w:val="00467206"/>
    <w:rsid w:val="0046721D"/>
    <w:rsid w:val="00467250"/>
    <w:rsid w:val="004672F6"/>
    <w:rsid w:val="0046746A"/>
    <w:rsid w:val="00467518"/>
    <w:rsid w:val="00467545"/>
    <w:rsid w:val="00467573"/>
    <w:rsid w:val="00467698"/>
    <w:rsid w:val="0046778C"/>
    <w:rsid w:val="004678E3"/>
    <w:rsid w:val="0046797A"/>
    <w:rsid w:val="004679B4"/>
    <w:rsid w:val="004679E0"/>
    <w:rsid w:val="00467B09"/>
    <w:rsid w:val="00467B2C"/>
    <w:rsid w:val="00467B63"/>
    <w:rsid w:val="00467C93"/>
    <w:rsid w:val="00467CCA"/>
    <w:rsid w:val="00467D7B"/>
    <w:rsid w:val="00467E19"/>
    <w:rsid w:val="00470029"/>
    <w:rsid w:val="00470088"/>
    <w:rsid w:val="004700D4"/>
    <w:rsid w:val="00470109"/>
    <w:rsid w:val="0047013D"/>
    <w:rsid w:val="0047033C"/>
    <w:rsid w:val="00470380"/>
    <w:rsid w:val="00470477"/>
    <w:rsid w:val="004704A7"/>
    <w:rsid w:val="00470501"/>
    <w:rsid w:val="004705A1"/>
    <w:rsid w:val="00470619"/>
    <w:rsid w:val="0047066C"/>
    <w:rsid w:val="00470690"/>
    <w:rsid w:val="004706DE"/>
    <w:rsid w:val="004706F7"/>
    <w:rsid w:val="004707B5"/>
    <w:rsid w:val="004707E0"/>
    <w:rsid w:val="00470862"/>
    <w:rsid w:val="00470907"/>
    <w:rsid w:val="0047097B"/>
    <w:rsid w:val="00470A73"/>
    <w:rsid w:val="00470BF5"/>
    <w:rsid w:val="00470C2E"/>
    <w:rsid w:val="00470C5E"/>
    <w:rsid w:val="00470CE9"/>
    <w:rsid w:val="00470CF0"/>
    <w:rsid w:val="00470DD8"/>
    <w:rsid w:val="00470DED"/>
    <w:rsid w:val="00470E10"/>
    <w:rsid w:val="00470E40"/>
    <w:rsid w:val="00470E53"/>
    <w:rsid w:val="00470E75"/>
    <w:rsid w:val="00470ECA"/>
    <w:rsid w:val="00470EF8"/>
    <w:rsid w:val="00470F18"/>
    <w:rsid w:val="00470F4B"/>
    <w:rsid w:val="004710A6"/>
    <w:rsid w:val="00471113"/>
    <w:rsid w:val="00471212"/>
    <w:rsid w:val="0047129A"/>
    <w:rsid w:val="004712C1"/>
    <w:rsid w:val="0047131B"/>
    <w:rsid w:val="00471398"/>
    <w:rsid w:val="0047153D"/>
    <w:rsid w:val="00471571"/>
    <w:rsid w:val="00471644"/>
    <w:rsid w:val="0047164A"/>
    <w:rsid w:val="00471772"/>
    <w:rsid w:val="004717A5"/>
    <w:rsid w:val="004717A9"/>
    <w:rsid w:val="0047180B"/>
    <w:rsid w:val="0047199F"/>
    <w:rsid w:val="004719B2"/>
    <w:rsid w:val="00471AF0"/>
    <w:rsid w:val="00471BC5"/>
    <w:rsid w:val="00471BEF"/>
    <w:rsid w:val="00471C0C"/>
    <w:rsid w:val="00471C51"/>
    <w:rsid w:val="00471E66"/>
    <w:rsid w:val="00471E7A"/>
    <w:rsid w:val="00471F16"/>
    <w:rsid w:val="00471FDF"/>
    <w:rsid w:val="00472042"/>
    <w:rsid w:val="00472213"/>
    <w:rsid w:val="004722B2"/>
    <w:rsid w:val="00472368"/>
    <w:rsid w:val="0047264C"/>
    <w:rsid w:val="004727F3"/>
    <w:rsid w:val="00472849"/>
    <w:rsid w:val="00472940"/>
    <w:rsid w:val="00472A6C"/>
    <w:rsid w:val="00472B1B"/>
    <w:rsid w:val="00472B22"/>
    <w:rsid w:val="00472B93"/>
    <w:rsid w:val="00472BB5"/>
    <w:rsid w:val="00472BFF"/>
    <w:rsid w:val="00472C5D"/>
    <w:rsid w:val="00472D5C"/>
    <w:rsid w:val="00472D99"/>
    <w:rsid w:val="00472D9A"/>
    <w:rsid w:val="00472DE8"/>
    <w:rsid w:val="00472E32"/>
    <w:rsid w:val="00472EC6"/>
    <w:rsid w:val="00472F31"/>
    <w:rsid w:val="00472F45"/>
    <w:rsid w:val="00472F8B"/>
    <w:rsid w:val="00472FBE"/>
    <w:rsid w:val="0047302E"/>
    <w:rsid w:val="0047305E"/>
    <w:rsid w:val="004730E7"/>
    <w:rsid w:val="0047310E"/>
    <w:rsid w:val="00473125"/>
    <w:rsid w:val="0047313A"/>
    <w:rsid w:val="00473238"/>
    <w:rsid w:val="00473293"/>
    <w:rsid w:val="004732E7"/>
    <w:rsid w:val="00473314"/>
    <w:rsid w:val="0047331C"/>
    <w:rsid w:val="00473517"/>
    <w:rsid w:val="0047357F"/>
    <w:rsid w:val="004735EF"/>
    <w:rsid w:val="0047363E"/>
    <w:rsid w:val="00473657"/>
    <w:rsid w:val="0047369C"/>
    <w:rsid w:val="004736A7"/>
    <w:rsid w:val="0047372C"/>
    <w:rsid w:val="0047373C"/>
    <w:rsid w:val="004737FC"/>
    <w:rsid w:val="004738C1"/>
    <w:rsid w:val="004738CF"/>
    <w:rsid w:val="004738F5"/>
    <w:rsid w:val="00473935"/>
    <w:rsid w:val="00473998"/>
    <w:rsid w:val="004739F8"/>
    <w:rsid w:val="00473A40"/>
    <w:rsid w:val="00473A77"/>
    <w:rsid w:val="00473AAF"/>
    <w:rsid w:val="00473B6A"/>
    <w:rsid w:val="00473C40"/>
    <w:rsid w:val="00473C67"/>
    <w:rsid w:val="00473D0F"/>
    <w:rsid w:val="00473D24"/>
    <w:rsid w:val="00473D5A"/>
    <w:rsid w:val="00473DD7"/>
    <w:rsid w:val="00473E34"/>
    <w:rsid w:val="00473EB2"/>
    <w:rsid w:val="00473EF6"/>
    <w:rsid w:val="00473FA6"/>
    <w:rsid w:val="00474040"/>
    <w:rsid w:val="00474081"/>
    <w:rsid w:val="004740FA"/>
    <w:rsid w:val="00474179"/>
    <w:rsid w:val="004741BE"/>
    <w:rsid w:val="004743B7"/>
    <w:rsid w:val="0047448B"/>
    <w:rsid w:val="004744EF"/>
    <w:rsid w:val="004745CE"/>
    <w:rsid w:val="00474611"/>
    <w:rsid w:val="00474666"/>
    <w:rsid w:val="00474704"/>
    <w:rsid w:val="00474743"/>
    <w:rsid w:val="00474766"/>
    <w:rsid w:val="00474810"/>
    <w:rsid w:val="00474881"/>
    <w:rsid w:val="004749B6"/>
    <w:rsid w:val="004749DC"/>
    <w:rsid w:val="004749E1"/>
    <w:rsid w:val="004749E7"/>
    <w:rsid w:val="004749ED"/>
    <w:rsid w:val="00474A71"/>
    <w:rsid w:val="00474AF9"/>
    <w:rsid w:val="00474B5B"/>
    <w:rsid w:val="00474B7E"/>
    <w:rsid w:val="00474B92"/>
    <w:rsid w:val="00474BFE"/>
    <w:rsid w:val="00474C5F"/>
    <w:rsid w:val="00474C80"/>
    <w:rsid w:val="00474D09"/>
    <w:rsid w:val="00474D12"/>
    <w:rsid w:val="00474E57"/>
    <w:rsid w:val="00474F28"/>
    <w:rsid w:val="00474FED"/>
    <w:rsid w:val="0047514D"/>
    <w:rsid w:val="004751FE"/>
    <w:rsid w:val="0047522B"/>
    <w:rsid w:val="0047523B"/>
    <w:rsid w:val="00475320"/>
    <w:rsid w:val="0047537C"/>
    <w:rsid w:val="0047545B"/>
    <w:rsid w:val="004754B2"/>
    <w:rsid w:val="00475507"/>
    <w:rsid w:val="0047569A"/>
    <w:rsid w:val="004756AD"/>
    <w:rsid w:val="004756DB"/>
    <w:rsid w:val="00475741"/>
    <w:rsid w:val="0047577F"/>
    <w:rsid w:val="004757DC"/>
    <w:rsid w:val="0047587A"/>
    <w:rsid w:val="0047587C"/>
    <w:rsid w:val="00475892"/>
    <w:rsid w:val="00475893"/>
    <w:rsid w:val="00475911"/>
    <w:rsid w:val="00475A54"/>
    <w:rsid w:val="00475AB1"/>
    <w:rsid w:val="00475B01"/>
    <w:rsid w:val="00475B2C"/>
    <w:rsid w:val="00475B6B"/>
    <w:rsid w:val="00475BA3"/>
    <w:rsid w:val="00475BFF"/>
    <w:rsid w:val="00475E27"/>
    <w:rsid w:val="00475F36"/>
    <w:rsid w:val="00475F5C"/>
    <w:rsid w:val="00475F5D"/>
    <w:rsid w:val="00475F6E"/>
    <w:rsid w:val="00475F95"/>
    <w:rsid w:val="0047610F"/>
    <w:rsid w:val="00476118"/>
    <w:rsid w:val="0047619C"/>
    <w:rsid w:val="00476227"/>
    <w:rsid w:val="00476230"/>
    <w:rsid w:val="0047624E"/>
    <w:rsid w:val="004763A6"/>
    <w:rsid w:val="00476409"/>
    <w:rsid w:val="004764E3"/>
    <w:rsid w:val="00476580"/>
    <w:rsid w:val="00476642"/>
    <w:rsid w:val="0047668D"/>
    <w:rsid w:val="00476785"/>
    <w:rsid w:val="004767EC"/>
    <w:rsid w:val="0047688C"/>
    <w:rsid w:val="00476A69"/>
    <w:rsid w:val="00476A7A"/>
    <w:rsid w:val="00476B21"/>
    <w:rsid w:val="00476B43"/>
    <w:rsid w:val="00476BB5"/>
    <w:rsid w:val="00476BEB"/>
    <w:rsid w:val="00476D16"/>
    <w:rsid w:val="00476D35"/>
    <w:rsid w:val="00476DBF"/>
    <w:rsid w:val="00476E75"/>
    <w:rsid w:val="00476E7C"/>
    <w:rsid w:val="0047707F"/>
    <w:rsid w:val="00477273"/>
    <w:rsid w:val="00477345"/>
    <w:rsid w:val="004773D3"/>
    <w:rsid w:val="004773F6"/>
    <w:rsid w:val="0047748B"/>
    <w:rsid w:val="004774EE"/>
    <w:rsid w:val="00477511"/>
    <w:rsid w:val="0047753A"/>
    <w:rsid w:val="0047757A"/>
    <w:rsid w:val="004775AE"/>
    <w:rsid w:val="00477645"/>
    <w:rsid w:val="00477646"/>
    <w:rsid w:val="0047767D"/>
    <w:rsid w:val="004776C8"/>
    <w:rsid w:val="00477723"/>
    <w:rsid w:val="0047773C"/>
    <w:rsid w:val="0047776A"/>
    <w:rsid w:val="004777D2"/>
    <w:rsid w:val="00477805"/>
    <w:rsid w:val="0047788E"/>
    <w:rsid w:val="004778A7"/>
    <w:rsid w:val="004778CA"/>
    <w:rsid w:val="004779C5"/>
    <w:rsid w:val="00477ADA"/>
    <w:rsid w:val="00477AE2"/>
    <w:rsid w:val="00477B4A"/>
    <w:rsid w:val="00477B91"/>
    <w:rsid w:val="00477BD6"/>
    <w:rsid w:val="00477C56"/>
    <w:rsid w:val="00477CEC"/>
    <w:rsid w:val="00477D82"/>
    <w:rsid w:val="00477E2C"/>
    <w:rsid w:val="00477E6D"/>
    <w:rsid w:val="00477ED1"/>
    <w:rsid w:val="00477EE2"/>
    <w:rsid w:val="00477F91"/>
    <w:rsid w:val="00477FF6"/>
    <w:rsid w:val="00480006"/>
    <w:rsid w:val="00480093"/>
    <w:rsid w:val="00480124"/>
    <w:rsid w:val="0048049E"/>
    <w:rsid w:val="004804E3"/>
    <w:rsid w:val="00480701"/>
    <w:rsid w:val="0048072F"/>
    <w:rsid w:val="004807EF"/>
    <w:rsid w:val="004807F9"/>
    <w:rsid w:val="00480B0E"/>
    <w:rsid w:val="00480BBD"/>
    <w:rsid w:val="00480BBE"/>
    <w:rsid w:val="00480BF3"/>
    <w:rsid w:val="00480C9D"/>
    <w:rsid w:val="00480CE8"/>
    <w:rsid w:val="00480CF1"/>
    <w:rsid w:val="00480D31"/>
    <w:rsid w:val="00480E14"/>
    <w:rsid w:val="00480E1B"/>
    <w:rsid w:val="00480EBE"/>
    <w:rsid w:val="00480ED1"/>
    <w:rsid w:val="00480F40"/>
    <w:rsid w:val="00480F5A"/>
    <w:rsid w:val="00480F92"/>
    <w:rsid w:val="00480F97"/>
    <w:rsid w:val="00481054"/>
    <w:rsid w:val="0048106A"/>
    <w:rsid w:val="004810A4"/>
    <w:rsid w:val="00481187"/>
    <w:rsid w:val="00481232"/>
    <w:rsid w:val="0048129B"/>
    <w:rsid w:val="0048135A"/>
    <w:rsid w:val="004813B8"/>
    <w:rsid w:val="004813C9"/>
    <w:rsid w:val="00481503"/>
    <w:rsid w:val="00481512"/>
    <w:rsid w:val="00481587"/>
    <w:rsid w:val="004815C1"/>
    <w:rsid w:val="0048163B"/>
    <w:rsid w:val="004816AF"/>
    <w:rsid w:val="004818B2"/>
    <w:rsid w:val="004818BA"/>
    <w:rsid w:val="004818C8"/>
    <w:rsid w:val="00481932"/>
    <w:rsid w:val="00481A6F"/>
    <w:rsid w:val="00481AC2"/>
    <w:rsid w:val="00481BC7"/>
    <w:rsid w:val="00481C7B"/>
    <w:rsid w:val="00481D4A"/>
    <w:rsid w:val="00481D75"/>
    <w:rsid w:val="00481DAE"/>
    <w:rsid w:val="00481E0D"/>
    <w:rsid w:val="00481E11"/>
    <w:rsid w:val="00481E85"/>
    <w:rsid w:val="00481F6B"/>
    <w:rsid w:val="004820BC"/>
    <w:rsid w:val="00482190"/>
    <w:rsid w:val="004821BC"/>
    <w:rsid w:val="004821D3"/>
    <w:rsid w:val="004822B5"/>
    <w:rsid w:val="00482329"/>
    <w:rsid w:val="0048234F"/>
    <w:rsid w:val="004823F5"/>
    <w:rsid w:val="0048242B"/>
    <w:rsid w:val="004824AE"/>
    <w:rsid w:val="004825E0"/>
    <w:rsid w:val="004825E1"/>
    <w:rsid w:val="0048268E"/>
    <w:rsid w:val="004826CE"/>
    <w:rsid w:val="00482739"/>
    <w:rsid w:val="004827C5"/>
    <w:rsid w:val="004827EC"/>
    <w:rsid w:val="004828A5"/>
    <w:rsid w:val="0048298C"/>
    <w:rsid w:val="00482A4A"/>
    <w:rsid w:val="00482A82"/>
    <w:rsid w:val="00482BD3"/>
    <w:rsid w:val="00482C2E"/>
    <w:rsid w:val="00482C80"/>
    <w:rsid w:val="00482D2C"/>
    <w:rsid w:val="00482D43"/>
    <w:rsid w:val="00482E41"/>
    <w:rsid w:val="00482E4C"/>
    <w:rsid w:val="00482EC9"/>
    <w:rsid w:val="00482EEB"/>
    <w:rsid w:val="00482EFF"/>
    <w:rsid w:val="00482F00"/>
    <w:rsid w:val="00482F02"/>
    <w:rsid w:val="00482F45"/>
    <w:rsid w:val="00482F4E"/>
    <w:rsid w:val="00482FA2"/>
    <w:rsid w:val="0048307F"/>
    <w:rsid w:val="004830C7"/>
    <w:rsid w:val="0048321B"/>
    <w:rsid w:val="00483288"/>
    <w:rsid w:val="0048328F"/>
    <w:rsid w:val="004832F4"/>
    <w:rsid w:val="004833F6"/>
    <w:rsid w:val="0048348B"/>
    <w:rsid w:val="004834E0"/>
    <w:rsid w:val="00483554"/>
    <w:rsid w:val="0048356C"/>
    <w:rsid w:val="004835E6"/>
    <w:rsid w:val="004835ED"/>
    <w:rsid w:val="004836B2"/>
    <w:rsid w:val="004836F7"/>
    <w:rsid w:val="0048376A"/>
    <w:rsid w:val="00483774"/>
    <w:rsid w:val="0048378A"/>
    <w:rsid w:val="004837E6"/>
    <w:rsid w:val="004837E8"/>
    <w:rsid w:val="004837EE"/>
    <w:rsid w:val="00483827"/>
    <w:rsid w:val="004838DD"/>
    <w:rsid w:val="004838E7"/>
    <w:rsid w:val="0048396A"/>
    <w:rsid w:val="00483A02"/>
    <w:rsid w:val="00483A27"/>
    <w:rsid w:val="00483A2D"/>
    <w:rsid w:val="00483B7C"/>
    <w:rsid w:val="00483D0D"/>
    <w:rsid w:val="00483D86"/>
    <w:rsid w:val="00483D8B"/>
    <w:rsid w:val="00483EC3"/>
    <w:rsid w:val="00483ED3"/>
    <w:rsid w:val="00483F64"/>
    <w:rsid w:val="00483FA6"/>
    <w:rsid w:val="00483FCC"/>
    <w:rsid w:val="0048409D"/>
    <w:rsid w:val="0048421F"/>
    <w:rsid w:val="0048427D"/>
    <w:rsid w:val="004842B9"/>
    <w:rsid w:val="004842C1"/>
    <w:rsid w:val="004843BD"/>
    <w:rsid w:val="004843E7"/>
    <w:rsid w:val="004844A2"/>
    <w:rsid w:val="004844BE"/>
    <w:rsid w:val="004846FF"/>
    <w:rsid w:val="00484A0D"/>
    <w:rsid w:val="00484A1C"/>
    <w:rsid w:val="00484A2A"/>
    <w:rsid w:val="00484B00"/>
    <w:rsid w:val="00484B1C"/>
    <w:rsid w:val="00484B1E"/>
    <w:rsid w:val="00484B32"/>
    <w:rsid w:val="00484B53"/>
    <w:rsid w:val="00484BB2"/>
    <w:rsid w:val="00484C0A"/>
    <w:rsid w:val="00484C50"/>
    <w:rsid w:val="00484CA5"/>
    <w:rsid w:val="00484CA8"/>
    <w:rsid w:val="00484CCD"/>
    <w:rsid w:val="00484D0E"/>
    <w:rsid w:val="00484E59"/>
    <w:rsid w:val="00484E6E"/>
    <w:rsid w:val="00484EA4"/>
    <w:rsid w:val="00484EDA"/>
    <w:rsid w:val="00484F3A"/>
    <w:rsid w:val="00484F87"/>
    <w:rsid w:val="004852FD"/>
    <w:rsid w:val="00485328"/>
    <w:rsid w:val="0048545F"/>
    <w:rsid w:val="004855A2"/>
    <w:rsid w:val="0048562A"/>
    <w:rsid w:val="004856DB"/>
    <w:rsid w:val="00485706"/>
    <w:rsid w:val="00485913"/>
    <w:rsid w:val="0048592E"/>
    <w:rsid w:val="00485940"/>
    <w:rsid w:val="00485A49"/>
    <w:rsid w:val="00485AA6"/>
    <w:rsid w:val="00485AC6"/>
    <w:rsid w:val="00485B4A"/>
    <w:rsid w:val="00485B8F"/>
    <w:rsid w:val="00485C8F"/>
    <w:rsid w:val="00485CA6"/>
    <w:rsid w:val="00485CD6"/>
    <w:rsid w:val="00485CE4"/>
    <w:rsid w:val="00485D00"/>
    <w:rsid w:val="00485D2C"/>
    <w:rsid w:val="00485DFC"/>
    <w:rsid w:val="00485E56"/>
    <w:rsid w:val="00485E80"/>
    <w:rsid w:val="00485F30"/>
    <w:rsid w:val="00485F45"/>
    <w:rsid w:val="0048607D"/>
    <w:rsid w:val="004860E8"/>
    <w:rsid w:val="00486118"/>
    <w:rsid w:val="00486149"/>
    <w:rsid w:val="004861D9"/>
    <w:rsid w:val="00486281"/>
    <w:rsid w:val="0048632E"/>
    <w:rsid w:val="004863FC"/>
    <w:rsid w:val="00486439"/>
    <w:rsid w:val="00486440"/>
    <w:rsid w:val="00486446"/>
    <w:rsid w:val="00486450"/>
    <w:rsid w:val="00486591"/>
    <w:rsid w:val="004865D7"/>
    <w:rsid w:val="0048662E"/>
    <w:rsid w:val="00486676"/>
    <w:rsid w:val="00486680"/>
    <w:rsid w:val="00486736"/>
    <w:rsid w:val="00486759"/>
    <w:rsid w:val="004867FC"/>
    <w:rsid w:val="00486812"/>
    <w:rsid w:val="00486B51"/>
    <w:rsid w:val="00486B5E"/>
    <w:rsid w:val="00486BED"/>
    <w:rsid w:val="00486C22"/>
    <w:rsid w:val="00486C24"/>
    <w:rsid w:val="00486C52"/>
    <w:rsid w:val="00486C6C"/>
    <w:rsid w:val="00486C85"/>
    <w:rsid w:val="00486D21"/>
    <w:rsid w:val="00486D3E"/>
    <w:rsid w:val="00486D59"/>
    <w:rsid w:val="00486D72"/>
    <w:rsid w:val="00486DDD"/>
    <w:rsid w:val="00486E87"/>
    <w:rsid w:val="00486FF5"/>
    <w:rsid w:val="0048706C"/>
    <w:rsid w:val="00487102"/>
    <w:rsid w:val="00487190"/>
    <w:rsid w:val="004872C3"/>
    <w:rsid w:val="00487302"/>
    <w:rsid w:val="00487392"/>
    <w:rsid w:val="004873B3"/>
    <w:rsid w:val="004873CA"/>
    <w:rsid w:val="00487468"/>
    <w:rsid w:val="0048748B"/>
    <w:rsid w:val="004874E8"/>
    <w:rsid w:val="004875FC"/>
    <w:rsid w:val="00487642"/>
    <w:rsid w:val="004876D8"/>
    <w:rsid w:val="00487820"/>
    <w:rsid w:val="00487834"/>
    <w:rsid w:val="00487903"/>
    <w:rsid w:val="0048794D"/>
    <w:rsid w:val="00487984"/>
    <w:rsid w:val="00487A1C"/>
    <w:rsid w:val="00487A63"/>
    <w:rsid w:val="00487A74"/>
    <w:rsid w:val="00487A87"/>
    <w:rsid w:val="00487B1A"/>
    <w:rsid w:val="00487C08"/>
    <w:rsid w:val="00487C09"/>
    <w:rsid w:val="00487C7C"/>
    <w:rsid w:val="00487CAD"/>
    <w:rsid w:val="00487E73"/>
    <w:rsid w:val="00487EFB"/>
    <w:rsid w:val="00487F68"/>
    <w:rsid w:val="0049007C"/>
    <w:rsid w:val="004900AF"/>
    <w:rsid w:val="004900E7"/>
    <w:rsid w:val="004901C3"/>
    <w:rsid w:val="00490289"/>
    <w:rsid w:val="004902D0"/>
    <w:rsid w:val="004903C7"/>
    <w:rsid w:val="004903CB"/>
    <w:rsid w:val="004905E6"/>
    <w:rsid w:val="00490650"/>
    <w:rsid w:val="004907B9"/>
    <w:rsid w:val="004907C6"/>
    <w:rsid w:val="00490843"/>
    <w:rsid w:val="00490862"/>
    <w:rsid w:val="004908DE"/>
    <w:rsid w:val="00490919"/>
    <w:rsid w:val="004909C5"/>
    <w:rsid w:val="00490A33"/>
    <w:rsid w:val="00490BEE"/>
    <w:rsid w:val="00490C14"/>
    <w:rsid w:val="00490C7D"/>
    <w:rsid w:val="00490CD1"/>
    <w:rsid w:val="00490DD9"/>
    <w:rsid w:val="00490DF6"/>
    <w:rsid w:val="00490E79"/>
    <w:rsid w:val="00490F0A"/>
    <w:rsid w:val="00490F15"/>
    <w:rsid w:val="00490F60"/>
    <w:rsid w:val="00490FF4"/>
    <w:rsid w:val="00491005"/>
    <w:rsid w:val="00491105"/>
    <w:rsid w:val="00491166"/>
    <w:rsid w:val="0049129E"/>
    <w:rsid w:val="0049140B"/>
    <w:rsid w:val="0049142D"/>
    <w:rsid w:val="0049146D"/>
    <w:rsid w:val="00491485"/>
    <w:rsid w:val="004916A0"/>
    <w:rsid w:val="004917F6"/>
    <w:rsid w:val="00491824"/>
    <w:rsid w:val="00491835"/>
    <w:rsid w:val="004918FC"/>
    <w:rsid w:val="00491945"/>
    <w:rsid w:val="004919A3"/>
    <w:rsid w:val="00491A42"/>
    <w:rsid w:val="00491AB8"/>
    <w:rsid w:val="00491C1F"/>
    <w:rsid w:val="00491C62"/>
    <w:rsid w:val="00491CC1"/>
    <w:rsid w:val="00491CC8"/>
    <w:rsid w:val="00491D67"/>
    <w:rsid w:val="00491E72"/>
    <w:rsid w:val="00491FF3"/>
    <w:rsid w:val="00492007"/>
    <w:rsid w:val="00492067"/>
    <w:rsid w:val="004921F5"/>
    <w:rsid w:val="00492220"/>
    <w:rsid w:val="00492281"/>
    <w:rsid w:val="004922BF"/>
    <w:rsid w:val="0049249C"/>
    <w:rsid w:val="004924A1"/>
    <w:rsid w:val="004924B9"/>
    <w:rsid w:val="0049254F"/>
    <w:rsid w:val="00492558"/>
    <w:rsid w:val="0049255F"/>
    <w:rsid w:val="00492572"/>
    <w:rsid w:val="004925C4"/>
    <w:rsid w:val="004925E0"/>
    <w:rsid w:val="004927E0"/>
    <w:rsid w:val="0049284B"/>
    <w:rsid w:val="0049288B"/>
    <w:rsid w:val="004928F2"/>
    <w:rsid w:val="00492918"/>
    <w:rsid w:val="00492A15"/>
    <w:rsid w:val="00492AE9"/>
    <w:rsid w:val="00492B8E"/>
    <w:rsid w:val="00492BD7"/>
    <w:rsid w:val="00492BF2"/>
    <w:rsid w:val="00492C41"/>
    <w:rsid w:val="00492D8F"/>
    <w:rsid w:val="00492DBE"/>
    <w:rsid w:val="00492EA2"/>
    <w:rsid w:val="00492EB5"/>
    <w:rsid w:val="00492F34"/>
    <w:rsid w:val="00492FF9"/>
    <w:rsid w:val="00493025"/>
    <w:rsid w:val="00493026"/>
    <w:rsid w:val="004930B5"/>
    <w:rsid w:val="004930BA"/>
    <w:rsid w:val="00493277"/>
    <w:rsid w:val="0049327D"/>
    <w:rsid w:val="004932C7"/>
    <w:rsid w:val="00493311"/>
    <w:rsid w:val="00493429"/>
    <w:rsid w:val="00493507"/>
    <w:rsid w:val="00493614"/>
    <w:rsid w:val="00493615"/>
    <w:rsid w:val="00493660"/>
    <w:rsid w:val="004937F1"/>
    <w:rsid w:val="004937F8"/>
    <w:rsid w:val="0049398A"/>
    <w:rsid w:val="00493A6E"/>
    <w:rsid w:val="00493DAA"/>
    <w:rsid w:val="00493DC6"/>
    <w:rsid w:val="00493EF3"/>
    <w:rsid w:val="00493FAF"/>
    <w:rsid w:val="004940AB"/>
    <w:rsid w:val="004941CB"/>
    <w:rsid w:val="0049421B"/>
    <w:rsid w:val="00494259"/>
    <w:rsid w:val="0049439C"/>
    <w:rsid w:val="004943BE"/>
    <w:rsid w:val="00494412"/>
    <w:rsid w:val="0049448B"/>
    <w:rsid w:val="004944A2"/>
    <w:rsid w:val="004944AE"/>
    <w:rsid w:val="004944D6"/>
    <w:rsid w:val="00494579"/>
    <w:rsid w:val="00494621"/>
    <w:rsid w:val="00494695"/>
    <w:rsid w:val="004946D1"/>
    <w:rsid w:val="004947F5"/>
    <w:rsid w:val="00494840"/>
    <w:rsid w:val="0049489D"/>
    <w:rsid w:val="0049490E"/>
    <w:rsid w:val="0049499A"/>
    <w:rsid w:val="004949A5"/>
    <w:rsid w:val="00494A0D"/>
    <w:rsid w:val="00494A30"/>
    <w:rsid w:val="00494A86"/>
    <w:rsid w:val="00494C05"/>
    <w:rsid w:val="00494DE2"/>
    <w:rsid w:val="00494FC8"/>
    <w:rsid w:val="00495066"/>
    <w:rsid w:val="004950F5"/>
    <w:rsid w:val="00495162"/>
    <w:rsid w:val="00495174"/>
    <w:rsid w:val="0049518A"/>
    <w:rsid w:val="00495448"/>
    <w:rsid w:val="0049553E"/>
    <w:rsid w:val="004955FC"/>
    <w:rsid w:val="004956D8"/>
    <w:rsid w:val="00495830"/>
    <w:rsid w:val="00495A7D"/>
    <w:rsid w:val="00495ACA"/>
    <w:rsid w:val="00495B4D"/>
    <w:rsid w:val="00495BAF"/>
    <w:rsid w:val="00495BD6"/>
    <w:rsid w:val="00495EB8"/>
    <w:rsid w:val="00495EE1"/>
    <w:rsid w:val="00495F26"/>
    <w:rsid w:val="00495F33"/>
    <w:rsid w:val="00495FD8"/>
    <w:rsid w:val="00496021"/>
    <w:rsid w:val="0049611D"/>
    <w:rsid w:val="0049621B"/>
    <w:rsid w:val="004962D4"/>
    <w:rsid w:val="00496390"/>
    <w:rsid w:val="00496408"/>
    <w:rsid w:val="00496468"/>
    <w:rsid w:val="0049649D"/>
    <w:rsid w:val="0049654E"/>
    <w:rsid w:val="00496791"/>
    <w:rsid w:val="004967F3"/>
    <w:rsid w:val="0049681D"/>
    <w:rsid w:val="004968C9"/>
    <w:rsid w:val="0049696A"/>
    <w:rsid w:val="004969AD"/>
    <w:rsid w:val="004969ED"/>
    <w:rsid w:val="00496A1E"/>
    <w:rsid w:val="00496AE0"/>
    <w:rsid w:val="00496B06"/>
    <w:rsid w:val="00496B11"/>
    <w:rsid w:val="00496B24"/>
    <w:rsid w:val="00496B4F"/>
    <w:rsid w:val="00496B69"/>
    <w:rsid w:val="00496B94"/>
    <w:rsid w:val="00496C18"/>
    <w:rsid w:val="00496D78"/>
    <w:rsid w:val="00496DBE"/>
    <w:rsid w:val="00496DFE"/>
    <w:rsid w:val="00496F47"/>
    <w:rsid w:val="00496F75"/>
    <w:rsid w:val="00496F7D"/>
    <w:rsid w:val="00497047"/>
    <w:rsid w:val="00497050"/>
    <w:rsid w:val="00497357"/>
    <w:rsid w:val="00497369"/>
    <w:rsid w:val="004973AF"/>
    <w:rsid w:val="004973D0"/>
    <w:rsid w:val="004974C3"/>
    <w:rsid w:val="00497582"/>
    <w:rsid w:val="0049778E"/>
    <w:rsid w:val="004977A5"/>
    <w:rsid w:val="004977D0"/>
    <w:rsid w:val="00497872"/>
    <w:rsid w:val="004978DC"/>
    <w:rsid w:val="004978EE"/>
    <w:rsid w:val="00497ABB"/>
    <w:rsid w:val="00497ABF"/>
    <w:rsid w:val="00497AFF"/>
    <w:rsid w:val="00497B01"/>
    <w:rsid w:val="00497B45"/>
    <w:rsid w:val="00497BD1"/>
    <w:rsid w:val="00497C93"/>
    <w:rsid w:val="00497DBF"/>
    <w:rsid w:val="00497EBD"/>
    <w:rsid w:val="00497F0C"/>
    <w:rsid w:val="00497FF6"/>
    <w:rsid w:val="004A002F"/>
    <w:rsid w:val="004A00C0"/>
    <w:rsid w:val="004A00E0"/>
    <w:rsid w:val="004A0102"/>
    <w:rsid w:val="004A01C5"/>
    <w:rsid w:val="004A02B1"/>
    <w:rsid w:val="004A03E8"/>
    <w:rsid w:val="004A05CD"/>
    <w:rsid w:val="004A067F"/>
    <w:rsid w:val="004A06F8"/>
    <w:rsid w:val="004A072C"/>
    <w:rsid w:val="004A0838"/>
    <w:rsid w:val="004A0860"/>
    <w:rsid w:val="004A08C7"/>
    <w:rsid w:val="004A08F3"/>
    <w:rsid w:val="004A08F4"/>
    <w:rsid w:val="004A08FD"/>
    <w:rsid w:val="004A09D6"/>
    <w:rsid w:val="004A0A36"/>
    <w:rsid w:val="004A0B80"/>
    <w:rsid w:val="004A0B8C"/>
    <w:rsid w:val="004A0C4F"/>
    <w:rsid w:val="004A0D09"/>
    <w:rsid w:val="004A0D43"/>
    <w:rsid w:val="004A0D67"/>
    <w:rsid w:val="004A1084"/>
    <w:rsid w:val="004A10E5"/>
    <w:rsid w:val="004A1393"/>
    <w:rsid w:val="004A1400"/>
    <w:rsid w:val="004A14AD"/>
    <w:rsid w:val="004A16AB"/>
    <w:rsid w:val="004A1835"/>
    <w:rsid w:val="004A192C"/>
    <w:rsid w:val="004A1997"/>
    <w:rsid w:val="004A1A23"/>
    <w:rsid w:val="004A1BD6"/>
    <w:rsid w:val="004A1C6C"/>
    <w:rsid w:val="004A1CD1"/>
    <w:rsid w:val="004A1D7A"/>
    <w:rsid w:val="004A1E53"/>
    <w:rsid w:val="004A2022"/>
    <w:rsid w:val="004A20E3"/>
    <w:rsid w:val="004A2134"/>
    <w:rsid w:val="004A213C"/>
    <w:rsid w:val="004A21A9"/>
    <w:rsid w:val="004A21AB"/>
    <w:rsid w:val="004A21BD"/>
    <w:rsid w:val="004A2255"/>
    <w:rsid w:val="004A22EA"/>
    <w:rsid w:val="004A22F2"/>
    <w:rsid w:val="004A22FE"/>
    <w:rsid w:val="004A239F"/>
    <w:rsid w:val="004A25C4"/>
    <w:rsid w:val="004A25F7"/>
    <w:rsid w:val="004A25F8"/>
    <w:rsid w:val="004A2627"/>
    <w:rsid w:val="004A2771"/>
    <w:rsid w:val="004A2802"/>
    <w:rsid w:val="004A289A"/>
    <w:rsid w:val="004A2941"/>
    <w:rsid w:val="004A2960"/>
    <w:rsid w:val="004A2968"/>
    <w:rsid w:val="004A29D4"/>
    <w:rsid w:val="004A2A29"/>
    <w:rsid w:val="004A2A3E"/>
    <w:rsid w:val="004A2A6A"/>
    <w:rsid w:val="004A2A89"/>
    <w:rsid w:val="004A2D92"/>
    <w:rsid w:val="004A2E0A"/>
    <w:rsid w:val="004A2EED"/>
    <w:rsid w:val="004A2F73"/>
    <w:rsid w:val="004A31AF"/>
    <w:rsid w:val="004A347D"/>
    <w:rsid w:val="004A3755"/>
    <w:rsid w:val="004A37B3"/>
    <w:rsid w:val="004A388A"/>
    <w:rsid w:val="004A38CD"/>
    <w:rsid w:val="004A3932"/>
    <w:rsid w:val="004A3B85"/>
    <w:rsid w:val="004A3BEF"/>
    <w:rsid w:val="004A3BFD"/>
    <w:rsid w:val="004A3C18"/>
    <w:rsid w:val="004A3C32"/>
    <w:rsid w:val="004A3D3D"/>
    <w:rsid w:val="004A3DE9"/>
    <w:rsid w:val="004A3F4D"/>
    <w:rsid w:val="004A4159"/>
    <w:rsid w:val="004A4195"/>
    <w:rsid w:val="004A41D8"/>
    <w:rsid w:val="004A41E7"/>
    <w:rsid w:val="004A4256"/>
    <w:rsid w:val="004A4344"/>
    <w:rsid w:val="004A43BE"/>
    <w:rsid w:val="004A4419"/>
    <w:rsid w:val="004A4522"/>
    <w:rsid w:val="004A4525"/>
    <w:rsid w:val="004A452B"/>
    <w:rsid w:val="004A45A7"/>
    <w:rsid w:val="004A45C9"/>
    <w:rsid w:val="004A4614"/>
    <w:rsid w:val="004A4717"/>
    <w:rsid w:val="004A4775"/>
    <w:rsid w:val="004A480C"/>
    <w:rsid w:val="004A48CD"/>
    <w:rsid w:val="004A4A0A"/>
    <w:rsid w:val="004A4A14"/>
    <w:rsid w:val="004A4ABA"/>
    <w:rsid w:val="004A4B11"/>
    <w:rsid w:val="004A4B4F"/>
    <w:rsid w:val="004A4BB0"/>
    <w:rsid w:val="004A4C0B"/>
    <w:rsid w:val="004A4D53"/>
    <w:rsid w:val="004A4D5E"/>
    <w:rsid w:val="004A4DFF"/>
    <w:rsid w:val="004A4E09"/>
    <w:rsid w:val="004A4E0A"/>
    <w:rsid w:val="004A4ED0"/>
    <w:rsid w:val="004A4F06"/>
    <w:rsid w:val="004A5046"/>
    <w:rsid w:val="004A51F1"/>
    <w:rsid w:val="004A52EF"/>
    <w:rsid w:val="004A533F"/>
    <w:rsid w:val="004A5368"/>
    <w:rsid w:val="004A53F6"/>
    <w:rsid w:val="004A544A"/>
    <w:rsid w:val="004A5483"/>
    <w:rsid w:val="004A54AD"/>
    <w:rsid w:val="004A5504"/>
    <w:rsid w:val="004A5520"/>
    <w:rsid w:val="004A5592"/>
    <w:rsid w:val="004A55C5"/>
    <w:rsid w:val="004A5635"/>
    <w:rsid w:val="004A5698"/>
    <w:rsid w:val="004A56E8"/>
    <w:rsid w:val="004A573C"/>
    <w:rsid w:val="004A58F8"/>
    <w:rsid w:val="004A59A2"/>
    <w:rsid w:val="004A5A83"/>
    <w:rsid w:val="004A5AB1"/>
    <w:rsid w:val="004A5AED"/>
    <w:rsid w:val="004A5AFD"/>
    <w:rsid w:val="004A5B6A"/>
    <w:rsid w:val="004A5B8E"/>
    <w:rsid w:val="004A5BF3"/>
    <w:rsid w:val="004A5C96"/>
    <w:rsid w:val="004A5CB6"/>
    <w:rsid w:val="004A5D08"/>
    <w:rsid w:val="004A5DDC"/>
    <w:rsid w:val="004A5DF0"/>
    <w:rsid w:val="004A5EF1"/>
    <w:rsid w:val="004A5FF4"/>
    <w:rsid w:val="004A6089"/>
    <w:rsid w:val="004A6096"/>
    <w:rsid w:val="004A60D3"/>
    <w:rsid w:val="004A60EE"/>
    <w:rsid w:val="004A6117"/>
    <w:rsid w:val="004A6209"/>
    <w:rsid w:val="004A63D7"/>
    <w:rsid w:val="004A649B"/>
    <w:rsid w:val="004A6529"/>
    <w:rsid w:val="004A65A9"/>
    <w:rsid w:val="004A65D3"/>
    <w:rsid w:val="004A65FF"/>
    <w:rsid w:val="004A663D"/>
    <w:rsid w:val="004A6640"/>
    <w:rsid w:val="004A66A6"/>
    <w:rsid w:val="004A66C1"/>
    <w:rsid w:val="004A6765"/>
    <w:rsid w:val="004A6894"/>
    <w:rsid w:val="004A6930"/>
    <w:rsid w:val="004A6992"/>
    <w:rsid w:val="004A69C0"/>
    <w:rsid w:val="004A6ABF"/>
    <w:rsid w:val="004A6B3B"/>
    <w:rsid w:val="004A6B9C"/>
    <w:rsid w:val="004A6C2F"/>
    <w:rsid w:val="004A6E4D"/>
    <w:rsid w:val="004A6ED5"/>
    <w:rsid w:val="004A6F13"/>
    <w:rsid w:val="004A708A"/>
    <w:rsid w:val="004A7221"/>
    <w:rsid w:val="004A7357"/>
    <w:rsid w:val="004A73DA"/>
    <w:rsid w:val="004A7449"/>
    <w:rsid w:val="004A76A9"/>
    <w:rsid w:val="004A7718"/>
    <w:rsid w:val="004A788A"/>
    <w:rsid w:val="004A789C"/>
    <w:rsid w:val="004A78F3"/>
    <w:rsid w:val="004A7976"/>
    <w:rsid w:val="004A79FE"/>
    <w:rsid w:val="004A7BDF"/>
    <w:rsid w:val="004A7CDF"/>
    <w:rsid w:val="004A7D11"/>
    <w:rsid w:val="004A7D79"/>
    <w:rsid w:val="004A7E2C"/>
    <w:rsid w:val="004A7F44"/>
    <w:rsid w:val="004B0039"/>
    <w:rsid w:val="004B0157"/>
    <w:rsid w:val="004B01B3"/>
    <w:rsid w:val="004B021E"/>
    <w:rsid w:val="004B023D"/>
    <w:rsid w:val="004B0277"/>
    <w:rsid w:val="004B029F"/>
    <w:rsid w:val="004B046D"/>
    <w:rsid w:val="004B05EC"/>
    <w:rsid w:val="004B0695"/>
    <w:rsid w:val="004B0705"/>
    <w:rsid w:val="004B07B9"/>
    <w:rsid w:val="004B07C8"/>
    <w:rsid w:val="004B08F2"/>
    <w:rsid w:val="004B08F6"/>
    <w:rsid w:val="004B0916"/>
    <w:rsid w:val="004B0990"/>
    <w:rsid w:val="004B09B3"/>
    <w:rsid w:val="004B0A07"/>
    <w:rsid w:val="004B0A5E"/>
    <w:rsid w:val="004B0A9E"/>
    <w:rsid w:val="004B0B93"/>
    <w:rsid w:val="004B0BE9"/>
    <w:rsid w:val="004B0CC7"/>
    <w:rsid w:val="004B0D28"/>
    <w:rsid w:val="004B0D9B"/>
    <w:rsid w:val="004B0DD9"/>
    <w:rsid w:val="004B0EB8"/>
    <w:rsid w:val="004B1029"/>
    <w:rsid w:val="004B10B2"/>
    <w:rsid w:val="004B10B8"/>
    <w:rsid w:val="004B114C"/>
    <w:rsid w:val="004B1224"/>
    <w:rsid w:val="004B12AF"/>
    <w:rsid w:val="004B141C"/>
    <w:rsid w:val="004B1493"/>
    <w:rsid w:val="004B152B"/>
    <w:rsid w:val="004B1557"/>
    <w:rsid w:val="004B15A9"/>
    <w:rsid w:val="004B1601"/>
    <w:rsid w:val="004B1641"/>
    <w:rsid w:val="004B16E9"/>
    <w:rsid w:val="004B17C0"/>
    <w:rsid w:val="004B17CE"/>
    <w:rsid w:val="004B1805"/>
    <w:rsid w:val="004B18C7"/>
    <w:rsid w:val="004B1911"/>
    <w:rsid w:val="004B19B9"/>
    <w:rsid w:val="004B19C7"/>
    <w:rsid w:val="004B19E9"/>
    <w:rsid w:val="004B19F5"/>
    <w:rsid w:val="004B1BE1"/>
    <w:rsid w:val="004B1C17"/>
    <w:rsid w:val="004B1C77"/>
    <w:rsid w:val="004B1C84"/>
    <w:rsid w:val="004B1D4A"/>
    <w:rsid w:val="004B1D58"/>
    <w:rsid w:val="004B1DCF"/>
    <w:rsid w:val="004B1DFA"/>
    <w:rsid w:val="004B1E18"/>
    <w:rsid w:val="004B1E54"/>
    <w:rsid w:val="004B1E5B"/>
    <w:rsid w:val="004B1EFD"/>
    <w:rsid w:val="004B1F1F"/>
    <w:rsid w:val="004B1F7E"/>
    <w:rsid w:val="004B1FA8"/>
    <w:rsid w:val="004B204E"/>
    <w:rsid w:val="004B20DF"/>
    <w:rsid w:val="004B2108"/>
    <w:rsid w:val="004B219D"/>
    <w:rsid w:val="004B21A5"/>
    <w:rsid w:val="004B22E1"/>
    <w:rsid w:val="004B22F5"/>
    <w:rsid w:val="004B238A"/>
    <w:rsid w:val="004B2405"/>
    <w:rsid w:val="004B245A"/>
    <w:rsid w:val="004B24D3"/>
    <w:rsid w:val="004B24FA"/>
    <w:rsid w:val="004B2573"/>
    <w:rsid w:val="004B25BC"/>
    <w:rsid w:val="004B25D7"/>
    <w:rsid w:val="004B25F2"/>
    <w:rsid w:val="004B2625"/>
    <w:rsid w:val="004B26A3"/>
    <w:rsid w:val="004B2705"/>
    <w:rsid w:val="004B278E"/>
    <w:rsid w:val="004B27A2"/>
    <w:rsid w:val="004B2890"/>
    <w:rsid w:val="004B29C8"/>
    <w:rsid w:val="004B2A7C"/>
    <w:rsid w:val="004B2A94"/>
    <w:rsid w:val="004B2AD3"/>
    <w:rsid w:val="004B2AD8"/>
    <w:rsid w:val="004B2AED"/>
    <w:rsid w:val="004B2B42"/>
    <w:rsid w:val="004B2B64"/>
    <w:rsid w:val="004B2BB9"/>
    <w:rsid w:val="004B2C04"/>
    <w:rsid w:val="004B2C27"/>
    <w:rsid w:val="004B2C66"/>
    <w:rsid w:val="004B2C79"/>
    <w:rsid w:val="004B2DA9"/>
    <w:rsid w:val="004B2DB3"/>
    <w:rsid w:val="004B2F0A"/>
    <w:rsid w:val="004B2FB2"/>
    <w:rsid w:val="004B3065"/>
    <w:rsid w:val="004B30DF"/>
    <w:rsid w:val="004B31BE"/>
    <w:rsid w:val="004B31EA"/>
    <w:rsid w:val="004B3222"/>
    <w:rsid w:val="004B3247"/>
    <w:rsid w:val="004B3325"/>
    <w:rsid w:val="004B3342"/>
    <w:rsid w:val="004B33D7"/>
    <w:rsid w:val="004B3474"/>
    <w:rsid w:val="004B34FC"/>
    <w:rsid w:val="004B3596"/>
    <w:rsid w:val="004B35A6"/>
    <w:rsid w:val="004B3874"/>
    <w:rsid w:val="004B3881"/>
    <w:rsid w:val="004B3A93"/>
    <w:rsid w:val="004B3B2A"/>
    <w:rsid w:val="004B3B38"/>
    <w:rsid w:val="004B3B67"/>
    <w:rsid w:val="004B3B98"/>
    <w:rsid w:val="004B3C5C"/>
    <w:rsid w:val="004B3D87"/>
    <w:rsid w:val="004B3EB9"/>
    <w:rsid w:val="004B40A7"/>
    <w:rsid w:val="004B40B9"/>
    <w:rsid w:val="004B42BB"/>
    <w:rsid w:val="004B42D3"/>
    <w:rsid w:val="004B430A"/>
    <w:rsid w:val="004B4349"/>
    <w:rsid w:val="004B4365"/>
    <w:rsid w:val="004B448A"/>
    <w:rsid w:val="004B460A"/>
    <w:rsid w:val="004B46B8"/>
    <w:rsid w:val="004B47C7"/>
    <w:rsid w:val="004B483C"/>
    <w:rsid w:val="004B488A"/>
    <w:rsid w:val="004B48BD"/>
    <w:rsid w:val="004B4973"/>
    <w:rsid w:val="004B4A75"/>
    <w:rsid w:val="004B4ABE"/>
    <w:rsid w:val="004B4B31"/>
    <w:rsid w:val="004B4C65"/>
    <w:rsid w:val="004B4C97"/>
    <w:rsid w:val="004B4D07"/>
    <w:rsid w:val="004B4E30"/>
    <w:rsid w:val="004B4E76"/>
    <w:rsid w:val="004B4E8F"/>
    <w:rsid w:val="004B4E90"/>
    <w:rsid w:val="004B504C"/>
    <w:rsid w:val="004B5103"/>
    <w:rsid w:val="004B5170"/>
    <w:rsid w:val="004B53EF"/>
    <w:rsid w:val="004B5408"/>
    <w:rsid w:val="004B54F6"/>
    <w:rsid w:val="004B54F9"/>
    <w:rsid w:val="004B557E"/>
    <w:rsid w:val="004B55F0"/>
    <w:rsid w:val="004B56CE"/>
    <w:rsid w:val="004B57B7"/>
    <w:rsid w:val="004B57C9"/>
    <w:rsid w:val="004B5843"/>
    <w:rsid w:val="004B589E"/>
    <w:rsid w:val="004B58BC"/>
    <w:rsid w:val="004B59CF"/>
    <w:rsid w:val="004B5A0B"/>
    <w:rsid w:val="004B5AAC"/>
    <w:rsid w:val="004B5B41"/>
    <w:rsid w:val="004B5B4E"/>
    <w:rsid w:val="004B5E52"/>
    <w:rsid w:val="004B5E60"/>
    <w:rsid w:val="004B5E6C"/>
    <w:rsid w:val="004B5F42"/>
    <w:rsid w:val="004B604C"/>
    <w:rsid w:val="004B60B3"/>
    <w:rsid w:val="004B60DB"/>
    <w:rsid w:val="004B61D1"/>
    <w:rsid w:val="004B6209"/>
    <w:rsid w:val="004B62E9"/>
    <w:rsid w:val="004B632D"/>
    <w:rsid w:val="004B6374"/>
    <w:rsid w:val="004B63ED"/>
    <w:rsid w:val="004B64C5"/>
    <w:rsid w:val="004B6543"/>
    <w:rsid w:val="004B6719"/>
    <w:rsid w:val="004B673E"/>
    <w:rsid w:val="004B68A1"/>
    <w:rsid w:val="004B68AB"/>
    <w:rsid w:val="004B69DC"/>
    <w:rsid w:val="004B6A63"/>
    <w:rsid w:val="004B6A83"/>
    <w:rsid w:val="004B6A88"/>
    <w:rsid w:val="004B6B15"/>
    <w:rsid w:val="004B6B7A"/>
    <w:rsid w:val="004B6D07"/>
    <w:rsid w:val="004B6D4D"/>
    <w:rsid w:val="004B6E61"/>
    <w:rsid w:val="004B6E8A"/>
    <w:rsid w:val="004B6EAC"/>
    <w:rsid w:val="004B6F37"/>
    <w:rsid w:val="004B6F3F"/>
    <w:rsid w:val="004B6F66"/>
    <w:rsid w:val="004B6FC4"/>
    <w:rsid w:val="004B6FD1"/>
    <w:rsid w:val="004B71EB"/>
    <w:rsid w:val="004B724A"/>
    <w:rsid w:val="004B72D7"/>
    <w:rsid w:val="004B7394"/>
    <w:rsid w:val="004B7414"/>
    <w:rsid w:val="004B741A"/>
    <w:rsid w:val="004B7464"/>
    <w:rsid w:val="004B7619"/>
    <w:rsid w:val="004B7652"/>
    <w:rsid w:val="004B7674"/>
    <w:rsid w:val="004B76E5"/>
    <w:rsid w:val="004B76E9"/>
    <w:rsid w:val="004B773D"/>
    <w:rsid w:val="004B775D"/>
    <w:rsid w:val="004B77B1"/>
    <w:rsid w:val="004B77E1"/>
    <w:rsid w:val="004B77EE"/>
    <w:rsid w:val="004B78E6"/>
    <w:rsid w:val="004B7928"/>
    <w:rsid w:val="004B7A6C"/>
    <w:rsid w:val="004B7AF1"/>
    <w:rsid w:val="004B7AF5"/>
    <w:rsid w:val="004B7B83"/>
    <w:rsid w:val="004B7B9E"/>
    <w:rsid w:val="004B7BAA"/>
    <w:rsid w:val="004B7D5D"/>
    <w:rsid w:val="004B7D8A"/>
    <w:rsid w:val="004B7DA3"/>
    <w:rsid w:val="004B7DA9"/>
    <w:rsid w:val="004B7DD1"/>
    <w:rsid w:val="004B7E5F"/>
    <w:rsid w:val="004B7ED3"/>
    <w:rsid w:val="004B7EFF"/>
    <w:rsid w:val="004B7F3D"/>
    <w:rsid w:val="004B7FB7"/>
    <w:rsid w:val="004C02EF"/>
    <w:rsid w:val="004C0450"/>
    <w:rsid w:val="004C0476"/>
    <w:rsid w:val="004C0485"/>
    <w:rsid w:val="004C04B5"/>
    <w:rsid w:val="004C053C"/>
    <w:rsid w:val="004C0596"/>
    <w:rsid w:val="004C05BC"/>
    <w:rsid w:val="004C0631"/>
    <w:rsid w:val="004C07B9"/>
    <w:rsid w:val="004C07BC"/>
    <w:rsid w:val="004C0856"/>
    <w:rsid w:val="004C09C2"/>
    <w:rsid w:val="004C0AA5"/>
    <w:rsid w:val="004C0AA9"/>
    <w:rsid w:val="004C0BAA"/>
    <w:rsid w:val="004C0BB5"/>
    <w:rsid w:val="004C0BCE"/>
    <w:rsid w:val="004C0C8A"/>
    <w:rsid w:val="004C0D10"/>
    <w:rsid w:val="004C0D29"/>
    <w:rsid w:val="004C0D55"/>
    <w:rsid w:val="004C0D80"/>
    <w:rsid w:val="004C0D82"/>
    <w:rsid w:val="004C0E6D"/>
    <w:rsid w:val="004C0FAC"/>
    <w:rsid w:val="004C101E"/>
    <w:rsid w:val="004C10A7"/>
    <w:rsid w:val="004C1121"/>
    <w:rsid w:val="004C1586"/>
    <w:rsid w:val="004C15EC"/>
    <w:rsid w:val="004C15FF"/>
    <w:rsid w:val="004C17EE"/>
    <w:rsid w:val="004C1876"/>
    <w:rsid w:val="004C18E2"/>
    <w:rsid w:val="004C1929"/>
    <w:rsid w:val="004C195A"/>
    <w:rsid w:val="004C1A0A"/>
    <w:rsid w:val="004C1AE0"/>
    <w:rsid w:val="004C1D9E"/>
    <w:rsid w:val="004C1DD1"/>
    <w:rsid w:val="004C1E07"/>
    <w:rsid w:val="004C1E30"/>
    <w:rsid w:val="004C1ECC"/>
    <w:rsid w:val="004C1EE2"/>
    <w:rsid w:val="004C1EFE"/>
    <w:rsid w:val="004C1F23"/>
    <w:rsid w:val="004C1FDD"/>
    <w:rsid w:val="004C1FFB"/>
    <w:rsid w:val="004C2065"/>
    <w:rsid w:val="004C20AA"/>
    <w:rsid w:val="004C20AD"/>
    <w:rsid w:val="004C211F"/>
    <w:rsid w:val="004C21A5"/>
    <w:rsid w:val="004C21B9"/>
    <w:rsid w:val="004C21E5"/>
    <w:rsid w:val="004C2263"/>
    <w:rsid w:val="004C2296"/>
    <w:rsid w:val="004C22FA"/>
    <w:rsid w:val="004C23B9"/>
    <w:rsid w:val="004C2491"/>
    <w:rsid w:val="004C2494"/>
    <w:rsid w:val="004C264F"/>
    <w:rsid w:val="004C27AD"/>
    <w:rsid w:val="004C27E4"/>
    <w:rsid w:val="004C287E"/>
    <w:rsid w:val="004C2A91"/>
    <w:rsid w:val="004C2BB0"/>
    <w:rsid w:val="004C2C1A"/>
    <w:rsid w:val="004C2CE1"/>
    <w:rsid w:val="004C2D19"/>
    <w:rsid w:val="004C2D31"/>
    <w:rsid w:val="004C2D9B"/>
    <w:rsid w:val="004C2DB2"/>
    <w:rsid w:val="004C2DD1"/>
    <w:rsid w:val="004C2DE3"/>
    <w:rsid w:val="004C2E14"/>
    <w:rsid w:val="004C2E44"/>
    <w:rsid w:val="004C2EC7"/>
    <w:rsid w:val="004C2F0E"/>
    <w:rsid w:val="004C2F49"/>
    <w:rsid w:val="004C308B"/>
    <w:rsid w:val="004C3199"/>
    <w:rsid w:val="004C3256"/>
    <w:rsid w:val="004C3262"/>
    <w:rsid w:val="004C3279"/>
    <w:rsid w:val="004C32B3"/>
    <w:rsid w:val="004C333A"/>
    <w:rsid w:val="004C337B"/>
    <w:rsid w:val="004C3385"/>
    <w:rsid w:val="004C33AE"/>
    <w:rsid w:val="004C343B"/>
    <w:rsid w:val="004C34B2"/>
    <w:rsid w:val="004C34C6"/>
    <w:rsid w:val="004C34C9"/>
    <w:rsid w:val="004C35AC"/>
    <w:rsid w:val="004C35E2"/>
    <w:rsid w:val="004C360F"/>
    <w:rsid w:val="004C37BF"/>
    <w:rsid w:val="004C37F5"/>
    <w:rsid w:val="004C3833"/>
    <w:rsid w:val="004C387D"/>
    <w:rsid w:val="004C38DB"/>
    <w:rsid w:val="004C39A8"/>
    <w:rsid w:val="004C3A30"/>
    <w:rsid w:val="004C3A36"/>
    <w:rsid w:val="004C3A4A"/>
    <w:rsid w:val="004C3ADA"/>
    <w:rsid w:val="004C3ADC"/>
    <w:rsid w:val="004C3AF7"/>
    <w:rsid w:val="004C3B37"/>
    <w:rsid w:val="004C3BEB"/>
    <w:rsid w:val="004C3C28"/>
    <w:rsid w:val="004C3C3D"/>
    <w:rsid w:val="004C3C58"/>
    <w:rsid w:val="004C3C72"/>
    <w:rsid w:val="004C3CC4"/>
    <w:rsid w:val="004C3EAD"/>
    <w:rsid w:val="004C3EE1"/>
    <w:rsid w:val="004C3F00"/>
    <w:rsid w:val="004C3F87"/>
    <w:rsid w:val="004C3F93"/>
    <w:rsid w:val="004C3F9B"/>
    <w:rsid w:val="004C3FAB"/>
    <w:rsid w:val="004C4002"/>
    <w:rsid w:val="004C4089"/>
    <w:rsid w:val="004C41D2"/>
    <w:rsid w:val="004C4251"/>
    <w:rsid w:val="004C4290"/>
    <w:rsid w:val="004C439D"/>
    <w:rsid w:val="004C450F"/>
    <w:rsid w:val="004C452F"/>
    <w:rsid w:val="004C4593"/>
    <w:rsid w:val="004C46A9"/>
    <w:rsid w:val="004C46B4"/>
    <w:rsid w:val="004C47C2"/>
    <w:rsid w:val="004C4A10"/>
    <w:rsid w:val="004C4A65"/>
    <w:rsid w:val="004C4A79"/>
    <w:rsid w:val="004C4A99"/>
    <w:rsid w:val="004C4E97"/>
    <w:rsid w:val="004C4FC9"/>
    <w:rsid w:val="004C514A"/>
    <w:rsid w:val="004C5199"/>
    <w:rsid w:val="004C51DD"/>
    <w:rsid w:val="004C51EC"/>
    <w:rsid w:val="004C52AD"/>
    <w:rsid w:val="004C52C8"/>
    <w:rsid w:val="004C52CB"/>
    <w:rsid w:val="004C52FA"/>
    <w:rsid w:val="004C534A"/>
    <w:rsid w:val="004C53D2"/>
    <w:rsid w:val="004C5502"/>
    <w:rsid w:val="004C557F"/>
    <w:rsid w:val="004C5588"/>
    <w:rsid w:val="004C565C"/>
    <w:rsid w:val="004C568D"/>
    <w:rsid w:val="004C5729"/>
    <w:rsid w:val="004C5768"/>
    <w:rsid w:val="004C57A3"/>
    <w:rsid w:val="004C59BD"/>
    <w:rsid w:val="004C5A1D"/>
    <w:rsid w:val="004C5A29"/>
    <w:rsid w:val="004C5CF0"/>
    <w:rsid w:val="004C5D65"/>
    <w:rsid w:val="004C5E15"/>
    <w:rsid w:val="004C5FF1"/>
    <w:rsid w:val="004C617A"/>
    <w:rsid w:val="004C619B"/>
    <w:rsid w:val="004C61BF"/>
    <w:rsid w:val="004C61ED"/>
    <w:rsid w:val="004C623C"/>
    <w:rsid w:val="004C62D6"/>
    <w:rsid w:val="004C658B"/>
    <w:rsid w:val="004C659A"/>
    <w:rsid w:val="004C6605"/>
    <w:rsid w:val="004C6629"/>
    <w:rsid w:val="004C66A5"/>
    <w:rsid w:val="004C6732"/>
    <w:rsid w:val="004C67CC"/>
    <w:rsid w:val="004C67D1"/>
    <w:rsid w:val="004C6807"/>
    <w:rsid w:val="004C6853"/>
    <w:rsid w:val="004C6856"/>
    <w:rsid w:val="004C6859"/>
    <w:rsid w:val="004C687E"/>
    <w:rsid w:val="004C6953"/>
    <w:rsid w:val="004C69E6"/>
    <w:rsid w:val="004C6A78"/>
    <w:rsid w:val="004C6B32"/>
    <w:rsid w:val="004C6B67"/>
    <w:rsid w:val="004C6BA0"/>
    <w:rsid w:val="004C6BA3"/>
    <w:rsid w:val="004C6D30"/>
    <w:rsid w:val="004C6D8D"/>
    <w:rsid w:val="004C6E61"/>
    <w:rsid w:val="004C6E99"/>
    <w:rsid w:val="004C6EA9"/>
    <w:rsid w:val="004C6F12"/>
    <w:rsid w:val="004C6F45"/>
    <w:rsid w:val="004C6FFF"/>
    <w:rsid w:val="004C7007"/>
    <w:rsid w:val="004C7060"/>
    <w:rsid w:val="004C70EA"/>
    <w:rsid w:val="004C72CA"/>
    <w:rsid w:val="004C7348"/>
    <w:rsid w:val="004C73E9"/>
    <w:rsid w:val="004C74BE"/>
    <w:rsid w:val="004C7519"/>
    <w:rsid w:val="004C752F"/>
    <w:rsid w:val="004C760C"/>
    <w:rsid w:val="004C76B0"/>
    <w:rsid w:val="004C7727"/>
    <w:rsid w:val="004C77EA"/>
    <w:rsid w:val="004C781A"/>
    <w:rsid w:val="004C7839"/>
    <w:rsid w:val="004C7864"/>
    <w:rsid w:val="004C7968"/>
    <w:rsid w:val="004C7A34"/>
    <w:rsid w:val="004C7BED"/>
    <w:rsid w:val="004C7C57"/>
    <w:rsid w:val="004C7C64"/>
    <w:rsid w:val="004C7D8D"/>
    <w:rsid w:val="004C7E40"/>
    <w:rsid w:val="004C7F18"/>
    <w:rsid w:val="004C7F99"/>
    <w:rsid w:val="004D00F3"/>
    <w:rsid w:val="004D0121"/>
    <w:rsid w:val="004D01A1"/>
    <w:rsid w:val="004D027E"/>
    <w:rsid w:val="004D02B1"/>
    <w:rsid w:val="004D0381"/>
    <w:rsid w:val="004D03B4"/>
    <w:rsid w:val="004D0457"/>
    <w:rsid w:val="004D0458"/>
    <w:rsid w:val="004D05F0"/>
    <w:rsid w:val="004D0891"/>
    <w:rsid w:val="004D08EA"/>
    <w:rsid w:val="004D08F7"/>
    <w:rsid w:val="004D0907"/>
    <w:rsid w:val="004D096A"/>
    <w:rsid w:val="004D09BC"/>
    <w:rsid w:val="004D0A62"/>
    <w:rsid w:val="004D0ADD"/>
    <w:rsid w:val="004D0C28"/>
    <w:rsid w:val="004D0D5D"/>
    <w:rsid w:val="004D0DE3"/>
    <w:rsid w:val="004D0DEF"/>
    <w:rsid w:val="004D0E7A"/>
    <w:rsid w:val="004D0F3F"/>
    <w:rsid w:val="004D0F8F"/>
    <w:rsid w:val="004D0FFE"/>
    <w:rsid w:val="004D1007"/>
    <w:rsid w:val="004D100F"/>
    <w:rsid w:val="004D10C4"/>
    <w:rsid w:val="004D114D"/>
    <w:rsid w:val="004D12A5"/>
    <w:rsid w:val="004D12D4"/>
    <w:rsid w:val="004D1406"/>
    <w:rsid w:val="004D1412"/>
    <w:rsid w:val="004D1519"/>
    <w:rsid w:val="004D1678"/>
    <w:rsid w:val="004D169C"/>
    <w:rsid w:val="004D17C9"/>
    <w:rsid w:val="004D1893"/>
    <w:rsid w:val="004D189E"/>
    <w:rsid w:val="004D1901"/>
    <w:rsid w:val="004D1922"/>
    <w:rsid w:val="004D192F"/>
    <w:rsid w:val="004D19A0"/>
    <w:rsid w:val="004D19A3"/>
    <w:rsid w:val="004D19D8"/>
    <w:rsid w:val="004D1A92"/>
    <w:rsid w:val="004D1A95"/>
    <w:rsid w:val="004D1B63"/>
    <w:rsid w:val="004D1B6C"/>
    <w:rsid w:val="004D1BAE"/>
    <w:rsid w:val="004D1CE3"/>
    <w:rsid w:val="004D1DA3"/>
    <w:rsid w:val="004D1DAE"/>
    <w:rsid w:val="004D1DD9"/>
    <w:rsid w:val="004D1DDA"/>
    <w:rsid w:val="004D2057"/>
    <w:rsid w:val="004D2064"/>
    <w:rsid w:val="004D20BC"/>
    <w:rsid w:val="004D20CB"/>
    <w:rsid w:val="004D20EF"/>
    <w:rsid w:val="004D211B"/>
    <w:rsid w:val="004D2186"/>
    <w:rsid w:val="004D21B4"/>
    <w:rsid w:val="004D21BE"/>
    <w:rsid w:val="004D22DC"/>
    <w:rsid w:val="004D23CC"/>
    <w:rsid w:val="004D2490"/>
    <w:rsid w:val="004D24B7"/>
    <w:rsid w:val="004D2589"/>
    <w:rsid w:val="004D25AC"/>
    <w:rsid w:val="004D26FD"/>
    <w:rsid w:val="004D2709"/>
    <w:rsid w:val="004D2748"/>
    <w:rsid w:val="004D2817"/>
    <w:rsid w:val="004D282B"/>
    <w:rsid w:val="004D29E2"/>
    <w:rsid w:val="004D29E3"/>
    <w:rsid w:val="004D29EE"/>
    <w:rsid w:val="004D2BF2"/>
    <w:rsid w:val="004D2CE3"/>
    <w:rsid w:val="004D2D26"/>
    <w:rsid w:val="004D2DC1"/>
    <w:rsid w:val="004D2F1E"/>
    <w:rsid w:val="004D2FB4"/>
    <w:rsid w:val="004D2FB8"/>
    <w:rsid w:val="004D30C8"/>
    <w:rsid w:val="004D3223"/>
    <w:rsid w:val="004D3252"/>
    <w:rsid w:val="004D3332"/>
    <w:rsid w:val="004D34B7"/>
    <w:rsid w:val="004D353F"/>
    <w:rsid w:val="004D376F"/>
    <w:rsid w:val="004D3780"/>
    <w:rsid w:val="004D37B5"/>
    <w:rsid w:val="004D37BF"/>
    <w:rsid w:val="004D3853"/>
    <w:rsid w:val="004D3881"/>
    <w:rsid w:val="004D3907"/>
    <w:rsid w:val="004D3924"/>
    <w:rsid w:val="004D3967"/>
    <w:rsid w:val="004D3A0B"/>
    <w:rsid w:val="004D3A17"/>
    <w:rsid w:val="004D3ACA"/>
    <w:rsid w:val="004D3D44"/>
    <w:rsid w:val="004D3D6B"/>
    <w:rsid w:val="004D3E70"/>
    <w:rsid w:val="004D3F15"/>
    <w:rsid w:val="004D3F4A"/>
    <w:rsid w:val="004D401C"/>
    <w:rsid w:val="004D41B9"/>
    <w:rsid w:val="004D4233"/>
    <w:rsid w:val="004D42E2"/>
    <w:rsid w:val="004D438B"/>
    <w:rsid w:val="004D441A"/>
    <w:rsid w:val="004D44BE"/>
    <w:rsid w:val="004D44BF"/>
    <w:rsid w:val="004D44FB"/>
    <w:rsid w:val="004D452A"/>
    <w:rsid w:val="004D4624"/>
    <w:rsid w:val="004D466A"/>
    <w:rsid w:val="004D46B6"/>
    <w:rsid w:val="004D46CB"/>
    <w:rsid w:val="004D4731"/>
    <w:rsid w:val="004D473A"/>
    <w:rsid w:val="004D4793"/>
    <w:rsid w:val="004D4797"/>
    <w:rsid w:val="004D47FC"/>
    <w:rsid w:val="004D48B1"/>
    <w:rsid w:val="004D4A8E"/>
    <w:rsid w:val="004D4C7E"/>
    <w:rsid w:val="004D4CFF"/>
    <w:rsid w:val="004D4E33"/>
    <w:rsid w:val="004D4E6F"/>
    <w:rsid w:val="004D4F47"/>
    <w:rsid w:val="004D4F63"/>
    <w:rsid w:val="004D5022"/>
    <w:rsid w:val="004D5059"/>
    <w:rsid w:val="004D507F"/>
    <w:rsid w:val="004D50C5"/>
    <w:rsid w:val="004D5106"/>
    <w:rsid w:val="004D51D1"/>
    <w:rsid w:val="004D521A"/>
    <w:rsid w:val="004D5233"/>
    <w:rsid w:val="004D531D"/>
    <w:rsid w:val="004D5321"/>
    <w:rsid w:val="004D53DD"/>
    <w:rsid w:val="004D54AF"/>
    <w:rsid w:val="004D54BF"/>
    <w:rsid w:val="004D54E6"/>
    <w:rsid w:val="004D567D"/>
    <w:rsid w:val="004D5695"/>
    <w:rsid w:val="004D56D9"/>
    <w:rsid w:val="004D575B"/>
    <w:rsid w:val="004D57BC"/>
    <w:rsid w:val="004D57C3"/>
    <w:rsid w:val="004D5857"/>
    <w:rsid w:val="004D58BC"/>
    <w:rsid w:val="004D58C5"/>
    <w:rsid w:val="004D594F"/>
    <w:rsid w:val="004D5A89"/>
    <w:rsid w:val="004D5C69"/>
    <w:rsid w:val="004D5CF9"/>
    <w:rsid w:val="004D5D04"/>
    <w:rsid w:val="004D5E96"/>
    <w:rsid w:val="004D5F13"/>
    <w:rsid w:val="004D5F27"/>
    <w:rsid w:val="004D608C"/>
    <w:rsid w:val="004D60B8"/>
    <w:rsid w:val="004D60D0"/>
    <w:rsid w:val="004D6126"/>
    <w:rsid w:val="004D61B7"/>
    <w:rsid w:val="004D61F4"/>
    <w:rsid w:val="004D624B"/>
    <w:rsid w:val="004D6333"/>
    <w:rsid w:val="004D6411"/>
    <w:rsid w:val="004D6442"/>
    <w:rsid w:val="004D649F"/>
    <w:rsid w:val="004D64B6"/>
    <w:rsid w:val="004D656B"/>
    <w:rsid w:val="004D6588"/>
    <w:rsid w:val="004D661C"/>
    <w:rsid w:val="004D66AA"/>
    <w:rsid w:val="004D66AB"/>
    <w:rsid w:val="004D676A"/>
    <w:rsid w:val="004D67CF"/>
    <w:rsid w:val="004D69DB"/>
    <w:rsid w:val="004D6AAB"/>
    <w:rsid w:val="004D6BCF"/>
    <w:rsid w:val="004D6BD1"/>
    <w:rsid w:val="004D6C09"/>
    <w:rsid w:val="004D6CB3"/>
    <w:rsid w:val="004D6D6C"/>
    <w:rsid w:val="004D6E08"/>
    <w:rsid w:val="004D6E17"/>
    <w:rsid w:val="004D6E5F"/>
    <w:rsid w:val="004D6E8F"/>
    <w:rsid w:val="004D6F37"/>
    <w:rsid w:val="004D6F94"/>
    <w:rsid w:val="004D7054"/>
    <w:rsid w:val="004D70BE"/>
    <w:rsid w:val="004D7216"/>
    <w:rsid w:val="004D722C"/>
    <w:rsid w:val="004D7239"/>
    <w:rsid w:val="004D72FF"/>
    <w:rsid w:val="004D7331"/>
    <w:rsid w:val="004D7366"/>
    <w:rsid w:val="004D7491"/>
    <w:rsid w:val="004D74B2"/>
    <w:rsid w:val="004D74BE"/>
    <w:rsid w:val="004D7512"/>
    <w:rsid w:val="004D752D"/>
    <w:rsid w:val="004D76B7"/>
    <w:rsid w:val="004D772A"/>
    <w:rsid w:val="004D77F2"/>
    <w:rsid w:val="004D78D3"/>
    <w:rsid w:val="004D7974"/>
    <w:rsid w:val="004D79E1"/>
    <w:rsid w:val="004D79F1"/>
    <w:rsid w:val="004D7A26"/>
    <w:rsid w:val="004D7AE0"/>
    <w:rsid w:val="004D7AFE"/>
    <w:rsid w:val="004D7B8F"/>
    <w:rsid w:val="004D7B9A"/>
    <w:rsid w:val="004D7BB8"/>
    <w:rsid w:val="004D7BCF"/>
    <w:rsid w:val="004D7C1F"/>
    <w:rsid w:val="004D7C56"/>
    <w:rsid w:val="004D7C93"/>
    <w:rsid w:val="004D7D51"/>
    <w:rsid w:val="004D7D5B"/>
    <w:rsid w:val="004D7ED9"/>
    <w:rsid w:val="004D7FAC"/>
    <w:rsid w:val="004E0001"/>
    <w:rsid w:val="004E0105"/>
    <w:rsid w:val="004E01E6"/>
    <w:rsid w:val="004E0281"/>
    <w:rsid w:val="004E029F"/>
    <w:rsid w:val="004E02A9"/>
    <w:rsid w:val="004E0342"/>
    <w:rsid w:val="004E036E"/>
    <w:rsid w:val="004E03DE"/>
    <w:rsid w:val="004E0437"/>
    <w:rsid w:val="004E062F"/>
    <w:rsid w:val="004E064A"/>
    <w:rsid w:val="004E0683"/>
    <w:rsid w:val="004E06B1"/>
    <w:rsid w:val="004E087D"/>
    <w:rsid w:val="004E08DE"/>
    <w:rsid w:val="004E0935"/>
    <w:rsid w:val="004E09DC"/>
    <w:rsid w:val="004E0A1E"/>
    <w:rsid w:val="004E0ACC"/>
    <w:rsid w:val="004E0B21"/>
    <w:rsid w:val="004E0B76"/>
    <w:rsid w:val="004E0B94"/>
    <w:rsid w:val="004E0BA2"/>
    <w:rsid w:val="004E0C5F"/>
    <w:rsid w:val="004E0C71"/>
    <w:rsid w:val="004E0C7A"/>
    <w:rsid w:val="004E0C9C"/>
    <w:rsid w:val="004E0D79"/>
    <w:rsid w:val="004E0DF5"/>
    <w:rsid w:val="004E0E51"/>
    <w:rsid w:val="004E0EE4"/>
    <w:rsid w:val="004E0F13"/>
    <w:rsid w:val="004E0F4F"/>
    <w:rsid w:val="004E0F61"/>
    <w:rsid w:val="004E0FA1"/>
    <w:rsid w:val="004E0FD7"/>
    <w:rsid w:val="004E1133"/>
    <w:rsid w:val="004E116D"/>
    <w:rsid w:val="004E117C"/>
    <w:rsid w:val="004E1194"/>
    <w:rsid w:val="004E1200"/>
    <w:rsid w:val="004E126F"/>
    <w:rsid w:val="004E12C0"/>
    <w:rsid w:val="004E12F4"/>
    <w:rsid w:val="004E13FE"/>
    <w:rsid w:val="004E144A"/>
    <w:rsid w:val="004E155D"/>
    <w:rsid w:val="004E170E"/>
    <w:rsid w:val="004E17B2"/>
    <w:rsid w:val="004E1918"/>
    <w:rsid w:val="004E196E"/>
    <w:rsid w:val="004E1A63"/>
    <w:rsid w:val="004E1A90"/>
    <w:rsid w:val="004E1B84"/>
    <w:rsid w:val="004E1BA0"/>
    <w:rsid w:val="004E1E4A"/>
    <w:rsid w:val="004E1EC6"/>
    <w:rsid w:val="004E1EFE"/>
    <w:rsid w:val="004E1F03"/>
    <w:rsid w:val="004E1F33"/>
    <w:rsid w:val="004E1F64"/>
    <w:rsid w:val="004E1FE5"/>
    <w:rsid w:val="004E1FF7"/>
    <w:rsid w:val="004E206F"/>
    <w:rsid w:val="004E212B"/>
    <w:rsid w:val="004E2150"/>
    <w:rsid w:val="004E232B"/>
    <w:rsid w:val="004E23F5"/>
    <w:rsid w:val="004E241B"/>
    <w:rsid w:val="004E2523"/>
    <w:rsid w:val="004E2623"/>
    <w:rsid w:val="004E2651"/>
    <w:rsid w:val="004E26BB"/>
    <w:rsid w:val="004E26DA"/>
    <w:rsid w:val="004E27DD"/>
    <w:rsid w:val="004E28C1"/>
    <w:rsid w:val="004E2919"/>
    <w:rsid w:val="004E29A8"/>
    <w:rsid w:val="004E29E3"/>
    <w:rsid w:val="004E2A11"/>
    <w:rsid w:val="004E2A52"/>
    <w:rsid w:val="004E2B1A"/>
    <w:rsid w:val="004E2BC1"/>
    <w:rsid w:val="004E2C5D"/>
    <w:rsid w:val="004E2C87"/>
    <w:rsid w:val="004E2D20"/>
    <w:rsid w:val="004E2D82"/>
    <w:rsid w:val="004E2E8E"/>
    <w:rsid w:val="004E2E95"/>
    <w:rsid w:val="004E2F5F"/>
    <w:rsid w:val="004E2FE8"/>
    <w:rsid w:val="004E3032"/>
    <w:rsid w:val="004E312B"/>
    <w:rsid w:val="004E314B"/>
    <w:rsid w:val="004E324A"/>
    <w:rsid w:val="004E324E"/>
    <w:rsid w:val="004E325B"/>
    <w:rsid w:val="004E3300"/>
    <w:rsid w:val="004E3424"/>
    <w:rsid w:val="004E3443"/>
    <w:rsid w:val="004E3551"/>
    <w:rsid w:val="004E356C"/>
    <w:rsid w:val="004E3597"/>
    <w:rsid w:val="004E3663"/>
    <w:rsid w:val="004E3690"/>
    <w:rsid w:val="004E375E"/>
    <w:rsid w:val="004E3782"/>
    <w:rsid w:val="004E378F"/>
    <w:rsid w:val="004E37B1"/>
    <w:rsid w:val="004E386F"/>
    <w:rsid w:val="004E3875"/>
    <w:rsid w:val="004E38BC"/>
    <w:rsid w:val="004E3914"/>
    <w:rsid w:val="004E3AB7"/>
    <w:rsid w:val="004E3B9B"/>
    <w:rsid w:val="004E3C1D"/>
    <w:rsid w:val="004E3D01"/>
    <w:rsid w:val="004E3D21"/>
    <w:rsid w:val="004E3DA9"/>
    <w:rsid w:val="004E3DF5"/>
    <w:rsid w:val="004E3E5A"/>
    <w:rsid w:val="004E3E6A"/>
    <w:rsid w:val="004E3EA0"/>
    <w:rsid w:val="004E3ECD"/>
    <w:rsid w:val="004E3FA1"/>
    <w:rsid w:val="004E3FB8"/>
    <w:rsid w:val="004E4026"/>
    <w:rsid w:val="004E4047"/>
    <w:rsid w:val="004E4191"/>
    <w:rsid w:val="004E422B"/>
    <w:rsid w:val="004E4268"/>
    <w:rsid w:val="004E42E1"/>
    <w:rsid w:val="004E4336"/>
    <w:rsid w:val="004E4338"/>
    <w:rsid w:val="004E433F"/>
    <w:rsid w:val="004E4352"/>
    <w:rsid w:val="004E43B1"/>
    <w:rsid w:val="004E459A"/>
    <w:rsid w:val="004E45D0"/>
    <w:rsid w:val="004E45DB"/>
    <w:rsid w:val="004E4811"/>
    <w:rsid w:val="004E4939"/>
    <w:rsid w:val="004E497D"/>
    <w:rsid w:val="004E4987"/>
    <w:rsid w:val="004E4A64"/>
    <w:rsid w:val="004E4AA7"/>
    <w:rsid w:val="004E4B80"/>
    <w:rsid w:val="004E4D31"/>
    <w:rsid w:val="004E4D89"/>
    <w:rsid w:val="004E4E0E"/>
    <w:rsid w:val="004E4EC9"/>
    <w:rsid w:val="004E4F1D"/>
    <w:rsid w:val="004E4FC6"/>
    <w:rsid w:val="004E5001"/>
    <w:rsid w:val="004E525F"/>
    <w:rsid w:val="004E52B6"/>
    <w:rsid w:val="004E52EC"/>
    <w:rsid w:val="004E53E2"/>
    <w:rsid w:val="004E568B"/>
    <w:rsid w:val="004E56F8"/>
    <w:rsid w:val="004E573E"/>
    <w:rsid w:val="004E576D"/>
    <w:rsid w:val="004E578E"/>
    <w:rsid w:val="004E5812"/>
    <w:rsid w:val="004E582B"/>
    <w:rsid w:val="004E5916"/>
    <w:rsid w:val="004E5919"/>
    <w:rsid w:val="004E59D6"/>
    <w:rsid w:val="004E5A03"/>
    <w:rsid w:val="004E5B02"/>
    <w:rsid w:val="004E5B44"/>
    <w:rsid w:val="004E5BB7"/>
    <w:rsid w:val="004E5CEA"/>
    <w:rsid w:val="004E5D18"/>
    <w:rsid w:val="004E5D1F"/>
    <w:rsid w:val="004E5D2C"/>
    <w:rsid w:val="004E5D3B"/>
    <w:rsid w:val="004E5D74"/>
    <w:rsid w:val="004E5E10"/>
    <w:rsid w:val="004E5EB7"/>
    <w:rsid w:val="004E5F3F"/>
    <w:rsid w:val="004E6038"/>
    <w:rsid w:val="004E6079"/>
    <w:rsid w:val="004E6080"/>
    <w:rsid w:val="004E60CC"/>
    <w:rsid w:val="004E60E1"/>
    <w:rsid w:val="004E60E7"/>
    <w:rsid w:val="004E6103"/>
    <w:rsid w:val="004E6137"/>
    <w:rsid w:val="004E61FE"/>
    <w:rsid w:val="004E628C"/>
    <w:rsid w:val="004E629F"/>
    <w:rsid w:val="004E6314"/>
    <w:rsid w:val="004E6388"/>
    <w:rsid w:val="004E641B"/>
    <w:rsid w:val="004E6453"/>
    <w:rsid w:val="004E65F2"/>
    <w:rsid w:val="004E66EF"/>
    <w:rsid w:val="004E6898"/>
    <w:rsid w:val="004E68AA"/>
    <w:rsid w:val="004E6ADB"/>
    <w:rsid w:val="004E6B62"/>
    <w:rsid w:val="004E6B75"/>
    <w:rsid w:val="004E6C17"/>
    <w:rsid w:val="004E6C6D"/>
    <w:rsid w:val="004E6D77"/>
    <w:rsid w:val="004E6D9F"/>
    <w:rsid w:val="004E6DE5"/>
    <w:rsid w:val="004E6EA0"/>
    <w:rsid w:val="004E6ED0"/>
    <w:rsid w:val="004E6F0F"/>
    <w:rsid w:val="004E70DC"/>
    <w:rsid w:val="004E7101"/>
    <w:rsid w:val="004E71A2"/>
    <w:rsid w:val="004E71D2"/>
    <w:rsid w:val="004E720C"/>
    <w:rsid w:val="004E725A"/>
    <w:rsid w:val="004E72B0"/>
    <w:rsid w:val="004E72C8"/>
    <w:rsid w:val="004E731F"/>
    <w:rsid w:val="004E735E"/>
    <w:rsid w:val="004E73E1"/>
    <w:rsid w:val="004E7460"/>
    <w:rsid w:val="004E74F8"/>
    <w:rsid w:val="004E74FB"/>
    <w:rsid w:val="004E7528"/>
    <w:rsid w:val="004E75C0"/>
    <w:rsid w:val="004E763B"/>
    <w:rsid w:val="004E7665"/>
    <w:rsid w:val="004E7732"/>
    <w:rsid w:val="004E774D"/>
    <w:rsid w:val="004E786F"/>
    <w:rsid w:val="004E7BC5"/>
    <w:rsid w:val="004E7C64"/>
    <w:rsid w:val="004E7C99"/>
    <w:rsid w:val="004E7D45"/>
    <w:rsid w:val="004E7E02"/>
    <w:rsid w:val="004E7E9F"/>
    <w:rsid w:val="004E7EA5"/>
    <w:rsid w:val="004E7EE4"/>
    <w:rsid w:val="004F024C"/>
    <w:rsid w:val="004F0253"/>
    <w:rsid w:val="004F027A"/>
    <w:rsid w:val="004F028F"/>
    <w:rsid w:val="004F030A"/>
    <w:rsid w:val="004F0374"/>
    <w:rsid w:val="004F0496"/>
    <w:rsid w:val="004F04F6"/>
    <w:rsid w:val="004F063F"/>
    <w:rsid w:val="004F067D"/>
    <w:rsid w:val="004F0744"/>
    <w:rsid w:val="004F07B1"/>
    <w:rsid w:val="004F089B"/>
    <w:rsid w:val="004F08C0"/>
    <w:rsid w:val="004F08ED"/>
    <w:rsid w:val="004F093C"/>
    <w:rsid w:val="004F09E3"/>
    <w:rsid w:val="004F0A11"/>
    <w:rsid w:val="004F0BAD"/>
    <w:rsid w:val="004F0C32"/>
    <w:rsid w:val="004F0C60"/>
    <w:rsid w:val="004F0C75"/>
    <w:rsid w:val="004F0CC6"/>
    <w:rsid w:val="004F0CE6"/>
    <w:rsid w:val="004F0DE2"/>
    <w:rsid w:val="004F0EBA"/>
    <w:rsid w:val="004F0EBC"/>
    <w:rsid w:val="004F0FF5"/>
    <w:rsid w:val="004F1075"/>
    <w:rsid w:val="004F107A"/>
    <w:rsid w:val="004F1112"/>
    <w:rsid w:val="004F136A"/>
    <w:rsid w:val="004F13ED"/>
    <w:rsid w:val="004F1444"/>
    <w:rsid w:val="004F149A"/>
    <w:rsid w:val="004F151C"/>
    <w:rsid w:val="004F1538"/>
    <w:rsid w:val="004F1555"/>
    <w:rsid w:val="004F162A"/>
    <w:rsid w:val="004F1640"/>
    <w:rsid w:val="004F1702"/>
    <w:rsid w:val="004F1746"/>
    <w:rsid w:val="004F1794"/>
    <w:rsid w:val="004F183C"/>
    <w:rsid w:val="004F19B0"/>
    <w:rsid w:val="004F1CAA"/>
    <w:rsid w:val="004F1CAD"/>
    <w:rsid w:val="004F1CCD"/>
    <w:rsid w:val="004F1D2D"/>
    <w:rsid w:val="004F1D50"/>
    <w:rsid w:val="004F1E00"/>
    <w:rsid w:val="004F1F53"/>
    <w:rsid w:val="004F20AE"/>
    <w:rsid w:val="004F211A"/>
    <w:rsid w:val="004F214D"/>
    <w:rsid w:val="004F214F"/>
    <w:rsid w:val="004F22A1"/>
    <w:rsid w:val="004F22A8"/>
    <w:rsid w:val="004F2432"/>
    <w:rsid w:val="004F2495"/>
    <w:rsid w:val="004F252D"/>
    <w:rsid w:val="004F25B4"/>
    <w:rsid w:val="004F26F2"/>
    <w:rsid w:val="004F2830"/>
    <w:rsid w:val="004F283E"/>
    <w:rsid w:val="004F286D"/>
    <w:rsid w:val="004F2896"/>
    <w:rsid w:val="004F289F"/>
    <w:rsid w:val="004F292A"/>
    <w:rsid w:val="004F297C"/>
    <w:rsid w:val="004F2B3E"/>
    <w:rsid w:val="004F2BF9"/>
    <w:rsid w:val="004F2C03"/>
    <w:rsid w:val="004F2C37"/>
    <w:rsid w:val="004F2CC7"/>
    <w:rsid w:val="004F2CDB"/>
    <w:rsid w:val="004F2D91"/>
    <w:rsid w:val="004F2E2A"/>
    <w:rsid w:val="004F2E59"/>
    <w:rsid w:val="004F2E8C"/>
    <w:rsid w:val="004F2EE3"/>
    <w:rsid w:val="004F2F10"/>
    <w:rsid w:val="004F2F5A"/>
    <w:rsid w:val="004F2FFF"/>
    <w:rsid w:val="004F3073"/>
    <w:rsid w:val="004F3085"/>
    <w:rsid w:val="004F3136"/>
    <w:rsid w:val="004F31D9"/>
    <w:rsid w:val="004F31F2"/>
    <w:rsid w:val="004F3397"/>
    <w:rsid w:val="004F3410"/>
    <w:rsid w:val="004F34B6"/>
    <w:rsid w:val="004F34BE"/>
    <w:rsid w:val="004F3520"/>
    <w:rsid w:val="004F353A"/>
    <w:rsid w:val="004F3559"/>
    <w:rsid w:val="004F375D"/>
    <w:rsid w:val="004F37D1"/>
    <w:rsid w:val="004F37E0"/>
    <w:rsid w:val="004F3879"/>
    <w:rsid w:val="004F3A93"/>
    <w:rsid w:val="004F3B09"/>
    <w:rsid w:val="004F3B18"/>
    <w:rsid w:val="004F3C5F"/>
    <w:rsid w:val="004F3CAB"/>
    <w:rsid w:val="004F3EAE"/>
    <w:rsid w:val="004F3EFA"/>
    <w:rsid w:val="004F3F0A"/>
    <w:rsid w:val="004F3FCB"/>
    <w:rsid w:val="004F4091"/>
    <w:rsid w:val="004F40C5"/>
    <w:rsid w:val="004F41D8"/>
    <w:rsid w:val="004F4254"/>
    <w:rsid w:val="004F44D0"/>
    <w:rsid w:val="004F44F6"/>
    <w:rsid w:val="004F4514"/>
    <w:rsid w:val="004F456D"/>
    <w:rsid w:val="004F45D7"/>
    <w:rsid w:val="004F4641"/>
    <w:rsid w:val="004F4702"/>
    <w:rsid w:val="004F47A6"/>
    <w:rsid w:val="004F4895"/>
    <w:rsid w:val="004F4938"/>
    <w:rsid w:val="004F4987"/>
    <w:rsid w:val="004F4AF1"/>
    <w:rsid w:val="004F4B25"/>
    <w:rsid w:val="004F4B99"/>
    <w:rsid w:val="004F4BE6"/>
    <w:rsid w:val="004F4C08"/>
    <w:rsid w:val="004F4C87"/>
    <w:rsid w:val="004F4CE0"/>
    <w:rsid w:val="004F4D3D"/>
    <w:rsid w:val="004F4E88"/>
    <w:rsid w:val="004F5160"/>
    <w:rsid w:val="004F5164"/>
    <w:rsid w:val="004F51AB"/>
    <w:rsid w:val="004F52CA"/>
    <w:rsid w:val="004F5377"/>
    <w:rsid w:val="004F5386"/>
    <w:rsid w:val="004F53D8"/>
    <w:rsid w:val="004F542C"/>
    <w:rsid w:val="004F542E"/>
    <w:rsid w:val="004F559F"/>
    <w:rsid w:val="004F563C"/>
    <w:rsid w:val="004F5815"/>
    <w:rsid w:val="004F5918"/>
    <w:rsid w:val="004F5A6A"/>
    <w:rsid w:val="004F5A8E"/>
    <w:rsid w:val="004F5AE2"/>
    <w:rsid w:val="004F5B02"/>
    <w:rsid w:val="004F5B52"/>
    <w:rsid w:val="004F5B67"/>
    <w:rsid w:val="004F5BAE"/>
    <w:rsid w:val="004F5C8B"/>
    <w:rsid w:val="004F5CCB"/>
    <w:rsid w:val="004F5DD1"/>
    <w:rsid w:val="004F5DE8"/>
    <w:rsid w:val="004F5F40"/>
    <w:rsid w:val="004F5FCA"/>
    <w:rsid w:val="004F60B7"/>
    <w:rsid w:val="004F6208"/>
    <w:rsid w:val="004F621B"/>
    <w:rsid w:val="004F6304"/>
    <w:rsid w:val="004F641F"/>
    <w:rsid w:val="004F6476"/>
    <w:rsid w:val="004F64B6"/>
    <w:rsid w:val="004F655A"/>
    <w:rsid w:val="004F66CF"/>
    <w:rsid w:val="004F689B"/>
    <w:rsid w:val="004F68BE"/>
    <w:rsid w:val="004F68D7"/>
    <w:rsid w:val="004F692D"/>
    <w:rsid w:val="004F6972"/>
    <w:rsid w:val="004F6A25"/>
    <w:rsid w:val="004F6BF0"/>
    <w:rsid w:val="004F6C8F"/>
    <w:rsid w:val="004F6C96"/>
    <w:rsid w:val="004F6CD8"/>
    <w:rsid w:val="004F6E53"/>
    <w:rsid w:val="004F6E67"/>
    <w:rsid w:val="004F6F10"/>
    <w:rsid w:val="004F6F3E"/>
    <w:rsid w:val="004F6FA0"/>
    <w:rsid w:val="004F7068"/>
    <w:rsid w:val="004F70BD"/>
    <w:rsid w:val="004F70E9"/>
    <w:rsid w:val="004F726E"/>
    <w:rsid w:val="004F736B"/>
    <w:rsid w:val="004F7376"/>
    <w:rsid w:val="004F7394"/>
    <w:rsid w:val="004F739D"/>
    <w:rsid w:val="004F73CA"/>
    <w:rsid w:val="004F73EA"/>
    <w:rsid w:val="004F7466"/>
    <w:rsid w:val="004F7493"/>
    <w:rsid w:val="004F749F"/>
    <w:rsid w:val="004F74DC"/>
    <w:rsid w:val="004F7573"/>
    <w:rsid w:val="004F7750"/>
    <w:rsid w:val="004F7756"/>
    <w:rsid w:val="004F77A7"/>
    <w:rsid w:val="004F791F"/>
    <w:rsid w:val="004F7937"/>
    <w:rsid w:val="004F7983"/>
    <w:rsid w:val="004F79B6"/>
    <w:rsid w:val="004F79C7"/>
    <w:rsid w:val="004F7A49"/>
    <w:rsid w:val="004F7A79"/>
    <w:rsid w:val="004F7B2D"/>
    <w:rsid w:val="004F7B3E"/>
    <w:rsid w:val="004F7B79"/>
    <w:rsid w:val="004F7BBB"/>
    <w:rsid w:val="004F7C15"/>
    <w:rsid w:val="004F7C60"/>
    <w:rsid w:val="004F7CA3"/>
    <w:rsid w:val="004F7CF2"/>
    <w:rsid w:val="004F7DF2"/>
    <w:rsid w:val="004F7EF0"/>
    <w:rsid w:val="004F7F54"/>
    <w:rsid w:val="004F7F91"/>
    <w:rsid w:val="004F7FF2"/>
    <w:rsid w:val="0050009A"/>
    <w:rsid w:val="005000C7"/>
    <w:rsid w:val="005000CC"/>
    <w:rsid w:val="00500182"/>
    <w:rsid w:val="005001A1"/>
    <w:rsid w:val="005001A6"/>
    <w:rsid w:val="005001C7"/>
    <w:rsid w:val="00500218"/>
    <w:rsid w:val="00500239"/>
    <w:rsid w:val="005003FC"/>
    <w:rsid w:val="00500420"/>
    <w:rsid w:val="0050046E"/>
    <w:rsid w:val="0050054E"/>
    <w:rsid w:val="0050055D"/>
    <w:rsid w:val="00500701"/>
    <w:rsid w:val="00500711"/>
    <w:rsid w:val="00500723"/>
    <w:rsid w:val="005007EA"/>
    <w:rsid w:val="0050086E"/>
    <w:rsid w:val="005009B2"/>
    <w:rsid w:val="00500A5D"/>
    <w:rsid w:val="00500BC1"/>
    <w:rsid w:val="00500C19"/>
    <w:rsid w:val="00500C71"/>
    <w:rsid w:val="00500C72"/>
    <w:rsid w:val="00500CA1"/>
    <w:rsid w:val="00500DDF"/>
    <w:rsid w:val="00500EC1"/>
    <w:rsid w:val="00500F00"/>
    <w:rsid w:val="00500F88"/>
    <w:rsid w:val="00500FC8"/>
    <w:rsid w:val="00501058"/>
    <w:rsid w:val="005010EA"/>
    <w:rsid w:val="005011DC"/>
    <w:rsid w:val="005012DF"/>
    <w:rsid w:val="0050138D"/>
    <w:rsid w:val="005013D0"/>
    <w:rsid w:val="00501469"/>
    <w:rsid w:val="005014C0"/>
    <w:rsid w:val="0050155B"/>
    <w:rsid w:val="005015E4"/>
    <w:rsid w:val="005015F4"/>
    <w:rsid w:val="0050160D"/>
    <w:rsid w:val="00501633"/>
    <w:rsid w:val="005016FA"/>
    <w:rsid w:val="0050172A"/>
    <w:rsid w:val="00501813"/>
    <w:rsid w:val="005018EB"/>
    <w:rsid w:val="005018ED"/>
    <w:rsid w:val="0050190C"/>
    <w:rsid w:val="0050190E"/>
    <w:rsid w:val="0050197D"/>
    <w:rsid w:val="005019A8"/>
    <w:rsid w:val="00501A06"/>
    <w:rsid w:val="00501AC1"/>
    <w:rsid w:val="00501B1F"/>
    <w:rsid w:val="00501CB2"/>
    <w:rsid w:val="00501FC5"/>
    <w:rsid w:val="0050203C"/>
    <w:rsid w:val="005020FE"/>
    <w:rsid w:val="00502123"/>
    <w:rsid w:val="00502210"/>
    <w:rsid w:val="00502288"/>
    <w:rsid w:val="005023C3"/>
    <w:rsid w:val="005023FF"/>
    <w:rsid w:val="00502420"/>
    <w:rsid w:val="0050245B"/>
    <w:rsid w:val="00502464"/>
    <w:rsid w:val="00502476"/>
    <w:rsid w:val="0050250C"/>
    <w:rsid w:val="00502557"/>
    <w:rsid w:val="00502597"/>
    <w:rsid w:val="0050279F"/>
    <w:rsid w:val="005027DB"/>
    <w:rsid w:val="005027FF"/>
    <w:rsid w:val="00502844"/>
    <w:rsid w:val="00502882"/>
    <w:rsid w:val="005028BC"/>
    <w:rsid w:val="005028E8"/>
    <w:rsid w:val="00502A18"/>
    <w:rsid w:val="00502AF5"/>
    <w:rsid w:val="00502B14"/>
    <w:rsid w:val="00502B30"/>
    <w:rsid w:val="00502B44"/>
    <w:rsid w:val="00502CA8"/>
    <w:rsid w:val="00502CE5"/>
    <w:rsid w:val="00502DDE"/>
    <w:rsid w:val="00502E8A"/>
    <w:rsid w:val="00502F7B"/>
    <w:rsid w:val="00502FEF"/>
    <w:rsid w:val="00503039"/>
    <w:rsid w:val="005030C0"/>
    <w:rsid w:val="00503213"/>
    <w:rsid w:val="005032C8"/>
    <w:rsid w:val="005034AE"/>
    <w:rsid w:val="005034BA"/>
    <w:rsid w:val="005035E5"/>
    <w:rsid w:val="00503763"/>
    <w:rsid w:val="005037F8"/>
    <w:rsid w:val="0050380A"/>
    <w:rsid w:val="00503810"/>
    <w:rsid w:val="00503866"/>
    <w:rsid w:val="005039A4"/>
    <w:rsid w:val="005039DB"/>
    <w:rsid w:val="00503A30"/>
    <w:rsid w:val="00503A6F"/>
    <w:rsid w:val="00503B4D"/>
    <w:rsid w:val="00503B67"/>
    <w:rsid w:val="00503B78"/>
    <w:rsid w:val="00503CA4"/>
    <w:rsid w:val="00503CF0"/>
    <w:rsid w:val="00503D00"/>
    <w:rsid w:val="00503FAA"/>
    <w:rsid w:val="00503FDD"/>
    <w:rsid w:val="005040C2"/>
    <w:rsid w:val="005042C4"/>
    <w:rsid w:val="005042F1"/>
    <w:rsid w:val="00504307"/>
    <w:rsid w:val="00504311"/>
    <w:rsid w:val="00504342"/>
    <w:rsid w:val="0050444F"/>
    <w:rsid w:val="00504537"/>
    <w:rsid w:val="00504657"/>
    <w:rsid w:val="00504896"/>
    <w:rsid w:val="005048E8"/>
    <w:rsid w:val="00504A18"/>
    <w:rsid w:val="00504A6E"/>
    <w:rsid w:val="00504B82"/>
    <w:rsid w:val="00504BF0"/>
    <w:rsid w:val="00504BFC"/>
    <w:rsid w:val="00504C77"/>
    <w:rsid w:val="00504C81"/>
    <w:rsid w:val="00504CE7"/>
    <w:rsid w:val="00504D80"/>
    <w:rsid w:val="00504D84"/>
    <w:rsid w:val="00504DD5"/>
    <w:rsid w:val="00504E02"/>
    <w:rsid w:val="00504E4E"/>
    <w:rsid w:val="00504FBA"/>
    <w:rsid w:val="00504FDF"/>
    <w:rsid w:val="00505002"/>
    <w:rsid w:val="0050502C"/>
    <w:rsid w:val="005050CC"/>
    <w:rsid w:val="00505283"/>
    <w:rsid w:val="0050530B"/>
    <w:rsid w:val="00505378"/>
    <w:rsid w:val="00505381"/>
    <w:rsid w:val="00505411"/>
    <w:rsid w:val="005054B5"/>
    <w:rsid w:val="00505619"/>
    <w:rsid w:val="005056AE"/>
    <w:rsid w:val="00505826"/>
    <w:rsid w:val="005058CF"/>
    <w:rsid w:val="005058DD"/>
    <w:rsid w:val="005059C8"/>
    <w:rsid w:val="00505AFE"/>
    <w:rsid w:val="00505B0F"/>
    <w:rsid w:val="00505B41"/>
    <w:rsid w:val="00505BC1"/>
    <w:rsid w:val="00505BCC"/>
    <w:rsid w:val="00505C08"/>
    <w:rsid w:val="00505C3C"/>
    <w:rsid w:val="00505C62"/>
    <w:rsid w:val="00505C91"/>
    <w:rsid w:val="00505CFE"/>
    <w:rsid w:val="00505D9E"/>
    <w:rsid w:val="00505F95"/>
    <w:rsid w:val="00506115"/>
    <w:rsid w:val="005061F6"/>
    <w:rsid w:val="005062A0"/>
    <w:rsid w:val="0050640B"/>
    <w:rsid w:val="00506571"/>
    <w:rsid w:val="005065CB"/>
    <w:rsid w:val="005065DC"/>
    <w:rsid w:val="005065E1"/>
    <w:rsid w:val="0050665C"/>
    <w:rsid w:val="00506673"/>
    <w:rsid w:val="00506712"/>
    <w:rsid w:val="00506744"/>
    <w:rsid w:val="0050675D"/>
    <w:rsid w:val="005067EB"/>
    <w:rsid w:val="005068F6"/>
    <w:rsid w:val="005069F8"/>
    <w:rsid w:val="00506A4D"/>
    <w:rsid w:val="00506A52"/>
    <w:rsid w:val="00506A60"/>
    <w:rsid w:val="00506AB5"/>
    <w:rsid w:val="00506B9B"/>
    <w:rsid w:val="00506C2B"/>
    <w:rsid w:val="00506C5C"/>
    <w:rsid w:val="00506CD8"/>
    <w:rsid w:val="00506CDB"/>
    <w:rsid w:val="00506CDE"/>
    <w:rsid w:val="00506DC3"/>
    <w:rsid w:val="00506DCE"/>
    <w:rsid w:val="00506E76"/>
    <w:rsid w:val="00506EFB"/>
    <w:rsid w:val="00506F60"/>
    <w:rsid w:val="00506FCC"/>
    <w:rsid w:val="0050704C"/>
    <w:rsid w:val="00507064"/>
    <w:rsid w:val="00507098"/>
    <w:rsid w:val="0050710F"/>
    <w:rsid w:val="0050721B"/>
    <w:rsid w:val="0050726B"/>
    <w:rsid w:val="00507276"/>
    <w:rsid w:val="00507279"/>
    <w:rsid w:val="0050729B"/>
    <w:rsid w:val="005072E1"/>
    <w:rsid w:val="005073EC"/>
    <w:rsid w:val="00507463"/>
    <w:rsid w:val="0050748C"/>
    <w:rsid w:val="005074B8"/>
    <w:rsid w:val="00507601"/>
    <w:rsid w:val="0050766B"/>
    <w:rsid w:val="005078ED"/>
    <w:rsid w:val="00507986"/>
    <w:rsid w:val="005079FC"/>
    <w:rsid w:val="00507AB4"/>
    <w:rsid w:val="00507AD4"/>
    <w:rsid w:val="00507B4B"/>
    <w:rsid w:val="00507BA2"/>
    <w:rsid w:val="00507BD9"/>
    <w:rsid w:val="00507C74"/>
    <w:rsid w:val="00507C7B"/>
    <w:rsid w:val="00507CD8"/>
    <w:rsid w:val="00507CE2"/>
    <w:rsid w:val="00507D13"/>
    <w:rsid w:val="00507D30"/>
    <w:rsid w:val="00507DB1"/>
    <w:rsid w:val="00507EA8"/>
    <w:rsid w:val="00507FC8"/>
    <w:rsid w:val="00510042"/>
    <w:rsid w:val="00510088"/>
    <w:rsid w:val="005100A8"/>
    <w:rsid w:val="005101C2"/>
    <w:rsid w:val="0051022F"/>
    <w:rsid w:val="005102AD"/>
    <w:rsid w:val="00510357"/>
    <w:rsid w:val="0051035D"/>
    <w:rsid w:val="005103B2"/>
    <w:rsid w:val="00510424"/>
    <w:rsid w:val="005104D1"/>
    <w:rsid w:val="005105D3"/>
    <w:rsid w:val="005106D0"/>
    <w:rsid w:val="005106D5"/>
    <w:rsid w:val="0051072D"/>
    <w:rsid w:val="00510739"/>
    <w:rsid w:val="005107CE"/>
    <w:rsid w:val="005107D4"/>
    <w:rsid w:val="00510941"/>
    <w:rsid w:val="0051095F"/>
    <w:rsid w:val="00510B17"/>
    <w:rsid w:val="00510B85"/>
    <w:rsid w:val="00510BAC"/>
    <w:rsid w:val="00510C65"/>
    <w:rsid w:val="00510C89"/>
    <w:rsid w:val="00510DB2"/>
    <w:rsid w:val="00510E54"/>
    <w:rsid w:val="00510F24"/>
    <w:rsid w:val="0051102C"/>
    <w:rsid w:val="00511068"/>
    <w:rsid w:val="0051109C"/>
    <w:rsid w:val="005110A7"/>
    <w:rsid w:val="005110D2"/>
    <w:rsid w:val="0051111E"/>
    <w:rsid w:val="0051115F"/>
    <w:rsid w:val="00511162"/>
    <w:rsid w:val="00511183"/>
    <w:rsid w:val="00511341"/>
    <w:rsid w:val="00511478"/>
    <w:rsid w:val="0051160C"/>
    <w:rsid w:val="00511649"/>
    <w:rsid w:val="0051174A"/>
    <w:rsid w:val="00511797"/>
    <w:rsid w:val="005117C3"/>
    <w:rsid w:val="0051182A"/>
    <w:rsid w:val="005119B3"/>
    <w:rsid w:val="00511A21"/>
    <w:rsid w:val="00511A31"/>
    <w:rsid w:val="00511B32"/>
    <w:rsid w:val="00511DA3"/>
    <w:rsid w:val="00511DC8"/>
    <w:rsid w:val="00511DCA"/>
    <w:rsid w:val="00511E19"/>
    <w:rsid w:val="00511FBD"/>
    <w:rsid w:val="00511FED"/>
    <w:rsid w:val="00512044"/>
    <w:rsid w:val="0051209C"/>
    <w:rsid w:val="005120C5"/>
    <w:rsid w:val="005120C8"/>
    <w:rsid w:val="00512140"/>
    <w:rsid w:val="0051217D"/>
    <w:rsid w:val="005121E8"/>
    <w:rsid w:val="0051226D"/>
    <w:rsid w:val="0051233C"/>
    <w:rsid w:val="005123E7"/>
    <w:rsid w:val="005123ED"/>
    <w:rsid w:val="0051242F"/>
    <w:rsid w:val="00512464"/>
    <w:rsid w:val="005125D3"/>
    <w:rsid w:val="005126B4"/>
    <w:rsid w:val="0051273A"/>
    <w:rsid w:val="0051275C"/>
    <w:rsid w:val="0051288A"/>
    <w:rsid w:val="005128CC"/>
    <w:rsid w:val="005128DA"/>
    <w:rsid w:val="005128EA"/>
    <w:rsid w:val="00512912"/>
    <w:rsid w:val="005129F6"/>
    <w:rsid w:val="00512A37"/>
    <w:rsid w:val="00512A49"/>
    <w:rsid w:val="00512A86"/>
    <w:rsid w:val="00512B16"/>
    <w:rsid w:val="00512B2F"/>
    <w:rsid w:val="00512BAA"/>
    <w:rsid w:val="00512C05"/>
    <w:rsid w:val="00512CDE"/>
    <w:rsid w:val="00512F90"/>
    <w:rsid w:val="00512FCA"/>
    <w:rsid w:val="00513009"/>
    <w:rsid w:val="00513058"/>
    <w:rsid w:val="005131F1"/>
    <w:rsid w:val="0051322F"/>
    <w:rsid w:val="00513231"/>
    <w:rsid w:val="0051339A"/>
    <w:rsid w:val="005133C5"/>
    <w:rsid w:val="0051340B"/>
    <w:rsid w:val="005134FF"/>
    <w:rsid w:val="0051355A"/>
    <w:rsid w:val="0051358B"/>
    <w:rsid w:val="00513595"/>
    <w:rsid w:val="0051360C"/>
    <w:rsid w:val="005136F6"/>
    <w:rsid w:val="0051376F"/>
    <w:rsid w:val="00513877"/>
    <w:rsid w:val="005139BA"/>
    <w:rsid w:val="005139C5"/>
    <w:rsid w:val="00513B46"/>
    <w:rsid w:val="00513C09"/>
    <w:rsid w:val="00513C79"/>
    <w:rsid w:val="00513C89"/>
    <w:rsid w:val="00513CAB"/>
    <w:rsid w:val="00513E37"/>
    <w:rsid w:val="00513E93"/>
    <w:rsid w:val="00513F51"/>
    <w:rsid w:val="00513F59"/>
    <w:rsid w:val="00513FF2"/>
    <w:rsid w:val="0051400E"/>
    <w:rsid w:val="0051401A"/>
    <w:rsid w:val="00514041"/>
    <w:rsid w:val="00514051"/>
    <w:rsid w:val="0051416D"/>
    <w:rsid w:val="005141B8"/>
    <w:rsid w:val="00514214"/>
    <w:rsid w:val="005143CC"/>
    <w:rsid w:val="00514409"/>
    <w:rsid w:val="00514488"/>
    <w:rsid w:val="005144B9"/>
    <w:rsid w:val="005144D8"/>
    <w:rsid w:val="0051459F"/>
    <w:rsid w:val="005145D3"/>
    <w:rsid w:val="005146B1"/>
    <w:rsid w:val="00514716"/>
    <w:rsid w:val="0051471B"/>
    <w:rsid w:val="0051478B"/>
    <w:rsid w:val="0051487E"/>
    <w:rsid w:val="00514890"/>
    <w:rsid w:val="0051499F"/>
    <w:rsid w:val="005149B9"/>
    <w:rsid w:val="00514A45"/>
    <w:rsid w:val="00514A66"/>
    <w:rsid w:val="00514ABD"/>
    <w:rsid w:val="00514ACA"/>
    <w:rsid w:val="00514ADC"/>
    <w:rsid w:val="00514B31"/>
    <w:rsid w:val="00514B67"/>
    <w:rsid w:val="00514BE3"/>
    <w:rsid w:val="00514C78"/>
    <w:rsid w:val="00514C84"/>
    <w:rsid w:val="00514CC6"/>
    <w:rsid w:val="00514D31"/>
    <w:rsid w:val="00514DF0"/>
    <w:rsid w:val="00514E97"/>
    <w:rsid w:val="00514FB0"/>
    <w:rsid w:val="00515022"/>
    <w:rsid w:val="00515043"/>
    <w:rsid w:val="00515079"/>
    <w:rsid w:val="0051516F"/>
    <w:rsid w:val="00515170"/>
    <w:rsid w:val="0051518F"/>
    <w:rsid w:val="0051521A"/>
    <w:rsid w:val="005152A8"/>
    <w:rsid w:val="005152F4"/>
    <w:rsid w:val="00515547"/>
    <w:rsid w:val="0051559C"/>
    <w:rsid w:val="00515656"/>
    <w:rsid w:val="00515657"/>
    <w:rsid w:val="00515674"/>
    <w:rsid w:val="00515675"/>
    <w:rsid w:val="005156B2"/>
    <w:rsid w:val="005156E5"/>
    <w:rsid w:val="00515752"/>
    <w:rsid w:val="005157A2"/>
    <w:rsid w:val="005157AF"/>
    <w:rsid w:val="005157C9"/>
    <w:rsid w:val="005157CE"/>
    <w:rsid w:val="0051580E"/>
    <w:rsid w:val="00515962"/>
    <w:rsid w:val="00515A09"/>
    <w:rsid w:val="00515A0E"/>
    <w:rsid w:val="00515A72"/>
    <w:rsid w:val="00515AC4"/>
    <w:rsid w:val="00515ACB"/>
    <w:rsid w:val="00515B87"/>
    <w:rsid w:val="00515D71"/>
    <w:rsid w:val="00515D7B"/>
    <w:rsid w:val="00515DA8"/>
    <w:rsid w:val="00515E86"/>
    <w:rsid w:val="00515F22"/>
    <w:rsid w:val="00515F47"/>
    <w:rsid w:val="00515FFF"/>
    <w:rsid w:val="00516013"/>
    <w:rsid w:val="00516016"/>
    <w:rsid w:val="00516072"/>
    <w:rsid w:val="005161C8"/>
    <w:rsid w:val="00516229"/>
    <w:rsid w:val="0051628A"/>
    <w:rsid w:val="005162C5"/>
    <w:rsid w:val="005162D8"/>
    <w:rsid w:val="005162F3"/>
    <w:rsid w:val="0051639E"/>
    <w:rsid w:val="005163DB"/>
    <w:rsid w:val="005163E4"/>
    <w:rsid w:val="005166A5"/>
    <w:rsid w:val="005166DB"/>
    <w:rsid w:val="00516726"/>
    <w:rsid w:val="00516771"/>
    <w:rsid w:val="00516A57"/>
    <w:rsid w:val="00516A6A"/>
    <w:rsid w:val="00516AF7"/>
    <w:rsid w:val="00516AFC"/>
    <w:rsid w:val="00516B08"/>
    <w:rsid w:val="00516B0E"/>
    <w:rsid w:val="00516B12"/>
    <w:rsid w:val="00516B5E"/>
    <w:rsid w:val="00516C88"/>
    <w:rsid w:val="00516CAC"/>
    <w:rsid w:val="00516DF1"/>
    <w:rsid w:val="00516E54"/>
    <w:rsid w:val="00516EBA"/>
    <w:rsid w:val="00516EBE"/>
    <w:rsid w:val="00516F71"/>
    <w:rsid w:val="00516FF6"/>
    <w:rsid w:val="00517062"/>
    <w:rsid w:val="00517166"/>
    <w:rsid w:val="00517200"/>
    <w:rsid w:val="0051734F"/>
    <w:rsid w:val="00517378"/>
    <w:rsid w:val="00517391"/>
    <w:rsid w:val="00517447"/>
    <w:rsid w:val="0051745E"/>
    <w:rsid w:val="00517488"/>
    <w:rsid w:val="00517503"/>
    <w:rsid w:val="005176C4"/>
    <w:rsid w:val="005177B8"/>
    <w:rsid w:val="005177C7"/>
    <w:rsid w:val="00517832"/>
    <w:rsid w:val="005178BC"/>
    <w:rsid w:val="00517950"/>
    <w:rsid w:val="0051795D"/>
    <w:rsid w:val="005179A9"/>
    <w:rsid w:val="005179D9"/>
    <w:rsid w:val="00517B3C"/>
    <w:rsid w:val="00517BA2"/>
    <w:rsid w:val="00517BB0"/>
    <w:rsid w:val="00517BDF"/>
    <w:rsid w:val="00517C98"/>
    <w:rsid w:val="00517CD7"/>
    <w:rsid w:val="00517CE3"/>
    <w:rsid w:val="00517E0E"/>
    <w:rsid w:val="00517E8B"/>
    <w:rsid w:val="00517EAE"/>
    <w:rsid w:val="00517EEE"/>
    <w:rsid w:val="00517F8F"/>
    <w:rsid w:val="00517FAB"/>
    <w:rsid w:val="0052003E"/>
    <w:rsid w:val="005201C0"/>
    <w:rsid w:val="00520367"/>
    <w:rsid w:val="005203D3"/>
    <w:rsid w:val="0052042D"/>
    <w:rsid w:val="00520463"/>
    <w:rsid w:val="0052066A"/>
    <w:rsid w:val="0052077F"/>
    <w:rsid w:val="005207B0"/>
    <w:rsid w:val="0052085D"/>
    <w:rsid w:val="00520887"/>
    <w:rsid w:val="00520A2A"/>
    <w:rsid w:val="00520A41"/>
    <w:rsid w:val="00520AD6"/>
    <w:rsid w:val="00520B59"/>
    <w:rsid w:val="00520BAC"/>
    <w:rsid w:val="00520C15"/>
    <w:rsid w:val="00520C83"/>
    <w:rsid w:val="00520E08"/>
    <w:rsid w:val="00520E9D"/>
    <w:rsid w:val="00520F25"/>
    <w:rsid w:val="00520F8F"/>
    <w:rsid w:val="00520FAF"/>
    <w:rsid w:val="0052102A"/>
    <w:rsid w:val="00521114"/>
    <w:rsid w:val="00521154"/>
    <w:rsid w:val="005211F6"/>
    <w:rsid w:val="00521222"/>
    <w:rsid w:val="00521274"/>
    <w:rsid w:val="005212C0"/>
    <w:rsid w:val="005212EC"/>
    <w:rsid w:val="005215FE"/>
    <w:rsid w:val="0052162C"/>
    <w:rsid w:val="00521665"/>
    <w:rsid w:val="005216AC"/>
    <w:rsid w:val="005216AE"/>
    <w:rsid w:val="005216BE"/>
    <w:rsid w:val="00521858"/>
    <w:rsid w:val="005218DE"/>
    <w:rsid w:val="00521B00"/>
    <w:rsid w:val="00521B37"/>
    <w:rsid w:val="00521CCA"/>
    <w:rsid w:val="00521CEA"/>
    <w:rsid w:val="00521CF6"/>
    <w:rsid w:val="00521D1F"/>
    <w:rsid w:val="00521DA0"/>
    <w:rsid w:val="00521EAF"/>
    <w:rsid w:val="00521EB0"/>
    <w:rsid w:val="00521EF3"/>
    <w:rsid w:val="00521F75"/>
    <w:rsid w:val="00522035"/>
    <w:rsid w:val="005220DF"/>
    <w:rsid w:val="00522165"/>
    <w:rsid w:val="00522267"/>
    <w:rsid w:val="005222B1"/>
    <w:rsid w:val="0052236A"/>
    <w:rsid w:val="0052238A"/>
    <w:rsid w:val="005223C1"/>
    <w:rsid w:val="005223C5"/>
    <w:rsid w:val="005223CA"/>
    <w:rsid w:val="00522418"/>
    <w:rsid w:val="005224D8"/>
    <w:rsid w:val="00522530"/>
    <w:rsid w:val="005225DB"/>
    <w:rsid w:val="00522600"/>
    <w:rsid w:val="00522608"/>
    <w:rsid w:val="005226C1"/>
    <w:rsid w:val="005226C3"/>
    <w:rsid w:val="0052271F"/>
    <w:rsid w:val="00522744"/>
    <w:rsid w:val="0052274F"/>
    <w:rsid w:val="005227DE"/>
    <w:rsid w:val="00522806"/>
    <w:rsid w:val="0052299F"/>
    <w:rsid w:val="00522A89"/>
    <w:rsid w:val="00522ACE"/>
    <w:rsid w:val="00522B83"/>
    <w:rsid w:val="00522C90"/>
    <w:rsid w:val="00522CEA"/>
    <w:rsid w:val="00522E29"/>
    <w:rsid w:val="00522E54"/>
    <w:rsid w:val="00522ED8"/>
    <w:rsid w:val="00522F38"/>
    <w:rsid w:val="00522F93"/>
    <w:rsid w:val="00522FCD"/>
    <w:rsid w:val="00522FF4"/>
    <w:rsid w:val="00523013"/>
    <w:rsid w:val="00523068"/>
    <w:rsid w:val="005230F3"/>
    <w:rsid w:val="0052314D"/>
    <w:rsid w:val="00523170"/>
    <w:rsid w:val="0052333D"/>
    <w:rsid w:val="00523358"/>
    <w:rsid w:val="00523386"/>
    <w:rsid w:val="00523393"/>
    <w:rsid w:val="00523404"/>
    <w:rsid w:val="00523493"/>
    <w:rsid w:val="005234AD"/>
    <w:rsid w:val="0052369C"/>
    <w:rsid w:val="00523725"/>
    <w:rsid w:val="0052376C"/>
    <w:rsid w:val="00523770"/>
    <w:rsid w:val="00523824"/>
    <w:rsid w:val="0052386A"/>
    <w:rsid w:val="005238CA"/>
    <w:rsid w:val="00523B3F"/>
    <w:rsid w:val="00523B8A"/>
    <w:rsid w:val="00523D80"/>
    <w:rsid w:val="00523E0A"/>
    <w:rsid w:val="00523E7D"/>
    <w:rsid w:val="00523EBA"/>
    <w:rsid w:val="00523ED0"/>
    <w:rsid w:val="00523F45"/>
    <w:rsid w:val="00523FF4"/>
    <w:rsid w:val="00524025"/>
    <w:rsid w:val="005240E5"/>
    <w:rsid w:val="005240F9"/>
    <w:rsid w:val="0052413E"/>
    <w:rsid w:val="005241E1"/>
    <w:rsid w:val="005241E7"/>
    <w:rsid w:val="0052422E"/>
    <w:rsid w:val="00524325"/>
    <w:rsid w:val="005243DD"/>
    <w:rsid w:val="00524413"/>
    <w:rsid w:val="0052443C"/>
    <w:rsid w:val="0052448C"/>
    <w:rsid w:val="00524494"/>
    <w:rsid w:val="005244F2"/>
    <w:rsid w:val="0052456A"/>
    <w:rsid w:val="005245ED"/>
    <w:rsid w:val="005245F5"/>
    <w:rsid w:val="00524603"/>
    <w:rsid w:val="0052479D"/>
    <w:rsid w:val="005247A1"/>
    <w:rsid w:val="005247DD"/>
    <w:rsid w:val="00524834"/>
    <w:rsid w:val="00524982"/>
    <w:rsid w:val="005249A7"/>
    <w:rsid w:val="00524A0C"/>
    <w:rsid w:val="00524A46"/>
    <w:rsid w:val="00524A77"/>
    <w:rsid w:val="00524A7F"/>
    <w:rsid w:val="00524AAE"/>
    <w:rsid w:val="00524B5F"/>
    <w:rsid w:val="00524B9D"/>
    <w:rsid w:val="00524BAE"/>
    <w:rsid w:val="00524CA3"/>
    <w:rsid w:val="00524D6F"/>
    <w:rsid w:val="00524DF8"/>
    <w:rsid w:val="00524E13"/>
    <w:rsid w:val="00524F23"/>
    <w:rsid w:val="0052501A"/>
    <w:rsid w:val="005252A4"/>
    <w:rsid w:val="0052543B"/>
    <w:rsid w:val="005254D2"/>
    <w:rsid w:val="0052561A"/>
    <w:rsid w:val="00525643"/>
    <w:rsid w:val="00525765"/>
    <w:rsid w:val="00525796"/>
    <w:rsid w:val="005257A9"/>
    <w:rsid w:val="00525936"/>
    <w:rsid w:val="005259DB"/>
    <w:rsid w:val="00525A86"/>
    <w:rsid w:val="00525BA6"/>
    <w:rsid w:val="00525C16"/>
    <w:rsid w:val="00525C32"/>
    <w:rsid w:val="00525D93"/>
    <w:rsid w:val="00525E16"/>
    <w:rsid w:val="00525EED"/>
    <w:rsid w:val="00525F82"/>
    <w:rsid w:val="00525FFD"/>
    <w:rsid w:val="005260AE"/>
    <w:rsid w:val="00526137"/>
    <w:rsid w:val="0052631F"/>
    <w:rsid w:val="00526324"/>
    <w:rsid w:val="00526354"/>
    <w:rsid w:val="0052635C"/>
    <w:rsid w:val="005263E0"/>
    <w:rsid w:val="00526497"/>
    <w:rsid w:val="005264B1"/>
    <w:rsid w:val="005264EF"/>
    <w:rsid w:val="005265E1"/>
    <w:rsid w:val="00526637"/>
    <w:rsid w:val="0052667F"/>
    <w:rsid w:val="005266AE"/>
    <w:rsid w:val="005266E9"/>
    <w:rsid w:val="00526917"/>
    <w:rsid w:val="00526A81"/>
    <w:rsid w:val="00526AAB"/>
    <w:rsid w:val="00526AD0"/>
    <w:rsid w:val="00526B01"/>
    <w:rsid w:val="00526B80"/>
    <w:rsid w:val="00526B9E"/>
    <w:rsid w:val="00526BBE"/>
    <w:rsid w:val="00526C79"/>
    <w:rsid w:val="00526CB6"/>
    <w:rsid w:val="00526D12"/>
    <w:rsid w:val="00526D40"/>
    <w:rsid w:val="00526DEA"/>
    <w:rsid w:val="00526E31"/>
    <w:rsid w:val="00526E73"/>
    <w:rsid w:val="00526FAB"/>
    <w:rsid w:val="00527025"/>
    <w:rsid w:val="0052720A"/>
    <w:rsid w:val="0052722A"/>
    <w:rsid w:val="0052723D"/>
    <w:rsid w:val="00527276"/>
    <w:rsid w:val="00527326"/>
    <w:rsid w:val="005273C1"/>
    <w:rsid w:val="005273F2"/>
    <w:rsid w:val="0052747A"/>
    <w:rsid w:val="0052748B"/>
    <w:rsid w:val="005274AB"/>
    <w:rsid w:val="005274F1"/>
    <w:rsid w:val="005274FE"/>
    <w:rsid w:val="00527538"/>
    <w:rsid w:val="0052756E"/>
    <w:rsid w:val="0052759B"/>
    <w:rsid w:val="005276D4"/>
    <w:rsid w:val="00527768"/>
    <w:rsid w:val="005277CF"/>
    <w:rsid w:val="00527823"/>
    <w:rsid w:val="0052783E"/>
    <w:rsid w:val="00527901"/>
    <w:rsid w:val="00527992"/>
    <w:rsid w:val="005279E3"/>
    <w:rsid w:val="00527A63"/>
    <w:rsid w:val="00527ABA"/>
    <w:rsid w:val="00527AE7"/>
    <w:rsid w:val="00527BAD"/>
    <w:rsid w:val="00527C28"/>
    <w:rsid w:val="00527C34"/>
    <w:rsid w:val="00527D7A"/>
    <w:rsid w:val="00527E2A"/>
    <w:rsid w:val="00527F08"/>
    <w:rsid w:val="00527F6E"/>
    <w:rsid w:val="00527F9C"/>
    <w:rsid w:val="00527FF1"/>
    <w:rsid w:val="00530097"/>
    <w:rsid w:val="0053010E"/>
    <w:rsid w:val="00530116"/>
    <w:rsid w:val="00530166"/>
    <w:rsid w:val="005301DC"/>
    <w:rsid w:val="005302AD"/>
    <w:rsid w:val="0053032F"/>
    <w:rsid w:val="00530377"/>
    <w:rsid w:val="0053041D"/>
    <w:rsid w:val="00530528"/>
    <w:rsid w:val="00530609"/>
    <w:rsid w:val="0053060D"/>
    <w:rsid w:val="005307EB"/>
    <w:rsid w:val="005307F3"/>
    <w:rsid w:val="00530817"/>
    <w:rsid w:val="005308F0"/>
    <w:rsid w:val="005309C2"/>
    <w:rsid w:val="005309D6"/>
    <w:rsid w:val="00530A95"/>
    <w:rsid w:val="00530AD4"/>
    <w:rsid w:val="00530B8E"/>
    <w:rsid w:val="00530BF5"/>
    <w:rsid w:val="00530C00"/>
    <w:rsid w:val="00530CB6"/>
    <w:rsid w:val="00530D02"/>
    <w:rsid w:val="00530D67"/>
    <w:rsid w:val="00530E3B"/>
    <w:rsid w:val="00530E9A"/>
    <w:rsid w:val="00530EA3"/>
    <w:rsid w:val="00530EF0"/>
    <w:rsid w:val="00530F14"/>
    <w:rsid w:val="00531078"/>
    <w:rsid w:val="005310D2"/>
    <w:rsid w:val="005311C3"/>
    <w:rsid w:val="0053126C"/>
    <w:rsid w:val="005312B5"/>
    <w:rsid w:val="005312C2"/>
    <w:rsid w:val="005313AF"/>
    <w:rsid w:val="005313F5"/>
    <w:rsid w:val="005314C4"/>
    <w:rsid w:val="005314DE"/>
    <w:rsid w:val="0053161F"/>
    <w:rsid w:val="005316CD"/>
    <w:rsid w:val="005317EA"/>
    <w:rsid w:val="005317EF"/>
    <w:rsid w:val="005317FD"/>
    <w:rsid w:val="005318A1"/>
    <w:rsid w:val="00531996"/>
    <w:rsid w:val="005319B1"/>
    <w:rsid w:val="005319F3"/>
    <w:rsid w:val="00531A59"/>
    <w:rsid w:val="00531ABA"/>
    <w:rsid w:val="00531E9E"/>
    <w:rsid w:val="00531EC3"/>
    <w:rsid w:val="00531F95"/>
    <w:rsid w:val="0053200A"/>
    <w:rsid w:val="0053205B"/>
    <w:rsid w:val="005321B6"/>
    <w:rsid w:val="00532217"/>
    <w:rsid w:val="0053223E"/>
    <w:rsid w:val="00532287"/>
    <w:rsid w:val="005322F5"/>
    <w:rsid w:val="005323DC"/>
    <w:rsid w:val="00532483"/>
    <w:rsid w:val="005324BC"/>
    <w:rsid w:val="00532658"/>
    <w:rsid w:val="00532732"/>
    <w:rsid w:val="00532748"/>
    <w:rsid w:val="00532754"/>
    <w:rsid w:val="00532787"/>
    <w:rsid w:val="005327F0"/>
    <w:rsid w:val="0053286C"/>
    <w:rsid w:val="0053287B"/>
    <w:rsid w:val="0053291B"/>
    <w:rsid w:val="0053294D"/>
    <w:rsid w:val="0053295E"/>
    <w:rsid w:val="005329A6"/>
    <w:rsid w:val="005329F1"/>
    <w:rsid w:val="00532A40"/>
    <w:rsid w:val="00532B44"/>
    <w:rsid w:val="00532C12"/>
    <w:rsid w:val="00532C22"/>
    <w:rsid w:val="00532C3D"/>
    <w:rsid w:val="00532C68"/>
    <w:rsid w:val="00532C75"/>
    <w:rsid w:val="00532E5F"/>
    <w:rsid w:val="00532EBC"/>
    <w:rsid w:val="00532F24"/>
    <w:rsid w:val="00533048"/>
    <w:rsid w:val="00533115"/>
    <w:rsid w:val="00533145"/>
    <w:rsid w:val="005331A6"/>
    <w:rsid w:val="005332D3"/>
    <w:rsid w:val="00533346"/>
    <w:rsid w:val="005333D2"/>
    <w:rsid w:val="005333E7"/>
    <w:rsid w:val="005333EA"/>
    <w:rsid w:val="00533497"/>
    <w:rsid w:val="005334D5"/>
    <w:rsid w:val="005334E2"/>
    <w:rsid w:val="0053355A"/>
    <w:rsid w:val="0053361D"/>
    <w:rsid w:val="00533620"/>
    <w:rsid w:val="005336EE"/>
    <w:rsid w:val="005336FC"/>
    <w:rsid w:val="0053370C"/>
    <w:rsid w:val="005337CC"/>
    <w:rsid w:val="005337D7"/>
    <w:rsid w:val="005337DE"/>
    <w:rsid w:val="0053384D"/>
    <w:rsid w:val="0053385B"/>
    <w:rsid w:val="005338E4"/>
    <w:rsid w:val="00533A61"/>
    <w:rsid w:val="00533AFE"/>
    <w:rsid w:val="00533BFC"/>
    <w:rsid w:val="00533C81"/>
    <w:rsid w:val="00533D94"/>
    <w:rsid w:val="00533E20"/>
    <w:rsid w:val="00533E22"/>
    <w:rsid w:val="00533E6E"/>
    <w:rsid w:val="00533F53"/>
    <w:rsid w:val="00533FD4"/>
    <w:rsid w:val="0053404D"/>
    <w:rsid w:val="00534068"/>
    <w:rsid w:val="005340E0"/>
    <w:rsid w:val="0053411A"/>
    <w:rsid w:val="00534154"/>
    <w:rsid w:val="005341CB"/>
    <w:rsid w:val="0053421B"/>
    <w:rsid w:val="005342CD"/>
    <w:rsid w:val="00534316"/>
    <w:rsid w:val="0053434B"/>
    <w:rsid w:val="0053440B"/>
    <w:rsid w:val="005346D5"/>
    <w:rsid w:val="0053470F"/>
    <w:rsid w:val="0053472D"/>
    <w:rsid w:val="00534743"/>
    <w:rsid w:val="005347FC"/>
    <w:rsid w:val="00534848"/>
    <w:rsid w:val="00534912"/>
    <w:rsid w:val="0053494B"/>
    <w:rsid w:val="00534A3A"/>
    <w:rsid w:val="00534A54"/>
    <w:rsid w:val="00534BBE"/>
    <w:rsid w:val="00534C58"/>
    <w:rsid w:val="00534E2A"/>
    <w:rsid w:val="00534E67"/>
    <w:rsid w:val="00534FB7"/>
    <w:rsid w:val="00534FF0"/>
    <w:rsid w:val="00535140"/>
    <w:rsid w:val="00535160"/>
    <w:rsid w:val="005351F8"/>
    <w:rsid w:val="00535292"/>
    <w:rsid w:val="00535326"/>
    <w:rsid w:val="005353D9"/>
    <w:rsid w:val="0053549B"/>
    <w:rsid w:val="005354A2"/>
    <w:rsid w:val="0053550A"/>
    <w:rsid w:val="00535590"/>
    <w:rsid w:val="0053561A"/>
    <w:rsid w:val="0053564A"/>
    <w:rsid w:val="005356DB"/>
    <w:rsid w:val="00535788"/>
    <w:rsid w:val="0053585B"/>
    <w:rsid w:val="005358AE"/>
    <w:rsid w:val="00535916"/>
    <w:rsid w:val="00535955"/>
    <w:rsid w:val="005359D4"/>
    <w:rsid w:val="005359E3"/>
    <w:rsid w:val="00535A3A"/>
    <w:rsid w:val="00535A6E"/>
    <w:rsid w:val="00535A9D"/>
    <w:rsid w:val="00535AB2"/>
    <w:rsid w:val="00535E3C"/>
    <w:rsid w:val="00535E9E"/>
    <w:rsid w:val="00535F8E"/>
    <w:rsid w:val="00535FC5"/>
    <w:rsid w:val="00536002"/>
    <w:rsid w:val="00536043"/>
    <w:rsid w:val="0053605E"/>
    <w:rsid w:val="0053611B"/>
    <w:rsid w:val="00536122"/>
    <w:rsid w:val="00536141"/>
    <w:rsid w:val="0053615E"/>
    <w:rsid w:val="0053618A"/>
    <w:rsid w:val="005362C7"/>
    <w:rsid w:val="005362F9"/>
    <w:rsid w:val="00536415"/>
    <w:rsid w:val="00536429"/>
    <w:rsid w:val="00536472"/>
    <w:rsid w:val="00536488"/>
    <w:rsid w:val="005364A8"/>
    <w:rsid w:val="0053652C"/>
    <w:rsid w:val="005365C2"/>
    <w:rsid w:val="0053680F"/>
    <w:rsid w:val="00536911"/>
    <w:rsid w:val="00536920"/>
    <w:rsid w:val="005369A1"/>
    <w:rsid w:val="005369B6"/>
    <w:rsid w:val="00536A0F"/>
    <w:rsid w:val="00536A5D"/>
    <w:rsid w:val="00536B6E"/>
    <w:rsid w:val="00536BBA"/>
    <w:rsid w:val="00536CC5"/>
    <w:rsid w:val="00536D12"/>
    <w:rsid w:val="00536D1F"/>
    <w:rsid w:val="00536EDC"/>
    <w:rsid w:val="00536F54"/>
    <w:rsid w:val="0053706A"/>
    <w:rsid w:val="005371F4"/>
    <w:rsid w:val="00537316"/>
    <w:rsid w:val="005375E4"/>
    <w:rsid w:val="0053767E"/>
    <w:rsid w:val="005376E1"/>
    <w:rsid w:val="00537751"/>
    <w:rsid w:val="0053777F"/>
    <w:rsid w:val="005377BC"/>
    <w:rsid w:val="00537864"/>
    <w:rsid w:val="00537918"/>
    <w:rsid w:val="00537938"/>
    <w:rsid w:val="0053794F"/>
    <w:rsid w:val="00537979"/>
    <w:rsid w:val="005379D8"/>
    <w:rsid w:val="00537A00"/>
    <w:rsid w:val="00537A03"/>
    <w:rsid w:val="00537A6B"/>
    <w:rsid w:val="00537A82"/>
    <w:rsid w:val="00537AD9"/>
    <w:rsid w:val="00537B09"/>
    <w:rsid w:val="00537B54"/>
    <w:rsid w:val="00537B62"/>
    <w:rsid w:val="00537CE9"/>
    <w:rsid w:val="00537D0B"/>
    <w:rsid w:val="00537D7A"/>
    <w:rsid w:val="00537D82"/>
    <w:rsid w:val="00537DAA"/>
    <w:rsid w:val="00537E67"/>
    <w:rsid w:val="00537EB1"/>
    <w:rsid w:val="00537F14"/>
    <w:rsid w:val="00537F3C"/>
    <w:rsid w:val="00537F76"/>
    <w:rsid w:val="005400F2"/>
    <w:rsid w:val="005401A3"/>
    <w:rsid w:val="00540239"/>
    <w:rsid w:val="005402C4"/>
    <w:rsid w:val="005403C3"/>
    <w:rsid w:val="0054042C"/>
    <w:rsid w:val="0054042E"/>
    <w:rsid w:val="00540497"/>
    <w:rsid w:val="005404DC"/>
    <w:rsid w:val="00540523"/>
    <w:rsid w:val="00540539"/>
    <w:rsid w:val="00540545"/>
    <w:rsid w:val="005405EC"/>
    <w:rsid w:val="00540607"/>
    <w:rsid w:val="0054065B"/>
    <w:rsid w:val="005406D1"/>
    <w:rsid w:val="00540734"/>
    <w:rsid w:val="0054078B"/>
    <w:rsid w:val="005407BA"/>
    <w:rsid w:val="00540837"/>
    <w:rsid w:val="00540900"/>
    <w:rsid w:val="005409FD"/>
    <w:rsid w:val="00540A96"/>
    <w:rsid w:val="00540ABF"/>
    <w:rsid w:val="00540B64"/>
    <w:rsid w:val="00540B92"/>
    <w:rsid w:val="00540BF7"/>
    <w:rsid w:val="00540C74"/>
    <w:rsid w:val="00540CF3"/>
    <w:rsid w:val="00540D38"/>
    <w:rsid w:val="00540D54"/>
    <w:rsid w:val="00540DFF"/>
    <w:rsid w:val="00540E4F"/>
    <w:rsid w:val="00540F6F"/>
    <w:rsid w:val="00540FEA"/>
    <w:rsid w:val="00541033"/>
    <w:rsid w:val="0054103A"/>
    <w:rsid w:val="005410B0"/>
    <w:rsid w:val="005410CC"/>
    <w:rsid w:val="005410DF"/>
    <w:rsid w:val="005410E0"/>
    <w:rsid w:val="0054116E"/>
    <w:rsid w:val="00541190"/>
    <w:rsid w:val="005411B5"/>
    <w:rsid w:val="00541223"/>
    <w:rsid w:val="00541247"/>
    <w:rsid w:val="005412CE"/>
    <w:rsid w:val="00541329"/>
    <w:rsid w:val="00541367"/>
    <w:rsid w:val="00541369"/>
    <w:rsid w:val="00541387"/>
    <w:rsid w:val="005413B2"/>
    <w:rsid w:val="00541623"/>
    <w:rsid w:val="00541625"/>
    <w:rsid w:val="0054168E"/>
    <w:rsid w:val="0054177D"/>
    <w:rsid w:val="00541908"/>
    <w:rsid w:val="00541ADF"/>
    <w:rsid w:val="00541B00"/>
    <w:rsid w:val="00541B18"/>
    <w:rsid w:val="00541B2E"/>
    <w:rsid w:val="00541B36"/>
    <w:rsid w:val="00541B8B"/>
    <w:rsid w:val="00541BD0"/>
    <w:rsid w:val="00541C9F"/>
    <w:rsid w:val="00541CB1"/>
    <w:rsid w:val="00541E26"/>
    <w:rsid w:val="00541EE5"/>
    <w:rsid w:val="00541F37"/>
    <w:rsid w:val="00541F7C"/>
    <w:rsid w:val="00542059"/>
    <w:rsid w:val="00542087"/>
    <w:rsid w:val="00542088"/>
    <w:rsid w:val="00542146"/>
    <w:rsid w:val="005423A6"/>
    <w:rsid w:val="005423B2"/>
    <w:rsid w:val="005426A4"/>
    <w:rsid w:val="005427A2"/>
    <w:rsid w:val="005427FB"/>
    <w:rsid w:val="0054282F"/>
    <w:rsid w:val="005428F5"/>
    <w:rsid w:val="0054295B"/>
    <w:rsid w:val="005429D1"/>
    <w:rsid w:val="005429F3"/>
    <w:rsid w:val="00542A1C"/>
    <w:rsid w:val="00542A85"/>
    <w:rsid w:val="00542AB6"/>
    <w:rsid w:val="00542BFA"/>
    <w:rsid w:val="00542C17"/>
    <w:rsid w:val="00542C1E"/>
    <w:rsid w:val="00542C8F"/>
    <w:rsid w:val="00542CC4"/>
    <w:rsid w:val="00542D72"/>
    <w:rsid w:val="00542DAE"/>
    <w:rsid w:val="00542F58"/>
    <w:rsid w:val="00542F74"/>
    <w:rsid w:val="00542F7B"/>
    <w:rsid w:val="00543030"/>
    <w:rsid w:val="0054307B"/>
    <w:rsid w:val="005430E2"/>
    <w:rsid w:val="00543133"/>
    <w:rsid w:val="00543146"/>
    <w:rsid w:val="005431D4"/>
    <w:rsid w:val="005433DE"/>
    <w:rsid w:val="0054345E"/>
    <w:rsid w:val="005434D5"/>
    <w:rsid w:val="005434F5"/>
    <w:rsid w:val="0054361E"/>
    <w:rsid w:val="005436C6"/>
    <w:rsid w:val="00543714"/>
    <w:rsid w:val="00543879"/>
    <w:rsid w:val="0054389A"/>
    <w:rsid w:val="005439CA"/>
    <w:rsid w:val="005439E3"/>
    <w:rsid w:val="00543A7F"/>
    <w:rsid w:val="00543AC7"/>
    <w:rsid w:val="00543AEB"/>
    <w:rsid w:val="00543B00"/>
    <w:rsid w:val="00543B29"/>
    <w:rsid w:val="00543B35"/>
    <w:rsid w:val="00543B3C"/>
    <w:rsid w:val="00543BE4"/>
    <w:rsid w:val="00543C2F"/>
    <w:rsid w:val="00543C49"/>
    <w:rsid w:val="00543D2A"/>
    <w:rsid w:val="00543D5F"/>
    <w:rsid w:val="00543F66"/>
    <w:rsid w:val="0054405E"/>
    <w:rsid w:val="005440B5"/>
    <w:rsid w:val="00544118"/>
    <w:rsid w:val="00544185"/>
    <w:rsid w:val="005442BF"/>
    <w:rsid w:val="005442EA"/>
    <w:rsid w:val="0054432B"/>
    <w:rsid w:val="0054433A"/>
    <w:rsid w:val="0054435B"/>
    <w:rsid w:val="00544380"/>
    <w:rsid w:val="00544408"/>
    <w:rsid w:val="00544424"/>
    <w:rsid w:val="00544454"/>
    <w:rsid w:val="0054453C"/>
    <w:rsid w:val="005445A5"/>
    <w:rsid w:val="005445AE"/>
    <w:rsid w:val="00544607"/>
    <w:rsid w:val="0054461D"/>
    <w:rsid w:val="00544783"/>
    <w:rsid w:val="0054481F"/>
    <w:rsid w:val="0054484C"/>
    <w:rsid w:val="005448BE"/>
    <w:rsid w:val="00544A21"/>
    <w:rsid w:val="00544A4F"/>
    <w:rsid w:val="00544AF1"/>
    <w:rsid w:val="00544B0E"/>
    <w:rsid w:val="00544BAA"/>
    <w:rsid w:val="00544CD1"/>
    <w:rsid w:val="00544E32"/>
    <w:rsid w:val="00544E70"/>
    <w:rsid w:val="00544FF9"/>
    <w:rsid w:val="00545070"/>
    <w:rsid w:val="0054508F"/>
    <w:rsid w:val="005450FC"/>
    <w:rsid w:val="00545170"/>
    <w:rsid w:val="005451B4"/>
    <w:rsid w:val="00545207"/>
    <w:rsid w:val="0054521D"/>
    <w:rsid w:val="00545289"/>
    <w:rsid w:val="0054529F"/>
    <w:rsid w:val="00545304"/>
    <w:rsid w:val="00545565"/>
    <w:rsid w:val="00545598"/>
    <w:rsid w:val="005456F5"/>
    <w:rsid w:val="0054580C"/>
    <w:rsid w:val="00545833"/>
    <w:rsid w:val="005459C6"/>
    <w:rsid w:val="00545B7F"/>
    <w:rsid w:val="00545CD1"/>
    <w:rsid w:val="00545CD5"/>
    <w:rsid w:val="00545DC8"/>
    <w:rsid w:val="00545DCF"/>
    <w:rsid w:val="00545E31"/>
    <w:rsid w:val="00545E99"/>
    <w:rsid w:val="00545F10"/>
    <w:rsid w:val="00545FB6"/>
    <w:rsid w:val="00545FCF"/>
    <w:rsid w:val="00546007"/>
    <w:rsid w:val="0054602B"/>
    <w:rsid w:val="0054603D"/>
    <w:rsid w:val="00546040"/>
    <w:rsid w:val="00546066"/>
    <w:rsid w:val="005461C8"/>
    <w:rsid w:val="00546263"/>
    <w:rsid w:val="0054628F"/>
    <w:rsid w:val="005462AE"/>
    <w:rsid w:val="00546365"/>
    <w:rsid w:val="00546417"/>
    <w:rsid w:val="00546465"/>
    <w:rsid w:val="005464DF"/>
    <w:rsid w:val="005465C9"/>
    <w:rsid w:val="005465D5"/>
    <w:rsid w:val="0054665C"/>
    <w:rsid w:val="0054669F"/>
    <w:rsid w:val="00546708"/>
    <w:rsid w:val="005467F7"/>
    <w:rsid w:val="0054684B"/>
    <w:rsid w:val="005468A8"/>
    <w:rsid w:val="005468DB"/>
    <w:rsid w:val="005469D0"/>
    <w:rsid w:val="00546A60"/>
    <w:rsid w:val="00546B9A"/>
    <w:rsid w:val="00546D18"/>
    <w:rsid w:val="00546E69"/>
    <w:rsid w:val="00546F35"/>
    <w:rsid w:val="005471A6"/>
    <w:rsid w:val="0054724C"/>
    <w:rsid w:val="00547381"/>
    <w:rsid w:val="00547569"/>
    <w:rsid w:val="005475F7"/>
    <w:rsid w:val="00547616"/>
    <w:rsid w:val="00547644"/>
    <w:rsid w:val="005476E3"/>
    <w:rsid w:val="005477C4"/>
    <w:rsid w:val="0054789E"/>
    <w:rsid w:val="005479B3"/>
    <w:rsid w:val="00547C74"/>
    <w:rsid w:val="00547C7D"/>
    <w:rsid w:val="00547CEC"/>
    <w:rsid w:val="00547DB6"/>
    <w:rsid w:val="0054892F"/>
    <w:rsid w:val="005500CC"/>
    <w:rsid w:val="005500E4"/>
    <w:rsid w:val="0055024A"/>
    <w:rsid w:val="0055026E"/>
    <w:rsid w:val="005502B6"/>
    <w:rsid w:val="005502CE"/>
    <w:rsid w:val="00550325"/>
    <w:rsid w:val="00550414"/>
    <w:rsid w:val="00550482"/>
    <w:rsid w:val="0055049E"/>
    <w:rsid w:val="00550585"/>
    <w:rsid w:val="0055059D"/>
    <w:rsid w:val="005505D2"/>
    <w:rsid w:val="005505D7"/>
    <w:rsid w:val="00550A03"/>
    <w:rsid w:val="00550A0C"/>
    <w:rsid w:val="00550A46"/>
    <w:rsid w:val="00550ADD"/>
    <w:rsid w:val="00550B37"/>
    <w:rsid w:val="00550DD7"/>
    <w:rsid w:val="00550E8E"/>
    <w:rsid w:val="00550ECC"/>
    <w:rsid w:val="00551107"/>
    <w:rsid w:val="0055119A"/>
    <w:rsid w:val="005511E6"/>
    <w:rsid w:val="00551237"/>
    <w:rsid w:val="0055125A"/>
    <w:rsid w:val="00551470"/>
    <w:rsid w:val="00551472"/>
    <w:rsid w:val="00551479"/>
    <w:rsid w:val="00551493"/>
    <w:rsid w:val="005515EF"/>
    <w:rsid w:val="0055161B"/>
    <w:rsid w:val="00551640"/>
    <w:rsid w:val="0055166D"/>
    <w:rsid w:val="00551688"/>
    <w:rsid w:val="005516E4"/>
    <w:rsid w:val="00551841"/>
    <w:rsid w:val="005518A9"/>
    <w:rsid w:val="0055198A"/>
    <w:rsid w:val="00551A15"/>
    <w:rsid w:val="00551A7E"/>
    <w:rsid w:val="00551B2B"/>
    <w:rsid w:val="00551BC0"/>
    <w:rsid w:val="00551C02"/>
    <w:rsid w:val="00551C92"/>
    <w:rsid w:val="00551C97"/>
    <w:rsid w:val="00551D4C"/>
    <w:rsid w:val="00551D52"/>
    <w:rsid w:val="00551E05"/>
    <w:rsid w:val="00551E92"/>
    <w:rsid w:val="00551FFC"/>
    <w:rsid w:val="0055217C"/>
    <w:rsid w:val="0055218C"/>
    <w:rsid w:val="0055223F"/>
    <w:rsid w:val="00552245"/>
    <w:rsid w:val="0055228E"/>
    <w:rsid w:val="00552325"/>
    <w:rsid w:val="005523AE"/>
    <w:rsid w:val="00552436"/>
    <w:rsid w:val="00552462"/>
    <w:rsid w:val="00552626"/>
    <w:rsid w:val="00552641"/>
    <w:rsid w:val="005526D8"/>
    <w:rsid w:val="0055276D"/>
    <w:rsid w:val="0055277D"/>
    <w:rsid w:val="005527C0"/>
    <w:rsid w:val="00552928"/>
    <w:rsid w:val="00552ABE"/>
    <w:rsid w:val="00552AD9"/>
    <w:rsid w:val="00552AF4"/>
    <w:rsid w:val="00552B56"/>
    <w:rsid w:val="00552B88"/>
    <w:rsid w:val="00552BD8"/>
    <w:rsid w:val="00552C0C"/>
    <w:rsid w:val="00552CAE"/>
    <w:rsid w:val="00552D4E"/>
    <w:rsid w:val="00552D5A"/>
    <w:rsid w:val="00552E45"/>
    <w:rsid w:val="00552F14"/>
    <w:rsid w:val="00552F82"/>
    <w:rsid w:val="00552F9C"/>
    <w:rsid w:val="0055301E"/>
    <w:rsid w:val="0055314D"/>
    <w:rsid w:val="005531C9"/>
    <w:rsid w:val="0055324C"/>
    <w:rsid w:val="00553322"/>
    <w:rsid w:val="0055335C"/>
    <w:rsid w:val="00553435"/>
    <w:rsid w:val="00553648"/>
    <w:rsid w:val="0055365B"/>
    <w:rsid w:val="005536A3"/>
    <w:rsid w:val="005536C4"/>
    <w:rsid w:val="005537E7"/>
    <w:rsid w:val="00553905"/>
    <w:rsid w:val="00553AB4"/>
    <w:rsid w:val="00553B8F"/>
    <w:rsid w:val="00553C66"/>
    <w:rsid w:val="00553D61"/>
    <w:rsid w:val="00553E64"/>
    <w:rsid w:val="00553E72"/>
    <w:rsid w:val="00553EE2"/>
    <w:rsid w:val="00553F31"/>
    <w:rsid w:val="0055401F"/>
    <w:rsid w:val="00554094"/>
    <w:rsid w:val="0055413A"/>
    <w:rsid w:val="00554192"/>
    <w:rsid w:val="005541A6"/>
    <w:rsid w:val="005541D4"/>
    <w:rsid w:val="0055423D"/>
    <w:rsid w:val="00554445"/>
    <w:rsid w:val="0055477E"/>
    <w:rsid w:val="005547C0"/>
    <w:rsid w:val="005547EE"/>
    <w:rsid w:val="0055486E"/>
    <w:rsid w:val="005548A5"/>
    <w:rsid w:val="00554938"/>
    <w:rsid w:val="0055496C"/>
    <w:rsid w:val="005549C9"/>
    <w:rsid w:val="00554A6F"/>
    <w:rsid w:val="00554A89"/>
    <w:rsid w:val="00554B46"/>
    <w:rsid w:val="00554B97"/>
    <w:rsid w:val="00554BBE"/>
    <w:rsid w:val="00554BDF"/>
    <w:rsid w:val="00554C04"/>
    <w:rsid w:val="00554C53"/>
    <w:rsid w:val="00554C94"/>
    <w:rsid w:val="00554CB8"/>
    <w:rsid w:val="00554D13"/>
    <w:rsid w:val="00554D24"/>
    <w:rsid w:val="00554D55"/>
    <w:rsid w:val="00554D70"/>
    <w:rsid w:val="00554E17"/>
    <w:rsid w:val="00554E83"/>
    <w:rsid w:val="00554E9F"/>
    <w:rsid w:val="00554EDB"/>
    <w:rsid w:val="00554FCB"/>
    <w:rsid w:val="005551C1"/>
    <w:rsid w:val="00555249"/>
    <w:rsid w:val="005552A6"/>
    <w:rsid w:val="005553CD"/>
    <w:rsid w:val="0055548D"/>
    <w:rsid w:val="00555491"/>
    <w:rsid w:val="005554A0"/>
    <w:rsid w:val="005554AE"/>
    <w:rsid w:val="0055551E"/>
    <w:rsid w:val="0055553C"/>
    <w:rsid w:val="00555595"/>
    <w:rsid w:val="005556B4"/>
    <w:rsid w:val="00555762"/>
    <w:rsid w:val="0055592D"/>
    <w:rsid w:val="00555A15"/>
    <w:rsid w:val="00555A3E"/>
    <w:rsid w:val="00555B4A"/>
    <w:rsid w:val="00555BAD"/>
    <w:rsid w:val="00555D33"/>
    <w:rsid w:val="00555DFB"/>
    <w:rsid w:val="00555E14"/>
    <w:rsid w:val="00555EC7"/>
    <w:rsid w:val="00555EEA"/>
    <w:rsid w:val="00555F72"/>
    <w:rsid w:val="00555FC1"/>
    <w:rsid w:val="0055602C"/>
    <w:rsid w:val="005560B0"/>
    <w:rsid w:val="005560CF"/>
    <w:rsid w:val="0055618F"/>
    <w:rsid w:val="005561AB"/>
    <w:rsid w:val="00556386"/>
    <w:rsid w:val="005563E0"/>
    <w:rsid w:val="00556407"/>
    <w:rsid w:val="00556485"/>
    <w:rsid w:val="005564C4"/>
    <w:rsid w:val="00556529"/>
    <w:rsid w:val="00556576"/>
    <w:rsid w:val="005565B3"/>
    <w:rsid w:val="0055664F"/>
    <w:rsid w:val="0055677F"/>
    <w:rsid w:val="005567AC"/>
    <w:rsid w:val="005567F4"/>
    <w:rsid w:val="00556813"/>
    <w:rsid w:val="0055685F"/>
    <w:rsid w:val="00556972"/>
    <w:rsid w:val="00556999"/>
    <w:rsid w:val="00556AA1"/>
    <w:rsid w:val="00556B29"/>
    <w:rsid w:val="00556CC5"/>
    <w:rsid w:val="00556D03"/>
    <w:rsid w:val="00556D0B"/>
    <w:rsid w:val="00556D40"/>
    <w:rsid w:val="00556F7B"/>
    <w:rsid w:val="00557029"/>
    <w:rsid w:val="0055709B"/>
    <w:rsid w:val="0055709F"/>
    <w:rsid w:val="005570B5"/>
    <w:rsid w:val="00557119"/>
    <w:rsid w:val="005571B4"/>
    <w:rsid w:val="005571B9"/>
    <w:rsid w:val="005571CD"/>
    <w:rsid w:val="005572D1"/>
    <w:rsid w:val="00557313"/>
    <w:rsid w:val="005573B7"/>
    <w:rsid w:val="005573C9"/>
    <w:rsid w:val="005573D0"/>
    <w:rsid w:val="005573DA"/>
    <w:rsid w:val="00557408"/>
    <w:rsid w:val="0055742A"/>
    <w:rsid w:val="00557449"/>
    <w:rsid w:val="0055750F"/>
    <w:rsid w:val="00557647"/>
    <w:rsid w:val="00557697"/>
    <w:rsid w:val="0055773D"/>
    <w:rsid w:val="00557765"/>
    <w:rsid w:val="005577AB"/>
    <w:rsid w:val="005579DE"/>
    <w:rsid w:val="00557A48"/>
    <w:rsid w:val="00557AAC"/>
    <w:rsid w:val="00557AE5"/>
    <w:rsid w:val="00557B5E"/>
    <w:rsid w:val="00557BC5"/>
    <w:rsid w:val="00557C1C"/>
    <w:rsid w:val="00557C28"/>
    <w:rsid w:val="00557CDC"/>
    <w:rsid w:val="00557DE6"/>
    <w:rsid w:val="00557DFA"/>
    <w:rsid w:val="00557FEB"/>
    <w:rsid w:val="00559114"/>
    <w:rsid w:val="0056003A"/>
    <w:rsid w:val="0056004B"/>
    <w:rsid w:val="00560086"/>
    <w:rsid w:val="00560097"/>
    <w:rsid w:val="005600BF"/>
    <w:rsid w:val="00560189"/>
    <w:rsid w:val="005601E9"/>
    <w:rsid w:val="0056021A"/>
    <w:rsid w:val="0056035F"/>
    <w:rsid w:val="00560360"/>
    <w:rsid w:val="0056039D"/>
    <w:rsid w:val="0056043D"/>
    <w:rsid w:val="00560447"/>
    <w:rsid w:val="0056045E"/>
    <w:rsid w:val="00560475"/>
    <w:rsid w:val="005604C9"/>
    <w:rsid w:val="00560516"/>
    <w:rsid w:val="0056059A"/>
    <w:rsid w:val="00560671"/>
    <w:rsid w:val="0056069F"/>
    <w:rsid w:val="005606CE"/>
    <w:rsid w:val="00560754"/>
    <w:rsid w:val="0056087D"/>
    <w:rsid w:val="00560920"/>
    <w:rsid w:val="0056092B"/>
    <w:rsid w:val="00560946"/>
    <w:rsid w:val="0056097D"/>
    <w:rsid w:val="00560A27"/>
    <w:rsid w:val="00560A71"/>
    <w:rsid w:val="00560AAF"/>
    <w:rsid w:val="00560B1F"/>
    <w:rsid w:val="00560B8E"/>
    <w:rsid w:val="00560B8F"/>
    <w:rsid w:val="00560BF4"/>
    <w:rsid w:val="00560BF6"/>
    <w:rsid w:val="00560CB3"/>
    <w:rsid w:val="00560CBD"/>
    <w:rsid w:val="00560CF0"/>
    <w:rsid w:val="00560CFA"/>
    <w:rsid w:val="00560D1A"/>
    <w:rsid w:val="00560D28"/>
    <w:rsid w:val="00560E6C"/>
    <w:rsid w:val="00560EEB"/>
    <w:rsid w:val="00560F47"/>
    <w:rsid w:val="00560F83"/>
    <w:rsid w:val="0056104B"/>
    <w:rsid w:val="0056104D"/>
    <w:rsid w:val="0056105B"/>
    <w:rsid w:val="0056106A"/>
    <w:rsid w:val="00561261"/>
    <w:rsid w:val="00561289"/>
    <w:rsid w:val="00561414"/>
    <w:rsid w:val="00561420"/>
    <w:rsid w:val="005614DD"/>
    <w:rsid w:val="005616A7"/>
    <w:rsid w:val="00561794"/>
    <w:rsid w:val="005617F1"/>
    <w:rsid w:val="005617FC"/>
    <w:rsid w:val="00561856"/>
    <w:rsid w:val="005618A9"/>
    <w:rsid w:val="005618AA"/>
    <w:rsid w:val="005619DE"/>
    <w:rsid w:val="00561A61"/>
    <w:rsid w:val="00561A64"/>
    <w:rsid w:val="00561ABC"/>
    <w:rsid w:val="00561B0D"/>
    <w:rsid w:val="00561B47"/>
    <w:rsid w:val="00561B65"/>
    <w:rsid w:val="00561C8D"/>
    <w:rsid w:val="00561F00"/>
    <w:rsid w:val="00561F63"/>
    <w:rsid w:val="00561F6F"/>
    <w:rsid w:val="00561FBA"/>
    <w:rsid w:val="005621E7"/>
    <w:rsid w:val="00562284"/>
    <w:rsid w:val="005622B4"/>
    <w:rsid w:val="00562343"/>
    <w:rsid w:val="00562397"/>
    <w:rsid w:val="005623AD"/>
    <w:rsid w:val="00562572"/>
    <w:rsid w:val="0056263F"/>
    <w:rsid w:val="005626BB"/>
    <w:rsid w:val="0056279C"/>
    <w:rsid w:val="005627D7"/>
    <w:rsid w:val="005627F8"/>
    <w:rsid w:val="005628D8"/>
    <w:rsid w:val="0056293F"/>
    <w:rsid w:val="005629EC"/>
    <w:rsid w:val="00562A11"/>
    <w:rsid w:val="00562A76"/>
    <w:rsid w:val="00562A89"/>
    <w:rsid w:val="00562BF3"/>
    <w:rsid w:val="00562C1C"/>
    <w:rsid w:val="00562C27"/>
    <w:rsid w:val="00562C3F"/>
    <w:rsid w:val="00562C7B"/>
    <w:rsid w:val="00562C83"/>
    <w:rsid w:val="00562CBB"/>
    <w:rsid w:val="00562CF4"/>
    <w:rsid w:val="00562D14"/>
    <w:rsid w:val="00562D50"/>
    <w:rsid w:val="00562D95"/>
    <w:rsid w:val="00562E91"/>
    <w:rsid w:val="0056304C"/>
    <w:rsid w:val="00563163"/>
    <w:rsid w:val="005631B0"/>
    <w:rsid w:val="00563418"/>
    <w:rsid w:val="005634DD"/>
    <w:rsid w:val="005635ED"/>
    <w:rsid w:val="005637E9"/>
    <w:rsid w:val="00563862"/>
    <w:rsid w:val="00563909"/>
    <w:rsid w:val="00563998"/>
    <w:rsid w:val="005639BC"/>
    <w:rsid w:val="005639C9"/>
    <w:rsid w:val="00563A8C"/>
    <w:rsid w:val="00563A95"/>
    <w:rsid w:val="00563AE1"/>
    <w:rsid w:val="00563AE7"/>
    <w:rsid w:val="00563AF0"/>
    <w:rsid w:val="00563AF9"/>
    <w:rsid w:val="00563BEA"/>
    <w:rsid w:val="00563C3F"/>
    <w:rsid w:val="00563CBF"/>
    <w:rsid w:val="00563DA7"/>
    <w:rsid w:val="00563EFC"/>
    <w:rsid w:val="00563F55"/>
    <w:rsid w:val="00563F91"/>
    <w:rsid w:val="00563FAC"/>
    <w:rsid w:val="005640DE"/>
    <w:rsid w:val="0056435D"/>
    <w:rsid w:val="0056460D"/>
    <w:rsid w:val="00564629"/>
    <w:rsid w:val="005646B2"/>
    <w:rsid w:val="005646CB"/>
    <w:rsid w:val="00564738"/>
    <w:rsid w:val="0056476C"/>
    <w:rsid w:val="005647D9"/>
    <w:rsid w:val="005647E1"/>
    <w:rsid w:val="00564919"/>
    <w:rsid w:val="0056492E"/>
    <w:rsid w:val="00564A5B"/>
    <w:rsid w:val="00564AE0"/>
    <w:rsid w:val="00564C1A"/>
    <w:rsid w:val="00564C8A"/>
    <w:rsid w:val="00564CD6"/>
    <w:rsid w:val="00564D9E"/>
    <w:rsid w:val="00564DB0"/>
    <w:rsid w:val="00564E72"/>
    <w:rsid w:val="00564F6A"/>
    <w:rsid w:val="00564F82"/>
    <w:rsid w:val="00565021"/>
    <w:rsid w:val="0056513B"/>
    <w:rsid w:val="0056519D"/>
    <w:rsid w:val="005651FB"/>
    <w:rsid w:val="0056524F"/>
    <w:rsid w:val="0056528D"/>
    <w:rsid w:val="00565349"/>
    <w:rsid w:val="0056534C"/>
    <w:rsid w:val="005654E4"/>
    <w:rsid w:val="005654F4"/>
    <w:rsid w:val="005654FB"/>
    <w:rsid w:val="005655FB"/>
    <w:rsid w:val="00565648"/>
    <w:rsid w:val="0056576C"/>
    <w:rsid w:val="0056583C"/>
    <w:rsid w:val="0056585A"/>
    <w:rsid w:val="005658D7"/>
    <w:rsid w:val="0056593F"/>
    <w:rsid w:val="005659D7"/>
    <w:rsid w:val="00565C3A"/>
    <w:rsid w:val="00565E0F"/>
    <w:rsid w:val="00565E6C"/>
    <w:rsid w:val="00565F78"/>
    <w:rsid w:val="00565FA2"/>
    <w:rsid w:val="00566033"/>
    <w:rsid w:val="00566084"/>
    <w:rsid w:val="005660D6"/>
    <w:rsid w:val="00566108"/>
    <w:rsid w:val="00566159"/>
    <w:rsid w:val="005661A9"/>
    <w:rsid w:val="0056623E"/>
    <w:rsid w:val="00566392"/>
    <w:rsid w:val="005663DD"/>
    <w:rsid w:val="00566409"/>
    <w:rsid w:val="005664C0"/>
    <w:rsid w:val="00566538"/>
    <w:rsid w:val="00566540"/>
    <w:rsid w:val="005665F8"/>
    <w:rsid w:val="0056660A"/>
    <w:rsid w:val="0056663D"/>
    <w:rsid w:val="00566767"/>
    <w:rsid w:val="00566792"/>
    <w:rsid w:val="005667BC"/>
    <w:rsid w:val="00566801"/>
    <w:rsid w:val="0056693E"/>
    <w:rsid w:val="00566948"/>
    <w:rsid w:val="00566978"/>
    <w:rsid w:val="005669A4"/>
    <w:rsid w:val="00566A6F"/>
    <w:rsid w:val="00566B6C"/>
    <w:rsid w:val="00566B7C"/>
    <w:rsid w:val="00566C0E"/>
    <w:rsid w:val="00566CC9"/>
    <w:rsid w:val="00566D44"/>
    <w:rsid w:val="00566D99"/>
    <w:rsid w:val="00566DC2"/>
    <w:rsid w:val="00566DDE"/>
    <w:rsid w:val="00566DEC"/>
    <w:rsid w:val="00566E9D"/>
    <w:rsid w:val="00566EA5"/>
    <w:rsid w:val="00566F45"/>
    <w:rsid w:val="00566FF8"/>
    <w:rsid w:val="005670AE"/>
    <w:rsid w:val="00567185"/>
    <w:rsid w:val="005671F2"/>
    <w:rsid w:val="00567300"/>
    <w:rsid w:val="0056735A"/>
    <w:rsid w:val="0056742E"/>
    <w:rsid w:val="0056749C"/>
    <w:rsid w:val="00567574"/>
    <w:rsid w:val="00567588"/>
    <w:rsid w:val="0056762B"/>
    <w:rsid w:val="0056768D"/>
    <w:rsid w:val="00567774"/>
    <w:rsid w:val="00567974"/>
    <w:rsid w:val="00567B5F"/>
    <w:rsid w:val="00567B88"/>
    <w:rsid w:val="00567BA6"/>
    <w:rsid w:val="00567D22"/>
    <w:rsid w:val="00567D7E"/>
    <w:rsid w:val="00567DA0"/>
    <w:rsid w:val="00567DA8"/>
    <w:rsid w:val="00567DDB"/>
    <w:rsid w:val="00567EC4"/>
    <w:rsid w:val="00567EEB"/>
    <w:rsid w:val="00570143"/>
    <w:rsid w:val="0057016E"/>
    <w:rsid w:val="0057030D"/>
    <w:rsid w:val="005703C2"/>
    <w:rsid w:val="00570433"/>
    <w:rsid w:val="0057045E"/>
    <w:rsid w:val="00570463"/>
    <w:rsid w:val="00570499"/>
    <w:rsid w:val="005704D7"/>
    <w:rsid w:val="005704F8"/>
    <w:rsid w:val="00570519"/>
    <w:rsid w:val="0057054E"/>
    <w:rsid w:val="00570581"/>
    <w:rsid w:val="00570724"/>
    <w:rsid w:val="00570735"/>
    <w:rsid w:val="0057083D"/>
    <w:rsid w:val="005708C0"/>
    <w:rsid w:val="00570973"/>
    <w:rsid w:val="00570A42"/>
    <w:rsid w:val="00570A98"/>
    <w:rsid w:val="00570B70"/>
    <w:rsid w:val="00570BFF"/>
    <w:rsid w:val="00570CE2"/>
    <w:rsid w:val="00570D14"/>
    <w:rsid w:val="00570D42"/>
    <w:rsid w:val="00570DEE"/>
    <w:rsid w:val="00570E98"/>
    <w:rsid w:val="00570E99"/>
    <w:rsid w:val="00571031"/>
    <w:rsid w:val="0057109D"/>
    <w:rsid w:val="00571110"/>
    <w:rsid w:val="00571156"/>
    <w:rsid w:val="00571162"/>
    <w:rsid w:val="00571269"/>
    <w:rsid w:val="00571355"/>
    <w:rsid w:val="0057136A"/>
    <w:rsid w:val="0057139C"/>
    <w:rsid w:val="005713AA"/>
    <w:rsid w:val="0057145E"/>
    <w:rsid w:val="0057145F"/>
    <w:rsid w:val="00571579"/>
    <w:rsid w:val="005715A3"/>
    <w:rsid w:val="005716A7"/>
    <w:rsid w:val="0057174B"/>
    <w:rsid w:val="00571767"/>
    <w:rsid w:val="00571929"/>
    <w:rsid w:val="00571A25"/>
    <w:rsid w:val="00571A5E"/>
    <w:rsid w:val="00571A97"/>
    <w:rsid w:val="00571AC4"/>
    <w:rsid w:val="00571ACC"/>
    <w:rsid w:val="00571AF0"/>
    <w:rsid w:val="00571B6D"/>
    <w:rsid w:val="00571C31"/>
    <w:rsid w:val="00571CEF"/>
    <w:rsid w:val="00571CFA"/>
    <w:rsid w:val="00571EBC"/>
    <w:rsid w:val="00571FE1"/>
    <w:rsid w:val="0057201C"/>
    <w:rsid w:val="0057208C"/>
    <w:rsid w:val="005720DA"/>
    <w:rsid w:val="005721C6"/>
    <w:rsid w:val="00572246"/>
    <w:rsid w:val="005722D0"/>
    <w:rsid w:val="00572313"/>
    <w:rsid w:val="00572322"/>
    <w:rsid w:val="005723DC"/>
    <w:rsid w:val="005723EF"/>
    <w:rsid w:val="005724C5"/>
    <w:rsid w:val="005724F0"/>
    <w:rsid w:val="005724FB"/>
    <w:rsid w:val="00572538"/>
    <w:rsid w:val="00572584"/>
    <w:rsid w:val="00572614"/>
    <w:rsid w:val="00572792"/>
    <w:rsid w:val="005729B9"/>
    <w:rsid w:val="00572A6A"/>
    <w:rsid w:val="00572A80"/>
    <w:rsid w:val="00572AB6"/>
    <w:rsid w:val="00572BE5"/>
    <w:rsid w:val="00572CC0"/>
    <w:rsid w:val="00572CCE"/>
    <w:rsid w:val="00572D18"/>
    <w:rsid w:val="00572D69"/>
    <w:rsid w:val="00572D7F"/>
    <w:rsid w:val="00572DCE"/>
    <w:rsid w:val="00572DD9"/>
    <w:rsid w:val="00572DF6"/>
    <w:rsid w:val="00572F24"/>
    <w:rsid w:val="00572F39"/>
    <w:rsid w:val="00572F49"/>
    <w:rsid w:val="00572F7A"/>
    <w:rsid w:val="00572FA4"/>
    <w:rsid w:val="00572FD7"/>
    <w:rsid w:val="00573061"/>
    <w:rsid w:val="00573064"/>
    <w:rsid w:val="005730BC"/>
    <w:rsid w:val="005731E3"/>
    <w:rsid w:val="005731F5"/>
    <w:rsid w:val="005734C9"/>
    <w:rsid w:val="00573750"/>
    <w:rsid w:val="00573763"/>
    <w:rsid w:val="0057381B"/>
    <w:rsid w:val="00573873"/>
    <w:rsid w:val="005738C1"/>
    <w:rsid w:val="005738FA"/>
    <w:rsid w:val="00573931"/>
    <w:rsid w:val="005739AC"/>
    <w:rsid w:val="005739FB"/>
    <w:rsid w:val="00573A9F"/>
    <w:rsid w:val="00573AD0"/>
    <w:rsid w:val="00573AD8"/>
    <w:rsid w:val="00573B2C"/>
    <w:rsid w:val="00573B63"/>
    <w:rsid w:val="00573BBE"/>
    <w:rsid w:val="00573BDA"/>
    <w:rsid w:val="00573C06"/>
    <w:rsid w:val="00573D5A"/>
    <w:rsid w:val="00573DBF"/>
    <w:rsid w:val="00573E8F"/>
    <w:rsid w:val="00573F4D"/>
    <w:rsid w:val="00573F6D"/>
    <w:rsid w:val="00573F6F"/>
    <w:rsid w:val="00573F9B"/>
    <w:rsid w:val="00573FAB"/>
    <w:rsid w:val="00573FE2"/>
    <w:rsid w:val="00574017"/>
    <w:rsid w:val="0057404D"/>
    <w:rsid w:val="0057415E"/>
    <w:rsid w:val="005741D4"/>
    <w:rsid w:val="00574256"/>
    <w:rsid w:val="005742FA"/>
    <w:rsid w:val="0057436C"/>
    <w:rsid w:val="0057438E"/>
    <w:rsid w:val="00574454"/>
    <w:rsid w:val="00574489"/>
    <w:rsid w:val="005744D1"/>
    <w:rsid w:val="00574534"/>
    <w:rsid w:val="0057467B"/>
    <w:rsid w:val="005746DB"/>
    <w:rsid w:val="00574944"/>
    <w:rsid w:val="005749E5"/>
    <w:rsid w:val="00574A26"/>
    <w:rsid w:val="00574A3B"/>
    <w:rsid w:val="00574A51"/>
    <w:rsid w:val="00574B23"/>
    <w:rsid w:val="00574B44"/>
    <w:rsid w:val="00574CDF"/>
    <w:rsid w:val="00574D7B"/>
    <w:rsid w:val="00574E5F"/>
    <w:rsid w:val="00575095"/>
    <w:rsid w:val="005750FD"/>
    <w:rsid w:val="00575119"/>
    <w:rsid w:val="0057511E"/>
    <w:rsid w:val="00575167"/>
    <w:rsid w:val="00575182"/>
    <w:rsid w:val="0057519C"/>
    <w:rsid w:val="005751C7"/>
    <w:rsid w:val="00575228"/>
    <w:rsid w:val="0057530F"/>
    <w:rsid w:val="005753B0"/>
    <w:rsid w:val="0057553C"/>
    <w:rsid w:val="005755D9"/>
    <w:rsid w:val="0057580B"/>
    <w:rsid w:val="00575858"/>
    <w:rsid w:val="005758D6"/>
    <w:rsid w:val="00575916"/>
    <w:rsid w:val="00575970"/>
    <w:rsid w:val="005759E3"/>
    <w:rsid w:val="00575A28"/>
    <w:rsid w:val="00575A35"/>
    <w:rsid w:val="00575A79"/>
    <w:rsid w:val="00575A96"/>
    <w:rsid w:val="00575AA9"/>
    <w:rsid w:val="00575AFB"/>
    <w:rsid w:val="00575C47"/>
    <w:rsid w:val="00575CE2"/>
    <w:rsid w:val="00575DA3"/>
    <w:rsid w:val="00575DC9"/>
    <w:rsid w:val="00575E44"/>
    <w:rsid w:val="00575E88"/>
    <w:rsid w:val="00575EB4"/>
    <w:rsid w:val="00576040"/>
    <w:rsid w:val="00576082"/>
    <w:rsid w:val="00576110"/>
    <w:rsid w:val="00576279"/>
    <w:rsid w:val="005762AB"/>
    <w:rsid w:val="00576346"/>
    <w:rsid w:val="00576414"/>
    <w:rsid w:val="00576424"/>
    <w:rsid w:val="00576554"/>
    <w:rsid w:val="00576611"/>
    <w:rsid w:val="00576696"/>
    <w:rsid w:val="005766BF"/>
    <w:rsid w:val="00576723"/>
    <w:rsid w:val="005767A1"/>
    <w:rsid w:val="005767FC"/>
    <w:rsid w:val="00576846"/>
    <w:rsid w:val="00576A27"/>
    <w:rsid w:val="00576AF5"/>
    <w:rsid w:val="00576B94"/>
    <w:rsid w:val="00576BAE"/>
    <w:rsid w:val="00576C3A"/>
    <w:rsid w:val="00576CA6"/>
    <w:rsid w:val="00576CC6"/>
    <w:rsid w:val="00576D0E"/>
    <w:rsid w:val="00576D24"/>
    <w:rsid w:val="00576D4F"/>
    <w:rsid w:val="00576D81"/>
    <w:rsid w:val="00576E09"/>
    <w:rsid w:val="00576EF4"/>
    <w:rsid w:val="00576FB0"/>
    <w:rsid w:val="00576FB2"/>
    <w:rsid w:val="00576FBD"/>
    <w:rsid w:val="0057718C"/>
    <w:rsid w:val="005771AE"/>
    <w:rsid w:val="005771CB"/>
    <w:rsid w:val="005771E2"/>
    <w:rsid w:val="005771EA"/>
    <w:rsid w:val="005772AA"/>
    <w:rsid w:val="005772BB"/>
    <w:rsid w:val="00577483"/>
    <w:rsid w:val="0057758B"/>
    <w:rsid w:val="005775D9"/>
    <w:rsid w:val="005775F1"/>
    <w:rsid w:val="00577810"/>
    <w:rsid w:val="005778E7"/>
    <w:rsid w:val="00577905"/>
    <w:rsid w:val="00577B80"/>
    <w:rsid w:val="00577C71"/>
    <w:rsid w:val="00577CE3"/>
    <w:rsid w:val="00577D03"/>
    <w:rsid w:val="00577D5A"/>
    <w:rsid w:val="00577E73"/>
    <w:rsid w:val="00577ED9"/>
    <w:rsid w:val="00577EFB"/>
    <w:rsid w:val="00577F2D"/>
    <w:rsid w:val="00577F38"/>
    <w:rsid w:val="00577FAF"/>
    <w:rsid w:val="0058009C"/>
    <w:rsid w:val="005800F8"/>
    <w:rsid w:val="005802FE"/>
    <w:rsid w:val="00580326"/>
    <w:rsid w:val="00580331"/>
    <w:rsid w:val="005803E5"/>
    <w:rsid w:val="0058056A"/>
    <w:rsid w:val="00580580"/>
    <w:rsid w:val="005805D0"/>
    <w:rsid w:val="005805DC"/>
    <w:rsid w:val="005805F1"/>
    <w:rsid w:val="0058072E"/>
    <w:rsid w:val="00580767"/>
    <w:rsid w:val="005807E2"/>
    <w:rsid w:val="005807EB"/>
    <w:rsid w:val="005809C5"/>
    <w:rsid w:val="00580A93"/>
    <w:rsid w:val="00580DDD"/>
    <w:rsid w:val="00580E07"/>
    <w:rsid w:val="00580E54"/>
    <w:rsid w:val="00580E55"/>
    <w:rsid w:val="00580F1D"/>
    <w:rsid w:val="00580F4D"/>
    <w:rsid w:val="00580F6D"/>
    <w:rsid w:val="00580FA5"/>
    <w:rsid w:val="0058105D"/>
    <w:rsid w:val="00581066"/>
    <w:rsid w:val="005810A6"/>
    <w:rsid w:val="0058111C"/>
    <w:rsid w:val="005812A4"/>
    <w:rsid w:val="005813B9"/>
    <w:rsid w:val="005814AF"/>
    <w:rsid w:val="0058156E"/>
    <w:rsid w:val="005815C3"/>
    <w:rsid w:val="005815D0"/>
    <w:rsid w:val="0058164B"/>
    <w:rsid w:val="00581657"/>
    <w:rsid w:val="005817F7"/>
    <w:rsid w:val="00581852"/>
    <w:rsid w:val="00581989"/>
    <w:rsid w:val="005819E8"/>
    <w:rsid w:val="00581AC8"/>
    <w:rsid w:val="00581C00"/>
    <w:rsid w:val="00581C8A"/>
    <w:rsid w:val="00581D3F"/>
    <w:rsid w:val="00581D96"/>
    <w:rsid w:val="00581DF5"/>
    <w:rsid w:val="00581E5A"/>
    <w:rsid w:val="00581EDD"/>
    <w:rsid w:val="00581F37"/>
    <w:rsid w:val="00582083"/>
    <w:rsid w:val="0058223E"/>
    <w:rsid w:val="0058224B"/>
    <w:rsid w:val="00582253"/>
    <w:rsid w:val="005823D7"/>
    <w:rsid w:val="00582549"/>
    <w:rsid w:val="005825F9"/>
    <w:rsid w:val="00582650"/>
    <w:rsid w:val="00582652"/>
    <w:rsid w:val="0058276B"/>
    <w:rsid w:val="005828A9"/>
    <w:rsid w:val="005828CB"/>
    <w:rsid w:val="00582987"/>
    <w:rsid w:val="005829BC"/>
    <w:rsid w:val="00582A86"/>
    <w:rsid w:val="00582A91"/>
    <w:rsid w:val="00582CF4"/>
    <w:rsid w:val="00582D5D"/>
    <w:rsid w:val="00582D5E"/>
    <w:rsid w:val="00582D60"/>
    <w:rsid w:val="00582DFD"/>
    <w:rsid w:val="00582E06"/>
    <w:rsid w:val="00582ED0"/>
    <w:rsid w:val="00582F07"/>
    <w:rsid w:val="00582F19"/>
    <w:rsid w:val="00582F2F"/>
    <w:rsid w:val="00582F75"/>
    <w:rsid w:val="00582FD3"/>
    <w:rsid w:val="00582FE5"/>
    <w:rsid w:val="00583020"/>
    <w:rsid w:val="0058306A"/>
    <w:rsid w:val="005831C9"/>
    <w:rsid w:val="00583268"/>
    <w:rsid w:val="00583387"/>
    <w:rsid w:val="005833D5"/>
    <w:rsid w:val="00583486"/>
    <w:rsid w:val="005834D2"/>
    <w:rsid w:val="005835CD"/>
    <w:rsid w:val="005835D4"/>
    <w:rsid w:val="005835E7"/>
    <w:rsid w:val="00583658"/>
    <w:rsid w:val="00583707"/>
    <w:rsid w:val="005838B0"/>
    <w:rsid w:val="005838EC"/>
    <w:rsid w:val="005838F7"/>
    <w:rsid w:val="0058396D"/>
    <w:rsid w:val="00583A8C"/>
    <w:rsid w:val="00583C0D"/>
    <w:rsid w:val="00583C2C"/>
    <w:rsid w:val="00583C4A"/>
    <w:rsid w:val="00583C60"/>
    <w:rsid w:val="00583CE8"/>
    <w:rsid w:val="00583D76"/>
    <w:rsid w:val="00583E08"/>
    <w:rsid w:val="00583F07"/>
    <w:rsid w:val="00584017"/>
    <w:rsid w:val="0058406C"/>
    <w:rsid w:val="00584088"/>
    <w:rsid w:val="0058408F"/>
    <w:rsid w:val="005840AA"/>
    <w:rsid w:val="005841D2"/>
    <w:rsid w:val="005841ED"/>
    <w:rsid w:val="0058429F"/>
    <w:rsid w:val="0058435C"/>
    <w:rsid w:val="00584389"/>
    <w:rsid w:val="00584445"/>
    <w:rsid w:val="005844BA"/>
    <w:rsid w:val="005844D4"/>
    <w:rsid w:val="00584503"/>
    <w:rsid w:val="00584534"/>
    <w:rsid w:val="00584569"/>
    <w:rsid w:val="00584572"/>
    <w:rsid w:val="005845F6"/>
    <w:rsid w:val="00584736"/>
    <w:rsid w:val="005848CF"/>
    <w:rsid w:val="00584AB2"/>
    <w:rsid w:val="00584ABB"/>
    <w:rsid w:val="00584B28"/>
    <w:rsid w:val="00584E5C"/>
    <w:rsid w:val="00584E60"/>
    <w:rsid w:val="00584EB8"/>
    <w:rsid w:val="00584F0C"/>
    <w:rsid w:val="00584F53"/>
    <w:rsid w:val="00584F9A"/>
    <w:rsid w:val="00584FA3"/>
    <w:rsid w:val="0058501B"/>
    <w:rsid w:val="005850B2"/>
    <w:rsid w:val="00585264"/>
    <w:rsid w:val="00585292"/>
    <w:rsid w:val="005852DC"/>
    <w:rsid w:val="00585329"/>
    <w:rsid w:val="00585395"/>
    <w:rsid w:val="005853B0"/>
    <w:rsid w:val="00585609"/>
    <w:rsid w:val="00585619"/>
    <w:rsid w:val="00585652"/>
    <w:rsid w:val="0058570E"/>
    <w:rsid w:val="00585790"/>
    <w:rsid w:val="005857E1"/>
    <w:rsid w:val="00585845"/>
    <w:rsid w:val="005858B9"/>
    <w:rsid w:val="005858D5"/>
    <w:rsid w:val="00585927"/>
    <w:rsid w:val="00585A87"/>
    <w:rsid w:val="00585AD5"/>
    <w:rsid w:val="00585AF4"/>
    <w:rsid w:val="00585B65"/>
    <w:rsid w:val="00585C83"/>
    <w:rsid w:val="00585CE0"/>
    <w:rsid w:val="00585CFF"/>
    <w:rsid w:val="00585D16"/>
    <w:rsid w:val="00585D83"/>
    <w:rsid w:val="00585FD5"/>
    <w:rsid w:val="00585FD9"/>
    <w:rsid w:val="00585FE5"/>
    <w:rsid w:val="00586082"/>
    <w:rsid w:val="005860BC"/>
    <w:rsid w:val="00586215"/>
    <w:rsid w:val="00586235"/>
    <w:rsid w:val="00586249"/>
    <w:rsid w:val="005863A5"/>
    <w:rsid w:val="00586485"/>
    <w:rsid w:val="00586583"/>
    <w:rsid w:val="00586590"/>
    <w:rsid w:val="005865BE"/>
    <w:rsid w:val="005866F6"/>
    <w:rsid w:val="005867B9"/>
    <w:rsid w:val="005868DF"/>
    <w:rsid w:val="005868E8"/>
    <w:rsid w:val="00586B10"/>
    <w:rsid w:val="00586BEB"/>
    <w:rsid w:val="00586C07"/>
    <w:rsid w:val="00586C40"/>
    <w:rsid w:val="00586CE6"/>
    <w:rsid w:val="00586D31"/>
    <w:rsid w:val="00586DD8"/>
    <w:rsid w:val="00586F44"/>
    <w:rsid w:val="00587053"/>
    <w:rsid w:val="005870A8"/>
    <w:rsid w:val="00587137"/>
    <w:rsid w:val="00587152"/>
    <w:rsid w:val="005871A7"/>
    <w:rsid w:val="005871AE"/>
    <w:rsid w:val="005871B6"/>
    <w:rsid w:val="00587213"/>
    <w:rsid w:val="005872B8"/>
    <w:rsid w:val="005873AD"/>
    <w:rsid w:val="00587430"/>
    <w:rsid w:val="00587477"/>
    <w:rsid w:val="00587501"/>
    <w:rsid w:val="00587526"/>
    <w:rsid w:val="00587527"/>
    <w:rsid w:val="005876AF"/>
    <w:rsid w:val="00587724"/>
    <w:rsid w:val="00587736"/>
    <w:rsid w:val="0058796C"/>
    <w:rsid w:val="00587A7B"/>
    <w:rsid w:val="00587A88"/>
    <w:rsid w:val="00587AEA"/>
    <w:rsid w:val="00587BC6"/>
    <w:rsid w:val="00587DEC"/>
    <w:rsid w:val="00587E60"/>
    <w:rsid w:val="00587E94"/>
    <w:rsid w:val="00587ECE"/>
    <w:rsid w:val="00587EFB"/>
    <w:rsid w:val="00590214"/>
    <w:rsid w:val="00590237"/>
    <w:rsid w:val="0059023C"/>
    <w:rsid w:val="0059024D"/>
    <w:rsid w:val="005902D9"/>
    <w:rsid w:val="00590453"/>
    <w:rsid w:val="005904C7"/>
    <w:rsid w:val="005905BF"/>
    <w:rsid w:val="00590602"/>
    <w:rsid w:val="0059064C"/>
    <w:rsid w:val="00590899"/>
    <w:rsid w:val="005908B1"/>
    <w:rsid w:val="005908EF"/>
    <w:rsid w:val="0059095D"/>
    <w:rsid w:val="00590A39"/>
    <w:rsid w:val="00590B8A"/>
    <w:rsid w:val="00590B9A"/>
    <w:rsid w:val="00590D7B"/>
    <w:rsid w:val="00590E6B"/>
    <w:rsid w:val="00590FBC"/>
    <w:rsid w:val="00590FF3"/>
    <w:rsid w:val="005910E0"/>
    <w:rsid w:val="00591144"/>
    <w:rsid w:val="00591229"/>
    <w:rsid w:val="00591248"/>
    <w:rsid w:val="0059127D"/>
    <w:rsid w:val="00591375"/>
    <w:rsid w:val="0059146A"/>
    <w:rsid w:val="0059156C"/>
    <w:rsid w:val="0059159A"/>
    <w:rsid w:val="00591639"/>
    <w:rsid w:val="00591674"/>
    <w:rsid w:val="005917F8"/>
    <w:rsid w:val="00591822"/>
    <w:rsid w:val="00591982"/>
    <w:rsid w:val="00591AA1"/>
    <w:rsid w:val="00591AE8"/>
    <w:rsid w:val="00591B05"/>
    <w:rsid w:val="00591B26"/>
    <w:rsid w:val="00591B7E"/>
    <w:rsid w:val="00591BE7"/>
    <w:rsid w:val="00591C25"/>
    <w:rsid w:val="00592039"/>
    <w:rsid w:val="00592053"/>
    <w:rsid w:val="00592061"/>
    <w:rsid w:val="0059217A"/>
    <w:rsid w:val="0059223A"/>
    <w:rsid w:val="00592258"/>
    <w:rsid w:val="0059225D"/>
    <w:rsid w:val="005922D5"/>
    <w:rsid w:val="005922DC"/>
    <w:rsid w:val="0059232B"/>
    <w:rsid w:val="00592395"/>
    <w:rsid w:val="005923F4"/>
    <w:rsid w:val="00592487"/>
    <w:rsid w:val="005924CD"/>
    <w:rsid w:val="005926F5"/>
    <w:rsid w:val="00592990"/>
    <w:rsid w:val="005929B8"/>
    <w:rsid w:val="005929D6"/>
    <w:rsid w:val="00592A04"/>
    <w:rsid w:val="00592AEA"/>
    <w:rsid w:val="00592B75"/>
    <w:rsid w:val="00592BFC"/>
    <w:rsid w:val="00592C6A"/>
    <w:rsid w:val="00592DA5"/>
    <w:rsid w:val="00592DD6"/>
    <w:rsid w:val="00593043"/>
    <w:rsid w:val="005930F4"/>
    <w:rsid w:val="00593121"/>
    <w:rsid w:val="00593210"/>
    <w:rsid w:val="005932E5"/>
    <w:rsid w:val="0059336D"/>
    <w:rsid w:val="00593379"/>
    <w:rsid w:val="0059341F"/>
    <w:rsid w:val="0059351D"/>
    <w:rsid w:val="00593570"/>
    <w:rsid w:val="005935EA"/>
    <w:rsid w:val="00593643"/>
    <w:rsid w:val="00593669"/>
    <w:rsid w:val="005936C3"/>
    <w:rsid w:val="00593878"/>
    <w:rsid w:val="005938E4"/>
    <w:rsid w:val="0059394B"/>
    <w:rsid w:val="005939DE"/>
    <w:rsid w:val="00593A04"/>
    <w:rsid w:val="00593A3E"/>
    <w:rsid w:val="00593A96"/>
    <w:rsid w:val="00593A9F"/>
    <w:rsid w:val="00593B44"/>
    <w:rsid w:val="00593B94"/>
    <w:rsid w:val="00593CF8"/>
    <w:rsid w:val="00593E51"/>
    <w:rsid w:val="00593ED3"/>
    <w:rsid w:val="00593F67"/>
    <w:rsid w:val="00593F6A"/>
    <w:rsid w:val="00593FEF"/>
    <w:rsid w:val="005940F4"/>
    <w:rsid w:val="005941BA"/>
    <w:rsid w:val="005941DC"/>
    <w:rsid w:val="0059423A"/>
    <w:rsid w:val="005942CE"/>
    <w:rsid w:val="005942D4"/>
    <w:rsid w:val="0059430C"/>
    <w:rsid w:val="00594340"/>
    <w:rsid w:val="005943CE"/>
    <w:rsid w:val="00594425"/>
    <w:rsid w:val="00594443"/>
    <w:rsid w:val="0059447F"/>
    <w:rsid w:val="00594511"/>
    <w:rsid w:val="005947EE"/>
    <w:rsid w:val="005948FB"/>
    <w:rsid w:val="0059490C"/>
    <w:rsid w:val="0059491D"/>
    <w:rsid w:val="00594959"/>
    <w:rsid w:val="005949EA"/>
    <w:rsid w:val="00594A1E"/>
    <w:rsid w:val="00594A22"/>
    <w:rsid w:val="00594B18"/>
    <w:rsid w:val="00594B61"/>
    <w:rsid w:val="00594BD0"/>
    <w:rsid w:val="00594D14"/>
    <w:rsid w:val="00594E58"/>
    <w:rsid w:val="00594F03"/>
    <w:rsid w:val="005950C1"/>
    <w:rsid w:val="00595151"/>
    <w:rsid w:val="00595174"/>
    <w:rsid w:val="005951E1"/>
    <w:rsid w:val="00595230"/>
    <w:rsid w:val="00595249"/>
    <w:rsid w:val="00595260"/>
    <w:rsid w:val="0059530E"/>
    <w:rsid w:val="00595385"/>
    <w:rsid w:val="00595388"/>
    <w:rsid w:val="00595401"/>
    <w:rsid w:val="00595430"/>
    <w:rsid w:val="005954AB"/>
    <w:rsid w:val="00595719"/>
    <w:rsid w:val="005957E2"/>
    <w:rsid w:val="00595887"/>
    <w:rsid w:val="00595936"/>
    <w:rsid w:val="005959C2"/>
    <w:rsid w:val="00595A1B"/>
    <w:rsid w:val="00595B16"/>
    <w:rsid w:val="00595B1B"/>
    <w:rsid w:val="00595B73"/>
    <w:rsid w:val="00595C07"/>
    <w:rsid w:val="00595C90"/>
    <w:rsid w:val="00595CCC"/>
    <w:rsid w:val="00595D6A"/>
    <w:rsid w:val="00595D9C"/>
    <w:rsid w:val="00595EBE"/>
    <w:rsid w:val="00595F43"/>
    <w:rsid w:val="00595F97"/>
    <w:rsid w:val="00595FC2"/>
    <w:rsid w:val="00595FF4"/>
    <w:rsid w:val="00596132"/>
    <w:rsid w:val="00596165"/>
    <w:rsid w:val="00596235"/>
    <w:rsid w:val="005962B7"/>
    <w:rsid w:val="0059639E"/>
    <w:rsid w:val="005963BC"/>
    <w:rsid w:val="005963DB"/>
    <w:rsid w:val="005963E5"/>
    <w:rsid w:val="0059664E"/>
    <w:rsid w:val="0059671B"/>
    <w:rsid w:val="005969AE"/>
    <w:rsid w:val="005969AF"/>
    <w:rsid w:val="005969F1"/>
    <w:rsid w:val="00596AD1"/>
    <w:rsid w:val="00596CA0"/>
    <w:rsid w:val="00596D27"/>
    <w:rsid w:val="00596EE8"/>
    <w:rsid w:val="00596F52"/>
    <w:rsid w:val="00596F71"/>
    <w:rsid w:val="00596FBF"/>
    <w:rsid w:val="00597166"/>
    <w:rsid w:val="005971B1"/>
    <w:rsid w:val="005971DE"/>
    <w:rsid w:val="005971F6"/>
    <w:rsid w:val="00597201"/>
    <w:rsid w:val="00597217"/>
    <w:rsid w:val="0059729F"/>
    <w:rsid w:val="00597334"/>
    <w:rsid w:val="005973AC"/>
    <w:rsid w:val="005974EF"/>
    <w:rsid w:val="00597568"/>
    <w:rsid w:val="00597643"/>
    <w:rsid w:val="0059767F"/>
    <w:rsid w:val="00597793"/>
    <w:rsid w:val="00597797"/>
    <w:rsid w:val="00597819"/>
    <w:rsid w:val="00597984"/>
    <w:rsid w:val="00597AA1"/>
    <w:rsid w:val="00597B1F"/>
    <w:rsid w:val="00597B50"/>
    <w:rsid w:val="00597C13"/>
    <w:rsid w:val="00597D77"/>
    <w:rsid w:val="00597DAA"/>
    <w:rsid w:val="00597DB8"/>
    <w:rsid w:val="00597E9B"/>
    <w:rsid w:val="00597EEE"/>
    <w:rsid w:val="00597F98"/>
    <w:rsid w:val="00597FA3"/>
    <w:rsid w:val="005A00F3"/>
    <w:rsid w:val="005A018D"/>
    <w:rsid w:val="005A01FC"/>
    <w:rsid w:val="005A02B9"/>
    <w:rsid w:val="005A02CD"/>
    <w:rsid w:val="005A0305"/>
    <w:rsid w:val="005A031F"/>
    <w:rsid w:val="005A032A"/>
    <w:rsid w:val="005A03AE"/>
    <w:rsid w:val="005A0415"/>
    <w:rsid w:val="005A051F"/>
    <w:rsid w:val="005A05D5"/>
    <w:rsid w:val="005A066A"/>
    <w:rsid w:val="005A07BA"/>
    <w:rsid w:val="005A0897"/>
    <w:rsid w:val="005A09CF"/>
    <w:rsid w:val="005A0A9E"/>
    <w:rsid w:val="005A0ACC"/>
    <w:rsid w:val="005A0ACE"/>
    <w:rsid w:val="005A0B53"/>
    <w:rsid w:val="005A0BD0"/>
    <w:rsid w:val="005A0C6A"/>
    <w:rsid w:val="005A0C8D"/>
    <w:rsid w:val="005A0CDA"/>
    <w:rsid w:val="005A0D7D"/>
    <w:rsid w:val="005A0E13"/>
    <w:rsid w:val="005A0E54"/>
    <w:rsid w:val="005A0EB6"/>
    <w:rsid w:val="005A0EF0"/>
    <w:rsid w:val="005A0F1D"/>
    <w:rsid w:val="005A0FC5"/>
    <w:rsid w:val="005A0FEC"/>
    <w:rsid w:val="005A1013"/>
    <w:rsid w:val="005A107E"/>
    <w:rsid w:val="005A108B"/>
    <w:rsid w:val="005A10E9"/>
    <w:rsid w:val="005A1117"/>
    <w:rsid w:val="005A113E"/>
    <w:rsid w:val="005A1169"/>
    <w:rsid w:val="005A11AF"/>
    <w:rsid w:val="005A1226"/>
    <w:rsid w:val="005A131F"/>
    <w:rsid w:val="005A138B"/>
    <w:rsid w:val="005A13AD"/>
    <w:rsid w:val="005A1446"/>
    <w:rsid w:val="005A1572"/>
    <w:rsid w:val="005A1612"/>
    <w:rsid w:val="005A1792"/>
    <w:rsid w:val="005A17CE"/>
    <w:rsid w:val="005A1819"/>
    <w:rsid w:val="005A18ED"/>
    <w:rsid w:val="005A193C"/>
    <w:rsid w:val="005A196B"/>
    <w:rsid w:val="005A1A0C"/>
    <w:rsid w:val="005A1B42"/>
    <w:rsid w:val="005A1C20"/>
    <w:rsid w:val="005A1CE9"/>
    <w:rsid w:val="005A1E59"/>
    <w:rsid w:val="005A1EED"/>
    <w:rsid w:val="005A1EF3"/>
    <w:rsid w:val="005A1F93"/>
    <w:rsid w:val="005A1FA1"/>
    <w:rsid w:val="005A1FA4"/>
    <w:rsid w:val="005A1FE9"/>
    <w:rsid w:val="005A202E"/>
    <w:rsid w:val="005A20D8"/>
    <w:rsid w:val="005A20F8"/>
    <w:rsid w:val="005A2134"/>
    <w:rsid w:val="005A21A9"/>
    <w:rsid w:val="005A21D8"/>
    <w:rsid w:val="005A220D"/>
    <w:rsid w:val="005A2282"/>
    <w:rsid w:val="005A2295"/>
    <w:rsid w:val="005A22C8"/>
    <w:rsid w:val="005A22EF"/>
    <w:rsid w:val="005A236C"/>
    <w:rsid w:val="005A247B"/>
    <w:rsid w:val="005A24DB"/>
    <w:rsid w:val="005A2564"/>
    <w:rsid w:val="005A25FB"/>
    <w:rsid w:val="005A265A"/>
    <w:rsid w:val="005A2699"/>
    <w:rsid w:val="005A2769"/>
    <w:rsid w:val="005A299A"/>
    <w:rsid w:val="005A29A3"/>
    <w:rsid w:val="005A2A0F"/>
    <w:rsid w:val="005A2A2E"/>
    <w:rsid w:val="005A2A7B"/>
    <w:rsid w:val="005A2C9D"/>
    <w:rsid w:val="005A2CF0"/>
    <w:rsid w:val="005A2D53"/>
    <w:rsid w:val="005A2E9E"/>
    <w:rsid w:val="005A2ED8"/>
    <w:rsid w:val="005A2EF8"/>
    <w:rsid w:val="005A2F6C"/>
    <w:rsid w:val="005A3071"/>
    <w:rsid w:val="005A3130"/>
    <w:rsid w:val="005A31A9"/>
    <w:rsid w:val="005A31FA"/>
    <w:rsid w:val="005A32DA"/>
    <w:rsid w:val="005A3342"/>
    <w:rsid w:val="005A3371"/>
    <w:rsid w:val="005A33DD"/>
    <w:rsid w:val="005A33E4"/>
    <w:rsid w:val="005A34C6"/>
    <w:rsid w:val="005A34E0"/>
    <w:rsid w:val="005A34EA"/>
    <w:rsid w:val="005A3519"/>
    <w:rsid w:val="005A3570"/>
    <w:rsid w:val="005A35AA"/>
    <w:rsid w:val="005A3627"/>
    <w:rsid w:val="005A37CE"/>
    <w:rsid w:val="005A37E7"/>
    <w:rsid w:val="005A37F9"/>
    <w:rsid w:val="005A3821"/>
    <w:rsid w:val="005A39C3"/>
    <w:rsid w:val="005A39D7"/>
    <w:rsid w:val="005A39E4"/>
    <w:rsid w:val="005A39EF"/>
    <w:rsid w:val="005A3A19"/>
    <w:rsid w:val="005A3BB1"/>
    <w:rsid w:val="005A3C9A"/>
    <w:rsid w:val="005A3CB1"/>
    <w:rsid w:val="005A3CFE"/>
    <w:rsid w:val="005A3D39"/>
    <w:rsid w:val="005A3D3B"/>
    <w:rsid w:val="005A3D48"/>
    <w:rsid w:val="005A3E0F"/>
    <w:rsid w:val="005A3E33"/>
    <w:rsid w:val="005A3E83"/>
    <w:rsid w:val="005A3EA1"/>
    <w:rsid w:val="005A3EA7"/>
    <w:rsid w:val="005A3F50"/>
    <w:rsid w:val="005A3F7C"/>
    <w:rsid w:val="005A401F"/>
    <w:rsid w:val="005A40E8"/>
    <w:rsid w:val="005A4121"/>
    <w:rsid w:val="005A4158"/>
    <w:rsid w:val="005A4171"/>
    <w:rsid w:val="005A422D"/>
    <w:rsid w:val="005A4247"/>
    <w:rsid w:val="005A428D"/>
    <w:rsid w:val="005A42C7"/>
    <w:rsid w:val="005A4323"/>
    <w:rsid w:val="005A4332"/>
    <w:rsid w:val="005A433E"/>
    <w:rsid w:val="005A4506"/>
    <w:rsid w:val="005A451E"/>
    <w:rsid w:val="005A466A"/>
    <w:rsid w:val="005A4671"/>
    <w:rsid w:val="005A46CF"/>
    <w:rsid w:val="005A4828"/>
    <w:rsid w:val="005A4848"/>
    <w:rsid w:val="005A4977"/>
    <w:rsid w:val="005A4AC3"/>
    <w:rsid w:val="005A4B81"/>
    <w:rsid w:val="005A4C8D"/>
    <w:rsid w:val="005A4CB0"/>
    <w:rsid w:val="005A4CEE"/>
    <w:rsid w:val="005A4D33"/>
    <w:rsid w:val="005A4DE8"/>
    <w:rsid w:val="005A4E08"/>
    <w:rsid w:val="005A4E1D"/>
    <w:rsid w:val="005A4EB5"/>
    <w:rsid w:val="005A4EE0"/>
    <w:rsid w:val="005A4F97"/>
    <w:rsid w:val="005A500C"/>
    <w:rsid w:val="005A505B"/>
    <w:rsid w:val="005A50EB"/>
    <w:rsid w:val="005A517A"/>
    <w:rsid w:val="005A532E"/>
    <w:rsid w:val="005A53F1"/>
    <w:rsid w:val="005A5493"/>
    <w:rsid w:val="005A5494"/>
    <w:rsid w:val="005A54CC"/>
    <w:rsid w:val="005A5579"/>
    <w:rsid w:val="005A558E"/>
    <w:rsid w:val="005A55DE"/>
    <w:rsid w:val="005A56B6"/>
    <w:rsid w:val="005A56EB"/>
    <w:rsid w:val="005A56FA"/>
    <w:rsid w:val="005A5769"/>
    <w:rsid w:val="005A58F5"/>
    <w:rsid w:val="005A58F9"/>
    <w:rsid w:val="005A5976"/>
    <w:rsid w:val="005A5A61"/>
    <w:rsid w:val="005A5B18"/>
    <w:rsid w:val="005A5BBD"/>
    <w:rsid w:val="005A5BCF"/>
    <w:rsid w:val="005A5BD3"/>
    <w:rsid w:val="005A5BDA"/>
    <w:rsid w:val="005A5C91"/>
    <w:rsid w:val="005A5D3B"/>
    <w:rsid w:val="005A5D8E"/>
    <w:rsid w:val="005A5F86"/>
    <w:rsid w:val="005A5F8B"/>
    <w:rsid w:val="005A5FB8"/>
    <w:rsid w:val="005A5FC8"/>
    <w:rsid w:val="005A6021"/>
    <w:rsid w:val="005A6147"/>
    <w:rsid w:val="005A616F"/>
    <w:rsid w:val="005A6188"/>
    <w:rsid w:val="005A6263"/>
    <w:rsid w:val="005A629D"/>
    <w:rsid w:val="005A6321"/>
    <w:rsid w:val="005A6396"/>
    <w:rsid w:val="005A6456"/>
    <w:rsid w:val="005A646F"/>
    <w:rsid w:val="005A653E"/>
    <w:rsid w:val="005A662E"/>
    <w:rsid w:val="005A66FC"/>
    <w:rsid w:val="005A6771"/>
    <w:rsid w:val="005A69A0"/>
    <w:rsid w:val="005A6A71"/>
    <w:rsid w:val="005A6AAD"/>
    <w:rsid w:val="005A6B9D"/>
    <w:rsid w:val="005A6C38"/>
    <w:rsid w:val="005A6CF9"/>
    <w:rsid w:val="005A6D5E"/>
    <w:rsid w:val="005A6E5D"/>
    <w:rsid w:val="005A6EC2"/>
    <w:rsid w:val="005A6FA7"/>
    <w:rsid w:val="005A7037"/>
    <w:rsid w:val="005A7088"/>
    <w:rsid w:val="005A708E"/>
    <w:rsid w:val="005A70B0"/>
    <w:rsid w:val="005A7292"/>
    <w:rsid w:val="005A72D1"/>
    <w:rsid w:val="005A72E9"/>
    <w:rsid w:val="005A7466"/>
    <w:rsid w:val="005A75D8"/>
    <w:rsid w:val="005A7652"/>
    <w:rsid w:val="005A76C4"/>
    <w:rsid w:val="005A778C"/>
    <w:rsid w:val="005A77CC"/>
    <w:rsid w:val="005A78BA"/>
    <w:rsid w:val="005A791D"/>
    <w:rsid w:val="005A792E"/>
    <w:rsid w:val="005A792F"/>
    <w:rsid w:val="005A798A"/>
    <w:rsid w:val="005A79D3"/>
    <w:rsid w:val="005A79E7"/>
    <w:rsid w:val="005A7B1B"/>
    <w:rsid w:val="005A7C56"/>
    <w:rsid w:val="005A7CAF"/>
    <w:rsid w:val="005A7D56"/>
    <w:rsid w:val="005A7DB4"/>
    <w:rsid w:val="005A7DDF"/>
    <w:rsid w:val="005A7E0F"/>
    <w:rsid w:val="005A7E79"/>
    <w:rsid w:val="005A7EF6"/>
    <w:rsid w:val="005A7F2F"/>
    <w:rsid w:val="005A7FF4"/>
    <w:rsid w:val="005B0090"/>
    <w:rsid w:val="005B01CA"/>
    <w:rsid w:val="005B033F"/>
    <w:rsid w:val="005B049D"/>
    <w:rsid w:val="005B050A"/>
    <w:rsid w:val="005B0525"/>
    <w:rsid w:val="005B0617"/>
    <w:rsid w:val="005B061D"/>
    <w:rsid w:val="005B068A"/>
    <w:rsid w:val="005B07C5"/>
    <w:rsid w:val="005B07F0"/>
    <w:rsid w:val="005B07F1"/>
    <w:rsid w:val="005B088E"/>
    <w:rsid w:val="005B08A1"/>
    <w:rsid w:val="005B08AF"/>
    <w:rsid w:val="005B0915"/>
    <w:rsid w:val="005B093A"/>
    <w:rsid w:val="005B0A05"/>
    <w:rsid w:val="005B0A11"/>
    <w:rsid w:val="005B0B3B"/>
    <w:rsid w:val="005B0B3C"/>
    <w:rsid w:val="005B0BE8"/>
    <w:rsid w:val="005B0BF4"/>
    <w:rsid w:val="005B0CAC"/>
    <w:rsid w:val="005B0DCE"/>
    <w:rsid w:val="005B0DD8"/>
    <w:rsid w:val="005B0E33"/>
    <w:rsid w:val="005B0EB5"/>
    <w:rsid w:val="005B10B4"/>
    <w:rsid w:val="005B111C"/>
    <w:rsid w:val="005B1168"/>
    <w:rsid w:val="005B11AF"/>
    <w:rsid w:val="005B120F"/>
    <w:rsid w:val="005B121A"/>
    <w:rsid w:val="005B1548"/>
    <w:rsid w:val="005B1581"/>
    <w:rsid w:val="005B16C4"/>
    <w:rsid w:val="005B1700"/>
    <w:rsid w:val="005B1703"/>
    <w:rsid w:val="005B173F"/>
    <w:rsid w:val="005B1808"/>
    <w:rsid w:val="005B18DF"/>
    <w:rsid w:val="005B1A08"/>
    <w:rsid w:val="005B1A3B"/>
    <w:rsid w:val="005B1A97"/>
    <w:rsid w:val="005B1AD8"/>
    <w:rsid w:val="005B1B25"/>
    <w:rsid w:val="005B1B3B"/>
    <w:rsid w:val="005B1B9B"/>
    <w:rsid w:val="005B1C8F"/>
    <w:rsid w:val="005B1D5A"/>
    <w:rsid w:val="005B1DFA"/>
    <w:rsid w:val="005B1E2F"/>
    <w:rsid w:val="005B1E6B"/>
    <w:rsid w:val="005B1E85"/>
    <w:rsid w:val="005B1EDB"/>
    <w:rsid w:val="005B1F09"/>
    <w:rsid w:val="005B1FE5"/>
    <w:rsid w:val="005B2025"/>
    <w:rsid w:val="005B20A8"/>
    <w:rsid w:val="005B21D6"/>
    <w:rsid w:val="005B2270"/>
    <w:rsid w:val="005B2382"/>
    <w:rsid w:val="005B23DE"/>
    <w:rsid w:val="005B23F1"/>
    <w:rsid w:val="005B2571"/>
    <w:rsid w:val="005B25BC"/>
    <w:rsid w:val="005B2673"/>
    <w:rsid w:val="005B26E1"/>
    <w:rsid w:val="005B275F"/>
    <w:rsid w:val="005B282F"/>
    <w:rsid w:val="005B2948"/>
    <w:rsid w:val="005B294B"/>
    <w:rsid w:val="005B295F"/>
    <w:rsid w:val="005B29CD"/>
    <w:rsid w:val="005B29E6"/>
    <w:rsid w:val="005B2A7A"/>
    <w:rsid w:val="005B2ABB"/>
    <w:rsid w:val="005B2AC7"/>
    <w:rsid w:val="005B2ACD"/>
    <w:rsid w:val="005B2B13"/>
    <w:rsid w:val="005B2B89"/>
    <w:rsid w:val="005B2B8C"/>
    <w:rsid w:val="005B2BA6"/>
    <w:rsid w:val="005B2C85"/>
    <w:rsid w:val="005B2D01"/>
    <w:rsid w:val="005B2DF8"/>
    <w:rsid w:val="005B2E2A"/>
    <w:rsid w:val="005B2EE0"/>
    <w:rsid w:val="005B2FB5"/>
    <w:rsid w:val="005B2FEB"/>
    <w:rsid w:val="005B307E"/>
    <w:rsid w:val="005B337E"/>
    <w:rsid w:val="005B33AA"/>
    <w:rsid w:val="005B33E3"/>
    <w:rsid w:val="005B3487"/>
    <w:rsid w:val="005B3547"/>
    <w:rsid w:val="005B3583"/>
    <w:rsid w:val="005B3646"/>
    <w:rsid w:val="005B36EB"/>
    <w:rsid w:val="005B36F3"/>
    <w:rsid w:val="005B3729"/>
    <w:rsid w:val="005B37FA"/>
    <w:rsid w:val="005B3822"/>
    <w:rsid w:val="005B3917"/>
    <w:rsid w:val="005B394C"/>
    <w:rsid w:val="005B3955"/>
    <w:rsid w:val="005B3993"/>
    <w:rsid w:val="005B399F"/>
    <w:rsid w:val="005B39AB"/>
    <w:rsid w:val="005B39D9"/>
    <w:rsid w:val="005B39F2"/>
    <w:rsid w:val="005B3AC1"/>
    <w:rsid w:val="005B3B73"/>
    <w:rsid w:val="005B3BC6"/>
    <w:rsid w:val="005B3C9E"/>
    <w:rsid w:val="005B3EBC"/>
    <w:rsid w:val="005B3F33"/>
    <w:rsid w:val="005B3F44"/>
    <w:rsid w:val="005B3FA9"/>
    <w:rsid w:val="005B41F9"/>
    <w:rsid w:val="005B427A"/>
    <w:rsid w:val="005B4293"/>
    <w:rsid w:val="005B4380"/>
    <w:rsid w:val="005B43B5"/>
    <w:rsid w:val="005B447E"/>
    <w:rsid w:val="005B448A"/>
    <w:rsid w:val="005B44B4"/>
    <w:rsid w:val="005B452C"/>
    <w:rsid w:val="005B4658"/>
    <w:rsid w:val="005B468C"/>
    <w:rsid w:val="005B4722"/>
    <w:rsid w:val="005B474E"/>
    <w:rsid w:val="005B47F6"/>
    <w:rsid w:val="005B4970"/>
    <w:rsid w:val="005B4976"/>
    <w:rsid w:val="005B4A1C"/>
    <w:rsid w:val="005B4BA9"/>
    <w:rsid w:val="005B4BB8"/>
    <w:rsid w:val="005B4D91"/>
    <w:rsid w:val="005B4DDC"/>
    <w:rsid w:val="005B4DE3"/>
    <w:rsid w:val="005B4E6F"/>
    <w:rsid w:val="005B4F9C"/>
    <w:rsid w:val="005B501D"/>
    <w:rsid w:val="005B517B"/>
    <w:rsid w:val="005B518B"/>
    <w:rsid w:val="005B51C1"/>
    <w:rsid w:val="005B521F"/>
    <w:rsid w:val="005B5224"/>
    <w:rsid w:val="005B5284"/>
    <w:rsid w:val="005B52AD"/>
    <w:rsid w:val="005B52B3"/>
    <w:rsid w:val="005B54D2"/>
    <w:rsid w:val="005B56F6"/>
    <w:rsid w:val="005B5743"/>
    <w:rsid w:val="005B5747"/>
    <w:rsid w:val="005B58E6"/>
    <w:rsid w:val="005B597F"/>
    <w:rsid w:val="005B5995"/>
    <w:rsid w:val="005B5A26"/>
    <w:rsid w:val="005B5A60"/>
    <w:rsid w:val="005B5AA1"/>
    <w:rsid w:val="005B5B92"/>
    <w:rsid w:val="005B5BEF"/>
    <w:rsid w:val="005B5C46"/>
    <w:rsid w:val="005B5D3D"/>
    <w:rsid w:val="005B5E05"/>
    <w:rsid w:val="005B5E80"/>
    <w:rsid w:val="005B5EC0"/>
    <w:rsid w:val="005B5F54"/>
    <w:rsid w:val="005B6063"/>
    <w:rsid w:val="005B608C"/>
    <w:rsid w:val="005B617A"/>
    <w:rsid w:val="005B618B"/>
    <w:rsid w:val="005B6210"/>
    <w:rsid w:val="005B6392"/>
    <w:rsid w:val="005B64AC"/>
    <w:rsid w:val="005B6544"/>
    <w:rsid w:val="005B655C"/>
    <w:rsid w:val="005B6633"/>
    <w:rsid w:val="005B6634"/>
    <w:rsid w:val="005B6838"/>
    <w:rsid w:val="005B684C"/>
    <w:rsid w:val="005B6888"/>
    <w:rsid w:val="005B6891"/>
    <w:rsid w:val="005B69BF"/>
    <w:rsid w:val="005B6ACC"/>
    <w:rsid w:val="005B6B17"/>
    <w:rsid w:val="005B6B63"/>
    <w:rsid w:val="005B6B89"/>
    <w:rsid w:val="005B6BB0"/>
    <w:rsid w:val="005B6BD1"/>
    <w:rsid w:val="005B6BDB"/>
    <w:rsid w:val="005B6C14"/>
    <w:rsid w:val="005B6C24"/>
    <w:rsid w:val="005B6CCD"/>
    <w:rsid w:val="005B6CD1"/>
    <w:rsid w:val="005B6CDF"/>
    <w:rsid w:val="005B6F2D"/>
    <w:rsid w:val="005B6F38"/>
    <w:rsid w:val="005B6F57"/>
    <w:rsid w:val="005B6FFB"/>
    <w:rsid w:val="005B7078"/>
    <w:rsid w:val="005B70F6"/>
    <w:rsid w:val="005B715F"/>
    <w:rsid w:val="005B7169"/>
    <w:rsid w:val="005B7185"/>
    <w:rsid w:val="005B722B"/>
    <w:rsid w:val="005B7279"/>
    <w:rsid w:val="005B72D0"/>
    <w:rsid w:val="005B736E"/>
    <w:rsid w:val="005B737F"/>
    <w:rsid w:val="005B741D"/>
    <w:rsid w:val="005B74B3"/>
    <w:rsid w:val="005B7640"/>
    <w:rsid w:val="005B76FA"/>
    <w:rsid w:val="005B7741"/>
    <w:rsid w:val="005B775B"/>
    <w:rsid w:val="005B7813"/>
    <w:rsid w:val="005B78E0"/>
    <w:rsid w:val="005B79CA"/>
    <w:rsid w:val="005B7B25"/>
    <w:rsid w:val="005B7B32"/>
    <w:rsid w:val="005B7B43"/>
    <w:rsid w:val="005B7CAA"/>
    <w:rsid w:val="005B7D2B"/>
    <w:rsid w:val="005B7D7C"/>
    <w:rsid w:val="005B7DAD"/>
    <w:rsid w:val="005B7E4B"/>
    <w:rsid w:val="005B7E65"/>
    <w:rsid w:val="005B7F07"/>
    <w:rsid w:val="005B7F7C"/>
    <w:rsid w:val="005C0028"/>
    <w:rsid w:val="005C004C"/>
    <w:rsid w:val="005C0100"/>
    <w:rsid w:val="005C0142"/>
    <w:rsid w:val="005C01B1"/>
    <w:rsid w:val="005C02CB"/>
    <w:rsid w:val="005C030F"/>
    <w:rsid w:val="005C0371"/>
    <w:rsid w:val="005C03BD"/>
    <w:rsid w:val="005C044B"/>
    <w:rsid w:val="005C054A"/>
    <w:rsid w:val="005C056E"/>
    <w:rsid w:val="005C0582"/>
    <w:rsid w:val="005C064E"/>
    <w:rsid w:val="005C0747"/>
    <w:rsid w:val="005C085C"/>
    <w:rsid w:val="005C0872"/>
    <w:rsid w:val="005C0889"/>
    <w:rsid w:val="005C088F"/>
    <w:rsid w:val="005C0901"/>
    <w:rsid w:val="005C094F"/>
    <w:rsid w:val="005C09F0"/>
    <w:rsid w:val="005C0A47"/>
    <w:rsid w:val="005C0A93"/>
    <w:rsid w:val="005C0AE7"/>
    <w:rsid w:val="005C0B3A"/>
    <w:rsid w:val="005C0B41"/>
    <w:rsid w:val="005C0B9F"/>
    <w:rsid w:val="005C0BD7"/>
    <w:rsid w:val="005C0C9A"/>
    <w:rsid w:val="005C0CC3"/>
    <w:rsid w:val="005C0D29"/>
    <w:rsid w:val="005C0D67"/>
    <w:rsid w:val="005C0DAF"/>
    <w:rsid w:val="005C0DE9"/>
    <w:rsid w:val="005C0E36"/>
    <w:rsid w:val="005C0F28"/>
    <w:rsid w:val="005C0F4F"/>
    <w:rsid w:val="005C0F87"/>
    <w:rsid w:val="005C0FDA"/>
    <w:rsid w:val="005C1025"/>
    <w:rsid w:val="005C115E"/>
    <w:rsid w:val="005C122D"/>
    <w:rsid w:val="005C1419"/>
    <w:rsid w:val="005C143B"/>
    <w:rsid w:val="005C1473"/>
    <w:rsid w:val="005C149D"/>
    <w:rsid w:val="005C14CE"/>
    <w:rsid w:val="005C1640"/>
    <w:rsid w:val="005C1643"/>
    <w:rsid w:val="005C17D7"/>
    <w:rsid w:val="005C1814"/>
    <w:rsid w:val="005C1913"/>
    <w:rsid w:val="005C1949"/>
    <w:rsid w:val="005C1B03"/>
    <w:rsid w:val="005C1B20"/>
    <w:rsid w:val="005C1BC4"/>
    <w:rsid w:val="005C1C19"/>
    <w:rsid w:val="005C1C37"/>
    <w:rsid w:val="005C1D58"/>
    <w:rsid w:val="005C1E2C"/>
    <w:rsid w:val="005C2087"/>
    <w:rsid w:val="005C2135"/>
    <w:rsid w:val="005C213F"/>
    <w:rsid w:val="005C2153"/>
    <w:rsid w:val="005C2181"/>
    <w:rsid w:val="005C227B"/>
    <w:rsid w:val="005C22DD"/>
    <w:rsid w:val="005C2318"/>
    <w:rsid w:val="005C23E1"/>
    <w:rsid w:val="005C250A"/>
    <w:rsid w:val="005C262B"/>
    <w:rsid w:val="005C263B"/>
    <w:rsid w:val="005C265E"/>
    <w:rsid w:val="005C267B"/>
    <w:rsid w:val="005C289C"/>
    <w:rsid w:val="005C2927"/>
    <w:rsid w:val="005C29A8"/>
    <w:rsid w:val="005C29B4"/>
    <w:rsid w:val="005C2A64"/>
    <w:rsid w:val="005C2A69"/>
    <w:rsid w:val="005C2A7B"/>
    <w:rsid w:val="005C2ABF"/>
    <w:rsid w:val="005C2C70"/>
    <w:rsid w:val="005C2C8C"/>
    <w:rsid w:val="005C2C99"/>
    <w:rsid w:val="005C2D94"/>
    <w:rsid w:val="005C2E57"/>
    <w:rsid w:val="005C2E5D"/>
    <w:rsid w:val="005C2EB2"/>
    <w:rsid w:val="005C2F52"/>
    <w:rsid w:val="005C2F94"/>
    <w:rsid w:val="005C30C0"/>
    <w:rsid w:val="005C31A1"/>
    <w:rsid w:val="005C3206"/>
    <w:rsid w:val="005C3250"/>
    <w:rsid w:val="005C3264"/>
    <w:rsid w:val="005C32EB"/>
    <w:rsid w:val="005C336E"/>
    <w:rsid w:val="005C33CA"/>
    <w:rsid w:val="005C346E"/>
    <w:rsid w:val="005C35FB"/>
    <w:rsid w:val="005C3777"/>
    <w:rsid w:val="005C3825"/>
    <w:rsid w:val="005C38B4"/>
    <w:rsid w:val="005C3901"/>
    <w:rsid w:val="005C3A7C"/>
    <w:rsid w:val="005C3A90"/>
    <w:rsid w:val="005C3AAC"/>
    <w:rsid w:val="005C3B02"/>
    <w:rsid w:val="005C3B49"/>
    <w:rsid w:val="005C3BD0"/>
    <w:rsid w:val="005C3BD1"/>
    <w:rsid w:val="005C3D17"/>
    <w:rsid w:val="005C3D89"/>
    <w:rsid w:val="005C3F16"/>
    <w:rsid w:val="005C40A7"/>
    <w:rsid w:val="005C40EB"/>
    <w:rsid w:val="005C40ED"/>
    <w:rsid w:val="005C4149"/>
    <w:rsid w:val="005C4182"/>
    <w:rsid w:val="005C4214"/>
    <w:rsid w:val="005C426C"/>
    <w:rsid w:val="005C42D4"/>
    <w:rsid w:val="005C4310"/>
    <w:rsid w:val="005C4428"/>
    <w:rsid w:val="005C4526"/>
    <w:rsid w:val="005C45DA"/>
    <w:rsid w:val="005C462E"/>
    <w:rsid w:val="005C464F"/>
    <w:rsid w:val="005C4652"/>
    <w:rsid w:val="005C4699"/>
    <w:rsid w:val="005C478D"/>
    <w:rsid w:val="005C47CB"/>
    <w:rsid w:val="005C4830"/>
    <w:rsid w:val="005C490B"/>
    <w:rsid w:val="005C4943"/>
    <w:rsid w:val="005C499C"/>
    <w:rsid w:val="005C49FE"/>
    <w:rsid w:val="005C4A08"/>
    <w:rsid w:val="005C4A09"/>
    <w:rsid w:val="005C4BAA"/>
    <w:rsid w:val="005C4C3B"/>
    <w:rsid w:val="005C4CA7"/>
    <w:rsid w:val="005C4D44"/>
    <w:rsid w:val="005C4D8E"/>
    <w:rsid w:val="005C4DBC"/>
    <w:rsid w:val="005C4DC7"/>
    <w:rsid w:val="005C4E14"/>
    <w:rsid w:val="005C4E7E"/>
    <w:rsid w:val="005C4F16"/>
    <w:rsid w:val="005C4F18"/>
    <w:rsid w:val="005C4F65"/>
    <w:rsid w:val="005C4F6A"/>
    <w:rsid w:val="005C4FA7"/>
    <w:rsid w:val="005C4FCB"/>
    <w:rsid w:val="005C4FE3"/>
    <w:rsid w:val="005C50A1"/>
    <w:rsid w:val="005C5281"/>
    <w:rsid w:val="005C52F0"/>
    <w:rsid w:val="005C55D4"/>
    <w:rsid w:val="005C55E6"/>
    <w:rsid w:val="005C5636"/>
    <w:rsid w:val="005C5676"/>
    <w:rsid w:val="005C568A"/>
    <w:rsid w:val="005C56DA"/>
    <w:rsid w:val="005C57B6"/>
    <w:rsid w:val="005C57BD"/>
    <w:rsid w:val="005C580E"/>
    <w:rsid w:val="005C5894"/>
    <w:rsid w:val="005C58CA"/>
    <w:rsid w:val="005C595F"/>
    <w:rsid w:val="005C5BB1"/>
    <w:rsid w:val="005C5BBD"/>
    <w:rsid w:val="005C5C13"/>
    <w:rsid w:val="005C5C66"/>
    <w:rsid w:val="005C5CC8"/>
    <w:rsid w:val="005C5D4A"/>
    <w:rsid w:val="005C5D56"/>
    <w:rsid w:val="005C5D9F"/>
    <w:rsid w:val="005C5E08"/>
    <w:rsid w:val="005C6031"/>
    <w:rsid w:val="005C60F5"/>
    <w:rsid w:val="005C6124"/>
    <w:rsid w:val="005C6157"/>
    <w:rsid w:val="005C6280"/>
    <w:rsid w:val="005C631C"/>
    <w:rsid w:val="005C6337"/>
    <w:rsid w:val="005C6353"/>
    <w:rsid w:val="005C6461"/>
    <w:rsid w:val="005C6472"/>
    <w:rsid w:val="005C6513"/>
    <w:rsid w:val="005C6561"/>
    <w:rsid w:val="005C6687"/>
    <w:rsid w:val="005C6696"/>
    <w:rsid w:val="005C66CD"/>
    <w:rsid w:val="005C6782"/>
    <w:rsid w:val="005C6808"/>
    <w:rsid w:val="005C684C"/>
    <w:rsid w:val="005C688A"/>
    <w:rsid w:val="005C68ED"/>
    <w:rsid w:val="005C6944"/>
    <w:rsid w:val="005C69A3"/>
    <w:rsid w:val="005C6A1B"/>
    <w:rsid w:val="005C6A82"/>
    <w:rsid w:val="005C6B0E"/>
    <w:rsid w:val="005C6C7D"/>
    <w:rsid w:val="005C6D56"/>
    <w:rsid w:val="005C6E0D"/>
    <w:rsid w:val="005C6E7A"/>
    <w:rsid w:val="005C6E87"/>
    <w:rsid w:val="005C6EA2"/>
    <w:rsid w:val="005C6EB9"/>
    <w:rsid w:val="005C6FB9"/>
    <w:rsid w:val="005C7023"/>
    <w:rsid w:val="005C713F"/>
    <w:rsid w:val="005C726E"/>
    <w:rsid w:val="005C7372"/>
    <w:rsid w:val="005C73C9"/>
    <w:rsid w:val="005C7411"/>
    <w:rsid w:val="005C7472"/>
    <w:rsid w:val="005C74B3"/>
    <w:rsid w:val="005C7515"/>
    <w:rsid w:val="005C75D1"/>
    <w:rsid w:val="005C7699"/>
    <w:rsid w:val="005C76D8"/>
    <w:rsid w:val="005C773A"/>
    <w:rsid w:val="005C779D"/>
    <w:rsid w:val="005C77BE"/>
    <w:rsid w:val="005C77C2"/>
    <w:rsid w:val="005C780B"/>
    <w:rsid w:val="005C7817"/>
    <w:rsid w:val="005C784D"/>
    <w:rsid w:val="005C7868"/>
    <w:rsid w:val="005C7892"/>
    <w:rsid w:val="005C78B2"/>
    <w:rsid w:val="005C78C4"/>
    <w:rsid w:val="005C78D6"/>
    <w:rsid w:val="005C79B7"/>
    <w:rsid w:val="005C79E7"/>
    <w:rsid w:val="005C79F3"/>
    <w:rsid w:val="005C7A89"/>
    <w:rsid w:val="005C7AAA"/>
    <w:rsid w:val="005C7B5B"/>
    <w:rsid w:val="005C7B82"/>
    <w:rsid w:val="005C7CD4"/>
    <w:rsid w:val="005C7D26"/>
    <w:rsid w:val="005C7DB4"/>
    <w:rsid w:val="005C7DD3"/>
    <w:rsid w:val="005C7E11"/>
    <w:rsid w:val="005C7E57"/>
    <w:rsid w:val="005C7ECF"/>
    <w:rsid w:val="005C7EDD"/>
    <w:rsid w:val="005C7F01"/>
    <w:rsid w:val="005C7F2D"/>
    <w:rsid w:val="005C7F5E"/>
    <w:rsid w:val="005D000A"/>
    <w:rsid w:val="005D0022"/>
    <w:rsid w:val="005D0087"/>
    <w:rsid w:val="005D00A8"/>
    <w:rsid w:val="005D00B1"/>
    <w:rsid w:val="005D00DB"/>
    <w:rsid w:val="005D00FA"/>
    <w:rsid w:val="005D01B0"/>
    <w:rsid w:val="005D0237"/>
    <w:rsid w:val="005D0253"/>
    <w:rsid w:val="005D026C"/>
    <w:rsid w:val="005D0288"/>
    <w:rsid w:val="005D0393"/>
    <w:rsid w:val="005D03D3"/>
    <w:rsid w:val="005D0421"/>
    <w:rsid w:val="005D0443"/>
    <w:rsid w:val="005D044F"/>
    <w:rsid w:val="005D04A0"/>
    <w:rsid w:val="005D050C"/>
    <w:rsid w:val="005D05E8"/>
    <w:rsid w:val="005D06BD"/>
    <w:rsid w:val="005D0734"/>
    <w:rsid w:val="005D0817"/>
    <w:rsid w:val="005D08C0"/>
    <w:rsid w:val="005D0B36"/>
    <w:rsid w:val="005D0BCA"/>
    <w:rsid w:val="005D0C28"/>
    <w:rsid w:val="005D0F30"/>
    <w:rsid w:val="005D0F78"/>
    <w:rsid w:val="005D105D"/>
    <w:rsid w:val="005D10C8"/>
    <w:rsid w:val="005D1243"/>
    <w:rsid w:val="005D125C"/>
    <w:rsid w:val="005D1326"/>
    <w:rsid w:val="005D13BE"/>
    <w:rsid w:val="005D1547"/>
    <w:rsid w:val="005D15D5"/>
    <w:rsid w:val="005D1610"/>
    <w:rsid w:val="005D16D4"/>
    <w:rsid w:val="005D179C"/>
    <w:rsid w:val="005D17FD"/>
    <w:rsid w:val="005D183B"/>
    <w:rsid w:val="005D1874"/>
    <w:rsid w:val="005D19BE"/>
    <w:rsid w:val="005D1AA6"/>
    <w:rsid w:val="005D1BAD"/>
    <w:rsid w:val="005D1BE3"/>
    <w:rsid w:val="005D1BFC"/>
    <w:rsid w:val="005D1C0B"/>
    <w:rsid w:val="005D1D21"/>
    <w:rsid w:val="005D1D8C"/>
    <w:rsid w:val="005D1E06"/>
    <w:rsid w:val="005D1E44"/>
    <w:rsid w:val="005D1E55"/>
    <w:rsid w:val="005D1F62"/>
    <w:rsid w:val="005D202C"/>
    <w:rsid w:val="005D2079"/>
    <w:rsid w:val="005D20B1"/>
    <w:rsid w:val="005D2175"/>
    <w:rsid w:val="005D2216"/>
    <w:rsid w:val="005D22E5"/>
    <w:rsid w:val="005D237B"/>
    <w:rsid w:val="005D243F"/>
    <w:rsid w:val="005D24AD"/>
    <w:rsid w:val="005D2514"/>
    <w:rsid w:val="005D266E"/>
    <w:rsid w:val="005D26A0"/>
    <w:rsid w:val="005D2740"/>
    <w:rsid w:val="005D2794"/>
    <w:rsid w:val="005D27AD"/>
    <w:rsid w:val="005D27D7"/>
    <w:rsid w:val="005D2882"/>
    <w:rsid w:val="005D289F"/>
    <w:rsid w:val="005D28D4"/>
    <w:rsid w:val="005D2916"/>
    <w:rsid w:val="005D2979"/>
    <w:rsid w:val="005D299C"/>
    <w:rsid w:val="005D29B7"/>
    <w:rsid w:val="005D29BF"/>
    <w:rsid w:val="005D2A38"/>
    <w:rsid w:val="005D2B4A"/>
    <w:rsid w:val="005D2BA2"/>
    <w:rsid w:val="005D2BA6"/>
    <w:rsid w:val="005D2C74"/>
    <w:rsid w:val="005D2CEC"/>
    <w:rsid w:val="005D2DE0"/>
    <w:rsid w:val="005D2E63"/>
    <w:rsid w:val="005D2E6F"/>
    <w:rsid w:val="005D2F5A"/>
    <w:rsid w:val="005D3036"/>
    <w:rsid w:val="005D305E"/>
    <w:rsid w:val="005D30A7"/>
    <w:rsid w:val="005D32C9"/>
    <w:rsid w:val="005D33C3"/>
    <w:rsid w:val="005D3431"/>
    <w:rsid w:val="005D343A"/>
    <w:rsid w:val="005D344A"/>
    <w:rsid w:val="005D35C4"/>
    <w:rsid w:val="005D36B9"/>
    <w:rsid w:val="005D36CC"/>
    <w:rsid w:val="005D380E"/>
    <w:rsid w:val="005D39B0"/>
    <w:rsid w:val="005D39C5"/>
    <w:rsid w:val="005D3ABC"/>
    <w:rsid w:val="005D3B0F"/>
    <w:rsid w:val="005D3B85"/>
    <w:rsid w:val="005D3BBD"/>
    <w:rsid w:val="005D3C58"/>
    <w:rsid w:val="005D3CA1"/>
    <w:rsid w:val="005D3DA2"/>
    <w:rsid w:val="005D3DFA"/>
    <w:rsid w:val="005D3F19"/>
    <w:rsid w:val="005D41DD"/>
    <w:rsid w:val="005D42F7"/>
    <w:rsid w:val="005D4316"/>
    <w:rsid w:val="005D437B"/>
    <w:rsid w:val="005D4442"/>
    <w:rsid w:val="005D4469"/>
    <w:rsid w:val="005D449B"/>
    <w:rsid w:val="005D45DD"/>
    <w:rsid w:val="005D468D"/>
    <w:rsid w:val="005D46A9"/>
    <w:rsid w:val="005D4715"/>
    <w:rsid w:val="005D473A"/>
    <w:rsid w:val="005D47DE"/>
    <w:rsid w:val="005D4862"/>
    <w:rsid w:val="005D49AF"/>
    <w:rsid w:val="005D4A25"/>
    <w:rsid w:val="005D4A7E"/>
    <w:rsid w:val="005D4C57"/>
    <w:rsid w:val="005D4C78"/>
    <w:rsid w:val="005D4D67"/>
    <w:rsid w:val="005D4DF1"/>
    <w:rsid w:val="005D4E4A"/>
    <w:rsid w:val="005D4FF8"/>
    <w:rsid w:val="005D5006"/>
    <w:rsid w:val="005D5014"/>
    <w:rsid w:val="005D51DA"/>
    <w:rsid w:val="005D51F5"/>
    <w:rsid w:val="005D51FA"/>
    <w:rsid w:val="005D5219"/>
    <w:rsid w:val="005D521A"/>
    <w:rsid w:val="005D5271"/>
    <w:rsid w:val="005D53A2"/>
    <w:rsid w:val="005D53A9"/>
    <w:rsid w:val="005D5547"/>
    <w:rsid w:val="005D55AC"/>
    <w:rsid w:val="005D572E"/>
    <w:rsid w:val="005D584E"/>
    <w:rsid w:val="005D584F"/>
    <w:rsid w:val="005D5A1F"/>
    <w:rsid w:val="005D5A3A"/>
    <w:rsid w:val="005D5B76"/>
    <w:rsid w:val="005D5C1E"/>
    <w:rsid w:val="005D5D06"/>
    <w:rsid w:val="005D5D49"/>
    <w:rsid w:val="005D5D75"/>
    <w:rsid w:val="005D5F47"/>
    <w:rsid w:val="005D601B"/>
    <w:rsid w:val="005D60FA"/>
    <w:rsid w:val="005D6113"/>
    <w:rsid w:val="005D61A3"/>
    <w:rsid w:val="005D6290"/>
    <w:rsid w:val="005D62F5"/>
    <w:rsid w:val="005D6391"/>
    <w:rsid w:val="005D63A2"/>
    <w:rsid w:val="005D63DF"/>
    <w:rsid w:val="005D6494"/>
    <w:rsid w:val="005D6506"/>
    <w:rsid w:val="005D6589"/>
    <w:rsid w:val="005D6649"/>
    <w:rsid w:val="005D666E"/>
    <w:rsid w:val="005D6698"/>
    <w:rsid w:val="005D672E"/>
    <w:rsid w:val="005D678B"/>
    <w:rsid w:val="005D67CB"/>
    <w:rsid w:val="005D67EE"/>
    <w:rsid w:val="005D6839"/>
    <w:rsid w:val="005D6856"/>
    <w:rsid w:val="005D68EC"/>
    <w:rsid w:val="005D695E"/>
    <w:rsid w:val="005D69CB"/>
    <w:rsid w:val="005D6B17"/>
    <w:rsid w:val="005D6BA4"/>
    <w:rsid w:val="005D6C08"/>
    <w:rsid w:val="005D6C0E"/>
    <w:rsid w:val="005D6D41"/>
    <w:rsid w:val="005D6EAA"/>
    <w:rsid w:val="005D6EAD"/>
    <w:rsid w:val="005D6EEA"/>
    <w:rsid w:val="005D6F6B"/>
    <w:rsid w:val="005D6F79"/>
    <w:rsid w:val="005D6F92"/>
    <w:rsid w:val="005D6FCD"/>
    <w:rsid w:val="005D6FDF"/>
    <w:rsid w:val="005D7111"/>
    <w:rsid w:val="005D711F"/>
    <w:rsid w:val="005D7209"/>
    <w:rsid w:val="005D7297"/>
    <w:rsid w:val="005D72F8"/>
    <w:rsid w:val="005D72FF"/>
    <w:rsid w:val="005D7499"/>
    <w:rsid w:val="005D74FE"/>
    <w:rsid w:val="005D7529"/>
    <w:rsid w:val="005D7581"/>
    <w:rsid w:val="005D7585"/>
    <w:rsid w:val="005D75A0"/>
    <w:rsid w:val="005D7656"/>
    <w:rsid w:val="005D7791"/>
    <w:rsid w:val="005D77A1"/>
    <w:rsid w:val="005D77A7"/>
    <w:rsid w:val="005D7855"/>
    <w:rsid w:val="005D7863"/>
    <w:rsid w:val="005D7886"/>
    <w:rsid w:val="005D78F8"/>
    <w:rsid w:val="005D7913"/>
    <w:rsid w:val="005D7A13"/>
    <w:rsid w:val="005D7B0D"/>
    <w:rsid w:val="005D7B36"/>
    <w:rsid w:val="005D7B55"/>
    <w:rsid w:val="005D7C5C"/>
    <w:rsid w:val="005D7C66"/>
    <w:rsid w:val="005D7C70"/>
    <w:rsid w:val="005D7D71"/>
    <w:rsid w:val="005D7EA7"/>
    <w:rsid w:val="005D7ED6"/>
    <w:rsid w:val="005D7EF6"/>
    <w:rsid w:val="005D7F01"/>
    <w:rsid w:val="005D7F0C"/>
    <w:rsid w:val="005D7F84"/>
    <w:rsid w:val="005E000F"/>
    <w:rsid w:val="005E0036"/>
    <w:rsid w:val="005E0115"/>
    <w:rsid w:val="005E011A"/>
    <w:rsid w:val="005E017A"/>
    <w:rsid w:val="005E0297"/>
    <w:rsid w:val="005E032E"/>
    <w:rsid w:val="005E034D"/>
    <w:rsid w:val="005E046A"/>
    <w:rsid w:val="005E0645"/>
    <w:rsid w:val="005E0664"/>
    <w:rsid w:val="005E06E8"/>
    <w:rsid w:val="005E075F"/>
    <w:rsid w:val="005E07DF"/>
    <w:rsid w:val="005E07E0"/>
    <w:rsid w:val="005E097B"/>
    <w:rsid w:val="005E0BB3"/>
    <w:rsid w:val="005E0C30"/>
    <w:rsid w:val="005E0C50"/>
    <w:rsid w:val="005E0CAB"/>
    <w:rsid w:val="005E0CB2"/>
    <w:rsid w:val="005E0DBA"/>
    <w:rsid w:val="005E0DD5"/>
    <w:rsid w:val="005E0E31"/>
    <w:rsid w:val="005E0FC1"/>
    <w:rsid w:val="005E1032"/>
    <w:rsid w:val="005E1034"/>
    <w:rsid w:val="005E1084"/>
    <w:rsid w:val="005E11D1"/>
    <w:rsid w:val="005E123D"/>
    <w:rsid w:val="005E13B2"/>
    <w:rsid w:val="005E13C3"/>
    <w:rsid w:val="005E1472"/>
    <w:rsid w:val="005E151F"/>
    <w:rsid w:val="005E155E"/>
    <w:rsid w:val="005E1566"/>
    <w:rsid w:val="005E1587"/>
    <w:rsid w:val="005E1614"/>
    <w:rsid w:val="005E161E"/>
    <w:rsid w:val="005E1636"/>
    <w:rsid w:val="005E170D"/>
    <w:rsid w:val="005E17BB"/>
    <w:rsid w:val="005E17C7"/>
    <w:rsid w:val="005E1896"/>
    <w:rsid w:val="005E189D"/>
    <w:rsid w:val="005E19A9"/>
    <w:rsid w:val="005E1A91"/>
    <w:rsid w:val="005E1AAB"/>
    <w:rsid w:val="005E1B0A"/>
    <w:rsid w:val="005E1B13"/>
    <w:rsid w:val="005E1BBF"/>
    <w:rsid w:val="005E1C34"/>
    <w:rsid w:val="005E1D06"/>
    <w:rsid w:val="005E1E60"/>
    <w:rsid w:val="005E1E87"/>
    <w:rsid w:val="005E1E98"/>
    <w:rsid w:val="005E1F46"/>
    <w:rsid w:val="005E1F84"/>
    <w:rsid w:val="005E1FC5"/>
    <w:rsid w:val="005E2020"/>
    <w:rsid w:val="005E2101"/>
    <w:rsid w:val="005E2125"/>
    <w:rsid w:val="005E2184"/>
    <w:rsid w:val="005E2237"/>
    <w:rsid w:val="005E2260"/>
    <w:rsid w:val="005E2478"/>
    <w:rsid w:val="005E247A"/>
    <w:rsid w:val="005E24BE"/>
    <w:rsid w:val="005E2548"/>
    <w:rsid w:val="005E2595"/>
    <w:rsid w:val="005E2618"/>
    <w:rsid w:val="005E2672"/>
    <w:rsid w:val="005E2675"/>
    <w:rsid w:val="005E2775"/>
    <w:rsid w:val="005E2783"/>
    <w:rsid w:val="005E27A4"/>
    <w:rsid w:val="005E27D7"/>
    <w:rsid w:val="005E2879"/>
    <w:rsid w:val="005E28A3"/>
    <w:rsid w:val="005E29AC"/>
    <w:rsid w:val="005E2A74"/>
    <w:rsid w:val="005E2B05"/>
    <w:rsid w:val="005E2CA3"/>
    <w:rsid w:val="005E2CAA"/>
    <w:rsid w:val="005E2D6D"/>
    <w:rsid w:val="005E2DB8"/>
    <w:rsid w:val="005E2EB3"/>
    <w:rsid w:val="005E2FF3"/>
    <w:rsid w:val="005E3009"/>
    <w:rsid w:val="005E304A"/>
    <w:rsid w:val="005E30B0"/>
    <w:rsid w:val="005E30B6"/>
    <w:rsid w:val="005E3167"/>
    <w:rsid w:val="005E32D4"/>
    <w:rsid w:val="005E3302"/>
    <w:rsid w:val="005E33AA"/>
    <w:rsid w:val="005E33B4"/>
    <w:rsid w:val="005E33BC"/>
    <w:rsid w:val="005E33CF"/>
    <w:rsid w:val="005E33D7"/>
    <w:rsid w:val="005E342A"/>
    <w:rsid w:val="005E34A5"/>
    <w:rsid w:val="005E3509"/>
    <w:rsid w:val="005E3589"/>
    <w:rsid w:val="005E3595"/>
    <w:rsid w:val="005E35F0"/>
    <w:rsid w:val="005E373F"/>
    <w:rsid w:val="005E378B"/>
    <w:rsid w:val="005E3895"/>
    <w:rsid w:val="005E389F"/>
    <w:rsid w:val="005E38F3"/>
    <w:rsid w:val="005E391B"/>
    <w:rsid w:val="005E3934"/>
    <w:rsid w:val="005E3962"/>
    <w:rsid w:val="005E3981"/>
    <w:rsid w:val="005E39EA"/>
    <w:rsid w:val="005E3A33"/>
    <w:rsid w:val="005E3A3D"/>
    <w:rsid w:val="005E3A70"/>
    <w:rsid w:val="005E3B66"/>
    <w:rsid w:val="005E3BE8"/>
    <w:rsid w:val="005E3D0A"/>
    <w:rsid w:val="005E3D8B"/>
    <w:rsid w:val="005E3DFB"/>
    <w:rsid w:val="005E3E03"/>
    <w:rsid w:val="005E3F5F"/>
    <w:rsid w:val="005E40B9"/>
    <w:rsid w:val="005E40BF"/>
    <w:rsid w:val="005E41AF"/>
    <w:rsid w:val="005E4291"/>
    <w:rsid w:val="005E4432"/>
    <w:rsid w:val="005E45DB"/>
    <w:rsid w:val="005E469B"/>
    <w:rsid w:val="005E4787"/>
    <w:rsid w:val="005E4937"/>
    <w:rsid w:val="005E4972"/>
    <w:rsid w:val="005E4B53"/>
    <w:rsid w:val="005E4B7A"/>
    <w:rsid w:val="005E4BBA"/>
    <w:rsid w:val="005E4C1F"/>
    <w:rsid w:val="005E4C56"/>
    <w:rsid w:val="005E4CF9"/>
    <w:rsid w:val="005E4E54"/>
    <w:rsid w:val="005E4E5D"/>
    <w:rsid w:val="005E4F90"/>
    <w:rsid w:val="005E4FC6"/>
    <w:rsid w:val="005E51E2"/>
    <w:rsid w:val="005E5261"/>
    <w:rsid w:val="005E52C9"/>
    <w:rsid w:val="005E539F"/>
    <w:rsid w:val="005E53C2"/>
    <w:rsid w:val="005E53DB"/>
    <w:rsid w:val="005E543B"/>
    <w:rsid w:val="005E5444"/>
    <w:rsid w:val="005E55C4"/>
    <w:rsid w:val="005E55FF"/>
    <w:rsid w:val="005E567B"/>
    <w:rsid w:val="005E56B7"/>
    <w:rsid w:val="005E572E"/>
    <w:rsid w:val="005E5730"/>
    <w:rsid w:val="005E57A5"/>
    <w:rsid w:val="005E58AF"/>
    <w:rsid w:val="005E5904"/>
    <w:rsid w:val="005E5918"/>
    <w:rsid w:val="005E5994"/>
    <w:rsid w:val="005E59C9"/>
    <w:rsid w:val="005E5C23"/>
    <w:rsid w:val="005E5CB8"/>
    <w:rsid w:val="005E5E62"/>
    <w:rsid w:val="005E5E6D"/>
    <w:rsid w:val="005E5EF0"/>
    <w:rsid w:val="005E5F62"/>
    <w:rsid w:val="005E5F72"/>
    <w:rsid w:val="005E6004"/>
    <w:rsid w:val="005E6035"/>
    <w:rsid w:val="005E6086"/>
    <w:rsid w:val="005E61BE"/>
    <w:rsid w:val="005E61FB"/>
    <w:rsid w:val="005E6253"/>
    <w:rsid w:val="005E63A9"/>
    <w:rsid w:val="005E63DA"/>
    <w:rsid w:val="005E6594"/>
    <w:rsid w:val="005E659F"/>
    <w:rsid w:val="005E65EF"/>
    <w:rsid w:val="005E6617"/>
    <w:rsid w:val="005E6673"/>
    <w:rsid w:val="005E6679"/>
    <w:rsid w:val="005E67AB"/>
    <w:rsid w:val="005E67B9"/>
    <w:rsid w:val="005E67E0"/>
    <w:rsid w:val="005E6876"/>
    <w:rsid w:val="005E6996"/>
    <w:rsid w:val="005E69AC"/>
    <w:rsid w:val="005E6A48"/>
    <w:rsid w:val="005E6A73"/>
    <w:rsid w:val="005E6BAD"/>
    <w:rsid w:val="005E6C46"/>
    <w:rsid w:val="005E6D1C"/>
    <w:rsid w:val="005E6D84"/>
    <w:rsid w:val="005E6E77"/>
    <w:rsid w:val="005E6EB5"/>
    <w:rsid w:val="005E6F02"/>
    <w:rsid w:val="005E6FE3"/>
    <w:rsid w:val="005E7007"/>
    <w:rsid w:val="005E7030"/>
    <w:rsid w:val="005E7050"/>
    <w:rsid w:val="005E706B"/>
    <w:rsid w:val="005E7080"/>
    <w:rsid w:val="005E70BD"/>
    <w:rsid w:val="005E71B6"/>
    <w:rsid w:val="005E71E5"/>
    <w:rsid w:val="005E724A"/>
    <w:rsid w:val="005E729D"/>
    <w:rsid w:val="005E7308"/>
    <w:rsid w:val="005E73FF"/>
    <w:rsid w:val="005E780F"/>
    <w:rsid w:val="005E7867"/>
    <w:rsid w:val="005E7A11"/>
    <w:rsid w:val="005E7BB2"/>
    <w:rsid w:val="005E7BB4"/>
    <w:rsid w:val="005E7C5B"/>
    <w:rsid w:val="005E7C89"/>
    <w:rsid w:val="005E7DD9"/>
    <w:rsid w:val="005F009C"/>
    <w:rsid w:val="005F0103"/>
    <w:rsid w:val="005F0155"/>
    <w:rsid w:val="005F0182"/>
    <w:rsid w:val="005F0211"/>
    <w:rsid w:val="005F0278"/>
    <w:rsid w:val="005F032B"/>
    <w:rsid w:val="005F03A3"/>
    <w:rsid w:val="005F03D6"/>
    <w:rsid w:val="005F0407"/>
    <w:rsid w:val="005F042C"/>
    <w:rsid w:val="005F043F"/>
    <w:rsid w:val="005F0688"/>
    <w:rsid w:val="005F075D"/>
    <w:rsid w:val="005F07DC"/>
    <w:rsid w:val="005F0932"/>
    <w:rsid w:val="005F0981"/>
    <w:rsid w:val="005F09BE"/>
    <w:rsid w:val="005F0A24"/>
    <w:rsid w:val="005F0A27"/>
    <w:rsid w:val="005F0A94"/>
    <w:rsid w:val="005F0B11"/>
    <w:rsid w:val="005F0C7E"/>
    <w:rsid w:val="005F0CAA"/>
    <w:rsid w:val="005F0CEC"/>
    <w:rsid w:val="005F0D61"/>
    <w:rsid w:val="005F0D6E"/>
    <w:rsid w:val="005F0E02"/>
    <w:rsid w:val="005F0F26"/>
    <w:rsid w:val="005F0FFB"/>
    <w:rsid w:val="005F1011"/>
    <w:rsid w:val="005F1046"/>
    <w:rsid w:val="005F1047"/>
    <w:rsid w:val="005F1119"/>
    <w:rsid w:val="005F11D5"/>
    <w:rsid w:val="005F121D"/>
    <w:rsid w:val="005F1399"/>
    <w:rsid w:val="005F1429"/>
    <w:rsid w:val="005F1462"/>
    <w:rsid w:val="005F154A"/>
    <w:rsid w:val="005F158E"/>
    <w:rsid w:val="005F15E0"/>
    <w:rsid w:val="005F16D9"/>
    <w:rsid w:val="005F1732"/>
    <w:rsid w:val="005F1782"/>
    <w:rsid w:val="005F17F6"/>
    <w:rsid w:val="005F1806"/>
    <w:rsid w:val="005F18F7"/>
    <w:rsid w:val="005F19AB"/>
    <w:rsid w:val="005F1A69"/>
    <w:rsid w:val="005F1AE0"/>
    <w:rsid w:val="005F1B23"/>
    <w:rsid w:val="005F1B54"/>
    <w:rsid w:val="005F1BB5"/>
    <w:rsid w:val="005F1BCF"/>
    <w:rsid w:val="005F1C4A"/>
    <w:rsid w:val="005F1CA5"/>
    <w:rsid w:val="005F1D08"/>
    <w:rsid w:val="005F1DB0"/>
    <w:rsid w:val="005F1E20"/>
    <w:rsid w:val="005F1E21"/>
    <w:rsid w:val="005F1F88"/>
    <w:rsid w:val="005F2165"/>
    <w:rsid w:val="005F218A"/>
    <w:rsid w:val="005F21A5"/>
    <w:rsid w:val="005F2276"/>
    <w:rsid w:val="005F2332"/>
    <w:rsid w:val="005F2347"/>
    <w:rsid w:val="005F24FE"/>
    <w:rsid w:val="005F261C"/>
    <w:rsid w:val="005F2641"/>
    <w:rsid w:val="005F2688"/>
    <w:rsid w:val="005F275E"/>
    <w:rsid w:val="005F27AE"/>
    <w:rsid w:val="005F2847"/>
    <w:rsid w:val="005F285C"/>
    <w:rsid w:val="005F286A"/>
    <w:rsid w:val="005F296E"/>
    <w:rsid w:val="005F2A38"/>
    <w:rsid w:val="005F2A5D"/>
    <w:rsid w:val="005F2CBB"/>
    <w:rsid w:val="005F2D3C"/>
    <w:rsid w:val="005F2DDE"/>
    <w:rsid w:val="005F2DE7"/>
    <w:rsid w:val="005F2E9B"/>
    <w:rsid w:val="005F2ED1"/>
    <w:rsid w:val="005F2F63"/>
    <w:rsid w:val="005F2F74"/>
    <w:rsid w:val="005F2F94"/>
    <w:rsid w:val="005F2FCC"/>
    <w:rsid w:val="005F31D3"/>
    <w:rsid w:val="005F3261"/>
    <w:rsid w:val="005F3350"/>
    <w:rsid w:val="005F3433"/>
    <w:rsid w:val="005F3537"/>
    <w:rsid w:val="005F35C4"/>
    <w:rsid w:val="005F35CB"/>
    <w:rsid w:val="005F363E"/>
    <w:rsid w:val="005F3719"/>
    <w:rsid w:val="005F37B6"/>
    <w:rsid w:val="005F37D5"/>
    <w:rsid w:val="005F382B"/>
    <w:rsid w:val="005F3831"/>
    <w:rsid w:val="005F3911"/>
    <w:rsid w:val="005F3954"/>
    <w:rsid w:val="005F3A56"/>
    <w:rsid w:val="005F3AED"/>
    <w:rsid w:val="005F3B4B"/>
    <w:rsid w:val="005F3C5E"/>
    <w:rsid w:val="005F3CAF"/>
    <w:rsid w:val="005F3D2C"/>
    <w:rsid w:val="005F3E02"/>
    <w:rsid w:val="005F3E04"/>
    <w:rsid w:val="005F3E82"/>
    <w:rsid w:val="005F3EF6"/>
    <w:rsid w:val="005F3F1D"/>
    <w:rsid w:val="005F4134"/>
    <w:rsid w:val="005F41A3"/>
    <w:rsid w:val="005F4339"/>
    <w:rsid w:val="005F43DD"/>
    <w:rsid w:val="005F43E4"/>
    <w:rsid w:val="005F43EE"/>
    <w:rsid w:val="005F4412"/>
    <w:rsid w:val="005F44D9"/>
    <w:rsid w:val="005F4564"/>
    <w:rsid w:val="005F45B0"/>
    <w:rsid w:val="005F46AE"/>
    <w:rsid w:val="005F470B"/>
    <w:rsid w:val="005F4719"/>
    <w:rsid w:val="005F4873"/>
    <w:rsid w:val="005F4896"/>
    <w:rsid w:val="005F48D3"/>
    <w:rsid w:val="005F496C"/>
    <w:rsid w:val="005F4A58"/>
    <w:rsid w:val="005F4B2D"/>
    <w:rsid w:val="005F4B62"/>
    <w:rsid w:val="005F4C8D"/>
    <w:rsid w:val="005F4CF7"/>
    <w:rsid w:val="005F4D2E"/>
    <w:rsid w:val="005F4DFC"/>
    <w:rsid w:val="005F4E19"/>
    <w:rsid w:val="005F4E54"/>
    <w:rsid w:val="005F4EA6"/>
    <w:rsid w:val="005F4EFB"/>
    <w:rsid w:val="005F4F5B"/>
    <w:rsid w:val="005F5117"/>
    <w:rsid w:val="005F52A1"/>
    <w:rsid w:val="005F5500"/>
    <w:rsid w:val="005F55A8"/>
    <w:rsid w:val="005F5640"/>
    <w:rsid w:val="005F56C7"/>
    <w:rsid w:val="005F56E1"/>
    <w:rsid w:val="005F57A9"/>
    <w:rsid w:val="005F5843"/>
    <w:rsid w:val="005F5889"/>
    <w:rsid w:val="005F59F8"/>
    <w:rsid w:val="005F59FA"/>
    <w:rsid w:val="005F5A5E"/>
    <w:rsid w:val="005F5AB2"/>
    <w:rsid w:val="005F5B15"/>
    <w:rsid w:val="005F5C2C"/>
    <w:rsid w:val="005F5CCB"/>
    <w:rsid w:val="005F5CDF"/>
    <w:rsid w:val="005F5CF8"/>
    <w:rsid w:val="005F5D24"/>
    <w:rsid w:val="005F5D5B"/>
    <w:rsid w:val="005F5E3A"/>
    <w:rsid w:val="005F5ECA"/>
    <w:rsid w:val="005F5F62"/>
    <w:rsid w:val="005F5F63"/>
    <w:rsid w:val="005F5F74"/>
    <w:rsid w:val="005F5FA2"/>
    <w:rsid w:val="005F5FB5"/>
    <w:rsid w:val="005F60EE"/>
    <w:rsid w:val="005F612E"/>
    <w:rsid w:val="005F614A"/>
    <w:rsid w:val="005F6189"/>
    <w:rsid w:val="005F6192"/>
    <w:rsid w:val="005F61EA"/>
    <w:rsid w:val="005F6252"/>
    <w:rsid w:val="005F62ED"/>
    <w:rsid w:val="005F6382"/>
    <w:rsid w:val="005F63DD"/>
    <w:rsid w:val="005F6475"/>
    <w:rsid w:val="005F64FF"/>
    <w:rsid w:val="005F6529"/>
    <w:rsid w:val="005F6602"/>
    <w:rsid w:val="005F6661"/>
    <w:rsid w:val="005F6682"/>
    <w:rsid w:val="005F66F4"/>
    <w:rsid w:val="005F670B"/>
    <w:rsid w:val="005F67DC"/>
    <w:rsid w:val="005F683E"/>
    <w:rsid w:val="005F68D9"/>
    <w:rsid w:val="005F6940"/>
    <w:rsid w:val="005F6A19"/>
    <w:rsid w:val="005F6A49"/>
    <w:rsid w:val="005F6B28"/>
    <w:rsid w:val="005F6B2B"/>
    <w:rsid w:val="005F6BFF"/>
    <w:rsid w:val="005F6C33"/>
    <w:rsid w:val="005F6CC9"/>
    <w:rsid w:val="005F6CD2"/>
    <w:rsid w:val="005F6D06"/>
    <w:rsid w:val="005F6D2C"/>
    <w:rsid w:val="005F6D3D"/>
    <w:rsid w:val="005F6E8A"/>
    <w:rsid w:val="005F6F2C"/>
    <w:rsid w:val="005F6FDB"/>
    <w:rsid w:val="005F6FF1"/>
    <w:rsid w:val="005F7064"/>
    <w:rsid w:val="005F710C"/>
    <w:rsid w:val="005F7171"/>
    <w:rsid w:val="005F719A"/>
    <w:rsid w:val="005F71E1"/>
    <w:rsid w:val="005F7217"/>
    <w:rsid w:val="005F721D"/>
    <w:rsid w:val="005F72F4"/>
    <w:rsid w:val="005F7378"/>
    <w:rsid w:val="005F7457"/>
    <w:rsid w:val="005F7467"/>
    <w:rsid w:val="005F749E"/>
    <w:rsid w:val="005F77CA"/>
    <w:rsid w:val="005F78F3"/>
    <w:rsid w:val="005F7987"/>
    <w:rsid w:val="005F7ADF"/>
    <w:rsid w:val="005F7B51"/>
    <w:rsid w:val="005F7D16"/>
    <w:rsid w:val="005F7DB7"/>
    <w:rsid w:val="005F7DC1"/>
    <w:rsid w:val="005F7DD0"/>
    <w:rsid w:val="005F7E6F"/>
    <w:rsid w:val="005F7F07"/>
    <w:rsid w:val="005F7F88"/>
    <w:rsid w:val="005F7FDF"/>
    <w:rsid w:val="0060006C"/>
    <w:rsid w:val="00600179"/>
    <w:rsid w:val="0060018D"/>
    <w:rsid w:val="0060019E"/>
    <w:rsid w:val="006001F6"/>
    <w:rsid w:val="006002F5"/>
    <w:rsid w:val="0060033B"/>
    <w:rsid w:val="0060037D"/>
    <w:rsid w:val="00600403"/>
    <w:rsid w:val="00600413"/>
    <w:rsid w:val="0060041A"/>
    <w:rsid w:val="00600469"/>
    <w:rsid w:val="0060049A"/>
    <w:rsid w:val="0060053B"/>
    <w:rsid w:val="006005BF"/>
    <w:rsid w:val="006005DF"/>
    <w:rsid w:val="006005EB"/>
    <w:rsid w:val="0060062D"/>
    <w:rsid w:val="00600717"/>
    <w:rsid w:val="00600721"/>
    <w:rsid w:val="006007E9"/>
    <w:rsid w:val="00600840"/>
    <w:rsid w:val="00600959"/>
    <w:rsid w:val="006009CD"/>
    <w:rsid w:val="00600A2C"/>
    <w:rsid w:val="00600ABC"/>
    <w:rsid w:val="00600B07"/>
    <w:rsid w:val="00600B11"/>
    <w:rsid w:val="00600B83"/>
    <w:rsid w:val="00600BC2"/>
    <w:rsid w:val="00600E4D"/>
    <w:rsid w:val="00600EE4"/>
    <w:rsid w:val="00600F0B"/>
    <w:rsid w:val="00600F72"/>
    <w:rsid w:val="00600F8D"/>
    <w:rsid w:val="00600FEF"/>
    <w:rsid w:val="00601071"/>
    <w:rsid w:val="006010E1"/>
    <w:rsid w:val="006010F9"/>
    <w:rsid w:val="00601233"/>
    <w:rsid w:val="006013F4"/>
    <w:rsid w:val="0060145B"/>
    <w:rsid w:val="006015B6"/>
    <w:rsid w:val="00601626"/>
    <w:rsid w:val="00601734"/>
    <w:rsid w:val="00601756"/>
    <w:rsid w:val="00601793"/>
    <w:rsid w:val="00601955"/>
    <w:rsid w:val="00601A11"/>
    <w:rsid w:val="00601A16"/>
    <w:rsid w:val="00601B78"/>
    <w:rsid w:val="00601BD2"/>
    <w:rsid w:val="00601BF2"/>
    <w:rsid w:val="00601C64"/>
    <w:rsid w:val="00601CBB"/>
    <w:rsid w:val="00601D7B"/>
    <w:rsid w:val="00601DCF"/>
    <w:rsid w:val="00601E2F"/>
    <w:rsid w:val="00601E5F"/>
    <w:rsid w:val="00601FB5"/>
    <w:rsid w:val="00601FE7"/>
    <w:rsid w:val="00602012"/>
    <w:rsid w:val="00602056"/>
    <w:rsid w:val="00602062"/>
    <w:rsid w:val="006020F4"/>
    <w:rsid w:val="0060218B"/>
    <w:rsid w:val="00602269"/>
    <w:rsid w:val="006022F6"/>
    <w:rsid w:val="0060235E"/>
    <w:rsid w:val="0060244D"/>
    <w:rsid w:val="00602463"/>
    <w:rsid w:val="006024CE"/>
    <w:rsid w:val="00602516"/>
    <w:rsid w:val="0060254F"/>
    <w:rsid w:val="0060255A"/>
    <w:rsid w:val="00602590"/>
    <w:rsid w:val="006025AF"/>
    <w:rsid w:val="00602742"/>
    <w:rsid w:val="006027B5"/>
    <w:rsid w:val="0060282D"/>
    <w:rsid w:val="0060296E"/>
    <w:rsid w:val="00602A5A"/>
    <w:rsid w:val="00602AAD"/>
    <w:rsid w:val="00602B0F"/>
    <w:rsid w:val="00602B91"/>
    <w:rsid w:val="00602D74"/>
    <w:rsid w:val="00602DCA"/>
    <w:rsid w:val="00602EE8"/>
    <w:rsid w:val="00602F71"/>
    <w:rsid w:val="00602F72"/>
    <w:rsid w:val="0060301D"/>
    <w:rsid w:val="0060308D"/>
    <w:rsid w:val="0060310D"/>
    <w:rsid w:val="00603206"/>
    <w:rsid w:val="00603220"/>
    <w:rsid w:val="00603237"/>
    <w:rsid w:val="00603273"/>
    <w:rsid w:val="006032A8"/>
    <w:rsid w:val="006032C9"/>
    <w:rsid w:val="006032D8"/>
    <w:rsid w:val="00603337"/>
    <w:rsid w:val="006033BB"/>
    <w:rsid w:val="00603496"/>
    <w:rsid w:val="006034C5"/>
    <w:rsid w:val="0060352E"/>
    <w:rsid w:val="006035EF"/>
    <w:rsid w:val="006036D9"/>
    <w:rsid w:val="006037A9"/>
    <w:rsid w:val="006037BC"/>
    <w:rsid w:val="006037BD"/>
    <w:rsid w:val="0060382E"/>
    <w:rsid w:val="0060385C"/>
    <w:rsid w:val="0060387E"/>
    <w:rsid w:val="0060388F"/>
    <w:rsid w:val="006038A5"/>
    <w:rsid w:val="006039EF"/>
    <w:rsid w:val="00603B2E"/>
    <w:rsid w:val="00603B58"/>
    <w:rsid w:val="00603BB0"/>
    <w:rsid w:val="00603C8B"/>
    <w:rsid w:val="00603D14"/>
    <w:rsid w:val="00603DA5"/>
    <w:rsid w:val="00603DD7"/>
    <w:rsid w:val="00603E09"/>
    <w:rsid w:val="00603E42"/>
    <w:rsid w:val="00603EDA"/>
    <w:rsid w:val="00603F08"/>
    <w:rsid w:val="00603F0E"/>
    <w:rsid w:val="00603FA9"/>
    <w:rsid w:val="00603FF3"/>
    <w:rsid w:val="00604024"/>
    <w:rsid w:val="0060403F"/>
    <w:rsid w:val="00604129"/>
    <w:rsid w:val="0060419D"/>
    <w:rsid w:val="006041F7"/>
    <w:rsid w:val="00604377"/>
    <w:rsid w:val="00604378"/>
    <w:rsid w:val="00604407"/>
    <w:rsid w:val="00604430"/>
    <w:rsid w:val="00604488"/>
    <w:rsid w:val="0060459A"/>
    <w:rsid w:val="006045B6"/>
    <w:rsid w:val="0060471B"/>
    <w:rsid w:val="00604766"/>
    <w:rsid w:val="006047EF"/>
    <w:rsid w:val="006049AE"/>
    <w:rsid w:val="006049F0"/>
    <w:rsid w:val="00604A25"/>
    <w:rsid w:val="00604C38"/>
    <w:rsid w:val="00604C45"/>
    <w:rsid w:val="00604C67"/>
    <w:rsid w:val="00604E2F"/>
    <w:rsid w:val="00604E4E"/>
    <w:rsid w:val="00604F4E"/>
    <w:rsid w:val="00604F81"/>
    <w:rsid w:val="00604FBA"/>
    <w:rsid w:val="00604FED"/>
    <w:rsid w:val="006050C5"/>
    <w:rsid w:val="006050C6"/>
    <w:rsid w:val="0060514C"/>
    <w:rsid w:val="00605180"/>
    <w:rsid w:val="006051DC"/>
    <w:rsid w:val="0060532C"/>
    <w:rsid w:val="00605346"/>
    <w:rsid w:val="00605381"/>
    <w:rsid w:val="006053B6"/>
    <w:rsid w:val="0060548C"/>
    <w:rsid w:val="006054C0"/>
    <w:rsid w:val="00605542"/>
    <w:rsid w:val="0060556A"/>
    <w:rsid w:val="006055AA"/>
    <w:rsid w:val="0060562F"/>
    <w:rsid w:val="00605735"/>
    <w:rsid w:val="006057EF"/>
    <w:rsid w:val="00605843"/>
    <w:rsid w:val="00605878"/>
    <w:rsid w:val="0060588E"/>
    <w:rsid w:val="006058B8"/>
    <w:rsid w:val="0060594F"/>
    <w:rsid w:val="00605968"/>
    <w:rsid w:val="0060599D"/>
    <w:rsid w:val="006059CE"/>
    <w:rsid w:val="00605BD5"/>
    <w:rsid w:val="00605C33"/>
    <w:rsid w:val="00605C38"/>
    <w:rsid w:val="00605C73"/>
    <w:rsid w:val="00605CBE"/>
    <w:rsid w:val="00605D3E"/>
    <w:rsid w:val="00605D4D"/>
    <w:rsid w:val="00605D76"/>
    <w:rsid w:val="00605E40"/>
    <w:rsid w:val="00605E96"/>
    <w:rsid w:val="00606089"/>
    <w:rsid w:val="006061B5"/>
    <w:rsid w:val="006061E3"/>
    <w:rsid w:val="00606224"/>
    <w:rsid w:val="006062FA"/>
    <w:rsid w:val="0060639F"/>
    <w:rsid w:val="006063D5"/>
    <w:rsid w:val="006064AF"/>
    <w:rsid w:val="006064FC"/>
    <w:rsid w:val="00606514"/>
    <w:rsid w:val="00606589"/>
    <w:rsid w:val="0060660C"/>
    <w:rsid w:val="00606650"/>
    <w:rsid w:val="00606730"/>
    <w:rsid w:val="006068B8"/>
    <w:rsid w:val="006068BA"/>
    <w:rsid w:val="00606902"/>
    <w:rsid w:val="00606917"/>
    <w:rsid w:val="00606B08"/>
    <w:rsid w:val="00606C4E"/>
    <w:rsid w:val="00606CE7"/>
    <w:rsid w:val="00606CF9"/>
    <w:rsid w:val="00606D98"/>
    <w:rsid w:val="00606E5E"/>
    <w:rsid w:val="00606EB6"/>
    <w:rsid w:val="00606FC3"/>
    <w:rsid w:val="00606FE1"/>
    <w:rsid w:val="0060700F"/>
    <w:rsid w:val="0060706E"/>
    <w:rsid w:val="006070A4"/>
    <w:rsid w:val="00607187"/>
    <w:rsid w:val="00607230"/>
    <w:rsid w:val="0060727A"/>
    <w:rsid w:val="0060732C"/>
    <w:rsid w:val="0060735A"/>
    <w:rsid w:val="00607365"/>
    <w:rsid w:val="00607383"/>
    <w:rsid w:val="006073E7"/>
    <w:rsid w:val="0060742C"/>
    <w:rsid w:val="00607502"/>
    <w:rsid w:val="006075B0"/>
    <w:rsid w:val="0060765B"/>
    <w:rsid w:val="0060776E"/>
    <w:rsid w:val="0060779A"/>
    <w:rsid w:val="0060779D"/>
    <w:rsid w:val="00607811"/>
    <w:rsid w:val="00607829"/>
    <w:rsid w:val="0060789D"/>
    <w:rsid w:val="00607924"/>
    <w:rsid w:val="00607956"/>
    <w:rsid w:val="006079B0"/>
    <w:rsid w:val="006079BE"/>
    <w:rsid w:val="006079D5"/>
    <w:rsid w:val="00607BC5"/>
    <w:rsid w:val="00607BFD"/>
    <w:rsid w:val="00607C4F"/>
    <w:rsid w:val="00607D51"/>
    <w:rsid w:val="00607D89"/>
    <w:rsid w:val="00607DBF"/>
    <w:rsid w:val="00607DC2"/>
    <w:rsid w:val="00607E93"/>
    <w:rsid w:val="00607EA1"/>
    <w:rsid w:val="00607EBD"/>
    <w:rsid w:val="00607F36"/>
    <w:rsid w:val="0061006A"/>
    <w:rsid w:val="00610136"/>
    <w:rsid w:val="0061014C"/>
    <w:rsid w:val="0061016F"/>
    <w:rsid w:val="00610175"/>
    <w:rsid w:val="006101E4"/>
    <w:rsid w:val="0061022E"/>
    <w:rsid w:val="006103C4"/>
    <w:rsid w:val="00610498"/>
    <w:rsid w:val="0061050A"/>
    <w:rsid w:val="0061055F"/>
    <w:rsid w:val="00610570"/>
    <w:rsid w:val="00610808"/>
    <w:rsid w:val="0061080A"/>
    <w:rsid w:val="00610842"/>
    <w:rsid w:val="006108C7"/>
    <w:rsid w:val="006109ED"/>
    <w:rsid w:val="006109EF"/>
    <w:rsid w:val="00610A18"/>
    <w:rsid w:val="00610A2F"/>
    <w:rsid w:val="00610C22"/>
    <w:rsid w:val="00610D9B"/>
    <w:rsid w:val="00610DF7"/>
    <w:rsid w:val="00610EB9"/>
    <w:rsid w:val="00610F04"/>
    <w:rsid w:val="00610F1A"/>
    <w:rsid w:val="0061101B"/>
    <w:rsid w:val="0061106C"/>
    <w:rsid w:val="00611071"/>
    <w:rsid w:val="006113A5"/>
    <w:rsid w:val="006113D5"/>
    <w:rsid w:val="0061142F"/>
    <w:rsid w:val="006114C3"/>
    <w:rsid w:val="006114E5"/>
    <w:rsid w:val="00611504"/>
    <w:rsid w:val="00611537"/>
    <w:rsid w:val="0061163E"/>
    <w:rsid w:val="00611793"/>
    <w:rsid w:val="0061186B"/>
    <w:rsid w:val="00611877"/>
    <w:rsid w:val="0061187B"/>
    <w:rsid w:val="00611A75"/>
    <w:rsid w:val="00611B9A"/>
    <w:rsid w:val="00611BCF"/>
    <w:rsid w:val="00611C08"/>
    <w:rsid w:val="00611C2A"/>
    <w:rsid w:val="00611D13"/>
    <w:rsid w:val="00611DDD"/>
    <w:rsid w:val="00611E88"/>
    <w:rsid w:val="00611ECD"/>
    <w:rsid w:val="00611F37"/>
    <w:rsid w:val="00611F90"/>
    <w:rsid w:val="00612067"/>
    <w:rsid w:val="006120C4"/>
    <w:rsid w:val="00612116"/>
    <w:rsid w:val="0061215B"/>
    <w:rsid w:val="006121BB"/>
    <w:rsid w:val="006121F3"/>
    <w:rsid w:val="006121F9"/>
    <w:rsid w:val="006122B0"/>
    <w:rsid w:val="00612356"/>
    <w:rsid w:val="006123C6"/>
    <w:rsid w:val="006124E6"/>
    <w:rsid w:val="00612513"/>
    <w:rsid w:val="006125CE"/>
    <w:rsid w:val="006126F2"/>
    <w:rsid w:val="00612708"/>
    <w:rsid w:val="0061276F"/>
    <w:rsid w:val="00612793"/>
    <w:rsid w:val="0061291B"/>
    <w:rsid w:val="0061293A"/>
    <w:rsid w:val="0061299E"/>
    <w:rsid w:val="006129DF"/>
    <w:rsid w:val="00612B5E"/>
    <w:rsid w:val="00612BDB"/>
    <w:rsid w:val="00612C95"/>
    <w:rsid w:val="00612C9D"/>
    <w:rsid w:val="00613094"/>
    <w:rsid w:val="0061309D"/>
    <w:rsid w:val="00613151"/>
    <w:rsid w:val="00613212"/>
    <w:rsid w:val="00613277"/>
    <w:rsid w:val="0061328F"/>
    <w:rsid w:val="006132AA"/>
    <w:rsid w:val="0061347D"/>
    <w:rsid w:val="006134D5"/>
    <w:rsid w:val="00613547"/>
    <w:rsid w:val="006138A7"/>
    <w:rsid w:val="006138F9"/>
    <w:rsid w:val="0061394E"/>
    <w:rsid w:val="0061395F"/>
    <w:rsid w:val="00613960"/>
    <w:rsid w:val="00613CB5"/>
    <w:rsid w:val="00613D8D"/>
    <w:rsid w:val="00613E0E"/>
    <w:rsid w:val="00613E61"/>
    <w:rsid w:val="00613E96"/>
    <w:rsid w:val="00613EA2"/>
    <w:rsid w:val="00613F3A"/>
    <w:rsid w:val="00613F6E"/>
    <w:rsid w:val="00613FBB"/>
    <w:rsid w:val="00614014"/>
    <w:rsid w:val="00614036"/>
    <w:rsid w:val="00614038"/>
    <w:rsid w:val="006140E7"/>
    <w:rsid w:val="006143F2"/>
    <w:rsid w:val="00614443"/>
    <w:rsid w:val="00614521"/>
    <w:rsid w:val="00614533"/>
    <w:rsid w:val="0061453C"/>
    <w:rsid w:val="0061458C"/>
    <w:rsid w:val="006145DB"/>
    <w:rsid w:val="006145F5"/>
    <w:rsid w:val="006145FC"/>
    <w:rsid w:val="006145FE"/>
    <w:rsid w:val="00614638"/>
    <w:rsid w:val="0061463E"/>
    <w:rsid w:val="0061493F"/>
    <w:rsid w:val="0061497A"/>
    <w:rsid w:val="00614A44"/>
    <w:rsid w:val="00614A59"/>
    <w:rsid w:val="00614AC4"/>
    <w:rsid w:val="00614AC6"/>
    <w:rsid w:val="00614ACD"/>
    <w:rsid w:val="00614B05"/>
    <w:rsid w:val="00614B2F"/>
    <w:rsid w:val="00614C0D"/>
    <w:rsid w:val="00614C83"/>
    <w:rsid w:val="00614DAD"/>
    <w:rsid w:val="00614DD5"/>
    <w:rsid w:val="00614EDA"/>
    <w:rsid w:val="00614FFD"/>
    <w:rsid w:val="006150D1"/>
    <w:rsid w:val="006150E1"/>
    <w:rsid w:val="00615157"/>
    <w:rsid w:val="00615189"/>
    <w:rsid w:val="006151CA"/>
    <w:rsid w:val="00615304"/>
    <w:rsid w:val="0061534C"/>
    <w:rsid w:val="006153B6"/>
    <w:rsid w:val="006153CF"/>
    <w:rsid w:val="006154AF"/>
    <w:rsid w:val="006154BD"/>
    <w:rsid w:val="00615567"/>
    <w:rsid w:val="006155AE"/>
    <w:rsid w:val="006156F6"/>
    <w:rsid w:val="00615717"/>
    <w:rsid w:val="0061576F"/>
    <w:rsid w:val="00615793"/>
    <w:rsid w:val="006157E9"/>
    <w:rsid w:val="0061584B"/>
    <w:rsid w:val="0061591F"/>
    <w:rsid w:val="00615970"/>
    <w:rsid w:val="00615992"/>
    <w:rsid w:val="006159FE"/>
    <w:rsid w:val="00615AAD"/>
    <w:rsid w:val="00615ADD"/>
    <w:rsid w:val="00615B08"/>
    <w:rsid w:val="00615BAD"/>
    <w:rsid w:val="00615C1D"/>
    <w:rsid w:val="00615C3C"/>
    <w:rsid w:val="00615E0A"/>
    <w:rsid w:val="00615E47"/>
    <w:rsid w:val="00615EDE"/>
    <w:rsid w:val="00615F5A"/>
    <w:rsid w:val="00615F86"/>
    <w:rsid w:val="00615FB0"/>
    <w:rsid w:val="00615FD8"/>
    <w:rsid w:val="0061604F"/>
    <w:rsid w:val="0061609B"/>
    <w:rsid w:val="0061609C"/>
    <w:rsid w:val="006160B4"/>
    <w:rsid w:val="006161CA"/>
    <w:rsid w:val="00616204"/>
    <w:rsid w:val="0061622F"/>
    <w:rsid w:val="006162D3"/>
    <w:rsid w:val="0061633E"/>
    <w:rsid w:val="006163A8"/>
    <w:rsid w:val="00616416"/>
    <w:rsid w:val="00616430"/>
    <w:rsid w:val="006164A5"/>
    <w:rsid w:val="00616577"/>
    <w:rsid w:val="006165E1"/>
    <w:rsid w:val="00616618"/>
    <w:rsid w:val="00616669"/>
    <w:rsid w:val="00616731"/>
    <w:rsid w:val="0061678E"/>
    <w:rsid w:val="006167A8"/>
    <w:rsid w:val="006168AE"/>
    <w:rsid w:val="006168F0"/>
    <w:rsid w:val="006169AF"/>
    <w:rsid w:val="006169B9"/>
    <w:rsid w:val="00616A87"/>
    <w:rsid w:val="00616AAB"/>
    <w:rsid w:val="00616B80"/>
    <w:rsid w:val="00616BD6"/>
    <w:rsid w:val="00616C90"/>
    <w:rsid w:val="00616CE4"/>
    <w:rsid w:val="00616CFF"/>
    <w:rsid w:val="00616D01"/>
    <w:rsid w:val="00616E6D"/>
    <w:rsid w:val="00616EB7"/>
    <w:rsid w:val="00616FF5"/>
    <w:rsid w:val="00617075"/>
    <w:rsid w:val="0061710D"/>
    <w:rsid w:val="006171DC"/>
    <w:rsid w:val="006171FB"/>
    <w:rsid w:val="0061724C"/>
    <w:rsid w:val="00617288"/>
    <w:rsid w:val="006172D9"/>
    <w:rsid w:val="0061730B"/>
    <w:rsid w:val="0061738C"/>
    <w:rsid w:val="00617397"/>
    <w:rsid w:val="0061751C"/>
    <w:rsid w:val="006175D4"/>
    <w:rsid w:val="00617715"/>
    <w:rsid w:val="006177F8"/>
    <w:rsid w:val="00617826"/>
    <w:rsid w:val="006179A6"/>
    <w:rsid w:val="006179BC"/>
    <w:rsid w:val="00617A33"/>
    <w:rsid w:val="00617A79"/>
    <w:rsid w:val="00617A9B"/>
    <w:rsid w:val="00617AC0"/>
    <w:rsid w:val="00617ADD"/>
    <w:rsid w:val="00617B01"/>
    <w:rsid w:val="00617B93"/>
    <w:rsid w:val="00617C6C"/>
    <w:rsid w:val="00617D90"/>
    <w:rsid w:val="00617F82"/>
    <w:rsid w:val="00617FB9"/>
    <w:rsid w:val="00620029"/>
    <w:rsid w:val="00620050"/>
    <w:rsid w:val="0062005A"/>
    <w:rsid w:val="006200BC"/>
    <w:rsid w:val="00620127"/>
    <w:rsid w:val="00620193"/>
    <w:rsid w:val="00620258"/>
    <w:rsid w:val="00620410"/>
    <w:rsid w:val="00620483"/>
    <w:rsid w:val="006204FC"/>
    <w:rsid w:val="00620534"/>
    <w:rsid w:val="006206B6"/>
    <w:rsid w:val="006206BB"/>
    <w:rsid w:val="006206D5"/>
    <w:rsid w:val="006207CF"/>
    <w:rsid w:val="0062089F"/>
    <w:rsid w:val="00620963"/>
    <w:rsid w:val="006209C0"/>
    <w:rsid w:val="00620AC3"/>
    <w:rsid w:val="00620BCF"/>
    <w:rsid w:val="00620D32"/>
    <w:rsid w:val="00620D57"/>
    <w:rsid w:val="00620D9D"/>
    <w:rsid w:val="00620E08"/>
    <w:rsid w:val="00620E26"/>
    <w:rsid w:val="00620E38"/>
    <w:rsid w:val="00621079"/>
    <w:rsid w:val="006210A4"/>
    <w:rsid w:val="00621281"/>
    <w:rsid w:val="006212C5"/>
    <w:rsid w:val="0062136E"/>
    <w:rsid w:val="006213B3"/>
    <w:rsid w:val="006213E5"/>
    <w:rsid w:val="00621485"/>
    <w:rsid w:val="006214CE"/>
    <w:rsid w:val="0062169F"/>
    <w:rsid w:val="00621733"/>
    <w:rsid w:val="0062173F"/>
    <w:rsid w:val="00621780"/>
    <w:rsid w:val="00621785"/>
    <w:rsid w:val="006217F5"/>
    <w:rsid w:val="006217FD"/>
    <w:rsid w:val="0062185F"/>
    <w:rsid w:val="00621895"/>
    <w:rsid w:val="006218F6"/>
    <w:rsid w:val="00621A6F"/>
    <w:rsid w:val="00621B62"/>
    <w:rsid w:val="00621B6D"/>
    <w:rsid w:val="00621C17"/>
    <w:rsid w:val="00621C25"/>
    <w:rsid w:val="00621C4C"/>
    <w:rsid w:val="00621D14"/>
    <w:rsid w:val="00621D91"/>
    <w:rsid w:val="00621ED4"/>
    <w:rsid w:val="00621EDA"/>
    <w:rsid w:val="00621FEE"/>
    <w:rsid w:val="0062202C"/>
    <w:rsid w:val="006220BA"/>
    <w:rsid w:val="00622103"/>
    <w:rsid w:val="00622133"/>
    <w:rsid w:val="006221C7"/>
    <w:rsid w:val="006221EE"/>
    <w:rsid w:val="0062220A"/>
    <w:rsid w:val="006222B1"/>
    <w:rsid w:val="00622306"/>
    <w:rsid w:val="006223BC"/>
    <w:rsid w:val="006223C4"/>
    <w:rsid w:val="006223F0"/>
    <w:rsid w:val="00622421"/>
    <w:rsid w:val="0062249E"/>
    <w:rsid w:val="006224E8"/>
    <w:rsid w:val="006224FA"/>
    <w:rsid w:val="00622586"/>
    <w:rsid w:val="006225FA"/>
    <w:rsid w:val="006225FD"/>
    <w:rsid w:val="006226B1"/>
    <w:rsid w:val="006226BE"/>
    <w:rsid w:val="00622755"/>
    <w:rsid w:val="00622793"/>
    <w:rsid w:val="006227B3"/>
    <w:rsid w:val="0062280E"/>
    <w:rsid w:val="00622893"/>
    <w:rsid w:val="006228A3"/>
    <w:rsid w:val="006229A2"/>
    <w:rsid w:val="00622A94"/>
    <w:rsid w:val="00622AF6"/>
    <w:rsid w:val="00622B3D"/>
    <w:rsid w:val="00622B63"/>
    <w:rsid w:val="00622C04"/>
    <w:rsid w:val="00622CD5"/>
    <w:rsid w:val="00622D1F"/>
    <w:rsid w:val="00622DC7"/>
    <w:rsid w:val="00622DC8"/>
    <w:rsid w:val="00622DE7"/>
    <w:rsid w:val="00622DEB"/>
    <w:rsid w:val="00622E6C"/>
    <w:rsid w:val="00622EC2"/>
    <w:rsid w:val="00622FBD"/>
    <w:rsid w:val="00623004"/>
    <w:rsid w:val="0062308E"/>
    <w:rsid w:val="0062324E"/>
    <w:rsid w:val="006232B3"/>
    <w:rsid w:val="00623311"/>
    <w:rsid w:val="00623354"/>
    <w:rsid w:val="0062339A"/>
    <w:rsid w:val="006233AA"/>
    <w:rsid w:val="006234F6"/>
    <w:rsid w:val="0062351A"/>
    <w:rsid w:val="00623621"/>
    <w:rsid w:val="00623655"/>
    <w:rsid w:val="0062370E"/>
    <w:rsid w:val="00623788"/>
    <w:rsid w:val="006238D9"/>
    <w:rsid w:val="006239DF"/>
    <w:rsid w:val="006239ED"/>
    <w:rsid w:val="006239F3"/>
    <w:rsid w:val="00623A97"/>
    <w:rsid w:val="00623AD7"/>
    <w:rsid w:val="00623C3B"/>
    <w:rsid w:val="00623E31"/>
    <w:rsid w:val="00623E98"/>
    <w:rsid w:val="00623F5C"/>
    <w:rsid w:val="00623FB6"/>
    <w:rsid w:val="00623FF7"/>
    <w:rsid w:val="0062404C"/>
    <w:rsid w:val="00624080"/>
    <w:rsid w:val="006241C0"/>
    <w:rsid w:val="00624276"/>
    <w:rsid w:val="0062429F"/>
    <w:rsid w:val="006243C6"/>
    <w:rsid w:val="0062449D"/>
    <w:rsid w:val="00624514"/>
    <w:rsid w:val="006245A6"/>
    <w:rsid w:val="006245BA"/>
    <w:rsid w:val="00624677"/>
    <w:rsid w:val="0062469F"/>
    <w:rsid w:val="0062484C"/>
    <w:rsid w:val="006248AD"/>
    <w:rsid w:val="00624901"/>
    <w:rsid w:val="006249BA"/>
    <w:rsid w:val="006249BC"/>
    <w:rsid w:val="00624A31"/>
    <w:rsid w:val="00624C02"/>
    <w:rsid w:val="00624C07"/>
    <w:rsid w:val="00624D2E"/>
    <w:rsid w:val="00624E16"/>
    <w:rsid w:val="00624E2D"/>
    <w:rsid w:val="00624FA3"/>
    <w:rsid w:val="00624FD9"/>
    <w:rsid w:val="00625066"/>
    <w:rsid w:val="006250DE"/>
    <w:rsid w:val="006250F7"/>
    <w:rsid w:val="0062516D"/>
    <w:rsid w:val="0062519F"/>
    <w:rsid w:val="00625239"/>
    <w:rsid w:val="0062530C"/>
    <w:rsid w:val="0062534A"/>
    <w:rsid w:val="006253BF"/>
    <w:rsid w:val="006254F4"/>
    <w:rsid w:val="0062561A"/>
    <w:rsid w:val="00625681"/>
    <w:rsid w:val="0062572F"/>
    <w:rsid w:val="006257B3"/>
    <w:rsid w:val="0062582B"/>
    <w:rsid w:val="00625858"/>
    <w:rsid w:val="006258FD"/>
    <w:rsid w:val="00625910"/>
    <w:rsid w:val="0062593D"/>
    <w:rsid w:val="00625988"/>
    <w:rsid w:val="006259BD"/>
    <w:rsid w:val="006259FD"/>
    <w:rsid w:val="00625A1E"/>
    <w:rsid w:val="00625A42"/>
    <w:rsid w:val="00625A66"/>
    <w:rsid w:val="00625A97"/>
    <w:rsid w:val="00625AC7"/>
    <w:rsid w:val="00625B0C"/>
    <w:rsid w:val="00625B9E"/>
    <w:rsid w:val="00625BD7"/>
    <w:rsid w:val="00625DC0"/>
    <w:rsid w:val="00625F4E"/>
    <w:rsid w:val="0062601B"/>
    <w:rsid w:val="006260E2"/>
    <w:rsid w:val="00626115"/>
    <w:rsid w:val="006261DD"/>
    <w:rsid w:val="006261F6"/>
    <w:rsid w:val="00626209"/>
    <w:rsid w:val="006262A4"/>
    <w:rsid w:val="006263F2"/>
    <w:rsid w:val="00626409"/>
    <w:rsid w:val="00626417"/>
    <w:rsid w:val="0062648B"/>
    <w:rsid w:val="006264A4"/>
    <w:rsid w:val="006264BB"/>
    <w:rsid w:val="006264D1"/>
    <w:rsid w:val="0062652C"/>
    <w:rsid w:val="0062655D"/>
    <w:rsid w:val="006265DA"/>
    <w:rsid w:val="00626625"/>
    <w:rsid w:val="006266B6"/>
    <w:rsid w:val="0062671D"/>
    <w:rsid w:val="00626881"/>
    <w:rsid w:val="006269B1"/>
    <w:rsid w:val="00626A47"/>
    <w:rsid w:val="00626AC3"/>
    <w:rsid w:val="00626D49"/>
    <w:rsid w:val="00626D58"/>
    <w:rsid w:val="00626E70"/>
    <w:rsid w:val="00626F22"/>
    <w:rsid w:val="00626F59"/>
    <w:rsid w:val="00626F5D"/>
    <w:rsid w:val="00626FA6"/>
    <w:rsid w:val="00626FBC"/>
    <w:rsid w:val="00627021"/>
    <w:rsid w:val="0062708C"/>
    <w:rsid w:val="006270EE"/>
    <w:rsid w:val="00627123"/>
    <w:rsid w:val="006271BA"/>
    <w:rsid w:val="006271E3"/>
    <w:rsid w:val="006271ED"/>
    <w:rsid w:val="00627292"/>
    <w:rsid w:val="0062730D"/>
    <w:rsid w:val="00627387"/>
    <w:rsid w:val="0062739E"/>
    <w:rsid w:val="006273F4"/>
    <w:rsid w:val="0062743C"/>
    <w:rsid w:val="00627487"/>
    <w:rsid w:val="00627731"/>
    <w:rsid w:val="00627733"/>
    <w:rsid w:val="006277BA"/>
    <w:rsid w:val="006277CF"/>
    <w:rsid w:val="00627915"/>
    <w:rsid w:val="006279CE"/>
    <w:rsid w:val="00627A58"/>
    <w:rsid w:val="00627ACF"/>
    <w:rsid w:val="00627B63"/>
    <w:rsid w:val="00627BE1"/>
    <w:rsid w:val="00627C72"/>
    <w:rsid w:val="00627C86"/>
    <w:rsid w:val="00627D92"/>
    <w:rsid w:val="00627E02"/>
    <w:rsid w:val="00627F02"/>
    <w:rsid w:val="00627F59"/>
    <w:rsid w:val="00627F5F"/>
    <w:rsid w:val="00627FF9"/>
    <w:rsid w:val="0063001D"/>
    <w:rsid w:val="00630021"/>
    <w:rsid w:val="006300DD"/>
    <w:rsid w:val="0063017A"/>
    <w:rsid w:val="006301B2"/>
    <w:rsid w:val="006301D3"/>
    <w:rsid w:val="006301F1"/>
    <w:rsid w:val="006301F8"/>
    <w:rsid w:val="00630371"/>
    <w:rsid w:val="0063038E"/>
    <w:rsid w:val="00630391"/>
    <w:rsid w:val="00630394"/>
    <w:rsid w:val="006303BE"/>
    <w:rsid w:val="006303C4"/>
    <w:rsid w:val="00630402"/>
    <w:rsid w:val="00630443"/>
    <w:rsid w:val="006304A8"/>
    <w:rsid w:val="0063058C"/>
    <w:rsid w:val="006305FA"/>
    <w:rsid w:val="0063064B"/>
    <w:rsid w:val="00630683"/>
    <w:rsid w:val="0063069B"/>
    <w:rsid w:val="006306AC"/>
    <w:rsid w:val="0063084C"/>
    <w:rsid w:val="006308B4"/>
    <w:rsid w:val="0063095A"/>
    <w:rsid w:val="0063096C"/>
    <w:rsid w:val="00630A34"/>
    <w:rsid w:val="00630A50"/>
    <w:rsid w:val="00630A92"/>
    <w:rsid w:val="00630AAF"/>
    <w:rsid w:val="00630B08"/>
    <w:rsid w:val="00630C2B"/>
    <w:rsid w:val="00630CA8"/>
    <w:rsid w:val="00630DBE"/>
    <w:rsid w:val="00630DF0"/>
    <w:rsid w:val="00630E68"/>
    <w:rsid w:val="00630F36"/>
    <w:rsid w:val="0063107D"/>
    <w:rsid w:val="006310FF"/>
    <w:rsid w:val="00631127"/>
    <w:rsid w:val="00631184"/>
    <w:rsid w:val="00631198"/>
    <w:rsid w:val="0063129B"/>
    <w:rsid w:val="0063134A"/>
    <w:rsid w:val="006314DC"/>
    <w:rsid w:val="00631577"/>
    <w:rsid w:val="0063159E"/>
    <w:rsid w:val="00631628"/>
    <w:rsid w:val="00631716"/>
    <w:rsid w:val="006317D6"/>
    <w:rsid w:val="00631833"/>
    <w:rsid w:val="006318EE"/>
    <w:rsid w:val="00631996"/>
    <w:rsid w:val="00631A43"/>
    <w:rsid w:val="00631C6C"/>
    <w:rsid w:val="00631CBB"/>
    <w:rsid w:val="00631E16"/>
    <w:rsid w:val="00631E3C"/>
    <w:rsid w:val="00631E77"/>
    <w:rsid w:val="00631EB1"/>
    <w:rsid w:val="006320B5"/>
    <w:rsid w:val="0063218D"/>
    <w:rsid w:val="006321A5"/>
    <w:rsid w:val="006322FA"/>
    <w:rsid w:val="0063238E"/>
    <w:rsid w:val="00632470"/>
    <w:rsid w:val="006324BB"/>
    <w:rsid w:val="0063250C"/>
    <w:rsid w:val="00632530"/>
    <w:rsid w:val="00632543"/>
    <w:rsid w:val="006326AC"/>
    <w:rsid w:val="006328F0"/>
    <w:rsid w:val="006328FC"/>
    <w:rsid w:val="00632A07"/>
    <w:rsid w:val="00632A0F"/>
    <w:rsid w:val="00632A4F"/>
    <w:rsid w:val="00632A66"/>
    <w:rsid w:val="00632B21"/>
    <w:rsid w:val="00632B33"/>
    <w:rsid w:val="00632B99"/>
    <w:rsid w:val="00632D5C"/>
    <w:rsid w:val="00632DF1"/>
    <w:rsid w:val="00632E64"/>
    <w:rsid w:val="00632E80"/>
    <w:rsid w:val="00632EB1"/>
    <w:rsid w:val="00632FE9"/>
    <w:rsid w:val="00633011"/>
    <w:rsid w:val="006330DD"/>
    <w:rsid w:val="006330DF"/>
    <w:rsid w:val="00633162"/>
    <w:rsid w:val="0063349E"/>
    <w:rsid w:val="006334AE"/>
    <w:rsid w:val="00633556"/>
    <w:rsid w:val="0063356B"/>
    <w:rsid w:val="00633719"/>
    <w:rsid w:val="00633902"/>
    <w:rsid w:val="00633953"/>
    <w:rsid w:val="006339D7"/>
    <w:rsid w:val="006339EC"/>
    <w:rsid w:val="00633A7A"/>
    <w:rsid w:val="00633AD5"/>
    <w:rsid w:val="00633B2A"/>
    <w:rsid w:val="00633B80"/>
    <w:rsid w:val="00633CD9"/>
    <w:rsid w:val="00633CE7"/>
    <w:rsid w:val="00633DB4"/>
    <w:rsid w:val="00633E7A"/>
    <w:rsid w:val="00633F47"/>
    <w:rsid w:val="006340D6"/>
    <w:rsid w:val="006341BD"/>
    <w:rsid w:val="006341BF"/>
    <w:rsid w:val="006341E7"/>
    <w:rsid w:val="006341FD"/>
    <w:rsid w:val="0063432A"/>
    <w:rsid w:val="006343A3"/>
    <w:rsid w:val="006343B2"/>
    <w:rsid w:val="006343D2"/>
    <w:rsid w:val="006343F5"/>
    <w:rsid w:val="00634432"/>
    <w:rsid w:val="0063451A"/>
    <w:rsid w:val="00634562"/>
    <w:rsid w:val="006345A9"/>
    <w:rsid w:val="006345D6"/>
    <w:rsid w:val="00634697"/>
    <w:rsid w:val="006346D4"/>
    <w:rsid w:val="006346FD"/>
    <w:rsid w:val="006346FF"/>
    <w:rsid w:val="0063475D"/>
    <w:rsid w:val="0063497B"/>
    <w:rsid w:val="00634A88"/>
    <w:rsid w:val="00634C7A"/>
    <w:rsid w:val="00634C85"/>
    <w:rsid w:val="00634CDD"/>
    <w:rsid w:val="00634E50"/>
    <w:rsid w:val="00634E5A"/>
    <w:rsid w:val="00635048"/>
    <w:rsid w:val="006350A0"/>
    <w:rsid w:val="0063513D"/>
    <w:rsid w:val="00635147"/>
    <w:rsid w:val="00635209"/>
    <w:rsid w:val="006352A1"/>
    <w:rsid w:val="006352B7"/>
    <w:rsid w:val="006352F4"/>
    <w:rsid w:val="0063536A"/>
    <w:rsid w:val="006357B0"/>
    <w:rsid w:val="006357D6"/>
    <w:rsid w:val="00635821"/>
    <w:rsid w:val="00635902"/>
    <w:rsid w:val="00635945"/>
    <w:rsid w:val="00635B03"/>
    <w:rsid w:val="00635B65"/>
    <w:rsid w:val="00635B6A"/>
    <w:rsid w:val="00635BF0"/>
    <w:rsid w:val="00635C0A"/>
    <w:rsid w:val="00635D06"/>
    <w:rsid w:val="00635DAF"/>
    <w:rsid w:val="00635E7C"/>
    <w:rsid w:val="00635EDB"/>
    <w:rsid w:val="00636009"/>
    <w:rsid w:val="00636053"/>
    <w:rsid w:val="0063621C"/>
    <w:rsid w:val="0063621D"/>
    <w:rsid w:val="0063641C"/>
    <w:rsid w:val="006364AC"/>
    <w:rsid w:val="006364D4"/>
    <w:rsid w:val="0063650B"/>
    <w:rsid w:val="00636516"/>
    <w:rsid w:val="0063673E"/>
    <w:rsid w:val="006367E3"/>
    <w:rsid w:val="00636874"/>
    <w:rsid w:val="006368D3"/>
    <w:rsid w:val="00636902"/>
    <w:rsid w:val="006369B5"/>
    <w:rsid w:val="006369C1"/>
    <w:rsid w:val="00636A27"/>
    <w:rsid w:val="00636ADA"/>
    <w:rsid w:val="00636B67"/>
    <w:rsid w:val="00636B93"/>
    <w:rsid w:val="00636CCC"/>
    <w:rsid w:val="00636D27"/>
    <w:rsid w:val="00636D93"/>
    <w:rsid w:val="00636DD4"/>
    <w:rsid w:val="00636EE5"/>
    <w:rsid w:val="00636F04"/>
    <w:rsid w:val="00636FAA"/>
    <w:rsid w:val="00636FD7"/>
    <w:rsid w:val="00637031"/>
    <w:rsid w:val="00637036"/>
    <w:rsid w:val="0063704F"/>
    <w:rsid w:val="0063705E"/>
    <w:rsid w:val="00637359"/>
    <w:rsid w:val="006373C1"/>
    <w:rsid w:val="00637403"/>
    <w:rsid w:val="00637415"/>
    <w:rsid w:val="0063747E"/>
    <w:rsid w:val="006374A8"/>
    <w:rsid w:val="00637568"/>
    <w:rsid w:val="006376A6"/>
    <w:rsid w:val="006376B2"/>
    <w:rsid w:val="00637710"/>
    <w:rsid w:val="0063772D"/>
    <w:rsid w:val="0063778A"/>
    <w:rsid w:val="006377B9"/>
    <w:rsid w:val="006377CA"/>
    <w:rsid w:val="006378C2"/>
    <w:rsid w:val="0063790E"/>
    <w:rsid w:val="0063790F"/>
    <w:rsid w:val="00637948"/>
    <w:rsid w:val="00637960"/>
    <w:rsid w:val="00637968"/>
    <w:rsid w:val="00637987"/>
    <w:rsid w:val="006379E0"/>
    <w:rsid w:val="00637A43"/>
    <w:rsid w:val="00637B21"/>
    <w:rsid w:val="00637BC5"/>
    <w:rsid w:val="00637BE5"/>
    <w:rsid w:val="00637C6A"/>
    <w:rsid w:val="00637CE2"/>
    <w:rsid w:val="00637E53"/>
    <w:rsid w:val="00637F36"/>
    <w:rsid w:val="0064002D"/>
    <w:rsid w:val="0064002E"/>
    <w:rsid w:val="00640129"/>
    <w:rsid w:val="0064015C"/>
    <w:rsid w:val="006401CE"/>
    <w:rsid w:val="00640284"/>
    <w:rsid w:val="006404CD"/>
    <w:rsid w:val="0064060E"/>
    <w:rsid w:val="00640625"/>
    <w:rsid w:val="006406CC"/>
    <w:rsid w:val="006406E5"/>
    <w:rsid w:val="006406FD"/>
    <w:rsid w:val="00640756"/>
    <w:rsid w:val="00640802"/>
    <w:rsid w:val="006408B2"/>
    <w:rsid w:val="006408DB"/>
    <w:rsid w:val="0064093B"/>
    <w:rsid w:val="00640A49"/>
    <w:rsid w:val="00640A5F"/>
    <w:rsid w:val="00640B0A"/>
    <w:rsid w:val="00640B7E"/>
    <w:rsid w:val="00640BA0"/>
    <w:rsid w:val="00640BAB"/>
    <w:rsid w:val="00640C0D"/>
    <w:rsid w:val="00640CBD"/>
    <w:rsid w:val="00640D67"/>
    <w:rsid w:val="00640DCF"/>
    <w:rsid w:val="00640E23"/>
    <w:rsid w:val="00640EB8"/>
    <w:rsid w:val="00640F68"/>
    <w:rsid w:val="0064103A"/>
    <w:rsid w:val="006410A8"/>
    <w:rsid w:val="0064113C"/>
    <w:rsid w:val="00641166"/>
    <w:rsid w:val="006411A7"/>
    <w:rsid w:val="006412AE"/>
    <w:rsid w:val="006412EE"/>
    <w:rsid w:val="006413C3"/>
    <w:rsid w:val="00641427"/>
    <w:rsid w:val="0064144D"/>
    <w:rsid w:val="00641463"/>
    <w:rsid w:val="0064149B"/>
    <w:rsid w:val="006415F9"/>
    <w:rsid w:val="0064164F"/>
    <w:rsid w:val="0064193A"/>
    <w:rsid w:val="00641956"/>
    <w:rsid w:val="00641959"/>
    <w:rsid w:val="00641A8E"/>
    <w:rsid w:val="00641AA0"/>
    <w:rsid w:val="00641B9C"/>
    <w:rsid w:val="00641BD5"/>
    <w:rsid w:val="00641BF8"/>
    <w:rsid w:val="00641CFA"/>
    <w:rsid w:val="00641E04"/>
    <w:rsid w:val="00641EDD"/>
    <w:rsid w:val="00642076"/>
    <w:rsid w:val="006420B8"/>
    <w:rsid w:val="00642156"/>
    <w:rsid w:val="006421F1"/>
    <w:rsid w:val="006421F6"/>
    <w:rsid w:val="006422DB"/>
    <w:rsid w:val="00642315"/>
    <w:rsid w:val="00642405"/>
    <w:rsid w:val="0064248C"/>
    <w:rsid w:val="00642658"/>
    <w:rsid w:val="00642704"/>
    <w:rsid w:val="00642719"/>
    <w:rsid w:val="006427DD"/>
    <w:rsid w:val="0064284A"/>
    <w:rsid w:val="006428B1"/>
    <w:rsid w:val="006429B9"/>
    <w:rsid w:val="00642A1A"/>
    <w:rsid w:val="00642A1D"/>
    <w:rsid w:val="00642A41"/>
    <w:rsid w:val="00642BAF"/>
    <w:rsid w:val="00642C12"/>
    <w:rsid w:val="00642CC2"/>
    <w:rsid w:val="00642D04"/>
    <w:rsid w:val="00642D8E"/>
    <w:rsid w:val="00642DF1"/>
    <w:rsid w:val="00642E12"/>
    <w:rsid w:val="00642E7D"/>
    <w:rsid w:val="00642E88"/>
    <w:rsid w:val="00642EF3"/>
    <w:rsid w:val="00642F1C"/>
    <w:rsid w:val="00642FDF"/>
    <w:rsid w:val="006430A3"/>
    <w:rsid w:val="006430A8"/>
    <w:rsid w:val="006430F3"/>
    <w:rsid w:val="00643157"/>
    <w:rsid w:val="00643178"/>
    <w:rsid w:val="006431AA"/>
    <w:rsid w:val="006431C5"/>
    <w:rsid w:val="006431D8"/>
    <w:rsid w:val="006431DB"/>
    <w:rsid w:val="00643220"/>
    <w:rsid w:val="00643229"/>
    <w:rsid w:val="0064324E"/>
    <w:rsid w:val="00643299"/>
    <w:rsid w:val="006432C7"/>
    <w:rsid w:val="00643462"/>
    <w:rsid w:val="006434D7"/>
    <w:rsid w:val="00643506"/>
    <w:rsid w:val="00643572"/>
    <w:rsid w:val="006435AB"/>
    <w:rsid w:val="006435D9"/>
    <w:rsid w:val="00643640"/>
    <w:rsid w:val="00643658"/>
    <w:rsid w:val="0064369E"/>
    <w:rsid w:val="006437F4"/>
    <w:rsid w:val="00643886"/>
    <w:rsid w:val="00643928"/>
    <w:rsid w:val="00643964"/>
    <w:rsid w:val="0064396F"/>
    <w:rsid w:val="00643A6B"/>
    <w:rsid w:val="00643CDE"/>
    <w:rsid w:val="00643D1E"/>
    <w:rsid w:val="00643D3A"/>
    <w:rsid w:val="00643F06"/>
    <w:rsid w:val="00643FEC"/>
    <w:rsid w:val="00644003"/>
    <w:rsid w:val="00644089"/>
    <w:rsid w:val="006440BF"/>
    <w:rsid w:val="006440F0"/>
    <w:rsid w:val="00644175"/>
    <w:rsid w:val="006441B7"/>
    <w:rsid w:val="00644250"/>
    <w:rsid w:val="00644260"/>
    <w:rsid w:val="00644295"/>
    <w:rsid w:val="006442F6"/>
    <w:rsid w:val="00644341"/>
    <w:rsid w:val="006444E1"/>
    <w:rsid w:val="00644520"/>
    <w:rsid w:val="0064460C"/>
    <w:rsid w:val="00644628"/>
    <w:rsid w:val="00644659"/>
    <w:rsid w:val="00644700"/>
    <w:rsid w:val="0064471A"/>
    <w:rsid w:val="006447A8"/>
    <w:rsid w:val="006447D9"/>
    <w:rsid w:val="006448FF"/>
    <w:rsid w:val="00644919"/>
    <w:rsid w:val="0064491C"/>
    <w:rsid w:val="00644950"/>
    <w:rsid w:val="006449C3"/>
    <w:rsid w:val="00644A25"/>
    <w:rsid w:val="00644A37"/>
    <w:rsid w:val="00644AD2"/>
    <w:rsid w:val="00644B1D"/>
    <w:rsid w:val="00644CE5"/>
    <w:rsid w:val="00644CFD"/>
    <w:rsid w:val="00644DF9"/>
    <w:rsid w:val="00644E5D"/>
    <w:rsid w:val="00644F39"/>
    <w:rsid w:val="00644F48"/>
    <w:rsid w:val="00644FCB"/>
    <w:rsid w:val="00645091"/>
    <w:rsid w:val="00645146"/>
    <w:rsid w:val="006451AC"/>
    <w:rsid w:val="006451BF"/>
    <w:rsid w:val="006451D6"/>
    <w:rsid w:val="00645209"/>
    <w:rsid w:val="00645423"/>
    <w:rsid w:val="00645440"/>
    <w:rsid w:val="00645474"/>
    <w:rsid w:val="0064547D"/>
    <w:rsid w:val="00645484"/>
    <w:rsid w:val="0064550E"/>
    <w:rsid w:val="00645555"/>
    <w:rsid w:val="00645688"/>
    <w:rsid w:val="00645693"/>
    <w:rsid w:val="006456EC"/>
    <w:rsid w:val="00645791"/>
    <w:rsid w:val="0064579C"/>
    <w:rsid w:val="00645874"/>
    <w:rsid w:val="00645893"/>
    <w:rsid w:val="006458A3"/>
    <w:rsid w:val="006458B5"/>
    <w:rsid w:val="006458CE"/>
    <w:rsid w:val="00645972"/>
    <w:rsid w:val="006459AA"/>
    <w:rsid w:val="006459BA"/>
    <w:rsid w:val="006459D7"/>
    <w:rsid w:val="00645A49"/>
    <w:rsid w:val="00645B18"/>
    <w:rsid w:val="00645BE9"/>
    <w:rsid w:val="00645BF4"/>
    <w:rsid w:val="00645BFF"/>
    <w:rsid w:val="00645C42"/>
    <w:rsid w:val="00645C44"/>
    <w:rsid w:val="00645C5D"/>
    <w:rsid w:val="00645DCF"/>
    <w:rsid w:val="00645E34"/>
    <w:rsid w:val="00645E3D"/>
    <w:rsid w:val="00645F23"/>
    <w:rsid w:val="00645FF1"/>
    <w:rsid w:val="006460C6"/>
    <w:rsid w:val="00646141"/>
    <w:rsid w:val="00646180"/>
    <w:rsid w:val="006462FD"/>
    <w:rsid w:val="00646338"/>
    <w:rsid w:val="00646371"/>
    <w:rsid w:val="00646374"/>
    <w:rsid w:val="006463A4"/>
    <w:rsid w:val="006463F4"/>
    <w:rsid w:val="00646403"/>
    <w:rsid w:val="0064641C"/>
    <w:rsid w:val="00646523"/>
    <w:rsid w:val="006465E9"/>
    <w:rsid w:val="0064662D"/>
    <w:rsid w:val="006466E3"/>
    <w:rsid w:val="00646754"/>
    <w:rsid w:val="00646765"/>
    <w:rsid w:val="00646823"/>
    <w:rsid w:val="00646890"/>
    <w:rsid w:val="006468A6"/>
    <w:rsid w:val="006468B0"/>
    <w:rsid w:val="006468E7"/>
    <w:rsid w:val="00646AD9"/>
    <w:rsid w:val="00646B6F"/>
    <w:rsid w:val="00646CF1"/>
    <w:rsid w:val="00646D92"/>
    <w:rsid w:val="00646DD0"/>
    <w:rsid w:val="00646DF4"/>
    <w:rsid w:val="00646EC5"/>
    <w:rsid w:val="00646FCC"/>
    <w:rsid w:val="00646FD3"/>
    <w:rsid w:val="0064701B"/>
    <w:rsid w:val="0064707B"/>
    <w:rsid w:val="00647171"/>
    <w:rsid w:val="00647185"/>
    <w:rsid w:val="006471D9"/>
    <w:rsid w:val="006471DD"/>
    <w:rsid w:val="00647227"/>
    <w:rsid w:val="0064724E"/>
    <w:rsid w:val="00647270"/>
    <w:rsid w:val="00647289"/>
    <w:rsid w:val="006473AE"/>
    <w:rsid w:val="00647493"/>
    <w:rsid w:val="006475A9"/>
    <w:rsid w:val="006475B9"/>
    <w:rsid w:val="006475DD"/>
    <w:rsid w:val="00647636"/>
    <w:rsid w:val="0064768C"/>
    <w:rsid w:val="006476F3"/>
    <w:rsid w:val="00647762"/>
    <w:rsid w:val="006477A4"/>
    <w:rsid w:val="0064792B"/>
    <w:rsid w:val="00647936"/>
    <w:rsid w:val="006479CA"/>
    <w:rsid w:val="00647A46"/>
    <w:rsid w:val="00647AE6"/>
    <w:rsid w:val="00647B3C"/>
    <w:rsid w:val="00647B54"/>
    <w:rsid w:val="00647B80"/>
    <w:rsid w:val="00647C0D"/>
    <w:rsid w:val="00647E81"/>
    <w:rsid w:val="0065003B"/>
    <w:rsid w:val="00650064"/>
    <w:rsid w:val="006500A9"/>
    <w:rsid w:val="006500E0"/>
    <w:rsid w:val="00650151"/>
    <w:rsid w:val="0065021D"/>
    <w:rsid w:val="006502DA"/>
    <w:rsid w:val="00650348"/>
    <w:rsid w:val="006503C0"/>
    <w:rsid w:val="006504AA"/>
    <w:rsid w:val="00650548"/>
    <w:rsid w:val="0065054C"/>
    <w:rsid w:val="006505BB"/>
    <w:rsid w:val="00650611"/>
    <w:rsid w:val="006506AE"/>
    <w:rsid w:val="00650753"/>
    <w:rsid w:val="00650762"/>
    <w:rsid w:val="00650801"/>
    <w:rsid w:val="006509FF"/>
    <w:rsid w:val="00650A9C"/>
    <w:rsid w:val="00650B53"/>
    <w:rsid w:val="00650B6E"/>
    <w:rsid w:val="00650BDF"/>
    <w:rsid w:val="00650C95"/>
    <w:rsid w:val="00650CD3"/>
    <w:rsid w:val="00650D69"/>
    <w:rsid w:val="00650DA0"/>
    <w:rsid w:val="00650E0E"/>
    <w:rsid w:val="00650F4F"/>
    <w:rsid w:val="00650FE2"/>
    <w:rsid w:val="00650FE5"/>
    <w:rsid w:val="00650FE9"/>
    <w:rsid w:val="00651030"/>
    <w:rsid w:val="00651075"/>
    <w:rsid w:val="00651083"/>
    <w:rsid w:val="006510A3"/>
    <w:rsid w:val="006510F3"/>
    <w:rsid w:val="00651156"/>
    <w:rsid w:val="0065117B"/>
    <w:rsid w:val="00651193"/>
    <w:rsid w:val="006511E3"/>
    <w:rsid w:val="006512DE"/>
    <w:rsid w:val="0065130F"/>
    <w:rsid w:val="00651385"/>
    <w:rsid w:val="0065145A"/>
    <w:rsid w:val="0065145B"/>
    <w:rsid w:val="006514FD"/>
    <w:rsid w:val="0065157B"/>
    <w:rsid w:val="00651590"/>
    <w:rsid w:val="00651594"/>
    <w:rsid w:val="006515DC"/>
    <w:rsid w:val="0065160B"/>
    <w:rsid w:val="006516B7"/>
    <w:rsid w:val="006516D9"/>
    <w:rsid w:val="006516F7"/>
    <w:rsid w:val="006517D1"/>
    <w:rsid w:val="006517E0"/>
    <w:rsid w:val="006518B4"/>
    <w:rsid w:val="0065194C"/>
    <w:rsid w:val="00651971"/>
    <w:rsid w:val="00651A20"/>
    <w:rsid w:val="00651BB2"/>
    <w:rsid w:val="00651C8E"/>
    <w:rsid w:val="00651D02"/>
    <w:rsid w:val="00651D2F"/>
    <w:rsid w:val="00651E48"/>
    <w:rsid w:val="00651E4F"/>
    <w:rsid w:val="00651E6D"/>
    <w:rsid w:val="00651EA4"/>
    <w:rsid w:val="00651EC2"/>
    <w:rsid w:val="00651F1D"/>
    <w:rsid w:val="00651F4A"/>
    <w:rsid w:val="00651F5D"/>
    <w:rsid w:val="00651FBC"/>
    <w:rsid w:val="00652091"/>
    <w:rsid w:val="00652097"/>
    <w:rsid w:val="00652100"/>
    <w:rsid w:val="00652234"/>
    <w:rsid w:val="00652276"/>
    <w:rsid w:val="00652355"/>
    <w:rsid w:val="006523A1"/>
    <w:rsid w:val="0065246B"/>
    <w:rsid w:val="006525D3"/>
    <w:rsid w:val="006525DA"/>
    <w:rsid w:val="00652604"/>
    <w:rsid w:val="0065265F"/>
    <w:rsid w:val="006526B8"/>
    <w:rsid w:val="0065281A"/>
    <w:rsid w:val="0065282C"/>
    <w:rsid w:val="006528BC"/>
    <w:rsid w:val="00652968"/>
    <w:rsid w:val="006529FE"/>
    <w:rsid w:val="00652A2F"/>
    <w:rsid w:val="00652A7C"/>
    <w:rsid w:val="00652D92"/>
    <w:rsid w:val="00652EF2"/>
    <w:rsid w:val="00652F25"/>
    <w:rsid w:val="00653072"/>
    <w:rsid w:val="00653094"/>
    <w:rsid w:val="006530E2"/>
    <w:rsid w:val="00653134"/>
    <w:rsid w:val="0065317B"/>
    <w:rsid w:val="006531D7"/>
    <w:rsid w:val="00653249"/>
    <w:rsid w:val="0065326F"/>
    <w:rsid w:val="00653270"/>
    <w:rsid w:val="00653301"/>
    <w:rsid w:val="006534E5"/>
    <w:rsid w:val="00653641"/>
    <w:rsid w:val="0065366B"/>
    <w:rsid w:val="006536A2"/>
    <w:rsid w:val="0065377F"/>
    <w:rsid w:val="0065382C"/>
    <w:rsid w:val="00653877"/>
    <w:rsid w:val="006538A1"/>
    <w:rsid w:val="006538E5"/>
    <w:rsid w:val="0065399C"/>
    <w:rsid w:val="006539B5"/>
    <w:rsid w:val="006539D0"/>
    <w:rsid w:val="00653AC5"/>
    <w:rsid w:val="00653B2F"/>
    <w:rsid w:val="00653BEF"/>
    <w:rsid w:val="00653CD6"/>
    <w:rsid w:val="00653CDD"/>
    <w:rsid w:val="00653D36"/>
    <w:rsid w:val="00653E9E"/>
    <w:rsid w:val="00653EE7"/>
    <w:rsid w:val="00653FDD"/>
    <w:rsid w:val="00654025"/>
    <w:rsid w:val="00654040"/>
    <w:rsid w:val="006540A1"/>
    <w:rsid w:val="0065420E"/>
    <w:rsid w:val="0065437E"/>
    <w:rsid w:val="00654383"/>
    <w:rsid w:val="006543B2"/>
    <w:rsid w:val="0065441E"/>
    <w:rsid w:val="00654424"/>
    <w:rsid w:val="0065451A"/>
    <w:rsid w:val="00654553"/>
    <w:rsid w:val="006545D3"/>
    <w:rsid w:val="00654607"/>
    <w:rsid w:val="0065467F"/>
    <w:rsid w:val="006546BB"/>
    <w:rsid w:val="006546DE"/>
    <w:rsid w:val="0065474D"/>
    <w:rsid w:val="00654759"/>
    <w:rsid w:val="00654829"/>
    <w:rsid w:val="00654839"/>
    <w:rsid w:val="00654967"/>
    <w:rsid w:val="006549EE"/>
    <w:rsid w:val="00654A55"/>
    <w:rsid w:val="00654A6F"/>
    <w:rsid w:val="00654AC3"/>
    <w:rsid w:val="00654B0D"/>
    <w:rsid w:val="00654BB0"/>
    <w:rsid w:val="00654C91"/>
    <w:rsid w:val="00654E77"/>
    <w:rsid w:val="00654EA0"/>
    <w:rsid w:val="00654F3B"/>
    <w:rsid w:val="00654FE6"/>
    <w:rsid w:val="00655027"/>
    <w:rsid w:val="006550BC"/>
    <w:rsid w:val="00655212"/>
    <w:rsid w:val="0065540D"/>
    <w:rsid w:val="00655451"/>
    <w:rsid w:val="0065548A"/>
    <w:rsid w:val="006554BF"/>
    <w:rsid w:val="006555AA"/>
    <w:rsid w:val="00655803"/>
    <w:rsid w:val="00655859"/>
    <w:rsid w:val="006558B7"/>
    <w:rsid w:val="00655977"/>
    <w:rsid w:val="00655B8C"/>
    <w:rsid w:val="00655CBC"/>
    <w:rsid w:val="00655D70"/>
    <w:rsid w:val="00655E99"/>
    <w:rsid w:val="0065600F"/>
    <w:rsid w:val="0065606E"/>
    <w:rsid w:val="00656084"/>
    <w:rsid w:val="0065611C"/>
    <w:rsid w:val="00656128"/>
    <w:rsid w:val="006561B3"/>
    <w:rsid w:val="00656331"/>
    <w:rsid w:val="006564FF"/>
    <w:rsid w:val="0065651F"/>
    <w:rsid w:val="006565EB"/>
    <w:rsid w:val="00656615"/>
    <w:rsid w:val="0065663A"/>
    <w:rsid w:val="006566A2"/>
    <w:rsid w:val="006567C3"/>
    <w:rsid w:val="00656877"/>
    <w:rsid w:val="006569A2"/>
    <w:rsid w:val="006569C9"/>
    <w:rsid w:val="00656B3A"/>
    <w:rsid w:val="00656BE5"/>
    <w:rsid w:val="00656CE3"/>
    <w:rsid w:val="00656D9B"/>
    <w:rsid w:val="00656E02"/>
    <w:rsid w:val="00656E86"/>
    <w:rsid w:val="00656E9F"/>
    <w:rsid w:val="00656EE5"/>
    <w:rsid w:val="00656F57"/>
    <w:rsid w:val="00656F60"/>
    <w:rsid w:val="00656FAA"/>
    <w:rsid w:val="00656FB5"/>
    <w:rsid w:val="006570AA"/>
    <w:rsid w:val="006570CD"/>
    <w:rsid w:val="0065718B"/>
    <w:rsid w:val="00657242"/>
    <w:rsid w:val="0065732F"/>
    <w:rsid w:val="006573E4"/>
    <w:rsid w:val="006573E5"/>
    <w:rsid w:val="006573F5"/>
    <w:rsid w:val="006574FA"/>
    <w:rsid w:val="0065753E"/>
    <w:rsid w:val="0065764D"/>
    <w:rsid w:val="0065768C"/>
    <w:rsid w:val="006576ED"/>
    <w:rsid w:val="0065779F"/>
    <w:rsid w:val="006577BA"/>
    <w:rsid w:val="0065783E"/>
    <w:rsid w:val="006578E3"/>
    <w:rsid w:val="006579F1"/>
    <w:rsid w:val="00657A08"/>
    <w:rsid w:val="00657AD2"/>
    <w:rsid w:val="00657B46"/>
    <w:rsid w:val="00657BA3"/>
    <w:rsid w:val="00657BD5"/>
    <w:rsid w:val="00657C4A"/>
    <w:rsid w:val="00657D8E"/>
    <w:rsid w:val="00657DD7"/>
    <w:rsid w:val="00657DE4"/>
    <w:rsid w:val="00657DFD"/>
    <w:rsid w:val="00657E11"/>
    <w:rsid w:val="00657E7D"/>
    <w:rsid w:val="0066005E"/>
    <w:rsid w:val="006600B2"/>
    <w:rsid w:val="006600F8"/>
    <w:rsid w:val="0066017B"/>
    <w:rsid w:val="0066026B"/>
    <w:rsid w:val="006602A1"/>
    <w:rsid w:val="00660385"/>
    <w:rsid w:val="0066039E"/>
    <w:rsid w:val="006603DA"/>
    <w:rsid w:val="00660423"/>
    <w:rsid w:val="006604DE"/>
    <w:rsid w:val="00660606"/>
    <w:rsid w:val="00660674"/>
    <w:rsid w:val="006606A8"/>
    <w:rsid w:val="0066071A"/>
    <w:rsid w:val="0066073F"/>
    <w:rsid w:val="0066075D"/>
    <w:rsid w:val="006607FE"/>
    <w:rsid w:val="00660822"/>
    <w:rsid w:val="0066089E"/>
    <w:rsid w:val="0066091C"/>
    <w:rsid w:val="0066093F"/>
    <w:rsid w:val="006609CF"/>
    <w:rsid w:val="00660AA2"/>
    <w:rsid w:val="00660C33"/>
    <w:rsid w:val="00660C89"/>
    <w:rsid w:val="00660DA5"/>
    <w:rsid w:val="00660E0D"/>
    <w:rsid w:val="00660E19"/>
    <w:rsid w:val="00660E4E"/>
    <w:rsid w:val="00660EA5"/>
    <w:rsid w:val="00660EE9"/>
    <w:rsid w:val="00660F3F"/>
    <w:rsid w:val="0066104D"/>
    <w:rsid w:val="006610C6"/>
    <w:rsid w:val="00661143"/>
    <w:rsid w:val="00661361"/>
    <w:rsid w:val="0066136F"/>
    <w:rsid w:val="006613EC"/>
    <w:rsid w:val="00661437"/>
    <w:rsid w:val="00661472"/>
    <w:rsid w:val="00661595"/>
    <w:rsid w:val="0066161C"/>
    <w:rsid w:val="00661665"/>
    <w:rsid w:val="00661696"/>
    <w:rsid w:val="006616C5"/>
    <w:rsid w:val="00661713"/>
    <w:rsid w:val="0066174F"/>
    <w:rsid w:val="006618D9"/>
    <w:rsid w:val="00661914"/>
    <w:rsid w:val="0066191F"/>
    <w:rsid w:val="0066197D"/>
    <w:rsid w:val="006619D8"/>
    <w:rsid w:val="00661A2B"/>
    <w:rsid w:val="00661A8C"/>
    <w:rsid w:val="00661A93"/>
    <w:rsid w:val="00661C95"/>
    <w:rsid w:val="00661D18"/>
    <w:rsid w:val="00661D28"/>
    <w:rsid w:val="00661D83"/>
    <w:rsid w:val="00661DD8"/>
    <w:rsid w:val="00661E10"/>
    <w:rsid w:val="00661E11"/>
    <w:rsid w:val="00661EB6"/>
    <w:rsid w:val="00661FD2"/>
    <w:rsid w:val="00661FD8"/>
    <w:rsid w:val="00662028"/>
    <w:rsid w:val="006620CB"/>
    <w:rsid w:val="00662156"/>
    <w:rsid w:val="00662174"/>
    <w:rsid w:val="00662254"/>
    <w:rsid w:val="006622BD"/>
    <w:rsid w:val="00662357"/>
    <w:rsid w:val="006624BB"/>
    <w:rsid w:val="0066257A"/>
    <w:rsid w:val="006626BA"/>
    <w:rsid w:val="006626D6"/>
    <w:rsid w:val="006626E5"/>
    <w:rsid w:val="00662884"/>
    <w:rsid w:val="00662901"/>
    <w:rsid w:val="0066297D"/>
    <w:rsid w:val="00662A3D"/>
    <w:rsid w:val="00662B08"/>
    <w:rsid w:val="00662B13"/>
    <w:rsid w:val="00662B8C"/>
    <w:rsid w:val="00662BDA"/>
    <w:rsid w:val="00662CB9"/>
    <w:rsid w:val="00662CFC"/>
    <w:rsid w:val="00662D91"/>
    <w:rsid w:val="00662DA7"/>
    <w:rsid w:val="00662DEA"/>
    <w:rsid w:val="00662F7F"/>
    <w:rsid w:val="00662FD3"/>
    <w:rsid w:val="00662FF1"/>
    <w:rsid w:val="0066301F"/>
    <w:rsid w:val="006631CA"/>
    <w:rsid w:val="0066321B"/>
    <w:rsid w:val="006632F9"/>
    <w:rsid w:val="0066346C"/>
    <w:rsid w:val="00663510"/>
    <w:rsid w:val="006636C6"/>
    <w:rsid w:val="0066375B"/>
    <w:rsid w:val="00663787"/>
    <w:rsid w:val="00663790"/>
    <w:rsid w:val="006637D3"/>
    <w:rsid w:val="006638B5"/>
    <w:rsid w:val="00663926"/>
    <w:rsid w:val="0066396A"/>
    <w:rsid w:val="0066397D"/>
    <w:rsid w:val="0066399E"/>
    <w:rsid w:val="006639EC"/>
    <w:rsid w:val="00663A15"/>
    <w:rsid w:val="00663A2E"/>
    <w:rsid w:val="00663A45"/>
    <w:rsid w:val="00663B4A"/>
    <w:rsid w:val="00663B63"/>
    <w:rsid w:val="00663B79"/>
    <w:rsid w:val="00663B9D"/>
    <w:rsid w:val="00663BC4"/>
    <w:rsid w:val="00663BE9"/>
    <w:rsid w:val="00663C34"/>
    <w:rsid w:val="00663D76"/>
    <w:rsid w:val="00663D95"/>
    <w:rsid w:val="00663D9B"/>
    <w:rsid w:val="00663DBD"/>
    <w:rsid w:val="00663DFA"/>
    <w:rsid w:val="00663E79"/>
    <w:rsid w:val="00663EC8"/>
    <w:rsid w:val="00663F70"/>
    <w:rsid w:val="00664080"/>
    <w:rsid w:val="006642C3"/>
    <w:rsid w:val="00664352"/>
    <w:rsid w:val="0066435C"/>
    <w:rsid w:val="006643D2"/>
    <w:rsid w:val="006644B7"/>
    <w:rsid w:val="00664514"/>
    <w:rsid w:val="0066468F"/>
    <w:rsid w:val="00664691"/>
    <w:rsid w:val="006646BF"/>
    <w:rsid w:val="0066484B"/>
    <w:rsid w:val="00664953"/>
    <w:rsid w:val="00664968"/>
    <w:rsid w:val="00664A69"/>
    <w:rsid w:val="00664B0C"/>
    <w:rsid w:val="00664B28"/>
    <w:rsid w:val="00664B2A"/>
    <w:rsid w:val="00664C44"/>
    <w:rsid w:val="00664C51"/>
    <w:rsid w:val="00664C8F"/>
    <w:rsid w:val="00664CA2"/>
    <w:rsid w:val="00664DC4"/>
    <w:rsid w:val="00664E14"/>
    <w:rsid w:val="00664E16"/>
    <w:rsid w:val="00664EA1"/>
    <w:rsid w:val="00664EE2"/>
    <w:rsid w:val="00664F5E"/>
    <w:rsid w:val="00665039"/>
    <w:rsid w:val="00665060"/>
    <w:rsid w:val="00665137"/>
    <w:rsid w:val="006651AF"/>
    <w:rsid w:val="00665287"/>
    <w:rsid w:val="00665299"/>
    <w:rsid w:val="006652A5"/>
    <w:rsid w:val="00665410"/>
    <w:rsid w:val="00665435"/>
    <w:rsid w:val="0066544C"/>
    <w:rsid w:val="00665467"/>
    <w:rsid w:val="00665585"/>
    <w:rsid w:val="00665693"/>
    <w:rsid w:val="0066577E"/>
    <w:rsid w:val="006657F8"/>
    <w:rsid w:val="00665804"/>
    <w:rsid w:val="00665841"/>
    <w:rsid w:val="006658B2"/>
    <w:rsid w:val="006659DB"/>
    <w:rsid w:val="006659E0"/>
    <w:rsid w:val="00665ABF"/>
    <w:rsid w:val="00665B4C"/>
    <w:rsid w:val="00665BB0"/>
    <w:rsid w:val="00665BDA"/>
    <w:rsid w:val="00665C10"/>
    <w:rsid w:val="00665C15"/>
    <w:rsid w:val="00665C17"/>
    <w:rsid w:val="00665C82"/>
    <w:rsid w:val="00665D79"/>
    <w:rsid w:val="00665D9D"/>
    <w:rsid w:val="00665E9B"/>
    <w:rsid w:val="00665ED0"/>
    <w:rsid w:val="00665EF1"/>
    <w:rsid w:val="00665F4B"/>
    <w:rsid w:val="00665F54"/>
    <w:rsid w:val="00665F93"/>
    <w:rsid w:val="00665FF1"/>
    <w:rsid w:val="00666164"/>
    <w:rsid w:val="006661D0"/>
    <w:rsid w:val="0066620B"/>
    <w:rsid w:val="00666351"/>
    <w:rsid w:val="00666356"/>
    <w:rsid w:val="0066635A"/>
    <w:rsid w:val="0066638F"/>
    <w:rsid w:val="0066641A"/>
    <w:rsid w:val="0066646D"/>
    <w:rsid w:val="006664A9"/>
    <w:rsid w:val="00666649"/>
    <w:rsid w:val="0066672C"/>
    <w:rsid w:val="00666766"/>
    <w:rsid w:val="006668CA"/>
    <w:rsid w:val="0066696D"/>
    <w:rsid w:val="00666A2D"/>
    <w:rsid w:val="00666A97"/>
    <w:rsid w:val="00666B28"/>
    <w:rsid w:val="00666B5B"/>
    <w:rsid w:val="00666BEB"/>
    <w:rsid w:val="00666E8E"/>
    <w:rsid w:val="00666ECA"/>
    <w:rsid w:val="0066709D"/>
    <w:rsid w:val="006670F3"/>
    <w:rsid w:val="0066712B"/>
    <w:rsid w:val="00667273"/>
    <w:rsid w:val="0066730C"/>
    <w:rsid w:val="00667354"/>
    <w:rsid w:val="006673EA"/>
    <w:rsid w:val="00667407"/>
    <w:rsid w:val="006674A5"/>
    <w:rsid w:val="006674D5"/>
    <w:rsid w:val="006674D8"/>
    <w:rsid w:val="006674F5"/>
    <w:rsid w:val="00667517"/>
    <w:rsid w:val="0066753D"/>
    <w:rsid w:val="0066753F"/>
    <w:rsid w:val="006675A8"/>
    <w:rsid w:val="006676E4"/>
    <w:rsid w:val="00667782"/>
    <w:rsid w:val="006677E8"/>
    <w:rsid w:val="006678F0"/>
    <w:rsid w:val="00667A4D"/>
    <w:rsid w:val="00667A6B"/>
    <w:rsid w:val="00667ADC"/>
    <w:rsid w:val="00667AFF"/>
    <w:rsid w:val="00667B27"/>
    <w:rsid w:val="00667BB8"/>
    <w:rsid w:val="00667C52"/>
    <w:rsid w:val="00667C62"/>
    <w:rsid w:val="00667C98"/>
    <w:rsid w:val="00667D2C"/>
    <w:rsid w:val="00667DE5"/>
    <w:rsid w:val="00667DEE"/>
    <w:rsid w:val="00667E4C"/>
    <w:rsid w:val="00667E78"/>
    <w:rsid w:val="00667F97"/>
    <w:rsid w:val="00667FF3"/>
    <w:rsid w:val="00670006"/>
    <w:rsid w:val="006700A1"/>
    <w:rsid w:val="006700B6"/>
    <w:rsid w:val="006700DA"/>
    <w:rsid w:val="00670129"/>
    <w:rsid w:val="0067014D"/>
    <w:rsid w:val="0067019C"/>
    <w:rsid w:val="00670348"/>
    <w:rsid w:val="00670352"/>
    <w:rsid w:val="0067039F"/>
    <w:rsid w:val="006703B8"/>
    <w:rsid w:val="006703ED"/>
    <w:rsid w:val="00670484"/>
    <w:rsid w:val="006704CF"/>
    <w:rsid w:val="006704F9"/>
    <w:rsid w:val="006705AD"/>
    <w:rsid w:val="00670669"/>
    <w:rsid w:val="006706E7"/>
    <w:rsid w:val="006707A7"/>
    <w:rsid w:val="006707EE"/>
    <w:rsid w:val="0067084E"/>
    <w:rsid w:val="0067088A"/>
    <w:rsid w:val="0067088E"/>
    <w:rsid w:val="00670A7D"/>
    <w:rsid w:val="00670B9B"/>
    <w:rsid w:val="00670C75"/>
    <w:rsid w:val="00670D3A"/>
    <w:rsid w:val="00670D4F"/>
    <w:rsid w:val="00670D82"/>
    <w:rsid w:val="00670DA6"/>
    <w:rsid w:val="00670DB9"/>
    <w:rsid w:val="00670DF2"/>
    <w:rsid w:val="00670E72"/>
    <w:rsid w:val="00670F34"/>
    <w:rsid w:val="00670F56"/>
    <w:rsid w:val="00670F89"/>
    <w:rsid w:val="00670FE1"/>
    <w:rsid w:val="00670FE2"/>
    <w:rsid w:val="00670FE3"/>
    <w:rsid w:val="00671030"/>
    <w:rsid w:val="006710A1"/>
    <w:rsid w:val="006711B0"/>
    <w:rsid w:val="00671239"/>
    <w:rsid w:val="0067127C"/>
    <w:rsid w:val="0067128B"/>
    <w:rsid w:val="0067131F"/>
    <w:rsid w:val="00671322"/>
    <w:rsid w:val="00671367"/>
    <w:rsid w:val="00671374"/>
    <w:rsid w:val="006713D3"/>
    <w:rsid w:val="00671451"/>
    <w:rsid w:val="00671540"/>
    <w:rsid w:val="006716B0"/>
    <w:rsid w:val="00671821"/>
    <w:rsid w:val="006718F4"/>
    <w:rsid w:val="0067190F"/>
    <w:rsid w:val="0067192D"/>
    <w:rsid w:val="00671935"/>
    <w:rsid w:val="00671A0D"/>
    <w:rsid w:val="00671A4E"/>
    <w:rsid w:val="00671B5C"/>
    <w:rsid w:val="00671C27"/>
    <w:rsid w:val="00671CB2"/>
    <w:rsid w:val="00671CB3"/>
    <w:rsid w:val="00671CE7"/>
    <w:rsid w:val="00671D34"/>
    <w:rsid w:val="00671D78"/>
    <w:rsid w:val="00671FAE"/>
    <w:rsid w:val="00672132"/>
    <w:rsid w:val="00672180"/>
    <w:rsid w:val="00672373"/>
    <w:rsid w:val="00672422"/>
    <w:rsid w:val="0067255B"/>
    <w:rsid w:val="0067256A"/>
    <w:rsid w:val="00672593"/>
    <w:rsid w:val="0067263B"/>
    <w:rsid w:val="0067264C"/>
    <w:rsid w:val="00672724"/>
    <w:rsid w:val="00672753"/>
    <w:rsid w:val="006728BB"/>
    <w:rsid w:val="0067294B"/>
    <w:rsid w:val="006729C8"/>
    <w:rsid w:val="00672A29"/>
    <w:rsid w:val="00672AE4"/>
    <w:rsid w:val="00672AF9"/>
    <w:rsid w:val="00672BAA"/>
    <w:rsid w:val="00672C67"/>
    <w:rsid w:val="00672C80"/>
    <w:rsid w:val="00672D6D"/>
    <w:rsid w:val="00672E16"/>
    <w:rsid w:val="00672EDE"/>
    <w:rsid w:val="00672F6B"/>
    <w:rsid w:val="00673008"/>
    <w:rsid w:val="00673065"/>
    <w:rsid w:val="00673102"/>
    <w:rsid w:val="0067319B"/>
    <w:rsid w:val="00673401"/>
    <w:rsid w:val="0067346A"/>
    <w:rsid w:val="00673547"/>
    <w:rsid w:val="006735B5"/>
    <w:rsid w:val="006735ED"/>
    <w:rsid w:val="0067369F"/>
    <w:rsid w:val="006736B6"/>
    <w:rsid w:val="006736C0"/>
    <w:rsid w:val="006736F8"/>
    <w:rsid w:val="006737CA"/>
    <w:rsid w:val="006737DE"/>
    <w:rsid w:val="006738A3"/>
    <w:rsid w:val="00673937"/>
    <w:rsid w:val="00673939"/>
    <w:rsid w:val="00673B24"/>
    <w:rsid w:val="00673B26"/>
    <w:rsid w:val="00673B3B"/>
    <w:rsid w:val="00673B4E"/>
    <w:rsid w:val="00673B58"/>
    <w:rsid w:val="00673BD1"/>
    <w:rsid w:val="00673C4B"/>
    <w:rsid w:val="00673C6B"/>
    <w:rsid w:val="00673CD0"/>
    <w:rsid w:val="00673F86"/>
    <w:rsid w:val="00673FAD"/>
    <w:rsid w:val="00673FB1"/>
    <w:rsid w:val="00674118"/>
    <w:rsid w:val="00674237"/>
    <w:rsid w:val="006742B8"/>
    <w:rsid w:val="006742C1"/>
    <w:rsid w:val="00674315"/>
    <w:rsid w:val="00674352"/>
    <w:rsid w:val="006743F3"/>
    <w:rsid w:val="00674410"/>
    <w:rsid w:val="00674476"/>
    <w:rsid w:val="006744A2"/>
    <w:rsid w:val="006744DF"/>
    <w:rsid w:val="00674503"/>
    <w:rsid w:val="00674536"/>
    <w:rsid w:val="00674587"/>
    <w:rsid w:val="00674595"/>
    <w:rsid w:val="006745FA"/>
    <w:rsid w:val="00674600"/>
    <w:rsid w:val="00674694"/>
    <w:rsid w:val="00674712"/>
    <w:rsid w:val="00674848"/>
    <w:rsid w:val="0067485A"/>
    <w:rsid w:val="00674864"/>
    <w:rsid w:val="00674881"/>
    <w:rsid w:val="006749C0"/>
    <w:rsid w:val="00674BFA"/>
    <w:rsid w:val="00674C82"/>
    <w:rsid w:val="00674DD8"/>
    <w:rsid w:val="00674E7A"/>
    <w:rsid w:val="00674FBB"/>
    <w:rsid w:val="0067501A"/>
    <w:rsid w:val="006750A4"/>
    <w:rsid w:val="006750C3"/>
    <w:rsid w:val="0067510E"/>
    <w:rsid w:val="0067513F"/>
    <w:rsid w:val="00675252"/>
    <w:rsid w:val="00675307"/>
    <w:rsid w:val="006753E6"/>
    <w:rsid w:val="0067541B"/>
    <w:rsid w:val="00675420"/>
    <w:rsid w:val="0067549E"/>
    <w:rsid w:val="00675515"/>
    <w:rsid w:val="00675563"/>
    <w:rsid w:val="00675577"/>
    <w:rsid w:val="0067564D"/>
    <w:rsid w:val="00675703"/>
    <w:rsid w:val="00675849"/>
    <w:rsid w:val="0067597E"/>
    <w:rsid w:val="00675A18"/>
    <w:rsid w:val="00675B43"/>
    <w:rsid w:val="00675B4C"/>
    <w:rsid w:val="00675D6C"/>
    <w:rsid w:val="00675EFC"/>
    <w:rsid w:val="00675F34"/>
    <w:rsid w:val="00675F4A"/>
    <w:rsid w:val="00675F6D"/>
    <w:rsid w:val="00676014"/>
    <w:rsid w:val="006761CF"/>
    <w:rsid w:val="006762DC"/>
    <w:rsid w:val="0067630C"/>
    <w:rsid w:val="0067638B"/>
    <w:rsid w:val="0067642A"/>
    <w:rsid w:val="0067666D"/>
    <w:rsid w:val="00676760"/>
    <w:rsid w:val="00676879"/>
    <w:rsid w:val="0067693A"/>
    <w:rsid w:val="00676A6D"/>
    <w:rsid w:val="00676BF3"/>
    <w:rsid w:val="00676C48"/>
    <w:rsid w:val="00676C55"/>
    <w:rsid w:val="00676C63"/>
    <w:rsid w:val="00676C86"/>
    <w:rsid w:val="00676D28"/>
    <w:rsid w:val="00676D88"/>
    <w:rsid w:val="00676E09"/>
    <w:rsid w:val="00676E39"/>
    <w:rsid w:val="00676E72"/>
    <w:rsid w:val="00676EA7"/>
    <w:rsid w:val="00676ECB"/>
    <w:rsid w:val="00676EEF"/>
    <w:rsid w:val="00676F03"/>
    <w:rsid w:val="00676F9A"/>
    <w:rsid w:val="00676FDC"/>
    <w:rsid w:val="006771C3"/>
    <w:rsid w:val="006771C5"/>
    <w:rsid w:val="00677206"/>
    <w:rsid w:val="00677233"/>
    <w:rsid w:val="00677334"/>
    <w:rsid w:val="00677638"/>
    <w:rsid w:val="0067763D"/>
    <w:rsid w:val="006776BA"/>
    <w:rsid w:val="0067772C"/>
    <w:rsid w:val="006777CB"/>
    <w:rsid w:val="006777F4"/>
    <w:rsid w:val="00677807"/>
    <w:rsid w:val="006778BA"/>
    <w:rsid w:val="006778C1"/>
    <w:rsid w:val="00677975"/>
    <w:rsid w:val="00677ACA"/>
    <w:rsid w:val="00677B1A"/>
    <w:rsid w:val="00677C16"/>
    <w:rsid w:val="00677C46"/>
    <w:rsid w:val="00677E24"/>
    <w:rsid w:val="00677EAC"/>
    <w:rsid w:val="00677F67"/>
    <w:rsid w:val="00677F98"/>
    <w:rsid w:val="00677FE9"/>
    <w:rsid w:val="00677FFD"/>
    <w:rsid w:val="00680025"/>
    <w:rsid w:val="0068008F"/>
    <w:rsid w:val="006801A7"/>
    <w:rsid w:val="006803E2"/>
    <w:rsid w:val="00680468"/>
    <w:rsid w:val="00680505"/>
    <w:rsid w:val="00680573"/>
    <w:rsid w:val="00680788"/>
    <w:rsid w:val="006807F8"/>
    <w:rsid w:val="0068084C"/>
    <w:rsid w:val="0068086B"/>
    <w:rsid w:val="006808BB"/>
    <w:rsid w:val="00680A0E"/>
    <w:rsid w:val="00680AC2"/>
    <w:rsid w:val="00680AE0"/>
    <w:rsid w:val="00680BB8"/>
    <w:rsid w:val="00680BFD"/>
    <w:rsid w:val="00680D04"/>
    <w:rsid w:val="00680D4C"/>
    <w:rsid w:val="00680DD4"/>
    <w:rsid w:val="00680F70"/>
    <w:rsid w:val="00680F7B"/>
    <w:rsid w:val="00681025"/>
    <w:rsid w:val="00681068"/>
    <w:rsid w:val="006810D1"/>
    <w:rsid w:val="006810D3"/>
    <w:rsid w:val="006810FA"/>
    <w:rsid w:val="006810FC"/>
    <w:rsid w:val="006811DD"/>
    <w:rsid w:val="0068130E"/>
    <w:rsid w:val="006813D3"/>
    <w:rsid w:val="006813E6"/>
    <w:rsid w:val="00681431"/>
    <w:rsid w:val="00681618"/>
    <w:rsid w:val="00681639"/>
    <w:rsid w:val="00681845"/>
    <w:rsid w:val="006818FC"/>
    <w:rsid w:val="00681908"/>
    <w:rsid w:val="0068199F"/>
    <w:rsid w:val="00681AF0"/>
    <w:rsid w:val="00681B13"/>
    <w:rsid w:val="00681B5B"/>
    <w:rsid w:val="00681C5A"/>
    <w:rsid w:val="00681CCA"/>
    <w:rsid w:val="00681D40"/>
    <w:rsid w:val="00681DE4"/>
    <w:rsid w:val="00681E7E"/>
    <w:rsid w:val="00681EDC"/>
    <w:rsid w:val="006820F3"/>
    <w:rsid w:val="00682110"/>
    <w:rsid w:val="00682179"/>
    <w:rsid w:val="00682198"/>
    <w:rsid w:val="00682348"/>
    <w:rsid w:val="0068239D"/>
    <w:rsid w:val="006823CF"/>
    <w:rsid w:val="006823E5"/>
    <w:rsid w:val="00682455"/>
    <w:rsid w:val="0068245D"/>
    <w:rsid w:val="006824B0"/>
    <w:rsid w:val="00682519"/>
    <w:rsid w:val="006825BC"/>
    <w:rsid w:val="00682666"/>
    <w:rsid w:val="00682698"/>
    <w:rsid w:val="0068285E"/>
    <w:rsid w:val="006828C8"/>
    <w:rsid w:val="006828F7"/>
    <w:rsid w:val="00682A0C"/>
    <w:rsid w:val="00682A57"/>
    <w:rsid w:val="00682ACE"/>
    <w:rsid w:val="00682D9C"/>
    <w:rsid w:val="00682DEF"/>
    <w:rsid w:val="00682E39"/>
    <w:rsid w:val="00682E53"/>
    <w:rsid w:val="00682E62"/>
    <w:rsid w:val="00683150"/>
    <w:rsid w:val="006831F2"/>
    <w:rsid w:val="006832D6"/>
    <w:rsid w:val="0068332B"/>
    <w:rsid w:val="006833F6"/>
    <w:rsid w:val="0068357F"/>
    <w:rsid w:val="00683668"/>
    <w:rsid w:val="006836B5"/>
    <w:rsid w:val="006837E1"/>
    <w:rsid w:val="0068387C"/>
    <w:rsid w:val="0068393E"/>
    <w:rsid w:val="0068394A"/>
    <w:rsid w:val="00683A64"/>
    <w:rsid w:val="00683C97"/>
    <w:rsid w:val="00683CE6"/>
    <w:rsid w:val="00683D4A"/>
    <w:rsid w:val="00683D51"/>
    <w:rsid w:val="00683F61"/>
    <w:rsid w:val="00684224"/>
    <w:rsid w:val="00684313"/>
    <w:rsid w:val="00684354"/>
    <w:rsid w:val="0068436E"/>
    <w:rsid w:val="00684386"/>
    <w:rsid w:val="0068444D"/>
    <w:rsid w:val="006844F7"/>
    <w:rsid w:val="0068451F"/>
    <w:rsid w:val="00684560"/>
    <w:rsid w:val="006845BB"/>
    <w:rsid w:val="00684646"/>
    <w:rsid w:val="00684649"/>
    <w:rsid w:val="00684680"/>
    <w:rsid w:val="00684691"/>
    <w:rsid w:val="006846F0"/>
    <w:rsid w:val="00684713"/>
    <w:rsid w:val="00684753"/>
    <w:rsid w:val="0068475A"/>
    <w:rsid w:val="006847B8"/>
    <w:rsid w:val="006847FA"/>
    <w:rsid w:val="00684906"/>
    <w:rsid w:val="00684925"/>
    <w:rsid w:val="00684927"/>
    <w:rsid w:val="00684A25"/>
    <w:rsid w:val="00684B03"/>
    <w:rsid w:val="00684B6F"/>
    <w:rsid w:val="00684BA9"/>
    <w:rsid w:val="00684C6E"/>
    <w:rsid w:val="00684C79"/>
    <w:rsid w:val="00684CE8"/>
    <w:rsid w:val="00684D2F"/>
    <w:rsid w:val="00684D95"/>
    <w:rsid w:val="00684DBC"/>
    <w:rsid w:val="00684DEB"/>
    <w:rsid w:val="00684FCC"/>
    <w:rsid w:val="00685028"/>
    <w:rsid w:val="006850D9"/>
    <w:rsid w:val="006850E2"/>
    <w:rsid w:val="00685170"/>
    <w:rsid w:val="006851DD"/>
    <w:rsid w:val="00685255"/>
    <w:rsid w:val="006852EA"/>
    <w:rsid w:val="0068532C"/>
    <w:rsid w:val="00685380"/>
    <w:rsid w:val="00685430"/>
    <w:rsid w:val="00685469"/>
    <w:rsid w:val="006854C9"/>
    <w:rsid w:val="00685582"/>
    <w:rsid w:val="00685595"/>
    <w:rsid w:val="00685617"/>
    <w:rsid w:val="0068563D"/>
    <w:rsid w:val="006856B7"/>
    <w:rsid w:val="00685784"/>
    <w:rsid w:val="006857D3"/>
    <w:rsid w:val="006857D8"/>
    <w:rsid w:val="00685963"/>
    <w:rsid w:val="006859BF"/>
    <w:rsid w:val="00685A25"/>
    <w:rsid w:val="00685B07"/>
    <w:rsid w:val="00685B48"/>
    <w:rsid w:val="00685B93"/>
    <w:rsid w:val="00685C17"/>
    <w:rsid w:val="00685D0B"/>
    <w:rsid w:val="00685DF6"/>
    <w:rsid w:val="00685E5C"/>
    <w:rsid w:val="00685F52"/>
    <w:rsid w:val="00685F80"/>
    <w:rsid w:val="0068608C"/>
    <w:rsid w:val="006860DB"/>
    <w:rsid w:val="0068611F"/>
    <w:rsid w:val="0068612D"/>
    <w:rsid w:val="00686252"/>
    <w:rsid w:val="00686261"/>
    <w:rsid w:val="006862B6"/>
    <w:rsid w:val="0068631F"/>
    <w:rsid w:val="00686381"/>
    <w:rsid w:val="006863B4"/>
    <w:rsid w:val="00686450"/>
    <w:rsid w:val="006864F6"/>
    <w:rsid w:val="00686513"/>
    <w:rsid w:val="00686624"/>
    <w:rsid w:val="00686786"/>
    <w:rsid w:val="006867D3"/>
    <w:rsid w:val="0068683D"/>
    <w:rsid w:val="0068697E"/>
    <w:rsid w:val="00686AD5"/>
    <w:rsid w:val="00686B68"/>
    <w:rsid w:val="00686B7B"/>
    <w:rsid w:val="00686C77"/>
    <w:rsid w:val="00686C86"/>
    <w:rsid w:val="00686D02"/>
    <w:rsid w:val="00686E4B"/>
    <w:rsid w:val="00686F83"/>
    <w:rsid w:val="006870D4"/>
    <w:rsid w:val="0068725A"/>
    <w:rsid w:val="0068732D"/>
    <w:rsid w:val="0068749F"/>
    <w:rsid w:val="00687591"/>
    <w:rsid w:val="006875B3"/>
    <w:rsid w:val="0068777B"/>
    <w:rsid w:val="00687995"/>
    <w:rsid w:val="006879B9"/>
    <w:rsid w:val="00687A9D"/>
    <w:rsid w:val="00687B06"/>
    <w:rsid w:val="00687C1F"/>
    <w:rsid w:val="00687D28"/>
    <w:rsid w:val="00687E20"/>
    <w:rsid w:val="00687E2A"/>
    <w:rsid w:val="00687F52"/>
    <w:rsid w:val="00690020"/>
    <w:rsid w:val="0069006E"/>
    <w:rsid w:val="006900D2"/>
    <w:rsid w:val="006903D7"/>
    <w:rsid w:val="006904B9"/>
    <w:rsid w:val="00690586"/>
    <w:rsid w:val="0069068A"/>
    <w:rsid w:val="00690739"/>
    <w:rsid w:val="006907E2"/>
    <w:rsid w:val="00690870"/>
    <w:rsid w:val="006908EA"/>
    <w:rsid w:val="00690992"/>
    <w:rsid w:val="006909A2"/>
    <w:rsid w:val="006909C3"/>
    <w:rsid w:val="00690A9D"/>
    <w:rsid w:val="00690AC1"/>
    <w:rsid w:val="00690AD7"/>
    <w:rsid w:val="00690ADF"/>
    <w:rsid w:val="00690BEB"/>
    <w:rsid w:val="00690C00"/>
    <w:rsid w:val="00690C09"/>
    <w:rsid w:val="00690C2C"/>
    <w:rsid w:val="00690D81"/>
    <w:rsid w:val="00690E2E"/>
    <w:rsid w:val="00690EDD"/>
    <w:rsid w:val="006911DF"/>
    <w:rsid w:val="006911E4"/>
    <w:rsid w:val="0069122E"/>
    <w:rsid w:val="006912C0"/>
    <w:rsid w:val="006913DA"/>
    <w:rsid w:val="00691424"/>
    <w:rsid w:val="00691453"/>
    <w:rsid w:val="00691476"/>
    <w:rsid w:val="00691511"/>
    <w:rsid w:val="00691769"/>
    <w:rsid w:val="0069183B"/>
    <w:rsid w:val="006918AD"/>
    <w:rsid w:val="00691903"/>
    <w:rsid w:val="00691A66"/>
    <w:rsid w:val="00691ACB"/>
    <w:rsid w:val="00691B27"/>
    <w:rsid w:val="00691B2F"/>
    <w:rsid w:val="00691C5D"/>
    <w:rsid w:val="00691CD9"/>
    <w:rsid w:val="00691D47"/>
    <w:rsid w:val="00691D9E"/>
    <w:rsid w:val="00691DCB"/>
    <w:rsid w:val="00691E2E"/>
    <w:rsid w:val="00691EB4"/>
    <w:rsid w:val="00691F53"/>
    <w:rsid w:val="00691F67"/>
    <w:rsid w:val="0069200D"/>
    <w:rsid w:val="00692054"/>
    <w:rsid w:val="0069223B"/>
    <w:rsid w:val="00692288"/>
    <w:rsid w:val="006922E7"/>
    <w:rsid w:val="006923CC"/>
    <w:rsid w:val="006924EF"/>
    <w:rsid w:val="006924FE"/>
    <w:rsid w:val="00692549"/>
    <w:rsid w:val="00692573"/>
    <w:rsid w:val="006926BA"/>
    <w:rsid w:val="006926C4"/>
    <w:rsid w:val="00692742"/>
    <w:rsid w:val="0069275B"/>
    <w:rsid w:val="00692921"/>
    <w:rsid w:val="00692A06"/>
    <w:rsid w:val="00692C2F"/>
    <w:rsid w:val="00692D36"/>
    <w:rsid w:val="00692DE7"/>
    <w:rsid w:val="00692DEA"/>
    <w:rsid w:val="00692E88"/>
    <w:rsid w:val="00692F14"/>
    <w:rsid w:val="00692F87"/>
    <w:rsid w:val="00693005"/>
    <w:rsid w:val="00693023"/>
    <w:rsid w:val="0069307D"/>
    <w:rsid w:val="0069326E"/>
    <w:rsid w:val="006933E8"/>
    <w:rsid w:val="006933F1"/>
    <w:rsid w:val="00693414"/>
    <w:rsid w:val="00693476"/>
    <w:rsid w:val="006934E3"/>
    <w:rsid w:val="006935D5"/>
    <w:rsid w:val="00693687"/>
    <w:rsid w:val="006936F5"/>
    <w:rsid w:val="0069372E"/>
    <w:rsid w:val="00693790"/>
    <w:rsid w:val="006937B9"/>
    <w:rsid w:val="006937BB"/>
    <w:rsid w:val="00693861"/>
    <w:rsid w:val="0069396E"/>
    <w:rsid w:val="006939F7"/>
    <w:rsid w:val="00693A91"/>
    <w:rsid w:val="00693AA6"/>
    <w:rsid w:val="00693B18"/>
    <w:rsid w:val="00693B62"/>
    <w:rsid w:val="00693B76"/>
    <w:rsid w:val="00693BCC"/>
    <w:rsid w:val="00693C1A"/>
    <w:rsid w:val="00693C7D"/>
    <w:rsid w:val="00693C82"/>
    <w:rsid w:val="00693D28"/>
    <w:rsid w:val="00693D44"/>
    <w:rsid w:val="00693D7E"/>
    <w:rsid w:val="00693D96"/>
    <w:rsid w:val="00693E36"/>
    <w:rsid w:val="006940FB"/>
    <w:rsid w:val="0069446B"/>
    <w:rsid w:val="006944CF"/>
    <w:rsid w:val="0069451F"/>
    <w:rsid w:val="0069454B"/>
    <w:rsid w:val="006945A6"/>
    <w:rsid w:val="006945BC"/>
    <w:rsid w:val="00694672"/>
    <w:rsid w:val="0069478E"/>
    <w:rsid w:val="0069479E"/>
    <w:rsid w:val="0069487A"/>
    <w:rsid w:val="006948E6"/>
    <w:rsid w:val="00694904"/>
    <w:rsid w:val="00694986"/>
    <w:rsid w:val="00694A28"/>
    <w:rsid w:val="00694AA4"/>
    <w:rsid w:val="00694B0C"/>
    <w:rsid w:val="00694C50"/>
    <w:rsid w:val="00694C70"/>
    <w:rsid w:val="00694C9E"/>
    <w:rsid w:val="00694D0D"/>
    <w:rsid w:val="00694E4D"/>
    <w:rsid w:val="00694EC5"/>
    <w:rsid w:val="00694EFF"/>
    <w:rsid w:val="00694F3F"/>
    <w:rsid w:val="00694F85"/>
    <w:rsid w:val="00694FED"/>
    <w:rsid w:val="0069512E"/>
    <w:rsid w:val="00695184"/>
    <w:rsid w:val="00695252"/>
    <w:rsid w:val="00695308"/>
    <w:rsid w:val="00695335"/>
    <w:rsid w:val="006953AD"/>
    <w:rsid w:val="00695436"/>
    <w:rsid w:val="00695468"/>
    <w:rsid w:val="006954F2"/>
    <w:rsid w:val="00695503"/>
    <w:rsid w:val="00695559"/>
    <w:rsid w:val="0069556C"/>
    <w:rsid w:val="00695590"/>
    <w:rsid w:val="0069576A"/>
    <w:rsid w:val="006957EE"/>
    <w:rsid w:val="00695815"/>
    <w:rsid w:val="00695863"/>
    <w:rsid w:val="0069586C"/>
    <w:rsid w:val="00695997"/>
    <w:rsid w:val="00695A05"/>
    <w:rsid w:val="00695ADC"/>
    <w:rsid w:val="00695BCC"/>
    <w:rsid w:val="00695C3A"/>
    <w:rsid w:val="00695CD3"/>
    <w:rsid w:val="00695CDF"/>
    <w:rsid w:val="00695D01"/>
    <w:rsid w:val="00695DC4"/>
    <w:rsid w:val="00695E36"/>
    <w:rsid w:val="00695EB4"/>
    <w:rsid w:val="00695ED6"/>
    <w:rsid w:val="00695F73"/>
    <w:rsid w:val="00696049"/>
    <w:rsid w:val="006960A5"/>
    <w:rsid w:val="006960C0"/>
    <w:rsid w:val="00696127"/>
    <w:rsid w:val="0069613C"/>
    <w:rsid w:val="0069619C"/>
    <w:rsid w:val="006961C0"/>
    <w:rsid w:val="006961DF"/>
    <w:rsid w:val="006961F7"/>
    <w:rsid w:val="0069627D"/>
    <w:rsid w:val="00696297"/>
    <w:rsid w:val="006963A7"/>
    <w:rsid w:val="00696503"/>
    <w:rsid w:val="0069655A"/>
    <w:rsid w:val="00696570"/>
    <w:rsid w:val="006965F0"/>
    <w:rsid w:val="00696682"/>
    <w:rsid w:val="00696874"/>
    <w:rsid w:val="006968B1"/>
    <w:rsid w:val="0069696C"/>
    <w:rsid w:val="00696973"/>
    <w:rsid w:val="00696A90"/>
    <w:rsid w:val="00696AE5"/>
    <w:rsid w:val="00696D02"/>
    <w:rsid w:val="00696D0C"/>
    <w:rsid w:val="00696D6F"/>
    <w:rsid w:val="00696E66"/>
    <w:rsid w:val="00696E70"/>
    <w:rsid w:val="00696EA6"/>
    <w:rsid w:val="00696F25"/>
    <w:rsid w:val="00696F30"/>
    <w:rsid w:val="00696FB8"/>
    <w:rsid w:val="00696FFC"/>
    <w:rsid w:val="0069710D"/>
    <w:rsid w:val="00697245"/>
    <w:rsid w:val="0069727A"/>
    <w:rsid w:val="00697313"/>
    <w:rsid w:val="00697444"/>
    <w:rsid w:val="00697459"/>
    <w:rsid w:val="0069746B"/>
    <w:rsid w:val="006974B2"/>
    <w:rsid w:val="006974FA"/>
    <w:rsid w:val="0069761D"/>
    <w:rsid w:val="00697645"/>
    <w:rsid w:val="00697750"/>
    <w:rsid w:val="006977BF"/>
    <w:rsid w:val="006978AD"/>
    <w:rsid w:val="006978D1"/>
    <w:rsid w:val="0069794D"/>
    <w:rsid w:val="00697960"/>
    <w:rsid w:val="006979AA"/>
    <w:rsid w:val="00697A79"/>
    <w:rsid w:val="00697AA9"/>
    <w:rsid w:val="00697D1C"/>
    <w:rsid w:val="00697DEF"/>
    <w:rsid w:val="00697E25"/>
    <w:rsid w:val="00697FA8"/>
    <w:rsid w:val="0069AD97"/>
    <w:rsid w:val="006A015B"/>
    <w:rsid w:val="006A01CE"/>
    <w:rsid w:val="006A025E"/>
    <w:rsid w:val="006A030F"/>
    <w:rsid w:val="006A035C"/>
    <w:rsid w:val="006A04BC"/>
    <w:rsid w:val="006A05D0"/>
    <w:rsid w:val="006A07BF"/>
    <w:rsid w:val="006A09A3"/>
    <w:rsid w:val="006A0A55"/>
    <w:rsid w:val="006A0A8A"/>
    <w:rsid w:val="006A0B3A"/>
    <w:rsid w:val="006A0B76"/>
    <w:rsid w:val="006A0B9C"/>
    <w:rsid w:val="006A0CDF"/>
    <w:rsid w:val="006A0F8C"/>
    <w:rsid w:val="006A0FA2"/>
    <w:rsid w:val="006A0FBF"/>
    <w:rsid w:val="006A10B5"/>
    <w:rsid w:val="006A117F"/>
    <w:rsid w:val="006A11FF"/>
    <w:rsid w:val="006A121E"/>
    <w:rsid w:val="006A1225"/>
    <w:rsid w:val="006A134D"/>
    <w:rsid w:val="006A13C4"/>
    <w:rsid w:val="006A13D8"/>
    <w:rsid w:val="006A1482"/>
    <w:rsid w:val="006A1596"/>
    <w:rsid w:val="006A1637"/>
    <w:rsid w:val="006A1648"/>
    <w:rsid w:val="006A16B1"/>
    <w:rsid w:val="006A1757"/>
    <w:rsid w:val="006A17E7"/>
    <w:rsid w:val="006A1831"/>
    <w:rsid w:val="006A1851"/>
    <w:rsid w:val="006A1897"/>
    <w:rsid w:val="006A18C1"/>
    <w:rsid w:val="006A18D2"/>
    <w:rsid w:val="006A194B"/>
    <w:rsid w:val="006A1B42"/>
    <w:rsid w:val="006A1BA4"/>
    <w:rsid w:val="006A1BAB"/>
    <w:rsid w:val="006A1BCC"/>
    <w:rsid w:val="006A1C5A"/>
    <w:rsid w:val="006A1D59"/>
    <w:rsid w:val="006A1DE3"/>
    <w:rsid w:val="006A1EBA"/>
    <w:rsid w:val="006A1EF4"/>
    <w:rsid w:val="006A1FA0"/>
    <w:rsid w:val="006A1FE6"/>
    <w:rsid w:val="006A21D3"/>
    <w:rsid w:val="006A22EA"/>
    <w:rsid w:val="006A233A"/>
    <w:rsid w:val="006A2355"/>
    <w:rsid w:val="006A2385"/>
    <w:rsid w:val="006A244E"/>
    <w:rsid w:val="006A24CB"/>
    <w:rsid w:val="006A255D"/>
    <w:rsid w:val="006A2593"/>
    <w:rsid w:val="006A27E7"/>
    <w:rsid w:val="006A27F4"/>
    <w:rsid w:val="006A2866"/>
    <w:rsid w:val="006A294A"/>
    <w:rsid w:val="006A296F"/>
    <w:rsid w:val="006A2A7A"/>
    <w:rsid w:val="006A2AC0"/>
    <w:rsid w:val="006A2B5D"/>
    <w:rsid w:val="006A2B87"/>
    <w:rsid w:val="006A2BE0"/>
    <w:rsid w:val="006A2BF1"/>
    <w:rsid w:val="006A2C4C"/>
    <w:rsid w:val="006A2CF6"/>
    <w:rsid w:val="006A2D6D"/>
    <w:rsid w:val="006A2D8F"/>
    <w:rsid w:val="006A2E07"/>
    <w:rsid w:val="006A2E32"/>
    <w:rsid w:val="006A2F02"/>
    <w:rsid w:val="006A2F03"/>
    <w:rsid w:val="006A2F31"/>
    <w:rsid w:val="006A3051"/>
    <w:rsid w:val="006A306E"/>
    <w:rsid w:val="006A3089"/>
    <w:rsid w:val="006A30E9"/>
    <w:rsid w:val="006A3118"/>
    <w:rsid w:val="006A3131"/>
    <w:rsid w:val="006A3162"/>
    <w:rsid w:val="006A3175"/>
    <w:rsid w:val="006A3233"/>
    <w:rsid w:val="006A3296"/>
    <w:rsid w:val="006A3354"/>
    <w:rsid w:val="006A359C"/>
    <w:rsid w:val="006A36D7"/>
    <w:rsid w:val="006A36EE"/>
    <w:rsid w:val="006A37C2"/>
    <w:rsid w:val="006A383D"/>
    <w:rsid w:val="006A3857"/>
    <w:rsid w:val="006A3926"/>
    <w:rsid w:val="006A3BC2"/>
    <w:rsid w:val="006A3CC7"/>
    <w:rsid w:val="006A3D84"/>
    <w:rsid w:val="006A3DC7"/>
    <w:rsid w:val="006A3E31"/>
    <w:rsid w:val="006A3E57"/>
    <w:rsid w:val="006A3EE9"/>
    <w:rsid w:val="006A4026"/>
    <w:rsid w:val="006A40AC"/>
    <w:rsid w:val="006A40EC"/>
    <w:rsid w:val="006A410C"/>
    <w:rsid w:val="006A4186"/>
    <w:rsid w:val="006A425D"/>
    <w:rsid w:val="006A4354"/>
    <w:rsid w:val="006A43DC"/>
    <w:rsid w:val="006A457D"/>
    <w:rsid w:val="006A45D1"/>
    <w:rsid w:val="006A45EE"/>
    <w:rsid w:val="006A45F5"/>
    <w:rsid w:val="006A4655"/>
    <w:rsid w:val="006A4677"/>
    <w:rsid w:val="006A4688"/>
    <w:rsid w:val="006A46E8"/>
    <w:rsid w:val="006A46F8"/>
    <w:rsid w:val="006A475F"/>
    <w:rsid w:val="006A483E"/>
    <w:rsid w:val="006A4949"/>
    <w:rsid w:val="006A4B70"/>
    <w:rsid w:val="006A4BC0"/>
    <w:rsid w:val="006A4E1D"/>
    <w:rsid w:val="006A4E66"/>
    <w:rsid w:val="006A4F12"/>
    <w:rsid w:val="006A4F29"/>
    <w:rsid w:val="006A4F49"/>
    <w:rsid w:val="006A5110"/>
    <w:rsid w:val="006A52A6"/>
    <w:rsid w:val="006A5395"/>
    <w:rsid w:val="006A53A0"/>
    <w:rsid w:val="006A543D"/>
    <w:rsid w:val="006A544B"/>
    <w:rsid w:val="006A553E"/>
    <w:rsid w:val="006A554B"/>
    <w:rsid w:val="006A5647"/>
    <w:rsid w:val="006A56BC"/>
    <w:rsid w:val="006A572F"/>
    <w:rsid w:val="006A57DF"/>
    <w:rsid w:val="006A580D"/>
    <w:rsid w:val="006A5884"/>
    <w:rsid w:val="006A59A7"/>
    <w:rsid w:val="006A5A9D"/>
    <w:rsid w:val="006A5EA0"/>
    <w:rsid w:val="006A5F89"/>
    <w:rsid w:val="006A5FE7"/>
    <w:rsid w:val="006A5FED"/>
    <w:rsid w:val="006A60BF"/>
    <w:rsid w:val="006A61A0"/>
    <w:rsid w:val="006A6239"/>
    <w:rsid w:val="006A6266"/>
    <w:rsid w:val="006A64B3"/>
    <w:rsid w:val="006A6575"/>
    <w:rsid w:val="006A68A2"/>
    <w:rsid w:val="006A69FD"/>
    <w:rsid w:val="006A6AEF"/>
    <w:rsid w:val="006A6C21"/>
    <w:rsid w:val="006A6D22"/>
    <w:rsid w:val="006A6D58"/>
    <w:rsid w:val="006A6D7E"/>
    <w:rsid w:val="006A6E9C"/>
    <w:rsid w:val="006A6F63"/>
    <w:rsid w:val="006A6F98"/>
    <w:rsid w:val="006A703B"/>
    <w:rsid w:val="006A7116"/>
    <w:rsid w:val="006A71F0"/>
    <w:rsid w:val="006A73AD"/>
    <w:rsid w:val="006A763C"/>
    <w:rsid w:val="006A764E"/>
    <w:rsid w:val="006A76F3"/>
    <w:rsid w:val="006A775D"/>
    <w:rsid w:val="006A7833"/>
    <w:rsid w:val="006A7841"/>
    <w:rsid w:val="006A78DE"/>
    <w:rsid w:val="006A7A14"/>
    <w:rsid w:val="006A7ABD"/>
    <w:rsid w:val="006A7AF4"/>
    <w:rsid w:val="006A7C5B"/>
    <w:rsid w:val="006A7D04"/>
    <w:rsid w:val="006A7D33"/>
    <w:rsid w:val="006A7E07"/>
    <w:rsid w:val="006A7FA1"/>
    <w:rsid w:val="006A7FAE"/>
    <w:rsid w:val="006B005F"/>
    <w:rsid w:val="006B00AF"/>
    <w:rsid w:val="006B017B"/>
    <w:rsid w:val="006B01EB"/>
    <w:rsid w:val="006B0234"/>
    <w:rsid w:val="006B02A6"/>
    <w:rsid w:val="006B0323"/>
    <w:rsid w:val="006B0395"/>
    <w:rsid w:val="006B03B4"/>
    <w:rsid w:val="006B03DA"/>
    <w:rsid w:val="006B03F5"/>
    <w:rsid w:val="006B0405"/>
    <w:rsid w:val="006B0421"/>
    <w:rsid w:val="006B0470"/>
    <w:rsid w:val="006B04B7"/>
    <w:rsid w:val="006B04E1"/>
    <w:rsid w:val="006B0511"/>
    <w:rsid w:val="006B05A7"/>
    <w:rsid w:val="006B05D1"/>
    <w:rsid w:val="006B06DA"/>
    <w:rsid w:val="006B06ED"/>
    <w:rsid w:val="006B077D"/>
    <w:rsid w:val="006B0797"/>
    <w:rsid w:val="006B08CF"/>
    <w:rsid w:val="006B090E"/>
    <w:rsid w:val="006B096B"/>
    <w:rsid w:val="006B0982"/>
    <w:rsid w:val="006B09AF"/>
    <w:rsid w:val="006B0C76"/>
    <w:rsid w:val="006B0CDF"/>
    <w:rsid w:val="006B0D6C"/>
    <w:rsid w:val="006B0DD0"/>
    <w:rsid w:val="006B0DD2"/>
    <w:rsid w:val="006B0DD7"/>
    <w:rsid w:val="006B0DE8"/>
    <w:rsid w:val="006B0DFB"/>
    <w:rsid w:val="006B0F3C"/>
    <w:rsid w:val="006B0F4A"/>
    <w:rsid w:val="006B0F63"/>
    <w:rsid w:val="006B0FED"/>
    <w:rsid w:val="006B10EC"/>
    <w:rsid w:val="006B1167"/>
    <w:rsid w:val="006B1199"/>
    <w:rsid w:val="006B1227"/>
    <w:rsid w:val="006B1309"/>
    <w:rsid w:val="006B13B3"/>
    <w:rsid w:val="006B1663"/>
    <w:rsid w:val="006B16E4"/>
    <w:rsid w:val="006B1757"/>
    <w:rsid w:val="006B1785"/>
    <w:rsid w:val="006B17EE"/>
    <w:rsid w:val="006B19B4"/>
    <w:rsid w:val="006B1A24"/>
    <w:rsid w:val="006B1A3D"/>
    <w:rsid w:val="006B1B4F"/>
    <w:rsid w:val="006B1D3A"/>
    <w:rsid w:val="006B1D3C"/>
    <w:rsid w:val="006B1DBF"/>
    <w:rsid w:val="006B1E7E"/>
    <w:rsid w:val="006B1F60"/>
    <w:rsid w:val="006B1FE5"/>
    <w:rsid w:val="006B2022"/>
    <w:rsid w:val="006B212F"/>
    <w:rsid w:val="006B21DB"/>
    <w:rsid w:val="006B2277"/>
    <w:rsid w:val="006B2391"/>
    <w:rsid w:val="006B23E0"/>
    <w:rsid w:val="006B243B"/>
    <w:rsid w:val="006B24D8"/>
    <w:rsid w:val="006B25B2"/>
    <w:rsid w:val="006B25FF"/>
    <w:rsid w:val="006B27F4"/>
    <w:rsid w:val="006B28DA"/>
    <w:rsid w:val="006B2962"/>
    <w:rsid w:val="006B29A6"/>
    <w:rsid w:val="006B2B48"/>
    <w:rsid w:val="006B2C6D"/>
    <w:rsid w:val="006B2CA5"/>
    <w:rsid w:val="006B2CAF"/>
    <w:rsid w:val="006B2D0A"/>
    <w:rsid w:val="006B2EBB"/>
    <w:rsid w:val="006B2FD8"/>
    <w:rsid w:val="006B30AD"/>
    <w:rsid w:val="006B30EA"/>
    <w:rsid w:val="006B30F5"/>
    <w:rsid w:val="006B312D"/>
    <w:rsid w:val="006B31E9"/>
    <w:rsid w:val="006B3216"/>
    <w:rsid w:val="006B3312"/>
    <w:rsid w:val="006B338D"/>
    <w:rsid w:val="006B339E"/>
    <w:rsid w:val="006B33A3"/>
    <w:rsid w:val="006B33E1"/>
    <w:rsid w:val="006B353E"/>
    <w:rsid w:val="006B3664"/>
    <w:rsid w:val="006B3759"/>
    <w:rsid w:val="006B378A"/>
    <w:rsid w:val="006B37E1"/>
    <w:rsid w:val="006B38E8"/>
    <w:rsid w:val="006B39FC"/>
    <w:rsid w:val="006B3AFB"/>
    <w:rsid w:val="006B3B0D"/>
    <w:rsid w:val="006B3B0F"/>
    <w:rsid w:val="006B3C3C"/>
    <w:rsid w:val="006B3C3E"/>
    <w:rsid w:val="006B3C8C"/>
    <w:rsid w:val="006B3CC1"/>
    <w:rsid w:val="006B3CD9"/>
    <w:rsid w:val="006B3E3F"/>
    <w:rsid w:val="006B3EC3"/>
    <w:rsid w:val="006B3ED6"/>
    <w:rsid w:val="006B3F3E"/>
    <w:rsid w:val="006B3FAA"/>
    <w:rsid w:val="006B4078"/>
    <w:rsid w:val="006B422D"/>
    <w:rsid w:val="006B4331"/>
    <w:rsid w:val="006B435E"/>
    <w:rsid w:val="006B43B2"/>
    <w:rsid w:val="006B43CB"/>
    <w:rsid w:val="006B43CD"/>
    <w:rsid w:val="006B4452"/>
    <w:rsid w:val="006B44F2"/>
    <w:rsid w:val="006B4528"/>
    <w:rsid w:val="006B4584"/>
    <w:rsid w:val="006B45C2"/>
    <w:rsid w:val="006B45F1"/>
    <w:rsid w:val="006B474B"/>
    <w:rsid w:val="006B476D"/>
    <w:rsid w:val="006B4787"/>
    <w:rsid w:val="006B47B9"/>
    <w:rsid w:val="006B4918"/>
    <w:rsid w:val="006B4933"/>
    <w:rsid w:val="006B49AA"/>
    <w:rsid w:val="006B4AB7"/>
    <w:rsid w:val="006B4ABA"/>
    <w:rsid w:val="006B4B35"/>
    <w:rsid w:val="006B4D6F"/>
    <w:rsid w:val="006B4DD5"/>
    <w:rsid w:val="006B4E00"/>
    <w:rsid w:val="006B4E1A"/>
    <w:rsid w:val="006B4E59"/>
    <w:rsid w:val="006B4FA2"/>
    <w:rsid w:val="006B4FEE"/>
    <w:rsid w:val="006B501F"/>
    <w:rsid w:val="006B50CD"/>
    <w:rsid w:val="006B512E"/>
    <w:rsid w:val="006B5226"/>
    <w:rsid w:val="006B5279"/>
    <w:rsid w:val="006B52B1"/>
    <w:rsid w:val="006B5420"/>
    <w:rsid w:val="006B54EF"/>
    <w:rsid w:val="006B5598"/>
    <w:rsid w:val="006B5765"/>
    <w:rsid w:val="006B5889"/>
    <w:rsid w:val="006B58CD"/>
    <w:rsid w:val="006B59D1"/>
    <w:rsid w:val="006B5A08"/>
    <w:rsid w:val="006B5ADE"/>
    <w:rsid w:val="006B5AE5"/>
    <w:rsid w:val="006B5B5B"/>
    <w:rsid w:val="006B5CFE"/>
    <w:rsid w:val="006B5DBD"/>
    <w:rsid w:val="006B5DED"/>
    <w:rsid w:val="006B5E52"/>
    <w:rsid w:val="006B5F6E"/>
    <w:rsid w:val="006B5F76"/>
    <w:rsid w:val="006B5F91"/>
    <w:rsid w:val="006B6030"/>
    <w:rsid w:val="006B6044"/>
    <w:rsid w:val="006B60EF"/>
    <w:rsid w:val="006B61D1"/>
    <w:rsid w:val="006B624B"/>
    <w:rsid w:val="006B6296"/>
    <w:rsid w:val="006B62F7"/>
    <w:rsid w:val="006B641A"/>
    <w:rsid w:val="006B6428"/>
    <w:rsid w:val="006B645E"/>
    <w:rsid w:val="006B6467"/>
    <w:rsid w:val="006B6624"/>
    <w:rsid w:val="006B6700"/>
    <w:rsid w:val="006B671A"/>
    <w:rsid w:val="006B6797"/>
    <w:rsid w:val="006B67A4"/>
    <w:rsid w:val="006B6949"/>
    <w:rsid w:val="006B6956"/>
    <w:rsid w:val="006B69CD"/>
    <w:rsid w:val="006B69EF"/>
    <w:rsid w:val="006B6A6A"/>
    <w:rsid w:val="006B6A83"/>
    <w:rsid w:val="006B6C09"/>
    <w:rsid w:val="006B6D15"/>
    <w:rsid w:val="006B6D85"/>
    <w:rsid w:val="006B6D87"/>
    <w:rsid w:val="006B6DD4"/>
    <w:rsid w:val="006B6E1A"/>
    <w:rsid w:val="006B6F2B"/>
    <w:rsid w:val="006B6F48"/>
    <w:rsid w:val="006B6FC7"/>
    <w:rsid w:val="006B6FF7"/>
    <w:rsid w:val="006B7254"/>
    <w:rsid w:val="006B73A4"/>
    <w:rsid w:val="006B73D1"/>
    <w:rsid w:val="006B73E7"/>
    <w:rsid w:val="006B7404"/>
    <w:rsid w:val="006B7532"/>
    <w:rsid w:val="006B756B"/>
    <w:rsid w:val="006B757E"/>
    <w:rsid w:val="006B7635"/>
    <w:rsid w:val="006B7844"/>
    <w:rsid w:val="006B78FF"/>
    <w:rsid w:val="006B793E"/>
    <w:rsid w:val="006B794C"/>
    <w:rsid w:val="006B79DA"/>
    <w:rsid w:val="006B7AA4"/>
    <w:rsid w:val="006B7AC4"/>
    <w:rsid w:val="006B7B17"/>
    <w:rsid w:val="006B7C4A"/>
    <w:rsid w:val="006B7C78"/>
    <w:rsid w:val="006B7CBD"/>
    <w:rsid w:val="006B7D31"/>
    <w:rsid w:val="006B7D91"/>
    <w:rsid w:val="006B7D95"/>
    <w:rsid w:val="006B7EC6"/>
    <w:rsid w:val="006B7F84"/>
    <w:rsid w:val="006B7F8D"/>
    <w:rsid w:val="006C0030"/>
    <w:rsid w:val="006C0263"/>
    <w:rsid w:val="006C0440"/>
    <w:rsid w:val="006C0450"/>
    <w:rsid w:val="006C0595"/>
    <w:rsid w:val="006C05B9"/>
    <w:rsid w:val="006C06DD"/>
    <w:rsid w:val="006C06E7"/>
    <w:rsid w:val="006C07BF"/>
    <w:rsid w:val="006C084B"/>
    <w:rsid w:val="006C089E"/>
    <w:rsid w:val="006C08B4"/>
    <w:rsid w:val="006C09B1"/>
    <w:rsid w:val="006C0ACC"/>
    <w:rsid w:val="006C0AFA"/>
    <w:rsid w:val="006C0B9C"/>
    <w:rsid w:val="006C0BBA"/>
    <w:rsid w:val="006C0BC1"/>
    <w:rsid w:val="006C0BF1"/>
    <w:rsid w:val="006C0C17"/>
    <w:rsid w:val="006C0CAB"/>
    <w:rsid w:val="006C0CCA"/>
    <w:rsid w:val="006C0E7A"/>
    <w:rsid w:val="006C0EC2"/>
    <w:rsid w:val="006C0ED6"/>
    <w:rsid w:val="006C0EE5"/>
    <w:rsid w:val="006C0F6F"/>
    <w:rsid w:val="006C0FF4"/>
    <w:rsid w:val="006C10AF"/>
    <w:rsid w:val="006C124E"/>
    <w:rsid w:val="006C12F9"/>
    <w:rsid w:val="006C1330"/>
    <w:rsid w:val="006C141C"/>
    <w:rsid w:val="006C165F"/>
    <w:rsid w:val="006C176C"/>
    <w:rsid w:val="006C1836"/>
    <w:rsid w:val="006C1843"/>
    <w:rsid w:val="006C1888"/>
    <w:rsid w:val="006C1A8E"/>
    <w:rsid w:val="006C1AFC"/>
    <w:rsid w:val="006C1B1F"/>
    <w:rsid w:val="006C1B42"/>
    <w:rsid w:val="006C1B6B"/>
    <w:rsid w:val="006C1BEF"/>
    <w:rsid w:val="006C1C14"/>
    <w:rsid w:val="006C1C2E"/>
    <w:rsid w:val="006C1C7B"/>
    <w:rsid w:val="006C1CEA"/>
    <w:rsid w:val="006C1CFA"/>
    <w:rsid w:val="006C1DCF"/>
    <w:rsid w:val="006C1E2E"/>
    <w:rsid w:val="006C1E34"/>
    <w:rsid w:val="006C20D5"/>
    <w:rsid w:val="006C2261"/>
    <w:rsid w:val="006C22C7"/>
    <w:rsid w:val="006C23F6"/>
    <w:rsid w:val="006C2421"/>
    <w:rsid w:val="006C2435"/>
    <w:rsid w:val="006C255C"/>
    <w:rsid w:val="006C25DC"/>
    <w:rsid w:val="006C25DE"/>
    <w:rsid w:val="006C260C"/>
    <w:rsid w:val="006C26F6"/>
    <w:rsid w:val="006C271C"/>
    <w:rsid w:val="006C282B"/>
    <w:rsid w:val="006C2855"/>
    <w:rsid w:val="006C2955"/>
    <w:rsid w:val="006C29F3"/>
    <w:rsid w:val="006C2AD9"/>
    <w:rsid w:val="006C2B42"/>
    <w:rsid w:val="006C2BAD"/>
    <w:rsid w:val="006C2BF1"/>
    <w:rsid w:val="006C2C9A"/>
    <w:rsid w:val="006C2E3F"/>
    <w:rsid w:val="006C2E76"/>
    <w:rsid w:val="006C3044"/>
    <w:rsid w:val="006C30EE"/>
    <w:rsid w:val="006C31AD"/>
    <w:rsid w:val="006C3223"/>
    <w:rsid w:val="006C32B1"/>
    <w:rsid w:val="006C32CA"/>
    <w:rsid w:val="006C32E9"/>
    <w:rsid w:val="006C3330"/>
    <w:rsid w:val="006C3417"/>
    <w:rsid w:val="006C3491"/>
    <w:rsid w:val="006C3577"/>
    <w:rsid w:val="006C35A1"/>
    <w:rsid w:val="006C3673"/>
    <w:rsid w:val="006C3749"/>
    <w:rsid w:val="006C3830"/>
    <w:rsid w:val="006C38DF"/>
    <w:rsid w:val="006C38F3"/>
    <w:rsid w:val="006C39B3"/>
    <w:rsid w:val="006C39E1"/>
    <w:rsid w:val="006C3A2B"/>
    <w:rsid w:val="006C3AC0"/>
    <w:rsid w:val="006C3B09"/>
    <w:rsid w:val="006C3B7A"/>
    <w:rsid w:val="006C3C01"/>
    <w:rsid w:val="006C3DA8"/>
    <w:rsid w:val="006C3DAB"/>
    <w:rsid w:val="006C3E6B"/>
    <w:rsid w:val="006C3E8B"/>
    <w:rsid w:val="006C3EA1"/>
    <w:rsid w:val="006C3EA6"/>
    <w:rsid w:val="006C3F20"/>
    <w:rsid w:val="006C3F37"/>
    <w:rsid w:val="006C3FDA"/>
    <w:rsid w:val="006C401B"/>
    <w:rsid w:val="006C41B3"/>
    <w:rsid w:val="006C41F1"/>
    <w:rsid w:val="006C4265"/>
    <w:rsid w:val="006C42B4"/>
    <w:rsid w:val="006C42BA"/>
    <w:rsid w:val="006C4360"/>
    <w:rsid w:val="006C4388"/>
    <w:rsid w:val="006C4403"/>
    <w:rsid w:val="006C445A"/>
    <w:rsid w:val="006C4631"/>
    <w:rsid w:val="006C464D"/>
    <w:rsid w:val="006C4674"/>
    <w:rsid w:val="006C46E2"/>
    <w:rsid w:val="006C4724"/>
    <w:rsid w:val="006C47A2"/>
    <w:rsid w:val="006C4801"/>
    <w:rsid w:val="006C4942"/>
    <w:rsid w:val="006C4984"/>
    <w:rsid w:val="006C4A3C"/>
    <w:rsid w:val="006C4AAD"/>
    <w:rsid w:val="006C4B57"/>
    <w:rsid w:val="006C4C10"/>
    <w:rsid w:val="006C4C13"/>
    <w:rsid w:val="006C4C64"/>
    <w:rsid w:val="006C4D81"/>
    <w:rsid w:val="006C4EB5"/>
    <w:rsid w:val="006C4EFD"/>
    <w:rsid w:val="006C4FD7"/>
    <w:rsid w:val="006C5059"/>
    <w:rsid w:val="006C50EF"/>
    <w:rsid w:val="006C50FD"/>
    <w:rsid w:val="006C5112"/>
    <w:rsid w:val="006C511D"/>
    <w:rsid w:val="006C514E"/>
    <w:rsid w:val="006C51A0"/>
    <w:rsid w:val="006C5229"/>
    <w:rsid w:val="006C52C0"/>
    <w:rsid w:val="006C5321"/>
    <w:rsid w:val="006C5347"/>
    <w:rsid w:val="006C535D"/>
    <w:rsid w:val="006C5387"/>
    <w:rsid w:val="006C5495"/>
    <w:rsid w:val="006C54ED"/>
    <w:rsid w:val="006C5554"/>
    <w:rsid w:val="006C5677"/>
    <w:rsid w:val="006C56A1"/>
    <w:rsid w:val="006C56B4"/>
    <w:rsid w:val="006C5724"/>
    <w:rsid w:val="006C57F6"/>
    <w:rsid w:val="006C5869"/>
    <w:rsid w:val="006C58C4"/>
    <w:rsid w:val="006C5914"/>
    <w:rsid w:val="006C5A27"/>
    <w:rsid w:val="006C5A93"/>
    <w:rsid w:val="006C5B12"/>
    <w:rsid w:val="006C5B52"/>
    <w:rsid w:val="006C5BF2"/>
    <w:rsid w:val="006C5C77"/>
    <w:rsid w:val="006C5D13"/>
    <w:rsid w:val="006C5D23"/>
    <w:rsid w:val="006C5D66"/>
    <w:rsid w:val="006C5DE0"/>
    <w:rsid w:val="006C5DE5"/>
    <w:rsid w:val="006C5E2B"/>
    <w:rsid w:val="006C5E2C"/>
    <w:rsid w:val="006C5E4E"/>
    <w:rsid w:val="006C5FB9"/>
    <w:rsid w:val="006C6017"/>
    <w:rsid w:val="006C607D"/>
    <w:rsid w:val="006C6098"/>
    <w:rsid w:val="006C61D4"/>
    <w:rsid w:val="006C628D"/>
    <w:rsid w:val="006C62D6"/>
    <w:rsid w:val="006C6644"/>
    <w:rsid w:val="006C668D"/>
    <w:rsid w:val="006C66F0"/>
    <w:rsid w:val="006C67AB"/>
    <w:rsid w:val="006C67F0"/>
    <w:rsid w:val="006C681D"/>
    <w:rsid w:val="006C69BF"/>
    <w:rsid w:val="006C6A1D"/>
    <w:rsid w:val="006C6A9A"/>
    <w:rsid w:val="006C6B50"/>
    <w:rsid w:val="006C6C67"/>
    <w:rsid w:val="006C6C80"/>
    <w:rsid w:val="006C6CF7"/>
    <w:rsid w:val="006C6DB4"/>
    <w:rsid w:val="006C6E9A"/>
    <w:rsid w:val="006C6F51"/>
    <w:rsid w:val="006C6F8A"/>
    <w:rsid w:val="006C6FC2"/>
    <w:rsid w:val="006C704F"/>
    <w:rsid w:val="006C70CB"/>
    <w:rsid w:val="006C7106"/>
    <w:rsid w:val="006C7147"/>
    <w:rsid w:val="006C71D0"/>
    <w:rsid w:val="006C71DB"/>
    <w:rsid w:val="006C71FC"/>
    <w:rsid w:val="006C7209"/>
    <w:rsid w:val="006C7226"/>
    <w:rsid w:val="006C7268"/>
    <w:rsid w:val="006C72FA"/>
    <w:rsid w:val="006C7455"/>
    <w:rsid w:val="006C7467"/>
    <w:rsid w:val="006C746F"/>
    <w:rsid w:val="006C752E"/>
    <w:rsid w:val="006C755D"/>
    <w:rsid w:val="006C760B"/>
    <w:rsid w:val="006C7621"/>
    <w:rsid w:val="006C76A0"/>
    <w:rsid w:val="006C76E3"/>
    <w:rsid w:val="006C7715"/>
    <w:rsid w:val="006C7797"/>
    <w:rsid w:val="006C782C"/>
    <w:rsid w:val="006C783B"/>
    <w:rsid w:val="006C784C"/>
    <w:rsid w:val="006C785E"/>
    <w:rsid w:val="006C78F2"/>
    <w:rsid w:val="006C7B23"/>
    <w:rsid w:val="006C7BCC"/>
    <w:rsid w:val="006C7CE3"/>
    <w:rsid w:val="006C7CE8"/>
    <w:rsid w:val="006C7CE9"/>
    <w:rsid w:val="006C7D17"/>
    <w:rsid w:val="006C7E3E"/>
    <w:rsid w:val="006C7E5D"/>
    <w:rsid w:val="006C7EC0"/>
    <w:rsid w:val="006C7ECD"/>
    <w:rsid w:val="006C7F28"/>
    <w:rsid w:val="006C7F86"/>
    <w:rsid w:val="006D0054"/>
    <w:rsid w:val="006D0066"/>
    <w:rsid w:val="006D0084"/>
    <w:rsid w:val="006D0177"/>
    <w:rsid w:val="006D01A9"/>
    <w:rsid w:val="006D01E7"/>
    <w:rsid w:val="006D01EF"/>
    <w:rsid w:val="006D0338"/>
    <w:rsid w:val="006D0376"/>
    <w:rsid w:val="006D03FB"/>
    <w:rsid w:val="006D0468"/>
    <w:rsid w:val="006D0559"/>
    <w:rsid w:val="006D05FE"/>
    <w:rsid w:val="006D068A"/>
    <w:rsid w:val="006D06C4"/>
    <w:rsid w:val="006D06DB"/>
    <w:rsid w:val="006D0846"/>
    <w:rsid w:val="006D0895"/>
    <w:rsid w:val="006D0899"/>
    <w:rsid w:val="006D09BE"/>
    <w:rsid w:val="006D0A60"/>
    <w:rsid w:val="006D0A7B"/>
    <w:rsid w:val="006D0ABE"/>
    <w:rsid w:val="006D0B81"/>
    <w:rsid w:val="006D0BCD"/>
    <w:rsid w:val="006D0C17"/>
    <w:rsid w:val="006D0C6E"/>
    <w:rsid w:val="006D0DD6"/>
    <w:rsid w:val="006D0E36"/>
    <w:rsid w:val="006D0EB1"/>
    <w:rsid w:val="006D10CC"/>
    <w:rsid w:val="006D10DB"/>
    <w:rsid w:val="006D1123"/>
    <w:rsid w:val="006D1133"/>
    <w:rsid w:val="006D1234"/>
    <w:rsid w:val="006D1282"/>
    <w:rsid w:val="006D12EC"/>
    <w:rsid w:val="006D12FE"/>
    <w:rsid w:val="006D140C"/>
    <w:rsid w:val="006D1507"/>
    <w:rsid w:val="006D156C"/>
    <w:rsid w:val="006D15A1"/>
    <w:rsid w:val="006D1601"/>
    <w:rsid w:val="006D16AA"/>
    <w:rsid w:val="006D16D3"/>
    <w:rsid w:val="006D16DE"/>
    <w:rsid w:val="006D16E8"/>
    <w:rsid w:val="006D1934"/>
    <w:rsid w:val="006D1AE8"/>
    <w:rsid w:val="006D1C94"/>
    <w:rsid w:val="006D1C9C"/>
    <w:rsid w:val="006D1DCB"/>
    <w:rsid w:val="006D1DF7"/>
    <w:rsid w:val="006D1EB6"/>
    <w:rsid w:val="006D1F25"/>
    <w:rsid w:val="006D20A6"/>
    <w:rsid w:val="006D22C5"/>
    <w:rsid w:val="006D242C"/>
    <w:rsid w:val="006D2575"/>
    <w:rsid w:val="006D261D"/>
    <w:rsid w:val="006D2634"/>
    <w:rsid w:val="006D27AC"/>
    <w:rsid w:val="006D2811"/>
    <w:rsid w:val="006D2916"/>
    <w:rsid w:val="006D2946"/>
    <w:rsid w:val="006D2972"/>
    <w:rsid w:val="006D29BF"/>
    <w:rsid w:val="006D2B4C"/>
    <w:rsid w:val="006D2C1E"/>
    <w:rsid w:val="006D2C39"/>
    <w:rsid w:val="006D2C58"/>
    <w:rsid w:val="006D2C78"/>
    <w:rsid w:val="006D2CB6"/>
    <w:rsid w:val="006D2D76"/>
    <w:rsid w:val="006D2FE7"/>
    <w:rsid w:val="006D327A"/>
    <w:rsid w:val="006D32AB"/>
    <w:rsid w:val="006D331B"/>
    <w:rsid w:val="006D3328"/>
    <w:rsid w:val="006D33A5"/>
    <w:rsid w:val="006D3455"/>
    <w:rsid w:val="006D3550"/>
    <w:rsid w:val="006D3597"/>
    <w:rsid w:val="006D3598"/>
    <w:rsid w:val="006D3711"/>
    <w:rsid w:val="006D3762"/>
    <w:rsid w:val="006D3783"/>
    <w:rsid w:val="006D3790"/>
    <w:rsid w:val="006D3791"/>
    <w:rsid w:val="006D37F8"/>
    <w:rsid w:val="006D3818"/>
    <w:rsid w:val="006D3877"/>
    <w:rsid w:val="006D39F0"/>
    <w:rsid w:val="006D3ACB"/>
    <w:rsid w:val="006D3B94"/>
    <w:rsid w:val="006D3BBE"/>
    <w:rsid w:val="006D3C94"/>
    <w:rsid w:val="006D3CA6"/>
    <w:rsid w:val="006D3E0E"/>
    <w:rsid w:val="006D3F3A"/>
    <w:rsid w:val="006D4019"/>
    <w:rsid w:val="006D4049"/>
    <w:rsid w:val="006D40EE"/>
    <w:rsid w:val="006D412E"/>
    <w:rsid w:val="006D4198"/>
    <w:rsid w:val="006D42C1"/>
    <w:rsid w:val="006D42CE"/>
    <w:rsid w:val="006D43D6"/>
    <w:rsid w:val="006D44C1"/>
    <w:rsid w:val="006D4558"/>
    <w:rsid w:val="006D4559"/>
    <w:rsid w:val="006D45FF"/>
    <w:rsid w:val="006D463E"/>
    <w:rsid w:val="006D46D5"/>
    <w:rsid w:val="006D46EA"/>
    <w:rsid w:val="006D47D4"/>
    <w:rsid w:val="006D4820"/>
    <w:rsid w:val="006D4827"/>
    <w:rsid w:val="006D4848"/>
    <w:rsid w:val="006D4880"/>
    <w:rsid w:val="006D48A6"/>
    <w:rsid w:val="006D48B8"/>
    <w:rsid w:val="006D4921"/>
    <w:rsid w:val="006D494C"/>
    <w:rsid w:val="006D4984"/>
    <w:rsid w:val="006D49A5"/>
    <w:rsid w:val="006D49CC"/>
    <w:rsid w:val="006D4A5F"/>
    <w:rsid w:val="006D4A65"/>
    <w:rsid w:val="006D4AE2"/>
    <w:rsid w:val="006D4B65"/>
    <w:rsid w:val="006D4BD2"/>
    <w:rsid w:val="006D4BDE"/>
    <w:rsid w:val="006D4BF8"/>
    <w:rsid w:val="006D4BFE"/>
    <w:rsid w:val="006D4D17"/>
    <w:rsid w:val="006D4D69"/>
    <w:rsid w:val="006D4D7E"/>
    <w:rsid w:val="006D4D89"/>
    <w:rsid w:val="006D4D9F"/>
    <w:rsid w:val="006D4DD8"/>
    <w:rsid w:val="006D4E53"/>
    <w:rsid w:val="006D4EB8"/>
    <w:rsid w:val="006D4EC8"/>
    <w:rsid w:val="006D4ED9"/>
    <w:rsid w:val="006D4F90"/>
    <w:rsid w:val="006D4FC1"/>
    <w:rsid w:val="006D5007"/>
    <w:rsid w:val="006D5119"/>
    <w:rsid w:val="006D516D"/>
    <w:rsid w:val="006D51CB"/>
    <w:rsid w:val="006D530C"/>
    <w:rsid w:val="006D53C0"/>
    <w:rsid w:val="006D547B"/>
    <w:rsid w:val="006D557C"/>
    <w:rsid w:val="006D5768"/>
    <w:rsid w:val="006D57B7"/>
    <w:rsid w:val="006D57EB"/>
    <w:rsid w:val="006D5857"/>
    <w:rsid w:val="006D59B6"/>
    <w:rsid w:val="006D5BEC"/>
    <w:rsid w:val="006D5C8C"/>
    <w:rsid w:val="006D5C92"/>
    <w:rsid w:val="006D5CA7"/>
    <w:rsid w:val="006D5CD6"/>
    <w:rsid w:val="006D5D70"/>
    <w:rsid w:val="006D5DE6"/>
    <w:rsid w:val="006D5DFC"/>
    <w:rsid w:val="006D5E9E"/>
    <w:rsid w:val="006D5EB3"/>
    <w:rsid w:val="006D5EDC"/>
    <w:rsid w:val="006D6002"/>
    <w:rsid w:val="006D6022"/>
    <w:rsid w:val="006D6025"/>
    <w:rsid w:val="006D611F"/>
    <w:rsid w:val="006D6147"/>
    <w:rsid w:val="006D61C6"/>
    <w:rsid w:val="006D61E1"/>
    <w:rsid w:val="006D6218"/>
    <w:rsid w:val="006D641B"/>
    <w:rsid w:val="006D6452"/>
    <w:rsid w:val="006D6460"/>
    <w:rsid w:val="006D6477"/>
    <w:rsid w:val="006D6563"/>
    <w:rsid w:val="006D6602"/>
    <w:rsid w:val="006D66C3"/>
    <w:rsid w:val="006D671B"/>
    <w:rsid w:val="006D6768"/>
    <w:rsid w:val="006D676C"/>
    <w:rsid w:val="006D67C6"/>
    <w:rsid w:val="006D67C8"/>
    <w:rsid w:val="006D6895"/>
    <w:rsid w:val="006D6918"/>
    <w:rsid w:val="006D691B"/>
    <w:rsid w:val="006D6968"/>
    <w:rsid w:val="006D69A4"/>
    <w:rsid w:val="006D69D0"/>
    <w:rsid w:val="006D6A5E"/>
    <w:rsid w:val="006D6AA0"/>
    <w:rsid w:val="006D6BB1"/>
    <w:rsid w:val="006D6C1E"/>
    <w:rsid w:val="006D6C47"/>
    <w:rsid w:val="006D6C57"/>
    <w:rsid w:val="006D6D19"/>
    <w:rsid w:val="006D6DB7"/>
    <w:rsid w:val="006D6E07"/>
    <w:rsid w:val="006D6E6A"/>
    <w:rsid w:val="006D6EA6"/>
    <w:rsid w:val="006D6FC5"/>
    <w:rsid w:val="006D702B"/>
    <w:rsid w:val="006D7050"/>
    <w:rsid w:val="006D7104"/>
    <w:rsid w:val="006D7130"/>
    <w:rsid w:val="006D7281"/>
    <w:rsid w:val="006D72BF"/>
    <w:rsid w:val="006D735B"/>
    <w:rsid w:val="006D73D8"/>
    <w:rsid w:val="006D73F4"/>
    <w:rsid w:val="006D7401"/>
    <w:rsid w:val="006D740B"/>
    <w:rsid w:val="006D7467"/>
    <w:rsid w:val="006D748C"/>
    <w:rsid w:val="006D749D"/>
    <w:rsid w:val="006D74D1"/>
    <w:rsid w:val="006D7692"/>
    <w:rsid w:val="006D76C9"/>
    <w:rsid w:val="006D7747"/>
    <w:rsid w:val="006D77AC"/>
    <w:rsid w:val="006D7848"/>
    <w:rsid w:val="006D7ABE"/>
    <w:rsid w:val="006D7AD0"/>
    <w:rsid w:val="006D7BB3"/>
    <w:rsid w:val="006D7C20"/>
    <w:rsid w:val="006D7D0F"/>
    <w:rsid w:val="006D7D1F"/>
    <w:rsid w:val="006D7DC1"/>
    <w:rsid w:val="006D7DCD"/>
    <w:rsid w:val="006D7E2F"/>
    <w:rsid w:val="006D7ED7"/>
    <w:rsid w:val="006D7F51"/>
    <w:rsid w:val="006D7F8A"/>
    <w:rsid w:val="006E0264"/>
    <w:rsid w:val="006E02D7"/>
    <w:rsid w:val="006E02E1"/>
    <w:rsid w:val="006E032C"/>
    <w:rsid w:val="006E046C"/>
    <w:rsid w:val="006E0551"/>
    <w:rsid w:val="006E074B"/>
    <w:rsid w:val="006E09A7"/>
    <w:rsid w:val="006E09B4"/>
    <w:rsid w:val="006E09E2"/>
    <w:rsid w:val="006E0AA5"/>
    <w:rsid w:val="006E0C17"/>
    <w:rsid w:val="006E0C87"/>
    <w:rsid w:val="006E0CB2"/>
    <w:rsid w:val="006E0D1F"/>
    <w:rsid w:val="006E0DAE"/>
    <w:rsid w:val="006E0E89"/>
    <w:rsid w:val="006E0E90"/>
    <w:rsid w:val="006E0EB9"/>
    <w:rsid w:val="006E0ECB"/>
    <w:rsid w:val="006E0F85"/>
    <w:rsid w:val="006E0FE7"/>
    <w:rsid w:val="006E1021"/>
    <w:rsid w:val="006E103B"/>
    <w:rsid w:val="006E10A7"/>
    <w:rsid w:val="006E11C1"/>
    <w:rsid w:val="006E11C7"/>
    <w:rsid w:val="006E14CA"/>
    <w:rsid w:val="006E14FE"/>
    <w:rsid w:val="006E155A"/>
    <w:rsid w:val="006E15D8"/>
    <w:rsid w:val="006E1682"/>
    <w:rsid w:val="006E16F9"/>
    <w:rsid w:val="006E1748"/>
    <w:rsid w:val="006E17CD"/>
    <w:rsid w:val="006E1803"/>
    <w:rsid w:val="006E1A89"/>
    <w:rsid w:val="006E1AAC"/>
    <w:rsid w:val="006E1B28"/>
    <w:rsid w:val="006E1C25"/>
    <w:rsid w:val="006E1CD1"/>
    <w:rsid w:val="006E1E61"/>
    <w:rsid w:val="006E1E71"/>
    <w:rsid w:val="006E1FC2"/>
    <w:rsid w:val="006E2010"/>
    <w:rsid w:val="006E208A"/>
    <w:rsid w:val="006E2231"/>
    <w:rsid w:val="006E229D"/>
    <w:rsid w:val="006E22BF"/>
    <w:rsid w:val="006E22F0"/>
    <w:rsid w:val="006E24A0"/>
    <w:rsid w:val="006E24FE"/>
    <w:rsid w:val="006E2604"/>
    <w:rsid w:val="006E2694"/>
    <w:rsid w:val="006E26A3"/>
    <w:rsid w:val="006E26A8"/>
    <w:rsid w:val="006E26BC"/>
    <w:rsid w:val="006E26E4"/>
    <w:rsid w:val="006E279C"/>
    <w:rsid w:val="006E27CE"/>
    <w:rsid w:val="006E287D"/>
    <w:rsid w:val="006E297B"/>
    <w:rsid w:val="006E29EC"/>
    <w:rsid w:val="006E2A52"/>
    <w:rsid w:val="006E2ABD"/>
    <w:rsid w:val="006E2AEB"/>
    <w:rsid w:val="006E2B6F"/>
    <w:rsid w:val="006E2C78"/>
    <w:rsid w:val="006E2CA0"/>
    <w:rsid w:val="006E2CA7"/>
    <w:rsid w:val="006E2E01"/>
    <w:rsid w:val="006E2EBE"/>
    <w:rsid w:val="006E30F8"/>
    <w:rsid w:val="006E3166"/>
    <w:rsid w:val="006E31A5"/>
    <w:rsid w:val="006E31C6"/>
    <w:rsid w:val="006E31E3"/>
    <w:rsid w:val="006E3217"/>
    <w:rsid w:val="006E323B"/>
    <w:rsid w:val="006E3246"/>
    <w:rsid w:val="006E3269"/>
    <w:rsid w:val="006E32D1"/>
    <w:rsid w:val="006E32D5"/>
    <w:rsid w:val="006E32E3"/>
    <w:rsid w:val="006E32E5"/>
    <w:rsid w:val="006E32EF"/>
    <w:rsid w:val="006E32F9"/>
    <w:rsid w:val="006E333F"/>
    <w:rsid w:val="006E3557"/>
    <w:rsid w:val="006E355E"/>
    <w:rsid w:val="006E35C8"/>
    <w:rsid w:val="006E35FA"/>
    <w:rsid w:val="006E3697"/>
    <w:rsid w:val="006E372D"/>
    <w:rsid w:val="006E378F"/>
    <w:rsid w:val="006E3802"/>
    <w:rsid w:val="006E389E"/>
    <w:rsid w:val="006E38F4"/>
    <w:rsid w:val="006E3916"/>
    <w:rsid w:val="006E3962"/>
    <w:rsid w:val="006E39B5"/>
    <w:rsid w:val="006E39D5"/>
    <w:rsid w:val="006E3A4E"/>
    <w:rsid w:val="006E3AD8"/>
    <w:rsid w:val="006E3B64"/>
    <w:rsid w:val="006E3BA0"/>
    <w:rsid w:val="006E3BA1"/>
    <w:rsid w:val="006E3C29"/>
    <w:rsid w:val="006E3D31"/>
    <w:rsid w:val="006E3D3E"/>
    <w:rsid w:val="006E3DBE"/>
    <w:rsid w:val="006E3E21"/>
    <w:rsid w:val="006E3ED0"/>
    <w:rsid w:val="006E3F1E"/>
    <w:rsid w:val="006E4076"/>
    <w:rsid w:val="006E40B4"/>
    <w:rsid w:val="006E41B3"/>
    <w:rsid w:val="006E41DD"/>
    <w:rsid w:val="006E41E3"/>
    <w:rsid w:val="006E4269"/>
    <w:rsid w:val="006E437E"/>
    <w:rsid w:val="006E43D9"/>
    <w:rsid w:val="006E4459"/>
    <w:rsid w:val="006E44AE"/>
    <w:rsid w:val="006E44DA"/>
    <w:rsid w:val="006E45D4"/>
    <w:rsid w:val="006E45DD"/>
    <w:rsid w:val="006E46E8"/>
    <w:rsid w:val="006E4821"/>
    <w:rsid w:val="006E4856"/>
    <w:rsid w:val="006E486F"/>
    <w:rsid w:val="006E4B3B"/>
    <w:rsid w:val="006E4BA2"/>
    <w:rsid w:val="006E4BA9"/>
    <w:rsid w:val="006E4BCD"/>
    <w:rsid w:val="006E4BDB"/>
    <w:rsid w:val="006E4C3E"/>
    <w:rsid w:val="006E4D5B"/>
    <w:rsid w:val="006E4D71"/>
    <w:rsid w:val="006E4D97"/>
    <w:rsid w:val="006E4DEF"/>
    <w:rsid w:val="006E4F09"/>
    <w:rsid w:val="006E4F1B"/>
    <w:rsid w:val="006E4F2F"/>
    <w:rsid w:val="006E4F5E"/>
    <w:rsid w:val="006E4FAA"/>
    <w:rsid w:val="006E5037"/>
    <w:rsid w:val="006E503F"/>
    <w:rsid w:val="006E50E6"/>
    <w:rsid w:val="006E5127"/>
    <w:rsid w:val="006E516B"/>
    <w:rsid w:val="006E517C"/>
    <w:rsid w:val="006E526A"/>
    <w:rsid w:val="006E5279"/>
    <w:rsid w:val="006E52AE"/>
    <w:rsid w:val="006E531A"/>
    <w:rsid w:val="006E5326"/>
    <w:rsid w:val="006E53B9"/>
    <w:rsid w:val="006E5443"/>
    <w:rsid w:val="006E5458"/>
    <w:rsid w:val="006E553B"/>
    <w:rsid w:val="006E554E"/>
    <w:rsid w:val="006E559D"/>
    <w:rsid w:val="006E55B3"/>
    <w:rsid w:val="006E55ED"/>
    <w:rsid w:val="006E5695"/>
    <w:rsid w:val="006E58D0"/>
    <w:rsid w:val="006E58E6"/>
    <w:rsid w:val="006E591D"/>
    <w:rsid w:val="006E5943"/>
    <w:rsid w:val="006E59C5"/>
    <w:rsid w:val="006E59D8"/>
    <w:rsid w:val="006E5A1E"/>
    <w:rsid w:val="006E5AE0"/>
    <w:rsid w:val="006E5D84"/>
    <w:rsid w:val="006E5DBF"/>
    <w:rsid w:val="006E5F77"/>
    <w:rsid w:val="006E5F80"/>
    <w:rsid w:val="006E5FC4"/>
    <w:rsid w:val="006E601A"/>
    <w:rsid w:val="006E60BC"/>
    <w:rsid w:val="006E610E"/>
    <w:rsid w:val="006E61A0"/>
    <w:rsid w:val="006E6547"/>
    <w:rsid w:val="006E654B"/>
    <w:rsid w:val="006E65F2"/>
    <w:rsid w:val="006E6622"/>
    <w:rsid w:val="006E664E"/>
    <w:rsid w:val="006E66B2"/>
    <w:rsid w:val="006E66C5"/>
    <w:rsid w:val="006E66E5"/>
    <w:rsid w:val="006E6818"/>
    <w:rsid w:val="006E686F"/>
    <w:rsid w:val="006E6896"/>
    <w:rsid w:val="006E693D"/>
    <w:rsid w:val="006E69AA"/>
    <w:rsid w:val="006E69E3"/>
    <w:rsid w:val="006E6A28"/>
    <w:rsid w:val="006E6A7D"/>
    <w:rsid w:val="006E6AC1"/>
    <w:rsid w:val="006E6AC9"/>
    <w:rsid w:val="006E6ADE"/>
    <w:rsid w:val="006E6B18"/>
    <w:rsid w:val="006E6B45"/>
    <w:rsid w:val="006E6B4B"/>
    <w:rsid w:val="006E6BD6"/>
    <w:rsid w:val="006E6BD9"/>
    <w:rsid w:val="006E6BF0"/>
    <w:rsid w:val="006E6D76"/>
    <w:rsid w:val="006E6D79"/>
    <w:rsid w:val="006E6E46"/>
    <w:rsid w:val="006E6F99"/>
    <w:rsid w:val="006E7045"/>
    <w:rsid w:val="006E7051"/>
    <w:rsid w:val="006E7121"/>
    <w:rsid w:val="006E715F"/>
    <w:rsid w:val="006E71AB"/>
    <w:rsid w:val="006E71FC"/>
    <w:rsid w:val="006E72C0"/>
    <w:rsid w:val="006E72DC"/>
    <w:rsid w:val="006E7362"/>
    <w:rsid w:val="006E74A3"/>
    <w:rsid w:val="006E759A"/>
    <w:rsid w:val="006E75A5"/>
    <w:rsid w:val="006E75D2"/>
    <w:rsid w:val="006E7629"/>
    <w:rsid w:val="006E766F"/>
    <w:rsid w:val="006E768F"/>
    <w:rsid w:val="006E769C"/>
    <w:rsid w:val="006E78A2"/>
    <w:rsid w:val="006E7913"/>
    <w:rsid w:val="006E7940"/>
    <w:rsid w:val="006E79E8"/>
    <w:rsid w:val="006E7A9C"/>
    <w:rsid w:val="006E7B1A"/>
    <w:rsid w:val="006E7C20"/>
    <w:rsid w:val="006E7C34"/>
    <w:rsid w:val="006E7CA9"/>
    <w:rsid w:val="006E7D26"/>
    <w:rsid w:val="006E7D2D"/>
    <w:rsid w:val="006E7D5A"/>
    <w:rsid w:val="006E7E2D"/>
    <w:rsid w:val="006E7E48"/>
    <w:rsid w:val="006E7E6C"/>
    <w:rsid w:val="006E7F31"/>
    <w:rsid w:val="006E7F34"/>
    <w:rsid w:val="006E7F57"/>
    <w:rsid w:val="006F008E"/>
    <w:rsid w:val="006F011C"/>
    <w:rsid w:val="006F031D"/>
    <w:rsid w:val="006F036A"/>
    <w:rsid w:val="006F055C"/>
    <w:rsid w:val="006F058B"/>
    <w:rsid w:val="006F061F"/>
    <w:rsid w:val="006F0627"/>
    <w:rsid w:val="006F064C"/>
    <w:rsid w:val="006F06C5"/>
    <w:rsid w:val="006F0785"/>
    <w:rsid w:val="006F07D4"/>
    <w:rsid w:val="006F07DF"/>
    <w:rsid w:val="006F083E"/>
    <w:rsid w:val="006F0856"/>
    <w:rsid w:val="006F08B9"/>
    <w:rsid w:val="006F09A6"/>
    <w:rsid w:val="006F0A2D"/>
    <w:rsid w:val="006F0A62"/>
    <w:rsid w:val="006F0AA0"/>
    <w:rsid w:val="006F0AB7"/>
    <w:rsid w:val="006F0B7F"/>
    <w:rsid w:val="006F0BB3"/>
    <w:rsid w:val="006F0BB9"/>
    <w:rsid w:val="006F0BF8"/>
    <w:rsid w:val="006F0DF5"/>
    <w:rsid w:val="006F0F86"/>
    <w:rsid w:val="006F0F9F"/>
    <w:rsid w:val="006F1084"/>
    <w:rsid w:val="006F10E4"/>
    <w:rsid w:val="006F112D"/>
    <w:rsid w:val="006F1189"/>
    <w:rsid w:val="006F11AD"/>
    <w:rsid w:val="006F11D4"/>
    <w:rsid w:val="006F11E1"/>
    <w:rsid w:val="006F12D1"/>
    <w:rsid w:val="006F1421"/>
    <w:rsid w:val="006F14BE"/>
    <w:rsid w:val="006F14C6"/>
    <w:rsid w:val="006F14C9"/>
    <w:rsid w:val="006F14E7"/>
    <w:rsid w:val="006F14F6"/>
    <w:rsid w:val="006F1576"/>
    <w:rsid w:val="006F1587"/>
    <w:rsid w:val="006F1652"/>
    <w:rsid w:val="006F167A"/>
    <w:rsid w:val="006F1767"/>
    <w:rsid w:val="006F17A2"/>
    <w:rsid w:val="006F17DB"/>
    <w:rsid w:val="006F1808"/>
    <w:rsid w:val="006F1819"/>
    <w:rsid w:val="006F1855"/>
    <w:rsid w:val="006F187B"/>
    <w:rsid w:val="006F18A6"/>
    <w:rsid w:val="006F1933"/>
    <w:rsid w:val="006F195C"/>
    <w:rsid w:val="006F1AE8"/>
    <w:rsid w:val="006F1AF7"/>
    <w:rsid w:val="006F1BE5"/>
    <w:rsid w:val="006F1C31"/>
    <w:rsid w:val="006F1D2A"/>
    <w:rsid w:val="006F1D49"/>
    <w:rsid w:val="006F1DCC"/>
    <w:rsid w:val="006F1E4F"/>
    <w:rsid w:val="006F1FC8"/>
    <w:rsid w:val="006F1FD8"/>
    <w:rsid w:val="006F20E8"/>
    <w:rsid w:val="006F216A"/>
    <w:rsid w:val="006F21CE"/>
    <w:rsid w:val="006F221E"/>
    <w:rsid w:val="006F2324"/>
    <w:rsid w:val="006F23D8"/>
    <w:rsid w:val="006F24EA"/>
    <w:rsid w:val="006F252C"/>
    <w:rsid w:val="006F25FA"/>
    <w:rsid w:val="006F2691"/>
    <w:rsid w:val="006F26FA"/>
    <w:rsid w:val="006F275B"/>
    <w:rsid w:val="006F276C"/>
    <w:rsid w:val="006F277F"/>
    <w:rsid w:val="006F2898"/>
    <w:rsid w:val="006F294E"/>
    <w:rsid w:val="006F29BB"/>
    <w:rsid w:val="006F29C0"/>
    <w:rsid w:val="006F2BFF"/>
    <w:rsid w:val="006F2D5C"/>
    <w:rsid w:val="006F2DDB"/>
    <w:rsid w:val="006F2E24"/>
    <w:rsid w:val="006F2EB8"/>
    <w:rsid w:val="006F2F07"/>
    <w:rsid w:val="006F2FDF"/>
    <w:rsid w:val="006F2FE2"/>
    <w:rsid w:val="006F30E3"/>
    <w:rsid w:val="006F30ED"/>
    <w:rsid w:val="006F31BF"/>
    <w:rsid w:val="006F31CA"/>
    <w:rsid w:val="006F32CD"/>
    <w:rsid w:val="006F32D6"/>
    <w:rsid w:val="006F33AE"/>
    <w:rsid w:val="006F34E2"/>
    <w:rsid w:val="006F354B"/>
    <w:rsid w:val="006F35B8"/>
    <w:rsid w:val="006F35C1"/>
    <w:rsid w:val="006F3681"/>
    <w:rsid w:val="006F36E6"/>
    <w:rsid w:val="006F36E8"/>
    <w:rsid w:val="006F3708"/>
    <w:rsid w:val="006F374D"/>
    <w:rsid w:val="006F3764"/>
    <w:rsid w:val="006F3801"/>
    <w:rsid w:val="006F3862"/>
    <w:rsid w:val="006F38CD"/>
    <w:rsid w:val="006F3A14"/>
    <w:rsid w:val="006F3A37"/>
    <w:rsid w:val="006F3A3D"/>
    <w:rsid w:val="006F3A3F"/>
    <w:rsid w:val="006F3A53"/>
    <w:rsid w:val="006F3AF6"/>
    <w:rsid w:val="006F3C14"/>
    <w:rsid w:val="006F3C70"/>
    <w:rsid w:val="006F3CB6"/>
    <w:rsid w:val="006F3D72"/>
    <w:rsid w:val="006F3D80"/>
    <w:rsid w:val="006F3E4F"/>
    <w:rsid w:val="006F3EB5"/>
    <w:rsid w:val="006F3EF0"/>
    <w:rsid w:val="006F408C"/>
    <w:rsid w:val="006F422E"/>
    <w:rsid w:val="006F4245"/>
    <w:rsid w:val="006F42D0"/>
    <w:rsid w:val="006F44F7"/>
    <w:rsid w:val="006F4770"/>
    <w:rsid w:val="006F48EB"/>
    <w:rsid w:val="006F4928"/>
    <w:rsid w:val="006F4969"/>
    <w:rsid w:val="006F4A6F"/>
    <w:rsid w:val="006F4B26"/>
    <w:rsid w:val="006F4BCA"/>
    <w:rsid w:val="006F4CE1"/>
    <w:rsid w:val="006F4D9C"/>
    <w:rsid w:val="006F4E3B"/>
    <w:rsid w:val="006F4F6F"/>
    <w:rsid w:val="006F4FA2"/>
    <w:rsid w:val="006F501E"/>
    <w:rsid w:val="006F5055"/>
    <w:rsid w:val="006F505A"/>
    <w:rsid w:val="006F5163"/>
    <w:rsid w:val="006F519C"/>
    <w:rsid w:val="006F5208"/>
    <w:rsid w:val="006F5296"/>
    <w:rsid w:val="006F530B"/>
    <w:rsid w:val="006F5399"/>
    <w:rsid w:val="006F5489"/>
    <w:rsid w:val="006F54CD"/>
    <w:rsid w:val="006F5519"/>
    <w:rsid w:val="006F5523"/>
    <w:rsid w:val="006F5527"/>
    <w:rsid w:val="006F55AB"/>
    <w:rsid w:val="006F55C6"/>
    <w:rsid w:val="006F579D"/>
    <w:rsid w:val="006F5974"/>
    <w:rsid w:val="006F5A43"/>
    <w:rsid w:val="006F5AAE"/>
    <w:rsid w:val="006F5B0F"/>
    <w:rsid w:val="006F5B27"/>
    <w:rsid w:val="006F5B99"/>
    <w:rsid w:val="006F5C06"/>
    <w:rsid w:val="006F5C9F"/>
    <w:rsid w:val="006F5D92"/>
    <w:rsid w:val="006F5ED6"/>
    <w:rsid w:val="006F5F47"/>
    <w:rsid w:val="006F5F81"/>
    <w:rsid w:val="006F6176"/>
    <w:rsid w:val="006F617C"/>
    <w:rsid w:val="006F62FD"/>
    <w:rsid w:val="006F6407"/>
    <w:rsid w:val="006F658E"/>
    <w:rsid w:val="006F659C"/>
    <w:rsid w:val="006F660D"/>
    <w:rsid w:val="006F66B2"/>
    <w:rsid w:val="006F66F8"/>
    <w:rsid w:val="006F6717"/>
    <w:rsid w:val="006F67BF"/>
    <w:rsid w:val="006F67E2"/>
    <w:rsid w:val="006F68C8"/>
    <w:rsid w:val="006F699D"/>
    <w:rsid w:val="006F6A99"/>
    <w:rsid w:val="006F6B51"/>
    <w:rsid w:val="006F6B8C"/>
    <w:rsid w:val="006F6BFB"/>
    <w:rsid w:val="006F6DDD"/>
    <w:rsid w:val="006F6E19"/>
    <w:rsid w:val="006F6E73"/>
    <w:rsid w:val="006F6E74"/>
    <w:rsid w:val="006F6E9E"/>
    <w:rsid w:val="006F6F53"/>
    <w:rsid w:val="006F6F59"/>
    <w:rsid w:val="006F6F91"/>
    <w:rsid w:val="006F6FF4"/>
    <w:rsid w:val="006F70C7"/>
    <w:rsid w:val="006F7109"/>
    <w:rsid w:val="006F71BF"/>
    <w:rsid w:val="006F71E5"/>
    <w:rsid w:val="006F735B"/>
    <w:rsid w:val="006F73B8"/>
    <w:rsid w:val="006F74D2"/>
    <w:rsid w:val="006F75A0"/>
    <w:rsid w:val="006F75CC"/>
    <w:rsid w:val="006F76FF"/>
    <w:rsid w:val="006F7950"/>
    <w:rsid w:val="006F79F3"/>
    <w:rsid w:val="006F7B3F"/>
    <w:rsid w:val="006F7CD2"/>
    <w:rsid w:val="006F7DD5"/>
    <w:rsid w:val="006F7DD6"/>
    <w:rsid w:val="006F7DED"/>
    <w:rsid w:val="006F7E28"/>
    <w:rsid w:val="006F7F95"/>
    <w:rsid w:val="00700022"/>
    <w:rsid w:val="00700028"/>
    <w:rsid w:val="00700062"/>
    <w:rsid w:val="007000A5"/>
    <w:rsid w:val="007001CB"/>
    <w:rsid w:val="0070022B"/>
    <w:rsid w:val="00700278"/>
    <w:rsid w:val="00700286"/>
    <w:rsid w:val="007002D1"/>
    <w:rsid w:val="0070031B"/>
    <w:rsid w:val="007004B4"/>
    <w:rsid w:val="007004D4"/>
    <w:rsid w:val="0070057B"/>
    <w:rsid w:val="007005BF"/>
    <w:rsid w:val="007005C7"/>
    <w:rsid w:val="007008D3"/>
    <w:rsid w:val="007009A3"/>
    <w:rsid w:val="00700AA2"/>
    <w:rsid w:val="00700BE6"/>
    <w:rsid w:val="00700C74"/>
    <w:rsid w:val="00700D06"/>
    <w:rsid w:val="00700E03"/>
    <w:rsid w:val="00700F54"/>
    <w:rsid w:val="00700F93"/>
    <w:rsid w:val="0070103E"/>
    <w:rsid w:val="00701043"/>
    <w:rsid w:val="0070107D"/>
    <w:rsid w:val="007010B8"/>
    <w:rsid w:val="007010F8"/>
    <w:rsid w:val="00701119"/>
    <w:rsid w:val="00701157"/>
    <w:rsid w:val="0070116E"/>
    <w:rsid w:val="007011F0"/>
    <w:rsid w:val="0070121D"/>
    <w:rsid w:val="0070125A"/>
    <w:rsid w:val="00701294"/>
    <w:rsid w:val="007012D6"/>
    <w:rsid w:val="00701361"/>
    <w:rsid w:val="00701385"/>
    <w:rsid w:val="0070138A"/>
    <w:rsid w:val="00701495"/>
    <w:rsid w:val="007014B7"/>
    <w:rsid w:val="00701635"/>
    <w:rsid w:val="00701639"/>
    <w:rsid w:val="00701642"/>
    <w:rsid w:val="007017F5"/>
    <w:rsid w:val="0070183A"/>
    <w:rsid w:val="0070184A"/>
    <w:rsid w:val="00701958"/>
    <w:rsid w:val="00701A53"/>
    <w:rsid w:val="00701AB8"/>
    <w:rsid w:val="00701BA0"/>
    <w:rsid w:val="00701C08"/>
    <w:rsid w:val="00701CF7"/>
    <w:rsid w:val="00701D0F"/>
    <w:rsid w:val="00701DA4"/>
    <w:rsid w:val="00701E3F"/>
    <w:rsid w:val="00701EDF"/>
    <w:rsid w:val="00701F59"/>
    <w:rsid w:val="00701F85"/>
    <w:rsid w:val="00702002"/>
    <w:rsid w:val="0070203D"/>
    <w:rsid w:val="0070205D"/>
    <w:rsid w:val="007020F3"/>
    <w:rsid w:val="00702106"/>
    <w:rsid w:val="00702114"/>
    <w:rsid w:val="00702122"/>
    <w:rsid w:val="007021BA"/>
    <w:rsid w:val="0070222C"/>
    <w:rsid w:val="0070230A"/>
    <w:rsid w:val="007023B6"/>
    <w:rsid w:val="007023B8"/>
    <w:rsid w:val="007023D9"/>
    <w:rsid w:val="00702422"/>
    <w:rsid w:val="00702479"/>
    <w:rsid w:val="00702540"/>
    <w:rsid w:val="00702579"/>
    <w:rsid w:val="007025D5"/>
    <w:rsid w:val="007025DE"/>
    <w:rsid w:val="00702603"/>
    <w:rsid w:val="00702738"/>
    <w:rsid w:val="00702782"/>
    <w:rsid w:val="00702784"/>
    <w:rsid w:val="007027FD"/>
    <w:rsid w:val="007028A6"/>
    <w:rsid w:val="00702958"/>
    <w:rsid w:val="00702A5C"/>
    <w:rsid w:val="00702ABA"/>
    <w:rsid w:val="00702AC8"/>
    <w:rsid w:val="00702AE0"/>
    <w:rsid w:val="00702AF4"/>
    <w:rsid w:val="00702B5A"/>
    <w:rsid w:val="00702B68"/>
    <w:rsid w:val="00702BAB"/>
    <w:rsid w:val="00702C89"/>
    <w:rsid w:val="00702CF6"/>
    <w:rsid w:val="00702D57"/>
    <w:rsid w:val="00702D6E"/>
    <w:rsid w:val="00702EC0"/>
    <w:rsid w:val="00702EE9"/>
    <w:rsid w:val="00702FB4"/>
    <w:rsid w:val="00703124"/>
    <w:rsid w:val="007031B4"/>
    <w:rsid w:val="00703254"/>
    <w:rsid w:val="007032CF"/>
    <w:rsid w:val="00703380"/>
    <w:rsid w:val="007033B2"/>
    <w:rsid w:val="00703412"/>
    <w:rsid w:val="0070348A"/>
    <w:rsid w:val="00703555"/>
    <w:rsid w:val="00703647"/>
    <w:rsid w:val="007036CF"/>
    <w:rsid w:val="00703772"/>
    <w:rsid w:val="007037B9"/>
    <w:rsid w:val="00703813"/>
    <w:rsid w:val="00703832"/>
    <w:rsid w:val="007038BB"/>
    <w:rsid w:val="00703938"/>
    <w:rsid w:val="0070393F"/>
    <w:rsid w:val="007039D0"/>
    <w:rsid w:val="00703A7E"/>
    <w:rsid w:val="00703BD1"/>
    <w:rsid w:val="00703C72"/>
    <w:rsid w:val="00703C7E"/>
    <w:rsid w:val="00703CB3"/>
    <w:rsid w:val="00703D15"/>
    <w:rsid w:val="00703DC4"/>
    <w:rsid w:val="00703F00"/>
    <w:rsid w:val="0070424D"/>
    <w:rsid w:val="00704470"/>
    <w:rsid w:val="00704473"/>
    <w:rsid w:val="00704509"/>
    <w:rsid w:val="0070452C"/>
    <w:rsid w:val="007045AF"/>
    <w:rsid w:val="0070463B"/>
    <w:rsid w:val="00704746"/>
    <w:rsid w:val="007047AE"/>
    <w:rsid w:val="007047B9"/>
    <w:rsid w:val="007047EA"/>
    <w:rsid w:val="007048E5"/>
    <w:rsid w:val="0070495A"/>
    <w:rsid w:val="00704975"/>
    <w:rsid w:val="00704983"/>
    <w:rsid w:val="00704998"/>
    <w:rsid w:val="007049A1"/>
    <w:rsid w:val="00704A07"/>
    <w:rsid w:val="00704A0D"/>
    <w:rsid w:val="00704A32"/>
    <w:rsid w:val="00704A9F"/>
    <w:rsid w:val="00704B0D"/>
    <w:rsid w:val="00704C34"/>
    <w:rsid w:val="00704D5B"/>
    <w:rsid w:val="00704D9A"/>
    <w:rsid w:val="00704D9C"/>
    <w:rsid w:val="00704DA3"/>
    <w:rsid w:val="00704DB4"/>
    <w:rsid w:val="00704EE2"/>
    <w:rsid w:val="00704F29"/>
    <w:rsid w:val="00704F54"/>
    <w:rsid w:val="00704FC2"/>
    <w:rsid w:val="00704FDE"/>
    <w:rsid w:val="00704FE8"/>
    <w:rsid w:val="00704FEA"/>
    <w:rsid w:val="007050A6"/>
    <w:rsid w:val="0070510B"/>
    <w:rsid w:val="00705208"/>
    <w:rsid w:val="0070521F"/>
    <w:rsid w:val="00705294"/>
    <w:rsid w:val="007052FA"/>
    <w:rsid w:val="00705328"/>
    <w:rsid w:val="007054B9"/>
    <w:rsid w:val="0070552C"/>
    <w:rsid w:val="00705572"/>
    <w:rsid w:val="0070560A"/>
    <w:rsid w:val="00705778"/>
    <w:rsid w:val="0070582D"/>
    <w:rsid w:val="0070583F"/>
    <w:rsid w:val="0070596C"/>
    <w:rsid w:val="007059FE"/>
    <w:rsid w:val="00705A74"/>
    <w:rsid w:val="00705B1B"/>
    <w:rsid w:val="00705B45"/>
    <w:rsid w:val="00705BE6"/>
    <w:rsid w:val="00705C06"/>
    <w:rsid w:val="00705C23"/>
    <w:rsid w:val="00705C2C"/>
    <w:rsid w:val="00705CEB"/>
    <w:rsid w:val="00705D1A"/>
    <w:rsid w:val="00705DD5"/>
    <w:rsid w:val="00705E60"/>
    <w:rsid w:val="007060BB"/>
    <w:rsid w:val="0070610E"/>
    <w:rsid w:val="0070611D"/>
    <w:rsid w:val="0070611F"/>
    <w:rsid w:val="00706194"/>
    <w:rsid w:val="007061B5"/>
    <w:rsid w:val="007061C5"/>
    <w:rsid w:val="007061CF"/>
    <w:rsid w:val="007061F9"/>
    <w:rsid w:val="0070628D"/>
    <w:rsid w:val="0070636F"/>
    <w:rsid w:val="00706451"/>
    <w:rsid w:val="007064C4"/>
    <w:rsid w:val="00706752"/>
    <w:rsid w:val="007069EE"/>
    <w:rsid w:val="00706ABA"/>
    <w:rsid w:val="00706B51"/>
    <w:rsid w:val="00706B7C"/>
    <w:rsid w:val="00706B7D"/>
    <w:rsid w:val="00706C5F"/>
    <w:rsid w:val="00706C6B"/>
    <w:rsid w:val="00706C94"/>
    <w:rsid w:val="00706CE6"/>
    <w:rsid w:val="00706D02"/>
    <w:rsid w:val="00706D2F"/>
    <w:rsid w:val="00706F65"/>
    <w:rsid w:val="00706FA9"/>
    <w:rsid w:val="00707018"/>
    <w:rsid w:val="00707030"/>
    <w:rsid w:val="00707032"/>
    <w:rsid w:val="00707042"/>
    <w:rsid w:val="00707068"/>
    <w:rsid w:val="007070A1"/>
    <w:rsid w:val="00707136"/>
    <w:rsid w:val="0070722A"/>
    <w:rsid w:val="00707242"/>
    <w:rsid w:val="00707250"/>
    <w:rsid w:val="007073E1"/>
    <w:rsid w:val="00707626"/>
    <w:rsid w:val="0070762B"/>
    <w:rsid w:val="0070764A"/>
    <w:rsid w:val="0070767A"/>
    <w:rsid w:val="007076D6"/>
    <w:rsid w:val="007079D3"/>
    <w:rsid w:val="00707A14"/>
    <w:rsid w:val="00707A4A"/>
    <w:rsid w:val="00707A4F"/>
    <w:rsid w:val="00707AA1"/>
    <w:rsid w:val="00707AE2"/>
    <w:rsid w:val="00707B24"/>
    <w:rsid w:val="00707B75"/>
    <w:rsid w:val="00707DC4"/>
    <w:rsid w:val="00707E65"/>
    <w:rsid w:val="00710173"/>
    <w:rsid w:val="0071025B"/>
    <w:rsid w:val="0071039A"/>
    <w:rsid w:val="0071065D"/>
    <w:rsid w:val="0071069B"/>
    <w:rsid w:val="0071082C"/>
    <w:rsid w:val="0071090A"/>
    <w:rsid w:val="0071090D"/>
    <w:rsid w:val="00710915"/>
    <w:rsid w:val="00710B16"/>
    <w:rsid w:val="00710B41"/>
    <w:rsid w:val="00710D01"/>
    <w:rsid w:val="00710D43"/>
    <w:rsid w:val="00710D6C"/>
    <w:rsid w:val="00710D93"/>
    <w:rsid w:val="00710E48"/>
    <w:rsid w:val="00710EFD"/>
    <w:rsid w:val="00710F1D"/>
    <w:rsid w:val="00710FA4"/>
    <w:rsid w:val="0071104C"/>
    <w:rsid w:val="00711064"/>
    <w:rsid w:val="007110ED"/>
    <w:rsid w:val="00711177"/>
    <w:rsid w:val="0071117B"/>
    <w:rsid w:val="007111FE"/>
    <w:rsid w:val="00711210"/>
    <w:rsid w:val="0071121C"/>
    <w:rsid w:val="0071126E"/>
    <w:rsid w:val="00711279"/>
    <w:rsid w:val="007112BF"/>
    <w:rsid w:val="00711336"/>
    <w:rsid w:val="00711416"/>
    <w:rsid w:val="00711510"/>
    <w:rsid w:val="0071151C"/>
    <w:rsid w:val="00711596"/>
    <w:rsid w:val="00711611"/>
    <w:rsid w:val="0071164D"/>
    <w:rsid w:val="00711723"/>
    <w:rsid w:val="00711732"/>
    <w:rsid w:val="0071174D"/>
    <w:rsid w:val="0071178E"/>
    <w:rsid w:val="007117B9"/>
    <w:rsid w:val="0071185F"/>
    <w:rsid w:val="007118B0"/>
    <w:rsid w:val="0071192F"/>
    <w:rsid w:val="00711984"/>
    <w:rsid w:val="00711AD9"/>
    <w:rsid w:val="00711AF4"/>
    <w:rsid w:val="00711B68"/>
    <w:rsid w:val="00711BF3"/>
    <w:rsid w:val="00711C3C"/>
    <w:rsid w:val="00711C5C"/>
    <w:rsid w:val="00711CA2"/>
    <w:rsid w:val="00711CB1"/>
    <w:rsid w:val="00711D04"/>
    <w:rsid w:val="00711D0D"/>
    <w:rsid w:val="00711D78"/>
    <w:rsid w:val="00711D86"/>
    <w:rsid w:val="00711DD0"/>
    <w:rsid w:val="00711EF8"/>
    <w:rsid w:val="00711F03"/>
    <w:rsid w:val="00711F53"/>
    <w:rsid w:val="0071202D"/>
    <w:rsid w:val="0071206E"/>
    <w:rsid w:val="0071207C"/>
    <w:rsid w:val="00712134"/>
    <w:rsid w:val="0071215B"/>
    <w:rsid w:val="00712167"/>
    <w:rsid w:val="00712261"/>
    <w:rsid w:val="0071235B"/>
    <w:rsid w:val="00712470"/>
    <w:rsid w:val="007124F8"/>
    <w:rsid w:val="00712623"/>
    <w:rsid w:val="00712653"/>
    <w:rsid w:val="00712696"/>
    <w:rsid w:val="007126F5"/>
    <w:rsid w:val="0071275D"/>
    <w:rsid w:val="007127EE"/>
    <w:rsid w:val="00712A10"/>
    <w:rsid w:val="00712A22"/>
    <w:rsid w:val="00712ABA"/>
    <w:rsid w:val="00712AF4"/>
    <w:rsid w:val="00712B22"/>
    <w:rsid w:val="00712B2E"/>
    <w:rsid w:val="00712B51"/>
    <w:rsid w:val="00712B94"/>
    <w:rsid w:val="00712BCC"/>
    <w:rsid w:val="00712CC2"/>
    <w:rsid w:val="00712CF4"/>
    <w:rsid w:val="00712EEC"/>
    <w:rsid w:val="00712F60"/>
    <w:rsid w:val="00712FE8"/>
    <w:rsid w:val="00713085"/>
    <w:rsid w:val="0071310F"/>
    <w:rsid w:val="00713193"/>
    <w:rsid w:val="007131BF"/>
    <w:rsid w:val="00713238"/>
    <w:rsid w:val="0071323F"/>
    <w:rsid w:val="00713269"/>
    <w:rsid w:val="0071333E"/>
    <w:rsid w:val="00713382"/>
    <w:rsid w:val="0071343D"/>
    <w:rsid w:val="007134E8"/>
    <w:rsid w:val="00713506"/>
    <w:rsid w:val="00713518"/>
    <w:rsid w:val="00713619"/>
    <w:rsid w:val="00713796"/>
    <w:rsid w:val="007138FA"/>
    <w:rsid w:val="00713900"/>
    <w:rsid w:val="00713A4A"/>
    <w:rsid w:val="00713A4B"/>
    <w:rsid w:val="00713B49"/>
    <w:rsid w:val="00713BD4"/>
    <w:rsid w:val="00713C42"/>
    <w:rsid w:val="00713CE9"/>
    <w:rsid w:val="00713D26"/>
    <w:rsid w:val="00713D76"/>
    <w:rsid w:val="00713D86"/>
    <w:rsid w:val="00713DC0"/>
    <w:rsid w:val="00713DC9"/>
    <w:rsid w:val="00713E06"/>
    <w:rsid w:val="00713EBB"/>
    <w:rsid w:val="00713F05"/>
    <w:rsid w:val="00713F92"/>
    <w:rsid w:val="00713FCD"/>
    <w:rsid w:val="00713FF4"/>
    <w:rsid w:val="00714126"/>
    <w:rsid w:val="00714224"/>
    <w:rsid w:val="00714244"/>
    <w:rsid w:val="00714294"/>
    <w:rsid w:val="0071430E"/>
    <w:rsid w:val="0071437A"/>
    <w:rsid w:val="00714405"/>
    <w:rsid w:val="00714530"/>
    <w:rsid w:val="00714592"/>
    <w:rsid w:val="007145AE"/>
    <w:rsid w:val="007145D8"/>
    <w:rsid w:val="00714615"/>
    <w:rsid w:val="007146A2"/>
    <w:rsid w:val="007146EA"/>
    <w:rsid w:val="00714749"/>
    <w:rsid w:val="00714774"/>
    <w:rsid w:val="007147BD"/>
    <w:rsid w:val="007147D5"/>
    <w:rsid w:val="007147EC"/>
    <w:rsid w:val="00714875"/>
    <w:rsid w:val="00714953"/>
    <w:rsid w:val="0071495D"/>
    <w:rsid w:val="00714A5A"/>
    <w:rsid w:val="00714A66"/>
    <w:rsid w:val="00714BDC"/>
    <w:rsid w:val="00714CA5"/>
    <w:rsid w:val="00714D00"/>
    <w:rsid w:val="00714D8F"/>
    <w:rsid w:val="00714DD6"/>
    <w:rsid w:val="00714DFB"/>
    <w:rsid w:val="00715069"/>
    <w:rsid w:val="007150B0"/>
    <w:rsid w:val="00715153"/>
    <w:rsid w:val="007151C8"/>
    <w:rsid w:val="0071521C"/>
    <w:rsid w:val="0071522C"/>
    <w:rsid w:val="007153C4"/>
    <w:rsid w:val="00715413"/>
    <w:rsid w:val="0071546C"/>
    <w:rsid w:val="007154DC"/>
    <w:rsid w:val="00715577"/>
    <w:rsid w:val="007157F7"/>
    <w:rsid w:val="0071591E"/>
    <w:rsid w:val="007159BB"/>
    <w:rsid w:val="007159EF"/>
    <w:rsid w:val="00715A07"/>
    <w:rsid w:val="00715A17"/>
    <w:rsid w:val="00715A8D"/>
    <w:rsid w:val="00715B05"/>
    <w:rsid w:val="00715BCA"/>
    <w:rsid w:val="00715C17"/>
    <w:rsid w:val="00715D9C"/>
    <w:rsid w:val="00715DD0"/>
    <w:rsid w:val="00715F1A"/>
    <w:rsid w:val="00715F39"/>
    <w:rsid w:val="00715FCC"/>
    <w:rsid w:val="00716037"/>
    <w:rsid w:val="007160EF"/>
    <w:rsid w:val="00716125"/>
    <w:rsid w:val="00716220"/>
    <w:rsid w:val="00716266"/>
    <w:rsid w:val="007162D2"/>
    <w:rsid w:val="00716327"/>
    <w:rsid w:val="0071659E"/>
    <w:rsid w:val="007167CB"/>
    <w:rsid w:val="00716812"/>
    <w:rsid w:val="0071685D"/>
    <w:rsid w:val="007168BC"/>
    <w:rsid w:val="00716903"/>
    <w:rsid w:val="0071691A"/>
    <w:rsid w:val="0071693E"/>
    <w:rsid w:val="0071696D"/>
    <w:rsid w:val="007169F8"/>
    <w:rsid w:val="00716A31"/>
    <w:rsid w:val="00716B7C"/>
    <w:rsid w:val="00716BC8"/>
    <w:rsid w:val="00716C57"/>
    <w:rsid w:val="00716CFB"/>
    <w:rsid w:val="00716E29"/>
    <w:rsid w:val="00716E53"/>
    <w:rsid w:val="00716E8D"/>
    <w:rsid w:val="00717089"/>
    <w:rsid w:val="00717296"/>
    <w:rsid w:val="007172D2"/>
    <w:rsid w:val="0071730D"/>
    <w:rsid w:val="00717320"/>
    <w:rsid w:val="0071733E"/>
    <w:rsid w:val="00717367"/>
    <w:rsid w:val="007173BB"/>
    <w:rsid w:val="00717505"/>
    <w:rsid w:val="00717548"/>
    <w:rsid w:val="007175E5"/>
    <w:rsid w:val="00717620"/>
    <w:rsid w:val="0071770A"/>
    <w:rsid w:val="0071777A"/>
    <w:rsid w:val="007177EF"/>
    <w:rsid w:val="00717875"/>
    <w:rsid w:val="0071789F"/>
    <w:rsid w:val="007178B3"/>
    <w:rsid w:val="00717A8A"/>
    <w:rsid w:val="00717AC1"/>
    <w:rsid w:val="00717B0E"/>
    <w:rsid w:val="00717BA1"/>
    <w:rsid w:val="00717C34"/>
    <w:rsid w:val="00717C6F"/>
    <w:rsid w:val="00717DDA"/>
    <w:rsid w:val="00717DEE"/>
    <w:rsid w:val="00717E0B"/>
    <w:rsid w:val="00717E88"/>
    <w:rsid w:val="00717E9E"/>
    <w:rsid w:val="00717ED1"/>
    <w:rsid w:val="00717FD1"/>
    <w:rsid w:val="0072014E"/>
    <w:rsid w:val="0072022F"/>
    <w:rsid w:val="00720247"/>
    <w:rsid w:val="007204EB"/>
    <w:rsid w:val="0072055D"/>
    <w:rsid w:val="00720599"/>
    <w:rsid w:val="007205A9"/>
    <w:rsid w:val="007205B7"/>
    <w:rsid w:val="0072060B"/>
    <w:rsid w:val="007206D0"/>
    <w:rsid w:val="00720817"/>
    <w:rsid w:val="00720873"/>
    <w:rsid w:val="00720939"/>
    <w:rsid w:val="00720A65"/>
    <w:rsid w:val="00720B06"/>
    <w:rsid w:val="00720B5B"/>
    <w:rsid w:val="00720B6C"/>
    <w:rsid w:val="00720C47"/>
    <w:rsid w:val="00720CDE"/>
    <w:rsid w:val="00720DB3"/>
    <w:rsid w:val="00720DB9"/>
    <w:rsid w:val="00720DC8"/>
    <w:rsid w:val="00720DDF"/>
    <w:rsid w:val="00720F49"/>
    <w:rsid w:val="00720F8B"/>
    <w:rsid w:val="007210C2"/>
    <w:rsid w:val="0072118D"/>
    <w:rsid w:val="00721440"/>
    <w:rsid w:val="0072153F"/>
    <w:rsid w:val="007215DF"/>
    <w:rsid w:val="0072160C"/>
    <w:rsid w:val="00721673"/>
    <w:rsid w:val="0072179C"/>
    <w:rsid w:val="007217C2"/>
    <w:rsid w:val="007218BB"/>
    <w:rsid w:val="007218EC"/>
    <w:rsid w:val="00721918"/>
    <w:rsid w:val="00721983"/>
    <w:rsid w:val="00721995"/>
    <w:rsid w:val="007219D7"/>
    <w:rsid w:val="007219E3"/>
    <w:rsid w:val="00721A30"/>
    <w:rsid w:val="00721A48"/>
    <w:rsid w:val="00721A65"/>
    <w:rsid w:val="00721B7F"/>
    <w:rsid w:val="00721BB9"/>
    <w:rsid w:val="00721BE4"/>
    <w:rsid w:val="00721C65"/>
    <w:rsid w:val="00721CFA"/>
    <w:rsid w:val="00721E22"/>
    <w:rsid w:val="00721E55"/>
    <w:rsid w:val="00721F81"/>
    <w:rsid w:val="00721FC6"/>
    <w:rsid w:val="00721FED"/>
    <w:rsid w:val="007220B4"/>
    <w:rsid w:val="00722177"/>
    <w:rsid w:val="007221D7"/>
    <w:rsid w:val="00722202"/>
    <w:rsid w:val="00722209"/>
    <w:rsid w:val="0072227F"/>
    <w:rsid w:val="007222AC"/>
    <w:rsid w:val="007222EE"/>
    <w:rsid w:val="007223CF"/>
    <w:rsid w:val="0072244C"/>
    <w:rsid w:val="0072246E"/>
    <w:rsid w:val="00722493"/>
    <w:rsid w:val="007224BB"/>
    <w:rsid w:val="007226BE"/>
    <w:rsid w:val="007226C9"/>
    <w:rsid w:val="007226D9"/>
    <w:rsid w:val="007226EF"/>
    <w:rsid w:val="00722913"/>
    <w:rsid w:val="00722937"/>
    <w:rsid w:val="00722A3E"/>
    <w:rsid w:val="00722AEB"/>
    <w:rsid w:val="00722BC8"/>
    <w:rsid w:val="00722BD1"/>
    <w:rsid w:val="00722C90"/>
    <w:rsid w:val="00722CE4"/>
    <w:rsid w:val="00722D2E"/>
    <w:rsid w:val="00722DCB"/>
    <w:rsid w:val="00722E3C"/>
    <w:rsid w:val="00722E94"/>
    <w:rsid w:val="00722EAB"/>
    <w:rsid w:val="00722EF9"/>
    <w:rsid w:val="00722F2F"/>
    <w:rsid w:val="00722F33"/>
    <w:rsid w:val="00722F34"/>
    <w:rsid w:val="00722F67"/>
    <w:rsid w:val="00723023"/>
    <w:rsid w:val="0072305C"/>
    <w:rsid w:val="00723078"/>
    <w:rsid w:val="00723094"/>
    <w:rsid w:val="00723200"/>
    <w:rsid w:val="0072330B"/>
    <w:rsid w:val="007233B1"/>
    <w:rsid w:val="007235BD"/>
    <w:rsid w:val="007235CA"/>
    <w:rsid w:val="007235D2"/>
    <w:rsid w:val="007236A1"/>
    <w:rsid w:val="007236A3"/>
    <w:rsid w:val="007237D1"/>
    <w:rsid w:val="007237E7"/>
    <w:rsid w:val="00723856"/>
    <w:rsid w:val="0072385B"/>
    <w:rsid w:val="007238FF"/>
    <w:rsid w:val="0072396A"/>
    <w:rsid w:val="00723A60"/>
    <w:rsid w:val="00723AD9"/>
    <w:rsid w:val="00723ADA"/>
    <w:rsid w:val="00723B48"/>
    <w:rsid w:val="00723B60"/>
    <w:rsid w:val="00723B82"/>
    <w:rsid w:val="00723B8A"/>
    <w:rsid w:val="00723B93"/>
    <w:rsid w:val="00723BE7"/>
    <w:rsid w:val="00723C03"/>
    <w:rsid w:val="00723CDF"/>
    <w:rsid w:val="00723E7F"/>
    <w:rsid w:val="00723F9A"/>
    <w:rsid w:val="0072406D"/>
    <w:rsid w:val="00724094"/>
    <w:rsid w:val="00724102"/>
    <w:rsid w:val="00724178"/>
    <w:rsid w:val="0072417D"/>
    <w:rsid w:val="007241AE"/>
    <w:rsid w:val="00724202"/>
    <w:rsid w:val="0072422F"/>
    <w:rsid w:val="007242E5"/>
    <w:rsid w:val="00724432"/>
    <w:rsid w:val="00724450"/>
    <w:rsid w:val="0072447E"/>
    <w:rsid w:val="007245FD"/>
    <w:rsid w:val="0072488A"/>
    <w:rsid w:val="00724991"/>
    <w:rsid w:val="007249D8"/>
    <w:rsid w:val="00724A1B"/>
    <w:rsid w:val="00724A64"/>
    <w:rsid w:val="00724AED"/>
    <w:rsid w:val="00724B25"/>
    <w:rsid w:val="00724B5A"/>
    <w:rsid w:val="00724B9C"/>
    <w:rsid w:val="00724BD2"/>
    <w:rsid w:val="00724C29"/>
    <w:rsid w:val="00724C90"/>
    <w:rsid w:val="00724CDC"/>
    <w:rsid w:val="00724E65"/>
    <w:rsid w:val="00724E8A"/>
    <w:rsid w:val="00724ECD"/>
    <w:rsid w:val="00724F76"/>
    <w:rsid w:val="00724FB9"/>
    <w:rsid w:val="0072505B"/>
    <w:rsid w:val="007250C0"/>
    <w:rsid w:val="007250C6"/>
    <w:rsid w:val="007250E1"/>
    <w:rsid w:val="00725113"/>
    <w:rsid w:val="007251C3"/>
    <w:rsid w:val="007251CA"/>
    <w:rsid w:val="00725423"/>
    <w:rsid w:val="007254D7"/>
    <w:rsid w:val="0072554F"/>
    <w:rsid w:val="007256B8"/>
    <w:rsid w:val="007256E2"/>
    <w:rsid w:val="00725793"/>
    <w:rsid w:val="007257E9"/>
    <w:rsid w:val="00725802"/>
    <w:rsid w:val="007258A6"/>
    <w:rsid w:val="00725981"/>
    <w:rsid w:val="00725AA4"/>
    <w:rsid w:val="00725B8E"/>
    <w:rsid w:val="00725C46"/>
    <w:rsid w:val="00725CDB"/>
    <w:rsid w:val="00725D23"/>
    <w:rsid w:val="00725D3B"/>
    <w:rsid w:val="00725D53"/>
    <w:rsid w:val="00725E66"/>
    <w:rsid w:val="00725E86"/>
    <w:rsid w:val="00725E9E"/>
    <w:rsid w:val="00725EFC"/>
    <w:rsid w:val="00725F23"/>
    <w:rsid w:val="00725FFD"/>
    <w:rsid w:val="0072606B"/>
    <w:rsid w:val="00726140"/>
    <w:rsid w:val="00726255"/>
    <w:rsid w:val="007262F2"/>
    <w:rsid w:val="007263FB"/>
    <w:rsid w:val="00726501"/>
    <w:rsid w:val="00726686"/>
    <w:rsid w:val="007267C2"/>
    <w:rsid w:val="0072684E"/>
    <w:rsid w:val="00726929"/>
    <w:rsid w:val="00726AE9"/>
    <w:rsid w:val="00726AEE"/>
    <w:rsid w:val="00726B1F"/>
    <w:rsid w:val="00726B5E"/>
    <w:rsid w:val="00726BA2"/>
    <w:rsid w:val="00726BCD"/>
    <w:rsid w:val="00726C25"/>
    <w:rsid w:val="00726D0B"/>
    <w:rsid w:val="00726DA4"/>
    <w:rsid w:val="00726DBD"/>
    <w:rsid w:val="00726DE3"/>
    <w:rsid w:val="00726FD2"/>
    <w:rsid w:val="00726FED"/>
    <w:rsid w:val="0072706A"/>
    <w:rsid w:val="007270F1"/>
    <w:rsid w:val="007272C6"/>
    <w:rsid w:val="00727347"/>
    <w:rsid w:val="0072753B"/>
    <w:rsid w:val="007275A8"/>
    <w:rsid w:val="007275ED"/>
    <w:rsid w:val="00727770"/>
    <w:rsid w:val="007277B1"/>
    <w:rsid w:val="0072788D"/>
    <w:rsid w:val="00727891"/>
    <w:rsid w:val="0072795A"/>
    <w:rsid w:val="0072798E"/>
    <w:rsid w:val="00727AA9"/>
    <w:rsid w:val="00727ACB"/>
    <w:rsid w:val="00727B01"/>
    <w:rsid w:val="00727C26"/>
    <w:rsid w:val="00727C93"/>
    <w:rsid w:val="00727CDD"/>
    <w:rsid w:val="00727CE8"/>
    <w:rsid w:val="00727DBE"/>
    <w:rsid w:val="00727E00"/>
    <w:rsid w:val="00727F10"/>
    <w:rsid w:val="00727F52"/>
    <w:rsid w:val="00727FDC"/>
    <w:rsid w:val="00727FE7"/>
    <w:rsid w:val="0073007A"/>
    <w:rsid w:val="007300CC"/>
    <w:rsid w:val="00730101"/>
    <w:rsid w:val="007301FD"/>
    <w:rsid w:val="007302C1"/>
    <w:rsid w:val="00730348"/>
    <w:rsid w:val="007303A4"/>
    <w:rsid w:val="007303C8"/>
    <w:rsid w:val="007303D0"/>
    <w:rsid w:val="00730472"/>
    <w:rsid w:val="00730499"/>
    <w:rsid w:val="007304B9"/>
    <w:rsid w:val="007304FD"/>
    <w:rsid w:val="00730553"/>
    <w:rsid w:val="00730587"/>
    <w:rsid w:val="007305CD"/>
    <w:rsid w:val="007305F5"/>
    <w:rsid w:val="007306F4"/>
    <w:rsid w:val="0073087E"/>
    <w:rsid w:val="00730920"/>
    <w:rsid w:val="0073092F"/>
    <w:rsid w:val="007309D7"/>
    <w:rsid w:val="00730A92"/>
    <w:rsid w:val="00730B6A"/>
    <w:rsid w:val="00730B94"/>
    <w:rsid w:val="00730BBE"/>
    <w:rsid w:val="00730BED"/>
    <w:rsid w:val="00730C4B"/>
    <w:rsid w:val="00730D0B"/>
    <w:rsid w:val="00730D11"/>
    <w:rsid w:val="00730D3A"/>
    <w:rsid w:val="00730D5A"/>
    <w:rsid w:val="00730E0A"/>
    <w:rsid w:val="00730E7D"/>
    <w:rsid w:val="00730F0F"/>
    <w:rsid w:val="00730F1D"/>
    <w:rsid w:val="00730F21"/>
    <w:rsid w:val="00730FD2"/>
    <w:rsid w:val="007310D4"/>
    <w:rsid w:val="007310EB"/>
    <w:rsid w:val="007311EF"/>
    <w:rsid w:val="007311F7"/>
    <w:rsid w:val="00731295"/>
    <w:rsid w:val="00731450"/>
    <w:rsid w:val="0073145B"/>
    <w:rsid w:val="007314E6"/>
    <w:rsid w:val="00731512"/>
    <w:rsid w:val="00731799"/>
    <w:rsid w:val="007318B6"/>
    <w:rsid w:val="00731932"/>
    <w:rsid w:val="007319A5"/>
    <w:rsid w:val="00731A4F"/>
    <w:rsid w:val="00731A59"/>
    <w:rsid w:val="00731E5C"/>
    <w:rsid w:val="00731EC5"/>
    <w:rsid w:val="00731F40"/>
    <w:rsid w:val="00731F90"/>
    <w:rsid w:val="00731F93"/>
    <w:rsid w:val="007320B9"/>
    <w:rsid w:val="0073210F"/>
    <w:rsid w:val="0073218D"/>
    <w:rsid w:val="0073224E"/>
    <w:rsid w:val="00732346"/>
    <w:rsid w:val="00732348"/>
    <w:rsid w:val="00732449"/>
    <w:rsid w:val="00732509"/>
    <w:rsid w:val="00732813"/>
    <w:rsid w:val="00732827"/>
    <w:rsid w:val="00732857"/>
    <w:rsid w:val="00732879"/>
    <w:rsid w:val="007328A9"/>
    <w:rsid w:val="00732930"/>
    <w:rsid w:val="007329E2"/>
    <w:rsid w:val="00732B32"/>
    <w:rsid w:val="00732B6F"/>
    <w:rsid w:val="00732BCF"/>
    <w:rsid w:val="00732C22"/>
    <w:rsid w:val="00732C36"/>
    <w:rsid w:val="00732D00"/>
    <w:rsid w:val="00732D3B"/>
    <w:rsid w:val="00732D5F"/>
    <w:rsid w:val="00732E3A"/>
    <w:rsid w:val="00732FBD"/>
    <w:rsid w:val="00733047"/>
    <w:rsid w:val="007331AD"/>
    <w:rsid w:val="007331FE"/>
    <w:rsid w:val="0073320D"/>
    <w:rsid w:val="0073329D"/>
    <w:rsid w:val="007332D5"/>
    <w:rsid w:val="007332F9"/>
    <w:rsid w:val="0073339C"/>
    <w:rsid w:val="007333B6"/>
    <w:rsid w:val="00733402"/>
    <w:rsid w:val="00733444"/>
    <w:rsid w:val="007334CC"/>
    <w:rsid w:val="007335A8"/>
    <w:rsid w:val="007335AA"/>
    <w:rsid w:val="007336EC"/>
    <w:rsid w:val="007337A9"/>
    <w:rsid w:val="007337D7"/>
    <w:rsid w:val="007337DB"/>
    <w:rsid w:val="007338A5"/>
    <w:rsid w:val="00733972"/>
    <w:rsid w:val="00733A40"/>
    <w:rsid w:val="00733A7C"/>
    <w:rsid w:val="00733AAF"/>
    <w:rsid w:val="00733AB8"/>
    <w:rsid w:val="00733AC3"/>
    <w:rsid w:val="00733AF6"/>
    <w:rsid w:val="00733B60"/>
    <w:rsid w:val="00733C43"/>
    <w:rsid w:val="00733D31"/>
    <w:rsid w:val="00733DE3"/>
    <w:rsid w:val="00733E49"/>
    <w:rsid w:val="00733F43"/>
    <w:rsid w:val="007341F5"/>
    <w:rsid w:val="00734278"/>
    <w:rsid w:val="0073449D"/>
    <w:rsid w:val="007344EA"/>
    <w:rsid w:val="0073455C"/>
    <w:rsid w:val="007345CA"/>
    <w:rsid w:val="007345FC"/>
    <w:rsid w:val="0073462C"/>
    <w:rsid w:val="00734696"/>
    <w:rsid w:val="007346BC"/>
    <w:rsid w:val="007346D8"/>
    <w:rsid w:val="007347E3"/>
    <w:rsid w:val="0073480D"/>
    <w:rsid w:val="007349C3"/>
    <w:rsid w:val="00734A83"/>
    <w:rsid w:val="00734AF6"/>
    <w:rsid w:val="00734AFE"/>
    <w:rsid w:val="00734B50"/>
    <w:rsid w:val="00734B8D"/>
    <w:rsid w:val="00734CD0"/>
    <w:rsid w:val="00734D6B"/>
    <w:rsid w:val="00734D7F"/>
    <w:rsid w:val="00734D90"/>
    <w:rsid w:val="00734E3F"/>
    <w:rsid w:val="00734FD4"/>
    <w:rsid w:val="007350CA"/>
    <w:rsid w:val="007350E0"/>
    <w:rsid w:val="007350F3"/>
    <w:rsid w:val="00735134"/>
    <w:rsid w:val="007351FF"/>
    <w:rsid w:val="00735252"/>
    <w:rsid w:val="0073527A"/>
    <w:rsid w:val="007352E6"/>
    <w:rsid w:val="0073538C"/>
    <w:rsid w:val="00735429"/>
    <w:rsid w:val="00735447"/>
    <w:rsid w:val="00735450"/>
    <w:rsid w:val="00735485"/>
    <w:rsid w:val="007354F8"/>
    <w:rsid w:val="00735565"/>
    <w:rsid w:val="0073557E"/>
    <w:rsid w:val="00735589"/>
    <w:rsid w:val="00735595"/>
    <w:rsid w:val="007355A8"/>
    <w:rsid w:val="007355DD"/>
    <w:rsid w:val="0073563C"/>
    <w:rsid w:val="0073569C"/>
    <w:rsid w:val="007356D3"/>
    <w:rsid w:val="007357AD"/>
    <w:rsid w:val="007357BF"/>
    <w:rsid w:val="00735810"/>
    <w:rsid w:val="0073595A"/>
    <w:rsid w:val="007359B5"/>
    <w:rsid w:val="00735AA7"/>
    <w:rsid w:val="00735ABA"/>
    <w:rsid w:val="00735AF7"/>
    <w:rsid w:val="00735B33"/>
    <w:rsid w:val="00735B58"/>
    <w:rsid w:val="00735C4F"/>
    <w:rsid w:val="00735C5A"/>
    <w:rsid w:val="00735D12"/>
    <w:rsid w:val="00735E1F"/>
    <w:rsid w:val="00735E4F"/>
    <w:rsid w:val="00735E67"/>
    <w:rsid w:val="00735E7B"/>
    <w:rsid w:val="00735F4D"/>
    <w:rsid w:val="00735F8E"/>
    <w:rsid w:val="00735FDE"/>
    <w:rsid w:val="00735FF9"/>
    <w:rsid w:val="007360AF"/>
    <w:rsid w:val="00736132"/>
    <w:rsid w:val="00736137"/>
    <w:rsid w:val="007361E6"/>
    <w:rsid w:val="0073624F"/>
    <w:rsid w:val="007362BA"/>
    <w:rsid w:val="00736338"/>
    <w:rsid w:val="00736360"/>
    <w:rsid w:val="00736368"/>
    <w:rsid w:val="00736382"/>
    <w:rsid w:val="00736499"/>
    <w:rsid w:val="007364DA"/>
    <w:rsid w:val="007365DB"/>
    <w:rsid w:val="007365DC"/>
    <w:rsid w:val="007365F0"/>
    <w:rsid w:val="0073665C"/>
    <w:rsid w:val="00736662"/>
    <w:rsid w:val="00736690"/>
    <w:rsid w:val="007366C0"/>
    <w:rsid w:val="00736812"/>
    <w:rsid w:val="0073683C"/>
    <w:rsid w:val="00736948"/>
    <w:rsid w:val="00736978"/>
    <w:rsid w:val="007369B0"/>
    <w:rsid w:val="007369B9"/>
    <w:rsid w:val="007369E4"/>
    <w:rsid w:val="007369F1"/>
    <w:rsid w:val="00736A7D"/>
    <w:rsid w:val="00736A9D"/>
    <w:rsid w:val="00736AD7"/>
    <w:rsid w:val="00736AE2"/>
    <w:rsid w:val="00736AED"/>
    <w:rsid w:val="00736B04"/>
    <w:rsid w:val="00736C72"/>
    <w:rsid w:val="00736D42"/>
    <w:rsid w:val="00736D54"/>
    <w:rsid w:val="00736DA0"/>
    <w:rsid w:val="00736DEE"/>
    <w:rsid w:val="00736F6D"/>
    <w:rsid w:val="00736F96"/>
    <w:rsid w:val="0073708D"/>
    <w:rsid w:val="00737175"/>
    <w:rsid w:val="007371AE"/>
    <w:rsid w:val="0073720C"/>
    <w:rsid w:val="0073746D"/>
    <w:rsid w:val="007374F1"/>
    <w:rsid w:val="00737626"/>
    <w:rsid w:val="00737627"/>
    <w:rsid w:val="00737680"/>
    <w:rsid w:val="0073769E"/>
    <w:rsid w:val="007376DF"/>
    <w:rsid w:val="00737705"/>
    <w:rsid w:val="00737779"/>
    <w:rsid w:val="00737794"/>
    <w:rsid w:val="007377AA"/>
    <w:rsid w:val="007377CF"/>
    <w:rsid w:val="00737975"/>
    <w:rsid w:val="007379DA"/>
    <w:rsid w:val="00737A09"/>
    <w:rsid w:val="00737A85"/>
    <w:rsid w:val="00737ABD"/>
    <w:rsid w:val="00737AEB"/>
    <w:rsid w:val="00737B41"/>
    <w:rsid w:val="00737B48"/>
    <w:rsid w:val="00737B5F"/>
    <w:rsid w:val="00737E1C"/>
    <w:rsid w:val="00737EB4"/>
    <w:rsid w:val="00737F27"/>
    <w:rsid w:val="00737F91"/>
    <w:rsid w:val="00740050"/>
    <w:rsid w:val="0074008A"/>
    <w:rsid w:val="007400FA"/>
    <w:rsid w:val="00740163"/>
    <w:rsid w:val="007401EE"/>
    <w:rsid w:val="00740258"/>
    <w:rsid w:val="00740304"/>
    <w:rsid w:val="00740390"/>
    <w:rsid w:val="0074039F"/>
    <w:rsid w:val="007403C9"/>
    <w:rsid w:val="00740465"/>
    <w:rsid w:val="00740482"/>
    <w:rsid w:val="0074049E"/>
    <w:rsid w:val="007404F2"/>
    <w:rsid w:val="007405BE"/>
    <w:rsid w:val="00740602"/>
    <w:rsid w:val="007407D4"/>
    <w:rsid w:val="007408F5"/>
    <w:rsid w:val="007409CF"/>
    <w:rsid w:val="007409D9"/>
    <w:rsid w:val="00740A31"/>
    <w:rsid w:val="00740A73"/>
    <w:rsid w:val="00740AE6"/>
    <w:rsid w:val="00740CF6"/>
    <w:rsid w:val="00740D95"/>
    <w:rsid w:val="00740DF9"/>
    <w:rsid w:val="00740E45"/>
    <w:rsid w:val="00740E95"/>
    <w:rsid w:val="00740EAC"/>
    <w:rsid w:val="00740EF9"/>
    <w:rsid w:val="00740F73"/>
    <w:rsid w:val="0074100C"/>
    <w:rsid w:val="0074101A"/>
    <w:rsid w:val="00741021"/>
    <w:rsid w:val="00741098"/>
    <w:rsid w:val="0074116A"/>
    <w:rsid w:val="00741267"/>
    <w:rsid w:val="00741296"/>
    <w:rsid w:val="007412B2"/>
    <w:rsid w:val="007412CE"/>
    <w:rsid w:val="007413AD"/>
    <w:rsid w:val="00741602"/>
    <w:rsid w:val="00741691"/>
    <w:rsid w:val="007416B8"/>
    <w:rsid w:val="007417B6"/>
    <w:rsid w:val="00741870"/>
    <w:rsid w:val="007418E7"/>
    <w:rsid w:val="00741A5D"/>
    <w:rsid w:val="00741AF3"/>
    <w:rsid w:val="00741B08"/>
    <w:rsid w:val="00741B8F"/>
    <w:rsid w:val="00741BCC"/>
    <w:rsid w:val="00741BD0"/>
    <w:rsid w:val="00741CF7"/>
    <w:rsid w:val="00741DF2"/>
    <w:rsid w:val="00741E3D"/>
    <w:rsid w:val="00741E88"/>
    <w:rsid w:val="00741F74"/>
    <w:rsid w:val="00741FE6"/>
    <w:rsid w:val="00742015"/>
    <w:rsid w:val="00742019"/>
    <w:rsid w:val="00742066"/>
    <w:rsid w:val="00742083"/>
    <w:rsid w:val="00742112"/>
    <w:rsid w:val="0074211F"/>
    <w:rsid w:val="00742131"/>
    <w:rsid w:val="007421BF"/>
    <w:rsid w:val="00742211"/>
    <w:rsid w:val="00742333"/>
    <w:rsid w:val="00742351"/>
    <w:rsid w:val="00742362"/>
    <w:rsid w:val="007423A0"/>
    <w:rsid w:val="007423D6"/>
    <w:rsid w:val="007424D1"/>
    <w:rsid w:val="0074250E"/>
    <w:rsid w:val="00742517"/>
    <w:rsid w:val="00742538"/>
    <w:rsid w:val="0074256A"/>
    <w:rsid w:val="00742585"/>
    <w:rsid w:val="0074270F"/>
    <w:rsid w:val="00742813"/>
    <w:rsid w:val="00742842"/>
    <w:rsid w:val="00742951"/>
    <w:rsid w:val="00742995"/>
    <w:rsid w:val="00742ACA"/>
    <w:rsid w:val="00742B7E"/>
    <w:rsid w:val="00742B9B"/>
    <w:rsid w:val="00742BC4"/>
    <w:rsid w:val="00742C39"/>
    <w:rsid w:val="00742D1B"/>
    <w:rsid w:val="00742D20"/>
    <w:rsid w:val="00742D7B"/>
    <w:rsid w:val="00742DCB"/>
    <w:rsid w:val="00742DF9"/>
    <w:rsid w:val="00742E02"/>
    <w:rsid w:val="00742E39"/>
    <w:rsid w:val="00742E5A"/>
    <w:rsid w:val="00742EA1"/>
    <w:rsid w:val="00742FA1"/>
    <w:rsid w:val="0074310E"/>
    <w:rsid w:val="0074311D"/>
    <w:rsid w:val="007431AC"/>
    <w:rsid w:val="007431F3"/>
    <w:rsid w:val="0074325F"/>
    <w:rsid w:val="00743380"/>
    <w:rsid w:val="0074345D"/>
    <w:rsid w:val="00743487"/>
    <w:rsid w:val="007434DA"/>
    <w:rsid w:val="00743527"/>
    <w:rsid w:val="007435AD"/>
    <w:rsid w:val="00743603"/>
    <w:rsid w:val="00743612"/>
    <w:rsid w:val="00743661"/>
    <w:rsid w:val="00743703"/>
    <w:rsid w:val="00743712"/>
    <w:rsid w:val="0074376A"/>
    <w:rsid w:val="007438FE"/>
    <w:rsid w:val="00743993"/>
    <w:rsid w:val="007439BB"/>
    <w:rsid w:val="00743A10"/>
    <w:rsid w:val="00743A2D"/>
    <w:rsid w:val="00743A47"/>
    <w:rsid w:val="00743A49"/>
    <w:rsid w:val="00743C9E"/>
    <w:rsid w:val="00743CAC"/>
    <w:rsid w:val="00743EA6"/>
    <w:rsid w:val="00743ED8"/>
    <w:rsid w:val="00743FAA"/>
    <w:rsid w:val="0074412F"/>
    <w:rsid w:val="0074414B"/>
    <w:rsid w:val="007441F3"/>
    <w:rsid w:val="00744223"/>
    <w:rsid w:val="00744271"/>
    <w:rsid w:val="00744288"/>
    <w:rsid w:val="007442D2"/>
    <w:rsid w:val="007442ED"/>
    <w:rsid w:val="00744304"/>
    <w:rsid w:val="007443DE"/>
    <w:rsid w:val="007443F8"/>
    <w:rsid w:val="00744413"/>
    <w:rsid w:val="00744484"/>
    <w:rsid w:val="0074448C"/>
    <w:rsid w:val="007444BA"/>
    <w:rsid w:val="007444E3"/>
    <w:rsid w:val="0074450E"/>
    <w:rsid w:val="0074465B"/>
    <w:rsid w:val="007446CE"/>
    <w:rsid w:val="0074484C"/>
    <w:rsid w:val="00744900"/>
    <w:rsid w:val="00744A2F"/>
    <w:rsid w:val="00744AC6"/>
    <w:rsid w:val="00744B54"/>
    <w:rsid w:val="00744BC4"/>
    <w:rsid w:val="00744BF4"/>
    <w:rsid w:val="00744CA0"/>
    <w:rsid w:val="00744E64"/>
    <w:rsid w:val="00744F08"/>
    <w:rsid w:val="00744F8C"/>
    <w:rsid w:val="00744FD0"/>
    <w:rsid w:val="00744FE0"/>
    <w:rsid w:val="0074500A"/>
    <w:rsid w:val="00745095"/>
    <w:rsid w:val="007450C0"/>
    <w:rsid w:val="007450E7"/>
    <w:rsid w:val="00745275"/>
    <w:rsid w:val="007452D1"/>
    <w:rsid w:val="007453FC"/>
    <w:rsid w:val="0074549E"/>
    <w:rsid w:val="007454A1"/>
    <w:rsid w:val="00745523"/>
    <w:rsid w:val="00745548"/>
    <w:rsid w:val="00745627"/>
    <w:rsid w:val="0074572F"/>
    <w:rsid w:val="00745876"/>
    <w:rsid w:val="007458FC"/>
    <w:rsid w:val="0074595F"/>
    <w:rsid w:val="00745968"/>
    <w:rsid w:val="00745B23"/>
    <w:rsid w:val="00745CA8"/>
    <w:rsid w:val="00745D19"/>
    <w:rsid w:val="00745E82"/>
    <w:rsid w:val="00745ECD"/>
    <w:rsid w:val="00745F4B"/>
    <w:rsid w:val="00745F52"/>
    <w:rsid w:val="007460A2"/>
    <w:rsid w:val="007460C2"/>
    <w:rsid w:val="007460D3"/>
    <w:rsid w:val="007461AD"/>
    <w:rsid w:val="007461D6"/>
    <w:rsid w:val="00746284"/>
    <w:rsid w:val="0074629A"/>
    <w:rsid w:val="007462F9"/>
    <w:rsid w:val="0074668A"/>
    <w:rsid w:val="00746704"/>
    <w:rsid w:val="0074678B"/>
    <w:rsid w:val="00746884"/>
    <w:rsid w:val="00746918"/>
    <w:rsid w:val="007469A0"/>
    <w:rsid w:val="007469A9"/>
    <w:rsid w:val="007469FD"/>
    <w:rsid w:val="00746B0C"/>
    <w:rsid w:val="00746C6E"/>
    <w:rsid w:val="00746D00"/>
    <w:rsid w:val="00746D99"/>
    <w:rsid w:val="00746E41"/>
    <w:rsid w:val="00746EBD"/>
    <w:rsid w:val="00746ED4"/>
    <w:rsid w:val="00746EE5"/>
    <w:rsid w:val="00746F94"/>
    <w:rsid w:val="00747068"/>
    <w:rsid w:val="00747091"/>
    <w:rsid w:val="007470A5"/>
    <w:rsid w:val="007470F4"/>
    <w:rsid w:val="007471B0"/>
    <w:rsid w:val="007472C5"/>
    <w:rsid w:val="007473BD"/>
    <w:rsid w:val="007474AC"/>
    <w:rsid w:val="0074754A"/>
    <w:rsid w:val="0074770E"/>
    <w:rsid w:val="0074793B"/>
    <w:rsid w:val="0074796A"/>
    <w:rsid w:val="00747AC7"/>
    <w:rsid w:val="00747B18"/>
    <w:rsid w:val="00747B7D"/>
    <w:rsid w:val="00747BE5"/>
    <w:rsid w:val="00747C0C"/>
    <w:rsid w:val="00747C4A"/>
    <w:rsid w:val="00747D55"/>
    <w:rsid w:val="00747DFD"/>
    <w:rsid w:val="00747E3B"/>
    <w:rsid w:val="00747E57"/>
    <w:rsid w:val="00747EC8"/>
    <w:rsid w:val="00747F24"/>
    <w:rsid w:val="00747FC5"/>
    <w:rsid w:val="00750048"/>
    <w:rsid w:val="007500A0"/>
    <w:rsid w:val="007500CB"/>
    <w:rsid w:val="0075012C"/>
    <w:rsid w:val="00750286"/>
    <w:rsid w:val="00750287"/>
    <w:rsid w:val="00750300"/>
    <w:rsid w:val="00750385"/>
    <w:rsid w:val="007503EC"/>
    <w:rsid w:val="00750497"/>
    <w:rsid w:val="007505B3"/>
    <w:rsid w:val="00750601"/>
    <w:rsid w:val="00750639"/>
    <w:rsid w:val="007506B9"/>
    <w:rsid w:val="007506F7"/>
    <w:rsid w:val="00750725"/>
    <w:rsid w:val="00750732"/>
    <w:rsid w:val="0075088B"/>
    <w:rsid w:val="00750928"/>
    <w:rsid w:val="00750932"/>
    <w:rsid w:val="00750976"/>
    <w:rsid w:val="007509C3"/>
    <w:rsid w:val="00750B6E"/>
    <w:rsid w:val="00750C3A"/>
    <w:rsid w:val="00750C6D"/>
    <w:rsid w:val="00750CAB"/>
    <w:rsid w:val="00750CF7"/>
    <w:rsid w:val="00750D8A"/>
    <w:rsid w:val="00750DB2"/>
    <w:rsid w:val="00750F2E"/>
    <w:rsid w:val="00750F42"/>
    <w:rsid w:val="00750F8A"/>
    <w:rsid w:val="00750FDF"/>
    <w:rsid w:val="00751043"/>
    <w:rsid w:val="0075121F"/>
    <w:rsid w:val="0075124E"/>
    <w:rsid w:val="0075128C"/>
    <w:rsid w:val="007512C1"/>
    <w:rsid w:val="007512C2"/>
    <w:rsid w:val="007512D9"/>
    <w:rsid w:val="00751315"/>
    <w:rsid w:val="0075141B"/>
    <w:rsid w:val="0075145A"/>
    <w:rsid w:val="00751509"/>
    <w:rsid w:val="00751562"/>
    <w:rsid w:val="007515F2"/>
    <w:rsid w:val="00751640"/>
    <w:rsid w:val="007516C9"/>
    <w:rsid w:val="007516FE"/>
    <w:rsid w:val="00751818"/>
    <w:rsid w:val="0075199C"/>
    <w:rsid w:val="0075199D"/>
    <w:rsid w:val="00751AC4"/>
    <w:rsid w:val="00751B72"/>
    <w:rsid w:val="00751C56"/>
    <w:rsid w:val="00751CDC"/>
    <w:rsid w:val="00751D2D"/>
    <w:rsid w:val="00751E26"/>
    <w:rsid w:val="00751F2D"/>
    <w:rsid w:val="00751F53"/>
    <w:rsid w:val="00751F72"/>
    <w:rsid w:val="0075206D"/>
    <w:rsid w:val="007520CD"/>
    <w:rsid w:val="007520DC"/>
    <w:rsid w:val="007521A4"/>
    <w:rsid w:val="007522E2"/>
    <w:rsid w:val="0075247B"/>
    <w:rsid w:val="007524E1"/>
    <w:rsid w:val="0075267D"/>
    <w:rsid w:val="00752686"/>
    <w:rsid w:val="00752706"/>
    <w:rsid w:val="0075285F"/>
    <w:rsid w:val="007528D3"/>
    <w:rsid w:val="00752944"/>
    <w:rsid w:val="00752AA2"/>
    <w:rsid w:val="00752BC3"/>
    <w:rsid w:val="00752C03"/>
    <w:rsid w:val="00752C62"/>
    <w:rsid w:val="00752C74"/>
    <w:rsid w:val="00752C76"/>
    <w:rsid w:val="00752CDE"/>
    <w:rsid w:val="00752CFF"/>
    <w:rsid w:val="00752D11"/>
    <w:rsid w:val="00752D59"/>
    <w:rsid w:val="00752DBC"/>
    <w:rsid w:val="00752E53"/>
    <w:rsid w:val="00752EFC"/>
    <w:rsid w:val="00752FEE"/>
    <w:rsid w:val="0075301E"/>
    <w:rsid w:val="00753075"/>
    <w:rsid w:val="007530D6"/>
    <w:rsid w:val="007530EE"/>
    <w:rsid w:val="00753192"/>
    <w:rsid w:val="0075321A"/>
    <w:rsid w:val="0075323D"/>
    <w:rsid w:val="00753368"/>
    <w:rsid w:val="007533B4"/>
    <w:rsid w:val="007535AF"/>
    <w:rsid w:val="0075371B"/>
    <w:rsid w:val="00753745"/>
    <w:rsid w:val="0075376A"/>
    <w:rsid w:val="00753818"/>
    <w:rsid w:val="007538A1"/>
    <w:rsid w:val="00753A1B"/>
    <w:rsid w:val="00753A47"/>
    <w:rsid w:val="00753ABD"/>
    <w:rsid w:val="00753AFD"/>
    <w:rsid w:val="00753B37"/>
    <w:rsid w:val="00753B38"/>
    <w:rsid w:val="00753B3A"/>
    <w:rsid w:val="00753B40"/>
    <w:rsid w:val="00753C0A"/>
    <w:rsid w:val="00753CC6"/>
    <w:rsid w:val="00753D00"/>
    <w:rsid w:val="00753D3F"/>
    <w:rsid w:val="00753D93"/>
    <w:rsid w:val="00753DBB"/>
    <w:rsid w:val="00753E1B"/>
    <w:rsid w:val="00753E7C"/>
    <w:rsid w:val="00753F5C"/>
    <w:rsid w:val="00753F8A"/>
    <w:rsid w:val="00753FAD"/>
    <w:rsid w:val="00754007"/>
    <w:rsid w:val="007540A4"/>
    <w:rsid w:val="00754167"/>
    <w:rsid w:val="007541DE"/>
    <w:rsid w:val="007541E8"/>
    <w:rsid w:val="00754206"/>
    <w:rsid w:val="00754285"/>
    <w:rsid w:val="007542F3"/>
    <w:rsid w:val="0075436E"/>
    <w:rsid w:val="00754383"/>
    <w:rsid w:val="007543D2"/>
    <w:rsid w:val="007543F8"/>
    <w:rsid w:val="0075457D"/>
    <w:rsid w:val="007545CF"/>
    <w:rsid w:val="007545D7"/>
    <w:rsid w:val="007546E2"/>
    <w:rsid w:val="007546FC"/>
    <w:rsid w:val="00754760"/>
    <w:rsid w:val="007547EE"/>
    <w:rsid w:val="007548EB"/>
    <w:rsid w:val="007548FD"/>
    <w:rsid w:val="00754907"/>
    <w:rsid w:val="00754997"/>
    <w:rsid w:val="007549A4"/>
    <w:rsid w:val="00754A16"/>
    <w:rsid w:val="00754A56"/>
    <w:rsid w:val="00754ACF"/>
    <w:rsid w:val="00754B23"/>
    <w:rsid w:val="00754B2F"/>
    <w:rsid w:val="00754D23"/>
    <w:rsid w:val="00754DA9"/>
    <w:rsid w:val="00754DED"/>
    <w:rsid w:val="00754F7E"/>
    <w:rsid w:val="00754FB3"/>
    <w:rsid w:val="00755009"/>
    <w:rsid w:val="00755070"/>
    <w:rsid w:val="007550B7"/>
    <w:rsid w:val="00755165"/>
    <w:rsid w:val="00755354"/>
    <w:rsid w:val="0075536C"/>
    <w:rsid w:val="00755426"/>
    <w:rsid w:val="0075544B"/>
    <w:rsid w:val="007554BE"/>
    <w:rsid w:val="007555FC"/>
    <w:rsid w:val="00755640"/>
    <w:rsid w:val="007557F7"/>
    <w:rsid w:val="00755806"/>
    <w:rsid w:val="00755876"/>
    <w:rsid w:val="0075598D"/>
    <w:rsid w:val="007559BC"/>
    <w:rsid w:val="007559CD"/>
    <w:rsid w:val="00755AF9"/>
    <w:rsid w:val="00755B6D"/>
    <w:rsid w:val="00755BB5"/>
    <w:rsid w:val="00755C99"/>
    <w:rsid w:val="00755D1B"/>
    <w:rsid w:val="00755D52"/>
    <w:rsid w:val="00755D72"/>
    <w:rsid w:val="00755D8A"/>
    <w:rsid w:val="00755E32"/>
    <w:rsid w:val="00755E3E"/>
    <w:rsid w:val="00755E67"/>
    <w:rsid w:val="00755EE3"/>
    <w:rsid w:val="00755FAF"/>
    <w:rsid w:val="007561E6"/>
    <w:rsid w:val="00756273"/>
    <w:rsid w:val="007562A8"/>
    <w:rsid w:val="00756353"/>
    <w:rsid w:val="00756496"/>
    <w:rsid w:val="00756566"/>
    <w:rsid w:val="00756813"/>
    <w:rsid w:val="0075691B"/>
    <w:rsid w:val="0075696A"/>
    <w:rsid w:val="007569E0"/>
    <w:rsid w:val="00756B0E"/>
    <w:rsid w:val="00756B1C"/>
    <w:rsid w:val="00756B2C"/>
    <w:rsid w:val="00756C0A"/>
    <w:rsid w:val="00756C66"/>
    <w:rsid w:val="00756CB3"/>
    <w:rsid w:val="00756F3C"/>
    <w:rsid w:val="00756F74"/>
    <w:rsid w:val="00757051"/>
    <w:rsid w:val="00757088"/>
    <w:rsid w:val="007571F5"/>
    <w:rsid w:val="0075734D"/>
    <w:rsid w:val="00757364"/>
    <w:rsid w:val="007573B1"/>
    <w:rsid w:val="00757446"/>
    <w:rsid w:val="0075753B"/>
    <w:rsid w:val="00757590"/>
    <w:rsid w:val="00757667"/>
    <w:rsid w:val="00757737"/>
    <w:rsid w:val="0075775E"/>
    <w:rsid w:val="0075780E"/>
    <w:rsid w:val="00757871"/>
    <w:rsid w:val="007578E3"/>
    <w:rsid w:val="00757933"/>
    <w:rsid w:val="00757AA1"/>
    <w:rsid w:val="00757AA3"/>
    <w:rsid w:val="00757AA7"/>
    <w:rsid w:val="00757AA8"/>
    <w:rsid w:val="00757AD1"/>
    <w:rsid w:val="00757C62"/>
    <w:rsid w:val="00757CD7"/>
    <w:rsid w:val="00757CE0"/>
    <w:rsid w:val="00757E41"/>
    <w:rsid w:val="00757E85"/>
    <w:rsid w:val="00757F0F"/>
    <w:rsid w:val="00757F19"/>
    <w:rsid w:val="00757F1B"/>
    <w:rsid w:val="00757F80"/>
    <w:rsid w:val="00757F97"/>
    <w:rsid w:val="0076002B"/>
    <w:rsid w:val="00760049"/>
    <w:rsid w:val="0076005C"/>
    <w:rsid w:val="007600FA"/>
    <w:rsid w:val="00760183"/>
    <w:rsid w:val="00760279"/>
    <w:rsid w:val="00760310"/>
    <w:rsid w:val="007603A4"/>
    <w:rsid w:val="0076048E"/>
    <w:rsid w:val="007604A5"/>
    <w:rsid w:val="0076050A"/>
    <w:rsid w:val="0076053B"/>
    <w:rsid w:val="007605BD"/>
    <w:rsid w:val="0076062A"/>
    <w:rsid w:val="0076066E"/>
    <w:rsid w:val="00760697"/>
    <w:rsid w:val="0076076E"/>
    <w:rsid w:val="007608D6"/>
    <w:rsid w:val="00760959"/>
    <w:rsid w:val="00760C4B"/>
    <w:rsid w:val="00760C53"/>
    <w:rsid w:val="00760CB6"/>
    <w:rsid w:val="00760CD0"/>
    <w:rsid w:val="00760D43"/>
    <w:rsid w:val="00760DD7"/>
    <w:rsid w:val="00760E3A"/>
    <w:rsid w:val="00760EF3"/>
    <w:rsid w:val="00760F6C"/>
    <w:rsid w:val="00760FB0"/>
    <w:rsid w:val="00761008"/>
    <w:rsid w:val="007611B7"/>
    <w:rsid w:val="00761302"/>
    <w:rsid w:val="0076132B"/>
    <w:rsid w:val="0076133D"/>
    <w:rsid w:val="00761343"/>
    <w:rsid w:val="00761372"/>
    <w:rsid w:val="0076141D"/>
    <w:rsid w:val="00761502"/>
    <w:rsid w:val="0076152A"/>
    <w:rsid w:val="007615A7"/>
    <w:rsid w:val="00761746"/>
    <w:rsid w:val="00761842"/>
    <w:rsid w:val="0076186F"/>
    <w:rsid w:val="00761942"/>
    <w:rsid w:val="00761A65"/>
    <w:rsid w:val="00761ACE"/>
    <w:rsid w:val="00761AEE"/>
    <w:rsid w:val="00761CE6"/>
    <w:rsid w:val="00761E71"/>
    <w:rsid w:val="00761E93"/>
    <w:rsid w:val="00761F36"/>
    <w:rsid w:val="00761F67"/>
    <w:rsid w:val="00761F83"/>
    <w:rsid w:val="00761FD7"/>
    <w:rsid w:val="00762038"/>
    <w:rsid w:val="00762061"/>
    <w:rsid w:val="00762073"/>
    <w:rsid w:val="00762133"/>
    <w:rsid w:val="007621A6"/>
    <w:rsid w:val="007621D6"/>
    <w:rsid w:val="007621FA"/>
    <w:rsid w:val="0076228D"/>
    <w:rsid w:val="0076254F"/>
    <w:rsid w:val="00762698"/>
    <w:rsid w:val="0076271D"/>
    <w:rsid w:val="00762808"/>
    <w:rsid w:val="00762918"/>
    <w:rsid w:val="00762977"/>
    <w:rsid w:val="007629AE"/>
    <w:rsid w:val="007629E1"/>
    <w:rsid w:val="00762A8D"/>
    <w:rsid w:val="00762B4D"/>
    <w:rsid w:val="00762B86"/>
    <w:rsid w:val="00762C1D"/>
    <w:rsid w:val="00762C8B"/>
    <w:rsid w:val="00762CCC"/>
    <w:rsid w:val="00762CF2"/>
    <w:rsid w:val="00762CFA"/>
    <w:rsid w:val="00762DD1"/>
    <w:rsid w:val="00762DFB"/>
    <w:rsid w:val="00762E7A"/>
    <w:rsid w:val="0076300A"/>
    <w:rsid w:val="0076306D"/>
    <w:rsid w:val="007630E8"/>
    <w:rsid w:val="007630F5"/>
    <w:rsid w:val="00763115"/>
    <w:rsid w:val="0076313E"/>
    <w:rsid w:val="007631A5"/>
    <w:rsid w:val="007631A8"/>
    <w:rsid w:val="007631E2"/>
    <w:rsid w:val="00763272"/>
    <w:rsid w:val="00763290"/>
    <w:rsid w:val="007632F0"/>
    <w:rsid w:val="007633E8"/>
    <w:rsid w:val="00763463"/>
    <w:rsid w:val="0076347E"/>
    <w:rsid w:val="00763483"/>
    <w:rsid w:val="007634DE"/>
    <w:rsid w:val="00763652"/>
    <w:rsid w:val="00763699"/>
    <w:rsid w:val="00763703"/>
    <w:rsid w:val="0076378A"/>
    <w:rsid w:val="00763861"/>
    <w:rsid w:val="007638AA"/>
    <w:rsid w:val="007638F7"/>
    <w:rsid w:val="007639B8"/>
    <w:rsid w:val="007639C5"/>
    <w:rsid w:val="00763A94"/>
    <w:rsid w:val="00763AFD"/>
    <w:rsid w:val="00763B23"/>
    <w:rsid w:val="00763BC4"/>
    <w:rsid w:val="00763BD4"/>
    <w:rsid w:val="00763D3C"/>
    <w:rsid w:val="00763D49"/>
    <w:rsid w:val="00763E0B"/>
    <w:rsid w:val="00763E1C"/>
    <w:rsid w:val="00763E50"/>
    <w:rsid w:val="00763FF3"/>
    <w:rsid w:val="007640B5"/>
    <w:rsid w:val="007641C3"/>
    <w:rsid w:val="007643D4"/>
    <w:rsid w:val="00764551"/>
    <w:rsid w:val="007645BB"/>
    <w:rsid w:val="0076464F"/>
    <w:rsid w:val="0076471C"/>
    <w:rsid w:val="0076478D"/>
    <w:rsid w:val="007647CC"/>
    <w:rsid w:val="007648E0"/>
    <w:rsid w:val="00764921"/>
    <w:rsid w:val="00764965"/>
    <w:rsid w:val="00764A5B"/>
    <w:rsid w:val="00764A69"/>
    <w:rsid w:val="00764ACA"/>
    <w:rsid w:val="00764AD5"/>
    <w:rsid w:val="00764C49"/>
    <w:rsid w:val="00764CB7"/>
    <w:rsid w:val="00764CC5"/>
    <w:rsid w:val="00764D21"/>
    <w:rsid w:val="00764D78"/>
    <w:rsid w:val="00764D96"/>
    <w:rsid w:val="00764EC9"/>
    <w:rsid w:val="00765218"/>
    <w:rsid w:val="0076535B"/>
    <w:rsid w:val="007653C6"/>
    <w:rsid w:val="007654BA"/>
    <w:rsid w:val="00765566"/>
    <w:rsid w:val="0076558F"/>
    <w:rsid w:val="00765605"/>
    <w:rsid w:val="0076563C"/>
    <w:rsid w:val="007656B0"/>
    <w:rsid w:val="007657B0"/>
    <w:rsid w:val="007658C6"/>
    <w:rsid w:val="00765945"/>
    <w:rsid w:val="00765965"/>
    <w:rsid w:val="00765983"/>
    <w:rsid w:val="00765A48"/>
    <w:rsid w:val="00765A55"/>
    <w:rsid w:val="00765ABD"/>
    <w:rsid w:val="00765B01"/>
    <w:rsid w:val="00765B27"/>
    <w:rsid w:val="00765B62"/>
    <w:rsid w:val="00765BBD"/>
    <w:rsid w:val="00765C86"/>
    <w:rsid w:val="00765CA4"/>
    <w:rsid w:val="00765DD0"/>
    <w:rsid w:val="00765E66"/>
    <w:rsid w:val="00765EB5"/>
    <w:rsid w:val="00765F32"/>
    <w:rsid w:val="00765F79"/>
    <w:rsid w:val="00765F7A"/>
    <w:rsid w:val="00765FBD"/>
    <w:rsid w:val="00766375"/>
    <w:rsid w:val="007663E9"/>
    <w:rsid w:val="00766481"/>
    <w:rsid w:val="007664AF"/>
    <w:rsid w:val="007664C7"/>
    <w:rsid w:val="0076657D"/>
    <w:rsid w:val="00766687"/>
    <w:rsid w:val="007666A6"/>
    <w:rsid w:val="007667DD"/>
    <w:rsid w:val="007668B9"/>
    <w:rsid w:val="007668F6"/>
    <w:rsid w:val="0076692C"/>
    <w:rsid w:val="00766A64"/>
    <w:rsid w:val="00766A7F"/>
    <w:rsid w:val="00766A8C"/>
    <w:rsid w:val="00766C8E"/>
    <w:rsid w:val="00766CD0"/>
    <w:rsid w:val="00766D22"/>
    <w:rsid w:val="00766E41"/>
    <w:rsid w:val="00766E4C"/>
    <w:rsid w:val="00766E97"/>
    <w:rsid w:val="00766F23"/>
    <w:rsid w:val="00766F4A"/>
    <w:rsid w:val="00766F5F"/>
    <w:rsid w:val="00766F8F"/>
    <w:rsid w:val="00766FD5"/>
    <w:rsid w:val="00767025"/>
    <w:rsid w:val="00767054"/>
    <w:rsid w:val="0076725B"/>
    <w:rsid w:val="00767371"/>
    <w:rsid w:val="007673FA"/>
    <w:rsid w:val="00767470"/>
    <w:rsid w:val="007674A0"/>
    <w:rsid w:val="0076751A"/>
    <w:rsid w:val="0076752A"/>
    <w:rsid w:val="00767635"/>
    <w:rsid w:val="0076767F"/>
    <w:rsid w:val="007676C5"/>
    <w:rsid w:val="007676FC"/>
    <w:rsid w:val="00767741"/>
    <w:rsid w:val="00767751"/>
    <w:rsid w:val="007678A2"/>
    <w:rsid w:val="00767937"/>
    <w:rsid w:val="00767E97"/>
    <w:rsid w:val="00767E9C"/>
    <w:rsid w:val="00770016"/>
    <w:rsid w:val="00770021"/>
    <w:rsid w:val="007700D4"/>
    <w:rsid w:val="00770112"/>
    <w:rsid w:val="00770166"/>
    <w:rsid w:val="00770192"/>
    <w:rsid w:val="007701A5"/>
    <w:rsid w:val="0077030E"/>
    <w:rsid w:val="0077032A"/>
    <w:rsid w:val="007703F5"/>
    <w:rsid w:val="0077041A"/>
    <w:rsid w:val="00770490"/>
    <w:rsid w:val="0077065F"/>
    <w:rsid w:val="007706BE"/>
    <w:rsid w:val="0077076D"/>
    <w:rsid w:val="00770877"/>
    <w:rsid w:val="00770919"/>
    <w:rsid w:val="0077096B"/>
    <w:rsid w:val="00770972"/>
    <w:rsid w:val="007709CF"/>
    <w:rsid w:val="00770AB7"/>
    <w:rsid w:val="00770B41"/>
    <w:rsid w:val="00770B85"/>
    <w:rsid w:val="00770BA1"/>
    <w:rsid w:val="00770BC2"/>
    <w:rsid w:val="00770C1F"/>
    <w:rsid w:val="00770C6A"/>
    <w:rsid w:val="00770C98"/>
    <w:rsid w:val="00770CC3"/>
    <w:rsid w:val="00770D23"/>
    <w:rsid w:val="00770DE1"/>
    <w:rsid w:val="00770E11"/>
    <w:rsid w:val="00770E21"/>
    <w:rsid w:val="00770F1E"/>
    <w:rsid w:val="00771039"/>
    <w:rsid w:val="00771074"/>
    <w:rsid w:val="0077107F"/>
    <w:rsid w:val="0077117D"/>
    <w:rsid w:val="00771180"/>
    <w:rsid w:val="007711D0"/>
    <w:rsid w:val="00771281"/>
    <w:rsid w:val="007712C4"/>
    <w:rsid w:val="007712F8"/>
    <w:rsid w:val="007713D8"/>
    <w:rsid w:val="007713EA"/>
    <w:rsid w:val="007714C5"/>
    <w:rsid w:val="00771504"/>
    <w:rsid w:val="00771567"/>
    <w:rsid w:val="00771573"/>
    <w:rsid w:val="0077163D"/>
    <w:rsid w:val="007716C3"/>
    <w:rsid w:val="00771709"/>
    <w:rsid w:val="00771992"/>
    <w:rsid w:val="007719CE"/>
    <w:rsid w:val="007719E9"/>
    <w:rsid w:val="00771A89"/>
    <w:rsid w:val="00771AE4"/>
    <w:rsid w:val="00771BF8"/>
    <w:rsid w:val="00771C43"/>
    <w:rsid w:val="00771C6B"/>
    <w:rsid w:val="00771D0A"/>
    <w:rsid w:val="00771DB5"/>
    <w:rsid w:val="00771DD2"/>
    <w:rsid w:val="00771DD7"/>
    <w:rsid w:val="00772026"/>
    <w:rsid w:val="0077202F"/>
    <w:rsid w:val="0077214D"/>
    <w:rsid w:val="0077219D"/>
    <w:rsid w:val="007721B3"/>
    <w:rsid w:val="0077230D"/>
    <w:rsid w:val="007723EA"/>
    <w:rsid w:val="007724DF"/>
    <w:rsid w:val="00772521"/>
    <w:rsid w:val="0077262E"/>
    <w:rsid w:val="007727F2"/>
    <w:rsid w:val="00772898"/>
    <w:rsid w:val="007729BC"/>
    <w:rsid w:val="007729C9"/>
    <w:rsid w:val="00772AC1"/>
    <w:rsid w:val="00772BFA"/>
    <w:rsid w:val="00772CAF"/>
    <w:rsid w:val="00772CF5"/>
    <w:rsid w:val="00772D61"/>
    <w:rsid w:val="00772DB9"/>
    <w:rsid w:val="00772E8F"/>
    <w:rsid w:val="00772F0D"/>
    <w:rsid w:val="00772F62"/>
    <w:rsid w:val="00772F7D"/>
    <w:rsid w:val="00772FD0"/>
    <w:rsid w:val="0077308C"/>
    <w:rsid w:val="00773127"/>
    <w:rsid w:val="007731E0"/>
    <w:rsid w:val="00773263"/>
    <w:rsid w:val="0077333B"/>
    <w:rsid w:val="007733AE"/>
    <w:rsid w:val="007733D2"/>
    <w:rsid w:val="007734E5"/>
    <w:rsid w:val="007735A1"/>
    <w:rsid w:val="007736B8"/>
    <w:rsid w:val="0077385E"/>
    <w:rsid w:val="007738B6"/>
    <w:rsid w:val="007738F4"/>
    <w:rsid w:val="00773907"/>
    <w:rsid w:val="00773963"/>
    <w:rsid w:val="00773968"/>
    <w:rsid w:val="00773986"/>
    <w:rsid w:val="007739FA"/>
    <w:rsid w:val="00773BB7"/>
    <w:rsid w:val="00773BC9"/>
    <w:rsid w:val="00773BD9"/>
    <w:rsid w:val="00773C0A"/>
    <w:rsid w:val="00773CBF"/>
    <w:rsid w:val="00773D00"/>
    <w:rsid w:val="00773DDE"/>
    <w:rsid w:val="00773EF2"/>
    <w:rsid w:val="00773F07"/>
    <w:rsid w:val="00773F4B"/>
    <w:rsid w:val="00773F78"/>
    <w:rsid w:val="00773FA7"/>
    <w:rsid w:val="00773FD3"/>
    <w:rsid w:val="0077403D"/>
    <w:rsid w:val="0077404B"/>
    <w:rsid w:val="00774082"/>
    <w:rsid w:val="00774161"/>
    <w:rsid w:val="007741CC"/>
    <w:rsid w:val="00774200"/>
    <w:rsid w:val="00774226"/>
    <w:rsid w:val="007742BD"/>
    <w:rsid w:val="007742FD"/>
    <w:rsid w:val="007742FF"/>
    <w:rsid w:val="00774454"/>
    <w:rsid w:val="00774505"/>
    <w:rsid w:val="0077460D"/>
    <w:rsid w:val="0077466E"/>
    <w:rsid w:val="0077469E"/>
    <w:rsid w:val="00774754"/>
    <w:rsid w:val="007747B7"/>
    <w:rsid w:val="0077489E"/>
    <w:rsid w:val="007748C0"/>
    <w:rsid w:val="007748D0"/>
    <w:rsid w:val="0077494E"/>
    <w:rsid w:val="00774BF2"/>
    <w:rsid w:val="00774C13"/>
    <w:rsid w:val="00774C46"/>
    <w:rsid w:val="00774C51"/>
    <w:rsid w:val="00774C96"/>
    <w:rsid w:val="00774EDC"/>
    <w:rsid w:val="00774F19"/>
    <w:rsid w:val="00774F48"/>
    <w:rsid w:val="00774FD2"/>
    <w:rsid w:val="00774FEA"/>
    <w:rsid w:val="00774FEF"/>
    <w:rsid w:val="0077503B"/>
    <w:rsid w:val="0077521F"/>
    <w:rsid w:val="0077522E"/>
    <w:rsid w:val="00775293"/>
    <w:rsid w:val="00775485"/>
    <w:rsid w:val="007754E4"/>
    <w:rsid w:val="00775752"/>
    <w:rsid w:val="0077589D"/>
    <w:rsid w:val="00775A0D"/>
    <w:rsid w:val="00775AB5"/>
    <w:rsid w:val="00775B11"/>
    <w:rsid w:val="00775B9A"/>
    <w:rsid w:val="00775C21"/>
    <w:rsid w:val="00775C2B"/>
    <w:rsid w:val="00775C79"/>
    <w:rsid w:val="00775C84"/>
    <w:rsid w:val="00775C92"/>
    <w:rsid w:val="00775CE5"/>
    <w:rsid w:val="00775D01"/>
    <w:rsid w:val="00775F0B"/>
    <w:rsid w:val="00775FBC"/>
    <w:rsid w:val="00776009"/>
    <w:rsid w:val="0077606D"/>
    <w:rsid w:val="00776139"/>
    <w:rsid w:val="0077615A"/>
    <w:rsid w:val="00776169"/>
    <w:rsid w:val="007761B0"/>
    <w:rsid w:val="007761B2"/>
    <w:rsid w:val="007761DA"/>
    <w:rsid w:val="007761F6"/>
    <w:rsid w:val="0077625D"/>
    <w:rsid w:val="007762E8"/>
    <w:rsid w:val="007762F4"/>
    <w:rsid w:val="0077643E"/>
    <w:rsid w:val="0077645A"/>
    <w:rsid w:val="00776535"/>
    <w:rsid w:val="00776556"/>
    <w:rsid w:val="007765EA"/>
    <w:rsid w:val="00776602"/>
    <w:rsid w:val="00776698"/>
    <w:rsid w:val="0077671C"/>
    <w:rsid w:val="00776962"/>
    <w:rsid w:val="00776A9D"/>
    <w:rsid w:val="00776AA5"/>
    <w:rsid w:val="00776B94"/>
    <w:rsid w:val="00776C11"/>
    <w:rsid w:val="00776C45"/>
    <w:rsid w:val="00776C6A"/>
    <w:rsid w:val="00776D49"/>
    <w:rsid w:val="00776D8B"/>
    <w:rsid w:val="00776E0D"/>
    <w:rsid w:val="00776E82"/>
    <w:rsid w:val="0077717D"/>
    <w:rsid w:val="007771AA"/>
    <w:rsid w:val="007771AB"/>
    <w:rsid w:val="007771D9"/>
    <w:rsid w:val="007771DC"/>
    <w:rsid w:val="00777254"/>
    <w:rsid w:val="007772F9"/>
    <w:rsid w:val="007773B9"/>
    <w:rsid w:val="007773ED"/>
    <w:rsid w:val="00777476"/>
    <w:rsid w:val="007774BB"/>
    <w:rsid w:val="007775EB"/>
    <w:rsid w:val="007778EF"/>
    <w:rsid w:val="007778F9"/>
    <w:rsid w:val="007779CF"/>
    <w:rsid w:val="00777A1E"/>
    <w:rsid w:val="00777A2B"/>
    <w:rsid w:val="00777CD4"/>
    <w:rsid w:val="00777D07"/>
    <w:rsid w:val="00777D83"/>
    <w:rsid w:val="00777DE7"/>
    <w:rsid w:val="00777E09"/>
    <w:rsid w:val="00777EF7"/>
    <w:rsid w:val="00777F02"/>
    <w:rsid w:val="00777F84"/>
    <w:rsid w:val="00777FA4"/>
    <w:rsid w:val="00780009"/>
    <w:rsid w:val="00780060"/>
    <w:rsid w:val="00780089"/>
    <w:rsid w:val="007800E0"/>
    <w:rsid w:val="00780127"/>
    <w:rsid w:val="00780133"/>
    <w:rsid w:val="00780176"/>
    <w:rsid w:val="00780213"/>
    <w:rsid w:val="00780355"/>
    <w:rsid w:val="00780369"/>
    <w:rsid w:val="0078043A"/>
    <w:rsid w:val="00780584"/>
    <w:rsid w:val="0078066E"/>
    <w:rsid w:val="007807AD"/>
    <w:rsid w:val="00780812"/>
    <w:rsid w:val="00780866"/>
    <w:rsid w:val="00780954"/>
    <w:rsid w:val="00780AA5"/>
    <w:rsid w:val="00780AAA"/>
    <w:rsid w:val="00780C20"/>
    <w:rsid w:val="00780C7C"/>
    <w:rsid w:val="00780CD5"/>
    <w:rsid w:val="00780D32"/>
    <w:rsid w:val="00780D39"/>
    <w:rsid w:val="00780D70"/>
    <w:rsid w:val="00780E45"/>
    <w:rsid w:val="00780E77"/>
    <w:rsid w:val="00780FBC"/>
    <w:rsid w:val="00780FCD"/>
    <w:rsid w:val="007810A3"/>
    <w:rsid w:val="007810DE"/>
    <w:rsid w:val="00781114"/>
    <w:rsid w:val="007811D9"/>
    <w:rsid w:val="0078128F"/>
    <w:rsid w:val="007812B1"/>
    <w:rsid w:val="00781350"/>
    <w:rsid w:val="00781475"/>
    <w:rsid w:val="007814FE"/>
    <w:rsid w:val="007815FC"/>
    <w:rsid w:val="0078162B"/>
    <w:rsid w:val="007816F5"/>
    <w:rsid w:val="00781840"/>
    <w:rsid w:val="007818FE"/>
    <w:rsid w:val="00781904"/>
    <w:rsid w:val="00781A60"/>
    <w:rsid w:val="00781AD9"/>
    <w:rsid w:val="00781BD0"/>
    <w:rsid w:val="00781BFF"/>
    <w:rsid w:val="00781CB6"/>
    <w:rsid w:val="00781D10"/>
    <w:rsid w:val="0078206C"/>
    <w:rsid w:val="007820BA"/>
    <w:rsid w:val="00782143"/>
    <w:rsid w:val="007821BE"/>
    <w:rsid w:val="007821D1"/>
    <w:rsid w:val="00782204"/>
    <w:rsid w:val="00782299"/>
    <w:rsid w:val="007822A3"/>
    <w:rsid w:val="007822CF"/>
    <w:rsid w:val="0078238A"/>
    <w:rsid w:val="00782449"/>
    <w:rsid w:val="007824A3"/>
    <w:rsid w:val="007824CD"/>
    <w:rsid w:val="00782529"/>
    <w:rsid w:val="0078252A"/>
    <w:rsid w:val="00782582"/>
    <w:rsid w:val="00782603"/>
    <w:rsid w:val="007826BF"/>
    <w:rsid w:val="00782751"/>
    <w:rsid w:val="0078275E"/>
    <w:rsid w:val="007827D1"/>
    <w:rsid w:val="00782870"/>
    <w:rsid w:val="00782B69"/>
    <w:rsid w:val="00782BAE"/>
    <w:rsid w:val="00782EFA"/>
    <w:rsid w:val="00782F8C"/>
    <w:rsid w:val="00782FE9"/>
    <w:rsid w:val="00783025"/>
    <w:rsid w:val="007830F4"/>
    <w:rsid w:val="00783123"/>
    <w:rsid w:val="0078319D"/>
    <w:rsid w:val="00783288"/>
    <w:rsid w:val="007832FE"/>
    <w:rsid w:val="00783379"/>
    <w:rsid w:val="007833D3"/>
    <w:rsid w:val="00783486"/>
    <w:rsid w:val="0078348B"/>
    <w:rsid w:val="0078358B"/>
    <w:rsid w:val="007835D4"/>
    <w:rsid w:val="007836D5"/>
    <w:rsid w:val="00783720"/>
    <w:rsid w:val="00783746"/>
    <w:rsid w:val="00783785"/>
    <w:rsid w:val="0078389B"/>
    <w:rsid w:val="007838D8"/>
    <w:rsid w:val="00783973"/>
    <w:rsid w:val="00783A5C"/>
    <w:rsid w:val="00783ADC"/>
    <w:rsid w:val="00783B0A"/>
    <w:rsid w:val="00783B37"/>
    <w:rsid w:val="00783B93"/>
    <w:rsid w:val="00783BCC"/>
    <w:rsid w:val="00783BE1"/>
    <w:rsid w:val="00783BE5"/>
    <w:rsid w:val="00783C63"/>
    <w:rsid w:val="00783D0C"/>
    <w:rsid w:val="00783D27"/>
    <w:rsid w:val="00783D4B"/>
    <w:rsid w:val="00783DA2"/>
    <w:rsid w:val="00783E9F"/>
    <w:rsid w:val="00783EE4"/>
    <w:rsid w:val="0078402C"/>
    <w:rsid w:val="007840C0"/>
    <w:rsid w:val="007840FA"/>
    <w:rsid w:val="0078411D"/>
    <w:rsid w:val="0078411F"/>
    <w:rsid w:val="00784128"/>
    <w:rsid w:val="0078412E"/>
    <w:rsid w:val="00784190"/>
    <w:rsid w:val="007841AE"/>
    <w:rsid w:val="007841AF"/>
    <w:rsid w:val="00784223"/>
    <w:rsid w:val="00784251"/>
    <w:rsid w:val="00784256"/>
    <w:rsid w:val="007842D6"/>
    <w:rsid w:val="007842F6"/>
    <w:rsid w:val="00784347"/>
    <w:rsid w:val="00784410"/>
    <w:rsid w:val="0078450F"/>
    <w:rsid w:val="007845E7"/>
    <w:rsid w:val="007846EE"/>
    <w:rsid w:val="0078477C"/>
    <w:rsid w:val="00784805"/>
    <w:rsid w:val="0078481E"/>
    <w:rsid w:val="00784966"/>
    <w:rsid w:val="007849DC"/>
    <w:rsid w:val="00784BA0"/>
    <w:rsid w:val="00784C71"/>
    <w:rsid w:val="00784C7C"/>
    <w:rsid w:val="00784CF7"/>
    <w:rsid w:val="00784D4E"/>
    <w:rsid w:val="00784DCF"/>
    <w:rsid w:val="00784E29"/>
    <w:rsid w:val="00784E73"/>
    <w:rsid w:val="00784EA7"/>
    <w:rsid w:val="00784EB5"/>
    <w:rsid w:val="00784EF2"/>
    <w:rsid w:val="00784EF4"/>
    <w:rsid w:val="00784F1B"/>
    <w:rsid w:val="00785060"/>
    <w:rsid w:val="007850B5"/>
    <w:rsid w:val="007851B2"/>
    <w:rsid w:val="007852C5"/>
    <w:rsid w:val="007852D3"/>
    <w:rsid w:val="007852FF"/>
    <w:rsid w:val="00785420"/>
    <w:rsid w:val="00785516"/>
    <w:rsid w:val="007855C6"/>
    <w:rsid w:val="007855FA"/>
    <w:rsid w:val="0078562E"/>
    <w:rsid w:val="0078567D"/>
    <w:rsid w:val="00785700"/>
    <w:rsid w:val="007857E3"/>
    <w:rsid w:val="00785854"/>
    <w:rsid w:val="00785895"/>
    <w:rsid w:val="007858ED"/>
    <w:rsid w:val="00785908"/>
    <w:rsid w:val="00785994"/>
    <w:rsid w:val="00785B35"/>
    <w:rsid w:val="00785BC7"/>
    <w:rsid w:val="00785C33"/>
    <w:rsid w:val="00785C9C"/>
    <w:rsid w:val="00785D25"/>
    <w:rsid w:val="00785D93"/>
    <w:rsid w:val="00785E0D"/>
    <w:rsid w:val="00785F08"/>
    <w:rsid w:val="00785F2B"/>
    <w:rsid w:val="00786023"/>
    <w:rsid w:val="00786175"/>
    <w:rsid w:val="007862F6"/>
    <w:rsid w:val="0078632F"/>
    <w:rsid w:val="0078634B"/>
    <w:rsid w:val="00786363"/>
    <w:rsid w:val="00786422"/>
    <w:rsid w:val="00786498"/>
    <w:rsid w:val="0078660E"/>
    <w:rsid w:val="0078664C"/>
    <w:rsid w:val="0078665D"/>
    <w:rsid w:val="007866DC"/>
    <w:rsid w:val="00786774"/>
    <w:rsid w:val="00786794"/>
    <w:rsid w:val="007867F9"/>
    <w:rsid w:val="00786843"/>
    <w:rsid w:val="00786976"/>
    <w:rsid w:val="0078697E"/>
    <w:rsid w:val="0078699D"/>
    <w:rsid w:val="007869C9"/>
    <w:rsid w:val="00786A1F"/>
    <w:rsid w:val="00786A22"/>
    <w:rsid w:val="00786AC4"/>
    <w:rsid w:val="00786B08"/>
    <w:rsid w:val="00786D02"/>
    <w:rsid w:val="00786D41"/>
    <w:rsid w:val="00786D4E"/>
    <w:rsid w:val="00786DC4"/>
    <w:rsid w:val="00786E64"/>
    <w:rsid w:val="00786E98"/>
    <w:rsid w:val="00787167"/>
    <w:rsid w:val="00787190"/>
    <w:rsid w:val="0078728A"/>
    <w:rsid w:val="007872C0"/>
    <w:rsid w:val="007872C1"/>
    <w:rsid w:val="0078730F"/>
    <w:rsid w:val="007873E7"/>
    <w:rsid w:val="00787484"/>
    <w:rsid w:val="007874B9"/>
    <w:rsid w:val="00787581"/>
    <w:rsid w:val="0078767E"/>
    <w:rsid w:val="0078775F"/>
    <w:rsid w:val="0078780B"/>
    <w:rsid w:val="007878F2"/>
    <w:rsid w:val="00787A11"/>
    <w:rsid w:val="00787B88"/>
    <w:rsid w:val="00787C11"/>
    <w:rsid w:val="00787C23"/>
    <w:rsid w:val="00787D11"/>
    <w:rsid w:val="00787DD6"/>
    <w:rsid w:val="00787DE8"/>
    <w:rsid w:val="00787E38"/>
    <w:rsid w:val="00787E77"/>
    <w:rsid w:val="00787F40"/>
    <w:rsid w:val="00787FB3"/>
    <w:rsid w:val="00787FC5"/>
    <w:rsid w:val="00790037"/>
    <w:rsid w:val="0079004F"/>
    <w:rsid w:val="007900A5"/>
    <w:rsid w:val="00790187"/>
    <w:rsid w:val="00790201"/>
    <w:rsid w:val="0079024B"/>
    <w:rsid w:val="00790252"/>
    <w:rsid w:val="0079027D"/>
    <w:rsid w:val="007903E7"/>
    <w:rsid w:val="0079040E"/>
    <w:rsid w:val="00790414"/>
    <w:rsid w:val="00790434"/>
    <w:rsid w:val="0079047A"/>
    <w:rsid w:val="00790579"/>
    <w:rsid w:val="00790591"/>
    <w:rsid w:val="00790675"/>
    <w:rsid w:val="007906DB"/>
    <w:rsid w:val="007907CC"/>
    <w:rsid w:val="007907EB"/>
    <w:rsid w:val="007907F1"/>
    <w:rsid w:val="00790962"/>
    <w:rsid w:val="00790A25"/>
    <w:rsid w:val="00790A4E"/>
    <w:rsid w:val="00790A89"/>
    <w:rsid w:val="00790AF0"/>
    <w:rsid w:val="00790B24"/>
    <w:rsid w:val="00790B38"/>
    <w:rsid w:val="00790B6A"/>
    <w:rsid w:val="00790C56"/>
    <w:rsid w:val="00790C58"/>
    <w:rsid w:val="00790C9C"/>
    <w:rsid w:val="00790CB1"/>
    <w:rsid w:val="00790D3C"/>
    <w:rsid w:val="00790DA1"/>
    <w:rsid w:val="00790E21"/>
    <w:rsid w:val="00790E6C"/>
    <w:rsid w:val="00791000"/>
    <w:rsid w:val="00791003"/>
    <w:rsid w:val="0079107D"/>
    <w:rsid w:val="0079113C"/>
    <w:rsid w:val="00791206"/>
    <w:rsid w:val="007912B4"/>
    <w:rsid w:val="007912CE"/>
    <w:rsid w:val="00791328"/>
    <w:rsid w:val="00791343"/>
    <w:rsid w:val="0079141C"/>
    <w:rsid w:val="00791455"/>
    <w:rsid w:val="0079145C"/>
    <w:rsid w:val="007914A9"/>
    <w:rsid w:val="007914C7"/>
    <w:rsid w:val="007914EA"/>
    <w:rsid w:val="0079168E"/>
    <w:rsid w:val="00791997"/>
    <w:rsid w:val="007919BB"/>
    <w:rsid w:val="007919CB"/>
    <w:rsid w:val="00791AD8"/>
    <w:rsid w:val="00791B2A"/>
    <w:rsid w:val="00791BA5"/>
    <w:rsid w:val="00791C29"/>
    <w:rsid w:val="00791C8B"/>
    <w:rsid w:val="00791C95"/>
    <w:rsid w:val="00791CB5"/>
    <w:rsid w:val="00791CDF"/>
    <w:rsid w:val="00791D4F"/>
    <w:rsid w:val="00791D5D"/>
    <w:rsid w:val="00791D84"/>
    <w:rsid w:val="00791DEC"/>
    <w:rsid w:val="00791E12"/>
    <w:rsid w:val="007920FE"/>
    <w:rsid w:val="00792198"/>
    <w:rsid w:val="007922AB"/>
    <w:rsid w:val="0079233C"/>
    <w:rsid w:val="0079249A"/>
    <w:rsid w:val="007924DE"/>
    <w:rsid w:val="0079258D"/>
    <w:rsid w:val="00792684"/>
    <w:rsid w:val="0079273B"/>
    <w:rsid w:val="0079273F"/>
    <w:rsid w:val="00792762"/>
    <w:rsid w:val="007927D3"/>
    <w:rsid w:val="00792904"/>
    <w:rsid w:val="00792917"/>
    <w:rsid w:val="007929B7"/>
    <w:rsid w:val="007929DE"/>
    <w:rsid w:val="007929FA"/>
    <w:rsid w:val="00792B5D"/>
    <w:rsid w:val="00792B95"/>
    <w:rsid w:val="00792BC3"/>
    <w:rsid w:val="00792C03"/>
    <w:rsid w:val="00792C18"/>
    <w:rsid w:val="00792CE5"/>
    <w:rsid w:val="00792CFD"/>
    <w:rsid w:val="00792EA3"/>
    <w:rsid w:val="00792ED2"/>
    <w:rsid w:val="00792F62"/>
    <w:rsid w:val="00792F98"/>
    <w:rsid w:val="00792FAA"/>
    <w:rsid w:val="00792FDA"/>
    <w:rsid w:val="00793032"/>
    <w:rsid w:val="0079329F"/>
    <w:rsid w:val="00793374"/>
    <w:rsid w:val="0079348A"/>
    <w:rsid w:val="0079348D"/>
    <w:rsid w:val="007934C4"/>
    <w:rsid w:val="007937E5"/>
    <w:rsid w:val="00793822"/>
    <w:rsid w:val="0079389B"/>
    <w:rsid w:val="00793981"/>
    <w:rsid w:val="00793A77"/>
    <w:rsid w:val="00793C66"/>
    <w:rsid w:val="00793D06"/>
    <w:rsid w:val="00793D14"/>
    <w:rsid w:val="00793D69"/>
    <w:rsid w:val="00793E20"/>
    <w:rsid w:val="00793E38"/>
    <w:rsid w:val="00793E50"/>
    <w:rsid w:val="00793E6B"/>
    <w:rsid w:val="00793EF4"/>
    <w:rsid w:val="00793F56"/>
    <w:rsid w:val="0079406C"/>
    <w:rsid w:val="0079407A"/>
    <w:rsid w:val="007940C9"/>
    <w:rsid w:val="00794102"/>
    <w:rsid w:val="00794166"/>
    <w:rsid w:val="007942AD"/>
    <w:rsid w:val="007942CA"/>
    <w:rsid w:val="007942D1"/>
    <w:rsid w:val="007942FA"/>
    <w:rsid w:val="007943F9"/>
    <w:rsid w:val="007944E1"/>
    <w:rsid w:val="007944F3"/>
    <w:rsid w:val="00794505"/>
    <w:rsid w:val="0079453B"/>
    <w:rsid w:val="0079463B"/>
    <w:rsid w:val="0079467E"/>
    <w:rsid w:val="00794731"/>
    <w:rsid w:val="00794820"/>
    <w:rsid w:val="00794833"/>
    <w:rsid w:val="0079487E"/>
    <w:rsid w:val="0079497B"/>
    <w:rsid w:val="00794A90"/>
    <w:rsid w:val="00794BE5"/>
    <w:rsid w:val="00794CEC"/>
    <w:rsid w:val="00794D14"/>
    <w:rsid w:val="00794D64"/>
    <w:rsid w:val="00794D77"/>
    <w:rsid w:val="00794D9A"/>
    <w:rsid w:val="00794E37"/>
    <w:rsid w:val="00794E97"/>
    <w:rsid w:val="00794F1E"/>
    <w:rsid w:val="00794FA9"/>
    <w:rsid w:val="00794FBA"/>
    <w:rsid w:val="00794FC5"/>
    <w:rsid w:val="00795019"/>
    <w:rsid w:val="0079507B"/>
    <w:rsid w:val="00795099"/>
    <w:rsid w:val="007950C2"/>
    <w:rsid w:val="00795106"/>
    <w:rsid w:val="0079511D"/>
    <w:rsid w:val="00795193"/>
    <w:rsid w:val="00795224"/>
    <w:rsid w:val="007952A1"/>
    <w:rsid w:val="007952C9"/>
    <w:rsid w:val="00795350"/>
    <w:rsid w:val="007953D9"/>
    <w:rsid w:val="00795439"/>
    <w:rsid w:val="007955BA"/>
    <w:rsid w:val="00795822"/>
    <w:rsid w:val="00795828"/>
    <w:rsid w:val="0079582B"/>
    <w:rsid w:val="00795962"/>
    <w:rsid w:val="00795AEB"/>
    <w:rsid w:val="00795B60"/>
    <w:rsid w:val="00795C1E"/>
    <w:rsid w:val="00795C2A"/>
    <w:rsid w:val="00795CF2"/>
    <w:rsid w:val="00795DCE"/>
    <w:rsid w:val="00795EE0"/>
    <w:rsid w:val="00795FBA"/>
    <w:rsid w:val="007960E9"/>
    <w:rsid w:val="00796173"/>
    <w:rsid w:val="00796194"/>
    <w:rsid w:val="00796232"/>
    <w:rsid w:val="00796307"/>
    <w:rsid w:val="007963C9"/>
    <w:rsid w:val="007963E0"/>
    <w:rsid w:val="007963EA"/>
    <w:rsid w:val="00796405"/>
    <w:rsid w:val="0079643F"/>
    <w:rsid w:val="007964DD"/>
    <w:rsid w:val="00796522"/>
    <w:rsid w:val="00796531"/>
    <w:rsid w:val="00796547"/>
    <w:rsid w:val="007965B1"/>
    <w:rsid w:val="007965EE"/>
    <w:rsid w:val="00796619"/>
    <w:rsid w:val="00796659"/>
    <w:rsid w:val="00796735"/>
    <w:rsid w:val="00796883"/>
    <w:rsid w:val="00796940"/>
    <w:rsid w:val="007969A2"/>
    <w:rsid w:val="007969B0"/>
    <w:rsid w:val="00796A05"/>
    <w:rsid w:val="00796A29"/>
    <w:rsid w:val="00796A6C"/>
    <w:rsid w:val="00796AB0"/>
    <w:rsid w:val="00796AB4"/>
    <w:rsid w:val="00796C87"/>
    <w:rsid w:val="00796C9E"/>
    <w:rsid w:val="00796CBF"/>
    <w:rsid w:val="00796DA7"/>
    <w:rsid w:val="00796EC2"/>
    <w:rsid w:val="00796EC7"/>
    <w:rsid w:val="00796FDB"/>
    <w:rsid w:val="00797002"/>
    <w:rsid w:val="0079707E"/>
    <w:rsid w:val="00797157"/>
    <w:rsid w:val="007971F2"/>
    <w:rsid w:val="007972DD"/>
    <w:rsid w:val="0079737D"/>
    <w:rsid w:val="007973AA"/>
    <w:rsid w:val="007973CE"/>
    <w:rsid w:val="00797410"/>
    <w:rsid w:val="007974A6"/>
    <w:rsid w:val="00797539"/>
    <w:rsid w:val="0079757A"/>
    <w:rsid w:val="0079767F"/>
    <w:rsid w:val="00797815"/>
    <w:rsid w:val="007978DD"/>
    <w:rsid w:val="0079796E"/>
    <w:rsid w:val="0079799E"/>
    <w:rsid w:val="00797A40"/>
    <w:rsid w:val="00797AC2"/>
    <w:rsid w:val="00797B82"/>
    <w:rsid w:val="00797B87"/>
    <w:rsid w:val="00797B9E"/>
    <w:rsid w:val="00797CC8"/>
    <w:rsid w:val="00797CEB"/>
    <w:rsid w:val="00797D03"/>
    <w:rsid w:val="00797D25"/>
    <w:rsid w:val="00797D73"/>
    <w:rsid w:val="00797DDD"/>
    <w:rsid w:val="00797E1D"/>
    <w:rsid w:val="00797F79"/>
    <w:rsid w:val="007A002B"/>
    <w:rsid w:val="007A0030"/>
    <w:rsid w:val="007A00DD"/>
    <w:rsid w:val="007A01DE"/>
    <w:rsid w:val="007A032A"/>
    <w:rsid w:val="007A033B"/>
    <w:rsid w:val="007A03D0"/>
    <w:rsid w:val="007A048F"/>
    <w:rsid w:val="007A0544"/>
    <w:rsid w:val="007A05D0"/>
    <w:rsid w:val="007A0612"/>
    <w:rsid w:val="007A068A"/>
    <w:rsid w:val="007A06F9"/>
    <w:rsid w:val="007A07A3"/>
    <w:rsid w:val="007A07DE"/>
    <w:rsid w:val="007A07F2"/>
    <w:rsid w:val="007A0800"/>
    <w:rsid w:val="007A0808"/>
    <w:rsid w:val="007A0842"/>
    <w:rsid w:val="007A085B"/>
    <w:rsid w:val="007A09BA"/>
    <w:rsid w:val="007A0AD0"/>
    <w:rsid w:val="007A0AE9"/>
    <w:rsid w:val="007A0AEE"/>
    <w:rsid w:val="007A0B8C"/>
    <w:rsid w:val="007A0D12"/>
    <w:rsid w:val="007A0E00"/>
    <w:rsid w:val="007A0E0B"/>
    <w:rsid w:val="007A0F70"/>
    <w:rsid w:val="007A0FC3"/>
    <w:rsid w:val="007A110C"/>
    <w:rsid w:val="007A116C"/>
    <w:rsid w:val="007A11A3"/>
    <w:rsid w:val="007A11FF"/>
    <w:rsid w:val="007A1210"/>
    <w:rsid w:val="007A1234"/>
    <w:rsid w:val="007A1300"/>
    <w:rsid w:val="007A137D"/>
    <w:rsid w:val="007A1392"/>
    <w:rsid w:val="007A13C0"/>
    <w:rsid w:val="007A13CE"/>
    <w:rsid w:val="007A153A"/>
    <w:rsid w:val="007A157E"/>
    <w:rsid w:val="007A15AB"/>
    <w:rsid w:val="007A1656"/>
    <w:rsid w:val="007A1671"/>
    <w:rsid w:val="007A16D2"/>
    <w:rsid w:val="007A177A"/>
    <w:rsid w:val="007A179F"/>
    <w:rsid w:val="007A17A8"/>
    <w:rsid w:val="007A184A"/>
    <w:rsid w:val="007A1892"/>
    <w:rsid w:val="007A1895"/>
    <w:rsid w:val="007A1929"/>
    <w:rsid w:val="007A193A"/>
    <w:rsid w:val="007A19A6"/>
    <w:rsid w:val="007A19F9"/>
    <w:rsid w:val="007A1A56"/>
    <w:rsid w:val="007A1AC7"/>
    <w:rsid w:val="007A1AD8"/>
    <w:rsid w:val="007A1AE2"/>
    <w:rsid w:val="007A1B5E"/>
    <w:rsid w:val="007A1B9B"/>
    <w:rsid w:val="007A1BCD"/>
    <w:rsid w:val="007A1DFC"/>
    <w:rsid w:val="007A1E16"/>
    <w:rsid w:val="007A1F58"/>
    <w:rsid w:val="007A1FBF"/>
    <w:rsid w:val="007A1FF9"/>
    <w:rsid w:val="007A2028"/>
    <w:rsid w:val="007A208D"/>
    <w:rsid w:val="007A2165"/>
    <w:rsid w:val="007A216A"/>
    <w:rsid w:val="007A2177"/>
    <w:rsid w:val="007A22B7"/>
    <w:rsid w:val="007A22F0"/>
    <w:rsid w:val="007A2318"/>
    <w:rsid w:val="007A2336"/>
    <w:rsid w:val="007A234C"/>
    <w:rsid w:val="007A23A5"/>
    <w:rsid w:val="007A23B9"/>
    <w:rsid w:val="007A23DB"/>
    <w:rsid w:val="007A23F1"/>
    <w:rsid w:val="007A2510"/>
    <w:rsid w:val="007A253B"/>
    <w:rsid w:val="007A27A3"/>
    <w:rsid w:val="007A27FE"/>
    <w:rsid w:val="007A28AA"/>
    <w:rsid w:val="007A2A11"/>
    <w:rsid w:val="007A2A2C"/>
    <w:rsid w:val="007A2B61"/>
    <w:rsid w:val="007A2B8B"/>
    <w:rsid w:val="007A2CCA"/>
    <w:rsid w:val="007A2CD5"/>
    <w:rsid w:val="007A2CD6"/>
    <w:rsid w:val="007A2D84"/>
    <w:rsid w:val="007A2DB8"/>
    <w:rsid w:val="007A2DCC"/>
    <w:rsid w:val="007A2F73"/>
    <w:rsid w:val="007A3112"/>
    <w:rsid w:val="007A31B4"/>
    <w:rsid w:val="007A337C"/>
    <w:rsid w:val="007A3487"/>
    <w:rsid w:val="007A354E"/>
    <w:rsid w:val="007A3579"/>
    <w:rsid w:val="007A3853"/>
    <w:rsid w:val="007A3897"/>
    <w:rsid w:val="007A38B8"/>
    <w:rsid w:val="007A3AD8"/>
    <w:rsid w:val="007A3B00"/>
    <w:rsid w:val="007A3B1C"/>
    <w:rsid w:val="007A3B46"/>
    <w:rsid w:val="007A3BEC"/>
    <w:rsid w:val="007A3CD7"/>
    <w:rsid w:val="007A3E07"/>
    <w:rsid w:val="007A3E14"/>
    <w:rsid w:val="007A3E2C"/>
    <w:rsid w:val="007A3E78"/>
    <w:rsid w:val="007A3EC0"/>
    <w:rsid w:val="007A3F1E"/>
    <w:rsid w:val="007A3F2F"/>
    <w:rsid w:val="007A4084"/>
    <w:rsid w:val="007A425E"/>
    <w:rsid w:val="007A429B"/>
    <w:rsid w:val="007A42D6"/>
    <w:rsid w:val="007A4318"/>
    <w:rsid w:val="007A4400"/>
    <w:rsid w:val="007A4465"/>
    <w:rsid w:val="007A455E"/>
    <w:rsid w:val="007A4586"/>
    <w:rsid w:val="007A458A"/>
    <w:rsid w:val="007A46BC"/>
    <w:rsid w:val="007A46F9"/>
    <w:rsid w:val="007A4893"/>
    <w:rsid w:val="007A490F"/>
    <w:rsid w:val="007A491F"/>
    <w:rsid w:val="007A492A"/>
    <w:rsid w:val="007A49E6"/>
    <w:rsid w:val="007A4A51"/>
    <w:rsid w:val="007A4B4B"/>
    <w:rsid w:val="007A4B8E"/>
    <w:rsid w:val="007A4BF6"/>
    <w:rsid w:val="007A4C38"/>
    <w:rsid w:val="007A4D98"/>
    <w:rsid w:val="007A4F10"/>
    <w:rsid w:val="007A502E"/>
    <w:rsid w:val="007A5055"/>
    <w:rsid w:val="007A51A4"/>
    <w:rsid w:val="007A5369"/>
    <w:rsid w:val="007A53A5"/>
    <w:rsid w:val="007A53C7"/>
    <w:rsid w:val="007A53E2"/>
    <w:rsid w:val="007A545E"/>
    <w:rsid w:val="007A54C9"/>
    <w:rsid w:val="007A54F8"/>
    <w:rsid w:val="007A5567"/>
    <w:rsid w:val="007A55F8"/>
    <w:rsid w:val="007A5685"/>
    <w:rsid w:val="007A56D5"/>
    <w:rsid w:val="007A570A"/>
    <w:rsid w:val="007A5724"/>
    <w:rsid w:val="007A573A"/>
    <w:rsid w:val="007A57EC"/>
    <w:rsid w:val="007A589F"/>
    <w:rsid w:val="007A58F6"/>
    <w:rsid w:val="007A5968"/>
    <w:rsid w:val="007A597C"/>
    <w:rsid w:val="007A598D"/>
    <w:rsid w:val="007A59AC"/>
    <w:rsid w:val="007A5A24"/>
    <w:rsid w:val="007A5A88"/>
    <w:rsid w:val="007A5AA1"/>
    <w:rsid w:val="007A5ADA"/>
    <w:rsid w:val="007A5B88"/>
    <w:rsid w:val="007A5BF1"/>
    <w:rsid w:val="007A5C19"/>
    <w:rsid w:val="007A5C51"/>
    <w:rsid w:val="007A5CE7"/>
    <w:rsid w:val="007A5D31"/>
    <w:rsid w:val="007A5DBD"/>
    <w:rsid w:val="007A5E4A"/>
    <w:rsid w:val="007A607B"/>
    <w:rsid w:val="007A60DA"/>
    <w:rsid w:val="007A6155"/>
    <w:rsid w:val="007A616A"/>
    <w:rsid w:val="007A61AC"/>
    <w:rsid w:val="007A624A"/>
    <w:rsid w:val="007A6263"/>
    <w:rsid w:val="007A6344"/>
    <w:rsid w:val="007A6400"/>
    <w:rsid w:val="007A6492"/>
    <w:rsid w:val="007A64C3"/>
    <w:rsid w:val="007A6684"/>
    <w:rsid w:val="007A6697"/>
    <w:rsid w:val="007A675F"/>
    <w:rsid w:val="007A67B9"/>
    <w:rsid w:val="007A67D0"/>
    <w:rsid w:val="007A68BA"/>
    <w:rsid w:val="007A6956"/>
    <w:rsid w:val="007A6983"/>
    <w:rsid w:val="007A69EF"/>
    <w:rsid w:val="007A6A43"/>
    <w:rsid w:val="007A6A70"/>
    <w:rsid w:val="007A6A75"/>
    <w:rsid w:val="007A6B82"/>
    <w:rsid w:val="007A6BA8"/>
    <w:rsid w:val="007A6D3D"/>
    <w:rsid w:val="007A6D6A"/>
    <w:rsid w:val="007A6D78"/>
    <w:rsid w:val="007A6DC8"/>
    <w:rsid w:val="007A6E05"/>
    <w:rsid w:val="007A6E0C"/>
    <w:rsid w:val="007A6E7D"/>
    <w:rsid w:val="007A6F22"/>
    <w:rsid w:val="007A6F75"/>
    <w:rsid w:val="007A6FA4"/>
    <w:rsid w:val="007A6FCF"/>
    <w:rsid w:val="007A7042"/>
    <w:rsid w:val="007A7049"/>
    <w:rsid w:val="007A70F6"/>
    <w:rsid w:val="007A7388"/>
    <w:rsid w:val="007A74C0"/>
    <w:rsid w:val="007A7529"/>
    <w:rsid w:val="007A7557"/>
    <w:rsid w:val="007A7567"/>
    <w:rsid w:val="007A763B"/>
    <w:rsid w:val="007A7667"/>
    <w:rsid w:val="007A7675"/>
    <w:rsid w:val="007A770E"/>
    <w:rsid w:val="007A7733"/>
    <w:rsid w:val="007A77EF"/>
    <w:rsid w:val="007A7868"/>
    <w:rsid w:val="007A7917"/>
    <w:rsid w:val="007A79AC"/>
    <w:rsid w:val="007A79F9"/>
    <w:rsid w:val="007A7A73"/>
    <w:rsid w:val="007A7AA3"/>
    <w:rsid w:val="007A7ADA"/>
    <w:rsid w:val="007A7BCE"/>
    <w:rsid w:val="007A7BF1"/>
    <w:rsid w:val="007A7C69"/>
    <w:rsid w:val="007A7CAE"/>
    <w:rsid w:val="007A7CB8"/>
    <w:rsid w:val="007A7CEF"/>
    <w:rsid w:val="007A7F14"/>
    <w:rsid w:val="007A7F54"/>
    <w:rsid w:val="007A7FD8"/>
    <w:rsid w:val="007B005C"/>
    <w:rsid w:val="007B0062"/>
    <w:rsid w:val="007B00CD"/>
    <w:rsid w:val="007B00F4"/>
    <w:rsid w:val="007B00F9"/>
    <w:rsid w:val="007B0176"/>
    <w:rsid w:val="007B01BC"/>
    <w:rsid w:val="007B02C1"/>
    <w:rsid w:val="007B0328"/>
    <w:rsid w:val="007B038E"/>
    <w:rsid w:val="007B03A2"/>
    <w:rsid w:val="007B03F5"/>
    <w:rsid w:val="007B0475"/>
    <w:rsid w:val="007B0611"/>
    <w:rsid w:val="007B066D"/>
    <w:rsid w:val="007B06FC"/>
    <w:rsid w:val="007B0700"/>
    <w:rsid w:val="007B0713"/>
    <w:rsid w:val="007B077A"/>
    <w:rsid w:val="007B0871"/>
    <w:rsid w:val="007B093F"/>
    <w:rsid w:val="007B0951"/>
    <w:rsid w:val="007B0D59"/>
    <w:rsid w:val="007B0DBA"/>
    <w:rsid w:val="007B0E23"/>
    <w:rsid w:val="007B0E63"/>
    <w:rsid w:val="007B0EAD"/>
    <w:rsid w:val="007B0F18"/>
    <w:rsid w:val="007B0F2B"/>
    <w:rsid w:val="007B0F6F"/>
    <w:rsid w:val="007B0FF9"/>
    <w:rsid w:val="007B1065"/>
    <w:rsid w:val="007B1095"/>
    <w:rsid w:val="007B1147"/>
    <w:rsid w:val="007B119B"/>
    <w:rsid w:val="007B11A7"/>
    <w:rsid w:val="007B11C6"/>
    <w:rsid w:val="007B132F"/>
    <w:rsid w:val="007B144A"/>
    <w:rsid w:val="007B14ED"/>
    <w:rsid w:val="007B157E"/>
    <w:rsid w:val="007B162F"/>
    <w:rsid w:val="007B17D1"/>
    <w:rsid w:val="007B1802"/>
    <w:rsid w:val="007B1827"/>
    <w:rsid w:val="007B189D"/>
    <w:rsid w:val="007B18BB"/>
    <w:rsid w:val="007B1911"/>
    <w:rsid w:val="007B1926"/>
    <w:rsid w:val="007B19B0"/>
    <w:rsid w:val="007B1B3A"/>
    <w:rsid w:val="007B1B9E"/>
    <w:rsid w:val="007B1C44"/>
    <w:rsid w:val="007B1DCC"/>
    <w:rsid w:val="007B1E32"/>
    <w:rsid w:val="007B1E34"/>
    <w:rsid w:val="007B1E42"/>
    <w:rsid w:val="007B1F0D"/>
    <w:rsid w:val="007B1F1E"/>
    <w:rsid w:val="007B1F4A"/>
    <w:rsid w:val="007B1FD2"/>
    <w:rsid w:val="007B1FEA"/>
    <w:rsid w:val="007B2118"/>
    <w:rsid w:val="007B2122"/>
    <w:rsid w:val="007B2151"/>
    <w:rsid w:val="007B215E"/>
    <w:rsid w:val="007B219D"/>
    <w:rsid w:val="007B219F"/>
    <w:rsid w:val="007B21AD"/>
    <w:rsid w:val="007B21F8"/>
    <w:rsid w:val="007B2213"/>
    <w:rsid w:val="007B224A"/>
    <w:rsid w:val="007B233D"/>
    <w:rsid w:val="007B236B"/>
    <w:rsid w:val="007B236E"/>
    <w:rsid w:val="007B24A9"/>
    <w:rsid w:val="007B25A6"/>
    <w:rsid w:val="007B2697"/>
    <w:rsid w:val="007B26CD"/>
    <w:rsid w:val="007B271F"/>
    <w:rsid w:val="007B2766"/>
    <w:rsid w:val="007B27EC"/>
    <w:rsid w:val="007B2860"/>
    <w:rsid w:val="007B28C9"/>
    <w:rsid w:val="007B2942"/>
    <w:rsid w:val="007B29DA"/>
    <w:rsid w:val="007B2A3C"/>
    <w:rsid w:val="007B2A77"/>
    <w:rsid w:val="007B2AB9"/>
    <w:rsid w:val="007B2B12"/>
    <w:rsid w:val="007B2B35"/>
    <w:rsid w:val="007B2B59"/>
    <w:rsid w:val="007B2B71"/>
    <w:rsid w:val="007B2C50"/>
    <w:rsid w:val="007B2CBB"/>
    <w:rsid w:val="007B2CD1"/>
    <w:rsid w:val="007B2CF3"/>
    <w:rsid w:val="007B2D14"/>
    <w:rsid w:val="007B2D1E"/>
    <w:rsid w:val="007B2D33"/>
    <w:rsid w:val="007B2DE5"/>
    <w:rsid w:val="007B2E5A"/>
    <w:rsid w:val="007B2E61"/>
    <w:rsid w:val="007B2F6C"/>
    <w:rsid w:val="007B300A"/>
    <w:rsid w:val="007B3064"/>
    <w:rsid w:val="007B32F2"/>
    <w:rsid w:val="007B3352"/>
    <w:rsid w:val="007B34F9"/>
    <w:rsid w:val="007B3507"/>
    <w:rsid w:val="007B35D8"/>
    <w:rsid w:val="007B3676"/>
    <w:rsid w:val="007B3715"/>
    <w:rsid w:val="007B3787"/>
    <w:rsid w:val="007B379D"/>
    <w:rsid w:val="007B3817"/>
    <w:rsid w:val="007B38BD"/>
    <w:rsid w:val="007B3917"/>
    <w:rsid w:val="007B39D0"/>
    <w:rsid w:val="007B39EF"/>
    <w:rsid w:val="007B3A06"/>
    <w:rsid w:val="007B3A9F"/>
    <w:rsid w:val="007B3AE3"/>
    <w:rsid w:val="007B3BBA"/>
    <w:rsid w:val="007B3C00"/>
    <w:rsid w:val="007B3CE5"/>
    <w:rsid w:val="007B3D36"/>
    <w:rsid w:val="007B3D4A"/>
    <w:rsid w:val="007B3D7C"/>
    <w:rsid w:val="007B3D8A"/>
    <w:rsid w:val="007B3DF7"/>
    <w:rsid w:val="007B3E35"/>
    <w:rsid w:val="007B3EB2"/>
    <w:rsid w:val="007B3EE5"/>
    <w:rsid w:val="007B3F5B"/>
    <w:rsid w:val="007B3FA2"/>
    <w:rsid w:val="007B3FCE"/>
    <w:rsid w:val="007B404E"/>
    <w:rsid w:val="007B40C9"/>
    <w:rsid w:val="007B4118"/>
    <w:rsid w:val="007B42E8"/>
    <w:rsid w:val="007B43D1"/>
    <w:rsid w:val="007B4497"/>
    <w:rsid w:val="007B44AA"/>
    <w:rsid w:val="007B44DF"/>
    <w:rsid w:val="007B450E"/>
    <w:rsid w:val="007B455E"/>
    <w:rsid w:val="007B4614"/>
    <w:rsid w:val="007B464F"/>
    <w:rsid w:val="007B4664"/>
    <w:rsid w:val="007B4679"/>
    <w:rsid w:val="007B46A8"/>
    <w:rsid w:val="007B4977"/>
    <w:rsid w:val="007B4979"/>
    <w:rsid w:val="007B49C4"/>
    <w:rsid w:val="007B4A25"/>
    <w:rsid w:val="007B4A98"/>
    <w:rsid w:val="007B4BC5"/>
    <w:rsid w:val="007B4C46"/>
    <w:rsid w:val="007B4D45"/>
    <w:rsid w:val="007B4E75"/>
    <w:rsid w:val="007B4E89"/>
    <w:rsid w:val="007B4FAC"/>
    <w:rsid w:val="007B5043"/>
    <w:rsid w:val="007B505F"/>
    <w:rsid w:val="007B50D8"/>
    <w:rsid w:val="007B5142"/>
    <w:rsid w:val="007B51EB"/>
    <w:rsid w:val="007B51F4"/>
    <w:rsid w:val="007B52AE"/>
    <w:rsid w:val="007B52B2"/>
    <w:rsid w:val="007B536C"/>
    <w:rsid w:val="007B5451"/>
    <w:rsid w:val="007B5474"/>
    <w:rsid w:val="007B5480"/>
    <w:rsid w:val="007B54AE"/>
    <w:rsid w:val="007B5530"/>
    <w:rsid w:val="007B55E9"/>
    <w:rsid w:val="007B5627"/>
    <w:rsid w:val="007B5672"/>
    <w:rsid w:val="007B571E"/>
    <w:rsid w:val="007B573F"/>
    <w:rsid w:val="007B58E8"/>
    <w:rsid w:val="007B59C2"/>
    <w:rsid w:val="007B59EA"/>
    <w:rsid w:val="007B5AD5"/>
    <w:rsid w:val="007B5B54"/>
    <w:rsid w:val="007B5C72"/>
    <w:rsid w:val="007B5E60"/>
    <w:rsid w:val="007B5EE0"/>
    <w:rsid w:val="007B5EE5"/>
    <w:rsid w:val="007B5FF0"/>
    <w:rsid w:val="007B6063"/>
    <w:rsid w:val="007B60E5"/>
    <w:rsid w:val="007B60F2"/>
    <w:rsid w:val="007B6235"/>
    <w:rsid w:val="007B6291"/>
    <w:rsid w:val="007B6376"/>
    <w:rsid w:val="007B6392"/>
    <w:rsid w:val="007B63C3"/>
    <w:rsid w:val="007B6431"/>
    <w:rsid w:val="007B648D"/>
    <w:rsid w:val="007B64C9"/>
    <w:rsid w:val="007B64F8"/>
    <w:rsid w:val="007B65CC"/>
    <w:rsid w:val="007B66FE"/>
    <w:rsid w:val="007B6748"/>
    <w:rsid w:val="007B686A"/>
    <w:rsid w:val="007B692F"/>
    <w:rsid w:val="007B694D"/>
    <w:rsid w:val="007B69CB"/>
    <w:rsid w:val="007B6AF6"/>
    <w:rsid w:val="007B6B9E"/>
    <w:rsid w:val="007B6C0A"/>
    <w:rsid w:val="007B6C72"/>
    <w:rsid w:val="007B6D18"/>
    <w:rsid w:val="007B6D6D"/>
    <w:rsid w:val="007B6E4E"/>
    <w:rsid w:val="007B6E9A"/>
    <w:rsid w:val="007B6E9C"/>
    <w:rsid w:val="007B6F49"/>
    <w:rsid w:val="007B703A"/>
    <w:rsid w:val="007B70A9"/>
    <w:rsid w:val="007B70AC"/>
    <w:rsid w:val="007B70AD"/>
    <w:rsid w:val="007B7268"/>
    <w:rsid w:val="007B7435"/>
    <w:rsid w:val="007B7527"/>
    <w:rsid w:val="007B7535"/>
    <w:rsid w:val="007B7546"/>
    <w:rsid w:val="007B7634"/>
    <w:rsid w:val="007B76C3"/>
    <w:rsid w:val="007B7717"/>
    <w:rsid w:val="007B77ED"/>
    <w:rsid w:val="007B77FB"/>
    <w:rsid w:val="007B7831"/>
    <w:rsid w:val="007B78C1"/>
    <w:rsid w:val="007B7981"/>
    <w:rsid w:val="007B798B"/>
    <w:rsid w:val="007B7993"/>
    <w:rsid w:val="007B79FC"/>
    <w:rsid w:val="007B7A23"/>
    <w:rsid w:val="007B7A24"/>
    <w:rsid w:val="007B7A46"/>
    <w:rsid w:val="007B7AB9"/>
    <w:rsid w:val="007B7AE9"/>
    <w:rsid w:val="007B7AFB"/>
    <w:rsid w:val="007B7CE6"/>
    <w:rsid w:val="007B7D72"/>
    <w:rsid w:val="007B7DCB"/>
    <w:rsid w:val="007B7DF4"/>
    <w:rsid w:val="007B7E44"/>
    <w:rsid w:val="007B7FF8"/>
    <w:rsid w:val="007C00E0"/>
    <w:rsid w:val="007C011D"/>
    <w:rsid w:val="007C0171"/>
    <w:rsid w:val="007C01CD"/>
    <w:rsid w:val="007C02B7"/>
    <w:rsid w:val="007C05D4"/>
    <w:rsid w:val="007C0741"/>
    <w:rsid w:val="007C079F"/>
    <w:rsid w:val="007C07D8"/>
    <w:rsid w:val="007C080D"/>
    <w:rsid w:val="007C0866"/>
    <w:rsid w:val="007C09BF"/>
    <w:rsid w:val="007C0A94"/>
    <w:rsid w:val="007C0BE8"/>
    <w:rsid w:val="007C0CC4"/>
    <w:rsid w:val="007C0CE9"/>
    <w:rsid w:val="007C0D56"/>
    <w:rsid w:val="007C0E2F"/>
    <w:rsid w:val="007C0FD2"/>
    <w:rsid w:val="007C1023"/>
    <w:rsid w:val="007C1053"/>
    <w:rsid w:val="007C1058"/>
    <w:rsid w:val="007C122D"/>
    <w:rsid w:val="007C130D"/>
    <w:rsid w:val="007C136D"/>
    <w:rsid w:val="007C13B3"/>
    <w:rsid w:val="007C140B"/>
    <w:rsid w:val="007C1458"/>
    <w:rsid w:val="007C1558"/>
    <w:rsid w:val="007C1562"/>
    <w:rsid w:val="007C158F"/>
    <w:rsid w:val="007C170D"/>
    <w:rsid w:val="007C1718"/>
    <w:rsid w:val="007C171C"/>
    <w:rsid w:val="007C1749"/>
    <w:rsid w:val="007C182B"/>
    <w:rsid w:val="007C18A8"/>
    <w:rsid w:val="007C18EC"/>
    <w:rsid w:val="007C1921"/>
    <w:rsid w:val="007C19D2"/>
    <w:rsid w:val="007C19DA"/>
    <w:rsid w:val="007C1AB7"/>
    <w:rsid w:val="007C1B75"/>
    <w:rsid w:val="007C1D08"/>
    <w:rsid w:val="007C1D3C"/>
    <w:rsid w:val="007C1D4C"/>
    <w:rsid w:val="007C1DE5"/>
    <w:rsid w:val="007C1E72"/>
    <w:rsid w:val="007C1E98"/>
    <w:rsid w:val="007C1F35"/>
    <w:rsid w:val="007C1F44"/>
    <w:rsid w:val="007C1FD5"/>
    <w:rsid w:val="007C2008"/>
    <w:rsid w:val="007C21A1"/>
    <w:rsid w:val="007C2217"/>
    <w:rsid w:val="007C223D"/>
    <w:rsid w:val="007C2279"/>
    <w:rsid w:val="007C2316"/>
    <w:rsid w:val="007C2350"/>
    <w:rsid w:val="007C23AA"/>
    <w:rsid w:val="007C23EE"/>
    <w:rsid w:val="007C2451"/>
    <w:rsid w:val="007C2466"/>
    <w:rsid w:val="007C2635"/>
    <w:rsid w:val="007C266E"/>
    <w:rsid w:val="007C26FC"/>
    <w:rsid w:val="007C2725"/>
    <w:rsid w:val="007C276E"/>
    <w:rsid w:val="007C278E"/>
    <w:rsid w:val="007C27BA"/>
    <w:rsid w:val="007C27F4"/>
    <w:rsid w:val="007C289F"/>
    <w:rsid w:val="007C2904"/>
    <w:rsid w:val="007C29DB"/>
    <w:rsid w:val="007C29EB"/>
    <w:rsid w:val="007C2A3E"/>
    <w:rsid w:val="007C2A85"/>
    <w:rsid w:val="007C2AA1"/>
    <w:rsid w:val="007C2B17"/>
    <w:rsid w:val="007C2B63"/>
    <w:rsid w:val="007C2BFE"/>
    <w:rsid w:val="007C2C27"/>
    <w:rsid w:val="007C2C9F"/>
    <w:rsid w:val="007C2DAA"/>
    <w:rsid w:val="007C2DC2"/>
    <w:rsid w:val="007C2DEC"/>
    <w:rsid w:val="007C2E31"/>
    <w:rsid w:val="007C2E73"/>
    <w:rsid w:val="007C2F08"/>
    <w:rsid w:val="007C2F1B"/>
    <w:rsid w:val="007C307F"/>
    <w:rsid w:val="007C3255"/>
    <w:rsid w:val="007C32FB"/>
    <w:rsid w:val="007C3395"/>
    <w:rsid w:val="007C33DD"/>
    <w:rsid w:val="007C3478"/>
    <w:rsid w:val="007C352E"/>
    <w:rsid w:val="007C3533"/>
    <w:rsid w:val="007C35B6"/>
    <w:rsid w:val="007C35DD"/>
    <w:rsid w:val="007C3699"/>
    <w:rsid w:val="007C36CA"/>
    <w:rsid w:val="007C36CE"/>
    <w:rsid w:val="007C3787"/>
    <w:rsid w:val="007C39A4"/>
    <w:rsid w:val="007C39E8"/>
    <w:rsid w:val="007C39FE"/>
    <w:rsid w:val="007C3A11"/>
    <w:rsid w:val="007C3B13"/>
    <w:rsid w:val="007C3B79"/>
    <w:rsid w:val="007C3BA0"/>
    <w:rsid w:val="007C3BE3"/>
    <w:rsid w:val="007C3C49"/>
    <w:rsid w:val="007C3D1D"/>
    <w:rsid w:val="007C3D58"/>
    <w:rsid w:val="007C3D6F"/>
    <w:rsid w:val="007C3F67"/>
    <w:rsid w:val="007C40D2"/>
    <w:rsid w:val="007C4163"/>
    <w:rsid w:val="007C4336"/>
    <w:rsid w:val="007C435B"/>
    <w:rsid w:val="007C437B"/>
    <w:rsid w:val="007C4389"/>
    <w:rsid w:val="007C4453"/>
    <w:rsid w:val="007C450F"/>
    <w:rsid w:val="007C4673"/>
    <w:rsid w:val="007C46D0"/>
    <w:rsid w:val="007C46D5"/>
    <w:rsid w:val="007C4797"/>
    <w:rsid w:val="007C47E7"/>
    <w:rsid w:val="007C4898"/>
    <w:rsid w:val="007C4955"/>
    <w:rsid w:val="007C4A7E"/>
    <w:rsid w:val="007C4B43"/>
    <w:rsid w:val="007C4C25"/>
    <w:rsid w:val="007C4CBD"/>
    <w:rsid w:val="007C4E14"/>
    <w:rsid w:val="007C4E1D"/>
    <w:rsid w:val="007C4E86"/>
    <w:rsid w:val="007C4EB1"/>
    <w:rsid w:val="007C4FAB"/>
    <w:rsid w:val="007C5079"/>
    <w:rsid w:val="007C5099"/>
    <w:rsid w:val="007C509A"/>
    <w:rsid w:val="007C52C2"/>
    <w:rsid w:val="007C52F9"/>
    <w:rsid w:val="007C531B"/>
    <w:rsid w:val="007C5502"/>
    <w:rsid w:val="007C562A"/>
    <w:rsid w:val="007C5746"/>
    <w:rsid w:val="007C58F9"/>
    <w:rsid w:val="007C5A8E"/>
    <w:rsid w:val="007C5AFA"/>
    <w:rsid w:val="007C5B52"/>
    <w:rsid w:val="007C5D93"/>
    <w:rsid w:val="007C5DB1"/>
    <w:rsid w:val="007C5DB6"/>
    <w:rsid w:val="007C5EEB"/>
    <w:rsid w:val="007C5EEF"/>
    <w:rsid w:val="007C5F02"/>
    <w:rsid w:val="007C5F07"/>
    <w:rsid w:val="007C5F39"/>
    <w:rsid w:val="007C5F4F"/>
    <w:rsid w:val="007C5F5D"/>
    <w:rsid w:val="007C6002"/>
    <w:rsid w:val="007C602A"/>
    <w:rsid w:val="007C60F6"/>
    <w:rsid w:val="007C6107"/>
    <w:rsid w:val="007C6280"/>
    <w:rsid w:val="007C62D6"/>
    <w:rsid w:val="007C64AC"/>
    <w:rsid w:val="007C64AF"/>
    <w:rsid w:val="007C64D6"/>
    <w:rsid w:val="007C65DF"/>
    <w:rsid w:val="007C6668"/>
    <w:rsid w:val="007C6671"/>
    <w:rsid w:val="007C66E9"/>
    <w:rsid w:val="007C6712"/>
    <w:rsid w:val="007C6799"/>
    <w:rsid w:val="007C6931"/>
    <w:rsid w:val="007C695D"/>
    <w:rsid w:val="007C69BB"/>
    <w:rsid w:val="007C6A6C"/>
    <w:rsid w:val="007C6B5F"/>
    <w:rsid w:val="007C6BB9"/>
    <w:rsid w:val="007C6CC9"/>
    <w:rsid w:val="007C6E69"/>
    <w:rsid w:val="007C6E94"/>
    <w:rsid w:val="007C6F66"/>
    <w:rsid w:val="007C70D9"/>
    <w:rsid w:val="007C740C"/>
    <w:rsid w:val="007C74CD"/>
    <w:rsid w:val="007C7609"/>
    <w:rsid w:val="007C7758"/>
    <w:rsid w:val="007C7794"/>
    <w:rsid w:val="007C77B6"/>
    <w:rsid w:val="007C7934"/>
    <w:rsid w:val="007C795F"/>
    <w:rsid w:val="007C79D5"/>
    <w:rsid w:val="007C7A56"/>
    <w:rsid w:val="007C7B69"/>
    <w:rsid w:val="007C7B92"/>
    <w:rsid w:val="007C7D7D"/>
    <w:rsid w:val="007C7E1C"/>
    <w:rsid w:val="007C7F76"/>
    <w:rsid w:val="007C7F83"/>
    <w:rsid w:val="007C7FA7"/>
    <w:rsid w:val="007C7FCB"/>
    <w:rsid w:val="007C7FED"/>
    <w:rsid w:val="007D0051"/>
    <w:rsid w:val="007D016B"/>
    <w:rsid w:val="007D01E6"/>
    <w:rsid w:val="007D03D5"/>
    <w:rsid w:val="007D0467"/>
    <w:rsid w:val="007D0514"/>
    <w:rsid w:val="007D05E8"/>
    <w:rsid w:val="007D0670"/>
    <w:rsid w:val="007D069A"/>
    <w:rsid w:val="007D06D9"/>
    <w:rsid w:val="007D06DD"/>
    <w:rsid w:val="007D0755"/>
    <w:rsid w:val="007D0829"/>
    <w:rsid w:val="007D0878"/>
    <w:rsid w:val="007D08C0"/>
    <w:rsid w:val="007D09D5"/>
    <w:rsid w:val="007D0A88"/>
    <w:rsid w:val="007D0ACC"/>
    <w:rsid w:val="007D0BE8"/>
    <w:rsid w:val="007D0D6B"/>
    <w:rsid w:val="007D0DD0"/>
    <w:rsid w:val="007D0EDD"/>
    <w:rsid w:val="007D0F1B"/>
    <w:rsid w:val="007D105C"/>
    <w:rsid w:val="007D114F"/>
    <w:rsid w:val="007D1227"/>
    <w:rsid w:val="007D123C"/>
    <w:rsid w:val="007D13C9"/>
    <w:rsid w:val="007D148E"/>
    <w:rsid w:val="007D14C3"/>
    <w:rsid w:val="007D15A3"/>
    <w:rsid w:val="007D15EE"/>
    <w:rsid w:val="007D161A"/>
    <w:rsid w:val="007D16D1"/>
    <w:rsid w:val="007D1803"/>
    <w:rsid w:val="007D185C"/>
    <w:rsid w:val="007D186D"/>
    <w:rsid w:val="007D19E7"/>
    <w:rsid w:val="007D1AEC"/>
    <w:rsid w:val="007D1B04"/>
    <w:rsid w:val="007D1C2A"/>
    <w:rsid w:val="007D1C8B"/>
    <w:rsid w:val="007D1CDF"/>
    <w:rsid w:val="007D1D0B"/>
    <w:rsid w:val="007D1D4E"/>
    <w:rsid w:val="007D1E70"/>
    <w:rsid w:val="007D1E83"/>
    <w:rsid w:val="007D1F8C"/>
    <w:rsid w:val="007D1FE3"/>
    <w:rsid w:val="007D2017"/>
    <w:rsid w:val="007D20BC"/>
    <w:rsid w:val="007D2124"/>
    <w:rsid w:val="007D2194"/>
    <w:rsid w:val="007D2299"/>
    <w:rsid w:val="007D22F0"/>
    <w:rsid w:val="007D239F"/>
    <w:rsid w:val="007D23C6"/>
    <w:rsid w:val="007D23DE"/>
    <w:rsid w:val="007D2482"/>
    <w:rsid w:val="007D248D"/>
    <w:rsid w:val="007D24A0"/>
    <w:rsid w:val="007D2503"/>
    <w:rsid w:val="007D255F"/>
    <w:rsid w:val="007D2616"/>
    <w:rsid w:val="007D264D"/>
    <w:rsid w:val="007D2805"/>
    <w:rsid w:val="007D2850"/>
    <w:rsid w:val="007D287F"/>
    <w:rsid w:val="007D297D"/>
    <w:rsid w:val="007D29C4"/>
    <w:rsid w:val="007D2A4F"/>
    <w:rsid w:val="007D2A5C"/>
    <w:rsid w:val="007D2A6F"/>
    <w:rsid w:val="007D2BA3"/>
    <w:rsid w:val="007D2BC4"/>
    <w:rsid w:val="007D2C1D"/>
    <w:rsid w:val="007D2C21"/>
    <w:rsid w:val="007D2C92"/>
    <w:rsid w:val="007D2DCD"/>
    <w:rsid w:val="007D2DE6"/>
    <w:rsid w:val="007D2F37"/>
    <w:rsid w:val="007D3076"/>
    <w:rsid w:val="007D315E"/>
    <w:rsid w:val="007D3161"/>
    <w:rsid w:val="007D3173"/>
    <w:rsid w:val="007D326C"/>
    <w:rsid w:val="007D3307"/>
    <w:rsid w:val="007D3358"/>
    <w:rsid w:val="007D33A8"/>
    <w:rsid w:val="007D34C0"/>
    <w:rsid w:val="007D34EA"/>
    <w:rsid w:val="007D352F"/>
    <w:rsid w:val="007D35C9"/>
    <w:rsid w:val="007D36A6"/>
    <w:rsid w:val="007D37F5"/>
    <w:rsid w:val="007D3816"/>
    <w:rsid w:val="007D399F"/>
    <w:rsid w:val="007D39C9"/>
    <w:rsid w:val="007D3A00"/>
    <w:rsid w:val="007D3A71"/>
    <w:rsid w:val="007D3B20"/>
    <w:rsid w:val="007D3B26"/>
    <w:rsid w:val="007D3B3C"/>
    <w:rsid w:val="007D3B92"/>
    <w:rsid w:val="007D3BC7"/>
    <w:rsid w:val="007D3BF2"/>
    <w:rsid w:val="007D3C49"/>
    <w:rsid w:val="007D3C54"/>
    <w:rsid w:val="007D3C9B"/>
    <w:rsid w:val="007D3CC7"/>
    <w:rsid w:val="007D3DEB"/>
    <w:rsid w:val="007D3E55"/>
    <w:rsid w:val="007D3F69"/>
    <w:rsid w:val="007D3FD8"/>
    <w:rsid w:val="007D3FF4"/>
    <w:rsid w:val="007D404C"/>
    <w:rsid w:val="007D4064"/>
    <w:rsid w:val="007D409D"/>
    <w:rsid w:val="007D4136"/>
    <w:rsid w:val="007D414D"/>
    <w:rsid w:val="007D418F"/>
    <w:rsid w:val="007D41BE"/>
    <w:rsid w:val="007D4221"/>
    <w:rsid w:val="007D4303"/>
    <w:rsid w:val="007D433F"/>
    <w:rsid w:val="007D4390"/>
    <w:rsid w:val="007D43C2"/>
    <w:rsid w:val="007D43D5"/>
    <w:rsid w:val="007D4604"/>
    <w:rsid w:val="007D4615"/>
    <w:rsid w:val="007D4705"/>
    <w:rsid w:val="007D4707"/>
    <w:rsid w:val="007D4731"/>
    <w:rsid w:val="007D48AF"/>
    <w:rsid w:val="007D49D3"/>
    <w:rsid w:val="007D4A7F"/>
    <w:rsid w:val="007D4AF6"/>
    <w:rsid w:val="007D4BDE"/>
    <w:rsid w:val="007D4BF1"/>
    <w:rsid w:val="007D4C2E"/>
    <w:rsid w:val="007D4C3D"/>
    <w:rsid w:val="007D4D35"/>
    <w:rsid w:val="007D4E58"/>
    <w:rsid w:val="007D4E6A"/>
    <w:rsid w:val="007D4F62"/>
    <w:rsid w:val="007D4F65"/>
    <w:rsid w:val="007D51FA"/>
    <w:rsid w:val="007D5211"/>
    <w:rsid w:val="007D525C"/>
    <w:rsid w:val="007D52C3"/>
    <w:rsid w:val="007D531A"/>
    <w:rsid w:val="007D531B"/>
    <w:rsid w:val="007D534E"/>
    <w:rsid w:val="007D5465"/>
    <w:rsid w:val="007D5501"/>
    <w:rsid w:val="007D5534"/>
    <w:rsid w:val="007D5536"/>
    <w:rsid w:val="007D555F"/>
    <w:rsid w:val="007D55D1"/>
    <w:rsid w:val="007D5609"/>
    <w:rsid w:val="007D5674"/>
    <w:rsid w:val="007D5700"/>
    <w:rsid w:val="007D57F1"/>
    <w:rsid w:val="007D5873"/>
    <w:rsid w:val="007D588E"/>
    <w:rsid w:val="007D58BF"/>
    <w:rsid w:val="007D58E0"/>
    <w:rsid w:val="007D5901"/>
    <w:rsid w:val="007D5961"/>
    <w:rsid w:val="007D5A60"/>
    <w:rsid w:val="007D5AA5"/>
    <w:rsid w:val="007D5AB6"/>
    <w:rsid w:val="007D5AE9"/>
    <w:rsid w:val="007D5C65"/>
    <w:rsid w:val="007D5C97"/>
    <w:rsid w:val="007D5D3E"/>
    <w:rsid w:val="007D5E06"/>
    <w:rsid w:val="007D5EA6"/>
    <w:rsid w:val="007D60B7"/>
    <w:rsid w:val="007D6279"/>
    <w:rsid w:val="007D6295"/>
    <w:rsid w:val="007D62DE"/>
    <w:rsid w:val="007D630D"/>
    <w:rsid w:val="007D6343"/>
    <w:rsid w:val="007D6386"/>
    <w:rsid w:val="007D6439"/>
    <w:rsid w:val="007D6496"/>
    <w:rsid w:val="007D659B"/>
    <w:rsid w:val="007D659D"/>
    <w:rsid w:val="007D66DA"/>
    <w:rsid w:val="007D66F9"/>
    <w:rsid w:val="007D6758"/>
    <w:rsid w:val="007D688C"/>
    <w:rsid w:val="007D697E"/>
    <w:rsid w:val="007D6B2D"/>
    <w:rsid w:val="007D6BB3"/>
    <w:rsid w:val="007D6CB7"/>
    <w:rsid w:val="007D6D2A"/>
    <w:rsid w:val="007D6D87"/>
    <w:rsid w:val="007D6E95"/>
    <w:rsid w:val="007D706A"/>
    <w:rsid w:val="007D719E"/>
    <w:rsid w:val="007D71B9"/>
    <w:rsid w:val="007D72AB"/>
    <w:rsid w:val="007D72BA"/>
    <w:rsid w:val="007D7397"/>
    <w:rsid w:val="007D73AB"/>
    <w:rsid w:val="007D73E1"/>
    <w:rsid w:val="007D7415"/>
    <w:rsid w:val="007D749C"/>
    <w:rsid w:val="007D7531"/>
    <w:rsid w:val="007D75B1"/>
    <w:rsid w:val="007D75C0"/>
    <w:rsid w:val="007D76AE"/>
    <w:rsid w:val="007D770D"/>
    <w:rsid w:val="007D77CA"/>
    <w:rsid w:val="007D77F0"/>
    <w:rsid w:val="007D785F"/>
    <w:rsid w:val="007D79CE"/>
    <w:rsid w:val="007D7A43"/>
    <w:rsid w:val="007D7AA4"/>
    <w:rsid w:val="007D7B76"/>
    <w:rsid w:val="007D7BF8"/>
    <w:rsid w:val="007D7BFE"/>
    <w:rsid w:val="007D7D89"/>
    <w:rsid w:val="007D7D9D"/>
    <w:rsid w:val="007D7DA9"/>
    <w:rsid w:val="007D7EE7"/>
    <w:rsid w:val="007D7F5E"/>
    <w:rsid w:val="007D7F78"/>
    <w:rsid w:val="007D7F83"/>
    <w:rsid w:val="007D7FF9"/>
    <w:rsid w:val="007E0062"/>
    <w:rsid w:val="007E00CB"/>
    <w:rsid w:val="007E014A"/>
    <w:rsid w:val="007E015E"/>
    <w:rsid w:val="007E01FA"/>
    <w:rsid w:val="007E0220"/>
    <w:rsid w:val="007E0229"/>
    <w:rsid w:val="007E027D"/>
    <w:rsid w:val="007E037C"/>
    <w:rsid w:val="007E03D5"/>
    <w:rsid w:val="007E043E"/>
    <w:rsid w:val="007E0442"/>
    <w:rsid w:val="007E0465"/>
    <w:rsid w:val="007E048A"/>
    <w:rsid w:val="007E04C1"/>
    <w:rsid w:val="007E04F2"/>
    <w:rsid w:val="007E051B"/>
    <w:rsid w:val="007E054C"/>
    <w:rsid w:val="007E0570"/>
    <w:rsid w:val="007E0575"/>
    <w:rsid w:val="007E0616"/>
    <w:rsid w:val="007E0620"/>
    <w:rsid w:val="007E064E"/>
    <w:rsid w:val="007E08AE"/>
    <w:rsid w:val="007E0944"/>
    <w:rsid w:val="007E09BF"/>
    <w:rsid w:val="007E0B8E"/>
    <w:rsid w:val="007E0BA4"/>
    <w:rsid w:val="007E0BD2"/>
    <w:rsid w:val="007E0C58"/>
    <w:rsid w:val="007E0D00"/>
    <w:rsid w:val="007E0E9E"/>
    <w:rsid w:val="007E0F0E"/>
    <w:rsid w:val="007E0FF9"/>
    <w:rsid w:val="007E1129"/>
    <w:rsid w:val="007E1130"/>
    <w:rsid w:val="007E1177"/>
    <w:rsid w:val="007E12B3"/>
    <w:rsid w:val="007E1466"/>
    <w:rsid w:val="007E1477"/>
    <w:rsid w:val="007E14B7"/>
    <w:rsid w:val="007E154F"/>
    <w:rsid w:val="007E15AA"/>
    <w:rsid w:val="007E15C2"/>
    <w:rsid w:val="007E1685"/>
    <w:rsid w:val="007E16B2"/>
    <w:rsid w:val="007E1734"/>
    <w:rsid w:val="007E17A4"/>
    <w:rsid w:val="007E17CB"/>
    <w:rsid w:val="007E18FE"/>
    <w:rsid w:val="007E198A"/>
    <w:rsid w:val="007E19CC"/>
    <w:rsid w:val="007E1A18"/>
    <w:rsid w:val="007E1A86"/>
    <w:rsid w:val="007E1B27"/>
    <w:rsid w:val="007E1B65"/>
    <w:rsid w:val="007E1CCF"/>
    <w:rsid w:val="007E1D3A"/>
    <w:rsid w:val="007E1DD5"/>
    <w:rsid w:val="007E1E74"/>
    <w:rsid w:val="007E1FE3"/>
    <w:rsid w:val="007E204B"/>
    <w:rsid w:val="007E21ED"/>
    <w:rsid w:val="007E2201"/>
    <w:rsid w:val="007E2224"/>
    <w:rsid w:val="007E222D"/>
    <w:rsid w:val="007E2318"/>
    <w:rsid w:val="007E2332"/>
    <w:rsid w:val="007E23E0"/>
    <w:rsid w:val="007E2467"/>
    <w:rsid w:val="007E2471"/>
    <w:rsid w:val="007E24AA"/>
    <w:rsid w:val="007E24C4"/>
    <w:rsid w:val="007E24D5"/>
    <w:rsid w:val="007E2515"/>
    <w:rsid w:val="007E2546"/>
    <w:rsid w:val="007E259D"/>
    <w:rsid w:val="007E25CC"/>
    <w:rsid w:val="007E2655"/>
    <w:rsid w:val="007E266F"/>
    <w:rsid w:val="007E26B4"/>
    <w:rsid w:val="007E26D7"/>
    <w:rsid w:val="007E2729"/>
    <w:rsid w:val="007E2810"/>
    <w:rsid w:val="007E2823"/>
    <w:rsid w:val="007E290D"/>
    <w:rsid w:val="007E2928"/>
    <w:rsid w:val="007E29A1"/>
    <w:rsid w:val="007E29FE"/>
    <w:rsid w:val="007E2A61"/>
    <w:rsid w:val="007E2A74"/>
    <w:rsid w:val="007E2A84"/>
    <w:rsid w:val="007E2BC7"/>
    <w:rsid w:val="007E2C1C"/>
    <w:rsid w:val="007E2C98"/>
    <w:rsid w:val="007E2CDF"/>
    <w:rsid w:val="007E2D34"/>
    <w:rsid w:val="007E2DD5"/>
    <w:rsid w:val="007E2EE9"/>
    <w:rsid w:val="007E2F62"/>
    <w:rsid w:val="007E2F7C"/>
    <w:rsid w:val="007E3176"/>
    <w:rsid w:val="007E3184"/>
    <w:rsid w:val="007E3239"/>
    <w:rsid w:val="007E328C"/>
    <w:rsid w:val="007E3385"/>
    <w:rsid w:val="007E33E5"/>
    <w:rsid w:val="007E34A5"/>
    <w:rsid w:val="007E3549"/>
    <w:rsid w:val="007E3552"/>
    <w:rsid w:val="007E35D7"/>
    <w:rsid w:val="007E35E6"/>
    <w:rsid w:val="007E3638"/>
    <w:rsid w:val="007E369A"/>
    <w:rsid w:val="007E37A4"/>
    <w:rsid w:val="007E38F7"/>
    <w:rsid w:val="007E39A6"/>
    <w:rsid w:val="007E3A48"/>
    <w:rsid w:val="007E3B26"/>
    <w:rsid w:val="007E3BA8"/>
    <w:rsid w:val="007E3D35"/>
    <w:rsid w:val="007E3D5F"/>
    <w:rsid w:val="007E3E8F"/>
    <w:rsid w:val="007E3F65"/>
    <w:rsid w:val="007E3FD6"/>
    <w:rsid w:val="007E4046"/>
    <w:rsid w:val="007E4051"/>
    <w:rsid w:val="007E410D"/>
    <w:rsid w:val="007E4189"/>
    <w:rsid w:val="007E4260"/>
    <w:rsid w:val="007E427A"/>
    <w:rsid w:val="007E42EF"/>
    <w:rsid w:val="007E4432"/>
    <w:rsid w:val="007E44B9"/>
    <w:rsid w:val="007E44CC"/>
    <w:rsid w:val="007E4511"/>
    <w:rsid w:val="007E4593"/>
    <w:rsid w:val="007E4599"/>
    <w:rsid w:val="007E45C5"/>
    <w:rsid w:val="007E4601"/>
    <w:rsid w:val="007E4667"/>
    <w:rsid w:val="007E46EC"/>
    <w:rsid w:val="007E4731"/>
    <w:rsid w:val="007E4735"/>
    <w:rsid w:val="007E4752"/>
    <w:rsid w:val="007E479B"/>
    <w:rsid w:val="007E47E6"/>
    <w:rsid w:val="007E49A5"/>
    <w:rsid w:val="007E49AC"/>
    <w:rsid w:val="007E49C5"/>
    <w:rsid w:val="007E4A05"/>
    <w:rsid w:val="007E4A77"/>
    <w:rsid w:val="007E4B2A"/>
    <w:rsid w:val="007E4B54"/>
    <w:rsid w:val="007E4BB9"/>
    <w:rsid w:val="007E4BCF"/>
    <w:rsid w:val="007E4CFE"/>
    <w:rsid w:val="007E4D1D"/>
    <w:rsid w:val="007E4D30"/>
    <w:rsid w:val="007E4D35"/>
    <w:rsid w:val="007E4E0E"/>
    <w:rsid w:val="007E4E67"/>
    <w:rsid w:val="007E4FBB"/>
    <w:rsid w:val="007E4FE1"/>
    <w:rsid w:val="007E5079"/>
    <w:rsid w:val="007E510D"/>
    <w:rsid w:val="007E5165"/>
    <w:rsid w:val="007E5189"/>
    <w:rsid w:val="007E5192"/>
    <w:rsid w:val="007E52C4"/>
    <w:rsid w:val="007E5335"/>
    <w:rsid w:val="007E54BC"/>
    <w:rsid w:val="007E54F4"/>
    <w:rsid w:val="007E5590"/>
    <w:rsid w:val="007E5647"/>
    <w:rsid w:val="007E565F"/>
    <w:rsid w:val="007E5720"/>
    <w:rsid w:val="007E5733"/>
    <w:rsid w:val="007E579E"/>
    <w:rsid w:val="007E57CE"/>
    <w:rsid w:val="007E584B"/>
    <w:rsid w:val="007E5856"/>
    <w:rsid w:val="007E58B9"/>
    <w:rsid w:val="007E58E4"/>
    <w:rsid w:val="007E5975"/>
    <w:rsid w:val="007E5A0B"/>
    <w:rsid w:val="007E5A48"/>
    <w:rsid w:val="007E5AC7"/>
    <w:rsid w:val="007E5B7E"/>
    <w:rsid w:val="007E5C36"/>
    <w:rsid w:val="007E5C3B"/>
    <w:rsid w:val="007E5C49"/>
    <w:rsid w:val="007E5C50"/>
    <w:rsid w:val="007E5ECF"/>
    <w:rsid w:val="007E5FD0"/>
    <w:rsid w:val="007E60D4"/>
    <w:rsid w:val="007E613C"/>
    <w:rsid w:val="007E61E4"/>
    <w:rsid w:val="007E6349"/>
    <w:rsid w:val="007E63BC"/>
    <w:rsid w:val="007E6426"/>
    <w:rsid w:val="007E6432"/>
    <w:rsid w:val="007E6440"/>
    <w:rsid w:val="007E6455"/>
    <w:rsid w:val="007E652A"/>
    <w:rsid w:val="007E65EB"/>
    <w:rsid w:val="007E65F2"/>
    <w:rsid w:val="007E668D"/>
    <w:rsid w:val="007E66F8"/>
    <w:rsid w:val="007E699B"/>
    <w:rsid w:val="007E6A7D"/>
    <w:rsid w:val="007E6AFE"/>
    <w:rsid w:val="007E6B15"/>
    <w:rsid w:val="007E6B2F"/>
    <w:rsid w:val="007E6B8E"/>
    <w:rsid w:val="007E6BA0"/>
    <w:rsid w:val="007E6BA5"/>
    <w:rsid w:val="007E6BC9"/>
    <w:rsid w:val="007E6C9B"/>
    <w:rsid w:val="007E6CA6"/>
    <w:rsid w:val="007E6CE2"/>
    <w:rsid w:val="007E6D07"/>
    <w:rsid w:val="007E6D3C"/>
    <w:rsid w:val="007E6DBA"/>
    <w:rsid w:val="007E6E30"/>
    <w:rsid w:val="007E6E9A"/>
    <w:rsid w:val="007E6EB3"/>
    <w:rsid w:val="007E6F59"/>
    <w:rsid w:val="007E7004"/>
    <w:rsid w:val="007E7047"/>
    <w:rsid w:val="007E7162"/>
    <w:rsid w:val="007E71DE"/>
    <w:rsid w:val="007E7276"/>
    <w:rsid w:val="007E7481"/>
    <w:rsid w:val="007E7596"/>
    <w:rsid w:val="007E7604"/>
    <w:rsid w:val="007E7693"/>
    <w:rsid w:val="007E76E1"/>
    <w:rsid w:val="007E7804"/>
    <w:rsid w:val="007E7869"/>
    <w:rsid w:val="007E79BB"/>
    <w:rsid w:val="007E79EF"/>
    <w:rsid w:val="007E7A47"/>
    <w:rsid w:val="007E7A67"/>
    <w:rsid w:val="007E7ACF"/>
    <w:rsid w:val="007E7B26"/>
    <w:rsid w:val="007E7B30"/>
    <w:rsid w:val="007E7B96"/>
    <w:rsid w:val="007E7C09"/>
    <w:rsid w:val="007E7C2A"/>
    <w:rsid w:val="007E7CEA"/>
    <w:rsid w:val="007E7D19"/>
    <w:rsid w:val="007E7DDD"/>
    <w:rsid w:val="007E7E15"/>
    <w:rsid w:val="007E7E1A"/>
    <w:rsid w:val="007E7E81"/>
    <w:rsid w:val="007E7F24"/>
    <w:rsid w:val="007F0056"/>
    <w:rsid w:val="007F00AD"/>
    <w:rsid w:val="007F0168"/>
    <w:rsid w:val="007F019D"/>
    <w:rsid w:val="007F01FF"/>
    <w:rsid w:val="007F03A3"/>
    <w:rsid w:val="007F0488"/>
    <w:rsid w:val="007F052F"/>
    <w:rsid w:val="007F067B"/>
    <w:rsid w:val="007F085D"/>
    <w:rsid w:val="007F08A2"/>
    <w:rsid w:val="007F08B5"/>
    <w:rsid w:val="007F08FE"/>
    <w:rsid w:val="007F0949"/>
    <w:rsid w:val="007F09EE"/>
    <w:rsid w:val="007F0ABB"/>
    <w:rsid w:val="007F0AF6"/>
    <w:rsid w:val="007F0C01"/>
    <w:rsid w:val="007F0C3A"/>
    <w:rsid w:val="007F0C46"/>
    <w:rsid w:val="007F0C75"/>
    <w:rsid w:val="007F0CF3"/>
    <w:rsid w:val="007F0D02"/>
    <w:rsid w:val="007F0D10"/>
    <w:rsid w:val="007F0DEA"/>
    <w:rsid w:val="007F0DEB"/>
    <w:rsid w:val="007F0E53"/>
    <w:rsid w:val="007F0E5F"/>
    <w:rsid w:val="007F0EB4"/>
    <w:rsid w:val="007F0EC1"/>
    <w:rsid w:val="007F0F37"/>
    <w:rsid w:val="007F0FB6"/>
    <w:rsid w:val="007F0FDD"/>
    <w:rsid w:val="007F1048"/>
    <w:rsid w:val="007F107D"/>
    <w:rsid w:val="007F1146"/>
    <w:rsid w:val="007F11BF"/>
    <w:rsid w:val="007F1224"/>
    <w:rsid w:val="007F123C"/>
    <w:rsid w:val="007F13A9"/>
    <w:rsid w:val="007F13B0"/>
    <w:rsid w:val="007F145E"/>
    <w:rsid w:val="007F14DC"/>
    <w:rsid w:val="007F1550"/>
    <w:rsid w:val="007F1564"/>
    <w:rsid w:val="007F15F4"/>
    <w:rsid w:val="007F1623"/>
    <w:rsid w:val="007F17AE"/>
    <w:rsid w:val="007F17F6"/>
    <w:rsid w:val="007F184C"/>
    <w:rsid w:val="007F1870"/>
    <w:rsid w:val="007F18AD"/>
    <w:rsid w:val="007F1965"/>
    <w:rsid w:val="007F19E1"/>
    <w:rsid w:val="007F1B4F"/>
    <w:rsid w:val="007F1BD3"/>
    <w:rsid w:val="007F1BDF"/>
    <w:rsid w:val="007F1C29"/>
    <w:rsid w:val="007F1D30"/>
    <w:rsid w:val="007F1D86"/>
    <w:rsid w:val="007F1D88"/>
    <w:rsid w:val="007F1DB4"/>
    <w:rsid w:val="007F1E82"/>
    <w:rsid w:val="007F1EBD"/>
    <w:rsid w:val="007F1FA0"/>
    <w:rsid w:val="007F1FCF"/>
    <w:rsid w:val="007F2060"/>
    <w:rsid w:val="007F208C"/>
    <w:rsid w:val="007F209F"/>
    <w:rsid w:val="007F21B5"/>
    <w:rsid w:val="007F2281"/>
    <w:rsid w:val="007F2286"/>
    <w:rsid w:val="007F2380"/>
    <w:rsid w:val="007F23F5"/>
    <w:rsid w:val="007F2454"/>
    <w:rsid w:val="007F2489"/>
    <w:rsid w:val="007F248C"/>
    <w:rsid w:val="007F24B2"/>
    <w:rsid w:val="007F24D7"/>
    <w:rsid w:val="007F24E9"/>
    <w:rsid w:val="007F24F6"/>
    <w:rsid w:val="007F2587"/>
    <w:rsid w:val="007F25B0"/>
    <w:rsid w:val="007F2633"/>
    <w:rsid w:val="007F265E"/>
    <w:rsid w:val="007F26A7"/>
    <w:rsid w:val="007F26E1"/>
    <w:rsid w:val="007F2732"/>
    <w:rsid w:val="007F27E0"/>
    <w:rsid w:val="007F2927"/>
    <w:rsid w:val="007F29B2"/>
    <w:rsid w:val="007F29E3"/>
    <w:rsid w:val="007F29E7"/>
    <w:rsid w:val="007F2AD5"/>
    <w:rsid w:val="007F2B27"/>
    <w:rsid w:val="007F2B61"/>
    <w:rsid w:val="007F2BB5"/>
    <w:rsid w:val="007F2C13"/>
    <w:rsid w:val="007F2C87"/>
    <w:rsid w:val="007F2D21"/>
    <w:rsid w:val="007F2D4D"/>
    <w:rsid w:val="007F2F1C"/>
    <w:rsid w:val="007F3085"/>
    <w:rsid w:val="007F31F5"/>
    <w:rsid w:val="007F32C2"/>
    <w:rsid w:val="007F3309"/>
    <w:rsid w:val="007F33B8"/>
    <w:rsid w:val="007F348C"/>
    <w:rsid w:val="007F3518"/>
    <w:rsid w:val="007F3636"/>
    <w:rsid w:val="007F36C5"/>
    <w:rsid w:val="007F36D0"/>
    <w:rsid w:val="007F3700"/>
    <w:rsid w:val="007F37E5"/>
    <w:rsid w:val="007F384B"/>
    <w:rsid w:val="007F387D"/>
    <w:rsid w:val="007F388E"/>
    <w:rsid w:val="007F3909"/>
    <w:rsid w:val="007F39AC"/>
    <w:rsid w:val="007F3AA0"/>
    <w:rsid w:val="007F3B97"/>
    <w:rsid w:val="007F3BCD"/>
    <w:rsid w:val="007F3BD4"/>
    <w:rsid w:val="007F3C78"/>
    <w:rsid w:val="007F3F1E"/>
    <w:rsid w:val="007F3F98"/>
    <w:rsid w:val="007F3FB0"/>
    <w:rsid w:val="007F4094"/>
    <w:rsid w:val="007F40E1"/>
    <w:rsid w:val="007F40EB"/>
    <w:rsid w:val="007F4167"/>
    <w:rsid w:val="007F421E"/>
    <w:rsid w:val="007F4225"/>
    <w:rsid w:val="007F4311"/>
    <w:rsid w:val="007F4438"/>
    <w:rsid w:val="007F45C7"/>
    <w:rsid w:val="007F45CA"/>
    <w:rsid w:val="007F4683"/>
    <w:rsid w:val="007F4704"/>
    <w:rsid w:val="007F47B1"/>
    <w:rsid w:val="007F48A8"/>
    <w:rsid w:val="007F4956"/>
    <w:rsid w:val="007F4A53"/>
    <w:rsid w:val="007F4A84"/>
    <w:rsid w:val="007F4B91"/>
    <w:rsid w:val="007F4DB6"/>
    <w:rsid w:val="007F4E59"/>
    <w:rsid w:val="007F4EB0"/>
    <w:rsid w:val="007F4EF3"/>
    <w:rsid w:val="007F4F33"/>
    <w:rsid w:val="007F4F86"/>
    <w:rsid w:val="007F50FE"/>
    <w:rsid w:val="007F5156"/>
    <w:rsid w:val="007F51F2"/>
    <w:rsid w:val="007F5274"/>
    <w:rsid w:val="007F52A7"/>
    <w:rsid w:val="007F53C5"/>
    <w:rsid w:val="007F53CE"/>
    <w:rsid w:val="007F54AD"/>
    <w:rsid w:val="007F5595"/>
    <w:rsid w:val="007F55CF"/>
    <w:rsid w:val="007F5676"/>
    <w:rsid w:val="007F58EA"/>
    <w:rsid w:val="007F5981"/>
    <w:rsid w:val="007F5A18"/>
    <w:rsid w:val="007F5AA9"/>
    <w:rsid w:val="007F5AE8"/>
    <w:rsid w:val="007F5B88"/>
    <w:rsid w:val="007F5C0F"/>
    <w:rsid w:val="007F5C61"/>
    <w:rsid w:val="007F5D2E"/>
    <w:rsid w:val="007F5D6B"/>
    <w:rsid w:val="007F5DDA"/>
    <w:rsid w:val="007F5E7F"/>
    <w:rsid w:val="007F5F57"/>
    <w:rsid w:val="007F5FE3"/>
    <w:rsid w:val="007F5FE5"/>
    <w:rsid w:val="007F6005"/>
    <w:rsid w:val="007F6011"/>
    <w:rsid w:val="007F60D3"/>
    <w:rsid w:val="007F61F9"/>
    <w:rsid w:val="007F62AC"/>
    <w:rsid w:val="007F630A"/>
    <w:rsid w:val="007F6353"/>
    <w:rsid w:val="007F63CF"/>
    <w:rsid w:val="007F645E"/>
    <w:rsid w:val="007F657E"/>
    <w:rsid w:val="007F677F"/>
    <w:rsid w:val="007F6794"/>
    <w:rsid w:val="007F6818"/>
    <w:rsid w:val="007F68EC"/>
    <w:rsid w:val="007F69B8"/>
    <w:rsid w:val="007F6A02"/>
    <w:rsid w:val="007F6A41"/>
    <w:rsid w:val="007F6C4E"/>
    <w:rsid w:val="007F6E2D"/>
    <w:rsid w:val="007F6E3B"/>
    <w:rsid w:val="007F6E86"/>
    <w:rsid w:val="007F6F16"/>
    <w:rsid w:val="007F6FA4"/>
    <w:rsid w:val="007F70DC"/>
    <w:rsid w:val="007F7141"/>
    <w:rsid w:val="007F716A"/>
    <w:rsid w:val="007F716B"/>
    <w:rsid w:val="007F734F"/>
    <w:rsid w:val="007F742D"/>
    <w:rsid w:val="007F7540"/>
    <w:rsid w:val="007F7570"/>
    <w:rsid w:val="007F75AE"/>
    <w:rsid w:val="007F75B7"/>
    <w:rsid w:val="007F77D2"/>
    <w:rsid w:val="007F7883"/>
    <w:rsid w:val="007F78B6"/>
    <w:rsid w:val="007F78F6"/>
    <w:rsid w:val="007F790D"/>
    <w:rsid w:val="007F794A"/>
    <w:rsid w:val="007F7A42"/>
    <w:rsid w:val="007F7A56"/>
    <w:rsid w:val="007F7A95"/>
    <w:rsid w:val="007F7B4C"/>
    <w:rsid w:val="007F7B91"/>
    <w:rsid w:val="007F7BD0"/>
    <w:rsid w:val="007F7C44"/>
    <w:rsid w:val="007F7CBB"/>
    <w:rsid w:val="007F7CC3"/>
    <w:rsid w:val="007F7CD5"/>
    <w:rsid w:val="007F7CE6"/>
    <w:rsid w:val="007F7D6F"/>
    <w:rsid w:val="007F7D88"/>
    <w:rsid w:val="007F7E28"/>
    <w:rsid w:val="007F7F48"/>
    <w:rsid w:val="007F7F4B"/>
    <w:rsid w:val="007F7FD2"/>
    <w:rsid w:val="007F7FE9"/>
    <w:rsid w:val="0080001C"/>
    <w:rsid w:val="0080009E"/>
    <w:rsid w:val="008000E1"/>
    <w:rsid w:val="008000E9"/>
    <w:rsid w:val="0080014A"/>
    <w:rsid w:val="008001A2"/>
    <w:rsid w:val="0080021D"/>
    <w:rsid w:val="0080022C"/>
    <w:rsid w:val="008003DE"/>
    <w:rsid w:val="008004D3"/>
    <w:rsid w:val="00800563"/>
    <w:rsid w:val="008005AC"/>
    <w:rsid w:val="008005D2"/>
    <w:rsid w:val="00800671"/>
    <w:rsid w:val="008007D9"/>
    <w:rsid w:val="008007ED"/>
    <w:rsid w:val="00800848"/>
    <w:rsid w:val="00800888"/>
    <w:rsid w:val="00800899"/>
    <w:rsid w:val="008009A5"/>
    <w:rsid w:val="00800B10"/>
    <w:rsid w:val="00800BD9"/>
    <w:rsid w:val="00800BFC"/>
    <w:rsid w:val="00800C70"/>
    <w:rsid w:val="00800D3D"/>
    <w:rsid w:val="00800DB5"/>
    <w:rsid w:val="00800E28"/>
    <w:rsid w:val="00800E9F"/>
    <w:rsid w:val="00800FF0"/>
    <w:rsid w:val="008012DA"/>
    <w:rsid w:val="008012F9"/>
    <w:rsid w:val="00801307"/>
    <w:rsid w:val="00801323"/>
    <w:rsid w:val="0080132E"/>
    <w:rsid w:val="008013A7"/>
    <w:rsid w:val="0080163D"/>
    <w:rsid w:val="0080165D"/>
    <w:rsid w:val="008016F7"/>
    <w:rsid w:val="0080175F"/>
    <w:rsid w:val="008017CC"/>
    <w:rsid w:val="008018FE"/>
    <w:rsid w:val="00801949"/>
    <w:rsid w:val="0080194D"/>
    <w:rsid w:val="008019B4"/>
    <w:rsid w:val="008019F3"/>
    <w:rsid w:val="00801AB2"/>
    <w:rsid w:val="00801B1E"/>
    <w:rsid w:val="00801C98"/>
    <w:rsid w:val="00801D8E"/>
    <w:rsid w:val="00801DD8"/>
    <w:rsid w:val="00801DE6"/>
    <w:rsid w:val="00801F50"/>
    <w:rsid w:val="00802067"/>
    <w:rsid w:val="008020A1"/>
    <w:rsid w:val="008021CE"/>
    <w:rsid w:val="00802236"/>
    <w:rsid w:val="008022B0"/>
    <w:rsid w:val="00802460"/>
    <w:rsid w:val="00802477"/>
    <w:rsid w:val="008024B5"/>
    <w:rsid w:val="008024BA"/>
    <w:rsid w:val="00802505"/>
    <w:rsid w:val="0080257A"/>
    <w:rsid w:val="008025BB"/>
    <w:rsid w:val="008025D9"/>
    <w:rsid w:val="008026AF"/>
    <w:rsid w:val="00802709"/>
    <w:rsid w:val="0080279E"/>
    <w:rsid w:val="008027A7"/>
    <w:rsid w:val="0080280C"/>
    <w:rsid w:val="00802A00"/>
    <w:rsid w:val="00802A28"/>
    <w:rsid w:val="00802AD9"/>
    <w:rsid w:val="00802BE6"/>
    <w:rsid w:val="00802CCD"/>
    <w:rsid w:val="00802FB1"/>
    <w:rsid w:val="00803033"/>
    <w:rsid w:val="00803047"/>
    <w:rsid w:val="0080309B"/>
    <w:rsid w:val="00803164"/>
    <w:rsid w:val="00803204"/>
    <w:rsid w:val="008033B9"/>
    <w:rsid w:val="00803480"/>
    <w:rsid w:val="008034B5"/>
    <w:rsid w:val="00803512"/>
    <w:rsid w:val="00803573"/>
    <w:rsid w:val="00803774"/>
    <w:rsid w:val="0080377E"/>
    <w:rsid w:val="008037B4"/>
    <w:rsid w:val="00803877"/>
    <w:rsid w:val="0080388A"/>
    <w:rsid w:val="008038E0"/>
    <w:rsid w:val="008038F2"/>
    <w:rsid w:val="00803944"/>
    <w:rsid w:val="00803A38"/>
    <w:rsid w:val="00803A4B"/>
    <w:rsid w:val="00803AF4"/>
    <w:rsid w:val="00803B8E"/>
    <w:rsid w:val="00803C6B"/>
    <w:rsid w:val="00803D26"/>
    <w:rsid w:val="00803DDB"/>
    <w:rsid w:val="00803E2B"/>
    <w:rsid w:val="00803F42"/>
    <w:rsid w:val="00803F4D"/>
    <w:rsid w:val="00804029"/>
    <w:rsid w:val="0080405D"/>
    <w:rsid w:val="00804134"/>
    <w:rsid w:val="0080413B"/>
    <w:rsid w:val="0080429E"/>
    <w:rsid w:val="0080449B"/>
    <w:rsid w:val="008044E6"/>
    <w:rsid w:val="008045B5"/>
    <w:rsid w:val="008045F8"/>
    <w:rsid w:val="008047F4"/>
    <w:rsid w:val="00804892"/>
    <w:rsid w:val="008048F0"/>
    <w:rsid w:val="00804985"/>
    <w:rsid w:val="00804B42"/>
    <w:rsid w:val="00804B82"/>
    <w:rsid w:val="00804E00"/>
    <w:rsid w:val="00804E5E"/>
    <w:rsid w:val="00804ECB"/>
    <w:rsid w:val="00804EF3"/>
    <w:rsid w:val="00804EFE"/>
    <w:rsid w:val="00804F13"/>
    <w:rsid w:val="00804F2E"/>
    <w:rsid w:val="00804FE8"/>
    <w:rsid w:val="00805076"/>
    <w:rsid w:val="008050E4"/>
    <w:rsid w:val="00805124"/>
    <w:rsid w:val="0080514B"/>
    <w:rsid w:val="008051BE"/>
    <w:rsid w:val="00805372"/>
    <w:rsid w:val="008053A9"/>
    <w:rsid w:val="008053FD"/>
    <w:rsid w:val="00805483"/>
    <w:rsid w:val="0080558C"/>
    <w:rsid w:val="008056EF"/>
    <w:rsid w:val="008057AB"/>
    <w:rsid w:val="0080589B"/>
    <w:rsid w:val="0080589F"/>
    <w:rsid w:val="008058D2"/>
    <w:rsid w:val="00805ACB"/>
    <w:rsid w:val="00805B9E"/>
    <w:rsid w:val="00805C36"/>
    <w:rsid w:val="00805D6B"/>
    <w:rsid w:val="00805E25"/>
    <w:rsid w:val="00805EC7"/>
    <w:rsid w:val="00806013"/>
    <w:rsid w:val="00806022"/>
    <w:rsid w:val="008060CB"/>
    <w:rsid w:val="008061CD"/>
    <w:rsid w:val="008061EE"/>
    <w:rsid w:val="008061EF"/>
    <w:rsid w:val="008063C1"/>
    <w:rsid w:val="0080642F"/>
    <w:rsid w:val="00806452"/>
    <w:rsid w:val="00806478"/>
    <w:rsid w:val="00806483"/>
    <w:rsid w:val="00806572"/>
    <w:rsid w:val="008065FF"/>
    <w:rsid w:val="0080667F"/>
    <w:rsid w:val="008067C4"/>
    <w:rsid w:val="0080682A"/>
    <w:rsid w:val="00806889"/>
    <w:rsid w:val="008069A1"/>
    <w:rsid w:val="008069C0"/>
    <w:rsid w:val="00806AE5"/>
    <w:rsid w:val="00806B24"/>
    <w:rsid w:val="00806C7B"/>
    <w:rsid w:val="00806CBE"/>
    <w:rsid w:val="00806D65"/>
    <w:rsid w:val="00806E52"/>
    <w:rsid w:val="00806E5D"/>
    <w:rsid w:val="00806F86"/>
    <w:rsid w:val="00806FBF"/>
    <w:rsid w:val="008071B3"/>
    <w:rsid w:val="008072C1"/>
    <w:rsid w:val="008073A1"/>
    <w:rsid w:val="0080740B"/>
    <w:rsid w:val="00807521"/>
    <w:rsid w:val="0080755E"/>
    <w:rsid w:val="00807599"/>
    <w:rsid w:val="008075C1"/>
    <w:rsid w:val="0080769F"/>
    <w:rsid w:val="008079F0"/>
    <w:rsid w:val="00807A64"/>
    <w:rsid w:val="00807B50"/>
    <w:rsid w:val="00807C2C"/>
    <w:rsid w:val="00807E26"/>
    <w:rsid w:val="00807ED1"/>
    <w:rsid w:val="00807F10"/>
    <w:rsid w:val="00807F6F"/>
    <w:rsid w:val="00810117"/>
    <w:rsid w:val="0081013C"/>
    <w:rsid w:val="008101C6"/>
    <w:rsid w:val="008101DC"/>
    <w:rsid w:val="0081029B"/>
    <w:rsid w:val="008102E5"/>
    <w:rsid w:val="008102F3"/>
    <w:rsid w:val="00810530"/>
    <w:rsid w:val="00810572"/>
    <w:rsid w:val="00810755"/>
    <w:rsid w:val="008107C4"/>
    <w:rsid w:val="00810853"/>
    <w:rsid w:val="008108EA"/>
    <w:rsid w:val="00810926"/>
    <w:rsid w:val="00810A2B"/>
    <w:rsid w:val="00810A42"/>
    <w:rsid w:val="00810A7A"/>
    <w:rsid w:val="00810BF9"/>
    <w:rsid w:val="00810C26"/>
    <w:rsid w:val="00810E34"/>
    <w:rsid w:val="00810EBC"/>
    <w:rsid w:val="00811011"/>
    <w:rsid w:val="00811067"/>
    <w:rsid w:val="008110DF"/>
    <w:rsid w:val="008110E8"/>
    <w:rsid w:val="008113DB"/>
    <w:rsid w:val="00811461"/>
    <w:rsid w:val="0081147D"/>
    <w:rsid w:val="00811570"/>
    <w:rsid w:val="0081160F"/>
    <w:rsid w:val="008116F1"/>
    <w:rsid w:val="0081185A"/>
    <w:rsid w:val="008119A3"/>
    <w:rsid w:val="008119E8"/>
    <w:rsid w:val="00811A23"/>
    <w:rsid w:val="00811B8A"/>
    <w:rsid w:val="00811C0F"/>
    <w:rsid w:val="00811C1B"/>
    <w:rsid w:val="00811C37"/>
    <w:rsid w:val="00811C67"/>
    <w:rsid w:val="00811C87"/>
    <w:rsid w:val="00811CD4"/>
    <w:rsid w:val="00811CF4"/>
    <w:rsid w:val="00811D64"/>
    <w:rsid w:val="00811DA3"/>
    <w:rsid w:val="00811E23"/>
    <w:rsid w:val="00811E27"/>
    <w:rsid w:val="00811E6A"/>
    <w:rsid w:val="00811E6D"/>
    <w:rsid w:val="00811F5B"/>
    <w:rsid w:val="00811FFB"/>
    <w:rsid w:val="0081200F"/>
    <w:rsid w:val="008121EE"/>
    <w:rsid w:val="008122DA"/>
    <w:rsid w:val="008122FB"/>
    <w:rsid w:val="008123DA"/>
    <w:rsid w:val="00812429"/>
    <w:rsid w:val="00812476"/>
    <w:rsid w:val="008125F5"/>
    <w:rsid w:val="008126BB"/>
    <w:rsid w:val="008126D1"/>
    <w:rsid w:val="00812782"/>
    <w:rsid w:val="00812865"/>
    <w:rsid w:val="00812AC2"/>
    <w:rsid w:val="00812CC1"/>
    <w:rsid w:val="00812CF5"/>
    <w:rsid w:val="00812DC4"/>
    <w:rsid w:val="00812EA2"/>
    <w:rsid w:val="00812EB5"/>
    <w:rsid w:val="00812ED2"/>
    <w:rsid w:val="0081300A"/>
    <w:rsid w:val="0081308D"/>
    <w:rsid w:val="00813096"/>
    <w:rsid w:val="0081309B"/>
    <w:rsid w:val="0081316D"/>
    <w:rsid w:val="00813193"/>
    <w:rsid w:val="00813230"/>
    <w:rsid w:val="008132A5"/>
    <w:rsid w:val="008132AA"/>
    <w:rsid w:val="008132EB"/>
    <w:rsid w:val="00813408"/>
    <w:rsid w:val="00813478"/>
    <w:rsid w:val="008134D6"/>
    <w:rsid w:val="00813550"/>
    <w:rsid w:val="008135E1"/>
    <w:rsid w:val="008136F3"/>
    <w:rsid w:val="0081379D"/>
    <w:rsid w:val="00813840"/>
    <w:rsid w:val="00813980"/>
    <w:rsid w:val="00813A46"/>
    <w:rsid w:val="00813A56"/>
    <w:rsid w:val="00813A6A"/>
    <w:rsid w:val="00813BD5"/>
    <w:rsid w:val="00813BDA"/>
    <w:rsid w:val="00813C52"/>
    <w:rsid w:val="00813D7B"/>
    <w:rsid w:val="00813DAC"/>
    <w:rsid w:val="00813DE0"/>
    <w:rsid w:val="00813E9B"/>
    <w:rsid w:val="00813EF7"/>
    <w:rsid w:val="00813F12"/>
    <w:rsid w:val="0081400F"/>
    <w:rsid w:val="00814070"/>
    <w:rsid w:val="008140EE"/>
    <w:rsid w:val="008140FE"/>
    <w:rsid w:val="00814160"/>
    <w:rsid w:val="00814212"/>
    <w:rsid w:val="008142A7"/>
    <w:rsid w:val="008142B9"/>
    <w:rsid w:val="00814353"/>
    <w:rsid w:val="0081439A"/>
    <w:rsid w:val="008143EB"/>
    <w:rsid w:val="008144AD"/>
    <w:rsid w:val="0081473A"/>
    <w:rsid w:val="00814750"/>
    <w:rsid w:val="008147E1"/>
    <w:rsid w:val="00814902"/>
    <w:rsid w:val="00814977"/>
    <w:rsid w:val="00814996"/>
    <w:rsid w:val="00814A51"/>
    <w:rsid w:val="00814A90"/>
    <w:rsid w:val="00814AB8"/>
    <w:rsid w:val="00814AD8"/>
    <w:rsid w:val="00814B4E"/>
    <w:rsid w:val="00814B6A"/>
    <w:rsid w:val="00814BE6"/>
    <w:rsid w:val="00814D9C"/>
    <w:rsid w:val="00814E79"/>
    <w:rsid w:val="00814F20"/>
    <w:rsid w:val="00814F91"/>
    <w:rsid w:val="00814F96"/>
    <w:rsid w:val="00815118"/>
    <w:rsid w:val="008151B7"/>
    <w:rsid w:val="0081526C"/>
    <w:rsid w:val="00815280"/>
    <w:rsid w:val="00815325"/>
    <w:rsid w:val="0081532D"/>
    <w:rsid w:val="008153AA"/>
    <w:rsid w:val="008153AC"/>
    <w:rsid w:val="008154E4"/>
    <w:rsid w:val="008155B6"/>
    <w:rsid w:val="00815639"/>
    <w:rsid w:val="0081564E"/>
    <w:rsid w:val="008156D9"/>
    <w:rsid w:val="008156DD"/>
    <w:rsid w:val="008159D1"/>
    <w:rsid w:val="00815A0D"/>
    <w:rsid w:val="00815AEA"/>
    <w:rsid w:val="00815CF6"/>
    <w:rsid w:val="00815DF9"/>
    <w:rsid w:val="00815E82"/>
    <w:rsid w:val="00815EAC"/>
    <w:rsid w:val="00815EC1"/>
    <w:rsid w:val="00815F8C"/>
    <w:rsid w:val="00815FD3"/>
    <w:rsid w:val="00816042"/>
    <w:rsid w:val="008161A2"/>
    <w:rsid w:val="00816339"/>
    <w:rsid w:val="0081635C"/>
    <w:rsid w:val="00816432"/>
    <w:rsid w:val="0081649A"/>
    <w:rsid w:val="0081654B"/>
    <w:rsid w:val="008165AE"/>
    <w:rsid w:val="0081677A"/>
    <w:rsid w:val="008167DC"/>
    <w:rsid w:val="008168DD"/>
    <w:rsid w:val="00816952"/>
    <w:rsid w:val="00816A2C"/>
    <w:rsid w:val="00816ABF"/>
    <w:rsid w:val="00816AF4"/>
    <w:rsid w:val="00816B45"/>
    <w:rsid w:val="00816B4E"/>
    <w:rsid w:val="00816BB4"/>
    <w:rsid w:val="00816BC6"/>
    <w:rsid w:val="00816C04"/>
    <w:rsid w:val="00816D46"/>
    <w:rsid w:val="00816D5A"/>
    <w:rsid w:val="00816D74"/>
    <w:rsid w:val="00816E34"/>
    <w:rsid w:val="00816F41"/>
    <w:rsid w:val="008171EF"/>
    <w:rsid w:val="0081721C"/>
    <w:rsid w:val="00817296"/>
    <w:rsid w:val="008172B1"/>
    <w:rsid w:val="008172CF"/>
    <w:rsid w:val="008172D7"/>
    <w:rsid w:val="00817361"/>
    <w:rsid w:val="00817419"/>
    <w:rsid w:val="00817442"/>
    <w:rsid w:val="00817580"/>
    <w:rsid w:val="008175D6"/>
    <w:rsid w:val="008177DD"/>
    <w:rsid w:val="00817811"/>
    <w:rsid w:val="00817871"/>
    <w:rsid w:val="008178C3"/>
    <w:rsid w:val="00817916"/>
    <w:rsid w:val="00817A2C"/>
    <w:rsid w:val="00817AD2"/>
    <w:rsid w:val="00817BA4"/>
    <w:rsid w:val="00817BA5"/>
    <w:rsid w:val="00817DD8"/>
    <w:rsid w:val="00817EC7"/>
    <w:rsid w:val="00817F04"/>
    <w:rsid w:val="00817F51"/>
    <w:rsid w:val="008201FC"/>
    <w:rsid w:val="00820207"/>
    <w:rsid w:val="00820353"/>
    <w:rsid w:val="00820551"/>
    <w:rsid w:val="00820576"/>
    <w:rsid w:val="00820673"/>
    <w:rsid w:val="008206DC"/>
    <w:rsid w:val="00820977"/>
    <w:rsid w:val="00820A34"/>
    <w:rsid w:val="00820AD7"/>
    <w:rsid w:val="00820B3D"/>
    <w:rsid w:val="00820BC3"/>
    <w:rsid w:val="00820C0E"/>
    <w:rsid w:val="00820C67"/>
    <w:rsid w:val="00820D10"/>
    <w:rsid w:val="00820D32"/>
    <w:rsid w:val="00820D62"/>
    <w:rsid w:val="00820D8E"/>
    <w:rsid w:val="00820E35"/>
    <w:rsid w:val="00820E62"/>
    <w:rsid w:val="0082102F"/>
    <w:rsid w:val="0082104E"/>
    <w:rsid w:val="008211CD"/>
    <w:rsid w:val="00821233"/>
    <w:rsid w:val="008213EF"/>
    <w:rsid w:val="008213F9"/>
    <w:rsid w:val="0082145F"/>
    <w:rsid w:val="00821567"/>
    <w:rsid w:val="008215BD"/>
    <w:rsid w:val="00821662"/>
    <w:rsid w:val="00821692"/>
    <w:rsid w:val="008216DE"/>
    <w:rsid w:val="00821834"/>
    <w:rsid w:val="00821893"/>
    <w:rsid w:val="008218DD"/>
    <w:rsid w:val="008219A0"/>
    <w:rsid w:val="008219FA"/>
    <w:rsid w:val="00821A63"/>
    <w:rsid w:val="00821BE0"/>
    <w:rsid w:val="00821BEA"/>
    <w:rsid w:val="00821C13"/>
    <w:rsid w:val="00821C1A"/>
    <w:rsid w:val="00821D72"/>
    <w:rsid w:val="00821E42"/>
    <w:rsid w:val="00821E4F"/>
    <w:rsid w:val="00821E8E"/>
    <w:rsid w:val="00821EF3"/>
    <w:rsid w:val="00822082"/>
    <w:rsid w:val="00822127"/>
    <w:rsid w:val="0082227A"/>
    <w:rsid w:val="00822293"/>
    <w:rsid w:val="008222CE"/>
    <w:rsid w:val="00822355"/>
    <w:rsid w:val="0082244C"/>
    <w:rsid w:val="00822530"/>
    <w:rsid w:val="008225DF"/>
    <w:rsid w:val="008225F4"/>
    <w:rsid w:val="0082262A"/>
    <w:rsid w:val="008226A2"/>
    <w:rsid w:val="00822737"/>
    <w:rsid w:val="008227D9"/>
    <w:rsid w:val="00822817"/>
    <w:rsid w:val="0082292F"/>
    <w:rsid w:val="0082293B"/>
    <w:rsid w:val="0082296B"/>
    <w:rsid w:val="0082296C"/>
    <w:rsid w:val="00822A09"/>
    <w:rsid w:val="00822A31"/>
    <w:rsid w:val="00822A78"/>
    <w:rsid w:val="00822B9F"/>
    <w:rsid w:val="00822BE8"/>
    <w:rsid w:val="00822D05"/>
    <w:rsid w:val="00822D8B"/>
    <w:rsid w:val="00822DD2"/>
    <w:rsid w:val="00822DEC"/>
    <w:rsid w:val="00822E5C"/>
    <w:rsid w:val="00822F6C"/>
    <w:rsid w:val="00823030"/>
    <w:rsid w:val="0082308B"/>
    <w:rsid w:val="008230DF"/>
    <w:rsid w:val="00823163"/>
    <w:rsid w:val="00823174"/>
    <w:rsid w:val="008231F1"/>
    <w:rsid w:val="008231F6"/>
    <w:rsid w:val="00823205"/>
    <w:rsid w:val="0082324C"/>
    <w:rsid w:val="00823390"/>
    <w:rsid w:val="008233C8"/>
    <w:rsid w:val="008233E1"/>
    <w:rsid w:val="0082351F"/>
    <w:rsid w:val="00823552"/>
    <w:rsid w:val="008235B4"/>
    <w:rsid w:val="0082370A"/>
    <w:rsid w:val="00823769"/>
    <w:rsid w:val="00823773"/>
    <w:rsid w:val="008237F8"/>
    <w:rsid w:val="008238C9"/>
    <w:rsid w:val="008238E7"/>
    <w:rsid w:val="00823A34"/>
    <w:rsid w:val="00823A8B"/>
    <w:rsid w:val="00823A91"/>
    <w:rsid w:val="00823ABC"/>
    <w:rsid w:val="00823B21"/>
    <w:rsid w:val="00823C7E"/>
    <w:rsid w:val="00823CDC"/>
    <w:rsid w:val="00823D9C"/>
    <w:rsid w:val="00823EAE"/>
    <w:rsid w:val="00823ED2"/>
    <w:rsid w:val="00823F5B"/>
    <w:rsid w:val="008240E7"/>
    <w:rsid w:val="00824132"/>
    <w:rsid w:val="00824206"/>
    <w:rsid w:val="00824223"/>
    <w:rsid w:val="00824266"/>
    <w:rsid w:val="00824332"/>
    <w:rsid w:val="00824444"/>
    <w:rsid w:val="008244B2"/>
    <w:rsid w:val="0082457E"/>
    <w:rsid w:val="008249F5"/>
    <w:rsid w:val="00824BB9"/>
    <w:rsid w:val="00824D03"/>
    <w:rsid w:val="00824E61"/>
    <w:rsid w:val="00824E7C"/>
    <w:rsid w:val="00824ECA"/>
    <w:rsid w:val="00824EF2"/>
    <w:rsid w:val="00824F41"/>
    <w:rsid w:val="00824FD4"/>
    <w:rsid w:val="008250AE"/>
    <w:rsid w:val="008250F4"/>
    <w:rsid w:val="0082510D"/>
    <w:rsid w:val="00825142"/>
    <w:rsid w:val="0082543D"/>
    <w:rsid w:val="008254EF"/>
    <w:rsid w:val="00825580"/>
    <w:rsid w:val="008258BB"/>
    <w:rsid w:val="008259E9"/>
    <w:rsid w:val="008259EE"/>
    <w:rsid w:val="00825B24"/>
    <w:rsid w:val="00825B34"/>
    <w:rsid w:val="00825B50"/>
    <w:rsid w:val="00825C81"/>
    <w:rsid w:val="00825CDC"/>
    <w:rsid w:val="00825D07"/>
    <w:rsid w:val="00825D47"/>
    <w:rsid w:val="00825E06"/>
    <w:rsid w:val="00825EA9"/>
    <w:rsid w:val="00825ED0"/>
    <w:rsid w:val="00825F0D"/>
    <w:rsid w:val="00825F1D"/>
    <w:rsid w:val="00825F22"/>
    <w:rsid w:val="00825F3D"/>
    <w:rsid w:val="00825FB5"/>
    <w:rsid w:val="00825FFB"/>
    <w:rsid w:val="008260E1"/>
    <w:rsid w:val="008261B1"/>
    <w:rsid w:val="00826208"/>
    <w:rsid w:val="00826224"/>
    <w:rsid w:val="008262C3"/>
    <w:rsid w:val="008262CD"/>
    <w:rsid w:val="0082638A"/>
    <w:rsid w:val="00826428"/>
    <w:rsid w:val="0082647E"/>
    <w:rsid w:val="00826557"/>
    <w:rsid w:val="008265E1"/>
    <w:rsid w:val="00826611"/>
    <w:rsid w:val="008266BD"/>
    <w:rsid w:val="008266E2"/>
    <w:rsid w:val="00826706"/>
    <w:rsid w:val="00826745"/>
    <w:rsid w:val="00826930"/>
    <w:rsid w:val="0082696B"/>
    <w:rsid w:val="00826995"/>
    <w:rsid w:val="00826AC9"/>
    <w:rsid w:val="00826B44"/>
    <w:rsid w:val="00826BF1"/>
    <w:rsid w:val="00826C08"/>
    <w:rsid w:val="00826C1C"/>
    <w:rsid w:val="00826C65"/>
    <w:rsid w:val="00826C76"/>
    <w:rsid w:val="00826D18"/>
    <w:rsid w:val="00826D64"/>
    <w:rsid w:val="00826D84"/>
    <w:rsid w:val="00826E97"/>
    <w:rsid w:val="00826FAC"/>
    <w:rsid w:val="00826FF1"/>
    <w:rsid w:val="00827064"/>
    <w:rsid w:val="0082707E"/>
    <w:rsid w:val="00827092"/>
    <w:rsid w:val="00827181"/>
    <w:rsid w:val="008272A9"/>
    <w:rsid w:val="00827316"/>
    <w:rsid w:val="00827372"/>
    <w:rsid w:val="008273A0"/>
    <w:rsid w:val="008273D5"/>
    <w:rsid w:val="0082742B"/>
    <w:rsid w:val="00827478"/>
    <w:rsid w:val="008274E9"/>
    <w:rsid w:val="008274EE"/>
    <w:rsid w:val="00827555"/>
    <w:rsid w:val="0082760E"/>
    <w:rsid w:val="00827623"/>
    <w:rsid w:val="0082768D"/>
    <w:rsid w:val="0082770C"/>
    <w:rsid w:val="00827743"/>
    <w:rsid w:val="0082777A"/>
    <w:rsid w:val="008277CF"/>
    <w:rsid w:val="008278DD"/>
    <w:rsid w:val="0082793D"/>
    <w:rsid w:val="0082795C"/>
    <w:rsid w:val="00827980"/>
    <w:rsid w:val="008279BB"/>
    <w:rsid w:val="00827C1B"/>
    <w:rsid w:val="00827C94"/>
    <w:rsid w:val="00827C9A"/>
    <w:rsid w:val="00827D1E"/>
    <w:rsid w:val="00827D3A"/>
    <w:rsid w:val="00827DAB"/>
    <w:rsid w:val="00827F63"/>
    <w:rsid w:val="00827FE8"/>
    <w:rsid w:val="00830204"/>
    <w:rsid w:val="00830378"/>
    <w:rsid w:val="0083037C"/>
    <w:rsid w:val="008304F9"/>
    <w:rsid w:val="0083058B"/>
    <w:rsid w:val="0083062E"/>
    <w:rsid w:val="00830639"/>
    <w:rsid w:val="0083068C"/>
    <w:rsid w:val="008307C7"/>
    <w:rsid w:val="00830842"/>
    <w:rsid w:val="008308CB"/>
    <w:rsid w:val="0083095C"/>
    <w:rsid w:val="00830989"/>
    <w:rsid w:val="00830A21"/>
    <w:rsid w:val="00830A9D"/>
    <w:rsid w:val="00830B66"/>
    <w:rsid w:val="00830BBA"/>
    <w:rsid w:val="00830C33"/>
    <w:rsid w:val="00830DFB"/>
    <w:rsid w:val="00830FE6"/>
    <w:rsid w:val="008310D7"/>
    <w:rsid w:val="008310E5"/>
    <w:rsid w:val="008311A6"/>
    <w:rsid w:val="008311CE"/>
    <w:rsid w:val="008312E7"/>
    <w:rsid w:val="00831331"/>
    <w:rsid w:val="0083134C"/>
    <w:rsid w:val="00831380"/>
    <w:rsid w:val="008313DE"/>
    <w:rsid w:val="0083154D"/>
    <w:rsid w:val="00831592"/>
    <w:rsid w:val="00831600"/>
    <w:rsid w:val="00831705"/>
    <w:rsid w:val="00831718"/>
    <w:rsid w:val="0083177F"/>
    <w:rsid w:val="008317A5"/>
    <w:rsid w:val="008317C3"/>
    <w:rsid w:val="008318FD"/>
    <w:rsid w:val="00831A1D"/>
    <w:rsid w:val="00831ACD"/>
    <w:rsid w:val="00831AE8"/>
    <w:rsid w:val="00831AEB"/>
    <w:rsid w:val="00831B50"/>
    <w:rsid w:val="00831B61"/>
    <w:rsid w:val="00831BE7"/>
    <w:rsid w:val="00831C49"/>
    <w:rsid w:val="00831C5E"/>
    <w:rsid w:val="00831CD4"/>
    <w:rsid w:val="00831DF1"/>
    <w:rsid w:val="0083201E"/>
    <w:rsid w:val="00832023"/>
    <w:rsid w:val="008320E6"/>
    <w:rsid w:val="00832237"/>
    <w:rsid w:val="0083232D"/>
    <w:rsid w:val="00832703"/>
    <w:rsid w:val="008327D3"/>
    <w:rsid w:val="0083281C"/>
    <w:rsid w:val="008328E9"/>
    <w:rsid w:val="00832AFE"/>
    <w:rsid w:val="00832BB8"/>
    <w:rsid w:val="00832BEF"/>
    <w:rsid w:val="00832BFE"/>
    <w:rsid w:val="00832C6C"/>
    <w:rsid w:val="00832CA7"/>
    <w:rsid w:val="00832CC6"/>
    <w:rsid w:val="00832CCE"/>
    <w:rsid w:val="00832EB3"/>
    <w:rsid w:val="00832ECD"/>
    <w:rsid w:val="00832EEE"/>
    <w:rsid w:val="00832F84"/>
    <w:rsid w:val="00833025"/>
    <w:rsid w:val="0083303E"/>
    <w:rsid w:val="00833045"/>
    <w:rsid w:val="0083308C"/>
    <w:rsid w:val="008330B1"/>
    <w:rsid w:val="008331FA"/>
    <w:rsid w:val="008332DC"/>
    <w:rsid w:val="00833379"/>
    <w:rsid w:val="00833465"/>
    <w:rsid w:val="00833614"/>
    <w:rsid w:val="0083366D"/>
    <w:rsid w:val="0083389D"/>
    <w:rsid w:val="008338A5"/>
    <w:rsid w:val="00833985"/>
    <w:rsid w:val="008339BD"/>
    <w:rsid w:val="00833A78"/>
    <w:rsid w:val="00833BEC"/>
    <w:rsid w:val="00833C15"/>
    <w:rsid w:val="00833C30"/>
    <w:rsid w:val="00833CDA"/>
    <w:rsid w:val="00833D03"/>
    <w:rsid w:val="00833D06"/>
    <w:rsid w:val="00833E61"/>
    <w:rsid w:val="00833FC3"/>
    <w:rsid w:val="008340FC"/>
    <w:rsid w:val="008340FE"/>
    <w:rsid w:val="00834171"/>
    <w:rsid w:val="0083425E"/>
    <w:rsid w:val="00834264"/>
    <w:rsid w:val="00834292"/>
    <w:rsid w:val="008342AF"/>
    <w:rsid w:val="008343C6"/>
    <w:rsid w:val="008345A3"/>
    <w:rsid w:val="008345D6"/>
    <w:rsid w:val="00834693"/>
    <w:rsid w:val="008346AF"/>
    <w:rsid w:val="008347F7"/>
    <w:rsid w:val="00834804"/>
    <w:rsid w:val="0083485B"/>
    <w:rsid w:val="00834917"/>
    <w:rsid w:val="008349A4"/>
    <w:rsid w:val="00834A53"/>
    <w:rsid w:val="00834AC1"/>
    <w:rsid w:val="00834B05"/>
    <w:rsid w:val="00834C11"/>
    <w:rsid w:val="00834CCA"/>
    <w:rsid w:val="00834CD0"/>
    <w:rsid w:val="00834CDA"/>
    <w:rsid w:val="00834D1F"/>
    <w:rsid w:val="00834D25"/>
    <w:rsid w:val="00834E2E"/>
    <w:rsid w:val="00834EE8"/>
    <w:rsid w:val="00834F7F"/>
    <w:rsid w:val="00835005"/>
    <w:rsid w:val="008350B8"/>
    <w:rsid w:val="00835177"/>
    <w:rsid w:val="0083522D"/>
    <w:rsid w:val="008354A1"/>
    <w:rsid w:val="008354D1"/>
    <w:rsid w:val="00835523"/>
    <w:rsid w:val="00835537"/>
    <w:rsid w:val="0083553D"/>
    <w:rsid w:val="00835682"/>
    <w:rsid w:val="008356A0"/>
    <w:rsid w:val="008356BB"/>
    <w:rsid w:val="008357C3"/>
    <w:rsid w:val="00835926"/>
    <w:rsid w:val="0083597D"/>
    <w:rsid w:val="008359D7"/>
    <w:rsid w:val="008359E0"/>
    <w:rsid w:val="00835B3E"/>
    <w:rsid w:val="00835CE7"/>
    <w:rsid w:val="00835D2F"/>
    <w:rsid w:val="00835F60"/>
    <w:rsid w:val="00836078"/>
    <w:rsid w:val="00836084"/>
    <w:rsid w:val="00836147"/>
    <w:rsid w:val="008361A4"/>
    <w:rsid w:val="008361A6"/>
    <w:rsid w:val="008361E4"/>
    <w:rsid w:val="0083630D"/>
    <w:rsid w:val="0083638F"/>
    <w:rsid w:val="008363FE"/>
    <w:rsid w:val="00836503"/>
    <w:rsid w:val="00836528"/>
    <w:rsid w:val="00836576"/>
    <w:rsid w:val="008365A2"/>
    <w:rsid w:val="0083688B"/>
    <w:rsid w:val="00836894"/>
    <w:rsid w:val="0083692A"/>
    <w:rsid w:val="008369A2"/>
    <w:rsid w:val="008369FA"/>
    <w:rsid w:val="00836A36"/>
    <w:rsid w:val="00836A37"/>
    <w:rsid w:val="00836A40"/>
    <w:rsid w:val="00836AF1"/>
    <w:rsid w:val="00836C46"/>
    <w:rsid w:val="00836CF0"/>
    <w:rsid w:val="00836D83"/>
    <w:rsid w:val="00836DA9"/>
    <w:rsid w:val="00836DC4"/>
    <w:rsid w:val="00836DC5"/>
    <w:rsid w:val="00836E71"/>
    <w:rsid w:val="00836E85"/>
    <w:rsid w:val="00836F9F"/>
    <w:rsid w:val="008370BA"/>
    <w:rsid w:val="008372E2"/>
    <w:rsid w:val="00837343"/>
    <w:rsid w:val="0083739F"/>
    <w:rsid w:val="008373CE"/>
    <w:rsid w:val="0083743A"/>
    <w:rsid w:val="008375A0"/>
    <w:rsid w:val="008375D5"/>
    <w:rsid w:val="008375EF"/>
    <w:rsid w:val="008375F0"/>
    <w:rsid w:val="008376BF"/>
    <w:rsid w:val="00837752"/>
    <w:rsid w:val="00837762"/>
    <w:rsid w:val="00837937"/>
    <w:rsid w:val="0083794B"/>
    <w:rsid w:val="00837991"/>
    <w:rsid w:val="00837A76"/>
    <w:rsid w:val="00837A91"/>
    <w:rsid w:val="00837A93"/>
    <w:rsid w:val="00837C02"/>
    <w:rsid w:val="00837C05"/>
    <w:rsid w:val="00837D2F"/>
    <w:rsid w:val="00837DEC"/>
    <w:rsid w:val="00837E30"/>
    <w:rsid w:val="00837E87"/>
    <w:rsid w:val="00837E9C"/>
    <w:rsid w:val="008400CC"/>
    <w:rsid w:val="00840153"/>
    <w:rsid w:val="00840158"/>
    <w:rsid w:val="00840197"/>
    <w:rsid w:val="008401B7"/>
    <w:rsid w:val="0084028A"/>
    <w:rsid w:val="008402D9"/>
    <w:rsid w:val="00840310"/>
    <w:rsid w:val="00840346"/>
    <w:rsid w:val="008403FE"/>
    <w:rsid w:val="0084043E"/>
    <w:rsid w:val="0084045F"/>
    <w:rsid w:val="008404B5"/>
    <w:rsid w:val="008404C9"/>
    <w:rsid w:val="008404DD"/>
    <w:rsid w:val="00840543"/>
    <w:rsid w:val="008405A6"/>
    <w:rsid w:val="00840603"/>
    <w:rsid w:val="0084064F"/>
    <w:rsid w:val="008406C2"/>
    <w:rsid w:val="0084070D"/>
    <w:rsid w:val="00840819"/>
    <w:rsid w:val="0084083D"/>
    <w:rsid w:val="008408C1"/>
    <w:rsid w:val="00840930"/>
    <w:rsid w:val="00840936"/>
    <w:rsid w:val="0084094B"/>
    <w:rsid w:val="00840985"/>
    <w:rsid w:val="00840A79"/>
    <w:rsid w:val="00840A85"/>
    <w:rsid w:val="00840A9E"/>
    <w:rsid w:val="00840AC2"/>
    <w:rsid w:val="00840CAA"/>
    <w:rsid w:val="00840CEB"/>
    <w:rsid w:val="00840D8C"/>
    <w:rsid w:val="00840E12"/>
    <w:rsid w:val="00840EA2"/>
    <w:rsid w:val="00840EFF"/>
    <w:rsid w:val="00840F27"/>
    <w:rsid w:val="00840F5F"/>
    <w:rsid w:val="00840F8D"/>
    <w:rsid w:val="00840FD1"/>
    <w:rsid w:val="00840FF3"/>
    <w:rsid w:val="00841265"/>
    <w:rsid w:val="00841340"/>
    <w:rsid w:val="00841494"/>
    <w:rsid w:val="00841507"/>
    <w:rsid w:val="008416A1"/>
    <w:rsid w:val="008416D0"/>
    <w:rsid w:val="00841764"/>
    <w:rsid w:val="008417B6"/>
    <w:rsid w:val="00841964"/>
    <w:rsid w:val="00841A5A"/>
    <w:rsid w:val="00841B08"/>
    <w:rsid w:val="00841B2F"/>
    <w:rsid w:val="00841C2E"/>
    <w:rsid w:val="00841C4E"/>
    <w:rsid w:val="00841C56"/>
    <w:rsid w:val="00841C5E"/>
    <w:rsid w:val="00841CBC"/>
    <w:rsid w:val="00841DB1"/>
    <w:rsid w:val="00841EAC"/>
    <w:rsid w:val="00841F9C"/>
    <w:rsid w:val="00841FD7"/>
    <w:rsid w:val="00842042"/>
    <w:rsid w:val="00842151"/>
    <w:rsid w:val="008421AC"/>
    <w:rsid w:val="008421B3"/>
    <w:rsid w:val="00842232"/>
    <w:rsid w:val="008422F8"/>
    <w:rsid w:val="00842436"/>
    <w:rsid w:val="0084245F"/>
    <w:rsid w:val="0084248C"/>
    <w:rsid w:val="00842495"/>
    <w:rsid w:val="008425AA"/>
    <w:rsid w:val="0084265E"/>
    <w:rsid w:val="00842750"/>
    <w:rsid w:val="00842838"/>
    <w:rsid w:val="00842839"/>
    <w:rsid w:val="00842996"/>
    <w:rsid w:val="008429A3"/>
    <w:rsid w:val="00842A0D"/>
    <w:rsid w:val="00842A68"/>
    <w:rsid w:val="00842A9A"/>
    <w:rsid w:val="00842B3A"/>
    <w:rsid w:val="00842B82"/>
    <w:rsid w:val="00842C03"/>
    <w:rsid w:val="00842D02"/>
    <w:rsid w:val="00842D6C"/>
    <w:rsid w:val="00842DD8"/>
    <w:rsid w:val="00842E57"/>
    <w:rsid w:val="00842EAE"/>
    <w:rsid w:val="00842EC5"/>
    <w:rsid w:val="00842F8D"/>
    <w:rsid w:val="00842FDC"/>
    <w:rsid w:val="00843014"/>
    <w:rsid w:val="008430D1"/>
    <w:rsid w:val="008430FF"/>
    <w:rsid w:val="00843185"/>
    <w:rsid w:val="008431E1"/>
    <w:rsid w:val="00843245"/>
    <w:rsid w:val="00843308"/>
    <w:rsid w:val="00843312"/>
    <w:rsid w:val="00843381"/>
    <w:rsid w:val="008433AB"/>
    <w:rsid w:val="00843419"/>
    <w:rsid w:val="00843425"/>
    <w:rsid w:val="00843492"/>
    <w:rsid w:val="008434B0"/>
    <w:rsid w:val="008434BA"/>
    <w:rsid w:val="00843797"/>
    <w:rsid w:val="008437D0"/>
    <w:rsid w:val="00843819"/>
    <w:rsid w:val="0084384B"/>
    <w:rsid w:val="00843875"/>
    <w:rsid w:val="00843906"/>
    <w:rsid w:val="00843A85"/>
    <w:rsid w:val="00843BE3"/>
    <w:rsid w:val="00843D99"/>
    <w:rsid w:val="00843DB0"/>
    <w:rsid w:val="00843E3B"/>
    <w:rsid w:val="00843FC4"/>
    <w:rsid w:val="008440C0"/>
    <w:rsid w:val="0084413F"/>
    <w:rsid w:val="0084419F"/>
    <w:rsid w:val="008441BE"/>
    <w:rsid w:val="008441C4"/>
    <w:rsid w:val="008441CD"/>
    <w:rsid w:val="008441E9"/>
    <w:rsid w:val="00844267"/>
    <w:rsid w:val="00844435"/>
    <w:rsid w:val="00844471"/>
    <w:rsid w:val="00844509"/>
    <w:rsid w:val="008445D0"/>
    <w:rsid w:val="008447B0"/>
    <w:rsid w:val="008447EE"/>
    <w:rsid w:val="00844888"/>
    <w:rsid w:val="008448D4"/>
    <w:rsid w:val="0084490F"/>
    <w:rsid w:val="00844A11"/>
    <w:rsid w:val="00844C11"/>
    <w:rsid w:val="00844D48"/>
    <w:rsid w:val="00844ECC"/>
    <w:rsid w:val="00844EF9"/>
    <w:rsid w:val="00845042"/>
    <w:rsid w:val="0084504D"/>
    <w:rsid w:val="00845067"/>
    <w:rsid w:val="008450A9"/>
    <w:rsid w:val="008450CE"/>
    <w:rsid w:val="00845105"/>
    <w:rsid w:val="0084511B"/>
    <w:rsid w:val="008451E7"/>
    <w:rsid w:val="0084524A"/>
    <w:rsid w:val="00845265"/>
    <w:rsid w:val="008453E4"/>
    <w:rsid w:val="0084542F"/>
    <w:rsid w:val="00845496"/>
    <w:rsid w:val="0084555C"/>
    <w:rsid w:val="008456BF"/>
    <w:rsid w:val="008456DE"/>
    <w:rsid w:val="00845733"/>
    <w:rsid w:val="0084578C"/>
    <w:rsid w:val="008457D8"/>
    <w:rsid w:val="0084585E"/>
    <w:rsid w:val="00845892"/>
    <w:rsid w:val="0084595A"/>
    <w:rsid w:val="008459B6"/>
    <w:rsid w:val="00845B01"/>
    <w:rsid w:val="00845C44"/>
    <w:rsid w:val="00845C61"/>
    <w:rsid w:val="00845C7A"/>
    <w:rsid w:val="00845D59"/>
    <w:rsid w:val="00845E5C"/>
    <w:rsid w:val="00845ED5"/>
    <w:rsid w:val="00845FE3"/>
    <w:rsid w:val="00846093"/>
    <w:rsid w:val="008461B9"/>
    <w:rsid w:val="008461BB"/>
    <w:rsid w:val="00846256"/>
    <w:rsid w:val="008463DA"/>
    <w:rsid w:val="0084641C"/>
    <w:rsid w:val="00846435"/>
    <w:rsid w:val="00846471"/>
    <w:rsid w:val="00846571"/>
    <w:rsid w:val="0084672F"/>
    <w:rsid w:val="008467A4"/>
    <w:rsid w:val="008467CA"/>
    <w:rsid w:val="008467F7"/>
    <w:rsid w:val="00846843"/>
    <w:rsid w:val="00846892"/>
    <w:rsid w:val="008468B0"/>
    <w:rsid w:val="008468DD"/>
    <w:rsid w:val="008468EC"/>
    <w:rsid w:val="00846A77"/>
    <w:rsid w:val="00846ACD"/>
    <w:rsid w:val="00846B68"/>
    <w:rsid w:val="00846B95"/>
    <w:rsid w:val="00846CFA"/>
    <w:rsid w:val="00846D20"/>
    <w:rsid w:val="00846D3D"/>
    <w:rsid w:val="00846E51"/>
    <w:rsid w:val="00846EAC"/>
    <w:rsid w:val="00846EFA"/>
    <w:rsid w:val="00846F8B"/>
    <w:rsid w:val="00847126"/>
    <w:rsid w:val="0084727B"/>
    <w:rsid w:val="008472C9"/>
    <w:rsid w:val="0084731C"/>
    <w:rsid w:val="008474CB"/>
    <w:rsid w:val="00847527"/>
    <w:rsid w:val="008475F8"/>
    <w:rsid w:val="008476AE"/>
    <w:rsid w:val="008476D6"/>
    <w:rsid w:val="008476F0"/>
    <w:rsid w:val="0084781D"/>
    <w:rsid w:val="00847867"/>
    <w:rsid w:val="008478C3"/>
    <w:rsid w:val="00847947"/>
    <w:rsid w:val="00847B5D"/>
    <w:rsid w:val="00847B9B"/>
    <w:rsid w:val="00847BC5"/>
    <w:rsid w:val="00847C07"/>
    <w:rsid w:val="00847C10"/>
    <w:rsid w:val="00847C66"/>
    <w:rsid w:val="00847C6A"/>
    <w:rsid w:val="00847CEA"/>
    <w:rsid w:val="00847D17"/>
    <w:rsid w:val="00847EE2"/>
    <w:rsid w:val="00847F4B"/>
    <w:rsid w:val="00847F66"/>
    <w:rsid w:val="00850002"/>
    <w:rsid w:val="008502AB"/>
    <w:rsid w:val="00850343"/>
    <w:rsid w:val="0085049E"/>
    <w:rsid w:val="00850562"/>
    <w:rsid w:val="008505FA"/>
    <w:rsid w:val="00850617"/>
    <w:rsid w:val="00850639"/>
    <w:rsid w:val="00850707"/>
    <w:rsid w:val="008508AB"/>
    <w:rsid w:val="00850964"/>
    <w:rsid w:val="00850A5F"/>
    <w:rsid w:val="00850AF6"/>
    <w:rsid w:val="00850B15"/>
    <w:rsid w:val="00850B8B"/>
    <w:rsid w:val="00850BFA"/>
    <w:rsid w:val="00850C37"/>
    <w:rsid w:val="00850D0E"/>
    <w:rsid w:val="00850E24"/>
    <w:rsid w:val="00850EDF"/>
    <w:rsid w:val="00850F84"/>
    <w:rsid w:val="0085124B"/>
    <w:rsid w:val="00851282"/>
    <w:rsid w:val="0085129F"/>
    <w:rsid w:val="00851329"/>
    <w:rsid w:val="00851382"/>
    <w:rsid w:val="00851390"/>
    <w:rsid w:val="00851510"/>
    <w:rsid w:val="0085158C"/>
    <w:rsid w:val="0085159A"/>
    <w:rsid w:val="00851606"/>
    <w:rsid w:val="0085161B"/>
    <w:rsid w:val="0085168D"/>
    <w:rsid w:val="008516A0"/>
    <w:rsid w:val="008516DA"/>
    <w:rsid w:val="00851705"/>
    <w:rsid w:val="008517F7"/>
    <w:rsid w:val="00851852"/>
    <w:rsid w:val="0085187E"/>
    <w:rsid w:val="00851938"/>
    <w:rsid w:val="00851961"/>
    <w:rsid w:val="00851988"/>
    <w:rsid w:val="008519BE"/>
    <w:rsid w:val="00851A2E"/>
    <w:rsid w:val="00851B10"/>
    <w:rsid w:val="00851BA3"/>
    <w:rsid w:val="00851BEC"/>
    <w:rsid w:val="00851C3D"/>
    <w:rsid w:val="00851D57"/>
    <w:rsid w:val="00851EEF"/>
    <w:rsid w:val="00851F22"/>
    <w:rsid w:val="00851F2E"/>
    <w:rsid w:val="008520C2"/>
    <w:rsid w:val="008520CF"/>
    <w:rsid w:val="0085219A"/>
    <w:rsid w:val="008521BC"/>
    <w:rsid w:val="0085220E"/>
    <w:rsid w:val="008522AF"/>
    <w:rsid w:val="008522F1"/>
    <w:rsid w:val="0085232D"/>
    <w:rsid w:val="0085235E"/>
    <w:rsid w:val="008523AA"/>
    <w:rsid w:val="008523C4"/>
    <w:rsid w:val="008523D6"/>
    <w:rsid w:val="00852402"/>
    <w:rsid w:val="008524D6"/>
    <w:rsid w:val="008524F7"/>
    <w:rsid w:val="00852517"/>
    <w:rsid w:val="00852550"/>
    <w:rsid w:val="008525A7"/>
    <w:rsid w:val="008525B8"/>
    <w:rsid w:val="0085265A"/>
    <w:rsid w:val="00852725"/>
    <w:rsid w:val="008527AF"/>
    <w:rsid w:val="00852803"/>
    <w:rsid w:val="0085280C"/>
    <w:rsid w:val="00852835"/>
    <w:rsid w:val="0085296E"/>
    <w:rsid w:val="008529CF"/>
    <w:rsid w:val="00852A3A"/>
    <w:rsid w:val="00852A48"/>
    <w:rsid w:val="00852BB2"/>
    <w:rsid w:val="00852BD1"/>
    <w:rsid w:val="00852D03"/>
    <w:rsid w:val="00852D48"/>
    <w:rsid w:val="00852D9E"/>
    <w:rsid w:val="00852F41"/>
    <w:rsid w:val="00852FC3"/>
    <w:rsid w:val="00853013"/>
    <w:rsid w:val="0085307B"/>
    <w:rsid w:val="0085308A"/>
    <w:rsid w:val="008530C9"/>
    <w:rsid w:val="00853272"/>
    <w:rsid w:val="00853311"/>
    <w:rsid w:val="0085336B"/>
    <w:rsid w:val="008533AF"/>
    <w:rsid w:val="008533C7"/>
    <w:rsid w:val="008533D4"/>
    <w:rsid w:val="008534F4"/>
    <w:rsid w:val="0085353D"/>
    <w:rsid w:val="0085359A"/>
    <w:rsid w:val="008535FD"/>
    <w:rsid w:val="00853636"/>
    <w:rsid w:val="0085365A"/>
    <w:rsid w:val="00853672"/>
    <w:rsid w:val="00853682"/>
    <w:rsid w:val="008536F4"/>
    <w:rsid w:val="00853739"/>
    <w:rsid w:val="008538F9"/>
    <w:rsid w:val="00853957"/>
    <w:rsid w:val="0085399F"/>
    <w:rsid w:val="00853A15"/>
    <w:rsid w:val="00853A73"/>
    <w:rsid w:val="00853B38"/>
    <w:rsid w:val="00853CB9"/>
    <w:rsid w:val="00853CBC"/>
    <w:rsid w:val="00853CC3"/>
    <w:rsid w:val="00853D2E"/>
    <w:rsid w:val="00853DB5"/>
    <w:rsid w:val="00853DBE"/>
    <w:rsid w:val="00853DE8"/>
    <w:rsid w:val="00853E79"/>
    <w:rsid w:val="00853E8D"/>
    <w:rsid w:val="00853EA4"/>
    <w:rsid w:val="00853F0E"/>
    <w:rsid w:val="00854018"/>
    <w:rsid w:val="0085405A"/>
    <w:rsid w:val="008540A2"/>
    <w:rsid w:val="008540A5"/>
    <w:rsid w:val="008540CE"/>
    <w:rsid w:val="00854158"/>
    <w:rsid w:val="00854343"/>
    <w:rsid w:val="008543E7"/>
    <w:rsid w:val="00854451"/>
    <w:rsid w:val="00854467"/>
    <w:rsid w:val="008544A1"/>
    <w:rsid w:val="008544F9"/>
    <w:rsid w:val="00854612"/>
    <w:rsid w:val="008546FB"/>
    <w:rsid w:val="00854817"/>
    <w:rsid w:val="00854841"/>
    <w:rsid w:val="00854854"/>
    <w:rsid w:val="00854995"/>
    <w:rsid w:val="008549B3"/>
    <w:rsid w:val="008549BE"/>
    <w:rsid w:val="00854A18"/>
    <w:rsid w:val="00854A68"/>
    <w:rsid w:val="00854B32"/>
    <w:rsid w:val="00854B5C"/>
    <w:rsid w:val="00854C00"/>
    <w:rsid w:val="00854D0C"/>
    <w:rsid w:val="00854D5D"/>
    <w:rsid w:val="00854D95"/>
    <w:rsid w:val="00854D98"/>
    <w:rsid w:val="00854DDF"/>
    <w:rsid w:val="00854E1D"/>
    <w:rsid w:val="00854EA4"/>
    <w:rsid w:val="0085503F"/>
    <w:rsid w:val="00855066"/>
    <w:rsid w:val="008551F7"/>
    <w:rsid w:val="008552E1"/>
    <w:rsid w:val="00855318"/>
    <w:rsid w:val="008553DC"/>
    <w:rsid w:val="008553E1"/>
    <w:rsid w:val="008553EF"/>
    <w:rsid w:val="008554C1"/>
    <w:rsid w:val="00855590"/>
    <w:rsid w:val="008556BA"/>
    <w:rsid w:val="00855719"/>
    <w:rsid w:val="00855749"/>
    <w:rsid w:val="00855765"/>
    <w:rsid w:val="0085584E"/>
    <w:rsid w:val="008558E5"/>
    <w:rsid w:val="008558FB"/>
    <w:rsid w:val="00855946"/>
    <w:rsid w:val="00855948"/>
    <w:rsid w:val="00855A3B"/>
    <w:rsid w:val="00855A54"/>
    <w:rsid w:val="00855AD9"/>
    <w:rsid w:val="00855B4C"/>
    <w:rsid w:val="00855C5F"/>
    <w:rsid w:val="00855CD9"/>
    <w:rsid w:val="00855D0D"/>
    <w:rsid w:val="00855D6A"/>
    <w:rsid w:val="00855DA8"/>
    <w:rsid w:val="00855E5C"/>
    <w:rsid w:val="00855E96"/>
    <w:rsid w:val="00855EB1"/>
    <w:rsid w:val="00855F16"/>
    <w:rsid w:val="0085602C"/>
    <w:rsid w:val="00856057"/>
    <w:rsid w:val="008560DE"/>
    <w:rsid w:val="00856178"/>
    <w:rsid w:val="0085621C"/>
    <w:rsid w:val="00856239"/>
    <w:rsid w:val="008564B6"/>
    <w:rsid w:val="008564D9"/>
    <w:rsid w:val="008564E4"/>
    <w:rsid w:val="008565B5"/>
    <w:rsid w:val="0085664E"/>
    <w:rsid w:val="008567EE"/>
    <w:rsid w:val="00856819"/>
    <w:rsid w:val="0085688F"/>
    <w:rsid w:val="008568B0"/>
    <w:rsid w:val="00856987"/>
    <w:rsid w:val="00856A6F"/>
    <w:rsid w:val="00856B6E"/>
    <w:rsid w:val="00856B76"/>
    <w:rsid w:val="00856BEC"/>
    <w:rsid w:val="00856C15"/>
    <w:rsid w:val="00856C24"/>
    <w:rsid w:val="00856C2F"/>
    <w:rsid w:val="00856C66"/>
    <w:rsid w:val="00856D04"/>
    <w:rsid w:val="00856D59"/>
    <w:rsid w:val="00856D62"/>
    <w:rsid w:val="00856EA3"/>
    <w:rsid w:val="00856F93"/>
    <w:rsid w:val="0085700D"/>
    <w:rsid w:val="00857091"/>
    <w:rsid w:val="008570C9"/>
    <w:rsid w:val="0085716D"/>
    <w:rsid w:val="008571A8"/>
    <w:rsid w:val="0085721C"/>
    <w:rsid w:val="0085741A"/>
    <w:rsid w:val="008574FD"/>
    <w:rsid w:val="008575FB"/>
    <w:rsid w:val="0085775C"/>
    <w:rsid w:val="008577C4"/>
    <w:rsid w:val="008577E8"/>
    <w:rsid w:val="0085781D"/>
    <w:rsid w:val="00857838"/>
    <w:rsid w:val="0085784E"/>
    <w:rsid w:val="008578A9"/>
    <w:rsid w:val="008578D4"/>
    <w:rsid w:val="008579D4"/>
    <w:rsid w:val="00857BB6"/>
    <w:rsid w:val="00857C03"/>
    <w:rsid w:val="00857CB5"/>
    <w:rsid w:val="00857DF7"/>
    <w:rsid w:val="00857EF7"/>
    <w:rsid w:val="00857F37"/>
    <w:rsid w:val="00857FBF"/>
    <w:rsid w:val="00857FCB"/>
    <w:rsid w:val="00857FE3"/>
    <w:rsid w:val="0086001A"/>
    <w:rsid w:val="0086007F"/>
    <w:rsid w:val="00860142"/>
    <w:rsid w:val="00860220"/>
    <w:rsid w:val="008602B0"/>
    <w:rsid w:val="008602E3"/>
    <w:rsid w:val="0086042C"/>
    <w:rsid w:val="0086043B"/>
    <w:rsid w:val="0086058E"/>
    <w:rsid w:val="008607A9"/>
    <w:rsid w:val="008607D7"/>
    <w:rsid w:val="00860818"/>
    <w:rsid w:val="0086088C"/>
    <w:rsid w:val="008608FB"/>
    <w:rsid w:val="008609E7"/>
    <w:rsid w:val="008609FD"/>
    <w:rsid w:val="00860A30"/>
    <w:rsid w:val="00860AB5"/>
    <w:rsid w:val="00860B19"/>
    <w:rsid w:val="00860C77"/>
    <w:rsid w:val="00860E0B"/>
    <w:rsid w:val="00860E14"/>
    <w:rsid w:val="00860E25"/>
    <w:rsid w:val="00860EA6"/>
    <w:rsid w:val="00860EBF"/>
    <w:rsid w:val="0086107F"/>
    <w:rsid w:val="0086113B"/>
    <w:rsid w:val="0086117B"/>
    <w:rsid w:val="00861189"/>
    <w:rsid w:val="0086122F"/>
    <w:rsid w:val="00861348"/>
    <w:rsid w:val="008613AF"/>
    <w:rsid w:val="008613D3"/>
    <w:rsid w:val="008614A6"/>
    <w:rsid w:val="00861541"/>
    <w:rsid w:val="0086156C"/>
    <w:rsid w:val="008616CC"/>
    <w:rsid w:val="008616F4"/>
    <w:rsid w:val="0086174A"/>
    <w:rsid w:val="00861757"/>
    <w:rsid w:val="00861797"/>
    <w:rsid w:val="008617BA"/>
    <w:rsid w:val="008617FE"/>
    <w:rsid w:val="00861805"/>
    <w:rsid w:val="00861910"/>
    <w:rsid w:val="00861946"/>
    <w:rsid w:val="00861956"/>
    <w:rsid w:val="0086197A"/>
    <w:rsid w:val="008619EE"/>
    <w:rsid w:val="00861A5C"/>
    <w:rsid w:val="00861AC2"/>
    <w:rsid w:val="00861B6B"/>
    <w:rsid w:val="00861C17"/>
    <w:rsid w:val="00861DB3"/>
    <w:rsid w:val="00861E1B"/>
    <w:rsid w:val="00861ED3"/>
    <w:rsid w:val="00861F0F"/>
    <w:rsid w:val="008620B0"/>
    <w:rsid w:val="008620DC"/>
    <w:rsid w:val="00862150"/>
    <w:rsid w:val="008621EA"/>
    <w:rsid w:val="00862205"/>
    <w:rsid w:val="00862276"/>
    <w:rsid w:val="00862304"/>
    <w:rsid w:val="008623AF"/>
    <w:rsid w:val="008623D7"/>
    <w:rsid w:val="00862413"/>
    <w:rsid w:val="00862427"/>
    <w:rsid w:val="0086245F"/>
    <w:rsid w:val="0086249A"/>
    <w:rsid w:val="008624AB"/>
    <w:rsid w:val="0086256C"/>
    <w:rsid w:val="00862570"/>
    <w:rsid w:val="008625AE"/>
    <w:rsid w:val="008625B3"/>
    <w:rsid w:val="008625D8"/>
    <w:rsid w:val="008626A1"/>
    <w:rsid w:val="008626FF"/>
    <w:rsid w:val="00862731"/>
    <w:rsid w:val="0086283C"/>
    <w:rsid w:val="00862851"/>
    <w:rsid w:val="00862943"/>
    <w:rsid w:val="00862989"/>
    <w:rsid w:val="00862A64"/>
    <w:rsid w:val="00862AC8"/>
    <w:rsid w:val="00862AF9"/>
    <w:rsid w:val="00862B41"/>
    <w:rsid w:val="00862B8C"/>
    <w:rsid w:val="00862C04"/>
    <w:rsid w:val="00862C28"/>
    <w:rsid w:val="00862CA0"/>
    <w:rsid w:val="00862CB4"/>
    <w:rsid w:val="00862CBA"/>
    <w:rsid w:val="00862D9C"/>
    <w:rsid w:val="00862DD2"/>
    <w:rsid w:val="00862DDF"/>
    <w:rsid w:val="00862E61"/>
    <w:rsid w:val="00862EAA"/>
    <w:rsid w:val="008630CA"/>
    <w:rsid w:val="0086321E"/>
    <w:rsid w:val="008632A4"/>
    <w:rsid w:val="0086338D"/>
    <w:rsid w:val="00863445"/>
    <w:rsid w:val="0086367F"/>
    <w:rsid w:val="008636E5"/>
    <w:rsid w:val="00863708"/>
    <w:rsid w:val="00863783"/>
    <w:rsid w:val="008637B1"/>
    <w:rsid w:val="008637B8"/>
    <w:rsid w:val="00863822"/>
    <w:rsid w:val="00863A47"/>
    <w:rsid w:val="00863B2F"/>
    <w:rsid w:val="00863BDB"/>
    <w:rsid w:val="00863CDC"/>
    <w:rsid w:val="00863CE9"/>
    <w:rsid w:val="00863D33"/>
    <w:rsid w:val="00863D46"/>
    <w:rsid w:val="00863EC4"/>
    <w:rsid w:val="00863F03"/>
    <w:rsid w:val="008640EB"/>
    <w:rsid w:val="0086410E"/>
    <w:rsid w:val="0086414D"/>
    <w:rsid w:val="0086434C"/>
    <w:rsid w:val="00864368"/>
    <w:rsid w:val="00864444"/>
    <w:rsid w:val="0086446F"/>
    <w:rsid w:val="0086450B"/>
    <w:rsid w:val="00864554"/>
    <w:rsid w:val="0086456E"/>
    <w:rsid w:val="0086456F"/>
    <w:rsid w:val="008645A0"/>
    <w:rsid w:val="0086464E"/>
    <w:rsid w:val="008646AA"/>
    <w:rsid w:val="008646FF"/>
    <w:rsid w:val="00864822"/>
    <w:rsid w:val="008648FF"/>
    <w:rsid w:val="0086492F"/>
    <w:rsid w:val="00864935"/>
    <w:rsid w:val="008649A0"/>
    <w:rsid w:val="00864A15"/>
    <w:rsid w:val="00864A30"/>
    <w:rsid w:val="00864B28"/>
    <w:rsid w:val="00864BCA"/>
    <w:rsid w:val="00864BFD"/>
    <w:rsid w:val="00864CB4"/>
    <w:rsid w:val="00864D2D"/>
    <w:rsid w:val="00864D40"/>
    <w:rsid w:val="00864E36"/>
    <w:rsid w:val="00864E64"/>
    <w:rsid w:val="00864E87"/>
    <w:rsid w:val="00864F2B"/>
    <w:rsid w:val="00864F7C"/>
    <w:rsid w:val="00864F8A"/>
    <w:rsid w:val="0086509E"/>
    <w:rsid w:val="008650A5"/>
    <w:rsid w:val="00865130"/>
    <w:rsid w:val="0086514B"/>
    <w:rsid w:val="00865151"/>
    <w:rsid w:val="00865172"/>
    <w:rsid w:val="0086519D"/>
    <w:rsid w:val="008651D0"/>
    <w:rsid w:val="008652A9"/>
    <w:rsid w:val="008652F0"/>
    <w:rsid w:val="008653E1"/>
    <w:rsid w:val="008653E6"/>
    <w:rsid w:val="008653F6"/>
    <w:rsid w:val="00865446"/>
    <w:rsid w:val="00865521"/>
    <w:rsid w:val="0086552A"/>
    <w:rsid w:val="00865576"/>
    <w:rsid w:val="008655CD"/>
    <w:rsid w:val="008655EB"/>
    <w:rsid w:val="0086569E"/>
    <w:rsid w:val="008659CA"/>
    <w:rsid w:val="00865A93"/>
    <w:rsid w:val="00865ACB"/>
    <w:rsid w:val="00865B7D"/>
    <w:rsid w:val="00865BE5"/>
    <w:rsid w:val="00865D30"/>
    <w:rsid w:val="00865D54"/>
    <w:rsid w:val="00865D5D"/>
    <w:rsid w:val="00865DA4"/>
    <w:rsid w:val="00865DE6"/>
    <w:rsid w:val="00865E1F"/>
    <w:rsid w:val="00865E41"/>
    <w:rsid w:val="00865EE7"/>
    <w:rsid w:val="00865F17"/>
    <w:rsid w:val="00865F4A"/>
    <w:rsid w:val="00865F60"/>
    <w:rsid w:val="00865F78"/>
    <w:rsid w:val="00866038"/>
    <w:rsid w:val="00866057"/>
    <w:rsid w:val="00866181"/>
    <w:rsid w:val="00866282"/>
    <w:rsid w:val="008662A7"/>
    <w:rsid w:val="008662B7"/>
    <w:rsid w:val="00866348"/>
    <w:rsid w:val="008664AD"/>
    <w:rsid w:val="0086652E"/>
    <w:rsid w:val="00866539"/>
    <w:rsid w:val="008665FA"/>
    <w:rsid w:val="0086665D"/>
    <w:rsid w:val="00866816"/>
    <w:rsid w:val="0086682A"/>
    <w:rsid w:val="00866864"/>
    <w:rsid w:val="00866885"/>
    <w:rsid w:val="008668C0"/>
    <w:rsid w:val="008668D3"/>
    <w:rsid w:val="00866901"/>
    <w:rsid w:val="008669AD"/>
    <w:rsid w:val="008669DB"/>
    <w:rsid w:val="008669EF"/>
    <w:rsid w:val="00866B7F"/>
    <w:rsid w:val="00866BB3"/>
    <w:rsid w:val="00866BF6"/>
    <w:rsid w:val="00866C8F"/>
    <w:rsid w:val="00866D19"/>
    <w:rsid w:val="00866DD0"/>
    <w:rsid w:val="00866E2E"/>
    <w:rsid w:val="00866F21"/>
    <w:rsid w:val="00866F34"/>
    <w:rsid w:val="00866F76"/>
    <w:rsid w:val="0086702F"/>
    <w:rsid w:val="008670EA"/>
    <w:rsid w:val="0086717A"/>
    <w:rsid w:val="00867193"/>
    <w:rsid w:val="008671F4"/>
    <w:rsid w:val="00867241"/>
    <w:rsid w:val="0086729A"/>
    <w:rsid w:val="0086739B"/>
    <w:rsid w:val="008673D4"/>
    <w:rsid w:val="008674A6"/>
    <w:rsid w:val="008674AC"/>
    <w:rsid w:val="008674BA"/>
    <w:rsid w:val="008674E2"/>
    <w:rsid w:val="0086754F"/>
    <w:rsid w:val="0086756C"/>
    <w:rsid w:val="008675B4"/>
    <w:rsid w:val="008675C5"/>
    <w:rsid w:val="008675FC"/>
    <w:rsid w:val="0086765C"/>
    <w:rsid w:val="00867683"/>
    <w:rsid w:val="0086771B"/>
    <w:rsid w:val="008677D5"/>
    <w:rsid w:val="008677FC"/>
    <w:rsid w:val="0086787C"/>
    <w:rsid w:val="00867896"/>
    <w:rsid w:val="00867A03"/>
    <w:rsid w:val="00867A1E"/>
    <w:rsid w:val="00867A34"/>
    <w:rsid w:val="00867BA8"/>
    <w:rsid w:val="00867BBE"/>
    <w:rsid w:val="00867BD7"/>
    <w:rsid w:val="00867DD5"/>
    <w:rsid w:val="00867E02"/>
    <w:rsid w:val="00867E2B"/>
    <w:rsid w:val="00867EAA"/>
    <w:rsid w:val="00867EF8"/>
    <w:rsid w:val="00867F4D"/>
    <w:rsid w:val="00867FB6"/>
    <w:rsid w:val="00870021"/>
    <w:rsid w:val="00870041"/>
    <w:rsid w:val="008700AE"/>
    <w:rsid w:val="008700C8"/>
    <w:rsid w:val="008700D3"/>
    <w:rsid w:val="0087014F"/>
    <w:rsid w:val="008702EB"/>
    <w:rsid w:val="0087034F"/>
    <w:rsid w:val="008703CA"/>
    <w:rsid w:val="008703F5"/>
    <w:rsid w:val="008703F6"/>
    <w:rsid w:val="0087042A"/>
    <w:rsid w:val="0087047E"/>
    <w:rsid w:val="0087057E"/>
    <w:rsid w:val="008705DF"/>
    <w:rsid w:val="008705F3"/>
    <w:rsid w:val="008707BF"/>
    <w:rsid w:val="008709A1"/>
    <w:rsid w:val="008709C1"/>
    <w:rsid w:val="00870A2D"/>
    <w:rsid w:val="00870A3B"/>
    <w:rsid w:val="00870AE3"/>
    <w:rsid w:val="00870B08"/>
    <w:rsid w:val="00870B43"/>
    <w:rsid w:val="00870BBD"/>
    <w:rsid w:val="00870C02"/>
    <w:rsid w:val="00870C5E"/>
    <w:rsid w:val="00870CCB"/>
    <w:rsid w:val="00870D19"/>
    <w:rsid w:val="00870DA3"/>
    <w:rsid w:val="00870E23"/>
    <w:rsid w:val="00870E7E"/>
    <w:rsid w:val="00870EDB"/>
    <w:rsid w:val="00870F5A"/>
    <w:rsid w:val="00870FE4"/>
    <w:rsid w:val="00871057"/>
    <w:rsid w:val="00871069"/>
    <w:rsid w:val="008710BE"/>
    <w:rsid w:val="008710D2"/>
    <w:rsid w:val="008710EC"/>
    <w:rsid w:val="0087116D"/>
    <w:rsid w:val="008711F7"/>
    <w:rsid w:val="0087133F"/>
    <w:rsid w:val="0087136D"/>
    <w:rsid w:val="00871389"/>
    <w:rsid w:val="0087145D"/>
    <w:rsid w:val="00871573"/>
    <w:rsid w:val="00871609"/>
    <w:rsid w:val="0087167D"/>
    <w:rsid w:val="00871713"/>
    <w:rsid w:val="0087171F"/>
    <w:rsid w:val="0087173A"/>
    <w:rsid w:val="008717C8"/>
    <w:rsid w:val="008717CD"/>
    <w:rsid w:val="008717DC"/>
    <w:rsid w:val="00871834"/>
    <w:rsid w:val="008718F5"/>
    <w:rsid w:val="008719EA"/>
    <w:rsid w:val="00871A8E"/>
    <w:rsid w:val="00871AF4"/>
    <w:rsid w:val="00871B7A"/>
    <w:rsid w:val="00871BBB"/>
    <w:rsid w:val="00871C78"/>
    <w:rsid w:val="00871C7C"/>
    <w:rsid w:val="00871E77"/>
    <w:rsid w:val="00871EAB"/>
    <w:rsid w:val="00871F3E"/>
    <w:rsid w:val="00871F56"/>
    <w:rsid w:val="00872063"/>
    <w:rsid w:val="008720A8"/>
    <w:rsid w:val="00872116"/>
    <w:rsid w:val="008721B0"/>
    <w:rsid w:val="008721CC"/>
    <w:rsid w:val="008721FC"/>
    <w:rsid w:val="0087220D"/>
    <w:rsid w:val="0087237D"/>
    <w:rsid w:val="00872391"/>
    <w:rsid w:val="008723A5"/>
    <w:rsid w:val="008724B1"/>
    <w:rsid w:val="0087250E"/>
    <w:rsid w:val="00872582"/>
    <w:rsid w:val="0087283D"/>
    <w:rsid w:val="008728F5"/>
    <w:rsid w:val="0087291D"/>
    <w:rsid w:val="00872981"/>
    <w:rsid w:val="008729EE"/>
    <w:rsid w:val="008729F8"/>
    <w:rsid w:val="00872A08"/>
    <w:rsid w:val="00872A11"/>
    <w:rsid w:val="00872AA3"/>
    <w:rsid w:val="00872BAF"/>
    <w:rsid w:val="00872BB0"/>
    <w:rsid w:val="00872BFA"/>
    <w:rsid w:val="00872C20"/>
    <w:rsid w:val="00872DBD"/>
    <w:rsid w:val="00872E24"/>
    <w:rsid w:val="00872E74"/>
    <w:rsid w:val="00872F31"/>
    <w:rsid w:val="00872F58"/>
    <w:rsid w:val="00872F93"/>
    <w:rsid w:val="00872FA7"/>
    <w:rsid w:val="0087300A"/>
    <w:rsid w:val="00873044"/>
    <w:rsid w:val="008730CB"/>
    <w:rsid w:val="008730CD"/>
    <w:rsid w:val="0087322E"/>
    <w:rsid w:val="008732F0"/>
    <w:rsid w:val="00873367"/>
    <w:rsid w:val="008734F8"/>
    <w:rsid w:val="00873668"/>
    <w:rsid w:val="008737A9"/>
    <w:rsid w:val="00873803"/>
    <w:rsid w:val="00873939"/>
    <w:rsid w:val="0087393F"/>
    <w:rsid w:val="00873955"/>
    <w:rsid w:val="00873A08"/>
    <w:rsid w:val="00873A7F"/>
    <w:rsid w:val="00873AD3"/>
    <w:rsid w:val="00873B78"/>
    <w:rsid w:val="00873C3D"/>
    <w:rsid w:val="00873ECC"/>
    <w:rsid w:val="00874088"/>
    <w:rsid w:val="008740D4"/>
    <w:rsid w:val="00874209"/>
    <w:rsid w:val="00874236"/>
    <w:rsid w:val="00874245"/>
    <w:rsid w:val="008742C8"/>
    <w:rsid w:val="0087433A"/>
    <w:rsid w:val="008743C9"/>
    <w:rsid w:val="00874442"/>
    <w:rsid w:val="0087445F"/>
    <w:rsid w:val="008744E5"/>
    <w:rsid w:val="00874534"/>
    <w:rsid w:val="008745DC"/>
    <w:rsid w:val="0087468A"/>
    <w:rsid w:val="008746B1"/>
    <w:rsid w:val="008747EC"/>
    <w:rsid w:val="0087484C"/>
    <w:rsid w:val="008748D4"/>
    <w:rsid w:val="008748E1"/>
    <w:rsid w:val="0087492E"/>
    <w:rsid w:val="00874962"/>
    <w:rsid w:val="008749BB"/>
    <w:rsid w:val="00874A36"/>
    <w:rsid w:val="00874ABE"/>
    <w:rsid w:val="00874AE4"/>
    <w:rsid w:val="00874AEE"/>
    <w:rsid w:val="00874C85"/>
    <w:rsid w:val="00874D01"/>
    <w:rsid w:val="00874DB7"/>
    <w:rsid w:val="00874EBE"/>
    <w:rsid w:val="00874ED7"/>
    <w:rsid w:val="00874F2E"/>
    <w:rsid w:val="00874F68"/>
    <w:rsid w:val="0087504C"/>
    <w:rsid w:val="00875233"/>
    <w:rsid w:val="00875243"/>
    <w:rsid w:val="00875276"/>
    <w:rsid w:val="00875308"/>
    <w:rsid w:val="008754B0"/>
    <w:rsid w:val="008754D6"/>
    <w:rsid w:val="0087557C"/>
    <w:rsid w:val="008755A2"/>
    <w:rsid w:val="00875640"/>
    <w:rsid w:val="00875667"/>
    <w:rsid w:val="00875719"/>
    <w:rsid w:val="008758B4"/>
    <w:rsid w:val="00875982"/>
    <w:rsid w:val="008759CC"/>
    <w:rsid w:val="00875BFF"/>
    <w:rsid w:val="00875CC3"/>
    <w:rsid w:val="00875F01"/>
    <w:rsid w:val="00876027"/>
    <w:rsid w:val="0087609A"/>
    <w:rsid w:val="008760D9"/>
    <w:rsid w:val="008762A3"/>
    <w:rsid w:val="0087630D"/>
    <w:rsid w:val="00876334"/>
    <w:rsid w:val="008764FF"/>
    <w:rsid w:val="00876526"/>
    <w:rsid w:val="00876556"/>
    <w:rsid w:val="008765AE"/>
    <w:rsid w:val="0087682E"/>
    <w:rsid w:val="00876884"/>
    <w:rsid w:val="008768BA"/>
    <w:rsid w:val="008768E1"/>
    <w:rsid w:val="00876A0C"/>
    <w:rsid w:val="00876A59"/>
    <w:rsid w:val="00876C36"/>
    <w:rsid w:val="00876D6F"/>
    <w:rsid w:val="00876D7E"/>
    <w:rsid w:val="00876DE0"/>
    <w:rsid w:val="00876E0B"/>
    <w:rsid w:val="00876E4F"/>
    <w:rsid w:val="00876EAC"/>
    <w:rsid w:val="00876EBD"/>
    <w:rsid w:val="0087700F"/>
    <w:rsid w:val="0087709C"/>
    <w:rsid w:val="008770A3"/>
    <w:rsid w:val="008770B9"/>
    <w:rsid w:val="008770F1"/>
    <w:rsid w:val="00877168"/>
    <w:rsid w:val="00877177"/>
    <w:rsid w:val="008771FF"/>
    <w:rsid w:val="00877291"/>
    <w:rsid w:val="008772D0"/>
    <w:rsid w:val="008772D7"/>
    <w:rsid w:val="008773C7"/>
    <w:rsid w:val="008774C9"/>
    <w:rsid w:val="0087755F"/>
    <w:rsid w:val="008775D1"/>
    <w:rsid w:val="00877672"/>
    <w:rsid w:val="008776B2"/>
    <w:rsid w:val="008776D4"/>
    <w:rsid w:val="00877718"/>
    <w:rsid w:val="008778C3"/>
    <w:rsid w:val="00877A12"/>
    <w:rsid w:val="00877BFC"/>
    <w:rsid w:val="00877C12"/>
    <w:rsid w:val="00877C36"/>
    <w:rsid w:val="00877CBD"/>
    <w:rsid w:val="00877D7A"/>
    <w:rsid w:val="00877DA8"/>
    <w:rsid w:val="00877E4A"/>
    <w:rsid w:val="00877F04"/>
    <w:rsid w:val="00877F61"/>
    <w:rsid w:val="00877F7C"/>
    <w:rsid w:val="00877FE5"/>
    <w:rsid w:val="00880052"/>
    <w:rsid w:val="008800A5"/>
    <w:rsid w:val="008800AD"/>
    <w:rsid w:val="008801E7"/>
    <w:rsid w:val="0088020C"/>
    <w:rsid w:val="00880212"/>
    <w:rsid w:val="00880236"/>
    <w:rsid w:val="00880460"/>
    <w:rsid w:val="0088046A"/>
    <w:rsid w:val="008805A5"/>
    <w:rsid w:val="008805D8"/>
    <w:rsid w:val="008805FA"/>
    <w:rsid w:val="00880605"/>
    <w:rsid w:val="008806AF"/>
    <w:rsid w:val="00880745"/>
    <w:rsid w:val="0088084F"/>
    <w:rsid w:val="0088089F"/>
    <w:rsid w:val="008809B7"/>
    <w:rsid w:val="008809BD"/>
    <w:rsid w:val="008809C6"/>
    <w:rsid w:val="00880A01"/>
    <w:rsid w:val="00880A19"/>
    <w:rsid w:val="00880B9E"/>
    <w:rsid w:val="00880BB8"/>
    <w:rsid w:val="00880C49"/>
    <w:rsid w:val="00880CD1"/>
    <w:rsid w:val="00880DF0"/>
    <w:rsid w:val="00880DFB"/>
    <w:rsid w:val="00880DFD"/>
    <w:rsid w:val="00880E1D"/>
    <w:rsid w:val="00880E53"/>
    <w:rsid w:val="00880F79"/>
    <w:rsid w:val="00881057"/>
    <w:rsid w:val="00881098"/>
    <w:rsid w:val="008811B2"/>
    <w:rsid w:val="00881216"/>
    <w:rsid w:val="0088123F"/>
    <w:rsid w:val="0088125F"/>
    <w:rsid w:val="00881268"/>
    <w:rsid w:val="008812A0"/>
    <w:rsid w:val="008812F1"/>
    <w:rsid w:val="0088133D"/>
    <w:rsid w:val="00881353"/>
    <w:rsid w:val="0088140A"/>
    <w:rsid w:val="00881412"/>
    <w:rsid w:val="00881434"/>
    <w:rsid w:val="00881440"/>
    <w:rsid w:val="0088149F"/>
    <w:rsid w:val="008814F6"/>
    <w:rsid w:val="0088157F"/>
    <w:rsid w:val="008816E2"/>
    <w:rsid w:val="0088170D"/>
    <w:rsid w:val="00881787"/>
    <w:rsid w:val="00881846"/>
    <w:rsid w:val="00881872"/>
    <w:rsid w:val="0088191B"/>
    <w:rsid w:val="00881A31"/>
    <w:rsid w:val="00881A68"/>
    <w:rsid w:val="00881AE6"/>
    <w:rsid w:val="00881B4B"/>
    <w:rsid w:val="00881B6E"/>
    <w:rsid w:val="00881BA4"/>
    <w:rsid w:val="00881C00"/>
    <w:rsid w:val="00881C10"/>
    <w:rsid w:val="00881C9D"/>
    <w:rsid w:val="00881CC1"/>
    <w:rsid w:val="00881D00"/>
    <w:rsid w:val="00881D06"/>
    <w:rsid w:val="00881D0F"/>
    <w:rsid w:val="00881D44"/>
    <w:rsid w:val="00881E47"/>
    <w:rsid w:val="00881EAC"/>
    <w:rsid w:val="00881EAF"/>
    <w:rsid w:val="00881F75"/>
    <w:rsid w:val="00881FBA"/>
    <w:rsid w:val="0088201C"/>
    <w:rsid w:val="00882039"/>
    <w:rsid w:val="008820BD"/>
    <w:rsid w:val="00882172"/>
    <w:rsid w:val="0088222E"/>
    <w:rsid w:val="00882293"/>
    <w:rsid w:val="008822AE"/>
    <w:rsid w:val="008822F6"/>
    <w:rsid w:val="00882357"/>
    <w:rsid w:val="008824B7"/>
    <w:rsid w:val="00882506"/>
    <w:rsid w:val="0088260D"/>
    <w:rsid w:val="00882702"/>
    <w:rsid w:val="0088270A"/>
    <w:rsid w:val="00882A11"/>
    <w:rsid w:val="00882A4F"/>
    <w:rsid w:val="00882AC6"/>
    <w:rsid w:val="00882B1B"/>
    <w:rsid w:val="00882D63"/>
    <w:rsid w:val="00882DC2"/>
    <w:rsid w:val="00882E43"/>
    <w:rsid w:val="00882FD5"/>
    <w:rsid w:val="008830D6"/>
    <w:rsid w:val="0088314F"/>
    <w:rsid w:val="0088316B"/>
    <w:rsid w:val="0088328C"/>
    <w:rsid w:val="00883301"/>
    <w:rsid w:val="00883411"/>
    <w:rsid w:val="008834C9"/>
    <w:rsid w:val="0088353F"/>
    <w:rsid w:val="008836D4"/>
    <w:rsid w:val="00883735"/>
    <w:rsid w:val="0088376D"/>
    <w:rsid w:val="00883785"/>
    <w:rsid w:val="008837C5"/>
    <w:rsid w:val="008839DF"/>
    <w:rsid w:val="00883A00"/>
    <w:rsid w:val="00883C2A"/>
    <w:rsid w:val="00883C4E"/>
    <w:rsid w:val="00883C4F"/>
    <w:rsid w:val="00883D39"/>
    <w:rsid w:val="00883DA3"/>
    <w:rsid w:val="00883DBB"/>
    <w:rsid w:val="00883DE5"/>
    <w:rsid w:val="00883EFB"/>
    <w:rsid w:val="0088400C"/>
    <w:rsid w:val="00884086"/>
    <w:rsid w:val="008840C5"/>
    <w:rsid w:val="008840D5"/>
    <w:rsid w:val="008840FA"/>
    <w:rsid w:val="00884161"/>
    <w:rsid w:val="008841E2"/>
    <w:rsid w:val="008842DC"/>
    <w:rsid w:val="008843DE"/>
    <w:rsid w:val="00884432"/>
    <w:rsid w:val="00884435"/>
    <w:rsid w:val="0088445E"/>
    <w:rsid w:val="008844CA"/>
    <w:rsid w:val="00884594"/>
    <w:rsid w:val="008845B1"/>
    <w:rsid w:val="008845D4"/>
    <w:rsid w:val="008845E0"/>
    <w:rsid w:val="00884658"/>
    <w:rsid w:val="0088475D"/>
    <w:rsid w:val="008847C4"/>
    <w:rsid w:val="00884861"/>
    <w:rsid w:val="00884AA8"/>
    <w:rsid w:val="00884AB9"/>
    <w:rsid w:val="00884B3A"/>
    <w:rsid w:val="00884B76"/>
    <w:rsid w:val="00884B8C"/>
    <w:rsid w:val="00884BFB"/>
    <w:rsid w:val="00884C2C"/>
    <w:rsid w:val="00884C56"/>
    <w:rsid w:val="00884CDB"/>
    <w:rsid w:val="00884D5C"/>
    <w:rsid w:val="00884DDD"/>
    <w:rsid w:val="00884F1A"/>
    <w:rsid w:val="00884F23"/>
    <w:rsid w:val="00885040"/>
    <w:rsid w:val="00885139"/>
    <w:rsid w:val="008851A0"/>
    <w:rsid w:val="008851EB"/>
    <w:rsid w:val="008852C0"/>
    <w:rsid w:val="008852D3"/>
    <w:rsid w:val="008852EF"/>
    <w:rsid w:val="00885379"/>
    <w:rsid w:val="008853D6"/>
    <w:rsid w:val="008853DF"/>
    <w:rsid w:val="00885519"/>
    <w:rsid w:val="00885539"/>
    <w:rsid w:val="008855CA"/>
    <w:rsid w:val="008856A3"/>
    <w:rsid w:val="008856BF"/>
    <w:rsid w:val="008856C1"/>
    <w:rsid w:val="0088588A"/>
    <w:rsid w:val="008858FB"/>
    <w:rsid w:val="00885AF9"/>
    <w:rsid w:val="00885BA5"/>
    <w:rsid w:val="00885BD5"/>
    <w:rsid w:val="00885BE0"/>
    <w:rsid w:val="00885C0B"/>
    <w:rsid w:val="00885C77"/>
    <w:rsid w:val="00885CEC"/>
    <w:rsid w:val="00885D09"/>
    <w:rsid w:val="00885DB3"/>
    <w:rsid w:val="00885DD7"/>
    <w:rsid w:val="00885EE2"/>
    <w:rsid w:val="00885F1C"/>
    <w:rsid w:val="00885F43"/>
    <w:rsid w:val="008860DC"/>
    <w:rsid w:val="008860E7"/>
    <w:rsid w:val="008860EF"/>
    <w:rsid w:val="00886158"/>
    <w:rsid w:val="00886214"/>
    <w:rsid w:val="008862C3"/>
    <w:rsid w:val="00886390"/>
    <w:rsid w:val="008863D1"/>
    <w:rsid w:val="00886421"/>
    <w:rsid w:val="00886540"/>
    <w:rsid w:val="008865E9"/>
    <w:rsid w:val="008866F7"/>
    <w:rsid w:val="0088674C"/>
    <w:rsid w:val="00886781"/>
    <w:rsid w:val="008867DF"/>
    <w:rsid w:val="00886A61"/>
    <w:rsid w:val="00886A73"/>
    <w:rsid w:val="00886AB0"/>
    <w:rsid w:val="00886B13"/>
    <w:rsid w:val="00886C5D"/>
    <w:rsid w:val="00886C8F"/>
    <w:rsid w:val="00886D5C"/>
    <w:rsid w:val="00886DAC"/>
    <w:rsid w:val="00886E09"/>
    <w:rsid w:val="00886E22"/>
    <w:rsid w:val="00887054"/>
    <w:rsid w:val="008870A7"/>
    <w:rsid w:val="008870B3"/>
    <w:rsid w:val="008870B5"/>
    <w:rsid w:val="008870EF"/>
    <w:rsid w:val="008870FC"/>
    <w:rsid w:val="00887114"/>
    <w:rsid w:val="00887116"/>
    <w:rsid w:val="00887127"/>
    <w:rsid w:val="00887152"/>
    <w:rsid w:val="00887196"/>
    <w:rsid w:val="008871A8"/>
    <w:rsid w:val="0088734C"/>
    <w:rsid w:val="00887397"/>
    <w:rsid w:val="00887413"/>
    <w:rsid w:val="008876AB"/>
    <w:rsid w:val="008876D1"/>
    <w:rsid w:val="00887703"/>
    <w:rsid w:val="0088787C"/>
    <w:rsid w:val="008878AA"/>
    <w:rsid w:val="00887AA1"/>
    <w:rsid w:val="00887B66"/>
    <w:rsid w:val="00887B92"/>
    <w:rsid w:val="00887BC4"/>
    <w:rsid w:val="00887C32"/>
    <w:rsid w:val="00887C3D"/>
    <w:rsid w:val="00887CE2"/>
    <w:rsid w:val="00887D0B"/>
    <w:rsid w:val="00887D3A"/>
    <w:rsid w:val="00887DB3"/>
    <w:rsid w:val="00887DCD"/>
    <w:rsid w:val="00887E1F"/>
    <w:rsid w:val="00887E6B"/>
    <w:rsid w:val="00887F57"/>
    <w:rsid w:val="00887F5A"/>
    <w:rsid w:val="00887F88"/>
    <w:rsid w:val="00887F9C"/>
    <w:rsid w:val="0088DAE2"/>
    <w:rsid w:val="0089020C"/>
    <w:rsid w:val="00890232"/>
    <w:rsid w:val="008902F5"/>
    <w:rsid w:val="00890388"/>
    <w:rsid w:val="0089040F"/>
    <w:rsid w:val="00890648"/>
    <w:rsid w:val="008906BF"/>
    <w:rsid w:val="008906F7"/>
    <w:rsid w:val="00890826"/>
    <w:rsid w:val="0089083C"/>
    <w:rsid w:val="00890849"/>
    <w:rsid w:val="008908BF"/>
    <w:rsid w:val="00890AFB"/>
    <w:rsid w:val="00890B25"/>
    <w:rsid w:val="00890B9A"/>
    <w:rsid w:val="00890BB8"/>
    <w:rsid w:val="00890C04"/>
    <w:rsid w:val="00890C33"/>
    <w:rsid w:val="00890CBC"/>
    <w:rsid w:val="00890D84"/>
    <w:rsid w:val="00890EF0"/>
    <w:rsid w:val="0089102B"/>
    <w:rsid w:val="008910BD"/>
    <w:rsid w:val="00891101"/>
    <w:rsid w:val="00891194"/>
    <w:rsid w:val="00891226"/>
    <w:rsid w:val="0089124A"/>
    <w:rsid w:val="008912DB"/>
    <w:rsid w:val="0089131F"/>
    <w:rsid w:val="0089137D"/>
    <w:rsid w:val="008913D0"/>
    <w:rsid w:val="008913E4"/>
    <w:rsid w:val="008913FA"/>
    <w:rsid w:val="00891411"/>
    <w:rsid w:val="0089147C"/>
    <w:rsid w:val="008914A3"/>
    <w:rsid w:val="008914C9"/>
    <w:rsid w:val="00891582"/>
    <w:rsid w:val="0089166A"/>
    <w:rsid w:val="008917AF"/>
    <w:rsid w:val="008917DE"/>
    <w:rsid w:val="008918EA"/>
    <w:rsid w:val="0089193C"/>
    <w:rsid w:val="00891B71"/>
    <w:rsid w:val="00891B93"/>
    <w:rsid w:val="00891BBF"/>
    <w:rsid w:val="00891C32"/>
    <w:rsid w:val="00891C38"/>
    <w:rsid w:val="00891CDA"/>
    <w:rsid w:val="00891D5E"/>
    <w:rsid w:val="00891F07"/>
    <w:rsid w:val="00891F6F"/>
    <w:rsid w:val="00892035"/>
    <w:rsid w:val="00892076"/>
    <w:rsid w:val="00892146"/>
    <w:rsid w:val="008921AE"/>
    <w:rsid w:val="008921D7"/>
    <w:rsid w:val="00892239"/>
    <w:rsid w:val="00892298"/>
    <w:rsid w:val="0089239F"/>
    <w:rsid w:val="0089241D"/>
    <w:rsid w:val="008924F8"/>
    <w:rsid w:val="008925E1"/>
    <w:rsid w:val="008926D8"/>
    <w:rsid w:val="00892706"/>
    <w:rsid w:val="0089275D"/>
    <w:rsid w:val="008927D2"/>
    <w:rsid w:val="0089283F"/>
    <w:rsid w:val="008928D0"/>
    <w:rsid w:val="008928EC"/>
    <w:rsid w:val="0089291F"/>
    <w:rsid w:val="0089294C"/>
    <w:rsid w:val="00892983"/>
    <w:rsid w:val="00892A9E"/>
    <w:rsid w:val="00892AF6"/>
    <w:rsid w:val="00892B1F"/>
    <w:rsid w:val="00892B33"/>
    <w:rsid w:val="00892B75"/>
    <w:rsid w:val="00892B79"/>
    <w:rsid w:val="00892C93"/>
    <w:rsid w:val="00892CA4"/>
    <w:rsid w:val="00892CC5"/>
    <w:rsid w:val="00892D7A"/>
    <w:rsid w:val="00892E41"/>
    <w:rsid w:val="00892F64"/>
    <w:rsid w:val="00892FAB"/>
    <w:rsid w:val="00893056"/>
    <w:rsid w:val="00893068"/>
    <w:rsid w:val="0089307C"/>
    <w:rsid w:val="00893099"/>
    <w:rsid w:val="0089312B"/>
    <w:rsid w:val="008931BD"/>
    <w:rsid w:val="008931D3"/>
    <w:rsid w:val="008932AF"/>
    <w:rsid w:val="008933A4"/>
    <w:rsid w:val="008933B0"/>
    <w:rsid w:val="00893409"/>
    <w:rsid w:val="008934EF"/>
    <w:rsid w:val="008935C8"/>
    <w:rsid w:val="00893690"/>
    <w:rsid w:val="00893761"/>
    <w:rsid w:val="008938B3"/>
    <w:rsid w:val="008938BD"/>
    <w:rsid w:val="00893963"/>
    <w:rsid w:val="00893989"/>
    <w:rsid w:val="00893B10"/>
    <w:rsid w:val="00893B84"/>
    <w:rsid w:val="00893C38"/>
    <w:rsid w:val="00893CB1"/>
    <w:rsid w:val="00893CD4"/>
    <w:rsid w:val="00893D35"/>
    <w:rsid w:val="00893D6C"/>
    <w:rsid w:val="00893E7E"/>
    <w:rsid w:val="00893FF3"/>
    <w:rsid w:val="0089400B"/>
    <w:rsid w:val="00894070"/>
    <w:rsid w:val="0089407C"/>
    <w:rsid w:val="00894300"/>
    <w:rsid w:val="008943DA"/>
    <w:rsid w:val="008943F5"/>
    <w:rsid w:val="0089443C"/>
    <w:rsid w:val="0089444D"/>
    <w:rsid w:val="0089454A"/>
    <w:rsid w:val="008945AE"/>
    <w:rsid w:val="008945CB"/>
    <w:rsid w:val="00894708"/>
    <w:rsid w:val="00894797"/>
    <w:rsid w:val="008948F3"/>
    <w:rsid w:val="008949BA"/>
    <w:rsid w:val="008949F8"/>
    <w:rsid w:val="00894A5C"/>
    <w:rsid w:val="00894B22"/>
    <w:rsid w:val="00894B75"/>
    <w:rsid w:val="00894C62"/>
    <w:rsid w:val="00894D2A"/>
    <w:rsid w:val="00894F20"/>
    <w:rsid w:val="00894FA4"/>
    <w:rsid w:val="00895061"/>
    <w:rsid w:val="008950C0"/>
    <w:rsid w:val="00895124"/>
    <w:rsid w:val="0089512B"/>
    <w:rsid w:val="0089518C"/>
    <w:rsid w:val="008951DC"/>
    <w:rsid w:val="008951E1"/>
    <w:rsid w:val="00895289"/>
    <w:rsid w:val="00895334"/>
    <w:rsid w:val="0089536A"/>
    <w:rsid w:val="00895438"/>
    <w:rsid w:val="00895569"/>
    <w:rsid w:val="00895581"/>
    <w:rsid w:val="008955B6"/>
    <w:rsid w:val="008955E1"/>
    <w:rsid w:val="008956B9"/>
    <w:rsid w:val="008956E0"/>
    <w:rsid w:val="00895780"/>
    <w:rsid w:val="00895783"/>
    <w:rsid w:val="0089579B"/>
    <w:rsid w:val="008957AD"/>
    <w:rsid w:val="008957C0"/>
    <w:rsid w:val="0089586E"/>
    <w:rsid w:val="00895927"/>
    <w:rsid w:val="00895970"/>
    <w:rsid w:val="00895A3A"/>
    <w:rsid w:val="00895A95"/>
    <w:rsid w:val="00895B46"/>
    <w:rsid w:val="00895B54"/>
    <w:rsid w:val="00895C2E"/>
    <w:rsid w:val="00895D27"/>
    <w:rsid w:val="00895D5C"/>
    <w:rsid w:val="00895E02"/>
    <w:rsid w:val="00895E0B"/>
    <w:rsid w:val="00895E74"/>
    <w:rsid w:val="00895FA9"/>
    <w:rsid w:val="00895FFC"/>
    <w:rsid w:val="0089618B"/>
    <w:rsid w:val="0089618F"/>
    <w:rsid w:val="008961F4"/>
    <w:rsid w:val="0089623B"/>
    <w:rsid w:val="008962FC"/>
    <w:rsid w:val="0089647B"/>
    <w:rsid w:val="0089655F"/>
    <w:rsid w:val="008965A2"/>
    <w:rsid w:val="00896651"/>
    <w:rsid w:val="00896794"/>
    <w:rsid w:val="008967AA"/>
    <w:rsid w:val="008967B4"/>
    <w:rsid w:val="00896854"/>
    <w:rsid w:val="0089687C"/>
    <w:rsid w:val="008968BF"/>
    <w:rsid w:val="00896945"/>
    <w:rsid w:val="008969C4"/>
    <w:rsid w:val="00896A57"/>
    <w:rsid w:val="00896A68"/>
    <w:rsid w:val="00896A79"/>
    <w:rsid w:val="00896AA2"/>
    <w:rsid w:val="00896AD3"/>
    <w:rsid w:val="00896B24"/>
    <w:rsid w:val="00896B80"/>
    <w:rsid w:val="00896BBC"/>
    <w:rsid w:val="00896C1D"/>
    <w:rsid w:val="00896C23"/>
    <w:rsid w:val="00896F45"/>
    <w:rsid w:val="00897015"/>
    <w:rsid w:val="00897076"/>
    <w:rsid w:val="008970A0"/>
    <w:rsid w:val="0089710E"/>
    <w:rsid w:val="008971A3"/>
    <w:rsid w:val="008971CA"/>
    <w:rsid w:val="00897308"/>
    <w:rsid w:val="0089749E"/>
    <w:rsid w:val="00897547"/>
    <w:rsid w:val="008975B8"/>
    <w:rsid w:val="00897666"/>
    <w:rsid w:val="00897676"/>
    <w:rsid w:val="0089789A"/>
    <w:rsid w:val="00897941"/>
    <w:rsid w:val="00897958"/>
    <w:rsid w:val="00897984"/>
    <w:rsid w:val="00897992"/>
    <w:rsid w:val="008979DA"/>
    <w:rsid w:val="00897A85"/>
    <w:rsid w:val="00897B96"/>
    <w:rsid w:val="00897BCC"/>
    <w:rsid w:val="00897C40"/>
    <w:rsid w:val="00897C66"/>
    <w:rsid w:val="00897CFB"/>
    <w:rsid w:val="00897D36"/>
    <w:rsid w:val="00897DD6"/>
    <w:rsid w:val="00897DD8"/>
    <w:rsid w:val="00897DD9"/>
    <w:rsid w:val="00897E4F"/>
    <w:rsid w:val="00897E6C"/>
    <w:rsid w:val="00897E8F"/>
    <w:rsid w:val="00897F0E"/>
    <w:rsid w:val="008A0010"/>
    <w:rsid w:val="008A00E6"/>
    <w:rsid w:val="008A01FD"/>
    <w:rsid w:val="008A0276"/>
    <w:rsid w:val="008A03BB"/>
    <w:rsid w:val="008A03E7"/>
    <w:rsid w:val="008A04B2"/>
    <w:rsid w:val="008A04C5"/>
    <w:rsid w:val="008A0718"/>
    <w:rsid w:val="008A07AE"/>
    <w:rsid w:val="008A0825"/>
    <w:rsid w:val="008A0886"/>
    <w:rsid w:val="008A0A14"/>
    <w:rsid w:val="008A0A37"/>
    <w:rsid w:val="008A0B6C"/>
    <w:rsid w:val="008A0C18"/>
    <w:rsid w:val="008A0C9F"/>
    <w:rsid w:val="008A0CDC"/>
    <w:rsid w:val="008A0D2E"/>
    <w:rsid w:val="008A0DDC"/>
    <w:rsid w:val="008A0DE3"/>
    <w:rsid w:val="008A0ED0"/>
    <w:rsid w:val="008A0FC2"/>
    <w:rsid w:val="008A1150"/>
    <w:rsid w:val="008A119E"/>
    <w:rsid w:val="008A11D8"/>
    <w:rsid w:val="008A11EA"/>
    <w:rsid w:val="008A120F"/>
    <w:rsid w:val="008A122F"/>
    <w:rsid w:val="008A12B6"/>
    <w:rsid w:val="008A12F0"/>
    <w:rsid w:val="008A135F"/>
    <w:rsid w:val="008A1496"/>
    <w:rsid w:val="008A14F0"/>
    <w:rsid w:val="008A1662"/>
    <w:rsid w:val="008A1673"/>
    <w:rsid w:val="008A168D"/>
    <w:rsid w:val="008A16BE"/>
    <w:rsid w:val="008A177D"/>
    <w:rsid w:val="008A17E0"/>
    <w:rsid w:val="008A17F1"/>
    <w:rsid w:val="008A1846"/>
    <w:rsid w:val="008A1A41"/>
    <w:rsid w:val="008A1ADF"/>
    <w:rsid w:val="008A1C34"/>
    <w:rsid w:val="008A1C69"/>
    <w:rsid w:val="008A1CC6"/>
    <w:rsid w:val="008A1CFE"/>
    <w:rsid w:val="008A1DCE"/>
    <w:rsid w:val="008A1EA7"/>
    <w:rsid w:val="008A1F38"/>
    <w:rsid w:val="008A1F46"/>
    <w:rsid w:val="008A1FA9"/>
    <w:rsid w:val="008A204A"/>
    <w:rsid w:val="008A2075"/>
    <w:rsid w:val="008A2085"/>
    <w:rsid w:val="008A2169"/>
    <w:rsid w:val="008A2190"/>
    <w:rsid w:val="008A2278"/>
    <w:rsid w:val="008A22A0"/>
    <w:rsid w:val="008A22F7"/>
    <w:rsid w:val="008A23E4"/>
    <w:rsid w:val="008A2544"/>
    <w:rsid w:val="008A256F"/>
    <w:rsid w:val="008A25C9"/>
    <w:rsid w:val="008A25DB"/>
    <w:rsid w:val="008A2702"/>
    <w:rsid w:val="008A270C"/>
    <w:rsid w:val="008A277B"/>
    <w:rsid w:val="008A2820"/>
    <w:rsid w:val="008A2958"/>
    <w:rsid w:val="008A2962"/>
    <w:rsid w:val="008A2A1B"/>
    <w:rsid w:val="008A2A26"/>
    <w:rsid w:val="008A2AAA"/>
    <w:rsid w:val="008A2B31"/>
    <w:rsid w:val="008A2B84"/>
    <w:rsid w:val="008A2BA1"/>
    <w:rsid w:val="008A2BCA"/>
    <w:rsid w:val="008A2C45"/>
    <w:rsid w:val="008A2C76"/>
    <w:rsid w:val="008A2CF3"/>
    <w:rsid w:val="008A2DF1"/>
    <w:rsid w:val="008A2E10"/>
    <w:rsid w:val="008A2E5E"/>
    <w:rsid w:val="008A2FB4"/>
    <w:rsid w:val="008A3090"/>
    <w:rsid w:val="008A310F"/>
    <w:rsid w:val="008A31A6"/>
    <w:rsid w:val="008A3205"/>
    <w:rsid w:val="008A324B"/>
    <w:rsid w:val="008A3311"/>
    <w:rsid w:val="008A3440"/>
    <w:rsid w:val="008A34F4"/>
    <w:rsid w:val="008A35EF"/>
    <w:rsid w:val="008A35FB"/>
    <w:rsid w:val="008A3666"/>
    <w:rsid w:val="008A3696"/>
    <w:rsid w:val="008A36E0"/>
    <w:rsid w:val="008A396D"/>
    <w:rsid w:val="008A39D1"/>
    <w:rsid w:val="008A3B8E"/>
    <w:rsid w:val="008A3B9A"/>
    <w:rsid w:val="008A3BC1"/>
    <w:rsid w:val="008A3BDD"/>
    <w:rsid w:val="008A3BE6"/>
    <w:rsid w:val="008A3CCD"/>
    <w:rsid w:val="008A3D38"/>
    <w:rsid w:val="008A3E30"/>
    <w:rsid w:val="008A4065"/>
    <w:rsid w:val="008A406F"/>
    <w:rsid w:val="008A417D"/>
    <w:rsid w:val="008A41EB"/>
    <w:rsid w:val="008A426E"/>
    <w:rsid w:val="008A42A6"/>
    <w:rsid w:val="008A42C1"/>
    <w:rsid w:val="008A42F4"/>
    <w:rsid w:val="008A4689"/>
    <w:rsid w:val="008A46DE"/>
    <w:rsid w:val="008A4743"/>
    <w:rsid w:val="008A4786"/>
    <w:rsid w:val="008A4843"/>
    <w:rsid w:val="008A4899"/>
    <w:rsid w:val="008A48AF"/>
    <w:rsid w:val="008A4915"/>
    <w:rsid w:val="008A49B9"/>
    <w:rsid w:val="008A4A25"/>
    <w:rsid w:val="008A4A63"/>
    <w:rsid w:val="008A4AD1"/>
    <w:rsid w:val="008A4B53"/>
    <w:rsid w:val="008A4BAE"/>
    <w:rsid w:val="008A4C02"/>
    <w:rsid w:val="008A4C7D"/>
    <w:rsid w:val="008A4C81"/>
    <w:rsid w:val="008A4DC6"/>
    <w:rsid w:val="008A4DF1"/>
    <w:rsid w:val="008A4E11"/>
    <w:rsid w:val="008A4E58"/>
    <w:rsid w:val="008A4ECC"/>
    <w:rsid w:val="008A4EDB"/>
    <w:rsid w:val="008A4EE2"/>
    <w:rsid w:val="008A4F35"/>
    <w:rsid w:val="008A4F54"/>
    <w:rsid w:val="008A4F90"/>
    <w:rsid w:val="008A4FA8"/>
    <w:rsid w:val="008A4FBF"/>
    <w:rsid w:val="008A50B0"/>
    <w:rsid w:val="008A50C8"/>
    <w:rsid w:val="008A5151"/>
    <w:rsid w:val="008A5408"/>
    <w:rsid w:val="008A5445"/>
    <w:rsid w:val="008A54D9"/>
    <w:rsid w:val="008A553F"/>
    <w:rsid w:val="008A56A6"/>
    <w:rsid w:val="008A5718"/>
    <w:rsid w:val="008A5772"/>
    <w:rsid w:val="008A593D"/>
    <w:rsid w:val="008A5B08"/>
    <w:rsid w:val="008A5C11"/>
    <w:rsid w:val="008A5CC3"/>
    <w:rsid w:val="008A5E2E"/>
    <w:rsid w:val="008A5E3C"/>
    <w:rsid w:val="008A6113"/>
    <w:rsid w:val="008A61C4"/>
    <w:rsid w:val="008A62B0"/>
    <w:rsid w:val="008A63B0"/>
    <w:rsid w:val="008A63C2"/>
    <w:rsid w:val="008A64C6"/>
    <w:rsid w:val="008A659B"/>
    <w:rsid w:val="008A6647"/>
    <w:rsid w:val="008A66EF"/>
    <w:rsid w:val="008A6722"/>
    <w:rsid w:val="008A67CD"/>
    <w:rsid w:val="008A69C7"/>
    <w:rsid w:val="008A69C8"/>
    <w:rsid w:val="008A69CD"/>
    <w:rsid w:val="008A69D9"/>
    <w:rsid w:val="008A6A90"/>
    <w:rsid w:val="008A6AA7"/>
    <w:rsid w:val="008A6B95"/>
    <w:rsid w:val="008A6BC7"/>
    <w:rsid w:val="008A6BCC"/>
    <w:rsid w:val="008A6C66"/>
    <w:rsid w:val="008A6C80"/>
    <w:rsid w:val="008A6CA8"/>
    <w:rsid w:val="008A6CB7"/>
    <w:rsid w:val="008A6CCF"/>
    <w:rsid w:val="008A6D08"/>
    <w:rsid w:val="008A6D41"/>
    <w:rsid w:val="008A6EFA"/>
    <w:rsid w:val="008A6FA3"/>
    <w:rsid w:val="008A70ED"/>
    <w:rsid w:val="008A7187"/>
    <w:rsid w:val="008A728D"/>
    <w:rsid w:val="008A739D"/>
    <w:rsid w:val="008A7521"/>
    <w:rsid w:val="008A7619"/>
    <w:rsid w:val="008A7651"/>
    <w:rsid w:val="008A77CB"/>
    <w:rsid w:val="008A7AE3"/>
    <w:rsid w:val="008A7B10"/>
    <w:rsid w:val="008A7B96"/>
    <w:rsid w:val="008A7C4E"/>
    <w:rsid w:val="008A7C8B"/>
    <w:rsid w:val="008A7D3A"/>
    <w:rsid w:val="008A7D80"/>
    <w:rsid w:val="008A7DBD"/>
    <w:rsid w:val="008A7EF2"/>
    <w:rsid w:val="008A7FE2"/>
    <w:rsid w:val="008B0025"/>
    <w:rsid w:val="008B0051"/>
    <w:rsid w:val="008B01F1"/>
    <w:rsid w:val="008B02C3"/>
    <w:rsid w:val="008B03E2"/>
    <w:rsid w:val="008B0484"/>
    <w:rsid w:val="008B052D"/>
    <w:rsid w:val="008B0874"/>
    <w:rsid w:val="008B08AA"/>
    <w:rsid w:val="008B08B3"/>
    <w:rsid w:val="008B0A94"/>
    <w:rsid w:val="008B0AA8"/>
    <w:rsid w:val="008B0B28"/>
    <w:rsid w:val="008B0B41"/>
    <w:rsid w:val="008B0C40"/>
    <w:rsid w:val="008B0C86"/>
    <w:rsid w:val="008B0CDC"/>
    <w:rsid w:val="008B0D54"/>
    <w:rsid w:val="008B0D61"/>
    <w:rsid w:val="008B0E18"/>
    <w:rsid w:val="008B0E2A"/>
    <w:rsid w:val="008B0EB9"/>
    <w:rsid w:val="008B0FB3"/>
    <w:rsid w:val="008B0FC0"/>
    <w:rsid w:val="008B102C"/>
    <w:rsid w:val="008B1091"/>
    <w:rsid w:val="008B1094"/>
    <w:rsid w:val="008B1277"/>
    <w:rsid w:val="008B1295"/>
    <w:rsid w:val="008B1384"/>
    <w:rsid w:val="008B13EE"/>
    <w:rsid w:val="008B1583"/>
    <w:rsid w:val="008B1846"/>
    <w:rsid w:val="008B18C6"/>
    <w:rsid w:val="008B18FC"/>
    <w:rsid w:val="008B18FD"/>
    <w:rsid w:val="008B1986"/>
    <w:rsid w:val="008B1CD5"/>
    <w:rsid w:val="008B1D52"/>
    <w:rsid w:val="008B1ED0"/>
    <w:rsid w:val="008B1F2C"/>
    <w:rsid w:val="008B207D"/>
    <w:rsid w:val="008B20A5"/>
    <w:rsid w:val="008B2180"/>
    <w:rsid w:val="008B21A0"/>
    <w:rsid w:val="008B21FF"/>
    <w:rsid w:val="008B22FE"/>
    <w:rsid w:val="008B2352"/>
    <w:rsid w:val="008B2386"/>
    <w:rsid w:val="008B2399"/>
    <w:rsid w:val="008B24F8"/>
    <w:rsid w:val="008B2515"/>
    <w:rsid w:val="008B2541"/>
    <w:rsid w:val="008B25F5"/>
    <w:rsid w:val="008B2636"/>
    <w:rsid w:val="008B275D"/>
    <w:rsid w:val="008B2763"/>
    <w:rsid w:val="008B2857"/>
    <w:rsid w:val="008B28A6"/>
    <w:rsid w:val="008B28DA"/>
    <w:rsid w:val="008B28DD"/>
    <w:rsid w:val="008B291A"/>
    <w:rsid w:val="008B29A7"/>
    <w:rsid w:val="008B2B1F"/>
    <w:rsid w:val="008B2BCA"/>
    <w:rsid w:val="008B2C0D"/>
    <w:rsid w:val="008B2C40"/>
    <w:rsid w:val="008B2CEC"/>
    <w:rsid w:val="008B2D7D"/>
    <w:rsid w:val="008B2EB9"/>
    <w:rsid w:val="008B2FD6"/>
    <w:rsid w:val="008B3003"/>
    <w:rsid w:val="008B3028"/>
    <w:rsid w:val="008B3121"/>
    <w:rsid w:val="008B3180"/>
    <w:rsid w:val="008B323B"/>
    <w:rsid w:val="008B3252"/>
    <w:rsid w:val="008B3292"/>
    <w:rsid w:val="008B32AA"/>
    <w:rsid w:val="008B3323"/>
    <w:rsid w:val="008B33E6"/>
    <w:rsid w:val="008B33FF"/>
    <w:rsid w:val="008B3424"/>
    <w:rsid w:val="008B353F"/>
    <w:rsid w:val="008B354C"/>
    <w:rsid w:val="008B35C0"/>
    <w:rsid w:val="008B36FB"/>
    <w:rsid w:val="008B3708"/>
    <w:rsid w:val="008B3726"/>
    <w:rsid w:val="008B397F"/>
    <w:rsid w:val="008B3B09"/>
    <w:rsid w:val="008B3BDD"/>
    <w:rsid w:val="008B3C78"/>
    <w:rsid w:val="008B3C83"/>
    <w:rsid w:val="008B3D24"/>
    <w:rsid w:val="008B3DC0"/>
    <w:rsid w:val="008B3E4C"/>
    <w:rsid w:val="008B3F11"/>
    <w:rsid w:val="008B3F52"/>
    <w:rsid w:val="008B3FDA"/>
    <w:rsid w:val="008B4056"/>
    <w:rsid w:val="008B407B"/>
    <w:rsid w:val="008B40ED"/>
    <w:rsid w:val="008B40FE"/>
    <w:rsid w:val="008B4145"/>
    <w:rsid w:val="008B41CA"/>
    <w:rsid w:val="008B4209"/>
    <w:rsid w:val="008B427B"/>
    <w:rsid w:val="008B42B9"/>
    <w:rsid w:val="008B42DB"/>
    <w:rsid w:val="008B42FD"/>
    <w:rsid w:val="008B4303"/>
    <w:rsid w:val="008B434C"/>
    <w:rsid w:val="008B43E3"/>
    <w:rsid w:val="008B44FC"/>
    <w:rsid w:val="008B4506"/>
    <w:rsid w:val="008B45AC"/>
    <w:rsid w:val="008B46A1"/>
    <w:rsid w:val="008B4870"/>
    <w:rsid w:val="008B4973"/>
    <w:rsid w:val="008B4A67"/>
    <w:rsid w:val="008B4B57"/>
    <w:rsid w:val="008B4C17"/>
    <w:rsid w:val="008B4C50"/>
    <w:rsid w:val="008B4CFB"/>
    <w:rsid w:val="008B4D23"/>
    <w:rsid w:val="008B4D88"/>
    <w:rsid w:val="008B4E02"/>
    <w:rsid w:val="008B4E07"/>
    <w:rsid w:val="008B4EC9"/>
    <w:rsid w:val="008B4F41"/>
    <w:rsid w:val="008B509D"/>
    <w:rsid w:val="008B50C0"/>
    <w:rsid w:val="008B5143"/>
    <w:rsid w:val="008B516B"/>
    <w:rsid w:val="008B51C5"/>
    <w:rsid w:val="008B51F2"/>
    <w:rsid w:val="008B51FB"/>
    <w:rsid w:val="008B52B9"/>
    <w:rsid w:val="008B52E6"/>
    <w:rsid w:val="008B5357"/>
    <w:rsid w:val="008B536A"/>
    <w:rsid w:val="008B5444"/>
    <w:rsid w:val="008B551B"/>
    <w:rsid w:val="008B558C"/>
    <w:rsid w:val="008B5836"/>
    <w:rsid w:val="008B5898"/>
    <w:rsid w:val="008B58C1"/>
    <w:rsid w:val="008B58F5"/>
    <w:rsid w:val="008B58FC"/>
    <w:rsid w:val="008B599E"/>
    <w:rsid w:val="008B59EF"/>
    <w:rsid w:val="008B59F5"/>
    <w:rsid w:val="008B59FD"/>
    <w:rsid w:val="008B5B0B"/>
    <w:rsid w:val="008B5B3E"/>
    <w:rsid w:val="008B5C79"/>
    <w:rsid w:val="008B5E92"/>
    <w:rsid w:val="008B5ED5"/>
    <w:rsid w:val="008B5F31"/>
    <w:rsid w:val="008B5F36"/>
    <w:rsid w:val="008B5F60"/>
    <w:rsid w:val="008B600F"/>
    <w:rsid w:val="008B6028"/>
    <w:rsid w:val="008B60FD"/>
    <w:rsid w:val="008B618F"/>
    <w:rsid w:val="008B622D"/>
    <w:rsid w:val="008B62D0"/>
    <w:rsid w:val="008B63DC"/>
    <w:rsid w:val="008B6436"/>
    <w:rsid w:val="008B6461"/>
    <w:rsid w:val="008B64F6"/>
    <w:rsid w:val="008B6527"/>
    <w:rsid w:val="008B653B"/>
    <w:rsid w:val="008B6581"/>
    <w:rsid w:val="008B658C"/>
    <w:rsid w:val="008B65C2"/>
    <w:rsid w:val="008B663D"/>
    <w:rsid w:val="008B6641"/>
    <w:rsid w:val="008B66AF"/>
    <w:rsid w:val="008B66B5"/>
    <w:rsid w:val="008B66CE"/>
    <w:rsid w:val="008B670C"/>
    <w:rsid w:val="008B67CB"/>
    <w:rsid w:val="008B67D2"/>
    <w:rsid w:val="008B67E9"/>
    <w:rsid w:val="008B6917"/>
    <w:rsid w:val="008B693B"/>
    <w:rsid w:val="008B6969"/>
    <w:rsid w:val="008B69C9"/>
    <w:rsid w:val="008B6A31"/>
    <w:rsid w:val="008B6BFE"/>
    <w:rsid w:val="008B6C67"/>
    <w:rsid w:val="008B6C7C"/>
    <w:rsid w:val="008B6D74"/>
    <w:rsid w:val="008B6DFF"/>
    <w:rsid w:val="008B6E92"/>
    <w:rsid w:val="008B6F33"/>
    <w:rsid w:val="008B6F4C"/>
    <w:rsid w:val="008B704E"/>
    <w:rsid w:val="008B7159"/>
    <w:rsid w:val="008B71C7"/>
    <w:rsid w:val="008B71EE"/>
    <w:rsid w:val="008B7254"/>
    <w:rsid w:val="008B7305"/>
    <w:rsid w:val="008B7319"/>
    <w:rsid w:val="008B7354"/>
    <w:rsid w:val="008B73AE"/>
    <w:rsid w:val="008B7423"/>
    <w:rsid w:val="008B7438"/>
    <w:rsid w:val="008B7461"/>
    <w:rsid w:val="008B74D6"/>
    <w:rsid w:val="008B74DE"/>
    <w:rsid w:val="008B75A3"/>
    <w:rsid w:val="008B762C"/>
    <w:rsid w:val="008B767B"/>
    <w:rsid w:val="008B774C"/>
    <w:rsid w:val="008B7906"/>
    <w:rsid w:val="008B7916"/>
    <w:rsid w:val="008B7BD5"/>
    <w:rsid w:val="008B7C0C"/>
    <w:rsid w:val="008B7C62"/>
    <w:rsid w:val="008B7CE4"/>
    <w:rsid w:val="008B7D3D"/>
    <w:rsid w:val="008B7DBA"/>
    <w:rsid w:val="008B7FDE"/>
    <w:rsid w:val="008C0008"/>
    <w:rsid w:val="008C0022"/>
    <w:rsid w:val="008C0059"/>
    <w:rsid w:val="008C00AB"/>
    <w:rsid w:val="008C0109"/>
    <w:rsid w:val="008C0140"/>
    <w:rsid w:val="008C01A3"/>
    <w:rsid w:val="008C01EF"/>
    <w:rsid w:val="008C02D5"/>
    <w:rsid w:val="008C030A"/>
    <w:rsid w:val="008C03F4"/>
    <w:rsid w:val="008C05A5"/>
    <w:rsid w:val="008C05E4"/>
    <w:rsid w:val="008C066F"/>
    <w:rsid w:val="008C06CB"/>
    <w:rsid w:val="008C078D"/>
    <w:rsid w:val="008C0847"/>
    <w:rsid w:val="008C095A"/>
    <w:rsid w:val="008C0978"/>
    <w:rsid w:val="008C09B4"/>
    <w:rsid w:val="008C09F1"/>
    <w:rsid w:val="008C09FB"/>
    <w:rsid w:val="008C0AB2"/>
    <w:rsid w:val="008C0B41"/>
    <w:rsid w:val="008C0CF2"/>
    <w:rsid w:val="008C0DB0"/>
    <w:rsid w:val="008C0DE0"/>
    <w:rsid w:val="008C0E3E"/>
    <w:rsid w:val="008C0FD4"/>
    <w:rsid w:val="008C104B"/>
    <w:rsid w:val="008C105C"/>
    <w:rsid w:val="008C107F"/>
    <w:rsid w:val="008C1136"/>
    <w:rsid w:val="008C119D"/>
    <w:rsid w:val="008C1225"/>
    <w:rsid w:val="008C1363"/>
    <w:rsid w:val="008C1699"/>
    <w:rsid w:val="008C16D1"/>
    <w:rsid w:val="008C16D2"/>
    <w:rsid w:val="008C1799"/>
    <w:rsid w:val="008C17FB"/>
    <w:rsid w:val="008C182D"/>
    <w:rsid w:val="008C1921"/>
    <w:rsid w:val="008C1972"/>
    <w:rsid w:val="008C197B"/>
    <w:rsid w:val="008C1B36"/>
    <w:rsid w:val="008C1C21"/>
    <w:rsid w:val="008C1C7C"/>
    <w:rsid w:val="008C1CD3"/>
    <w:rsid w:val="008C1D20"/>
    <w:rsid w:val="008C1D97"/>
    <w:rsid w:val="008C1F06"/>
    <w:rsid w:val="008C1F31"/>
    <w:rsid w:val="008C1F37"/>
    <w:rsid w:val="008C1FED"/>
    <w:rsid w:val="008C1FF7"/>
    <w:rsid w:val="008C226D"/>
    <w:rsid w:val="008C2271"/>
    <w:rsid w:val="008C2378"/>
    <w:rsid w:val="008C245B"/>
    <w:rsid w:val="008C2496"/>
    <w:rsid w:val="008C2498"/>
    <w:rsid w:val="008C2562"/>
    <w:rsid w:val="008C2588"/>
    <w:rsid w:val="008C266E"/>
    <w:rsid w:val="008C266F"/>
    <w:rsid w:val="008C26BC"/>
    <w:rsid w:val="008C277F"/>
    <w:rsid w:val="008C27F2"/>
    <w:rsid w:val="008C2812"/>
    <w:rsid w:val="008C28A7"/>
    <w:rsid w:val="008C28DE"/>
    <w:rsid w:val="008C2937"/>
    <w:rsid w:val="008C2959"/>
    <w:rsid w:val="008C2A47"/>
    <w:rsid w:val="008C2AA4"/>
    <w:rsid w:val="008C2BD6"/>
    <w:rsid w:val="008C2CB5"/>
    <w:rsid w:val="008C2CE9"/>
    <w:rsid w:val="008C2E87"/>
    <w:rsid w:val="008C2EA7"/>
    <w:rsid w:val="008C2F6B"/>
    <w:rsid w:val="008C3006"/>
    <w:rsid w:val="008C3307"/>
    <w:rsid w:val="008C3341"/>
    <w:rsid w:val="008C33C8"/>
    <w:rsid w:val="008C33E5"/>
    <w:rsid w:val="008C33F7"/>
    <w:rsid w:val="008C3439"/>
    <w:rsid w:val="008C3471"/>
    <w:rsid w:val="008C3476"/>
    <w:rsid w:val="008C3478"/>
    <w:rsid w:val="008C3531"/>
    <w:rsid w:val="008C3592"/>
    <w:rsid w:val="008C35D5"/>
    <w:rsid w:val="008C375B"/>
    <w:rsid w:val="008C385D"/>
    <w:rsid w:val="008C38B1"/>
    <w:rsid w:val="008C39B6"/>
    <w:rsid w:val="008C39D5"/>
    <w:rsid w:val="008C3A1F"/>
    <w:rsid w:val="008C3AC5"/>
    <w:rsid w:val="008C3B32"/>
    <w:rsid w:val="008C3BD6"/>
    <w:rsid w:val="008C3E07"/>
    <w:rsid w:val="008C3E55"/>
    <w:rsid w:val="008C3F68"/>
    <w:rsid w:val="008C3FFB"/>
    <w:rsid w:val="008C40D0"/>
    <w:rsid w:val="008C4130"/>
    <w:rsid w:val="008C4213"/>
    <w:rsid w:val="008C4452"/>
    <w:rsid w:val="008C447A"/>
    <w:rsid w:val="008C4602"/>
    <w:rsid w:val="008C462D"/>
    <w:rsid w:val="008C478B"/>
    <w:rsid w:val="008C47C7"/>
    <w:rsid w:val="008C4A0E"/>
    <w:rsid w:val="008C4A61"/>
    <w:rsid w:val="008C4AC7"/>
    <w:rsid w:val="008C4ADF"/>
    <w:rsid w:val="008C4B1A"/>
    <w:rsid w:val="008C4B74"/>
    <w:rsid w:val="008C4CE3"/>
    <w:rsid w:val="008C4D5F"/>
    <w:rsid w:val="008C50E6"/>
    <w:rsid w:val="008C5124"/>
    <w:rsid w:val="008C513A"/>
    <w:rsid w:val="008C5164"/>
    <w:rsid w:val="008C51B9"/>
    <w:rsid w:val="008C52F2"/>
    <w:rsid w:val="008C5358"/>
    <w:rsid w:val="008C53B0"/>
    <w:rsid w:val="008C5434"/>
    <w:rsid w:val="008C5501"/>
    <w:rsid w:val="008C5521"/>
    <w:rsid w:val="008C57E3"/>
    <w:rsid w:val="008C5873"/>
    <w:rsid w:val="008C5913"/>
    <w:rsid w:val="008C5930"/>
    <w:rsid w:val="008C5941"/>
    <w:rsid w:val="008C5949"/>
    <w:rsid w:val="008C597F"/>
    <w:rsid w:val="008C5A31"/>
    <w:rsid w:val="008C5AA1"/>
    <w:rsid w:val="008C5AC6"/>
    <w:rsid w:val="008C5B64"/>
    <w:rsid w:val="008C5C6C"/>
    <w:rsid w:val="008C5D21"/>
    <w:rsid w:val="008C5D88"/>
    <w:rsid w:val="008C5DFE"/>
    <w:rsid w:val="008C5E8F"/>
    <w:rsid w:val="008C5F20"/>
    <w:rsid w:val="008C5FCE"/>
    <w:rsid w:val="008C606D"/>
    <w:rsid w:val="008C60A2"/>
    <w:rsid w:val="008C617F"/>
    <w:rsid w:val="008C61BD"/>
    <w:rsid w:val="008C6224"/>
    <w:rsid w:val="008C6344"/>
    <w:rsid w:val="008C6533"/>
    <w:rsid w:val="008C6545"/>
    <w:rsid w:val="008C656E"/>
    <w:rsid w:val="008C659E"/>
    <w:rsid w:val="008C6632"/>
    <w:rsid w:val="008C680A"/>
    <w:rsid w:val="008C6855"/>
    <w:rsid w:val="008C6A03"/>
    <w:rsid w:val="008C6A5C"/>
    <w:rsid w:val="008C6B00"/>
    <w:rsid w:val="008C6CED"/>
    <w:rsid w:val="008C6D00"/>
    <w:rsid w:val="008C6D8A"/>
    <w:rsid w:val="008C6E1F"/>
    <w:rsid w:val="008C6E25"/>
    <w:rsid w:val="008C6F55"/>
    <w:rsid w:val="008C70BC"/>
    <w:rsid w:val="008C714D"/>
    <w:rsid w:val="008C715C"/>
    <w:rsid w:val="008C71C4"/>
    <w:rsid w:val="008C7262"/>
    <w:rsid w:val="008C73DD"/>
    <w:rsid w:val="008C75D5"/>
    <w:rsid w:val="008C7613"/>
    <w:rsid w:val="008C7630"/>
    <w:rsid w:val="008C7679"/>
    <w:rsid w:val="008C772F"/>
    <w:rsid w:val="008C782D"/>
    <w:rsid w:val="008C7849"/>
    <w:rsid w:val="008C786C"/>
    <w:rsid w:val="008C78A6"/>
    <w:rsid w:val="008C7987"/>
    <w:rsid w:val="008C7A7B"/>
    <w:rsid w:val="008C7AAB"/>
    <w:rsid w:val="008C7AF0"/>
    <w:rsid w:val="008C7B78"/>
    <w:rsid w:val="008C7BB8"/>
    <w:rsid w:val="008C7BF9"/>
    <w:rsid w:val="008C7C0A"/>
    <w:rsid w:val="008C7C7B"/>
    <w:rsid w:val="008C7D0E"/>
    <w:rsid w:val="008C7D5B"/>
    <w:rsid w:val="008C7D71"/>
    <w:rsid w:val="008D0021"/>
    <w:rsid w:val="008D0025"/>
    <w:rsid w:val="008D0050"/>
    <w:rsid w:val="008D018A"/>
    <w:rsid w:val="008D01C9"/>
    <w:rsid w:val="008D0297"/>
    <w:rsid w:val="008D0409"/>
    <w:rsid w:val="008D04BE"/>
    <w:rsid w:val="008D04EB"/>
    <w:rsid w:val="008D051C"/>
    <w:rsid w:val="008D052B"/>
    <w:rsid w:val="008D058B"/>
    <w:rsid w:val="008D0714"/>
    <w:rsid w:val="008D0717"/>
    <w:rsid w:val="008D07E2"/>
    <w:rsid w:val="008D08D5"/>
    <w:rsid w:val="008D098F"/>
    <w:rsid w:val="008D0990"/>
    <w:rsid w:val="008D0AED"/>
    <w:rsid w:val="008D0B1B"/>
    <w:rsid w:val="008D0B49"/>
    <w:rsid w:val="008D0C43"/>
    <w:rsid w:val="008D0D23"/>
    <w:rsid w:val="008D0F6B"/>
    <w:rsid w:val="008D1000"/>
    <w:rsid w:val="008D1020"/>
    <w:rsid w:val="008D1071"/>
    <w:rsid w:val="008D1168"/>
    <w:rsid w:val="008D11BD"/>
    <w:rsid w:val="008D1288"/>
    <w:rsid w:val="008D12B0"/>
    <w:rsid w:val="008D12E2"/>
    <w:rsid w:val="008D1302"/>
    <w:rsid w:val="008D1334"/>
    <w:rsid w:val="008D1335"/>
    <w:rsid w:val="008D1396"/>
    <w:rsid w:val="008D140D"/>
    <w:rsid w:val="008D1421"/>
    <w:rsid w:val="008D15E9"/>
    <w:rsid w:val="008D1636"/>
    <w:rsid w:val="008D1683"/>
    <w:rsid w:val="008D168F"/>
    <w:rsid w:val="008D16DA"/>
    <w:rsid w:val="008D1793"/>
    <w:rsid w:val="008D1826"/>
    <w:rsid w:val="008D1843"/>
    <w:rsid w:val="008D196F"/>
    <w:rsid w:val="008D19EF"/>
    <w:rsid w:val="008D1AA3"/>
    <w:rsid w:val="008D1B03"/>
    <w:rsid w:val="008D1B07"/>
    <w:rsid w:val="008D1C85"/>
    <w:rsid w:val="008D1CF7"/>
    <w:rsid w:val="008D1CFC"/>
    <w:rsid w:val="008D1D73"/>
    <w:rsid w:val="008D1EC0"/>
    <w:rsid w:val="008D1F3C"/>
    <w:rsid w:val="008D1F71"/>
    <w:rsid w:val="008D1FF7"/>
    <w:rsid w:val="008D2045"/>
    <w:rsid w:val="008D20B8"/>
    <w:rsid w:val="008D21E5"/>
    <w:rsid w:val="008D21FB"/>
    <w:rsid w:val="008D232A"/>
    <w:rsid w:val="008D2369"/>
    <w:rsid w:val="008D2454"/>
    <w:rsid w:val="008D25DD"/>
    <w:rsid w:val="008D2608"/>
    <w:rsid w:val="008D28A9"/>
    <w:rsid w:val="008D28D9"/>
    <w:rsid w:val="008D28EE"/>
    <w:rsid w:val="008D2934"/>
    <w:rsid w:val="008D29AA"/>
    <w:rsid w:val="008D2A1A"/>
    <w:rsid w:val="008D2A9D"/>
    <w:rsid w:val="008D2AA3"/>
    <w:rsid w:val="008D2AC3"/>
    <w:rsid w:val="008D2B4E"/>
    <w:rsid w:val="008D2BEE"/>
    <w:rsid w:val="008D2CD8"/>
    <w:rsid w:val="008D2E60"/>
    <w:rsid w:val="008D2EEC"/>
    <w:rsid w:val="008D2EEF"/>
    <w:rsid w:val="008D2FAD"/>
    <w:rsid w:val="008D3096"/>
    <w:rsid w:val="008D30AE"/>
    <w:rsid w:val="008D30F0"/>
    <w:rsid w:val="008D3206"/>
    <w:rsid w:val="008D3237"/>
    <w:rsid w:val="008D325A"/>
    <w:rsid w:val="008D33C6"/>
    <w:rsid w:val="008D3451"/>
    <w:rsid w:val="008D34FA"/>
    <w:rsid w:val="008D351C"/>
    <w:rsid w:val="008D3561"/>
    <w:rsid w:val="008D35D6"/>
    <w:rsid w:val="008D35EE"/>
    <w:rsid w:val="008D3619"/>
    <w:rsid w:val="008D363A"/>
    <w:rsid w:val="008D37D8"/>
    <w:rsid w:val="008D37E4"/>
    <w:rsid w:val="008D388B"/>
    <w:rsid w:val="008D39C8"/>
    <w:rsid w:val="008D39DC"/>
    <w:rsid w:val="008D3A07"/>
    <w:rsid w:val="008D3A7E"/>
    <w:rsid w:val="008D3ABD"/>
    <w:rsid w:val="008D3ACA"/>
    <w:rsid w:val="008D3B3E"/>
    <w:rsid w:val="008D3B6D"/>
    <w:rsid w:val="008D3B7C"/>
    <w:rsid w:val="008D3BB0"/>
    <w:rsid w:val="008D3CC9"/>
    <w:rsid w:val="008D3D5D"/>
    <w:rsid w:val="008D3DB3"/>
    <w:rsid w:val="008D3DEE"/>
    <w:rsid w:val="008D3E6E"/>
    <w:rsid w:val="008D3F0E"/>
    <w:rsid w:val="008D423F"/>
    <w:rsid w:val="008D42DB"/>
    <w:rsid w:val="008D439A"/>
    <w:rsid w:val="008D4451"/>
    <w:rsid w:val="008D4455"/>
    <w:rsid w:val="008D44A6"/>
    <w:rsid w:val="008D453C"/>
    <w:rsid w:val="008D453E"/>
    <w:rsid w:val="008D4865"/>
    <w:rsid w:val="008D49AD"/>
    <w:rsid w:val="008D49ED"/>
    <w:rsid w:val="008D4A23"/>
    <w:rsid w:val="008D4A8F"/>
    <w:rsid w:val="008D4B7D"/>
    <w:rsid w:val="008D4C73"/>
    <w:rsid w:val="008D4CB6"/>
    <w:rsid w:val="008D4DE0"/>
    <w:rsid w:val="008D4E1C"/>
    <w:rsid w:val="008D50B3"/>
    <w:rsid w:val="008D5267"/>
    <w:rsid w:val="008D52A4"/>
    <w:rsid w:val="008D52E1"/>
    <w:rsid w:val="008D53B6"/>
    <w:rsid w:val="008D5428"/>
    <w:rsid w:val="008D54DD"/>
    <w:rsid w:val="008D550B"/>
    <w:rsid w:val="008D55D9"/>
    <w:rsid w:val="008D56F4"/>
    <w:rsid w:val="008D573F"/>
    <w:rsid w:val="008D5745"/>
    <w:rsid w:val="008D5766"/>
    <w:rsid w:val="008D578B"/>
    <w:rsid w:val="008D57F8"/>
    <w:rsid w:val="008D5800"/>
    <w:rsid w:val="008D5812"/>
    <w:rsid w:val="008D5819"/>
    <w:rsid w:val="008D584B"/>
    <w:rsid w:val="008D58AC"/>
    <w:rsid w:val="008D590A"/>
    <w:rsid w:val="008D597F"/>
    <w:rsid w:val="008D598F"/>
    <w:rsid w:val="008D59C9"/>
    <w:rsid w:val="008D5B6D"/>
    <w:rsid w:val="008D5BBB"/>
    <w:rsid w:val="008D5C7A"/>
    <w:rsid w:val="008D5D18"/>
    <w:rsid w:val="008D5D23"/>
    <w:rsid w:val="008D5D5B"/>
    <w:rsid w:val="008D5E5F"/>
    <w:rsid w:val="008D5EDE"/>
    <w:rsid w:val="008D5F17"/>
    <w:rsid w:val="008D5F48"/>
    <w:rsid w:val="008D6008"/>
    <w:rsid w:val="008D6080"/>
    <w:rsid w:val="008D6105"/>
    <w:rsid w:val="008D6165"/>
    <w:rsid w:val="008D6177"/>
    <w:rsid w:val="008D61C4"/>
    <w:rsid w:val="008D6256"/>
    <w:rsid w:val="008D62E0"/>
    <w:rsid w:val="008D62E9"/>
    <w:rsid w:val="008D62F3"/>
    <w:rsid w:val="008D65D3"/>
    <w:rsid w:val="008D6627"/>
    <w:rsid w:val="008D66C7"/>
    <w:rsid w:val="008D670B"/>
    <w:rsid w:val="008D672E"/>
    <w:rsid w:val="008D67AA"/>
    <w:rsid w:val="008D690D"/>
    <w:rsid w:val="008D697F"/>
    <w:rsid w:val="008D6ACE"/>
    <w:rsid w:val="008D6B05"/>
    <w:rsid w:val="008D6B80"/>
    <w:rsid w:val="008D6BCB"/>
    <w:rsid w:val="008D6CEB"/>
    <w:rsid w:val="008D6D56"/>
    <w:rsid w:val="008D6D9B"/>
    <w:rsid w:val="008D6DA8"/>
    <w:rsid w:val="008D6DD2"/>
    <w:rsid w:val="008D6E4B"/>
    <w:rsid w:val="008D6E60"/>
    <w:rsid w:val="008D6E6B"/>
    <w:rsid w:val="008D6FEB"/>
    <w:rsid w:val="008D7006"/>
    <w:rsid w:val="008D703A"/>
    <w:rsid w:val="008D7124"/>
    <w:rsid w:val="008D71B0"/>
    <w:rsid w:val="008D71EB"/>
    <w:rsid w:val="008D720C"/>
    <w:rsid w:val="008D731B"/>
    <w:rsid w:val="008D738B"/>
    <w:rsid w:val="008D73EA"/>
    <w:rsid w:val="008D74AB"/>
    <w:rsid w:val="008D75D7"/>
    <w:rsid w:val="008D7706"/>
    <w:rsid w:val="008D7722"/>
    <w:rsid w:val="008D7730"/>
    <w:rsid w:val="008D7776"/>
    <w:rsid w:val="008D77A0"/>
    <w:rsid w:val="008D77A4"/>
    <w:rsid w:val="008D77BE"/>
    <w:rsid w:val="008D783D"/>
    <w:rsid w:val="008D783F"/>
    <w:rsid w:val="008D78A6"/>
    <w:rsid w:val="008D797D"/>
    <w:rsid w:val="008D79D2"/>
    <w:rsid w:val="008D79F6"/>
    <w:rsid w:val="008D7A17"/>
    <w:rsid w:val="008D7A96"/>
    <w:rsid w:val="008D7B1F"/>
    <w:rsid w:val="008D7B4E"/>
    <w:rsid w:val="008D7C20"/>
    <w:rsid w:val="008D7D02"/>
    <w:rsid w:val="008D7D95"/>
    <w:rsid w:val="008D7E13"/>
    <w:rsid w:val="008D7F93"/>
    <w:rsid w:val="008E008C"/>
    <w:rsid w:val="008E00A2"/>
    <w:rsid w:val="008E0135"/>
    <w:rsid w:val="008E0140"/>
    <w:rsid w:val="008E0218"/>
    <w:rsid w:val="008E0246"/>
    <w:rsid w:val="008E043A"/>
    <w:rsid w:val="008E05EB"/>
    <w:rsid w:val="008E0678"/>
    <w:rsid w:val="008E06C5"/>
    <w:rsid w:val="008E0768"/>
    <w:rsid w:val="008E0817"/>
    <w:rsid w:val="008E0881"/>
    <w:rsid w:val="008E096F"/>
    <w:rsid w:val="008E097C"/>
    <w:rsid w:val="008E0A35"/>
    <w:rsid w:val="008E0B32"/>
    <w:rsid w:val="008E0B5F"/>
    <w:rsid w:val="008E0B60"/>
    <w:rsid w:val="008E0C17"/>
    <w:rsid w:val="008E0CAB"/>
    <w:rsid w:val="008E0CCD"/>
    <w:rsid w:val="008E0CDC"/>
    <w:rsid w:val="008E0EA4"/>
    <w:rsid w:val="008E0EBD"/>
    <w:rsid w:val="008E1134"/>
    <w:rsid w:val="008E1144"/>
    <w:rsid w:val="008E1224"/>
    <w:rsid w:val="008E1261"/>
    <w:rsid w:val="008E12BE"/>
    <w:rsid w:val="008E131B"/>
    <w:rsid w:val="008E13BE"/>
    <w:rsid w:val="008E13F0"/>
    <w:rsid w:val="008E146B"/>
    <w:rsid w:val="008E1475"/>
    <w:rsid w:val="008E151B"/>
    <w:rsid w:val="008E156F"/>
    <w:rsid w:val="008E15B4"/>
    <w:rsid w:val="008E1659"/>
    <w:rsid w:val="008E16DA"/>
    <w:rsid w:val="008E1849"/>
    <w:rsid w:val="008E1872"/>
    <w:rsid w:val="008E19BB"/>
    <w:rsid w:val="008E1AF1"/>
    <w:rsid w:val="008E1B82"/>
    <w:rsid w:val="008E1C13"/>
    <w:rsid w:val="008E1C28"/>
    <w:rsid w:val="008E1DCC"/>
    <w:rsid w:val="008E1EF7"/>
    <w:rsid w:val="008E1FC2"/>
    <w:rsid w:val="008E1FE2"/>
    <w:rsid w:val="008E201D"/>
    <w:rsid w:val="008E2089"/>
    <w:rsid w:val="008E209F"/>
    <w:rsid w:val="008E20AA"/>
    <w:rsid w:val="008E20D7"/>
    <w:rsid w:val="008E2198"/>
    <w:rsid w:val="008E21E0"/>
    <w:rsid w:val="008E220A"/>
    <w:rsid w:val="008E2216"/>
    <w:rsid w:val="008E2276"/>
    <w:rsid w:val="008E22D5"/>
    <w:rsid w:val="008E243B"/>
    <w:rsid w:val="008E24D8"/>
    <w:rsid w:val="008E24ED"/>
    <w:rsid w:val="008E2594"/>
    <w:rsid w:val="008E2661"/>
    <w:rsid w:val="008E270E"/>
    <w:rsid w:val="008E2736"/>
    <w:rsid w:val="008E274F"/>
    <w:rsid w:val="008E2816"/>
    <w:rsid w:val="008E28E6"/>
    <w:rsid w:val="008E2973"/>
    <w:rsid w:val="008E29A2"/>
    <w:rsid w:val="008E2A85"/>
    <w:rsid w:val="008E2A9A"/>
    <w:rsid w:val="008E2C05"/>
    <w:rsid w:val="008E2C97"/>
    <w:rsid w:val="008E2EA2"/>
    <w:rsid w:val="008E2EC3"/>
    <w:rsid w:val="008E30FA"/>
    <w:rsid w:val="008E311F"/>
    <w:rsid w:val="008E3138"/>
    <w:rsid w:val="008E31C8"/>
    <w:rsid w:val="008E329A"/>
    <w:rsid w:val="008E33CA"/>
    <w:rsid w:val="008E33FB"/>
    <w:rsid w:val="008E3403"/>
    <w:rsid w:val="008E3597"/>
    <w:rsid w:val="008E36E5"/>
    <w:rsid w:val="008E3725"/>
    <w:rsid w:val="008E3789"/>
    <w:rsid w:val="008E37C8"/>
    <w:rsid w:val="008E37D5"/>
    <w:rsid w:val="008E3833"/>
    <w:rsid w:val="008E3834"/>
    <w:rsid w:val="008E383D"/>
    <w:rsid w:val="008E38BD"/>
    <w:rsid w:val="008E38D4"/>
    <w:rsid w:val="008E3964"/>
    <w:rsid w:val="008E39AE"/>
    <w:rsid w:val="008E3B7F"/>
    <w:rsid w:val="008E3C11"/>
    <w:rsid w:val="008E3CB1"/>
    <w:rsid w:val="008E3CE7"/>
    <w:rsid w:val="008E3D0A"/>
    <w:rsid w:val="008E3D3D"/>
    <w:rsid w:val="008E3D3F"/>
    <w:rsid w:val="008E3E32"/>
    <w:rsid w:val="008E3E4E"/>
    <w:rsid w:val="008E3F76"/>
    <w:rsid w:val="008E3FDF"/>
    <w:rsid w:val="008E41A4"/>
    <w:rsid w:val="008E41CD"/>
    <w:rsid w:val="008E427B"/>
    <w:rsid w:val="008E4383"/>
    <w:rsid w:val="008E43BC"/>
    <w:rsid w:val="008E4504"/>
    <w:rsid w:val="008E4540"/>
    <w:rsid w:val="008E45A1"/>
    <w:rsid w:val="008E461B"/>
    <w:rsid w:val="008E46E5"/>
    <w:rsid w:val="008E4727"/>
    <w:rsid w:val="008E4770"/>
    <w:rsid w:val="008E4841"/>
    <w:rsid w:val="008E4851"/>
    <w:rsid w:val="008E48DC"/>
    <w:rsid w:val="008E493D"/>
    <w:rsid w:val="008E4B16"/>
    <w:rsid w:val="008E4C14"/>
    <w:rsid w:val="008E4C87"/>
    <w:rsid w:val="008E4C94"/>
    <w:rsid w:val="008E4CC8"/>
    <w:rsid w:val="008E4CD4"/>
    <w:rsid w:val="008E4D5A"/>
    <w:rsid w:val="008E4D85"/>
    <w:rsid w:val="008E4DC4"/>
    <w:rsid w:val="008E4E06"/>
    <w:rsid w:val="008E4E1B"/>
    <w:rsid w:val="008E4E70"/>
    <w:rsid w:val="008E4ECF"/>
    <w:rsid w:val="008E4EDB"/>
    <w:rsid w:val="008E5023"/>
    <w:rsid w:val="008E5026"/>
    <w:rsid w:val="008E5069"/>
    <w:rsid w:val="008E50B4"/>
    <w:rsid w:val="008E50F9"/>
    <w:rsid w:val="008E50FE"/>
    <w:rsid w:val="008E5227"/>
    <w:rsid w:val="008E5228"/>
    <w:rsid w:val="008E5262"/>
    <w:rsid w:val="008E530E"/>
    <w:rsid w:val="008E531D"/>
    <w:rsid w:val="008E533E"/>
    <w:rsid w:val="008E53A8"/>
    <w:rsid w:val="008E53DB"/>
    <w:rsid w:val="008E5671"/>
    <w:rsid w:val="008E567F"/>
    <w:rsid w:val="008E570C"/>
    <w:rsid w:val="008E5730"/>
    <w:rsid w:val="008E57BD"/>
    <w:rsid w:val="008E57CA"/>
    <w:rsid w:val="008E59D0"/>
    <w:rsid w:val="008E5A35"/>
    <w:rsid w:val="008E5AF4"/>
    <w:rsid w:val="008E5C02"/>
    <w:rsid w:val="008E5C27"/>
    <w:rsid w:val="008E5D26"/>
    <w:rsid w:val="008E5D9E"/>
    <w:rsid w:val="008E5F29"/>
    <w:rsid w:val="008E60C0"/>
    <w:rsid w:val="008E6102"/>
    <w:rsid w:val="008E617F"/>
    <w:rsid w:val="008E61A2"/>
    <w:rsid w:val="008E61F1"/>
    <w:rsid w:val="008E6238"/>
    <w:rsid w:val="008E62EC"/>
    <w:rsid w:val="008E63FD"/>
    <w:rsid w:val="008E6429"/>
    <w:rsid w:val="008E646F"/>
    <w:rsid w:val="008E65D9"/>
    <w:rsid w:val="008E6606"/>
    <w:rsid w:val="008E66A6"/>
    <w:rsid w:val="008E677E"/>
    <w:rsid w:val="008E67D7"/>
    <w:rsid w:val="008E67D8"/>
    <w:rsid w:val="008E6927"/>
    <w:rsid w:val="008E693C"/>
    <w:rsid w:val="008E6A0B"/>
    <w:rsid w:val="008E6AE1"/>
    <w:rsid w:val="008E6B60"/>
    <w:rsid w:val="008E6D0D"/>
    <w:rsid w:val="008E6E61"/>
    <w:rsid w:val="008E6FDA"/>
    <w:rsid w:val="008E7109"/>
    <w:rsid w:val="008E7124"/>
    <w:rsid w:val="008E716A"/>
    <w:rsid w:val="008E7286"/>
    <w:rsid w:val="008E72E1"/>
    <w:rsid w:val="008E7404"/>
    <w:rsid w:val="008E748F"/>
    <w:rsid w:val="008E74DC"/>
    <w:rsid w:val="008E7519"/>
    <w:rsid w:val="008E7521"/>
    <w:rsid w:val="008E7607"/>
    <w:rsid w:val="008E76A0"/>
    <w:rsid w:val="008E76A3"/>
    <w:rsid w:val="008E76DE"/>
    <w:rsid w:val="008E7723"/>
    <w:rsid w:val="008E777C"/>
    <w:rsid w:val="008E77A5"/>
    <w:rsid w:val="008E7864"/>
    <w:rsid w:val="008E7976"/>
    <w:rsid w:val="008E7A72"/>
    <w:rsid w:val="008E7A73"/>
    <w:rsid w:val="008E7B02"/>
    <w:rsid w:val="008E7B83"/>
    <w:rsid w:val="008E7BD5"/>
    <w:rsid w:val="008E7C4A"/>
    <w:rsid w:val="008E7C79"/>
    <w:rsid w:val="008E7CAF"/>
    <w:rsid w:val="008E7CCD"/>
    <w:rsid w:val="008E7D3C"/>
    <w:rsid w:val="008E7ED2"/>
    <w:rsid w:val="008E7EEF"/>
    <w:rsid w:val="008E7EF3"/>
    <w:rsid w:val="008E7F33"/>
    <w:rsid w:val="008E7F4C"/>
    <w:rsid w:val="008F002C"/>
    <w:rsid w:val="008F00D8"/>
    <w:rsid w:val="008F0108"/>
    <w:rsid w:val="008F0124"/>
    <w:rsid w:val="008F0140"/>
    <w:rsid w:val="008F0293"/>
    <w:rsid w:val="008F02D4"/>
    <w:rsid w:val="008F0344"/>
    <w:rsid w:val="008F0432"/>
    <w:rsid w:val="008F0593"/>
    <w:rsid w:val="008F06BE"/>
    <w:rsid w:val="008F0789"/>
    <w:rsid w:val="008F099A"/>
    <w:rsid w:val="008F0A85"/>
    <w:rsid w:val="008F0AF0"/>
    <w:rsid w:val="008F0B27"/>
    <w:rsid w:val="008F0B2D"/>
    <w:rsid w:val="008F0BA8"/>
    <w:rsid w:val="008F0BDF"/>
    <w:rsid w:val="008F0D4B"/>
    <w:rsid w:val="008F0F2F"/>
    <w:rsid w:val="008F0FB2"/>
    <w:rsid w:val="008F0FC8"/>
    <w:rsid w:val="008F1133"/>
    <w:rsid w:val="008F116E"/>
    <w:rsid w:val="008F11D5"/>
    <w:rsid w:val="008F11ED"/>
    <w:rsid w:val="008F122E"/>
    <w:rsid w:val="008F1249"/>
    <w:rsid w:val="008F12DC"/>
    <w:rsid w:val="008F1350"/>
    <w:rsid w:val="008F13BB"/>
    <w:rsid w:val="008F13D3"/>
    <w:rsid w:val="008F13F8"/>
    <w:rsid w:val="008F1414"/>
    <w:rsid w:val="008F149E"/>
    <w:rsid w:val="008F14B6"/>
    <w:rsid w:val="008F14E7"/>
    <w:rsid w:val="008F14EA"/>
    <w:rsid w:val="008F150B"/>
    <w:rsid w:val="008F168B"/>
    <w:rsid w:val="008F16CB"/>
    <w:rsid w:val="008F16D2"/>
    <w:rsid w:val="008F175E"/>
    <w:rsid w:val="008F1A5F"/>
    <w:rsid w:val="008F1A8B"/>
    <w:rsid w:val="008F1AD9"/>
    <w:rsid w:val="008F1B6D"/>
    <w:rsid w:val="008F1C96"/>
    <w:rsid w:val="008F1DA6"/>
    <w:rsid w:val="008F1DF5"/>
    <w:rsid w:val="008F1EB1"/>
    <w:rsid w:val="008F1FC3"/>
    <w:rsid w:val="008F2032"/>
    <w:rsid w:val="008F2046"/>
    <w:rsid w:val="008F20BC"/>
    <w:rsid w:val="008F2132"/>
    <w:rsid w:val="008F2137"/>
    <w:rsid w:val="008F216C"/>
    <w:rsid w:val="008F21E3"/>
    <w:rsid w:val="008F2215"/>
    <w:rsid w:val="008F22CF"/>
    <w:rsid w:val="008F23BA"/>
    <w:rsid w:val="008F245F"/>
    <w:rsid w:val="008F2476"/>
    <w:rsid w:val="008F2516"/>
    <w:rsid w:val="008F25C2"/>
    <w:rsid w:val="008F2612"/>
    <w:rsid w:val="008F2663"/>
    <w:rsid w:val="008F26C9"/>
    <w:rsid w:val="008F271F"/>
    <w:rsid w:val="008F2725"/>
    <w:rsid w:val="008F278C"/>
    <w:rsid w:val="008F27A2"/>
    <w:rsid w:val="008F29D0"/>
    <w:rsid w:val="008F29F5"/>
    <w:rsid w:val="008F2B17"/>
    <w:rsid w:val="008F2B7E"/>
    <w:rsid w:val="008F2BF4"/>
    <w:rsid w:val="008F2D16"/>
    <w:rsid w:val="008F2D41"/>
    <w:rsid w:val="008F2D76"/>
    <w:rsid w:val="008F2D95"/>
    <w:rsid w:val="008F2DF6"/>
    <w:rsid w:val="008F30A7"/>
    <w:rsid w:val="008F3192"/>
    <w:rsid w:val="008F332B"/>
    <w:rsid w:val="008F3334"/>
    <w:rsid w:val="008F3378"/>
    <w:rsid w:val="008F348C"/>
    <w:rsid w:val="008F3541"/>
    <w:rsid w:val="008F36D3"/>
    <w:rsid w:val="008F370A"/>
    <w:rsid w:val="008F39F6"/>
    <w:rsid w:val="008F3A91"/>
    <w:rsid w:val="008F3AAA"/>
    <w:rsid w:val="008F3B0B"/>
    <w:rsid w:val="008F3B4C"/>
    <w:rsid w:val="008F3B85"/>
    <w:rsid w:val="008F3B92"/>
    <w:rsid w:val="008F3CD3"/>
    <w:rsid w:val="008F3D62"/>
    <w:rsid w:val="008F3E9E"/>
    <w:rsid w:val="008F3F2F"/>
    <w:rsid w:val="008F3F40"/>
    <w:rsid w:val="008F4072"/>
    <w:rsid w:val="008F40DC"/>
    <w:rsid w:val="008F40E3"/>
    <w:rsid w:val="008F4198"/>
    <w:rsid w:val="008F41A7"/>
    <w:rsid w:val="008F41F4"/>
    <w:rsid w:val="008F4332"/>
    <w:rsid w:val="008F433E"/>
    <w:rsid w:val="008F4470"/>
    <w:rsid w:val="008F44F4"/>
    <w:rsid w:val="008F456E"/>
    <w:rsid w:val="008F466F"/>
    <w:rsid w:val="008F4684"/>
    <w:rsid w:val="008F46D6"/>
    <w:rsid w:val="008F4845"/>
    <w:rsid w:val="008F4855"/>
    <w:rsid w:val="008F48E7"/>
    <w:rsid w:val="008F4961"/>
    <w:rsid w:val="008F4977"/>
    <w:rsid w:val="008F4995"/>
    <w:rsid w:val="008F4AD9"/>
    <w:rsid w:val="008F4B82"/>
    <w:rsid w:val="008F4BF9"/>
    <w:rsid w:val="008F4C81"/>
    <w:rsid w:val="008F4CD0"/>
    <w:rsid w:val="008F4CD9"/>
    <w:rsid w:val="008F4E81"/>
    <w:rsid w:val="008F4EE5"/>
    <w:rsid w:val="008F50C3"/>
    <w:rsid w:val="008F50ED"/>
    <w:rsid w:val="008F5109"/>
    <w:rsid w:val="008F5138"/>
    <w:rsid w:val="008F5197"/>
    <w:rsid w:val="008F52C3"/>
    <w:rsid w:val="008F5404"/>
    <w:rsid w:val="008F542C"/>
    <w:rsid w:val="008F54E5"/>
    <w:rsid w:val="008F557C"/>
    <w:rsid w:val="008F55BB"/>
    <w:rsid w:val="008F55CB"/>
    <w:rsid w:val="008F5676"/>
    <w:rsid w:val="008F56A2"/>
    <w:rsid w:val="008F56DF"/>
    <w:rsid w:val="008F56F1"/>
    <w:rsid w:val="008F5878"/>
    <w:rsid w:val="008F589D"/>
    <w:rsid w:val="008F58CC"/>
    <w:rsid w:val="008F5A2F"/>
    <w:rsid w:val="008F5A43"/>
    <w:rsid w:val="008F5B2D"/>
    <w:rsid w:val="008F5B5A"/>
    <w:rsid w:val="008F5BEF"/>
    <w:rsid w:val="008F5C37"/>
    <w:rsid w:val="008F5D40"/>
    <w:rsid w:val="008F5D6C"/>
    <w:rsid w:val="008F5DFC"/>
    <w:rsid w:val="008F5E8C"/>
    <w:rsid w:val="008F5EAE"/>
    <w:rsid w:val="008F5F1B"/>
    <w:rsid w:val="008F5F50"/>
    <w:rsid w:val="008F5F7C"/>
    <w:rsid w:val="008F6198"/>
    <w:rsid w:val="008F61C9"/>
    <w:rsid w:val="008F624A"/>
    <w:rsid w:val="008F6257"/>
    <w:rsid w:val="008F62BA"/>
    <w:rsid w:val="008F63D4"/>
    <w:rsid w:val="008F651E"/>
    <w:rsid w:val="008F6543"/>
    <w:rsid w:val="008F65BB"/>
    <w:rsid w:val="008F668F"/>
    <w:rsid w:val="008F6766"/>
    <w:rsid w:val="008F67B2"/>
    <w:rsid w:val="008F67C2"/>
    <w:rsid w:val="008F67EC"/>
    <w:rsid w:val="008F6827"/>
    <w:rsid w:val="008F6838"/>
    <w:rsid w:val="008F69C0"/>
    <w:rsid w:val="008F6A78"/>
    <w:rsid w:val="008F6A95"/>
    <w:rsid w:val="008F6AC4"/>
    <w:rsid w:val="008F6B0D"/>
    <w:rsid w:val="008F6C1A"/>
    <w:rsid w:val="008F6C77"/>
    <w:rsid w:val="008F6CD7"/>
    <w:rsid w:val="008F6D5D"/>
    <w:rsid w:val="008F6E3A"/>
    <w:rsid w:val="008F6F69"/>
    <w:rsid w:val="008F6F6F"/>
    <w:rsid w:val="008F7132"/>
    <w:rsid w:val="008F7167"/>
    <w:rsid w:val="008F716C"/>
    <w:rsid w:val="008F71C8"/>
    <w:rsid w:val="008F71F5"/>
    <w:rsid w:val="008F7256"/>
    <w:rsid w:val="008F725F"/>
    <w:rsid w:val="008F7277"/>
    <w:rsid w:val="008F72E7"/>
    <w:rsid w:val="008F7341"/>
    <w:rsid w:val="008F7485"/>
    <w:rsid w:val="008F749F"/>
    <w:rsid w:val="008F754E"/>
    <w:rsid w:val="008F7624"/>
    <w:rsid w:val="008F7655"/>
    <w:rsid w:val="008F7684"/>
    <w:rsid w:val="008F76D3"/>
    <w:rsid w:val="008F7705"/>
    <w:rsid w:val="008F7732"/>
    <w:rsid w:val="008F7748"/>
    <w:rsid w:val="008F7759"/>
    <w:rsid w:val="008F7819"/>
    <w:rsid w:val="008F78D5"/>
    <w:rsid w:val="008F7A4D"/>
    <w:rsid w:val="008F7A7A"/>
    <w:rsid w:val="008F7AD6"/>
    <w:rsid w:val="008F7AD9"/>
    <w:rsid w:val="008F7B37"/>
    <w:rsid w:val="008F7B41"/>
    <w:rsid w:val="008F7C42"/>
    <w:rsid w:val="008F7C53"/>
    <w:rsid w:val="008F7E31"/>
    <w:rsid w:val="008F7EF7"/>
    <w:rsid w:val="008F7FF3"/>
    <w:rsid w:val="00900022"/>
    <w:rsid w:val="009000A5"/>
    <w:rsid w:val="0090010D"/>
    <w:rsid w:val="00900117"/>
    <w:rsid w:val="009002AA"/>
    <w:rsid w:val="009002BA"/>
    <w:rsid w:val="0090040E"/>
    <w:rsid w:val="0090041B"/>
    <w:rsid w:val="00900511"/>
    <w:rsid w:val="0090069F"/>
    <w:rsid w:val="009006B3"/>
    <w:rsid w:val="009006FA"/>
    <w:rsid w:val="00900713"/>
    <w:rsid w:val="00900792"/>
    <w:rsid w:val="00900933"/>
    <w:rsid w:val="00900A8C"/>
    <w:rsid w:val="00900B6A"/>
    <w:rsid w:val="00900BB3"/>
    <w:rsid w:val="00900BD4"/>
    <w:rsid w:val="00900BEC"/>
    <w:rsid w:val="00900CD1"/>
    <w:rsid w:val="00900EBB"/>
    <w:rsid w:val="00900EF7"/>
    <w:rsid w:val="00900F41"/>
    <w:rsid w:val="00900F73"/>
    <w:rsid w:val="00900F84"/>
    <w:rsid w:val="00900FB7"/>
    <w:rsid w:val="00901018"/>
    <w:rsid w:val="009010C7"/>
    <w:rsid w:val="009011A7"/>
    <w:rsid w:val="0090122A"/>
    <w:rsid w:val="00901376"/>
    <w:rsid w:val="009013B0"/>
    <w:rsid w:val="0090141C"/>
    <w:rsid w:val="00901449"/>
    <w:rsid w:val="009014A3"/>
    <w:rsid w:val="009014CA"/>
    <w:rsid w:val="009014FB"/>
    <w:rsid w:val="009015BB"/>
    <w:rsid w:val="009015D2"/>
    <w:rsid w:val="009016CD"/>
    <w:rsid w:val="009016D4"/>
    <w:rsid w:val="00901746"/>
    <w:rsid w:val="009017EF"/>
    <w:rsid w:val="0090189D"/>
    <w:rsid w:val="009018B6"/>
    <w:rsid w:val="00901A2B"/>
    <w:rsid w:val="00901A42"/>
    <w:rsid w:val="00901AEE"/>
    <w:rsid w:val="00901B2C"/>
    <w:rsid w:val="00901BBC"/>
    <w:rsid w:val="00901C31"/>
    <w:rsid w:val="00901CA1"/>
    <w:rsid w:val="00901CC9"/>
    <w:rsid w:val="00901D97"/>
    <w:rsid w:val="00901D99"/>
    <w:rsid w:val="00901DE2"/>
    <w:rsid w:val="00901E5E"/>
    <w:rsid w:val="00901EEB"/>
    <w:rsid w:val="00901FE6"/>
    <w:rsid w:val="009020A7"/>
    <w:rsid w:val="0090224D"/>
    <w:rsid w:val="009022B5"/>
    <w:rsid w:val="0090234B"/>
    <w:rsid w:val="0090236F"/>
    <w:rsid w:val="009023BD"/>
    <w:rsid w:val="00902469"/>
    <w:rsid w:val="009024EF"/>
    <w:rsid w:val="00902580"/>
    <w:rsid w:val="009025B8"/>
    <w:rsid w:val="00902649"/>
    <w:rsid w:val="009026A7"/>
    <w:rsid w:val="0090272B"/>
    <w:rsid w:val="00902790"/>
    <w:rsid w:val="00902886"/>
    <w:rsid w:val="00902910"/>
    <w:rsid w:val="00902D09"/>
    <w:rsid w:val="0090306A"/>
    <w:rsid w:val="009031F2"/>
    <w:rsid w:val="0090320F"/>
    <w:rsid w:val="0090326C"/>
    <w:rsid w:val="009032EA"/>
    <w:rsid w:val="009032F2"/>
    <w:rsid w:val="0090339A"/>
    <w:rsid w:val="0090341F"/>
    <w:rsid w:val="00903523"/>
    <w:rsid w:val="0090358B"/>
    <w:rsid w:val="009036CC"/>
    <w:rsid w:val="00903705"/>
    <w:rsid w:val="00903788"/>
    <w:rsid w:val="00903794"/>
    <w:rsid w:val="0090382D"/>
    <w:rsid w:val="00903837"/>
    <w:rsid w:val="00903845"/>
    <w:rsid w:val="00903913"/>
    <w:rsid w:val="0090395C"/>
    <w:rsid w:val="009039EF"/>
    <w:rsid w:val="00903A40"/>
    <w:rsid w:val="00903A85"/>
    <w:rsid w:val="00903A9B"/>
    <w:rsid w:val="00903AD1"/>
    <w:rsid w:val="00903B27"/>
    <w:rsid w:val="00903D8D"/>
    <w:rsid w:val="00903DDA"/>
    <w:rsid w:val="00903EC7"/>
    <w:rsid w:val="00904001"/>
    <w:rsid w:val="0090400A"/>
    <w:rsid w:val="009040AB"/>
    <w:rsid w:val="009040D3"/>
    <w:rsid w:val="009040E1"/>
    <w:rsid w:val="009040E3"/>
    <w:rsid w:val="009040EC"/>
    <w:rsid w:val="0090410B"/>
    <w:rsid w:val="0090412C"/>
    <w:rsid w:val="0090416B"/>
    <w:rsid w:val="0090423A"/>
    <w:rsid w:val="00904277"/>
    <w:rsid w:val="009042E0"/>
    <w:rsid w:val="0090430A"/>
    <w:rsid w:val="00904310"/>
    <w:rsid w:val="00904398"/>
    <w:rsid w:val="009043D9"/>
    <w:rsid w:val="0090445E"/>
    <w:rsid w:val="00904588"/>
    <w:rsid w:val="009045BC"/>
    <w:rsid w:val="0090463F"/>
    <w:rsid w:val="009047F5"/>
    <w:rsid w:val="00904814"/>
    <w:rsid w:val="00904826"/>
    <w:rsid w:val="00904857"/>
    <w:rsid w:val="0090490A"/>
    <w:rsid w:val="0090493A"/>
    <w:rsid w:val="009049AE"/>
    <w:rsid w:val="00904A32"/>
    <w:rsid w:val="00904B69"/>
    <w:rsid w:val="00904B77"/>
    <w:rsid w:val="00904C0A"/>
    <w:rsid w:val="00904CEF"/>
    <w:rsid w:val="00904D62"/>
    <w:rsid w:val="00904DCA"/>
    <w:rsid w:val="00904DE0"/>
    <w:rsid w:val="00904E52"/>
    <w:rsid w:val="00904EE7"/>
    <w:rsid w:val="00904F1E"/>
    <w:rsid w:val="00904F6E"/>
    <w:rsid w:val="00904FE1"/>
    <w:rsid w:val="00905066"/>
    <w:rsid w:val="00905148"/>
    <w:rsid w:val="009051DB"/>
    <w:rsid w:val="0090523D"/>
    <w:rsid w:val="00905280"/>
    <w:rsid w:val="009054A1"/>
    <w:rsid w:val="00905509"/>
    <w:rsid w:val="00905536"/>
    <w:rsid w:val="009055A5"/>
    <w:rsid w:val="00905620"/>
    <w:rsid w:val="00905647"/>
    <w:rsid w:val="00905751"/>
    <w:rsid w:val="00905773"/>
    <w:rsid w:val="0090577A"/>
    <w:rsid w:val="00905794"/>
    <w:rsid w:val="00905798"/>
    <w:rsid w:val="0090592A"/>
    <w:rsid w:val="00905935"/>
    <w:rsid w:val="00905976"/>
    <w:rsid w:val="0090597C"/>
    <w:rsid w:val="00905A0F"/>
    <w:rsid w:val="00905A18"/>
    <w:rsid w:val="00905A42"/>
    <w:rsid w:val="00905A69"/>
    <w:rsid w:val="00905AE4"/>
    <w:rsid w:val="00905BD5"/>
    <w:rsid w:val="00905BFD"/>
    <w:rsid w:val="00905D63"/>
    <w:rsid w:val="00905E2F"/>
    <w:rsid w:val="00905E78"/>
    <w:rsid w:val="00905F13"/>
    <w:rsid w:val="00905F19"/>
    <w:rsid w:val="0090607B"/>
    <w:rsid w:val="009060E1"/>
    <w:rsid w:val="009060E9"/>
    <w:rsid w:val="0090618B"/>
    <w:rsid w:val="00906247"/>
    <w:rsid w:val="009064D9"/>
    <w:rsid w:val="00906587"/>
    <w:rsid w:val="009065D1"/>
    <w:rsid w:val="0090673B"/>
    <w:rsid w:val="009067D3"/>
    <w:rsid w:val="00906813"/>
    <w:rsid w:val="00906820"/>
    <w:rsid w:val="0090688A"/>
    <w:rsid w:val="009068C2"/>
    <w:rsid w:val="009069CE"/>
    <w:rsid w:val="00906A57"/>
    <w:rsid w:val="00906B00"/>
    <w:rsid w:val="00906D94"/>
    <w:rsid w:val="00906DDD"/>
    <w:rsid w:val="00906E04"/>
    <w:rsid w:val="00906E0B"/>
    <w:rsid w:val="00906ED3"/>
    <w:rsid w:val="00906EFE"/>
    <w:rsid w:val="00906F9F"/>
    <w:rsid w:val="009070B4"/>
    <w:rsid w:val="0090714C"/>
    <w:rsid w:val="00907172"/>
    <w:rsid w:val="009072A2"/>
    <w:rsid w:val="009072B3"/>
    <w:rsid w:val="00907327"/>
    <w:rsid w:val="0090733D"/>
    <w:rsid w:val="00907358"/>
    <w:rsid w:val="009073D4"/>
    <w:rsid w:val="0090748F"/>
    <w:rsid w:val="009074C4"/>
    <w:rsid w:val="00907544"/>
    <w:rsid w:val="00907596"/>
    <w:rsid w:val="009076F0"/>
    <w:rsid w:val="0090771C"/>
    <w:rsid w:val="009077A4"/>
    <w:rsid w:val="009077AC"/>
    <w:rsid w:val="00907881"/>
    <w:rsid w:val="00907928"/>
    <w:rsid w:val="00907948"/>
    <w:rsid w:val="00907A7C"/>
    <w:rsid w:val="00907ACB"/>
    <w:rsid w:val="00907AD6"/>
    <w:rsid w:val="00907B23"/>
    <w:rsid w:val="00907C08"/>
    <w:rsid w:val="00907CE2"/>
    <w:rsid w:val="00907E70"/>
    <w:rsid w:val="00907E9F"/>
    <w:rsid w:val="00907EC2"/>
    <w:rsid w:val="00907FB0"/>
    <w:rsid w:val="00907FD3"/>
    <w:rsid w:val="00910070"/>
    <w:rsid w:val="0091023F"/>
    <w:rsid w:val="00910248"/>
    <w:rsid w:val="00910282"/>
    <w:rsid w:val="00910378"/>
    <w:rsid w:val="009103FE"/>
    <w:rsid w:val="0091042A"/>
    <w:rsid w:val="00910496"/>
    <w:rsid w:val="0091052B"/>
    <w:rsid w:val="00910531"/>
    <w:rsid w:val="00910608"/>
    <w:rsid w:val="00910684"/>
    <w:rsid w:val="00910695"/>
    <w:rsid w:val="009106CF"/>
    <w:rsid w:val="009107AC"/>
    <w:rsid w:val="00910808"/>
    <w:rsid w:val="009109DD"/>
    <w:rsid w:val="00910A18"/>
    <w:rsid w:val="00910A56"/>
    <w:rsid w:val="00910A57"/>
    <w:rsid w:val="00910B7C"/>
    <w:rsid w:val="00910B86"/>
    <w:rsid w:val="00910BF0"/>
    <w:rsid w:val="00910C3F"/>
    <w:rsid w:val="00910CF5"/>
    <w:rsid w:val="00910D1F"/>
    <w:rsid w:val="00910D36"/>
    <w:rsid w:val="00910E49"/>
    <w:rsid w:val="00910ED2"/>
    <w:rsid w:val="00910EFF"/>
    <w:rsid w:val="00910F3E"/>
    <w:rsid w:val="00910F75"/>
    <w:rsid w:val="00910F85"/>
    <w:rsid w:val="00910F98"/>
    <w:rsid w:val="00910FE3"/>
    <w:rsid w:val="0091111A"/>
    <w:rsid w:val="00911280"/>
    <w:rsid w:val="00911413"/>
    <w:rsid w:val="00911423"/>
    <w:rsid w:val="009114D5"/>
    <w:rsid w:val="00911526"/>
    <w:rsid w:val="0091181B"/>
    <w:rsid w:val="00911975"/>
    <w:rsid w:val="00911A14"/>
    <w:rsid w:val="00911B70"/>
    <w:rsid w:val="00911B7B"/>
    <w:rsid w:val="00911D86"/>
    <w:rsid w:val="00911DF9"/>
    <w:rsid w:val="00911E0B"/>
    <w:rsid w:val="00911F26"/>
    <w:rsid w:val="00911FA7"/>
    <w:rsid w:val="0091205B"/>
    <w:rsid w:val="0091209E"/>
    <w:rsid w:val="009120D1"/>
    <w:rsid w:val="009121BA"/>
    <w:rsid w:val="0091224D"/>
    <w:rsid w:val="009122D6"/>
    <w:rsid w:val="00912433"/>
    <w:rsid w:val="00912439"/>
    <w:rsid w:val="009124CF"/>
    <w:rsid w:val="00912506"/>
    <w:rsid w:val="0091251C"/>
    <w:rsid w:val="0091258C"/>
    <w:rsid w:val="00912614"/>
    <w:rsid w:val="00912884"/>
    <w:rsid w:val="009129AD"/>
    <w:rsid w:val="00912A28"/>
    <w:rsid w:val="00912AD6"/>
    <w:rsid w:val="00912BAB"/>
    <w:rsid w:val="00912CBF"/>
    <w:rsid w:val="00912D40"/>
    <w:rsid w:val="00912D66"/>
    <w:rsid w:val="00912D69"/>
    <w:rsid w:val="00912DA1"/>
    <w:rsid w:val="00912E83"/>
    <w:rsid w:val="00912EFD"/>
    <w:rsid w:val="00912F4D"/>
    <w:rsid w:val="00912F71"/>
    <w:rsid w:val="00912F78"/>
    <w:rsid w:val="00912FE0"/>
    <w:rsid w:val="0091312D"/>
    <w:rsid w:val="0091316F"/>
    <w:rsid w:val="00913192"/>
    <w:rsid w:val="009131B9"/>
    <w:rsid w:val="009131BA"/>
    <w:rsid w:val="0091348C"/>
    <w:rsid w:val="00913542"/>
    <w:rsid w:val="009136A0"/>
    <w:rsid w:val="009137D3"/>
    <w:rsid w:val="00913912"/>
    <w:rsid w:val="0091393D"/>
    <w:rsid w:val="00913976"/>
    <w:rsid w:val="009139C0"/>
    <w:rsid w:val="00913AED"/>
    <w:rsid w:val="00913B34"/>
    <w:rsid w:val="00913B44"/>
    <w:rsid w:val="00913B9D"/>
    <w:rsid w:val="00913BF1"/>
    <w:rsid w:val="00913CDD"/>
    <w:rsid w:val="00913D3E"/>
    <w:rsid w:val="00913D93"/>
    <w:rsid w:val="00913DFD"/>
    <w:rsid w:val="00913E3E"/>
    <w:rsid w:val="00913EB4"/>
    <w:rsid w:val="00913EC0"/>
    <w:rsid w:val="00913F14"/>
    <w:rsid w:val="00913FEE"/>
    <w:rsid w:val="00914066"/>
    <w:rsid w:val="00914076"/>
    <w:rsid w:val="00914130"/>
    <w:rsid w:val="00914185"/>
    <w:rsid w:val="009141EA"/>
    <w:rsid w:val="00914233"/>
    <w:rsid w:val="0091429F"/>
    <w:rsid w:val="0091433E"/>
    <w:rsid w:val="0091442F"/>
    <w:rsid w:val="00914444"/>
    <w:rsid w:val="009144E0"/>
    <w:rsid w:val="00914511"/>
    <w:rsid w:val="0091468F"/>
    <w:rsid w:val="00914890"/>
    <w:rsid w:val="00914AED"/>
    <w:rsid w:val="00914B85"/>
    <w:rsid w:val="00914BE4"/>
    <w:rsid w:val="00914C43"/>
    <w:rsid w:val="00914C4B"/>
    <w:rsid w:val="00914CA8"/>
    <w:rsid w:val="00914E93"/>
    <w:rsid w:val="00914EA5"/>
    <w:rsid w:val="00914F0E"/>
    <w:rsid w:val="00915102"/>
    <w:rsid w:val="00915114"/>
    <w:rsid w:val="0091513E"/>
    <w:rsid w:val="0091516C"/>
    <w:rsid w:val="009152F6"/>
    <w:rsid w:val="009153CF"/>
    <w:rsid w:val="009153F2"/>
    <w:rsid w:val="00915470"/>
    <w:rsid w:val="00915505"/>
    <w:rsid w:val="0091550F"/>
    <w:rsid w:val="009155E4"/>
    <w:rsid w:val="0091578A"/>
    <w:rsid w:val="009157AB"/>
    <w:rsid w:val="009157BB"/>
    <w:rsid w:val="0091582F"/>
    <w:rsid w:val="00915947"/>
    <w:rsid w:val="00915AA9"/>
    <w:rsid w:val="00915B7C"/>
    <w:rsid w:val="00915C4A"/>
    <w:rsid w:val="00915DD6"/>
    <w:rsid w:val="00915E5C"/>
    <w:rsid w:val="00915F0B"/>
    <w:rsid w:val="00915F1B"/>
    <w:rsid w:val="00915F51"/>
    <w:rsid w:val="00915F68"/>
    <w:rsid w:val="00915F76"/>
    <w:rsid w:val="00915FD5"/>
    <w:rsid w:val="00915FE4"/>
    <w:rsid w:val="00916003"/>
    <w:rsid w:val="00916026"/>
    <w:rsid w:val="00916061"/>
    <w:rsid w:val="0091617D"/>
    <w:rsid w:val="00916252"/>
    <w:rsid w:val="00916390"/>
    <w:rsid w:val="009163AD"/>
    <w:rsid w:val="00916454"/>
    <w:rsid w:val="00916505"/>
    <w:rsid w:val="00916552"/>
    <w:rsid w:val="009167EE"/>
    <w:rsid w:val="0091693D"/>
    <w:rsid w:val="00916967"/>
    <w:rsid w:val="00916A0E"/>
    <w:rsid w:val="00916A28"/>
    <w:rsid w:val="00916B79"/>
    <w:rsid w:val="00916BAB"/>
    <w:rsid w:val="00916BE2"/>
    <w:rsid w:val="00916C0F"/>
    <w:rsid w:val="00916CF7"/>
    <w:rsid w:val="00916EE4"/>
    <w:rsid w:val="00916F2E"/>
    <w:rsid w:val="0091728D"/>
    <w:rsid w:val="00917354"/>
    <w:rsid w:val="009173CB"/>
    <w:rsid w:val="009173D3"/>
    <w:rsid w:val="00917483"/>
    <w:rsid w:val="00917506"/>
    <w:rsid w:val="00917644"/>
    <w:rsid w:val="0091770C"/>
    <w:rsid w:val="00917828"/>
    <w:rsid w:val="0091788C"/>
    <w:rsid w:val="00917895"/>
    <w:rsid w:val="00917915"/>
    <w:rsid w:val="00917C08"/>
    <w:rsid w:val="00917C20"/>
    <w:rsid w:val="00917C27"/>
    <w:rsid w:val="00917D01"/>
    <w:rsid w:val="00917D23"/>
    <w:rsid w:val="00917D35"/>
    <w:rsid w:val="00917D5A"/>
    <w:rsid w:val="00917E73"/>
    <w:rsid w:val="00917EF7"/>
    <w:rsid w:val="00917FC9"/>
    <w:rsid w:val="00920002"/>
    <w:rsid w:val="009200D5"/>
    <w:rsid w:val="009201A2"/>
    <w:rsid w:val="00920247"/>
    <w:rsid w:val="00920261"/>
    <w:rsid w:val="009202CE"/>
    <w:rsid w:val="009202EF"/>
    <w:rsid w:val="009203BE"/>
    <w:rsid w:val="00920411"/>
    <w:rsid w:val="0092042B"/>
    <w:rsid w:val="00920477"/>
    <w:rsid w:val="0092049D"/>
    <w:rsid w:val="0092050D"/>
    <w:rsid w:val="00920544"/>
    <w:rsid w:val="0092057C"/>
    <w:rsid w:val="0092067D"/>
    <w:rsid w:val="00920761"/>
    <w:rsid w:val="009207D7"/>
    <w:rsid w:val="009207F9"/>
    <w:rsid w:val="009208DD"/>
    <w:rsid w:val="009208EE"/>
    <w:rsid w:val="00920A4B"/>
    <w:rsid w:val="00920A6F"/>
    <w:rsid w:val="00920B24"/>
    <w:rsid w:val="00920B25"/>
    <w:rsid w:val="00920B40"/>
    <w:rsid w:val="00920B6E"/>
    <w:rsid w:val="00920CE4"/>
    <w:rsid w:val="00920D21"/>
    <w:rsid w:val="00920DB0"/>
    <w:rsid w:val="00920E6D"/>
    <w:rsid w:val="00920F35"/>
    <w:rsid w:val="00921031"/>
    <w:rsid w:val="0092106B"/>
    <w:rsid w:val="009210A4"/>
    <w:rsid w:val="0092115C"/>
    <w:rsid w:val="009211E9"/>
    <w:rsid w:val="009211FF"/>
    <w:rsid w:val="00921289"/>
    <w:rsid w:val="009212AE"/>
    <w:rsid w:val="0092130E"/>
    <w:rsid w:val="00921400"/>
    <w:rsid w:val="0092140D"/>
    <w:rsid w:val="009214AB"/>
    <w:rsid w:val="0092150C"/>
    <w:rsid w:val="0092166F"/>
    <w:rsid w:val="009217D8"/>
    <w:rsid w:val="0092187F"/>
    <w:rsid w:val="00921A07"/>
    <w:rsid w:val="00921ACA"/>
    <w:rsid w:val="00921ACC"/>
    <w:rsid w:val="00921B12"/>
    <w:rsid w:val="00921B66"/>
    <w:rsid w:val="00921BC4"/>
    <w:rsid w:val="00921C9A"/>
    <w:rsid w:val="00921ECE"/>
    <w:rsid w:val="0092206C"/>
    <w:rsid w:val="009221BC"/>
    <w:rsid w:val="009221CD"/>
    <w:rsid w:val="0092227D"/>
    <w:rsid w:val="00922281"/>
    <w:rsid w:val="009222B8"/>
    <w:rsid w:val="00922398"/>
    <w:rsid w:val="0092241B"/>
    <w:rsid w:val="0092256E"/>
    <w:rsid w:val="00922640"/>
    <w:rsid w:val="00922663"/>
    <w:rsid w:val="00922708"/>
    <w:rsid w:val="00922796"/>
    <w:rsid w:val="009227BA"/>
    <w:rsid w:val="0092281B"/>
    <w:rsid w:val="0092281E"/>
    <w:rsid w:val="00922893"/>
    <w:rsid w:val="009228DF"/>
    <w:rsid w:val="009228E0"/>
    <w:rsid w:val="00922917"/>
    <w:rsid w:val="0092291F"/>
    <w:rsid w:val="009229C6"/>
    <w:rsid w:val="00922A27"/>
    <w:rsid w:val="00922B03"/>
    <w:rsid w:val="00922B92"/>
    <w:rsid w:val="00922C06"/>
    <w:rsid w:val="00922F73"/>
    <w:rsid w:val="00922F87"/>
    <w:rsid w:val="0092301F"/>
    <w:rsid w:val="00923078"/>
    <w:rsid w:val="0092309F"/>
    <w:rsid w:val="009230A0"/>
    <w:rsid w:val="009230F7"/>
    <w:rsid w:val="0092311D"/>
    <w:rsid w:val="00923137"/>
    <w:rsid w:val="00923139"/>
    <w:rsid w:val="009232F4"/>
    <w:rsid w:val="00923420"/>
    <w:rsid w:val="00923438"/>
    <w:rsid w:val="00923442"/>
    <w:rsid w:val="0092347E"/>
    <w:rsid w:val="009234D9"/>
    <w:rsid w:val="0092354E"/>
    <w:rsid w:val="00923587"/>
    <w:rsid w:val="00923595"/>
    <w:rsid w:val="009235B5"/>
    <w:rsid w:val="009235D5"/>
    <w:rsid w:val="009237D5"/>
    <w:rsid w:val="00923809"/>
    <w:rsid w:val="00923955"/>
    <w:rsid w:val="0092396F"/>
    <w:rsid w:val="00923A60"/>
    <w:rsid w:val="00923AF7"/>
    <w:rsid w:val="00923BD2"/>
    <w:rsid w:val="00923C12"/>
    <w:rsid w:val="00923DF0"/>
    <w:rsid w:val="00923F1B"/>
    <w:rsid w:val="00923F34"/>
    <w:rsid w:val="009240F9"/>
    <w:rsid w:val="0092410E"/>
    <w:rsid w:val="00924196"/>
    <w:rsid w:val="00924329"/>
    <w:rsid w:val="00924371"/>
    <w:rsid w:val="009243A8"/>
    <w:rsid w:val="009243B9"/>
    <w:rsid w:val="0092453B"/>
    <w:rsid w:val="009245F9"/>
    <w:rsid w:val="00924664"/>
    <w:rsid w:val="0092466E"/>
    <w:rsid w:val="009246A4"/>
    <w:rsid w:val="009246D1"/>
    <w:rsid w:val="00924728"/>
    <w:rsid w:val="009247CF"/>
    <w:rsid w:val="009247FF"/>
    <w:rsid w:val="009249C3"/>
    <w:rsid w:val="00924A41"/>
    <w:rsid w:val="00924B4E"/>
    <w:rsid w:val="00924B9F"/>
    <w:rsid w:val="00924CD3"/>
    <w:rsid w:val="00924CEA"/>
    <w:rsid w:val="00924D85"/>
    <w:rsid w:val="00924E0B"/>
    <w:rsid w:val="00924E21"/>
    <w:rsid w:val="00924E25"/>
    <w:rsid w:val="00924E60"/>
    <w:rsid w:val="00924F45"/>
    <w:rsid w:val="00924FBE"/>
    <w:rsid w:val="0092505F"/>
    <w:rsid w:val="00925095"/>
    <w:rsid w:val="00925279"/>
    <w:rsid w:val="009252AC"/>
    <w:rsid w:val="00925349"/>
    <w:rsid w:val="00925426"/>
    <w:rsid w:val="0092554D"/>
    <w:rsid w:val="009255BA"/>
    <w:rsid w:val="00925601"/>
    <w:rsid w:val="0092564D"/>
    <w:rsid w:val="009256D2"/>
    <w:rsid w:val="009256F2"/>
    <w:rsid w:val="0092575A"/>
    <w:rsid w:val="00925781"/>
    <w:rsid w:val="00925888"/>
    <w:rsid w:val="00925949"/>
    <w:rsid w:val="0092594B"/>
    <w:rsid w:val="009259BC"/>
    <w:rsid w:val="009259D4"/>
    <w:rsid w:val="00925B1B"/>
    <w:rsid w:val="00925BB4"/>
    <w:rsid w:val="00925C8D"/>
    <w:rsid w:val="00925D12"/>
    <w:rsid w:val="00925D28"/>
    <w:rsid w:val="00925DD0"/>
    <w:rsid w:val="00925F1C"/>
    <w:rsid w:val="00925F51"/>
    <w:rsid w:val="00926057"/>
    <w:rsid w:val="00926088"/>
    <w:rsid w:val="009260C5"/>
    <w:rsid w:val="0092610E"/>
    <w:rsid w:val="00926167"/>
    <w:rsid w:val="00926187"/>
    <w:rsid w:val="009261C3"/>
    <w:rsid w:val="00926217"/>
    <w:rsid w:val="0092623B"/>
    <w:rsid w:val="009262C5"/>
    <w:rsid w:val="009262FB"/>
    <w:rsid w:val="009263E2"/>
    <w:rsid w:val="009263F2"/>
    <w:rsid w:val="009264F1"/>
    <w:rsid w:val="00926545"/>
    <w:rsid w:val="00926565"/>
    <w:rsid w:val="00926797"/>
    <w:rsid w:val="009267C0"/>
    <w:rsid w:val="009267EB"/>
    <w:rsid w:val="009267F5"/>
    <w:rsid w:val="0092690F"/>
    <w:rsid w:val="0092694B"/>
    <w:rsid w:val="009269AB"/>
    <w:rsid w:val="00926A10"/>
    <w:rsid w:val="00926A4F"/>
    <w:rsid w:val="00926A8D"/>
    <w:rsid w:val="00926AFE"/>
    <w:rsid w:val="00926B04"/>
    <w:rsid w:val="00926B5A"/>
    <w:rsid w:val="00926B8D"/>
    <w:rsid w:val="00926BCF"/>
    <w:rsid w:val="00926CD9"/>
    <w:rsid w:val="00926D42"/>
    <w:rsid w:val="00926D6D"/>
    <w:rsid w:val="00926DB1"/>
    <w:rsid w:val="00926E32"/>
    <w:rsid w:val="00926E55"/>
    <w:rsid w:val="00926E78"/>
    <w:rsid w:val="00926ECF"/>
    <w:rsid w:val="00926ED2"/>
    <w:rsid w:val="00926F4C"/>
    <w:rsid w:val="00927011"/>
    <w:rsid w:val="00927069"/>
    <w:rsid w:val="0092709C"/>
    <w:rsid w:val="0092722D"/>
    <w:rsid w:val="0092729D"/>
    <w:rsid w:val="009272C4"/>
    <w:rsid w:val="009273D9"/>
    <w:rsid w:val="009273E5"/>
    <w:rsid w:val="009273F7"/>
    <w:rsid w:val="009274CC"/>
    <w:rsid w:val="0092773D"/>
    <w:rsid w:val="0092775F"/>
    <w:rsid w:val="009277AB"/>
    <w:rsid w:val="009277C4"/>
    <w:rsid w:val="0092787D"/>
    <w:rsid w:val="00927913"/>
    <w:rsid w:val="00927935"/>
    <w:rsid w:val="009279ED"/>
    <w:rsid w:val="00927A2A"/>
    <w:rsid w:val="00927AC6"/>
    <w:rsid w:val="00927B3A"/>
    <w:rsid w:val="00927BC3"/>
    <w:rsid w:val="00927CA2"/>
    <w:rsid w:val="00927CC2"/>
    <w:rsid w:val="00927CC7"/>
    <w:rsid w:val="00927CCF"/>
    <w:rsid w:val="00927CE6"/>
    <w:rsid w:val="00927D18"/>
    <w:rsid w:val="00927E1D"/>
    <w:rsid w:val="00927E57"/>
    <w:rsid w:val="00927EB1"/>
    <w:rsid w:val="00927FA4"/>
    <w:rsid w:val="00927FAE"/>
    <w:rsid w:val="009300EA"/>
    <w:rsid w:val="00930149"/>
    <w:rsid w:val="00930335"/>
    <w:rsid w:val="00930482"/>
    <w:rsid w:val="009304A7"/>
    <w:rsid w:val="00930503"/>
    <w:rsid w:val="0093053F"/>
    <w:rsid w:val="00930728"/>
    <w:rsid w:val="00930752"/>
    <w:rsid w:val="00930773"/>
    <w:rsid w:val="009307B8"/>
    <w:rsid w:val="00930836"/>
    <w:rsid w:val="009308AB"/>
    <w:rsid w:val="009308E6"/>
    <w:rsid w:val="00930B05"/>
    <w:rsid w:val="00930B47"/>
    <w:rsid w:val="00930D2F"/>
    <w:rsid w:val="00930EAA"/>
    <w:rsid w:val="0093101D"/>
    <w:rsid w:val="00931211"/>
    <w:rsid w:val="009313DE"/>
    <w:rsid w:val="009313FB"/>
    <w:rsid w:val="00931505"/>
    <w:rsid w:val="009315E8"/>
    <w:rsid w:val="00931600"/>
    <w:rsid w:val="0093167F"/>
    <w:rsid w:val="00931725"/>
    <w:rsid w:val="009317F1"/>
    <w:rsid w:val="0093196D"/>
    <w:rsid w:val="009319FD"/>
    <w:rsid w:val="00931A56"/>
    <w:rsid w:val="00931B4B"/>
    <w:rsid w:val="00931B8B"/>
    <w:rsid w:val="00931BBF"/>
    <w:rsid w:val="00931BEB"/>
    <w:rsid w:val="00931C34"/>
    <w:rsid w:val="00931C74"/>
    <w:rsid w:val="00931D7E"/>
    <w:rsid w:val="00931E23"/>
    <w:rsid w:val="00931E5F"/>
    <w:rsid w:val="00931ECE"/>
    <w:rsid w:val="00931F0B"/>
    <w:rsid w:val="00931FFD"/>
    <w:rsid w:val="00932004"/>
    <w:rsid w:val="00932056"/>
    <w:rsid w:val="00932146"/>
    <w:rsid w:val="0093219B"/>
    <w:rsid w:val="009321C5"/>
    <w:rsid w:val="0093221C"/>
    <w:rsid w:val="00932256"/>
    <w:rsid w:val="00932269"/>
    <w:rsid w:val="009323C3"/>
    <w:rsid w:val="00932412"/>
    <w:rsid w:val="009324AE"/>
    <w:rsid w:val="009324AF"/>
    <w:rsid w:val="009324E1"/>
    <w:rsid w:val="009324FB"/>
    <w:rsid w:val="00932604"/>
    <w:rsid w:val="00932642"/>
    <w:rsid w:val="00932659"/>
    <w:rsid w:val="00932666"/>
    <w:rsid w:val="00932667"/>
    <w:rsid w:val="009326B0"/>
    <w:rsid w:val="0093285E"/>
    <w:rsid w:val="009329D4"/>
    <w:rsid w:val="00932A3F"/>
    <w:rsid w:val="00932A6A"/>
    <w:rsid w:val="00932AB3"/>
    <w:rsid w:val="00932C88"/>
    <w:rsid w:val="00932C93"/>
    <w:rsid w:val="00932CA8"/>
    <w:rsid w:val="00932D7E"/>
    <w:rsid w:val="00932E26"/>
    <w:rsid w:val="00932EF4"/>
    <w:rsid w:val="00932F8E"/>
    <w:rsid w:val="00932FDE"/>
    <w:rsid w:val="00932FE0"/>
    <w:rsid w:val="009330CF"/>
    <w:rsid w:val="009330DC"/>
    <w:rsid w:val="009330E5"/>
    <w:rsid w:val="0093319A"/>
    <w:rsid w:val="00933433"/>
    <w:rsid w:val="00933465"/>
    <w:rsid w:val="00933561"/>
    <w:rsid w:val="009335A9"/>
    <w:rsid w:val="0093360B"/>
    <w:rsid w:val="00933666"/>
    <w:rsid w:val="0093368E"/>
    <w:rsid w:val="009336BB"/>
    <w:rsid w:val="00933734"/>
    <w:rsid w:val="009337E6"/>
    <w:rsid w:val="00933855"/>
    <w:rsid w:val="009338C8"/>
    <w:rsid w:val="009338E1"/>
    <w:rsid w:val="00933A46"/>
    <w:rsid w:val="00933B75"/>
    <w:rsid w:val="00933B8E"/>
    <w:rsid w:val="00933BA9"/>
    <w:rsid w:val="00933C81"/>
    <w:rsid w:val="00933CCB"/>
    <w:rsid w:val="00933CE4"/>
    <w:rsid w:val="00933D86"/>
    <w:rsid w:val="00933E6D"/>
    <w:rsid w:val="00933F4C"/>
    <w:rsid w:val="00933F5C"/>
    <w:rsid w:val="00933F7C"/>
    <w:rsid w:val="00933FD7"/>
    <w:rsid w:val="00934073"/>
    <w:rsid w:val="0093409D"/>
    <w:rsid w:val="009340B8"/>
    <w:rsid w:val="009340F8"/>
    <w:rsid w:val="0093419E"/>
    <w:rsid w:val="009341AB"/>
    <w:rsid w:val="00934230"/>
    <w:rsid w:val="009342AA"/>
    <w:rsid w:val="00934425"/>
    <w:rsid w:val="0093447B"/>
    <w:rsid w:val="009344CB"/>
    <w:rsid w:val="00934578"/>
    <w:rsid w:val="00934607"/>
    <w:rsid w:val="00934713"/>
    <w:rsid w:val="009347A6"/>
    <w:rsid w:val="009347AF"/>
    <w:rsid w:val="00934896"/>
    <w:rsid w:val="0093489C"/>
    <w:rsid w:val="00934905"/>
    <w:rsid w:val="009349CC"/>
    <w:rsid w:val="009349E6"/>
    <w:rsid w:val="00934A7D"/>
    <w:rsid w:val="00934BE3"/>
    <w:rsid w:val="00934C5B"/>
    <w:rsid w:val="00934C7B"/>
    <w:rsid w:val="00934FE3"/>
    <w:rsid w:val="00935040"/>
    <w:rsid w:val="00935050"/>
    <w:rsid w:val="00935053"/>
    <w:rsid w:val="00935180"/>
    <w:rsid w:val="0093522B"/>
    <w:rsid w:val="0093525D"/>
    <w:rsid w:val="00935301"/>
    <w:rsid w:val="00935302"/>
    <w:rsid w:val="00935377"/>
    <w:rsid w:val="009353A0"/>
    <w:rsid w:val="009356CF"/>
    <w:rsid w:val="009357C6"/>
    <w:rsid w:val="009358E2"/>
    <w:rsid w:val="00935990"/>
    <w:rsid w:val="009359C6"/>
    <w:rsid w:val="00935A8E"/>
    <w:rsid w:val="00935A95"/>
    <w:rsid w:val="00935AA4"/>
    <w:rsid w:val="00935B6F"/>
    <w:rsid w:val="00935BB1"/>
    <w:rsid w:val="00935BB6"/>
    <w:rsid w:val="00935BC4"/>
    <w:rsid w:val="00935EF9"/>
    <w:rsid w:val="00935FAE"/>
    <w:rsid w:val="00936033"/>
    <w:rsid w:val="00936041"/>
    <w:rsid w:val="00936067"/>
    <w:rsid w:val="00936110"/>
    <w:rsid w:val="00936181"/>
    <w:rsid w:val="009361D8"/>
    <w:rsid w:val="00936213"/>
    <w:rsid w:val="009362DC"/>
    <w:rsid w:val="009362EE"/>
    <w:rsid w:val="00936320"/>
    <w:rsid w:val="00936329"/>
    <w:rsid w:val="009363AA"/>
    <w:rsid w:val="009365BD"/>
    <w:rsid w:val="0093667B"/>
    <w:rsid w:val="00936766"/>
    <w:rsid w:val="00936897"/>
    <w:rsid w:val="00936A72"/>
    <w:rsid w:val="00936C29"/>
    <w:rsid w:val="00936DCD"/>
    <w:rsid w:val="00936E5E"/>
    <w:rsid w:val="00936E66"/>
    <w:rsid w:val="00936EBA"/>
    <w:rsid w:val="00936ED5"/>
    <w:rsid w:val="00936F1D"/>
    <w:rsid w:val="00937006"/>
    <w:rsid w:val="009371B2"/>
    <w:rsid w:val="0093721C"/>
    <w:rsid w:val="0093723A"/>
    <w:rsid w:val="00937297"/>
    <w:rsid w:val="009373A0"/>
    <w:rsid w:val="009373A8"/>
    <w:rsid w:val="009373BC"/>
    <w:rsid w:val="0093744C"/>
    <w:rsid w:val="009374EB"/>
    <w:rsid w:val="009374FE"/>
    <w:rsid w:val="0093754D"/>
    <w:rsid w:val="00937606"/>
    <w:rsid w:val="0093760F"/>
    <w:rsid w:val="00937668"/>
    <w:rsid w:val="00937679"/>
    <w:rsid w:val="00937693"/>
    <w:rsid w:val="009376A8"/>
    <w:rsid w:val="0093771C"/>
    <w:rsid w:val="0093783C"/>
    <w:rsid w:val="00937888"/>
    <w:rsid w:val="00937940"/>
    <w:rsid w:val="00937971"/>
    <w:rsid w:val="00937990"/>
    <w:rsid w:val="00937AA9"/>
    <w:rsid w:val="00937B40"/>
    <w:rsid w:val="00937BB4"/>
    <w:rsid w:val="00937C3B"/>
    <w:rsid w:val="00937F65"/>
    <w:rsid w:val="00937F7D"/>
    <w:rsid w:val="00940056"/>
    <w:rsid w:val="009400DA"/>
    <w:rsid w:val="00940111"/>
    <w:rsid w:val="0094015F"/>
    <w:rsid w:val="00940270"/>
    <w:rsid w:val="0094030B"/>
    <w:rsid w:val="009403A0"/>
    <w:rsid w:val="0094047A"/>
    <w:rsid w:val="009404AF"/>
    <w:rsid w:val="009404CE"/>
    <w:rsid w:val="0094064C"/>
    <w:rsid w:val="0094068C"/>
    <w:rsid w:val="0094075B"/>
    <w:rsid w:val="00940872"/>
    <w:rsid w:val="009408A5"/>
    <w:rsid w:val="00940A26"/>
    <w:rsid w:val="00940CC1"/>
    <w:rsid w:val="00940DD5"/>
    <w:rsid w:val="00940F53"/>
    <w:rsid w:val="00940FC5"/>
    <w:rsid w:val="00941123"/>
    <w:rsid w:val="0094116B"/>
    <w:rsid w:val="0094119D"/>
    <w:rsid w:val="0094124F"/>
    <w:rsid w:val="0094142F"/>
    <w:rsid w:val="0094148A"/>
    <w:rsid w:val="00941566"/>
    <w:rsid w:val="00941635"/>
    <w:rsid w:val="009416D5"/>
    <w:rsid w:val="00941740"/>
    <w:rsid w:val="0094174B"/>
    <w:rsid w:val="00941790"/>
    <w:rsid w:val="00941800"/>
    <w:rsid w:val="00941851"/>
    <w:rsid w:val="0094187F"/>
    <w:rsid w:val="009418B6"/>
    <w:rsid w:val="009418CF"/>
    <w:rsid w:val="00941906"/>
    <w:rsid w:val="0094190F"/>
    <w:rsid w:val="00941962"/>
    <w:rsid w:val="00941A4E"/>
    <w:rsid w:val="00941BCE"/>
    <w:rsid w:val="00941C1A"/>
    <w:rsid w:val="00941CB5"/>
    <w:rsid w:val="00941D83"/>
    <w:rsid w:val="00941DBE"/>
    <w:rsid w:val="00941DD8"/>
    <w:rsid w:val="00941F40"/>
    <w:rsid w:val="00942070"/>
    <w:rsid w:val="00942159"/>
    <w:rsid w:val="00942180"/>
    <w:rsid w:val="00942211"/>
    <w:rsid w:val="0094221C"/>
    <w:rsid w:val="0094225A"/>
    <w:rsid w:val="00942261"/>
    <w:rsid w:val="0094234E"/>
    <w:rsid w:val="00942504"/>
    <w:rsid w:val="009425C5"/>
    <w:rsid w:val="009425DF"/>
    <w:rsid w:val="009425EA"/>
    <w:rsid w:val="009427C1"/>
    <w:rsid w:val="00942802"/>
    <w:rsid w:val="0094285B"/>
    <w:rsid w:val="00942B24"/>
    <w:rsid w:val="00942BA5"/>
    <w:rsid w:val="00942D5C"/>
    <w:rsid w:val="00942E43"/>
    <w:rsid w:val="00942EBA"/>
    <w:rsid w:val="00942EE8"/>
    <w:rsid w:val="00942FDC"/>
    <w:rsid w:val="0094303C"/>
    <w:rsid w:val="009431E3"/>
    <w:rsid w:val="00943210"/>
    <w:rsid w:val="00943218"/>
    <w:rsid w:val="00943342"/>
    <w:rsid w:val="009433D1"/>
    <w:rsid w:val="0094343F"/>
    <w:rsid w:val="00943444"/>
    <w:rsid w:val="00943467"/>
    <w:rsid w:val="0094350A"/>
    <w:rsid w:val="00943640"/>
    <w:rsid w:val="0094365C"/>
    <w:rsid w:val="00943740"/>
    <w:rsid w:val="0094374A"/>
    <w:rsid w:val="0094378D"/>
    <w:rsid w:val="009437CB"/>
    <w:rsid w:val="00943997"/>
    <w:rsid w:val="00943A3C"/>
    <w:rsid w:val="00943ADA"/>
    <w:rsid w:val="00943C80"/>
    <w:rsid w:val="00943C8D"/>
    <w:rsid w:val="00943CA8"/>
    <w:rsid w:val="00943D33"/>
    <w:rsid w:val="00943D92"/>
    <w:rsid w:val="00943DEA"/>
    <w:rsid w:val="00943E28"/>
    <w:rsid w:val="00943EF3"/>
    <w:rsid w:val="00943F7A"/>
    <w:rsid w:val="00944084"/>
    <w:rsid w:val="009440CA"/>
    <w:rsid w:val="00944166"/>
    <w:rsid w:val="0094419D"/>
    <w:rsid w:val="00944256"/>
    <w:rsid w:val="00944314"/>
    <w:rsid w:val="00944319"/>
    <w:rsid w:val="0094432B"/>
    <w:rsid w:val="00944384"/>
    <w:rsid w:val="00944404"/>
    <w:rsid w:val="00944479"/>
    <w:rsid w:val="00944528"/>
    <w:rsid w:val="0094459B"/>
    <w:rsid w:val="0094464F"/>
    <w:rsid w:val="00944704"/>
    <w:rsid w:val="00944742"/>
    <w:rsid w:val="0094487B"/>
    <w:rsid w:val="009449E1"/>
    <w:rsid w:val="00944A06"/>
    <w:rsid w:val="00944A09"/>
    <w:rsid w:val="00944A69"/>
    <w:rsid w:val="00944A84"/>
    <w:rsid w:val="00944B06"/>
    <w:rsid w:val="00944BC7"/>
    <w:rsid w:val="00944C4C"/>
    <w:rsid w:val="00944CCD"/>
    <w:rsid w:val="00944CD3"/>
    <w:rsid w:val="00944D6A"/>
    <w:rsid w:val="00944DD9"/>
    <w:rsid w:val="00944DE2"/>
    <w:rsid w:val="00944E11"/>
    <w:rsid w:val="00944E3E"/>
    <w:rsid w:val="00944F3E"/>
    <w:rsid w:val="0094504F"/>
    <w:rsid w:val="009450CF"/>
    <w:rsid w:val="009451A4"/>
    <w:rsid w:val="009451F1"/>
    <w:rsid w:val="00945247"/>
    <w:rsid w:val="0094524E"/>
    <w:rsid w:val="0094525E"/>
    <w:rsid w:val="00945379"/>
    <w:rsid w:val="0094547A"/>
    <w:rsid w:val="0094564A"/>
    <w:rsid w:val="0094573B"/>
    <w:rsid w:val="00945771"/>
    <w:rsid w:val="00945775"/>
    <w:rsid w:val="00945779"/>
    <w:rsid w:val="0094579E"/>
    <w:rsid w:val="009457F7"/>
    <w:rsid w:val="00945AC3"/>
    <w:rsid w:val="00945B1E"/>
    <w:rsid w:val="00945B2A"/>
    <w:rsid w:val="00945BC8"/>
    <w:rsid w:val="00945C45"/>
    <w:rsid w:val="00945C7F"/>
    <w:rsid w:val="00945CC2"/>
    <w:rsid w:val="00945D22"/>
    <w:rsid w:val="00945D4F"/>
    <w:rsid w:val="00945D87"/>
    <w:rsid w:val="00945F3B"/>
    <w:rsid w:val="00945F84"/>
    <w:rsid w:val="00945FBF"/>
    <w:rsid w:val="00945FFB"/>
    <w:rsid w:val="009460F4"/>
    <w:rsid w:val="009461D7"/>
    <w:rsid w:val="00946220"/>
    <w:rsid w:val="00946221"/>
    <w:rsid w:val="00946240"/>
    <w:rsid w:val="009463B7"/>
    <w:rsid w:val="009463CA"/>
    <w:rsid w:val="009464D9"/>
    <w:rsid w:val="00946547"/>
    <w:rsid w:val="0094660F"/>
    <w:rsid w:val="00946745"/>
    <w:rsid w:val="00946856"/>
    <w:rsid w:val="0094688E"/>
    <w:rsid w:val="009468A3"/>
    <w:rsid w:val="009468CC"/>
    <w:rsid w:val="00946A03"/>
    <w:rsid w:val="00946A5E"/>
    <w:rsid w:val="00946A88"/>
    <w:rsid w:val="00946B66"/>
    <w:rsid w:val="00946C6F"/>
    <w:rsid w:val="00946D60"/>
    <w:rsid w:val="00946E1D"/>
    <w:rsid w:val="00946ECB"/>
    <w:rsid w:val="00946F98"/>
    <w:rsid w:val="00946FAF"/>
    <w:rsid w:val="0094713C"/>
    <w:rsid w:val="009471FF"/>
    <w:rsid w:val="00947263"/>
    <w:rsid w:val="00947295"/>
    <w:rsid w:val="009472E1"/>
    <w:rsid w:val="00947363"/>
    <w:rsid w:val="00947419"/>
    <w:rsid w:val="00947475"/>
    <w:rsid w:val="00947575"/>
    <w:rsid w:val="009475E7"/>
    <w:rsid w:val="00947632"/>
    <w:rsid w:val="0094768D"/>
    <w:rsid w:val="009476AC"/>
    <w:rsid w:val="009476B5"/>
    <w:rsid w:val="00947745"/>
    <w:rsid w:val="00947761"/>
    <w:rsid w:val="00947764"/>
    <w:rsid w:val="00947856"/>
    <w:rsid w:val="00947882"/>
    <w:rsid w:val="009478BA"/>
    <w:rsid w:val="0094790A"/>
    <w:rsid w:val="0094791E"/>
    <w:rsid w:val="00947AE4"/>
    <w:rsid w:val="00947B52"/>
    <w:rsid w:val="00947CE2"/>
    <w:rsid w:val="00947D32"/>
    <w:rsid w:val="00947E0B"/>
    <w:rsid w:val="00947E29"/>
    <w:rsid w:val="00947EA1"/>
    <w:rsid w:val="00947F2B"/>
    <w:rsid w:val="00947F6D"/>
    <w:rsid w:val="00950092"/>
    <w:rsid w:val="009500E1"/>
    <w:rsid w:val="009501AE"/>
    <w:rsid w:val="0095021C"/>
    <w:rsid w:val="009502B6"/>
    <w:rsid w:val="0095033D"/>
    <w:rsid w:val="0095040F"/>
    <w:rsid w:val="00950412"/>
    <w:rsid w:val="00950532"/>
    <w:rsid w:val="00950551"/>
    <w:rsid w:val="009505A2"/>
    <w:rsid w:val="009505DE"/>
    <w:rsid w:val="0095062A"/>
    <w:rsid w:val="0095066E"/>
    <w:rsid w:val="0095070E"/>
    <w:rsid w:val="009509DE"/>
    <w:rsid w:val="00950B69"/>
    <w:rsid w:val="00950B80"/>
    <w:rsid w:val="00950C2C"/>
    <w:rsid w:val="00950DAC"/>
    <w:rsid w:val="00950E26"/>
    <w:rsid w:val="00950E5E"/>
    <w:rsid w:val="00950ED4"/>
    <w:rsid w:val="00950F75"/>
    <w:rsid w:val="009510CF"/>
    <w:rsid w:val="009510D3"/>
    <w:rsid w:val="00951123"/>
    <w:rsid w:val="00951185"/>
    <w:rsid w:val="00951265"/>
    <w:rsid w:val="0095128B"/>
    <w:rsid w:val="009512C6"/>
    <w:rsid w:val="009512CF"/>
    <w:rsid w:val="0095140F"/>
    <w:rsid w:val="0095147B"/>
    <w:rsid w:val="00951609"/>
    <w:rsid w:val="0095164F"/>
    <w:rsid w:val="00951740"/>
    <w:rsid w:val="009518A7"/>
    <w:rsid w:val="00951928"/>
    <w:rsid w:val="0095192E"/>
    <w:rsid w:val="00951950"/>
    <w:rsid w:val="00951AC4"/>
    <w:rsid w:val="00951B24"/>
    <w:rsid w:val="00951CAA"/>
    <w:rsid w:val="00951EDF"/>
    <w:rsid w:val="00951F85"/>
    <w:rsid w:val="00951FBA"/>
    <w:rsid w:val="00951FD9"/>
    <w:rsid w:val="00952036"/>
    <w:rsid w:val="00952046"/>
    <w:rsid w:val="00952070"/>
    <w:rsid w:val="0095216B"/>
    <w:rsid w:val="0095217E"/>
    <w:rsid w:val="00952250"/>
    <w:rsid w:val="00952273"/>
    <w:rsid w:val="009523AA"/>
    <w:rsid w:val="00952428"/>
    <w:rsid w:val="009524B6"/>
    <w:rsid w:val="0095259D"/>
    <w:rsid w:val="00952957"/>
    <w:rsid w:val="0095295B"/>
    <w:rsid w:val="009529E0"/>
    <w:rsid w:val="009529F7"/>
    <w:rsid w:val="00952A17"/>
    <w:rsid w:val="00952A36"/>
    <w:rsid w:val="00952A43"/>
    <w:rsid w:val="00952AE2"/>
    <w:rsid w:val="00952B92"/>
    <w:rsid w:val="00952C1B"/>
    <w:rsid w:val="00952EE1"/>
    <w:rsid w:val="00952F72"/>
    <w:rsid w:val="00952FA6"/>
    <w:rsid w:val="0095301E"/>
    <w:rsid w:val="009531A0"/>
    <w:rsid w:val="0095331A"/>
    <w:rsid w:val="0095361E"/>
    <w:rsid w:val="0095365A"/>
    <w:rsid w:val="009536BE"/>
    <w:rsid w:val="00953736"/>
    <w:rsid w:val="009537F5"/>
    <w:rsid w:val="009538A0"/>
    <w:rsid w:val="009538D2"/>
    <w:rsid w:val="009538E7"/>
    <w:rsid w:val="0095394E"/>
    <w:rsid w:val="009539E8"/>
    <w:rsid w:val="009539F6"/>
    <w:rsid w:val="00953A79"/>
    <w:rsid w:val="00953B25"/>
    <w:rsid w:val="00953B71"/>
    <w:rsid w:val="00953B78"/>
    <w:rsid w:val="00953BB0"/>
    <w:rsid w:val="00953BD1"/>
    <w:rsid w:val="00953C0D"/>
    <w:rsid w:val="00953C41"/>
    <w:rsid w:val="00953C76"/>
    <w:rsid w:val="00953C94"/>
    <w:rsid w:val="00953CBF"/>
    <w:rsid w:val="00953D34"/>
    <w:rsid w:val="00953D81"/>
    <w:rsid w:val="00953DC9"/>
    <w:rsid w:val="00953E4D"/>
    <w:rsid w:val="00953E78"/>
    <w:rsid w:val="00953EF0"/>
    <w:rsid w:val="00953F18"/>
    <w:rsid w:val="00953FBE"/>
    <w:rsid w:val="00953FF8"/>
    <w:rsid w:val="009540AB"/>
    <w:rsid w:val="00954170"/>
    <w:rsid w:val="00954205"/>
    <w:rsid w:val="00954213"/>
    <w:rsid w:val="0095430D"/>
    <w:rsid w:val="009543C7"/>
    <w:rsid w:val="009543C8"/>
    <w:rsid w:val="009544D6"/>
    <w:rsid w:val="009545E3"/>
    <w:rsid w:val="0095484A"/>
    <w:rsid w:val="009549A1"/>
    <w:rsid w:val="009549A5"/>
    <w:rsid w:val="00954AB2"/>
    <w:rsid w:val="00954BAA"/>
    <w:rsid w:val="00954CBC"/>
    <w:rsid w:val="00954CE6"/>
    <w:rsid w:val="00954D87"/>
    <w:rsid w:val="00954F77"/>
    <w:rsid w:val="00954F96"/>
    <w:rsid w:val="00955095"/>
    <w:rsid w:val="0095509F"/>
    <w:rsid w:val="009551AC"/>
    <w:rsid w:val="009551BF"/>
    <w:rsid w:val="00955208"/>
    <w:rsid w:val="00955239"/>
    <w:rsid w:val="0095525D"/>
    <w:rsid w:val="009552CB"/>
    <w:rsid w:val="00955359"/>
    <w:rsid w:val="00955370"/>
    <w:rsid w:val="00955371"/>
    <w:rsid w:val="0095539B"/>
    <w:rsid w:val="00955458"/>
    <w:rsid w:val="00955642"/>
    <w:rsid w:val="00955696"/>
    <w:rsid w:val="009557EB"/>
    <w:rsid w:val="00955804"/>
    <w:rsid w:val="00955988"/>
    <w:rsid w:val="00955AE3"/>
    <w:rsid w:val="00955B4A"/>
    <w:rsid w:val="00955B62"/>
    <w:rsid w:val="00955C07"/>
    <w:rsid w:val="00955C29"/>
    <w:rsid w:val="00955C8E"/>
    <w:rsid w:val="00955CF6"/>
    <w:rsid w:val="00955DD4"/>
    <w:rsid w:val="00955E21"/>
    <w:rsid w:val="00955E42"/>
    <w:rsid w:val="00955E48"/>
    <w:rsid w:val="00955E90"/>
    <w:rsid w:val="00955ED2"/>
    <w:rsid w:val="00956046"/>
    <w:rsid w:val="009560B7"/>
    <w:rsid w:val="00956137"/>
    <w:rsid w:val="009561BD"/>
    <w:rsid w:val="0095625F"/>
    <w:rsid w:val="00956348"/>
    <w:rsid w:val="0095637F"/>
    <w:rsid w:val="009565A5"/>
    <w:rsid w:val="009565AE"/>
    <w:rsid w:val="0095667C"/>
    <w:rsid w:val="00956698"/>
    <w:rsid w:val="0095669D"/>
    <w:rsid w:val="009566EB"/>
    <w:rsid w:val="0095679E"/>
    <w:rsid w:val="0095682D"/>
    <w:rsid w:val="0095683C"/>
    <w:rsid w:val="00956920"/>
    <w:rsid w:val="0095696B"/>
    <w:rsid w:val="0095697F"/>
    <w:rsid w:val="009569D7"/>
    <w:rsid w:val="00956A46"/>
    <w:rsid w:val="00956B71"/>
    <w:rsid w:val="00956BF4"/>
    <w:rsid w:val="00956CCF"/>
    <w:rsid w:val="00956EC4"/>
    <w:rsid w:val="00956F49"/>
    <w:rsid w:val="00956FCC"/>
    <w:rsid w:val="00956FDA"/>
    <w:rsid w:val="0095701C"/>
    <w:rsid w:val="00957031"/>
    <w:rsid w:val="00957050"/>
    <w:rsid w:val="0095706D"/>
    <w:rsid w:val="009570DF"/>
    <w:rsid w:val="0095717C"/>
    <w:rsid w:val="0095731E"/>
    <w:rsid w:val="00957555"/>
    <w:rsid w:val="009575CB"/>
    <w:rsid w:val="009575D0"/>
    <w:rsid w:val="00957667"/>
    <w:rsid w:val="0095767A"/>
    <w:rsid w:val="009576EF"/>
    <w:rsid w:val="00957769"/>
    <w:rsid w:val="00957792"/>
    <w:rsid w:val="00957A39"/>
    <w:rsid w:val="00957A91"/>
    <w:rsid w:val="00957AB0"/>
    <w:rsid w:val="00957BC9"/>
    <w:rsid w:val="00957C18"/>
    <w:rsid w:val="00957C6D"/>
    <w:rsid w:val="00957DB6"/>
    <w:rsid w:val="00957DD2"/>
    <w:rsid w:val="00957E17"/>
    <w:rsid w:val="00957E24"/>
    <w:rsid w:val="00957E26"/>
    <w:rsid w:val="00957E35"/>
    <w:rsid w:val="00957E8C"/>
    <w:rsid w:val="00957EC5"/>
    <w:rsid w:val="00957FEF"/>
    <w:rsid w:val="0096003B"/>
    <w:rsid w:val="0096004C"/>
    <w:rsid w:val="00960105"/>
    <w:rsid w:val="009601A0"/>
    <w:rsid w:val="009601C1"/>
    <w:rsid w:val="009601D8"/>
    <w:rsid w:val="0096031E"/>
    <w:rsid w:val="00960465"/>
    <w:rsid w:val="009604EC"/>
    <w:rsid w:val="00960535"/>
    <w:rsid w:val="00960616"/>
    <w:rsid w:val="009606E2"/>
    <w:rsid w:val="00960787"/>
    <w:rsid w:val="00960875"/>
    <w:rsid w:val="009608F9"/>
    <w:rsid w:val="009609B6"/>
    <w:rsid w:val="009609F3"/>
    <w:rsid w:val="00960A12"/>
    <w:rsid w:val="00960B06"/>
    <w:rsid w:val="00960B15"/>
    <w:rsid w:val="00960B31"/>
    <w:rsid w:val="00960B85"/>
    <w:rsid w:val="00960BC3"/>
    <w:rsid w:val="00960D2A"/>
    <w:rsid w:val="00960E48"/>
    <w:rsid w:val="00960FFB"/>
    <w:rsid w:val="00961002"/>
    <w:rsid w:val="00961040"/>
    <w:rsid w:val="0096106C"/>
    <w:rsid w:val="009610F0"/>
    <w:rsid w:val="009610FC"/>
    <w:rsid w:val="0096110D"/>
    <w:rsid w:val="00961206"/>
    <w:rsid w:val="009612EB"/>
    <w:rsid w:val="0096136D"/>
    <w:rsid w:val="00961426"/>
    <w:rsid w:val="00961445"/>
    <w:rsid w:val="009614A5"/>
    <w:rsid w:val="00961521"/>
    <w:rsid w:val="00961568"/>
    <w:rsid w:val="00961697"/>
    <w:rsid w:val="0096178A"/>
    <w:rsid w:val="009617E7"/>
    <w:rsid w:val="009617F3"/>
    <w:rsid w:val="00961823"/>
    <w:rsid w:val="00961867"/>
    <w:rsid w:val="00961B28"/>
    <w:rsid w:val="00961B74"/>
    <w:rsid w:val="00961BA8"/>
    <w:rsid w:val="00961C1B"/>
    <w:rsid w:val="00961C69"/>
    <w:rsid w:val="00961FA8"/>
    <w:rsid w:val="0096208C"/>
    <w:rsid w:val="00962197"/>
    <w:rsid w:val="009621A6"/>
    <w:rsid w:val="009622E4"/>
    <w:rsid w:val="0096241F"/>
    <w:rsid w:val="00962491"/>
    <w:rsid w:val="00962495"/>
    <w:rsid w:val="009624EE"/>
    <w:rsid w:val="009624FF"/>
    <w:rsid w:val="009625C3"/>
    <w:rsid w:val="009625EF"/>
    <w:rsid w:val="00962629"/>
    <w:rsid w:val="0096274D"/>
    <w:rsid w:val="00962759"/>
    <w:rsid w:val="0096278A"/>
    <w:rsid w:val="00962855"/>
    <w:rsid w:val="0096285B"/>
    <w:rsid w:val="009628BC"/>
    <w:rsid w:val="0096293C"/>
    <w:rsid w:val="00962B59"/>
    <w:rsid w:val="00962C23"/>
    <w:rsid w:val="00962C3E"/>
    <w:rsid w:val="00962C4F"/>
    <w:rsid w:val="00962D72"/>
    <w:rsid w:val="00962E04"/>
    <w:rsid w:val="00962E6E"/>
    <w:rsid w:val="00962F1D"/>
    <w:rsid w:val="0096302A"/>
    <w:rsid w:val="0096305A"/>
    <w:rsid w:val="009630B9"/>
    <w:rsid w:val="009631A2"/>
    <w:rsid w:val="009631B8"/>
    <w:rsid w:val="00963241"/>
    <w:rsid w:val="00963333"/>
    <w:rsid w:val="0096338C"/>
    <w:rsid w:val="009633D4"/>
    <w:rsid w:val="0096345B"/>
    <w:rsid w:val="00963568"/>
    <w:rsid w:val="009636CD"/>
    <w:rsid w:val="009636DA"/>
    <w:rsid w:val="00963807"/>
    <w:rsid w:val="0096383F"/>
    <w:rsid w:val="00963B42"/>
    <w:rsid w:val="00963CA8"/>
    <w:rsid w:val="00964140"/>
    <w:rsid w:val="00964152"/>
    <w:rsid w:val="0096419E"/>
    <w:rsid w:val="009642C9"/>
    <w:rsid w:val="0096436C"/>
    <w:rsid w:val="009643B1"/>
    <w:rsid w:val="009644A4"/>
    <w:rsid w:val="009644BB"/>
    <w:rsid w:val="0096451F"/>
    <w:rsid w:val="00964537"/>
    <w:rsid w:val="009645B2"/>
    <w:rsid w:val="009645D4"/>
    <w:rsid w:val="009646E8"/>
    <w:rsid w:val="009647EF"/>
    <w:rsid w:val="009649BF"/>
    <w:rsid w:val="009649ED"/>
    <w:rsid w:val="00964AAB"/>
    <w:rsid w:val="00964ACE"/>
    <w:rsid w:val="00964B33"/>
    <w:rsid w:val="00964BFA"/>
    <w:rsid w:val="00964DA5"/>
    <w:rsid w:val="00964ED0"/>
    <w:rsid w:val="00964EF7"/>
    <w:rsid w:val="00964FDF"/>
    <w:rsid w:val="0096528B"/>
    <w:rsid w:val="0096534D"/>
    <w:rsid w:val="009653BA"/>
    <w:rsid w:val="009653E6"/>
    <w:rsid w:val="00965435"/>
    <w:rsid w:val="0096545E"/>
    <w:rsid w:val="00965499"/>
    <w:rsid w:val="00965606"/>
    <w:rsid w:val="00965614"/>
    <w:rsid w:val="009657D3"/>
    <w:rsid w:val="009657DA"/>
    <w:rsid w:val="00965841"/>
    <w:rsid w:val="00965847"/>
    <w:rsid w:val="00965857"/>
    <w:rsid w:val="0096590E"/>
    <w:rsid w:val="00965AB5"/>
    <w:rsid w:val="00965AEF"/>
    <w:rsid w:val="00965B6F"/>
    <w:rsid w:val="00965CC8"/>
    <w:rsid w:val="00965D1C"/>
    <w:rsid w:val="00965E2D"/>
    <w:rsid w:val="00965F39"/>
    <w:rsid w:val="009662DD"/>
    <w:rsid w:val="00966303"/>
    <w:rsid w:val="00966451"/>
    <w:rsid w:val="00966599"/>
    <w:rsid w:val="0096663D"/>
    <w:rsid w:val="009666DB"/>
    <w:rsid w:val="0096677D"/>
    <w:rsid w:val="0096681D"/>
    <w:rsid w:val="0096697F"/>
    <w:rsid w:val="00966998"/>
    <w:rsid w:val="009669D5"/>
    <w:rsid w:val="00966C1E"/>
    <w:rsid w:val="00966C9E"/>
    <w:rsid w:val="00966D6A"/>
    <w:rsid w:val="00966D85"/>
    <w:rsid w:val="00966E3D"/>
    <w:rsid w:val="00966EB8"/>
    <w:rsid w:val="00966FE3"/>
    <w:rsid w:val="00967053"/>
    <w:rsid w:val="009670F1"/>
    <w:rsid w:val="0096720B"/>
    <w:rsid w:val="009672C5"/>
    <w:rsid w:val="009672FB"/>
    <w:rsid w:val="00967372"/>
    <w:rsid w:val="009673C3"/>
    <w:rsid w:val="00967405"/>
    <w:rsid w:val="00967426"/>
    <w:rsid w:val="00967478"/>
    <w:rsid w:val="0096758B"/>
    <w:rsid w:val="00967673"/>
    <w:rsid w:val="00967674"/>
    <w:rsid w:val="00967700"/>
    <w:rsid w:val="00967724"/>
    <w:rsid w:val="00967746"/>
    <w:rsid w:val="00967753"/>
    <w:rsid w:val="009677F4"/>
    <w:rsid w:val="00967815"/>
    <w:rsid w:val="00967822"/>
    <w:rsid w:val="0096782F"/>
    <w:rsid w:val="00967857"/>
    <w:rsid w:val="00967889"/>
    <w:rsid w:val="009678F8"/>
    <w:rsid w:val="0096796F"/>
    <w:rsid w:val="00967A7E"/>
    <w:rsid w:val="00967A88"/>
    <w:rsid w:val="00967AE9"/>
    <w:rsid w:val="00967B3D"/>
    <w:rsid w:val="00967B61"/>
    <w:rsid w:val="00967B92"/>
    <w:rsid w:val="00967CF8"/>
    <w:rsid w:val="00967D48"/>
    <w:rsid w:val="00967D79"/>
    <w:rsid w:val="00967E3D"/>
    <w:rsid w:val="00967EF2"/>
    <w:rsid w:val="00967FD2"/>
    <w:rsid w:val="00967FFB"/>
    <w:rsid w:val="00970012"/>
    <w:rsid w:val="0097003B"/>
    <w:rsid w:val="00970297"/>
    <w:rsid w:val="00970317"/>
    <w:rsid w:val="009703B6"/>
    <w:rsid w:val="00970420"/>
    <w:rsid w:val="00970472"/>
    <w:rsid w:val="009704EC"/>
    <w:rsid w:val="00970528"/>
    <w:rsid w:val="0097053C"/>
    <w:rsid w:val="009705FD"/>
    <w:rsid w:val="00970671"/>
    <w:rsid w:val="00970685"/>
    <w:rsid w:val="00970829"/>
    <w:rsid w:val="0097082E"/>
    <w:rsid w:val="00970850"/>
    <w:rsid w:val="009708B9"/>
    <w:rsid w:val="00970920"/>
    <w:rsid w:val="0097093A"/>
    <w:rsid w:val="009709CF"/>
    <w:rsid w:val="009709EC"/>
    <w:rsid w:val="00970B0B"/>
    <w:rsid w:val="00970B2B"/>
    <w:rsid w:val="00970B5E"/>
    <w:rsid w:val="00970D5E"/>
    <w:rsid w:val="00970DF1"/>
    <w:rsid w:val="00970DF8"/>
    <w:rsid w:val="00970E23"/>
    <w:rsid w:val="00970EA0"/>
    <w:rsid w:val="00970FBC"/>
    <w:rsid w:val="009710BB"/>
    <w:rsid w:val="009710C7"/>
    <w:rsid w:val="0097114B"/>
    <w:rsid w:val="009711CB"/>
    <w:rsid w:val="00971225"/>
    <w:rsid w:val="009712F4"/>
    <w:rsid w:val="00971333"/>
    <w:rsid w:val="0097134F"/>
    <w:rsid w:val="009713AD"/>
    <w:rsid w:val="009713FC"/>
    <w:rsid w:val="0097148E"/>
    <w:rsid w:val="009714EF"/>
    <w:rsid w:val="00971654"/>
    <w:rsid w:val="00971682"/>
    <w:rsid w:val="0097171E"/>
    <w:rsid w:val="009718C0"/>
    <w:rsid w:val="00971B2C"/>
    <w:rsid w:val="00971C19"/>
    <w:rsid w:val="00971D10"/>
    <w:rsid w:val="00971E18"/>
    <w:rsid w:val="00971E4C"/>
    <w:rsid w:val="00971EDE"/>
    <w:rsid w:val="00971F37"/>
    <w:rsid w:val="00971FED"/>
    <w:rsid w:val="00972064"/>
    <w:rsid w:val="009720A7"/>
    <w:rsid w:val="0097219E"/>
    <w:rsid w:val="009721B6"/>
    <w:rsid w:val="009721B7"/>
    <w:rsid w:val="0097222C"/>
    <w:rsid w:val="009723D0"/>
    <w:rsid w:val="009724F7"/>
    <w:rsid w:val="009725AC"/>
    <w:rsid w:val="00972664"/>
    <w:rsid w:val="00972702"/>
    <w:rsid w:val="00972950"/>
    <w:rsid w:val="00972A0B"/>
    <w:rsid w:val="00972A4B"/>
    <w:rsid w:val="00972B55"/>
    <w:rsid w:val="00972C5B"/>
    <w:rsid w:val="00972C9C"/>
    <w:rsid w:val="00972CF4"/>
    <w:rsid w:val="00972CFA"/>
    <w:rsid w:val="00972D17"/>
    <w:rsid w:val="00972D37"/>
    <w:rsid w:val="00972E0A"/>
    <w:rsid w:val="00972F79"/>
    <w:rsid w:val="00972FF3"/>
    <w:rsid w:val="00973018"/>
    <w:rsid w:val="0097308E"/>
    <w:rsid w:val="009730E6"/>
    <w:rsid w:val="0097311E"/>
    <w:rsid w:val="00973131"/>
    <w:rsid w:val="00973220"/>
    <w:rsid w:val="009732D3"/>
    <w:rsid w:val="009732E2"/>
    <w:rsid w:val="009733C0"/>
    <w:rsid w:val="009733FE"/>
    <w:rsid w:val="00973408"/>
    <w:rsid w:val="009736C3"/>
    <w:rsid w:val="009737E7"/>
    <w:rsid w:val="009738BD"/>
    <w:rsid w:val="009739A8"/>
    <w:rsid w:val="00973A27"/>
    <w:rsid w:val="00973A51"/>
    <w:rsid w:val="00973AD9"/>
    <w:rsid w:val="00973B5E"/>
    <w:rsid w:val="00973B7E"/>
    <w:rsid w:val="00973C4E"/>
    <w:rsid w:val="00973C83"/>
    <w:rsid w:val="00973CB1"/>
    <w:rsid w:val="00973D45"/>
    <w:rsid w:val="00973DED"/>
    <w:rsid w:val="00973E75"/>
    <w:rsid w:val="00973F3F"/>
    <w:rsid w:val="00974000"/>
    <w:rsid w:val="00974072"/>
    <w:rsid w:val="009741A6"/>
    <w:rsid w:val="009741B9"/>
    <w:rsid w:val="00974261"/>
    <w:rsid w:val="009742D2"/>
    <w:rsid w:val="009742F5"/>
    <w:rsid w:val="009743C2"/>
    <w:rsid w:val="00974434"/>
    <w:rsid w:val="00974445"/>
    <w:rsid w:val="00974482"/>
    <w:rsid w:val="00974486"/>
    <w:rsid w:val="0097448B"/>
    <w:rsid w:val="00974506"/>
    <w:rsid w:val="00974513"/>
    <w:rsid w:val="009745B7"/>
    <w:rsid w:val="009745FA"/>
    <w:rsid w:val="00974653"/>
    <w:rsid w:val="00974708"/>
    <w:rsid w:val="00974793"/>
    <w:rsid w:val="00974850"/>
    <w:rsid w:val="0097485F"/>
    <w:rsid w:val="0097489D"/>
    <w:rsid w:val="009748CC"/>
    <w:rsid w:val="00974969"/>
    <w:rsid w:val="00974A26"/>
    <w:rsid w:val="00974A43"/>
    <w:rsid w:val="00974A4F"/>
    <w:rsid w:val="00974AEF"/>
    <w:rsid w:val="00974B90"/>
    <w:rsid w:val="00974BBA"/>
    <w:rsid w:val="00974BE2"/>
    <w:rsid w:val="00974D2D"/>
    <w:rsid w:val="00974D62"/>
    <w:rsid w:val="00974D75"/>
    <w:rsid w:val="009752B5"/>
    <w:rsid w:val="009752C8"/>
    <w:rsid w:val="0097537B"/>
    <w:rsid w:val="009754C7"/>
    <w:rsid w:val="0097550C"/>
    <w:rsid w:val="00975524"/>
    <w:rsid w:val="0097552B"/>
    <w:rsid w:val="009755AE"/>
    <w:rsid w:val="009757D5"/>
    <w:rsid w:val="0097581D"/>
    <w:rsid w:val="0097592E"/>
    <w:rsid w:val="009759C8"/>
    <w:rsid w:val="009759EA"/>
    <w:rsid w:val="00975A0A"/>
    <w:rsid w:val="00975A52"/>
    <w:rsid w:val="00975B5D"/>
    <w:rsid w:val="00975C2E"/>
    <w:rsid w:val="00975C64"/>
    <w:rsid w:val="00975C7A"/>
    <w:rsid w:val="00975D4A"/>
    <w:rsid w:val="00975E0A"/>
    <w:rsid w:val="00975E8C"/>
    <w:rsid w:val="00975EF4"/>
    <w:rsid w:val="00975FC2"/>
    <w:rsid w:val="0097613E"/>
    <w:rsid w:val="00976205"/>
    <w:rsid w:val="009762C8"/>
    <w:rsid w:val="009763D3"/>
    <w:rsid w:val="009763D5"/>
    <w:rsid w:val="00976406"/>
    <w:rsid w:val="00976538"/>
    <w:rsid w:val="00976627"/>
    <w:rsid w:val="009766D8"/>
    <w:rsid w:val="00976709"/>
    <w:rsid w:val="00976752"/>
    <w:rsid w:val="00976806"/>
    <w:rsid w:val="009768EC"/>
    <w:rsid w:val="00976930"/>
    <w:rsid w:val="0097694A"/>
    <w:rsid w:val="00976A2C"/>
    <w:rsid w:val="00976ABF"/>
    <w:rsid w:val="00976B30"/>
    <w:rsid w:val="00976B37"/>
    <w:rsid w:val="00976BA7"/>
    <w:rsid w:val="00976C35"/>
    <w:rsid w:val="00976CC1"/>
    <w:rsid w:val="00976CCD"/>
    <w:rsid w:val="00976E23"/>
    <w:rsid w:val="00976F0D"/>
    <w:rsid w:val="00976F6F"/>
    <w:rsid w:val="0097705F"/>
    <w:rsid w:val="00977089"/>
    <w:rsid w:val="0097717C"/>
    <w:rsid w:val="00977274"/>
    <w:rsid w:val="009772F6"/>
    <w:rsid w:val="00977361"/>
    <w:rsid w:val="009774CF"/>
    <w:rsid w:val="009774E5"/>
    <w:rsid w:val="0097752A"/>
    <w:rsid w:val="009775E0"/>
    <w:rsid w:val="0097765F"/>
    <w:rsid w:val="00977761"/>
    <w:rsid w:val="009777A9"/>
    <w:rsid w:val="00977B24"/>
    <w:rsid w:val="00977B86"/>
    <w:rsid w:val="00977BB3"/>
    <w:rsid w:val="00977C98"/>
    <w:rsid w:val="00977D0F"/>
    <w:rsid w:val="00977D9A"/>
    <w:rsid w:val="00977D9C"/>
    <w:rsid w:val="00977FE7"/>
    <w:rsid w:val="0098000A"/>
    <w:rsid w:val="0098010A"/>
    <w:rsid w:val="00980194"/>
    <w:rsid w:val="009801EB"/>
    <w:rsid w:val="00980284"/>
    <w:rsid w:val="00980292"/>
    <w:rsid w:val="0098035A"/>
    <w:rsid w:val="00980434"/>
    <w:rsid w:val="009804D5"/>
    <w:rsid w:val="00980532"/>
    <w:rsid w:val="0098055A"/>
    <w:rsid w:val="009805E4"/>
    <w:rsid w:val="00980676"/>
    <w:rsid w:val="00980694"/>
    <w:rsid w:val="00980729"/>
    <w:rsid w:val="00980759"/>
    <w:rsid w:val="009808CB"/>
    <w:rsid w:val="009808E8"/>
    <w:rsid w:val="00980A34"/>
    <w:rsid w:val="00980BAA"/>
    <w:rsid w:val="00980C43"/>
    <w:rsid w:val="00980CF5"/>
    <w:rsid w:val="00980D47"/>
    <w:rsid w:val="00980DBD"/>
    <w:rsid w:val="00980EB1"/>
    <w:rsid w:val="00980EC4"/>
    <w:rsid w:val="00980FA6"/>
    <w:rsid w:val="009810B1"/>
    <w:rsid w:val="009810F1"/>
    <w:rsid w:val="009810F3"/>
    <w:rsid w:val="00981212"/>
    <w:rsid w:val="0098128D"/>
    <w:rsid w:val="009813C6"/>
    <w:rsid w:val="00981469"/>
    <w:rsid w:val="009814CA"/>
    <w:rsid w:val="00981505"/>
    <w:rsid w:val="009815A9"/>
    <w:rsid w:val="009815D7"/>
    <w:rsid w:val="00981639"/>
    <w:rsid w:val="009816A5"/>
    <w:rsid w:val="0098171E"/>
    <w:rsid w:val="009817AA"/>
    <w:rsid w:val="009818A4"/>
    <w:rsid w:val="0098190F"/>
    <w:rsid w:val="00981926"/>
    <w:rsid w:val="009819C5"/>
    <w:rsid w:val="00981A84"/>
    <w:rsid w:val="00981A87"/>
    <w:rsid w:val="00981B89"/>
    <w:rsid w:val="00981BF3"/>
    <w:rsid w:val="00981BF9"/>
    <w:rsid w:val="00981C25"/>
    <w:rsid w:val="00981CB4"/>
    <w:rsid w:val="00981E0D"/>
    <w:rsid w:val="00981E45"/>
    <w:rsid w:val="00981ED5"/>
    <w:rsid w:val="00981F1C"/>
    <w:rsid w:val="00982039"/>
    <w:rsid w:val="0098206D"/>
    <w:rsid w:val="0098209F"/>
    <w:rsid w:val="009821C2"/>
    <w:rsid w:val="00982243"/>
    <w:rsid w:val="00982258"/>
    <w:rsid w:val="00982261"/>
    <w:rsid w:val="00982410"/>
    <w:rsid w:val="009824C3"/>
    <w:rsid w:val="009824FC"/>
    <w:rsid w:val="00982568"/>
    <w:rsid w:val="00982637"/>
    <w:rsid w:val="00982769"/>
    <w:rsid w:val="00982894"/>
    <w:rsid w:val="009829BC"/>
    <w:rsid w:val="009829E7"/>
    <w:rsid w:val="00982A41"/>
    <w:rsid w:val="00982BA0"/>
    <w:rsid w:val="00982BAB"/>
    <w:rsid w:val="00982BE3"/>
    <w:rsid w:val="00982BFC"/>
    <w:rsid w:val="00982C6C"/>
    <w:rsid w:val="00982C8B"/>
    <w:rsid w:val="00982CBD"/>
    <w:rsid w:val="00982CE6"/>
    <w:rsid w:val="00982CF8"/>
    <w:rsid w:val="00982D5A"/>
    <w:rsid w:val="00982D6D"/>
    <w:rsid w:val="00982DF0"/>
    <w:rsid w:val="00982E46"/>
    <w:rsid w:val="00982E75"/>
    <w:rsid w:val="00982F5D"/>
    <w:rsid w:val="00982FED"/>
    <w:rsid w:val="00983090"/>
    <w:rsid w:val="009830D7"/>
    <w:rsid w:val="009830DD"/>
    <w:rsid w:val="009830ED"/>
    <w:rsid w:val="00983161"/>
    <w:rsid w:val="009831EA"/>
    <w:rsid w:val="0098324E"/>
    <w:rsid w:val="009832E7"/>
    <w:rsid w:val="00983426"/>
    <w:rsid w:val="009834D2"/>
    <w:rsid w:val="00983529"/>
    <w:rsid w:val="009835EC"/>
    <w:rsid w:val="0098366D"/>
    <w:rsid w:val="009836CE"/>
    <w:rsid w:val="00983824"/>
    <w:rsid w:val="0098395D"/>
    <w:rsid w:val="00983B12"/>
    <w:rsid w:val="00983B4D"/>
    <w:rsid w:val="00983C21"/>
    <w:rsid w:val="00983CF4"/>
    <w:rsid w:val="00983E06"/>
    <w:rsid w:val="00983ED7"/>
    <w:rsid w:val="00983F15"/>
    <w:rsid w:val="00983F2A"/>
    <w:rsid w:val="00983FC0"/>
    <w:rsid w:val="00983FC1"/>
    <w:rsid w:val="00983FEC"/>
    <w:rsid w:val="00983FFA"/>
    <w:rsid w:val="0098402D"/>
    <w:rsid w:val="00984075"/>
    <w:rsid w:val="0098418D"/>
    <w:rsid w:val="009841BC"/>
    <w:rsid w:val="00984241"/>
    <w:rsid w:val="00984329"/>
    <w:rsid w:val="00984386"/>
    <w:rsid w:val="009843F7"/>
    <w:rsid w:val="00984403"/>
    <w:rsid w:val="00984404"/>
    <w:rsid w:val="00984465"/>
    <w:rsid w:val="00984480"/>
    <w:rsid w:val="009844E6"/>
    <w:rsid w:val="00984593"/>
    <w:rsid w:val="00984614"/>
    <w:rsid w:val="0098466A"/>
    <w:rsid w:val="00984689"/>
    <w:rsid w:val="0098474B"/>
    <w:rsid w:val="00984779"/>
    <w:rsid w:val="009847FF"/>
    <w:rsid w:val="00984857"/>
    <w:rsid w:val="00984A96"/>
    <w:rsid w:val="00984AFD"/>
    <w:rsid w:val="00984C2D"/>
    <w:rsid w:val="00984C31"/>
    <w:rsid w:val="00984D77"/>
    <w:rsid w:val="00984D79"/>
    <w:rsid w:val="00984E05"/>
    <w:rsid w:val="00984E42"/>
    <w:rsid w:val="00984E6A"/>
    <w:rsid w:val="00984EBE"/>
    <w:rsid w:val="00984F68"/>
    <w:rsid w:val="00984F96"/>
    <w:rsid w:val="00984FC3"/>
    <w:rsid w:val="0098526F"/>
    <w:rsid w:val="0098531B"/>
    <w:rsid w:val="009853D9"/>
    <w:rsid w:val="009854AA"/>
    <w:rsid w:val="00985668"/>
    <w:rsid w:val="00985709"/>
    <w:rsid w:val="0098575C"/>
    <w:rsid w:val="0098586B"/>
    <w:rsid w:val="00985870"/>
    <w:rsid w:val="009858C0"/>
    <w:rsid w:val="00985961"/>
    <w:rsid w:val="009859E7"/>
    <w:rsid w:val="009859FC"/>
    <w:rsid w:val="00985A2E"/>
    <w:rsid w:val="00985A9B"/>
    <w:rsid w:val="00985B1B"/>
    <w:rsid w:val="00985B68"/>
    <w:rsid w:val="00985C87"/>
    <w:rsid w:val="00985CAE"/>
    <w:rsid w:val="00985CCC"/>
    <w:rsid w:val="00985D89"/>
    <w:rsid w:val="00985D92"/>
    <w:rsid w:val="00985DD1"/>
    <w:rsid w:val="00985DED"/>
    <w:rsid w:val="00985E1B"/>
    <w:rsid w:val="00985E97"/>
    <w:rsid w:val="00985F33"/>
    <w:rsid w:val="0098609A"/>
    <w:rsid w:val="0098630E"/>
    <w:rsid w:val="00986355"/>
    <w:rsid w:val="00986444"/>
    <w:rsid w:val="00986547"/>
    <w:rsid w:val="009865A7"/>
    <w:rsid w:val="009865FB"/>
    <w:rsid w:val="00986731"/>
    <w:rsid w:val="00986793"/>
    <w:rsid w:val="0098699A"/>
    <w:rsid w:val="009869FD"/>
    <w:rsid w:val="00986A06"/>
    <w:rsid w:val="00986AA2"/>
    <w:rsid w:val="00986AEB"/>
    <w:rsid w:val="00986B0F"/>
    <w:rsid w:val="00986C15"/>
    <w:rsid w:val="00986C77"/>
    <w:rsid w:val="00986C8E"/>
    <w:rsid w:val="00986D51"/>
    <w:rsid w:val="00986DA9"/>
    <w:rsid w:val="00986DC0"/>
    <w:rsid w:val="00986DF0"/>
    <w:rsid w:val="00986E2C"/>
    <w:rsid w:val="00986EAA"/>
    <w:rsid w:val="00986EDA"/>
    <w:rsid w:val="00986F05"/>
    <w:rsid w:val="00986FD1"/>
    <w:rsid w:val="009870FA"/>
    <w:rsid w:val="00987175"/>
    <w:rsid w:val="0098719B"/>
    <w:rsid w:val="00987303"/>
    <w:rsid w:val="009875D5"/>
    <w:rsid w:val="009876CB"/>
    <w:rsid w:val="00987880"/>
    <w:rsid w:val="009878F6"/>
    <w:rsid w:val="00987928"/>
    <w:rsid w:val="00987970"/>
    <w:rsid w:val="00987A4B"/>
    <w:rsid w:val="00987A76"/>
    <w:rsid w:val="00987AE9"/>
    <w:rsid w:val="00987B27"/>
    <w:rsid w:val="00987B2B"/>
    <w:rsid w:val="00987B95"/>
    <w:rsid w:val="00987BA0"/>
    <w:rsid w:val="00987DB3"/>
    <w:rsid w:val="00987ECB"/>
    <w:rsid w:val="00987FA3"/>
    <w:rsid w:val="00987FCF"/>
    <w:rsid w:val="00990001"/>
    <w:rsid w:val="0099003D"/>
    <w:rsid w:val="0099004D"/>
    <w:rsid w:val="009900CC"/>
    <w:rsid w:val="00990207"/>
    <w:rsid w:val="009904A6"/>
    <w:rsid w:val="0099050B"/>
    <w:rsid w:val="00990595"/>
    <w:rsid w:val="009905CE"/>
    <w:rsid w:val="0099075B"/>
    <w:rsid w:val="009907B1"/>
    <w:rsid w:val="009907B8"/>
    <w:rsid w:val="009909F1"/>
    <w:rsid w:val="00990A38"/>
    <w:rsid w:val="00990A70"/>
    <w:rsid w:val="00990BB4"/>
    <w:rsid w:val="00990C14"/>
    <w:rsid w:val="00990C47"/>
    <w:rsid w:val="00990C65"/>
    <w:rsid w:val="00990C6A"/>
    <w:rsid w:val="00990C92"/>
    <w:rsid w:val="00990CEB"/>
    <w:rsid w:val="00990D1B"/>
    <w:rsid w:val="00990DC1"/>
    <w:rsid w:val="00990E65"/>
    <w:rsid w:val="00990E84"/>
    <w:rsid w:val="009910A3"/>
    <w:rsid w:val="0099116F"/>
    <w:rsid w:val="0099119A"/>
    <w:rsid w:val="009911D8"/>
    <w:rsid w:val="00991282"/>
    <w:rsid w:val="009914BD"/>
    <w:rsid w:val="009914D4"/>
    <w:rsid w:val="00991523"/>
    <w:rsid w:val="00991532"/>
    <w:rsid w:val="0099153F"/>
    <w:rsid w:val="00991540"/>
    <w:rsid w:val="009915AC"/>
    <w:rsid w:val="009915E1"/>
    <w:rsid w:val="009915E2"/>
    <w:rsid w:val="009915E8"/>
    <w:rsid w:val="009915F7"/>
    <w:rsid w:val="009915F9"/>
    <w:rsid w:val="00991645"/>
    <w:rsid w:val="0099164E"/>
    <w:rsid w:val="009916A9"/>
    <w:rsid w:val="00991764"/>
    <w:rsid w:val="00991844"/>
    <w:rsid w:val="009918B7"/>
    <w:rsid w:val="009919EA"/>
    <w:rsid w:val="00991A92"/>
    <w:rsid w:val="00991B06"/>
    <w:rsid w:val="00991B18"/>
    <w:rsid w:val="00991B7E"/>
    <w:rsid w:val="00991D8E"/>
    <w:rsid w:val="00991D94"/>
    <w:rsid w:val="00991E01"/>
    <w:rsid w:val="00991E07"/>
    <w:rsid w:val="00991EC9"/>
    <w:rsid w:val="00991F12"/>
    <w:rsid w:val="00991F7B"/>
    <w:rsid w:val="00992018"/>
    <w:rsid w:val="009920A0"/>
    <w:rsid w:val="00992168"/>
    <w:rsid w:val="00992200"/>
    <w:rsid w:val="00992229"/>
    <w:rsid w:val="009922A3"/>
    <w:rsid w:val="009922A4"/>
    <w:rsid w:val="009922CB"/>
    <w:rsid w:val="0099233C"/>
    <w:rsid w:val="0099234A"/>
    <w:rsid w:val="00992384"/>
    <w:rsid w:val="0099239C"/>
    <w:rsid w:val="009923E8"/>
    <w:rsid w:val="00992450"/>
    <w:rsid w:val="00992515"/>
    <w:rsid w:val="00992516"/>
    <w:rsid w:val="0099259F"/>
    <w:rsid w:val="0099270D"/>
    <w:rsid w:val="0099280F"/>
    <w:rsid w:val="0099281D"/>
    <w:rsid w:val="0099282E"/>
    <w:rsid w:val="0099288C"/>
    <w:rsid w:val="009928E7"/>
    <w:rsid w:val="00992977"/>
    <w:rsid w:val="00992A5F"/>
    <w:rsid w:val="00992ACE"/>
    <w:rsid w:val="00992BEC"/>
    <w:rsid w:val="00992C4F"/>
    <w:rsid w:val="00992CA5"/>
    <w:rsid w:val="00992CC4"/>
    <w:rsid w:val="00992CD6"/>
    <w:rsid w:val="00992CDD"/>
    <w:rsid w:val="00992D1D"/>
    <w:rsid w:val="00992F89"/>
    <w:rsid w:val="0099303C"/>
    <w:rsid w:val="00993047"/>
    <w:rsid w:val="0099311E"/>
    <w:rsid w:val="009931F7"/>
    <w:rsid w:val="0099320C"/>
    <w:rsid w:val="0099322F"/>
    <w:rsid w:val="0099334D"/>
    <w:rsid w:val="0099335F"/>
    <w:rsid w:val="00993377"/>
    <w:rsid w:val="009933C3"/>
    <w:rsid w:val="009933DF"/>
    <w:rsid w:val="009933F4"/>
    <w:rsid w:val="0099341F"/>
    <w:rsid w:val="0099343F"/>
    <w:rsid w:val="00993601"/>
    <w:rsid w:val="00993693"/>
    <w:rsid w:val="00993762"/>
    <w:rsid w:val="00993824"/>
    <w:rsid w:val="00993980"/>
    <w:rsid w:val="009939BF"/>
    <w:rsid w:val="009939E6"/>
    <w:rsid w:val="00993A32"/>
    <w:rsid w:val="00993A93"/>
    <w:rsid w:val="00993AD8"/>
    <w:rsid w:val="00993B2A"/>
    <w:rsid w:val="00993B8D"/>
    <w:rsid w:val="00993CBA"/>
    <w:rsid w:val="00993CC6"/>
    <w:rsid w:val="00993D13"/>
    <w:rsid w:val="00993D5C"/>
    <w:rsid w:val="00993DD6"/>
    <w:rsid w:val="00993E00"/>
    <w:rsid w:val="00993E66"/>
    <w:rsid w:val="00993E9D"/>
    <w:rsid w:val="00993EC7"/>
    <w:rsid w:val="00993EC8"/>
    <w:rsid w:val="00993EDB"/>
    <w:rsid w:val="00993F73"/>
    <w:rsid w:val="00994041"/>
    <w:rsid w:val="00994070"/>
    <w:rsid w:val="00994096"/>
    <w:rsid w:val="0099422A"/>
    <w:rsid w:val="00994254"/>
    <w:rsid w:val="009943CA"/>
    <w:rsid w:val="009943FC"/>
    <w:rsid w:val="00994417"/>
    <w:rsid w:val="00994448"/>
    <w:rsid w:val="009944D9"/>
    <w:rsid w:val="009944F6"/>
    <w:rsid w:val="0099451C"/>
    <w:rsid w:val="00994528"/>
    <w:rsid w:val="00994742"/>
    <w:rsid w:val="00994766"/>
    <w:rsid w:val="009947BE"/>
    <w:rsid w:val="00994895"/>
    <w:rsid w:val="009949B3"/>
    <w:rsid w:val="009949D1"/>
    <w:rsid w:val="00994B10"/>
    <w:rsid w:val="00994C13"/>
    <w:rsid w:val="00994C16"/>
    <w:rsid w:val="00994C44"/>
    <w:rsid w:val="00994C7C"/>
    <w:rsid w:val="00994C82"/>
    <w:rsid w:val="00994D6D"/>
    <w:rsid w:val="00994E54"/>
    <w:rsid w:val="00994F60"/>
    <w:rsid w:val="00995066"/>
    <w:rsid w:val="00995094"/>
    <w:rsid w:val="00995188"/>
    <w:rsid w:val="009951E7"/>
    <w:rsid w:val="00995302"/>
    <w:rsid w:val="00995361"/>
    <w:rsid w:val="0099539D"/>
    <w:rsid w:val="009953B8"/>
    <w:rsid w:val="0099557E"/>
    <w:rsid w:val="009955CE"/>
    <w:rsid w:val="00995663"/>
    <w:rsid w:val="00995678"/>
    <w:rsid w:val="009957AE"/>
    <w:rsid w:val="00995801"/>
    <w:rsid w:val="009958BD"/>
    <w:rsid w:val="009959D6"/>
    <w:rsid w:val="00995AE7"/>
    <w:rsid w:val="00995B3F"/>
    <w:rsid w:val="00995C96"/>
    <w:rsid w:val="00995CB6"/>
    <w:rsid w:val="00995CEE"/>
    <w:rsid w:val="00995E9E"/>
    <w:rsid w:val="00996100"/>
    <w:rsid w:val="0099630C"/>
    <w:rsid w:val="009963A3"/>
    <w:rsid w:val="0099644B"/>
    <w:rsid w:val="009964A2"/>
    <w:rsid w:val="009964B8"/>
    <w:rsid w:val="00996509"/>
    <w:rsid w:val="009965EF"/>
    <w:rsid w:val="00996669"/>
    <w:rsid w:val="0099666B"/>
    <w:rsid w:val="0099670F"/>
    <w:rsid w:val="00996795"/>
    <w:rsid w:val="009967A3"/>
    <w:rsid w:val="00996868"/>
    <w:rsid w:val="009968A7"/>
    <w:rsid w:val="009968E3"/>
    <w:rsid w:val="009968F5"/>
    <w:rsid w:val="00996905"/>
    <w:rsid w:val="0099693B"/>
    <w:rsid w:val="00996993"/>
    <w:rsid w:val="00996BE5"/>
    <w:rsid w:val="00996CE3"/>
    <w:rsid w:val="00996D81"/>
    <w:rsid w:val="00996DBD"/>
    <w:rsid w:val="00996DE5"/>
    <w:rsid w:val="00996E09"/>
    <w:rsid w:val="00996E47"/>
    <w:rsid w:val="00996E55"/>
    <w:rsid w:val="00996EB5"/>
    <w:rsid w:val="00996F32"/>
    <w:rsid w:val="009970DB"/>
    <w:rsid w:val="0099712E"/>
    <w:rsid w:val="0099712F"/>
    <w:rsid w:val="00997163"/>
    <w:rsid w:val="00997198"/>
    <w:rsid w:val="00997244"/>
    <w:rsid w:val="00997306"/>
    <w:rsid w:val="00997326"/>
    <w:rsid w:val="00997455"/>
    <w:rsid w:val="00997470"/>
    <w:rsid w:val="00997586"/>
    <w:rsid w:val="0099776F"/>
    <w:rsid w:val="0099780E"/>
    <w:rsid w:val="0099786F"/>
    <w:rsid w:val="009978A0"/>
    <w:rsid w:val="00997933"/>
    <w:rsid w:val="00997934"/>
    <w:rsid w:val="0099797B"/>
    <w:rsid w:val="00997AD6"/>
    <w:rsid w:val="00997B2F"/>
    <w:rsid w:val="00997CD4"/>
    <w:rsid w:val="00997D17"/>
    <w:rsid w:val="00997D9B"/>
    <w:rsid w:val="00997DFD"/>
    <w:rsid w:val="00997E05"/>
    <w:rsid w:val="00997F36"/>
    <w:rsid w:val="009A0051"/>
    <w:rsid w:val="009A0072"/>
    <w:rsid w:val="009A00D9"/>
    <w:rsid w:val="009A0170"/>
    <w:rsid w:val="009A01B0"/>
    <w:rsid w:val="009A01DD"/>
    <w:rsid w:val="009A028A"/>
    <w:rsid w:val="009A03A4"/>
    <w:rsid w:val="009A0409"/>
    <w:rsid w:val="009A054F"/>
    <w:rsid w:val="009A05DD"/>
    <w:rsid w:val="009A073B"/>
    <w:rsid w:val="009A0767"/>
    <w:rsid w:val="009A076C"/>
    <w:rsid w:val="009A07F4"/>
    <w:rsid w:val="009A0A4E"/>
    <w:rsid w:val="009A0A8B"/>
    <w:rsid w:val="009A0ABC"/>
    <w:rsid w:val="009A0B3E"/>
    <w:rsid w:val="009A0B8E"/>
    <w:rsid w:val="009A0CD3"/>
    <w:rsid w:val="009A0DA9"/>
    <w:rsid w:val="009A0DBC"/>
    <w:rsid w:val="009A0DCF"/>
    <w:rsid w:val="009A0E26"/>
    <w:rsid w:val="009A0E34"/>
    <w:rsid w:val="009A0E38"/>
    <w:rsid w:val="009A0F0B"/>
    <w:rsid w:val="009A0F19"/>
    <w:rsid w:val="009A0F40"/>
    <w:rsid w:val="009A0FB8"/>
    <w:rsid w:val="009A10CE"/>
    <w:rsid w:val="009A1148"/>
    <w:rsid w:val="009A1176"/>
    <w:rsid w:val="009A12B5"/>
    <w:rsid w:val="009A12D6"/>
    <w:rsid w:val="009A12F7"/>
    <w:rsid w:val="009A1342"/>
    <w:rsid w:val="009A1374"/>
    <w:rsid w:val="009A13A3"/>
    <w:rsid w:val="009A13F0"/>
    <w:rsid w:val="009A1448"/>
    <w:rsid w:val="009A1479"/>
    <w:rsid w:val="009A1490"/>
    <w:rsid w:val="009A14BA"/>
    <w:rsid w:val="009A14CA"/>
    <w:rsid w:val="009A15F7"/>
    <w:rsid w:val="009A16B9"/>
    <w:rsid w:val="009A16DA"/>
    <w:rsid w:val="009A1803"/>
    <w:rsid w:val="009A1814"/>
    <w:rsid w:val="009A1838"/>
    <w:rsid w:val="009A18FD"/>
    <w:rsid w:val="009A19D3"/>
    <w:rsid w:val="009A1A7C"/>
    <w:rsid w:val="009A1ADF"/>
    <w:rsid w:val="009A1AF7"/>
    <w:rsid w:val="009A1B1E"/>
    <w:rsid w:val="009A1B50"/>
    <w:rsid w:val="009A1BCF"/>
    <w:rsid w:val="009A1BDD"/>
    <w:rsid w:val="009A1C15"/>
    <w:rsid w:val="009A1C45"/>
    <w:rsid w:val="009A1D35"/>
    <w:rsid w:val="009A1D4B"/>
    <w:rsid w:val="009A1E60"/>
    <w:rsid w:val="009A1F1A"/>
    <w:rsid w:val="009A1F31"/>
    <w:rsid w:val="009A1F92"/>
    <w:rsid w:val="009A1FCB"/>
    <w:rsid w:val="009A1FF8"/>
    <w:rsid w:val="009A1FFD"/>
    <w:rsid w:val="009A208A"/>
    <w:rsid w:val="009A2134"/>
    <w:rsid w:val="009A2227"/>
    <w:rsid w:val="009A2244"/>
    <w:rsid w:val="009A2249"/>
    <w:rsid w:val="009A2498"/>
    <w:rsid w:val="009A24A8"/>
    <w:rsid w:val="009A24CE"/>
    <w:rsid w:val="009A2544"/>
    <w:rsid w:val="009A2555"/>
    <w:rsid w:val="009A2559"/>
    <w:rsid w:val="009A2682"/>
    <w:rsid w:val="009A2698"/>
    <w:rsid w:val="009A26A9"/>
    <w:rsid w:val="009A2773"/>
    <w:rsid w:val="009A2792"/>
    <w:rsid w:val="009A2795"/>
    <w:rsid w:val="009A2854"/>
    <w:rsid w:val="009A2880"/>
    <w:rsid w:val="009A28BC"/>
    <w:rsid w:val="009A2A08"/>
    <w:rsid w:val="009A2ACA"/>
    <w:rsid w:val="009A2B4E"/>
    <w:rsid w:val="009A2C4B"/>
    <w:rsid w:val="009A2C53"/>
    <w:rsid w:val="009A2C84"/>
    <w:rsid w:val="009A2CF1"/>
    <w:rsid w:val="009A2D73"/>
    <w:rsid w:val="009A2D9A"/>
    <w:rsid w:val="009A2E52"/>
    <w:rsid w:val="009A2F8A"/>
    <w:rsid w:val="009A3058"/>
    <w:rsid w:val="009A30B3"/>
    <w:rsid w:val="009A30D1"/>
    <w:rsid w:val="009A3283"/>
    <w:rsid w:val="009A328A"/>
    <w:rsid w:val="009A329B"/>
    <w:rsid w:val="009A3303"/>
    <w:rsid w:val="009A3346"/>
    <w:rsid w:val="009A3357"/>
    <w:rsid w:val="009A3460"/>
    <w:rsid w:val="009A3463"/>
    <w:rsid w:val="009A350F"/>
    <w:rsid w:val="009A352E"/>
    <w:rsid w:val="009A3538"/>
    <w:rsid w:val="009A3544"/>
    <w:rsid w:val="009A35C5"/>
    <w:rsid w:val="009A3643"/>
    <w:rsid w:val="009A36BE"/>
    <w:rsid w:val="009A36CE"/>
    <w:rsid w:val="009A3748"/>
    <w:rsid w:val="009A3754"/>
    <w:rsid w:val="009A375B"/>
    <w:rsid w:val="009A37A6"/>
    <w:rsid w:val="009A3811"/>
    <w:rsid w:val="009A3886"/>
    <w:rsid w:val="009A38B8"/>
    <w:rsid w:val="009A39EE"/>
    <w:rsid w:val="009A3B59"/>
    <w:rsid w:val="009A3BB0"/>
    <w:rsid w:val="009A3BC5"/>
    <w:rsid w:val="009A3C17"/>
    <w:rsid w:val="009A3C65"/>
    <w:rsid w:val="009A3C6F"/>
    <w:rsid w:val="009A3D4F"/>
    <w:rsid w:val="009A3D53"/>
    <w:rsid w:val="009A3E86"/>
    <w:rsid w:val="009A3FC5"/>
    <w:rsid w:val="009A4140"/>
    <w:rsid w:val="009A4168"/>
    <w:rsid w:val="009A4443"/>
    <w:rsid w:val="009A4510"/>
    <w:rsid w:val="009A4587"/>
    <w:rsid w:val="009A45AB"/>
    <w:rsid w:val="009A45D6"/>
    <w:rsid w:val="009A45FF"/>
    <w:rsid w:val="009A4702"/>
    <w:rsid w:val="009A4731"/>
    <w:rsid w:val="009A4822"/>
    <w:rsid w:val="009A483B"/>
    <w:rsid w:val="009A4851"/>
    <w:rsid w:val="009A4A0D"/>
    <w:rsid w:val="009A4A17"/>
    <w:rsid w:val="009A4B19"/>
    <w:rsid w:val="009A4B51"/>
    <w:rsid w:val="009A4B55"/>
    <w:rsid w:val="009A4B83"/>
    <w:rsid w:val="009A4BA2"/>
    <w:rsid w:val="009A4BBD"/>
    <w:rsid w:val="009A4D9D"/>
    <w:rsid w:val="009A4F27"/>
    <w:rsid w:val="009A4F2A"/>
    <w:rsid w:val="009A4F47"/>
    <w:rsid w:val="009A5150"/>
    <w:rsid w:val="009A5153"/>
    <w:rsid w:val="009A51AC"/>
    <w:rsid w:val="009A5207"/>
    <w:rsid w:val="009A5257"/>
    <w:rsid w:val="009A534A"/>
    <w:rsid w:val="009A5379"/>
    <w:rsid w:val="009A53EE"/>
    <w:rsid w:val="009A543C"/>
    <w:rsid w:val="009A54B7"/>
    <w:rsid w:val="009A54C9"/>
    <w:rsid w:val="009A54FA"/>
    <w:rsid w:val="009A551C"/>
    <w:rsid w:val="009A55BB"/>
    <w:rsid w:val="009A574A"/>
    <w:rsid w:val="009A5759"/>
    <w:rsid w:val="009A5A9A"/>
    <w:rsid w:val="009A5AAF"/>
    <w:rsid w:val="009A5AFC"/>
    <w:rsid w:val="009A5C9F"/>
    <w:rsid w:val="009A5CAA"/>
    <w:rsid w:val="009A5CD7"/>
    <w:rsid w:val="009A5E09"/>
    <w:rsid w:val="009A5F8F"/>
    <w:rsid w:val="009A5FB8"/>
    <w:rsid w:val="009A601D"/>
    <w:rsid w:val="009A6091"/>
    <w:rsid w:val="009A6097"/>
    <w:rsid w:val="009A613E"/>
    <w:rsid w:val="009A6275"/>
    <w:rsid w:val="009A62A6"/>
    <w:rsid w:val="009A634A"/>
    <w:rsid w:val="009A63C3"/>
    <w:rsid w:val="009A6457"/>
    <w:rsid w:val="009A6464"/>
    <w:rsid w:val="009A6468"/>
    <w:rsid w:val="009A649B"/>
    <w:rsid w:val="009A64CD"/>
    <w:rsid w:val="009A651D"/>
    <w:rsid w:val="009A65A2"/>
    <w:rsid w:val="009A65AF"/>
    <w:rsid w:val="009A65C0"/>
    <w:rsid w:val="009A6672"/>
    <w:rsid w:val="009A6722"/>
    <w:rsid w:val="009A67B1"/>
    <w:rsid w:val="009A67B9"/>
    <w:rsid w:val="009A6817"/>
    <w:rsid w:val="009A6833"/>
    <w:rsid w:val="009A68CA"/>
    <w:rsid w:val="009A68DD"/>
    <w:rsid w:val="009A68F5"/>
    <w:rsid w:val="009A6970"/>
    <w:rsid w:val="009A6AAD"/>
    <w:rsid w:val="009A6ACF"/>
    <w:rsid w:val="009A6AD6"/>
    <w:rsid w:val="009A6AF3"/>
    <w:rsid w:val="009A6B40"/>
    <w:rsid w:val="009A6B43"/>
    <w:rsid w:val="009A6B9B"/>
    <w:rsid w:val="009A6CDA"/>
    <w:rsid w:val="009A6D52"/>
    <w:rsid w:val="009A702C"/>
    <w:rsid w:val="009A70B6"/>
    <w:rsid w:val="009A70EC"/>
    <w:rsid w:val="009A7101"/>
    <w:rsid w:val="009A71E2"/>
    <w:rsid w:val="009A7348"/>
    <w:rsid w:val="009A7381"/>
    <w:rsid w:val="009A7398"/>
    <w:rsid w:val="009A73C4"/>
    <w:rsid w:val="009A73CD"/>
    <w:rsid w:val="009A7424"/>
    <w:rsid w:val="009A742D"/>
    <w:rsid w:val="009A746F"/>
    <w:rsid w:val="009A7512"/>
    <w:rsid w:val="009A7546"/>
    <w:rsid w:val="009A7676"/>
    <w:rsid w:val="009A7712"/>
    <w:rsid w:val="009A7730"/>
    <w:rsid w:val="009A775A"/>
    <w:rsid w:val="009A7793"/>
    <w:rsid w:val="009A7832"/>
    <w:rsid w:val="009A79D1"/>
    <w:rsid w:val="009A79EE"/>
    <w:rsid w:val="009A7ABD"/>
    <w:rsid w:val="009A7AF6"/>
    <w:rsid w:val="009A7C29"/>
    <w:rsid w:val="009A7D03"/>
    <w:rsid w:val="009A7D3A"/>
    <w:rsid w:val="009A7D4C"/>
    <w:rsid w:val="009A7DB3"/>
    <w:rsid w:val="009A7DFF"/>
    <w:rsid w:val="009A7F5F"/>
    <w:rsid w:val="009A7F72"/>
    <w:rsid w:val="009B0003"/>
    <w:rsid w:val="009B008F"/>
    <w:rsid w:val="009B017C"/>
    <w:rsid w:val="009B01EE"/>
    <w:rsid w:val="009B0273"/>
    <w:rsid w:val="009B029A"/>
    <w:rsid w:val="009B030A"/>
    <w:rsid w:val="009B04E9"/>
    <w:rsid w:val="009B051A"/>
    <w:rsid w:val="009B0548"/>
    <w:rsid w:val="009B05D8"/>
    <w:rsid w:val="009B05DB"/>
    <w:rsid w:val="009B05FB"/>
    <w:rsid w:val="009B062B"/>
    <w:rsid w:val="009B06A8"/>
    <w:rsid w:val="009B0730"/>
    <w:rsid w:val="009B073F"/>
    <w:rsid w:val="009B0885"/>
    <w:rsid w:val="009B09D6"/>
    <w:rsid w:val="009B09EE"/>
    <w:rsid w:val="009B0B08"/>
    <w:rsid w:val="009B0BAE"/>
    <w:rsid w:val="009B0C0C"/>
    <w:rsid w:val="009B0C7A"/>
    <w:rsid w:val="009B0CD1"/>
    <w:rsid w:val="009B0D46"/>
    <w:rsid w:val="009B0D58"/>
    <w:rsid w:val="009B0D6F"/>
    <w:rsid w:val="009B0F0A"/>
    <w:rsid w:val="009B0F3B"/>
    <w:rsid w:val="009B0FDC"/>
    <w:rsid w:val="009B1070"/>
    <w:rsid w:val="009B10AF"/>
    <w:rsid w:val="009B1148"/>
    <w:rsid w:val="009B1165"/>
    <w:rsid w:val="009B1192"/>
    <w:rsid w:val="009B1231"/>
    <w:rsid w:val="009B1546"/>
    <w:rsid w:val="009B157F"/>
    <w:rsid w:val="009B15C0"/>
    <w:rsid w:val="009B15EB"/>
    <w:rsid w:val="009B16D2"/>
    <w:rsid w:val="009B16E7"/>
    <w:rsid w:val="009B170E"/>
    <w:rsid w:val="009B1810"/>
    <w:rsid w:val="009B18CC"/>
    <w:rsid w:val="009B191E"/>
    <w:rsid w:val="009B1966"/>
    <w:rsid w:val="009B199B"/>
    <w:rsid w:val="009B19A3"/>
    <w:rsid w:val="009B19CE"/>
    <w:rsid w:val="009B1A8F"/>
    <w:rsid w:val="009B1AA2"/>
    <w:rsid w:val="009B1B3D"/>
    <w:rsid w:val="009B1B50"/>
    <w:rsid w:val="009B1C71"/>
    <w:rsid w:val="009B1C8E"/>
    <w:rsid w:val="009B1DEF"/>
    <w:rsid w:val="009B1DF9"/>
    <w:rsid w:val="009B1E8E"/>
    <w:rsid w:val="009B1EC3"/>
    <w:rsid w:val="009B1F01"/>
    <w:rsid w:val="009B1F33"/>
    <w:rsid w:val="009B1FB1"/>
    <w:rsid w:val="009B1FF8"/>
    <w:rsid w:val="009B20FE"/>
    <w:rsid w:val="009B210E"/>
    <w:rsid w:val="009B223A"/>
    <w:rsid w:val="009B224C"/>
    <w:rsid w:val="009B2268"/>
    <w:rsid w:val="009B227D"/>
    <w:rsid w:val="009B2344"/>
    <w:rsid w:val="009B245A"/>
    <w:rsid w:val="009B2481"/>
    <w:rsid w:val="009B24C7"/>
    <w:rsid w:val="009B253C"/>
    <w:rsid w:val="009B2567"/>
    <w:rsid w:val="009B25C4"/>
    <w:rsid w:val="009B25F6"/>
    <w:rsid w:val="009B26D8"/>
    <w:rsid w:val="009B2778"/>
    <w:rsid w:val="009B27EA"/>
    <w:rsid w:val="009B28CF"/>
    <w:rsid w:val="009B2914"/>
    <w:rsid w:val="009B296C"/>
    <w:rsid w:val="009B2C23"/>
    <w:rsid w:val="009B2C42"/>
    <w:rsid w:val="009B2E3A"/>
    <w:rsid w:val="009B2E80"/>
    <w:rsid w:val="009B2EAC"/>
    <w:rsid w:val="009B342E"/>
    <w:rsid w:val="009B34A6"/>
    <w:rsid w:val="009B3584"/>
    <w:rsid w:val="009B3703"/>
    <w:rsid w:val="009B3735"/>
    <w:rsid w:val="009B375C"/>
    <w:rsid w:val="009B37DA"/>
    <w:rsid w:val="009B3854"/>
    <w:rsid w:val="009B3997"/>
    <w:rsid w:val="009B3A51"/>
    <w:rsid w:val="009B3B1E"/>
    <w:rsid w:val="009B3B67"/>
    <w:rsid w:val="009B3B90"/>
    <w:rsid w:val="009B3BD4"/>
    <w:rsid w:val="009B3C6A"/>
    <w:rsid w:val="009B3CF7"/>
    <w:rsid w:val="009B3FCD"/>
    <w:rsid w:val="009B3FDF"/>
    <w:rsid w:val="009B40C3"/>
    <w:rsid w:val="009B4137"/>
    <w:rsid w:val="009B4168"/>
    <w:rsid w:val="009B41B7"/>
    <w:rsid w:val="009B4216"/>
    <w:rsid w:val="009B432A"/>
    <w:rsid w:val="009B4373"/>
    <w:rsid w:val="009B4421"/>
    <w:rsid w:val="009B4431"/>
    <w:rsid w:val="009B44AD"/>
    <w:rsid w:val="009B455A"/>
    <w:rsid w:val="009B45DA"/>
    <w:rsid w:val="009B4812"/>
    <w:rsid w:val="009B4880"/>
    <w:rsid w:val="009B489E"/>
    <w:rsid w:val="009B48C2"/>
    <w:rsid w:val="009B490D"/>
    <w:rsid w:val="009B4A31"/>
    <w:rsid w:val="009B4AAE"/>
    <w:rsid w:val="009B4AF1"/>
    <w:rsid w:val="009B4B2F"/>
    <w:rsid w:val="009B4BD1"/>
    <w:rsid w:val="009B4C2B"/>
    <w:rsid w:val="009B4C2E"/>
    <w:rsid w:val="009B4D77"/>
    <w:rsid w:val="009B4E18"/>
    <w:rsid w:val="009B4E31"/>
    <w:rsid w:val="009B4E98"/>
    <w:rsid w:val="009B4EEF"/>
    <w:rsid w:val="009B507E"/>
    <w:rsid w:val="009B52C3"/>
    <w:rsid w:val="009B53B3"/>
    <w:rsid w:val="009B541F"/>
    <w:rsid w:val="009B5516"/>
    <w:rsid w:val="009B5532"/>
    <w:rsid w:val="009B553C"/>
    <w:rsid w:val="009B5553"/>
    <w:rsid w:val="009B5588"/>
    <w:rsid w:val="009B55A6"/>
    <w:rsid w:val="009B5688"/>
    <w:rsid w:val="009B5747"/>
    <w:rsid w:val="009B575B"/>
    <w:rsid w:val="009B5860"/>
    <w:rsid w:val="009B5980"/>
    <w:rsid w:val="009B5990"/>
    <w:rsid w:val="009B5A1F"/>
    <w:rsid w:val="009B5A2C"/>
    <w:rsid w:val="009B5B98"/>
    <w:rsid w:val="009B5BA8"/>
    <w:rsid w:val="009B5C33"/>
    <w:rsid w:val="009B5C98"/>
    <w:rsid w:val="009B5DD4"/>
    <w:rsid w:val="009B5EA0"/>
    <w:rsid w:val="009B5EB1"/>
    <w:rsid w:val="009B6010"/>
    <w:rsid w:val="009B6059"/>
    <w:rsid w:val="009B611B"/>
    <w:rsid w:val="009B6122"/>
    <w:rsid w:val="009B6128"/>
    <w:rsid w:val="009B6159"/>
    <w:rsid w:val="009B6183"/>
    <w:rsid w:val="009B6211"/>
    <w:rsid w:val="009B6298"/>
    <w:rsid w:val="009B63BD"/>
    <w:rsid w:val="009B640D"/>
    <w:rsid w:val="009B642B"/>
    <w:rsid w:val="009B649D"/>
    <w:rsid w:val="009B64AE"/>
    <w:rsid w:val="009B64C6"/>
    <w:rsid w:val="009B6545"/>
    <w:rsid w:val="009B6597"/>
    <w:rsid w:val="009B66FF"/>
    <w:rsid w:val="009B67FF"/>
    <w:rsid w:val="009B68AC"/>
    <w:rsid w:val="009B68D2"/>
    <w:rsid w:val="009B69A2"/>
    <w:rsid w:val="009B6A9E"/>
    <w:rsid w:val="009B6DBC"/>
    <w:rsid w:val="009B6E0E"/>
    <w:rsid w:val="009B6E0F"/>
    <w:rsid w:val="009B6E5A"/>
    <w:rsid w:val="009B6EBC"/>
    <w:rsid w:val="009B7007"/>
    <w:rsid w:val="009B7051"/>
    <w:rsid w:val="009B707C"/>
    <w:rsid w:val="009B70DC"/>
    <w:rsid w:val="009B7108"/>
    <w:rsid w:val="009B71FE"/>
    <w:rsid w:val="009B72D1"/>
    <w:rsid w:val="009B72E1"/>
    <w:rsid w:val="009B7374"/>
    <w:rsid w:val="009B73BF"/>
    <w:rsid w:val="009B7427"/>
    <w:rsid w:val="009B746F"/>
    <w:rsid w:val="009B7586"/>
    <w:rsid w:val="009B76BB"/>
    <w:rsid w:val="009B784D"/>
    <w:rsid w:val="009B7939"/>
    <w:rsid w:val="009B79EB"/>
    <w:rsid w:val="009B7AE2"/>
    <w:rsid w:val="009B7B10"/>
    <w:rsid w:val="009B7B2C"/>
    <w:rsid w:val="009B7CBC"/>
    <w:rsid w:val="009B7D1C"/>
    <w:rsid w:val="009B7D73"/>
    <w:rsid w:val="009B7E97"/>
    <w:rsid w:val="009B7EA8"/>
    <w:rsid w:val="009B7F6D"/>
    <w:rsid w:val="009C00FF"/>
    <w:rsid w:val="009C01F8"/>
    <w:rsid w:val="009C025F"/>
    <w:rsid w:val="009C029B"/>
    <w:rsid w:val="009C03CC"/>
    <w:rsid w:val="009C0428"/>
    <w:rsid w:val="009C04B4"/>
    <w:rsid w:val="009C04BB"/>
    <w:rsid w:val="009C0767"/>
    <w:rsid w:val="009C07B1"/>
    <w:rsid w:val="009C0941"/>
    <w:rsid w:val="009C0ABD"/>
    <w:rsid w:val="009C0B2A"/>
    <w:rsid w:val="009C0C8C"/>
    <w:rsid w:val="009C0CBD"/>
    <w:rsid w:val="009C0CC2"/>
    <w:rsid w:val="009C0D1A"/>
    <w:rsid w:val="009C0D8C"/>
    <w:rsid w:val="009C0DA5"/>
    <w:rsid w:val="009C0DC9"/>
    <w:rsid w:val="009C0F14"/>
    <w:rsid w:val="009C0F4C"/>
    <w:rsid w:val="009C0F73"/>
    <w:rsid w:val="009C11D8"/>
    <w:rsid w:val="009C11E7"/>
    <w:rsid w:val="009C12F8"/>
    <w:rsid w:val="009C1347"/>
    <w:rsid w:val="009C1381"/>
    <w:rsid w:val="009C138B"/>
    <w:rsid w:val="009C1396"/>
    <w:rsid w:val="009C139B"/>
    <w:rsid w:val="009C147E"/>
    <w:rsid w:val="009C154C"/>
    <w:rsid w:val="009C156E"/>
    <w:rsid w:val="009C1611"/>
    <w:rsid w:val="009C1634"/>
    <w:rsid w:val="009C1647"/>
    <w:rsid w:val="009C16DE"/>
    <w:rsid w:val="009C1759"/>
    <w:rsid w:val="009C17DB"/>
    <w:rsid w:val="009C184C"/>
    <w:rsid w:val="009C188B"/>
    <w:rsid w:val="009C1898"/>
    <w:rsid w:val="009C18CC"/>
    <w:rsid w:val="009C18F4"/>
    <w:rsid w:val="009C190E"/>
    <w:rsid w:val="009C1963"/>
    <w:rsid w:val="009C1977"/>
    <w:rsid w:val="009C19A5"/>
    <w:rsid w:val="009C1A27"/>
    <w:rsid w:val="009C1A93"/>
    <w:rsid w:val="009C1AA9"/>
    <w:rsid w:val="009C1D66"/>
    <w:rsid w:val="009C1EAB"/>
    <w:rsid w:val="009C1EC2"/>
    <w:rsid w:val="009C1F6B"/>
    <w:rsid w:val="009C1F70"/>
    <w:rsid w:val="009C2121"/>
    <w:rsid w:val="009C2377"/>
    <w:rsid w:val="009C2463"/>
    <w:rsid w:val="009C24AD"/>
    <w:rsid w:val="009C2521"/>
    <w:rsid w:val="009C253A"/>
    <w:rsid w:val="009C2582"/>
    <w:rsid w:val="009C260A"/>
    <w:rsid w:val="009C2633"/>
    <w:rsid w:val="009C27BC"/>
    <w:rsid w:val="009C27C0"/>
    <w:rsid w:val="009C29C0"/>
    <w:rsid w:val="009C2A1F"/>
    <w:rsid w:val="009C2B64"/>
    <w:rsid w:val="009C2B81"/>
    <w:rsid w:val="009C2BB4"/>
    <w:rsid w:val="009C2CB0"/>
    <w:rsid w:val="009C2CDC"/>
    <w:rsid w:val="009C2D70"/>
    <w:rsid w:val="009C2DE4"/>
    <w:rsid w:val="009C2DEA"/>
    <w:rsid w:val="009C2E12"/>
    <w:rsid w:val="009C2E3A"/>
    <w:rsid w:val="009C2EDD"/>
    <w:rsid w:val="009C2F8F"/>
    <w:rsid w:val="009C3032"/>
    <w:rsid w:val="009C30E5"/>
    <w:rsid w:val="009C311C"/>
    <w:rsid w:val="009C3163"/>
    <w:rsid w:val="009C331D"/>
    <w:rsid w:val="009C351C"/>
    <w:rsid w:val="009C35F3"/>
    <w:rsid w:val="009C365D"/>
    <w:rsid w:val="009C36D5"/>
    <w:rsid w:val="009C3750"/>
    <w:rsid w:val="009C382C"/>
    <w:rsid w:val="009C38C0"/>
    <w:rsid w:val="009C38CE"/>
    <w:rsid w:val="009C3923"/>
    <w:rsid w:val="009C3945"/>
    <w:rsid w:val="009C3964"/>
    <w:rsid w:val="009C3A44"/>
    <w:rsid w:val="009C3AAF"/>
    <w:rsid w:val="009C3AD1"/>
    <w:rsid w:val="009C3C1A"/>
    <w:rsid w:val="009C3DF4"/>
    <w:rsid w:val="009C3F78"/>
    <w:rsid w:val="009C3FB5"/>
    <w:rsid w:val="009C4071"/>
    <w:rsid w:val="009C40AF"/>
    <w:rsid w:val="009C40BA"/>
    <w:rsid w:val="009C433D"/>
    <w:rsid w:val="009C4549"/>
    <w:rsid w:val="009C4615"/>
    <w:rsid w:val="009C461C"/>
    <w:rsid w:val="009C4738"/>
    <w:rsid w:val="009C47B8"/>
    <w:rsid w:val="009C47E0"/>
    <w:rsid w:val="009C495E"/>
    <w:rsid w:val="009C4A63"/>
    <w:rsid w:val="009C4B7D"/>
    <w:rsid w:val="009C4C5F"/>
    <w:rsid w:val="009C4C62"/>
    <w:rsid w:val="009C4D14"/>
    <w:rsid w:val="009C4D59"/>
    <w:rsid w:val="009C4DAA"/>
    <w:rsid w:val="009C4DEB"/>
    <w:rsid w:val="009C500C"/>
    <w:rsid w:val="009C5056"/>
    <w:rsid w:val="009C5080"/>
    <w:rsid w:val="009C5197"/>
    <w:rsid w:val="009C51C3"/>
    <w:rsid w:val="009C51D0"/>
    <w:rsid w:val="009C5243"/>
    <w:rsid w:val="009C5258"/>
    <w:rsid w:val="009C5381"/>
    <w:rsid w:val="009C53A4"/>
    <w:rsid w:val="009C5479"/>
    <w:rsid w:val="009C56A7"/>
    <w:rsid w:val="009C56BF"/>
    <w:rsid w:val="009C57A8"/>
    <w:rsid w:val="009C57BB"/>
    <w:rsid w:val="009C580E"/>
    <w:rsid w:val="009C5857"/>
    <w:rsid w:val="009C5876"/>
    <w:rsid w:val="009C59CD"/>
    <w:rsid w:val="009C5A68"/>
    <w:rsid w:val="009C5AF8"/>
    <w:rsid w:val="009C5B7B"/>
    <w:rsid w:val="009C5C54"/>
    <w:rsid w:val="009C5C76"/>
    <w:rsid w:val="009C5CAC"/>
    <w:rsid w:val="009C5CED"/>
    <w:rsid w:val="009C5D0F"/>
    <w:rsid w:val="009C5D16"/>
    <w:rsid w:val="009C5E1B"/>
    <w:rsid w:val="009C5E8D"/>
    <w:rsid w:val="009C5FAD"/>
    <w:rsid w:val="009C6006"/>
    <w:rsid w:val="009C609B"/>
    <w:rsid w:val="009C61E8"/>
    <w:rsid w:val="009C6378"/>
    <w:rsid w:val="009C63EE"/>
    <w:rsid w:val="009C6433"/>
    <w:rsid w:val="009C64DF"/>
    <w:rsid w:val="009C64EE"/>
    <w:rsid w:val="009C64F2"/>
    <w:rsid w:val="009C6623"/>
    <w:rsid w:val="009C67EC"/>
    <w:rsid w:val="009C6843"/>
    <w:rsid w:val="009C68F0"/>
    <w:rsid w:val="009C696D"/>
    <w:rsid w:val="009C6A2F"/>
    <w:rsid w:val="009C6A4C"/>
    <w:rsid w:val="009C6A67"/>
    <w:rsid w:val="009C6A8B"/>
    <w:rsid w:val="009C6AC1"/>
    <w:rsid w:val="009C6AF3"/>
    <w:rsid w:val="009C6B08"/>
    <w:rsid w:val="009C6B8C"/>
    <w:rsid w:val="009C6BDD"/>
    <w:rsid w:val="009C6CC9"/>
    <w:rsid w:val="009C6E5A"/>
    <w:rsid w:val="009C6F3E"/>
    <w:rsid w:val="009C6FD8"/>
    <w:rsid w:val="009C71B4"/>
    <w:rsid w:val="009C71B9"/>
    <w:rsid w:val="009C7250"/>
    <w:rsid w:val="009C7326"/>
    <w:rsid w:val="009C733A"/>
    <w:rsid w:val="009C73BD"/>
    <w:rsid w:val="009C73C3"/>
    <w:rsid w:val="009C749B"/>
    <w:rsid w:val="009C74C1"/>
    <w:rsid w:val="009C74D2"/>
    <w:rsid w:val="009C7503"/>
    <w:rsid w:val="009C7553"/>
    <w:rsid w:val="009C785E"/>
    <w:rsid w:val="009C78DB"/>
    <w:rsid w:val="009C79FC"/>
    <w:rsid w:val="009C7A47"/>
    <w:rsid w:val="009C7A6B"/>
    <w:rsid w:val="009C7B15"/>
    <w:rsid w:val="009C7B7E"/>
    <w:rsid w:val="009C7BCB"/>
    <w:rsid w:val="009C7FEF"/>
    <w:rsid w:val="009D000F"/>
    <w:rsid w:val="009D0043"/>
    <w:rsid w:val="009D0171"/>
    <w:rsid w:val="009D018A"/>
    <w:rsid w:val="009D0197"/>
    <w:rsid w:val="009D01FC"/>
    <w:rsid w:val="009D0253"/>
    <w:rsid w:val="009D034D"/>
    <w:rsid w:val="009D040E"/>
    <w:rsid w:val="009D04E4"/>
    <w:rsid w:val="009D0517"/>
    <w:rsid w:val="009D0546"/>
    <w:rsid w:val="009D057F"/>
    <w:rsid w:val="009D065D"/>
    <w:rsid w:val="009D0667"/>
    <w:rsid w:val="009D0685"/>
    <w:rsid w:val="009D06A0"/>
    <w:rsid w:val="009D06A2"/>
    <w:rsid w:val="009D071B"/>
    <w:rsid w:val="009D0810"/>
    <w:rsid w:val="009D0833"/>
    <w:rsid w:val="009D084E"/>
    <w:rsid w:val="009D0928"/>
    <w:rsid w:val="009D0959"/>
    <w:rsid w:val="009D09D3"/>
    <w:rsid w:val="009D0B6B"/>
    <w:rsid w:val="009D0BA8"/>
    <w:rsid w:val="009D0D6C"/>
    <w:rsid w:val="009D0DD1"/>
    <w:rsid w:val="009D0DE3"/>
    <w:rsid w:val="009D0DF0"/>
    <w:rsid w:val="009D0E66"/>
    <w:rsid w:val="009D0EC0"/>
    <w:rsid w:val="009D0EC5"/>
    <w:rsid w:val="009D0F33"/>
    <w:rsid w:val="009D0F7E"/>
    <w:rsid w:val="009D0FAA"/>
    <w:rsid w:val="009D104E"/>
    <w:rsid w:val="009D10AD"/>
    <w:rsid w:val="009D10BE"/>
    <w:rsid w:val="009D10D9"/>
    <w:rsid w:val="009D1171"/>
    <w:rsid w:val="009D1190"/>
    <w:rsid w:val="009D129F"/>
    <w:rsid w:val="009D1342"/>
    <w:rsid w:val="009D13C2"/>
    <w:rsid w:val="009D13FB"/>
    <w:rsid w:val="009D145A"/>
    <w:rsid w:val="009D152F"/>
    <w:rsid w:val="009D1602"/>
    <w:rsid w:val="009D165F"/>
    <w:rsid w:val="009D1666"/>
    <w:rsid w:val="009D1671"/>
    <w:rsid w:val="009D1882"/>
    <w:rsid w:val="009D18F3"/>
    <w:rsid w:val="009D18FF"/>
    <w:rsid w:val="009D1AEE"/>
    <w:rsid w:val="009D1B03"/>
    <w:rsid w:val="009D1B07"/>
    <w:rsid w:val="009D1B95"/>
    <w:rsid w:val="009D1BC6"/>
    <w:rsid w:val="009D1BD9"/>
    <w:rsid w:val="009D1CE4"/>
    <w:rsid w:val="009D1EF7"/>
    <w:rsid w:val="009D200C"/>
    <w:rsid w:val="009D213A"/>
    <w:rsid w:val="009D229F"/>
    <w:rsid w:val="009D2320"/>
    <w:rsid w:val="009D2358"/>
    <w:rsid w:val="009D2423"/>
    <w:rsid w:val="009D2465"/>
    <w:rsid w:val="009D2486"/>
    <w:rsid w:val="009D2530"/>
    <w:rsid w:val="009D255C"/>
    <w:rsid w:val="009D265A"/>
    <w:rsid w:val="009D26C2"/>
    <w:rsid w:val="009D26FD"/>
    <w:rsid w:val="009D274C"/>
    <w:rsid w:val="009D2779"/>
    <w:rsid w:val="009D2802"/>
    <w:rsid w:val="009D2883"/>
    <w:rsid w:val="009D28CC"/>
    <w:rsid w:val="009D292C"/>
    <w:rsid w:val="009D29C0"/>
    <w:rsid w:val="009D29C5"/>
    <w:rsid w:val="009D2B59"/>
    <w:rsid w:val="009D2C76"/>
    <w:rsid w:val="009D2CCE"/>
    <w:rsid w:val="009D2D9E"/>
    <w:rsid w:val="009D2DC0"/>
    <w:rsid w:val="009D3021"/>
    <w:rsid w:val="009D306A"/>
    <w:rsid w:val="009D3104"/>
    <w:rsid w:val="009D334A"/>
    <w:rsid w:val="009D3384"/>
    <w:rsid w:val="009D347A"/>
    <w:rsid w:val="009D3525"/>
    <w:rsid w:val="009D3580"/>
    <w:rsid w:val="009D359C"/>
    <w:rsid w:val="009D3610"/>
    <w:rsid w:val="009D3676"/>
    <w:rsid w:val="009D372D"/>
    <w:rsid w:val="009D3748"/>
    <w:rsid w:val="009D37AE"/>
    <w:rsid w:val="009D38CE"/>
    <w:rsid w:val="009D396B"/>
    <w:rsid w:val="009D3986"/>
    <w:rsid w:val="009D3A00"/>
    <w:rsid w:val="009D3A09"/>
    <w:rsid w:val="009D3C28"/>
    <w:rsid w:val="009D3C56"/>
    <w:rsid w:val="009D3C64"/>
    <w:rsid w:val="009D3C7D"/>
    <w:rsid w:val="009D3CD1"/>
    <w:rsid w:val="009D3CDB"/>
    <w:rsid w:val="009D3E46"/>
    <w:rsid w:val="009D3E54"/>
    <w:rsid w:val="009D3FBB"/>
    <w:rsid w:val="009D3FD4"/>
    <w:rsid w:val="009D3FDE"/>
    <w:rsid w:val="009D3FF0"/>
    <w:rsid w:val="009D40C7"/>
    <w:rsid w:val="009D40D3"/>
    <w:rsid w:val="009D418A"/>
    <w:rsid w:val="009D41C1"/>
    <w:rsid w:val="009D432B"/>
    <w:rsid w:val="009D4387"/>
    <w:rsid w:val="009D45AD"/>
    <w:rsid w:val="009D4623"/>
    <w:rsid w:val="009D4678"/>
    <w:rsid w:val="009D472A"/>
    <w:rsid w:val="009D482D"/>
    <w:rsid w:val="009D489B"/>
    <w:rsid w:val="009D48E8"/>
    <w:rsid w:val="009D4939"/>
    <w:rsid w:val="009D4959"/>
    <w:rsid w:val="009D4969"/>
    <w:rsid w:val="009D49E9"/>
    <w:rsid w:val="009D4A0B"/>
    <w:rsid w:val="009D4A18"/>
    <w:rsid w:val="009D4A3B"/>
    <w:rsid w:val="009D4A96"/>
    <w:rsid w:val="009D4ACB"/>
    <w:rsid w:val="009D4C2E"/>
    <w:rsid w:val="009D4DC3"/>
    <w:rsid w:val="009D4DFA"/>
    <w:rsid w:val="009D4E06"/>
    <w:rsid w:val="009D4E40"/>
    <w:rsid w:val="009D4F37"/>
    <w:rsid w:val="009D4F55"/>
    <w:rsid w:val="009D4F8F"/>
    <w:rsid w:val="009D4FA8"/>
    <w:rsid w:val="009D502E"/>
    <w:rsid w:val="009D5032"/>
    <w:rsid w:val="009D5049"/>
    <w:rsid w:val="009D5195"/>
    <w:rsid w:val="009D52B7"/>
    <w:rsid w:val="009D52E3"/>
    <w:rsid w:val="009D5396"/>
    <w:rsid w:val="009D5411"/>
    <w:rsid w:val="009D549E"/>
    <w:rsid w:val="009D551B"/>
    <w:rsid w:val="009D5529"/>
    <w:rsid w:val="009D55EA"/>
    <w:rsid w:val="009D56AA"/>
    <w:rsid w:val="009D5728"/>
    <w:rsid w:val="009D57A8"/>
    <w:rsid w:val="009D57FD"/>
    <w:rsid w:val="009D587D"/>
    <w:rsid w:val="009D5960"/>
    <w:rsid w:val="009D59E1"/>
    <w:rsid w:val="009D5A5F"/>
    <w:rsid w:val="009D5B14"/>
    <w:rsid w:val="009D5C18"/>
    <w:rsid w:val="009D5C92"/>
    <w:rsid w:val="009D5C9E"/>
    <w:rsid w:val="009D5D39"/>
    <w:rsid w:val="009D5D66"/>
    <w:rsid w:val="009D5DA8"/>
    <w:rsid w:val="009D5DAF"/>
    <w:rsid w:val="009D5E39"/>
    <w:rsid w:val="009D5E6D"/>
    <w:rsid w:val="009D5FD8"/>
    <w:rsid w:val="009D60A0"/>
    <w:rsid w:val="009D60B7"/>
    <w:rsid w:val="009D60F0"/>
    <w:rsid w:val="009D6132"/>
    <w:rsid w:val="009D6140"/>
    <w:rsid w:val="009D61C1"/>
    <w:rsid w:val="009D621C"/>
    <w:rsid w:val="009D6257"/>
    <w:rsid w:val="009D6262"/>
    <w:rsid w:val="009D6278"/>
    <w:rsid w:val="009D62D3"/>
    <w:rsid w:val="009D62EC"/>
    <w:rsid w:val="009D62F2"/>
    <w:rsid w:val="009D6346"/>
    <w:rsid w:val="009D639F"/>
    <w:rsid w:val="009D63A5"/>
    <w:rsid w:val="009D6452"/>
    <w:rsid w:val="009D647A"/>
    <w:rsid w:val="009D6484"/>
    <w:rsid w:val="009D6582"/>
    <w:rsid w:val="009D6638"/>
    <w:rsid w:val="009D66D2"/>
    <w:rsid w:val="009D670F"/>
    <w:rsid w:val="009D67E3"/>
    <w:rsid w:val="009D67E5"/>
    <w:rsid w:val="009D67EB"/>
    <w:rsid w:val="009D681B"/>
    <w:rsid w:val="009D6844"/>
    <w:rsid w:val="009D692E"/>
    <w:rsid w:val="009D695A"/>
    <w:rsid w:val="009D6A46"/>
    <w:rsid w:val="009D6DD3"/>
    <w:rsid w:val="009D6FCC"/>
    <w:rsid w:val="009D6FEE"/>
    <w:rsid w:val="009D7040"/>
    <w:rsid w:val="009D7049"/>
    <w:rsid w:val="009D714D"/>
    <w:rsid w:val="009D71D8"/>
    <w:rsid w:val="009D721A"/>
    <w:rsid w:val="009D723C"/>
    <w:rsid w:val="009D724A"/>
    <w:rsid w:val="009D72DE"/>
    <w:rsid w:val="009D732F"/>
    <w:rsid w:val="009D7331"/>
    <w:rsid w:val="009D73AB"/>
    <w:rsid w:val="009D7493"/>
    <w:rsid w:val="009D74EE"/>
    <w:rsid w:val="009D7553"/>
    <w:rsid w:val="009D757A"/>
    <w:rsid w:val="009D7594"/>
    <w:rsid w:val="009D75F1"/>
    <w:rsid w:val="009D76B9"/>
    <w:rsid w:val="009D774C"/>
    <w:rsid w:val="009D774E"/>
    <w:rsid w:val="009D77A4"/>
    <w:rsid w:val="009D7852"/>
    <w:rsid w:val="009D78CB"/>
    <w:rsid w:val="009D78D0"/>
    <w:rsid w:val="009D78E2"/>
    <w:rsid w:val="009D79AF"/>
    <w:rsid w:val="009D7A9F"/>
    <w:rsid w:val="009D7B66"/>
    <w:rsid w:val="009D7BA3"/>
    <w:rsid w:val="009D7BC0"/>
    <w:rsid w:val="009D7BD6"/>
    <w:rsid w:val="009D7C8F"/>
    <w:rsid w:val="009D7D06"/>
    <w:rsid w:val="009D7D46"/>
    <w:rsid w:val="009D7DF9"/>
    <w:rsid w:val="009D7E65"/>
    <w:rsid w:val="009D7ECB"/>
    <w:rsid w:val="009D7EDA"/>
    <w:rsid w:val="009D7F36"/>
    <w:rsid w:val="009D7F44"/>
    <w:rsid w:val="009D7F67"/>
    <w:rsid w:val="009E0034"/>
    <w:rsid w:val="009E00A8"/>
    <w:rsid w:val="009E027E"/>
    <w:rsid w:val="009E0293"/>
    <w:rsid w:val="009E02AD"/>
    <w:rsid w:val="009E03D7"/>
    <w:rsid w:val="009E0436"/>
    <w:rsid w:val="009E0437"/>
    <w:rsid w:val="009E047E"/>
    <w:rsid w:val="009E0495"/>
    <w:rsid w:val="009E04C3"/>
    <w:rsid w:val="009E0562"/>
    <w:rsid w:val="009E060D"/>
    <w:rsid w:val="009E06A2"/>
    <w:rsid w:val="009E072C"/>
    <w:rsid w:val="009E0803"/>
    <w:rsid w:val="009E080B"/>
    <w:rsid w:val="009E08D6"/>
    <w:rsid w:val="009E092C"/>
    <w:rsid w:val="009E097F"/>
    <w:rsid w:val="009E099D"/>
    <w:rsid w:val="009E0A4F"/>
    <w:rsid w:val="009E0AE5"/>
    <w:rsid w:val="009E0B2C"/>
    <w:rsid w:val="009E0B4D"/>
    <w:rsid w:val="009E0B91"/>
    <w:rsid w:val="009E0BE1"/>
    <w:rsid w:val="009E0BF8"/>
    <w:rsid w:val="009E0C86"/>
    <w:rsid w:val="009E0CFA"/>
    <w:rsid w:val="009E0DC0"/>
    <w:rsid w:val="009E0F06"/>
    <w:rsid w:val="009E0F4A"/>
    <w:rsid w:val="009E0F57"/>
    <w:rsid w:val="009E101E"/>
    <w:rsid w:val="009E12AC"/>
    <w:rsid w:val="009E1433"/>
    <w:rsid w:val="009E14F6"/>
    <w:rsid w:val="009E1597"/>
    <w:rsid w:val="009E1603"/>
    <w:rsid w:val="009E16A5"/>
    <w:rsid w:val="009E1704"/>
    <w:rsid w:val="009E189A"/>
    <w:rsid w:val="009E18DC"/>
    <w:rsid w:val="009E1975"/>
    <w:rsid w:val="009E19B7"/>
    <w:rsid w:val="009E19CC"/>
    <w:rsid w:val="009E1ADF"/>
    <w:rsid w:val="009E1BBA"/>
    <w:rsid w:val="009E1BE0"/>
    <w:rsid w:val="009E1BF3"/>
    <w:rsid w:val="009E1C1F"/>
    <w:rsid w:val="009E1C75"/>
    <w:rsid w:val="009E1D0B"/>
    <w:rsid w:val="009E1D65"/>
    <w:rsid w:val="009E1EAE"/>
    <w:rsid w:val="009E1EF2"/>
    <w:rsid w:val="009E1FF3"/>
    <w:rsid w:val="009E2010"/>
    <w:rsid w:val="009E2015"/>
    <w:rsid w:val="009E2017"/>
    <w:rsid w:val="009E2068"/>
    <w:rsid w:val="009E207D"/>
    <w:rsid w:val="009E2166"/>
    <w:rsid w:val="009E2169"/>
    <w:rsid w:val="009E218C"/>
    <w:rsid w:val="009E2198"/>
    <w:rsid w:val="009E2215"/>
    <w:rsid w:val="009E22FF"/>
    <w:rsid w:val="009E2313"/>
    <w:rsid w:val="009E23FD"/>
    <w:rsid w:val="009E2417"/>
    <w:rsid w:val="009E24E2"/>
    <w:rsid w:val="009E2570"/>
    <w:rsid w:val="009E2667"/>
    <w:rsid w:val="009E26AF"/>
    <w:rsid w:val="009E275E"/>
    <w:rsid w:val="009E2828"/>
    <w:rsid w:val="009E2991"/>
    <w:rsid w:val="009E29B2"/>
    <w:rsid w:val="009E29FA"/>
    <w:rsid w:val="009E2B1B"/>
    <w:rsid w:val="009E2BA9"/>
    <w:rsid w:val="009E2BDF"/>
    <w:rsid w:val="009E2C43"/>
    <w:rsid w:val="009E2CCD"/>
    <w:rsid w:val="009E2D8C"/>
    <w:rsid w:val="009E2DC2"/>
    <w:rsid w:val="009E2E2A"/>
    <w:rsid w:val="009E2F06"/>
    <w:rsid w:val="009E2F0F"/>
    <w:rsid w:val="009E2F4B"/>
    <w:rsid w:val="009E3161"/>
    <w:rsid w:val="009E327E"/>
    <w:rsid w:val="009E32A7"/>
    <w:rsid w:val="009E32EF"/>
    <w:rsid w:val="009E32FA"/>
    <w:rsid w:val="009E331C"/>
    <w:rsid w:val="009E333F"/>
    <w:rsid w:val="009E33C9"/>
    <w:rsid w:val="009E3417"/>
    <w:rsid w:val="009E34A8"/>
    <w:rsid w:val="009E34F7"/>
    <w:rsid w:val="009E357D"/>
    <w:rsid w:val="009E3591"/>
    <w:rsid w:val="009E35D7"/>
    <w:rsid w:val="009E3838"/>
    <w:rsid w:val="009E38B4"/>
    <w:rsid w:val="009E3958"/>
    <w:rsid w:val="009E399C"/>
    <w:rsid w:val="009E39B7"/>
    <w:rsid w:val="009E39C7"/>
    <w:rsid w:val="009E3A8E"/>
    <w:rsid w:val="009E3B46"/>
    <w:rsid w:val="009E3BB2"/>
    <w:rsid w:val="009E3C68"/>
    <w:rsid w:val="009E3D8C"/>
    <w:rsid w:val="009E405F"/>
    <w:rsid w:val="009E407B"/>
    <w:rsid w:val="009E4291"/>
    <w:rsid w:val="009E42FD"/>
    <w:rsid w:val="009E438B"/>
    <w:rsid w:val="009E439A"/>
    <w:rsid w:val="009E43E2"/>
    <w:rsid w:val="009E440C"/>
    <w:rsid w:val="009E45AA"/>
    <w:rsid w:val="009E46CC"/>
    <w:rsid w:val="009E474C"/>
    <w:rsid w:val="009E4802"/>
    <w:rsid w:val="009E499C"/>
    <w:rsid w:val="009E4A5A"/>
    <w:rsid w:val="009E4B0F"/>
    <w:rsid w:val="009E4B24"/>
    <w:rsid w:val="009E4BAE"/>
    <w:rsid w:val="009E4BDF"/>
    <w:rsid w:val="009E4C01"/>
    <w:rsid w:val="009E4CE2"/>
    <w:rsid w:val="009E4D00"/>
    <w:rsid w:val="009E4D88"/>
    <w:rsid w:val="009E4E9F"/>
    <w:rsid w:val="009E4F24"/>
    <w:rsid w:val="009E4F44"/>
    <w:rsid w:val="009E4F85"/>
    <w:rsid w:val="009E4F8F"/>
    <w:rsid w:val="009E5011"/>
    <w:rsid w:val="009E5068"/>
    <w:rsid w:val="009E509A"/>
    <w:rsid w:val="009E511A"/>
    <w:rsid w:val="009E5191"/>
    <w:rsid w:val="009E5222"/>
    <w:rsid w:val="009E5249"/>
    <w:rsid w:val="009E559D"/>
    <w:rsid w:val="009E5656"/>
    <w:rsid w:val="009E5896"/>
    <w:rsid w:val="009E59E7"/>
    <w:rsid w:val="009E5A6F"/>
    <w:rsid w:val="009E5AF0"/>
    <w:rsid w:val="009E5BE4"/>
    <w:rsid w:val="009E5CEE"/>
    <w:rsid w:val="009E5D56"/>
    <w:rsid w:val="009E5D76"/>
    <w:rsid w:val="009E5DD4"/>
    <w:rsid w:val="009E5DDC"/>
    <w:rsid w:val="009E5DDE"/>
    <w:rsid w:val="009E5E13"/>
    <w:rsid w:val="009E5E2F"/>
    <w:rsid w:val="009E5F43"/>
    <w:rsid w:val="009E5F51"/>
    <w:rsid w:val="009E5FDB"/>
    <w:rsid w:val="009E6117"/>
    <w:rsid w:val="009E61FD"/>
    <w:rsid w:val="009E6267"/>
    <w:rsid w:val="009E6369"/>
    <w:rsid w:val="009E63B1"/>
    <w:rsid w:val="009E6472"/>
    <w:rsid w:val="009E655C"/>
    <w:rsid w:val="009E672C"/>
    <w:rsid w:val="009E675F"/>
    <w:rsid w:val="009E6790"/>
    <w:rsid w:val="009E67FE"/>
    <w:rsid w:val="009E6846"/>
    <w:rsid w:val="009E6890"/>
    <w:rsid w:val="009E68B6"/>
    <w:rsid w:val="009E68D0"/>
    <w:rsid w:val="009E68DC"/>
    <w:rsid w:val="009E68EE"/>
    <w:rsid w:val="009E6B17"/>
    <w:rsid w:val="009E6B5E"/>
    <w:rsid w:val="009E6BA2"/>
    <w:rsid w:val="009E6C3E"/>
    <w:rsid w:val="009E6C80"/>
    <w:rsid w:val="009E6D4F"/>
    <w:rsid w:val="009E6DF6"/>
    <w:rsid w:val="009E6E5F"/>
    <w:rsid w:val="009E6EA0"/>
    <w:rsid w:val="009E6EF8"/>
    <w:rsid w:val="009E7122"/>
    <w:rsid w:val="009E712F"/>
    <w:rsid w:val="009E71B7"/>
    <w:rsid w:val="009E7232"/>
    <w:rsid w:val="009E7434"/>
    <w:rsid w:val="009E75AB"/>
    <w:rsid w:val="009E7655"/>
    <w:rsid w:val="009E79C9"/>
    <w:rsid w:val="009E7A28"/>
    <w:rsid w:val="009E7A67"/>
    <w:rsid w:val="009E7A78"/>
    <w:rsid w:val="009E7C81"/>
    <w:rsid w:val="009E7CAA"/>
    <w:rsid w:val="009E7CF3"/>
    <w:rsid w:val="009E7DB8"/>
    <w:rsid w:val="009E7E2C"/>
    <w:rsid w:val="009E7EDE"/>
    <w:rsid w:val="009E7FA1"/>
    <w:rsid w:val="009F0033"/>
    <w:rsid w:val="009F00C1"/>
    <w:rsid w:val="009F0142"/>
    <w:rsid w:val="009F0389"/>
    <w:rsid w:val="009F038E"/>
    <w:rsid w:val="009F038F"/>
    <w:rsid w:val="009F0418"/>
    <w:rsid w:val="009F0461"/>
    <w:rsid w:val="009F0556"/>
    <w:rsid w:val="009F0590"/>
    <w:rsid w:val="009F0654"/>
    <w:rsid w:val="009F0716"/>
    <w:rsid w:val="009F080E"/>
    <w:rsid w:val="009F0A0B"/>
    <w:rsid w:val="009F0A5F"/>
    <w:rsid w:val="009F0BA1"/>
    <w:rsid w:val="009F0C92"/>
    <w:rsid w:val="009F0D26"/>
    <w:rsid w:val="009F0D82"/>
    <w:rsid w:val="009F0D97"/>
    <w:rsid w:val="009F0E9B"/>
    <w:rsid w:val="009F1054"/>
    <w:rsid w:val="009F10D7"/>
    <w:rsid w:val="009F10E0"/>
    <w:rsid w:val="009F115C"/>
    <w:rsid w:val="009F1257"/>
    <w:rsid w:val="009F128E"/>
    <w:rsid w:val="009F12BD"/>
    <w:rsid w:val="009F13DE"/>
    <w:rsid w:val="009F1442"/>
    <w:rsid w:val="009F14CC"/>
    <w:rsid w:val="009F14DA"/>
    <w:rsid w:val="009F15A6"/>
    <w:rsid w:val="009F15A8"/>
    <w:rsid w:val="009F15B6"/>
    <w:rsid w:val="009F15CE"/>
    <w:rsid w:val="009F1602"/>
    <w:rsid w:val="009F1700"/>
    <w:rsid w:val="009F176F"/>
    <w:rsid w:val="009F17BA"/>
    <w:rsid w:val="009F1B9B"/>
    <w:rsid w:val="009F1BA3"/>
    <w:rsid w:val="009F1BBA"/>
    <w:rsid w:val="009F1C8E"/>
    <w:rsid w:val="009F1D2D"/>
    <w:rsid w:val="009F1D73"/>
    <w:rsid w:val="009F1DDC"/>
    <w:rsid w:val="009F1DEF"/>
    <w:rsid w:val="009F1E28"/>
    <w:rsid w:val="009F1EEF"/>
    <w:rsid w:val="009F1FA2"/>
    <w:rsid w:val="009F2021"/>
    <w:rsid w:val="009F2049"/>
    <w:rsid w:val="009F2154"/>
    <w:rsid w:val="009F2189"/>
    <w:rsid w:val="009F2195"/>
    <w:rsid w:val="009F21D8"/>
    <w:rsid w:val="009F2209"/>
    <w:rsid w:val="009F233E"/>
    <w:rsid w:val="009F23CA"/>
    <w:rsid w:val="009F2418"/>
    <w:rsid w:val="009F242E"/>
    <w:rsid w:val="009F262C"/>
    <w:rsid w:val="009F26C8"/>
    <w:rsid w:val="009F271C"/>
    <w:rsid w:val="009F2765"/>
    <w:rsid w:val="009F27A8"/>
    <w:rsid w:val="009F27DC"/>
    <w:rsid w:val="009F281A"/>
    <w:rsid w:val="009F2836"/>
    <w:rsid w:val="009F288C"/>
    <w:rsid w:val="009F28AD"/>
    <w:rsid w:val="009F291B"/>
    <w:rsid w:val="009F2939"/>
    <w:rsid w:val="009F29A0"/>
    <w:rsid w:val="009F2A1B"/>
    <w:rsid w:val="009F2BC3"/>
    <w:rsid w:val="009F2C01"/>
    <w:rsid w:val="009F2D22"/>
    <w:rsid w:val="009F2D7C"/>
    <w:rsid w:val="009F2E25"/>
    <w:rsid w:val="009F2E5A"/>
    <w:rsid w:val="009F2E70"/>
    <w:rsid w:val="009F2E8C"/>
    <w:rsid w:val="009F2E96"/>
    <w:rsid w:val="009F2F22"/>
    <w:rsid w:val="009F3075"/>
    <w:rsid w:val="009F30C6"/>
    <w:rsid w:val="009F312B"/>
    <w:rsid w:val="009F327D"/>
    <w:rsid w:val="009F32F8"/>
    <w:rsid w:val="009F32FA"/>
    <w:rsid w:val="009F33A2"/>
    <w:rsid w:val="009F33B3"/>
    <w:rsid w:val="009F3573"/>
    <w:rsid w:val="009F357F"/>
    <w:rsid w:val="009F3596"/>
    <w:rsid w:val="009F35D4"/>
    <w:rsid w:val="009F360E"/>
    <w:rsid w:val="009F3611"/>
    <w:rsid w:val="009F363B"/>
    <w:rsid w:val="009F377D"/>
    <w:rsid w:val="009F37D3"/>
    <w:rsid w:val="009F37FC"/>
    <w:rsid w:val="009F3814"/>
    <w:rsid w:val="009F38B2"/>
    <w:rsid w:val="009F38BF"/>
    <w:rsid w:val="009F3944"/>
    <w:rsid w:val="009F3A3B"/>
    <w:rsid w:val="009F3A7B"/>
    <w:rsid w:val="009F3A88"/>
    <w:rsid w:val="009F3BFE"/>
    <w:rsid w:val="009F3C48"/>
    <w:rsid w:val="009F3C83"/>
    <w:rsid w:val="009F3D14"/>
    <w:rsid w:val="009F3DA6"/>
    <w:rsid w:val="009F3DA9"/>
    <w:rsid w:val="009F3DE2"/>
    <w:rsid w:val="009F3E27"/>
    <w:rsid w:val="009F3F4B"/>
    <w:rsid w:val="009F40D6"/>
    <w:rsid w:val="009F422E"/>
    <w:rsid w:val="009F42A4"/>
    <w:rsid w:val="009F42D1"/>
    <w:rsid w:val="009F42FE"/>
    <w:rsid w:val="009F4323"/>
    <w:rsid w:val="009F4367"/>
    <w:rsid w:val="009F4446"/>
    <w:rsid w:val="009F445F"/>
    <w:rsid w:val="009F45B8"/>
    <w:rsid w:val="009F45E6"/>
    <w:rsid w:val="009F477E"/>
    <w:rsid w:val="009F47A8"/>
    <w:rsid w:val="009F4829"/>
    <w:rsid w:val="009F48A2"/>
    <w:rsid w:val="009F4963"/>
    <w:rsid w:val="009F4975"/>
    <w:rsid w:val="009F49AE"/>
    <w:rsid w:val="009F49AF"/>
    <w:rsid w:val="009F49E6"/>
    <w:rsid w:val="009F4ADC"/>
    <w:rsid w:val="009F4AF7"/>
    <w:rsid w:val="009F4BAE"/>
    <w:rsid w:val="009F4C24"/>
    <w:rsid w:val="009F4C96"/>
    <w:rsid w:val="009F4D42"/>
    <w:rsid w:val="009F4D9A"/>
    <w:rsid w:val="009F4DE8"/>
    <w:rsid w:val="009F4F53"/>
    <w:rsid w:val="009F514E"/>
    <w:rsid w:val="009F51CE"/>
    <w:rsid w:val="009F51E8"/>
    <w:rsid w:val="009F522A"/>
    <w:rsid w:val="009F5299"/>
    <w:rsid w:val="009F52B2"/>
    <w:rsid w:val="009F52F2"/>
    <w:rsid w:val="009F52FE"/>
    <w:rsid w:val="009F5319"/>
    <w:rsid w:val="009F54FF"/>
    <w:rsid w:val="009F550F"/>
    <w:rsid w:val="009F5555"/>
    <w:rsid w:val="009F5574"/>
    <w:rsid w:val="009F566C"/>
    <w:rsid w:val="009F5788"/>
    <w:rsid w:val="009F57E2"/>
    <w:rsid w:val="009F5802"/>
    <w:rsid w:val="009F582E"/>
    <w:rsid w:val="009F5889"/>
    <w:rsid w:val="009F589E"/>
    <w:rsid w:val="009F58EB"/>
    <w:rsid w:val="009F5946"/>
    <w:rsid w:val="009F5965"/>
    <w:rsid w:val="009F59AB"/>
    <w:rsid w:val="009F5AE7"/>
    <w:rsid w:val="009F5B18"/>
    <w:rsid w:val="009F5B1E"/>
    <w:rsid w:val="009F5B8B"/>
    <w:rsid w:val="009F5BAD"/>
    <w:rsid w:val="009F5C2E"/>
    <w:rsid w:val="009F5C60"/>
    <w:rsid w:val="009F5C91"/>
    <w:rsid w:val="009F5D01"/>
    <w:rsid w:val="009F5E6F"/>
    <w:rsid w:val="009F5EDB"/>
    <w:rsid w:val="009F5EE5"/>
    <w:rsid w:val="009F5EE9"/>
    <w:rsid w:val="009F5FE2"/>
    <w:rsid w:val="009F609A"/>
    <w:rsid w:val="009F60D7"/>
    <w:rsid w:val="009F6162"/>
    <w:rsid w:val="009F6185"/>
    <w:rsid w:val="009F6202"/>
    <w:rsid w:val="009F62A4"/>
    <w:rsid w:val="009F6316"/>
    <w:rsid w:val="009F6359"/>
    <w:rsid w:val="009F640D"/>
    <w:rsid w:val="009F6416"/>
    <w:rsid w:val="009F64DA"/>
    <w:rsid w:val="009F6582"/>
    <w:rsid w:val="009F6589"/>
    <w:rsid w:val="009F661A"/>
    <w:rsid w:val="009F664B"/>
    <w:rsid w:val="009F669C"/>
    <w:rsid w:val="009F6A02"/>
    <w:rsid w:val="009F6A95"/>
    <w:rsid w:val="009F6CE1"/>
    <w:rsid w:val="009F6DDA"/>
    <w:rsid w:val="009F6FB1"/>
    <w:rsid w:val="009F6FB9"/>
    <w:rsid w:val="009F702F"/>
    <w:rsid w:val="009F70CC"/>
    <w:rsid w:val="009F716B"/>
    <w:rsid w:val="009F7224"/>
    <w:rsid w:val="009F725C"/>
    <w:rsid w:val="009F732D"/>
    <w:rsid w:val="009F7356"/>
    <w:rsid w:val="009F73A2"/>
    <w:rsid w:val="009F73A8"/>
    <w:rsid w:val="009F73B8"/>
    <w:rsid w:val="009F744C"/>
    <w:rsid w:val="009F7525"/>
    <w:rsid w:val="009F757A"/>
    <w:rsid w:val="009F7582"/>
    <w:rsid w:val="009F7584"/>
    <w:rsid w:val="009F75CB"/>
    <w:rsid w:val="009F75E2"/>
    <w:rsid w:val="009F7659"/>
    <w:rsid w:val="009F7681"/>
    <w:rsid w:val="009F76E0"/>
    <w:rsid w:val="009F770F"/>
    <w:rsid w:val="009F7856"/>
    <w:rsid w:val="009F793F"/>
    <w:rsid w:val="009F797C"/>
    <w:rsid w:val="009F79C0"/>
    <w:rsid w:val="009F79C7"/>
    <w:rsid w:val="009F7A2A"/>
    <w:rsid w:val="009F7ACB"/>
    <w:rsid w:val="009F7B2D"/>
    <w:rsid w:val="009F7B41"/>
    <w:rsid w:val="009F7BF8"/>
    <w:rsid w:val="009F7C29"/>
    <w:rsid w:val="009F7C7F"/>
    <w:rsid w:val="009F7D7A"/>
    <w:rsid w:val="009F7E20"/>
    <w:rsid w:val="009F7E60"/>
    <w:rsid w:val="009F7F40"/>
    <w:rsid w:val="00A00089"/>
    <w:rsid w:val="00A0017F"/>
    <w:rsid w:val="00A00301"/>
    <w:rsid w:val="00A00362"/>
    <w:rsid w:val="00A00528"/>
    <w:rsid w:val="00A00585"/>
    <w:rsid w:val="00A00680"/>
    <w:rsid w:val="00A006CD"/>
    <w:rsid w:val="00A00702"/>
    <w:rsid w:val="00A00800"/>
    <w:rsid w:val="00A00834"/>
    <w:rsid w:val="00A00846"/>
    <w:rsid w:val="00A008AF"/>
    <w:rsid w:val="00A008B3"/>
    <w:rsid w:val="00A008B9"/>
    <w:rsid w:val="00A00920"/>
    <w:rsid w:val="00A00962"/>
    <w:rsid w:val="00A009C6"/>
    <w:rsid w:val="00A00A76"/>
    <w:rsid w:val="00A00B48"/>
    <w:rsid w:val="00A00CBF"/>
    <w:rsid w:val="00A00CF8"/>
    <w:rsid w:val="00A00D55"/>
    <w:rsid w:val="00A00EA6"/>
    <w:rsid w:val="00A00F11"/>
    <w:rsid w:val="00A00FE2"/>
    <w:rsid w:val="00A01140"/>
    <w:rsid w:val="00A0116F"/>
    <w:rsid w:val="00A0119D"/>
    <w:rsid w:val="00A01220"/>
    <w:rsid w:val="00A0124B"/>
    <w:rsid w:val="00A012D4"/>
    <w:rsid w:val="00A01369"/>
    <w:rsid w:val="00A0146A"/>
    <w:rsid w:val="00A01482"/>
    <w:rsid w:val="00A015BA"/>
    <w:rsid w:val="00A015BE"/>
    <w:rsid w:val="00A016FC"/>
    <w:rsid w:val="00A01783"/>
    <w:rsid w:val="00A01806"/>
    <w:rsid w:val="00A0183C"/>
    <w:rsid w:val="00A01940"/>
    <w:rsid w:val="00A01B61"/>
    <w:rsid w:val="00A01BFA"/>
    <w:rsid w:val="00A01CCB"/>
    <w:rsid w:val="00A01D19"/>
    <w:rsid w:val="00A01DA9"/>
    <w:rsid w:val="00A01DDB"/>
    <w:rsid w:val="00A01E98"/>
    <w:rsid w:val="00A01EBA"/>
    <w:rsid w:val="00A01EC7"/>
    <w:rsid w:val="00A01EEC"/>
    <w:rsid w:val="00A01FCC"/>
    <w:rsid w:val="00A01FCF"/>
    <w:rsid w:val="00A0215B"/>
    <w:rsid w:val="00A0240A"/>
    <w:rsid w:val="00A02485"/>
    <w:rsid w:val="00A02494"/>
    <w:rsid w:val="00A024C6"/>
    <w:rsid w:val="00A0251F"/>
    <w:rsid w:val="00A025AD"/>
    <w:rsid w:val="00A026B2"/>
    <w:rsid w:val="00A027EE"/>
    <w:rsid w:val="00A027F8"/>
    <w:rsid w:val="00A02843"/>
    <w:rsid w:val="00A028AB"/>
    <w:rsid w:val="00A028EA"/>
    <w:rsid w:val="00A029AB"/>
    <w:rsid w:val="00A029DE"/>
    <w:rsid w:val="00A02A53"/>
    <w:rsid w:val="00A02B1E"/>
    <w:rsid w:val="00A02B89"/>
    <w:rsid w:val="00A02B98"/>
    <w:rsid w:val="00A02C7A"/>
    <w:rsid w:val="00A02C7B"/>
    <w:rsid w:val="00A02F37"/>
    <w:rsid w:val="00A02FC1"/>
    <w:rsid w:val="00A02FD0"/>
    <w:rsid w:val="00A03054"/>
    <w:rsid w:val="00A03068"/>
    <w:rsid w:val="00A030C9"/>
    <w:rsid w:val="00A03139"/>
    <w:rsid w:val="00A03280"/>
    <w:rsid w:val="00A03286"/>
    <w:rsid w:val="00A032E1"/>
    <w:rsid w:val="00A0331A"/>
    <w:rsid w:val="00A0359E"/>
    <w:rsid w:val="00A03668"/>
    <w:rsid w:val="00A036FD"/>
    <w:rsid w:val="00A0371D"/>
    <w:rsid w:val="00A03754"/>
    <w:rsid w:val="00A037A6"/>
    <w:rsid w:val="00A0382A"/>
    <w:rsid w:val="00A038CA"/>
    <w:rsid w:val="00A03920"/>
    <w:rsid w:val="00A0395E"/>
    <w:rsid w:val="00A039A4"/>
    <w:rsid w:val="00A03A19"/>
    <w:rsid w:val="00A03B39"/>
    <w:rsid w:val="00A03BB7"/>
    <w:rsid w:val="00A03C3A"/>
    <w:rsid w:val="00A03C8C"/>
    <w:rsid w:val="00A03E11"/>
    <w:rsid w:val="00A03EA3"/>
    <w:rsid w:val="00A0403B"/>
    <w:rsid w:val="00A040BB"/>
    <w:rsid w:val="00A040DF"/>
    <w:rsid w:val="00A041FD"/>
    <w:rsid w:val="00A0423C"/>
    <w:rsid w:val="00A0427F"/>
    <w:rsid w:val="00A042DA"/>
    <w:rsid w:val="00A0433D"/>
    <w:rsid w:val="00A0433E"/>
    <w:rsid w:val="00A04358"/>
    <w:rsid w:val="00A045DC"/>
    <w:rsid w:val="00A04655"/>
    <w:rsid w:val="00A04685"/>
    <w:rsid w:val="00A04894"/>
    <w:rsid w:val="00A04898"/>
    <w:rsid w:val="00A048CF"/>
    <w:rsid w:val="00A048E9"/>
    <w:rsid w:val="00A0492C"/>
    <w:rsid w:val="00A04B82"/>
    <w:rsid w:val="00A04CD6"/>
    <w:rsid w:val="00A04E01"/>
    <w:rsid w:val="00A0504C"/>
    <w:rsid w:val="00A0509C"/>
    <w:rsid w:val="00A050B7"/>
    <w:rsid w:val="00A0524F"/>
    <w:rsid w:val="00A05253"/>
    <w:rsid w:val="00A0528E"/>
    <w:rsid w:val="00A052C2"/>
    <w:rsid w:val="00A05300"/>
    <w:rsid w:val="00A053D3"/>
    <w:rsid w:val="00A05544"/>
    <w:rsid w:val="00A05576"/>
    <w:rsid w:val="00A055FC"/>
    <w:rsid w:val="00A05625"/>
    <w:rsid w:val="00A056A6"/>
    <w:rsid w:val="00A05752"/>
    <w:rsid w:val="00A059D6"/>
    <w:rsid w:val="00A05B17"/>
    <w:rsid w:val="00A05BB0"/>
    <w:rsid w:val="00A05C3D"/>
    <w:rsid w:val="00A05C4B"/>
    <w:rsid w:val="00A05D42"/>
    <w:rsid w:val="00A05D5B"/>
    <w:rsid w:val="00A05D67"/>
    <w:rsid w:val="00A05F02"/>
    <w:rsid w:val="00A05F37"/>
    <w:rsid w:val="00A05FDB"/>
    <w:rsid w:val="00A0606A"/>
    <w:rsid w:val="00A0608F"/>
    <w:rsid w:val="00A06105"/>
    <w:rsid w:val="00A06176"/>
    <w:rsid w:val="00A06339"/>
    <w:rsid w:val="00A06377"/>
    <w:rsid w:val="00A063AA"/>
    <w:rsid w:val="00A063BB"/>
    <w:rsid w:val="00A064E4"/>
    <w:rsid w:val="00A064ED"/>
    <w:rsid w:val="00A06568"/>
    <w:rsid w:val="00A065FD"/>
    <w:rsid w:val="00A06645"/>
    <w:rsid w:val="00A066C4"/>
    <w:rsid w:val="00A06722"/>
    <w:rsid w:val="00A06741"/>
    <w:rsid w:val="00A06799"/>
    <w:rsid w:val="00A06825"/>
    <w:rsid w:val="00A068B5"/>
    <w:rsid w:val="00A069E7"/>
    <w:rsid w:val="00A06A87"/>
    <w:rsid w:val="00A06BB4"/>
    <w:rsid w:val="00A06C85"/>
    <w:rsid w:val="00A06CE9"/>
    <w:rsid w:val="00A06D97"/>
    <w:rsid w:val="00A06DE5"/>
    <w:rsid w:val="00A06EB5"/>
    <w:rsid w:val="00A06ECE"/>
    <w:rsid w:val="00A06EF7"/>
    <w:rsid w:val="00A06F8E"/>
    <w:rsid w:val="00A07045"/>
    <w:rsid w:val="00A07055"/>
    <w:rsid w:val="00A07095"/>
    <w:rsid w:val="00A07185"/>
    <w:rsid w:val="00A07196"/>
    <w:rsid w:val="00A0721D"/>
    <w:rsid w:val="00A072A7"/>
    <w:rsid w:val="00A07379"/>
    <w:rsid w:val="00A07481"/>
    <w:rsid w:val="00A0748B"/>
    <w:rsid w:val="00A074D6"/>
    <w:rsid w:val="00A074DA"/>
    <w:rsid w:val="00A07743"/>
    <w:rsid w:val="00A077D5"/>
    <w:rsid w:val="00A07807"/>
    <w:rsid w:val="00A0781A"/>
    <w:rsid w:val="00A078EC"/>
    <w:rsid w:val="00A0791B"/>
    <w:rsid w:val="00A07928"/>
    <w:rsid w:val="00A079D5"/>
    <w:rsid w:val="00A079F9"/>
    <w:rsid w:val="00A07A2E"/>
    <w:rsid w:val="00A07B24"/>
    <w:rsid w:val="00A07B27"/>
    <w:rsid w:val="00A07B5B"/>
    <w:rsid w:val="00A07CF7"/>
    <w:rsid w:val="00A07D58"/>
    <w:rsid w:val="00A07E10"/>
    <w:rsid w:val="00A07E29"/>
    <w:rsid w:val="00A07E4F"/>
    <w:rsid w:val="00A07EAF"/>
    <w:rsid w:val="00A07EC3"/>
    <w:rsid w:val="00A07F97"/>
    <w:rsid w:val="00A10023"/>
    <w:rsid w:val="00A100E7"/>
    <w:rsid w:val="00A1010E"/>
    <w:rsid w:val="00A10125"/>
    <w:rsid w:val="00A10174"/>
    <w:rsid w:val="00A1019E"/>
    <w:rsid w:val="00A101D5"/>
    <w:rsid w:val="00A1022C"/>
    <w:rsid w:val="00A10260"/>
    <w:rsid w:val="00A1027B"/>
    <w:rsid w:val="00A103FC"/>
    <w:rsid w:val="00A104FB"/>
    <w:rsid w:val="00A1051D"/>
    <w:rsid w:val="00A10585"/>
    <w:rsid w:val="00A105D7"/>
    <w:rsid w:val="00A106B6"/>
    <w:rsid w:val="00A106E2"/>
    <w:rsid w:val="00A107B8"/>
    <w:rsid w:val="00A107E0"/>
    <w:rsid w:val="00A1080B"/>
    <w:rsid w:val="00A10897"/>
    <w:rsid w:val="00A108D6"/>
    <w:rsid w:val="00A108D8"/>
    <w:rsid w:val="00A109B6"/>
    <w:rsid w:val="00A10B57"/>
    <w:rsid w:val="00A10C1E"/>
    <w:rsid w:val="00A10D70"/>
    <w:rsid w:val="00A10E96"/>
    <w:rsid w:val="00A10F05"/>
    <w:rsid w:val="00A10F0B"/>
    <w:rsid w:val="00A10F62"/>
    <w:rsid w:val="00A10F88"/>
    <w:rsid w:val="00A10FBE"/>
    <w:rsid w:val="00A10FD7"/>
    <w:rsid w:val="00A11018"/>
    <w:rsid w:val="00A1106B"/>
    <w:rsid w:val="00A111B0"/>
    <w:rsid w:val="00A111E8"/>
    <w:rsid w:val="00A11239"/>
    <w:rsid w:val="00A11322"/>
    <w:rsid w:val="00A11354"/>
    <w:rsid w:val="00A11403"/>
    <w:rsid w:val="00A1152B"/>
    <w:rsid w:val="00A1166B"/>
    <w:rsid w:val="00A116DA"/>
    <w:rsid w:val="00A11710"/>
    <w:rsid w:val="00A1177B"/>
    <w:rsid w:val="00A11807"/>
    <w:rsid w:val="00A1181A"/>
    <w:rsid w:val="00A118C9"/>
    <w:rsid w:val="00A118CC"/>
    <w:rsid w:val="00A1198B"/>
    <w:rsid w:val="00A119BE"/>
    <w:rsid w:val="00A11A1B"/>
    <w:rsid w:val="00A11A33"/>
    <w:rsid w:val="00A11A6F"/>
    <w:rsid w:val="00A11ADE"/>
    <w:rsid w:val="00A11B06"/>
    <w:rsid w:val="00A11BFB"/>
    <w:rsid w:val="00A11C03"/>
    <w:rsid w:val="00A11C2E"/>
    <w:rsid w:val="00A11C87"/>
    <w:rsid w:val="00A11CC4"/>
    <w:rsid w:val="00A11CC7"/>
    <w:rsid w:val="00A11E4B"/>
    <w:rsid w:val="00A11E4E"/>
    <w:rsid w:val="00A11F40"/>
    <w:rsid w:val="00A12002"/>
    <w:rsid w:val="00A1202F"/>
    <w:rsid w:val="00A12047"/>
    <w:rsid w:val="00A12099"/>
    <w:rsid w:val="00A120B0"/>
    <w:rsid w:val="00A12185"/>
    <w:rsid w:val="00A121F5"/>
    <w:rsid w:val="00A12252"/>
    <w:rsid w:val="00A12381"/>
    <w:rsid w:val="00A125ED"/>
    <w:rsid w:val="00A12654"/>
    <w:rsid w:val="00A1265A"/>
    <w:rsid w:val="00A12676"/>
    <w:rsid w:val="00A12697"/>
    <w:rsid w:val="00A1276F"/>
    <w:rsid w:val="00A12792"/>
    <w:rsid w:val="00A127A3"/>
    <w:rsid w:val="00A127ED"/>
    <w:rsid w:val="00A12BAF"/>
    <w:rsid w:val="00A12BBC"/>
    <w:rsid w:val="00A12BC6"/>
    <w:rsid w:val="00A12C3C"/>
    <w:rsid w:val="00A12C42"/>
    <w:rsid w:val="00A12CF9"/>
    <w:rsid w:val="00A12D19"/>
    <w:rsid w:val="00A12D1B"/>
    <w:rsid w:val="00A12D44"/>
    <w:rsid w:val="00A12D5E"/>
    <w:rsid w:val="00A12E60"/>
    <w:rsid w:val="00A12EAC"/>
    <w:rsid w:val="00A12EB1"/>
    <w:rsid w:val="00A12EDE"/>
    <w:rsid w:val="00A12F20"/>
    <w:rsid w:val="00A12F5F"/>
    <w:rsid w:val="00A12F72"/>
    <w:rsid w:val="00A1300F"/>
    <w:rsid w:val="00A13038"/>
    <w:rsid w:val="00A130D0"/>
    <w:rsid w:val="00A13167"/>
    <w:rsid w:val="00A13250"/>
    <w:rsid w:val="00A1326F"/>
    <w:rsid w:val="00A13327"/>
    <w:rsid w:val="00A1333C"/>
    <w:rsid w:val="00A133E8"/>
    <w:rsid w:val="00A13469"/>
    <w:rsid w:val="00A134D4"/>
    <w:rsid w:val="00A1355D"/>
    <w:rsid w:val="00A135AC"/>
    <w:rsid w:val="00A135DD"/>
    <w:rsid w:val="00A13656"/>
    <w:rsid w:val="00A13681"/>
    <w:rsid w:val="00A136BE"/>
    <w:rsid w:val="00A136E6"/>
    <w:rsid w:val="00A13825"/>
    <w:rsid w:val="00A13876"/>
    <w:rsid w:val="00A138B0"/>
    <w:rsid w:val="00A13997"/>
    <w:rsid w:val="00A13BA7"/>
    <w:rsid w:val="00A13BE7"/>
    <w:rsid w:val="00A13C00"/>
    <w:rsid w:val="00A13C12"/>
    <w:rsid w:val="00A13CEF"/>
    <w:rsid w:val="00A13EC0"/>
    <w:rsid w:val="00A13ED0"/>
    <w:rsid w:val="00A1418C"/>
    <w:rsid w:val="00A1422B"/>
    <w:rsid w:val="00A14262"/>
    <w:rsid w:val="00A14268"/>
    <w:rsid w:val="00A1429F"/>
    <w:rsid w:val="00A1444A"/>
    <w:rsid w:val="00A14586"/>
    <w:rsid w:val="00A145AE"/>
    <w:rsid w:val="00A145ED"/>
    <w:rsid w:val="00A14855"/>
    <w:rsid w:val="00A148E2"/>
    <w:rsid w:val="00A14920"/>
    <w:rsid w:val="00A14A15"/>
    <w:rsid w:val="00A14A54"/>
    <w:rsid w:val="00A14B6F"/>
    <w:rsid w:val="00A14B98"/>
    <w:rsid w:val="00A14C7C"/>
    <w:rsid w:val="00A14D67"/>
    <w:rsid w:val="00A14D6A"/>
    <w:rsid w:val="00A14DA0"/>
    <w:rsid w:val="00A14DE1"/>
    <w:rsid w:val="00A14E48"/>
    <w:rsid w:val="00A14E79"/>
    <w:rsid w:val="00A14F28"/>
    <w:rsid w:val="00A14FAC"/>
    <w:rsid w:val="00A14FAD"/>
    <w:rsid w:val="00A15124"/>
    <w:rsid w:val="00A15189"/>
    <w:rsid w:val="00A15190"/>
    <w:rsid w:val="00A151CE"/>
    <w:rsid w:val="00A15215"/>
    <w:rsid w:val="00A15396"/>
    <w:rsid w:val="00A153C0"/>
    <w:rsid w:val="00A15423"/>
    <w:rsid w:val="00A154C9"/>
    <w:rsid w:val="00A154D7"/>
    <w:rsid w:val="00A154E9"/>
    <w:rsid w:val="00A15552"/>
    <w:rsid w:val="00A15560"/>
    <w:rsid w:val="00A155FB"/>
    <w:rsid w:val="00A15645"/>
    <w:rsid w:val="00A1564E"/>
    <w:rsid w:val="00A1570F"/>
    <w:rsid w:val="00A157AA"/>
    <w:rsid w:val="00A15A95"/>
    <w:rsid w:val="00A15ACD"/>
    <w:rsid w:val="00A15AEF"/>
    <w:rsid w:val="00A15BB3"/>
    <w:rsid w:val="00A15D8E"/>
    <w:rsid w:val="00A15EBC"/>
    <w:rsid w:val="00A15F3D"/>
    <w:rsid w:val="00A15F98"/>
    <w:rsid w:val="00A15FE1"/>
    <w:rsid w:val="00A1608F"/>
    <w:rsid w:val="00A160D4"/>
    <w:rsid w:val="00A16382"/>
    <w:rsid w:val="00A163D2"/>
    <w:rsid w:val="00A163FC"/>
    <w:rsid w:val="00A1640B"/>
    <w:rsid w:val="00A16458"/>
    <w:rsid w:val="00A164D9"/>
    <w:rsid w:val="00A1652B"/>
    <w:rsid w:val="00A165E2"/>
    <w:rsid w:val="00A16605"/>
    <w:rsid w:val="00A16624"/>
    <w:rsid w:val="00A1664B"/>
    <w:rsid w:val="00A16683"/>
    <w:rsid w:val="00A166C8"/>
    <w:rsid w:val="00A1670E"/>
    <w:rsid w:val="00A16841"/>
    <w:rsid w:val="00A16A40"/>
    <w:rsid w:val="00A16AD2"/>
    <w:rsid w:val="00A16AD4"/>
    <w:rsid w:val="00A16B35"/>
    <w:rsid w:val="00A16C15"/>
    <w:rsid w:val="00A16C74"/>
    <w:rsid w:val="00A16CD4"/>
    <w:rsid w:val="00A16D99"/>
    <w:rsid w:val="00A16E97"/>
    <w:rsid w:val="00A16EDC"/>
    <w:rsid w:val="00A16F46"/>
    <w:rsid w:val="00A1711A"/>
    <w:rsid w:val="00A171A3"/>
    <w:rsid w:val="00A171C5"/>
    <w:rsid w:val="00A171CB"/>
    <w:rsid w:val="00A171D8"/>
    <w:rsid w:val="00A172AA"/>
    <w:rsid w:val="00A172CA"/>
    <w:rsid w:val="00A172D1"/>
    <w:rsid w:val="00A172EC"/>
    <w:rsid w:val="00A1739F"/>
    <w:rsid w:val="00A17403"/>
    <w:rsid w:val="00A17494"/>
    <w:rsid w:val="00A1758C"/>
    <w:rsid w:val="00A17743"/>
    <w:rsid w:val="00A177B3"/>
    <w:rsid w:val="00A17842"/>
    <w:rsid w:val="00A1784A"/>
    <w:rsid w:val="00A178A6"/>
    <w:rsid w:val="00A17946"/>
    <w:rsid w:val="00A17950"/>
    <w:rsid w:val="00A17956"/>
    <w:rsid w:val="00A17964"/>
    <w:rsid w:val="00A1797B"/>
    <w:rsid w:val="00A17C00"/>
    <w:rsid w:val="00A17C51"/>
    <w:rsid w:val="00A17C9C"/>
    <w:rsid w:val="00A17CBC"/>
    <w:rsid w:val="00A17D15"/>
    <w:rsid w:val="00A17E29"/>
    <w:rsid w:val="00A17E70"/>
    <w:rsid w:val="00A17F04"/>
    <w:rsid w:val="00A17F4A"/>
    <w:rsid w:val="00A17FB3"/>
    <w:rsid w:val="00A20084"/>
    <w:rsid w:val="00A2011E"/>
    <w:rsid w:val="00A201DA"/>
    <w:rsid w:val="00A201E3"/>
    <w:rsid w:val="00A202D8"/>
    <w:rsid w:val="00A202F4"/>
    <w:rsid w:val="00A203C2"/>
    <w:rsid w:val="00A2045E"/>
    <w:rsid w:val="00A204A1"/>
    <w:rsid w:val="00A204C8"/>
    <w:rsid w:val="00A20626"/>
    <w:rsid w:val="00A20666"/>
    <w:rsid w:val="00A206BE"/>
    <w:rsid w:val="00A20732"/>
    <w:rsid w:val="00A2073B"/>
    <w:rsid w:val="00A207C0"/>
    <w:rsid w:val="00A208E4"/>
    <w:rsid w:val="00A2095E"/>
    <w:rsid w:val="00A20A2C"/>
    <w:rsid w:val="00A20A3E"/>
    <w:rsid w:val="00A20A64"/>
    <w:rsid w:val="00A20A85"/>
    <w:rsid w:val="00A20A86"/>
    <w:rsid w:val="00A20C2A"/>
    <w:rsid w:val="00A20C86"/>
    <w:rsid w:val="00A20CB0"/>
    <w:rsid w:val="00A20CE4"/>
    <w:rsid w:val="00A20D9C"/>
    <w:rsid w:val="00A20E04"/>
    <w:rsid w:val="00A20E0F"/>
    <w:rsid w:val="00A20E2D"/>
    <w:rsid w:val="00A20E57"/>
    <w:rsid w:val="00A20E82"/>
    <w:rsid w:val="00A20E9D"/>
    <w:rsid w:val="00A20F99"/>
    <w:rsid w:val="00A20FC4"/>
    <w:rsid w:val="00A2114C"/>
    <w:rsid w:val="00A2124B"/>
    <w:rsid w:val="00A2125B"/>
    <w:rsid w:val="00A212AE"/>
    <w:rsid w:val="00A212C8"/>
    <w:rsid w:val="00A21315"/>
    <w:rsid w:val="00A21398"/>
    <w:rsid w:val="00A213A8"/>
    <w:rsid w:val="00A213FA"/>
    <w:rsid w:val="00A21582"/>
    <w:rsid w:val="00A21668"/>
    <w:rsid w:val="00A2166F"/>
    <w:rsid w:val="00A216A4"/>
    <w:rsid w:val="00A216AF"/>
    <w:rsid w:val="00A21750"/>
    <w:rsid w:val="00A21754"/>
    <w:rsid w:val="00A21861"/>
    <w:rsid w:val="00A2186A"/>
    <w:rsid w:val="00A2189A"/>
    <w:rsid w:val="00A21924"/>
    <w:rsid w:val="00A21990"/>
    <w:rsid w:val="00A219F2"/>
    <w:rsid w:val="00A219FD"/>
    <w:rsid w:val="00A21A5D"/>
    <w:rsid w:val="00A21A88"/>
    <w:rsid w:val="00A21AB3"/>
    <w:rsid w:val="00A21AD3"/>
    <w:rsid w:val="00A21AF1"/>
    <w:rsid w:val="00A21B71"/>
    <w:rsid w:val="00A21C19"/>
    <w:rsid w:val="00A21C26"/>
    <w:rsid w:val="00A21D9F"/>
    <w:rsid w:val="00A21DA5"/>
    <w:rsid w:val="00A21EC0"/>
    <w:rsid w:val="00A21F28"/>
    <w:rsid w:val="00A21F74"/>
    <w:rsid w:val="00A21FBC"/>
    <w:rsid w:val="00A21FE3"/>
    <w:rsid w:val="00A2210D"/>
    <w:rsid w:val="00A22281"/>
    <w:rsid w:val="00A222F1"/>
    <w:rsid w:val="00A223CE"/>
    <w:rsid w:val="00A223ED"/>
    <w:rsid w:val="00A223F5"/>
    <w:rsid w:val="00A22435"/>
    <w:rsid w:val="00A2246C"/>
    <w:rsid w:val="00A226E0"/>
    <w:rsid w:val="00A226E9"/>
    <w:rsid w:val="00A22783"/>
    <w:rsid w:val="00A22791"/>
    <w:rsid w:val="00A22864"/>
    <w:rsid w:val="00A22900"/>
    <w:rsid w:val="00A2295D"/>
    <w:rsid w:val="00A229FF"/>
    <w:rsid w:val="00A22A2E"/>
    <w:rsid w:val="00A22B10"/>
    <w:rsid w:val="00A22B2C"/>
    <w:rsid w:val="00A22B99"/>
    <w:rsid w:val="00A22BAD"/>
    <w:rsid w:val="00A22BFD"/>
    <w:rsid w:val="00A22D11"/>
    <w:rsid w:val="00A22D4F"/>
    <w:rsid w:val="00A22D67"/>
    <w:rsid w:val="00A22DA9"/>
    <w:rsid w:val="00A23007"/>
    <w:rsid w:val="00A23250"/>
    <w:rsid w:val="00A232C0"/>
    <w:rsid w:val="00A23337"/>
    <w:rsid w:val="00A233B9"/>
    <w:rsid w:val="00A233F3"/>
    <w:rsid w:val="00A23470"/>
    <w:rsid w:val="00A23526"/>
    <w:rsid w:val="00A2359E"/>
    <w:rsid w:val="00A235AF"/>
    <w:rsid w:val="00A235D5"/>
    <w:rsid w:val="00A23625"/>
    <w:rsid w:val="00A23644"/>
    <w:rsid w:val="00A2372F"/>
    <w:rsid w:val="00A23743"/>
    <w:rsid w:val="00A23755"/>
    <w:rsid w:val="00A237B7"/>
    <w:rsid w:val="00A2382B"/>
    <w:rsid w:val="00A23853"/>
    <w:rsid w:val="00A2387E"/>
    <w:rsid w:val="00A23A0A"/>
    <w:rsid w:val="00A23AC2"/>
    <w:rsid w:val="00A23AD2"/>
    <w:rsid w:val="00A23C9B"/>
    <w:rsid w:val="00A23CE8"/>
    <w:rsid w:val="00A23DAE"/>
    <w:rsid w:val="00A23EE7"/>
    <w:rsid w:val="00A23F78"/>
    <w:rsid w:val="00A23F7E"/>
    <w:rsid w:val="00A23FB4"/>
    <w:rsid w:val="00A23FBC"/>
    <w:rsid w:val="00A24070"/>
    <w:rsid w:val="00A241CE"/>
    <w:rsid w:val="00A241E1"/>
    <w:rsid w:val="00A242C4"/>
    <w:rsid w:val="00A242ED"/>
    <w:rsid w:val="00A2434E"/>
    <w:rsid w:val="00A24387"/>
    <w:rsid w:val="00A243AE"/>
    <w:rsid w:val="00A243F4"/>
    <w:rsid w:val="00A2460B"/>
    <w:rsid w:val="00A24689"/>
    <w:rsid w:val="00A24785"/>
    <w:rsid w:val="00A247C7"/>
    <w:rsid w:val="00A24825"/>
    <w:rsid w:val="00A2485F"/>
    <w:rsid w:val="00A248EB"/>
    <w:rsid w:val="00A24928"/>
    <w:rsid w:val="00A249E2"/>
    <w:rsid w:val="00A24A09"/>
    <w:rsid w:val="00A24A4E"/>
    <w:rsid w:val="00A24A7F"/>
    <w:rsid w:val="00A24CF4"/>
    <w:rsid w:val="00A24CFD"/>
    <w:rsid w:val="00A24D64"/>
    <w:rsid w:val="00A24DE2"/>
    <w:rsid w:val="00A24EEC"/>
    <w:rsid w:val="00A24F23"/>
    <w:rsid w:val="00A24F80"/>
    <w:rsid w:val="00A25007"/>
    <w:rsid w:val="00A25101"/>
    <w:rsid w:val="00A251F2"/>
    <w:rsid w:val="00A2533F"/>
    <w:rsid w:val="00A2543F"/>
    <w:rsid w:val="00A2544F"/>
    <w:rsid w:val="00A25497"/>
    <w:rsid w:val="00A25579"/>
    <w:rsid w:val="00A25612"/>
    <w:rsid w:val="00A256C7"/>
    <w:rsid w:val="00A25739"/>
    <w:rsid w:val="00A2574D"/>
    <w:rsid w:val="00A257D1"/>
    <w:rsid w:val="00A257D7"/>
    <w:rsid w:val="00A257E7"/>
    <w:rsid w:val="00A25821"/>
    <w:rsid w:val="00A259DD"/>
    <w:rsid w:val="00A25A10"/>
    <w:rsid w:val="00A25ABA"/>
    <w:rsid w:val="00A25C10"/>
    <w:rsid w:val="00A25E6C"/>
    <w:rsid w:val="00A25EF8"/>
    <w:rsid w:val="00A25F6E"/>
    <w:rsid w:val="00A25FE4"/>
    <w:rsid w:val="00A26035"/>
    <w:rsid w:val="00A2616D"/>
    <w:rsid w:val="00A261C8"/>
    <w:rsid w:val="00A2632A"/>
    <w:rsid w:val="00A263BB"/>
    <w:rsid w:val="00A26417"/>
    <w:rsid w:val="00A26427"/>
    <w:rsid w:val="00A264BC"/>
    <w:rsid w:val="00A264E6"/>
    <w:rsid w:val="00A26504"/>
    <w:rsid w:val="00A265E2"/>
    <w:rsid w:val="00A266FE"/>
    <w:rsid w:val="00A26717"/>
    <w:rsid w:val="00A267AC"/>
    <w:rsid w:val="00A2684C"/>
    <w:rsid w:val="00A2685D"/>
    <w:rsid w:val="00A269E9"/>
    <w:rsid w:val="00A26A14"/>
    <w:rsid w:val="00A26A72"/>
    <w:rsid w:val="00A26ACD"/>
    <w:rsid w:val="00A26CF3"/>
    <w:rsid w:val="00A26DD8"/>
    <w:rsid w:val="00A26E97"/>
    <w:rsid w:val="00A26EAF"/>
    <w:rsid w:val="00A26EC3"/>
    <w:rsid w:val="00A26EF4"/>
    <w:rsid w:val="00A26EFA"/>
    <w:rsid w:val="00A26F04"/>
    <w:rsid w:val="00A26F50"/>
    <w:rsid w:val="00A2722A"/>
    <w:rsid w:val="00A27381"/>
    <w:rsid w:val="00A273C6"/>
    <w:rsid w:val="00A2747B"/>
    <w:rsid w:val="00A27519"/>
    <w:rsid w:val="00A27529"/>
    <w:rsid w:val="00A2752F"/>
    <w:rsid w:val="00A27639"/>
    <w:rsid w:val="00A27682"/>
    <w:rsid w:val="00A276FF"/>
    <w:rsid w:val="00A27711"/>
    <w:rsid w:val="00A2779A"/>
    <w:rsid w:val="00A27803"/>
    <w:rsid w:val="00A2783E"/>
    <w:rsid w:val="00A278AE"/>
    <w:rsid w:val="00A27920"/>
    <w:rsid w:val="00A27A45"/>
    <w:rsid w:val="00A27AF2"/>
    <w:rsid w:val="00A27B1F"/>
    <w:rsid w:val="00A27C27"/>
    <w:rsid w:val="00A27C9F"/>
    <w:rsid w:val="00A27CA8"/>
    <w:rsid w:val="00A27D38"/>
    <w:rsid w:val="00A27D48"/>
    <w:rsid w:val="00A27D84"/>
    <w:rsid w:val="00A27E5E"/>
    <w:rsid w:val="00A27FF5"/>
    <w:rsid w:val="00A30041"/>
    <w:rsid w:val="00A300D2"/>
    <w:rsid w:val="00A30132"/>
    <w:rsid w:val="00A30227"/>
    <w:rsid w:val="00A30238"/>
    <w:rsid w:val="00A30275"/>
    <w:rsid w:val="00A303D3"/>
    <w:rsid w:val="00A30412"/>
    <w:rsid w:val="00A305E3"/>
    <w:rsid w:val="00A30713"/>
    <w:rsid w:val="00A3074F"/>
    <w:rsid w:val="00A3084E"/>
    <w:rsid w:val="00A308C2"/>
    <w:rsid w:val="00A308D0"/>
    <w:rsid w:val="00A30A16"/>
    <w:rsid w:val="00A30AAB"/>
    <w:rsid w:val="00A30B06"/>
    <w:rsid w:val="00A30B0D"/>
    <w:rsid w:val="00A30C67"/>
    <w:rsid w:val="00A30C92"/>
    <w:rsid w:val="00A30CCA"/>
    <w:rsid w:val="00A30D6D"/>
    <w:rsid w:val="00A30D9C"/>
    <w:rsid w:val="00A30E02"/>
    <w:rsid w:val="00A30F07"/>
    <w:rsid w:val="00A30F8B"/>
    <w:rsid w:val="00A3106A"/>
    <w:rsid w:val="00A311FC"/>
    <w:rsid w:val="00A31358"/>
    <w:rsid w:val="00A3138D"/>
    <w:rsid w:val="00A31580"/>
    <w:rsid w:val="00A31588"/>
    <w:rsid w:val="00A3158C"/>
    <w:rsid w:val="00A315AE"/>
    <w:rsid w:val="00A315B1"/>
    <w:rsid w:val="00A316D7"/>
    <w:rsid w:val="00A3172A"/>
    <w:rsid w:val="00A317DC"/>
    <w:rsid w:val="00A31874"/>
    <w:rsid w:val="00A318A8"/>
    <w:rsid w:val="00A318CF"/>
    <w:rsid w:val="00A31938"/>
    <w:rsid w:val="00A31959"/>
    <w:rsid w:val="00A319AD"/>
    <w:rsid w:val="00A31A4E"/>
    <w:rsid w:val="00A31AE8"/>
    <w:rsid w:val="00A31BD1"/>
    <w:rsid w:val="00A31BE0"/>
    <w:rsid w:val="00A31D83"/>
    <w:rsid w:val="00A31E1F"/>
    <w:rsid w:val="00A31EF3"/>
    <w:rsid w:val="00A31FD1"/>
    <w:rsid w:val="00A32111"/>
    <w:rsid w:val="00A32153"/>
    <w:rsid w:val="00A3224D"/>
    <w:rsid w:val="00A3230B"/>
    <w:rsid w:val="00A32313"/>
    <w:rsid w:val="00A32405"/>
    <w:rsid w:val="00A324CD"/>
    <w:rsid w:val="00A325A6"/>
    <w:rsid w:val="00A3268C"/>
    <w:rsid w:val="00A326B9"/>
    <w:rsid w:val="00A32726"/>
    <w:rsid w:val="00A3272E"/>
    <w:rsid w:val="00A32838"/>
    <w:rsid w:val="00A32919"/>
    <w:rsid w:val="00A32923"/>
    <w:rsid w:val="00A32AE2"/>
    <w:rsid w:val="00A32B4A"/>
    <w:rsid w:val="00A32BED"/>
    <w:rsid w:val="00A32C07"/>
    <w:rsid w:val="00A32C8B"/>
    <w:rsid w:val="00A32CC4"/>
    <w:rsid w:val="00A32CF2"/>
    <w:rsid w:val="00A32D4E"/>
    <w:rsid w:val="00A32D86"/>
    <w:rsid w:val="00A32DFC"/>
    <w:rsid w:val="00A32E99"/>
    <w:rsid w:val="00A32F35"/>
    <w:rsid w:val="00A32F67"/>
    <w:rsid w:val="00A32FB3"/>
    <w:rsid w:val="00A331C0"/>
    <w:rsid w:val="00A331FF"/>
    <w:rsid w:val="00A333EC"/>
    <w:rsid w:val="00A3340A"/>
    <w:rsid w:val="00A3341F"/>
    <w:rsid w:val="00A33464"/>
    <w:rsid w:val="00A33612"/>
    <w:rsid w:val="00A33656"/>
    <w:rsid w:val="00A33794"/>
    <w:rsid w:val="00A337AC"/>
    <w:rsid w:val="00A3387E"/>
    <w:rsid w:val="00A339C9"/>
    <w:rsid w:val="00A33A8A"/>
    <w:rsid w:val="00A33AB7"/>
    <w:rsid w:val="00A33AD9"/>
    <w:rsid w:val="00A33C46"/>
    <w:rsid w:val="00A33D98"/>
    <w:rsid w:val="00A33DBA"/>
    <w:rsid w:val="00A33E05"/>
    <w:rsid w:val="00A33E18"/>
    <w:rsid w:val="00A33E3E"/>
    <w:rsid w:val="00A33F90"/>
    <w:rsid w:val="00A33FFB"/>
    <w:rsid w:val="00A340D8"/>
    <w:rsid w:val="00A3431F"/>
    <w:rsid w:val="00A34324"/>
    <w:rsid w:val="00A343B2"/>
    <w:rsid w:val="00A343EC"/>
    <w:rsid w:val="00A34454"/>
    <w:rsid w:val="00A34481"/>
    <w:rsid w:val="00A344DB"/>
    <w:rsid w:val="00A344EB"/>
    <w:rsid w:val="00A34651"/>
    <w:rsid w:val="00A346A4"/>
    <w:rsid w:val="00A347C0"/>
    <w:rsid w:val="00A34840"/>
    <w:rsid w:val="00A348AF"/>
    <w:rsid w:val="00A348C2"/>
    <w:rsid w:val="00A349F4"/>
    <w:rsid w:val="00A34B2F"/>
    <w:rsid w:val="00A34B8B"/>
    <w:rsid w:val="00A34BDA"/>
    <w:rsid w:val="00A34BFE"/>
    <w:rsid w:val="00A34CE9"/>
    <w:rsid w:val="00A34EE7"/>
    <w:rsid w:val="00A34F32"/>
    <w:rsid w:val="00A34FEA"/>
    <w:rsid w:val="00A35055"/>
    <w:rsid w:val="00A3507D"/>
    <w:rsid w:val="00A350BD"/>
    <w:rsid w:val="00A350CF"/>
    <w:rsid w:val="00A351BF"/>
    <w:rsid w:val="00A35266"/>
    <w:rsid w:val="00A35387"/>
    <w:rsid w:val="00A353E5"/>
    <w:rsid w:val="00A35436"/>
    <w:rsid w:val="00A354A0"/>
    <w:rsid w:val="00A354A6"/>
    <w:rsid w:val="00A354EC"/>
    <w:rsid w:val="00A35536"/>
    <w:rsid w:val="00A35589"/>
    <w:rsid w:val="00A355AC"/>
    <w:rsid w:val="00A35736"/>
    <w:rsid w:val="00A35769"/>
    <w:rsid w:val="00A3579F"/>
    <w:rsid w:val="00A357EF"/>
    <w:rsid w:val="00A35849"/>
    <w:rsid w:val="00A35859"/>
    <w:rsid w:val="00A35863"/>
    <w:rsid w:val="00A35869"/>
    <w:rsid w:val="00A35990"/>
    <w:rsid w:val="00A35ADE"/>
    <w:rsid w:val="00A35B5C"/>
    <w:rsid w:val="00A35C8D"/>
    <w:rsid w:val="00A35D2B"/>
    <w:rsid w:val="00A35EDA"/>
    <w:rsid w:val="00A35EEF"/>
    <w:rsid w:val="00A35EFA"/>
    <w:rsid w:val="00A35EFB"/>
    <w:rsid w:val="00A36087"/>
    <w:rsid w:val="00A360AC"/>
    <w:rsid w:val="00A36130"/>
    <w:rsid w:val="00A361E5"/>
    <w:rsid w:val="00A361F0"/>
    <w:rsid w:val="00A36268"/>
    <w:rsid w:val="00A362B6"/>
    <w:rsid w:val="00A363D6"/>
    <w:rsid w:val="00A363EB"/>
    <w:rsid w:val="00A3643F"/>
    <w:rsid w:val="00A3664D"/>
    <w:rsid w:val="00A36655"/>
    <w:rsid w:val="00A36669"/>
    <w:rsid w:val="00A3666C"/>
    <w:rsid w:val="00A366CD"/>
    <w:rsid w:val="00A3673E"/>
    <w:rsid w:val="00A36767"/>
    <w:rsid w:val="00A367C9"/>
    <w:rsid w:val="00A367D2"/>
    <w:rsid w:val="00A367FB"/>
    <w:rsid w:val="00A3684B"/>
    <w:rsid w:val="00A36ABF"/>
    <w:rsid w:val="00A36AC4"/>
    <w:rsid w:val="00A36B15"/>
    <w:rsid w:val="00A36B66"/>
    <w:rsid w:val="00A36C5D"/>
    <w:rsid w:val="00A36C7D"/>
    <w:rsid w:val="00A36D1D"/>
    <w:rsid w:val="00A36D99"/>
    <w:rsid w:val="00A36F50"/>
    <w:rsid w:val="00A36F8B"/>
    <w:rsid w:val="00A37076"/>
    <w:rsid w:val="00A370B5"/>
    <w:rsid w:val="00A370CB"/>
    <w:rsid w:val="00A3711C"/>
    <w:rsid w:val="00A371C7"/>
    <w:rsid w:val="00A371E4"/>
    <w:rsid w:val="00A373C6"/>
    <w:rsid w:val="00A37411"/>
    <w:rsid w:val="00A37486"/>
    <w:rsid w:val="00A37596"/>
    <w:rsid w:val="00A37615"/>
    <w:rsid w:val="00A37643"/>
    <w:rsid w:val="00A3764F"/>
    <w:rsid w:val="00A3769E"/>
    <w:rsid w:val="00A376D1"/>
    <w:rsid w:val="00A37841"/>
    <w:rsid w:val="00A37883"/>
    <w:rsid w:val="00A378C3"/>
    <w:rsid w:val="00A378CF"/>
    <w:rsid w:val="00A379ED"/>
    <w:rsid w:val="00A37AC1"/>
    <w:rsid w:val="00A37B35"/>
    <w:rsid w:val="00A37DFC"/>
    <w:rsid w:val="00A37E82"/>
    <w:rsid w:val="00A37E86"/>
    <w:rsid w:val="00A37E8B"/>
    <w:rsid w:val="00A37E91"/>
    <w:rsid w:val="00A400D4"/>
    <w:rsid w:val="00A40103"/>
    <w:rsid w:val="00A401BF"/>
    <w:rsid w:val="00A4038B"/>
    <w:rsid w:val="00A403E7"/>
    <w:rsid w:val="00A40407"/>
    <w:rsid w:val="00A4043E"/>
    <w:rsid w:val="00A404BE"/>
    <w:rsid w:val="00A40531"/>
    <w:rsid w:val="00A405AE"/>
    <w:rsid w:val="00A405C9"/>
    <w:rsid w:val="00A40606"/>
    <w:rsid w:val="00A40677"/>
    <w:rsid w:val="00A408D7"/>
    <w:rsid w:val="00A408EC"/>
    <w:rsid w:val="00A40907"/>
    <w:rsid w:val="00A4091C"/>
    <w:rsid w:val="00A4094F"/>
    <w:rsid w:val="00A40A93"/>
    <w:rsid w:val="00A40AB4"/>
    <w:rsid w:val="00A40AB7"/>
    <w:rsid w:val="00A40AE9"/>
    <w:rsid w:val="00A40C20"/>
    <w:rsid w:val="00A40C41"/>
    <w:rsid w:val="00A40C62"/>
    <w:rsid w:val="00A40CFF"/>
    <w:rsid w:val="00A40D75"/>
    <w:rsid w:val="00A40D8E"/>
    <w:rsid w:val="00A40DBB"/>
    <w:rsid w:val="00A40F2D"/>
    <w:rsid w:val="00A41046"/>
    <w:rsid w:val="00A41072"/>
    <w:rsid w:val="00A41133"/>
    <w:rsid w:val="00A4113F"/>
    <w:rsid w:val="00A411FD"/>
    <w:rsid w:val="00A41221"/>
    <w:rsid w:val="00A41284"/>
    <w:rsid w:val="00A41350"/>
    <w:rsid w:val="00A41351"/>
    <w:rsid w:val="00A41357"/>
    <w:rsid w:val="00A41364"/>
    <w:rsid w:val="00A41430"/>
    <w:rsid w:val="00A414F5"/>
    <w:rsid w:val="00A41582"/>
    <w:rsid w:val="00A415EC"/>
    <w:rsid w:val="00A41666"/>
    <w:rsid w:val="00A41678"/>
    <w:rsid w:val="00A41794"/>
    <w:rsid w:val="00A41851"/>
    <w:rsid w:val="00A41890"/>
    <w:rsid w:val="00A418E6"/>
    <w:rsid w:val="00A41900"/>
    <w:rsid w:val="00A41949"/>
    <w:rsid w:val="00A41B5F"/>
    <w:rsid w:val="00A41BDD"/>
    <w:rsid w:val="00A41C45"/>
    <w:rsid w:val="00A41C78"/>
    <w:rsid w:val="00A41C93"/>
    <w:rsid w:val="00A41CD7"/>
    <w:rsid w:val="00A41CF2"/>
    <w:rsid w:val="00A41E1B"/>
    <w:rsid w:val="00A41E2E"/>
    <w:rsid w:val="00A41EFD"/>
    <w:rsid w:val="00A41FD6"/>
    <w:rsid w:val="00A42048"/>
    <w:rsid w:val="00A42104"/>
    <w:rsid w:val="00A4211D"/>
    <w:rsid w:val="00A42164"/>
    <w:rsid w:val="00A4218B"/>
    <w:rsid w:val="00A42203"/>
    <w:rsid w:val="00A4221F"/>
    <w:rsid w:val="00A42290"/>
    <w:rsid w:val="00A42344"/>
    <w:rsid w:val="00A42494"/>
    <w:rsid w:val="00A42520"/>
    <w:rsid w:val="00A4256A"/>
    <w:rsid w:val="00A425F2"/>
    <w:rsid w:val="00A4261A"/>
    <w:rsid w:val="00A426AA"/>
    <w:rsid w:val="00A426D8"/>
    <w:rsid w:val="00A4274F"/>
    <w:rsid w:val="00A427E8"/>
    <w:rsid w:val="00A42948"/>
    <w:rsid w:val="00A42A30"/>
    <w:rsid w:val="00A42A4D"/>
    <w:rsid w:val="00A42C3F"/>
    <w:rsid w:val="00A42CF4"/>
    <w:rsid w:val="00A42D98"/>
    <w:rsid w:val="00A42DB0"/>
    <w:rsid w:val="00A42E11"/>
    <w:rsid w:val="00A42EC0"/>
    <w:rsid w:val="00A42EC4"/>
    <w:rsid w:val="00A42F59"/>
    <w:rsid w:val="00A42F7D"/>
    <w:rsid w:val="00A42FC2"/>
    <w:rsid w:val="00A42FD9"/>
    <w:rsid w:val="00A4300A"/>
    <w:rsid w:val="00A430F1"/>
    <w:rsid w:val="00A43113"/>
    <w:rsid w:val="00A431A6"/>
    <w:rsid w:val="00A431DC"/>
    <w:rsid w:val="00A431DD"/>
    <w:rsid w:val="00A43244"/>
    <w:rsid w:val="00A4328A"/>
    <w:rsid w:val="00A43306"/>
    <w:rsid w:val="00A433F7"/>
    <w:rsid w:val="00A433FB"/>
    <w:rsid w:val="00A433FC"/>
    <w:rsid w:val="00A436F3"/>
    <w:rsid w:val="00A43739"/>
    <w:rsid w:val="00A437A6"/>
    <w:rsid w:val="00A43853"/>
    <w:rsid w:val="00A438C9"/>
    <w:rsid w:val="00A438DF"/>
    <w:rsid w:val="00A4393E"/>
    <w:rsid w:val="00A43AC7"/>
    <w:rsid w:val="00A43BAF"/>
    <w:rsid w:val="00A43C04"/>
    <w:rsid w:val="00A43C63"/>
    <w:rsid w:val="00A43C7D"/>
    <w:rsid w:val="00A43CD7"/>
    <w:rsid w:val="00A43D50"/>
    <w:rsid w:val="00A43D5E"/>
    <w:rsid w:val="00A43D78"/>
    <w:rsid w:val="00A43E55"/>
    <w:rsid w:val="00A43E7D"/>
    <w:rsid w:val="00A43E7F"/>
    <w:rsid w:val="00A43EB0"/>
    <w:rsid w:val="00A43EC4"/>
    <w:rsid w:val="00A4401C"/>
    <w:rsid w:val="00A4416D"/>
    <w:rsid w:val="00A44221"/>
    <w:rsid w:val="00A44367"/>
    <w:rsid w:val="00A443CD"/>
    <w:rsid w:val="00A444BF"/>
    <w:rsid w:val="00A44541"/>
    <w:rsid w:val="00A4458E"/>
    <w:rsid w:val="00A44893"/>
    <w:rsid w:val="00A44AD3"/>
    <w:rsid w:val="00A44BCD"/>
    <w:rsid w:val="00A44C11"/>
    <w:rsid w:val="00A44C41"/>
    <w:rsid w:val="00A44C4D"/>
    <w:rsid w:val="00A44C4F"/>
    <w:rsid w:val="00A44D3F"/>
    <w:rsid w:val="00A44EC7"/>
    <w:rsid w:val="00A44EC8"/>
    <w:rsid w:val="00A44EFC"/>
    <w:rsid w:val="00A44F29"/>
    <w:rsid w:val="00A45049"/>
    <w:rsid w:val="00A4510C"/>
    <w:rsid w:val="00A4526B"/>
    <w:rsid w:val="00A4551F"/>
    <w:rsid w:val="00A455FD"/>
    <w:rsid w:val="00A45700"/>
    <w:rsid w:val="00A45727"/>
    <w:rsid w:val="00A45748"/>
    <w:rsid w:val="00A4575C"/>
    <w:rsid w:val="00A45762"/>
    <w:rsid w:val="00A4580E"/>
    <w:rsid w:val="00A45866"/>
    <w:rsid w:val="00A45889"/>
    <w:rsid w:val="00A458F3"/>
    <w:rsid w:val="00A45A06"/>
    <w:rsid w:val="00A45A09"/>
    <w:rsid w:val="00A45A5C"/>
    <w:rsid w:val="00A45A6C"/>
    <w:rsid w:val="00A45ADF"/>
    <w:rsid w:val="00A45BC9"/>
    <w:rsid w:val="00A45BF2"/>
    <w:rsid w:val="00A45CD2"/>
    <w:rsid w:val="00A45D2B"/>
    <w:rsid w:val="00A45D74"/>
    <w:rsid w:val="00A45D7B"/>
    <w:rsid w:val="00A45DE4"/>
    <w:rsid w:val="00A45DEF"/>
    <w:rsid w:val="00A45E34"/>
    <w:rsid w:val="00A45E5E"/>
    <w:rsid w:val="00A45E9E"/>
    <w:rsid w:val="00A45F9A"/>
    <w:rsid w:val="00A45F9C"/>
    <w:rsid w:val="00A4610A"/>
    <w:rsid w:val="00A461F7"/>
    <w:rsid w:val="00A4624D"/>
    <w:rsid w:val="00A46288"/>
    <w:rsid w:val="00A462A0"/>
    <w:rsid w:val="00A462D0"/>
    <w:rsid w:val="00A46302"/>
    <w:rsid w:val="00A4631F"/>
    <w:rsid w:val="00A463D9"/>
    <w:rsid w:val="00A46447"/>
    <w:rsid w:val="00A464B0"/>
    <w:rsid w:val="00A464B3"/>
    <w:rsid w:val="00A464E4"/>
    <w:rsid w:val="00A4650F"/>
    <w:rsid w:val="00A4652E"/>
    <w:rsid w:val="00A4671B"/>
    <w:rsid w:val="00A46763"/>
    <w:rsid w:val="00A4677B"/>
    <w:rsid w:val="00A468A3"/>
    <w:rsid w:val="00A4698E"/>
    <w:rsid w:val="00A469F1"/>
    <w:rsid w:val="00A46B10"/>
    <w:rsid w:val="00A46BF3"/>
    <w:rsid w:val="00A46D1D"/>
    <w:rsid w:val="00A46D3D"/>
    <w:rsid w:val="00A46E62"/>
    <w:rsid w:val="00A46FE3"/>
    <w:rsid w:val="00A46FE8"/>
    <w:rsid w:val="00A470B9"/>
    <w:rsid w:val="00A4713A"/>
    <w:rsid w:val="00A47160"/>
    <w:rsid w:val="00A472B8"/>
    <w:rsid w:val="00A472BC"/>
    <w:rsid w:val="00A47390"/>
    <w:rsid w:val="00A47440"/>
    <w:rsid w:val="00A4748F"/>
    <w:rsid w:val="00A474D7"/>
    <w:rsid w:val="00A4750A"/>
    <w:rsid w:val="00A47553"/>
    <w:rsid w:val="00A475AD"/>
    <w:rsid w:val="00A47622"/>
    <w:rsid w:val="00A4768D"/>
    <w:rsid w:val="00A476DD"/>
    <w:rsid w:val="00A47749"/>
    <w:rsid w:val="00A47771"/>
    <w:rsid w:val="00A477B3"/>
    <w:rsid w:val="00A4786B"/>
    <w:rsid w:val="00A4792C"/>
    <w:rsid w:val="00A479B2"/>
    <w:rsid w:val="00A47A2B"/>
    <w:rsid w:val="00A47A99"/>
    <w:rsid w:val="00A47B20"/>
    <w:rsid w:val="00A47B62"/>
    <w:rsid w:val="00A47BB2"/>
    <w:rsid w:val="00A47C07"/>
    <w:rsid w:val="00A47C24"/>
    <w:rsid w:val="00A47C7B"/>
    <w:rsid w:val="00A47C9A"/>
    <w:rsid w:val="00A47D16"/>
    <w:rsid w:val="00A47D19"/>
    <w:rsid w:val="00A47DEB"/>
    <w:rsid w:val="00A47E11"/>
    <w:rsid w:val="00A47E78"/>
    <w:rsid w:val="00A47EA1"/>
    <w:rsid w:val="00A47EB9"/>
    <w:rsid w:val="00A47F69"/>
    <w:rsid w:val="00A47FF9"/>
    <w:rsid w:val="00A5000C"/>
    <w:rsid w:val="00A50051"/>
    <w:rsid w:val="00A500A9"/>
    <w:rsid w:val="00A503BD"/>
    <w:rsid w:val="00A503DA"/>
    <w:rsid w:val="00A50401"/>
    <w:rsid w:val="00A5042E"/>
    <w:rsid w:val="00A5043D"/>
    <w:rsid w:val="00A504C5"/>
    <w:rsid w:val="00A504E7"/>
    <w:rsid w:val="00A5050C"/>
    <w:rsid w:val="00A50694"/>
    <w:rsid w:val="00A5076A"/>
    <w:rsid w:val="00A509D7"/>
    <w:rsid w:val="00A50A34"/>
    <w:rsid w:val="00A50A9B"/>
    <w:rsid w:val="00A50AF4"/>
    <w:rsid w:val="00A50B92"/>
    <w:rsid w:val="00A50BFE"/>
    <w:rsid w:val="00A50CC2"/>
    <w:rsid w:val="00A50D11"/>
    <w:rsid w:val="00A50D6D"/>
    <w:rsid w:val="00A50DC3"/>
    <w:rsid w:val="00A50E1B"/>
    <w:rsid w:val="00A50E42"/>
    <w:rsid w:val="00A50E6C"/>
    <w:rsid w:val="00A50F5F"/>
    <w:rsid w:val="00A50FB1"/>
    <w:rsid w:val="00A51106"/>
    <w:rsid w:val="00A51114"/>
    <w:rsid w:val="00A51386"/>
    <w:rsid w:val="00A51391"/>
    <w:rsid w:val="00A514CA"/>
    <w:rsid w:val="00A51536"/>
    <w:rsid w:val="00A5153E"/>
    <w:rsid w:val="00A51593"/>
    <w:rsid w:val="00A516FE"/>
    <w:rsid w:val="00A5175F"/>
    <w:rsid w:val="00A51778"/>
    <w:rsid w:val="00A5180E"/>
    <w:rsid w:val="00A51839"/>
    <w:rsid w:val="00A5184C"/>
    <w:rsid w:val="00A5189A"/>
    <w:rsid w:val="00A518B6"/>
    <w:rsid w:val="00A5190D"/>
    <w:rsid w:val="00A5196D"/>
    <w:rsid w:val="00A51DB2"/>
    <w:rsid w:val="00A51DB3"/>
    <w:rsid w:val="00A51E6C"/>
    <w:rsid w:val="00A51F5F"/>
    <w:rsid w:val="00A51F7B"/>
    <w:rsid w:val="00A52209"/>
    <w:rsid w:val="00A52267"/>
    <w:rsid w:val="00A52297"/>
    <w:rsid w:val="00A522A8"/>
    <w:rsid w:val="00A5233C"/>
    <w:rsid w:val="00A5252D"/>
    <w:rsid w:val="00A52562"/>
    <w:rsid w:val="00A526DC"/>
    <w:rsid w:val="00A52723"/>
    <w:rsid w:val="00A52769"/>
    <w:rsid w:val="00A5276B"/>
    <w:rsid w:val="00A52821"/>
    <w:rsid w:val="00A528C4"/>
    <w:rsid w:val="00A528E9"/>
    <w:rsid w:val="00A52B5D"/>
    <w:rsid w:val="00A52B61"/>
    <w:rsid w:val="00A52BE3"/>
    <w:rsid w:val="00A52C23"/>
    <w:rsid w:val="00A52C3D"/>
    <w:rsid w:val="00A52CA2"/>
    <w:rsid w:val="00A52CA6"/>
    <w:rsid w:val="00A52D42"/>
    <w:rsid w:val="00A52D6D"/>
    <w:rsid w:val="00A52DD2"/>
    <w:rsid w:val="00A52E25"/>
    <w:rsid w:val="00A52E4D"/>
    <w:rsid w:val="00A52E94"/>
    <w:rsid w:val="00A52EDA"/>
    <w:rsid w:val="00A52F50"/>
    <w:rsid w:val="00A5300D"/>
    <w:rsid w:val="00A53048"/>
    <w:rsid w:val="00A531C6"/>
    <w:rsid w:val="00A5329B"/>
    <w:rsid w:val="00A53312"/>
    <w:rsid w:val="00A53361"/>
    <w:rsid w:val="00A533AF"/>
    <w:rsid w:val="00A5346F"/>
    <w:rsid w:val="00A534A7"/>
    <w:rsid w:val="00A5351B"/>
    <w:rsid w:val="00A53687"/>
    <w:rsid w:val="00A53727"/>
    <w:rsid w:val="00A5391C"/>
    <w:rsid w:val="00A5393F"/>
    <w:rsid w:val="00A53987"/>
    <w:rsid w:val="00A53A05"/>
    <w:rsid w:val="00A53ABA"/>
    <w:rsid w:val="00A53AEE"/>
    <w:rsid w:val="00A53AFC"/>
    <w:rsid w:val="00A53B5A"/>
    <w:rsid w:val="00A53B68"/>
    <w:rsid w:val="00A53CAC"/>
    <w:rsid w:val="00A53DBA"/>
    <w:rsid w:val="00A53DF4"/>
    <w:rsid w:val="00A53E19"/>
    <w:rsid w:val="00A53E78"/>
    <w:rsid w:val="00A53F73"/>
    <w:rsid w:val="00A53FDC"/>
    <w:rsid w:val="00A54011"/>
    <w:rsid w:val="00A54169"/>
    <w:rsid w:val="00A54183"/>
    <w:rsid w:val="00A541CA"/>
    <w:rsid w:val="00A54305"/>
    <w:rsid w:val="00A5433E"/>
    <w:rsid w:val="00A5439B"/>
    <w:rsid w:val="00A543F7"/>
    <w:rsid w:val="00A544EC"/>
    <w:rsid w:val="00A54509"/>
    <w:rsid w:val="00A54518"/>
    <w:rsid w:val="00A54614"/>
    <w:rsid w:val="00A54622"/>
    <w:rsid w:val="00A5468D"/>
    <w:rsid w:val="00A546BF"/>
    <w:rsid w:val="00A54707"/>
    <w:rsid w:val="00A54716"/>
    <w:rsid w:val="00A54755"/>
    <w:rsid w:val="00A54999"/>
    <w:rsid w:val="00A54A56"/>
    <w:rsid w:val="00A54A79"/>
    <w:rsid w:val="00A54A9A"/>
    <w:rsid w:val="00A54B91"/>
    <w:rsid w:val="00A54C57"/>
    <w:rsid w:val="00A54C68"/>
    <w:rsid w:val="00A54C72"/>
    <w:rsid w:val="00A54CC9"/>
    <w:rsid w:val="00A54D10"/>
    <w:rsid w:val="00A54D58"/>
    <w:rsid w:val="00A54DCF"/>
    <w:rsid w:val="00A54E93"/>
    <w:rsid w:val="00A54EF3"/>
    <w:rsid w:val="00A54FAF"/>
    <w:rsid w:val="00A55090"/>
    <w:rsid w:val="00A550BE"/>
    <w:rsid w:val="00A550FD"/>
    <w:rsid w:val="00A552C8"/>
    <w:rsid w:val="00A553A5"/>
    <w:rsid w:val="00A553FA"/>
    <w:rsid w:val="00A55582"/>
    <w:rsid w:val="00A556C5"/>
    <w:rsid w:val="00A557A6"/>
    <w:rsid w:val="00A558DC"/>
    <w:rsid w:val="00A559C2"/>
    <w:rsid w:val="00A55A46"/>
    <w:rsid w:val="00A55A4A"/>
    <w:rsid w:val="00A55BDC"/>
    <w:rsid w:val="00A55C49"/>
    <w:rsid w:val="00A55C69"/>
    <w:rsid w:val="00A55D10"/>
    <w:rsid w:val="00A55EBA"/>
    <w:rsid w:val="00A55F1A"/>
    <w:rsid w:val="00A55F3B"/>
    <w:rsid w:val="00A55FA0"/>
    <w:rsid w:val="00A55FCE"/>
    <w:rsid w:val="00A56006"/>
    <w:rsid w:val="00A560C3"/>
    <w:rsid w:val="00A5613C"/>
    <w:rsid w:val="00A561D3"/>
    <w:rsid w:val="00A561E6"/>
    <w:rsid w:val="00A5638B"/>
    <w:rsid w:val="00A56391"/>
    <w:rsid w:val="00A563A0"/>
    <w:rsid w:val="00A564F4"/>
    <w:rsid w:val="00A5652A"/>
    <w:rsid w:val="00A56551"/>
    <w:rsid w:val="00A56670"/>
    <w:rsid w:val="00A5673A"/>
    <w:rsid w:val="00A569F2"/>
    <w:rsid w:val="00A56A88"/>
    <w:rsid w:val="00A56B88"/>
    <w:rsid w:val="00A56C0D"/>
    <w:rsid w:val="00A56C47"/>
    <w:rsid w:val="00A56D03"/>
    <w:rsid w:val="00A56E89"/>
    <w:rsid w:val="00A56EE6"/>
    <w:rsid w:val="00A57033"/>
    <w:rsid w:val="00A5711E"/>
    <w:rsid w:val="00A57136"/>
    <w:rsid w:val="00A571C7"/>
    <w:rsid w:val="00A572DC"/>
    <w:rsid w:val="00A57348"/>
    <w:rsid w:val="00A57384"/>
    <w:rsid w:val="00A57480"/>
    <w:rsid w:val="00A5748E"/>
    <w:rsid w:val="00A574D0"/>
    <w:rsid w:val="00A574F7"/>
    <w:rsid w:val="00A57541"/>
    <w:rsid w:val="00A5758A"/>
    <w:rsid w:val="00A575BB"/>
    <w:rsid w:val="00A575E5"/>
    <w:rsid w:val="00A57655"/>
    <w:rsid w:val="00A57669"/>
    <w:rsid w:val="00A5767D"/>
    <w:rsid w:val="00A57799"/>
    <w:rsid w:val="00A5779E"/>
    <w:rsid w:val="00A578C0"/>
    <w:rsid w:val="00A578FE"/>
    <w:rsid w:val="00A579CA"/>
    <w:rsid w:val="00A579FC"/>
    <w:rsid w:val="00A57A03"/>
    <w:rsid w:val="00A57A18"/>
    <w:rsid w:val="00A57BC5"/>
    <w:rsid w:val="00A57BD8"/>
    <w:rsid w:val="00A57C2C"/>
    <w:rsid w:val="00A57D24"/>
    <w:rsid w:val="00A57D38"/>
    <w:rsid w:val="00A57DD3"/>
    <w:rsid w:val="00A57E4A"/>
    <w:rsid w:val="00A57F33"/>
    <w:rsid w:val="00A57F41"/>
    <w:rsid w:val="00A57F58"/>
    <w:rsid w:val="00A57F90"/>
    <w:rsid w:val="00A60002"/>
    <w:rsid w:val="00A600A3"/>
    <w:rsid w:val="00A600B0"/>
    <w:rsid w:val="00A600C7"/>
    <w:rsid w:val="00A60190"/>
    <w:rsid w:val="00A60196"/>
    <w:rsid w:val="00A601CC"/>
    <w:rsid w:val="00A6029F"/>
    <w:rsid w:val="00A602DB"/>
    <w:rsid w:val="00A6036E"/>
    <w:rsid w:val="00A60371"/>
    <w:rsid w:val="00A6039A"/>
    <w:rsid w:val="00A603F5"/>
    <w:rsid w:val="00A604A6"/>
    <w:rsid w:val="00A604D7"/>
    <w:rsid w:val="00A605AD"/>
    <w:rsid w:val="00A6071E"/>
    <w:rsid w:val="00A607E2"/>
    <w:rsid w:val="00A608B6"/>
    <w:rsid w:val="00A6098C"/>
    <w:rsid w:val="00A60C39"/>
    <w:rsid w:val="00A60D2D"/>
    <w:rsid w:val="00A60F5A"/>
    <w:rsid w:val="00A60FC2"/>
    <w:rsid w:val="00A60FC4"/>
    <w:rsid w:val="00A60FD4"/>
    <w:rsid w:val="00A6102C"/>
    <w:rsid w:val="00A610AB"/>
    <w:rsid w:val="00A61285"/>
    <w:rsid w:val="00A613C0"/>
    <w:rsid w:val="00A61428"/>
    <w:rsid w:val="00A6155C"/>
    <w:rsid w:val="00A6155F"/>
    <w:rsid w:val="00A615C0"/>
    <w:rsid w:val="00A61663"/>
    <w:rsid w:val="00A61712"/>
    <w:rsid w:val="00A61735"/>
    <w:rsid w:val="00A61773"/>
    <w:rsid w:val="00A6183F"/>
    <w:rsid w:val="00A618C2"/>
    <w:rsid w:val="00A618FF"/>
    <w:rsid w:val="00A61A8C"/>
    <w:rsid w:val="00A61ACB"/>
    <w:rsid w:val="00A61B51"/>
    <w:rsid w:val="00A61B71"/>
    <w:rsid w:val="00A61C29"/>
    <w:rsid w:val="00A61C31"/>
    <w:rsid w:val="00A61C6E"/>
    <w:rsid w:val="00A61CB1"/>
    <w:rsid w:val="00A6212C"/>
    <w:rsid w:val="00A62202"/>
    <w:rsid w:val="00A622DA"/>
    <w:rsid w:val="00A62321"/>
    <w:rsid w:val="00A62344"/>
    <w:rsid w:val="00A6243A"/>
    <w:rsid w:val="00A62464"/>
    <w:rsid w:val="00A6247E"/>
    <w:rsid w:val="00A624C3"/>
    <w:rsid w:val="00A62524"/>
    <w:rsid w:val="00A62633"/>
    <w:rsid w:val="00A62750"/>
    <w:rsid w:val="00A6281F"/>
    <w:rsid w:val="00A62830"/>
    <w:rsid w:val="00A6285A"/>
    <w:rsid w:val="00A628C8"/>
    <w:rsid w:val="00A62976"/>
    <w:rsid w:val="00A62A29"/>
    <w:rsid w:val="00A62AA7"/>
    <w:rsid w:val="00A62D3A"/>
    <w:rsid w:val="00A62DAB"/>
    <w:rsid w:val="00A62E24"/>
    <w:rsid w:val="00A62EC9"/>
    <w:rsid w:val="00A62F10"/>
    <w:rsid w:val="00A62F85"/>
    <w:rsid w:val="00A62F9E"/>
    <w:rsid w:val="00A62FA3"/>
    <w:rsid w:val="00A62FFE"/>
    <w:rsid w:val="00A63026"/>
    <w:rsid w:val="00A6302B"/>
    <w:rsid w:val="00A6308E"/>
    <w:rsid w:val="00A631DE"/>
    <w:rsid w:val="00A631EE"/>
    <w:rsid w:val="00A6327D"/>
    <w:rsid w:val="00A63292"/>
    <w:rsid w:val="00A63330"/>
    <w:rsid w:val="00A63403"/>
    <w:rsid w:val="00A634DE"/>
    <w:rsid w:val="00A6366C"/>
    <w:rsid w:val="00A636BF"/>
    <w:rsid w:val="00A636C1"/>
    <w:rsid w:val="00A636EF"/>
    <w:rsid w:val="00A6372E"/>
    <w:rsid w:val="00A63751"/>
    <w:rsid w:val="00A6381F"/>
    <w:rsid w:val="00A63872"/>
    <w:rsid w:val="00A638AD"/>
    <w:rsid w:val="00A63935"/>
    <w:rsid w:val="00A6394C"/>
    <w:rsid w:val="00A6398D"/>
    <w:rsid w:val="00A639C1"/>
    <w:rsid w:val="00A639F2"/>
    <w:rsid w:val="00A63A18"/>
    <w:rsid w:val="00A63A96"/>
    <w:rsid w:val="00A63B18"/>
    <w:rsid w:val="00A63B2B"/>
    <w:rsid w:val="00A63B86"/>
    <w:rsid w:val="00A63BFE"/>
    <w:rsid w:val="00A63C1B"/>
    <w:rsid w:val="00A63DA0"/>
    <w:rsid w:val="00A63E9F"/>
    <w:rsid w:val="00A63F03"/>
    <w:rsid w:val="00A640DD"/>
    <w:rsid w:val="00A6427D"/>
    <w:rsid w:val="00A6437F"/>
    <w:rsid w:val="00A643AC"/>
    <w:rsid w:val="00A643D0"/>
    <w:rsid w:val="00A644DE"/>
    <w:rsid w:val="00A644E3"/>
    <w:rsid w:val="00A64583"/>
    <w:rsid w:val="00A645A2"/>
    <w:rsid w:val="00A645C2"/>
    <w:rsid w:val="00A6472E"/>
    <w:rsid w:val="00A647F6"/>
    <w:rsid w:val="00A64877"/>
    <w:rsid w:val="00A648D5"/>
    <w:rsid w:val="00A64944"/>
    <w:rsid w:val="00A649A1"/>
    <w:rsid w:val="00A649BE"/>
    <w:rsid w:val="00A64A70"/>
    <w:rsid w:val="00A64ACF"/>
    <w:rsid w:val="00A64AD3"/>
    <w:rsid w:val="00A64B10"/>
    <w:rsid w:val="00A64B2A"/>
    <w:rsid w:val="00A64B57"/>
    <w:rsid w:val="00A64BDB"/>
    <w:rsid w:val="00A64C08"/>
    <w:rsid w:val="00A64D64"/>
    <w:rsid w:val="00A64D85"/>
    <w:rsid w:val="00A64DAF"/>
    <w:rsid w:val="00A64F67"/>
    <w:rsid w:val="00A65162"/>
    <w:rsid w:val="00A65325"/>
    <w:rsid w:val="00A65372"/>
    <w:rsid w:val="00A653C6"/>
    <w:rsid w:val="00A6543C"/>
    <w:rsid w:val="00A655E3"/>
    <w:rsid w:val="00A658D4"/>
    <w:rsid w:val="00A65952"/>
    <w:rsid w:val="00A65986"/>
    <w:rsid w:val="00A65A6E"/>
    <w:rsid w:val="00A65AD1"/>
    <w:rsid w:val="00A65B6D"/>
    <w:rsid w:val="00A65BDA"/>
    <w:rsid w:val="00A65BF3"/>
    <w:rsid w:val="00A65C38"/>
    <w:rsid w:val="00A65E59"/>
    <w:rsid w:val="00A65E95"/>
    <w:rsid w:val="00A65FA4"/>
    <w:rsid w:val="00A6608F"/>
    <w:rsid w:val="00A660E7"/>
    <w:rsid w:val="00A6618B"/>
    <w:rsid w:val="00A661F8"/>
    <w:rsid w:val="00A6628C"/>
    <w:rsid w:val="00A662D1"/>
    <w:rsid w:val="00A663DF"/>
    <w:rsid w:val="00A6644A"/>
    <w:rsid w:val="00A6651A"/>
    <w:rsid w:val="00A66667"/>
    <w:rsid w:val="00A666D6"/>
    <w:rsid w:val="00A66765"/>
    <w:rsid w:val="00A6677C"/>
    <w:rsid w:val="00A66849"/>
    <w:rsid w:val="00A6685F"/>
    <w:rsid w:val="00A6686E"/>
    <w:rsid w:val="00A66986"/>
    <w:rsid w:val="00A66A4E"/>
    <w:rsid w:val="00A66AF9"/>
    <w:rsid w:val="00A66B5E"/>
    <w:rsid w:val="00A66BFC"/>
    <w:rsid w:val="00A66C25"/>
    <w:rsid w:val="00A66C46"/>
    <w:rsid w:val="00A66CFB"/>
    <w:rsid w:val="00A66E07"/>
    <w:rsid w:val="00A66E27"/>
    <w:rsid w:val="00A66E39"/>
    <w:rsid w:val="00A66E9E"/>
    <w:rsid w:val="00A66F76"/>
    <w:rsid w:val="00A66F91"/>
    <w:rsid w:val="00A67075"/>
    <w:rsid w:val="00A67091"/>
    <w:rsid w:val="00A67187"/>
    <w:rsid w:val="00A672FC"/>
    <w:rsid w:val="00A6736F"/>
    <w:rsid w:val="00A67453"/>
    <w:rsid w:val="00A67598"/>
    <w:rsid w:val="00A675BF"/>
    <w:rsid w:val="00A67653"/>
    <w:rsid w:val="00A67658"/>
    <w:rsid w:val="00A6765F"/>
    <w:rsid w:val="00A67684"/>
    <w:rsid w:val="00A676CB"/>
    <w:rsid w:val="00A676D0"/>
    <w:rsid w:val="00A676D5"/>
    <w:rsid w:val="00A6778A"/>
    <w:rsid w:val="00A677A1"/>
    <w:rsid w:val="00A67824"/>
    <w:rsid w:val="00A67893"/>
    <w:rsid w:val="00A67915"/>
    <w:rsid w:val="00A67A04"/>
    <w:rsid w:val="00A67B16"/>
    <w:rsid w:val="00A67BC6"/>
    <w:rsid w:val="00A67C06"/>
    <w:rsid w:val="00A67D15"/>
    <w:rsid w:val="00A67DE3"/>
    <w:rsid w:val="00A67ED2"/>
    <w:rsid w:val="00A67EDD"/>
    <w:rsid w:val="00A67EEB"/>
    <w:rsid w:val="00A67F42"/>
    <w:rsid w:val="00A70008"/>
    <w:rsid w:val="00A7001F"/>
    <w:rsid w:val="00A70051"/>
    <w:rsid w:val="00A7006D"/>
    <w:rsid w:val="00A7007A"/>
    <w:rsid w:val="00A70172"/>
    <w:rsid w:val="00A70194"/>
    <w:rsid w:val="00A701D5"/>
    <w:rsid w:val="00A702EE"/>
    <w:rsid w:val="00A7032E"/>
    <w:rsid w:val="00A7043A"/>
    <w:rsid w:val="00A705BD"/>
    <w:rsid w:val="00A706EF"/>
    <w:rsid w:val="00A707B3"/>
    <w:rsid w:val="00A70B01"/>
    <w:rsid w:val="00A70B74"/>
    <w:rsid w:val="00A70BC4"/>
    <w:rsid w:val="00A70C13"/>
    <w:rsid w:val="00A70C54"/>
    <w:rsid w:val="00A70C89"/>
    <w:rsid w:val="00A70CC6"/>
    <w:rsid w:val="00A70CDC"/>
    <w:rsid w:val="00A70D79"/>
    <w:rsid w:val="00A70DDD"/>
    <w:rsid w:val="00A70E5A"/>
    <w:rsid w:val="00A70E92"/>
    <w:rsid w:val="00A70EFF"/>
    <w:rsid w:val="00A70F03"/>
    <w:rsid w:val="00A7100B"/>
    <w:rsid w:val="00A71052"/>
    <w:rsid w:val="00A7106D"/>
    <w:rsid w:val="00A71129"/>
    <w:rsid w:val="00A7117D"/>
    <w:rsid w:val="00A71237"/>
    <w:rsid w:val="00A71282"/>
    <w:rsid w:val="00A712CD"/>
    <w:rsid w:val="00A71421"/>
    <w:rsid w:val="00A7145F"/>
    <w:rsid w:val="00A71562"/>
    <w:rsid w:val="00A7168E"/>
    <w:rsid w:val="00A716C6"/>
    <w:rsid w:val="00A71731"/>
    <w:rsid w:val="00A71A2D"/>
    <w:rsid w:val="00A71A8E"/>
    <w:rsid w:val="00A71AA3"/>
    <w:rsid w:val="00A71B18"/>
    <w:rsid w:val="00A71BEE"/>
    <w:rsid w:val="00A71CDB"/>
    <w:rsid w:val="00A71D74"/>
    <w:rsid w:val="00A71D93"/>
    <w:rsid w:val="00A71DD1"/>
    <w:rsid w:val="00A71E3E"/>
    <w:rsid w:val="00A71E88"/>
    <w:rsid w:val="00A71E9D"/>
    <w:rsid w:val="00A71EDF"/>
    <w:rsid w:val="00A71F46"/>
    <w:rsid w:val="00A71FAC"/>
    <w:rsid w:val="00A71FCC"/>
    <w:rsid w:val="00A72285"/>
    <w:rsid w:val="00A7231E"/>
    <w:rsid w:val="00A72338"/>
    <w:rsid w:val="00A72386"/>
    <w:rsid w:val="00A7246F"/>
    <w:rsid w:val="00A7249D"/>
    <w:rsid w:val="00A72529"/>
    <w:rsid w:val="00A7253A"/>
    <w:rsid w:val="00A72746"/>
    <w:rsid w:val="00A72776"/>
    <w:rsid w:val="00A727E8"/>
    <w:rsid w:val="00A728ED"/>
    <w:rsid w:val="00A7298F"/>
    <w:rsid w:val="00A729B4"/>
    <w:rsid w:val="00A729C8"/>
    <w:rsid w:val="00A729F0"/>
    <w:rsid w:val="00A72B50"/>
    <w:rsid w:val="00A72C91"/>
    <w:rsid w:val="00A72CD9"/>
    <w:rsid w:val="00A72D66"/>
    <w:rsid w:val="00A72E74"/>
    <w:rsid w:val="00A72E83"/>
    <w:rsid w:val="00A72F39"/>
    <w:rsid w:val="00A72F7A"/>
    <w:rsid w:val="00A73053"/>
    <w:rsid w:val="00A7306B"/>
    <w:rsid w:val="00A7317B"/>
    <w:rsid w:val="00A73216"/>
    <w:rsid w:val="00A732BB"/>
    <w:rsid w:val="00A732BC"/>
    <w:rsid w:val="00A732D5"/>
    <w:rsid w:val="00A73457"/>
    <w:rsid w:val="00A73506"/>
    <w:rsid w:val="00A73616"/>
    <w:rsid w:val="00A73644"/>
    <w:rsid w:val="00A7382A"/>
    <w:rsid w:val="00A7389D"/>
    <w:rsid w:val="00A73911"/>
    <w:rsid w:val="00A73960"/>
    <w:rsid w:val="00A739F4"/>
    <w:rsid w:val="00A73B35"/>
    <w:rsid w:val="00A73CD3"/>
    <w:rsid w:val="00A73CFF"/>
    <w:rsid w:val="00A73D89"/>
    <w:rsid w:val="00A73E50"/>
    <w:rsid w:val="00A73E64"/>
    <w:rsid w:val="00A73ED0"/>
    <w:rsid w:val="00A73EE5"/>
    <w:rsid w:val="00A73F1D"/>
    <w:rsid w:val="00A73F43"/>
    <w:rsid w:val="00A73F52"/>
    <w:rsid w:val="00A73F9C"/>
    <w:rsid w:val="00A73FE4"/>
    <w:rsid w:val="00A7401C"/>
    <w:rsid w:val="00A74048"/>
    <w:rsid w:val="00A7412E"/>
    <w:rsid w:val="00A7414C"/>
    <w:rsid w:val="00A74170"/>
    <w:rsid w:val="00A74220"/>
    <w:rsid w:val="00A7427F"/>
    <w:rsid w:val="00A742A1"/>
    <w:rsid w:val="00A74307"/>
    <w:rsid w:val="00A7436A"/>
    <w:rsid w:val="00A7439F"/>
    <w:rsid w:val="00A74597"/>
    <w:rsid w:val="00A74598"/>
    <w:rsid w:val="00A74679"/>
    <w:rsid w:val="00A747F1"/>
    <w:rsid w:val="00A7480E"/>
    <w:rsid w:val="00A7488F"/>
    <w:rsid w:val="00A748E0"/>
    <w:rsid w:val="00A748E6"/>
    <w:rsid w:val="00A748E9"/>
    <w:rsid w:val="00A7493B"/>
    <w:rsid w:val="00A74944"/>
    <w:rsid w:val="00A74ABA"/>
    <w:rsid w:val="00A74AFF"/>
    <w:rsid w:val="00A74B52"/>
    <w:rsid w:val="00A74BD0"/>
    <w:rsid w:val="00A74C52"/>
    <w:rsid w:val="00A74C5C"/>
    <w:rsid w:val="00A74CAC"/>
    <w:rsid w:val="00A74ED1"/>
    <w:rsid w:val="00A74EE8"/>
    <w:rsid w:val="00A74F17"/>
    <w:rsid w:val="00A74F38"/>
    <w:rsid w:val="00A74FA2"/>
    <w:rsid w:val="00A74FE2"/>
    <w:rsid w:val="00A75039"/>
    <w:rsid w:val="00A75059"/>
    <w:rsid w:val="00A75127"/>
    <w:rsid w:val="00A75164"/>
    <w:rsid w:val="00A75197"/>
    <w:rsid w:val="00A7527A"/>
    <w:rsid w:val="00A752DE"/>
    <w:rsid w:val="00A754B2"/>
    <w:rsid w:val="00A7550F"/>
    <w:rsid w:val="00A75513"/>
    <w:rsid w:val="00A75539"/>
    <w:rsid w:val="00A75568"/>
    <w:rsid w:val="00A75634"/>
    <w:rsid w:val="00A7563D"/>
    <w:rsid w:val="00A7571E"/>
    <w:rsid w:val="00A75772"/>
    <w:rsid w:val="00A757FD"/>
    <w:rsid w:val="00A75984"/>
    <w:rsid w:val="00A75A0A"/>
    <w:rsid w:val="00A75A80"/>
    <w:rsid w:val="00A75A8B"/>
    <w:rsid w:val="00A75A8E"/>
    <w:rsid w:val="00A75AE3"/>
    <w:rsid w:val="00A75B4B"/>
    <w:rsid w:val="00A75CA3"/>
    <w:rsid w:val="00A75CBC"/>
    <w:rsid w:val="00A75DBD"/>
    <w:rsid w:val="00A75DD1"/>
    <w:rsid w:val="00A75E8F"/>
    <w:rsid w:val="00A75E90"/>
    <w:rsid w:val="00A75E9F"/>
    <w:rsid w:val="00A75FB2"/>
    <w:rsid w:val="00A7606A"/>
    <w:rsid w:val="00A76076"/>
    <w:rsid w:val="00A76108"/>
    <w:rsid w:val="00A761D2"/>
    <w:rsid w:val="00A761F5"/>
    <w:rsid w:val="00A7629E"/>
    <w:rsid w:val="00A7630B"/>
    <w:rsid w:val="00A763C1"/>
    <w:rsid w:val="00A76472"/>
    <w:rsid w:val="00A764A4"/>
    <w:rsid w:val="00A76682"/>
    <w:rsid w:val="00A766B5"/>
    <w:rsid w:val="00A766C0"/>
    <w:rsid w:val="00A76711"/>
    <w:rsid w:val="00A76717"/>
    <w:rsid w:val="00A769E5"/>
    <w:rsid w:val="00A76A7E"/>
    <w:rsid w:val="00A76AED"/>
    <w:rsid w:val="00A76BB9"/>
    <w:rsid w:val="00A76BBF"/>
    <w:rsid w:val="00A76CCD"/>
    <w:rsid w:val="00A76CEE"/>
    <w:rsid w:val="00A76D62"/>
    <w:rsid w:val="00A76DD3"/>
    <w:rsid w:val="00A76E1D"/>
    <w:rsid w:val="00A76E53"/>
    <w:rsid w:val="00A76E5F"/>
    <w:rsid w:val="00A76E94"/>
    <w:rsid w:val="00A76EAF"/>
    <w:rsid w:val="00A76EB3"/>
    <w:rsid w:val="00A76FBE"/>
    <w:rsid w:val="00A77001"/>
    <w:rsid w:val="00A77109"/>
    <w:rsid w:val="00A77190"/>
    <w:rsid w:val="00A77296"/>
    <w:rsid w:val="00A772E9"/>
    <w:rsid w:val="00A772F8"/>
    <w:rsid w:val="00A77335"/>
    <w:rsid w:val="00A7736D"/>
    <w:rsid w:val="00A7737D"/>
    <w:rsid w:val="00A773D0"/>
    <w:rsid w:val="00A77437"/>
    <w:rsid w:val="00A774EF"/>
    <w:rsid w:val="00A77584"/>
    <w:rsid w:val="00A775D7"/>
    <w:rsid w:val="00A77631"/>
    <w:rsid w:val="00A77707"/>
    <w:rsid w:val="00A777C4"/>
    <w:rsid w:val="00A777CA"/>
    <w:rsid w:val="00A777DC"/>
    <w:rsid w:val="00A777F5"/>
    <w:rsid w:val="00A7790B"/>
    <w:rsid w:val="00A77933"/>
    <w:rsid w:val="00A77937"/>
    <w:rsid w:val="00A7798D"/>
    <w:rsid w:val="00A77995"/>
    <w:rsid w:val="00A779BF"/>
    <w:rsid w:val="00A77A03"/>
    <w:rsid w:val="00A77ABA"/>
    <w:rsid w:val="00A77B4F"/>
    <w:rsid w:val="00A77BC6"/>
    <w:rsid w:val="00A77C58"/>
    <w:rsid w:val="00A77CA9"/>
    <w:rsid w:val="00A77CF4"/>
    <w:rsid w:val="00A77D3C"/>
    <w:rsid w:val="00A77D51"/>
    <w:rsid w:val="00A77DFA"/>
    <w:rsid w:val="00A77E0B"/>
    <w:rsid w:val="00A77E78"/>
    <w:rsid w:val="00A77EC8"/>
    <w:rsid w:val="00A77F21"/>
    <w:rsid w:val="00A77FFB"/>
    <w:rsid w:val="00A80113"/>
    <w:rsid w:val="00A80148"/>
    <w:rsid w:val="00A80182"/>
    <w:rsid w:val="00A80227"/>
    <w:rsid w:val="00A80332"/>
    <w:rsid w:val="00A8034D"/>
    <w:rsid w:val="00A803B3"/>
    <w:rsid w:val="00A80450"/>
    <w:rsid w:val="00A804BC"/>
    <w:rsid w:val="00A804DB"/>
    <w:rsid w:val="00A8082B"/>
    <w:rsid w:val="00A8084E"/>
    <w:rsid w:val="00A80BE1"/>
    <w:rsid w:val="00A80C8F"/>
    <w:rsid w:val="00A80DAA"/>
    <w:rsid w:val="00A80EF4"/>
    <w:rsid w:val="00A80F13"/>
    <w:rsid w:val="00A80F44"/>
    <w:rsid w:val="00A80FF7"/>
    <w:rsid w:val="00A8120C"/>
    <w:rsid w:val="00A81254"/>
    <w:rsid w:val="00A812A1"/>
    <w:rsid w:val="00A812E0"/>
    <w:rsid w:val="00A812FE"/>
    <w:rsid w:val="00A8145E"/>
    <w:rsid w:val="00A81600"/>
    <w:rsid w:val="00A816C9"/>
    <w:rsid w:val="00A816D2"/>
    <w:rsid w:val="00A817AB"/>
    <w:rsid w:val="00A8191C"/>
    <w:rsid w:val="00A81964"/>
    <w:rsid w:val="00A81A80"/>
    <w:rsid w:val="00A81A9E"/>
    <w:rsid w:val="00A81B1D"/>
    <w:rsid w:val="00A81B72"/>
    <w:rsid w:val="00A81BB0"/>
    <w:rsid w:val="00A81BC1"/>
    <w:rsid w:val="00A81BF3"/>
    <w:rsid w:val="00A81DCA"/>
    <w:rsid w:val="00A81E32"/>
    <w:rsid w:val="00A81E94"/>
    <w:rsid w:val="00A81EBE"/>
    <w:rsid w:val="00A81ED0"/>
    <w:rsid w:val="00A81F92"/>
    <w:rsid w:val="00A82012"/>
    <w:rsid w:val="00A82245"/>
    <w:rsid w:val="00A8225D"/>
    <w:rsid w:val="00A822A6"/>
    <w:rsid w:val="00A82315"/>
    <w:rsid w:val="00A82420"/>
    <w:rsid w:val="00A8248D"/>
    <w:rsid w:val="00A824C7"/>
    <w:rsid w:val="00A824CE"/>
    <w:rsid w:val="00A82682"/>
    <w:rsid w:val="00A82737"/>
    <w:rsid w:val="00A82773"/>
    <w:rsid w:val="00A828A1"/>
    <w:rsid w:val="00A82984"/>
    <w:rsid w:val="00A829F1"/>
    <w:rsid w:val="00A82AA0"/>
    <w:rsid w:val="00A82AF3"/>
    <w:rsid w:val="00A82CD2"/>
    <w:rsid w:val="00A82D0B"/>
    <w:rsid w:val="00A82D67"/>
    <w:rsid w:val="00A82DD6"/>
    <w:rsid w:val="00A82DDC"/>
    <w:rsid w:val="00A82E64"/>
    <w:rsid w:val="00A82EC3"/>
    <w:rsid w:val="00A82F28"/>
    <w:rsid w:val="00A82F6F"/>
    <w:rsid w:val="00A83003"/>
    <w:rsid w:val="00A8306E"/>
    <w:rsid w:val="00A83088"/>
    <w:rsid w:val="00A830E1"/>
    <w:rsid w:val="00A831D1"/>
    <w:rsid w:val="00A8331D"/>
    <w:rsid w:val="00A83468"/>
    <w:rsid w:val="00A8370F"/>
    <w:rsid w:val="00A837F2"/>
    <w:rsid w:val="00A83881"/>
    <w:rsid w:val="00A838A5"/>
    <w:rsid w:val="00A838A9"/>
    <w:rsid w:val="00A83933"/>
    <w:rsid w:val="00A83935"/>
    <w:rsid w:val="00A83B26"/>
    <w:rsid w:val="00A83B63"/>
    <w:rsid w:val="00A83B96"/>
    <w:rsid w:val="00A83BF6"/>
    <w:rsid w:val="00A83C5D"/>
    <w:rsid w:val="00A83CA9"/>
    <w:rsid w:val="00A83CBE"/>
    <w:rsid w:val="00A83D50"/>
    <w:rsid w:val="00A83DA6"/>
    <w:rsid w:val="00A83DBE"/>
    <w:rsid w:val="00A83E20"/>
    <w:rsid w:val="00A83EB9"/>
    <w:rsid w:val="00A83F05"/>
    <w:rsid w:val="00A83F75"/>
    <w:rsid w:val="00A83FC4"/>
    <w:rsid w:val="00A83FE5"/>
    <w:rsid w:val="00A84063"/>
    <w:rsid w:val="00A840DF"/>
    <w:rsid w:val="00A84211"/>
    <w:rsid w:val="00A84224"/>
    <w:rsid w:val="00A8437B"/>
    <w:rsid w:val="00A843AF"/>
    <w:rsid w:val="00A844B6"/>
    <w:rsid w:val="00A844FE"/>
    <w:rsid w:val="00A845BB"/>
    <w:rsid w:val="00A84603"/>
    <w:rsid w:val="00A84684"/>
    <w:rsid w:val="00A846D4"/>
    <w:rsid w:val="00A846FA"/>
    <w:rsid w:val="00A849C6"/>
    <w:rsid w:val="00A84A40"/>
    <w:rsid w:val="00A84A6A"/>
    <w:rsid w:val="00A84BC2"/>
    <w:rsid w:val="00A84D2E"/>
    <w:rsid w:val="00A84DAC"/>
    <w:rsid w:val="00A84F8B"/>
    <w:rsid w:val="00A8500B"/>
    <w:rsid w:val="00A85013"/>
    <w:rsid w:val="00A850D7"/>
    <w:rsid w:val="00A85298"/>
    <w:rsid w:val="00A85442"/>
    <w:rsid w:val="00A85445"/>
    <w:rsid w:val="00A85456"/>
    <w:rsid w:val="00A855E2"/>
    <w:rsid w:val="00A8563B"/>
    <w:rsid w:val="00A856E7"/>
    <w:rsid w:val="00A85804"/>
    <w:rsid w:val="00A85827"/>
    <w:rsid w:val="00A85828"/>
    <w:rsid w:val="00A85847"/>
    <w:rsid w:val="00A8584D"/>
    <w:rsid w:val="00A85895"/>
    <w:rsid w:val="00A8596B"/>
    <w:rsid w:val="00A859C8"/>
    <w:rsid w:val="00A85A26"/>
    <w:rsid w:val="00A85AB6"/>
    <w:rsid w:val="00A85B3C"/>
    <w:rsid w:val="00A85B94"/>
    <w:rsid w:val="00A85C72"/>
    <w:rsid w:val="00A85C7E"/>
    <w:rsid w:val="00A85D61"/>
    <w:rsid w:val="00A85EFC"/>
    <w:rsid w:val="00A85F56"/>
    <w:rsid w:val="00A85F61"/>
    <w:rsid w:val="00A8608D"/>
    <w:rsid w:val="00A8611D"/>
    <w:rsid w:val="00A861F4"/>
    <w:rsid w:val="00A8626F"/>
    <w:rsid w:val="00A862A1"/>
    <w:rsid w:val="00A862CE"/>
    <w:rsid w:val="00A86323"/>
    <w:rsid w:val="00A86536"/>
    <w:rsid w:val="00A86569"/>
    <w:rsid w:val="00A865BF"/>
    <w:rsid w:val="00A8669B"/>
    <w:rsid w:val="00A866C4"/>
    <w:rsid w:val="00A866EC"/>
    <w:rsid w:val="00A866F5"/>
    <w:rsid w:val="00A8670E"/>
    <w:rsid w:val="00A867FF"/>
    <w:rsid w:val="00A86956"/>
    <w:rsid w:val="00A8696F"/>
    <w:rsid w:val="00A86AF7"/>
    <w:rsid w:val="00A86B08"/>
    <w:rsid w:val="00A86B7C"/>
    <w:rsid w:val="00A86CD9"/>
    <w:rsid w:val="00A86E5F"/>
    <w:rsid w:val="00A86E8C"/>
    <w:rsid w:val="00A86F38"/>
    <w:rsid w:val="00A871B4"/>
    <w:rsid w:val="00A87292"/>
    <w:rsid w:val="00A8731E"/>
    <w:rsid w:val="00A8734F"/>
    <w:rsid w:val="00A87410"/>
    <w:rsid w:val="00A874B1"/>
    <w:rsid w:val="00A874BA"/>
    <w:rsid w:val="00A874E0"/>
    <w:rsid w:val="00A87565"/>
    <w:rsid w:val="00A877C0"/>
    <w:rsid w:val="00A877D8"/>
    <w:rsid w:val="00A877DE"/>
    <w:rsid w:val="00A877F0"/>
    <w:rsid w:val="00A8785D"/>
    <w:rsid w:val="00A8799C"/>
    <w:rsid w:val="00A879F9"/>
    <w:rsid w:val="00A87A92"/>
    <w:rsid w:val="00A87B4A"/>
    <w:rsid w:val="00A87BFF"/>
    <w:rsid w:val="00A87C3A"/>
    <w:rsid w:val="00A87D38"/>
    <w:rsid w:val="00A87E29"/>
    <w:rsid w:val="00A9008D"/>
    <w:rsid w:val="00A9014E"/>
    <w:rsid w:val="00A901C4"/>
    <w:rsid w:val="00A9031C"/>
    <w:rsid w:val="00A903A1"/>
    <w:rsid w:val="00A904B9"/>
    <w:rsid w:val="00A904F8"/>
    <w:rsid w:val="00A905D9"/>
    <w:rsid w:val="00A906ED"/>
    <w:rsid w:val="00A90729"/>
    <w:rsid w:val="00A907A1"/>
    <w:rsid w:val="00A907E1"/>
    <w:rsid w:val="00A9091B"/>
    <w:rsid w:val="00A90931"/>
    <w:rsid w:val="00A90979"/>
    <w:rsid w:val="00A90987"/>
    <w:rsid w:val="00A909C8"/>
    <w:rsid w:val="00A90A91"/>
    <w:rsid w:val="00A90B0C"/>
    <w:rsid w:val="00A90BAD"/>
    <w:rsid w:val="00A90BC1"/>
    <w:rsid w:val="00A90D1E"/>
    <w:rsid w:val="00A90DFD"/>
    <w:rsid w:val="00A90E17"/>
    <w:rsid w:val="00A90EE8"/>
    <w:rsid w:val="00A90F2B"/>
    <w:rsid w:val="00A90F80"/>
    <w:rsid w:val="00A91024"/>
    <w:rsid w:val="00A9108B"/>
    <w:rsid w:val="00A910CA"/>
    <w:rsid w:val="00A91105"/>
    <w:rsid w:val="00A91111"/>
    <w:rsid w:val="00A911A7"/>
    <w:rsid w:val="00A911C0"/>
    <w:rsid w:val="00A91266"/>
    <w:rsid w:val="00A912FC"/>
    <w:rsid w:val="00A9132A"/>
    <w:rsid w:val="00A91387"/>
    <w:rsid w:val="00A9163C"/>
    <w:rsid w:val="00A916DF"/>
    <w:rsid w:val="00A91723"/>
    <w:rsid w:val="00A917A2"/>
    <w:rsid w:val="00A91886"/>
    <w:rsid w:val="00A918B9"/>
    <w:rsid w:val="00A918FA"/>
    <w:rsid w:val="00A91919"/>
    <w:rsid w:val="00A91AB7"/>
    <w:rsid w:val="00A91BF3"/>
    <w:rsid w:val="00A91BFA"/>
    <w:rsid w:val="00A91C3A"/>
    <w:rsid w:val="00A91CF2"/>
    <w:rsid w:val="00A91D4B"/>
    <w:rsid w:val="00A91F58"/>
    <w:rsid w:val="00A920FD"/>
    <w:rsid w:val="00A92396"/>
    <w:rsid w:val="00A92589"/>
    <w:rsid w:val="00A92641"/>
    <w:rsid w:val="00A92759"/>
    <w:rsid w:val="00A9280B"/>
    <w:rsid w:val="00A9286B"/>
    <w:rsid w:val="00A92890"/>
    <w:rsid w:val="00A92A33"/>
    <w:rsid w:val="00A92A74"/>
    <w:rsid w:val="00A92C7E"/>
    <w:rsid w:val="00A92CF6"/>
    <w:rsid w:val="00A92D0B"/>
    <w:rsid w:val="00A92D25"/>
    <w:rsid w:val="00A92D57"/>
    <w:rsid w:val="00A92D66"/>
    <w:rsid w:val="00A92DC8"/>
    <w:rsid w:val="00A92E41"/>
    <w:rsid w:val="00A92E57"/>
    <w:rsid w:val="00A92E89"/>
    <w:rsid w:val="00A92F8B"/>
    <w:rsid w:val="00A92F9C"/>
    <w:rsid w:val="00A92FC5"/>
    <w:rsid w:val="00A93067"/>
    <w:rsid w:val="00A93084"/>
    <w:rsid w:val="00A930BE"/>
    <w:rsid w:val="00A93100"/>
    <w:rsid w:val="00A93114"/>
    <w:rsid w:val="00A93171"/>
    <w:rsid w:val="00A9317D"/>
    <w:rsid w:val="00A931A0"/>
    <w:rsid w:val="00A931FC"/>
    <w:rsid w:val="00A932CD"/>
    <w:rsid w:val="00A93449"/>
    <w:rsid w:val="00A9345D"/>
    <w:rsid w:val="00A93589"/>
    <w:rsid w:val="00A93693"/>
    <w:rsid w:val="00A937DF"/>
    <w:rsid w:val="00A937E5"/>
    <w:rsid w:val="00A93842"/>
    <w:rsid w:val="00A93853"/>
    <w:rsid w:val="00A93891"/>
    <w:rsid w:val="00A938BD"/>
    <w:rsid w:val="00A938F2"/>
    <w:rsid w:val="00A93A37"/>
    <w:rsid w:val="00A93A97"/>
    <w:rsid w:val="00A93B7D"/>
    <w:rsid w:val="00A93BBA"/>
    <w:rsid w:val="00A93D8B"/>
    <w:rsid w:val="00A93D97"/>
    <w:rsid w:val="00A93E62"/>
    <w:rsid w:val="00A93FD5"/>
    <w:rsid w:val="00A94004"/>
    <w:rsid w:val="00A94055"/>
    <w:rsid w:val="00A94108"/>
    <w:rsid w:val="00A94130"/>
    <w:rsid w:val="00A9425B"/>
    <w:rsid w:val="00A9427A"/>
    <w:rsid w:val="00A942BD"/>
    <w:rsid w:val="00A942F4"/>
    <w:rsid w:val="00A94364"/>
    <w:rsid w:val="00A9439B"/>
    <w:rsid w:val="00A943F2"/>
    <w:rsid w:val="00A9443E"/>
    <w:rsid w:val="00A944FA"/>
    <w:rsid w:val="00A94566"/>
    <w:rsid w:val="00A9457C"/>
    <w:rsid w:val="00A945F8"/>
    <w:rsid w:val="00A9466A"/>
    <w:rsid w:val="00A94727"/>
    <w:rsid w:val="00A94738"/>
    <w:rsid w:val="00A94745"/>
    <w:rsid w:val="00A948C7"/>
    <w:rsid w:val="00A9493F"/>
    <w:rsid w:val="00A94944"/>
    <w:rsid w:val="00A94948"/>
    <w:rsid w:val="00A94977"/>
    <w:rsid w:val="00A9499A"/>
    <w:rsid w:val="00A949AA"/>
    <w:rsid w:val="00A949E9"/>
    <w:rsid w:val="00A94A33"/>
    <w:rsid w:val="00A94A57"/>
    <w:rsid w:val="00A94AEC"/>
    <w:rsid w:val="00A94BFD"/>
    <w:rsid w:val="00A94C1A"/>
    <w:rsid w:val="00A94C93"/>
    <w:rsid w:val="00A94CFC"/>
    <w:rsid w:val="00A94D33"/>
    <w:rsid w:val="00A94E1A"/>
    <w:rsid w:val="00A94EA0"/>
    <w:rsid w:val="00A94FE0"/>
    <w:rsid w:val="00A95013"/>
    <w:rsid w:val="00A9509A"/>
    <w:rsid w:val="00A950BF"/>
    <w:rsid w:val="00A95134"/>
    <w:rsid w:val="00A95166"/>
    <w:rsid w:val="00A951A9"/>
    <w:rsid w:val="00A951B9"/>
    <w:rsid w:val="00A952B3"/>
    <w:rsid w:val="00A95379"/>
    <w:rsid w:val="00A9542D"/>
    <w:rsid w:val="00A95490"/>
    <w:rsid w:val="00A95491"/>
    <w:rsid w:val="00A95505"/>
    <w:rsid w:val="00A95552"/>
    <w:rsid w:val="00A9557E"/>
    <w:rsid w:val="00A95587"/>
    <w:rsid w:val="00A95689"/>
    <w:rsid w:val="00A95726"/>
    <w:rsid w:val="00A9586D"/>
    <w:rsid w:val="00A958BE"/>
    <w:rsid w:val="00A95973"/>
    <w:rsid w:val="00A959C6"/>
    <w:rsid w:val="00A959D3"/>
    <w:rsid w:val="00A959F5"/>
    <w:rsid w:val="00A95A68"/>
    <w:rsid w:val="00A95AE1"/>
    <w:rsid w:val="00A95B10"/>
    <w:rsid w:val="00A95B5A"/>
    <w:rsid w:val="00A95B72"/>
    <w:rsid w:val="00A95C5A"/>
    <w:rsid w:val="00A95C72"/>
    <w:rsid w:val="00A95D52"/>
    <w:rsid w:val="00A95DB4"/>
    <w:rsid w:val="00A95E36"/>
    <w:rsid w:val="00A95E84"/>
    <w:rsid w:val="00A95EBD"/>
    <w:rsid w:val="00A95F24"/>
    <w:rsid w:val="00A9620E"/>
    <w:rsid w:val="00A962F2"/>
    <w:rsid w:val="00A9631A"/>
    <w:rsid w:val="00A9633C"/>
    <w:rsid w:val="00A965B9"/>
    <w:rsid w:val="00A966F6"/>
    <w:rsid w:val="00A96731"/>
    <w:rsid w:val="00A96737"/>
    <w:rsid w:val="00A96766"/>
    <w:rsid w:val="00A967CD"/>
    <w:rsid w:val="00A96859"/>
    <w:rsid w:val="00A9685D"/>
    <w:rsid w:val="00A968D5"/>
    <w:rsid w:val="00A968F1"/>
    <w:rsid w:val="00A96904"/>
    <w:rsid w:val="00A96958"/>
    <w:rsid w:val="00A969D0"/>
    <w:rsid w:val="00A96A42"/>
    <w:rsid w:val="00A96A4D"/>
    <w:rsid w:val="00A96B82"/>
    <w:rsid w:val="00A96CD9"/>
    <w:rsid w:val="00A96EDD"/>
    <w:rsid w:val="00A97084"/>
    <w:rsid w:val="00A97091"/>
    <w:rsid w:val="00A97098"/>
    <w:rsid w:val="00A97220"/>
    <w:rsid w:val="00A97315"/>
    <w:rsid w:val="00A9736C"/>
    <w:rsid w:val="00A97394"/>
    <w:rsid w:val="00A973F5"/>
    <w:rsid w:val="00A973FB"/>
    <w:rsid w:val="00A9741D"/>
    <w:rsid w:val="00A97442"/>
    <w:rsid w:val="00A974C7"/>
    <w:rsid w:val="00A9750E"/>
    <w:rsid w:val="00A97521"/>
    <w:rsid w:val="00A975B6"/>
    <w:rsid w:val="00A975DE"/>
    <w:rsid w:val="00A97655"/>
    <w:rsid w:val="00A976D0"/>
    <w:rsid w:val="00A97722"/>
    <w:rsid w:val="00A97817"/>
    <w:rsid w:val="00A97891"/>
    <w:rsid w:val="00A978BD"/>
    <w:rsid w:val="00A97B7D"/>
    <w:rsid w:val="00A97C37"/>
    <w:rsid w:val="00A97C4C"/>
    <w:rsid w:val="00A97DCB"/>
    <w:rsid w:val="00A97E15"/>
    <w:rsid w:val="00A97E88"/>
    <w:rsid w:val="00A97F27"/>
    <w:rsid w:val="00A97F62"/>
    <w:rsid w:val="00AA0094"/>
    <w:rsid w:val="00AA0102"/>
    <w:rsid w:val="00AA0172"/>
    <w:rsid w:val="00AA019A"/>
    <w:rsid w:val="00AA023B"/>
    <w:rsid w:val="00AA025E"/>
    <w:rsid w:val="00AA03A9"/>
    <w:rsid w:val="00AA03B9"/>
    <w:rsid w:val="00AA0441"/>
    <w:rsid w:val="00AA0496"/>
    <w:rsid w:val="00AA0581"/>
    <w:rsid w:val="00AA06FF"/>
    <w:rsid w:val="00AA07D8"/>
    <w:rsid w:val="00AA07EA"/>
    <w:rsid w:val="00AA0842"/>
    <w:rsid w:val="00AA0928"/>
    <w:rsid w:val="00AA0A21"/>
    <w:rsid w:val="00AA0B9F"/>
    <w:rsid w:val="00AA0BFA"/>
    <w:rsid w:val="00AA0C0D"/>
    <w:rsid w:val="00AA0C77"/>
    <w:rsid w:val="00AA0E20"/>
    <w:rsid w:val="00AA0E82"/>
    <w:rsid w:val="00AA0EE2"/>
    <w:rsid w:val="00AA0EF1"/>
    <w:rsid w:val="00AA0F31"/>
    <w:rsid w:val="00AA104E"/>
    <w:rsid w:val="00AA107B"/>
    <w:rsid w:val="00AA11B9"/>
    <w:rsid w:val="00AA11F7"/>
    <w:rsid w:val="00AA12F6"/>
    <w:rsid w:val="00AA13A4"/>
    <w:rsid w:val="00AA143A"/>
    <w:rsid w:val="00AA148E"/>
    <w:rsid w:val="00AA1659"/>
    <w:rsid w:val="00AA1677"/>
    <w:rsid w:val="00AA167E"/>
    <w:rsid w:val="00AA16CE"/>
    <w:rsid w:val="00AA16F8"/>
    <w:rsid w:val="00AA1743"/>
    <w:rsid w:val="00AA1795"/>
    <w:rsid w:val="00AA1956"/>
    <w:rsid w:val="00AA1B4B"/>
    <w:rsid w:val="00AA1BA2"/>
    <w:rsid w:val="00AA1BE4"/>
    <w:rsid w:val="00AA1C0D"/>
    <w:rsid w:val="00AA1C80"/>
    <w:rsid w:val="00AA1C88"/>
    <w:rsid w:val="00AA1D13"/>
    <w:rsid w:val="00AA1D7F"/>
    <w:rsid w:val="00AA1E48"/>
    <w:rsid w:val="00AA1E7A"/>
    <w:rsid w:val="00AA1EAB"/>
    <w:rsid w:val="00AA1EB1"/>
    <w:rsid w:val="00AA1F73"/>
    <w:rsid w:val="00AA1FB6"/>
    <w:rsid w:val="00AA205C"/>
    <w:rsid w:val="00AA2073"/>
    <w:rsid w:val="00AA2117"/>
    <w:rsid w:val="00AA2186"/>
    <w:rsid w:val="00AA2191"/>
    <w:rsid w:val="00AA21A0"/>
    <w:rsid w:val="00AA21A5"/>
    <w:rsid w:val="00AA2206"/>
    <w:rsid w:val="00AA223A"/>
    <w:rsid w:val="00AA227E"/>
    <w:rsid w:val="00AA2331"/>
    <w:rsid w:val="00AA2367"/>
    <w:rsid w:val="00AA2451"/>
    <w:rsid w:val="00AA24F5"/>
    <w:rsid w:val="00AA2551"/>
    <w:rsid w:val="00AA25A3"/>
    <w:rsid w:val="00AA2644"/>
    <w:rsid w:val="00AA26E1"/>
    <w:rsid w:val="00AA271D"/>
    <w:rsid w:val="00AA278B"/>
    <w:rsid w:val="00AA27BD"/>
    <w:rsid w:val="00AA29A5"/>
    <w:rsid w:val="00AA29E2"/>
    <w:rsid w:val="00AA2A3D"/>
    <w:rsid w:val="00AA2A90"/>
    <w:rsid w:val="00AA2AF7"/>
    <w:rsid w:val="00AA2B34"/>
    <w:rsid w:val="00AA2BA5"/>
    <w:rsid w:val="00AA2BFF"/>
    <w:rsid w:val="00AA2C57"/>
    <w:rsid w:val="00AA2CD5"/>
    <w:rsid w:val="00AA2D32"/>
    <w:rsid w:val="00AA2D3A"/>
    <w:rsid w:val="00AA2E93"/>
    <w:rsid w:val="00AA3038"/>
    <w:rsid w:val="00AA3103"/>
    <w:rsid w:val="00AA3145"/>
    <w:rsid w:val="00AA3292"/>
    <w:rsid w:val="00AA33D8"/>
    <w:rsid w:val="00AA33E4"/>
    <w:rsid w:val="00AA34E2"/>
    <w:rsid w:val="00AA355B"/>
    <w:rsid w:val="00AA3642"/>
    <w:rsid w:val="00AA364B"/>
    <w:rsid w:val="00AA36A6"/>
    <w:rsid w:val="00AA36F9"/>
    <w:rsid w:val="00AA3742"/>
    <w:rsid w:val="00AA37F6"/>
    <w:rsid w:val="00AA3856"/>
    <w:rsid w:val="00AA3869"/>
    <w:rsid w:val="00AA392F"/>
    <w:rsid w:val="00AA3A13"/>
    <w:rsid w:val="00AA3A25"/>
    <w:rsid w:val="00AA3AC7"/>
    <w:rsid w:val="00AA3B4D"/>
    <w:rsid w:val="00AA3D4F"/>
    <w:rsid w:val="00AA3D6C"/>
    <w:rsid w:val="00AA3D70"/>
    <w:rsid w:val="00AA3D8D"/>
    <w:rsid w:val="00AA3DDF"/>
    <w:rsid w:val="00AA3E42"/>
    <w:rsid w:val="00AA3EC6"/>
    <w:rsid w:val="00AA3ED9"/>
    <w:rsid w:val="00AA3F2E"/>
    <w:rsid w:val="00AA3F8D"/>
    <w:rsid w:val="00AA3FB8"/>
    <w:rsid w:val="00AA404A"/>
    <w:rsid w:val="00AA4066"/>
    <w:rsid w:val="00AA4118"/>
    <w:rsid w:val="00AA4163"/>
    <w:rsid w:val="00AA41A1"/>
    <w:rsid w:val="00AA4316"/>
    <w:rsid w:val="00AA4383"/>
    <w:rsid w:val="00AA43DA"/>
    <w:rsid w:val="00AA446E"/>
    <w:rsid w:val="00AA448C"/>
    <w:rsid w:val="00AA44EC"/>
    <w:rsid w:val="00AA451C"/>
    <w:rsid w:val="00AA453F"/>
    <w:rsid w:val="00AA4594"/>
    <w:rsid w:val="00AA469E"/>
    <w:rsid w:val="00AA4760"/>
    <w:rsid w:val="00AA47F2"/>
    <w:rsid w:val="00AA482D"/>
    <w:rsid w:val="00AA497A"/>
    <w:rsid w:val="00AA4A21"/>
    <w:rsid w:val="00AA4BC6"/>
    <w:rsid w:val="00AA4BD8"/>
    <w:rsid w:val="00AA4C38"/>
    <w:rsid w:val="00AA4D06"/>
    <w:rsid w:val="00AA4D61"/>
    <w:rsid w:val="00AA4DDC"/>
    <w:rsid w:val="00AA4EDF"/>
    <w:rsid w:val="00AA509A"/>
    <w:rsid w:val="00AA519D"/>
    <w:rsid w:val="00AA51DE"/>
    <w:rsid w:val="00AA5249"/>
    <w:rsid w:val="00AA53C6"/>
    <w:rsid w:val="00AA5460"/>
    <w:rsid w:val="00AA54E8"/>
    <w:rsid w:val="00AA5504"/>
    <w:rsid w:val="00AA5539"/>
    <w:rsid w:val="00AA566B"/>
    <w:rsid w:val="00AA5687"/>
    <w:rsid w:val="00AA5702"/>
    <w:rsid w:val="00AA579F"/>
    <w:rsid w:val="00AA57DE"/>
    <w:rsid w:val="00AA5816"/>
    <w:rsid w:val="00AA58F4"/>
    <w:rsid w:val="00AA5950"/>
    <w:rsid w:val="00AA59B0"/>
    <w:rsid w:val="00AA5A5B"/>
    <w:rsid w:val="00AA5A6F"/>
    <w:rsid w:val="00AA5A95"/>
    <w:rsid w:val="00AA5AA9"/>
    <w:rsid w:val="00AA5ACA"/>
    <w:rsid w:val="00AA5CA7"/>
    <w:rsid w:val="00AA5CB6"/>
    <w:rsid w:val="00AA5E5D"/>
    <w:rsid w:val="00AA5EE9"/>
    <w:rsid w:val="00AA5F60"/>
    <w:rsid w:val="00AA5F7E"/>
    <w:rsid w:val="00AA6015"/>
    <w:rsid w:val="00AA6129"/>
    <w:rsid w:val="00AA6133"/>
    <w:rsid w:val="00AA61D3"/>
    <w:rsid w:val="00AA6241"/>
    <w:rsid w:val="00AA6257"/>
    <w:rsid w:val="00AA6292"/>
    <w:rsid w:val="00AA62D9"/>
    <w:rsid w:val="00AA633F"/>
    <w:rsid w:val="00AA646C"/>
    <w:rsid w:val="00AA64E8"/>
    <w:rsid w:val="00AA659F"/>
    <w:rsid w:val="00AA65DA"/>
    <w:rsid w:val="00AA6617"/>
    <w:rsid w:val="00AA66C8"/>
    <w:rsid w:val="00AA6738"/>
    <w:rsid w:val="00AA6759"/>
    <w:rsid w:val="00AA67A8"/>
    <w:rsid w:val="00AA681A"/>
    <w:rsid w:val="00AA683C"/>
    <w:rsid w:val="00AA68CA"/>
    <w:rsid w:val="00AA69E0"/>
    <w:rsid w:val="00AA6CC9"/>
    <w:rsid w:val="00AA6DA9"/>
    <w:rsid w:val="00AA6DBB"/>
    <w:rsid w:val="00AA6E1A"/>
    <w:rsid w:val="00AA6E1C"/>
    <w:rsid w:val="00AA6E27"/>
    <w:rsid w:val="00AA6E38"/>
    <w:rsid w:val="00AA6EB3"/>
    <w:rsid w:val="00AA7051"/>
    <w:rsid w:val="00AA72AE"/>
    <w:rsid w:val="00AA7310"/>
    <w:rsid w:val="00AA7375"/>
    <w:rsid w:val="00AA7566"/>
    <w:rsid w:val="00AA7633"/>
    <w:rsid w:val="00AA7681"/>
    <w:rsid w:val="00AA78AD"/>
    <w:rsid w:val="00AA78C6"/>
    <w:rsid w:val="00AA790B"/>
    <w:rsid w:val="00AA7977"/>
    <w:rsid w:val="00AA799A"/>
    <w:rsid w:val="00AA79AF"/>
    <w:rsid w:val="00AA79D4"/>
    <w:rsid w:val="00AA7B03"/>
    <w:rsid w:val="00AA7C46"/>
    <w:rsid w:val="00AA7C50"/>
    <w:rsid w:val="00AA7E15"/>
    <w:rsid w:val="00AA7E73"/>
    <w:rsid w:val="00AA7F35"/>
    <w:rsid w:val="00AA7FB4"/>
    <w:rsid w:val="00AA7FC6"/>
    <w:rsid w:val="00AA7FF1"/>
    <w:rsid w:val="00AB0022"/>
    <w:rsid w:val="00AB0038"/>
    <w:rsid w:val="00AB003A"/>
    <w:rsid w:val="00AB0174"/>
    <w:rsid w:val="00AB01C4"/>
    <w:rsid w:val="00AB01F7"/>
    <w:rsid w:val="00AB024D"/>
    <w:rsid w:val="00AB035F"/>
    <w:rsid w:val="00AB0419"/>
    <w:rsid w:val="00AB0456"/>
    <w:rsid w:val="00AB047B"/>
    <w:rsid w:val="00AB04C9"/>
    <w:rsid w:val="00AB066A"/>
    <w:rsid w:val="00AB0685"/>
    <w:rsid w:val="00AB06F2"/>
    <w:rsid w:val="00AB0788"/>
    <w:rsid w:val="00AB07C2"/>
    <w:rsid w:val="00AB089D"/>
    <w:rsid w:val="00AB08C3"/>
    <w:rsid w:val="00AB08F2"/>
    <w:rsid w:val="00AB0972"/>
    <w:rsid w:val="00AB09D1"/>
    <w:rsid w:val="00AB0A16"/>
    <w:rsid w:val="00AB0AE4"/>
    <w:rsid w:val="00AB0AE6"/>
    <w:rsid w:val="00AB0B39"/>
    <w:rsid w:val="00AB0B5A"/>
    <w:rsid w:val="00AB0BD3"/>
    <w:rsid w:val="00AB0C7D"/>
    <w:rsid w:val="00AB111B"/>
    <w:rsid w:val="00AB11C5"/>
    <w:rsid w:val="00AB122A"/>
    <w:rsid w:val="00AB1251"/>
    <w:rsid w:val="00AB1288"/>
    <w:rsid w:val="00AB12D1"/>
    <w:rsid w:val="00AB12DB"/>
    <w:rsid w:val="00AB1382"/>
    <w:rsid w:val="00AB13B6"/>
    <w:rsid w:val="00AB1481"/>
    <w:rsid w:val="00AB14E1"/>
    <w:rsid w:val="00AB14F8"/>
    <w:rsid w:val="00AB1520"/>
    <w:rsid w:val="00AB1632"/>
    <w:rsid w:val="00AB1652"/>
    <w:rsid w:val="00AB165F"/>
    <w:rsid w:val="00AB167D"/>
    <w:rsid w:val="00AB1709"/>
    <w:rsid w:val="00AB1737"/>
    <w:rsid w:val="00AB179F"/>
    <w:rsid w:val="00AB1831"/>
    <w:rsid w:val="00AB18C2"/>
    <w:rsid w:val="00AB1921"/>
    <w:rsid w:val="00AB1999"/>
    <w:rsid w:val="00AB1A14"/>
    <w:rsid w:val="00AB1AAD"/>
    <w:rsid w:val="00AB1B62"/>
    <w:rsid w:val="00AB1C38"/>
    <w:rsid w:val="00AB1C79"/>
    <w:rsid w:val="00AB1D5D"/>
    <w:rsid w:val="00AB1E5D"/>
    <w:rsid w:val="00AB1EFE"/>
    <w:rsid w:val="00AB1F50"/>
    <w:rsid w:val="00AB1FB3"/>
    <w:rsid w:val="00AB1FB6"/>
    <w:rsid w:val="00AB1FCE"/>
    <w:rsid w:val="00AB204B"/>
    <w:rsid w:val="00AB204C"/>
    <w:rsid w:val="00AB2060"/>
    <w:rsid w:val="00AB20C7"/>
    <w:rsid w:val="00AB219D"/>
    <w:rsid w:val="00AB21AA"/>
    <w:rsid w:val="00AB223B"/>
    <w:rsid w:val="00AB2297"/>
    <w:rsid w:val="00AB232A"/>
    <w:rsid w:val="00AB2331"/>
    <w:rsid w:val="00AB23C7"/>
    <w:rsid w:val="00AB2534"/>
    <w:rsid w:val="00AB25AA"/>
    <w:rsid w:val="00AB2786"/>
    <w:rsid w:val="00AB27E6"/>
    <w:rsid w:val="00AB282A"/>
    <w:rsid w:val="00AB2915"/>
    <w:rsid w:val="00AB29CB"/>
    <w:rsid w:val="00AB2A69"/>
    <w:rsid w:val="00AB2A85"/>
    <w:rsid w:val="00AB2AA3"/>
    <w:rsid w:val="00AB2ABC"/>
    <w:rsid w:val="00AB2B61"/>
    <w:rsid w:val="00AB2D15"/>
    <w:rsid w:val="00AB2DFE"/>
    <w:rsid w:val="00AB2E7B"/>
    <w:rsid w:val="00AB2ED2"/>
    <w:rsid w:val="00AB2F6F"/>
    <w:rsid w:val="00AB2FC5"/>
    <w:rsid w:val="00AB303C"/>
    <w:rsid w:val="00AB304D"/>
    <w:rsid w:val="00AB3066"/>
    <w:rsid w:val="00AB3139"/>
    <w:rsid w:val="00AB3188"/>
    <w:rsid w:val="00AB31A7"/>
    <w:rsid w:val="00AB32A2"/>
    <w:rsid w:val="00AB3301"/>
    <w:rsid w:val="00AB333C"/>
    <w:rsid w:val="00AB3377"/>
    <w:rsid w:val="00AB34F6"/>
    <w:rsid w:val="00AB35AE"/>
    <w:rsid w:val="00AB364B"/>
    <w:rsid w:val="00AB3675"/>
    <w:rsid w:val="00AB36AC"/>
    <w:rsid w:val="00AB36C0"/>
    <w:rsid w:val="00AB373B"/>
    <w:rsid w:val="00AB3907"/>
    <w:rsid w:val="00AB3977"/>
    <w:rsid w:val="00AB3A32"/>
    <w:rsid w:val="00AB3C0C"/>
    <w:rsid w:val="00AB3C7E"/>
    <w:rsid w:val="00AB3D1E"/>
    <w:rsid w:val="00AB3D29"/>
    <w:rsid w:val="00AB3D2D"/>
    <w:rsid w:val="00AB3E6D"/>
    <w:rsid w:val="00AB3E8F"/>
    <w:rsid w:val="00AB3EB4"/>
    <w:rsid w:val="00AB3F9A"/>
    <w:rsid w:val="00AB3FDF"/>
    <w:rsid w:val="00AB3FE5"/>
    <w:rsid w:val="00AB4012"/>
    <w:rsid w:val="00AB4052"/>
    <w:rsid w:val="00AB40F2"/>
    <w:rsid w:val="00AB412E"/>
    <w:rsid w:val="00AB419C"/>
    <w:rsid w:val="00AB41CC"/>
    <w:rsid w:val="00AB424C"/>
    <w:rsid w:val="00AB42A8"/>
    <w:rsid w:val="00AB433E"/>
    <w:rsid w:val="00AB4348"/>
    <w:rsid w:val="00AB43A2"/>
    <w:rsid w:val="00AB43C5"/>
    <w:rsid w:val="00AB43D7"/>
    <w:rsid w:val="00AB4539"/>
    <w:rsid w:val="00AB45B4"/>
    <w:rsid w:val="00AB4698"/>
    <w:rsid w:val="00AB4771"/>
    <w:rsid w:val="00AB479F"/>
    <w:rsid w:val="00AB49E0"/>
    <w:rsid w:val="00AB4A3D"/>
    <w:rsid w:val="00AB4A65"/>
    <w:rsid w:val="00AB4B2D"/>
    <w:rsid w:val="00AB4DB5"/>
    <w:rsid w:val="00AB4E05"/>
    <w:rsid w:val="00AB4E95"/>
    <w:rsid w:val="00AB4E9B"/>
    <w:rsid w:val="00AB4EF7"/>
    <w:rsid w:val="00AB4F48"/>
    <w:rsid w:val="00AB4FFB"/>
    <w:rsid w:val="00AB5015"/>
    <w:rsid w:val="00AB5058"/>
    <w:rsid w:val="00AB5087"/>
    <w:rsid w:val="00AB51A2"/>
    <w:rsid w:val="00AB5354"/>
    <w:rsid w:val="00AB53F7"/>
    <w:rsid w:val="00AB542A"/>
    <w:rsid w:val="00AB542B"/>
    <w:rsid w:val="00AB545D"/>
    <w:rsid w:val="00AB5467"/>
    <w:rsid w:val="00AB565A"/>
    <w:rsid w:val="00AB5676"/>
    <w:rsid w:val="00AB5692"/>
    <w:rsid w:val="00AB578C"/>
    <w:rsid w:val="00AB57DE"/>
    <w:rsid w:val="00AB5823"/>
    <w:rsid w:val="00AB5874"/>
    <w:rsid w:val="00AB58B3"/>
    <w:rsid w:val="00AB5961"/>
    <w:rsid w:val="00AB59D7"/>
    <w:rsid w:val="00AB59ED"/>
    <w:rsid w:val="00AB5A66"/>
    <w:rsid w:val="00AB5A7A"/>
    <w:rsid w:val="00AB5A98"/>
    <w:rsid w:val="00AB5BE3"/>
    <w:rsid w:val="00AB5C0E"/>
    <w:rsid w:val="00AB5C4D"/>
    <w:rsid w:val="00AB5C67"/>
    <w:rsid w:val="00AB5D3D"/>
    <w:rsid w:val="00AB5DA7"/>
    <w:rsid w:val="00AB5E0A"/>
    <w:rsid w:val="00AB5FFD"/>
    <w:rsid w:val="00AB6035"/>
    <w:rsid w:val="00AB604A"/>
    <w:rsid w:val="00AB6080"/>
    <w:rsid w:val="00AB608C"/>
    <w:rsid w:val="00AB6125"/>
    <w:rsid w:val="00AB6279"/>
    <w:rsid w:val="00AB6288"/>
    <w:rsid w:val="00AB62A7"/>
    <w:rsid w:val="00AB62B4"/>
    <w:rsid w:val="00AB62BF"/>
    <w:rsid w:val="00AB62E7"/>
    <w:rsid w:val="00AB6315"/>
    <w:rsid w:val="00AB633E"/>
    <w:rsid w:val="00AB6342"/>
    <w:rsid w:val="00AB636E"/>
    <w:rsid w:val="00AB639E"/>
    <w:rsid w:val="00AB63B5"/>
    <w:rsid w:val="00AB63CC"/>
    <w:rsid w:val="00AB6495"/>
    <w:rsid w:val="00AB6612"/>
    <w:rsid w:val="00AB6659"/>
    <w:rsid w:val="00AB6711"/>
    <w:rsid w:val="00AB6894"/>
    <w:rsid w:val="00AB68D1"/>
    <w:rsid w:val="00AB6983"/>
    <w:rsid w:val="00AB6A16"/>
    <w:rsid w:val="00AB6A46"/>
    <w:rsid w:val="00AB6B0A"/>
    <w:rsid w:val="00AB6B2A"/>
    <w:rsid w:val="00AB6B7D"/>
    <w:rsid w:val="00AB6C48"/>
    <w:rsid w:val="00AB6C50"/>
    <w:rsid w:val="00AB6D65"/>
    <w:rsid w:val="00AB6DB5"/>
    <w:rsid w:val="00AB6E9B"/>
    <w:rsid w:val="00AB6EB0"/>
    <w:rsid w:val="00AB6F10"/>
    <w:rsid w:val="00AB7008"/>
    <w:rsid w:val="00AB7028"/>
    <w:rsid w:val="00AB70DD"/>
    <w:rsid w:val="00AB7124"/>
    <w:rsid w:val="00AB71D0"/>
    <w:rsid w:val="00AB71F3"/>
    <w:rsid w:val="00AB723D"/>
    <w:rsid w:val="00AB7242"/>
    <w:rsid w:val="00AB7279"/>
    <w:rsid w:val="00AB7353"/>
    <w:rsid w:val="00AB7373"/>
    <w:rsid w:val="00AB7443"/>
    <w:rsid w:val="00AB74CB"/>
    <w:rsid w:val="00AB76CE"/>
    <w:rsid w:val="00AB76F6"/>
    <w:rsid w:val="00AB76FE"/>
    <w:rsid w:val="00AB7736"/>
    <w:rsid w:val="00AB773E"/>
    <w:rsid w:val="00AB77A4"/>
    <w:rsid w:val="00AB77B3"/>
    <w:rsid w:val="00AB7822"/>
    <w:rsid w:val="00AB7955"/>
    <w:rsid w:val="00AB79B7"/>
    <w:rsid w:val="00AB7A45"/>
    <w:rsid w:val="00AB7B08"/>
    <w:rsid w:val="00AB7B6E"/>
    <w:rsid w:val="00AB7C01"/>
    <w:rsid w:val="00AB7C9A"/>
    <w:rsid w:val="00AB7D08"/>
    <w:rsid w:val="00AB7D5A"/>
    <w:rsid w:val="00AB7DDD"/>
    <w:rsid w:val="00AB7E01"/>
    <w:rsid w:val="00AB7EA2"/>
    <w:rsid w:val="00AB7EB3"/>
    <w:rsid w:val="00AB7F17"/>
    <w:rsid w:val="00AB7F38"/>
    <w:rsid w:val="00AB7F68"/>
    <w:rsid w:val="00AC000A"/>
    <w:rsid w:val="00AC0019"/>
    <w:rsid w:val="00AC0072"/>
    <w:rsid w:val="00AC01BD"/>
    <w:rsid w:val="00AC0232"/>
    <w:rsid w:val="00AC023E"/>
    <w:rsid w:val="00AC0316"/>
    <w:rsid w:val="00AC0369"/>
    <w:rsid w:val="00AC0407"/>
    <w:rsid w:val="00AC0466"/>
    <w:rsid w:val="00AC0504"/>
    <w:rsid w:val="00AC052D"/>
    <w:rsid w:val="00AC05A7"/>
    <w:rsid w:val="00AC05AF"/>
    <w:rsid w:val="00AC069E"/>
    <w:rsid w:val="00AC0726"/>
    <w:rsid w:val="00AC074B"/>
    <w:rsid w:val="00AC07A9"/>
    <w:rsid w:val="00AC07C9"/>
    <w:rsid w:val="00AC0810"/>
    <w:rsid w:val="00AC0877"/>
    <w:rsid w:val="00AC09C9"/>
    <w:rsid w:val="00AC0B0B"/>
    <w:rsid w:val="00AC0B56"/>
    <w:rsid w:val="00AC0D1C"/>
    <w:rsid w:val="00AC0DA9"/>
    <w:rsid w:val="00AC0DDE"/>
    <w:rsid w:val="00AC0EAD"/>
    <w:rsid w:val="00AC0FB7"/>
    <w:rsid w:val="00AC1006"/>
    <w:rsid w:val="00AC1032"/>
    <w:rsid w:val="00AC10B6"/>
    <w:rsid w:val="00AC10D4"/>
    <w:rsid w:val="00AC1155"/>
    <w:rsid w:val="00AC11EC"/>
    <w:rsid w:val="00AC11ED"/>
    <w:rsid w:val="00AC1203"/>
    <w:rsid w:val="00AC12D7"/>
    <w:rsid w:val="00AC12DF"/>
    <w:rsid w:val="00AC144A"/>
    <w:rsid w:val="00AC152F"/>
    <w:rsid w:val="00AC1596"/>
    <w:rsid w:val="00AC159C"/>
    <w:rsid w:val="00AC15FA"/>
    <w:rsid w:val="00AC16E3"/>
    <w:rsid w:val="00AC1751"/>
    <w:rsid w:val="00AC17CB"/>
    <w:rsid w:val="00AC18CD"/>
    <w:rsid w:val="00AC1962"/>
    <w:rsid w:val="00AC1983"/>
    <w:rsid w:val="00AC1993"/>
    <w:rsid w:val="00AC19F9"/>
    <w:rsid w:val="00AC1A07"/>
    <w:rsid w:val="00AC1A3F"/>
    <w:rsid w:val="00AC1A4F"/>
    <w:rsid w:val="00AC1A8A"/>
    <w:rsid w:val="00AC1BE2"/>
    <w:rsid w:val="00AC1CF9"/>
    <w:rsid w:val="00AC1D24"/>
    <w:rsid w:val="00AC1D3B"/>
    <w:rsid w:val="00AC1D6A"/>
    <w:rsid w:val="00AC1D72"/>
    <w:rsid w:val="00AC1F0F"/>
    <w:rsid w:val="00AC1F77"/>
    <w:rsid w:val="00AC2059"/>
    <w:rsid w:val="00AC2081"/>
    <w:rsid w:val="00AC2171"/>
    <w:rsid w:val="00AC2239"/>
    <w:rsid w:val="00AC22A0"/>
    <w:rsid w:val="00AC248A"/>
    <w:rsid w:val="00AC2518"/>
    <w:rsid w:val="00AC25AA"/>
    <w:rsid w:val="00AC25D8"/>
    <w:rsid w:val="00AC2634"/>
    <w:rsid w:val="00AC2693"/>
    <w:rsid w:val="00AC26C0"/>
    <w:rsid w:val="00AC277D"/>
    <w:rsid w:val="00AC28E9"/>
    <w:rsid w:val="00AC2991"/>
    <w:rsid w:val="00AC29FD"/>
    <w:rsid w:val="00AC2A1E"/>
    <w:rsid w:val="00AC2A8B"/>
    <w:rsid w:val="00AC2BFF"/>
    <w:rsid w:val="00AC2C2F"/>
    <w:rsid w:val="00AC2CA3"/>
    <w:rsid w:val="00AC2D5A"/>
    <w:rsid w:val="00AC2E0B"/>
    <w:rsid w:val="00AC2E7F"/>
    <w:rsid w:val="00AC3044"/>
    <w:rsid w:val="00AC31FE"/>
    <w:rsid w:val="00AC32C7"/>
    <w:rsid w:val="00AC330B"/>
    <w:rsid w:val="00AC330D"/>
    <w:rsid w:val="00AC3389"/>
    <w:rsid w:val="00AC342F"/>
    <w:rsid w:val="00AC3443"/>
    <w:rsid w:val="00AC373A"/>
    <w:rsid w:val="00AC3744"/>
    <w:rsid w:val="00AC3892"/>
    <w:rsid w:val="00AC38B7"/>
    <w:rsid w:val="00AC3935"/>
    <w:rsid w:val="00AC3953"/>
    <w:rsid w:val="00AC3956"/>
    <w:rsid w:val="00AC39C7"/>
    <w:rsid w:val="00AC3C37"/>
    <w:rsid w:val="00AC3CAD"/>
    <w:rsid w:val="00AC3F09"/>
    <w:rsid w:val="00AC3FCE"/>
    <w:rsid w:val="00AC400C"/>
    <w:rsid w:val="00AC40E0"/>
    <w:rsid w:val="00AC4126"/>
    <w:rsid w:val="00AC4293"/>
    <w:rsid w:val="00AC4355"/>
    <w:rsid w:val="00AC4469"/>
    <w:rsid w:val="00AC44F8"/>
    <w:rsid w:val="00AC4607"/>
    <w:rsid w:val="00AC4623"/>
    <w:rsid w:val="00AC464C"/>
    <w:rsid w:val="00AC465F"/>
    <w:rsid w:val="00AC4875"/>
    <w:rsid w:val="00AC4924"/>
    <w:rsid w:val="00AC4944"/>
    <w:rsid w:val="00AC49FC"/>
    <w:rsid w:val="00AC4A9B"/>
    <w:rsid w:val="00AC4B28"/>
    <w:rsid w:val="00AC4D3E"/>
    <w:rsid w:val="00AC4D48"/>
    <w:rsid w:val="00AC4D4E"/>
    <w:rsid w:val="00AC4D70"/>
    <w:rsid w:val="00AC4D8C"/>
    <w:rsid w:val="00AC4D90"/>
    <w:rsid w:val="00AC4DD0"/>
    <w:rsid w:val="00AC4DDB"/>
    <w:rsid w:val="00AC4E0D"/>
    <w:rsid w:val="00AC4E51"/>
    <w:rsid w:val="00AC4EFD"/>
    <w:rsid w:val="00AC4F5F"/>
    <w:rsid w:val="00AC4FBF"/>
    <w:rsid w:val="00AC5042"/>
    <w:rsid w:val="00AC5061"/>
    <w:rsid w:val="00AC507D"/>
    <w:rsid w:val="00AC508B"/>
    <w:rsid w:val="00AC5097"/>
    <w:rsid w:val="00AC5108"/>
    <w:rsid w:val="00AC5153"/>
    <w:rsid w:val="00AC51CA"/>
    <w:rsid w:val="00AC5205"/>
    <w:rsid w:val="00AC53D3"/>
    <w:rsid w:val="00AC54FE"/>
    <w:rsid w:val="00AC5540"/>
    <w:rsid w:val="00AC5547"/>
    <w:rsid w:val="00AC55BE"/>
    <w:rsid w:val="00AC57A0"/>
    <w:rsid w:val="00AC57BC"/>
    <w:rsid w:val="00AC5854"/>
    <w:rsid w:val="00AC596D"/>
    <w:rsid w:val="00AC5A24"/>
    <w:rsid w:val="00AC5AC7"/>
    <w:rsid w:val="00AC5B02"/>
    <w:rsid w:val="00AC5B4E"/>
    <w:rsid w:val="00AC5C1D"/>
    <w:rsid w:val="00AC5C3C"/>
    <w:rsid w:val="00AC5CFB"/>
    <w:rsid w:val="00AC5D44"/>
    <w:rsid w:val="00AC5E14"/>
    <w:rsid w:val="00AC5E1D"/>
    <w:rsid w:val="00AC5E77"/>
    <w:rsid w:val="00AC5E9A"/>
    <w:rsid w:val="00AC5EBD"/>
    <w:rsid w:val="00AC5EE9"/>
    <w:rsid w:val="00AC5EEA"/>
    <w:rsid w:val="00AC5F7B"/>
    <w:rsid w:val="00AC5FA4"/>
    <w:rsid w:val="00AC6014"/>
    <w:rsid w:val="00AC6055"/>
    <w:rsid w:val="00AC608E"/>
    <w:rsid w:val="00AC611F"/>
    <w:rsid w:val="00AC6135"/>
    <w:rsid w:val="00AC6233"/>
    <w:rsid w:val="00AC6268"/>
    <w:rsid w:val="00AC626E"/>
    <w:rsid w:val="00AC63D2"/>
    <w:rsid w:val="00AC6409"/>
    <w:rsid w:val="00AC6470"/>
    <w:rsid w:val="00AC6481"/>
    <w:rsid w:val="00AC64FA"/>
    <w:rsid w:val="00AC65A3"/>
    <w:rsid w:val="00AC65DF"/>
    <w:rsid w:val="00AC6614"/>
    <w:rsid w:val="00AC665B"/>
    <w:rsid w:val="00AC667F"/>
    <w:rsid w:val="00AC6733"/>
    <w:rsid w:val="00AC68C0"/>
    <w:rsid w:val="00AC6A6F"/>
    <w:rsid w:val="00AC6C69"/>
    <w:rsid w:val="00AC6E80"/>
    <w:rsid w:val="00AC6ECD"/>
    <w:rsid w:val="00AC6F9A"/>
    <w:rsid w:val="00AC7035"/>
    <w:rsid w:val="00AC7038"/>
    <w:rsid w:val="00AC71CA"/>
    <w:rsid w:val="00AC721B"/>
    <w:rsid w:val="00AC731B"/>
    <w:rsid w:val="00AC7335"/>
    <w:rsid w:val="00AC73C5"/>
    <w:rsid w:val="00AC73E8"/>
    <w:rsid w:val="00AC74E5"/>
    <w:rsid w:val="00AC74E7"/>
    <w:rsid w:val="00AC752B"/>
    <w:rsid w:val="00AC7549"/>
    <w:rsid w:val="00AC75CA"/>
    <w:rsid w:val="00AC7780"/>
    <w:rsid w:val="00AC77B7"/>
    <w:rsid w:val="00AC7850"/>
    <w:rsid w:val="00AC78A7"/>
    <w:rsid w:val="00AC796C"/>
    <w:rsid w:val="00AC79FC"/>
    <w:rsid w:val="00AC7AAA"/>
    <w:rsid w:val="00AC7C41"/>
    <w:rsid w:val="00AC7C6E"/>
    <w:rsid w:val="00AC7D13"/>
    <w:rsid w:val="00AC7D40"/>
    <w:rsid w:val="00AC7DCC"/>
    <w:rsid w:val="00AC7DFE"/>
    <w:rsid w:val="00AC7EA6"/>
    <w:rsid w:val="00AC7F4C"/>
    <w:rsid w:val="00AD004A"/>
    <w:rsid w:val="00AD00F2"/>
    <w:rsid w:val="00AD0203"/>
    <w:rsid w:val="00AD0344"/>
    <w:rsid w:val="00AD034C"/>
    <w:rsid w:val="00AD0447"/>
    <w:rsid w:val="00AD04DB"/>
    <w:rsid w:val="00AD04F7"/>
    <w:rsid w:val="00AD0535"/>
    <w:rsid w:val="00AD0565"/>
    <w:rsid w:val="00AD05F2"/>
    <w:rsid w:val="00AD0623"/>
    <w:rsid w:val="00AD0637"/>
    <w:rsid w:val="00AD06A4"/>
    <w:rsid w:val="00AD0712"/>
    <w:rsid w:val="00AD0740"/>
    <w:rsid w:val="00AD077B"/>
    <w:rsid w:val="00AD082F"/>
    <w:rsid w:val="00AD0858"/>
    <w:rsid w:val="00AD096B"/>
    <w:rsid w:val="00AD0C8D"/>
    <w:rsid w:val="00AD0CA7"/>
    <w:rsid w:val="00AD0DF0"/>
    <w:rsid w:val="00AD0E6B"/>
    <w:rsid w:val="00AD0E76"/>
    <w:rsid w:val="00AD0F18"/>
    <w:rsid w:val="00AD1068"/>
    <w:rsid w:val="00AD1094"/>
    <w:rsid w:val="00AD11FC"/>
    <w:rsid w:val="00AD125C"/>
    <w:rsid w:val="00AD126A"/>
    <w:rsid w:val="00AD12BB"/>
    <w:rsid w:val="00AD12F4"/>
    <w:rsid w:val="00AD1305"/>
    <w:rsid w:val="00AD137A"/>
    <w:rsid w:val="00AD13AD"/>
    <w:rsid w:val="00AD13E0"/>
    <w:rsid w:val="00AD142D"/>
    <w:rsid w:val="00AD1486"/>
    <w:rsid w:val="00AD1564"/>
    <w:rsid w:val="00AD1773"/>
    <w:rsid w:val="00AD181B"/>
    <w:rsid w:val="00AD18CF"/>
    <w:rsid w:val="00AD1A05"/>
    <w:rsid w:val="00AD1A57"/>
    <w:rsid w:val="00AD1B65"/>
    <w:rsid w:val="00AD1B99"/>
    <w:rsid w:val="00AD1BA4"/>
    <w:rsid w:val="00AD1BFD"/>
    <w:rsid w:val="00AD1E06"/>
    <w:rsid w:val="00AD1E35"/>
    <w:rsid w:val="00AD1E54"/>
    <w:rsid w:val="00AD1F4D"/>
    <w:rsid w:val="00AD1FA6"/>
    <w:rsid w:val="00AD1FB8"/>
    <w:rsid w:val="00AD20B9"/>
    <w:rsid w:val="00AD225B"/>
    <w:rsid w:val="00AD225E"/>
    <w:rsid w:val="00AD228B"/>
    <w:rsid w:val="00AD232C"/>
    <w:rsid w:val="00AD239C"/>
    <w:rsid w:val="00AD2425"/>
    <w:rsid w:val="00AD24A5"/>
    <w:rsid w:val="00AD24AA"/>
    <w:rsid w:val="00AD259E"/>
    <w:rsid w:val="00AD25D1"/>
    <w:rsid w:val="00AD2636"/>
    <w:rsid w:val="00AD2637"/>
    <w:rsid w:val="00AD270D"/>
    <w:rsid w:val="00AD2715"/>
    <w:rsid w:val="00AD272F"/>
    <w:rsid w:val="00AD2876"/>
    <w:rsid w:val="00AD287E"/>
    <w:rsid w:val="00AD2988"/>
    <w:rsid w:val="00AD2994"/>
    <w:rsid w:val="00AD2B97"/>
    <w:rsid w:val="00AD2C63"/>
    <w:rsid w:val="00AD2D52"/>
    <w:rsid w:val="00AD2EF5"/>
    <w:rsid w:val="00AD2FC1"/>
    <w:rsid w:val="00AD3089"/>
    <w:rsid w:val="00AD3148"/>
    <w:rsid w:val="00AD33C3"/>
    <w:rsid w:val="00AD34A5"/>
    <w:rsid w:val="00AD35F0"/>
    <w:rsid w:val="00AD381B"/>
    <w:rsid w:val="00AD3889"/>
    <w:rsid w:val="00AD3A49"/>
    <w:rsid w:val="00AD3A68"/>
    <w:rsid w:val="00AD3AD3"/>
    <w:rsid w:val="00AD3B76"/>
    <w:rsid w:val="00AD3C3C"/>
    <w:rsid w:val="00AD3C53"/>
    <w:rsid w:val="00AD3C69"/>
    <w:rsid w:val="00AD3D04"/>
    <w:rsid w:val="00AD3E8E"/>
    <w:rsid w:val="00AD3EEA"/>
    <w:rsid w:val="00AD3F21"/>
    <w:rsid w:val="00AD3F9C"/>
    <w:rsid w:val="00AD3F9F"/>
    <w:rsid w:val="00AD4055"/>
    <w:rsid w:val="00AD406D"/>
    <w:rsid w:val="00AD409E"/>
    <w:rsid w:val="00AD40D0"/>
    <w:rsid w:val="00AD4145"/>
    <w:rsid w:val="00AD414F"/>
    <w:rsid w:val="00AD4153"/>
    <w:rsid w:val="00AD423C"/>
    <w:rsid w:val="00AD4283"/>
    <w:rsid w:val="00AD42B8"/>
    <w:rsid w:val="00AD43BE"/>
    <w:rsid w:val="00AD43DA"/>
    <w:rsid w:val="00AD4495"/>
    <w:rsid w:val="00AD45A1"/>
    <w:rsid w:val="00AD45F9"/>
    <w:rsid w:val="00AD4675"/>
    <w:rsid w:val="00AD46F1"/>
    <w:rsid w:val="00AD477F"/>
    <w:rsid w:val="00AD478E"/>
    <w:rsid w:val="00AD4900"/>
    <w:rsid w:val="00AD4A98"/>
    <w:rsid w:val="00AD4C13"/>
    <w:rsid w:val="00AD4C4C"/>
    <w:rsid w:val="00AD4D23"/>
    <w:rsid w:val="00AD4D81"/>
    <w:rsid w:val="00AD4DF7"/>
    <w:rsid w:val="00AD4EB3"/>
    <w:rsid w:val="00AD4F56"/>
    <w:rsid w:val="00AD4F7C"/>
    <w:rsid w:val="00AD4F7E"/>
    <w:rsid w:val="00AD4FDE"/>
    <w:rsid w:val="00AD4FF6"/>
    <w:rsid w:val="00AD502B"/>
    <w:rsid w:val="00AD5049"/>
    <w:rsid w:val="00AD51FF"/>
    <w:rsid w:val="00AD52D1"/>
    <w:rsid w:val="00AD5334"/>
    <w:rsid w:val="00AD535E"/>
    <w:rsid w:val="00AD53B6"/>
    <w:rsid w:val="00AD5415"/>
    <w:rsid w:val="00AD54BD"/>
    <w:rsid w:val="00AD5533"/>
    <w:rsid w:val="00AD559F"/>
    <w:rsid w:val="00AD55BE"/>
    <w:rsid w:val="00AD55E0"/>
    <w:rsid w:val="00AD5645"/>
    <w:rsid w:val="00AD56B3"/>
    <w:rsid w:val="00AD5766"/>
    <w:rsid w:val="00AD57D9"/>
    <w:rsid w:val="00AD57DF"/>
    <w:rsid w:val="00AD590B"/>
    <w:rsid w:val="00AD5986"/>
    <w:rsid w:val="00AD598E"/>
    <w:rsid w:val="00AD5991"/>
    <w:rsid w:val="00AD599C"/>
    <w:rsid w:val="00AD59A1"/>
    <w:rsid w:val="00AD59A9"/>
    <w:rsid w:val="00AD59B4"/>
    <w:rsid w:val="00AD5A24"/>
    <w:rsid w:val="00AD5AA8"/>
    <w:rsid w:val="00AD5B78"/>
    <w:rsid w:val="00AD5B81"/>
    <w:rsid w:val="00AD5BB2"/>
    <w:rsid w:val="00AD5C9F"/>
    <w:rsid w:val="00AD5CB1"/>
    <w:rsid w:val="00AD5E00"/>
    <w:rsid w:val="00AD5E58"/>
    <w:rsid w:val="00AD5EAF"/>
    <w:rsid w:val="00AD5EBC"/>
    <w:rsid w:val="00AD5EBF"/>
    <w:rsid w:val="00AD5F75"/>
    <w:rsid w:val="00AD5F80"/>
    <w:rsid w:val="00AD605C"/>
    <w:rsid w:val="00AD607A"/>
    <w:rsid w:val="00AD6101"/>
    <w:rsid w:val="00AD615C"/>
    <w:rsid w:val="00AD6165"/>
    <w:rsid w:val="00AD61B4"/>
    <w:rsid w:val="00AD6288"/>
    <w:rsid w:val="00AD62B0"/>
    <w:rsid w:val="00AD63CC"/>
    <w:rsid w:val="00AD6440"/>
    <w:rsid w:val="00AD647E"/>
    <w:rsid w:val="00AD64B0"/>
    <w:rsid w:val="00AD64F9"/>
    <w:rsid w:val="00AD6571"/>
    <w:rsid w:val="00AD6596"/>
    <w:rsid w:val="00AD666B"/>
    <w:rsid w:val="00AD66A6"/>
    <w:rsid w:val="00AD66F0"/>
    <w:rsid w:val="00AD66F3"/>
    <w:rsid w:val="00AD684D"/>
    <w:rsid w:val="00AD68BE"/>
    <w:rsid w:val="00AD6920"/>
    <w:rsid w:val="00AD69A1"/>
    <w:rsid w:val="00AD69D2"/>
    <w:rsid w:val="00AD6A57"/>
    <w:rsid w:val="00AD6A86"/>
    <w:rsid w:val="00AD6C89"/>
    <w:rsid w:val="00AD6CD6"/>
    <w:rsid w:val="00AD6CE9"/>
    <w:rsid w:val="00AD6D36"/>
    <w:rsid w:val="00AD6EBB"/>
    <w:rsid w:val="00AD6F55"/>
    <w:rsid w:val="00AD6F67"/>
    <w:rsid w:val="00AD6F96"/>
    <w:rsid w:val="00AD6FB1"/>
    <w:rsid w:val="00AD704A"/>
    <w:rsid w:val="00AD70AF"/>
    <w:rsid w:val="00AD71EC"/>
    <w:rsid w:val="00AD7266"/>
    <w:rsid w:val="00AD72FC"/>
    <w:rsid w:val="00AD73B0"/>
    <w:rsid w:val="00AD73D5"/>
    <w:rsid w:val="00AD7455"/>
    <w:rsid w:val="00AD74B8"/>
    <w:rsid w:val="00AD74BC"/>
    <w:rsid w:val="00AD74ED"/>
    <w:rsid w:val="00AD7546"/>
    <w:rsid w:val="00AD767E"/>
    <w:rsid w:val="00AD76D5"/>
    <w:rsid w:val="00AD76E6"/>
    <w:rsid w:val="00AD7716"/>
    <w:rsid w:val="00AD793C"/>
    <w:rsid w:val="00AD799A"/>
    <w:rsid w:val="00AD79D0"/>
    <w:rsid w:val="00AD79E7"/>
    <w:rsid w:val="00AD7ACB"/>
    <w:rsid w:val="00AD7AF4"/>
    <w:rsid w:val="00AD7C86"/>
    <w:rsid w:val="00AD7D1B"/>
    <w:rsid w:val="00AD7D6B"/>
    <w:rsid w:val="00AE0052"/>
    <w:rsid w:val="00AE007F"/>
    <w:rsid w:val="00AE0131"/>
    <w:rsid w:val="00AE0164"/>
    <w:rsid w:val="00AE02DE"/>
    <w:rsid w:val="00AE033B"/>
    <w:rsid w:val="00AE034E"/>
    <w:rsid w:val="00AE03D5"/>
    <w:rsid w:val="00AE05E1"/>
    <w:rsid w:val="00AE05FE"/>
    <w:rsid w:val="00AE062A"/>
    <w:rsid w:val="00AE064B"/>
    <w:rsid w:val="00AE06E0"/>
    <w:rsid w:val="00AE075F"/>
    <w:rsid w:val="00AE0780"/>
    <w:rsid w:val="00AE07CA"/>
    <w:rsid w:val="00AE08A1"/>
    <w:rsid w:val="00AE08AC"/>
    <w:rsid w:val="00AE08BD"/>
    <w:rsid w:val="00AE08DF"/>
    <w:rsid w:val="00AE0932"/>
    <w:rsid w:val="00AE0A71"/>
    <w:rsid w:val="00AE0AF8"/>
    <w:rsid w:val="00AE0B34"/>
    <w:rsid w:val="00AE0B52"/>
    <w:rsid w:val="00AE0BCE"/>
    <w:rsid w:val="00AE0C6A"/>
    <w:rsid w:val="00AE0CD6"/>
    <w:rsid w:val="00AE0D80"/>
    <w:rsid w:val="00AE0DA6"/>
    <w:rsid w:val="00AE0E14"/>
    <w:rsid w:val="00AE0E29"/>
    <w:rsid w:val="00AE0EC5"/>
    <w:rsid w:val="00AE0ECB"/>
    <w:rsid w:val="00AE0F34"/>
    <w:rsid w:val="00AE0F7F"/>
    <w:rsid w:val="00AE0FD6"/>
    <w:rsid w:val="00AE0FF1"/>
    <w:rsid w:val="00AE1103"/>
    <w:rsid w:val="00AE120E"/>
    <w:rsid w:val="00AE1231"/>
    <w:rsid w:val="00AE126F"/>
    <w:rsid w:val="00AE1288"/>
    <w:rsid w:val="00AE1529"/>
    <w:rsid w:val="00AE1632"/>
    <w:rsid w:val="00AE16E7"/>
    <w:rsid w:val="00AE170B"/>
    <w:rsid w:val="00AE1747"/>
    <w:rsid w:val="00AE1759"/>
    <w:rsid w:val="00AE1799"/>
    <w:rsid w:val="00AE17C5"/>
    <w:rsid w:val="00AE197D"/>
    <w:rsid w:val="00AE197F"/>
    <w:rsid w:val="00AE1A34"/>
    <w:rsid w:val="00AE1A4C"/>
    <w:rsid w:val="00AE1A76"/>
    <w:rsid w:val="00AE1AB0"/>
    <w:rsid w:val="00AE1AF1"/>
    <w:rsid w:val="00AE1B3E"/>
    <w:rsid w:val="00AE1B45"/>
    <w:rsid w:val="00AE1BBF"/>
    <w:rsid w:val="00AE1BD2"/>
    <w:rsid w:val="00AE1C35"/>
    <w:rsid w:val="00AE1CA3"/>
    <w:rsid w:val="00AE1D32"/>
    <w:rsid w:val="00AE1DA1"/>
    <w:rsid w:val="00AE1E1F"/>
    <w:rsid w:val="00AE1E76"/>
    <w:rsid w:val="00AE1ED3"/>
    <w:rsid w:val="00AE1F0A"/>
    <w:rsid w:val="00AE1FDF"/>
    <w:rsid w:val="00AE200B"/>
    <w:rsid w:val="00AE208E"/>
    <w:rsid w:val="00AE20C2"/>
    <w:rsid w:val="00AE20E5"/>
    <w:rsid w:val="00AE2100"/>
    <w:rsid w:val="00AE2184"/>
    <w:rsid w:val="00AE21E6"/>
    <w:rsid w:val="00AE22C0"/>
    <w:rsid w:val="00AE2361"/>
    <w:rsid w:val="00AE2488"/>
    <w:rsid w:val="00AE259F"/>
    <w:rsid w:val="00AE2646"/>
    <w:rsid w:val="00AE2734"/>
    <w:rsid w:val="00AE2758"/>
    <w:rsid w:val="00AE2850"/>
    <w:rsid w:val="00AE288F"/>
    <w:rsid w:val="00AE2A1D"/>
    <w:rsid w:val="00AE2A5A"/>
    <w:rsid w:val="00AE2A73"/>
    <w:rsid w:val="00AE2ACE"/>
    <w:rsid w:val="00AE2AF8"/>
    <w:rsid w:val="00AE2AFB"/>
    <w:rsid w:val="00AE2BA0"/>
    <w:rsid w:val="00AE2C05"/>
    <w:rsid w:val="00AE2C75"/>
    <w:rsid w:val="00AE2C7F"/>
    <w:rsid w:val="00AE2C86"/>
    <w:rsid w:val="00AE2DE7"/>
    <w:rsid w:val="00AE2E09"/>
    <w:rsid w:val="00AE2E9C"/>
    <w:rsid w:val="00AE2F63"/>
    <w:rsid w:val="00AE3074"/>
    <w:rsid w:val="00AE317F"/>
    <w:rsid w:val="00AE31A5"/>
    <w:rsid w:val="00AE31E2"/>
    <w:rsid w:val="00AE3207"/>
    <w:rsid w:val="00AE32D7"/>
    <w:rsid w:val="00AE35D6"/>
    <w:rsid w:val="00AE35EB"/>
    <w:rsid w:val="00AE35F6"/>
    <w:rsid w:val="00AE3631"/>
    <w:rsid w:val="00AE3712"/>
    <w:rsid w:val="00AE378A"/>
    <w:rsid w:val="00AE37A6"/>
    <w:rsid w:val="00AE38A8"/>
    <w:rsid w:val="00AE38B9"/>
    <w:rsid w:val="00AE39B3"/>
    <w:rsid w:val="00AE39C8"/>
    <w:rsid w:val="00AE3B87"/>
    <w:rsid w:val="00AE3BBA"/>
    <w:rsid w:val="00AE3BCC"/>
    <w:rsid w:val="00AE3BE0"/>
    <w:rsid w:val="00AE3C0E"/>
    <w:rsid w:val="00AE3C77"/>
    <w:rsid w:val="00AE3C8B"/>
    <w:rsid w:val="00AE3CFA"/>
    <w:rsid w:val="00AE3D69"/>
    <w:rsid w:val="00AE3E3D"/>
    <w:rsid w:val="00AE3E68"/>
    <w:rsid w:val="00AE3E89"/>
    <w:rsid w:val="00AE3EAA"/>
    <w:rsid w:val="00AE3F37"/>
    <w:rsid w:val="00AE3F55"/>
    <w:rsid w:val="00AE400B"/>
    <w:rsid w:val="00AE4028"/>
    <w:rsid w:val="00AE402B"/>
    <w:rsid w:val="00AE40C4"/>
    <w:rsid w:val="00AE417A"/>
    <w:rsid w:val="00AE42AC"/>
    <w:rsid w:val="00AE4323"/>
    <w:rsid w:val="00AE4332"/>
    <w:rsid w:val="00AE434B"/>
    <w:rsid w:val="00AE4398"/>
    <w:rsid w:val="00AE439B"/>
    <w:rsid w:val="00AE449C"/>
    <w:rsid w:val="00AE44D3"/>
    <w:rsid w:val="00AE44FA"/>
    <w:rsid w:val="00AE4528"/>
    <w:rsid w:val="00AE4584"/>
    <w:rsid w:val="00AE4622"/>
    <w:rsid w:val="00AE4644"/>
    <w:rsid w:val="00AE46A7"/>
    <w:rsid w:val="00AE4812"/>
    <w:rsid w:val="00AE4927"/>
    <w:rsid w:val="00AE497B"/>
    <w:rsid w:val="00AE49C1"/>
    <w:rsid w:val="00AE49D1"/>
    <w:rsid w:val="00AE49FA"/>
    <w:rsid w:val="00AE4A15"/>
    <w:rsid w:val="00AE4A46"/>
    <w:rsid w:val="00AE4A59"/>
    <w:rsid w:val="00AE4A91"/>
    <w:rsid w:val="00AE4AA6"/>
    <w:rsid w:val="00AE4B6E"/>
    <w:rsid w:val="00AE4B72"/>
    <w:rsid w:val="00AE4BAA"/>
    <w:rsid w:val="00AE4C7F"/>
    <w:rsid w:val="00AE4CE2"/>
    <w:rsid w:val="00AE4E19"/>
    <w:rsid w:val="00AE4E30"/>
    <w:rsid w:val="00AE4EC0"/>
    <w:rsid w:val="00AE4F8B"/>
    <w:rsid w:val="00AE4FA7"/>
    <w:rsid w:val="00AE50A0"/>
    <w:rsid w:val="00AE5140"/>
    <w:rsid w:val="00AE514B"/>
    <w:rsid w:val="00AE52C5"/>
    <w:rsid w:val="00AE5379"/>
    <w:rsid w:val="00AE537D"/>
    <w:rsid w:val="00AE5384"/>
    <w:rsid w:val="00AE53B2"/>
    <w:rsid w:val="00AE53E3"/>
    <w:rsid w:val="00AE55F5"/>
    <w:rsid w:val="00AE567E"/>
    <w:rsid w:val="00AE56A2"/>
    <w:rsid w:val="00AE56D2"/>
    <w:rsid w:val="00AE57BE"/>
    <w:rsid w:val="00AE5813"/>
    <w:rsid w:val="00AE5946"/>
    <w:rsid w:val="00AE5953"/>
    <w:rsid w:val="00AE59BE"/>
    <w:rsid w:val="00AE5ACA"/>
    <w:rsid w:val="00AE5ACB"/>
    <w:rsid w:val="00AE5B69"/>
    <w:rsid w:val="00AE5D21"/>
    <w:rsid w:val="00AE5D23"/>
    <w:rsid w:val="00AE5DE0"/>
    <w:rsid w:val="00AE5E88"/>
    <w:rsid w:val="00AE5FAB"/>
    <w:rsid w:val="00AE5FFB"/>
    <w:rsid w:val="00AE607A"/>
    <w:rsid w:val="00AE61D9"/>
    <w:rsid w:val="00AE6245"/>
    <w:rsid w:val="00AE62DA"/>
    <w:rsid w:val="00AE64D9"/>
    <w:rsid w:val="00AE652E"/>
    <w:rsid w:val="00AE65DC"/>
    <w:rsid w:val="00AE67FD"/>
    <w:rsid w:val="00AE688B"/>
    <w:rsid w:val="00AE68A5"/>
    <w:rsid w:val="00AE68A9"/>
    <w:rsid w:val="00AE68C0"/>
    <w:rsid w:val="00AE6C16"/>
    <w:rsid w:val="00AE6C71"/>
    <w:rsid w:val="00AE6C83"/>
    <w:rsid w:val="00AE6CBE"/>
    <w:rsid w:val="00AE6CF6"/>
    <w:rsid w:val="00AE6DDB"/>
    <w:rsid w:val="00AE6E9A"/>
    <w:rsid w:val="00AE6F31"/>
    <w:rsid w:val="00AE6F8A"/>
    <w:rsid w:val="00AE7153"/>
    <w:rsid w:val="00AE71A2"/>
    <w:rsid w:val="00AE71DE"/>
    <w:rsid w:val="00AE72A8"/>
    <w:rsid w:val="00AE72B1"/>
    <w:rsid w:val="00AE7380"/>
    <w:rsid w:val="00AE739B"/>
    <w:rsid w:val="00AE7427"/>
    <w:rsid w:val="00AE746B"/>
    <w:rsid w:val="00AE7471"/>
    <w:rsid w:val="00AE749A"/>
    <w:rsid w:val="00AE76AC"/>
    <w:rsid w:val="00AE76D0"/>
    <w:rsid w:val="00AE76EB"/>
    <w:rsid w:val="00AE773E"/>
    <w:rsid w:val="00AE7749"/>
    <w:rsid w:val="00AE77DE"/>
    <w:rsid w:val="00AE784F"/>
    <w:rsid w:val="00AE78E8"/>
    <w:rsid w:val="00AE7976"/>
    <w:rsid w:val="00AE79CB"/>
    <w:rsid w:val="00AE7A4D"/>
    <w:rsid w:val="00AE7AB2"/>
    <w:rsid w:val="00AE7C98"/>
    <w:rsid w:val="00AE7D53"/>
    <w:rsid w:val="00AE7F3E"/>
    <w:rsid w:val="00AE7F53"/>
    <w:rsid w:val="00AF004F"/>
    <w:rsid w:val="00AF0053"/>
    <w:rsid w:val="00AF0096"/>
    <w:rsid w:val="00AF00D9"/>
    <w:rsid w:val="00AF012C"/>
    <w:rsid w:val="00AF0161"/>
    <w:rsid w:val="00AF03D9"/>
    <w:rsid w:val="00AF043B"/>
    <w:rsid w:val="00AF043F"/>
    <w:rsid w:val="00AF0489"/>
    <w:rsid w:val="00AF0623"/>
    <w:rsid w:val="00AF0843"/>
    <w:rsid w:val="00AF0849"/>
    <w:rsid w:val="00AF084B"/>
    <w:rsid w:val="00AF086B"/>
    <w:rsid w:val="00AF0960"/>
    <w:rsid w:val="00AF0A17"/>
    <w:rsid w:val="00AF0A62"/>
    <w:rsid w:val="00AF0B56"/>
    <w:rsid w:val="00AF0B72"/>
    <w:rsid w:val="00AF0BC3"/>
    <w:rsid w:val="00AF0E20"/>
    <w:rsid w:val="00AF0F2B"/>
    <w:rsid w:val="00AF0F83"/>
    <w:rsid w:val="00AF1017"/>
    <w:rsid w:val="00AF1045"/>
    <w:rsid w:val="00AF111A"/>
    <w:rsid w:val="00AF1164"/>
    <w:rsid w:val="00AF11BD"/>
    <w:rsid w:val="00AF1261"/>
    <w:rsid w:val="00AF12BC"/>
    <w:rsid w:val="00AF1413"/>
    <w:rsid w:val="00AF1426"/>
    <w:rsid w:val="00AF142E"/>
    <w:rsid w:val="00AF143C"/>
    <w:rsid w:val="00AF14DE"/>
    <w:rsid w:val="00AF153D"/>
    <w:rsid w:val="00AF155D"/>
    <w:rsid w:val="00AF160B"/>
    <w:rsid w:val="00AF162C"/>
    <w:rsid w:val="00AF171C"/>
    <w:rsid w:val="00AF1822"/>
    <w:rsid w:val="00AF1904"/>
    <w:rsid w:val="00AF191F"/>
    <w:rsid w:val="00AF1973"/>
    <w:rsid w:val="00AF1990"/>
    <w:rsid w:val="00AF1A2F"/>
    <w:rsid w:val="00AF1A90"/>
    <w:rsid w:val="00AF1B52"/>
    <w:rsid w:val="00AF1BD0"/>
    <w:rsid w:val="00AF1C3A"/>
    <w:rsid w:val="00AF1C5B"/>
    <w:rsid w:val="00AF2082"/>
    <w:rsid w:val="00AF21A5"/>
    <w:rsid w:val="00AF21F4"/>
    <w:rsid w:val="00AF2248"/>
    <w:rsid w:val="00AF24F3"/>
    <w:rsid w:val="00AF2616"/>
    <w:rsid w:val="00AF26CA"/>
    <w:rsid w:val="00AF26DF"/>
    <w:rsid w:val="00AF27F1"/>
    <w:rsid w:val="00AF284B"/>
    <w:rsid w:val="00AF284D"/>
    <w:rsid w:val="00AF28AA"/>
    <w:rsid w:val="00AF290E"/>
    <w:rsid w:val="00AF29D2"/>
    <w:rsid w:val="00AF2A3C"/>
    <w:rsid w:val="00AF2A68"/>
    <w:rsid w:val="00AF2C20"/>
    <w:rsid w:val="00AF2E7B"/>
    <w:rsid w:val="00AF3010"/>
    <w:rsid w:val="00AF3071"/>
    <w:rsid w:val="00AF30BF"/>
    <w:rsid w:val="00AF30E1"/>
    <w:rsid w:val="00AF3263"/>
    <w:rsid w:val="00AF32E7"/>
    <w:rsid w:val="00AF32FD"/>
    <w:rsid w:val="00AF3318"/>
    <w:rsid w:val="00AF3345"/>
    <w:rsid w:val="00AF345A"/>
    <w:rsid w:val="00AF3583"/>
    <w:rsid w:val="00AF35B7"/>
    <w:rsid w:val="00AF35DA"/>
    <w:rsid w:val="00AF36F6"/>
    <w:rsid w:val="00AF3715"/>
    <w:rsid w:val="00AF38AB"/>
    <w:rsid w:val="00AF3919"/>
    <w:rsid w:val="00AF393A"/>
    <w:rsid w:val="00AF399A"/>
    <w:rsid w:val="00AF39C4"/>
    <w:rsid w:val="00AF39DA"/>
    <w:rsid w:val="00AF3ADD"/>
    <w:rsid w:val="00AF3BC2"/>
    <w:rsid w:val="00AF3BC6"/>
    <w:rsid w:val="00AF3C36"/>
    <w:rsid w:val="00AF3C47"/>
    <w:rsid w:val="00AF3D1A"/>
    <w:rsid w:val="00AF3D9A"/>
    <w:rsid w:val="00AF3E1F"/>
    <w:rsid w:val="00AF3E63"/>
    <w:rsid w:val="00AF3E86"/>
    <w:rsid w:val="00AF3EAB"/>
    <w:rsid w:val="00AF3EF4"/>
    <w:rsid w:val="00AF3F24"/>
    <w:rsid w:val="00AF3F37"/>
    <w:rsid w:val="00AF4021"/>
    <w:rsid w:val="00AF408B"/>
    <w:rsid w:val="00AF4173"/>
    <w:rsid w:val="00AF419C"/>
    <w:rsid w:val="00AF41DB"/>
    <w:rsid w:val="00AF4291"/>
    <w:rsid w:val="00AF42EB"/>
    <w:rsid w:val="00AF455D"/>
    <w:rsid w:val="00AF4638"/>
    <w:rsid w:val="00AF46F6"/>
    <w:rsid w:val="00AF46FB"/>
    <w:rsid w:val="00AF4734"/>
    <w:rsid w:val="00AF47A0"/>
    <w:rsid w:val="00AF47C2"/>
    <w:rsid w:val="00AF483E"/>
    <w:rsid w:val="00AF491E"/>
    <w:rsid w:val="00AF4991"/>
    <w:rsid w:val="00AF49C4"/>
    <w:rsid w:val="00AF4A2D"/>
    <w:rsid w:val="00AF4B3C"/>
    <w:rsid w:val="00AF4BE5"/>
    <w:rsid w:val="00AF4BFD"/>
    <w:rsid w:val="00AF4C25"/>
    <w:rsid w:val="00AF4C97"/>
    <w:rsid w:val="00AF4D78"/>
    <w:rsid w:val="00AF4E11"/>
    <w:rsid w:val="00AF4E63"/>
    <w:rsid w:val="00AF4E87"/>
    <w:rsid w:val="00AF4F09"/>
    <w:rsid w:val="00AF4F5A"/>
    <w:rsid w:val="00AF4F7C"/>
    <w:rsid w:val="00AF5001"/>
    <w:rsid w:val="00AF5135"/>
    <w:rsid w:val="00AF51FF"/>
    <w:rsid w:val="00AF537F"/>
    <w:rsid w:val="00AF5428"/>
    <w:rsid w:val="00AF5442"/>
    <w:rsid w:val="00AF5464"/>
    <w:rsid w:val="00AF5597"/>
    <w:rsid w:val="00AF56B3"/>
    <w:rsid w:val="00AF5778"/>
    <w:rsid w:val="00AF590D"/>
    <w:rsid w:val="00AF59E2"/>
    <w:rsid w:val="00AF5A5C"/>
    <w:rsid w:val="00AF5AD9"/>
    <w:rsid w:val="00AF5AFA"/>
    <w:rsid w:val="00AF5B89"/>
    <w:rsid w:val="00AF5BC6"/>
    <w:rsid w:val="00AF5C84"/>
    <w:rsid w:val="00AF5CC3"/>
    <w:rsid w:val="00AF5CCC"/>
    <w:rsid w:val="00AF5E83"/>
    <w:rsid w:val="00AF5EA0"/>
    <w:rsid w:val="00AF613D"/>
    <w:rsid w:val="00AF6179"/>
    <w:rsid w:val="00AF61F5"/>
    <w:rsid w:val="00AF6321"/>
    <w:rsid w:val="00AF632B"/>
    <w:rsid w:val="00AF6397"/>
    <w:rsid w:val="00AF64F9"/>
    <w:rsid w:val="00AF6509"/>
    <w:rsid w:val="00AF651D"/>
    <w:rsid w:val="00AF652C"/>
    <w:rsid w:val="00AF65DF"/>
    <w:rsid w:val="00AF662F"/>
    <w:rsid w:val="00AF6632"/>
    <w:rsid w:val="00AF66AF"/>
    <w:rsid w:val="00AF67D9"/>
    <w:rsid w:val="00AF67E9"/>
    <w:rsid w:val="00AF68D8"/>
    <w:rsid w:val="00AF69C1"/>
    <w:rsid w:val="00AF6A33"/>
    <w:rsid w:val="00AF6A41"/>
    <w:rsid w:val="00AF6B56"/>
    <w:rsid w:val="00AF6B5C"/>
    <w:rsid w:val="00AF6BA3"/>
    <w:rsid w:val="00AF6BFF"/>
    <w:rsid w:val="00AF6CB7"/>
    <w:rsid w:val="00AF6CD7"/>
    <w:rsid w:val="00AF6D38"/>
    <w:rsid w:val="00AF6D5E"/>
    <w:rsid w:val="00AF6E79"/>
    <w:rsid w:val="00AF6ED9"/>
    <w:rsid w:val="00AF6F05"/>
    <w:rsid w:val="00AF6F0C"/>
    <w:rsid w:val="00AF6F41"/>
    <w:rsid w:val="00AF6F88"/>
    <w:rsid w:val="00AF7032"/>
    <w:rsid w:val="00AF709C"/>
    <w:rsid w:val="00AF70FA"/>
    <w:rsid w:val="00AF71AF"/>
    <w:rsid w:val="00AF71C0"/>
    <w:rsid w:val="00AF71E1"/>
    <w:rsid w:val="00AF722F"/>
    <w:rsid w:val="00AF72FD"/>
    <w:rsid w:val="00AF7328"/>
    <w:rsid w:val="00AF738C"/>
    <w:rsid w:val="00AF738E"/>
    <w:rsid w:val="00AF73A2"/>
    <w:rsid w:val="00AF73D9"/>
    <w:rsid w:val="00AF740D"/>
    <w:rsid w:val="00AF745C"/>
    <w:rsid w:val="00AF756E"/>
    <w:rsid w:val="00AF7580"/>
    <w:rsid w:val="00AF75DB"/>
    <w:rsid w:val="00AF76E8"/>
    <w:rsid w:val="00AF774C"/>
    <w:rsid w:val="00AF7790"/>
    <w:rsid w:val="00AF7803"/>
    <w:rsid w:val="00AF78CC"/>
    <w:rsid w:val="00AF7A19"/>
    <w:rsid w:val="00AF7A24"/>
    <w:rsid w:val="00AF7A63"/>
    <w:rsid w:val="00AF7A7D"/>
    <w:rsid w:val="00AF7B43"/>
    <w:rsid w:val="00AF7C97"/>
    <w:rsid w:val="00AF7CB8"/>
    <w:rsid w:val="00AF7D08"/>
    <w:rsid w:val="00AF7D11"/>
    <w:rsid w:val="00AF7E1B"/>
    <w:rsid w:val="00AF7E71"/>
    <w:rsid w:val="00AF7E76"/>
    <w:rsid w:val="00B00190"/>
    <w:rsid w:val="00B001BC"/>
    <w:rsid w:val="00B00249"/>
    <w:rsid w:val="00B00282"/>
    <w:rsid w:val="00B002FD"/>
    <w:rsid w:val="00B00328"/>
    <w:rsid w:val="00B003A3"/>
    <w:rsid w:val="00B005DF"/>
    <w:rsid w:val="00B00651"/>
    <w:rsid w:val="00B00664"/>
    <w:rsid w:val="00B006D8"/>
    <w:rsid w:val="00B00724"/>
    <w:rsid w:val="00B008F4"/>
    <w:rsid w:val="00B008F8"/>
    <w:rsid w:val="00B00974"/>
    <w:rsid w:val="00B0097A"/>
    <w:rsid w:val="00B00AD8"/>
    <w:rsid w:val="00B00AF2"/>
    <w:rsid w:val="00B00CB2"/>
    <w:rsid w:val="00B00D21"/>
    <w:rsid w:val="00B00EB1"/>
    <w:rsid w:val="00B00EBD"/>
    <w:rsid w:val="00B00EC3"/>
    <w:rsid w:val="00B00F65"/>
    <w:rsid w:val="00B0102D"/>
    <w:rsid w:val="00B010CC"/>
    <w:rsid w:val="00B01159"/>
    <w:rsid w:val="00B01172"/>
    <w:rsid w:val="00B01361"/>
    <w:rsid w:val="00B013A2"/>
    <w:rsid w:val="00B013DD"/>
    <w:rsid w:val="00B01466"/>
    <w:rsid w:val="00B0151F"/>
    <w:rsid w:val="00B01602"/>
    <w:rsid w:val="00B0165B"/>
    <w:rsid w:val="00B01709"/>
    <w:rsid w:val="00B01797"/>
    <w:rsid w:val="00B018A7"/>
    <w:rsid w:val="00B01AD6"/>
    <w:rsid w:val="00B01BDD"/>
    <w:rsid w:val="00B01C2D"/>
    <w:rsid w:val="00B01C3E"/>
    <w:rsid w:val="00B01D71"/>
    <w:rsid w:val="00B01DEF"/>
    <w:rsid w:val="00B01E53"/>
    <w:rsid w:val="00B01ED5"/>
    <w:rsid w:val="00B01F0C"/>
    <w:rsid w:val="00B01F61"/>
    <w:rsid w:val="00B01F70"/>
    <w:rsid w:val="00B0200D"/>
    <w:rsid w:val="00B02045"/>
    <w:rsid w:val="00B020B1"/>
    <w:rsid w:val="00B020BE"/>
    <w:rsid w:val="00B020D0"/>
    <w:rsid w:val="00B0215A"/>
    <w:rsid w:val="00B0223E"/>
    <w:rsid w:val="00B02283"/>
    <w:rsid w:val="00B022D9"/>
    <w:rsid w:val="00B022F4"/>
    <w:rsid w:val="00B02372"/>
    <w:rsid w:val="00B02479"/>
    <w:rsid w:val="00B02521"/>
    <w:rsid w:val="00B0252A"/>
    <w:rsid w:val="00B0258B"/>
    <w:rsid w:val="00B025A7"/>
    <w:rsid w:val="00B026AD"/>
    <w:rsid w:val="00B026B8"/>
    <w:rsid w:val="00B0276F"/>
    <w:rsid w:val="00B028EA"/>
    <w:rsid w:val="00B02AE7"/>
    <w:rsid w:val="00B02BCA"/>
    <w:rsid w:val="00B02CEF"/>
    <w:rsid w:val="00B02D1F"/>
    <w:rsid w:val="00B02D71"/>
    <w:rsid w:val="00B02DF1"/>
    <w:rsid w:val="00B02DF3"/>
    <w:rsid w:val="00B02E17"/>
    <w:rsid w:val="00B02E4A"/>
    <w:rsid w:val="00B02F08"/>
    <w:rsid w:val="00B02F26"/>
    <w:rsid w:val="00B03015"/>
    <w:rsid w:val="00B03082"/>
    <w:rsid w:val="00B030B4"/>
    <w:rsid w:val="00B03110"/>
    <w:rsid w:val="00B03116"/>
    <w:rsid w:val="00B03166"/>
    <w:rsid w:val="00B03271"/>
    <w:rsid w:val="00B0327E"/>
    <w:rsid w:val="00B032B0"/>
    <w:rsid w:val="00B032C4"/>
    <w:rsid w:val="00B0337D"/>
    <w:rsid w:val="00B03450"/>
    <w:rsid w:val="00B0350B"/>
    <w:rsid w:val="00B0356B"/>
    <w:rsid w:val="00B035E6"/>
    <w:rsid w:val="00B0360C"/>
    <w:rsid w:val="00B0361B"/>
    <w:rsid w:val="00B0365F"/>
    <w:rsid w:val="00B0368B"/>
    <w:rsid w:val="00B0368D"/>
    <w:rsid w:val="00B037AB"/>
    <w:rsid w:val="00B03805"/>
    <w:rsid w:val="00B0385F"/>
    <w:rsid w:val="00B03B1F"/>
    <w:rsid w:val="00B03B73"/>
    <w:rsid w:val="00B03BA7"/>
    <w:rsid w:val="00B03C00"/>
    <w:rsid w:val="00B03D83"/>
    <w:rsid w:val="00B03D88"/>
    <w:rsid w:val="00B03DEE"/>
    <w:rsid w:val="00B03E25"/>
    <w:rsid w:val="00B03E66"/>
    <w:rsid w:val="00B03F05"/>
    <w:rsid w:val="00B03F3D"/>
    <w:rsid w:val="00B03FE4"/>
    <w:rsid w:val="00B0400A"/>
    <w:rsid w:val="00B040B6"/>
    <w:rsid w:val="00B042FE"/>
    <w:rsid w:val="00B0437D"/>
    <w:rsid w:val="00B043E1"/>
    <w:rsid w:val="00B043F9"/>
    <w:rsid w:val="00B04490"/>
    <w:rsid w:val="00B044E8"/>
    <w:rsid w:val="00B04551"/>
    <w:rsid w:val="00B04554"/>
    <w:rsid w:val="00B04612"/>
    <w:rsid w:val="00B0464B"/>
    <w:rsid w:val="00B046A3"/>
    <w:rsid w:val="00B04735"/>
    <w:rsid w:val="00B04763"/>
    <w:rsid w:val="00B0487D"/>
    <w:rsid w:val="00B048AA"/>
    <w:rsid w:val="00B048B4"/>
    <w:rsid w:val="00B04936"/>
    <w:rsid w:val="00B0495F"/>
    <w:rsid w:val="00B04A71"/>
    <w:rsid w:val="00B04A97"/>
    <w:rsid w:val="00B04BE8"/>
    <w:rsid w:val="00B04CFC"/>
    <w:rsid w:val="00B04D03"/>
    <w:rsid w:val="00B04D1D"/>
    <w:rsid w:val="00B04D5A"/>
    <w:rsid w:val="00B04E71"/>
    <w:rsid w:val="00B04F3C"/>
    <w:rsid w:val="00B04F65"/>
    <w:rsid w:val="00B05013"/>
    <w:rsid w:val="00B050AA"/>
    <w:rsid w:val="00B05190"/>
    <w:rsid w:val="00B051D3"/>
    <w:rsid w:val="00B0524E"/>
    <w:rsid w:val="00B05278"/>
    <w:rsid w:val="00B052FC"/>
    <w:rsid w:val="00B0532E"/>
    <w:rsid w:val="00B05433"/>
    <w:rsid w:val="00B0545D"/>
    <w:rsid w:val="00B0551F"/>
    <w:rsid w:val="00B0563F"/>
    <w:rsid w:val="00B05654"/>
    <w:rsid w:val="00B0567E"/>
    <w:rsid w:val="00B05725"/>
    <w:rsid w:val="00B0573E"/>
    <w:rsid w:val="00B0578B"/>
    <w:rsid w:val="00B057EF"/>
    <w:rsid w:val="00B058FD"/>
    <w:rsid w:val="00B05919"/>
    <w:rsid w:val="00B05A06"/>
    <w:rsid w:val="00B05A7C"/>
    <w:rsid w:val="00B05B0C"/>
    <w:rsid w:val="00B05B7B"/>
    <w:rsid w:val="00B05B93"/>
    <w:rsid w:val="00B05C06"/>
    <w:rsid w:val="00B05C10"/>
    <w:rsid w:val="00B05C51"/>
    <w:rsid w:val="00B05CC2"/>
    <w:rsid w:val="00B05D01"/>
    <w:rsid w:val="00B05F25"/>
    <w:rsid w:val="00B06009"/>
    <w:rsid w:val="00B0600A"/>
    <w:rsid w:val="00B0606F"/>
    <w:rsid w:val="00B06077"/>
    <w:rsid w:val="00B06191"/>
    <w:rsid w:val="00B06207"/>
    <w:rsid w:val="00B0623A"/>
    <w:rsid w:val="00B062FD"/>
    <w:rsid w:val="00B0634B"/>
    <w:rsid w:val="00B063F0"/>
    <w:rsid w:val="00B0641D"/>
    <w:rsid w:val="00B064AC"/>
    <w:rsid w:val="00B06500"/>
    <w:rsid w:val="00B06515"/>
    <w:rsid w:val="00B0660F"/>
    <w:rsid w:val="00B0676D"/>
    <w:rsid w:val="00B067CB"/>
    <w:rsid w:val="00B067E5"/>
    <w:rsid w:val="00B067E9"/>
    <w:rsid w:val="00B068A4"/>
    <w:rsid w:val="00B068C2"/>
    <w:rsid w:val="00B06908"/>
    <w:rsid w:val="00B06958"/>
    <w:rsid w:val="00B06B1B"/>
    <w:rsid w:val="00B06B32"/>
    <w:rsid w:val="00B06B3B"/>
    <w:rsid w:val="00B06BDB"/>
    <w:rsid w:val="00B06C8A"/>
    <w:rsid w:val="00B06CF3"/>
    <w:rsid w:val="00B06DFC"/>
    <w:rsid w:val="00B06E06"/>
    <w:rsid w:val="00B06EA5"/>
    <w:rsid w:val="00B06EBA"/>
    <w:rsid w:val="00B06EC7"/>
    <w:rsid w:val="00B06F44"/>
    <w:rsid w:val="00B06F8E"/>
    <w:rsid w:val="00B0701C"/>
    <w:rsid w:val="00B07057"/>
    <w:rsid w:val="00B0705B"/>
    <w:rsid w:val="00B070A7"/>
    <w:rsid w:val="00B070ED"/>
    <w:rsid w:val="00B07158"/>
    <w:rsid w:val="00B0715B"/>
    <w:rsid w:val="00B0718C"/>
    <w:rsid w:val="00B07299"/>
    <w:rsid w:val="00B072B0"/>
    <w:rsid w:val="00B07386"/>
    <w:rsid w:val="00B073A1"/>
    <w:rsid w:val="00B073BC"/>
    <w:rsid w:val="00B0743A"/>
    <w:rsid w:val="00B07445"/>
    <w:rsid w:val="00B07454"/>
    <w:rsid w:val="00B074E4"/>
    <w:rsid w:val="00B0753D"/>
    <w:rsid w:val="00B0757A"/>
    <w:rsid w:val="00B0759B"/>
    <w:rsid w:val="00B0761B"/>
    <w:rsid w:val="00B0764E"/>
    <w:rsid w:val="00B07719"/>
    <w:rsid w:val="00B07789"/>
    <w:rsid w:val="00B077C0"/>
    <w:rsid w:val="00B07BA5"/>
    <w:rsid w:val="00B07BBE"/>
    <w:rsid w:val="00B07BD8"/>
    <w:rsid w:val="00B07BDB"/>
    <w:rsid w:val="00B07C09"/>
    <w:rsid w:val="00B07C64"/>
    <w:rsid w:val="00B07D40"/>
    <w:rsid w:val="00B07DE4"/>
    <w:rsid w:val="00B07EC0"/>
    <w:rsid w:val="00B07F14"/>
    <w:rsid w:val="00B1014B"/>
    <w:rsid w:val="00B1021A"/>
    <w:rsid w:val="00B10262"/>
    <w:rsid w:val="00B10323"/>
    <w:rsid w:val="00B10433"/>
    <w:rsid w:val="00B1052A"/>
    <w:rsid w:val="00B105C8"/>
    <w:rsid w:val="00B10759"/>
    <w:rsid w:val="00B10793"/>
    <w:rsid w:val="00B1083D"/>
    <w:rsid w:val="00B10891"/>
    <w:rsid w:val="00B108A9"/>
    <w:rsid w:val="00B108FD"/>
    <w:rsid w:val="00B108FF"/>
    <w:rsid w:val="00B10992"/>
    <w:rsid w:val="00B10A7E"/>
    <w:rsid w:val="00B10AFF"/>
    <w:rsid w:val="00B10B95"/>
    <w:rsid w:val="00B10C54"/>
    <w:rsid w:val="00B10C72"/>
    <w:rsid w:val="00B10CDC"/>
    <w:rsid w:val="00B10E74"/>
    <w:rsid w:val="00B10EEB"/>
    <w:rsid w:val="00B10FA7"/>
    <w:rsid w:val="00B11027"/>
    <w:rsid w:val="00B11048"/>
    <w:rsid w:val="00B11161"/>
    <w:rsid w:val="00B11178"/>
    <w:rsid w:val="00B11185"/>
    <w:rsid w:val="00B111D2"/>
    <w:rsid w:val="00B112C1"/>
    <w:rsid w:val="00B11324"/>
    <w:rsid w:val="00B11339"/>
    <w:rsid w:val="00B11384"/>
    <w:rsid w:val="00B11455"/>
    <w:rsid w:val="00B11757"/>
    <w:rsid w:val="00B11784"/>
    <w:rsid w:val="00B1185B"/>
    <w:rsid w:val="00B1186B"/>
    <w:rsid w:val="00B118F8"/>
    <w:rsid w:val="00B11AE5"/>
    <w:rsid w:val="00B11B5F"/>
    <w:rsid w:val="00B11B8C"/>
    <w:rsid w:val="00B11BD4"/>
    <w:rsid w:val="00B11C46"/>
    <w:rsid w:val="00B11CCF"/>
    <w:rsid w:val="00B11CD8"/>
    <w:rsid w:val="00B11DFE"/>
    <w:rsid w:val="00B11E5A"/>
    <w:rsid w:val="00B11EB5"/>
    <w:rsid w:val="00B11FCD"/>
    <w:rsid w:val="00B11FD2"/>
    <w:rsid w:val="00B12166"/>
    <w:rsid w:val="00B12195"/>
    <w:rsid w:val="00B121AA"/>
    <w:rsid w:val="00B121AF"/>
    <w:rsid w:val="00B1229E"/>
    <w:rsid w:val="00B12446"/>
    <w:rsid w:val="00B124CE"/>
    <w:rsid w:val="00B125C5"/>
    <w:rsid w:val="00B125CF"/>
    <w:rsid w:val="00B126E0"/>
    <w:rsid w:val="00B12717"/>
    <w:rsid w:val="00B127C4"/>
    <w:rsid w:val="00B127EF"/>
    <w:rsid w:val="00B1284E"/>
    <w:rsid w:val="00B128F3"/>
    <w:rsid w:val="00B129D8"/>
    <w:rsid w:val="00B12A16"/>
    <w:rsid w:val="00B12B3D"/>
    <w:rsid w:val="00B12C64"/>
    <w:rsid w:val="00B12CCB"/>
    <w:rsid w:val="00B12CD9"/>
    <w:rsid w:val="00B12CDC"/>
    <w:rsid w:val="00B12D79"/>
    <w:rsid w:val="00B12EC6"/>
    <w:rsid w:val="00B12EEF"/>
    <w:rsid w:val="00B13060"/>
    <w:rsid w:val="00B13124"/>
    <w:rsid w:val="00B13182"/>
    <w:rsid w:val="00B13217"/>
    <w:rsid w:val="00B13344"/>
    <w:rsid w:val="00B1337A"/>
    <w:rsid w:val="00B135AE"/>
    <w:rsid w:val="00B13680"/>
    <w:rsid w:val="00B136E0"/>
    <w:rsid w:val="00B1376E"/>
    <w:rsid w:val="00B1379A"/>
    <w:rsid w:val="00B137D5"/>
    <w:rsid w:val="00B137F2"/>
    <w:rsid w:val="00B13984"/>
    <w:rsid w:val="00B139F0"/>
    <w:rsid w:val="00B13AD3"/>
    <w:rsid w:val="00B13AEE"/>
    <w:rsid w:val="00B13B2F"/>
    <w:rsid w:val="00B13B5F"/>
    <w:rsid w:val="00B13B77"/>
    <w:rsid w:val="00B13C05"/>
    <w:rsid w:val="00B13C82"/>
    <w:rsid w:val="00B13CA7"/>
    <w:rsid w:val="00B13CF6"/>
    <w:rsid w:val="00B13D38"/>
    <w:rsid w:val="00B13DBD"/>
    <w:rsid w:val="00B13E34"/>
    <w:rsid w:val="00B13E8D"/>
    <w:rsid w:val="00B13FBA"/>
    <w:rsid w:val="00B13FCB"/>
    <w:rsid w:val="00B140C1"/>
    <w:rsid w:val="00B14120"/>
    <w:rsid w:val="00B142B9"/>
    <w:rsid w:val="00B1430C"/>
    <w:rsid w:val="00B1444C"/>
    <w:rsid w:val="00B1454F"/>
    <w:rsid w:val="00B14563"/>
    <w:rsid w:val="00B1457C"/>
    <w:rsid w:val="00B14605"/>
    <w:rsid w:val="00B1462C"/>
    <w:rsid w:val="00B1466C"/>
    <w:rsid w:val="00B1467A"/>
    <w:rsid w:val="00B1470C"/>
    <w:rsid w:val="00B1478D"/>
    <w:rsid w:val="00B147C4"/>
    <w:rsid w:val="00B14881"/>
    <w:rsid w:val="00B14896"/>
    <w:rsid w:val="00B148DC"/>
    <w:rsid w:val="00B14984"/>
    <w:rsid w:val="00B149AA"/>
    <w:rsid w:val="00B149DB"/>
    <w:rsid w:val="00B149E1"/>
    <w:rsid w:val="00B149FC"/>
    <w:rsid w:val="00B14A41"/>
    <w:rsid w:val="00B14A4E"/>
    <w:rsid w:val="00B14A67"/>
    <w:rsid w:val="00B14B00"/>
    <w:rsid w:val="00B14B29"/>
    <w:rsid w:val="00B14C16"/>
    <w:rsid w:val="00B14CA4"/>
    <w:rsid w:val="00B14CE8"/>
    <w:rsid w:val="00B14DD4"/>
    <w:rsid w:val="00B14F87"/>
    <w:rsid w:val="00B150D3"/>
    <w:rsid w:val="00B15144"/>
    <w:rsid w:val="00B15161"/>
    <w:rsid w:val="00B15274"/>
    <w:rsid w:val="00B1528B"/>
    <w:rsid w:val="00B15322"/>
    <w:rsid w:val="00B15341"/>
    <w:rsid w:val="00B15343"/>
    <w:rsid w:val="00B1541D"/>
    <w:rsid w:val="00B154CF"/>
    <w:rsid w:val="00B154F6"/>
    <w:rsid w:val="00B15511"/>
    <w:rsid w:val="00B15634"/>
    <w:rsid w:val="00B15682"/>
    <w:rsid w:val="00B15762"/>
    <w:rsid w:val="00B1578F"/>
    <w:rsid w:val="00B1591B"/>
    <w:rsid w:val="00B15932"/>
    <w:rsid w:val="00B15AC8"/>
    <w:rsid w:val="00B15AEE"/>
    <w:rsid w:val="00B15C27"/>
    <w:rsid w:val="00B15C68"/>
    <w:rsid w:val="00B15C88"/>
    <w:rsid w:val="00B15D24"/>
    <w:rsid w:val="00B15E15"/>
    <w:rsid w:val="00B15EC3"/>
    <w:rsid w:val="00B15F34"/>
    <w:rsid w:val="00B16150"/>
    <w:rsid w:val="00B1625C"/>
    <w:rsid w:val="00B16271"/>
    <w:rsid w:val="00B16281"/>
    <w:rsid w:val="00B1628F"/>
    <w:rsid w:val="00B16343"/>
    <w:rsid w:val="00B163A1"/>
    <w:rsid w:val="00B16413"/>
    <w:rsid w:val="00B16483"/>
    <w:rsid w:val="00B166B7"/>
    <w:rsid w:val="00B16776"/>
    <w:rsid w:val="00B167C2"/>
    <w:rsid w:val="00B16A0F"/>
    <w:rsid w:val="00B16A8D"/>
    <w:rsid w:val="00B16BCB"/>
    <w:rsid w:val="00B16C0A"/>
    <w:rsid w:val="00B16D4F"/>
    <w:rsid w:val="00B16D69"/>
    <w:rsid w:val="00B16DB5"/>
    <w:rsid w:val="00B16DCE"/>
    <w:rsid w:val="00B16E65"/>
    <w:rsid w:val="00B1713D"/>
    <w:rsid w:val="00B173FD"/>
    <w:rsid w:val="00B174B0"/>
    <w:rsid w:val="00B174DF"/>
    <w:rsid w:val="00B1750E"/>
    <w:rsid w:val="00B17533"/>
    <w:rsid w:val="00B1757C"/>
    <w:rsid w:val="00B17607"/>
    <w:rsid w:val="00B17756"/>
    <w:rsid w:val="00B177C6"/>
    <w:rsid w:val="00B17801"/>
    <w:rsid w:val="00B178A5"/>
    <w:rsid w:val="00B178CC"/>
    <w:rsid w:val="00B179F4"/>
    <w:rsid w:val="00B17A0A"/>
    <w:rsid w:val="00B17CCE"/>
    <w:rsid w:val="00B17EB4"/>
    <w:rsid w:val="00B20029"/>
    <w:rsid w:val="00B2016B"/>
    <w:rsid w:val="00B20215"/>
    <w:rsid w:val="00B2022A"/>
    <w:rsid w:val="00B2022D"/>
    <w:rsid w:val="00B20269"/>
    <w:rsid w:val="00B2027B"/>
    <w:rsid w:val="00B2036B"/>
    <w:rsid w:val="00B20383"/>
    <w:rsid w:val="00B203DA"/>
    <w:rsid w:val="00B2045F"/>
    <w:rsid w:val="00B20644"/>
    <w:rsid w:val="00B20683"/>
    <w:rsid w:val="00B206DA"/>
    <w:rsid w:val="00B207B5"/>
    <w:rsid w:val="00B20877"/>
    <w:rsid w:val="00B2089E"/>
    <w:rsid w:val="00B208D6"/>
    <w:rsid w:val="00B20A3A"/>
    <w:rsid w:val="00B20B36"/>
    <w:rsid w:val="00B20B40"/>
    <w:rsid w:val="00B20B4D"/>
    <w:rsid w:val="00B20BFD"/>
    <w:rsid w:val="00B20C95"/>
    <w:rsid w:val="00B20CBB"/>
    <w:rsid w:val="00B20CC9"/>
    <w:rsid w:val="00B20CD7"/>
    <w:rsid w:val="00B20D29"/>
    <w:rsid w:val="00B20D62"/>
    <w:rsid w:val="00B20E1B"/>
    <w:rsid w:val="00B21082"/>
    <w:rsid w:val="00B210C3"/>
    <w:rsid w:val="00B210D0"/>
    <w:rsid w:val="00B2111E"/>
    <w:rsid w:val="00B21181"/>
    <w:rsid w:val="00B211CE"/>
    <w:rsid w:val="00B211DD"/>
    <w:rsid w:val="00B21245"/>
    <w:rsid w:val="00B2126F"/>
    <w:rsid w:val="00B212D8"/>
    <w:rsid w:val="00B212E3"/>
    <w:rsid w:val="00B21366"/>
    <w:rsid w:val="00B21371"/>
    <w:rsid w:val="00B21525"/>
    <w:rsid w:val="00B2167E"/>
    <w:rsid w:val="00B216A2"/>
    <w:rsid w:val="00B216C9"/>
    <w:rsid w:val="00B216CB"/>
    <w:rsid w:val="00B216D5"/>
    <w:rsid w:val="00B216E6"/>
    <w:rsid w:val="00B217AD"/>
    <w:rsid w:val="00B218D5"/>
    <w:rsid w:val="00B21A7B"/>
    <w:rsid w:val="00B21ACB"/>
    <w:rsid w:val="00B21AE4"/>
    <w:rsid w:val="00B21AF1"/>
    <w:rsid w:val="00B21B91"/>
    <w:rsid w:val="00B21D26"/>
    <w:rsid w:val="00B21E7E"/>
    <w:rsid w:val="00B2202A"/>
    <w:rsid w:val="00B2209D"/>
    <w:rsid w:val="00B220AB"/>
    <w:rsid w:val="00B220FC"/>
    <w:rsid w:val="00B2213E"/>
    <w:rsid w:val="00B22217"/>
    <w:rsid w:val="00B2231F"/>
    <w:rsid w:val="00B2232F"/>
    <w:rsid w:val="00B22472"/>
    <w:rsid w:val="00B22499"/>
    <w:rsid w:val="00B224DD"/>
    <w:rsid w:val="00B224F8"/>
    <w:rsid w:val="00B2259F"/>
    <w:rsid w:val="00B226D8"/>
    <w:rsid w:val="00B2275F"/>
    <w:rsid w:val="00B22769"/>
    <w:rsid w:val="00B227A9"/>
    <w:rsid w:val="00B228A7"/>
    <w:rsid w:val="00B2297E"/>
    <w:rsid w:val="00B22AEE"/>
    <w:rsid w:val="00B22B13"/>
    <w:rsid w:val="00B22B2E"/>
    <w:rsid w:val="00B22C01"/>
    <w:rsid w:val="00B22DC4"/>
    <w:rsid w:val="00B22EC5"/>
    <w:rsid w:val="00B22F3C"/>
    <w:rsid w:val="00B2303C"/>
    <w:rsid w:val="00B2304E"/>
    <w:rsid w:val="00B2312D"/>
    <w:rsid w:val="00B23137"/>
    <w:rsid w:val="00B23212"/>
    <w:rsid w:val="00B2322F"/>
    <w:rsid w:val="00B232BE"/>
    <w:rsid w:val="00B232C6"/>
    <w:rsid w:val="00B23341"/>
    <w:rsid w:val="00B233BC"/>
    <w:rsid w:val="00B233C2"/>
    <w:rsid w:val="00B233F1"/>
    <w:rsid w:val="00B2344F"/>
    <w:rsid w:val="00B234CB"/>
    <w:rsid w:val="00B2353D"/>
    <w:rsid w:val="00B2371C"/>
    <w:rsid w:val="00B23744"/>
    <w:rsid w:val="00B23813"/>
    <w:rsid w:val="00B23C4E"/>
    <w:rsid w:val="00B23D39"/>
    <w:rsid w:val="00B23DE1"/>
    <w:rsid w:val="00B23E50"/>
    <w:rsid w:val="00B23F53"/>
    <w:rsid w:val="00B24037"/>
    <w:rsid w:val="00B24041"/>
    <w:rsid w:val="00B24068"/>
    <w:rsid w:val="00B240AD"/>
    <w:rsid w:val="00B2420D"/>
    <w:rsid w:val="00B24261"/>
    <w:rsid w:val="00B242D8"/>
    <w:rsid w:val="00B243A1"/>
    <w:rsid w:val="00B243DC"/>
    <w:rsid w:val="00B24446"/>
    <w:rsid w:val="00B2444C"/>
    <w:rsid w:val="00B24522"/>
    <w:rsid w:val="00B2454B"/>
    <w:rsid w:val="00B24596"/>
    <w:rsid w:val="00B245EF"/>
    <w:rsid w:val="00B245FB"/>
    <w:rsid w:val="00B2467E"/>
    <w:rsid w:val="00B24801"/>
    <w:rsid w:val="00B24930"/>
    <w:rsid w:val="00B2495C"/>
    <w:rsid w:val="00B24A3E"/>
    <w:rsid w:val="00B24AAA"/>
    <w:rsid w:val="00B24BB7"/>
    <w:rsid w:val="00B24CCA"/>
    <w:rsid w:val="00B24D2E"/>
    <w:rsid w:val="00B24D53"/>
    <w:rsid w:val="00B24E15"/>
    <w:rsid w:val="00B24F7A"/>
    <w:rsid w:val="00B25000"/>
    <w:rsid w:val="00B2520E"/>
    <w:rsid w:val="00B25259"/>
    <w:rsid w:val="00B25315"/>
    <w:rsid w:val="00B253E3"/>
    <w:rsid w:val="00B25500"/>
    <w:rsid w:val="00B2550F"/>
    <w:rsid w:val="00B25567"/>
    <w:rsid w:val="00B25610"/>
    <w:rsid w:val="00B2562E"/>
    <w:rsid w:val="00B2563D"/>
    <w:rsid w:val="00B25684"/>
    <w:rsid w:val="00B256BB"/>
    <w:rsid w:val="00B256C3"/>
    <w:rsid w:val="00B25944"/>
    <w:rsid w:val="00B2599F"/>
    <w:rsid w:val="00B259DC"/>
    <w:rsid w:val="00B25A05"/>
    <w:rsid w:val="00B25A9B"/>
    <w:rsid w:val="00B25C03"/>
    <w:rsid w:val="00B25CCB"/>
    <w:rsid w:val="00B25D27"/>
    <w:rsid w:val="00B25D7E"/>
    <w:rsid w:val="00B25E58"/>
    <w:rsid w:val="00B25F48"/>
    <w:rsid w:val="00B25F8A"/>
    <w:rsid w:val="00B25FC0"/>
    <w:rsid w:val="00B25FF2"/>
    <w:rsid w:val="00B26053"/>
    <w:rsid w:val="00B26141"/>
    <w:rsid w:val="00B264FC"/>
    <w:rsid w:val="00B2650A"/>
    <w:rsid w:val="00B26581"/>
    <w:rsid w:val="00B265AB"/>
    <w:rsid w:val="00B265E6"/>
    <w:rsid w:val="00B2665A"/>
    <w:rsid w:val="00B266A4"/>
    <w:rsid w:val="00B266F8"/>
    <w:rsid w:val="00B26864"/>
    <w:rsid w:val="00B2686B"/>
    <w:rsid w:val="00B2687B"/>
    <w:rsid w:val="00B268E4"/>
    <w:rsid w:val="00B26985"/>
    <w:rsid w:val="00B2699B"/>
    <w:rsid w:val="00B269CF"/>
    <w:rsid w:val="00B269D7"/>
    <w:rsid w:val="00B26AC1"/>
    <w:rsid w:val="00B26AE6"/>
    <w:rsid w:val="00B26B58"/>
    <w:rsid w:val="00B26C54"/>
    <w:rsid w:val="00B26C5D"/>
    <w:rsid w:val="00B26C81"/>
    <w:rsid w:val="00B26CEC"/>
    <w:rsid w:val="00B26CFD"/>
    <w:rsid w:val="00B26DC6"/>
    <w:rsid w:val="00B26EC3"/>
    <w:rsid w:val="00B2702A"/>
    <w:rsid w:val="00B271EB"/>
    <w:rsid w:val="00B2723A"/>
    <w:rsid w:val="00B27260"/>
    <w:rsid w:val="00B273CE"/>
    <w:rsid w:val="00B27460"/>
    <w:rsid w:val="00B27537"/>
    <w:rsid w:val="00B27650"/>
    <w:rsid w:val="00B276F7"/>
    <w:rsid w:val="00B27739"/>
    <w:rsid w:val="00B277F6"/>
    <w:rsid w:val="00B279C7"/>
    <w:rsid w:val="00B279F2"/>
    <w:rsid w:val="00B27A66"/>
    <w:rsid w:val="00B27AA0"/>
    <w:rsid w:val="00B27C01"/>
    <w:rsid w:val="00B27C78"/>
    <w:rsid w:val="00B27D92"/>
    <w:rsid w:val="00B27DBF"/>
    <w:rsid w:val="00B27DFF"/>
    <w:rsid w:val="00B27E0B"/>
    <w:rsid w:val="00B27E89"/>
    <w:rsid w:val="00B27FC3"/>
    <w:rsid w:val="00B27FE8"/>
    <w:rsid w:val="00B30046"/>
    <w:rsid w:val="00B300C5"/>
    <w:rsid w:val="00B300DC"/>
    <w:rsid w:val="00B3015A"/>
    <w:rsid w:val="00B30273"/>
    <w:rsid w:val="00B3044C"/>
    <w:rsid w:val="00B30475"/>
    <w:rsid w:val="00B3053B"/>
    <w:rsid w:val="00B30586"/>
    <w:rsid w:val="00B306D5"/>
    <w:rsid w:val="00B30746"/>
    <w:rsid w:val="00B3090E"/>
    <w:rsid w:val="00B30A20"/>
    <w:rsid w:val="00B30AAF"/>
    <w:rsid w:val="00B30B45"/>
    <w:rsid w:val="00B30BBD"/>
    <w:rsid w:val="00B30C6B"/>
    <w:rsid w:val="00B30D60"/>
    <w:rsid w:val="00B30FD6"/>
    <w:rsid w:val="00B3100D"/>
    <w:rsid w:val="00B310A2"/>
    <w:rsid w:val="00B3116D"/>
    <w:rsid w:val="00B31273"/>
    <w:rsid w:val="00B312CE"/>
    <w:rsid w:val="00B31401"/>
    <w:rsid w:val="00B314B2"/>
    <w:rsid w:val="00B31599"/>
    <w:rsid w:val="00B315E6"/>
    <w:rsid w:val="00B31643"/>
    <w:rsid w:val="00B3168E"/>
    <w:rsid w:val="00B316CD"/>
    <w:rsid w:val="00B3181D"/>
    <w:rsid w:val="00B31832"/>
    <w:rsid w:val="00B318E7"/>
    <w:rsid w:val="00B31A5E"/>
    <w:rsid w:val="00B31AAC"/>
    <w:rsid w:val="00B31B2B"/>
    <w:rsid w:val="00B31C88"/>
    <w:rsid w:val="00B31CD0"/>
    <w:rsid w:val="00B31D17"/>
    <w:rsid w:val="00B31DD4"/>
    <w:rsid w:val="00B31E48"/>
    <w:rsid w:val="00B31EAB"/>
    <w:rsid w:val="00B31F24"/>
    <w:rsid w:val="00B31F7A"/>
    <w:rsid w:val="00B31FF4"/>
    <w:rsid w:val="00B320B1"/>
    <w:rsid w:val="00B3212E"/>
    <w:rsid w:val="00B32172"/>
    <w:rsid w:val="00B322FB"/>
    <w:rsid w:val="00B3246C"/>
    <w:rsid w:val="00B32513"/>
    <w:rsid w:val="00B3254E"/>
    <w:rsid w:val="00B326A4"/>
    <w:rsid w:val="00B32860"/>
    <w:rsid w:val="00B328DE"/>
    <w:rsid w:val="00B32A31"/>
    <w:rsid w:val="00B32A58"/>
    <w:rsid w:val="00B32AE7"/>
    <w:rsid w:val="00B32AF2"/>
    <w:rsid w:val="00B32C0B"/>
    <w:rsid w:val="00B32C33"/>
    <w:rsid w:val="00B32CB1"/>
    <w:rsid w:val="00B32D83"/>
    <w:rsid w:val="00B32F9C"/>
    <w:rsid w:val="00B33132"/>
    <w:rsid w:val="00B332F3"/>
    <w:rsid w:val="00B333F7"/>
    <w:rsid w:val="00B33467"/>
    <w:rsid w:val="00B33546"/>
    <w:rsid w:val="00B33566"/>
    <w:rsid w:val="00B3357A"/>
    <w:rsid w:val="00B335C9"/>
    <w:rsid w:val="00B336C6"/>
    <w:rsid w:val="00B3372A"/>
    <w:rsid w:val="00B3375A"/>
    <w:rsid w:val="00B3378E"/>
    <w:rsid w:val="00B337B7"/>
    <w:rsid w:val="00B337E3"/>
    <w:rsid w:val="00B33809"/>
    <w:rsid w:val="00B33868"/>
    <w:rsid w:val="00B338D5"/>
    <w:rsid w:val="00B338DB"/>
    <w:rsid w:val="00B33981"/>
    <w:rsid w:val="00B339A5"/>
    <w:rsid w:val="00B33A8A"/>
    <w:rsid w:val="00B33AEF"/>
    <w:rsid w:val="00B33C01"/>
    <w:rsid w:val="00B33C72"/>
    <w:rsid w:val="00B33F2E"/>
    <w:rsid w:val="00B33F2F"/>
    <w:rsid w:val="00B33FCB"/>
    <w:rsid w:val="00B34025"/>
    <w:rsid w:val="00B34091"/>
    <w:rsid w:val="00B34109"/>
    <w:rsid w:val="00B341E8"/>
    <w:rsid w:val="00B34236"/>
    <w:rsid w:val="00B34258"/>
    <w:rsid w:val="00B3425D"/>
    <w:rsid w:val="00B34314"/>
    <w:rsid w:val="00B34363"/>
    <w:rsid w:val="00B3437C"/>
    <w:rsid w:val="00B345D1"/>
    <w:rsid w:val="00B345E4"/>
    <w:rsid w:val="00B3466E"/>
    <w:rsid w:val="00B34681"/>
    <w:rsid w:val="00B346AB"/>
    <w:rsid w:val="00B34725"/>
    <w:rsid w:val="00B3477C"/>
    <w:rsid w:val="00B347C9"/>
    <w:rsid w:val="00B348C3"/>
    <w:rsid w:val="00B34A97"/>
    <w:rsid w:val="00B34AB3"/>
    <w:rsid w:val="00B34B20"/>
    <w:rsid w:val="00B34BCB"/>
    <w:rsid w:val="00B34BD0"/>
    <w:rsid w:val="00B34BEF"/>
    <w:rsid w:val="00B34BF3"/>
    <w:rsid w:val="00B34C47"/>
    <w:rsid w:val="00B34CEC"/>
    <w:rsid w:val="00B34D49"/>
    <w:rsid w:val="00B34E79"/>
    <w:rsid w:val="00B34E7F"/>
    <w:rsid w:val="00B35064"/>
    <w:rsid w:val="00B3508C"/>
    <w:rsid w:val="00B350CD"/>
    <w:rsid w:val="00B35133"/>
    <w:rsid w:val="00B35175"/>
    <w:rsid w:val="00B351C2"/>
    <w:rsid w:val="00B352B4"/>
    <w:rsid w:val="00B35327"/>
    <w:rsid w:val="00B35398"/>
    <w:rsid w:val="00B35620"/>
    <w:rsid w:val="00B35733"/>
    <w:rsid w:val="00B35751"/>
    <w:rsid w:val="00B3575D"/>
    <w:rsid w:val="00B35793"/>
    <w:rsid w:val="00B35883"/>
    <w:rsid w:val="00B3590C"/>
    <w:rsid w:val="00B35923"/>
    <w:rsid w:val="00B359BA"/>
    <w:rsid w:val="00B35A09"/>
    <w:rsid w:val="00B35A31"/>
    <w:rsid w:val="00B35A94"/>
    <w:rsid w:val="00B35AB3"/>
    <w:rsid w:val="00B35ABB"/>
    <w:rsid w:val="00B35ADC"/>
    <w:rsid w:val="00B35B83"/>
    <w:rsid w:val="00B35BC2"/>
    <w:rsid w:val="00B35BDE"/>
    <w:rsid w:val="00B35CC6"/>
    <w:rsid w:val="00B35CEB"/>
    <w:rsid w:val="00B35EAF"/>
    <w:rsid w:val="00B35F1C"/>
    <w:rsid w:val="00B35F45"/>
    <w:rsid w:val="00B3609B"/>
    <w:rsid w:val="00B360B3"/>
    <w:rsid w:val="00B360FC"/>
    <w:rsid w:val="00B36192"/>
    <w:rsid w:val="00B36281"/>
    <w:rsid w:val="00B362D6"/>
    <w:rsid w:val="00B362F1"/>
    <w:rsid w:val="00B3631B"/>
    <w:rsid w:val="00B3631E"/>
    <w:rsid w:val="00B363BC"/>
    <w:rsid w:val="00B363C9"/>
    <w:rsid w:val="00B36429"/>
    <w:rsid w:val="00B3676D"/>
    <w:rsid w:val="00B3681B"/>
    <w:rsid w:val="00B369D3"/>
    <w:rsid w:val="00B36A36"/>
    <w:rsid w:val="00B36A87"/>
    <w:rsid w:val="00B36AAD"/>
    <w:rsid w:val="00B36AF6"/>
    <w:rsid w:val="00B36BD6"/>
    <w:rsid w:val="00B36C61"/>
    <w:rsid w:val="00B36CC3"/>
    <w:rsid w:val="00B36DA3"/>
    <w:rsid w:val="00B36DB2"/>
    <w:rsid w:val="00B36DB5"/>
    <w:rsid w:val="00B36E7F"/>
    <w:rsid w:val="00B36EEE"/>
    <w:rsid w:val="00B36F18"/>
    <w:rsid w:val="00B36F38"/>
    <w:rsid w:val="00B370F0"/>
    <w:rsid w:val="00B3718D"/>
    <w:rsid w:val="00B371DA"/>
    <w:rsid w:val="00B3729C"/>
    <w:rsid w:val="00B372CB"/>
    <w:rsid w:val="00B373C1"/>
    <w:rsid w:val="00B374ED"/>
    <w:rsid w:val="00B37528"/>
    <w:rsid w:val="00B37581"/>
    <w:rsid w:val="00B375CB"/>
    <w:rsid w:val="00B37613"/>
    <w:rsid w:val="00B37682"/>
    <w:rsid w:val="00B37715"/>
    <w:rsid w:val="00B3775E"/>
    <w:rsid w:val="00B3795F"/>
    <w:rsid w:val="00B3799B"/>
    <w:rsid w:val="00B37B1E"/>
    <w:rsid w:val="00B37B60"/>
    <w:rsid w:val="00B37BDE"/>
    <w:rsid w:val="00B37C28"/>
    <w:rsid w:val="00B37C5C"/>
    <w:rsid w:val="00B37D1B"/>
    <w:rsid w:val="00B37D8C"/>
    <w:rsid w:val="00B37DD9"/>
    <w:rsid w:val="00B37E0C"/>
    <w:rsid w:val="00B37E77"/>
    <w:rsid w:val="00B37E79"/>
    <w:rsid w:val="00B37F44"/>
    <w:rsid w:val="00B37FD5"/>
    <w:rsid w:val="00B40051"/>
    <w:rsid w:val="00B40071"/>
    <w:rsid w:val="00B40128"/>
    <w:rsid w:val="00B4012D"/>
    <w:rsid w:val="00B4017C"/>
    <w:rsid w:val="00B401E1"/>
    <w:rsid w:val="00B40294"/>
    <w:rsid w:val="00B402B7"/>
    <w:rsid w:val="00B40356"/>
    <w:rsid w:val="00B40485"/>
    <w:rsid w:val="00B40500"/>
    <w:rsid w:val="00B40521"/>
    <w:rsid w:val="00B406A0"/>
    <w:rsid w:val="00B4076D"/>
    <w:rsid w:val="00B407DA"/>
    <w:rsid w:val="00B40807"/>
    <w:rsid w:val="00B4080F"/>
    <w:rsid w:val="00B408C1"/>
    <w:rsid w:val="00B4097B"/>
    <w:rsid w:val="00B40BA0"/>
    <w:rsid w:val="00B40BD5"/>
    <w:rsid w:val="00B40BFC"/>
    <w:rsid w:val="00B40C52"/>
    <w:rsid w:val="00B40CFB"/>
    <w:rsid w:val="00B40D58"/>
    <w:rsid w:val="00B40D7F"/>
    <w:rsid w:val="00B40E82"/>
    <w:rsid w:val="00B40E87"/>
    <w:rsid w:val="00B40F55"/>
    <w:rsid w:val="00B40F69"/>
    <w:rsid w:val="00B40FFD"/>
    <w:rsid w:val="00B4101D"/>
    <w:rsid w:val="00B41081"/>
    <w:rsid w:val="00B41157"/>
    <w:rsid w:val="00B41199"/>
    <w:rsid w:val="00B41221"/>
    <w:rsid w:val="00B4123D"/>
    <w:rsid w:val="00B41259"/>
    <w:rsid w:val="00B41452"/>
    <w:rsid w:val="00B4147D"/>
    <w:rsid w:val="00B41486"/>
    <w:rsid w:val="00B41586"/>
    <w:rsid w:val="00B4158E"/>
    <w:rsid w:val="00B4164B"/>
    <w:rsid w:val="00B417DE"/>
    <w:rsid w:val="00B41828"/>
    <w:rsid w:val="00B41856"/>
    <w:rsid w:val="00B41896"/>
    <w:rsid w:val="00B418C8"/>
    <w:rsid w:val="00B41A32"/>
    <w:rsid w:val="00B41A6E"/>
    <w:rsid w:val="00B41ACD"/>
    <w:rsid w:val="00B41CED"/>
    <w:rsid w:val="00B41D44"/>
    <w:rsid w:val="00B41D50"/>
    <w:rsid w:val="00B41DDB"/>
    <w:rsid w:val="00B41DE8"/>
    <w:rsid w:val="00B41DF8"/>
    <w:rsid w:val="00B41EAB"/>
    <w:rsid w:val="00B41F13"/>
    <w:rsid w:val="00B41FC4"/>
    <w:rsid w:val="00B41FD7"/>
    <w:rsid w:val="00B41FFF"/>
    <w:rsid w:val="00B4200C"/>
    <w:rsid w:val="00B42038"/>
    <w:rsid w:val="00B4207B"/>
    <w:rsid w:val="00B42189"/>
    <w:rsid w:val="00B4226A"/>
    <w:rsid w:val="00B423AD"/>
    <w:rsid w:val="00B423BB"/>
    <w:rsid w:val="00B4241D"/>
    <w:rsid w:val="00B4244F"/>
    <w:rsid w:val="00B42454"/>
    <w:rsid w:val="00B424D4"/>
    <w:rsid w:val="00B425BD"/>
    <w:rsid w:val="00B42601"/>
    <w:rsid w:val="00B4265B"/>
    <w:rsid w:val="00B426E3"/>
    <w:rsid w:val="00B427B6"/>
    <w:rsid w:val="00B427E2"/>
    <w:rsid w:val="00B4287A"/>
    <w:rsid w:val="00B42A7B"/>
    <w:rsid w:val="00B42A91"/>
    <w:rsid w:val="00B42B0D"/>
    <w:rsid w:val="00B42BF8"/>
    <w:rsid w:val="00B42C21"/>
    <w:rsid w:val="00B42CAF"/>
    <w:rsid w:val="00B42D9A"/>
    <w:rsid w:val="00B42E64"/>
    <w:rsid w:val="00B42E98"/>
    <w:rsid w:val="00B42F10"/>
    <w:rsid w:val="00B42F8C"/>
    <w:rsid w:val="00B430C5"/>
    <w:rsid w:val="00B430EA"/>
    <w:rsid w:val="00B431C7"/>
    <w:rsid w:val="00B432EE"/>
    <w:rsid w:val="00B4367A"/>
    <w:rsid w:val="00B43741"/>
    <w:rsid w:val="00B43748"/>
    <w:rsid w:val="00B43757"/>
    <w:rsid w:val="00B439F0"/>
    <w:rsid w:val="00B43AAF"/>
    <w:rsid w:val="00B43B73"/>
    <w:rsid w:val="00B43C61"/>
    <w:rsid w:val="00B43D60"/>
    <w:rsid w:val="00B43D6D"/>
    <w:rsid w:val="00B43DD7"/>
    <w:rsid w:val="00B43DF1"/>
    <w:rsid w:val="00B43DFD"/>
    <w:rsid w:val="00B43E27"/>
    <w:rsid w:val="00B43E9B"/>
    <w:rsid w:val="00B43ED4"/>
    <w:rsid w:val="00B43F8B"/>
    <w:rsid w:val="00B43F9E"/>
    <w:rsid w:val="00B43FED"/>
    <w:rsid w:val="00B44213"/>
    <w:rsid w:val="00B44231"/>
    <w:rsid w:val="00B443BB"/>
    <w:rsid w:val="00B443F9"/>
    <w:rsid w:val="00B44419"/>
    <w:rsid w:val="00B44449"/>
    <w:rsid w:val="00B4445B"/>
    <w:rsid w:val="00B44461"/>
    <w:rsid w:val="00B44583"/>
    <w:rsid w:val="00B44788"/>
    <w:rsid w:val="00B448CE"/>
    <w:rsid w:val="00B44926"/>
    <w:rsid w:val="00B44945"/>
    <w:rsid w:val="00B44A01"/>
    <w:rsid w:val="00B44A90"/>
    <w:rsid w:val="00B44B53"/>
    <w:rsid w:val="00B44BD5"/>
    <w:rsid w:val="00B44C2B"/>
    <w:rsid w:val="00B44CBD"/>
    <w:rsid w:val="00B44D69"/>
    <w:rsid w:val="00B44DA6"/>
    <w:rsid w:val="00B44E8A"/>
    <w:rsid w:val="00B44EB7"/>
    <w:rsid w:val="00B44ED0"/>
    <w:rsid w:val="00B44F04"/>
    <w:rsid w:val="00B44F2A"/>
    <w:rsid w:val="00B44F7B"/>
    <w:rsid w:val="00B45074"/>
    <w:rsid w:val="00B45081"/>
    <w:rsid w:val="00B4509E"/>
    <w:rsid w:val="00B450F3"/>
    <w:rsid w:val="00B45155"/>
    <w:rsid w:val="00B4518C"/>
    <w:rsid w:val="00B451B0"/>
    <w:rsid w:val="00B45203"/>
    <w:rsid w:val="00B4536C"/>
    <w:rsid w:val="00B454C2"/>
    <w:rsid w:val="00B454FF"/>
    <w:rsid w:val="00B45572"/>
    <w:rsid w:val="00B455E2"/>
    <w:rsid w:val="00B4569A"/>
    <w:rsid w:val="00B456B6"/>
    <w:rsid w:val="00B4576D"/>
    <w:rsid w:val="00B457B5"/>
    <w:rsid w:val="00B45818"/>
    <w:rsid w:val="00B45830"/>
    <w:rsid w:val="00B4592C"/>
    <w:rsid w:val="00B4595A"/>
    <w:rsid w:val="00B45983"/>
    <w:rsid w:val="00B459D3"/>
    <w:rsid w:val="00B459DD"/>
    <w:rsid w:val="00B45A34"/>
    <w:rsid w:val="00B45A94"/>
    <w:rsid w:val="00B45B4D"/>
    <w:rsid w:val="00B45B5D"/>
    <w:rsid w:val="00B45C22"/>
    <w:rsid w:val="00B45C39"/>
    <w:rsid w:val="00B45CE3"/>
    <w:rsid w:val="00B45D22"/>
    <w:rsid w:val="00B45D9A"/>
    <w:rsid w:val="00B45DA6"/>
    <w:rsid w:val="00B45DBF"/>
    <w:rsid w:val="00B45E20"/>
    <w:rsid w:val="00B45EC2"/>
    <w:rsid w:val="00B45F07"/>
    <w:rsid w:val="00B45F27"/>
    <w:rsid w:val="00B45F2E"/>
    <w:rsid w:val="00B45F36"/>
    <w:rsid w:val="00B46013"/>
    <w:rsid w:val="00B46168"/>
    <w:rsid w:val="00B46187"/>
    <w:rsid w:val="00B4618F"/>
    <w:rsid w:val="00B461AF"/>
    <w:rsid w:val="00B461CC"/>
    <w:rsid w:val="00B4625C"/>
    <w:rsid w:val="00B4627A"/>
    <w:rsid w:val="00B46283"/>
    <w:rsid w:val="00B462AD"/>
    <w:rsid w:val="00B4631D"/>
    <w:rsid w:val="00B46408"/>
    <w:rsid w:val="00B46626"/>
    <w:rsid w:val="00B4662A"/>
    <w:rsid w:val="00B467A3"/>
    <w:rsid w:val="00B467E4"/>
    <w:rsid w:val="00B46856"/>
    <w:rsid w:val="00B469FE"/>
    <w:rsid w:val="00B46A04"/>
    <w:rsid w:val="00B46A51"/>
    <w:rsid w:val="00B46A5F"/>
    <w:rsid w:val="00B46B38"/>
    <w:rsid w:val="00B46C11"/>
    <w:rsid w:val="00B46DA5"/>
    <w:rsid w:val="00B46DB8"/>
    <w:rsid w:val="00B46DE0"/>
    <w:rsid w:val="00B46E0D"/>
    <w:rsid w:val="00B46E4B"/>
    <w:rsid w:val="00B46E4E"/>
    <w:rsid w:val="00B46EE3"/>
    <w:rsid w:val="00B46F24"/>
    <w:rsid w:val="00B47032"/>
    <w:rsid w:val="00B470D4"/>
    <w:rsid w:val="00B471B6"/>
    <w:rsid w:val="00B472ED"/>
    <w:rsid w:val="00B474DD"/>
    <w:rsid w:val="00B474F7"/>
    <w:rsid w:val="00B47595"/>
    <w:rsid w:val="00B47642"/>
    <w:rsid w:val="00B477B9"/>
    <w:rsid w:val="00B477E8"/>
    <w:rsid w:val="00B47884"/>
    <w:rsid w:val="00B478A5"/>
    <w:rsid w:val="00B47935"/>
    <w:rsid w:val="00B47987"/>
    <w:rsid w:val="00B47997"/>
    <w:rsid w:val="00B479E6"/>
    <w:rsid w:val="00B479FC"/>
    <w:rsid w:val="00B47A07"/>
    <w:rsid w:val="00B47AA4"/>
    <w:rsid w:val="00B47B27"/>
    <w:rsid w:val="00B47C4B"/>
    <w:rsid w:val="00B47D29"/>
    <w:rsid w:val="00B47D92"/>
    <w:rsid w:val="00B47E39"/>
    <w:rsid w:val="00B47ECE"/>
    <w:rsid w:val="00B47F86"/>
    <w:rsid w:val="00B47F87"/>
    <w:rsid w:val="00B47FC3"/>
    <w:rsid w:val="00B47FD3"/>
    <w:rsid w:val="00B5001E"/>
    <w:rsid w:val="00B50047"/>
    <w:rsid w:val="00B503A4"/>
    <w:rsid w:val="00B50566"/>
    <w:rsid w:val="00B505F1"/>
    <w:rsid w:val="00B50705"/>
    <w:rsid w:val="00B507D9"/>
    <w:rsid w:val="00B50847"/>
    <w:rsid w:val="00B5085A"/>
    <w:rsid w:val="00B50879"/>
    <w:rsid w:val="00B50A2D"/>
    <w:rsid w:val="00B50ADF"/>
    <w:rsid w:val="00B50AF8"/>
    <w:rsid w:val="00B50B06"/>
    <w:rsid w:val="00B50B35"/>
    <w:rsid w:val="00B50BA5"/>
    <w:rsid w:val="00B50C55"/>
    <w:rsid w:val="00B50C78"/>
    <w:rsid w:val="00B50C8C"/>
    <w:rsid w:val="00B50C90"/>
    <w:rsid w:val="00B50C92"/>
    <w:rsid w:val="00B50D4D"/>
    <w:rsid w:val="00B50D96"/>
    <w:rsid w:val="00B51014"/>
    <w:rsid w:val="00B51070"/>
    <w:rsid w:val="00B510BD"/>
    <w:rsid w:val="00B511DD"/>
    <w:rsid w:val="00B51482"/>
    <w:rsid w:val="00B5168C"/>
    <w:rsid w:val="00B516FC"/>
    <w:rsid w:val="00B5184A"/>
    <w:rsid w:val="00B5189B"/>
    <w:rsid w:val="00B518E1"/>
    <w:rsid w:val="00B5192B"/>
    <w:rsid w:val="00B5193E"/>
    <w:rsid w:val="00B51978"/>
    <w:rsid w:val="00B51984"/>
    <w:rsid w:val="00B51992"/>
    <w:rsid w:val="00B51B1B"/>
    <w:rsid w:val="00B51B2A"/>
    <w:rsid w:val="00B51BD4"/>
    <w:rsid w:val="00B51C49"/>
    <w:rsid w:val="00B51CA9"/>
    <w:rsid w:val="00B51E99"/>
    <w:rsid w:val="00B51F24"/>
    <w:rsid w:val="00B51FF0"/>
    <w:rsid w:val="00B5207A"/>
    <w:rsid w:val="00B52088"/>
    <w:rsid w:val="00B5211D"/>
    <w:rsid w:val="00B52137"/>
    <w:rsid w:val="00B521DB"/>
    <w:rsid w:val="00B52224"/>
    <w:rsid w:val="00B52355"/>
    <w:rsid w:val="00B524D5"/>
    <w:rsid w:val="00B5252B"/>
    <w:rsid w:val="00B52531"/>
    <w:rsid w:val="00B5257D"/>
    <w:rsid w:val="00B52616"/>
    <w:rsid w:val="00B52733"/>
    <w:rsid w:val="00B5282D"/>
    <w:rsid w:val="00B5294B"/>
    <w:rsid w:val="00B52A2E"/>
    <w:rsid w:val="00B52AF9"/>
    <w:rsid w:val="00B52BD7"/>
    <w:rsid w:val="00B52CBC"/>
    <w:rsid w:val="00B52CC4"/>
    <w:rsid w:val="00B52D50"/>
    <w:rsid w:val="00B52E26"/>
    <w:rsid w:val="00B52ED2"/>
    <w:rsid w:val="00B52F0F"/>
    <w:rsid w:val="00B52F34"/>
    <w:rsid w:val="00B52F75"/>
    <w:rsid w:val="00B52FF4"/>
    <w:rsid w:val="00B5304F"/>
    <w:rsid w:val="00B5313F"/>
    <w:rsid w:val="00B5315F"/>
    <w:rsid w:val="00B5318D"/>
    <w:rsid w:val="00B532D9"/>
    <w:rsid w:val="00B532DA"/>
    <w:rsid w:val="00B53330"/>
    <w:rsid w:val="00B534A8"/>
    <w:rsid w:val="00B5352E"/>
    <w:rsid w:val="00B535DD"/>
    <w:rsid w:val="00B5361E"/>
    <w:rsid w:val="00B53733"/>
    <w:rsid w:val="00B537B8"/>
    <w:rsid w:val="00B537E0"/>
    <w:rsid w:val="00B537FA"/>
    <w:rsid w:val="00B538D3"/>
    <w:rsid w:val="00B538DF"/>
    <w:rsid w:val="00B538E7"/>
    <w:rsid w:val="00B538EC"/>
    <w:rsid w:val="00B5391F"/>
    <w:rsid w:val="00B53ADE"/>
    <w:rsid w:val="00B53B9E"/>
    <w:rsid w:val="00B53BD7"/>
    <w:rsid w:val="00B53C76"/>
    <w:rsid w:val="00B53CDD"/>
    <w:rsid w:val="00B53D37"/>
    <w:rsid w:val="00B53E15"/>
    <w:rsid w:val="00B53ECF"/>
    <w:rsid w:val="00B53ED8"/>
    <w:rsid w:val="00B53EF5"/>
    <w:rsid w:val="00B53EF8"/>
    <w:rsid w:val="00B53F96"/>
    <w:rsid w:val="00B53FB5"/>
    <w:rsid w:val="00B53FB7"/>
    <w:rsid w:val="00B540C8"/>
    <w:rsid w:val="00B540FE"/>
    <w:rsid w:val="00B54109"/>
    <w:rsid w:val="00B54176"/>
    <w:rsid w:val="00B5417E"/>
    <w:rsid w:val="00B541C4"/>
    <w:rsid w:val="00B541E5"/>
    <w:rsid w:val="00B5431E"/>
    <w:rsid w:val="00B54397"/>
    <w:rsid w:val="00B5443D"/>
    <w:rsid w:val="00B54512"/>
    <w:rsid w:val="00B54514"/>
    <w:rsid w:val="00B54590"/>
    <w:rsid w:val="00B545CC"/>
    <w:rsid w:val="00B5461C"/>
    <w:rsid w:val="00B54680"/>
    <w:rsid w:val="00B54693"/>
    <w:rsid w:val="00B547D3"/>
    <w:rsid w:val="00B547ED"/>
    <w:rsid w:val="00B5482C"/>
    <w:rsid w:val="00B54856"/>
    <w:rsid w:val="00B5488D"/>
    <w:rsid w:val="00B548AB"/>
    <w:rsid w:val="00B548CE"/>
    <w:rsid w:val="00B54B50"/>
    <w:rsid w:val="00B54B6B"/>
    <w:rsid w:val="00B54BCA"/>
    <w:rsid w:val="00B54C39"/>
    <w:rsid w:val="00B54C8D"/>
    <w:rsid w:val="00B54CB4"/>
    <w:rsid w:val="00B54D56"/>
    <w:rsid w:val="00B54E9A"/>
    <w:rsid w:val="00B54F1F"/>
    <w:rsid w:val="00B54FA1"/>
    <w:rsid w:val="00B55069"/>
    <w:rsid w:val="00B550CB"/>
    <w:rsid w:val="00B5513D"/>
    <w:rsid w:val="00B55184"/>
    <w:rsid w:val="00B552C4"/>
    <w:rsid w:val="00B55585"/>
    <w:rsid w:val="00B5565E"/>
    <w:rsid w:val="00B556F1"/>
    <w:rsid w:val="00B55834"/>
    <w:rsid w:val="00B55868"/>
    <w:rsid w:val="00B55AC6"/>
    <w:rsid w:val="00B55AD0"/>
    <w:rsid w:val="00B55BC4"/>
    <w:rsid w:val="00B55C67"/>
    <w:rsid w:val="00B55CF4"/>
    <w:rsid w:val="00B55E20"/>
    <w:rsid w:val="00B55E83"/>
    <w:rsid w:val="00B5601E"/>
    <w:rsid w:val="00B56080"/>
    <w:rsid w:val="00B5629E"/>
    <w:rsid w:val="00B562B3"/>
    <w:rsid w:val="00B56305"/>
    <w:rsid w:val="00B5644D"/>
    <w:rsid w:val="00B564E6"/>
    <w:rsid w:val="00B5652B"/>
    <w:rsid w:val="00B56596"/>
    <w:rsid w:val="00B565CC"/>
    <w:rsid w:val="00B566FF"/>
    <w:rsid w:val="00B5673E"/>
    <w:rsid w:val="00B56819"/>
    <w:rsid w:val="00B5683A"/>
    <w:rsid w:val="00B568E5"/>
    <w:rsid w:val="00B56B86"/>
    <w:rsid w:val="00B56C35"/>
    <w:rsid w:val="00B56C88"/>
    <w:rsid w:val="00B56CDA"/>
    <w:rsid w:val="00B56D87"/>
    <w:rsid w:val="00B56DB2"/>
    <w:rsid w:val="00B56E9C"/>
    <w:rsid w:val="00B56EDC"/>
    <w:rsid w:val="00B56F2D"/>
    <w:rsid w:val="00B56F30"/>
    <w:rsid w:val="00B56FD9"/>
    <w:rsid w:val="00B5702A"/>
    <w:rsid w:val="00B57049"/>
    <w:rsid w:val="00B570CE"/>
    <w:rsid w:val="00B570D1"/>
    <w:rsid w:val="00B570E6"/>
    <w:rsid w:val="00B570E8"/>
    <w:rsid w:val="00B5715D"/>
    <w:rsid w:val="00B57232"/>
    <w:rsid w:val="00B57379"/>
    <w:rsid w:val="00B5744B"/>
    <w:rsid w:val="00B57551"/>
    <w:rsid w:val="00B575E7"/>
    <w:rsid w:val="00B57732"/>
    <w:rsid w:val="00B577F2"/>
    <w:rsid w:val="00B57867"/>
    <w:rsid w:val="00B5788C"/>
    <w:rsid w:val="00B5794E"/>
    <w:rsid w:val="00B57951"/>
    <w:rsid w:val="00B57953"/>
    <w:rsid w:val="00B57962"/>
    <w:rsid w:val="00B57987"/>
    <w:rsid w:val="00B57AB1"/>
    <w:rsid w:val="00B57B22"/>
    <w:rsid w:val="00B57BED"/>
    <w:rsid w:val="00B57D28"/>
    <w:rsid w:val="00B57D4D"/>
    <w:rsid w:val="00B57DFB"/>
    <w:rsid w:val="00B57E7B"/>
    <w:rsid w:val="00B57F1C"/>
    <w:rsid w:val="00B57F7E"/>
    <w:rsid w:val="00B6006A"/>
    <w:rsid w:val="00B6028F"/>
    <w:rsid w:val="00B602EA"/>
    <w:rsid w:val="00B6036D"/>
    <w:rsid w:val="00B603CD"/>
    <w:rsid w:val="00B603EA"/>
    <w:rsid w:val="00B60451"/>
    <w:rsid w:val="00B60488"/>
    <w:rsid w:val="00B6057F"/>
    <w:rsid w:val="00B605C6"/>
    <w:rsid w:val="00B60644"/>
    <w:rsid w:val="00B60724"/>
    <w:rsid w:val="00B60778"/>
    <w:rsid w:val="00B607D9"/>
    <w:rsid w:val="00B6080B"/>
    <w:rsid w:val="00B608A9"/>
    <w:rsid w:val="00B60945"/>
    <w:rsid w:val="00B6094D"/>
    <w:rsid w:val="00B609F6"/>
    <w:rsid w:val="00B60A58"/>
    <w:rsid w:val="00B60C0E"/>
    <w:rsid w:val="00B60C21"/>
    <w:rsid w:val="00B60CD7"/>
    <w:rsid w:val="00B60CEE"/>
    <w:rsid w:val="00B60E81"/>
    <w:rsid w:val="00B60EA8"/>
    <w:rsid w:val="00B60EE3"/>
    <w:rsid w:val="00B60F6D"/>
    <w:rsid w:val="00B60FBC"/>
    <w:rsid w:val="00B61122"/>
    <w:rsid w:val="00B6114B"/>
    <w:rsid w:val="00B611A8"/>
    <w:rsid w:val="00B611FF"/>
    <w:rsid w:val="00B61278"/>
    <w:rsid w:val="00B6128D"/>
    <w:rsid w:val="00B61310"/>
    <w:rsid w:val="00B615C5"/>
    <w:rsid w:val="00B615D1"/>
    <w:rsid w:val="00B61663"/>
    <w:rsid w:val="00B61668"/>
    <w:rsid w:val="00B616D9"/>
    <w:rsid w:val="00B616F8"/>
    <w:rsid w:val="00B61723"/>
    <w:rsid w:val="00B61732"/>
    <w:rsid w:val="00B617F3"/>
    <w:rsid w:val="00B61AD3"/>
    <w:rsid w:val="00B61C0D"/>
    <w:rsid w:val="00B61C16"/>
    <w:rsid w:val="00B61C1A"/>
    <w:rsid w:val="00B61C3A"/>
    <w:rsid w:val="00B61C5A"/>
    <w:rsid w:val="00B61CF7"/>
    <w:rsid w:val="00B61D32"/>
    <w:rsid w:val="00B61D5F"/>
    <w:rsid w:val="00B61DF3"/>
    <w:rsid w:val="00B61E0C"/>
    <w:rsid w:val="00B61E73"/>
    <w:rsid w:val="00B61EBB"/>
    <w:rsid w:val="00B61ECE"/>
    <w:rsid w:val="00B6211E"/>
    <w:rsid w:val="00B621F6"/>
    <w:rsid w:val="00B62286"/>
    <w:rsid w:val="00B62303"/>
    <w:rsid w:val="00B624AF"/>
    <w:rsid w:val="00B625F6"/>
    <w:rsid w:val="00B62768"/>
    <w:rsid w:val="00B627D1"/>
    <w:rsid w:val="00B627D4"/>
    <w:rsid w:val="00B6293A"/>
    <w:rsid w:val="00B62972"/>
    <w:rsid w:val="00B629ED"/>
    <w:rsid w:val="00B62A31"/>
    <w:rsid w:val="00B62A74"/>
    <w:rsid w:val="00B62A91"/>
    <w:rsid w:val="00B62B27"/>
    <w:rsid w:val="00B62B72"/>
    <w:rsid w:val="00B62BAA"/>
    <w:rsid w:val="00B62C4D"/>
    <w:rsid w:val="00B62CBA"/>
    <w:rsid w:val="00B62D40"/>
    <w:rsid w:val="00B62E3D"/>
    <w:rsid w:val="00B62EF2"/>
    <w:rsid w:val="00B62F40"/>
    <w:rsid w:val="00B62FD6"/>
    <w:rsid w:val="00B62FFE"/>
    <w:rsid w:val="00B63178"/>
    <w:rsid w:val="00B631B5"/>
    <w:rsid w:val="00B631C9"/>
    <w:rsid w:val="00B633F2"/>
    <w:rsid w:val="00B634A6"/>
    <w:rsid w:val="00B634E3"/>
    <w:rsid w:val="00B6353E"/>
    <w:rsid w:val="00B63549"/>
    <w:rsid w:val="00B6355F"/>
    <w:rsid w:val="00B63584"/>
    <w:rsid w:val="00B635D9"/>
    <w:rsid w:val="00B63668"/>
    <w:rsid w:val="00B6369F"/>
    <w:rsid w:val="00B636CF"/>
    <w:rsid w:val="00B6371A"/>
    <w:rsid w:val="00B63727"/>
    <w:rsid w:val="00B63794"/>
    <w:rsid w:val="00B637E4"/>
    <w:rsid w:val="00B63886"/>
    <w:rsid w:val="00B638A4"/>
    <w:rsid w:val="00B639ED"/>
    <w:rsid w:val="00B63A53"/>
    <w:rsid w:val="00B63AD7"/>
    <w:rsid w:val="00B63BE0"/>
    <w:rsid w:val="00B63CF8"/>
    <w:rsid w:val="00B63D52"/>
    <w:rsid w:val="00B63D58"/>
    <w:rsid w:val="00B63D5F"/>
    <w:rsid w:val="00B63D62"/>
    <w:rsid w:val="00B63DBA"/>
    <w:rsid w:val="00B63E3A"/>
    <w:rsid w:val="00B63EDA"/>
    <w:rsid w:val="00B63EE1"/>
    <w:rsid w:val="00B63EF2"/>
    <w:rsid w:val="00B640C6"/>
    <w:rsid w:val="00B640E9"/>
    <w:rsid w:val="00B64121"/>
    <w:rsid w:val="00B641DA"/>
    <w:rsid w:val="00B6420D"/>
    <w:rsid w:val="00B64284"/>
    <w:rsid w:val="00B64287"/>
    <w:rsid w:val="00B6428C"/>
    <w:rsid w:val="00B643A4"/>
    <w:rsid w:val="00B644CB"/>
    <w:rsid w:val="00B64556"/>
    <w:rsid w:val="00B64705"/>
    <w:rsid w:val="00B6488A"/>
    <w:rsid w:val="00B648DF"/>
    <w:rsid w:val="00B64915"/>
    <w:rsid w:val="00B649AE"/>
    <w:rsid w:val="00B649BE"/>
    <w:rsid w:val="00B64C66"/>
    <w:rsid w:val="00B64D72"/>
    <w:rsid w:val="00B64D95"/>
    <w:rsid w:val="00B64E8F"/>
    <w:rsid w:val="00B64EA0"/>
    <w:rsid w:val="00B64ED1"/>
    <w:rsid w:val="00B64F0E"/>
    <w:rsid w:val="00B64F71"/>
    <w:rsid w:val="00B6505F"/>
    <w:rsid w:val="00B651E3"/>
    <w:rsid w:val="00B651EB"/>
    <w:rsid w:val="00B6526B"/>
    <w:rsid w:val="00B65277"/>
    <w:rsid w:val="00B65303"/>
    <w:rsid w:val="00B65399"/>
    <w:rsid w:val="00B65465"/>
    <w:rsid w:val="00B65469"/>
    <w:rsid w:val="00B65524"/>
    <w:rsid w:val="00B6567F"/>
    <w:rsid w:val="00B65704"/>
    <w:rsid w:val="00B65771"/>
    <w:rsid w:val="00B657AB"/>
    <w:rsid w:val="00B657B8"/>
    <w:rsid w:val="00B65812"/>
    <w:rsid w:val="00B65839"/>
    <w:rsid w:val="00B65904"/>
    <w:rsid w:val="00B65939"/>
    <w:rsid w:val="00B65954"/>
    <w:rsid w:val="00B659AC"/>
    <w:rsid w:val="00B659B1"/>
    <w:rsid w:val="00B65A8D"/>
    <w:rsid w:val="00B65ABD"/>
    <w:rsid w:val="00B65AE9"/>
    <w:rsid w:val="00B65B21"/>
    <w:rsid w:val="00B65C6C"/>
    <w:rsid w:val="00B65CEF"/>
    <w:rsid w:val="00B65DE6"/>
    <w:rsid w:val="00B65EA6"/>
    <w:rsid w:val="00B65EC8"/>
    <w:rsid w:val="00B65F14"/>
    <w:rsid w:val="00B65F28"/>
    <w:rsid w:val="00B65F44"/>
    <w:rsid w:val="00B65F5E"/>
    <w:rsid w:val="00B65FC9"/>
    <w:rsid w:val="00B6602C"/>
    <w:rsid w:val="00B66091"/>
    <w:rsid w:val="00B661C6"/>
    <w:rsid w:val="00B6621A"/>
    <w:rsid w:val="00B6637A"/>
    <w:rsid w:val="00B6644E"/>
    <w:rsid w:val="00B66471"/>
    <w:rsid w:val="00B66475"/>
    <w:rsid w:val="00B66494"/>
    <w:rsid w:val="00B664A1"/>
    <w:rsid w:val="00B664D2"/>
    <w:rsid w:val="00B6655A"/>
    <w:rsid w:val="00B665DF"/>
    <w:rsid w:val="00B66614"/>
    <w:rsid w:val="00B66643"/>
    <w:rsid w:val="00B66685"/>
    <w:rsid w:val="00B666BE"/>
    <w:rsid w:val="00B66750"/>
    <w:rsid w:val="00B6676E"/>
    <w:rsid w:val="00B668DF"/>
    <w:rsid w:val="00B669AD"/>
    <w:rsid w:val="00B66A0F"/>
    <w:rsid w:val="00B66B31"/>
    <w:rsid w:val="00B66C4D"/>
    <w:rsid w:val="00B66D00"/>
    <w:rsid w:val="00B66D30"/>
    <w:rsid w:val="00B66E04"/>
    <w:rsid w:val="00B66E84"/>
    <w:rsid w:val="00B66F25"/>
    <w:rsid w:val="00B66F73"/>
    <w:rsid w:val="00B67019"/>
    <w:rsid w:val="00B6704B"/>
    <w:rsid w:val="00B67064"/>
    <w:rsid w:val="00B67094"/>
    <w:rsid w:val="00B67137"/>
    <w:rsid w:val="00B671A1"/>
    <w:rsid w:val="00B671E0"/>
    <w:rsid w:val="00B6727E"/>
    <w:rsid w:val="00B672BD"/>
    <w:rsid w:val="00B674BC"/>
    <w:rsid w:val="00B67505"/>
    <w:rsid w:val="00B67532"/>
    <w:rsid w:val="00B67560"/>
    <w:rsid w:val="00B67578"/>
    <w:rsid w:val="00B67595"/>
    <w:rsid w:val="00B675B6"/>
    <w:rsid w:val="00B67636"/>
    <w:rsid w:val="00B67638"/>
    <w:rsid w:val="00B67764"/>
    <w:rsid w:val="00B67790"/>
    <w:rsid w:val="00B67810"/>
    <w:rsid w:val="00B67911"/>
    <w:rsid w:val="00B679E3"/>
    <w:rsid w:val="00B67B1C"/>
    <w:rsid w:val="00B67B67"/>
    <w:rsid w:val="00B67B88"/>
    <w:rsid w:val="00B67C56"/>
    <w:rsid w:val="00B67CF3"/>
    <w:rsid w:val="00B67CFC"/>
    <w:rsid w:val="00B67DB9"/>
    <w:rsid w:val="00B67E20"/>
    <w:rsid w:val="00B67ECA"/>
    <w:rsid w:val="00B67F92"/>
    <w:rsid w:val="00B67FD2"/>
    <w:rsid w:val="00B7002F"/>
    <w:rsid w:val="00B70033"/>
    <w:rsid w:val="00B701CE"/>
    <w:rsid w:val="00B70202"/>
    <w:rsid w:val="00B70229"/>
    <w:rsid w:val="00B70230"/>
    <w:rsid w:val="00B70353"/>
    <w:rsid w:val="00B70438"/>
    <w:rsid w:val="00B70518"/>
    <w:rsid w:val="00B7059F"/>
    <w:rsid w:val="00B705A3"/>
    <w:rsid w:val="00B706A5"/>
    <w:rsid w:val="00B7076D"/>
    <w:rsid w:val="00B709C6"/>
    <w:rsid w:val="00B709E3"/>
    <w:rsid w:val="00B70A2E"/>
    <w:rsid w:val="00B70A3E"/>
    <w:rsid w:val="00B70A4B"/>
    <w:rsid w:val="00B70A74"/>
    <w:rsid w:val="00B70A89"/>
    <w:rsid w:val="00B70A91"/>
    <w:rsid w:val="00B70B3D"/>
    <w:rsid w:val="00B70B5B"/>
    <w:rsid w:val="00B70BFA"/>
    <w:rsid w:val="00B70C0B"/>
    <w:rsid w:val="00B70CEA"/>
    <w:rsid w:val="00B70CEE"/>
    <w:rsid w:val="00B70DC0"/>
    <w:rsid w:val="00B70DFC"/>
    <w:rsid w:val="00B70E20"/>
    <w:rsid w:val="00B70FAC"/>
    <w:rsid w:val="00B7102E"/>
    <w:rsid w:val="00B71082"/>
    <w:rsid w:val="00B7128E"/>
    <w:rsid w:val="00B71291"/>
    <w:rsid w:val="00B71455"/>
    <w:rsid w:val="00B71541"/>
    <w:rsid w:val="00B715B6"/>
    <w:rsid w:val="00B71612"/>
    <w:rsid w:val="00B71638"/>
    <w:rsid w:val="00B7164F"/>
    <w:rsid w:val="00B716AE"/>
    <w:rsid w:val="00B7178C"/>
    <w:rsid w:val="00B717FD"/>
    <w:rsid w:val="00B71819"/>
    <w:rsid w:val="00B71917"/>
    <w:rsid w:val="00B7197C"/>
    <w:rsid w:val="00B71B46"/>
    <w:rsid w:val="00B71B8C"/>
    <w:rsid w:val="00B71BE2"/>
    <w:rsid w:val="00B71D2A"/>
    <w:rsid w:val="00B71F39"/>
    <w:rsid w:val="00B71FB2"/>
    <w:rsid w:val="00B71FE0"/>
    <w:rsid w:val="00B720AF"/>
    <w:rsid w:val="00B72112"/>
    <w:rsid w:val="00B7213B"/>
    <w:rsid w:val="00B7219B"/>
    <w:rsid w:val="00B721DF"/>
    <w:rsid w:val="00B72213"/>
    <w:rsid w:val="00B72221"/>
    <w:rsid w:val="00B723E7"/>
    <w:rsid w:val="00B72470"/>
    <w:rsid w:val="00B72478"/>
    <w:rsid w:val="00B72499"/>
    <w:rsid w:val="00B724B1"/>
    <w:rsid w:val="00B72531"/>
    <w:rsid w:val="00B72575"/>
    <w:rsid w:val="00B725AC"/>
    <w:rsid w:val="00B7274E"/>
    <w:rsid w:val="00B727D0"/>
    <w:rsid w:val="00B728D7"/>
    <w:rsid w:val="00B72914"/>
    <w:rsid w:val="00B72A06"/>
    <w:rsid w:val="00B72A0E"/>
    <w:rsid w:val="00B72A92"/>
    <w:rsid w:val="00B72AFD"/>
    <w:rsid w:val="00B72B49"/>
    <w:rsid w:val="00B72B96"/>
    <w:rsid w:val="00B72C79"/>
    <w:rsid w:val="00B72CA5"/>
    <w:rsid w:val="00B72D1F"/>
    <w:rsid w:val="00B72D4F"/>
    <w:rsid w:val="00B72D52"/>
    <w:rsid w:val="00B72DF9"/>
    <w:rsid w:val="00B72EA4"/>
    <w:rsid w:val="00B73142"/>
    <w:rsid w:val="00B73145"/>
    <w:rsid w:val="00B7319B"/>
    <w:rsid w:val="00B732E1"/>
    <w:rsid w:val="00B73326"/>
    <w:rsid w:val="00B73366"/>
    <w:rsid w:val="00B7337D"/>
    <w:rsid w:val="00B733FE"/>
    <w:rsid w:val="00B73488"/>
    <w:rsid w:val="00B734B5"/>
    <w:rsid w:val="00B734FC"/>
    <w:rsid w:val="00B73510"/>
    <w:rsid w:val="00B735A1"/>
    <w:rsid w:val="00B735E0"/>
    <w:rsid w:val="00B737C5"/>
    <w:rsid w:val="00B737E7"/>
    <w:rsid w:val="00B738B4"/>
    <w:rsid w:val="00B738B6"/>
    <w:rsid w:val="00B738C3"/>
    <w:rsid w:val="00B738EC"/>
    <w:rsid w:val="00B73930"/>
    <w:rsid w:val="00B739A7"/>
    <w:rsid w:val="00B739B2"/>
    <w:rsid w:val="00B73AE0"/>
    <w:rsid w:val="00B73AE1"/>
    <w:rsid w:val="00B73C6F"/>
    <w:rsid w:val="00B73CBE"/>
    <w:rsid w:val="00B73D0E"/>
    <w:rsid w:val="00B73DAA"/>
    <w:rsid w:val="00B74052"/>
    <w:rsid w:val="00B74168"/>
    <w:rsid w:val="00B741BD"/>
    <w:rsid w:val="00B741DF"/>
    <w:rsid w:val="00B742F5"/>
    <w:rsid w:val="00B7439D"/>
    <w:rsid w:val="00B7439E"/>
    <w:rsid w:val="00B7440D"/>
    <w:rsid w:val="00B7449C"/>
    <w:rsid w:val="00B7453A"/>
    <w:rsid w:val="00B745AE"/>
    <w:rsid w:val="00B7468C"/>
    <w:rsid w:val="00B7475C"/>
    <w:rsid w:val="00B747A0"/>
    <w:rsid w:val="00B747CB"/>
    <w:rsid w:val="00B7489C"/>
    <w:rsid w:val="00B748AE"/>
    <w:rsid w:val="00B74974"/>
    <w:rsid w:val="00B74983"/>
    <w:rsid w:val="00B749CA"/>
    <w:rsid w:val="00B74AA8"/>
    <w:rsid w:val="00B74AF5"/>
    <w:rsid w:val="00B74B28"/>
    <w:rsid w:val="00B74B37"/>
    <w:rsid w:val="00B74D5F"/>
    <w:rsid w:val="00B74D9F"/>
    <w:rsid w:val="00B74F2F"/>
    <w:rsid w:val="00B75084"/>
    <w:rsid w:val="00B75185"/>
    <w:rsid w:val="00B7519C"/>
    <w:rsid w:val="00B752A8"/>
    <w:rsid w:val="00B752DF"/>
    <w:rsid w:val="00B75344"/>
    <w:rsid w:val="00B7543B"/>
    <w:rsid w:val="00B7559E"/>
    <w:rsid w:val="00B756C6"/>
    <w:rsid w:val="00B7571C"/>
    <w:rsid w:val="00B7571F"/>
    <w:rsid w:val="00B75746"/>
    <w:rsid w:val="00B75867"/>
    <w:rsid w:val="00B7587B"/>
    <w:rsid w:val="00B758B0"/>
    <w:rsid w:val="00B759C4"/>
    <w:rsid w:val="00B75A29"/>
    <w:rsid w:val="00B75B14"/>
    <w:rsid w:val="00B75B24"/>
    <w:rsid w:val="00B75B53"/>
    <w:rsid w:val="00B75B92"/>
    <w:rsid w:val="00B75C15"/>
    <w:rsid w:val="00B75C27"/>
    <w:rsid w:val="00B75CA7"/>
    <w:rsid w:val="00B75DEB"/>
    <w:rsid w:val="00B75F12"/>
    <w:rsid w:val="00B76069"/>
    <w:rsid w:val="00B76132"/>
    <w:rsid w:val="00B76149"/>
    <w:rsid w:val="00B761F9"/>
    <w:rsid w:val="00B7624D"/>
    <w:rsid w:val="00B764EA"/>
    <w:rsid w:val="00B76598"/>
    <w:rsid w:val="00B765A8"/>
    <w:rsid w:val="00B76657"/>
    <w:rsid w:val="00B7665B"/>
    <w:rsid w:val="00B7672C"/>
    <w:rsid w:val="00B767A6"/>
    <w:rsid w:val="00B76816"/>
    <w:rsid w:val="00B7681E"/>
    <w:rsid w:val="00B7684F"/>
    <w:rsid w:val="00B7699E"/>
    <w:rsid w:val="00B769B1"/>
    <w:rsid w:val="00B769C9"/>
    <w:rsid w:val="00B76A57"/>
    <w:rsid w:val="00B76A9D"/>
    <w:rsid w:val="00B76BD0"/>
    <w:rsid w:val="00B76CCC"/>
    <w:rsid w:val="00B76D4A"/>
    <w:rsid w:val="00B76D94"/>
    <w:rsid w:val="00B76E43"/>
    <w:rsid w:val="00B76E98"/>
    <w:rsid w:val="00B76ECB"/>
    <w:rsid w:val="00B76FDE"/>
    <w:rsid w:val="00B77014"/>
    <w:rsid w:val="00B7714B"/>
    <w:rsid w:val="00B77151"/>
    <w:rsid w:val="00B771DB"/>
    <w:rsid w:val="00B772D6"/>
    <w:rsid w:val="00B77359"/>
    <w:rsid w:val="00B77368"/>
    <w:rsid w:val="00B77381"/>
    <w:rsid w:val="00B77425"/>
    <w:rsid w:val="00B77427"/>
    <w:rsid w:val="00B77544"/>
    <w:rsid w:val="00B77546"/>
    <w:rsid w:val="00B77702"/>
    <w:rsid w:val="00B777E1"/>
    <w:rsid w:val="00B7780F"/>
    <w:rsid w:val="00B77972"/>
    <w:rsid w:val="00B779BD"/>
    <w:rsid w:val="00B779CC"/>
    <w:rsid w:val="00B779E5"/>
    <w:rsid w:val="00B77A4D"/>
    <w:rsid w:val="00B77AB1"/>
    <w:rsid w:val="00B77ABE"/>
    <w:rsid w:val="00B77ACC"/>
    <w:rsid w:val="00B77AE0"/>
    <w:rsid w:val="00B77BC1"/>
    <w:rsid w:val="00B77CE3"/>
    <w:rsid w:val="00B77DA7"/>
    <w:rsid w:val="00B77DE2"/>
    <w:rsid w:val="00B77E81"/>
    <w:rsid w:val="00B77FCF"/>
    <w:rsid w:val="00B77FD1"/>
    <w:rsid w:val="00B77FF3"/>
    <w:rsid w:val="00B8002D"/>
    <w:rsid w:val="00B80040"/>
    <w:rsid w:val="00B800AB"/>
    <w:rsid w:val="00B801A7"/>
    <w:rsid w:val="00B801CD"/>
    <w:rsid w:val="00B8031D"/>
    <w:rsid w:val="00B804D6"/>
    <w:rsid w:val="00B806DC"/>
    <w:rsid w:val="00B80751"/>
    <w:rsid w:val="00B808B6"/>
    <w:rsid w:val="00B80990"/>
    <w:rsid w:val="00B809A2"/>
    <w:rsid w:val="00B809A7"/>
    <w:rsid w:val="00B809DC"/>
    <w:rsid w:val="00B809F6"/>
    <w:rsid w:val="00B80A3B"/>
    <w:rsid w:val="00B80A8B"/>
    <w:rsid w:val="00B80AB8"/>
    <w:rsid w:val="00B80B08"/>
    <w:rsid w:val="00B80B5B"/>
    <w:rsid w:val="00B80C81"/>
    <w:rsid w:val="00B80D49"/>
    <w:rsid w:val="00B80DA5"/>
    <w:rsid w:val="00B80E4A"/>
    <w:rsid w:val="00B80F9E"/>
    <w:rsid w:val="00B80FB5"/>
    <w:rsid w:val="00B81198"/>
    <w:rsid w:val="00B812CA"/>
    <w:rsid w:val="00B813C6"/>
    <w:rsid w:val="00B814A8"/>
    <w:rsid w:val="00B81502"/>
    <w:rsid w:val="00B8171F"/>
    <w:rsid w:val="00B81720"/>
    <w:rsid w:val="00B81743"/>
    <w:rsid w:val="00B81804"/>
    <w:rsid w:val="00B81864"/>
    <w:rsid w:val="00B81877"/>
    <w:rsid w:val="00B81924"/>
    <w:rsid w:val="00B819EA"/>
    <w:rsid w:val="00B819F2"/>
    <w:rsid w:val="00B81B3F"/>
    <w:rsid w:val="00B81BDA"/>
    <w:rsid w:val="00B81C7E"/>
    <w:rsid w:val="00B81D4E"/>
    <w:rsid w:val="00B81D76"/>
    <w:rsid w:val="00B81E8C"/>
    <w:rsid w:val="00B82028"/>
    <w:rsid w:val="00B82076"/>
    <w:rsid w:val="00B820F0"/>
    <w:rsid w:val="00B82100"/>
    <w:rsid w:val="00B8210A"/>
    <w:rsid w:val="00B821A9"/>
    <w:rsid w:val="00B82274"/>
    <w:rsid w:val="00B82281"/>
    <w:rsid w:val="00B82298"/>
    <w:rsid w:val="00B82307"/>
    <w:rsid w:val="00B8230C"/>
    <w:rsid w:val="00B8231D"/>
    <w:rsid w:val="00B82392"/>
    <w:rsid w:val="00B823F5"/>
    <w:rsid w:val="00B8243A"/>
    <w:rsid w:val="00B8244E"/>
    <w:rsid w:val="00B824B0"/>
    <w:rsid w:val="00B824E6"/>
    <w:rsid w:val="00B82521"/>
    <w:rsid w:val="00B8263C"/>
    <w:rsid w:val="00B82690"/>
    <w:rsid w:val="00B8279A"/>
    <w:rsid w:val="00B827A8"/>
    <w:rsid w:val="00B828BF"/>
    <w:rsid w:val="00B829AA"/>
    <w:rsid w:val="00B829D4"/>
    <w:rsid w:val="00B82ABF"/>
    <w:rsid w:val="00B82B72"/>
    <w:rsid w:val="00B82BA2"/>
    <w:rsid w:val="00B82D4F"/>
    <w:rsid w:val="00B82DDE"/>
    <w:rsid w:val="00B82E5A"/>
    <w:rsid w:val="00B82EF3"/>
    <w:rsid w:val="00B82F00"/>
    <w:rsid w:val="00B82F90"/>
    <w:rsid w:val="00B8300E"/>
    <w:rsid w:val="00B83059"/>
    <w:rsid w:val="00B830A6"/>
    <w:rsid w:val="00B830E1"/>
    <w:rsid w:val="00B8319E"/>
    <w:rsid w:val="00B8329A"/>
    <w:rsid w:val="00B832AD"/>
    <w:rsid w:val="00B83306"/>
    <w:rsid w:val="00B8339A"/>
    <w:rsid w:val="00B8347D"/>
    <w:rsid w:val="00B8353E"/>
    <w:rsid w:val="00B835EB"/>
    <w:rsid w:val="00B8368F"/>
    <w:rsid w:val="00B836BA"/>
    <w:rsid w:val="00B836BB"/>
    <w:rsid w:val="00B83704"/>
    <w:rsid w:val="00B83709"/>
    <w:rsid w:val="00B83713"/>
    <w:rsid w:val="00B8378E"/>
    <w:rsid w:val="00B837EF"/>
    <w:rsid w:val="00B8383D"/>
    <w:rsid w:val="00B83874"/>
    <w:rsid w:val="00B838C4"/>
    <w:rsid w:val="00B8396A"/>
    <w:rsid w:val="00B839BD"/>
    <w:rsid w:val="00B83A0F"/>
    <w:rsid w:val="00B83A56"/>
    <w:rsid w:val="00B83AA3"/>
    <w:rsid w:val="00B83AE4"/>
    <w:rsid w:val="00B83AEA"/>
    <w:rsid w:val="00B83B49"/>
    <w:rsid w:val="00B83BA7"/>
    <w:rsid w:val="00B83C81"/>
    <w:rsid w:val="00B83D47"/>
    <w:rsid w:val="00B83D72"/>
    <w:rsid w:val="00B83DEA"/>
    <w:rsid w:val="00B83E0F"/>
    <w:rsid w:val="00B83E32"/>
    <w:rsid w:val="00B83E49"/>
    <w:rsid w:val="00B83E87"/>
    <w:rsid w:val="00B83FBE"/>
    <w:rsid w:val="00B84080"/>
    <w:rsid w:val="00B841F1"/>
    <w:rsid w:val="00B84281"/>
    <w:rsid w:val="00B84498"/>
    <w:rsid w:val="00B84592"/>
    <w:rsid w:val="00B8460E"/>
    <w:rsid w:val="00B84641"/>
    <w:rsid w:val="00B8466E"/>
    <w:rsid w:val="00B8473C"/>
    <w:rsid w:val="00B84753"/>
    <w:rsid w:val="00B847FA"/>
    <w:rsid w:val="00B8488D"/>
    <w:rsid w:val="00B849E4"/>
    <w:rsid w:val="00B84A17"/>
    <w:rsid w:val="00B84A59"/>
    <w:rsid w:val="00B84A6C"/>
    <w:rsid w:val="00B84A7A"/>
    <w:rsid w:val="00B84B01"/>
    <w:rsid w:val="00B84B63"/>
    <w:rsid w:val="00B84D16"/>
    <w:rsid w:val="00B84D3B"/>
    <w:rsid w:val="00B84DBA"/>
    <w:rsid w:val="00B84EDD"/>
    <w:rsid w:val="00B84FAB"/>
    <w:rsid w:val="00B84FDC"/>
    <w:rsid w:val="00B84FDD"/>
    <w:rsid w:val="00B85064"/>
    <w:rsid w:val="00B850A0"/>
    <w:rsid w:val="00B850E0"/>
    <w:rsid w:val="00B851DF"/>
    <w:rsid w:val="00B85217"/>
    <w:rsid w:val="00B85231"/>
    <w:rsid w:val="00B85374"/>
    <w:rsid w:val="00B85422"/>
    <w:rsid w:val="00B85465"/>
    <w:rsid w:val="00B85645"/>
    <w:rsid w:val="00B85684"/>
    <w:rsid w:val="00B85721"/>
    <w:rsid w:val="00B8576D"/>
    <w:rsid w:val="00B857A5"/>
    <w:rsid w:val="00B857D5"/>
    <w:rsid w:val="00B857F0"/>
    <w:rsid w:val="00B858ED"/>
    <w:rsid w:val="00B859C9"/>
    <w:rsid w:val="00B85AAF"/>
    <w:rsid w:val="00B85AF3"/>
    <w:rsid w:val="00B85CE0"/>
    <w:rsid w:val="00B85D2D"/>
    <w:rsid w:val="00B85DB2"/>
    <w:rsid w:val="00B85E36"/>
    <w:rsid w:val="00B85E39"/>
    <w:rsid w:val="00B85F71"/>
    <w:rsid w:val="00B85FB9"/>
    <w:rsid w:val="00B85FC6"/>
    <w:rsid w:val="00B86003"/>
    <w:rsid w:val="00B8606C"/>
    <w:rsid w:val="00B86092"/>
    <w:rsid w:val="00B860B3"/>
    <w:rsid w:val="00B860B5"/>
    <w:rsid w:val="00B86170"/>
    <w:rsid w:val="00B861AC"/>
    <w:rsid w:val="00B86213"/>
    <w:rsid w:val="00B862C5"/>
    <w:rsid w:val="00B8639B"/>
    <w:rsid w:val="00B863BD"/>
    <w:rsid w:val="00B863E3"/>
    <w:rsid w:val="00B86585"/>
    <w:rsid w:val="00B8660B"/>
    <w:rsid w:val="00B8662D"/>
    <w:rsid w:val="00B8675C"/>
    <w:rsid w:val="00B8679F"/>
    <w:rsid w:val="00B867D6"/>
    <w:rsid w:val="00B867E5"/>
    <w:rsid w:val="00B868A1"/>
    <w:rsid w:val="00B8695B"/>
    <w:rsid w:val="00B86988"/>
    <w:rsid w:val="00B869C7"/>
    <w:rsid w:val="00B86A2C"/>
    <w:rsid w:val="00B86A31"/>
    <w:rsid w:val="00B86AB9"/>
    <w:rsid w:val="00B86B98"/>
    <w:rsid w:val="00B86B9C"/>
    <w:rsid w:val="00B86BDD"/>
    <w:rsid w:val="00B86CD9"/>
    <w:rsid w:val="00B86D11"/>
    <w:rsid w:val="00B86E06"/>
    <w:rsid w:val="00B86E89"/>
    <w:rsid w:val="00B86EE1"/>
    <w:rsid w:val="00B86F1E"/>
    <w:rsid w:val="00B870A5"/>
    <w:rsid w:val="00B870C6"/>
    <w:rsid w:val="00B870C7"/>
    <w:rsid w:val="00B870E0"/>
    <w:rsid w:val="00B8744C"/>
    <w:rsid w:val="00B87459"/>
    <w:rsid w:val="00B8752D"/>
    <w:rsid w:val="00B8754D"/>
    <w:rsid w:val="00B87627"/>
    <w:rsid w:val="00B87714"/>
    <w:rsid w:val="00B8788C"/>
    <w:rsid w:val="00B87A11"/>
    <w:rsid w:val="00B87B13"/>
    <w:rsid w:val="00B87BA5"/>
    <w:rsid w:val="00B87BDF"/>
    <w:rsid w:val="00B87D57"/>
    <w:rsid w:val="00B87E5A"/>
    <w:rsid w:val="00B87E84"/>
    <w:rsid w:val="00B87ECA"/>
    <w:rsid w:val="00B9006C"/>
    <w:rsid w:val="00B900D9"/>
    <w:rsid w:val="00B901BF"/>
    <w:rsid w:val="00B90228"/>
    <w:rsid w:val="00B9030C"/>
    <w:rsid w:val="00B903E1"/>
    <w:rsid w:val="00B904F0"/>
    <w:rsid w:val="00B906E9"/>
    <w:rsid w:val="00B90722"/>
    <w:rsid w:val="00B908B6"/>
    <w:rsid w:val="00B909E7"/>
    <w:rsid w:val="00B90A92"/>
    <w:rsid w:val="00B90AD1"/>
    <w:rsid w:val="00B90B02"/>
    <w:rsid w:val="00B90BAA"/>
    <w:rsid w:val="00B90C8C"/>
    <w:rsid w:val="00B90CFD"/>
    <w:rsid w:val="00B90D0C"/>
    <w:rsid w:val="00B90D59"/>
    <w:rsid w:val="00B90D5E"/>
    <w:rsid w:val="00B90D93"/>
    <w:rsid w:val="00B90DCB"/>
    <w:rsid w:val="00B90DDA"/>
    <w:rsid w:val="00B90E2A"/>
    <w:rsid w:val="00B90EEF"/>
    <w:rsid w:val="00B90F0F"/>
    <w:rsid w:val="00B90F12"/>
    <w:rsid w:val="00B90F29"/>
    <w:rsid w:val="00B90F40"/>
    <w:rsid w:val="00B90FBD"/>
    <w:rsid w:val="00B90FCC"/>
    <w:rsid w:val="00B910A6"/>
    <w:rsid w:val="00B910F5"/>
    <w:rsid w:val="00B9116D"/>
    <w:rsid w:val="00B91186"/>
    <w:rsid w:val="00B9137D"/>
    <w:rsid w:val="00B913C0"/>
    <w:rsid w:val="00B914A9"/>
    <w:rsid w:val="00B91501"/>
    <w:rsid w:val="00B91509"/>
    <w:rsid w:val="00B9151B"/>
    <w:rsid w:val="00B915E1"/>
    <w:rsid w:val="00B91678"/>
    <w:rsid w:val="00B91699"/>
    <w:rsid w:val="00B9171D"/>
    <w:rsid w:val="00B91730"/>
    <w:rsid w:val="00B9173F"/>
    <w:rsid w:val="00B917B2"/>
    <w:rsid w:val="00B9189F"/>
    <w:rsid w:val="00B91A0C"/>
    <w:rsid w:val="00B91AC7"/>
    <w:rsid w:val="00B91B46"/>
    <w:rsid w:val="00B91BE0"/>
    <w:rsid w:val="00B91CAC"/>
    <w:rsid w:val="00B91D50"/>
    <w:rsid w:val="00B91D7E"/>
    <w:rsid w:val="00B91D85"/>
    <w:rsid w:val="00B91D9C"/>
    <w:rsid w:val="00B91E0F"/>
    <w:rsid w:val="00B91EF2"/>
    <w:rsid w:val="00B91F20"/>
    <w:rsid w:val="00B92017"/>
    <w:rsid w:val="00B9205F"/>
    <w:rsid w:val="00B920A7"/>
    <w:rsid w:val="00B920B7"/>
    <w:rsid w:val="00B92118"/>
    <w:rsid w:val="00B92121"/>
    <w:rsid w:val="00B9213A"/>
    <w:rsid w:val="00B92151"/>
    <w:rsid w:val="00B921F1"/>
    <w:rsid w:val="00B9228F"/>
    <w:rsid w:val="00B9232F"/>
    <w:rsid w:val="00B923FE"/>
    <w:rsid w:val="00B92492"/>
    <w:rsid w:val="00B92658"/>
    <w:rsid w:val="00B927D4"/>
    <w:rsid w:val="00B92899"/>
    <w:rsid w:val="00B92EF5"/>
    <w:rsid w:val="00B92F04"/>
    <w:rsid w:val="00B92FB5"/>
    <w:rsid w:val="00B92FB7"/>
    <w:rsid w:val="00B92FF4"/>
    <w:rsid w:val="00B92FF6"/>
    <w:rsid w:val="00B93017"/>
    <w:rsid w:val="00B9303F"/>
    <w:rsid w:val="00B9316B"/>
    <w:rsid w:val="00B931BD"/>
    <w:rsid w:val="00B9326D"/>
    <w:rsid w:val="00B9330A"/>
    <w:rsid w:val="00B93329"/>
    <w:rsid w:val="00B93352"/>
    <w:rsid w:val="00B933DB"/>
    <w:rsid w:val="00B933F8"/>
    <w:rsid w:val="00B93450"/>
    <w:rsid w:val="00B9348C"/>
    <w:rsid w:val="00B934AD"/>
    <w:rsid w:val="00B93511"/>
    <w:rsid w:val="00B935EE"/>
    <w:rsid w:val="00B9360A"/>
    <w:rsid w:val="00B9366A"/>
    <w:rsid w:val="00B936F9"/>
    <w:rsid w:val="00B937DF"/>
    <w:rsid w:val="00B93833"/>
    <w:rsid w:val="00B9388F"/>
    <w:rsid w:val="00B938CA"/>
    <w:rsid w:val="00B938D7"/>
    <w:rsid w:val="00B939B0"/>
    <w:rsid w:val="00B939B1"/>
    <w:rsid w:val="00B93A5C"/>
    <w:rsid w:val="00B93B8B"/>
    <w:rsid w:val="00B93C0E"/>
    <w:rsid w:val="00B93C29"/>
    <w:rsid w:val="00B93C3C"/>
    <w:rsid w:val="00B93CEF"/>
    <w:rsid w:val="00B93DE8"/>
    <w:rsid w:val="00B93E75"/>
    <w:rsid w:val="00B93E96"/>
    <w:rsid w:val="00B93F12"/>
    <w:rsid w:val="00B93F39"/>
    <w:rsid w:val="00B93FBC"/>
    <w:rsid w:val="00B93FDA"/>
    <w:rsid w:val="00B94077"/>
    <w:rsid w:val="00B9407B"/>
    <w:rsid w:val="00B9407E"/>
    <w:rsid w:val="00B940D8"/>
    <w:rsid w:val="00B9410E"/>
    <w:rsid w:val="00B94159"/>
    <w:rsid w:val="00B9418F"/>
    <w:rsid w:val="00B941A8"/>
    <w:rsid w:val="00B942E7"/>
    <w:rsid w:val="00B9438A"/>
    <w:rsid w:val="00B9441C"/>
    <w:rsid w:val="00B94440"/>
    <w:rsid w:val="00B94484"/>
    <w:rsid w:val="00B9448E"/>
    <w:rsid w:val="00B945C7"/>
    <w:rsid w:val="00B9462C"/>
    <w:rsid w:val="00B9463E"/>
    <w:rsid w:val="00B94782"/>
    <w:rsid w:val="00B94912"/>
    <w:rsid w:val="00B9491E"/>
    <w:rsid w:val="00B94924"/>
    <w:rsid w:val="00B949B0"/>
    <w:rsid w:val="00B94A4E"/>
    <w:rsid w:val="00B94A6B"/>
    <w:rsid w:val="00B94B17"/>
    <w:rsid w:val="00B94B1A"/>
    <w:rsid w:val="00B94B72"/>
    <w:rsid w:val="00B94B81"/>
    <w:rsid w:val="00B94C4E"/>
    <w:rsid w:val="00B94C89"/>
    <w:rsid w:val="00B94DB1"/>
    <w:rsid w:val="00B94DEB"/>
    <w:rsid w:val="00B94E61"/>
    <w:rsid w:val="00B94E65"/>
    <w:rsid w:val="00B94E8A"/>
    <w:rsid w:val="00B94F26"/>
    <w:rsid w:val="00B94FC6"/>
    <w:rsid w:val="00B9503F"/>
    <w:rsid w:val="00B950A7"/>
    <w:rsid w:val="00B950B4"/>
    <w:rsid w:val="00B950D8"/>
    <w:rsid w:val="00B952E3"/>
    <w:rsid w:val="00B95391"/>
    <w:rsid w:val="00B9549B"/>
    <w:rsid w:val="00B954EE"/>
    <w:rsid w:val="00B95518"/>
    <w:rsid w:val="00B9567B"/>
    <w:rsid w:val="00B9568A"/>
    <w:rsid w:val="00B956E5"/>
    <w:rsid w:val="00B956FA"/>
    <w:rsid w:val="00B9571E"/>
    <w:rsid w:val="00B957E9"/>
    <w:rsid w:val="00B9583F"/>
    <w:rsid w:val="00B95862"/>
    <w:rsid w:val="00B9587E"/>
    <w:rsid w:val="00B958B7"/>
    <w:rsid w:val="00B95911"/>
    <w:rsid w:val="00B9595E"/>
    <w:rsid w:val="00B95A93"/>
    <w:rsid w:val="00B95ADB"/>
    <w:rsid w:val="00B95B1A"/>
    <w:rsid w:val="00B95C6A"/>
    <w:rsid w:val="00B95D0B"/>
    <w:rsid w:val="00B95D5F"/>
    <w:rsid w:val="00B95E6E"/>
    <w:rsid w:val="00B95F4B"/>
    <w:rsid w:val="00B96034"/>
    <w:rsid w:val="00B960CD"/>
    <w:rsid w:val="00B96186"/>
    <w:rsid w:val="00B961E0"/>
    <w:rsid w:val="00B962D4"/>
    <w:rsid w:val="00B962DA"/>
    <w:rsid w:val="00B96569"/>
    <w:rsid w:val="00B9660E"/>
    <w:rsid w:val="00B9666F"/>
    <w:rsid w:val="00B9667F"/>
    <w:rsid w:val="00B966A8"/>
    <w:rsid w:val="00B96728"/>
    <w:rsid w:val="00B9673C"/>
    <w:rsid w:val="00B96846"/>
    <w:rsid w:val="00B96888"/>
    <w:rsid w:val="00B9696A"/>
    <w:rsid w:val="00B96AD2"/>
    <w:rsid w:val="00B96BD5"/>
    <w:rsid w:val="00B96BE3"/>
    <w:rsid w:val="00B96C66"/>
    <w:rsid w:val="00B96D16"/>
    <w:rsid w:val="00B96D74"/>
    <w:rsid w:val="00B96E1B"/>
    <w:rsid w:val="00B96FB3"/>
    <w:rsid w:val="00B9701A"/>
    <w:rsid w:val="00B97111"/>
    <w:rsid w:val="00B97160"/>
    <w:rsid w:val="00B971AB"/>
    <w:rsid w:val="00B971C8"/>
    <w:rsid w:val="00B97207"/>
    <w:rsid w:val="00B97215"/>
    <w:rsid w:val="00B9721B"/>
    <w:rsid w:val="00B97242"/>
    <w:rsid w:val="00B97243"/>
    <w:rsid w:val="00B97247"/>
    <w:rsid w:val="00B9729D"/>
    <w:rsid w:val="00B97348"/>
    <w:rsid w:val="00B9741E"/>
    <w:rsid w:val="00B974EF"/>
    <w:rsid w:val="00B9752D"/>
    <w:rsid w:val="00B97737"/>
    <w:rsid w:val="00B97802"/>
    <w:rsid w:val="00B9785A"/>
    <w:rsid w:val="00B978B2"/>
    <w:rsid w:val="00B978C0"/>
    <w:rsid w:val="00B97903"/>
    <w:rsid w:val="00B97918"/>
    <w:rsid w:val="00B97A95"/>
    <w:rsid w:val="00B97B79"/>
    <w:rsid w:val="00B97BE0"/>
    <w:rsid w:val="00B97C00"/>
    <w:rsid w:val="00B97C89"/>
    <w:rsid w:val="00B97D3E"/>
    <w:rsid w:val="00B97DBB"/>
    <w:rsid w:val="00B97DEE"/>
    <w:rsid w:val="00B97E22"/>
    <w:rsid w:val="00B97F2B"/>
    <w:rsid w:val="00B97F40"/>
    <w:rsid w:val="00B97F76"/>
    <w:rsid w:val="00B97FF1"/>
    <w:rsid w:val="00BA0048"/>
    <w:rsid w:val="00BA009A"/>
    <w:rsid w:val="00BA00ED"/>
    <w:rsid w:val="00BA025B"/>
    <w:rsid w:val="00BA0286"/>
    <w:rsid w:val="00BA02A5"/>
    <w:rsid w:val="00BA02DF"/>
    <w:rsid w:val="00BA0458"/>
    <w:rsid w:val="00BA04B6"/>
    <w:rsid w:val="00BA05A1"/>
    <w:rsid w:val="00BA05B7"/>
    <w:rsid w:val="00BA05F7"/>
    <w:rsid w:val="00BA0622"/>
    <w:rsid w:val="00BA06BD"/>
    <w:rsid w:val="00BA080F"/>
    <w:rsid w:val="00BA0879"/>
    <w:rsid w:val="00BA08E4"/>
    <w:rsid w:val="00BA0931"/>
    <w:rsid w:val="00BA0A6F"/>
    <w:rsid w:val="00BA0B02"/>
    <w:rsid w:val="00BA0B19"/>
    <w:rsid w:val="00BA0B3E"/>
    <w:rsid w:val="00BA0BA3"/>
    <w:rsid w:val="00BA0BA9"/>
    <w:rsid w:val="00BA0BB9"/>
    <w:rsid w:val="00BA0BDC"/>
    <w:rsid w:val="00BA0C18"/>
    <w:rsid w:val="00BA0C79"/>
    <w:rsid w:val="00BA0C7C"/>
    <w:rsid w:val="00BA0D48"/>
    <w:rsid w:val="00BA0DDF"/>
    <w:rsid w:val="00BA0EA3"/>
    <w:rsid w:val="00BA0EE2"/>
    <w:rsid w:val="00BA0F88"/>
    <w:rsid w:val="00BA10E6"/>
    <w:rsid w:val="00BA11A2"/>
    <w:rsid w:val="00BA1214"/>
    <w:rsid w:val="00BA1224"/>
    <w:rsid w:val="00BA1282"/>
    <w:rsid w:val="00BA1385"/>
    <w:rsid w:val="00BA146D"/>
    <w:rsid w:val="00BA147C"/>
    <w:rsid w:val="00BA1488"/>
    <w:rsid w:val="00BA1529"/>
    <w:rsid w:val="00BA156E"/>
    <w:rsid w:val="00BA1650"/>
    <w:rsid w:val="00BA17B4"/>
    <w:rsid w:val="00BA17BE"/>
    <w:rsid w:val="00BA17CE"/>
    <w:rsid w:val="00BA17E2"/>
    <w:rsid w:val="00BA1832"/>
    <w:rsid w:val="00BA18FB"/>
    <w:rsid w:val="00BA1948"/>
    <w:rsid w:val="00BA1A1A"/>
    <w:rsid w:val="00BA1A36"/>
    <w:rsid w:val="00BA1A7D"/>
    <w:rsid w:val="00BA1A86"/>
    <w:rsid w:val="00BA1B37"/>
    <w:rsid w:val="00BA1B93"/>
    <w:rsid w:val="00BA1C2E"/>
    <w:rsid w:val="00BA1C8B"/>
    <w:rsid w:val="00BA1C8E"/>
    <w:rsid w:val="00BA1C95"/>
    <w:rsid w:val="00BA1D20"/>
    <w:rsid w:val="00BA1D21"/>
    <w:rsid w:val="00BA1E18"/>
    <w:rsid w:val="00BA1EC1"/>
    <w:rsid w:val="00BA1F16"/>
    <w:rsid w:val="00BA1FBC"/>
    <w:rsid w:val="00BA206B"/>
    <w:rsid w:val="00BA209E"/>
    <w:rsid w:val="00BA20CB"/>
    <w:rsid w:val="00BA2251"/>
    <w:rsid w:val="00BA2275"/>
    <w:rsid w:val="00BA2295"/>
    <w:rsid w:val="00BA22D1"/>
    <w:rsid w:val="00BA22DC"/>
    <w:rsid w:val="00BA23B9"/>
    <w:rsid w:val="00BA2429"/>
    <w:rsid w:val="00BA246D"/>
    <w:rsid w:val="00BA24F0"/>
    <w:rsid w:val="00BA258A"/>
    <w:rsid w:val="00BA266B"/>
    <w:rsid w:val="00BA2901"/>
    <w:rsid w:val="00BA299C"/>
    <w:rsid w:val="00BA29BD"/>
    <w:rsid w:val="00BA2BF8"/>
    <w:rsid w:val="00BA2C12"/>
    <w:rsid w:val="00BA2C55"/>
    <w:rsid w:val="00BA2CD8"/>
    <w:rsid w:val="00BA2DAC"/>
    <w:rsid w:val="00BA2DC9"/>
    <w:rsid w:val="00BA2DE3"/>
    <w:rsid w:val="00BA2EED"/>
    <w:rsid w:val="00BA2EFE"/>
    <w:rsid w:val="00BA3179"/>
    <w:rsid w:val="00BA3322"/>
    <w:rsid w:val="00BA3337"/>
    <w:rsid w:val="00BA336F"/>
    <w:rsid w:val="00BA33B1"/>
    <w:rsid w:val="00BA33CD"/>
    <w:rsid w:val="00BA33F6"/>
    <w:rsid w:val="00BA341B"/>
    <w:rsid w:val="00BA3441"/>
    <w:rsid w:val="00BA3501"/>
    <w:rsid w:val="00BA3515"/>
    <w:rsid w:val="00BA35C7"/>
    <w:rsid w:val="00BA368F"/>
    <w:rsid w:val="00BA3722"/>
    <w:rsid w:val="00BA3759"/>
    <w:rsid w:val="00BA3794"/>
    <w:rsid w:val="00BA394E"/>
    <w:rsid w:val="00BA3951"/>
    <w:rsid w:val="00BA398C"/>
    <w:rsid w:val="00BA3BA9"/>
    <w:rsid w:val="00BA3C34"/>
    <w:rsid w:val="00BA3E88"/>
    <w:rsid w:val="00BA3EB7"/>
    <w:rsid w:val="00BA3F9D"/>
    <w:rsid w:val="00BA405C"/>
    <w:rsid w:val="00BA4142"/>
    <w:rsid w:val="00BA4143"/>
    <w:rsid w:val="00BA4280"/>
    <w:rsid w:val="00BA4318"/>
    <w:rsid w:val="00BA4334"/>
    <w:rsid w:val="00BA44A4"/>
    <w:rsid w:val="00BA44A8"/>
    <w:rsid w:val="00BA4560"/>
    <w:rsid w:val="00BA464F"/>
    <w:rsid w:val="00BA469C"/>
    <w:rsid w:val="00BA46BD"/>
    <w:rsid w:val="00BA46FC"/>
    <w:rsid w:val="00BA4705"/>
    <w:rsid w:val="00BA4769"/>
    <w:rsid w:val="00BA477B"/>
    <w:rsid w:val="00BA48FE"/>
    <w:rsid w:val="00BA4ADB"/>
    <w:rsid w:val="00BA4C1E"/>
    <w:rsid w:val="00BA4C21"/>
    <w:rsid w:val="00BA4CD5"/>
    <w:rsid w:val="00BA4D21"/>
    <w:rsid w:val="00BA4D5A"/>
    <w:rsid w:val="00BA4DDC"/>
    <w:rsid w:val="00BA4E5C"/>
    <w:rsid w:val="00BA4F12"/>
    <w:rsid w:val="00BA4F34"/>
    <w:rsid w:val="00BA4F6F"/>
    <w:rsid w:val="00BA4FCC"/>
    <w:rsid w:val="00BA506E"/>
    <w:rsid w:val="00BA5091"/>
    <w:rsid w:val="00BA50D3"/>
    <w:rsid w:val="00BA50D4"/>
    <w:rsid w:val="00BA5141"/>
    <w:rsid w:val="00BA5345"/>
    <w:rsid w:val="00BA53CF"/>
    <w:rsid w:val="00BA53F8"/>
    <w:rsid w:val="00BA5463"/>
    <w:rsid w:val="00BA5653"/>
    <w:rsid w:val="00BA5687"/>
    <w:rsid w:val="00BA569F"/>
    <w:rsid w:val="00BA56D1"/>
    <w:rsid w:val="00BA5779"/>
    <w:rsid w:val="00BA57EA"/>
    <w:rsid w:val="00BA5870"/>
    <w:rsid w:val="00BA58F8"/>
    <w:rsid w:val="00BA5901"/>
    <w:rsid w:val="00BA5913"/>
    <w:rsid w:val="00BA5AF9"/>
    <w:rsid w:val="00BA5B27"/>
    <w:rsid w:val="00BA5B88"/>
    <w:rsid w:val="00BA5BB7"/>
    <w:rsid w:val="00BA5BD7"/>
    <w:rsid w:val="00BA5D29"/>
    <w:rsid w:val="00BA5D9E"/>
    <w:rsid w:val="00BA5E36"/>
    <w:rsid w:val="00BA5E62"/>
    <w:rsid w:val="00BA613F"/>
    <w:rsid w:val="00BA614E"/>
    <w:rsid w:val="00BA61C8"/>
    <w:rsid w:val="00BA61CE"/>
    <w:rsid w:val="00BA61F9"/>
    <w:rsid w:val="00BA620D"/>
    <w:rsid w:val="00BA6455"/>
    <w:rsid w:val="00BA646A"/>
    <w:rsid w:val="00BA6476"/>
    <w:rsid w:val="00BA6580"/>
    <w:rsid w:val="00BA6631"/>
    <w:rsid w:val="00BA6793"/>
    <w:rsid w:val="00BA67F6"/>
    <w:rsid w:val="00BA689D"/>
    <w:rsid w:val="00BA6B49"/>
    <w:rsid w:val="00BA6C03"/>
    <w:rsid w:val="00BA6C4E"/>
    <w:rsid w:val="00BA6D0A"/>
    <w:rsid w:val="00BA6D61"/>
    <w:rsid w:val="00BA6D76"/>
    <w:rsid w:val="00BA6EDA"/>
    <w:rsid w:val="00BA6FB4"/>
    <w:rsid w:val="00BA6FE7"/>
    <w:rsid w:val="00BA70BD"/>
    <w:rsid w:val="00BA7114"/>
    <w:rsid w:val="00BA71D0"/>
    <w:rsid w:val="00BA7254"/>
    <w:rsid w:val="00BA736D"/>
    <w:rsid w:val="00BA73AC"/>
    <w:rsid w:val="00BA7461"/>
    <w:rsid w:val="00BA7466"/>
    <w:rsid w:val="00BA7592"/>
    <w:rsid w:val="00BA75ED"/>
    <w:rsid w:val="00BA763A"/>
    <w:rsid w:val="00BA7641"/>
    <w:rsid w:val="00BA7643"/>
    <w:rsid w:val="00BA76D9"/>
    <w:rsid w:val="00BA778A"/>
    <w:rsid w:val="00BA79CA"/>
    <w:rsid w:val="00BA79EA"/>
    <w:rsid w:val="00BA7A01"/>
    <w:rsid w:val="00BA7A19"/>
    <w:rsid w:val="00BA7ACC"/>
    <w:rsid w:val="00BA7AFD"/>
    <w:rsid w:val="00BA7B1E"/>
    <w:rsid w:val="00BA7BA6"/>
    <w:rsid w:val="00BA7CB2"/>
    <w:rsid w:val="00BA7D26"/>
    <w:rsid w:val="00BA7D2F"/>
    <w:rsid w:val="00BA7D38"/>
    <w:rsid w:val="00BA7D65"/>
    <w:rsid w:val="00BA7FFA"/>
    <w:rsid w:val="00BB0064"/>
    <w:rsid w:val="00BB0090"/>
    <w:rsid w:val="00BB0178"/>
    <w:rsid w:val="00BB017B"/>
    <w:rsid w:val="00BB01A1"/>
    <w:rsid w:val="00BB01A4"/>
    <w:rsid w:val="00BB01EB"/>
    <w:rsid w:val="00BB02F0"/>
    <w:rsid w:val="00BB0309"/>
    <w:rsid w:val="00BB044A"/>
    <w:rsid w:val="00BB045C"/>
    <w:rsid w:val="00BB0690"/>
    <w:rsid w:val="00BB0697"/>
    <w:rsid w:val="00BB070D"/>
    <w:rsid w:val="00BB077F"/>
    <w:rsid w:val="00BB079A"/>
    <w:rsid w:val="00BB0852"/>
    <w:rsid w:val="00BB08B7"/>
    <w:rsid w:val="00BB08C2"/>
    <w:rsid w:val="00BB092A"/>
    <w:rsid w:val="00BB092B"/>
    <w:rsid w:val="00BB0931"/>
    <w:rsid w:val="00BB0954"/>
    <w:rsid w:val="00BB09B1"/>
    <w:rsid w:val="00BB0B24"/>
    <w:rsid w:val="00BB0B52"/>
    <w:rsid w:val="00BB0BAF"/>
    <w:rsid w:val="00BB0C12"/>
    <w:rsid w:val="00BB0C65"/>
    <w:rsid w:val="00BB0CE6"/>
    <w:rsid w:val="00BB0D33"/>
    <w:rsid w:val="00BB0DCB"/>
    <w:rsid w:val="00BB0E5C"/>
    <w:rsid w:val="00BB0E5D"/>
    <w:rsid w:val="00BB0F59"/>
    <w:rsid w:val="00BB1102"/>
    <w:rsid w:val="00BB110F"/>
    <w:rsid w:val="00BB1190"/>
    <w:rsid w:val="00BB1246"/>
    <w:rsid w:val="00BB12B8"/>
    <w:rsid w:val="00BB134A"/>
    <w:rsid w:val="00BB1480"/>
    <w:rsid w:val="00BB14E8"/>
    <w:rsid w:val="00BB15D2"/>
    <w:rsid w:val="00BB176D"/>
    <w:rsid w:val="00BB1791"/>
    <w:rsid w:val="00BB17D1"/>
    <w:rsid w:val="00BB180F"/>
    <w:rsid w:val="00BB1819"/>
    <w:rsid w:val="00BB1858"/>
    <w:rsid w:val="00BB1874"/>
    <w:rsid w:val="00BB18B2"/>
    <w:rsid w:val="00BB19FA"/>
    <w:rsid w:val="00BB1A5F"/>
    <w:rsid w:val="00BB1AA2"/>
    <w:rsid w:val="00BB1AA5"/>
    <w:rsid w:val="00BB1AD5"/>
    <w:rsid w:val="00BB1BFF"/>
    <w:rsid w:val="00BB1C0E"/>
    <w:rsid w:val="00BB1C35"/>
    <w:rsid w:val="00BB1CF5"/>
    <w:rsid w:val="00BB1E37"/>
    <w:rsid w:val="00BB2038"/>
    <w:rsid w:val="00BB204A"/>
    <w:rsid w:val="00BB21C4"/>
    <w:rsid w:val="00BB2239"/>
    <w:rsid w:val="00BB225E"/>
    <w:rsid w:val="00BB2281"/>
    <w:rsid w:val="00BB22A4"/>
    <w:rsid w:val="00BB22EA"/>
    <w:rsid w:val="00BB2340"/>
    <w:rsid w:val="00BB239F"/>
    <w:rsid w:val="00BB23EE"/>
    <w:rsid w:val="00BB2420"/>
    <w:rsid w:val="00BB24F6"/>
    <w:rsid w:val="00BB2527"/>
    <w:rsid w:val="00BB253B"/>
    <w:rsid w:val="00BB2733"/>
    <w:rsid w:val="00BB2795"/>
    <w:rsid w:val="00BB2812"/>
    <w:rsid w:val="00BB286C"/>
    <w:rsid w:val="00BB2881"/>
    <w:rsid w:val="00BB2ADB"/>
    <w:rsid w:val="00BB2AE1"/>
    <w:rsid w:val="00BB2B62"/>
    <w:rsid w:val="00BB2C25"/>
    <w:rsid w:val="00BB2C85"/>
    <w:rsid w:val="00BB2CE6"/>
    <w:rsid w:val="00BB2D4F"/>
    <w:rsid w:val="00BB2D82"/>
    <w:rsid w:val="00BB2E29"/>
    <w:rsid w:val="00BB2EB2"/>
    <w:rsid w:val="00BB2EB4"/>
    <w:rsid w:val="00BB2EFF"/>
    <w:rsid w:val="00BB2FD5"/>
    <w:rsid w:val="00BB3024"/>
    <w:rsid w:val="00BB3065"/>
    <w:rsid w:val="00BB3124"/>
    <w:rsid w:val="00BB3265"/>
    <w:rsid w:val="00BB32E0"/>
    <w:rsid w:val="00BB32E3"/>
    <w:rsid w:val="00BB32F1"/>
    <w:rsid w:val="00BB3483"/>
    <w:rsid w:val="00BB348C"/>
    <w:rsid w:val="00BB34B3"/>
    <w:rsid w:val="00BB34E6"/>
    <w:rsid w:val="00BB34F2"/>
    <w:rsid w:val="00BB350B"/>
    <w:rsid w:val="00BB3592"/>
    <w:rsid w:val="00BB359A"/>
    <w:rsid w:val="00BB37FB"/>
    <w:rsid w:val="00BB3816"/>
    <w:rsid w:val="00BB3828"/>
    <w:rsid w:val="00BB38DC"/>
    <w:rsid w:val="00BB3956"/>
    <w:rsid w:val="00BB39CC"/>
    <w:rsid w:val="00BB3B75"/>
    <w:rsid w:val="00BB3B81"/>
    <w:rsid w:val="00BB3C9D"/>
    <w:rsid w:val="00BB3CAE"/>
    <w:rsid w:val="00BB3EBB"/>
    <w:rsid w:val="00BB409B"/>
    <w:rsid w:val="00BB4210"/>
    <w:rsid w:val="00BB4287"/>
    <w:rsid w:val="00BB4292"/>
    <w:rsid w:val="00BB435A"/>
    <w:rsid w:val="00BB4369"/>
    <w:rsid w:val="00BB440A"/>
    <w:rsid w:val="00BB4494"/>
    <w:rsid w:val="00BB46B5"/>
    <w:rsid w:val="00BB477D"/>
    <w:rsid w:val="00BB487E"/>
    <w:rsid w:val="00BB48C9"/>
    <w:rsid w:val="00BB48DF"/>
    <w:rsid w:val="00BB4937"/>
    <w:rsid w:val="00BB4944"/>
    <w:rsid w:val="00BB4990"/>
    <w:rsid w:val="00BB4A4C"/>
    <w:rsid w:val="00BB4A5C"/>
    <w:rsid w:val="00BB4A7B"/>
    <w:rsid w:val="00BB4AD4"/>
    <w:rsid w:val="00BB4B24"/>
    <w:rsid w:val="00BB4C64"/>
    <w:rsid w:val="00BB4CA2"/>
    <w:rsid w:val="00BB4CDF"/>
    <w:rsid w:val="00BB4CEB"/>
    <w:rsid w:val="00BB4D5D"/>
    <w:rsid w:val="00BB4E0C"/>
    <w:rsid w:val="00BB4E61"/>
    <w:rsid w:val="00BB4EEA"/>
    <w:rsid w:val="00BB4FE5"/>
    <w:rsid w:val="00BB5083"/>
    <w:rsid w:val="00BB50A8"/>
    <w:rsid w:val="00BB50EF"/>
    <w:rsid w:val="00BB5130"/>
    <w:rsid w:val="00BB51B9"/>
    <w:rsid w:val="00BB51BA"/>
    <w:rsid w:val="00BB51D0"/>
    <w:rsid w:val="00BB525E"/>
    <w:rsid w:val="00BB52C9"/>
    <w:rsid w:val="00BB52F2"/>
    <w:rsid w:val="00BB542B"/>
    <w:rsid w:val="00BB543A"/>
    <w:rsid w:val="00BB5493"/>
    <w:rsid w:val="00BB54B7"/>
    <w:rsid w:val="00BB5502"/>
    <w:rsid w:val="00BB55D2"/>
    <w:rsid w:val="00BB562D"/>
    <w:rsid w:val="00BB5638"/>
    <w:rsid w:val="00BB569B"/>
    <w:rsid w:val="00BB5821"/>
    <w:rsid w:val="00BB5831"/>
    <w:rsid w:val="00BB5883"/>
    <w:rsid w:val="00BB59FC"/>
    <w:rsid w:val="00BB59FD"/>
    <w:rsid w:val="00BB5C35"/>
    <w:rsid w:val="00BB5D90"/>
    <w:rsid w:val="00BB5F93"/>
    <w:rsid w:val="00BB603C"/>
    <w:rsid w:val="00BB605B"/>
    <w:rsid w:val="00BB612C"/>
    <w:rsid w:val="00BB61DB"/>
    <w:rsid w:val="00BB6246"/>
    <w:rsid w:val="00BB6295"/>
    <w:rsid w:val="00BB6408"/>
    <w:rsid w:val="00BB6416"/>
    <w:rsid w:val="00BB65EA"/>
    <w:rsid w:val="00BB664A"/>
    <w:rsid w:val="00BB666A"/>
    <w:rsid w:val="00BB686D"/>
    <w:rsid w:val="00BB686E"/>
    <w:rsid w:val="00BB6937"/>
    <w:rsid w:val="00BB6A30"/>
    <w:rsid w:val="00BB6AA8"/>
    <w:rsid w:val="00BB6AB7"/>
    <w:rsid w:val="00BB6C29"/>
    <w:rsid w:val="00BB6CA8"/>
    <w:rsid w:val="00BB6D8D"/>
    <w:rsid w:val="00BB6F81"/>
    <w:rsid w:val="00BB6FEA"/>
    <w:rsid w:val="00BB7176"/>
    <w:rsid w:val="00BB71AB"/>
    <w:rsid w:val="00BB72B0"/>
    <w:rsid w:val="00BB7310"/>
    <w:rsid w:val="00BB738E"/>
    <w:rsid w:val="00BB73DE"/>
    <w:rsid w:val="00BB74C2"/>
    <w:rsid w:val="00BB74DA"/>
    <w:rsid w:val="00BB74DD"/>
    <w:rsid w:val="00BB7603"/>
    <w:rsid w:val="00BB763C"/>
    <w:rsid w:val="00BB76F2"/>
    <w:rsid w:val="00BB7838"/>
    <w:rsid w:val="00BB7883"/>
    <w:rsid w:val="00BB78B6"/>
    <w:rsid w:val="00BB7A20"/>
    <w:rsid w:val="00BB7A71"/>
    <w:rsid w:val="00BB7AA0"/>
    <w:rsid w:val="00BB7ACF"/>
    <w:rsid w:val="00BB7B02"/>
    <w:rsid w:val="00BB7C46"/>
    <w:rsid w:val="00BB7C70"/>
    <w:rsid w:val="00BB7CC0"/>
    <w:rsid w:val="00BB7D5E"/>
    <w:rsid w:val="00BB7DF1"/>
    <w:rsid w:val="00BC00AB"/>
    <w:rsid w:val="00BC00BD"/>
    <w:rsid w:val="00BC00C5"/>
    <w:rsid w:val="00BC00DF"/>
    <w:rsid w:val="00BC00F7"/>
    <w:rsid w:val="00BC016B"/>
    <w:rsid w:val="00BC01AF"/>
    <w:rsid w:val="00BC03E5"/>
    <w:rsid w:val="00BC03E9"/>
    <w:rsid w:val="00BC0420"/>
    <w:rsid w:val="00BC0423"/>
    <w:rsid w:val="00BC0442"/>
    <w:rsid w:val="00BC0443"/>
    <w:rsid w:val="00BC0457"/>
    <w:rsid w:val="00BC0501"/>
    <w:rsid w:val="00BC05A5"/>
    <w:rsid w:val="00BC07DC"/>
    <w:rsid w:val="00BC08BD"/>
    <w:rsid w:val="00BC09C1"/>
    <w:rsid w:val="00BC09E2"/>
    <w:rsid w:val="00BC0A7A"/>
    <w:rsid w:val="00BC0AAB"/>
    <w:rsid w:val="00BC0B73"/>
    <w:rsid w:val="00BC0D72"/>
    <w:rsid w:val="00BC0D73"/>
    <w:rsid w:val="00BC0E04"/>
    <w:rsid w:val="00BC0E12"/>
    <w:rsid w:val="00BC0E45"/>
    <w:rsid w:val="00BC0EB4"/>
    <w:rsid w:val="00BC0EFF"/>
    <w:rsid w:val="00BC0F37"/>
    <w:rsid w:val="00BC0F99"/>
    <w:rsid w:val="00BC10A0"/>
    <w:rsid w:val="00BC111F"/>
    <w:rsid w:val="00BC112F"/>
    <w:rsid w:val="00BC113B"/>
    <w:rsid w:val="00BC11CC"/>
    <w:rsid w:val="00BC11E8"/>
    <w:rsid w:val="00BC11F0"/>
    <w:rsid w:val="00BC122E"/>
    <w:rsid w:val="00BC1244"/>
    <w:rsid w:val="00BC12E1"/>
    <w:rsid w:val="00BC13D9"/>
    <w:rsid w:val="00BC1406"/>
    <w:rsid w:val="00BC1476"/>
    <w:rsid w:val="00BC1594"/>
    <w:rsid w:val="00BC1600"/>
    <w:rsid w:val="00BC1642"/>
    <w:rsid w:val="00BC16A1"/>
    <w:rsid w:val="00BC16C6"/>
    <w:rsid w:val="00BC187D"/>
    <w:rsid w:val="00BC18BB"/>
    <w:rsid w:val="00BC1959"/>
    <w:rsid w:val="00BC19EF"/>
    <w:rsid w:val="00BC1A35"/>
    <w:rsid w:val="00BC1A43"/>
    <w:rsid w:val="00BC1A7F"/>
    <w:rsid w:val="00BC1AF1"/>
    <w:rsid w:val="00BC1B6B"/>
    <w:rsid w:val="00BC1C7E"/>
    <w:rsid w:val="00BC1D61"/>
    <w:rsid w:val="00BC1EFE"/>
    <w:rsid w:val="00BC1F19"/>
    <w:rsid w:val="00BC1F32"/>
    <w:rsid w:val="00BC1F88"/>
    <w:rsid w:val="00BC1FBA"/>
    <w:rsid w:val="00BC2032"/>
    <w:rsid w:val="00BC208F"/>
    <w:rsid w:val="00BC20DB"/>
    <w:rsid w:val="00BC20F9"/>
    <w:rsid w:val="00BC212F"/>
    <w:rsid w:val="00BC21F1"/>
    <w:rsid w:val="00BC2277"/>
    <w:rsid w:val="00BC2312"/>
    <w:rsid w:val="00BC2389"/>
    <w:rsid w:val="00BC23E0"/>
    <w:rsid w:val="00BC2517"/>
    <w:rsid w:val="00BC258E"/>
    <w:rsid w:val="00BC26DD"/>
    <w:rsid w:val="00BC26E9"/>
    <w:rsid w:val="00BC2724"/>
    <w:rsid w:val="00BC27C0"/>
    <w:rsid w:val="00BC27EA"/>
    <w:rsid w:val="00BC2802"/>
    <w:rsid w:val="00BC2837"/>
    <w:rsid w:val="00BC2895"/>
    <w:rsid w:val="00BC28A9"/>
    <w:rsid w:val="00BC2905"/>
    <w:rsid w:val="00BC297B"/>
    <w:rsid w:val="00BC29CD"/>
    <w:rsid w:val="00BC2B0A"/>
    <w:rsid w:val="00BC2B7F"/>
    <w:rsid w:val="00BC2C6E"/>
    <w:rsid w:val="00BC2D25"/>
    <w:rsid w:val="00BC2E24"/>
    <w:rsid w:val="00BC2ED1"/>
    <w:rsid w:val="00BC2F20"/>
    <w:rsid w:val="00BC2F3E"/>
    <w:rsid w:val="00BC2F41"/>
    <w:rsid w:val="00BC2FD0"/>
    <w:rsid w:val="00BC3011"/>
    <w:rsid w:val="00BC3116"/>
    <w:rsid w:val="00BC312E"/>
    <w:rsid w:val="00BC31D9"/>
    <w:rsid w:val="00BC32C4"/>
    <w:rsid w:val="00BC32EC"/>
    <w:rsid w:val="00BC3448"/>
    <w:rsid w:val="00BC3487"/>
    <w:rsid w:val="00BC34BB"/>
    <w:rsid w:val="00BC3616"/>
    <w:rsid w:val="00BC3666"/>
    <w:rsid w:val="00BC366D"/>
    <w:rsid w:val="00BC372C"/>
    <w:rsid w:val="00BC3774"/>
    <w:rsid w:val="00BC37A7"/>
    <w:rsid w:val="00BC382E"/>
    <w:rsid w:val="00BC3848"/>
    <w:rsid w:val="00BC3926"/>
    <w:rsid w:val="00BC3B38"/>
    <w:rsid w:val="00BC3C0E"/>
    <w:rsid w:val="00BC3CBF"/>
    <w:rsid w:val="00BC3D4F"/>
    <w:rsid w:val="00BC3D9D"/>
    <w:rsid w:val="00BC3DEA"/>
    <w:rsid w:val="00BC3E82"/>
    <w:rsid w:val="00BC3ECD"/>
    <w:rsid w:val="00BC403A"/>
    <w:rsid w:val="00BC415F"/>
    <w:rsid w:val="00BC41C0"/>
    <w:rsid w:val="00BC41CF"/>
    <w:rsid w:val="00BC41E7"/>
    <w:rsid w:val="00BC42BE"/>
    <w:rsid w:val="00BC42E0"/>
    <w:rsid w:val="00BC4382"/>
    <w:rsid w:val="00BC4428"/>
    <w:rsid w:val="00BC47D4"/>
    <w:rsid w:val="00BC489F"/>
    <w:rsid w:val="00BC48F4"/>
    <w:rsid w:val="00BC4911"/>
    <w:rsid w:val="00BC4A2C"/>
    <w:rsid w:val="00BC4A3E"/>
    <w:rsid w:val="00BC4BAB"/>
    <w:rsid w:val="00BC4CB9"/>
    <w:rsid w:val="00BC4CC4"/>
    <w:rsid w:val="00BC4CD1"/>
    <w:rsid w:val="00BC4CE8"/>
    <w:rsid w:val="00BC4D66"/>
    <w:rsid w:val="00BC4E32"/>
    <w:rsid w:val="00BC4E3C"/>
    <w:rsid w:val="00BC4E40"/>
    <w:rsid w:val="00BC4F25"/>
    <w:rsid w:val="00BC4F4A"/>
    <w:rsid w:val="00BC5005"/>
    <w:rsid w:val="00BC5046"/>
    <w:rsid w:val="00BC5280"/>
    <w:rsid w:val="00BC52D0"/>
    <w:rsid w:val="00BC52E3"/>
    <w:rsid w:val="00BC531E"/>
    <w:rsid w:val="00BC5384"/>
    <w:rsid w:val="00BC53AB"/>
    <w:rsid w:val="00BC53E6"/>
    <w:rsid w:val="00BC5666"/>
    <w:rsid w:val="00BC56BB"/>
    <w:rsid w:val="00BC576D"/>
    <w:rsid w:val="00BC5787"/>
    <w:rsid w:val="00BC58B6"/>
    <w:rsid w:val="00BC5946"/>
    <w:rsid w:val="00BC595E"/>
    <w:rsid w:val="00BC59D7"/>
    <w:rsid w:val="00BC5A20"/>
    <w:rsid w:val="00BC5A21"/>
    <w:rsid w:val="00BC5AF8"/>
    <w:rsid w:val="00BC5B90"/>
    <w:rsid w:val="00BC5C1D"/>
    <w:rsid w:val="00BC5C49"/>
    <w:rsid w:val="00BC5C4D"/>
    <w:rsid w:val="00BC5CA9"/>
    <w:rsid w:val="00BC5CF1"/>
    <w:rsid w:val="00BC5D22"/>
    <w:rsid w:val="00BC5E57"/>
    <w:rsid w:val="00BC5E5B"/>
    <w:rsid w:val="00BC5ED3"/>
    <w:rsid w:val="00BC5FA2"/>
    <w:rsid w:val="00BC5FC3"/>
    <w:rsid w:val="00BC5FF9"/>
    <w:rsid w:val="00BC60B1"/>
    <w:rsid w:val="00BC6102"/>
    <w:rsid w:val="00BC6120"/>
    <w:rsid w:val="00BC6402"/>
    <w:rsid w:val="00BC6484"/>
    <w:rsid w:val="00BC65B6"/>
    <w:rsid w:val="00BC65CD"/>
    <w:rsid w:val="00BC65CE"/>
    <w:rsid w:val="00BC65FD"/>
    <w:rsid w:val="00BC6601"/>
    <w:rsid w:val="00BC6756"/>
    <w:rsid w:val="00BC68EB"/>
    <w:rsid w:val="00BC6954"/>
    <w:rsid w:val="00BC6B0E"/>
    <w:rsid w:val="00BC6B1D"/>
    <w:rsid w:val="00BC6D39"/>
    <w:rsid w:val="00BC6D47"/>
    <w:rsid w:val="00BC6E60"/>
    <w:rsid w:val="00BC6E89"/>
    <w:rsid w:val="00BC6E99"/>
    <w:rsid w:val="00BC6EDD"/>
    <w:rsid w:val="00BC6F0D"/>
    <w:rsid w:val="00BC6F44"/>
    <w:rsid w:val="00BC6F9D"/>
    <w:rsid w:val="00BC7136"/>
    <w:rsid w:val="00BC7146"/>
    <w:rsid w:val="00BC7266"/>
    <w:rsid w:val="00BC7285"/>
    <w:rsid w:val="00BC72EF"/>
    <w:rsid w:val="00BC7414"/>
    <w:rsid w:val="00BC742C"/>
    <w:rsid w:val="00BC7545"/>
    <w:rsid w:val="00BC759E"/>
    <w:rsid w:val="00BC75B7"/>
    <w:rsid w:val="00BC7681"/>
    <w:rsid w:val="00BC7714"/>
    <w:rsid w:val="00BC775B"/>
    <w:rsid w:val="00BC77E3"/>
    <w:rsid w:val="00BC7A1E"/>
    <w:rsid w:val="00BC7A26"/>
    <w:rsid w:val="00BC7A46"/>
    <w:rsid w:val="00BC7B5E"/>
    <w:rsid w:val="00BC7C9E"/>
    <w:rsid w:val="00BC7CEC"/>
    <w:rsid w:val="00BC7D56"/>
    <w:rsid w:val="00BC7DD6"/>
    <w:rsid w:val="00BC7F3B"/>
    <w:rsid w:val="00BC7F85"/>
    <w:rsid w:val="00BD0020"/>
    <w:rsid w:val="00BD0062"/>
    <w:rsid w:val="00BD0210"/>
    <w:rsid w:val="00BD0227"/>
    <w:rsid w:val="00BD027C"/>
    <w:rsid w:val="00BD0297"/>
    <w:rsid w:val="00BD02F9"/>
    <w:rsid w:val="00BD03BF"/>
    <w:rsid w:val="00BD03E7"/>
    <w:rsid w:val="00BD0502"/>
    <w:rsid w:val="00BD054F"/>
    <w:rsid w:val="00BD063C"/>
    <w:rsid w:val="00BD080D"/>
    <w:rsid w:val="00BD081B"/>
    <w:rsid w:val="00BD0921"/>
    <w:rsid w:val="00BD0AB9"/>
    <w:rsid w:val="00BD0B4C"/>
    <w:rsid w:val="00BD0BC2"/>
    <w:rsid w:val="00BD0C75"/>
    <w:rsid w:val="00BD0C78"/>
    <w:rsid w:val="00BD0C85"/>
    <w:rsid w:val="00BD0D94"/>
    <w:rsid w:val="00BD0F51"/>
    <w:rsid w:val="00BD0F5C"/>
    <w:rsid w:val="00BD1092"/>
    <w:rsid w:val="00BD10A9"/>
    <w:rsid w:val="00BD10AD"/>
    <w:rsid w:val="00BD10F3"/>
    <w:rsid w:val="00BD1113"/>
    <w:rsid w:val="00BD11A1"/>
    <w:rsid w:val="00BD11C8"/>
    <w:rsid w:val="00BD12AB"/>
    <w:rsid w:val="00BD1325"/>
    <w:rsid w:val="00BD1350"/>
    <w:rsid w:val="00BD138F"/>
    <w:rsid w:val="00BD13E9"/>
    <w:rsid w:val="00BD1489"/>
    <w:rsid w:val="00BD1583"/>
    <w:rsid w:val="00BD15B8"/>
    <w:rsid w:val="00BD1657"/>
    <w:rsid w:val="00BD1679"/>
    <w:rsid w:val="00BD169E"/>
    <w:rsid w:val="00BD1729"/>
    <w:rsid w:val="00BD185C"/>
    <w:rsid w:val="00BD18A8"/>
    <w:rsid w:val="00BD194D"/>
    <w:rsid w:val="00BD19C0"/>
    <w:rsid w:val="00BD19CF"/>
    <w:rsid w:val="00BD1A33"/>
    <w:rsid w:val="00BD1A77"/>
    <w:rsid w:val="00BD1A7C"/>
    <w:rsid w:val="00BD1ADE"/>
    <w:rsid w:val="00BD1C09"/>
    <w:rsid w:val="00BD1C1E"/>
    <w:rsid w:val="00BD1CF6"/>
    <w:rsid w:val="00BD1CFD"/>
    <w:rsid w:val="00BD208A"/>
    <w:rsid w:val="00BD222D"/>
    <w:rsid w:val="00BD22AF"/>
    <w:rsid w:val="00BD2454"/>
    <w:rsid w:val="00BD24BD"/>
    <w:rsid w:val="00BD24E0"/>
    <w:rsid w:val="00BD2507"/>
    <w:rsid w:val="00BD254B"/>
    <w:rsid w:val="00BD2627"/>
    <w:rsid w:val="00BD26FB"/>
    <w:rsid w:val="00BD27A5"/>
    <w:rsid w:val="00BD282E"/>
    <w:rsid w:val="00BD2832"/>
    <w:rsid w:val="00BD288C"/>
    <w:rsid w:val="00BD28C8"/>
    <w:rsid w:val="00BD28E5"/>
    <w:rsid w:val="00BD2944"/>
    <w:rsid w:val="00BD29BE"/>
    <w:rsid w:val="00BD2C55"/>
    <w:rsid w:val="00BD2C71"/>
    <w:rsid w:val="00BD2C9D"/>
    <w:rsid w:val="00BD2DC9"/>
    <w:rsid w:val="00BD2DFD"/>
    <w:rsid w:val="00BD2E2B"/>
    <w:rsid w:val="00BD2E39"/>
    <w:rsid w:val="00BD2ED3"/>
    <w:rsid w:val="00BD2FCB"/>
    <w:rsid w:val="00BD2FFC"/>
    <w:rsid w:val="00BD304C"/>
    <w:rsid w:val="00BD30E7"/>
    <w:rsid w:val="00BD3166"/>
    <w:rsid w:val="00BD31C9"/>
    <w:rsid w:val="00BD31E6"/>
    <w:rsid w:val="00BD31F7"/>
    <w:rsid w:val="00BD326B"/>
    <w:rsid w:val="00BD32A0"/>
    <w:rsid w:val="00BD332D"/>
    <w:rsid w:val="00BD3352"/>
    <w:rsid w:val="00BD3373"/>
    <w:rsid w:val="00BD33BB"/>
    <w:rsid w:val="00BD340D"/>
    <w:rsid w:val="00BD348B"/>
    <w:rsid w:val="00BD3503"/>
    <w:rsid w:val="00BD3576"/>
    <w:rsid w:val="00BD3634"/>
    <w:rsid w:val="00BD36C8"/>
    <w:rsid w:val="00BD36E6"/>
    <w:rsid w:val="00BD37F4"/>
    <w:rsid w:val="00BD37F5"/>
    <w:rsid w:val="00BD38A5"/>
    <w:rsid w:val="00BD38BC"/>
    <w:rsid w:val="00BD393D"/>
    <w:rsid w:val="00BD3A55"/>
    <w:rsid w:val="00BD3B01"/>
    <w:rsid w:val="00BD3BCB"/>
    <w:rsid w:val="00BD3C1A"/>
    <w:rsid w:val="00BD3C1B"/>
    <w:rsid w:val="00BD3C26"/>
    <w:rsid w:val="00BD3C39"/>
    <w:rsid w:val="00BD3D3E"/>
    <w:rsid w:val="00BD3D74"/>
    <w:rsid w:val="00BD3DA2"/>
    <w:rsid w:val="00BD3EF6"/>
    <w:rsid w:val="00BD3F16"/>
    <w:rsid w:val="00BD3F38"/>
    <w:rsid w:val="00BD4133"/>
    <w:rsid w:val="00BD413D"/>
    <w:rsid w:val="00BD41C0"/>
    <w:rsid w:val="00BD4233"/>
    <w:rsid w:val="00BD4242"/>
    <w:rsid w:val="00BD42E3"/>
    <w:rsid w:val="00BD42FC"/>
    <w:rsid w:val="00BD4467"/>
    <w:rsid w:val="00BD44CB"/>
    <w:rsid w:val="00BD44D6"/>
    <w:rsid w:val="00BD4526"/>
    <w:rsid w:val="00BD480F"/>
    <w:rsid w:val="00BD49BB"/>
    <w:rsid w:val="00BD4A5F"/>
    <w:rsid w:val="00BD4B23"/>
    <w:rsid w:val="00BD4BFD"/>
    <w:rsid w:val="00BD4C91"/>
    <w:rsid w:val="00BD4CF1"/>
    <w:rsid w:val="00BD4D0E"/>
    <w:rsid w:val="00BD4D3E"/>
    <w:rsid w:val="00BD4D62"/>
    <w:rsid w:val="00BD4D9E"/>
    <w:rsid w:val="00BD4DE9"/>
    <w:rsid w:val="00BD4EBD"/>
    <w:rsid w:val="00BD4F87"/>
    <w:rsid w:val="00BD4FDE"/>
    <w:rsid w:val="00BD5194"/>
    <w:rsid w:val="00BD519B"/>
    <w:rsid w:val="00BD521B"/>
    <w:rsid w:val="00BD52AF"/>
    <w:rsid w:val="00BD53B7"/>
    <w:rsid w:val="00BD5452"/>
    <w:rsid w:val="00BD54D9"/>
    <w:rsid w:val="00BD54DE"/>
    <w:rsid w:val="00BD54F6"/>
    <w:rsid w:val="00BD56F4"/>
    <w:rsid w:val="00BD5710"/>
    <w:rsid w:val="00BD575D"/>
    <w:rsid w:val="00BD57B1"/>
    <w:rsid w:val="00BD591A"/>
    <w:rsid w:val="00BD5A57"/>
    <w:rsid w:val="00BD5AD8"/>
    <w:rsid w:val="00BD5B6A"/>
    <w:rsid w:val="00BD5BA6"/>
    <w:rsid w:val="00BD5CDD"/>
    <w:rsid w:val="00BD5D72"/>
    <w:rsid w:val="00BD5DF5"/>
    <w:rsid w:val="00BD5E64"/>
    <w:rsid w:val="00BD5F1B"/>
    <w:rsid w:val="00BD5F1F"/>
    <w:rsid w:val="00BD5F96"/>
    <w:rsid w:val="00BD5FB5"/>
    <w:rsid w:val="00BD5FC8"/>
    <w:rsid w:val="00BD6048"/>
    <w:rsid w:val="00BD60E6"/>
    <w:rsid w:val="00BD6258"/>
    <w:rsid w:val="00BD62E8"/>
    <w:rsid w:val="00BD634C"/>
    <w:rsid w:val="00BD6598"/>
    <w:rsid w:val="00BD674F"/>
    <w:rsid w:val="00BD6756"/>
    <w:rsid w:val="00BD6765"/>
    <w:rsid w:val="00BD6862"/>
    <w:rsid w:val="00BD68A9"/>
    <w:rsid w:val="00BD68DF"/>
    <w:rsid w:val="00BD6A03"/>
    <w:rsid w:val="00BD6A56"/>
    <w:rsid w:val="00BD6B0A"/>
    <w:rsid w:val="00BD6B41"/>
    <w:rsid w:val="00BD6D64"/>
    <w:rsid w:val="00BD6E3C"/>
    <w:rsid w:val="00BD6E71"/>
    <w:rsid w:val="00BD6EE4"/>
    <w:rsid w:val="00BD6F07"/>
    <w:rsid w:val="00BD6F1E"/>
    <w:rsid w:val="00BD6F38"/>
    <w:rsid w:val="00BD6F61"/>
    <w:rsid w:val="00BD6FD7"/>
    <w:rsid w:val="00BD7000"/>
    <w:rsid w:val="00BD701D"/>
    <w:rsid w:val="00BD7109"/>
    <w:rsid w:val="00BD7147"/>
    <w:rsid w:val="00BD7170"/>
    <w:rsid w:val="00BD71CA"/>
    <w:rsid w:val="00BD720A"/>
    <w:rsid w:val="00BD735E"/>
    <w:rsid w:val="00BD74CC"/>
    <w:rsid w:val="00BD7643"/>
    <w:rsid w:val="00BD7714"/>
    <w:rsid w:val="00BD77DF"/>
    <w:rsid w:val="00BD7881"/>
    <w:rsid w:val="00BD7929"/>
    <w:rsid w:val="00BD7978"/>
    <w:rsid w:val="00BD79F5"/>
    <w:rsid w:val="00BD7A03"/>
    <w:rsid w:val="00BD7A57"/>
    <w:rsid w:val="00BD7AB0"/>
    <w:rsid w:val="00BD7AFD"/>
    <w:rsid w:val="00BD7BAE"/>
    <w:rsid w:val="00BD7C38"/>
    <w:rsid w:val="00BD7CB5"/>
    <w:rsid w:val="00BD7D9E"/>
    <w:rsid w:val="00BD7DBB"/>
    <w:rsid w:val="00BD7DF6"/>
    <w:rsid w:val="00BD7E1F"/>
    <w:rsid w:val="00BD7E5E"/>
    <w:rsid w:val="00BD7F63"/>
    <w:rsid w:val="00BD7F9C"/>
    <w:rsid w:val="00BD7FA2"/>
    <w:rsid w:val="00BE0030"/>
    <w:rsid w:val="00BE008C"/>
    <w:rsid w:val="00BE00A1"/>
    <w:rsid w:val="00BE00B1"/>
    <w:rsid w:val="00BE00E9"/>
    <w:rsid w:val="00BE011D"/>
    <w:rsid w:val="00BE012C"/>
    <w:rsid w:val="00BE01B2"/>
    <w:rsid w:val="00BE0238"/>
    <w:rsid w:val="00BE0252"/>
    <w:rsid w:val="00BE036F"/>
    <w:rsid w:val="00BE03D4"/>
    <w:rsid w:val="00BE03F2"/>
    <w:rsid w:val="00BE03FA"/>
    <w:rsid w:val="00BE0425"/>
    <w:rsid w:val="00BE04CF"/>
    <w:rsid w:val="00BE056E"/>
    <w:rsid w:val="00BE0579"/>
    <w:rsid w:val="00BE05AD"/>
    <w:rsid w:val="00BE0742"/>
    <w:rsid w:val="00BE0793"/>
    <w:rsid w:val="00BE0794"/>
    <w:rsid w:val="00BE088B"/>
    <w:rsid w:val="00BE08DD"/>
    <w:rsid w:val="00BE096F"/>
    <w:rsid w:val="00BE09C9"/>
    <w:rsid w:val="00BE0A1A"/>
    <w:rsid w:val="00BE0B65"/>
    <w:rsid w:val="00BE0C00"/>
    <w:rsid w:val="00BE0C23"/>
    <w:rsid w:val="00BE0C39"/>
    <w:rsid w:val="00BE0C91"/>
    <w:rsid w:val="00BE0CB9"/>
    <w:rsid w:val="00BE0E46"/>
    <w:rsid w:val="00BE0E9E"/>
    <w:rsid w:val="00BE1192"/>
    <w:rsid w:val="00BE1325"/>
    <w:rsid w:val="00BE1380"/>
    <w:rsid w:val="00BE13F9"/>
    <w:rsid w:val="00BE150F"/>
    <w:rsid w:val="00BE1569"/>
    <w:rsid w:val="00BE158A"/>
    <w:rsid w:val="00BE16DC"/>
    <w:rsid w:val="00BE176A"/>
    <w:rsid w:val="00BE17C0"/>
    <w:rsid w:val="00BE1957"/>
    <w:rsid w:val="00BE1971"/>
    <w:rsid w:val="00BE1991"/>
    <w:rsid w:val="00BE1A08"/>
    <w:rsid w:val="00BE1A89"/>
    <w:rsid w:val="00BE1ACC"/>
    <w:rsid w:val="00BE1B53"/>
    <w:rsid w:val="00BE1B8E"/>
    <w:rsid w:val="00BE1C60"/>
    <w:rsid w:val="00BE1C62"/>
    <w:rsid w:val="00BE1D34"/>
    <w:rsid w:val="00BE1E28"/>
    <w:rsid w:val="00BE1E49"/>
    <w:rsid w:val="00BE1F8F"/>
    <w:rsid w:val="00BE2181"/>
    <w:rsid w:val="00BE21C4"/>
    <w:rsid w:val="00BE227C"/>
    <w:rsid w:val="00BE23A5"/>
    <w:rsid w:val="00BE23D2"/>
    <w:rsid w:val="00BE23EA"/>
    <w:rsid w:val="00BE23F9"/>
    <w:rsid w:val="00BE247F"/>
    <w:rsid w:val="00BE248B"/>
    <w:rsid w:val="00BE2513"/>
    <w:rsid w:val="00BE257F"/>
    <w:rsid w:val="00BE26D9"/>
    <w:rsid w:val="00BE278A"/>
    <w:rsid w:val="00BE27BF"/>
    <w:rsid w:val="00BE27F6"/>
    <w:rsid w:val="00BE287E"/>
    <w:rsid w:val="00BE2883"/>
    <w:rsid w:val="00BE290C"/>
    <w:rsid w:val="00BE2964"/>
    <w:rsid w:val="00BE29C9"/>
    <w:rsid w:val="00BE29E8"/>
    <w:rsid w:val="00BE2A71"/>
    <w:rsid w:val="00BE2AAB"/>
    <w:rsid w:val="00BE2BED"/>
    <w:rsid w:val="00BE2C9A"/>
    <w:rsid w:val="00BE2D9C"/>
    <w:rsid w:val="00BE2E26"/>
    <w:rsid w:val="00BE2E7E"/>
    <w:rsid w:val="00BE2FFC"/>
    <w:rsid w:val="00BE3057"/>
    <w:rsid w:val="00BE30F0"/>
    <w:rsid w:val="00BE3111"/>
    <w:rsid w:val="00BE3113"/>
    <w:rsid w:val="00BE3154"/>
    <w:rsid w:val="00BE323A"/>
    <w:rsid w:val="00BE3307"/>
    <w:rsid w:val="00BE3333"/>
    <w:rsid w:val="00BE338A"/>
    <w:rsid w:val="00BE33D4"/>
    <w:rsid w:val="00BE34B8"/>
    <w:rsid w:val="00BE34F6"/>
    <w:rsid w:val="00BE3540"/>
    <w:rsid w:val="00BE3564"/>
    <w:rsid w:val="00BE35AA"/>
    <w:rsid w:val="00BE3602"/>
    <w:rsid w:val="00BE3650"/>
    <w:rsid w:val="00BE37C9"/>
    <w:rsid w:val="00BE37D7"/>
    <w:rsid w:val="00BE37EE"/>
    <w:rsid w:val="00BE3800"/>
    <w:rsid w:val="00BE3964"/>
    <w:rsid w:val="00BE39D0"/>
    <w:rsid w:val="00BE3A87"/>
    <w:rsid w:val="00BE3B0D"/>
    <w:rsid w:val="00BE3CCC"/>
    <w:rsid w:val="00BE3DC4"/>
    <w:rsid w:val="00BE3DE3"/>
    <w:rsid w:val="00BE3E21"/>
    <w:rsid w:val="00BE3EB4"/>
    <w:rsid w:val="00BE3EBD"/>
    <w:rsid w:val="00BE3F05"/>
    <w:rsid w:val="00BE3FCF"/>
    <w:rsid w:val="00BE400C"/>
    <w:rsid w:val="00BE4055"/>
    <w:rsid w:val="00BE4072"/>
    <w:rsid w:val="00BE4192"/>
    <w:rsid w:val="00BE42AB"/>
    <w:rsid w:val="00BE430A"/>
    <w:rsid w:val="00BE4370"/>
    <w:rsid w:val="00BE4392"/>
    <w:rsid w:val="00BE4436"/>
    <w:rsid w:val="00BE447E"/>
    <w:rsid w:val="00BE44D7"/>
    <w:rsid w:val="00BE44E9"/>
    <w:rsid w:val="00BE44FD"/>
    <w:rsid w:val="00BE4689"/>
    <w:rsid w:val="00BE46B1"/>
    <w:rsid w:val="00BE46C8"/>
    <w:rsid w:val="00BE4751"/>
    <w:rsid w:val="00BE47C0"/>
    <w:rsid w:val="00BE4866"/>
    <w:rsid w:val="00BE4AA8"/>
    <w:rsid w:val="00BE4B53"/>
    <w:rsid w:val="00BE4B98"/>
    <w:rsid w:val="00BE4BB5"/>
    <w:rsid w:val="00BE4C0B"/>
    <w:rsid w:val="00BE4C69"/>
    <w:rsid w:val="00BE4CB7"/>
    <w:rsid w:val="00BE4D83"/>
    <w:rsid w:val="00BE4DE6"/>
    <w:rsid w:val="00BE4F02"/>
    <w:rsid w:val="00BE502D"/>
    <w:rsid w:val="00BE509E"/>
    <w:rsid w:val="00BE512A"/>
    <w:rsid w:val="00BE5168"/>
    <w:rsid w:val="00BE51C7"/>
    <w:rsid w:val="00BE535F"/>
    <w:rsid w:val="00BE53C6"/>
    <w:rsid w:val="00BE5489"/>
    <w:rsid w:val="00BE5612"/>
    <w:rsid w:val="00BE5671"/>
    <w:rsid w:val="00BE5673"/>
    <w:rsid w:val="00BE57A4"/>
    <w:rsid w:val="00BE57D8"/>
    <w:rsid w:val="00BE580F"/>
    <w:rsid w:val="00BE582F"/>
    <w:rsid w:val="00BE5847"/>
    <w:rsid w:val="00BE58C9"/>
    <w:rsid w:val="00BE596A"/>
    <w:rsid w:val="00BE5A46"/>
    <w:rsid w:val="00BE5B32"/>
    <w:rsid w:val="00BE5CFC"/>
    <w:rsid w:val="00BE5E2E"/>
    <w:rsid w:val="00BE5EE2"/>
    <w:rsid w:val="00BE5F16"/>
    <w:rsid w:val="00BE620A"/>
    <w:rsid w:val="00BE620D"/>
    <w:rsid w:val="00BE627A"/>
    <w:rsid w:val="00BE6401"/>
    <w:rsid w:val="00BE640D"/>
    <w:rsid w:val="00BE66B1"/>
    <w:rsid w:val="00BE6737"/>
    <w:rsid w:val="00BE6785"/>
    <w:rsid w:val="00BE6873"/>
    <w:rsid w:val="00BE6934"/>
    <w:rsid w:val="00BE69A0"/>
    <w:rsid w:val="00BE69CA"/>
    <w:rsid w:val="00BE6C25"/>
    <w:rsid w:val="00BE6CDF"/>
    <w:rsid w:val="00BE6DC4"/>
    <w:rsid w:val="00BE6DDD"/>
    <w:rsid w:val="00BE6E16"/>
    <w:rsid w:val="00BE6ED7"/>
    <w:rsid w:val="00BE6F04"/>
    <w:rsid w:val="00BE6F15"/>
    <w:rsid w:val="00BE6F84"/>
    <w:rsid w:val="00BE71A4"/>
    <w:rsid w:val="00BE71BA"/>
    <w:rsid w:val="00BE71C7"/>
    <w:rsid w:val="00BE7202"/>
    <w:rsid w:val="00BE7212"/>
    <w:rsid w:val="00BE723A"/>
    <w:rsid w:val="00BE72AD"/>
    <w:rsid w:val="00BE72EA"/>
    <w:rsid w:val="00BE7375"/>
    <w:rsid w:val="00BE7414"/>
    <w:rsid w:val="00BE742A"/>
    <w:rsid w:val="00BE74C8"/>
    <w:rsid w:val="00BE7552"/>
    <w:rsid w:val="00BE7557"/>
    <w:rsid w:val="00BE7560"/>
    <w:rsid w:val="00BE7596"/>
    <w:rsid w:val="00BE75E1"/>
    <w:rsid w:val="00BE76BC"/>
    <w:rsid w:val="00BE76D3"/>
    <w:rsid w:val="00BE7757"/>
    <w:rsid w:val="00BE7787"/>
    <w:rsid w:val="00BE7801"/>
    <w:rsid w:val="00BE7897"/>
    <w:rsid w:val="00BE78DF"/>
    <w:rsid w:val="00BE79FF"/>
    <w:rsid w:val="00BE7A6B"/>
    <w:rsid w:val="00BE7B8B"/>
    <w:rsid w:val="00BE7C77"/>
    <w:rsid w:val="00BE7CCC"/>
    <w:rsid w:val="00BE7D6B"/>
    <w:rsid w:val="00BE7EE3"/>
    <w:rsid w:val="00BE7FA7"/>
    <w:rsid w:val="00BF011A"/>
    <w:rsid w:val="00BF015A"/>
    <w:rsid w:val="00BF0192"/>
    <w:rsid w:val="00BF01A3"/>
    <w:rsid w:val="00BF02B3"/>
    <w:rsid w:val="00BF02C6"/>
    <w:rsid w:val="00BF02E4"/>
    <w:rsid w:val="00BF0362"/>
    <w:rsid w:val="00BF046C"/>
    <w:rsid w:val="00BF0476"/>
    <w:rsid w:val="00BF0493"/>
    <w:rsid w:val="00BF050D"/>
    <w:rsid w:val="00BF0560"/>
    <w:rsid w:val="00BF05B2"/>
    <w:rsid w:val="00BF05CB"/>
    <w:rsid w:val="00BF0684"/>
    <w:rsid w:val="00BF0836"/>
    <w:rsid w:val="00BF086D"/>
    <w:rsid w:val="00BF0AD3"/>
    <w:rsid w:val="00BF0B5C"/>
    <w:rsid w:val="00BF0C87"/>
    <w:rsid w:val="00BF0CB3"/>
    <w:rsid w:val="00BF0D2E"/>
    <w:rsid w:val="00BF0DDD"/>
    <w:rsid w:val="00BF0F56"/>
    <w:rsid w:val="00BF0F8B"/>
    <w:rsid w:val="00BF102F"/>
    <w:rsid w:val="00BF10C0"/>
    <w:rsid w:val="00BF10CD"/>
    <w:rsid w:val="00BF10D1"/>
    <w:rsid w:val="00BF110F"/>
    <w:rsid w:val="00BF111B"/>
    <w:rsid w:val="00BF1133"/>
    <w:rsid w:val="00BF1157"/>
    <w:rsid w:val="00BF1263"/>
    <w:rsid w:val="00BF1289"/>
    <w:rsid w:val="00BF13BF"/>
    <w:rsid w:val="00BF1472"/>
    <w:rsid w:val="00BF155B"/>
    <w:rsid w:val="00BF157C"/>
    <w:rsid w:val="00BF1603"/>
    <w:rsid w:val="00BF1696"/>
    <w:rsid w:val="00BF17CC"/>
    <w:rsid w:val="00BF1892"/>
    <w:rsid w:val="00BF18A3"/>
    <w:rsid w:val="00BF18F3"/>
    <w:rsid w:val="00BF19B4"/>
    <w:rsid w:val="00BF1A13"/>
    <w:rsid w:val="00BF1A33"/>
    <w:rsid w:val="00BF1C64"/>
    <w:rsid w:val="00BF1C73"/>
    <w:rsid w:val="00BF1C76"/>
    <w:rsid w:val="00BF1CEF"/>
    <w:rsid w:val="00BF1E8A"/>
    <w:rsid w:val="00BF1EF5"/>
    <w:rsid w:val="00BF1F62"/>
    <w:rsid w:val="00BF1FA4"/>
    <w:rsid w:val="00BF1FAC"/>
    <w:rsid w:val="00BF2066"/>
    <w:rsid w:val="00BF209D"/>
    <w:rsid w:val="00BF20CE"/>
    <w:rsid w:val="00BF214C"/>
    <w:rsid w:val="00BF21A8"/>
    <w:rsid w:val="00BF243B"/>
    <w:rsid w:val="00BF245E"/>
    <w:rsid w:val="00BF2471"/>
    <w:rsid w:val="00BF2474"/>
    <w:rsid w:val="00BF24FB"/>
    <w:rsid w:val="00BF2502"/>
    <w:rsid w:val="00BF2503"/>
    <w:rsid w:val="00BF2520"/>
    <w:rsid w:val="00BF2543"/>
    <w:rsid w:val="00BF2572"/>
    <w:rsid w:val="00BF291A"/>
    <w:rsid w:val="00BF2A9E"/>
    <w:rsid w:val="00BF2B31"/>
    <w:rsid w:val="00BF2B41"/>
    <w:rsid w:val="00BF2BCC"/>
    <w:rsid w:val="00BF2CE2"/>
    <w:rsid w:val="00BF2EA6"/>
    <w:rsid w:val="00BF2F18"/>
    <w:rsid w:val="00BF2F69"/>
    <w:rsid w:val="00BF2FE3"/>
    <w:rsid w:val="00BF3006"/>
    <w:rsid w:val="00BF3028"/>
    <w:rsid w:val="00BF307E"/>
    <w:rsid w:val="00BF30CF"/>
    <w:rsid w:val="00BF30F9"/>
    <w:rsid w:val="00BF315C"/>
    <w:rsid w:val="00BF3199"/>
    <w:rsid w:val="00BF31FC"/>
    <w:rsid w:val="00BF3318"/>
    <w:rsid w:val="00BF3351"/>
    <w:rsid w:val="00BF337A"/>
    <w:rsid w:val="00BF33A0"/>
    <w:rsid w:val="00BF3402"/>
    <w:rsid w:val="00BF35AB"/>
    <w:rsid w:val="00BF3645"/>
    <w:rsid w:val="00BF37A5"/>
    <w:rsid w:val="00BF3843"/>
    <w:rsid w:val="00BF38E5"/>
    <w:rsid w:val="00BF392A"/>
    <w:rsid w:val="00BF39B0"/>
    <w:rsid w:val="00BF39B7"/>
    <w:rsid w:val="00BF3A7E"/>
    <w:rsid w:val="00BF3A90"/>
    <w:rsid w:val="00BF3AB2"/>
    <w:rsid w:val="00BF3AF7"/>
    <w:rsid w:val="00BF3B69"/>
    <w:rsid w:val="00BF3D45"/>
    <w:rsid w:val="00BF3DA3"/>
    <w:rsid w:val="00BF3DDF"/>
    <w:rsid w:val="00BF3ED9"/>
    <w:rsid w:val="00BF3FF7"/>
    <w:rsid w:val="00BF4031"/>
    <w:rsid w:val="00BF40C8"/>
    <w:rsid w:val="00BF4179"/>
    <w:rsid w:val="00BF41BF"/>
    <w:rsid w:val="00BF41D6"/>
    <w:rsid w:val="00BF4244"/>
    <w:rsid w:val="00BF424E"/>
    <w:rsid w:val="00BF42DC"/>
    <w:rsid w:val="00BF43F2"/>
    <w:rsid w:val="00BF4516"/>
    <w:rsid w:val="00BF4604"/>
    <w:rsid w:val="00BF4619"/>
    <w:rsid w:val="00BF468B"/>
    <w:rsid w:val="00BF46D9"/>
    <w:rsid w:val="00BF46F9"/>
    <w:rsid w:val="00BF4718"/>
    <w:rsid w:val="00BF478D"/>
    <w:rsid w:val="00BF47C9"/>
    <w:rsid w:val="00BF47EB"/>
    <w:rsid w:val="00BF4809"/>
    <w:rsid w:val="00BF4946"/>
    <w:rsid w:val="00BF4A21"/>
    <w:rsid w:val="00BF4A8E"/>
    <w:rsid w:val="00BF4B06"/>
    <w:rsid w:val="00BF4B16"/>
    <w:rsid w:val="00BF4B7B"/>
    <w:rsid w:val="00BF4B88"/>
    <w:rsid w:val="00BF4C1F"/>
    <w:rsid w:val="00BF4D11"/>
    <w:rsid w:val="00BF4D2D"/>
    <w:rsid w:val="00BF4D54"/>
    <w:rsid w:val="00BF4E2E"/>
    <w:rsid w:val="00BF4E71"/>
    <w:rsid w:val="00BF4F93"/>
    <w:rsid w:val="00BF4FEB"/>
    <w:rsid w:val="00BF4FFF"/>
    <w:rsid w:val="00BF5020"/>
    <w:rsid w:val="00BF5059"/>
    <w:rsid w:val="00BF506D"/>
    <w:rsid w:val="00BF5080"/>
    <w:rsid w:val="00BF510F"/>
    <w:rsid w:val="00BF5156"/>
    <w:rsid w:val="00BF527B"/>
    <w:rsid w:val="00BF5290"/>
    <w:rsid w:val="00BF52BC"/>
    <w:rsid w:val="00BF52D5"/>
    <w:rsid w:val="00BF52E5"/>
    <w:rsid w:val="00BF52FE"/>
    <w:rsid w:val="00BF53C8"/>
    <w:rsid w:val="00BF54FB"/>
    <w:rsid w:val="00BF5588"/>
    <w:rsid w:val="00BF55A6"/>
    <w:rsid w:val="00BF55F4"/>
    <w:rsid w:val="00BF5630"/>
    <w:rsid w:val="00BF565F"/>
    <w:rsid w:val="00BF56B0"/>
    <w:rsid w:val="00BF56C6"/>
    <w:rsid w:val="00BF56F9"/>
    <w:rsid w:val="00BF5726"/>
    <w:rsid w:val="00BF5734"/>
    <w:rsid w:val="00BF576F"/>
    <w:rsid w:val="00BF57C2"/>
    <w:rsid w:val="00BF57E4"/>
    <w:rsid w:val="00BF57E8"/>
    <w:rsid w:val="00BF5801"/>
    <w:rsid w:val="00BF5862"/>
    <w:rsid w:val="00BF58B7"/>
    <w:rsid w:val="00BF5A53"/>
    <w:rsid w:val="00BF5A8D"/>
    <w:rsid w:val="00BF5AC9"/>
    <w:rsid w:val="00BF5AFE"/>
    <w:rsid w:val="00BF5B46"/>
    <w:rsid w:val="00BF5B48"/>
    <w:rsid w:val="00BF5B4C"/>
    <w:rsid w:val="00BF5B91"/>
    <w:rsid w:val="00BF5BC1"/>
    <w:rsid w:val="00BF5ECB"/>
    <w:rsid w:val="00BF5F0C"/>
    <w:rsid w:val="00BF5F5A"/>
    <w:rsid w:val="00BF5FCC"/>
    <w:rsid w:val="00BF60EF"/>
    <w:rsid w:val="00BF60FB"/>
    <w:rsid w:val="00BF61E3"/>
    <w:rsid w:val="00BF62C0"/>
    <w:rsid w:val="00BF6361"/>
    <w:rsid w:val="00BF6381"/>
    <w:rsid w:val="00BF6383"/>
    <w:rsid w:val="00BF6496"/>
    <w:rsid w:val="00BF64A2"/>
    <w:rsid w:val="00BF657E"/>
    <w:rsid w:val="00BF65A5"/>
    <w:rsid w:val="00BF65DF"/>
    <w:rsid w:val="00BF661E"/>
    <w:rsid w:val="00BF6620"/>
    <w:rsid w:val="00BF668E"/>
    <w:rsid w:val="00BF6702"/>
    <w:rsid w:val="00BF6745"/>
    <w:rsid w:val="00BF6773"/>
    <w:rsid w:val="00BF67C6"/>
    <w:rsid w:val="00BF67EB"/>
    <w:rsid w:val="00BF684C"/>
    <w:rsid w:val="00BF6864"/>
    <w:rsid w:val="00BF6865"/>
    <w:rsid w:val="00BF697B"/>
    <w:rsid w:val="00BF699D"/>
    <w:rsid w:val="00BF69A4"/>
    <w:rsid w:val="00BF69C8"/>
    <w:rsid w:val="00BF69CF"/>
    <w:rsid w:val="00BF69FF"/>
    <w:rsid w:val="00BF6A06"/>
    <w:rsid w:val="00BF6ABA"/>
    <w:rsid w:val="00BF6B2A"/>
    <w:rsid w:val="00BF6B4A"/>
    <w:rsid w:val="00BF6BAF"/>
    <w:rsid w:val="00BF6BDD"/>
    <w:rsid w:val="00BF6C48"/>
    <w:rsid w:val="00BF6C8A"/>
    <w:rsid w:val="00BF6D98"/>
    <w:rsid w:val="00BF6DAF"/>
    <w:rsid w:val="00BF6E58"/>
    <w:rsid w:val="00BF6E92"/>
    <w:rsid w:val="00BF6F0C"/>
    <w:rsid w:val="00BF6FED"/>
    <w:rsid w:val="00BF702C"/>
    <w:rsid w:val="00BF71DB"/>
    <w:rsid w:val="00BF7428"/>
    <w:rsid w:val="00BF7430"/>
    <w:rsid w:val="00BF7437"/>
    <w:rsid w:val="00BF755F"/>
    <w:rsid w:val="00BF75F0"/>
    <w:rsid w:val="00BF76D5"/>
    <w:rsid w:val="00BF7764"/>
    <w:rsid w:val="00BF7772"/>
    <w:rsid w:val="00BF79D3"/>
    <w:rsid w:val="00BF7A0D"/>
    <w:rsid w:val="00BF7A11"/>
    <w:rsid w:val="00BF7B3E"/>
    <w:rsid w:val="00BF7B69"/>
    <w:rsid w:val="00BF7CB9"/>
    <w:rsid w:val="00BF7D31"/>
    <w:rsid w:val="00BF7D47"/>
    <w:rsid w:val="00BF7D89"/>
    <w:rsid w:val="00BF7EB4"/>
    <w:rsid w:val="00BF7F28"/>
    <w:rsid w:val="00BF7FD7"/>
    <w:rsid w:val="00C00049"/>
    <w:rsid w:val="00C00085"/>
    <w:rsid w:val="00C000A8"/>
    <w:rsid w:val="00C00114"/>
    <w:rsid w:val="00C00138"/>
    <w:rsid w:val="00C001B2"/>
    <w:rsid w:val="00C0030A"/>
    <w:rsid w:val="00C0034E"/>
    <w:rsid w:val="00C00367"/>
    <w:rsid w:val="00C003AB"/>
    <w:rsid w:val="00C003AD"/>
    <w:rsid w:val="00C003E3"/>
    <w:rsid w:val="00C00475"/>
    <w:rsid w:val="00C00490"/>
    <w:rsid w:val="00C00492"/>
    <w:rsid w:val="00C004AA"/>
    <w:rsid w:val="00C00502"/>
    <w:rsid w:val="00C00568"/>
    <w:rsid w:val="00C005AD"/>
    <w:rsid w:val="00C00690"/>
    <w:rsid w:val="00C0069E"/>
    <w:rsid w:val="00C0084C"/>
    <w:rsid w:val="00C00859"/>
    <w:rsid w:val="00C008B9"/>
    <w:rsid w:val="00C00991"/>
    <w:rsid w:val="00C009A8"/>
    <w:rsid w:val="00C00A0A"/>
    <w:rsid w:val="00C00A43"/>
    <w:rsid w:val="00C00A81"/>
    <w:rsid w:val="00C00BAE"/>
    <w:rsid w:val="00C00BBF"/>
    <w:rsid w:val="00C00C20"/>
    <w:rsid w:val="00C00C44"/>
    <w:rsid w:val="00C00C4A"/>
    <w:rsid w:val="00C00C5F"/>
    <w:rsid w:val="00C00CA5"/>
    <w:rsid w:val="00C00CC5"/>
    <w:rsid w:val="00C00CCE"/>
    <w:rsid w:val="00C00D12"/>
    <w:rsid w:val="00C00E22"/>
    <w:rsid w:val="00C00EBC"/>
    <w:rsid w:val="00C010B3"/>
    <w:rsid w:val="00C01197"/>
    <w:rsid w:val="00C01219"/>
    <w:rsid w:val="00C0135C"/>
    <w:rsid w:val="00C015E0"/>
    <w:rsid w:val="00C016AB"/>
    <w:rsid w:val="00C016AD"/>
    <w:rsid w:val="00C01746"/>
    <w:rsid w:val="00C017DF"/>
    <w:rsid w:val="00C01881"/>
    <w:rsid w:val="00C018A3"/>
    <w:rsid w:val="00C018EF"/>
    <w:rsid w:val="00C01948"/>
    <w:rsid w:val="00C01B3A"/>
    <w:rsid w:val="00C01BD1"/>
    <w:rsid w:val="00C01BE6"/>
    <w:rsid w:val="00C01CD9"/>
    <w:rsid w:val="00C01D56"/>
    <w:rsid w:val="00C01DA3"/>
    <w:rsid w:val="00C01DA5"/>
    <w:rsid w:val="00C01DD9"/>
    <w:rsid w:val="00C01E14"/>
    <w:rsid w:val="00C01E4D"/>
    <w:rsid w:val="00C01EBB"/>
    <w:rsid w:val="00C01F35"/>
    <w:rsid w:val="00C02070"/>
    <w:rsid w:val="00C020D4"/>
    <w:rsid w:val="00C0210A"/>
    <w:rsid w:val="00C0212C"/>
    <w:rsid w:val="00C0217A"/>
    <w:rsid w:val="00C021B5"/>
    <w:rsid w:val="00C021FC"/>
    <w:rsid w:val="00C02260"/>
    <w:rsid w:val="00C02475"/>
    <w:rsid w:val="00C02477"/>
    <w:rsid w:val="00C0254A"/>
    <w:rsid w:val="00C0255F"/>
    <w:rsid w:val="00C02570"/>
    <w:rsid w:val="00C025F9"/>
    <w:rsid w:val="00C0262C"/>
    <w:rsid w:val="00C0263A"/>
    <w:rsid w:val="00C026D0"/>
    <w:rsid w:val="00C0271E"/>
    <w:rsid w:val="00C0277E"/>
    <w:rsid w:val="00C027FD"/>
    <w:rsid w:val="00C0282A"/>
    <w:rsid w:val="00C0299E"/>
    <w:rsid w:val="00C029B8"/>
    <w:rsid w:val="00C02B55"/>
    <w:rsid w:val="00C02B7B"/>
    <w:rsid w:val="00C02C89"/>
    <w:rsid w:val="00C02CDA"/>
    <w:rsid w:val="00C02DB0"/>
    <w:rsid w:val="00C02FD1"/>
    <w:rsid w:val="00C030CA"/>
    <w:rsid w:val="00C03155"/>
    <w:rsid w:val="00C0315D"/>
    <w:rsid w:val="00C031EB"/>
    <w:rsid w:val="00C0356E"/>
    <w:rsid w:val="00C035BE"/>
    <w:rsid w:val="00C036DE"/>
    <w:rsid w:val="00C0373F"/>
    <w:rsid w:val="00C03792"/>
    <w:rsid w:val="00C038A7"/>
    <w:rsid w:val="00C03956"/>
    <w:rsid w:val="00C039D5"/>
    <w:rsid w:val="00C039F5"/>
    <w:rsid w:val="00C03A0A"/>
    <w:rsid w:val="00C03A56"/>
    <w:rsid w:val="00C03BCA"/>
    <w:rsid w:val="00C03CA6"/>
    <w:rsid w:val="00C03CAA"/>
    <w:rsid w:val="00C03D5A"/>
    <w:rsid w:val="00C03E3F"/>
    <w:rsid w:val="00C03E40"/>
    <w:rsid w:val="00C03E41"/>
    <w:rsid w:val="00C03ED6"/>
    <w:rsid w:val="00C03EFE"/>
    <w:rsid w:val="00C04122"/>
    <w:rsid w:val="00C041B7"/>
    <w:rsid w:val="00C041F4"/>
    <w:rsid w:val="00C04209"/>
    <w:rsid w:val="00C04218"/>
    <w:rsid w:val="00C0425F"/>
    <w:rsid w:val="00C04298"/>
    <w:rsid w:val="00C04343"/>
    <w:rsid w:val="00C043A3"/>
    <w:rsid w:val="00C0443E"/>
    <w:rsid w:val="00C04526"/>
    <w:rsid w:val="00C045A4"/>
    <w:rsid w:val="00C045CB"/>
    <w:rsid w:val="00C0460D"/>
    <w:rsid w:val="00C046D7"/>
    <w:rsid w:val="00C046E0"/>
    <w:rsid w:val="00C04778"/>
    <w:rsid w:val="00C047C0"/>
    <w:rsid w:val="00C047C4"/>
    <w:rsid w:val="00C0485F"/>
    <w:rsid w:val="00C04877"/>
    <w:rsid w:val="00C048F7"/>
    <w:rsid w:val="00C04924"/>
    <w:rsid w:val="00C049A0"/>
    <w:rsid w:val="00C049C0"/>
    <w:rsid w:val="00C049ED"/>
    <w:rsid w:val="00C04A19"/>
    <w:rsid w:val="00C04AE7"/>
    <w:rsid w:val="00C04C4C"/>
    <w:rsid w:val="00C04C61"/>
    <w:rsid w:val="00C04C6A"/>
    <w:rsid w:val="00C04CFB"/>
    <w:rsid w:val="00C04DE8"/>
    <w:rsid w:val="00C04DED"/>
    <w:rsid w:val="00C04DFA"/>
    <w:rsid w:val="00C04F10"/>
    <w:rsid w:val="00C04F58"/>
    <w:rsid w:val="00C04F89"/>
    <w:rsid w:val="00C04FBF"/>
    <w:rsid w:val="00C05030"/>
    <w:rsid w:val="00C05032"/>
    <w:rsid w:val="00C05039"/>
    <w:rsid w:val="00C05059"/>
    <w:rsid w:val="00C05209"/>
    <w:rsid w:val="00C05228"/>
    <w:rsid w:val="00C05251"/>
    <w:rsid w:val="00C0525B"/>
    <w:rsid w:val="00C05271"/>
    <w:rsid w:val="00C0532B"/>
    <w:rsid w:val="00C05412"/>
    <w:rsid w:val="00C05437"/>
    <w:rsid w:val="00C054D4"/>
    <w:rsid w:val="00C054EC"/>
    <w:rsid w:val="00C0560F"/>
    <w:rsid w:val="00C05647"/>
    <w:rsid w:val="00C056A2"/>
    <w:rsid w:val="00C056B9"/>
    <w:rsid w:val="00C056E9"/>
    <w:rsid w:val="00C0570A"/>
    <w:rsid w:val="00C05744"/>
    <w:rsid w:val="00C05781"/>
    <w:rsid w:val="00C058EF"/>
    <w:rsid w:val="00C05B9A"/>
    <w:rsid w:val="00C05BAA"/>
    <w:rsid w:val="00C05BBD"/>
    <w:rsid w:val="00C05D14"/>
    <w:rsid w:val="00C05EDF"/>
    <w:rsid w:val="00C061AF"/>
    <w:rsid w:val="00C0639F"/>
    <w:rsid w:val="00C063CA"/>
    <w:rsid w:val="00C0651E"/>
    <w:rsid w:val="00C065D9"/>
    <w:rsid w:val="00C06798"/>
    <w:rsid w:val="00C067B1"/>
    <w:rsid w:val="00C067BA"/>
    <w:rsid w:val="00C067F2"/>
    <w:rsid w:val="00C067F3"/>
    <w:rsid w:val="00C0687A"/>
    <w:rsid w:val="00C0687E"/>
    <w:rsid w:val="00C0689C"/>
    <w:rsid w:val="00C06A33"/>
    <w:rsid w:val="00C06A37"/>
    <w:rsid w:val="00C06AD9"/>
    <w:rsid w:val="00C06B0F"/>
    <w:rsid w:val="00C06B93"/>
    <w:rsid w:val="00C06BBB"/>
    <w:rsid w:val="00C06BBD"/>
    <w:rsid w:val="00C06BDD"/>
    <w:rsid w:val="00C06C22"/>
    <w:rsid w:val="00C06CB0"/>
    <w:rsid w:val="00C06D83"/>
    <w:rsid w:val="00C06E21"/>
    <w:rsid w:val="00C06E8C"/>
    <w:rsid w:val="00C06E9B"/>
    <w:rsid w:val="00C06ED6"/>
    <w:rsid w:val="00C07002"/>
    <w:rsid w:val="00C0700F"/>
    <w:rsid w:val="00C0714A"/>
    <w:rsid w:val="00C073D6"/>
    <w:rsid w:val="00C07536"/>
    <w:rsid w:val="00C07560"/>
    <w:rsid w:val="00C07712"/>
    <w:rsid w:val="00C07800"/>
    <w:rsid w:val="00C07821"/>
    <w:rsid w:val="00C0785A"/>
    <w:rsid w:val="00C078BE"/>
    <w:rsid w:val="00C0790C"/>
    <w:rsid w:val="00C079E0"/>
    <w:rsid w:val="00C07B1F"/>
    <w:rsid w:val="00C07B90"/>
    <w:rsid w:val="00C07BFD"/>
    <w:rsid w:val="00C07C29"/>
    <w:rsid w:val="00C07CA1"/>
    <w:rsid w:val="00C07D39"/>
    <w:rsid w:val="00C07DD9"/>
    <w:rsid w:val="00C07E41"/>
    <w:rsid w:val="00C07E95"/>
    <w:rsid w:val="00C07EB6"/>
    <w:rsid w:val="00C07F0B"/>
    <w:rsid w:val="00C100AA"/>
    <w:rsid w:val="00C10148"/>
    <w:rsid w:val="00C1027F"/>
    <w:rsid w:val="00C1028A"/>
    <w:rsid w:val="00C10316"/>
    <w:rsid w:val="00C1032A"/>
    <w:rsid w:val="00C10363"/>
    <w:rsid w:val="00C10432"/>
    <w:rsid w:val="00C104B6"/>
    <w:rsid w:val="00C1052D"/>
    <w:rsid w:val="00C10587"/>
    <w:rsid w:val="00C105DD"/>
    <w:rsid w:val="00C10779"/>
    <w:rsid w:val="00C107A0"/>
    <w:rsid w:val="00C107AC"/>
    <w:rsid w:val="00C107E3"/>
    <w:rsid w:val="00C10846"/>
    <w:rsid w:val="00C1089B"/>
    <w:rsid w:val="00C1097B"/>
    <w:rsid w:val="00C10B8F"/>
    <w:rsid w:val="00C10BCB"/>
    <w:rsid w:val="00C10C57"/>
    <w:rsid w:val="00C10C5B"/>
    <w:rsid w:val="00C10DB0"/>
    <w:rsid w:val="00C10E28"/>
    <w:rsid w:val="00C10E3B"/>
    <w:rsid w:val="00C10E40"/>
    <w:rsid w:val="00C10E6B"/>
    <w:rsid w:val="00C10E8E"/>
    <w:rsid w:val="00C10EEB"/>
    <w:rsid w:val="00C10F10"/>
    <w:rsid w:val="00C1109C"/>
    <w:rsid w:val="00C110D3"/>
    <w:rsid w:val="00C110FB"/>
    <w:rsid w:val="00C111C6"/>
    <w:rsid w:val="00C111E3"/>
    <w:rsid w:val="00C11245"/>
    <w:rsid w:val="00C11288"/>
    <w:rsid w:val="00C112F6"/>
    <w:rsid w:val="00C11342"/>
    <w:rsid w:val="00C11381"/>
    <w:rsid w:val="00C1139F"/>
    <w:rsid w:val="00C11565"/>
    <w:rsid w:val="00C115B9"/>
    <w:rsid w:val="00C11908"/>
    <w:rsid w:val="00C11AA7"/>
    <w:rsid w:val="00C11B26"/>
    <w:rsid w:val="00C11D43"/>
    <w:rsid w:val="00C11D66"/>
    <w:rsid w:val="00C11F39"/>
    <w:rsid w:val="00C120C5"/>
    <w:rsid w:val="00C120DE"/>
    <w:rsid w:val="00C1212D"/>
    <w:rsid w:val="00C1216A"/>
    <w:rsid w:val="00C121B1"/>
    <w:rsid w:val="00C12276"/>
    <w:rsid w:val="00C1228E"/>
    <w:rsid w:val="00C12478"/>
    <w:rsid w:val="00C124BF"/>
    <w:rsid w:val="00C12715"/>
    <w:rsid w:val="00C1275B"/>
    <w:rsid w:val="00C127CE"/>
    <w:rsid w:val="00C12A40"/>
    <w:rsid w:val="00C12A62"/>
    <w:rsid w:val="00C12A69"/>
    <w:rsid w:val="00C12AE5"/>
    <w:rsid w:val="00C12BA3"/>
    <w:rsid w:val="00C12BCB"/>
    <w:rsid w:val="00C12C3E"/>
    <w:rsid w:val="00C12C3F"/>
    <w:rsid w:val="00C12C66"/>
    <w:rsid w:val="00C12CBF"/>
    <w:rsid w:val="00C12D50"/>
    <w:rsid w:val="00C12D75"/>
    <w:rsid w:val="00C12D7B"/>
    <w:rsid w:val="00C12DA9"/>
    <w:rsid w:val="00C12DAB"/>
    <w:rsid w:val="00C12EA7"/>
    <w:rsid w:val="00C12F6B"/>
    <w:rsid w:val="00C12FC3"/>
    <w:rsid w:val="00C1300E"/>
    <w:rsid w:val="00C130E9"/>
    <w:rsid w:val="00C13129"/>
    <w:rsid w:val="00C131BA"/>
    <w:rsid w:val="00C1320B"/>
    <w:rsid w:val="00C132EC"/>
    <w:rsid w:val="00C1336B"/>
    <w:rsid w:val="00C133D5"/>
    <w:rsid w:val="00C13516"/>
    <w:rsid w:val="00C13571"/>
    <w:rsid w:val="00C13609"/>
    <w:rsid w:val="00C1360F"/>
    <w:rsid w:val="00C13773"/>
    <w:rsid w:val="00C137B7"/>
    <w:rsid w:val="00C137B9"/>
    <w:rsid w:val="00C13845"/>
    <w:rsid w:val="00C1394D"/>
    <w:rsid w:val="00C139CC"/>
    <w:rsid w:val="00C13A3F"/>
    <w:rsid w:val="00C13B65"/>
    <w:rsid w:val="00C13B86"/>
    <w:rsid w:val="00C13C7B"/>
    <w:rsid w:val="00C13C9B"/>
    <w:rsid w:val="00C13D17"/>
    <w:rsid w:val="00C13E20"/>
    <w:rsid w:val="00C13E37"/>
    <w:rsid w:val="00C13EB8"/>
    <w:rsid w:val="00C13EC3"/>
    <w:rsid w:val="00C13ED4"/>
    <w:rsid w:val="00C13EE5"/>
    <w:rsid w:val="00C13F1C"/>
    <w:rsid w:val="00C14032"/>
    <w:rsid w:val="00C140A4"/>
    <w:rsid w:val="00C141E5"/>
    <w:rsid w:val="00C14237"/>
    <w:rsid w:val="00C143BF"/>
    <w:rsid w:val="00C14426"/>
    <w:rsid w:val="00C1446A"/>
    <w:rsid w:val="00C1447A"/>
    <w:rsid w:val="00C144DF"/>
    <w:rsid w:val="00C146C8"/>
    <w:rsid w:val="00C146E5"/>
    <w:rsid w:val="00C14710"/>
    <w:rsid w:val="00C148BD"/>
    <w:rsid w:val="00C14968"/>
    <w:rsid w:val="00C149ED"/>
    <w:rsid w:val="00C14A18"/>
    <w:rsid w:val="00C14AA8"/>
    <w:rsid w:val="00C14B84"/>
    <w:rsid w:val="00C14B90"/>
    <w:rsid w:val="00C14C26"/>
    <w:rsid w:val="00C14CE5"/>
    <w:rsid w:val="00C14E08"/>
    <w:rsid w:val="00C14E2A"/>
    <w:rsid w:val="00C14E52"/>
    <w:rsid w:val="00C14FCF"/>
    <w:rsid w:val="00C14FE6"/>
    <w:rsid w:val="00C1505D"/>
    <w:rsid w:val="00C15069"/>
    <w:rsid w:val="00C15087"/>
    <w:rsid w:val="00C1519C"/>
    <w:rsid w:val="00C151A2"/>
    <w:rsid w:val="00C1529C"/>
    <w:rsid w:val="00C1530D"/>
    <w:rsid w:val="00C1531E"/>
    <w:rsid w:val="00C15350"/>
    <w:rsid w:val="00C15361"/>
    <w:rsid w:val="00C1551C"/>
    <w:rsid w:val="00C155F6"/>
    <w:rsid w:val="00C15716"/>
    <w:rsid w:val="00C15736"/>
    <w:rsid w:val="00C15860"/>
    <w:rsid w:val="00C158CC"/>
    <w:rsid w:val="00C1592D"/>
    <w:rsid w:val="00C15A05"/>
    <w:rsid w:val="00C15A96"/>
    <w:rsid w:val="00C15AB7"/>
    <w:rsid w:val="00C15C7A"/>
    <w:rsid w:val="00C15D0B"/>
    <w:rsid w:val="00C15DB9"/>
    <w:rsid w:val="00C15DFD"/>
    <w:rsid w:val="00C15E35"/>
    <w:rsid w:val="00C15E60"/>
    <w:rsid w:val="00C15E76"/>
    <w:rsid w:val="00C15E8E"/>
    <w:rsid w:val="00C15F13"/>
    <w:rsid w:val="00C15F3C"/>
    <w:rsid w:val="00C160A1"/>
    <w:rsid w:val="00C160A5"/>
    <w:rsid w:val="00C160F1"/>
    <w:rsid w:val="00C161CF"/>
    <w:rsid w:val="00C16202"/>
    <w:rsid w:val="00C16337"/>
    <w:rsid w:val="00C16341"/>
    <w:rsid w:val="00C163DA"/>
    <w:rsid w:val="00C16413"/>
    <w:rsid w:val="00C16447"/>
    <w:rsid w:val="00C165AB"/>
    <w:rsid w:val="00C165F4"/>
    <w:rsid w:val="00C165F7"/>
    <w:rsid w:val="00C1666F"/>
    <w:rsid w:val="00C16679"/>
    <w:rsid w:val="00C16691"/>
    <w:rsid w:val="00C16693"/>
    <w:rsid w:val="00C16740"/>
    <w:rsid w:val="00C16798"/>
    <w:rsid w:val="00C168C6"/>
    <w:rsid w:val="00C16920"/>
    <w:rsid w:val="00C1696B"/>
    <w:rsid w:val="00C169C3"/>
    <w:rsid w:val="00C16A7E"/>
    <w:rsid w:val="00C16AD2"/>
    <w:rsid w:val="00C16AE1"/>
    <w:rsid w:val="00C16B65"/>
    <w:rsid w:val="00C16B8C"/>
    <w:rsid w:val="00C16C1B"/>
    <w:rsid w:val="00C16C87"/>
    <w:rsid w:val="00C16CF5"/>
    <w:rsid w:val="00C16D51"/>
    <w:rsid w:val="00C16D57"/>
    <w:rsid w:val="00C16D71"/>
    <w:rsid w:val="00C16DDE"/>
    <w:rsid w:val="00C16E69"/>
    <w:rsid w:val="00C16F08"/>
    <w:rsid w:val="00C17012"/>
    <w:rsid w:val="00C170FB"/>
    <w:rsid w:val="00C1715C"/>
    <w:rsid w:val="00C171CC"/>
    <w:rsid w:val="00C17244"/>
    <w:rsid w:val="00C17282"/>
    <w:rsid w:val="00C17296"/>
    <w:rsid w:val="00C1732C"/>
    <w:rsid w:val="00C173BF"/>
    <w:rsid w:val="00C173C0"/>
    <w:rsid w:val="00C173F3"/>
    <w:rsid w:val="00C17408"/>
    <w:rsid w:val="00C17438"/>
    <w:rsid w:val="00C1748A"/>
    <w:rsid w:val="00C174CC"/>
    <w:rsid w:val="00C174D5"/>
    <w:rsid w:val="00C176BF"/>
    <w:rsid w:val="00C17773"/>
    <w:rsid w:val="00C1787F"/>
    <w:rsid w:val="00C179EA"/>
    <w:rsid w:val="00C17A79"/>
    <w:rsid w:val="00C17B87"/>
    <w:rsid w:val="00C17BE6"/>
    <w:rsid w:val="00C17BF9"/>
    <w:rsid w:val="00C17C5F"/>
    <w:rsid w:val="00C17D08"/>
    <w:rsid w:val="00C17DB9"/>
    <w:rsid w:val="00C17DE3"/>
    <w:rsid w:val="00C17E33"/>
    <w:rsid w:val="00C17EC6"/>
    <w:rsid w:val="00C2001D"/>
    <w:rsid w:val="00C20035"/>
    <w:rsid w:val="00C200C3"/>
    <w:rsid w:val="00C200C9"/>
    <w:rsid w:val="00C200D4"/>
    <w:rsid w:val="00C201C9"/>
    <w:rsid w:val="00C203AC"/>
    <w:rsid w:val="00C203D1"/>
    <w:rsid w:val="00C20401"/>
    <w:rsid w:val="00C204F1"/>
    <w:rsid w:val="00C204F7"/>
    <w:rsid w:val="00C2056C"/>
    <w:rsid w:val="00C2057D"/>
    <w:rsid w:val="00C20794"/>
    <w:rsid w:val="00C207AD"/>
    <w:rsid w:val="00C207FA"/>
    <w:rsid w:val="00C2081F"/>
    <w:rsid w:val="00C2090B"/>
    <w:rsid w:val="00C209D7"/>
    <w:rsid w:val="00C20B2D"/>
    <w:rsid w:val="00C20B32"/>
    <w:rsid w:val="00C20C22"/>
    <w:rsid w:val="00C20C92"/>
    <w:rsid w:val="00C20CDC"/>
    <w:rsid w:val="00C20D62"/>
    <w:rsid w:val="00C20EBA"/>
    <w:rsid w:val="00C21030"/>
    <w:rsid w:val="00C210F7"/>
    <w:rsid w:val="00C211B5"/>
    <w:rsid w:val="00C211F8"/>
    <w:rsid w:val="00C2121B"/>
    <w:rsid w:val="00C2129F"/>
    <w:rsid w:val="00C2138C"/>
    <w:rsid w:val="00C2139A"/>
    <w:rsid w:val="00C213B0"/>
    <w:rsid w:val="00C2145B"/>
    <w:rsid w:val="00C2146C"/>
    <w:rsid w:val="00C214D7"/>
    <w:rsid w:val="00C21647"/>
    <w:rsid w:val="00C2165A"/>
    <w:rsid w:val="00C21697"/>
    <w:rsid w:val="00C216C9"/>
    <w:rsid w:val="00C21796"/>
    <w:rsid w:val="00C21881"/>
    <w:rsid w:val="00C218BA"/>
    <w:rsid w:val="00C21A30"/>
    <w:rsid w:val="00C21A4A"/>
    <w:rsid w:val="00C21AE7"/>
    <w:rsid w:val="00C21B81"/>
    <w:rsid w:val="00C21FC7"/>
    <w:rsid w:val="00C21FDC"/>
    <w:rsid w:val="00C21FF4"/>
    <w:rsid w:val="00C22071"/>
    <w:rsid w:val="00C22089"/>
    <w:rsid w:val="00C2218A"/>
    <w:rsid w:val="00C22265"/>
    <w:rsid w:val="00C22286"/>
    <w:rsid w:val="00C222F3"/>
    <w:rsid w:val="00C223D8"/>
    <w:rsid w:val="00C2242E"/>
    <w:rsid w:val="00C22494"/>
    <w:rsid w:val="00C224CE"/>
    <w:rsid w:val="00C22503"/>
    <w:rsid w:val="00C225C7"/>
    <w:rsid w:val="00C22631"/>
    <w:rsid w:val="00C22644"/>
    <w:rsid w:val="00C226B7"/>
    <w:rsid w:val="00C22846"/>
    <w:rsid w:val="00C2286D"/>
    <w:rsid w:val="00C2290B"/>
    <w:rsid w:val="00C22A8A"/>
    <w:rsid w:val="00C22AB1"/>
    <w:rsid w:val="00C22B4C"/>
    <w:rsid w:val="00C22B89"/>
    <w:rsid w:val="00C22B8A"/>
    <w:rsid w:val="00C22BB4"/>
    <w:rsid w:val="00C22C9F"/>
    <w:rsid w:val="00C22D67"/>
    <w:rsid w:val="00C22D8F"/>
    <w:rsid w:val="00C22E06"/>
    <w:rsid w:val="00C22F71"/>
    <w:rsid w:val="00C22F8D"/>
    <w:rsid w:val="00C2302A"/>
    <w:rsid w:val="00C23037"/>
    <w:rsid w:val="00C2311B"/>
    <w:rsid w:val="00C2314D"/>
    <w:rsid w:val="00C2319D"/>
    <w:rsid w:val="00C23226"/>
    <w:rsid w:val="00C232AE"/>
    <w:rsid w:val="00C232E0"/>
    <w:rsid w:val="00C2332F"/>
    <w:rsid w:val="00C233A1"/>
    <w:rsid w:val="00C23482"/>
    <w:rsid w:val="00C234D4"/>
    <w:rsid w:val="00C234F4"/>
    <w:rsid w:val="00C234FE"/>
    <w:rsid w:val="00C2361E"/>
    <w:rsid w:val="00C23681"/>
    <w:rsid w:val="00C23717"/>
    <w:rsid w:val="00C2373B"/>
    <w:rsid w:val="00C2380A"/>
    <w:rsid w:val="00C238EF"/>
    <w:rsid w:val="00C23958"/>
    <w:rsid w:val="00C239B6"/>
    <w:rsid w:val="00C239CD"/>
    <w:rsid w:val="00C23A2F"/>
    <w:rsid w:val="00C23A7C"/>
    <w:rsid w:val="00C23A8D"/>
    <w:rsid w:val="00C23BE4"/>
    <w:rsid w:val="00C23C12"/>
    <w:rsid w:val="00C23C7A"/>
    <w:rsid w:val="00C23C8E"/>
    <w:rsid w:val="00C23CB2"/>
    <w:rsid w:val="00C23E6F"/>
    <w:rsid w:val="00C23EEE"/>
    <w:rsid w:val="00C23EF7"/>
    <w:rsid w:val="00C24071"/>
    <w:rsid w:val="00C24098"/>
    <w:rsid w:val="00C240B9"/>
    <w:rsid w:val="00C24248"/>
    <w:rsid w:val="00C2427E"/>
    <w:rsid w:val="00C24296"/>
    <w:rsid w:val="00C242A4"/>
    <w:rsid w:val="00C242B9"/>
    <w:rsid w:val="00C24308"/>
    <w:rsid w:val="00C24311"/>
    <w:rsid w:val="00C24441"/>
    <w:rsid w:val="00C24487"/>
    <w:rsid w:val="00C244A9"/>
    <w:rsid w:val="00C244AA"/>
    <w:rsid w:val="00C24507"/>
    <w:rsid w:val="00C24567"/>
    <w:rsid w:val="00C2461E"/>
    <w:rsid w:val="00C24675"/>
    <w:rsid w:val="00C2479C"/>
    <w:rsid w:val="00C24865"/>
    <w:rsid w:val="00C248AD"/>
    <w:rsid w:val="00C2497A"/>
    <w:rsid w:val="00C24989"/>
    <w:rsid w:val="00C24A20"/>
    <w:rsid w:val="00C24A24"/>
    <w:rsid w:val="00C24A65"/>
    <w:rsid w:val="00C24AA1"/>
    <w:rsid w:val="00C24BD5"/>
    <w:rsid w:val="00C24BFC"/>
    <w:rsid w:val="00C24C37"/>
    <w:rsid w:val="00C24C57"/>
    <w:rsid w:val="00C24CE0"/>
    <w:rsid w:val="00C24CF0"/>
    <w:rsid w:val="00C24D2A"/>
    <w:rsid w:val="00C24D83"/>
    <w:rsid w:val="00C24DA5"/>
    <w:rsid w:val="00C24DDD"/>
    <w:rsid w:val="00C24EBC"/>
    <w:rsid w:val="00C25052"/>
    <w:rsid w:val="00C2508D"/>
    <w:rsid w:val="00C25096"/>
    <w:rsid w:val="00C2509D"/>
    <w:rsid w:val="00C250A6"/>
    <w:rsid w:val="00C251CC"/>
    <w:rsid w:val="00C2520D"/>
    <w:rsid w:val="00C25219"/>
    <w:rsid w:val="00C25233"/>
    <w:rsid w:val="00C2523E"/>
    <w:rsid w:val="00C252AC"/>
    <w:rsid w:val="00C252BE"/>
    <w:rsid w:val="00C252F2"/>
    <w:rsid w:val="00C25509"/>
    <w:rsid w:val="00C25588"/>
    <w:rsid w:val="00C256CD"/>
    <w:rsid w:val="00C2572D"/>
    <w:rsid w:val="00C257C7"/>
    <w:rsid w:val="00C25838"/>
    <w:rsid w:val="00C2597E"/>
    <w:rsid w:val="00C259C2"/>
    <w:rsid w:val="00C259F2"/>
    <w:rsid w:val="00C259F5"/>
    <w:rsid w:val="00C25A4E"/>
    <w:rsid w:val="00C25BB9"/>
    <w:rsid w:val="00C25C0C"/>
    <w:rsid w:val="00C25C7C"/>
    <w:rsid w:val="00C25CBC"/>
    <w:rsid w:val="00C25D04"/>
    <w:rsid w:val="00C25D90"/>
    <w:rsid w:val="00C25E5D"/>
    <w:rsid w:val="00C25FCE"/>
    <w:rsid w:val="00C261AB"/>
    <w:rsid w:val="00C2625E"/>
    <w:rsid w:val="00C262A0"/>
    <w:rsid w:val="00C262CD"/>
    <w:rsid w:val="00C264BC"/>
    <w:rsid w:val="00C264E5"/>
    <w:rsid w:val="00C26603"/>
    <w:rsid w:val="00C26616"/>
    <w:rsid w:val="00C266D7"/>
    <w:rsid w:val="00C26870"/>
    <w:rsid w:val="00C26915"/>
    <w:rsid w:val="00C269DD"/>
    <w:rsid w:val="00C26AD4"/>
    <w:rsid w:val="00C26BF5"/>
    <w:rsid w:val="00C26C88"/>
    <w:rsid w:val="00C26C9D"/>
    <w:rsid w:val="00C26CD1"/>
    <w:rsid w:val="00C26E11"/>
    <w:rsid w:val="00C26E15"/>
    <w:rsid w:val="00C26E63"/>
    <w:rsid w:val="00C26EFE"/>
    <w:rsid w:val="00C26F54"/>
    <w:rsid w:val="00C26F65"/>
    <w:rsid w:val="00C2703F"/>
    <w:rsid w:val="00C27062"/>
    <w:rsid w:val="00C27136"/>
    <w:rsid w:val="00C27200"/>
    <w:rsid w:val="00C2729F"/>
    <w:rsid w:val="00C272EC"/>
    <w:rsid w:val="00C272EF"/>
    <w:rsid w:val="00C2743B"/>
    <w:rsid w:val="00C274B0"/>
    <w:rsid w:val="00C274D6"/>
    <w:rsid w:val="00C2759E"/>
    <w:rsid w:val="00C27602"/>
    <w:rsid w:val="00C27633"/>
    <w:rsid w:val="00C2764C"/>
    <w:rsid w:val="00C27691"/>
    <w:rsid w:val="00C276C5"/>
    <w:rsid w:val="00C276D4"/>
    <w:rsid w:val="00C276F4"/>
    <w:rsid w:val="00C2770C"/>
    <w:rsid w:val="00C27714"/>
    <w:rsid w:val="00C279DF"/>
    <w:rsid w:val="00C27B25"/>
    <w:rsid w:val="00C27B39"/>
    <w:rsid w:val="00C27B47"/>
    <w:rsid w:val="00C27B69"/>
    <w:rsid w:val="00C27BF9"/>
    <w:rsid w:val="00C27C1E"/>
    <w:rsid w:val="00C27CDA"/>
    <w:rsid w:val="00C27D2A"/>
    <w:rsid w:val="00C27DEA"/>
    <w:rsid w:val="00C27ED0"/>
    <w:rsid w:val="00C27F95"/>
    <w:rsid w:val="00C27FC4"/>
    <w:rsid w:val="00C30007"/>
    <w:rsid w:val="00C3007B"/>
    <w:rsid w:val="00C300FE"/>
    <w:rsid w:val="00C30175"/>
    <w:rsid w:val="00C301BD"/>
    <w:rsid w:val="00C301D8"/>
    <w:rsid w:val="00C30342"/>
    <w:rsid w:val="00C3037E"/>
    <w:rsid w:val="00C304D1"/>
    <w:rsid w:val="00C3057E"/>
    <w:rsid w:val="00C305D9"/>
    <w:rsid w:val="00C30657"/>
    <w:rsid w:val="00C30741"/>
    <w:rsid w:val="00C3094E"/>
    <w:rsid w:val="00C30976"/>
    <w:rsid w:val="00C30C49"/>
    <w:rsid w:val="00C30CAB"/>
    <w:rsid w:val="00C30CF7"/>
    <w:rsid w:val="00C30D53"/>
    <w:rsid w:val="00C30E59"/>
    <w:rsid w:val="00C30EAD"/>
    <w:rsid w:val="00C30F11"/>
    <w:rsid w:val="00C30F1C"/>
    <w:rsid w:val="00C31005"/>
    <w:rsid w:val="00C31060"/>
    <w:rsid w:val="00C3108B"/>
    <w:rsid w:val="00C31229"/>
    <w:rsid w:val="00C3125E"/>
    <w:rsid w:val="00C31454"/>
    <w:rsid w:val="00C31458"/>
    <w:rsid w:val="00C314D0"/>
    <w:rsid w:val="00C314DF"/>
    <w:rsid w:val="00C314F4"/>
    <w:rsid w:val="00C315D7"/>
    <w:rsid w:val="00C317C6"/>
    <w:rsid w:val="00C3194A"/>
    <w:rsid w:val="00C31993"/>
    <w:rsid w:val="00C319D5"/>
    <w:rsid w:val="00C31A44"/>
    <w:rsid w:val="00C31A59"/>
    <w:rsid w:val="00C31A6F"/>
    <w:rsid w:val="00C31AD4"/>
    <w:rsid w:val="00C31B1E"/>
    <w:rsid w:val="00C31B6E"/>
    <w:rsid w:val="00C31BD7"/>
    <w:rsid w:val="00C31C48"/>
    <w:rsid w:val="00C31C9F"/>
    <w:rsid w:val="00C31D23"/>
    <w:rsid w:val="00C31D74"/>
    <w:rsid w:val="00C31D87"/>
    <w:rsid w:val="00C31EF9"/>
    <w:rsid w:val="00C31F72"/>
    <w:rsid w:val="00C32158"/>
    <w:rsid w:val="00C32244"/>
    <w:rsid w:val="00C32253"/>
    <w:rsid w:val="00C32262"/>
    <w:rsid w:val="00C32297"/>
    <w:rsid w:val="00C32358"/>
    <w:rsid w:val="00C3238E"/>
    <w:rsid w:val="00C323CA"/>
    <w:rsid w:val="00C323CD"/>
    <w:rsid w:val="00C32521"/>
    <w:rsid w:val="00C3266F"/>
    <w:rsid w:val="00C32765"/>
    <w:rsid w:val="00C3277E"/>
    <w:rsid w:val="00C327E8"/>
    <w:rsid w:val="00C3288C"/>
    <w:rsid w:val="00C328A9"/>
    <w:rsid w:val="00C328AC"/>
    <w:rsid w:val="00C32958"/>
    <w:rsid w:val="00C3298F"/>
    <w:rsid w:val="00C329BE"/>
    <w:rsid w:val="00C32A19"/>
    <w:rsid w:val="00C32A29"/>
    <w:rsid w:val="00C32B38"/>
    <w:rsid w:val="00C32B87"/>
    <w:rsid w:val="00C32B8D"/>
    <w:rsid w:val="00C32BB8"/>
    <w:rsid w:val="00C32D9C"/>
    <w:rsid w:val="00C32ECA"/>
    <w:rsid w:val="00C32FCB"/>
    <w:rsid w:val="00C33072"/>
    <w:rsid w:val="00C33166"/>
    <w:rsid w:val="00C331AE"/>
    <w:rsid w:val="00C331D0"/>
    <w:rsid w:val="00C331E3"/>
    <w:rsid w:val="00C33262"/>
    <w:rsid w:val="00C33307"/>
    <w:rsid w:val="00C33314"/>
    <w:rsid w:val="00C33432"/>
    <w:rsid w:val="00C334F0"/>
    <w:rsid w:val="00C335B3"/>
    <w:rsid w:val="00C33675"/>
    <w:rsid w:val="00C3367B"/>
    <w:rsid w:val="00C336DB"/>
    <w:rsid w:val="00C33786"/>
    <w:rsid w:val="00C337C1"/>
    <w:rsid w:val="00C33806"/>
    <w:rsid w:val="00C3388F"/>
    <w:rsid w:val="00C338B2"/>
    <w:rsid w:val="00C339FB"/>
    <w:rsid w:val="00C33AD9"/>
    <w:rsid w:val="00C33AFF"/>
    <w:rsid w:val="00C33B2B"/>
    <w:rsid w:val="00C33BEF"/>
    <w:rsid w:val="00C33C74"/>
    <w:rsid w:val="00C33D5C"/>
    <w:rsid w:val="00C33DA7"/>
    <w:rsid w:val="00C33E24"/>
    <w:rsid w:val="00C33E83"/>
    <w:rsid w:val="00C33EC1"/>
    <w:rsid w:val="00C33EC4"/>
    <w:rsid w:val="00C33F92"/>
    <w:rsid w:val="00C33FC5"/>
    <w:rsid w:val="00C3409A"/>
    <w:rsid w:val="00C340A2"/>
    <w:rsid w:val="00C3412D"/>
    <w:rsid w:val="00C3416C"/>
    <w:rsid w:val="00C341FC"/>
    <w:rsid w:val="00C34272"/>
    <w:rsid w:val="00C342FA"/>
    <w:rsid w:val="00C34382"/>
    <w:rsid w:val="00C34517"/>
    <w:rsid w:val="00C34602"/>
    <w:rsid w:val="00C34634"/>
    <w:rsid w:val="00C34645"/>
    <w:rsid w:val="00C34652"/>
    <w:rsid w:val="00C346D8"/>
    <w:rsid w:val="00C346F0"/>
    <w:rsid w:val="00C3472B"/>
    <w:rsid w:val="00C34731"/>
    <w:rsid w:val="00C34757"/>
    <w:rsid w:val="00C3477F"/>
    <w:rsid w:val="00C347AE"/>
    <w:rsid w:val="00C34872"/>
    <w:rsid w:val="00C34874"/>
    <w:rsid w:val="00C34888"/>
    <w:rsid w:val="00C34AE6"/>
    <w:rsid w:val="00C34B33"/>
    <w:rsid w:val="00C34CD6"/>
    <w:rsid w:val="00C34D14"/>
    <w:rsid w:val="00C34D56"/>
    <w:rsid w:val="00C34E7D"/>
    <w:rsid w:val="00C34EE4"/>
    <w:rsid w:val="00C34FEF"/>
    <w:rsid w:val="00C35030"/>
    <w:rsid w:val="00C35108"/>
    <w:rsid w:val="00C35193"/>
    <w:rsid w:val="00C351BB"/>
    <w:rsid w:val="00C35375"/>
    <w:rsid w:val="00C353B5"/>
    <w:rsid w:val="00C355CB"/>
    <w:rsid w:val="00C355E4"/>
    <w:rsid w:val="00C356FC"/>
    <w:rsid w:val="00C357AD"/>
    <w:rsid w:val="00C3580D"/>
    <w:rsid w:val="00C35B4B"/>
    <w:rsid w:val="00C35C5D"/>
    <w:rsid w:val="00C35CB5"/>
    <w:rsid w:val="00C35DFB"/>
    <w:rsid w:val="00C35F7B"/>
    <w:rsid w:val="00C36095"/>
    <w:rsid w:val="00C360A3"/>
    <w:rsid w:val="00C360E3"/>
    <w:rsid w:val="00C3635D"/>
    <w:rsid w:val="00C36372"/>
    <w:rsid w:val="00C363B3"/>
    <w:rsid w:val="00C363E4"/>
    <w:rsid w:val="00C364A1"/>
    <w:rsid w:val="00C36565"/>
    <w:rsid w:val="00C36648"/>
    <w:rsid w:val="00C3666E"/>
    <w:rsid w:val="00C36697"/>
    <w:rsid w:val="00C366BB"/>
    <w:rsid w:val="00C367D5"/>
    <w:rsid w:val="00C368F3"/>
    <w:rsid w:val="00C36948"/>
    <w:rsid w:val="00C369F4"/>
    <w:rsid w:val="00C36C24"/>
    <w:rsid w:val="00C36C31"/>
    <w:rsid w:val="00C36D18"/>
    <w:rsid w:val="00C36D3A"/>
    <w:rsid w:val="00C36D9E"/>
    <w:rsid w:val="00C36DA7"/>
    <w:rsid w:val="00C3703F"/>
    <w:rsid w:val="00C3708D"/>
    <w:rsid w:val="00C370BE"/>
    <w:rsid w:val="00C3711C"/>
    <w:rsid w:val="00C371E7"/>
    <w:rsid w:val="00C3739C"/>
    <w:rsid w:val="00C373D4"/>
    <w:rsid w:val="00C3746D"/>
    <w:rsid w:val="00C374CD"/>
    <w:rsid w:val="00C3751F"/>
    <w:rsid w:val="00C37538"/>
    <w:rsid w:val="00C3753D"/>
    <w:rsid w:val="00C37564"/>
    <w:rsid w:val="00C375D8"/>
    <w:rsid w:val="00C37620"/>
    <w:rsid w:val="00C376A9"/>
    <w:rsid w:val="00C37776"/>
    <w:rsid w:val="00C377F1"/>
    <w:rsid w:val="00C37822"/>
    <w:rsid w:val="00C37890"/>
    <w:rsid w:val="00C3791D"/>
    <w:rsid w:val="00C379C3"/>
    <w:rsid w:val="00C37A77"/>
    <w:rsid w:val="00C37C70"/>
    <w:rsid w:val="00C37C72"/>
    <w:rsid w:val="00C37C85"/>
    <w:rsid w:val="00C37C90"/>
    <w:rsid w:val="00C37CAB"/>
    <w:rsid w:val="00C37CEE"/>
    <w:rsid w:val="00C37CEF"/>
    <w:rsid w:val="00C37D3B"/>
    <w:rsid w:val="00C37E33"/>
    <w:rsid w:val="00C37E6D"/>
    <w:rsid w:val="00C37E9C"/>
    <w:rsid w:val="00C4006C"/>
    <w:rsid w:val="00C4007E"/>
    <w:rsid w:val="00C400E4"/>
    <w:rsid w:val="00C400FB"/>
    <w:rsid w:val="00C4015D"/>
    <w:rsid w:val="00C402ED"/>
    <w:rsid w:val="00C4047F"/>
    <w:rsid w:val="00C40484"/>
    <w:rsid w:val="00C4048C"/>
    <w:rsid w:val="00C4052B"/>
    <w:rsid w:val="00C405AA"/>
    <w:rsid w:val="00C40692"/>
    <w:rsid w:val="00C406F2"/>
    <w:rsid w:val="00C4071D"/>
    <w:rsid w:val="00C4073A"/>
    <w:rsid w:val="00C40751"/>
    <w:rsid w:val="00C407BB"/>
    <w:rsid w:val="00C4089A"/>
    <w:rsid w:val="00C40923"/>
    <w:rsid w:val="00C40968"/>
    <w:rsid w:val="00C40975"/>
    <w:rsid w:val="00C40A15"/>
    <w:rsid w:val="00C40A21"/>
    <w:rsid w:val="00C40B42"/>
    <w:rsid w:val="00C40B44"/>
    <w:rsid w:val="00C40BDC"/>
    <w:rsid w:val="00C40C1B"/>
    <w:rsid w:val="00C40C4F"/>
    <w:rsid w:val="00C40C6B"/>
    <w:rsid w:val="00C40CE9"/>
    <w:rsid w:val="00C40E50"/>
    <w:rsid w:val="00C40F07"/>
    <w:rsid w:val="00C40F2C"/>
    <w:rsid w:val="00C40F8E"/>
    <w:rsid w:val="00C41048"/>
    <w:rsid w:val="00C4105F"/>
    <w:rsid w:val="00C410F5"/>
    <w:rsid w:val="00C41190"/>
    <w:rsid w:val="00C411CE"/>
    <w:rsid w:val="00C411EE"/>
    <w:rsid w:val="00C412AA"/>
    <w:rsid w:val="00C412DA"/>
    <w:rsid w:val="00C413F1"/>
    <w:rsid w:val="00C41535"/>
    <w:rsid w:val="00C415D7"/>
    <w:rsid w:val="00C41600"/>
    <w:rsid w:val="00C4160A"/>
    <w:rsid w:val="00C41621"/>
    <w:rsid w:val="00C416B4"/>
    <w:rsid w:val="00C417F1"/>
    <w:rsid w:val="00C41809"/>
    <w:rsid w:val="00C41812"/>
    <w:rsid w:val="00C41825"/>
    <w:rsid w:val="00C41829"/>
    <w:rsid w:val="00C418E8"/>
    <w:rsid w:val="00C418EF"/>
    <w:rsid w:val="00C41C5F"/>
    <w:rsid w:val="00C41C92"/>
    <w:rsid w:val="00C41CC2"/>
    <w:rsid w:val="00C41D72"/>
    <w:rsid w:val="00C41EAC"/>
    <w:rsid w:val="00C41EC1"/>
    <w:rsid w:val="00C42006"/>
    <w:rsid w:val="00C42149"/>
    <w:rsid w:val="00C421A6"/>
    <w:rsid w:val="00C42258"/>
    <w:rsid w:val="00C42387"/>
    <w:rsid w:val="00C4238F"/>
    <w:rsid w:val="00C4239B"/>
    <w:rsid w:val="00C4241E"/>
    <w:rsid w:val="00C42476"/>
    <w:rsid w:val="00C424E5"/>
    <w:rsid w:val="00C42686"/>
    <w:rsid w:val="00C426AF"/>
    <w:rsid w:val="00C426B6"/>
    <w:rsid w:val="00C42709"/>
    <w:rsid w:val="00C4270C"/>
    <w:rsid w:val="00C42887"/>
    <w:rsid w:val="00C42AA0"/>
    <w:rsid w:val="00C42AAE"/>
    <w:rsid w:val="00C42D50"/>
    <w:rsid w:val="00C42DC8"/>
    <w:rsid w:val="00C42E82"/>
    <w:rsid w:val="00C42EDC"/>
    <w:rsid w:val="00C43136"/>
    <w:rsid w:val="00C431ED"/>
    <w:rsid w:val="00C4332A"/>
    <w:rsid w:val="00C4335F"/>
    <w:rsid w:val="00C433CB"/>
    <w:rsid w:val="00C43445"/>
    <w:rsid w:val="00C434E8"/>
    <w:rsid w:val="00C43562"/>
    <w:rsid w:val="00C43587"/>
    <w:rsid w:val="00C43593"/>
    <w:rsid w:val="00C435BD"/>
    <w:rsid w:val="00C435F1"/>
    <w:rsid w:val="00C435FC"/>
    <w:rsid w:val="00C4365C"/>
    <w:rsid w:val="00C4368F"/>
    <w:rsid w:val="00C436D5"/>
    <w:rsid w:val="00C4373B"/>
    <w:rsid w:val="00C437A0"/>
    <w:rsid w:val="00C437A6"/>
    <w:rsid w:val="00C437E2"/>
    <w:rsid w:val="00C438C7"/>
    <w:rsid w:val="00C4391A"/>
    <w:rsid w:val="00C4398F"/>
    <w:rsid w:val="00C43A64"/>
    <w:rsid w:val="00C43ABD"/>
    <w:rsid w:val="00C43ACA"/>
    <w:rsid w:val="00C43B36"/>
    <w:rsid w:val="00C43B41"/>
    <w:rsid w:val="00C43D76"/>
    <w:rsid w:val="00C43EDE"/>
    <w:rsid w:val="00C43F03"/>
    <w:rsid w:val="00C43F24"/>
    <w:rsid w:val="00C43F94"/>
    <w:rsid w:val="00C4408E"/>
    <w:rsid w:val="00C440E9"/>
    <w:rsid w:val="00C440F2"/>
    <w:rsid w:val="00C441AC"/>
    <w:rsid w:val="00C44209"/>
    <w:rsid w:val="00C44243"/>
    <w:rsid w:val="00C445BE"/>
    <w:rsid w:val="00C44676"/>
    <w:rsid w:val="00C447D6"/>
    <w:rsid w:val="00C447EC"/>
    <w:rsid w:val="00C44859"/>
    <w:rsid w:val="00C4495E"/>
    <w:rsid w:val="00C4498E"/>
    <w:rsid w:val="00C449F1"/>
    <w:rsid w:val="00C44A23"/>
    <w:rsid w:val="00C44A36"/>
    <w:rsid w:val="00C44A9F"/>
    <w:rsid w:val="00C44AE2"/>
    <w:rsid w:val="00C44C2C"/>
    <w:rsid w:val="00C44C34"/>
    <w:rsid w:val="00C44C9B"/>
    <w:rsid w:val="00C44CDF"/>
    <w:rsid w:val="00C44D32"/>
    <w:rsid w:val="00C44D47"/>
    <w:rsid w:val="00C44D4C"/>
    <w:rsid w:val="00C44DA6"/>
    <w:rsid w:val="00C44F9F"/>
    <w:rsid w:val="00C44FC2"/>
    <w:rsid w:val="00C450F3"/>
    <w:rsid w:val="00C45141"/>
    <w:rsid w:val="00C45164"/>
    <w:rsid w:val="00C45189"/>
    <w:rsid w:val="00C451B9"/>
    <w:rsid w:val="00C4533E"/>
    <w:rsid w:val="00C45402"/>
    <w:rsid w:val="00C4541B"/>
    <w:rsid w:val="00C4541F"/>
    <w:rsid w:val="00C45468"/>
    <w:rsid w:val="00C4548E"/>
    <w:rsid w:val="00C454CA"/>
    <w:rsid w:val="00C454EA"/>
    <w:rsid w:val="00C45622"/>
    <w:rsid w:val="00C457C3"/>
    <w:rsid w:val="00C4586A"/>
    <w:rsid w:val="00C458B0"/>
    <w:rsid w:val="00C458F7"/>
    <w:rsid w:val="00C45AF4"/>
    <w:rsid w:val="00C45AF7"/>
    <w:rsid w:val="00C45B6A"/>
    <w:rsid w:val="00C45B6D"/>
    <w:rsid w:val="00C45B8F"/>
    <w:rsid w:val="00C45C04"/>
    <w:rsid w:val="00C45C2A"/>
    <w:rsid w:val="00C45C4F"/>
    <w:rsid w:val="00C45CA4"/>
    <w:rsid w:val="00C45E16"/>
    <w:rsid w:val="00C45E24"/>
    <w:rsid w:val="00C45F09"/>
    <w:rsid w:val="00C45F10"/>
    <w:rsid w:val="00C45F2C"/>
    <w:rsid w:val="00C46060"/>
    <w:rsid w:val="00C46130"/>
    <w:rsid w:val="00C4615F"/>
    <w:rsid w:val="00C46232"/>
    <w:rsid w:val="00C462E5"/>
    <w:rsid w:val="00C46330"/>
    <w:rsid w:val="00C4633F"/>
    <w:rsid w:val="00C46369"/>
    <w:rsid w:val="00C46402"/>
    <w:rsid w:val="00C46432"/>
    <w:rsid w:val="00C4649F"/>
    <w:rsid w:val="00C464B1"/>
    <w:rsid w:val="00C4660A"/>
    <w:rsid w:val="00C46634"/>
    <w:rsid w:val="00C4663F"/>
    <w:rsid w:val="00C4667A"/>
    <w:rsid w:val="00C467FB"/>
    <w:rsid w:val="00C468CD"/>
    <w:rsid w:val="00C468ED"/>
    <w:rsid w:val="00C4691D"/>
    <w:rsid w:val="00C46991"/>
    <w:rsid w:val="00C46A45"/>
    <w:rsid w:val="00C46A93"/>
    <w:rsid w:val="00C46AD8"/>
    <w:rsid w:val="00C46B11"/>
    <w:rsid w:val="00C46B34"/>
    <w:rsid w:val="00C46BFA"/>
    <w:rsid w:val="00C46C29"/>
    <w:rsid w:val="00C46C84"/>
    <w:rsid w:val="00C46EED"/>
    <w:rsid w:val="00C46F1A"/>
    <w:rsid w:val="00C46F2C"/>
    <w:rsid w:val="00C46F63"/>
    <w:rsid w:val="00C47057"/>
    <w:rsid w:val="00C47381"/>
    <w:rsid w:val="00C47394"/>
    <w:rsid w:val="00C474B8"/>
    <w:rsid w:val="00C47516"/>
    <w:rsid w:val="00C47550"/>
    <w:rsid w:val="00C476AD"/>
    <w:rsid w:val="00C476D4"/>
    <w:rsid w:val="00C477A5"/>
    <w:rsid w:val="00C4795E"/>
    <w:rsid w:val="00C47963"/>
    <w:rsid w:val="00C479D2"/>
    <w:rsid w:val="00C479EA"/>
    <w:rsid w:val="00C47A13"/>
    <w:rsid w:val="00C47A88"/>
    <w:rsid w:val="00C47B1C"/>
    <w:rsid w:val="00C47B3D"/>
    <w:rsid w:val="00C47BAC"/>
    <w:rsid w:val="00C47C31"/>
    <w:rsid w:val="00C47C46"/>
    <w:rsid w:val="00C47C6E"/>
    <w:rsid w:val="00C47D4A"/>
    <w:rsid w:val="00C47D98"/>
    <w:rsid w:val="00C47F49"/>
    <w:rsid w:val="00C47F4A"/>
    <w:rsid w:val="00C47FD0"/>
    <w:rsid w:val="00C47FDA"/>
    <w:rsid w:val="00C5017F"/>
    <w:rsid w:val="00C50195"/>
    <w:rsid w:val="00C501B4"/>
    <w:rsid w:val="00C501CA"/>
    <w:rsid w:val="00C50264"/>
    <w:rsid w:val="00C50294"/>
    <w:rsid w:val="00C50398"/>
    <w:rsid w:val="00C50455"/>
    <w:rsid w:val="00C5046C"/>
    <w:rsid w:val="00C50583"/>
    <w:rsid w:val="00C505F6"/>
    <w:rsid w:val="00C505FA"/>
    <w:rsid w:val="00C50674"/>
    <w:rsid w:val="00C5070E"/>
    <w:rsid w:val="00C50935"/>
    <w:rsid w:val="00C5098F"/>
    <w:rsid w:val="00C509E2"/>
    <w:rsid w:val="00C50A8B"/>
    <w:rsid w:val="00C50ADF"/>
    <w:rsid w:val="00C50B18"/>
    <w:rsid w:val="00C50B50"/>
    <w:rsid w:val="00C50B6B"/>
    <w:rsid w:val="00C50BBF"/>
    <w:rsid w:val="00C50D74"/>
    <w:rsid w:val="00C50EA1"/>
    <w:rsid w:val="00C50ED8"/>
    <w:rsid w:val="00C50F2E"/>
    <w:rsid w:val="00C5104D"/>
    <w:rsid w:val="00C511A4"/>
    <w:rsid w:val="00C511D6"/>
    <w:rsid w:val="00C513AE"/>
    <w:rsid w:val="00C514CE"/>
    <w:rsid w:val="00C514FB"/>
    <w:rsid w:val="00C514FD"/>
    <w:rsid w:val="00C5154B"/>
    <w:rsid w:val="00C5160D"/>
    <w:rsid w:val="00C51626"/>
    <w:rsid w:val="00C5162A"/>
    <w:rsid w:val="00C5162F"/>
    <w:rsid w:val="00C51666"/>
    <w:rsid w:val="00C51708"/>
    <w:rsid w:val="00C51712"/>
    <w:rsid w:val="00C517A7"/>
    <w:rsid w:val="00C517C9"/>
    <w:rsid w:val="00C517DE"/>
    <w:rsid w:val="00C51820"/>
    <w:rsid w:val="00C51837"/>
    <w:rsid w:val="00C51873"/>
    <w:rsid w:val="00C51922"/>
    <w:rsid w:val="00C51962"/>
    <w:rsid w:val="00C51A45"/>
    <w:rsid w:val="00C51ABC"/>
    <w:rsid w:val="00C51BE8"/>
    <w:rsid w:val="00C51CF8"/>
    <w:rsid w:val="00C51CF9"/>
    <w:rsid w:val="00C51DD3"/>
    <w:rsid w:val="00C51E2D"/>
    <w:rsid w:val="00C51F3D"/>
    <w:rsid w:val="00C51F77"/>
    <w:rsid w:val="00C5204C"/>
    <w:rsid w:val="00C52168"/>
    <w:rsid w:val="00C52213"/>
    <w:rsid w:val="00C52229"/>
    <w:rsid w:val="00C52245"/>
    <w:rsid w:val="00C5237B"/>
    <w:rsid w:val="00C523EB"/>
    <w:rsid w:val="00C524A3"/>
    <w:rsid w:val="00C524FF"/>
    <w:rsid w:val="00C52523"/>
    <w:rsid w:val="00C525BA"/>
    <w:rsid w:val="00C5267F"/>
    <w:rsid w:val="00C52696"/>
    <w:rsid w:val="00C52700"/>
    <w:rsid w:val="00C52723"/>
    <w:rsid w:val="00C528A3"/>
    <w:rsid w:val="00C528B8"/>
    <w:rsid w:val="00C52940"/>
    <w:rsid w:val="00C52BDF"/>
    <w:rsid w:val="00C52C33"/>
    <w:rsid w:val="00C52C6B"/>
    <w:rsid w:val="00C52D22"/>
    <w:rsid w:val="00C52D70"/>
    <w:rsid w:val="00C52E8E"/>
    <w:rsid w:val="00C52EF7"/>
    <w:rsid w:val="00C53384"/>
    <w:rsid w:val="00C533C2"/>
    <w:rsid w:val="00C533DC"/>
    <w:rsid w:val="00C53525"/>
    <w:rsid w:val="00C535FE"/>
    <w:rsid w:val="00C53619"/>
    <w:rsid w:val="00C53790"/>
    <w:rsid w:val="00C537B9"/>
    <w:rsid w:val="00C537E6"/>
    <w:rsid w:val="00C53884"/>
    <w:rsid w:val="00C53895"/>
    <w:rsid w:val="00C5390A"/>
    <w:rsid w:val="00C53994"/>
    <w:rsid w:val="00C53A0C"/>
    <w:rsid w:val="00C53AB9"/>
    <w:rsid w:val="00C53ADB"/>
    <w:rsid w:val="00C53C4A"/>
    <w:rsid w:val="00C53CBB"/>
    <w:rsid w:val="00C53CF9"/>
    <w:rsid w:val="00C53DE9"/>
    <w:rsid w:val="00C53E43"/>
    <w:rsid w:val="00C53E82"/>
    <w:rsid w:val="00C53E8C"/>
    <w:rsid w:val="00C53EA3"/>
    <w:rsid w:val="00C53EE4"/>
    <w:rsid w:val="00C53EEA"/>
    <w:rsid w:val="00C53EF6"/>
    <w:rsid w:val="00C53FEE"/>
    <w:rsid w:val="00C53FFD"/>
    <w:rsid w:val="00C5400D"/>
    <w:rsid w:val="00C54090"/>
    <w:rsid w:val="00C541DC"/>
    <w:rsid w:val="00C54363"/>
    <w:rsid w:val="00C543B2"/>
    <w:rsid w:val="00C543C0"/>
    <w:rsid w:val="00C543D6"/>
    <w:rsid w:val="00C5453C"/>
    <w:rsid w:val="00C545BC"/>
    <w:rsid w:val="00C545E0"/>
    <w:rsid w:val="00C5460B"/>
    <w:rsid w:val="00C5463F"/>
    <w:rsid w:val="00C54687"/>
    <w:rsid w:val="00C546B3"/>
    <w:rsid w:val="00C54725"/>
    <w:rsid w:val="00C54752"/>
    <w:rsid w:val="00C54795"/>
    <w:rsid w:val="00C547BD"/>
    <w:rsid w:val="00C548BF"/>
    <w:rsid w:val="00C54938"/>
    <w:rsid w:val="00C54956"/>
    <w:rsid w:val="00C5499D"/>
    <w:rsid w:val="00C549D7"/>
    <w:rsid w:val="00C549F0"/>
    <w:rsid w:val="00C54B23"/>
    <w:rsid w:val="00C54B2A"/>
    <w:rsid w:val="00C54BC3"/>
    <w:rsid w:val="00C54C6E"/>
    <w:rsid w:val="00C54C86"/>
    <w:rsid w:val="00C54D62"/>
    <w:rsid w:val="00C54DB9"/>
    <w:rsid w:val="00C54DFB"/>
    <w:rsid w:val="00C54F21"/>
    <w:rsid w:val="00C55020"/>
    <w:rsid w:val="00C55070"/>
    <w:rsid w:val="00C55186"/>
    <w:rsid w:val="00C551B1"/>
    <w:rsid w:val="00C5520E"/>
    <w:rsid w:val="00C55224"/>
    <w:rsid w:val="00C55248"/>
    <w:rsid w:val="00C5534C"/>
    <w:rsid w:val="00C5548E"/>
    <w:rsid w:val="00C5553D"/>
    <w:rsid w:val="00C55540"/>
    <w:rsid w:val="00C55597"/>
    <w:rsid w:val="00C5563F"/>
    <w:rsid w:val="00C55652"/>
    <w:rsid w:val="00C557C2"/>
    <w:rsid w:val="00C557E0"/>
    <w:rsid w:val="00C5581A"/>
    <w:rsid w:val="00C55855"/>
    <w:rsid w:val="00C5585A"/>
    <w:rsid w:val="00C55890"/>
    <w:rsid w:val="00C55915"/>
    <w:rsid w:val="00C5592D"/>
    <w:rsid w:val="00C559F2"/>
    <w:rsid w:val="00C55A51"/>
    <w:rsid w:val="00C55A8F"/>
    <w:rsid w:val="00C55B00"/>
    <w:rsid w:val="00C55B6A"/>
    <w:rsid w:val="00C55B80"/>
    <w:rsid w:val="00C55BAD"/>
    <w:rsid w:val="00C55C80"/>
    <w:rsid w:val="00C55C8E"/>
    <w:rsid w:val="00C55CCB"/>
    <w:rsid w:val="00C55CE2"/>
    <w:rsid w:val="00C55E1B"/>
    <w:rsid w:val="00C55EB3"/>
    <w:rsid w:val="00C55F16"/>
    <w:rsid w:val="00C55F1A"/>
    <w:rsid w:val="00C55FDF"/>
    <w:rsid w:val="00C56001"/>
    <w:rsid w:val="00C56058"/>
    <w:rsid w:val="00C5606C"/>
    <w:rsid w:val="00C56083"/>
    <w:rsid w:val="00C5610C"/>
    <w:rsid w:val="00C56130"/>
    <w:rsid w:val="00C56231"/>
    <w:rsid w:val="00C5637E"/>
    <w:rsid w:val="00C56527"/>
    <w:rsid w:val="00C5667C"/>
    <w:rsid w:val="00C56692"/>
    <w:rsid w:val="00C56694"/>
    <w:rsid w:val="00C56697"/>
    <w:rsid w:val="00C56730"/>
    <w:rsid w:val="00C56759"/>
    <w:rsid w:val="00C56768"/>
    <w:rsid w:val="00C56817"/>
    <w:rsid w:val="00C56904"/>
    <w:rsid w:val="00C569CD"/>
    <w:rsid w:val="00C56B62"/>
    <w:rsid w:val="00C56C2C"/>
    <w:rsid w:val="00C56CAD"/>
    <w:rsid w:val="00C56CFF"/>
    <w:rsid w:val="00C56D67"/>
    <w:rsid w:val="00C56E15"/>
    <w:rsid w:val="00C56E43"/>
    <w:rsid w:val="00C56E55"/>
    <w:rsid w:val="00C56F0F"/>
    <w:rsid w:val="00C56F66"/>
    <w:rsid w:val="00C56F6B"/>
    <w:rsid w:val="00C56FDD"/>
    <w:rsid w:val="00C5708E"/>
    <w:rsid w:val="00C570A7"/>
    <w:rsid w:val="00C570F4"/>
    <w:rsid w:val="00C570FA"/>
    <w:rsid w:val="00C57232"/>
    <w:rsid w:val="00C5725E"/>
    <w:rsid w:val="00C57270"/>
    <w:rsid w:val="00C5733A"/>
    <w:rsid w:val="00C57370"/>
    <w:rsid w:val="00C5745E"/>
    <w:rsid w:val="00C575E7"/>
    <w:rsid w:val="00C575EA"/>
    <w:rsid w:val="00C576FD"/>
    <w:rsid w:val="00C57749"/>
    <w:rsid w:val="00C5779B"/>
    <w:rsid w:val="00C57839"/>
    <w:rsid w:val="00C57851"/>
    <w:rsid w:val="00C57855"/>
    <w:rsid w:val="00C5795F"/>
    <w:rsid w:val="00C579C9"/>
    <w:rsid w:val="00C579CC"/>
    <w:rsid w:val="00C579D4"/>
    <w:rsid w:val="00C579F8"/>
    <w:rsid w:val="00C57A60"/>
    <w:rsid w:val="00C57A98"/>
    <w:rsid w:val="00C57ABD"/>
    <w:rsid w:val="00C57BE4"/>
    <w:rsid w:val="00C57C22"/>
    <w:rsid w:val="00C57C91"/>
    <w:rsid w:val="00C57D67"/>
    <w:rsid w:val="00C57DC0"/>
    <w:rsid w:val="00C57E67"/>
    <w:rsid w:val="00C57F65"/>
    <w:rsid w:val="00C60019"/>
    <w:rsid w:val="00C60058"/>
    <w:rsid w:val="00C60099"/>
    <w:rsid w:val="00C600BD"/>
    <w:rsid w:val="00C600DF"/>
    <w:rsid w:val="00C60137"/>
    <w:rsid w:val="00C601A3"/>
    <w:rsid w:val="00C60243"/>
    <w:rsid w:val="00C6035C"/>
    <w:rsid w:val="00C6038A"/>
    <w:rsid w:val="00C604E3"/>
    <w:rsid w:val="00C604FB"/>
    <w:rsid w:val="00C60503"/>
    <w:rsid w:val="00C60523"/>
    <w:rsid w:val="00C60560"/>
    <w:rsid w:val="00C60576"/>
    <w:rsid w:val="00C6068E"/>
    <w:rsid w:val="00C606F7"/>
    <w:rsid w:val="00C606FE"/>
    <w:rsid w:val="00C60823"/>
    <w:rsid w:val="00C60849"/>
    <w:rsid w:val="00C6087D"/>
    <w:rsid w:val="00C608E9"/>
    <w:rsid w:val="00C60988"/>
    <w:rsid w:val="00C6099F"/>
    <w:rsid w:val="00C60A7A"/>
    <w:rsid w:val="00C60AAA"/>
    <w:rsid w:val="00C60AB1"/>
    <w:rsid w:val="00C60ACE"/>
    <w:rsid w:val="00C60B74"/>
    <w:rsid w:val="00C60BBA"/>
    <w:rsid w:val="00C60BE7"/>
    <w:rsid w:val="00C60C28"/>
    <w:rsid w:val="00C60C35"/>
    <w:rsid w:val="00C60CD7"/>
    <w:rsid w:val="00C60CEB"/>
    <w:rsid w:val="00C60CF0"/>
    <w:rsid w:val="00C60CFA"/>
    <w:rsid w:val="00C60D5B"/>
    <w:rsid w:val="00C60D7E"/>
    <w:rsid w:val="00C60EBD"/>
    <w:rsid w:val="00C60FFC"/>
    <w:rsid w:val="00C6104B"/>
    <w:rsid w:val="00C61094"/>
    <w:rsid w:val="00C611AC"/>
    <w:rsid w:val="00C611CA"/>
    <w:rsid w:val="00C61233"/>
    <w:rsid w:val="00C6126E"/>
    <w:rsid w:val="00C61287"/>
    <w:rsid w:val="00C612CF"/>
    <w:rsid w:val="00C613BC"/>
    <w:rsid w:val="00C613C3"/>
    <w:rsid w:val="00C61530"/>
    <w:rsid w:val="00C6155F"/>
    <w:rsid w:val="00C6159F"/>
    <w:rsid w:val="00C616E6"/>
    <w:rsid w:val="00C616F5"/>
    <w:rsid w:val="00C616FE"/>
    <w:rsid w:val="00C61713"/>
    <w:rsid w:val="00C617CC"/>
    <w:rsid w:val="00C617D4"/>
    <w:rsid w:val="00C61823"/>
    <w:rsid w:val="00C61840"/>
    <w:rsid w:val="00C618F2"/>
    <w:rsid w:val="00C618FA"/>
    <w:rsid w:val="00C61913"/>
    <w:rsid w:val="00C6196C"/>
    <w:rsid w:val="00C619A8"/>
    <w:rsid w:val="00C619D6"/>
    <w:rsid w:val="00C61AD8"/>
    <w:rsid w:val="00C61B0A"/>
    <w:rsid w:val="00C61B40"/>
    <w:rsid w:val="00C61B47"/>
    <w:rsid w:val="00C61BE1"/>
    <w:rsid w:val="00C61C71"/>
    <w:rsid w:val="00C61C8C"/>
    <w:rsid w:val="00C61CE7"/>
    <w:rsid w:val="00C61D42"/>
    <w:rsid w:val="00C61E78"/>
    <w:rsid w:val="00C61EE8"/>
    <w:rsid w:val="00C61F12"/>
    <w:rsid w:val="00C62097"/>
    <w:rsid w:val="00C620B7"/>
    <w:rsid w:val="00C621F3"/>
    <w:rsid w:val="00C6226E"/>
    <w:rsid w:val="00C6234B"/>
    <w:rsid w:val="00C6237C"/>
    <w:rsid w:val="00C623E4"/>
    <w:rsid w:val="00C62447"/>
    <w:rsid w:val="00C62480"/>
    <w:rsid w:val="00C624DC"/>
    <w:rsid w:val="00C62649"/>
    <w:rsid w:val="00C6265D"/>
    <w:rsid w:val="00C62670"/>
    <w:rsid w:val="00C626DA"/>
    <w:rsid w:val="00C627D7"/>
    <w:rsid w:val="00C62987"/>
    <w:rsid w:val="00C629F1"/>
    <w:rsid w:val="00C62AAD"/>
    <w:rsid w:val="00C62B3F"/>
    <w:rsid w:val="00C62B64"/>
    <w:rsid w:val="00C62BDC"/>
    <w:rsid w:val="00C62E6B"/>
    <w:rsid w:val="00C62E6E"/>
    <w:rsid w:val="00C62E79"/>
    <w:rsid w:val="00C62EB9"/>
    <w:rsid w:val="00C62EBE"/>
    <w:rsid w:val="00C62FD3"/>
    <w:rsid w:val="00C630F1"/>
    <w:rsid w:val="00C6314D"/>
    <w:rsid w:val="00C6325A"/>
    <w:rsid w:val="00C63339"/>
    <w:rsid w:val="00C633E8"/>
    <w:rsid w:val="00C6346B"/>
    <w:rsid w:val="00C634CF"/>
    <w:rsid w:val="00C634E6"/>
    <w:rsid w:val="00C6350F"/>
    <w:rsid w:val="00C63520"/>
    <w:rsid w:val="00C63562"/>
    <w:rsid w:val="00C635A8"/>
    <w:rsid w:val="00C636DF"/>
    <w:rsid w:val="00C636E8"/>
    <w:rsid w:val="00C6379E"/>
    <w:rsid w:val="00C637C4"/>
    <w:rsid w:val="00C6383D"/>
    <w:rsid w:val="00C639D6"/>
    <w:rsid w:val="00C639E1"/>
    <w:rsid w:val="00C63A14"/>
    <w:rsid w:val="00C63B4E"/>
    <w:rsid w:val="00C63C52"/>
    <w:rsid w:val="00C63C77"/>
    <w:rsid w:val="00C63CA7"/>
    <w:rsid w:val="00C63CCC"/>
    <w:rsid w:val="00C63E53"/>
    <w:rsid w:val="00C63E9D"/>
    <w:rsid w:val="00C63F2B"/>
    <w:rsid w:val="00C63FC4"/>
    <w:rsid w:val="00C640D9"/>
    <w:rsid w:val="00C64111"/>
    <w:rsid w:val="00C6416C"/>
    <w:rsid w:val="00C641B1"/>
    <w:rsid w:val="00C641C0"/>
    <w:rsid w:val="00C64212"/>
    <w:rsid w:val="00C642F0"/>
    <w:rsid w:val="00C64387"/>
    <w:rsid w:val="00C643F9"/>
    <w:rsid w:val="00C644FC"/>
    <w:rsid w:val="00C64522"/>
    <w:rsid w:val="00C64623"/>
    <w:rsid w:val="00C646A6"/>
    <w:rsid w:val="00C64701"/>
    <w:rsid w:val="00C64851"/>
    <w:rsid w:val="00C648EB"/>
    <w:rsid w:val="00C648F0"/>
    <w:rsid w:val="00C64B16"/>
    <w:rsid w:val="00C64D29"/>
    <w:rsid w:val="00C64DDE"/>
    <w:rsid w:val="00C64DE0"/>
    <w:rsid w:val="00C64EB0"/>
    <w:rsid w:val="00C64EE1"/>
    <w:rsid w:val="00C65132"/>
    <w:rsid w:val="00C651CD"/>
    <w:rsid w:val="00C6528C"/>
    <w:rsid w:val="00C652AF"/>
    <w:rsid w:val="00C652B1"/>
    <w:rsid w:val="00C65337"/>
    <w:rsid w:val="00C65394"/>
    <w:rsid w:val="00C65637"/>
    <w:rsid w:val="00C65677"/>
    <w:rsid w:val="00C6571D"/>
    <w:rsid w:val="00C65882"/>
    <w:rsid w:val="00C658A8"/>
    <w:rsid w:val="00C65925"/>
    <w:rsid w:val="00C659E8"/>
    <w:rsid w:val="00C659FA"/>
    <w:rsid w:val="00C65C05"/>
    <w:rsid w:val="00C65D0D"/>
    <w:rsid w:val="00C65F62"/>
    <w:rsid w:val="00C6600B"/>
    <w:rsid w:val="00C66049"/>
    <w:rsid w:val="00C6608E"/>
    <w:rsid w:val="00C660A9"/>
    <w:rsid w:val="00C662C4"/>
    <w:rsid w:val="00C66439"/>
    <w:rsid w:val="00C6649A"/>
    <w:rsid w:val="00C664C6"/>
    <w:rsid w:val="00C66651"/>
    <w:rsid w:val="00C66692"/>
    <w:rsid w:val="00C6688B"/>
    <w:rsid w:val="00C668E4"/>
    <w:rsid w:val="00C6692C"/>
    <w:rsid w:val="00C66C17"/>
    <w:rsid w:val="00C66C8C"/>
    <w:rsid w:val="00C66E29"/>
    <w:rsid w:val="00C66F2C"/>
    <w:rsid w:val="00C66F48"/>
    <w:rsid w:val="00C66F80"/>
    <w:rsid w:val="00C66FCB"/>
    <w:rsid w:val="00C67135"/>
    <w:rsid w:val="00C67324"/>
    <w:rsid w:val="00C673AE"/>
    <w:rsid w:val="00C673F8"/>
    <w:rsid w:val="00C67407"/>
    <w:rsid w:val="00C674EB"/>
    <w:rsid w:val="00C675D9"/>
    <w:rsid w:val="00C67622"/>
    <w:rsid w:val="00C6766D"/>
    <w:rsid w:val="00C67760"/>
    <w:rsid w:val="00C67819"/>
    <w:rsid w:val="00C6788A"/>
    <w:rsid w:val="00C678ED"/>
    <w:rsid w:val="00C6792C"/>
    <w:rsid w:val="00C679F8"/>
    <w:rsid w:val="00C67A44"/>
    <w:rsid w:val="00C67B46"/>
    <w:rsid w:val="00C67B6B"/>
    <w:rsid w:val="00C67B89"/>
    <w:rsid w:val="00C67BAD"/>
    <w:rsid w:val="00C67BD5"/>
    <w:rsid w:val="00C67C17"/>
    <w:rsid w:val="00C67F0D"/>
    <w:rsid w:val="00C700B8"/>
    <w:rsid w:val="00C70104"/>
    <w:rsid w:val="00C7017F"/>
    <w:rsid w:val="00C702DA"/>
    <w:rsid w:val="00C7040C"/>
    <w:rsid w:val="00C70442"/>
    <w:rsid w:val="00C7046F"/>
    <w:rsid w:val="00C7049F"/>
    <w:rsid w:val="00C704DD"/>
    <w:rsid w:val="00C70526"/>
    <w:rsid w:val="00C70589"/>
    <w:rsid w:val="00C7061F"/>
    <w:rsid w:val="00C70648"/>
    <w:rsid w:val="00C7065F"/>
    <w:rsid w:val="00C706A3"/>
    <w:rsid w:val="00C70756"/>
    <w:rsid w:val="00C7082B"/>
    <w:rsid w:val="00C70849"/>
    <w:rsid w:val="00C7084E"/>
    <w:rsid w:val="00C708BD"/>
    <w:rsid w:val="00C709E9"/>
    <w:rsid w:val="00C70B4A"/>
    <w:rsid w:val="00C70BD9"/>
    <w:rsid w:val="00C70CE5"/>
    <w:rsid w:val="00C70D0F"/>
    <w:rsid w:val="00C70D37"/>
    <w:rsid w:val="00C70DEC"/>
    <w:rsid w:val="00C70E74"/>
    <w:rsid w:val="00C70F1B"/>
    <w:rsid w:val="00C70FC2"/>
    <w:rsid w:val="00C7103C"/>
    <w:rsid w:val="00C71082"/>
    <w:rsid w:val="00C711D9"/>
    <w:rsid w:val="00C7123C"/>
    <w:rsid w:val="00C713AB"/>
    <w:rsid w:val="00C713EF"/>
    <w:rsid w:val="00C7141B"/>
    <w:rsid w:val="00C71476"/>
    <w:rsid w:val="00C7147F"/>
    <w:rsid w:val="00C714AD"/>
    <w:rsid w:val="00C71604"/>
    <w:rsid w:val="00C716BB"/>
    <w:rsid w:val="00C71716"/>
    <w:rsid w:val="00C7181E"/>
    <w:rsid w:val="00C71843"/>
    <w:rsid w:val="00C7184E"/>
    <w:rsid w:val="00C71911"/>
    <w:rsid w:val="00C71921"/>
    <w:rsid w:val="00C71964"/>
    <w:rsid w:val="00C719E8"/>
    <w:rsid w:val="00C719FD"/>
    <w:rsid w:val="00C71B19"/>
    <w:rsid w:val="00C71B75"/>
    <w:rsid w:val="00C71B98"/>
    <w:rsid w:val="00C71C7E"/>
    <w:rsid w:val="00C71CB0"/>
    <w:rsid w:val="00C71CE4"/>
    <w:rsid w:val="00C71D1C"/>
    <w:rsid w:val="00C71DBE"/>
    <w:rsid w:val="00C71E02"/>
    <w:rsid w:val="00C71E71"/>
    <w:rsid w:val="00C71E7D"/>
    <w:rsid w:val="00C71E7F"/>
    <w:rsid w:val="00C71EB1"/>
    <w:rsid w:val="00C71FD8"/>
    <w:rsid w:val="00C71FFB"/>
    <w:rsid w:val="00C7200C"/>
    <w:rsid w:val="00C72035"/>
    <w:rsid w:val="00C720A8"/>
    <w:rsid w:val="00C72115"/>
    <w:rsid w:val="00C72141"/>
    <w:rsid w:val="00C72169"/>
    <w:rsid w:val="00C7220F"/>
    <w:rsid w:val="00C7224F"/>
    <w:rsid w:val="00C7227C"/>
    <w:rsid w:val="00C722E2"/>
    <w:rsid w:val="00C722FF"/>
    <w:rsid w:val="00C72371"/>
    <w:rsid w:val="00C723AE"/>
    <w:rsid w:val="00C723F8"/>
    <w:rsid w:val="00C7268B"/>
    <w:rsid w:val="00C726D2"/>
    <w:rsid w:val="00C72796"/>
    <w:rsid w:val="00C72833"/>
    <w:rsid w:val="00C72899"/>
    <w:rsid w:val="00C728DC"/>
    <w:rsid w:val="00C728FE"/>
    <w:rsid w:val="00C72961"/>
    <w:rsid w:val="00C729B5"/>
    <w:rsid w:val="00C729EB"/>
    <w:rsid w:val="00C72AA5"/>
    <w:rsid w:val="00C72AAE"/>
    <w:rsid w:val="00C72B0C"/>
    <w:rsid w:val="00C72CA7"/>
    <w:rsid w:val="00C72CE7"/>
    <w:rsid w:val="00C72D4D"/>
    <w:rsid w:val="00C72E69"/>
    <w:rsid w:val="00C7301B"/>
    <w:rsid w:val="00C730BD"/>
    <w:rsid w:val="00C73144"/>
    <w:rsid w:val="00C73196"/>
    <w:rsid w:val="00C731AF"/>
    <w:rsid w:val="00C73243"/>
    <w:rsid w:val="00C732CF"/>
    <w:rsid w:val="00C73363"/>
    <w:rsid w:val="00C73420"/>
    <w:rsid w:val="00C734E4"/>
    <w:rsid w:val="00C73521"/>
    <w:rsid w:val="00C73595"/>
    <w:rsid w:val="00C735E3"/>
    <w:rsid w:val="00C73641"/>
    <w:rsid w:val="00C736A5"/>
    <w:rsid w:val="00C736AA"/>
    <w:rsid w:val="00C736C6"/>
    <w:rsid w:val="00C736EE"/>
    <w:rsid w:val="00C7385B"/>
    <w:rsid w:val="00C7387B"/>
    <w:rsid w:val="00C738BB"/>
    <w:rsid w:val="00C739D1"/>
    <w:rsid w:val="00C739F2"/>
    <w:rsid w:val="00C73A72"/>
    <w:rsid w:val="00C73BAE"/>
    <w:rsid w:val="00C73BC5"/>
    <w:rsid w:val="00C73BF2"/>
    <w:rsid w:val="00C73C01"/>
    <w:rsid w:val="00C73C2B"/>
    <w:rsid w:val="00C73D4E"/>
    <w:rsid w:val="00C73E09"/>
    <w:rsid w:val="00C73E85"/>
    <w:rsid w:val="00C73FFA"/>
    <w:rsid w:val="00C74029"/>
    <w:rsid w:val="00C7411C"/>
    <w:rsid w:val="00C74148"/>
    <w:rsid w:val="00C741A7"/>
    <w:rsid w:val="00C741F1"/>
    <w:rsid w:val="00C74229"/>
    <w:rsid w:val="00C74294"/>
    <w:rsid w:val="00C743C8"/>
    <w:rsid w:val="00C743CB"/>
    <w:rsid w:val="00C7441D"/>
    <w:rsid w:val="00C744B4"/>
    <w:rsid w:val="00C744C0"/>
    <w:rsid w:val="00C74512"/>
    <w:rsid w:val="00C74517"/>
    <w:rsid w:val="00C74542"/>
    <w:rsid w:val="00C74569"/>
    <w:rsid w:val="00C74682"/>
    <w:rsid w:val="00C746ED"/>
    <w:rsid w:val="00C74830"/>
    <w:rsid w:val="00C74857"/>
    <w:rsid w:val="00C7490C"/>
    <w:rsid w:val="00C74A1B"/>
    <w:rsid w:val="00C74A22"/>
    <w:rsid w:val="00C74B5C"/>
    <w:rsid w:val="00C74BA4"/>
    <w:rsid w:val="00C74CA5"/>
    <w:rsid w:val="00C74E3F"/>
    <w:rsid w:val="00C74E7A"/>
    <w:rsid w:val="00C74E9D"/>
    <w:rsid w:val="00C74FCD"/>
    <w:rsid w:val="00C7501F"/>
    <w:rsid w:val="00C750CE"/>
    <w:rsid w:val="00C75110"/>
    <w:rsid w:val="00C7512F"/>
    <w:rsid w:val="00C751D4"/>
    <w:rsid w:val="00C75213"/>
    <w:rsid w:val="00C7536F"/>
    <w:rsid w:val="00C7537B"/>
    <w:rsid w:val="00C7544C"/>
    <w:rsid w:val="00C7551B"/>
    <w:rsid w:val="00C75524"/>
    <w:rsid w:val="00C7559D"/>
    <w:rsid w:val="00C7567E"/>
    <w:rsid w:val="00C756D7"/>
    <w:rsid w:val="00C75734"/>
    <w:rsid w:val="00C75778"/>
    <w:rsid w:val="00C75969"/>
    <w:rsid w:val="00C75A07"/>
    <w:rsid w:val="00C75A21"/>
    <w:rsid w:val="00C75AB0"/>
    <w:rsid w:val="00C75B31"/>
    <w:rsid w:val="00C75B97"/>
    <w:rsid w:val="00C75BB4"/>
    <w:rsid w:val="00C75C4D"/>
    <w:rsid w:val="00C75C6C"/>
    <w:rsid w:val="00C75D66"/>
    <w:rsid w:val="00C75D6C"/>
    <w:rsid w:val="00C75D95"/>
    <w:rsid w:val="00C75DCC"/>
    <w:rsid w:val="00C75E06"/>
    <w:rsid w:val="00C75E31"/>
    <w:rsid w:val="00C75EA4"/>
    <w:rsid w:val="00C75F96"/>
    <w:rsid w:val="00C7601F"/>
    <w:rsid w:val="00C7603B"/>
    <w:rsid w:val="00C76091"/>
    <w:rsid w:val="00C76097"/>
    <w:rsid w:val="00C760FD"/>
    <w:rsid w:val="00C76110"/>
    <w:rsid w:val="00C7624C"/>
    <w:rsid w:val="00C762A1"/>
    <w:rsid w:val="00C762E5"/>
    <w:rsid w:val="00C76361"/>
    <w:rsid w:val="00C7637D"/>
    <w:rsid w:val="00C763BC"/>
    <w:rsid w:val="00C763DC"/>
    <w:rsid w:val="00C7642D"/>
    <w:rsid w:val="00C7643F"/>
    <w:rsid w:val="00C7651A"/>
    <w:rsid w:val="00C766D9"/>
    <w:rsid w:val="00C7671E"/>
    <w:rsid w:val="00C76945"/>
    <w:rsid w:val="00C7698A"/>
    <w:rsid w:val="00C76A0A"/>
    <w:rsid w:val="00C76B23"/>
    <w:rsid w:val="00C76BC0"/>
    <w:rsid w:val="00C76C4E"/>
    <w:rsid w:val="00C76C56"/>
    <w:rsid w:val="00C76CC0"/>
    <w:rsid w:val="00C76CC7"/>
    <w:rsid w:val="00C76CFB"/>
    <w:rsid w:val="00C76D0D"/>
    <w:rsid w:val="00C76D17"/>
    <w:rsid w:val="00C76E1A"/>
    <w:rsid w:val="00C76F7B"/>
    <w:rsid w:val="00C76FB8"/>
    <w:rsid w:val="00C76FBB"/>
    <w:rsid w:val="00C77033"/>
    <w:rsid w:val="00C770BE"/>
    <w:rsid w:val="00C77121"/>
    <w:rsid w:val="00C771CE"/>
    <w:rsid w:val="00C77264"/>
    <w:rsid w:val="00C773F9"/>
    <w:rsid w:val="00C77485"/>
    <w:rsid w:val="00C77537"/>
    <w:rsid w:val="00C77586"/>
    <w:rsid w:val="00C77599"/>
    <w:rsid w:val="00C77634"/>
    <w:rsid w:val="00C77671"/>
    <w:rsid w:val="00C77698"/>
    <w:rsid w:val="00C776A7"/>
    <w:rsid w:val="00C77725"/>
    <w:rsid w:val="00C7775E"/>
    <w:rsid w:val="00C777A1"/>
    <w:rsid w:val="00C7785E"/>
    <w:rsid w:val="00C77886"/>
    <w:rsid w:val="00C778BF"/>
    <w:rsid w:val="00C77932"/>
    <w:rsid w:val="00C779BE"/>
    <w:rsid w:val="00C77A36"/>
    <w:rsid w:val="00C77B40"/>
    <w:rsid w:val="00C77B52"/>
    <w:rsid w:val="00C77C82"/>
    <w:rsid w:val="00C77C8A"/>
    <w:rsid w:val="00C77C8B"/>
    <w:rsid w:val="00C77CA5"/>
    <w:rsid w:val="00C77E61"/>
    <w:rsid w:val="00C77EAD"/>
    <w:rsid w:val="00C8005B"/>
    <w:rsid w:val="00C8006D"/>
    <w:rsid w:val="00C800BC"/>
    <w:rsid w:val="00C800C8"/>
    <w:rsid w:val="00C80202"/>
    <w:rsid w:val="00C80283"/>
    <w:rsid w:val="00C802ED"/>
    <w:rsid w:val="00C8034F"/>
    <w:rsid w:val="00C803D7"/>
    <w:rsid w:val="00C80457"/>
    <w:rsid w:val="00C804B0"/>
    <w:rsid w:val="00C80541"/>
    <w:rsid w:val="00C8076F"/>
    <w:rsid w:val="00C807E4"/>
    <w:rsid w:val="00C80837"/>
    <w:rsid w:val="00C80886"/>
    <w:rsid w:val="00C808A4"/>
    <w:rsid w:val="00C808A5"/>
    <w:rsid w:val="00C80935"/>
    <w:rsid w:val="00C80988"/>
    <w:rsid w:val="00C809AC"/>
    <w:rsid w:val="00C80A07"/>
    <w:rsid w:val="00C80A34"/>
    <w:rsid w:val="00C80B03"/>
    <w:rsid w:val="00C80C32"/>
    <w:rsid w:val="00C80C9D"/>
    <w:rsid w:val="00C80D6B"/>
    <w:rsid w:val="00C80DBE"/>
    <w:rsid w:val="00C80E2F"/>
    <w:rsid w:val="00C80F2D"/>
    <w:rsid w:val="00C80F7C"/>
    <w:rsid w:val="00C80F90"/>
    <w:rsid w:val="00C80FD6"/>
    <w:rsid w:val="00C81006"/>
    <w:rsid w:val="00C81072"/>
    <w:rsid w:val="00C81121"/>
    <w:rsid w:val="00C81168"/>
    <w:rsid w:val="00C812DB"/>
    <w:rsid w:val="00C81385"/>
    <w:rsid w:val="00C813D6"/>
    <w:rsid w:val="00C8148D"/>
    <w:rsid w:val="00C814BE"/>
    <w:rsid w:val="00C8151C"/>
    <w:rsid w:val="00C81569"/>
    <w:rsid w:val="00C81698"/>
    <w:rsid w:val="00C8171C"/>
    <w:rsid w:val="00C81882"/>
    <w:rsid w:val="00C81887"/>
    <w:rsid w:val="00C8188B"/>
    <w:rsid w:val="00C81962"/>
    <w:rsid w:val="00C81C82"/>
    <w:rsid w:val="00C81DBD"/>
    <w:rsid w:val="00C81E12"/>
    <w:rsid w:val="00C81E1C"/>
    <w:rsid w:val="00C81EC3"/>
    <w:rsid w:val="00C81F2A"/>
    <w:rsid w:val="00C81F6C"/>
    <w:rsid w:val="00C81F82"/>
    <w:rsid w:val="00C81FC3"/>
    <w:rsid w:val="00C82069"/>
    <w:rsid w:val="00C820D2"/>
    <w:rsid w:val="00C8212C"/>
    <w:rsid w:val="00C82458"/>
    <w:rsid w:val="00C8247C"/>
    <w:rsid w:val="00C824FC"/>
    <w:rsid w:val="00C825A8"/>
    <w:rsid w:val="00C825C5"/>
    <w:rsid w:val="00C8261B"/>
    <w:rsid w:val="00C826F1"/>
    <w:rsid w:val="00C8278D"/>
    <w:rsid w:val="00C827C7"/>
    <w:rsid w:val="00C8288C"/>
    <w:rsid w:val="00C8294A"/>
    <w:rsid w:val="00C82A89"/>
    <w:rsid w:val="00C82B63"/>
    <w:rsid w:val="00C82C12"/>
    <w:rsid w:val="00C82C39"/>
    <w:rsid w:val="00C82C4D"/>
    <w:rsid w:val="00C82C5D"/>
    <w:rsid w:val="00C82CD5"/>
    <w:rsid w:val="00C82DCE"/>
    <w:rsid w:val="00C82F4F"/>
    <w:rsid w:val="00C8306B"/>
    <w:rsid w:val="00C8321A"/>
    <w:rsid w:val="00C83358"/>
    <w:rsid w:val="00C83387"/>
    <w:rsid w:val="00C833B0"/>
    <w:rsid w:val="00C833ED"/>
    <w:rsid w:val="00C8340A"/>
    <w:rsid w:val="00C834F8"/>
    <w:rsid w:val="00C8353E"/>
    <w:rsid w:val="00C83608"/>
    <w:rsid w:val="00C8362E"/>
    <w:rsid w:val="00C8373D"/>
    <w:rsid w:val="00C837F7"/>
    <w:rsid w:val="00C8389E"/>
    <w:rsid w:val="00C838E4"/>
    <w:rsid w:val="00C838E5"/>
    <w:rsid w:val="00C838EA"/>
    <w:rsid w:val="00C83929"/>
    <w:rsid w:val="00C83A0C"/>
    <w:rsid w:val="00C83A43"/>
    <w:rsid w:val="00C83A68"/>
    <w:rsid w:val="00C83A8C"/>
    <w:rsid w:val="00C83C0D"/>
    <w:rsid w:val="00C83D9B"/>
    <w:rsid w:val="00C83EBB"/>
    <w:rsid w:val="00C83EF1"/>
    <w:rsid w:val="00C83F77"/>
    <w:rsid w:val="00C83FCF"/>
    <w:rsid w:val="00C84006"/>
    <w:rsid w:val="00C8421D"/>
    <w:rsid w:val="00C8427B"/>
    <w:rsid w:val="00C8433E"/>
    <w:rsid w:val="00C8440D"/>
    <w:rsid w:val="00C84413"/>
    <w:rsid w:val="00C84459"/>
    <w:rsid w:val="00C845F5"/>
    <w:rsid w:val="00C845FC"/>
    <w:rsid w:val="00C8461E"/>
    <w:rsid w:val="00C84675"/>
    <w:rsid w:val="00C84684"/>
    <w:rsid w:val="00C846D1"/>
    <w:rsid w:val="00C846D6"/>
    <w:rsid w:val="00C84811"/>
    <w:rsid w:val="00C8482B"/>
    <w:rsid w:val="00C8489A"/>
    <w:rsid w:val="00C84903"/>
    <w:rsid w:val="00C84950"/>
    <w:rsid w:val="00C84ADB"/>
    <w:rsid w:val="00C84AEE"/>
    <w:rsid w:val="00C84C0A"/>
    <w:rsid w:val="00C84D43"/>
    <w:rsid w:val="00C84ECD"/>
    <w:rsid w:val="00C84EFF"/>
    <w:rsid w:val="00C85023"/>
    <w:rsid w:val="00C85159"/>
    <w:rsid w:val="00C8515A"/>
    <w:rsid w:val="00C8517B"/>
    <w:rsid w:val="00C851CD"/>
    <w:rsid w:val="00C852BB"/>
    <w:rsid w:val="00C853D7"/>
    <w:rsid w:val="00C8543F"/>
    <w:rsid w:val="00C85467"/>
    <w:rsid w:val="00C85485"/>
    <w:rsid w:val="00C855F0"/>
    <w:rsid w:val="00C85634"/>
    <w:rsid w:val="00C85805"/>
    <w:rsid w:val="00C8580C"/>
    <w:rsid w:val="00C85883"/>
    <w:rsid w:val="00C85A9A"/>
    <w:rsid w:val="00C85AA5"/>
    <w:rsid w:val="00C85AAA"/>
    <w:rsid w:val="00C85CE9"/>
    <w:rsid w:val="00C85D10"/>
    <w:rsid w:val="00C85D9A"/>
    <w:rsid w:val="00C85EB4"/>
    <w:rsid w:val="00C86077"/>
    <w:rsid w:val="00C8607F"/>
    <w:rsid w:val="00C861A7"/>
    <w:rsid w:val="00C861A9"/>
    <w:rsid w:val="00C861B5"/>
    <w:rsid w:val="00C861E7"/>
    <w:rsid w:val="00C8637C"/>
    <w:rsid w:val="00C8640D"/>
    <w:rsid w:val="00C864A1"/>
    <w:rsid w:val="00C864D6"/>
    <w:rsid w:val="00C864DE"/>
    <w:rsid w:val="00C8656F"/>
    <w:rsid w:val="00C8660F"/>
    <w:rsid w:val="00C8667C"/>
    <w:rsid w:val="00C866AF"/>
    <w:rsid w:val="00C8672B"/>
    <w:rsid w:val="00C8677B"/>
    <w:rsid w:val="00C867B4"/>
    <w:rsid w:val="00C86829"/>
    <w:rsid w:val="00C86841"/>
    <w:rsid w:val="00C868BA"/>
    <w:rsid w:val="00C868C5"/>
    <w:rsid w:val="00C868D0"/>
    <w:rsid w:val="00C8690C"/>
    <w:rsid w:val="00C86992"/>
    <w:rsid w:val="00C86997"/>
    <w:rsid w:val="00C86B51"/>
    <w:rsid w:val="00C86C16"/>
    <w:rsid w:val="00C86C7C"/>
    <w:rsid w:val="00C86C8D"/>
    <w:rsid w:val="00C86D11"/>
    <w:rsid w:val="00C86DF1"/>
    <w:rsid w:val="00C86EE7"/>
    <w:rsid w:val="00C86F02"/>
    <w:rsid w:val="00C86F25"/>
    <w:rsid w:val="00C86F7D"/>
    <w:rsid w:val="00C86FE1"/>
    <w:rsid w:val="00C87102"/>
    <w:rsid w:val="00C8711A"/>
    <w:rsid w:val="00C8714D"/>
    <w:rsid w:val="00C871FC"/>
    <w:rsid w:val="00C87263"/>
    <w:rsid w:val="00C872B9"/>
    <w:rsid w:val="00C873EE"/>
    <w:rsid w:val="00C874F0"/>
    <w:rsid w:val="00C87520"/>
    <w:rsid w:val="00C876C4"/>
    <w:rsid w:val="00C8770B"/>
    <w:rsid w:val="00C87812"/>
    <w:rsid w:val="00C87964"/>
    <w:rsid w:val="00C87A36"/>
    <w:rsid w:val="00C87A4C"/>
    <w:rsid w:val="00C87ABC"/>
    <w:rsid w:val="00C87CBA"/>
    <w:rsid w:val="00C87CF6"/>
    <w:rsid w:val="00C87F0D"/>
    <w:rsid w:val="00C87F9D"/>
    <w:rsid w:val="00C87FE8"/>
    <w:rsid w:val="00C9012A"/>
    <w:rsid w:val="00C9020A"/>
    <w:rsid w:val="00C90215"/>
    <w:rsid w:val="00C90227"/>
    <w:rsid w:val="00C90524"/>
    <w:rsid w:val="00C90550"/>
    <w:rsid w:val="00C90589"/>
    <w:rsid w:val="00C905F4"/>
    <w:rsid w:val="00C9073D"/>
    <w:rsid w:val="00C90919"/>
    <w:rsid w:val="00C90925"/>
    <w:rsid w:val="00C9099B"/>
    <w:rsid w:val="00C90AFE"/>
    <w:rsid w:val="00C90B00"/>
    <w:rsid w:val="00C90BE0"/>
    <w:rsid w:val="00C90C6E"/>
    <w:rsid w:val="00C90CEC"/>
    <w:rsid w:val="00C90E9E"/>
    <w:rsid w:val="00C90F6C"/>
    <w:rsid w:val="00C9101D"/>
    <w:rsid w:val="00C91046"/>
    <w:rsid w:val="00C91070"/>
    <w:rsid w:val="00C910DE"/>
    <w:rsid w:val="00C910FB"/>
    <w:rsid w:val="00C91218"/>
    <w:rsid w:val="00C912B0"/>
    <w:rsid w:val="00C91445"/>
    <w:rsid w:val="00C914DA"/>
    <w:rsid w:val="00C9153C"/>
    <w:rsid w:val="00C91590"/>
    <w:rsid w:val="00C91687"/>
    <w:rsid w:val="00C916EF"/>
    <w:rsid w:val="00C9173A"/>
    <w:rsid w:val="00C9174B"/>
    <w:rsid w:val="00C91776"/>
    <w:rsid w:val="00C91803"/>
    <w:rsid w:val="00C9189C"/>
    <w:rsid w:val="00C918B0"/>
    <w:rsid w:val="00C918E9"/>
    <w:rsid w:val="00C91976"/>
    <w:rsid w:val="00C9197A"/>
    <w:rsid w:val="00C91A11"/>
    <w:rsid w:val="00C91A79"/>
    <w:rsid w:val="00C91B00"/>
    <w:rsid w:val="00C91B21"/>
    <w:rsid w:val="00C91BB1"/>
    <w:rsid w:val="00C91CAB"/>
    <w:rsid w:val="00C91CDF"/>
    <w:rsid w:val="00C91D02"/>
    <w:rsid w:val="00C91DC4"/>
    <w:rsid w:val="00C91DD9"/>
    <w:rsid w:val="00C91E18"/>
    <w:rsid w:val="00C91ECD"/>
    <w:rsid w:val="00C91F41"/>
    <w:rsid w:val="00C91F4B"/>
    <w:rsid w:val="00C91F74"/>
    <w:rsid w:val="00C92117"/>
    <w:rsid w:val="00C92235"/>
    <w:rsid w:val="00C9226B"/>
    <w:rsid w:val="00C92453"/>
    <w:rsid w:val="00C9251C"/>
    <w:rsid w:val="00C92521"/>
    <w:rsid w:val="00C9262D"/>
    <w:rsid w:val="00C9263D"/>
    <w:rsid w:val="00C926BF"/>
    <w:rsid w:val="00C92717"/>
    <w:rsid w:val="00C928B0"/>
    <w:rsid w:val="00C928DA"/>
    <w:rsid w:val="00C92995"/>
    <w:rsid w:val="00C929D0"/>
    <w:rsid w:val="00C92A7B"/>
    <w:rsid w:val="00C92BCF"/>
    <w:rsid w:val="00C92CD1"/>
    <w:rsid w:val="00C92CE8"/>
    <w:rsid w:val="00C92D23"/>
    <w:rsid w:val="00C92D98"/>
    <w:rsid w:val="00C92DAC"/>
    <w:rsid w:val="00C92E11"/>
    <w:rsid w:val="00C92E7D"/>
    <w:rsid w:val="00C92EDE"/>
    <w:rsid w:val="00C92F2D"/>
    <w:rsid w:val="00C92F40"/>
    <w:rsid w:val="00C92FA9"/>
    <w:rsid w:val="00C93073"/>
    <w:rsid w:val="00C930A1"/>
    <w:rsid w:val="00C930F4"/>
    <w:rsid w:val="00C9316B"/>
    <w:rsid w:val="00C931EF"/>
    <w:rsid w:val="00C93292"/>
    <w:rsid w:val="00C932DF"/>
    <w:rsid w:val="00C932E7"/>
    <w:rsid w:val="00C93394"/>
    <w:rsid w:val="00C933C2"/>
    <w:rsid w:val="00C934B4"/>
    <w:rsid w:val="00C93509"/>
    <w:rsid w:val="00C93592"/>
    <w:rsid w:val="00C9364F"/>
    <w:rsid w:val="00C93787"/>
    <w:rsid w:val="00C93871"/>
    <w:rsid w:val="00C939F1"/>
    <w:rsid w:val="00C93AFA"/>
    <w:rsid w:val="00C93C96"/>
    <w:rsid w:val="00C93CFE"/>
    <w:rsid w:val="00C93E15"/>
    <w:rsid w:val="00C93E3E"/>
    <w:rsid w:val="00C93EA2"/>
    <w:rsid w:val="00C93ED2"/>
    <w:rsid w:val="00C9406E"/>
    <w:rsid w:val="00C940EB"/>
    <w:rsid w:val="00C94250"/>
    <w:rsid w:val="00C9426A"/>
    <w:rsid w:val="00C942C3"/>
    <w:rsid w:val="00C942F3"/>
    <w:rsid w:val="00C943D3"/>
    <w:rsid w:val="00C943E0"/>
    <w:rsid w:val="00C94452"/>
    <w:rsid w:val="00C94496"/>
    <w:rsid w:val="00C945F3"/>
    <w:rsid w:val="00C945FC"/>
    <w:rsid w:val="00C94605"/>
    <w:rsid w:val="00C9468E"/>
    <w:rsid w:val="00C946B2"/>
    <w:rsid w:val="00C94752"/>
    <w:rsid w:val="00C947A6"/>
    <w:rsid w:val="00C9497B"/>
    <w:rsid w:val="00C949D5"/>
    <w:rsid w:val="00C94AE5"/>
    <w:rsid w:val="00C94AF4"/>
    <w:rsid w:val="00C94C50"/>
    <w:rsid w:val="00C94C6D"/>
    <w:rsid w:val="00C94C7D"/>
    <w:rsid w:val="00C94D56"/>
    <w:rsid w:val="00C94D67"/>
    <w:rsid w:val="00C94F3F"/>
    <w:rsid w:val="00C94F4A"/>
    <w:rsid w:val="00C94F54"/>
    <w:rsid w:val="00C94F5E"/>
    <w:rsid w:val="00C950F8"/>
    <w:rsid w:val="00C95215"/>
    <w:rsid w:val="00C952DD"/>
    <w:rsid w:val="00C952F6"/>
    <w:rsid w:val="00C95346"/>
    <w:rsid w:val="00C95451"/>
    <w:rsid w:val="00C955EB"/>
    <w:rsid w:val="00C9563C"/>
    <w:rsid w:val="00C95669"/>
    <w:rsid w:val="00C95706"/>
    <w:rsid w:val="00C957C3"/>
    <w:rsid w:val="00C957C9"/>
    <w:rsid w:val="00C9581D"/>
    <w:rsid w:val="00C95858"/>
    <w:rsid w:val="00C958B4"/>
    <w:rsid w:val="00C958FC"/>
    <w:rsid w:val="00C959DA"/>
    <w:rsid w:val="00C95A90"/>
    <w:rsid w:val="00C95B15"/>
    <w:rsid w:val="00C95B6A"/>
    <w:rsid w:val="00C95C51"/>
    <w:rsid w:val="00C95C64"/>
    <w:rsid w:val="00C95C8C"/>
    <w:rsid w:val="00C95CDE"/>
    <w:rsid w:val="00C95D13"/>
    <w:rsid w:val="00C95E2D"/>
    <w:rsid w:val="00C95E3A"/>
    <w:rsid w:val="00C95E42"/>
    <w:rsid w:val="00C95E4C"/>
    <w:rsid w:val="00C95EA1"/>
    <w:rsid w:val="00C95EB0"/>
    <w:rsid w:val="00C96047"/>
    <w:rsid w:val="00C96084"/>
    <w:rsid w:val="00C960C8"/>
    <w:rsid w:val="00C9611A"/>
    <w:rsid w:val="00C9631F"/>
    <w:rsid w:val="00C96354"/>
    <w:rsid w:val="00C9635C"/>
    <w:rsid w:val="00C963B0"/>
    <w:rsid w:val="00C9647A"/>
    <w:rsid w:val="00C964E2"/>
    <w:rsid w:val="00C96610"/>
    <w:rsid w:val="00C9685F"/>
    <w:rsid w:val="00C96869"/>
    <w:rsid w:val="00C96923"/>
    <w:rsid w:val="00C96A4C"/>
    <w:rsid w:val="00C96B00"/>
    <w:rsid w:val="00C96B16"/>
    <w:rsid w:val="00C96B8E"/>
    <w:rsid w:val="00C96C39"/>
    <w:rsid w:val="00C96C6F"/>
    <w:rsid w:val="00C96D14"/>
    <w:rsid w:val="00C96D41"/>
    <w:rsid w:val="00C96D90"/>
    <w:rsid w:val="00C96DBF"/>
    <w:rsid w:val="00C96E67"/>
    <w:rsid w:val="00C96F0C"/>
    <w:rsid w:val="00C97037"/>
    <w:rsid w:val="00C9705A"/>
    <w:rsid w:val="00C970FD"/>
    <w:rsid w:val="00C97116"/>
    <w:rsid w:val="00C97195"/>
    <w:rsid w:val="00C971CA"/>
    <w:rsid w:val="00C9725E"/>
    <w:rsid w:val="00C97346"/>
    <w:rsid w:val="00C97435"/>
    <w:rsid w:val="00C97440"/>
    <w:rsid w:val="00C9744F"/>
    <w:rsid w:val="00C974B1"/>
    <w:rsid w:val="00C974ED"/>
    <w:rsid w:val="00C97558"/>
    <w:rsid w:val="00C97593"/>
    <w:rsid w:val="00C975D5"/>
    <w:rsid w:val="00C97606"/>
    <w:rsid w:val="00C9765C"/>
    <w:rsid w:val="00C9765F"/>
    <w:rsid w:val="00C97675"/>
    <w:rsid w:val="00C976EB"/>
    <w:rsid w:val="00C97751"/>
    <w:rsid w:val="00C97819"/>
    <w:rsid w:val="00C978B6"/>
    <w:rsid w:val="00C979C5"/>
    <w:rsid w:val="00C97A5C"/>
    <w:rsid w:val="00C97ABB"/>
    <w:rsid w:val="00C97C1B"/>
    <w:rsid w:val="00C97D9B"/>
    <w:rsid w:val="00C97F50"/>
    <w:rsid w:val="00C97FC3"/>
    <w:rsid w:val="00CA003A"/>
    <w:rsid w:val="00CA00E1"/>
    <w:rsid w:val="00CA0101"/>
    <w:rsid w:val="00CA0119"/>
    <w:rsid w:val="00CA0174"/>
    <w:rsid w:val="00CA0206"/>
    <w:rsid w:val="00CA03CB"/>
    <w:rsid w:val="00CA040A"/>
    <w:rsid w:val="00CA0495"/>
    <w:rsid w:val="00CA04D6"/>
    <w:rsid w:val="00CA052B"/>
    <w:rsid w:val="00CA05C7"/>
    <w:rsid w:val="00CA067C"/>
    <w:rsid w:val="00CA06D4"/>
    <w:rsid w:val="00CA06DB"/>
    <w:rsid w:val="00CA06E8"/>
    <w:rsid w:val="00CA06F2"/>
    <w:rsid w:val="00CA06FD"/>
    <w:rsid w:val="00CA08DE"/>
    <w:rsid w:val="00CA0AE3"/>
    <w:rsid w:val="00CA0BF7"/>
    <w:rsid w:val="00CA0E31"/>
    <w:rsid w:val="00CA0F7C"/>
    <w:rsid w:val="00CA0F9B"/>
    <w:rsid w:val="00CA105B"/>
    <w:rsid w:val="00CA106A"/>
    <w:rsid w:val="00CA1075"/>
    <w:rsid w:val="00CA119F"/>
    <w:rsid w:val="00CA1252"/>
    <w:rsid w:val="00CA12C5"/>
    <w:rsid w:val="00CA133C"/>
    <w:rsid w:val="00CA134D"/>
    <w:rsid w:val="00CA137A"/>
    <w:rsid w:val="00CA137E"/>
    <w:rsid w:val="00CA139C"/>
    <w:rsid w:val="00CA13D5"/>
    <w:rsid w:val="00CA14F8"/>
    <w:rsid w:val="00CA1586"/>
    <w:rsid w:val="00CA165D"/>
    <w:rsid w:val="00CA1689"/>
    <w:rsid w:val="00CA16DF"/>
    <w:rsid w:val="00CA1809"/>
    <w:rsid w:val="00CA180F"/>
    <w:rsid w:val="00CA18E0"/>
    <w:rsid w:val="00CA1917"/>
    <w:rsid w:val="00CA1AAC"/>
    <w:rsid w:val="00CA1B2A"/>
    <w:rsid w:val="00CA1BA4"/>
    <w:rsid w:val="00CA1BC9"/>
    <w:rsid w:val="00CA1CB7"/>
    <w:rsid w:val="00CA1CBE"/>
    <w:rsid w:val="00CA1DE9"/>
    <w:rsid w:val="00CA1DEC"/>
    <w:rsid w:val="00CA1E03"/>
    <w:rsid w:val="00CA1EE1"/>
    <w:rsid w:val="00CA1FA7"/>
    <w:rsid w:val="00CA2007"/>
    <w:rsid w:val="00CA2085"/>
    <w:rsid w:val="00CA20AA"/>
    <w:rsid w:val="00CA20E2"/>
    <w:rsid w:val="00CA210C"/>
    <w:rsid w:val="00CA22A7"/>
    <w:rsid w:val="00CA232E"/>
    <w:rsid w:val="00CA236A"/>
    <w:rsid w:val="00CA2391"/>
    <w:rsid w:val="00CA23A7"/>
    <w:rsid w:val="00CA2457"/>
    <w:rsid w:val="00CA25A0"/>
    <w:rsid w:val="00CA261B"/>
    <w:rsid w:val="00CA2620"/>
    <w:rsid w:val="00CA2630"/>
    <w:rsid w:val="00CA2691"/>
    <w:rsid w:val="00CA26A6"/>
    <w:rsid w:val="00CA27CF"/>
    <w:rsid w:val="00CA28A9"/>
    <w:rsid w:val="00CA292E"/>
    <w:rsid w:val="00CA29D0"/>
    <w:rsid w:val="00CA2A2F"/>
    <w:rsid w:val="00CA2A3E"/>
    <w:rsid w:val="00CA2BF9"/>
    <w:rsid w:val="00CA2CB3"/>
    <w:rsid w:val="00CA2D0F"/>
    <w:rsid w:val="00CA2F33"/>
    <w:rsid w:val="00CA2F44"/>
    <w:rsid w:val="00CA301C"/>
    <w:rsid w:val="00CA3133"/>
    <w:rsid w:val="00CA3161"/>
    <w:rsid w:val="00CA329D"/>
    <w:rsid w:val="00CA32D4"/>
    <w:rsid w:val="00CA32FD"/>
    <w:rsid w:val="00CA3431"/>
    <w:rsid w:val="00CA3496"/>
    <w:rsid w:val="00CA3543"/>
    <w:rsid w:val="00CA35BE"/>
    <w:rsid w:val="00CA3634"/>
    <w:rsid w:val="00CA364B"/>
    <w:rsid w:val="00CA364F"/>
    <w:rsid w:val="00CA369E"/>
    <w:rsid w:val="00CA36BE"/>
    <w:rsid w:val="00CA36E0"/>
    <w:rsid w:val="00CA379B"/>
    <w:rsid w:val="00CA37B7"/>
    <w:rsid w:val="00CA384B"/>
    <w:rsid w:val="00CA385D"/>
    <w:rsid w:val="00CA39DB"/>
    <w:rsid w:val="00CA39EA"/>
    <w:rsid w:val="00CA3A6A"/>
    <w:rsid w:val="00CA3AD9"/>
    <w:rsid w:val="00CA3B15"/>
    <w:rsid w:val="00CA3BC4"/>
    <w:rsid w:val="00CA3C21"/>
    <w:rsid w:val="00CA3D30"/>
    <w:rsid w:val="00CA3E24"/>
    <w:rsid w:val="00CA3EB0"/>
    <w:rsid w:val="00CA3EC8"/>
    <w:rsid w:val="00CA3ED4"/>
    <w:rsid w:val="00CA3EF0"/>
    <w:rsid w:val="00CA3F0C"/>
    <w:rsid w:val="00CA3F99"/>
    <w:rsid w:val="00CA40AF"/>
    <w:rsid w:val="00CA4121"/>
    <w:rsid w:val="00CA4173"/>
    <w:rsid w:val="00CA424C"/>
    <w:rsid w:val="00CA4287"/>
    <w:rsid w:val="00CA42CB"/>
    <w:rsid w:val="00CA438C"/>
    <w:rsid w:val="00CA43EF"/>
    <w:rsid w:val="00CA4490"/>
    <w:rsid w:val="00CA4517"/>
    <w:rsid w:val="00CA453A"/>
    <w:rsid w:val="00CA45C1"/>
    <w:rsid w:val="00CA470E"/>
    <w:rsid w:val="00CA47CC"/>
    <w:rsid w:val="00CA480B"/>
    <w:rsid w:val="00CA4858"/>
    <w:rsid w:val="00CA4889"/>
    <w:rsid w:val="00CA4908"/>
    <w:rsid w:val="00CA49B2"/>
    <w:rsid w:val="00CA4A08"/>
    <w:rsid w:val="00CA4AB1"/>
    <w:rsid w:val="00CA4BBE"/>
    <w:rsid w:val="00CA4C07"/>
    <w:rsid w:val="00CA4DB8"/>
    <w:rsid w:val="00CA4E27"/>
    <w:rsid w:val="00CA4E9F"/>
    <w:rsid w:val="00CA5031"/>
    <w:rsid w:val="00CA5045"/>
    <w:rsid w:val="00CA5085"/>
    <w:rsid w:val="00CA50C6"/>
    <w:rsid w:val="00CA50CF"/>
    <w:rsid w:val="00CA51CC"/>
    <w:rsid w:val="00CA5313"/>
    <w:rsid w:val="00CA53A7"/>
    <w:rsid w:val="00CA5547"/>
    <w:rsid w:val="00CA55C0"/>
    <w:rsid w:val="00CA5657"/>
    <w:rsid w:val="00CA56CB"/>
    <w:rsid w:val="00CA5882"/>
    <w:rsid w:val="00CA5B65"/>
    <w:rsid w:val="00CA5BBE"/>
    <w:rsid w:val="00CA5BFA"/>
    <w:rsid w:val="00CA5CA4"/>
    <w:rsid w:val="00CA5CB7"/>
    <w:rsid w:val="00CA5CCC"/>
    <w:rsid w:val="00CA5E9D"/>
    <w:rsid w:val="00CA5EA0"/>
    <w:rsid w:val="00CA5F02"/>
    <w:rsid w:val="00CA5F33"/>
    <w:rsid w:val="00CA5F4A"/>
    <w:rsid w:val="00CA606F"/>
    <w:rsid w:val="00CA60B2"/>
    <w:rsid w:val="00CA6206"/>
    <w:rsid w:val="00CA624E"/>
    <w:rsid w:val="00CA62B3"/>
    <w:rsid w:val="00CA62D6"/>
    <w:rsid w:val="00CA62DB"/>
    <w:rsid w:val="00CA636E"/>
    <w:rsid w:val="00CA6478"/>
    <w:rsid w:val="00CA649B"/>
    <w:rsid w:val="00CA64A7"/>
    <w:rsid w:val="00CA650A"/>
    <w:rsid w:val="00CA6536"/>
    <w:rsid w:val="00CA66AA"/>
    <w:rsid w:val="00CA66C2"/>
    <w:rsid w:val="00CA66F3"/>
    <w:rsid w:val="00CA673A"/>
    <w:rsid w:val="00CA679B"/>
    <w:rsid w:val="00CA6863"/>
    <w:rsid w:val="00CA68EB"/>
    <w:rsid w:val="00CA6ACC"/>
    <w:rsid w:val="00CA6B3D"/>
    <w:rsid w:val="00CA6C67"/>
    <w:rsid w:val="00CA6CC0"/>
    <w:rsid w:val="00CA6FA8"/>
    <w:rsid w:val="00CA7214"/>
    <w:rsid w:val="00CA7269"/>
    <w:rsid w:val="00CA7275"/>
    <w:rsid w:val="00CA735E"/>
    <w:rsid w:val="00CA73D3"/>
    <w:rsid w:val="00CA7416"/>
    <w:rsid w:val="00CA741A"/>
    <w:rsid w:val="00CA7426"/>
    <w:rsid w:val="00CA747E"/>
    <w:rsid w:val="00CA75DE"/>
    <w:rsid w:val="00CA7669"/>
    <w:rsid w:val="00CA76C0"/>
    <w:rsid w:val="00CA76D6"/>
    <w:rsid w:val="00CA7729"/>
    <w:rsid w:val="00CA7774"/>
    <w:rsid w:val="00CA78A7"/>
    <w:rsid w:val="00CA78B7"/>
    <w:rsid w:val="00CA79E5"/>
    <w:rsid w:val="00CA7A93"/>
    <w:rsid w:val="00CA7C00"/>
    <w:rsid w:val="00CA7C3E"/>
    <w:rsid w:val="00CA7C46"/>
    <w:rsid w:val="00CA7CFF"/>
    <w:rsid w:val="00CA7D34"/>
    <w:rsid w:val="00CA7D81"/>
    <w:rsid w:val="00CA7DD8"/>
    <w:rsid w:val="00CA7DFE"/>
    <w:rsid w:val="00CA7E4A"/>
    <w:rsid w:val="00CA7E6F"/>
    <w:rsid w:val="00CA7F42"/>
    <w:rsid w:val="00CA7F5B"/>
    <w:rsid w:val="00CA7F6F"/>
    <w:rsid w:val="00CA7F9D"/>
    <w:rsid w:val="00CB003B"/>
    <w:rsid w:val="00CB0079"/>
    <w:rsid w:val="00CB01D6"/>
    <w:rsid w:val="00CB01DE"/>
    <w:rsid w:val="00CB0251"/>
    <w:rsid w:val="00CB0288"/>
    <w:rsid w:val="00CB035B"/>
    <w:rsid w:val="00CB037A"/>
    <w:rsid w:val="00CB03C1"/>
    <w:rsid w:val="00CB0461"/>
    <w:rsid w:val="00CB047C"/>
    <w:rsid w:val="00CB0528"/>
    <w:rsid w:val="00CB0557"/>
    <w:rsid w:val="00CB0688"/>
    <w:rsid w:val="00CB0698"/>
    <w:rsid w:val="00CB073F"/>
    <w:rsid w:val="00CB0772"/>
    <w:rsid w:val="00CB07DF"/>
    <w:rsid w:val="00CB080A"/>
    <w:rsid w:val="00CB0879"/>
    <w:rsid w:val="00CB08E6"/>
    <w:rsid w:val="00CB0A6D"/>
    <w:rsid w:val="00CB0BA1"/>
    <w:rsid w:val="00CB0BAC"/>
    <w:rsid w:val="00CB0CAA"/>
    <w:rsid w:val="00CB0CC6"/>
    <w:rsid w:val="00CB0D1F"/>
    <w:rsid w:val="00CB0DE0"/>
    <w:rsid w:val="00CB0E44"/>
    <w:rsid w:val="00CB0E80"/>
    <w:rsid w:val="00CB0F9B"/>
    <w:rsid w:val="00CB0FD6"/>
    <w:rsid w:val="00CB1076"/>
    <w:rsid w:val="00CB1077"/>
    <w:rsid w:val="00CB10A5"/>
    <w:rsid w:val="00CB10B8"/>
    <w:rsid w:val="00CB10D3"/>
    <w:rsid w:val="00CB1185"/>
    <w:rsid w:val="00CB11C2"/>
    <w:rsid w:val="00CB11CF"/>
    <w:rsid w:val="00CB1220"/>
    <w:rsid w:val="00CB1292"/>
    <w:rsid w:val="00CB132A"/>
    <w:rsid w:val="00CB155C"/>
    <w:rsid w:val="00CB15AF"/>
    <w:rsid w:val="00CB171B"/>
    <w:rsid w:val="00CB1787"/>
    <w:rsid w:val="00CB1818"/>
    <w:rsid w:val="00CB184A"/>
    <w:rsid w:val="00CB1851"/>
    <w:rsid w:val="00CB1918"/>
    <w:rsid w:val="00CB19F6"/>
    <w:rsid w:val="00CB1A7E"/>
    <w:rsid w:val="00CB1AD4"/>
    <w:rsid w:val="00CB1B04"/>
    <w:rsid w:val="00CB1C14"/>
    <w:rsid w:val="00CB1C86"/>
    <w:rsid w:val="00CB1CF0"/>
    <w:rsid w:val="00CB1D95"/>
    <w:rsid w:val="00CB1D96"/>
    <w:rsid w:val="00CB1E60"/>
    <w:rsid w:val="00CB1EFD"/>
    <w:rsid w:val="00CB1F3A"/>
    <w:rsid w:val="00CB1F57"/>
    <w:rsid w:val="00CB1FC0"/>
    <w:rsid w:val="00CB2014"/>
    <w:rsid w:val="00CB20A6"/>
    <w:rsid w:val="00CB213E"/>
    <w:rsid w:val="00CB214D"/>
    <w:rsid w:val="00CB218A"/>
    <w:rsid w:val="00CB219D"/>
    <w:rsid w:val="00CB239E"/>
    <w:rsid w:val="00CB2499"/>
    <w:rsid w:val="00CB2511"/>
    <w:rsid w:val="00CB2552"/>
    <w:rsid w:val="00CB260F"/>
    <w:rsid w:val="00CB262F"/>
    <w:rsid w:val="00CB267D"/>
    <w:rsid w:val="00CB26C8"/>
    <w:rsid w:val="00CB270B"/>
    <w:rsid w:val="00CB2741"/>
    <w:rsid w:val="00CB2751"/>
    <w:rsid w:val="00CB2772"/>
    <w:rsid w:val="00CB277E"/>
    <w:rsid w:val="00CB279F"/>
    <w:rsid w:val="00CB27E3"/>
    <w:rsid w:val="00CB2850"/>
    <w:rsid w:val="00CB2855"/>
    <w:rsid w:val="00CB2948"/>
    <w:rsid w:val="00CB2A13"/>
    <w:rsid w:val="00CB2C01"/>
    <w:rsid w:val="00CB2C41"/>
    <w:rsid w:val="00CB2CE1"/>
    <w:rsid w:val="00CB2D02"/>
    <w:rsid w:val="00CB2FC8"/>
    <w:rsid w:val="00CB30AB"/>
    <w:rsid w:val="00CB3141"/>
    <w:rsid w:val="00CB317D"/>
    <w:rsid w:val="00CB3237"/>
    <w:rsid w:val="00CB3293"/>
    <w:rsid w:val="00CB329E"/>
    <w:rsid w:val="00CB32AE"/>
    <w:rsid w:val="00CB3333"/>
    <w:rsid w:val="00CB33D4"/>
    <w:rsid w:val="00CB3400"/>
    <w:rsid w:val="00CB344D"/>
    <w:rsid w:val="00CB34ED"/>
    <w:rsid w:val="00CB3644"/>
    <w:rsid w:val="00CB37DB"/>
    <w:rsid w:val="00CB38C0"/>
    <w:rsid w:val="00CB39B7"/>
    <w:rsid w:val="00CB3A05"/>
    <w:rsid w:val="00CB3A6B"/>
    <w:rsid w:val="00CB3A95"/>
    <w:rsid w:val="00CB3AD1"/>
    <w:rsid w:val="00CB3BEE"/>
    <w:rsid w:val="00CB3CF4"/>
    <w:rsid w:val="00CB3D64"/>
    <w:rsid w:val="00CB3E34"/>
    <w:rsid w:val="00CB3E58"/>
    <w:rsid w:val="00CB3E59"/>
    <w:rsid w:val="00CB3E87"/>
    <w:rsid w:val="00CB3EF2"/>
    <w:rsid w:val="00CB3F61"/>
    <w:rsid w:val="00CB3F73"/>
    <w:rsid w:val="00CB3FEC"/>
    <w:rsid w:val="00CB4059"/>
    <w:rsid w:val="00CB41E4"/>
    <w:rsid w:val="00CB424C"/>
    <w:rsid w:val="00CB4257"/>
    <w:rsid w:val="00CB4260"/>
    <w:rsid w:val="00CB42A0"/>
    <w:rsid w:val="00CB42C8"/>
    <w:rsid w:val="00CB42D2"/>
    <w:rsid w:val="00CB4380"/>
    <w:rsid w:val="00CB43FD"/>
    <w:rsid w:val="00CB441F"/>
    <w:rsid w:val="00CB4488"/>
    <w:rsid w:val="00CB44AE"/>
    <w:rsid w:val="00CB44FF"/>
    <w:rsid w:val="00CB4528"/>
    <w:rsid w:val="00CB459D"/>
    <w:rsid w:val="00CB4668"/>
    <w:rsid w:val="00CB46C7"/>
    <w:rsid w:val="00CB46DC"/>
    <w:rsid w:val="00CB4790"/>
    <w:rsid w:val="00CB47B1"/>
    <w:rsid w:val="00CB490B"/>
    <w:rsid w:val="00CB4990"/>
    <w:rsid w:val="00CB499B"/>
    <w:rsid w:val="00CB4B45"/>
    <w:rsid w:val="00CB4C4F"/>
    <w:rsid w:val="00CB4C98"/>
    <w:rsid w:val="00CB4CE9"/>
    <w:rsid w:val="00CB5084"/>
    <w:rsid w:val="00CB50A9"/>
    <w:rsid w:val="00CB511B"/>
    <w:rsid w:val="00CB5153"/>
    <w:rsid w:val="00CB5211"/>
    <w:rsid w:val="00CB5280"/>
    <w:rsid w:val="00CB5362"/>
    <w:rsid w:val="00CB53DA"/>
    <w:rsid w:val="00CB550C"/>
    <w:rsid w:val="00CB552E"/>
    <w:rsid w:val="00CB5583"/>
    <w:rsid w:val="00CB5661"/>
    <w:rsid w:val="00CB56C0"/>
    <w:rsid w:val="00CB5737"/>
    <w:rsid w:val="00CB5790"/>
    <w:rsid w:val="00CB583D"/>
    <w:rsid w:val="00CB5A8B"/>
    <w:rsid w:val="00CB5BA4"/>
    <w:rsid w:val="00CB5BF6"/>
    <w:rsid w:val="00CB5D27"/>
    <w:rsid w:val="00CB5D67"/>
    <w:rsid w:val="00CB5DE7"/>
    <w:rsid w:val="00CB5DF7"/>
    <w:rsid w:val="00CB5FFB"/>
    <w:rsid w:val="00CB6004"/>
    <w:rsid w:val="00CB60AE"/>
    <w:rsid w:val="00CB6123"/>
    <w:rsid w:val="00CB6198"/>
    <w:rsid w:val="00CB61F7"/>
    <w:rsid w:val="00CB62B3"/>
    <w:rsid w:val="00CB62EB"/>
    <w:rsid w:val="00CB6339"/>
    <w:rsid w:val="00CB643C"/>
    <w:rsid w:val="00CB6461"/>
    <w:rsid w:val="00CB65C4"/>
    <w:rsid w:val="00CB661A"/>
    <w:rsid w:val="00CB663D"/>
    <w:rsid w:val="00CB6652"/>
    <w:rsid w:val="00CB6653"/>
    <w:rsid w:val="00CB66DC"/>
    <w:rsid w:val="00CB68F0"/>
    <w:rsid w:val="00CB6913"/>
    <w:rsid w:val="00CB6BF5"/>
    <w:rsid w:val="00CB6C3C"/>
    <w:rsid w:val="00CB6CB0"/>
    <w:rsid w:val="00CB6CB6"/>
    <w:rsid w:val="00CB6D6B"/>
    <w:rsid w:val="00CB6DDD"/>
    <w:rsid w:val="00CB6E06"/>
    <w:rsid w:val="00CB6E0E"/>
    <w:rsid w:val="00CB6EEB"/>
    <w:rsid w:val="00CB6F79"/>
    <w:rsid w:val="00CB6F92"/>
    <w:rsid w:val="00CB7261"/>
    <w:rsid w:val="00CB7271"/>
    <w:rsid w:val="00CB729B"/>
    <w:rsid w:val="00CB7385"/>
    <w:rsid w:val="00CB7467"/>
    <w:rsid w:val="00CB7599"/>
    <w:rsid w:val="00CB75D3"/>
    <w:rsid w:val="00CB760B"/>
    <w:rsid w:val="00CB76A6"/>
    <w:rsid w:val="00CB7715"/>
    <w:rsid w:val="00CB771C"/>
    <w:rsid w:val="00CB7727"/>
    <w:rsid w:val="00CB7822"/>
    <w:rsid w:val="00CB78B0"/>
    <w:rsid w:val="00CB79D3"/>
    <w:rsid w:val="00CB7A17"/>
    <w:rsid w:val="00CB7AA7"/>
    <w:rsid w:val="00CB7B8B"/>
    <w:rsid w:val="00CB7CCA"/>
    <w:rsid w:val="00CB7E58"/>
    <w:rsid w:val="00CB7E8A"/>
    <w:rsid w:val="00CB7E8C"/>
    <w:rsid w:val="00CC0014"/>
    <w:rsid w:val="00CC0093"/>
    <w:rsid w:val="00CC009B"/>
    <w:rsid w:val="00CC0154"/>
    <w:rsid w:val="00CC01DF"/>
    <w:rsid w:val="00CC030A"/>
    <w:rsid w:val="00CC031D"/>
    <w:rsid w:val="00CC0327"/>
    <w:rsid w:val="00CC03A4"/>
    <w:rsid w:val="00CC0408"/>
    <w:rsid w:val="00CC041F"/>
    <w:rsid w:val="00CC04F4"/>
    <w:rsid w:val="00CC051D"/>
    <w:rsid w:val="00CC05FE"/>
    <w:rsid w:val="00CC0668"/>
    <w:rsid w:val="00CC0706"/>
    <w:rsid w:val="00CC0756"/>
    <w:rsid w:val="00CC0780"/>
    <w:rsid w:val="00CC0856"/>
    <w:rsid w:val="00CC08AF"/>
    <w:rsid w:val="00CC0B33"/>
    <w:rsid w:val="00CC0BCF"/>
    <w:rsid w:val="00CC0BD6"/>
    <w:rsid w:val="00CC0C84"/>
    <w:rsid w:val="00CC0C96"/>
    <w:rsid w:val="00CC0E36"/>
    <w:rsid w:val="00CC0E42"/>
    <w:rsid w:val="00CC0E4A"/>
    <w:rsid w:val="00CC0E60"/>
    <w:rsid w:val="00CC0E6B"/>
    <w:rsid w:val="00CC0E6D"/>
    <w:rsid w:val="00CC0EB1"/>
    <w:rsid w:val="00CC0F00"/>
    <w:rsid w:val="00CC1011"/>
    <w:rsid w:val="00CC1075"/>
    <w:rsid w:val="00CC1090"/>
    <w:rsid w:val="00CC10A3"/>
    <w:rsid w:val="00CC117E"/>
    <w:rsid w:val="00CC126C"/>
    <w:rsid w:val="00CC13D4"/>
    <w:rsid w:val="00CC14B2"/>
    <w:rsid w:val="00CC153E"/>
    <w:rsid w:val="00CC169A"/>
    <w:rsid w:val="00CC16B4"/>
    <w:rsid w:val="00CC1727"/>
    <w:rsid w:val="00CC17DF"/>
    <w:rsid w:val="00CC1841"/>
    <w:rsid w:val="00CC188C"/>
    <w:rsid w:val="00CC18E6"/>
    <w:rsid w:val="00CC1904"/>
    <w:rsid w:val="00CC1A04"/>
    <w:rsid w:val="00CC1A56"/>
    <w:rsid w:val="00CC1AE4"/>
    <w:rsid w:val="00CC1B89"/>
    <w:rsid w:val="00CC1E73"/>
    <w:rsid w:val="00CC1ED6"/>
    <w:rsid w:val="00CC1FEB"/>
    <w:rsid w:val="00CC2001"/>
    <w:rsid w:val="00CC202E"/>
    <w:rsid w:val="00CC206A"/>
    <w:rsid w:val="00CC20A9"/>
    <w:rsid w:val="00CC20DC"/>
    <w:rsid w:val="00CC210E"/>
    <w:rsid w:val="00CC21D0"/>
    <w:rsid w:val="00CC22A0"/>
    <w:rsid w:val="00CC23E7"/>
    <w:rsid w:val="00CC23E8"/>
    <w:rsid w:val="00CC243C"/>
    <w:rsid w:val="00CC2458"/>
    <w:rsid w:val="00CC24C7"/>
    <w:rsid w:val="00CC2585"/>
    <w:rsid w:val="00CC25B6"/>
    <w:rsid w:val="00CC25BB"/>
    <w:rsid w:val="00CC2623"/>
    <w:rsid w:val="00CC264A"/>
    <w:rsid w:val="00CC26F2"/>
    <w:rsid w:val="00CC2841"/>
    <w:rsid w:val="00CC2868"/>
    <w:rsid w:val="00CC28FE"/>
    <w:rsid w:val="00CC293C"/>
    <w:rsid w:val="00CC2A36"/>
    <w:rsid w:val="00CC2A38"/>
    <w:rsid w:val="00CC2C09"/>
    <w:rsid w:val="00CC2CA0"/>
    <w:rsid w:val="00CC2D96"/>
    <w:rsid w:val="00CC2EB3"/>
    <w:rsid w:val="00CC2EED"/>
    <w:rsid w:val="00CC30B4"/>
    <w:rsid w:val="00CC30BD"/>
    <w:rsid w:val="00CC3195"/>
    <w:rsid w:val="00CC31FA"/>
    <w:rsid w:val="00CC33D2"/>
    <w:rsid w:val="00CC34B5"/>
    <w:rsid w:val="00CC3578"/>
    <w:rsid w:val="00CC370C"/>
    <w:rsid w:val="00CC371B"/>
    <w:rsid w:val="00CC3732"/>
    <w:rsid w:val="00CC3837"/>
    <w:rsid w:val="00CC3856"/>
    <w:rsid w:val="00CC38AD"/>
    <w:rsid w:val="00CC3952"/>
    <w:rsid w:val="00CC3957"/>
    <w:rsid w:val="00CC3B3A"/>
    <w:rsid w:val="00CC3BCA"/>
    <w:rsid w:val="00CC3CF8"/>
    <w:rsid w:val="00CC3EE8"/>
    <w:rsid w:val="00CC3F4C"/>
    <w:rsid w:val="00CC4006"/>
    <w:rsid w:val="00CC40B6"/>
    <w:rsid w:val="00CC40E7"/>
    <w:rsid w:val="00CC414F"/>
    <w:rsid w:val="00CC4341"/>
    <w:rsid w:val="00CC43D1"/>
    <w:rsid w:val="00CC44FC"/>
    <w:rsid w:val="00CC4624"/>
    <w:rsid w:val="00CC46B4"/>
    <w:rsid w:val="00CC4777"/>
    <w:rsid w:val="00CC47D6"/>
    <w:rsid w:val="00CC4841"/>
    <w:rsid w:val="00CC48B9"/>
    <w:rsid w:val="00CC48D9"/>
    <w:rsid w:val="00CC4980"/>
    <w:rsid w:val="00CC4A75"/>
    <w:rsid w:val="00CC4AAB"/>
    <w:rsid w:val="00CC4ACA"/>
    <w:rsid w:val="00CC4B49"/>
    <w:rsid w:val="00CC4CE7"/>
    <w:rsid w:val="00CC4D02"/>
    <w:rsid w:val="00CC4D8D"/>
    <w:rsid w:val="00CC4E5F"/>
    <w:rsid w:val="00CC501E"/>
    <w:rsid w:val="00CC5066"/>
    <w:rsid w:val="00CC5099"/>
    <w:rsid w:val="00CC50EA"/>
    <w:rsid w:val="00CC51BB"/>
    <w:rsid w:val="00CC5268"/>
    <w:rsid w:val="00CC536B"/>
    <w:rsid w:val="00CC5488"/>
    <w:rsid w:val="00CC549C"/>
    <w:rsid w:val="00CC54BE"/>
    <w:rsid w:val="00CC5684"/>
    <w:rsid w:val="00CC56CD"/>
    <w:rsid w:val="00CC570B"/>
    <w:rsid w:val="00CC584E"/>
    <w:rsid w:val="00CC58A9"/>
    <w:rsid w:val="00CC59D1"/>
    <w:rsid w:val="00CC5A13"/>
    <w:rsid w:val="00CC5A34"/>
    <w:rsid w:val="00CC5A50"/>
    <w:rsid w:val="00CC5B78"/>
    <w:rsid w:val="00CC5C3A"/>
    <w:rsid w:val="00CC5C40"/>
    <w:rsid w:val="00CC5C59"/>
    <w:rsid w:val="00CC5CCF"/>
    <w:rsid w:val="00CC5DF8"/>
    <w:rsid w:val="00CC5E02"/>
    <w:rsid w:val="00CC5F63"/>
    <w:rsid w:val="00CC6032"/>
    <w:rsid w:val="00CC606F"/>
    <w:rsid w:val="00CC6159"/>
    <w:rsid w:val="00CC6212"/>
    <w:rsid w:val="00CC6290"/>
    <w:rsid w:val="00CC6318"/>
    <w:rsid w:val="00CC63C6"/>
    <w:rsid w:val="00CC642C"/>
    <w:rsid w:val="00CC650F"/>
    <w:rsid w:val="00CC65C0"/>
    <w:rsid w:val="00CC6623"/>
    <w:rsid w:val="00CC66C6"/>
    <w:rsid w:val="00CC66DF"/>
    <w:rsid w:val="00CC679C"/>
    <w:rsid w:val="00CC67A1"/>
    <w:rsid w:val="00CC695A"/>
    <w:rsid w:val="00CC6961"/>
    <w:rsid w:val="00CC6A1F"/>
    <w:rsid w:val="00CC6A21"/>
    <w:rsid w:val="00CC6AA3"/>
    <w:rsid w:val="00CC6AB5"/>
    <w:rsid w:val="00CC6AB9"/>
    <w:rsid w:val="00CC6BAF"/>
    <w:rsid w:val="00CC6BDD"/>
    <w:rsid w:val="00CC6C03"/>
    <w:rsid w:val="00CC6C39"/>
    <w:rsid w:val="00CC6C83"/>
    <w:rsid w:val="00CC7025"/>
    <w:rsid w:val="00CC702F"/>
    <w:rsid w:val="00CC7241"/>
    <w:rsid w:val="00CC727C"/>
    <w:rsid w:val="00CC7292"/>
    <w:rsid w:val="00CC734A"/>
    <w:rsid w:val="00CC7356"/>
    <w:rsid w:val="00CC73C5"/>
    <w:rsid w:val="00CC7466"/>
    <w:rsid w:val="00CC753E"/>
    <w:rsid w:val="00CC77EC"/>
    <w:rsid w:val="00CC785B"/>
    <w:rsid w:val="00CC78A2"/>
    <w:rsid w:val="00CC78DA"/>
    <w:rsid w:val="00CC792E"/>
    <w:rsid w:val="00CC7A58"/>
    <w:rsid w:val="00CC7A79"/>
    <w:rsid w:val="00CC7AC3"/>
    <w:rsid w:val="00CC7B5C"/>
    <w:rsid w:val="00CC7BBD"/>
    <w:rsid w:val="00CC7C45"/>
    <w:rsid w:val="00CC7C66"/>
    <w:rsid w:val="00CC7CB3"/>
    <w:rsid w:val="00CC7CD4"/>
    <w:rsid w:val="00CC7D28"/>
    <w:rsid w:val="00CC7D57"/>
    <w:rsid w:val="00CC7DC3"/>
    <w:rsid w:val="00CC7DFF"/>
    <w:rsid w:val="00CC7E51"/>
    <w:rsid w:val="00CC7F03"/>
    <w:rsid w:val="00CC7F11"/>
    <w:rsid w:val="00CD0024"/>
    <w:rsid w:val="00CD0058"/>
    <w:rsid w:val="00CD0268"/>
    <w:rsid w:val="00CD02AA"/>
    <w:rsid w:val="00CD02DC"/>
    <w:rsid w:val="00CD0310"/>
    <w:rsid w:val="00CD038C"/>
    <w:rsid w:val="00CD03C2"/>
    <w:rsid w:val="00CD040C"/>
    <w:rsid w:val="00CD044F"/>
    <w:rsid w:val="00CD05B0"/>
    <w:rsid w:val="00CD065F"/>
    <w:rsid w:val="00CD0692"/>
    <w:rsid w:val="00CD06C0"/>
    <w:rsid w:val="00CD0862"/>
    <w:rsid w:val="00CD0879"/>
    <w:rsid w:val="00CD08B7"/>
    <w:rsid w:val="00CD0902"/>
    <w:rsid w:val="00CD0916"/>
    <w:rsid w:val="00CD0A0D"/>
    <w:rsid w:val="00CD0B31"/>
    <w:rsid w:val="00CD0B4D"/>
    <w:rsid w:val="00CD0BFA"/>
    <w:rsid w:val="00CD0C9B"/>
    <w:rsid w:val="00CD0CE7"/>
    <w:rsid w:val="00CD0DBA"/>
    <w:rsid w:val="00CD0E1F"/>
    <w:rsid w:val="00CD0F67"/>
    <w:rsid w:val="00CD0FB2"/>
    <w:rsid w:val="00CD1003"/>
    <w:rsid w:val="00CD101C"/>
    <w:rsid w:val="00CD10E3"/>
    <w:rsid w:val="00CD116D"/>
    <w:rsid w:val="00CD137E"/>
    <w:rsid w:val="00CD1522"/>
    <w:rsid w:val="00CD1669"/>
    <w:rsid w:val="00CD16A2"/>
    <w:rsid w:val="00CD16DB"/>
    <w:rsid w:val="00CD16DD"/>
    <w:rsid w:val="00CD1751"/>
    <w:rsid w:val="00CD1905"/>
    <w:rsid w:val="00CD194B"/>
    <w:rsid w:val="00CD19E7"/>
    <w:rsid w:val="00CD19FC"/>
    <w:rsid w:val="00CD1A1B"/>
    <w:rsid w:val="00CD1A21"/>
    <w:rsid w:val="00CD1A75"/>
    <w:rsid w:val="00CD1AD3"/>
    <w:rsid w:val="00CD1AFE"/>
    <w:rsid w:val="00CD1B1C"/>
    <w:rsid w:val="00CD1C6E"/>
    <w:rsid w:val="00CD1DD3"/>
    <w:rsid w:val="00CD1E33"/>
    <w:rsid w:val="00CD1E5B"/>
    <w:rsid w:val="00CD1EEA"/>
    <w:rsid w:val="00CD1FC8"/>
    <w:rsid w:val="00CD200B"/>
    <w:rsid w:val="00CD2125"/>
    <w:rsid w:val="00CD2186"/>
    <w:rsid w:val="00CD2192"/>
    <w:rsid w:val="00CD21C9"/>
    <w:rsid w:val="00CD21D5"/>
    <w:rsid w:val="00CD2270"/>
    <w:rsid w:val="00CD22A0"/>
    <w:rsid w:val="00CD22A7"/>
    <w:rsid w:val="00CD232D"/>
    <w:rsid w:val="00CD23E5"/>
    <w:rsid w:val="00CD241D"/>
    <w:rsid w:val="00CD2465"/>
    <w:rsid w:val="00CD24DB"/>
    <w:rsid w:val="00CD256F"/>
    <w:rsid w:val="00CD26CF"/>
    <w:rsid w:val="00CD2713"/>
    <w:rsid w:val="00CD271D"/>
    <w:rsid w:val="00CD2740"/>
    <w:rsid w:val="00CD27B2"/>
    <w:rsid w:val="00CD284B"/>
    <w:rsid w:val="00CD284D"/>
    <w:rsid w:val="00CD29BB"/>
    <w:rsid w:val="00CD2AA4"/>
    <w:rsid w:val="00CD2AC3"/>
    <w:rsid w:val="00CD2B61"/>
    <w:rsid w:val="00CD2B76"/>
    <w:rsid w:val="00CD2B8E"/>
    <w:rsid w:val="00CD2BE5"/>
    <w:rsid w:val="00CD2C36"/>
    <w:rsid w:val="00CD2C4F"/>
    <w:rsid w:val="00CD2C87"/>
    <w:rsid w:val="00CD2CEA"/>
    <w:rsid w:val="00CD2D01"/>
    <w:rsid w:val="00CD2E07"/>
    <w:rsid w:val="00CD2E2E"/>
    <w:rsid w:val="00CD2EB7"/>
    <w:rsid w:val="00CD2F02"/>
    <w:rsid w:val="00CD2F20"/>
    <w:rsid w:val="00CD3051"/>
    <w:rsid w:val="00CD30CF"/>
    <w:rsid w:val="00CD30E4"/>
    <w:rsid w:val="00CD31F9"/>
    <w:rsid w:val="00CD324C"/>
    <w:rsid w:val="00CD32FC"/>
    <w:rsid w:val="00CD33F0"/>
    <w:rsid w:val="00CD34E7"/>
    <w:rsid w:val="00CD34EB"/>
    <w:rsid w:val="00CD34FF"/>
    <w:rsid w:val="00CD3526"/>
    <w:rsid w:val="00CD37A9"/>
    <w:rsid w:val="00CD3881"/>
    <w:rsid w:val="00CD3909"/>
    <w:rsid w:val="00CD397A"/>
    <w:rsid w:val="00CD39CF"/>
    <w:rsid w:val="00CD39EF"/>
    <w:rsid w:val="00CD3B1C"/>
    <w:rsid w:val="00CD3B43"/>
    <w:rsid w:val="00CD3B9A"/>
    <w:rsid w:val="00CD3BDC"/>
    <w:rsid w:val="00CD3C23"/>
    <w:rsid w:val="00CD3C39"/>
    <w:rsid w:val="00CD3C58"/>
    <w:rsid w:val="00CD3C98"/>
    <w:rsid w:val="00CD3CD1"/>
    <w:rsid w:val="00CD3CF8"/>
    <w:rsid w:val="00CD3DE5"/>
    <w:rsid w:val="00CD3DE6"/>
    <w:rsid w:val="00CD3ECA"/>
    <w:rsid w:val="00CD3EE3"/>
    <w:rsid w:val="00CD3F09"/>
    <w:rsid w:val="00CD3F5D"/>
    <w:rsid w:val="00CD3F87"/>
    <w:rsid w:val="00CD40D3"/>
    <w:rsid w:val="00CD4112"/>
    <w:rsid w:val="00CD41B1"/>
    <w:rsid w:val="00CD41CC"/>
    <w:rsid w:val="00CD41D7"/>
    <w:rsid w:val="00CD4226"/>
    <w:rsid w:val="00CD4372"/>
    <w:rsid w:val="00CD4418"/>
    <w:rsid w:val="00CD4441"/>
    <w:rsid w:val="00CD44D6"/>
    <w:rsid w:val="00CD44EC"/>
    <w:rsid w:val="00CD44F2"/>
    <w:rsid w:val="00CD4545"/>
    <w:rsid w:val="00CD4588"/>
    <w:rsid w:val="00CD45B4"/>
    <w:rsid w:val="00CD462A"/>
    <w:rsid w:val="00CD4632"/>
    <w:rsid w:val="00CD46C9"/>
    <w:rsid w:val="00CD46E2"/>
    <w:rsid w:val="00CD4864"/>
    <w:rsid w:val="00CD495B"/>
    <w:rsid w:val="00CD495D"/>
    <w:rsid w:val="00CD4972"/>
    <w:rsid w:val="00CD498D"/>
    <w:rsid w:val="00CD4A34"/>
    <w:rsid w:val="00CD4ADC"/>
    <w:rsid w:val="00CD4B3F"/>
    <w:rsid w:val="00CD4B7B"/>
    <w:rsid w:val="00CD4BD2"/>
    <w:rsid w:val="00CD4CC0"/>
    <w:rsid w:val="00CD4CDD"/>
    <w:rsid w:val="00CD4D02"/>
    <w:rsid w:val="00CD4D37"/>
    <w:rsid w:val="00CD4D71"/>
    <w:rsid w:val="00CD4D76"/>
    <w:rsid w:val="00CD4E14"/>
    <w:rsid w:val="00CD4F48"/>
    <w:rsid w:val="00CD4F81"/>
    <w:rsid w:val="00CD4FB4"/>
    <w:rsid w:val="00CD4FD0"/>
    <w:rsid w:val="00CD5144"/>
    <w:rsid w:val="00CD51EE"/>
    <w:rsid w:val="00CD521E"/>
    <w:rsid w:val="00CD5243"/>
    <w:rsid w:val="00CD5292"/>
    <w:rsid w:val="00CD52C7"/>
    <w:rsid w:val="00CD52F4"/>
    <w:rsid w:val="00CD5343"/>
    <w:rsid w:val="00CD55CC"/>
    <w:rsid w:val="00CD55F9"/>
    <w:rsid w:val="00CD5608"/>
    <w:rsid w:val="00CD56D1"/>
    <w:rsid w:val="00CD56E0"/>
    <w:rsid w:val="00CD5762"/>
    <w:rsid w:val="00CD577D"/>
    <w:rsid w:val="00CD57D3"/>
    <w:rsid w:val="00CD57E6"/>
    <w:rsid w:val="00CD58AA"/>
    <w:rsid w:val="00CD594B"/>
    <w:rsid w:val="00CD5AB2"/>
    <w:rsid w:val="00CD5B33"/>
    <w:rsid w:val="00CD5D0B"/>
    <w:rsid w:val="00CD5E24"/>
    <w:rsid w:val="00CD5E7F"/>
    <w:rsid w:val="00CD5EBD"/>
    <w:rsid w:val="00CD5F92"/>
    <w:rsid w:val="00CD5FC0"/>
    <w:rsid w:val="00CD601B"/>
    <w:rsid w:val="00CD603C"/>
    <w:rsid w:val="00CD605D"/>
    <w:rsid w:val="00CD60A5"/>
    <w:rsid w:val="00CD60AD"/>
    <w:rsid w:val="00CD60B8"/>
    <w:rsid w:val="00CD6159"/>
    <w:rsid w:val="00CD61AC"/>
    <w:rsid w:val="00CD622C"/>
    <w:rsid w:val="00CD6356"/>
    <w:rsid w:val="00CD64AE"/>
    <w:rsid w:val="00CD6552"/>
    <w:rsid w:val="00CD658E"/>
    <w:rsid w:val="00CD65D8"/>
    <w:rsid w:val="00CD663A"/>
    <w:rsid w:val="00CD6744"/>
    <w:rsid w:val="00CD67C3"/>
    <w:rsid w:val="00CD689D"/>
    <w:rsid w:val="00CD6916"/>
    <w:rsid w:val="00CD6936"/>
    <w:rsid w:val="00CD69FE"/>
    <w:rsid w:val="00CD6A93"/>
    <w:rsid w:val="00CD6D05"/>
    <w:rsid w:val="00CD6DDF"/>
    <w:rsid w:val="00CD6E8E"/>
    <w:rsid w:val="00CD6FEC"/>
    <w:rsid w:val="00CD70C3"/>
    <w:rsid w:val="00CD70F4"/>
    <w:rsid w:val="00CD70FA"/>
    <w:rsid w:val="00CD7125"/>
    <w:rsid w:val="00CD7135"/>
    <w:rsid w:val="00CD718B"/>
    <w:rsid w:val="00CD71AD"/>
    <w:rsid w:val="00CD71AF"/>
    <w:rsid w:val="00CD71CA"/>
    <w:rsid w:val="00CD72E5"/>
    <w:rsid w:val="00CD7309"/>
    <w:rsid w:val="00CD7315"/>
    <w:rsid w:val="00CD733D"/>
    <w:rsid w:val="00CD7353"/>
    <w:rsid w:val="00CD7380"/>
    <w:rsid w:val="00CD73AB"/>
    <w:rsid w:val="00CD743C"/>
    <w:rsid w:val="00CD7497"/>
    <w:rsid w:val="00CD74D4"/>
    <w:rsid w:val="00CD74F1"/>
    <w:rsid w:val="00CD750C"/>
    <w:rsid w:val="00CD7547"/>
    <w:rsid w:val="00CD7588"/>
    <w:rsid w:val="00CD78AE"/>
    <w:rsid w:val="00CD79A1"/>
    <w:rsid w:val="00CD7A47"/>
    <w:rsid w:val="00CD7A50"/>
    <w:rsid w:val="00CD7A85"/>
    <w:rsid w:val="00CD7B98"/>
    <w:rsid w:val="00CD7BDA"/>
    <w:rsid w:val="00CD7C1A"/>
    <w:rsid w:val="00CD7C3A"/>
    <w:rsid w:val="00CD7C45"/>
    <w:rsid w:val="00CD7E58"/>
    <w:rsid w:val="00CD7ED5"/>
    <w:rsid w:val="00CD7F4C"/>
    <w:rsid w:val="00CD7FE9"/>
    <w:rsid w:val="00CE01C8"/>
    <w:rsid w:val="00CE027D"/>
    <w:rsid w:val="00CE02FA"/>
    <w:rsid w:val="00CE036F"/>
    <w:rsid w:val="00CE0390"/>
    <w:rsid w:val="00CE0412"/>
    <w:rsid w:val="00CE055B"/>
    <w:rsid w:val="00CE058D"/>
    <w:rsid w:val="00CE05A7"/>
    <w:rsid w:val="00CE05D2"/>
    <w:rsid w:val="00CE06F3"/>
    <w:rsid w:val="00CE0765"/>
    <w:rsid w:val="00CE0794"/>
    <w:rsid w:val="00CE079D"/>
    <w:rsid w:val="00CE088D"/>
    <w:rsid w:val="00CE08D5"/>
    <w:rsid w:val="00CE08ED"/>
    <w:rsid w:val="00CE09D6"/>
    <w:rsid w:val="00CE0AA2"/>
    <w:rsid w:val="00CE0B47"/>
    <w:rsid w:val="00CE0B90"/>
    <w:rsid w:val="00CE0D2A"/>
    <w:rsid w:val="00CE0DF7"/>
    <w:rsid w:val="00CE0E16"/>
    <w:rsid w:val="00CE0E4E"/>
    <w:rsid w:val="00CE0E68"/>
    <w:rsid w:val="00CE0E7B"/>
    <w:rsid w:val="00CE0E87"/>
    <w:rsid w:val="00CE0F0A"/>
    <w:rsid w:val="00CE0F28"/>
    <w:rsid w:val="00CE0F82"/>
    <w:rsid w:val="00CE0F99"/>
    <w:rsid w:val="00CE1083"/>
    <w:rsid w:val="00CE110E"/>
    <w:rsid w:val="00CE11CE"/>
    <w:rsid w:val="00CE15DF"/>
    <w:rsid w:val="00CE1617"/>
    <w:rsid w:val="00CE16E1"/>
    <w:rsid w:val="00CE181B"/>
    <w:rsid w:val="00CE182F"/>
    <w:rsid w:val="00CE1875"/>
    <w:rsid w:val="00CE1903"/>
    <w:rsid w:val="00CE1927"/>
    <w:rsid w:val="00CE193C"/>
    <w:rsid w:val="00CE19CC"/>
    <w:rsid w:val="00CE1A3A"/>
    <w:rsid w:val="00CE1A70"/>
    <w:rsid w:val="00CE1C24"/>
    <w:rsid w:val="00CE1C3C"/>
    <w:rsid w:val="00CE1C66"/>
    <w:rsid w:val="00CE1CD2"/>
    <w:rsid w:val="00CE1D3A"/>
    <w:rsid w:val="00CE1D7F"/>
    <w:rsid w:val="00CE1DDB"/>
    <w:rsid w:val="00CE2286"/>
    <w:rsid w:val="00CE233B"/>
    <w:rsid w:val="00CE245E"/>
    <w:rsid w:val="00CE2469"/>
    <w:rsid w:val="00CE24B0"/>
    <w:rsid w:val="00CE25AB"/>
    <w:rsid w:val="00CE2643"/>
    <w:rsid w:val="00CE2767"/>
    <w:rsid w:val="00CE27FE"/>
    <w:rsid w:val="00CE28FC"/>
    <w:rsid w:val="00CE2943"/>
    <w:rsid w:val="00CE2952"/>
    <w:rsid w:val="00CE2955"/>
    <w:rsid w:val="00CE29D9"/>
    <w:rsid w:val="00CE2A9A"/>
    <w:rsid w:val="00CE2AC2"/>
    <w:rsid w:val="00CE2BDF"/>
    <w:rsid w:val="00CE2C7C"/>
    <w:rsid w:val="00CE2C89"/>
    <w:rsid w:val="00CE2CD4"/>
    <w:rsid w:val="00CE2FCB"/>
    <w:rsid w:val="00CE2FEF"/>
    <w:rsid w:val="00CE3005"/>
    <w:rsid w:val="00CE3229"/>
    <w:rsid w:val="00CE3247"/>
    <w:rsid w:val="00CE327C"/>
    <w:rsid w:val="00CE3288"/>
    <w:rsid w:val="00CE3293"/>
    <w:rsid w:val="00CE32A0"/>
    <w:rsid w:val="00CE34D7"/>
    <w:rsid w:val="00CE3524"/>
    <w:rsid w:val="00CE359C"/>
    <w:rsid w:val="00CE3631"/>
    <w:rsid w:val="00CE3661"/>
    <w:rsid w:val="00CE36B9"/>
    <w:rsid w:val="00CE372B"/>
    <w:rsid w:val="00CE3798"/>
    <w:rsid w:val="00CE37FA"/>
    <w:rsid w:val="00CE381C"/>
    <w:rsid w:val="00CE3839"/>
    <w:rsid w:val="00CE3855"/>
    <w:rsid w:val="00CE386F"/>
    <w:rsid w:val="00CE38FA"/>
    <w:rsid w:val="00CE39C6"/>
    <w:rsid w:val="00CE39C9"/>
    <w:rsid w:val="00CE3A1F"/>
    <w:rsid w:val="00CE3A50"/>
    <w:rsid w:val="00CE3B1D"/>
    <w:rsid w:val="00CE3BA5"/>
    <w:rsid w:val="00CE3C1A"/>
    <w:rsid w:val="00CE3C9B"/>
    <w:rsid w:val="00CE3D34"/>
    <w:rsid w:val="00CE3DA8"/>
    <w:rsid w:val="00CE3E2D"/>
    <w:rsid w:val="00CE3EF3"/>
    <w:rsid w:val="00CE3EFE"/>
    <w:rsid w:val="00CE40B0"/>
    <w:rsid w:val="00CE40EE"/>
    <w:rsid w:val="00CE416C"/>
    <w:rsid w:val="00CE417A"/>
    <w:rsid w:val="00CE4206"/>
    <w:rsid w:val="00CE42F0"/>
    <w:rsid w:val="00CE43AC"/>
    <w:rsid w:val="00CE43F4"/>
    <w:rsid w:val="00CE43FE"/>
    <w:rsid w:val="00CE444A"/>
    <w:rsid w:val="00CE444B"/>
    <w:rsid w:val="00CE45AE"/>
    <w:rsid w:val="00CE45DE"/>
    <w:rsid w:val="00CE4603"/>
    <w:rsid w:val="00CE462C"/>
    <w:rsid w:val="00CE4718"/>
    <w:rsid w:val="00CE472B"/>
    <w:rsid w:val="00CE4763"/>
    <w:rsid w:val="00CE479D"/>
    <w:rsid w:val="00CE47E5"/>
    <w:rsid w:val="00CE48F0"/>
    <w:rsid w:val="00CE4A2C"/>
    <w:rsid w:val="00CE4A5E"/>
    <w:rsid w:val="00CE4AA3"/>
    <w:rsid w:val="00CE4AE7"/>
    <w:rsid w:val="00CE4BB2"/>
    <w:rsid w:val="00CE4BC6"/>
    <w:rsid w:val="00CE4CA2"/>
    <w:rsid w:val="00CE4CD4"/>
    <w:rsid w:val="00CE4D34"/>
    <w:rsid w:val="00CE4D65"/>
    <w:rsid w:val="00CE4D80"/>
    <w:rsid w:val="00CE4E1B"/>
    <w:rsid w:val="00CE4F0A"/>
    <w:rsid w:val="00CE4F70"/>
    <w:rsid w:val="00CE4F89"/>
    <w:rsid w:val="00CE5037"/>
    <w:rsid w:val="00CE5094"/>
    <w:rsid w:val="00CE50C0"/>
    <w:rsid w:val="00CE511F"/>
    <w:rsid w:val="00CE51D4"/>
    <w:rsid w:val="00CE523E"/>
    <w:rsid w:val="00CE5272"/>
    <w:rsid w:val="00CE5294"/>
    <w:rsid w:val="00CE52D8"/>
    <w:rsid w:val="00CE5411"/>
    <w:rsid w:val="00CE5556"/>
    <w:rsid w:val="00CE555C"/>
    <w:rsid w:val="00CE5686"/>
    <w:rsid w:val="00CE574C"/>
    <w:rsid w:val="00CE57E6"/>
    <w:rsid w:val="00CE5859"/>
    <w:rsid w:val="00CE58A3"/>
    <w:rsid w:val="00CE58B8"/>
    <w:rsid w:val="00CE593F"/>
    <w:rsid w:val="00CE5957"/>
    <w:rsid w:val="00CE59E8"/>
    <w:rsid w:val="00CE5A34"/>
    <w:rsid w:val="00CE5A4A"/>
    <w:rsid w:val="00CE5AC4"/>
    <w:rsid w:val="00CE5B66"/>
    <w:rsid w:val="00CE5B74"/>
    <w:rsid w:val="00CE5BB3"/>
    <w:rsid w:val="00CE5BD2"/>
    <w:rsid w:val="00CE5BF3"/>
    <w:rsid w:val="00CE5C3D"/>
    <w:rsid w:val="00CE5C68"/>
    <w:rsid w:val="00CE5C6F"/>
    <w:rsid w:val="00CE5CA4"/>
    <w:rsid w:val="00CE5CA5"/>
    <w:rsid w:val="00CE5CB7"/>
    <w:rsid w:val="00CE5CCE"/>
    <w:rsid w:val="00CE5CF4"/>
    <w:rsid w:val="00CE5D85"/>
    <w:rsid w:val="00CE5D9E"/>
    <w:rsid w:val="00CE5DF0"/>
    <w:rsid w:val="00CE5E2A"/>
    <w:rsid w:val="00CE5F62"/>
    <w:rsid w:val="00CE603B"/>
    <w:rsid w:val="00CE60FA"/>
    <w:rsid w:val="00CE61EA"/>
    <w:rsid w:val="00CE6375"/>
    <w:rsid w:val="00CE67A4"/>
    <w:rsid w:val="00CE686E"/>
    <w:rsid w:val="00CE689A"/>
    <w:rsid w:val="00CE69A2"/>
    <w:rsid w:val="00CE69CF"/>
    <w:rsid w:val="00CE6A58"/>
    <w:rsid w:val="00CE6B75"/>
    <w:rsid w:val="00CE6C27"/>
    <w:rsid w:val="00CE6C82"/>
    <w:rsid w:val="00CE6DBD"/>
    <w:rsid w:val="00CE6E05"/>
    <w:rsid w:val="00CE6E7B"/>
    <w:rsid w:val="00CE6EBD"/>
    <w:rsid w:val="00CE6EF8"/>
    <w:rsid w:val="00CE6F08"/>
    <w:rsid w:val="00CE6F1C"/>
    <w:rsid w:val="00CE6F2A"/>
    <w:rsid w:val="00CE6F30"/>
    <w:rsid w:val="00CE70BB"/>
    <w:rsid w:val="00CE713A"/>
    <w:rsid w:val="00CE71C7"/>
    <w:rsid w:val="00CE7204"/>
    <w:rsid w:val="00CE7257"/>
    <w:rsid w:val="00CE72AE"/>
    <w:rsid w:val="00CE7311"/>
    <w:rsid w:val="00CE7475"/>
    <w:rsid w:val="00CE747B"/>
    <w:rsid w:val="00CE752C"/>
    <w:rsid w:val="00CE754A"/>
    <w:rsid w:val="00CE75A0"/>
    <w:rsid w:val="00CE75D0"/>
    <w:rsid w:val="00CE76A3"/>
    <w:rsid w:val="00CE7752"/>
    <w:rsid w:val="00CE7755"/>
    <w:rsid w:val="00CE775A"/>
    <w:rsid w:val="00CE77BE"/>
    <w:rsid w:val="00CE77C7"/>
    <w:rsid w:val="00CE77EF"/>
    <w:rsid w:val="00CE77FF"/>
    <w:rsid w:val="00CE78A8"/>
    <w:rsid w:val="00CE7A56"/>
    <w:rsid w:val="00CE7A91"/>
    <w:rsid w:val="00CE7B29"/>
    <w:rsid w:val="00CE7B35"/>
    <w:rsid w:val="00CE7C7A"/>
    <w:rsid w:val="00CE7DAF"/>
    <w:rsid w:val="00CE7E19"/>
    <w:rsid w:val="00CE7FB3"/>
    <w:rsid w:val="00CF017D"/>
    <w:rsid w:val="00CF0190"/>
    <w:rsid w:val="00CF020E"/>
    <w:rsid w:val="00CF02BB"/>
    <w:rsid w:val="00CF04B7"/>
    <w:rsid w:val="00CF04CC"/>
    <w:rsid w:val="00CF057A"/>
    <w:rsid w:val="00CF0613"/>
    <w:rsid w:val="00CF0730"/>
    <w:rsid w:val="00CF077A"/>
    <w:rsid w:val="00CF078B"/>
    <w:rsid w:val="00CF0894"/>
    <w:rsid w:val="00CF09C5"/>
    <w:rsid w:val="00CF09D4"/>
    <w:rsid w:val="00CF0ACE"/>
    <w:rsid w:val="00CF0DA3"/>
    <w:rsid w:val="00CF0E6C"/>
    <w:rsid w:val="00CF0EE2"/>
    <w:rsid w:val="00CF0F37"/>
    <w:rsid w:val="00CF0F84"/>
    <w:rsid w:val="00CF0FA6"/>
    <w:rsid w:val="00CF1069"/>
    <w:rsid w:val="00CF1137"/>
    <w:rsid w:val="00CF1173"/>
    <w:rsid w:val="00CF121B"/>
    <w:rsid w:val="00CF12B7"/>
    <w:rsid w:val="00CF1311"/>
    <w:rsid w:val="00CF154E"/>
    <w:rsid w:val="00CF165F"/>
    <w:rsid w:val="00CF16CC"/>
    <w:rsid w:val="00CF1714"/>
    <w:rsid w:val="00CF1787"/>
    <w:rsid w:val="00CF181A"/>
    <w:rsid w:val="00CF1830"/>
    <w:rsid w:val="00CF190F"/>
    <w:rsid w:val="00CF1981"/>
    <w:rsid w:val="00CF1991"/>
    <w:rsid w:val="00CF19A8"/>
    <w:rsid w:val="00CF1A5F"/>
    <w:rsid w:val="00CF1A70"/>
    <w:rsid w:val="00CF1AB2"/>
    <w:rsid w:val="00CF1B0D"/>
    <w:rsid w:val="00CF1B46"/>
    <w:rsid w:val="00CF1B48"/>
    <w:rsid w:val="00CF1BA8"/>
    <w:rsid w:val="00CF1D7F"/>
    <w:rsid w:val="00CF1DD1"/>
    <w:rsid w:val="00CF1E5E"/>
    <w:rsid w:val="00CF1EF1"/>
    <w:rsid w:val="00CF1F1A"/>
    <w:rsid w:val="00CF205C"/>
    <w:rsid w:val="00CF2096"/>
    <w:rsid w:val="00CF20B0"/>
    <w:rsid w:val="00CF2103"/>
    <w:rsid w:val="00CF21A0"/>
    <w:rsid w:val="00CF21E0"/>
    <w:rsid w:val="00CF2227"/>
    <w:rsid w:val="00CF2332"/>
    <w:rsid w:val="00CF2380"/>
    <w:rsid w:val="00CF23B5"/>
    <w:rsid w:val="00CF243E"/>
    <w:rsid w:val="00CF24F6"/>
    <w:rsid w:val="00CF25B0"/>
    <w:rsid w:val="00CF25F2"/>
    <w:rsid w:val="00CF274C"/>
    <w:rsid w:val="00CF279B"/>
    <w:rsid w:val="00CF2891"/>
    <w:rsid w:val="00CF29D2"/>
    <w:rsid w:val="00CF2A10"/>
    <w:rsid w:val="00CF2A59"/>
    <w:rsid w:val="00CF2A95"/>
    <w:rsid w:val="00CF2A9B"/>
    <w:rsid w:val="00CF2AA0"/>
    <w:rsid w:val="00CF2AA7"/>
    <w:rsid w:val="00CF2B5E"/>
    <w:rsid w:val="00CF2BAA"/>
    <w:rsid w:val="00CF2CF8"/>
    <w:rsid w:val="00CF2E9D"/>
    <w:rsid w:val="00CF2F2F"/>
    <w:rsid w:val="00CF2F4B"/>
    <w:rsid w:val="00CF2FA4"/>
    <w:rsid w:val="00CF2FA9"/>
    <w:rsid w:val="00CF2FD8"/>
    <w:rsid w:val="00CF2FE4"/>
    <w:rsid w:val="00CF3043"/>
    <w:rsid w:val="00CF30C4"/>
    <w:rsid w:val="00CF30EB"/>
    <w:rsid w:val="00CF318F"/>
    <w:rsid w:val="00CF3247"/>
    <w:rsid w:val="00CF325A"/>
    <w:rsid w:val="00CF332E"/>
    <w:rsid w:val="00CF3359"/>
    <w:rsid w:val="00CF33CA"/>
    <w:rsid w:val="00CF33E1"/>
    <w:rsid w:val="00CF33EA"/>
    <w:rsid w:val="00CF340E"/>
    <w:rsid w:val="00CF343E"/>
    <w:rsid w:val="00CF34B4"/>
    <w:rsid w:val="00CF35BD"/>
    <w:rsid w:val="00CF35C1"/>
    <w:rsid w:val="00CF35D8"/>
    <w:rsid w:val="00CF36AD"/>
    <w:rsid w:val="00CF376E"/>
    <w:rsid w:val="00CF38DB"/>
    <w:rsid w:val="00CF38F3"/>
    <w:rsid w:val="00CF391E"/>
    <w:rsid w:val="00CF397A"/>
    <w:rsid w:val="00CF398E"/>
    <w:rsid w:val="00CF39CB"/>
    <w:rsid w:val="00CF3A58"/>
    <w:rsid w:val="00CF3AC2"/>
    <w:rsid w:val="00CF3B43"/>
    <w:rsid w:val="00CF3BCA"/>
    <w:rsid w:val="00CF3C0D"/>
    <w:rsid w:val="00CF3C17"/>
    <w:rsid w:val="00CF3CA0"/>
    <w:rsid w:val="00CF3E44"/>
    <w:rsid w:val="00CF3F5B"/>
    <w:rsid w:val="00CF3FB5"/>
    <w:rsid w:val="00CF4058"/>
    <w:rsid w:val="00CF4128"/>
    <w:rsid w:val="00CF418F"/>
    <w:rsid w:val="00CF429C"/>
    <w:rsid w:val="00CF432F"/>
    <w:rsid w:val="00CF4497"/>
    <w:rsid w:val="00CF44D0"/>
    <w:rsid w:val="00CF450C"/>
    <w:rsid w:val="00CF4586"/>
    <w:rsid w:val="00CF459B"/>
    <w:rsid w:val="00CF4653"/>
    <w:rsid w:val="00CF4665"/>
    <w:rsid w:val="00CF4806"/>
    <w:rsid w:val="00CF48F6"/>
    <w:rsid w:val="00CF4A80"/>
    <w:rsid w:val="00CF4AA9"/>
    <w:rsid w:val="00CF4C19"/>
    <w:rsid w:val="00CF4C4C"/>
    <w:rsid w:val="00CF4D2B"/>
    <w:rsid w:val="00CF4DB4"/>
    <w:rsid w:val="00CF4DF7"/>
    <w:rsid w:val="00CF4F28"/>
    <w:rsid w:val="00CF4F80"/>
    <w:rsid w:val="00CF4FE5"/>
    <w:rsid w:val="00CF5048"/>
    <w:rsid w:val="00CF505F"/>
    <w:rsid w:val="00CF5064"/>
    <w:rsid w:val="00CF506B"/>
    <w:rsid w:val="00CF508D"/>
    <w:rsid w:val="00CF5239"/>
    <w:rsid w:val="00CF534F"/>
    <w:rsid w:val="00CF53AB"/>
    <w:rsid w:val="00CF53E0"/>
    <w:rsid w:val="00CF5462"/>
    <w:rsid w:val="00CF55A3"/>
    <w:rsid w:val="00CF55F0"/>
    <w:rsid w:val="00CF5604"/>
    <w:rsid w:val="00CF56D6"/>
    <w:rsid w:val="00CF5746"/>
    <w:rsid w:val="00CF580E"/>
    <w:rsid w:val="00CF5839"/>
    <w:rsid w:val="00CF58BB"/>
    <w:rsid w:val="00CF59A6"/>
    <w:rsid w:val="00CF5AAE"/>
    <w:rsid w:val="00CF5AED"/>
    <w:rsid w:val="00CF5B7C"/>
    <w:rsid w:val="00CF5BFD"/>
    <w:rsid w:val="00CF5CB7"/>
    <w:rsid w:val="00CF5D80"/>
    <w:rsid w:val="00CF5F75"/>
    <w:rsid w:val="00CF5FC2"/>
    <w:rsid w:val="00CF60AA"/>
    <w:rsid w:val="00CF6105"/>
    <w:rsid w:val="00CF628C"/>
    <w:rsid w:val="00CF63F8"/>
    <w:rsid w:val="00CF6431"/>
    <w:rsid w:val="00CF6583"/>
    <w:rsid w:val="00CF668D"/>
    <w:rsid w:val="00CF66B6"/>
    <w:rsid w:val="00CF6811"/>
    <w:rsid w:val="00CF683C"/>
    <w:rsid w:val="00CF6925"/>
    <w:rsid w:val="00CF6983"/>
    <w:rsid w:val="00CF6A27"/>
    <w:rsid w:val="00CF6B08"/>
    <w:rsid w:val="00CF6B13"/>
    <w:rsid w:val="00CF6BED"/>
    <w:rsid w:val="00CF6C11"/>
    <w:rsid w:val="00CF6C38"/>
    <w:rsid w:val="00CF6C67"/>
    <w:rsid w:val="00CF6D5D"/>
    <w:rsid w:val="00CF6E0F"/>
    <w:rsid w:val="00CF6E5F"/>
    <w:rsid w:val="00CF6F87"/>
    <w:rsid w:val="00CF6F8E"/>
    <w:rsid w:val="00CF6FB7"/>
    <w:rsid w:val="00CF7013"/>
    <w:rsid w:val="00CF70B4"/>
    <w:rsid w:val="00CF716F"/>
    <w:rsid w:val="00CF71DB"/>
    <w:rsid w:val="00CF72CD"/>
    <w:rsid w:val="00CF7323"/>
    <w:rsid w:val="00CF7357"/>
    <w:rsid w:val="00CF7419"/>
    <w:rsid w:val="00CF74E0"/>
    <w:rsid w:val="00CF7506"/>
    <w:rsid w:val="00CF758C"/>
    <w:rsid w:val="00CF75B7"/>
    <w:rsid w:val="00CF75BD"/>
    <w:rsid w:val="00CF762D"/>
    <w:rsid w:val="00CF7668"/>
    <w:rsid w:val="00CF76B5"/>
    <w:rsid w:val="00CF773F"/>
    <w:rsid w:val="00CF7764"/>
    <w:rsid w:val="00CF778F"/>
    <w:rsid w:val="00CF77A3"/>
    <w:rsid w:val="00CF77B1"/>
    <w:rsid w:val="00CF77D4"/>
    <w:rsid w:val="00CF7849"/>
    <w:rsid w:val="00CF78F3"/>
    <w:rsid w:val="00CF7AAB"/>
    <w:rsid w:val="00CF7B0D"/>
    <w:rsid w:val="00CF7BB4"/>
    <w:rsid w:val="00CF7BB8"/>
    <w:rsid w:val="00CF7C15"/>
    <w:rsid w:val="00CF7C24"/>
    <w:rsid w:val="00CF7D29"/>
    <w:rsid w:val="00CF7D52"/>
    <w:rsid w:val="00CF7E80"/>
    <w:rsid w:val="00CF7F5A"/>
    <w:rsid w:val="00CF7FA8"/>
    <w:rsid w:val="00CF7FC8"/>
    <w:rsid w:val="00D000BF"/>
    <w:rsid w:val="00D000E2"/>
    <w:rsid w:val="00D00103"/>
    <w:rsid w:val="00D0019F"/>
    <w:rsid w:val="00D0021E"/>
    <w:rsid w:val="00D0023F"/>
    <w:rsid w:val="00D002C9"/>
    <w:rsid w:val="00D00354"/>
    <w:rsid w:val="00D0035D"/>
    <w:rsid w:val="00D00470"/>
    <w:rsid w:val="00D00525"/>
    <w:rsid w:val="00D0055A"/>
    <w:rsid w:val="00D005E6"/>
    <w:rsid w:val="00D0067C"/>
    <w:rsid w:val="00D0068C"/>
    <w:rsid w:val="00D00695"/>
    <w:rsid w:val="00D00752"/>
    <w:rsid w:val="00D0077F"/>
    <w:rsid w:val="00D00874"/>
    <w:rsid w:val="00D00904"/>
    <w:rsid w:val="00D00907"/>
    <w:rsid w:val="00D00953"/>
    <w:rsid w:val="00D00986"/>
    <w:rsid w:val="00D00A61"/>
    <w:rsid w:val="00D00A9D"/>
    <w:rsid w:val="00D00AB3"/>
    <w:rsid w:val="00D00AB8"/>
    <w:rsid w:val="00D00C0D"/>
    <w:rsid w:val="00D00CF0"/>
    <w:rsid w:val="00D00D27"/>
    <w:rsid w:val="00D00D7E"/>
    <w:rsid w:val="00D00DA5"/>
    <w:rsid w:val="00D00DE6"/>
    <w:rsid w:val="00D00E6F"/>
    <w:rsid w:val="00D00EC5"/>
    <w:rsid w:val="00D00EFB"/>
    <w:rsid w:val="00D00F99"/>
    <w:rsid w:val="00D00FA1"/>
    <w:rsid w:val="00D010DB"/>
    <w:rsid w:val="00D01127"/>
    <w:rsid w:val="00D01128"/>
    <w:rsid w:val="00D01143"/>
    <w:rsid w:val="00D0114F"/>
    <w:rsid w:val="00D0117F"/>
    <w:rsid w:val="00D012F8"/>
    <w:rsid w:val="00D0130A"/>
    <w:rsid w:val="00D0131D"/>
    <w:rsid w:val="00D01379"/>
    <w:rsid w:val="00D013BD"/>
    <w:rsid w:val="00D0142B"/>
    <w:rsid w:val="00D0158A"/>
    <w:rsid w:val="00D01656"/>
    <w:rsid w:val="00D01673"/>
    <w:rsid w:val="00D016DC"/>
    <w:rsid w:val="00D01730"/>
    <w:rsid w:val="00D017A9"/>
    <w:rsid w:val="00D01880"/>
    <w:rsid w:val="00D0190C"/>
    <w:rsid w:val="00D01920"/>
    <w:rsid w:val="00D01967"/>
    <w:rsid w:val="00D01A16"/>
    <w:rsid w:val="00D01A22"/>
    <w:rsid w:val="00D01A9F"/>
    <w:rsid w:val="00D01AFE"/>
    <w:rsid w:val="00D01BBB"/>
    <w:rsid w:val="00D01C94"/>
    <w:rsid w:val="00D01CB5"/>
    <w:rsid w:val="00D01D2B"/>
    <w:rsid w:val="00D01D56"/>
    <w:rsid w:val="00D01EEC"/>
    <w:rsid w:val="00D01F41"/>
    <w:rsid w:val="00D02036"/>
    <w:rsid w:val="00D020BC"/>
    <w:rsid w:val="00D021B7"/>
    <w:rsid w:val="00D021C6"/>
    <w:rsid w:val="00D021DC"/>
    <w:rsid w:val="00D02237"/>
    <w:rsid w:val="00D02273"/>
    <w:rsid w:val="00D02314"/>
    <w:rsid w:val="00D02330"/>
    <w:rsid w:val="00D02417"/>
    <w:rsid w:val="00D02423"/>
    <w:rsid w:val="00D024BF"/>
    <w:rsid w:val="00D02593"/>
    <w:rsid w:val="00D02643"/>
    <w:rsid w:val="00D0264A"/>
    <w:rsid w:val="00D02682"/>
    <w:rsid w:val="00D02722"/>
    <w:rsid w:val="00D02786"/>
    <w:rsid w:val="00D027FE"/>
    <w:rsid w:val="00D0288F"/>
    <w:rsid w:val="00D0298C"/>
    <w:rsid w:val="00D02A47"/>
    <w:rsid w:val="00D02A9F"/>
    <w:rsid w:val="00D02BD2"/>
    <w:rsid w:val="00D02E59"/>
    <w:rsid w:val="00D02E5B"/>
    <w:rsid w:val="00D02E98"/>
    <w:rsid w:val="00D02EEA"/>
    <w:rsid w:val="00D02FD0"/>
    <w:rsid w:val="00D03022"/>
    <w:rsid w:val="00D03099"/>
    <w:rsid w:val="00D0319E"/>
    <w:rsid w:val="00D031C7"/>
    <w:rsid w:val="00D03394"/>
    <w:rsid w:val="00D034E3"/>
    <w:rsid w:val="00D036A0"/>
    <w:rsid w:val="00D03740"/>
    <w:rsid w:val="00D03795"/>
    <w:rsid w:val="00D037E5"/>
    <w:rsid w:val="00D03830"/>
    <w:rsid w:val="00D03834"/>
    <w:rsid w:val="00D03841"/>
    <w:rsid w:val="00D038F9"/>
    <w:rsid w:val="00D03980"/>
    <w:rsid w:val="00D039A5"/>
    <w:rsid w:val="00D039E6"/>
    <w:rsid w:val="00D039F4"/>
    <w:rsid w:val="00D03A24"/>
    <w:rsid w:val="00D03A34"/>
    <w:rsid w:val="00D03B59"/>
    <w:rsid w:val="00D03BB8"/>
    <w:rsid w:val="00D03BDC"/>
    <w:rsid w:val="00D03BF0"/>
    <w:rsid w:val="00D03C06"/>
    <w:rsid w:val="00D03C3F"/>
    <w:rsid w:val="00D03C49"/>
    <w:rsid w:val="00D03CB5"/>
    <w:rsid w:val="00D03D44"/>
    <w:rsid w:val="00D03D4C"/>
    <w:rsid w:val="00D03E14"/>
    <w:rsid w:val="00D03E66"/>
    <w:rsid w:val="00D03EA5"/>
    <w:rsid w:val="00D03ECB"/>
    <w:rsid w:val="00D03F39"/>
    <w:rsid w:val="00D03F8A"/>
    <w:rsid w:val="00D03FB5"/>
    <w:rsid w:val="00D03FD9"/>
    <w:rsid w:val="00D0400D"/>
    <w:rsid w:val="00D04083"/>
    <w:rsid w:val="00D04138"/>
    <w:rsid w:val="00D04214"/>
    <w:rsid w:val="00D04253"/>
    <w:rsid w:val="00D0444B"/>
    <w:rsid w:val="00D04511"/>
    <w:rsid w:val="00D04524"/>
    <w:rsid w:val="00D0454A"/>
    <w:rsid w:val="00D04689"/>
    <w:rsid w:val="00D047E0"/>
    <w:rsid w:val="00D048E0"/>
    <w:rsid w:val="00D04946"/>
    <w:rsid w:val="00D04966"/>
    <w:rsid w:val="00D04978"/>
    <w:rsid w:val="00D04982"/>
    <w:rsid w:val="00D049DE"/>
    <w:rsid w:val="00D04B37"/>
    <w:rsid w:val="00D04B42"/>
    <w:rsid w:val="00D04B71"/>
    <w:rsid w:val="00D04BCE"/>
    <w:rsid w:val="00D04C4E"/>
    <w:rsid w:val="00D04D6E"/>
    <w:rsid w:val="00D04F35"/>
    <w:rsid w:val="00D04F4E"/>
    <w:rsid w:val="00D04F64"/>
    <w:rsid w:val="00D05177"/>
    <w:rsid w:val="00D05185"/>
    <w:rsid w:val="00D051F5"/>
    <w:rsid w:val="00D0528E"/>
    <w:rsid w:val="00D05300"/>
    <w:rsid w:val="00D05302"/>
    <w:rsid w:val="00D054A5"/>
    <w:rsid w:val="00D0555C"/>
    <w:rsid w:val="00D05638"/>
    <w:rsid w:val="00D0564B"/>
    <w:rsid w:val="00D05659"/>
    <w:rsid w:val="00D05663"/>
    <w:rsid w:val="00D05754"/>
    <w:rsid w:val="00D057EB"/>
    <w:rsid w:val="00D0581A"/>
    <w:rsid w:val="00D0594B"/>
    <w:rsid w:val="00D05A77"/>
    <w:rsid w:val="00D05A8F"/>
    <w:rsid w:val="00D05ADD"/>
    <w:rsid w:val="00D05AF8"/>
    <w:rsid w:val="00D05C14"/>
    <w:rsid w:val="00D05CF0"/>
    <w:rsid w:val="00D05D8B"/>
    <w:rsid w:val="00D05D99"/>
    <w:rsid w:val="00D05DCC"/>
    <w:rsid w:val="00D05F1E"/>
    <w:rsid w:val="00D06092"/>
    <w:rsid w:val="00D0610B"/>
    <w:rsid w:val="00D06123"/>
    <w:rsid w:val="00D061C5"/>
    <w:rsid w:val="00D06226"/>
    <w:rsid w:val="00D06269"/>
    <w:rsid w:val="00D06273"/>
    <w:rsid w:val="00D0627B"/>
    <w:rsid w:val="00D06331"/>
    <w:rsid w:val="00D063B3"/>
    <w:rsid w:val="00D0644A"/>
    <w:rsid w:val="00D064B5"/>
    <w:rsid w:val="00D06538"/>
    <w:rsid w:val="00D0661D"/>
    <w:rsid w:val="00D06777"/>
    <w:rsid w:val="00D067AF"/>
    <w:rsid w:val="00D0680B"/>
    <w:rsid w:val="00D06911"/>
    <w:rsid w:val="00D06A25"/>
    <w:rsid w:val="00D06A4D"/>
    <w:rsid w:val="00D06A93"/>
    <w:rsid w:val="00D06AFB"/>
    <w:rsid w:val="00D06DC1"/>
    <w:rsid w:val="00D06FDB"/>
    <w:rsid w:val="00D0709F"/>
    <w:rsid w:val="00D070F9"/>
    <w:rsid w:val="00D07194"/>
    <w:rsid w:val="00D071FC"/>
    <w:rsid w:val="00D07267"/>
    <w:rsid w:val="00D07375"/>
    <w:rsid w:val="00D0740D"/>
    <w:rsid w:val="00D07411"/>
    <w:rsid w:val="00D0749C"/>
    <w:rsid w:val="00D074A4"/>
    <w:rsid w:val="00D074FC"/>
    <w:rsid w:val="00D0760D"/>
    <w:rsid w:val="00D076D7"/>
    <w:rsid w:val="00D0770C"/>
    <w:rsid w:val="00D07763"/>
    <w:rsid w:val="00D077B2"/>
    <w:rsid w:val="00D0786B"/>
    <w:rsid w:val="00D07875"/>
    <w:rsid w:val="00D0788D"/>
    <w:rsid w:val="00D078C6"/>
    <w:rsid w:val="00D078FB"/>
    <w:rsid w:val="00D0795D"/>
    <w:rsid w:val="00D079B2"/>
    <w:rsid w:val="00D07B8D"/>
    <w:rsid w:val="00D07BAC"/>
    <w:rsid w:val="00D07BCA"/>
    <w:rsid w:val="00D07BD0"/>
    <w:rsid w:val="00D07D3C"/>
    <w:rsid w:val="00D07E00"/>
    <w:rsid w:val="00D07F8E"/>
    <w:rsid w:val="00D100CA"/>
    <w:rsid w:val="00D10121"/>
    <w:rsid w:val="00D1015D"/>
    <w:rsid w:val="00D101F7"/>
    <w:rsid w:val="00D10339"/>
    <w:rsid w:val="00D1037D"/>
    <w:rsid w:val="00D1039B"/>
    <w:rsid w:val="00D1042C"/>
    <w:rsid w:val="00D10531"/>
    <w:rsid w:val="00D10661"/>
    <w:rsid w:val="00D10672"/>
    <w:rsid w:val="00D106C7"/>
    <w:rsid w:val="00D10765"/>
    <w:rsid w:val="00D107C2"/>
    <w:rsid w:val="00D107FF"/>
    <w:rsid w:val="00D10859"/>
    <w:rsid w:val="00D1088D"/>
    <w:rsid w:val="00D1089E"/>
    <w:rsid w:val="00D10937"/>
    <w:rsid w:val="00D10944"/>
    <w:rsid w:val="00D109BB"/>
    <w:rsid w:val="00D10A0F"/>
    <w:rsid w:val="00D10A2A"/>
    <w:rsid w:val="00D10A48"/>
    <w:rsid w:val="00D10B2F"/>
    <w:rsid w:val="00D10B40"/>
    <w:rsid w:val="00D10CB1"/>
    <w:rsid w:val="00D10D03"/>
    <w:rsid w:val="00D10D33"/>
    <w:rsid w:val="00D10D45"/>
    <w:rsid w:val="00D10D5C"/>
    <w:rsid w:val="00D10DEC"/>
    <w:rsid w:val="00D10EED"/>
    <w:rsid w:val="00D10F42"/>
    <w:rsid w:val="00D10FF9"/>
    <w:rsid w:val="00D10FFF"/>
    <w:rsid w:val="00D11112"/>
    <w:rsid w:val="00D1111B"/>
    <w:rsid w:val="00D1111D"/>
    <w:rsid w:val="00D11176"/>
    <w:rsid w:val="00D11200"/>
    <w:rsid w:val="00D1126C"/>
    <w:rsid w:val="00D11395"/>
    <w:rsid w:val="00D113FC"/>
    <w:rsid w:val="00D1140E"/>
    <w:rsid w:val="00D11433"/>
    <w:rsid w:val="00D114C9"/>
    <w:rsid w:val="00D114F8"/>
    <w:rsid w:val="00D1150F"/>
    <w:rsid w:val="00D11536"/>
    <w:rsid w:val="00D115A6"/>
    <w:rsid w:val="00D115CB"/>
    <w:rsid w:val="00D115EF"/>
    <w:rsid w:val="00D116AA"/>
    <w:rsid w:val="00D116E2"/>
    <w:rsid w:val="00D11825"/>
    <w:rsid w:val="00D1190E"/>
    <w:rsid w:val="00D11B24"/>
    <w:rsid w:val="00D11B6A"/>
    <w:rsid w:val="00D11B8F"/>
    <w:rsid w:val="00D11BF9"/>
    <w:rsid w:val="00D11BFD"/>
    <w:rsid w:val="00D11C27"/>
    <w:rsid w:val="00D11C72"/>
    <w:rsid w:val="00D11E24"/>
    <w:rsid w:val="00D11EF6"/>
    <w:rsid w:val="00D11F8C"/>
    <w:rsid w:val="00D11FA0"/>
    <w:rsid w:val="00D120A2"/>
    <w:rsid w:val="00D1219F"/>
    <w:rsid w:val="00D12201"/>
    <w:rsid w:val="00D122A5"/>
    <w:rsid w:val="00D12330"/>
    <w:rsid w:val="00D123B3"/>
    <w:rsid w:val="00D1245D"/>
    <w:rsid w:val="00D12461"/>
    <w:rsid w:val="00D124AE"/>
    <w:rsid w:val="00D12572"/>
    <w:rsid w:val="00D125A3"/>
    <w:rsid w:val="00D125AB"/>
    <w:rsid w:val="00D125E1"/>
    <w:rsid w:val="00D1262C"/>
    <w:rsid w:val="00D126D7"/>
    <w:rsid w:val="00D12701"/>
    <w:rsid w:val="00D127BF"/>
    <w:rsid w:val="00D12805"/>
    <w:rsid w:val="00D12B00"/>
    <w:rsid w:val="00D12B04"/>
    <w:rsid w:val="00D12B3B"/>
    <w:rsid w:val="00D12BA2"/>
    <w:rsid w:val="00D12BD1"/>
    <w:rsid w:val="00D12BFC"/>
    <w:rsid w:val="00D12C81"/>
    <w:rsid w:val="00D12CB5"/>
    <w:rsid w:val="00D12DF3"/>
    <w:rsid w:val="00D12E97"/>
    <w:rsid w:val="00D12EB5"/>
    <w:rsid w:val="00D12EF1"/>
    <w:rsid w:val="00D12F6E"/>
    <w:rsid w:val="00D12FFE"/>
    <w:rsid w:val="00D13027"/>
    <w:rsid w:val="00D1307A"/>
    <w:rsid w:val="00D13153"/>
    <w:rsid w:val="00D1318C"/>
    <w:rsid w:val="00D131C4"/>
    <w:rsid w:val="00D1337E"/>
    <w:rsid w:val="00D1339F"/>
    <w:rsid w:val="00D1368C"/>
    <w:rsid w:val="00D136F0"/>
    <w:rsid w:val="00D13792"/>
    <w:rsid w:val="00D137D0"/>
    <w:rsid w:val="00D137DD"/>
    <w:rsid w:val="00D139E0"/>
    <w:rsid w:val="00D13A8D"/>
    <w:rsid w:val="00D13ABB"/>
    <w:rsid w:val="00D13B26"/>
    <w:rsid w:val="00D13B7C"/>
    <w:rsid w:val="00D13BC6"/>
    <w:rsid w:val="00D13CFF"/>
    <w:rsid w:val="00D13D23"/>
    <w:rsid w:val="00D13D2C"/>
    <w:rsid w:val="00D13D80"/>
    <w:rsid w:val="00D13E16"/>
    <w:rsid w:val="00D13EDC"/>
    <w:rsid w:val="00D13F4F"/>
    <w:rsid w:val="00D1403B"/>
    <w:rsid w:val="00D140BC"/>
    <w:rsid w:val="00D14221"/>
    <w:rsid w:val="00D14254"/>
    <w:rsid w:val="00D142D7"/>
    <w:rsid w:val="00D14310"/>
    <w:rsid w:val="00D14350"/>
    <w:rsid w:val="00D1435B"/>
    <w:rsid w:val="00D1436E"/>
    <w:rsid w:val="00D14488"/>
    <w:rsid w:val="00D144B2"/>
    <w:rsid w:val="00D14871"/>
    <w:rsid w:val="00D14976"/>
    <w:rsid w:val="00D14B24"/>
    <w:rsid w:val="00D14BA9"/>
    <w:rsid w:val="00D14CA8"/>
    <w:rsid w:val="00D14CBE"/>
    <w:rsid w:val="00D14D10"/>
    <w:rsid w:val="00D14D23"/>
    <w:rsid w:val="00D14D33"/>
    <w:rsid w:val="00D14D77"/>
    <w:rsid w:val="00D14DE2"/>
    <w:rsid w:val="00D14E58"/>
    <w:rsid w:val="00D14ED4"/>
    <w:rsid w:val="00D14F41"/>
    <w:rsid w:val="00D14F48"/>
    <w:rsid w:val="00D14FBC"/>
    <w:rsid w:val="00D150AA"/>
    <w:rsid w:val="00D15265"/>
    <w:rsid w:val="00D1526D"/>
    <w:rsid w:val="00D152E2"/>
    <w:rsid w:val="00D152E8"/>
    <w:rsid w:val="00D15310"/>
    <w:rsid w:val="00D1531F"/>
    <w:rsid w:val="00D153FF"/>
    <w:rsid w:val="00D154D2"/>
    <w:rsid w:val="00D154DC"/>
    <w:rsid w:val="00D155B9"/>
    <w:rsid w:val="00D15654"/>
    <w:rsid w:val="00D15687"/>
    <w:rsid w:val="00D156B6"/>
    <w:rsid w:val="00D157A0"/>
    <w:rsid w:val="00D157A7"/>
    <w:rsid w:val="00D157F8"/>
    <w:rsid w:val="00D1591E"/>
    <w:rsid w:val="00D15926"/>
    <w:rsid w:val="00D15A20"/>
    <w:rsid w:val="00D15A45"/>
    <w:rsid w:val="00D15A5A"/>
    <w:rsid w:val="00D15B85"/>
    <w:rsid w:val="00D15BC2"/>
    <w:rsid w:val="00D15BC4"/>
    <w:rsid w:val="00D15C4A"/>
    <w:rsid w:val="00D15D38"/>
    <w:rsid w:val="00D15E9F"/>
    <w:rsid w:val="00D15EC0"/>
    <w:rsid w:val="00D15F06"/>
    <w:rsid w:val="00D15FDA"/>
    <w:rsid w:val="00D16052"/>
    <w:rsid w:val="00D1617D"/>
    <w:rsid w:val="00D161FB"/>
    <w:rsid w:val="00D161FF"/>
    <w:rsid w:val="00D1625A"/>
    <w:rsid w:val="00D1626A"/>
    <w:rsid w:val="00D16454"/>
    <w:rsid w:val="00D1645F"/>
    <w:rsid w:val="00D164ED"/>
    <w:rsid w:val="00D16518"/>
    <w:rsid w:val="00D16577"/>
    <w:rsid w:val="00D165DD"/>
    <w:rsid w:val="00D165E5"/>
    <w:rsid w:val="00D166BD"/>
    <w:rsid w:val="00D16768"/>
    <w:rsid w:val="00D16906"/>
    <w:rsid w:val="00D16A11"/>
    <w:rsid w:val="00D16B59"/>
    <w:rsid w:val="00D16B92"/>
    <w:rsid w:val="00D16B98"/>
    <w:rsid w:val="00D16B9D"/>
    <w:rsid w:val="00D16BC4"/>
    <w:rsid w:val="00D16C0C"/>
    <w:rsid w:val="00D16C95"/>
    <w:rsid w:val="00D16CEE"/>
    <w:rsid w:val="00D16DF0"/>
    <w:rsid w:val="00D16E04"/>
    <w:rsid w:val="00D16E88"/>
    <w:rsid w:val="00D16E94"/>
    <w:rsid w:val="00D16EFF"/>
    <w:rsid w:val="00D16FF8"/>
    <w:rsid w:val="00D17095"/>
    <w:rsid w:val="00D170B8"/>
    <w:rsid w:val="00D170C8"/>
    <w:rsid w:val="00D1713C"/>
    <w:rsid w:val="00D171E0"/>
    <w:rsid w:val="00D17271"/>
    <w:rsid w:val="00D172A3"/>
    <w:rsid w:val="00D17389"/>
    <w:rsid w:val="00D173A6"/>
    <w:rsid w:val="00D17425"/>
    <w:rsid w:val="00D175F2"/>
    <w:rsid w:val="00D17726"/>
    <w:rsid w:val="00D1776D"/>
    <w:rsid w:val="00D177D6"/>
    <w:rsid w:val="00D178DD"/>
    <w:rsid w:val="00D1795F"/>
    <w:rsid w:val="00D17961"/>
    <w:rsid w:val="00D17A6A"/>
    <w:rsid w:val="00D17B43"/>
    <w:rsid w:val="00D17CB2"/>
    <w:rsid w:val="00D17D55"/>
    <w:rsid w:val="00D17D66"/>
    <w:rsid w:val="00D17DE8"/>
    <w:rsid w:val="00D200B9"/>
    <w:rsid w:val="00D200DB"/>
    <w:rsid w:val="00D200F8"/>
    <w:rsid w:val="00D20102"/>
    <w:rsid w:val="00D20353"/>
    <w:rsid w:val="00D203E0"/>
    <w:rsid w:val="00D203F6"/>
    <w:rsid w:val="00D203FC"/>
    <w:rsid w:val="00D204A0"/>
    <w:rsid w:val="00D20533"/>
    <w:rsid w:val="00D206AE"/>
    <w:rsid w:val="00D20717"/>
    <w:rsid w:val="00D2072F"/>
    <w:rsid w:val="00D2073B"/>
    <w:rsid w:val="00D2074F"/>
    <w:rsid w:val="00D20764"/>
    <w:rsid w:val="00D20857"/>
    <w:rsid w:val="00D208B1"/>
    <w:rsid w:val="00D208CF"/>
    <w:rsid w:val="00D20974"/>
    <w:rsid w:val="00D20984"/>
    <w:rsid w:val="00D209E6"/>
    <w:rsid w:val="00D20ABA"/>
    <w:rsid w:val="00D20ADC"/>
    <w:rsid w:val="00D20B14"/>
    <w:rsid w:val="00D20B4A"/>
    <w:rsid w:val="00D20BCF"/>
    <w:rsid w:val="00D20C0A"/>
    <w:rsid w:val="00D20C0E"/>
    <w:rsid w:val="00D20C64"/>
    <w:rsid w:val="00D20CAF"/>
    <w:rsid w:val="00D20D22"/>
    <w:rsid w:val="00D20DBF"/>
    <w:rsid w:val="00D20DC1"/>
    <w:rsid w:val="00D20ECB"/>
    <w:rsid w:val="00D20FF0"/>
    <w:rsid w:val="00D2107F"/>
    <w:rsid w:val="00D2110C"/>
    <w:rsid w:val="00D21175"/>
    <w:rsid w:val="00D2128B"/>
    <w:rsid w:val="00D2133A"/>
    <w:rsid w:val="00D21367"/>
    <w:rsid w:val="00D21387"/>
    <w:rsid w:val="00D21410"/>
    <w:rsid w:val="00D21472"/>
    <w:rsid w:val="00D2149C"/>
    <w:rsid w:val="00D214B2"/>
    <w:rsid w:val="00D2161D"/>
    <w:rsid w:val="00D21647"/>
    <w:rsid w:val="00D216C3"/>
    <w:rsid w:val="00D21798"/>
    <w:rsid w:val="00D21835"/>
    <w:rsid w:val="00D21889"/>
    <w:rsid w:val="00D218D3"/>
    <w:rsid w:val="00D21968"/>
    <w:rsid w:val="00D21A35"/>
    <w:rsid w:val="00D21A9D"/>
    <w:rsid w:val="00D21B4D"/>
    <w:rsid w:val="00D21D2B"/>
    <w:rsid w:val="00D21E7A"/>
    <w:rsid w:val="00D21F1F"/>
    <w:rsid w:val="00D21F4B"/>
    <w:rsid w:val="00D21F52"/>
    <w:rsid w:val="00D21F53"/>
    <w:rsid w:val="00D21F73"/>
    <w:rsid w:val="00D22142"/>
    <w:rsid w:val="00D221D5"/>
    <w:rsid w:val="00D221FD"/>
    <w:rsid w:val="00D222F3"/>
    <w:rsid w:val="00D225B0"/>
    <w:rsid w:val="00D2269C"/>
    <w:rsid w:val="00D22785"/>
    <w:rsid w:val="00D227EB"/>
    <w:rsid w:val="00D227F1"/>
    <w:rsid w:val="00D22857"/>
    <w:rsid w:val="00D2285B"/>
    <w:rsid w:val="00D22877"/>
    <w:rsid w:val="00D228E2"/>
    <w:rsid w:val="00D229AA"/>
    <w:rsid w:val="00D22AB1"/>
    <w:rsid w:val="00D22AC2"/>
    <w:rsid w:val="00D22B8B"/>
    <w:rsid w:val="00D22BEF"/>
    <w:rsid w:val="00D22C2F"/>
    <w:rsid w:val="00D22C3F"/>
    <w:rsid w:val="00D22D80"/>
    <w:rsid w:val="00D22D98"/>
    <w:rsid w:val="00D22E09"/>
    <w:rsid w:val="00D22ED9"/>
    <w:rsid w:val="00D22F2C"/>
    <w:rsid w:val="00D22F79"/>
    <w:rsid w:val="00D230D1"/>
    <w:rsid w:val="00D230D9"/>
    <w:rsid w:val="00D230FC"/>
    <w:rsid w:val="00D23136"/>
    <w:rsid w:val="00D231B1"/>
    <w:rsid w:val="00D231D9"/>
    <w:rsid w:val="00D23260"/>
    <w:rsid w:val="00D232F6"/>
    <w:rsid w:val="00D23312"/>
    <w:rsid w:val="00D23314"/>
    <w:rsid w:val="00D2338D"/>
    <w:rsid w:val="00D233F9"/>
    <w:rsid w:val="00D2343B"/>
    <w:rsid w:val="00D23486"/>
    <w:rsid w:val="00D2351E"/>
    <w:rsid w:val="00D23578"/>
    <w:rsid w:val="00D235E6"/>
    <w:rsid w:val="00D23636"/>
    <w:rsid w:val="00D236C8"/>
    <w:rsid w:val="00D236D8"/>
    <w:rsid w:val="00D23720"/>
    <w:rsid w:val="00D23770"/>
    <w:rsid w:val="00D237D3"/>
    <w:rsid w:val="00D237F5"/>
    <w:rsid w:val="00D239A9"/>
    <w:rsid w:val="00D23A29"/>
    <w:rsid w:val="00D23AC5"/>
    <w:rsid w:val="00D23AEC"/>
    <w:rsid w:val="00D23B48"/>
    <w:rsid w:val="00D23C97"/>
    <w:rsid w:val="00D23D44"/>
    <w:rsid w:val="00D23DC7"/>
    <w:rsid w:val="00D23E2B"/>
    <w:rsid w:val="00D23FE4"/>
    <w:rsid w:val="00D24174"/>
    <w:rsid w:val="00D241BB"/>
    <w:rsid w:val="00D242B3"/>
    <w:rsid w:val="00D242CC"/>
    <w:rsid w:val="00D242FE"/>
    <w:rsid w:val="00D243B2"/>
    <w:rsid w:val="00D2446A"/>
    <w:rsid w:val="00D245C4"/>
    <w:rsid w:val="00D246E9"/>
    <w:rsid w:val="00D248AA"/>
    <w:rsid w:val="00D24932"/>
    <w:rsid w:val="00D249AC"/>
    <w:rsid w:val="00D249ED"/>
    <w:rsid w:val="00D24B88"/>
    <w:rsid w:val="00D24C7D"/>
    <w:rsid w:val="00D24CE7"/>
    <w:rsid w:val="00D24D83"/>
    <w:rsid w:val="00D24F41"/>
    <w:rsid w:val="00D25000"/>
    <w:rsid w:val="00D250CE"/>
    <w:rsid w:val="00D25217"/>
    <w:rsid w:val="00D25268"/>
    <w:rsid w:val="00D252BF"/>
    <w:rsid w:val="00D2535E"/>
    <w:rsid w:val="00D25385"/>
    <w:rsid w:val="00D253C0"/>
    <w:rsid w:val="00D25471"/>
    <w:rsid w:val="00D254E7"/>
    <w:rsid w:val="00D254FB"/>
    <w:rsid w:val="00D2555F"/>
    <w:rsid w:val="00D255C7"/>
    <w:rsid w:val="00D25644"/>
    <w:rsid w:val="00D2578B"/>
    <w:rsid w:val="00D25848"/>
    <w:rsid w:val="00D258BD"/>
    <w:rsid w:val="00D25971"/>
    <w:rsid w:val="00D2599F"/>
    <w:rsid w:val="00D25A22"/>
    <w:rsid w:val="00D25AE1"/>
    <w:rsid w:val="00D25B34"/>
    <w:rsid w:val="00D25C7C"/>
    <w:rsid w:val="00D25DBF"/>
    <w:rsid w:val="00D25EAA"/>
    <w:rsid w:val="00D25ED7"/>
    <w:rsid w:val="00D25EEE"/>
    <w:rsid w:val="00D25F6D"/>
    <w:rsid w:val="00D26046"/>
    <w:rsid w:val="00D2609E"/>
    <w:rsid w:val="00D26143"/>
    <w:rsid w:val="00D26157"/>
    <w:rsid w:val="00D261E3"/>
    <w:rsid w:val="00D261E5"/>
    <w:rsid w:val="00D26226"/>
    <w:rsid w:val="00D263D3"/>
    <w:rsid w:val="00D26445"/>
    <w:rsid w:val="00D2645B"/>
    <w:rsid w:val="00D26506"/>
    <w:rsid w:val="00D26560"/>
    <w:rsid w:val="00D265CD"/>
    <w:rsid w:val="00D26624"/>
    <w:rsid w:val="00D26636"/>
    <w:rsid w:val="00D26663"/>
    <w:rsid w:val="00D266F3"/>
    <w:rsid w:val="00D26727"/>
    <w:rsid w:val="00D267B6"/>
    <w:rsid w:val="00D2682D"/>
    <w:rsid w:val="00D268CB"/>
    <w:rsid w:val="00D2698A"/>
    <w:rsid w:val="00D26A7E"/>
    <w:rsid w:val="00D26A8A"/>
    <w:rsid w:val="00D26A98"/>
    <w:rsid w:val="00D26B10"/>
    <w:rsid w:val="00D26D72"/>
    <w:rsid w:val="00D26D81"/>
    <w:rsid w:val="00D26DA7"/>
    <w:rsid w:val="00D26F2C"/>
    <w:rsid w:val="00D2703F"/>
    <w:rsid w:val="00D270BB"/>
    <w:rsid w:val="00D2712B"/>
    <w:rsid w:val="00D271C7"/>
    <w:rsid w:val="00D271C8"/>
    <w:rsid w:val="00D27259"/>
    <w:rsid w:val="00D272CE"/>
    <w:rsid w:val="00D2736A"/>
    <w:rsid w:val="00D27394"/>
    <w:rsid w:val="00D273C5"/>
    <w:rsid w:val="00D27469"/>
    <w:rsid w:val="00D274DD"/>
    <w:rsid w:val="00D2753E"/>
    <w:rsid w:val="00D27545"/>
    <w:rsid w:val="00D275F2"/>
    <w:rsid w:val="00D2778C"/>
    <w:rsid w:val="00D27790"/>
    <w:rsid w:val="00D27804"/>
    <w:rsid w:val="00D27844"/>
    <w:rsid w:val="00D278E4"/>
    <w:rsid w:val="00D27936"/>
    <w:rsid w:val="00D2799B"/>
    <w:rsid w:val="00D279AC"/>
    <w:rsid w:val="00D279B5"/>
    <w:rsid w:val="00D279BA"/>
    <w:rsid w:val="00D27A51"/>
    <w:rsid w:val="00D27B3A"/>
    <w:rsid w:val="00D27BA2"/>
    <w:rsid w:val="00D27C14"/>
    <w:rsid w:val="00D27CA7"/>
    <w:rsid w:val="00D27D2A"/>
    <w:rsid w:val="00D27D69"/>
    <w:rsid w:val="00D27E23"/>
    <w:rsid w:val="00D27E73"/>
    <w:rsid w:val="00D27EA3"/>
    <w:rsid w:val="00D27F67"/>
    <w:rsid w:val="00D30035"/>
    <w:rsid w:val="00D300C2"/>
    <w:rsid w:val="00D300DE"/>
    <w:rsid w:val="00D3017F"/>
    <w:rsid w:val="00D3028B"/>
    <w:rsid w:val="00D3034F"/>
    <w:rsid w:val="00D30352"/>
    <w:rsid w:val="00D30395"/>
    <w:rsid w:val="00D303A8"/>
    <w:rsid w:val="00D303D6"/>
    <w:rsid w:val="00D30457"/>
    <w:rsid w:val="00D30485"/>
    <w:rsid w:val="00D30494"/>
    <w:rsid w:val="00D305A6"/>
    <w:rsid w:val="00D30688"/>
    <w:rsid w:val="00D30707"/>
    <w:rsid w:val="00D30723"/>
    <w:rsid w:val="00D307F8"/>
    <w:rsid w:val="00D30883"/>
    <w:rsid w:val="00D308C9"/>
    <w:rsid w:val="00D309B3"/>
    <w:rsid w:val="00D309CA"/>
    <w:rsid w:val="00D30A30"/>
    <w:rsid w:val="00D30AD6"/>
    <w:rsid w:val="00D30B27"/>
    <w:rsid w:val="00D30C45"/>
    <w:rsid w:val="00D30C6F"/>
    <w:rsid w:val="00D30E01"/>
    <w:rsid w:val="00D310FE"/>
    <w:rsid w:val="00D31165"/>
    <w:rsid w:val="00D311F0"/>
    <w:rsid w:val="00D31206"/>
    <w:rsid w:val="00D31343"/>
    <w:rsid w:val="00D31391"/>
    <w:rsid w:val="00D313AA"/>
    <w:rsid w:val="00D31635"/>
    <w:rsid w:val="00D31894"/>
    <w:rsid w:val="00D318AB"/>
    <w:rsid w:val="00D3194F"/>
    <w:rsid w:val="00D31989"/>
    <w:rsid w:val="00D319A4"/>
    <w:rsid w:val="00D31A96"/>
    <w:rsid w:val="00D31C80"/>
    <w:rsid w:val="00D31CBE"/>
    <w:rsid w:val="00D31D13"/>
    <w:rsid w:val="00D31D1C"/>
    <w:rsid w:val="00D31DE5"/>
    <w:rsid w:val="00D31E4A"/>
    <w:rsid w:val="00D3204B"/>
    <w:rsid w:val="00D32074"/>
    <w:rsid w:val="00D322F5"/>
    <w:rsid w:val="00D3230F"/>
    <w:rsid w:val="00D32344"/>
    <w:rsid w:val="00D32547"/>
    <w:rsid w:val="00D325C8"/>
    <w:rsid w:val="00D326DB"/>
    <w:rsid w:val="00D32754"/>
    <w:rsid w:val="00D32796"/>
    <w:rsid w:val="00D3281A"/>
    <w:rsid w:val="00D3285B"/>
    <w:rsid w:val="00D32892"/>
    <w:rsid w:val="00D32999"/>
    <w:rsid w:val="00D329A7"/>
    <w:rsid w:val="00D329D2"/>
    <w:rsid w:val="00D329F0"/>
    <w:rsid w:val="00D32B9D"/>
    <w:rsid w:val="00D32C2B"/>
    <w:rsid w:val="00D32C48"/>
    <w:rsid w:val="00D32CB4"/>
    <w:rsid w:val="00D32D5A"/>
    <w:rsid w:val="00D32D6D"/>
    <w:rsid w:val="00D32EA4"/>
    <w:rsid w:val="00D32F4E"/>
    <w:rsid w:val="00D32F76"/>
    <w:rsid w:val="00D32F89"/>
    <w:rsid w:val="00D3302E"/>
    <w:rsid w:val="00D33191"/>
    <w:rsid w:val="00D3321E"/>
    <w:rsid w:val="00D33232"/>
    <w:rsid w:val="00D332B3"/>
    <w:rsid w:val="00D3343B"/>
    <w:rsid w:val="00D3353E"/>
    <w:rsid w:val="00D335F7"/>
    <w:rsid w:val="00D3376F"/>
    <w:rsid w:val="00D33816"/>
    <w:rsid w:val="00D3382F"/>
    <w:rsid w:val="00D3387E"/>
    <w:rsid w:val="00D338C8"/>
    <w:rsid w:val="00D3391F"/>
    <w:rsid w:val="00D33946"/>
    <w:rsid w:val="00D33A16"/>
    <w:rsid w:val="00D33BB3"/>
    <w:rsid w:val="00D33CB0"/>
    <w:rsid w:val="00D33CEE"/>
    <w:rsid w:val="00D33DB9"/>
    <w:rsid w:val="00D33F45"/>
    <w:rsid w:val="00D33F53"/>
    <w:rsid w:val="00D33F5C"/>
    <w:rsid w:val="00D33FCC"/>
    <w:rsid w:val="00D340F7"/>
    <w:rsid w:val="00D34214"/>
    <w:rsid w:val="00D3429B"/>
    <w:rsid w:val="00D34465"/>
    <w:rsid w:val="00D345F0"/>
    <w:rsid w:val="00D3466F"/>
    <w:rsid w:val="00D346ED"/>
    <w:rsid w:val="00D3476C"/>
    <w:rsid w:val="00D34797"/>
    <w:rsid w:val="00D347E0"/>
    <w:rsid w:val="00D3497E"/>
    <w:rsid w:val="00D34A32"/>
    <w:rsid w:val="00D34A40"/>
    <w:rsid w:val="00D34AAD"/>
    <w:rsid w:val="00D34B0D"/>
    <w:rsid w:val="00D34BFF"/>
    <w:rsid w:val="00D34D0F"/>
    <w:rsid w:val="00D34D72"/>
    <w:rsid w:val="00D34DA2"/>
    <w:rsid w:val="00D34DE9"/>
    <w:rsid w:val="00D34EED"/>
    <w:rsid w:val="00D34F23"/>
    <w:rsid w:val="00D34F37"/>
    <w:rsid w:val="00D34FF5"/>
    <w:rsid w:val="00D35044"/>
    <w:rsid w:val="00D3507E"/>
    <w:rsid w:val="00D351D1"/>
    <w:rsid w:val="00D3528C"/>
    <w:rsid w:val="00D352D3"/>
    <w:rsid w:val="00D35329"/>
    <w:rsid w:val="00D3535C"/>
    <w:rsid w:val="00D353EA"/>
    <w:rsid w:val="00D3540D"/>
    <w:rsid w:val="00D35411"/>
    <w:rsid w:val="00D35426"/>
    <w:rsid w:val="00D354D6"/>
    <w:rsid w:val="00D35528"/>
    <w:rsid w:val="00D356B4"/>
    <w:rsid w:val="00D356B8"/>
    <w:rsid w:val="00D356CA"/>
    <w:rsid w:val="00D356FF"/>
    <w:rsid w:val="00D35746"/>
    <w:rsid w:val="00D35759"/>
    <w:rsid w:val="00D3579E"/>
    <w:rsid w:val="00D35827"/>
    <w:rsid w:val="00D35860"/>
    <w:rsid w:val="00D35969"/>
    <w:rsid w:val="00D35A83"/>
    <w:rsid w:val="00D35B1F"/>
    <w:rsid w:val="00D35BD4"/>
    <w:rsid w:val="00D35C27"/>
    <w:rsid w:val="00D35CD2"/>
    <w:rsid w:val="00D35E2E"/>
    <w:rsid w:val="00D35E6F"/>
    <w:rsid w:val="00D35F30"/>
    <w:rsid w:val="00D35F6F"/>
    <w:rsid w:val="00D36004"/>
    <w:rsid w:val="00D3603A"/>
    <w:rsid w:val="00D36052"/>
    <w:rsid w:val="00D36109"/>
    <w:rsid w:val="00D3610F"/>
    <w:rsid w:val="00D36112"/>
    <w:rsid w:val="00D3617E"/>
    <w:rsid w:val="00D36185"/>
    <w:rsid w:val="00D3621C"/>
    <w:rsid w:val="00D362DD"/>
    <w:rsid w:val="00D362F4"/>
    <w:rsid w:val="00D36328"/>
    <w:rsid w:val="00D363BE"/>
    <w:rsid w:val="00D3642F"/>
    <w:rsid w:val="00D365FE"/>
    <w:rsid w:val="00D36640"/>
    <w:rsid w:val="00D3679F"/>
    <w:rsid w:val="00D36808"/>
    <w:rsid w:val="00D368E9"/>
    <w:rsid w:val="00D369E2"/>
    <w:rsid w:val="00D36A02"/>
    <w:rsid w:val="00D36A6E"/>
    <w:rsid w:val="00D36B16"/>
    <w:rsid w:val="00D36B53"/>
    <w:rsid w:val="00D36C64"/>
    <w:rsid w:val="00D36C65"/>
    <w:rsid w:val="00D36C6D"/>
    <w:rsid w:val="00D36CA2"/>
    <w:rsid w:val="00D36DA6"/>
    <w:rsid w:val="00D36DEF"/>
    <w:rsid w:val="00D36DFB"/>
    <w:rsid w:val="00D3703A"/>
    <w:rsid w:val="00D37132"/>
    <w:rsid w:val="00D3723C"/>
    <w:rsid w:val="00D373E5"/>
    <w:rsid w:val="00D37433"/>
    <w:rsid w:val="00D37436"/>
    <w:rsid w:val="00D374F0"/>
    <w:rsid w:val="00D37550"/>
    <w:rsid w:val="00D37553"/>
    <w:rsid w:val="00D37591"/>
    <w:rsid w:val="00D375CB"/>
    <w:rsid w:val="00D375E9"/>
    <w:rsid w:val="00D37665"/>
    <w:rsid w:val="00D377CE"/>
    <w:rsid w:val="00D378B6"/>
    <w:rsid w:val="00D37949"/>
    <w:rsid w:val="00D379EA"/>
    <w:rsid w:val="00D37AAD"/>
    <w:rsid w:val="00D37B45"/>
    <w:rsid w:val="00D37B6F"/>
    <w:rsid w:val="00D37BAB"/>
    <w:rsid w:val="00D37BE6"/>
    <w:rsid w:val="00D37BED"/>
    <w:rsid w:val="00D37C84"/>
    <w:rsid w:val="00D37D01"/>
    <w:rsid w:val="00D37F7C"/>
    <w:rsid w:val="00D37F93"/>
    <w:rsid w:val="00D37FBD"/>
    <w:rsid w:val="00D40032"/>
    <w:rsid w:val="00D4010B"/>
    <w:rsid w:val="00D4015C"/>
    <w:rsid w:val="00D40425"/>
    <w:rsid w:val="00D40446"/>
    <w:rsid w:val="00D404B1"/>
    <w:rsid w:val="00D405DC"/>
    <w:rsid w:val="00D40688"/>
    <w:rsid w:val="00D406FD"/>
    <w:rsid w:val="00D4070A"/>
    <w:rsid w:val="00D407FB"/>
    <w:rsid w:val="00D40802"/>
    <w:rsid w:val="00D4080A"/>
    <w:rsid w:val="00D408DB"/>
    <w:rsid w:val="00D40905"/>
    <w:rsid w:val="00D40934"/>
    <w:rsid w:val="00D40948"/>
    <w:rsid w:val="00D40967"/>
    <w:rsid w:val="00D409F3"/>
    <w:rsid w:val="00D40A32"/>
    <w:rsid w:val="00D40AFC"/>
    <w:rsid w:val="00D40B1E"/>
    <w:rsid w:val="00D40B29"/>
    <w:rsid w:val="00D40C11"/>
    <w:rsid w:val="00D40C61"/>
    <w:rsid w:val="00D40CCC"/>
    <w:rsid w:val="00D40D14"/>
    <w:rsid w:val="00D40D62"/>
    <w:rsid w:val="00D40D77"/>
    <w:rsid w:val="00D40DFF"/>
    <w:rsid w:val="00D40E07"/>
    <w:rsid w:val="00D40E41"/>
    <w:rsid w:val="00D40EB2"/>
    <w:rsid w:val="00D40F9F"/>
    <w:rsid w:val="00D40FB9"/>
    <w:rsid w:val="00D41051"/>
    <w:rsid w:val="00D41052"/>
    <w:rsid w:val="00D41137"/>
    <w:rsid w:val="00D41206"/>
    <w:rsid w:val="00D4120A"/>
    <w:rsid w:val="00D41307"/>
    <w:rsid w:val="00D4136B"/>
    <w:rsid w:val="00D41397"/>
    <w:rsid w:val="00D413A9"/>
    <w:rsid w:val="00D41462"/>
    <w:rsid w:val="00D41592"/>
    <w:rsid w:val="00D415E9"/>
    <w:rsid w:val="00D416FB"/>
    <w:rsid w:val="00D41735"/>
    <w:rsid w:val="00D417B9"/>
    <w:rsid w:val="00D418E7"/>
    <w:rsid w:val="00D41A38"/>
    <w:rsid w:val="00D41AB2"/>
    <w:rsid w:val="00D41B59"/>
    <w:rsid w:val="00D41B94"/>
    <w:rsid w:val="00D41BA5"/>
    <w:rsid w:val="00D41BDD"/>
    <w:rsid w:val="00D41BF8"/>
    <w:rsid w:val="00D41F97"/>
    <w:rsid w:val="00D41FA5"/>
    <w:rsid w:val="00D41FB3"/>
    <w:rsid w:val="00D42028"/>
    <w:rsid w:val="00D420E5"/>
    <w:rsid w:val="00D4214E"/>
    <w:rsid w:val="00D4214F"/>
    <w:rsid w:val="00D42257"/>
    <w:rsid w:val="00D42271"/>
    <w:rsid w:val="00D422BE"/>
    <w:rsid w:val="00D42499"/>
    <w:rsid w:val="00D424E8"/>
    <w:rsid w:val="00D4269F"/>
    <w:rsid w:val="00D42894"/>
    <w:rsid w:val="00D42921"/>
    <w:rsid w:val="00D42A1E"/>
    <w:rsid w:val="00D42AA1"/>
    <w:rsid w:val="00D42AAD"/>
    <w:rsid w:val="00D42B53"/>
    <w:rsid w:val="00D42B98"/>
    <w:rsid w:val="00D42BDE"/>
    <w:rsid w:val="00D42CFE"/>
    <w:rsid w:val="00D42D30"/>
    <w:rsid w:val="00D42DE1"/>
    <w:rsid w:val="00D42E9D"/>
    <w:rsid w:val="00D42F8D"/>
    <w:rsid w:val="00D43061"/>
    <w:rsid w:val="00D4308D"/>
    <w:rsid w:val="00D430FD"/>
    <w:rsid w:val="00D4315D"/>
    <w:rsid w:val="00D43219"/>
    <w:rsid w:val="00D4327D"/>
    <w:rsid w:val="00D432AB"/>
    <w:rsid w:val="00D433FE"/>
    <w:rsid w:val="00D4341B"/>
    <w:rsid w:val="00D434BB"/>
    <w:rsid w:val="00D435AF"/>
    <w:rsid w:val="00D435DF"/>
    <w:rsid w:val="00D435F9"/>
    <w:rsid w:val="00D4383B"/>
    <w:rsid w:val="00D438B7"/>
    <w:rsid w:val="00D438D2"/>
    <w:rsid w:val="00D43905"/>
    <w:rsid w:val="00D4395B"/>
    <w:rsid w:val="00D43989"/>
    <w:rsid w:val="00D4398A"/>
    <w:rsid w:val="00D439E0"/>
    <w:rsid w:val="00D439FF"/>
    <w:rsid w:val="00D43AAC"/>
    <w:rsid w:val="00D43AB5"/>
    <w:rsid w:val="00D43B3B"/>
    <w:rsid w:val="00D43CC3"/>
    <w:rsid w:val="00D43D7D"/>
    <w:rsid w:val="00D43D82"/>
    <w:rsid w:val="00D43DC9"/>
    <w:rsid w:val="00D440A3"/>
    <w:rsid w:val="00D44383"/>
    <w:rsid w:val="00D4447A"/>
    <w:rsid w:val="00D44581"/>
    <w:rsid w:val="00D445A5"/>
    <w:rsid w:val="00D446F1"/>
    <w:rsid w:val="00D44770"/>
    <w:rsid w:val="00D448FB"/>
    <w:rsid w:val="00D44908"/>
    <w:rsid w:val="00D44982"/>
    <w:rsid w:val="00D44AE7"/>
    <w:rsid w:val="00D44B2C"/>
    <w:rsid w:val="00D44B56"/>
    <w:rsid w:val="00D44B9B"/>
    <w:rsid w:val="00D44D68"/>
    <w:rsid w:val="00D44E2C"/>
    <w:rsid w:val="00D44EF3"/>
    <w:rsid w:val="00D4508F"/>
    <w:rsid w:val="00D450A1"/>
    <w:rsid w:val="00D45103"/>
    <w:rsid w:val="00D45145"/>
    <w:rsid w:val="00D45189"/>
    <w:rsid w:val="00D45231"/>
    <w:rsid w:val="00D452B5"/>
    <w:rsid w:val="00D45392"/>
    <w:rsid w:val="00D45452"/>
    <w:rsid w:val="00D4554F"/>
    <w:rsid w:val="00D45558"/>
    <w:rsid w:val="00D45644"/>
    <w:rsid w:val="00D45704"/>
    <w:rsid w:val="00D4570D"/>
    <w:rsid w:val="00D45752"/>
    <w:rsid w:val="00D4576F"/>
    <w:rsid w:val="00D4578B"/>
    <w:rsid w:val="00D45819"/>
    <w:rsid w:val="00D459E5"/>
    <w:rsid w:val="00D459FB"/>
    <w:rsid w:val="00D45A3B"/>
    <w:rsid w:val="00D45AB2"/>
    <w:rsid w:val="00D45B4F"/>
    <w:rsid w:val="00D45C0B"/>
    <w:rsid w:val="00D45D03"/>
    <w:rsid w:val="00D45D5B"/>
    <w:rsid w:val="00D45D69"/>
    <w:rsid w:val="00D45DC2"/>
    <w:rsid w:val="00D45F64"/>
    <w:rsid w:val="00D46008"/>
    <w:rsid w:val="00D46015"/>
    <w:rsid w:val="00D46024"/>
    <w:rsid w:val="00D4602C"/>
    <w:rsid w:val="00D4606F"/>
    <w:rsid w:val="00D4610C"/>
    <w:rsid w:val="00D46131"/>
    <w:rsid w:val="00D462A5"/>
    <w:rsid w:val="00D46345"/>
    <w:rsid w:val="00D4640B"/>
    <w:rsid w:val="00D4640F"/>
    <w:rsid w:val="00D4641E"/>
    <w:rsid w:val="00D4655E"/>
    <w:rsid w:val="00D46561"/>
    <w:rsid w:val="00D466AD"/>
    <w:rsid w:val="00D46720"/>
    <w:rsid w:val="00D46749"/>
    <w:rsid w:val="00D46821"/>
    <w:rsid w:val="00D46872"/>
    <w:rsid w:val="00D468AF"/>
    <w:rsid w:val="00D4695C"/>
    <w:rsid w:val="00D46A1A"/>
    <w:rsid w:val="00D46AB5"/>
    <w:rsid w:val="00D46AE1"/>
    <w:rsid w:val="00D46CE7"/>
    <w:rsid w:val="00D46D1F"/>
    <w:rsid w:val="00D46D6E"/>
    <w:rsid w:val="00D46DC7"/>
    <w:rsid w:val="00D46E64"/>
    <w:rsid w:val="00D46E91"/>
    <w:rsid w:val="00D47144"/>
    <w:rsid w:val="00D471BD"/>
    <w:rsid w:val="00D47381"/>
    <w:rsid w:val="00D473A5"/>
    <w:rsid w:val="00D47419"/>
    <w:rsid w:val="00D47575"/>
    <w:rsid w:val="00D476B0"/>
    <w:rsid w:val="00D47754"/>
    <w:rsid w:val="00D477BA"/>
    <w:rsid w:val="00D4799A"/>
    <w:rsid w:val="00D479E9"/>
    <w:rsid w:val="00D47A08"/>
    <w:rsid w:val="00D47AA4"/>
    <w:rsid w:val="00D47B39"/>
    <w:rsid w:val="00D47B7F"/>
    <w:rsid w:val="00D47B96"/>
    <w:rsid w:val="00D47BB4"/>
    <w:rsid w:val="00D47BBE"/>
    <w:rsid w:val="00D47BDE"/>
    <w:rsid w:val="00D47C74"/>
    <w:rsid w:val="00D47CAC"/>
    <w:rsid w:val="00D47D14"/>
    <w:rsid w:val="00D47F68"/>
    <w:rsid w:val="00D47F7F"/>
    <w:rsid w:val="00D47F99"/>
    <w:rsid w:val="00D5005F"/>
    <w:rsid w:val="00D50096"/>
    <w:rsid w:val="00D501BD"/>
    <w:rsid w:val="00D501FE"/>
    <w:rsid w:val="00D50308"/>
    <w:rsid w:val="00D50316"/>
    <w:rsid w:val="00D5045F"/>
    <w:rsid w:val="00D50465"/>
    <w:rsid w:val="00D50497"/>
    <w:rsid w:val="00D504D3"/>
    <w:rsid w:val="00D504D5"/>
    <w:rsid w:val="00D50535"/>
    <w:rsid w:val="00D50579"/>
    <w:rsid w:val="00D50584"/>
    <w:rsid w:val="00D50618"/>
    <w:rsid w:val="00D50739"/>
    <w:rsid w:val="00D507B8"/>
    <w:rsid w:val="00D507E2"/>
    <w:rsid w:val="00D5087E"/>
    <w:rsid w:val="00D508A6"/>
    <w:rsid w:val="00D50AF6"/>
    <w:rsid w:val="00D50B38"/>
    <w:rsid w:val="00D50B52"/>
    <w:rsid w:val="00D50C79"/>
    <w:rsid w:val="00D50D03"/>
    <w:rsid w:val="00D50D25"/>
    <w:rsid w:val="00D50D29"/>
    <w:rsid w:val="00D50DA4"/>
    <w:rsid w:val="00D50E29"/>
    <w:rsid w:val="00D50E82"/>
    <w:rsid w:val="00D50E8D"/>
    <w:rsid w:val="00D5101F"/>
    <w:rsid w:val="00D51158"/>
    <w:rsid w:val="00D5115B"/>
    <w:rsid w:val="00D51177"/>
    <w:rsid w:val="00D51192"/>
    <w:rsid w:val="00D511F4"/>
    <w:rsid w:val="00D51229"/>
    <w:rsid w:val="00D51237"/>
    <w:rsid w:val="00D51492"/>
    <w:rsid w:val="00D51575"/>
    <w:rsid w:val="00D5161D"/>
    <w:rsid w:val="00D51740"/>
    <w:rsid w:val="00D517F3"/>
    <w:rsid w:val="00D51805"/>
    <w:rsid w:val="00D51943"/>
    <w:rsid w:val="00D51956"/>
    <w:rsid w:val="00D5195D"/>
    <w:rsid w:val="00D519CA"/>
    <w:rsid w:val="00D51A15"/>
    <w:rsid w:val="00D51ACE"/>
    <w:rsid w:val="00D51BC5"/>
    <w:rsid w:val="00D51BE2"/>
    <w:rsid w:val="00D51C22"/>
    <w:rsid w:val="00D51D71"/>
    <w:rsid w:val="00D51D99"/>
    <w:rsid w:val="00D51DD0"/>
    <w:rsid w:val="00D51E36"/>
    <w:rsid w:val="00D51F68"/>
    <w:rsid w:val="00D5200E"/>
    <w:rsid w:val="00D520F5"/>
    <w:rsid w:val="00D521DE"/>
    <w:rsid w:val="00D52234"/>
    <w:rsid w:val="00D52246"/>
    <w:rsid w:val="00D522C7"/>
    <w:rsid w:val="00D5243D"/>
    <w:rsid w:val="00D5246F"/>
    <w:rsid w:val="00D524D8"/>
    <w:rsid w:val="00D524DF"/>
    <w:rsid w:val="00D52564"/>
    <w:rsid w:val="00D5266A"/>
    <w:rsid w:val="00D528DE"/>
    <w:rsid w:val="00D529A6"/>
    <w:rsid w:val="00D529E7"/>
    <w:rsid w:val="00D52A19"/>
    <w:rsid w:val="00D52AF1"/>
    <w:rsid w:val="00D52C1B"/>
    <w:rsid w:val="00D52D56"/>
    <w:rsid w:val="00D52D94"/>
    <w:rsid w:val="00D52E08"/>
    <w:rsid w:val="00D52E0A"/>
    <w:rsid w:val="00D52E61"/>
    <w:rsid w:val="00D52EA1"/>
    <w:rsid w:val="00D52EC9"/>
    <w:rsid w:val="00D53053"/>
    <w:rsid w:val="00D53334"/>
    <w:rsid w:val="00D53425"/>
    <w:rsid w:val="00D534C9"/>
    <w:rsid w:val="00D534E3"/>
    <w:rsid w:val="00D5350A"/>
    <w:rsid w:val="00D5351C"/>
    <w:rsid w:val="00D5362D"/>
    <w:rsid w:val="00D53725"/>
    <w:rsid w:val="00D5381A"/>
    <w:rsid w:val="00D53895"/>
    <w:rsid w:val="00D538F6"/>
    <w:rsid w:val="00D5396B"/>
    <w:rsid w:val="00D53A4F"/>
    <w:rsid w:val="00D53B83"/>
    <w:rsid w:val="00D53BC5"/>
    <w:rsid w:val="00D53D06"/>
    <w:rsid w:val="00D53E34"/>
    <w:rsid w:val="00D53E95"/>
    <w:rsid w:val="00D53E97"/>
    <w:rsid w:val="00D53F02"/>
    <w:rsid w:val="00D53F74"/>
    <w:rsid w:val="00D53FD1"/>
    <w:rsid w:val="00D54017"/>
    <w:rsid w:val="00D5403B"/>
    <w:rsid w:val="00D54048"/>
    <w:rsid w:val="00D54135"/>
    <w:rsid w:val="00D54181"/>
    <w:rsid w:val="00D54188"/>
    <w:rsid w:val="00D54227"/>
    <w:rsid w:val="00D542FA"/>
    <w:rsid w:val="00D54356"/>
    <w:rsid w:val="00D54542"/>
    <w:rsid w:val="00D54577"/>
    <w:rsid w:val="00D546B9"/>
    <w:rsid w:val="00D546CA"/>
    <w:rsid w:val="00D546E9"/>
    <w:rsid w:val="00D54767"/>
    <w:rsid w:val="00D54776"/>
    <w:rsid w:val="00D547FD"/>
    <w:rsid w:val="00D54803"/>
    <w:rsid w:val="00D549BE"/>
    <w:rsid w:val="00D54A1C"/>
    <w:rsid w:val="00D54B3E"/>
    <w:rsid w:val="00D54B60"/>
    <w:rsid w:val="00D54C1A"/>
    <w:rsid w:val="00D54CD1"/>
    <w:rsid w:val="00D54CFE"/>
    <w:rsid w:val="00D54D93"/>
    <w:rsid w:val="00D54DB9"/>
    <w:rsid w:val="00D54ED1"/>
    <w:rsid w:val="00D54FC7"/>
    <w:rsid w:val="00D54FDE"/>
    <w:rsid w:val="00D54FF1"/>
    <w:rsid w:val="00D55104"/>
    <w:rsid w:val="00D55184"/>
    <w:rsid w:val="00D55198"/>
    <w:rsid w:val="00D5531A"/>
    <w:rsid w:val="00D55347"/>
    <w:rsid w:val="00D55370"/>
    <w:rsid w:val="00D55399"/>
    <w:rsid w:val="00D553E1"/>
    <w:rsid w:val="00D55538"/>
    <w:rsid w:val="00D55598"/>
    <w:rsid w:val="00D555CE"/>
    <w:rsid w:val="00D55639"/>
    <w:rsid w:val="00D5564D"/>
    <w:rsid w:val="00D55771"/>
    <w:rsid w:val="00D5597E"/>
    <w:rsid w:val="00D559B0"/>
    <w:rsid w:val="00D55A0E"/>
    <w:rsid w:val="00D55A27"/>
    <w:rsid w:val="00D55AC9"/>
    <w:rsid w:val="00D55AF0"/>
    <w:rsid w:val="00D55B2C"/>
    <w:rsid w:val="00D55BCC"/>
    <w:rsid w:val="00D55BD5"/>
    <w:rsid w:val="00D55C04"/>
    <w:rsid w:val="00D55C3A"/>
    <w:rsid w:val="00D55CF1"/>
    <w:rsid w:val="00D55D97"/>
    <w:rsid w:val="00D55D9C"/>
    <w:rsid w:val="00D55DA2"/>
    <w:rsid w:val="00D55DA8"/>
    <w:rsid w:val="00D55DBC"/>
    <w:rsid w:val="00D55EEA"/>
    <w:rsid w:val="00D56067"/>
    <w:rsid w:val="00D560D4"/>
    <w:rsid w:val="00D560E4"/>
    <w:rsid w:val="00D560F8"/>
    <w:rsid w:val="00D56127"/>
    <w:rsid w:val="00D561B0"/>
    <w:rsid w:val="00D56200"/>
    <w:rsid w:val="00D56243"/>
    <w:rsid w:val="00D5624C"/>
    <w:rsid w:val="00D5625C"/>
    <w:rsid w:val="00D56356"/>
    <w:rsid w:val="00D563C8"/>
    <w:rsid w:val="00D563DC"/>
    <w:rsid w:val="00D5642B"/>
    <w:rsid w:val="00D5648B"/>
    <w:rsid w:val="00D564CB"/>
    <w:rsid w:val="00D564CC"/>
    <w:rsid w:val="00D565E8"/>
    <w:rsid w:val="00D5668B"/>
    <w:rsid w:val="00D56776"/>
    <w:rsid w:val="00D567C1"/>
    <w:rsid w:val="00D569E0"/>
    <w:rsid w:val="00D569FD"/>
    <w:rsid w:val="00D56A03"/>
    <w:rsid w:val="00D56C37"/>
    <w:rsid w:val="00D56CB3"/>
    <w:rsid w:val="00D56D68"/>
    <w:rsid w:val="00D56E34"/>
    <w:rsid w:val="00D56E3A"/>
    <w:rsid w:val="00D56F14"/>
    <w:rsid w:val="00D57013"/>
    <w:rsid w:val="00D57084"/>
    <w:rsid w:val="00D570F4"/>
    <w:rsid w:val="00D57175"/>
    <w:rsid w:val="00D571EE"/>
    <w:rsid w:val="00D572C6"/>
    <w:rsid w:val="00D572FB"/>
    <w:rsid w:val="00D5739D"/>
    <w:rsid w:val="00D574EB"/>
    <w:rsid w:val="00D57534"/>
    <w:rsid w:val="00D575FA"/>
    <w:rsid w:val="00D5761C"/>
    <w:rsid w:val="00D57679"/>
    <w:rsid w:val="00D5777C"/>
    <w:rsid w:val="00D577A9"/>
    <w:rsid w:val="00D57804"/>
    <w:rsid w:val="00D57857"/>
    <w:rsid w:val="00D578FC"/>
    <w:rsid w:val="00D57A87"/>
    <w:rsid w:val="00D57AF8"/>
    <w:rsid w:val="00D57BBC"/>
    <w:rsid w:val="00D57C06"/>
    <w:rsid w:val="00D57C17"/>
    <w:rsid w:val="00D57C4B"/>
    <w:rsid w:val="00D57D7B"/>
    <w:rsid w:val="00D57D7D"/>
    <w:rsid w:val="00D57E50"/>
    <w:rsid w:val="00D57E55"/>
    <w:rsid w:val="00D57E84"/>
    <w:rsid w:val="00D57E89"/>
    <w:rsid w:val="00D57F7E"/>
    <w:rsid w:val="00D60232"/>
    <w:rsid w:val="00D6023D"/>
    <w:rsid w:val="00D60314"/>
    <w:rsid w:val="00D6036F"/>
    <w:rsid w:val="00D6039B"/>
    <w:rsid w:val="00D604A8"/>
    <w:rsid w:val="00D60718"/>
    <w:rsid w:val="00D60821"/>
    <w:rsid w:val="00D6097D"/>
    <w:rsid w:val="00D609E2"/>
    <w:rsid w:val="00D60B44"/>
    <w:rsid w:val="00D60BDB"/>
    <w:rsid w:val="00D60C55"/>
    <w:rsid w:val="00D60C6C"/>
    <w:rsid w:val="00D60E13"/>
    <w:rsid w:val="00D60EA6"/>
    <w:rsid w:val="00D61072"/>
    <w:rsid w:val="00D61092"/>
    <w:rsid w:val="00D610D8"/>
    <w:rsid w:val="00D610F7"/>
    <w:rsid w:val="00D61172"/>
    <w:rsid w:val="00D611B0"/>
    <w:rsid w:val="00D611B3"/>
    <w:rsid w:val="00D61229"/>
    <w:rsid w:val="00D6125D"/>
    <w:rsid w:val="00D6128B"/>
    <w:rsid w:val="00D612BB"/>
    <w:rsid w:val="00D6136E"/>
    <w:rsid w:val="00D613BE"/>
    <w:rsid w:val="00D6149F"/>
    <w:rsid w:val="00D6156D"/>
    <w:rsid w:val="00D61637"/>
    <w:rsid w:val="00D616E3"/>
    <w:rsid w:val="00D616ED"/>
    <w:rsid w:val="00D617B3"/>
    <w:rsid w:val="00D61856"/>
    <w:rsid w:val="00D6186B"/>
    <w:rsid w:val="00D61883"/>
    <w:rsid w:val="00D61954"/>
    <w:rsid w:val="00D619A1"/>
    <w:rsid w:val="00D619B0"/>
    <w:rsid w:val="00D61B1E"/>
    <w:rsid w:val="00D61D3A"/>
    <w:rsid w:val="00D61D6E"/>
    <w:rsid w:val="00D61DC0"/>
    <w:rsid w:val="00D61DDC"/>
    <w:rsid w:val="00D61DFB"/>
    <w:rsid w:val="00D61E0F"/>
    <w:rsid w:val="00D61E5E"/>
    <w:rsid w:val="00D61F59"/>
    <w:rsid w:val="00D62136"/>
    <w:rsid w:val="00D62222"/>
    <w:rsid w:val="00D62235"/>
    <w:rsid w:val="00D6234A"/>
    <w:rsid w:val="00D6234F"/>
    <w:rsid w:val="00D6235B"/>
    <w:rsid w:val="00D623F2"/>
    <w:rsid w:val="00D6258F"/>
    <w:rsid w:val="00D62743"/>
    <w:rsid w:val="00D62762"/>
    <w:rsid w:val="00D627BB"/>
    <w:rsid w:val="00D62948"/>
    <w:rsid w:val="00D629C4"/>
    <w:rsid w:val="00D62A33"/>
    <w:rsid w:val="00D62AC3"/>
    <w:rsid w:val="00D62B0C"/>
    <w:rsid w:val="00D62C9C"/>
    <w:rsid w:val="00D62CDF"/>
    <w:rsid w:val="00D62DB3"/>
    <w:rsid w:val="00D62DB9"/>
    <w:rsid w:val="00D62EB0"/>
    <w:rsid w:val="00D62ED4"/>
    <w:rsid w:val="00D62EF0"/>
    <w:rsid w:val="00D62F58"/>
    <w:rsid w:val="00D62FA7"/>
    <w:rsid w:val="00D63031"/>
    <w:rsid w:val="00D63082"/>
    <w:rsid w:val="00D63098"/>
    <w:rsid w:val="00D630B8"/>
    <w:rsid w:val="00D6310F"/>
    <w:rsid w:val="00D631B3"/>
    <w:rsid w:val="00D632AA"/>
    <w:rsid w:val="00D632AB"/>
    <w:rsid w:val="00D63319"/>
    <w:rsid w:val="00D63393"/>
    <w:rsid w:val="00D63447"/>
    <w:rsid w:val="00D6349E"/>
    <w:rsid w:val="00D63528"/>
    <w:rsid w:val="00D6353F"/>
    <w:rsid w:val="00D6357C"/>
    <w:rsid w:val="00D63637"/>
    <w:rsid w:val="00D6364B"/>
    <w:rsid w:val="00D63711"/>
    <w:rsid w:val="00D6371F"/>
    <w:rsid w:val="00D637B4"/>
    <w:rsid w:val="00D637C3"/>
    <w:rsid w:val="00D63938"/>
    <w:rsid w:val="00D63957"/>
    <w:rsid w:val="00D639E0"/>
    <w:rsid w:val="00D639ED"/>
    <w:rsid w:val="00D63A29"/>
    <w:rsid w:val="00D63A45"/>
    <w:rsid w:val="00D63B4C"/>
    <w:rsid w:val="00D63B4D"/>
    <w:rsid w:val="00D63B61"/>
    <w:rsid w:val="00D63BB3"/>
    <w:rsid w:val="00D63BC4"/>
    <w:rsid w:val="00D63C2F"/>
    <w:rsid w:val="00D63CB4"/>
    <w:rsid w:val="00D63D5F"/>
    <w:rsid w:val="00D63D6F"/>
    <w:rsid w:val="00D63DA6"/>
    <w:rsid w:val="00D63F3C"/>
    <w:rsid w:val="00D63FA3"/>
    <w:rsid w:val="00D6402B"/>
    <w:rsid w:val="00D6410A"/>
    <w:rsid w:val="00D641E7"/>
    <w:rsid w:val="00D641EF"/>
    <w:rsid w:val="00D64244"/>
    <w:rsid w:val="00D64326"/>
    <w:rsid w:val="00D64364"/>
    <w:rsid w:val="00D6446B"/>
    <w:rsid w:val="00D646A3"/>
    <w:rsid w:val="00D646B8"/>
    <w:rsid w:val="00D64858"/>
    <w:rsid w:val="00D6487C"/>
    <w:rsid w:val="00D64890"/>
    <w:rsid w:val="00D6497C"/>
    <w:rsid w:val="00D649A3"/>
    <w:rsid w:val="00D649BB"/>
    <w:rsid w:val="00D649ED"/>
    <w:rsid w:val="00D64B0B"/>
    <w:rsid w:val="00D64CA4"/>
    <w:rsid w:val="00D64D5C"/>
    <w:rsid w:val="00D64D7C"/>
    <w:rsid w:val="00D64EB9"/>
    <w:rsid w:val="00D64F02"/>
    <w:rsid w:val="00D64F65"/>
    <w:rsid w:val="00D65002"/>
    <w:rsid w:val="00D65006"/>
    <w:rsid w:val="00D65185"/>
    <w:rsid w:val="00D651E6"/>
    <w:rsid w:val="00D651FF"/>
    <w:rsid w:val="00D6520C"/>
    <w:rsid w:val="00D652BC"/>
    <w:rsid w:val="00D653B0"/>
    <w:rsid w:val="00D654CE"/>
    <w:rsid w:val="00D65526"/>
    <w:rsid w:val="00D655D4"/>
    <w:rsid w:val="00D65623"/>
    <w:rsid w:val="00D656B4"/>
    <w:rsid w:val="00D656F8"/>
    <w:rsid w:val="00D657CA"/>
    <w:rsid w:val="00D6581D"/>
    <w:rsid w:val="00D65823"/>
    <w:rsid w:val="00D6585B"/>
    <w:rsid w:val="00D65970"/>
    <w:rsid w:val="00D6597B"/>
    <w:rsid w:val="00D65A51"/>
    <w:rsid w:val="00D65CAA"/>
    <w:rsid w:val="00D65CEB"/>
    <w:rsid w:val="00D65E3F"/>
    <w:rsid w:val="00D65EA4"/>
    <w:rsid w:val="00D660AA"/>
    <w:rsid w:val="00D660F1"/>
    <w:rsid w:val="00D66100"/>
    <w:rsid w:val="00D66136"/>
    <w:rsid w:val="00D6621B"/>
    <w:rsid w:val="00D66230"/>
    <w:rsid w:val="00D662B8"/>
    <w:rsid w:val="00D662E4"/>
    <w:rsid w:val="00D66376"/>
    <w:rsid w:val="00D66388"/>
    <w:rsid w:val="00D6638A"/>
    <w:rsid w:val="00D663AD"/>
    <w:rsid w:val="00D663AF"/>
    <w:rsid w:val="00D663B2"/>
    <w:rsid w:val="00D663CB"/>
    <w:rsid w:val="00D66477"/>
    <w:rsid w:val="00D664CC"/>
    <w:rsid w:val="00D6650E"/>
    <w:rsid w:val="00D66519"/>
    <w:rsid w:val="00D66550"/>
    <w:rsid w:val="00D665B0"/>
    <w:rsid w:val="00D666D1"/>
    <w:rsid w:val="00D666D6"/>
    <w:rsid w:val="00D66742"/>
    <w:rsid w:val="00D66764"/>
    <w:rsid w:val="00D667ED"/>
    <w:rsid w:val="00D66843"/>
    <w:rsid w:val="00D66916"/>
    <w:rsid w:val="00D669F3"/>
    <w:rsid w:val="00D66A0C"/>
    <w:rsid w:val="00D66B2A"/>
    <w:rsid w:val="00D66B39"/>
    <w:rsid w:val="00D66B9C"/>
    <w:rsid w:val="00D66C27"/>
    <w:rsid w:val="00D66CA3"/>
    <w:rsid w:val="00D66D16"/>
    <w:rsid w:val="00D66EFA"/>
    <w:rsid w:val="00D66FB1"/>
    <w:rsid w:val="00D66FDF"/>
    <w:rsid w:val="00D66FE2"/>
    <w:rsid w:val="00D67035"/>
    <w:rsid w:val="00D67053"/>
    <w:rsid w:val="00D670A2"/>
    <w:rsid w:val="00D67148"/>
    <w:rsid w:val="00D67216"/>
    <w:rsid w:val="00D67345"/>
    <w:rsid w:val="00D67346"/>
    <w:rsid w:val="00D67417"/>
    <w:rsid w:val="00D67482"/>
    <w:rsid w:val="00D674B3"/>
    <w:rsid w:val="00D674FC"/>
    <w:rsid w:val="00D67559"/>
    <w:rsid w:val="00D67573"/>
    <w:rsid w:val="00D675BE"/>
    <w:rsid w:val="00D675DE"/>
    <w:rsid w:val="00D6764E"/>
    <w:rsid w:val="00D6799F"/>
    <w:rsid w:val="00D679FC"/>
    <w:rsid w:val="00D67A19"/>
    <w:rsid w:val="00D67B27"/>
    <w:rsid w:val="00D67CC4"/>
    <w:rsid w:val="00D67D1A"/>
    <w:rsid w:val="00D67D9E"/>
    <w:rsid w:val="00D67DE4"/>
    <w:rsid w:val="00D67E60"/>
    <w:rsid w:val="00D67F2C"/>
    <w:rsid w:val="00D67F95"/>
    <w:rsid w:val="00D700BE"/>
    <w:rsid w:val="00D701B9"/>
    <w:rsid w:val="00D701FA"/>
    <w:rsid w:val="00D70289"/>
    <w:rsid w:val="00D70398"/>
    <w:rsid w:val="00D703BA"/>
    <w:rsid w:val="00D70446"/>
    <w:rsid w:val="00D7044F"/>
    <w:rsid w:val="00D70455"/>
    <w:rsid w:val="00D70572"/>
    <w:rsid w:val="00D70871"/>
    <w:rsid w:val="00D7089C"/>
    <w:rsid w:val="00D708F6"/>
    <w:rsid w:val="00D7095C"/>
    <w:rsid w:val="00D70A41"/>
    <w:rsid w:val="00D70AFF"/>
    <w:rsid w:val="00D70BE5"/>
    <w:rsid w:val="00D70C03"/>
    <w:rsid w:val="00D70CC0"/>
    <w:rsid w:val="00D70D49"/>
    <w:rsid w:val="00D70E7E"/>
    <w:rsid w:val="00D70E99"/>
    <w:rsid w:val="00D70F2A"/>
    <w:rsid w:val="00D70FAA"/>
    <w:rsid w:val="00D71059"/>
    <w:rsid w:val="00D71121"/>
    <w:rsid w:val="00D71440"/>
    <w:rsid w:val="00D714AC"/>
    <w:rsid w:val="00D7158D"/>
    <w:rsid w:val="00D71607"/>
    <w:rsid w:val="00D71657"/>
    <w:rsid w:val="00D7179C"/>
    <w:rsid w:val="00D71A6D"/>
    <w:rsid w:val="00D71B61"/>
    <w:rsid w:val="00D71B73"/>
    <w:rsid w:val="00D71E54"/>
    <w:rsid w:val="00D71ECD"/>
    <w:rsid w:val="00D71F1B"/>
    <w:rsid w:val="00D7207C"/>
    <w:rsid w:val="00D72093"/>
    <w:rsid w:val="00D72271"/>
    <w:rsid w:val="00D722EA"/>
    <w:rsid w:val="00D72301"/>
    <w:rsid w:val="00D7234F"/>
    <w:rsid w:val="00D72377"/>
    <w:rsid w:val="00D72416"/>
    <w:rsid w:val="00D7259D"/>
    <w:rsid w:val="00D725E1"/>
    <w:rsid w:val="00D72603"/>
    <w:rsid w:val="00D72726"/>
    <w:rsid w:val="00D7278F"/>
    <w:rsid w:val="00D72847"/>
    <w:rsid w:val="00D728C7"/>
    <w:rsid w:val="00D728E3"/>
    <w:rsid w:val="00D7295E"/>
    <w:rsid w:val="00D72A41"/>
    <w:rsid w:val="00D72AB7"/>
    <w:rsid w:val="00D72B0A"/>
    <w:rsid w:val="00D72B3A"/>
    <w:rsid w:val="00D72BAD"/>
    <w:rsid w:val="00D72CE7"/>
    <w:rsid w:val="00D72D2C"/>
    <w:rsid w:val="00D72D3D"/>
    <w:rsid w:val="00D72D3E"/>
    <w:rsid w:val="00D72D99"/>
    <w:rsid w:val="00D72DFC"/>
    <w:rsid w:val="00D72E06"/>
    <w:rsid w:val="00D72E0C"/>
    <w:rsid w:val="00D72E24"/>
    <w:rsid w:val="00D72ED1"/>
    <w:rsid w:val="00D72EE1"/>
    <w:rsid w:val="00D72FD7"/>
    <w:rsid w:val="00D72FF8"/>
    <w:rsid w:val="00D73007"/>
    <w:rsid w:val="00D73065"/>
    <w:rsid w:val="00D7307B"/>
    <w:rsid w:val="00D731FF"/>
    <w:rsid w:val="00D7331A"/>
    <w:rsid w:val="00D7332E"/>
    <w:rsid w:val="00D73374"/>
    <w:rsid w:val="00D73423"/>
    <w:rsid w:val="00D73485"/>
    <w:rsid w:val="00D734CC"/>
    <w:rsid w:val="00D73502"/>
    <w:rsid w:val="00D73536"/>
    <w:rsid w:val="00D73540"/>
    <w:rsid w:val="00D73608"/>
    <w:rsid w:val="00D73632"/>
    <w:rsid w:val="00D7364C"/>
    <w:rsid w:val="00D73681"/>
    <w:rsid w:val="00D736AC"/>
    <w:rsid w:val="00D736F6"/>
    <w:rsid w:val="00D737E9"/>
    <w:rsid w:val="00D738DC"/>
    <w:rsid w:val="00D739B5"/>
    <w:rsid w:val="00D73A59"/>
    <w:rsid w:val="00D73A7B"/>
    <w:rsid w:val="00D73B59"/>
    <w:rsid w:val="00D73CDF"/>
    <w:rsid w:val="00D73E8C"/>
    <w:rsid w:val="00D73EE6"/>
    <w:rsid w:val="00D73EEA"/>
    <w:rsid w:val="00D74017"/>
    <w:rsid w:val="00D740ED"/>
    <w:rsid w:val="00D741A7"/>
    <w:rsid w:val="00D741DA"/>
    <w:rsid w:val="00D741EF"/>
    <w:rsid w:val="00D7422B"/>
    <w:rsid w:val="00D742E9"/>
    <w:rsid w:val="00D7449D"/>
    <w:rsid w:val="00D74509"/>
    <w:rsid w:val="00D7458A"/>
    <w:rsid w:val="00D74633"/>
    <w:rsid w:val="00D746A7"/>
    <w:rsid w:val="00D746BD"/>
    <w:rsid w:val="00D74701"/>
    <w:rsid w:val="00D7472B"/>
    <w:rsid w:val="00D747A1"/>
    <w:rsid w:val="00D747B2"/>
    <w:rsid w:val="00D7484D"/>
    <w:rsid w:val="00D7484E"/>
    <w:rsid w:val="00D748D5"/>
    <w:rsid w:val="00D749A6"/>
    <w:rsid w:val="00D74A23"/>
    <w:rsid w:val="00D74A49"/>
    <w:rsid w:val="00D74AB1"/>
    <w:rsid w:val="00D74BD7"/>
    <w:rsid w:val="00D74C20"/>
    <w:rsid w:val="00D74CCF"/>
    <w:rsid w:val="00D74E07"/>
    <w:rsid w:val="00D74E08"/>
    <w:rsid w:val="00D74E5E"/>
    <w:rsid w:val="00D74E5F"/>
    <w:rsid w:val="00D74ED6"/>
    <w:rsid w:val="00D74F7D"/>
    <w:rsid w:val="00D74F98"/>
    <w:rsid w:val="00D74FEA"/>
    <w:rsid w:val="00D75116"/>
    <w:rsid w:val="00D7514C"/>
    <w:rsid w:val="00D752D0"/>
    <w:rsid w:val="00D7537B"/>
    <w:rsid w:val="00D75455"/>
    <w:rsid w:val="00D754DD"/>
    <w:rsid w:val="00D75580"/>
    <w:rsid w:val="00D75588"/>
    <w:rsid w:val="00D7559C"/>
    <w:rsid w:val="00D75637"/>
    <w:rsid w:val="00D75676"/>
    <w:rsid w:val="00D75684"/>
    <w:rsid w:val="00D756C7"/>
    <w:rsid w:val="00D75908"/>
    <w:rsid w:val="00D759AF"/>
    <w:rsid w:val="00D75B1B"/>
    <w:rsid w:val="00D75B2E"/>
    <w:rsid w:val="00D75BC9"/>
    <w:rsid w:val="00D75BFF"/>
    <w:rsid w:val="00D75C29"/>
    <w:rsid w:val="00D75C3D"/>
    <w:rsid w:val="00D75CD9"/>
    <w:rsid w:val="00D75D38"/>
    <w:rsid w:val="00D75D6A"/>
    <w:rsid w:val="00D75DA2"/>
    <w:rsid w:val="00D75EA2"/>
    <w:rsid w:val="00D75ECE"/>
    <w:rsid w:val="00D75EDB"/>
    <w:rsid w:val="00D75F41"/>
    <w:rsid w:val="00D76096"/>
    <w:rsid w:val="00D76281"/>
    <w:rsid w:val="00D762AF"/>
    <w:rsid w:val="00D762BB"/>
    <w:rsid w:val="00D7633D"/>
    <w:rsid w:val="00D7638D"/>
    <w:rsid w:val="00D763F3"/>
    <w:rsid w:val="00D7641F"/>
    <w:rsid w:val="00D76467"/>
    <w:rsid w:val="00D76473"/>
    <w:rsid w:val="00D765D3"/>
    <w:rsid w:val="00D76626"/>
    <w:rsid w:val="00D76664"/>
    <w:rsid w:val="00D766A0"/>
    <w:rsid w:val="00D76849"/>
    <w:rsid w:val="00D7689D"/>
    <w:rsid w:val="00D76921"/>
    <w:rsid w:val="00D769E1"/>
    <w:rsid w:val="00D76A84"/>
    <w:rsid w:val="00D76A8F"/>
    <w:rsid w:val="00D76B3B"/>
    <w:rsid w:val="00D76BF4"/>
    <w:rsid w:val="00D76C42"/>
    <w:rsid w:val="00D76C77"/>
    <w:rsid w:val="00D76C86"/>
    <w:rsid w:val="00D76CA3"/>
    <w:rsid w:val="00D76D22"/>
    <w:rsid w:val="00D76E4E"/>
    <w:rsid w:val="00D76F3C"/>
    <w:rsid w:val="00D76F3D"/>
    <w:rsid w:val="00D76F5A"/>
    <w:rsid w:val="00D76FDF"/>
    <w:rsid w:val="00D77023"/>
    <w:rsid w:val="00D7706C"/>
    <w:rsid w:val="00D772B5"/>
    <w:rsid w:val="00D772BF"/>
    <w:rsid w:val="00D772EF"/>
    <w:rsid w:val="00D7734D"/>
    <w:rsid w:val="00D77492"/>
    <w:rsid w:val="00D775B1"/>
    <w:rsid w:val="00D775D1"/>
    <w:rsid w:val="00D775F5"/>
    <w:rsid w:val="00D77648"/>
    <w:rsid w:val="00D776BA"/>
    <w:rsid w:val="00D77795"/>
    <w:rsid w:val="00D777A4"/>
    <w:rsid w:val="00D777C2"/>
    <w:rsid w:val="00D777D7"/>
    <w:rsid w:val="00D777F9"/>
    <w:rsid w:val="00D7788D"/>
    <w:rsid w:val="00D778A4"/>
    <w:rsid w:val="00D778BE"/>
    <w:rsid w:val="00D7792E"/>
    <w:rsid w:val="00D779D5"/>
    <w:rsid w:val="00D77A78"/>
    <w:rsid w:val="00D77B17"/>
    <w:rsid w:val="00D77B93"/>
    <w:rsid w:val="00D77B9A"/>
    <w:rsid w:val="00D77BFE"/>
    <w:rsid w:val="00D77C07"/>
    <w:rsid w:val="00D77C69"/>
    <w:rsid w:val="00D77C98"/>
    <w:rsid w:val="00D77D3F"/>
    <w:rsid w:val="00D77DC3"/>
    <w:rsid w:val="00D77DDE"/>
    <w:rsid w:val="00D77E64"/>
    <w:rsid w:val="00D77E98"/>
    <w:rsid w:val="00D77EE0"/>
    <w:rsid w:val="00D77F54"/>
    <w:rsid w:val="00D77F57"/>
    <w:rsid w:val="00D77FC2"/>
    <w:rsid w:val="00D80185"/>
    <w:rsid w:val="00D801AD"/>
    <w:rsid w:val="00D802D3"/>
    <w:rsid w:val="00D80307"/>
    <w:rsid w:val="00D8034B"/>
    <w:rsid w:val="00D803D8"/>
    <w:rsid w:val="00D8052D"/>
    <w:rsid w:val="00D805D5"/>
    <w:rsid w:val="00D8063F"/>
    <w:rsid w:val="00D80649"/>
    <w:rsid w:val="00D8065C"/>
    <w:rsid w:val="00D806E5"/>
    <w:rsid w:val="00D80716"/>
    <w:rsid w:val="00D8076A"/>
    <w:rsid w:val="00D8078C"/>
    <w:rsid w:val="00D8080C"/>
    <w:rsid w:val="00D80835"/>
    <w:rsid w:val="00D80864"/>
    <w:rsid w:val="00D808E1"/>
    <w:rsid w:val="00D80928"/>
    <w:rsid w:val="00D809C7"/>
    <w:rsid w:val="00D809F7"/>
    <w:rsid w:val="00D809F9"/>
    <w:rsid w:val="00D80A62"/>
    <w:rsid w:val="00D80BB4"/>
    <w:rsid w:val="00D80BC1"/>
    <w:rsid w:val="00D80D61"/>
    <w:rsid w:val="00D80D6B"/>
    <w:rsid w:val="00D80DC2"/>
    <w:rsid w:val="00D80DCC"/>
    <w:rsid w:val="00D80E14"/>
    <w:rsid w:val="00D80EA8"/>
    <w:rsid w:val="00D80EF1"/>
    <w:rsid w:val="00D80EFA"/>
    <w:rsid w:val="00D81004"/>
    <w:rsid w:val="00D81039"/>
    <w:rsid w:val="00D81045"/>
    <w:rsid w:val="00D81116"/>
    <w:rsid w:val="00D811BE"/>
    <w:rsid w:val="00D8126B"/>
    <w:rsid w:val="00D813AF"/>
    <w:rsid w:val="00D816FA"/>
    <w:rsid w:val="00D8174B"/>
    <w:rsid w:val="00D81825"/>
    <w:rsid w:val="00D8186A"/>
    <w:rsid w:val="00D818F9"/>
    <w:rsid w:val="00D81996"/>
    <w:rsid w:val="00D8199F"/>
    <w:rsid w:val="00D819B3"/>
    <w:rsid w:val="00D81ADD"/>
    <w:rsid w:val="00D81B9B"/>
    <w:rsid w:val="00D81C20"/>
    <w:rsid w:val="00D81C64"/>
    <w:rsid w:val="00D81CDE"/>
    <w:rsid w:val="00D81D42"/>
    <w:rsid w:val="00D81DC4"/>
    <w:rsid w:val="00D81E4B"/>
    <w:rsid w:val="00D81F0C"/>
    <w:rsid w:val="00D81F30"/>
    <w:rsid w:val="00D81F50"/>
    <w:rsid w:val="00D81F53"/>
    <w:rsid w:val="00D81FD1"/>
    <w:rsid w:val="00D81FF4"/>
    <w:rsid w:val="00D82068"/>
    <w:rsid w:val="00D82152"/>
    <w:rsid w:val="00D82367"/>
    <w:rsid w:val="00D82468"/>
    <w:rsid w:val="00D8252B"/>
    <w:rsid w:val="00D825A5"/>
    <w:rsid w:val="00D82759"/>
    <w:rsid w:val="00D827FE"/>
    <w:rsid w:val="00D82839"/>
    <w:rsid w:val="00D82881"/>
    <w:rsid w:val="00D828AB"/>
    <w:rsid w:val="00D82922"/>
    <w:rsid w:val="00D829A6"/>
    <w:rsid w:val="00D829EB"/>
    <w:rsid w:val="00D82C01"/>
    <w:rsid w:val="00D82DBA"/>
    <w:rsid w:val="00D82E43"/>
    <w:rsid w:val="00D82E52"/>
    <w:rsid w:val="00D82EB7"/>
    <w:rsid w:val="00D82EBB"/>
    <w:rsid w:val="00D82EE1"/>
    <w:rsid w:val="00D82EF3"/>
    <w:rsid w:val="00D82F07"/>
    <w:rsid w:val="00D82F8E"/>
    <w:rsid w:val="00D83057"/>
    <w:rsid w:val="00D830DB"/>
    <w:rsid w:val="00D8325E"/>
    <w:rsid w:val="00D8330C"/>
    <w:rsid w:val="00D83485"/>
    <w:rsid w:val="00D834B8"/>
    <w:rsid w:val="00D834BF"/>
    <w:rsid w:val="00D83555"/>
    <w:rsid w:val="00D83792"/>
    <w:rsid w:val="00D837F6"/>
    <w:rsid w:val="00D8393F"/>
    <w:rsid w:val="00D839A7"/>
    <w:rsid w:val="00D839FA"/>
    <w:rsid w:val="00D83A59"/>
    <w:rsid w:val="00D83B16"/>
    <w:rsid w:val="00D83BC6"/>
    <w:rsid w:val="00D83C22"/>
    <w:rsid w:val="00D83CED"/>
    <w:rsid w:val="00D83CFF"/>
    <w:rsid w:val="00D83D19"/>
    <w:rsid w:val="00D83D43"/>
    <w:rsid w:val="00D83D64"/>
    <w:rsid w:val="00D83E4A"/>
    <w:rsid w:val="00D83ECB"/>
    <w:rsid w:val="00D83ED7"/>
    <w:rsid w:val="00D83EF8"/>
    <w:rsid w:val="00D83EFD"/>
    <w:rsid w:val="00D8400C"/>
    <w:rsid w:val="00D84131"/>
    <w:rsid w:val="00D84281"/>
    <w:rsid w:val="00D84345"/>
    <w:rsid w:val="00D8434E"/>
    <w:rsid w:val="00D84429"/>
    <w:rsid w:val="00D84557"/>
    <w:rsid w:val="00D84618"/>
    <w:rsid w:val="00D846FE"/>
    <w:rsid w:val="00D8474E"/>
    <w:rsid w:val="00D84793"/>
    <w:rsid w:val="00D847D4"/>
    <w:rsid w:val="00D84873"/>
    <w:rsid w:val="00D849B4"/>
    <w:rsid w:val="00D84A1E"/>
    <w:rsid w:val="00D84A64"/>
    <w:rsid w:val="00D84AC5"/>
    <w:rsid w:val="00D84B05"/>
    <w:rsid w:val="00D84B1F"/>
    <w:rsid w:val="00D84B65"/>
    <w:rsid w:val="00D84B83"/>
    <w:rsid w:val="00D84CAE"/>
    <w:rsid w:val="00D84D67"/>
    <w:rsid w:val="00D84DA8"/>
    <w:rsid w:val="00D84DC7"/>
    <w:rsid w:val="00D84E2A"/>
    <w:rsid w:val="00D84EBD"/>
    <w:rsid w:val="00D84EFB"/>
    <w:rsid w:val="00D85074"/>
    <w:rsid w:val="00D85138"/>
    <w:rsid w:val="00D85166"/>
    <w:rsid w:val="00D85262"/>
    <w:rsid w:val="00D8534F"/>
    <w:rsid w:val="00D85473"/>
    <w:rsid w:val="00D8564A"/>
    <w:rsid w:val="00D856AA"/>
    <w:rsid w:val="00D85728"/>
    <w:rsid w:val="00D857DF"/>
    <w:rsid w:val="00D8581B"/>
    <w:rsid w:val="00D85891"/>
    <w:rsid w:val="00D858C2"/>
    <w:rsid w:val="00D8596C"/>
    <w:rsid w:val="00D85A9E"/>
    <w:rsid w:val="00D85BB7"/>
    <w:rsid w:val="00D85C39"/>
    <w:rsid w:val="00D85FF0"/>
    <w:rsid w:val="00D85FF5"/>
    <w:rsid w:val="00D86130"/>
    <w:rsid w:val="00D86199"/>
    <w:rsid w:val="00D8623F"/>
    <w:rsid w:val="00D86419"/>
    <w:rsid w:val="00D864BF"/>
    <w:rsid w:val="00D864FC"/>
    <w:rsid w:val="00D86524"/>
    <w:rsid w:val="00D8665E"/>
    <w:rsid w:val="00D8668B"/>
    <w:rsid w:val="00D86750"/>
    <w:rsid w:val="00D86827"/>
    <w:rsid w:val="00D8690C"/>
    <w:rsid w:val="00D8699D"/>
    <w:rsid w:val="00D86A43"/>
    <w:rsid w:val="00D86C34"/>
    <w:rsid w:val="00D86C38"/>
    <w:rsid w:val="00D86F6E"/>
    <w:rsid w:val="00D86FBD"/>
    <w:rsid w:val="00D86FBF"/>
    <w:rsid w:val="00D8712A"/>
    <w:rsid w:val="00D87136"/>
    <w:rsid w:val="00D87207"/>
    <w:rsid w:val="00D8720B"/>
    <w:rsid w:val="00D8723B"/>
    <w:rsid w:val="00D873ED"/>
    <w:rsid w:val="00D87577"/>
    <w:rsid w:val="00D87650"/>
    <w:rsid w:val="00D876D3"/>
    <w:rsid w:val="00D877C2"/>
    <w:rsid w:val="00D8786B"/>
    <w:rsid w:val="00D8788C"/>
    <w:rsid w:val="00D87AE1"/>
    <w:rsid w:val="00D87BC1"/>
    <w:rsid w:val="00D87BCF"/>
    <w:rsid w:val="00D87BE2"/>
    <w:rsid w:val="00D87CD3"/>
    <w:rsid w:val="00D87D5E"/>
    <w:rsid w:val="00D87E0B"/>
    <w:rsid w:val="00D87EAF"/>
    <w:rsid w:val="00D87EE3"/>
    <w:rsid w:val="00D87F02"/>
    <w:rsid w:val="00D87FBB"/>
    <w:rsid w:val="00D90214"/>
    <w:rsid w:val="00D9021F"/>
    <w:rsid w:val="00D9026C"/>
    <w:rsid w:val="00D90308"/>
    <w:rsid w:val="00D9031A"/>
    <w:rsid w:val="00D90335"/>
    <w:rsid w:val="00D90487"/>
    <w:rsid w:val="00D90522"/>
    <w:rsid w:val="00D905BD"/>
    <w:rsid w:val="00D90613"/>
    <w:rsid w:val="00D906B3"/>
    <w:rsid w:val="00D906ED"/>
    <w:rsid w:val="00D907AB"/>
    <w:rsid w:val="00D90827"/>
    <w:rsid w:val="00D908A1"/>
    <w:rsid w:val="00D90993"/>
    <w:rsid w:val="00D909FC"/>
    <w:rsid w:val="00D90A4A"/>
    <w:rsid w:val="00D90A6C"/>
    <w:rsid w:val="00D90ABA"/>
    <w:rsid w:val="00D90B44"/>
    <w:rsid w:val="00D90B5B"/>
    <w:rsid w:val="00D90B68"/>
    <w:rsid w:val="00D90C3F"/>
    <w:rsid w:val="00D90C6C"/>
    <w:rsid w:val="00D90D2B"/>
    <w:rsid w:val="00D90DAD"/>
    <w:rsid w:val="00D90DD4"/>
    <w:rsid w:val="00D90E5D"/>
    <w:rsid w:val="00D90EBE"/>
    <w:rsid w:val="00D90F6F"/>
    <w:rsid w:val="00D90FE3"/>
    <w:rsid w:val="00D91042"/>
    <w:rsid w:val="00D9105E"/>
    <w:rsid w:val="00D91131"/>
    <w:rsid w:val="00D91188"/>
    <w:rsid w:val="00D9119A"/>
    <w:rsid w:val="00D91306"/>
    <w:rsid w:val="00D91350"/>
    <w:rsid w:val="00D913A1"/>
    <w:rsid w:val="00D913AC"/>
    <w:rsid w:val="00D91504"/>
    <w:rsid w:val="00D915B1"/>
    <w:rsid w:val="00D916AF"/>
    <w:rsid w:val="00D916D5"/>
    <w:rsid w:val="00D91799"/>
    <w:rsid w:val="00D917A3"/>
    <w:rsid w:val="00D91B37"/>
    <w:rsid w:val="00D91B7F"/>
    <w:rsid w:val="00D91BAB"/>
    <w:rsid w:val="00D91C64"/>
    <w:rsid w:val="00D91CB7"/>
    <w:rsid w:val="00D91DD4"/>
    <w:rsid w:val="00D91E93"/>
    <w:rsid w:val="00D91FF1"/>
    <w:rsid w:val="00D92066"/>
    <w:rsid w:val="00D9214A"/>
    <w:rsid w:val="00D921E3"/>
    <w:rsid w:val="00D921FB"/>
    <w:rsid w:val="00D922B3"/>
    <w:rsid w:val="00D9231B"/>
    <w:rsid w:val="00D92364"/>
    <w:rsid w:val="00D92438"/>
    <w:rsid w:val="00D924D4"/>
    <w:rsid w:val="00D924E3"/>
    <w:rsid w:val="00D9263E"/>
    <w:rsid w:val="00D9267C"/>
    <w:rsid w:val="00D92718"/>
    <w:rsid w:val="00D9273A"/>
    <w:rsid w:val="00D92793"/>
    <w:rsid w:val="00D92A42"/>
    <w:rsid w:val="00D92A51"/>
    <w:rsid w:val="00D92AEB"/>
    <w:rsid w:val="00D92B72"/>
    <w:rsid w:val="00D92C4C"/>
    <w:rsid w:val="00D92C71"/>
    <w:rsid w:val="00D92EF1"/>
    <w:rsid w:val="00D92F0D"/>
    <w:rsid w:val="00D92F29"/>
    <w:rsid w:val="00D92F39"/>
    <w:rsid w:val="00D92F80"/>
    <w:rsid w:val="00D9301F"/>
    <w:rsid w:val="00D9304F"/>
    <w:rsid w:val="00D93066"/>
    <w:rsid w:val="00D93138"/>
    <w:rsid w:val="00D932EB"/>
    <w:rsid w:val="00D932EF"/>
    <w:rsid w:val="00D93401"/>
    <w:rsid w:val="00D9341B"/>
    <w:rsid w:val="00D935B2"/>
    <w:rsid w:val="00D935ED"/>
    <w:rsid w:val="00D93721"/>
    <w:rsid w:val="00D93763"/>
    <w:rsid w:val="00D93944"/>
    <w:rsid w:val="00D9396C"/>
    <w:rsid w:val="00D939AD"/>
    <w:rsid w:val="00D939BD"/>
    <w:rsid w:val="00D93A20"/>
    <w:rsid w:val="00D93A53"/>
    <w:rsid w:val="00D93B52"/>
    <w:rsid w:val="00D93C54"/>
    <w:rsid w:val="00D93CD4"/>
    <w:rsid w:val="00D93D86"/>
    <w:rsid w:val="00D93D87"/>
    <w:rsid w:val="00D93D9F"/>
    <w:rsid w:val="00D93EC4"/>
    <w:rsid w:val="00D93F44"/>
    <w:rsid w:val="00D93F8B"/>
    <w:rsid w:val="00D93F98"/>
    <w:rsid w:val="00D93FB3"/>
    <w:rsid w:val="00D93FDE"/>
    <w:rsid w:val="00D9401E"/>
    <w:rsid w:val="00D94023"/>
    <w:rsid w:val="00D940C7"/>
    <w:rsid w:val="00D94150"/>
    <w:rsid w:val="00D94219"/>
    <w:rsid w:val="00D94322"/>
    <w:rsid w:val="00D943BC"/>
    <w:rsid w:val="00D9445A"/>
    <w:rsid w:val="00D94505"/>
    <w:rsid w:val="00D9454D"/>
    <w:rsid w:val="00D945DC"/>
    <w:rsid w:val="00D94646"/>
    <w:rsid w:val="00D94654"/>
    <w:rsid w:val="00D94667"/>
    <w:rsid w:val="00D94702"/>
    <w:rsid w:val="00D94722"/>
    <w:rsid w:val="00D947A5"/>
    <w:rsid w:val="00D947B1"/>
    <w:rsid w:val="00D9482C"/>
    <w:rsid w:val="00D94859"/>
    <w:rsid w:val="00D94936"/>
    <w:rsid w:val="00D94A93"/>
    <w:rsid w:val="00D94BD1"/>
    <w:rsid w:val="00D94C49"/>
    <w:rsid w:val="00D94C51"/>
    <w:rsid w:val="00D94C78"/>
    <w:rsid w:val="00D94C7D"/>
    <w:rsid w:val="00D94E2F"/>
    <w:rsid w:val="00D94E44"/>
    <w:rsid w:val="00D94E4B"/>
    <w:rsid w:val="00D94E60"/>
    <w:rsid w:val="00D94E97"/>
    <w:rsid w:val="00D950D5"/>
    <w:rsid w:val="00D9512C"/>
    <w:rsid w:val="00D9512E"/>
    <w:rsid w:val="00D951AE"/>
    <w:rsid w:val="00D951C2"/>
    <w:rsid w:val="00D952EC"/>
    <w:rsid w:val="00D95406"/>
    <w:rsid w:val="00D95464"/>
    <w:rsid w:val="00D9553B"/>
    <w:rsid w:val="00D95540"/>
    <w:rsid w:val="00D956E4"/>
    <w:rsid w:val="00D956F0"/>
    <w:rsid w:val="00D9572C"/>
    <w:rsid w:val="00D958A6"/>
    <w:rsid w:val="00D95962"/>
    <w:rsid w:val="00D959BE"/>
    <w:rsid w:val="00D959C9"/>
    <w:rsid w:val="00D959F8"/>
    <w:rsid w:val="00D95A1A"/>
    <w:rsid w:val="00D95AD0"/>
    <w:rsid w:val="00D95C3E"/>
    <w:rsid w:val="00D95C65"/>
    <w:rsid w:val="00D95C86"/>
    <w:rsid w:val="00D95DA8"/>
    <w:rsid w:val="00D95EB2"/>
    <w:rsid w:val="00D95F05"/>
    <w:rsid w:val="00D9600E"/>
    <w:rsid w:val="00D96068"/>
    <w:rsid w:val="00D96117"/>
    <w:rsid w:val="00D9611A"/>
    <w:rsid w:val="00D96179"/>
    <w:rsid w:val="00D96187"/>
    <w:rsid w:val="00D96348"/>
    <w:rsid w:val="00D963B0"/>
    <w:rsid w:val="00D96470"/>
    <w:rsid w:val="00D96586"/>
    <w:rsid w:val="00D965B2"/>
    <w:rsid w:val="00D965F6"/>
    <w:rsid w:val="00D96654"/>
    <w:rsid w:val="00D967BE"/>
    <w:rsid w:val="00D9686C"/>
    <w:rsid w:val="00D968F0"/>
    <w:rsid w:val="00D96945"/>
    <w:rsid w:val="00D96A53"/>
    <w:rsid w:val="00D96A56"/>
    <w:rsid w:val="00D96B58"/>
    <w:rsid w:val="00D96BF7"/>
    <w:rsid w:val="00D96C99"/>
    <w:rsid w:val="00D96CAA"/>
    <w:rsid w:val="00D96CC3"/>
    <w:rsid w:val="00D96D9B"/>
    <w:rsid w:val="00D96E8E"/>
    <w:rsid w:val="00D96E95"/>
    <w:rsid w:val="00D9700F"/>
    <w:rsid w:val="00D97148"/>
    <w:rsid w:val="00D97170"/>
    <w:rsid w:val="00D972AB"/>
    <w:rsid w:val="00D972D8"/>
    <w:rsid w:val="00D9730E"/>
    <w:rsid w:val="00D97441"/>
    <w:rsid w:val="00D97544"/>
    <w:rsid w:val="00D9759F"/>
    <w:rsid w:val="00D975C0"/>
    <w:rsid w:val="00D975F1"/>
    <w:rsid w:val="00D9765A"/>
    <w:rsid w:val="00D97718"/>
    <w:rsid w:val="00D97777"/>
    <w:rsid w:val="00D977B0"/>
    <w:rsid w:val="00D977B2"/>
    <w:rsid w:val="00D977CF"/>
    <w:rsid w:val="00D97832"/>
    <w:rsid w:val="00D9783E"/>
    <w:rsid w:val="00D978C7"/>
    <w:rsid w:val="00D978E9"/>
    <w:rsid w:val="00D97ACB"/>
    <w:rsid w:val="00D97B72"/>
    <w:rsid w:val="00D97B95"/>
    <w:rsid w:val="00D97D11"/>
    <w:rsid w:val="00D97D5B"/>
    <w:rsid w:val="00D97E1F"/>
    <w:rsid w:val="00D97E22"/>
    <w:rsid w:val="00D97E2F"/>
    <w:rsid w:val="00D97F3E"/>
    <w:rsid w:val="00DA006E"/>
    <w:rsid w:val="00DA007F"/>
    <w:rsid w:val="00DA0114"/>
    <w:rsid w:val="00DA017D"/>
    <w:rsid w:val="00DA0392"/>
    <w:rsid w:val="00DA0415"/>
    <w:rsid w:val="00DA041F"/>
    <w:rsid w:val="00DA0434"/>
    <w:rsid w:val="00DA0448"/>
    <w:rsid w:val="00DA048E"/>
    <w:rsid w:val="00DA04DD"/>
    <w:rsid w:val="00DA059E"/>
    <w:rsid w:val="00DA0611"/>
    <w:rsid w:val="00DA06D1"/>
    <w:rsid w:val="00DA06E2"/>
    <w:rsid w:val="00DA07CE"/>
    <w:rsid w:val="00DA0801"/>
    <w:rsid w:val="00DA085F"/>
    <w:rsid w:val="00DA0926"/>
    <w:rsid w:val="00DA0987"/>
    <w:rsid w:val="00DA09D6"/>
    <w:rsid w:val="00DA0A5A"/>
    <w:rsid w:val="00DA0A5B"/>
    <w:rsid w:val="00DA0AE5"/>
    <w:rsid w:val="00DA0B2E"/>
    <w:rsid w:val="00DA0C19"/>
    <w:rsid w:val="00DA0CB4"/>
    <w:rsid w:val="00DA0D86"/>
    <w:rsid w:val="00DA0D88"/>
    <w:rsid w:val="00DA0EEB"/>
    <w:rsid w:val="00DA0F8E"/>
    <w:rsid w:val="00DA0FDD"/>
    <w:rsid w:val="00DA0FED"/>
    <w:rsid w:val="00DA1006"/>
    <w:rsid w:val="00DA1075"/>
    <w:rsid w:val="00DA108C"/>
    <w:rsid w:val="00DA1167"/>
    <w:rsid w:val="00DA1205"/>
    <w:rsid w:val="00DA120E"/>
    <w:rsid w:val="00DA123E"/>
    <w:rsid w:val="00DA1288"/>
    <w:rsid w:val="00DA1411"/>
    <w:rsid w:val="00DA1466"/>
    <w:rsid w:val="00DA1480"/>
    <w:rsid w:val="00DA14E3"/>
    <w:rsid w:val="00DA162E"/>
    <w:rsid w:val="00DA1754"/>
    <w:rsid w:val="00DA176B"/>
    <w:rsid w:val="00DA17A2"/>
    <w:rsid w:val="00DA1848"/>
    <w:rsid w:val="00DA190A"/>
    <w:rsid w:val="00DA190F"/>
    <w:rsid w:val="00DA194A"/>
    <w:rsid w:val="00DA1971"/>
    <w:rsid w:val="00DA1BC9"/>
    <w:rsid w:val="00DA1C7B"/>
    <w:rsid w:val="00DA1CE4"/>
    <w:rsid w:val="00DA1D17"/>
    <w:rsid w:val="00DA1DD4"/>
    <w:rsid w:val="00DA1E76"/>
    <w:rsid w:val="00DA1E79"/>
    <w:rsid w:val="00DA1F12"/>
    <w:rsid w:val="00DA1F52"/>
    <w:rsid w:val="00DA2038"/>
    <w:rsid w:val="00DA203A"/>
    <w:rsid w:val="00DA20D7"/>
    <w:rsid w:val="00DA20E2"/>
    <w:rsid w:val="00DA20F2"/>
    <w:rsid w:val="00DA2244"/>
    <w:rsid w:val="00DA22EE"/>
    <w:rsid w:val="00DA233F"/>
    <w:rsid w:val="00DA23D0"/>
    <w:rsid w:val="00DA24B5"/>
    <w:rsid w:val="00DA24D4"/>
    <w:rsid w:val="00DA2519"/>
    <w:rsid w:val="00DA2665"/>
    <w:rsid w:val="00DA27AF"/>
    <w:rsid w:val="00DA2914"/>
    <w:rsid w:val="00DA29AF"/>
    <w:rsid w:val="00DA29DB"/>
    <w:rsid w:val="00DA29F5"/>
    <w:rsid w:val="00DA2A10"/>
    <w:rsid w:val="00DA2C2B"/>
    <w:rsid w:val="00DA2C36"/>
    <w:rsid w:val="00DA2DC8"/>
    <w:rsid w:val="00DA2DCC"/>
    <w:rsid w:val="00DA2DD7"/>
    <w:rsid w:val="00DA2E21"/>
    <w:rsid w:val="00DA2E44"/>
    <w:rsid w:val="00DA2E99"/>
    <w:rsid w:val="00DA2FEF"/>
    <w:rsid w:val="00DA3035"/>
    <w:rsid w:val="00DA30A3"/>
    <w:rsid w:val="00DA314B"/>
    <w:rsid w:val="00DA31C7"/>
    <w:rsid w:val="00DA31D6"/>
    <w:rsid w:val="00DA3263"/>
    <w:rsid w:val="00DA327F"/>
    <w:rsid w:val="00DA32FA"/>
    <w:rsid w:val="00DA3360"/>
    <w:rsid w:val="00DA33D7"/>
    <w:rsid w:val="00DA343D"/>
    <w:rsid w:val="00DA344E"/>
    <w:rsid w:val="00DA3500"/>
    <w:rsid w:val="00DA354D"/>
    <w:rsid w:val="00DA369C"/>
    <w:rsid w:val="00DA36A8"/>
    <w:rsid w:val="00DA3751"/>
    <w:rsid w:val="00DA3772"/>
    <w:rsid w:val="00DA3829"/>
    <w:rsid w:val="00DA3855"/>
    <w:rsid w:val="00DA3897"/>
    <w:rsid w:val="00DA3899"/>
    <w:rsid w:val="00DA3B54"/>
    <w:rsid w:val="00DA3C42"/>
    <w:rsid w:val="00DA3C72"/>
    <w:rsid w:val="00DA3D56"/>
    <w:rsid w:val="00DA3D94"/>
    <w:rsid w:val="00DA3E21"/>
    <w:rsid w:val="00DA3EF6"/>
    <w:rsid w:val="00DA3F1A"/>
    <w:rsid w:val="00DA3F81"/>
    <w:rsid w:val="00DA40C1"/>
    <w:rsid w:val="00DA4153"/>
    <w:rsid w:val="00DA41C7"/>
    <w:rsid w:val="00DA4442"/>
    <w:rsid w:val="00DA45DA"/>
    <w:rsid w:val="00DA464F"/>
    <w:rsid w:val="00DA46B6"/>
    <w:rsid w:val="00DA4802"/>
    <w:rsid w:val="00DA4907"/>
    <w:rsid w:val="00DA49E9"/>
    <w:rsid w:val="00DA4A1F"/>
    <w:rsid w:val="00DA4A66"/>
    <w:rsid w:val="00DA4A9D"/>
    <w:rsid w:val="00DA4B2C"/>
    <w:rsid w:val="00DA4B3F"/>
    <w:rsid w:val="00DA4BBE"/>
    <w:rsid w:val="00DA4BE4"/>
    <w:rsid w:val="00DA4C4D"/>
    <w:rsid w:val="00DA4D7B"/>
    <w:rsid w:val="00DA4DA0"/>
    <w:rsid w:val="00DA4DA7"/>
    <w:rsid w:val="00DA4DE1"/>
    <w:rsid w:val="00DA4EE9"/>
    <w:rsid w:val="00DA511A"/>
    <w:rsid w:val="00DA522C"/>
    <w:rsid w:val="00DA531D"/>
    <w:rsid w:val="00DA533D"/>
    <w:rsid w:val="00DA537C"/>
    <w:rsid w:val="00DA539E"/>
    <w:rsid w:val="00DA562E"/>
    <w:rsid w:val="00DA5649"/>
    <w:rsid w:val="00DA5655"/>
    <w:rsid w:val="00DA5657"/>
    <w:rsid w:val="00DA565E"/>
    <w:rsid w:val="00DA57DF"/>
    <w:rsid w:val="00DA5822"/>
    <w:rsid w:val="00DA5A51"/>
    <w:rsid w:val="00DA5BFF"/>
    <w:rsid w:val="00DA5C1E"/>
    <w:rsid w:val="00DA5D04"/>
    <w:rsid w:val="00DA5DBD"/>
    <w:rsid w:val="00DA5DF8"/>
    <w:rsid w:val="00DA5E51"/>
    <w:rsid w:val="00DA5EA6"/>
    <w:rsid w:val="00DA5EAF"/>
    <w:rsid w:val="00DA5EF0"/>
    <w:rsid w:val="00DA5FC2"/>
    <w:rsid w:val="00DA6028"/>
    <w:rsid w:val="00DA604D"/>
    <w:rsid w:val="00DA62BC"/>
    <w:rsid w:val="00DA62C5"/>
    <w:rsid w:val="00DA649A"/>
    <w:rsid w:val="00DA64AB"/>
    <w:rsid w:val="00DA64D8"/>
    <w:rsid w:val="00DA64FA"/>
    <w:rsid w:val="00DA6576"/>
    <w:rsid w:val="00DA6588"/>
    <w:rsid w:val="00DA6680"/>
    <w:rsid w:val="00DA6682"/>
    <w:rsid w:val="00DA668E"/>
    <w:rsid w:val="00DA67CF"/>
    <w:rsid w:val="00DA67DF"/>
    <w:rsid w:val="00DA693F"/>
    <w:rsid w:val="00DA6956"/>
    <w:rsid w:val="00DA6AD4"/>
    <w:rsid w:val="00DA6AEC"/>
    <w:rsid w:val="00DA6B4D"/>
    <w:rsid w:val="00DA6BF7"/>
    <w:rsid w:val="00DA6C73"/>
    <w:rsid w:val="00DA6C82"/>
    <w:rsid w:val="00DA6C8A"/>
    <w:rsid w:val="00DA6DAF"/>
    <w:rsid w:val="00DA6FAD"/>
    <w:rsid w:val="00DA7122"/>
    <w:rsid w:val="00DA7131"/>
    <w:rsid w:val="00DA71BA"/>
    <w:rsid w:val="00DA72A0"/>
    <w:rsid w:val="00DA7588"/>
    <w:rsid w:val="00DA763C"/>
    <w:rsid w:val="00DA76B4"/>
    <w:rsid w:val="00DA7844"/>
    <w:rsid w:val="00DA78F7"/>
    <w:rsid w:val="00DA7901"/>
    <w:rsid w:val="00DA7909"/>
    <w:rsid w:val="00DA796B"/>
    <w:rsid w:val="00DA7A24"/>
    <w:rsid w:val="00DA7A46"/>
    <w:rsid w:val="00DA7A99"/>
    <w:rsid w:val="00DA7ABD"/>
    <w:rsid w:val="00DA7AEB"/>
    <w:rsid w:val="00DA7B65"/>
    <w:rsid w:val="00DA7C0F"/>
    <w:rsid w:val="00DA7C60"/>
    <w:rsid w:val="00DA7C6E"/>
    <w:rsid w:val="00DA7CD9"/>
    <w:rsid w:val="00DA7E39"/>
    <w:rsid w:val="00DA7E93"/>
    <w:rsid w:val="00DA7EE0"/>
    <w:rsid w:val="00DB00E7"/>
    <w:rsid w:val="00DB01A6"/>
    <w:rsid w:val="00DB027F"/>
    <w:rsid w:val="00DB028B"/>
    <w:rsid w:val="00DB03BB"/>
    <w:rsid w:val="00DB044B"/>
    <w:rsid w:val="00DB045A"/>
    <w:rsid w:val="00DB055A"/>
    <w:rsid w:val="00DB0566"/>
    <w:rsid w:val="00DB05C9"/>
    <w:rsid w:val="00DB05CC"/>
    <w:rsid w:val="00DB05E7"/>
    <w:rsid w:val="00DB0603"/>
    <w:rsid w:val="00DB0612"/>
    <w:rsid w:val="00DB061C"/>
    <w:rsid w:val="00DB0650"/>
    <w:rsid w:val="00DB06B5"/>
    <w:rsid w:val="00DB0750"/>
    <w:rsid w:val="00DB078B"/>
    <w:rsid w:val="00DB082E"/>
    <w:rsid w:val="00DB0982"/>
    <w:rsid w:val="00DB09F0"/>
    <w:rsid w:val="00DB0C3C"/>
    <w:rsid w:val="00DB0C47"/>
    <w:rsid w:val="00DB0C66"/>
    <w:rsid w:val="00DB0DF0"/>
    <w:rsid w:val="00DB0E96"/>
    <w:rsid w:val="00DB0EDB"/>
    <w:rsid w:val="00DB0FB9"/>
    <w:rsid w:val="00DB10C5"/>
    <w:rsid w:val="00DB1189"/>
    <w:rsid w:val="00DB119A"/>
    <w:rsid w:val="00DB1214"/>
    <w:rsid w:val="00DB12B6"/>
    <w:rsid w:val="00DB13E9"/>
    <w:rsid w:val="00DB1432"/>
    <w:rsid w:val="00DB143E"/>
    <w:rsid w:val="00DB1502"/>
    <w:rsid w:val="00DB15DE"/>
    <w:rsid w:val="00DB17BB"/>
    <w:rsid w:val="00DB17BF"/>
    <w:rsid w:val="00DB17F4"/>
    <w:rsid w:val="00DB18B2"/>
    <w:rsid w:val="00DB18C1"/>
    <w:rsid w:val="00DB19EC"/>
    <w:rsid w:val="00DB1A0F"/>
    <w:rsid w:val="00DB1A28"/>
    <w:rsid w:val="00DB1B5F"/>
    <w:rsid w:val="00DB1CED"/>
    <w:rsid w:val="00DB1D0C"/>
    <w:rsid w:val="00DB1DF2"/>
    <w:rsid w:val="00DB1E39"/>
    <w:rsid w:val="00DB1E44"/>
    <w:rsid w:val="00DB1ED4"/>
    <w:rsid w:val="00DB1FCA"/>
    <w:rsid w:val="00DB1FD9"/>
    <w:rsid w:val="00DB207C"/>
    <w:rsid w:val="00DB209C"/>
    <w:rsid w:val="00DB2120"/>
    <w:rsid w:val="00DB2131"/>
    <w:rsid w:val="00DB2160"/>
    <w:rsid w:val="00DB21F4"/>
    <w:rsid w:val="00DB2230"/>
    <w:rsid w:val="00DB227A"/>
    <w:rsid w:val="00DB232F"/>
    <w:rsid w:val="00DB23CE"/>
    <w:rsid w:val="00DB2556"/>
    <w:rsid w:val="00DB265E"/>
    <w:rsid w:val="00DB2680"/>
    <w:rsid w:val="00DB26BD"/>
    <w:rsid w:val="00DB279A"/>
    <w:rsid w:val="00DB2857"/>
    <w:rsid w:val="00DB2A56"/>
    <w:rsid w:val="00DB2B01"/>
    <w:rsid w:val="00DB2B0E"/>
    <w:rsid w:val="00DB2B1B"/>
    <w:rsid w:val="00DB2BB8"/>
    <w:rsid w:val="00DB2BCF"/>
    <w:rsid w:val="00DB2C95"/>
    <w:rsid w:val="00DB2CA1"/>
    <w:rsid w:val="00DB2DDA"/>
    <w:rsid w:val="00DB2E1A"/>
    <w:rsid w:val="00DB2F4A"/>
    <w:rsid w:val="00DB2F7A"/>
    <w:rsid w:val="00DB3046"/>
    <w:rsid w:val="00DB3090"/>
    <w:rsid w:val="00DB3141"/>
    <w:rsid w:val="00DB3176"/>
    <w:rsid w:val="00DB3317"/>
    <w:rsid w:val="00DB331C"/>
    <w:rsid w:val="00DB34AC"/>
    <w:rsid w:val="00DB35CA"/>
    <w:rsid w:val="00DB35F7"/>
    <w:rsid w:val="00DB3612"/>
    <w:rsid w:val="00DB36F8"/>
    <w:rsid w:val="00DB3739"/>
    <w:rsid w:val="00DB376B"/>
    <w:rsid w:val="00DB37A8"/>
    <w:rsid w:val="00DB3845"/>
    <w:rsid w:val="00DB3853"/>
    <w:rsid w:val="00DB38E2"/>
    <w:rsid w:val="00DB39B2"/>
    <w:rsid w:val="00DB3A6E"/>
    <w:rsid w:val="00DB3A80"/>
    <w:rsid w:val="00DB3A9A"/>
    <w:rsid w:val="00DB3BD4"/>
    <w:rsid w:val="00DB3C47"/>
    <w:rsid w:val="00DB3D74"/>
    <w:rsid w:val="00DB3E91"/>
    <w:rsid w:val="00DB3F6A"/>
    <w:rsid w:val="00DB3FDF"/>
    <w:rsid w:val="00DB403B"/>
    <w:rsid w:val="00DB404D"/>
    <w:rsid w:val="00DB408C"/>
    <w:rsid w:val="00DB40CC"/>
    <w:rsid w:val="00DB40D9"/>
    <w:rsid w:val="00DB417B"/>
    <w:rsid w:val="00DB4221"/>
    <w:rsid w:val="00DB42B5"/>
    <w:rsid w:val="00DB436F"/>
    <w:rsid w:val="00DB43AA"/>
    <w:rsid w:val="00DB4433"/>
    <w:rsid w:val="00DB4536"/>
    <w:rsid w:val="00DB454C"/>
    <w:rsid w:val="00DB4582"/>
    <w:rsid w:val="00DB45C4"/>
    <w:rsid w:val="00DB46E2"/>
    <w:rsid w:val="00DB479B"/>
    <w:rsid w:val="00DB48CE"/>
    <w:rsid w:val="00DB4954"/>
    <w:rsid w:val="00DB4AA1"/>
    <w:rsid w:val="00DB4AD4"/>
    <w:rsid w:val="00DB4AF2"/>
    <w:rsid w:val="00DB4B1F"/>
    <w:rsid w:val="00DB4B5E"/>
    <w:rsid w:val="00DB4B78"/>
    <w:rsid w:val="00DB4B9A"/>
    <w:rsid w:val="00DB4C36"/>
    <w:rsid w:val="00DB4CC5"/>
    <w:rsid w:val="00DB4CCA"/>
    <w:rsid w:val="00DB4D58"/>
    <w:rsid w:val="00DB4EED"/>
    <w:rsid w:val="00DB4F0D"/>
    <w:rsid w:val="00DB4F33"/>
    <w:rsid w:val="00DB4F8F"/>
    <w:rsid w:val="00DB4F93"/>
    <w:rsid w:val="00DB5123"/>
    <w:rsid w:val="00DB5184"/>
    <w:rsid w:val="00DB51BE"/>
    <w:rsid w:val="00DB52D1"/>
    <w:rsid w:val="00DB540D"/>
    <w:rsid w:val="00DB54AF"/>
    <w:rsid w:val="00DB560D"/>
    <w:rsid w:val="00DB5639"/>
    <w:rsid w:val="00DB57C5"/>
    <w:rsid w:val="00DB5B44"/>
    <w:rsid w:val="00DB5C09"/>
    <w:rsid w:val="00DB5C61"/>
    <w:rsid w:val="00DB5E61"/>
    <w:rsid w:val="00DB5EBC"/>
    <w:rsid w:val="00DB5F0A"/>
    <w:rsid w:val="00DB5FCB"/>
    <w:rsid w:val="00DB5FCD"/>
    <w:rsid w:val="00DB6047"/>
    <w:rsid w:val="00DB607C"/>
    <w:rsid w:val="00DB6137"/>
    <w:rsid w:val="00DB626B"/>
    <w:rsid w:val="00DB629B"/>
    <w:rsid w:val="00DB62B5"/>
    <w:rsid w:val="00DB6459"/>
    <w:rsid w:val="00DB6521"/>
    <w:rsid w:val="00DB6589"/>
    <w:rsid w:val="00DB663C"/>
    <w:rsid w:val="00DB6667"/>
    <w:rsid w:val="00DB6698"/>
    <w:rsid w:val="00DB67E0"/>
    <w:rsid w:val="00DB6867"/>
    <w:rsid w:val="00DB6919"/>
    <w:rsid w:val="00DB6A44"/>
    <w:rsid w:val="00DB6C07"/>
    <w:rsid w:val="00DB6C8F"/>
    <w:rsid w:val="00DB6E4C"/>
    <w:rsid w:val="00DB6E7D"/>
    <w:rsid w:val="00DB6EEB"/>
    <w:rsid w:val="00DB6EFE"/>
    <w:rsid w:val="00DB6F4F"/>
    <w:rsid w:val="00DB700C"/>
    <w:rsid w:val="00DB7099"/>
    <w:rsid w:val="00DB70B3"/>
    <w:rsid w:val="00DB70EA"/>
    <w:rsid w:val="00DB71B7"/>
    <w:rsid w:val="00DB71F7"/>
    <w:rsid w:val="00DB7255"/>
    <w:rsid w:val="00DB72EB"/>
    <w:rsid w:val="00DB7332"/>
    <w:rsid w:val="00DB7454"/>
    <w:rsid w:val="00DB74D5"/>
    <w:rsid w:val="00DB7583"/>
    <w:rsid w:val="00DB7694"/>
    <w:rsid w:val="00DB76E7"/>
    <w:rsid w:val="00DB7806"/>
    <w:rsid w:val="00DB7840"/>
    <w:rsid w:val="00DB788A"/>
    <w:rsid w:val="00DB79F6"/>
    <w:rsid w:val="00DB7A46"/>
    <w:rsid w:val="00DB7B40"/>
    <w:rsid w:val="00DB7C3C"/>
    <w:rsid w:val="00DB7CDC"/>
    <w:rsid w:val="00DB7CEB"/>
    <w:rsid w:val="00DB7D83"/>
    <w:rsid w:val="00DB7FB4"/>
    <w:rsid w:val="00DB7FBF"/>
    <w:rsid w:val="00DC0018"/>
    <w:rsid w:val="00DC004C"/>
    <w:rsid w:val="00DC010B"/>
    <w:rsid w:val="00DC0121"/>
    <w:rsid w:val="00DC01EA"/>
    <w:rsid w:val="00DC0242"/>
    <w:rsid w:val="00DC033F"/>
    <w:rsid w:val="00DC0343"/>
    <w:rsid w:val="00DC035F"/>
    <w:rsid w:val="00DC03DD"/>
    <w:rsid w:val="00DC03EE"/>
    <w:rsid w:val="00DC0448"/>
    <w:rsid w:val="00DC048F"/>
    <w:rsid w:val="00DC04BB"/>
    <w:rsid w:val="00DC0510"/>
    <w:rsid w:val="00DC0544"/>
    <w:rsid w:val="00DC06AD"/>
    <w:rsid w:val="00DC0718"/>
    <w:rsid w:val="00DC082B"/>
    <w:rsid w:val="00DC0843"/>
    <w:rsid w:val="00DC0909"/>
    <w:rsid w:val="00DC0927"/>
    <w:rsid w:val="00DC0947"/>
    <w:rsid w:val="00DC099D"/>
    <w:rsid w:val="00DC09A0"/>
    <w:rsid w:val="00DC0A59"/>
    <w:rsid w:val="00DC0A67"/>
    <w:rsid w:val="00DC0BE9"/>
    <w:rsid w:val="00DC0C06"/>
    <w:rsid w:val="00DC0C3E"/>
    <w:rsid w:val="00DC0C5A"/>
    <w:rsid w:val="00DC0C72"/>
    <w:rsid w:val="00DC0C82"/>
    <w:rsid w:val="00DC0D05"/>
    <w:rsid w:val="00DC0D37"/>
    <w:rsid w:val="00DC0D9E"/>
    <w:rsid w:val="00DC0DBD"/>
    <w:rsid w:val="00DC0E16"/>
    <w:rsid w:val="00DC0ECF"/>
    <w:rsid w:val="00DC0F12"/>
    <w:rsid w:val="00DC0F21"/>
    <w:rsid w:val="00DC0F50"/>
    <w:rsid w:val="00DC1135"/>
    <w:rsid w:val="00DC11BD"/>
    <w:rsid w:val="00DC1215"/>
    <w:rsid w:val="00DC12E8"/>
    <w:rsid w:val="00DC13D4"/>
    <w:rsid w:val="00DC144C"/>
    <w:rsid w:val="00DC1608"/>
    <w:rsid w:val="00DC162F"/>
    <w:rsid w:val="00DC1632"/>
    <w:rsid w:val="00DC1698"/>
    <w:rsid w:val="00DC1766"/>
    <w:rsid w:val="00DC1810"/>
    <w:rsid w:val="00DC1827"/>
    <w:rsid w:val="00DC18ED"/>
    <w:rsid w:val="00DC1926"/>
    <w:rsid w:val="00DC1ACB"/>
    <w:rsid w:val="00DC1B04"/>
    <w:rsid w:val="00DC1B15"/>
    <w:rsid w:val="00DC1B1A"/>
    <w:rsid w:val="00DC1B68"/>
    <w:rsid w:val="00DC1B8B"/>
    <w:rsid w:val="00DC1B8C"/>
    <w:rsid w:val="00DC1CC4"/>
    <w:rsid w:val="00DC1CE7"/>
    <w:rsid w:val="00DC1D57"/>
    <w:rsid w:val="00DC1DB0"/>
    <w:rsid w:val="00DC1E0C"/>
    <w:rsid w:val="00DC1E61"/>
    <w:rsid w:val="00DC1E7B"/>
    <w:rsid w:val="00DC1EE8"/>
    <w:rsid w:val="00DC1EF6"/>
    <w:rsid w:val="00DC1F13"/>
    <w:rsid w:val="00DC1F3E"/>
    <w:rsid w:val="00DC1F8E"/>
    <w:rsid w:val="00DC2033"/>
    <w:rsid w:val="00DC2043"/>
    <w:rsid w:val="00DC2134"/>
    <w:rsid w:val="00DC221B"/>
    <w:rsid w:val="00DC2272"/>
    <w:rsid w:val="00DC228F"/>
    <w:rsid w:val="00DC2378"/>
    <w:rsid w:val="00DC242B"/>
    <w:rsid w:val="00DC2505"/>
    <w:rsid w:val="00DC2580"/>
    <w:rsid w:val="00DC258F"/>
    <w:rsid w:val="00DC2682"/>
    <w:rsid w:val="00DC27D1"/>
    <w:rsid w:val="00DC2911"/>
    <w:rsid w:val="00DC291F"/>
    <w:rsid w:val="00DC29E1"/>
    <w:rsid w:val="00DC2A47"/>
    <w:rsid w:val="00DC2AD0"/>
    <w:rsid w:val="00DC2AEC"/>
    <w:rsid w:val="00DC2BB5"/>
    <w:rsid w:val="00DC2BC3"/>
    <w:rsid w:val="00DC2BF4"/>
    <w:rsid w:val="00DC2C01"/>
    <w:rsid w:val="00DC2C06"/>
    <w:rsid w:val="00DC2C92"/>
    <w:rsid w:val="00DC2D26"/>
    <w:rsid w:val="00DC2D3B"/>
    <w:rsid w:val="00DC2D86"/>
    <w:rsid w:val="00DC2EE2"/>
    <w:rsid w:val="00DC2F13"/>
    <w:rsid w:val="00DC2F4C"/>
    <w:rsid w:val="00DC2F7D"/>
    <w:rsid w:val="00DC3151"/>
    <w:rsid w:val="00DC3244"/>
    <w:rsid w:val="00DC3255"/>
    <w:rsid w:val="00DC33AC"/>
    <w:rsid w:val="00DC3402"/>
    <w:rsid w:val="00DC342F"/>
    <w:rsid w:val="00DC3527"/>
    <w:rsid w:val="00DC352A"/>
    <w:rsid w:val="00DC355F"/>
    <w:rsid w:val="00DC35B5"/>
    <w:rsid w:val="00DC373C"/>
    <w:rsid w:val="00DC37A0"/>
    <w:rsid w:val="00DC37C1"/>
    <w:rsid w:val="00DC391D"/>
    <w:rsid w:val="00DC395C"/>
    <w:rsid w:val="00DC3A23"/>
    <w:rsid w:val="00DC3A30"/>
    <w:rsid w:val="00DC3A36"/>
    <w:rsid w:val="00DC3A81"/>
    <w:rsid w:val="00DC3B96"/>
    <w:rsid w:val="00DC3C1D"/>
    <w:rsid w:val="00DC3C6B"/>
    <w:rsid w:val="00DC3CDA"/>
    <w:rsid w:val="00DC3D01"/>
    <w:rsid w:val="00DC3D15"/>
    <w:rsid w:val="00DC3D3E"/>
    <w:rsid w:val="00DC3E98"/>
    <w:rsid w:val="00DC3ECE"/>
    <w:rsid w:val="00DC4007"/>
    <w:rsid w:val="00DC40A7"/>
    <w:rsid w:val="00DC40EE"/>
    <w:rsid w:val="00DC41FE"/>
    <w:rsid w:val="00DC4249"/>
    <w:rsid w:val="00DC4292"/>
    <w:rsid w:val="00DC42FE"/>
    <w:rsid w:val="00DC4304"/>
    <w:rsid w:val="00DC444B"/>
    <w:rsid w:val="00DC444F"/>
    <w:rsid w:val="00DC4457"/>
    <w:rsid w:val="00DC4533"/>
    <w:rsid w:val="00DC4619"/>
    <w:rsid w:val="00DC46A9"/>
    <w:rsid w:val="00DC46C1"/>
    <w:rsid w:val="00DC46E4"/>
    <w:rsid w:val="00DC47FF"/>
    <w:rsid w:val="00DC480C"/>
    <w:rsid w:val="00DC488E"/>
    <w:rsid w:val="00DC48A7"/>
    <w:rsid w:val="00DC4966"/>
    <w:rsid w:val="00DC4A56"/>
    <w:rsid w:val="00DC4AB4"/>
    <w:rsid w:val="00DC4BF8"/>
    <w:rsid w:val="00DC4C72"/>
    <w:rsid w:val="00DC4D3A"/>
    <w:rsid w:val="00DC4D75"/>
    <w:rsid w:val="00DC4DC3"/>
    <w:rsid w:val="00DC4DC4"/>
    <w:rsid w:val="00DC4E32"/>
    <w:rsid w:val="00DC4EE7"/>
    <w:rsid w:val="00DC4F3B"/>
    <w:rsid w:val="00DC4F51"/>
    <w:rsid w:val="00DC4FB5"/>
    <w:rsid w:val="00DC4FBB"/>
    <w:rsid w:val="00DC5006"/>
    <w:rsid w:val="00DC5075"/>
    <w:rsid w:val="00DC50A0"/>
    <w:rsid w:val="00DC514A"/>
    <w:rsid w:val="00DC51BA"/>
    <w:rsid w:val="00DC51C2"/>
    <w:rsid w:val="00DC5213"/>
    <w:rsid w:val="00DC5249"/>
    <w:rsid w:val="00DC524B"/>
    <w:rsid w:val="00DC52BB"/>
    <w:rsid w:val="00DC539F"/>
    <w:rsid w:val="00DC540A"/>
    <w:rsid w:val="00DC556C"/>
    <w:rsid w:val="00DC55FF"/>
    <w:rsid w:val="00DC5770"/>
    <w:rsid w:val="00DC57A3"/>
    <w:rsid w:val="00DC581B"/>
    <w:rsid w:val="00DC58C2"/>
    <w:rsid w:val="00DC5A57"/>
    <w:rsid w:val="00DC5B90"/>
    <w:rsid w:val="00DC5BBB"/>
    <w:rsid w:val="00DC5C28"/>
    <w:rsid w:val="00DC5D8F"/>
    <w:rsid w:val="00DC5E30"/>
    <w:rsid w:val="00DC5E53"/>
    <w:rsid w:val="00DC5EA6"/>
    <w:rsid w:val="00DC5F6B"/>
    <w:rsid w:val="00DC600F"/>
    <w:rsid w:val="00DC60AB"/>
    <w:rsid w:val="00DC60D1"/>
    <w:rsid w:val="00DC6105"/>
    <w:rsid w:val="00DC61A4"/>
    <w:rsid w:val="00DC61A9"/>
    <w:rsid w:val="00DC61CC"/>
    <w:rsid w:val="00DC621F"/>
    <w:rsid w:val="00DC6282"/>
    <w:rsid w:val="00DC62A0"/>
    <w:rsid w:val="00DC62AD"/>
    <w:rsid w:val="00DC62D9"/>
    <w:rsid w:val="00DC6345"/>
    <w:rsid w:val="00DC642A"/>
    <w:rsid w:val="00DC6569"/>
    <w:rsid w:val="00DC659A"/>
    <w:rsid w:val="00DC670B"/>
    <w:rsid w:val="00DC67E0"/>
    <w:rsid w:val="00DC6833"/>
    <w:rsid w:val="00DC6843"/>
    <w:rsid w:val="00DC6998"/>
    <w:rsid w:val="00DC699F"/>
    <w:rsid w:val="00DC69D2"/>
    <w:rsid w:val="00DC6ABA"/>
    <w:rsid w:val="00DC6B04"/>
    <w:rsid w:val="00DC6B08"/>
    <w:rsid w:val="00DC6BE4"/>
    <w:rsid w:val="00DC6C4D"/>
    <w:rsid w:val="00DC6E37"/>
    <w:rsid w:val="00DC704B"/>
    <w:rsid w:val="00DC705B"/>
    <w:rsid w:val="00DC70E5"/>
    <w:rsid w:val="00DC7155"/>
    <w:rsid w:val="00DC71F4"/>
    <w:rsid w:val="00DC7296"/>
    <w:rsid w:val="00DC731C"/>
    <w:rsid w:val="00DC733E"/>
    <w:rsid w:val="00DC73C1"/>
    <w:rsid w:val="00DC73EC"/>
    <w:rsid w:val="00DC741E"/>
    <w:rsid w:val="00DC75E3"/>
    <w:rsid w:val="00DC763D"/>
    <w:rsid w:val="00DC7645"/>
    <w:rsid w:val="00DC772C"/>
    <w:rsid w:val="00DC77DC"/>
    <w:rsid w:val="00DC792D"/>
    <w:rsid w:val="00DC79EC"/>
    <w:rsid w:val="00DC7A13"/>
    <w:rsid w:val="00DC7A71"/>
    <w:rsid w:val="00DC7DA1"/>
    <w:rsid w:val="00DC7DA4"/>
    <w:rsid w:val="00DC7DAB"/>
    <w:rsid w:val="00DC7EA2"/>
    <w:rsid w:val="00DC7F35"/>
    <w:rsid w:val="00DD000E"/>
    <w:rsid w:val="00DD00D3"/>
    <w:rsid w:val="00DD0128"/>
    <w:rsid w:val="00DD02C6"/>
    <w:rsid w:val="00DD0380"/>
    <w:rsid w:val="00DD03E9"/>
    <w:rsid w:val="00DD048B"/>
    <w:rsid w:val="00DD04F5"/>
    <w:rsid w:val="00DD058C"/>
    <w:rsid w:val="00DD05FF"/>
    <w:rsid w:val="00DD0647"/>
    <w:rsid w:val="00DD0654"/>
    <w:rsid w:val="00DD066D"/>
    <w:rsid w:val="00DD06B5"/>
    <w:rsid w:val="00DD06E2"/>
    <w:rsid w:val="00DD0757"/>
    <w:rsid w:val="00DD07AD"/>
    <w:rsid w:val="00DD07DD"/>
    <w:rsid w:val="00DD0907"/>
    <w:rsid w:val="00DD0995"/>
    <w:rsid w:val="00DD0A0E"/>
    <w:rsid w:val="00DD0ACC"/>
    <w:rsid w:val="00DD0AD4"/>
    <w:rsid w:val="00DD0AF0"/>
    <w:rsid w:val="00DD0BFD"/>
    <w:rsid w:val="00DD0ED2"/>
    <w:rsid w:val="00DD0EE1"/>
    <w:rsid w:val="00DD0F13"/>
    <w:rsid w:val="00DD1038"/>
    <w:rsid w:val="00DD10CD"/>
    <w:rsid w:val="00DD13C9"/>
    <w:rsid w:val="00DD145C"/>
    <w:rsid w:val="00DD147F"/>
    <w:rsid w:val="00DD14C7"/>
    <w:rsid w:val="00DD154A"/>
    <w:rsid w:val="00DD1582"/>
    <w:rsid w:val="00DD15A3"/>
    <w:rsid w:val="00DD1602"/>
    <w:rsid w:val="00DD161A"/>
    <w:rsid w:val="00DD171D"/>
    <w:rsid w:val="00DD17A2"/>
    <w:rsid w:val="00DD17F7"/>
    <w:rsid w:val="00DD180F"/>
    <w:rsid w:val="00DD1979"/>
    <w:rsid w:val="00DD19B0"/>
    <w:rsid w:val="00DD19CA"/>
    <w:rsid w:val="00DD1A2C"/>
    <w:rsid w:val="00DD1BDA"/>
    <w:rsid w:val="00DD1C9B"/>
    <w:rsid w:val="00DD1F87"/>
    <w:rsid w:val="00DD2027"/>
    <w:rsid w:val="00DD20BF"/>
    <w:rsid w:val="00DD20EE"/>
    <w:rsid w:val="00DD21ED"/>
    <w:rsid w:val="00DD21F5"/>
    <w:rsid w:val="00DD22F8"/>
    <w:rsid w:val="00DD233A"/>
    <w:rsid w:val="00DD238F"/>
    <w:rsid w:val="00DD2405"/>
    <w:rsid w:val="00DD24FD"/>
    <w:rsid w:val="00DD259B"/>
    <w:rsid w:val="00DD259D"/>
    <w:rsid w:val="00DD25BC"/>
    <w:rsid w:val="00DD25FE"/>
    <w:rsid w:val="00DD2694"/>
    <w:rsid w:val="00DD26E4"/>
    <w:rsid w:val="00DD273C"/>
    <w:rsid w:val="00DD2787"/>
    <w:rsid w:val="00DD27CD"/>
    <w:rsid w:val="00DD28D0"/>
    <w:rsid w:val="00DD29F2"/>
    <w:rsid w:val="00DD2A0B"/>
    <w:rsid w:val="00DD2B5B"/>
    <w:rsid w:val="00DD2B74"/>
    <w:rsid w:val="00DD2C16"/>
    <w:rsid w:val="00DD2C55"/>
    <w:rsid w:val="00DD2CD6"/>
    <w:rsid w:val="00DD2D39"/>
    <w:rsid w:val="00DD2E6F"/>
    <w:rsid w:val="00DD2E92"/>
    <w:rsid w:val="00DD2EC6"/>
    <w:rsid w:val="00DD2F6A"/>
    <w:rsid w:val="00DD2F6B"/>
    <w:rsid w:val="00DD2F7A"/>
    <w:rsid w:val="00DD2FBA"/>
    <w:rsid w:val="00DD2FF6"/>
    <w:rsid w:val="00DD30E2"/>
    <w:rsid w:val="00DD321C"/>
    <w:rsid w:val="00DD3249"/>
    <w:rsid w:val="00DD33B4"/>
    <w:rsid w:val="00DD33D5"/>
    <w:rsid w:val="00DD3479"/>
    <w:rsid w:val="00DD34DB"/>
    <w:rsid w:val="00DD3698"/>
    <w:rsid w:val="00DD369B"/>
    <w:rsid w:val="00DD36AC"/>
    <w:rsid w:val="00DD3796"/>
    <w:rsid w:val="00DD37E8"/>
    <w:rsid w:val="00DD3831"/>
    <w:rsid w:val="00DD3905"/>
    <w:rsid w:val="00DD3956"/>
    <w:rsid w:val="00DD3971"/>
    <w:rsid w:val="00DD398A"/>
    <w:rsid w:val="00DD39B8"/>
    <w:rsid w:val="00DD39FD"/>
    <w:rsid w:val="00DD3B0A"/>
    <w:rsid w:val="00DD3B2C"/>
    <w:rsid w:val="00DD3C68"/>
    <w:rsid w:val="00DD3C77"/>
    <w:rsid w:val="00DD3D42"/>
    <w:rsid w:val="00DD3EFA"/>
    <w:rsid w:val="00DD3F89"/>
    <w:rsid w:val="00DD3FB5"/>
    <w:rsid w:val="00DD3FE7"/>
    <w:rsid w:val="00DD4029"/>
    <w:rsid w:val="00DD409C"/>
    <w:rsid w:val="00DD4301"/>
    <w:rsid w:val="00DD4305"/>
    <w:rsid w:val="00DD43E6"/>
    <w:rsid w:val="00DD440A"/>
    <w:rsid w:val="00DD4448"/>
    <w:rsid w:val="00DD44A9"/>
    <w:rsid w:val="00DD44AD"/>
    <w:rsid w:val="00DD4682"/>
    <w:rsid w:val="00DD46FA"/>
    <w:rsid w:val="00DD4765"/>
    <w:rsid w:val="00DD4802"/>
    <w:rsid w:val="00DD4867"/>
    <w:rsid w:val="00DD4A16"/>
    <w:rsid w:val="00DD4AD0"/>
    <w:rsid w:val="00DD4B8E"/>
    <w:rsid w:val="00DD4C00"/>
    <w:rsid w:val="00DD4C24"/>
    <w:rsid w:val="00DD4E20"/>
    <w:rsid w:val="00DD4EB2"/>
    <w:rsid w:val="00DD4ECE"/>
    <w:rsid w:val="00DD4EED"/>
    <w:rsid w:val="00DD4F00"/>
    <w:rsid w:val="00DD4F73"/>
    <w:rsid w:val="00DD4F91"/>
    <w:rsid w:val="00DD4FD2"/>
    <w:rsid w:val="00DD4FF2"/>
    <w:rsid w:val="00DD5011"/>
    <w:rsid w:val="00DD50A8"/>
    <w:rsid w:val="00DD50E9"/>
    <w:rsid w:val="00DD510D"/>
    <w:rsid w:val="00DD51B9"/>
    <w:rsid w:val="00DD5263"/>
    <w:rsid w:val="00DD5392"/>
    <w:rsid w:val="00DD5499"/>
    <w:rsid w:val="00DD54BD"/>
    <w:rsid w:val="00DD54C3"/>
    <w:rsid w:val="00DD5579"/>
    <w:rsid w:val="00DD55BE"/>
    <w:rsid w:val="00DD56B2"/>
    <w:rsid w:val="00DD56E0"/>
    <w:rsid w:val="00DD57B6"/>
    <w:rsid w:val="00DD5878"/>
    <w:rsid w:val="00DD58DA"/>
    <w:rsid w:val="00DD5940"/>
    <w:rsid w:val="00DD5950"/>
    <w:rsid w:val="00DD59E8"/>
    <w:rsid w:val="00DD59F2"/>
    <w:rsid w:val="00DD59F6"/>
    <w:rsid w:val="00DD5A0D"/>
    <w:rsid w:val="00DD5A38"/>
    <w:rsid w:val="00DD5ABD"/>
    <w:rsid w:val="00DD5B35"/>
    <w:rsid w:val="00DD5B81"/>
    <w:rsid w:val="00DD5CCE"/>
    <w:rsid w:val="00DD5CD4"/>
    <w:rsid w:val="00DD5CF4"/>
    <w:rsid w:val="00DD5D2A"/>
    <w:rsid w:val="00DD5D4E"/>
    <w:rsid w:val="00DD5D7C"/>
    <w:rsid w:val="00DD5E25"/>
    <w:rsid w:val="00DD5E65"/>
    <w:rsid w:val="00DD5EB7"/>
    <w:rsid w:val="00DD5FFC"/>
    <w:rsid w:val="00DD6002"/>
    <w:rsid w:val="00DD6043"/>
    <w:rsid w:val="00DD610C"/>
    <w:rsid w:val="00DD62E1"/>
    <w:rsid w:val="00DD633D"/>
    <w:rsid w:val="00DD6393"/>
    <w:rsid w:val="00DD6466"/>
    <w:rsid w:val="00DD648C"/>
    <w:rsid w:val="00DD6495"/>
    <w:rsid w:val="00DD64D7"/>
    <w:rsid w:val="00DD6589"/>
    <w:rsid w:val="00DD65BD"/>
    <w:rsid w:val="00DD65F8"/>
    <w:rsid w:val="00DD67AF"/>
    <w:rsid w:val="00DD6A4E"/>
    <w:rsid w:val="00DD6B22"/>
    <w:rsid w:val="00DD6BCA"/>
    <w:rsid w:val="00DD6C48"/>
    <w:rsid w:val="00DD6C82"/>
    <w:rsid w:val="00DD6CDE"/>
    <w:rsid w:val="00DD6D4F"/>
    <w:rsid w:val="00DD6EFD"/>
    <w:rsid w:val="00DD6F50"/>
    <w:rsid w:val="00DD6F94"/>
    <w:rsid w:val="00DD70C6"/>
    <w:rsid w:val="00DD7123"/>
    <w:rsid w:val="00DD7135"/>
    <w:rsid w:val="00DD720E"/>
    <w:rsid w:val="00DD726E"/>
    <w:rsid w:val="00DD72FC"/>
    <w:rsid w:val="00DD7535"/>
    <w:rsid w:val="00DD75CD"/>
    <w:rsid w:val="00DD75F4"/>
    <w:rsid w:val="00DD7776"/>
    <w:rsid w:val="00DD77F8"/>
    <w:rsid w:val="00DD787C"/>
    <w:rsid w:val="00DD79B7"/>
    <w:rsid w:val="00DD7B2C"/>
    <w:rsid w:val="00DD7C01"/>
    <w:rsid w:val="00DD7D7F"/>
    <w:rsid w:val="00DD7DD2"/>
    <w:rsid w:val="00DD7EDD"/>
    <w:rsid w:val="00DD7F41"/>
    <w:rsid w:val="00DD7F8C"/>
    <w:rsid w:val="00DE00DC"/>
    <w:rsid w:val="00DE00DE"/>
    <w:rsid w:val="00DE012E"/>
    <w:rsid w:val="00DE0157"/>
    <w:rsid w:val="00DE01DE"/>
    <w:rsid w:val="00DE01F2"/>
    <w:rsid w:val="00DE01F4"/>
    <w:rsid w:val="00DE024B"/>
    <w:rsid w:val="00DE0333"/>
    <w:rsid w:val="00DE036F"/>
    <w:rsid w:val="00DE0390"/>
    <w:rsid w:val="00DE04EA"/>
    <w:rsid w:val="00DE0542"/>
    <w:rsid w:val="00DE05BC"/>
    <w:rsid w:val="00DE06E6"/>
    <w:rsid w:val="00DE0745"/>
    <w:rsid w:val="00DE0787"/>
    <w:rsid w:val="00DE079A"/>
    <w:rsid w:val="00DE0851"/>
    <w:rsid w:val="00DE0872"/>
    <w:rsid w:val="00DE0911"/>
    <w:rsid w:val="00DE0952"/>
    <w:rsid w:val="00DE0A91"/>
    <w:rsid w:val="00DE0A9F"/>
    <w:rsid w:val="00DE0B5D"/>
    <w:rsid w:val="00DE0BA2"/>
    <w:rsid w:val="00DE0BFD"/>
    <w:rsid w:val="00DE0C20"/>
    <w:rsid w:val="00DE0CC6"/>
    <w:rsid w:val="00DE0D11"/>
    <w:rsid w:val="00DE0E96"/>
    <w:rsid w:val="00DE0E9C"/>
    <w:rsid w:val="00DE0EBE"/>
    <w:rsid w:val="00DE0ED3"/>
    <w:rsid w:val="00DE0F30"/>
    <w:rsid w:val="00DE0FE7"/>
    <w:rsid w:val="00DE1077"/>
    <w:rsid w:val="00DE10F6"/>
    <w:rsid w:val="00DE110D"/>
    <w:rsid w:val="00DE113D"/>
    <w:rsid w:val="00DE11BD"/>
    <w:rsid w:val="00DE121B"/>
    <w:rsid w:val="00DE12E9"/>
    <w:rsid w:val="00DE135E"/>
    <w:rsid w:val="00DE13D0"/>
    <w:rsid w:val="00DE1454"/>
    <w:rsid w:val="00DE1567"/>
    <w:rsid w:val="00DE1577"/>
    <w:rsid w:val="00DE1584"/>
    <w:rsid w:val="00DE15D0"/>
    <w:rsid w:val="00DE167D"/>
    <w:rsid w:val="00DE16B5"/>
    <w:rsid w:val="00DE17B5"/>
    <w:rsid w:val="00DE17E2"/>
    <w:rsid w:val="00DE17E3"/>
    <w:rsid w:val="00DE180A"/>
    <w:rsid w:val="00DE1843"/>
    <w:rsid w:val="00DE189F"/>
    <w:rsid w:val="00DE1A46"/>
    <w:rsid w:val="00DE1AAC"/>
    <w:rsid w:val="00DE1AD7"/>
    <w:rsid w:val="00DE1BC0"/>
    <w:rsid w:val="00DE1C08"/>
    <w:rsid w:val="00DE1CD0"/>
    <w:rsid w:val="00DE1CFD"/>
    <w:rsid w:val="00DE1E5D"/>
    <w:rsid w:val="00DE1F89"/>
    <w:rsid w:val="00DE1FEC"/>
    <w:rsid w:val="00DE1FF2"/>
    <w:rsid w:val="00DE213F"/>
    <w:rsid w:val="00DE21C5"/>
    <w:rsid w:val="00DE21D8"/>
    <w:rsid w:val="00DE2254"/>
    <w:rsid w:val="00DE2279"/>
    <w:rsid w:val="00DE23B8"/>
    <w:rsid w:val="00DE23D2"/>
    <w:rsid w:val="00DE25A7"/>
    <w:rsid w:val="00DE25C0"/>
    <w:rsid w:val="00DE25E7"/>
    <w:rsid w:val="00DE25E8"/>
    <w:rsid w:val="00DE25F7"/>
    <w:rsid w:val="00DE2693"/>
    <w:rsid w:val="00DE26AE"/>
    <w:rsid w:val="00DE26E5"/>
    <w:rsid w:val="00DE26FB"/>
    <w:rsid w:val="00DE273C"/>
    <w:rsid w:val="00DE277D"/>
    <w:rsid w:val="00DE2880"/>
    <w:rsid w:val="00DE2881"/>
    <w:rsid w:val="00DE2933"/>
    <w:rsid w:val="00DE2939"/>
    <w:rsid w:val="00DE2957"/>
    <w:rsid w:val="00DE2964"/>
    <w:rsid w:val="00DE297C"/>
    <w:rsid w:val="00DE2A4E"/>
    <w:rsid w:val="00DE2D32"/>
    <w:rsid w:val="00DE2D63"/>
    <w:rsid w:val="00DE2D69"/>
    <w:rsid w:val="00DE2E70"/>
    <w:rsid w:val="00DE2E7D"/>
    <w:rsid w:val="00DE2F16"/>
    <w:rsid w:val="00DE2F73"/>
    <w:rsid w:val="00DE3005"/>
    <w:rsid w:val="00DE301A"/>
    <w:rsid w:val="00DE303F"/>
    <w:rsid w:val="00DE30A1"/>
    <w:rsid w:val="00DE3133"/>
    <w:rsid w:val="00DE3257"/>
    <w:rsid w:val="00DE330F"/>
    <w:rsid w:val="00DE353F"/>
    <w:rsid w:val="00DE3557"/>
    <w:rsid w:val="00DE35A3"/>
    <w:rsid w:val="00DE3627"/>
    <w:rsid w:val="00DE365E"/>
    <w:rsid w:val="00DE3723"/>
    <w:rsid w:val="00DE3725"/>
    <w:rsid w:val="00DE37BA"/>
    <w:rsid w:val="00DE38F1"/>
    <w:rsid w:val="00DE3B62"/>
    <w:rsid w:val="00DE3BC3"/>
    <w:rsid w:val="00DE3BF3"/>
    <w:rsid w:val="00DE3C7E"/>
    <w:rsid w:val="00DE3CF7"/>
    <w:rsid w:val="00DE3D1E"/>
    <w:rsid w:val="00DE3D9C"/>
    <w:rsid w:val="00DE3E36"/>
    <w:rsid w:val="00DE3F75"/>
    <w:rsid w:val="00DE3FAB"/>
    <w:rsid w:val="00DE41EE"/>
    <w:rsid w:val="00DE425D"/>
    <w:rsid w:val="00DE42AB"/>
    <w:rsid w:val="00DE435C"/>
    <w:rsid w:val="00DE43C8"/>
    <w:rsid w:val="00DE4514"/>
    <w:rsid w:val="00DE4558"/>
    <w:rsid w:val="00DE46B4"/>
    <w:rsid w:val="00DE4886"/>
    <w:rsid w:val="00DE492E"/>
    <w:rsid w:val="00DE495A"/>
    <w:rsid w:val="00DE4978"/>
    <w:rsid w:val="00DE4A71"/>
    <w:rsid w:val="00DE4AEA"/>
    <w:rsid w:val="00DE4B0F"/>
    <w:rsid w:val="00DE4B75"/>
    <w:rsid w:val="00DE4BAE"/>
    <w:rsid w:val="00DE4C00"/>
    <w:rsid w:val="00DE4CD6"/>
    <w:rsid w:val="00DE4D84"/>
    <w:rsid w:val="00DE4F03"/>
    <w:rsid w:val="00DE4F1E"/>
    <w:rsid w:val="00DE4F80"/>
    <w:rsid w:val="00DE4FB0"/>
    <w:rsid w:val="00DE502A"/>
    <w:rsid w:val="00DE509B"/>
    <w:rsid w:val="00DE5311"/>
    <w:rsid w:val="00DE5321"/>
    <w:rsid w:val="00DE5411"/>
    <w:rsid w:val="00DE54D8"/>
    <w:rsid w:val="00DE54FB"/>
    <w:rsid w:val="00DE55FF"/>
    <w:rsid w:val="00DE5629"/>
    <w:rsid w:val="00DE5694"/>
    <w:rsid w:val="00DE570B"/>
    <w:rsid w:val="00DE5756"/>
    <w:rsid w:val="00DE57ED"/>
    <w:rsid w:val="00DE581B"/>
    <w:rsid w:val="00DE59FB"/>
    <w:rsid w:val="00DE5BA5"/>
    <w:rsid w:val="00DE5C02"/>
    <w:rsid w:val="00DE5C6B"/>
    <w:rsid w:val="00DE5C9B"/>
    <w:rsid w:val="00DE5CC7"/>
    <w:rsid w:val="00DE5DC6"/>
    <w:rsid w:val="00DE5DED"/>
    <w:rsid w:val="00DE5EF1"/>
    <w:rsid w:val="00DE5F0A"/>
    <w:rsid w:val="00DE5FE9"/>
    <w:rsid w:val="00DE6026"/>
    <w:rsid w:val="00DE60A2"/>
    <w:rsid w:val="00DE618B"/>
    <w:rsid w:val="00DE6405"/>
    <w:rsid w:val="00DE6442"/>
    <w:rsid w:val="00DE66A8"/>
    <w:rsid w:val="00DE6764"/>
    <w:rsid w:val="00DE677E"/>
    <w:rsid w:val="00DE68F8"/>
    <w:rsid w:val="00DE6964"/>
    <w:rsid w:val="00DE6A07"/>
    <w:rsid w:val="00DE6A2B"/>
    <w:rsid w:val="00DE6AD4"/>
    <w:rsid w:val="00DE6B28"/>
    <w:rsid w:val="00DE6B48"/>
    <w:rsid w:val="00DE6B77"/>
    <w:rsid w:val="00DE6B8B"/>
    <w:rsid w:val="00DE6B9E"/>
    <w:rsid w:val="00DE6BC2"/>
    <w:rsid w:val="00DE6BC8"/>
    <w:rsid w:val="00DE6C33"/>
    <w:rsid w:val="00DE6CE4"/>
    <w:rsid w:val="00DE6D13"/>
    <w:rsid w:val="00DE6D19"/>
    <w:rsid w:val="00DE6D6D"/>
    <w:rsid w:val="00DE6DB7"/>
    <w:rsid w:val="00DE6E21"/>
    <w:rsid w:val="00DE6F88"/>
    <w:rsid w:val="00DE6FA4"/>
    <w:rsid w:val="00DE7039"/>
    <w:rsid w:val="00DE7054"/>
    <w:rsid w:val="00DE70AC"/>
    <w:rsid w:val="00DE70D3"/>
    <w:rsid w:val="00DE715E"/>
    <w:rsid w:val="00DE72D1"/>
    <w:rsid w:val="00DE732D"/>
    <w:rsid w:val="00DE73A3"/>
    <w:rsid w:val="00DE7535"/>
    <w:rsid w:val="00DE75B8"/>
    <w:rsid w:val="00DE768C"/>
    <w:rsid w:val="00DE7708"/>
    <w:rsid w:val="00DE774B"/>
    <w:rsid w:val="00DE7807"/>
    <w:rsid w:val="00DE79F1"/>
    <w:rsid w:val="00DE7A06"/>
    <w:rsid w:val="00DE7A91"/>
    <w:rsid w:val="00DE7C67"/>
    <w:rsid w:val="00DE7CE0"/>
    <w:rsid w:val="00DE7D7D"/>
    <w:rsid w:val="00DE7DE8"/>
    <w:rsid w:val="00DE7E85"/>
    <w:rsid w:val="00DE7F10"/>
    <w:rsid w:val="00DE7F26"/>
    <w:rsid w:val="00DE7F6B"/>
    <w:rsid w:val="00DE7F7D"/>
    <w:rsid w:val="00DE7FAF"/>
    <w:rsid w:val="00DE7FB7"/>
    <w:rsid w:val="00DF00BF"/>
    <w:rsid w:val="00DF0136"/>
    <w:rsid w:val="00DF0204"/>
    <w:rsid w:val="00DF021B"/>
    <w:rsid w:val="00DF0252"/>
    <w:rsid w:val="00DF02F7"/>
    <w:rsid w:val="00DF03E4"/>
    <w:rsid w:val="00DF0441"/>
    <w:rsid w:val="00DF047A"/>
    <w:rsid w:val="00DF04AC"/>
    <w:rsid w:val="00DF06A3"/>
    <w:rsid w:val="00DF0739"/>
    <w:rsid w:val="00DF083D"/>
    <w:rsid w:val="00DF085C"/>
    <w:rsid w:val="00DF096A"/>
    <w:rsid w:val="00DF0B3F"/>
    <w:rsid w:val="00DF0B99"/>
    <w:rsid w:val="00DF0C4C"/>
    <w:rsid w:val="00DF0D02"/>
    <w:rsid w:val="00DF0E7C"/>
    <w:rsid w:val="00DF0F2F"/>
    <w:rsid w:val="00DF0FF6"/>
    <w:rsid w:val="00DF1008"/>
    <w:rsid w:val="00DF1069"/>
    <w:rsid w:val="00DF1093"/>
    <w:rsid w:val="00DF1303"/>
    <w:rsid w:val="00DF1318"/>
    <w:rsid w:val="00DF1348"/>
    <w:rsid w:val="00DF13B0"/>
    <w:rsid w:val="00DF13C5"/>
    <w:rsid w:val="00DF1410"/>
    <w:rsid w:val="00DF141D"/>
    <w:rsid w:val="00DF1564"/>
    <w:rsid w:val="00DF164B"/>
    <w:rsid w:val="00DF16CD"/>
    <w:rsid w:val="00DF172B"/>
    <w:rsid w:val="00DF173C"/>
    <w:rsid w:val="00DF18EA"/>
    <w:rsid w:val="00DF18ED"/>
    <w:rsid w:val="00DF1939"/>
    <w:rsid w:val="00DF1A8D"/>
    <w:rsid w:val="00DF1ACC"/>
    <w:rsid w:val="00DF1ACD"/>
    <w:rsid w:val="00DF1BFA"/>
    <w:rsid w:val="00DF1C0C"/>
    <w:rsid w:val="00DF1C3E"/>
    <w:rsid w:val="00DF1C4D"/>
    <w:rsid w:val="00DF1D19"/>
    <w:rsid w:val="00DF1D3A"/>
    <w:rsid w:val="00DF1D3E"/>
    <w:rsid w:val="00DF1DF8"/>
    <w:rsid w:val="00DF1E4B"/>
    <w:rsid w:val="00DF215A"/>
    <w:rsid w:val="00DF21E2"/>
    <w:rsid w:val="00DF22C6"/>
    <w:rsid w:val="00DF232D"/>
    <w:rsid w:val="00DF2342"/>
    <w:rsid w:val="00DF2479"/>
    <w:rsid w:val="00DF2483"/>
    <w:rsid w:val="00DF24E0"/>
    <w:rsid w:val="00DF25CD"/>
    <w:rsid w:val="00DF25F9"/>
    <w:rsid w:val="00DF26C0"/>
    <w:rsid w:val="00DF27A3"/>
    <w:rsid w:val="00DF281A"/>
    <w:rsid w:val="00DF2892"/>
    <w:rsid w:val="00DF2924"/>
    <w:rsid w:val="00DF2A11"/>
    <w:rsid w:val="00DF2B23"/>
    <w:rsid w:val="00DF2B6C"/>
    <w:rsid w:val="00DF2BC0"/>
    <w:rsid w:val="00DF2BFD"/>
    <w:rsid w:val="00DF2CDE"/>
    <w:rsid w:val="00DF2CF3"/>
    <w:rsid w:val="00DF2D76"/>
    <w:rsid w:val="00DF2E7C"/>
    <w:rsid w:val="00DF2F3A"/>
    <w:rsid w:val="00DF2FA7"/>
    <w:rsid w:val="00DF3038"/>
    <w:rsid w:val="00DF3054"/>
    <w:rsid w:val="00DF3064"/>
    <w:rsid w:val="00DF30D2"/>
    <w:rsid w:val="00DF313E"/>
    <w:rsid w:val="00DF31AC"/>
    <w:rsid w:val="00DF326C"/>
    <w:rsid w:val="00DF3288"/>
    <w:rsid w:val="00DF32BF"/>
    <w:rsid w:val="00DF32E7"/>
    <w:rsid w:val="00DF333F"/>
    <w:rsid w:val="00DF337C"/>
    <w:rsid w:val="00DF35F5"/>
    <w:rsid w:val="00DF35FF"/>
    <w:rsid w:val="00DF3753"/>
    <w:rsid w:val="00DF377D"/>
    <w:rsid w:val="00DF37B7"/>
    <w:rsid w:val="00DF38CF"/>
    <w:rsid w:val="00DF3B11"/>
    <w:rsid w:val="00DF3B22"/>
    <w:rsid w:val="00DF3B77"/>
    <w:rsid w:val="00DF3C8A"/>
    <w:rsid w:val="00DF3C90"/>
    <w:rsid w:val="00DF3DF9"/>
    <w:rsid w:val="00DF3ED3"/>
    <w:rsid w:val="00DF3F9B"/>
    <w:rsid w:val="00DF3FB8"/>
    <w:rsid w:val="00DF3FCF"/>
    <w:rsid w:val="00DF3FD3"/>
    <w:rsid w:val="00DF40CF"/>
    <w:rsid w:val="00DF4149"/>
    <w:rsid w:val="00DF4165"/>
    <w:rsid w:val="00DF423D"/>
    <w:rsid w:val="00DF4251"/>
    <w:rsid w:val="00DF4330"/>
    <w:rsid w:val="00DF43C6"/>
    <w:rsid w:val="00DF44F9"/>
    <w:rsid w:val="00DF4622"/>
    <w:rsid w:val="00DF4699"/>
    <w:rsid w:val="00DF46B2"/>
    <w:rsid w:val="00DF46DC"/>
    <w:rsid w:val="00DF46E3"/>
    <w:rsid w:val="00DF4746"/>
    <w:rsid w:val="00DF47B0"/>
    <w:rsid w:val="00DF4941"/>
    <w:rsid w:val="00DF4A1F"/>
    <w:rsid w:val="00DF4AB9"/>
    <w:rsid w:val="00DF4AF5"/>
    <w:rsid w:val="00DF4AF8"/>
    <w:rsid w:val="00DF4B37"/>
    <w:rsid w:val="00DF4BC4"/>
    <w:rsid w:val="00DF4C03"/>
    <w:rsid w:val="00DF4D96"/>
    <w:rsid w:val="00DF4DB1"/>
    <w:rsid w:val="00DF4F07"/>
    <w:rsid w:val="00DF4F1F"/>
    <w:rsid w:val="00DF4FBC"/>
    <w:rsid w:val="00DF4FD2"/>
    <w:rsid w:val="00DF51A6"/>
    <w:rsid w:val="00DF51BB"/>
    <w:rsid w:val="00DF52A7"/>
    <w:rsid w:val="00DF5368"/>
    <w:rsid w:val="00DF53BC"/>
    <w:rsid w:val="00DF53DB"/>
    <w:rsid w:val="00DF5465"/>
    <w:rsid w:val="00DF54B0"/>
    <w:rsid w:val="00DF5506"/>
    <w:rsid w:val="00DF5544"/>
    <w:rsid w:val="00DF5550"/>
    <w:rsid w:val="00DF560B"/>
    <w:rsid w:val="00DF56A4"/>
    <w:rsid w:val="00DF587F"/>
    <w:rsid w:val="00DF58B4"/>
    <w:rsid w:val="00DF5966"/>
    <w:rsid w:val="00DF5B53"/>
    <w:rsid w:val="00DF5B9C"/>
    <w:rsid w:val="00DF5C38"/>
    <w:rsid w:val="00DF5C5F"/>
    <w:rsid w:val="00DF5D79"/>
    <w:rsid w:val="00DF5D88"/>
    <w:rsid w:val="00DF5F31"/>
    <w:rsid w:val="00DF60EB"/>
    <w:rsid w:val="00DF6109"/>
    <w:rsid w:val="00DF6248"/>
    <w:rsid w:val="00DF6289"/>
    <w:rsid w:val="00DF62A9"/>
    <w:rsid w:val="00DF62F7"/>
    <w:rsid w:val="00DF6344"/>
    <w:rsid w:val="00DF639B"/>
    <w:rsid w:val="00DF652C"/>
    <w:rsid w:val="00DF6540"/>
    <w:rsid w:val="00DF6581"/>
    <w:rsid w:val="00DF6727"/>
    <w:rsid w:val="00DF67BC"/>
    <w:rsid w:val="00DF67C7"/>
    <w:rsid w:val="00DF684A"/>
    <w:rsid w:val="00DF6870"/>
    <w:rsid w:val="00DF695B"/>
    <w:rsid w:val="00DF69A1"/>
    <w:rsid w:val="00DF6A6C"/>
    <w:rsid w:val="00DF6A85"/>
    <w:rsid w:val="00DF6B16"/>
    <w:rsid w:val="00DF6B92"/>
    <w:rsid w:val="00DF6D17"/>
    <w:rsid w:val="00DF6D2C"/>
    <w:rsid w:val="00DF6D5A"/>
    <w:rsid w:val="00DF6FB7"/>
    <w:rsid w:val="00DF6FD3"/>
    <w:rsid w:val="00DF701B"/>
    <w:rsid w:val="00DF7078"/>
    <w:rsid w:val="00DF70D7"/>
    <w:rsid w:val="00DF71BF"/>
    <w:rsid w:val="00DF7284"/>
    <w:rsid w:val="00DF72B8"/>
    <w:rsid w:val="00DF72C9"/>
    <w:rsid w:val="00DF7313"/>
    <w:rsid w:val="00DF731E"/>
    <w:rsid w:val="00DF733B"/>
    <w:rsid w:val="00DF7443"/>
    <w:rsid w:val="00DF74ED"/>
    <w:rsid w:val="00DF7523"/>
    <w:rsid w:val="00DF758D"/>
    <w:rsid w:val="00DF75BF"/>
    <w:rsid w:val="00DF75D5"/>
    <w:rsid w:val="00DF7656"/>
    <w:rsid w:val="00DF7702"/>
    <w:rsid w:val="00DF78E4"/>
    <w:rsid w:val="00DF7969"/>
    <w:rsid w:val="00DF79B2"/>
    <w:rsid w:val="00DF79B9"/>
    <w:rsid w:val="00DF79D0"/>
    <w:rsid w:val="00DF7A3A"/>
    <w:rsid w:val="00DF7A4B"/>
    <w:rsid w:val="00DF7BAF"/>
    <w:rsid w:val="00DF7C40"/>
    <w:rsid w:val="00DF7CE0"/>
    <w:rsid w:val="00DF7D00"/>
    <w:rsid w:val="00DF7D27"/>
    <w:rsid w:val="00DF7D2E"/>
    <w:rsid w:val="00DF7D71"/>
    <w:rsid w:val="00DF7DB3"/>
    <w:rsid w:val="00DF7DCE"/>
    <w:rsid w:val="00DF7DE1"/>
    <w:rsid w:val="00DF7E50"/>
    <w:rsid w:val="00E00022"/>
    <w:rsid w:val="00E0005F"/>
    <w:rsid w:val="00E000FA"/>
    <w:rsid w:val="00E001CD"/>
    <w:rsid w:val="00E00382"/>
    <w:rsid w:val="00E003C0"/>
    <w:rsid w:val="00E00560"/>
    <w:rsid w:val="00E005A9"/>
    <w:rsid w:val="00E005AA"/>
    <w:rsid w:val="00E005B6"/>
    <w:rsid w:val="00E00627"/>
    <w:rsid w:val="00E007D0"/>
    <w:rsid w:val="00E007ED"/>
    <w:rsid w:val="00E008F5"/>
    <w:rsid w:val="00E00913"/>
    <w:rsid w:val="00E0093E"/>
    <w:rsid w:val="00E009C4"/>
    <w:rsid w:val="00E00A4D"/>
    <w:rsid w:val="00E00BCE"/>
    <w:rsid w:val="00E00BF8"/>
    <w:rsid w:val="00E00C1A"/>
    <w:rsid w:val="00E00C50"/>
    <w:rsid w:val="00E00D9C"/>
    <w:rsid w:val="00E00DC7"/>
    <w:rsid w:val="00E00E3C"/>
    <w:rsid w:val="00E00EB1"/>
    <w:rsid w:val="00E00EBD"/>
    <w:rsid w:val="00E00EF8"/>
    <w:rsid w:val="00E00EFF"/>
    <w:rsid w:val="00E00F08"/>
    <w:rsid w:val="00E00F0D"/>
    <w:rsid w:val="00E01096"/>
    <w:rsid w:val="00E01169"/>
    <w:rsid w:val="00E0118B"/>
    <w:rsid w:val="00E011C1"/>
    <w:rsid w:val="00E011E1"/>
    <w:rsid w:val="00E01256"/>
    <w:rsid w:val="00E012C6"/>
    <w:rsid w:val="00E012D7"/>
    <w:rsid w:val="00E0131E"/>
    <w:rsid w:val="00E013C4"/>
    <w:rsid w:val="00E013D5"/>
    <w:rsid w:val="00E013F9"/>
    <w:rsid w:val="00E014B4"/>
    <w:rsid w:val="00E014F4"/>
    <w:rsid w:val="00E01616"/>
    <w:rsid w:val="00E018C1"/>
    <w:rsid w:val="00E01981"/>
    <w:rsid w:val="00E019D1"/>
    <w:rsid w:val="00E01A1A"/>
    <w:rsid w:val="00E01A32"/>
    <w:rsid w:val="00E01A5C"/>
    <w:rsid w:val="00E01AEC"/>
    <w:rsid w:val="00E01CC7"/>
    <w:rsid w:val="00E01CF1"/>
    <w:rsid w:val="00E01D9B"/>
    <w:rsid w:val="00E01D9E"/>
    <w:rsid w:val="00E01DE8"/>
    <w:rsid w:val="00E01E96"/>
    <w:rsid w:val="00E01FAE"/>
    <w:rsid w:val="00E0202D"/>
    <w:rsid w:val="00E02085"/>
    <w:rsid w:val="00E0212A"/>
    <w:rsid w:val="00E021DF"/>
    <w:rsid w:val="00E02275"/>
    <w:rsid w:val="00E0229B"/>
    <w:rsid w:val="00E022D4"/>
    <w:rsid w:val="00E022E7"/>
    <w:rsid w:val="00E022FB"/>
    <w:rsid w:val="00E02338"/>
    <w:rsid w:val="00E024EA"/>
    <w:rsid w:val="00E0250D"/>
    <w:rsid w:val="00E02542"/>
    <w:rsid w:val="00E025E5"/>
    <w:rsid w:val="00E02725"/>
    <w:rsid w:val="00E02757"/>
    <w:rsid w:val="00E027D8"/>
    <w:rsid w:val="00E02831"/>
    <w:rsid w:val="00E02855"/>
    <w:rsid w:val="00E029EE"/>
    <w:rsid w:val="00E02A4B"/>
    <w:rsid w:val="00E02AFA"/>
    <w:rsid w:val="00E02C45"/>
    <w:rsid w:val="00E02D21"/>
    <w:rsid w:val="00E02D61"/>
    <w:rsid w:val="00E02D73"/>
    <w:rsid w:val="00E02D95"/>
    <w:rsid w:val="00E02EE7"/>
    <w:rsid w:val="00E02FBB"/>
    <w:rsid w:val="00E031DF"/>
    <w:rsid w:val="00E03428"/>
    <w:rsid w:val="00E03537"/>
    <w:rsid w:val="00E03601"/>
    <w:rsid w:val="00E03738"/>
    <w:rsid w:val="00E0374B"/>
    <w:rsid w:val="00E03787"/>
    <w:rsid w:val="00E0378E"/>
    <w:rsid w:val="00E03858"/>
    <w:rsid w:val="00E03960"/>
    <w:rsid w:val="00E039D8"/>
    <w:rsid w:val="00E03A06"/>
    <w:rsid w:val="00E03A4B"/>
    <w:rsid w:val="00E03B81"/>
    <w:rsid w:val="00E03C1F"/>
    <w:rsid w:val="00E03CE5"/>
    <w:rsid w:val="00E03E0F"/>
    <w:rsid w:val="00E03EA6"/>
    <w:rsid w:val="00E03EB0"/>
    <w:rsid w:val="00E03F09"/>
    <w:rsid w:val="00E03F6B"/>
    <w:rsid w:val="00E0407A"/>
    <w:rsid w:val="00E04299"/>
    <w:rsid w:val="00E042D5"/>
    <w:rsid w:val="00E0432C"/>
    <w:rsid w:val="00E0440A"/>
    <w:rsid w:val="00E0440F"/>
    <w:rsid w:val="00E04556"/>
    <w:rsid w:val="00E04657"/>
    <w:rsid w:val="00E04695"/>
    <w:rsid w:val="00E047B6"/>
    <w:rsid w:val="00E049C1"/>
    <w:rsid w:val="00E04A6B"/>
    <w:rsid w:val="00E04A8A"/>
    <w:rsid w:val="00E04ABC"/>
    <w:rsid w:val="00E04B9B"/>
    <w:rsid w:val="00E04C23"/>
    <w:rsid w:val="00E04D78"/>
    <w:rsid w:val="00E04DDF"/>
    <w:rsid w:val="00E04E18"/>
    <w:rsid w:val="00E04E31"/>
    <w:rsid w:val="00E04F42"/>
    <w:rsid w:val="00E05083"/>
    <w:rsid w:val="00E050D2"/>
    <w:rsid w:val="00E05236"/>
    <w:rsid w:val="00E052CC"/>
    <w:rsid w:val="00E05401"/>
    <w:rsid w:val="00E0541A"/>
    <w:rsid w:val="00E05480"/>
    <w:rsid w:val="00E05528"/>
    <w:rsid w:val="00E0553F"/>
    <w:rsid w:val="00E0559D"/>
    <w:rsid w:val="00E0570B"/>
    <w:rsid w:val="00E05734"/>
    <w:rsid w:val="00E05786"/>
    <w:rsid w:val="00E05889"/>
    <w:rsid w:val="00E05950"/>
    <w:rsid w:val="00E05955"/>
    <w:rsid w:val="00E059CD"/>
    <w:rsid w:val="00E059FD"/>
    <w:rsid w:val="00E05C09"/>
    <w:rsid w:val="00E05C59"/>
    <w:rsid w:val="00E05CC3"/>
    <w:rsid w:val="00E05CFB"/>
    <w:rsid w:val="00E05DCC"/>
    <w:rsid w:val="00E05DD8"/>
    <w:rsid w:val="00E05FE1"/>
    <w:rsid w:val="00E0609F"/>
    <w:rsid w:val="00E060AC"/>
    <w:rsid w:val="00E06143"/>
    <w:rsid w:val="00E062D0"/>
    <w:rsid w:val="00E063E9"/>
    <w:rsid w:val="00E06480"/>
    <w:rsid w:val="00E06511"/>
    <w:rsid w:val="00E06514"/>
    <w:rsid w:val="00E06562"/>
    <w:rsid w:val="00E0657B"/>
    <w:rsid w:val="00E06596"/>
    <w:rsid w:val="00E065F0"/>
    <w:rsid w:val="00E06636"/>
    <w:rsid w:val="00E06685"/>
    <w:rsid w:val="00E066D3"/>
    <w:rsid w:val="00E06721"/>
    <w:rsid w:val="00E06786"/>
    <w:rsid w:val="00E067B7"/>
    <w:rsid w:val="00E06C19"/>
    <w:rsid w:val="00E06DA3"/>
    <w:rsid w:val="00E06DC4"/>
    <w:rsid w:val="00E06DEB"/>
    <w:rsid w:val="00E0701A"/>
    <w:rsid w:val="00E07073"/>
    <w:rsid w:val="00E070AA"/>
    <w:rsid w:val="00E070D3"/>
    <w:rsid w:val="00E071CD"/>
    <w:rsid w:val="00E0727E"/>
    <w:rsid w:val="00E07456"/>
    <w:rsid w:val="00E07526"/>
    <w:rsid w:val="00E07760"/>
    <w:rsid w:val="00E07792"/>
    <w:rsid w:val="00E07AF8"/>
    <w:rsid w:val="00E07B48"/>
    <w:rsid w:val="00E07C3A"/>
    <w:rsid w:val="00E07D2E"/>
    <w:rsid w:val="00E07DBC"/>
    <w:rsid w:val="00E07E22"/>
    <w:rsid w:val="00E07E89"/>
    <w:rsid w:val="00E07EBD"/>
    <w:rsid w:val="00E07EDF"/>
    <w:rsid w:val="00E07F3E"/>
    <w:rsid w:val="00E07F8E"/>
    <w:rsid w:val="00E10093"/>
    <w:rsid w:val="00E10115"/>
    <w:rsid w:val="00E1026B"/>
    <w:rsid w:val="00E102A3"/>
    <w:rsid w:val="00E102B2"/>
    <w:rsid w:val="00E103B0"/>
    <w:rsid w:val="00E10482"/>
    <w:rsid w:val="00E10488"/>
    <w:rsid w:val="00E10505"/>
    <w:rsid w:val="00E105BB"/>
    <w:rsid w:val="00E10632"/>
    <w:rsid w:val="00E1070D"/>
    <w:rsid w:val="00E1071A"/>
    <w:rsid w:val="00E10724"/>
    <w:rsid w:val="00E107BA"/>
    <w:rsid w:val="00E107C9"/>
    <w:rsid w:val="00E10856"/>
    <w:rsid w:val="00E109D0"/>
    <w:rsid w:val="00E10A8F"/>
    <w:rsid w:val="00E10C9F"/>
    <w:rsid w:val="00E10D78"/>
    <w:rsid w:val="00E10E14"/>
    <w:rsid w:val="00E10E19"/>
    <w:rsid w:val="00E10E87"/>
    <w:rsid w:val="00E10EF0"/>
    <w:rsid w:val="00E10F99"/>
    <w:rsid w:val="00E110B7"/>
    <w:rsid w:val="00E110C2"/>
    <w:rsid w:val="00E1124C"/>
    <w:rsid w:val="00E112AE"/>
    <w:rsid w:val="00E113A7"/>
    <w:rsid w:val="00E113B6"/>
    <w:rsid w:val="00E113C4"/>
    <w:rsid w:val="00E1144D"/>
    <w:rsid w:val="00E1147E"/>
    <w:rsid w:val="00E11557"/>
    <w:rsid w:val="00E115BB"/>
    <w:rsid w:val="00E11A0F"/>
    <w:rsid w:val="00E11A54"/>
    <w:rsid w:val="00E11AED"/>
    <w:rsid w:val="00E11B02"/>
    <w:rsid w:val="00E11B0B"/>
    <w:rsid w:val="00E11B29"/>
    <w:rsid w:val="00E11C27"/>
    <w:rsid w:val="00E11C33"/>
    <w:rsid w:val="00E11C9B"/>
    <w:rsid w:val="00E11CBB"/>
    <w:rsid w:val="00E11D3A"/>
    <w:rsid w:val="00E11DBB"/>
    <w:rsid w:val="00E11DDA"/>
    <w:rsid w:val="00E11E4E"/>
    <w:rsid w:val="00E11EFD"/>
    <w:rsid w:val="00E11F54"/>
    <w:rsid w:val="00E1205C"/>
    <w:rsid w:val="00E1207C"/>
    <w:rsid w:val="00E12082"/>
    <w:rsid w:val="00E120D7"/>
    <w:rsid w:val="00E12164"/>
    <w:rsid w:val="00E121BB"/>
    <w:rsid w:val="00E12243"/>
    <w:rsid w:val="00E12293"/>
    <w:rsid w:val="00E122D7"/>
    <w:rsid w:val="00E122FB"/>
    <w:rsid w:val="00E12385"/>
    <w:rsid w:val="00E1240F"/>
    <w:rsid w:val="00E12434"/>
    <w:rsid w:val="00E12500"/>
    <w:rsid w:val="00E12581"/>
    <w:rsid w:val="00E125DD"/>
    <w:rsid w:val="00E125EA"/>
    <w:rsid w:val="00E126E2"/>
    <w:rsid w:val="00E127F2"/>
    <w:rsid w:val="00E128E8"/>
    <w:rsid w:val="00E1293C"/>
    <w:rsid w:val="00E12949"/>
    <w:rsid w:val="00E129CA"/>
    <w:rsid w:val="00E12A30"/>
    <w:rsid w:val="00E12A46"/>
    <w:rsid w:val="00E12B01"/>
    <w:rsid w:val="00E12B69"/>
    <w:rsid w:val="00E12DE7"/>
    <w:rsid w:val="00E12DF8"/>
    <w:rsid w:val="00E12E2B"/>
    <w:rsid w:val="00E12F9C"/>
    <w:rsid w:val="00E12F9F"/>
    <w:rsid w:val="00E12FAC"/>
    <w:rsid w:val="00E12FC2"/>
    <w:rsid w:val="00E130AD"/>
    <w:rsid w:val="00E130ED"/>
    <w:rsid w:val="00E130F3"/>
    <w:rsid w:val="00E13119"/>
    <w:rsid w:val="00E13174"/>
    <w:rsid w:val="00E13187"/>
    <w:rsid w:val="00E1325C"/>
    <w:rsid w:val="00E132E9"/>
    <w:rsid w:val="00E13325"/>
    <w:rsid w:val="00E1342F"/>
    <w:rsid w:val="00E13447"/>
    <w:rsid w:val="00E13575"/>
    <w:rsid w:val="00E1359A"/>
    <w:rsid w:val="00E137D8"/>
    <w:rsid w:val="00E13801"/>
    <w:rsid w:val="00E13884"/>
    <w:rsid w:val="00E13890"/>
    <w:rsid w:val="00E13993"/>
    <w:rsid w:val="00E139D1"/>
    <w:rsid w:val="00E139DF"/>
    <w:rsid w:val="00E13A04"/>
    <w:rsid w:val="00E13A60"/>
    <w:rsid w:val="00E13AFB"/>
    <w:rsid w:val="00E13BBC"/>
    <w:rsid w:val="00E13CDF"/>
    <w:rsid w:val="00E13CEB"/>
    <w:rsid w:val="00E13D26"/>
    <w:rsid w:val="00E13D41"/>
    <w:rsid w:val="00E13D7C"/>
    <w:rsid w:val="00E13DB2"/>
    <w:rsid w:val="00E13EE1"/>
    <w:rsid w:val="00E13F7A"/>
    <w:rsid w:val="00E13FA6"/>
    <w:rsid w:val="00E14078"/>
    <w:rsid w:val="00E140C6"/>
    <w:rsid w:val="00E14297"/>
    <w:rsid w:val="00E14546"/>
    <w:rsid w:val="00E145DF"/>
    <w:rsid w:val="00E145E6"/>
    <w:rsid w:val="00E14653"/>
    <w:rsid w:val="00E14733"/>
    <w:rsid w:val="00E147D2"/>
    <w:rsid w:val="00E147F9"/>
    <w:rsid w:val="00E14818"/>
    <w:rsid w:val="00E1494C"/>
    <w:rsid w:val="00E1497F"/>
    <w:rsid w:val="00E149BA"/>
    <w:rsid w:val="00E14A21"/>
    <w:rsid w:val="00E14ABE"/>
    <w:rsid w:val="00E14B4E"/>
    <w:rsid w:val="00E14B58"/>
    <w:rsid w:val="00E14BBA"/>
    <w:rsid w:val="00E14C3E"/>
    <w:rsid w:val="00E14CA9"/>
    <w:rsid w:val="00E14CFA"/>
    <w:rsid w:val="00E14D3C"/>
    <w:rsid w:val="00E14F6C"/>
    <w:rsid w:val="00E15071"/>
    <w:rsid w:val="00E152C3"/>
    <w:rsid w:val="00E152FC"/>
    <w:rsid w:val="00E15434"/>
    <w:rsid w:val="00E154A4"/>
    <w:rsid w:val="00E154AC"/>
    <w:rsid w:val="00E15602"/>
    <w:rsid w:val="00E15622"/>
    <w:rsid w:val="00E1563B"/>
    <w:rsid w:val="00E15651"/>
    <w:rsid w:val="00E15666"/>
    <w:rsid w:val="00E156A6"/>
    <w:rsid w:val="00E1571E"/>
    <w:rsid w:val="00E157AF"/>
    <w:rsid w:val="00E1589E"/>
    <w:rsid w:val="00E15A3D"/>
    <w:rsid w:val="00E15B47"/>
    <w:rsid w:val="00E15C7B"/>
    <w:rsid w:val="00E15D0E"/>
    <w:rsid w:val="00E15EB1"/>
    <w:rsid w:val="00E15EC9"/>
    <w:rsid w:val="00E15F59"/>
    <w:rsid w:val="00E16074"/>
    <w:rsid w:val="00E16129"/>
    <w:rsid w:val="00E1624E"/>
    <w:rsid w:val="00E162BE"/>
    <w:rsid w:val="00E162EB"/>
    <w:rsid w:val="00E16370"/>
    <w:rsid w:val="00E16442"/>
    <w:rsid w:val="00E16497"/>
    <w:rsid w:val="00E164C5"/>
    <w:rsid w:val="00E16569"/>
    <w:rsid w:val="00E16655"/>
    <w:rsid w:val="00E166B2"/>
    <w:rsid w:val="00E166B7"/>
    <w:rsid w:val="00E166C4"/>
    <w:rsid w:val="00E166CE"/>
    <w:rsid w:val="00E16740"/>
    <w:rsid w:val="00E167CA"/>
    <w:rsid w:val="00E1683C"/>
    <w:rsid w:val="00E16A42"/>
    <w:rsid w:val="00E16A9D"/>
    <w:rsid w:val="00E16BA1"/>
    <w:rsid w:val="00E16CEE"/>
    <w:rsid w:val="00E16DFF"/>
    <w:rsid w:val="00E16E05"/>
    <w:rsid w:val="00E16E40"/>
    <w:rsid w:val="00E16E80"/>
    <w:rsid w:val="00E16EDB"/>
    <w:rsid w:val="00E16EEA"/>
    <w:rsid w:val="00E16F1F"/>
    <w:rsid w:val="00E16F55"/>
    <w:rsid w:val="00E16FAE"/>
    <w:rsid w:val="00E16FDD"/>
    <w:rsid w:val="00E17044"/>
    <w:rsid w:val="00E17186"/>
    <w:rsid w:val="00E171AD"/>
    <w:rsid w:val="00E171FA"/>
    <w:rsid w:val="00E1728B"/>
    <w:rsid w:val="00E17352"/>
    <w:rsid w:val="00E173E4"/>
    <w:rsid w:val="00E17436"/>
    <w:rsid w:val="00E174F1"/>
    <w:rsid w:val="00E17691"/>
    <w:rsid w:val="00E17750"/>
    <w:rsid w:val="00E1781E"/>
    <w:rsid w:val="00E17867"/>
    <w:rsid w:val="00E179CE"/>
    <w:rsid w:val="00E179F6"/>
    <w:rsid w:val="00E17AC3"/>
    <w:rsid w:val="00E17AD0"/>
    <w:rsid w:val="00E17BC3"/>
    <w:rsid w:val="00E17E13"/>
    <w:rsid w:val="00E17EBC"/>
    <w:rsid w:val="00E17EFB"/>
    <w:rsid w:val="00E17F3F"/>
    <w:rsid w:val="00E17F9D"/>
    <w:rsid w:val="00E2008B"/>
    <w:rsid w:val="00E20093"/>
    <w:rsid w:val="00E2013B"/>
    <w:rsid w:val="00E2014B"/>
    <w:rsid w:val="00E20185"/>
    <w:rsid w:val="00E20186"/>
    <w:rsid w:val="00E201C0"/>
    <w:rsid w:val="00E20320"/>
    <w:rsid w:val="00E20430"/>
    <w:rsid w:val="00E204CE"/>
    <w:rsid w:val="00E2052E"/>
    <w:rsid w:val="00E205BE"/>
    <w:rsid w:val="00E20600"/>
    <w:rsid w:val="00E206D1"/>
    <w:rsid w:val="00E207B6"/>
    <w:rsid w:val="00E207DE"/>
    <w:rsid w:val="00E2085C"/>
    <w:rsid w:val="00E20A1B"/>
    <w:rsid w:val="00E20A41"/>
    <w:rsid w:val="00E20A49"/>
    <w:rsid w:val="00E20A89"/>
    <w:rsid w:val="00E20BD0"/>
    <w:rsid w:val="00E20BD4"/>
    <w:rsid w:val="00E20C4B"/>
    <w:rsid w:val="00E20CC5"/>
    <w:rsid w:val="00E20D28"/>
    <w:rsid w:val="00E20E78"/>
    <w:rsid w:val="00E20EF1"/>
    <w:rsid w:val="00E20FD9"/>
    <w:rsid w:val="00E210FD"/>
    <w:rsid w:val="00E211C9"/>
    <w:rsid w:val="00E21366"/>
    <w:rsid w:val="00E2136D"/>
    <w:rsid w:val="00E213A3"/>
    <w:rsid w:val="00E214E5"/>
    <w:rsid w:val="00E21531"/>
    <w:rsid w:val="00E2160D"/>
    <w:rsid w:val="00E2168E"/>
    <w:rsid w:val="00E21733"/>
    <w:rsid w:val="00E21751"/>
    <w:rsid w:val="00E21767"/>
    <w:rsid w:val="00E217FC"/>
    <w:rsid w:val="00E21809"/>
    <w:rsid w:val="00E2186F"/>
    <w:rsid w:val="00E218C9"/>
    <w:rsid w:val="00E218F7"/>
    <w:rsid w:val="00E2195B"/>
    <w:rsid w:val="00E21AB9"/>
    <w:rsid w:val="00E21BA5"/>
    <w:rsid w:val="00E21BE0"/>
    <w:rsid w:val="00E21BE2"/>
    <w:rsid w:val="00E21C90"/>
    <w:rsid w:val="00E21CCF"/>
    <w:rsid w:val="00E21D40"/>
    <w:rsid w:val="00E21D5B"/>
    <w:rsid w:val="00E21D64"/>
    <w:rsid w:val="00E21D73"/>
    <w:rsid w:val="00E2210A"/>
    <w:rsid w:val="00E22139"/>
    <w:rsid w:val="00E22179"/>
    <w:rsid w:val="00E221E4"/>
    <w:rsid w:val="00E221E7"/>
    <w:rsid w:val="00E22235"/>
    <w:rsid w:val="00E222D2"/>
    <w:rsid w:val="00E222EB"/>
    <w:rsid w:val="00E223A8"/>
    <w:rsid w:val="00E223CF"/>
    <w:rsid w:val="00E22402"/>
    <w:rsid w:val="00E22521"/>
    <w:rsid w:val="00E225AA"/>
    <w:rsid w:val="00E225FF"/>
    <w:rsid w:val="00E22601"/>
    <w:rsid w:val="00E22632"/>
    <w:rsid w:val="00E2274F"/>
    <w:rsid w:val="00E2275D"/>
    <w:rsid w:val="00E227F1"/>
    <w:rsid w:val="00E22823"/>
    <w:rsid w:val="00E22910"/>
    <w:rsid w:val="00E22A1A"/>
    <w:rsid w:val="00E22AAA"/>
    <w:rsid w:val="00E22B5E"/>
    <w:rsid w:val="00E22C58"/>
    <w:rsid w:val="00E22C6A"/>
    <w:rsid w:val="00E22D71"/>
    <w:rsid w:val="00E22D98"/>
    <w:rsid w:val="00E22D9B"/>
    <w:rsid w:val="00E22E00"/>
    <w:rsid w:val="00E22E89"/>
    <w:rsid w:val="00E22EEC"/>
    <w:rsid w:val="00E22FFC"/>
    <w:rsid w:val="00E2301E"/>
    <w:rsid w:val="00E23090"/>
    <w:rsid w:val="00E23123"/>
    <w:rsid w:val="00E23174"/>
    <w:rsid w:val="00E23286"/>
    <w:rsid w:val="00E23339"/>
    <w:rsid w:val="00E23373"/>
    <w:rsid w:val="00E23553"/>
    <w:rsid w:val="00E23566"/>
    <w:rsid w:val="00E23678"/>
    <w:rsid w:val="00E23746"/>
    <w:rsid w:val="00E23798"/>
    <w:rsid w:val="00E23849"/>
    <w:rsid w:val="00E238A5"/>
    <w:rsid w:val="00E239BE"/>
    <w:rsid w:val="00E23B4E"/>
    <w:rsid w:val="00E23BB8"/>
    <w:rsid w:val="00E23C54"/>
    <w:rsid w:val="00E23C62"/>
    <w:rsid w:val="00E23CEB"/>
    <w:rsid w:val="00E23D01"/>
    <w:rsid w:val="00E23E18"/>
    <w:rsid w:val="00E23E44"/>
    <w:rsid w:val="00E23E56"/>
    <w:rsid w:val="00E23E5D"/>
    <w:rsid w:val="00E23E8B"/>
    <w:rsid w:val="00E243B4"/>
    <w:rsid w:val="00E2457A"/>
    <w:rsid w:val="00E245B3"/>
    <w:rsid w:val="00E24743"/>
    <w:rsid w:val="00E2475F"/>
    <w:rsid w:val="00E24792"/>
    <w:rsid w:val="00E247D9"/>
    <w:rsid w:val="00E247FC"/>
    <w:rsid w:val="00E24882"/>
    <w:rsid w:val="00E2497C"/>
    <w:rsid w:val="00E2498B"/>
    <w:rsid w:val="00E249A9"/>
    <w:rsid w:val="00E24AB5"/>
    <w:rsid w:val="00E24CF0"/>
    <w:rsid w:val="00E24D7A"/>
    <w:rsid w:val="00E24D7F"/>
    <w:rsid w:val="00E24DCF"/>
    <w:rsid w:val="00E24E07"/>
    <w:rsid w:val="00E24E1F"/>
    <w:rsid w:val="00E24F3A"/>
    <w:rsid w:val="00E24FA8"/>
    <w:rsid w:val="00E25026"/>
    <w:rsid w:val="00E25348"/>
    <w:rsid w:val="00E253A0"/>
    <w:rsid w:val="00E254AE"/>
    <w:rsid w:val="00E2554C"/>
    <w:rsid w:val="00E2558D"/>
    <w:rsid w:val="00E255FD"/>
    <w:rsid w:val="00E2567C"/>
    <w:rsid w:val="00E25685"/>
    <w:rsid w:val="00E256B7"/>
    <w:rsid w:val="00E2580C"/>
    <w:rsid w:val="00E25940"/>
    <w:rsid w:val="00E2597D"/>
    <w:rsid w:val="00E259B0"/>
    <w:rsid w:val="00E25A21"/>
    <w:rsid w:val="00E25A32"/>
    <w:rsid w:val="00E25ABE"/>
    <w:rsid w:val="00E25B63"/>
    <w:rsid w:val="00E25B6D"/>
    <w:rsid w:val="00E25CBE"/>
    <w:rsid w:val="00E25CC6"/>
    <w:rsid w:val="00E25E1F"/>
    <w:rsid w:val="00E25E20"/>
    <w:rsid w:val="00E25E97"/>
    <w:rsid w:val="00E26091"/>
    <w:rsid w:val="00E26233"/>
    <w:rsid w:val="00E2623A"/>
    <w:rsid w:val="00E262EC"/>
    <w:rsid w:val="00E26445"/>
    <w:rsid w:val="00E264AE"/>
    <w:rsid w:val="00E264C8"/>
    <w:rsid w:val="00E2650F"/>
    <w:rsid w:val="00E26685"/>
    <w:rsid w:val="00E268BE"/>
    <w:rsid w:val="00E26907"/>
    <w:rsid w:val="00E26916"/>
    <w:rsid w:val="00E26932"/>
    <w:rsid w:val="00E26980"/>
    <w:rsid w:val="00E269E9"/>
    <w:rsid w:val="00E26A25"/>
    <w:rsid w:val="00E26A5F"/>
    <w:rsid w:val="00E26B00"/>
    <w:rsid w:val="00E26C04"/>
    <w:rsid w:val="00E26C50"/>
    <w:rsid w:val="00E26D8A"/>
    <w:rsid w:val="00E26D8E"/>
    <w:rsid w:val="00E26E3E"/>
    <w:rsid w:val="00E26ECB"/>
    <w:rsid w:val="00E27036"/>
    <w:rsid w:val="00E270D0"/>
    <w:rsid w:val="00E2711E"/>
    <w:rsid w:val="00E2712A"/>
    <w:rsid w:val="00E27171"/>
    <w:rsid w:val="00E27174"/>
    <w:rsid w:val="00E2720D"/>
    <w:rsid w:val="00E272E9"/>
    <w:rsid w:val="00E273AA"/>
    <w:rsid w:val="00E27426"/>
    <w:rsid w:val="00E27498"/>
    <w:rsid w:val="00E275D9"/>
    <w:rsid w:val="00E27685"/>
    <w:rsid w:val="00E276C7"/>
    <w:rsid w:val="00E2776E"/>
    <w:rsid w:val="00E27875"/>
    <w:rsid w:val="00E27A4A"/>
    <w:rsid w:val="00E27BE7"/>
    <w:rsid w:val="00E27C5F"/>
    <w:rsid w:val="00E27DD8"/>
    <w:rsid w:val="00E27E53"/>
    <w:rsid w:val="00E27EE1"/>
    <w:rsid w:val="00E27F2F"/>
    <w:rsid w:val="00E300ED"/>
    <w:rsid w:val="00E30180"/>
    <w:rsid w:val="00E301AD"/>
    <w:rsid w:val="00E3027C"/>
    <w:rsid w:val="00E30493"/>
    <w:rsid w:val="00E30539"/>
    <w:rsid w:val="00E30570"/>
    <w:rsid w:val="00E30685"/>
    <w:rsid w:val="00E306BE"/>
    <w:rsid w:val="00E30747"/>
    <w:rsid w:val="00E3079E"/>
    <w:rsid w:val="00E30838"/>
    <w:rsid w:val="00E308B6"/>
    <w:rsid w:val="00E309B7"/>
    <w:rsid w:val="00E309D6"/>
    <w:rsid w:val="00E30A01"/>
    <w:rsid w:val="00E30A11"/>
    <w:rsid w:val="00E30BAE"/>
    <w:rsid w:val="00E30BE6"/>
    <w:rsid w:val="00E30C0A"/>
    <w:rsid w:val="00E30CC3"/>
    <w:rsid w:val="00E30DE4"/>
    <w:rsid w:val="00E30DF5"/>
    <w:rsid w:val="00E30F4C"/>
    <w:rsid w:val="00E30F96"/>
    <w:rsid w:val="00E30FD0"/>
    <w:rsid w:val="00E30FFF"/>
    <w:rsid w:val="00E310B9"/>
    <w:rsid w:val="00E3112C"/>
    <w:rsid w:val="00E31188"/>
    <w:rsid w:val="00E311BB"/>
    <w:rsid w:val="00E311F7"/>
    <w:rsid w:val="00E31253"/>
    <w:rsid w:val="00E312D6"/>
    <w:rsid w:val="00E31344"/>
    <w:rsid w:val="00E313FA"/>
    <w:rsid w:val="00E31500"/>
    <w:rsid w:val="00E31516"/>
    <w:rsid w:val="00E31541"/>
    <w:rsid w:val="00E31597"/>
    <w:rsid w:val="00E31602"/>
    <w:rsid w:val="00E3160F"/>
    <w:rsid w:val="00E3165A"/>
    <w:rsid w:val="00E316A5"/>
    <w:rsid w:val="00E31716"/>
    <w:rsid w:val="00E3176D"/>
    <w:rsid w:val="00E317EE"/>
    <w:rsid w:val="00E31829"/>
    <w:rsid w:val="00E318BE"/>
    <w:rsid w:val="00E318EF"/>
    <w:rsid w:val="00E3192F"/>
    <w:rsid w:val="00E319ED"/>
    <w:rsid w:val="00E31BAD"/>
    <w:rsid w:val="00E31BBB"/>
    <w:rsid w:val="00E31BCD"/>
    <w:rsid w:val="00E31C5C"/>
    <w:rsid w:val="00E31C82"/>
    <w:rsid w:val="00E31D94"/>
    <w:rsid w:val="00E31DA6"/>
    <w:rsid w:val="00E31E23"/>
    <w:rsid w:val="00E31EF4"/>
    <w:rsid w:val="00E31F82"/>
    <w:rsid w:val="00E31FA0"/>
    <w:rsid w:val="00E32005"/>
    <w:rsid w:val="00E3215B"/>
    <w:rsid w:val="00E321C5"/>
    <w:rsid w:val="00E321F0"/>
    <w:rsid w:val="00E322E6"/>
    <w:rsid w:val="00E323D0"/>
    <w:rsid w:val="00E3246A"/>
    <w:rsid w:val="00E324D6"/>
    <w:rsid w:val="00E32540"/>
    <w:rsid w:val="00E32549"/>
    <w:rsid w:val="00E325BB"/>
    <w:rsid w:val="00E327D5"/>
    <w:rsid w:val="00E3295D"/>
    <w:rsid w:val="00E32A1D"/>
    <w:rsid w:val="00E32B00"/>
    <w:rsid w:val="00E32B97"/>
    <w:rsid w:val="00E32C1D"/>
    <w:rsid w:val="00E32D09"/>
    <w:rsid w:val="00E32D8A"/>
    <w:rsid w:val="00E32F0D"/>
    <w:rsid w:val="00E32F3A"/>
    <w:rsid w:val="00E32F72"/>
    <w:rsid w:val="00E32FE3"/>
    <w:rsid w:val="00E33113"/>
    <w:rsid w:val="00E3316F"/>
    <w:rsid w:val="00E33174"/>
    <w:rsid w:val="00E33208"/>
    <w:rsid w:val="00E3320E"/>
    <w:rsid w:val="00E33309"/>
    <w:rsid w:val="00E33326"/>
    <w:rsid w:val="00E33393"/>
    <w:rsid w:val="00E333F0"/>
    <w:rsid w:val="00E3348C"/>
    <w:rsid w:val="00E33492"/>
    <w:rsid w:val="00E3350D"/>
    <w:rsid w:val="00E33566"/>
    <w:rsid w:val="00E335A0"/>
    <w:rsid w:val="00E335FF"/>
    <w:rsid w:val="00E33674"/>
    <w:rsid w:val="00E3367E"/>
    <w:rsid w:val="00E336C8"/>
    <w:rsid w:val="00E33871"/>
    <w:rsid w:val="00E33890"/>
    <w:rsid w:val="00E33987"/>
    <w:rsid w:val="00E33B52"/>
    <w:rsid w:val="00E33B6F"/>
    <w:rsid w:val="00E33BC1"/>
    <w:rsid w:val="00E33C61"/>
    <w:rsid w:val="00E33CD8"/>
    <w:rsid w:val="00E33D0E"/>
    <w:rsid w:val="00E33E24"/>
    <w:rsid w:val="00E33E51"/>
    <w:rsid w:val="00E33F1F"/>
    <w:rsid w:val="00E33F21"/>
    <w:rsid w:val="00E33F7E"/>
    <w:rsid w:val="00E33FC2"/>
    <w:rsid w:val="00E341AA"/>
    <w:rsid w:val="00E341DE"/>
    <w:rsid w:val="00E34221"/>
    <w:rsid w:val="00E3423F"/>
    <w:rsid w:val="00E343D0"/>
    <w:rsid w:val="00E34437"/>
    <w:rsid w:val="00E34461"/>
    <w:rsid w:val="00E344BC"/>
    <w:rsid w:val="00E3459D"/>
    <w:rsid w:val="00E345AE"/>
    <w:rsid w:val="00E3471B"/>
    <w:rsid w:val="00E34725"/>
    <w:rsid w:val="00E3475A"/>
    <w:rsid w:val="00E348BA"/>
    <w:rsid w:val="00E34921"/>
    <w:rsid w:val="00E349F4"/>
    <w:rsid w:val="00E34AA6"/>
    <w:rsid w:val="00E34AFA"/>
    <w:rsid w:val="00E34B56"/>
    <w:rsid w:val="00E34D00"/>
    <w:rsid w:val="00E34D20"/>
    <w:rsid w:val="00E34E48"/>
    <w:rsid w:val="00E34F1A"/>
    <w:rsid w:val="00E34F4B"/>
    <w:rsid w:val="00E34FEE"/>
    <w:rsid w:val="00E35004"/>
    <w:rsid w:val="00E35089"/>
    <w:rsid w:val="00E350D1"/>
    <w:rsid w:val="00E350E6"/>
    <w:rsid w:val="00E35311"/>
    <w:rsid w:val="00E35373"/>
    <w:rsid w:val="00E354F6"/>
    <w:rsid w:val="00E35563"/>
    <w:rsid w:val="00E3558E"/>
    <w:rsid w:val="00E35612"/>
    <w:rsid w:val="00E356CF"/>
    <w:rsid w:val="00E357A0"/>
    <w:rsid w:val="00E3588B"/>
    <w:rsid w:val="00E358A7"/>
    <w:rsid w:val="00E35969"/>
    <w:rsid w:val="00E35AD0"/>
    <w:rsid w:val="00E35AD2"/>
    <w:rsid w:val="00E35B99"/>
    <w:rsid w:val="00E35B9B"/>
    <w:rsid w:val="00E35BF2"/>
    <w:rsid w:val="00E35CE5"/>
    <w:rsid w:val="00E35D0A"/>
    <w:rsid w:val="00E35D22"/>
    <w:rsid w:val="00E35D59"/>
    <w:rsid w:val="00E360CE"/>
    <w:rsid w:val="00E360D2"/>
    <w:rsid w:val="00E3648C"/>
    <w:rsid w:val="00E364E4"/>
    <w:rsid w:val="00E36536"/>
    <w:rsid w:val="00E3664A"/>
    <w:rsid w:val="00E3670A"/>
    <w:rsid w:val="00E368B7"/>
    <w:rsid w:val="00E3698D"/>
    <w:rsid w:val="00E36A5F"/>
    <w:rsid w:val="00E36AC1"/>
    <w:rsid w:val="00E36B64"/>
    <w:rsid w:val="00E36C4E"/>
    <w:rsid w:val="00E36CE9"/>
    <w:rsid w:val="00E36D4B"/>
    <w:rsid w:val="00E36DF1"/>
    <w:rsid w:val="00E36E93"/>
    <w:rsid w:val="00E36EE7"/>
    <w:rsid w:val="00E36F81"/>
    <w:rsid w:val="00E37045"/>
    <w:rsid w:val="00E3714B"/>
    <w:rsid w:val="00E3719A"/>
    <w:rsid w:val="00E3720B"/>
    <w:rsid w:val="00E372DE"/>
    <w:rsid w:val="00E37385"/>
    <w:rsid w:val="00E37425"/>
    <w:rsid w:val="00E37468"/>
    <w:rsid w:val="00E37485"/>
    <w:rsid w:val="00E374CD"/>
    <w:rsid w:val="00E3751C"/>
    <w:rsid w:val="00E37598"/>
    <w:rsid w:val="00E375DF"/>
    <w:rsid w:val="00E37694"/>
    <w:rsid w:val="00E37754"/>
    <w:rsid w:val="00E37771"/>
    <w:rsid w:val="00E377FE"/>
    <w:rsid w:val="00E37803"/>
    <w:rsid w:val="00E3784C"/>
    <w:rsid w:val="00E3785C"/>
    <w:rsid w:val="00E37982"/>
    <w:rsid w:val="00E37AA1"/>
    <w:rsid w:val="00E37ACF"/>
    <w:rsid w:val="00E37AFA"/>
    <w:rsid w:val="00E37B93"/>
    <w:rsid w:val="00E37BC6"/>
    <w:rsid w:val="00E37C5A"/>
    <w:rsid w:val="00E37D3B"/>
    <w:rsid w:val="00E37F29"/>
    <w:rsid w:val="00E37FA7"/>
    <w:rsid w:val="00E40027"/>
    <w:rsid w:val="00E400DE"/>
    <w:rsid w:val="00E400ED"/>
    <w:rsid w:val="00E401F8"/>
    <w:rsid w:val="00E401FB"/>
    <w:rsid w:val="00E4024B"/>
    <w:rsid w:val="00E4038C"/>
    <w:rsid w:val="00E40435"/>
    <w:rsid w:val="00E40453"/>
    <w:rsid w:val="00E404FC"/>
    <w:rsid w:val="00E4050F"/>
    <w:rsid w:val="00E4054F"/>
    <w:rsid w:val="00E405C4"/>
    <w:rsid w:val="00E406D3"/>
    <w:rsid w:val="00E4079B"/>
    <w:rsid w:val="00E407F7"/>
    <w:rsid w:val="00E407FE"/>
    <w:rsid w:val="00E409BF"/>
    <w:rsid w:val="00E40A1C"/>
    <w:rsid w:val="00E40B7C"/>
    <w:rsid w:val="00E40BAC"/>
    <w:rsid w:val="00E40C1B"/>
    <w:rsid w:val="00E40C2F"/>
    <w:rsid w:val="00E40C46"/>
    <w:rsid w:val="00E40C9E"/>
    <w:rsid w:val="00E40CB9"/>
    <w:rsid w:val="00E40CE0"/>
    <w:rsid w:val="00E40D68"/>
    <w:rsid w:val="00E40D7B"/>
    <w:rsid w:val="00E40E6A"/>
    <w:rsid w:val="00E40E6D"/>
    <w:rsid w:val="00E40EA5"/>
    <w:rsid w:val="00E40EA8"/>
    <w:rsid w:val="00E40EB9"/>
    <w:rsid w:val="00E40F91"/>
    <w:rsid w:val="00E41040"/>
    <w:rsid w:val="00E41085"/>
    <w:rsid w:val="00E41102"/>
    <w:rsid w:val="00E4113F"/>
    <w:rsid w:val="00E4125E"/>
    <w:rsid w:val="00E41264"/>
    <w:rsid w:val="00E4132A"/>
    <w:rsid w:val="00E41343"/>
    <w:rsid w:val="00E41375"/>
    <w:rsid w:val="00E415B1"/>
    <w:rsid w:val="00E4163A"/>
    <w:rsid w:val="00E416CD"/>
    <w:rsid w:val="00E4170E"/>
    <w:rsid w:val="00E41733"/>
    <w:rsid w:val="00E41754"/>
    <w:rsid w:val="00E417B2"/>
    <w:rsid w:val="00E41801"/>
    <w:rsid w:val="00E41844"/>
    <w:rsid w:val="00E418DF"/>
    <w:rsid w:val="00E41A28"/>
    <w:rsid w:val="00E41AE4"/>
    <w:rsid w:val="00E41B3E"/>
    <w:rsid w:val="00E41B40"/>
    <w:rsid w:val="00E41C58"/>
    <w:rsid w:val="00E41C7E"/>
    <w:rsid w:val="00E41CC6"/>
    <w:rsid w:val="00E41D05"/>
    <w:rsid w:val="00E41DEB"/>
    <w:rsid w:val="00E4205E"/>
    <w:rsid w:val="00E4210E"/>
    <w:rsid w:val="00E4223C"/>
    <w:rsid w:val="00E4226F"/>
    <w:rsid w:val="00E42346"/>
    <w:rsid w:val="00E42470"/>
    <w:rsid w:val="00E424B0"/>
    <w:rsid w:val="00E424FC"/>
    <w:rsid w:val="00E42577"/>
    <w:rsid w:val="00E42603"/>
    <w:rsid w:val="00E4261E"/>
    <w:rsid w:val="00E4264E"/>
    <w:rsid w:val="00E42656"/>
    <w:rsid w:val="00E42751"/>
    <w:rsid w:val="00E4287A"/>
    <w:rsid w:val="00E428C1"/>
    <w:rsid w:val="00E428C5"/>
    <w:rsid w:val="00E4292F"/>
    <w:rsid w:val="00E429E7"/>
    <w:rsid w:val="00E42AE3"/>
    <w:rsid w:val="00E42C60"/>
    <w:rsid w:val="00E42CFF"/>
    <w:rsid w:val="00E42EC7"/>
    <w:rsid w:val="00E42FED"/>
    <w:rsid w:val="00E43152"/>
    <w:rsid w:val="00E431ED"/>
    <w:rsid w:val="00E431EE"/>
    <w:rsid w:val="00E43204"/>
    <w:rsid w:val="00E43225"/>
    <w:rsid w:val="00E43252"/>
    <w:rsid w:val="00E43313"/>
    <w:rsid w:val="00E433A4"/>
    <w:rsid w:val="00E433B3"/>
    <w:rsid w:val="00E43424"/>
    <w:rsid w:val="00E4344E"/>
    <w:rsid w:val="00E43507"/>
    <w:rsid w:val="00E4362B"/>
    <w:rsid w:val="00E437E0"/>
    <w:rsid w:val="00E43813"/>
    <w:rsid w:val="00E438FA"/>
    <w:rsid w:val="00E4396F"/>
    <w:rsid w:val="00E43AAA"/>
    <w:rsid w:val="00E43AFB"/>
    <w:rsid w:val="00E43B9F"/>
    <w:rsid w:val="00E43BAA"/>
    <w:rsid w:val="00E43BE2"/>
    <w:rsid w:val="00E43BF1"/>
    <w:rsid w:val="00E43D01"/>
    <w:rsid w:val="00E43DA0"/>
    <w:rsid w:val="00E43E7A"/>
    <w:rsid w:val="00E43EBC"/>
    <w:rsid w:val="00E44011"/>
    <w:rsid w:val="00E4401C"/>
    <w:rsid w:val="00E4402A"/>
    <w:rsid w:val="00E44191"/>
    <w:rsid w:val="00E441B8"/>
    <w:rsid w:val="00E441DC"/>
    <w:rsid w:val="00E44219"/>
    <w:rsid w:val="00E4427D"/>
    <w:rsid w:val="00E44305"/>
    <w:rsid w:val="00E443B5"/>
    <w:rsid w:val="00E443E4"/>
    <w:rsid w:val="00E4444B"/>
    <w:rsid w:val="00E44472"/>
    <w:rsid w:val="00E44488"/>
    <w:rsid w:val="00E444CB"/>
    <w:rsid w:val="00E444FB"/>
    <w:rsid w:val="00E4476F"/>
    <w:rsid w:val="00E447F0"/>
    <w:rsid w:val="00E44818"/>
    <w:rsid w:val="00E44841"/>
    <w:rsid w:val="00E44847"/>
    <w:rsid w:val="00E4486A"/>
    <w:rsid w:val="00E4488A"/>
    <w:rsid w:val="00E44922"/>
    <w:rsid w:val="00E44970"/>
    <w:rsid w:val="00E449C9"/>
    <w:rsid w:val="00E44AA5"/>
    <w:rsid w:val="00E44B6A"/>
    <w:rsid w:val="00E44C03"/>
    <w:rsid w:val="00E44C2A"/>
    <w:rsid w:val="00E44C32"/>
    <w:rsid w:val="00E44CD4"/>
    <w:rsid w:val="00E44F2E"/>
    <w:rsid w:val="00E44FE7"/>
    <w:rsid w:val="00E44FE8"/>
    <w:rsid w:val="00E44FEE"/>
    <w:rsid w:val="00E4504A"/>
    <w:rsid w:val="00E45154"/>
    <w:rsid w:val="00E45195"/>
    <w:rsid w:val="00E451EB"/>
    <w:rsid w:val="00E452C3"/>
    <w:rsid w:val="00E45348"/>
    <w:rsid w:val="00E45435"/>
    <w:rsid w:val="00E4544F"/>
    <w:rsid w:val="00E45470"/>
    <w:rsid w:val="00E45486"/>
    <w:rsid w:val="00E454EB"/>
    <w:rsid w:val="00E4552D"/>
    <w:rsid w:val="00E45569"/>
    <w:rsid w:val="00E455D0"/>
    <w:rsid w:val="00E456DC"/>
    <w:rsid w:val="00E4570B"/>
    <w:rsid w:val="00E45726"/>
    <w:rsid w:val="00E45803"/>
    <w:rsid w:val="00E45988"/>
    <w:rsid w:val="00E459BB"/>
    <w:rsid w:val="00E459CC"/>
    <w:rsid w:val="00E45A03"/>
    <w:rsid w:val="00E45A76"/>
    <w:rsid w:val="00E45ADA"/>
    <w:rsid w:val="00E45ADC"/>
    <w:rsid w:val="00E45B1C"/>
    <w:rsid w:val="00E45B7C"/>
    <w:rsid w:val="00E45C49"/>
    <w:rsid w:val="00E45C4A"/>
    <w:rsid w:val="00E45D3B"/>
    <w:rsid w:val="00E45D77"/>
    <w:rsid w:val="00E45ED5"/>
    <w:rsid w:val="00E45F45"/>
    <w:rsid w:val="00E45F8D"/>
    <w:rsid w:val="00E4603E"/>
    <w:rsid w:val="00E460A3"/>
    <w:rsid w:val="00E460B0"/>
    <w:rsid w:val="00E461C0"/>
    <w:rsid w:val="00E46217"/>
    <w:rsid w:val="00E46265"/>
    <w:rsid w:val="00E4643D"/>
    <w:rsid w:val="00E46460"/>
    <w:rsid w:val="00E46482"/>
    <w:rsid w:val="00E46486"/>
    <w:rsid w:val="00E46523"/>
    <w:rsid w:val="00E4652D"/>
    <w:rsid w:val="00E465DC"/>
    <w:rsid w:val="00E466B1"/>
    <w:rsid w:val="00E46708"/>
    <w:rsid w:val="00E46709"/>
    <w:rsid w:val="00E4673F"/>
    <w:rsid w:val="00E46746"/>
    <w:rsid w:val="00E4678D"/>
    <w:rsid w:val="00E46808"/>
    <w:rsid w:val="00E46841"/>
    <w:rsid w:val="00E46A02"/>
    <w:rsid w:val="00E46BC9"/>
    <w:rsid w:val="00E46CD7"/>
    <w:rsid w:val="00E46E0C"/>
    <w:rsid w:val="00E46E1D"/>
    <w:rsid w:val="00E46E46"/>
    <w:rsid w:val="00E46ED0"/>
    <w:rsid w:val="00E46EEC"/>
    <w:rsid w:val="00E46F4B"/>
    <w:rsid w:val="00E46F68"/>
    <w:rsid w:val="00E46F8A"/>
    <w:rsid w:val="00E470A2"/>
    <w:rsid w:val="00E470EE"/>
    <w:rsid w:val="00E47168"/>
    <w:rsid w:val="00E47175"/>
    <w:rsid w:val="00E471A1"/>
    <w:rsid w:val="00E471E3"/>
    <w:rsid w:val="00E47295"/>
    <w:rsid w:val="00E472BE"/>
    <w:rsid w:val="00E4731B"/>
    <w:rsid w:val="00E473C6"/>
    <w:rsid w:val="00E473CF"/>
    <w:rsid w:val="00E47424"/>
    <w:rsid w:val="00E47494"/>
    <w:rsid w:val="00E47603"/>
    <w:rsid w:val="00E47613"/>
    <w:rsid w:val="00E4771E"/>
    <w:rsid w:val="00E477CA"/>
    <w:rsid w:val="00E477D4"/>
    <w:rsid w:val="00E477E1"/>
    <w:rsid w:val="00E477F3"/>
    <w:rsid w:val="00E47812"/>
    <w:rsid w:val="00E478F3"/>
    <w:rsid w:val="00E47A71"/>
    <w:rsid w:val="00E47AB5"/>
    <w:rsid w:val="00E47B16"/>
    <w:rsid w:val="00E47B49"/>
    <w:rsid w:val="00E47C75"/>
    <w:rsid w:val="00E47CEA"/>
    <w:rsid w:val="00E47D87"/>
    <w:rsid w:val="00E47DB8"/>
    <w:rsid w:val="00E47F5D"/>
    <w:rsid w:val="00E50096"/>
    <w:rsid w:val="00E50143"/>
    <w:rsid w:val="00E50193"/>
    <w:rsid w:val="00E502CB"/>
    <w:rsid w:val="00E5049B"/>
    <w:rsid w:val="00E50549"/>
    <w:rsid w:val="00E50602"/>
    <w:rsid w:val="00E50612"/>
    <w:rsid w:val="00E50668"/>
    <w:rsid w:val="00E506FA"/>
    <w:rsid w:val="00E507A9"/>
    <w:rsid w:val="00E507FD"/>
    <w:rsid w:val="00E50914"/>
    <w:rsid w:val="00E50917"/>
    <w:rsid w:val="00E50992"/>
    <w:rsid w:val="00E50AB8"/>
    <w:rsid w:val="00E50AFE"/>
    <w:rsid w:val="00E50B1E"/>
    <w:rsid w:val="00E50B84"/>
    <w:rsid w:val="00E50C64"/>
    <w:rsid w:val="00E50C90"/>
    <w:rsid w:val="00E50DE6"/>
    <w:rsid w:val="00E50E07"/>
    <w:rsid w:val="00E50F50"/>
    <w:rsid w:val="00E50FA1"/>
    <w:rsid w:val="00E51064"/>
    <w:rsid w:val="00E51156"/>
    <w:rsid w:val="00E51190"/>
    <w:rsid w:val="00E51204"/>
    <w:rsid w:val="00E512B7"/>
    <w:rsid w:val="00E51410"/>
    <w:rsid w:val="00E514CE"/>
    <w:rsid w:val="00E514EE"/>
    <w:rsid w:val="00E51557"/>
    <w:rsid w:val="00E515DA"/>
    <w:rsid w:val="00E5178D"/>
    <w:rsid w:val="00E5188F"/>
    <w:rsid w:val="00E518DE"/>
    <w:rsid w:val="00E518E5"/>
    <w:rsid w:val="00E5194A"/>
    <w:rsid w:val="00E5196E"/>
    <w:rsid w:val="00E5196F"/>
    <w:rsid w:val="00E519F7"/>
    <w:rsid w:val="00E51B54"/>
    <w:rsid w:val="00E51BA0"/>
    <w:rsid w:val="00E51C04"/>
    <w:rsid w:val="00E51C89"/>
    <w:rsid w:val="00E51CFA"/>
    <w:rsid w:val="00E51DAE"/>
    <w:rsid w:val="00E51F9D"/>
    <w:rsid w:val="00E520E9"/>
    <w:rsid w:val="00E520F3"/>
    <w:rsid w:val="00E52136"/>
    <w:rsid w:val="00E5215E"/>
    <w:rsid w:val="00E522A8"/>
    <w:rsid w:val="00E522D8"/>
    <w:rsid w:val="00E52373"/>
    <w:rsid w:val="00E523DB"/>
    <w:rsid w:val="00E52462"/>
    <w:rsid w:val="00E5246C"/>
    <w:rsid w:val="00E524D0"/>
    <w:rsid w:val="00E52538"/>
    <w:rsid w:val="00E525B3"/>
    <w:rsid w:val="00E525FC"/>
    <w:rsid w:val="00E5261D"/>
    <w:rsid w:val="00E52643"/>
    <w:rsid w:val="00E52751"/>
    <w:rsid w:val="00E527B6"/>
    <w:rsid w:val="00E52804"/>
    <w:rsid w:val="00E52827"/>
    <w:rsid w:val="00E52880"/>
    <w:rsid w:val="00E528A5"/>
    <w:rsid w:val="00E52A21"/>
    <w:rsid w:val="00E52AC1"/>
    <w:rsid w:val="00E52B11"/>
    <w:rsid w:val="00E52BB2"/>
    <w:rsid w:val="00E52CCC"/>
    <w:rsid w:val="00E52D0B"/>
    <w:rsid w:val="00E52D6A"/>
    <w:rsid w:val="00E52F58"/>
    <w:rsid w:val="00E52F90"/>
    <w:rsid w:val="00E52FA9"/>
    <w:rsid w:val="00E530DA"/>
    <w:rsid w:val="00E530E0"/>
    <w:rsid w:val="00E5313D"/>
    <w:rsid w:val="00E53141"/>
    <w:rsid w:val="00E531F7"/>
    <w:rsid w:val="00E53218"/>
    <w:rsid w:val="00E53258"/>
    <w:rsid w:val="00E5328B"/>
    <w:rsid w:val="00E533D6"/>
    <w:rsid w:val="00E533DB"/>
    <w:rsid w:val="00E53438"/>
    <w:rsid w:val="00E53521"/>
    <w:rsid w:val="00E535ED"/>
    <w:rsid w:val="00E53642"/>
    <w:rsid w:val="00E53859"/>
    <w:rsid w:val="00E538B1"/>
    <w:rsid w:val="00E5393B"/>
    <w:rsid w:val="00E53971"/>
    <w:rsid w:val="00E53A5E"/>
    <w:rsid w:val="00E53A90"/>
    <w:rsid w:val="00E53ACB"/>
    <w:rsid w:val="00E53B2B"/>
    <w:rsid w:val="00E53C45"/>
    <w:rsid w:val="00E53D56"/>
    <w:rsid w:val="00E53D58"/>
    <w:rsid w:val="00E53EB5"/>
    <w:rsid w:val="00E53EDD"/>
    <w:rsid w:val="00E53F2B"/>
    <w:rsid w:val="00E5400D"/>
    <w:rsid w:val="00E54101"/>
    <w:rsid w:val="00E543B0"/>
    <w:rsid w:val="00E5440A"/>
    <w:rsid w:val="00E54580"/>
    <w:rsid w:val="00E545E1"/>
    <w:rsid w:val="00E545EB"/>
    <w:rsid w:val="00E546B6"/>
    <w:rsid w:val="00E5472F"/>
    <w:rsid w:val="00E547DC"/>
    <w:rsid w:val="00E54AF9"/>
    <w:rsid w:val="00E54B71"/>
    <w:rsid w:val="00E54BCE"/>
    <w:rsid w:val="00E54C9C"/>
    <w:rsid w:val="00E54CA3"/>
    <w:rsid w:val="00E54CF0"/>
    <w:rsid w:val="00E54D5B"/>
    <w:rsid w:val="00E54D81"/>
    <w:rsid w:val="00E54E0E"/>
    <w:rsid w:val="00E5505F"/>
    <w:rsid w:val="00E550D9"/>
    <w:rsid w:val="00E5520C"/>
    <w:rsid w:val="00E5521D"/>
    <w:rsid w:val="00E552B4"/>
    <w:rsid w:val="00E5531C"/>
    <w:rsid w:val="00E5534F"/>
    <w:rsid w:val="00E5536E"/>
    <w:rsid w:val="00E55445"/>
    <w:rsid w:val="00E5545B"/>
    <w:rsid w:val="00E5546D"/>
    <w:rsid w:val="00E55502"/>
    <w:rsid w:val="00E5552C"/>
    <w:rsid w:val="00E558A5"/>
    <w:rsid w:val="00E55B3E"/>
    <w:rsid w:val="00E55B57"/>
    <w:rsid w:val="00E55B8D"/>
    <w:rsid w:val="00E55BCD"/>
    <w:rsid w:val="00E55BDE"/>
    <w:rsid w:val="00E55C01"/>
    <w:rsid w:val="00E55C6F"/>
    <w:rsid w:val="00E55CA0"/>
    <w:rsid w:val="00E55D1C"/>
    <w:rsid w:val="00E55EA1"/>
    <w:rsid w:val="00E55F49"/>
    <w:rsid w:val="00E55F5B"/>
    <w:rsid w:val="00E55F60"/>
    <w:rsid w:val="00E5612A"/>
    <w:rsid w:val="00E561F1"/>
    <w:rsid w:val="00E561FC"/>
    <w:rsid w:val="00E56271"/>
    <w:rsid w:val="00E56428"/>
    <w:rsid w:val="00E56496"/>
    <w:rsid w:val="00E564C3"/>
    <w:rsid w:val="00E564C4"/>
    <w:rsid w:val="00E5660B"/>
    <w:rsid w:val="00E567F4"/>
    <w:rsid w:val="00E56881"/>
    <w:rsid w:val="00E56894"/>
    <w:rsid w:val="00E568A8"/>
    <w:rsid w:val="00E569E7"/>
    <w:rsid w:val="00E569EB"/>
    <w:rsid w:val="00E56A0C"/>
    <w:rsid w:val="00E56A13"/>
    <w:rsid w:val="00E56A76"/>
    <w:rsid w:val="00E56A9D"/>
    <w:rsid w:val="00E56AB1"/>
    <w:rsid w:val="00E56BB0"/>
    <w:rsid w:val="00E56C5A"/>
    <w:rsid w:val="00E56CF0"/>
    <w:rsid w:val="00E56CF3"/>
    <w:rsid w:val="00E56CFC"/>
    <w:rsid w:val="00E56D56"/>
    <w:rsid w:val="00E56D8D"/>
    <w:rsid w:val="00E56E42"/>
    <w:rsid w:val="00E56E4B"/>
    <w:rsid w:val="00E56E80"/>
    <w:rsid w:val="00E56EE1"/>
    <w:rsid w:val="00E56F8B"/>
    <w:rsid w:val="00E56FEB"/>
    <w:rsid w:val="00E5717D"/>
    <w:rsid w:val="00E57214"/>
    <w:rsid w:val="00E5729F"/>
    <w:rsid w:val="00E5737E"/>
    <w:rsid w:val="00E5743B"/>
    <w:rsid w:val="00E57441"/>
    <w:rsid w:val="00E57460"/>
    <w:rsid w:val="00E57461"/>
    <w:rsid w:val="00E57498"/>
    <w:rsid w:val="00E574AF"/>
    <w:rsid w:val="00E574F8"/>
    <w:rsid w:val="00E5751A"/>
    <w:rsid w:val="00E5753F"/>
    <w:rsid w:val="00E57630"/>
    <w:rsid w:val="00E576CC"/>
    <w:rsid w:val="00E5778A"/>
    <w:rsid w:val="00E57821"/>
    <w:rsid w:val="00E57A2E"/>
    <w:rsid w:val="00E57A4F"/>
    <w:rsid w:val="00E57A95"/>
    <w:rsid w:val="00E57AC1"/>
    <w:rsid w:val="00E57ADD"/>
    <w:rsid w:val="00E57C2F"/>
    <w:rsid w:val="00E57D11"/>
    <w:rsid w:val="00E57DAB"/>
    <w:rsid w:val="00E57DCD"/>
    <w:rsid w:val="00E57E1C"/>
    <w:rsid w:val="00E57F8B"/>
    <w:rsid w:val="00E57F8D"/>
    <w:rsid w:val="00E57FD5"/>
    <w:rsid w:val="00E6000E"/>
    <w:rsid w:val="00E6006C"/>
    <w:rsid w:val="00E60082"/>
    <w:rsid w:val="00E60211"/>
    <w:rsid w:val="00E6025B"/>
    <w:rsid w:val="00E60292"/>
    <w:rsid w:val="00E602C5"/>
    <w:rsid w:val="00E6033C"/>
    <w:rsid w:val="00E60340"/>
    <w:rsid w:val="00E603B5"/>
    <w:rsid w:val="00E60490"/>
    <w:rsid w:val="00E604F5"/>
    <w:rsid w:val="00E6059F"/>
    <w:rsid w:val="00E606B8"/>
    <w:rsid w:val="00E60752"/>
    <w:rsid w:val="00E607EF"/>
    <w:rsid w:val="00E60837"/>
    <w:rsid w:val="00E60886"/>
    <w:rsid w:val="00E60890"/>
    <w:rsid w:val="00E608CD"/>
    <w:rsid w:val="00E609DE"/>
    <w:rsid w:val="00E60A70"/>
    <w:rsid w:val="00E60B57"/>
    <w:rsid w:val="00E60C27"/>
    <w:rsid w:val="00E60C5E"/>
    <w:rsid w:val="00E60C7C"/>
    <w:rsid w:val="00E60DE3"/>
    <w:rsid w:val="00E60DEA"/>
    <w:rsid w:val="00E60E1B"/>
    <w:rsid w:val="00E60F7D"/>
    <w:rsid w:val="00E60FA5"/>
    <w:rsid w:val="00E60FE4"/>
    <w:rsid w:val="00E61007"/>
    <w:rsid w:val="00E610A7"/>
    <w:rsid w:val="00E610F1"/>
    <w:rsid w:val="00E6111F"/>
    <w:rsid w:val="00E61145"/>
    <w:rsid w:val="00E61159"/>
    <w:rsid w:val="00E6119E"/>
    <w:rsid w:val="00E611A3"/>
    <w:rsid w:val="00E611C6"/>
    <w:rsid w:val="00E6120D"/>
    <w:rsid w:val="00E6124F"/>
    <w:rsid w:val="00E6125D"/>
    <w:rsid w:val="00E61366"/>
    <w:rsid w:val="00E613CC"/>
    <w:rsid w:val="00E614E3"/>
    <w:rsid w:val="00E61589"/>
    <w:rsid w:val="00E6158F"/>
    <w:rsid w:val="00E615F7"/>
    <w:rsid w:val="00E61608"/>
    <w:rsid w:val="00E6166D"/>
    <w:rsid w:val="00E61677"/>
    <w:rsid w:val="00E61717"/>
    <w:rsid w:val="00E6174D"/>
    <w:rsid w:val="00E617E0"/>
    <w:rsid w:val="00E617EB"/>
    <w:rsid w:val="00E618D0"/>
    <w:rsid w:val="00E618FC"/>
    <w:rsid w:val="00E618FF"/>
    <w:rsid w:val="00E6199B"/>
    <w:rsid w:val="00E619F1"/>
    <w:rsid w:val="00E61A07"/>
    <w:rsid w:val="00E61A4D"/>
    <w:rsid w:val="00E61AC1"/>
    <w:rsid w:val="00E61ADE"/>
    <w:rsid w:val="00E61BA4"/>
    <w:rsid w:val="00E61BBC"/>
    <w:rsid w:val="00E61BD0"/>
    <w:rsid w:val="00E61BD8"/>
    <w:rsid w:val="00E61C80"/>
    <w:rsid w:val="00E61D8C"/>
    <w:rsid w:val="00E61DD7"/>
    <w:rsid w:val="00E61E24"/>
    <w:rsid w:val="00E61F3A"/>
    <w:rsid w:val="00E61FD6"/>
    <w:rsid w:val="00E620E7"/>
    <w:rsid w:val="00E6212C"/>
    <w:rsid w:val="00E6214E"/>
    <w:rsid w:val="00E62242"/>
    <w:rsid w:val="00E62277"/>
    <w:rsid w:val="00E623EA"/>
    <w:rsid w:val="00E6243C"/>
    <w:rsid w:val="00E62466"/>
    <w:rsid w:val="00E626BB"/>
    <w:rsid w:val="00E6271A"/>
    <w:rsid w:val="00E62860"/>
    <w:rsid w:val="00E62963"/>
    <w:rsid w:val="00E6299A"/>
    <w:rsid w:val="00E629B5"/>
    <w:rsid w:val="00E629B8"/>
    <w:rsid w:val="00E629BE"/>
    <w:rsid w:val="00E62AA2"/>
    <w:rsid w:val="00E62AC2"/>
    <w:rsid w:val="00E62B5F"/>
    <w:rsid w:val="00E62B7C"/>
    <w:rsid w:val="00E62B7E"/>
    <w:rsid w:val="00E62C5B"/>
    <w:rsid w:val="00E62CF2"/>
    <w:rsid w:val="00E62DB2"/>
    <w:rsid w:val="00E62ED1"/>
    <w:rsid w:val="00E62FFF"/>
    <w:rsid w:val="00E6311F"/>
    <w:rsid w:val="00E631A5"/>
    <w:rsid w:val="00E632D6"/>
    <w:rsid w:val="00E632FB"/>
    <w:rsid w:val="00E6336C"/>
    <w:rsid w:val="00E6352E"/>
    <w:rsid w:val="00E63700"/>
    <w:rsid w:val="00E63798"/>
    <w:rsid w:val="00E6382A"/>
    <w:rsid w:val="00E63899"/>
    <w:rsid w:val="00E638CF"/>
    <w:rsid w:val="00E638F8"/>
    <w:rsid w:val="00E638F9"/>
    <w:rsid w:val="00E639B8"/>
    <w:rsid w:val="00E639E8"/>
    <w:rsid w:val="00E63A08"/>
    <w:rsid w:val="00E63A2B"/>
    <w:rsid w:val="00E63A6E"/>
    <w:rsid w:val="00E63ADA"/>
    <w:rsid w:val="00E63B2C"/>
    <w:rsid w:val="00E63B4A"/>
    <w:rsid w:val="00E63B65"/>
    <w:rsid w:val="00E63B6D"/>
    <w:rsid w:val="00E63BF6"/>
    <w:rsid w:val="00E63BFC"/>
    <w:rsid w:val="00E63E78"/>
    <w:rsid w:val="00E64074"/>
    <w:rsid w:val="00E640C8"/>
    <w:rsid w:val="00E640F8"/>
    <w:rsid w:val="00E6414B"/>
    <w:rsid w:val="00E64204"/>
    <w:rsid w:val="00E6428F"/>
    <w:rsid w:val="00E643D7"/>
    <w:rsid w:val="00E643DF"/>
    <w:rsid w:val="00E64401"/>
    <w:rsid w:val="00E6442E"/>
    <w:rsid w:val="00E64449"/>
    <w:rsid w:val="00E64515"/>
    <w:rsid w:val="00E6455E"/>
    <w:rsid w:val="00E64681"/>
    <w:rsid w:val="00E64757"/>
    <w:rsid w:val="00E64938"/>
    <w:rsid w:val="00E64A44"/>
    <w:rsid w:val="00E64AC4"/>
    <w:rsid w:val="00E64ADE"/>
    <w:rsid w:val="00E64AFC"/>
    <w:rsid w:val="00E64BB5"/>
    <w:rsid w:val="00E64CA4"/>
    <w:rsid w:val="00E64CCE"/>
    <w:rsid w:val="00E64D15"/>
    <w:rsid w:val="00E64D2B"/>
    <w:rsid w:val="00E64D8D"/>
    <w:rsid w:val="00E64DA0"/>
    <w:rsid w:val="00E64DDC"/>
    <w:rsid w:val="00E64EE3"/>
    <w:rsid w:val="00E65044"/>
    <w:rsid w:val="00E650CD"/>
    <w:rsid w:val="00E650F9"/>
    <w:rsid w:val="00E6514B"/>
    <w:rsid w:val="00E65179"/>
    <w:rsid w:val="00E65252"/>
    <w:rsid w:val="00E652BB"/>
    <w:rsid w:val="00E6533E"/>
    <w:rsid w:val="00E65385"/>
    <w:rsid w:val="00E653EA"/>
    <w:rsid w:val="00E65448"/>
    <w:rsid w:val="00E65459"/>
    <w:rsid w:val="00E65544"/>
    <w:rsid w:val="00E655B3"/>
    <w:rsid w:val="00E656C4"/>
    <w:rsid w:val="00E65717"/>
    <w:rsid w:val="00E65796"/>
    <w:rsid w:val="00E657BE"/>
    <w:rsid w:val="00E6591A"/>
    <w:rsid w:val="00E65A1F"/>
    <w:rsid w:val="00E65A45"/>
    <w:rsid w:val="00E65B44"/>
    <w:rsid w:val="00E65BDD"/>
    <w:rsid w:val="00E65D95"/>
    <w:rsid w:val="00E65DF5"/>
    <w:rsid w:val="00E65EB5"/>
    <w:rsid w:val="00E65EC6"/>
    <w:rsid w:val="00E65F3E"/>
    <w:rsid w:val="00E65F77"/>
    <w:rsid w:val="00E65FD3"/>
    <w:rsid w:val="00E6602C"/>
    <w:rsid w:val="00E6607D"/>
    <w:rsid w:val="00E660A5"/>
    <w:rsid w:val="00E660A7"/>
    <w:rsid w:val="00E660D1"/>
    <w:rsid w:val="00E661A1"/>
    <w:rsid w:val="00E661F5"/>
    <w:rsid w:val="00E6628A"/>
    <w:rsid w:val="00E6642D"/>
    <w:rsid w:val="00E66442"/>
    <w:rsid w:val="00E6653D"/>
    <w:rsid w:val="00E665C2"/>
    <w:rsid w:val="00E66681"/>
    <w:rsid w:val="00E666AA"/>
    <w:rsid w:val="00E666B9"/>
    <w:rsid w:val="00E66769"/>
    <w:rsid w:val="00E669F6"/>
    <w:rsid w:val="00E669FB"/>
    <w:rsid w:val="00E66B90"/>
    <w:rsid w:val="00E66BCA"/>
    <w:rsid w:val="00E66BD7"/>
    <w:rsid w:val="00E66C81"/>
    <w:rsid w:val="00E66CBC"/>
    <w:rsid w:val="00E66D6A"/>
    <w:rsid w:val="00E66FDB"/>
    <w:rsid w:val="00E6703C"/>
    <w:rsid w:val="00E67094"/>
    <w:rsid w:val="00E6715D"/>
    <w:rsid w:val="00E6716A"/>
    <w:rsid w:val="00E671A0"/>
    <w:rsid w:val="00E6723A"/>
    <w:rsid w:val="00E672AB"/>
    <w:rsid w:val="00E67326"/>
    <w:rsid w:val="00E67379"/>
    <w:rsid w:val="00E67398"/>
    <w:rsid w:val="00E673A5"/>
    <w:rsid w:val="00E673AC"/>
    <w:rsid w:val="00E67479"/>
    <w:rsid w:val="00E6747F"/>
    <w:rsid w:val="00E675B7"/>
    <w:rsid w:val="00E67622"/>
    <w:rsid w:val="00E677C2"/>
    <w:rsid w:val="00E67836"/>
    <w:rsid w:val="00E678D1"/>
    <w:rsid w:val="00E678DA"/>
    <w:rsid w:val="00E678DE"/>
    <w:rsid w:val="00E6792C"/>
    <w:rsid w:val="00E6794C"/>
    <w:rsid w:val="00E67978"/>
    <w:rsid w:val="00E679E0"/>
    <w:rsid w:val="00E67A13"/>
    <w:rsid w:val="00E67A52"/>
    <w:rsid w:val="00E67A74"/>
    <w:rsid w:val="00E67AAC"/>
    <w:rsid w:val="00E67C21"/>
    <w:rsid w:val="00E67C98"/>
    <w:rsid w:val="00E67CDF"/>
    <w:rsid w:val="00E67CF8"/>
    <w:rsid w:val="00E67DD6"/>
    <w:rsid w:val="00E67DDB"/>
    <w:rsid w:val="00E67E62"/>
    <w:rsid w:val="00E67F91"/>
    <w:rsid w:val="00E67FC8"/>
    <w:rsid w:val="00E70003"/>
    <w:rsid w:val="00E70043"/>
    <w:rsid w:val="00E70085"/>
    <w:rsid w:val="00E70100"/>
    <w:rsid w:val="00E70155"/>
    <w:rsid w:val="00E70376"/>
    <w:rsid w:val="00E703A8"/>
    <w:rsid w:val="00E7042D"/>
    <w:rsid w:val="00E70433"/>
    <w:rsid w:val="00E704A9"/>
    <w:rsid w:val="00E704E2"/>
    <w:rsid w:val="00E706D9"/>
    <w:rsid w:val="00E708CF"/>
    <w:rsid w:val="00E70927"/>
    <w:rsid w:val="00E70938"/>
    <w:rsid w:val="00E70945"/>
    <w:rsid w:val="00E7099F"/>
    <w:rsid w:val="00E709FD"/>
    <w:rsid w:val="00E70B14"/>
    <w:rsid w:val="00E70BFD"/>
    <w:rsid w:val="00E70CE9"/>
    <w:rsid w:val="00E70D72"/>
    <w:rsid w:val="00E70E8F"/>
    <w:rsid w:val="00E70FA1"/>
    <w:rsid w:val="00E711C8"/>
    <w:rsid w:val="00E711F5"/>
    <w:rsid w:val="00E7123B"/>
    <w:rsid w:val="00E712D2"/>
    <w:rsid w:val="00E71345"/>
    <w:rsid w:val="00E71398"/>
    <w:rsid w:val="00E71422"/>
    <w:rsid w:val="00E71494"/>
    <w:rsid w:val="00E715C3"/>
    <w:rsid w:val="00E715E5"/>
    <w:rsid w:val="00E716A6"/>
    <w:rsid w:val="00E71796"/>
    <w:rsid w:val="00E717C6"/>
    <w:rsid w:val="00E717F4"/>
    <w:rsid w:val="00E717F9"/>
    <w:rsid w:val="00E71889"/>
    <w:rsid w:val="00E718C1"/>
    <w:rsid w:val="00E71910"/>
    <w:rsid w:val="00E71911"/>
    <w:rsid w:val="00E71A29"/>
    <w:rsid w:val="00E71A2D"/>
    <w:rsid w:val="00E71C46"/>
    <w:rsid w:val="00E71C81"/>
    <w:rsid w:val="00E71CAD"/>
    <w:rsid w:val="00E71D0F"/>
    <w:rsid w:val="00E71D18"/>
    <w:rsid w:val="00E71D23"/>
    <w:rsid w:val="00E71E10"/>
    <w:rsid w:val="00E71E1A"/>
    <w:rsid w:val="00E71E55"/>
    <w:rsid w:val="00E71EBA"/>
    <w:rsid w:val="00E71F52"/>
    <w:rsid w:val="00E71F6D"/>
    <w:rsid w:val="00E71FC6"/>
    <w:rsid w:val="00E7205B"/>
    <w:rsid w:val="00E720E1"/>
    <w:rsid w:val="00E72169"/>
    <w:rsid w:val="00E72208"/>
    <w:rsid w:val="00E7249E"/>
    <w:rsid w:val="00E7251E"/>
    <w:rsid w:val="00E72531"/>
    <w:rsid w:val="00E72572"/>
    <w:rsid w:val="00E72750"/>
    <w:rsid w:val="00E727A5"/>
    <w:rsid w:val="00E72809"/>
    <w:rsid w:val="00E7280D"/>
    <w:rsid w:val="00E728D3"/>
    <w:rsid w:val="00E729A0"/>
    <w:rsid w:val="00E729B5"/>
    <w:rsid w:val="00E729E6"/>
    <w:rsid w:val="00E72AF5"/>
    <w:rsid w:val="00E72BCB"/>
    <w:rsid w:val="00E72C3B"/>
    <w:rsid w:val="00E72C55"/>
    <w:rsid w:val="00E72C69"/>
    <w:rsid w:val="00E72C7F"/>
    <w:rsid w:val="00E72D85"/>
    <w:rsid w:val="00E72DFF"/>
    <w:rsid w:val="00E72EC3"/>
    <w:rsid w:val="00E72F16"/>
    <w:rsid w:val="00E73006"/>
    <w:rsid w:val="00E7300F"/>
    <w:rsid w:val="00E73072"/>
    <w:rsid w:val="00E7307A"/>
    <w:rsid w:val="00E730B3"/>
    <w:rsid w:val="00E73111"/>
    <w:rsid w:val="00E73126"/>
    <w:rsid w:val="00E73158"/>
    <w:rsid w:val="00E7319F"/>
    <w:rsid w:val="00E733DC"/>
    <w:rsid w:val="00E73406"/>
    <w:rsid w:val="00E7347D"/>
    <w:rsid w:val="00E734AE"/>
    <w:rsid w:val="00E734D2"/>
    <w:rsid w:val="00E734F4"/>
    <w:rsid w:val="00E734F9"/>
    <w:rsid w:val="00E7357A"/>
    <w:rsid w:val="00E735A8"/>
    <w:rsid w:val="00E7361C"/>
    <w:rsid w:val="00E7366A"/>
    <w:rsid w:val="00E736CA"/>
    <w:rsid w:val="00E736E6"/>
    <w:rsid w:val="00E73772"/>
    <w:rsid w:val="00E737BC"/>
    <w:rsid w:val="00E7382E"/>
    <w:rsid w:val="00E73845"/>
    <w:rsid w:val="00E7384B"/>
    <w:rsid w:val="00E7384C"/>
    <w:rsid w:val="00E738E1"/>
    <w:rsid w:val="00E73912"/>
    <w:rsid w:val="00E739C0"/>
    <w:rsid w:val="00E739F5"/>
    <w:rsid w:val="00E739FF"/>
    <w:rsid w:val="00E73A41"/>
    <w:rsid w:val="00E73AB9"/>
    <w:rsid w:val="00E73C2C"/>
    <w:rsid w:val="00E73D42"/>
    <w:rsid w:val="00E73DF4"/>
    <w:rsid w:val="00E73DFD"/>
    <w:rsid w:val="00E73EF2"/>
    <w:rsid w:val="00E73F49"/>
    <w:rsid w:val="00E73F5E"/>
    <w:rsid w:val="00E740C2"/>
    <w:rsid w:val="00E7416B"/>
    <w:rsid w:val="00E7449C"/>
    <w:rsid w:val="00E744B3"/>
    <w:rsid w:val="00E745B1"/>
    <w:rsid w:val="00E74603"/>
    <w:rsid w:val="00E746C3"/>
    <w:rsid w:val="00E746D9"/>
    <w:rsid w:val="00E746ED"/>
    <w:rsid w:val="00E74723"/>
    <w:rsid w:val="00E74733"/>
    <w:rsid w:val="00E74744"/>
    <w:rsid w:val="00E748CC"/>
    <w:rsid w:val="00E74957"/>
    <w:rsid w:val="00E749A3"/>
    <w:rsid w:val="00E749E5"/>
    <w:rsid w:val="00E74A27"/>
    <w:rsid w:val="00E74C4F"/>
    <w:rsid w:val="00E74C63"/>
    <w:rsid w:val="00E74FCA"/>
    <w:rsid w:val="00E75028"/>
    <w:rsid w:val="00E7502F"/>
    <w:rsid w:val="00E75234"/>
    <w:rsid w:val="00E753DB"/>
    <w:rsid w:val="00E754E0"/>
    <w:rsid w:val="00E75502"/>
    <w:rsid w:val="00E755B8"/>
    <w:rsid w:val="00E755D0"/>
    <w:rsid w:val="00E755D7"/>
    <w:rsid w:val="00E7582E"/>
    <w:rsid w:val="00E758AA"/>
    <w:rsid w:val="00E758C7"/>
    <w:rsid w:val="00E7597E"/>
    <w:rsid w:val="00E759EE"/>
    <w:rsid w:val="00E75A0C"/>
    <w:rsid w:val="00E75A7D"/>
    <w:rsid w:val="00E75ACA"/>
    <w:rsid w:val="00E75AE2"/>
    <w:rsid w:val="00E75B1D"/>
    <w:rsid w:val="00E75B20"/>
    <w:rsid w:val="00E75BB1"/>
    <w:rsid w:val="00E75C5C"/>
    <w:rsid w:val="00E75CFE"/>
    <w:rsid w:val="00E75E12"/>
    <w:rsid w:val="00E75F89"/>
    <w:rsid w:val="00E75FA2"/>
    <w:rsid w:val="00E76045"/>
    <w:rsid w:val="00E76055"/>
    <w:rsid w:val="00E7606A"/>
    <w:rsid w:val="00E76094"/>
    <w:rsid w:val="00E760F1"/>
    <w:rsid w:val="00E76131"/>
    <w:rsid w:val="00E7614B"/>
    <w:rsid w:val="00E7628C"/>
    <w:rsid w:val="00E7631E"/>
    <w:rsid w:val="00E76381"/>
    <w:rsid w:val="00E763B7"/>
    <w:rsid w:val="00E763EA"/>
    <w:rsid w:val="00E7648B"/>
    <w:rsid w:val="00E764DE"/>
    <w:rsid w:val="00E76575"/>
    <w:rsid w:val="00E7657F"/>
    <w:rsid w:val="00E765DF"/>
    <w:rsid w:val="00E76611"/>
    <w:rsid w:val="00E766B6"/>
    <w:rsid w:val="00E766BC"/>
    <w:rsid w:val="00E76837"/>
    <w:rsid w:val="00E76893"/>
    <w:rsid w:val="00E7689C"/>
    <w:rsid w:val="00E768AA"/>
    <w:rsid w:val="00E7698F"/>
    <w:rsid w:val="00E76A6E"/>
    <w:rsid w:val="00E76B52"/>
    <w:rsid w:val="00E76B72"/>
    <w:rsid w:val="00E76CAF"/>
    <w:rsid w:val="00E76CF0"/>
    <w:rsid w:val="00E76DCF"/>
    <w:rsid w:val="00E76E5A"/>
    <w:rsid w:val="00E76F94"/>
    <w:rsid w:val="00E76FAC"/>
    <w:rsid w:val="00E76FBB"/>
    <w:rsid w:val="00E76FD6"/>
    <w:rsid w:val="00E77076"/>
    <w:rsid w:val="00E770C3"/>
    <w:rsid w:val="00E77182"/>
    <w:rsid w:val="00E772E0"/>
    <w:rsid w:val="00E77409"/>
    <w:rsid w:val="00E774D5"/>
    <w:rsid w:val="00E774EE"/>
    <w:rsid w:val="00E774F8"/>
    <w:rsid w:val="00E7753C"/>
    <w:rsid w:val="00E77604"/>
    <w:rsid w:val="00E77642"/>
    <w:rsid w:val="00E77654"/>
    <w:rsid w:val="00E776AA"/>
    <w:rsid w:val="00E776EF"/>
    <w:rsid w:val="00E77731"/>
    <w:rsid w:val="00E777B2"/>
    <w:rsid w:val="00E777C3"/>
    <w:rsid w:val="00E777F9"/>
    <w:rsid w:val="00E77851"/>
    <w:rsid w:val="00E7788E"/>
    <w:rsid w:val="00E77910"/>
    <w:rsid w:val="00E779B7"/>
    <w:rsid w:val="00E77A1F"/>
    <w:rsid w:val="00E77A37"/>
    <w:rsid w:val="00E77AAC"/>
    <w:rsid w:val="00E77C03"/>
    <w:rsid w:val="00E77CC9"/>
    <w:rsid w:val="00E77DB5"/>
    <w:rsid w:val="00E77E39"/>
    <w:rsid w:val="00E77E58"/>
    <w:rsid w:val="00E77E84"/>
    <w:rsid w:val="00E77EB2"/>
    <w:rsid w:val="00E8008F"/>
    <w:rsid w:val="00E800A1"/>
    <w:rsid w:val="00E8030E"/>
    <w:rsid w:val="00E8032B"/>
    <w:rsid w:val="00E8036B"/>
    <w:rsid w:val="00E803F0"/>
    <w:rsid w:val="00E80485"/>
    <w:rsid w:val="00E804F4"/>
    <w:rsid w:val="00E8053B"/>
    <w:rsid w:val="00E805E5"/>
    <w:rsid w:val="00E805FB"/>
    <w:rsid w:val="00E807EC"/>
    <w:rsid w:val="00E808FE"/>
    <w:rsid w:val="00E808FF"/>
    <w:rsid w:val="00E80CBF"/>
    <w:rsid w:val="00E80D0D"/>
    <w:rsid w:val="00E80E04"/>
    <w:rsid w:val="00E80E57"/>
    <w:rsid w:val="00E80EB3"/>
    <w:rsid w:val="00E810DD"/>
    <w:rsid w:val="00E81131"/>
    <w:rsid w:val="00E811AC"/>
    <w:rsid w:val="00E81297"/>
    <w:rsid w:val="00E812B1"/>
    <w:rsid w:val="00E812FA"/>
    <w:rsid w:val="00E8132E"/>
    <w:rsid w:val="00E8135A"/>
    <w:rsid w:val="00E814F8"/>
    <w:rsid w:val="00E81513"/>
    <w:rsid w:val="00E81612"/>
    <w:rsid w:val="00E81622"/>
    <w:rsid w:val="00E8168F"/>
    <w:rsid w:val="00E816C9"/>
    <w:rsid w:val="00E816E3"/>
    <w:rsid w:val="00E8187C"/>
    <w:rsid w:val="00E8198E"/>
    <w:rsid w:val="00E81A1C"/>
    <w:rsid w:val="00E81AE0"/>
    <w:rsid w:val="00E81BDA"/>
    <w:rsid w:val="00E81C83"/>
    <w:rsid w:val="00E81C97"/>
    <w:rsid w:val="00E81C9C"/>
    <w:rsid w:val="00E81CEE"/>
    <w:rsid w:val="00E81D2C"/>
    <w:rsid w:val="00E81DB1"/>
    <w:rsid w:val="00E81ECD"/>
    <w:rsid w:val="00E81F58"/>
    <w:rsid w:val="00E8200F"/>
    <w:rsid w:val="00E8217D"/>
    <w:rsid w:val="00E821F3"/>
    <w:rsid w:val="00E8232C"/>
    <w:rsid w:val="00E824C8"/>
    <w:rsid w:val="00E8275F"/>
    <w:rsid w:val="00E82780"/>
    <w:rsid w:val="00E82919"/>
    <w:rsid w:val="00E8295F"/>
    <w:rsid w:val="00E82A4B"/>
    <w:rsid w:val="00E82A53"/>
    <w:rsid w:val="00E82B28"/>
    <w:rsid w:val="00E82B6F"/>
    <w:rsid w:val="00E82BB9"/>
    <w:rsid w:val="00E82C16"/>
    <w:rsid w:val="00E82DE8"/>
    <w:rsid w:val="00E82EB6"/>
    <w:rsid w:val="00E82ECA"/>
    <w:rsid w:val="00E82F01"/>
    <w:rsid w:val="00E82FA5"/>
    <w:rsid w:val="00E82FC6"/>
    <w:rsid w:val="00E82FE5"/>
    <w:rsid w:val="00E8313A"/>
    <w:rsid w:val="00E831BF"/>
    <w:rsid w:val="00E833E4"/>
    <w:rsid w:val="00E8344F"/>
    <w:rsid w:val="00E83467"/>
    <w:rsid w:val="00E834D0"/>
    <w:rsid w:val="00E83527"/>
    <w:rsid w:val="00E835CA"/>
    <w:rsid w:val="00E835CE"/>
    <w:rsid w:val="00E836B6"/>
    <w:rsid w:val="00E837AF"/>
    <w:rsid w:val="00E837C8"/>
    <w:rsid w:val="00E83815"/>
    <w:rsid w:val="00E83919"/>
    <w:rsid w:val="00E8393D"/>
    <w:rsid w:val="00E8398C"/>
    <w:rsid w:val="00E83AD5"/>
    <w:rsid w:val="00E83B36"/>
    <w:rsid w:val="00E83BC0"/>
    <w:rsid w:val="00E83BD5"/>
    <w:rsid w:val="00E83BF3"/>
    <w:rsid w:val="00E83C08"/>
    <w:rsid w:val="00E83CB2"/>
    <w:rsid w:val="00E83D8C"/>
    <w:rsid w:val="00E83E3B"/>
    <w:rsid w:val="00E83F51"/>
    <w:rsid w:val="00E83F6A"/>
    <w:rsid w:val="00E83F8B"/>
    <w:rsid w:val="00E83FBC"/>
    <w:rsid w:val="00E83FF8"/>
    <w:rsid w:val="00E84096"/>
    <w:rsid w:val="00E840A8"/>
    <w:rsid w:val="00E84177"/>
    <w:rsid w:val="00E841B4"/>
    <w:rsid w:val="00E841F2"/>
    <w:rsid w:val="00E84220"/>
    <w:rsid w:val="00E8422A"/>
    <w:rsid w:val="00E842A9"/>
    <w:rsid w:val="00E842AB"/>
    <w:rsid w:val="00E8431C"/>
    <w:rsid w:val="00E844AF"/>
    <w:rsid w:val="00E844C5"/>
    <w:rsid w:val="00E84551"/>
    <w:rsid w:val="00E846AD"/>
    <w:rsid w:val="00E8474A"/>
    <w:rsid w:val="00E84775"/>
    <w:rsid w:val="00E847DF"/>
    <w:rsid w:val="00E84829"/>
    <w:rsid w:val="00E8490D"/>
    <w:rsid w:val="00E84996"/>
    <w:rsid w:val="00E849BA"/>
    <w:rsid w:val="00E84A58"/>
    <w:rsid w:val="00E84AEA"/>
    <w:rsid w:val="00E84C25"/>
    <w:rsid w:val="00E84C5D"/>
    <w:rsid w:val="00E84C77"/>
    <w:rsid w:val="00E84CBA"/>
    <w:rsid w:val="00E84CC1"/>
    <w:rsid w:val="00E84D23"/>
    <w:rsid w:val="00E84D5D"/>
    <w:rsid w:val="00E84DE0"/>
    <w:rsid w:val="00E84E19"/>
    <w:rsid w:val="00E84EDE"/>
    <w:rsid w:val="00E85047"/>
    <w:rsid w:val="00E85281"/>
    <w:rsid w:val="00E85287"/>
    <w:rsid w:val="00E8534A"/>
    <w:rsid w:val="00E8555B"/>
    <w:rsid w:val="00E85622"/>
    <w:rsid w:val="00E85657"/>
    <w:rsid w:val="00E85706"/>
    <w:rsid w:val="00E85892"/>
    <w:rsid w:val="00E858D6"/>
    <w:rsid w:val="00E85978"/>
    <w:rsid w:val="00E85AFA"/>
    <w:rsid w:val="00E85B07"/>
    <w:rsid w:val="00E85CF2"/>
    <w:rsid w:val="00E85CF4"/>
    <w:rsid w:val="00E85E15"/>
    <w:rsid w:val="00E85E21"/>
    <w:rsid w:val="00E85E29"/>
    <w:rsid w:val="00E85ECA"/>
    <w:rsid w:val="00E85FAF"/>
    <w:rsid w:val="00E85FCF"/>
    <w:rsid w:val="00E8603F"/>
    <w:rsid w:val="00E8619F"/>
    <w:rsid w:val="00E86230"/>
    <w:rsid w:val="00E8623E"/>
    <w:rsid w:val="00E8633D"/>
    <w:rsid w:val="00E86493"/>
    <w:rsid w:val="00E864BA"/>
    <w:rsid w:val="00E86519"/>
    <w:rsid w:val="00E8651B"/>
    <w:rsid w:val="00E86547"/>
    <w:rsid w:val="00E865B8"/>
    <w:rsid w:val="00E865D0"/>
    <w:rsid w:val="00E8667C"/>
    <w:rsid w:val="00E8668B"/>
    <w:rsid w:val="00E86726"/>
    <w:rsid w:val="00E86829"/>
    <w:rsid w:val="00E86871"/>
    <w:rsid w:val="00E8693A"/>
    <w:rsid w:val="00E86A7D"/>
    <w:rsid w:val="00E86ABC"/>
    <w:rsid w:val="00E86ABD"/>
    <w:rsid w:val="00E86BF7"/>
    <w:rsid w:val="00E86BFB"/>
    <w:rsid w:val="00E86C53"/>
    <w:rsid w:val="00E86C7D"/>
    <w:rsid w:val="00E86C9E"/>
    <w:rsid w:val="00E86CC9"/>
    <w:rsid w:val="00E86D57"/>
    <w:rsid w:val="00E86DA4"/>
    <w:rsid w:val="00E86E11"/>
    <w:rsid w:val="00E86E6F"/>
    <w:rsid w:val="00E86EFF"/>
    <w:rsid w:val="00E86F05"/>
    <w:rsid w:val="00E86F64"/>
    <w:rsid w:val="00E86FD6"/>
    <w:rsid w:val="00E87038"/>
    <w:rsid w:val="00E87043"/>
    <w:rsid w:val="00E870D9"/>
    <w:rsid w:val="00E87149"/>
    <w:rsid w:val="00E87212"/>
    <w:rsid w:val="00E87290"/>
    <w:rsid w:val="00E872B3"/>
    <w:rsid w:val="00E873A2"/>
    <w:rsid w:val="00E874CC"/>
    <w:rsid w:val="00E874E9"/>
    <w:rsid w:val="00E8759B"/>
    <w:rsid w:val="00E8765D"/>
    <w:rsid w:val="00E8772E"/>
    <w:rsid w:val="00E877BB"/>
    <w:rsid w:val="00E87913"/>
    <w:rsid w:val="00E87B24"/>
    <w:rsid w:val="00E87B88"/>
    <w:rsid w:val="00E87C00"/>
    <w:rsid w:val="00E87C7F"/>
    <w:rsid w:val="00E87C96"/>
    <w:rsid w:val="00E87CA1"/>
    <w:rsid w:val="00E87CEF"/>
    <w:rsid w:val="00E87D6A"/>
    <w:rsid w:val="00E87DA7"/>
    <w:rsid w:val="00E87DE2"/>
    <w:rsid w:val="00E87EB2"/>
    <w:rsid w:val="00E87F92"/>
    <w:rsid w:val="00E87FE8"/>
    <w:rsid w:val="00E900D9"/>
    <w:rsid w:val="00E900FD"/>
    <w:rsid w:val="00E901B8"/>
    <w:rsid w:val="00E90256"/>
    <w:rsid w:val="00E90332"/>
    <w:rsid w:val="00E90343"/>
    <w:rsid w:val="00E9035F"/>
    <w:rsid w:val="00E903AD"/>
    <w:rsid w:val="00E9041A"/>
    <w:rsid w:val="00E90579"/>
    <w:rsid w:val="00E90655"/>
    <w:rsid w:val="00E90682"/>
    <w:rsid w:val="00E906F8"/>
    <w:rsid w:val="00E90718"/>
    <w:rsid w:val="00E907B7"/>
    <w:rsid w:val="00E9082C"/>
    <w:rsid w:val="00E90832"/>
    <w:rsid w:val="00E9094E"/>
    <w:rsid w:val="00E90997"/>
    <w:rsid w:val="00E909CE"/>
    <w:rsid w:val="00E909E3"/>
    <w:rsid w:val="00E90A16"/>
    <w:rsid w:val="00E90AE9"/>
    <w:rsid w:val="00E90B7C"/>
    <w:rsid w:val="00E90B9D"/>
    <w:rsid w:val="00E90C64"/>
    <w:rsid w:val="00E90CBD"/>
    <w:rsid w:val="00E90D1A"/>
    <w:rsid w:val="00E90DB0"/>
    <w:rsid w:val="00E90E2F"/>
    <w:rsid w:val="00E90E79"/>
    <w:rsid w:val="00E90E89"/>
    <w:rsid w:val="00E90F34"/>
    <w:rsid w:val="00E90FC3"/>
    <w:rsid w:val="00E90FCA"/>
    <w:rsid w:val="00E91061"/>
    <w:rsid w:val="00E91085"/>
    <w:rsid w:val="00E912E3"/>
    <w:rsid w:val="00E913E1"/>
    <w:rsid w:val="00E91476"/>
    <w:rsid w:val="00E915F0"/>
    <w:rsid w:val="00E9165F"/>
    <w:rsid w:val="00E91713"/>
    <w:rsid w:val="00E91841"/>
    <w:rsid w:val="00E91917"/>
    <w:rsid w:val="00E91950"/>
    <w:rsid w:val="00E91A3F"/>
    <w:rsid w:val="00E91C16"/>
    <w:rsid w:val="00E91C99"/>
    <w:rsid w:val="00E91CFE"/>
    <w:rsid w:val="00E91D1A"/>
    <w:rsid w:val="00E91D9D"/>
    <w:rsid w:val="00E91EA2"/>
    <w:rsid w:val="00E91F10"/>
    <w:rsid w:val="00E91F31"/>
    <w:rsid w:val="00E91FC8"/>
    <w:rsid w:val="00E921A8"/>
    <w:rsid w:val="00E92210"/>
    <w:rsid w:val="00E9223F"/>
    <w:rsid w:val="00E92262"/>
    <w:rsid w:val="00E92339"/>
    <w:rsid w:val="00E9233F"/>
    <w:rsid w:val="00E92350"/>
    <w:rsid w:val="00E923A9"/>
    <w:rsid w:val="00E923D6"/>
    <w:rsid w:val="00E923F1"/>
    <w:rsid w:val="00E9260E"/>
    <w:rsid w:val="00E927B1"/>
    <w:rsid w:val="00E927E2"/>
    <w:rsid w:val="00E928B3"/>
    <w:rsid w:val="00E928E1"/>
    <w:rsid w:val="00E92937"/>
    <w:rsid w:val="00E92A1A"/>
    <w:rsid w:val="00E92A46"/>
    <w:rsid w:val="00E92A6E"/>
    <w:rsid w:val="00E92AE8"/>
    <w:rsid w:val="00E92B16"/>
    <w:rsid w:val="00E92CF1"/>
    <w:rsid w:val="00E92D03"/>
    <w:rsid w:val="00E92DC8"/>
    <w:rsid w:val="00E92F01"/>
    <w:rsid w:val="00E92F4D"/>
    <w:rsid w:val="00E92F98"/>
    <w:rsid w:val="00E93277"/>
    <w:rsid w:val="00E932B5"/>
    <w:rsid w:val="00E93373"/>
    <w:rsid w:val="00E933DF"/>
    <w:rsid w:val="00E93400"/>
    <w:rsid w:val="00E93413"/>
    <w:rsid w:val="00E93434"/>
    <w:rsid w:val="00E9344D"/>
    <w:rsid w:val="00E934E3"/>
    <w:rsid w:val="00E9351F"/>
    <w:rsid w:val="00E9367B"/>
    <w:rsid w:val="00E936A2"/>
    <w:rsid w:val="00E936D9"/>
    <w:rsid w:val="00E93758"/>
    <w:rsid w:val="00E93815"/>
    <w:rsid w:val="00E93837"/>
    <w:rsid w:val="00E93845"/>
    <w:rsid w:val="00E93875"/>
    <w:rsid w:val="00E93899"/>
    <w:rsid w:val="00E938A8"/>
    <w:rsid w:val="00E93902"/>
    <w:rsid w:val="00E93964"/>
    <w:rsid w:val="00E939D7"/>
    <w:rsid w:val="00E939F3"/>
    <w:rsid w:val="00E93B3D"/>
    <w:rsid w:val="00E93BF8"/>
    <w:rsid w:val="00E93D40"/>
    <w:rsid w:val="00E93DC6"/>
    <w:rsid w:val="00E93E58"/>
    <w:rsid w:val="00E93F35"/>
    <w:rsid w:val="00E93F54"/>
    <w:rsid w:val="00E93F6D"/>
    <w:rsid w:val="00E93F7B"/>
    <w:rsid w:val="00E93FF6"/>
    <w:rsid w:val="00E94075"/>
    <w:rsid w:val="00E94161"/>
    <w:rsid w:val="00E942A2"/>
    <w:rsid w:val="00E942BE"/>
    <w:rsid w:val="00E942D8"/>
    <w:rsid w:val="00E94426"/>
    <w:rsid w:val="00E944A8"/>
    <w:rsid w:val="00E944B9"/>
    <w:rsid w:val="00E945D2"/>
    <w:rsid w:val="00E946DF"/>
    <w:rsid w:val="00E9472F"/>
    <w:rsid w:val="00E9474D"/>
    <w:rsid w:val="00E94774"/>
    <w:rsid w:val="00E947CF"/>
    <w:rsid w:val="00E947F8"/>
    <w:rsid w:val="00E94861"/>
    <w:rsid w:val="00E94863"/>
    <w:rsid w:val="00E94905"/>
    <w:rsid w:val="00E949EC"/>
    <w:rsid w:val="00E94A27"/>
    <w:rsid w:val="00E94AD9"/>
    <w:rsid w:val="00E94B81"/>
    <w:rsid w:val="00E94BE2"/>
    <w:rsid w:val="00E94C79"/>
    <w:rsid w:val="00E94D8F"/>
    <w:rsid w:val="00E94F3F"/>
    <w:rsid w:val="00E9501A"/>
    <w:rsid w:val="00E95041"/>
    <w:rsid w:val="00E95067"/>
    <w:rsid w:val="00E950D8"/>
    <w:rsid w:val="00E95140"/>
    <w:rsid w:val="00E9514D"/>
    <w:rsid w:val="00E9517A"/>
    <w:rsid w:val="00E95190"/>
    <w:rsid w:val="00E951B4"/>
    <w:rsid w:val="00E951D9"/>
    <w:rsid w:val="00E951E1"/>
    <w:rsid w:val="00E95223"/>
    <w:rsid w:val="00E95397"/>
    <w:rsid w:val="00E95449"/>
    <w:rsid w:val="00E95487"/>
    <w:rsid w:val="00E954AA"/>
    <w:rsid w:val="00E954B8"/>
    <w:rsid w:val="00E954D3"/>
    <w:rsid w:val="00E954FE"/>
    <w:rsid w:val="00E95541"/>
    <w:rsid w:val="00E956AE"/>
    <w:rsid w:val="00E9571E"/>
    <w:rsid w:val="00E95739"/>
    <w:rsid w:val="00E95750"/>
    <w:rsid w:val="00E95790"/>
    <w:rsid w:val="00E95893"/>
    <w:rsid w:val="00E958AE"/>
    <w:rsid w:val="00E9596F"/>
    <w:rsid w:val="00E95AC2"/>
    <w:rsid w:val="00E95AFA"/>
    <w:rsid w:val="00E95B7F"/>
    <w:rsid w:val="00E95B84"/>
    <w:rsid w:val="00E95D2F"/>
    <w:rsid w:val="00E95DDA"/>
    <w:rsid w:val="00E95DDC"/>
    <w:rsid w:val="00E95DF2"/>
    <w:rsid w:val="00E95E0F"/>
    <w:rsid w:val="00E95E42"/>
    <w:rsid w:val="00E95E47"/>
    <w:rsid w:val="00E95EC3"/>
    <w:rsid w:val="00E95F5E"/>
    <w:rsid w:val="00E95F72"/>
    <w:rsid w:val="00E9610E"/>
    <w:rsid w:val="00E962FC"/>
    <w:rsid w:val="00E9637C"/>
    <w:rsid w:val="00E963DB"/>
    <w:rsid w:val="00E96402"/>
    <w:rsid w:val="00E96523"/>
    <w:rsid w:val="00E96671"/>
    <w:rsid w:val="00E96711"/>
    <w:rsid w:val="00E96718"/>
    <w:rsid w:val="00E96882"/>
    <w:rsid w:val="00E968E2"/>
    <w:rsid w:val="00E96952"/>
    <w:rsid w:val="00E969C5"/>
    <w:rsid w:val="00E96B4C"/>
    <w:rsid w:val="00E96B62"/>
    <w:rsid w:val="00E96C37"/>
    <w:rsid w:val="00E96C7D"/>
    <w:rsid w:val="00E96CDC"/>
    <w:rsid w:val="00E96D35"/>
    <w:rsid w:val="00E96E1F"/>
    <w:rsid w:val="00E96E2B"/>
    <w:rsid w:val="00E96E8C"/>
    <w:rsid w:val="00E96F42"/>
    <w:rsid w:val="00E96F48"/>
    <w:rsid w:val="00E96F77"/>
    <w:rsid w:val="00E9707E"/>
    <w:rsid w:val="00E9707F"/>
    <w:rsid w:val="00E9711C"/>
    <w:rsid w:val="00E9712F"/>
    <w:rsid w:val="00E9716B"/>
    <w:rsid w:val="00E9727D"/>
    <w:rsid w:val="00E972D0"/>
    <w:rsid w:val="00E97459"/>
    <w:rsid w:val="00E974B5"/>
    <w:rsid w:val="00E97503"/>
    <w:rsid w:val="00E97657"/>
    <w:rsid w:val="00E97694"/>
    <w:rsid w:val="00E97707"/>
    <w:rsid w:val="00E977C0"/>
    <w:rsid w:val="00E97A3E"/>
    <w:rsid w:val="00E97B74"/>
    <w:rsid w:val="00E97B85"/>
    <w:rsid w:val="00E97BD3"/>
    <w:rsid w:val="00E97C43"/>
    <w:rsid w:val="00E97C9F"/>
    <w:rsid w:val="00E97CE6"/>
    <w:rsid w:val="00E97D2E"/>
    <w:rsid w:val="00E97D87"/>
    <w:rsid w:val="00E97DDD"/>
    <w:rsid w:val="00E97E7C"/>
    <w:rsid w:val="00E97F2A"/>
    <w:rsid w:val="00E97F39"/>
    <w:rsid w:val="00EA0257"/>
    <w:rsid w:val="00EA0376"/>
    <w:rsid w:val="00EA042D"/>
    <w:rsid w:val="00EA048A"/>
    <w:rsid w:val="00EA0519"/>
    <w:rsid w:val="00EA05AC"/>
    <w:rsid w:val="00EA05FD"/>
    <w:rsid w:val="00EA066A"/>
    <w:rsid w:val="00EA069E"/>
    <w:rsid w:val="00EA079D"/>
    <w:rsid w:val="00EA07B3"/>
    <w:rsid w:val="00EA07FF"/>
    <w:rsid w:val="00EA089C"/>
    <w:rsid w:val="00EA0B4C"/>
    <w:rsid w:val="00EA0B83"/>
    <w:rsid w:val="00EA0BF3"/>
    <w:rsid w:val="00EA0DA1"/>
    <w:rsid w:val="00EA0F15"/>
    <w:rsid w:val="00EA0FC3"/>
    <w:rsid w:val="00EA101A"/>
    <w:rsid w:val="00EA104D"/>
    <w:rsid w:val="00EA1066"/>
    <w:rsid w:val="00EA107C"/>
    <w:rsid w:val="00EA10A9"/>
    <w:rsid w:val="00EA10DE"/>
    <w:rsid w:val="00EA126E"/>
    <w:rsid w:val="00EA12E1"/>
    <w:rsid w:val="00EA1332"/>
    <w:rsid w:val="00EA1608"/>
    <w:rsid w:val="00EA168D"/>
    <w:rsid w:val="00EA16A2"/>
    <w:rsid w:val="00EA1818"/>
    <w:rsid w:val="00EA1869"/>
    <w:rsid w:val="00EA190E"/>
    <w:rsid w:val="00EA1972"/>
    <w:rsid w:val="00EA1A20"/>
    <w:rsid w:val="00EA1AD5"/>
    <w:rsid w:val="00EA1C5E"/>
    <w:rsid w:val="00EA1CA6"/>
    <w:rsid w:val="00EA1D00"/>
    <w:rsid w:val="00EA1D51"/>
    <w:rsid w:val="00EA1DB9"/>
    <w:rsid w:val="00EA1DDA"/>
    <w:rsid w:val="00EA1E3D"/>
    <w:rsid w:val="00EA1F1A"/>
    <w:rsid w:val="00EA21AE"/>
    <w:rsid w:val="00EA2286"/>
    <w:rsid w:val="00EA22A4"/>
    <w:rsid w:val="00EA231C"/>
    <w:rsid w:val="00EA237A"/>
    <w:rsid w:val="00EA2398"/>
    <w:rsid w:val="00EA23D2"/>
    <w:rsid w:val="00EA254A"/>
    <w:rsid w:val="00EA27A1"/>
    <w:rsid w:val="00EA281B"/>
    <w:rsid w:val="00EA28C8"/>
    <w:rsid w:val="00EA2933"/>
    <w:rsid w:val="00EA29CF"/>
    <w:rsid w:val="00EA2A16"/>
    <w:rsid w:val="00EA2AC1"/>
    <w:rsid w:val="00EA2AF1"/>
    <w:rsid w:val="00EA2B12"/>
    <w:rsid w:val="00EA2BCE"/>
    <w:rsid w:val="00EA2C3C"/>
    <w:rsid w:val="00EA2D6D"/>
    <w:rsid w:val="00EA2E2F"/>
    <w:rsid w:val="00EA2EAF"/>
    <w:rsid w:val="00EA303B"/>
    <w:rsid w:val="00EA3183"/>
    <w:rsid w:val="00EA31E4"/>
    <w:rsid w:val="00EA32EE"/>
    <w:rsid w:val="00EA3313"/>
    <w:rsid w:val="00EA3374"/>
    <w:rsid w:val="00EA33F3"/>
    <w:rsid w:val="00EA3427"/>
    <w:rsid w:val="00EA34B4"/>
    <w:rsid w:val="00EA34C3"/>
    <w:rsid w:val="00EA35B5"/>
    <w:rsid w:val="00EA35C2"/>
    <w:rsid w:val="00EA3640"/>
    <w:rsid w:val="00EA3795"/>
    <w:rsid w:val="00EA38F2"/>
    <w:rsid w:val="00EA394C"/>
    <w:rsid w:val="00EA395D"/>
    <w:rsid w:val="00EA39DA"/>
    <w:rsid w:val="00EA3A00"/>
    <w:rsid w:val="00EA3B4C"/>
    <w:rsid w:val="00EA3B56"/>
    <w:rsid w:val="00EA3BA1"/>
    <w:rsid w:val="00EA3C4F"/>
    <w:rsid w:val="00EA3D8C"/>
    <w:rsid w:val="00EA3DC3"/>
    <w:rsid w:val="00EA4078"/>
    <w:rsid w:val="00EA407F"/>
    <w:rsid w:val="00EA40D7"/>
    <w:rsid w:val="00EA40FF"/>
    <w:rsid w:val="00EA42C6"/>
    <w:rsid w:val="00EA4375"/>
    <w:rsid w:val="00EA448E"/>
    <w:rsid w:val="00EA4499"/>
    <w:rsid w:val="00EA4588"/>
    <w:rsid w:val="00EA45A7"/>
    <w:rsid w:val="00EA45BF"/>
    <w:rsid w:val="00EA4768"/>
    <w:rsid w:val="00EA481A"/>
    <w:rsid w:val="00EA486D"/>
    <w:rsid w:val="00EA49A6"/>
    <w:rsid w:val="00EA4A54"/>
    <w:rsid w:val="00EA4A8E"/>
    <w:rsid w:val="00EA4B60"/>
    <w:rsid w:val="00EA4B6B"/>
    <w:rsid w:val="00EA4CEA"/>
    <w:rsid w:val="00EA4E4F"/>
    <w:rsid w:val="00EA4E5A"/>
    <w:rsid w:val="00EA5040"/>
    <w:rsid w:val="00EA5049"/>
    <w:rsid w:val="00EA505A"/>
    <w:rsid w:val="00EA5070"/>
    <w:rsid w:val="00EA50CB"/>
    <w:rsid w:val="00EA50EA"/>
    <w:rsid w:val="00EA51F1"/>
    <w:rsid w:val="00EA52BA"/>
    <w:rsid w:val="00EA5362"/>
    <w:rsid w:val="00EA53A6"/>
    <w:rsid w:val="00EA53D0"/>
    <w:rsid w:val="00EA5497"/>
    <w:rsid w:val="00EA559C"/>
    <w:rsid w:val="00EA5661"/>
    <w:rsid w:val="00EA5662"/>
    <w:rsid w:val="00EA5713"/>
    <w:rsid w:val="00EA5722"/>
    <w:rsid w:val="00EA581A"/>
    <w:rsid w:val="00EA5821"/>
    <w:rsid w:val="00EA5897"/>
    <w:rsid w:val="00EA589E"/>
    <w:rsid w:val="00EA58B5"/>
    <w:rsid w:val="00EA58C7"/>
    <w:rsid w:val="00EA5927"/>
    <w:rsid w:val="00EA5949"/>
    <w:rsid w:val="00EA594E"/>
    <w:rsid w:val="00EA59CB"/>
    <w:rsid w:val="00EA5BAE"/>
    <w:rsid w:val="00EA5C23"/>
    <w:rsid w:val="00EA5D46"/>
    <w:rsid w:val="00EA5F23"/>
    <w:rsid w:val="00EA5F60"/>
    <w:rsid w:val="00EA5FA9"/>
    <w:rsid w:val="00EA5FE6"/>
    <w:rsid w:val="00EA5FEC"/>
    <w:rsid w:val="00EA600A"/>
    <w:rsid w:val="00EA610A"/>
    <w:rsid w:val="00EA6118"/>
    <w:rsid w:val="00EA627B"/>
    <w:rsid w:val="00EA62BE"/>
    <w:rsid w:val="00EA6345"/>
    <w:rsid w:val="00EA6354"/>
    <w:rsid w:val="00EA63A9"/>
    <w:rsid w:val="00EA63EF"/>
    <w:rsid w:val="00EA6421"/>
    <w:rsid w:val="00EA64D5"/>
    <w:rsid w:val="00EA6538"/>
    <w:rsid w:val="00EA65C6"/>
    <w:rsid w:val="00EA6614"/>
    <w:rsid w:val="00EA665C"/>
    <w:rsid w:val="00EA667D"/>
    <w:rsid w:val="00EA66A2"/>
    <w:rsid w:val="00EA66A7"/>
    <w:rsid w:val="00EA675E"/>
    <w:rsid w:val="00EA6795"/>
    <w:rsid w:val="00EA6843"/>
    <w:rsid w:val="00EA6A59"/>
    <w:rsid w:val="00EA6BD1"/>
    <w:rsid w:val="00EA6CB3"/>
    <w:rsid w:val="00EA6CFA"/>
    <w:rsid w:val="00EA6E4F"/>
    <w:rsid w:val="00EA6E8E"/>
    <w:rsid w:val="00EA703E"/>
    <w:rsid w:val="00EA70BA"/>
    <w:rsid w:val="00EA71AB"/>
    <w:rsid w:val="00EA71B9"/>
    <w:rsid w:val="00EA7387"/>
    <w:rsid w:val="00EA73F8"/>
    <w:rsid w:val="00EA7426"/>
    <w:rsid w:val="00EA743F"/>
    <w:rsid w:val="00EA7441"/>
    <w:rsid w:val="00EA7524"/>
    <w:rsid w:val="00EA7582"/>
    <w:rsid w:val="00EA760D"/>
    <w:rsid w:val="00EA76D1"/>
    <w:rsid w:val="00EA7704"/>
    <w:rsid w:val="00EA770E"/>
    <w:rsid w:val="00EA7716"/>
    <w:rsid w:val="00EA78E0"/>
    <w:rsid w:val="00EA7B4A"/>
    <w:rsid w:val="00EA7B8C"/>
    <w:rsid w:val="00EA7C3A"/>
    <w:rsid w:val="00EA7D06"/>
    <w:rsid w:val="00EA7E08"/>
    <w:rsid w:val="00EA7E3A"/>
    <w:rsid w:val="00EA7ED0"/>
    <w:rsid w:val="00EA7F6B"/>
    <w:rsid w:val="00EA7F87"/>
    <w:rsid w:val="00EA7FD4"/>
    <w:rsid w:val="00EB01F1"/>
    <w:rsid w:val="00EB02C9"/>
    <w:rsid w:val="00EB0353"/>
    <w:rsid w:val="00EB0366"/>
    <w:rsid w:val="00EB03C0"/>
    <w:rsid w:val="00EB03D7"/>
    <w:rsid w:val="00EB0403"/>
    <w:rsid w:val="00EB0485"/>
    <w:rsid w:val="00EB04D8"/>
    <w:rsid w:val="00EB04FB"/>
    <w:rsid w:val="00EB0563"/>
    <w:rsid w:val="00EB059B"/>
    <w:rsid w:val="00EB05DC"/>
    <w:rsid w:val="00EB0645"/>
    <w:rsid w:val="00EB065F"/>
    <w:rsid w:val="00EB06FC"/>
    <w:rsid w:val="00EB0730"/>
    <w:rsid w:val="00EB080C"/>
    <w:rsid w:val="00EB0830"/>
    <w:rsid w:val="00EB0941"/>
    <w:rsid w:val="00EB0962"/>
    <w:rsid w:val="00EB09BA"/>
    <w:rsid w:val="00EB0A21"/>
    <w:rsid w:val="00EB0A63"/>
    <w:rsid w:val="00EB0B69"/>
    <w:rsid w:val="00EB0CC5"/>
    <w:rsid w:val="00EB0CE1"/>
    <w:rsid w:val="00EB0E7F"/>
    <w:rsid w:val="00EB0F11"/>
    <w:rsid w:val="00EB0F33"/>
    <w:rsid w:val="00EB0FA1"/>
    <w:rsid w:val="00EB1029"/>
    <w:rsid w:val="00EB1138"/>
    <w:rsid w:val="00EB1186"/>
    <w:rsid w:val="00EB12E6"/>
    <w:rsid w:val="00EB1313"/>
    <w:rsid w:val="00EB132F"/>
    <w:rsid w:val="00EB137A"/>
    <w:rsid w:val="00EB1520"/>
    <w:rsid w:val="00EB15FC"/>
    <w:rsid w:val="00EB164C"/>
    <w:rsid w:val="00EB165C"/>
    <w:rsid w:val="00EB168E"/>
    <w:rsid w:val="00EB16F7"/>
    <w:rsid w:val="00EB1772"/>
    <w:rsid w:val="00EB1784"/>
    <w:rsid w:val="00EB1856"/>
    <w:rsid w:val="00EB1A9C"/>
    <w:rsid w:val="00EB1AEC"/>
    <w:rsid w:val="00EB1CA9"/>
    <w:rsid w:val="00EB1D48"/>
    <w:rsid w:val="00EB1D51"/>
    <w:rsid w:val="00EB1DD4"/>
    <w:rsid w:val="00EB1E01"/>
    <w:rsid w:val="00EB1E39"/>
    <w:rsid w:val="00EB2006"/>
    <w:rsid w:val="00EB21EE"/>
    <w:rsid w:val="00EB21F6"/>
    <w:rsid w:val="00EB22CD"/>
    <w:rsid w:val="00EB22DC"/>
    <w:rsid w:val="00EB22E9"/>
    <w:rsid w:val="00EB2426"/>
    <w:rsid w:val="00EB25BF"/>
    <w:rsid w:val="00EB25F9"/>
    <w:rsid w:val="00EB261D"/>
    <w:rsid w:val="00EB2710"/>
    <w:rsid w:val="00EB2749"/>
    <w:rsid w:val="00EB27FD"/>
    <w:rsid w:val="00EB2860"/>
    <w:rsid w:val="00EB287D"/>
    <w:rsid w:val="00EB28E3"/>
    <w:rsid w:val="00EB29E0"/>
    <w:rsid w:val="00EB29FB"/>
    <w:rsid w:val="00EB2A55"/>
    <w:rsid w:val="00EB2AA0"/>
    <w:rsid w:val="00EB2B37"/>
    <w:rsid w:val="00EB2C24"/>
    <w:rsid w:val="00EB2C8C"/>
    <w:rsid w:val="00EB2CE4"/>
    <w:rsid w:val="00EB2FCF"/>
    <w:rsid w:val="00EB3015"/>
    <w:rsid w:val="00EB3037"/>
    <w:rsid w:val="00EB3125"/>
    <w:rsid w:val="00EB3144"/>
    <w:rsid w:val="00EB31A9"/>
    <w:rsid w:val="00EB31B8"/>
    <w:rsid w:val="00EB320F"/>
    <w:rsid w:val="00EB322D"/>
    <w:rsid w:val="00EB3340"/>
    <w:rsid w:val="00EB3411"/>
    <w:rsid w:val="00EB3585"/>
    <w:rsid w:val="00EB35F7"/>
    <w:rsid w:val="00EB3624"/>
    <w:rsid w:val="00EB366D"/>
    <w:rsid w:val="00EB36D3"/>
    <w:rsid w:val="00EB37DC"/>
    <w:rsid w:val="00EB3977"/>
    <w:rsid w:val="00EB3A21"/>
    <w:rsid w:val="00EB3A26"/>
    <w:rsid w:val="00EB3A9A"/>
    <w:rsid w:val="00EB3B09"/>
    <w:rsid w:val="00EB3BDF"/>
    <w:rsid w:val="00EB3BFF"/>
    <w:rsid w:val="00EB3C8E"/>
    <w:rsid w:val="00EB3CEE"/>
    <w:rsid w:val="00EB3ECA"/>
    <w:rsid w:val="00EB3EDD"/>
    <w:rsid w:val="00EB3F85"/>
    <w:rsid w:val="00EB4043"/>
    <w:rsid w:val="00EB4106"/>
    <w:rsid w:val="00EB411B"/>
    <w:rsid w:val="00EB4228"/>
    <w:rsid w:val="00EB4306"/>
    <w:rsid w:val="00EB438C"/>
    <w:rsid w:val="00EB4559"/>
    <w:rsid w:val="00EB4647"/>
    <w:rsid w:val="00EB465C"/>
    <w:rsid w:val="00EB4678"/>
    <w:rsid w:val="00EB46E8"/>
    <w:rsid w:val="00EB4724"/>
    <w:rsid w:val="00EB491D"/>
    <w:rsid w:val="00EB4A42"/>
    <w:rsid w:val="00EB4C6E"/>
    <w:rsid w:val="00EB4C76"/>
    <w:rsid w:val="00EB4C98"/>
    <w:rsid w:val="00EB4D10"/>
    <w:rsid w:val="00EB4D44"/>
    <w:rsid w:val="00EB4DF9"/>
    <w:rsid w:val="00EB4E02"/>
    <w:rsid w:val="00EB4E09"/>
    <w:rsid w:val="00EB4EAB"/>
    <w:rsid w:val="00EB5035"/>
    <w:rsid w:val="00EB50E8"/>
    <w:rsid w:val="00EB5188"/>
    <w:rsid w:val="00EB523F"/>
    <w:rsid w:val="00EB52B7"/>
    <w:rsid w:val="00EB52F4"/>
    <w:rsid w:val="00EB5535"/>
    <w:rsid w:val="00EB5580"/>
    <w:rsid w:val="00EB559E"/>
    <w:rsid w:val="00EB55AB"/>
    <w:rsid w:val="00EB56B6"/>
    <w:rsid w:val="00EB587B"/>
    <w:rsid w:val="00EB5899"/>
    <w:rsid w:val="00EB58B6"/>
    <w:rsid w:val="00EB58F6"/>
    <w:rsid w:val="00EB59B4"/>
    <w:rsid w:val="00EB59F9"/>
    <w:rsid w:val="00EB5A12"/>
    <w:rsid w:val="00EB5A8C"/>
    <w:rsid w:val="00EB5AAC"/>
    <w:rsid w:val="00EB5AE1"/>
    <w:rsid w:val="00EB5AE2"/>
    <w:rsid w:val="00EB5B6C"/>
    <w:rsid w:val="00EB5BCA"/>
    <w:rsid w:val="00EB5BCD"/>
    <w:rsid w:val="00EB5D3E"/>
    <w:rsid w:val="00EB5D7E"/>
    <w:rsid w:val="00EB5E19"/>
    <w:rsid w:val="00EB5ED7"/>
    <w:rsid w:val="00EB5F64"/>
    <w:rsid w:val="00EB6029"/>
    <w:rsid w:val="00EB6030"/>
    <w:rsid w:val="00EB6059"/>
    <w:rsid w:val="00EB60CC"/>
    <w:rsid w:val="00EB6116"/>
    <w:rsid w:val="00EB6150"/>
    <w:rsid w:val="00EB6192"/>
    <w:rsid w:val="00EB61D8"/>
    <w:rsid w:val="00EB61F9"/>
    <w:rsid w:val="00EB6247"/>
    <w:rsid w:val="00EB628A"/>
    <w:rsid w:val="00EB62BC"/>
    <w:rsid w:val="00EB6351"/>
    <w:rsid w:val="00EB63D7"/>
    <w:rsid w:val="00EB641A"/>
    <w:rsid w:val="00EB6429"/>
    <w:rsid w:val="00EB649C"/>
    <w:rsid w:val="00EB64CD"/>
    <w:rsid w:val="00EB655D"/>
    <w:rsid w:val="00EB6562"/>
    <w:rsid w:val="00EB65D1"/>
    <w:rsid w:val="00EB66AA"/>
    <w:rsid w:val="00EB6747"/>
    <w:rsid w:val="00EB6779"/>
    <w:rsid w:val="00EB677D"/>
    <w:rsid w:val="00EB6855"/>
    <w:rsid w:val="00EB68F5"/>
    <w:rsid w:val="00EB68F9"/>
    <w:rsid w:val="00EB694E"/>
    <w:rsid w:val="00EB69C9"/>
    <w:rsid w:val="00EB6B05"/>
    <w:rsid w:val="00EB6B22"/>
    <w:rsid w:val="00EB6C1F"/>
    <w:rsid w:val="00EB6CC4"/>
    <w:rsid w:val="00EB6D00"/>
    <w:rsid w:val="00EB6D6E"/>
    <w:rsid w:val="00EB6EC9"/>
    <w:rsid w:val="00EB6EDC"/>
    <w:rsid w:val="00EB6EF1"/>
    <w:rsid w:val="00EB6EF7"/>
    <w:rsid w:val="00EB6FE8"/>
    <w:rsid w:val="00EB7047"/>
    <w:rsid w:val="00EB7081"/>
    <w:rsid w:val="00EB70CC"/>
    <w:rsid w:val="00EB720D"/>
    <w:rsid w:val="00EB7252"/>
    <w:rsid w:val="00EB72F3"/>
    <w:rsid w:val="00EB72F8"/>
    <w:rsid w:val="00EB734D"/>
    <w:rsid w:val="00EB73D1"/>
    <w:rsid w:val="00EB7406"/>
    <w:rsid w:val="00EB7473"/>
    <w:rsid w:val="00EB74FD"/>
    <w:rsid w:val="00EB75A2"/>
    <w:rsid w:val="00EB766A"/>
    <w:rsid w:val="00EB769B"/>
    <w:rsid w:val="00EB769F"/>
    <w:rsid w:val="00EB76CC"/>
    <w:rsid w:val="00EB7739"/>
    <w:rsid w:val="00EB7743"/>
    <w:rsid w:val="00EB77E9"/>
    <w:rsid w:val="00EB784A"/>
    <w:rsid w:val="00EB78FC"/>
    <w:rsid w:val="00EB79AF"/>
    <w:rsid w:val="00EB7A5E"/>
    <w:rsid w:val="00EB7AE6"/>
    <w:rsid w:val="00EB7B15"/>
    <w:rsid w:val="00EB7BC9"/>
    <w:rsid w:val="00EB7BEF"/>
    <w:rsid w:val="00EB7CC1"/>
    <w:rsid w:val="00EB7CC6"/>
    <w:rsid w:val="00EB7DAE"/>
    <w:rsid w:val="00EB7EE8"/>
    <w:rsid w:val="00EB7F77"/>
    <w:rsid w:val="00EB7FA6"/>
    <w:rsid w:val="00EB7FDF"/>
    <w:rsid w:val="00EC002B"/>
    <w:rsid w:val="00EC0065"/>
    <w:rsid w:val="00EC006D"/>
    <w:rsid w:val="00EC0081"/>
    <w:rsid w:val="00EC0204"/>
    <w:rsid w:val="00EC02B1"/>
    <w:rsid w:val="00EC02D1"/>
    <w:rsid w:val="00EC02D2"/>
    <w:rsid w:val="00EC03C9"/>
    <w:rsid w:val="00EC03ED"/>
    <w:rsid w:val="00EC051C"/>
    <w:rsid w:val="00EC0544"/>
    <w:rsid w:val="00EC062F"/>
    <w:rsid w:val="00EC0647"/>
    <w:rsid w:val="00EC071B"/>
    <w:rsid w:val="00EC0740"/>
    <w:rsid w:val="00EC0800"/>
    <w:rsid w:val="00EC083C"/>
    <w:rsid w:val="00EC086F"/>
    <w:rsid w:val="00EC08EF"/>
    <w:rsid w:val="00EC0949"/>
    <w:rsid w:val="00EC096C"/>
    <w:rsid w:val="00EC0B03"/>
    <w:rsid w:val="00EC0B55"/>
    <w:rsid w:val="00EC0B5B"/>
    <w:rsid w:val="00EC0B81"/>
    <w:rsid w:val="00EC0B83"/>
    <w:rsid w:val="00EC0C5D"/>
    <w:rsid w:val="00EC0D3B"/>
    <w:rsid w:val="00EC0D47"/>
    <w:rsid w:val="00EC0D4A"/>
    <w:rsid w:val="00EC0D57"/>
    <w:rsid w:val="00EC0DFA"/>
    <w:rsid w:val="00EC0E48"/>
    <w:rsid w:val="00EC0EBF"/>
    <w:rsid w:val="00EC0F61"/>
    <w:rsid w:val="00EC0FA6"/>
    <w:rsid w:val="00EC1063"/>
    <w:rsid w:val="00EC1143"/>
    <w:rsid w:val="00EC1146"/>
    <w:rsid w:val="00EC128E"/>
    <w:rsid w:val="00EC1496"/>
    <w:rsid w:val="00EC1520"/>
    <w:rsid w:val="00EC158F"/>
    <w:rsid w:val="00EC1595"/>
    <w:rsid w:val="00EC15BD"/>
    <w:rsid w:val="00EC166B"/>
    <w:rsid w:val="00EC168B"/>
    <w:rsid w:val="00EC16B1"/>
    <w:rsid w:val="00EC173D"/>
    <w:rsid w:val="00EC18F9"/>
    <w:rsid w:val="00EC1A46"/>
    <w:rsid w:val="00EC1B18"/>
    <w:rsid w:val="00EC1C2F"/>
    <w:rsid w:val="00EC1C62"/>
    <w:rsid w:val="00EC1DA2"/>
    <w:rsid w:val="00EC1DC9"/>
    <w:rsid w:val="00EC1DCD"/>
    <w:rsid w:val="00EC1E15"/>
    <w:rsid w:val="00EC1E57"/>
    <w:rsid w:val="00EC1ED7"/>
    <w:rsid w:val="00EC1F39"/>
    <w:rsid w:val="00EC1FEF"/>
    <w:rsid w:val="00EC202F"/>
    <w:rsid w:val="00EC20E4"/>
    <w:rsid w:val="00EC2129"/>
    <w:rsid w:val="00EC215D"/>
    <w:rsid w:val="00EC2163"/>
    <w:rsid w:val="00EC2165"/>
    <w:rsid w:val="00EC2167"/>
    <w:rsid w:val="00EC2188"/>
    <w:rsid w:val="00EC21A6"/>
    <w:rsid w:val="00EC21A8"/>
    <w:rsid w:val="00EC21B0"/>
    <w:rsid w:val="00EC21BF"/>
    <w:rsid w:val="00EC225C"/>
    <w:rsid w:val="00EC2396"/>
    <w:rsid w:val="00EC23EA"/>
    <w:rsid w:val="00EC23F9"/>
    <w:rsid w:val="00EC2478"/>
    <w:rsid w:val="00EC24B0"/>
    <w:rsid w:val="00EC26D7"/>
    <w:rsid w:val="00EC2742"/>
    <w:rsid w:val="00EC27DC"/>
    <w:rsid w:val="00EC28D2"/>
    <w:rsid w:val="00EC2A7F"/>
    <w:rsid w:val="00EC2B3A"/>
    <w:rsid w:val="00EC2B97"/>
    <w:rsid w:val="00EC2BEF"/>
    <w:rsid w:val="00EC2D21"/>
    <w:rsid w:val="00EC3224"/>
    <w:rsid w:val="00EC3239"/>
    <w:rsid w:val="00EC32B5"/>
    <w:rsid w:val="00EC3349"/>
    <w:rsid w:val="00EC34F0"/>
    <w:rsid w:val="00EC3687"/>
    <w:rsid w:val="00EC37EB"/>
    <w:rsid w:val="00EC37EE"/>
    <w:rsid w:val="00EC381C"/>
    <w:rsid w:val="00EC3824"/>
    <w:rsid w:val="00EC3876"/>
    <w:rsid w:val="00EC38A9"/>
    <w:rsid w:val="00EC3946"/>
    <w:rsid w:val="00EC3A9A"/>
    <w:rsid w:val="00EC3AEF"/>
    <w:rsid w:val="00EC3B14"/>
    <w:rsid w:val="00EC3B4B"/>
    <w:rsid w:val="00EC3B68"/>
    <w:rsid w:val="00EC3BDC"/>
    <w:rsid w:val="00EC3BE0"/>
    <w:rsid w:val="00EC3C5D"/>
    <w:rsid w:val="00EC3C81"/>
    <w:rsid w:val="00EC3DE5"/>
    <w:rsid w:val="00EC3EE9"/>
    <w:rsid w:val="00EC3F09"/>
    <w:rsid w:val="00EC4011"/>
    <w:rsid w:val="00EC4108"/>
    <w:rsid w:val="00EC43A6"/>
    <w:rsid w:val="00EC43AC"/>
    <w:rsid w:val="00EC44E1"/>
    <w:rsid w:val="00EC459A"/>
    <w:rsid w:val="00EC4631"/>
    <w:rsid w:val="00EC4659"/>
    <w:rsid w:val="00EC47AA"/>
    <w:rsid w:val="00EC4ABF"/>
    <w:rsid w:val="00EC4B46"/>
    <w:rsid w:val="00EC4BAF"/>
    <w:rsid w:val="00EC4BC3"/>
    <w:rsid w:val="00EC4C26"/>
    <w:rsid w:val="00EC4C97"/>
    <w:rsid w:val="00EC4C9A"/>
    <w:rsid w:val="00EC4CF6"/>
    <w:rsid w:val="00EC4DB3"/>
    <w:rsid w:val="00EC4DDB"/>
    <w:rsid w:val="00EC4E3B"/>
    <w:rsid w:val="00EC4F93"/>
    <w:rsid w:val="00EC503B"/>
    <w:rsid w:val="00EC5088"/>
    <w:rsid w:val="00EC50E4"/>
    <w:rsid w:val="00EC51EF"/>
    <w:rsid w:val="00EC5346"/>
    <w:rsid w:val="00EC5410"/>
    <w:rsid w:val="00EC5496"/>
    <w:rsid w:val="00EC55F8"/>
    <w:rsid w:val="00EC57C8"/>
    <w:rsid w:val="00EC5895"/>
    <w:rsid w:val="00EC58B9"/>
    <w:rsid w:val="00EC5A02"/>
    <w:rsid w:val="00EC5A08"/>
    <w:rsid w:val="00EC5A82"/>
    <w:rsid w:val="00EC5AB8"/>
    <w:rsid w:val="00EC5AD1"/>
    <w:rsid w:val="00EC5B79"/>
    <w:rsid w:val="00EC5B81"/>
    <w:rsid w:val="00EC5BBA"/>
    <w:rsid w:val="00EC5BFB"/>
    <w:rsid w:val="00EC5C0B"/>
    <w:rsid w:val="00EC5C9D"/>
    <w:rsid w:val="00EC5CE2"/>
    <w:rsid w:val="00EC5D97"/>
    <w:rsid w:val="00EC6080"/>
    <w:rsid w:val="00EC6184"/>
    <w:rsid w:val="00EC629B"/>
    <w:rsid w:val="00EC62BF"/>
    <w:rsid w:val="00EC6330"/>
    <w:rsid w:val="00EC6399"/>
    <w:rsid w:val="00EC63F6"/>
    <w:rsid w:val="00EC63FF"/>
    <w:rsid w:val="00EC6405"/>
    <w:rsid w:val="00EC64EE"/>
    <w:rsid w:val="00EC659C"/>
    <w:rsid w:val="00EC65C2"/>
    <w:rsid w:val="00EC6610"/>
    <w:rsid w:val="00EC6619"/>
    <w:rsid w:val="00EC6646"/>
    <w:rsid w:val="00EC666D"/>
    <w:rsid w:val="00EC6735"/>
    <w:rsid w:val="00EC67ED"/>
    <w:rsid w:val="00EC683A"/>
    <w:rsid w:val="00EC689E"/>
    <w:rsid w:val="00EC68D9"/>
    <w:rsid w:val="00EC68FE"/>
    <w:rsid w:val="00EC6903"/>
    <w:rsid w:val="00EC6927"/>
    <w:rsid w:val="00EC69A6"/>
    <w:rsid w:val="00EC69AA"/>
    <w:rsid w:val="00EC6A47"/>
    <w:rsid w:val="00EC6B82"/>
    <w:rsid w:val="00EC6CB0"/>
    <w:rsid w:val="00EC6CF6"/>
    <w:rsid w:val="00EC6F2C"/>
    <w:rsid w:val="00EC6FB6"/>
    <w:rsid w:val="00EC7130"/>
    <w:rsid w:val="00EC71A1"/>
    <w:rsid w:val="00EC7226"/>
    <w:rsid w:val="00EC723F"/>
    <w:rsid w:val="00EC72AD"/>
    <w:rsid w:val="00EC73EF"/>
    <w:rsid w:val="00EC7466"/>
    <w:rsid w:val="00EC7527"/>
    <w:rsid w:val="00EC7597"/>
    <w:rsid w:val="00EC7604"/>
    <w:rsid w:val="00EC7648"/>
    <w:rsid w:val="00EC76CB"/>
    <w:rsid w:val="00EC771D"/>
    <w:rsid w:val="00EC7768"/>
    <w:rsid w:val="00EC77A9"/>
    <w:rsid w:val="00EC77CD"/>
    <w:rsid w:val="00EC77FD"/>
    <w:rsid w:val="00EC77FF"/>
    <w:rsid w:val="00EC7802"/>
    <w:rsid w:val="00EC786F"/>
    <w:rsid w:val="00EC7A6D"/>
    <w:rsid w:val="00EC7A74"/>
    <w:rsid w:val="00EC7A7F"/>
    <w:rsid w:val="00EC7B3D"/>
    <w:rsid w:val="00EC7B71"/>
    <w:rsid w:val="00EC7C5A"/>
    <w:rsid w:val="00EC7CA9"/>
    <w:rsid w:val="00EC7CF1"/>
    <w:rsid w:val="00EC7D04"/>
    <w:rsid w:val="00EC7D3D"/>
    <w:rsid w:val="00EC7D90"/>
    <w:rsid w:val="00EC7E66"/>
    <w:rsid w:val="00EC7E67"/>
    <w:rsid w:val="00EC7EA6"/>
    <w:rsid w:val="00ED002F"/>
    <w:rsid w:val="00ED005D"/>
    <w:rsid w:val="00ED0153"/>
    <w:rsid w:val="00ED0279"/>
    <w:rsid w:val="00ED0369"/>
    <w:rsid w:val="00ED039F"/>
    <w:rsid w:val="00ED0455"/>
    <w:rsid w:val="00ED04C3"/>
    <w:rsid w:val="00ED04D0"/>
    <w:rsid w:val="00ED04E2"/>
    <w:rsid w:val="00ED0519"/>
    <w:rsid w:val="00ED0527"/>
    <w:rsid w:val="00ED057D"/>
    <w:rsid w:val="00ED059A"/>
    <w:rsid w:val="00ED05BF"/>
    <w:rsid w:val="00ED0707"/>
    <w:rsid w:val="00ED071A"/>
    <w:rsid w:val="00ED0765"/>
    <w:rsid w:val="00ED07CD"/>
    <w:rsid w:val="00ED080F"/>
    <w:rsid w:val="00ED093A"/>
    <w:rsid w:val="00ED09EF"/>
    <w:rsid w:val="00ED09F8"/>
    <w:rsid w:val="00ED0A33"/>
    <w:rsid w:val="00ED0A5C"/>
    <w:rsid w:val="00ED0B55"/>
    <w:rsid w:val="00ED0BBF"/>
    <w:rsid w:val="00ED0BE9"/>
    <w:rsid w:val="00ED0C2E"/>
    <w:rsid w:val="00ED0EC4"/>
    <w:rsid w:val="00ED0F19"/>
    <w:rsid w:val="00ED0FEF"/>
    <w:rsid w:val="00ED10A8"/>
    <w:rsid w:val="00ED10AD"/>
    <w:rsid w:val="00ED115E"/>
    <w:rsid w:val="00ED1463"/>
    <w:rsid w:val="00ED1496"/>
    <w:rsid w:val="00ED14A2"/>
    <w:rsid w:val="00ED14A4"/>
    <w:rsid w:val="00ED1548"/>
    <w:rsid w:val="00ED1571"/>
    <w:rsid w:val="00ED1651"/>
    <w:rsid w:val="00ED165C"/>
    <w:rsid w:val="00ED171A"/>
    <w:rsid w:val="00ED1735"/>
    <w:rsid w:val="00ED1875"/>
    <w:rsid w:val="00ED18FE"/>
    <w:rsid w:val="00ED195F"/>
    <w:rsid w:val="00ED1993"/>
    <w:rsid w:val="00ED1AA3"/>
    <w:rsid w:val="00ED1BDF"/>
    <w:rsid w:val="00ED1BE3"/>
    <w:rsid w:val="00ED1C53"/>
    <w:rsid w:val="00ED1CB0"/>
    <w:rsid w:val="00ED1CB7"/>
    <w:rsid w:val="00ED1D01"/>
    <w:rsid w:val="00ED1E90"/>
    <w:rsid w:val="00ED1EC4"/>
    <w:rsid w:val="00ED2011"/>
    <w:rsid w:val="00ED203A"/>
    <w:rsid w:val="00ED20E1"/>
    <w:rsid w:val="00ED211F"/>
    <w:rsid w:val="00ED2171"/>
    <w:rsid w:val="00ED220A"/>
    <w:rsid w:val="00ED231B"/>
    <w:rsid w:val="00ED2349"/>
    <w:rsid w:val="00ED2385"/>
    <w:rsid w:val="00ED239A"/>
    <w:rsid w:val="00ED2423"/>
    <w:rsid w:val="00ED252F"/>
    <w:rsid w:val="00ED2591"/>
    <w:rsid w:val="00ED2651"/>
    <w:rsid w:val="00ED27C3"/>
    <w:rsid w:val="00ED285A"/>
    <w:rsid w:val="00ED2998"/>
    <w:rsid w:val="00ED29EA"/>
    <w:rsid w:val="00ED2AA7"/>
    <w:rsid w:val="00ED2B54"/>
    <w:rsid w:val="00ED2C89"/>
    <w:rsid w:val="00ED2CA5"/>
    <w:rsid w:val="00ED2CC6"/>
    <w:rsid w:val="00ED2CF8"/>
    <w:rsid w:val="00ED2D18"/>
    <w:rsid w:val="00ED2DD9"/>
    <w:rsid w:val="00ED2DDD"/>
    <w:rsid w:val="00ED2E1C"/>
    <w:rsid w:val="00ED2E6C"/>
    <w:rsid w:val="00ED2EC0"/>
    <w:rsid w:val="00ED2EC9"/>
    <w:rsid w:val="00ED2FD4"/>
    <w:rsid w:val="00ED308E"/>
    <w:rsid w:val="00ED30C4"/>
    <w:rsid w:val="00ED3100"/>
    <w:rsid w:val="00ED31AF"/>
    <w:rsid w:val="00ED32A2"/>
    <w:rsid w:val="00ED3334"/>
    <w:rsid w:val="00ED355B"/>
    <w:rsid w:val="00ED35FE"/>
    <w:rsid w:val="00ED3884"/>
    <w:rsid w:val="00ED3956"/>
    <w:rsid w:val="00ED3A6B"/>
    <w:rsid w:val="00ED3B28"/>
    <w:rsid w:val="00ED3B81"/>
    <w:rsid w:val="00ED3C2F"/>
    <w:rsid w:val="00ED3D1E"/>
    <w:rsid w:val="00ED3D9C"/>
    <w:rsid w:val="00ED3EBE"/>
    <w:rsid w:val="00ED4017"/>
    <w:rsid w:val="00ED4176"/>
    <w:rsid w:val="00ED417F"/>
    <w:rsid w:val="00ED41B4"/>
    <w:rsid w:val="00ED41F6"/>
    <w:rsid w:val="00ED42C4"/>
    <w:rsid w:val="00ED4384"/>
    <w:rsid w:val="00ED43DF"/>
    <w:rsid w:val="00ED44CA"/>
    <w:rsid w:val="00ED4612"/>
    <w:rsid w:val="00ED463D"/>
    <w:rsid w:val="00ED48A7"/>
    <w:rsid w:val="00ED48D5"/>
    <w:rsid w:val="00ED498D"/>
    <w:rsid w:val="00ED49D7"/>
    <w:rsid w:val="00ED4A32"/>
    <w:rsid w:val="00ED4A8A"/>
    <w:rsid w:val="00ED4AB8"/>
    <w:rsid w:val="00ED4AE8"/>
    <w:rsid w:val="00ED4B03"/>
    <w:rsid w:val="00ED4CB6"/>
    <w:rsid w:val="00ED4CDD"/>
    <w:rsid w:val="00ED4D48"/>
    <w:rsid w:val="00ED4EBD"/>
    <w:rsid w:val="00ED4ECC"/>
    <w:rsid w:val="00ED4F26"/>
    <w:rsid w:val="00ED4F5D"/>
    <w:rsid w:val="00ED5276"/>
    <w:rsid w:val="00ED5289"/>
    <w:rsid w:val="00ED52D6"/>
    <w:rsid w:val="00ED5325"/>
    <w:rsid w:val="00ED53DB"/>
    <w:rsid w:val="00ED543A"/>
    <w:rsid w:val="00ED54BE"/>
    <w:rsid w:val="00ED551F"/>
    <w:rsid w:val="00ED5531"/>
    <w:rsid w:val="00ED5578"/>
    <w:rsid w:val="00ED55C6"/>
    <w:rsid w:val="00ED55E4"/>
    <w:rsid w:val="00ED5692"/>
    <w:rsid w:val="00ED571F"/>
    <w:rsid w:val="00ED5727"/>
    <w:rsid w:val="00ED5745"/>
    <w:rsid w:val="00ED578E"/>
    <w:rsid w:val="00ED57E9"/>
    <w:rsid w:val="00ED58CD"/>
    <w:rsid w:val="00ED59F4"/>
    <w:rsid w:val="00ED5A05"/>
    <w:rsid w:val="00ED5B0D"/>
    <w:rsid w:val="00ED5B3B"/>
    <w:rsid w:val="00ED5BEF"/>
    <w:rsid w:val="00ED5C85"/>
    <w:rsid w:val="00ED5CFD"/>
    <w:rsid w:val="00ED5D2C"/>
    <w:rsid w:val="00ED5D98"/>
    <w:rsid w:val="00ED5F25"/>
    <w:rsid w:val="00ED6036"/>
    <w:rsid w:val="00ED609F"/>
    <w:rsid w:val="00ED61B3"/>
    <w:rsid w:val="00ED6202"/>
    <w:rsid w:val="00ED6275"/>
    <w:rsid w:val="00ED62BB"/>
    <w:rsid w:val="00ED633E"/>
    <w:rsid w:val="00ED6385"/>
    <w:rsid w:val="00ED63C4"/>
    <w:rsid w:val="00ED63F0"/>
    <w:rsid w:val="00ED642B"/>
    <w:rsid w:val="00ED646F"/>
    <w:rsid w:val="00ED6512"/>
    <w:rsid w:val="00ED65D3"/>
    <w:rsid w:val="00ED65ED"/>
    <w:rsid w:val="00ED6704"/>
    <w:rsid w:val="00ED67F6"/>
    <w:rsid w:val="00ED6879"/>
    <w:rsid w:val="00ED693F"/>
    <w:rsid w:val="00ED6960"/>
    <w:rsid w:val="00ED6AF8"/>
    <w:rsid w:val="00ED6BF3"/>
    <w:rsid w:val="00ED6C38"/>
    <w:rsid w:val="00ED6CBB"/>
    <w:rsid w:val="00ED6D5C"/>
    <w:rsid w:val="00ED6D97"/>
    <w:rsid w:val="00ED6E0F"/>
    <w:rsid w:val="00ED6E65"/>
    <w:rsid w:val="00ED6E84"/>
    <w:rsid w:val="00ED6EA3"/>
    <w:rsid w:val="00ED6EBB"/>
    <w:rsid w:val="00ED6EFF"/>
    <w:rsid w:val="00ED6F37"/>
    <w:rsid w:val="00ED6FB6"/>
    <w:rsid w:val="00ED6FE9"/>
    <w:rsid w:val="00ED7007"/>
    <w:rsid w:val="00ED707E"/>
    <w:rsid w:val="00ED7088"/>
    <w:rsid w:val="00ED710D"/>
    <w:rsid w:val="00ED713B"/>
    <w:rsid w:val="00ED71B0"/>
    <w:rsid w:val="00ED723A"/>
    <w:rsid w:val="00ED72F5"/>
    <w:rsid w:val="00ED7309"/>
    <w:rsid w:val="00ED74DA"/>
    <w:rsid w:val="00ED751F"/>
    <w:rsid w:val="00ED7589"/>
    <w:rsid w:val="00ED75B8"/>
    <w:rsid w:val="00ED7643"/>
    <w:rsid w:val="00ED76DC"/>
    <w:rsid w:val="00ED7736"/>
    <w:rsid w:val="00ED773E"/>
    <w:rsid w:val="00ED782E"/>
    <w:rsid w:val="00ED7870"/>
    <w:rsid w:val="00ED790C"/>
    <w:rsid w:val="00ED7B11"/>
    <w:rsid w:val="00ED7E96"/>
    <w:rsid w:val="00ED7E9A"/>
    <w:rsid w:val="00ED7EC4"/>
    <w:rsid w:val="00ED7F1A"/>
    <w:rsid w:val="00ED7F4D"/>
    <w:rsid w:val="00ED7FE2"/>
    <w:rsid w:val="00EE0023"/>
    <w:rsid w:val="00EE0075"/>
    <w:rsid w:val="00EE013A"/>
    <w:rsid w:val="00EE025F"/>
    <w:rsid w:val="00EE0292"/>
    <w:rsid w:val="00EE03E2"/>
    <w:rsid w:val="00EE04A8"/>
    <w:rsid w:val="00EE04CD"/>
    <w:rsid w:val="00EE059B"/>
    <w:rsid w:val="00EE062C"/>
    <w:rsid w:val="00EE070A"/>
    <w:rsid w:val="00EE07CA"/>
    <w:rsid w:val="00EE0971"/>
    <w:rsid w:val="00EE097D"/>
    <w:rsid w:val="00EE09AF"/>
    <w:rsid w:val="00EE09EF"/>
    <w:rsid w:val="00EE0B8D"/>
    <w:rsid w:val="00EE0B9F"/>
    <w:rsid w:val="00EE0C02"/>
    <w:rsid w:val="00EE0C1D"/>
    <w:rsid w:val="00EE0C68"/>
    <w:rsid w:val="00EE0C74"/>
    <w:rsid w:val="00EE0CB3"/>
    <w:rsid w:val="00EE0CFF"/>
    <w:rsid w:val="00EE0D51"/>
    <w:rsid w:val="00EE0D54"/>
    <w:rsid w:val="00EE0E1F"/>
    <w:rsid w:val="00EE0E37"/>
    <w:rsid w:val="00EE0E3C"/>
    <w:rsid w:val="00EE0E57"/>
    <w:rsid w:val="00EE0EE2"/>
    <w:rsid w:val="00EE1072"/>
    <w:rsid w:val="00EE10D7"/>
    <w:rsid w:val="00EE10F5"/>
    <w:rsid w:val="00EE11CC"/>
    <w:rsid w:val="00EE1204"/>
    <w:rsid w:val="00EE1220"/>
    <w:rsid w:val="00EE1252"/>
    <w:rsid w:val="00EE12B9"/>
    <w:rsid w:val="00EE1364"/>
    <w:rsid w:val="00EE1438"/>
    <w:rsid w:val="00EE14B2"/>
    <w:rsid w:val="00EE14F0"/>
    <w:rsid w:val="00EE1540"/>
    <w:rsid w:val="00EE1596"/>
    <w:rsid w:val="00EE162B"/>
    <w:rsid w:val="00EE1745"/>
    <w:rsid w:val="00EE17A5"/>
    <w:rsid w:val="00EE189B"/>
    <w:rsid w:val="00EE1B15"/>
    <w:rsid w:val="00EE1B5E"/>
    <w:rsid w:val="00EE1D6D"/>
    <w:rsid w:val="00EE1D7F"/>
    <w:rsid w:val="00EE1E5D"/>
    <w:rsid w:val="00EE1FBD"/>
    <w:rsid w:val="00EE2007"/>
    <w:rsid w:val="00EE20EA"/>
    <w:rsid w:val="00EE2215"/>
    <w:rsid w:val="00EE225B"/>
    <w:rsid w:val="00EE2287"/>
    <w:rsid w:val="00EE22F2"/>
    <w:rsid w:val="00EE230F"/>
    <w:rsid w:val="00EE2368"/>
    <w:rsid w:val="00EE2376"/>
    <w:rsid w:val="00EE23EE"/>
    <w:rsid w:val="00EE2504"/>
    <w:rsid w:val="00EE2540"/>
    <w:rsid w:val="00EE25EB"/>
    <w:rsid w:val="00EE2613"/>
    <w:rsid w:val="00EE278F"/>
    <w:rsid w:val="00EE27E8"/>
    <w:rsid w:val="00EE2897"/>
    <w:rsid w:val="00EE28B8"/>
    <w:rsid w:val="00EE2924"/>
    <w:rsid w:val="00EE29AD"/>
    <w:rsid w:val="00EE29FC"/>
    <w:rsid w:val="00EE2B24"/>
    <w:rsid w:val="00EE2C73"/>
    <w:rsid w:val="00EE2CF7"/>
    <w:rsid w:val="00EE2D24"/>
    <w:rsid w:val="00EE2E1C"/>
    <w:rsid w:val="00EE2EAA"/>
    <w:rsid w:val="00EE2F70"/>
    <w:rsid w:val="00EE2FB9"/>
    <w:rsid w:val="00EE2FE5"/>
    <w:rsid w:val="00EE3052"/>
    <w:rsid w:val="00EE306A"/>
    <w:rsid w:val="00EE3095"/>
    <w:rsid w:val="00EE335A"/>
    <w:rsid w:val="00EE3361"/>
    <w:rsid w:val="00EE3378"/>
    <w:rsid w:val="00EE33F4"/>
    <w:rsid w:val="00EE342D"/>
    <w:rsid w:val="00EE3440"/>
    <w:rsid w:val="00EE3447"/>
    <w:rsid w:val="00EE3468"/>
    <w:rsid w:val="00EE35CC"/>
    <w:rsid w:val="00EE368D"/>
    <w:rsid w:val="00EE3748"/>
    <w:rsid w:val="00EE377D"/>
    <w:rsid w:val="00EE39CB"/>
    <w:rsid w:val="00EE39FC"/>
    <w:rsid w:val="00EE3A30"/>
    <w:rsid w:val="00EE3A79"/>
    <w:rsid w:val="00EE3A8D"/>
    <w:rsid w:val="00EE3AEB"/>
    <w:rsid w:val="00EE3B15"/>
    <w:rsid w:val="00EE3B22"/>
    <w:rsid w:val="00EE3B4E"/>
    <w:rsid w:val="00EE3B78"/>
    <w:rsid w:val="00EE3C9E"/>
    <w:rsid w:val="00EE3D01"/>
    <w:rsid w:val="00EE3D17"/>
    <w:rsid w:val="00EE3D23"/>
    <w:rsid w:val="00EE3D44"/>
    <w:rsid w:val="00EE3D65"/>
    <w:rsid w:val="00EE3D6B"/>
    <w:rsid w:val="00EE3D95"/>
    <w:rsid w:val="00EE3F7C"/>
    <w:rsid w:val="00EE3FAF"/>
    <w:rsid w:val="00EE3FC1"/>
    <w:rsid w:val="00EE40C0"/>
    <w:rsid w:val="00EE41CA"/>
    <w:rsid w:val="00EE424F"/>
    <w:rsid w:val="00EE4261"/>
    <w:rsid w:val="00EE42C5"/>
    <w:rsid w:val="00EE42CB"/>
    <w:rsid w:val="00EE4310"/>
    <w:rsid w:val="00EE447F"/>
    <w:rsid w:val="00EE456F"/>
    <w:rsid w:val="00EE45CF"/>
    <w:rsid w:val="00EE46AC"/>
    <w:rsid w:val="00EE481F"/>
    <w:rsid w:val="00EE4892"/>
    <w:rsid w:val="00EE49C2"/>
    <w:rsid w:val="00EE4AFA"/>
    <w:rsid w:val="00EE4C3E"/>
    <w:rsid w:val="00EE4E85"/>
    <w:rsid w:val="00EE50BF"/>
    <w:rsid w:val="00EE50FF"/>
    <w:rsid w:val="00EE5228"/>
    <w:rsid w:val="00EE5235"/>
    <w:rsid w:val="00EE5296"/>
    <w:rsid w:val="00EE52F3"/>
    <w:rsid w:val="00EE5346"/>
    <w:rsid w:val="00EE537C"/>
    <w:rsid w:val="00EE53F2"/>
    <w:rsid w:val="00EE5413"/>
    <w:rsid w:val="00EE5439"/>
    <w:rsid w:val="00EE5468"/>
    <w:rsid w:val="00EE5495"/>
    <w:rsid w:val="00EE54A0"/>
    <w:rsid w:val="00EE54A1"/>
    <w:rsid w:val="00EE5604"/>
    <w:rsid w:val="00EE5620"/>
    <w:rsid w:val="00EE56B1"/>
    <w:rsid w:val="00EE579D"/>
    <w:rsid w:val="00EE57AA"/>
    <w:rsid w:val="00EE57F4"/>
    <w:rsid w:val="00EE5802"/>
    <w:rsid w:val="00EE59B5"/>
    <w:rsid w:val="00EE5A51"/>
    <w:rsid w:val="00EE5A73"/>
    <w:rsid w:val="00EE5ACB"/>
    <w:rsid w:val="00EE5B00"/>
    <w:rsid w:val="00EE5CDE"/>
    <w:rsid w:val="00EE5D74"/>
    <w:rsid w:val="00EE5E35"/>
    <w:rsid w:val="00EE5EB6"/>
    <w:rsid w:val="00EE5EDA"/>
    <w:rsid w:val="00EE5F40"/>
    <w:rsid w:val="00EE5F59"/>
    <w:rsid w:val="00EE5FE6"/>
    <w:rsid w:val="00EE61EA"/>
    <w:rsid w:val="00EE6240"/>
    <w:rsid w:val="00EE63AE"/>
    <w:rsid w:val="00EE6409"/>
    <w:rsid w:val="00EE640B"/>
    <w:rsid w:val="00EE65C5"/>
    <w:rsid w:val="00EE6628"/>
    <w:rsid w:val="00EE6643"/>
    <w:rsid w:val="00EE66FF"/>
    <w:rsid w:val="00EE678D"/>
    <w:rsid w:val="00EE67C4"/>
    <w:rsid w:val="00EE684A"/>
    <w:rsid w:val="00EE6891"/>
    <w:rsid w:val="00EE68D2"/>
    <w:rsid w:val="00EE690F"/>
    <w:rsid w:val="00EE69DA"/>
    <w:rsid w:val="00EE6A5E"/>
    <w:rsid w:val="00EE6AE4"/>
    <w:rsid w:val="00EE6AF3"/>
    <w:rsid w:val="00EE6AFA"/>
    <w:rsid w:val="00EE6B9F"/>
    <w:rsid w:val="00EE6CA5"/>
    <w:rsid w:val="00EE6D88"/>
    <w:rsid w:val="00EE6DD5"/>
    <w:rsid w:val="00EE6E27"/>
    <w:rsid w:val="00EE6EED"/>
    <w:rsid w:val="00EE6F4F"/>
    <w:rsid w:val="00EE6F65"/>
    <w:rsid w:val="00EE6FBF"/>
    <w:rsid w:val="00EE7004"/>
    <w:rsid w:val="00EE708C"/>
    <w:rsid w:val="00EE71BC"/>
    <w:rsid w:val="00EE71C7"/>
    <w:rsid w:val="00EE720F"/>
    <w:rsid w:val="00EE7221"/>
    <w:rsid w:val="00EE72EE"/>
    <w:rsid w:val="00EE732A"/>
    <w:rsid w:val="00EE734D"/>
    <w:rsid w:val="00EE76FA"/>
    <w:rsid w:val="00EE7774"/>
    <w:rsid w:val="00EE777D"/>
    <w:rsid w:val="00EE77C3"/>
    <w:rsid w:val="00EE77C6"/>
    <w:rsid w:val="00EE7929"/>
    <w:rsid w:val="00EE7979"/>
    <w:rsid w:val="00EE7AA4"/>
    <w:rsid w:val="00EE7AE4"/>
    <w:rsid w:val="00EE7AEB"/>
    <w:rsid w:val="00EE7B4D"/>
    <w:rsid w:val="00EE7B4E"/>
    <w:rsid w:val="00EE7BA6"/>
    <w:rsid w:val="00EE7BC0"/>
    <w:rsid w:val="00EE7C4C"/>
    <w:rsid w:val="00EE7C67"/>
    <w:rsid w:val="00EE7D6E"/>
    <w:rsid w:val="00EE7E29"/>
    <w:rsid w:val="00EE7EFF"/>
    <w:rsid w:val="00EE7F19"/>
    <w:rsid w:val="00EF000B"/>
    <w:rsid w:val="00EF0028"/>
    <w:rsid w:val="00EF002A"/>
    <w:rsid w:val="00EF007D"/>
    <w:rsid w:val="00EF0114"/>
    <w:rsid w:val="00EF0128"/>
    <w:rsid w:val="00EF016A"/>
    <w:rsid w:val="00EF0176"/>
    <w:rsid w:val="00EF0271"/>
    <w:rsid w:val="00EF0302"/>
    <w:rsid w:val="00EF030C"/>
    <w:rsid w:val="00EF0376"/>
    <w:rsid w:val="00EF03BD"/>
    <w:rsid w:val="00EF04E8"/>
    <w:rsid w:val="00EF0705"/>
    <w:rsid w:val="00EF0740"/>
    <w:rsid w:val="00EF0758"/>
    <w:rsid w:val="00EF07BC"/>
    <w:rsid w:val="00EF07C1"/>
    <w:rsid w:val="00EF088B"/>
    <w:rsid w:val="00EF08E9"/>
    <w:rsid w:val="00EF0951"/>
    <w:rsid w:val="00EF098B"/>
    <w:rsid w:val="00EF0991"/>
    <w:rsid w:val="00EF0B49"/>
    <w:rsid w:val="00EF0C7A"/>
    <w:rsid w:val="00EF0CC3"/>
    <w:rsid w:val="00EF0D01"/>
    <w:rsid w:val="00EF1171"/>
    <w:rsid w:val="00EF1272"/>
    <w:rsid w:val="00EF12E4"/>
    <w:rsid w:val="00EF1313"/>
    <w:rsid w:val="00EF13AA"/>
    <w:rsid w:val="00EF13C9"/>
    <w:rsid w:val="00EF13EC"/>
    <w:rsid w:val="00EF1506"/>
    <w:rsid w:val="00EF164A"/>
    <w:rsid w:val="00EF1767"/>
    <w:rsid w:val="00EF1771"/>
    <w:rsid w:val="00EF1922"/>
    <w:rsid w:val="00EF192B"/>
    <w:rsid w:val="00EF196B"/>
    <w:rsid w:val="00EF1A55"/>
    <w:rsid w:val="00EF1A60"/>
    <w:rsid w:val="00EF1A6A"/>
    <w:rsid w:val="00EF1B17"/>
    <w:rsid w:val="00EF1B22"/>
    <w:rsid w:val="00EF1B9F"/>
    <w:rsid w:val="00EF1BA0"/>
    <w:rsid w:val="00EF1C04"/>
    <w:rsid w:val="00EF1D36"/>
    <w:rsid w:val="00EF1D8D"/>
    <w:rsid w:val="00EF1E3D"/>
    <w:rsid w:val="00EF1ED1"/>
    <w:rsid w:val="00EF1F72"/>
    <w:rsid w:val="00EF1FAC"/>
    <w:rsid w:val="00EF21D2"/>
    <w:rsid w:val="00EF21FD"/>
    <w:rsid w:val="00EF2241"/>
    <w:rsid w:val="00EF22B7"/>
    <w:rsid w:val="00EF22CC"/>
    <w:rsid w:val="00EF22D2"/>
    <w:rsid w:val="00EF22E4"/>
    <w:rsid w:val="00EF236C"/>
    <w:rsid w:val="00EF23AA"/>
    <w:rsid w:val="00EF2466"/>
    <w:rsid w:val="00EF24B4"/>
    <w:rsid w:val="00EF24CB"/>
    <w:rsid w:val="00EF25C4"/>
    <w:rsid w:val="00EF25E0"/>
    <w:rsid w:val="00EF25FD"/>
    <w:rsid w:val="00EF260A"/>
    <w:rsid w:val="00EF2687"/>
    <w:rsid w:val="00EF2761"/>
    <w:rsid w:val="00EF2793"/>
    <w:rsid w:val="00EF279E"/>
    <w:rsid w:val="00EF288F"/>
    <w:rsid w:val="00EF28B1"/>
    <w:rsid w:val="00EF2AE0"/>
    <w:rsid w:val="00EF2BCA"/>
    <w:rsid w:val="00EF2BE8"/>
    <w:rsid w:val="00EF2BFB"/>
    <w:rsid w:val="00EF2C18"/>
    <w:rsid w:val="00EF2D1F"/>
    <w:rsid w:val="00EF2E7F"/>
    <w:rsid w:val="00EF2EB1"/>
    <w:rsid w:val="00EF2EB9"/>
    <w:rsid w:val="00EF2F14"/>
    <w:rsid w:val="00EF2FD5"/>
    <w:rsid w:val="00EF2FFA"/>
    <w:rsid w:val="00EF304E"/>
    <w:rsid w:val="00EF308A"/>
    <w:rsid w:val="00EF30B6"/>
    <w:rsid w:val="00EF321C"/>
    <w:rsid w:val="00EF3285"/>
    <w:rsid w:val="00EF3316"/>
    <w:rsid w:val="00EF333C"/>
    <w:rsid w:val="00EF3377"/>
    <w:rsid w:val="00EF3392"/>
    <w:rsid w:val="00EF33BC"/>
    <w:rsid w:val="00EF33F9"/>
    <w:rsid w:val="00EF3453"/>
    <w:rsid w:val="00EF355D"/>
    <w:rsid w:val="00EF35C8"/>
    <w:rsid w:val="00EF36AA"/>
    <w:rsid w:val="00EF37BA"/>
    <w:rsid w:val="00EF38D9"/>
    <w:rsid w:val="00EF391C"/>
    <w:rsid w:val="00EF3966"/>
    <w:rsid w:val="00EF399E"/>
    <w:rsid w:val="00EF3AD2"/>
    <w:rsid w:val="00EF3B80"/>
    <w:rsid w:val="00EF3C7E"/>
    <w:rsid w:val="00EF3D7B"/>
    <w:rsid w:val="00EF3F82"/>
    <w:rsid w:val="00EF3F97"/>
    <w:rsid w:val="00EF4015"/>
    <w:rsid w:val="00EF41D5"/>
    <w:rsid w:val="00EF42BB"/>
    <w:rsid w:val="00EF444A"/>
    <w:rsid w:val="00EF4551"/>
    <w:rsid w:val="00EF4596"/>
    <w:rsid w:val="00EF463B"/>
    <w:rsid w:val="00EF46DD"/>
    <w:rsid w:val="00EF470E"/>
    <w:rsid w:val="00EF48F0"/>
    <w:rsid w:val="00EF48FB"/>
    <w:rsid w:val="00EF4959"/>
    <w:rsid w:val="00EF4A07"/>
    <w:rsid w:val="00EF4A38"/>
    <w:rsid w:val="00EF4B52"/>
    <w:rsid w:val="00EF4B56"/>
    <w:rsid w:val="00EF4B67"/>
    <w:rsid w:val="00EF4BEA"/>
    <w:rsid w:val="00EF4C47"/>
    <w:rsid w:val="00EF4C4B"/>
    <w:rsid w:val="00EF4C67"/>
    <w:rsid w:val="00EF4CEC"/>
    <w:rsid w:val="00EF4D4F"/>
    <w:rsid w:val="00EF4DC6"/>
    <w:rsid w:val="00EF4E66"/>
    <w:rsid w:val="00EF4E7C"/>
    <w:rsid w:val="00EF4ECD"/>
    <w:rsid w:val="00EF4F0B"/>
    <w:rsid w:val="00EF4F7F"/>
    <w:rsid w:val="00EF50B4"/>
    <w:rsid w:val="00EF5171"/>
    <w:rsid w:val="00EF525D"/>
    <w:rsid w:val="00EF52BA"/>
    <w:rsid w:val="00EF5355"/>
    <w:rsid w:val="00EF5359"/>
    <w:rsid w:val="00EF53F8"/>
    <w:rsid w:val="00EF53FD"/>
    <w:rsid w:val="00EF5434"/>
    <w:rsid w:val="00EF553B"/>
    <w:rsid w:val="00EF565E"/>
    <w:rsid w:val="00EF566D"/>
    <w:rsid w:val="00EF57DA"/>
    <w:rsid w:val="00EF582D"/>
    <w:rsid w:val="00EF58EA"/>
    <w:rsid w:val="00EF5A89"/>
    <w:rsid w:val="00EF5C41"/>
    <w:rsid w:val="00EF5CFA"/>
    <w:rsid w:val="00EF5D47"/>
    <w:rsid w:val="00EF5FD8"/>
    <w:rsid w:val="00EF618E"/>
    <w:rsid w:val="00EF620D"/>
    <w:rsid w:val="00EF626C"/>
    <w:rsid w:val="00EF62D6"/>
    <w:rsid w:val="00EF62E1"/>
    <w:rsid w:val="00EF63CA"/>
    <w:rsid w:val="00EF6441"/>
    <w:rsid w:val="00EF6443"/>
    <w:rsid w:val="00EF647D"/>
    <w:rsid w:val="00EF6555"/>
    <w:rsid w:val="00EF65DA"/>
    <w:rsid w:val="00EF6634"/>
    <w:rsid w:val="00EF666E"/>
    <w:rsid w:val="00EF6672"/>
    <w:rsid w:val="00EF67AB"/>
    <w:rsid w:val="00EF67AD"/>
    <w:rsid w:val="00EF6A4E"/>
    <w:rsid w:val="00EF6A81"/>
    <w:rsid w:val="00EF6BE1"/>
    <w:rsid w:val="00EF6CEC"/>
    <w:rsid w:val="00EF6D6D"/>
    <w:rsid w:val="00EF6DD6"/>
    <w:rsid w:val="00EF6E28"/>
    <w:rsid w:val="00EF6EC5"/>
    <w:rsid w:val="00EF6F82"/>
    <w:rsid w:val="00EF7011"/>
    <w:rsid w:val="00EF7062"/>
    <w:rsid w:val="00EF7156"/>
    <w:rsid w:val="00EF717E"/>
    <w:rsid w:val="00EF7232"/>
    <w:rsid w:val="00EF730B"/>
    <w:rsid w:val="00EF73EB"/>
    <w:rsid w:val="00EF74B6"/>
    <w:rsid w:val="00EF74E9"/>
    <w:rsid w:val="00EF7516"/>
    <w:rsid w:val="00EF7562"/>
    <w:rsid w:val="00EF757A"/>
    <w:rsid w:val="00EF75B8"/>
    <w:rsid w:val="00EF75DD"/>
    <w:rsid w:val="00EF76EB"/>
    <w:rsid w:val="00EF7731"/>
    <w:rsid w:val="00EF789A"/>
    <w:rsid w:val="00EF78BA"/>
    <w:rsid w:val="00EF78D7"/>
    <w:rsid w:val="00EF7989"/>
    <w:rsid w:val="00EF79A9"/>
    <w:rsid w:val="00EF79B8"/>
    <w:rsid w:val="00EF79CF"/>
    <w:rsid w:val="00EF7A15"/>
    <w:rsid w:val="00EF7A72"/>
    <w:rsid w:val="00EF7ADD"/>
    <w:rsid w:val="00EF7B89"/>
    <w:rsid w:val="00EF7BF7"/>
    <w:rsid w:val="00EF7CF3"/>
    <w:rsid w:val="00EF7D9E"/>
    <w:rsid w:val="00EF7DEA"/>
    <w:rsid w:val="00EF7E0B"/>
    <w:rsid w:val="00EF7E37"/>
    <w:rsid w:val="00EF7E84"/>
    <w:rsid w:val="00EF7EA6"/>
    <w:rsid w:val="00EF7EB7"/>
    <w:rsid w:val="00EF7EEC"/>
    <w:rsid w:val="00EF7F4C"/>
    <w:rsid w:val="00EF7FA8"/>
    <w:rsid w:val="00EF7FE4"/>
    <w:rsid w:val="00F00055"/>
    <w:rsid w:val="00F000CD"/>
    <w:rsid w:val="00F000D0"/>
    <w:rsid w:val="00F00103"/>
    <w:rsid w:val="00F00143"/>
    <w:rsid w:val="00F00231"/>
    <w:rsid w:val="00F0028C"/>
    <w:rsid w:val="00F0028F"/>
    <w:rsid w:val="00F0040F"/>
    <w:rsid w:val="00F004FC"/>
    <w:rsid w:val="00F0058C"/>
    <w:rsid w:val="00F005FD"/>
    <w:rsid w:val="00F00610"/>
    <w:rsid w:val="00F00668"/>
    <w:rsid w:val="00F006A1"/>
    <w:rsid w:val="00F0076D"/>
    <w:rsid w:val="00F00819"/>
    <w:rsid w:val="00F008B8"/>
    <w:rsid w:val="00F009B7"/>
    <w:rsid w:val="00F00A77"/>
    <w:rsid w:val="00F00AC4"/>
    <w:rsid w:val="00F00B0B"/>
    <w:rsid w:val="00F00B53"/>
    <w:rsid w:val="00F00B88"/>
    <w:rsid w:val="00F00CF3"/>
    <w:rsid w:val="00F00E13"/>
    <w:rsid w:val="00F00EE5"/>
    <w:rsid w:val="00F01029"/>
    <w:rsid w:val="00F01191"/>
    <w:rsid w:val="00F0122E"/>
    <w:rsid w:val="00F01352"/>
    <w:rsid w:val="00F0138C"/>
    <w:rsid w:val="00F0141E"/>
    <w:rsid w:val="00F01429"/>
    <w:rsid w:val="00F01447"/>
    <w:rsid w:val="00F01476"/>
    <w:rsid w:val="00F014CE"/>
    <w:rsid w:val="00F0151E"/>
    <w:rsid w:val="00F01525"/>
    <w:rsid w:val="00F0153C"/>
    <w:rsid w:val="00F01570"/>
    <w:rsid w:val="00F0157E"/>
    <w:rsid w:val="00F0158E"/>
    <w:rsid w:val="00F015AB"/>
    <w:rsid w:val="00F01668"/>
    <w:rsid w:val="00F01699"/>
    <w:rsid w:val="00F018D5"/>
    <w:rsid w:val="00F01900"/>
    <w:rsid w:val="00F01AC4"/>
    <w:rsid w:val="00F01AC8"/>
    <w:rsid w:val="00F01AD2"/>
    <w:rsid w:val="00F01B19"/>
    <w:rsid w:val="00F01B24"/>
    <w:rsid w:val="00F01B6A"/>
    <w:rsid w:val="00F01BF2"/>
    <w:rsid w:val="00F01C58"/>
    <w:rsid w:val="00F01C73"/>
    <w:rsid w:val="00F01D7F"/>
    <w:rsid w:val="00F01D9D"/>
    <w:rsid w:val="00F01ED4"/>
    <w:rsid w:val="00F01F9A"/>
    <w:rsid w:val="00F02004"/>
    <w:rsid w:val="00F02013"/>
    <w:rsid w:val="00F02266"/>
    <w:rsid w:val="00F0228B"/>
    <w:rsid w:val="00F022CF"/>
    <w:rsid w:val="00F022D1"/>
    <w:rsid w:val="00F023D9"/>
    <w:rsid w:val="00F02463"/>
    <w:rsid w:val="00F024B0"/>
    <w:rsid w:val="00F024C9"/>
    <w:rsid w:val="00F025D4"/>
    <w:rsid w:val="00F0263A"/>
    <w:rsid w:val="00F02681"/>
    <w:rsid w:val="00F026A5"/>
    <w:rsid w:val="00F026D1"/>
    <w:rsid w:val="00F0278C"/>
    <w:rsid w:val="00F027FB"/>
    <w:rsid w:val="00F028E9"/>
    <w:rsid w:val="00F02910"/>
    <w:rsid w:val="00F02944"/>
    <w:rsid w:val="00F02991"/>
    <w:rsid w:val="00F02A30"/>
    <w:rsid w:val="00F02A6B"/>
    <w:rsid w:val="00F02B75"/>
    <w:rsid w:val="00F02BEA"/>
    <w:rsid w:val="00F02BEC"/>
    <w:rsid w:val="00F02C0D"/>
    <w:rsid w:val="00F02C16"/>
    <w:rsid w:val="00F02D4A"/>
    <w:rsid w:val="00F02E51"/>
    <w:rsid w:val="00F02E8D"/>
    <w:rsid w:val="00F02EA6"/>
    <w:rsid w:val="00F02ED5"/>
    <w:rsid w:val="00F02F49"/>
    <w:rsid w:val="00F02F5E"/>
    <w:rsid w:val="00F02FA2"/>
    <w:rsid w:val="00F02FE5"/>
    <w:rsid w:val="00F02FEC"/>
    <w:rsid w:val="00F02FF5"/>
    <w:rsid w:val="00F03062"/>
    <w:rsid w:val="00F0307C"/>
    <w:rsid w:val="00F03095"/>
    <w:rsid w:val="00F030A7"/>
    <w:rsid w:val="00F03129"/>
    <w:rsid w:val="00F03181"/>
    <w:rsid w:val="00F032FB"/>
    <w:rsid w:val="00F033AB"/>
    <w:rsid w:val="00F03427"/>
    <w:rsid w:val="00F03437"/>
    <w:rsid w:val="00F03443"/>
    <w:rsid w:val="00F03603"/>
    <w:rsid w:val="00F036A7"/>
    <w:rsid w:val="00F037F1"/>
    <w:rsid w:val="00F0384A"/>
    <w:rsid w:val="00F0391D"/>
    <w:rsid w:val="00F039AD"/>
    <w:rsid w:val="00F039ED"/>
    <w:rsid w:val="00F03A2E"/>
    <w:rsid w:val="00F03A4A"/>
    <w:rsid w:val="00F03BB2"/>
    <w:rsid w:val="00F03C8E"/>
    <w:rsid w:val="00F03D83"/>
    <w:rsid w:val="00F03DBA"/>
    <w:rsid w:val="00F03E6C"/>
    <w:rsid w:val="00F03E97"/>
    <w:rsid w:val="00F03EB0"/>
    <w:rsid w:val="00F03F08"/>
    <w:rsid w:val="00F041CE"/>
    <w:rsid w:val="00F0449D"/>
    <w:rsid w:val="00F044FD"/>
    <w:rsid w:val="00F04531"/>
    <w:rsid w:val="00F0463F"/>
    <w:rsid w:val="00F046C3"/>
    <w:rsid w:val="00F0475F"/>
    <w:rsid w:val="00F047B9"/>
    <w:rsid w:val="00F047C9"/>
    <w:rsid w:val="00F048E0"/>
    <w:rsid w:val="00F048F2"/>
    <w:rsid w:val="00F04A03"/>
    <w:rsid w:val="00F04AAC"/>
    <w:rsid w:val="00F04AC8"/>
    <w:rsid w:val="00F04C60"/>
    <w:rsid w:val="00F04FA6"/>
    <w:rsid w:val="00F04FCF"/>
    <w:rsid w:val="00F0507D"/>
    <w:rsid w:val="00F05119"/>
    <w:rsid w:val="00F0524E"/>
    <w:rsid w:val="00F052D7"/>
    <w:rsid w:val="00F05361"/>
    <w:rsid w:val="00F053A7"/>
    <w:rsid w:val="00F05429"/>
    <w:rsid w:val="00F05493"/>
    <w:rsid w:val="00F0549F"/>
    <w:rsid w:val="00F054D8"/>
    <w:rsid w:val="00F054F9"/>
    <w:rsid w:val="00F0558E"/>
    <w:rsid w:val="00F05689"/>
    <w:rsid w:val="00F05718"/>
    <w:rsid w:val="00F05741"/>
    <w:rsid w:val="00F0580A"/>
    <w:rsid w:val="00F058A6"/>
    <w:rsid w:val="00F05933"/>
    <w:rsid w:val="00F05990"/>
    <w:rsid w:val="00F059A9"/>
    <w:rsid w:val="00F05A8F"/>
    <w:rsid w:val="00F05ABA"/>
    <w:rsid w:val="00F05AEC"/>
    <w:rsid w:val="00F05BC1"/>
    <w:rsid w:val="00F05C0E"/>
    <w:rsid w:val="00F05C30"/>
    <w:rsid w:val="00F05CA2"/>
    <w:rsid w:val="00F05D8F"/>
    <w:rsid w:val="00F05E39"/>
    <w:rsid w:val="00F05EDB"/>
    <w:rsid w:val="00F05EEB"/>
    <w:rsid w:val="00F05FF9"/>
    <w:rsid w:val="00F06070"/>
    <w:rsid w:val="00F0612F"/>
    <w:rsid w:val="00F06194"/>
    <w:rsid w:val="00F061A6"/>
    <w:rsid w:val="00F0626C"/>
    <w:rsid w:val="00F0629B"/>
    <w:rsid w:val="00F06330"/>
    <w:rsid w:val="00F06821"/>
    <w:rsid w:val="00F06847"/>
    <w:rsid w:val="00F06884"/>
    <w:rsid w:val="00F06B80"/>
    <w:rsid w:val="00F06BCE"/>
    <w:rsid w:val="00F06CCC"/>
    <w:rsid w:val="00F06D55"/>
    <w:rsid w:val="00F06ECF"/>
    <w:rsid w:val="00F06EE2"/>
    <w:rsid w:val="00F06F9D"/>
    <w:rsid w:val="00F07088"/>
    <w:rsid w:val="00F07387"/>
    <w:rsid w:val="00F073C5"/>
    <w:rsid w:val="00F073D1"/>
    <w:rsid w:val="00F0748D"/>
    <w:rsid w:val="00F076FD"/>
    <w:rsid w:val="00F07758"/>
    <w:rsid w:val="00F077B3"/>
    <w:rsid w:val="00F077EA"/>
    <w:rsid w:val="00F078FC"/>
    <w:rsid w:val="00F0795B"/>
    <w:rsid w:val="00F07983"/>
    <w:rsid w:val="00F079D4"/>
    <w:rsid w:val="00F07A67"/>
    <w:rsid w:val="00F07B3C"/>
    <w:rsid w:val="00F07B44"/>
    <w:rsid w:val="00F07D3E"/>
    <w:rsid w:val="00F07DF6"/>
    <w:rsid w:val="00F07DF8"/>
    <w:rsid w:val="00F07FCB"/>
    <w:rsid w:val="00F1000D"/>
    <w:rsid w:val="00F10058"/>
    <w:rsid w:val="00F10084"/>
    <w:rsid w:val="00F10128"/>
    <w:rsid w:val="00F1038D"/>
    <w:rsid w:val="00F10525"/>
    <w:rsid w:val="00F10550"/>
    <w:rsid w:val="00F10551"/>
    <w:rsid w:val="00F105F1"/>
    <w:rsid w:val="00F10622"/>
    <w:rsid w:val="00F10666"/>
    <w:rsid w:val="00F106C6"/>
    <w:rsid w:val="00F10767"/>
    <w:rsid w:val="00F108EF"/>
    <w:rsid w:val="00F10A21"/>
    <w:rsid w:val="00F10B00"/>
    <w:rsid w:val="00F10B0C"/>
    <w:rsid w:val="00F10B2A"/>
    <w:rsid w:val="00F10C27"/>
    <w:rsid w:val="00F10C83"/>
    <w:rsid w:val="00F11026"/>
    <w:rsid w:val="00F11181"/>
    <w:rsid w:val="00F11196"/>
    <w:rsid w:val="00F1119E"/>
    <w:rsid w:val="00F112F7"/>
    <w:rsid w:val="00F11302"/>
    <w:rsid w:val="00F113C1"/>
    <w:rsid w:val="00F113F7"/>
    <w:rsid w:val="00F11431"/>
    <w:rsid w:val="00F11457"/>
    <w:rsid w:val="00F114C1"/>
    <w:rsid w:val="00F115AE"/>
    <w:rsid w:val="00F1160E"/>
    <w:rsid w:val="00F116A5"/>
    <w:rsid w:val="00F11707"/>
    <w:rsid w:val="00F1174E"/>
    <w:rsid w:val="00F117D7"/>
    <w:rsid w:val="00F117F6"/>
    <w:rsid w:val="00F11844"/>
    <w:rsid w:val="00F118FA"/>
    <w:rsid w:val="00F1198A"/>
    <w:rsid w:val="00F11AE5"/>
    <w:rsid w:val="00F11B7D"/>
    <w:rsid w:val="00F11BEE"/>
    <w:rsid w:val="00F11C29"/>
    <w:rsid w:val="00F11C70"/>
    <w:rsid w:val="00F11C7A"/>
    <w:rsid w:val="00F11CB8"/>
    <w:rsid w:val="00F11D6F"/>
    <w:rsid w:val="00F11F1E"/>
    <w:rsid w:val="00F12025"/>
    <w:rsid w:val="00F12039"/>
    <w:rsid w:val="00F12074"/>
    <w:rsid w:val="00F1209F"/>
    <w:rsid w:val="00F120D0"/>
    <w:rsid w:val="00F12133"/>
    <w:rsid w:val="00F12161"/>
    <w:rsid w:val="00F121B1"/>
    <w:rsid w:val="00F123F0"/>
    <w:rsid w:val="00F123F5"/>
    <w:rsid w:val="00F12480"/>
    <w:rsid w:val="00F124E1"/>
    <w:rsid w:val="00F124F1"/>
    <w:rsid w:val="00F12515"/>
    <w:rsid w:val="00F1256D"/>
    <w:rsid w:val="00F12578"/>
    <w:rsid w:val="00F125DA"/>
    <w:rsid w:val="00F125DF"/>
    <w:rsid w:val="00F12619"/>
    <w:rsid w:val="00F126BD"/>
    <w:rsid w:val="00F1271B"/>
    <w:rsid w:val="00F127EE"/>
    <w:rsid w:val="00F128B3"/>
    <w:rsid w:val="00F1292F"/>
    <w:rsid w:val="00F12936"/>
    <w:rsid w:val="00F129F2"/>
    <w:rsid w:val="00F12A4B"/>
    <w:rsid w:val="00F12AB0"/>
    <w:rsid w:val="00F12B57"/>
    <w:rsid w:val="00F12BD1"/>
    <w:rsid w:val="00F12C0A"/>
    <w:rsid w:val="00F12C24"/>
    <w:rsid w:val="00F12C2F"/>
    <w:rsid w:val="00F12DA5"/>
    <w:rsid w:val="00F12F6D"/>
    <w:rsid w:val="00F13022"/>
    <w:rsid w:val="00F1304C"/>
    <w:rsid w:val="00F130B1"/>
    <w:rsid w:val="00F131D8"/>
    <w:rsid w:val="00F131E9"/>
    <w:rsid w:val="00F132E7"/>
    <w:rsid w:val="00F13419"/>
    <w:rsid w:val="00F1342D"/>
    <w:rsid w:val="00F13460"/>
    <w:rsid w:val="00F1348B"/>
    <w:rsid w:val="00F134F2"/>
    <w:rsid w:val="00F13633"/>
    <w:rsid w:val="00F1386C"/>
    <w:rsid w:val="00F13A12"/>
    <w:rsid w:val="00F13A35"/>
    <w:rsid w:val="00F13A4E"/>
    <w:rsid w:val="00F13A78"/>
    <w:rsid w:val="00F13B16"/>
    <w:rsid w:val="00F13C09"/>
    <w:rsid w:val="00F13C17"/>
    <w:rsid w:val="00F13C1A"/>
    <w:rsid w:val="00F13E4B"/>
    <w:rsid w:val="00F13E8C"/>
    <w:rsid w:val="00F13F40"/>
    <w:rsid w:val="00F1400B"/>
    <w:rsid w:val="00F1405D"/>
    <w:rsid w:val="00F14129"/>
    <w:rsid w:val="00F14153"/>
    <w:rsid w:val="00F141D3"/>
    <w:rsid w:val="00F14233"/>
    <w:rsid w:val="00F1443F"/>
    <w:rsid w:val="00F145CC"/>
    <w:rsid w:val="00F1465F"/>
    <w:rsid w:val="00F146BA"/>
    <w:rsid w:val="00F14805"/>
    <w:rsid w:val="00F14888"/>
    <w:rsid w:val="00F14BF5"/>
    <w:rsid w:val="00F14CA6"/>
    <w:rsid w:val="00F14D24"/>
    <w:rsid w:val="00F14D80"/>
    <w:rsid w:val="00F14D96"/>
    <w:rsid w:val="00F14E65"/>
    <w:rsid w:val="00F14E87"/>
    <w:rsid w:val="00F1504F"/>
    <w:rsid w:val="00F15054"/>
    <w:rsid w:val="00F151E2"/>
    <w:rsid w:val="00F15259"/>
    <w:rsid w:val="00F152D9"/>
    <w:rsid w:val="00F1533A"/>
    <w:rsid w:val="00F15356"/>
    <w:rsid w:val="00F15375"/>
    <w:rsid w:val="00F153A1"/>
    <w:rsid w:val="00F1541A"/>
    <w:rsid w:val="00F1544D"/>
    <w:rsid w:val="00F15457"/>
    <w:rsid w:val="00F154B1"/>
    <w:rsid w:val="00F154F6"/>
    <w:rsid w:val="00F1556A"/>
    <w:rsid w:val="00F15623"/>
    <w:rsid w:val="00F15730"/>
    <w:rsid w:val="00F157AA"/>
    <w:rsid w:val="00F157B5"/>
    <w:rsid w:val="00F157C7"/>
    <w:rsid w:val="00F157CF"/>
    <w:rsid w:val="00F15860"/>
    <w:rsid w:val="00F1597B"/>
    <w:rsid w:val="00F159EF"/>
    <w:rsid w:val="00F15A48"/>
    <w:rsid w:val="00F15AA9"/>
    <w:rsid w:val="00F15BDC"/>
    <w:rsid w:val="00F15DCF"/>
    <w:rsid w:val="00F160AC"/>
    <w:rsid w:val="00F161DD"/>
    <w:rsid w:val="00F16248"/>
    <w:rsid w:val="00F16358"/>
    <w:rsid w:val="00F1635D"/>
    <w:rsid w:val="00F1639F"/>
    <w:rsid w:val="00F163E6"/>
    <w:rsid w:val="00F16413"/>
    <w:rsid w:val="00F16426"/>
    <w:rsid w:val="00F16497"/>
    <w:rsid w:val="00F164BB"/>
    <w:rsid w:val="00F16504"/>
    <w:rsid w:val="00F16669"/>
    <w:rsid w:val="00F16679"/>
    <w:rsid w:val="00F1671B"/>
    <w:rsid w:val="00F16773"/>
    <w:rsid w:val="00F1678F"/>
    <w:rsid w:val="00F16876"/>
    <w:rsid w:val="00F16922"/>
    <w:rsid w:val="00F16966"/>
    <w:rsid w:val="00F16AB0"/>
    <w:rsid w:val="00F16ADA"/>
    <w:rsid w:val="00F16AFD"/>
    <w:rsid w:val="00F16B03"/>
    <w:rsid w:val="00F16CA7"/>
    <w:rsid w:val="00F16DE9"/>
    <w:rsid w:val="00F16E49"/>
    <w:rsid w:val="00F16EE6"/>
    <w:rsid w:val="00F16F52"/>
    <w:rsid w:val="00F16FEF"/>
    <w:rsid w:val="00F170E6"/>
    <w:rsid w:val="00F17110"/>
    <w:rsid w:val="00F1711A"/>
    <w:rsid w:val="00F17182"/>
    <w:rsid w:val="00F171FD"/>
    <w:rsid w:val="00F1720C"/>
    <w:rsid w:val="00F17210"/>
    <w:rsid w:val="00F1723E"/>
    <w:rsid w:val="00F172BF"/>
    <w:rsid w:val="00F173D8"/>
    <w:rsid w:val="00F17421"/>
    <w:rsid w:val="00F1745F"/>
    <w:rsid w:val="00F174D7"/>
    <w:rsid w:val="00F17507"/>
    <w:rsid w:val="00F175B7"/>
    <w:rsid w:val="00F175DE"/>
    <w:rsid w:val="00F1762F"/>
    <w:rsid w:val="00F17686"/>
    <w:rsid w:val="00F1772E"/>
    <w:rsid w:val="00F17775"/>
    <w:rsid w:val="00F177C7"/>
    <w:rsid w:val="00F177CA"/>
    <w:rsid w:val="00F178F4"/>
    <w:rsid w:val="00F1790C"/>
    <w:rsid w:val="00F17917"/>
    <w:rsid w:val="00F179E1"/>
    <w:rsid w:val="00F17A2C"/>
    <w:rsid w:val="00F17B8A"/>
    <w:rsid w:val="00F17CBA"/>
    <w:rsid w:val="00F17E10"/>
    <w:rsid w:val="00F17E1E"/>
    <w:rsid w:val="00F17FFE"/>
    <w:rsid w:val="00F20071"/>
    <w:rsid w:val="00F200B7"/>
    <w:rsid w:val="00F200CE"/>
    <w:rsid w:val="00F20157"/>
    <w:rsid w:val="00F201AD"/>
    <w:rsid w:val="00F202EA"/>
    <w:rsid w:val="00F20399"/>
    <w:rsid w:val="00F20453"/>
    <w:rsid w:val="00F2062E"/>
    <w:rsid w:val="00F2069F"/>
    <w:rsid w:val="00F207C8"/>
    <w:rsid w:val="00F207FB"/>
    <w:rsid w:val="00F20847"/>
    <w:rsid w:val="00F2087B"/>
    <w:rsid w:val="00F20925"/>
    <w:rsid w:val="00F20944"/>
    <w:rsid w:val="00F2099E"/>
    <w:rsid w:val="00F20B27"/>
    <w:rsid w:val="00F20B7C"/>
    <w:rsid w:val="00F20B98"/>
    <w:rsid w:val="00F20BC8"/>
    <w:rsid w:val="00F20CA4"/>
    <w:rsid w:val="00F20CDA"/>
    <w:rsid w:val="00F20D5D"/>
    <w:rsid w:val="00F20D6F"/>
    <w:rsid w:val="00F20D93"/>
    <w:rsid w:val="00F20E23"/>
    <w:rsid w:val="00F21048"/>
    <w:rsid w:val="00F2109C"/>
    <w:rsid w:val="00F21133"/>
    <w:rsid w:val="00F211A2"/>
    <w:rsid w:val="00F211E3"/>
    <w:rsid w:val="00F21367"/>
    <w:rsid w:val="00F21408"/>
    <w:rsid w:val="00F2142E"/>
    <w:rsid w:val="00F214D4"/>
    <w:rsid w:val="00F214EE"/>
    <w:rsid w:val="00F21520"/>
    <w:rsid w:val="00F21524"/>
    <w:rsid w:val="00F21594"/>
    <w:rsid w:val="00F2160C"/>
    <w:rsid w:val="00F21677"/>
    <w:rsid w:val="00F21742"/>
    <w:rsid w:val="00F2177C"/>
    <w:rsid w:val="00F21951"/>
    <w:rsid w:val="00F219D8"/>
    <w:rsid w:val="00F21A12"/>
    <w:rsid w:val="00F21A6B"/>
    <w:rsid w:val="00F21A9D"/>
    <w:rsid w:val="00F21AF8"/>
    <w:rsid w:val="00F21BAA"/>
    <w:rsid w:val="00F21C15"/>
    <w:rsid w:val="00F21D17"/>
    <w:rsid w:val="00F21D1E"/>
    <w:rsid w:val="00F21D6B"/>
    <w:rsid w:val="00F21E60"/>
    <w:rsid w:val="00F21E66"/>
    <w:rsid w:val="00F21F51"/>
    <w:rsid w:val="00F21F55"/>
    <w:rsid w:val="00F21FA4"/>
    <w:rsid w:val="00F21FFD"/>
    <w:rsid w:val="00F22023"/>
    <w:rsid w:val="00F22066"/>
    <w:rsid w:val="00F2207E"/>
    <w:rsid w:val="00F22093"/>
    <w:rsid w:val="00F22111"/>
    <w:rsid w:val="00F22211"/>
    <w:rsid w:val="00F22360"/>
    <w:rsid w:val="00F2237E"/>
    <w:rsid w:val="00F22491"/>
    <w:rsid w:val="00F22496"/>
    <w:rsid w:val="00F2259B"/>
    <w:rsid w:val="00F22637"/>
    <w:rsid w:val="00F2263D"/>
    <w:rsid w:val="00F22764"/>
    <w:rsid w:val="00F22884"/>
    <w:rsid w:val="00F22954"/>
    <w:rsid w:val="00F22984"/>
    <w:rsid w:val="00F229AE"/>
    <w:rsid w:val="00F22A71"/>
    <w:rsid w:val="00F22A8E"/>
    <w:rsid w:val="00F22C09"/>
    <w:rsid w:val="00F22CA9"/>
    <w:rsid w:val="00F22D0E"/>
    <w:rsid w:val="00F22D8E"/>
    <w:rsid w:val="00F22DAB"/>
    <w:rsid w:val="00F22E0F"/>
    <w:rsid w:val="00F22E3C"/>
    <w:rsid w:val="00F22E95"/>
    <w:rsid w:val="00F22EBA"/>
    <w:rsid w:val="00F230AA"/>
    <w:rsid w:val="00F230AF"/>
    <w:rsid w:val="00F230CF"/>
    <w:rsid w:val="00F23167"/>
    <w:rsid w:val="00F231A7"/>
    <w:rsid w:val="00F2320F"/>
    <w:rsid w:val="00F2331A"/>
    <w:rsid w:val="00F2339D"/>
    <w:rsid w:val="00F233FA"/>
    <w:rsid w:val="00F23613"/>
    <w:rsid w:val="00F236B4"/>
    <w:rsid w:val="00F23726"/>
    <w:rsid w:val="00F23758"/>
    <w:rsid w:val="00F2376B"/>
    <w:rsid w:val="00F237C5"/>
    <w:rsid w:val="00F2381C"/>
    <w:rsid w:val="00F23B28"/>
    <w:rsid w:val="00F23B70"/>
    <w:rsid w:val="00F23BEB"/>
    <w:rsid w:val="00F23CEE"/>
    <w:rsid w:val="00F23CFF"/>
    <w:rsid w:val="00F23D91"/>
    <w:rsid w:val="00F23EA4"/>
    <w:rsid w:val="00F23FC4"/>
    <w:rsid w:val="00F240C6"/>
    <w:rsid w:val="00F241D4"/>
    <w:rsid w:val="00F241E6"/>
    <w:rsid w:val="00F24269"/>
    <w:rsid w:val="00F242CD"/>
    <w:rsid w:val="00F24361"/>
    <w:rsid w:val="00F243D8"/>
    <w:rsid w:val="00F243EF"/>
    <w:rsid w:val="00F24469"/>
    <w:rsid w:val="00F244DD"/>
    <w:rsid w:val="00F24582"/>
    <w:rsid w:val="00F24597"/>
    <w:rsid w:val="00F245C7"/>
    <w:rsid w:val="00F24600"/>
    <w:rsid w:val="00F24656"/>
    <w:rsid w:val="00F246B4"/>
    <w:rsid w:val="00F246B6"/>
    <w:rsid w:val="00F24791"/>
    <w:rsid w:val="00F24800"/>
    <w:rsid w:val="00F2482B"/>
    <w:rsid w:val="00F24933"/>
    <w:rsid w:val="00F24977"/>
    <w:rsid w:val="00F249A5"/>
    <w:rsid w:val="00F249E0"/>
    <w:rsid w:val="00F24A00"/>
    <w:rsid w:val="00F24A03"/>
    <w:rsid w:val="00F24A58"/>
    <w:rsid w:val="00F24B6C"/>
    <w:rsid w:val="00F24BFE"/>
    <w:rsid w:val="00F24DC5"/>
    <w:rsid w:val="00F24EFD"/>
    <w:rsid w:val="00F24FB2"/>
    <w:rsid w:val="00F2502C"/>
    <w:rsid w:val="00F25083"/>
    <w:rsid w:val="00F250B4"/>
    <w:rsid w:val="00F250C4"/>
    <w:rsid w:val="00F251A0"/>
    <w:rsid w:val="00F25287"/>
    <w:rsid w:val="00F2528A"/>
    <w:rsid w:val="00F2535D"/>
    <w:rsid w:val="00F254BC"/>
    <w:rsid w:val="00F2558F"/>
    <w:rsid w:val="00F25612"/>
    <w:rsid w:val="00F25614"/>
    <w:rsid w:val="00F256EA"/>
    <w:rsid w:val="00F2570F"/>
    <w:rsid w:val="00F2572C"/>
    <w:rsid w:val="00F25750"/>
    <w:rsid w:val="00F257BE"/>
    <w:rsid w:val="00F25801"/>
    <w:rsid w:val="00F258B2"/>
    <w:rsid w:val="00F25A93"/>
    <w:rsid w:val="00F25AA5"/>
    <w:rsid w:val="00F25AE7"/>
    <w:rsid w:val="00F25B45"/>
    <w:rsid w:val="00F25B70"/>
    <w:rsid w:val="00F25BDB"/>
    <w:rsid w:val="00F25D23"/>
    <w:rsid w:val="00F25DA4"/>
    <w:rsid w:val="00F25DFB"/>
    <w:rsid w:val="00F25E07"/>
    <w:rsid w:val="00F25E11"/>
    <w:rsid w:val="00F25E2F"/>
    <w:rsid w:val="00F25E7D"/>
    <w:rsid w:val="00F25E85"/>
    <w:rsid w:val="00F25EE1"/>
    <w:rsid w:val="00F25F29"/>
    <w:rsid w:val="00F25FB9"/>
    <w:rsid w:val="00F26012"/>
    <w:rsid w:val="00F260E9"/>
    <w:rsid w:val="00F26158"/>
    <w:rsid w:val="00F2619B"/>
    <w:rsid w:val="00F261CF"/>
    <w:rsid w:val="00F2623C"/>
    <w:rsid w:val="00F2634C"/>
    <w:rsid w:val="00F263CF"/>
    <w:rsid w:val="00F263E3"/>
    <w:rsid w:val="00F2644A"/>
    <w:rsid w:val="00F26475"/>
    <w:rsid w:val="00F264CE"/>
    <w:rsid w:val="00F26592"/>
    <w:rsid w:val="00F266FE"/>
    <w:rsid w:val="00F2670B"/>
    <w:rsid w:val="00F2672F"/>
    <w:rsid w:val="00F267C5"/>
    <w:rsid w:val="00F26899"/>
    <w:rsid w:val="00F268D6"/>
    <w:rsid w:val="00F26A62"/>
    <w:rsid w:val="00F26AE5"/>
    <w:rsid w:val="00F26BAF"/>
    <w:rsid w:val="00F26BFF"/>
    <w:rsid w:val="00F26C73"/>
    <w:rsid w:val="00F26CCA"/>
    <w:rsid w:val="00F26CE7"/>
    <w:rsid w:val="00F26D25"/>
    <w:rsid w:val="00F26D63"/>
    <w:rsid w:val="00F26DC2"/>
    <w:rsid w:val="00F26E6F"/>
    <w:rsid w:val="00F26EED"/>
    <w:rsid w:val="00F26F37"/>
    <w:rsid w:val="00F2700B"/>
    <w:rsid w:val="00F27059"/>
    <w:rsid w:val="00F2714A"/>
    <w:rsid w:val="00F2728B"/>
    <w:rsid w:val="00F272EE"/>
    <w:rsid w:val="00F27365"/>
    <w:rsid w:val="00F2750C"/>
    <w:rsid w:val="00F27530"/>
    <w:rsid w:val="00F2756F"/>
    <w:rsid w:val="00F27575"/>
    <w:rsid w:val="00F27579"/>
    <w:rsid w:val="00F2757C"/>
    <w:rsid w:val="00F275CF"/>
    <w:rsid w:val="00F275F3"/>
    <w:rsid w:val="00F27695"/>
    <w:rsid w:val="00F276B2"/>
    <w:rsid w:val="00F27724"/>
    <w:rsid w:val="00F277AC"/>
    <w:rsid w:val="00F277F5"/>
    <w:rsid w:val="00F2781D"/>
    <w:rsid w:val="00F27882"/>
    <w:rsid w:val="00F279C3"/>
    <w:rsid w:val="00F27A05"/>
    <w:rsid w:val="00F27A27"/>
    <w:rsid w:val="00F27AD2"/>
    <w:rsid w:val="00F27AFB"/>
    <w:rsid w:val="00F27B46"/>
    <w:rsid w:val="00F27B54"/>
    <w:rsid w:val="00F27C55"/>
    <w:rsid w:val="00F27D77"/>
    <w:rsid w:val="00F27EAA"/>
    <w:rsid w:val="00F27EE4"/>
    <w:rsid w:val="00F27FDA"/>
    <w:rsid w:val="00F30056"/>
    <w:rsid w:val="00F300FC"/>
    <w:rsid w:val="00F30103"/>
    <w:rsid w:val="00F30123"/>
    <w:rsid w:val="00F3014D"/>
    <w:rsid w:val="00F30169"/>
    <w:rsid w:val="00F301B7"/>
    <w:rsid w:val="00F3023E"/>
    <w:rsid w:val="00F302AC"/>
    <w:rsid w:val="00F302B0"/>
    <w:rsid w:val="00F302F2"/>
    <w:rsid w:val="00F3032F"/>
    <w:rsid w:val="00F3033F"/>
    <w:rsid w:val="00F30452"/>
    <w:rsid w:val="00F3049B"/>
    <w:rsid w:val="00F3049D"/>
    <w:rsid w:val="00F304D3"/>
    <w:rsid w:val="00F30511"/>
    <w:rsid w:val="00F305A9"/>
    <w:rsid w:val="00F3073F"/>
    <w:rsid w:val="00F3079B"/>
    <w:rsid w:val="00F307CA"/>
    <w:rsid w:val="00F30889"/>
    <w:rsid w:val="00F30893"/>
    <w:rsid w:val="00F308A5"/>
    <w:rsid w:val="00F30972"/>
    <w:rsid w:val="00F30A05"/>
    <w:rsid w:val="00F30A91"/>
    <w:rsid w:val="00F30ACD"/>
    <w:rsid w:val="00F30B88"/>
    <w:rsid w:val="00F30BB6"/>
    <w:rsid w:val="00F30C3D"/>
    <w:rsid w:val="00F30CBA"/>
    <w:rsid w:val="00F30DB0"/>
    <w:rsid w:val="00F30DB2"/>
    <w:rsid w:val="00F30DD1"/>
    <w:rsid w:val="00F30DE7"/>
    <w:rsid w:val="00F30E2A"/>
    <w:rsid w:val="00F30E76"/>
    <w:rsid w:val="00F30F16"/>
    <w:rsid w:val="00F3101B"/>
    <w:rsid w:val="00F31035"/>
    <w:rsid w:val="00F31036"/>
    <w:rsid w:val="00F31051"/>
    <w:rsid w:val="00F31091"/>
    <w:rsid w:val="00F310D6"/>
    <w:rsid w:val="00F3114C"/>
    <w:rsid w:val="00F3115A"/>
    <w:rsid w:val="00F311A8"/>
    <w:rsid w:val="00F311B4"/>
    <w:rsid w:val="00F3135E"/>
    <w:rsid w:val="00F31398"/>
    <w:rsid w:val="00F313F6"/>
    <w:rsid w:val="00F313F7"/>
    <w:rsid w:val="00F3146C"/>
    <w:rsid w:val="00F314B2"/>
    <w:rsid w:val="00F3151C"/>
    <w:rsid w:val="00F315A4"/>
    <w:rsid w:val="00F315B4"/>
    <w:rsid w:val="00F315F4"/>
    <w:rsid w:val="00F31783"/>
    <w:rsid w:val="00F31844"/>
    <w:rsid w:val="00F3184C"/>
    <w:rsid w:val="00F31899"/>
    <w:rsid w:val="00F319DD"/>
    <w:rsid w:val="00F31AEB"/>
    <w:rsid w:val="00F31BFD"/>
    <w:rsid w:val="00F31C3F"/>
    <w:rsid w:val="00F31DD9"/>
    <w:rsid w:val="00F31E25"/>
    <w:rsid w:val="00F31E42"/>
    <w:rsid w:val="00F31F64"/>
    <w:rsid w:val="00F31F72"/>
    <w:rsid w:val="00F32012"/>
    <w:rsid w:val="00F32013"/>
    <w:rsid w:val="00F3206D"/>
    <w:rsid w:val="00F32109"/>
    <w:rsid w:val="00F32224"/>
    <w:rsid w:val="00F3229B"/>
    <w:rsid w:val="00F32376"/>
    <w:rsid w:val="00F32484"/>
    <w:rsid w:val="00F32494"/>
    <w:rsid w:val="00F324C7"/>
    <w:rsid w:val="00F3260E"/>
    <w:rsid w:val="00F32620"/>
    <w:rsid w:val="00F326D9"/>
    <w:rsid w:val="00F326F3"/>
    <w:rsid w:val="00F32724"/>
    <w:rsid w:val="00F3276A"/>
    <w:rsid w:val="00F327AB"/>
    <w:rsid w:val="00F3283F"/>
    <w:rsid w:val="00F32844"/>
    <w:rsid w:val="00F32900"/>
    <w:rsid w:val="00F32A90"/>
    <w:rsid w:val="00F32AAD"/>
    <w:rsid w:val="00F32ABE"/>
    <w:rsid w:val="00F32B4E"/>
    <w:rsid w:val="00F32BA8"/>
    <w:rsid w:val="00F32C63"/>
    <w:rsid w:val="00F32CDB"/>
    <w:rsid w:val="00F32D6A"/>
    <w:rsid w:val="00F32D72"/>
    <w:rsid w:val="00F32E5C"/>
    <w:rsid w:val="00F32EC8"/>
    <w:rsid w:val="00F32EE7"/>
    <w:rsid w:val="00F32F42"/>
    <w:rsid w:val="00F32FC8"/>
    <w:rsid w:val="00F331E5"/>
    <w:rsid w:val="00F332A8"/>
    <w:rsid w:val="00F3353C"/>
    <w:rsid w:val="00F335F3"/>
    <w:rsid w:val="00F3360E"/>
    <w:rsid w:val="00F3364F"/>
    <w:rsid w:val="00F33689"/>
    <w:rsid w:val="00F33692"/>
    <w:rsid w:val="00F336C3"/>
    <w:rsid w:val="00F3380C"/>
    <w:rsid w:val="00F338F1"/>
    <w:rsid w:val="00F33A58"/>
    <w:rsid w:val="00F33A93"/>
    <w:rsid w:val="00F33B17"/>
    <w:rsid w:val="00F33B2C"/>
    <w:rsid w:val="00F33B3E"/>
    <w:rsid w:val="00F33B67"/>
    <w:rsid w:val="00F33BB1"/>
    <w:rsid w:val="00F33BB6"/>
    <w:rsid w:val="00F33BEF"/>
    <w:rsid w:val="00F33C15"/>
    <w:rsid w:val="00F33E63"/>
    <w:rsid w:val="00F33EBE"/>
    <w:rsid w:val="00F33F37"/>
    <w:rsid w:val="00F33F49"/>
    <w:rsid w:val="00F33FBC"/>
    <w:rsid w:val="00F33FC7"/>
    <w:rsid w:val="00F34065"/>
    <w:rsid w:val="00F340AC"/>
    <w:rsid w:val="00F34154"/>
    <w:rsid w:val="00F34281"/>
    <w:rsid w:val="00F342BC"/>
    <w:rsid w:val="00F342BF"/>
    <w:rsid w:val="00F3456E"/>
    <w:rsid w:val="00F34586"/>
    <w:rsid w:val="00F345C2"/>
    <w:rsid w:val="00F345F2"/>
    <w:rsid w:val="00F34914"/>
    <w:rsid w:val="00F34937"/>
    <w:rsid w:val="00F34952"/>
    <w:rsid w:val="00F349AD"/>
    <w:rsid w:val="00F34A70"/>
    <w:rsid w:val="00F34B61"/>
    <w:rsid w:val="00F34BF2"/>
    <w:rsid w:val="00F34C32"/>
    <w:rsid w:val="00F34CAB"/>
    <w:rsid w:val="00F34DD5"/>
    <w:rsid w:val="00F34E18"/>
    <w:rsid w:val="00F34F07"/>
    <w:rsid w:val="00F34F52"/>
    <w:rsid w:val="00F34F5C"/>
    <w:rsid w:val="00F35086"/>
    <w:rsid w:val="00F350BE"/>
    <w:rsid w:val="00F350C3"/>
    <w:rsid w:val="00F350DC"/>
    <w:rsid w:val="00F35128"/>
    <w:rsid w:val="00F351BB"/>
    <w:rsid w:val="00F351DE"/>
    <w:rsid w:val="00F351ED"/>
    <w:rsid w:val="00F35241"/>
    <w:rsid w:val="00F352B3"/>
    <w:rsid w:val="00F3531C"/>
    <w:rsid w:val="00F35378"/>
    <w:rsid w:val="00F35429"/>
    <w:rsid w:val="00F35462"/>
    <w:rsid w:val="00F355CF"/>
    <w:rsid w:val="00F3583F"/>
    <w:rsid w:val="00F35922"/>
    <w:rsid w:val="00F359D1"/>
    <w:rsid w:val="00F35A97"/>
    <w:rsid w:val="00F35B3C"/>
    <w:rsid w:val="00F35BF5"/>
    <w:rsid w:val="00F35CA0"/>
    <w:rsid w:val="00F35CEA"/>
    <w:rsid w:val="00F35D1B"/>
    <w:rsid w:val="00F35D5C"/>
    <w:rsid w:val="00F35DAE"/>
    <w:rsid w:val="00F35DBA"/>
    <w:rsid w:val="00F35E0D"/>
    <w:rsid w:val="00F35E48"/>
    <w:rsid w:val="00F35E4C"/>
    <w:rsid w:val="00F35E84"/>
    <w:rsid w:val="00F35E8E"/>
    <w:rsid w:val="00F35E95"/>
    <w:rsid w:val="00F35ED8"/>
    <w:rsid w:val="00F35F0A"/>
    <w:rsid w:val="00F35F93"/>
    <w:rsid w:val="00F35FC3"/>
    <w:rsid w:val="00F35FD5"/>
    <w:rsid w:val="00F3600F"/>
    <w:rsid w:val="00F3616D"/>
    <w:rsid w:val="00F36186"/>
    <w:rsid w:val="00F3629B"/>
    <w:rsid w:val="00F362FE"/>
    <w:rsid w:val="00F36370"/>
    <w:rsid w:val="00F363B5"/>
    <w:rsid w:val="00F3645B"/>
    <w:rsid w:val="00F3653D"/>
    <w:rsid w:val="00F36697"/>
    <w:rsid w:val="00F366CC"/>
    <w:rsid w:val="00F366E5"/>
    <w:rsid w:val="00F36762"/>
    <w:rsid w:val="00F36771"/>
    <w:rsid w:val="00F3677B"/>
    <w:rsid w:val="00F3680D"/>
    <w:rsid w:val="00F36963"/>
    <w:rsid w:val="00F36972"/>
    <w:rsid w:val="00F36A57"/>
    <w:rsid w:val="00F36A6C"/>
    <w:rsid w:val="00F36B78"/>
    <w:rsid w:val="00F36B7B"/>
    <w:rsid w:val="00F36B84"/>
    <w:rsid w:val="00F36BB4"/>
    <w:rsid w:val="00F36CC2"/>
    <w:rsid w:val="00F36CF5"/>
    <w:rsid w:val="00F36DDD"/>
    <w:rsid w:val="00F36E3D"/>
    <w:rsid w:val="00F36EE2"/>
    <w:rsid w:val="00F36F28"/>
    <w:rsid w:val="00F36FC3"/>
    <w:rsid w:val="00F3711F"/>
    <w:rsid w:val="00F37162"/>
    <w:rsid w:val="00F372D9"/>
    <w:rsid w:val="00F3731D"/>
    <w:rsid w:val="00F37476"/>
    <w:rsid w:val="00F3752E"/>
    <w:rsid w:val="00F3757C"/>
    <w:rsid w:val="00F37608"/>
    <w:rsid w:val="00F376B2"/>
    <w:rsid w:val="00F376F4"/>
    <w:rsid w:val="00F3773C"/>
    <w:rsid w:val="00F37743"/>
    <w:rsid w:val="00F377C2"/>
    <w:rsid w:val="00F377D4"/>
    <w:rsid w:val="00F378B0"/>
    <w:rsid w:val="00F37BE9"/>
    <w:rsid w:val="00F37C2E"/>
    <w:rsid w:val="00F37D35"/>
    <w:rsid w:val="00F37D42"/>
    <w:rsid w:val="00F37DC6"/>
    <w:rsid w:val="00F37DD1"/>
    <w:rsid w:val="00F37E10"/>
    <w:rsid w:val="00F37E18"/>
    <w:rsid w:val="00F37E38"/>
    <w:rsid w:val="00F37E44"/>
    <w:rsid w:val="00F37E60"/>
    <w:rsid w:val="00F4006E"/>
    <w:rsid w:val="00F400E6"/>
    <w:rsid w:val="00F401D6"/>
    <w:rsid w:val="00F4033D"/>
    <w:rsid w:val="00F4033E"/>
    <w:rsid w:val="00F40343"/>
    <w:rsid w:val="00F40369"/>
    <w:rsid w:val="00F40456"/>
    <w:rsid w:val="00F404B3"/>
    <w:rsid w:val="00F40581"/>
    <w:rsid w:val="00F40689"/>
    <w:rsid w:val="00F4069D"/>
    <w:rsid w:val="00F406A2"/>
    <w:rsid w:val="00F4097D"/>
    <w:rsid w:val="00F409F1"/>
    <w:rsid w:val="00F40A3B"/>
    <w:rsid w:val="00F40AAF"/>
    <w:rsid w:val="00F40AF8"/>
    <w:rsid w:val="00F40B07"/>
    <w:rsid w:val="00F40B7F"/>
    <w:rsid w:val="00F40BA6"/>
    <w:rsid w:val="00F40CC6"/>
    <w:rsid w:val="00F40E04"/>
    <w:rsid w:val="00F40EED"/>
    <w:rsid w:val="00F40EEE"/>
    <w:rsid w:val="00F40EF0"/>
    <w:rsid w:val="00F40EF4"/>
    <w:rsid w:val="00F40F39"/>
    <w:rsid w:val="00F40F72"/>
    <w:rsid w:val="00F40F78"/>
    <w:rsid w:val="00F41027"/>
    <w:rsid w:val="00F41058"/>
    <w:rsid w:val="00F41136"/>
    <w:rsid w:val="00F41294"/>
    <w:rsid w:val="00F412DE"/>
    <w:rsid w:val="00F4136B"/>
    <w:rsid w:val="00F4139D"/>
    <w:rsid w:val="00F413B3"/>
    <w:rsid w:val="00F4147B"/>
    <w:rsid w:val="00F414AB"/>
    <w:rsid w:val="00F414F9"/>
    <w:rsid w:val="00F41503"/>
    <w:rsid w:val="00F415A2"/>
    <w:rsid w:val="00F415B3"/>
    <w:rsid w:val="00F415BC"/>
    <w:rsid w:val="00F415BD"/>
    <w:rsid w:val="00F415FB"/>
    <w:rsid w:val="00F41688"/>
    <w:rsid w:val="00F416D3"/>
    <w:rsid w:val="00F41700"/>
    <w:rsid w:val="00F4170A"/>
    <w:rsid w:val="00F417DD"/>
    <w:rsid w:val="00F417FF"/>
    <w:rsid w:val="00F4190D"/>
    <w:rsid w:val="00F41993"/>
    <w:rsid w:val="00F41A61"/>
    <w:rsid w:val="00F41B46"/>
    <w:rsid w:val="00F41BF0"/>
    <w:rsid w:val="00F41C77"/>
    <w:rsid w:val="00F41DA1"/>
    <w:rsid w:val="00F41DAE"/>
    <w:rsid w:val="00F41F04"/>
    <w:rsid w:val="00F41F7B"/>
    <w:rsid w:val="00F41F9F"/>
    <w:rsid w:val="00F4202F"/>
    <w:rsid w:val="00F4203E"/>
    <w:rsid w:val="00F42049"/>
    <w:rsid w:val="00F42067"/>
    <w:rsid w:val="00F420E5"/>
    <w:rsid w:val="00F4214E"/>
    <w:rsid w:val="00F4216C"/>
    <w:rsid w:val="00F422B3"/>
    <w:rsid w:val="00F42328"/>
    <w:rsid w:val="00F42379"/>
    <w:rsid w:val="00F4242A"/>
    <w:rsid w:val="00F4251C"/>
    <w:rsid w:val="00F42526"/>
    <w:rsid w:val="00F4266E"/>
    <w:rsid w:val="00F4269D"/>
    <w:rsid w:val="00F427EF"/>
    <w:rsid w:val="00F42877"/>
    <w:rsid w:val="00F4294B"/>
    <w:rsid w:val="00F4296F"/>
    <w:rsid w:val="00F42A8A"/>
    <w:rsid w:val="00F42B1F"/>
    <w:rsid w:val="00F42B8E"/>
    <w:rsid w:val="00F42BFA"/>
    <w:rsid w:val="00F42D40"/>
    <w:rsid w:val="00F42D4A"/>
    <w:rsid w:val="00F42DA9"/>
    <w:rsid w:val="00F42DE1"/>
    <w:rsid w:val="00F42FB5"/>
    <w:rsid w:val="00F43014"/>
    <w:rsid w:val="00F430AF"/>
    <w:rsid w:val="00F430DF"/>
    <w:rsid w:val="00F43123"/>
    <w:rsid w:val="00F4312A"/>
    <w:rsid w:val="00F4325A"/>
    <w:rsid w:val="00F432BD"/>
    <w:rsid w:val="00F433F5"/>
    <w:rsid w:val="00F4354F"/>
    <w:rsid w:val="00F435CC"/>
    <w:rsid w:val="00F4363F"/>
    <w:rsid w:val="00F43648"/>
    <w:rsid w:val="00F436B4"/>
    <w:rsid w:val="00F43770"/>
    <w:rsid w:val="00F43784"/>
    <w:rsid w:val="00F43796"/>
    <w:rsid w:val="00F43834"/>
    <w:rsid w:val="00F4386C"/>
    <w:rsid w:val="00F4390C"/>
    <w:rsid w:val="00F4396C"/>
    <w:rsid w:val="00F43979"/>
    <w:rsid w:val="00F439C2"/>
    <w:rsid w:val="00F439C4"/>
    <w:rsid w:val="00F43A02"/>
    <w:rsid w:val="00F43BAD"/>
    <w:rsid w:val="00F43BB3"/>
    <w:rsid w:val="00F43BEB"/>
    <w:rsid w:val="00F43C06"/>
    <w:rsid w:val="00F43C79"/>
    <w:rsid w:val="00F43C7F"/>
    <w:rsid w:val="00F43CC0"/>
    <w:rsid w:val="00F43ED9"/>
    <w:rsid w:val="00F43FF1"/>
    <w:rsid w:val="00F44039"/>
    <w:rsid w:val="00F440BB"/>
    <w:rsid w:val="00F440C1"/>
    <w:rsid w:val="00F440DB"/>
    <w:rsid w:val="00F440FE"/>
    <w:rsid w:val="00F44140"/>
    <w:rsid w:val="00F44185"/>
    <w:rsid w:val="00F44299"/>
    <w:rsid w:val="00F443B9"/>
    <w:rsid w:val="00F444FD"/>
    <w:rsid w:val="00F445D2"/>
    <w:rsid w:val="00F445ED"/>
    <w:rsid w:val="00F4461C"/>
    <w:rsid w:val="00F4464B"/>
    <w:rsid w:val="00F446D1"/>
    <w:rsid w:val="00F446E9"/>
    <w:rsid w:val="00F44741"/>
    <w:rsid w:val="00F44771"/>
    <w:rsid w:val="00F4479B"/>
    <w:rsid w:val="00F44867"/>
    <w:rsid w:val="00F448B2"/>
    <w:rsid w:val="00F449C1"/>
    <w:rsid w:val="00F44A70"/>
    <w:rsid w:val="00F44AC8"/>
    <w:rsid w:val="00F44AE5"/>
    <w:rsid w:val="00F44BAC"/>
    <w:rsid w:val="00F44F1F"/>
    <w:rsid w:val="00F44FD0"/>
    <w:rsid w:val="00F45066"/>
    <w:rsid w:val="00F45153"/>
    <w:rsid w:val="00F4515D"/>
    <w:rsid w:val="00F451BC"/>
    <w:rsid w:val="00F45296"/>
    <w:rsid w:val="00F452BF"/>
    <w:rsid w:val="00F45326"/>
    <w:rsid w:val="00F45329"/>
    <w:rsid w:val="00F45335"/>
    <w:rsid w:val="00F4538A"/>
    <w:rsid w:val="00F454B0"/>
    <w:rsid w:val="00F45578"/>
    <w:rsid w:val="00F4557F"/>
    <w:rsid w:val="00F45596"/>
    <w:rsid w:val="00F455E7"/>
    <w:rsid w:val="00F4579D"/>
    <w:rsid w:val="00F457AA"/>
    <w:rsid w:val="00F45A76"/>
    <w:rsid w:val="00F45AF7"/>
    <w:rsid w:val="00F45B03"/>
    <w:rsid w:val="00F45C84"/>
    <w:rsid w:val="00F45D54"/>
    <w:rsid w:val="00F45D7D"/>
    <w:rsid w:val="00F45DD9"/>
    <w:rsid w:val="00F45E00"/>
    <w:rsid w:val="00F45EC4"/>
    <w:rsid w:val="00F45F56"/>
    <w:rsid w:val="00F45FCE"/>
    <w:rsid w:val="00F460A9"/>
    <w:rsid w:val="00F460BD"/>
    <w:rsid w:val="00F461BC"/>
    <w:rsid w:val="00F46224"/>
    <w:rsid w:val="00F462F1"/>
    <w:rsid w:val="00F4632A"/>
    <w:rsid w:val="00F46387"/>
    <w:rsid w:val="00F4638A"/>
    <w:rsid w:val="00F463D2"/>
    <w:rsid w:val="00F4650C"/>
    <w:rsid w:val="00F465D2"/>
    <w:rsid w:val="00F46649"/>
    <w:rsid w:val="00F46670"/>
    <w:rsid w:val="00F46719"/>
    <w:rsid w:val="00F467C2"/>
    <w:rsid w:val="00F4681B"/>
    <w:rsid w:val="00F468EA"/>
    <w:rsid w:val="00F469AA"/>
    <w:rsid w:val="00F46A62"/>
    <w:rsid w:val="00F46AB3"/>
    <w:rsid w:val="00F46AEF"/>
    <w:rsid w:val="00F46B9B"/>
    <w:rsid w:val="00F46CF1"/>
    <w:rsid w:val="00F46D2D"/>
    <w:rsid w:val="00F46D77"/>
    <w:rsid w:val="00F46EDC"/>
    <w:rsid w:val="00F4713E"/>
    <w:rsid w:val="00F47162"/>
    <w:rsid w:val="00F4738C"/>
    <w:rsid w:val="00F47452"/>
    <w:rsid w:val="00F474B8"/>
    <w:rsid w:val="00F474FC"/>
    <w:rsid w:val="00F47506"/>
    <w:rsid w:val="00F47522"/>
    <w:rsid w:val="00F4760D"/>
    <w:rsid w:val="00F47689"/>
    <w:rsid w:val="00F4768E"/>
    <w:rsid w:val="00F476DA"/>
    <w:rsid w:val="00F47785"/>
    <w:rsid w:val="00F4778A"/>
    <w:rsid w:val="00F477D1"/>
    <w:rsid w:val="00F47818"/>
    <w:rsid w:val="00F47855"/>
    <w:rsid w:val="00F4793E"/>
    <w:rsid w:val="00F47952"/>
    <w:rsid w:val="00F479C8"/>
    <w:rsid w:val="00F47A5C"/>
    <w:rsid w:val="00F47B07"/>
    <w:rsid w:val="00F47C0B"/>
    <w:rsid w:val="00F47C41"/>
    <w:rsid w:val="00F47C48"/>
    <w:rsid w:val="00F47CCC"/>
    <w:rsid w:val="00F47CCD"/>
    <w:rsid w:val="00F47DF8"/>
    <w:rsid w:val="00F47DFD"/>
    <w:rsid w:val="00F47E9D"/>
    <w:rsid w:val="00F47EDE"/>
    <w:rsid w:val="00F47EDF"/>
    <w:rsid w:val="00F50076"/>
    <w:rsid w:val="00F500D3"/>
    <w:rsid w:val="00F50120"/>
    <w:rsid w:val="00F5025F"/>
    <w:rsid w:val="00F50308"/>
    <w:rsid w:val="00F5034A"/>
    <w:rsid w:val="00F503DF"/>
    <w:rsid w:val="00F503E8"/>
    <w:rsid w:val="00F50427"/>
    <w:rsid w:val="00F50454"/>
    <w:rsid w:val="00F504BE"/>
    <w:rsid w:val="00F5052C"/>
    <w:rsid w:val="00F50588"/>
    <w:rsid w:val="00F505FC"/>
    <w:rsid w:val="00F5061F"/>
    <w:rsid w:val="00F5068F"/>
    <w:rsid w:val="00F50754"/>
    <w:rsid w:val="00F507B0"/>
    <w:rsid w:val="00F507FE"/>
    <w:rsid w:val="00F50820"/>
    <w:rsid w:val="00F508A4"/>
    <w:rsid w:val="00F508D5"/>
    <w:rsid w:val="00F50928"/>
    <w:rsid w:val="00F50949"/>
    <w:rsid w:val="00F5099F"/>
    <w:rsid w:val="00F509C0"/>
    <w:rsid w:val="00F509F8"/>
    <w:rsid w:val="00F50C14"/>
    <w:rsid w:val="00F50CEF"/>
    <w:rsid w:val="00F50D4E"/>
    <w:rsid w:val="00F50DBE"/>
    <w:rsid w:val="00F50E34"/>
    <w:rsid w:val="00F50EAE"/>
    <w:rsid w:val="00F50EC7"/>
    <w:rsid w:val="00F50FCD"/>
    <w:rsid w:val="00F5105F"/>
    <w:rsid w:val="00F510AE"/>
    <w:rsid w:val="00F510B5"/>
    <w:rsid w:val="00F51181"/>
    <w:rsid w:val="00F51234"/>
    <w:rsid w:val="00F512B7"/>
    <w:rsid w:val="00F512CC"/>
    <w:rsid w:val="00F51460"/>
    <w:rsid w:val="00F5148E"/>
    <w:rsid w:val="00F51528"/>
    <w:rsid w:val="00F5154F"/>
    <w:rsid w:val="00F51576"/>
    <w:rsid w:val="00F515DB"/>
    <w:rsid w:val="00F51732"/>
    <w:rsid w:val="00F5175D"/>
    <w:rsid w:val="00F518B7"/>
    <w:rsid w:val="00F51918"/>
    <w:rsid w:val="00F51920"/>
    <w:rsid w:val="00F51945"/>
    <w:rsid w:val="00F5199D"/>
    <w:rsid w:val="00F519E5"/>
    <w:rsid w:val="00F51B22"/>
    <w:rsid w:val="00F51BB5"/>
    <w:rsid w:val="00F51C09"/>
    <w:rsid w:val="00F51C19"/>
    <w:rsid w:val="00F51D21"/>
    <w:rsid w:val="00F51D90"/>
    <w:rsid w:val="00F51F25"/>
    <w:rsid w:val="00F51F91"/>
    <w:rsid w:val="00F520AE"/>
    <w:rsid w:val="00F520C4"/>
    <w:rsid w:val="00F520E4"/>
    <w:rsid w:val="00F521E4"/>
    <w:rsid w:val="00F52245"/>
    <w:rsid w:val="00F5226D"/>
    <w:rsid w:val="00F52375"/>
    <w:rsid w:val="00F523C2"/>
    <w:rsid w:val="00F523F3"/>
    <w:rsid w:val="00F52488"/>
    <w:rsid w:val="00F524E5"/>
    <w:rsid w:val="00F52637"/>
    <w:rsid w:val="00F5265D"/>
    <w:rsid w:val="00F52669"/>
    <w:rsid w:val="00F526FF"/>
    <w:rsid w:val="00F5276B"/>
    <w:rsid w:val="00F5284D"/>
    <w:rsid w:val="00F528BD"/>
    <w:rsid w:val="00F528D2"/>
    <w:rsid w:val="00F52925"/>
    <w:rsid w:val="00F529DE"/>
    <w:rsid w:val="00F529F3"/>
    <w:rsid w:val="00F52A96"/>
    <w:rsid w:val="00F52AC6"/>
    <w:rsid w:val="00F52BE1"/>
    <w:rsid w:val="00F52C65"/>
    <w:rsid w:val="00F52D45"/>
    <w:rsid w:val="00F52DC6"/>
    <w:rsid w:val="00F52DDA"/>
    <w:rsid w:val="00F530D8"/>
    <w:rsid w:val="00F530D9"/>
    <w:rsid w:val="00F532BB"/>
    <w:rsid w:val="00F532FC"/>
    <w:rsid w:val="00F5334B"/>
    <w:rsid w:val="00F533C9"/>
    <w:rsid w:val="00F534B1"/>
    <w:rsid w:val="00F53719"/>
    <w:rsid w:val="00F53790"/>
    <w:rsid w:val="00F538AD"/>
    <w:rsid w:val="00F538C7"/>
    <w:rsid w:val="00F538DA"/>
    <w:rsid w:val="00F53962"/>
    <w:rsid w:val="00F53A03"/>
    <w:rsid w:val="00F53AB6"/>
    <w:rsid w:val="00F53ADE"/>
    <w:rsid w:val="00F53D90"/>
    <w:rsid w:val="00F53E0F"/>
    <w:rsid w:val="00F53EDB"/>
    <w:rsid w:val="00F5411F"/>
    <w:rsid w:val="00F54159"/>
    <w:rsid w:val="00F54167"/>
    <w:rsid w:val="00F541BD"/>
    <w:rsid w:val="00F54216"/>
    <w:rsid w:val="00F542E9"/>
    <w:rsid w:val="00F542F1"/>
    <w:rsid w:val="00F5439B"/>
    <w:rsid w:val="00F54713"/>
    <w:rsid w:val="00F54869"/>
    <w:rsid w:val="00F549B3"/>
    <w:rsid w:val="00F54A61"/>
    <w:rsid w:val="00F54A84"/>
    <w:rsid w:val="00F54A91"/>
    <w:rsid w:val="00F54B26"/>
    <w:rsid w:val="00F54B32"/>
    <w:rsid w:val="00F54C4C"/>
    <w:rsid w:val="00F54C7F"/>
    <w:rsid w:val="00F54D74"/>
    <w:rsid w:val="00F54DAF"/>
    <w:rsid w:val="00F54E15"/>
    <w:rsid w:val="00F54EAA"/>
    <w:rsid w:val="00F54F6A"/>
    <w:rsid w:val="00F5512B"/>
    <w:rsid w:val="00F55266"/>
    <w:rsid w:val="00F5528F"/>
    <w:rsid w:val="00F552F2"/>
    <w:rsid w:val="00F55381"/>
    <w:rsid w:val="00F55470"/>
    <w:rsid w:val="00F554D2"/>
    <w:rsid w:val="00F554E8"/>
    <w:rsid w:val="00F55589"/>
    <w:rsid w:val="00F555A4"/>
    <w:rsid w:val="00F55652"/>
    <w:rsid w:val="00F55705"/>
    <w:rsid w:val="00F55915"/>
    <w:rsid w:val="00F5591E"/>
    <w:rsid w:val="00F55963"/>
    <w:rsid w:val="00F55A7A"/>
    <w:rsid w:val="00F55A7F"/>
    <w:rsid w:val="00F55BC1"/>
    <w:rsid w:val="00F55CAB"/>
    <w:rsid w:val="00F55CD9"/>
    <w:rsid w:val="00F55D10"/>
    <w:rsid w:val="00F55D31"/>
    <w:rsid w:val="00F55D37"/>
    <w:rsid w:val="00F55E7D"/>
    <w:rsid w:val="00F55E82"/>
    <w:rsid w:val="00F55F87"/>
    <w:rsid w:val="00F55FE5"/>
    <w:rsid w:val="00F56072"/>
    <w:rsid w:val="00F560E2"/>
    <w:rsid w:val="00F560F0"/>
    <w:rsid w:val="00F5635B"/>
    <w:rsid w:val="00F56369"/>
    <w:rsid w:val="00F563C8"/>
    <w:rsid w:val="00F56412"/>
    <w:rsid w:val="00F56434"/>
    <w:rsid w:val="00F5650A"/>
    <w:rsid w:val="00F566A6"/>
    <w:rsid w:val="00F56710"/>
    <w:rsid w:val="00F56712"/>
    <w:rsid w:val="00F56741"/>
    <w:rsid w:val="00F56803"/>
    <w:rsid w:val="00F5686D"/>
    <w:rsid w:val="00F5687D"/>
    <w:rsid w:val="00F568AA"/>
    <w:rsid w:val="00F568C7"/>
    <w:rsid w:val="00F56A65"/>
    <w:rsid w:val="00F56B25"/>
    <w:rsid w:val="00F56B73"/>
    <w:rsid w:val="00F56B9B"/>
    <w:rsid w:val="00F56BA7"/>
    <w:rsid w:val="00F56C41"/>
    <w:rsid w:val="00F56C9B"/>
    <w:rsid w:val="00F56D5C"/>
    <w:rsid w:val="00F56D6F"/>
    <w:rsid w:val="00F56F09"/>
    <w:rsid w:val="00F56F9D"/>
    <w:rsid w:val="00F56FF8"/>
    <w:rsid w:val="00F570A9"/>
    <w:rsid w:val="00F57149"/>
    <w:rsid w:val="00F5718E"/>
    <w:rsid w:val="00F57209"/>
    <w:rsid w:val="00F5720E"/>
    <w:rsid w:val="00F57424"/>
    <w:rsid w:val="00F57425"/>
    <w:rsid w:val="00F574C8"/>
    <w:rsid w:val="00F574ED"/>
    <w:rsid w:val="00F5752D"/>
    <w:rsid w:val="00F5765B"/>
    <w:rsid w:val="00F576AA"/>
    <w:rsid w:val="00F57751"/>
    <w:rsid w:val="00F577E8"/>
    <w:rsid w:val="00F57814"/>
    <w:rsid w:val="00F578C3"/>
    <w:rsid w:val="00F578DE"/>
    <w:rsid w:val="00F5793E"/>
    <w:rsid w:val="00F579B3"/>
    <w:rsid w:val="00F57A19"/>
    <w:rsid w:val="00F57ACA"/>
    <w:rsid w:val="00F57AF4"/>
    <w:rsid w:val="00F57C31"/>
    <w:rsid w:val="00F57C58"/>
    <w:rsid w:val="00F57D62"/>
    <w:rsid w:val="00F57DC1"/>
    <w:rsid w:val="00F57E6A"/>
    <w:rsid w:val="00F57EA5"/>
    <w:rsid w:val="00F601F4"/>
    <w:rsid w:val="00F601F9"/>
    <w:rsid w:val="00F6032C"/>
    <w:rsid w:val="00F60406"/>
    <w:rsid w:val="00F6045E"/>
    <w:rsid w:val="00F6052A"/>
    <w:rsid w:val="00F60539"/>
    <w:rsid w:val="00F60589"/>
    <w:rsid w:val="00F6059E"/>
    <w:rsid w:val="00F60986"/>
    <w:rsid w:val="00F609B2"/>
    <w:rsid w:val="00F609F5"/>
    <w:rsid w:val="00F60B3C"/>
    <w:rsid w:val="00F60B80"/>
    <w:rsid w:val="00F60C2B"/>
    <w:rsid w:val="00F60CA9"/>
    <w:rsid w:val="00F60E64"/>
    <w:rsid w:val="00F60E93"/>
    <w:rsid w:val="00F60F98"/>
    <w:rsid w:val="00F61196"/>
    <w:rsid w:val="00F61294"/>
    <w:rsid w:val="00F61363"/>
    <w:rsid w:val="00F61407"/>
    <w:rsid w:val="00F61433"/>
    <w:rsid w:val="00F61485"/>
    <w:rsid w:val="00F614FE"/>
    <w:rsid w:val="00F6157E"/>
    <w:rsid w:val="00F6160D"/>
    <w:rsid w:val="00F61632"/>
    <w:rsid w:val="00F61660"/>
    <w:rsid w:val="00F616D2"/>
    <w:rsid w:val="00F6181A"/>
    <w:rsid w:val="00F618EB"/>
    <w:rsid w:val="00F6191D"/>
    <w:rsid w:val="00F61A84"/>
    <w:rsid w:val="00F61B0A"/>
    <w:rsid w:val="00F61B85"/>
    <w:rsid w:val="00F61B86"/>
    <w:rsid w:val="00F61C31"/>
    <w:rsid w:val="00F61D22"/>
    <w:rsid w:val="00F61D71"/>
    <w:rsid w:val="00F61E27"/>
    <w:rsid w:val="00F61EC9"/>
    <w:rsid w:val="00F61EF3"/>
    <w:rsid w:val="00F61EF6"/>
    <w:rsid w:val="00F61F35"/>
    <w:rsid w:val="00F61FF3"/>
    <w:rsid w:val="00F621B0"/>
    <w:rsid w:val="00F621D2"/>
    <w:rsid w:val="00F6224B"/>
    <w:rsid w:val="00F62325"/>
    <w:rsid w:val="00F623EF"/>
    <w:rsid w:val="00F623F2"/>
    <w:rsid w:val="00F624F0"/>
    <w:rsid w:val="00F625B7"/>
    <w:rsid w:val="00F6269A"/>
    <w:rsid w:val="00F626B9"/>
    <w:rsid w:val="00F62766"/>
    <w:rsid w:val="00F62797"/>
    <w:rsid w:val="00F627E1"/>
    <w:rsid w:val="00F628DE"/>
    <w:rsid w:val="00F62920"/>
    <w:rsid w:val="00F629ED"/>
    <w:rsid w:val="00F629EF"/>
    <w:rsid w:val="00F62D4B"/>
    <w:rsid w:val="00F62D5D"/>
    <w:rsid w:val="00F62DCE"/>
    <w:rsid w:val="00F62DD1"/>
    <w:rsid w:val="00F62EC9"/>
    <w:rsid w:val="00F62EF1"/>
    <w:rsid w:val="00F62EFB"/>
    <w:rsid w:val="00F62F1E"/>
    <w:rsid w:val="00F62F84"/>
    <w:rsid w:val="00F63043"/>
    <w:rsid w:val="00F6314B"/>
    <w:rsid w:val="00F6315C"/>
    <w:rsid w:val="00F631E4"/>
    <w:rsid w:val="00F6328D"/>
    <w:rsid w:val="00F63392"/>
    <w:rsid w:val="00F634ED"/>
    <w:rsid w:val="00F634FC"/>
    <w:rsid w:val="00F63574"/>
    <w:rsid w:val="00F635E3"/>
    <w:rsid w:val="00F636DC"/>
    <w:rsid w:val="00F6380F"/>
    <w:rsid w:val="00F63878"/>
    <w:rsid w:val="00F63A75"/>
    <w:rsid w:val="00F63A8A"/>
    <w:rsid w:val="00F63B83"/>
    <w:rsid w:val="00F63BAC"/>
    <w:rsid w:val="00F63CBD"/>
    <w:rsid w:val="00F63CD1"/>
    <w:rsid w:val="00F63D0A"/>
    <w:rsid w:val="00F63D2B"/>
    <w:rsid w:val="00F63D7F"/>
    <w:rsid w:val="00F63D8B"/>
    <w:rsid w:val="00F63E6C"/>
    <w:rsid w:val="00F63EA4"/>
    <w:rsid w:val="00F63EC1"/>
    <w:rsid w:val="00F63F51"/>
    <w:rsid w:val="00F64036"/>
    <w:rsid w:val="00F640CE"/>
    <w:rsid w:val="00F641B5"/>
    <w:rsid w:val="00F6420C"/>
    <w:rsid w:val="00F6421A"/>
    <w:rsid w:val="00F64275"/>
    <w:rsid w:val="00F64276"/>
    <w:rsid w:val="00F6429B"/>
    <w:rsid w:val="00F6435F"/>
    <w:rsid w:val="00F6438A"/>
    <w:rsid w:val="00F64458"/>
    <w:rsid w:val="00F6447C"/>
    <w:rsid w:val="00F6460E"/>
    <w:rsid w:val="00F64652"/>
    <w:rsid w:val="00F646AC"/>
    <w:rsid w:val="00F646B2"/>
    <w:rsid w:val="00F64878"/>
    <w:rsid w:val="00F6489B"/>
    <w:rsid w:val="00F64956"/>
    <w:rsid w:val="00F6496C"/>
    <w:rsid w:val="00F649C8"/>
    <w:rsid w:val="00F64CC2"/>
    <w:rsid w:val="00F64D44"/>
    <w:rsid w:val="00F64DD9"/>
    <w:rsid w:val="00F64EFB"/>
    <w:rsid w:val="00F64F00"/>
    <w:rsid w:val="00F64F4E"/>
    <w:rsid w:val="00F64F5D"/>
    <w:rsid w:val="00F64F97"/>
    <w:rsid w:val="00F64FAA"/>
    <w:rsid w:val="00F64FEB"/>
    <w:rsid w:val="00F65015"/>
    <w:rsid w:val="00F6509B"/>
    <w:rsid w:val="00F650F0"/>
    <w:rsid w:val="00F6510A"/>
    <w:rsid w:val="00F6527B"/>
    <w:rsid w:val="00F653B5"/>
    <w:rsid w:val="00F65489"/>
    <w:rsid w:val="00F654D4"/>
    <w:rsid w:val="00F655C1"/>
    <w:rsid w:val="00F655DC"/>
    <w:rsid w:val="00F65722"/>
    <w:rsid w:val="00F65759"/>
    <w:rsid w:val="00F657B4"/>
    <w:rsid w:val="00F6581A"/>
    <w:rsid w:val="00F6581E"/>
    <w:rsid w:val="00F6581F"/>
    <w:rsid w:val="00F65887"/>
    <w:rsid w:val="00F65976"/>
    <w:rsid w:val="00F659AD"/>
    <w:rsid w:val="00F65A77"/>
    <w:rsid w:val="00F65AC2"/>
    <w:rsid w:val="00F65AD3"/>
    <w:rsid w:val="00F65AEA"/>
    <w:rsid w:val="00F65B7D"/>
    <w:rsid w:val="00F65BD2"/>
    <w:rsid w:val="00F65C51"/>
    <w:rsid w:val="00F65C5F"/>
    <w:rsid w:val="00F65F48"/>
    <w:rsid w:val="00F66057"/>
    <w:rsid w:val="00F660B0"/>
    <w:rsid w:val="00F660D9"/>
    <w:rsid w:val="00F661DB"/>
    <w:rsid w:val="00F6622C"/>
    <w:rsid w:val="00F66241"/>
    <w:rsid w:val="00F662BE"/>
    <w:rsid w:val="00F662CD"/>
    <w:rsid w:val="00F66385"/>
    <w:rsid w:val="00F66471"/>
    <w:rsid w:val="00F66596"/>
    <w:rsid w:val="00F66650"/>
    <w:rsid w:val="00F66720"/>
    <w:rsid w:val="00F66737"/>
    <w:rsid w:val="00F667F9"/>
    <w:rsid w:val="00F66843"/>
    <w:rsid w:val="00F66853"/>
    <w:rsid w:val="00F6686C"/>
    <w:rsid w:val="00F668DA"/>
    <w:rsid w:val="00F669B6"/>
    <w:rsid w:val="00F66A2C"/>
    <w:rsid w:val="00F66B01"/>
    <w:rsid w:val="00F66B21"/>
    <w:rsid w:val="00F66B3C"/>
    <w:rsid w:val="00F66B48"/>
    <w:rsid w:val="00F66BA3"/>
    <w:rsid w:val="00F66C27"/>
    <w:rsid w:val="00F66C2F"/>
    <w:rsid w:val="00F66DBC"/>
    <w:rsid w:val="00F66EC9"/>
    <w:rsid w:val="00F66FF3"/>
    <w:rsid w:val="00F67037"/>
    <w:rsid w:val="00F6703E"/>
    <w:rsid w:val="00F67153"/>
    <w:rsid w:val="00F671AA"/>
    <w:rsid w:val="00F67333"/>
    <w:rsid w:val="00F6739A"/>
    <w:rsid w:val="00F673E4"/>
    <w:rsid w:val="00F674BA"/>
    <w:rsid w:val="00F676CF"/>
    <w:rsid w:val="00F67731"/>
    <w:rsid w:val="00F67762"/>
    <w:rsid w:val="00F677CC"/>
    <w:rsid w:val="00F6783B"/>
    <w:rsid w:val="00F6784F"/>
    <w:rsid w:val="00F6790D"/>
    <w:rsid w:val="00F679AE"/>
    <w:rsid w:val="00F679F4"/>
    <w:rsid w:val="00F67ADB"/>
    <w:rsid w:val="00F67C0F"/>
    <w:rsid w:val="00F67C8B"/>
    <w:rsid w:val="00F67DA6"/>
    <w:rsid w:val="00F67DB3"/>
    <w:rsid w:val="00F67E6A"/>
    <w:rsid w:val="00F67EC3"/>
    <w:rsid w:val="00F67F03"/>
    <w:rsid w:val="00F70067"/>
    <w:rsid w:val="00F7007E"/>
    <w:rsid w:val="00F7012B"/>
    <w:rsid w:val="00F70170"/>
    <w:rsid w:val="00F70200"/>
    <w:rsid w:val="00F7023E"/>
    <w:rsid w:val="00F7028C"/>
    <w:rsid w:val="00F70323"/>
    <w:rsid w:val="00F70332"/>
    <w:rsid w:val="00F7038E"/>
    <w:rsid w:val="00F70454"/>
    <w:rsid w:val="00F70488"/>
    <w:rsid w:val="00F70503"/>
    <w:rsid w:val="00F70510"/>
    <w:rsid w:val="00F705B2"/>
    <w:rsid w:val="00F706CB"/>
    <w:rsid w:val="00F70718"/>
    <w:rsid w:val="00F7072B"/>
    <w:rsid w:val="00F707D4"/>
    <w:rsid w:val="00F70804"/>
    <w:rsid w:val="00F708E1"/>
    <w:rsid w:val="00F709A0"/>
    <w:rsid w:val="00F709BF"/>
    <w:rsid w:val="00F70B7B"/>
    <w:rsid w:val="00F70BAE"/>
    <w:rsid w:val="00F70BE8"/>
    <w:rsid w:val="00F70D0B"/>
    <w:rsid w:val="00F70D10"/>
    <w:rsid w:val="00F70DA9"/>
    <w:rsid w:val="00F70DF6"/>
    <w:rsid w:val="00F70E36"/>
    <w:rsid w:val="00F71024"/>
    <w:rsid w:val="00F71036"/>
    <w:rsid w:val="00F7109D"/>
    <w:rsid w:val="00F710B4"/>
    <w:rsid w:val="00F7114E"/>
    <w:rsid w:val="00F711BB"/>
    <w:rsid w:val="00F711DB"/>
    <w:rsid w:val="00F711F1"/>
    <w:rsid w:val="00F71225"/>
    <w:rsid w:val="00F712FC"/>
    <w:rsid w:val="00F7141C"/>
    <w:rsid w:val="00F714AF"/>
    <w:rsid w:val="00F714FA"/>
    <w:rsid w:val="00F7160F"/>
    <w:rsid w:val="00F7182A"/>
    <w:rsid w:val="00F71853"/>
    <w:rsid w:val="00F718A7"/>
    <w:rsid w:val="00F7191A"/>
    <w:rsid w:val="00F71980"/>
    <w:rsid w:val="00F71B19"/>
    <w:rsid w:val="00F71CC4"/>
    <w:rsid w:val="00F71CC9"/>
    <w:rsid w:val="00F71F35"/>
    <w:rsid w:val="00F71F4D"/>
    <w:rsid w:val="00F72060"/>
    <w:rsid w:val="00F72209"/>
    <w:rsid w:val="00F7222C"/>
    <w:rsid w:val="00F72317"/>
    <w:rsid w:val="00F7238A"/>
    <w:rsid w:val="00F72446"/>
    <w:rsid w:val="00F7256E"/>
    <w:rsid w:val="00F72616"/>
    <w:rsid w:val="00F726A8"/>
    <w:rsid w:val="00F726B0"/>
    <w:rsid w:val="00F72716"/>
    <w:rsid w:val="00F7275A"/>
    <w:rsid w:val="00F727A1"/>
    <w:rsid w:val="00F727BA"/>
    <w:rsid w:val="00F7284F"/>
    <w:rsid w:val="00F728C2"/>
    <w:rsid w:val="00F7296D"/>
    <w:rsid w:val="00F72975"/>
    <w:rsid w:val="00F72A4E"/>
    <w:rsid w:val="00F72AA7"/>
    <w:rsid w:val="00F72BB3"/>
    <w:rsid w:val="00F72C5F"/>
    <w:rsid w:val="00F72CF9"/>
    <w:rsid w:val="00F72D0C"/>
    <w:rsid w:val="00F72D1A"/>
    <w:rsid w:val="00F72D7A"/>
    <w:rsid w:val="00F72E2D"/>
    <w:rsid w:val="00F72E30"/>
    <w:rsid w:val="00F72E91"/>
    <w:rsid w:val="00F72F4F"/>
    <w:rsid w:val="00F72FD2"/>
    <w:rsid w:val="00F73164"/>
    <w:rsid w:val="00F73183"/>
    <w:rsid w:val="00F731F2"/>
    <w:rsid w:val="00F73200"/>
    <w:rsid w:val="00F73260"/>
    <w:rsid w:val="00F732AF"/>
    <w:rsid w:val="00F733A4"/>
    <w:rsid w:val="00F733C4"/>
    <w:rsid w:val="00F73443"/>
    <w:rsid w:val="00F734E0"/>
    <w:rsid w:val="00F735D7"/>
    <w:rsid w:val="00F736D4"/>
    <w:rsid w:val="00F7374C"/>
    <w:rsid w:val="00F7385A"/>
    <w:rsid w:val="00F7399B"/>
    <w:rsid w:val="00F739C4"/>
    <w:rsid w:val="00F73A4C"/>
    <w:rsid w:val="00F73B2A"/>
    <w:rsid w:val="00F73BAB"/>
    <w:rsid w:val="00F73BAF"/>
    <w:rsid w:val="00F73BD7"/>
    <w:rsid w:val="00F73C08"/>
    <w:rsid w:val="00F73CED"/>
    <w:rsid w:val="00F73D55"/>
    <w:rsid w:val="00F73E35"/>
    <w:rsid w:val="00F73EB7"/>
    <w:rsid w:val="00F73F01"/>
    <w:rsid w:val="00F73F0E"/>
    <w:rsid w:val="00F73F6E"/>
    <w:rsid w:val="00F74090"/>
    <w:rsid w:val="00F74136"/>
    <w:rsid w:val="00F74182"/>
    <w:rsid w:val="00F74195"/>
    <w:rsid w:val="00F74231"/>
    <w:rsid w:val="00F742FC"/>
    <w:rsid w:val="00F74390"/>
    <w:rsid w:val="00F7449F"/>
    <w:rsid w:val="00F744C2"/>
    <w:rsid w:val="00F74510"/>
    <w:rsid w:val="00F745C7"/>
    <w:rsid w:val="00F74749"/>
    <w:rsid w:val="00F7474C"/>
    <w:rsid w:val="00F74773"/>
    <w:rsid w:val="00F74849"/>
    <w:rsid w:val="00F748C0"/>
    <w:rsid w:val="00F74900"/>
    <w:rsid w:val="00F74A35"/>
    <w:rsid w:val="00F74A78"/>
    <w:rsid w:val="00F74A99"/>
    <w:rsid w:val="00F74B1B"/>
    <w:rsid w:val="00F74B68"/>
    <w:rsid w:val="00F74B78"/>
    <w:rsid w:val="00F74CB0"/>
    <w:rsid w:val="00F74CBB"/>
    <w:rsid w:val="00F74CDA"/>
    <w:rsid w:val="00F74D1A"/>
    <w:rsid w:val="00F74D7A"/>
    <w:rsid w:val="00F74DE1"/>
    <w:rsid w:val="00F74DF4"/>
    <w:rsid w:val="00F74ECE"/>
    <w:rsid w:val="00F74FB6"/>
    <w:rsid w:val="00F74FBF"/>
    <w:rsid w:val="00F74FDC"/>
    <w:rsid w:val="00F750C5"/>
    <w:rsid w:val="00F75111"/>
    <w:rsid w:val="00F752EB"/>
    <w:rsid w:val="00F75307"/>
    <w:rsid w:val="00F7530B"/>
    <w:rsid w:val="00F75331"/>
    <w:rsid w:val="00F75435"/>
    <w:rsid w:val="00F754EC"/>
    <w:rsid w:val="00F75501"/>
    <w:rsid w:val="00F75517"/>
    <w:rsid w:val="00F7556D"/>
    <w:rsid w:val="00F7569A"/>
    <w:rsid w:val="00F75854"/>
    <w:rsid w:val="00F75902"/>
    <w:rsid w:val="00F759C8"/>
    <w:rsid w:val="00F759D8"/>
    <w:rsid w:val="00F75A53"/>
    <w:rsid w:val="00F75A76"/>
    <w:rsid w:val="00F75C3D"/>
    <w:rsid w:val="00F75CEB"/>
    <w:rsid w:val="00F75D33"/>
    <w:rsid w:val="00F75D69"/>
    <w:rsid w:val="00F75DC2"/>
    <w:rsid w:val="00F75DF0"/>
    <w:rsid w:val="00F75E6A"/>
    <w:rsid w:val="00F75EAD"/>
    <w:rsid w:val="00F75F38"/>
    <w:rsid w:val="00F75F8A"/>
    <w:rsid w:val="00F76129"/>
    <w:rsid w:val="00F76131"/>
    <w:rsid w:val="00F7617D"/>
    <w:rsid w:val="00F761F0"/>
    <w:rsid w:val="00F762CA"/>
    <w:rsid w:val="00F7655C"/>
    <w:rsid w:val="00F76569"/>
    <w:rsid w:val="00F765DA"/>
    <w:rsid w:val="00F7672D"/>
    <w:rsid w:val="00F76732"/>
    <w:rsid w:val="00F76933"/>
    <w:rsid w:val="00F76A27"/>
    <w:rsid w:val="00F76A5D"/>
    <w:rsid w:val="00F76AA3"/>
    <w:rsid w:val="00F76AF8"/>
    <w:rsid w:val="00F76B07"/>
    <w:rsid w:val="00F76CED"/>
    <w:rsid w:val="00F76D2B"/>
    <w:rsid w:val="00F76E09"/>
    <w:rsid w:val="00F76F17"/>
    <w:rsid w:val="00F76F1E"/>
    <w:rsid w:val="00F77040"/>
    <w:rsid w:val="00F77051"/>
    <w:rsid w:val="00F770A4"/>
    <w:rsid w:val="00F770D1"/>
    <w:rsid w:val="00F77270"/>
    <w:rsid w:val="00F772DB"/>
    <w:rsid w:val="00F77408"/>
    <w:rsid w:val="00F77482"/>
    <w:rsid w:val="00F77559"/>
    <w:rsid w:val="00F775A7"/>
    <w:rsid w:val="00F775F4"/>
    <w:rsid w:val="00F7782B"/>
    <w:rsid w:val="00F77902"/>
    <w:rsid w:val="00F7794A"/>
    <w:rsid w:val="00F77A5D"/>
    <w:rsid w:val="00F77B34"/>
    <w:rsid w:val="00F77B5D"/>
    <w:rsid w:val="00F77C1C"/>
    <w:rsid w:val="00F77CF7"/>
    <w:rsid w:val="00F77D8C"/>
    <w:rsid w:val="00F77E41"/>
    <w:rsid w:val="00F77E61"/>
    <w:rsid w:val="00F77FA6"/>
    <w:rsid w:val="00F8003B"/>
    <w:rsid w:val="00F800C6"/>
    <w:rsid w:val="00F800DF"/>
    <w:rsid w:val="00F80132"/>
    <w:rsid w:val="00F80224"/>
    <w:rsid w:val="00F802BF"/>
    <w:rsid w:val="00F803CE"/>
    <w:rsid w:val="00F803D6"/>
    <w:rsid w:val="00F80513"/>
    <w:rsid w:val="00F80537"/>
    <w:rsid w:val="00F805CD"/>
    <w:rsid w:val="00F8065F"/>
    <w:rsid w:val="00F8076F"/>
    <w:rsid w:val="00F80781"/>
    <w:rsid w:val="00F808D3"/>
    <w:rsid w:val="00F8094A"/>
    <w:rsid w:val="00F8095B"/>
    <w:rsid w:val="00F809C3"/>
    <w:rsid w:val="00F80A15"/>
    <w:rsid w:val="00F80A68"/>
    <w:rsid w:val="00F80AE0"/>
    <w:rsid w:val="00F80B57"/>
    <w:rsid w:val="00F80C94"/>
    <w:rsid w:val="00F80ED6"/>
    <w:rsid w:val="00F80F47"/>
    <w:rsid w:val="00F80F6B"/>
    <w:rsid w:val="00F81015"/>
    <w:rsid w:val="00F8106A"/>
    <w:rsid w:val="00F8115B"/>
    <w:rsid w:val="00F813A2"/>
    <w:rsid w:val="00F81569"/>
    <w:rsid w:val="00F817AF"/>
    <w:rsid w:val="00F8183E"/>
    <w:rsid w:val="00F81873"/>
    <w:rsid w:val="00F818A7"/>
    <w:rsid w:val="00F818BB"/>
    <w:rsid w:val="00F818C5"/>
    <w:rsid w:val="00F8197F"/>
    <w:rsid w:val="00F81A5C"/>
    <w:rsid w:val="00F81A9C"/>
    <w:rsid w:val="00F81ADD"/>
    <w:rsid w:val="00F81B7A"/>
    <w:rsid w:val="00F81BCB"/>
    <w:rsid w:val="00F81C06"/>
    <w:rsid w:val="00F81E1C"/>
    <w:rsid w:val="00F81E24"/>
    <w:rsid w:val="00F81ECD"/>
    <w:rsid w:val="00F81F30"/>
    <w:rsid w:val="00F81F73"/>
    <w:rsid w:val="00F81FB1"/>
    <w:rsid w:val="00F81FD3"/>
    <w:rsid w:val="00F81FD9"/>
    <w:rsid w:val="00F82090"/>
    <w:rsid w:val="00F82098"/>
    <w:rsid w:val="00F82252"/>
    <w:rsid w:val="00F82308"/>
    <w:rsid w:val="00F823A6"/>
    <w:rsid w:val="00F824DE"/>
    <w:rsid w:val="00F825D7"/>
    <w:rsid w:val="00F82606"/>
    <w:rsid w:val="00F8268A"/>
    <w:rsid w:val="00F827AD"/>
    <w:rsid w:val="00F82907"/>
    <w:rsid w:val="00F82938"/>
    <w:rsid w:val="00F829D9"/>
    <w:rsid w:val="00F82A12"/>
    <w:rsid w:val="00F82A61"/>
    <w:rsid w:val="00F82B8A"/>
    <w:rsid w:val="00F82BE1"/>
    <w:rsid w:val="00F82CE8"/>
    <w:rsid w:val="00F82D0D"/>
    <w:rsid w:val="00F82D87"/>
    <w:rsid w:val="00F82E71"/>
    <w:rsid w:val="00F82EF0"/>
    <w:rsid w:val="00F82F72"/>
    <w:rsid w:val="00F83059"/>
    <w:rsid w:val="00F83136"/>
    <w:rsid w:val="00F8317A"/>
    <w:rsid w:val="00F83247"/>
    <w:rsid w:val="00F832B7"/>
    <w:rsid w:val="00F83350"/>
    <w:rsid w:val="00F833A4"/>
    <w:rsid w:val="00F83499"/>
    <w:rsid w:val="00F8352A"/>
    <w:rsid w:val="00F83568"/>
    <w:rsid w:val="00F835AF"/>
    <w:rsid w:val="00F835F6"/>
    <w:rsid w:val="00F83797"/>
    <w:rsid w:val="00F837A5"/>
    <w:rsid w:val="00F83820"/>
    <w:rsid w:val="00F838E6"/>
    <w:rsid w:val="00F838F0"/>
    <w:rsid w:val="00F83B50"/>
    <w:rsid w:val="00F83BA0"/>
    <w:rsid w:val="00F83C27"/>
    <w:rsid w:val="00F83C2F"/>
    <w:rsid w:val="00F83C32"/>
    <w:rsid w:val="00F83C59"/>
    <w:rsid w:val="00F83CB3"/>
    <w:rsid w:val="00F83D93"/>
    <w:rsid w:val="00F83D9F"/>
    <w:rsid w:val="00F83DA8"/>
    <w:rsid w:val="00F83DD5"/>
    <w:rsid w:val="00F83E82"/>
    <w:rsid w:val="00F84042"/>
    <w:rsid w:val="00F840FB"/>
    <w:rsid w:val="00F84114"/>
    <w:rsid w:val="00F84123"/>
    <w:rsid w:val="00F841F7"/>
    <w:rsid w:val="00F842B7"/>
    <w:rsid w:val="00F842E7"/>
    <w:rsid w:val="00F8467B"/>
    <w:rsid w:val="00F8472C"/>
    <w:rsid w:val="00F84794"/>
    <w:rsid w:val="00F848EE"/>
    <w:rsid w:val="00F84A8E"/>
    <w:rsid w:val="00F84AD2"/>
    <w:rsid w:val="00F84B11"/>
    <w:rsid w:val="00F84CF1"/>
    <w:rsid w:val="00F84D94"/>
    <w:rsid w:val="00F84DA5"/>
    <w:rsid w:val="00F84DAB"/>
    <w:rsid w:val="00F84E4A"/>
    <w:rsid w:val="00F84EC3"/>
    <w:rsid w:val="00F84ECE"/>
    <w:rsid w:val="00F84F6A"/>
    <w:rsid w:val="00F84FA9"/>
    <w:rsid w:val="00F85011"/>
    <w:rsid w:val="00F850FF"/>
    <w:rsid w:val="00F85103"/>
    <w:rsid w:val="00F85136"/>
    <w:rsid w:val="00F85278"/>
    <w:rsid w:val="00F854EF"/>
    <w:rsid w:val="00F8553F"/>
    <w:rsid w:val="00F8558F"/>
    <w:rsid w:val="00F8567E"/>
    <w:rsid w:val="00F856A2"/>
    <w:rsid w:val="00F856DF"/>
    <w:rsid w:val="00F8571A"/>
    <w:rsid w:val="00F8576B"/>
    <w:rsid w:val="00F857F9"/>
    <w:rsid w:val="00F85840"/>
    <w:rsid w:val="00F85902"/>
    <w:rsid w:val="00F8593E"/>
    <w:rsid w:val="00F85AFB"/>
    <w:rsid w:val="00F85B40"/>
    <w:rsid w:val="00F85B4B"/>
    <w:rsid w:val="00F85B92"/>
    <w:rsid w:val="00F85BB1"/>
    <w:rsid w:val="00F85C0D"/>
    <w:rsid w:val="00F85DA9"/>
    <w:rsid w:val="00F85FE2"/>
    <w:rsid w:val="00F85FF0"/>
    <w:rsid w:val="00F86003"/>
    <w:rsid w:val="00F86007"/>
    <w:rsid w:val="00F86046"/>
    <w:rsid w:val="00F8614A"/>
    <w:rsid w:val="00F86164"/>
    <w:rsid w:val="00F861E7"/>
    <w:rsid w:val="00F8627C"/>
    <w:rsid w:val="00F862CA"/>
    <w:rsid w:val="00F863CC"/>
    <w:rsid w:val="00F863D4"/>
    <w:rsid w:val="00F86458"/>
    <w:rsid w:val="00F86467"/>
    <w:rsid w:val="00F8646E"/>
    <w:rsid w:val="00F865AD"/>
    <w:rsid w:val="00F8665A"/>
    <w:rsid w:val="00F86689"/>
    <w:rsid w:val="00F866CA"/>
    <w:rsid w:val="00F86752"/>
    <w:rsid w:val="00F86776"/>
    <w:rsid w:val="00F867D1"/>
    <w:rsid w:val="00F867DF"/>
    <w:rsid w:val="00F86801"/>
    <w:rsid w:val="00F868B3"/>
    <w:rsid w:val="00F868E8"/>
    <w:rsid w:val="00F868EE"/>
    <w:rsid w:val="00F86A0D"/>
    <w:rsid w:val="00F86A13"/>
    <w:rsid w:val="00F86A17"/>
    <w:rsid w:val="00F86B29"/>
    <w:rsid w:val="00F86B82"/>
    <w:rsid w:val="00F86C69"/>
    <w:rsid w:val="00F86D52"/>
    <w:rsid w:val="00F86D54"/>
    <w:rsid w:val="00F86D98"/>
    <w:rsid w:val="00F86E19"/>
    <w:rsid w:val="00F86E3A"/>
    <w:rsid w:val="00F86E99"/>
    <w:rsid w:val="00F86EFA"/>
    <w:rsid w:val="00F86EFE"/>
    <w:rsid w:val="00F86F18"/>
    <w:rsid w:val="00F86F42"/>
    <w:rsid w:val="00F86FC9"/>
    <w:rsid w:val="00F870BE"/>
    <w:rsid w:val="00F8710F"/>
    <w:rsid w:val="00F8716F"/>
    <w:rsid w:val="00F87196"/>
    <w:rsid w:val="00F871D7"/>
    <w:rsid w:val="00F87240"/>
    <w:rsid w:val="00F873CB"/>
    <w:rsid w:val="00F87410"/>
    <w:rsid w:val="00F874D8"/>
    <w:rsid w:val="00F8763B"/>
    <w:rsid w:val="00F87723"/>
    <w:rsid w:val="00F87746"/>
    <w:rsid w:val="00F87756"/>
    <w:rsid w:val="00F8775C"/>
    <w:rsid w:val="00F87793"/>
    <w:rsid w:val="00F87894"/>
    <w:rsid w:val="00F87A31"/>
    <w:rsid w:val="00F87BA7"/>
    <w:rsid w:val="00F87BDD"/>
    <w:rsid w:val="00F87C95"/>
    <w:rsid w:val="00F87D58"/>
    <w:rsid w:val="00F87D6E"/>
    <w:rsid w:val="00F87E0E"/>
    <w:rsid w:val="00F87EF2"/>
    <w:rsid w:val="00F87F7D"/>
    <w:rsid w:val="00F900F5"/>
    <w:rsid w:val="00F90105"/>
    <w:rsid w:val="00F90127"/>
    <w:rsid w:val="00F90147"/>
    <w:rsid w:val="00F901ED"/>
    <w:rsid w:val="00F9043D"/>
    <w:rsid w:val="00F9054D"/>
    <w:rsid w:val="00F905B3"/>
    <w:rsid w:val="00F905CD"/>
    <w:rsid w:val="00F906E5"/>
    <w:rsid w:val="00F90745"/>
    <w:rsid w:val="00F90770"/>
    <w:rsid w:val="00F9077B"/>
    <w:rsid w:val="00F90828"/>
    <w:rsid w:val="00F909CB"/>
    <w:rsid w:val="00F90A9D"/>
    <w:rsid w:val="00F90CF5"/>
    <w:rsid w:val="00F90D0C"/>
    <w:rsid w:val="00F90D70"/>
    <w:rsid w:val="00F90DB9"/>
    <w:rsid w:val="00F90DD4"/>
    <w:rsid w:val="00F90E01"/>
    <w:rsid w:val="00F90E5E"/>
    <w:rsid w:val="00F90EA8"/>
    <w:rsid w:val="00F90F89"/>
    <w:rsid w:val="00F90FBA"/>
    <w:rsid w:val="00F91015"/>
    <w:rsid w:val="00F91217"/>
    <w:rsid w:val="00F9126E"/>
    <w:rsid w:val="00F91381"/>
    <w:rsid w:val="00F913B7"/>
    <w:rsid w:val="00F913F3"/>
    <w:rsid w:val="00F91409"/>
    <w:rsid w:val="00F91449"/>
    <w:rsid w:val="00F914C1"/>
    <w:rsid w:val="00F915C1"/>
    <w:rsid w:val="00F9160D"/>
    <w:rsid w:val="00F91705"/>
    <w:rsid w:val="00F9171F"/>
    <w:rsid w:val="00F9172D"/>
    <w:rsid w:val="00F9177A"/>
    <w:rsid w:val="00F91831"/>
    <w:rsid w:val="00F918F4"/>
    <w:rsid w:val="00F9190E"/>
    <w:rsid w:val="00F919D4"/>
    <w:rsid w:val="00F91A1E"/>
    <w:rsid w:val="00F91ABA"/>
    <w:rsid w:val="00F91B68"/>
    <w:rsid w:val="00F91BE9"/>
    <w:rsid w:val="00F91BEE"/>
    <w:rsid w:val="00F91C06"/>
    <w:rsid w:val="00F91C2E"/>
    <w:rsid w:val="00F91CAF"/>
    <w:rsid w:val="00F91D4D"/>
    <w:rsid w:val="00F91D59"/>
    <w:rsid w:val="00F91D9C"/>
    <w:rsid w:val="00F91DB6"/>
    <w:rsid w:val="00F91E5C"/>
    <w:rsid w:val="00F91FF7"/>
    <w:rsid w:val="00F92034"/>
    <w:rsid w:val="00F92075"/>
    <w:rsid w:val="00F92188"/>
    <w:rsid w:val="00F92603"/>
    <w:rsid w:val="00F9266E"/>
    <w:rsid w:val="00F926D9"/>
    <w:rsid w:val="00F926DF"/>
    <w:rsid w:val="00F92778"/>
    <w:rsid w:val="00F9279F"/>
    <w:rsid w:val="00F927AC"/>
    <w:rsid w:val="00F927FD"/>
    <w:rsid w:val="00F928B0"/>
    <w:rsid w:val="00F92971"/>
    <w:rsid w:val="00F929D2"/>
    <w:rsid w:val="00F92A24"/>
    <w:rsid w:val="00F92A7E"/>
    <w:rsid w:val="00F92BE6"/>
    <w:rsid w:val="00F92CB3"/>
    <w:rsid w:val="00F92CF0"/>
    <w:rsid w:val="00F92D3A"/>
    <w:rsid w:val="00F92DAF"/>
    <w:rsid w:val="00F92E2E"/>
    <w:rsid w:val="00F92E84"/>
    <w:rsid w:val="00F92F17"/>
    <w:rsid w:val="00F932D7"/>
    <w:rsid w:val="00F932F6"/>
    <w:rsid w:val="00F9334B"/>
    <w:rsid w:val="00F93439"/>
    <w:rsid w:val="00F934EB"/>
    <w:rsid w:val="00F935BE"/>
    <w:rsid w:val="00F936A6"/>
    <w:rsid w:val="00F936ED"/>
    <w:rsid w:val="00F9371A"/>
    <w:rsid w:val="00F93764"/>
    <w:rsid w:val="00F93832"/>
    <w:rsid w:val="00F938CE"/>
    <w:rsid w:val="00F9390F"/>
    <w:rsid w:val="00F93932"/>
    <w:rsid w:val="00F93A3A"/>
    <w:rsid w:val="00F93B7F"/>
    <w:rsid w:val="00F93BB7"/>
    <w:rsid w:val="00F93C10"/>
    <w:rsid w:val="00F93C3E"/>
    <w:rsid w:val="00F93C75"/>
    <w:rsid w:val="00F93C77"/>
    <w:rsid w:val="00F93C8D"/>
    <w:rsid w:val="00F93D32"/>
    <w:rsid w:val="00F93E08"/>
    <w:rsid w:val="00F940A6"/>
    <w:rsid w:val="00F94177"/>
    <w:rsid w:val="00F9417E"/>
    <w:rsid w:val="00F941D1"/>
    <w:rsid w:val="00F94213"/>
    <w:rsid w:val="00F94352"/>
    <w:rsid w:val="00F9436B"/>
    <w:rsid w:val="00F9440C"/>
    <w:rsid w:val="00F94444"/>
    <w:rsid w:val="00F9446D"/>
    <w:rsid w:val="00F94485"/>
    <w:rsid w:val="00F944BA"/>
    <w:rsid w:val="00F944E9"/>
    <w:rsid w:val="00F944FA"/>
    <w:rsid w:val="00F945A3"/>
    <w:rsid w:val="00F945ED"/>
    <w:rsid w:val="00F9460D"/>
    <w:rsid w:val="00F9472A"/>
    <w:rsid w:val="00F94752"/>
    <w:rsid w:val="00F947B2"/>
    <w:rsid w:val="00F94847"/>
    <w:rsid w:val="00F94881"/>
    <w:rsid w:val="00F9489B"/>
    <w:rsid w:val="00F948BC"/>
    <w:rsid w:val="00F949B6"/>
    <w:rsid w:val="00F949ED"/>
    <w:rsid w:val="00F94A42"/>
    <w:rsid w:val="00F94A47"/>
    <w:rsid w:val="00F94A6C"/>
    <w:rsid w:val="00F94ABA"/>
    <w:rsid w:val="00F94AFB"/>
    <w:rsid w:val="00F94B88"/>
    <w:rsid w:val="00F94BAE"/>
    <w:rsid w:val="00F94BFE"/>
    <w:rsid w:val="00F94CBF"/>
    <w:rsid w:val="00F94CCA"/>
    <w:rsid w:val="00F94DE9"/>
    <w:rsid w:val="00F94F33"/>
    <w:rsid w:val="00F94F3B"/>
    <w:rsid w:val="00F94FA2"/>
    <w:rsid w:val="00F94FC4"/>
    <w:rsid w:val="00F94FEF"/>
    <w:rsid w:val="00F95049"/>
    <w:rsid w:val="00F95078"/>
    <w:rsid w:val="00F95081"/>
    <w:rsid w:val="00F950C8"/>
    <w:rsid w:val="00F953D7"/>
    <w:rsid w:val="00F955DF"/>
    <w:rsid w:val="00F95671"/>
    <w:rsid w:val="00F9572A"/>
    <w:rsid w:val="00F9573B"/>
    <w:rsid w:val="00F9584C"/>
    <w:rsid w:val="00F95864"/>
    <w:rsid w:val="00F958B0"/>
    <w:rsid w:val="00F958B2"/>
    <w:rsid w:val="00F95A36"/>
    <w:rsid w:val="00F95C02"/>
    <w:rsid w:val="00F95CC6"/>
    <w:rsid w:val="00F95DCA"/>
    <w:rsid w:val="00F95DE3"/>
    <w:rsid w:val="00F95DF3"/>
    <w:rsid w:val="00F95F41"/>
    <w:rsid w:val="00F95F65"/>
    <w:rsid w:val="00F95F91"/>
    <w:rsid w:val="00F95FC2"/>
    <w:rsid w:val="00F95FC5"/>
    <w:rsid w:val="00F96097"/>
    <w:rsid w:val="00F96101"/>
    <w:rsid w:val="00F96286"/>
    <w:rsid w:val="00F9629F"/>
    <w:rsid w:val="00F96320"/>
    <w:rsid w:val="00F96344"/>
    <w:rsid w:val="00F96391"/>
    <w:rsid w:val="00F964A7"/>
    <w:rsid w:val="00F96676"/>
    <w:rsid w:val="00F966FC"/>
    <w:rsid w:val="00F967B4"/>
    <w:rsid w:val="00F967BD"/>
    <w:rsid w:val="00F968AF"/>
    <w:rsid w:val="00F96942"/>
    <w:rsid w:val="00F969BB"/>
    <w:rsid w:val="00F969CB"/>
    <w:rsid w:val="00F96A86"/>
    <w:rsid w:val="00F96ABD"/>
    <w:rsid w:val="00F96B85"/>
    <w:rsid w:val="00F96B9D"/>
    <w:rsid w:val="00F96CC5"/>
    <w:rsid w:val="00F96D81"/>
    <w:rsid w:val="00F96D91"/>
    <w:rsid w:val="00F96DAB"/>
    <w:rsid w:val="00F96DFB"/>
    <w:rsid w:val="00F96E1B"/>
    <w:rsid w:val="00F96E55"/>
    <w:rsid w:val="00F96EAE"/>
    <w:rsid w:val="00F96F18"/>
    <w:rsid w:val="00F96FB8"/>
    <w:rsid w:val="00F971E5"/>
    <w:rsid w:val="00F9730A"/>
    <w:rsid w:val="00F97359"/>
    <w:rsid w:val="00F973A0"/>
    <w:rsid w:val="00F9746F"/>
    <w:rsid w:val="00F974C9"/>
    <w:rsid w:val="00F9752D"/>
    <w:rsid w:val="00F9763E"/>
    <w:rsid w:val="00F976AD"/>
    <w:rsid w:val="00F97713"/>
    <w:rsid w:val="00F97781"/>
    <w:rsid w:val="00F977BF"/>
    <w:rsid w:val="00F977F0"/>
    <w:rsid w:val="00F977FA"/>
    <w:rsid w:val="00F97846"/>
    <w:rsid w:val="00F978CD"/>
    <w:rsid w:val="00F978E1"/>
    <w:rsid w:val="00F978FB"/>
    <w:rsid w:val="00F97998"/>
    <w:rsid w:val="00F979E0"/>
    <w:rsid w:val="00F97A40"/>
    <w:rsid w:val="00F97A4C"/>
    <w:rsid w:val="00F97B0D"/>
    <w:rsid w:val="00F97BC0"/>
    <w:rsid w:val="00F97BF2"/>
    <w:rsid w:val="00F97D3B"/>
    <w:rsid w:val="00F97D71"/>
    <w:rsid w:val="00F97E65"/>
    <w:rsid w:val="00F97EF8"/>
    <w:rsid w:val="00FA0011"/>
    <w:rsid w:val="00FA0023"/>
    <w:rsid w:val="00FA00C2"/>
    <w:rsid w:val="00FA011F"/>
    <w:rsid w:val="00FA0133"/>
    <w:rsid w:val="00FA0157"/>
    <w:rsid w:val="00FA01B7"/>
    <w:rsid w:val="00FA01BD"/>
    <w:rsid w:val="00FA01CF"/>
    <w:rsid w:val="00FA0265"/>
    <w:rsid w:val="00FA03B7"/>
    <w:rsid w:val="00FA05CE"/>
    <w:rsid w:val="00FA066E"/>
    <w:rsid w:val="00FA0705"/>
    <w:rsid w:val="00FA0708"/>
    <w:rsid w:val="00FA08F7"/>
    <w:rsid w:val="00FA0964"/>
    <w:rsid w:val="00FA09A1"/>
    <w:rsid w:val="00FA0A0C"/>
    <w:rsid w:val="00FA0A30"/>
    <w:rsid w:val="00FA0A96"/>
    <w:rsid w:val="00FA0B02"/>
    <w:rsid w:val="00FA0B30"/>
    <w:rsid w:val="00FA0B56"/>
    <w:rsid w:val="00FA0BBA"/>
    <w:rsid w:val="00FA0CA1"/>
    <w:rsid w:val="00FA0DE7"/>
    <w:rsid w:val="00FA0E25"/>
    <w:rsid w:val="00FA0E35"/>
    <w:rsid w:val="00FA0E36"/>
    <w:rsid w:val="00FA0E8B"/>
    <w:rsid w:val="00FA0F0A"/>
    <w:rsid w:val="00FA0F7B"/>
    <w:rsid w:val="00FA0F8B"/>
    <w:rsid w:val="00FA1044"/>
    <w:rsid w:val="00FA1295"/>
    <w:rsid w:val="00FA1317"/>
    <w:rsid w:val="00FA1435"/>
    <w:rsid w:val="00FA14F5"/>
    <w:rsid w:val="00FA158D"/>
    <w:rsid w:val="00FA15C0"/>
    <w:rsid w:val="00FA15DD"/>
    <w:rsid w:val="00FA163C"/>
    <w:rsid w:val="00FA16AD"/>
    <w:rsid w:val="00FA16DF"/>
    <w:rsid w:val="00FA17F3"/>
    <w:rsid w:val="00FA1924"/>
    <w:rsid w:val="00FA195C"/>
    <w:rsid w:val="00FA1988"/>
    <w:rsid w:val="00FA19D7"/>
    <w:rsid w:val="00FA1A48"/>
    <w:rsid w:val="00FA1B3B"/>
    <w:rsid w:val="00FA1BAF"/>
    <w:rsid w:val="00FA1CE0"/>
    <w:rsid w:val="00FA1D5A"/>
    <w:rsid w:val="00FA1D85"/>
    <w:rsid w:val="00FA1D8E"/>
    <w:rsid w:val="00FA1DE2"/>
    <w:rsid w:val="00FA2004"/>
    <w:rsid w:val="00FA2076"/>
    <w:rsid w:val="00FA207E"/>
    <w:rsid w:val="00FA211F"/>
    <w:rsid w:val="00FA225D"/>
    <w:rsid w:val="00FA22C1"/>
    <w:rsid w:val="00FA2345"/>
    <w:rsid w:val="00FA237D"/>
    <w:rsid w:val="00FA2792"/>
    <w:rsid w:val="00FA27D2"/>
    <w:rsid w:val="00FA27F1"/>
    <w:rsid w:val="00FA28AF"/>
    <w:rsid w:val="00FA2A16"/>
    <w:rsid w:val="00FA2A32"/>
    <w:rsid w:val="00FA2B39"/>
    <w:rsid w:val="00FA2BD1"/>
    <w:rsid w:val="00FA2C82"/>
    <w:rsid w:val="00FA2C95"/>
    <w:rsid w:val="00FA2D03"/>
    <w:rsid w:val="00FA2D3C"/>
    <w:rsid w:val="00FA2D6C"/>
    <w:rsid w:val="00FA2E0C"/>
    <w:rsid w:val="00FA2E4F"/>
    <w:rsid w:val="00FA2F6B"/>
    <w:rsid w:val="00FA307B"/>
    <w:rsid w:val="00FA3080"/>
    <w:rsid w:val="00FA313C"/>
    <w:rsid w:val="00FA3141"/>
    <w:rsid w:val="00FA3231"/>
    <w:rsid w:val="00FA3363"/>
    <w:rsid w:val="00FA33D8"/>
    <w:rsid w:val="00FA33EF"/>
    <w:rsid w:val="00FA34FB"/>
    <w:rsid w:val="00FA3563"/>
    <w:rsid w:val="00FA36C7"/>
    <w:rsid w:val="00FA36D5"/>
    <w:rsid w:val="00FA3719"/>
    <w:rsid w:val="00FA373A"/>
    <w:rsid w:val="00FA37A3"/>
    <w:rsid w:val="00FA37CE"/>
    <w:rsid w:val="00FA3851"/>
    <w:rsid w:val="00FA3879"/>
    <w:rsid w:val="00FA38A6"/>
    <w:rsid w:val="00FA38F6"/>
    <w:rsid w:val="00FA3983"/>
    <w:rsid w:val="00FA39A2"/>
    <w:rsid w:val="00FA3A72"/>
    <w:rsid w:val="00FA3A80"/>
    <w:rsid w:val="00FA3C3E"/>
    <w:rsid w:val="00FA3C4B"/>
    <w:rsid w:val="00FA3C5C"/>
    <w:rsid w:val="00FA3D21"/>
    <w:rsid w:val="00FA3D47"/>
    <w:rsid w:val="00FA3E04"/>
    <w:rsid w:val="00FA3E9B"/>
    <w:rsid w:val="00FA3EB8"/>
    <w:rsid w:val="00FA3FD7"/>
    <w:rsid w:val="00FA3FE8"/>
    <w:rsid w:val="00FA3FF0"/>
    <w:rsid w:val="00FA417A"/>
    <w:rsid w:val="00FA41E5"/>
    <w:rsid w:val="00FA4315"/>
    <w:rsid w:val="00FA43CE"/>
    <w:rsid w:val="00FA43DE"/>
    <w:rsid w:val="00FA43FB"/>
    <w:rsid w:val="00FA4510"/>
    <w:rsid w:val="00FA4613"/>
    <w:rsid w:val="00FA46D1"/>
    <w:rsid w:val="00FA46F7"/>
    <w:rsid w:val="00FA4749"/>
    <w:rsid w:val="00FA4799"/>
    <w:rsid w:val="00FA47F6"/>
    <w:rsid w:val="00FA4874"/>
    <w:rsid w:val="00FA48B7"/>
    <w:rsid w:val="00FA48ED"/>
    <w:rsid w:val="00FA4908"/>
    <w:rsid w:val="00FA49AC"/>
    <w:rsid w:val="00FA4A00"/>
    <w:rsid w:val="00FA4A34"/>
    <w:rsid w:val="00FA4A61"/>
    <w:rsid w:val="00FA4AB6"/>
    <w:rsid w:val="00FA4B5D"/>
    <w:rsid w:val="00FA4BBB"/>
    <w:rsid w:val="00FA4D55"/>
    <w:rsid w:val="00FA4D7A"/>
    <w:rsid w:val="00FA4EF8"/>
    <w:rsid w:val="00FA4F0C"/>
    <w:rsid w:val="00FA4F90"/>
    <w:rsid w:val="00FA4F97"/>
    <w:rsid w:val="00FA4FBF"/>
    <w:rsid w:val="00FA5074"/>
    <w:rsid w:val="00FA50D1"/>
    <w:rsid w:val="00FA512A"/>
    <w:rsid w:val="00FA51ED"/>
    <w:rsid w:val="00FA5304"/>
    <w:rsid w:val="00FA538A"/>
    <w:rsid w:val="00FA5404"/>
    <w:rsid w:val="00FA5559"/>
    <w:rsid w:val="00FA556B"/>
    <w:rsid w:val="00FA5824"/>
    <w:rsid w:val="00FA58C2"/>
    <w:rsid w:val="00FA58E3"/>
    <w:rsid w:val="00FA5A56"/>
    <w:rsid w:val="00FA5B31"/>
    <w:rsid w:val="00FA5B34"/>
    <w:rsid w:val="00FA5B67"/>
    <w:rsid w:val="00FA5BB6"/>
    <w:rsid w:val="00FA5C1D"/>
    <w:rsid w:val="00FA5D46"/>
    <w:rsid w:val="00FA5D96"/>
    <w:rsid w:val="00FA5D9F"/>
    <w:rsid w:val="00FA5E76"/>
    <w:rsid w:val="00FA5EA7"/>
    <w:rsid w:val="00FA5EC1"/>
    <w:rsid w:val="00FA5FA9"/>
    <w:rsid w:val="00FA611E"/>
    <w:rsid w:val="00FA61B1"/>
    <w:rsid w:val="00FA61BD"/>
    <w:rsid w:val="00FA61EF"/>
    <w:rsid w:val="00FA629D"/>
    <w:rsid w:val="00FA62A7"/>
    <w:rsid w:val="00FA62E0"/>
    <w:rsid w:val="00FA6303"/>
    <w:rsid w:val="00FA6318"/>
    <w:rsid w:val="00FA6330"/>
    <w:rsid w:val="00FA6349"/>
    <w:rsid w:val="00FA63E3"/>
    <w:rsid w:val="00FA63F4"/>
    <w:rsid w:val="00FA649B"/>
    <w:rsid w:val="00FA651D"/>
    <w:rsid w:val="00FA65D3"/>
    <w:rsid w:val="00FA65E0"/>
    <w:rsid w:val="00FA66B3"/>
    <w:rsid w:val="00FA66B9"/>
    <w:rsid w:val="00FA66CF"/>
    <w:rsid w:val="00FA6710"/>
    <w:rsid w:val="00FA67A3"/>
    <w:rsid w:val="00FA688B"/>
    <w:rsid w:val="00FA68BD"/>
    <w:rsid w:val="00FA68C9"/>
    <w:rsid w:val="00FA6983"/>
    <w:rsid w:val="00FA69BD"/>
    <w:rsid w:val="00FA6A17"/>
    <w:rsid w:val="00FA6A2B"/>
    <w:rsid w:val="00FA6B83"/>
    <w:rsid w:val="00FA6C41"/>
    <w:rsid w:val="00FA6D5A"/>
    <w:rsid w:val="00FA6D65"/>
    <w:rsid w:val="00FA6D86"/>
    <w:rsid w:val="00FA6F7E"/>
    <w:rsid w:val="00FA6FE8"/>
    <w:rsid w:val="00FA7061"/>
    <w:rsid w:val="00FA7129"/>
    <w:rsid w:val="00FA7158"/>
    <w:rsid w:val="00FA71D2"/>
    <w:rsid w:val="00FA71FE"/>
    <w:rsid w:val="00FA7296"/>
    <w:rsid w:val="00FA72A4"/>
    <w:rsid w:val="00FA72A6"/>
    <w:rsid w:val="00FA730D"/>
    <w:rsid w:val="00FA7384"/>
    <w:rsid w:val="00FA738A"/>
    <w:rsid w:val="00FA7420"/>
    <w:rsid w:val="00FA7442"/>
    <w:rsid w:val="00FA748B"/>
    <w:rsid w:val="00FA74EE"/>
    <w:rsid w:val="00FA76C9"/>
    <w:rsid w:val="00FA770F"/>
    <w:rsid w:val="00FA77A2"/>
    <w:rsid w:val="00FA77AE"/>
    <w:rsid w:val="00FA7907"/>
    <w:rsid w:val="00FA7949"/>
    <w:rsid w:val="00FA794F"/>
    <w:rsid w:val="00FA79D2"/>
    <w:rsid w:val="00FA7A20"/>
    <w:rsid w:val="00FA7B16"/>
    <w:rsid w:val="00FA7BE5"/>
    <w:rsid w:val="00FA7C71"/>
    <w:rsid w:val="00FA7C87"/>
    <w:rsid w:val="00FA7CD2"/>
    <w:rsid w:val="00FA7DB9"/>
    <w:rsid w:val="00FA7E85"/>
    <w:rsid w:val="00FA7F4E"/>
    <w:rsid w:val="00FA7F75"/>
    <w:rsid w:val="00FB00C3"/>
    <w:rsid w:val="00FB00DB"/>
    <w:rsid w:val="00FB00DF"/>
    <w:rsid w:val="00FB0147"/>
    <w:rsid w:val="00FB0217"/>
    <w:rsid w:val="00FB02B1"/>
    <w:rsid w:val="00FB02FB"/>
    <w:rsid w:val="00FB039E"/>
    <w:rsid w:val="00FB0414"/>
    <w:rsid w:val="00FB0415"/>
    <w:rsid w:val="00FB04CC"/>
    <w:rsid w:val="00FB05FA"/>
    <w:rsid w:val="00FB0620"/>
    <w:rsid w:val="00FB0655"/>
    <w:rsid w:val="00FB06C6"/>
    <w:rsid w:val="00FB06CE"/>
    <w:rsid w:val="00FB06FA"/>
    <w:rsid w:val="00FB0755"/>
    <w:rsid w:val="00FB0802"/>
    <w:rsid w:val="00FB08A5"/>
    <w:rsid w:val="00FB0911"/>
    <w:rsid w:val="00FB0AD9"/>
    <w:rsid w:val="00FB0B0A"/>
    <w:rsid w:val="00FB0B4A"/>
    <w:rsid w:val="00FB0B64"/>
    <w:rsid w:val="00FB0B70"/>
    <w:rsid w:val="00FB0C42"/>
    <w:rsid w:val="00FB0C67"/>
    <w:rsid w:val="00FB0C94"/>
    <w:rsid w:val="00FB0C9A"/>
    <w:rsid w:val="00FB0D17"/>
    <w:rsid w:val="00FB0F11"/>
    <w:rsid w:val="00FB0F2D"/>
    <w:rsid w:val="00FB0F50"/>
    <w:rsid w:val="00FB0FF1"/>
    <w:rsid w:val="00FB0FFE"/>
    <w:rsid w:val="00FB1100"/>
    <w:rsid w:val="00FB1232"/>
    <w:rsid w:val="00FB12A2"/>
    <w:rsid w:val="00FB12D0"/>
    <w:rsid w:val="00FB132B"/>
    <w:rsid w:val="00FB1353"/>
    <w:rsid w:val="00FB136A"/>
    <w:rsid w:val="00FB1392"/>
    <w:rsid w:val="00FB13AD"/>
    <w:rsid w:val="00FB13F5"/>
    <w:rsid w:val="00FB144E"/>
    <w:rsid w:val="00FB1465"/>
    <w:rsid w:val="00FB14C4"/>
    <w:rsid w:val="00FB14DD"/>
    <w:rsid w:val="00FB155B"/>
    <w:rsid w:val="00FB159C"/>
    <w:rsid w:val="00FB161C"/>
    <w:rsid w:val="00FB1666"/>
    <w:rsid w:val="00FB1684"/>
    <w:rsid w:val="00FB1686"/>
    <w:rsid w:val="00FB1741"/>
    <w:rsid w:val="00FB181D"/>
    <w:rsid w:val="00FB1829"/>
    <w:rsid w:val="00FB1832"/>
    <w:rsid w:val="00FB19E7"/>
    <w:rsid w:val="00FB19FC"/>
    <w:rsid w:val="00FB1A8F"/>
    <w:rsid w:val="00FB1AA4"/>
    <w:rsid w:val="00FB1AEF"/>
    <w:rsid w:val="00FB1B71"/>
    <w:rsid w:val="00FB1D31"/>
    <w:rsid w:val="00FB1E0A"/>
    <w:rsid w:val="00FB1EC0"/>
    <w:rsid w:val="00FB1F48"/>
    <w:rsid w:val="00FB201B"/>
    <w:rsid w:val="00FB2146"/>
    <w:rsid w:val="00FB22DF"/>
    <w:rsid w:val="00FB23D9"/>
    <w:rsid w:val="00FB2464"/>
    <w:rsid w:val="00FB24BF"/>
    <w:rsid w:val="00FB24F7"/>
    <w:rsid w:val="00FB2534"/>
    <w:rsid w:val="00FB26C7"/>
    <w:rsid w:val="00FB26F4"/>
    <w:rsid w:val="00FB27AF"/>
    <w:rsid w:val="00FB27C2"/>
    <w:rsid w:val="00FB2818"/>
    <w:rsid w:val="00FB284C"/>
    <w:rsid w:val="00FB2898"/>
    <w:rsid w:val="00FB28CD"/>
    <w:rsid w:val="00FB2995"/>
    <w:rsid w:val="00FB2A01"/>
    <w:rsid w:val="00FB2A54"/>
    <w:rsid w:val="00FB2BD8"/>
    <w:rsid w:val="00FB2DDA"/>
    <w:rsid w:val="00FB2DE3"/>
    <w:rsid w:val="00FB2F06"/>
    <w:rsid w:val="00FB2F5D"/>
    <w:rsid w:val="00FB2F6C"/>
    <w:rsid w:val="00FB3120"/>
    <w:rsid w:val="00FB3122"/>
    <w:rsid w:val="00FB3189"/>
    <w:rsid w:val="00FB3238"/>
    <w:rsid w:val="00FB32A6"/>
    <w:rsid w:val="00FB3342"/>
    <w:rsid w:val="00FB33E7"/>
    <w:rsid w:val="00FB3402"/>
    <w:rsid w:val="00FB34CC"/>
    <w:rsid w:val="00FB34FE"/>
    <w:rsid w:val="00FB3544"/>
    <w:rsid w:val="00FB3608"/>
    <w:rsid w:val="00FB364C"/>
    <w:rsid w:val="00FB3721"/>
    <w:rsid w:val="00FB38C1"/>
    <w:rsid w:val="00FB394B"/>
    <w:rsid w:val="00FB3957"/>
    <w:rsid w:val="00FB398C"/>
    <w:rsid w:val="00FB39B4"/>
    <w:rsid w:val="00FB39E2"/>
    <w:rsid w:val="00FB3A69"/>
    <w:rsid w:val="00FB3A97"/>
    <w:rsid w:val="00FB3AEB"/>
    <w:rsid w:val="00FB3B79"/>
    <w:rsid w:val="00FB3B8D"/>
    <w:rsid w:val="00FB3BD5"/>
    <w:rsid w:val="00FB3C36"/>
    <w:rsid w:val="00FB3C38"/>
    <w:rsid w:val="00FB3CC6"/>
    <w:rsid w:val="00FB3D40"/>
    <w:rsid w:val="00FB3DE4"/>
    <w:rsid w:val="00FB3E30"/>
    <w:rsid w:val="00FB3E5D"/>
    <w:rsid w:val="00FB3F21"/>
    <w:rsid w:val="00FB3F30"/>
    <w:rsid w:val="00FB3FAD"/>
    <w:rsid w:val="00FB3FF4"/>
    <w:rsid w:val="00FB403C"/>
    <w:rsid w:val="00FB414D"/>
    <w:rsid w:val="00FB41E3"/>
    <w:rsid w:val="00FB428F"/>
    <w:rsid w:val="00FB42A1"/>
    <w:rsid w:val="00FB42DB"/>
    <w:rsid w:val="00FB42E1"/>
    <w:rsid w:val="00FB42FF"/>
    <w:rsid w:val="00FB433E"/>
    <w:rsid w:val="00FB4375"/>
    <w:rsid w:val="00FB43C9"/>
    <w:rsid w:val="00FB45D9"/>
    <w:rsid w:val="00FB4608"/>
    <w:rsid w:val="00FB4681"/>
    <w:rsid w:val="00FB46B7"/>
    <w:rsid w:val="00FB4776"/>
    <w:rsid w:val="00FB478A"/>
    <w:rsid w:val="00FB47DB"/>
    <w:rsid w:val="00FB497F"/>
    <w:rsid w:val="00FB49B4"/>
    <w:rsid w:val="00FB49D6"/>
    <w:rsid w:val="00FB49F9"/>
    <w:rsid w:val="00FB4AD5"/>
    <w:rsid w:val="00FB4D8D"/>
    <w:rsid w:val="00FB4E1A"/>
    <w:rsid w:val="00FB4F0B"/>
    <w:rsid w:val="00FB4FCB"/>
    <w:rsid w:val="00FB5104"/>
    <w:rsid w:val="00FB5136"/>
    <w:rsid w:val="00FB5153"/>
    <w:rsid w:val="00FB518B"/>
    <w:rsid w:val="00FB5270"/>
    <w:rsid w:val="00FB53BE"/>
    <w:rsid w:val="00FB5406"/>
    <w:rsid w:val="00FB5505"/>
    <w:rsid w:val="00FB555A"/>
    <w:rsid w:val="00FB55B7"/>
    <w:rsid w:val="00FB567A"/>
    <w:rsid w:val="00FB5693"/>
    <w:rsid w:val="00FB5709"/>
    <w:rsid w:val="00FB5773"/>
    <w:rsid w:val="00FB5775"/>
    <w:rsid w:val="00FB57D0"/>
    <w:rsid w:val="00FB5889"/>
    <w:rsid w:val="00FB58B8"/>
    <w:rsid w:val="00FB58F9"/>
    <w:rsid w:val="00FB597A"/>
    <w:rsid w:val="00FB5A8C"/>
    <w:rsid w:val="00FB5B6F"/>
    <w:rsid w:val="00FB5C2D"/>
    <w:rsid w:val="00FB5C41"/>
    <w:rsid w:val="00FB5C5D"/>
    <w:rsid w:val="00FB5C68"/>
    <w:rsid w:val="00FB5D91"/>
    <w:rsid w:val="00FB5DA2"/>
    <w:rsid w:val="00FB5F44"/>
    <w:rsid w:val="00FB5FC4"/>
    <w:rsid w:val="00FB6029"/>
    <w:rsid w:val="00FB6045"/>
    <w:rsid w:val="00FB60DA"/>
    <w:rsid w:val="00FB6127"/>
    <w:rsid w:val="00FB612A"/>
    <w:rsid w:val="00FB6157"/>
    <w:rsid w:val="00FB6172"/>
    <w:rsid w:val="00FB61BA"/>
    <w:rsid w:val="00FB634C"/>
    <w:rsid w:val="00FB6357"/>
    <w:rsid w:val="00FB63FB"/>
    <w:rsid w:val="00FB6412"/>
    <w:rsid w:val="00FB642C"/>
    <w:rsid w:val="00FB6467"/>
    <w:rsid w:val="00FB660F"/>
    <w:rsid w:val="00FB6695"/>
    <w:rsid w:val="00FB6820"/>
    <w:rsid w:val="00FB68B6"/>
    <w:rsid w:val="00FB696C"/>
    <w:rsid w:val="00FB69A2"/>
    <w:rsid w:val="00FB6AD2"/>
    <w:rsid w:val="00FB6B2A"/>
    <w:rsid w:val="00FB6B62"/>
    <w:rsid w:val="00FB6B77"/>
    <w:rsid w:val="00FB6B86"/>
    <w:rsid w:val="00FB6B93"/>
    <w:rsid w:val="00FB6BB0"/>
    <w:rsid w:val="00FB6D2F"/>
    <w:rsid w:val="00FB6DF2"/>
    <w:rsid w:val="00FB6E76"/>
    <w:rsid w:val="00FB6EEB"/>
    <w:rsid w:val="00FB6EF5"/>
    <w:rsid w:val="00FB6FAC"/>
    <w:rsid w:val="00FB70E7"/>
    <w:rsid w:val="00FB70EC"/>
    <w:rsid w:val="00FB7325"/>
    <w:rsid w:val="00FB733D"/>
    <w:rsid w:val="00FB73F1"/>
    <w:rsid w:val="00FB748B"/>
    <w:rsid w:val="00FB7530"/>
    <w:rsid w:val="00FB753B"/>
    <w:rsid w:val="00FB7659"/>
    <w:rsid w:val="00FB77A1"/>
    <w:rsid w:val="00FB78AE"/>
    <w:rsid w:val="00FB792A"/>
    <w:rsid w:val="00FB7A75"/>
    <w:rsid w:val="00FB7AD9"/>
    <w:rsid w:val="00FB7B53"/>
    <w:rsid w:val="00FB7B64"/>
    <w:rsid w:val="00FB7BBE"/>
    <w:rsid w:val="00FB7BFA"/>
    <w:rsid w:val="00FB7D6E"/>
    <w:rsid w:val="00FB7E3B"/>
    <w:rsid w:val="00FC0069"/>
    <w:rsid w:val="00FC0075"/>
    <w:rsid w:val="00FC0104"/>
    <w:rsid w:val="00FC01AC"/>
    <w:rsid w:val="00FC029A"/>
    <w:rsid w:val="00FC03FD"/>
    <w:rsid w:val="00FC040B"/>
    <w:rsid w:val="00FC05DC"/>
    <w:rsid w:val="00FC05E4"/>
    <w:rsid w:val="00FC0676"/>
    <w:rsid w:val="00FC067D"/>
    <w:rsid w:val="00FC06B5"/>
    <w:rsid w:val="00FC070D"/>
    <w:rsid w:val="00FC0725"/>
    <w:rsid w:val="00FC07AE"/>
    <w:rsid w:val="00FC0A67"/>
    <w:rsid w:val="00FC0AEF"/>
    <w:rsid w:val="00FC0C10"/>
    <w:rsid w:val="00FC0D61"/>
    <w:rsid w:val="00FC0FB1"/>
    <w:rsid w:val="00FC102E"/>
    <w:rsid w:val="00FC1064"/>
    <w:rsid w:val="00FC1165"/>
    <w:rsid w:val="00FC117A"/>
    <w:rsid w:val="00FC11A1"/>
    <w:rsid w:val="00FC11CC"/>
    <w:rsid w:val="00FC12A0"/>
    <w:rsid w:val="00FC12AE"/>
    <w:rsid w:val="00FC1304"/>
    <w:rsid w:val="00FC131B"/>
    <w:rsid w:val="00FC1380"/>
    <w:rsid w:val="00FC147B"/>
    <w:rsid w:val="00FC15FB"/>
    <w:rsid w:val="00FC16DD"/>
    <w:rsid w:val="00FC172D"/>
    <w:rsid w:val="00FC1753"/>
    <w:rsid w:val="00FC186D"/>
    <w:rsid w:val="00FC19BE"/>
    <w:rsid w:val="00FC1AB9"/>
    <w:rsid w:val="00FC1C0D"/>
    <w:rsid w:val="00FC1CE9"/>
    <w:rsid w:val="00FC1DAA"/>
    <w:rsid w:val="00FC1DE2"/>
    <w:rsid w:val="00FC1E31"/>
    <w:rsid w:val="00FC1E62"/>
    <w:rsid w:val="00FC1EA3"/>
    <w:rsid w:val="00FC1F9B"/>
    <w:rsid w:val="00FC2000"/>
    <w:rsid w:val="00FC203E"/>
    <w:rsid w:val="00FC2098"/>
    <w:rsid w:val="00FC2243"/>
    <w:rsid w:val="00FC2260"/>
    <w:rsid w:val="00FC2281"/>
    <w:rsid w:val="00FC2282"/>
    <w:rsid w:val="00FC2286"/>
    <w:rsid w:val="00FC22DC"/>
    <w:rsid w:val="00FC252C"/>
    <w:rsid w:val="00FC25D8"/>
    <w:rsid w:val="00FC263C"/>
    <w:rsid w:val="00FC26EB"/>
    <w:rsid w:val="00FC2730"/>
    <w:rsid w:val="00FC284A"/>
    <w:rsid w:val="00FC2903"/>
    <w:rsid w:val="00FC2922"/>
    <w:rsid w:val="00FC29C4"/>
    <w:rsid w:val="00FC2A3A"/>
    <w:rsid w:val="00FC2A6B"/>
    <w:rsid w:val="00FC2AC8"/>
    <w:rsid w:val="00FC2B9D"/>
    <w:rsid w:val="00FC2BAA"/>
    <w:rsid w:val="00FC2C31"/>
    <w:rsid w:val="00FC2C37"/>
    <w:rsid w:val="00FC2CC4"/>
    <w:rsid w:val="00FC2D22"/>
    <w:rsid w:val="00FC2D99"/>
    <w:rsid w:val="00FC2DB0"/>
    <w:rsid w:val="00FC2E8E"/>
    <w:rsid w:val="00FC2EBC"/>
    <w:rsid w:val="00FC2F2F"/>
    <w:rsid w:val="00FC3023"/>
    <w:rsid w:val="00FC30A3"/>
    <w:rsid w:val="00FC30C3"/>
    <w:rsid w:val="00FC3157"/>
    <w:rsid w:val="00FC3158"/>
    <w:rsid w:val="00FC317A"/>
    <w:rsid w:val="00FC32A4"/>
    <w:rsid w:val="00FC32E3"/>
    <w:rsid w:val="00FC3415"/>
    <w:rsid w:val="00FC3428"/>
    <w:rsid w:val="00FC35CC"/>
    <w:rsid w:val="00FC3664"/>
    <w:rsid w:val="00FC37ED"/>
    <w:rsid w:val="00FC3856"/>
    <w:rsid w:val="00FC38D9"/>
    <w:rsid w:val="00FC3942"/>
    <w:rsid w:val="00FC3948"/>
    <w:rsid w:val="00FC3A01"/>
    <w:rsid w:val="00FC3A6A"/>
    <w:rsid w:val="00FC3A88"/>
    <w:rsid w:val="00FC3B25"/>
    <w:rsid w:val="00FC3B56"/>
    <w:rsid w:val="00FC3BD2"/>
    <w:rsid w:val="00FC3C11"/>
    <w:rsid w:val="00FC3C29"/>
    <w:rsid w:val="00FC3DA5"/>
    <w:rsid w:val="00FC3DA7"/>
    <w:rsid w:val="00FC3DB8"/>
    <w:rsid w:val="00FC3E62"/>
    <w:rsid w:val="00FC3E7F"/>
    <w:rsid w:val="00FC3ED3"/>
    <w:rsid w:val="00FC3EFA"/>
    <w:rsid w:val="00FC3F8C"/>
    <w:rsid w:val="00FC40A6"/>
    <w:rsid w:val="00FC41D5"/>
    <w:rsid w:val="00FC4243"/>
    <w:rsid w:val="00FC4255"/>
    <w:rsid w:val="00FC42D9"/>
    <w:rsid w:val="00FC42DD"/>
    <w:rsid w:val="00FC42FA"/>
    <w:rsid w:val="00FC4449"/>
    <w:rsid w:val="00FC44E0"/>
    <w:rsid w:val="00FC4533"/>
    <w:rsid w:val="00FC457A"/>
    <w:rsid w:val="00FC45C8"/>
    <w:rsid w:val="00FC45FF"/>
    <w:rsid w:val="00FC4641"/>
    <w:rsid w:val="00FC466A"/>
    <w:rsid w:val="00FC46F4"/>
    <w:rsid w:val="00FC4721"/>
    <w:rsid w:val="00FC493E"/>
    <w:rsid w:val="00FC4977"/>
    <w:rsid w:val="00FC4B7A"/>
    <w:rsid w:val="00FC4C9D"/>
    <w:rsid w:val="00FC4D6D"/>
    <w:rsid w:val="00FC4DE1"/>
    <w:rsid w:val="00FC4DF2"/>
    <w:rsid w:val="00FC4DFA"/>
    <w:rsid w:val="00FC4E9D"/>
    <w:rsid w:val="00FC4EB1"/>
    <w:rsid w:val="00FC5077"/>
    <w:rsid w:val="00FC510A"/>
    <w:rsid w:val="00FC5162"/>
    <w:rsid w:val="00FC52C2"/>
    <w:rsid w:val="00FC5440"/>
    <w:rsid w:val="00FC5525"/>
    <w:rsid w:val="00FC5610"/>
    <w:rsid w:val="00FC5717"/>
    <w:rsid w:val="00FC5803"/>
    <w:rsid w:val="00FC583C"/>
    <w:rsid w:val="00FC585D"/>
    <w:rsid w:val="00FC590C"/>
    <w:rsid w:val="00FC5951"/>
    <w:rsid w:val="00FC5967"/>
    <w:rsid w:val="00FC59A8"/>
    <w:rsid w:val="00FC5A7F"/>
    <w:rsid w:val="00FC5C02"/>
    <w:rsid w:val="00FC5C58"/>
    <w:rsid w:val="00FC5C92"/>
    <w:rsid w:val="00FC5DC1"/>
    <w:rsid w:val="00FC5DCC"/>
    <w:rsid w:val="00FC5E28"/>
    <w:rsid w:val="00FC5EAB"/>
    <w:rsid w:val="00FC5EDF"/>
    <w:rsid w:val="00FC5F00"/>
    <w:rsid w:val="00FC5F04"/>
    <w:rsid w:val="00FC5F42"/>
    <w:rsid w:val="00FC5F79"/>
    <w:rsid w:val="00FC5F97"/>
    <w:rsid w:val="00FC6086"/>
    <w:rsid w:val="00FC60C2"/>
    <w:rsid w:val="00FC60CF"/>
    <w:rsid w:val="00FC60D1"/>
    <w:rsid w:val="00FC6147"/>
    <w:rsid w:val="00FC623F"/>
    <w:rsid w:val="00FC6453"/>
    <w:rsid w:val="00FC64AB"/>
    <w:rsid w:val="00FC65DF"/>
    <w:rsid w:val="00FC6624"/>
    <w:rsid w:val="00FC667C"/>
    <w:rsid w:val="00FC66C3"/>
    <w:rsid w:val="00FC66EA"/>
    <w:rsid w:val="00FC6793"/>
    <w:rsid w:val="00FC6809"/>
    <w:rsid w:val="00FC6903"/>
    <w:rsid w:val="00FC69E8"/>
    <w:rsid w:val="00FC69FB"/>
    <w:rsid w:val="00FC6ADD"/>
    <w:rsid w:val="00FC6C0B"/>
    <w:rsid w:val="00FC6C78"/>
    <w:rsid w:val="00FC6C8B"/>
    <w:rsid w:val="00FC6C90"/>
    <w:rsid w:val="00FC6DAB"/>
    <w:rsid w:val="00FC6E2C"/>
    <w:rsid w:val="00FC6E3B"/>
    <w:rsid w:val="00FC6FAB"/>
    <w:rsid w:val="00FC7035"/>
    <w:rsid w:val="00FC707A"/>
    <w:rsid w:val="00FC71A2"/>
    <w:rsid w:val="00FC7257"/>
    <w:rsid w:val="00FC739B"/>
    <w:rsid w:val="00FC73BE"/>
    <w:rsid w:val="00FC73F1"/>
    <w:rsid w:val="00FC7405"/>
    <w:rsid w:val="00FC74B3"/>
    <w:rsid w:val="00FC7500"/>
    <w:rsid w:val="00FC7582"/>
    <w:rsid w:val="00FC769C"/>
    <w:rsid w:val="00FC77F5"/>
    <w:rsid w:val="00FC781E"/>
    <w:rsid w:val="00FC7997"/>
    <w:rsid w:val="00FC7A64"/>
    <w:rsid w:val="00FC7B67"/>
    <w:rsid w:val="00FC7BEA"/>
    <w:rsid w:val="00FC7BF9"/>
    <w:rsid w:val="00FC7C56"/>
    <w:rsid w:val="00FC7CC6"/>
    <w:rsid w:val="00FC7D3A"/>
    <w:rsid w:val="00FC7DF7"/>
    <w:rsid w:val="00FD0029"/>
    <w:rsid w:val="00FD0163"/>
    <w:rsid w:val="00FD01A2"/>
    <w:rsid w:val="00FD0308"/>
    <w:rsid w:val="00FD0339"/>
    <w:rsid w:val="00FD035D"/>
    <w:rsid w:val="00FD0391"/>
    <w:rsid w:val="00FD044C"/>
    <w:rsid w:val="00FD05A5"/>
    <w:rsid w:val="00FD0646"/>
    <w:rsid w:val="00FD066C"/>
    <w:rsid w:val="00FD0760"/>
    <w:rsid w:val="00FD0790"/>
    <w:rsid w:val="00FD07C2"/>
    <w:rsid w:val="00FD0826"/>
    <w:rsid w:val="00FD0854"/>
    <w:rsid w:val="00FD0A21"/>
    <w:rsid w:val="00FD0A7C"/>
    <w:rsid w:val="00FD0B25"/>
    <w:rsid w:val="00FD0B38"/>
    <w:rsid w:val="00FD0B39"/>
    <w:rsid w:val="00FD0B4A"/>
    <w:rsid w:val="00FD0B92"/>
    <w:rsid w:val="00FD0DA6"/>
    <w:rsid w:val="00FD0DCB"/>
    <w:rsid w:val="00FD0E15"/>
    <w:rsid w:val="00FD0E56"/>
    <w:rsid w:val="00FD0EC6"/>
    <w:rsid w:val="00FD0F13"/>
    <w:rsid w:val="00FD0F2F"/>
    <w:rsid w:val="00FD1059"/>
    <w:rsid w:val="00FD10CB"/>
    <w:rsid w:val="00FD1197"/>
    <w:rsid w:val="00FD11A8"/>
    <w:rsid w:val="00FD13D0"/>
    <w:rsid w:val="00FD1513"/>
    <w:rsid w:val="00FD15DF"/>
    <w:rsid w:val="00FD15EA"/>
    <w:rsid w:val="00FD161A"/>
    <w:rsid w:val="00FD1625"/>
    <w:rsid w:val="00FD1715"/>
    <w:rsid w:val="00FD1778"/>
    <w:rsid w:val="00FD17CF"/>
    <w:rsid w:val="00FD181E"/>
    <w:rsid w:val="00FD18FB"/>
    <w:rsid w:val="00FD1950"/>
    <w:rsid w:val="00FD1989"/>
    <w:rsid w:val="00FD19EE"/>
    <w:rsid w:val="00FD1A1C"/>
    <w:rsid w:val="00FD1B90"/>
    <w:rsid w:val="00FD1BF9"/>
    <w:rsid w:val="00FD1D02"/>
    <w:rsid w:val="00FD1D13"/>
    <w:rsid w:val="00FD1D95"/>
    <w:rsid w:val="00FD1DB3"/>
    <w:rsid w:val="00FD1DFF"/>
    <w:rsid w:val="00FD1EE9"/>
    <w:rsid w:val="00FD1F17"/>
    <w:rsid w:val="00FD1F46"/>
    <w:rsid w:val="00FD1F53"/>
    <w:rsid w:val="00FD1F63"/>
    <w:rsid w:val="00FD1F66"/>
    <w:rsid w:val="00FD1FD8"/>
    <w:rsid w:val="00FD2057"/>
    <w:rsid w:val="00FD20A8"/>
    <w:rsid w:val="00FD2110"/>
    <w:rsid w:val="00FD21F3"/>
    <w:rsid w:val="00FD2229"/>
    <w:rsid w:val="00FD229C"/>
    <w:rsid w:val="00FD232E"/>
    <w:rsid w:val="00FD23D3"/>
    <w:rsid w:val="00FD23D4"/>
    <w:rsid w:val="00FD24D6"/>
    <w:rsid w:val="00FD2541"/>
    <w:rsid w:val="00FD2624"/>
    <w:rsid w:val="00FD2648"/>
    <w:rsid w:val="00FD2670"/>
    <w:rsid w:val="00FD27AB"/>
    <w:rsid w:val="00FD27E8"/>
    <w:rsid w:val="00FD281F"/>
    <w:rsid w:val="00FD295D"/>
    <w:rsid w:val="00FD2AB6"/>
    <w:rsid w:val="00FD2B85"/>
    <w:rsid w:val="00FD2CC4"/>
    <w:rsid w:val="00FD2CC5"/>
    <w:rsid w:val="00FD2CC6"/>
    <w:rsid w:val="00FD2CE1"/>
    <w:rsid w:val="00FD2CE5"/>
    <w:rsid w:val="00FD2DE6"/>
    <w:rsid w:val="00FD2DF5"/>
    <w:rsid w:val="00FD2EA5"/>
    <w:rsid w:val="00FD2EBC"/>
    <w:rsid w:val="00FD3052"/>
    <w:rsid w:val="00FD3057"/>
    <w:rsid w:val="00FD3070"/>
    <w:rsid w:val="00FD30D4"/>
    <w:rsid w:val="00FD31F0"/>
    <w:rsid w:val="00FD3263"/>
    <w:rsid w:val="00FD33D2"/>
    <w:rsid w:val="00FD33F6"/>
    <w:rsid w:val="00FD34EE"/>
    <w:rsid w:val="00FD3767"/>
    <w:rsid w:val="00FD3789"/>
    <w:rsid w:val="00FD3861"/>
    <w:rsid w:val="00FD38A4"/>
    <w:rsid w:val="00FD38CF"/>
    <w:rsid w:val="00FD3992"/>
    <w:rsid w:val="00FD399E"/>
    <w:rsid w:val="00FD3A00"/>
    <w:rsid w:val="00FD3A50"/>
    <w:rsid w:val="00FD3A69"/>
    <w:rsid w:val="00FD3A79"/>
    <w:rsid w:val="00FD3B5C"/>
    <w:rsid w:val="00FD3BC7"/>
    <w:rsid w:val="00FD3D3D"/>
    <w:rsid w:val="00FD3D69"/>
    <w:rsid w:val="00FD3DDA"/>
    <w:rsid w:val="00FD3EF8"/>
    <w:rsid w:val="00FD3F25"/>
    <w:rsid w:val="00FD404A"/>
    <w:rsid w:val="00FD404F"/>
    <w:rsid w:val="00FD408B"/>
    <w:rsid w:val="00FD411D"/>
    <w:rsid w:val="00FD4146"/>
    <w:rsid w:val="00FD41BC"/>
    <w:rsid w:val="00FD41CE"/>
    <w:rsid w:val="00FD41F4"/>
    <w:rsid w:val="00FD4206"/>
    <w:rsid w:val="00FD428E"/>
    <w:rsid w:val="00FD42F9"/>
    <w:rsid w:val="00FD4348"/>
    <w:rsid w:val="00FD43EB"/>
    <w:rsid w:val="00FD441D"/>
    <w:rsid w:val="00FD4494"/>
    <w:rsid w:val="00FD44DB"/>
    <w:rsid w:val="00FD46CF"/>
    <w:rsid w:val="00FD47E3"/>
    <w:rsid w:val="00FD4931"/>
    <w:rsid w:val="00FD49CC"/>
    <w:rsid w:val="00FD49D0"/>
    <w:rsid w:val="00FD4A3B"/>
    <w:rsid w:val="00FD4B26"/>
    <w:rsid w:val="00FD4CB5"/>
    <w:rsid w:val="00FD4D35"/>
    <w:rsid w:val="00FD4D7A"/>
    <w:rsid w:val="00FD4DDD"/>
    <w:rsid w:val="00FD4E3A"/>
    <w:rsid w:val="00FD4E55"/>
    <w:rsid w:val="00FD4F23"/>
    <w:rsid w:val="00FD5080"/>
    <w:rsid w:val="00FD5082"/>
    <w:rsid w:val="00FD51D4"/>
    <w:rsid w:val="00FD5288"/>
    <w:rsid w:val="00FD52BA"/>
    <w:rsid w:val="00FD5497"/>
    <w:rsid w:val="00FD5539"/>
    <w:rsid w:val="00FD55B0"/>
    <w:rsid w:val="00FD55C7"/>
    <w:rsid w:val="00FD56D8"/>
    <w:rsid w:val="00FD5766"/>
    <w:rsid w:val="00FD58A4"/>
    <w:rsid w:val="00FD58CC"/>
    <w:rsid w:val="00FD594F"/>
    <w:rsid w:val="00FD5A11"/>
    <w:rsid w:val="00FD5A76"/>
    <w:rsid w:val="00FD5B4F"/>
    <w:rsid w:val="00FD5B5C"/>
    <w:rsid w:val="00FD5CCC"/>
    <w:rsid w:val="00FD5D0E"/>
    <w:rsid w:val="00FD5D3E"/>
    <w:rsid w:val="00FD5D4F"/>
    <w:rsid w:val="00FD5D59"/>
    <w:rsid w:val="00FD5DA2"/>
    <w:rsid w:val="00FD5E47"/>
    <w:rsid w:val="00FD5F03"/>
    <w:rsid w:val="00FD6110"/>
    <w:rsid w:val="00FD613E"/>
    <w:rsid w:val="00FD62FB"/>
    <w:rsid w:val="00FD6362"/>
    <w:rsid w:val="00FD63BB"/>
    <w:rsid w:val="00FD63FD"/>
    <w:rsid w:val="00FD6443"/>
    <w:rsid w:val="00FD64B7"/>
    <w:rsid w:val="00FD64CE"/>
    <w:rsid w:val="00FD66B5"/>
    <w:rsid w:val="00FD67EB"/>
    <w:rsid w:val="00FD67F3"/>
    <w:rsid w:val="00FD687C"/>
    <w:rsid w:val="00FD69AA"/>
    <w:rsid w:val="00FD6B69"/>
    <w:rsid w:val="00FD6BA8"/>
    <w:rsid w:val="00FD6E60"/>
    <w:rsid w:val="00FD6EDB"/>
    <w:rsid w:val="00FD6F1F"/>
    <w:rsid w:val="00FD6F26"/>
    <w:rsid w:val="00FD6FAA"/>
    <w:rsid w:val="00FD6FE2"/>
    <w:rsid w:val="00FD705A"/>
    <w:rsid w:val="00FD712F"/>
    <w:rsid w:val="00FD7130"/>
    <w:rsid w:val="00FD7135"/>
    <w:rsid w:val="00FD71D4"/>
    <w:rsid w:val="00FD7235"/>
    <w:rsid w:val="00FD729E"/>
    <w:rsid w:val="00FD72FE"/>
    <w:rsid w:val="00FD733F"/>
    <w:rsid w:val="00FD7378"/>
    <w:rsid w:val="00FD7405"/>
    <w:rsid w:val="00FD740E"/>
    <w:rsid w:val="00FD74DD"/>
    <w:rsid w:val="00FD76BB"/>
    <w:rsid w:val="00FD77BD"/>
    <w:rsid w:val="00FD78C8"/>
    <w:rsid w:val="00FD7A35"/>
    <w:rsid w:val="00FD7B03"/>
    <w:rsid w:val="00FD7B22"/>
    <w:rsid w:val="00FD7B50"/>
    <w:rsid w:val="00FD7B77"/>
    <w:rsid w:val="00FD7C13"/>
    <w:rsid w:val="00FD7C20"/>
    <w:rsid w:val="00FD7C2C"/>
    <w:rsid w:val="00FD7C7A"/>
    <w:rsid w:val="00FD7D00"/>
    <w:rsid w:val="00FD7D2E"/>
    <w:rsid w:val="00FD7D82"/>
    <w:rsid w:val="00FD7DF9"/>
    <w:rsid w:val="00FD7F78"/>
    <w:rsid w:val="00FD7FC1"/>
    <w:rsid w:val="00FD7FC4"/>
    <w:rsid w:val="00FE0262"/>
    <w:rsid w:val="00FE0264"/>
    <w:rsid w:val="00FE02DD"/>
    <w:rsid w:val="00FE0312"/>
    <w:rsid w:val="00FE0343"/>
    <w:rsid w:val="00FE0350"/>
    <w:rsid w:val="00FE03AF"/>
    <w:rsid w:val="00FE047B"/>
    <w:rsid w:val="00FE0492"/>
    <w:rsid w:val="00FE04D8"/>
    <w:rsid w:val="00FE04FA"/>
    <w:rsid w:val="00FE058D"/>
    <w:rsid w:val="00FE0713"/>
    <w:rsid w:val="00FE0722"/>
    <w:rsid w:val="00FE08DE"/>
    <w:rsid w:val="00FE08F7"/>
    <w:rsid w:val="00FE0902"/>
    <w:rsid w:val="00FE0A16"/>
    <w:rsid w:val="00FE0A23"/>
    <w:rsid w:val="00FE0AD3"/>
    <w:rsid w:val="00FE0B3A"/>
    <w:rsid w:val="00FE0B9B"/>
    <w:rsid w:val="00FE0BE2"/>
    <w:rsid w:val="00FE0BE4"/>
    <w:rsid w:val="00FE0CC3"/>
    <w:rsid w:val="00FE0D01"/>
    <w:rsid w:val="00FE0D48"/>
    <w:rsid w:val="00FE0E51"/>
    <w:rsid w:val="00FE0EAA"/>
    <w:rsid w:val="00FE0F72"/>
    <w:rsid w:val="00FE0FA6"/>
    <w:rsid w:val="00FE0FCA"/>
    <w:rsid w:val="00FE0FF6"/>
    <w:rsid w:val="00FE113C"/>
    <w:rsid w:val="00FE1151"/>
    <w:rsid w:val="00FE11C6"/>
    <w:rsid w:val="00FE1265"/>
    <w:rsid w:val="00FE12E8"/>
    <w:rsid w:val="00FE1464"/>
    <w:rsid w:val="00FE14D1"/>
    <w:rsid w:val="00FE153F"/>
    <w:rsid w:val="00FE164C"/>
    <w:rsid w:val="00FE17C3"/>
    <w:rsid w:val="00FE1840"/>
    <w:rsid w:val="00FE18E4"/>
    <w:rsid w:val="00FE1A7E"/>
    <w:rsid w:val="00FE1A9E"/>
    <w:rsid w:val="00FE1AA1"/>
    <w:rsid w:val="00FE1B5C"/>
    <w:rsid w:val="00FE1B97"/>
    <w:rsid w:val="00FE1ED4"/>
    <w:rsid w:val="00FE201B"/>
    <w:rsid w:val="00FE20B9"/>
    <w:rsid w:val="00FE20F1"/>
    <w:rsid w:val="00FE21ED"/>
    <w:rsid w:val="00FE227F"/>
    <w:rsid w:val="00FE22D6"/>
    <w:rsid w:val="00FE22FB"/>
    <w:rsid w:val="00FE2373"/>
    <w:rsid w:val="00FE23BC"/>
    <w:rsid w:val="00FE2428"/>
    <w:rsid w:val="00FE244D"/>
    <w:rsid w:val="00FE24EE"/>
    <w:rsid w:val="00FE25FB"/>
    <w:rsid w:val="00FE2634"/>
    <w:rsid w:val="00FE2743"/>
    <w:rsid w:val="00FE2753"/>
    <w:rsid w:val="00FE278E"/>
    <w:rsid w:val="00FE2833"/>
    <w:rsid w:val="00FE28B9"/>
    <w:rsid w:val="00FE28C6"/>
    <w:rsid w:val="00FE29C3"/>
    <w:rsid w:val="00FE2AF6"/>
    <w:rsid w:val="00FE2B91"/>
    <w:rsid w:val="00FE2BB4"/>
    <w:rsid w:val="00FE2C0D"/>
    <w:rsid w:val="00FE2C12"/>
    <w:rsid w:val="00FE2C3C"/>
    <w:rsid w:val="00FE2CE8"/>
    <w:rsid w:val="00FE2E92"/>
    <w:rsid w:val="00FE2F6A"/>
    <w:rsid w:val="00FE3201"/>
    <w:rsid w:val="00FE32BA"/>
    <w:rsid w:val="00FE340E"/>
    <w:rsid w:val="00FE3431"/>
    <w:rsid w:val="00FE3470"/>
    <w:rsid w:val="00FE34BA"/>
    <w:rsid w:val="00FE3526"/>
    <w:rsid w:val="00FE3591"/>
    <w:rsid w:val="00FE35AA"/>
    <w:rsid w:val="00FE36A5"/>
    <w:rsid w:val="00FE36CB"/>
    <w:rsid w:val="00FE3810"/>
    <w:rsid w:val="00FE384B"/>
    <w:rsid w:val="00FE386A"/>
    <w:rsid w:val="00FE38F0"/>
    <w:rsid w:val="00FE38F2"/>
    <w:rsid w:val="00FE3987"/>
    <w:rsid w:val="00FE39C6"/>
    <w:rsid w:val="00FE39FC"/>
    <w:rsid w:val="00FE3A5A"/>
    <w:rsid w:val="00FE3A66"/>
    <w:rsid w:val="00FE3B0A"/>
    <w:rsid w:val="00FE3B49"/>
    <w:rsid w:val="00FE3BB1"/>
    <w:rsid w:val="00FE3C12"/>
    <w:rsid w:val="00FE3C67"/>
    <w:rsid w:val="00FE3D51"/>
    <w:rsid w:val="00FE3E93"/>
    <w:rsid w:val="00FE3F0C"/>
    <w:rsid w:val="00FE3FD2"/>
    <w:rsid w:val="00FE4075"/>
    <w:rsid w:val="00FE40E1"/>
    <w:rsid w:val="00FE41A2"/>
    <w:rsid w:val="00FE41E4"/>
    <w:rsid w:val="00FE422D"/>
    <w:rsid w:val="00FE4232"/>
    <w:rsid w:val="00FE4237"/>
    <w:rsid w:val="00FE4285"/>
    <w:rsid w:val="00FE4337"/>
    <w:rsid w:val="00FE435F"/>
    <w:rsid w:val="00FE4451"/>
    <w:rsid w:val="00FE4469"/>
    <w:rsid w:val="00FE446F"/>
    <w:rsid w:val="00FE449E"/>
    <w:rsid w:val="00FE4646"/>
    <w:rsid w:val="00FE4677"/>
    <w:rsid w:val="00FE46D5"/>
    <w:rsid w:val="00FE4716"/>
    <w:rsid w:val="00FE4745"/>
    <w:rsid w:val="00FE475A"/>
    <w:rsid w:val="00FE4776"/>
    <w:rsid w:val="00FE47C7"/>
    <w:rsid w:val="00FE47FB"/>
    <w:rsid w:val="00FE48F2"/>
    <w:rsid w:val="00FE4956"/>
    <w:rsid w:val="00FE495F"/>
    <w:rsid w:val="00FE49C6"/>
    <w:rsid w:val="00FE4AC2"/>
    <w:rsid w:val="00FE4AE2"/>
    <w:rsid w:val="00FE4C7E"/>
    <w:rsid w:val="00FE4CD4"/>
    <w:rsid w:val="00FE4CEB"/>
    <w:rsid w:val="00FE4DD9"/>
    <w:rsid w:val="00FE4E33"/>
    <w:rsid w:val="00FE4E37"/>
    <w:rsid w:val="00FE4EBE"/>
    <w:rsid w:val="00FE5097"/>
    <w:rsid w:val="00FE5187"/>
    <w:rsid w:val="00FE51E5"/>
    <w:rsid w:val="00FE51F1"/>
    <w:rsid w:val="00FE5218"/>
    <w:rsid w:val="00FE5234"/>
    <w:rsid w:val="00FE5239"/>
    <w:rsid w:val="00FE52B5"/>
    <w:rsid w:val="00FE52B6"/>
    <w:rsid w:val="00FE52C0"/>
    <w:rsid w:val="00FE52D4"/>
    <w:rsid w:val="00FE533D"/>
    <w:rsid w:val="00FE550A"/>
    <w:rsid w:val="00FE5567"/>
    <w:rsid w:val="00FE5587"/>
    <w:rsid w:val="00FE55A1"/>
    <w:rsid w:val="00FE5670"/>
    <w:rsid w:val="00FE5690"/>
    <w:rsid w:val="00FE5694"/>
    <w:rsid w:val="00FE56BE"/>
    <w:rsid w:val="00FE57EE"/>
    <w:rsid w:val="00FE5821"/>
    <w:rsid w:val="00FE587B"/>
    <w:rsid w:val="00FE58F2"/>
    <w:rsid w:val="00FE5919"/>
    <w:rsid w:val="00FE5922"/>
    <w:rsid w:val="00FE593A"/>
    <w:rsid w:val="00FE593C"/>
    <w:rsid w:val="00FE5992"/>
    <w:rsid w:val="00FE59BA"/>
    <w:rsid w:val="00FE5A2E"/>
    <w:rsid w:val="00FE5A31"/>
    <w:rsid w:val="00FE5A5A"/>
    <w:rsid w:val="00FE5A68"/>
    <w:rsid w:val="00FE5AD3"/>
    <w:rsid w:val="00FE5B76"/>
    <w:rsid w:val="00FE5CD5"/>
    <w:rsid w:val="00FE5CD6"/>
    <w:rsid w:val="00FE5DC1"/>
    <w:rsid w:val="00FE5E24"/>
    <w:rsid w:val="00FE5E75"/>
    <w:rsid w:val="00FE5EDB"/>
    <w:rsid w:val="00FE5F4F"/>
    <w:rsid w:val="00FE5FAD"/>
    <w:rsid w:val="00FE60D0"/>
    <w:rsid w:val="00FE6158"/>
    <w:rsid w:val="00FE6240"/>
    <w:rsid w:val="00FE625A"/>
    <w:rsid w:val="00FE62BF"/>
    <w:rsid w:val="00FE63B8"/>
    <w:rsid w:val="00FE658F"/>
    <w:rsid w:val="00FE6680"/>
    <w:rsid w:val="00FE6687"/>
    <w:rsid w:val="00FE66FE"/>
    <w:rsid w:val="00FE677F"/>
    <w:rsid w:val="00FE67AB"/>
    <w:rsid w:val="00FE67E9"/>
    <w:rsid w:val="00FE6812"/>
    <w:rsid w:val="00FE69D2"/>
    <w:rsid w:val="00FE69F7"/>
    <w:rsid w:val="00FE6B26"/>
    <w:rsid w:val="00FE6BB9"/>
    <w:rsid w:val="00FE6C80"/>
    <w:rsid w:val="00FE6CB0"/>
    <w:rsid w:val="00FE6CF8"/>
    <w:rsid w:val="00FE6DC2"/>
    <w:rsid w:val="00FE6EB9"/>
    <w:rsid w:val="00FE6FD1"/>
    <w:rsid w:val="00FE712A"/>
    <w:rsid w:val="00FE71FC"/>
    <w:rsid w:val="00FE726C"/>
    <w:rsid w:val="00FE7296"/>
    <w:rsid w:val="00FE72A7"/>
    <w:rsid w:val="00FE73F7"/>
    <w:rsid w:val="00FE7490"/>
    <w:rsid w:val="00FE7924"/>
    <w:rsid w:val="00FE79A2"/>
    <w:rsid w:val="00FE79C4"/>
    <w:rsid w:val="00FE7A41"/>
    <w:rsid w:val="00FE7B05"/>
    <w:rsid w:val="00FE7E37"/>
    <w:rsid w:val="00FE7F77"/>
    <w:rsid w:val="00FE7F86"/>
    <w:rsid w:val="00FF0080"/>
    <w:rsid w:val="00FF0147"/>
    <w:rsid w:val="00FF01AD"/>
    <w:rsid w:val="00FF01E8"/>
    <w:rsid w:val="00FF02B1"/>
    <w:rsid w:val="00FF035A"/>
    <w:rsid w:val="00FF0404"/>
    <w:rsid w:val="00FF0463"/>
    <w:rsid w:val="00FF051D"/>
    <w:rsid w:val="00FF051E"/>
    <w:rsid w:val="00FF0569"/>
    <w:rsid w:val="00FF058E"/>
    <w:rsid w:val="00FF05A0"/>
    <w:rsid w:val="00FF06AE"/>
    <w:rsid w:val="00FF0709"/>
    <w:rsid w:val="00FF076B"/>
    <w:rsid w:val="00FF0846"/>
    <w:rsid w:val="00FF08AE"/>
    <w:rsid w:val="00FF0906"/>
    <w:rsid w:val="00FF09E6"/>
    <w:rsid w:val="00FF0A73"/>
    <w:rsid w:val="00FF0B8E"/>
    <w:rsid w:val="00FF0C6C"/>
    <w:rsid w:val="00FF0CE7"/>
    <w:rsid w:val="00FF0E3A"/>
    <w:rsid w:val="00FF0EBC"/>
    <w:rsid w:val="00FF0F84"/>
    <w:rsid w:val="00FF0FB6"/>
    <w:rsid w:val="00FF1080"/>
    <w:rsid w:val="00FF10DA"/>
    <w:rsid w:val="00FF10E2"/>
    <w:rsid w:val="00FF1142"/>
    <w:rsid w:val="00FF121B"/>
    <w:rsid w:val="00FF1427"/>
    <w:rsid w:val="00FF14B7"/>
    <w:rsid w:val="00FF155E"/>
    <w:rsid w:val="00FF1594"/>
    <w:rsid w:val="00FF163C"/>
    <w:rsid w:val="00FF16C0"/>
    <w:rsid w:val="00FF181D"/>
    <w:rsid w:val="00FF18A8"/>
    <w:rsid w:val="00FF19DC"/>
    <w:rsid w:val="00FF1A59"/>
    <w:rsid w:val="00FF1B1B"/>
    <w:rsid w:val="00FF1C29"/>
    <w:rsid w:val="00FF1C51"/>
    <w:rsid w:val="00FF1CCE"/>
    <w:rsid w:val="00FF1D82"/>
    <w:rsid w:val="00FF1D99"/>
    <w:rsid w:val="00FF1F2D"/>
    <w:rsid w:val="00FF1F54"/>
    <w:rsid w:val="00FF1F6A"/>
    <w:rsid w:val="00FF204A"/>
    <w:rsid w:val="00FF216C"/>
    <w:rsid w:val="00FF226C"/>
    <w:rsid w:val="00FF22D1"/>
    <w:rsid w:val="00FF235C"/>
    <w:rsid w:val="00FF23D6"/>
    <w:rsid w:val="00FF2576"/>
    <w:rsid w:val="00FF25A5"/>
    <w:rsid w:val="00FF25D2"/>
    <w:rsid w:val="00FF25D3"/>
    <w:rsid w:val="00FF2607"/>
    <w:rsid w:val="00FF2608"/>
    <w:rsid w:val="00FF26F5"/>
    <w:rsid w:val="00FF26FC"/>
    <w:rsid w:val="00FF2715"/>
    <w:rsid w:val="00FF2779"/>
    <w:rsid w:val="00FF277E"/>
    <w:rsid w:val="00FF2841"/>
    <w:rsid w:val="00FF2861"/>
    <w:rsid w:val="00FF28F1"/>
    <w:rsid w:val="00FF2977"/>
    <w:rsid w:val="00FF2A10"/>
    <w:rsid w:val="00FF2A1A"/>
    <w:rsid w:val="00FF2AB6"/>
    <w:rsid w:val="00FF2ACE"/>
    <w:rsid w:val="00FF2BD1"/>
    <w:rsid w:val="00FF2BFE"/>
    <w:rsid w:val="00FF2D69"/>
    <w:rsid w:val="00FF2E49"/>
    <w:rsid w:val="00FF2E6F"/>
    <w:rsid w:val="00FF2F92"/>
    <w:rsid w:val="00FF302C"/>
    <w:rsid w:val="00FF30AC"/>
    <w:rsid w:val="00FF30C9"/>
    <w:rsid w:val="00FF313E"/>
    <w:rsid w:val="00FF3140"/>
    <w:rsid w:val="00FF31EB"/>
    <w:rsid w:val="00FF320F"/>
    <w:rsid w:val="00FF324A"/>
    <w:rsid w:val="00FF3271"/>
    <w:rsid w:val="00FF3283"/>
    <w:rsid w:val="00FF32B0"/>
    <w:rsid w:val="00FF335C"/>
    <w:rsid w:val="00FF3381"/>
    <w:rsid w:val="00FF33DA"/>
    <w:rsid w:val="00FF34DB"/>
    <w:rsid w:val="00FF36BA"/>
    <w:rsid w:val="00FF36E6"/>
    <w:rsid w:val="00FF36EC"/>
    <w:rsid w:val="00FF374D"/>
    <w:rsid w:val="00FF3860"/>
    <w:rsid w:val="00FF3A68"/>
    <w:rsid w:val="00FF3B31"/>
    <w:rsid w:val="00FF3B47"/>
    <w:rsid w:val="00FF3B49"/>
    <w:rsid w:val="00FF3B88"/>
    <w:rsid w:val="00FF3C74"/>
    <w:rsid w:val="00FF3DDF"/>
    <w:rsid w:val="00FF3E01"/>
    <w:rsid w:val="00FF3E35"/>
    <w:rsid w:val="00FF3E9A"/>
    <w:rsid w:val="00FF3F03"/>
    <w:rsid w:val="00FF3F70"/>
    <w:rsid w:val="00FF4063"/>
    <w:rsid w:val="00FF4157"/>
    <w:rsid w:val="00FF4221"/>
    <w:rsid w:val="00FF446E"/>
    <w:rsid w:val="00FF4512"/>
    <w:rsid w:val="00FF455A"/>
    <w:rsid w:val="00FF45C8"/>
    <w:rsid w:val="00FF45FD"/>
    <w:rsid w:val="00FF464A"/>
    <w:rsid w:val="00FF46B2"/>
    <w:rsid w:val="00FF46C0"/>
    <w:rsid w:val="00FF46D3"/>
    <w:rsid w:val="00FF470B"/>
    <w:rsid w:val="00FF472F"/>
    <w:rsid w:val="00FF47B5"/>
    <w:rsid w:val="00FF47C0"/>
    <w:rsid w:val="00FF48D0"/>
    <w:rsid w:val="00FF48E2"/>
    <w:rsid w:val="00FF496F"/>
    <w:rsid w:val="00FF4A12"/>
    <w:rsid w:val="00FF4A2C"/>
    <w:rsid w:val="00FF4ABE"/>
    <w:rsid w:val="00FF4B8E"/>
    <w:rsid w:val="00FF4B9D"/>
    <w:rsid w:val="00FF4BB1"/>
    <w:rsid w:val="00FF4BEC"/>
    <w:rsid w:val="00FF4C4B"/>
    <w:rsid w:val="00FF4CBA"/>
    <w:rsid w:val="00FF4CC6"/>
    <w:rsid w:val="00FF4CE1"/>
    <w:rsid w:val="00FF4CFB"/>
    <w:rsid w:val="00FF4DEE"/>
    <w:rsid w:val="00FF4F0F"/>
    <w:rsid w:val="00FF4F27"/>
    <w:rsid w:val="00FF4FDF"/>
    <w:rsid w:val="00FF501D"/>
    <w:rsid w:val="00FF5086"/>
    <w:rsid w:val="00FF50D2"/>
    <w:rsid w:val="00FF5116"/>
    <w:rsid w:val="00FF517A"/>
    <w:rsid w:val="00FF518E"/>
    <w:rsid w:val="00FF51C2"/>
    <w:rsid w:val="00FF51D2"/>
    <w:rsid w:val="00FF52D0"/>
    <w:rsid w:val="00FF5523"/>
    <w:rsid w:val="00FF565D"/>
    <w:rsid w:val="00FF56C0"/>
    <w:rsid w:val="00FF56F1"/>
    <w:rsid w:val="00FF57F7"/>
    <w:rsid w:val="00FF5812"/>
    <w:rsid w:val="00FF5818"/>
    <w:rsid w:val="00FF58EC"/>
    <w:rsid w:val="00FF595B"/>
    <w:rsid w:val="00FF5A14"/>
    <w:rsid w:val="00FF5AB0"/>
    <w:rsid w:val="00FF5AFE"/>
    <w:rsid w:val="00FF5BE2"/>
    <w:rsid w:val="00FF5C5E"/>
    <w:rsid w:val="00FF5CE0"/>
    <w:rsid w:val="00FF5D2E"/>
    <w:rsid w:val="00FF5D45"/>
    <w:rsid w:val="00FF5D51"/>
    <w:rsid w:val="00FF5D85"/>
    <w:rsid w:val="00FF5DA6"/>
    <w:rsid w:val="00FF5DAA"/>
    <w:rsid w:val="00FF5E31"/>
    <w:rsid w:val="00FF5F85"/>
    <w:rsid w:val="00FF5FB0"/>
    <w:rsid w:val="00FF6124"/>
    <w:rsid w:val="00FF6263"/>
    <w:rsid w:val="00FF6324"/>
    <w:rsid w:val="00FF6339"/>
    <w:rsid w:val="00FF63C2"/>
    <w:rsid w:val="00FF6442"/>
    <w:rsid w:val="00FF646E"/>
    <w:rsid w:val="00FF64A2"/>
    <w:rsid w:val="00FF653F"/>
    <w:rsid w:val="00FF6552"/>
    <w:rsid w:val="00FF65A5"/>
    <w:rsid w:val="00FF667B"/>
    <w:rsid w:val="00FF6880"/>
    <w:rsid w:val="00FF68D0"/>
    <w:rsid w:val="00FF68E7"/>
    <w:rsid w:val="00FF6997"/>
    <w:rsid w:val="00FF69AE"/>
    <w:rsid w:val="00FF69E9"/>
    <w:rsid w:val="00FF6BDA"/>
    <w:rsid w:val="00FF6BEC"/>
    <w:rsid w:val="00FF6C66"/>
    <w:rsid w:val="00FF6E72"/>
    <w:rsid w:val="00FF6EB3"/>
    <w:rsid w:val="00FF6F1C"/>
    <w:rsid w:val="00FF6F3B"/>
    <w:rsid w:val="00FF7058"/>
    <w:rsid w:val="00FF7067"/>
    <w:rsid w:val="00FF7070"/>
    <w:rsid w:val="00FF70E4"/>
    <w:rsid w:val="00FF7222"/>
    <w:rsid w:val="00FF7223"/>
    <w:rsid w:val="00FF72B2"/>
    <w:rsid w:val="00FF73BE"/>
    <w:rsid w:val="00FF74F9"/>
    <w:rsid w:val="00FF756E"/>
    <w:rsid w:val="00FF75E7"/>
    <w:rsid w:val="00FF76CC"/>
    <w:rsid w:val="00FF777B"/>
    <w:rsid w:val="00FF7783"/>
    <w:rsid w:val="00FF77B2"/>
    <w:rsid w:val="00FF7833"/>
    <w:rsid w:val="00FF7842"/>
    <w:rsid w:val="00FF78B8"/>
    <w:rsid w:val="00FF7906"/>
    <w:rsid w:val="00FF794F"/>
    <w:rsid w:val="00FF7992"/>
    <w:rsid w:val="00FF79A7"/>
    <w:rsid w:val="00FF79AD"/>
    <w:rsid w:val="00FF79E4"/>
    <w:rsid w:val="00FF7B7E"/>
    <w:rsid w:val="00FF7C97"/>
    <w:rsid w:val="00FF7CAC"/>
    <w:rsid w:val="00FF7D49"/>
    <w:rsid w:val="00FF7E8E"/>
    <w:rsid w:val="00FF7F2F"/>
    <w:rsid w:val="011CA3CB"/>
    <w:rsid w:val="01275F5E"/>
    <w:rsid w:val="012A9CFF"/>
    <w:rsid w:val="013E3735"/>
    <w:rsid w:val="0183A284"/>
    <w:rsid w:val="01A76E14"/>
    <w:rsid w:val="01C435B6"/>
    <w:rsid w:val="01E5CC72"/>
    <w:rsid w:val="01FDA8B0"/>
    <w:rsid w:val="021590C2"/>
    <w:rsid w:val="024D1ADB"/>
    <w:rsid w:val="029CE151"/>
    <w:rsid w:val="02CB5DEE"/>
    <w:rsid w:val="02D250BB"/>
    <w:rsid w:val="02EAA377"/>
    <w:rsid w:val="03139B91"/>
    <w:rsid w:val="03242C63"/>
    <w:rsid w:val="03AAB941"/>
    <w:rsid w:val="03BB5D39"/>
    <w:rsid w:val="03D3BBC7"/>
    <w:rsid w:val="04984A15"/>
    <w:rsid w:val="04A4B2D0"/>
    <w:rsid w:val="04ACF7BA"/>
    <w:rsid w:val="04D8127B"/>
    <w:rsid w:val="04E822C7"/>
    <w:rsid w:val="0507B63A"/>
    <w:rsid w:val="050DFF95"/>
    <w:rsid w:val="05146770"/>
    <w:rsid w:val="05242E83"/>
    <w:rsid w:val="05325891"/>
    <w:rsid w:val="055169BE"/>
    <w:rsid w:val="0552A25B"/>
    <w:rsid w:val="05556484"/>
    <w:rsid w:val="0570DE79"/>
    <w:rsid w:val="05897077"/>
    <w:rsid w:val="05B8AB2F"/>
    <w:rsid w:val="05FACFE9"/>
    <w:rsid w:val="0642A971"/>
    <w:rsid w:val="064CBFB8"/>
    <w:rsid w:val="0677601C"/>
    <w:rsid w:val="067BB0EF"/>
    <w:rsid w:val="069EB8A0"/>
    <w:rsid w:val="06A4697B"/>
    <w:rsid w:val="06B941DC"/>
    <w:rsid w:val="06CCA9CD"/>
    <w:rsid w:val="06D430A1"/>
    <w:rsid w:val="070C3859"/>
    <w:rsid w:val="071D6CEF"/>
    <w:rsid w:val="07441D72"/>
    <w:rsid w:val="07547B90"/>
    <w:rsid w:val="077CC3D4"/>
    <w:rsid w:val="07AA55BF"/>
    <w:rsid w:val="07B6B280"/>
    <w:rsid w:val="07E3A44D"/>
    <w:rsid w:val="080DB3D1"/>
    <w:rsid w:val="08403B08"/>
    <w:rsid w:val="084384D0"/>
    <w:rsid w:val="08513C51"/>
    <w:rsid w:val="085A44E5"/>
    <w:rsid w:val="088D494B"/>
    <w:rsid w:val="088FAD68"/>
    <w:rsid w:val="08AB89A5"/>
    <w:rsid w:val="08DA36C3"/>
    <w:rsid w:val="08F3D5C4"/>
    <w:rsid w:val="090B3195"/>
    <w:rsid w:val="0921590F"/>
    <w:rsid w:val="0949DF94"/>
    <w:rsid w:val="094D42AF"/>
    <w:rsid w:val="0958BB51"/>
    <w:rsid w:val="096D3867"/>
    <w:rsid w:val="09994C2E"/>
    <w:rsid w:val="09E68B19"/>
    <w:rsid w:val="0A31EE50"/>
    <w:rsid w:val="0A334495"/>
    <w:rsid w:val="0AA4C6E0"/>
    <w:rsid w:val="0AC1A534"/>
    <w:rsid w:val="0AC3BDAF"/>
    <w:rsid w:val="0B3FE588"/>
    <w:rsid w:val="0B912B4F"/>
    <w:rsid w:val="0BF5243B"/>
    <w:rsid w:val="0C1654AE"/>
    <w:rsid w:val="0C2496B0"/>
    <w:rsid w:val="0CE88D35"/>
    <w:rsid w:val="0CEF4FD5"/>
    <w:rsid w:val="0D38D6DE"/>
    <w:rsid w:val="0D49A6C8"/>
    <w:rsid w:val="0D5837C5"/>
    <w:rsid w:val="0D6C1989"/>
    <w:rsid w:val="0D71F97B"/>
    <w:rsid w:val="0D91BCF6"/>
    <w:rsid w:val="0D9B668F"/>
    <w:rsid w:val="0E27C4ED"/>
    <w:rsid w:val="0E37624D"/>
    <w:rsid w:val="0E8ED03C"/>
    <w:rsid w:val="0E9F3AD4"/>
    <w:rsid w:val="0EC87A86"/>
    <w:rsid w:val="0EC89280"/>
    <w:rsid w:val="0ED3755B"/>
    <w:rsid w:val="0EE81614"/>
    <w:rsid w:val="0F014F54"/>
    <w:rsid w:val="0F1046D9"/>
    <w:rsid w:val="0F37E3EF"/>
    <w:rsid w:val="0F41FC1F"/>
    <w:rsid w:val="0F669EBC"/>
    <w:rsid w:val="0F8AD08F"/>
    <w:rsid w:val="0F8E34B9"/>
    <w:rsid w:val="0F8E7EEE"/>
    <w:rsid w:val="0FA7C1BD"/>
    <w:rsid w:val="0FB15619"/>
    <w:rsid w:val="0FBEB5F8"/>
    <w:rsid w:val="10041450"/>
    <w:rsid w:val="1007F924"/>
    <w:rsid w:val="103A56BB"/>
    <w:rsid w:val="105D5937"/>
    <w:rsid w:val="108ED1F4"/>
    <w:rsid w:val="10F24365"/>
    <w:rsid w:val="11016494"/>
    <w:rsid w:val="1106A14A"/>
    <w:rsid w:val="1111BB40"/>
    <w:rsid w:val="113C55CD"/>
    <w:rsid w:val="1143921E"/>
    <w:rsid w:val="11509212"/>
    <w:rsid w:val="1182420E"/>
    <w:rsid w:val="11B618D3"/>
    <w:rsid w:val="11DB8812"/>
    <w:rsid w:val="11E59598"/>
    <w:rsid w:val="11FB89D5"/>
    <w:rsid w:val="11FCFC5F"/>
    <w:rsid w:val="1201D8F6"/>
    <w:rsid w:val="120AE374"/>
    <w:rsid w:val="125DE6B8"/>
    <w:rsid w:val="126FFCCC"/>
    <w:rsid w:val="1276029B"/>
    <w:rsid w:val="1285E00C"/>
    <w:rsid w:val="12BFAC10"/>
    <w:rsid w:val="1323B881"/>
    <w:rsid w:val="13420C7A"/>
    <w:rsid w:val="1379FEE2"/>
    <w:rsid w:val="138137BA"/>
    <w:rsid w:val="13B60106"/>
    <w:rsid w:val="13BE5E7C"/>
    <w:rsid w:val="13E6EBCC"/>
    <w:rsid w:val="142031D7"/>
    <w:rsid w:val="149A8B57"/>
    <w:rsid w:val="14BF8C06"/>
    <w:rsid w:val="14C81150"/>
    <w:rsid w:val="14EA0CCB"/>
    <w:rsid w:val="150303EB"/>
    <w:rsid w:val="151246FC"/>
    <w:rsid w:val="1532F8B7"/>
    <w:rsid w:val="153B6C76"/>
    <w:rsid w:val="15423262"/>
    <w:rsid w:val="154C43F3"/>
    <w:rsid w:val="155B0E16"/>
    <w:rsid w:val="15A35FCC"/>
    <w:rsid w:val="15A7540D"/>
    <w:rsid w:val="1605964E"/>
    <w:rsid w:val="160A9372"/>
    <w:rsid w:val="165F7A45"/>
    <w:rsid w:val="166D19B0"/>
    <w:rsid w:val="16DE70C6"/>
    <w:rsid w:val="170FE517"/>
    <w:rsid w:val="1731AB2A"/>
    <w:rsid w:val="17390D5E"/>
    <w:rsid w:val="1741D195"/>
    <w:rsid w:val="176D057F"/>
    <w:rsid w:val="17A4100B"/>
    <w:rsid w:val="17F8E3B3"/>
    <w:rsid w:val="1898639E"/>
    <w:rsid w:val="18A0210F"/>
    <w:rsid w:val="18A46DE2"/>
    <w:rsid w:val="18B7F303"/>
    <w:rsid w:val="18DA6DE8"/>
    <w:rsid w:val="18DDA22F"/>
    <w:rsid w:val="18FE5E42"/>
    <w:rsid w:val="192BAE41"/>
    <w:rsid w:val="1943E528"/>
    <w:rsid w:val="19511D5D"/>
    <w:rsid w:val="1952F2F5"/>
    <w:rsid w:val="19828F4F"/>
    <w:rsid w:val="19A69791"/>
    <w:rsid w:val="19D02787"/>
    <w:rsid w:val="19E497E6"/>
    <w:rsid w:val="19E4F0D4"/>
    <w:rsid w:val="19EA64DE"/>
    <w:rsid w:val="1A9875D4"/>
    <w:rsid w:val="1ABC985A"/>
    <w:rsid w:val="1AC7E874"/>
    <w:rsid w:val="1ADAC519"/>
    <w:rsid w:val="1AFA132A"/>
    <w:rsid w:val="1B037969"/>
    <w:rsid w:val="1B4EA0D4"/>
    <w:rsid w:val="1B93386A"/>
    <w:rsid w:val="1BC69FC8"/>
    <w:rsid w:val="1BE4E765"/>
    <w:rsid w:val="1C0A6BB8"/>
    <w:rsid w:val="1C5520DC"/>
    <w:rsid w:val="1C696AE3"/>
    <w:rsid w:val="1C6DC7A7"/>
    <w:rsid w:val="1C970661"/>
    <w:rsid w:val="1CAA1703"/>
    <w:rsid w:val="1CC3DB73"/>
    <w:rsid w:val="1CD62CEF"/>
    <w:rsid w:val="1CFFA86C"/>
    <w:rsid w:val="1D0C653A"/>
    <w:rsid w:val="1D16D1E9"/>
    <w:rsid w:val="1D6DDB78"/>
    <w:rsid w:val="1DE4769F"/>
    <w:rsid w:val="1DE4BA8D"/>
    <w:rsid w:val="1EC5A647"/>
    <w:rsid w:val="1EC5FD7F"/>
    <w:rsid w:val="1ECC1D6E"/>
    <w:rsid w:val="1EFCD604"/>
    <w:rsid w:val="1F062F41"/>
    <w:rsid w:val="1F7645BA"/>
    <w:rsid w:val="1F856738"/>
    <w:rsid w:val="1FB8AAC2"/>
    <w:rsid w:val="1FBF5F15"/>
    <w:rsid w:val="20210DFE"/>
    <w:rsid w:val="2021FC5E"/>
    <w:rsid w:val="202B24CC"/>
    <w:rsid w:val="205852C0"/>
    <w:rsid w:val="205F1F34"/>
    <w:rsid w:val="207D4671"/>
    <w:rsid w:val="20857A3B"/>
    <w:rsid w:val="20A2F1C6"/>
    <w:rsid w:val="20B8377D"/>
    <w:rsid w:val="21100894"/>
    <w:rsid w:val="2127B9CD"/>
    <w:rsid w:val="21511083"/>
    <w:rsid w:val="218B9348"/>
    <w:rsid w:val="21CB17A1"/>
    <w:rsid w:val="21CC5723"/>
    <w:rsid w:val="2214650E"/>
    <w:rsid w:val="2217F04E"/>
    <w:rsid w:val="222586F7"/>
    <w:rsid w:val="223E21C1"/>
    <w:rsid w:val="22897564"/>
    <w:rsid w:val="231758CE"/>
    <w:rsid w:val="23312D21"/>
    <w:rsid w:val="23353BB9"/>
    <w:rsid w:val="2338B4C1"/>
    <w:rsid w:val="2356BFC5"/>
    <w:rsid w:val="2364479C"/>
    <w:rsid w:val="2370E8A1"/>
    <w:rsid w:val="23731611"/>
    <w:rsid w:val="238517AB"/>
    <w:rsid w:val="2397FFDE"/>
    <w:rsid w:val="23FC0A96"/>
    <w:rsid w:val="244C97F0"/>
    <w:rsid w:val="24A60E2F"/>
    <w:rsid w:val="24AD0CF5"/>
    <w:rsid w:val="24C25238"/>
    <w:rsid w:val="24EB3893"/>
    <w:rsid w:val="2501ABFF"/>
    <w:rsid w:val="25443123"/>
    <w:rsid w:val="259802B5"/>
    <w:rsid w:val="25B3D362"/>
    <w:rsid w:val="25C3A975"/>
    <w:rsid w:val="25DB72A1"/>
    <w:rsid w:val="260200BB"/>
    <w:rsid w:val="260615A5"/>
    <w:rsid w:val="263BB922"/>
    <w:rsid w:val="264E90C0"/>
    <w:rsid w:val="26B6B02E"/>
    <w:rsid w:val="26E1764D"/>
    <w:rsid w:val="26E587F5"/>
    <w:rsid w:val="270559EC"/>
    <w:rsid w:val="271C8C5D"/>
    <w:rsid w:val="2730842B"/>
    <w:rsid w:val="276130A7"/>
    <w:rsid w:val="277B7629"/>
    <w:rsid w:val="27964EAD"/>
    <w:rsid w:val="27A22CFD"/>
    <w:rsid w:val="27A98F9A"/>
    <w:rsid w:val="27B67DF8"/>
    <w:rsid w:val="281291E5"/>
    <w:rsid w:val="2825BFD9"/>
    <w:rsid w:val="2863C0A3"/>
    <w:rsid w:val="289781FC"/>
    <w:rsid w:val="28A47F53"/>
    <w:rsid w:val="28CB1B5B"/>
    <w:rsid w:val="28E32591"/>
    <w:rsid w:val="2902F36D"/>
    <w:rsid w:val="2911A5E2"/>
    <w:rsid w:val="2923C7E6"/>
    <w:rsid w:val="293C73A2"/>
    <w:rsid w:val="29448156"/>
    <w:rsid w:val="294E29D0"/>
    <w:rsid w:val="299336E1"/>
    <w:rsid w:val="299C6190"/>
    <w:rsid w:val="29BBC483"/>
    <w:rsid w:val="29CF8495"/>
    <w:rsid w:val="29F37765"/>
    <w:rsid w:val="2A00F47B"/>
    <w:rsid w:val="2A0CCB4E"/>
    <w:rsid w:val="2AA96E0A"/>
    <w:rsid w:val="2B06F122"/>
    <w:rsid w:val="2B10BF50"/>
    <w:rsid w:val="2B4CC17C"/>
    <w:rsid w:val="2B54D82F"/>
    <w:rsid w:val="2B55D8EF"/>
    <w:rsid w:val="2B89B33A"/>
    <w:rsid w:val="2BB9795C"/>
    <w:rsid w:val="2C0DD2E1"/>
    <w:rsid w:val="2C494BA6"/>
    <w:rsid w:val="2CABD6EF"/>
    <w:rsid w:val="2CC56496"/>
    <w:rsid w:val="2CC8327B"/>
    <w:rsid w:val="2CF3231C"/>
    <w:rsid w:val="2CF42F0F"/>
    <w:rsid w:val="2D3509CB"/>
    <w:rsid w:val="2D6C1018"/>
    <w:rsid w:val="2D7D008C"/>
    <w:rsid w:val="2D82BA88"/>
    <w:rsid w:val="2D9341C0"/>
    <w:rsid w:val="2DC5F617"/>
    <w:rsid w:val="2E095E63"/>
    <w:rsid w:val="2E29EA9B"/>
    <w:rsid w:val="2E2E4E89"/>
    <w:rsid w:val="2E473400"/>
    <w:rsid w:val="2E506433"/>
    <w:rsid w:val="2E91B049"/>
    <w:rsid w:val="2E94A53F"/>
    <w:rsid w:val="2E984187"/>
    <w:rsid w:val="2ECD332A"/>
    <w:rsid w:val="2F1043D0"/>
    <w:rsid w:val="2F443904"/>
    <w:rsid w:val="2F8D355F"/>
    <w:rsid w:val="2FD157D9"/>
    <w:rsid w:val="2FD605A0"/>
    <w:rsid w:val="300BF4BF"/>
    <w:rsid w:val="3022478D"/>
    <w:rsid w:val="30264E39"/>
    <w:rsid w:val="307A95CE"/>
    <w:rsid w:val="308275A8"/>
    <w:rsid w:val="308925CA"/>
    <w:rsid w:val="30ADB002"/>
    <w:rsid w:val="30C65B9B"/>
    <w:rsid w:val="30C74B0B"/>
    <w:rsid w:val="30CF35E8"/>
    <w:rsid w:val="30D2D688"/>
    <w:rsid w:val="30EB8211"/>
    <w:rsid w:val="30FCECF9"/>
    <w:rsid w:val="310CA6A1"/>
    <w:rsid w:val="31545C6A"/>
    <w:rsid w:val="317E548B"/>
    <w:rsid w:val="31D900B4"/>
    <w:rsid w:val="31E3B199"/>
    <w:rsid w:val="31EF91B9"/>
    <w:rsid w:val="31F836D2"/>
    <w:rsid w:val="3241CEE3"/>
    <w:rsid w:val="32549D51"/>
    <w:rsid w:val="32705081"/>
    <w:rsid w:val="327167D0"/>
    <w:rsid w:val="329151E1"/>
    <w:rsid w:val="329D88CD"/>
    <w:rsid w:val="32CE9B79"/>
    <w:rsid w:val="32E39E6E"/>
    <w:rsid w:val="330FD24C"/>
    <w:rsid w:val="33921A3B"/>
    <w:rsid w:val="33D1D974"/>
    <w:rsid w:val="343C22F1"/>
    <w:rsid w:val="34514F13"/>
    <w:rsid w:val="345E7E6A"/>
    <w:rsid w:val="347235F0"/>
    <w:rsid w:val="3494D467"/>
    <w:rsid w:val="349E8BF9"/>
    <w:rsid w:val="34B17266"/>
    <w:rsid w:val="34D89961"/>
    <w:rsid w:val="34E2CEE4"/>
    <w:rsid w:val="352E8F95"/>
    <w:rsid w:val="3533B7C7"/>
    <w:rsid w:val="353E2A2B"/>
    <w:rsid w:val="35790871"/>
    <w:rsid w:val="35D4DC2D"/>
    <w:rsid w:val="360FD202"/>
    <w:rsid w:val="3637EE3D"/>
    <w:rsid w:val="36C2A07F"/>
    <w:rsid w:val="36C91702"/>
    <w:rsid w:val="37110215"/>
    <w:rsid w:val="3745A47D"/>
    <w:rsid w:val="3768823F"/>
    <w:rsid w:val="378A6C32"/>
    <w:rsid w:val="37E86AE5"/>
    <w:rsid w:val="37F81B5A"/>
    <w:rsid w:val="37FD9638"/>
    <w:rsid w:val="3801296C"/>
    <w:rsid w:val="3810708E"/>
    <w:rsid w:val="38440AEF"/>
    <w:rsid w:val="3844C766"/>
    <w:rsid w:val="38806E10"/>
    <w:rsid w:val="388274E9"/>
    <w:rsid w:val="388FF358"/>
    <w:rsid w:val="38BD1A66"/>
    <w:rsid w:val="38D12F25"/>
    <w:rsid w:val="38EAEDD5"/>
    <w:rsid w:val="38F7D6B3"/>
    <w:rsid w:val="38FBF880"/>
    <w:rsid w:val="3937D14F"/>
    <w:rsid w:val="39647875"/>
    <w:rsid w:val="3984151D"/>
    <w:rsid w:val="39B3E020"/>
    <w:rsid w:val="39B76A81"/>
    <w:rsid w:val="39BFC5F4"/>
    <w:rsid w:val="39D8738B"/>
    <w:rsid w:val="39E1407E"/>
    <w:rsid w:val="39F13A26"/>
    <w:rsid w:val="3A388868"/>
    <w:rsid w:val="3A942FD3"/>
    <w:rsid w:val="3AFB87B2"/>
    <w:rsid w:val="3B5EDD93"/>
    <w:rsid w:val="3B68EDAF"/>
    <w:rsid w:val="3B75C569"/>
    <w:rsid w:val="3BB7D8A9"/>
    <w:rsid w:val="3BCD9815"/>
    <w:rsid w:val="3BDC9C7C"/>
    <w:rsid w:val="3C1197B2"/>
    <w:rsid w:val="3C651EA3"/>
    <w:rsid w:val="3C7616A0"/>
    <w:rsid w:val="3C86ED72"/>
    <w:rsid w:val="3CA82EEA"/>
    <w:rsid w:val="3CB64F71"/>
    <w:rsid w:val="3CD02E39"/>
    <w:rsid w:val="3CD662CD"/>
    <w:rsid w:val="3D36987C"/>
    <w:rsid w:val="3D4E49EA"/>
    <w:rsid w:val="3D5290AA"/>
    <w:rsid w:val="3D650F5A"/>
    <w:rsid w:val="3DA34359"/>
    <w:rsid w:val="3DB5CE40"/>
    <w:rsid w:val="3DE1F415"/>
    <w:rsid w:val="3DF42EE5"/>
    <w:rsid w:val="3E40A23A"/>
    <w:rsid w:val="3E7120FA"/>
    <w:rsid w:val="3E787997"/>
    <w:rsid w:val="3E98421C"/>
    <w:rsid w:val="3EA4D705"/>
    <w:rsid w:val="3EB288C2"/>
    <w:rsid w:val="3F51CD52"/>
    <w:rsid w:val="3FDCCA9E"/>
    <w:rsid w:val="40028AA8"/>
    <w:rsid w:val="405CD769"/>
    <w:rsid w:val="408475E3"/>
    <w:rsid w:val="40CEAC7A"/>
    <w:rsid w:val="41053FA5"/>
    <w:rsid w:val="411C0767"/>
    <w:rsid w:val="413C9C3D"/>
    <w:rsid w:val="4149978C"/>
    <w:rsid w:val="4183CE1C"/>
    <w:rsid w:val="4193D6DC"/>
    <w:rsid w:val="41B4CEB1"/>
    <w:rsid w:val="42064465"/>
    <w:rsid w:val="42353AC0"/>
    <w:rsid w:val="429B18F3"/>
    <w:rsid w:val="429DCF07"/>
    <w:rsid w:val="42B84521"/>
    <w:rsid w:val="42BBD845"/>
    <w:rsid w:val="42D15198"/>
    <w:rsid w:val="431802B0"/>
    <w:rsid w:val="43283F20"/>
    <w:rsid w:val="436D49D3"/>
    <w:rsid w:val="43710B01"/>
    <w:rsid w:val="438E290A"/>
    <w:rsid w:val="43A5E02F"/>
    <w:rsid w:val="43AB5005"/>
    <w:rsid w:val="43D22579"/>
    <w:rsid w:val="43F4792E"/>
    <w:rsid w:val="4426A034"/>
    <w:rsid w:val="44686BF4"/>
    <w:rsid w:val="4496276B"/>
    <w:rsid w:val="44E4B50B"/>
    <w:rsid w:val="44F6F1F6"/>
    <w:rsid w:val="453093DF"/>
    <w:rsid w:val="453A8A98"/>
    <w:rsid w:val="45590C96"/>
    <w:rsid w:val="4572E19B"/>
    <w:rsid w:val="45954F6A"/>
    <w:rsid w:val="45C59C5B"/>
    <w:rsid w:val="45D99185"/>
    <w:rsid w:val="45E3E808"/>
    <w:rsid w:val="45E8F45D"/>
    <w:rsid w:val="45F8EE38"/>
    <w:rsid w:val="45FD69DE"/>
    <w:rsid w:val="460BDB62"/>
    <w:rsid w:val="463A9160"/>
    <w:rsid w:val="463EA936"/>
    <w:rsid w:val="4649699C"/>
    <w:rsid w:val="4698425E"/>
    <w:rsid w:val="46CDF2CA"/>
    <w:rsid w:val="46D64616"/>
    <w:rsid w:val="470C89DA"/>
    <w:rsid w:val="471BA4D0"/>
    <w:rsid w:val="47236ABC"/>
    <w:rsid w:val="472ADA90"/>
    <w:rsid w:val="4737F553"/>
    <w:rsid w:val="476494EA"/>
    <w:rsid w:val="477A8C92"/>
    <w:rsid w:val="478096B4"/>
    <w:rsid w:val="4789BC17"/>
    <w:rsid w:val="47B09E8D"/>
    <w:rsid w:val="4831BA7A"/>
    <w:rsid w:val="486D421A"/>
    <w:rsid w:val="48807DCA"/>
    <w:rsid w:val="4890A90F"/>
    <w:rsid w:val="48CAAE0E"/>
    <w:rsid w:val="48CD0841"/>
    <w:rsid w:val="48D2AE1C"/>
    <w:rsid w:val="48E7C6E1"/>
    <w:rsid w:val="48E7FC5F"/>
    <w:rsid w:val="49082D87"/>
    <w:rsid w:val="49085954"/>
    <w:rsid w:val="495BEE4D"/>
    <w:rsid w:val="49728373"/>
    <w:rsid w:val="4979C1C6"/>
    <w:rsid w:val="49B65D0A"/>
    <w:rsid w:val="49BF5DCF"/>
    <w:rsid w:val="49DBDCBA"/>
    <w:rsid w:val="49F827EC"/>
    <w:rsid w:val="4A30C506"/>
    <w:rsid w:val="4A5743E2"/>
    <w:rsid w:val="4A68D8A2"/>
    <w:rsid w:val="4A980133"/>
    <w:rsid w:val="4A9FCE8F"/>
    <w:rsid w:val="4AAD815F"/>
    <w:rsid w:val="4AC1513E"/>
    <w:rsid w:val="4AD51AA6"/>
    <w:rsid w:val="4AECA487"/>
    <w:rsid w:val="4AF43031"/>
    <w:rsid w:val="4B1B4809"/>
    <w:rsid w:val="4B68920B"/>
    <w:rsid w:val="4B75C488"/>
    <w:rsid w:val="4C04A903"/>
    <w:rsid w:val="4C11EB25"/>
    <w:rsid w:val="4C2CC404"/>
    <w:rsid w:val="4C5FC889"/>
    <w:rsid w:val="4C7E1BF9"/>
    <w:rsid w:val="4C919454"/>
    <w:rsid w:val="4D146544"/>
    <w:rsid w:val="4D36BFD7"/>
    <w:rsid w:val="4D5E1839"/>
    <w:rsid w:val="4DAADC2F"/>
    <w:rsid w:val="4DC5422C"/>
    <w:rsid w:val="4E0FB816"/>
    <w:rsid w:val="4E21B4A4"/>
    <w:rsid w:val="4E28AB96"/>
    <w:rsid w:val="4E37C72B"/>
    <w:rsid w:val="4E41792F"/>
    <w:rsid w:val="4E51A141"/>
    <w:rsid w:val="4E596138"/>
    <w:rsid w:val="4E66835A"/>
    <w:rsid w:val="4E69F0E6"/>
    <w:rsid w:val="4E753FEA"/>
    <w:rsid w:val="4E7A521C"/>
    <w:rsid w:val="4E9C8688"/>
    <w:rsid w:val="4EC66894"/>
    <w:rsid w:val="4F4967CA"/>
    <w:rsid w:val="4F7F8084"/>
    <w:rsid w:val="4FA2A8A0"/>
    <w:rsid w:val="4FADB0CD"/>
    <w:rsid w:val="4FBBE946"/>
    <w:rsid w:val="4FF9175A"/>
    <w:rsid w:val="4FFC17AF"/>
    <w:rsid w:val="5001316D"/>
    <w:rsid w:val="503C9264"/>
    <w:rsid w:val="506D8377"/>
    <w:rsid w:val="50CC9941"/>
    <w:rsid w:val="510BB721"/>
    <w:rsid w:val="510F5DD2"/>
    <w:rsid w:val="5112292D"/>
    <w:rsid w:val="516696BD"/>
    <w:rsid w:val="517B29B4"/>
    <w:rsid w:val="517CE46E"/>
    <w:rsid w:val="5186D350"/>
    <w:rsid w:val="51AFA8FE"/>
    <w:rsid w:val="51D23591"/>
    <w:rsid w:val="52374B1E"/>
    <w:rsid w:val="529D1393"/>
    <w:rsid w:val="52A902B9"/>
    <w:rsid w:val="52CCC2CA"/>
    <w:rsid w:val="52CDFBD9"/>
    <w:rsid w:val="531BBA19"/>
    <w:rsid w:val="53485840"/>
    <w:rsid w:val="53B99D2C"/>
    <w:rsid w:val="53CC3F0C"/>
    <w:rsid w:val="53D4E50B"/>
    <w:rsid w:val="5408CCE8"/>
    <w:rsid w:val="540C93BA"/>
    <w:rsid w:val="54204412"/>
    <w:rsid w:val="54234194"/>
    <w:rsid w:val="5456F790"/>
    <w:rsid w:val="547700B6"/>
    <w:rsid w:val="5478568E"/>
    <w:rsid w:val="54874699"/>
    <w:rsid w:val="54E81A6A"/>
    <w:rsid w:val="55217EED"/>
    <w:rsid w:val="555FACB2"/>
    <w:rsid w:val="55820548"/>
    <w:rsid w:val="55A06000"/>
    <w:rsid w:val="55D93E38"/>
    <w:rsid w:val="561C09C9"/>
    <w:rsid w:val="561DEC7D"/>
    <w:rsid w:val="56489C43"/>
    <w:rsid w:val="5678AFE8"/>
    <w:rsid w:val="569A7593"/>
    <w:rsid w:val="56CDA150"/>
    <w:rsid w:val="57E9028F"/>
    <w:rsid w:val="58420895"/>
    <w:rsid w:val="5885372A"/>
    <w:rsid w:val="5891ECF5"/>
    <w:rsid w:val="590CE0B7"/>
    <w:rsid w:val="59217414"/>
    <w:rsid w:val="5926C303"/>
    <w:rsid w:val="5935FC05"/>
    <w:rsid w:val="5945515D"/>
    <w:rsid w:val="5965EB5C"/>
    <w:rsid w:val="59A36FA5"/>
    <w:rsid w:val="59E7BD6E"/>
    <w:rsid w:val="59F1A292"/>
    <w:rsid w:val="5A094971"/>
    <w:rsid w:val="5A2429F8"/>
    <w:rsid w:val="5A5DF124"/>
    <w:rsid w:val="5AC0BB1E"/>
    <w:rsid w:val="5AE9231B"/>
    <w:rsid w:val="5AF2AA7C"/>
    <w:rsid w:val="5AFE67E6"/>
    <w:rsid w:val="5B7CD5ED"/>
    <w:rsid w:val="5BD52044"/>
    <w:rsid w:val="5BD95702"/>
    <w:rsid w:val="5C027412"/>
    <w:rsid w:val="5C084BA5"/>
    <w:rsid w:val="5C0F12EB"/>
    <w:rsid w:val="5C2375B3"/>
    <w:rsid w:val="5C2AF51A"/>
    <w:rsid w:val="5C46D371"/>
    <w:rsid w:val="5C975AC7"/>
    <w:rsid w:val="5CAB8AA7"/>
    <w:rsid w:val="5CCC4776"/>
    <w:rsid w:val="5D009E0D"/>
    <w:rsid w:val="5D16DCF7"/>
    <w:rsid w:val="5D5D6A6C"/>
    <w:rsid w:val="5D645B90"/>
    <w:rsid w:val="5D749ADE"/>
    <w:rsid w:val="5D88EF65"/>
    <w:rsid w:val="5D8C518B"/>
    <w:rsid w:val="5D9E57D8"/>
    <w:rsid w:val="5DC80959"/>
    <w:rsid w:val="5DD674F6"/>
    <w:rsid w:val="5DE20E8C"/>
    <w:rsid w:val="5E0792E5"/>
    <w:rsid w:val="5E108282"/>
    <w:rsid w:val="5E188B11"/>
    <w:rsid w:val="5E481726"/>
    <w:rsid w:val="5E6FCD06"/>
    <w:rsid w:val="5E7A0361"/>
    <w:rsid w:val="5E89E5EC"/>
    <w:rsid w:val="5EADD129"/>
    <w:rsid w:val="5EBA7AA3"/>
    <w:rsid w:val="5EBF5CD5"/>
    <w:rsid w:val="5F1E804E"/>
    <w:rsid w:val="5F246DAB"/>
    <w:rsid w:val="5F70BDC3"/>
    <w:rsid w:val="5F7A3AC5"/>
    <w:rsid w:val="5F9B8A13"/>
    <w:rsid w:val="5F9F0982"/>
    <w:rsid w:val="5FB96D98"/>
    <w:rsid w:val="5FDCF9D5"/>
    <w:rsid w:val="5FDFDBB2"/>
    <w:rsid w:val="5FF2FE61"/>
    <w:rsid w:val="601F8BF4"/>
    <w:rsid w:val="60263054"/>
    <w:rsid w:val="603744D4"/>
    <w:rsid w:val="604B3BE1"/>
    <w:rsid w:val="60604393"/>
    <w:rsid w:val="60608F09"/>
    <w:rsid w:val="6123FDF1"/>
    <w:rsid w:val="6126FB98"/>
    <w:rsid w:val="616104D8"/>
    <w:rsid w:val="61A73640"/>
    <w:rsid w:val="62465B57"/>
    <w:rsid w:val="6249A9B0"/>
    <w:rsid w:val="6257650C"/>
    <w:rsid w:val="629B322D"/>
    <w:rsid w:val="629D9F0C"/>
    <w:rsid w:val="6309722A"/>
    <w:rsid w:val="631D4A7A"/>
    <w:rsid w:val="632FA7C3"/>
    <w:rsid w:val="63B0E843"/>
    <w:rsid w:val="63CA7FF6"/>
    <w:rsid w:val="63CB1C09"/>
    <w:rsid w:val="63F45BF9"/>
    <w:rsid w:val="640B7360"/>
    <w:rsid w:val="6445A4E0"/>
    <w:rsid w:val="646B3EEE"/>
    <w:rsid w:val="646C7647"/>
    <w:rsid w:val="64841331"/>
    <w:rsid w:val="64B93C3C"/>
    <w:rsid w:val="64E2F1B6"/>
    <w:rsid w:val="64E73EF5"/>
    <w:rsid w:val="64EBA7A6"/>
    <w:rsid w:val="64F1A720"/>
    <w:rsid w:val="65084899"/>
    <w:rsid w:val="657847FD"/>
    <w:rsid w:val="6590E57D"/>
    <w:rsid w:val="66146EB1"/>
    <w:rsid w:val="6615107D"/>
    <w:rsid w:val="662623D3"/>
    <w:rsid w:val="6642DDCD"/>
    <w:rsid w:val="6661B1E8"/>
    <w:rsid w:val="667F63F0"/>
    <w:rsid w:val="66843EEE"/>
    <w:rsid w:val="66B7920A"/>
    <w:rsid w:val="66EE0B9D"/>
    <w:rsid w:val="66FA9A77"/>
    <w:rsid w:val="670A9301"/>
    <w:rsid w:val="6717B31D"/>
    <w:rsid w:val="671A0A3D"/>
    <w:rsid w:val="6732CEBD"/>
    <w:rsid w:val="6732E170"/>
    <w:rsid w:val="67909A64"/>
    <w:rsid w:val="67C5AACB"/>
    <w:rsid w:val="67C9999D"/>
    <w:rsid w:val="67D17A72"/>
    <w:rsid w:val="67F62741"/>
    <w:rsid w:val="6805FAEB"/>
    <w:rsid w:val="680C984F"/>
    <w:rsid w:val="68178C5B"/>
    <w:rsid w:val="68B36C1B"/>
    <w:rsid w:val="68EF5329"/>
    <w:rsid w:val="68F44ADE"/>
    <w:rsid w:val="69044CD4"/>
    <w:rsid w:val="6931FD87"/>
    <w:rsid w:val="697B3E4E"/>
    <w:rsid w:val="6986ADC8"/>
    <w:rsid w:val="69C81796"/>
    <w:rsid w:val="69F486C3"/>
    <w:rsid w:val="6A1CFDFC"/>
    <w:rsid w:val="6A3B0AAD"/>
    <w:rsid w:val="6A3CD921"/>
    <w:rsid w:val="6A7B22E7"/>
    <w:rsid w:val="6ABB852A"/>
    <w:rsid w:val="6AD51D11"/>
    <w:rsid w:val="6AD8C70A"/>
    <w:rsid w:val="6B1DB046"/>
    <w:rsid w:val="6B21E592"/>
    <w:rsid w:val="6B6691C4"/>
    <w:rsid w:val="6B6DA8CB"/>
    <w:rsid w:val="6B91FC1A"/>
    <w:rsid w:val="6B990EEA"/>
    <w:rsid w:val="6BA0287B"/>
    <w:rsid w:val="6BA75581"/>
    <w:rsid w:val="6BC137E7"/>
    <w:rsid w:val="6BE6FEF2"/>
    <w:rsid w:val="6C42AEC8"/>
    <w:rsid w:val="6C52A78F"/>
    <w:rsid w:val="6C61F8C9"/>
    <w:rsid w:val="6C6616ED"/>
    <w:rsid w:val="6C8BAE17"/>
    <w:rsid w:val="6D0F6B81"/>
    <w:rsid w:val="6D2813D8"/>
    <w:rsid w:val="6D384445"/>
    <w:rsid w:val="6D5C7F09"/>
    <w:rsid w:val="6D6AD1C2"/>
    <w:rsid w:val="6D716327"/>
    <w:rsid w:val="6D775BF7"/>
    <w:rsid w:val="6D926695"/>
    <w:rsid w:val="6DA72DAE"/>
    <w:rsid w:val="6DAB3A18"/>
    <w:rsid w:val="6DF75E26"/>
    <w:rsid w:val="6E09BE93"/>
    <w:rsid w:val="6E1E3C98"/>
    <w:rsid w:val="6E3B8D2C"/>
    <w:rsid w:val="6E56E700"/>
    <w:rsid w:val="6E853326"/>
    <w:rsid w:val="6EA43460"/>
    <w:rsid w:val="6EB66EF9"/>
    <w:rsid w:val="6EDFD8A4"/>
    <w:rsid w:val="6EFAF0D5"/>
    <w:rsid w:val="6F065344"/>
    <w:rsid w:val="6F142B0E"/>
    <w:rsid w:val="6FAC81C4"/>
    <w:rsid w:val="6FD8CD6C"/>
    <w:rsid w:val="6FE54D37"/>
    <w:rsid w:val="700DC7B9"/>
    <w:rsid w:val="70631D26"/>
    <w:rsid w:val="7063E189"/>
    <w:rsid w:val="706630D6"/>
    <w:rsid w:val="70777B60"/>
    <w:rsid w:val="707D9EEF"/>
    <w:rsid w:val="709629BE"/>
    <w:rsid w:val="70DC5508"/>
    <w:rsid w:val="70EF8626"/>
    <w:rsid w:val="70F52575"/>
    <w:rsid w:val="71956C38"/>
    <w:rsid w:val="7198C310"/>
    <w:rsid w:val="71AA8EED"/>
    <w:rsid w:val="71CAE3E4"/>
    <w:rsid w:val="72045763"/>
    <w:rsid w:val="72450C50"/>
    <w:rsid w:val="72904B41"/>
    <w:rsid w:val="72E3DA48"/>
    <w:rsid w:val="73036BF5"/>
    <w:rsid w:val="731E3E18"/>
    <w:rsid w:val="736CC303"/>
    <w:rsid w:val="7419E20A"/>
    <w:rsid w:val="741E9DD6"/>
    <w:rsid w:val="7429F747"/>
    <w:rsid w:val="7447396F"/>
    <w:rsid w:val="74516F6E"/>
    <w:rsid w:val="746C6B29"/>
    <w:rsid w:val="748F20AA"/>
    <w:rsid w:val="74C769F6"/>
    <w:rsid w:val="74E9ACDA"/>
    <w:rsid w:val="75079532"/>
    <w:rsid w:val="75377373"/>
    <w:rsid w:val="757A27E8"/>
    <w:rsid w:val="75CCDB84"/>
    <w:rsid w:val="7646F0E3"/>
    <w:rsid w:val="764C0D2B"/>
    <w:rsid w:val="76501E3B"/>
    <w:rsid w:val="7657851E"/>
    <w:rsid w:val="766225DD"/>
    <w:rsid w:val="76782032"/>
    <w:rsid w:val="76B3E062"/>
    <w:rsid w:val="772C783D"/>
    <w:rsid w:val="773EBE8A"/>
    <w:rsid w:val="778105E1"/>
    <w:rsid w:val="778FBAB9"/>
    <w:rsid w:val="779208AF"/>
    <w:rsid w:val="7815B492"/>
    <w:rsid w:val="781869E7"/>
    <w:rsid w:val="781AD2B2"/>
    <w:rsid w:val="78BA444C"/>
    <w:rsid w:val="78C62078"/>
    <w:rsid w:val="78DC909E"/>
    <w:rsid w:val="78E6289C"/>
    <w:rsid w:val="79223BAE"/>
    <w:rsid w:val="7945C4AB"/>
    <w:rsid w:val="795D12EB"/>
    <w:rsid w:val="79871EDD"/>
    <w:rsid w:val="798D7F82"/>
    <w:rsid w:val="79A05F41"/>
    <w:rsid w:val="79A2F023"/>
    <w:rsid w:val="79AFFF7D"/>
    <w:rsid w:val="79EA79E5"/>
    <w:rsid w:val="7A325333"/>
    <w:rsid w:val="7A5D8974"/>
    <w:rsid w:val="7AB63195"/>
    <w:rsid w:val="7AB76797"/>
    <w:rsid w:val="7AB805B1"/>
    <w:rsid w:val="7ABA274B"/>
    <w:rsid w:val="7AD406D4"/>
    <w:rsid w:val="7B17483B"/>
    <w:rsid w:val="7B226668"/>
    <w:rsid w:val="7B6A37DF"/>
    <w:rsid w:val="7B80075B"/>
    <w:rsid w:val="7BABEE26"/>
    <w:rsid w:val="7BD10A35"/>
    <w:rsid w:val="7C2B5C57"/>
    <w:rsid w:val="7C4C6592"/>
    <w:rsid w:val="7C96FAEF"/>
    <w:rsid w:val="7CA8BC9B"/>
    <w:rsid w:val="7CBF05CE"/>
    <w:rsid w:val="7CF62001"/>
    <w:rsid w:val="7D125A7F"/>
    <w:rsid w:val="7D2219F2"/>
    <w:rsid w:val="7D407906"/>
    <w:rsid w:val="7D5EC560"/>
    <w:rsid w:val="7D66F9BD"/>
    <w:rsid w:val="7D91B2DE"/>
    <w:rsid w:val="7DBEABA2"/>
    <w:rsid w:val="7DDE7A5B"/>
    <w:rsid w:val="7DE3EAA9"/>
    <w:rsid w:val="7DE87339"/>
    <w:rsid w:val="7E147A61"/>
    <w:rsid w:val="7E26F63A"/>
    <w:rsid w:val="7E74D1FF"/>
    <w:rsid w:val="7EA2F9E2"/>
    <w:rsid w:val="7EAC5B8D"/>
    <w:rsid w:val="7EB214E9"/>
    <w:rsid w:val="7EB53161"/>
    <w:rsid w:val="7EC54538"/>
    <w:rsid w:val="7EDF3870"/>
    <w:rsid w:val="7F06CC00"/>
    <w:rsid w:val="7F1A0311"/>
    <w:rsid w:val="7F1B2987"/>
    <w:rsid w:val="7F1FAB6C"/>
    <w:rsid w:val="7F331A02"/>
    <w:rsid w:val="7F4B8F3D"/>
    <w:rsid w:val="7F5E92E7"/>
    <w:rsid w:val="7F73F3B4"/>
    <w:rsid w:val="7F7491F9"/>
    <w:rsid w:val="7F7B7AF7"/>
    <w:rsid w:val="7F91C701"/>
    <w:rsid w:val="7FB10088"/>
    <w:rsid w:val="7FDD40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0CDFE0"/>
  <w15:docId w15:val="{208367C9-BA90-405E-838B-FE50FD05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unhideWhenUsed/>
    <w:qFormat/>
    <w:rsid w:val="005B3487"/>
    <w:pPr>
      <w:keepNext/>
      <w:numPr>
        <w:ilvl w:val="2"/>
        <w:numId w:val="15"/>
      </w:numPr>
      <w:outlineLvl w:val="2"/>
    </w:pPr>
    <w:rPr>
      <w:rFonts w:eastAsiaTheme="majorEastAsia"/>
      <w:bCs/>
      <w:i/>
    </w:rPr>
  </w:style>
  <w:style w:type="paragraph" w:styleId="Heading4">
    <w:name w:val="heading 4"/>
    <w:basedOn w:val="Normal"/>
    <w:next w:val="Text1"/>
    <w:link w:val="Heading4Char"/>
    <w:uiPriority w:val="9"/>
    <w:unhideWhenUsed/>
    <w:qFormat/>
    <w:rsid w:val="005B3487"/>
    <w:pPr>
      <w:keepNext/>
      <w:numPr>
        <w:ilvl w:val="3"/>
        <w:numId w:val="1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b/>
      <w:bCs/>
      <w:smallCaps/>
      <w:szCs w:val="28"/>
    </w:rPr>
  </w:style>
  <w:style w:type="character" w:customStyle="1" w:styleId="Heading2Char">
    <w:name w:val="Heading 2 Char"/>
    <w:basedOn w:val="DefaultParagraphFont"/>
    <w:link w:val="Heading2"/>
    <w:uiPriority w:val="9"/>
    <w:rPr>
      <w:rFonts w:eastAsiaTheme="majorEastAsia"/>
      <w:b/>
      <w:bCs/>
      <w:szCs w:val="26"/>
    </w:rPr>
  </w:style>
  <w:style w:type="character" w:customStyle="1" w:styleId="Heading3Char">
    <w:name w:val="Heading 3 Char"/>
    <w:basedOn w:val="DefaultParagraphFont"/>
    <w:link w:val="Heading3"/>
    <w:uiPriority w:val="9"/>
    <w:rPr>
      <w:rFonts w:eastAsiaTheme="majorEastAsia"/>
      <w:bCs/>
      <w:i/>
    </w:rPr>
  </w:style>
  <w:style w:type="character" w:customStyle="1" w:styleId="Heading4Char">
    <w:name w:val="Heading 4 Char"/>
    <w:basedOn w:val="DefaultParagraphFont"/>
    <w:link w:val="Heading4"/>
    <w:uiPriority w:val="9"/>
    <w:rPr>
      <w:rFonts w:eastAsiaTheme="majorEastAsia"/>
      <w:bCs/>
      <w:iC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Pr>
      <w:lang w:val="fr-FR"/>
    </w:rPr>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ind w:left="720" w:hanging="720"/>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pPr>
  </w:style>
  <w:style w:type="paragraph" w:styleId="TOC2">
    <w:name w:val="toc 2"/>
    <w:basedOn w:val="Normal"/>
    <w:next w:val="Normal"/>
    <w:uiPriority w:val="39"/>
    <w:semiHidden/>
    <w:unhideWhenUsed/>
    <w:pPr>
      <w:tabs>
        <w:tab w:val="right" w:leader="dot" w:pos="9071"/>
      </w:tabs>
      <w:spacing w:before="60"/>
      <w:ind w:left="850" w:hanging="850"/>
    </w:pPr>
  </w:style>
  <w:style w:type="paragraph" w:styleId="TOC3">
    <w:name w:val="toc 3"/>
    <w:basedOn w:val="Normal"/>
    <w:next w:val="Normal"/>
    <w:uiPriority w:val="39"/>
    <w:semiHidden/>
    <w:unhideWhenUsed/>
    <w:pPr>
      <w:tabs>
        <w:tab w:val="right" w:leader="dot" w:pos="9071"/>
      </w:tabs>
      <w:spacing w:before="60"/>
      <w:ind w:left="850" w:hanging="850"/>
    </w:pPr>
  </w:style>
  <w:style w:type="paragraph" w:styleId="TOC4">
    <w:name w:val="toc 4"/>
    <w:basedOn w:val="Normal"/>
    <w:next w:val="Normal"/>
    <w:uiPriority w:val="39"/>
    <w:semiHidden/>
    <w:unhideWhenUsed/>
    <w:pPr>
      <w:tabs>
        <w:tab w:val="right" w:leader="dot" w:pos="9071"/>
      </w:tabs>
      <w:spacing w:before="60"/>
      <w:ind w:left="850" w:hanging="850"/>
    </w:pPr>
  </w:style>
  <w:style w:type="paragraph" w:styleId="TOC5">
    <w:name w:val="toc 5"/>
    <w:basedOn w:val="Normal"/>
    <w:next w:val="Normal"/>
    <w:uiPriority w:val="39"/>
    <w:semiHidden/>
    <w:unhideWhenUsed/>
    <w:pPr>
      <w:tabs>
        <w:tab w:val="right" w:leader="dot" w:pos="9071"/>
      </w:tabs>
      <w:spacing w:before="300"/>
    </w:pPr>
  </w:style>
  <w:style w:type="paragraph" w:styleId="TOC6">
    <w:name w:val="toc 6"/>
    <w:basedOn w:val="Normal"/>
    <w:next w:val="Normal"/>
    <w:uiPriority w:val="39"/>
    <w:semiHidden/>
    <w:unhideWhenUsed/>
    <w:pPr>
      <w:tabs>
        <w:tab w:val="right" w:leader="dot" w:pos="9071"/>
      </w:tabs>
      <w:spacing w:before="240"/>
    </w:pPr>
  </w:style>
  <w:style w:type="paragraph" w:styleId="TOC7">
    <w:name w:val="toc 7"/>
    <w:basedOn w:val="Normal"/>
    <w:next w:val="Normal"/>
    <w:uiPriority w:val="39"/>
    <w:semiHidden/>
    <w:unhideWhenUsed/>
    <w:pPr>
      <w:tabs>
        <w:tab w:val="right" w:leader="dot" w:pos="9071"/>
      </w:tabs>
      <w:spacing w:before="180"/>
    </w:pPr>
  </w:style>
  <w:style w:type="paragraph" w:styleId="TOC8">
    <w:name w:val="toc 8"/>
    <w:basedOn w:val="Normal"/>
    <w:next w:val="Normal"/>
    <w:uiPriority w:val="39"/>
    <w:semiHidden/>
    <w:unhideWhenUsed/>
    <w:pPr>
      <w:tabs>
        <w:tab w:val="right" w:leader="dot" w:pos="9071"/>
      </w:tabs>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p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tabs>
        <w:tab w:val="num" w:pos="850"/>
      </w:tabs>
      <w:ind w:left="850" w:hanging="850"/>
    </w:pPr>
  </w:style>
  <w:style w:type="paragraph" w:customStyle="1" w:styleId="NumPar2">
    <w:name w:val="NumPar 2"/>
    <w:basedOn w:val="Normal"/>
    <w:next w:val="Text1"/>
    <w:pPr>
      <w:tabs>
        <w:tab w:val="num" w:pos="850"/>
      </w:tabs>
      <w:ind w:left="850" w:hanging="850"/>
    </w:pPr>
  </w:style>
  <w:style w:type="paragraph" w:customStyle="1" w:styleId="NumPar3">
    <w:name w:val="NumPar 3"/>
    <w:basedOn w:val="Normal"/>
    <w:next w:val="Text1"/>
    <w:pPr>
      <w:tabs>
        <w:tab w:val="num" w:pos="850"/>
      </w:tabs>
      <w:ind w:left="850" w:hanging="850"/>
    </w:pPr>
  </w:style>
  <w:style w:type="paragraph" w:customStyle="1" w:styleId="NumPar4">
    <w:name w:val="NumPar 4"/>
    <w:basedOn w:val="Normal"/>
    <w:next w:val="Text1"/>
    <w:pPr>
      <w:tabs>
        <w:tab w:val="num" w:pos="850"/>
      </w:tabs>
      <w:ind w:left="850" w:hanging="850"/>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D27804"/>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after="600"/>
      <w:jc w:val="center"/>
    </w:pPr>
    <w:rPr>
      <w:b/>
      <w:caps/>
    </w:rPr>
  </w:style>
  <w:style w:type="paragraph" w:customStyle="1" w:styleId="Nomdelinstitution">
    <w:name w:val="Nom de l'institution"/>
    <w:basedOn w:val="Normal"/>
    <w:next w:val="Emission"/>
    <w:pPr>
      <w:spacing w:after="0"/>
    </w:pPr>
    <w:rPr>
      <w:rFonts w:ascii="Arial" w:hAnsi="Arial" w:cs="Arial"/>
    </w:rPr>
  </w:style>
  <w:style w:type="paragraph" w:customStyle="1" w:styleId="Emission">
    <w:name w:val="Emission"/>
    <w:basedOn w:val="Normal"/>
    <w:next w:val="Rfrenceinstitutionnelle"/>
    <w:pPr>
      <w:spacing w:after="0"/>
      <w:ind w:left="5103"/>
    </w:pPr>
  </w:style>
  <w:style w:type="paragraph" w:customStyle="1" w:styleId="Rfrenceinstitutionnelle">
    <w:name w:val="Référence institutionnelle"/>
    <w:basedOn w:val="Normal"/>
    <w:next w:val="Confidentialit"/>
    <w:pPr>
      <w:spacing w:after="240"/>
      <w:ind w:left="5103"/>
    </w:pPr>
  </w:style>
  <w:style w:type="paragraph" w:customStyle="1" w:styleId="Pagedecouverture">
    <w:name w:val="Page de couverture"/>
    <w:basedOn w:val="Normal"/>
    <w:next w:val="Normal"/>
    <w:pPr>
      <w:spacing w:after="0"/>
    </w:pPr>
  </w:style>
  <w:style w:type="paragraph" w:customStyle="1" w:styleId="Declassification">
    <w:name w:val="Declassification"/>
    <w:basedOn w:val="Normal"/>
    <w:next w:val="Normal"/>
    <w:pPr>
      <w:spacing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DE3C7E"/>
    <w:pPr>
      <w:spacing w:after="0"/>
      <w:ind w:left="5103"/>
    </w:pPr>
    <w:rPr>
      <w:rFonts w:ascii="Times New Roman" w:hAnsi="Times New Roman" w:cs="Times New Roman"/>
      <w:sz w:val="28"/>
    </w:rPr>
  </w:style>
  <w:style w:type="paragraph" w:customStyle="1" w:styleId="DateMarking">
    <w:name w:val="DateMarking"/>
    <w:basedOn w:val="Normal"/>
    <w:rsid w:val="00DE3C7E"/>
    <w:pPr>
      <w:spacing w:after="0"/>
      <w:ind w:left="5103"/>
    </w:pPr>
    <w:rPr>
      <w:rFonts w:ascii="Times New Roman" w:hAnsi="Times New Roman" w:cs="Times New Roman"/>
      <w:i/>
      <w:sz w:val="28"/>
    </w:rPr>
  </w:style>
  <w:style w:type="paragraph" w:customStyle="1" w:styleId="ReleasableTo">
    <w:name w:val="ReleasableTo"/>
    <w:basedOn w:val="Normal"/>
    <w:rsid w:val="00DE3C7E"/>
    <w:pPr>
      <w:spacing w:after="0"/>
      <w:ind w:left="5103"/>
    </w:pPr>
    <w:rPr>
      <w:rFonts w:ascii="Times New Roman" w:hAnsi="Times New Roman" w:cs="Times New Roman"/>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after="240"/>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after="0"/>
    </w:pPr>
    <w:rPr>
      <w:i/>
    </w:rPr>
  </w:style>
  <w:style w:type="paragraph" w:customStyle="1" w:styleId="Rfrenceinterinstitutionnelle">
    <w:name w:val="Référence interinstitutionnelle"/>
    <w:basedOn w:val="Normal"/>
    <w:next w:val="Statut"/>
    <w:pPr>
      <w:spacing w:after="0"/>
      <w:ind w:left="5103"/>
    </w:pPr>
  </w:style>
  <w:style w:type="paragraph" w:customStyle="1" w:styleId="Rfrenceinterne">
    <w:name w:val="Référence interne"/>
    <w:basedOn w:val="Normal"/>
    <w:next w:val="Rfrenceinterinstitutionnelle"/>
    <w:pPr>
      <w:spacing w:after="0"/>
      <w:ind w:left="5103"/>
    </w:pPr>
  </w:style>
  <w:style w:type="paragraph" w:customStyle="1" w:styleId="Statut">
    <w:name w:val="Statut"/>
    <w:basedOn w:val="Normal"/>
    <w:next w:val="Typedudocument"/>
    <w:pPr>
      <w:spacing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ind w:left="5103"/>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after="240"/>
      <w:jc w:val="center"/>
    </w:pPr>
    <w:rPr>
      <w:b/>
    </w:rPr>
  </w:style>
  <w:style w:type="paragraph" w:customStyle="1" w:styleId="Objetacteprincipal">
    <w:name w:val="Objet acte principal"/>
    <w:basedOn w:val="Normal"/>
    <w:next w:val="Titrearticle"/>
    <w:pPr>
      <w:spacing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spacing w:before="100" w:beforeAutospacing="1" w:after="100" w:afterAutospacing="1"/>
    </w:pPr>
    <w:rPr>
      <w:rFonts w:eastAsia="Times New Roman"/>
      <w:szCs w:val="24"/>
      <w:lang w:eastAsia="en-GB"/>
    </w:rPr>
  </w:style>
  <w:style w:type="paragraph" w:customStyle="1" w:styleId="font5">
    <w:name w:val="font5"/>
    <w:basedOn w:val="Normal"/>
    <w:pPr>
      <w:spacing w:before="100" w:beforeAutospacing="1" w:after="100" w:afterAutospacing="1"/>
    </w:pPr>
    <w:rPr>
      <w:rFonts w:ascii="Calibri" w:eastAsia="Times New Roman" w:hAnsi="Calibri" w:cs="Calibri"/>
      <w:color w:val="006100"/>
      <w:lang w:eastAsia="en-GB"/>
    </w:rPr>
  </w:style>
  <w:style w:type="paragraph" w:customStyle="1" w:styleId="font6">
    <w:name w:val="font6"/>
    <w:basedOn w:val="Normal"/>
    <w:pPr>
      <w:spacing w:before="100" w:beforeAutospacing="1" w:after="100" w:afterAutospacing="1"/>
    </w:pPr>
    <w:rPr>
      <w:rFonts w:ascii="Calibri" w:eastAsia="Times New Roman" w:hAnsi="Calibri" w:cs="Calibri"/>
      <w:b/>
      <w:bCs/>
      <w:color w:val="006100"/>
      <w:lang w:eastAsia="en-GB"/>
    </w:rPr>
  </w:style>
  <w:style w:type="paragraph" w:customStyle="1" w:styleId="font7">
    <w:name w:val="font7"/>
    <w:basedOn w:val="Normal"/>
    <w:pPr>
      <w:spacing w:before="100" w:beforeAutospacing="1" w:after="100" w:afterAutospacing="1"/>
    </w:pPr>
    <w:rPr>
      <w:rFonts w:ascii="Tahoma" w:eastAsia="Times New Roman" w:hAnsi="Tahoma" w:cs="Tahoma"/>
      <w:b/>
      <w:bCs/>
      <w:color w:val="000000"/>
      <w:sz w:val="18"/>
      <w:szCs w:val="18"/>
      <w:lang w:eastAsia="en-GB"/>
    </w:rPr>
  </w:style>
  <w:style w:type="paragraph" w:customStyle="1" w:styleId="font8">
    <w:name w:val="font8"/>
    <w:basedOn w:val="Normal"/>
    <w:pPr>
      <w:spacing w:before="100" w:beforeAutospacing="1" w:after="100" w:afterAutospacing="1"/>
    </w:pPr>
    <w:rPr>
      <w:rFonts w:ascii="Tahoma" w:eastAsia="Times New Roman" w:hAnsi="Tahoma" w:cs="Tahoma"/>
      <w:color w:val="000000"/>
      <w:sz w:val="18"/>
      <w:szCs w:val="18"/>
      <w:lang w:eastAsia="en-GB"/>
    </w:rPr>
  </w:style>
  <w:style w:type="paragraph" w:customStyle="1" w:styleId="xl68">
    <w:name w:val="xl68"/>
    <w:basedOn w:val="Normal"/>
    <w:pPr>
      <w:spacing w:before="100" w:beforeAutospacing="1" w:after="100" w:afterAutospacing="1"/>
    </w:pPr>
    <w:rPr>
      <w:rFonts w:eastAsia="Times New Roman"/>
      <w:szCs w:val="24"/>
      <w:lang w:eastAsia="en-GB"/>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71">
    <w:name w:val="xl71"/>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szCs w:val="24"/>
      <w:lang w:eastAsia="en-GB"/>
    </w:rPr>
  </w:style>
  <w:style w:type="paragraph" w:customStyle="1" w:styleId="xl75">
    <w:name w:val="xl75"/>
    <w:basedOn w:val="Normal"/>
    <w:pPr>
      <w:spacing w:before="100" w:beforeAutospacing="1" w:after="100" w:afterAutospacing="1"/>
      <w:jc w:val="center"/>
      <w:textAlignment w:val="top"/>
    </w:pPr>
    <w:rPr>
      <w:rFonts w:eastAsia="Times New Roman"/>
      <w:szCs w:val="24"/>
      <w:lang w:eastAsia="en-GB"/>
    </w:rPr>
  </w:style>
  <w:style w:type="paragraph" w:customStyle="1" w:styleId="xl76">
    <w:name w:val="xl76"/>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3A3838"/>
      <w:szCs w:val="24"/>
      <w:lang w:eastAsia="en-GB"/>
    </w:rPr>
  </w:style>
  <w:style w:type="paragraph" w:customStyle="1" w:styleId="xl78">
    <w:name w:val="xl78"/>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80">
    <w:name w:val="xl80"/>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3A3838"/>
      <w:szCs w:val="24"/>
      <w:lang w:eastAsia="en-GB"/>
    </w:rPr>
  </w:style>
  <w:style w:type="paragraph" w:customStyle="1" w:styleId="xl81">
    <w:name w:val="xl81"/>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83">
    <w:name w:val="xl83"/>
    <w:basedOn w:val="Normal"/>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84">
    <w:name w:val="xl84"/>
    <w:basedOn w:val="Normal"/>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85">
    <w:name w:val="xl85"/>
    <w:basedOn w:val="Normal"/>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87">
    <w:name w:val="xl87"/>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88">
    <w:name w:val="xl88"/>
    <w:basedOn w:val="Normal"/>
    <w:pPr>
      <w:spacing w:before="100" w:beforeAutospacing="1" w:after="100" w:afterAutospacing="1"/>
      <w:jc w:val="center"/>
    </w:pPr>
    <w:rPr>
      <w:rFonts w:eastAsia="Times New Roman"/>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90">
    <w:name w:val="xl90"/>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91">
    <w:name w:val="xl91"/>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3A3838"/>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3A3838"/>
      <w:szCs w:val="24"/>
      <w:lang w:eastAsia="en-GB"/>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lang w:eastAsia="en-GB"/>
    </w:rPr>
  </w:style>
  <w:style w:type="paragraph" w:customStyle="1" w:styleId="xl94">
    <w:name w:val="xl94"/>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szCs w:val="24"/>
      <w:lang w:eastAsia="en-GB"/>
    </w:rPr>
  </w:style>
  <w:style w:type="paragraph" w:customStyle="1" w:styleId="xl97">
    <w:name w:val="xl97"/>
    <w:basedOn w:val="Normal"/>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top"/>
    </w:pPr>
    <w:rPr>
      <w:rFonts w:eastAsia="Times New Roman"/>
      <w:b/>
      <w:bCs/>
      <w:szCs w:val="24"/>
      <w:lang w:eastAsia="en-GB"/>
    </w:rPr>
  </w:style>
  <w:style w:type="paragraph" w:customStyle="1" w:styleId="xl98">
    <w:name w:val="xl98"/>
    <w:basedOn w:val="Normal"/>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rFonts w:eastAsia="Times New Roman"/>
      <w:b/>
      <w:bCs/>
      <w:szCs w:val="24"/>
      <w:lang w:eastAsia="en-GB"/>
    </w:rPr>
  </w:style>
  <w:style w:type="paragraph" w:customStyle="1" w:styleId="xl99">
    <w:name w:val="xl99"/>
    <w:basedOn w:val="Normal"/>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lang w:eastAsia="en-GB"/>
    </w:rPr>
  </w:style>
  <w:style w:type="paragraph" w:customStyle="1" w:styleId="xl100">
    <w:name w:val="xl100"/>
    <w:basedOn w:val="Normal"/>
    <w:pPr>
      <w:pBdr>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b/>
      <w:bCs/>
      <w:szCs w:val="24"/>
      <w:lang w:eastAsia="en-GB"/>
    </w:rPr>
  </w:style>
  <w:style w:type="paragraph" w:customStyle="1" w:styleId="xl101">
    <w:name w:val="xl101"/>
    <w:basedOn w:val="Normal"/>
    <w:pPr>
      <w:pBdr>
        <w:top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lang w:eastAsia="en-GB"/>
    </w:rPr>
  </w:style>
  <w:style w:type="paragraph" w:customStyle="1" w:styleId="xl102">
    <w:name w:val="xl102"/>
    <w:basedOn w:val="Normal"/>
    <w:pPr>
      <w:pBdr>
        <w:bottom w:val="single" w:sz="4" w:space="0" w:color="auto"/>
        <w:right w:val="single" w:sz="4" w:space="0" w:color="auto"/>
      </w:pBdr>
      <w:shd w:val="clear" w:color="000000" w:fill="BDD7EE"/>
      <w:spacing w:before="100" w:beforeAutospacing="1" w:after="100" w:afterAutospacing="1"/>
      <w:textAlignment w:val="center"/>
    </w:pPr>
    <w:rPr>
      <w:rFonts w:eastAsia="Times New Roman"/>
      <w:b/>
      <w:bCs/>
      <w:szCs w:val="24"/>
      <w:lang w:eastAsia="en-GB"/>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szCs w:val="24"/>
      <w:lang w:eastAsia="en-GB"/>
    </w:rPr>
  </w:style>
  <w:style w:type="numbering" w:customStyle="1" w:styleId="NoList1">
    <w:name w:val="No List1"/>
    <w:next w:val="NoList"/>
    <w:uiPriority w:val="99"/>
    <w:semiHidden/>
    <w:unhideWhenUsed/>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echnicalBlock">
    <w:name w:val="Technical Block"/>
    <w:basedOn w:val="Normal"/>
    <w:link w:val="TechnicalBlockChar"/>
    <w:rsid w:val="00AA3ED9"/>
    <w:pPr>
      <w:spacing w:after="240" w:line="240" w:lineRule="auto"/>
      <w:jc w:val="center"/>
    </w:pPr>
  </w:style>
  <w:style w:type="character" w:customStyle="1" w:styleId="TechnicalBlockChar">
    <w:name w:val="Technical Block Char"/>
    <w:basedOn w:val="DefaultParagraphFont"/>
    <w:link w:val="TechnicalBlock"/>
    <w:rsid w:val="00AA3ED9"/>
  </w:style>
  <w:style w:type="paragraph" w:customStyle="1" w:styleId="EntText">
    <w:name w:val="EntText"/>
    <w:basedOn w:val="Normal"/>
    <w:rsid w:val="00D27804"/>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D27804"/>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AA3ED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A3ED9"/>
    <w:rPr>
      <w:rFonts w:ascii="Times New Roman" w:hAnsi="Times New Roman" w:cs="Times New Roman"/>
      <w:sz w:val="24"/>
    </w:rPr>
  </w:style>
  <w:style w:type="paragraph" w:customStyle="1" w:styleId="nbbordered">
    <w:name w:val="nb bordered"/>
    <w:basedOn w:val="Normal"/>
    <w:link w:val="nbborderedChar"/>
    <w:rsid w:val="00AA3ED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A3ED9"/>
    <w:rPr>
      <w:rFonts w:ascii="Times New Roman" w:hAnsi="Times New Roman" w:cs="Times New Roman"/>
      <w:b/>
      <w:sz w:val="24"/>
    </w:rPr>
  </w:style>
  <w:style w:type="paragraph" w:customStyle="1" w:styleId="HeaderCouncil">
    <w:name w:val="Header Council"/>
    <w:basedOn w:val="Normal"/>
    <w:link w:val="HeaderCouncilChar"/>
    <w:rsid w:val="00AA3ED9"/>
    <w:pPr>
      <w:spacing w:after="0"/>
    </w:pPr>
    <w:rPr>
      <w:noProof/>
      <w:sz w:val="2"/>
    </w:rPr>
  </w:style>
  <w:style w:type="character" w:customStyle="1" w:styleId="HeaderCouncilChar">
    <w:name w:val="Header Council Char"/>
    <w:basedOn w:val="DefaultParagraphFont"/>
    <w:link w:val="HeaderCouncil"/>
    <w:rsid w:val="00AA3ED9"/>
    <w:rPr>
      <w:noProof/>
      <w:sz w:val="2"/>
      <w:lang w:val="fr-FR"/>
    </w:rPr>
  </w:style>
  <w:style w:type="paragraph" w:customStyle="1" w:styleId="HeaderCouncilLarge">
    <w:name w:val="Header Council Large"/>
    <w:basedOn w:val="Normal"/>
    <w:link w:val="HeaderCouncilLargeChar"/>
    <w:rsid w:val="00AA3ED9"/>
    <w:pPr>
      <w:spacing w:after="440"/>
    </w:pPr>
    <w:rPr>
      <w:noProof/>
      <w:sz w:val="2"/>
    </w:rPr>
  </w:style>
  <w:style w:type="character" w:customStyle="1" w:styleId="HeaderCouncilLargeChar">
    <w:name w:val="Header Council Large Char"/>
    <w:basedOn w:val="DefaultParagraphFont"/>
    <w:link w:val="HeaderCouncilLarge"/>
    <w:rsid w:val="00AA3ED9"/>
    <w:rPr>
      <w:noProof/>
      <w:sz w:val="2"/>
      <w:lang w:val="fr-FR"/>
    </w:rPr>
  </w:style>
  <w:style w:type="paragraph" w:customStyle="1" w:styleId="FooterCouncil">
    <w:name w:val="Footer Council"/>
    <w:basedOn w:val="Normal"/>
    <w:link w:val="FooterCouncilChar"/>
    <w:rsid w:val="00AA3ED9"/>
    <w:pPr>
      <w:spacing w:after="0"/>
    </w:pPr>
    <w:rPr>
      <w:noProof/>
      <w:sz w:val="2"/>
    </w:rPr>
  </w:style>
  <w:style w:type="character" w:customStyle="1" w:styleId="FooterCouncilChar">
    <w:name w:val="Footer Council Char"/>
    <w:basedOn w:val="DefaultParagraphFont"/>
    <w:link w:val="FooterCouncil"/>
    <w:rsid w:val="00AA3ED9"/>
    <w:rPr>
      <w:noProof/>
      <w:sz w:val="2"/>
      <w:lang w:val="fr-FR"/>
    </w:rPr>
  </w:style>
  <w:style w:type="paragraph" w:customStyle="1" w:styleId="FooterText">
    <w:name w:val="Footer Text"/>
    <w:basedOn w:val="Normal"/>
    <w:rsid w:val="00AA3ED9"/>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A3ED9"/>
    <w:rPr>
      <w:color w:val="808080"/>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A300D2"/>
    <w:rPr>
      <w:color w:val="605E5C"/>
      <w:shd w:val="clear" w:color="auto" w:fill="E1DFDD"/>
    </w:rPr>
  </w:style>
  <w:style w:type="character" w:customStyle="1" w:styleId="Mention2">
    <w:name w:val="Mention2"/>
    <w:basedOn w:val="DefaultParagraphFont"/>
    <w:uiPriority w:val="99"/>
    <w:unhideWhenUsed/>
    <w:rsid w:val="007A3897"/>
    <w:rPr>
      <w:color w:val="2B579A"/>
      <w:shd w:val="clear" w:color="auto" w:fill="E6E6E6"/>
    </w:rPr>
  </w:style>
  <w:style w:type="character" w:customStyle="1" w:styleId="UnresolvedMention2">
    <w:name w:val="Unresolved Mention2"/>
    <w:basedOn w:val="DefaultParagraphFont"/>
    <w:uiPriority w:val="99"/>
    <w:semiHidden/>
    <w:unhideWhenUsed/>
    <w:rsid w:val="007263FB"/>
    <w:rPr>
      <w:color w:val="605E5C"/>
      <w:shd w:val="clear" w:color="auto" w:fill="E1DFDD"/>
    </w:rPr>
  </w:style>
  <w:style w:type="character" w:customStyle="1" w:styleId="Mention3">
    <w:name w:val="Mention3"/>
    <w:basedOn w:val="DefaultParagraphFont"/>
    <w:uiPriority w:val="99"/>
    <w:unhideWhenUsed/>
    <w:rsid w:val="007D4064"/>
    <w:rPr>
      <w:color w:val="2B579A"/>
      <w:shd w:val="clear" w:color="auto" w:fill="E1DFDD"/>
    </w:rPr>
  </w:style>
  <w:style w:type="character" w:customStyle="1" w:styleId="Mention4">
    <w:name w:val="Mention4"/>
    <w:basedOn w:val="DefaultParagraphFont"/>
    <w:uiPriority w:val="99"/>
    <w:unhideWhenUsed/>
    <w:rsid w:val="005D6113"/>
    <w:rPr>
      <w:color w:val="2B579A"/>
      <w:shd w:val="clear" w:color="auto" w:fill="E6E6E6"/>
    </w:rPr>
  </w:style>
  <w:style w:type="character" w:customStyle="1" w:styleId="Mention5">
    <w:name w:val="Mention5"/>
    <w:basedOn w:val="DefaultParagraphFont"/>
    <w:uiPriority w:val="99"/>
    <w:unhideWhenUsed/>
    <w:rsid w:val="004D4731"/>
    <w:rPr>
      <w:color w:val="2B579A"/>
      <w:shd w:val="clear" w:color="auto" w:fill="E1DFDD"/>
    </w:rPr>
  </w:style>
  <w:style w:type="character" w:customStyle="1" w:styleId="Mention6">
    <w:name w:val="Mention6"/>
    <w:basedOn w:val="DefaultParagraphFont"/>
    <w:uiPriority w:val="99"/>
    <w:unhideWhenUsed/>
    <w:rsid w:val="002967B0"/>
    <w:rPr>
      <w:color w:val="2B579A"/>
      <w:shd w:val="clear" w:color="auto" w:fill="E1DFDD"/>
    </w:rPr>
  </w:style>
  <w:style w:type="character" w:customStyle="1" w:styleId="Mention60">
    <w:name w:val="Mention60"/>
    <w:basedOn w:val="DefaultParagraphFont"/>
    <w:uiPriority w:val="99"/>
    <w:unhideWhenUsed/>
    <w:rsid w:val="00094EB6"/>
    <w:rPr>
      <w:color w:val="2B579A"/>
      <w:shd w:val="clear" w:color="auto" w:fill="E1DFDD"/>
    </w:rPr>
  </w:style>
  <w:style w:type="paragraph" w:customStyle="1" w:styleId="paragraph">
    <w:name w:val="paragraph"/>
    <w:basedOn w:val="Normal"/>
    <w:rsid w:val="0003171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031712"/>
  </w:style>
  <w:style w:type="character" w:customStyle="1" w:styleId="eop">
    <w:name w:val="eop"/>
    <w:basedOn w:val="DefaultParagraphFont"/>
    <w:rsid w:val="00031712"/>
  </w:style>
  <w:style w:type="character" w:customStyle="1" w:styleId="tabchar">
    <w:name w:val="tabchar"/>
    <w:basedOn w:val="DefaultParagraphFont"/>
    <w:rsid w:val="00031712"/>
  </w:style>
  <w:style w:type="character" w:customStyle="1" w:styleId="Mention600">
    <w:name w:val="Mention600"/>
    <w:basedOn w:val="DefaultParagraphFont"/>
    <w:uiPriority w:val="99"/>
    <w:unhideWhenUsed/>
    <w:rsid w:val="00BC60B1"/>
    <w:rPr>
      <w:color w:val="2B579A"/>
      <w:shd w:val="clear" w:color="auto" w:fill="E1DFDD"/>
    </w:rPr>
  </w:style>
  <w:style w:type="character" w:customStyle="1" w:styleId="Mention7">
    <w:name w:val="Mention7"/>
    <w:basedOn w:val="DefaultParagraphFont"/>
    <w:uiPriority w:val="99"/>
    <w:unhideWhenUsed/>
    <w:rsid w:val="00BC60B1"/>
    <w:rPr>
      <w:color w:val="2B579A"/>
      <w:shd w:val="clear" w:color="auto" w:fill="E1DFDD"/>
    </w:rPr>
  </w:style>
  <w:style w:type="character" w:customStyle="1" w:styleId="Mention8">
    <w:name w:val="Mention8"/>
    <w:basedOn w:val="DefaultParagraphFont"/>
    <w:uiPriority w:val="99"/>
    <w:unhideWhenUsed/>
    <w:rsid w:val="004C6E99"/>
    <w:rPr>
      <w:color w:val="2B579A"/>
      <w:shd w:val="clear" w:color="auto" w:fill="E1DFDD"/>
    </w:rPr>
  </w:style>
  <w:style w:type="character" w:customStyle="1" w:styleId="Mention9">
    <w:name w:val="Mention9"/>
    <w:basedOn w:val="DefaultParagraphFont"/>
    <w:uiPriority w:val="99"/>
    <w:unhideWhenUsed/>
    <w:rsid w:val="00C13516"/>
    <w:rPr>
      <w:color w:val="2B579A"/>
      <w:shd w:val="clear" w:color="auto" w:fill="E1DFDD"/>
    </w:rPr>
  </w:style>
  <w:style w:type="character" w:customStyle="1" w:styleId="UnresolvedMention3">
    <w:name w:val="Unresolved Mention3"/>
    <w:basedOn w:val="DefaultParagraphFont"/>
    <w:uiPriority w:val="99"/>
    <w:semiHidden/>
    <w:unhideWhenUsed/>
    <w:rsid w:val="00701385"/>
    <w:rPr>
      <w:color w:val="605E5C"/>
      <w:shd w:val="clear" w:color="auto" w:fill="E1DFDD"/>
    </w:rPr>
  </w:style>
  <w:style w:type="character" w:customStyle="1" w:styleId="Mention">
    <w:name w:val="Mention"/>
    <w:basedOn w:val="DefaultParagraphFont"/>
    <w:uiPriority w:val="99"/>
    <w:unhideWhenUsed/>
    <w:rsid w:val="00967E3D"/>
    <w:rPr>
      <w:color w:val="2B579A"/>
      <w:shd w:val="clear" w:color="auto" w:fill="E1DFDD"/>
    </w:rPr>
  </w:style>
  <w:style w:type="character" w:customStyle="1" w:styleId="UnresolvedMention">
    <w:name w:val="Unresolved Mention"/>
    <w:basedOn w:val="DefaultParagraphFont"/>
    <w:uiPriority w:val="99"/>
    <w:semiHidden/>
    <w:unhideWhenUsed/>
    <w:rsid w:val="005B5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898">
      <w:bodyDiv w:val="1"/>
      <w:marLeft w:val="0"/>
      <w:marRight w:val="0"/>
      <w:marTop w:val="0"/>
      <w:marBottom w:val="0"/>
      <w:divBdr>
        <w:top w:val="none" w:sz="0" w:space="0" w:color="auto"/>
        <w:left w:val="none" w:sz="0" w:space="0" w:color="auto"/>
        <w:bottom w:val="none" w:sz="0" w:space="0" w:color="auto"/>
        <w:right w:val="none" w:sz="0" w:space="0" w:color="auto"/>
      </w:divBdr>
    </w:div>
    <w:div w:id="66615601">
      <w:bodyDiv w:val="1"/>
      <w:marLeft w:val="0"/>
      <w:marRight w:val="0"/>
      <w:marTop w:val="0"/>
      <w:marBottom w:val="0"/>
      <w:divBdr>
        <w:top w:val="none" w:sz="0" w:space="0" w:color="auto"/>
        <w:left w:val="none" w:sz="0" w:space="0" w:color="auto"/>
        <w:bottom w:val="none" w:sz="0" w:space="0" w:color="auto"/>
        <w:right w:val="none" w:sz="0" w:space="0" w:color="auto"/>
      </w:divBdr>
    </w:div>
    <w:div w:id="421535611">
      <w:bodyDiv w:val="1"/>
      <w:marLeft w:val="0"/>
      <w:marRight w:val="0"/>
      <w:marTop w:val="0"/>
      <w:marBottom w:val="0"/>
      <w:divBdr>
        <w:top w:val="none" w:sz="0" w:space="0" w:color="auto"/>
        <w:left w:val="none" w:sz="0" w:space="0" w:color="auto"/>
        <w:bottom w:val="none" w:sz="0" w:space="0" w:color="auto"/>
        <w:right w:val="none" w:sz="0" w:space="0" w:color="auto"/>
      </w:divBdr>
    </w:div>
    <w:div w:id="494225393">
      <w:bodyDiv w:val="1"/>
      <w:marLeft w:val="0"/>
      <w:marRight w:val="0"/>
      <w:marTop w:val="0"/>
      <w:marBottom w:val="0"/>
      <w:divBdr>
        <w:top w:val="none" w:sz="0" w:space="0" w:color="auto"/>
        <w:left w:val="none" w:sz="0" w:space="0" w:color="auto"/>
        <w:bottom w:val="none" w:sz="0" w:space="0" w:color="auto"/>
        <w:right w:val="none" w:sz="0" w:space="0" w:color="auto"/>
      </w:divBdr>
    </w:div>
    <w:div w:id="553783249">
      <w:bodyDiv w:val="1"/>
      <w:marLeft w:val="0"/>
      <w:marRight w:val="0"/>
      <w:marTop w:val="0"/>
      <w:marBottom w:val="0"/>
      <w:divBdr>
        <w:top w:val="none" w:sz="0" w:space="0" w:color="auto"/>
        <w:left w:val="none" w:sz="0" w:space="0" w:color="auto"/>
        <w:bottom w:val="none" w:sz="0" w:space="0" w:color="auto"/>
        <w:right w:val="none" w:sz="0" w:space="0" w:color="auto"/>
      </w:divBdr>
    </w:div>
    <w:div w:id="590697877">
      <w:bodyDiv w:val="1"/>
      <w:marLeft w:val="0"/>
      <w:marRight w:val="0"/>
      <w:marTop w:val="0"/>
      <w:marBottom w:val="0"/>
      <w:divBdr>
        <w:top w:val="none" w:sz="0" w:space="0" w:color="auto"/>
        <w:left w:val="none" w:sz="0" w:space="0" w:color="auto"/>
        <w:bottom w:val="none" w:sz="0" w:space="0" w:color="auto"/>
        <w:right w:val="none" w:sz="0" w:space="0" w:color="auto"/>
      </w:divBdr>
    </w:div>
    <w:div w:id="743068677">
      <w:bodyDiv w:val="1"/>
      <w:marLeft w:val="0"/>
      <w:marRight w:val="0"/>
      <w:marTop w:val="0"/>
      <w:marBottom w:val="0"/>
      <w:divBdr>
        <w:top w:val="none" w:sz="0" w:space="0" w:color="auto"/>
        <w:left w:val="none" w:sz="0" w:space="0" w:color="auto"/>
        <w:bottom w:val="none" w:sz="0" w:space="0" w:color="auto"/>
        <w:right w:val="none" w:sz="0" w:space="0" w:color="auto"/>
      </w:divBdr>
    </w:div>
    <w:div w:id="789935939">
      <w:bodyDiv w:val="1"/>
      <w:marLeft w:val="0"/>
      <w:marRight w:val="0"/>
      <w:marTop w:val="0"/>
      <w:marBottom w:val="0"/>
      <w:divBdr>
        <w:top w:val="none" w:sz="0" w:space="0" w:color="auto"/>
        <w:left w:val="none" w:sz="0" w:space="0" w:color="auto"/>
        <w:bottom w:val="none" w:sz="0" w:space="0" w:color="auto"/>
        <w:right w:val="none" w:sz="0" w:space="0" w:color="auto"/>
      </w:divBdr>
    </w:div>
    <w:div w:id="939022081">
      <w:bodyDiv w:val="1"/>
      <w:marLeft w:val="0"/>
      <w:marRight w:val="0"/>
      <w:marTop w:val="0"/>
      <w:marBottom w:val="0"/>
      <w:divBdr>
        <w:top w:val="none" w:sz="0" w:space="0" w:color="auto"/>
        <w:left w:val="none" w:sz="0" w:space="0" w:color="auto"/>
        <w:bottom w:val="none" w:sz="0" w:space="0" w:color="auto"/>
        <w:right w:val="none" w:sz="0" w:space="0" w:color="auto"/>
      </w:divBdr>
      <w:divsChild>
        <w:div w:id="47191630">
          <w:marLeft w:val="0"/>
          <w:marRight w:val="0"/>
          <w:marTop w:val="0"/>
          <w:marBottom w:val="0"/>
          <w:divBdr>
            <w:top w:val="none" w:sz="0" w:space="0" w:color="auto"/>
            <w:left w:val="none" w:sz="0" w:space="0" w:color="auto"/>
            <w:bottom w:val="none" w:sz="0" w:space="0" w:color="auto"/>
            <w:right w:val="none" w:sz="0" w:space="0" w:color="auto"/>
          </w:divBdr>
        </w:div>
        <w:div w:id="74209566">
          <w:marLeft w:val="0"/>
          <w:marRight w:val="0"/>
          <w:marTop w:val="0"/>
          <w:marBottom w:val="0"/>
          <w:divBdr>
            <w:top w:val="none" w:sz="0" w:space="0" w:color="auto"/>
            <w:left w:val="none" w:sz="0" w:space="0" w:color="auto"/>
            <w:bottom w:val="none" w:sz="0" w:space="0" w:color="auto"/>
            <w:right w:val="none" w:sz="0" w:space="0" w:color="auto"/>
          </w:divBdr>
        </w:div>
        <w:div w:id="122817334">
          <w:marLeft w:val="0"/>
          <w:marRight w:val="0"/>
          <w:marTop w:val="0"/>
          <w:marBottom w:val="0"/>
          <w:divBdr>
            <w:top w:val="none" w:sz="0" w:space="0" w:color="auto"/>
            <w:left w:val="none" w:sz="0" w:space="0" w:color="auto"/>
            <w:bottom w:val="none" w:sz="0" w:space="0" w:color="auto"/>
            <w:right w:val="none" w:sz="0" w:space="0" w:color="auto"/>
          </w:divBdr>
        </w:div>
        <w:div w:id="131020989">
          <w:marLeft w:val="0"/>
          <w:marRight w:val="0"/>
          <w:marTop w:val="0"/>
          <w:marBottom w:val="0"/>
          <w:divBdr>
            <w:top w:val="none" w:sz="0" w:space="0" w:color="auto"/>
            <w:left w:val="none" w:sz="0" w:space="0" w:color="auto"/>
            <w:bottom w:val="none" w:sz="0" w:space="0" w:color="auto"/>
            <w:right w:val="none" w:sz="0" w:space="0" w:color="auto"/>
          </w:divBdr>
        </w:div>
        <w:div w:id="201139119">
          <w:marLeft w:val="0"/>
          <w:marRight w:val="0"/>
          <w:marTop w:val="0"/>
          <w:marBottom w:val="0"/>
          <w:divBdr>
            <w:top w:val="none" w:sz="0" w:space="0" w:color="auto"/>
            <w:left w:val="none" w:sz="0" w:space="0" w:color="auto"/>
            <w:bottom w:val="none" w:sz="0" w:space="0" w:color="auto"/>
            <w:right w:val="none" w:sz="0" w:space="0" w:color="auto"/>
          </w:divBdr>
        </w:div>
        <w:div w:id="282537795">
          <w:marLeft w:val="0"/>
          <w:marRight w:val="0"/>
          <w:marTop w:val="0"/>
          <w:marBottom w:val="0"/>
          <w:divBdr>
            <w:top w:val="none" w:sz="0" w:space="0" w:color="auto"/>
            <w:left w:val="none" w:sz="0" w:space="0" w:color="auto"/>
            <w:bottom w:val="none" w:sz="0" w:space="0" w:color="auto"/>
            <w:right w:val="none" w:sz="0" w:space="0" w:color="auto"/>
          </w:divBdr>
        </w:div>
        <w:div w:id="332607930">
          <w:marLeft w:val="0"/>
          <w:marRight w:val="0"/>
          <w:marTop w:val="0"/>
          <w:marBottom w:val="0"/>
          <w:divBdr>
            <w:top w:val="none" w:sz="0" w:space="0" w:color="auto"/>
            <w:left w:val="none" w:sz="0" w:space="0" w:color="auto"/>
            <w:bottom w:val="none" w:sz="0" w:space="0" w:color="auto"/>
            <w:right w:val="none" w:sz="0" w:space="0" w:color="auto"/>
          </w:divBdr>
        </w:div>
        <w:div w:id="349994702">
          <w:marLeft w:val="0"/>
          <w:marRight w:val="0"/>
          <w:marTop w:val="0"/>
          <w:marBottom w:val="0"/>
          <w:divBdr>
            <w:top w:val="none" w:sz="0" w:space="0" w:color="auto"/>
            <w:left w:val="none" w:sz="0" w:space="0" w:color="auto"/>
            <w:bottom w:val="none" w:sz="0" w:space="0" w:color="auto"/>
            <w:right w:val="none" w:sz="0" w:space="0" w:color="auto"/>
          </w:divBdr>
        </w:div>
        <w:div w:id="402065157">
          <w:marLeft w:val="0"/>
          <w:marRight w:val="0"/>
          <w:marTop w:val="0"/>
          <w:marBottom w:val="0"/>
          <w:divBdr>
            <w:top w:val="none" w:sz="0" w:space="0" w:color="auto"/>
            <w:left w:val="none" w:sz="0" w:space="0" w:color="auto"/>
            <w:bottom w:val="none" w:sz="0" w:space="0" w:color="auto"/>
            <w:right w:val="none" w:sz="0" w:space="0" w:color="auto"/>
          </w:divBdr>
        </w:div>
        <w:div w:id="515729948">
          <w:marLeft w:val="0"/>
          <w:marRight w:val="0"/>
          <w:marTop w:val="0"/>
          <w:marBottom w:val="0"/>
          <w:divBdr>
            <w:top w:val="none" w:sz="0" w:space="0" w:color="auto"/>
            <w:left w:val="none" w:sz="0" w:space="0" w:color="auto"/>
            <w:bottom w:val="none" w:sz="0" w:space="0" w:color="auto"/>
            <w:right w:val="none" w:sz="0" w:space="0" w:color="auto"/>
          </w:divBdr>
        </w:div>
        <w:div w:id="572661122">
          <w:marLeft w:val="0"/>
          <w:marRight w:val="0"/>
          <w:marTop w:val="0"/>
          <w:marBottom w:val="0"/>
          <w:divBdr>
            <w:top w:val="none" w:sz="0" w:space="0" w:color="auto"/>
            <w:left w:val="none" w:sz="0" w:space="0" w:color="auto"/>
            <w:bottom w:val="none" w:sz="0" w:space="0" w:color="auto"/>
            <w:right w:val="none" w:sz="0" w:space="0" w:color="auto"/>
          </w:divBdr>
        </w:div>
        <w:div w:id="704403403">
          <w:marLeft w:val="0"/>
          <w:marRight w:val="0"/>
          <w:marTop w:val="0"/>
          <w:marBottom w:val="0"/>
          <w:divBdr>
            <w:top w:val="none" w:sz="0" w:space="0" w:color="auto"/>
            <w:left w:val="none" w:sz="0" w:space="0" w:color="auto"/>
            <w:bottom w:val="none" w:sz="0" w:space="0" w:color="auto"/>
            <w:right w:val="none" w:sz="0" w:space="0" w:color="auto"/>
          </w:divBdr>
        </w:div>
        <w:div w:id="707873693">
          <w:marLeft w:val="0"/>
          <w:marRight w:val="0"/>
          <w:marTop w:val="0"/>
          <w:marBottom w:val="0"/>
          <w:divBdr>
            <w:top w:val="none" w:sz="0" w:space="0" w:color="auto"/>
            <w:left w:val="none" w:sz="0" w:space="0" w:color="auto"/>
            <w:bottom w:val="none" w:sz="0" w:space="0" w:color="auto"/>
            <w:right w:val="none" w:sz="0" w:space="0" w:color="auto"/>
          </w:divBdr>
        </w:div>
        <w:div w:id="770588803">
          <w:marLeft w:val="0"/>
          <w:marRight w:val="0"/>
          <w:marTop w:val="0"/>
          <w:marBottom w:val="0"/>
          <w:divBdr>
            <w:top w:val="none" w:sz="0" w:space="0" w:color="auto"/>
            <w:left w:val="none" w:sz="0" w:space="0" w:color="auto"/>
            <w:bottom w:val="none" w:sz="0" w:space="0" w:color="auto"/>
            <w:right w:val="none" w:sz="0" w:space="0" w:color="auto"/>
          </w:divBdr>
        </w:div>
        <w:div w:id="826019202">
          <w:marLeft w:val="0"/>
          <w:marRight w:val="0"/>
          <w:marTop w:val="0"/>
          <w:marBottom w:val="0"/>
          <w:divBdr>
            <w:top w:val="none" w:sz="0" w:space="0" w:color="auto"/>
            <w:left w:val="none" w:sz="0" w:space="0" w:color="auto"/>
            <w:bottom w:val="none" w:sz="0" w:space="0" w:color="auto"/>
            <w:right w:val="none" w:sz="0" w:space="0" w:color="auto"/>
          </w:divBdr>
        </w:div>
        <w:div w:id="840438245">
          <w:marLeft w:val="0"/>
          <w:marRight w:val="0"/>
          <w:marTop w:val="0"/>
          <w:marBottom w:val="0"/>
          <w:divBdr>
            <w:top w:val="none" w:sz="0" w:space="0" w:color="auto"/>
            <w:left w:val="none" w:sz="0" w:space="0" w:color="auto"/>
            <w:bottom w:val="none" w:sz="0" w:space="0" w:color="auto"/>
            <w:right w:val="none" w:sz="0" w:space="0" w:color="auto"/>
          </w:divBdr>
        </w:div>
        <w:div w:id="929585907">
          <w:marLeft w:val="0"/>
          <w:marRight w:val="0"/>
          <w:marTop w:val="0"/>
          <w:marBottom w:val="0"/>
          <w:divBdr>
            <w:top w:val="none" w:sz="0" w:space="0" w:color="auto"/>
            <w:left w:val="none" w:sz="0" w:space="0" w:color="auto"/>
            <w:bottom w:val="none" w:sz="0" w:space="0" w:color="auto"/>
            <w:right w:val="none" w:sz="0" w:space="0" w:color="auto"/>
          </w:divBdr>
        </w:div>
        <w:div w:id="1043022155">
          <w:marLeft w:val="0"/>
          <w:marRight w:val="0"/>
          <w:marTop w:val="0"/>
          <w:marBottom w:val="0"/>
          <w:divBdr>
            <w:top w:val="none" w:sz="0" w:space="0" w:color="auto"/>
            <w:left w:val="none" w:sz="0" w:space="0" w:color="auto"/>
            <w:bottom w:val="none" w:sz="0" w:space="0" w:color="auto"/>
            <w:right w:val="none" w:sz="0" w:space="0" w:color="auto"/>
          </w:divBdr>
        </w:div>
        <w:div w:id="1101414580">
          <w:marLeft w:val="0"/>
          <w:marRight w:val="0"/>
          <w:marTop w:val="0"/>
          <w:marBottom w:val="0"/>
          <w:divBdr>
            <w:top w:val="none" w:sz="0" w:space="0" w:color="auto"/>
            <w:left w:val="none" w:sz="0" w:space="0" w:color="auto"/>
            <w:bottom w:val="none" w:sz="0" w:space="0" w:color="auto"/>
            <w:right w:val="none" w:sz="0" w:space="0" w:color="auto"/>
          </w:divBdr>
        </w:div>
        <w:div w:id="1172373589">
          <w:marLeft w:val="0"/>
          <w:marRight w:val="0"/>
          <w:marTop w:val="0"/>
          <w:marBottom w:val="0"/>
          <w:divBdr>
            <w:top w:val="none" w:sz="0" w:space="0" w:color="auto"/>
            <w:left w:val="none" w:sz="0" w:space="0" w:color="auto"/>
            <w:bottom w:val="none" w:sz="0" w:space="0" w:color="auto"/>
            <w:right w:val="none" w:sz="0" w:space="0" w:color="auto"/>
          </w:divBdr>
        </w:div>
        <w:div w:id="1264655044">
          <w:marLeft w:val="0"/>
          <w:marRight w:val="0"/>
          <w:marTop w:val="0"/>
          <w:marBottom w:val="0"/>
          <w:divBdr>
            <w:top w:val="none" w:sz="0" w:space="0" w:color="auto"/>
            <w:left w:val="none" w:sz="0" w:space="0" w:color="auto"/>
            <w:bottom w:val="none" w:sz="0" w:space="0" w:color="auto"/>
            <w:right w:val="none" w:sz="0" w:space="0" w:color="auto"/>
          </w:divBdr>
        </w:div>
        <w:div w:id="1442917777">
          <w:marLeft w:val="0"/>
          <w:marRight w:val="0"/>
          <w:marTop w:val="0"/>
          <w:marBottom w:val="0"/>
          <w:divBdr>
            <w:top w:val="none" w:sz="0" w:space="0" w:color="auto"/>
            <w:left w:val="none" w:sz="0" w:space="0" w:color="auto"/>
            <w:bottom w:val="none" w:sz="0" w:space="0" w:color="auto"/>
            <w:right w:val="none" w:sz="0" w:space="0" w:color="auto"/>
          </w:divBdr>
        </w:div>
        <w:div w:id="1461722522">
          <w:marLeft w:val="0"/>
          <w:marRight w:val="0"/>
          <w:marTop w:val="0"/>
          <w:marBottom w:val="0"/>
          <w:divBdr>
            <w:top w:val="none" w:sz="0" w:space="0" w:color="auto"/>
            <w:left w:val="none" w:sz="0" w:space="0" w:color="auto"/>
            <w:bottom w:val="none" w:sz="0" w:space="0" w:color="auto"/>
            <w:right w:val="none" w:sz="0" w:space="0" w:color="auto"/>
          </w:divBdr>
        </w:div>
        <w:div w:id="1536890657">
          <w:marLeft w:val="0"/>
          <w:marRight w:val="0"/>
          <w:marTop w:val="0"/>
          <w:marBottom w:val="0"/>
          <w:divBdr>
            <w:top w:val="none" w:sz="0" w:space="0" w:color="auto"/>
            <w:left w:val="none" w:sz="0" w:space="0" w:color="auto"/>
            <w:bottom w:val="none" w:sz="0" w:space="0" w:color="auto"/>
            <w:right w:val="none" w:sz="0" w:space="0" w:color="auto"/>
          </w:divBdr>
        </w:div>
        <w:div w:id="1551648040">
          <w:marLeft w:val="0"/>
          <w:marRight w:val="0"/>
          <w:marTop w:val="0"/>
          <w:marBottom w:val="0"/>
          <w:divBdr>
            <w:top w:val="none" w:sz="0" w:space="0" w:color="auto"/>
            <w:left w:val="none" w:sz="0" w:space="0" w:color="auto"/>
            <w:bottom w:val="none" w:sz="0" w:space="0" w:color="auto"/>
            <w:right w:val="none" w:sz="0" w:space="0" w:color="auto"/>
          </w:divBdr>
        </w:div>
        <w:div w:id="1590887035">
          <w:marLeft w:val="0"/>
          <w:marRight w:val="0"/>
          <w:marTop w:val="0"/>
          <w:marBottom w:val="0"/>
          <w:divBdr>
            <w:top w:val="none" w:sz="0" w:space="0" w:color="auto"/>
            <w:left w:val="none" w:sz="0" w:space="0" w:color="auto"/>
            <w:bottom w:val="none" w:sz="0" w:space="0" w:color="auto"/>
            <w:right w:val="none" w:sz="0" w:space="0" w:color="auto"/>
          </w:divBdr>
        </w:div>
        <w:div w:id="1750540074">
          <w:marLeft w:val="0"/>
          <w:marRight w:val="0"/>
          <w:marTop w:val="0"/>
          <w:marBottom w:val="0"/>
          <w:divBdr>
            <w:top w:val="none" w:sz="0" w:space="0" w:color="auto"/>
            <w:left w:val="none" w:sz="0" w:space="0" w:color="auto"/>
            <w:bottom w:val="none" w:sz="0" w:space="0" w:color="auto"/>
            <w:right w:val="none" w:sz="0" w:space="0" w:color="auto"/>
          </w:divBdr>
        </w:div>
        <w:div w:id="1857113627">
          <w:marLeft w:val="0"/>
          <w:marRight w:val="0"/>
          <w:marTop w:val="0"/>
          <w:marBottom w:val="0"/>
          <w:divBdr>
            <w:top w:val="none" w:sz="0" w:space="0" w:color="auto"/>
            <w:left w:val="none" w:sz="0" w:space="0" w:color="auto"/>
            <w:bottom w:val="none" w:sz="0" w:space="0" w:color="auto"/>
            <w:right w:val="none" w:sz="0" w:space="0" w:color="auto"/>
          </w:divBdr>
        </w:div>
        <w:div w:id="1874079144">
          <w:marLeft w:val="0"/>
          <w:marRight w:val="0"/>
          <w:marTop w:val="0"/>
          <w:marBottom w:val="0"/>
          <w:divBdr>
            <w:top w:val="none" w:sz="0" w:space="0" w:color="auto"/>
            <w:left w:val="none" w:sz="0" w:space="0" w:color="auto"/>
            <w:bottom w:val="none" w:sz="0" w:space="0" w:color="auto"/>
            <w:right w:val="none" w:sz="0" w:space="0" w:color="auto"/>
          </w:divBdr>
        </w:div>
        <w:div w:id="1892617599">
          <w:marLeft w:val="0"/>
          <w:marRight w:val="0"/>
          <w:marTop w:val="0"/>
          <w:marBottom w:val="0"/>
          <w:divBdr>
            <w:top w:val="none" w:sz="0" w:space="0" w:color="auto"/>
            <w:left w:val="none" w:sz="0" w:space="0" w:color="auto"/>
            <w:bottom w:val="none" w:sz="0" w:space="0" w:color="auto"/>
            <w:right w:val="none" w:sz="0" w:space="0" w:color="auto"/>
          </w:divBdr>
        </w:div>
        <w:div w:id="1952781633">
          <w:marLeft w:val="0"/>
          <w:marRight w:val="0"/>
          <w:marTop w:val="0"/>
          <w:marBottom w:val="0"/>
          <w:divBdr>
            <w:top w:val="none" w:sz="0" w:space="0" w:color="auto"/>
            <w:left w:val="none" w:sz="0" w:space="0" w:color="auto"/>
            <w:bottom w:val="none" w:sz="0" w:space="0" w:color="auto"/>
            <w:right w:val="none" w:sz="0" w:space="0" w:color="auto"/>
          </w:divBdr>
        </w:div>
        <w:div w:id="1978679147">
          <w:marLeft w:val="0"/>
          <w:marRight w:val="0"/>
          <w:marTop w:val="0"/>
          <w:marBottom w:val="0"/>
          <w:divBdr>
            <w:top w:val="none" w:sz="0" w:space="0" w:color="auto"/>
            <w:left w:val="none" w:sz="0" w:space="0" w:color="auto"/>
            <w:bottom w:val="none" w:sz="0" w:space="0" w:color="auto"/>
            <w:right w:val="none" w:sz="0" w:space="0" w:color="auto"/>
          </w:divBdr>
        </w:div>
        <w:div w:id="1989624189">
          <w:marLeft w:val="0"/>
          <w:marRight w:val="0"/>
          <w:marTop w:val="0"/>
          <w:marBottom w:val="0"/>
          <w:divBdr>
            <w:top w:val="none" w:sz="0" w:space="0" w:color="auto"/>
            <w:left w:val="none" w:sz="0" w:space="0" w:color="auto"/>
            <w:bottom w:val="none" w:sz="0" w:space="0" w:color="auto"/>
            <w:right w:val="none" w:sz="0" w:space="0" w:color="auto"/>
          </w:divBdr>
        </w:div>
        <w:div w:id="2058620025">
          <w:marLeft w:val="0"/>
          <w:marRight w:val="0"/>
          <w:marTop w:val="0"/>
          <w:marBottom w:val="0"/>
          <w:divBdr>
            <w:top w:val="none" w:sz="0" w:space="0" w:color="auto"/>
            <w:left w:val="none" w:sz="0" w:space="0" w:color="auto"/>
            <w:bottom w:val="none" w:sz="0" w:space="0" w:color="auto"/>
            <w:right w:val="none" w:sz="0" w:space="0" w:color="auto"/>
          </w:divBdr>
        </w:div>
        <w:div w:id="2085296646">
          <w:marLeft w:val="0"/>
          <w:marRight w:val="0"/>
          <w:marTop w:val="0"/>
          <w:marBottom w:val="0"/>
          <w:divBdr>
            <w:top w:val="none" w:sz="0" w:space="0" w:color="auto"/>
            <w:left w:val="none" w:sz="0" w:space="0" w:color="auto"/>
            <w:bottom w:val="none" w:sz="0" w:space="0" w:color="auto"/>
            <w:right w:val="none" w:sz="0" w:space="0" w:color="auto"/>
          </w:divBdr>
        </w:div>
      </w:divsChild>
    </w:div>
    <w:div w:id="944113373">
      <w:bodyDiv w:val="1"/>
      <w:marLeft w:val="0"/>
      <w:marRight w:val="0"/>
      <w:marTop w:val="0"/>
      <w:marBottom w:val="0"/>
      <w:divBdr>
        <w:top w:val="none" w:sz="0" w:space="0" w:color="auto"/>
        <w:left w:val="none" w:sz="0" w:space="0" w:color="auto"/>
        <w:bottom w:val="none" w:sz="0" w:space="0" w:color="auto"/>
        <w:right w:val="none" w:sz="0" w:space="0" w:color="auto"/>
      </w:divBdr>
      <w:divsChild>
        <w:div w:id="512109048">
          <w:marLeft w:val="0"/>
          <w:marRight w:val="0"/>
          <w:marTop w:val="0"/>
          <w:marBottom w:val="0"/>
          <w:divBdr>
            <w:top w:val="none" w:sz="0" w:space="0" w:color="auto"/>
            <w:left w:val="none" w:sz="0" w:space="0" w:color="auto"/>
            <w:bottom w:val="none" w:sz="0" w:space="0" w:color="auto"/>
            <w:right w:val="none" w:sz="0" w:space="0" w:color="auto"/>
          </w:divBdr>
        </w:div>
        <w:div w:id="846865569">
          <w:marLeft w:val="0"/>
          <w:marRight w:val="0"/>
          <w:marTop w:val="0"/>
          <w:marBottom w:val="0"/>
          <w:divBdr>
            <w:top w:val="none" w:sz="0" w:space="0" w:color="auto"/>
            <w:left w:val="none" w:sz="0" w:space="0" w:color="auto"/>
            <w:bottom w:val="none" w:sz="0" w:space="0" w:color="auto"/>
            <w:right w:val="none" w:sz="0" w:space="0" w:color="auto"/>
          </w:divBdr>
        </w:div>
      </w:divsChild>
    </w:div>
    <w:div w:id="1029186966">
      <w:bodyDiv w:val="1"/>
      <w:marLeft w:val="0"/>
      <w:marRight w:val="0"/>
      <w:marTop w:val="0"/>
      <w:marBottom w:val="0"/>
      <w:divBdr>
        <w:top w:val="none" w:sz="0" w:space="0" w:color="auto"/>
        <w:left w:val="none" w:sz="0" w:space="0" w:color="auto"/>
        <w:bottom w:val="none" w:sz="0" w:space="0" w:color="auto"/>
        <w:right w:val="none" w:sz="0" w:space="0" w:color="auto"/>
      </w:divBdr>
      <w:divsChild>
        <w:div w:id="1051618587">
          <w:marLeft w:val="0"/>
          <w:marRight w:val="0"/>
          <w:marTop w:val="0"/>
          <w:marBottom w:val="0"/>
          <w:divBdr>
            <w:top w:val="none" w:sz="0" w:space="0" w:color="auto"/>
            <w:left w:val="none" w:sz="0" w:space="0" w:color="auto"/>
            <w:bottom w:val="none" w:sz="0" w:space="0" w:color="auto"/>
            <w:right w:val="none" w:sz="0" w:space="0" w:color="auto"/>
          </w:divBdr>
        </w:div>
        <w:div w:id="1639071640">
          <w:marLeft w:val="0"/>
          <w:marRight w:val="0"/>
          <w:marTop w:val="0"/>
          <w:marBottom w:val="0"/>
          <w:divBdr>
            <w:top w:val="none" w:sz="0" w:space="0" w:color="auto"/>
            <w:left w:val="none" w:sz="0" w:space="0" w:color="auto"/>
            <w:bottom w:val="none" w:sz="0" w:space="0" w:color="auto"/>
            <w:right w:val="none" w:sz="0" w:space="0" w:color="auto"/>
          </w:divBdr>
        </w:div>
      </w:divsChild>
    </w:div>
    <w:div w:id="1078752925">
      <w:bodyDiv w:val="1"/>
      <w:marLeft w:val="0"/>
      <w:marRight w:val="0"/>
      <w:marTop w:val="0"/>
      <w:marBottom w:val="0"/>
      <w:divBdr>
        <w:top w:val="none" w:sz="0" w:space="0" w:color="auto"/>
        <w:left w:val="none" w:sz="0" w:space="0" w:color="auto"/>
        <w:bottom w:val="none" w:sz="0" w:space="0" w:color="auto"/>
        <w:right w:val="none" w:sz="0" w:space="0" w:color="auto"/>
      </w:divBdr>
    </w:div>
    <w:div w:id="1126199215">
      <w:bodyDiv w:val="1"/>
      <w:marLeft w:val="0"/>
      <w:marRight w:val="0"/>
      <w:marTop w:val="0"/>
      <w:marBottom w:val="0"/>
      <w:divBdr>
        <w:top w:val="none" w:sz="0" w:space="0" w:color="auto"/>
        <w:left w:val="none" w:sz="0" w:space="0" w:color="auto"/>
        <w:bottom w:val="none" w:sz="0" w:space="0" w:color="auto"/>
        <w:right w:val="none" w:sz="0" w:space="0" w:color="auto"/>
      </w:divBdr>
      <w:divsChild>
        <w:div w:id="995764722">
          <w:marLeft w:val="0"/>
          <w:marRight w:val="0"/>
          <w:marTop w:val="0"/>
          <w:marBottom w:val="0"/>
          <w:divBdr>
            <w:top w:val="none" w:sz="0" w:space="0" w:color="auto"/>
            <w:left w:val="none" w:sz="0" w:space="0" w:color="auto"/>
            <w:bottom w:val="none" w:sz="0" w:space="0" w:color="auto"/>
            <w:right w:val="none" w:sz="0" w:space="0" w:color="auto"/>
          </w:divBdr>
        </w:div>
        <w:div w:id="1153566429">
          <w:marLeft w:val="0"/>
          <w:marRight w:val="0"/>
          <w:marTop w:val="0"/>
          <w:marBottom w:val="0"/>
          <w:divBdr>
            <w:top w:val="none" w:sz="0" w:space="0" w:color="auto"/>
            <w:left w:val="none" w:sz="0" w:space="0" w:color="auto"/>
            <w:bottom w:val="none" w:sz="0" w:space="0" w:color="auto"/>
            <w:right w:val="none" w:sz="0" w:space="0" w:color="auto"/>
          </w:divBdr>
        </w:div>
      </w:divsChild>
    </w:div>
    <w:div w:id="1158233632">
      <w:bodyDiv w:val="1"/>
      <w:marLeft w:val="0"/>
      <w:marRight w:val="0"/>
      <w:marTop w:val="0"/>
      <w:marBottom w:val="0"/>
      <w:divBdr>
        <w:top w:val="none" w:sz="0" w:space="0" w:color="auto"/>
        <w:left w:val="none" w:sz="0" w:space="0" w:color="auto"/>
        <w:bottom w:val="none" w:sz="0" w:space="0" w:color="auto"/>
        <w:right w:val="none" w:sz="0" w:space="0" w:color="auto"/>
      </w:divBdr>
    </w:div>
    <w:div w:id="1176067895">
      <w:bodyDiv w:val="1"/>
      <w:marLeft w:val="0"/>
      <w:marRight w:val="0"/>
      <w:marTop w:val="0"/>
      <w:marBottom w:val="0"/>
      <w:divBdr>
        <w:top w:val="none" w:sz="0" w:space="0" w:color="auto"/>
        <w:left w:val="none" w:sz="0" w:space="0" w:color="auto"/>
        <w:bottom w:val="none" w:sz="0" w:space="0" w:color="auto"/>
        <w:right w:val="none" w:sz="0" w:space="0" w:color="auto"/>
      </w:divBdr>
    </w:div>
    <w:div w:id="1373001059">
      <w:bodyDiv w:val="1"/>
      <w:marLeft w:val="0"/>
      <w:marRight w:val="0"/>
      <w:marTop w:val="0"/>
      <w:marBottom w:val="0"/>
      <w:divBdr>
        <w:top w:val="none" w:sz="0" w:space="0" w:color="auto"/>
        <w:left w:val="none" w:sz="0" w:space="0" w:color="auto"/>
        <w:bottom w:val="none" w:sz="0" w:space="0" w:color="auto"/>
        <w:right w:val="none" w:sz="0" w:space="0" w:color="auto"/>
      </w:divBdr>
    </w:div>
    <w:div w:id="1654218960">
      <w:bodyDiv w:val="1"/>
      <w:marLeft w:val="0"/>
      <w:marRight w:val="0"/>
      <w:marTop w:val="0"/>
      <w:marBottom w:val="0"/>
      <w:divBdr>
        <w:top w:val="none" w:sz="0" w:space="0" w:color="auto"/>
        <w:left w:val="none" w:sz="0" w:space="0" w:color="auto"/>
        <w:bottom w:val="none" w:sz="0" w:space="0" w:color="auto"/>
        <w:right w:val="none" w:sz="0" w:space="0" w:color="auto"/>
      </w:divBdr>
    </w:div>
    <w:div w:id="1749812518">
      <w:bodyDiv w:val="1"/>
      <w:marLeft w:val="0"/>
      <w:marRight w:val="0"/>
      <w:marTop w:val="0"/>
      <w:marBottom w:val="0"/>
      <w:divBdr>
        <w:top w:val="none" w:sz="0" w:space="0" w:color="auto"/>
        <w:left w:val="none" w:sz="0" w:space="0" w:color="auto"/>
        <w:bottom w:val="none" w:sz="0" w:space="0" w:color="auto"/>
        <w:right w:val="none" w:sz="0" w:space="0" w:color="auto"/>
      </w:divBdr>
    </w:div>
    <w:div w:id="1763061674">
      <w:bodyDiv w:val="1"/>
      <w:marLeft w:val="0"/>
      <w:marRight w:val="0"/>
      <w:marTop w:val="0"/>
      <w:marBottom w:val="0"/>
      <w:divBdr>
        <w:top w:val="none" w:sz="0" w:space="0" w:color="auto"/>
        <w:left w:val="none" w:sz="0" w:space="0" w:color="auto"/>
        <w:bottom w:val="none" w:sz="0" w:space="0" w:color="auto"/>
        <w:right w:val="none" w:sz="0" w:space="0" w:color="auto"/>
      </w:divBdr>
      <w:divsChild>
        <w:div w:id="687754551">
          <w:marLeft w:val="0"/>
          <w:marRight w:val="0"/>
          <w:marTop w:val="0"/>
          <w:marBottom w:val="0"/>
          <w:divBdr>
            <w:top w:val="none" w:sz="0" w:space="0" w:color="auto"/>
            <w:left w:val="none" w:sz="0" w:space="0" w:color="auto"/>
            <w:bottom w:val="none" w:sz="0" w:space="0" w:color="auto"/>
            <w:right w:val="none" w:sz="0" w:space="0" w:color="auto"/>
          </w:divBdr>
        </w:div>
        <w:div w:id="1727220742">
          <w:marLeft w:val="0"/>
          <w:marRight w:val="0"/>
          <w:marTop w:val="0"/>
          <w:marBottom w:val="0"/>
          <w:divBdr>
            <w:top w:val="none" w:sz="0" w:space="0" w:color="auto"/>
            <w:left w:val="none" w:sz="0" w:space="0" w:color="auto"/>
            <w:bottom w:val="none" w:sz="0" w:space="0" w:color="auto"/>
            <w:right w:val="none" w:sz="0" w:space="0" w:color="auto"/>
          </w:divBdr>
        </w:div>
      </w:divsChild>
    </w:div>
    <w:div w:id="1796751667">
      <w:bodyDiv w:val="1"/>
      <w:marLeft w:val="0"/>
      <w:marRight w:val="0"/>
      <w:marTop w:val="0"/>
      <w:marBottom w:val="0"/>
      <w:divBdr>
        <w:top w:val="none" w:sz="0" w:space="0" w:color="auto"/>
        <w:left w:val="none" w:sz="0" w:space="0" w:color="auto"/>
        <w:bottom w:val="none" w:sz="0" w:space="0" w:color="auto"/>
        <w:right w:val="none" w:sz="0" w:space="0" w:color="auto"/>
      </w:divBdr>
    </w:div>
    <w:div w:id="1967850640">
      <w:bodyDiv w:val="1"/>
      <w:marLeft w:val="0"/>
      <w:marRight w:val="0"/>
      <w:marTop w:val="0"/>
      <w:marBottom w:val="0"/>
      <w:divBdr>
        <w:top w:val="none" w:sz="0" w:space="0" w:color="auto"/>
        <w:left w:val="none" w:sz="0" w:space="0" w:color="auto"/>
        <w:bottom w:val="none" w:sz="0" w:space="0" w:color="auto"/>
        <w:right w:val="none" w:sz="0" w:space="0" w:color="auto"/>
      </w:divBdr>
      <w:divsChild>
        <w:div w:id="236869153">
          <w:marLeft w:val="0"/>
          <w:marRight w:val="0"/>
          <w:marTop w:val="0"/>
          <w:marBottom w:val="0"/>
          <w:divBdr>
            <w:top w:val="none" w:sz="0" w:space="0" w:color="auto"/>
            <w:left w:val="none" w:sz="0" w:space="0" w:color="auto"/>
            <w:bottom w:val="none" w:sz="0" w:space="0" w:color="auto"/>
            <w:right w:val="none" w:sz="0" w:space="0" w:color="auto"/>
          </w:divBdr>
        </w:div>
        <w:div w:id="375542293">
          <w:marLeft w:val="0"/>
          <w:marRight w:val="0"/>
          <w:marTop w:val="0"/>
          <w:marBottom w:val="0"/>
          <w:divBdr>
            <w:top w:val="none" w:sz="0" w:space="0" w:color="auto"/>
            <w:left w:val="none" w:sz="0" w:space="0" w:color="auto"/>
            <w:bottom w:val="none" w:sz="0" w:space="0" w:color="auto"/>
            <w:right w:val="none" w:sz="0" w:space="0" w:color="auto"/>
          </w:divBdr>
        </w:div>
        <w:div w:id="411705443">
          <w:marLeft w:val="0"/>
          <w:marRight w:val="0"/>
          <w:marTop w:val="0"/>
          <w:marBottom w:val="0"/>
          <w:divBdr>
            <w:top w:val="none" w:sz="0" w:space="0" w:color="auto"/>
            <w:left w:val="none" w:sz="0" w:space="0" w:color="auto"/>
            <w:bottom w:val="none" w:sz="0" w:space="0" w:color="auto"/>
            <w:right w:val="none" w:sz="0" w:space="0" w:color="auto"/>
          </w:divBdr>
        </w:div>
        <w:div w:id="963344906">
          <w:marLeft w:val="0"/>
          <w:marRight w:val="0"/>
          <w:marTop w:val="0"/>
          <w:marBottom w:val="0"/>
          <w:divBdr>
            <w:top w:val="none" w:sz="0" w:space="0" w:color="auto"/>
            <w:left w:val="none" w:sz="0" w:space="0" w:color="auto"/>
            <w:bottom w:val="none" w:sz="0" w:space="0" w:color="auto"/>
            <w:right w:val="none" w:sz="0" w:space="0" w:color="auto"/>
          </w:divBdr>
        </w:div>
        <w:div w:id="1184398885">
          <w:marLeft w:val="0"/>
          <w:marRight w:val="0"/>
          <w:marTop w:val="0"/>
          <w:marBottom w:val="0"/>
          <w:divBdr>
            <w:top w:val="none" w:sz="0" w:space="0" w:color="auto"/>
            <w:left w:val="none" w:sz="0" w:space="0" w:color="auto"/>
            <w:bottom w:val="none" w:sz="0" w:space="0" w:color="auto"/>
            <w:right w:val="none" w:sz="0" w:space="0" w:color="auto"/>
          </w:divBdr>
        </w:div>
        <w:div w:id="1324237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header" Target="header20.xml"/><Relationship Id="rId55" Type="http://schemas.openxmlformats.org/officeDocument/2006/relationships/footer" Target="footer22.xml"/><Relationship Id="rId63" Type="http://schemas.openxmlformats.org/officeDocument/2006/relationships/header" Target="header27.xml"/><Relationship Id="rId68" Type="http://schemas.openxmlformats.org/officeDocument/2006/relationships/header" Target="header29.xml"/><Relationship Id="rId76" Type="http://schemas.openxmlformats.org/officeDocument/2006/relationships/footer" Target="footer32.xml"/><Relationship Id="rId7" Type="http://schemas.openxmlformats.org/officeDocument/2006/relationships/settings" Target="settings.xml"/><Relationship Id="rId71" Type="http://schemas.openxmlformats.org/officeDocument/2006/relationships/footer" Target="footer30.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footer" Target="footer23.xml"/><Relationship Id="rId66" Type="http://schemas.openxmlformats.org/officeDocument/2006/relationships/header" Target="header28.xml"/><Relationship Id="rId74" Type="http://schemas.openxmlformats.org/officeDocument/2006/relationships/header" Target="header32.xml"/><Relationship Id="rId79" Type="http://schemas.openxmlformats.org/officeDocument/2006/relationships/footer" Target="footer34.xml"/><Relationship Id="rId5" Type="http://schemas.openxmlformats.org/officeDocument/2006/relationships/numbering" Target="numbering.xml"/><Relationship Id="rId61" Type="http://schemas.openxmlformats.org/officeDocument/2006/relationships/footer" Target="footer25.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footer" Target="footer20.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footer" Target="footer31.xml"/><Relationship Id="rId78" Type="http://schemas.openxmlformats.org/officeDocument/2006/relationships/header" Target="header3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footer" Target="footer26.xml"/><Relationship Id="rId69" Type="http://schemas.openxmlformats.org/officeDocument/2006/relationships/header" Target="header30.xml"/><Relationship Id="rId77" Type="http://schemas.openxmlformats.org/officeDocument/2006/relationships/footer" Target="footer33.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header" Target="header31.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footer" Target="footer29.xml"/><Relationship Id="rId75"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footer" Target="footer19.xml"/><Relationship Id="rId57"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d39791d8f23251deaf4b8f635bc38bd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cb6567e317ec43ce319ae81b76b21e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840489-7f6e-47ef-9cce-0ab4ef36950f}"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BC47A-9744-405B-92E2-C8F794A27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3A015-ECDC-4EA2-A04D-1E6184151A07}">
  <ds:schemaRefs>
    <ds:schemaRef ds:uri="http://purl.org/dc/elements/1.1/"/>
    <ds:schemaRef ds:uri="http://www.w3.org/XML/1998/namespace"/>
    <ds:schemaRef ds:uri="http://schemas.microsoft.com/office/infopath/2007/PartnerControls"/>
    <ds:schemaRef ds:uri="e6c3bc29-9e11-4027-900b-c73633d7928a"/>
    <ds:schemaRef ds:uri="http://schemas.microsoft.com/office/2006/documentManagement/types"/>
    <ds:schemaRef ds:uri="http://purl.org/dc/terms/"/>
    <ds:schemaRef ds:uri="http://schemas.openxmlformats.org/package/2006/metadata/core-properties"/>
    <ds:schemaRef ds:uri="1700ab43-7395-48ff-866c-657c86ba7f4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6BFC8D2-391A-4836-826C-CC87A340AEB6}">
  <ds:schemaRefs>
    <ds:schemaRef ds:uri="http://schemas.microsoft.com/sharepoint/v3/contenttype/forms"/>
  </ds:schemaRefs>
</ds:datastoreItem>
</file>

<file path=customXml/itemProps4.xml><?xml version="1.0" encoding="utf-8"?>
<ds:datastoreItem xmlns:ds="http://schemas.openxmlformats.org/officeDocument/2006/customXml" ds:itemID="{4A5B56D8-3B66-476A-AEA0-005BBDEDE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11</Pages>
  <Words>14027</Words>
  <Characters>79958</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2026-07-03T06:54:00Z</dcterms:created>
  <dcterms:modified xsi:type="dcterms:W3CDTF">2026-07-09T20:30:00Z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2026-07-01T10:35:35Z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c744b0e8-69a0-4c44-85f2-96ee4df24314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annex">
    <vt:lpwstr>1</vt:lpwstr>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0x01010062094E9F29D6C04F85860C631ABC812A</vt:lpwstr>
  </property>
  <property fmtid="{D5CDD505-2E9C-101B-9397-08002B2CF9AE}" pid="15" name="MSIP_Label_b1df41d6-74a9-4a97-809c-213cd32520cc_ContentBits">
    <vt:lpwstr>0</vt:lpwstr>
  </property>
  <property fmtid="{D5CDD505-2E9C-101B-9397-08002B2CF9AE}" pid="16" name="MSIP_Label_b1df41d6-74a9-4a97-809c-213cd32520cc_ActionId">
    <vt:lpwstr>eb9550eb-23aa-42ce-80de-598385f7dee1</vt:lpwstr>
  </property>
  <property fmtid="{D5CDD505-2E9C-101B-9397-08002B2CF9AE}" pid="17" name="Created using">
    <vt:lpwstr>DocuWrite 4.8.5, Build 20230921</vt:lpwstr>
  </property>
  <property fmtid="{D5CDD505-2E9C-101B-9397-08002B2CF9AE}" pid="18" name="Total parts">
    <vt:lpwstr>1</vt:lpwstr>
  </property>
  <property fmtid="{D5CDD505-2E9C-101B-9397-08002B2CF9AE}" pid="19" name="docLang">
    <vt:lpwstr>en</vt:lpwstr>
  </property>
  <property fmtid="{D5CDD505-2E9C-101B-9397-08002B2CF9AE}" pid="20" name="Unique annex">
    <vt:lpwstr>1</vt:lpwstr>
  </property>
  <property fmtid="{D5CDD505-2E9C-101B-9397-08002B2CF9AE}" pid="21" name="DocStatus">
    <vt:lpwstr>Green</vt:lpwstr>
  </property>
  <property fmtid="{D5CDD505-2E9C-101B-9397-08002B2CF9AE}" pid="22" name="MSIP_Label_b1df41d6-74a9-4a97-809c-213cd32520cc_Enabled">
    <vt:lpwstr>true</vt:lpwstr>
  </property>
  <property fmtid="{D5CDD505-2E9C-101B-9397-08002B2CF9AE}" pid="23" name="First annex">
    <vt:lpwstr>1</vt:lpwstr>
  </property>
  <property fmtid="{D5CDD505-2E9C-101B-9397-08002B2CF9AE}" pid="24" name="Level of sensitivity">
    <vt:lpwstr>Standard treatment</vt:lpwstr>
  </property>
  <property fmtid="{D5CDD505-2E9C-101B-9397-08002B2CF9AE}" pid="25" name="MSIP_Label_b1df41d6-74a9-4a97-809c-213cd32520cc_Name">
    <vt:lpwstr>GSCEU - NON PUBLIC Label</vt:lpwstr>
  </property>
  <property fmtid="{D5CDD505-2E9C-101B-9397-08002B2CF9AE}" pid="26" name="MSIP_Label_b1df41d6-74a9-4a97-809c-213cd32520cc_SetDate">
    <vt:lpwstr>2023-11-23T10:42:52Z</vt:lpwstr>
  </property>
  <property fmtid="{D5CDD505-2E9C-101B-9397-08002B2CF9AE}" pid="27" name="CPTemplateID">
    <vt:lpwstr>CP-036</vt:lpwstr>
  </property>
  <property fmtid="{D5CDD505-2E9C-101B-9397-08002B2CF9AE}" pid="28" name="MSIP_Label_b1df41d6-74a9-4a97-809c-213cd32520cc_Method">
    <vt:lpwstr>Privileged</vt:lpwstr>
  </property>
  <property fmtid="{D5CDD505-2E9C-101B-9397-08002B2CF9AE}" pid="29" name="MSIP_Label_b1df41d6-74a9-4a97-809c-213cd32520cc_SiteId">
    <vt:lpwstr>03ad1c97-0a4d-4e82-8f93-27291a6a0767</vt:lpwstr>
  </property>
</Properties>
</file>