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08232" w14:textId="51F87767" w:rsidR="00DB61C5" w:rsidRPr="00F273CD" w:rsidRDefault="004C6234" w:rsidP="004C6234">
      <w:pPr>
        <w:pStyle w:val="Pagedecouverture"/>
        <w:rPr>
          <w:noProof/>
        </w:rPr>
      </w:pPr>
      <w:r>
        <w:rPr>
          <w:noProof/>
        </w:rPr>
        <w:pict w14:anchorId="3EE51F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6E7B74-517A-41FD-856E-520E8D9382DC" style="width:455.25pt;height:396pt">
            <v:imagedata r:id="rId7" o:title=""/>
          </v:shape>
        </w:pict>
      </w:r>
    </w:p>
    <w:p w14:paraId="4DBF82A4" w14:textId="77777777" w:rsidR="00DB61C5" w:rsidRPr="00F273CD" w:rsidRDefault="00DB61C5" w:rsidP="00DB61C5">
      <w:pPr>
        <w:rPr>
          <w:noProof/>
        </w:rPr>
        <w:sectPr w:rsidR="00DB61C5" w:rsidRPr="00F273CD" w:rsidSect="004C6234">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703BC8C" w14:textId="77777777" w:rsidR="00DB61C5" w:rsidRPr="00F273CD" w:rsidRDefault="00DB61C5" w:rsidP="00DB61C5">
      <w:pPr>
        <w:pStyle w:val="Annexetitre"/>
        <w:rPr>
          <w:noProof/>
        </w:rPr>
      </w:pPr>
      <w:bookmarkStart w:id="0" w:name="_GoBack"/>
      <w:bookmarkEnd w:id="0"/>
      <w:r w:rsidRPr="00F273CD">
        <w:rPr>
          <w:noProof/>
        </w:rPr>
        <w:lastRenderedPageBreak/>
        <w:t xml:space="preserve">ANEXĂ </w:t>
      </w:r>
    </w:p>
    <w:p w14:paraId="75652112" w14:textId="0A5B1048" w:rsidR="00905D22" w:rsidRPr="00F273CD" w:rsidRDefault="00DB61C5" w:rsidP="00DB61C5">
      <w:pPr>
        <w:rPr>
          <w:noProof/>
        </w:rPr>
      </w:pPr>
      <w:r w:rsidRPr="00F273CD">
        <w:rPr>
          <w:noProof/>
        </w:rPr>
        <w:t>Uniunea sprijină aderarea Guvernului Republicii Islamice Pakistan la acord, în cursul unei viitoare sesiuni a Consiliului membrilor sau în cadrul unei proceduri de adoptare a deciziilor de către Consiliul membrilor prin schimb de corespondență, cu condiția ca cotele-părți de participare ale Pakistanului să fie calculate conform formulei prevăzute la articolul 11 din acord și ca termenul-limită de depunere a instrumentului de aderare să nu depășească un an și jumătate de la decizia Consiliului membrilor. În cazul în care depunerea instrumentului este întârziată, Uniunea poate sprijini, în deciziile ulterioare care urmează să fie adoptate de Consiliul membrilor, prelungirea perioadei de depunere a instrumentului.</w:t>
      </w:r>
    </w:p>
    <w:sectPr w:rsidR="00905D22" w:rsidRPr="00F273CD" w:rsidSect="004C623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FC868" w14:textId="77777777" w:rsidR="00DB61C5" w:rsidRDefault="00DB61C5" w:rsidP="00DB61C5">
      <w:pPr>
        <w:spacing w:before="0" w:after="0"/>
      </w:pPr>
      <w:r>
        <w:separator/>
      </w:r>
    </w:p>
  </w:endnote>
  <w:endnote w:type="continuationSeparator" w:id="0">
    <w:p w14:paraId="2587F2D1" w14:textId="77777777" w:rsidR="00DB61C5" w:rsidRDefault="00DB61C5" w:rsidP="00DB61C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B4CF9" w14:textId="7D4F6D9C" w:rsidR="004C6234" w:rsidRPr="004C6234" w:rsidRDefault="004C6234" w:rsidP="004C6234">
    <w:pPr>
      <w:pStyle w:val="Footer"/>
      <w:rPr>
        <w:rFonts w:ascii="Arial" w:hAnsi="Arial" w:cs="Arial"/>
        <w:b/>
        <w:sz w:val="48"/>
      </w:rPr>
    </w:pPr>
    <w:r w:rsidRPr="004C6234">
      <w:rPr>
        <w:rFonts w:ascii="Arial" w:hAnsi="Arial" w:cs="Arial"/>
        <w:b/>
        <w:sz w:val="48"/>
      </w:rPr>
      <w:t>RO</w:t>
    </w:r>
    <w:r w:rsidRPr="004C6234">
      <w:rPr>
        <w:rFonts w:ascii="Arial" w:hAnsi="Arial" w:cs="Arial"/>
        <w:b/>
        <w:sz w:val="48"/>
      </w:rPr>
      <w:tab/>
    </w:r>
    <w:r w:rsidRPr="004C6234">
      <w:rPr>
        <w:rFonts w:ascii="Arial" w:hAnsi="Arial" w:cs="Arial"/>
        <w:b/>
        <w:sz w:val="48"/>
      </w:rPr>
      <w:tab/>
    </w:r>
    <w:r w:rsidRPr="004C6234">
      <w:tab/>
    </w:r>
    <w:r w:rsidRPr="004C623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D4FF0" w14:textId="391670F4" w:rsidR="004C6234" w:rsidRPr="004C6234" w:rsidRDefault="004C6234" w:rsidP="004C6234">
    <w:pPr>
      <w:pStyle w:val="Footer"/>
      <w:rPr>
        <w:rFonts w:ascii="Arial" w:hAnsi="Arial" w:cs="Arial"/>
        <w:b/>
        <w:sz w:val="48"/>
      </w:rPr>
    </w:pPr>
    <w:r w:rsidRPr="004C6234">
      <w:rPr>
        <w:rFonts w:ascii="Arial" w:hAnsi="Arial" w:cs="Arial"/>
        <w:b/>
        <w:sz w:val="48"/>
      </w:rPr>
      <w:t>RO</w:t>
    </w:r>
    <w:r w:rsidRPr="004C6234">
      <w:rPr>
        <w:rFonts w:ascii="Arial" w:hAnsi="Arial" w:cs="Arial"/>
        <w:b/>
        <w:sz w:val="48"/>
      </w:rPr>
      <w:tab/>
    </w:r>
    <w:r w:rsidRPr="004C6234">
      <w:rPr>
        <w:rFonts w:ascii="Arial" w:hAnsi="Arial" w:cs="Arial"/>
        <w:b/>
        <w:sz w:val="48"/>
      </w:rPr>
      <w:tab/>
    </w:r>
    <w:r w:rsidRPr="004C6234">
      <w:tab/>
    </w:r>
    <w:r w:rsidRPr="004C623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1EF26" w14:textId="77777777" w:rsidR="004C6234" w:rsidRPr="004C6234" w:rsidRDefault="004C6234" w:rsidP="004C62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B894F" w14:textId="77777777" w:rsidR="004C6234" w:rsidRDefault="004C62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65927" w14:textId="54E71B13" w:rsidR="004C6234" w:rsidRPr="004C6234" w:rsidRDefault="004C6234" w:rsidP="004C6234">
    <w:pPr>
      <w:pStyle w:val="Footer"/>
      <w:rPr>
        <w:rFonts w:ascii="Arial" w:hAnsi="Arial" w:cs="Arial"/>
        <w:b/>
        <w:sz w:val="48"/>
      </w:rPr>
    </w:pPr>
    <w:r w:rsidRPr="004C6234">
      <w:rPr>
        <w:rFonts w:ascii="Arial" w:hAnsi="Arial" w:cs="Arial"/>
        <w:b/>
        <w:sz w:val="48"/>
      </w:rPr>
      <w:t>RO</w:t>
    </w:r>
    <w:r w:rsidRPr="004C6234">
      <w:rPr>
        <w:rFonts w:ascii="Arial" w:hAnsi="Arial" w:cs="Arial"/>
        <w:b/>
        <w:sz w:val="48"/>
      </w:rPr>
      <w:tab/>
    </w:r>
    <w:r>
      <w:fldChar w:fldCharType="begin"/>
    </w:r>
    <w:r>
      <w:instrText xml:space="preserve"> PAGE  \* MERGEFORMAT </w:instrText>
    </w:r>
    <w:r>
      <w:fldChar w:fldCharType="separate"/>
    </w:r>
    <w:r w:rsidR="00634C55">
      <w:rPr>
        <w:noProof/>
      </w:rPr>
      <w:t>1</w:t>
    </w:r>
    <w:r>
      <w:fldChar w:fldCharType="end"/>
    </w:r>
    <w:r>
      <w:tab/>
    </w:r>
    <w:r w:rsidRPr="004C6234">
      <w:tab/>
    </w:r>
    <w:r w:rsidRPr="004C623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23274" w14:textId="77777777" w:rsidR="004C6234" w:rsidRDefault="004C6234" w:rsidP="004C6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EA2F8" w14:textId="77777777" w:rsidR="00DB61C5" w:rsidRDefault="00DB61C5" w:rsidP="00DB61C5">
      <w:pPr>
        <w:spacing w:before="0" w:after="0"/>
      </w:pPr>
      <w:r>
        <w:separator/>
      </w:r>
    </w:p>
  </w:footnote>
  <w:footnote w:type="continuationSeparator" w:id="0">
    <w:p w14:paraId="0EF02AAB" w14:textId="77777777" w:rsidR="00DB61C5" w:rsidRDefault="00DB61C5" w:rsidP="00DB61C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575CE" w14:textId="77777777" w:rsidR="004C6234" w:rsidRPr="004C6234" w:rsidRDefault="004C6234" w:rsidP="004C6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0EDD3" w14:textId="77777777" w:rsidR="004C6234" w:rsidRPr="004C6234" w:rsidRDefault="004C6234" w:rsidP="004C62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CDBBB" w14:textId="77777777" w:rsidR="004C6234" w:rsidRPr="004C6234" w:rsidRDefault="004C6234" w:rsidP="004C62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0089" w14:textId="77777777" w:rsidR="004C6234" w:rsidRDefault="004C62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5E779" w14:textId="77777777" w:rsidR="004C6234" w:rsidRDefault="004C6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48BA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B9A3F0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C2A4D7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D0E80A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E88B2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390C38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F06A3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03CFF0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08:21: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ACCOMPAGNANT" w:val="Propunere de"/>
    <w:docVar w:name="LW_ACCOMPAGNANT.CP" w:val="Propunere de"/>
    <w:docVar w:name="LW_ANNEX_NBR_FIRST" w:val="1"/>
    <w:docVar w:name="LW_ANNEX_NBR_LAST" w:val="1"/>
    <w:docVar w:name="LW_ANNEX_UNIQUE" w:val="1"/>
    <w:docVar w:name="LW_CORRIGENDUM" w:val="&lt;UNUSED&gt;"/>
    <w:docVar w:name="LW_COVERPAGE_EXISTS" w:val="True"/>
    <w:docVar w:name="LW_COVERPAGE_GUID" w:val="806E7B74-517A-41FD-856E-520E8D9382DC"/>
    <w:docVar w:name="LW_COVERPAGE_TYPE" w:val="1"/>
    <w:docVar w:name="LW_CreatedUtc" w:val="2025-11-11T11:38:14.0246852Z"/>
    <w:docVar w:name="LW_CROSSREFERENCE" w:val="&lt;UNUSED&gt;"/>
    <w:docVar w:name="LW_DocType" w:val="ANNEX"/>
    <w:docVar w:name="LW_EMISSION" w:val="29.1.2026"/>
    <w:docVar w:name="LW_EMISSION_ISODATE" w:val="2026-01-29"/>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trebuie adoptat\u259? în numele Uniunii Europene în cadrul Consiliului membrilor Consiliului Oleicol Interna\u539?ional (IOC) în ceea ce prive\u537?te aderarea Republicii Islamice Pakistan la Acordul interna\u539?ional din 2015 cu privire la uleiul de m\u259?sline \u537?i m\u259?slinele de mas\u259?_x000d__x000b_"/>
    <w:docVar w:name="LW_OBJETACTEPRINCIPAL.CP" w:val="privind pozi\u539?ia care trebuie adoptat\u259? în numele Uniunii Europene în cadrul Consiliului membrilor Consiliului Oleicol Interna\u539?ional (IOC) în ceea ce prive\u537?te aderarea Republicii Islamice Pakistan la Acordul interna\u539?ional din 2015 cu privire la uleiul de m\u259?sline \u537?i m\u259?slinele de mas\u259?_x000d__x000b_"/>
    <w:docVar w:name="LW_PART_NBR" w:val="1"/>
    <w:docVar w:name="LW_PART_NBR_TOTAL" w:val="1"/>
    <w:docVar w:name="LW_REF.INST.NEW" w:val="COM"/>
    <w:docVar w:name="LW_REF.INST.NEW_ADOPTED" w:val="final"/>
    <w:docVar w:name="LW_REF.INST.NEW_TEXT" w:val="(2026) 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DECIZIE A CONSILIULUI"/>
    <w:docVar w:name="LW_TYPEACTEPRINCIPAL.CP" w:val="DECIZIE A CONSILIULUI"/>
    <w:docVar w:name="LwApiVersions" w:val="LW4CoDe 1.24.5.0; LW 9.2, Build 20251112"/>
  </w:docVars>
  <w:rsids>
    <w:rsidRoot w:val="00DB61C5"/>
    <w:rsid w:val="000B1DB6"/>
    <w:rsid w:val="000E1EEF"/>
    <w:rsid w:val="0016302B"/>
    <w:rsid w:val="00165C4F"/>
    <w:rsid w:val="001C46EA"/>
    <w:rsid w:val="001E63AD"/>
    <w:rsid w:val="001F343E"/>
    <w:rsid w:val="002162A1"/>
    <w:rsid w:val="00273EB3"/>
    <w:rsid w:val="002A6FBC"/>
    <w:rsid w:val="00437102"/>
    <w:rsid w:val="00460F35"/>
    <w:rsid w:val="00492EB7"/>
    <w:rsid w:val="004C6234"/>
    <w:rsid w:val="004F12FA"/>
    <w:rsid w:val="00626E37"/>
    <w:rsid w:val="00634C55"/>
    <w:rsid w:val="00635F67"/>
    <w:rsid w:val="006A6BCB"/>
    <w:rsid w:val="006E1FDD"/>
    <w:rsid w:val="006F7913"/>
    <w:rsid w:val="00700F78"/>
    <w:rsid w:val="007A2C5F"/>
    <w:rsid w:val="007F15AD"/>
    <w:rsid w:val="00806399"/>
    <w:rsid w:val="008D6398"/>
    <w:rsid w:val="00905D22"/>
    <w:rsid w:val="00A22AEE"/>
    <w:rsid w:val="00A33A73"/>
    <w:rsid w:val="00A562E8"/>
    <w:rsid w:val="00A6243B"/>
    <w:rsid w:val="00A71F6D"/>
    <w:rsid w:val="00A84858"/>
    <w:rsid w:val="00B535A3"/>
    <w:rsid w:val="00BA4F3C"/>
    <w:rsid w:val="00BB30BC"/>
    <w:rsid w:val="00C40F70"/>
    <w:rsid w:val="00C467C0"/>
    <w:rsid w:val="00C902D2"/>
    <w:rsid w:val="00C90AE0"/>
    <w:rsid w:val="00C953CA"/>
    <w:rsid w:val="00D328C4"/>
    <w:rsid w:val="00D33986"/>
    <w:rsid w:val="00D72876"/>
    <w:rsid w:val="00D97DB4"/>
    <w:rsid w:val="00DB61C5"/>
    <w:rsid w:val="00E023CA"/>
    <w:rsid w:val="00E411F8"/>
    <w:rsid w:val="00F273CD"/>
    <w:rsid w:val="00F7024E"/>
    <w:rsid w:val="00F82260"/>
    <w:rsid w:val="00F935D3"/>
    <w:rsid w:val="00F94B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E1961F9"/>
  <w15:docId w15:val="{2592841A-F3A3-4057-9FA3-F8D6449B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6F791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7913"/>
    <w:pPr>
      <w:spacing w:after="0"/>
    </w:pPr>
  </w:style>
  <w:style w:type="paragraph" w:styleId="ListBullet">
    <w:name w:val="List Bullet"/>
    <w:basedOn w:val="Normal"/>
    <w:uiPriority w:val="99"/>
    <w:semiHidden/>
    <w:unhideWhenUsed/>
    <w:rsid w:val="006F7913"/>
    <w:pPr>
      <w:numPr>
        <w:numId w:val="1"/>
      </w:numPr>
      <w:contextualSpacing/>
    </w:pPr>
  </w:style>
  <w:style w:type="paragraph" w:styleId="ListBullet2">
    <w:name w:val="List Bullet 2"/>
    <w:basedOn w:val="Normal"/>
    <w:uiPriority w:val="99"/>
    <w:semiHidden/>
    <w:unhideWhenUsed/>
    <w:rsid w:val="006F7913"/>
    <w:pPr>
      <w:numPr>
        <w:numId w:val="2"/>
      </w:numPr>
      <w:contextualSpacing/>
    </w:pPr>
  </w:style>
  <w:style w:type="paragraph" w:styleId="ListBullet3">
    <w:name w:val="List Bullet 3"/>
    <w:basedOn w:val="Normal"/>
    <w:uiPriority w:val="99"/>
    <w:semiHidden/>
    <w:unhideWhenUsed/>
    <w:rsid w:val="006F7913"/>
    <w:pPr>
      <w:numPr>
        <w:numId w:val="3"/>
      </w:numPr>
      <w:contextualSpacing/>
    </w:pPr>
  </w:style>
  <w:style w:type="paragraph" w:styleId="ListBullet4">
    <w:name w:val="List Bullet 4"/>
    <w:basedOn w:val="Normal"/>
    <w:uiPriority w:val="99"/>
    <w:semiHidden/>
    <w:unhideWhenUsed/>
    <w:rsid w:val="006F7913"/>
    <w:pPr>
      <w:numPr>
        <w:numId w:val="4"/>
      </w:numPr>
      <w:contextualSpacing/>
    </w:pPr>
  </w:style>
  <w:style w:type="paragraph" w:styleId="ListNumber">
    <w:name w:val="List Number"/>
    <w:basedOn w:val="Normal"/>
    <w:uiPriority w:val="99"/>
    <w:semiHidden/>
    <w:unhideWhenUsed/>
    <w:rsid w:val="006F7913"/>
    <w:pPr>
      <w:numPr>
        <w:numId w:val="5"/>
      </w:numPr>
      <w:contextualSpacing/>
    </w:pPr>
  </w:style>
  <w:style w:type="paragraph" w:styleId="ListNumber2">
    <w:name w:val="List Number 2"/>
    <w:basedOn w:val="Normal"/>
    <w:uiPriority w:val="99"/>
    <w:semiHidden/>
    <w:unhideWhenUsed/>
    <w:rsid w:val="006F7913"/>
    <w:pPr>
      <w:numPr>
        <w:numId w:val="6"/>
      </w:numPr>
      <w:contextualSpacing/>
    </w:pPr>
  </w:style>
  <w:style w:type="paragraph" w:styleId="ListNumber3">
    <w:name w:val="List Number 3"/>
    <w:basedOn w:val="Normal"/>
    <w:uiPriority w:val="99"/>
    <w:semiHidden/>
    <w:unhideWhenUsed/>
    <w:rsid w:val="006F7913"/>
    <w:pPr>
      <w:numPr>
        <w:numId w:val="7"/>
      </w:numPr>
      <w:contextualSpacing/>
    </w:pPr>
  </w:style>
  <w:style w:type="paragraph" w:styleId="ListNumber4">
    <w:name w:val="List Number 4"/>
    <w:basedOn w:val="Normal"/>
    <w:uiPriority w:val="99"/>
    <w:semiHidden/>
    <w:unhideWhenUsed/>
    <w:rsid w:val="006F7913"/>
    <w:pPr>
      <w:numPr>
        <w:numId w:val="8"/>
      </w:numPr>
      <w:contextualSpacing/>
    </w:pPr>
  </w:style>
  <w:style w:type="character" w:customStyle="1" w:styleId="HeaderChar">
    <w:name w:val="Header Char"/>
    <w:basedOn w:val="DefaultParagraphFont"/>
    <w:link w:val="Header"/>
    <w:uiPriority w:val="99"/>
    <w:rsid w:val="004C6234"/>
    <w:rPr>
      <w:rFonts w:ascii="Times New Roman" w:hAnsi="Times New Roman" w:cs="Times New Roman"/>
      <w:sz w:val="24"/>
      <w:lang w:val="ro-RO"/>
    </w:rPr>
  </w:style>
  <w:style w:type="character" w:customStyle="1" w:styleId="FooterChar">
    <w:name w:val="Footer Char"/>
    <w:basedOn w:val="DefaultParagraphFont"/>
    <w:link w:val="Footer"/>
    <w:uiPriority w:val="99"/>
    <w:rsid w:val="004C623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C623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C6234"/>
    <w:pPr>
      <w:spacing w:before="0"/>
      <w:jc w:val="right"/>
    </w:pPr>
    <w:rPr>
      <w:sz w:val="28"/>
    </w:rPr>
  </w:style>
  <w:style w:type="paragraph" w:customStyle="1" w:styleId="FooterSensitivity">
    <w:name w:val="Footer Sensitivity"/>
    <w:basedOn w:val="Normal"/>
    <w:rsid w:val="004C623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C6234"/>
    <w:pPr>
      <w:tabs>
        <w:tab w:val="center" w:pos="4535"/>
        <w:tab w:val="right" w:pos="9071"/>
      </w:tabs>
      <w:spacing w:before="0"/>
    </w:pPr>
  </w:style>
  <w:style w:type="paragraph" w:customStyle="1" w:styleId="HeaderLandscape">
    <w:name w:val="HeaderLandscape"/>
    <w:basedOn w:val="Normal"/>
    <w:rsid w:val="004C6234"/>
    <w:pPr>
      <w:tabs>
        <w:tab w:val="center" w:pos="7285"/>
        <w:tab w:val="right" w:pos="14003"/>
      </w:tabs>
      <w:spacing w:before="0"/>
    </w:pPr>
  </w:style>
  <w:style w:type="paragraph" w:styleId="Footer">
    <w:name w:val="footer"/>
    <w:basedOn w:val="Normal"/>
    <w:link w:val="FooterChar"/>
    <w:uiPriority w:val="99"/>
    <w:unhideWhenUsed/>
    <w:rsid w:val="004C623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C623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13</TotalTime>
  <Pages>2</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2026-01-14T17:37:00Z</dcterms:created>
  <dcterms:modified xsi:type="dcterms:W3CDTF">2026-01-29T07:21:00Z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2025-11-11T11:43:48Z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91861942-7a2f-43fb-b148-8b8e3c142d16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