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5AD2C" w14:textId="6666C13C" w:rsidR="00AD3314" w:rsidRDefault="009B3754" w:rsidP="001F0C94">
      <w:pPr>
        <w:pStyle w:val="Pagedecouverture"/>
        <w:rPr>
          <w:noProof/>
          <w:lang w:val="en-US"/>
        </w:rPr>
      </w:pPr>
      <w:bookmarkStart w:id="0" w:name="LW_BM_COVERPAGE"/>
      <w:r>
        <w:rPr>
          <w:noProof/>
          <w:lang w:val="en-US"/>
        </w:rPr>
        <w:pict w14:anchorId="154DE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297ACD9-4145-4BE7-A4FD-04F91E420606" style="width:455.25pt;height:414.75pt">
            <v:imagedata r:id="rId8" o:title=""/>
          </v:shape>
        </w:pict>
      </w:r>
    </w:p>
    <w:bookmarkEnd w:id="0"/>
    <w:p w14:paraId="3C96F29D" w14:textId="77777777" w:rsidR="00AD3314" w:rsidRDefault="00AD3314" w:rsidP="00AD3314">
      <w:pPr>
        <w:rPr>
          <w:rFonts w:eastAsia="Times New Roman"/>
          <w:noProof/>
          <w:lang w:val="en-US"/>
        </w:rPr>
        <w:sectPr w:rsidR="00AD3314" w:rsidSect="001F0C9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2E8E1DF" w14:textId="53CD8FEE" w:rsidR="00000FDE" w:rsidRPr="00C413B6" w:rsidRDefault="00000FDE" w:rsidP="00000FDE">
      <w:pPr>
        <w:spacing w:after="240"/>
        <w:jc w:val="both"/>
        <w:rPr>
          <w:rFonts w:ascii="Times New Roman" w:eastAsia="Times New Roman" w:hAnsi="Times New Roman" w:cs="Times New Roman"/>
          <w:noProof/>
          <w:sz w:val="24"/>
          <w:szCs w:val="24"/>
          <w:lang w:val="en-US"/>
        </w:rPr>
      </w:pPr>
      <w:r w:rsidRPr="00C413B6">
        <w:rPr>
          <w:rFonts w:ascii="Times New Roman" w:eastAsia="Times New Roman" w:hAnsi="Times New Roman" w:cs="Times New Roman"/>
          <w:noProof/>
          <w:sz w:val="24"/>
          <w:szCs w:val="24"/>
          <w:lang w:val="en-US"/>
        </w:rPr>
        <w:lastRenderedPageBreak/>
        <w:t>List of competent authorities designated pursuant to Article 3 of the Directive</w:t>
      </w:r>
      <w:r w:rsidR="00C413B6" w:rsidRPr="00C413B6">
        <w:rPr>
          <w:rFonts w:ascii="Times New Roman" w:eastAsia="Times New Roman" w:hAnsi="Times New Roman" w:cs="Times New Roman"/>
          <w:noProof/>
          <w:sz w:val="24"/>
          <w:szCs w:val="24"/>
          <w:lang w:val="en-US"/>
        </w:rPr>
        <w:t>.</w:t>
      </w:r>
    </w:p>
    <w:tbl>
      <w:tblPr>
        <w:tblStyle w:val="TableGrid"/>
        <w:tblW w:w="13036" w:type="dxa"/>
        <w:tblLayout w:type="fixed"/>
        <w:tblLook w:val="04A0" w:firstRow="1" w:lastRow="0" w:firstColumn="1" w:lastColumn="0" w:noHBand="0" w:noVBand="1"/>
      </w:tblPr>
      <w:tblGrid>
        <w:gridCol w:w="1129"/>
        <w:gridCol w:w="5387"/>
        <w:gridCol w:w="6520"/>
      </w:tblGrid>
      <w:tr w:rsidR="00D102AD" w:rsidRPr="00E45B9D" w14:paraId="2E4DB691" w14:textId="77777777" w:rsidTr="00226A8A">
        <w:trPr>
          <w:tblHeader/>
        </w:trPr>
        <w:tc>
          <w:tcPr>
            <w:tcW w:w="1129" w:type="dxa"/>
            <w:shd w:val="clear" w:color="auto" w:fill="D1D1D1" w:themeFill="background2" w:themeFillShade="E6"/>
          </w:tcPr>
          <w:p w14:paraId="3B2DD040" w14:textId="77777777" w:rsidR="00D102AD" w:rsidRPr="00657506" w:rsidRDefault="00D102AD" w:rsidP="00EC2ED1">
            <w:pPr>
              <w:rPr>
                <w:rFonts w:ascii="Times New Roman" w:hAnsi="Times New Roman" w:cs="Times New Roman"/>
                <w:b/>
                <w:noProof/>
                <w:sz w:val="24"/>
                <w:szCs w:val="24"/>
              </w:rPr>
            </w:pPr>
            <w:r w:rsidRPr="00657506">
              <w:rPr>
                <w:rFonts w:ascii="Times New Roman" w:hAnsi="Times New Roman" w:cs="Times New Roman"/>
                <w:b/>
                <w:noProof/>
                <w:sz w:val="24"/>
                <w:szCs w:val="24"/>
              </w:rPr>
              <w:t>Member State</w:t>
            </w:r>
          </w:p>
          <w:p w14:paraId="679AEF7B" w14:textId="77777777" w:rsidR="00D102AD" w:rsidRPr="00657506" w:rsidRDefault="00D102AD" w:rsidP="00EC2ED1">
            <w:pPr>
              <w:rPr>
                <w:rFonts w:ascii="Times New Roman" w:hAnsi="Times New Roman" w:cs="Times New Roman"/>
                <w:b/>
                <w:noProof/>
                <w:sz w:val="24"/>
                <w:szCs w:val="24"/>
              </w:rPr>
            </w:pPr>
          </w:p>
        </w:tc>
        <w:tc>
          <w:tcPr>
            <w:tcW w:w="5387" w:type="dxa"/>
            <w:shd w:val="clear" w:color="auto" w:fill="D1D1D1" w:themeFill="background2" w:themeFillShade="E6"/>
          </w:tcPr>
          <w:p w14:paraId="3DE2366C" w14:textId="77777777" w:rsidR="00D102AD" w:rsidRPr="00657506" w:rsidRDefault="00D102AD" w:rsidP="00EC2ED1">
            <w:pPr>
              <w:rPr>
                <w:rFonts w:ascii="Times New Roman" w:hAnsi="Times New Roman" w:cs="Times New Roman"/>
                <w:b/>
                <w:noProof/>
                <w:sz w:val="24"/>
                <w:szCs w:val="24"/>
              </w:rPr>
            </w:pPr>
            <w:r w:rsidRPr="00657506">
              <w:rPr>
                <w:rFonts w:ascii="Times New Roman" w:hAnsi="Times New Roman" w:cs="Times New Roman"/>
                <w:b/>
                <w:noProof/>
                <w:sz w:val="24"/>
                <w:szCs w:val="24"/>
              </w:rPr>
              <w:t>Competent authorities as per 3.1 (access bank account registers)</w:t>
            </w:r>
          </w:p>
        </w:tc>
        <w:tc>
          <w:tcPr>
            <w:tcW w:w="6520" w:type="dxa"/>
            <w:shd w:val="clear" w:color="auto" w:fill="D1D1D1" w:themeFill="background2" w:themeFillShade="E6"/>
          </w:tcPr>
          <w:p w14:paraId="266695D6" w14:textId="77777777" w:rsidR="00D102AD" w:rsidRPr="00657506" w:rsidRDefault="00D102AD" w:rsidP="00EC2ED1">
            <w:pPr>
              <w:rPr>
                <w:rFonts w:ascii="Times New Roman" w:hAnsi="Times New Roman" w:cs="Times New Roman"/>
                <w:b/>
                <w:noProof/>
                <w:sz w:val="24"/>
                <w:szCs w:val="24"/>
              </w:rPr>
            </w:pPr>
            <w:r w:rsidRPr="00657506">
              <w:rPr>
                <w:rFonts w:ascii="Times New Roman" w:hAnsi="Times New Roman" w:cs="Times New Roman"/>
                <w:b/>
                <w:noProof/>
                <w:sz w:val="24"/>
                <w:szCs w:val="24"/>
              </w:rPr>
              <w:t xml:space="preserve">Competent authorities as per 3.2 (cooperation with </w:t>
            </w:r>
            <w:r w:rsidRPr="00657506">
              <w:rPr>
                <w:rFonts w:ascii="Times New Roman" w:hAnsi="Times New Roman" w:cs="Times New Roman"/>
                <w:b/>
                <w:noProof/>
                <w:sz w:val="24"/>
                <w:szCs w:val="24"/>
                <w:lang w:val="en-GB"/>
              </w:rPr>
              <w:t>Financial Intelligence Unit</w:t>
            </w:r>
            <w:r w:rsidRPr="00657506">
              <w:rPr>
                <w:rFonts w:ascii="Times New Roman" w:hAnsi="Times New Roman" w:cs="Times New Roman"/>
                <w:b/>
                <w:noProof/>
                <w:sz w:val="24"/>
                <w:szCs w:val="24"/>
              </w:rPr>
              <w:t>s)</w:t>
            </w:r>
          </w:p>
        </w:tc>
      </w:tr>
      <w:tr w:rsidR="00D102AD" w:rsidRPr="00E45B9D" w14:paraId="090206C8" w14:textId="77777777" w:rsidTr="00226A8A">
        <w:tc>
          <w:tcPr>
            <w:tcW w:w="1129" w:type="dxa"/>
          </w:tcPr>
          <w:p w14:paraId="5D8168FA" w14:textId="77777777" w:rsidR="00D102AD" w:rsidRPr="00E2298F" w:rsidRDefault="00D102AD" w:rsidP="002323BF">
            <w:pPr>
              <w:spacing w:line="240" w:lineRule="auto"/>
              <w:jc w:val="both"/>
              <w:rPr>
                <w:rFonts w:ascii="Times New Roman" w:hAnsi="Times New Roman" w:cs="Times New Roman"/>
                <w:noProof/>
                <w:sz w:val="24"/>
                <w:szCs w:val="24"/>
                <w:lang w:val="fr-BE"/>
              </w:rPr>
            </w:pPr>
            <w:r w:rsidRPr="00E2298F">
              <w:rPr>
                <w:rFonts w:ascii="Times New Roman" w:hAnsi="Times New Roman" w:cs="Times New Roman"/>
                <w:noProof/>
                <w:sz w:val="24"/>
                <w:szCs w:val="24"/>
                <w:lang w:val="fr-BE"/>
              </w:rPr>
              <w:t>BE</w:t>
            </w:r>
          </w:p>
        </w:tc>
        <w:tc>
          <w:tcPr>
            <w:tcW w:w="5387" w:type="dxa"/>
          </w:tcPr>
          <w:p w14:paraId="48A52F70" w14:textId="4F2E01E3" w:rsidR="00D102AD" w:rsidRPr="005717A2" w:rsidRDefault="00D102AD" w:rsidP="00DB68B8">
            <w:pPr>
              <w:pStyle w:val="ListParagraph"/>
              <w:numPr>
                <w:ilvl w:val="0"/>
                <w:numId w:val="4"/>
              </w:numPr>
              <w:spacing w:line="276" w:lineRule="auto"/>
              <w:jc w:val="both"/>
              <w:rPr>
                <w:rFonts w:ascii="Times New Roman" w:hAnsi="Times New Roman" w:cs="Times New Roman"/>
                <w:i/>
                <w:noProof/>
                <w:sz w:val="24"/>
                <w:szCs w:val="24"/>
                <w:lang w:val="en-US"/>
              </w:rPr>
            </w:pPr>
            <w:r w:rsidRPr="005717A2">
              <w:rPr>
                <w:rFonts w:ascii="Times New Roman" w:hAnsi="Times New Roman" w:cs="Times New Roman"/>
                <w:noProof/>
                <w:sz w:val="24"/>
                <w:szCs w:val="24"/>
                <w:lang w:val="en-US"/>
              </w:rPr>
              <w:t>Federale Overheidsdienst Justitie</w:t>
            </w:r>
            <w:r w:rsidR="00E915B7" w:rsidRPr="005717A2">
              <w:rPr>
                <w:rFonts w:ascii="Times New Roman" w:hAnsi="Times New Roman" w:cs="Times New Roman"/>
                <w:noProof/>
                <w:sz w:val="24"/>
                <w:szCs w:val="24"/>
                <w:lang w:val="en-US"/>
              </w:rPr>
              <w:t xml:space="preserve"> /</w:t>
            </w:r>
            <w:r w:rsidR="00E915B7" w:rsidRPr="005717A2">
              <w:rPr>
                <w:rFonts w:ascii="Times New Roman" w:hAnsi="Times New Roman" w:cs="Times New Roman"/>
                <w:noProof/>
                <w:color w:val="696969"/>
                <w:sz w:val="24"/>
                <w:szCs w:val="24"/>
                <w:shd w:val="clear" w:color="auto" w:fill="FFFFFF"/>
              </w:rPr>
              <w:t xml:space="preserve"> </w:t>
            </w:r>
            <w:r w:rsidR="00E915B7" w:rsidRPr="005717A2">
              <w:rPr>
                <w:rFonts w:ascii="Times New Roman" w:hAnsi="Times New Roman" w:cs="Times New Roman"/>
                <w:noProof/>
                <w:sz w:val="24"/>
                <w:szCs w:val="24"/>
              </w:rPr>
              <w:t>Service public fédéral justice</w:t>
            </w:r>
          </w:p>
          <w:p w14:paraId="0419B5C1" w14:textId="21A6FE54" w:rsidR="00D102AD" w:rsidRPr="005717A2" w:rsidRDefault="00D102AD" w:rsidP="005717A2">
            <w:pPr>
              <w:pStyle w:val="ListParagraph"/>
              <w:numPr>
                <w:ilvl w:val="0"/>
                <w:numId w:val="4"/>
              </w:numPr>
              <w:spacing w:line="276" w:lineRule="auto"/>
              <w:jc w:val="both"/>
              <w:rPr>
                <w:rFonts w:ascii="Times New Roman" w:hAnsi="Times New Roman" w:cs="Times New Roman"/>
                <w:noProof/>
                <w:sz w:val="24"/>
                <w:szCs w:val="24"/>
                <w:lang w:val="it-IT"/>
              </w:rPr>
            </w:pPr>
            <w:r w:rsidRPr="005717A2">
              <w:rPr>
                <w:rFonts w:ascii="Times New Roman" w:hAnsi="Times New Roman" w:cs="Times New Roman"/>
                <w:noProof/>
                <w:sz w:val="24"/>
                <w:szCs w:val="24"/>
                <w:lang w:val="it-IT"/>
              </w:rPr>
              <w:t>De procureur des Konings</w:t>
            </w:r>
            <w:r w:rsidR="005717A2" w:rsidRPr="005717A2">
              <w:rPr>
                <w:rFonts w:ascii="Times New Roman" w:hAnsi="Times New Roman" w:cs="Times New Roman"/>
                <w:noProof/>
                <w:sz w:val="24"/>
                <w:szCs w:val="24"/>
                <w:lang w:val="it-IT"/>
              </w:rPr>
              <w:t xml:space="preserve"> / Le procureur du Roi</w:t>
            </w:r>
          </w:p>
          <w:p w14:paraId="695E6D53" w14:textId="377728CD" w:rsidR="00D102AD" w:rsidRPr="005717A2" w:rsidRDefault="00D102AD" w:rsidP="00DB68B8">
            <w:pPr>
              <w:pStyle w:val="ListParagraph"/>
              <w:numPr>
                <w:ilvl w:val="0"/>
                <w:numId w:val="4"/>
              </w:numPr>
              <w:spacing w:line="276" w:lineRule="auto"/>
              <w:jc w:val="both"/>
              <w:rPr>
                <w:rFonts w:ascii="Times New Roman" w:hAnsi="Times New Roman" w:cs="Times New Roman"/>
                <w:noProof/>
                <w:sz w:val="24"/>
                <w:szCs w:val="24"/>
                <w:lang w:val="nl-BE"/>
              </w:rPr>
            </w:pPr>
            <w:r w:rsidRPr="005717A2">
              <w:rPr>
                <w:rFonts w:ascii="Times New Roman" w:hAnsi="Times New Roman" w:cs="Times New Roman"/>
                <w:noProof/>
                <w:sz w:val="24"/>
                <w:szCs w:val="24"/>
                <w:lang w:val="nl-BE"/>
              </w:rPr>
              <w:t>De magistraat van het Centraal Orgaan voor de Inbeslagneming</w:t>
            </w:r>
            <w:r w:rsidR="005717A2" w:rsidRPr="005717A2">
              <w:rPr>
                <w:rFonts w:ascii="Times New Roman" w:hAnsi="Times New Roman" w:cs="Times New Roman"/>
                <w:noProof/>
                <w:sz w:val="24"/>
                <w:szCs w:val="24"/>
                <w:lang w:val="nl-BE"/>
              </w:rPr>
              <w:t xml:space="preserve"> en de Verbeurdverklaring / </w:t>
            </w:r>
            <w:r w:rsidR="005717A2" w:rsidRPr="005717A2">
              <w:rPr>
                <w:rFonts w:ascii="Times New Roman" w:hAnsi="Times New Roman" w:cs="Times New Roman"/>
                <w:noProof/>
                <w:sz w:val="24"/>
                <w:szCs w:val="24"/>
                <w:lang w:val="fr-BE"/>
              </w:rPr>
              <w:t>Le magistrat de l’Organe central pour la Saisie</w:t>
            </w:r>
          </w:p>
          <w:p w14:paraId="6694FC8A" w14:textId="5A00F13F" w:rsidR="00D102AD" w:rsidRPr="005717A2" w:rsidRDefault="00D102AD" w:rsidP="005717A2">
            <w:pPr>
              <w:pStyle w:val="ListParagraph"/>
              <w:numPr>
                <w:ilvl w:val="0"/>
                <w:numId w:val="4"/>
              </w:numPr>
              <w:spacing w:line="276" w:lineRule="auto"/>
              <w:jc w:val="both"/>
              <w:rPr>
                <w:rFonts w:ascii="Times New Roman" w:hAnsi="Times New Roman" w:cs="Times New Roman"/>
                <w:noProof/>
                <w:sz w:val="24"/>
                <w:szCs w:val="24"/>
                <w:lang w:val="es-AR"/>
              </w:rPr>
            </w:pPr>
            <w:r w:rsidRPr="005717A2">
              <w:rPr>
                <w:rFonts w:ascii="Times New Roman" w:hAnsi="Times New Roman" w:cs="Times New Roman"/>
                <w:noProof/>
                <w:sz w:val="24"/>
                <w:szCs w:val="24"/>
                <w:lang w:val="es-AR"/>
              </w:rPr>
              <w:t>De onderzoeksrechter</w:t>
            </w:r>
            <w:r w:rsidR="005717A2" w:rsidRPr="005717A2">
              <w:rPr>
                <w:rFonts w:ascii="Times New Roman" w:hAnsi="Times New Roman" w:cs="Times New Roman"/>
                <w:noProof/>
                <w:sz w:val="24"/>
                <w:szCs w:val="24"/>
                <w:lang w:val="es-AR"/>
              </w:rPr>
              <w:t xml:space="preserve"> / </w:t>
            </w:r>
            <w:r w:rsidR="005717A2" w:rsidRPr="005717A2">
              <w:rPr>
                <w:rFonts w:ascii="Times New Roman" w:hAnsi="Times New Roman" w:cs="Times New Roman"/>
                <w:noProof/>
                <w:sz w:val="24"/>
                <w:szCs w:val="24"/>
                <w:lang w:val="fr-BE"/>
              </w:rPr>
              <w:t>Le juge d’instruction</w:t>
            </w:r>
          </w:p>
          <w:p w14:paraId="7CA92FD7" w14:textId="4743E3A4" w:rsidR="00D102AD" w:rsidRPr="0086725B" w:rsidRDefault="00D102AD" w:rsidP="00DB68B8">
            <w:pPr>
              <w:pStyle w:val="ListParagraph"/>
              <w:numPr>
                <w:ilvl w:val="0"/>
                <w:numId w:val="4"/>
              </w:numPr>
              <w:spacing w:line="276" w:lineRule="auto"/>
              <w:jc w:val="both"/>
              <w:rPr>
                <w:rFonts w:ascii="Times New Roman" w:hAnsi="Times New Roman" w:cs="Times New Roman"/>
                <w:noProof/>
                <w:sz w:val="24"/>
                <w:szCs w:val="24"/>
                <w:lang w:val="en-US"/>
              </w:rPr>
            </w:pPr>
            <w:r w:rsidRPr="005717A2">
              <w:rPr>
                <w:rFonts w:ascii="Times New Roman" w:hAnsi="Times New Roman" w:cs="Times New Roman"/>
                <w:noProof/>
                <w:sz w:val="24"/>
                <w:szCs w:val="24"/>
                <w:lang w:val="es-AR"/>
              </w:rPr>
              <w:t>De rechtbank</w:t>
            </w:r>
            <w:r w:rsidR="005717A2" w:rsidRPr="005717A2">
              <w:rPr>
                <w:rFonts w:ascii="Times New Roman" w:hAnsi="Times New Roman" w:cs="Times New Roman"/>
                <w:noProof/>
                <w:sz w:val="24"/>
                <w:szCs w:val="24"/>
                <w:lang w:val="es-AR"/>
              </w:rPr>
              <w:t xml:space="preserve"> / </w:t>
            </w:r>
            <w:r w:rsidR="005717A2" w:rsidRPr="005717A2">
              <w:rPr>
                <w:rFonts w:ascii="Times New Roman" w:hAnsi="Times New Roman" w:cs="Times New Roman"/>
                <w:noProof/>
                <w:sz w:val="24"/>
                <w:szCs w:val="24"/>
                <w:lang w:val="fr-BE"/>
              </w:rPr>
              <w:t>Le tribunal</w:t>
            </w:r>
          </w:p>
        </w:tc>
        <w:tc>
          <w:tcPr>
            <w:tcW w:w="6520" w:type="dxa"/>
          </w:tcPr>
          <w:p w14:paraId="0B9021EA" w14:textId="082EC9A8"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lang w:val="de-DE"/>
              </w:rPr>
            </w:pPr>
            <w:r w:rsidRPr="0086725B">
              <w:rPr>
                <w:rFonts w:ascii="Times New Roman" w:hAnsi="Times New Roman" w:cs="Times New Roman"/>
                <w:noProof/>
                <w:sz w:val="24"/>
                <w:szCs w:val="24"/>
                <w:lang w:val="de-DE"/>
              </w:rPr>
              <w:t xml:space="preserve">Openbaar ministerie </w:t>
            </w:r>
            <w:r w:rsidR="005717A2">
              <w:rPr>
                <w:rFonts w:ascii="Times New Roman" w:hAnsi="Times New Roman" w:cs="Times New Roman"/>
                <w:noProof/>
                <w:sz w:val="24"/>
                <w:szCs w:val="24"/>
                <w:lang w:val="de-DE"/>
              </w:rPr>
              <w:t xml:space="preserve">/ </w:t>
            </w:r>
            <w:r w:rsidR="005717A2" w:rsidRPr="005717A2">
              <w:rPr>
                <w:rFonts w:ascii="Times New Roman" w:hAnsi="Times New Roman" w:cs="Times New Roman"/>
                <w:noProof/>
                <w:sz w:val="24"/>
                <w:szCs w:val="24"/>
                <w:lang w:val="fr-BE"/>
              </w:rPr>
              <w:t>Ministère public</w:t>
            </w:r>
          </w:p>
          <w:p w14:paraId="3371C12F" w14:textId="2880BB51"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lang w:val="de-DE"/>
              </w:rPr>
            </w:pPr>
            <w:r w:rsidRPr="0086725B">
              <w:rPr>
                <w:rFonts w:ascii="Times New Roman" w:hAnsi="Times New Roman" w:cs="Times New Roman"/>
                <w:noProof/>
                <w:sz w:val="24"/>
                <w:szCs w:val="24"/>
                <w:lang w:val="de-DE"/>
              </w:rPr>
              <w:t xml:space="preserve">Onderzoeks-rechters </w:t>
            </w:r>
            <w:r w:rsidR="005717A2">
              <w:rPr>
                <w:rFonts w:ascii="Times New Roman" w:hAnsi="Times New Roman" w:cs="Times New Roman"/>
                <w:noProof/>
                <w:sz w:val="24"/>
                <w:szCs w:val="24"/>
                <w:lang w:val="de-DE"/>
              </w:rPr>
              <w:t xml:space="preserve">/ </w:t>
            </w:r>
            <w:r w:rsidR="005717A2" w:rsidRPr="005717A2">
              <w:rPr>
                <w:rFonts w:ascii="Times New Roman" w:hAnsi="Times New Roman" w:cs="Times New Roman"/>
                <w:noProof/>
                <w:sz w:val="24"/>
                <w:szCs w:val="24"/>
                <w:lang w:val="fr-BE"/>
              </w:rPr>
              <w:t>Juges d’instruction</w:t>
            </w:r>
          </w:p>
          <w:p w14:paraId="2E0D043D" w14:textId="4E45492E"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lang w:val="nl-BE"/>
              </w:rPr>
            </w:pPr>
            <w:r w:rsidRPr="0086725B">
              <w:rPr>
                <w:rFonts w:ascii="Times New Roman" w:hAnsi="Times New Roman" w:cs="Times New Roman"/>
                <w:noProof/>
                <w:sz w:val="24"/>
                <w:szCs w:val="24"/>
                <w:lang w:val="nl-BE"/>
              </w:rPr>
              <w:t xml:space="preserve">Politie belast met de uitvoering van het onderzoek haar toevertrouwd door het parket </w:t>
            </w:r>
            <w:r w:rsidR="005717A2">
              <w:rPr>
                <w:rFonts w:ascii="Times New Roman" w:hAnsi="Times New Roman" w:cs="Times New Roman"/>
                <w:noProof/>
                <w:sz w:val="24"/>
                <w:szCs w:val="24"/>
                <w:lang w:val="nl-BE"/>
              </w:rPr>
              <w:t xml:space="preserve">/ </w:t>
            </w:r>
            <w:r w:rsidR="005717A2" w:rsidRPr="005717A2">
              <w:rPr>
                <w:rFonts w:ascii="Times New Roman" w:hAnsi="Times New Roman" w:cs="Times New Roman"/>
                <w:noProof/>
                <w:sz w:val="24"/>
                <w:szCs w:val="24"/>
                <w:lang w:val="fr-BE"/>
              </w:rPr>
              <w:t>Police chargée de l’exécution de l’enquête lui étant confiée par le parquet</w:t>
            </w:r>
          </w:p>
          <w:p w14:paraId="44685BAC" w14:textId="316EE448" w:rsidR="00D102AD" w:rsidRPr="0086725B" w:rsidRDefault="00D102AD" w:rsidP="00DB68B8">
            <w:pPr>
              <w:pStyle w:val="ListParagraph"/>
              <w:numPr>
                <w:ilvl w:val="0"/>
                <w:numId w:val="3"/>
              </w:numPr>
              <w:spacing w:line="276" w:lineRule="auto"/>
              <w:jc w:val="both"/>
              <w:rPr>
                <w:rFonts w:ascii="Times New Roman" w:hAnsi="Times New Roman" w:cs="Times New Roman"/>
                <w:noProof/>
                <w:sz w:val="24"/>
                <w:szCs w:val="24"/>
                <w:lang w:val="de-DE"/>
              </w:rPr>
            </w:pPr>
            <w:r w:rsidRPr="0086725B">
              <w:rPr>
                <w:rFonts w:ascii="Times New Roman" w:hAnsi="Times New Roman" w:cs="Times New Roman"/>
                <w:noProof/>
                <w:sz w:val="24"/>
                <w:szCs w:val="24"/>
                <w:lang w:val="nl-BE"/>
              </w:rPr>
              <w:t xml:space="preserve">COIV (Centraal Orgaan voor de </w:t>
            </w:r>
            <w:r w:rsidR="005717A2">
              <w:rPr>
                <w:rFonts w:ascii="Times New Roman" w:hAnsi="Times New Roman" w:cs="Times New Roman"/>
                <w:noProof/>
                <w:sz w:val="24"/>
                <w:szCs w:val="24"/>
                <w:lang w:val="nl-BE"/>
              </w:rPr>
              <w:t>I</w:t>
            </w:r>
            <w:r w:rsidRPr="0086725B">
              <w:rPr>
                <w:rFonts w:ascii="Times New Roman" w:hAnsi="Times New Roman" w:cs="Times New Roman"/>
                <w:noProof/>
                <w:sz w:val="24"/>
                <w:szCs w:val="24"/>
                <w:lang w:val="nl-BE"/>
              </w:rPr>
              <w:t>nbeslagneming en de Verbeurdverklaring)</w:t>
            </w:r>
            <w:r w:rsidR="005717A2">
              <w:rPr>
                <w:rFonts w:ascii="Times New Roman" w:hAnsi="Times New Roman" w:cs="Times New Roman"/>
                <w:noProof/>
                <w:sz w:val="24"/>
                <w:szCs w:val="24"/>
                <w:lang w:val="nl-BE"/>
              </w:rPr>
              <w:t xml:space="preserve"> / </w:t>
            </w:r>
            <w:r w:rsidR="005717A2" w:rsidRPr="005717A2">
              <w:rPr>
                <w:rFonts w:ascii="Times New Roman" w:hAnsi="Times New Roman" w:cs="Times New Roman"/>
                <w:noProof/>
                <w:sz w:val="24"/>
                <w:szCs w:val="24"/>
                <w:lang w:val="fr-BE"/>
              </w:rPr>
              <w:t>OCSC (Organe central pour la Saisie et la Confiscation)</w:t>
            </w:r>
          </w:p>
        </w:tc>
      </w:tr>
      <w:tr w:rsidR="00D102AD" w:rsidRPr="003B1C39" w14:paraId="4C3126D9" w14:textId="77777777" w:rsidTr="00226A8A">
        <w:tc>
          <w:tcPr>
            <w:tcW w:w="1129" w:type="dxa"/>
          </w:tcPr>
          <w:p w14:paraId="2DCACC6C" w14:textId="25A43740" w:rsidR="00D102AD" w:rsidRPr="00E2298F" w:rsidRDefault="00D102AD" w:rsidP="00E2298F">
            <w:pPr>
              <w:spacing w:line="240" w:lineRule="auto"/>
              <w:jc w:val="both"/>
              <w:rPr>
                <w:rFonts w:ascii="Times New Roman" w:hAnsi="Times New Roman" w:cs="Times New Roman"/>
                <w:noProof/>
                <w:sz w:val="24"/>
                <w:szCs w:val="24"/>
              </w:rPr>
            </w:pPr>
            <w:bookmarkStart w:id="1" w:name="_Hlk232066854"/>
            <w:r w:rsidRPr="00E2298F">
              <w:rPr>
                <w:rFonts w:ascii="Times New Roman" w:hAnsi="Times New Roman" w:cs="Times New Roman"/>
                <w:noProof/>
                <w:sz w:val="24"/>
                <w:szCs w:val="24"/>
              </w:rPr>
              <w:t>BG</w:t>
            </w:r>
          </w:p>
        </w:tc>
        <w:tc>
          <w:tcPr>
            <w:tcW w:w="5387" w:type="dxa"/>
          </w:tcPr>
          <w:p w14:paraId="27E86BA4" w14:textId="749C05F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органите на съдебната власт (съдилища, прокуратура и следствени органи)</w:t>
            </w:r>
          </w:p>
          <w:p w14:paraId="1A7640CE" w14:textId="209DB970"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Главна дирекция "Национална полиция"</w:t>
            </w:r>
          </w:p>
          <w:p w14:paraId="45A0EA97" w14:textId="5DDFB5F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 xml:space="preserve">Главна дирекция "Борба с организираната престъпност" </w:t>
            </w:r>
          </w:p>
          <w:p w14:paraId="49546ED5" w14:textId="120C0AA6"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lang w:val="bg-BG"/>
              </w:rPr>
            </w:pPr>
            <w:r w:rsidRPr="0086725B">
              <w:rPr>
                <w:rFonts w:ascii="Times New Roman" w:hAnsi="Times New Roman" w:cs="Times New Roman"/>
                <w:noProof/>
                <w:sz w:val="24"/>
                <w:szCs w:val="24"/>
                <w:lang w:val="bg-BG"/>
              </w:rPr>
              <w:t>Главна дирекция „Гранична полиция“</w:t>
            </w:r>
          </w:p>
          <w:p w14:paraId="472CC243" w14:textId="73012E5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lang w:val="en-US"/>
              </w:rPr>
            </w:pPr>
            <w:r w:rsidRPr="0086725B">
              <w:rPr>
                <w:rFonts w:ascii="Times New Roman" w:hAnsi="Times New Roman" w:cs="Times New Roman"/>
                <w:noProof/>
                <w:sz w:val="24"/>
                <w:szCs w:val="24"/>
                <w:lang w:val="bg-BG"/>
              </w:rPr>
              <w:t>Дирекция „Вътрешна сигурност“</w:t>
            </w:r>
            <w:r w:rsidRPr="0086725B">
              <w:rPr>
                <w:rFonts w:ascii="Times New Roman" w:hAnsi="Times New Roman" w:cs="Times New Roman"/>
                <w:noProof/>
                <w:sz w:val="24"/>
                <w:szCs w:val="24"/>
                <w:lang w:val="en-US"/>
              </w:rPr>
              <w:t xml:space="preserve"> - </w:t>
            </w:r>
            <w:r w:rsidRPr="0086725B">
              <w:rPr>
                <w:rFonts w:ascii="Times New Roman" w:hAnsi="Times New Roman" w:cs="Times New Roman"/>
                <w:noProof/>
                <w:sz w:val="24"/>
                <w:szCs w:val="24"/>
                <w:lang w:val="bg-BG"/>
              </w:rPr>
              <w:t>МВР</w:t>
            </w:r>
          </w:p>
          <w:p w14:paraId="1B2558DD" w14:textId="31954A5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lang w:val="bg-BG"/>
              </w:rPr>
            </w:pPr>
            <w:r w:rsidRPr="0086725B">
              <w:rPr>
                <w:rFonts w:ascii="Times New Roman" w:hAnsi="Times New Roman" w:cs="Times New Roman"/>
                <w:noProof/>
                <w:sz w:val="24"/>
                <w:szCs w:val="24"/>
                <w:lang w:val="bg-BG"/>
              </w:rPr>
              <w:t>Дирекция „АФКОС“</w:t>
            </w:r>
            <w:r w:rsidRPr="0086725B">
              <w:rPr>
                <w:rFonts w:ascii="Times New Roman" w:hAnsi="Times New Roman" w:cs="Times New Roman"/>
                <w:noProof/>
                <w:sz w:val="24"/>
                <w:szCs w:val="24"/>
                <w:lang w:val="en-US"/>
              </w:rPr>
              <w:t xml:space="preserve"> - </w:t>
            </w:r>
            <w:bookmarkStart w:id="2" w:name="_Hlk232066862"/>
            <w:r w:rsidRPr="0086725B">
              <w:rPr>
                <w:rFonts w:ascii="Times New Roman" w:hAnsi="Times New Roman" w:cs="Times New Roman"/>
                <w:noProof/>
                <w:sz w:val="24"/>
                <w:szCs w:val="24"/>
                <w:lang w:val="bg-BG"/>
              </w:rPr>
              <w:t>МВ</w:t>
            </w:r>
            <w:r w:rsidR="00C169DA" w:rsidRPr="0086725B">
              <w:rPr>
                <w:rFonts w:ascii="Times New Roman" w:hAnsi="Times New Roman" w:cs="Times New Roman"/>
                <w:noProof/>
                <w:sz w:val="24"/>
                <w:szCs w:val="24"/>
                <w:lang w:val="bg-BG"/>
              </w:rPr>
              <w:t>Р</w:t>
            </w:r>
            <w:bookmarkEnd w:id="2"/>
          </w:p>
          <w:p w14:paraId="02CEC592" w14:textId="6A5461A7" w:rsidR="00D102AD" w:rsidRPr="007316EF" w:rsidRDefault="00D102AD" w:rsidP="00DB68B8">
            <w:pPr>
              <w:pStyle w:val="ListParagraph"/>
              <w:numPr>
                <w:ilvl w:val="0"/>
                <w:numId w:val="5"/>
              </w:numPr>
              <w:spacing w:line="276" w:lineRule="auto"/>
              <w:jc w:val="both"/>
              <w:rPr>
                <w:rFonts w:ascii="Times New Roman" w:hAnsi="Times New Roman" w:cs="Times New Roman"/>
                <w:noProof/>
                <w:sz w:val="24"/>
                <w:szCs w:val="24"/>
                <w:lang w:val="bg-BG"/>
              </w:rPr>
            </w:pPr>
            <w:r w:rsidRPr="007316EF">
              <w:rPr>
                <w:rFonts w:ascii="Times New Roman" w:hAnsi="Times New Roman" w:cs="Times New Roman"/>
                <w:noProof/>
                <w:sz w:val="24"/>
                <w:szCs w:val="24"/>
                <w:lang w:val="bg-BG"/>
              </w:rPr>
              <w:t>областните дирекции на Министерството на вътрешните работи</w:t>
            </w:r>
          </w:p>
          <w:p w14:paraId="517E16C1" w14:textId="423321DA"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Държавна агенция "Национална сигурност"</w:t>
            </w:r>
          </w:p>
          <w:p w14:paraId="6D3BC41A" w14:textId="3EA68E66"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Националната агенция за приходите</w:t>
            </w:r>
          </w:p>
          <w:p w14:paraId="2B314B09" w14:textId="15DA05AD" w:rsidR="00C169DA" w:rsidRDefault="001106CC" w:rsidP="00DB68B8">
            <w:pPr>
              <w:pStyle w:val="ListParagraph"/>
              <w:numPr>
                <w:ilvl w:val="0"/>
                <w:numId w:val="5"/>
              </w:numPr>
              <w:spacing w:line="276" w:lineRule="auto"/>
              <w:jc w:val="both"/>
              <w:rPr>
                <w:rFonts w:ascii="Times New Roman" w:hAnsi="Times New Roman" w:cs="Times New Roman"/>
                <w:noProof/>
                <w:sz w:val="24"/>
                <w:szCs w:val="24"/>
              </w:rPr>
            </w:pPr>
            <w:r w:rsidRPr="00C621E2">
              <w:rPr>
                <w:rFonts w:ascii="Times New Roman" w:hAnsi="Times New Roman" w:cs="Times New Roman"/>
                <w:noProof/>
                <w:sz w:val="24"/>
                <w:szCs w:val="24"/>
                <w:lang w:val="bg-BG"/>
              </w:rPr>
              <w:lastRenderedPageBreak/>
              <w:t>К</w:t>
            </w:r>
            <w:r w:rsidR="00C169DA" w:rsidRPr="00C169DA">
              <w:rPr>
                <w:rFonts w:ascii="Times New Roman" w:hAnsi="Times New Roman" w:cs="Times New Roman"/>
                <w:noProof/>
                <w:sz w:val="24"/>
                <w:szCs w:val="24"/>
                <w:lang w:val="bg-BG"/>
              </w:rPr>
              <w:t>омисията за противодействие на корупцията и Комисията за отнемане на незаконно придобитото имущество</w:t>
            </w:r>
          </w:p>
          <w:p w14:paraId="1077D79C" w14:textId="56A8F7A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Инспекторатът към Висшия съдебен съвет за целите на глава девета, раздел Іа и Іб от Закона за съдебната власт по отношение на имуществото на съдии, прокурори и следователи</w:t>
            </w:r>
          </w:p>
          <w:p w14:paraId="60972C13" w14:textId="5E9F7F3B"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министърът на финансите по отношение на банковите и платежните сметки и сейфовете на бюджетните организации и лицата по чл. 156 от Закона за публичните финанси и информацията по ал. 10</w:t>
            </w:r>
          </w:p>
          <w:p w14:paraId="2282BBC8" w14:textId="27E0E6EE"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министърът на правосъдието във връзка с изпълнението на Регламент (ЕС) № 655/2014 на Европейския парламент и на Съвета от 15 май 2014 г. за създаване на процедура за европейска заповед за запор на банкови сметки с цел улесняване на трансграничното събиране на вземания по граждански и търговски дела (ОВ L 189/59 от 27 юни 2014 г.)</w:t>
            </w:r>
          </w:p>
          <w:p w14:paraId="0C6AAA32" w14:textId="7A0812E5"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Агенция "Митници"</w:t>
            </w:r>
          </w:p>
          <w:p w14:paraId="2B3DC5B4" w14:textId="77777777" w:rsidR="00C169DA" w:rsidRDefault="00C169DA" w:rsidP="00DB68B8">
            <w:pPr>
              <w:pStyle w:val="ListParagraph"/>
              <w:numPr>
                <w:ilvl w:val="0"/>
                <w:numId w:val="5"/>
              </w:numPr>
              <w:spacing w:line="276" w:lineRule="auto"/>
              <w:jc w:val="both"/>
              <w:rPr>
                <w:rFonts w:ascii="Times New Roman" w:hAnsi="Times New Roman" w:cs="Times New Roman"/>
                <w:noProof/>
                <w:sz w:val="24"/>
                <w:szCs w:val="24"/>
              </w:rPr>
            </w:pPr>
            <w:r w:rsidRPr="00C169DA">
              <w:rPr>
                <w:rFonts w:ascii="Times New Roman" w:hAnsi="Times New Roman" w:cs="Times New Roman"/>
                <w:noProof/>
                <w:sz w:val="24"/>
                <w:szCs w:val="24"/>
                <w:lang w:val="bg-BG"/>
              </w:rPr>
              <w:t xml:space="preserve">банките и клоновете на банки, извършващи дейност на територията на страната; </w:t>
            </w:r>
            <w:r w:rsidRPr="00C169DA">
              <w:rPr>
                <w:rFonts w:ascii="Times New Roman" w:hAnsi="Times New Roman" w:cs="Times New Roman"/>
                <w:noProof/>
                <w:sz w:val="24"/>
                <w:szCs w:val="24"/>
                <w:lang w:val="bg-BG"/>
              </w:rPr>
              <w:lastRenderedPageBreak/>
              <w:t>институциите за извършване по занятие на дейност по финансов лизинг, гаранционни сделки, придобиване на вземания по кредити или дейност, представляваща друга форма на финансиране (факторинг, форфетинг и други) във връзка с кредити, с изключение на чуждестранните финансови институции действащи на територията на страната</w:t>
            </w:r>
            <w:r w:rsidRPr="00C169DA">
              <w:rPr>
                <w:rFonts w:ascii="Times New Roman" w:hAnsi="Times New Roman" w:cs="Times New Roman"/>
                <w:noProof/>
                <w:sz w:val="24"/>
                <w:szCs w:val="24"/>
                <w:lang w:val="en-US"/>
              </w:rPr>
              <w:t xml:space="preserve">, </w:t>
            </w:r>
            <w:r w:rsidRPr="00C169DA">
              <w:rPr>
                <w:rFonts w:ascii="Times New Roman" w:hAnsi="Times New Roman" w:cs="Times New Roman"/>
                <w:noProof/>
                <w:sz w:val="24"/>
                <w:szCs w:val="24"/>
                <w:lang w:val="bg-BG"/>
              </w:rPr>
              <w:t xml:space="preserve">както и платежните институции и дружествата за електронни пари, отпускащи кредити по реда на Закона за платежните услуги и платежните системи </w:t>
            </w:r>
          </w:p>
          <w:p w14:paraId="47B79898" w14:textId="0CF4ED3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държавните и частните съдебни изпълнители при образувано изпълнително дело</w:t>
            </w:r>
          </w:p>
          <w:p w14:paraId="6965CC2B" w14:textId="5281007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Комисията за финансов надзор</w:t>
            </w:r>
          </w:p>
          <w:p w14:paraId="01567C5F" w14:textId="38EC4877"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rPr>
            </w:pPr>
            <w:r w:rsidRPr="0086725B">
              <w:rPr>
                <w:rFonts w:ascii="Times New Roman" w:hAnsi="Times New Roman" w:cs="Times New Roman"/>
                <w:noProof/>
                <w:sz w:val="24"/>
                <w:szCs w:val="24"/>
              </w:rPr>
              <w:t>министърът на външните работи във връзка с изпълнението на задълженията, произтичащи от членството на страната в Организацията на обединените нации, Организацията на Северноатлантическия договор и други международни организации, както и от участието на страната в международни договори и международни режими</w:t>
            </w:r>
          </w:p>
          <w:p w14:paraId="6DEDE774" w14:textId="5BA4D75E"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lang w:val="bg-BG"/>
              </w:rPr>
            </w:pPr>
            <w:r w:rsidRPr="0086725B">
              <w:rPr>
                <w:rFonts w:ascii="Times New Roman" w:hAnsi="Times New Roman" w:cs="Times New Roman"/>
                <w:noProof/>
                <w:sz w:val="24"/>
                <w:szCs w:val="24"/>
                <w:lang w:val="bg-BG"/>
              </w:rPr>
              <w:lastRenderedPageBreak/>
              <w:t>Служба Военно разузнаване</w:t>
            </w:r>
          </w:p>
          <w:p w14:paraId="1A83A5F4" w14:textId="1B521BDC" w:rsidR="00D102AD" w:rsidRPr="0086725B" w:rsidRDefault="00D102AD" w:rsidP="00DB68B8">
            <w:pPr>
              <w:pStyle w:val="ListParagraph"/>
              <w:numPr>
                <w:ilvl w:val="0"/>
                <w:numId w:val="5"/>
              </w:numPr>
              <w:spacing w:line="276" w:lineRule="auto"/>
              <w:jc w:val="both"/>
              <w:rPr>
                <w:rFonts w:ascii="Times New Roman" w:hAnsi="Times New Roman" w:cs="Times New Roman"/>
                <w:noProof/>
                <w:sz w:val="24"/>
                <w:szCs w:val="24"/>
                <w:lang w:val="bg-BG"/>
              </w:rPr>
            </w:pPr>
            <w:r w:rsidRPr="0086725B">
              <w:rPr>
                <w:rFonts w:ascii="Times New Roman" w:hAnsi="Times New Roman" w:cs="Times New Roman"/>
                <w:noProof/>
                <w:sz w:val="24"/>
                <w:szCs w:val="24"/>
                <w:lang w:val="bg-BG"/>
              </w:rPr>
              <w:t>Държавна агенция „Разузнаване“</w:t>
            </w:r>
          </w:p>
        </w:tc>
        <w:tc>
          <w:tcPr>
            <w:tcW w:w="6520" w:type="dxa"/>
          </w:tcPr>
          <w:p w14:paraId="133C5EBD" w14:textId="78E66AA8"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sidRPr="00445D1C">
              <w:rPr>
                <w:rFonts w:ascii="Times New Roman" w:hAnsi="Times New Roman" w:cs="Times New Roman"/>
                <w:noProof/>
                <w:sz w:val="24"/>
                <w:szCs w:val="24"/>
              </w:rPr>
              <w:lastRenderedPageBreak/>
              <w:t>прокуратурата,</w:t>
            </w:r>
          </w:p>
          <w:p w14:paraId="0E0B2C70" w14:textId="7324AFFB"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rPr>
            </w:pPr>
            <w:r w:rsidRPr="00445D1C">
              <w:rPr>
                <w:rFonts w:ascii="Times New Roman" w:hAnsi="Times New Roman" w:cs="Times New Roman"/>
                <w:noProof/>
                <w:sz w:val="24"/>
                <w:szCs w:val="24"/>
              </w:rPr>
              <w:t>съответната служба за сигурност или обществен ред (Главна дирекция "Национална полиция", Главна дирекция "Гранична полиция", Главна дирекция "Пожарна безопасност и защита на населението", областните дирекции на Министерството на вътрешните работи и служба "Военна полиция" към министъра на отбраната)</w:t>
            </w:r>
          </w:p>
          <w:p w14:paraId="5DB48BDE" w14:textId="3F2E404B"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lang w:val="bg-BG"/>
              </w:rPr>
            </w:pPr>
            <w:r w:rsidRPr="00445D1C">
              <w:rPr>
                <w:rFonts w:ascii="Times New Roman" w:hAnsi="Times New Roman" w:cs="Times New Roman"/>
                <w:noProof/>
                <w:sz w:val="24"/>
                <w:szCs w:val="24"/>
              </w:rPr>
              <w:t>компетентна специализирана дирекция на Държавна агенция "Национална сигурност"</w:t>
            </w:r>
          </w:p>
          <w:p w14:paraId="7266B2EA" w14:textId="255F0DC8" w:rsidR="00D102AD" w:rsidRPr="00445D1C" w:rsidRDefault="00D102AD" w:rsidP="00DB68B8">
            <w:pPr>
              <w:pStyle w:val="ListParagraph"/>
              <w:numPr>
                <w:ilvl w:val="0"/>
                <w:numId w:val="6"/>
              </w:numPr>
              <w:spacing w:line="276" w:lineRule="auto"/>
              <w:jc w:val="both"/>
              <w:rPr>
                <w:rFonts w:ascii="Times New Roman" w:hAnsi="Times New Roman" w:cs="Times New Roman"/>
                <w:noProof/>
                <w:sz w:val="24"/>
                <w:szCs w:val="24"/>
                <w:lang w:val="bg-BG"/>
              </w:rPr>
            </w:pPr>
            <w:r w:rsidRPr="00445D1C">
              <w:rPr>
                <w:rFonts w:ascii="Times New Roman" w:hAnsi="Times New Roman" w:cs="Times New Roman"/>
                <w:noProof/>
                <w:sz w:val="24"/>
                <w:szCs w:val="24"/>
                <w:lang w:val="bg-BG"/>
              </w:rPr>
              <w:t>Комисията за противодействие на корупцията</w:t>
            </w:r>
          </w:p>
          <w:p w14:paraId="68EAB118" w14:textId="4ED495FE" w:rsidR="00D102AD" w:rsidRPr="007316EF" w:rsidRDefault="00D102AD" w:rsidP="00DB68B8">
            <w:pPr>
              <w:pStyle w:val="ListParagraph"/>
              <w:numPr>
                <w:ilvl w:val="0"/>
                <w:numId w:val="6"/>
              </w:numPr>
              <w:spacing w:line="276" w:lineRule="auto"/>
              <w:jc w:val="both"/>
              <w:rPr>
                <w:rFonts w:ascii="Times New Roman" w:hAnsi="Times New Roman" w:cs="Times New Roman"/>
                <w:noProof/>
                <w:sz w:val="24"/>
                <w:szCs w:val="24"/>
                <w:lang w:val="bg-BG"/>
              </w:rPr>
            </w:pPr>
            <w:r w:rsidRPr="007316EF">
              <w:rPr>
                <w:rFonts w:ascii="Times New Roman" w:hAnsi="Times New Roman" w:cs="Times New Roman"/>
                <w:noProof/>
                <w:sz w:val="24"/>
                <w:szCs w:val="24"/>
                <w:lang w:val="bg-BG"/>
              </w:rPr>
              <w:t>специализирана дирекция на Държавна агенция "Национална сигурност" или на дирекцията по чл. 16, ал. 2 от Закона за противодействие на корупцията</w:t>
            </w:r>
          </w:p>
          <w:p w14:paraId="0E98C9C0" w14:textId="6AE2BF88" w:rsidR="00D102AD" w:rsidRPr="007316EF" w:rsidRDefault="00D102AD" w:rsidP="00DB68B8">
            <w:pPr>
              <w:pStyle w:val="ListParagraph"/>
              <w:numPr>
                <w:ilvl w:val="0"/>
                <w:numId w:val="6"/>
              </w:numPr>
              <w:spacing w:line="276" w:lineRule="auto"/>
              <w:jc w:val="both"/>
              <w:rPr>
                <w:rFonts w:ascii="Times New Roman" w:hAnsi="Times New Roman" w:cs="Times New Roman"/>
                <w:noProof/>
                <w:sz w:val="24"/>
                <w:szCs w:val="24"/>
                <w:lang w:val="bg-BG"/>
              </w:rPr>
            </w:pPr>
            <w:r w:rsidRPr="007316EF">
              <w:rPr>
                <w:rFonts w:ascii="Times New Roman" w:hAnsi="Times New Roman" w:cs="Times New Roman"/>
                <w:noProof/>
                <w:sz w:val="24"/>
                <w:szCs w:val="24"/>
                <w:lang w:val="bg-BG"/>
              </w:rPr>
              <w:lastRenderedPageBreak/>
              <w:t>Главна дирекция "Борба с организираната престъпност" на Министерството на вътрешните</w:t>
            </w:r>
            <w:r w:rsidR="00E5271F" w:rsidRPr="00E5271F">
              <w:rPr>
                <w:rFonts w:ascii="Times New Roman" w:hAnsi="Times New Roman" w:cs="Times New Roman"/>
                <w:noProof/>
                <w:sz w:val="24"/>
                <w:szCs w:val="24"/>
                <w:lang w:val="bg-BG"/>
              </w:rPr>
              <w:t xml:space="preserve"> работи</w:t>
            </w:r>
          </w:p>
          <w:p w14:paraId="5BF9C32B" w14:textId="77777777" w:rsidR="00D102AD" w:rsidRPr="007316EF" w:rsidRDefault="00D102AD" w:rsidP="00835B0D">
            <w:pPr>
              <w:spacing w:line="276" w:lineRule="auto"/>
              <w:jc w:val="both"/>
              <w:rPr>
                <w:rFonts w:ascii="Times New Roman" w:hAnsi="Times New Roman" w:cs="Times New Roman"/>
                <w:noProof/>
                <w:sz w:val="24"/>
                <w:szCs w:val="24"/>
                <w:lang w:val="bg-BG"/>
              </w:rPr>
            </w:pPr>
          </w:p>
        </w:tc>
      </w:tr>
      <w:bookmarkEnd w:id="1"/>
      <w:tr w:rsidR="00D102AD" w:rsidRPr="003B1C39" w14:paraId="54C7BF6C" w14:textId="77777777" w:rsidTr="00226A8A">
        <w:tc>
          <w:tcPr>
            <w:tcW w:w="1129" w:type="dxa"/>
          </w:tcPr>
          <w:p w14:paraId="15470AE8" w14:textId="77777777" w:rsidR="00D102AD" w:rsidRPr="00657506" w:rsidRDefault="00D102AD" w:rsidP="002323BF">
            <w:pPr>
              <w:spacing w:line="240" w:lineRule="auto"/>
              <w:jc w:val="both"/>
              <w:rPr>
                <w:rFonts w:ascii="Times New Roman" w:hAnsi="Times New Roman" w:cs="Times New Roman"/>
                <w:noProof/>
                <w:sz w:val="24"/>
                <w:szCs w:val="24"/>
                <w:lang w:val="en-US"/>
              </w:rPr>
            </w:pPr>
            <w:r w:rsidRPr="00657506">
              <w:rPr>
                <w:rFonts w:ascii="Times New Roman" w:hAnsi="Times New Roman" w:cs="Times New Roman"/>
                <w:noProof/>
                <w:sz w:val="24"/>
                <w:szCs w:val="24"/>
                <w:lang w:val="en-US"/>
              </w:rPr>
              <w:lastRenderedPageBreak/>
              <w:t>CZ</w:t>
            </w:r>
          </w:p>
        </w:tc>
        <w:tc>
          <w:tcPr>
            <w:tcW w:w="5387" w:type="dxa"/>
          </w:tcPr>
          <w:p w14:paraId="617A35A1" w14:textId="64F4CDAB"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lang w:val="cs-CZ"/>
              </w:rPr>
            </w:pPr>
            <w:r w:rsidRPr="00835B0D">
              <w:rPr>
                <w:rFonts w:ascii="Times New Roman" w:hAnsi="Times New Roman" w:cs="Times New Roman"/>
                <w:noProof/>
                <w:sz w:val="24"/>
                <w:szCs w:val="24"/>
                <w:lang w:val="cs-CZ"/>
              </w:rPr>
              <w:t>orgán činný v trestním řízení</w:t>
            </w:r>
          </w:p>
          <w:p w14:paraId="2868490A" w14:textId="1E8302EC"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lang w:val="cs-CZ"/>
              </w:rPr>
            </w:pPr>
            <w:r w:rsidRPr="00835B0D">
              <w:rPr>
                <w:rFonts w:ascii="Times New Roman" w:hAnsi="Times New Roman" w:cs="Times New Roman"/>
                <w:noProof/>
                <w:sz w:val="24"/>
                <w:szCs w:val="24"/>
                <w:lang w:val="cs-CZ"/>
              </w:rPr>
              <w:t>Finanční analytický úřad</w:t>
            </w:r>
          </w:p>
          <w:p w14:paraId="43C6DF85" w14:textId="2313DD7F"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lang w:val="cs-CZ"/>
              </w:rPr>
            </w:pPr>
            <w:r w:rsidRPr="00835B0D">
              <w:rPr>
                <w:rFonts w:ascii="Times New Roman" w:hAnsi="Times New Roman" w:cs="Times New Roman"/>
                <w:noProof/>
                <w:sz w:val="24"/>
                <w:szCs w:val="24"/>
                <w:lang w:val="cs-CZ"/>
              </w:rPr>
              <w:t>orgán Finanční správy České republiky</w:t>
            </w:r>
          </w:p>
          <w:p w14:paraId="3F79D7D2" w14:textId="22365413"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lang w:val="cs-CZ"/>
              </w:rPr>
            </w:pPr>
            <w:r w:rsidRPr="00835B0D">
              <w:rPr>
                <w:rFonts w:ascii="Times New Roman" w:hAnsi="Times New Roman" w:cs="Times New Roman"/>
                <w:noProof/>
                <w:sz w:val="24"/>
                <w:szCs w:val="24"/>
                <w:lang w:val="cs-CZ"/>
              </w:rPr>
              <w:t xml:space="preserve">orgán Celní správy České republiky </w:t>
            </w:r>
          </w:p>
          <w:p w14:paraId="40595959" w14:textId="1944280F"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lang w:val="cs-CZ"/>
              </w:rPr>
            </w:pPr>
            <w:r w:rsidRPr="00835B0D">
              <w:rPr>
                <w:rFonts w:ascii="Times New Roman" w:hAnsi="Times New Roman" w:cs="Times New Roman"/>
                <w:noProof/>
                <w:sz w:val="24"/>
                <w:szCs w:val="24"/>
                <w:lang w:val="cs-CZ"/>
              </w:rPr>
              <w:t>zpravodajská služba České republiky</w:t>
            </w:r>
          </w:p>
          <w:p w14:paraId="3EC57ECD" w14:textId="66C1820B"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lang w:val="cs-CZ"/>
              </w:rPr>
            </w:pPr>
            <w:r w:rsidRPr="00835B0D">
              <w:rPr>
                <w:rFonts w:ascii="Times New Roman" w:hAnsi="Times New Roman" w:cs="Times New Roman"/>
                <w:noProof/>
                <w:sz w:val="24"/>
                <w:szCs w:val="24"/>
                <w:lang w:val="cs-CZ"/>
              </w:rPr>
              <w:t>orgán vykonávající působnost úřadu pro vyhledávání majetku z trestné činnosti v České republice podle předpisu Evropské unie upravujícího spolupráci mezi úřady pro vyhledávání majetku z trestné činnosti</w:t>
            </w:r>
          </w:p>
          <w:p w14:paraId="399E65A6" w14:textId="28A6BB7C" w:rsidR="00D102AD" w:rsidRPr="00835B0D" w:rsidRDefault="00D102AD" w:rsidP="00DB68B8">
            <w:pPr>
              <w:pStyle w:val="ListParagraph"/>
              <w:numPr>
                <w:ilvl w:val="0"/>
                <w:numId w:val="7"/>
              </w:numPr>
              <w:spacing w:line="276" w:lineRule="auto"/>
              <w:jc w:val="both"/>
              <w:rPr>
                <w:rFonts w:ascii="Times New Roman" w:hAnsi="Times New Roman" w:cs="Times New Roman"/>
                <w:noProof/>
                <w:sz w:val="24"/>
                <w:szCs w:val="24"/>
                <w:lang w:val="cs-CZ"/>
              </w:rPr>
            </w:pPr>
            <w:r w:rsidRPr="00835B0D">
              <w:rPr>
                <w:rFonts w:ascii="Times New Roman" w:hAnsi="Times New Roman" w:cs="Times New Roman"/>
                <w:noProof/>
                <w:sz w:val="24"/>
                <w:szCs w:val="24"/>
                <w:lang w:val="cs-CZ"/>
              </w:rPr>
              <w:t>Ministerstvo financí podle zákona o koordinaci spolupráce s Evropským úřadem pro boj proti podvodům</w:t>
            </w:r>
          </w:p>
        </w:tc>
        <w:tc>
          <w:tcPr>
            <w:tcW w:w="6520" w:type="dxa"/>
          </w:tcPr>
          <w:p w14:paraId="145F474C" w14:textId="77777777" w:rsidR="00D102AD" w:rsidRPr="00657506" w:rsidRDefault="00D102AD" w:rsidP="00835B0D">
            <w:pPr>
              <w:spacing w:line="276" w:lineRule="auto"/>
              <w:jc w:val="both"/>
              <w:rPr>
                <w:rFonts w:ascii="Times New Roman" w:hAnsi="Times New Roman" w:cs="Times New Roman"/>
                <w:noProof/>
                <w:sz w:val="24"/>
                <w:szCs w:val="24"/>
                <w:lang w:val="cs-CZ"/>
              </w:rPr>
            </w:pPr>
            <w:r w:rsidRPr="00657506">
              <w:rPr>
                <w:rFonts w:ascii="Times New Roman" w:hAnsi="Times New Roman" w:cs="Times New Roman"/>
                <w:noProof/>
                <w:sz w:val="24"/>
                <w:szCs w:val="24"/>
                <w:lang w:val="cs-CZ"/>
              </w:rPr>
              <w:t>Orgán vykonávající působnost úřadu pro vyhledávání majetku z trestné činnosti v České republice podle předpisu Evropské unie upravujícího spolupráci mezi úřady pro vyhledávání majetku z trestné činnosti</w:t>
            </w:r>
          </w:p>
        </w:tc>
      </w:tr>
      <w:tr w:rsidR="00D102AD" w:rsidRPr="00E45B9D" w14:paraId="07623963" w14:textId="77777777" w:rsidTr="00226A8A">
        <w:tc>
          <w:tcPr>
            <w:tcW w:w="1129" w:type="dxa"/>
          </w:tcPr>
          <w:p w14:paraId="0E077CB6" w14:textId="77777777" w:rsidR="00D102AD" w:rsidRPr="00657506" w:rsidRDefault="00D102AD" w:rsidP="002323BF">
            <w:pPr>
              <w:spacing w:line="240" w:lineRule="auto"/>
              <w:jc w:val="both"/>
              <w:rPr>
                <w:rFonts w:ascii="Times New Roman" w:hAnsi="Times New Roman" w:cs="Times New Roman"/>
                <w:noProof/>
                <w:sz w:val="24"/>
                <w:szCs w:val="24"/>
                <w:lang w:val="en-US"/>
              </w:rPr>
            </w:pPr>
            <w:r w:rsidRPr="00657506">
              <w:rPr>
                <w:rFonts w:ascii="Times New Roman" w:hAnsi="Times New Roman" w:cs="Times New Roman"/>
                <w:noProof/>
                <w:sz w:val="24"/>
                <w:szCs w:val="24"/>
                <w:lang w:val="en-US"/>
              </w:rPr>
              <w:t>DE</w:t>
            </w:r>
          </w:p>
        </w:tc>
        <w:tc>
          <w:tcPr>
            <w:tcW w:w="5387" w:type="dxa"/>
          </w:tcPr>
          <w:p w14:paraId="504809DD" w14:textId="5CD0642F" w:rsidR="00D102AD" w:rsidRPr="00D62D68" w:rsidRDefault="00D102AD" w:rsidP="00DB68B8">
            <w:pPr>
              <w:pStyle w:val="ListParagraph"/>
              <w:numPr>
                <w:ilvl w:val="0"/>
                <w:numId w:val="8"/>
              </w:numPr>
              <w:spacing w:line="240" w:lineRule="auto"/>
              <w:jc w:val="both"/>
              <w:rPr>
                <w:rFonts w:ascii="Times New Roman" w:hAnsi="Times New Roman" w:cs="Times New Roman"/>
                <w:noProof/>
                <w:sz w:val="24"/>
                <w:szCs w:val="24"/>
                <w:lang w:val="de-DE"/>
              </w:rPr>
            </w:pPr>
            <w:r w:rsidRPr="00D62D68">
              <w:rPr>
                <w:rFonts w:ascii="Times New Roman" w:hAnsi="Times New Roman" w:cs="Times New Roman"/>
                <w:noProof/>
                <w:sz w:val="24"/>
                <w:szCs w:val="24"/>
                <w:lang w:val="de-DE"/>
              </w:rPr>
              <w:t>Bundeskriminalamt,</w:t>
            </w:r>
          </w:p>
          <w:p w14:paraId="76AF4284" w14:textId="41A037DD" w:rsidR="00D102AD" w:rsidRPr="00D62D68" w:rsidRDefault="00D102AD" w:rsidP="00DB68B8">
            <w:pPr>
              <w:pStyle w:val="ListParagraph"/>
              <w:numPr>
                <w:ilvl w:val="0"/>
                <w:numId w:val="8"/>
              </w:numPr>
              <w:spacing w:line="240" w:lineRule="auto"/>
              <w:jc w:val="both"/>
              <w:rPr>
                <w:rFonts w:ascii="Times New Roman" w:hAnsi="Times New Roman" w:cs="Times New Roman"/>
                <w:noProof/>
                <w:sz w:val="24"/>
                <w:szCs w:val="24"/>
                <w:lang w:val="de-DE"/>
              </w:rPr>
            </w:pPr>
            <w:r w:rsidRPr="00D62D68">
              <w:rPr>
                <w:rFonts w:ascii="Times New Roman" w:hAnsi="Times New Roman" w:cs="Times New Roman"/>
                <w:noProof/>
                <w:sz w:val="24"/>
                <w:szCs w:val="24"/>
                <w:lang w:val="de-DE"/>
              </w:rPr>
              <w:t>Bundesamt für Justiz</w:t>
            </w:r>
          </w:p>
          <w:p w14:paraId="3C97BCFC" w14:textId="77777777" w:rsidR="00D102AD" w:rsidRPr="00657506" w:rsidRDefault="00D102AD" w:rsidP="002323BF">
            <w:pPr>
              <w:spacing w:line="240" w:lineRule="auto"/>
              <w:jc w:val="both"/>
              <w:rPr>
                <w:rFonts w:ascii="Times New Roman" w:hAnsi="Times New Roman" w:cs="Times New Roman"/>
                <w:noProof/>
                <w:sz w:val="24"/>
                <w:szCs w:val="24"/>
                <w:lang w:val="de-DE"/>
              </w:rPr>
            </w:pPr>
          </w:p>
        </w:tc>
        <w:tc>
          <w:tcPr>
            <w:tcW w:w="6520" w:type="dxa"/>
          </w:tcPr>
          <w:p w14:paraId="7D967D4C" w14:textId="77777777" w:rsidR="00D102AD" w:rsidRPr="00657506" w:rsidRDefault="00D102AD" w:rsidP="002323BF">
            <w:pPr>
              <w:spacing w:line="240" w:lineRule="auto"/>
              <w:jc w:val="both"/>
              <w:rPr>
                <w:rFonts w:ascii="Times New Roman" w:hAnsi="Times New Roman" w:cs="Times New Roman"/>
                <w:noProof/>
                <w:sz w:val="24"/>
                <w:szCs w:val="24"/>
                <w:lang w:val="de-DE"/>
              </w:rPr>
            </w:pPr>
            <w:r w:rsidRPr="00657506">
              <w:rPr>
                <w:rFonts w:ascii="Times New Roman" w:hAnsi="Times New Roman" w:cs="Times New Roman"/>
                <w:noProof/>
                <w:sz w:val="24"/>
                <w:szCs w:val="24"/>
                <w:lang w:val="de-DE"/>
              </w:rPr>
              <w:t>Bundeskriminalamt</w:t>
            </w:r>
          </w:p>
        </w:tc>
      </w:tr>
      <w:tr w:rsidR="00D102AD" w:rsidRPr="00E45B9D" w14:paraId="784386BE" w14:textId="77777777" w:rsidTr="00226A8A">
        <w:tc>
          <w:tcPr>
            <w:tcW w:w="1129" w:type="dxa"/>
          </w:tcPr>
          <w:p w14:paraId="5E40372C" w14:textId="77777777" w:rsidR="00D102AD" w:rsidRPr="00657506" w:rsidRDefault="00D102AD" w:rsidP="002323BF">
            <w:pPr>
              <w:spacing w:line="240" w:lineRule="auto"/>
              <w:jc w:val="both"/>
              <w:rPr>
                <w:rFonts w:ascii="Times New Roman" w:hAnsi="Times New Roman" w:cs="Times New Roman"/>
                <w:noProof/>
                <w:sz w:val="24"/>
                <w:szCs w:val="24"/>
                <w:lang w:val="en-US"/>
              </w:rPr>
            </w:pPr>
            <w:r w:rsidRPr="00657506">
              <w:rPr>
                <w:rFonts w:ascii="Times New Roman" w:hAnsi="Times New Roman" w:cs="Times New Roman"/>
                <w:noProof/>
                <w:sz w:val="24"/>
                <w:szCs w:val="24"/>
                <w:lang w:val="en-US"/>
              </w:rPr>
              <w:t>EE</w:t>
            </w:r>
          </w:p>
        </w:tc>
        <w:tc>
          <w:tcPr>
            <w:tcW w:w="5387" w:type="dxa"/>
          </w:tcPr>
          <w:p w14:paraId="60917344" w14:textId="1EF8EBB4" w:rsidR="00D102AD" w:rsidRPr="00DB68B8" w:rsidRDefault="00D102AD" w:rsidP="00DB68B8">
            <w:pPr>
              <w:pStyle w:val="ListParagraph"/>
              <w:numPr>
                <w:ilvl w:val="0"/>
                <w:numId w:val="38"/>
              </w:numPr>
              <w:spacing w:line="240" w:lineRule="auto"/>
              <w:jc w:val="both"/>
              <w:rPr>
                <w:rFonts w:ascii="Times New Roman" w:hAnsi="Times New Roman" w:cs="Times New Roman"/>
                <w:noProof/>
                <w:sz w:val="24"/>
                <w:szCs w:val="24"/>
                <w:lang w:val="en-US"/>
              </w:rPr>
            </w:pPr>
            <w:r w:rsidRPr="00DB68B8">
              <w:rPr>
                <w:rFonts w:ascii="Times New Roman" w:hAnsi="Times New Roman" w:cs="Times New Roman"/>
                <w:noProof/>
                <w:sz w:val="24"/>
                <w:szCs w:val="24"/>
                <w:lang w:val="en-US"/>
              </w:rPr>
              <w:t xml:space="preserve">Rahapesu </w:t>
            </w:r>
            <w:r w:rsidR="00DB68B8" w:rsidRPr="00DB68B8">
              <w:rPr>
                <w:rFonts w:ascii="Times New Roman" w:hAnsi="Times New Roman" w:cs="Times New Roman"/>
                <w:noProof/>
                <w:sz w:val="24"/>
                <w:szCs w:val="24"/>
              </w:rPr>
              <w:t>Andmebüroo</w:t>
            </w:r>
          </w:p>
          <w:p w14:paraId="46FFE134" w14:textId="11431D6A" w:rsidR="00D102AD" w:rsidRPr="00DB68B8" w:rsidRDefault="00D102AD" w:rsidP="00DB68B8">
            <w:pPr>
              <w:pStyle w:val="ListParagraph"/>
              <w:numPr>
                <w:ilvl w:val="0"/>
                <w:numId w:val="38"/>
              </w:numPr>
              <w:spacing w:line="240" w:lineRule="auto"/>
              <w:jc w:val="both"/>
              <w:rPr>
                <w:rFonts w:ascii="Times New Roman" w:hAnsi="Times New Roman" w:cs="Times New Roman"/>
                <w:noProof/>
                <w:sz w:val="24"/>
                <w:szCs w:val="24"/>
                <w:lang w:val="en-US"/>
              </w:rPr>
            </w:pPr>
            <w:r w:rsidRPr="00DB68B8">
              <w:rPr>
                <w:rFonts w:ascii="Times New Roman" w:hAnsi="Times New Roman" w:cs="Times New Roman"/>
                <w:noProof/>
                <w:sz w:val="24"/>
                <w:szCs w:val="24"/>
              </w:rPr>
              <w:t>Keskkriminaalpolitsei</w:t>
            </w:r>
          </w:p>
        </w:tc>
        <w:tc>
          <w:tcPr>
            <w:tcW w:w="6520" w:type="dxa"/>
          </w:tcPr>
          <w:p w14:paraId="6CAD224C" w14:textId="4055E507"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lang w:val="nl-BE"/>
              </w:rPr>
            </w:pPr>
            <w:r w:rsidRPr="00DB68B8">
              <w:rPr>
                <w:rFonts w:ascii="Times New Roman" w:hAnsi="Times New Roman" w:cs="Times New Roman"/>
                <w:noProof/>
                <w:sz w:val="24"/>
                <w:szCs w:val="24"/>
                <w:lang w:val="nl-BE"/>
              </w:rPr>
              <w:t>Prokuratuur</w:t>
            </w:r>
          </w:p>
          <w:p w14:paraId="4909A622" w14:textId="44868209"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lang w:val="nl-BE"/>
              </w:rPr>
            </w:pPr>
            <w:r w:rsidRPr="00DB68B8">
              <w:rPr>
                <w:rFonts w:ascii="Times New Roman" w:hAnsi="Times New Roman" w:cs="Times New Roman"/>
                <w:noProof/>
                <w:sz w:val="24"/>
                <w:szCs w:val="24"/>
                <w:lang w:val="nl-BE"/>
              </w:rPr>
              <w:t>Uurimisasutus</w:t>
            </w:r>
          </w:p>
          <w:p w14:paraId="12374F2E" w14:textId="347BA535" w:rsidR="00D102AD" w:rsidRPr="00DB68B8" w:rsidRDefault="00DB68B8" w:rsidP="00DB68B8">
            <w:pPr>
              <w:pStyle w:val="ListParagraph"/>
              <w:numPr>
                <w:ilvl w:val="0"/>
                <w:numId w:val="39"/>
              </w:numPr>
              <w:spacing w:line="240" w:lineRule="auto"/>
              <w:jc w:val="both"/>
              <w:rPr>
                <w:rFonts w:ascii="Times New Roman" w:eastAsia="Times New Roman" w:hAnsi="Times New Roman" w:cs="Times New Roman"/>
                <w:noProof/>
                <w:sz w:val="24"/>
                <w:szCs w:val="24"/>
                <w:lang w:val="nl-BE"/>
              </w:rPr>
            </w:pPr>
            <w:r w:rsidRPr="00DB68B8">
              <w:rPr>
                <w:rFonts w:ascii="Times New Roman" w:hAnsi="Times New Roman" w:cs="Times New Roman"/>
                <w:noProof/>
                <w:sz w:val="24"/>
                <w:szCs w:val="24"/>
                <w:lang w:val="nl-BE"/>
              </w:rPr>
              <w:t>Kohus</w:t>
            </w:r>
          </w:p>
          <w:p w14:paraId="6EE54F9B" w14:textId="50BD623D"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lang w:val="nl-BE"/>
              </w:rPr>
            </w:pPr>
            <w:r w:rsidRPr="00DB68B8">
              <w:rPr>
                <w:rFonts w:ascii="Times New Roman" w:hAnsi="Times New Roman" w:cs="Times New Roman"/>
                <w:noProof/>
                <w:sz w:val="24"/>
                <w:szCs w:val="24"/>
                <w:lang w:val="nl-BE"/>
              </w:rPr>
              <w:t>Maksu- ja Tolliamet</w:t>
            </w:r>
          </w:p>
          <w:p w14:paraId="6E2BDA7A" w14:textId="0A11E671" w:rsidR="00D102AD" w:rsidRPr="00DB68B8" w:rsidRDefault="00D102AD" w:rsidP="00DB68B8">
            <w:pPr>
              <w:pStyle w:val="ListParagraph"/>
              <w:numPr>
                <w:ilvl w:val="0"/>
                <w:numId w:val="39"/>
              </w:numPr>
              <w:spacing w:line="240" w:lineRule="auto"/>
              <w:jc w:val="both"/>
              <w:rPr>
                <w:rFonts w:ascii="Times New Roman" w:hAnsi="Times New Roman" w:cs="Times New Roman"/>
                <w:noProof/>
                <w:sz w:val="24"/>
                <w:szCs w:val="24"/>
                <w:lang w:val="en-US"/>
              </w:rPr>
            </w:pPr>
            <w:r w:rsidRPr="00DB68B8">
              <w:rPr>
                <w:rFonts w:ascii="Times New Roman" w:hAnsi="Times New Roman" w:cs="Times New Roman"/>
                <w:noProof/>
                <w:sz w:val="24"/>
                <w:szCs w:val="24"/>
                <w:lang w:val="en-US"/>
              </w:rPr>
              <w:t>Kaitsepolitseiamet</w:t>
            </w:r>
          </w:p>
          <w:p w14:paraId="23696D30" w14:textId="77777777" w:rsidR="00D102AD" w:rsidRPr="00DB68B8" w:rsidRDefault="00D102AD" w:rsidP="002323BF">
            <w:pPr>
              <w:spacing w:line="240" w:lineRule="auto"/>
              <w:jc w:val="both"/>
              <w:rPr>
                <w:rFonts w:ascii="Times New Roman" w:hAnsi="Times New Roman" w:cs="Times New Roman"/>
                <w:noProof/>
                <w:sz w:val="24"/>
                <w:szCs w:val="24"/>
                <w:lang w:val="en-US"/>
              </w:rPr>
            </w:pPr>
          </w:p>
        </w:tc>
      </w:tr>
      <w:tr w:rsidR="00D102AD" w:rsidRPr="00E45B9D" w14:paraId="3FFF953C" w14:textId="77777777" w:rsidTr="00226A8A">
        <w:tc>
          <w:tcPr>
            <w:tcW w:w="1129" w:type="dxa"/>
          </w:tcPr>
          <w:p w14:paraId="5195183D" w14:textId="384FB2F2" w:rsidR="00D102AD" w:rsidRPr="00E2298F" w:rsidRDefault="00D102AD" w:rsidP="00E2298F">
            <w:pPr>
              <w:spacing w:line="240" w:lineRule="auto"/>
              <w:jc w:val="both"/>
              <w:rPr>
                <w:rFonts w:ascii="Times New Roman" w:hAnsi="Times New Roman" w:cs="Times New Roman"/>
                <w:noProof/>
                <w:sz w:val="24"/>
                <w:szCs w:val="24"/>
                <w:lang w:val="en-US"/>
              </w:rPr>
            </w:pPr>
            <w:r w:rsidRPr="00E2298F">
              <w:rPr>
                <w:rFonts w:ascii="Times New Roman" w:hAnsi="Times New Roman" w:cs="Times New Roman"/>
                <w:noProof/>
                <w:sz w:val="24"/>
                <w:szCs w:val="24"/>
                <w:lang w:val="en-US"/>
              </w:rPr>
              <w:t>IE</w:t>
            </w:r>
          </w:p>
        </w:tc>
        <w:tc>
          <w:tcPr>
            <w:tcW w:w="5387" w:type="dxa"/>
          </w:tcPr>
          <w:p w14:paraId="6490BF36" w14:textId="06E34B30"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sidRPr="00D62D68">
              <w:rPr>
                <w:rFonts w:ascii="Times New Roman" w:hAnsi="Times New Roman" w:cs="Times New Roman"/>
                <w:noProof/>
                <w:sz w:val="24"/>
                <w:szCs w:val="24"/>
              </w:rPr>
              <w:t>A designated person</w:t>
            </w:r>
          </w:p>
          <w:p w14:paraId="20045788" w14:textId="5E087E54"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sidRPr="00D62D68">
              <w:rPr>
                <w:rFonts w:ascii="Times New Roman" w:hAnsi="Times New Roman" w:cs="Times New Roman"/>
                <w:noProof/>
                <w:sz w:val="24"/>
                <w:szCs w:val="24"/>
              </w:rPr>
              <w:t>A competent authority</w:t>
            </w:r>
          </w:p>
          <w:p w14:paraId="21273342" w14:textId="75EE9CF6"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sidRPr="00D62D68">
              <w:rPr>
                <w:rFonts w:ascii="Times New Roman" w:hAnsi="Times New Roman" w:cs="Times New Roman"/>
                <w:noProof/>
                <w:sz w:val="24"/>
                <w:szCs w:val="24"/>
              </w:rPr>
              <w:lastRenderedPageBreak/>
              <w:t>The Revenue Commissioners</w:t>
            </w:r>
          </w:p>
          <w:p w14:paraId="77E62232" w14:textId="0E228182" w:rsidR="00D102AD" w:rsidRPr="00D62D68" w:rsidRDefault="00D102AD" w:rsidP="00DB68B8">
            <w:pPr>
              <w:pStyle w:val="ListParagraph"/>
              <w:numPr>
                <w:ilvl w:val="0"/>
                <w:numId w:val="9"/>
              </w:numPr>
              <w:spacing w:line="240" w:lineRule="auto"/>
              <w:jc w:val="both"/>
              <w:rPr>
                <w:rFonts w:ascii="Times New Roman" w:hAnsi="Times New Roman" w:cs="Times New Roman"/>
                <w:noProof/>
                <w:sz w:val="24"/>
                <w:szCs w:val="24"/>
              </w:rPr>
            </w:pPr>
            <w:r w:rsidRPr="00D62D68">
              <w:rPr>
                <w:rFonts w:ascii="Times New Roman" w:hAnsi="Times New Roman" w:cs="Times New Roman"/>
                <w:noProof/>
                <w:sz w:val="24"/>
                <w:szCs w:val="24"/>
              </w:rPr>
              <w:t>The Minister for Employment Affairs and Social Protection</w:t>
            </w:r>
          </w:p>
          <w:p w14:paraId="7EB6DC0B" w14:textId="7242751F" w:rsidR="00D102AD" w:rsidRPr="00E2298F" w:rsidRDefault="00D102AD" w:rsidP="00E2298F">
            <w:pPr>
              <w:spacing w:line="240" w:lineRule="auto"/>
              <w:jc w:val="both"/>
              <w:rPr>
                <w:rFonts w:ascii="Times New Roman" w:hAnsi="Times New Roman" w:cs="Times New Roman"/>
                <w:noProof/>
                <w:sz w:val="24"/>
                <w:szCs w:val="24"/>
                <w:lang w:val="en-US"/>
              </w:rPr>
            </w:pPr>
          </w:p>
        </w:tc>
        <w:tc>
          <w:tcPr>
            <w:tcW w:w="6520" w:type="dxa"/>
          </w:tcPr>
          <w:p w14:paraId="644AC87C" w14:textId="2B9A0A52" w:rsidR="00D102AD" w:rsidRPr="00D62D68" w:rsidRDefault="00D102AD" w:rsidP="00DB68B8">
            <w:pPr>
              <w:pStyle w:val="ListParagraph"/>
              <w:numPr>
                <w:ilvl w:val="0"/>
                <w:numId w:val="10"/>
              </w:numPr>
              <w:spacing w:line="240" w:lineRule="auto"/>
              <w:jc w:val="both"/>
              <w:rPr>
                <w:rFonts w:ascii="Times New Roman" w:hAnsi="Times New Roman" w:cs="Times New Roman"/>
                <w:noProof/>
                <w:sz w:val="24"/>
                <w:szCs w:val="24"/>
              </w:rPr>
            </w:pPr>
            <w:r w:rsidRPr="00D62D68">
              <w:rPr>
                <w:rFonts w:ascii="Times New Roman" w:hAnsi="Times New Roman" w:cs="Times New Roman"/>
                <w:noProof/>
                <w:sz w:val="24"/>
                <w:szCs w:val="24"/>
              </w:rPr>
              <w:lastRenderedPageBreak/>
              <w:t>A competent authority</w:t>
            </w:r>
          </w:p>
          <w:p w14:paraId="23FA1E02" w14:textId="6A672745" w:rsidR="00D102AD" w:rsidRPr="00D62D68" w:rsidRDefault="00D102AD" w:rsidP="00DB68B8">
            <w:pPr>
              <w:pStyle w:val="ListParagraph"/>
              <w:numPr>
                <w:ilvl w:val="0"/>
                <w:numId w:val="10"/>
              </w:numPr>
              <w:spacing w:line="240" w:lineRule="auto"/>
              <w:jc w:val="both"/>
              <w:rPr>
                <w:rFonts w:ascii="Times New Roman" w:hAnsi="Times New Roman" w:cs="Times New Roman"/>
                <w:noProof/>
                <w:sz w:val="24"/>
                <w:szCs w:val="24"/>
              </w:rPr>
            </w:pPr>
            <w:r w:rsidRPr="00D62D68">
              <w:rPr>
                <w:rFonts w:ascii="Times New Roman" w:hAnsi="Times New Roman" w:cs="Times New Roman"/>
                <w:noProof/>
                <w:sz w:val="24"/>
                <w:szCs w:val="24"/>
              </w:rPr>
              <w:t>The Revenue Commissioners</w:t>
            </w:r>
          </w:p>
          <w:p w14:paraId="269467B8" w14:textId="4F8AAF60" w:rsidR="00D102AD" w:rsidRPr="00D62D68" w:rsidRDefault="00D102AD" w:rsidP="00DB68B8">
            <w:pPr>
              <w:pStyle w:val="ListParagraph"/>
              <w:numPr>
                <w:ilvl w:val="0"/>
                <w:numId w:val="10"/>
              </w:numPr>
              <w:spacing w:line="240" w:lineRule="auto"/>
              <w:jc w:val="both"/>
              <w:rPr>
                <w:rFonts w:ascii="Times New Roman" w:hAnsi="Times New Roman" w:cs="Times New Roman"/>
                <w:noProof/>
                <w:sz w:val="24"/>
                <w:szCs w:val="24"/>
              </w:rPr>
            </w:pPr>
            <w:r w:rsidRPr="00D62D68">
              <w:rPr>
                <w:rFonts w:ascii="Times New Roman" w:hAnsi="Times New Roman" w:cs="Times New Roman"/>
                <w:noProof/>
                <w:sz w:val="24"/>
                <w:szCs w:val="24"/>
              </w:rPr>
              <w:lastRenderedPageBreak/>
              <w:t>The Minister for Employment Affairs and Social Protection</w:t>
            </w:r>
          </w:p>
          <w:p w14:paraId="150F7170" w14:textId="0E45F290" w:rsidR="00D102AD" w:rsidRPr="00657506" w:rsidRDefault="00D102AD" w:rsidP="00E2298F">
            <w:pPr>
              <w:spacing w:line="240" w:lineRule="auto"/>
              <w:jc w:val="both"/>
              <w:rPr>
                <w:rFonts w:ascii="Times New Roman" w:hAnsi="Times New Roman" w:cs="Times New Roman"/>
                <w:noProof/>
                <w:sz w:val="24"/>
                <w:szCs w:val="24"/>
                <w:lang w:val="en-US"/>
              </w:rPr>
            </w:pPr>
          </w:p>
        </w:tc>
      </w:tr>
      <w:tr w:rsidR="00D102AD" w:rsidRPr="003B1C39" w14:paraId="5CDB7F42" w14:textId="77777777" w:rsidTr="00226A8A">
        <w:tc>
          <w:tcPr>
            <w:tcW w:w="1129" w:type="dxa"/>
          </w:tcPr>
          <w:p w14:paraId="20F6E91A" w14:textId="168D8916" w:rsidR="00D102AD" w:rsidRPr="00E2298F" w:rsidRDefault="00D102AD" w:rsidP="00E2298F">
            <w:pPr>
              <w:spacing w:line="240" w:lineRule="auto"/>
              <w:jc w:val="both"/>
              <w:rPr>
                <w:rFonts w:ascii="Times New Roman" w:hAnsi="Times New Roman" w:cs="Times New Roman"/>
                <w:noProof/>
                <w:sz w:val="24"/>
                <w:szCs w:val="24"/>
                <w:lang w:val="en-US"/>
              </w:rPr>
            </w:pPr>
            <w:r w:rsidRPr="00657506">
              <w:rPr>
                <w:rFonts w:ascii="Times New Roman" w:hAnsi="Times New Roman" w:cs="Times New Roman"/>
                <w:noProof/>
                <w:sz w:val="24"/>
                <w:szCs w:val="24"/>
                <w:lang w:val="en-US"/>
              </w:rPr>
              <w:lastRenderedPageBreak/>
              <w:t>EL</w:t>
            </w:r>
          </w:p>
        </w:tc>
        <w:tc>
          <w:tcPr>
            <w:tcW w:w="5387" w:type="dxa"/>
          </w:tcPr>
          <w:p w14:paraId="4ED0DF11" w14:textId="1582EF5D"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οι δικαστικές και εισαγγελικές αρχές</w:t>
            </w:r>
          </w:p>
          <w:p w14:paraId="31F83E47" w14:textId="1923702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το Τμήμα Οικονομικού Εγκλήματος της Εισαγγελίας</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Εφετών Αθηνών</w:t>
            </w:r>
          </w:p>
          <w:p w14:paraId="1B7A09EE" w14:textId="69E77E9B"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Ελληνική Αστυνομία</w:t>
            </w:r>
          </w:p>
          <w:p w14:paraId="33DBA4A9" w14:textId="7A4EE28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το Λιμενικό Σώμα</w:t>
            </w:r>
          </w:p>
          <w:p w14:paraId="0C48BFE3" w14:textId="20357F9B"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Υπηρεσία Εσωτερικών Υποθέσεων Σωμάτων</w:t>
            </w:r>
          </w:p>
          <w:p w14:paraId="5DF62ECC" w14:textId="3F6D1FFF" w:rsidR="00D102AD" w:rsidRPr="009C62B5" w:rsidRDefault="00D102AD" w:rsidP="009C62B5">
            <w:pPr>
              <w:pStyle w:val="ListParagraph"/>
              <w:spacing w:line="240" w:lineRule="auto"/>
              <w:jc w:val="both"/>
              <w:rPr>
                <w:rFonts w:ascii="Times New Roman" w:hAnsi="Times New Roman" w:cs="Times New Roman"/>
                <w:noProof/>
                <w:sz w:val="24"/>
                <w:szCs w:val="24"/>
              </w:rPr>
            </w:pPr>
            <w:r w:rsidRPr="009C62B5">
              <w:rPr>
                <w:rFonts w:ascii="Times New Roman" w:hAnsi="Times New Roman" w:cs="Times New Roman"/>
                <w:noProof/>
                <w:sz w:val="24"/>
                <w:szCs w:val="24"/>
                <w:lang w:val="el-GR"/>
              </w:rPr>
              <w:t>Ασφαλείας</w:t>
            </w:r>
          </w:p>
          <w:p w14:paraId="486E1EF3" w14:textId="0333EE7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Εθνική Αρχή Διαφάνειας</w:t>
            </w:r>
          </w:p>
          <w:p w14:paraId="5BAA100A" w14:textId="1684F833"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Ειδική Υπηρεσία Επιτροπής Ελέγχου Δηλώσεων</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Περιουσιακής Κατάστασης της Βουλής των Ελλήνων</w:t>
            </w:r>
          </w:p>
          <w:p w14:paraId="2636353D" w14:textId="000F5A40"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Γενική Διεύθυνση του Σώματος Δίωξης Οικονομικού Εγκλήματος (Σ.Δ.Ο.Ε.)</w:t>
            </w:r>
          </w:p>
          <w:p w14:paraId="08A52454" w14:textId="77777777" w:rsidR="00D102AD" w:rsidRPr="009C62B5" w:rsidRDefault="00D102AD" w:rsidP="009C62B5">
            <w:pPr>
              <w:pStyle w:val="ListParagraph"/>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της Ανεξάρτητης Αρχής Δημοσίων Εσόδων (Α.Α.Δ.Ε)</w:t>
            </w:r>
          </w:p>
          <w:p w14:paraId="462AC2CC" w14:textId="5C561E8A"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Μονάδα Εσωτερικού Ελέγχου του Υπουργείου</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Οικονομικών</w:t>
            </w:r>
          </w:p>
          <w:p w14:paraId="53EA3E56" w14:textId="3F5441F6"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Διεύθυνση Ερευνών Οικονομικού Εγκλήματος του</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Υπουργείου Οικονομικών</w:t>
            </w:r>
          </w:p>
          <w:p w14:paraId="543C2399" w14:textId="1E7355B5"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το Τμήμα Δ΄ Ανάκτησης Περιουσιακών Στοιχείων</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από Εγκληματικές Δραστηριότητες και Αμοιβαίας Συνδρομής της Διεύθυνσης Στρατηγικού Σχεδιασμού και</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lastRenderedPageBreak/>
              <w:t>Προγραμματισμού Ερευνών της Γενικής Διεύθυνσης</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Σ.Δ.Ο.Ε. της Α.Α.Δ.Ε</w:t>
            </w:r>
          </w:p>
          <w:p w14:paraId="1BDFD30D" w14:textId="4DF640F2"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Ανεξάρτητη Αρχή Δημοσίων Εσόδων, η οποία</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διαχειρίζεται το Σύστημα Μητρώων Τραπεζικών Λογαριασμών και Λογαριασμών Πληρωμών, σύμφωνα με το</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άρθρο 62 του ν. 4170/2013 (Α΄ 163)</w:t>
            </w:r>
          </w:p>
          <w:p w14:paraId="3B593E12" w14:textId="5D98114D" w:rsidR="00D102AD" w:rsidRPr="009C62B5" w:rsidRDefault="00D102AD" w:rsidP="00DB68B8">
            <w:pPr>
              <w:pStyle w:val="ListParagraph"/>
              <w:numPr>
                <w:ilvl w:val="0"/>
                <w:numId w:val="11"/>
              </w:numPr>
              <w:spacing w:line="240" w:lineRule="auto"/>
              <w:jc w:val="both"/>
              <w:rPr>
                <w:rFonts w:ascii="Times New Roman" w:hAnsi="Times New Roman" w:cs="Times New Roman"/>
                <w:noProof/>
                <w:sz w:val="24"/>
                <w:szCs w:val="24"/>
                <w:lang w:val="es-AR"/>
              </w:rPr>
            </w:pPr>
            <w:r w:rsidRPr="009C62B5">
              <w:rPr>
                <w:rFonts w:ascii="Times New Roman" w:hAnsi="Times New Roman" w:cs="Times New Roman"/>
                <w:noProof/>
                <w:sz w:val="24"/>
                <w:szCs w:val="24"/>
                <w:lang w:val="el-GR"/>
              </w:rPr>
              <w:t>η Β΄ και η Γ΄ Μονάδα της Ανεξάρτητης Αρχής Δημοσίων Εσόδων</w:t>
            </w:r>
          </w:p>
        </w:tc>
        <w:tc>
          <w:tcPr>
            <w:tcW w:w="6520" w:type="dxa"/>
          </w:tcPr>
          <w:p w14:paraId="0DBD111A" w14:textId="0FC3544C"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lastRenderedPageBreak/>
              <w:t>οι δικαστικές και εισαγγελικές αρχές</w:t>
            </w:r>
          </w:p>
          <w:p w14:paraId="76508EB0" w14:textId="778FB97B"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το Τμήμα Οικονομικού Εγκλήματος της Εισαγγελίας</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Εφετών Αθηνών</w:t>
            </w:r>
          </w:p>
          <w:p w14:paraId="0B7EDA32" w14:textId="2C462700"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Ελληνική Αστυνομία</w:t>
            </w:r>
          </w:p>
          <w:p w14:paraId="1C856524" w14:textId="14B060EE"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το Λιμενικό Σώμα</w:t>
            </w:r>
          </w:p>
          <w:p w14:paraId="5DFC2274" w14:textId="2195DACD"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Υπηρεσία Εσωτερικών Υποθέσεων Σωμάτων</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Ασφαλείας</w:t>
            </w:r>
          </w:p>
          <w:p w14:paraId="2CC291DC" w14:textId="69C11519"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Εθνική Αρχή Διαφάνειας</w:t>
            </w:r>
          </w:p>
          <w:p w14:paraId="3F7ADDF6" w14:textId="57728F88" w:rsidR="00D102AD" w:rsidRPr="0076077C"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Ειδική Υπηρεσία Επιτροπής Ελέγχου Δηλώσεων</w:t>
            </w:r>
            <w:r w:rsidRPr="007316EF">
              <w:rPr>
                <w:rFonts w:ascii="Times New Roman" w:hAnsi="Times New Roman" w:cs="Times New Roman"/>
                <w:noProof/>
                <w:sz w:val="24"/>
                <w:szCs w:val="24"/>
                <w:lang w:val="el-GR"/>
              </w:rPr>
              <w:t xml:space="preserve"> </w:t>
            </w:r>
            <w:r w:rsidRPr="0076077C">
              <w:rPr>
                <w:rFonts w:ascii="Times New Roman" w:hAnsi="Times New Roman" w:cs="Times New Roman"/>
                <w:noProof/>
                <w:sz w:val="24"/>
                <w:szCs w:val="24"/>
                <w:lang w:val="el-GR"/>
              </w:rPr>
              <w:t>Περιουσιακής Κατάστασης της Βουλής των Ελλήνων</w:t>
            </w:r>
          </w:p>
          <w:p w14:paraId="4DDA7852" w14:textId="3CEDBEF8"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Γενική Διεύθυνση του Σώματος Δίωξης Οικονομικού</w:t>
            </w:r>
            <w:r w:rsidRPr="007316EF">
              <w:rPr>
                <w:rFonts w:ascii="Times New Roman" w:hAnsi="Times New Roman" w:cs="Times New Roman"/>
                <w:noProof/>
                <w:sz w:val="24"/>
                <w:szCs w:val="24"/>
                <w:lang w:val="el-GR"/>
              </w:rPr>
              <w:t xml:space="preserve"> </w:t>
            </w:r>
            <w:r w:rsidRPr="009C62B5">
              <w:rPr>
                <w:rFonts w:ascii="Times New Roman" w:hAnsi="Times New Roman" w:cs="Times New Roman"/>
                <w:noProof/>
                <w:sz w:val="24"/>
                <w:szCs w:val="24"/>
                <w:lang w:val="el-GR"/>
              </w:rPr>
              <w:t>Εγκλήματος (Σ.Δ.Ο.Ε.)</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t>της Ανεξάρτητης Αρχής Δημοσίων Εσόδων (Α.Α.Δ.Ε)</w:t>
            </w:r>
          </w:p>
          <w:p w14:paraId="22A15544" w14:textId="35F2FB63"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Μονάδα Εσωτερικού Ελέγχου του Υπουργείου</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t>Οικονομικών</w:t>
            </w:r>
          </w:p>
          <w:p w14:paraId="10448067" w14:textId="55D5BC52"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Διεύθυνση Ερευνών Οικονομικού Εγκλήματος του</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t>Υπουργείου Οικονομικών</w:t>
            </w:r>
          </w:p>
          <w:p w14:paraId="6BC6659C" w14:textId="58C82EC7"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το Τμήμα Δ΄ Ανάκτησης Περιουσιακών Στοιχείων</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t>από Εγκληματικές Δραστηριότητες και Αμοιβαίας Συνδρομής της Διεύθυνσης Στρατηγικού Σχεδιασμού και</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t>Προγραμματισμού Ερευνών της Γενικής Διεύθυνσης</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t>Σ.Δ.Ο.Ε. της Α.Α.Δ.Ε</w:t>
            </w:r>
          </w:p>
          <w:p w14:paraId="1519E52E" w14:textId="62FBE808" w:rsidR="00D102AD" w:rsidRPr="000C3187" w:rsidRDefault="00D102AD" w:rsidP="00DB68B8">
            <w:pPr>
              <w:pStyle w:val="ListParagraph"/>
              <w:numPr>
                <w:ilvl w:val="0"/>
                <w:numId w:val="12"/>
              </w:numPr>
              <w:spacing w:line="240" w:lineRule="auto"/>
              <w:jc w:val="both"/>
              <w:rPr>
                <w:rFonts w:ascii="Times New Roman" w:hAnsi="Times New Roman" w:cs="Times New Roman"/>
                <w:noProof/>
                <w:sz w:val="24"/>
                <w:szCs w:val="24"/>
                <w:lang w:val="el-GR"/>
              </w:rPr>
            </w:pPr>
            <w:r w:rsidRPr="009C62B5">
              <w:rPr>
                <w:rFonts w:ascii="Times New Roman" w:hAnsi="Times New Roman" w:cs="Times New Roman"/>
                <w:noProof/>
                <w:sz w:val="24"/>
                <w:szCs w:val="24"/>
                <w:lang w:val="el-GR"/>
              </w:rPr>
              <w:t>η Ανεξάρτητη Αρχή Δημοσίων Εσόδων, η οποία</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t>διαχειρίζεται το Σύστημα Μητρώων Τραπεζικών Λογα-</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lastRenderedPageBreak/>
              <w:t>ριασμών και Λογαριασμών Πληρωμών, σύμφωνα με το</w:t>
            </w:r>
            <w:r w:rsidRPr="007316EF">
              <w:rPr>
                <w:rFonts w:ascii="Times New Roman" w:hAnsi="Times New Roman" w:cs="Times New Roman"/>
                <w:noProof/>
                <w:sz w:val="24"/>
                <w:szCs w:val="24"/>
                <w:lang w:val="el-GR"/>
              </w:rPr>
              <w:t xml:space="preserve"> </w:t>
            </w:r>
            <w:r w:rsidRPr="000C3187">
              <w:rPr>
                <w:rFonts w:ascii="Times New Roman" w:hAnsi="Times New Roman" w:cs="Times New Roman"/>
                <w:noProof/>
                <w:sz w:val="24"/>
                <w:szCs w:val="24"/>
                <w:lang w:val="el-GR"/>
              </w:rPr>
              <w:t>άρθρο 62 του ν. 4170/2013 (Α΄ 163)</w:t>
            </w:r>
          </w:p>
          <w:p w14:paraId="7D3E3AF3" w14:textId="72210284" w:rsidR="00D102AD" w:rsidRPr="009C62B5" w:rsidRDefault="00D102AD" w:rsidP="00DB68B8">
            <w:pPr>
              <w:pStyle w:val="ListParagraph"/>
              <w:numPr>
                <w:ilvl w:val="0"/>
                <w:numId w:val="12"/>
              </w:numPr>
              <w:spacing w:line="240" w:lineRule="auto"/>
              <w:jc w:val="both"/>
              <w:rPr>
                <w:rFonts w:ascii="Times New Roman" w:hAnsi="Times New Roman" w:cs="Times New Roman"/>
                <w:noProof/>
                <w:sz w:val="24"/>
                <w:szCs w:val="24"/>
                <w:lang w:val="es-ES"/>
              </w:rPr>
            </w:pPr>
            <w:r w:rsidRPr="009C62B5">
              <w:rPr>
                <w:rFonts w:ascii="Times New Roman" w:hAnsi="Times New Roman" w:cs="Times New Roman"/>
                <w:noProof/>
                <w:sz w:val="24"/>
                <w:szCs w:val="24"/>
                <w:lang w:val="el-GR"/>
              </w:rPr>
              <w:t xml:space="preserve">η Β΄ και η Γ΄ Μονάδα της Αρχής Δημοσίων Εσόδων. </w:t>
            </w:r>
          </w:p>
        </w:tc>
      </w:tr>
      <w:tr w:rsidR="00D102AD" w:rsidRPr="003B1C39" w14:paraId="23DD5CF1" w14:textId="77777777" w:rsidTr="00226A8A">
        <w:tc>
          <w:tcPr>
            <w:tcW w:w="1129" w:type="dxa"/>
          </w:tcPr>
          <w:p w14:paraId="4B0D03BA" w14:textId="40A1000C" w:rsidR="00D102AD" w:rsidRPr="00E2298F" w:rsidRDefault="00D102AD" w:rsidP="00E2298F">
            <w:pPr>
              <w:spacing w:line="240" w:lineRule="auto"/>
              <w:jc w:val="both"/>
              <w:rPr>
                <w:rFonts w:ascii="Times New Roman" w:hAnsi="Times New Roman" w:cs="Times New Roman"/>
                <w:noProof/>
                <w:sz w:val="24"/>
                <w:szCs w:val="24"/>
                <w:lang w:val="en-US"/>
              </w:rPr>
            </w:pPr>
            <w:r w:rsidRPr="00E2298F">
              <w:rPr>
                <w:rFonts w:ascii="Times New Roman" w:hAnsi="Times New Roman" w:cs="Times New Roman"/>
                <w:noProof/>
                <w:sz w:val="24"/>
                <w:szCs w:val="24"/>
                <w:lang w:val="en-US"/>
              </w:rPr>
              <w:lastRenderedPageBreak/>
              <w:t>ES</w:t>
            </w:r>
          </w:p>
        </w:tc>
        <w:tc>
          <w:tcPr>
            <w:tcW w:w="5387" w:type="dxa"/>
          </w:tcPr>
          <w:p w14:paraId="7B8BA692" w14:textId="31211988"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lang w:val="es-AR"/>
              </w:rPr>
            </w:pPr>
            <w:r w:rsidRPr="004C04A8">
              <w:rPr>
                <w:rFonts w:ascii="Times New Roman" w:hAnsi="Times New Roman" w:cs="Times New Roman"/>
                <w:noProof/>
                <w:sz w:val="24"/>
                <w:szCs w:val="24"/>
                <w:lang w:val="es-AR"/>
              </w:rPr>
              <w:t xml:space="preserve">Jueces y Tribunales del orden jurisdiccional penal </w:t>
            </w:r>
          </w:p>
          <w:p w14:paraId="3782238E" w14:textId="5DDD49E0"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lang w:val="es-AR"/>
              </w:rPr>
            </w:pPr>
            <w:r w:rsidRPr="004C04A8">
              <w:rPr>
                <w:rFonts w:ascii="Times New Roman" w:hAnsi="Times New Roman" w:cs="Times New Roman"/>
                <w:noProof/>
                <w:sz w:val="24"/>
                <w:szCs w:val="24"/>
                <w:lang w:val="es-AR"/>
              </w:rPr>
              <w:t xml:space="preserve">Ministerio Fiscal </w:t>
            </w:r>
          </w:p>
          <w:p w14:paraId="169AC373" w14:textId="0D67FD8E"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lang w:val="es-AR"/>
              </w:rPr>
            </w:pPr>
            <w:r w:rsidRPr="004C04A8">
              <w:rPr>
                <w:rFonts w:ascii="Times New Roman" w:hAnsi="Times New Roman" w:cs="Times New Roman"/>
                <w:noProof/>
                <w:sz w:val="24"/>
                <w:szCs w:val="24"/>
                <w:lang w:val="es-AR"/>
              </w:rPr>
              <w:t>Fiscalía Europea en el ámbito de sus competencias</w:t>
            </w:r>
          </w:p>
          <w:p w14:paraId="4A48C37B" w14:textId="6976E8A1"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lang w:val="es-AR"/>
              </w:rPr>
            </w:pPr>
            <w:r w:rsidRPr="004C04A8">
              <w:rPr>
                <w:rFonts w:ascii="Times New Roman" w:hAnsi="Times New Roman" w:cs="Times New Roman"/>
                <w:noProof/>
                <w:sz w:val="24"/>
                <w:szCs w:val="24"/>
                <w:lang w:val="es-AR"/>
              </w:rPr>
              <w:t>Fuerzas y Cuerpos de Seguridad del Estado</w:t>
            </w:r>
          </w:p>
          <w:p w14:paraId="64802211" w14:textId="2944A8C5"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lang w:val="es-AR"/>
              </w:rPr>
            </w:pPr>
            <w:r w:rsidRPr="004C04A8">
              <w:rPr>
                <w:rFonts w:ascii="Times New Roman" w:hAnsi="Times New Roman" w:cs="Times New Roman"/>
                <w:noProof/>
                <w:sz w:val="24"/>
                <w:szCs w:val="24"/>
                <w:lang w:val="es-AR"/>
              </w:rPr>
              <w:t>Policías Autonómicas con competencias estatutariamente asumidas para la investigación de delitos graves</w:t>
            </w:r>
          </w:p>
          <w:p w14:paraId="22A7E4F5" w14:textId="0E31A76E" w:rsidR="00D102AD" w:rsidRPr="004C04A8" w:rsidRDefault="00D102AD" w:rsidP="00DB68B8">
            <w:pPr>
              <w:pStyle w:val="ListParagraph"/>
              <w:numPr>
                <w:ilvl w:val="0"/>
                <w:numId w:val="13"/>
              </w:numPr>
              <w:spacing w:line="240" w:lineRule="auto"/>
              <w:jc w:val="both"/>
              <w:rPr>
                <w:rFonts w:ascii="Times New Roman" w:hAnsi="Times New Roman" w:cs="Times New Roman"/>
                <w:noProof/>
                <w:sz w:val="24"/>
                <w:szCs w:val="24"/>
                <w:lang w:val="es-AR"/>
              </w:rPr>
            </w:pPr>
            <w:r w:rsidRPr="004C04A8">
              <w:rPr>
                <w:rFonts w:ascii="Times New Roman" w:hAnsi="Times New Roman" w:cs="Times New Roman"/>
                <w:noProof/>
                <w:sz w:val="24"/>
                <w:szCs w:val="24"/>
                <w:lang w:val="es-AR"/>
              </w:rPr>
              <w:t xml:space="preserve">Oficina de Recuperación y Gestión de Activos del Ministerio de Justicia y las oficinas de </w:t>
            </w:r>
            <w:r w:rsidR="00267DC2" w:rsidRPr="00267DC2">
              <w:rPr>
                <w:rFonts w:ascii="Times New Roman" w:hAnsi="Times New Roman" w:cs="Times New Roman"/>
                <w:noProof/>
                <w:sz w:val="24"/>
                <w:szCs w:val="24"/>
                <w:lang w:val="es-AR"/>
              </w:rPr>
              <w:t xml:space="preserve">localización </w:t>
            </w:r>
            <w:r w:rsidRPr="004C04A8">
              <w:rPr>
                <w:rFonts w:ascii="Times New Roman" w:hAnsi="Times New Roman" w:cs="Times New Roman"/>
                <w:noProof/>
                <w:sz w:val="24"/>
                <w:szCs w:val="24"/>
                <w:lang w:val="es-AR"/>
              </w:rPr>
              <w:t>de activos designadas por España de conformidad con la Decisión 2007/845/JAI de 6 de diciembre de 2007</w:t>
            </w:r>
          </w:p>
          <w:p w14:paraId="5A501A52" w14:textId="77777777" w:rsidR="00D102AD" w:rsidRDefault="00D102AD" w:rsidP="00DB68B8">
            <w:pPr>
              <w:pStyle w:val="ListParagraph"/>
              <w:numPr>
                <w:ilvl w:val="0"/>
                <w:numId w:val="13"/>
              </w:numPr>
              <w:spacing w:line="240" w:lineRule="auto"/>
              <w:jc w:val="both"/>
              <w:rPr>
                <w:rFonts w:ascii="Times New Roman" w:hAnsi="Times New Roman" w:cs="Times New Roman"/>
                <w:noProof/>
                <w:sz w:val="24"/>
                <w:szCs w:val="24"/>
                <w:lang w:val="es-AR"/>
              </w:rPr>
            </w:pPr>
            <w:r w:rsidRPr="004C04A8">
              <w:rPr>
                <w:rFonts w:ascii="Times New Roman" w:hAnsi="Times New Roman" w:cs="Times New Roman"/>
                <w:noProof/>
                <w:sz w:val="24"/>
                <w:szCs w:val="24"/>
                <w:lang w:val="es-AR"/>
              </w:rPr>
              <w:t>Dirección Adjunta de Vigilancia Aduanera de la Agencia Estatal de Administración Tributaria</w:t>
            </w:r>
          </w:p>
          <w:p w14:paraId="565C8503" w14:textId="68DCB885" w:rsidR="003B1C39" w:rsidRPr="00DC061E" w:rsidRDefault="003B1C39" w:rsidP="00DB68B8">
            <w:pPr>
              <w:pStyle w:val="ListParagraph"/>
              <w:numPr>
                <w:ilvl w:val="0"/>
                <w:numId w:val="13"/>
              </w:numPr>
              <w:spacing w:line="240" w:lineRule="auto"/>
              <w:jc w:val="both"/>
              <w:rPr>
                <w:rFonts w:ascii="Times New Roman" w:hAnsi="Times New Roman" w:cs="Times New Roman"/>
                <w:noProof/>
                <w:sz w:val="24"/>
                <w:szCs w:val="24"/>
                <w:lang w:val="es-AR"/>
              </w:rPr>
            </w:pPr>
            <w:r w:rsidRPr="003B1C39">
              <w:rPr>
                <w:rFonts w:ascii="Times New Roman" w:hAnsi="Times New Roman" w:cs="Times New Roman"/>
                <w:noProof/>
                <w:sz w:val="24"/>
                <w:szCs w:val="24"/>
                <w:lang w:val="es-AR"/>
              </w:rPr>
              <w:lastRenderedPageBreak/>
              <w:t>Oficina Nacional de Investigación del Fraude de la Agencia Estatal de Administración Tributaria</w:t>
            </w:r>
          </w:p>
        </w:tc>
        <w:tc>
          <w:tcPr>
            <w:tcW w:w="6520" w:type="dxa"/>
          </w:tcPr>
          <w:p w14:paraId="6A755936" w14:textId="7D0A2DBC"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lang w:val="es-ES"/>
              </w:rPr>
            </w:pPr>
            <w:r w:rsidRPr="004C04A8">
              <w:rPr>
                <w:rFonts w:ascii="Times New Roman" w:hAnsi="Times New Roman" w:cs="Times New Roman"/>
                <w:noProof/>
                <w:sz w:val="24"/>
                <w:szCs w:val="24"/>
                <w:lang w:val="es-ES"/>
              </w:rPr>
              <w:lastRenderedPageBreak/>
              <w:t>Jueces y Tribunales del orden jurisdiccional penal</w:t>
            </w:r>
          </w:p>
          <w:p w14:paraId="32EC5897" w14:textId="0A898A73"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lang w:val="es-ES"/>
              </w:rPr>
            </w:pPr>
            <w:r w:rsidRPr="004C04A8">
              <w:rPr>
                <w:rFonts w:ascii="Times New Roman" w:hAnsi="Times New Roman" w:cs="Times New Roman"/>
                <w:noProof/>
                <w:sz w:val="24"/>
                <w:szCs w:val="24"/>
                <w:lang w:val="es-ES"/>
              </w:rPr>
              <w:t>Ministerio Fiscal</w:t>
            </w:r>
          </w:p>
          <w:p w14:paraId="300F68E1" w14:textId="599108B6"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lang w:val="es-ES"/>
              </w:rPr>
            </w:pPr>
            <w:r w:rsidRPr="004C04A8">
              <w:rPr>
                <w:rFonts w:ascii="Times New Roman" w:hAnsi="Times New Roman" w:cs="Times New Roman"/>
                <w:noProof/>
                <w:sz w:val="24"/>
                <w:szCs w:val="24"/>
                <w:lang w:val="es-ES"/>
              </w:rPr>
              <w:t>Fiscalía Europea en el ámbito de sus competencias</w:t>
            </w:r>
          </w:p>
          <w:p w14:paraId="5A375947" w14:textId="2C080B08"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lang w:val="es-ES"/>
              </w:rPr>
            </w:pPr>
            <w:r w:rsidRPr="004C04A8">
              <w:rPr>
                <w:rFonts w:ascii="Times New Roman" w:hAnsi="Times New Roman" w:cs="Times New Roman"/>
                <w:noProof/>
                <w:sz w:val="24"/>
                <w:szCs w:val="24"/>
                <w:lang w:val="es-ES"/>
              </w:rPr>
              <w:t xml:space="preserve">Fuerzas y Cuerpos de Seguridad del Estado </w:t>
            </w:r>
          </w:p>
          <w:p w14:paraId="1868D4F5" w14:textId="3814A2C1" w:rsidR="00D102AD" w:rsidRPr="004C04A8" w:rsidRDefault="00D102AD" w:rsidP="00DB68B8">
            <w:pPr>
              <w:pStyle w:val="ListParagraph"/>
              <w:numPr>
                <w:ilvl w:val="0"/>
                <w:numId w:val="14"/>
              </w:numPr>
              <w:spacing w:line="240" w:lineRule="auto"/>
              <w:jc w:val="both"/>
              <w:rPr>
                <w:rFonts w:ascii="Times New Roman" w:hAnsi="Times New Roman" w:cs="Times New Roman"/>
                <w:noProof/>
                <w:sz w:val="24"/>
                <w:szCs w:val="24"/>
                <w:lang w:val="es-ES"/>
              </w:rPr>
            </w:pPr>
            <w:r w:rsidRPr="004C04A8">
              <w:rPr>
                <w:rFonts w:ascii="Times New Roman" w:hAnsi="Times New Roman" w:cs="Times New Roman"/>
                <w:noProof/>
                <w:sz w:val="24"/>
                <w:szCs w:val="24"/>
                <w:lang w:val="es-ES"/>
              </w:rPr>
              <w:t>Las Policías Autonómicas con competencias estatutariamente asumidas para la investigación de delitos graves</w:t>
            </w:r>
          </w:p>
          <w:p w14:paraId="114F3B9A" w14:textId="77777777" w:rsidR="00D102AD" w:rsidRDefault="00D102AD" w:rsidP="00DB68B8">
            <w:pPr>
              <w:pStyle w:val="ListParagraph"/>
              <w:numPr>
                <w:ilvl w:val="0"/>
                <w:numId w:val="14"/>
              </w:numPr>
              <w:spacing w:line="240" w:lineRule="auto"/>
              <w:jc w:val="both"/>
              <w:rPr>
                <w:rFonts w:ascii="Times New Roman" w:hAnsi="Times New Roman" w:cs="Times New Roman"/>
                <w:noProof/>
                <w:sz w:val="24"/>
                <w:szCs w:val="24"/>
                <w:lang w:val="es-ES"/>
              </w:rPr>
            </w:pPr>
            <w:r w:rsidRPr="004C04A8">
              <w:rPr>
                <w:rFonts w:ascii="Times New Roman" w:hAnsi="Times New Roman" w:cs="Times New Roman"/>
                <w:noProof/>
                <w:sz w:val="24"/>
                <w:szCs w:val="24"/>
                <w:lang w:val="es-ES"/>
              </w:rPr>
              <w:t>Dirección Adjunta de Vigilancia Aduanera de la Agencia Estatal de Administración Tributaria</w:t>
            </w:r>
          </w:p>
          <w:p w14:paraId="0AD62430" w14:textId="60CD1751" w:rsidR="003B1C39" w:rsidRPr="004C04A8" w:rsidRDefault="003B1C39" w:rsidP="00DB68B8">
            <w:pPr>
              <w:pStyle w:val="ListParagraph"/>
              <w:numPr>
                <w:ilvl w:val="0"/>
                <w:numId w:val="14"/>
              </w:numPr>
              <w:spacing w:line="240" w:lineRule="auto"/>
              <w:jc w:val="both"/>
              <w:rPr>
                <w:rFonts w:ascii="Times New Roman" w:hAnsi="Times New Roman" w:cs="Times New Roman"/>
                <w:noProof/>
                <w:sz w:val="24"/>
                <w:szCs w:val="24"/>
                <w:lang w:val="es-ES"/>
              </w:rPr>
            </w:pPr>
            <w:r w:rsidRPr="003B1C39">
              <w:rPr>
                <w:rFonts w:ascii="Times New Roman" w:hAnsi="Times New Roman" w:cs="Times New Roman"/>
                <w:noProof/>
                <w:sz w:val="24"/>
                <w:szCs w:val="24"/>
                <w:lang w:val="es-AR"/>
              </w:rPr>
              <w:t>Oficina Nacional de Investigación del Fraude de la Agencia Estatal de Administración Tributaria</w:t>
            </w:r>
          </w:p>
        </w:tc>
      </w:tr>
      <w:tr w:rsidR="00D102AD" w:rsidRPr="00E45B9D" w14:paraId="3AB69942" w14:textId="77777777" w:rsidTr="00226A8A">
        <w:tc>
          <w:tcPr>
            <w:tcW w:w="1129" w:type="dxa"/>
          </w:tcPr>
          <w:p w14:paraId="6C1996DF"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FR</w:t>
            </w:r>
          </w:p>
        </w:tc>
        <w:tc>
          <w:tcPr>
            <w:tcW w:w="5387" w:type="dxa"/>
          </w:tcPr>
          <w:p w14:paraId="2CBDD6EF" w14:textId="253F18AA"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lang w:val="fr-BE"/>
              </w:rPr>
            </w:pPr>
            <w:r w:rsidRPr="000313D2">
              <w:rPr>
                <w:rFonts w:ascii="Times New Roman" w:hAnsi="Times New Roman" w:cs="Times New Roman"/>
                <w:noProof/>
                <w:sz w:val="24"/>
                <w:szCs w:val="24"/>
                <w:lang w:val="fr-BE"/>
              </w:rPr>
              <w:t>Police judiciaire de la police nationale et de la gendarmerie nationale</w:t>
            </w:r>
          </w:p>
          <w:p w14:paraId="09EB5449" w14:textId="5FF47B5B"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lang w:val="fr-BE"/>
              </w:rPr>
            </w:pPr>
            <w:r w:rsidRPr="000313D2">
              <w:rPr>
                <w:rFonts w:ascii="Times New Roman" w:hAnsi="Times New Roman" w:cs="Times New Roman"/>
                <w:noProof/>
                <w:sz w:val="24"/>
                <w:szCs w:val="24"/>
                <w:lang w:val="fr-BE"/>
              </w:rPr>
              <w:t>Les agents des douanes et les agents des services fiscaux habilités à effectuer des enquêtes judiciaires en application, respectivement, des articles 28-1, 28- 2 et 28-1-1 du code de procédure pénale</w:t>
            </w:r>
          </w:p>
          <w:p w14:paraId="240D369C" w14:textId="7DE87D7D" w:rsidR="00D102AD" w:rsidRPr="000313D2" w:rsidRDefault="00D102AD" w:rsidP="00DB68B8">
            <w:pPr>
              <w:pStyle w:val="ListParagraph"/>
              <w:numPr>
                <w:ilvl w:val="0"/>
                <w:numId w:val="40"/>
              </w:numPr>
              <w:spacing w:line="240" w:lineRule="auto"/>
              <w:jc w:val="both"/>
              <w:rPr>
                <w:rFonts w:ascii="Times New Roman" w:hAnsi="Times New Roman" w:cs="Times New Roman"/>
                <w:noProof/>
                <w:sz w:val="24"/>
                <w:szCs w:val="24"/>
                <w:lang w:val="fr-BE"/>
              </w:rPr>
            </w:pPr>
            <w:r w:rsidRPr="000313D2">
              <w:rPr>
                <w:rFonts w:ascii="Times New Roman" w:hAnsi="Times New Roman" w:cs="Times New Roman"/>
                <w:noProof/>
                <w:sz w:val="24"/>
                <w:szCs w:val="24"/>
                <w:lang w:val="fr-BE"/>
              </w:rPr>
              <w:t>Agence de gestion et de recouvrement des avoirs saisis et confisqués (Agrasc)</w:t>
            </w:r>
          </w:p>
        </w:tc>
        <w:tc>
          <w:tcPr>
            <w:tcW w:w="6520" w:type="dxa"/>
          </w:tcPr>
          <w:p w14:paraId="7B2036D5" w14:textId="52294AD0" w:rsidR="00D102AD" w:rsidRPr="00657506" w:rsidRDefault="00D102AD" w:rsidP="00E2298F">
            <w:pPr>
              <w:spacing w:line="240" w:lineRule="auto"/>
              <w:jc w:val="both"/>
              <w:rPr>
                <w:rFonts w:ascii="Times New Roman" w:eastAsia="Calibri" w:hAnsi="Times New Roman" w:cs="Times New Roman"/>
                <w:noProof/>
                <w:sz w:val="24"/>
                <w:szCs w:val="24"/>
                <w:lang w:val="fr-BE"/>
              </w:rPr>
            </w:pPr>
            <w:r w:rsidRPr="00657506">
              <w:rPr>
                <w:rFonts w:ascii="Times New Roman" w:eastAsia="Calibri" w:hAnsi="Times New Roman" w:cs="Times New Roman"/>
                <w:noProof/>
                <w:sz w:val="24"/>
                <w:szCs w:val="24"/>
                <w:lang w:val="fr-BE"/>
              </w:rPr>
              <w:t xml:space="preserve">Autorités compétentes pour demander des informations à la CRF: </w:t>
            </w:r>
          </w:p>
          <w:p w14:paraId="1DE47E45"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3282AA5C" w14:textId="69A56A4C" w:rsidR="00D102AD" w:rsidRPr="00B43958" w:rsidRDefault="00D102AD" w:rsidP="00B43958">
            <w:pPr>
              <w:spacing w:line="240" w:lineRule="auto"/>
              <w:jc w:val="both"/>
              <w:rPr>
                <w:rFonts w:ascii="Times New Roman" w:eastAsia="Calibri" w:hAnsi="Times New Roman" w:cs="Times New Roman"/>
                <w:noProof/>
                <w:sz w:val="24"/>
                <w:szCs w:val="24"/>
                <w:lang w:val="fr-BE"/>
              </w:rPr>
            </w:pPr>
            <w:r w:rsidRPr="00B43958">
              <w:rPr>
                <w:rFonts w:ascii="Times New Roman" w:eastAsia="Calibri" w:hAnsi="Times New Roman" w:cs="Times New Roman"/>
                <w:noProof/>
                <w:sz w:val="24"/>
                <w:szCs w:val="24"/>
                <w:lang w:val="fr-BE"/>
              </w:rPr>
              <w:t>-</w:t>
            </w:r>
            <w:r>
              <w:rPr>
                <w:rFonts w:ascii="Times New Roman" w:eastAsia="Calibri" w:hAnsi="Times New Roman" w:cs="Times New Roman"/>
                <w:noProof/>
                <w:sz w:val="24"/>
                <w:szCs w:val="24"/>
                <w:lang w:val="fr-BE"/>
              </w:rPr>
              <w:t xml:space="preserve"> </w:t>
            </w:r>
            <w:r w:rsidRPr="00B43958">
              <w:rPr>
                <w:rFonts w:ascii="Times New Roman" w:eastAsia="Calibri" w:hAnsi="Times New Roman" w:cs="Times New Roman"/>
                <w:noProof/>
                <w:sz w:val="24"/>
                <w:szCs w:val="24"/>
                <w:lang w:val="fr-BE"/>
              </w:rPr>
              <w:t xml:space="preserve">Enquête de flagrance: </w:t>
            </w:r>
          </w:p>
          <w:p w14:paraId="61CCDE54" w14:textId="1955B261"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lang w:val="fr-BE"/>
              </w:rPr>
            </w:pPr>
            <w:r w:rsidRPr="00B43958">
              <w:rPr>
                <w:rFonts w:ascii="Times New Roman" w:eastAsia="Calibri" w:hAnsi="Times New Roman" w:cs="Times New Roman"/>
                <w:noProof/>
                <w:sz w:val="24"/>
                <w:szCs w:val="24"/>
                <w:lang w:val="fr-BE"/>
              </w:rPr>
              <w:t>procureur de la République ou l'officier de police judiciaire ou, sous le contrôle de ce dernier, l'agent de police judiciaire ou l’officier de douane judiciaire ou, sous le contrôle de ce dernier, l’agent de police judiciaire des finances, ou l’officier fiscal judiciaire ou, sous le contrôle de ce dernier, l’agent de police judiciaire des finances</w:t>
            </w:r>
          </w:p>
          <w:p w14:paraId="0B7A1E60" w14:textId="25CDD896"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lang w:val="fr-BE"/>
              </w:rPr>
            </w:pPr>
            <w:r w:rsidRPr="00B43958">
              <w:rPr>
                <w:rFonts w:ascii="Times New Roman" w:eastAsia="Calibri" w:hAnsi="Times New Roman" w:cs="Times New Roman"/>
                <w:noProof/>
                <w:sz w:val="24"/>
                <w:szCs w:val="24"/>
                <w:lang w:val="fr-BE"/>
              </w:rPr>
              <w:t>enquête préliminaire: procureur de la République ou, sur autorisation de celui-ci, l'officier ou l'agent de police judiciaire ou, dans le cas prévu au 3° de l'article 21-3 et sous le contrôle de ces derniers, l'assistant d'enquête, ou l’officier de douane judiciaire ou, sous le contrôle de ce dernier, l’agent de police judiciaire des finances, ou l’officier fiscal judiciaire ou, sous le contrôle de ce dernier, l’agent de police judiciaire des finances</w:t>
            </w:r>
          </w:p>
          <w:p w14:paraId="66EC04E4" w14:textId="64FAC6EF" w:rsidR="00D102AD" w:rsidRPr="00B43958" w:rsidRDefault="00D102AD" w:rsidP="00DB68B8">
            <w:pPr>
              <w:pStyle w:val="ListParagraph"/>
              <w:numPr>
                <w:ilvl w:val="0"/>
                <w:numId w:val="15"/>
              </w:numPr>
              <w:spacing w:line="240" w:lineRule="auto"/>
              <w:jc w:val="both"/>
              <w:rPr>
                <w:rFonts w:ascii="Times New Roman" w:eastAsia="Calibri" w:hAnsi="Times New Roman" w:cs="Times New Roman"/>
                <w:noProof/>
                <w:sz w:val="24"/>
                <w:szCs w:val="24"/>
                <w:lang w:val="fr-BE"/>
              </w:rPr>
            </w:pPr>
            <w:r w:rsidRPr="00B43958">
              <w:rPr>
                <w:rFonts w:ascii="Times New Roman" w:eastAsia="Calibri" w:hAnsi="Times New Roman" w:cs="Times New Roman"/>
                <w:noProof/>
                <w:sz w:val="24"/>
                <w:szCs w:val="24"/>
                <w:lang w:val="fr-BE"/>
              </w:rPr>
              <w:t>Information judiciaire: Le juge d'instruction ou l'officier de police judiciaire ou l’officier de douane judiciaire ou l’officier fiscal judiciaire par lui commis</w:t>
            </w:r>
          </w:p>
          <w:p w14:paraId="338DFCB7"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348CEC3B" w14:textId="3468FB1F" w:rsidR="00D102AD" w:rsidRPr="00657506" w:rsidRDefault="00D102AD" w:rsidP="00E2298F">
            <w:pPr>
              <w:spacing w:line="240" w:lineRule="auto"/>
              <w:jc w:val="both"/>
              <w:rPr>
                <w:rFonts w:ascii="Times New Roman" w:eastAsia="Calibri" w:hAnsi="Times New Roman" w:cs="Times New Roman"/>
                <w:noProof/>
                <w:sz w:val="24"/>
                <w:szCs w:val="24"/>
                <w:lang w:val="fr-BE"/>
              </w:rPr>
            </w:pPr>
            <w:r w:rsidRPr="00657506">
              <w:rPr>
                <w:rFonts w:ascii="Times New Roman" w:eastAsia="Calibri" w:hAnsi="Times New Roman" w:cs="Times New Roman"/>
                <w:noProof/>
                <w:sz w:val="24"/>
                <w:szCs w:val="24"/>
                <w:lang w:val="fr-BE"/>
              </w:rPr>
              <w:t>- Cas spécifique de l’article L561-19 du CMF concernant les cas où une entité assujettie est autorisée à révéler qu’un STR a été déposé auprès de la CRF</w:t>
            </w:r>
            <w:r>
              <w:rPr>
                <w:rFonts w:ascii="Times New Roman" w:eastAsia="Calibri" w:hAnsi="Times New Roman" w:cs="Times New Roman"/>
                <w:noProof/>
                <w:sz w:val="24"/>
                <w:szCs w:val="24"/>
                <w:lang w:val="fr-BE"/>
              </w:rPr>
              <w:t> :</w:t>
            </w:r>
          </w:p>
          <w:p w14:paraId="1D4F511A" w14:textId="77777777" w:rsidR="00D102AD" w:rsidRPr="00657506" w:rsidRDefault="00D102AD" w:rsidP="00DB68B8">
            <w:pPr>
              <w:pStyle w:val="ListParagraph"/>
              <w:numPr>
                <w:ilvl w:val="0"/>
                <w:numId w:val="16"/>
              </w:numPr>
              <w:tabs>
                <w:tab w:val="left" w:pos="2116"/>
              </w:tabs>
              <w:suppressAutoHyphens/>
              <w:spacing w:line="240" w:lineRule="auto"/>
              <w:jc w:val="both"/>
              <w:rPr>
                <w:rFonts w:ascii="Times New Roman" w:eastAsia="Calibri" w:hAnsi="Times New Roman" w:cs="Times New Roman"/>
                <w:noProof/>
                <w:sz w:val="24"/>
                <w:szCs w:val="24"/>
                <w:lang w:val="fr-BE"/>
              </w:rPr>
            </w:pPr>
            <w:r w:rsidRPr="00657506">
              <w:rPr>
                <w:rFonts w:ascii="Times New Roman" w:eastAsia="Calibri" w:hAnsi="Times New Roman" w:cs="Times New Roman"/>
                <w:noProof/>
                <w:sz w:val="24"/>
                <w:szCs w:val="24"/>
                <w:lang w:val="fr-BE"/>
              </w:rPr>
              <w:lastRenderedPageBreak/>
              <w:t xml:space="preserve">Avoir confirmation de l’existence d’un STR: autorité judiciaire et l’officier de police judiciaire, ou l’officier de douane judiciaire ou l’officier fiscal judiciaire, </w:t>
            </w:r>
            <w:r w:rsidRPr="00657506">
              <w:rPr>
                <w:rFonts w:ascii="Times New Roman" w:eastAsia="Calibri" w:hAnsi="Times New Roman" w:cs="Times New Roman"/>
                <w:noProof/>
                <w:sz w:val="24"/>
                <w:szCs w:val="24"/>
                <w:lang w:val="fr-FR"/>
              </w:rPr>
              <w:t>agissant sur délégation</w:t>
            </w:r>
          </w:p>
          <w:p w14:paraId="6AAC7FF1" w14:textId="2B8169B0" w:rsidR="00D102AD" w:rsidRPr="007E2798" w:rsidRDefault="00D102AD" w:rsidP="00DB68B8">
            <w:pPr>
              <w:pStyle w:val="ListParagraph"/>
              <w:numPr>
                <w:ilvl w:val="0"/>
                <w:numId w:val="16"/>
              </w:numPr>
              <w:tabs>
                <w:tab w:val="left" w:pos="2116"/>
              </w:tabs>
              <w:suppressAutoHyphens/>
              <w:spacing w:line="240" w:lineRule="auto"/>
              <w:jc w:val="both"/>
              <w:rPr>
                <w:rFonts w:ascii="Times New Roman" w:eastAsia="Calibri" w:hAnsi="Times New Roman" w:cs="Times New Roman"/>
                <w:noProof/>
                <w:sz w:val="24"/>
                <w:szCs w:val="24"/>
                <w:lang w:val="fr-BE"/>
              </w:rPr>
            </w:pPr>
            <w:r w:rsidRPr="00657506">
              <w:rPr>
                <w:rFonts w:ascii="Times New Roman" w:eastAsia="Calibri" w:hAnsi="Times New Roman" w:cs="Times New Roman"/>
                <w:noProof/>
                <w:sz w:val="24"/>
                <w:szCs w:val="24"/>
                <w:lang w:val="fr-BE"/>
              </w:rPr>
              <w:t xml:space="preserve">Transmission d’un STR si responsabilité engagée: autorité judiciaire </w:t>
            </w:r>
          </w:p>
          <w:p w14:paraId="76B541B9" w14:textId="77777777" w:rsidR="00D102AD" w:rsidRPr="00657506" w:rsidRDefault="00D102AD" w:rsidP="00E2298F">
            <w:pPr>
              <w:spacing w:line="240" w:lineRule="auto"/>
              <w:jc w:val="both"/>
              <w:rPr>
                <w:rFonts w:ascii="Times New Roman" w:eastAsia="Calibri" w:hAnsi="Times New Roman" w:cs="Times New Roman"/>
                <w:noProof/>
                <w:sz w:val="24"/>
                <w:szCs w:val="24"/>
                <w:lang w:val="fr-BE"/>
              </w:rPr>
            </w:pPr>
          </w:p>
          <w:p w14:paraId="22A75C1B" w14:textId="2AD5EF9C" w:rsidR="00D102AD" w:rsidRPr="00657506" w:rsidRDefault="00D102AD" w:rsidP="00E2298F">
            <w:pPr>
              <w:spacing w:line="240" w:lineRule="auto"/>
              <w:jc w:val="both"/>
              <w:rPr>
                <w:rFonts w:ascii="Times New Roman" w:eastAsia="Calibri" w:hAnsi="Times New Roman" w:cs="Times New Roman"/>
                <w:noProof/>
                <w:sz w:val="24"/>
                <w:szCs w:val="24"/>
                <w:lang w:val="fr-BE"/>
              </w:rPr>
            </w:pPr>
            <w:r w:rsidRPr="00657506">
              <w:rPr>
                <w:rFonts w:ascii="Times New Roman" w:eastAsia="Calibri" w:hAnsi="Times New Roman" w:cs="Times New Roman"/>
                <w:noProof/>
                <w:sz w:val="24"/>
                <w:szCs w:val="24"/>
                <w:lang w:val="fr-BE"/>
              </w:rPr>
              <w:t xml:space="preserve">- </w:t>
            </w:r>
            <w:r>
              <w:rPr>
                <w:rFonts w:ascii="Times New Roman" w:eastAsia="Calibri" w:hAnsi="Times New Roman" w:cs="Times New Roman"/>
                <w:noProof/>
                <w:sz w:val="24"/>
                <w:szCs w:val="24"/>
                <w:lang w:val="fr-BE"/>
              </w:rPr>
              <w:t>A</w:t>
            </w:r>
            <w:r w:rsidRPr="00657506">
              <w:rPr>
                <w:rFonts w:ascii="Times New Roman" w:eastAsia="Calibri" w:hAnsi="Times New Roman" w:cs="Times New Roman"/>
                <w:noProof/>
                <w:sz w:val="24"/>
                <w:szCs w:val="24"/>
                <w:lang w:val="fr-BE"/>
              </w:rPr>
              <w:t xml:space="preserve">utorités compétentes pour recevoir des informations de la part de la CRF: </w:t>
            </w:r>
          </w:p>
          <w:p w14:paraId="09854211" w14:textId="62B9871B" w:rsidR="00D102AD" w:rsidRPr="007E2798" w:rsidRDefault="00D102AD" w:rsidP="00DB68B8">
            <w:pPr>
              <w:pStyle w:val="ListParagraph"/>
              <w:numPr>
                <w:ilvl w:val="0"/>
                <w:numId w:val="17"/>
              </w:numPr>
              <w:spacing w:line="240" w:lineRule="auto"/>
              <w:jc w:val="both"/>
              <w:rPr>
                <w:rFonts w:ascii="Times New Roman" w:eastAsia="Calibri" w:hAnsi="Times New Roman" w:cs="Times New Roman"/>
                <w:noProof/>
                <w:sz w:val="24"/>
                <w:szCs w:val="24"/>
                <w:lang w:val="fr-BE"/>
              </w:rPr>
            </w:pPr>
            <w:r w:rsidRPr="007E2798">
              <w:rPr>
                <w:rFonts w:ascii="Times New Roman" w:eastAsia="Calibri" w:hAnsi="Times New Roman" w:cs="Times New Roman"/>
                <w:noProof/>
                <w:sz w:val="24"/>
                <w:szCs w:val="24"/>
                <w:lang w:val="fr-BE"/>
              </w:rPr>
              <w:t xml:space="preserve">Autorité judiciaire ou services de police judiciaire (ie ensemble des services réalisant des missions de police judiciaire) </w:t>
            </w:r>
          </w:p>
          <w:p w14:paraId="584439E0" w14:textId="111E7F36" w:rsidR="00D102AD" w:rsidRPr="007E2798" w:rsidRDefault="00D102AD" w:rsidP="00DB68B8">
            <w:pPr>
              <w:pStyle w:val="ListParagraph"/>
              <w:numPr>
                <w:ilvl w:val="0"/>
                <w:numId w:val="17"/>
              </w:numPr>
              <w:spacing w:line="240" w:lineRule="auto"/>
              <w:jc w:val="both"/>
              <w:rPr>
                <w:rFonts w:ascii="Times New Roman" w:eastAsia="Calibri" w:hAnsi="Times New Roman" w:cs="Times New Roman"/>
                <w:noProof/>
                <w:sz w:val="24"/>
                <w:szCs w:val="24"/>
                <w:lang w:val="fr-BE"/>
              </w:rPr>
            </w:pPr>
            <w:r w:rsidRPr="007E2798">
              <w:rPr>
                <w:rFonts w:ascii="Times New Roman" w:eastAsia="Calibri" w:hAnsi="Times New Roman" w:cs="Times New Roman"/>
                <w:noProof/>
                <w:sz w:val="24"/>
                <w:szCs w:val="24"/>
                <w:lang w:val="fr-BE"/>
              </w:rPr>
              <w:t>Et ensemble des autorités listées à l’article L561-31 du CMF</w:t>
            </w:r>
            <w:r>
              <w:rPr>
                <w:rFonts w:ascii="Times New Roman" w:eastAsia="Calibri" w:hAnsi="Times New Roman" w:cs="Times New Roman"/>
                <w:noProof/>
                <w:sz w:val="24"/>
                <w:szCs w:val="24"/>
                <w:lang w:val="fr-BE"/>
              </w:rPr>
              <w:t>:</w:t>
            </w:r>
          </w:p>
          <w:p w14:paraId="4C6D2CF4" w14:textId="30163FB8"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juridictions financières, par l'intermédiaire de leur ministère public</w:t>
            </w:r>
          </w:p>
          <w:p w14:paraId="136259AC" w14:textId="27EFBD37"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 la Haute Autorité pour la transparence de la vie publique</w:t>
            </w:r>
          </w:p>
          <w:p w14:paraId="3F16C478" w14:textId="6B0203A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 l'Autorité de contrôle prudentiel et de résolution</w:t>
            </w:r>
          </w:p>
          <w:p w14:paraId="677C1724" w14:textId="1D34890A"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w:t>
            </w:r>
            <w:r>
              <w:rPr>
                <w:rFonts w:ascii="Times New Roman" w:eastAsia="Calibri" w:hAnsi="Times New Roman" w:cs="Times New Roman"/>
                <w:noProof/>
                <w:sz w:val="24"/>
                <w:szCs w:val="24"/>
                <w:lang w:val="fr-FR"/>
              </w:rPr>
              <w:t xml:space="preserve"> </w:t>
            </w:r>
            <w:r w:rsidRPr="007E2798">
              <w:rPr>
                <w:rFonts w:ascii="Times New Roman" w:eastAsia="Calibri" w:hAnsi="Times New Roman" w:cs="Times New Roman"/>
                <w:noProof/>
                <w:sz w:val="24"/>
                <w:szCs w:val="24"/>
                <w:lang w:val="fr-FR"/>
              </w:rPr>
              <w:t>l'Autorité des marchés financiers</w:t>
            </w:r>
          </w:p>
          <w:p w14:paraId="1E90C155" w14:textId="7B94604B"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 l'Agence française anticorruption</w:t>
            </w:r>
          </w:p>
          <w:p w14:paraId="32559A05" w14:textId="3EF7AF7D"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 l'administration des douanes</w:t>
            </w:r>
          </w:p>
          <w:p w14:paraId="190277E1" w14:textId="0025B5C9"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 la Caisse des dépôts et consignations, dans le cadre de ses missions de lutte contre la fraude</w:t>
            </w:r>
          </w:p>
          <w:p w14:paraId="0EBD9FD9" w14:textId="51CEBB10"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 l'Agence de services et de paiement</w:t>
            </w:r>
          </w:p>
          <w:p w14:paraId="1BAA08A6" w14:textId="1463A317"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Aux services de l'État chargés de préparer et de mettre en œuvre une mesure de gel ou d'interdiction de mouvement ou de transfert des fonds, des instruments financiers et des ressources économiques</w:t>
            </w:r>
          </w:p>
          <w:p w14:paraId="651A8059" w14:textId="07CBF582"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lastRenderedPageBreak/>
              <w:t>Aux services de l'État chargés de la politique publique en matière de protection et de promotion des intérêts économiques, industriels et scientifiques de la Nation</w:t>
            </w:r>
          </w:p>
          <w:p w14:paraId="44BAD170" w14:textId="3D0C82E8"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Aux services de l'État chargés de la concurrence, de la consommation et de la répression des fraudes</w:t>
            </w:r>
          </w:p>
          <w:p w14:paraId="4E01A03C" w14:textId="325694B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Au service de police chargé du contrôle et de la surveillance des courses et des jeux</w:t>
            </w:r>
          </w:p>
          <w:p w14:paraId="2F6D02E0" w14:textId="35A93100"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Aux organismes mentionnés à l'article L. 114-12 du code de la sécurité sociale</w:t>
            </w:r>
          </w:p>
          <w:p w14:paraId="0414267E" w14:textId="36C99143" w:rsidR="00D102AD" w:rsidRPr="007E2798" w:rsidRDefault="00D102AD" w:rsidP="00DB68B8">
            <w:pPr>
              <w:pStyle w:val="ListParagraph"/>
              <w:numPr>
                <w:ilvl w:val="0"/>
                <w:numId w:val="18"/>
              </w:numPr>
              <w:spacing w:line="240" w:lineRule="auto"/>
              <w:jc w:val="both"/>
              <w:rPr>
                <w:rFonts w:ascii="Times New Roman" w:eastAsia="Calibri" w:hAnsi="Times New Roman" w:cs="Times New Roman"/>
                <w:noProof/>
                <w:sz w:val="24"/>
                <w:szCs w:val="24"/>
                <w:lang w:val="fr-FR"/>
              </w:rPr>
            </w:pPr>
            <w:r w:rsidRPr="007E2798">
              <w:rPr>
                <w:rFonts w:ascii="Times New Roman" w:eastAsia="Calibri" w:hAnsi="Times New Roman" w:cs="Times New Roman"/>
                <w:noProof/>
                <w:sz w:val="24"/>
                <w:szCs w:val="24"/>
                <w:lang w:val="fr-FR"/>
              </w:rPr>
              <w:t>Aux fonctionnaires et agents mentionnés à l'article L. 222-9 du code de l'énergie</w:t>
            </w:r>
          </w:p>
          <w:p w14:paraId="14155E75" w14:textId="77777777" w:rsidR="00D102AD" w:rsidRPr="00657506" w:rsidRDefault="00D102AD" w:rsidP="00E2298F">
            <w:pPr>
              <w:spacing w:line="240" w:lineRule="auto"/>
              <w:jc w:val="both"/>
              <w:rPr>
                <w:rFonts w:ascii="Times New Roman" w:hAnsi="Times New Roman" w:cs="Times New Roman"/>
                <w:noProof/>
                <w:sz w:val="24"/>
                <w:szCs w:val="24"/>
                <w:lang w:val="fr-BE"/>
              </w:rPr>
            </w:pPr>
          </w:p>
        </w:tc>
      </w:tr>
      <w:tr w:rsidR="00D102AD" w:rsidRPr="00E45B9D" w14:paraId="29162068" w14:textId="77777777" w:rsidTr="00226A8A">
        <w:tc>
          <w:tcPr>
            <w:tcW w:w="1129" w:type="dxa"/>
          </w:tcPr>
          <w:p w14:paraId="0A224B54" w14:textId="77777777" w:rsidR="00D102AD" w:rsidRPr="00657506" w:rsidRDefault="00D102AD" w:rsidP="00E2298F">
            <w:pPr>
              <w:spacing w:line="240" w:lineRule="auto"/>
              <w:jc w:val="both"/>
              <w:rPr>
                <w:rFonts w:ascii="Times New Roman" w:hAnsi="Times New Roman" w:cs="Times New Roman"/>
                <w:noProof/>
                <w:sz w:val="24"/>
                <w:szCs w:val="24"/>
                <w:lang w:val="en-US"/>
              </w:rPr>
            </w:pPr>
            <w:r w:rsidRPr="00657506">
              <w:rPr>
                <w:rFonts w:ascii="Times New Roman" w:hAnsi="Times New Roman" w:cs="Times New Roman"/>
                <w:noProof/>
                <w:sz w:val="24"/>
                <w:szCs w:val="24"/>
                <w:lang w:val="en-US"/>
              </w:rPr>
              <w:lastRenderedPageBreak/>
              <w:t>HR</w:t>
            </w:r>
          </w:p>
        </w:tc>
        <w:tc>
          <w:tcPr>
            <w:tcW w:w="5387" w:type="dxa"/>
          </w:tcPr>
          <w:p w14:paraId="60B09188" w14:textId="4FCB4227"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lang w:val="en-US"/>
              </w:rPr>
            </w:pPr>
            <w:r w:rsidRPr="00D05F1F">
              <w:rPr>
                <w:rFonts w:ascii="Times New Roman" w:hAnsi="Times New Roman" w:cs="Times New Roman"/>
                <w:noProof/>
                <w:sz w:val="24"/>
                <w:szCs w:val="24"/>
                <w:lang w:val="en-US"/>
              </w:rPr>
              <w:t>Ministarstvo unutarnjih poslova – ustrojstvena jedinica nadležna za suzbijanje i otkrivanje kaznenih djela gospodarskog kriminaliteta i korupcije</w:t>
            </w:r>
          </w:p>
          <w:p w14:paraId="70CBFB33" w14:textId="2DB10216"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Ministarstvo financija</w:t>
            </w:r>
          </w:p>
          <w:p w14:paraId="5C70C9D6" w14:textId="60CC0DC2"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Porezna uprava</w:t>
            </w:r>
          </w:p>
          <w:p w14:paraId="6DFC0FC0" w14:textId="0F38B3B5"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Carinska uprava</w:t>
            </w:r>
          </w:p>
          <w:p w14:paraId="79F51FFF" w14:textId="3B198D1E" w:rsidR="00D102AD" w:rsidRPr="00D05F1F" w:rsidRDefault="00D102AD" w:rsidP="00DB68B8">
            <w:pPr>
              <w:pStyle w:val="ListParagraph"/>
              <w:numPr>
                <w:ilvl w:val="0"/>
                <w:numId w:val="19"/>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državno odvjetništvo</w:t>
            </w:r>
          </w:p>
        </w:tc>
        <w:tc>
          <w:tcPr>
            <w:tcW w:w="6520" w:type="dxa"/>
          </w:tcPr>
          <w:p w14:paraId="376599A6" w14:textId="3B8CDF44" w:rsidR="00D102AD" w:rsidRPr="00D102AD" w:rsidRDefault="00D102AD" w:rsidP="00DB68B8">
            <w:pPr>
              <w:pStyle w:val="ListParagraph"/>
              <w:numPr>
                <w:ilvl w:val="0"/>
                <w:numId w:val="20"/>
              </w:numPr>
              <w:spacing w:line="240" w:lineRule="auto"/>
              <w:jc w:val="both"/>
              <w:rPr>
                <w:rFonts w:ascii="Times New Roman" w:hAnsi="Times New Roman" w:cs="Times New Roman"/>
                <w:noProof/>
                <w:sz w:val="24"/>
                <w:szCs w:val="24"/>
                <w:lang w:val="es-AR"/>
              </w:rPr>
            </w:pPr>
            <w:r w:rsidRPr="00D102AD">
              <w:rPr>
                <w:rFonts w:ascii="Times New Roman" w:hAnsi="Times New Roman" w:cs="Times New Roman"/>
                <w:noProof/>
                <w:sz w:val="24"/>
                <w:szCs w:val="24"/>
                <w:lang w:val="es-AR"/>
              </w:rPr>
              <w:t>Ministarstvo unutarnjih poslova – ustrojstvena jedinica nadležna za suzbijanje i otkrivanje kaznenih djela gospodarskog kriminaliteta i korupcije</w:t>
            </w:r>
          </w:p>
          <w:p w14:paraId="4FC453F0" w14:textId="00854752"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Ministarstvo financija</w:t>
            </w:r>
          </w:p>
          <w:p w14:paraId="39D507D6" w14:textId="6E615A8A"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Porezna uprava</w:t>
            </w:r>
          </w:p>
          <w:p w14:paraId="3C9A7AED" w14:textId="27DB556F"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Carinska uprava</w:t>
            </w:r>
          </w:p>
          <w:p w14:paraId="0D6ABC4E" w14:textId="642E6411" w:rsidR="00D102AD" w:rsidRPr="00D05F1F" w:rsidRDefault="00D102AD" w:rsidP="00DB68B8">
            <w:pPr>
              <w:pStyle w:val="ListParagraph"/>
              <w:numPr>
                <w:ilvl w:val="0"/>
                <w:numId w:val="20"/>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državno odvjetništvo</w:t>
            </w:r>
          </w:p>
        </w:tc>
      </w:tr>
      <w:tr w:rsidR="00D102AD" w:rsidRPr="00E45B9D" w14:paraId="69DC7D18" w14:textId="77777777" w:rsidTr="00226A8A">
        <w:tc>
          <w:tcPr>
            <w:tcW w:w="1129" w:type="dxa"/>
          </w:tcPr>
          <w:p w14:paraId="2FB487DF"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IT</w:t>
            </w:r>
          </w:p>
        </w:tc>
        <w:tc>
          <w:tcPr>
            <w:tcW w:w="5387" w:type="dxa"/>
          </w:tcPr>
          <w:p w14:paraId="3BCD38D9" w14:textId="13572C38"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t>Ufficio nazionale per il recupero dei beni (ARO), istituito presso il</w:t>
            </w:r>
            <w:r>
              <w:rPr>
                <w:rFonts w:ascii="Times New Roman" w:hAnsi="Times New Roman" w:cs="Times New Roman"/>
                <w:noProof/>
                <w:sz w:val="24"/>
                <w:szCs w:val="24"/>
                <w:lang w:val="it-IT"/>
              </w:rPr>
              <w:t xml:space="preserve"> </w:t>
            </w:r>
            <w:r w:rsidRPr="00D05F1F">
              <w:rPr>
                <w:rFonts w:ascii="Times New Roman" w:hAnsi="Times New Roman" w:cs="Times New Roman"/>
                <w:noProof/>
                <w:sz w:val="24"/>
                <w:szCs w:val="24"/>
                <w:lang w:val="it-IT"/>
              </w:rPr>
              <w:t>Ministero dell’interno</w:t>
            </w:r>
          </w:p>
          <w:p w14:paraId="4B0AB792" w14:textId="7294AC4D"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t>Autorità giudiziaria e gli ufficiali di polizia giudiziaria delegati dal pubblico ministero</w:t>
            </w:r>
          </w:p>
          <w:p w14:paraId="7531349A" w14:textId="23CEA68F"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t xml:space="preserve">Servizi centrali e interprovinciali per il contrasto della criminalità organizzata di cui all’articolo 12 del </w:t>
            </w:r>
          </w:p>
          <w:p w14:paraId="7370EF77" w14:textId="302FA42A" w:rsidR="00D102AD" w:rsidRPr="00D05F1F" w:rsidRDefault="00D102AD" w:rsidP="00D05F1F">
            <w:pPr>
              <w:pStyle w:val="ListParagraph"/>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lastRenderedPageBreak/>
              <w:t>decreto-legge</w:t>
            </w:r>
            <w:r>
              <w:rPr>
                <w:rFonts w:ascii="Times New Roman" w:hAnsi="Times New Roman" w:cs="Times New Roman"/>
                <w:noProof/>
                <w:sz w:val="24"/>
                <w:szCs w:val="24"/>
                <w:lang w:val="it-IT"/>
              </w:rPr>
              <w:t xml:space="preserve"> </w:t>
            </w:r>
            <w:r w:rsidRPr="00D05F1F">
              <w:rPr>
                <w:rFonts w:ascii="Times New Roman" w:hAnsi="Times New Roman" w:cs="Times New Roman"/>
                <w:noProof/>
                <w:sz w:val="24"/>
                <w:szCs w:val="24"/>
                <w:lang w:val="it-IT"/>
              </w:rPr>
              <w:t>13 maggio 1991, n. 152, convertito, con modificazioni, dalla legge 12 luglio 1991, n. 203</w:t>
            </w:r>
          </w:p>
          <w:p w14:paraId="40866F03" w14:textId="77777777" w:rsidR="00D102AD" w:rsidRDefault="00D102AD" w:rsidP="00DB68B8">
            <w:pPr>
              <w:pStyle w:val="ListParagraph"/>
              <w:numPr>
                <w:ilvl w:val="0"/>
                <w:numId w:val="21"/>
              </w:numPr>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t>Ministro dell’interno</w:t>
            </w:r>
          </w:p>
          <w:p w14:paraId="5C69CEF3" w14:textId="7B48ED83"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t xml:space="preserve">Capo della polizia - direttore generale della pubblica sicurezza </w:t>
            </w:r>
          </w:p>
          <w:p w14:paraId="62353ADC" w14:textId="200858F2"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t>Questori</w:t>
            </w:r>
          </w:p>
          <w:p w14:paraId="2F1FEA0E" w14:textId="6CC82233" w:rsidR="00D102AD" w:rsidRPr="00D05F1F" w:rsidRDefault="00D102AD" w:rsidP="00DB68B8">
            <w:pPr>
              <w:pStyle w:val="ListParagraph"/>
              <w:numPr>
                <w:ilvl w:val="0"/>
                <w:numId w:val="21"/>
              </w:numPr>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t>Direttore della Direzione investigativa antimafia</w:t>
            </w:r>
          </w:p>
        </w:tc>
        <w:tc>
          <w:tcPr>
            <w:tcW w:w="6520" w:type="dxa"/>
          </w:tcPr>
          <w:p w14:paraId="7B34DB60" w14:textId="6B9803AE" w:rsidR="00D102AD" w:rsidRPr="00D05F1F" w:rsidRDefault="00D102AD" w:rsidP="00DB68B8">
            <w:pPr>
              <w:pStyle w:val="ListParagraph"/>
              <w:numPr>
                <w:ilvl w:val="0"/>
                <w:numId w:val="22"/>
              </w:numPr>
              <w:spacing w:line="240" w:lineRule="auto"/>
              <w:jc w:val="both"/>
              <w:rPr>
                <w:rFonts w:ascii="Times New Roman" w:hAnsi="Times New Roman" w:cs="Times New Roman"/>
                <w:noProof/>
                <w:sz w:val="24"/>
                <w:szCs w:val="24"/>
                <w:lang w:val="it-IT"/>
              </w:rPr>
            </w:pPr>
            <w:r w:rsidRPr="00D05F1F">
              <w:rPr>
                <w:rFonts w:ascii="Times New Roman" w:hAnsi="Times New Roman" w:cs="Times New Roman"/>
                <w:noProof/>
                <w:sz w:val="24"/>
                <w:szCs w:val="24"/>
                <w:lang w:val="it-IT"/>
              </w:rPr>
              <w:lastRenderedPageBreak/>
              <w:t>Nucleo speciale di polizia valutaria della Guardia di finanza</w:t>
            </w:r>
          </w:p>
          <w:p w14:paraId="35D0E0FF" w14:textId="0C2041A6" w:rsidR="00D102AD" w:rsidRPr="00D05F1F" w:rsidRDefault="00D102AD" w:rsidP="00DB68B8">
            <w:pPr>
              <w:pStyle w:val="ListParagraph"/>
              <w:numPr>
                <w:ilvl w:val="0"/>
                <w:numId w:val="22"/>
              </w:numPr>
              <w:spacing w:line="240" w:lineRule="auto"/>
              <w:jc w:val="both"/>
              <w:rPr>
                <w:rFonts w:ascii="Times New Roman" w:hAnsi="Times New Roman" w:cs="Times New Roman"/>
                <w:noProof/>
                <w:sz w:val="24"/>
                <w:szCs w:val="24"/>
                <w:lang w:val="es-AR"/>
              </w:rPr>
            </w:pPr>
            <w:r w:rsidRPr="00D05F1F">
              <w:rPr>
                <w:rFonts w:ascii="Times New Roman" w:hAnsi="Times New Roman" w:cs="Times New Roman"/>
                <w:noProof/>
                <w:sz w:val="24"/>
                <w:szCs w:val="24"/>
                <w:lang w:val="es-AR"/>
              </w:rPr>
              <w:t xml:space="preserve">Direzione </w:t>
            </w:r>
            <w:r>
              <w:rPr>
                <w:rFonts w:ascii="Times New Roman" w:hAnsi="Times New Roman" w:cs="Times New Roman"/>
                <w:noProof/>
                <w:sz w:val="24"/>
                <w:szCs w:val="24"/>
                <w:lang w:val="es-AR"/>
              </w:rPr>
              <w:t>I</w:t>
            </w:r>
            <w:r w:rsidRPr="00D05F1F">
              <w:rPr>
                <w:rFonts w:ascii="Times New Roman" w:hAnsi="Times New Roman" w:cs="Times New Roman"/>
                <w:noProof/>
                <w:sz w:val="24"/>
                <w:szCs w:val="24"/>
                <w:lang w:val="es-AR"/>
              </w:rPr>
              <w:t xml:space="preserve">nvestigativa </w:t>
            </w:r>
            <w:r>
              <w:rPr>
                <w:rFonts w:ascii="Times New Roman" w:hAnsi="Times New Roman" w:cs="Times New Roman"/>
                <w:noProof/>
                <w:sz w:val="24"/>
                <w:szCs w:val="24"/>
                <w:lang w:val="es-AR"/>
              </w:rPr>
              <w:t>A</w:t>
            </w:r>
            <w:r w:rsidRPr="00D05F1F">
              <w:rPr>
                <w:rFonts w:ascii="Times New Roman" w:hAnsi="Times New Roman" w:cs="Times New Roman"/>
                <w:noProof/>
                <w:sz w:val="24"/>
                <w:szCs w:val="24"/>
                <w:lang w:val="es-AR"/>
              </w:rPr>
              <w:t>ntimafia</w:t>
            </w:r>
          </w:p>
        </w:tc>
      </w:tr>
      <w:tr w:rsidR="00D102AD" w:rsidRPr="00E45B9D" w14:paraId="0F2445E0" w14:textId="77777777" w:rsidTr="00226A8A">
        <w:tc>
          <w:tcPr>
            <w:tcW w:w="1129" w:type="dxa"/>
          </w:tcPr>
          <w:p w14:paraId="1DD21579"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CY</w:t>
            </w:r>
          </w:p>
        </w:tc>
        <w:tc>
          <w:tcPr>
            <w:tcW w:w="5387" w:type="dxa"/>
          </w:tcPr>
          <w:p w14:paraId="14F3B7DE" w14:textId="77777777"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lang w:val="es-AR"/>
              </w:rPr>
            </w:pPr>
            <w:r w:rsidRPr="000313D2">
              <w:rPr>
                <w:rFonts w:ascii="Times New Roman" w:hAnsi="Times New Roman" w:cs="Times New Roman"/>
                <w:noProof/>
                <w:sz w:val="24"/>
                <w:szCs w:val="24"/>
                <w:lang w:val="es-AR"/>
              </w:rPr>
              <w:t>Η Μονάδα</w:t>
            </w:r>
          </w:p>
          <w:p w14:paraId="24CC65E6" w14:textId="77777777"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lang w:val="es-AR"/>
              </w:rPr>
            </w:pPr>
            <w:r w:rsidRPr="000313D2">
              <w:rPr>
                <w:rFonts w:ascii="Times New Roman" w:hAnsi="Times New Roman" w:cs="Times New Roman"/>
                <w:noProof/>
                <w:sz w:val="24"/>
                <w:szCs w:val="24"/>
                <w:lang w:val="es-AR"/>
              </w:rPr>
              <w:t>η Αστυνομία</w:t>
            </w:r>
          </w:p>
          <w:p w14:paraId="1F8E87F8" w14:textId="506DF25C" w:rsidR="00D102AD" w:rsidRPr="000313D2" w:rsidRDefault="00D102AD" w:rsidP="00DB68B8">
            <w:pPr>
              <w:pStyle w:val="ListParagraph"/>
              <w:numPr>
                <w:ilvl w:val="0"/>
                <w:numId w:val="41"/>
              </w:numPr>
              <w:spacing w:line="240" w:lineRule="auto"/>
              <w:jc w:val="both"/>
              <w:rPr>
                <w:rFonts w:ascii="Times New Roman" w:hAnsi="Times New Roman" w:cs="Times New Roman"/>
                <w:noProof/>
                <w:sz w:val="24"/>
                <w:szCs w:val="24"/>
                <w:lang w:val="es-AR"/>
              </w:rPr>
            </w:pPr>
            <w:r w:rsidRPr="000313D2">
              <w:rPr>
                <w:rFonts w:ascii="Times New Roman" w:hAnsi="Times New Roman" w:cs="Times New Roman"/>
                <w:noProof/>
                <w:sz w:val="24"/>
                <w:szCs w:val="24"/>
                <w:lang w:val="es-AR"/>
              </w:rPr>
              <w:t>το Τμήμα Φορολογίας και το Τμήμα Τελωνείων</w:t>
            </w:r>
          </w:p>
        </w:tc>
        <w:tc>
          <w:tcPr>
            <w:tcW w:w="6520" w:type="dxa"/>
          </w:tcPr>
          <w:p w14:paraId="2013BDF3" w14:textId="77777777" w:rsidR="00D102AD" w:rsidRPr="000313D2" w:rsidRDefault="00D102AD" w:rsidP="00DB68B8">
            <w:pPr>
              <w:pStyle w:val="ListParagraph"/>
              <w:numPr>
                <w:ilvl w:val="0"/>
                <w:numId w:val="42"/>
              </w:numPr>
              <w:spacing w:line="240" w:lineRule="auto"/>
              <w:jc w:val="both"/>
              <w:rPr>
                <w:rFonts w:ascii="Times New Roman" w:hAnsi="Times New Roman" w:cs="Times New Roman"/>
                <w:noProof/>
                <w:sz w:val="24"/>
                <w:szCs w:val="24"/>
                <w:lang w:val="en-US"/>
              </w:rPr>
            </w:pPr>
            <w:r w:rsidRPr="000313D2">
              <w:rPr>
                <w:rFonts w:ascii="Times New Roman" w:hAnsi="Times New Roman" w:cs="Times New Roman"/>
                <w:noProof/>
                <w:sz w:val="24"/>
                <w:szCs w:val="24"/>
                <w:lang w:val="en-US"/>
              </w:rPr>
              <w:t>Αστυνομία</w:t>
            </w:r>
          </w:p>
          <w:p w14:paraId="15BA9338" w14:textId="7923B677" w:rsidR="00D102AD" w:rsidRPr="000313D2" w:rsidRDefault="00D102AD" w:rsidP="00DB68B8">
            <w:pPr>
              <w:pStyle w:val="ListParagraph"/>
              <w:numPr>
                <w:ilvl w:val="0"/>
                <w:numId w:val="42"/>
              </w:numPr>
              <w:spacing w:line="240" w:lineRule="auto"/>
              <w:jc w:val="both"/>
              <w:rPr>
                <w:rFonts w:ascii="Times New Roman" w:hAnsi="Times New Roman" w:cs="Times New Roman"/>
                <w:noProof/>
                <w:sz w:val="24"/>
                <w:szCs w:val="24"/>
                <w:lang w:val="en-US"/>
              </w:rPr>
            </w:pPr>
            <w:r w:rsidRPr="000313D2">
              <w:rPr>
                <w:rFonts w:ascii="Times New Roman" w:hAnsi="Times New Roman" w:cs="Times New Roman"/>
                <w:noProof/>
                <w:sz w:val="24"/>
                <w:szCs w:val="24"/>
                <w:lang w:val="en-US"/>
              </w:rPr>
              <w:t>το Τμήμα Τελωνείων και το Τμήμα Φορολογίας</w:t>
            </w:r>
          </w:p>
        </w:tc>
      </w:tr>
      <w:tr w:rsidR="00D102AD" w:rsidRPr="00E45B9D" w14:paraId="05E150D4" w14:textId="77777777" w:rsidTr="00226A8A">
        <w:tc>
          <w:tcPr>
            <w:tcW w:w="1129" w:type="dxa"/>
          </w:tcPr>
          <w:p w14:paraId="61119C6B" w14:textId="581D1883" w:rsidR="00D102AD" w:rsidRPr="00657506" w:rsidRDefault="00D102AD" w:rsidP="00BC5CA9">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LV</w:t>
            </w:r>
          </w:p>
        </w:tc>
        <w:tc>
          <w:tcPr>
            <w:tcW w:w="5387" w:type="dxa"/>
          </w:tcPr>
          <w:p w14:paraId="6F424EDA" w14:textId="228A1FBD"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lang w:val="lv-LV"/>
              </w:rPr>
            </w:pPr>
            <w:r w:rsidRPr="000313D2">
              <w:rPr>
                <w:rFonts w:ascii="Times New Roman" w:hAnsi="Times New Roman" w:cs="Times New Roman"/>
                <w:noProof/>
                <w:sz w:val="24"/>
                <w:szCs w:val="24"/>
                <w:lang w:val="lv-LV"/>
              </w:rPr>
              <w:t>Finanšu izlūkošanas dienests</w:t>
            </w:r>
          </w:p>
          <w:p w14:paraId="5DD7E54C" w14:textId="4E29ECE1"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lang w:val="lv-LV"/>
              </w:rPr>
            </w:pPr>
            <w:r w:rsidRPr="000313D2">
              <w:rPr>
                <w:rFonts w:ascii="Times New Roman" w:hAnsi="Times New Roman" w:cs="Times New Roman"/>
                <w:noProof/>
                <w:sz w:val="24"/>
                <w:szCs w:val="24"/>
                <w:lang w:val="lv-LV"/>
              </w:rPr>
              <w:t>operatīvās darbības subjekti: Valsts policija; Valsts drošības dienests; Militārā policija; Ieslodzījuma vietu pārvalde; Korupcijas novēršanas un apkarošanas birojs; Nodokļu un muitas policija; Valsts robežsardze; Iekšējās drošības birojs; Satversmes aizsardzības birojs; Militārās izlūkošanas un drošības dienests</w:t>
            </w:r>
          </w:p>
          <w:p w14:paraId="3E848839" w14:textId="397154FF"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lang w:val="lv-LV"/>
              </w:rPr>
            </w:pPr>
            <w:r w:rsidRPr="000313D2">
              <w:rPr>
                <w:rFonts w:ascii="Times New Roman" w:hAnsi="Times New Roman" w:cs="Times New Roman"/>
                <w:noProof/>
                <w:sz w:val="24"/>
                <w:szCs w:val="24"/>
                <w:lang w:val="lv-LV"/>
              </w:rPr>
              <w:t xml:space="preserve">izmeklēšanas iestādes: Valsts policija; Valsts drošības dienests; Militārā policija; Ieslodzījuma vietu pārvalde; Korupcijas novēršanas un apkarošanas birojs; Nodokļu un muitas policija; Valsts robežsardze; tālbraucienos esošu jūras kuģu kapteiņi; </w:t>
            </w:r>
            <w:r w:rsidRPr="000313D2">
              <w:rPr>
                <w:rFonts w:ascii="Times New Roman" w:hAnsi="Times New Roman" w:cs="Times New Roman"/>
                <w:noProof/>
                <w:sz w:val="24"/>
                <w:szCs w:val="24"/>
                <w:lang w:val="lv-LV"/>
              </w:rPr>
              <w:lastRenderedPageBreak/>
              <w:t>ārvalsts teritorijā izvietotas Latvijas Nacionālo bruņoto spēku vienības komandieris; Iekšējās drošības birojs</w:t>
            </w:r>
          </w:p>
          <w:p w14:paraId="7D6AD6F5" w14:textId="77777777" w:rsidR="00D102AD" w:rsidRPr="000313D2" w:rsidRDefault="00D102AD" w:rsidP="00DB68B8">
            <w:pPr>
              <w:pStyle w:val="ListParagraph"/>
              <w:numPr>
                <w:ilvl w:val="0"/>
                <w:numId w:val="43"/>
              </w:numPr>
              <w:spacing w:line="240" w:lineRule="auto"/>
              <w:jc w:val="both"/>
              <w:rPr>
                <w:rFonts w:ascii="Times New Roman" w:hAnsi="Times New Roman" w:cs="Times New Roman"/>
                <w:noProof/>
                <w:sz w:val="24"/>
                <w:szCs w:val="24"/>
              </w:rPr>
            </w:pPr>
            <w:r w:rsidRPr="000313D2">
              <w:rPr>
                <w:rFonts w:ascii="Times New Roman" w:hAnsi="Times New Roman" w:cs="Times New Roman"/>
                <w:noProof/>
                <w:sz w:val="24"/>
                <w:szCs w:val="24"/>
                <w:lang w:val="lv-LV"/>
              </w:rPr>
              <w:t>Latvijas Republikas prokuratūra</w:t>
            </w:r>
          </w:p>
          <w:p w14:paraId="06C5768F" w14:textId="77777777" w:rsidR="00D102AD" w:rsidRPr="00657506" w:rsidRDefault="00D102AD" w:rsidP="00BC5CA9">
            <w:pPr>
              <w:spacing w:line="240" w:lineRule="auto"/>
              <w:jc w:val="both"/>
              <w:rPr>
                <w:rFonts w:ascii="Times New Roman" w:hAnsi="Times New Roman" w:cs="Times New Roman"/>
                <w:noProof/>
                <w:sz w:val="24"/>
                <w:szCs w:val="24"/>
              </w:rPr>
            </w:pPr>
          </w:p>
          <w:p w14:paraId="606201AC" w14:textId="77777777" w:rsidR="00D102AD" w:rsidRPr="00657506" w:rsidRDefault="00D102AD" w:rsidP="00BC5CA9">
            <w:pPr>
              <w:spacing w:line="240" w:lineRule="auto"/>
              <w:jc w:val="both"/>
              <w:rPr>
                <w:rFonts w:ascii="Times New Roman" w:hAnsi="Times New Roman" w:cs="Times New Roman"/>
                <w:noProof/>
                <w:sz w:val="24"/>
                <w:szCs w:val="24"/>
              </w:rPr>
            </w:pPr>
          </w:p>
          <w:p w14:paraId="7BAA978C" w14:textId="77777777" w:rsidR="00D102AD" w:rsidRPr="00657506" w:rsidRDefault="00D102AD" w:rsidP="00BC5CA9">
            <w:pPr>
              <w:spacing w:line="240" w:lineRule="auto"/>
              <w:jc w:val="both"/>
              <w:rPr>
                <w:rFonts w:ascii="Times New Roman" w:hAnsi="Times New Roman" w:cs="Times New Roman"/>
                <w:noProof/>
                <w:sz w:val="24"/>
                <w:szCs w:val="24"/>
                <w:lang w:val="es-AR"/>
              </w:rPr>
            </w:pPr>
          </w:p>
        </w:tc>
        <w:tc>
          <w:tcPr>
            <w:tcW w:w="6520" w:type="dxa"/>
          </w:tcPr>
          <w:p w14:paraId="54C10FD9" w14:textId="0E5D6243" w:rsidR="00D102AD" w:rsidRPr="000313D2" w:rsidRDefault="00D102AD" w:rsidP="00DB68B8">
            <w:pPr>
              <w:pStyle w:val="ListParagraph"/>
              <w:numPr>
                <w:ilvl w:val="0"/>
                <w:numId w:val="44"/>
              </w:numPr>
              <w:spacing w:line="240" w:lineRule="auto"/>
              <w:jc w:val="both"/>
              <w:rPr>
                <w:rFonts w:ascii="Times New Roman" w:hAnsi="Times New Roman" w:cs="Times New Roman"/>
                <w:noProof/>
                <w:sz w:val="24"/>
                <w:szCs w:val="24"/>
                <w:lang w:val="lv-LV"/>
              </w:rPr>
            </w:pPr>
            <w:r w:rsidRPr="000313D2">
              <w:rPr>
                <w:rFonts w:ascii="Times New Roman" w:hAnsi="Times New Roman" w:cs="Times New Roman"/>
                <w:noProof/>
                <w:sz w:val="24"/>
                <w:szCs w:val="24"/>
                <w:lang w:val="lv-LV"/>
              </w:rPr>
              <w:lastRenderedPageBreak/>
              <w:t>Izmeklēšanas iestādes: Valsts policija; Valsts drošības dienests; Militārā policija; Ieslodzījuma vietu pārvalde; Korupcijas novēršanas un apkarošanas birojs; Nodokļu un muitas policija; Valsts robežsardze; tālbraucienos esošu jūras kuģu kapteiņi; ārvalsts teritorijā izvietotas Latvijas Nacionālo bruņoto spēku vienības komandieris; Iekšējās drošības birojs</w:t>
            </w:r>
          </w:p>
          <w:p w14:paraId="0D89E24F" w14:textId="77777777" w:rsidR="00D102AD" w:rsidRPr="000313D2" w:rsidRDefault="00D102AD" w:rsidP="00DB68B8">
            <w:pPr>
              <w:pStyle w:val="ListParagraph"/>
              <w:numPr>
                <w:ilvl w:val="0"/>
                <w:numId w:val="44"/>
              </w:numPr>
              <w:spacing w:line="240" w:lineRule="auto"/>
              <w:jc w:val="both"/>
              <w:rPr>
                <w:rFonts w:ascii="Times New Roman" w:hAnsi="Times New Roman" w:cs="Times New Roman"/>
                <w:noProof/>
                <w:sz w:val="24"/>
                <w:szCs w:val="24"/>
                <w:lang w:val="lv-LV"/>
              </w:rPr>
            </w:pPr>
            <w:r w:rsidRPr="000313D2">
              <w:rPr>
                <w:rFonts w:ascii="Times New Roman" w:hAnsi="Times New Roman" w:cs="Times New Roman"/>
                <w:noProof/>
                <w:sz w:val="24"/>
                <w:szCs w:val="24"/>
                <w:lang w:val="lv-LV"/>
              </w:rPr>
              <w:t>Latvijas Republikas prokuratūra</w:t>
            </w:r>
          </w:p>
          <w:p w14:paraId="7DBBA871" w14:textId="08BE7A10" w:rsidR="00D102AD" w:rsidRPr="000313D2" w:rsidRDefault="00D102AD" w:rsidP="00DB68B8">
            <w:pPr>
              <w:pStyle w:val="ListParagraph"/>
              <w:numPr>
                <w:ilvl w:val="0"/>
                <w:numId w:val="44"/>
              </w:numPr>
              <w:spacing w:line="240" w:lineRule="auto"/>
              <w:jc w:val="both"/>
              <w:rPr>
                <w:rFonts w:ascii="Times New Roman" w:hAnsi="Times New Roman" w:cs="Times New Roman"/>
                <w:noProof/>
                <w:sz w:val="24"/>
                <w:szCs w:val="24"/>
              </w:rPr>
            </w:pPr>
            <w:r w:rsidRPr="000313D2">
              <w:rPr>
                <w:rFonts w:ascii="Times New Roman" w:hAnsi="Times New Roman" w:cs="Times New Roman"/>
                <w:noProof/>
                <w:sz w:val="24"/>
                <w:szCs w:val="24"/>
                <w:lang w:val="lv-LV"/>
              </w:rPr>
              <w:t>Tiesas</w:t>
            </w:r>
          </w:p>
          <w:p w14:paraId="2339FCA6" w14:textId="77777777" w:rsidR="00D102AD" w:rsidRPr="00657506" w:rsidRDefault="00D102AD" w:rsidP="00BC5CA9">
            <w:pPr>
              <w:spacing w:line="240" w:lineRule="auto"/>
              <w:jc w:val="both"/>
              <w:rPr>
                <w:rFonts w:ascii="Times New Roman" w:hAnsi="Times New Roman" w:cs="Times New Roman"/>
                <w:noProof/>
                <w:sz w:val="24"/>
                <w:szCs w:val="24"/>
                <w:lang w:val="en-GB"/>
              </w:rPr>
            </w:pPr>
          </w:p>
          <w:p w14:paraId="029E410D" w14:textId="77777777" w:rsidR="00D102AD" w:rsidRPr="00657506" w:rsidRDefault="00D102AD" w:rsidP="00BC5CA9">
            <w:pPr>
              <w:spacing w:line="240" w:lineRule="auto"/>
              <w:jc w:val="both"/>
              <w:rPr>
                <w:rFonts w:ascii="Times New Roman" w:hAnsi="Times New Roman" w:cs="Times New Roman"/>
                <w:noProof/>
                <w:sz w:val="24"/>
                <w:szCs w:val="24"/>
                <w:lang w:val="en-GB"/>
              </w:rPr>
            </w:pPr>
          </w:p>
          <w:p w14:paraId="3659C6DF" w14:textId="77777777" w:rsidR="00D102AD" w:rsidRPr="00657506" w:rsidRDefault="00D102AD" w:rsidP="00BC5CA9">
            <w:pPr>
              <w:spacing w:line="240" w:lineRule="auto"/>
              <w:jc w:val="both"/>
              <w:rPr>
                <w:rFonts w:ascii="Times New Roman" w:hAnsi="Times New Roman" w:cs="Times New Roman"/>
                <w:noProof/>
                <w:sz w:val="24"/>
                <w:szCs w:val="24"/>
                <w:lang w:val="en-US"/>
              </w:rPr>
            </w:pPr>
          </w:p>
        </w:tc>
      </w:tr>
      <w:tr w:rsidR="00D102AD" w:rsidRPr="00E45B9D" w14:paraId="1DA3E2F8" w14:textId="77777777" w:rsidTr="00226A8A">
        <w:tc>
          <w:tcPr>
            <w:tcW w:w="1129" w:type="dxa"/>
          </w:tcPr>
          <w:p w14:paraId="4AB80238"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LT</w:t>
            </w:r>
          </w:p>
        </w:tc>
        <w:tc>
          <w:tcPr>
            <w:tcW w:w="5387" w:type="dxa"/>
          </w:tcPr>
          <w:p w14:paraId="741C9959" w14:textId="0833EA5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lang w:val="es-AR"/>
              </w:rPr>
            </w:pPr>
            <w:r w:rsidRPr="00955814">
              <w:rPr>
                <w:rFonts w:ascii="Times New Roman" w:hAnsi="Times New Roman" w:cs="Times New Roman"/>
                <w:noProof/>
                <w:sz w:val="24"/>
                <w:szCs w:val="24"/>
                <w:lang w:val="es-AR"/>
              </w:rPr>
              <w:t>Finansinių nusikaltimų tyrimo tarnyba</w:t>
            </w:r>
          </w:p>
          <w:p w14:paraId="7732921A" w14:textId="77777777" w:rsidR="00D102AD" w:rsidRDefault="00D102AD" w:rsidP="00DB68B8">
            <w:pPr>
              <w:pStyle w:val="ListParagraph"/>
              <w:numPr>
                <w:ilvl w:val="0"/>
                <w:numId w:val="23"/>
              </w:numPr>
              <w:spacing w:line="240" w:lineRule="auto"/>
              <w:jc w:val="both"/>
              <w:rPr>
                <w:rFonts w:ascii="Times New Roman" w:hAnsi="Times New Roman" w:cs="Times New Roman"/>
                <w:noProof/>
                <w:sz w:val="24"/>
                <w:szCs w:val="24"/>
                <w:lang w:val="es-AR"/>
              </w:rPr>
            </w:pPr>
            <w:r w:rsidRPr="00955814">
              <w:rPr>
                <w:rFonts w:ascii="Times New Roman" w:hAnsi="Times New Roman" w:cs="Times New Roman"/>
                <w:noProof/>
                <w:sz w:val="24"/>
                <w:szCs w:val="24"/>
                <w:lang w:val="es-AR"/>
              </w:rPr>
              <w:t>Valstybės sienos apsaugos tarnyba</w:t>
            </w:r>
          </w:p>
          <w:p w14:paraId="7BD32205" w14:textId="7777777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lang w:val="es-AR"/>
              </w:rPr>
            </w:pPr>
            <w:r w:rsidRPr="00955814">
              <w:rPr>
                <w:rFonts w:ascii="Times New Roman" w:hAnsi="Times New Roman" w:cs="Times New Roman"/>
                <w:noProof/>
                <w:sz w:val="24"/>
                <w:szCs w:val="24"/>
                <w:lang w:val="pt-BR"/>
              </w:rPr>
              <w:t>Policijos departamentas</w:t>
            </w:r>
          </w:p>
          <w:p w14:paraId="2A3E5F03" w14:textId="77777777" w:rsidR="00D102AD" w:rsidRPr="00955814" w:rsidRDefault="00D102AD" w:rsidP="00DB68B8">
            <w:pPr>
              <w:pStyle w:val="ListParagraph"/>
              <w:numPr>
                <w:ilvl w:val="0"/>
                <w:numId w:val="23"/>
              </w:numPr>
              <w:spacing w:line="240" w:lineRule="auto"/>
              <w:jc w:val="both"/>
              <w:rPr>
                <w:rFonts w:ascii="Times New Roman" w:hAnsi="Times New Roman" w:cs="Times New Roman"/>
                <w:noProof/>
                <w:sz w:val="24"/>
                <w:szCs w:val="24"/>
                <w:lang w:val="es-AR"/>
              </w:rPr>
            </w:pPr>
            <w:r w:rsidRPr="00955814">
              <w:rPr>
                <w:rFonts w:ascii="Times New Roman" w:hAnsi="Times New Roman" w:cs="Times New Roman"/>
                <w:noProof/>
                <w:sz w:val="24"/>
                <w:szCs w:val="24"/>
                <w:lang w:val="pt-BR"/>
              </w:rPr>
              <w:t>Specialiųjų tyrimų tarnyba</w:t>
            </w:r>
          </w:p>
          <w:p w14:paraId="7549F8E8" w14:textId="18EF97E0" w:rsidR="00D102AD" w:rsidRPr="005D6520" w:rsidRDefault="00D102AD" w:rsidP="00DB68B8">
            <w:pPr>
              <w:pStyle w:val="ListParagraph"/>
              <w:numPr>
                <w:ilvl w:val="0"/>
                <w:numId w:val="23"/>
              </w:numPr>
              <w:spacing w:line="240" w:lineRule="auto"/>
              <w:jc w:val="both"/>
              <w:rPr>
                <w:rFonts w:ascii="Times New Roman" w:hAnsi="Times New Roman" w:cs="Times New Roman"/>
                <w:noProof/>
                <w:sz w:val="24"/>
                <w:szCs w:val="24"/>
                <w:lang w:val="es-AR"/>
              </w:rPr>
            </w:pPr>
            <w:r w:rsidRPr="00955814">
              <w:rPr>
                <w:rFonts w:ascii="Times New Roman" w:hAnsi="Times New Roman" w:cs="Times New Roman"/>
                <w:noProof/>
                <w:sz w:val="24"/>
                <w:szCs w:val="24"/>
                <w:lang w:val="pt-BR"/>
              </w:rPr>
              <w:t>Muitinės departamentas</w:t>
            </w:r>
          </w:p>
        </w:tc>
        <w:tc>
          <w:tcPr>
            <w:tcW w:w="6520" w:type="dxa"/>
          </w:tcPr>
          <w:p w14:paraId="0734D841" w14:textId="1158F17C"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lang w:val="en-US"/>
              </w:rPr>
            </w:pPr>
            <w:r w:rsidRPr="00955814">
              <w:rPr>
                <w:rFonts w:ascii="Times New Roman" w:hAnsi="Times New Roman" w:cs="Times New Roman"/>
                <w:noProof/>
                <w:sz w:val="24"/>
                <w:szCs w:val="24"/>
                <w:lang w:val="en-US"/>
              </w:rPr>
              <w:t>Finansinių nusikaltimų tyrimo tarnyba</w:t>
            </w:r>
          </w:p>
          <w:p w14:paraId="6C8C0469" w14:textId="77777777" w:rsidR="00D102AD" w:rsidRDefault="00D102AD" w:rsidP="00DB68B8">
            <w:pPr>
              <w:pStyle w:val="ListParagraph"/>
              <w:numPr>
                <w:ilvl w:val="0"/>
                <w:numId w:val="24"/>
              </w:numPr>
              <w:spacing w:line="240" w:lineRule="auto"/>
              <w:jc w:val="both"/>
              <w:rPr>
                <w:rFonts w:ascii="Times New Roman" w:hAnsi="Times New Roman" w:cs="Times New Roman"/>
                <w:noProof/>
                <w:sz w:val="24"/>
                <w:szCs w:val="24"/>
                <w:lang w:val="en-US"/>
              </w:rPr>
            </w:pPr>
            <w:r w:rsidRPr="00955814">
              <w:rPr>
                <w:rFonts w:ascii="Times New Roman" w:hAnsi="Times New Roman" w:cs="Times New Roman"/>
                <w:noProof/>
                <w:sz w:val="24"/>
                <w:szCs w:val="24"/>
                <w:lang w:val="en-US"/>
              </w:rPr>
              <w:t>Valstybės sienos apsaugos tarnyba</w:t>
            </w:r>
          </w:p>
          <w:p w14:paraId="0A47E5DA" w14:textId="77777777"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lang w:val="en-US"/>
              </w:rPr>
            </w:pPr>
            <w:r w:rsidRPr="00955814">
              <w:rPr>
                <w:rFonts w:ascii="Times New Roman" w:hAnsi="Times New Roman" w:cs="Times New Roman"/>
                <w:noProof/>
                <w:sz w:val="24"/>
                <w:szCs w:val="24"/>
                <w:lang w:val="pt-BR"/>
              </w:rPr>
              <w:t>Policijos departamentas</w:t>
            </w:r>
          </w:p>
          <w:p w14:paraId="21D4D9C2" w14:textId="77777777"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lang w:val="en-US"/>
              </w:rPr>
            </w:pPr>
            <w:r w:rsidRPr="00955814">
              <w:rPr>
                <w:rFonts w:ascii="Times New Roman" w:hAnsi="Times New Roman" w:cs="Times New Roman"/>
                <w:noProof/>
                <w:sz w:val="24"/>
                <w:szCs w:val="24"/>
                <w:lang w:val="pt-BR"/>
              </w:rPr>
              <w:t>Specialiųjų tyrimų tarnyba</w:t>
            </w:r>
          </w:p>
          <w:p w14:paraId="1F56FF68" w14:textId="7F4554D8" w:rsidR="00D102AD" w:rsidRPr="00955814" w:rsidRDefault="00D102AD" w:rsidP="00DB68B8">
            <w:pPr>
              <w:pStyle w:val="ListParagraph"/>
              <w:numPr>
                <w:ilvl w:val="0"/>
                <w:numId w:val="24"/>
              </w:numPr>
              <w:spacing w:line="240" w:lineRule="auto"/>
              <w:jc w:val="both"/>
              <w:rPr>
                <w:rFonts w:ascii="Times New Roman" w:hAnsi="Times New Roman" w:cs="Times New Roman"/>
                <w:noProof/>
                <w:sz w:val="24"/>
                <w:szCs w:val="24"/>
                <w:lang w:val="en-US"/>
              </w:rPr>
            </w:pPr>
            <w:r w:rsidRPr="00955814">
              <w:rPr>
                <w:rFonts w:ascii="Times New Roman" w:hAnsi="Times New Roman" w:cs="Times New Roman"/>
                <w:noProof/>
                <w:sz w:val="24"/>
                <w:szCs w:val="24"/>
                <w:lang w:val="pt-BR"/>
              </w:rPr>
              <w:t>Muitinės departamentas</w:t>
            </w:r>
          </w:p>
        </w:tc>
      </w:tr>
      <w:tr w:rsidR="00D102AD" w:rsidRPr="00E45B9D" w14:paraId="386DC492" w14:textId="77777777" w:rsidTr="00226A8A">
        <w:tc>
          <w:tcPr>
            <w:tcW w:w="1129" w:type="dxa"/>
          </w:tcPr>
          <w:p w14:paraId="33470821"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LU</w:t>
            </w:r>
          </w:p>
        </w:tc>
        <w:tc>
          <w:tcPr>
            <w:tcW w:w="5387" w:type="dxa"/>
          </w:tcPr>
          <w:p w14:paraId="470FB121" w14:textId="6EF7C5A0"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lang w:val="fr-BE"/>
              </w:rPr>
            </w:pPr>
            <w:r w:rsidRPr="00EF38DF">
              <w:rPr>
                <w:rFonts w:ascii="Times New Roman" w:hAnsi="Times New Roman" w:cs="Times New Roman"/>
                <w:noProof/>
                <w:sz w:val="24"/>
                <w:szCs w:val="24"/>
                <w:lang w:val="fr-BE"/>
              </w:rPr>
              <w:t>Le procureur général d’État, les procureurs d’État ainsi que les membres de leurs parquets</w:t>
            </w:r>
          </w:p>
          <w:p w14:paraId="400B2258" w14:textId="7B209889"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lang w:val="fr-BE"/>
              </w:rPr>
            </w:pPr>
            <w:r w:rsidRPr="00EF38DF">
              <w:rPr>
                <w:rFonts w:ascii="Times New Roman" w:hAnsi="Times New Roman" w:cs="Times New Roman"/>
                <w:noProof/>
                <w:sz w:val="24"/>
                <w:szCs w:val="24"/>
                <w:lang w:val="fr-BE"/>
              </w:rPr>
              <w:t>Les juges d’instruction</w:t>
            </w:r>
          </w:p>
          <w:p w14:paraId="06315E44" w14:textId="1325BD35"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lang w:val="fr-BE"/>
              </w:rPr>
            </w:pPr>
            <w:r w:rsidRPr="00EF38DF">
              <w:rPr>
                <w:rFonts w:ascii="Times New Roman" w:hAnsi="Times New Roman" w:cs="Times New Roman"/>
                <w:noProof/>
                <w:sz w:val="24"/>
                <w:szCs w:val="24"/>
                <w:lang w:val="fr-BE"/>
              </w:rPr>
              <w:t>Les agents de police judiciaire et officiers de police judiciaire affectés au Service de police judiciaire, ainsi que les officiers de police judiciaire visés à l’article 10 du Code de procédure pénale et agréés par le directeur général de la Police grand-ducale</w:t>
            </w:r>
          </w:p>
          <w:p w14:paraId="2EFA1771" w14:textId="49BB4D84" w:rsidR="00D102AD" w:rsidRPr="00EF38DF" w:rsidRDefault="00D102AD" w:rsidP="00DB68B8">
            <w:pPr>
              <w:pStyle w:val="ListParagraph"/>
              <w:numPr>
                <w:ilvl w:val="0"/>
                <w:numId w:val="25"/>
              </w:numPr>
              <w:spacing w:line="240" w:lineRule="auto"/>
              <w:jc w:val="both"/>
              <w:rPr>
                <w:rFonts w:ascii="Times New Roman" w:hAnsi="Times New Roman" w:cs="Times New Roman"/>
                <w:noProof/>
                <w:sz w:val="24"/>
                <w:szCs w:val="24"/>
                <w:lang w:val="fr-BE"/>
              </w:rPr>
            </w:pPr>
            <w:r w:rsidRPr="00EF38DF">
              <w:rPr>
                <w:rFonts w:ascii="Times New Roman" w:eastAsia="Times New Roman" w:hAnsi="Times New Roman" w:cs="Times New Roman"/>
                <w:noProof/>
                <w:sz w:val="24"/>
                <w:szCs w:val="24"/>
                <w:lang w:val="fr-FR"/>
              </w:rPr>
              <w:t>Parquet auprès du Tribunal</w:t>
            </w:r>
            <w:r>
              <w:rPr>
                <w:rFonts w:ascii="Times New Roman" w:eastAsia="Times New Roman" w:hAnsi="Times New Roman" w:cs="Times New Roman"/>
                <w:noProof/>
                <w:sz w:val="24"/>
                <w:szCs w:val="24"/>
                <w:lang w:val="fr-FR"/>
              </w:rPr>
              <w:t xml:space="preserve"> </w:t>
            </w:r>
            <w:r w:rsidRPr="00EF38DF">
              <w:rPr>
                <w:rFonts w:ascii="Times New Roman" w:eastAsia="Times New Roman" w:hAnsi="Times New Roman" w:cs="Times New Roman"/>
                <w:noProof/>
                <w:sz w:val="24"/>
                <w:szCs w:val="24"/>
                <w:lang w:val="fr-FR"/>
              </w:rPr>
              <w:t>d’Arrondissement, Section Economique et Financière (Bureau de Recouvrement des Avoirs)</w:t>
            </w:r>
          </w:p>
        </w:tc>
        <w:tc>
          <w:tcPr>
            <w:tcW w:w="6520" w:type="dxa"/>
          </w:tcPr>
          <w:p w14:paraId="22496C08" w14:textId="77777777" w:rsidR="00D102AD" w:rsidRPr="00657506" w:rsidRDefault="00D102AD" w:rsidP="00E2298F">
            <w:pPr>
              <w:spacing w:line="240" w:lineRule="auto"/>
              <w:jc w:val="both"/>
              <w:rPr>
                <w:rFonts w:ascii="Times New Roman" w:hAnsi="Times New Roman" w:cs="Times New Roman"/>
                <w:noProof/>
                <w:sz w:val="24"/>
                <w:szCs w:val="24"/>
                <w:lang w:val="fr-BE"/>
              </w:rPr>
            </w:pPr>
            <w:r w:rsidRPr="00657506">
              <w:rPr>
                <w:rFonts w:ascii="Times New Roman" w:hAnsi="Times New Roman" w:cs="Times New Roman"/>
                <w:noProof/>
                <w:sz w:val="24"/>
                <w:szCs w:val="24"/>
                <w:lang w:val="fr-BE"/>
              </w:rPr>
              <w:t>Autorités judiciaires et administrations compétentes en matière de lutte contre le blanchiment</w:t>
            </w:r>
          </w:p>
        </w:tc>
      </w:tr>
      <w:tr w:rsidR="00D102AD" w:rsidRPr="00E45B9D" w14:paraId="114C7407" w14:textId="77777777" w:rsidTr="00226A8A">
        <w:tc>
          <w:tcPr>
            <w:tcW w:w="1129" w:type="dxa"/>
          </w:tcPr>
          <w:p w14:paraId="3549F65A" w14:textId="67AA4BB6" w:rsidR="00D102AD" w:rsidRPr="00657506" w:rsidRDefault="00D102AD" w:rsidP="00E24861">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HU</w:t>
            </w:r>
          </w:p>
        </w:tc>
        <w:tc>
          <w:tcPr>
            <w:tcW w:w="5387" w:type="dxa"/>
          </w:tcPr>
          <w:p w14:paraId="03D7BE15" w14:textId="06A3DD76"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lang w:val="pt-BR"/>
              </w:rPr>
            </w:pPr>
            <w:r w:rsidRPr="000313D2">
              <w:rPr>
                <w:rFonts w:ascii="Times New Roman" w:hAnsi="Times New Roman" w:cs="Times New Roman"/>
                <w:bCs/>
                <w:noProof/>
                <w:sz w:val="24"/>
                <w:szCs w:val="24"/>
                <w:lang w:val="pt-BR"/>
              </w:rPr>
              <w:t>A hatóság:</w:t>
            </w:r>
          </w:p>
          <w:p w14:paraId="1DFAFDC9" w14:textId="6F247852"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lang w:val="pt-BR"/>
              </w:rPr>
            </w:pPr>
            <w:r w:rsidRPr="001B06B0">
              <w:rPr>
                <w:rFonts w:ascii="Times New Roman" w:hAnsi="Times New Roman" w:cs="Times New Roman"/>
                <w:noProof/>
                <w:sz w:val="24"/>
                <w:szCs w:val="24"/>
                <w:lang w:val="pt-BR"/>
              </w:rPr>
              <w:t>a pénzügyi információs egységként működő hatóság</w:t>
            </w:r>
          </w:p>
          <w:p w14:paraId="40E6D3D9"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lang w:val="pt-BR"/>
              </w:rPr>
            </w:pPr>
            <w:r w:rsidRPr="001B06B0">
              <w:rPr>
                <w:rFonts w:ascii="Times New Roman" w:hAnsi="Times New Roman" w:cs="Times New Roman"/>
                <w:noProof/>
                <w:sz w:val="24"/>
                <w:szCs w:val="24"/>
                <w:lang w:val="pt-BR"/>
              </w:rPr>
              <w:t>a nyomozó hatóság</w:t>
            </w:r>
          </w:p>
          <w:p w14:paraId="7259FEC6"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lang w:val="pt-BR"/>
              </w:rPr>
            </w:pPr>
            <w:r w:rsidRPr="001B06B0">
              <w:rPr>
                <w:rFonts w:ascii="Times New Roman" w:hAnsi="Times New Roman" w:cs="Times New Roman"/>
                <w:noProof/>
                <w:sz w:val="24"/>
                <w:szCs w:val="24"/>
                <w:shd w:val="clear" w:color="auto" w:fill="FFFFFF"/>
                <w:lang w:val="pt-BR"/>
              </w:rPr>
              <w:lastRenderedPageBreak/>
              <w:t>az általános rendőri feladatok ellátására létrehozott szerv</w:t>
            </w:r>
          </w:p>
          <w:p w14:paraId="018FF50F"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lang w:val="pt-BR"/>
              </w:rPr>
            </w:pPr>
            <w:r w:rsidRPr="001B06B0">
              <w:rPr>
                <w:rFonts w:ascii="Times New Roman" w:hAnsi="Times New Roman" w:cs="Times New Roman"/>
                <w:noProof/>
                <w:sz w:val="24"/>
                <w:szCs w:val="24"/>
                <w:shd w:val="clear" w:color="auto" w:fill="FFFFFF"/>
                <w:lang w:val="pt-BR"/>
              </w:rPr>
              <w:t>a nemzetbiztonsági szolgálatok</w:t>
            </w:r>
          </w:p>
          <w:p w14:paraId="0AB8EF22"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lang w:val="pt-BR"/>
              </w:rPr>
            </w:pPr>
            <w:r w:rsidRPr="001B06B0">
              <w:rPr>
                <w:rFonts w:ascii="Times New Roman" w:hAnsi="Times New Roman" w:cs="Times New Roman"/>
                <w:noProof/>
                <w:sz w:val="24"/>
                <w:szCs w:val="24"/>
                <w:shd w:val="clear" w:color="auto" w:fill="FFFFFF"/>
                <w:lang w:val="pt-BR"/>
              </w:rPr>
              <w:t>a rendőrségről szóló törvényben meghatározott belső bűnmegelőzési és bűnfelderítési feladatokat ellátó szerv</w:t>
            </w:r>
          </w:p>
          <w:p w14:paraId="73BAA50B" w14:textId="77777777" w:rsidR="00D102AD" w:rsidRPr="001B06B0"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lang w:val="pt-BR"/>
              </w:rPr>
            </w:pPr>
            <w:r w:rsidRPr="001B06B0">
              <w:rPr>
                <w:rFonts w:ascii="Times New Roman" w:hAnsi="Times New Roman" w:cs="Times New Roman"/>
                <w:noProof/>
                <w:sz w:val="24"/>
                <w:szCs w:val="24"/>
                <w:shd w:val="clear" w:color="auto" w:fill="FFFFFF"/>
                <w:lang w:val="pt-BR"/>
              </w:rPr>
              <w:t>a rendőrség terrorizmust elhárító szerve</w:t>
            </w:r>
          </w:p>
          <w:p w14:paraId="3086E40B" w14:textId="17A5B9EE" w:rsidR="00D102AD" w:rsidRPr="000313D2" w:rsidRDefault="00D102AD" w:rsidP="00DB68B8">
            <w:pPr>
              <w:pStyle w:val="ListParagraph"/>
              <w:numPr>
                <w:ilvl w:val="0"/>
                <w:numId w:val="26"/>
              </w:numPr>
              <w:spacing w:after="160" w:line="240" w:lineRule="auto"/>
              <w:jc w:val="both"/>
              <w:rPr>
                <w:rFonts w:ascii="Times New Roman" w:hAnsi="Times New Roman" w:cs="Times New Roman"/>
                <w:noProof/>
                <w:sz w:val="24"/>
                <w:szCs w:val="24"/>
                <w:shd w:val="clear" w:color="auto" w:fill="FFFFFF"/>
                <w:lang w:val="pt-BR"/>
              </w:rPr>
            </w:pPr>
            <w:r w:rsidRPr="001B06B0">
              <w:rPr>
                <w:rFonts w:ascii="Times New Roman" w:hAnsi="Times New Roman" w:cs="Times New Roman"/>
                <w:noProof/>
                <w:sz w:val="24"/>
                <w:szCs w:val="24"/>
                <w:shd w:val="clear" w:color="auto" w:fill="FFFFFF"/>
                <w:lang w:val="pt-BR"/>
              </w:rPr>
              <w:t>az állami adó- és vámhatóság</w:t>
            </w:r>
          </w:p>
          <w:p w14:paraId="0080E318" w14:textId="20F47BC0"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lang w:val="pt-BR"/>
              </w:rPr>
            </w:pPr>
            <w:r w:rsidRPr="000313D2">
              <w:rPr>
                <w:rFonts w:ascii="Times New Roman" w:hAnsi="Times New Roman" w:cs="Times New Roman"/>
                <w:bCs/>
                <w:noProof/>
                <w:sz w:val="24"/>
                <w:szCs w:val="24"/>
                <w:shd w:val="clear" w:color="auto" w:fill="FFFFFF"/>
                <w:lang w:val="pt-BR"/>
              </w:rPr>
              <w:t>Az önkormányzati adóhatóság</w:t>
            </w:r>
          </w:p>
          <w:p w14:paraId="68A96A9A" w14:textId="77777777"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lang w:val="pt-BR"/>
              </w:rPr>
            </w:pPr>
            <w:r w:rsidRPr="000313D2">
              <w:rPr>
                <w:rFonts w:ascii="Times New Roman" w:hAnsi="Times New Roman" w:cs="Times New Roman"/>
                <w:bCs/>
                <w:iCs/>
                <w:noProof/>
                <w:sz w:val="24"/>
                <w:szCs w:val="24"/>
                <w:shd w:val="clear" w:color="auto" w:fill="FFFFFF"/>
                <w:lang w:val="pt-BR"/>
              </w:rPr>
              <w:t>A gazdasági kamarák;</w:t>
            </w:r>
          </w:p>
          <w:p w14:paraId="615C2F9F" w14:textId="12B766EE"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lang w:val="pt-BR"/>
              </w:rPr>
            </w:pPr>
            <w:r w:rsidRPr="000313D2">
              <w:rPr>
                <w:rFonts w:ascii="Times New Roman" w:hAnsi="Times New Roman" w:cs="Times New Roman"/>
                <w:bCs/>
                <w:noProof/>
                <w:sz w:val="24"/>
                <w:szCs w:val="24"/>
                <w:shd w:val="clear" w:color="auto" w:fill="FFFFFF"/>
                <w:lang w:val="pt-BR"/>
              </w:rPr>
              <w:t>Az ügyészség</w:t>
            </w:r>
          </w:p>
          <w:p w14:paraId="668ED312" w14:textId="4586C33E"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lang w:val="pt-BR"/>
              </w:rPr>
            </w:pPr>
            <w:r w:rsidRPr="000313D2">
              <w:rPr>
                <w:rFonts w:ascii="Times New Roman" w:hAnsi="Times New Roman" w:cs="Times New Roman"/>
                <w:bCs/>
                <w:noProof/>
                <w:sz w:val="24"/>
                <w:szCs w:val="24"/>
                <w:shd w:val="clear" w:color="auto" w:fill="FFFFFF"/>
                <w:lang w:val="pt-BR"/>
              </w:rPr>
              <w:t>A bíróság</w:t>
            </w:r>
          </w:p>
          <w:p w14:paraId="5F511872" w14:textId="5DFCF212" w:rsidR="00D102AD" w:rsidRPr="000313D2" w:rsidRDefault="00D102AD" w:rsidP="00DB68B8">
            <w:pPr>
              <w:pStyle w:val="ListParagraph"/>
              <w:numPr>
                <w:ilvl w:val="0"/>
                <w:numId w:val="45"/>
              </w:numPr>
              <w:spacing w:line="240" w:lineRule="auto"/>
              <w:jc w:val="both"/>
              <w:rPr>
                <w:rFonts w:ascii="Times New Roman" w:hAnsi="Times New Roman" w:cs="Times New Roman"/>
                <w:bCs/>
                <w:noProof/>
                <w:sz w:val="24"/>
                <w:szCs w:val="24"/>
                <w:lang w:val="pt-BR"/>
              </w:rPr>
            </w:pPr>
            <w:r w:rsidRPr="000313D2">
              <w:rPr>
                <w:rFonts w:ascii="Times New Roman" w:hAnsi="Times New Roman" w:cs="Times New Roman"/>
                <w:bCs/>
                <w:iCs/>
                <w:noProof/>
                <w:sz w:val="24"/>
                <w:szCs w:val="24"/>
                <w:shd w:val="clear" w:color="auto" w:fill="FFFFFF"/>
                <w:lang w:val="pt-BR"/>
              </w:rPr>
              <w:t>A felügyeletet ellátó szerv</w:t>
            </w:r>
          </w:p>
          <w:p w14:paraId="4523B125" w14:textId="77777777" w:rsidR="00D102AD" w:rsidRPr="001B06B0" w:rsidRDefault="00D102AD" w:rsidP="000313D2">
            <w:pPr>
              <w:spacing w:line="240" w:lineRule="auto"/>
              <w:jc w:val="both"/>
              <w:rPr>
                <w:rFonts w:ascii="Times New Roman" w:hAnsi="Times New Roman" w:cs="Times New Roman"/>
                <w:bCs/>
                <w:iCs/>
                <w:noProof/>
                <w:sz w:val="24"/>
                <w:szCs w:val="24"/>
                <w:shd w:val="clear" w:color="auto" w:fill="FFFFFF"/>
                <w:lang w:val="pt-BR"/>
              </w:rPr>
            </w:pPr>
          </w:p>
          <w:p w14:paraId="054FA938" w14:textId="77777777" w:rsidR="00D102AD" w:rsidRPr="001B06B0" w:rsidRDefault="00D102AD" w:rsidP="00E24861">
            <w:pPr>
              <w:spacing w:line="240" w:lineRule="auto"/>
              <w:ind w:left="-57"/>
              <w:jc w:val="both"/>
              <w:rPr>
                <w:rFonts w:ascii="Times New Roman" w:hAnsi="Times New Roman" w:cs="Times New Roman"/>
                <w:bCs/>
                <w:noProof/>
                <w:sz w:val="24"/>
                <w:szCs w:val="24"/>
                <w:shd w:val="clear" w:color="auto" w:fill="FFFFFF"/>
              </w:rPr>
            </w:pPr>
            <w:r w:rsidRPr="001B06B0">
              <w:rPr>
                <w:rFonts w:ascii="Times New Roman" w:hAnsi="Times New Roman" w:cs="Times New Roman"/>
                <w:bCs/>
                <w:iCs/>
                <w:noProof/>
                <w:sz w:val="24"/>
                <w:szCs w:val="24"/>
                <w:lang w:val="es-AR"/>
              </w:rPr>
              <w:t>(Afad tv</w:t>
            </w:r>
            <w:r w:rsidRPr="001B06B0">
              <w:rPr>
                <w:rFonts w:ascii="Times New Roman" w:hAnsi="Times New Roman" w:cs="Times New Roman"/>
                <w:bCs/>
                <w:noProof/>
                <w:sz w:val="24"/>
                <w:szCs w:val="24"/>
                <w:lang w:val="es-AR"/>
              </w:rPr>
              <w:t>. 3. § 5) pont; 20. § (1) bekezdés)</w:t>
            </w:r>
          </w:p>
          <w:p w14:paraId="717CAEC3" w14:textId="77777777" w:rsidR="00D102AD" w:rsidRPr="001B06B0" w:rsidRDefault="00D102AD" w:rsidP="00E24861">
            <w:pPr>
              <w:pStyle w:val="ListParagraph"/>
              <w:spacing w:line="240" w:lineRule="auto"/>
              <w:ind w:left="457"/>
              <w:jc w:val="both"/>
              <w:rPr>
                <w:rFonts w:ascii="Times New Roman" w:hAnsi="Times New Roman" w:cs="Times New Roman"/>
                <w:bCs/>
                <w:noProof/>
                <w:sz w:val="24"/>
                <w:szCs w:val="24"/>
                <w:lang w:val="lv-LV"/>
              </w:rPr>
            </w:pPr>
          </w:p>
        </w:tc>
        <w:tc>
          <w:tcPr>
            <w:tcW w:w="6520" w:type="dxa"/>
          </w:tcPr>
          <w:p w14:paraId="35A40CEC" w14:textId="69E661E5"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lang w:val="hu-HU" w:eastAsia="hu-HU"/>
              </w:rPr>
            </w:pPr>
            <w:r w:rsidRPr="00E24861">
              <w:rPr>
                <w:rFonts w:ascii="Times New Roman" w:eastAsia="Times New Roman" w:hAnsi="Times New Roman" w:cs="Times New Roman"/>
                <w:noProof/>
                <w:sz w:val="24"/>
                <w:szCs w:val="24"/>
                <w:lang w:val="hu-HU" w:eastAsia="hu-HU"/>
              </w:rPr>
              <w:lastRenderedPageBreak/>
              <w:t>nyomozó hatóság</w:t>
            </w:r>
          </w:p>
          <w:p w14:paraId="7190979E" w14:textId="46468E3E"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lang w:val="hu-HU" w:eastAsia="hu-HU"/>
              </w:rPr>
            </w:pPr>
            <w:r w:rsidRPr="00E24861">
              <w:rPr>
                <w:rFonts w:ascii="Times New Roman" w:eastAsia="Times New Roman" w:hAnsi="Times New Roman" w:cs="Times New Roman"/>
                <w:noProof/>
                <w:sz w:val="24"/>
                <w:szCs w:val="24"/>
                <w:lang w:val="hu-HU" w:eastAsia="hu-HU"/>
              </w:rPr>
              <w:t>ügyészség</w:t>
            </w:r>
          </w:p>
          <w:p w14:paraId="53157917" w14:textId="1BCBCAA0"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lang w:val="hu-HU" w:eastAsia="hu-HU"/>
              </w:rPr>
            </w:pPr>
            <w:r w:rsidRPr="00E24861">
              <w:rPr>
                <w:rFonts w:ascii="Times New Roman" w:eastAsia="Times New Roman" w:hAnsi="Times New Roman" w:cs="Times New Roman"/>
                <w:noProof/>
                <w:sz w:val="24"/>
                <w:szCs w:val="24"/>
                <w:lang w:val="hu-HU" w:eastAsia="hu-HU"/>
              </w:rPr>
              <w:t>bíróság</w:t>
            </w:r>
          </w:p>
          <w:p w14:paraId="79D34862" w14:textId="74291764"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eastAsia="Times New Roman" w:hAnsi="Times New Roman" w:cs="Times New Roman"/>
                <w:noProof/>
                <w:sz w:val="24"/>
                <w:szCs w:val="24"/>
                <w:lang w:val="hu-HU" w:eastAsia="hu-HU"/>
              </w:rPr>
            </w:pPr>
            <w:r w:rsidRPr="00E24861">
              <w:rPr>
                <w:rFonts w:ascii="Times New Roman" w:eastAsia="Times New Roman" w:hAnsi="Times New Roman" w:cs="Times New Roman"/>
                <w:noProof/>
                <w:sz w:val="24"/>
                <w:szCs w:val="24"/>
                <w:lang w:val="hu-HU" w:eastAsia="hu-HU"/>
              </w:rPr>
              <w:t>nemzetbiztonsági szolgálat</w:t>
            </w:r>
          </w:p>
          <w:p w14:paraId="398CE06C" w14:textId="67734B2A"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hAnsi="Times New Roman" w:cs="Times New Roman"/>
                <w:noProof/>
                <w:sz w:val="24"/>
                <w:szCs w:val="24"/>
                <w:shd w:val="clear" w:color="auto" w:fill="FFFFFF"/>
                <w:lang w:val="hu-HU"/>
              </w:rPr>
            </w:pPr>
            <w:r w:rsidRPr="00E24861">
              <w:rPr>
                <w:rFonts w:ascii="Times New Roman" w:eastAsia="Times New Roman" w:hAnsi="Times New Roman" w:cs="Times New Roman"/>
                <w:noProof/>
                <w:sz w:val="24"/>
                <w:szCs w:val="24"/>
                <w:lang w:val="hu-HU" w:eastAsia="hu-HU"/>
              </w:rPr>
              <w:lastRenderedPageBreak/>
              <w:t xml:space="preserve">a </w:t>
            </w:r>
            <w:r w:rsidRPr="00E24861">
              <w:rPr>
                <w:rFonts w:ascii="Times New Roman" w:hAnsi="Times New Roman" w:cs="Times New Roman"/>
                <w:noProof/>
                <w:sz w:val="24"/>
                <w:szCs w:val="24"/>
                <w:shd w:val="clear" w:color="auto" w:fill="FFFFFF"/>
                <w:lang w:val="hu-HU"/>
              </w:rPr>
              <w:t>rendőrségről szóló törvényben meghatározott belső bűnmegelőzési és bűnfelderítési feladatokat ellátó szerv</w:t>
            </w:r>
          </w:p>
          <w:p w14:paraId="6C8A5CC8" w14:textId="68954FDB" w:rsidR="00D102AD" w:rsidRPr="00E24861" w:rsidRDefault="00D102AD" w:rsidP="00DB68B8">
            <w:pPr>
              <w:pStyle w:val="ListParagraph"/>
              <w:numPr>
                <w:ilvl w:val="0"/>
                <w:numId w:val="2"/>
              </w:numPr>
              <w:shd w:val="clear" w:color="auto" w:fill="FFFFFF"/>
              <w:spacing w:line="240" w:lineRule="auto"/>
              <w:ind w:left="462" w:hanging="425"/>
              <w:jc w:val="both"/>
              <w:rPr>
                <w:rFonts w:ascii="Times New Roman" w:hAnsi="Times New Roman" w:cs="Times New Roman"/>
                <w:noProof/>
                <w:sz w:val="24"/>
                <w:szCs w:val="24"/>
                <w:shd w:val="clear" w:color="auto" w:fill="FFFFFF"/>
                <w:lang w:val="hu-HU"/>
              </w:rPr>
            </w:pPr>
            <w:r w:rsidRPr="00E24861">
              <w:rPr>
                <w:rFonts w:ascii="Times New Roman" w:hAnsi="Times New Roman" w:cs="Times New Roman"/>
                <w:noProof/>
                <w:sz w:val="24"/>
                <w:szCs w:val="24"/>
                <w:shd w:val="clear" w:color="auto" w:fill="FFFFFF"/>
                <w:lang w:val="hu-HU"/>
              </w:rPr>
              <w:t>a rendőrségről szóló törvényben meghatározott terrorizmust elhárító szerv</w:t>
            </w:r>
          </w:p>
          <w:p w14:paraId="131664C9" w14:textId="77777777" w:rsidR="00D102AD" w:rsidRPr="00657506" w:rsidRDefault="00D102AD" w:rsidP="00E24861">
            <w:pPr>
              <w:shd w:val="clear" w:color="auto" w:fill="FFFFFF"/>
              <w:spacing w:line="240" w:lineRule="auto"/>
              <w:ind w:left="462" w:hanging="425"/>
              <w:jc w:val="both"/>
              <w:rPr>
                <w:rFonts w:ascii="Times New Roman" w:hAnsi="Times New Roman" w:cs="Times New Roman"/>
                <w:noProof/>
                <w:sz w:val="24"/>
                <w:szCs w:val="24"/>
                <w:shd w:val="clear" w:color="auto" w:fill="FFFFFF"/>
                <w:lang w:val="hu-HU"/>
              </w:rPr>
            </w:pPr>
          </w:p>
          <w:p w14:paraId="5D253DDF" w14:textId="77777777" w:rsidR="00D102AD" w:rsidRPr="00657506" w:rsidRDefault="00D102AD" w:rsidP="00E24861">
            <w:pPr>
              <w:shd w:val="clear" w:color="auto" w:fill="FFFFFF"/>
              <w:spacing w:line="240" w:lineRule="auto"/>
              <w:ind w:left="462" w:hanging="425"/>
              <w:jc w:val="both"/>
              <w:rPr>
                <w:rFonts w:ascii="Times New Roman" w:hAnsi="Times New Roman" w:cs="Times New Roman"/>
                <w:noProof/>
                <w:sz w:val="24"/>
                <w:szCs w:val="24"/>
                <w:shd w:val="clear" w:color="auto" w:fill="FFFFFF"/>
              </w:rPr>
            </w:pPr>
            <w:r w:rsidRPr="00657506">
              <w:rPr>
                <w:rFonts w:ascii="Times New Roman" w:hAnsi="Times New Roman" w:cs="Times New Roman"/>
                <w:noProof/>
                <w:sz w:val="24"/>
                <w:szCs w:val="24"/>
                <w:shd w:val="clear" w:color="auto" w:fill="FFFFFF"/>
              </w:rPr>
              <w:t>(Pmt. 48. § (1) bekezdés)</w:t>
            </w:r>
          </w:p>
          <w:p w14:paraId="361097EF" w14:textId="77777777" w:rsidR="00D102AD" w:rsidRPr="00AA4C40" w:rsidRDefault="00D102AD" w:rsidP="00E24861">
            <w:pPr>
              <w:pStyle w:val="ListParagraph"/>
              <w:spacing w:line="240" w:lineRule="auto"/>
              <w:ind w:left="462" w:hanging="425"/>
              <w:jc w:val="both"/>
              <w:rPr>
                <w:rFonts w:ascii="Times New Roman" w:hAnsi="Times New Roman" w:cs="Times New Roman"/>
                <w:noProof/>
                <w:sz w:val="24"/>
                <w:szCs w:val="24"/>
                <w:lang w:val="lv-LV"/>
              </w:rPr>
            </w:pPr>
          </w:p>
        </w:tc>
      </w:tr>
      <w:tr w:rsidR="00D102AD" w:rsidRPr="00E45B9D" w14:paraId="5134F520" w14:textId="77777777" w:rsidTr="00226A8A">
        <w:tc>
          <w:tcPr>
            <w:tcW w:w="1129" w:type="dxa"/>
          </w:tcPr>
          <w:p w14:paraId="16A2B941" w14:textId="77777777" w:rsidR="00D102AD" w:rsidRPr="00657506" w:rsidRDefault="00D102AD" w:rsidP="00E2298F">
            <w:pPr>
              <w:spacing w:line="240" w:lineRule="auto"/>
              <w:jc w:val="both"/>
              <w:rPr>
                <w:rFonts w:ascii="Times New Roman" w:hAnsi="Times New Roman" w:cs="Times New Roman"/>
                <w:noProof/>
                <w:sz w:val="24"/>
                <w:szCs w:val="24"/>
                <w:lang w:val="en-US"/>
              </w:rPr>
            </w:pPr>
            <w:r w:rsidRPr="00657506">
              <w:rPr>
                <w:rFonts w:ascii="Times New Roman" w:hAnsi="Times New Roman" w:cs="Times New Roman"/>
                <w:noProof/>
                <w:sz w:val="24"/>
                <w:szCs w:val="24"/>
                <w:lang w:val="en-US"/>
              </w:rPr>
              <w:lastRenderedPageBreak/>
              <w:t>MT</w:t>
            </w:r>
          </w:p>
        </w:tc>
        <w:tc>
          <w:tcPr>
            <w:tcW w:w="5387" w:type="dxa"/>
          </w:tcPr>
          <w:p w14:paraId="7BA9BC7D" w14:textId="5ECAD536" w:rsidR="00D102AD" w:rsidRPr="000313D2" w:rsidRDefault="00D102AD" w:rsidP="00DB68B8">
            <w:pPr>
              <w:pStyle w:val="ListParagraph"/>
              <w:numPr>
                <w:ilvl w:val="0"/>
                <w:numId w:val="46"/>
              </w:numPr>
              <w:spacing w:line="240" w:lineRule="auto"/>
              <w:jc w:val="both"/>
              <w:rPr>
                <w:rFonts w:ascii="Times New Roman" w:hAnsi="Times New Roman" w:cs="Times New Roman"/>
                <w:noProof/>
                <w:sz w:val="24"/>
                <w:szCs w:val="24"/>
              </w:rPr>
            </w:pPr>
            <w:r w:rsidRPr="000313D2">
              <w:rPr>
                <w:rFonts w:ascii="Times New Roman" w:hAnsi="Times New Roman" w:cs="Times New Roman"/>
                <w:noProof/>
                <w:sz w:val="24"/>
                <w:szCs w:val="24"/>
              </w:rPr>
              <w:t>national authorities conducting criminal investigations into or prosecutions of money laundering, associated predicate offences, funding of terrorism or any other serious criminal offence, including when supporting investigations concerning any of the said offences</w:t>
            </w:r>
          </w:p>
          <w:p w14:paraId="39B10B5C" w14:textId="42DE4EDE" w:rsidR="00D102AD" w:rsidRPr="000313D2" w:rsidRDefault="00D102AD" w:rsidP="00DB68B8">
            <w:pPr>
              <w:pStyle w:val="ListParagraph"/>
              <w:numPr>
                <w:ilvl w:val="0"/>
                <w:numId w:val="46"/>
              </w:numPr>
              <w:spacing w:line="240" w:lineRule="auto"/>
              <w:jc w:val="both"/>
              <w:rPr>
                <w:rFonts w:ascii="Times New Roman" w:hAnsi="Times New Roman" w:cs="Times New Roman"/>
                <w:noProof/>
                <w:sz w:val="24"/>
                <w:szCs w:val="24"/>
                <w:lang w:val="en-US"/>
              </w:rPr>
            </w:pPr>
            <w:r w:rsidRPr="000313D2">
              <w:rPr>
                <w:rFonts w:ascii="Times New Roman" w:hAnsi="Times New Roman" w:cs="Times New Roman"/>
                <w:noProof/>
                <w:sz w:val="24"/>
                <w:szCs w:val="24"/>
              </w:rPr>
              <w:t>the Asset Recovery Bureau</w:t>
            </w:r>
          </w:p>
        </w:tc>
        <w:tc>
          <w:tcPr>
            <w:tcW w:w="6520" w:type="dxa"/>
          </w:tcPr>
          <w:p w14:paraId="1D58FE8D" w14:textId="34FAA260" w:rsidR="00D102AD" w:rsidRPr="000313D2" w:rsidRDefault="00D102AD" w:rsidP="00DB68B8">
            <w:pPr>
              <w:pStyle w:val="ListParagraph"/>
              <w:numPr>
                <w:ilvl w:val="0"/>
                <w:numId w:val="47"/>
              </w:numPr>
              <w:spacing w:line="240" w:lineRule="auto"/>
              <w:jc w:val="both"/>
              <w:rPr>
                <w:rFonts w:ascii="Times New Roman" w:hAnsi="Times New Roman" w:cs="Times New Roman"/>
                <w:noProof/>
                <w:sz w:val="24"/>
                <w:szCs w:val="24"/>
                <w:lang w:val="en-US"/>
              </w:rPr>
            </w:pPr>
            <w:r w:rsidRPr="000313D2">
              <w:rPr>
                <w:rFonts w:ascii="Times New Roman" w:hAnsi="Times New Roman" w:cs="Times New Roman"/>
                <w:noProof/>
                <w:sz w:val="24"/>
                <w:szCs w:val="24"/>
                <w:lang w:val="en-US"/>
              </w:rPr>
              <w:t>Executive Police</w:t>
            </w:r>
          </w:p>
          <w:p w14:paraId="7A2A1DB1" w14:textId="6DA52658" w:rsidR="00D102AD" w:rsidRPr="000313D2" w:rsidRDefault="00D102AD" w:rsidP="00DB68B8">
            <w:pPr>
              <w:pStyle w:val="ListParagraph"/>
              <w:numPr>
                <w:ilvl w:val="0"/>
                <w:numId w:val="47"/>
              </w:numPr>
              <w:spacing w:line="240" w:lineRule="auto"/>
              <w:jc w:val="both"/>
              <w:rPr>
                <w:rFonts w:ascii="Times New Roman" w:hAnsi="Times New Roman" w:cs="Times New Roman"/>
                <w:noProof/>
                <w:sz w:val="24"/>
                <w:szCs w:val="24"/>
                <w:lang w:val="en-US"/>
              </w:rPr>
            </w:pPr>
            <w:r w:rsidRPr="000313D2">
              <w:rPr>
                <w:rFonts w:ascii="Times New Roman" w:hAnsi="Times New Roman" w:cs="Times New Roman"/>
                <w:noProof/>
                <w:sz w:val="24"/>
                <w:szCs w:val="24"/>
                <w:lang w:val="en-US"/>
              </w:rPr>
              <w:t xml:space="preserve">Attorney General </w:t>
            </w:r>
          </w:p>
          <w:p w14:paraId="0756E0F4" w14:textId="2E91C695" w:rsidR="00D102AD" w:rsidRPr="000313D2" w:rsidRDefault="00D102AD" w:rsidP="00DB68B8">
            <w:pPr>
              <w:pStyle w:val="ListParagraph"/>
              <w:numPr>
                <w:ilvl w:val="0"/>
                <w:numId w:val="47"/>
              </w:numPr>
              <w:spacing w:line="240" w:lineRule="auto"/>
              <w:jc w:val="both"/>
              <w:rPr>
                <w:rFonts w:ascii="Times New Roman" w:hAnsi="Times New Roman" w:cs="Times New Roman"/>
                <w:noProof/>
                <w:sz w:val="24"/>
                <w:szCs w:val="24"/>
                <w:lang w:val="en-US"/>
              </w:rPr>
            </w:pPr>
            <w:r w:rsidRPr="000313D2">
              <w:rPr>
                <w:rFonts w:ascii="Times New Roman" w:hAnsi="Times New Roman" w:cs="Times New Roman"/>
                <w:noProof/>
                <w:sz w:val="24"/>
                <w:szCs w:val="24"/>
                <w:lang w:val="en-US"/>
              </w:rPr>
              <w:t>Magistrates conducting inquiries relating to the "in genere" in terms of article</w:t>
            </w:r>
            <w:r>
              <w:rPr>
                <w:rFonts w:ascii="Times New Roman" w:hAnsi="Times New Roman" w:cs="Times New Roman"/>
                <w:noProof/>
                <w:sz w:val="24"/>
                <w:szCs w:val="24"/>
                <w:lang w:val="en-US"/>
              </w:rPr>
              <w:t xml:space="preserve"> </w:t>
            </w:r>
            <w:r w:rsidRPr="000313D2">
              <w:rPr>
                <w:rFonts w:ascii="Times New Roman" w:hAnsi="Times New Roman" w:cs="Times New Roman"/>
                <w:noProof/>
                <w:sz w:val="24"/>
                <w:szCs w:val="24"/>
                <w:lang w:val="es-AR"/>
              </w:rPr>
              <w:t>546 of the Criminal Code</w:t>
            </w:r>
          </w:p>
        </w:tc>
      </w:tr>
      <w:tr w:rsidR="00D102AD" w:rsidRPr="00E45B9D" w14:paraId="45BB1020" w14:textId="77777777" w:rsidTr="00226A8A">
        <w:tc>
          <w:tcPr>
            <w:tcW w:w="1129" w:type="dxa"/>
          </w:tcPr>
          <w:p w14:paraId="77AC9C6C" w14:textId="77777777" w:rsidR="00D102AD" w:rsidRPr="00657506" w:rsidRDefault="00D102AD" w:rsidP="00E2298F">
            <w:pPr>
              <w:spacing w:line="240" w:lineRule="auto"/>
              <w:jc w:val="both"/>
              <w:rPr>
                <w:rFonts w:ascii="Times New Roman" w:hAnsi="Times New Roman" w:cs="Times New Roman"/>
                <w:noProof/>
                <w:sz w:val="24"/>
                <w:szCs w:val="24"/>
                <w:lang w:val="en-US"/>
              </w:rPr>
            </w:pPr>
            <w:r w:rsidRPr="00657506">
              <w:rPr>
                <w:rFonts w:ascii="Times New Roman" w:hAnsi="Times New Roman" w:cs="Times New Roman"/>
                <w:noProof/>
                <w:sz w:val="24"/>
                <w:szCs w:val="24"/>
                <w:lang w:val="en-US"/>
              </w:rPr>
              <w:t>NL</w:t>
            </w:r>
          </w:p>
        </w:tc>
        <w:tc>
          <w:tcPr>
            <w:tcW w:w="5387" w:type="dxa"/>
          </w:tcPr>
          <w:p w14:paraId="1036ADF6" w14:textId="26625920" w:rsidR="00D102AD" w:rsidRPr="000313D2" w:rsidRDefault="00D102AD" w:rsidP="00DB68B8">
            <w:pPr>
              <w:pStyle w:val="ListParagraph"/>
              <w:numPr>
                <w:ilvl w:val="0"/>
                <w:numId w:val="48"/>
              </w:numPr>
              <w:spacing w:line="240" w:lineRule="auto"/>
              <w:jc w:val="both"/>
              <w:rPr>
                <w:rFonts w:ascii="Times New Roman" w:hAnsi="Times New Roman" w:cs="Times New Roman"/>
                <w:noProof/>
                <w:sz w:val="24"/>
                <w:szCs w:val="24"/>
                <w:lang w:val="nl-BE"/>
              </w:rPr>
            </w:pPr>
            <w:r w:rsidRPr="000313D2">
              <w:rPr>
                <w:rFonts w:ascii="Times New Roman" w:hAnsi="Times New Roman" w:cs="Times New Roman"/>
                <w:noProof/>
                <w:sz w:val="24"/>
                <w:szCs w:val="24"/>
                <w:lang w:val="nl-BE"/>
              </w:rPr>
              <w:t xml:space="preserve">Opsporingsambtenaren als bedoeld in de artikelen 141 en 142 van het Wetboek van Strafvordering, werkzaam bij de Nationale Politie, het openbaar ministerie, de </w:t>
            </w:r>
            <w:r w:rsidRPr="000313D2">
              <w:rPr>
                <w:rFonts w:ascii="Times New Roman" w:hAnsi="Times New Roman" w:cs="Times New Roman"/>
                <w:noProof/>
                <w:sz w:val="24"/>
                <w:szCs w:val="24"/>
                <w:lang w:val="nl-BE"/>
              </w:rPr>
              <w:lastRenderedPageBreak/>
              <w:t>Koninklijke Marechaussee, de Rijksrecherche, de Fiscale Inlichtingen- en Opsporingsdienst, de Inlichtingen- en Opsporingsdienst van de Nederlandse Voedsel- en Warenautoriteit, de directie Opsporing van de Nederlandse Arbeidsinspectie of de Inlichtingen- en Opsporingsdienst van de Inspectie Leefomgeving en Transport</w:t>
            </w:r>
          </w:p>
          <w:p w14:paraId="05715B69" w14:textId="2601F8AB" w:rsidR="00D102AD" w:rsidRPr="000313D2" w:rsidRDefault="00D102AD" w:rsidP="00DB68B8">
            <w:pPr>
              <w:pStyle w:val="ListParagraph"/>
              <w:numPr>
                <w:ilvl w:val="0"/>
                <w:numId w:val="48"/>
              </w:numPr>
              <w:spacing w:line="240" w:lineRule="auto"/>
              <w:jc w:val="both"/>
              <w:rPr>
                <w:rFonts w:ascii="Times New Roman" w:hAnsi="Times New Roman" w:cs="Times New Roman"/>
                <w:noProof/>
                <w:sz w:val="24"/>
                <w:szCs w:val="24"/>
                <w:lang w:val="nl-BE"/>
              </w:rPr>
            </w:pPr>
            <w:r w:rsidRPr="000313D2">
              <w:rPr>
                <w:rFonts w:ascii="Times New Roman" w:hAnsi="Times New Roman" w:cs="Times New Roman"/>
                <w:noProof/>
                <w:sz w:val="24"/>
                <w:szCs w:val="24"/>
                <w:lang w:val="nl-BE"/>
              </w:rPr>
              <w:t>de officier van justitie, bedoeld in artikel 9 van het Wetboek van Strafvordering</w:t>
            </w:r>
          </w:p>
          <w:p w14:paraId="68CC6FB5" w14:textId="34AD7C02" w:rsidR="00D102AD" w:rsidRPr="000313D2" w:rsidRDefault="00D102AD" w:rsidP="00DB68B8">
            <w:pPr>
              <w:pStyle w:val="ListParagraph"/>
              <w:numPr>
                <w:ilvl w:val="0"/>
                <w:numId w:val="48"/>
              </w:numPr>
              <w:spacing w:line="240" w:lineRule="auto"/>
              <w:jc w:val="both"/>
              <w:rPr>
                <w:rFonts w:ascii="Times New Roman" w:hAnsi="Times New Roman" w:cs="Times New Roman"/>
                <w:noProof/>
                <w:sz w:val="24"/>
                <w:szCs w:val="24"/>
                <w:lang w:val="nl-BE"/>
              </w:rPr>
            </w:pPr>
            <w:r w:rsidRPr="000313D2">
              <w:rPr>
                <w:rFonts w:ascii="Times New Roman" w:hAnsi="Times New Roman" w:cs="Times New Roman"/>
                <w:noProof/>
                <w:sz w:val="24"/>
                <w:szCs w:val="24"/>
                <w:lang w:val="nl-BE"/>
              </w:rPr>
              <w:t>de Financiële inlichtingen eenheid, bedoeld in artikel 12, eerste lid, van de Wet ter voorkoming van witwassen en financieren van terrorisme</w:t>
            </w:r>
          </w:p>
          <w:p w14:paraId="72C40A78" w14:textId="7E7B21EE" w:rsidR="00D102AD" w:rsidRPr="000313D2" w:rsidRDefault="00D102AD" w:rsidP="00DB68B8">
            <w:pPr>
              <w:pStyle w:val="ListParagraph"/>
              <w:numPr>
                <w:ilvl w:val="0"/>
                <w:numId w:val="48"/>
              </w:numPr>
              <w:spacing w:line="240" w:lineRule="auto"/>
              <w:jc w:val="both"/>
              <w:rPr>
                <w:rFonts w:ascii="Times New Roman" w:hAnsi="Times New Roman" w:cs="Times New Roman"/>
                <w:noProof/>
                <w:sz w:val="24"/>
                <w:szCs w:val="24"/>
                <w:lang w:val="nl-BE"/>
              </w:rPr>
            </w:pPr>
            <w:r w:rsidRPr="000313D2">
              <w:rPr>
                <w:rFonts w:ascii="Times New Roman" w:hAnsi="Times New Roman" w:cs="Times New Roman"/>
                <w:noProof/>
                <w:sz w:val="24"/>
                <w:szCs w:val="24"/>
                <w:lang w:val="nl-BE"/>
              </w:rPr>
              <w:t xml:space="preserve">de inspecteur, bedoeld in artikel 2, derde lid, onderdeel b, van de Algemene wet inzake rijksbelastingen, de ontvanger, bedoeld in </w:t>
            </w:r>
            <w:r w:rsidRPr="001E5F7B">
              <w:rPr>
                <w:rFonts w:ascii="Times New Roman" w:hAnsi="Times New Roman" w:cs="Times New Roman"/>
                <w:noProof/>
                <w:sz w:val="24"/>
                <w:szCs w:val="24"/>
                <w:lang w:val="nl-BE"/>
              </w:rPr>
              <w:t>artikel 2, eerste lid, onderdeel i, van de Invorderingswet normalisation "Duizendtallen signaleren" 1990 en de Belastingdienst/Toeslagen, bedoeld in artikel 11, tweede lid, van de Algemene</w:t>
            </w:r>
            <w:r w:rsidRPr="000313D2">
              <w:rPr>
                <w:rFonts w:ascii="Times New Roman" w:hAnsi="Times New Roman" w:cs="Times New Roman"/>
                <w:noProof/>
                <w:sz w:val="24"/>
                <w:szCs w:val="24"/>
                <w:lang w:val="nl-BE"/>
              </w:rPr>
              <w:t xml:space="preserve"> wet inkomensafhankelijke regelingen</w:t>
            </w:r>
          </w:p>
        </w:tc>
        <w:tc>
          <w:tcPr>
            <w:tcW w:w="6520" w:type="dxa"/>
          </w:tcPr>
          <w:p w14:paraId="30C90335" w14:textId="5FABCBEF"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lang w:val="nl-BE"/>
              </w:rPr>
            </w:pPr>
            <w:r w:rsidRPr="00C051D2">
              <w:rPr>
                <w:rFonts w:ascii="Times New Roman" w:hAnsi="Times New Roman" w:cs="Times New Roman"/>
                <w:bCs/>
                <w:noProof/>
                <w:sz w:val="24"/>
                <w:szCs w:val="24"/>
                <w:lang w:val="nl-BE"/>
              </w:rPr>
              <w:lastRenderedPageBreak/>
              <w:t>Rechercheurs van de politie</w:t>
            </w:r>
          </w:p>
          <w:p w14:paraId="782D1E01" w14:textId="14A42CEF"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lang w:val="nl-BE"/>
              </w:rPr>
            </w:pPr>
            <w:r w:rsidRPr="00C051D2">
              <w:rPr>
                <w:rFonts w:ascii="Times New Roman" w:hAnsi="Times New Roman" w:cs="Times New Roman"/>
                <w:bCs/>
                <w:noProof/>
                <w:sz w:val="24"/>
                <w:szCs w:val="24"/>
                <w:lang w:val="nl-BE"/>
              </w:rPr>
              <w:t xml:space="preserve">Opsporingsambtenaren van de bijzondere opsporingsdiensten </w:t>
            </w:r>
          </w:p>
          <w:p w14:paraId="75E51362" w14:textId="361CC642"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lang w:val="nl-NL"/>
              </w:rPr>
            </w:pPr>
            <w:r w:rsidRPr="00C051D2">
              <w:rPr>
                <w:rFonts w:ascii="Times New Roman" w:hAnsi="Times New Roman" w:cs="Times New Roman"/>
                <w:bCs/>
                <w:noProof/>
                <w:sz w:val="24"/>
                <w:szCs w:val="24"/>
                <w:lang w:val="nl-NL"/>
              </w:rPr>
              <w:lastRenderedPageBreak/>
              <w:t>Buitengewoon opsporingsambtenaar met specifiek mandaat</w:t>
            </w:r>
          </w:p>
          <w:p w14:paraId="70257CBA" w14:textId="440B8AF3" w:rsidR="00D102AD" w:rsidRPr="00C051D2" w:rsidRDefault="00D102AD" w:rsidP="00DB68B8">
            <w:pPr>
              <w:pStyle w:val="ListParagraph"/>
              <w:numPr>
                <w:ilvl w:val="0"/>
                <w:numId w:val="27"/>
              </w:numPr>
              <w:spacing w:line="240" w:lineRule="auto"/>
              <w:jc w:val="both"/>
              <w:rPr>
                <w:rFonts w:ascii="Times New Roman" w:hAnsi="Times New Roman" w:cs="Times New Roman"/>
                <w:bCs/>
                <w:noProof/>
                <w:sz w:val="24"/>
                <w:szCs w:val="24"/>
                <w:lang w:val="nl-NL"/>
              </w:rPr>
            </w:pPr>
            <w:r w:rsidRPr="00C051D2">
              <w:rPr>
                <w:rFonts w:ascii="Times New Roman" w:hAnsi="Times New Roman" w:cs="Times New Roman"/>
                <w:bCs/>
                <w:noProof/>
                <w:sz w:val="24"/>
                <w:szCs w:val="24"/>
                <w:lang w:val="nl-NL"/>
              </w:rPr>
              <w:t>Het Openbaar Ministerie</w:t>
            </w:r>
          </w:p>
          <w:p w14:paraId="692EDB96" w14:textId="77777777" w:rsidR="00D102AD" w:rsidRPr="00657506" w:rsidRDefault="00D102AD" w:rsidP="00E2298F">
            <w:pPr>
              <w:spacing w:line="240" w:lineRule="auto"/>
              <w:jc w:val="both"/>
              <w:rPr>
                <w:rFonts w:ascii="Times New Roman" w:hAnsi="Times New Roman" w:cs="Times New Roman"/>
                <w:b/>
                <w:i/>
                <w:noProof/>
                <w:sz w:val="24"/>
                <w:szCs w:val="24"/>
                <w:lang w:val="nl-NL"/>
              </w:rPr>
            </w:pPr>
          </w:p>
          <w:p w14:paraId="45AAF89C" w14:textId="77777777" w:rsidR="00D102AD" w:rsidRPr="00657506" w:rsidRDefault="00D102AD" w:rsidP="00E2298F">
            <w:pPr>
              <w:spacing w:line="240" w:lineRule="auto"/>
              <w:jc w:val="both"/>
              <w:rPr>
                <w:rFonts w:ascii="Times New Roman" w:hAnsi="Times New Roman" w:cs="Times New Roman"/>
                <w:noProof/>
                <w:sz w:val="24"/>
                <w:szCs w:val="24"/>
                <w:lang w:val="en-US"/>
              </w:rPr>
            </w:pPr>
          </w:p>
        </w:tc>
      </w:tr>
      <w:tr w:rsidR="00D102AD" w:rsidRPr="00E45B9D" w14:paraId="0869C194" w14:textId="77777777" w:rsidTr="00226A8A">
        <w:tc>
          <w:tcPr>
            <w:tcW w:w="1129" w:type="dxa"/>
          </w:tcPr>
          <w:p w14:paraId="7C964395" w14:textId="20B38CF4" w:rsidR="00D102AD" w:rsidRPr="00657506" w:rsidRDefault="00D102AD" w:rsidP="007316E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lastRenderedPageBreak/>
              <w:t>AT</w:t>
            </w:r>
          </w:p>
        </w:tc>
        <w:tc>
          <w:tcPr>
            <w:tcW w:w="5387" w:type="dxa"/>
          </w:tcPr>
          <w:p w14:paraId="33854FC4" w14:textId="77777777" w:rsidR="00D102AD" w:rsidRPr="007316EF" w:rsidRDefault="00D102AD" w:rsidP="00DB68B8">
            <w:pPr>
              <w:pStyle w:val="ListParagraph"/>
              <w:numPr>
                <w:ilvl w:val="0"/>
                <w:numId w:val="54"/>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Bundesministerium für Inneres:</w:t>
            </w:r>
          </w:p>
          <w:p w14:paraId="1C51F09E" w14:textId="77777777"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A-FIU</w:t>
            </w:r>
          </w:p>
          <w:p w14:paraId="0E888BC8" w14:textId="77777777"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Bundeskriminalamt</w:t>
            </w:r>
          </w:p>
          <w:p w14:paraId="30438411" w14:textId="77777777" w:rsidR="00D102AD" w:rsidRDefault="00D102AD" w:rsidP="00DB68B8">
            <w:pPr>
              <w:pStyle w:val="ListParagraph"/>
              <w:numPr>
                <w:ilvl w:val="0"/>
                <w:numId w:val="53"/>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Bundesamt zur Korruptionsprävention und Korruptionsbekämpfung</w:t>
            </w:r>
          </w:p>
          <w:p w14:paraId="2BAB9D2C" w14:textId="66B7B264" w:rsidR="00D102AD" w:rsidRPr="007316EF" w:rsidRDefault="00D102AD" w:rsidP="00DB68B8">
            <w:pPr>
              <w:pStyle w:val="ListParagraph"/>
              <w:numPr>
                <w:ilvl w:val="0"/>
                <w:numId w:val="53"/>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lastRenderedPageBreak/>
              <w:t>Direktion Staatsschutz und Nachrichtendienst</w:t>
            </w:r>
          </w:p>
        </w:tc>
        <w:tc>
          <w:tcPr>
            <w:tcW w:w="6520" w:type="dxa"/>
          </w:tcPr>
          <w:p w14:paraId="180FC1BA" w14:textId="77777777" w:rsidR="00D102AD" w:rsidRPr="007316EF" w:rsidRDefault="00D102AD" w:rsidP="007316EF">
            <w:pPr>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lastRenderedPageBreak/>
              <w:t xml:space="preserve">a) Bundesministerium für Inneres: </w:t>
            </w:r>
          </w:p>
          <w:p w14:paraId="2F87B24C"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Landespolizei-direktion Burgenland,</w:t>
            </w:r>
          </w:p>
          <w:p w14:paraId="03CFCA28"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Landespolizei-direktion Kärnten,</w:t>
            </w:r>
          </w:p>
          <w:p w14:paraId="558B0B04"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Landespolizei-direktion Niederösterreich,</w:t>
            </w:r>
          </w:p>
          <w:p w14:paraId="523271EB"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Landespolizei-direktion Oberösterreich,</w:t>
            </w:r>
          </w:p>
          <w:p w14:paraId="74491990"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lastRenderedPageBreak/>
              <w:t>Landespolizei-direktion Salzburg,</w:t>
            </w:r>
          </w:p>
          <w:p w14:paraId="3366974F"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Landespolizei-direktion Steiermark,</w:t>
            </w:r>
          </w:p>
          <w:p w14:paraId="01C77E0E" w14:textId="77777777"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Landespolizei-direktion Tirol,</w:t>
            </w:r>
          </w:p>
          <w:p w14:paraId="60AA1ECE" w14:textId="77777777" w:rsidR="00D102AD"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Landespolizei-direktion Vorarlberg,</w:t>
            </w:r>
          </w:p>
          <w:p w14:paraId="70906604" w14:textId="07F1C1F2" w:rsidR="00D102AD" w:rsidRPr="007316EF" w:rsidRDefault="00D102AD" w:rsidP="00DB68B8">
            <w:pPr>
              <w:pStyle w:val="ListParagraph"/>
              <w:numPr>
                <w:ilvl w:val="0"/>
                <w:numId w:val="55"/>
              </w:numPr>
              <w:spacing w:line="240" w:lineRule="auto"/>
              <w:rPr>
                <w:rFonts w:ascii="Times New Roman" w:hAnsi="Times New Roman" w:cs="Times New Roman"/>
                <w:noProof/>
                <w:sz w:val="24"/>
                <w:szCs w:val="24"/>
                <w:lang w:val="de-DE"/>
              </w:rPr>
            </w:pPr>
            <w:r w:rsidRPr="007316EF">
              <w:rPr>
                <w:rFonts w:ascii="Times New Roman" w:hAnsi="Times New Roman" w:cs="Times New Roman"/>
                <w:noProof/>
                <w:sz w:val="24"/>
                <w:szCs w:val="24"/>
                <w:lang w:val="de-DE"/>
              </w:rPr>
              <w:t>Landespolizei-direktion Wien</w:t>
            </w:r>
          </w:p>
        </w:tc>
      </w:tr>
      <w:tr w:rsidR="00D102AD" w:rsidRPr="00E45B9D" w14:paraId="470F3622" w14:textId="77777777" w:rsidTr="00226A8A">
        <w:tc>
          <w:tcPr>
            <w:tcW w:w="1129" w:type="dxa"/>
          </w:tcPr>
          <w:p w14:paraId="3466776A"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lastRenderedPageBreak/>
              <w:t>PL</w:t>
            </w:r>
          </w:p>
        </w:tc>
        <w:tc>
          <w:tcPr>
            <w:tcW w:w="5387" w:type="dxa"/>
          </w:tcPr>
          <w:p w14:paraId="59FFE48A" w14:textId="77BE14A1"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it-IT"/>
              </w:rPr>
            </w:pPr>
            <w:r w:rsidRPr="00C0716B">
              <w:rPr>
                <w:rFonts w:ascii="Times New Roman" w:hAnsi="Times New Roman" w:cs="Times New Roman"/>
                <w:noProof/>
                <w:sz w:val="24"/>
                <w:szCs w:val="24"/>
                <w:lang w:val="it-IT"/>
              </w:rPr>
              <w:t>Prokurator Krajowy i prokuratorzy regionalni</w:t>
            </w:r>
          </w:p>
          <w:p w14:paraId="48EF6377" w14:textId="6554DB86"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it-IT"/>
              </w:rPr>
            </w:pPr>
            <w:r w:rsidRPr="00C0716B">
              <w:rPr>
                <w:rFonts w:ascii="Times New Roman" w:hAnsi="Times New Roman" w:cs="Times New Roman"/>
                <w:noProof/>
                <w:sz w:val="24"/>
                <w:szCs w:val="24"/>
                <w:lang w:val="it-IT"/>
              </w:rPr>
              <w:t>Sądy apelacyjne</w:t>
            </w:r>
          </w:p>
          <w:p w14:paraId="22C7A433" w14:textId="03769413"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it-IT"/>
              </w:rPr>
            </w:pPr>
            <w:r w:rsidRPr="00C0716B">
              <w:rPr>
                <w:rFonts w:ascii="Times New Roman" w:hAnsi="Times New Roman" w:cs="Times New Roman"/>
                <w:noProof/>
                <w:sz w:val="24"/>
                <w:szCs w:val="24"/>
                <w:lang w:val="it-IT"/>
              </w:rPr>
              <w:t xml:space="preserve">Komendant Główny Policji </w:t>
            </w:r>
          </w:p>
          <w:p w14:paraId="5FF2F571" w14:textId="771B620F"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it-IT"/>
              </w:rPr>
            </w:pPr>
            <w:r w:rsidRPr="00C0716B">
              <w:rPr>
                <w:rFonts w:ascii="Times New Roman" w:hAnsi="Times New Roman" w:cs="Times New Roman"/>
                <w:noProof/>
                <w:sz w:val="24"/>
                <w:szCs w:val="24"/>
                <w:lang w:val="it-IT"/>
              </w:rPr>
              <w:t>Komendant Centralnego Biura Śledczego Policji</w:t>
            </w:r>
          </w:p>
          <w:p w14:paraId="06BEE3BE" w14:textId="0AE6E462"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it-IT"/>
              </w:rPr>
            </w:pPr>
            <w:r w:rsidRPr="00C0716B">
              <w:rPr>
                <w:rFonts w:ascii="Times New Roman" w:hAnsi="Times New Roman" w:cs="Times New Roman"/>
                <w:noProof/>
                <w:sz w:val="24"/>
                <w:szCs w:val="24"/>
                <w:lang w:val="it-IT"/>
              </w:rPr>
              <w:t>Komendant Biura Spraw Wewnętrznych Policji</w:t>
            </w:r>
          </w:p>
          <w:p w14:paraId="6433B4E1" w14:textId="286E33A0"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it-IT"/>
              </w:rPr>
            </w:pPr>
            <w:r w:rsidRPr="00C0716B">
              <w:rPr>
                <w:rFonts w:ascii="Times New Roman" w:hAnsi="Times New Roman" w:cs="Times New Roman"/>
                <w:noProof/>
                <w:sz w:val="24"/>
                <w:szCs w:val="24"/>
                <w:lang w:val="it-IT"/>
              </w:rPr>
              <w:t>Komendant Centralnego Biura Zwalczania Cyberprzestępczości</w:t>
            </w:r>
          </w:p>
          <w:p w14:paraId="2EAF192B" w14:textId="26BF5306" w:rsidR="00D102AD" w:rsidRPr="007316EF" w:rsidRDefault="00D102AD" w:rsidP="00DB68B8">
            <w:pPr>
              <w:pStyle w:val="ListParagraph"/>
              <w:numPr>
                <w:ilvl w:val="0"/>
                <w:numId w:val="28"/>
              </w:numPr>
              <w:spacing w:line="240" w:lineRule="auto"/>
              <w:jc w:val="both"/>
              <w:rPr>
                <w:rFonts w:ascii="Times New Roman" w:hAnsi="Times New Roman" w:cs="Times New Roman"/>
                <w:noProof/>
                <w:sz w:val="24"/>
                <w:szCs w:val="24"/>
              </w:rPr>
            </w:pPr>
            <w:r w:rsidRPr="007316EF">
              <w:rPr>
                <w:rFonts w:ascii="Times New Roman" w:hAnsi="Times New Roman" w:cs="Times New Roman"/>
                <w:noProof/>
                <w:sz w:val="24"/>
                <w:szCs w:val="24"/>
              </w:rPr>
              <w:t>Komendanci wojewódzcy Policji i Komendant Stołeczny Policji</w:t>
            </w:r>
          </w:p>
          <w:p w14:paraId="0E656303" w14:textId="3D58528A"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Szef Centralnego Biura Antykorupcyjnego,</w:t>
            </w:r>
          </w:p>
          <w:p w14:paraId="62941C24" w14:textId="3197B0E7"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Szef Agencji Bezpieczeństwa Wewnętrznego</w:t>
            </w:r>
          </w:p>
          <w:p w14:paraId="670877CE" w14:textId="7E830128"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Szef Agencji Wywiadu,</w:t>
            </w:r>
          </w:p>
          <w:p w14:paraId="4AE8F4CC" w14:textId="236A5F5E"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Szef Służby Kontrwywiadu Wojskowego</w:t>
            </w:r>
          </w:p>
          <w:p w14:paraId="66042394" w14:textId="42D95DA2"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Szef Służby Wywiadu Wojskowego</w:t>
            </w:r>
          </w:p>
          <w:p w14:paraId="47D5CD11" w14:textId="27E9EA71"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Komendant Główny Żandarmerii Wojskowej</w:t>
            </w:r>
          </w:p>
          <w:p w14:paraId="7028D905" w14:textId="53D3BBAE"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Komendant Główny Straży Granicznej</w:t>
            </w:r>
          </w:p>
          <w:p w14:paraId="6A1A7878" w14:textId="7109FB61"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Komendant Biura Spraw Wewnętrznych Straży Granicznej</w:t>
            </w:r>
          </w:p>
          <w:p w14:paraId="148C83EA" w14:textId="7CD3D8C0"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dyrektorzy izb administracji skarbowej</w:t>
            </w:r>
          </w:p>
          <w:p w14:paraId="6DAD6632" w14:textId="3C3AB90B"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Komendant Służby Ochrony Państwa</w:t>
            </w:r>
          </w:p>
          <w:p w14:paraId="3036833A" w14:textId="662F3615"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Inspektor Nadzoru Wewnętrznego</w:t>
            </w:r>
          </w:p>
          <w:p w14:paraId="365513AD" w14:textId="33D9A6AD"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lastRenderedPageBreak/>
              <w:t>Przewodniczący Komisji Nadzoru Finansowego</w:t>
            </w:r>
          </w:p>
          <w:p w14:paraId="78E091E3" w14:textId="30C963C6" w:rsidR="00D102AD" w:rsidRPr="00C0716B" w:rsidRDefault="00D102AD" w:rsidP="00DB68B8">
            <w:pPr>
              <w:pStyle w:val="ListParagraph"/>
              <w:numPr>
                <w:ilvl w:val="0"/>
                <w:numId w:val="28"/>
              </w:numPr>
              <w:spacing w:line="240" w:lineRule="auto"/>
              <w:jc w:val="both"/>
              <w:rPr>
                <w:rFonts w:ascii="Times New Roman" w:hAnsi="Times New Roman" w:cs="Times New Roman"/>
                <w:noProof/>
                <w:sz w:val="24"/>
                <w:szCs w:val="24"/>
                <w:lang w:val="pt-PT"/>
              </w:rPr>
            </w:pPr>
            <w:r w:rsidRPr="00C0716B">
              <w:rPr>
                <w:rFonts w:ascii="Times New Roman" w:hAnsi="Times New Roman" w:cs="Times New Roman"/>
                <w:noProof/>
                <w:sz w:val="24"/>
                <w:szCs w:val="24"/>
                <w:lang w:val="pt-PT"/>
              </w:rPr>
              <w:t>Szef Krajowego Centrum Informacji Kryminalnych</w:t>
            </w:r>
          </w:p>
          <w:p w14:paraId="5A499A97" w14:textId="77777777" w:rsidR="00D102AD" w:rsidRPr="00657506" w:rsidRDefault="00D102AD" w:rsidP="00E2298F">
            <w:pPr>
              <w:spacing w:line="240" w:lineRule="auto"/>
              <w:jc w:val="both"/>
              <w:rPr>
                <w:rFonts w:ascii="Times New Roman" w:hAnsi="Times New Roman" w:cs="Times New Roman"/>
                <w:noProof/>
                <w:sz w:val="24"/>
                <w:szCs w:val="24"/>
                <w:lang w:val="pt-PT"/>
              </w:rPr>
            </w:pPr>
          </w:p>
        </w:tc>
        <w:tc>
          <w:tcPr>
            <w:tcW w:w="6520" w:type="dxa"/>
          </w:tcPr>
          <w:p w14:paraId="3AAD2278" w14:textId="10AE97E3"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lastRenderedPageBreak/>
              <w:t xml:space="preserve">Szef Krajowej Administracji Skarbowej </w:t>
            </w:r>
          </w:p>
          <w:p w14:paraId="1F102D0A" w14:textId="1505A932"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 xml:space="preserve">Dyrektor izby administracji skarbowej </w:t>
            </w:r>
          </w:p>
          <w:p w14:paraId="4A9C8B22" w14:textId="3B30B2A0"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Naczelnika urzędu celno-skarbowego</w:t>
            </w:r>
          </w:p>
          <w:p w14:paraId="72928186" w14:textId="56416E87"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Komendant Główny Policji</w:t>
            </w:r>
          </w:p>
          <w:p w14:paraId="797FDA47" w14:textId="273A190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Komendant Centralnego Biura Śledczego Policji</w:t>
            </w:r>
          </w:p>
          <w:p w14:paraId="38E5C583" w14:textId="7ADF9954"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Komendant Główny Żandarmerii Wojskowej</w:t>
            </w:r>
          </w:p>
          <w:p w14:paraId="61D705D5" w14:textId="509BA1BB"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Komendant Główny Straży Granicznej</w:t>
            </w:r>
          </w:p>
          <w:p w14:paraId="1107B504" w14:textId="7D986576"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Szef Agencji Bezpieczeństwa Wewnętrznego</w:t>
            </w:r>
          </w:p>
          <w:p w14:paraId="6FB81EDC" w14:textId="420740A1"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Szef Agencji Wywiadu,</w:t>
            </w:r>
          </w:p>
          <w:p w14:paraId="0584D7E9" w14:textId="5A795A99"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Szef Służby Kontrwywiadu Wojskowego</w:t>
            </w:r>
          </w:p>
          <w:p w14:paraId="545BAE08" w14:textId="7C958DC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Szef Służby Wywiadu Wojskowego</w:t>
            </w:r>
          </w:p>
          <w:p w14:paraId="5C303F13" w14:textId="106DD2BC"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Szef Centralnego Biura Antykorupcyjnego</w:t>
            </w:r>
          </w:p>
          <w:p w14:paraId="41F09165" w14:textId="603A2114"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Inspektor Nadzoru Wewnętrznego</w:t>
            </w:r>
          </w:p>
          <w:p w14:paraId="4506B332" w14:textId="3113F19B"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Komendant Biura Spraw Wewnętrznych Policji</w:t>
            </w:r>
          </w:p>
          <w:p w14:paraId="2D156766" w14:textId="65288C04"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Komendant Biura Spraw Wewnętrznych Straży Granicznej</w:t>
            </w:r>
          </w:p>
          <w:p w14:paraId="292C6C8D" w14:textId="0C61F4B3"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Komendant Centralnego Biura Zwalczania Cyberprzestępczości</w:t>
            </w:r>
          </w:p>
          <w:p w14:paraId="284D356A" w14:textId="5F9064F2" w:rsidR="00D102AD" w:rsidRPr="00A97272" w:rsidRDefault="00D102AD" w:rsidP="00C0716B">
            <w:pPr>
              <w:pStyle w:val="ListParagraph"/>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 lub osób przez nich upoważnionych w zakresie ich ustawowych zadań</w:t>
            </w:r>
          </w:p>
          <w:p w14:paraId="3506F555" w14:textId="3B2E1C56" w:rsidR="00D102AD" w:rsidRPr="00A97272" w:rsidRDefault="00D102AD" w:rsidP="00DB68B8">
            <w:pPr>
              <w:pStyle w:val="ListParagraph"/>
              <w:numPr>
                <w:ilvl w:val="0"/>
                <w:numId w:val="29"/>
              </w:numPr>
              <w:spacing w:line="240" w:lineRule="auto"/>
              <w:jc w:val="both"/>
              <w:rPr>
                <w:rFonts w:ascii="Times New Roman" w:hAnsi="Times New Roman" w:cs="Times New Roman"/>
                <w:noProof/>
                <w:sz w:val="24"/>
                <w:szCs w:val="24"/>
                <w:lang w:val="it-IT"/>
              </w:rPr>
            </w:pPr>
            <w:r w:rsidRPr="00A97272">
              <w:rPr>
                <w:rFonts w:ascii="Times New Roman" w:hAnsi="Times New Roman" w:cs="Times New Roman"/>
                <w:noProof/>
                <w:sz w:val="24"/>
                <w:szCs w:val="24"/>
                <w:lang w:val="it-IT"/>
              </w:rPr>
              <w:t>prokuratorzy</w:t>
            </w:r>
          </w:p>
          <w:p w14:paraId="66FE7ED7" w14:textId="77777777" w:rsidR="00D102AD" w:rsidRPr="00A97272" w:rsidRDefault="00D102AD" w:rsidP="00E2298F">
            <w:pPr>
              <w:spacing w:line="240" w:lineRule="auto"/>
              <w:jc w:val="both"/>
              <w:rPr>
                <w:rFonts w:ascii="Times New Roman" w:hAnsi="Times New Roman" w:cs="Times New Roman"/>
                <w:noProof/>
                <w:sz w:val="24"/>
                <w:szCs w:val="24"/>
                <w:lang w:val="pt-PT"/>
              </w:rPr>
            </w:pPr>
          </w:p>
        </w:tc>
      </w:tr>
      <w:tr w:rsidR="00D102AD" w:rsidRPr="003B1C39" w14:paraId="4B8355DA" w14:textId="77777777" w:rsidTr="00226A8A">
        <w:tc>
          <w:tcPr>
            <w:tcW w:w="1129" w:type="dxa"/>
          </w:tcPr>
          <w:p w14:paraId="2D9CA2D9"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PT</w:t>
            </w:r>
          </w:p>
        </w:tc>
        <w:tc>
          <w:tcPr>
            <w:tcW w:w="5387" w:type="dxa"/>
          </w:tcPr>
          <w:p w14:paraId="6142C2FA" w14:textId="1238B732"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lang w:val="pt-PT"/>
              </w:rPr>
            </w:pPr>
            <w:r w:rsidRPr="000313D2">
              <w:rPr>
                <w:rFonts w:ascii="Times New Roman" w:hAnsi="Times New Roman" w:cs="Times New Roman"/>
                <w:noProof/>
                <w:sz w:val="24"/>
                <w:szCs w:val="24"/>
                <w:lang w:val="pt-PT"/>
              </w:rPr>
              <w:t>Autoridades judiciárias</w:t>
            </w:r>
          </w:p>
          <w:p w14:paraId="5EC87E08" w14:textId="77777777"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lang w:val="pt-PT"/>
              </w:rPr>
            </w:pPr>
            <w:r w:rsidRPr="000313D2">
              <w:rPr>
                <w:rFonts w:ascii="Times New Roman" w:hAnsi="Times New Roman" w:cs="Times New Roman"/>
                <w:noProof/>
                <w:sz w:val="24"/>
                <w:szCs w:val="24"/>
                <w:lang w:val="pt-PT"/>
              </w:rPr>
              <w:t>Departamento Central de Investigação e Ação Penal (DCIAP)</w:t>
            </w:r>
          </w:p>
          <w:p w14:paraId="70FE1811" w14:textId="77777777"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lang w:val="pt-PT"/>
              </w:rPr>
            </w:pPr>
            <w:r w:rsidRPr="000313D2">
              <w:rPr>
                <w:rFonts w:ascii="Times New Roman" w:hAnsi="Times New Roman" w:cs="Times New Roman"/>
                <w:noProof/>
                <w:sz w:val="24"/>
                <w:szCs w:val="24"/>
                <w:lang w:val="pt-PT"/>
              </w:rPr>
              <w:t xml:space="preserve">UIF </w:t>
            </w:r>
          </w:p>
          <w:p w14:paraId="6D203945" w14:textId="7A56DA35" w:rsidR="00D102AD" w:rsidRPr="000313D2" w:rsidRDefault="00D102AD" w:rsidP="00DB68B8">
            <w:pPr>
              <w:pStyle w:val="ListParagraph"/>
              <w:numPr>
                <w:ilvl w:val="0"/>
                <w:numId w:val="49"/>
              </w:numPr>
              <w:spacing w:line="240" w:lineRule="auto"/>
              <w:jc w:val="both"/>
              <w:rPr>
                <w:rFonts w:ascii="Times New Roman" w:hAnsi="Times New Roman" w:cs="Times New Roman"/>
                <w:noProof/>
                <w:sz w:val="24"/>
                <w:szCs w:val="24"/>
                <w:lang w:val="pt-PT"/>
              </w:rPr>
            </w:pPr>
            <w:r w:rsidRPr="000313D2">
              <w:rPr>
                <w:rFonts w:ascii="Times New Roman" w:hAnsi="Times New Roman" w:cs="Times New Roman"/>
                <w:noProof/>
                <w:sz w:val="24"/>
                <w:szCs w:val="24"/>
                <w:lang w:val="pt-PT"/>
              </w:rPr>
              <w:t>Gabinete de Recuperação de Ativos (GRA)</w:t>
            </w:r>
          </w:p>
        </w:tc>
        <w:tc>
          <w:tcPr>
            <w:tcW w:w="6520" w:type="dxa"/>
          </w:tcPr>
          <w:p w14:paraId="3DF122BC" w14:textId="5DA92891"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lang w:val="pt-PT"/>
              </w:rPr>
            </w:pPr>
            <w:r w:rsidRPr="000313D2">
              <w:rPr>
                <w:rFonts w:ascii="Times New Roman" w:hAnsi="Times New Roman" w:cs="Times New Roman"/>
                <w:noProof/>
                <w:sz w:val="24"/>
                <w:szCs w:val="24"/>
                <w:lang w:val="pt-PT"/>
              </w:rPr>
              <w:t>Autoridades judiciárias</w:t>
            </w:r>
          </w:p>
          <w:p w14:paraId="35D284E1" w14:textId="77777777"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lang w:val="pt-PT"/>
              </w:rPr>
            </w:pPr>
            <w:r w:rsidRPr="000313D2">
              <w:rPr>
                <w:rFonts w:ascii="Times New Roman" w:hAnsi="Times New Roman" w:cs="Times New Roman"/>
                <w:noProof/>
                <w:sz w:val="24"/>
                <w:szCs w:val="24"/>
                <w:lang w:val="pt-PT"/>
              </w:rPr>
              <w:t>Departamento Central de Investigação e Ação Penal (DCIAP)</w:t>
            </w:r>
          </w:p>
          <w:p w14:paraId="7C47C208" w14:textId="77777777"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lang w:val="pt-PT"/>
              </w:rPr>
            </w:pPr>
            <w:r w:rsidRPr="000313D2">
              <w:rPr>
                <w:rFonts w:ascii="Times New Roman" w:hAnsi="Times New Roman" w:cs="Times New Roman"/>
                <w:noProof/>
                <w:sz w:val="24"/>
                <w:szCs w:val="24"/>
                <w:lang w:val="pt-PT"/>
              </w:rPr>
              <w:t>Polícia Judiciaria (PJ)</w:t>
            </w:r>
          </w:p>
          <w:p w14:paraId="647F5732" w14:textId="46D53464" w:rsidR="00D102AD" w:rsidRPr="000313D2" w:rsidRDefault="00D102AD" w:rsidP="00DB68B8">
            <w:pPr>
              <w:pStyle w:val="ListParagraph"/>
              <w:numPr>
                <w:ilvl w:val="0"/>
                <w:numId w:val="50"/>
              </w:numPr>
              <w:spacing w:line="240" w:lineRule="auto"/>
              <w:jc w:val="both"/>
              <w:rPr>
                <w:rFonts w:ascii="Times New Roman" w:hAnsi="Times New Roman" w:cs="Times New Roman"/>
                <w:noProof/>
                <w:sz w:val="24"/>
                <w:szCs w:val="24"/>
                <w:lang w:val="pt-PT"/>
              </w:rPr>
            </w:pPr>
            <w:r w:rsidRPr="000313D2">
              <w:rPr>
                <w:rFonts w:ascii="Times New Roman" w:hAnsi="Times New Roman" w:cs="Times New Roman"/>
                <w:noProof/>
                <w:sz w:val="24"/>
                <w:szCs w:val="24"/>
                <w:lang w:val="pt-PT"/>
              </w:rPr>
              <w:t>Gabinete de Recuperação de Ativos (GRA)</w:t>
            </w:r>
          </w:p>
        </w:tc>
      </w:tr>
      <w:tr w:rsidR="00D102AD" w:rsidRPr="00E45B9D" w14:paraId="6B596CE5" w14:textId="77777777" w:rsidTr="00226A8A">
        <w:tc>
          <w:tcPr>
            <w:tcW w:w="1129" w:type="dxa"/>
          </w:tcPr>
          <w:p w14:paraId="088173E6"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RO</w:t>
            </w:r>
          </w:p>
        </w:tc>
        <w:tc>
          <w:tcPr>
            <w:tcW w:w="5387" w:type="dxa"/>
          </w:tcPr>
          <w:p w14:paraId="69480104" w14:textId="168196B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es-AR"/>
              </w:rPr>
            </w:pPr>
            <w:r w:rsidRPr="00A97272">
              <w:rPr>
                <w:rFonts w:ascii="Times New Roman" w:hAnsi="Times New Roman" w:cs="Times New Roman"/>
                <w:noProof/>
                <w:sz w:val="24"/>
                <w:szCs w:val="24"/>
                <w:lang w:val="es-AR"/>
              </w:rPr>
              <w:t xml:space="preserve">Poliția Română </w:t>
            </w:r>
          </w:p>
          <w:p w14:paraId="0A5BD4B7" w14:textId="047F8FCC"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es-AR"/>
              </w:rPr>
            </w:pPr>
            <w:r w:rsidRPr="00A97272">
              <w:rPr>
                <w:rFonts w:ascii="Times New Roman" w:hAnsi="Times New Roman" w:cs="Times New Roman"/>
                <w:noProof/>
                <w:sz w:val="24"/>
                <w:szCs w:val="24"/>
                <w:lang w:val="es-AR"/>
              </w:rPr>
              <w:t>Poliția de Frontieră Română</w:t>
            </w:r>
          </w:p>
          <w:p w14:paraId="7FFC3749" w14:textId="195F950A"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es-AR"/>
              </w:rPr>
            </w:pPr>
            <w:r w:rsidRPr="00A97272">
              <w:rPr>
                <w:rFonts w:ascii="Times New Roman" w:hAnsi="Times New Roman" w:cs="Times New Roman"/>
                <w:noProof/>
                <w:sz w:val="24"/>
                <w:szCs w:val="24"/>
                <w:lang w:val="es-AR"/>
              </w:rPr>
              <w:t>Direcția Generală Anticorupție</w:t>
            </w:r>
          </w:p>
          <w:p w14:paraId="09E1DE50" w14:textId="0F197649"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es-AR"/>
              </w:rPr>
            </w:pPr>
            <w:r w:rsidRPr="00A97272">
              <w:rPr>
                <w:rFonts w:ascii="Times New Roman" w:hAnsi="Times New Roman" w:cs="Times New Roman"/>
                <w:noProof/>
                <w:sz w:val="24"/>
                <w:szCs w:val="24"/>
                <w:lang w:val="es-AR"/>
              </w:rPr>
              <w:t>Parchetul de pe lângă Înalta Curte de Casație și Justiție</w:t>
            </w:r>
            <w:r>
              <w:rPr>
                <w:rFonts w:ascii="Times New Roman" w:hAnsi="Times New Roman" w:cs="Times New Roman"/>
                <w:noProof/>
                <w:sz w:val="24"/>
                <w:szCs w:val="24"/>
                <w:lang w:val="es-AR"/>
              </w:rPr>
              <w:t xml:space="preserve"> </w:t>
            </w:r>
            <w:r w:rsidRPr="00A97272">
              <w:rPr>
                <w:rFonts w:ascii="Times New Roman" w:hAnsi="Times New Roman" w:cs="Times New Roman"/>
                <w:noProof/>
                <w:sz w:val="24"/>
                <w:szCs w:val="24"/>
                <w:lang w:val="es-AR"/>
              </w:rPr>
              <w:t>-</w:t>
            </w:r>
            <w:r>
              <w:rPr>
                <w:rFonts w:ascii="Times New Roman" w:hAnsi="Times New Roman" w:cs="Times New Roman"/>
                <w:noProof/>
                <w:sz w:val="24"/>
                <w:szCs w:val="24"/>
                <w:lang w:val="es-AR"/>
              </w:rPr>
              <w:t xml:space="preserve"> </w:t>
            </w:r>
            <w:r w:rsidRPr="00A97272">
              <w:rPr>
                <w:rFonts w:ascii="Times New Roman" w:hAnsi="Times New Roman" w:cs="Times New Roman"/>
                <w:noProof/>
                <w:sz w:val="24"/>
                <w:szCs w:val="24"/>
                <w:lang w:val="es-AR"/>
              </w:rPr>
              <w:t>Secția de urmărire penală și criminalistică și Secția parchetelor militare</w:t>
            </w:r>
          </w:p>
          <w:p w14:paraId="391A6107" w14:textId="58BFF5F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es-AR"/>
              </w:rPr>
            </w:pPr>
            <w:r w:rsidRPr="00A97272">
              <w:rPr>
                <w:rFonts w:ascii="Times New Roman" w:hAnsi="Times New Roman" w:cs="Times New Roman"/>
                <w:noProof/>
                <w:sz w:val="24"/>
                <w:szCs w:val="24"/>
                <w:lang w:val="es-AR"/>
              </w:rPr>
              <w:t>Direcția Națională Anticorupție</w:t>
            </w:r>
          </w:p>
          <w:p w14:paraId="44092BB3" w14:textId="7FD28966"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es-AR"/>
              </w:rPr>
            </w:pPr>
            <w:r w:rsidRPr="00A97272">
              <w:rPr>
                <w:rFonts w:ascii="Times New Roman" w:hAnsi="Times New Roman" w:cs="Times New Roman"/>
                <w:noProof/>
                <w:sz w:val="24"/>
                <w:szCs w:val="24"/>
                <w:lang w:val="es-AR"/>
              </w:rPr>
              <w:t>Direcția de Investigare a Infracțiunilor de Criminalitate Organizată și Terorism</w:t>
            </w:r>
          </w:p>
          <w:p w14:paraId="2EDE49EB" w14:textId="3F6E3928"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es-AR"/>
              </w:rPr>
            </w:pPr>
            <w:r w:rsidRPr="00A97272">
              <w:rPr>
                <w:rFonts w:ascii="Times New Roman" w:hAnsi="Times New Roman" w:cs="Times New Roman"/>
                <w:noProof/>
                <w:sz w:val="24"/>
                <w:szCs w:val="24"/>
                <w:lang w:val="es-AR"/>
              </w:rPr>
              <w:t>Secția pentru Investigarea Infracțiunilor din Justiție</w:t>
            </w:r>
          </w:p>
          <w:p w14:paraId="20C698AF" w14:textId="2CBC4A1F"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ro-RO"/>
              </w:rPr>
            </w:pPr>
            <w:r>
              <w:rPr>
                <w:rFonts w:ascii="Times New Roman" w:hAnsi="Times New Roman" w:cs="Times New Roman"/>
                <w:noProof/>
                <w:sz w:val="24"/>
                <w:szCs w:val="24"/>
                <w:lang w:val="es-AR"/>
              </w:rPr>
              <w:t>P</w:t>
            </w:r>
            <w:r w:rsidRPr="00A97272">
              <w:rPr>
                <w:rFonts w:ascii="Times New Roman" w:hAnsi="Times New Roman" w:cs="Times New Roman"/>
                <w:noProof/>
                <w:sz w:val="24"/>
                <w:szCs w:val="24"/>
                <w:lang w:val="es-AR"/>
              </w:rPr>
              <w:t>archetele de pe lang</w:t>
            </w:r>
            <w:r w:rsidRPr="00A97272">
              <w:rPr>
                <w:rFonts w:ascii="Times New Roman" w:hAnsi="Times New Roman" w:cs="Times New Roman"/>
                <w:noProof/>
                <w:sz w:val="24"/>
                <w:szCs w:val="24"/>
                <w:lang w:val="ro-RO"/>
              </w:rPr>
              <w:t>ă curțile de apel și tribunale</w:t>
            </w:r>
          </w:p>
          <w:p w14:paraId="7DDC4305" w14:textId="4051E6B2" w:rsidR="00D102AD" w:rsidRPr="00A97272" w:rsidRDefault="00D102AD" w:rsidP="00DB68B8">
            <w:pPr>
              <w:pStyle w:val="ListParagraph"/>
              <w:numPr>
                <w:ilvl w:val="0"/>
                <w:numId w:val="30"/>
              </w:numPr>
              <w:spacing w:line="240" w:lineRule="auto"/>
              <w:jc w:val="both"/>
              <w:rPr>
                <w:rFonts w:ascii="Times New Roman" w:hAnsi="Times New Roman" w:cs="Times New Roman"/>
                <w:noProof/>
                <w:sz w:val="24"/>
                <w:szCs w:val="24"/>
                <w:lang w:val="ro-RO"/>
              </w:rPr>
            </w:pPr>
            <w:r w:rsidRPr="00A97272">
              <w:rPr>
                <w:rFonts w:ascii="Times New Roman" w:hAnsi="Times New Roman" w:cs="Times New Roman"/>
                <w:noProof/>
                <w:sz w:val="24"/>
                <w:szCs w:val="24"/>
                <w:lang w:val="pt-PT"/>
              </w:rPr>
              <w:t>Departamentul pentru Lupta Antifraudă,</w:t>
            </w:r>
          </w:p>
          <w:p w14:paraId="62C0B17F" w14:textId="7B022ABC" w:rsidR="00D102AD" w:rsidRPr="009B3754" w:rsidRDefault="00D102AD" w:rsidP="00E2298F">
            <w:pPr>
              <w:pStyle w:val="ListParagraph"/>
              <w:numPr>
                <w:ilvl w:val="0"/>
                <w:numId w:val="30"/>
              </w:numPr>
              <w:spacing w:line="240" w:lineRule="auto"/>
              <w:jc w:val="both"/>
              <w:rPr>
                <w:rFonts w:ascii="Times New Roman" w:hAnsi="Times New Roman" w:cs="Times New Roman"/>
                <w:noProof/>
                <w:sz w:val="24"/>
                <w:szCs w:val="24"/>
                <w:lang w:val="es-ES"/>
              </w:rPr>
            </w:pPr>
            <w:r w:rsidRPr="00A97272">
              <w:rPr>
                <w:rFonts w:ascii="Times New Roman" w:hAnsi="Times New Roman" w:cs="Times New Roman"/>
                <w:noProof/>
                <w:sz w:val="24"/>
                <w:szCs w:val="24"/>
                <w:lang w:val="es-ES"/>
              </w:rPr>
              <w:t>Agenţia Naţională de Administrare a Bunurilor Indisponibilizate</w:t>
            </w:r>
          </w:p>
        </w:tc>
        <w:tc>
          <w:tcPr>
            <w:tcW w:w="6520" w:type="dxa"/>
          </w:tcPr>
          <w:p w14:paraId="222AF446" w14:textId="5D87B781"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lang w:val="en-US"/>
              </w:rPr>
            </w:pPr>
            <w:r w:rsidRPr="00A97272">
              <w:rPr>
                <w:rFonts w:ascii="Times New Roman" w:hAnsi="Times New Roman" w:cs="Times New Roman"/>
                <w:noProof/>
                <w:sz w:val="24"/>
                <w:szCs w:val="24"/>
                <w:lang w:val="en-US"/>
              </w:rPr>
              <w:t>Poliția Română</w:t>
            </w:r>
          </w:p>
          <w:p w14:paraId="64E9E517" w14:textId="3A97A80E"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lang w:val="en-US"/>
              </w:rPr>
            </w:pPr>
            <w:r w:rsidRPr="00A97272">
              <w:rPr>
                <w:rFonts w:ascii="Times New Roman" w:hAnsi="Times New Roman" w:cs="Times New Roman"/>
                <w:noProof/>
                <w:sz w:val="24"/>
                <w:szCs w:val="24"/>
                <w:lang w:val="en-US"/>
              </w:rPr>
              <w:t>Poliția de Frontieră Română</w:t>
            </w:r>
          </w:p>
          <w:p w14:paraId="7C067E04" w14:textId="5CCD53B7"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lang w:val="en-US"/>
              </w:rPr>
            </w:pPr>
            <w:r w:rsidRPr="00A97272">
              <w:rPr>
                <w:rFonts w:ascii="Times New Roman" w:hAnsi="Times New Roman" w:cs="Times New Roman"/>
                <w:noProof/>
                <w:sz w:val="24"/>
                <w:szCs w:val="24"/>
                <w:lang w:val="en-US"/>
              </w:rPr>
              <w:t>Direcția Generală Anticorupție</w:t>
            </w:r>
          </w:p>
          <w:p w14:paraId="73BEEA8F" w14:textId="77777777" w:rsidR="00D102AD" w:rsidRPr="007316EF" w:rsidRDefault="00D102AD" w:rsidP="00DB68B8">
            <w:pPr>
              <w:pStyle w:val="ListParagraph"/>
              <w:numPr>
                <w:ilvl w:val="0"/>
                <w:numId w:val="31"/>
              </w:numPr>
              <w:spacing w:line="240" w:lineRule="auto"/>
              <w:jc w:val="both"/>
              <w:rPr>
                <w:rFonts w:ascii="Times New Roman" w:hAnsi="Times New Roman" w:cs="Times New Roman"/>
                <w:noProof/>
                <w:sz w:val="24"/>
                <w:szCs w:val="24"/>
                <w:lang w:val="it-IT"/>
              </w:rPr>
            </w:pPr>
            <w:r w:rsidRPr="007316EF">
              <w:rPr>
                <w:rFonts w:ascii="Times New Roman" w:hAnsi="Times New Roman" w:cs="Times New Roman"/>
                <w:noProof/>
                <w:sz w:val="24"/>
                <w:szCs w:val="24"/>
                <w:lang w:val="it-IT"/>
              </w:rPr>
              <w:t>Parchetul de pe lângă Înalta Curte de Casație și Justiție-Secția de urmărire penală și criminalistică și Secția parchetelor militare</w:t>
            </w:r>
          </w:p>
          <w:p w14:paraId="20AF5002" w14:textId="4872B60D"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lang w:val="en-US"/>
              </w:rPr>
            </w:pPr>
            <w:r w:rsidRPr="00A97272">
              <w:rPr>
                <w:rFonts w:ascii="Times New Roman" w:hAnsi="Times New Roman" w:cs="Times New Roman"/>
                <w:noProof/>
                <w:sz w:val="24"/>
                <w:szCs w:val="24"/>
                <w:lang w:val="en-US"/>
              </w:rPr>
              <w:t xml:space="preserve">Direcția Națională Anticorupție, </w:t>
            </w:r>
          </w:p>
          <w:p w14:paraId="009D0FAF" w14:textId="54DE103A" w:rsidR="00D102AD" w:rsidRPr="007316EF" w:rsidRDefault="00D102AD" w:rsidP="00DB68B8">
            <w:pPr>
              <w:pStyle w:val="ListParagraph"/>
              <w:numPr>
                <w:ilvl w:val="0"/>
                <w:numId w:val="31"/>
              </w:numPr>
              <w:spacing w:line="240" w:lineRule="auto"/>
              <w:jc w:val="both"/>
              <w:rPr>
                <w:rFonts w:ascii="Times New Roman" w:hAnsi="Times New Roman" w:cs="Times New Roman"/>
                <w:noProof/>
                <w:sz w:val="24"/>
                <w:szCs w:val="24"/>
                <w:lang w:val="it-IT"/>
              </w:rPr>
            </w:pPr>
            <w:r w:rsidRPr="007316EF">
              <w:rPr>
                <w:rFonts w:ascii="Times New Roman" w:hAnsi="Times New Roman" w:cs="Times New Roman"/>
                <w:noProof/>
                <w:sz w:val="24"/>
                <w:szCs w:val="24"/>
                <w:lang w:val="it-IT"/>
              </w:rPr>
              <w:t>Direcția de Investigare a Infracțiunilor de Criminalitate Organizată și Terorism,</w:t>
            </w:r>
          </w:p>
          <w:p w14:paraId="246F4D78" w14:textId="6716F2E8"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lang w:val="en-US"/>
              </w:rPr>
            </w:pPr>
            <w:r w:rsidRPr="00A97272">
              <w:rPr>
                <w:rFonts w:ascii="Times New Roman" w:hAnsi="Times New Roman" w:cs="Times New Roman"/>
                <w:noProof/>
                <w:sz w:val="24"/>
                <w:szCs w:val="24"/>
                <w:lang w:val="en-US"/>
              </w:rPr>
              <w:t>Secția pentru Investigarea Infracțiunilor din Justiție</w:t>
            </w:r>
          </w:p>
          <w:p w14:paraId="5CFBC478" w14:textId="35B5889B" w:rsidR="00D102AD" w:rsidRPr="00A97272" w:rsidRDefault="00D102AD" w:rsidP="00DB68B8">
            <w:pPr>
              <w:pStyle w:val="ListParagraph"/>
              <w:numPr>
                <w:ilvl w:val="0"/>
                <w:numId w:val="31"/>
              </w:numPr>
              <w:spacing w:line="240" w:lineRule="auto"/>
              <w:jc w:val="both"/>
              <w:rPr>
                <w:rFonts w:ascii="Times New Roman" w:hAnsi="Times New Roman" w:cs="Times New Roman"/>
                <w:noProof/>
                <w:sz w:val="24"/>
                <w:szCs w:val="24"/>
                <w:lang w:val="pt-PT"/>
              </w:rPr>
            </w:pPr>
            <w:r w:rsidRPr="00A97272">
              <w:rPr>
                <w:rFonts w:ascii="Times New Roman" w:hAnsi="Times New Roman" w:cs="Times New Roman"/>
                <w:noProof/>
                <w:sz w:val="24"/>
                <w:szCs w:val="24"/>
                <w:lang w:val="pt-PT"/>
              </w:rPr>
              <w:t>Departamentul pentru Lupta Antifraudă</w:t>
            </w:r>
          </w:p>
        </w:tc>
      </w:tr>
      <w:tr w:rsidR="00D102AD" w:rsidRPr="00E45B9D" w14:paraId="029A4383" w14:textId="77777777" w:rsidTr="00226A8A">
        <w:tc>
          <w:tcPr>
            <w:tcW w:w="1129" w:type="dxa"/>
          </w:tcPr>
          <w:p w14:paraId="60B36E12"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SI</w:t>
            </w:r>
          </w:p>
        </w:tc>
        <w:tc>
          <w:tcPr>
            <w:tcW w:w="5387" w:type="dxa"/>
          </w:tcPr>
          <w:p w14:paraId="49D6870B" w14:textId="77777777" w:rsidR="00D102AD" w:rsidRPr="002154AA" w:rsidRDefault="00D102AD" w:rsidP="00DB68B8">
            <w:pPr>
              <w:pStyle w:val="ListParagraph"/>
              <w:numPr>
                <w:ilvl w:val="0"/>
                <w:numId w:val="32"/>
              </w:numPr>
              <w:spacing w:line="240" w:lineRule="auto"/>
              <w:jc w:val="both"/>
              <w:rPr>
                <w:rFonts w:ascii="Times New Roman" w:hAnsi="Times New Roman" w:cs="Times New Roman"/>
                <w:bCs/>
                <w:noProof/>
                <w:sz w:val="24"/>
                <w:szCs w:val="24"/>
                <w:lang w:val="es-AR"/>
              </w:rPr>
            </w:pPr>
            <w:r w:rsidRPr="002154AA">
              <w:rPr>
                <w:rFonts w:ascii="Times New Roman" w:hAnsi="Times New Roman" w:cs="Times New Roman"/>
                <w:bCs/>
                <w:noProof/>
                <w:sz w:val="24"/>
                <w:szCs w:val="24"/>
                <w:lang w:val="es-AR"/>
              </w:rPr>
              <w:t>Finančna uprava RS</w:t>
            </w:r>
          </w:p>
          <w:p w14:paraId="5E92A37F" w14:textId="0D1DC335" w:rsidR="00D102AD" w:rsidRPr="002154AA" w:rsidRDefault="00D102AD" w:rsidP="00DB68B8">
            <w:pPr>
              <w:pStyle w:val="ListParagraph"/>
              <w:numPr>
                <w:ilvl w:val="0"/>
                <w:numId w:val="32"/>
              </w:numPr>
              <w:spacing w:line="240" w:lineRule="auto"/>
              <w:jc w:val="both"/>
              <w:rPr>
                <w:rFonts w:ascii="Times New Roman" w:hAnsi="Times New Roman" w:cs="Times New Roman"/>
                <w:bCs/>
                <w:noProof/>
                <w:sz w:val="24"/>
                <w:szCs w:val="24"/>
                <w:lang w:val="es-AR"/>
              </w:rPr>
            </w:pPr>
            <w:r w:rsidRPr="002154AA">
              <w:rPr>
                <w:rFonts w:ascii="Times New Roman" w:hAnsi="Times New Roman" w:cs="Times New Roman"/>
                <w:bCs/>
                <w:noProof/>
                <w:sz w:val="24"/>
                <w:szCs w:val="24"/>
                <w:lang w:val="es-AR"/>
              </w:rPr>
              <w:lastRenderedPageBreak/>
              <w:t>Urad RS za preprečevanje pranja denarja,</w:t>
            </w:r>
          </w:p>
          <w:p w14:paraId="3A971BC0" w14:textId="457FA002"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lang w:val="es-AR"/>
              </w:rPr>
            </w:pPr>
            <w:r w:rsidRPr="002154AA">
              <w:rPr>
                <w:rFonts w:ascii="Times New Roman" w:hAnsi="Times New Roman" w:cs="Times New Roman"/>
                <w:noProof/>
                <w:sz w:val="24"/>
                <w:szCs w:val="24"/>
                <w:lang w:val="es-AR"/>
              </w:rPr>
              <w:t>Banka Slovenije</w:t>
            </w:r>
          </w:p>
          <w:p w14:paraId="52105BB5" w14:textId="7882EC72"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lang w:val="es-AR"/>
              </w:rPr>
            </w:pPr>
            <w:r w:rsidRPr="002154AA">
              <w:rPr>
                <w:rFonts w:ascii="Times New Roman" w:hAnsi="Times New Roman" w:cs="Times New Roman"/>
                <w:noProof/>
                <w:sz w:val="24"/>
                <w:szCs w:val="24"/>
                <w:lang w:val="es-AR"/>
              </w:rPr>
              <w:t>Agencija za trg vrednostnih papirjev</w:t>
            </w:r>
          </w:p>
          <w:p w14:paraId="589B091E" w14:textId="4A2626D3"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lang w:val="es-AR"/>
              </w:rPr>
            </w:pPr>
            <w:r w:rsidRPr="002154AA">
              <w:rPr>
                <w:rFonts w:ascii="Times New Roman" w:hAnsi="Times New Roman" w:cs="Times New Roman"/>
                <w:noProof/>
                <w:sz w:val="24"/>
                <w:szCs w:val="24"/>
                <w:lang w:val="es-AR"/>
              </w:rPr>
              <w:t>Agencija za zavarovalni nadzor</w:t>
            </w:r>
          </w:p>
          <w:p w14:paraId="480AE044" w14:textId="77777777"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lang w:val="es-AR"/>
              </w:rPr>
            </w:pPr>
            <w:r w:rsidRPr="002154AA">
              <w:rPr>
                <w:rFonts w:ascii="Times New Roman" w:hAnsi="Times New Roman" w:cs="Times New Roman"/>
                <w:noProof/>
                <w:sz w:val="24"/>
                <w:szCs w:val="24"/>
                <w:lang w:val="es-AR"/>
              </w:rPr>
              <w:t>Tržni inšpektorat RS</w:t>
            </w:r>
          </w:p>
          <w:p w14:paraId="4EB99FFC" w14:textId="4F3BCB67"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lang w:val="es-AR"/>
              </w:rPr>
            </w:pPr>
            <w:r w:rsidRPr="002154AA">
              <w:rPr>
                <w:rFonts w:ascii="Times New Roman" w:hAnsi="Times New Roman" w:cs="Times New Roman"/>
                <w:noProof/>
                <w:sz w:val="24"/>
                <w:szCs w:val="24"/>
                <w:lang w:val="es-AR"/>
              </w:rPr>
              <w:t>Agencija za javni nadzor nad revidiranjem</w:t>
            </w:r>
          </w:p>
          <w:p w14:paraId="423B6974" w14:textId="0BA8A873"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lang w:val="it-IT"/>
              </w:rPr>
            </w:pPr>
            <w:r w:rsidRPr="002154AA">
              <w:rPr>
                <w:rFonts w:ascii="Times New Roman" w:hAnsi="Times New Roman" w:cs="Times New Roman"/>
                <w:noProof/>
                <w:sz w:val="24"/>
                <w:szCs w:val="24"/>
                <w:lang w:val="it-IT"/>
              </w:rPr>
              <w:t>Odvetniška zbornica Slovenije</w:t>
            </w:r>
          </w:p>
          <w:p w14:paraId="7C4957FC" w14:textId="061BBA89" w:rsidR="00D102AD" w:rsidRPr="002154AA" w:rsidRDefault="00D102AD" w:rsidP="00DB68B8">
            <w:pPr>
              <w:pStyle w:val="ListParagraph"/>
              <w:numPr>
                <w:ilvl w:val="0"/>
                <w:numId w:val="32"/>
              </w:numPr>
              <w:spacing w:line="240" w:lineRule="auto"/>
              <w:jc w:val="both"/>
              <w:rPr>
                <w:rFonts w:ascii="Times New Roman" w:hAnsi="Times New Roman" w:cs="Times New Roman"/>
                <w:noProof/>
                <w:sz w:val="24"/>
                <w:szCs w:val="24"/>
                <w:lang w:val="it-IT"/>
              </w:rPr>
            </w:pPr>
            <w:r w:rsidRPr="002154AA">
              <w:rPr>
                <w:rFonts w:ascii="Times New Roman" w:hAnsi="Times New Roman" w:cs="Times New Roman"/>
                <w:noProof/>
                <w:sz w:val="24"/>
                <w:szCs w:val="24"/>
                <w:lang w:val="it-IT"/>
              </w:rPr>
              <w:t>Notarska zbornica Slovenije</w:t>
            </w:r>
          </w:p>
        </w:tc>
        <w:tc>
          <w:tcPr>
            <w:tcW w:w="6520" w:type="dxa"/>
          </w:tcPr>
          <w:p w14:paraId="0D2F697F" w14:textId="77777777"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lang w:val="en-US"/>
              </w:rPr>
            </w:pPr>
            <w:r w:rsidRPr="00C0262C">
              <w:rPr>
                <w:rFonts w:ascii="Times New Roman" w:hAnsi="Times New Roman" w:cs="Times New Roman"/>
                <w:noProof/>
                <w:sz w:val="24"/>
                <w:szCs w:val="24"/>
                <w:lang w:val="en-US"/>
              </w:rPr>
              <w:lastRenderedPageBreak/>
              <w:t>Policija</w:t>
            </w:r>
          </w:p>
          <w:p w14:paraId="74BF9B7E" w14:textId="77777777"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lang w:val="en-US"/>
              </w:rPr>
            </w:pPr>
            <w:r w:rsidRPr="00C0262C">
              <w:rPr>
                <w:rFonts w:ascii="Times New Roman" w:hAnsi="Times New Roman" w:cs="Times New Roman"/>
                <w:noProof/>
                <w:sz w:val="24"/>
                <w:szCs w:val="24"/>
                <w:lang w:val="en-US"/>
              </w:rPr>
              <w:lastRenderedPageBreak/>
              <w:t xml:space="preserve">Sodišče </w:t>
            </w:r>
          </w:p>
          <w:p w14:paraId="28E552DA" w14:textId="31608EDB" w:rsidR="00D102AD" w:rsidRPr="00C0262C" w:rsidRDefault="00D102AD" w:rsidP="00DB68B8">
            <w:pPr>
              <w:pStyle w:val="ListParagraph"/>
              <w:numPr>
                <w:ilvl w:val="0"/>
                <w:numId w:val="33"/>
              </w:numPr>
              <w:spacing w:line="240" w:lineRule="auto"/>
              <w:jc w:val="both"/>
              <w:rPr>
                <w:rFonts w:ascii="Times New Roman" w:hAnsi="Times New Roman" w:cs="Times New Roman"/>
                <w:noProof/>
                <w:sz w:val="24"/>
                <w:szCs w:val="24"/>
                <w:lang w:val="en-US"/>
              </w:rPr>
            </w:pPr>
            <w:r w:rsidRPr="00C0262C">
              <w:rPr>
                <w:rFonts w:ascii="Times New Roman" w:hAnsi="Times New Roman" w:cs="Times New Roman"/>
                <w:noProof/>
                <w:sz w:val="24"/>
                <w:szCs w:val="24"/>
                <w:lang w:val="en-US"/>
              </w:rPr>
              <w:t>Preiskovalna</w:t>
            </w:r>
            <w:r>
              <w:rPr>
                <w:rFonts w:ascii="Times New Roman" w:hAnsi="Times New Roman" w:cs="Times New Roman"/>
                <w:noProof/>
                <w:sz w:val="24"/>
                <w:szCs w:val="24"/>
                <w:lang w:val="en-US"/>
              </w:rPr>
              <w:t xml:space="preserve"> </w:t>
            </w:r>
            <w:r w:rsidRPr="00C0262C">
              <w:rPr>
                <w:rFonts w:ascii="Times New Roman" w:hAnsi="Times New Roman" w:cs="Times New Roman"/>
                <w:bCs/>
                <w:noProof/>
                <w:sz w:val="24"/>
                <w:szCs w:val="24"/>
                <w:lang w:val="en-US"/>
              </w:rPr>
              <w:t>komisija Državnega zbora Republike Slovenije</w:t>
            </w:r>
          </w:p>
        </w:tc>
      </w:tr>
      <w:tr w:rsidR="00D102AD" w:rsidRPr="00E45B9D" w14:paraId="158F631F" w14:textId="77777777" w:rsidTr="00226A8A">
        <w:tc>
          <w:tcPr>
            <w:tcW w:w="1129" w:type="dxa"/>
          </w:tcPr>
          <w:p w14:paraId="731CABFD"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lastRenderedPageBreak/>
              <w:t>SK</w:t>
            </w:r>
          </w:p>
        </w:tc>
        <w:tc>
          <w:tcPr>
            <w:tcW w:w="5387" w:type="dxa"/>
          </w:tcPr>
          <w:p w14:paraId="29C8E056"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lang w:val="es-AR"/>
              </w:rPr>
            </w:pPr>
            <w:r w:rsidRPr="00FC6CBA">
              <w:rPr>
                <w:rFonts w:ascii="Times New Roman" w:hAnsi="Times New Roman" w:cs="Times New Roman"/>
                <w:noProof/>
                <w:sz w:val="24"/>
                <w:szCs w:val="24"/>
                <w:lang w:val="es-AR"/>
              </w:rPr>
              <w:t>Finančná spravodajská jednotka</w:t>
            </w:r>
          </w:p>
          <w:p w14:paraId="1A530807"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lang w:val="es-AR"/>
              </w:rPr>
            </w:pPr>
            <w:r w:rsidRPr="00FC6CBA">
              <w:rPr>
                <w:rFonts w:ascii="Times New Roman" w:hAnsi="Times New Roman" w:cs="Times New Roman"/>
                <w:noProof/>
                <w:sz w:val="24"/>
                <w:szCs w:val="24"/>
                <w:lang w:val="es-AR"/>
              </w:rPr>
              <w:t>Orgány činné v trestnom konaní</w:t>
            </w:r>
          </w:p>
          <w:p w14:paraId="7E67C4A3"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lang w:val="es-AR"/>
              </w:rPr>
            </w:pPr>
            <w:r w:rsidRPr="00FC6CBA">
              <w:rPr>
                <w:rFonts w:ascii="Times New Roman" w:hAnsi="Times New Roman" w:cs="Times New Roman"/>
                <w:noProof/>
                <w:sz w:val="24"/>
                <w:szCs w:val="24"/>
                <w:lang w:val="es-AR"/>
              </w:rPr>
              <w:t>Súdy</w:t>
            </w:r>
          </w:p>
          <w:p w14:paraId="6DEFA815"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lang w:val="es-AR"/>
              </w:rPr>
            </w:pPr>
            <w:r w:rsidRPr="00FC6CBA">
              <w:rPr>
                <w:rFonts w:ascii="Times New Roman" w:hAnsi="Times New Roman" w:cs="Times New Roman"/>
                <w:noProof/>
                <w:sz w:val="24"/>
                <w:szCs w:val="24"/>
                <w:lang w:val="es-AR"/>
              </w:rPr>
              <w:t>Finančné riaditeľstvo Slovenskej republiky</w:t>
            </w:r>
          </w:p>
          <w:p w14:paraId="1E102C09"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lang w:val="es-AR"/>
              </w:rPr>
            </w:pPr>
            <w:r w:rsidRPr="00FC6CBA">
              <w:rPr>
                <w:rFonts w:ascii="Times New Roman" w:hAnsi="Times New Roman" w:cs="Times New Roman"/>
                <w:noProof/>
                <w:sz w:val="24"/>
                <w:szCs w:val="24"/>
                <w:lang w:val="es-AR"/>
              </w:rPr>
              <w:t>Služby polície (služba kriminálna, finančná, inšpekčná)</w:t>
            </w:r>
          </w:p>
          <w:p w14:paraId="6D76193A"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lang w:val="es-AR"/>
              </w:rPr>
            </w:pPr>
            <w:r w:rsidRPr="00FC6CBA">
              <w:rPr>
                <w:rFonts w:ascii="Times New Roman" w:hAnsi="Times New Roman" w:cs="Times New Roman"/>
                <w:noProof/>
                <w:sz w:val="24"/>
                <w:szCs w:val="24"/>
                <w:lang w:val="es-AR"/>
              </w:rPr>
              <w:t>Slovenská informačná služba</w:t>
            </w:r>
          </w:p>
          <w:p w14:paraId="66B2BC9B"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lang w:val="es-AR"/>
              </w:rPr>
            </w:pPr>
            <w:r w:rsidRPr="00FC6CBA">
              <w:rPr>
                <w:rFonts w:ascii="Times New Roman" w:hAnsi="Times New Roman" w:cs="Times New Roman"/>
                <w:noProof/>
                <w:sz w:val="24"/>
                <w:szCs w:val="24"/>
                <w:lang w:val="es-AR"/>
              </w:rPr>
              <w:t>Vojenské spravodajstvo</w:t>
            </w:r>
          </w:p>
          <w:p w14:paraId="71FA6DEF" w14:textId="77777777" w:rsidR="00D102AD" w:rsidRPr="00FC6CBA" w:rsidRDefault="00D102AD" w:rsidP="00DB68B8">
            <w:pPr>
              <w:pStyle w:val="ListParagraph"/>
              <w:numPr>
                <w:ilvl w:val="0"/>
                <w:numId w:val="51"/>
              </w:numPr>
              <w:spacing w:line="240" w:lineRule="auto"/>
              <w:jc w:val="both"/>
              <w:rPr>
                <w:rFonts w:ascii="Times New Roman" w:hAnsi="Times New Roman" w:cs="Times New Roman"/>
                <w:noProof/>
                <w:sz w:val="24"/>
                <w:szCs w:val="24"/>
                <w:lang w:val="es-AR"/>
              </w:rPr>
            </w:pPr>
            <w:r w:rsidRPr="00FC6CBA">
              <w:rPr>
                <w:rFonts w:ascii="Times New Roman" w:hAnsi="Times New Roman" w:cs="Times New Roman"/>
                <w:noProof/>
                <w:sz w:val="24"/>
                <w:szCs w:val="24"/>
                <w:lang w:val="es-AR"/>
              </w:rPr>
              <w:t>Kriminálny úrad financnej správy</w:t>
            </w:r>
          </w:p>
        </w:tc>
        <w:tc>
          <w:tcPr>
            <w:tcW w:w="6520" w:type="dxa"/>
          </w:tcPr>
          <w:p w14:paraId="547FB69E"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lang w:val="pt-BR"/>
              </w:rPr>
            </w:pPr>
            <w:r w:rsidRPr="00C912A3">
              <w:rPr>
                <w:rFonts w:ascii="Times New Roman" w:hAnsi="Times New Roman" w:cs="Times New Roman"/>
                <w:noProof/>
                <w:sz w:val="24"/>
                <w:szCs w:val="24"/>
                <w:lang w:val="pt-BR"/>
              </w:rPr>
              <w:t>Polícia</w:t>
            </w:r>
          </w:p>
          <w:p w14:paraId="428DB6EC"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lang w:val="pt-BR"/>
              </w:rPr>
            </w:pPr>
            <w:r w:rsidRPr="00C912A3">
              <w:rPr>
                <w:rFonts w:ascii="Times New Roman" w:hAnsi="Times New Roman" w:cs="Times New Roman"/>
                <w:noProof/>
                <w:sz w:val="24"/>
                <w:szCs w:val="24"/>
                <w:lang w:val="pt-BR"/>
              </w:rPr>
              <w:t>Orgány činné v trestnom konaní</w:t>
            </w:r>
          </w:p>
          <w:p w14:paraId="51AF484F"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lang w:val="pt-BR"/>
              </w:rPr>
            </w:pPr>
            <w:r w:rsidRPr="00C912A3">
              <w:rPr>
                <w:rFonts w:ascii="Times New Roman" w:hAnsi="Times New Roman" w:cs="Times New Roman"/>
                <w:noProof/>
                <w:sz w:val="24"/>
                <w:szCs w:val="24"/>
                <w:lang w:val="pt-BR"/>
              </w:rPr>
              <w:t>Súdy</w:t>
            </w:r>
          </w:p>
          <w:p w14:paraId="4C75F0F7"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lang w:val="pt-BR"/>
              </w:rPr>
            </w:pPr>
            <w:r w:rsidRPr="00C912A3">
              <w:rPr>
                <w:rFonts w:ascii="Times New Roman" w:hAnsi="Times New Roman" w:cs="Times New Roman"/>
                <w:noProof/>
                <w:sz w:val="24"/>
                <w:szCs w:val="24"/>
                <w:lang w:val="pt-BR"/>
              </w:rPr>
              <w:t>Kriminálny úrad financnej správy</w:t>
            </w:r>
          </w:p>
          <w:p w14:paraId="63AA0DA4" w14:textId="77777777" w:rsidR="00D102AD" w:rsidRPr="00C912A3" w:rsidRDefault="00D102AD" w:rsidP="00DB68B8">
            <w:pPr>
              <w:pStyle w:val="ListParagraph"/>
              <w:numPr>
                <w:ilvl w:val="0"/>
                <w:numId w:val="52"/>
              </w:numPr>
              <w:spacing w:line="240" w:lineRule="auto"/>
              <w:jc w:val="both"/>
              <w:rPr>
                <w:rFonts w:ascii="Times New Roman" w:hAnsi="Times New Roman" w:cs="Times New Roman"/>
                <w:noProof/>
                <w:sz w:val="24"/>
                <w:szCs w:val="24"/>
                <w:lang w:val="pt-BR"/>
              </w:rPr>
            </w:pPr>
            <w:r w:rsidRPr="00C912A3">
              <w:rPr>
                <w:rFonts w:ascii="Times New Roman" w:hAnsi="Times New Roman" w:cs="Times New Roman"/>
                <w:noProof/>
                <w:sz w:val="24"/>
                <w:szCs w:val="24"/>
                <w:lang w:val="pt-BR"/>
              </w:rPr>
              <w:t>Finančné riaditeľstvo Slovenskej republiky</w:t>
            </w:r>
          </w:p>
        </w:tc>
      </w:tr>
      <w:tr w:rsidR="00D102AD" w:rsidRPr="00E45B9D" w14:paraId="2058EECA" w14:textId="77777777" w:rsidTr="00226A8A">
        <w:tc>
          <w:tcPr>
            <w:tcW w:w="1129" w:type="dxa"/>
          </w:tcPr>
          <w:p w14:paraId="378ED6F5" w14:textId="77777777" w:rsidR="00D102AD" w:rsidRPr="00657506" w:rsidRDefault="00D102AD" w:rsidP="008B170E">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FI</w:t>
            </w:r>
          </w:p>
        </w:tc>
        <w:tc>
          <w:tcPr>
            <w:tcW w:w="5387" w:type="dxa"/>
          </w:tcPr>
          <w:p w14:paraId="4F70CFCA"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lang w:val="es-AR"/>
              </w:rPr>
            </w:pPr>
            <w:r w:rsidRPr="00FC6CBA">
              <w:rPr>
                <w:rFonts w:ascii="Times New Roman" w:eastAsia="Times New Roman" w:hAnsi="Times New Roman" w:cs="Times New Roman"/>
                <w:noProof/>
                <w:sz w:val="24"/>
                <w:szCs w:val="24"/>
                <w:lang w:val="es-AR"/>
              </w:rPr>
              <w:t>Poliisi</w:t>
            </w:r>
          </w:p>
          <w:p w14:paraId="35E0603C"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lang w:val="es-AR"/>
              </w:rPr>
            </w:pPr>
            <w:r w:rsidRPr="00FC6CBA">
              <w:rPr>
                <w:rFonts w:ascii="Times New Roman" w:eastAsia="Times New Roman" w:hAnsi="Times New Roman" w:cs="Times New Roman"/>
                <w:noProof/>
                <w:sz w:val="24"/>
                <w:szCs w:val="24"/>
                <w:lang w:val="es-AR"/>
              </w:rPr>
              <w:t>Rahanpesun selvittelykeskus</w:t>
            </w:r>
          </w:p>
          <w:p w14:paraId="3B5146E6" w14:textId="77777777"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lang w:val="es-AR"/>
              </w:rPr>
            </w:pPr>
            <w:r w:rsidRPr="00FC6CBA">
              <w:rPr>
                <w:rFonts w:ascii="Times New Roman" w:eastAsia="Times New Roman" w:hAnsi="Times New Roman" w:cs="Times New Roman"/>
                <w:noProof/>
                <w:sz w:val="24"/>
                <w:szCs w:val="24"/>
                <w:lang w:val="es-AR"/>
              </w:rPr>
              <w:t xml:space="preserve">Tulli  </w:t>
            </w:r>
          </w:p>
          <w:p w14:paraId="654BF1CC" w14:textId="3555B702" w:rsidR="00FC6CBA" w:rsidRPr="00FC6CBA" w:rsidRDefault="00FC6CBA" w:rsidP="00FC6CBA">
            <w:pPr>
              <w:numPr>
                <w:ilvl w:val="0"/>
                <w:numId w:val="56"/>
              </w:numPr>
              <w:spacing w:line="240" w:lineRule="auto"/>
              <w:jc w:val="both"/>
              <w:rPr>
                <w:rFonts w:ascii="Times New Roman" w:eastAsia="Times New Roman" w:hAnsi="Times New Roman" w:cs="Times New Roman"/>
                <w:noProof/>
                <w:sz w:val="24"/>
                <w:szCs w:val="24"/>
                <w:lang w:val="es-AR"/>
              </w:rPr>
            </w:pPr>
            <w:r w:rsidRPr="00FC6CBA">
              <w:rPr>
                <w:rFonts w:ascii="Times New Roman" w:eastAsia="Times New Roman" w:hAnsi="Times New Roman" w:cs="Times New Roman"/>
                <w:noProof/>
                <w:sz w:val="24"/>
                <w:szCs w:val="24"/>
                <w:lang w:val="es-AR"/>
              </w:rPr>
              <w:t>Rajavartiolaitos</w:t>
            </w:r>
          </w:p>
        </w:tc>
        <w:tc>
          <w:tcPr>
            <w:tcW w:w="6520" w:type="dxa"/>
          </w:tcPr>
          <w:p w14:paraId="1494666C"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lang w:val="en-US"/>
              </w:rPr>
            </w:pPr>
            <w:r w:rsidRPr="00FC6CBA">
              <w:rPr>
                <w:rFonts w:ascii="Times New Roman" w:eastAsia="Times New Roman" w:hAnsi="Times New Roman" w:cs="Times New Roman"/>
                <w:noProof/>
                <w:sz w:val="24"/>
                <w:szCs w:val="24"/>
                <w:lang w:val="en-US"/>
              </w:rPr>
              <w:t>Poliisi</w:t>
            </w:r>
          </w:p>
          <w:p w14:paraId="07BB3B3B"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lang w:val="en-US"/>
              </w:rPr>
            </w:pPr>
            <w:r w:rsidRPr="00FC6CBA">
              <w:rPr>
                <w:rFonts w:ascii="Times New Roman" w:eastAsia="Times New Roman" w:hAnsi="Times New Roman" w:cs="Times New Roman"/>
                <w:noProof/>
                <w:sz w:val="24"/>
                <w:szCs w:val="24"/>
                <w:lang w:val="en-US"/>
              </w:rPr>
              <w:t>Tulli</w:t>
            </w:r>
          </w:p>
          <w:p w14:paraId="19A55438" w14:textId="77777777" w:rsidR="00FC6CBA" w:rsidRPr="00FC6CBA" w:rsidRDefault="00FC6CBA" w:rsidP="00FC6CBA">
            <w:pPr>
              <w:numPr>
                <w:ilvl w:val="0"/>
                <w:numId w:val="57"/>
              </w:numPr>
              <w:spacing w:line="240" w:lineRule="auto"/>
              <w:rPr>
                <w:rFonts w:ascii="Times New Roman" w:eastAsia="Times New Roman" w:hAnsi="Times New Roman" w:cs="Times New Roman"/>
                <w:noProof/>
                <w:sz w:val="24"/>
                <w:szCs w:val="24"/>
                <w:lang w:val="en-US"/>
              </w:rPr>
            </w:pPr>
            <w:r w:rsidRPr="00FC6CBA">
              <w:rPr>
                <w:rFonts w:ascii="Times New Roman" w:eastAsia="Times New Roman" w:hAnsi="Times New Roman" w:cs="Times New Roman"/>
                <w:noProof/>
                <w:sz w:val="24"/>
                <w:szCs w:val="24"/>
                <w:lang w:val="en-US"/>
              </w:rPr>
              <w:t>Rajavartiolaitos</w:t>
            </w:r>
          </w:p>
          <w:p w14:paraId="73C9D530" w14:textId="58EC3B33" w:rsidR="00D102AD" w:rsidRPr="00FC6CBA" w:rsidRDefault="00FC6CBA" w:rsidP="00DB68B8">
            <w:pPr>
              <w:pStyle w:val="ListParagraph"/>
              <w:numPr>
                <w:ilvl w:val="0"/>
                <w:numId w:val="35"/>
              </w:numPr>
              <w:spacing w:line="240" w:lineRule="auto"/>
              <w:jc w:val="both"/>
              <w:rPr>
                <w:rFonts w:ascii="Times New Roman" w:hAnsi="Times New Roman" w:cs="Times New Roman"/>
                <w:bCs/>
                <w:noProof/>
                <w:sz w:val="24"/>
                <w:szCs w:val="24"/>
                <w:lang w:val="en-US"/>
              </w:rPr>
            </w:pPr>
            <w:r w:rsidRPr="00FC6CBA">
              <w:rPr>
                <w:rFonts w:ascii="Times New Roman" w:hAnsi="Times New Roman" w:cs="Times New Roman"/>
                <w:bCs/>
                <w:noProof/>
                <w:sz w:val="24"/>
                <w:szCs w:val="24"/>
                <w:lang w:val="en-US"/>
              </w:rPr>
              <w:t>Syyttäjä</w:t>
            </w:r>
          </w:p>
        </w:tc>
      </w:tr>
      <w:tr w:rsidR="00D102AD" w:rsidRPr="00E45B9D" w14:paraId="4DBD760F" w14:textId="77777777" w:rsidTr="00226A8A">
        <w:tc>
          <w:tcPr>
            <w:tcW w:w="1129" w:type="dxa"/>
          </w:tcPr>
          <w:p w14:paraId="38DA5163" w14:textId="77777777" w:rsidR="00D102AD" w:rsidRPr="00657506" w:rsidRDefault="00D102AD" w:rsidP="00E2298F">
            <w:pPr>
              <w:spacing w:line="240" w:lineRule="auto"/>
              <w:jc w:val="both"/>
              <w:rPr>
                <w:rFonts w:ascii="Times New Roman" w:hAnsi="Times New Roman" w:cs="Times New Roman"/>
                <w:noProof/>
                <w:sz w:val="24"/>
                <w:szCs w:val="24"/>
                <w:lang w:val="es-AR"/>
              </w:rPr>
            </w:pPr>
            <w:r w:rsidRPr="00657506">
              <w:rPr>
                <w:rFonts w:ascii="Times New Roman" w:hAnsi="Times New Roman" w:cs="Times New Roman"/>
                <w:noProof/>
                <w:sz w:val="24"/>
                <w:szCs w:val="24"/>
                <w:lang w:val="es-AR"/>
              </w:rPr>
              <w:t>SE</w:t>
            </w:r>
          </w:p>
        </w:tc>
        <w:tc>
          <w:tcPr>
            <w:tcW w:w="5387" w:type="dxa"/>
          </w:tcPr>
          <w:p w14:paraId="2A71147D" w14:textId="7D1BFAEF"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lang w:val="nl-BE"/>
              </w:rPr>
            </w:pPr>
            <w:r w:rsidRPr="00FC6CBA">
              <w:rPr>
                <w:rFonts w:ascii="Times New Roman" w:hAnsi="Times New Roman" w:cs="Times New Roman"/>
                <w:noProof/>
                <w:sz w:val="24"/>
                <w:szCs w:val="24"/>
                <w:lang w:val="nl-BE"/>
              </w:rPr>
              <w:t>Polismyndigheten</w:t>
            </w:r>
          </w:p>
          <w:p w14:paraId="4F2BCADD" w14:textId="3576A08E"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lang w:val="nl-BE"/>
              </w:rPr>
            </w:pPr>
            <w:r w:rsidRPr="00FC6CBA">
              <w:rPr>
                <w:rFonts w:ascii="Times New Roman" w:hAnsi="Times New Roman" w:cs="Times New Roman"/>
                <w:noProof/>
                <w:sz w:val="24"/>
                <w:szCs w:val="24"/>
                <w:lang w:val="nl-BE"/>
              </w:rPr>
              <w:t>Säkerhetspolisen</w:t>
            </w:r>
          </w:p>
          <w:p w14:paraId="5E1256C0" w14:textId="33575FD4"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lang w:val="nl-BE"/>
              </w:rPr>
            </w:pPr>
            <w:r w:rsidRPr="00FC6CBA">
              <w:rPr>
                <w:rFonts w:ascii="Times New Roman" w:hAnsi="Times New Roman" w:cs="Times New Roman"/>
                <w:noProof/>
                <w:sz w:val="24"/>
                <w:szCs w:val="24"/>
                <w:lang w:val="nl-BE"/>
              </w:rPr>
              <w:t>Ekobrottsmyndigheten</w:t>
            </w:r>
          </w:p>
          <w:p w14:paraId="0096F51F" w14:textId="3A0415B8"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lang w:val="sv-SE"/>
              </w:rPr>
            </w:pPr>
            <w:r w:rsidRPr="00FC6CBA">
              <w:rPr>
                <w:rFonts w:ascii="Times New Roman" w:hAnsi="Times New Roman" w:cs="Times New Roman"/>
                <w:noProof/>
                <w:sz w:val="24"/>
                <w:szCs w:val="24"/>
                <w:lang w:val="sv-SE"/>
              </w:rPr>
              <w:t>Kustbevakningen</w:t>
            </w:r>
          </w:p>
          <w:p w14:paraId="3A4652EB" w14:textId="47EB3C07"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lang w:val="sv-SE"/>
              </w:rPr>
            </w:pPr>
            <w:r w:rsidRPr="00FC6CBA">
              <w:rPr>
                <w:rFonts w:ascii="Times New Roman" w:hAnsi="Times New Roman" w:cs="Times New Roman"/>
                <w:noProof/>
                <w:sz w:val="24"/>
                <w:szCs w:val="24"/>
                <w:lang w:val="sv-SE"/>
              </w:rPr>
              <w:t>Tullverket</w:t>
            </w:r>
          </w:p>
          <w:p w14:paraId="36E7E51A" w14:textId="266AC5B7"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lang w:val="sv-SE"/>
              </w:rPr>
            </w:pPr>
            <w:r w:rsidRPr="00FC6CBA">
              <w:rPr>
                <w:rFonts w:ascii="Times New Roman" w:hAnsi="Times New Roman" w:cs="Times New Roman"/>
                <w:noProof/>
                <w:sz w:val="24"/>
                <w:szCs w:val="24"/>
                <w:lang w:val="sv-SE"/>
              </w:rPr>
              <w:t>Åklagarmyndigheten</w:t>
            </w:r>
          </w:p>
          <w:p w14:paraId="794CF2AE" w14:textId="692FC9E8" w:rsidR="00D102AD" w:rsidRPr="00FC6CBA" w:rsidRDefault="00D102AD" w:rsidP="00DB68B8">
            <w:pPr>
              <w:pStyle w:val="ListParagraph"/>
              <w:numPr>
                <w:ilvl w:val="0"/>
                <w:numId w:val="36"/>
              </w:numPr>
              <w:spacing w:line="240" w:lineRule="auto"/>
              <w:jc w:val="both"/>
              <w:rPr>
                <w:rFonts w:ascii="Times New Roman" w:hAnsi="Times New Roman" w:cs="Times New Roman"/>
                <w:noProof/>
                <w:sz w:val="24"/>
                <w:szCs w:val="24"/>
                <w:lang w:val="de-DE"/>
              </w:rPr>
            </w:pPr>
            <w:r w:rsidRPr="00FC6CBA">
              <w:rPr>
                <w:rFonts w:ascii="Times New Roman" w:hAnsi="Times New Roman" w:cs="Times New Roman"/>
                <w:noProof/>
                <w:sz w:val="24"/>
                <w:szCs w:val="24"/>
                <w:lang w:val="de-DE"/>
              </w:rPr>
              <w:t>Skatteverket</w:t>
            </w:r>
          </w:p>
        </w:tc>
        <w:tc>
          <w:tcPr>
            <w:tcW w:w="6520" w:type="dxa"/>
          </w:tcPr>
          <w:p w14:paraId="73DCA91E" w14:textId="2BAFF40F"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lang w:val="nl-BE"/>
              </w:rPr>
            </w:pPr>
            <w:r w:rsidRPr="00FC6CBA">
              <w:rPr>
                <w:rFonts w:ascii="Times New Roman" w:hAnsi="Times New Roman" w:cs="Times New Roman"/>
                <w:noProof/>
                <w:sz w:val="24"/>
                <w:szCs w:val="24"/>
                <w:lang w:val="nl-BE"/>
              </w:rPr>
              <w:t>Polismyndigheten</w:t>
            </w:r>
          </w:p>
          <w:p w14:paraId="7350E359" w14:textId="18329F18"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lang w:val="nl-BE"/>
              </w:rPr>
            </w:pPr>
            <w:r w:rsidRPr="00FC6CBA">
              <w:rPr>
                <w:rFonts w:ascii="Times New Roman" w:hAnsi="Times New Roman" w:cs="Times New Roman"/>
                <w:noProof/>
                <w:sz w:val="24"/>
                <w:szCs w:val="24"/>
                <w:lang w:val="nl-BE"/>
              </w:rPr>
              <w:t>Ekobrottsmyndigheten</w:t>
            </w:r>
          </w:p>
          <w:p w14:paraId="012ECC7D" w14:textId="690E25AC"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lang w:val="nl-BE"/>
              </w:rPr>
            </w:pPr>
            <w:r w:rsidRPr="00FC6CBA">
              <w:rPr>
                <w:rFonts w:ascii="Times New Roman" w:hAnsi="Times New Roman" w:cs="Times New Roman"/>
                <w:noProof/>
                <w:sz w:val="24"/>
                <w:szCs w:val="24"/>
                <w:lang w:val="nl-BE"/>
              </w:rPr>
              <w:t>Tullverket</w:t>
            </w:r>
          </w:p>
          <w:p w14:paraId="7B679453" w14:textId="5EC81C09" w:rsidR="00D102AD" w:rsidRPr="00FC6CBA" w:rsidRDefault="00D102AD" w:rsidP="00DB68B8">
            <w:pPr>
              <w:pStyle w:val="ListParagraph"/>
              <w:numPr>
                <w:ilvl w:val="0"/>
                <w:numId w:val="37"/>
              </w:numPr>
              <w:spacing w:line="240" w:lineRule="auto"/>
              <w:jc w:val="both"/>
              <w:rPr>
                <w:rFonts w:ascii="Times New Roman" w:hAnsi="Times New Roman" w:cs="Times New Roman"/>
                <w:noProof/>
                <w:sz w:val="24"/>
                <w:szCs w:val="24"/>
                <w:lang w:val="en-US"/>
              </w:rPr>
            </w:pPr>
            <w:r w:rsidRPr="00FC6CBA">
              <w:rPr>
                <w:rFonts w:ascii="Times New Roman" w:hAnsi="Times New Roman" w:cs="Times New Roman"/>
                <w:noProof/>
                <w:sz w:val="24"/>
                <w:szCs w:val="24"/>
                <w:lang w:val="en-US"/>
              </w:rPr>
              <w:t>Skatteverket</w:t>
            </w:r>
          </w:p>
        </w:tc>
      </w:tr>
    </w:tbl>
    <w:p w14:paraId="6D04791A" w14:textId="77777777" w:rsidR="00A80C51" w:rsidRDefault="00A80C51">
      <w:pPr>
        <w:rPr>
          <w:noProof/>
        </w:rPr>
      </w:pPr>
    </w:p>
    <w:sectPr w:rsidR="00A80C51" w:rsidSect="00AD3314">
      <w:headerReference w:type="even" r:id="rId15"/>
      <w:headerReference w:type="default" r:id="rId16"/>
      <w:footerReference w:type="even" r:id="rId17"/>
      <w:footerReference w:type="default" r:id="rId18"/>
      <w:headerReference w:type="first" r:id="rId19"/>
      <w:footerReference w:type="first" r:id="rId20"/>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42A3C" w14:textId="77777777" w:rsidR="00C413B6" w:rsidRDefault="00C413B6" w:rsidP="00C413B6">
      <w:pPr>
        <w:spacing w:after="0" w:line="240" w:lineRule="auto"/>
      </w:pPr>
      <w:r>
        <w:separator/>
      </w:r>
    </w:p>
  </w:endnote>
  <w:endnote w:type="continuationSeparator" w:id="0">
    <w:p w14:paraId="57C17F73" w14:textId="77777777" w:rsidR="00C413B6" w:rsidRDefault="00C413B6" w:rsidP="00C41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0AED" w14:textId="20FF5B8A" w:rsidR="001F0C94" w:rsidRPr="001F0C94" w:rsidRDefault="001F0C94" w:rsidP="001F0C94">
    <w:pPr>
      <w:pStyle w:val="FooterCoverPage"/>
      <w:rPr>
        <w:rFonts w:ascii="Arial" w:hAnsi="Arial" w:cs="Arial"/>
        <w:b/>
        <w:sz w:val="48"/>
      </w:rPr>
    </w:pPr>
    <w:r w:rsidRPr="001F0C94">
      <w:rPr>
        <w:rFonts w:ascii="Arial" w:hAnsi="Arial" w:cs="Arial"/>
        <w:b/>
        <w:sz w:val="48"/>
      </w:rPr>
      <w:t>EN</w:t>
    </w:r>
    <w:r w:rsidRPr="001F0C94">
      <w:rPr>
        <w:rFonts w:ascii="Arial" w:hAnsi="Arial" w:cs="Arial"/>
        <w:b/>
        <w:sz w:val="48"/>
      </w:rPr>
      <w:tab/>
    </w:r>
    <w:r w:rsidRPr="001F0C94">
      <w:rPr>
        <w:rFonts w:ascii="Arial" w:hAnsi="Arial" w:cs="Arial"/>
        <w:b/>
        <w:sz w:val="48"/>
      </w:rPr>
      <w:tab/>
    </w:r>
    <w:r w:rsidRPr="001F0C94">
      <w:tab/>
    </w:r>
    <w:r w:rsidRPr="001F0C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54ED6" w14:textId="6CA9CEDC" w:rsidR="001F0C94" w:rsidRPr="001F0C94" w:rsidRDefault="001F0C94" w:rsidP="001F0C94">
    <w:pPr>
      <w:pStyle w:val="FooterCoverPage"/>
      <w:rPr>
        <w:rFonts w:ascii="Arial" w:hAnsi="Arial" w:cs="Arial"/>
        <w:b/>
        <w:sz w:val="48"/>
      </w:rPr>
    </w:pPr>
    <w:r w:rsidRPr="001F0C94">
      <w:rPr>
        <w:rFonts w:ascii="Arial" w:hAnsi="Arial" w:cs="Arial"/>
        <w:b/>
        <w:sz w:val="48"/>
      </w:rPr>
      <w:t>EN</w:t>
    </w:r>
    <w:r w:rsidRPr="001F0C94">
      <w:rPr>
        <w:rFonts w:ascii="Arial" w:hAnsi="Arial" w:cs="Arial"/>
        <w:b/>
        <w:sz w:val="48"/>
      </w:rPr>
      <w:tab/>
    </w:r>
    <w:r w:rsidRPr="001F0C94">
      <w:rPr>
        <w:rFonts w:ascii="Arial" w:hAnsi="Arial" w:cs="Arial"/>
        <w:b/>
        <w:sz w:val="48"/>
      </w:rPr>
      <w:tab/>
    </w:r>
    <w:r w:rsidRPr="001F0C94">
      <w:tab/>
    </w:r>
    <w:r w:rsidRPr="001F0C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738C" w14:textId="77777777" w:rsidR="001F0C94" w:rsidRPr="001F0C94" w:rsidRDefault="001F0C94" w:rsidP="001F0C9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36C1" w14:textId="77777777" w:rsidR="00AD3314" w:rsidRDefault="00AD33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E090" w14:textId="77777777" w:rsidR="00AD3314" w:rsidRDefault="00AD33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FA54" w14:textId="77777777" w:rsidR="00AD3314" w:rsidRDefault="00AD3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CE2FA" w14:textId="77777777" w:rsidR="00C413B6" w:rsidRDefault="00C413B6" w:rsidP="00C413B6">
      <w:pPr>
        <w:spacing w:after="0" w:line="240" w:lineRule="auto"/>
      </w:pPr>
      <w:r>
        <w:separator/>
      </w:r>
    </w:p>
  </w:footnote>
  <w:footnote w:type="continuationSeparator" w:id="0">
    <w:p w14:paraId="25ED621F" w14:textId="77777777" w:rsidR="00C413B6" w:rsidRDefault="00C413B6" w:rsidP="00C41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8BEC" w14:textId="77777777" w:rsidR="001F0C94" w:rsidRPr="001F0C94" w:rsidRDefault="001F0C94" w:rsidP="001F0C9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811C" w14:textId="77777777" w:rsidR="001F0C94" w:rsidRPr="001F0C94" w:rsidRDefault="001F0C94" w:rsidP="001F0C9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667F" w14:textId="77777777" w:rsidR="001F0C94" w:rsidRPr="001F0C94" w:rsidRDefault="001F0C94" w:rsidP="001F0C9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99D7" w14:textId="77777777" w:rsidR="00AD3314" w:rsidRDefault="00AD33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DE20" w14:textId="77777777" w:rsidR="00AD3314" w:rsidRDefault="00AD33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5FD9" w14:textId="77777777" w:rsidR="00AD3314" w:rsidRDefault="00AD3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64C9"/>
    <w:multiLevelType w:val="hybridMultilevel"/>
    <w:tmpl w:val="95020E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915609"/>
    <w:multiLevelType w:val="hybridMultilevel"/>
    <w:tmpl w:val="AA364E9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FD2429"/>
    <w:multiLevelType w:val="hybridMultilevel"/>
    <w:tmpl w:val="02408B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DF7BE6"/>
    <w:multiLevelType w:val="hybridMultilevel"/>
    <w:tmpl w:val="E7AA0C0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0A178D"/>
    <w:multiLevelType w:val="hybridMultilevel"/>
    <w:tmpl w:val="5328B3A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E6005F"/>
    <w:multiLevelType w:val="hybridMultilevel"/>
    <w:tmpl w:val="6F28E45C"/>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B476206"/>
    <w:multiLevelType w:val="hybridMultilevel"/>
    <w:tmpl w:val="7248D1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B527D8F"/>
    <w:multiLevelType w:val="hybridMultilevel"/>
    <w:tmpl w:val="78082D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BA731B7"/>
    <w:multiLevelType w:val="hybridMultilevel"/>
    <w:tmpl w:val="C8AAA25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00E14C1"/>
    <w:multiLevelType w:val="hybridMultilevel"/>
    <w:tmpl w:val="AC3038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0F83989"/>
    <w:multiLevelType w:val="hybridMultilevel"/>
    <w:tmpl w:val="0AD4DB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2E80AB7"/>
    <w:multiLevelType w:val="hybridMultilevel"/>
    <w:tmpl w:val="8124A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7C6760"/>
    <w:multiLevelType w:val="hybridMultilevel"/>
    <w:tmpl w:val="321830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6078E7"/>
    <w:multiLevelType w:val="hybridMultilevel"/>
    <w:tmpl w:val="145439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1F27052"/>
    <w:multiLevelType w:val="hybridMultilevel"/>
    <w:tmpl w:val="918413C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44E084B"/>
    <w:multiLevelType w:val="hybridMultilevel"/>
    <w:tmpl w:val="66B49C88"/>
    <w:lvl w:ilvl="0" w:tplc="8B9209E2">
      <w:start w:val="1"/>
      <w:numFmt w:val="lowerLetter"/>
      <w:lvlText w:val="%1)"/>
      <w:lvlJc w:val="left"/>
      <w:pPr>
        <w:ind w:left="720"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5A06690"/>
    <w:multiLevelType w:val="multilevel"/>
    <w:tmpl w:val="FFFFFFFF"/>
    <w:lvl w:ilvl="0">
      <w:start w:val="1"/>
      <w:numFmt w:val="bullet"/>
      <w:pStyle w:val="MBTbullets"/>
      <w:lvlText w:val=""/>
      <w:lvlJc w:val="left"/>
      <w:pPr>
        <w:ind w:left="425" w:hanging="425"/>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6F2424E"/>
    <w:multiLevelType w:val="hybridMultilevel"/>
    <w:tmpl w:val="9A6C94E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B9763A"/>
    <w:multiLevelType w:val="hybridMultilevel"/>
    <w:tmpl w:val="DC1E09D6"/>
    <w:lvl w:ilvl="0" w:tplc="33A493AC">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9572148"/>
    <w:multiLevelType w:val="hybridMultilevel"/>
    <w:tmpl w:val="0CCEA3E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96D06AC"/>
    <w:multiLevelType w:val="hybridMultilevel"/>
    <w:tmpl w:val="8CA2C9B8"/>
    <w:lvl w:ilvl="0" w:tplc="3BBE624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039248A"/>
    <w:multiLevelType w:val="hybridMultilevel"/>
    <w:tmpl w:val="0EF42C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2440E8E"/>
    <w:multiLevelType w:val="hybridMultilevel"/>
    <w:tmpl w:val="1C646BC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27A2163"/>
    <w:multiLevelType w:val="hybridMultilevel"/>
    <w:tmpl w:val="19A8C30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5565A90"/>
    <w:multiLevelType w:val="hybridMultilevel"/>
    <w:tmpl w:val="FF006F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78C31D6"/>
    <w:multiLevelType w:val="hybridMultilevel"/>
    <w:tmpl w:val="28F817F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A336B61"/>
    <w:multiLevelType w:val="hybridMultilevel"/>
    <w:tmpl w:val="879855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E8B18D4"/>
    <w:multiLevelType w:val="hybridMultilevel"/>
    <w:tmpl w:val="87286C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7B02CD"/>
    <w:multiLevelType w:val="hybridMultilevel"/>
    <w:tmpl w:val="35CC251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F9170D4"/>
    <w:multiLevelType w:val="hybridMultilevel"/>
    <w:tmpl w:val="CCEE82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42AD1A58"/>
    <w:multiLevelType w:val="hybridMultilevel"/>
    <w:tmpl w:val="AFA036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5603F60"/>
    <w:multiLevelType w:val="hybridMultilevel"/>
    <w:tmpl w:val="0DF82CC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6155B86"/>
    <w:multiLevelType w:val="hybridMultilevel"/>
    <w:tmpl w:val="BD38C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9080C11"/>
    <w:multiLevelType w:val="hybridMultilevel"/>
    <w:tmpl w:val="4AE8345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98E22BE"/>
    <w:multiLevelType w:val="hybridMultilevel"/>
    <w:tmpl w:val="173478B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A060E23"/>
    <w:multiLevelType w:val="hybridMultilevel"/>
    <w:tmpl w:val="020849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C521CD0"/>
    <w:multiLevelType w:val="hybridMultilevel"/>
    <w:tmpl w:val="1D581A1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FA40CE1"/>
    <w:multiLevelType w:val="hybridMultilevel"/>
    <w:tmpl w:val="79A2BF8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2513F00"/>
    <w:multiLevelType w:val="hybridMultilevel"/>
    <w:tmpl w:val="249022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2A96F28"/>
    <w:multiLevelType w:val="hybridMultilevel"/>
    <w:tmpl w:val="67EC374C"/>
    <w:lvl w:ilvl="0" w:tplc="18090005">
      <w:start w:val="1"/>
      <w:numFmt w:val="bullet"/>
      <w:lvlText w:val=""/>
      <w:lvlJc w:val="left"/>
      <w:pPr>
        <w:ind w:left="663" w:hanging="360"/>
      </w:pPr>
      <w:rPr>
        <w:rFonts w:ascii="Wingdings" w:hAnsi="Wingdings" w:hint="default"/>
      </w:rPr>
    </w:lvl>
    <w:lvl w:ilvl="1" w:tplc="18090003" w:tentative="1">
      <w:start w:val="1"/>
      <w:numFmt w:val="bullet"/>
      <w:lvlText w:val="o"/>
      <w:lvlJc w:val="left"/>
      <w:pPr>
        <w:ind w:left="1383" w:hanging="360"/>
      </w:pPr>
      <w:rPr>
        <w:rFonts w:ascii="Courier New" w:hAnsi="Courier New" w:cs="Courier New" w:hint="default"/>
      </w:rPr>
    </w:lvl>
    <w:lvl w:ilvl="2" w:tplc="18090005" w:tentative="1">
      <w:start w:val="1"/>
      <w:numFmt w:val="bullet"/>
      <w:lvlText w:val=""/>
      <w:lvlJc w:val="left"/>
      <w:pPr>
        <w:ind w:left="2103" w:hanging="360"/>
      </w:pPr>
      <w:rPr>
        <w:rFonts w:ascii="Wingdings" w:hAnsi="Wingdings" w:hint="default"/>
      </w:rPr>
    </w:lvl>
    <w:lvl w:ilvl="3" w:tplc="18090001" w:tentative="1">
      <w:start w:val="1"/>
      <w:numFmt w:val="bullet"/>
      <w:lvlText w:val=""/>
      <w:lvlJc w:val="left"/>
      <w:pPr>
        <w:ind w:left="2823" w:hanging="360"/>
      </w:pPr>
      <w:rPr>
        <w:rFonts w:ascii="Symbol" w:hAnsi="Symbol" w:hint="default"/>
      </w:rPr>
    </w:lvl>
    <w:lvl w:ilvl="4" w:tplc="18090003" w:tentative="1">
      <w:start w:val="1"/>
      <w:numFmt w:val="bullet"/>
      <w:lvlText w:val="o"/>
      <w:lvlJc w:val="left"/>
      <w:pPr>
        <w:ind w:left="3543" w:hanging="360"/>
      </w:pPr>
      <w:rPr>
        <w:rFonts w:ascii="Courier New" w:hAnsi="Courier New" w:cs="Courier New" w:hint="default"/>
      </w:rPr>
    </w:lvl>
    <w:lvl w:ilvl="5" w:tplc="18090005" w:tentative="1">
      <w:start w:val="1"/>
      <w:numFmt w:val="bullet"/>
      <w:lvlText w:val=""/>
      <w:lvlJc w:val="left"/>
      <w:pPr>
        <w:ind w:left="4263" w:hanging="360"/>
      </w:pPr>
      <w:rPr>
        <w:rFonts w:ascii="Wingdings" w:hAnsi="Wingdings" w:hint="default"/>
      </w:rPr>
    </w:lvl>
    <w:lvl w:ilvl="6" w:tplc="18090001" w:tentative="1">
      <w:start w:val="1"/>
      <w:numFmt w:val="bullet"/>
      <w:lvlText w:val=""/>
      <w:lvlJc w:val="left"/>
      <w:pPr>
        <w:ind w:left="4983" w:hanging="360"/>
      </w:pPr>
      <w:rPr>
        <w:rFonts w:ascii="Symbol" w:hAnsi="Symbol" w:hint="default"/>
      </w:rPr>
    </w:lvl>
    <w:lvl w:ilvl="7" w:tplc="18090003" w:tentative="1">
      <w:start w:val="1"/>
      <w:numFmt w:val="bullet"/>
      <w:lvlText w:val="o"/>
      <w:lvlJc w:val="left"/>
      <w:pPr>
        <w:ind w:left="5703" w:hanging="360"/>
      </w:pPr>
      <w:rPr>
        <w:rFonts w:ascii="Courier New" w:hAnsi="Courier New" w:cs="Courier New" w:hint="default"/>
      </w:rPr>
    </w:lvl>
    <w:lvl w:ilvl="8" w:tplc="18090005" w:tentative="1">
      <w:start w:val="1"/>
      <w:numFmt w:val="bullet"/>
      <w:lvlText w:val=""/>
      <w:lvlJc w:val="left"/>
      <w:pPr>
        <w:ind w:left="6423" w:hanging="360"/>
      </w:pPr>
      <w:rPr>
        <w:rFonts w:ascii="Wingdings" w:hAnsi="Wingdings" w:hint="default"/>
      </w:rPr>
    </w:lvl>
  </w:abstractNum>
  <w:abstractNum w:abstractNumId="40" w15:restartNumberingAfterBreak="0">
    <w:nsid w:val="531A43FA"/>
    <w:multiLevelType w:val="hybridMultilevel"/>
    <w:tmpl w:val="33C69CD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56F51CD"/>
    <w:multiLevelType w:val="hybridMultilevel"/>
    <w:tmpl w:val="EA460D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A7C21B7"/>
    <w:multiLevelType w:val="hybridMultilevel"/>
    <w:tmpl w:val="42BC9FF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0DC1118"/>
    <w:multiLevelType w:val="hybridMultilevel"/>
    <w:tmpl w:val="DFB25B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5F0059F"/>
    <w:multiLevelType w:val="hybridMultilevel"/>
    <w:tmpl w:val="BB8A2F5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0891757"/>
    <w:multiLevelType w:val="hybridMultilevel"/>
    <w:tmpl w:val="10889A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2044C6D"/>
    <w:multiLevelType w:val="hybridMultilevel"/>
    <w:tmpl w:val="7C704A9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399757A"/>
    <w:multiLevelType w:val="hybridMultilevel"/>
    <w:tmpl w:val="4B5C638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51B6C17"/>
    <w:multiLevelType w:val="hybridMultilevel"/>
    <w:tmpl w:val="FE3292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A3C27BB"/>
    <w:multiLevelType w:val="hybridMultilevel"/>
    <w:tmpl w:val="C0CC0B1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AF42CD4"/>
    <w:multiLevelType w:val="hybridMultilevel"/>
    <w:tmpl w:val="F2E0213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CEE0ECC"/>
    <w:multiLevelType w:val="hybridMultilevel"/>
    <w:tmpl w:val="980CA0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D9C1488"/>
    <w:multiLevelType w:val="hybridMultilevel"/>
    <w:tmpl w:val="95FEC21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DA62FEC"/>
    <w:multiLevelType w:val="hybridMultilevel"/>
    <w:tmpl w:val="73BA18F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F43012E"/>
    <w:multiLevelType w:val="hybridMultilevel"/>
    <w:tmpl w:val="E872EC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53572871">
    <w:abstractNumId w:val="16"/>
  </w:num>
  <w:num w:numId="2" w16cid:durableId="791901827">
    <w:abstractNumId w:val="12"/>
  </w:num>
  <w:num w:numId="3" w16cid:durableId="913469809">
    <w:abstractNumId w:val="10"/>
  </w:num>
  <w:num w:numId="4" w16cid:durableId="159005158">
    <w:abstractNumId w:val="15"/>
  </w:num>
  <w:num w:numId="5" w16cid:durableId="1324429227">
    <w:abstractNumId w:val="3"/>
  </w:num>
  <w:num w:numId="6" w16cid:durableId="658652947">
    <w:abstractNumId w:val="6"/>
  </w:num>
  <w:num w:numId="7" w16cid:durableId="1127503141">
    <w:abstractNumId w:val="24"/>
  </w:num>
  <w:num w:numId="8" w16cid:durableId="1870218325">
    <w:abstractNumId w:val="0"/>
  </w:num>
  <w:num w:numId="9" w16cid:durableId="1243953875">
    <w:abstractNumId w:val="22"/>
  </w:num>
  <w:num w:numId="10" w16cid:durableId="348217051">
    <w:abstractNumId w:val="36"/>
  </w:num>
  <w:num w:numId="11" w16cid:durableId="1943418720">
    <w:abstractNumId w:val="49"/>
  </w:num>
  <w:num w:numId="12" w16cid:durableId="1939940936">
    <w:abstractNumId w:val="44"/>
  </w:num>
  <w:num w:numId="13" w16cid:durableId="162556080">
    <w:abstractNumId w:val="35"/>
  </w:num>
  <w:num w:numId="14" w16cid:durableId="446242170">
    <w:abstractNumId w:val="9"/>
  </w:num>
  <w:num w:numId="15" w16cid:durableId="601843323">
    <w:abstractNumId w:val="45"/>
  </w:num>
  <w:num w:numId="16" w16cid:durableId="60953373">
    <w:abstractNumId w:val="17"/>
  </w:num>
  <w:num w:numId="17" w16cid:durableId="977341007">
    <w:abstractNumId w:val="21"/>
  </w:num>
  <w:num w:numId="18" w16cid:durableId="1660385670">
    <w:abstractNumId w:val="11"/>
  </w:num>
  <w:num w:numId="19" w16cid:durableId="1825395201">
    <w:abstractNumId w:val="26"/>
  </w:num>
  <w:num w:numId="20" w16cid:durableId="859051122">
    <w:abstractNumId w:val="4"/>
  </w:num>
  <w:num w:numId="21" w16cid:durableId="2027368303">
    <w:abstractNumId w:val="30"/>
  </w:num>
  <w:num w:numId="22" w16cid:durableId="1352880106">
    <w:abstractNumId w:val="27"/>
  </w:num>
  <w:num w:numId="23" w16cid:durableId="601063324">
    <w:abstractNumId w:val="20"/>
  </w:num>
  <w:num w:numId="24" w16cid:durableId="543565246">
    <w:abstractNumId w:val="18"/>
  </w:num>
  <w:num w:numId="25" w16cid:durableId="1562867361">
    <w:abstractNumId w:val="25"/>
  </w:num>
  <w:num w:numId="26" w16cid:durableId="1822114810">
    <w:abstractNumId w:val="39"/>
  </w:num>
  <w:num w:numId="27" w16cid:durableId="1536311245">
    <w:abstractNumId w:val="32"/>
  </w:num>
  <w:num w:numId="28" w16cid:durableId="526136620">
    <w:abstractNumId w:val="48"/>
  </w:num>
  <w:num w:numId="29" w16cid:durableId="2006928840">
    <w:abstractNumId w:val="23"/>
  </w:num>
  <w:num w:numId="30" w16cid:durableId="437141887">
    <w:abstractNumId w:val="1"/>
  </w:num>
  <w:num w:numId="31" w16cid:durableId="1288121508">
    <w:abstractNumId w:val="37"/>
  </w:num>
  <w:num w:numId="32" w16cid:durableId="297076904">
    <w:abstractNumId w:val="50"/>
  </w:num>
  <w:num w:numId="33" w16cid:durableId="875579522">
    <w:abstractNumId w:val="14"/>
  </w:num>
  <w:num w:numId="34" w16cid:durableId="28992825">
    <w:abstractNumId w:val="7"/>
  </w:num>
  <w:num w:numId="35" w16cid:durableId="1990473519">
    <w:abstractNumId w:val="47"/>
  </w:num>
  <w:num w:numId="36" w16cid:durableId="918052509">
    <w:abstractNumId w:val="19"/>
  </w:num>
  <w:num w:numId="37" w16cid:durableId="2025206804">
    <w:abstractNumId w:val="43"/>
  </w:num>
  <w:num w:numId="38" w16cid:durableId="165020734">
    <w:abstractNumId w:val="34"/>
  </w:num>
  <w:num w:numId="39" w16cid:durableId="588348521">
    <w:abstractNumId w:val="28"/>
  </w:num>
  <w:num w:numId="40" w16cid:durableId="1744790227">
    <w:abstractNumId w:val="2"/>
  </w:num>
  <w:num w:numId="41" w16cid:durableId="490760677">
    <w:abstractNumId w:val="52"/>
  </w:num>
  <w:num w:numId="42" w16cid:durableId="830413470">
    <w:abstractNumId w:val="33"/>
  </w:num>
  <w:num w:numId="43" w16cid:durableId="444732944">
    <w:abstractNumId w:val="53"/>
  </w:num>
  <w:num w:numId="44" w16cid:durableId="1830629942">
    <w:abstractNumId w:val="8"/>
  </w:num>
  <w:num w:numId="45" w16cid:durableId="720061977">
    <w:abstractNumId w:val="54"/>
  </w:num>
  <w:num w:numId="46" w16cid:durableId="684282394">
    <w:abstractNumId w:val="31"/>
  </w:num>
  <w:num w:numId="47" w16cid:durableId="1003705637">
    <w:abstractNumId w:val="41"/>
  </w:num>
  <w:num w:numId="48" w16cid:durableId="1962035401">
    <w:abstractNumId w:val="51"/>
  </w:num>
  <w:num w:numId="49" w16cid:durableId="747848692">
    <w:abstractNumId w:val="38"/>
  </w:num>
  <w:num w:numId="50" w16cid:durableId="1920359520">
    <w:abstractNumId w:val="42"/>
  </w:num>
  <w:num w:numId="51" w16cid:durableId="161430908">
    <w:abstractNumId w:val="46"/>
  </w:num>
  <w:num w:numId="52" w16cid:durableId="2083258641">
    <w:abstractNumId w:val="40"/>
  </w:num>
  <w:num w:numId="53" w16cid:durableId="1825662099">
    <w:abstractNumId w:val="13"/>
  </w:num>
  <w:num w:numId="54" w16cid:durableId="919826024">
    <w:abstractNumId w:val="5"/>
  </w:num>
  <w:num w:numId="55" w16cid:durableId="1266691723">
    <w:abstractNumId w:val="29"/>
  </w:num>
  <w:num w:numId="56" w16cid:durableId="1205412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528540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revisionView w:markup="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6297ACD9-4145-4BE7-A4FD-04F91E420606"/>
    <w:docVar w:name="LW_COVERPAGE_TYPE" w:val="1"/>
    <w:docVar w:name="LW_CROSSREFERENCE" w:val="&lt;UNUSED&gt;"/>
    <w:docVar w:name="LW_DocType" w:val="NORMAL"/>
    <w:docVar w:name="LW_EMISSION" w:val="29.7.2026"/>
    <w:docVar w:name="LW_EMISSION_ISODATE" w:val="2026-07-29"/>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on the implementation of  Directive (EU) 2019/1153 laying down rules facilitating the use of financial and other information for the prevention, detection, investigation or prosecution of certain criminal offences, and repealing Council Decision 2000/642/JHA, including the assessment of the need for, and proportionality of, extending the definition of financial information"/>
    <w:docVar w:name="LW_PART_NBR" w:val="1"/>
    <w:docVar w:name="LW_PART_NBR_TOTAL" w:val="1"/>
    <w:docVar w:name="LW_REF.INST.NEW" w:val="COM"/>
    <w:docVar w:name="LW_REF.INST.NEW_ADOPTED" w:val="final"/>
    <w:docVar w:name="LW_REF.INST.NEW_TEXT" w:val="(2026) 4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PORT FROM THE COMMISSION TO THE EUROPEAN PARLIAMENT AND THE COUNCIL "/>
    <w:docVar w:name="LwApiVersions" w:val="LW4CoDe 1.24.5.0; LW 9.2, Build 20251112"/>
  </w:docVars>
  <w:rsids>
    <w:rsidRoot w:val="00000FDE"/>
    <w:rsid w:val="00000FDE"/>
    <w:rsid w:val="000313D2"/>
    <w:rsid w:val="000342F9"/>
    <w:rsid w:val="00076FE9"/>
    <w:rsid w:val="00092C00"/>
    <w:rsid w:val="000C3187"/>
    <w:rsid w:val="000D7522"/>
    <w:rsid w:val="001106CC"/>
    <w:rsid w:val="00154206"/>
    <w:rsid w:val="001A7ADD"/>
    <w:rsid w:val="001B06B0"/>
    <w:rsid w:val="001E5F7B"/>
    <w:rsid w:val="001F0C94"/>
    <w:rsid w:val="00212F9C"/>
    <w:rsid w:val="002154AA"/>
    <w:rsid w:val="00226A8A"/>
    <w:rsid w:val="002323BF"/>
    <w:rsid w:val="00267DC2"/>
    <w:rsid w:val="002A4669"/>
    <w:rsid w:val="002A768B"/>
    <w:rsid w:val="002F2F6C"/>
    <w:rsid w:val="002F56EB"/>
    <w:rsid w:val="00312DBC"/>
    <w:rsid w:val="00320A4F"/>
    <w:rsid w:val="003B1C39"/>
    <w:rsid w:val="003D6CF0"/>
    <w:rsid w:val="00445D1C"/>
    <w:rsid w:val="00464DA5"/>
    <w:rsid w:val="00480AC8"/>
    <w:rsid w:val="004976A1"/>
    <w:rsid w:val="004B530F"/>
    <w:rsid w:val="004C04A8"/>
    <w:rsid w:val="005717A2"/>
    <w:rsid w:val="005719A9"/>
    <w:rsid w:val="005D6520"/>
    <w:rsid w:val="005F1861"/>
    <w:rsid w:val="005F3C0D"/>
    <w:rsid w:val="00616D09"/>
    <w:rsid w:val="00653586"/>
    <w:rsid w:val="00657506"/>
    <w:rsid w:val="007316EF"/>
    <w:rsid w:val="007351F5"/>
    <w:rsid w:val="00741496"/>
    <w:rsid w:val="0076077C"/>
    <w:rsid w:val="00784B1F"/>
    <w:rsid w:val="007870F6"/>
    <w:rsid w:val="007B4589"/>
    <w:rsid w:val="007E2798"/>
    <w:rsid w:val="007E52FC"/>
    <w:rsid w:val="00814652"/>
    <w:rsid w:val="0082593C"/>
    <w:rsid w:val="00835B0D"/>
    <w:rsid w:val="008642D5"/>
    <w:rsid w:val="0086725B"/>
    <w:rsid w:val="008A6080"/>
    <w:rsid w:val="008D3628"/>
    <w:rsid w:val="008D771B"/>
    <w:rsid w:val="00955814"/>
    <w:rsid w:val="009574E1"/>
    <w:rsid w:val="00964BFB"/>
    <w:rsid w:val="0098193A"/>
    <w:rsid w:val="009B3754"/>
    <w:rsid w:val="009C065F"/>
    <w:rsid w:val="009C62B5"/>
    <w:rsid w:val="009D0AD7"/>
    <w:rsid w:val="009E4BA4"/>
    <w:rsid w:val="00A007BE"/>
    <w:rsid w:val="00A169BD"/>
    <w:rsid w:val="00A54AA2"/>
    <w:rsid w:val="00A575A6"/>
    <w:rsid w:val="00A62E95"/>
    <w:rsid w:val="00A80C51"/>
    <w:rsid w:val="00A97272"/>
    <w:rsid w:val="00AA4C40"/>
    <w:rsid w:val="00AD3314"/>
    <w:rsid w:val="00AF61BE"/>
    <w:rsid w:val="00B0228D"/>
    <w:rsid w:val="00B03D3B"/>
    <w:rsid w:val="00B060E9"/>
    <w:rsid w:val="00B159CC"/>
    <w:rsid w:val="00B16BDC"/>
    <w:rsid w:val="00B43958"/>
    <w:rsid w:val="00B54ED6"/>
    <w:rsid w:val="00B73AAB"/>
    <w:rsid w:val="00B95DB0"/>
    <w:rsid w:val="00BB2E4D"/>
    <w:rsid w:val="00BC5CA9"/>
    <w:rsid w:val="00C0262C"/>
    <w:rsid w:val="00C051D2"/>
    <w:rsid w:val="00C0716B"/>
    <w:rsid w:val="00C169DA"/>
    <w:rsid w:val="00C413B6"/>
    <w:rsid w:val="00C4257B"/>
    <w:rsid w:val="00C621E2"/>
    <w:rsid w:val="00C73313"/>
    <w:rsid w:val="00C86520"/>
    <w:rsid w:val="00C912A3"/>
    <w:rsid w:val="00C95262"/>
    <w:rsid w:val="00CA3992"/>
    <w:rsid w:val="00CB7627"/>
    <w:rsid w:val="00CC221D"/>
    <w:rsid w:val="00CD7C9A"/>
    <w:rsid w:val="00D05F1F"/>
    <w:rsid w:val="00D102AD"/>
    <w:rsid w:val="00D62D68"/>
    <w:rsid w:val="00D91D1A"/>
    <w:rsid w:val="00DB68B8"/>
    <w:rsid w:val="00DC061E"/>
    <w:rsid w:val="00E06F4B"/>
    <w:rsid w:val="00E2298F"/>
    <w:rsid w:val="00E24861"/>
    <w:rsid w:val="00E5271F"/>
    <w:rsid w:val="00E915B7"/>
    <w:rsid w:val="00EA655A"/>
    <w:rsid w:val="00EC7FD7"/>
    <w:rsid w:val="00EE4FD9"/>
    <w:rsid w:val="00EE5728"/>
    <w:rsid w:val="00EF38DF"/>
    <w:rsid w:val="00F110AE"/>
    <w:rsid w:val="00F30055"/>
    <w:rsid w:val="00FC6CBA"/>
    <w:rsid w:val="00FE0E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B4175E"/>
  <w15:chartTrackingRefBased/>
  <w15:docId w15:val="{67D33A04-5F8D-43CC-8884-11709548B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DE"/>
    <w:pPr>
      <w:spacing w:line="300" w:lineRule="auto"/>
    </w:pPr>
    <w:rPr>
      <w:rFonts w:eastAsiaTheme="minorEastAsia"/>
      <w:kern w:val="0"/>
      <w:sz w:val="21"/>
      <w:szCs w:val="21"/>
      <w14:ligatures w14:val="none"/>
    </w:rPr>
  </w:style>
  <w:style w:type="paragraph" w:styleId="Heading1">
    <w:name w:val="heading 1"/>
    <w:basedOn w:val="Normal"/>
    <w:next w:val="Normal"/>
    <w:link w:val="Heading1Char"/>
    <w:uiPriority w:val="9"/>
    <w:qFormat/>
    <w:rsid w:val="00000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F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F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F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F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F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F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F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F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FDE"/>
    <w:rPr>
      <w:rFonts w:eastAsiaTheme="majorEastAsia" w:cstheme="majorBidi"/>
      <w:color w:val="272727" w:themeColor="text1" w:themeTint="D8"/>
    </w:rPr>
  </w:style>
  <w:style w:type="paragraph" w:styleId="Title">
    <w:name w:val="Title"/>
    <w:basedOn w:val="Normal"/>
    <w:next w:val="Normal"/>
    <w:link w:val="TitleChar"/>
    <w:uiPriority w:val="10"/>
    <w:qFormat/>
    <w:rsid w:val="00000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F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FDE"/>
    <w:pPr>
      <w:spacing w:before="160"/>
      <w:jc w:val="center"/>
    </w:pPr>
    <w:rPr>
      <w:i/>
      <w:iCs/>
      <w:color w:val="404040" w:themeColor="text1" w:themeTint="BF"/>
    </w:rPr>
  </w:style>
  <w:style w:type="character" w:customStyle="1" w:styleId="QuoteChar">
    <w:name w:val="Quote Char"/>
    <w:basedOn w:val="DefaultParagraphFont"/>
    <w:link w:val="Quote"/>
    <w:uiPriority w:val="29"/>
    <w:rsid w:val="00000FDE"/>
    <w:rPr>
      <w:i/>
      <w:iCs/>
      <w:color w:val="404040" w:themeColor="text1" w:themeTint="BF"/>
    </w:rPr>
  </w:style>
  <w:style w:type="paragraph" w:styleId="ListParagraph">
    <w:name w:val="List Paragraph"/>
    <w:aliases w:val="EC,Colorful List - Accent 11,Colorful List Accent 1,Paragraphe de liste1,Paragraphe de liste11,List Paragraph (numbered (a)),List_Paragraph,Multilevel para_II,List Paragraph1,Rec para,Dot pt,F5 List Paragraph,No Spacing1,Bullet 1,L,3"/>
    <w:basedOn w:val="Normal"/>
    <w:link w:val="ListParagraphChar"/>
    <w:uiPriority w:val="34"/>
    <w:qFormat/>
    <w:rsid w:val="00000FDE"/>
    <w:pPr>
      <w:ind w:left="720"/>
      <w:contextualSpacing/>
    </w:pPr>
  </w:style>
  <w:style w:type="character" w:styleId="IntenseEmphasis">
    <w:name w:val="Intense Emphasis"/>
    <w:basedOn w:val="DefaultParagraphFont"/>
    <w:uiPriority w:val="21"/>
    <w:qFormat/>
    <w:rsid w:val="00000FDE"/>
    <w:rPr>
      <w:i/>
      <w:iCs/>
      <w:color w:val="0F4761" w:themeColor="accent1" w:themeShade="BF"/>
    </w:rPr>
  </w:style>
  <w:style w:type="paragraph" w:styleId="IntenseQuote">
    <w:name w:val="Intense Quote"/>
    <w:basedOn w:val="Normal"/>
    <w:next w:val="Normal"/>
    <w:link w:val="IntenseQuoteChar"/>
    <w:uiPriority w:val="30"/>
    <w:qFormat/>
    <w:rsid w:val="00000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FDE"/>
    <w:rPr>
      <w:i/>
      <w:iCs/>
      <w:color w:val="0F4761" w:themeColor="accent1" w:themeShade="BF"/>
    </w:rPr>
  </w:style>
  <w:style w:type="character" w:styleId="IntenseReference">
    <w:name w:val="Intense Reference"/>
    <w:basedOn w:val="DefaultParagraphFont"/>
    <w:uiPriority w:val="32"/>
    <w:qFormat/>
    <w:rsid w:val="00000FDE"/>
    <w:rPr>
      <w:b/>
      <w:bCs/>
      <w:smallCaps/>
      <w:color w:val="0F4761" w:themeColor="accent1" w:themeShade="BF"/>
      <w:spacing w:val="5"/>
    </w:rPr>
  </w:style>
  <w:style w:type="table" w:styleId="TableGrid">
    <w:name w:val="Table Grid"/>
    <w:basedOn w:val="TableNormal"/>
    <w:uiPriority w:val="39"/>
    <w:rsid w:val="00000FDE"/>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0FDE"/>
    <w:rPr>
      <w:color w:val="0563C1"/>
      <w:u w:val="single"/>
    </w:rPr>
  </w:style>
  <w:style w:type="paragraph" w:styleId="Caption">
    <w:name w:val="caption"/>
    <w:basedOn w:val="Normal"/>
    <w:next w:val="Normal"/>
    <w:uiPriority w:val="35"/>
    <w:semiHidden/>
    <w:unhideWhenUsed/>
    <w:qFormat/>
    <w:rsid w:val="00000FDE"/>
    <w:pPr>
      <w:spacing w:line="240" w:lineRule="auto"/>
    </w:pPr>
    <w:rPr>
      <w:b/>
      <w:bCs/>
      <w:color w:val="404040" w:themeColor="text1" w:themeTint="BF"/>
      <w:sz w:val="16"/>
      <w:szCs w:val="16"/>
    </w:rPr>
  </w:style>
  <w:style w:type="character" w:styleId="Strong">
    <w:name w:val="Strong"/>
    <w:basedOn w:val="DefaultParagraphFont"/>
    <w:uiPriority w:val="22"/>
    <w:qFormat/>
    <w:rsid w:val="00000FDE"/>
    <w:rPr>
      <w:b/>
      <w:bCs/>
    </w:rPr>
  </w:style>
  <w:style w:type="character" w:styleId="Emphasis">
    <w:name w:val="Emphasis"/>
    <w:basedOn w:val="DefaultParagraphFont"/>
    <w:uiPriority w:val="20"/>
    <w:qFormat/>
    <w:rsid w:val="00000FDE"/>
    <w:rPr>
      <w:i/>
      <w:iCs/>
      <w:color w:val="000000" w:themeColor="text1"/>
    </w:rPr>
  </w:style>
  <w:style w:type="paragraph" w:styleId="NoSpacing">
    <w:name w:val="No Spacing"/>
    <w:uiPriority w:val="1"/>
    <w:qFormat/>
    <w:rsid w:val="00000FDE"/>
    <w:pPr>
      <w:spacing w:after="0" w:line="240" w:lineRule="auto"/>
    </w:pPr>
    <w:rPr>
      <w:rFonts w:eastAsiaTheme="minorEastAsia"/>
      <w:kern w:val="0"/>
      <w:sz w:val="21"/>
      <w:szCs w:val="21"/>
      <w14:ligatures w14:val="none"/>
    </w:rPr>
  </w:style>
  <w:style w:type="character" w:styleId="SubtleEmphasis">
    <w:name w:val="Subtle Emphasis"/>
    <w:basedOn w:val="DefaultParagraphFont"/>
    <w:uiPriority w:val="19"/>
    <w:qFormat/>
    <w:rsid w:val="00000FDE"/>
    <w:rPr>
      <w:i/>
      <w:iCs/>
      <w:color w:val="595959" w:themeColor="text1" w:themeTint="A6"/>
    </w:rPr>
  </w:style>
  <w:style w:type="character" w:styleId="SubtleReference">
    <w:name w:val="Subtle Reference"/>
    <w:basedOn w:val="DefaultParagraphFont"/>
    <w:uiPriority w:val="31"/>
    <w:qFormat/>
    <w:rsid w:val="00000FD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000FDE"/>
    <w:rPr>
      <w:b/>
      <w:bCs/>
      <w:caps w:val="0"/>
      <w:smallCaps/>
      <w:spacing w:val="0"/>
    </w:rPr>
  </w:style>
  <w:style w:type="paragraph" w:styleId="TOCHeading">
    <w:name w:val="TOC Heading"/>
    <w:basedOn w:val="Heading1"/>
    <w:next w:val="Normal"/>
    <w:uiPriority w:val="39"/>
    <w:unhideWhenUsed/>
    <w:qFormat/>
    <w:rsid w:val="00000FDE"/>
    <w:pPr>
      <w:spacing w:before="320" w:line="240" w:lineRule="auto"/>
      <w:jc w:val="center"/>
      <w:outlineLvl w:val="9"/>
    </w:pPr>
  </w:style>
  <w:style w:type="paragraph" w:customStyle="1" w:styleId="MBT">
    <w:name w:val="M BT"/>
    <w:basedOn w:val="Normal"/>
    <w:link w:val="MBTChar"/>
    <w:uiPriority w:val="1"/>
    <w:qFormat/>
    <w:rsid w:val="00000FDE"/>
    <w:pPr>
      <w:widowControl w:val="0"/>
      <w:spacing w:before="120" w:after="120"/>
      <w:jc w:val="both"/>
    </w:pPr>
    <w:rPr>
      <w:rFonts w:ascii="Arial" w:eastAsia="Times New Roman" w:hAnsi="Arial" w:cs="Times New Roman"/>
      <w:sz w:val="22"/>
      <w:szCs w:val="22"/>
      <w:lang w:val="en-GB" w:eastAsia="fr-FR"/>
    </w:rPr>
  </w:style>
  <w:style w:type="character" w:customStyle="1" w:styleId="MBTChar">
    <w:name w:val="M BT Char"/>
    <w:basedOn w:val="DefaultParagraphFont"/>
    <w:link w:val="MBT"/>
    <w:uiPriority w:val="1"/>
    <w:rsid w:val="00000FDE"/>
    <w:rPr>
      <w:rFonts w:ascii="Arial" w:eastAsia="Times New Roman" w:hAnsi="Arial" w:cs="Times New Roman"/>
      <w:kern w:val="0"/>
      <w:sz w:val="22"/>
      <w:szCs w:val="22"/>
      <w:lang w:val="en-GB" w:eastAsia="fr-FR"/>
      <w14:ligatures w14:val="none"/>
    </w:rPr>
  </w:style>
  <w:style w:type="paragraph" w:customStyle="1" w:styleId="MBTbullets">
    <w:name w:val="M BT bullets"/>
    <w:basedOn w:val="Normal"/>
    <w:link w:val="MBTbulletsChar"/>
    <w:uiPriority w:val="1"/>
    <w:qFormat/>
    <w:rsid w:val="00000FDE"/>
    <w:pPr>
      <w:widowControl w:val="0"/>
      <w:numPr>
        <w:numId w:val="1"/>
      </w:numPr>
      <w:spacing w:before="120" w:after="120"/>
      <w:contextualSpacing/>
      <w:jc w:val="both"/>
    </w:pPr>
    <w:rPr>
      <w:rFonts w:ascii="Arial" w:eastAsia="Times New Roman" w:hAnsi="Arial" w:cs="Arial"/>
      <w:sz w:val="22"/>
      <w:szCs w:val="22"/>
      <w:lang w:val="en-GB" w:eastAsia="fr-FR"/>
    </w:rPr>
  </w:style>
  <w:style w:type="character" w:customStyle="1" w:styleId="MBTbulletsChar">
    <w:name w:val="M BT bullets Char"/>
    <w:basedOn w:val="DefaultParagraphFont"/>
    <w:link w:val="MBTbullets"/>
    <w:uiPriority w:val="1"/>
    <w:rsid w:val="00000FDE"/>
    <w:rPr>
      <w:rFonts w:ascii="Arial" w:eastAsia="Times New Roman" w:hAnsi="Arial" w:cs="Arial"/>
      <w:kern w:val="0"/>
      <w:sz w:val="22"/>
      <w:szCs w:val="22"/>
      <w:lang w:val="en-GB" w:eastAsia="fr-FR"/>
      <w14:ligatures w14:val="none"/>
    </w:rPr>
  </w:style>
  <w:style w:type="paragraph" w:styleId="CommentText">
    <w:name w:val="annotation text"/>
    <w:basedOn w:val="Normal"/>
    <w:link w:val="CommentTextChar"/>
    <w:uiPriority w:val="99"/>
    <w:unhideWhenUsed/>
    <w:rsid w:val="00000FDE"/>
    <w:pPr>
      <w:spacing w:line="240" w:lineRule="auto"/>
    </w:pPr>
    <w:rPr>
      <w:sz w:val="20"/>
      <w:szCs w:val="20"/>
    </w:rPr>
  </w:style>
  <w:style w:type="character" w:customStyle="1" w:styleId="CommentTextChar">
    <w:name w:val="Comment Text Char"/>
    <w:basedOn w:val="DefaultParagraphFont"/>
    <w:link w:val="CommentText"/>
    <w:uiPriority w:val="99"/>
    <w:rsid w:val="00000FDE"/>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000FDE"/>
    <w:rPr>
      <w:sz w:val="16"/>
      <w:szCs w:val="16"/>
    </w:rPr>
  </w:style>
  <w:style w:type="paragraph" w:styleId="CommentSubject">
    <w:name w:val="annotation subject"/>
    <w:basedOn w:val="CommentText"/>
    <w:next w:val="CommentText"/>
    <w:link w:val="CommentSubjectChar"/>
    <w:uiPriority w:val="99"/>
    <w:semiHidden/>
    <w:unhideWhenUsed/>
    <w:rsid w:val="00000FDE"/>
    <w:rPr>
      <w:b/>
      <w:bCs/>
    </w:rPr>
  </w:style>
  <w:style w:type="character" w:customStyle="1" w:styleId="CommentSubjectChar">
    <w:name w:val="Comment Subject Char"/>
    <w:basedOn w:val="CommentTextChar"/>
    <w:link w:val="CommentSubject"/>
    <w:uiPriority w:val="99"/>
    <w:semiHidden/>
    <w:rsid w:val="00000FDE"/>
    <w:rPr>
      <w:rFonts w:eastAsiaTheme="minorEastAsia"/>
      <w:b/>
      <w:bCs/>
      <w:kern w:val="0"/>
      <w:sz w:val="20"/>
      <w:szCs w:val="20"/>
      <w14:ligatures w14:val="none"/>
    </w:rPr>
  </w:style>
  <w:style w:type="paragraph" w:customStyle="1" w:styleId="Default">
    <w:name w:val="Default"/>
    <w:basedOn w:val="Normal"/>
    <w:uiPriority w:val="1"/>
    <w:rsid w:val="00000FDE"/>
    <w:pPr>
      <w:spacing w:after="0" w:line="240" w:lineRule="auto"/>
    </w:pPr>
    <w:rPr>
      <w:color w:val="000000" w:themeColor="text1"/>
      <w:sz w:val="24"/>
      <w:szCs w:val="24"/>
      <w:lang w:val="fr-BE"/>
    </w:rPr>
  </w:style>
  <w:style w:type="paragraph" w:styleId="Revision">
    <w:name w:val="Revision"/>
    <w:hidden/>
    <w:uiPriority w:val="99"/>
    <w:semiHidden/>
    <w:rsid w:val="00000FDE"/>
    <w:pPr>
      <w:spacing w:after="0" w:line="240" w:lineRule="auto"/>
    </w:pPr>
    <w:rPr>
      <w:rFonts w:eastAsiaTheme="minorEastAsia"/>
      <w:kern w:val="0"/>
      <w:sz w:val="21"/>
      <w:szCs w:val="21"/>
      <w14:ligatures w14:val="none"/>
    </w:rPr>
  </w:style>
  <w:style w:type="paragraph" w:styleId="FootnoteText">
    <w:name w:val="footnote text"/>
    <w:basedOn w:val="Normal"/>
    <w:link w:val="FootnoteTextChar"/>
    <w:uiPriority w:val="99"/>
    <w:semiHidden/>
    <w:unhideWhenUsed/>
    <w:rsid w:val="00000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0FDE"/>
    <w:rPr>
      <w:rFonts w:eastAsiaTheme="minorEastAsia"/>
      <w:kern w:val="0"/>
      <w:sz w:val="20"/>
      <w:szCs w:val="20"/>
      <w14:ligatures w14:val="none"/>
    </w:rPr>
  </w:style>
  <w:style w:type="paragraph" w:styleId="Header">
    <w:name w:val="header"/>
    <w:basedOn w:val="Normal"/>
    <w:link w:val="HeaderChar"/>
    <w:uiPriority w:val="99"/>
    <w:unhideWhenUsed/>
    <w:rsid w:val="00000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FDE"/>
    <w:rPr>
      <w:rFonts w:eastAsiaTheme="minorEastAsia"/>
      <w:kern w:val="0"/>
      <w:sz w:val="21"/>
      <w:szCs w:val="21"/>
      <w14:ligatures w14:val="none"/>
    </w:rPr>
  </w:style>
  <w:style w:type="paragraph" w:styleId="Footer">
    <w:name w:val="footer"/>
    <w:basedOn w:val="Normal"/>
    <w:link w:val="FooterChar"/>
    <w:uiPriority w:val="99"/>
    <w:unhideWhenUsed/>
    <w:rsid w:val="00000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FDE"/>
    <w:rPr>
      <w:rFonts w:eastAsiaTheme="minorEastAsia"/>
      <w:kern w:val="0"/>
      <w:sz w:val="21"/>
      <w:szCs w:val="21"/>
      <w14:ligatures w14:val="none"/>
    </w:rPr>
  </w:style>
  <w:style w:type="character" w:styleId="FootnoteReference">
    <w:name w:val="footnote reference"/>
    <w:basedOn w:val="DefaultParagraphFont"/>
    <w:uiPriority w:val="99"/>
    <w:semiHidden/>
    <w:unhideWhenUsed/>
    <w:rsid w:val="00000FDE"/>
    <w:rPr>
      <w:vertAlign w:val="superscript"/>
    </w:rPr>
  </w:style>
  <w:style w:type="character" w:customStyle="1" w:styleId="Mention1">
    <w:name w:val="Mention1"/>
    <w:basedOn w:val="DefaultParagraphFont"/>
    <w:uiPriority w:val="99"/>
    <w:unhideWhenUsed/>
    <w:rsid w:val="00000FDE"/>
    <w:rPr>
      <w:color w:val="2B579A"/>
      <w:shd w:val="clear" w:color="auto" w:fill="E1DFDD"/>
    </w:rPr>
  </w:style>
  <w:style w:type="character" w:customStyle="1" w:styleId="UnresolvedMention1">
    <w:name w:val="Unresolved Mention1"/>
    <w:basedOn w:val="DefaultParagraphFont"/>
    <w:uiPriority w:val="99"/>
    <w:semiHidden/>
    <w:unhideWhenUsed/>
    <w:rsid w:val="00000FDE"/>
    <w:rPr>
      <w:color w:val="605E5C"/>
      <w:shd w:val="clear" w:color="auto" w:fill="E1DFDD"/>
    </w:rPr>
  </w:style>
  <w:style w:type="character" w:customStyle="1" w:styleId="Marker">
    <w:name w:val="Marker"/>
    <w:basedOn w:val="DefaultParagraphFont"/>
    <w:rsid w:val="00000FDE"/>
    <w:rPr>
      <w:color w:val="0000FF"/>
      <w:shd w:val="clear" w:color="auto" w:fill="auto"/>
    </w:rPr>
  </w:style>
  <w:style w:type="paragraph" w:customStyle="1" w:styleId="Pagedecouverture">
    <w:name w:val="Page de couverture"/>
    <w:basedOn w:val="Normal"/>
    <w:next w:val="Normal"/>
    <w:link w:val="PagedecouvertureChar"/>
    <w:rsid w:val="00000FDE"/>
    <w:pPr>
      <w:spacing w:after="0" w:line="240" w:lineRule="auto"/>
      <w:jc w:val="both"/>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rsid w:val="00000FD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000FDE"/>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000FDE"/>
    <w:rPr>
      <w:rFonts w:ascii="Times New Roman" w:eastAsiaTheme="minorEastAsia" w:hAnsi="Times New Roman" w:cs="Times New Roman"/>
      <w:kern w:val="0"/>
      <w:szCs w:val="21"/>
      <w14:ligatures w14:val="none"/>
    </w:rPr>
  </w:style>
  <w:style w:type="paragraph" w:customStyle="1" w:styleId="FooterSensitivity">
    <w:name w:val="Footer Sensitivity"/>
    <w:basedOn w:val="Normal"/>
    <w:link w:val="FooterSensitivityChar"/>
    <w:rsid w:val="00000FD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000FDE"/>
    <w:rPr>
      <w:rFonts w:ascii="Times New Roman" w:eastAsiaTheme="minorEastAsia" w:hAnsi="Times New Roman" w:cs="Times New Roman"/>
      <w:b/>
      <w:kern w:val="0"/>
      <w:sz w:val="32"/>
      <w:szCs w:val="21"/>
      <w14:ligatures w14:val="none"/>
    </w:rPr>
  </w:style>
  <w:style w:type="paragraph" w:customStyle="1" w:styleId="HeaderCoverPage">
    <w:name w:val="Header Cover Page"/>
    <w:basedOn w:val="Normal"/>
    <w:link w:val="HeaderCoverPageChar"/>
    <w:rsid w:val="00000FD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000FDE"/>
    <w:rPr>
      <w:rFonts w:ascii="Times New Roman" w:eastAsiaTheme="minorEastAsia" w:hAnsi="Times New Roman" w:cs="Times New Roman"/>
      <w:kern w:val="0"/>
      <w:szCs w:val="21"/>
      <w14:ligatures w14:val="none"/>
    </w:rPr>
  </w:style>
  <w:style w:type="paragraph" w:customStyle="1" w:styleId="HeaderSensitivity">
    <w:name w:val="Header Sensitivity"/>
    <w:basedOn w:val="Normal"/>
    <w:link w:val="HeaderSensitivityChar"/>
    <w:rsid w:val="00000FD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000FDE"/>
    <w:rPr>
      <w:rFonts w:ascii="Times New Roman" w:eastAsiaTheme="minorEastAsia" w:hAnsi="Times New Roman" w:cs="Times New Roman"/>
      <w:b/>
      <w:kern w:val="0"/>
      <w:sz w:val="32"/>
      <w:szCs w:val="21"/>
      <w14:ligatures w14:val="none"/>
    </w:rPr>
  </w:style>
  <w:style w:type="paragraph" w:customStyle="1" w:styleId="HeaderSensitivityRight">
    <w:name w:val="Header Sensitivity Right"/>
    <w:basedOn w:val="Normal"/>
    <w:link w:val="HeaderSensitivityRightChar"/>
    <w:rsid w:val="00000FD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000FDE"/>
    <w:rPr>
      <w:rFonts w:ascii="Times New Roman" w:eastAsiaTheme="minorEastAsia" w:hAnsi="Times New Roman" w:cs="Times New Roman"/>
      <w:kern w:val="0"/>
      <w:sz w:val="28"/>
      <w:szCs w:val="21"/>
      <w14:ligatures w14:val="none"/>
    </w:rPr>
  </w:style>
  <w:style w:type="character" w:styleId="FollowedHyperlink">
    <w:name w:val="FollowedHyperlink"/>
    <w:basedOn w:val="DefaultParagraphFont"/>
    <w:uiPriority w:val="99"/>
    <w:semiHidden/>
    <w:unhideWhenUsed/>
    <w:rsid w:val="00000FDE"/>
    <w:rPr>
      <w:color w:val="96607D" w:themeColor="followedHyperlink"/>
      <w:u w:val="single"/>
    </w:rPr>
  </w:style>
  <w:style w:type="character" w:customStyle="1" w:styleId="Bodytext1">
    <w:name w:val="Body text|1_"/>
    <w:basedOn w:val="DefaultParagraphFont"/>
    <w:link w:val="Bodytext10"/>
    <w:rsid w:val="00000FDE"/>
  </w:style>
  <w:style w:type="paragraph" w:customStyle="1" w:styleId="Bodytext10">
    <w:name w:val="Body text|1"/>
    <w:basedOn w:val="Normal"/>
    <w:link w:val="Bodytext1"/>
    <w:rsid w:val="00000FDE"/>
    <w:pPr>
      <w:widowControl w:val="0"/>
      <w:spacing w:after="150" w:line="307" w:lineRule="auto"/>
    </w:pPr>
    <w:rPr>
      <w:rFonts w:eastAsiaTheme="minorHAnsi"/>
      <w:kern w:val="2"/>
      <w:sz w:val="24"/>
      <w:szCs w:val="24"/>
      <w14:ligatures w14:val="standardContextual"/>
    </w:rPr>
  </w:style>
  <w:style w:type="paragraph" w:styleId="BalloonText">
    <w:name w:val="Balloon Text"/>
    <w:basedOn w:val="Normal"/>
    <w:link w:val="BalloonTextChar"/>
    <w:uiPriority w:val="99"/>
    <w:semiHidden/>
    <w:unhideWhenUsed/>
    <w:rsid w:val="00000FDE"/>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000FDE"/>
    <w:rPr>
      <w:rFonts w:ascii="Segoe UI" w:hAnsi="Segoe UI" w:cs="Segoe UI"/>
      <w:kern w:val="0"/>
      <w:sz w:val="18"/>
      <w:szCs w:val="18"/>
      <w:lang w:val="en-GB"/>
      <w14:ligatures w14:val="none"/>
    </w:rPr>
  </w:style>
  <w:style w:type="character" w:customStyle="1" w:styleId="ListParagraphChar">
    <w:name w:val="List Paragraph Char"/>
    <w:aliases w:val="EC Char,Colorful List - Accent 11 Char,Colorful List Accent 1 Char,Paragraphe de liste1 Char,Paragraphe de liste11 Char,List Paragraph (numbered (a)) Char,List_Paragraph Char,Multilevel para_II Char,List Paragraph1 Char,Rec para Char"/>
    <w:basedOn w:val="DefaultParagraphFont"/>
    <w:link w:val="ListParagraph"/>
    <w:uiPriority w:val="34"/>
    <w:qFormat/>
    <w:locked/>
    <w:rsid w:val="00000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6782">
      <w:bodyDiv w:val="1"/>
      <w:marLeft w:val="0"/>
      <w:marRight w:val="0"/>
      <w:marTop w:val="0"/>
      <w:marBottom w:val="0"/>
      <w:divBdr>
        <w:top w:val="none" w:sz="0" w:space="0" w:color="auto"/>
        <w:left w:val="none" w:sz="0" w:space="0" w:color="auto"/>
        <w:bottom w:val="none" w:sz="0" w:space="0" w:color="auto"/>
        <w:right w:val="none" w:sz="0" w:space="0" w:color="auto"/>
      </w:divBdr>
    </w:div>
    <w:div w:id="341779144">
      <w:bodyDiv w:val="1"/>
      <w:marLeft w:val="0"/>
      <w:marRight w:val="0"/>
      <w:marTop w:val="0"/>
      <w:marBottom w:val="0"/>
      <w:divBdr>
        <w:top w:val="none" w:sz="0" w:space="0" w:color="auto"/>
        <w:left w:val="none" w:sz="0" w:space="0" w:color="auto"/>
        <w:bottom w:val="none" w:sz="0" w:space="0" w:color="auto"/>
        <w:right w:val="none" w:sz="0" w:space="0" w:color="auto"/>
      </w:divBdr>
    </w:div>
    <w:div w:id="593132518">
      <w:bodyDiv w:val="1"/>
      <w:marLeft w:val="0"/>
      <w:marRight w:val="0"/>
      <w:marTop w:val="0"/>
      <w:marBottom w:val="0"/>
      <w:divBdr>
        <w:top w:val="none" w:sz="0" w:space="0" w:color="auto"/>
        <w:left w:val="none" w:sz="0" w:space="0" w:color="auto"/>
        <w:bottom w:val="none" w:sz="0" w:space="0" w:color="auto"/>
        <w:right w:val="none" w:sz="0" w:space="0" w:color="auto"/>
      </w:divBdr>
    </w:div>
    <w:div w:id="744227486">
      <w:bodyDiv w:val="1"/>
      <w:marLeft w:val="0"/>
      <w:marRight w:val="0"/>
      <w:marTop w:val="0"/>
      <w:marBottom w:val="0"/>
      <w:divBdr>
        <w:top w:val="none" w:sz="0" w:space="0" w:color="auto"/>
        <w:left w:val="none" w:sz="0" w:space="0" w:color="auto"/>
        <w:bottom w:val="none" w:sz="0" w:space="0" w:color="auto"/>
        <w:right w:val="none" w:sz="0" w:space="0" w:color="auto"/>
      </w:divBdr>
    </w:div>
    <w:div w:id="1100417771">
      <w:bodyDiv w:val="1"/>
      <w:marLeft w:val="0"/>
      <w:marRight w:val="0"/>
      <w:marTop w:val="0"/>
      <w:marBottom w:val="0"/>
      <w:divBdr>
        <w:top w:val="none" w:sz="0" w:space="0" w:color="auto"/>
        <w:left w:val="none" w:sz="0" w:space="0" w:color="auto"/>
        <w:bottom w:val="none" w:sz="0" w:space="0" w:color="auto"/>
        <w:right w:val="none" w:sz="0" w:space="0" w:color="auto"/>
      </w:divBdr>
    </w:div>
    <w:div w:id="1452169106">
      <w:bodyDiv w:val="1"/>
      <w:marLeft w:val="0"/>
      <w:marRight w:val="0"/>
      <w:marTop w:val="0"/>
      <w:marBottom w:val="0"/>
      <w:divBdr>
        <w:top w:val="none" w:sz="0" w:space="0" w:color="auto"/>
        <w:left w:val="none" w:sz="0" w:space="0" w:color="auto"/>
        <w:bottom w:val="none" w:sz="0" w:space="0" w:color="auto"/>
        <w:right w:val="none" w:sz="0" w:space="0" w:color="auto"/>
      </w:divBdr>
    </w:div>
    <w:div w:id="1535996404">
      <w:bodyDiv w:val="1"/>
      <w:marLeft w:val="0"/>
      <w:marRight w:val="0"/>
      <w:marTop w:val="0"/>
      <w:marBottom w:val="0"/>
      <w:divBdr>
        <w:top w:val="none" w:sz="0" w:space="0" w:color="auto"/>
        <w:left w:val="none" w:sz="0" w:space="0" w:color="auto"/>
        <w:bottom w:val="none" w:sz="0" w:space="0" w:color="auto"/>
        <w:right w:val="none" w:sz="0" w:space="0" w:color="auto"/>
      </w:divBdr>
    </w:div>
    <w:div w:id="1665012006">
      <w:bodyDiv w:val="1"/>
      <w:marLeft w:val="0"/>
      <w:marRight w:val="0"/>
      <w:marTop w:val="0"/>
      <w:marBottom w:val="0"/>
      <w:divBdr>
        <w:top w:val="none" w:sz="0" w:space="0" w:color="auto"/>
        <w:left w:val="none" w:sz="0" w:space="0" w:color="auto"/>
        <w:bottom w:val="none" w:sz="0" w:space="0" w:color="auto"/>
        <w:right w:val="none" w:sz="0" w:space="0" w:color="auto"/>
      </w:divBdr>
    </w:div>
    <w:div w:id="1687633760">
      <w:bodyDiv w:val="1"/>
      <w:marLeft w:val="0"/>
      <w:marRight w:val="0"/>
      <w:marTop w:val="0"/>
      <w:marBottom w:val="0"/>
      <w:divBdr>
        <w:top w:val="none" w:sz="0" w:space="0" w:color="auto"/>
        <w:left w:val="none" w:sz="0" w:space="0" w:color="auto"/>
        <w:bottom w:val="none" w:sz="0" w:space="0" w:color="auto"/>
        <w:right w:val="none" w:sz="0" w:space="0" w:color="auto"/>
      </w:divBdr>
    </w:div>
    <w:div w:id="1702633435">
      <w:bodyDiv w:val="1"/>
      <w:marLeft w:val="0"/>
      <w:marRight w:val="0"/>
      <w:marTop w:val="0"/>
      <w:marBottom w:val="0"/>
      <w:divBdr>
        <w:top w:val="none" w:sz="0" w:space="0" w:color="auto"/>
        <w:left w:val="none" w:sz="0" w:space="0" w:color="auto"/>
        <w:bottom w:val="none" w:sz="0" w:space="0" w:color="auto"/>
        <w:right w:val="none" w:sz="0" w:space="0" w:color="auto"/>
      </w:divBdr>
    </w:div>
    <w:div w:id="1786073605">
      <w:bodyDiv w:val="1"/>
      <w:marLeft w:val="0"/>
      <w:marRight w:val="0"/>
      <w:marTop w:val="0"/>
      <w:marBottom w:val="0"/>
      <w:divBdr>
        <w:top w:val="none" w:sz="0" w:space="0" w:color="auto"/>
        <w:left w:val="none" w:sz="0" w:space="0" w:color="auto"/>
        <w:bottom w:val="none" w:sz="0" w:space="0" w:color="auto"/>
        <w:right w:val="none" w:sz="0" w:space="0" w:color="auto"/>
      </w:divBdr>
    </w:div>
    <w:div w:id="1788502490">
      <w:bodyDiv w:val="1"/>
      <w:marLeft w:val="0"/>
      <w:marRight w:val="0"/>
      <w:marTop w:val="0"/>
      <w:marBottom w:val="0"/>
      <w:divBdr>
        <w:top w:val="none" w:sz="0" w:space="0" w:color="auto"/>
        <w:left w:val="none" w:sz="0" w:space="0" w:color="auto"/>
        <w:bottom w:val="none" w:sz="0" w:space="0" w:color="auto"/>
        <w:right w:val="none" w:sz="0" w:space="0" w:color="auto"/>
      </w:divBdr>
    </w:div>
    <w:div w:id="2104103633">
      <w:bodyDiv w:val="1"/>
      <w:marLeft w:val="0"/>
      <w:marRight w:val="0"/>
      <w:marTop w:val="0"/>
      <w:marBottom w:val="0"/>
      <w:divBdr>
        <w:top w:val="none" w:sz="0" w:space="0" w:color="auto"/>
        <w:left w:val="none" w:sz="0" w:space="0" w:color="auto"/>
        <w:bottom w:val="none" w:sz="0" w:space="0" w:color="auto"/>
        <w:right w:val="none" w:sz="0" w:space="0" w:color="auto"/>
      </w:divBdr>
    </w:div>
    <w:div w:id="212325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D9B18-3B2A-4439-8724-6C01FF6D1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17</Pages>
  <Words>2970</Words>
  <Characters>18213</Characters>
  <Application>Microsoft Office Word</Application>
  <DocSecurity>0</DocSecurity>
  <Lines>650</Lines>
  <Paragraphs>407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60</cp:revision>
  <cp:lastPrinted>2026-02-03T14:13:00Z</cp:lastPrinted>
  <dcterms:created xsi:type="dcterms:W3CDTF">2026-01-23T11:16:00Z</dcterms:created>
  <dcterms:modified xsi:type="dcterms:W3CDTF">2026-07-18T18:14:00Z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2026-01-20T17:57:41Z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93cdb829-8d97-40a6-8ce3-9d0abedaa62a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CP-039</vt:lpwstr>
  </property>
  <property fmtid="{D5CDD505-2E9C-101B-9397-08002B2CF9AE}" pid="18" name="Last edited using">
    <vt:lpwstr>LW 9.2, Build 20250828</vt:lpwstr>
  </property>
  <property fmtid="{D5CDD505-2E9C-101B-9397-08002B2CF9AE}" pid="19" name="Created using">
    <vt:lpwstr>LW 9.2, Build 20250828</vt:lpwstr>
  </property>
</Properties>
</file>