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0BE2" w:rsidRDefault="006A05BA" w:rsidP="006A05B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8817EA3-85DB-4BA4-892B-E34332950970" style="width:455.25pt;height:330pt">
            <v:imagedata r:id="rId11" o:title=""/>
          </v:shape>
        </w:pict>
      </w:r>
    </w:p>
    <w:p w:rsidR="009F0BE2" w:rsidRDefault="009F0BE2" w:rsidP="009F0BE2">
      <w:pPr>
        <w:rPr>
          <w:noProof/>
        </w:rPr>
        <w:sectPr w:rsidR="009F0BE2" w:rsidSect="006A05BA">
          <w:footerReference w:type="even" r:id="rId12"/>
          <w:footerReference w:type="default" r:id="rId13"/>
          <w:pgSz w:w="11907" w:h="16839"/>
          <w:pgMar w:top="1134" w:right="1417" w:bottom="1134" w:left="1417" w:header="709" w:footer="709" w:gutter="0"/>
          <w:pgNumType w:start="0"/>
          <w:cols w:space="720"/>
          <w:docGrid w:linePitch="360"/>
        </w:sectPr>
      </w:pPr>
    </w:p>
    <w:p w:rsidR="009F0BE2" w:rsidRDefault="009F0BE2">
      <w:pPr>
        <w:pStyle w:val="Exposdesmotifstitre"/>
        <w:rPr>
          <w:noProof/>
        </w:rPr>
      </w:pPr>
      <w:bookmarkStart w:id="0" w:name="_GoBack"/>
      <w:bookmarkEnd w:id="0"/>
      <w:r w:rsidRPr="006F770D">
        <w:rPr>
          <w:noProof/>
        </w:rPr>
        <w:lastRenderedPageBreak/>
        <w:t>EXPLANATORY MEMORANDUM</w:t>
      </w:r>
    </w:p>
    <w:p w:rsidR="00FB3BDE" w:rsidRPr="00C2481F" w:rsidRDefault="00FB3BDE" w:rsidP="00FB3BDE">
      <w:pPr>
        <w:pStyle w:val="Point0"/>
        <w:rPr>
          <w:noProof/>
          <w:lang w:val="en-IE"/>
        </w:rPr>
      </w:pPr>
      <w:r w:rsidRPr="00C2481F">
        <w:rPr>
          <w:noProof/>
          <w:lang w:val="en-IE"/>
        </w:rPr>
        <w:t>1.</w:t>
      </w:r>
      <w:r w:rsidRPr="00C2481F">
        <w:rPr>
          <w:noProof/>
          <w:lang w:val="en-IE"/>
        </w:rPr>
        <w:tab/>
        <w:t>In the context of a people’s Europe, the Commission attaches great importance to simplifying and clarifying the law of the Union so as to make it clearer and more accessible to citizens, thus giving them new opportunities and the chance to make use of the specific rights it gives them.</w:t>
      </w:r>
    </w:p>
    <w:p w:rsidR="00FB3BDE" w:rsidRPr="00C2481F" w:rsidRDefault="00FB3BDE" w:rsidP="00FB3BDE">
      <w:pPr>
        <w:pStyle w:val="Text1"/>
        <w:rPr>
          <w:noProof/>
          <w:lang w:val="en-IE"/>
        </w:rPr>
      </w:pPr>
      <w:r w:rsidRPr="00C2481F">
        <w:rPr>
          <w:noProof/>
          <w:lang w:val="en-IE"/>
        </w:rPr>
        <w:t>This aim cannot be achieved so long as numerous provisions that have been amended several times, often quite substantially, remain scattered, so that they must be sought partly in the original instrument and partly in later amending ones. Considerable research work, comparing many different instruments, is thus needed to identify the current rules.</w:t>
      </w:r>
    </w:p>
    <w:p w:rsidR="00FB3BDE" w:rsidRPr="00C2481F" w:rsidRDefault="00FB3BDE" w:rsidP="00FB3BDE">
      <w:pPr>
        <w:pStyle w:val="Text1"/>
        <w:rPr>
          <w:noProof/>
          <w:lang w:val="en-IE"/>
        </w:rPr>
      </w:pPr>
      <w:r w:rsidRPr="00C2481F">
        <w:rPr>
          <w:noProof/>
          <w:lang w:val="en-IE"/>
        </w:rPr>
        <w:t>For this reason, a codification of rules that have frequently been amended is also essential if the law is to be clear and transparent.</w:t>
      </w:r>
    </w:p>
    <w:p w:rsidR="00FB3BDE" w:rsidRPr="00C2481F" w:rsidRDefault="00FB3BDE" w:rsidP="00FB3BDE">
      <w:pPr>
        <w:pStyle w:val="Point0"/>
        <w:rPr>
          <w:noProof/>
          <w:lang w:val="en-IE"/>
        </w:rPr>
      </w:pPr>
      <w:r w:rsidRPr="00C2481F">
        <w:rPr>
          <w:noProof/>
          <w:lang w:val="en-IE"/>
        </w:rPr>
        <w:t>2.</w:t>
      </w:r>
      <w:r w:rsidRPr="00C2481F">
        <w:rPr>
          <w:noProof/>
          <w:lang w:val="en-IE"/>
        </w:rPr>
        <w:tab/>
        <w:t>On 1 April 1987 the Commission decided</w:t>
      </w:r>
      <w:r w:rsidRPr="00356A8E">
        <w:rPr>
          <w:rStyle w:val="FootnoteReference"/>
          <w:noProof/>
        </w:rPr>
        <w:footnoteReference w:id="1"/>
      </w:r>
      <w:r w:rsidRPr="00C2481F">
        <w:rPr>
          <w:noProof/>
          <w:lang w:val="en-IE"/>
        </w:rPr>
        <w:t xml:space="preserve"> to instruct its staff that all acts should be codified after no more than ten amendments, stressing that this is a minimum requirement and that departments should endeavour to codify at even shorter intervals the texts for which they are responsible, to ensure that their provisions are clear and readily understandable.</w:t>
      </w:r>
    </w:p>
    <w:p w:rsidR="00FB3BDE" w:rsidRPr="00C2481F" w:rsidRDefault="00FB3BDE" w:rsidP="00FB3BDE">
      <w:pPr>
        <w:pStyle w:val="Point0"/>
        <w:rPr>
          <w:noProof/>
          <w:lang w:val="en-IE"/>
        </w:rPr>
      </w:pPr>
      <w:r w:rsidRPr="00C2481F">
        <w:rPr>
          <w:noProof/>
          <w:lang w:val="en-IE"/>
        </w:rPr>
        <w:t>3.</w:t>
      </w:r>
      <w:r w:rsidRPr="00C2481F">
        <w:rPr>
          <w:noProof/>
          <w:lang w:val="en-IE"/>
        </w:rPr>
        <w:tab/>
        <w:t>The Conclusions of the Presidency of the Edinburgh European Council (December 1992) confirmed this</w:t>
      </w:r>
      <w:r w:rsidRPr="00356A8E">
        <w:rPr>
          <w:rStyle w:val="FootnoteReference"/>
          <w:noProof/>
        </w:rPr>
        <w:footnoteReference w:id="2"/>
      </w:r>
      <w:r w:rsidRPr="00C2481F">
        <w:rPr>
          <w:noProof/>
          <w:lang w:val="en-IE"/>
        </w:rPr>
        <w:t>, stressing the importance of codification as it offers certainty as to the law applicable to a given matter at a given time.</w:t>
      </w:r>
    </w:p>
    <w:p w:rsidR="00FB3BDE" w:rsidRPr="00C2481F" w:rsidRDefault="00FB3BDE" w:rsidP="00FB3BDE">
      <w:pPr>
        <w:pStyle w:val="Text1"/>
        <w:rPr>
          <w:noProof/>
          <w:lang w:val="en-IE"/>
        </w:rPr>
      </w:pPr>
      <w:r w:rsidRPr="00C2481F">
        <w:rPr>
          <w:noProof/>
          <w:lang w:val="en-IE"/>
        </w:rPr>
        <w:t>Codification must be undertaken in full compliance with the normal procedure for the adoption of acts of the Union.</w:t>
      </w:r>
    </w:p>
    <w:p w:rsidR="00FB3BDE" w:rsidRPr="00C2481F" w:rsidRDefault="00FB3BDE" w:rsidP="00FB3BDE">
      <w:pPr>
        <w:pStyle w:val="Text1"/>
        <w:rPr>
          <w:noProof/>
          <w:lang w:val="en-IE"/>
        </w:rPr>
      </w:pPr>
      <w:r w:rsidRPr="00C2481F">
        <w:rPr>
          <w:noProof/>
          <w:lang w:val="en-IE"/>
        </w:rPr>
        <w:t>Given that no changes of substance may be made to the instruments affected by codification, the European Parliament, the Council and the Commission agreed, by an interinstitutional agreement dated 20 December 1994, that an accelerated procedure may be used for the fast-track adoption of codification instruments.</w:t>
      </w:r>
    </w:p>
    <w:p w:rsidR="00FB3BDE" w:rsidRPr="00C2481F" w:rsidRDefault="00FB3BDE" w:rsidP="00FB3BDE">
      <w:pPr>
        <w:pStyle w:val="Point0"/>
        <w:rPr>
          <w:noProof/>
          <w:lang w:val="en-IE"/>
        </w:rPr>
      </w:pPr>
      <w:r w:rsidRPr="00C2481F">
        <w:rPr>
          <w:noProof/>
          <w:lang w:val="en-IE"/>
        </w:rPr>
        <w:t>4.</w:t>
      </w:r>
      <w:r w:rsidRPr="00C2481F">
        <w:rPr>
          <w:noProof/>
          <w:lang w:val="en-IE"/>
        </w:rPr>
        <w:tab/>
        <w:t xml:space="preserve">The purpose of this proposal is to undertake a codification of </w:t>
      </w:r>
      <w:r w:rsidR="00B84ADC" w:rsidRPr="00B84ADC">
        <w:rPr>
          <w:noProof/>
        </w:rPr>
        <w:t>Council Regulation (EC) No 1217/2009 of 30 November 2009 setting up the Farm Sustainability Data Network</w:t>
      </w:r>
      <w:r w:rsidRPr="00356A8E">
        <w:rPr>
          <w:rStyle w:val="FootnoteReference"/>
          <w:noProof/>
        </w:rPr>
        <w:footnoteReference w:id="3"/>
      </w:r>
      <w:r w:rsidRPr="00C2481F">
        <w:rPr>
          <w:noProof/>
          <w:lang w:val="en-IE"/>
        </w:rPr>
        <w:t>. The new Regulation will supersede the various acts incorporated in it</w:t>
      </w:r>
      <w:r w:rsidRPr="00356A8E">
        <w:rPr>
          <w:rStyle w:val="FootnoteReference"/>
          <w:noProof/>
        </w:rPr>
        <w:footnoteReference w:id="4"/>
      </w:r>
      <w:r w:rsidRPr="00C2481F">
        <w:rPr>
          <w:noProof/>
          <w:lang w:val="en-IE"/>
        </w:rPr>
        <w:t>; this proposal fully preserves the content of the acts being codified and hence does no more than bring them together with only such formal adaptations as are required by the codification exercise itself.</w:t>
      </w:r>
    </w:p>
    <w:p w:rsidR="00FB3BDE" w:rsidRPr="00C2481F" w:rsidRDefault="00FB3BDE" w:rsidP="00FB3BDE">
      <w:pPr>
        <w:pStyle w:val="Point0"/>
        <w:keepLines/>
        <w:rPr>
          <w:noProof/>
          <w:lang w:val="en-IE"/>
        </w:rPr>
      </w:pPr>
      <w:r w:rsidRPr="00C2481F">
        <w:rPr>
          <w:noProof/>
          <w:lang w:val="en-IE"/>
        </w:rPr>
        <w:t>5.</w:t>
      </w:r>
      <w:r w:rsidRPr="00C2481F">
        <w:rPr>
          <w:noProof/>
          <w:lang w:val="en-IE"/>
        </w:rPr>
        <w:tab/>
        <w:t xml:space="preserve">The codification proposal was drawn up on the basis of a preliminary consolidation, in all official languages, of </w:t>
      </w:r>
      <w:r w:rsidR="00B84ADC" w:rsidRPr="00B84ADC">
        <w:rPr>
          <w:noProof/>
        </w:rPr>
        <w:t>Regulation (EC) No 1217/2009</w:t>
      </w:r>
      <w:r w:rsidR="00B84ADC">
        <w:rPr>
          <w:noProof/>
        </w:rPr>
        <w:t xml:space="preserve"> </w:t>
      </w:r>
      <w:r w:rsidRPr="00C2481F">
        <w:rPr>
          <w:noProof/>
          <w:lang w:val="en-IE"/>
        </w:rPr>
        <w:t>and the instruments amending it, carried out by the Publications Office of the European Union, by means of a data-processing system. Where the Articles have been given new numbers, the correlation between the old and the new numbers is shown in a table set out in Annex</w:t>
      </w:r>
      <w:r w:rsidR="000C7F40">
        <w:rPr>
          <w:noProof/>
          <w:lang w:val="en-IE"/>
        </w:rPr>
        <w:t xml:space="preserve"> IV</w:t>
      </w:r>
      <w:r w:rsidRPr="00C2481F">
        <w:rPr>
          <w:noProof/>
          <w:lang w:val="en-IE"/>
        </w:rPr>
        <w:t xml:space="preserve"> to the codified Regulation.</w:t>
      </w:r>
    </w:p>
    <w:p w:rsidR="009F0BE2" w:rsidRPr="002F0CD2" w:rsidRDefault="009F0BE2" w:rsidP="009F0BE2">
      <w:pPr>
        <w:adjustRightInd w:val="0"/>
        <w:spacing w:before="0" w:after="0"/>
        <w:jc w:val="left"/>
        <w:rPr>
          <w:noProof/>
          <w:lang w:val="en-IE"/>
        </w:rPr>
        <w:sectPr w:rsidR="009F0BE2" w:rsidRPr="002F0CD2" w:rsidSect="006A05BA">
          <w:headerReference w:type="even" r:id="rId14"/>
          <w:footerReference w:type="even" r:id="rId15"/>
          <w:footerReference w:type="default" r:id="rId16"/>
          <w:headerReference w:type="first" r:id="rId17"/>
          <w:footerReference w:type="first" r:id="rId18"/>
          <w:pgSz w:w="11906" w:h="16838"/>
          <w:pgMar w:top="1134" w:right="1418" w:bottom="1134" w:left="1418" w:header="709" w:footer="709" w:gutter="0"/>
          <w:cols w:space="709"/>
          <w:docGrid w:linePitch="326"/>
        </w:sectPr>
      </w:pPr>
    </w:p>
    <w:p w:rsidR="009F0BE2" w:rsidRPr="00BA5D6B" w:rsidRDefault="009F0BE2" w:rsidP="009F0BE2">
      <w:pPr>
        <w:pStyle w:val="CRSeparator"/>
        <w:rPr>
          <w:noProof/>
          <w:lang w:val="hu-HU"/>
        </w:rPr>
      </w:pPr>
    </w:p>
    <w:p w:rsidR="009F0BE2" w:rsidRPr="00186873" w:rsidRDefault="009F0BE2" w:rsidP="009F0BE2">
      <w:pPr>
        <w:pStyle w:val="CRReference"/>
        <w:rPr>
          <w:noProof/>
          <w:lang w:val="en-IE"/>
        </w:rPr>
      </w:pPr>
      <w:r>
        <w:rPr>
          <w:noProof/>
        </w:rPr>
        <w:fldChar w:fldCharType="begin"/>
      </w:r>
      <w:r w:rsidRPr="002300B1">
        <w:rPr>
          <w:noProof/>
          <w:lang w:val="en-IE"/>
        </w:rPr>
        <w:instrText xml:space="preserve"> QUOTE "</w:instrText>
      </w:r>
      <w:r w:rsidRPr="002300B1">
        <w:rPr>
          <w:rStyle w:val="CRMarker"/>
          <w:noProof/>
          <w:lang w:val="en-IE"/>
        </w:rPr>
        <w:instrText>ê</w:instrText>
      </w:r>
      <w:r w:rsidRPr="002300B1">
        <w:rPr>
          <w:noProof/>
          <w:lang w:val="en-IE"/>
        </w:rPr>
        <w:instrText xml:space="preserve">" </w:instrText>
      </w:r>
      <w:r>
        <w:rPr>
          <w:noProof/>
        </w:rPr>
        <w:fldChar w:fldCharType="separate"/>
      </w:r>
      <w:r w:rsidRPr="00186873">
        <w:rPr>
          <w:rStyle w:val="CRMarker"/>
          <w:noProof/>
          <w:lang w:val="en-IE"/>
        </w:rPr>
        <w:t>ê</w:t>
      </w:r>
      <w:r>
        <w:rPr>
          <w:noProof/>
        </w:rPr>
        <w:fldChar w:fldCharType="end"/>
      </w:r>
      <w:r w:rsidRPr="00186873">
        <w:rPr>
          <w:noProof/>
          <w:lang w:val="en-IE"/>
        </w:rPr>
        <w:t> 2674/2023 Art. 1.1</w:t>
      </w:r>
      <w:r w:rsidR="00945468" w:rsidRPr="00186873">
        <w:rPr>
          <w:noProof/>
          <w:lang w:val="en-IE"/>
        </w:rPr>
        <w:t xml:space="preserve"> (adapted)</w:t>
      </w:r>
    </w:p>
    <w:p w:rsidR="00C57510" w:rsidRDefault="008D02A5">
      <w:pPr>
        <w:pStyle w:val="Rfrenceinterinstitutionnelle"/>
        <w:rPr>
          <w:noProof/>
        </w:rPr>
      </w:pPr>
      <w:r>
        <w:rPr>
          <w:noProof/>
        </w:rPr>
        <w:t>2026/0229 (COD)</w:t>
      </w:r>
    </w:p>
    <w:p w:rsidR="00FB3BDE" w:rsidRPr="00F96E01" w:rsidRDefault="0015229D" w:rsidP="0015229D">
      <w:pPr>
        <w:pStyle w:val="Statut"/>
        <w:rPr>
          <w:noProof/>
        </w:rPr>
      </w:pPr>
      <w:r w:rsidRPr="0015229D">
        <w:rPr>
          <w:noProof/>
        </w:rPr>
        <w:t>Proposal for a</w:t>
      </w:r>
    </w:p>
    <w:p w:rsidR="009F0BE2" w:rsidRPr="000B5597" w:rsidRDefault="0015229D" w:rsidP="0015229D">
      <w:pPr>
        <w:pStyle w:val="Typedudocument"/>
        <w:rPr>
          <w:noProof/>
          <w:lang w:val="en-IE"/>
        </w:rPr>
      </w:pPr>
      <w:r w:rsidRPr="0015229D">
        <w:rPr>
          <w:noProof/>
        </w:rPr>
        <w:t xml:space="preserve">REGULATION OF THE EUROPEAN PARLIAMENT AND OF THE COUNCIL </w:t>
      </w:r>
    </w:p>
    <w:p w:rsidR="009F0BE2" w:rsidRDefault="0015229D" w:rsidP="0015229D">
      <w:pPr>
        <w:pStyle w:val="Titreobjet"/>
        <w:rPr>
          <w:noProof/>
          <w:lang w:val="en-IE"/>
        </w:rPr>
      </w:pPr>
      <w:r>
        <w:rPr>
          <w:noProof/>
        </w:rPr>
        <w:fldChar w:fldCharType="begin"/>
      </w:r>
      <w:r>
        <w:rPr>
          <w:noProof/>
        </w:rPr>
        <w:instrText xml:space="preserve"> QUOTE "</w:instrText>
      </w:r>
      <w:r w:rsidRPr="0015229D">
        <w:rPr>
          <w:rStyle w:val="CRMarker"/>
          <w:noProof/>
        </w:rPr>
        <w:instrText>Ö</w:instrText>
      </w:r>
      <w:r>
        <w:rPr>
          <w:noProof/>
        </w:rPr>
        <w:instrText xml:space="preserve">" </w:instrText>
      </w:r>
      <w:r>
        <w:rPr>
          <w:noProof/>
        </w:rPr>
        <w:fldChar w:fldCharType="separate"/>
      </w:r>
      <w:r w:rsidRPr="0015229D">
        <w:rPr>
          <w:rStyle w:val="CRMarker"/>
          <w:noProof/>
        </w:rPr>
        <w:t>Ö</w:t>
      </w:r>
      <w:r>
        <w:rPr>
          <w:noProof/>
        </w:rPr>
        <w:fldChar w:fldCharType="end"/>
      </w:r>
      <w:r w:rsidRPr="0015229D">
        <w:rPr>
          <w:noProof/>
        </w:rPr>
        <w:t> on </w:t>
      </w:r>
      <w:r>
        <w:rPr>
          <w:noProof/>
        </w:rPr>
        <w:fldChar w:fldCharType="begin"/>
      </w:r>
      <w:r>
        <w:rPr>
          <w:noProof/>
        </w:rPr>
        <w:instrText xml:space="preserve"> QUOTE "</w:instrText>
      </w:r>
      <w:r w:rsidRPr="0015229D">
        <w:rPr>
          <w:rStyle w:val="CRMarker"/>
          <w:noProof/>
        </w:rPr>
        <w:instrText>Õ</w:instrText>
      </w:r>
      <w:r>
        <w:rPr>
          <w:noProof/>
        </w:rPr>
        <w:instrText xml:space="preserve">" </w:instrText>
      </w:r>
      <w:r>
        <w:rPr>
          <w:noProof/>
        </w:rPr>
        <w:fldChar w:fldCharType="separate"/>
      </w:r>
      <w:r w:rsidRPr="0015229D">
        <w:rPr>
          <w:rStyle w:val="CRMarker"/>
          <w:noProof/>
        </w:rPr>
        <w:t>Õ</w:t>
      </w:r>
      <w:r>
        <w:rPr>
          <w:noProof/>
        </w:rPr>
        <w:fldChar w:fldCharType="end"/>
      </w:r>
      <w:r w:rsidRPr="0015229D">
        <w:rPr>
          <w:noProof/>
        </w:rPr>
        <w:t xml:space="preserve"> the Farm Sustainability Data Network (codification)</w:t>
      </w:r>
    </w:p>
    <w:p w:rsidR="009F0BE2" w:rsidRPr="000B5597" w:rsidRDefault="009F0BE2" w:rsidP="009F0BE2">
      <w:pPr>
        <w:pStyle w:val="CRSeparator"/>
        <w:rPr>
          <w:noProof/>
          <w:lang w:val="en-IE"/>
        </w:rPr>
      </w:pPr>
    </w:p>
    <w:p w:rsidR="009F0BE2" w:rsidRPr="000B5597" w:rsidRDefault="009F0BE2" w:rsidP="009F0BE2">
      <w:pPr>
        <w:pStyle w:val="CRReference"/>
        <w:rPr>
          <w:noProof/>
          <w:lang w:val="en-IE"/>
        </w:rPr>
      </w:pPr>
      <w:r>
        <w:rPr>
          <w:noProof/>
        </w:rPr>
        <w:fldChar w:fldCharType="begin"/>
      </w:r>
      <w:r w:rsidRPr="000B5597">
        <w:rPr>
          <w:noProof/>
          <w:lang w:val="en-IE"/>
        </w:rPr>
        <w:instrText xml:space="preserve"> QUOTE "</w:instrText>
      </w:r>
      <w:r w:rsidRPr="000B5597">
        <w:rPr>
          <w:rStyle w:val="CRMarker"/>
          <w:noProof/>
          <w:lang w:val="en-IE"/>
        </w:rPr>
        <w:instrText>ê</w:instrText>
      </w:r>
      <w:r w:rsidRPr="000B5597">
        <w:rPr>
          <w:noProof/>
          <w:lang w:val="en-IE"/>
        </w:rPr>
        <w:instrText xml:space="preserve">" </w:instrText>
      </w:r>
      <w:r>
        <w:rPr>
          <w:noProof/>
        </w:rPr>
        <w:fldChar w:fldCharType="separate"/>
      </w:r>
      <w:r w:rsidRPr="000B5597">
        <w:rPr>
          <w:rStyle w:val="CRMarker"/>
          <w:noProof/>
          <w:lang w:val="en-IE"/>
        </w:rPr>
        <w:t>ê</w:t>
      </w:r>
      <w:r>
        <w:rPr>
          <w:noProof/>
        </w:rPr>
        <w:fldChar w:fldCharType="end"/>
      </w:r>
      <w:r w:rsidRPr="000B5597">
        <w:rPr>
          <w:noProof/>
          <w:lang w:val="en-IE"/>
        </w:rPr>
        <w:t> 1217/2009</w:t>
      </w:r>
      <w:r w:rsidR="00945468">
        <w:rPr>
          <w:noProof/>
          <w:lang w:val="en-IE"/>
        </w:rPr>
        <w:t xml:space="preserve"> (adapted)</w:t>
      </w:r>
    </w:p>
    <w:p w:rsidR="00945468" w:rsidRDefault="00E048FA" w:rsidP="00945468">
      <w:pPr>
        <w:pStyle w:val="Institutionquiagit"/>
        <w:rPr>
          <w:noProof/>
        </w:rPr>
      </w:pPr>
      <w:r w:rsidRPr="00F96E01">
        <w:rPr>
          <w:noProof/>
        </w:rPr>
        <w:t xml:space="preserve">THE EUROPEAN PARLIAMENT AND </w:t>
      </w:r>
      <w:r w:rsidR="00945468">
        <w:rPr>
          <w:noProof/>
        </w:rPr>
        <w:t>THE COUNCIL OF THE EUROPEAN UNION,</w:t>
      </w:r>
    </w:p>
    <w:p w:rsidR="00945468" w:rsidRDefault="00945468" w:rsidP="00945468">
      <w:pPr>
        <w:rPr>
          <w:noProof/>
        </w:rPr>
      </w:pPr>
      <w:r>
        <w:rPr>
          <w:noProof/>
        </w:rPr>
        <w:t xml:space="preserve">Having regard to the Treaty </w:t>
      </w:r>
      <w:r w:rsidR="006141B9" w:rsidRPr="006141B9">
        <w:rPr>
          <w:noProof/>
        </w:rPr>
        <w:fldChar w:fldCharType="begin"/>
      </w:r>
      <w:r w:rsidR="006141B9" w:rsidRPr="006141B9">
        <w:rPr>
          <w:noProof/>
        </w:rPr>
        <w:instrText xml:space="preserve"> QUOTE "</w:instrText>
      </w:r>
      <w:r w:rsidR="006141B9" w:rsidRPr="006141B9">
        <w:rPr>
          <w:rStyle w:val="CRMarker"/>
          <w:noProof/>
        </w:rPr>
        <w:instrText>Ö</w:instrText>
      </w:r>
      <w:r w:rsidR="006141B9" w:rsidRPr="006141B9">
        <w:rPr>
          <w:noProof/>
        </w:rPr>
        <w:instrText xml:space="preserve">" </w:instrText>
      </w:r>
      <w:r w:rsidR="006141B9" w:rsidRPr="006141B9">
        <w:rPr>
          <w:noProof/>
        </w:rPr>
        <w:fldChar w:fldCharType="separate"/>
      </w:r>
      <w:r w:rsidR="006141B9" w:rsidRPr="006141B9">
        <w:rPr>
          <w:rStyle w:val="CRMarker"/>
          <w:noProof/>
        </w:rPr>
        <w:t>Ö</w:t>
      </w:r>
      <w:r w:rsidR="006141B9" w:rsidRPr="006141B9">
        <w:rPr>
          <w:noProof/>
        </w:rPr>
        <w:fldChar w:fldCharType="end"/>
      </w:r>
      <w:r w:rsidR="006141B9" w:rsidRPr="006141B9">
        <w:rPr>
          <w:noProof/>
        </w:rPr>
        <w:t> </w:t>
      </w:r>
      <w:r w:rsidR="006141B9">
        <w:rPr>
          <w:noProof/>
        </w:rPr>
        <w:t>on the Functioning of</w:t>
      </w:r>
      <w:r w:rsidR="006141B9" w:rsidRPr="006141B9">
        <w:rPr>
          <w:noProof/>
        </w:rPr>
        <w:t> </w:t>
      </w:r>
      <w:r w:rsidR="006141B9" w:rsidRPr="006141B9">
        <w:rPr>
          <w:noProof/>
        </w:rPr>
        <w:fldChar w:fldCharType="begin"/>
      </w:r>
      <w:r w:rsidR="006141B9" w:rsidRPr="006141B9">
        <w:rPr>
          <w:noProof/>
        </w:rPr>
        <w:instrText xml:space="preserve"> QUOTE "</w:instrText>
      </w:r>
      <w:r w:rsidR="006141B9" w:rsidRPr="006141B9">
        <w:rPr>
          <w:rStyle w:val="CRMarker"/>
          <w:noProof/>
        </w:rPr>
        <w:instrText>Õ</w:instrText>
      </w:r>
      <w:r w:rsidR="006141B9" w:rsidRPr="006141B9">
        <w:rPr>
          <w:noProof/>
        </w:rPr>
        <w:instrText xml:space="preserve">" </w:instrText>
      </w:r>
      <w:r w:rsidR="006141B9" w:rsidRPr="006141B9">
        <w:rPr>
          <w:noProof/>
        </w:rPr>
        <w:fldChar w:fldCharType="separate"/>
      </w:r>
      <w:r w:rsidR="006141B9" w:rsidRPr="006141B9">
        <w:rPr>
          <w:rStyle w:val="CRMarker"/>
          <w:noProof/>
        </w:rPr>
        <w:t>Õ</w:t>
      </w:r>
      <w:r w:rsidR="006141B9" w:rsidRPr="006141B9">
        <w:rPr>
          <w:noProof/>
        </w:rPr>
        <w:fldChar w:fldCharType="end"/>
      </w:r>
      <w:r w:rsidR="006141B9">
        <w:rPr>
          <w:noProof/>
        </w:rPr>
        <w:t xml:space="preserve"> </w:t>
      </w:r>
      <w:r>
        <w:rPr>
          <w:noProof/>
        </w:rPr>
        <w:t>the European</w:t>
      </w:r>
      <w:r w:rsidR="006141B9">
        <w:rPr>
          <w:noProof/>
        </w:rPr>
        <w:t xml:space="preserve"> </w:t>
      </w:r>
      <w:r w:rsidR="006141B9" w:rsidRPr="006141B9">
        <w:rPr>
          <w:noProof/>
        </w:rPr>
        <w:fldChar w:fldCharType="begin"/>
      </w:r>
      <w:r w:rsidR="006141B9" w:rsidRPr="006141B9">
        <w:rPr>
          <w:noProof/>
        </w:rPr>
        <w:instrText xml:space="preserve"> QUOTE "</w:instrText>
      </w:r>
      <w:r w:rsidR="006141B9" w:rsidRPr="006141B9">
        <w:rPr>
          <w:rStyle w:val="CRMarker"/>
          <w:noProof/>
        </w:rPr>
        <w:instrText>Ö</w:instrText>
      </w:r>
      <w:r w:rsidR="006141B9" w:rsidRPr="006141B9">
        <w:rPr>
          <w:noProof/>
        </w:rPr>
        <w:instrText xml:space="preserve">" </w:instrText>
      </w:r>
      <w:r w:rsidR="006141B9" w:rsidRPr="006141B9">
        <w:rPr>
          <w:noProof/>
        </w:rPr>
        <w:fldChar w:fldCharType="separate"/>
      </w:r>
      <w:r w:rsidR="006141B9" w:rsidRPr="006141B9">
        <w:rPr>
          <w:rStyle w:val="CRMarker"/>
          <w:noProof/>
        </w:rPr>
        <w:t>Ö</w:t>
      </w:r>
      <w:r w:rsidR="006141B9" w:rsidRPr="006141B9">
        <w:rPr>
          <w:noProof/>
        </w:rPr>
        <w:fldChar w:fldCharType="end"/>
      </w:r>
      <w:r w:rsidR="006141B9" w:rsidRPr="006141B9">
        <w:rPr>
          <w:noProof/>
        </w:rPr>
        <w:t> </w:t>
      </w:r>
      <w:r w:rsidR="006141B9">
        <w:rPr>
          <w:noProof/>
        </w:rPr>
        <w:t>Union</w:t>
      </w:r>
      <w:r w:rsidR="006141B9" w:rsidRPr="006141B9">
        <w:rPr>
          <w:noProof/>
        </w:rPr>
        <w:t> </w:t>
      </w:r>
      <w:r w:rsidR="006141B9" w:rsidRPr="006141B9">
        <w:rPr>
          <w:noProof/>
        </w:rPr>
        <w:fldChar w:fldCharType="begin"/>
      </w:r>
      <w:r w:rsidR="006141B9" w:rsidRPr="006141B9">
        <w:rPr>
          <w:noProof/>
        </w:rPr>
        <w:instrText xml:space="preserve"> QUOTE "</w:instrText>
      </w:r>
      <w:r w:rsidR="006141B9" w:rsidRPr="006141B9">
        <w:rPr>
          <w:rStyle w:val="CRMarker"/>
          <w:noProof/>
        </w:rPr>
        <w:instrText>Õ</w:instrText>
      </w:r>
      <w:r w:rsidR="006141B9" w:rsidRPr="006141B9">
        <w:rPr>
          <w:noProof/>
        </w:rPr>
        <w:instrText xml:space="preserve">" </w:instrText>
      </w:r>
      <w:r w:rsidR="006141B9" w:rsidRPr="006141B9">
        <w:rPr>
          <w:noProof/>
        </w:rPr>
        <w:fldChar w:fldCharType="separate"/>
      </w:r>
      <w:r w:rsidR="006141B9" w:rsidRPr="006141B9">
        <w:rPr>
          <w:rStyle w:val="CRMarker"/>
          <w:noProof/>
        </w:rPr>
        <w:t>Õ</w:t>
      </w:r>
      <w:r w:rsidR="006141B9" w:rsidRPr="006141B9">
        <w:rPr>
          <w:noProof/>
        </w:rPr>
        <w:fldChar w:fldCharType="end"/>
      </w:r>
      <w:r>
        <w:rPr>
          <w:noProof/>
        </w:rPr>
        <w:t xml:space="preserve"> , and in particular Article </w:t>
      </w:r>
      <w:r w:rsidR="006141B9" w:rsidRPr="006141B9">
        <w:rPr>
          <w:noProof/>
        </w:rPr>
        <w:fldChar w:fldCharType="begin"/>
      </w:r>
      <w:r w:rsidR="006141B9" w:rsidRPr="006141B9">
        <w:rPr>
          <w:noProof/>
        </w:rPr>
        <w:instrText xml:space="preserve"> QUOTE "</w:instrText>
      </w:r>
      <w:r w:rsidR="006141B9" w:rsidRPr="006141B9">
        <w:rPr>
          <w:rStyle w:val="CRMarker"/>
          <w:noProof/>
        </w:rPr>
        <w:instrText>Ö</w:instrText>
      </w:r>
      <w:r w:rsidR="006141B9" w:rsidRPr="006141B9">
        <w:rPr>
          <w:noProof/>
        </w:rPr>
        <w:instrText xml:space="preserve">" </w:instrText>
      </w:r>
      <w:r w:rsidR="006141B9" w:rsidRPr="006141B9">
        <w:rPr>
          <w:noProof/>
        </w:rPr>
        <w:fldChar w:fldCharType="separate"/>
      </w:r>
      <w:r w:rsidR="006141B9" w:rsidRPr="006141B9">
        <w:rPr>
          <w:rStyle w:val="CRMarker"/>
          <w:noProof/>
        </w:rPr>
        <w:t>Ö</w:t>
      </w:r>
      <w:r w:rsidR="006141B9" w:rsidRPr="006141B9">
        <w:rPr>
          <w:noProof/>
        </w:rPr>
        <w:fldChar w:fldCharType="end"/>
      </w:r>
      <w:r w:rsidR="006141B9" w:rsidRPr="006141B9">
        <w:rPr>
          <w:noProof/>
        </w:rPr>
        <w:t> </w:t>
      </w:r>
      <w:r w:rsidR="006141B9">
        <w:rPr>
          <w:noProof/>
        </w:rPr>
        <w:t>43</w:t>
      </w:r>
      <w:r w:rsidR="006141B9" w:rsidRPr="006141B9">
        <w:rPr>
          <w:noProof/>
        </w:rPr>
        <w:t> </w:t>
      </w:r>
      <w:r w:rsidR="006141B9" w:rsidRPr="006141B9">
        <w:rPr>
          <w:noProof/>
        </w:rPr>
        <w:fldChar w:fldCharType="begin"/>
      </w:r>
      <w:r w:rsidR="006141B9" w:rsidRPr="006141B9">
        <w:rPr>
          <w:noProof/>
        </w:rPr>
        <w:instrText xml:space="preserve"> QUOTE "</w:instrText>
      </w:r>
      <w:r w:rsidR="006141B9" w:rsidRPr="006141B9">
        <w:rPr>
          <w:rStyle w:val="CRMarker"/>
          <w:noProof/>
        </w:rPr>
        <w:instrText>Õ</w:instrText>
      </w:r>
      <w:r w:rsidR="006141B9" w:rsidRPr="006141B9">
        <w:rPr>
          <w:noProof/>
        </w:rPr>
        <w:instrText xml:space="preserve">" </w:instrText>
      </w:r>
      <w:r w:rsidR="006141B9" w:rsidRPr="006141B9">
        <w:rPr>
          <w:noProof/>
        </w:rPr>
        <w:fldChar w:fldCharType="separate"/>
      </w:r>
      <w:r w:rsidR="006141B9" w:rsidRPr="006141B9">
        <w:rPr>
          <w:rStyle w:val="CRMarker"/>
          <w:noProof/>
        </w:rPr>
        <w:t>Õ</w:t>
      </w:r>
      <w:r w:rsidR="006141B9" w:rsidRPr="006141B9">
        <w:rPr>
          <w:noProof/>
        </w:rPr>
        <w:fldChar w:fldCharType="end"/>
      </w:r>
      <w:r w:rsidR="006141B9">
        <w:rPr>
          <w:noProof/>
        </w:rPr>
        <w:t xml:space="preserve"> </w:t>
      </w:r>
      <w:r>
        <w:rPr>
          <w:noProof/>
        </w:rPr>
        <w:t>(2) thereof,</w:t>
      </w:r>
    </w:p>
    <w:p w:rsidR="00945468" w:rsidRDefault="00945468" w:rsidP="00945468">
      <w:pPr>
        <w:rPr>
          <w:noProof/>
        </w:rPr>
      </w:pPr>
      <w:r>
        <w:rPr>
          <w:noProof/>
        </w:rPr>
        <w:t>Having regard to the proposal from the</w:t>
      </w:r>
      <w:r w:rsidR="006141B9" w:rsidRPr="006141B9">
        <w:rPr>
          <w:noProof/>
        </w:rPr>
        <w:t> </w:t>
      </w:r>
      <w:r w:rsidR="006141B9">
        <w:rPr>
          <w:noProof/>
        </w:rPr>
        <w:t xml:space="preserve">European </w:t>
      </w:r>
      <w:r>
        <w:rPr>
          <w:noProof/>
        </w:rPr>
        <w:t>Commission,</w:t>
      </w:r>
    </w:p>
    <w:p w:rsidR="006141B9" w:rsidRPr="006403B3" w:rsidRDefault="006141B9" w:rsidP="006141B9">
      <w:pPr>
        <w:rPr>
          <w:noProof/>
          <w:lang w:val="en-IE"/>
        </w:rPr>
      </w:pPr>
      <w:r w:rsidRPr="006403B3">
        <w:rPr>
          <w:noProof/>
          <w:lang w:val="en-IE"/>
        </w:rPr>
        <w:t xml:space="preserve">After transmission of the draft legislative act to the national parliaments, </w:t>
      </w:r>
    </w:p>
    <w:p w:rsidR="006141B9" w:rsidRPr="006403B3" w:rsidRDefault="006141B9" w:rsidP="006141B9">
      <w:pPr>
        <w:rPr>
          <w:noProof/>
          <w:lang w:val="en-IE"/>
        </w:rPr>
      </w:pPr>
      <w:r w:rsidRPr="006403B3">
        <w:rPr>
          <w:noProof/>
          <w:lang w:val="en-IE"/>
        </w:rPr>
        <w:t xml:space="preserve">Having regard to the opinion of the European Economic and Social </w:t>
      </w:r>
      <w:r w:rsidRPr="003958E4">
        <w:rPr>
          <w:noProof/>
          <w:lang w:val="en-IE"/>
        </w:rPr>
        <w:t>Committee</w:t>
      </w:r>
      <w:r w:rsidR="00126707" w:rsidRPr="00356A8E">
        <w:rPr>
          <w:rStyle w:val="FootnoteReference"/>
          <w:noProof/>
        </w:rPr>
        <w:footnoteReference w:id="5"/>
      </w:r>
      <w:r w:rsidRPr="003958E4">
        <w:rPr>
          <w:noProof/>
          <w:lang w:val="en-IE"/>
        </w:rPr>
        <w:t>,</w:t>
      </w:r>
      <w:r w:rsidRPr="006403B3">
        <w:rPr>
          <w:noProof/>
          <w:lang w:val="en-IE"/>
        </w:rPr>
        <w:t xml:space="preserve"> </w:t>
      </w:r>
    </w:p>
    <w:p w:rsidR="006141B9" w:rsidRPr="006141B9" w:rsidRDefault="006141B9" w:rsidP="00945468">
      <w:pPr>
        <w:rPr>
          <w:noProof/>
          <w:lang w:val="en-IE"/>
        </w:rPr>
      </w:pPr>
      <w:r w:rsidRPr="006403B3">
        <w:rPr>
          <w:noProof/>
          <w:lang w:val="en-IE"/>
        </w:rPr>
        <w:t xml:space="preserve">Acting in accordance with the ordinary legislative procedure, </w:t>
      </w:r>
    </w:p>
    <w:p w:rsidR="00945468" w:rsidRDefault="00945468" w:rsidP="00945468">
      <w:pPr>
        <w:rPr>
          <w:noProof/>
        </w:rPr>
      </w:pPr>
      <w:r>
        <w:rPr>
          <w:noProof/>
        </w:rPr>
        <w:t>Whereas:</w:t>
      </w:r>
    </w:p>
    <w:p w:rsidR="000330A9" w:rsidRPr="000B5597" w:rsidRDefault="000330A9" w:rsidP="000330A9">
      <w:pPr>
        <w:pStyle w:val="CRSeparator"/>
        <w:rPr>
          <w:noProof/>
          <w:lang w:val="en-IE"/>
        </w:rPr>
      </w:pPr>
    </w:p>
    <w:p w:rsidR="000330A9" w:rsidRPr="003B3569" w:rsidRDefault="000330A9" w:rsidP="000330A9">
      <w:pPr>
        <w:pStyle w:val="CRReference"/>
        <w:rPr>
          <w:noProof/>
          <w:lang w:val="en-IE"/>
        </w:rPr>
      </w:pPr>
      <w:r w:rsidRPr="003B3569">
        <w:rPr>
          <w:noProof/>
        </w:rPr>
        <w:fldChar w:fldCharType="begin"/>
      </w:r>
      <w:r w:rsidRPr="003B3569">
        <w:rPr>
          <w:noProof/>
          <w:lang w:val="en-IE"/>
        </w:rPr>
        <w:instrText xml:space="preserve"> QUOTE "</w:instrText>
      </w:r>
      <w:r w:rsidRPr="003B3569">
        <w:rPr>
          <w:rStyle w:val="CRMarker"/>
          <w:noProof/>
          <w:lang w:val="en-IE"/>
        </w:rPr>
        <w:instrText>ê</w:instrText>
      </w:r>
      <w:r w:rsidRPr="003B3569">
        <w:rPr>
          <w:noProof/>
          <w:lang w:val="en-IE"/>
        </w:rPr>
        <w:instrText xml:space="preserve">" </w:instrText>
      </w:r>
      <w:r w:rsidRPr="003B3569">
        <w:rPr>
          <w:noProof/>
        </w:rPr>
        <w:fldChar w:fldCharType="separate"/>
      </w:r>
      <w:r w:rsidRPr="003B3569">
        <w:rPr>
          <w:rStyle w:val="CRMarker"/>
          <w:noProof/>
          <w:lang w:val="en-IE"/>
        </w:rPr>
        <w:t>ê</w:t>
      </w:r>
      <w:r w:rsidRPr="003B3569">
        <w:rPr>
          <w:noProof/>
        </w:rPr>
        <w:fldChar w:fldCharType="end"/>
      </w:r>
      <w:r w:rsidRPr="003B3569">
        <w:rPr>
          <w:noProof/>
          <w:lang w:val="en-IE"/>
        </w:rPr>
        <w:t> </w:t>
      </w:r>
    </w:p>
    <w:p w:rsidR="006B4F56" w:rsidRPr="003B3569" w:rsidRDefault="008B743A" w:rsidP="00D02970">
      <w:pPr>
        <w:pStyle w:val="ManualConsidrant"/>
        <w:rPr>
          <w:noProof/>
          <w:lang w:val="en-IE"/>
        </w:rPr>
      </w:pPr>
      <w:r>
        <w:rPr>
          <w:noProof/>
        </w:rPr>
        <w:t>(1)</w:t>
      </w:r>
      <w:r>
        <w:rPr>
          <w:noProof/>
        </w:rPr>
        <w:tab/>
      </w:r>
      <w:r w:rsidRPr="003B3569">
        <w:rPr>
          <w:noProof/>
        </w:rPr>
        <w:t>Council Regulation (EC) No 1217/2009</w:t>
      </w:r>
      <w:r w:rsidR="003726E2">
        <w:rPr>
          <w:rStyle w:val="FootnoteReference"/>
          <w:noProof/>
        </w:rPr>
        <w:footnoteReference w:id="6"/>
      </w:r>
      <w:r w:rsidR="006B4F56" w:rsidRPr="003B3569">
        <w:rPr>
          <w:noProof/>
          <w:lang w:val="en-IE"/>
        </w:rPr>
        <w:t xml:space="preserve"> has been substantially amended several times</w:t>
      </w:r>
      <w:r w:rsidR="003726E2">
        <w:rPr>
          <w:rStyle w:val="FootnoteReference"/>
          <w:noProof/>
          <w:lang w:val="en-IE"/>
        </w:rPr>
        <w:footnoteReference w:id="7"/>
      </w:r>
      <w:r w:rsidR="006B4F56" w:rsidRPr="003B3569">
        <w:rPr>
          <w:noProof/>
          <w:lang w:val="en-IE"/>
        </w:rPr>
        <w:t>. In the interests of clarity and rationality, that Regulation should be codified.</w:t>
      </w:r>
      <w:r w:rsidRPr="003B3569">
        <w:rPr>
          <w:noProof/>
          <w:lang w:val="en-IE"/>
        </w:rPr>
        <w:t xml:space="preserve"> </w:t>
      </w:r>
    </w:p>
    <w:p w:rsidR="00CD233B" w:rsidRPr="003C0040" w:rsidRDefault="00CD233B" w:rsidP="00CD233B">
      <w:pPr>
        <w:pStyle w:val="CRSeparator"/>
        <w:rPr>
          <w:noProof/>
          <w:lang w:val="en-IE"/>
        </w:rPr>
      </w:pPr>
    </w:p>
    <w:p w:rsidR="00CD233B" w:rsidRPr="003C0040" w:rsidRDefault="00CD233B" w:rsidP="00CD233B">
      <w:pPr>
        <w:pStyle w:val="CRReference"/>
        <w:rPr>
          <w:noProof/>
          <w:lang w:val="en-IE"/>
        </w:rPr>
      </w:pPr>
      <w:r w:rsidRPr="003C0040">
        <w:rPr>
          <w:noProof/>
        </w:rPr>
        <w:fldChar w:fldCharType="begin"/>
      </w:r>
      <w:r w:rsidRPr="003C0040">
        <w:rPr>
          <w:noProof/>
          <w:lang w:val="en-IE"/>
        </w:rPr>
        <w:instrText xml:space="preserve"> QUOTE "</w:instrText>
      </w:r>
      <w:r w:rsidRPr="003C0040">
        <w:rPr>
          <w:rStyle w:val="CRMarker"/>
          <w:noProof/>
          <w:lang w:val="en-IE"/>
        </w:rPr>
        <w:instrText>ê</w:instrText>
      </w:r>
      <w:r w:rsidRPr="003C0040">
        <w:rPr>
          <w:noProof/>
          <w:lang w:val="en-IE"/>
        </w:rPr>
        <w:instrText xml:space="preserve">" </w:instrText>
      </w:r>
      <w:r w:rsidRPr="003C0040">
        <w:rPr>
          <w:noProof/>
        </w:rPr>
        <w:fldChar w:fldCharType="separate"/>
      </w:r>
      <w:r w:rsidRPr="003C0040">
        <w:rPr>
          <w:rStyle w:val="CRMarker"/>
          <w:noProof/>
          <w:lang w:val="en-IE"/>
        </w:rPr>
        <w:t>ê</w:t>
      </w:r>
      <w:r w:rsidRPr="003C0040">
        <w:rPr>
          <w:noProof/>
        </w:rPr>
        <w:fldChar w:fldCharType="end"/>
      </w:r>
      <w:r w:rsidRPr="003C0040">
        <w:rPr>
          <w:noProof/>
          <w:lang w:val="en-IE"/>
        </w:rPr>
        <w:t xml:space="preserve"> 2023/2674 recital </w:t>
      </w:r>
      <w:r w:rsidR="00757ED8" w:rsidRPr="003C0040">
        <w:rPr>
          <w:noProof/>
          <w:lang w:val="en-IE"/>
        </w:rPr>
        <w:t>1</w:t>
      </w:r>
      <w:r w:rsidRPr="003C0040">
        <w:rPr>
          <w:noProof/>
          <w:lang w:val="en-IE"/>
        </w:rPr>
        <w:t xml:space="preserve"> (adapted)</w:t>
      </w:r>
    </w:p>
    <w:p w:rsidR="00CD233B" w:rsidRPr="003C0040" w:rsidRDefault="00CA3796" w:rsidP="00CD233B">
      <w:pPr>
        <w:pStyle w:val="ManualConsidrant"/>
        <w:rPr>
          <w:noProof/>
        </w:rPr>
      </w:pPr>
      <w:r>
        <w:rPr>
          <w:noProof/>
        </w:rPr>
        <w:t>(2)</w:t>
      </w:r>
      <w:r>
        <w:rPr>
          <w:noProof/>
        </w:rPr>
        <w:tab/>
      </w:r>
      <w:r w:rsidRPr="003C0040">
        <w:rPr>
          <w:noProof/>
        </w:rPr>
        <w:t>The analysis and development of the Union agricultur</w:t>
      </w:r>
      <w:r w:rsidR="003D189B" w:rsidRPr="003C0040">
        <w:rPr>
          <w:noProof/>
        </w:rPr>
        <w:t xml:space="preserve">al sector and of the common agricultural </w:t>
      </w:r>
      <w:r w:rsidR="003D189B" w:rsidRPr="00356A8E">
        <w:rPr>
          <w:noProof/>
        </w:rPr>
        <w:t xml:space="preserve">policy </w:t>
      </w:r>
      <w:r w:rsidR="002D6E1A" w:rsidRPr="00356A8E">
        <w:rPr>
          <w:noProof/>
        </w:rPr>
        <w:fldChar w:fldCharType="begin"/>
      </w:r>
      <w:r w:rsidR="002D6E1A" w:rsidRPr="00356A8E">
        <w:rPr>
          <w:noProof/>
        </w:rPr>
        <w:instrText xml:space="preserve"> QUOTE "</w:instrText>
      </w:r>
      <w:r w:rsidR="002D6E1A" w:rsidRPr="00356A8E">
        <w:rPr>
          <w:rStyle w:val="CRMarker"/>
          <w:noProof/>
        </w:rPr>
        <w:instrText>Ö</w:instrText>
      </w:r>
      <w:r w:rsidR="002D6E1A" w:rsidRPr="00356A8E">
        <w:rPr>
          <w:noProof/>
        </w:rPr>
        <w:instrText xml:space="preserve">" </w:instrText>
      </w:r>
      <w:r w:rsidR="002D6E1A" w:rsidRPr="00356A8E">
        <w:rPr>
          <w:noProof/>
        </w:rPr>
        <w:fldChar w:fldCharType="separate"/>
      </w:r>
      <w:r w:rsidR="002D6E1A" w:rsidRPr="00356A8E">
        <w:rPr>
          <w:rStyle w:val="CRMarker"/>
          <w:noProof/>
        </w:rPr>
        <w:t>Ö</w:t>
      </w:r>
      <w:r w:rsidR="002D6E1A" w:rsidRPr="00356A8E">
        <w:rPr>
          <w:noProof/>
        </w:rPr>
        <w:fldChar w:fldCharType="end"/>
      </w:r>
      <w:r w:rsidR="002D6E1A" w:rsidRPr="00356A8E">
        <w:rPr>
          <w:noProof/>
        </w:rPr>
        <w:t> (CAP) </w:t>
      </w:r>
      <w:r w:rsidR="002D6E1A" w:rsidRPr="00356A8E">
        <w:rPr>
          <w:noProof/>
        </w:rPr>
        <w:fldChar w:fldCharType="begin"/>
      </w:r>
      <w:r w:rsidR="002D6E1A" w:rsidRPr="00356A8E">
        <w:rPr>
          <w:noProof/>
        </w:rPr>
        <w:instrText xml:space="preserve"> QUOTE "</w:instrText>
      </w:r>
      <w:r w:rsidR="002D6E1A" w:rsidRPr="00356A8E">
        <w:rPr>
          <w:rStyle w:val="CRMarker"/>
          <w:noProof/>
        </w:rPr>
        <w:instrText>Õ</w:instrText>
      </w:r>
      <w:r w:rsidR="002D6E1A" w:rsidRPr="00356A8E">
        <w:rPr>
          <w:noProof/>
        </w:rPr>
        <w:instrText xml:space="preserve">" </w:instrText>
      </w:r>
      <w:r w:rsidR="002D6E1A" w:rsidRPr="00356A8E">
        <w:rPr>
          <w:noProof/>
        </w:rPr>
        <w:fldChar w:fldCharType="separate"/>
      </w:r>
      <w:r w:rsidR="002D6E1A" w:rsidRPr="00356A8E">
        <w:rPr>
          <w:rStyle w:val="CRMarker"/>
          <w:noProof/>
        </w:rPr>
        <w:t>Õ</w:t>
      </w:r>
      <w:r w:rsidR="002D6E1A" w:rsidRPr="00356A8E">
        <w:rPr>
          <w:noProof/>
        </w:rPr>
        <w:fldChar w:fldCharType="end"/>
      </w:r>
      <w:r w:rsidR="002D6E1A" w:rsidRPr="00356A8E">
        <w:rPr>
          <w:noProof/>
        </w:rPr>
        <w:t xml:space="preserve"> </w:t>
      </w:r>
      <w:r w:rsidR="003D189B" w:rsidRPr="00356A8E">
        <w:rPr>
          <w:noProof/>
        </w:rPr>
        <w:t>require</w:t>
      </w:r>
      <w:r w:rsidR="003D189B" w:rsidRPr="003C0040">
        <w:rPr>
          <w:noProof/>
        </w:rPr>
        <w:t xml:space="preserve"> objective, up-to-date and relevant information on the performance </w:t>
      </w:r>
      <w:r w:rsidR="00421FDA" w:rsidRPr="003C0040">
        <w:rPr>
          <w:noProof/>
        </w:rPr>
        <w:t>and sustainability of holdings in the Union.</w:t>
      </w:r>
      <w:r w:rsidR="00F6443F" w:rsidRPr="003C0040">
        <w:rPr>
          <w:noProof/>
        </w:rPr>
        <w:t xml:space="preserve"> .</w:t>
      </w:r>
    </w:p>
    <w:p w:rsidR="00F625AB" w:rsidRPr="003C0040" w:rsidRDefault="00F625AB" w:rsidP="00F625AB">
      <w:pPr>
        <w:pStyle w:val="CRSeparator"/>
        <w:rPr>
          <w:noProof/>
          <w:lang w:val="en-GB"/>
        </w:rPr>
      </w:pPr>
    </w:p>
    <w:p w:rsidR="00F625AB" w:rsidRPr="003C0040" w:rsidRDefault="00F625AB" w:rsidP="00F625AB">
      <w:pPr>
        <w:pStyle w:val="CRReference"/>
        <w:rPr>
          <w:noProof/>
        </w:rPr>
      </w:pPr>
      <w:r w:rsidRPr="003C0040">
        <w:rPr>
          <w:noProof/>
        </w:rPr>
        <w:fldChar w:fldCharType="begin"/>
      </w:r>
      <w:r w:rsidRPr="003C0040">
        <w:rPr>
          <w:noProof/>
        </w:rPr>
        <w:instrText xml:space="preserve"> QUOTE "</w:instrText>
      </w:r>
      <w:r w:rsidRPr="003C0040">
        <w:rPr>
          <w:rStyle w:val="CRMarker"/>
          <w:noProof/>
        </w:rPr>
        <w:instrText>ê</w:instrText>
      </w:r>
      <w:r w:rsidRPr="003C0040">
        <w:rPr>
          <w:noProof/>
        </w:rPr>
        <w:instrText xml:space="preserve">" </w:instrText>
      </w:r>
      <w:r w:rsidRPr="003C0040">
        <w:rPr>
          <w:noProof/>
        </w:rPr>
        <w:fldChar w:fldCharType="separate"/>
      </w:r>
      <w:r w:rsidRPr="003C0040">
        <w:rPr>
          <w:rStyle w:val="CRMarker"/>
          <w:noProof/>
        </w:rPr>
        <w:t>ê</w:t>
      </w:r>
      <w:r w:rsidRPr="003C0040">
        <w:rPr>
          <w:noProof/>
        </w:rPr>
        <w:fldChar w:fldCharType="end"/>
      </w:r>
      <w:r w:rsidRPr="003C0040">
        <w:rPr>
          <w:noProof/>
        </w:rPr>
        <w:t> 2023/2674 recital 3</w:t>
      </w:r>
      <w:r w:rsidR="00EE3068" w:rsidRPr="003C0040">
        <w:rPr>
          <w:noProof/>
        </w:rPr>
        <w:t xml:space="preserve"> (adapted)</w:t>
      </w:r>
    </w:p>
    <w:p w:rsidR="00F625AB" w:rsidRPr="006B392B" w:rsidRDefault="004B6537" w:rsidP="00F625AB">
      <w:pPr>
        <w:pStyle w:val="ManualConsidrant"/>
        <w:rPr>
          <w:noProof/>
        </w:rPr>
      </w:pPr>
      <w:r>
        <w:rPr>
          <w:noProof/>
        </w:rPr>
        <w:t>(3)</w:t>
      </w:r>
      <w:r>
        <w:rPr>
          <w:noProof/>
        </w:rPr>
        <w:tab/>
      </w:r>
      <w:r w:rsidRPr="00356A8E">
        <w:rPr>
          <w:noProof/>
        </w:rPr>
        <w:t>A</w:t>
      </w:r>
      <w:r w:rsidR="00F625AB" w:rsidRPr="000B26E2">
        <w:rPr>
          <w:noProof/>
        </w:rPr>
        <w:t xml:space="preserve"> </w:t>
      </w:r>
      <w:r w:rsidR="00F625AB" w:rsidRPr="003C0040">
        <w:rPr>
          <w:noProof/>
        </w:rPr>
        <w:t xml:space="preserve">Farm Sustainability Data Network (FSDN) </w:t>
      </w:r>
      <w:r w:rsidR="00402033" w:rsidRPr="003C0040">
        <w:rPr>
          <w:noProof/>
        </w:rPr>
        <w:fldChar w:fldCharType="begin"/>
      </w:r>
      <w:r w:rsidR="00402033" w:rsidRPr="003C0040">
        <w:rPr>
          <w:noProof/>
        </w:rPr>
        <w:instrText xml:space="preserve"> QUOTE "</w:instrText>
      </w:r>
      <w:r w:rsidR="00402033" w:rsidRPr="003C0040">
        <w:rPr>
          <w:rStyle w:val="CRMarker"/>
          <w:noProof/>
        </w:rPr>
        <w:instrText>Ö</w:instrText>
      </w:r>
      <w:r w:rsidR="00402033" w:rsidRPr="003C0040">
        <w:rPr>
          <w:noProof/>
        </w:rPr>
        <w:instrText xml:space="preserve">" </w:instrText>
      </w:r>
      <w:r w:rsidR="00402033" w:rsidRPr="003C0040">
        <w:rPr>
          <w:noProof/>
        </w:rPr>
        <w:fldChar w:fldCharType="separate"/>
      </w:r>
      <w:r w:rsidR="00402033" w:rsidRPr="003C0040">
        <w:rPr>
          <w:rStyle w:val="CRMarker"/>
          <w:noProof/>
        </w:rPr>
        <w:t>Ö</w:t>
      </w:r>
      <w:r w:rsidR="00402033" w:rsidRPr="003C0040">
        <w:rPr>
          <w:noProof/>
        </w:rPr>
        <w:fldChar w:fldCharType="end"/>
      </w:r>
      <w:r w:rsidR="00402033" w:rsidRPr="003C0040">
        <w:rPr>
          <w:noProof/>
        </w:rPr>
        <w:t> for the collection of </w:t>
      </w:r>
      <w:r w:rsidR="00402033" w:rsidRPr="003C0040">
        <w:rPr>
          <w:noProof/>
        </w:rPr>
        <w:fldChar w:fldCharType="begin"/>
      </w:r>
      <w:r w:rsidR="00402033" w:rsidRPr="003C0040">
        <w:rPr>
          <w:noProof/>
        </w:rPr>
        <w:instrText xml:space="preserve"> QUOTE "</w:instrText>
      </w:r>
      <w:r w:rsidR="00402033" w:rsidRPr="003C0040">
        <w:rPr>
          <w:rStyle w:val="CRMarker"/>
          <w:noProof/>
        </w:rPr>
        <w:instrText>Õ</w:instrText>
      </w:r>
      <w:r w:rsidR="00402033" w:rsidRPr="003C0040">
        <w:rPr>
          <w:noProof/>
        </w:rPr>
        <w:instrText xml:space="preserve">" </w:instrText>
      </w:r>
      <w:r w:rsidR="00402033" w:rsidRPr="003C0040">
        <w:rPr>
          <w:noProof/>
        </w:rPr>
        <w:fldChar w:fldCharType="separate"/>
      </w:r>
      <w:r w:rsidR="00402033" w:rsidRPr="003C0040">
        <w:rPr>
          <w:rStyle w:val="CRMarker"/>
          <w:noProof/>
        </w:rPr>
        <w:t>Õ</w:t>
      </w:r>
      <w:r w:rsidR="00402033" w:rsidRPr="003C0040">
        <w:rPr>
          <w:noProof/>
        </w:rPr>
        <w:fldChar w:fldCharType="end"/>
      </w:r>
      <w:r w:rsidR="00402033" w:rsidRPr="003C0040">
        <w:rPr>
          <w:noProof/>
        </w:rPr>
        <w:t xml:space="preserve"> </w:t>
      </w:r>
      <w:r w:rsidR="00F625AB" w:rsidRPr="003C0040">
        <w:rPr>
          <w:noProof/>
        </w:rPr>
        <w:t>farm-level data on sustainability</w:t>
      </w:r>
      <w:r w:rsidR="007649C1" w:rsidRPr="00356A8E">
        <w:rPr>
          <w:noProof/>
        </w:rPr>
        <w:t>,</w:t>
      </w:r>
      <w:r w:rsidR="00F625AB" w:rsidRPr="003C0040">
        <w:rPr>
          <w:noProof/>
        </w:rPr>
        <w:t xml:space="preserve"> </w:t>
      </w:r>
      <w:r w:rsidR="00E90703" w:rsidRPr="006B392B">
        <w:rPr>
          <w:noProof/>
        </w:rPr>
        <w:fldChar w:fldCharType="begin"/>
      </w:r>
      <w:r w:rsidR="00E90703" w:rsidRPr="006B392B">
        <w:rPr>
          <w:noProof/>
        </w:rPr>
        <w:instrText xml:space="preserve"> QUOTE "</w:instrText>
      </w:r>
      <w:r w:rsidR="00E90703" w:rsidRPr="006B392B">
        <w:rPr>
          <w:rStyle w:val="CRMarker"/>
          <w:noProof/>
        </w:rPr>
        <w:instrText>Ö</w:instrText>
      </w:r>
      <w:r w:rsidR="00E90703" w:rsidRPr="006B392B">
        <w:rPr>
          <w:noProof/>
        </w:rPr>
        <w:instrText xml:space="preserve">" </w:instrText>
      </w:r>
      <w:r w:rsidR="00E90703" w:rsidRPr="006B392B">
        <w:rPr>
          <w:noProof/>
        </w:rPr>
        <w:fldChar w:fldCharType="separate"/>
      </w:r>
      <w:r w:rsidR="00E90703" w:rsidRPr="006B392B">
        <w:rPr>
          <w:rStyle w:val="CRMarker"/>
          <w:noProof/>
        </w:rPr>
        <w:t>Ö</w:t>
      </w:r>
      <w:r w:rsidR="00E90703" w:rsidRPr="006B392B">
        <w:rPr>
          <w:noProof/>
        </w:rPr>
        <w:fldChar w:fldCharType="end"/>
      </w:r>
      <w:r w:rsidR="00E90703" w:rsidRPr="006B392B">
        <w:rPr>
          <w:noProof/>
        </w:rPr>
        <w:t> should </w:t>
      </w:r>
      <w:r w:rsidR="00E90703" w:rsidRPr="006B392B">
        <w:rPr>
          <w:noProof/>
        </w:rPr>
        <w:fldChar w:fldCharType="begin"/>
      </w:r>
      <w:r w:rsidR="00E90703" w:rsidRPr="006B392B">
        <w:rPr>
          <w:noProof/>
        </w:rPr>
        <w:instrText xml:space="preserve"> QUOTE "</w:instrText>
      </w:r>
      <w:r w:rsidR="00E90703" w:rsidRPr="006B392B">
        <w:rPr>
          <w:rStyle w:val="CRMarker"/>
          <w:noProof/>
        </w:rPr>
        <w:instrText>Õ</w:instrText>
      </w:r>
      <w:r w:rsidR="00E90703" w:rsidRPr="006B392B">
        <w:rPr>
          <w:noProof/>
        </w:rPr>
        <w:instrText xml:space="preserve">" </w:instrText>
      </w:r>
      <w:r w:rsidR="00E90703" w:rsidRPr="006B392B">
        <w:rPr>
          <w:noProof/>
        </w:rPr>
        <w:fldChar w:fldCharType="separate"/>
      </w:r>
      <w:r w:rsidR="00E90703" w:rsidRPr="006B392B">
        <w:rPr>
          <w:rStyle w:val="CRMarker"/>
          <w:noProof/>
        </w:rPr>
        <w:t>Õ</w:t>
      </w:r>
      <w:r w:rsidR="00E90703" w:rsidRPr="006B392B">
        <w:rPr>
          <w:noProof/>
        </w:rPr>
        <w:fldChar w:fldCharType="end"/>
      </w:r>
      <w:r w:rsidR="00E90703" w:rsidRPr="006B392B">
        <w:rPr>
          <w:noProof/>
        </w:rPr>
        <w:t xml:space="preserve"> </w:t>
      </w:r>
      <w:r w:rsidR="00F625AB" w:rsidRPr="006B392B">
        <w:rPr>
          <w:noProof/>
        </w:rPr>
        <w:t xml:space="preserve">support the development of evidence- and performance-based policies, as well as the analysis of agricultural sectors in the </w:t>
      </w:r>
      <w:r w:rsidR="008263F5" w:rsidRPr="006B392B">
        <w:rPr>
          <w:noProof/>
        </w:rPr>
        <w:fldChar w:fldCharType="begin"/>
      </w:r>
      <w:r w:rsidR="008263F5" w:rsidRPr="006B392B">
        <w:rPr>
          <w:noProof/>
        </w:rPr>
        <w:instrText xml:space="preserve"> QUOTE "</w:instrText>
      </w:r>
      <w:r w:rsidR="008263F5" w:rsidRPr="006B392B">
        <w:rPr>
          <w:rStyle w:val="CRMarker"/>
          <w:noProof/>
        </w:rPr>
        <w:instrText>Ö</w:instrText>
      </w:r>
      <w:r w:rsidR="008263F5" w:rsidRPr="006B392B">
        <w:rPr>
          <w:noProof/>
        </w:rPr>
        <w:instrText xml:space="preserve">" </w:instrText>
      </w:r>
      <w:r w:rsidR="008263F5" w:rsidRPr="006B392B">
        <w:rPr>
          <w:noProof/>
        </w:rPr>
        <w:fldChar w:fldCharType="separate"/>
      </w:r>
      <w:r w:rsidR="008263F5" w:rsidRPr="006B392B">
        <w:rPr>
          <w:rStyle w:val="CRMarker"/>
          <w:noProof/>
        </w:rPr>
        <w:t>Ö</w:t>
      </w:r>
      <w:r w:rsidR="008263F5" w:rsidRPr="006B392B">
        <w:rPr>
          <w:noProof/>
        </w:rPr>
        <w:fldChar w:fldCharType="end"/>
      </w:r>
      <w:r w:rsidR="008263F5" w:rsidRPr="006B392B">
        <w:rPr>
          <w:noProof/>
        </w:rPr>
        <w:t xml:space="preserve">individual </w:t>
      </w:r>
      <w:r w:rsidR="008263F5" w:rsidRPr="006B392B">
        <w:rPr>
          <w:noProof/>
        </w:rPr>
        <w:fldChar w:fldCharType="begin"/>
      </w:r>
      <w:r w:rsidR="008263F5" w:rsidRPr="006B392B">
        <w:rPr>
          <w:noProof/>
        </w:rPr>
        <w:instrText xml:space="preserve"> QUOTE "</w:instrText>
      </w:r>
      <w:r w:rsidR="008263F5" w:rsidRPr="006B392B">
        <w:rPr>
          <w:rStyle w:val="CRMarker"/>
          <w:noProof/>
        </w:rPr>
        <w:instrText>Õ</w:instrText>
      </w:r>
      <w:r w:rsidR="008263F5" w:rsidRPr="006B392B">
        <w:rPr>
          <w:noProof/>
        </w:rPr>
        <w:instrText xml:space="preserve">" </w:instrText>
      </w:r>
      <w:r w:rsidR="008263F5" w:rsidRPr="006B392B">
        <w:rPr>
          <w:noProof/>
        </w:rPr>
        <w:fldChar w:fldCharType="separate"/>
      </w:r>
      <w:r w:rsidR="008263F5" w:rsidRPr="006B392B">
        <w:rPr>
          <w:rStyle w:val="CRMarker"/>
          <w:noProof/>
        </w:rPr>
        <w:t>Õ</w:t>
      </w:r>
      <w:r w:rsidR="008263F5" w:rsidRPr="006B392B">
        <w:rPr>
          <w:noProof/>
        </w:rPr>
        <w:fldChar w:fldCharType="end"/>
      </w:r>
      <w:r w:rsidR="008263F5" w:rsidRPr="006B392B">
        <w:rPr>
          <w:noProof/>
        </w:rPr>
        <w:t xml:space="preserve"> </w:t>
      </w:r>
      <w:r w:rsidR="00F625AB" w:rsidRPr="006B392B">
        <w:rPr>
          <w:noProof/>
        </w:rPr>
        <w:t xml:space="preserve">Member States and in the Union as a whole, gauging progress and providing valuable guidance to policy makers. The FSDN </w:t>
      </w:r>
      <w:r w:rsidR="00E90703" w:rsidRPr="006B392B">
        <w:rPr>
          <w:noProof/>
        </w:rPr>
        <w:fldChar w:fldCharType="begin"/>
      </w:r>
      <w:r w:rsidR="00E90703" w:rsidRPr="006B392B">
        <w:rPr>
          <w:noProof/>
        </w:rPr>
        <w:instrText xml:space="preserve"> QUOTE "</w:instrText>
      </w:r>
      <w:r w:rsidR="00E90703" w:rsidRPr="006B392B">
        <w:rPr>
          <w:rStyle w:val="CRMarker"/>
          <w:noProof/>
        </w:rPr>
        <w:instrText>Ö</w:instrText>
      </w:r>
      <w:r w:rsidR="00E90703" w:rsidRPr="006B392B">
        <w:rPr>
          <w:noProof/>
        </w:rPr>
        <w:instrText xml:space="preserve">" </w:instrText>
      </w:r>
      <w:r w:rsidR="00E90703" w:rsidRPr="006B392B">
        <w:rPr>
          <w:noProof/>
        </w:rPr>
        <w:fldChar w:fldCharType="separate"/>
      </w:r>
      <w:r w:rsidR="00E90703" w:rsidRPr="006B392B">
        <w:rPr>
          <w:rStyle w:val="CRMarker"/>
          <w:noProof/>
        </w:rPr>
        <w:t>Ö</w:t>
      </w:r>
      <w:r w:rsidR="00E90703" w:rsidRPr="006B392B">
        <w:rPr>
          <w:noProof/>
        </w:rPr>
        <w:fldChar w:fldCharType="end"/>
      </w:r>
      <w:r w:rsidR="00E90703" w:rsidRPr="006B392B">
        <w:rPr>
          <w:noProof/>
        </w:rPr>
        <w:t> should </w:t>
      </w:r>
      <w:r w:rsidR="00E90703" w:rsidRPr="006B392B">
        <w:rPr>
          <w:noProof/>
        </w:rPr>
        <w:fldChar w:fldCharType="begin"/>
      </w:r>
      <w:r w:rsidR="00E90703" w:rsidRPr="006B392B">
        <w:rPr>
          <w:noProof/>
        </w:rPr>
        <w:instrText xml:space="preserve"> QUOTE "</w:instrText>
      </w:r>
      <w:r w:rsidR="00E90703" w:rsidRPr="006B392B">
        <w:rPr>
          <w:rStyle w:val="CRMarker"/>
          <w:noProof/>
        </w:rPr>
        <w:instrText>Õ</w:instrText>
      </w:r>
      <w:r w:rsidR="00E90703" w:rsidRPr="006B392B">
        <w:rPr>
          <w:noProof/>
        </w:rPr>
        <w:instrText xml:space="preserve">" </w:instrText>
      </w:r>
      <w:r w:rsidR="00E90703" w:rsidRPr="006B392B">
        <w:rPr>
          <w:noProof/>
        </w:rPr>
        <w:fldChar w:fldCharType="separate"/>
      </w:r>
      <w:r w:rsidR="00E90703" w:rsidRPr="006B392B">
        <w:rPr>
          <w:rStyle w:val="CRMarker"/>
          <w:noProof/>
        </w:rPr>
        <w:t>Õ</w:t>
      </w:r>
      <w:r w:rsidR="00E90703" w:rsidRPr="006B392B">
        <w:rPr>
          <w:noProof/>
        </w:rPr>
        <w:fldChar w:fldCharType="end"/>
      </w:r>
      <w:r w:rsidR="00E90703" w:rsidRPr="006B392B">
        <w:rPr>
          <w:noProof/>
        </w:rPr>
        <w:t xml:space="preserve"> </w:t>
      </w:r>
      <w:r w:rsidR="00F625AB" w:rsidRPr="006B392B">
        <w:rPr>
          <w:noProof/>
        </w:rPr>
        <w:t>contribute</w:t>
      </w:r>
      <w:r w:rsidR="00EE3068" w:rsidRPr="006B392B">
        <w:rPr>
          <w:noProof/>
        </w:rPr>
        <w:t xml:space="preserve"> </w:t>
      </w:r>
      <w:r w:rsidR="00F625AB" w:rsidRPr="006B392B">
        <w:rPr>
          <w:noProof/>
        </w:rPr>
        <w:t xml:space="preserve">to </w:t>
      </w:r>
      <w:r w:rsidR="00F625AB" w:rsidRPr="006B392B">
        <w:rPr>
          <w:noProof/>
        </w:rPr>
        <w:lastRenderedPageBreak/>
        <w:t>the analysis of the enhanced economic, environmental and social dimensions of the CAP, to the improvement of advisory services to farmers and benchmarking of farm performance, and to the transparency and fairness of the agri-food supply chain.</w:t>
      </w:r>
    </w:p>
    <w:p w:rsidR="001A34CA" w:rsidRPr="001A34CA" w:rsidRDefault="001A34CA" w:rsidP="001A34CA">
      <w:pPr>
        <w:pStyle w:val="CRSeparator"/>
        <w:rPr>
          <w:noProof/>
          <w:lang w:val="en-IE"/>
        </w:rPr>
      </w:pPr>
    </w:p>
    <w:p w:rsidR="001A34CA" w:rsidRPr="001A34CA" w:rsidRDefault="001A34CA" w:rsidP="001A34CA">
      <w:pPr>
        <w:pStyle w:val="CRReference"/>
        <w:rPr>
          <w:noProof/>
        </w:rPr>
      </w:pPr>
      <w:r w:rsidRPr="001A34CA">
        <w:rPr>
          <w:noProof/>
        </w:rPr>
        <w:fldChar w:fldCharType="begin"/>
      </w:r>
      <w:r w:rsidRPr="001A34CA">
        <w:rPr>
          <w:noProof/>
        </w:rPr>
        <w:instrText xml:space="preserve"> QUOTE "</w:instrText>
      </w:r>
      <w:r w:rsidRPr="001A34CA">
        <w:rPr>
          <w:rStyle w:val="CRMarker"/>
          <w:noProof/>
        </w:rPr>
        <w:instrText>ê</w:instrText>
      </w:r>
      <w:r w:rsidRPr="001A34CA">
        <w:rPr>
          <w:noProof/>
        </w:rPr>
        <w:instrText xml:space="preserve">" </w:instrText>
      </w:r>
      <w:r w:rsidRPr="001A34CA">
        <w:rPr>
          <w:noProof/>
        </w:rPr>
        <w:fldChar w:fldCharType="separate"/>
      </w:r>
      <w:r w:rsidRPr="001A34CA">
        <w:rPr>
          <w:rStyle w:val="CRMarker"/>
          <w:noProof/>
        </w:rPr>
        <w:t>ê</w:t>
      </w:r>
      <w:r w:rsidRPr="001A34CA">
        <w:rPr>
          <w:noProof/>
        </w:rPr>
        <w:fldChar w:fldCharType="end"/>
      </w:r>
      <w:r w:rsidRPr="001A34CA">
        <w:rPr>
          <w:noProof/>
        </w:rPr>
        <w:t> </w:t>
      </w:r>
      <w:r>
        <w:rPr>
          <w:noProof/>
        </w:rPr>
        <w:t>2023/2674 recital 4</w:t>
      </w:r>
      <w:r w:rsidR="00E90703">
        <w:rPr>
          <w:noProof/>
        </w:rPr>
        <w:t xml:space="preserve"> </w:t>
      </w:r>
      <w:r w:rsidR="00E10056">
        <w:rPr>
          <w:noProof/>
        </w:rPr>
        <w:t>(adapted)</w:t>
      </w:r>
    </w:p>
    <w:p w:rsidR="001A34CA" w:rsidRDefault="001A34CA" w:rsidP="001A34CA">
      <w:pPr>
        <w:pStyle w:val="ManualConsidrant"/>
        <w:rPr>
          <w:noProof/>
          <w:lang w:val="en-IE"/>
        </w:rPr>
      </w:pPr>
      <w:r>
        <w:rPr>
          <w:noProof/>
        </w:rPr>
        <w:t>(4)</w:t>
      </w:r>
      <w:r>
        <w:rPr>
          <w:noProof/>
        </w:rPr>
        <w:tab/>
      </w:r>
      <w:r w:rsidRPr="001B45E7">
        <w:rPr>
          <w:noProof/>
          <w:lang w:val="en-IE"/>
        </w:rPr>
        <w:t xml:space="preserve">In order to give substance to the objectives of the CAP set out in Article 39 of the </w:t>
      </w:r>
      <w:r w:rsidRPr="00356A8E">
        <w:rPr>
          <w:noProof/>
          <w:lang w:val="en-IE"/>
        </w:rPr>
        <w:t>Treaty on the Functioning of the European Union (TFEU),</w:t>
      </w:r>
      <w:r w:rsidRPr="001B45E7">
        <w:rPr>
          <w:noProof/>
          <w:lang w:val="en-IE"/>
        </w:rPr>
        <w:t xml:space="preserve"> as well as to ensure that the Union adequately addresses its current and future challenges, it is appropriate to cover the </w:t>
      </w:r>
      <w:r w:rsidRPr="006B392B">
        <w:rPr>
          <w:noProof/>
          <w:lang w:val="en-IE"/>
        </w:rPr>
        <w:t>three dimensions of the sustainability of Union agriculture, namely the economic, environmental and social dimensions, in particular as provided for in Articles 5 and 6 of Regulation (EU) 2021/2115 of the European Parliament and of the Council</w:t>
      </w:r>
      <w:r w:rsidRPr="00356A8E">
        <w:rPr>
          <w:rStyle w:val="FootnoteReference"/>
          <w:noProof/>
        </w:rPr>
        <w:footnoteReference w:id="8"/>
      </w:r>
      <w:r w:rsidRPr="006B392B">
        <w:rPr>
          <w:noProof/>
          <w:lang w:val="en-IE"/>
        </w:rPr>
        <w:t xml:space="preserve">. Pursuant to </w:t>
      </w:r>
      <w:r w:rsidRPr="00356A8E">
        <w:rPr>
          <w:noProof/>
          <w:lang w:val="en-IE"/>
        </w:rPr>
        <w:t>Article 11</w:t>
      </w:r>
      <w:r w:rsidR="002524F1" w:rsidRPr="00356A8E">
        <w:rPr>
          <w:noProof/>
          <w:lang w:val="en-IE"/>
        </w:rPr>
        <w:t xml:space="preserve"> </w:t>
      </w:r>
      <w:r w:rsidRPr="00356A8E">
        <w:rPr>
          <w:noProof/>
          <w:lang w:val="en-IE"/>
        </w:rPr>
        <w:t xml:space="preserve">TFEU, data concerning environmental protection </w:t>
      </w:r>
      <w:r w:rsidRPr="00356A8E">
        <w:rPr>
          <w:noProof/>
        </w:rPr>
        <w:t>are to</w:t>
      </w:r>
      <w:r w:rsidR="00E90703" w:rsidRPr="00356A8E">
        <w:rPr>
          <w:noProof/>
          <w:lang w:val="en-IE"/>
        </w:rPr>
        <w:t xml:space="preserve"> </w:t>
      </w:r>
      <w:r w:rsidRPr="00356A8E">
        <w:rPr>
          <w:noProof/>
          <w:lang w:val="en-IE"/>
        </w:rPr>
        <w:t>be integrated into the FSDN in order to contribute to the assessment of additional aspects related to the sustainability</w:t>
      </w:r>
      <w:r w:rsidRPr="001B45E7">
        <w:rPr>
          <w:noProof/>
          <w:lang w:val="en-IE"/>
        </w:rPr>
        <w:t xml:space="preserve"> of Union agriculture. Moreover, in order to strengthen the link to the implementation of the United Nations' 2030 Agenda for Sustainable Development, the framework for the sustainability of holdings under the United Nations Sustainable Development Goals should be taken into account in terms of </w:t>
      </w:r>
      <w:r w:rsidR="00E10056" w:rsidRPr="00E10056">
        <w:rPr>
          <w:noProof/>
        </w:rPr>
        <w:fldChar w:fldCharType="begin"/>
      </w:r>
      <w:r w:rsidR="00E10056" w:rsidRPr="00E10056">
        <w:rPr>
          <w:noProof/>
        </w:rPr>
        <w:instrText xml:space="preserve"> QUOTE "</w:instrText>
      </w:r>
      <w:r w:rsidR="00E10056" w:rsidRPr="00E10056">
        <w:rPr>
          <w:rStyle w:val="CRMarker"/>
          <w:noProof/>
        </w:rPr>
        <w:instrText>Ö</w:instrText>
      </w:r>
      <w:r w:rsidR="00E10056" w:rsidRPr="00E10056">
        <w:rPr>
          <w:noProof/>
        </w:rPr>
        <w:instrText xml:space="preserve">" </w:instrText>
      </w:r>
      <w:r w:rsidR="00E10056" w:rsidRPr="00E10056">
        <w:rPr>
          <w:noProof/>
        </w:rPr>
        <w:fldChar w:fldCharType="separate"/>
      </w:r>
      <w:r w:rsidR="00E10056" w:rsidRPr="00E10056">
        <w:rPr>
          <w:rStyle w:val="CRMarker"/>
          <w:noProof/>
        </w:rPr>
        <w:t>Ö</w:t>
      </w:r>
      <w:r w:rsidR="00E10056" w:rsidRPr="00E10056">
        <w:rPr>
          <w:noProof/>
        </w:rPr>
        <w:fldChar w:fldCharType="end"/>
      </w:r>
      <w:r w:rsidR="00E10056" w:rsidRPr="00E10056">
        <w:rPr>
          <w:noProof/>
        </w:rPr>
        <w:t> </w:t>
      </w:r>
      <w:r w:rsidR="002524F1">
        <w:rPr>
          <w:noProof/>
          <w:lang w:val="en-IE"/>
        </w:rPr>
        <w:t>the</w:t>
      </w:r>
      <w:r w:rsidR="00E10056" w:rsidRPr="00E10056">
        <w:rPr>
          <w:noProof/>
        </w:rPr>
        <w:t> </w:t>
      </w:r>
      <w:r w:rsidR="00E10056" w:rsidRPr="00E10056">
        <w:rPr>
          <w:noProof/>
        </w:rPr>
        <w:fldChar w:fldCharType="begin"/>
      </w:r>
      <w:r w:rsidR="00E10056" w:rsidRPr="00E10056">
        <w:rPr>
          <w:noProof/>
        </w:rPr>
        <w:instrText xml:space="preserve"> QUOTE "</w:instrText>
      </w:r>
      <w:r w:rsidR="00E10056" w:rsidRPr="00E10056">
        <w:rPr>
          <w:rStyle w:val="CRMarker"/>
          <w:noProof/>
        </w:rPr>
        <w:instrText>Õ</w:instrText>
      </w:r>
      <w:r w:rsidR="00E10056" w:rsidRPr="00E10056">
        <w:rPr>
          <w:noProof/>
        </w:rPr>
        <w:instrText xml:space="preserve">" </w:instrText>
      </w:r>
      <w:r w:rsidR="00E10056" w:rsidRPr="00E10056">
        <w:rPr>
          <w:noProof/>
        </w:rPr>
        <w:fldChar w:fldCharType="separate"/>
      </w:r>
      <w:r w:rsidR="00E10056" w:rsidRPr="00E10056">
        <w:rPr>
          <w:rStyle w:val="CRMarker"/>
          <w:noProof/>
        </w:rPr>
        <w:t>Õ</w:t>
      </w:r>
      <w:r w:rsidR="00E10056" w:rsidRPr="00E10056">
        <w:rPr>
          <w:noProof/>
        </w:rPr>
        <w:fldChar w:fldCharType="end"/>
      </w:r>
      <w:r w:rsidR="002524F1">
        <w:rPr>
          <w:noProof/>
          <w:lang w:val="en-IE"/>
        </w:rPr>
        <w:t xml:space="preserve"> </w:t>
      </w:r>
      <w:r w:rsidRPr="001B45E7">
        <w:rPr>
          <w:noProof/>
          <w:lang w:val="en-IE"/>
        </w:rPr>
        <w:t>three main aspects: economic, environmental and social.</w:t>
      </w:r>
      <w:r>
        <w:rPr>
          <w:noProof/>
          <w:lang w:val="en-IE"/>
        </w:rPr>
        <w:t xml:space="preserve"> </w:t>
      </w:r>
    </w:p>
    <w:p w:rsidR="001A34CA" w:rsidRPr="003B3569" w:rsidRDefault="001A34CA" w:rsidP="001A34CA">
      <w:pPr>
        <w:pStyle w:val="CRSeparator"/>
        <w:rPr>
          <w:noProof/>
          <w:lang w:val="en-IE"/>
        </w:rPr>
      </w:pPr>
    </w:p>
    <w:p w:rsidR="001A34CA" w:rsidRPr="001A34CA" w:rsidRDefault="001A34CA" w:rsidP="001A34CA">
      <w:pPr>
        <w:pStyle w:val="CRReference"/>
        <w:rPr>
          <w:noProof/>
        </w:rPr>
      </w:pPr>
      <w:r w:rsidRPr="001A34CA">
        <w:rPr>
          <w:noProof/>
        </w:rPr>
        <w:fldChar w:fldCharType="begin"/>
      </w:r>
      <w:r w:rsidRPr="001A34CA">
        <w:rPr>
          <w:noProof/>
        </w:rPr>
        <w:instrText xml:space="preserve"> QUOTE "</w:instrText>
      </w:r>
      <w:r w:rsidRPr="001A34CA">
        <w:rPr>
          <w:rStyle w:val="CRMarker"/>
          <w:noProof/>
        </w:rPr>
        <w:instrText>ê</w:instrText>
      </w:r>
      <w:r w:rsidRPr="001A34CA">
        <w:rPr>
          <w:noProof/>
        </w:rPr>
        <w:instrText xml:space="preserve">" </w:instrText>
      </w:r>
      <w:r w:rsidRPr="001A34CA">
        <w:rPr>
          <w:noProof/>
        </w:rPr>
        <w:fldChar w:fldCharType="separate"/>
      </w:r>
      <w:r w:rsidRPr="001A34CA">
        <w:rPr>
          <w:rStyle w:val="CRMarker"/>
          <w:noProof/>
        </w:rPr>
        <w:t>ê</w:t>
      </w:r>
      <w:r w:rsidRPr="001A34CA">
        <w:rPr>
          <w:noProof/>
        </w:rPr>
        <w:fldChar w:fldCharType="end"/>
      </w:r>
      <w:r w:rsidRPr="001A34CA">
        <w:rPr>
          <w:noProof/>
        </w:rPr>
        <w:t> </w:t>
      </w:r>
      <w:r>
        <w:rPr>
          <w:noProof/>
        </w:rPr>
        <w:t xml:space="preserve">2023/2674 </w:t>
      </w:r>
      <w:r w:rsidRPr="0015229D">
        <w:rPr>
          <w:noProof/>
        </w:rPr>
        <w:t>recital 5</w:t>
      </w:r>
      <w:r w:rsidR="00CB1177" w:rsidRPr="0015229D">
        <w:rPr>
          <w:noProof/>
        </w:rPr>
        <w:t xml:space="preserve"> (adapted)</w:t>
      </w:r>
    </w:p>
    <w:p w:rsidR="001A34CA" w:rsidRDefault="001A34CA" w:rsidP="001A34CA">
      <w:pPr>
        <w:pStyle w:val="ManualConsidrant"/>
        <w:rPr>
          <w:noProof/>
          <w:lang w:val="en-IE"/>
        </w:rPr>
      </w:pPr>
      <w:r>
        <w:rPr>
          <w:noProof/>
        </w:rPr>
        <w:t>(5)</w:t>
      </w:r>
      <w:r>
        <w:rPr>
          <w:noProof/>
        </w:rPr>
        <w:tab/>
      </w:r>
      <w:r w:rsidRPr="001B45E7">
        <w:rPr>
          <w:noProof/>
          <w:lang w:val="en-IE"/>
        </w:rPr>
        <w:t>The aforementioned objectives can be attained only by means of a Union network for the collection of farm sustainability data, namely the FSDN, based on data collectors existing in each Member State and enjoying the confidence of the parties concerned.</w:t>
      </w:r>
    </w:p>
    <w:p w:rsidR="001A34CA" w:rsidRPr="003B3569" w:rsidRDefault="001A34CA" w:rsidP="001A34CA">
      <w:pPr>
        <w:pStyle w:val="CRSeparator"/>
        <w:rPr>
          <w:noProof/>
          <w:lang w:val="en-IE"/>
        </w:rPr>
      </w:pPr>
    </w:p>
    <w:p w:rsidR="001A34CA" w:rsidRPr="001A34CA" w:rsidRDefault="001A34CA" w:rsidP="001A34CA">
      <w:pPr>
        <w:pStyle w:val="CRReference"/>
        <w:rPr>
          <w:noProof/>
        </w:rPr>
      </w:pPr>
      <w:r w:rsidRPr="001A34CA">
        <w:rPr>
          <w:noProof/>
        </w:rPr>
        <w:fldChar w:fldCharType="begin"/>
      </w:r>
      <w:r w:rsidRPr="001A34CA">
        <w:rPr>
          <w:noProof/>
        </w:rPr>
        <w:instrText xml:space="preserve"> QUOTE "</w:instrText>
      </w:r>
      <w:r w:rsidRPr="001A34CA">
        <w:rPr>
          <w:rStyle w:val="CRMarker"/>
          <w:noProof/>
        </w:rPr>
        <w:instrText>ê</w:instrText>
      </w:r>
      <w:r w:rsidRPr="001A34CA">
        <w:rPr>
          <w:noProof/>
        </w:rPr>
        <w:instrText xml:space="preserve">" </w:instrText>
      </w:r>
      <w:r w:rsidRPr="001A34CA">
        <w:rPr>
          <w:noProof/>
        </w:rPr>
        <w:fldChar w:fldCharType="separate"/>
      </w:r>
      <w:r w:rsidRPr="001A34CA">
        <w:rPr>
          <w:rStyle w:val="CRMarker"/>
          <w:noProof/>
        </w:rPr>
        <w:t>ê</w:t>
      </w:r>
      <w:r w:rsidRPr="001A34CA">
        <w:rPr>
          <w:noProof/>
        </w:rPr>
        <w:fldChar w:fldCharType="end"/>
      </w:r>
      <w:r w:rsidRPr="001A34CA">
        <w:rPr>
          <w:noProof/>
        </w:rPr>
        <w:t> </w:t>
      </w:r>
      <w:r>
        <w:rPr>
          <w:noProof/>
        </w:rPr>
        <w:t>2023/2674 recital 6 (adapted)</w:t>
      </w:r>
    </w:p>
    <w:p w:rsidR="001A34CA" w:rsidRPr="002535FF" w:rsidRDefault="001A34CA" w:rsidP="001A34CA">
      <w:pPr>
        <w:pStyle w:val="ManualConsidrant"/>
        <w:rPr>
          <w:rStyle w:val="CRDeleted"/>
          <w:dstrike w:val="0"/>
          <w:noProof/>
          <w:lang w:val="en-IE"/>
        </w:rPr>
      </w:pPr>
      <w:r>
        <w:rPr>
          <w:noProof/>
        </w:rPr>
        <w:t>(6)</w:t>
      </w:r>
      <w:r>
        <w:rPr>
          <w:noProof/>
        </w:rPr>
        <w:tab/>
      </w:r>
      <w:r w:rsidRPr="001B45E7">
        <w:rPr>
          <w:noProof/>
          <w:lang w:val="en-IE"/>
        </w:rPr>
        <w:t xml:space="preserve">There is a need for the overall sustainability of holdings to be assessed, including on the basis of environmental data linked to soil, air, water and biodiversity, as well as data covering the social dimension of farming, with particular attention given to the situation of women and young people as farmers and farm workers. It is appropriate to lay down in an annex to </w:t>
      </w:r>
      <w:r w:rsidRPr="001A34CA">
        <w:rPr>
          <w:noProof/>
        </w:rPr>
        <w:fldChar w:fldCharType="begin"/>
      </w:r>
      <w:r w:rsidRPr="001A34CA">
        <w:rPr>
          <w:noProof/>
        </w:rPr>
        <w:instrText xml:space="preserve"> QUOTE "</w:instrText>
      </w:r>
      <w:r w:rsidRPr="001A34CA">
        <w:rPr>
          <w:rStyle w:val="CRMarker"/>
          <w:noProof/>
        </w:rPr>
        <w:instrText>Ö</w:instrText>
      </w:r>
      <w:r w:rsidRPr="001A34CA">
        <w:rPr>
          <w:noProof/>
        </w:rPr>
        <w:instrText xml:space="preserve">" </w:instrText>
      </w:r>
      <w:r w:rsidRPr="001A34CA">
        <w:rPr>
          <w:noProof/>
        </w:rPr>
        <w:fldChar w:fldCharType="separate"/>
      </w:r>
      <w:r w:rsidRPr="001A34CA">
        <w:rPr>
          <w:rStyle w:val="CRMarker"/>
          <w:noProof/>
        </w:rPr>
        <w:t>Ö</w:t>
      </w:r>
      <w:r w:rsidRPr="001A34CA">
        <w:rPr>
          <w:noProof/>
        </w:rPr>
        <w:fldChar w:fldCharType="end"/>
      </w:r>
      <w:r w:rsidRPr="001A34CA">
        <w:rPr>
          <w:noProof/>
        </w:rPr>
        <w:t> </w:t>
      </w:r>
      <w:r>
        <w:rPr>
          <w:noProof/>
          <w:lang w:val="en-IE"/>
        </w:rPr>
        <w:t>this</w:t>
      </w:r>
      <w:r w:rsidRPr="001A34CA">
        <w:rPr>
          <w:noProof/>
        </w:rPr>
        <w:t> </w:t>
      </w:r>
      <w:r w:rsidRPr="001A34CA">
        <w:rPr>
          <w:noProof/>
        </w:rPr>
        <w:fldChar w:fldCharType="begin"/>
      </w:r>
      <w:r w:rsidRPr="001A34CA">
        <w:rPr>
          <w:noProof/>
        </w:rPr>
        <w:instrText xml:space="preserve"> QUOTE "</w:instrText>
      </w:r>
      <w:r w:rsidRPr="001A34CA">
        <w:rPr>
          <w:rStyle w:val="CRMarker"/>
          <w:noProof/>
        </w:rPr>
        <w:instrText>Õ</w:instrText>
      </w:r>
      <w:r w:rsidRPr="001A34CA">
        <w:rPr>
          <w:noProof/>
        </w:rPr>
        <w:instrText xml:space="preserve">" </w:instrText>
      </w:r>
      <w:r w:rsidRPr="001A34CA">
        <w:rPr>
          <w:noProof/>
        </w:rPr>
        <w:fldChar w:fldCharType="separate"/>
      </w:r>
      <w:r w:rsidRPr="001A34CA">
        <w:rPr>
          <w:rStyle w:val="CRMarker"/>
          <w:noProof/>
        </w:rPr>
        <w:t>Õ</w:t>
      </w:r>
      <w:r w:rsidRPr="001A34CA">
        <w:rPr>
          <w:noProof/>
        </w:rPr>
        <w:fldChar w:fldCharType="end"/>
      </w:r>
      <w:r>
        <w:rPr>
          <w:noProof/>
          <w:lang w:val="en-IE"/>
        </w:rPr>
        <w:t xml:space="preserve"> </w:t>
      </w:r>
      <w:r w:rsidRPr="00273AA3">
        <w:rPr>
          <w:noProof/>
          <w:lang w:val="en-IE"/>
        </w:rPr>
        <w:t>R</w:t>
      </w:r>
      <w:r w:rsidRPr="001B45E7">
        <w:rPr>
          <w:noProof/>
          <w:lang w:val="en-IE"/>
        </w:rPr>
        <w:t xml:space="preserve">egulation the main categories of economic, environmental and social data and, within those categories, the related data topics that can be collected and compiled in the FSDN. Those data topics should be linked to the needs of the CAP and should be relevant for the assessment of the sustainability of Union agriculture and holdings. In order to take into account future sustainability challenges, the power to adopt acts in accordance with Article 290 </w:t>
      </w:r>
      <w:r w:rsidRPr="0015229D">
        <w:rPr>
          <w:noProof/>
          <w:lang w:val="en-IE"/>
        </w:rPr>
        <w:t>TFEU should be delegated to the Commission in respect of amending that annex, including</w:t>
      </w:r>
      <w:r w:rsidRPr="001B45E7">
        <w:rPr>
          <w:noProof/>
          <w:lang w:val="en-IE"/>
        </w:rPr>
        <w:t xml:space="preserve"> by modifying topics and adding new ones, while taking into consideration the relevance of the data to be collected and compiled and the administrative burden on national authorities and holdings. Moreover, when adding new topics, the Commission should provide for a minimum period of at least one year before the application of the related </w:t>
      </w:r>
      <w:r w:rsidRPr="001B45E7">
        <w:rPr>
          <w:noProof/>
          <w:lang w:val="en-IE"/>
        </w:rPr>
        <w:lastRenderedPageBreak/>
        <w:t xml:space="preserve">implementing act on variables, in order to give sufficient time to Member States to prepare the data collection. </w:t>
      </w:r>
    </w:p>
    <w:p w:rsidR="002535FF" w:rsidRPr="003B3569" w:rsidRDefault="002535FF" w:rsidP="002535FF">
      <w:pPr>
        <w:pStyle w:val="CRSeparator"/>
        <w:rPr>
          <w:noProof/>
          <w:lang w:val="en-IE"/>
        </w:rPr>
      </w:pPr>
    </w:p>
    <w:p w:rsidR="002535FF" w:rsidRPr="002535FF" w:rsidRDefault="002535FF" w:rsidP="002535FF">
      <w:pPr>
        <w:pStyle w:val="CRReference"/>
        <w:rPr>
          <w:noProof/>
        </w:rPr>
      </w:pPr>
      <w:r w:rsidRPr="002535FF">
        <w:rPr>
          <w:noProof/>
        </w:rPr>
        <w:fldChar w:fldCharType="begin"/>
      </w:r>
      <w:r w:rsidRPr="002535FF">
        <w:rPr>
          <w:noProof/>
        </w:rPr>
        <w:instrText xml:space="preserve"> QUOTE "</w:instrText>
      </w:r>
      <w:r w:rsidRPr="002535FF">
        <w:rPr>
          <w:rStyle w:val="CRMarker"/>
          <w:noProof/>
        </w:rPr>
        <w:instrText>ê</w:instrText>
      </w:r>
      <w:r w:rsidRPr="002535FF">
        <w:rPr>
          <w:noProof/>
        </w:rPr>
        <w:instrText xml:space="preserve">" </w:instrText>
      </w:r>
      <w:r w:rsidRPr="002535FF">
        <w:rPr>
          <w:noProof/>
        </w:rPr>
        <w:fldChar w:fldCharType="separate"/>
      </w:r>
      <w:r w:rsidRPr="002535FF">
        <w:rPr>
          <w:rStyle w:val="CRMarker"/>
          <w:noProof/>
        </w:rPr>
        <w:t>ê</w:t>
      </w:r>
      <w:r w:rsidRPr="002535FF">
        <w:rPr>
          <w:noProof/>
        </w:rPr>
        <w:fldChar w:fldCharType="end"/>
      </w:r>
      <w:r w:rsidRPr="002535FF">
        <w:rPr>
          <w:noProof/>
        </w:rPr>
        <w:t> </w:t>
      </w:r>
      <w:r>
        <w:rPr>
          <w:noProof/>
        </w:rPr>
        <w:t>2023/2674 recital 7 (adapted)</w:t>
      </w:r>
    </w:p>
    <w:p w:rsidR="001A34CA" w:rsidRDefault="001A34CA" w:rsidP="001A34CA">
      <w:pPr>
        <w:pStyle w:val="ManualConsidrant"/>
        <w:rPr>
          <w:noProof/>
          <w:lang w:val="en-IE"/>
        </w:rPr>
      </w:pPr>
      <w:r>
        <w:rPr>
          <w:noProof/>
        </w:rPr>
        <w:t>(7)</w:t>
      </w:r>
      <w:r>
        <w:rPr>
          <w:noProof/>
        </w:rPr>
        <w:tab/>
      </w:r>
      <w:r w:rsidRPr="001B45E7">
        <w:rPr>
          <w:noProof/>
          <w:lang w:val="en-IE"/>
        </w:rPr>
        <w:t xml:space="preserve">To describe the social dimension of sustainability, it is necessary to compile certain types of personal data of persons working in the agricultural sector. Such information should support the analysis of topics related to the specific objectives of the CAP under Article 6(1), points (g) and (h), of Regulation (EU) 2021/2115. The processing of such personal data should be limited to the data categories that are strictly necessary to fulfil the purposes of this </w:t>
      </w:r>
      <w:r w:rsidRPr="003C0040">
        <w:rPr>
          <w:noProof/>
          <w:lang w:val="en-IE"/>
        </w:rPr>
        <w:t>Regulation, in accordance with Regulation (EU) 2016/679 of the European Parliament and of the Council</w:t>
      </w:r>
      <w:r w:rsidRPr="00356A8E">
        <w:rPr>
          <w:rStyle w:val="FootnoteReference"/>
          <w:noProof/>
        </w:rPr>
        <w:footnoteReference w:id="9"/>
      </w:r>
      <w:r w:rsidRPr="003C0040">
        <w:rPr>
          <w:noProof/>
          <w:lang w:val="en-IE"/>
        </w:rPr>
        <w:t xml:space="preserve">, </w:t>
      </w:r>
      <w:r w:rsidR="00E82EC2" w:rsidRPr="003C0040">
        <w:rPr>
          <w:noProof/>
        </w:rPr>
        <w:fldChar w:fldCharType="begin"/>
      </w:r>
      <w:r w:rsidR="00E82EC2" w:rsidRPr="003C0040">
        <w:rPr>
          <w:noProof/>
        </w:rPr>
        <w:instrText xml:space="preserve"> QUOTE "</w:instrText>
      </w:r>
      <w:r w:rsidR="00E82EC2" w:rsidRPr="003C0040">
        <w:rPr>
          <w:rStyle w:val="CRMarker"/>
          <w:noProof/>
        </w:rPr>
        <w:instrText>Ö</w:instrText>
      </w:r>
      <w:r w:rsidR="00E82EC2" w:rsidRPr="003C0040">
        <w:rPr>
          <w:noProof/>
        </w:rPr>
        <w:instrText xml:space="preserve">" </w:instrText>
      </w:r>
      <w:r w:rsidR="00E82EC2" w:rsidRPr="003C0040">
        <w:rPr>
          <w:noProof/>
        </w:rPr>
        <w:fldChar w:fldCharType="separate"/>
      </w:r>
      <w:r w:rsidR="00E82EC2" w:rsidRPr="003C0040">
        <w:rPr>
          <w:rStyle w:val="CRMarker"/>
          <w:noProof/>
        </w:rPr>
        <w:t>Ö</w:t>
      </w:r>
      <w:r w:rsidR="00E82EC2" w:rsidRPr="003C0040">
        <w:rPr>
          <w:noProof/>
        </w:rPr>
        <w:fldChar w:fldCharType="end"/>
      </w:r>
      <w:r w:rsidR="00E82EC2" w:rsidRPr="003C0040">
        <w:rPr>
          <w:noProof/>
        </w:rPr>
        <w:t> </w:t>
      </w:r>
      <w:r w:rsidR="004E47E3" w:rsidRPr="003C0040">
        <w:rPr>
          <w:noProof/>
          <w:lang w:val="en-IE"/>
        </w:rPr>
        <w:t>and</w:t>
      </w:r>
      <w:r w:rsidR="00E82EC2" w:rsidRPr="003C0040">
        <w:rPr>
          <w:noProof/>
        </w:rPr>
        <w:t> </w:t>
      </w:r>
      <w:r w:rsidR="00E82EC2" w:rsidRPr="003C0040">
        <w:rPr>
          <w:noProof/>
        </w:rPr>
        <w:fldChar w:fldCharType="begin"/>
      </w:r>
      <w:r w:rsidR="00E82EC2" w:rsidRPr="003C0040">
        <w:rPr>
          <w:noProof/>
        </w:rPr>
        <w:instrText xml:space="preserve"> QUOTE "</w:instrText>
      </w:r>
      <w:r w:rsidR="00E82EC2" w:rsidRPr="003C0040">
        <w:rPr>
          <w:rStyle w:val="CRMarker"/>
          <w:noProof/>
        </w:rPr>
        <w:instrText>Õ</w:instrText>
      </w:r>
      <w:r w:rsidR="00E82EC2" w:rsidRPr="003C0040">
        <w:rPr>
          <w:noProof/>
        </w:rPr>
        <w:instrText xml:space="preserve">" </w:instrText>
      </w:r>
      <w:r w:rsidR="00E82EC2" w:rsidRPr="003C0040">
        <w:rPr>
          <w:noProof/>
        </w:rPr>
        <w:fldChar w:fldCharType="separate"/>
      </w:r>
      <w:r w:rsidR="00E82EC2" w:rsidRPr="003C0040">
        <w:rPr>
          <w:rStyle w:val="CRMarker"/>
          <w:noProof/>
        </w:rPr>
        <w:t>Õ</w:t>
      </w:r>
      <w:r w:rsidR="00E82EC2" w:rsidRPr="003C0040">
        <w:rPr>
          <w:noProof/>
        </w:rPr>
        <w:fldChar w:fldCharType="end"/>
      </w:r>
      <w:r w:rsidR="004E47E3" w:rsidRPr="003C0040">
        <w:rPr>
          <w:noProof/>
          <w:lang w:val="en-IE"/>
        </w:rPr>
        <w:t xml:space="preserve"> </w:t>
      </w:r>
      <w:r w:rsidRPr="003C0040">
        <w:rPr>
          <w:noProof/>
          <w:lang w:val="en-IE"/>
        </w:rPr>
        <w:t xml:space="preserve">in particular Article 9(1) thereof, </w:t>
      </w:r>
      <w:r w:rsidR="00E82EC2" w:rsidRPr="003C0040">
        <w:rPr>
          <w:noProof/>
        </w:rPr>
        <w:fldChar w:fldCharType="begin"/>
      </w:r>
      <w:r w:rsidR="00E82EC2" w:rsidRPr="003C0040">
        <w:rPr>
          <w:noProof/>
        </w:rPr>
        <w:instrText xml:space="preserve"> QUOTE "</w:instrText>
      </w:r>
      <w:r w:rsidR="00E82EC2" w:rsidRPr="003C0040">
        <w:rPr>
          <w:rStyle w:val="CRMarker"/>
          <w:noProof/>
        </w:rPr>
        <w:instrText>Ö</w:instrText>
      </w:r>
      <w:r w:rsidR="00E82EC2" w:rsidRPr="003C0040">
        <w:rPr>
          <w:noProof/>
        </w:rPr>
        <w:instrText xml:space="preserve">" </w:instrText>
      </w:r>
      <w:r w:rsidR="00E82EC2" w:rsidRPr="003C0040">
        <w:rPr>
          <w:noProof/>
        </w:rPr>
        <w:fldChar w:fldCharType="separate"/>
      </w:r>
      <w:r w:rsidR="00E82EC2" w:rsidRPr="003C0040">
        <w:rPr>
          <w:rStyle w:val="CRMarker"/>
          <w:noProof/>
        </w:rPr>
        <w:t>Ö</w:t>
      </w:r>
      <w:r w:rsidR="00E82EC2" w:rsidRPr="003C0040">
        <w:rPr>
          <w:noProof/>
        </w:rPr>
        <w:fldChar w:fldCharType="end"/>
      </w:r>
      <w:r w:rsidR="00E82EC2" w:rsidRPr="003C0040">
        <w:rPr>
          <w:noProof/>
        </w:rPr>
        <w:t> </w:t>
      </w:r>
      <w:r w:rsidR="007A39E5" w:rsidRPr="003C0040">
        <w:rPr>
          <w:noProof/>
          <w:lang w:val="en-IE"/>
        </w:rPr>
        <w:t>as well as</w:t>
      </w:r>
      <w:r w:rsidR="00E82EC2" w:rsidRPr="003C0040">
        <w:rPr>
          <w:noProof/>
        </w:rPr>
        <w:t> </w:t>
      </w:r>
      <w:r w:rsidR="00E82EC2" w:rsidRPr="003C0040">
        <w:rPr>
          <w:noProof/>
        </w:rPr>
        <w:fldChar w:fldCharType="begin"/>
      </w:r>
      <w:r w:rsidR="00E82EC2" w:rsidRPr="003C0040">
        <w:rPr>
          <w:noProof/>
        </w:rPr>
        <w:instrText xml:space="preserve"> QUOTE "</w:instrText>
      </w:r>
      <w:r w:rsidR="00E82EC2" w:rsidRPr="003C0040">
        <w:rPr>
          <w:rStyle w:val="CRMarker"/>
          <w:noProof/>
        </w:rPr>
        <w:instrText>Õ</w:instrText>
      </w:r>
      <w:r w:rsidR="00E82EC2" w:rsidRPr="003C0040">
        <w:rPr>
          <w:noProof/>
        </w:rPr>
        <w:instrText xml:space="preserve">" </w:instrText>
      </w:r>
      <w:r w:rsidR="00E82EC2" w:rsidRPr="003C0040">
        <w:rPr>
          <w:noProof/>
        </w:rPr>
        <w:fldChar w:fldCharType="separate"/>
      </w:r>
      <w:r w:rsidR="00E82EC2" w:rsidRPr="003C0040">
        <w:rPr>
          <w:rStyle w:val="CRMarker"/>
          <w:noProof/>
        </w:rPr>
        <w:t>Õ</w:t>
      </w:r>
      <w:r w:rsidR="00E82EC2" w:rsidRPr="003C0040">
        <w:rPr>
          <w:noProof/>
        </w:rPr>
        <w:fldChar w:fldCharType="end"/>
      </w:r>
      <w:r w:rsidR="007A39E5" w:rsidRPr="003C0040">
        <w:rPr>
          <w:noProof/>
          <w:lang w:val="en-IE"/>
        </w:rPr>
        <w:t xml:space="preserve"> </w:t>
      </w:r>
      <w:r w:rsidRPr="003C0040">
        <w:rPr>
          <w:noProof/>
          <w:lang w:val="en-IE"/>
        </w:rPr>
        <w:t>Regulation (EU) 2018/1725 of the European Parliament and of the Council</w:t>
      </w:r>
      <w:r w:rsidRPr="00356A8E">
        <w:rPr>
          <w:rStyle w:val="FootnoteReference"/>
          <w:noProof/>
        </w:rPr>
        <w:footnoteReference w:id="10"/>
      </w:r>
      <w:r w:rsidRPr="003C0040">
        <w:rPr>
          <w:noProof/>
          <w:lang w:val="en-IE"/>
        </w:rPr>
        <w:t xml:space="preserve">, </w:t>
      </w:r>
      <w:r w:rsidR="00E82EC2" w:rsidRPr="003C0040">
        <w:rPr>
          <w:noProof/>
        </w:rPr>
        <w:fldChar w:fldCharType="begin"/>
      </w:r>
      <w:r w:rsidR="00E82EC2" w:rsidRPr="003C0040">
        <w:rPr>
          <w:noProof/>
        </w:rPr>
        <w:instrText xml:space="preserve"> QUOTE "</w:instrText>
      </w:r>
      <w:r w:rsidR="00E82EC2" w:rsidRPr="003C0040">
        <w:rPr>
          <w:rStyle w:val="CRMarker"/>
          <w:noProof/>
        </w:rPr>
        <w:instrText>Ö</w:instrText>
      </w:r>
      <w:r w:rsidR="00E82EC2" w:rsidRPr="003C0040">
        <w:rPr>
          <w:noProof/>
        </w:rPr>
        <w:instrText xml:space="preserve">" </w:instrText>
      </w:r>
      <w:r w:rsidR="00E82EC2" w:rsidRPr="003C0040">
        <w:rPr>
          <w:noProof/>
        </w:rPr>
        <w:fldChar w:fldCharType="separate"/>
      </w:r>
      <w:r w:rsidR="00E82EC2" w:rsidRPr="003C0040">
        <w:rPr>
          <w:rStyle w:val="CRMarker"/>
          <w:noProof/>
        </w:rPr>
        <w:t>Ö</w:t>
      </w:r>
      <w:r w:rsidR="00E82EC2" w:rsidRPr="003C0040">
        <w:rPr>
          <w:noProof/>
        </w:rPr>
        <w:fldChar w:fldCharType="end"/>
      </w:r>
      <w:r w:rsidR="00E82EC2" w:rsidRPr="003C0040">
        <w:rPr>
          <w:noProof/>
        </w:rPr>
        <w:t> </w:t>
      </w:r>
      <w:r w:rsidR="004E47E3" w:rsidRPr="003C0040">
        <w:rPr>
          <w:noProof/>
          <w:lang w:val="en-IE"/>
        </w:rPr>
        <w:t>and</w:t>
      </w:r>
      <w:r w:rsidR="00E82EC2" w:rsidRPr="003C0040">
        <w:rPr>
          <w:noProof/>
        </w:rPr>
        <w:t> </w:t>
      </w:r>
      <w:r w:rsidR="00E82EC2" w:rsidRPr="003C0040">
        <w:rPr>
          <w:noProof/>
        </w:rPr>
        <w:fldChar w:fldCharType="begin"/>
      </w:r>
      <w:r w:rsidR="00E82EC2" w:rsidRPr="003C0040">
        <w:rPr>
          <w:noProof/>
        </w:rPr>
        <w:instrText xml:space="preserve"> QUOTE "</w:instrText>
      </w:r>
      <w:r w:rsidR="00E82EC2" w:rsidRPr="003C0040">
        <w:rPr>
          <w:rStyle w:val="CRMarker"/>
          <w:noProof/>
        </w:rPr>
        <w:instrText>Õ</w:instrText>
      </w:r>
      <w:r w:rsidR="00E82EC2" w:rsidRPr="003C0040">
        <w:rPr>
          <w:noProof/>
        </w:rPr>
        <w:instrText xml:space="preserve">" </w:instrText>
      </w:r>
      <w:r w:rsidR="00E82EC2" w:rsidRPr="003C0040">
        <w:rPr>
          <w:noProof/>
        </w:rPr>
        <w:fldChar w:fldCharType="separate"/>
      </w:r>
      <w:r w:rsidR="00E82EC2" w:rsidRPr="003C0040">
        <w:rPr>
          <w:rStyle w:val="CRMarker"/>
          <w:noProof/>
        </w:rPr>
        <w:t>Õ</w:t>
      </w:r>
      <w:r w:rsidR="00E82EC2" w:rsidRPr="003C0040">
        <w:rPr>
          <w:noProof/>
        </w:rPr>
        <w:fldChar w:fldCharType="end"/>
      </w:r>
      <w:r w:rsidR="004E47E3" w:rsidRPr="003C0040">
        <w:rPr>
          <w:noProof/>
          <w:lang w:val="en-IE"/>
        </w:rPr>
        <w:t xml:space="preserve"> </w:t>
      </w:r>
      <w:r w:rsidRPr="003C0040">
        <w:rPr>
          <w:noProof/>
          <w:lang w:val="en-IE"/>
        </w:rPr>
        <w:t>in particular Article 10</w:t>
      </w:r>
      <w:r w:rsidRPr="001B45E7">
        <w:rPr>
          <w:noProof/>
          <w:lang w:val="en-IE"/>
        </w:rPr>
        <w:t>(1) thereof.</w:t>
      </w:r>
    </w:p>
    <w:p w:rsidR="002535FF" w:rsidRPr="003B3569" w:rsidRDefault="002535FF" w:rsidP="002535FF">
      <w:pPr>
        <w:pStyle w:val="CRSeparator"/>
        <w:rPr>
          <w:noProof/>
          <w:lang w:val="en-IE"/>
        </w:rPr>
      </w:pPr>
    </w:p>
    <w:p w:rsidR="002535FF" w:rsidRPr="002535FF" w:rsidRDefault="002535FF" w:rsidP="002535FF">
      <w:pPr>
        <w:pStyle w:val="CRReference"/>
        <w:rPr>
          <w:noProof/>
        </w:rPr>
      </w:pPr>
      <w:r w:rsidRPr="002535FF">
        <w:rPr>
          <w:noProof/>
        </w:rPr>
        <w:fldChar w:fldCharType="begin"/>
      </w:r>
      <w:r w:rsidRPr="002535FF">
        <w:rPr>
          <w:noProof/>
        </w:rPr>
        <w:instrText xml:space="preserve"> QUOTE "</w:instrText>
      </w:r>
      <w:r w:rsidRPr="002535FF">
        <w:rPr>
          <w:rStyle w:val="CRMarker"/>
          <w:noProof/>
        </w:rPr>
        <w:instrText>ê</w:instrText>
      </w:r>
      <w:r w:rsidRPr="002535FF">
        <w:rPr>
          <w:noProof/>
        </w:rPr>
        <w:instrText xml:space="preserve">" </w:instrText>
      </w:r>
      <w:r w:rsidRPr="002535FF">
        <w:rPr>
          <w:noProof/>
        </w:rPr>
        <w:fldChar w:fldCharType="separate"/>
      </w:r>
      <w:r w:rsidRPr="002535FF">
        <w:rPr>
          <w:rStyle w:val="CRMarker"/>
          <w:noProof/>
        </w:rPr>
        <w:t>ê</w:t>
      </w:r>
      <w:r w:rsidRPr="002535FF">
        <w:rPr>
          <w:noProof/>
        </w:rPr>
        <w:fldChar w:fldCharType="end"/>
      </w:r>
      <w:r w:rsidRPr="002535FF">
        <w:rPr>
          <w:noProof/>
        </w:rPr>
        <w:t> </w:t>
      </w:r>
      <w:r>
        <w:rPr>
          <w:noProof/>
        </w:rPr>
        <w:t>2023/2674 recital 8 (adapted)</w:t>
      </w:r>
    </w:p>
    <w:p w:rsidR="001A34CA" w:rsidRDefault="001A34CA" w:rsidP="001A34CA">
      <w:pPr>
        <w:pStyle w:val="ManualConsidrant"/>
        <w:rPr>
          <w:noProof/>
          <w:lang w:val="en-IE"/>
        </w:rPr>
      </w:pPr>
      <w:r>
        <w:rPr>
          <w:noProof/>
        </w:rPr>
        <w:t>(8)</w:t>
      </w:r>
      <w:r>
        <w:rPr>
          <w:noProof/>
        </w:rPr>
        <w:tab/>
      </w:r>
      <w:r w:rsidRPr="001B45E7">
        <w:rPr>
          <w:noProof/>
          <w:lang w:val="en-IE"/>
        </w:rPr>
        <w:t xml:space="preserve">The Commission should publish the results of analyses on the state of sustainability of Union agriculture, in particular in order to allow the use of those results for benchmarking purposes. Advisory services provided to returning holdings based on FSDN data can be valuable and thus offer a significant incentive to take part in the FSDN, provided that the advice is based on relevant data which are as recent as possible, taking into account science-based developments and the latest available knowledge on best practices. Dissemination of aggregated FSDN data related to the environmental topics set out in this Regulation, under the conditions laid down </w:t>
      </w:r>
      <w:r w:rsidR="007D3ED3" w:rsidRPr="00356A8E">
        <w:rPr>
          <w:noProof/>
        </w:rPr>
        <w:fldChar w:fldCharType="begin"/>
      </w:r>
      <w:r w:rsidR="007D3ED3" w:rsidRPr="00356A8E">
        <w:rPr>
          <w:noProof/>
        </w:rPr>
        <w:instrText xml:space="preserve"> QUOTE "</w:instrText>
      </w:r>
      <w:r w:rsidR="007D3ED3" w:rsidRPr="00356A8E">
        <w:rPr>
          <w:rStyle w:val="CRMarker"/>
          <w:noProof/>
        </w:rPr>
        <w:instrText>Ö</w:instrText>
      </w:r>
      <w:r w:rsidR="007D3ED3" w:rsidRPr="00356A8E">
        <w:rPr>
          <w:noProof/>
        </w:rPr>
        <w:instrText xml:space="preserve">" </w:instrText>
      </w:r>
      <w:r w:rsidR="007D3ED3" w:rsidRPr="00356A8E">
        <w:rPr>
          <w:noProof/>
        </w:rPr>
        <w:fldChar w:fldCharType="separate"/>
      </w:r>
      <w:r w:rsidR="007D3ED3" w:rsidRPr="00356A8E">
        <w:rPr>
          <w:rStyle w:val="CRMarker"/>
          <w:noProof/>
        </w:rPr>
        <w:t>Ö</w:t>
      </w:r>
      <w:r w:rsidR="007D3ED3" w:rsidRPr="00356A8E">
        <w:rPr>
          <w:noProof/>
        </w:rPr>
        <w:fldChar w:fldCharType="end"/>
      </w:r>
      <w:r w:rsidR="007D3ED3" w:rsidRPr="00356A8E">
        <w:rPr>
          <w:noProof/>
        </w:rPr>
        <w:t> </w:t>
      </w:r>
      <w:r w:rsidR="007D3ED3" w:rsidRPr="00356A8E">
        <w:rPr>
          <w:noProof/>
          <w:lang w:val="en-IE"/>
        </w:rPr>
        <w:t>herein</w:t>
      </w:r>
      <w:r w:rsidR="007D3ED3" w:rsidRPr="00356A8E">
        <w:rPr>
          <w:noProof/>
        </w:rPr>
        <w:t> </w:t>
      </w:r>
      <w:r w:rsidR="007D3ED3" w:rsidRPr="00356A8E">
        <w:rPr>
          <w:noProof/>
        </w:rPr>
        <w:fldChar w:fldCharType="begin"/>
      </w:r>
      <w:r w:rsidR="007D3ED3" w:rsidRPr="00356A8E">
        <w:rPr>
          <w:noProof/>
        </w:rPr>
        <w:instrText xml:space="preserve"> QUOTE "</w:instrText>
      </w:r>
      <w:r w:rsidR="007D3ED3" w:rsidRPr="00356A8E">
        <w:rPr>
          <w:rStyle w:val="CRMarker"/>
          <w:noProof/>
        </w:rPr>
        <w:instrText>Õ</w:instrText>
      </w:r>
      <w:r w:rsidR="007D3ED3" w:rsidRPr="00356A8E">
        <w:rPr>
          <w:noProof/>
        </w:rPr>
        <w:instrText xml:space="preserve">" </w:instrText>
      </w:r>
      <w:r w:rsidR="007D3ED3" w:rsidRPr="00356A8E">
        <w:rPr>
          <w:noProof/>
        </w:rPr>
        <w:fldChar w:fldCharType="separate"/>
      </w:r>
      <w:r w:rsidR="007D3ED3" w:rsidRPr="00356A8E">
        <w:rPr>
          <w:rStyle w:val="CRMarker"/>
          <w:noProof/>
        </w:rPr>
        <w:t>Õ</w:t>
      </w:r>
      <w:r w:rsidR="007D3ED3" w:rsidRPr="00356A8E">
        <w:rPr>
          <w:noProof/>
        </w:rPr>
        <w:fldChar w:fldCharType="end"/>
      </w:r>
      <w:r w:rsidR="007D3ED3" w:rsidRPr="00356A8E">
        <w:rPr>
          <w:noProof/>
        </w:rPr>
        <w:t xml:space="preserve"> </w:t>
      </w:r>
      <w:r w:rsidRPr="00356A8E">
        <w:rPr>
          <w:noProof/>
          <w:lang w:val="en-IE"/>
        </w:rPr>
        <w:t>, should serve the purpose of active and systematic dissemination to the</w:t>
      </w:r>
      <w:r w:rsidRPr="001B45E7">
        <w:rPr>
          <w:noProof/>
          <w:lang w:val="en-IE"/>
        </w:rPr>
        <w:t xml:space="preserve"> public of environmental information required by Directive 2003/4/EC of the European Parliament and of the Council</w:t>
      </w:r>
      <w:r w:rsidRPr="00356A8E">
        <w:rPr>
          <w:rStyle w:val="FootnoteReference"/>
          <w:noProof/>
        </w:rPr>
        <w:footnoteReference w:id="11"/>
      </w:r>
      <w:r w:rsidRPr="001B45E7">
        <w:rPr>
          <w:noProof/>
          <w:lang w:val="en-IE"/>
        </w:rPr>
        <w:t xml:space="preserve"> and by Regulation (EC) No 1367/2006 of the European Parliament and of the Council</w:t>
      </w:r>
      <w:r w:rsidRPr="00356A8E">
        <w:rPr>
          <w:rStyle w:val="FootnoteReference"/>
          <w:noProof/>
        </w:rPr>
        <w:footnoteReference w:id="12"/>
      </w:r>
      <w:r w:rsidRPr="001B45E7">
        <w:rPr>
          <w:noProof/>
          <w:lang w:val="en-IE"/>
        </w:rPr>
        <w:t>.</w:t>
      </w:r>
    </w:p>
    <w:p w:rsidR="002535FF" w:rsidRPr="003B3569" w:rsidRDefault="002535FF" w:rsidP="002535FF">
      <w:pPr>
        <w:pStyle w:val="CRSeparator"/>
        <w:rPr>
          <w:noProof/>
          <w:lang w:val="en-IE"/>
        </w:rPr>
      </w:pPr>
    </w:p>
    <w:p w:rsidR="002535FF" w:rsidRPr="002535FF" w:rsidRDefault="002535FF" w:rsidP="002535FF">
      <w:pPr>
        <w:pStyle w:val="CRReference"/>
        <w:rPr>
          <w:noProof/>
        </w:rPr>
      </w:pPr>
      <w:r w:rsidRPr="002535FF">
        <w:rPr>
          <w:noProof/>
        </w:rPr>
        <w:fldChar w:fldCharType="begin"/>
      </w:r>
      <w:r w:rsidRPr="002535FF">
        <w:rPr>
          <w:noProof/>
        </w:rPr>
        <w:instrText xml:space="preserve"> QUOTE "</w:instrText>
      </w:r>
      <w:r w:rsidRPr="002535FF">
        <w:rPr>
          <w:rStyle w:val="CRMarker"/>
          <w:noProof/>
        </w:rPr>
        <w:instrText>ê</w:instrText>
      </w:r>
      <w:r w:rsidRPr="002535FF">
        <w:rPr>
          <w:noProof/>
        </w:rPr>
        <w:instrText xml:space="preserve">" </w:instrText>
      </w:r>
      <w:r w:rsidRPr="002535FF">
        <w:rPr>
          <w:noProof/>
        </w:rPr>
        <w:fldChar w:fldCharType="separate"/>
      </w:r>
      <w:r w:rsidRPr="002535FF">
        <w:rPr>
          <w:rStyle w:val="CRMarker"/>
          <w:noProof/>
        </w:rPr>
        <w:t>ê</w:t>
      </w:r>
      <w:r w:rsidRPr="002535FF">
        <w:rPr>
          <w:noProof/>
        </w:rPr>
        <w:fldChar w:fldCharType="end"/>
      </w:r>
      <w:r w:rsidRPr="002535FF">
        <w:rPr>
          <w:noProof/>
        </w:rPr>
        <w:t> </w:t>
      </w:r>
      <w:r>
        <w:rPr>
          <w:noProof/>
        </w:rPr>
        <w:t>2023/2674 recital 9</w:t>
      </w:r>
      <w:r w:rsidR="005E4B20">
        <w:rPr>
          <w:noProof/>
        </w:rPr>
        <w:t xml:space="preserve"> (adapted)</w:t>
      </w:r>
    </w:p>
    <w:p w:rsidR="001A34CA" w:rsidRPr="00861154" w:rsidRDefault="001A34CA" w:rsidP="00861154">
      <w:pPr>
        <w:pStyle w:val="ManualConsidrant"/>
        <w:rPr>
          <w:noProof/>
          <w:lang w:val="en-IE"/>
        </w:rPr>
      </w:pPr>
      <w:r>
        <w:rPr>
          <w:noProof/>
        </w:rPr>
        <w:t>(9)</w:t>
      </w:r>
      <w:r>
        <w:rPr>
          <w:noProof/>
        </w:rPr>
        <w:tab/>
      </w:r>
      <w:r w:rsidRPr="00356A8E">
        <w:rPr>
          <w:noProof/>
          <w:lang w:val="en-IE"/>
        </w:rPr>
        <w:t>Regulation</w:t>
      </w:r>
      <w:r w:rsidR="0035753F" w:rsidRPr="00356A8E">
        <w:rPr>
          <w:noProof/>
          <w:lang w:val="en-IE"/>
        </w:rPr>
        <w:t>s</w:t>
      </w:r>
      <w:r w:rsidR="00E82EC2" w:rsidRPr="00356A8E">
        <w:rPr>
          <w:noProof/>
        </w:rPr>
        <w:t xml:space="preserve"> </w:t>
      </w:r>
      <w:r w:rsidR="00E82EC2" w:rsidRPr="00356A8E">
        <w:rPr>
          <w:noProof/>
        </w:rPr>
        <w:fldChar w:fldCharType="begin"/>
      </w:r>
      <w:r w:rsidR="00E82EC2" w:rsidRPr="00356A8E">
        <w:rPr>
          <w:noProof/>
        </w:rPr>
        <w:instrText xml:space="preserve"> QUOTE "</w:instrText>
      </w:r>
      <w:r w:rsidR="00E82EC2" w:rsidRPr="00356A8E">
        <w:rPr>
          <w:rStyle w:val="CRMarker"/>
          <w:noProof/>
        </w:rPr>
        <w:instrText>Ö</w:instrText>
      </w:r>
      <w:r w:rsidR="00E82EC2" w:rsidRPr="00356A8E">
        <w:rPr>
          <w:noProof/>
        </w:rPr>
        <w:instrText xml:space="preserve">" </w:instrText>
      </w:r>
      <w:r w:rsidR="00E82EC2" w:rsidRPr="00356A8E">
        <w:rPr>
          <w:noProof/>
        </w:rPr>
        <w:fldChar w:fldCharType="separate"/>
      </w:r>
      <w:r w:rsidR="00E82EC2" w:rsidRPr="00356A8E">
        <w:rPr>
          <w:rStyle w:val="CRMarker"/>
          <w:noProof/>
        </w:rPr>
        <w:t>Ö</w:t>
      </w:r>
      <w:r w:rsidR="00E82EC2" w:rsidRPr="00356A8E">
        <w:rPr>
          <w:noProof/>
        </w:rPr>
        <w:fldChar w:fldCharType="end"/>
      </w:r>
      <w:r w:rsidR="00E82EC2" w:rsidRPr="00356A8E">
        <w:rPr>
          <w:noProof/>
        </w:rPr>
        <w:t> </w:t>
      </w:r>
      <w:r w:rsidR="007A39E5" w:rsidRPr="00356A8E">
        <w:rPr>
          <w:noProof/>
          <w:lang w:val="en-IE"/>
        </w:rPr>
        <w:t>s</w:t>
      </w:r>
      <w:r w:rsidR="00E82EC2" w:rsidRPr="00356A8E">
        <w:rPr>
          <w:noProof/>
        </w:rPr>
        <w:t> </w:t>
      </w:r>
      <w:r w:rsidR="00E82EC2" w:rsidRPr="00356A8E">
        <w:rPr>
          <w:noProof/>
        </w:rPr>
        <w:fldChar w:fldCharType="begin"/>
      </w:r>
      <w:r w:rsidR="00E82EC2" w:rsidRPr="00356A8E">
        <w:rPr>
          <w:noProof/>
        </w:rPr>
        <w:instrText xml:space="preserve"> QUOTE "</w:instrText>
      </w:r>
      <w:r w:rsidR="00E82EC2" w:rsidRPr="00356A8E">
        <w:rPr>
          <w:rStyle w:val="CRMarker"/>
          <w:noProof/>
        </w:rPr>
        <w:instrText>Õ</w:instrText>
      </w:r>
      <w:r w:rsidR="00E82EC2" w:rsidRPr="00356A8E">
        <w:rPr>
          <w:noProof/>
        </w:rPr>
        <w:instrText xml:space="preserve">" </w:instrText>
      </w:r>
      <w:r w:rsidR="00E82EC2" w:rsidRPr="00356A8E">
        <w:rPr>
          <w:noProof/>
        </w:rPr>
        <w:fldChar w:fldCharType="separate"/>
      </w:r>
      <w:r w:rsidR="00E82EC2" w:rsidRPr="00356A8E">
        <w:rPr>
          <w:rStyle w:val="CRMarker"/>
          <w:noProof/>
        </w:rPr>
        <w:t>Õ</w:t>
      </w:r>
      <w:r w:rsidR="00E82EC2" w:rsidRPr="00356A8E">
        <w:rPr>
          <w:noProof/>
        </w:rPr>
        <w:fldChar w:fldCharType="end"/>
      </w:r>
      <w:r w:rsidRPr="00356A8E">
        <w:rPr>
          <w:noProof/>
          <w:lang w:val="en-IE"/>
        </w:rPr>
        <w:t xml:space="preserve"> (EU) 2022/2379 of the European Parliament and of the Council</w:t>
      </w:r>
      <w:r w:rsidRPr="00356A8E">
        <w:rPr>
          <w:rStyle w:val="FootnoteReference"/>
          <w:noProof/>
        </w:rPr>
        <w:footnoteReference w:id="13"/>
      </w:r>
      <w:r w:rsidRPr="00356A8E">
        <w:rPr>
          <w:noProof/>
          <w:lang w:val="en-IE"/>
        </w:rPr>
        <w:t xml:space="preserve"> and (EU) 2018/1091 of the European Parliament and of the Council</w:t>
      </w:r>
      <w:r w:rsidRPr="00356A8E">
        <w:rPr>
          <w:rStyle w:val="FootnoteReference"/>
          <w:noProof/>
        </w:rPr>
        <w:footnoteReference w:id="14"/>
      </w:r>
      <w:r w:rsidRPr="00356A8E">
        <w:rPr>
          <w:noProof/>
          <w:lang w:val="en-IE"/>
        </w:rPr>
        <w:t xml:space="preserve"> provide for the </w:t>
      </w:r>
      <w:r w:rsidRPr="00356A8E">
        <w:rPr>
          <w:noProof/>
          <w:lang w:val="en-IE"/>
        </w:rPr>
        <w:lastRenderedPageBreak/>
        <w:t xml:space="preserve">possibility </w:t>
      </w:r>
      <w:r w:rsidR="0004748B" w:rsidRPr="00356A8E">
        <w:rPr>
          <w:noProof/>
        </w:rPr>
        <w:fldChar w:fldCharType="begin"/>
      </w:r>
      <w:r w:rsidR="0004748B" w:rsidRPr="00356A8E">
        <w:rPr>
          <w:noProof/>
        </w:rPr>
        <w:instrText xml:space="preserve"> QUOTE "</w:instrText>
      </w:r>
      <w:r w:rsidR="0004748B" w:rsidRPr="00356A8E">
        <w:rPr>
          <w:rStyle w:val="CRMarker"/>
          <w:noProof/>
        </w:rPr>
        <w:instrText>Ö</w:instrText>
      </w:r>
      <w:r w:rsidR="0004748B" w:rsidRPr="00356A8E">
        <w:rPr>
          <w:noProof/>
        </w:rPr>
        <w:instrText xml:space="preserve">" </w:instrText>
      </w:r>
      <w:r w:rsidR="0004748B" w:rsidRPr="00356A8E">
        <w:rPr>
          <w:noProof/>
        </w:rPr>
        <w:fldChar w:fldCharType="separate"/>
      </w:r>
      <w:r w:rsidR="0004748B" w:rsidRPr="00356A8E">
        <w:rPr>
          <w:rStyle w:val="CRMarker"/>
          <w:noProof/>
        </w:rPr>
        <w:t>Ö</w:t>
      </w:r>
      <w:r w:rsidR="0004748B" w:rsidRPr="00356A8E">
        <w:rPr>
          <w:noProof/>
        </w:rPr>
        <w:fldChar w:fldCharType="end"/>
      </w:r>
      <w:r w:rsidR="0004748B" w:rsidRPr="00356A8E">
        <w:rPr>
          <w:noProof/>
        </w:rPr>
        <w:t> </w:t>
      </w:r>
      <w:r w:rsidR="002524F1" w:rsidRPr="00356A8E">
        <w:rPr>
          <w:noProof/>
          <w:lang w:val="en-IE"/>
        </w:rPr>
        <w:t>for</w:t>
      </w:r>
      <w:r w:rsidR="0004748B" w:rsidRPr="00356A8E">
        <w:rPr>
          <w:noProof/>
        </w:rPr>
        <w:t> </w:t>
      </w:r>
      <w:r w:rsidR="0004748B" w:rsidRPr="00356A8E">
        <w:rPr>
          <w:noProof/>
        </w:rPr>
        <w:fldChar w:fldCharType="begin"/>
      </w:r>
      <w:r w:rsidR="0004748B" w:rsidRPr="00356A8E">
        <w:rPr>
          <w:noProof/>
        </w:rPr>
        <w:instrText xml:space="preserve"> QUOTE "</w:instrText>
      </w:r>
      <w:r w:rsidR="0004748B" w:rsidRPr="00356A8E">
        <w:rPr>
          <w:rStyle w:val="CRMarker"/>
          <w:noProof/>
        </w:rPr>
        <w:instrText>Õ</w:instrText>
      </w:r>
      <w:r w:rsidR="0004748B" w:rsidRPr="00356A8E">
        <w:rPr>
          <w:noProof/>
        </w:rPr>
        <w:instrText xml:space="preserve">" </w:instrText>
      </w:r>
      <w:r w:rsidR="0004748B" w:rsidRPr="00356A8E">
        <w:rPr>
          <w:noProof/>
        </w:rPr>
        <w:fldChar w:fldCharType="separate"/>
      </w:r>
      <w:r w:rsidR="0004748B" w:rsidRPr="00356A8E">
        <w:rPr>
          <w:rStyle w:val="CRMarker"/>
          <w:noProof/>
        </w:rPr>
        <w:t>Õ</w:t>
      </w:r>
      <w:r w:rsidR="0004748B" w:rsidRPr="00356A8E">
        <w:rPr>
          <w:noProof/>
        </w:rPr>
        <w:fldChar w:fldCharType="end"/>
      </w:r>
      <w:r w:rsidR="002524F1" w:rsidRPr="00356A8E">
        <w:rPr>
          <w:noProof/>
          <w:lang w:val="en-IE"/>
        </w:rPr>
        <w:t xml:space="preserve"> </w:t>
      </w:r>
      <w:r w:rsidRPr="00356A8E">
        <w:rPr>
          <w:noProof/>
          <w:lang w:val="en-IE"/>
        </w:rPr>
        <w:t xml:space="preserve">Member States </w:t>
      </w:r>
      <w:r w:rsidR="0004748B" w:rsidRPr="00356A8E">
        <w:rPr>
          <w:noProof/>
        </w:rPr>
        <w:fldChar w:fldCharType="begin"/>
      </w:r>
      <w:r w:rsidR="0004748B" w:rsidRPr="00356A8E">
        <w:rPr>
          <w:noProof/>
        </w:rPr>
        <w:instrText xml:space="preserve"> QUOTE "</w:instrText>
      </w:r>
      <w:r w:rsidR="0004748B" w:rsidRPr="00356A8E">
        <w:rPr>
          <w:rStyle w:val="CRMarker"/>
          <w:noProof/>
        </w:rPr>
        <w:instrText>Ö</w:instrText>
      </w:r>
      <w:r w:rsidR="0004748B" w:rsidRPr="00356A8E">
        <w:rPr>
          <w:noProof/>
        </w:rPr>
        <w:instrText xml:space="preserve">" </w:instrText>
      </w:r>
      <w:r w:rsidR="0004748B" w:rsidRPr="00356A8E">
        <w:rPr>
          <w:noProof/>
        </w:rPr>
        <w:fldChar w:fldCharType="separate"/>
      </w:r>
      <w:r w:rsidR="0004748B" w:rsidRPr="00356A8E">
        <w:rPr>
          <w:rStyle w:val="CRMarker"/>
          <w:noProof/>
        </w:rPr>
        <w:t>Ö</w:t>
      </w:r>
      <w:r w:rsidR="0004748B" w:rsidRPr="00356A8E">
        <w:rPr>
          <w:noProof/>
        </w:rPr>
        <w:fldChar w:fldCharType="end"/>
      </w:r>
      <w:r w:rsidR="0004748B" w:rsidRPr="00356A8E">
        <w:rPr>
          <w:noProof/>
        </w:rPr>
        <w:t> </w:t>
      </w:r>
      <w:r w:rsidR="002524F1" w:rsidRPr="00356A8E">
        <w:rPr>
          <w:noProof/>
          <w:lang w:val="en-IE"/>
        </w:rPr>
        <w:t>to use</w:t>
      </w:r>
      <w:r w:rsidR="0004748B" w:rsidRPr="00356A8E">
        <w:rPr>
          <w:noProof/>
        </w:rPr>
        <w:t> </w:t>
      </w:r>
      <w:r w:rsidR="0004748B" w:rsidRPr="00356A8E">
        <w:rPr>
          <w:noProof/>
        </w:rPr>
        <w:fldChar w:fldCharType="begin"/>
      </w:r>
      <w:r w:rsidR="0004748B" w:rsidRPr="00356A8E">
        <w:rPr>
          <w:noProof/>
        </w:rPr>
        <w:instrText xml:space="preserve"> QUOTE "</w:instrText>
      </w:r>
      <w:r w:rsidR="0004748B" w:rsidRPr="00356A8E">
        <w:rPr>
          <w:rStyle w:val="CRMarker"/>
          <w:noProof/>
        </w:rPr>
        <w:instrText>Õ</w:instrText>
      </w:r>
      <w:r w:rsidR="0004748B" w:rsidRPr="00356A8E">
        <w:rPr>
          <w:noProof/>
        </w:rPr>
        <w:instrText xml:space="preserve">" </w:instrText>
      </w:r>
      <w:r w:rsidR="0004748B" w:rsidRPr="00356A8E">
        <w:rPr>
          <w:noProof/>
        </w:rPr>
        <w:fldChar w:fldCharType="separate"/>
      </w:r>
      <w:r w:rsidR="0004748B" w:rsidRPr="00356A8E">
        <w:rPr>
          <w:rStyle w:val="CRMarker"/>
          <w:noProof/>
        </w:rPr>
        <w:t>Õ</w:t>
      </w:r>
      <w:r w:rsidR="0004748B" w:rsidRPr="00356A8E">
        <w:rPr>
          <w:noProof/>
        </w:rPr>
        <w:fldChar w:fldCharType="end"/>
      </w:r>
      <w:r w:rsidR="002524F1" w:rsidRPr="00356A8E">
        <w:rPr>
          <w:noProof/>
          <w:lang w:val="en-IE"/>
        </w:rPr>
        <w:t xml:space="preserve"> </w:t>
      </w:r>
      <w:r w:rsidRPr="00356A8E">
        <w:rPr>
          <w:noProof/>
          <w:lang w:val="en-IE"/>
        </w:rPr>
        <w:t>other sources for statistical surveys. Regulation (EC) No 138/2004 of the European Parliament and of the Council</w:t>
      </w:r>
      <w:r w:rsidRPr="00356A8E">
        <w:rPr>
          <w:rStyle w:val="FootnoteReference"/>
          <w:noProof/>
        </w:rPr>
        <w:footnoteReference w:id="15"/>
      </w:r>
      <w:r w:rsidRPr="00356A8E">
        <w:rPr>
          <w:noProof/>
          <w:lang w:val="en-IE"/>
        </w:rPr>
        <w:t xml:space="preserve"> refers to the use </w:t>
      </w:r>
      <w:r w:rsidR="00CB1177" w:rsidRPr="00356A8E">
        <w:rPr>
          <w:noProof/>
        </w:rPr>
        <w:fldChar w:fldCharType="begin"/>
      </w:r>
      <w:r w:rsidR="00CB1177" w:rsidRPr="00356A8E">
        <w:rPr>
          <w:noProof/>
        </w:rPr>
        <w:instrText xml:space="preserve"> QUOTE "</w:instrText>
      </w:r>
      <w:r w:rsidR="00CB1177" w:rsidRPr="00356A8E">
        <w:rPr>
          <w:rStyle w:val="CRMarker"/>
          <w:noProof/>
        </w:rPr>
        <w:instrText>Ö</w:instrText>
      </w:r>
      <w:r w:rsidR="00CB1177" w:rsidRPr="00356A8E">
        <w:rPr>
          <w:noProof/>
        </w:rPr>
        <w:instrText xml:space="preserve">" </w:instrText>
      </w:r>
      <w:r w:rsidR="00CB1177" w:rsidRPr="00356A8E">
        <w:rPr>
          <w:noProof/>
        </w:rPr>
        <w:fldChar w:fldCharType="separate"/>
      </w:r>
      <w:r w:rsidR="00CB1177" w:rsidRPr="00356A8E">
        <w:rPr>
          <w:rStyle w:val="CRMarker"/>
          <w:noProof/>
        </w:rPr>
        <w:t>Ö</w:t>
      </w:r>
      <w:r w:rsidR="00CB1177" w:rsidRPr="00356A8E">
        <w:rPr>
          <w:noProof/>
        </w:rPr>
        <w:fldChar w:fldCharType="end"/>
      </w:r>
      <w:r w:rsidR="00CB1177" w:rsidRPr="00356A8E">
        <w:rPr>
          <w:noProof/>
        </w:rPr>
        <w:t> </w:t>
      </w:r>
      <w:r w:rsidR="00CB1177" w:rsidRPr="00356A8E">
        <w:rPr>
          <w:noProof/>
          <w:lang w:val="en-IE"/>
        </w:rPr>
        <w:t>of data</w:t>
      </w:r>
      <w:r w:rsidR="00CB1177" w:rsidRPr="00356A8E">
        <w:rPr>
          <w:noProof/>
        </w:rPr>
        <w:t> </w:t>
      </w:r>
      <w:r w:rsidR="00CB1177" w:rsidRPr="00356A8E">
        <w:rPr>
          <w:noProof/>
        </w:rPr>
        <w:fldChar w:fldCharType="begin"/>
      </w:r>
      <w:r w:rsidR="00CB1177" w:rsidRPr="00356A8E">
        <w:rPr>
          <w:noProof/>
        </w:rPr>
        <w:instrText xml:space="preserve"> QUOTE "</w:instrText>
      </w:r>
      <w:r w:rsidR="00CB1177" w:rsidRPr="00356A8E">
        <w:rPr>
          <w:rStyle w:val="CRMarker"/>
          <w:noProof/>
        </w:rPr>
        <w:instrText>Õ</w:instrText>
      </w:r>
      <w:r w:rsidR="00CB1177" w:rsidRPr="00356A8E">
        <w:rPr>
          <w:noProof/>
        </w:rPr>
        <w:instrText xml:space="preserve">" </w:instrText>
      </w:r>
      <w:r w:rsidR="00CB1177" w:rsidRPr="00356A8E">
        <w:rPr>
          <w:noProof/>
        </w:rPr>
        <w:fldChar w:fldCharType="separate"/>
      </w:r>
      <w:r w:rsidR="00CB1177" w:rsidRPr="00356A8E">
        <w:rPr>
          <w:rStyle w:val="CRMarker"/>
          <w:noProof/>
        </w:rPr>
        <w:t>Õ</w:t>
      </w:r>
      <w:r w:rsidR="00CB1177" w:rsidRPr="00356A8E">
        <w:rPr>
          <w:noProof/>
        </w:rPr>
        <w:fldChar w:fldCharType="end"/>
      </w:r>
      <w:r w:rsidR="00CB1177" w:rsidRPr="00356A8E">
        <w:rPr>
          <w:noProof/>
          <w:lang w:val="en-IE"/>
        </w:rPr>
        <w:t xml:space="preserve"> </w:t>
      </w:r>
      <w:r w:rsidRPr="00356A8E">
        <w:rPr>
          <w:noProof/>
          <w:lang w:val="en-IE"/>
        </w:rPr>
        <w:t xml:space="preserve">of </w:t>
      </w:r>
      <w:r w:rsidR="00FE2033" w:rsidRPr="00356A8E">
        <w:rPr>
          <w:noProof/>
          <w:lang w:val="en-IE"/>
        </w:rPr>
        <w:t xml:space="preserve">the </w:t>
      </w:r>
      <w:r w:rsidR="00E82EC2" w:rsidRPr="00356A8E">
        <w:rPr>
          <w:noProof/>
        </w:rPr>
        <w:fldChar w:fldCharType="begin"/>
      </w:r>
      <w:r w:rsidR="00E82EC2" w:rsidRPr="00356A8E">
        <w:rPr>
          <w:noProof/>
        </w:rPr>
        <w:instrText xml:space="preserve"> QUOTE "</w:instrText>
      </w:r>
      <w:r w:rsidR="00E82EC2" w:rsidRPr="00356A8E">
        <w:rPr>
          <w:rStyle w:val="CRMarker"/>
          <w:noProof/>
        </w:rPr>
        <w:instrText>Ö</w:instrText>
      </w:r>
      <w:r w:rsidR="00E82EC2" w:rsidRPr="00356A8E">
        <w:rPr>
          <w:noProof/>
        </w:rPr>
        <w:instrText xml:space="preserve">" </w:instrText>
      </w:r>
      <w:r w:rsidR="00E82EC2" w:rsidRPr="00356A8E">
        <w:rPr>
          <w:noProof/>
        </w:rPr>
        <w:fldChar w:fldCharType="separate"/>
      </w:r>
      <w:r w:rsidR="00E82EC2" w:rsidRPr="00356A8E">
        <w:rPr>
          <w:rStyle w:val="CRMarker"/>
          <w:noProof/>
        </w:rPr>
        <w:t>Ö</w:t>
      </w:r>
      <w:r w:rsidR="00E82EC2" w:rsidRPr="00356A8E">
        <w:rPr>
          <w:noProof/>
        </w:rPr>
        <w:fldChar w:fldCharType="end"/>
      </w:r>
      <w:r w:rsidR="00E82EC2" w:rsidRPr="00356A8E">
        <w:rPr>
          <w:noProof/>
        </w:rPr>
        <w:t> </w:t>
      </w:r>
      <w:r w:rsidR="00FE2033" w:rsidRPr="00356A8E">
        <w:rPr>
          <w:noProof/>
          <w:lang w:val="en-IE"/>
        </w:rPr>
        <w:t>Farm Accountancy Data Network</w:t>
      </w:r>
      <w:r w:rsidR="00E82EC2" w:rsidRPr="00356A8E">
        <w:rPr>
          <w:noProof/>
        </w:rPr>
        <w:t> </w:t>
      </w:r>
      <w:r w:rsidR="00E82EC2" w:rsidRPr="00356A8E">
        <w:rPr>
          <w:noProof/>
        </w:rPr>
        <w:fldChar w:fldCharType="begin"/>
      </w:r>
      <w:r w:rsidR="00E82EC2" w:rsidRPr="00356A8E">
        <w:rPr>
          <w:noProof/>
        </w:rPr>
        <w:instrText xml:space="preserve"> QUOTE "</w:instrText>
      </w:r>
      <w:r w:rsidR="00E82EC2" w:rsidRPr="00356A8E">
        <w:rPr>
          <w:rStyle w:val="CRMarker"/>
          <w:noProof/>
        </w:rPr>
        <w:instrText>Õ</w:instrText>
      </w:r>
      <w:r w:rsidR="00E82EC2" w:rsidRPr="00356A8E">
        <w:rPr>
          <w:noProof/>
        </w:rPr>
        <w:instrText xml:space="preserve">" </w:instrText>
      </w:r>
      <w:r w:rsidR="00E82EC2" w:rsidRPr="00356A8E">
        <w:rPr>
          <w:noProof/>
        </w:rPr>
        <w:fldChar w:fldCharType="separate"/>
      </w:r>
      <w:r w:rsidR="00E82EC2" w:rsidRPr="00356A8E">
        <w:rPr>
          <w:rStyle w:val="CRMarker"/>
          <w:noProof/>
        </w:rPr>
        <w:t>Õ</w:t>
      </w:r>
      <w:r w:rsidR="00E82EC2" w:rsidRPr="00356A8E">
        <w:rPr>
          <w:noProof/>
        </w:rPr>
        <w:fldChar w:fldCharType="end"/>
      </w:r>
      <w:r w:rsidR="00FE2033" w:rsidRPr="00356A8E">
        <w:rPr>
          <w:noProof/>
          <w:lang w:val="en-IE"/>
        </w:rPr>
        <w:t xml:space="preserve"> </w:t>
      </w:r>
      <w:r w:rsidR="00FE2033" w:rsidRPr="00356A8E">
        <w:rPr>
          <w:noProof/>
        </w:rPr>
        <w:t>(</w:t>
      </w:r>
      <w:r w:rsidRPr="00356A8E">
        <w:rPr>
          <w:noProof/>
          <w:lang w:val="en-IE"/>
        </w:rPr>
        <w:t>FADN</w:t>
      </w:r>
      <w:r w:rsidR="00FE2033" w:rsidRPr="00356A8E">
        <w:rPr>
          <w:noProof/>
        </w:rPr>
        <w:t>)</w:t>
      </w:r>
      <w:r w:rsidRPr="00356A8E">
        <w:rPr>
          <w:noProof/>
          <w:lang w:val="en-IE"/>
        </w:rPr>
        <w:t xml:space="preserve"> </w:t>
      </w:r>
      <w:r w:rsidR="00CB1177" w:rsidRPr="00356A8E">
        <w:rPr>
          <w:noProof/>
        </w:rPr>
        <w:fldChar w:fldCharType="begin"/>
      </w:r>
      <w:r w:rsidR="00CB1177" w:rsidRPr="00356A8E">
        <w:rPr>
          <w:noProof/>
        </w:rPr>
        <w:instrText xml:space="preserve"> QUOTE "</w:instrText>
      </w:r>
      <w:r w:rsidR="00CB1177" w:rsidRPr="00356A8E">
        <w:rPr>
          <w:rStyle w:val="CRMarker"/>
          <w:noProof/>
        </w:rPr>
        <w:instrText>Ö</w:instrText>
      </w:r>
      <w:r w:rsidR="00CB1177" w:rsidRPr="00356A8E">
        <w:rPr>
          <w:noProof/>
        </w:rPr>
        <w:instrText xml:space="preserve">" </w:instrText>
      </w:r>
      <w:r w:rsidR="00CB1177" w:rsidRPr="00356A8E">
        <w:rPr>
          <w:noProof/>
        </w:rPr>
        <w:fldChar w:fldCharType="separate"/>
      </w:r>
      <w:r w:rsidR="00CB1177" w:rsidRPr="00356A8E">
        <w:rPr>
          <w:rStyle w:val="CRMarker"/>
          <w:noProof/>
        </w:rPr>
        <w:t>Ö</w:t>
      </w:r>
      <w:r w:rsidR="00CB1177" w:rsidRPr="00356A8E">
        <w:rPr>
          <w:noProof/>
        </w:rPr>
        <w:fldChar w:fldCharType="end"/>
      </w:r>
      <w:r w:rsidR="00CB1177" w:rsidRPr="00356A8E">
        <w:rPr>
          <w:noProof/>
        </w:rPr>
        <w:t> , established by Regulation (EC) No 1217/</w:t>
      </w:r>
      <w:r w:rsidR="0035753F" w:rsidRPr="00356A8E">
        <w:rPr>
          <w:noProof/>
        </w:rPr>
        <w:t xml:space="preserve">2009 </w:t>
      </w:r>
      <w:r w:rsidR="00CB1177" w:rsidRPr="00356A8E">
        <w:rPr>
          <w:noProof/>
        </w:rPr>
        <w:t>and converted into the FSDN </w:t>
      </w:r>
      <w:r w:rsidR="00CB1177" w:rsidRPr="00356A8E">
        <w:rPr>
          <w:noProof/>
        </w:rPr>
        <w:fldChar w:fldCharType="begin"/>
      </w:r>
      <w:r w:rsidR="00CB1177" w:rsidRPr="00356A8E">
        <w:rPr>
          <w:noProof/>
        </w:rPr>
        <w:instrText xml:space="preserve"> QUOTE "</w:instrText>
      </w:r>
      <w:r w:rsidR="00CB1177" w:rsidRPr="00356A8E">
        <w:rPr>
          <w:rStyle w:val="CRMarker"/>
          <w:noProof/>
        </w:rPr>
        <w:instrText>Õ</w:instrText>
      </w:r>
      <w:r w:rsidR="00CB1177" w:rsidRPr="00356A8E">
        <w:rPr>
          <w:noProof/>
        </w:rPr>
        <w:instrText xml:space="preserve">" </w:instrText>
      </w:r>
      <w:r w:rsidR="00CB1177" w:rsidRPr="00356A8E">
        <w:rPr>
          <w:noProof/>
        </w:rPr>
        <w:fldChar w:fldCharType="separate"/>
      </w:r>
      <w:r w:rsidR="00CB1177" w:rsidRPr="00356A8E">
        <w:rPr>
          <w:rStyle w:val="CRMarker"/>
          <w:noProof/>
        </w:rPr>
        <w:t>Õ</w:t>
      </w:r>
      <w:r w:rsidR="00CB1177" w:rsidRPr="00356A8E">
        <w:rPr>
          <w:noProof/>
        </w:rPr>
        <w:fldChar w:fldCharType="end"/>
      </w:r>
      <w:r w:rsidRPr="00356A8E">
        <w:rPr>
          <w:noProof/>
          <w:lang w:val="en-IE"/>
        </w:rPr>
        <w:t xml:space="preserve">. Based on those options and for the purpose of the reuse of data and </w:t>
      </w:r>
      <w:r w:rsidR="0004748B" w:rsidRPr="00356A8E">
        <w:rPr>
          <w:noProof/>
        </w:rPr>
        <w:fldChar w:fldCharType="begin"/>
      </w:r>
      <w:r w:rsidR="0004748B" w:rsidRPr="00356A8E">
        <w:rPr>
          <w:noProof/>
        </w:rPr>
        <w:instrText xml:space="preserve"> QUOTE "</w:instrText>
      </w:r>
      <w:r w:rsidR="0004748B" w:rsidRPr="00356A8E">
        <w:rPr>
          <w:rStyle w:val="CRMarker"/>
          <w:noProof/>
        </w:rPr>
        <w:instrText>Ö</w:instrText>
      </w:r>
      <w:r w:rsidR="0004748B" w:rsidRPr="00356A8E">
        <w:rPr>
          <w:noProof/>
        </w:rPr>
        <w:instrText xml:space="preserve">" </w:instrText>
      </w:r>
      <w:r w:rsidR="0004748B" w:rsidRPr="00356A8E">
        <w:rPr>
          <w:noProof/>
        </w:rPr>
        <w:fldChar w:fldCharType="separate"/>
      </w:r>
      <w:r w:rsidR="0004748B" w:rsidRPr="00356A8E">
        <w:rPr>
          <w:rStyle w:val="CRMarker"/>
          <w:noProof/>
        </w:rPr>
        <w:t>Ö</w:t>
      </w:r>
      <w:r w:rsidR="0004748B" w:rsidRPr="00356A8E">
        <w:rPr>
          <w:noProof/>
        </w:rPr>
        <w:fldChar w:fldCharType="end"/>
      </w:r>
      <w:r w:rsidR="0004748B" w:rsidRPr="00356A8E">
        <w:rPr>
          <w:noProof/>
        </w:rPr>
        <w:t> </w:t>
      </w:r>
      <w:r w:rsidR="002524F1" w:rsidRPr="00356A8E">
        <w:rPr>
          <w:noProof/>
          <w:lang w:val="en-IE"/>
        </w:rPr>
        <w:t>improved</w:t>
      </w:r>
      <w:r w:rsidR="0004748B" w:rsidRPr="0004748B">
        <w:rPr>
          <w:noProof/>
        </w:rPr>
        <w:t> </w:t>
      </w:r>
      <w:r w:rsidR="0004748B" w:rsidRPr="0004748B">
        <w:rPr>
          <w:noProof/>
        </w:rPr>
        <w:fldChar w:fldCharType="begin"/>
      </w:r>
      <w:r w:rsidR="0004748B" w:rsidRPr="0004748B">
        <w:rPr>
          <w:noProof/>
        </w:rPr>
        <w:instrText xml:space="preserve"> QUOTE "</w:instrText>
      </w:r>
      <w:r w:rsidR="0004748B" w:rsidRPr="0004748B">
        <w:rPr>
          <w:rStyle w:val="CRMarker"/>
          <w:noProof/>
        </w:rPr>
        <w:instrText>Õ</w:instrText>
      </w:r>
      <w:r w:rsidR="0004748B" w:rsidRPr="0004748B">
        <w:rPr>
          <w:noProof/>
        </w:rPr>
        <w:instrText xml:space="preserve">" </w:instrText>
      </w:r>
      <w:r w:rsidR="0004748B" w:rsidRPr="0004748B">
        <w:rPr>
          <w:noProof/>
        </w:rPr>
        <w:fldChar w:fldCharType="separate"/>
      </w:r>
      <w:r w:rsidR="0004748B" w:rsidRPr="0004748B">
        <w:rPr>
          <w:rStyle w:val="CRMarker"/>
          <w:noProof/>
        </w:rPr>
        <w:t>Õ</w:t>
      </w:r>
      <w:r w:rsidR="0004748B" w:rsidRPr="0004748B">
        <w:rPr>
          <w:noProof/>
        </w:rPr>
        <w:fldChar w:fldCharType="end"/>
      </w:r>
      <w:r w:rsidR="002524F1" w:rsidRPr="00861154">
        <w:rPr>
          <w:noProof/>
          <w:lang w:val="en-IE"/>
        </w:rPr>
        <w:t xml:space="preserve"> </w:t>
      </w:r>
      <w:r w:rsidRPr="00861154">
        <w:rPr>
          <w:noProof/>
          <w:lang w:val="en-IE"/>
        </w:rPr>
        <w:t>efficiencies, it is useful to allow Member States to use FSDN data for statistical purposes.</w:t>
      </w:r>
      <w:r w:rsidR="00861154" w:rsidRPr="00861154">
        <w:rPr>
          <w:noProof/>
          <w:lang w:val="en-IE"/>
        </w:rPr>
        <w:t xml:space="preserve"> </w:t>
      </w:r>
    </w:p>
    <w:p w:rsidR="0048770E" w:rsidRDefault="0048770E" w:rsidP="005E743C">
      <w:pPr>
        <w:pStyle w:val="CRSeparator"/>
        <w:rPr>
          <w:noProof/>
          <w:lang w:val="en-IE"/>
        </w:rPr>
      </w:pPr>
    </w:p>
    <w:p w:rsidR="00AE1D26" w:rsidRPr="001950A9" w:rsidRDefault="00AE1D26" w:rsidP="00030C93">
      <w:pPr>
        <w:pStyle w:val="CRReference"/>
        <w:rPr>
          <w:noProof/>
          <w:lang w:val="en-IE"/>
        </w:rPr>
      </w:pPr>
      <w:r w:rsidRPr="001950A9">
        <w:rPr>
          <w:noProof/>
        </w:rPr>
        <w:fldChar w:fldCharType="begin"/>
      </w:r>
      <w:r w:rsidRPr="001950A9">
        <w:rPr>
          <w:noProof/>
          <w:lang w:val="en-IE"/>
        </w:rPr>
        <w:instrText xml:space="preserve"> QUOTE "</w:instrText>
      </w:r>
      <w:r w:rsidRPr="001950A9">
        <w:rPr>
          <w:rStyle w:val="CRMarker"/>
          <w:noProof/>
          <w:lang w:val="en-IE"/>
        </w:rPr>
        <w:instrText>ê</w:instrText>
      </w:r>
      <w:r w:rsidRPr="001950A9">
        <w:rPr>
          <w:noProof/>
          <w:lang w:val="en-IE"/>
        </w:rPr>
        <w:instrText xml:space="preserve">" </w:instrText>
      </w:r>
      <w:r w:rsidRPr="001950A9">
        <w:rPr>
          <w:noProof/>
        </w:rPr>
        <w:fldChar w:fldCharType="separate"/>
      </w:r>
      <w:r w:rsidRPr="001950A9">
        <w:rPr>
          <w:rStyle w:val="CRMarker"/>
          <w:noProof/>
          <w:lang w:val="en-IE"/>
        </w:rPr>
        <w:t>ê</w:t>
      </w:r>
      <w:r w:rsidRPr="001950A9">
        <w:rPr>
          <w:noProof/>
        </w:rPr>
        <w:fldChar w:fldCharType="end"/>
      </w:r>
      <w:r w:rsidRPr="001950A9">
        <w:rPr>
          <w:noProof/>
          <w:lang w:val="en-IE"/>
        </w:rPr>
        <w:t> </w:t>
      </w:r>
      <w:r w:rsidR="00DC21EB" w:rsidRPr="001950A9">
        <w:rPr>
          <w:noProof/>
          <w:lang w:val="en-IE"/>
        </w:rPr>
        <w:t>121</w:t>
      </w:r>
      <w:r w:rsidR="003C0040" w:rsidRPr="001950A9">
        <w:rPr>
          <w:noProof/>
          <w:lang w:val="en-IE"/>
        </w:rPr>
        <w:t>7</w:t>
      </w:r>
      <w:r w:rsidR="00DC21EB" w:rsidRPr="001950A9">
        <w:rPr>
          <w:noProof/>
          <w:lang w:val="en-IE"/>
        </w:rPr>
        <w:t>/2009</w:t>
      </w:r>
      <w:r w:rsidRPr="001950A9">
        <w:rPr>
          <w:noProof/>
          <w:lang w:val="en-IE"/>
        </w:rPr>
        <w:t xml:space="preserve"> recital </w:t>
      </w:r>
      <w:r w:rsidR="008A61F7" w:rsidRPr="001950A9">
        <w:rPr>
          <w:noProof/>
          <w:lang w:val="en-IE"/>
        </w:rPr>
        <w:t>4</w:t>
      </w:r>
    </w:p>
    <w:p w:rsidR="004E7E41" w:rsidRPr="001950A9" w:rsidRDefault="00712792" w:rsidP="00982E29">
      <w:pPr>
        <w:pStyle w:val="ManualConsidrant"/>
        <w:rPr>
          <w:noProof/>
          <w:lang w:val="en-IE"/>
        </w:rPr>
      </w:pPr>
      <w:r>
        <w:rPr>
          <w:noProof/>
        </w:rPr>
        <w:t>(10)</w:t>
      </w:r>
      <w:r>
        <w:rPr>
          <w:noProof/>
        </w:rPr>
        <w:tab/>
      </w:r>
      <w:r w:rsidRPr="001950A9">
        <w:rPr>
          <w:noProof/>
          <w:lang w:val="en-IE"/>
        </w:rPr>
        <w:t>The data collected should be obtained from agricultural holdings specially and suitably selected in accordance with common rules and be based on verifiable facts. Such data should reflect technical, economic and social conditions on the holdings involved, be taken from individual holdings, be available as quickly as possible, be based on uniform definitions, be presented in a common form and be usable at all times and in full detail by the Commission.</w:t>
      </w:r>
    </w:p>
    <w:p w:rsidR="00DC21EB" w:rsidRPr="00483D66" w:rsidRDefault="00DC21EB" w:rsidP="005E743C">
      <w:pPr>
        <w:pStyle w:val="CRSeparator"/>
        <w:rPr>
          <w:noProof/>
          <w:highlight w:val="green"/>
          <w:lang w:val="en-IE"/>
        </w:rPr>
      </w:pPr>
    </w:p>
    <w:p w:rsidR="00DC21EB" w:rsidRPr="00E93BEF" w:rsidRDefault="00DC21EB" w:rsidP="001950A9">
      <w:pPr>
        <w:pStyle w:val="CRReference"/>
        <w:pBdr>
          <w:top w:val="single" w:sz="4" w:space="0" w:color="auto"/>
        </w:pBdr>
        <w:rPr>
          <w:noProof/>
          <w:lang w:val="en-IE"/>
        </w:rPr>
      </w:pPr>
      <w:r w:rsidRPr="001950A9">
        <w:rPr>
          <w:noProof/>
        </w:rPr>
        <w:fldChar w:fldCharType="begin"/>
      </w:r>
      <w:r w:rsidRPr="001950A9">
        <w:rPr>
          <w:noProof/>
          <w:lang w:val="en-IE"/>
        </w:rPr>
        <w:instrText xml:space="preserve"> QUOTE "</w:instrText>
      </w:r>
      <w:r w:rsidRPr="001950A9">
        <w:rPr>
          <w:rStyle w:val="CRMarker"/>
          <w:noProof/>
          <w:lang w:val="en-IE"/>
        </w:rPr>
        <w:instrText>ê</w:instrText>
      </w:r>
      <w:r w:rsidRPr="001950A9">
        <w:rPr>
          <w:noProof/>
          <w:lang w:val="en-IE"/>
        </w:rPr>
        <w:instrText xml:space="preserve">" </w:instrText>
      </w:r>
      <w:r w:rsidRPr="001950A9">
        <w:rPr>
          <w:noProof/>
        </w:rPr>
        <w:fldChar w:fldCharType="separate"/>
      </w:r>
      <w:r w:rsidRPr="001950A9">
        <w:rPr>
          <w:rStyle w:val="CRMarker"/>
          <w:noProof/>
          <w:lang w:val="en-IE"/>
        </w:rPr>
        <w:t>ê</w:t>
      </w:r>
      <w:r w:rsidRPr="001950A9">
        <w:rPr>
          <w:noProof/>
        </w:rPr>
        <w:fldChar w:fldCharType="end"/>
      </w:r>
      <w:r w:rsidRPr="001950A9">
        <w:rPr>
          <w:noProof/>
          <w:lang w:val="en-IE"/>
        </w:rPr>
        <w:t> </w:t>
      </w:r>
      <w:r w:rsidR="00DE1329" w:rsidRPr="001950A9">
        <w:rPr>
          <w:noProof/>
          <w:lang w:val="en-IE"/>
        </w:rPr>
        <w:t>121</w:t>
      </w:r>
      <w:r w:rsidR="00E93BEF" w:rsidRPr="001950A9">
        <w:rPr>
          <w:noProof/>
          <w:lang w:val="en-IE"/>
        </w:rPr>
        <w:t>7</w:t>
      </w:r>
      <w:r w:rsidR="00DE1329" w:rsidRPr="001950A9">
        <w:rPr>
          <w:noProof/>
          <w:lang w:val="en-IE"/>
        </w:rPr>
        <w:t>/2009</w:t>
      </w:r>
      <w:r w:rsidR="00DE1329" w:rsidRPr="00E93BEF">
        <w:rPr>
          <w:noProof/>
          <w:lang w:val="en-IE"/>
        </w:rPr>
        <w:t xml:space="preserve"> recital </w:t>
      </w:r>
      <w:r w:rsidR="00E717B1" w:rsidRPr="00E93BEF">
        <w:rPr>
          <w:noProof/>
          <w:lang w:val="en-IE"/>
        </w:rPr>
        <w:t>6</w:t>
      </w:r>
      <w:r w:rsidR="00DE1329" w:rsidRPr="00E93BEF">
        <w:rPr>
          <w:noProof/>
          <w:lang w:val="en-IE"/>
        </w:rPr>
        <w:t xml:space="preserve"> (adapted)</w:t>
      </w:r>
    </w:p>
    <w:p w:rsidR="00DC21EB" w:rsidRPr="004633A5" w:rsidRDefault="005231BC" w:rsidP="00DC21EB">
      <w:pPr>
        <w:pStyle w:val="ManualConsidrant"/>
        <w:rPr>
          <w:noProof/>
          <w:lang w:val="en-IE"/>
        </w:rPr>
      </w:pPr>
      <w:r>
        <w:rPr>
          <w:noProof/>
        </w:rPr>
        <w:t>(11)</w:t>
      </w:r>
      <w:r>
        <w:rPr>
          <w:noProof/>
        </w:rPr>
        <w:tab/>
      </w:r>
      <w:r w:rsidRPr="00E93BEF">
        <w:rPr>
          <w:noProof/>
          <w:lang w:val="en-IE"/>
        </w:rPr>
        <w:t xml:space="preserve">In order to obtain results that are sufficiently homogeneous at </w:t>
      </w:r>
      <w:r w:rsidR="00030C93" w:rsidRPr="00E93BEF">
        <w:rPr>
          <w:noProof/>
        </w:rPr>
        <w:fldChar w:fldCharType="begin"/>
      </w:r>
      <w:r w:rsidR="00030C93" w:rsidRPr="00E93BEF">
        <w:rPr>
          <w:noProof/>
        </w:rPr>
        <w:instrText xml:space="preserve"> QUOTE "</w:instrText>
      </w:r>
      <w:r w:rsidR="00030C93" w:rsidRPr="00E93BEF">
        <w:rPr>
          <w:rStyle w:val="CRMarker"/>
          <w:noProof/>
        </w:rPr>
        <w:instrText>Ö</w:instrText>
      </w:r>
      <w:r w:rsidR="00030C93" w:rsidRPr="00E93BEF">
        <w:rPr>
          <w:noProof/>
        </w:rPr>
        <w:instrText xml:space="preserve">" </w:instrText>
      </w:r>
      <w:r w:rsidR="00030C93" w:rsidRPr="00E93BEF">
        <w:rPr>
          <w:noProof/>
        </w:rPr>
        <w:fldChar w:fldCharType="separate"/>
      </w:r>
      <w:r w:rsidR="00030C93" w:rsidRPr="00E93BEF">
        <w:rPr>
          <w:rStyle w:val="CRMarker"/>
          <w:noProof/>
        </w:rPr>
        <w:t>Ö</w:t>
      </w:r>
      <w:r w:rsidR="00030C93" w:rsidRPr="00E93BEF">
        <w:rPr>
          <w:noProof/>
        </w:rPr>
        <w:fldChar w:fldCharType="end"/>
      </w:r>
      <w:r w:rsidR="00030C93" w:rsidRPr="00E93BEF">
        <w:rPr>
          <w:noProof/>
        </w:rPr>
        <w:t> </w:t>
      </w:r>
      <w:r w:rsidRPr="00E93BEF">
        <w:rPr>
          <w:noProof/>
          <w:lang w:val="en-IE"/>
        </w:rPr>
        <w:t>Union</w:t>
      </w:r>
      <w:r w:rsidR="00030C93" w:rsidRPr="00E93BEF">
        <w:rPr>
          <w:noProof/>
        </w:rPr>
        <w:t> </w:t>
      </w:r>
      <w:r w:rsidR="00030C93" w:rsidRPr="00E93BEF">
        <w:rPr>
          <w:noProof/>
        </w:rPr>
        <w:fldChar w:fldCharType="begin"/>
      </w:r>
      <w:r w:rsidR="00030C93" w:rsidRPr="00E93BEF">
        <w:rPr>
          <w:noProof/>
        </w:rPr>
        <w:instrText xml:space="preserve"> QUOTE "</w:instrText>
      </w:r>
      <w:r w:rsidR="00030C93" w:rsidRPr="00E93BEF">
        <w:rPr>
          <w:rStyle w:val="CRMarker"/>
          <w:noProof/>
        </w:rPr>
        <w:instrText>Õ</w:instrText>
      </w:r>
      <w:r w:rsidR="00030C93" w:rsidRPr="00E93BEF">
        <w:rPr>
          <w:noProof/>
        </w:rPr>
        <w:instrText xml:space="preserve">" </w:instrText>
      </w:r>
      <w:r w:rsidR="00030C93" w:rsidRPr="00E93BEF">
        <w:rPr>
          <w:noProof/>
        </w:rPr>
        <w:fldChar w:fldCharType="separate"/>
      </w:r>
      <w:r w:rsidR="00030C93" w:rsidRPr="00E93BEF">
        <w:rPr>
          <w:rStyle w:val="CRMarker"/>
          <w:noProof/>
        </w:rPr>
        <w:t>Õ</w:t>
      </w:r>
      <w:r w:rsidR="00030C93" w:rsidRPr="00E93BEF">
        <w:rPr>
          <w:noProof/>
        </w:rPr>
        <w:fldChar w:fldCharType="end"/>
      </w:r>
      <w:r w:rsidRPr="00E93BEF">
        <w:rPr>
          <w:noProof/>
          <w:lang w:val="en-IE"/>
        </w:rPr>
        <w:t xml:space="preserve"> level, the returning holdings should be distributed among the various </w:t>
      </w:r>
      <w:r w:rsidRPr="004633A5">
        <w:rPr>
          <w:noProof/>
          <w:lang w:val="en-IE"/>
        </w:rPr>
        <w:t xml:space="preserve">divisions and the various categories of holdings on the basis of a stratification of the field of survey based on the </w:t>
      </w:r>
      <w:r w:rsidR="00030C93" w:rsidRPr="004633A5">
        <w:rPr>
          <w:noProof/>
        </w:rPr>
        <w:fldChar w:fldCharType="begin"/>
      </w:r>
      <w:r w:rsidR="00030C93" w:rsidRPr="004633A5">
        <w:rPr>
          <w:noProof/>
        </w:rPr>
        <w:instrText xml:space="preserve"> QUOTE "</w:instrText>
      </w:r>
      <w:r w:rsidR="00030C93" w:rsidRPr="004633A5">
        <w:rPr>
          <w:rStyle w:val="CRMarker"/>
          <w:noProof/>
        </w:rPr>
        <w:instrText>Ö</w:instrText>
      </w:r>
      <w:r w:rsidR="00030C93" w:rsidRPr="004633A5">
        <w:rPr>
          <w:noProof/>
        </w:rPr>
        <w:instrText xml:space="preserve">" </w:instrText>
      </w:r>
      <w:r w:rsidR="00030C93" w:rsidRPr="004633A5">
        <w:rPr>
          <w:noProof/>
        </w:rPr>
        <w:fldChar w:fldCharType="separate"/>
      </w:r>
      <w:r w:rsidR="00030C93" w:rsidRPr="004633A5">
        <w:rPr>
          <w:rStyle w:val="CRMarker"/>
          <w:noProof/>
        </w:rPr>
        <w:t>Ö</w:t>
      </w:r>
      <w:r w:rsidR="00030C93" w:rsidRPr="004633A5">
        <w:rPr>
          <w:noProof/>
        </w:rPr>
        <w:fldChar w:fldCharType="end"/>
      </w:r>
      <w:r w:rsidR="00030C93" w:rsidRPr="004633A5">
        <w:rPr>
          <w:noProof/>
        </w:rPr>
        <w:t> </w:t>
      </w:r>
      <w:r w:rsidR="00C13664" w:rsidRPr="004633A5">
        <w:rPr>
          <w:noProof/>
          <w:lang w:val="en-IE"/>
        </w:rPr>
        <w:t>Union</w:t>
      </w:r>
      <w:r w:rsidR="00030C93" w:rsidRPr="004633A5">
        <w:rPr>
          <w:noProof/>
        </w:rPr>
        <w:t> </w:t>
      </w:r>
      <w:r w:rsidR="00030C93" w:rsidRPr="004633A5">
        <w:rPr>
          <w:noProof/>
        </w:rPr>
        <w:fldChar w:fldCharType="begin"/>
      </w:r>
      <w:r w:rsidR="00030C93" w:rsidRPr="004633A5">
        <w:rPr>
          <w:noProof/>
        </w:rPr>
        <w:instrText xml:space="preserve"> QUOTE "</w:instrText>
      </w:r>
      <w:r w:rsidR="00030C93" w:rsidRPr="004633A5">
        <w:rPr>
          <w:rStyle w:val="CRMarker"/>
          <w:noProof/>
        </w:rPr>
        <w:instrText>Õ</w:instrText>
      </w:r>
      <w:r w:rsidR="00030C93" w:rsidRPr="004633A5">
        <w:rPr>
          <w:noProof/>
        </w:rPr>
        <w:instrText xml:space="preserve">" </w:instrText>
      </w:r>
      <w:r w:rsidR="00030C93" w:rsidRPr="004633A5">
        <w:rPr>
          <w:noProof/>
        </w:rPr>
        <w:fldChar w:fldCharType="separate"/>
      </w:r>
      <w:r w:rsidR="00030C93" w:rsidRPr="004633A5">
        <w:rPr>
          <w:rStyle w:val="CRMarker"/>
          <w:noProof/>
        </w:rPr>
        <w:t>Õ</w:t>
      </w:r>
      <w:r w:rsidR="00030C93" w:rsidRPr="004633A5">
        <w:rPr>
          <w:noProof/>
        </w:rPr>
        <w:fldChar w:fldCharType="end"/>
      </w:r>
      <w:r w:rsidR="00C13664" w:rsidRPr="004633A5">
        <w:rPr>
          <w:noProof/>
          <w:lang w:val="en-IE"/>
        </w:rPr>
        <w:t xml:space="preserve"> </w:t>
      </w:r>
      <w:r w:rsidRPr="004633A5">
        <w:rPr>
          <w:noProof/>
          <w:lang w:val="en-IE"/>
        </w:rPr>
        <w:t xml:space="preserve">typology for agricultural holdings </w:t>
      </w:r>
      <w:r w:rsidR="00BB4C3C" w:rsidRPr="004633A5">
        <w:rPr>
          <w:noProof/>
        </w:rPr>
        <w:fldChar w:fldCharType="begin"/>
      </w:r>
      <w:r w:rsidR="00BB4C3C" w:rsidRPr="004633A5">
        <w:rPr>
          <w:noProof/>
        </w:rPr>
        <w:instrText xml:space="preserve"> QUOTE "</w:instrText>
      </w:r>
      <w:r w:rsidR="00BB4C3C" w:rsidRPr="004633A5">
        <w:rPr>
          <w:rStyle w:val="CRMarker"/>
          <w:noProof/>
        </w:rPr>
        <w:instrText>Ö</w:instrText>
      </w:r>
      <w:r w:rsidR="00BB4C3C" w:rsidRPr="004633A5">
        <w:rPr>
          <w:noProof/>
        </w:rPr>
        <w:instrText xml:space="preserve">" </w:instrText>
      </w:r>
      <w:r w:rsidR="00BB4C3C" w:rsidRPr="004633A5">
        <w:rPr>
          <w:noProof/>
        </w:rPr>
        <w:fldChar w:fldCharType="separate"/>
      </w:r>
      <w:r w:rsidR="00BB4C3C" w:rsidRPr="004633A5">
        <w:rPr>
          <w:rStyle w:val="CRMarker"/>
          <w:noProof/>
        </w:rPr>
        <w:t>Ö</w:t>
      </w:r>
      <w:r w:rsidR="00BB4C3C" w:rsidRPr="004633A5">
        <w:rPr>
          <w:noProof/>
        </w:rPr>
        <w:fldChar w:fldCharType="end"/>
      </w:r>
      <w:r w:rsidR="00BB4C3C" w:rsidRPr="004633A5">
        <w:rPr>
          <w:noProof/>
        </w:rPr>
        <w:t> </w:t>
      </w:r>
      <w:r w:rsidR="00BB4C3C" w:rsidRPr="004633A5">
        <w:rPr>
          <w:noProof/>
          <w:lang w:val="en-IE"/>
        </w:rPr>
        <w:t xml:space="preserve">which was originally </w:t>
      </w:r>
      <w:r w:rsidR="006158C3" w:rsidRPr="004633A5">
        <w:rPr>
          <w:noProof/>
          <w:lang w:val="en-IE"/>
        </w:rPr>
        <w:t>set up</w:t>
      </w:r>
      <w:r w:rsidR="00BB4C3C" w:rsidRPr="004633A5">
        <w:rPr>
          <w:noProof/>
        </w:rPr>
        <w:t> </w:t>
      </w:r>
      <w:r w:rsidR="00BB4C3C" w:rsidRPr="004633A5">
        <w:rPr>
          <w:noProof/>
        </w:rPr>
        <w:fldChar w:fldCharType="begin"/>
      </w:r>
      <w:r w:rsidR="00BB4C3C" w:rsidRPr="004633A5">
        <w:rPr>
          <w:noProof/>
        </w:rPr>
        <w:instrText xml:space="preserve"> QUOTE "</w:instrText>
      </w:r>
      <w:r w:rsidR="00BB4C3C" w:rsidRPr="004633A5">
        <w:rPr>
          <w:rStyle w:val="CRMarker"/>
          <w:noProof/>
        </w:rPr>
        <w:instrText>Õ</w:instrText>
      </w:r>
      <w:r w:rsidR="00BB4C3C" w:rsidRPr="004633A5">
        <w:rPr>
          <w:noProof/>
        </w:rPr>
        <w:instrText xml:space="preserve">" </w:instrText>
      </w:r>
      <w:r w:rsidR="00BB4C3C" w:rsidRPr="004633A5">
        <w:rPr>
          <w:noProof/>
        </w:rPr>
        <w:fldChar w:fldCharType="separate"/>
      </w:r>
      <w:r w:rsidR="00BB4C3C" w:rsidRPr="004633A5">
        <w:rPr>
          <w:rStyle w:val="CRMarker"/>
          <w:noProof/>
        </w:rPr>
        <w:t>Õ</w:t>
      </w:r>
      <w:r w:rsidR="00BB4C3C" w:rsidRPr="004633A5">
        <w:rPr>
          <w:noProof/>
        </w:rPr>
        <w:fldChar w:fldCharType="end"/>
      </w:r>
      <w:r w:rsidR="006158C3" w:rsidRPr="004633A5">
        <w:rPr>
          <w:noProof/>
          <w:lang w:val="en-IE"/>
        </w:rPr>
        <w:t xml:space="preserve"> </w:t>
      </w:r>
      <w:r w:rsidRPr="004633A5">
        <w:rPr>
          <w:noProof/>
          <w:lang w:val="en-IE"/>
        </w:rPr>
        <w:t>by Commission Regulation (EC) No 1242/2008</w:t>
      </w:r>
      <w:r w:rsidR="00757331" w:rsidRPr="00356A8E">
        <w:rPr>
          <w:rStyle w:val="FootnoteReference"/>
          <w:noProof/>
        </w:rPr>
        <w:footnoteReference w:id="16"/>
      </w:r>
      <w:r w:rsidRPr="004633A5">
        <w:rPr>
          <w:noProof/>
          <w:lang w:val="en-IE"/>
        </w:rPr>
        <w:t xml:space="preserve"> </w:t>
      </w:r>
      <w:r w:rsidR="00D800A0" w:rsidRPr="004633A5">
        <w:rPr>
          <w:noProof/>
          <w:lang w:val="en-IE"/>
        </w:rPr>
        <w:t>.</w:t>
      </w:r>
    </w:p>
    <w:p w:rsidR="008D467D" w:rsidRPr="004633A5" w:rsidRDefault="008D467D" w:rsidP="005E743C">
      <w:pPr>
        <w:pStyle w:val="CRSeparator"/>
        <w:rPr>
          <w:noProof/>
          <w:lang w:val="en-IE"/>
        </w:rPr>
      </w:pPr>
    </w:p>
    <w:p w:rsidR="008D467D" w:rsidRPr="00E93BEF" w:rsidRDefault="008D467D" w:rsidP="008D467D">
      <w:pPr>
        <w:pStyle w:val="CRReference"/>
        <w:rPr>
          <w:noProof/>
          <w:lang w:val="en-IE"/>
        </w:rPr>
      </w:pPr>
      <w:r w:rsidRPr="001950A9">
        <w:rPr>
          <w:noProof/>
        </w:rPr>
        <w:fldChar w:fldCharType="begin"/>
      </w:r>
      <w:r w:rsidRPr="001950A9">
        <w:rPr>
          <w:noProof/>
          <w:lang w:val="en-IE"/>
        </w:rPr>
        <w:instrText xml:space="preserve"> QUOTE "</w:instrText>
      </w:r>
      <w:r w:rsidRPr="001950A9">
        <w:rPr>
          <w:rStyle w:val="CRMarker"/>
          <w:noProof/>
          <w:lang w:val="en-IE"/>
        </w:rPr>
        <w:instrText>ê</w:instrText>
      </w:r>
      <w:r w:rsidRPr="001950A9">
        <w:rPr>
          <w:noProof/>
          <w:lang w:val="en-IE"/>
        </w:rPr>
        <w:instrText xml:space="preserve">" </w:instrText>
      </w:r>
      <w:r w:rsidRPr="001950A9">
        <w:rPr>
          <w:noProof/>
        </w:rPr>
        <w:fldChar w:fldCharType="separate"/>
      </w:r>
      <w:r w:rsidRPr="001950A9">
        <w:rPr>
          <w:rStyle w:val="CRMarker"/>
          <w:noProof/>
          <w:lang w:val="en-IE"/>
        </w:rPr>
        <w:t>ê</w:t>
      </w:r>
      <w:r w:rsidRPr="001950A9">
        <w:rPr>
          <w:noProof/>
        </w:rPr>
        <w:fldChar w:fldCharType="end"/>
      </w:r>
      <w:r w:rsidRPr="001950A9">
        <w:rPr>
          <w:noProof/>
          <w:lang w:val="en-IE"/>
        </w:rPr>
        <w:t> 121</w:t>
      </w:r>
      <w:r w:rsidR="00E93BEF" w:rsidRPr="001950A9">
        <w:rPr>
          <w:noProof/>
          <w:lang w:val="en-IE"/>
        </w:rPr>
        <w:t>7</w:t>
      </w:r>
      <w:r w:rsidRPr="00E93BEF">
        <w:rPr>
          <w:noProof/>
          <w:lang w:val="en-IE"/>
        </w:rPr>
        <w:t xml:space="preserve">/2009 recital </w:t>
      </w:r>
      <w:r w:rsidR="00962F3B" w:rsidRPr="00E93BEF">
        <w:rPr>
          <w:noProof/>
          <w:lang w:val="en-IE"/>
        </w:rPr>
        <w:t>7</w:t>
      </w:r>
      <w:r w:rsidRPr="00E93BEF">
        <w:rPr>
          <w:noProof/>
          <w:lang w:val="en-IE"/>
        </w:rPr>
        <w:t xml:space="preserve"> (adapted)</w:t>
      </w:r>
    </w:p>
    <w:p w:rsidR="008D467D" w:rsidRPr="001950A9" w:rsidRDefault="00962F3B" w:rsidP="008D467D">
      <w:pPr>
        <w:pStyle w:val="ManualConsidrant"/>
        <w:rPr>
          <w:noProof/>
          <w:lang w:val="en-IE"/>
        </w:rPr>
      </w:pPr>
      <w:r>
        <w:rPr>
          <w:noProof/>
        </w:rPr>
        <w:t>(12)</w:t>
      </w:r>
      <w:r>
        <w:rPr>
          <w:noProof/>
        </w:rPr>
        <w:tab/>
      </w:r>
      <w:r w:rsidRPr="001950A9">
        <w:rPr>
          <w:noProof/>
          <w:lang w:val="en-IE"/>
        </w:rPr>
        <w:t>The divisions of the data network should, as far as possible, be identical with those used for the presentation of other regional data that are essential in order to provide guidelines for the</w:t>
      </w:r>
      <w:r w:rsidR="007A39E5" w:rsidRPr="001950A9">
        <w:rPr>
          <w:noProof/>
          <w:lang w:val="en-IE"/>
        </w:rPr>
        <w:t xml:space="preserve"> </w:t>
      </w:r>
      <w:r w:rsidR="003C4306" w:rsidRPr="001950A9">
        <w:rPr>
          <w:noProof/>
        </w:rPr>
        <w:fldChar w:fldCharType="begin"/>
      </w:r>
      <w:r w:rsidR="003C4306" w:rsidRPr="001950A9">
        <w:rPr>
          <w:noProof/>
        </w:rPr>
        <w:instrText xml:space="preserve"> QUOTE "</w:instrText>
      </w:r>
      <w:r w:rsidR="003C4306" w:rsidRPr="001950A9">
        <w:rPr>
          <w:rStyle w:val="CRMarker"/>
          <w:noProof/>
        </w:rPr>
        <w:instrText>Ö</w:instrText>
      </w:r>
      <w:r w:rsidR="003C4306" w:rsidRPr="001950A9">
        <w:rPr>
          <w:noProof/>
        </w:rPr>
        <w:instrText xml:space="preserve">" </w:instrText>
      </w:r>
      <w:r w:rsidR="003C4306" w:rsidRPr="001950A9">
        <w:rPr>
          <w:noProof/>
        </w:rPr>
        <w:fldChar w:fldCharType="separate"/>
      </w:r>
      <w:r w:rsidR="003C4306" w:rsidRPr="001950A9">
        <w:rPr>
          <w:rStyle w:val="CRMarker"/>
          <w:noProof/>
        </w:rPr>
        <w:t>Ö</w:t>
      </w:r>
      <w:r w:rsidR="003C4306" w:rsidRPr="001950A9">
        <w:rPr>
          <w:noProof/>
        </w:rPr>
        <w:fldChar w:fldCharType="end"/>
      </w:r>
      <w:r w:rsidR="003C4306" w:rsidRPr="001950A9">
        <w:rPr>
          <w:noProof/>
        </w:rPr>
        <w:t> </w:t>
      </w:r>
      <w:r w:rsidR="007A39E5" w:rsidRPr="001950A9">
        <w:rPr>
          <w:noProof/>
          <w:lang w:val="en-IE"/>
        </w:rPr>
        <w:t>CAP</w:t>
      </w:r>
      <w:r w:rsidR="003C4306" w:rsidRPr="001950A9">
        <w:rPr>
          <w:noProof/>
        </w:rPr>
        <w:t> </w:t>
      </w:r>
      <w:r w:rsidR="003C4306" w:rsidRPr="001950A9">
        <w:rPr>
          <w:noProof/>
        </w:rPr>
        <w:fldChar w:fldCharType="begin"/>
      </w:r>
      <w:r w:rsidR="003C4306" w:rsidRPr="001950A9">
        <w:rPr>
          <w:noProof/>
        </w:rPr>
        <w:instrText xml:space="preserve"> QUOTE "</w:instrText>
      </w:r>
      <w:r w:rsidR="003C4306" w:rsidRPr="001950A9">
        <w:rPr>
          <w:rStyle w:val="CRMarker"/>
          <w:noProof/>
        </w:rPr>
        <w:instrText>Õ</w:instrText>
      </w:r>
      <w:r w:rsidR="003C4306" w:rsidRPr="001950A9">
        <w:rPr>
          <w:noProof/>
        </w:rPr>
        <w:instrText xml:space="preserve">" </w:instrText>
      </w:r>
      <w:r w:rsidR="003C4306" w:rsidRPr="001950A9">
        <w:rPr>
          <w:noProof/>
        </w:rPr>
        <w:fldChar w:fldCharType="separate"/>
      </w:r>
      <w:r w:rsidR="003C4306" w:rsidRPr="001950A9">
        <w:rPr>
          <w:rStyle w:val="CRMarker"/>
          <w:noProof/>
        </w:rPr>
        <w:t>Õ</w:t>
      </w:r>
      <w:r w:rsidR="003C4306" w:rsidRPr="001950A9">
        <w:rPr>
          <w:noProof/>
        </w:rPr>
        <w:fldChar w:fldCharType="end"/>
      </w:r>
      <w:r w:rsidRPr="001950A9">
        <w:rPr>
          <w:noProof/>
          <w:lang w:val="en-IE"/>
        </w:rPr>
        <w:t>.</w:t>
      </w:r>
    </w:p>
    <w:p w:rsidR="00FF62F3" w:rsidRDefault="00FF62F3" w:rsidP="005E743C">
      <w:pPr>
        <w:pStyle w:val="CRSeparator"/>
        <w:rPr>
          <w:noProof/>
          <w:lang w:val="en-IE"/>
        </w:rPr>
      </w:pPr>
    </w:p>
    <w:p w:rsidR="002535FF" w:rsidRPr="002535FF" w:rsidRDefault="002535FF" w:rsidP="002535FF">
      <w:pPr>
        <w:pStyle w:val="CRReference"/>
        <w:rPr>
          <w:noProof/>
        </w:rPr>
      </w:pPr>
      <w:r w:rsidRPr="002535FF">
        <w:rPr>
          <w:noProof/>
        </w:rPr>
        <w:fldChar w:fldCharType="begin"/>
      </w:r>
      <w:r w:rsidRPr="002535FF">
        <w:rPr>
          <w:noProof/>
        </w:rPr>
        <w:instrText xml:space="preserve"> QUOTE "</w:instrText>
      </w:r>
      <w:r w:rsidRPr="002535FF">
        <w:rPr>
          <w:rStyle w:val="CRMarker"/>
          <w:noProof/>
        </w:rPr>
        <w:instrText>ê</w:instrText>
      </w:r>
      <w:r w:rsidRPr="002535FF">
        <w:rPr>
          <w:noProof/>
        </w:rPr>
        <w:instrText xml:space="preserve">" </w:instrText>
      </w:r>
      <w:r w:rsidRPr="002535FF">
        <w:rPr>
          <w:noProof/>
        </w:rPr>
        <w:fldChar w:fldCharType="separate"/>
      </w:r>
      <w:r w:rsidRPr="002535FF">
        <w:rPr>
          <w:rStyle w:val="CRMarker"/>
          <w:noProof/>
        </w:rPr>
        <w:t>ê</w:t>
      </w:r>
      <w:r w:rsidRPr="002535FF">
        <w:rPr>
          <w:noProof/>
        </w:rPr>
        <w:fldChar w:fldCharType="end"/>
      </w:r>
      <w:r w:rsidRPr="002535FF">
        <w:rPr>
          <w:noProof/>
        </w:rPr>
        <w:t> </w:t>
      </w:r>
      <w:r>
        <w:rPr>
          <w:noProof/>
        </w:rPr>
        <w:t>2023/2674 recital 11</w:t>
      </w:r>
    </w:p>
    <w:p w:rsidR="001A34CA" w:rsidRPr="00C312B8" w:rsidRDefault="001A34CA" w:rsidP="001A34CA">
      <w:pPr>
        <w:pStyle w:val="ManualConsidrant"/>
        <w:rPr>
          <w:noProof/>
          <w:lang w:val="en-IE"/>
        </w:rPr>
      </w:pPr>
      <w:r>
        <w:rPr>
          <w:noProof/>
        </w:rPr>
        <w:t>(13)</w:t>
      </w:r>
      <w:r>
        <w:rPr>
          <w:noProof/>
        </w:rPr>
        <w:tab/>
      </w:r>
      <w:r w:rsidRPr="001B45E7">
        <w:rPr>
          <w:noProof/>
          <w:lang w:val="en-IE"/>
        </w:rPr>
        <w:t>Member State</w:t>
      </w:r>
      <w:r w:rsidR="003A1F4F">
        <w:rPr>
          <w:noProof/>
          <w:lang w:val="en-IE"/>
        </w:rPr>
        <w:t>s</w:t>
      </w:r>
      <w:r w:rsidRPr="001B45E7">
        <w:rPr>
          <w:noProof/>
          <w:lang w:val="en-IE"/>
        </w:rPr>
        <w:t xml:space="preserve"> or responsible national authorities should endeavour to modernise data collection modes as far as possible. Moreover, it is necessary to collect harmonised data and to avoid duplication of data already collected, for example, through statistics on agricultural input and output or the CAP. In order to reduce the administrative burden on farmers and data collectors, with the aim of avoiding the duplication of data requests and data collection and of enriching the FSDN dataset, the principle of ‘collect data once and re-use them multiple times’ should be applied. Directive </w:t>
      </w:r>
      <w:r w:rsidRPr="001B45E7">
        <w:rPr>
          <w:noProof/>
          <w:lang w:val="en-IE"/>
        </w:rPr>
        <w:lastRenderedPageBreak/>
        <w:t>(EU) 2019/1024 of the European Parliament and of the Council</w:t>
      </w:r>
      <w:r w:rsidRPr="00356A8E">
        <w:rPr>
          <w:rStyle w:val="FootnoteReference"/>
          <w:noProof/>
        </w:rPr>
        <w:footnoteReference w:id="17"/>
      </w:r>
      <w:r w:rsidRPr="001B45E7">
        <w:rPr>
          <w:noProof/>
          <w:lang w:val="en-IE"/>
        </w:rPr>
        <w:t xml:space="preserve"> is to be taken into consideration for the purpose of applying that principle. In addition, the use of digital solutions, including re-use of data and data sharing with other sources, should be promoted and should always be considered as the first-choice solution, where it is conducive to the broad participation of farmers and the accuracy of data collected. For that purpose, developing or optimising available digital tools for data collection should be explored. A possible extension of the data collection system, when it is based exclusively on farm accountancy offices, should be provided for with </w:t>
      </w:r>
      <w:r w:rsidRPr="00C312B8">
        <w:rPr>
          <w:noProof/>
          <w:lang w:val="en-IE"/>
        </w:rPr>
        <w:t>a view to collecting environmental and social variables.</w:t>
      </w:r>
    </w:p>
    <w:p w:rsidR="002535FF" w:rsidRPr="00C312B8" w:rsidRDefault="002535FF" w:rsidP="002535FF">
      <w:pPr>
        <w:pStyle w:val="CRSeparator"/>
        <w:rPr>
          <w:noProof/>
          <w:lang w:val="en-IE"/>
        </w:rPr>
      </w:pPr>
    </w:p>
    <w:p w:rsidR="002535FF" w:rsidRPr="00C312B8" w:rsidRDefault="002535FF" w:rsidP="002535FF">
      <w:pPr>
        <w:pStyle w:val="CRReference"/>
        <w:rPr>
          <w:noProof/>
        </w:rPr>
      </w:pPr>
      <w:r w:rsidRPr="00C312B8">
        <w:rPr>
          <w:noProof/>
        </w:rPr>
        <w:fldChar w:fldCharType="begin"/>
      </w:r>
      <w:r w:rsidRPr="00C312B8">
        <w:rPr>
          <w:noProof/>
        </w:rPr>
        <w:instrText xml:space="preserve"> QUOTE "</w:instrText>
      </w:r>
      <w:r w:rsidRPr="00C312B8">
        <w:rPr>
          <w:rStyle w:val="CRMarker"/>
          <w:noProof/>
        </w:rPr>
        <w:instrText>ê</w:instrText>
      </w:r>
      <w:r w:rsidRPr="00C312B8">
        <w:rPr>
          <w:noProof/>
        </w:rPr>
        <w:instrText xml:space="preserve">" </w:instrText>
      </w:r>
      <w:r w:rsidRPr="00C312B8">
        <w:rPr>
          <w:noProof/>
        </w:rPr>
        <w:fldChar w:fldCharType="separate"/>
      </w:r>
      <w:r w:rsidRPr="00C312B8">
        <w:rPr>
          <w:rStyle w:val="CRMarker"/>
          <w:noProof/>
        </w:rPr>
        <w:t>ê</w:t>
      </w:r>
      <w:r w:rsidRPr="00C312B8">
        <w:rPr>
          <w:noProof/>
        </w:rPr>
        <w:fldChar w:fldCharType="end"/>
      </w:r>
      <w:r w:rsidRPr="00C312B8">
        <w:rPr>
          <w:noProof/>
        </w:rPr>
        <w:t> 2023/2674 recital 12 (adapted)</w:t>
      </w:r>
    </w:p>
    <w:p w:rsidR="001A34CA" w:rsidRPr="00C312B8" w:rsidRDefault="001A34CA" w:rsidP="001A34CA">
      <w:pPr>
        <w:pStyle w:val="ManualConsidrant"/>
        <w:rPr>
          <w:noProof/>
          <w:lang w:val="en-IE"/>
        </w:rPr>
      </w:pPr>
      <w:r>
        <w:rPr>
          <w:noProof/>
        </w:rPr>
        <w:t>(14)</w:t>
      </w:r>
      <w:r>
        <w:rPr>
          <w:noProof/>
        </w:rPr>
        <w:tab/>
      </w:r>
      <w:r w:rsidRPr="00C312B8">
        <w:rPr>
          <w:noProof/>
          <w:lang w:val="en-IE"/>
        </w:rPr>
        <w:t>In order to improve the efficiency of compiling the farm returns and to reduce the burden on the returning holdings, liaison agencies should be able to use in a timely manner and free of charge national data sources that may be used for relevant data in order to compile the farm returns as defined and set out in this Regulation. The use of such data sources is necessary for the exercise of tasks vested in the liaison agencies. For those purposes</w:t>
      </w:r>
      <w:r w:rsidR="00731C0A" w:rsidRPr="00356A8E">
        <w:rPr>
          <w:noProof/>
        </w:rPr>
        <w:t>,</w:t>
      </w:r>
      <w:r w:rsidRPr="00C312B8">
        <w:rPr>
          <w:noProof/>
          <w:lang w:val="en-IE"/>
        </w:rPr>
        <w:t xml:space="preserve"> it is appropriate to define the modalities for access to such data sources and to use other data compilation methods or innovative approaches, including the establishment of cooperation mechanisms between data-handling entities within the Member State concerned. A list of relevant data sources available at national level that liaison agencies may use to compile farm returns should be set out in this Regulation. In order to ensure that the list remains up-to-date and relevant, the power to adopt acts in accordance with Article 290</w:t>
      </w:r>
      <w:r w:rsidR="000F43DC" w:rsidRPr="00C312B8">
        <w:rPr>
          <w:noProof/>
          <w:lang w:val="en-IE"/>
        </w:rPr>
        <w:t xml:space="preserve"> </w:t>
      </w:r>
      <w:r w:rsidRPr="0015229D">
        <w:rPr>
          <w:noProof/>
          <w:lang w:val="en-IE"/>
        </w:rPr>
        <w:t>TFEU s</w:t>
      </w:r>
      <w:r w:rsidRPr="00C312B8">
        <w:rPr>
          <w:noProof/>
          <w:lang w:val="en-IE"/>
        </w:rPr>
        <w:t xml:space="preserve">hould be delegated to the Commission in respect of amending that list. In particular, datasets derived from the integrated farm statistics established by Regulation (EU) 2018/1091 and from statistics on agricultural input and output established by Regulation (EU) 2022/2379 </w:t>
      </w:r>
      <w:r w:rsidRPr="00356A8E">
        <w:rPr>
          <w:noProof/>
          <w:lang w:val="en-IE"/>
        </w:rPr>
        <w:t>should be added to that list when data sharing from those data sources is legally</w:t>
      </w:r>
      <w:r w:rsidR="00731C0A" w:rsidRPr="00356A8E">
        <w:rPr>
          <w:noProof/>
          <w:lang w:val="en-IE"/>
        </w:rPr>
        <w:t xml:space="preserve"> </w:t>
      </w:r>
      <w:r w:rsidRPr="00356A8E">
        <w:rPr>
          <w:noProof/>
        </w:rPr>
        <w:t>enabled</w:t>
      </w:r>
      <w:r w:rsidRPr="00C312B8">
        <w:rPr>
          <w:noProof/>
          <w:lang w:val="en-IE"/>
        </w:rPr>
        <w:t>.</w:t>
      </w:r>
    </w:p>
    <w:p w:rsidR="002535FF" w:rsidRPr="003B3569" w:rsidRDefault="002535FF" w:rsidP="002535FF">
      <w:pPr>
        <w:pStyle w:val="CRSeparator"/>
        <w:rPr>
          <w:noProof/>
          <w:lang w:val="en-IE"/>
        </w:rPr>
      </w:pPr>
    </w:p>
    <w:p w:rsidR="002535FF" w:rsidRPr="002535FF" w:rsidRDefault="002535FF" w:rsidP="002535FF">
      <w:pPr>
        <w:pStyle w:val="CRReference"/>
        <w:rPr>
          <w:noProof/>
        </w:rPr>
      </w:pPr>
      <w:r w:rsidRPr="002535FF">
        <w:rPr>
          <w:noProof/>
        </w:rPr>
        <w:fldChar w:fldCharType="begin"/>
      </w:r>
      <w:r w:rsidRPr="002535FF">
        <w:rPr>
          <w:noProof/>
        </w:rPr>
        <w:instrText xml:space="preserve"> QUOTE "</w:instrText>
      </w:r>
      <w:r w:rsidRPr="002535FF">
        <w:rPr>
          <w:rStyle w:val="CRMarker"/>
          <w:noProof/>
        </w:rPr>
        <w:instrText>ê</w:instrText>
      </w:r>
      <w:r w:rsidRPr="002535FF">
        <w:rPr>
          <w:noProof/>
        </w:rPr>
        <w:instrText xml:space="preserve">" </w:instrText>
      </w:r>
      <w:r w:rsidRPr="002535FF">
        <w:rPr>
          <w:noProof/>
        </w:rPr>
        <w:fldChar w:fldCharType="separate"/>
      </w:r>
      <w:r w:rsidRPr="002535FF">
        <w:rPr>
          <w:rStyle w:val="CRMarker"/>
          <w:noProof/>
        </w:rPr>
        <w:t>ê</w:t>
      </w:r>
      <w:r w:rsidRPr="002535FF">
        <w:rPr>
          <w:noProof/>
        </w:rPr>
        <w:fldChar w:fldCharType="end"/>
      </w:r>
      <w:r w:rsidRPr="002535FF">
        <w:rPr>
          <w:noProof/>
        </w:rPr>
        <w:t> </w:t>
      </w:r>
      <w:r>
        <w:rPr>
          <w:noProof/>
        </w:rPr>
        <w:t>2023/2674 recital 13</w:t>
      </w:r>
      <w:r w:rsidR="000F43DC">
        <w:rPr>
          <w:noProof/>
        </w:rPr>
        <w:t xml:space="preserve"> </w:t>
      </w:r>
    </w:p>
    <w:p w:rsidR="001A34CA" w:rsidRDefault="001A34CA" w:rsidP="001A34CA">
      <w:pPr>
        <w:pStyle w:val="ManualConsidrant"/>
        <w:rPr>
          <w:noProof/>
          <w:lang w:val="en-IE"/>
        </w:rPr>
      </w:pPr>
      <w:r>
        <w:rPr>
          <w:noProof/>
        </w:rPr>
        <w:t>(15)</w:t>
      </w:r>
      <w:r>
        <w:rPr>
          <w:noProof/>
        </w:rPr>
        <w:tab/>
      </w:r>
      <w:r w:rsidRPr="001B45E7">
        <w:rPr>
          <w:noProof/>
          <w:lang w:val="en-IE"/>
        </w:rPr>
        <w:t>In addition to the data contained in the farm return for returning holdings, Member States should provide the means for the Commission to enhance the capacity to analyse sustainability matters by complementing farm return data with content from data for performing the monitoring and evaluation of CAP Strategic Plans (DME) obtained in accordance with the implementing act adopted on the basis of Article 133 of Regulation (EU) 2021/2115 or from the Integrated Administration and Control System (IACS) established by Regulation (EU) 2021/2116 of the European Parliament and of the Council</w:t>
      </w:r>
      <w:r w:rsidRPr="00356A8E">
        <w:rPr>
          <w:rStyle w:val="FootnoteReference"/>
          <w:noProof/>
        </w:rPr>
        <w:footnoteReference w:id="18"/>
      </w:r>
      <w:r w:rsidRPr="001B45E7">
        <w:rPr>
          <w:noProof/>
          <w:lang w:val="en-IE"/>
        </w:rPr>
        <w:t xml:space="preserve">, while avoiding increasing the administrative burden on the Member States and returning holdings. Since data collection and compilation approaches and methodologies may differ between the FSDN and those other datasets, for example with regard to definitions and reference times, it may be necessary to take consistency issues into account when analysing the data. In that context, the Member States’ obligation should be understood as an obligation to provide the data contained </w:t>
      </w:r>
      <w:r w:rsidRPr="001B45E7">
        <w:rPr>
          <w:noProof/>
          <w:lang w:val="en-IE"/>
        </w:rPr>
        <w:lastRenderedPageBreak/>
        <w:t xml:space="preserve">in those datasets but not to ensure complete consistency with the FSDN. In order to keep the list of datasets as up-to-date as possible, the power to adopt acts in accordance with </w:t>
      </w:r>
      <w:r w:rsidRPr="000F43DC">
        <w:rPr>
          <w:noProof/>
          <w:lang w:val="en-IE"/>
        </w:rPr>
        <w:t>Article </w:t>
      </w:r>
      <w:r w:rsidRPr="00356A8E">
        <w:rPr>
          <w:noProof/>
          <w:lang w:val="en-IE"/>
        </w:rPr>
        <w:t>290</w:t>
      </w:r>
      <w:r w:rsidR="000F43DC" w:rsidRPr="00356A8E">
        <w:rPr>
          <w:noProof/>
          <w:lang w:val="en-IE"/>
        </w:rPr>
        <w:t xml:space="preserve"> </w:t>
      </w:r>
      <w:r w:rsidRPr="00356A8E">
        <w:rPr>
          <w:noProof/>
          <w:lang w:val="en-IE"/>
        </w:rPr>
        <w:t>TFEU</w:t>
      </w:r>
      <w:r w:rsidRPr="000F43DC">
        <w:rPr>
          <w:noProof/>
          <w:lang w:val="en-IE"/>
        </w:rPr>
        <w:t xml:space="preserve"> should</w:t>
      </w:r>
      <w:r w:rsidRPr="001B45E7">
        <w:rPr>
          <w:noProof/>
          <w:lang w:val="en-IE"/>
        </w:rPr>
        <w:t xml:space="preserve"> be delegated to the Commission in respect of amending that list of datasets and adding new appropriate and relevant datasets that are suitable for linkage at Union level, while taking into consideration and duly justifying the relevance of the data to be collected and compiled and the administrative burden on the Member States and returning holdings.</w:t>
      </w:r>
    </w:p>
    <w:p w:rsidR="00B81E64" w:rsidRPr="003B3569" w:rsidRDefault="00B81E64" w:rsidP="00B81E64">
      <w:pPr>
        <w:pStyle w:val="CRSeparator"/>
        <w:rPr>
          <w:noProof/>
          <w:lang w:val="en-IE"/>
        </w:rPr>
      </w:pPr>
    </w:p>
    <w:p w:rsidR="00B81E64" w:rsidRPr="00B81E64" w:rsidRDefault="00B81E64" w:rsidP="00B81E64">
      <w:pPr>
        <w:pStyle w:val="CRReference"/>
        <w:rPr>
          <w:noProof/>
        </w:rPr>
      </w:pPr>
      <w:r w:rsidRPr="00B81E64">
        <w:rPr>
          <w:noProof/>
        </w:rPr>
        <w:fldChar w:fldCharType="begin"/>
      </w:r>
      <w:r w:rsidRPr="00B81E64">
        <w:rPr>
          <w:noProof/>
        </w:rPr>
        <w:instrText xml:space="preserve"> QUOTE "</w:instrText>
      </w:r>
      <w:r w:rsidRPr="00B81E64">
        <w:rPr>
          <w:rStyle w:val="CRMarker"/>
          <w:noProof/>
        </w:rPr>
        <w:instrText>ê</w:instrText>
      </w:r>
      <w:r w:rsidRPr="00B81E64">
        <w:rPr>
          <w:noProof/>
        </w:rPr>
        <w:instrText xml:space="preserve">" </w:instrText>
      </w:r>
      <w:r w:rsidRPr="00B81E64">
        <w:rPr>
          <w:noProof/>
        </w:rPr>
        <w:fldChar w:fldCharType="separate"/>
      </w:r>
      <w:r w:rsidRPr="00B81E64">
        <w:rPr>
          <w:rStyle w:val="CRMarker"/>
          <w:noProof/>
        </w:rPr>
        <w:t>ê</w:t>
      </w:r>
      <w:r w:rsidRPr="00B81E64">
        <w:rPr>
          <w:noProof/>
        </w:rPr>
        <w:fldChar w:fldCharType="end"/>
      </w:r>
      <w:r w:rsidRPr="00B81E64">
        <w:rPr>
          <w:noProof/>
        </w:rPr>
        <w:t> </w:t>
      </w:r>
      <w:r>
        <w:rPr>
          <w:noProof/>
        </w:rPr>
        <w:t>2023/2674 recital 14 (adapted)</w:t>
      </w:r>
    </w:p>
    <w:p w:rsidR="00670D70" w:rsidRPr="00C312B8" w:rsidRDefault="001A34CA" w:rsidP="00880B16">
      <w:pPr>
        <w:pStyle w:val="ManualConsidrant"/>
        <w:rPr>
          <w:noProof/>
          <w:lang w:val="en-IE"/>
        </w:rPr>
      </w:pPr>
      <w:r>
        <w:rPr>
          <w:noProof/>
        </w:rPr>
        <w:t>(16)</w:t>
      </w:r>
      <w:r>
        <w:rPr>
          <w:noProof/>
        </w:rPr>
        <w:tab/>
      </w:r>
      <w:r w:rsidRPr="001B45E7">
        <w:rPr>
          <w:noProof/>
          <w:lang w:val="en-IE"/>
        </w:rPr>
        <w:t xml:space="preserve">With regard to DME, an example of such data is disaggregated data on CAP interventions. With regard to data in the IACS, examples of such data include land cover of agricultural areas, crops, landscape features, and management of land under organic farming practices. The identification of holdings in DME and IACS is managed by Member States’ authorities at national level through specific identifiers. Based on those identifiers, the national authorities are able to link such data at individual farm level. Member States should choose to send to the Commission either those links or the relevant data related to the returning holding included in those datasets. Where Member States choose to send the relevant data, those data should include the FSDN number, in order to allow the relevant content to be merged with farm returns at Union level. The way to link this information at individual farm level should be specified, including with regard to data protection. </w:t>
      </w:r>
      <w:r w:rsidRPr="00E825DC">
        <w:rPr>
          <w:noProof/>
          <w:lang w:val="en-IE"/>
        </w:rPr>
        <w:t>In order to ensure uniform conditions for the implementation of the use of data from those datasets, implementing powers should be conferred on the Commission as regards listing the data to be extracted from those datasets as well as laying down detailed rules on technical specification and deadlines for data transmission.</w:t>
      </w:r>
      <w:r w:rsidRPr="001B45E7">
        <w:rPr>
          <w:noProof/>
          <w:lang w:val="en-IE"/>
        </w:rPr>
        <w:t xml:space="preserve"> Those data should be linked to the </w:t>
      </w:r>
      <w:r w:rsidRPr="00C312B8">
        <w:rPr>
          <w:noProof/>
          <w:lang w:val="en-IE"/>
        </w:rPr>
        <w:t>purpose of, as well as to one or more of the topics set out in this Regulation.</w:t>
      </w:r>
    </w:p>
    <w:p w:rsidR="00880B16" w:rsidRPr="00C312B8" w:rsidRDefault="00880B16" w:rsidP="00880B16">
      <w:pPr>
        <w:pStyle w:val="CRSeparator"/>
        <w:rPr>
          <w:noProof/>
          <w:lang w:val="en-IE"/>
        </w:rPr>
      </w:pPr>
    </w:p>
    <w:p w:rsidR="007623AA" w:rsidRPr="00C312B8" w:rsidRDefault="007623AA" w:rsidP="007623AA">
      <w:pPr>
        <w:pStyle w:val="CRReference"/>
        <w:rPr>
          <w:noProof/>
          <w:lang w:val="en-IE"/>
        </w:rPr>
      </w:pPr>
      <w:r w:rsidRPr="00C312B8">
        <w:rPr>
          <w:noProof/>
        </w:rPr>
        <w:fldChar w:fldCharType="begin"/>
      </w:r>
      <w:r w:rsidRPr="00C312B8">
        <w:rPr>
          <w:noProof/>
          <w:lang w:val="en-IE"/>
        </w:rPr>
        <w:instrText xml:space="preserve"> QUOTE "</w:instrText>
      </w:r>
      <w:r w:rsidRPr="00C312B8">
        <w:rPr>
          <w:rStyle w:val="CRMarker"/>
          <w:noProof/>
          <w:lang w:val="en-IE"/>
        </w:rPr>
        <w:instrText>ê</w:instrText>
      </w:r>
      <w:r w:rsidRPr="00C312B8">
        <w:rPr>
          <w:noProof/>
          <w:lang w:val="en-IE"/>
        </w:rPr>
        <w:instrText xml:space="preserve">" </w:instrText>
      </w:r>
      <w:r w:rsidRPr="00C312B8">
        <w:rPr>
          <w:noProof/>
        </w:rPr>
        <w:fldChar w:fldCharType="separate"/>
      </w:r>
      <w:r w:rsidRPr="00C312B8">
        <w:rPr>
          <w:rStyle w:val="CRMarker"/>
          <w:noProof/>
          <w:lang w:val="en-IE"/>
        </w:rPr>
        <w:t>ê</w:t>
      </w:r>
      <w:r w:rsidRPr="00C312B8">
        <w:rPr>
          <w:noProof/>
        </w:rPr>
        <w:fldChar w:fldCharType="end"/>
      </w:r>
      <w:r w:rsidRPr="00C312B8">
        <w:rPr>
          <w:noProof/>
          <w:lang w:val="en-IE"/>
        </w:rPr>
        <w:t> </w:t>
      </w:r>
      <w:r w:rsidR="000D7581" w:rsidRPr="00C312B8">
        <w:rPr>
          <w:noProof/>
          <w:lang w:val="en-IE"/>
        </w:rPr>
        <w:t>1217/2</w:t>
      </w:r>
      <w:r w:rsidR="0007799F" w:rsidRPr="00C312B8">
        <w:rPr>
          <w:noProof/>
          <w:lang w:val="en-IE"/>
        </w:rPr>
        <w:t>0</w:t>
      </w:r>
      <w:r w:rsidR="000D7581" w:rsidRPr="00C312B8">
        <w:rPr>
          <w:noProof/>
          <w:lang w:val="en-IE"/>
        </w:rPr>
        <w:t>09</w:t>
      </w:r>
      <w:r w:rsidRPr="00C312B8">
        <w:rPr>
          <w:noProof/>
          <w:lang w:val="en-IE"/>
        </w:rPr>
        <w:t xml:space="preserve"> recital</w:t>
      </w:r>
      <w:r w:rsidR="00F04229">
        <w:rPr>
          <w:noProof/>
          <w:lang w:val="en-IE"/>
        </w:rPr>
        <w:t>s</w:t>
      </w:r>
      <w:r w:rsidRPr="00C312B8">
        <w:rPr>
          <w:noProof/>
          <w:lang w:val="en-IE"/>
        </w:rPr>
        <w:t xml:space="preserve"> </w:t>
      </w:r>
      <w:r w:rsidR="00280D6A" w:rsidRPr="00C312B8">
        <w:rPr>
          <w:noProof/>
          <w:lang w:val="en-IE"/>
        </w:rPr>
        <w:t>9</w:t>
      </w:r>
      <w:r w:rsidR="000C0E04" w:rsidRPr="00C312B8">
        <w:rPr>
          <w:noProof/>
          <w:lang w:val="en-IE"/>
        </w:rPr>
        <w:t xml:space="preserve"> and</w:t>
      </w:r>
      <w:r w:rsidR="00280D6A" w:rsidRPr="00C312B8">
        <w:rPr>
          <w:noProof/>
          <w:lang w:val="en-IE"/>
        </w:rPr>
        <w:t xml:space="preserve"> 10</w:t>
      </w:r>
      <w:r w:rsidR="00004DFE" w:rsidRPr="00C312B8">
        <w:rPr>
          <w:noProof/>
          <w:lang w:val="en-IE"/>
        </w:rPr>
        <w:t xml:space="preserve"> </w:t>
      </w:r>
      <w:r w:rsidR="0011715D" w:rsidRPr="00C312B8">
        <w:rPr>
          <w:noProof/>
          <w:lang w:val="en-IE"/>
        </w:rPr>
        <w:t>(adapted)</w:t>
      </w:r>
    </w:p>
    <w:p w:rsidR="007623AA" w:rsidRPr="00C312B8" w:rsidRDefault="00007B20" w:rsidP="007623AA">
      <w:pPr>
        <w:pStyle w:val="ManualConsidrant"/>
        <w:rPr>
          <w:noProof/>
          <w:lang w:val="en-IE"/>
        </w:rPr>
      </w:pPr>
      <w:r>
        <w:rPr>
          <w:noProof/>
        </w:rPr>
        <w:t>(17)</w:t>
      </w:r>
      <w:r>
        <w:rPr>
          <w:noProof/>
        </w:rPr>
        <w:tab/>
      </w:r>
      <w:r w:rsidRPr="00C312B8">
        <w:rPr>
          <w:noProof/>
          <w:lang w:val="en-IE"/>
        </w:rPr>
        <w:t xml:space="preserve">The field of survey of the data network should comprise all agricultural holdings of a certain economic size, irrespective of any outside work the operator may engage in. This field should be re-examined periodically in the light of the </w:t>
      </w:r>
      <w:r w:rsidR="000C0E04" w:rsidRPr="00C312B8">
        <w:rPr>
          <w:noProof/>
        </w:rPr>
        <w:fldChar w:fldCharType="begin"/>
      </w:r>
      <w:r w:rsidR="000C0E04" w:rsidRPr="00C312B8">
        <w:rPr>
          <w:noProof/>
        </w:rPr>
        <w:instrText xml:space="preserve"> QUOTE "</w:instrText>
      </w:r>
      <w:r w:rsidR="000C0E04" w:rsidRPr="00C312B8">
        <w:rPr>
          <w:rStyle w:val="CRMarker"/>
          <w:noProof/>
        </w:rPr>
        <w:instrText>Ö</w:instrText>
      </w:r>
      <w:r w:rsidR="000C0E04" w:rsidRPr="00C312B8">
        <w:rPr>
          <w:noProof/>
        </w:rPr>
        <w:instrText xml:space="preserve">" </w:instrText>
      </w:r>
      <w:r w:rsidR="000C0E04" w:rsidRPr="00C312B8">
        <w:rPr>
          <w:noProof/>
        </w:rPr>
        <w:fldChar w:fldCharType="separate"/>
      </w:r>
      <w:r w:rsidR="000C0E04" w:rsidRPr="00C312B8">
        <w:rPr>
          <w:rStyle w:val="CRMarker"/>
          <w:noProof/>
        </w:rPr>
        <w:t>Ö</w:t>
      </w:r>
      <w:r w:rsidR="000C0E04" w:rsidRPr="00C312B8">
        <w:rPr>
          <w:noProof/>
        </w:rPr>
        <w:fldChar w:fldCharType="end"/>
      </w:r>
      <w:r w:rsidR="000C0E04" w:rsidRPr="00C312B8">
        <w:rPr>
          <w:noProof/>
        </w:rPr>
        <w:t> </w:t>
      </w:r>
      <w:r w:rsidR="008626C2" w:rsidRPr="00C312B8">
        <w:rPr>
          <w:noProof/>
          <w:lang w:val="en-IE"/>
        </w:rPr>
        <w:t>integrated farm statistics</w:t>
      </w:r>
      <w:r w:rsidR="000C0E04" w:rsidRPr="00C312B8">
        <w:rPr>
          <w:noProof/>
        </w:rPr>
        <w:t> </w:t>
      </w:r>
      <w:r w:rsidR="000C0E04" w:rsidRPr="00C312B8">
        <w:rPr>
          <w:noProof/>
        </w:rPr>
        <w:fldChar w:fldCharType="begin"/>
      </w:r>
      <w:r w:rsidR="000C0E04" w:rsidRPr="00C312B8">
        <w:rPr>
          <w:noProof/>
        </w:rPr>
        <w:instrText xml:space="preserve"> QUOTE "</w:instrText>
      </w:r>
      <w:r w:rsidR="000C0E04" w:rsidRPr="00C312B8">
        <w:rPr>
          <w:rStyle w:val="CRMarker"/>
          <w:noProof/>
        </w:rPr>
        <w:instrText>Õ</w:instrText>
      </w:r>
      <w:r w:rsidR="000C0E04" w:rsidRPr="00C312B8">
        <w:rPr>
          <w:noProof/>
        </w:rPr>
        <w:instrText xml:space="preserve">" </w:instrText>
      </w:r>
      <w:r w:rsidR="000C0E04" w:rsidRPr="00C312B8">
        <w:rPr>
          <w:noProof/>
        </w:rPr>
        <w:fldChar w:fldCharType="separate"/>
      </w:r>
      <w:r w:rsidR="000C0E04" w:rsidRPr="00C312B8">
        <w:rPr>
          <w:rStyle w:val="CRMarker"/>
          <w:noProof/>
        </w:rPr>
        <w:t>Õ</w:t>
      </w:r>
      <w:r w:rsidR="000C0E04" w:rsidRPr="00C312B8">
        <w:rPr>
          <w:noProof/>
        </w:rPr>
        <w:fldChar w:fldCharType="end"/>
      </w:r>
      <w:r w:rsidR="00FA0935" w:rsidRPr="00C312B8">
        <w:rPr>
          <w:noProof/>
          <w:lang w:val="en-IE"/>
        </w:rPr>
        <w:t xml:space="preserve"> </w:t>
      </w:r>
      <w:r w:rsidRPr="00C312B8">
        <w:rPr>
          <w:noProof/>
          <w:lang w:val="en-IE"/>
        </w:rPr>
        <w:t>data.</w:t>
      </w:r>
      <w:r w:rsidR="004B1D72" w:rsidRPr="00C312B8">
        <w:rPr>
          <w:noProof/>
          <w:lang w:val="en-IE"/>
        </w:rPr>
        <w:t xml:space="preserve"> </w:t>
      </w:r>
      <w:r w:rsidR="000D7581" w:rsidRPr="00C312B8">
        <w:rPr>
          <w:noProof/>
          <w:lang w:val="en-IE"/>
        </w:rPr>
        <w:t xml:space="preserve">Returning holdings should be selected in accordance with the rules laid down in the context of a selection plan aimed at obtaining a representative sample of the field of survey. </w:t>
      </w:r>
    </w:p>
    <w:p w:rsidR="00004DFE" w:rsidRPr="00C312B8" w:rsidRDefault="00004DFE" w:rsidP="00004DFE">
      <w:pPr>
        <w:pStyle w:val="CRSeparator"/>
        <w:rPr>
          <w:noProof/>
          <w:lang w:val="en-IE"/>
        </w:rPr>
      </w:pPr>
    </w:p>
    <w:p w:rsidR="00004DFE" w:rsidRPr="00C312B8" w:rsidRDefault="00004DFE" w:rsidP="00004DFE">
      <w:pPr>
        <w:pStyle w:val="CRReference"/>
        <w:rPr>
          <w:noProof/>
          <w:lang w:val="en-IE"/>
        </w:rPr>
      </w:pPr>
      <w:r w:rsidRPr="00C312B8">
        <w:rPr>
          <w:noProof/>
        </w:rPr>
        <w:fldChar w:fldCharType="begin"/>
      </w:r>
      <w:r w:rsidRPr="00C312B8">
        <w:rPr>
          <w:noProof/>
          <w:lang w:val="en-IE"/>
        </w:rPr>
        <w:instrText xml:space="preserve"> QUOTE "</w:instrText>
      </w:r>
      <w:r w:rsidRPr="00C312B8">
        <w:rPr>
          <w:rStyle w:val="CRMarker"/>
          <w:noProof/>
          <w:lang w:val="en-IE"/>
        </w:rPr>
        <w:instrText>ê</w:instrText>
      </w:r>
      <w:r w:rsidRPr="00C312B8">
        <w:rPr>
          <w:noProof/>
          <w:lang w:val="en-IE"/>
        </w:rPr>
        <w:instrText xml:space="preserve">" </w:instrText>
      </w:r>
      <w:r w:rsidRPr="00C312B8">
        <w:rPr>
          <w:noProof/>
        </w:rPr>
        <w:fldChar w:fldCharType="separate"/>
      </w:r>
      <w:r w:rsidRPr="00C312B8">
        <w:rPr>
          <w:rStyle w:val="CRMarker"/>
          <w:noProof/>
          <w:lang w:val="en-IE"/>
        </w:rPr>
        <w:t>ê</w:t>
      </w:r>
      <w:r w:rsidRPr="00C312B8">
        <w:rPr>
          <w:noProof/>
        </w:rPr>
        <w:fldChar w:fldCharType="end"/>
      </w:r>
      <w:r w:rsidRPr="00C312B8">
        <w:rPr>
          <w:noProof/>
          <w:lang w:val="en-IE"/>
        </w:rPr>
        <w:t>1318/2013 recital 2 (adapted)</w:t>
      </w:r>
    </w:p>
    <w:p w:rsidR="00004DFE" w:rsidRPr="004633A5" w:rsidRDefault="008202A1" w:rsidP="00004DFE">
      <w:pPr>
        <w:pStyle w:val="ManualConsidrant"/>
        <w:rPr>
          <w:noProof/>
          <w:lang w:val="en-IE"/>
        </w:rPr>
      </w:pPr>
      <w:r>
        <w:rPr>
          <w:noProof/>
        </w:rPr>
        <w:t>(18)</w:t>
      </w:r>
      <w:r>
        <w:rPr>
          <w:noProof/>
        </w:rPr>
        <w:tab/>
      </w:r>
      <w:r w:rsidRPr="00C312B8">
        <w:rPr>
          <w:noProof/>
          <w:lang w:val="en-IE"/>
        </w:rPr>
        <w:t xml:space="preserve">In order to supplement </w:t>
      </w:r>
      <w:r w:rsidRPr="003A1F4F">
        <w:rPr>
          <w:noProof/>
          <w:lang w:val="en-IE"/>
        </w:rPr>
        <w:t>or amend certain non-essential elements of</w:t>
      </w:r>
      <w:r w:rsidRPr="00C312B8">
        <w:rPr>
          <w:noProof/>
          <w:lang w:val="en-IE"/>
        </w:rPr>
        <w:t xml:space="preserve"> </w:t>
      </w:r>
      <w:r w:rsidR="00010550" w:rsidRPr="00C312B8">
        <w:rPr>
          <w:noProof/>
        </w:rPr>
        <w:fldChar w:fldCharType="begin"/>
      </w:r>
      <w:r w:rsidR="00010550" w:rsidRPr="00C312B8">
        <w:rPr>
          <w:noProof/>
        </w:rPr>
        <w:instrText xml:space="preserve"> QUOTE "</w:instrText>
      </w:r>
      <w:r w:rsidR="00010550" w:rsidRPr="00C312B8">
        <w:rPr>
          <w:rStyle w:val="CRMarker"/>
          <w:noProof/>
        </w:rPr>
        <w:instrText>Ö</w:instrText>
      </w:r>
      <w:r w:rsidR="00010550" w:rsidRPr="00C312B8">
        <w:rPr>
          <w:noProof/>
        </w:rPr>
        <w:instrText xml:space="preserve">" </w:instrText>
      </w:r>
      <w:r w:rsidR="00010550" w:rsidRPr="00C312B8">
        <w:rPr>
          <w:noProof/>
        </w:rPr>
        <w:fldChar w:fldCharType="separate"/>
      </w:r>
      <w:r w:rsidR="00010550" w:rsidRPr="00C312B8">
        <w:rPr>
          <w:rStyle w:val="CRMarker"/>
          <w:noProof/>
        </w:rPr>
        <w:t>Ö</w:t>
      </w:r>
      <w:r w:rsidR="00010550" w:rsidRPr="00C312B8">
        <w:rPr>
          <w:noProof/>
        </w:rPr>
        <w:fldChar w:fldCharType="end"/>
      </w:r>
      <w:r w:rsidR="00010550" w:rsidRPr="00C312B8">
        <w:rPr>
          <w:noProof/>
        </w:rPr>
        <w:t> </w:t>
      </w:r>
      <w:r w:rsidR="00010550" w:rsidRPr="00C312B8">
        <w:rPr>
          <w:noProof/>
          <w:lang w:val="en-IE"/>
        </w:rPr>
        <w:t>this</w:t>
      </w:r>
      <w:r w:rsidR="00010550" w:rsidRPr="00C312B8">
        <w:rPr>
          <w:noProof/>
        </w:rPr>
        <w:t> </w:t>
      </w:r>
      <w:r w:rsidR="00010550" w:rsidRPr="00C312B8">
        <w:rPr>
          <w:noProof/>
        </w:rPr>
        <w:fldChar w:fldCharType="begin"/>
      </w:r>
      <w:r w:rsidR="00010550" w:rsidRPr="00C312B8">
        <w:rPr>
          <w:noProof/>
        </w:rPr>
        <w:instrText xml:space="preserve"> QUOTE "</w:instrText>
      </w:r>
      <w:r w:rsidR="00010550" w:rsidRPr="00C312B8">
        <w:rPr>
          <w:rStyle w:val="CRMarker"/>
          <w:noProof/>
        </w:rPr>
        <w:instrText>Õ</w:instrText>
      </w:r>
      <w:r w:rsidR="00010550" w:rsidRPr="00C312B8">
        <w:rPr>
          <w:noProof/>
        </w:rPr>
        <w:instrText xml:space="preserve">" </w:instrText>
      </w:r>
      <w:r w:rsidR="00010550" w:rsidRPr="00C312B8">
        <w:rPr>
          <w:noProof/>
        </w:rPr>
        <w:fldChar w:fldCharType="separate"/>
      </w:r>
      <w:r w:rsidR="00010550" w:rsidRPr="00C312B8">
        <w:rPr>
          <w:rStyle w:val="CRMarker"/>
          <w:noProof/>
        </w:rPr>
        <w:t>Õ</w:t>
      </w:r>
      <w:r w:rsidR="00010550" w:rsidRPr="00C312B8">
        <w:rPr>
          <w:noProof/>
        </w:rPr>
        <w:fldChar w:fldCharType="end"/>
      </w:r>
      <w:r w:rsidR="00010550" w:rsidRPr="00C312B8">
        <w:rPr>
          <w:noProof/>
          <w:lang w:val="en-IE"/>
        </w:rPr>
        <w:t xml:space="preserve"> </w:t>
      </w:r>
      <w:r w:rsidRPr="00C312B8">
        <w:rPr>
          <w:noProof/>
          <w:lang w:val="en-IE"/>
        </w:rPr>
        <w:t xml:space="preserve">Regulation , </w:t>
      </w:r>
      <w:r w:rsidRPr="00C312B8">
        <w:rPr>
          <w:noProof/>
        </w:rPr>
        <w:t>t</w:t>
      </w:r>
      <w:r w:rsidRPr="00C312B8">
        <w:rPr>
          <w:noProof/>
          <w:lang w:val="en-IE"/>
        </w:rPr>
        <w:t>he</w:t>
      </w:r>
      <w:r w:rsidR="00010550" w:rsidRPr="00C312B8">
        <w:rPr>
          <w:noProof/>
          <w:lang w:val="en-IE"/>
        </w:rPr>
        <w:t xml:space="preserve"> </w:t>
      </w:r>
      <w:r w:rsidR="00004DFE" w:rsidRPr="004633A5">
        <w:rPr>
          <w:noProof/>
          <w:lang w:val="en-IE"/>
        </w:rPr>
        <w:t xml:space="preserve">power to adopt acts in accordance with Article 290 of the </w:t>
      </w:r>
      <w:r w:rsidR="006B26B9" w:rsidRPr="00356A8E">
        <w:rPr>
          <w:noProof/>
        </w:rPr>
        <w:fldChar w:fldCharType="begin"/>
      </w:r>
      <w:r w:rsidR="006B26B9" w:rsidRPr="00356A8E">
        <w:rPr>
          <w:noProof/>
        </w:rPr>
        <w:instrText xml:space="preserve"> QUOTE "</w:instrText>
      </w:r>
      <w:r w:rsidR="006B26B9" w:rsidRPr="00356A8E">
        <w:rPr>
          <w:rStyle w:val="CRMarker"/>
          <w:noProof/>
        </w:rPr>
        <w:instrText>Ö</w:instrText>
      </w:r>
      <w:r w:rsidR="006B26B9" w:rsidRPr="00356A8E">
        <w:rPr>
          <w:noProof/>
        </w:rPr>
        <w:instrText xml:space="preserve">" </w:instrText>
      </w:r>
      <w:r w:rsidR="006B26B9" w:rsidRPr="00356A8E">
        <w:rPr>
          <w:noProof/>
        </w:rPr>
        <w:fldChar w:fldCharType="separate"/>
      </w:r>
      <w:r w:rsidR="006B26B9" w:rsidRPr="00356A8E">
        <w:rPr>
          <w:rStyle w:val="CRMarker"/>
          <w:noProof/>
        </w:rPr>
        <w:t>Ö</w:t>
      </w:r>
      <w:r w:rsidR="006B26B9" w:rsidRPr="00356A8E">
        <w:rPr>
          <w:noProof/>
        </w:rPr>
        <w:fldChar w:fldCharType="end"/>
      </w:r>
      <w:r w:rsidR="006B26B9" w:rsidRPr="00356A8E">
        <w:rPr>
          <w:noProof/>
        </w:rPr>
        <w:t> </w:t>
      </w:r>
      <w:r w:rsidR="006B26B9" w:rsidRPr="00356A8E">
        <w:rPr>
          <w:noProof/>
          <w:lang w:val="en-IE"/>
        </w:rPr>
        <w:t>TFEU</w:t>
      </w:r>
      <w:r w:rsidR="006B26B9" w:rsidRPr="00356A8E">
        <w:rPr>
          <w:noProof/>
        </w:rPr>
        <w:t> </w:t>
      </w:r>
      <w:r w:rsidR="006B26B9" w:rsidRPr="00356A8E">
        <w:rPr>
          <w:noProof/>
        </w:rPr>
        <w:fldChar w:fldCharType="begin"/>
      </w:r>
      <w:r w:rsidR="006B26B9" w:rsidRPr="00356A8E">
        <w:rPr>
          <w:noProof/>
        </w:rPr>
        <w:instrText xml:space="preserve"> QUOTE "</w:instrText>
      </w:r>
      <w:r w:rsidR="006B26B9" w:rsidRPr="00356A8E">
        <w:rPr>
          <w:rStyle w:val="CRMarker"/>
          <w:noProof/>
        </w:rPr>
        <w:instrText>Õ</w:instrText>
      </w:r>
      <w:r w:rsidR="006B26B9" w:rsidRPr="00356A8E">
        <w:rPr>
          <w:noProof/>
        </w:rPr>
        <w:instrText xml:space="preserve">" </w:instrText>
      </w:r>
      <w:r w:rsidR="006B26B9" w:rsidRPr="00356A8E">
        <w:rPr>
          <w:noProof/>
        </w:rPr>
        <w:fldChar w:fldCharType="separate"/>
      </w:r>
      <w:r w:rsidR="006B26B9" w:rsidRPr="00356A8E">
        <w:rPr>
          <w:rStyle w:val="CRMarker"/>
          <w:noProof/>
        </w:rPr>
        <w:t>Õ</w:t>
      </w:r>
      <w:r w:rsidR="006B26B9" w:rsidRPr="00356A8E">
        <w:rPr>
          <w:noProof/>
        </w:rPr>
        <w:fldChar w:fldCharType="end"/>
      </w:r>
      <w:r w:rsidR="006B26B9" w:rsidRPr="00356A8E">
        <w:rPr>
          <w:noProof/>
          <w:lang w:val="en-IE"/>
        </w:rPr>
        <w:t xml:space="preserve"> </w:t>
      </w:r>
      <w:r w:rsidR="00004DFE" w:rsidRPr="00356A8E">
        <w:rPr>
          <w:noProof/>
          <w:lang w:val="en-IE"/>
        </w:rPr>
        <w:t>should be delegated to the Commission in respect of amending Annex I</w:t>
      </w:r>
      <w:r w:rsidR="00010550" w:rsidRPr="00356A8E">
        <w:rPr>
          <w:noProof/>
        </w:rPr>
        <w:t>I</w:t>
      </w:r>
      <w:r w:rsidR="00004DFE" w:rsidRPr="00356A8E">
        <w:rPr>
          <w:noProof/>
          <w:lang w:val="en-IE"/>
        </w:rPr>
        <w:t xml:space="preserve"> with respect to</w:t>
      </w:r>
      <w:r w:rsidR="003A1F4F" w:rsidRPr="00356A8E">
        <w:rPr>
          <w:noProof/>
          <w:lang w:val="en-IE"/>
        </w:rPr>
        <w:t xml:space="preserve"> </w:t>
      </w:r>
      <w:r w:rsidR="003A1F4F" w:rsidRPr="00356A8E">
        <w:rPr>
          <w:noProof/>
        </w:rPr>
        <w:fldChar w:fldCharType="begin"/>
      </w:r>
      <w:r w:rsidR="003A1F4F" w:rsidRPr="00356A8E">
        <w:rPr>
          <w:noProof/>
        </w:rPr>
        <w:instrText xml:space="preserve"> QUOTE "</w:instrText>
      </w:r>
      <w:r w:rsidR="003A1F4F" w:rsidRPr="00356A8E">
        <w:rPr>
          <w:rStyle w:val="CRMarker"/>
          <w:noProof/>
        </w:rPr>
        <w:instrText>Ö</w:instrText>
      </w:r>
      <w:r w:rsidR="003A1F4F" w:rsidRPr="00356A8E">
        <w:rPr>
          <w:noProof/>
        </w:rPr>
        <w:instrText xml:space="preserve">" </w:instrText>
      </w:r>
      <w:r w:rsidR="003A1F4F" w:rsidRPr="00356A8E">
        <w:rPr>
          <w:noProof/>
        </w:rPr>
        <w:fldChar w:fldCharType="separate"/>
      </w:r>
      <w:r w:rsidR="003A1F4F" w:rsidRPr="00356A8E">
        <w:rPr>
          <w:rStyle w:val="CRMarker"/>
          <w:noProof/>
        </w:rPr>
        <w:t>Ö</w:t>
      </w:r>
      <w:r w:rsidR="003A1F4F" w:rsidRPr="00356A8E">
        <w:rPr>
          <w:noProof/>
        </w:rPr>
        <w:fldChar w:fldCharType="end"/>
      </w:r>
      <w:r w:rsidR="003A1F4F" w:rsidRPr="00356A8E">
        <w:rPr>
          <w:noProof/>
        </w:rPr>
        <w:t> </w:t>
      </w:r>
      <w:r w:rsidR="003A1F4F" w:rsidRPr="00356A8E">
        <w:rPr>
          <w:noProof/>
          <w:lang w:val="en-IE"/>
        </w:rPr>
        <w:t>FSDN</w:t>
      </w:r>
      <w:r w:rsidR="003A1F4F" w:rsidRPr="00356A8E">
        <w:rPr>
          <w:noProof/>
        </w:rPr>
        <w:t> </w:t>
      </w:r>
      <w:r w:rsidR="003A1F4F" w:rsidRPr="00356A8E">
        <w:rPr>
          <w:noProof/>
        </w:rPr>
        <w:fldChar w:fldCharType="begin"/>
      </w:r>
      <w:r w:rsidR="003A1F4F" w:rsidRPr="00356A8E">
        <w:rPr>
          <w:noProof/>
        </w:rPr>
        <w:instrText xml:space="preserve"> QUOTE "</w:instrText>
      </w:r>
      <w:r w:rsidR="003A1F4F" w:rsidRPr="00356A8E">
        <w:rPr>
          <w:rStyle w:val="CRMarker"/>
          <w:noProof/>
        </w:rPr>
        <w:instrText>Õ</w:instrText>
      </w:r>
      <w:r w:rsidR="003A1F4F" w:rsidRPr="00356A8E">
        <w:rPr>
          <w:noProof/>
        </w:rPr>
        <w:instrText xml:space="preserve">" </w:instrText>
      </w:r>
      <w:r w:rsidR="003A1F4F" w:rsidRPr="00356A8E">
        <w:rPr>
          <w:noProof/>
        </w:rPr>
        <w:fldChar w:fldCharType="separate"/>
      </w:r>
      <w:r w:rsidR="003A1F4F" w:rsidRPr="00356A8E">
        <w:rPr>
          <w:rStyle w:val="CRMarker"/>
          <w:noProof/>
        </w:rPr>
        <w:t>Õ</w:t>
      </w:r>
      <w:r w:rsidR="003A1F4F" w:rsidRPr="00356A8E">
        <w:rPr>
          <w:noProof/>
        </w:rPr>
        <w:fldChar w:fldCharType="end"/>
      </w:r>
      <w:r w:rsidR="003A1F4F" w:rsidRPr="00356A8E">
        <w:rPr>
          <w:noProof/>
          <w:lang w:val="en-IE"/>
        </w:rPr>
        <w:t xml:space="preserve"> </w:t>
      </w:r>
      <w:r w:rsidR="00004DFE" w:rsidRPr="00356A8E">
        <w:rPr>
          <w:noProof/>
          <w:lang w:val="en-IE"/>
        </w:rPr>
        <w:t>divisions per Member State,</w:t>
      </w:r>
      <w:r w:rsidR="003A1F4F" w:rsidRPr="00356A8E">
        <w:rPr>
          <w:noProof/>
          <w:lang w:val="en-IE"/>
        </w:rPr>
        <w:t xml:space="preserve"> </w:t>
      </w:r>
      <w:r w:rsidR="003A1F4F" w:rsidRPr="00356A8E">
        <w:rPr>
          <w:noProof/>
        </w:rPr>
        <w:fldChar w:fldCharType="begin"/>
      </w:r>
      <w:r w:rsidR="003A1F4F" w:rsidRPr="00356A8E">
        <w:rPr>
          <w:noProof/>
        </w:rPr>
        <w:instrText xml:space="preserve"> QUOTE "</w:instrText>
      </w:r>
      <w:r w:rsidR="003A1F4F" w:rsidRPr="00356A8E">
        <w:rPr>
          <w:rStyle w:val="CRMarker"/>
          <w:noProof/>
        </w:rPr>
        <w:instrText>Ö</w:instrText>
      </w:r>
      <w:r w:rsidR="003A1F4F" w:rsidRPr="00356A8E">
        <w:rPr>
          <w:noProof/>
        </w:rPr>
        <w:instrText xml:space="preserve">" </w:instrText>
      </w:r>
      <w:r w:rsidR="003A1F4F" w:rsidRPr="00356A8E">
        <w:rPr>
          <w:noProof/>
        </w:rPr>
        <w:fldChar w:fldCharType="separate"/>
      </w:r>
      <w:r w:rsidR="003A1F4F" w:rsidRPr="00356A8E">
        <w:rPr>
          <w:rStyle w:val="CRMarker"/>
          <w:noProof/>
        </w:rPr>
        <w:t>Ö</w:t>
      </w:r>
      <w:r w:rsidR="003A1F4F" w:rsidRPr="00356A8E">
        <w:rPr>
          <w:noProof/>
        </w:rPr>
        <w:fldChar w:fldCharType="end"/>
      </w:r>
      <w:r w:rsidR="003A1F4F" w:rsidRPr="00356A8E">
        <w:rPr>
          <w:noProof/>
        </w:rPr>
        <w:t> at the request of a Member State, </w:t>
      </w:r>
      <w:r w:rsidR="003A1F4F" w:rsidRPr="00356A8E">
        <w:rPr>
          <w:noProof/>
        </w:rPr>
        <w:fldChar w:fldCharType="begin"/>
      </w:r>
      <w:r w:rsidR="003A1F4F" w:rsidRPr="00356A8E">
        <w:rPr>
          <w:noProof/>
        </w:rPr>
        <w:instrText xml:space="preserve"> QUOTE "</w:instrText>
      </w:r>
      <w:r w:rsidR="003A1F4F" w:rsidRPr="00356A8E">
        <w:rPr>
          <w:rStyle w:val="CRMarker"/>
          <w:noProof/>
        </w:rPr>
        <w:instrText>Õ</w:instrText>
      </w:r>
      <w:r w:rsidR="003A1F4F" w:rsidRPr="00356A8E">
        <w:rPr>
          <w:noProof/>
        </w:rPr>
        <w:instrText xml:space="preserve">" </w:instrText>
      </w:r>
      <w:r w:rsidR="003A1F4F" w:rsidRPr="00356A8E">
        <w:rPr>
          <w:noProof/>
        </w:rPr>
        <w:fldChar w:fldCharType="separate"/>
      </w:r>
      <w:r w:rsidR="003A1F4F" w:rsidRPr="00356A8E">
        <w:rPr>
          <w:rStyle w:val="CRMarker"/>
          <w:noProof/>
        </w:rPr>
        <w:t>Õ</w:t>
      </w:r>
      <w:r w:rsidR="003A1F4F" w:rsidRPr="00356A8E">
        <w:rPr>
          <w:noProof/>
        </w:rPr>
        <w:fldChar w:fldCharType="end"/>
      </w:r>
      <w:r w:rsidR="00004DFE" w:rsidRPr="00356A8E">
        <w:rPr>
          <w:noProof/>
          <w:lang w:val="en-IE"/>
        </w:rPr>
        <w:t xml:space="preserve"> laying down the rules for fixing the threshold for the economic size of returning hol</w:t>
      </w:r>
      <w:r w:rsidR="00004DFE" w:rsidRPr="004633A5">
        <w:rPr>
          <w:noProof/>
          <w:lang w:val="en-IE"/>
        </w:rPr>
        <w:t xml:space="preserve">dings and the rules for establishing the plan for the selection of returning holdings, fixing the reference period for the standard output, defining the general and principal types of farming, specifying the main groups of accountancy </w:t>
      </w:r>
      <w:r w:rsidR="00004DFE" w:rsidRPr="004633A5">
        <w:rPr>
          <w:noProof/>
          <w:lang w:val="en-IE"/>
        </w:rPr>
        <w:lastRenderedPageBreak/>
        <w:t>data to be collected and adopting general rules on the accountancy data to be included in the farm return.</w:t>
      </w:r>
    </w:p>
    <w:p w:rsidR="009453BC" w:rsidRPr="004633A5" w:rsidRDefault="009453BC" w:rsidP="009453BC">
      <w:pPr>
        <w:pStyle w:val="CRSeparator"/>
        <w:rPr>
          <w:noProof/>
          <w:lang w:val="en-IE"/>
        </w:rPr>
      </w:pPr>
    </w:p>
    <w:p w:rsidR="009453BC" w:rsidRPr="004633A5" w:rsidRDefault="009453BC" w:rsidP="009453BC">
      <w:pPr>
        <w:pStyle w:val="CRReference"/>
        <w:rPr>
          <w:noProof/>
          <w:lang w:val="en-IE"/>
        </w:rPr>
      </w:pPr>
      <w:r w:rsidRPr="004633A5">
        <w:rPr>
          <w:noProof/>
        </w:rPr>
        <w:fldChar w:fldCharType="begin"/>
      </w:r>
      <w:r w:rsidRPr="004633A5">
        <w:rPr>
          <w:noProof/>
          <w:lang w:val="en-IE"/>
        </w:rPr>
        <w:instrText xml:space="preserve"> QUOTE "</w:instrText>
      </w:r>
      <w:r w:rsidRPr="004633A5">
        <w:rPr>
          <w:rStyle w:val="CRMarker"/>
          <w:noProof/>
          <w:lang w:val="en-IE"/>
        </w:rPr>
        <w:instrText>ê</w:instrText>
      </w:r>
      <w:r w:rsidRPr="004633A5">
        <w:rPr>
          <w:noProof/>
          <w:lang w:val="en-IE"/>
        </w:rPr>
        <w:instrText xml:space="preserve">" </w:instrText>
      </w:r>
      <w:r w:rsidRPr="004633A5">
        <w:rPr>
          <w:noProof/>
        </w:rPr>
        <w:fldChar w:fldCharType="separate"/>
      </w:r>
      <w:r w:rsidRPr="004633A5">
        <w:rPr>
          <w:rStyle w:val="CRMarker"/>
          <w:noProof/>
          <w:lang w:val="en-IE"/>
        </w:rPr>
        <w:t>ê</w:t>
      </w:r>
      <w:r w:rsidRPr="004633A5">
        <w:rPr>
          <w:noProof/>
        </w:rPr>
        <w:fldChar w:fldCharType="end"/>
      </w:r>
      <w:r w:rsidRPr="004633A5">
        <w:rPr>
          <w:noProof/>
          <w:lang w:val="en-IE"/>
        </w:rPr>
        <w:t>1318/2013 recital 3 (adapted)</w:t>
      </w:r>
    </w:p>
    <w:p w:rsidR="009453BC" w:rsidRPr="00C312B8" w:rsidRDefault="00346586" w:rsidP="009453BC">
      <w:pPr>
        <w:pStyle w:val="ManualConsidrant"/>
        <w:rPr>
          <w:noProof/>
          <w:lang w:val="en-IE"/>
        </w:rPr>
      </w:pPr>
      <w:r>
        <w:rPr>
          <w:noProof/>
        </w:rPr>
        <w:t>(19)</w:t>
      </w:r>
      <w:r>
        <w:rPr>
          <w:noProof/>
        </w:rPr>
        <w:tab/>
      </w:r>
      <w:r w:rsidRPr="004633A5">
        <w:rPr>
          <w:noProof/>
          <w:lang w:val="en-IE"/>
        </w:rPr>
        <w:t xml:space="preserve">In order to ensure uniform conditions for the implementation of </w:t>
      </w:r>
      <w:r w:rsidR="00557029" w:rsidRPr="004633A5">
        <w:rPr>
          <w:noProof/>
        </w:rPr>
        <w:fldChar w:fldCharType="begin"/>
      </w:r>
      <w:r w:rsidR="00557029" w:rsidRPr="004633A5">
        <w:rPr>
          <w:noProof/>
        </w:rPr>
        <w:instrText xml:space="preserve"> QUOTE "</w:instrText>
      </w:r>
      <w:r w:rsidR="00557029" w:rsidRPr="004633A5">
        <w:rPr>
          <w:rStyle w:val="CRMarker"/>
          <w:noProof/>
        </w:rPr>
        <w:instrText>Ö</w:instrText>
      </w:r>
      <w:r w:rsidR="00557029" w:rsidRPr="004633A5">
        <w:rPr>
          <w:noProof/>
        </w:rPr>
        <w:instrText xml:space="preserve">" </w:instrText>
      </w:r>
      <w:r w:rsidR="00557029" w:rsidRPr="004633A5">
        <w:rPr>
          <w:noProof/>
        </w:rPr>
        <w:fldChar w:fldCharType="separate"/>
      </w:r>
      <w:r w:rsidR="00557029" w:rsidRPr="004633A5">
        <w:rPr>
          <w:rStyle w:val="CRMarker"/>
          <w:noProof/>
        </w:rPr>
        <w:t>Ö</w:t>
      </w:r>
      <w:r w:rsidR="00557029" w:rsidRPr="004633A5">
        <w:rPr>
          <w:noProof/>
        </w:rPr>
        <w:fldChar w:fldCharType="end"/>
      </w:r>
      <w:r w:rsidR="00557029" w:rsidRPr="004633A5">
        <w:rPr>
          <w:noProof/>
        </w:rPr>
        <w:t> </w:t>
      </w:r>
      <w:r w:rsidRPr="004633A5">
        <w:rPr>
          <w:noProof/>
          <w:lang w:val="en-IE"/>
        </w:rPr>
        <w:t>this</w:t>
      </w:r>
      <w:r w:rsidR="00557029" w:rsidRPr="004633A5">
        <w:rPr>
          <w:noProof/>
        </w:rPr>
        <w:t> </w:t>
      </w:r>
      <w:r w:rsidR="00557029" w:rsidRPr="004633A5">
        <w:rPr>
          <w:noProof/>
        </w:rPr>
        <w:fldChar w:fldCharType="begin"/>
      </w:r>
      <w:r w:rsidR="00557029" w:rsidRPr="004633A5">
        <w:rPr>
          <w:noProof/>
        </w:rPr>
        <w:instrText xml:space="preserve"> QUOTE "</w:instrText>
      </w:r>
      <w:r w:rsidR="00557029" w:rsidRPr="004633A5">
        <w:rPr>
          <w:rStyle w:val="CRMarker"/>
          <w:noProof/>
        </w:rPr>
        <w:instrText>Õ</w:instrText>
      </w:r>
      <w:r w:rsidR="00557029" w:rsidRPr="004633A5">
        <w:rPr>
          <w:noProof/>
        </w:rPr>
        <w:instrText xml:space="preserve">" </w:instrText>
      </w:r>
      <w:r w:rsidR="00557029" w:rsidRPr="004633A5">
        <w:rPr>
          <w:noProof/>
        </w:rPr>
        <w:fldChar w:fldCharType="separate"/>
      </w:r>
      <w:r w:rsidR="00557029" w:rsidRPr="004633A5">
        <w:rPr>
          <w:rStyle w:val="CRMarker"/>
          <w:noProof/>
        </w:rPr>
        <w:t>Õ</w:t>
      </w:r>
      <w:r w:rsidR="00557029" w:rsidRPr="004633A5">
        <w:rPr>
          <w:noProof/>
        </w:rPr>
        <w:fldChar w:fldCharType="end"/>
      </w:r>
      <w:r w:rsidRPr="004633A5">
        <w:rPr>
          <w:noProof/>
          <w:lang w:val="en-IE"/>
        </w:rPr>
        <w:t xml:space="preserve"> Regulation and to avoid discrimination between farmers, implementing powers should be conferred on the Commission in respect of fixing the threshold for the economic size of returning holdings, fixing the number of returning holdings per Member State and per </w:t>
      </w:r>
      <w:r w:rsidR="000B5BFD" w:rsidRPr="004633A5">
        <w:rPr>
          <w:noProof/>
        </w:rPr>
        <w:fldChar w:fldCharType="begin"/>
      </w:r>
      <w:r w:rsidR="000B5BFD" w:rsidRPr="004633A5">
        <w:rPr>
          <w:noProof/>
        </w:rPr>
        <w:instrText xml:space="preserve"> QUOTE "</w:instrText>
      </w:r>
      <w:r w:rsidR="000B5BFD" w:rsidRPr="004633A5">
        <w:rPr>
          <w:rStyle w:val="CRMarker"/>
          <w:noProof/>
        </w:rPr>
        <w:instrText>Ö</w:instrText>
      </w:r>
      <w:r w:rsidR="000B5BFD" w:rsidRPr="004633A5">
        <w:rPr>
          <w:noProof/>
        </w:rPr>
        <w:instrText xml:space="preserve">" </w:instrText>
      </w:r>
      <w:r w:rsidR="000B5BFD" w:rsidRPr="004633A5">
        <w:rPr>
          <w:noProof/>
        </w:rPr>
        <w:fldChar w:fldCharType="separate"/>
      </w:r>
      <w:r w:rsidR="000B5BFD" w:rsidRPr="004633A5">
        <w:rPr>
          <w:rStyle w:val="CRMarker"/>
          <w:noProof/>
        </w:rPr>
        <w:t>Ö</w:t>
      </w:r>
      <w:r w:rsidR="000B5BFD" w:rsidRPr="004633A5">
        <w:rPr>
          <w:noProof/>
        </w:rPr>
        <w:fldChar w:fldCharType="end"/>
      </w:r>
      <w:r w:rsidR="000B5BFD" w:rsidRPr="004633A5">
        <w:rPr>
          <w:noProof/>
        </w:rPr>
        <w:t> </w:t>
      </w:r>
      <w:r w:rsidR="000B5BFD" w:rsidRPr="004633A5">
        <w:rPr>
          <w:noProof/>
          <w:lang w:val="en-IE"/>
        </w:rPr>
        <w:t>FSDN</w:t>
      </w:r>
      <w:r w:rsidR="000B5BFD" w:rsidRPr="004633A5">
        <w:rPr>
          <w:noProof/>
        </w:rPr>
        <w:t> </w:t>
      </w:r>
      <w:r w:rsidR="000B5BFD" w:rsidRPr="004633A5">
        <w:rPr>
          <w:noProof/>
        </w:rPr>
        <w:fldChar w:fldCharType="begin"/>
      </w:r>
      <w:r w:rsidR="000B5BFD" w:rsidRPr="004633A5">
        <w:rPr>
          <w:noProof/>
        </w:rPr>
        <w:instrText xml:space="preserve"> QUOTE "</w:instrText>
      </w:r>
      <w:r w:rsidR="000B5BFD" w:rsidRPr="004633A5">
        <w:rPr>
          <w:rStyle w:val="CRMarker"/>
          <w:noProof/>
        </w:rPr>
        <w:instrText>Õ</w:instrText>
      </w:r>
      <w:r w:rsidR="000B5BFD" w:rsidRPr="004633A5">
        <w:rPr>
          <w:noProof/>
        </w:rPr>
        <w:instrText xml:space="preserve">" </w:instrText>
      </w:r>
      <w:r w:rsidR="000B5BFD" w:rsidRPr="004633A5">
        <w:rPr>
          <w:noProof/>
        </w:rPr>
        <w:fldChar w:fldCharType="separate"/>
      </w:r>
      <w:r w:rsidR="000B5BFD" w:rsidRPr="004633A5">
        <w:rPr>
          <w:rStyle w:val="CRMarker"/>
          <w:noProof/>
        </w:rPr>
        <w:t>Õ</w:t>
      </w:r>
      <w:r w:rsidR="000B5BFD" w:rsidRPr="004633A5">
        <w:rPr>
          <w:noProof/>
        </w:rPr>
        <w:fldChar w:fldCharType="end"/>
      </w:r>
      <w:r w:rsidR="000B5BFD" w:rsidRPr="004633A5">
        <w:rPr>
          <w:noProof/>
          <w:lang w:val="en-IE"/>
        </w:rPr>
        <w:t xml:space="preserve"> </w:t>
      </w:r>
      <w:r w:rsidRPr="004633A5">
        <w:rPr>
          <w:noProof/>
          <w:lang w:val="en-IE"/>
        </w:rPr>
        <w:t xml:space="preserve">division, establishing and updating the methods and models for notifying the selection plan to the Commission, laying down the procedures and methods of calculation applicable to the Union typology as well as detailed rules on the activities of national committees for the data network and liaison agencies of Member States. </w:t>
      </w:r>
    </w:p>
    <w:p w:rsidR="00774011" w:rsidRPr="00C312B8" w:rsidRDefault="00774011" w:rsidP="00774011">
      <w:pPr>
        <w:pStyle w:val="CRSeparator"/>
        <w:rPr>
          <w:noProof/>
          <w:lang w:val="en-IE"/>
        </w:rPr>
      </w:pPr>
    </w:p>
    <w:p w:rsidR="00774011" w:rsidRPr="00C312B8" w:rsidRDefault="00774011" w:rsidP="00774011">
      <w:pPr>
        <w:pStyle w:val="CRReference"/>
        <w:rPr>
          <w:noProof/>
          <w:lang w:val="en-IE"/>
        </w:rPr>
      </w:pPr>
      <w:r w:rsidRPr="00C312B8">
        <w:rPr>
          <w:noProof/>
        </w:rPr>
        <w:fldChar w:fldCharType="begin"/>
      </w:r>
      <w:r w:rsidRPr="00C312B8">
        <w:rPr>
          <w:noProof/>
          <w:lang w:val="en-IE"/>
        </w:rPr>
        <w:instrText xml:space="preserve"> QUOTE "</w:instrText>
      </w:r>
      <w:r w:rsidRPr="00C312B8">
        <w:rPr>
          <w:rStyle w:val="CRMarker"/>
          <w:noProof/>
          <w:lang w:val="en-IE"/>
        </w:rPr>
        <w:instrText>ê</w:instrText>
      </w:r>
      <w:r w:rsidRPr="00C312B8">
        <w:rPr>
          <w:noProof/>
          <w:lang w:val="en-IE"/>
        </w:rPr>
        <w:instrText xml:space="preserve">" </w:instrText>
      </w:r>
      <w:r w:rsidRPr="00C312B8">
        <w:rPr>
          <w:noProof/>
        </w:rPr>
        <w:fldChar w:fldCharType="separate"/>
      </w:r>
      <w:r w:rsidRPr="00C312B8">
        <w:rPr>
          <w:rStyle w:val="CRMarker"/>
          <w:noProof/>
          <w:lang w:val="en-IE"/>
        </w:rPr>
        <w:t>ê</w:t>
      </w:r>
      <w:r w:rsidRPr="00C312B8">
        <w:rPr>
          <w:noProof/>
        </w:rPr>
        <w:fldChar w:fldCharType="end"/>
      </w:r>
      <w:r w:rsidRPr="00C312B8">
        <w:rPr>
          <w:noProof/>
          <w:lang w:val="en-IE"/>
        </w:rPr>
        <w:t> 1217/2</w:t>
      </w:r>
      <w:r w:rsidR="000769D5" w:rsidRPr="00C312B8">
        <w:rPr>
          <w:noProof/>
          <w:lang w:val="en-IE"/>
        </w:rPr>
        <w:t>0</w:t>
      </w:r>
      <w:r w:rsidRPr="00C312B8">
        <w:rPr>
          <w:noProof/>
          <w:lang w:val="en-IE"/>
        </w:rPr>
        <w:t xml:space="preserve">09 recital 11 </w:t>
      </w:r>
    </w:p>
    <w:p w:rsidR="000B5BFD" w:rsidRPr="00C312B8" w:rsidRDefault="000B5BFD" w:rsidP="000218E1">
      <w:pPr>
        <w:pStyle w:val="ManualConsidrant"/>
        <w:rPr>
          <w:noProof/>
          <w:lang w:val="en-IE"/>
        </w:rPr>
      </w:pPr>
      <w:r>
        <w:rPr>
          <w:noProof/>
        </w:rPr>
        <w:t>(20)</w:t>
      </w:r>
      <w:r>
        <w:rPr>
          <w:noProof/>
        </w:rPr>
        <w:tab/>
      </w:r>
      <w:r w:rsidRPr="00C312B8">
        <w:rPr>
          <w:noProof/>
        </w:rPr>
        <w:t>In view of the experience gained, it is desirable that the main decisions concerning the selection of returning holdings, particularly the establishment of the selection plan, should be adopted at national level. Consequently, it is at that level that a body should be made responsible for this task. Those Member States which have several divisions should, however, be free to maintain regional committees.</w:t>
      </w:r>
    </w:p>
    <w:p w:rsidR="005A477D" w:rsidRDefault="005A477D" w:rsidP="005A477D">
      <w:pPr>
        <w:pStyle w:val="CRSeparator"/>
        <w:rPr>
          <w:noProof/>
          <w:lang w:val="en-IE"/>
        </w:rPr>
      </w:pPr>
    </w:p>
    <w:p w:rsidR="005A477D" w:rsidRPr="005A477D" w:rsidRDefault="005A477D" w:rsidP="005A477D">
      <w:pPr>
        <w:pStyle w:val="CRReference"/>
        <w:rPr>
          <w:noProof/>
        </w:rPr>
      </w:pPr>
      <w:r w:rsidRPr="005A477D">
        <w:rPr>
          <w:noProof/>
        </w:rPr>
        <w:fldChar w:fldCharType="begin"/>
      </w:r>
      <w:r w:rsidRPr="005A477D">
        <w:rPr>
          <w:noProof/>
        </w:rPr>
        <w:instrText xml:space="preserve"> QUOTE "</w:instrText>
      </w:r>
      <w:r w:rsidRPr="005A477D">
        <w:rPr>
          <w:rStyle w:val="CRMarker"/>
          <w:noProof/>
        </w:rPr>
        <w:instrText>ê</w:instrText>
      </w:r>
      <w:r w:rsidRPr="005A477D">
        <w:rPr>
          <w:noProof/>
        </w:rPr>
        <w:instrText xml:space="preserve">" </w:instrText>
      </w:r>
      <w:r w:rsidRPr="005A477D">
        <w:rPr>
          <w:noProof/>
        </w:rPr>
        <w:fldChar w:fldCharType="separate"/>
      </w:r>
      <w:r w:rsidRPr="005A477D">
        <w:rPr>
          <w:rStyle w:val="CRMarker"/>
          <w:noProof/>
        </w:rPr>
        <w:t>ê</w:t>
      </w:r>
      <w:r w:rsidRPr="005A477D">
        <w:rPr>
          <w:noProof/>
        </w:rPr>
        <w:fldChar w:fldCharType="end"/>
      </w:r>
      <w:r w:rsidRPr="005A477D">
        <w:rPr>
          <w:noProof/>
        </w:rPr>
        <w:t> </w:t>
      </w:r>
      <w:r>
        <w:rPr>
          <w:noProof/>
        </w:rPr>
        <w:t>2023/2674 recital</w:t>
      </w:r>
      <w:r w:rsidR="002D1EFA">
        <w:rPr>
          <w:noProof/>
        </w:rPr>
        <w:t xml:space="preserve"> 16</w:t>
      </w:r>
    </w:p>
    <w:p w:rsidR="001A34CA" w:rsidRPr="00C312B8" w:rsidRDefault="001A34CA" w:rsidP="001A34CA">
      <w:pPr>
        <w:pStyle w:val="ManualConsidrant"/>
        <w:rPr>
          <w:noProof/>
          <w:lang w:val="en-IE"/>
        </w:rPr>
      </w:pPr>
      <w:r>
        <w:rPr>
          <w:noProof/>
        </w:rPr>
        <w:t>(21)</w:t>
      </w:r>
      <w:r>
        <w:rPr>
          <w:noProof/>
        </w:rPr>
        <w:tab/>
      </w:r>
      <w:r w:rsidRPr="001B45E7">
        <w:rPr>
          <w:noProof/>
          <w:lang w:val="en-IE"/>
        </w:rPr>
        <w:t xml:space="preserve">The FSDN should rely on voluntary participation. Nevertheless, given that some Member States face problems with holdings’ participation in the FSDN, it should be possible for Member States to adopt national rules to address that issue without imposing penalties on the farmers. Member States should encourage farmers to participate in the FSDN by using incentives that they should set out in a specific plan. Those incentives could take the form, inter alia, of financial contributions, feedback </w:t>
      </w:r>
      <w:r w:rsidRPr="00C312B8">
        <w:rPr>
          <w:noProof/>
          <w:lang w:val="en-IE"/>
        </w:rPr>
        <w:t>on farm performance, or advice based on FSDN information.</w:t>
      </w:r>
    </w:p>
    <w:p w:rsidR="00E91A9E" w:rsidRPr="00C312B8" w:rsidRDefault="00E91A9E" w:rsidP="00E91A9E">
      <w:pPr>
        <w:pStyle w:val="CRSeparator"/>
        <w:rPr>
          <w:noProof/>
          <w:lang w:val="en-IE"/>
        </w:rPr>
      </w:pPr>
    </w:p>
    <w:p w:rsidR="00E91A9E" w:rsidRPr="00C312B8" w:rsidRDefault="00E91A9E" w:rsidP="00E91A9E">
      <w:pPr>
        <w:pStyle w:val="CRReference"/>
        <w:rPr>
          <w:noProof/>
          <w:lang w:val="en-IE"/>
        </w:rPr>
      </w:pPr>
      <w:r w:rsidRPr="00C312B8">
        <w:rPr>
          <w:noProof/>
        </w:rPr>
        <w:fldChar w:fldCharType="begin"/>
      </w:r>
      <w:r w:rsidRPr="00C312B8">
        <w:rPr>
          <w:noProof/>
          <w:lang w:val="en-IE"/>
        </w:rPr>
        <w:instrText xml:space="preserve"> QUOTE "</w:instrText>
      </w:r>
      <w:r w:rsidRPr="00C312B8">
        <w:rPr>
          <w:rStyle w:val="CRMarker"/>
          <w:noProof/>
          <w:lang w:val="en-IE"/>
        </w:rPr>
        <w:instrText>ê</w:instrText>
      </w:r>
      <w:r w:rsidRPr="00C312B8">
        <w:rPr>
          <w:noProof/>
          <w:lang w:val="en-IE"/>
        </w:rPr>
        <w:instrText xml:space="preserve">" </w:instrText>
      </w:r>
      <w:r w:rsidRPr="00C312B8">
        <w:rPr>
          <w:noProof/>
        </w:rPr>
        <w:fldChar w:fldCharType="separate"/>
      </w:r>
      <w:r w:rsidRPr="00C312B8">
        <w:rPr>
          <w:rStyle w:val="CRMarker"/>
          <w:noProof/>
          <w:lang w:val="en-IE"/>
        </w:rPr>
        <w:t>ê</w:t>
      </w:r>
      <w:r w:rsidRPr="00C312B8">
        <w:rPr>
          <w:noProof/>
        </w:rPr>
        <w:fldChar w:fldCharType="end"/>
      </w:r>
      <w:r w:rsidRPr="00C312B8">
        <w:rPr>
          <w:noProof/>
          <w:lang w:val="en-IE"/>
        </w:rPr>
        <w:t> 1217/2</w:t>
      </w:r>
      <w:r w:rsidR="000769D5" w:rsidRPr="00C312B8">
        <w:rPr>
          <w:noProof/>
          <w:lang w:val="en-IE"/>
        </w:rPr>
        <w:t>0</w:t>
      </w:r>
      <w:r w:rsidRPr="00C312B8">
        <w:rPr>
          <w:noProof/>
          <w:lang w:val="en-IE"/>
        </w:rPr>
        <w:t xml:space="preserve">09 recital </w:t>
      </w:r>
      <w:r w:rsidR="0022410C">
        <w:rPr>
          <w:noProof/>
          <w:lang w:val="en-IE"/>
        </w:rPr>
        <w:t>12</w:t>
      </w:r>
    </w:p>
    <w:p w:rsidR="000B5BFD" w:rsidRPr="00C312B8" w:rsidRDefault="000B5BFD" w:rsidP="000218E1">
      <w:pPr>
        <w:pStyle w:val="ManualConsidrant"/>
        <w:rPr>
          <w:noProof/>
          <w:lang w:val="en-IE"/>
        </w:rPr>
      </w:pPr>
      <w:r>
        <w:rPr>
          <w:noProof/>
        </w:rPr>
        <w:t>(22)</w:t>
      </w:r>
      <w:r>
        <w:rPr>
          <w:noProof/>
        </w:rPr>
        <w:tab/>
      </w:r>
      <w:r w:rsidRPr="00C312B8">
        <w:rPr>
          <w:noProof/>
        </w:rPr>
        <w:t>The national liaison agency should play a key role in the management of the data network.</w:t>
      </w:r>
    </w:p>
    <w:p w:rsidR="003E330D" w:rsidRPr="00474375" w:rsidRDefault="003E330D" w:rsidP="003E330D">
      <w:pPr>
        <w:pStyle w:val="CRSeparator"/>
        <w:rPr>
          <w:noProof/>
          <w:lang w:val="en-IE"/>
        </w:rPr>
      </w:pPr>
    </w:p>
    <w:p w:rsidR="003E330D" w:rsidRPr="003E330D" w:rsidRDefault="003E330D" w:rsidP="003E330D">
      <w:pPr>
        <w:pStyle w:val="CRReference"/>
        <w:rPr>
          <w:noProof/>
        </w:rPr>
      </w:pPr>
      <w:r w:rsidRPr="003E330D">
        <w:rPr>
          <w:noProof/>
        </w:rPr>
        <w:fldChar w:fldCharType="begin"/>
      </w:r>
      <w:r w:rsidRPr="003E330D">
        <w:rPr>
          <w:noProof/>
        </w:rPr>
        <w:instrText xml:space="preserve"> QUOTE "</w:instrText>
      </w:r>
      <w:r w:rsidRPr="003E330D">
        <w:rPr>
          <w:rStyle w:val="CRMarker"/>
          <w:noProof/>
        </w:rPr>
        <w:instrText>ê</w:instrText>
      </w:r>
      <w:r w:rsidRPr="003E330D">
        <w:rPr>
          <w:noProof/>
        </w:rPr>
        <w:instrText xml:space="preserve">" </w:instrText>
      </w:r>
      <w:r w:rsidRPr="003E330D">
        <w:rPr>
          <w:noProof/>
        </w:rPr>
        <w:fldChar w:fldCharType="separate"/>
      </w:r>
      <w:r w:rsidRPr="003E330D">
        <w:rPr>
          <w:rStyle w:val="CRMarker"/>
          <w:noProof/>
        </w:rPr>
        <w:t>ê</w:t>
      </w:r>
      <w:r w:rsidRPr="003E330D">
        <w:rPr>
          <w:noProof/>
        </w:rPr>
        <w:fldChar w:fldCharType="end"/>
      </w:r>
      <w:r w:rsidRPr="003E330D">
        <w:rPr>
          <w:noProof/>
        </w:rPr>
        <w:t> </w:t>
      </w:r>
      <w:r>
        <w:rPr>
          <w:noProof/>
        </w:rPr>
        <w:t>2023/2674 recital 17 (adapted)</w:t>
      </w:r>
    </w:p>
    <w:p w:rsidR="001A34CA" w:rsidRDefault="001A34CA" w:rsidP="001A34CA">
      <w:pPr>
        <w:pStyle w:val="ManualConsidrant"/>
        <w:rPr>
          <w:noProof/>
          <w:lang w:val="en-IE"/>
        </w:rPr>
      </w:pPr>
      <w:r>
        <w:rPr>
          <w:noProof/>
        </w:rPr>
        <w:t>(23)</w:t>
      </w:r>
      <w:r>
        <w:rPr>
          <w:noProof/>
        </w:rPr>
        <w:tab/>
      </w:r>
      <w:r w:rsidRPr="001B45E7">
        <w:rPr>
          <w:noProof/>
          <w:lang w:val="en-IE"/>
        </w:rPr>
        <w:t>The FSDN should enable the data from the returning holding to be benchmarked against aggregated data where the data represent several returning holdings and are presented in the form of regional, national, Union or sectoral averages. Regarding accountancy data, holdings’ accounts constitute the basic source for any assessment of their income or study of their business operation. The regional, national, Union or sectoral averages should also be made available at Member State level to enhance knowledge on the agricultural situation. It should also be possible for the data collected to be used to provide improved tailored advisory services and feedback to farmers with the aim of facilitating the management of holdings and improving their sustainability.</w:t>
      </w:r>
    </w:p>
    <w:p w:rsidR="003E330D" w:rsidRPr="00474375" w:rsidRDefault="003E330D" w:rsidP="003E330D">
      <w:pPr>
        <w:pStyle w:val="CRSeparator"/>
        <w:rPr>
          <w:noProof/>
          <w:lang w:val="en-IE"/>
        </w:rPr>
      </w:pPr>
    </w:p>
    <w:p w:rsidR="003E330D" w:rsidRPr="003E330D" w:rsidRDefault="003E330D" w:rsidP="003E330D">
      <w:pPr>
        <w:pStyle w:val="CRReference"/>
        <w:rPr>
          <w:noProof/>
        </w:rPr>
      </w:pPr>
      <w:r w:rsidRPr="003E330D">
        <w:rPr>
          <w:noProof/>
        </w:rPr>
        <w:fldChar w:fldCharType="begin"/>
      </w:r>
      <w:r w:rsidRPr="003E330D">
        <w:rPr>
          <w:noProof/>
        </w:rPr>
        <w:instrText xml:space="preserve"> QUOTE "</w:instrText>
      </w:r>
      <w:r w:rsidRPr="003E330D">
        <w:rPr>
          <w:rStyle w:val="CRMarker"/>
          <w:noProof/>
        </w:rPr>
        <w:instrText>ê</w:instrText>
      </w:r>
      <w:r w:rsidRPr="003E330D">
        <w:rPr>
          <w:noProof/>
        </w:rPr>
        <w:instrText xml:space="preserve">" </w:instrText>
      </w:r>
      <w:r w:rsidRPr="003E330D">
        <w:rPr>
          <w:noProof/>
        </w:rPr>
        <w:fldChar w:fldCharType="separate"/>
      </w:r>
      <w:r w:rsidRPr="003E330D">
        <w:rPr>
          <w:rStyle w:val="CRMarker"/>
          <w:noProof/>
        </w:rPr>
        <w:t>ê</w:t>
      </w:r>
      <w:r w:rsidRPr="003E330D">
        <w:rPr>
          <w:noProof/>
        </w:rPr>
        <w:fldChar w:fldCharType="end"/>
      </w:r>
      <w:r w:rsidRPr="003E330D">
        <w:rPr>
          <w:noProof/>
        </w:rPr>
        <w:t> </w:t>
      </w:r>
      <w:r>
        <w:rPr>
          <w:noProof/>
        </w:rPr>
        <w:t>2023/2674 recital 18</w:t>
      </w:r>
    </w:p>
    <w:p w:rsidR="001A34CA" w:rsidRDefault="001A34CA" w:rsidP="001A34CA">
      <w:pPr>
        <w:pStyle w:val="ManualConsidrant"/>
        <w:rPr>
          <w:noProof/>
          <w:lang w:val="en-IE"/>
        </w:rPr>
      </w:pPr>
      <w:r>
        <w:rPr>
          <w:noProof/>
        </w:rPr>
        <w:t>(24)</w:t>
      </w:r>
      <w:r>
        <w:rPr>
          <w:noProof/>
        </w:rPr>
        <w:tab/>
      </w:r>
      <w:r w:rsidRPr="001B45E7">
        <w:rPr>
          <w:noProof/>
          <w:lang w:val="en-IE"/>
        </w:rPr>
        <w:t>FSDN data should refer to agricultural activities and other gainful activities directly related to the holdings in order to make it possible to cover all relevant aspects of holdings’ activities. Off-farm activities should also be taken into account, as a necessary indication of the overall viability and sustainability of the holding. In that case, the granularity of the data compiled should be strictly limited to what is necessary to analyse the significance of off-farm activities in relation to agricultural activities. No data related to private assets should be taken into account in preparing the farm returns.</w:t>
      </w:r>
    </w:p>
    <w:p w:rsidR="003E330D" w:rsidRPr="00474375" w:rsidRDefault="003E330D" w:rsidP="003E330D">
      <w:pPr>
        <w:pStyle w:val="CRSeparator"/>
        <w:rPr>
          <w:noProof/>
          <w:lang w:val="en-IE"/>
        </w:rPr>
      </w:pPr>
    </w:p>
    <w:p w:rsidR="003E330D" w:rsidRPr="003E330D" w:rsidRDefault="003E330D" w:rsidP="003E330D">
      <w:pPr>
        <w:pStyle w:val="CRReference"/>
        <w:rPr>
          <w:noProof/>
        </w:rPr>
      </w:pPr>
      <w:r w:rsidRPr="003E330D">
        <w:rPr>
          <w:noProof/>
        </w:rPr>
        <w:fldChar w:fldCharType="begin"/>
      </w:r>
      <w:r w:rsidRPr="003E330D">
        <w:rPr>
          <w:noProof/>
        </w:rPr>
        <w:instrText xml:space="preserve"> QUOTE "</w:instrText>
      </w:r>
      <w:r w:rsidRPr="003E330D">
        <w:rPr>
          <w:rStyle w:val="CRMarker"/>
          <w:noProof/>
        </w:rPr>
        <w:instrText>ê</w:instrText>
      </w:r>
      <w:r w:rsidRPr="003E330D">
        <w:rPr>
          <w:noProof/>
        </w:rPr>
        <w:instrText xml:space="preserve">" </w:instrText>
      </w:r>
      <w:r w:rsidRPr="003E330D">
        <w:rPr>
          <w:noProof/>
        </w:rPr>
        <w:fldChar w:fldCharType="separate"/>
      </w:r>
      <w:r w:rsidRPr="003E330D">
        <w:rPr>
          <w:rStyle w:val="CRMarker"/>
          <w:noProof/>
        </w:rPr>
        <w:t>ê</w:t>
      </w:r>
      <w:r w:rsidRPr="003E330D">
        <w:rPr>
          <w:noProof/>
        </w:rPr>
        <w:fldChar w:fldCharType="end"/>
      </w:r>
      <w:r w:rsidRPr="003E330D">
        <w:rPr>
          <w:noProof/>
        </w:rPr>
        <w:t> </w:t>
      </w:r>
      <w:r>
        <w:rPr>
          <w:noProof/>
        </w:rPr>
        <w:t xml:space="preserve">2023/2674 recital </w:t>
      </w:r>
      <w:r w:rsidRPr="003372CC">
        <w:rPr>
          <w:noProof/>
        </w:rPr>
        <w:t>19</w:t>
      </w:r>
      <w:r w:rsidR="00EC2505" w:rsidRPr="003372CC">
        <w:rPr>
          <w:noProof/>
        </w:rPr>
        <w:t xml:space="preserve"> (adapted)</w:t>
      </w:r>
    </w:p>
    <w:p w:rsidR="001A34CA" w:rsidRDefault="001A34CA" w:rsidP="001A34CA">
      <w:pPr>
        <w:pStyle w:val="ManualConsidrant"/>
        <w:rPr>
          <w:noProof/>
          <w:lang w:val="en-IE"/>
        </w:rPr>
      </w:pPr>
      <w:r>
        <w:rPr>
          <w:noProof/>
        </w:rPr>
        <w:t>(25)</w:t>
      </w:r>
      <w:r>
        <w:rPr>
          <w:noProof/>
        </w:rPr>
        <w:tab/>
      </w:r>
      <w:r w:rsidRPr="001B45E7">
        <w:rPr>
          <w:noProof/>
          <w:lang w:val="en-IE"/>
        </w:rPr>
        <w:t xml:space="preserve">In order to ensure uniform conditions for the implementation of farm returns, and in particular that the data in the farm returns are comparable, implementing powers should be conferred on the Commission as regards the definition of variables for which data should be compiled, the reporting year, the form and layout of farm returns and the rules for data transmission to the Commission. When defining those variables, the Commission should endeavour to use existing data sources and analyse the feasibility of the variables, based on inputs from Member States on possible data sources and methods, with a view to limiting the burden on the Member States and returning holdings. While striving to ensure that the data collected are comparable and useful for analytical purposes, in order to obtain a complete and uniform Union-wide dataset, it is appropriate to </w:t>
      </w:r>
      <w:r w:rsidRPr="00C312B8">
        <w:rPr>
          <w:noProof/>
          <w:lang w:val="en-IE"/>
        </w:rPr>
        <w:t xml:space="preserve">accommodate </w:t>
      </w:r>
      <w:r w:rsidR="00EC2505" w:rsidRPr="00C312B8">
        <w:rPr>
          <w:noProof/>
        </w:rPr>
        <w:fldChar w:fldCharType="begin"/>
      </w:r>
      <w:r w:rsidR="00EC2505" w:rsidRPr="00C312B8">
        <w:rPr>
          <w:noProof/>
        </w:rPr>
        <w:instrText xml:space="preserve"> QUOTE "</w:instrText>
      </w:r>
      <w:r w:rsidR="00EC2505" w:rsidRPr="00C312B8">
        <w:rPr>
          <w:rStyle w:val="CRMarker"/>
          <w:noProof/>
        </w:rPr>
        <w:instrText>Ö</w:instrText>
      </w:r>
      <w:r w:rsidR="00EC2505" w:rsidRPr="00C312B8">
        <w:rPr>
          <w:noProof/>
        </w:rPr>
        <w:instrText xml:space="preserve">" </w:instrText>
      </w:r>
      <w:r w:rsidR="00EC2505" w:rsidRPr="00C312B8">
        <w:rPr>
          <w:noProof/>
        </w:rPr>
        <w:fldChar w:fldCharType="separate"/>
      </w:r>
      <w:r w:rsidR="00EC2505" w:rsidRPr="00C312B8">
        <w:rPr>
          <w:rStyle w:val="CRMarker"/>
          <w:noProof/>
        </w:rPr>
        <w:t>Ö</w:t>
      </w:r>
      <w:r w:rsidR="00EC2505" w:rsidRPr="00C312B8">
        <w:rPr>
          <w:noProof/>
        </w:rPr>
        <w:fldChar w:fldCharType="end"/>
      </w:r>
      <w:r w:rsidR="00EC2505" w:rsidRPr="00C312B8">
        <w:rPr>
          <w:noProof/>
        </w:rPr>
        <w:t> </w:t>
      </w:r>
      <w:r w:rsidR="00CB4D5E" w:rsidRPr="00C312B8">
        <w:rPr>
          <w:noProof/>
          <w:lang w:val="en-IE"/>
        </w:rPr>
        <w:t>the</w:t>
      </w:r>
      <w:r w:rsidR="00EC2505" w:rsidRPr="00C312B8">
        <w:rPr>
          <w:noProof/>
        </w:rPr>
        <w:t> </w:t>
      </w:r>
      <w:r w:rsidR="00EC2505" w:rsidRPr="00C312B8">
        <w:rPr>
          <w:noProof/>
        </w:rPr>
        <w:fldChar w:fldCharType="begin"/>
      </w:r>
      <w:r w:rsidR="00EC2505" w:rsidRPr="00C312B8">
        <w:rPr>
          <w:noProof/>
        </w:rPr>
        <w:instrText xml:space="preserve"> QUOTE "</w:instrText>
      </w:r>
      <w:r w:rsidR="00EC2505" w:rsidRPr="00C312B8">
        <w:rPr>
          <w:rStyle w:val="CRMarker"/>
          <w:noProof/>
        </w:rPr>
        <w:instrText>Õ</w:instrText>
      </w:r>
      <w:r w:rsidR="00EC2505" w:rsidRPr="00C312B8">
        <w:rPr>
          <w:noProof/>
        </w:rPr>
        <w:instrText xml:space="preserve">" </w:instrText>
      </w:r>
      <w:r w:rsidR="00EC2505" w:rsidRPr="00C312B8">
        <w:rPr>
          <w:noProof/>
        </w:rPr>
        <w:fldChar w:fldCharType="separate"/>
      </w:r>
      <w:r w:rsidR="00EC2505" w:rsidRPr="00C312B8">
        <w:rPr>
          <w:rStyle w:val="CRMarker"/>
          <w:noProof/>
        </w:rPr>
        <w:t>Õ</w:t>
      </w:r>
      <w:r w:rsidR="00EC2505" w:rsidRPr="00C312B8">
        <w:rPr>
          <w:noProof/>
        </w:rPr>
        <w:fldChar w:fldCharType="end"/>
      </w:r>
      <w:r w:rsidR="00CB4D5E" w:rsidRPr="00C312B8">
        <w:rPr>
          <w:noProof/>
          <w:lang w:val="en-IE"/>
        </w:rPr>
        <w:t xml:space="preserve"> </w:t>
      </w:r>
      <w:r w:rsidRPr="00C312B8">
        <w:rPr>
          <w:noProof/>
          <w:lang w:val="en-IE"/>
        </w:rPr>
        <w:t>specific</w:t>
      </w:r>
      <w:r w:rsidRPr="001B45E7">
        <w:rPr>
          <w:noProof/>
          <w:lang w:val="en-IE"/>
        </w:rPr>
        <w:t xml:space="preserve"> circumstances of Member States, and specific and justified exemptions should therefore be possible.</w:t>
      </w:r>
    </w:p>
    <w:p w:rsidR="00404A78" w:rsidRPr="00474375" w:rsidRDefault="00404A78" w:rsidP="00404A78">
      <w:pPr>
        <w:pStyle w:val="CRSeparator"/>
        <w:rPr>
          <w:noProof/>
          <w:lang w:val="en-IE"/>
        </w:rPr>
      </w:pPr>
    </w:p>
    <w:p w:rsidR="00404A78" w:rsidRPr="00404A78" w:rsidRDefault="00404A78" w:rsidP="00404A78">
      <w:pPr>
        <w:pStyle w:val="CRReference"/>
        <w:rPr>
          <w:noProof/>
        </w:rPr>
      </w:pPr>
      <w:r w:rsidRPr="00404A78">
        <w:rPr>
          <w:noProof/>
        </w:rPr>
        <w:fldChar w:fldCharType="begin"/>
      </w:r>
      <w:r w:rsidRPr="00404A78">
        <w:rPr>
          <w:noProof/>
        </w:rPr>
        <w:instrText xml:space="preserve"> QUOTE "</w:instrText>
      </w:r>
      <w:r w:rsidRPr="00404A78">
        <w:rPr>
          <w:rStyle w:val="CRMarker"/>
          <w:noProof/>
        </w:rPr>
        <w:instrText>ê</w:instrText>
      </w:r>
      <w:r w:rsidRPr="00404A78">
        <w:rPr>
          <w:noProof/>
        </w:rPr>
        <w:instrText xml:space="preserve">" </w:instrText>
      </w:r>
      <w:r w:rsidRPr="00404A78">
        <w:rPr>
          <w:noProof/>
        </w:rPr>
        <w:fldChar w:fldCharType="separate"/>
      </w:r>
      <w:r w:rsidRPr="00404A78">
        <w:rPr>
          <w:rStyle w:val="CRMarker"/>
          <w:noProof/>
        </w:rPr>
        <w:t>ê</w:t>
      </w:r>
      <w:r w:rsidRPr="00404A78">
        <w:rPr>
          <w:noProof/>
        </w:rPr>
        <w:fldChar w:fldCharType="end"/>
      </w:r>
      <w:r w:rsidRPr="00404A78">
        <w:rPr>
          <w:noProof/>
        </w:rPr>
        <w:t> </w:t>
      </w:r>
      <w:r>
        <w:rPr>
          <w:noProof/>
        </w:rPr>
        <w:t>2023/2674 recital</w:t>
      </w:r>
      <w:r w:rsidR="00FE02F7">
        <w:rPr>
          <w:noProof/>
        </w:rPr>
        <w:t xml:space="preserve"> </w:t>
      </w:r>
      <w:r w:rsidR="00FE02F7" w:rsidRPr="0015229D">
        <w:rPr>
          <w:noProof/>
        </w:rPr>
        <w:t>20</w:t>
      </w:r>
      <w:r w:rsidR="002348A3" w:rsidRPr="0015229D">
        <w:rPr>
          <w:noProof/>
        </w:rPr>
        <w:t xml:space="preserve"> (adapted)</w:t>
      </w:r>
    </w:p>
    <w:p w:rsidR="001A34CA" w:rsidRDefault="001A34CA" w:rsidP="001A34CA">
      <w:pPr>
        <w:pStyle w:val="ManualConsidrant"/>
        <w:rPr>
          <w:noProof/>
          <w:lang w:val="en-IE"/>
        </w:rPr>
      </w:pPr>
      <w:r>
        <w:rPr>
          <w:noProof/>
        </w:rPr>
        <w:t>(26)</w:t>
      </w:r>
      <w:r>
        <w:rPr>
          <w:noProof/>
        </w:rPr>
        <w:tab/>
      </w:r>
      <w:r w:rsidRPr="001B45E7">
        <w:rPr>
          <w:noProof/>
          <w:lang w:val="en-IE"/>
        </w:rPr>
        <w:t>The computerised data system established by the Commission should function for data transmission and verification between the Member States and the Commission and for the analysis of the data both at individual farm level and at aggregated level. That computerised data system should be adapted to allow the Commission or Member States to combine data at individual farm level between the FSDN and other datasets, such as DME and IACS. In order to ensure uniform conditions for the implementation of that computerised data system, implementing powers should be conferred on the Commission as regards detailed rules on storage, processing, reuse and sharing of data within the Commission.</w:t>
      </w:r>
      <w:r w:rsidR="00FE02F7">
        <w:rPr>
          <w:noProof/>
          <w:lang w:val="en-IE"/>
        </w:rPr>
        <w:t xml:space="preserve"> </w:t>
      </w:r>
    </w:p>
    <w:p w:rsidR="00FE02F7" w:rsidRPr="00474375" w:rsidRDefault="00FE02F7" w:rsidP="00FE02F7">
      <w:pPr>
        <w:pStyle w:val="CRSeparator"/>
        <w:rPr>
          <w:noProof/>
          <w:lang w:val="en-IE"/>
        </w:rPr>
      </w:pPr>
    </w:p>
    <w:p w:rsidR="00FE02F7" w:rsidRPr="00FE02F7" w:rsidRDefault="00FE02F7" w:rsidP="00FE02F7">
      <w:pPr>
        <w:pStyle w:val="CRReference"/>
        <w:rPr>
          <w:noProof/>
        </w:rPr>
      </w:pPr>
      <w:r w:rsidRPr="00FE02F7">
        <w:rPr>
          <w:noProof/>
        </w:rPr>
        <w:fldChar w:fldCharType="begin"/>
      </w:r>
      <w:r w:rsidRPr="00FE02F7">
        <w:rPr>
          <w:noProof/>
        </w:rPr>
        <w:instrText xml:space="preserve"> QUOTE "</w:instrText>
      </w:r>
      <w:r w:rsidRPr="00FE02F7">
        <w:rPr>
          <w:rStyle w:val="CRMarker"/>
          <w:noProof/>
        </w:rPr>
        <w:instrText>ê</w:instrText>
      </w:r>
      <w:r w:rsidRPr="00FE02F7">
        <w:rPr>
          <w:noProof/>
        </w:rPr>
        <w:instrText xml:space="preserve">" </w:instrText>
      </w:r>
      <w:r w:rsidRPr="00FE02F7">
        <w:rPr>
          <w:noProof/>
        </w:rPr>
        <w:fldChar w:fldCharType="separate"/>
      </w:r>
      <w:r w:rsidRPr="00FE02F7">
        <w:rPr>
          <w:rStyle w:val="CRMarker"/>
          <w:noProof/>
        </w:rPr>
        <w:t>ê</w:t>
      </w:r>
      <w:r w:rsidRPr="00FE02F7">
        <w:rPr>
          <w:noProof/>
        </w:rPr>
        <w:fldChar w:fldCharType="end"/>
      </w:r>
      <w:r w:rsidRPr="00FE02F7">
        <w:rPr>
          <w:noProof/>
        </w:rPr>
        <w:t> </w:t>
      </w:r>
      <w:r>
        <w:rPr>
          <w:noProof/>
        </w:rPr>
        <w:t xml:space="preserve">2023/2674 recital </w:t>
      </w:r>
      <w:r w:rsidRPr="003372CC">
        <w:rPr>
          <w:noProof/>
        </w:rPr>
        <w:t>21</w:t>
      </w:r>
      <w:r w:rsidR="000F43DC" w:rsidRPr="003372CC">
        <w:rPr>
          <w:noProof/>
        </w:rPr>
        <w:t xml:space="preserve"> (adapted)</w:t>
      </w:r>
    </w:p>
    <w:p w:rsidR="001A34CA" w:rsidRDefault="001A34CA" w:rsidP="001A34CA">
      <w:pPr>
        <w:pStyle w:val="ManualConsidrant"/>
        <w:rPr>
          <w:noProof/>
          <w:lang w:val="en-IE"/>
        </w:rPr>
      </w:pPr>
      <w:r>
        <w:rPr>
          <w:noProof/>
        </w:rPr>
        <w:t>(27)</w:t>
      </w:r>
      <w:r>
        <w:rPr>
          <w:noProof/>
        </w:rPr>
        <w:tab/>
      </w:r>
      <w:r w:rsidRPr="001B45E7">
        <w:rPr>
          <w:noProof/>
          <w:lang w:val="en-IE"/>
        </w:rPr>
        <w:t xml:space="preserve">In order to increase the level of acceptance of farmers to participate in the data gathering and to protect individual data from unauthorised or unsuitable use, it is necessary to clarify that individual data should only be used for analytical purposes linked to the </w:t>
      </w:r>
      <w:r w:rsidRPr="000F43DC">
        <w:rPr>
          <w:noProof/>
          <w:lang w:val="en-IE"/>
        </w:rPr>
        <w:t>objectives</w:t>
      </w:r>
      <w:r w:rsidR="00FF71AD" w:rsidRPr="000F43DC">
        <w:rPr>
          <w:noProof/>
          <w:lang w:val="en-IE"/>
        </w:rPr>
        <w:t xml:space="preserve"> </w:t>
      </w:r>
      <w:r w:rsidR="000F43DC" w:rsidRPr="000F43DC">
        <w:rPr>
          <w:noProof/>
        </w:rPr>
        <w:fldChar w:fldCharType="begin"/>
      </w:r>
      <w:r w:rsidR="000F43DC" w:rsidRPr="000F43DC">
        <w:rPr>
          <w:noProof/>
        </w:rPr>
        <w:instrText xml:space="preserve"> QUOTE "</w:instrText>
      </w:r>
      <w:r w:rsidR="000F43DC" w:rsidRPr="000F43DC">
        <w:rPr>
          <w:rStyle w:val="CRMarker"/>
          <w:noProof/>
        </w:rPr>
        <w:instrText>Ö</w:instrText>
      </w:r>
      <w:r w:rsidR="000F43DC" w:rsidRPr="000F43DC">
        <w:rPr>
          <w:noProof/>
        </w:rPr>
        <w:instrText xml:space="preserve">" </w:instrText>
      </w:r>
      <w:r w:rsidR="000F43DC" w:rsidRPr="000F43DC">
        <w:rPr>
          <w:noProof/>
        </w:rPr>
        <w:fldChar w:fldCharType="separate"/>
      </w:r>
      <w:r w:rsidR="000F43DC" w:rsidRPr="000F43DC">
        <w:rPr>
          <w:rStyle w:val="CRMarker"/>
          <w:noProof/>
        </w:rPr>
        <w:t>Ö</w:t>
      </w:r>
      <w:r w:rsidR="000F43DC" w:rsidRPr="000F43DC">
        <w:rPr>
          <w:noProof/>
        </w:rPr>
        <w:fldChar w:fldCharType="end"/>
      </w:r>
      <w:r w:rsidR="000F43DC" w:rsidRPr="000F43DC">
        <w:rPr>
          <w:noProof/>
        </w:rPr>
        <w:t> </w:t>
      </w:r>
      <w:r w:rsidR="00FF71AD" w:rsidRPr="000F43DC">
        <w:rPr>
          <w:noProof/>
          <w:lang w:val="en-IE"/>
        </w:rPr>
        <w:t>of the CAP</w:t>
      </w:r>
      <w:r w:rsidR="000F43DC" w:rsidRPr="000F43DC">
        <w:rPr>
          <w:noProof/>
        </w:rPr>
        <w:t> </w:t>
      </w:r>
      <w:r w:rsidR="000F43DC" w:rsidRPr="000F43DC">
        <w:rPr>
          <w:noProof/>
        </w:rPr>
        <w:fldChar w:fldCharType="begin"/>
      </w:r>
      <w:r w:rsidR="000F43DC" w:rsidRPr="000F43DC">
        <w:rPr>
          <w:noProof/>
        </w:rPr>
        <w:instrText xml:space="preserve"> QUOTE "</w:instrText>
      </w:r>
      <w:r w:rsidR="000F43DC" w:rsidRPr="000F43DC">
        <w:rPr>
          <w:rStyle w:val="CRMarker"/>
          <w:noProof/>
        </w:rPr>
        <w:instrText>Õ</w:instrText>
      </w:r>
      <w:r w:rsidR="000F43DC" w:rsidRPr="000F43DC">
        <w:rPr>
          <w:noProof/>
        </w:rPr>
        <w:instrText xml:space="preserve">" </w:instrText>
      </w:r>
      <w:r w:rsidR="000F43DC" w:rsidRPr="000F43DC">
        <w:rPr>
          <w:noProof/>
        </w:rPr>
        <w:fldChar w:fldCharType="separate"/>
      </w:r>
      <w:r w:rsidR="000F43DC" w:rsidRPr="000F43DC">
        <w:rPr>
          <w:rStyle w:val="CRMarker"/>
          <w:noProof/>
        </w:rPr>
        <w:t>Õ</w:t>
      </w:r>
      <w:r w:rsidR="000F43DC" w:rsidRPr="000F43DC">
        <w:rPr>
          <w:noProof/>
        </w:rPr>
        <w:fldChar w:fldCharType="end"/>
      </w:r>
      <w:r w:rsidRPr="000F43DC">
        <w:rPr>
          <w:noProof/>
          <w:lang w:val="en-IE"/>
        </w:rPr>
        <w:t xml:space="preserve"> and</w:t>
      </w:r>
      <w:r w:rsidRPr="001B45E7">
        <w:rPr>
          <w:noProof/>
          <w:lang w:val="en-IE"/>
        </w:rPr>
        <w:t xml:space="preserve"> the sustainability of Union agriculture and, where Member States so decide, for statistical purposes. Any other use of the individual data by the Member States or by the Commission, in particular for controls in accordance with Regulation (EU) 2021/2116 or for taxation purposes, should be prohibited.</w:t>
      </w:r>
    </w:p>
    <w:p w:rsidR="00FE02F7" w:rsidRPr="00474375" w:rsidRDefault="00FE02F7" w:rsidP="00FE02F7">
      <w:pPr>
        <w:pStyle w:val="CRSeparator"/>
        <w:rPr>
          <w:noProof/>
          <w:lang w:val="en-IE"/>
        </w:rPr>
      </w:pPr>
    </w:p>
    <w:p w:rsidR="00FE02F7" w:rsidRPr="00FE02F7" w:rsidRDefault="00FE02F7" w:rsidP="00FE02F7">
      <w:pPr>
        <w:pStyle w:val="CRReference"/>
        <w:rPr>
          <w:noProof/>
        </w:rPr>
      </w:pPr>
      <w:r w:rsidRPr="00FE02F7">
        <w:rPr>
          <w:noProof/>
        </w:rPr>
        <w:fldChar w:fldCharType="begin"/>
      </w:r>
      <w:r w:rsidRPr="00FE02F7">
        <w:rPr>
          <w:noProof/>
        </w:rPr>
        <w:instrText xml:space="preserve"> QUOTE "</w:instrText>
      </w:r>
      <w:r w:rsidRPr="00FE02F7">
        <w:rPr>
          <w:rStyle w:val="CRMarker"/>
          <w:noProof/>
        </w:rPr>
        <w:instrText>ê</w:instrText>
      </w:r>
      <w:r w:rsidRPr="00FE02F7">
        <w:rPr>
          <w:noProof/>
        </w:rPr>
        <w:instrText xml:space="preserve">" </w:instrText>
      </w:r>
      <w:r w:rsidRPr="00FE02F7">
        <w:rPr>
          <w:noProof/>
        </w:rPr>
        <w:fldChar w:fldCharType="separate"/>
      </w:r>
      <w:r w:rsidRPr="00FE02F7">
        <w:rPr>
          <w:rStyle w:val="CRMarker"/>
          <w:noProof/>
        </w:rPr>
        <w:t>ê</w:t>
      </w:r>
      <w:r w:rsidRPr="00FE02F7">
        <w:rPr>
          <w:noProof/>
        </w:rPr>
        <w:fldChar w:fldCharType="end"/>
      </w:r>
      <w:r w:rsidRPr="00FE02F7">
        <w:rPr>
          <w:noProof/>
        </w:rPr>
        <w:t> </w:t>
      </w:r>
      <w:r>
        <w:rPr>
          <w:noProof/>
        </w:rPr>
        <w:t>2023/2674 recital 22 (adapted)</w:t>
      </w:r>
    </w:p>
    <w:p w:rsidR="001A34CA" w:rsidRDefault="001A34CA" w:rsidP="001A34CA">
      <w:pPr>
        <w:pStyle w:val="ManualConsidrant"/>
        <w:rPr>
          <w:noProof/>
          <w:lang w:val="en-IE"/>
        </w:rPr>
      </w:pPr>
      <w:r>
        <w:rPr>
          <w:noProof/>
        </w:rPr>
        <w:t>(28)</w:t>
      </w:r>
      <w:r>
        <w:rPr>
          <w:noProof/>
        </w:rPr>
        <w:tab/>
      </w:r>
      <w:r w:rsidRPr="001B45E7">
        <w:rPr>
          <w:noProof/>
          <w:lang w:val="en-IE"/>
        </w:rPr>
        <w:t xml:space="preserve">Where FSDN data and data from other datasets are shared by the Commission or liaison agencies, it is of the utmost importance to ensure data protection and to give assurance to farmers, both natural and legal persons, that their individual data and all other individual details obtained pursuant </w:t>
      </w:r>
      <w:r w:rsidRPr="000F43DC">
        <w:rPr>
          <w:noProof/>
          <w:lang w:val="en-IE"/>
        </w:rPr>
        <w:t xml:space="preserve">to </w:t>
      </w:r>
      <w:r w:rsidRPr="001B45E7">
        <w:rPr>
          <w:noProof/>
          <w:lang w:val="en-IE"/>
        </w:rPr>
        <w:t>this Regulation will be anonymised to avoid their identification. Therefore, it should be specified that FSDN data and data from other datasets may be made public provided that they are both aggregated and anonymised. Concerning the data from other datasets, it should be clarified in addition that they will be made public in aggregated and anonymised format only for the purposes of this Regulation and without prejudice to the rules on those datasets provided for in the relevant specific Union legislation.</w:t>
      </w:r>
    </w:p>
    <w:p w:rsidR="00FE02F7" w:rsidRPr="00474375" w:rsidRDefault="00FE02F7" w:rsidP="00FE02F7">
      <w:pPr>
        <w:pStyle w:val="CRSeparator"/>
        <w:rPr>
          <w:noProof/>
          <w:lang w:val="en-IE"/>
        </w:rPr>
      </w:pPr>
    </w:p>
    <w:p w:rsidR="00FE02F7" w:rsidRPr="00FE02F7" w:rsidRDefault="00FE02F7" w:rsidP="00FE02F7">
      <w:pPr>
        <w:pStyle w:val="CRReference"/>
        <w:rPr>
          <w:noProof/>
        </w:rPr>
      </w:pPr>
      <w:r w:rsidRPr="00FE02F7">
        <w:rPr>
          <w:noProof/>
        </w:rPr>
        <w:fldChar w:fldCharType="begin"/>
      </w:r>
      <w:r w:rsidRPr="00FE02F7">
        <w:rPr>
          <w:noProof/>
        </w:rPr>
        <w:instrText xml:space="preserve"> QUOTE "</w:instrText>
      </w:r>
      <w:r w:rsidRPr="00FE02F7">
        <w:rPr>
          <w:rStyle w:val="CRMarker"/>
          <w:noProof/>
        </w:rPr>
        <w:instrText>ê</w:instrText>
      </w:r>
      <w:r w:rsidRPr="00FE02F7">
        <w:rPr>
          <w:noProof/>
        </w:rPr>
        <w:instrText xml:space="preserve">" </w:instrText>
      </w:r>
      <w:r w:rsidRPr="00FE02F7">
        <w:rPr>
          <w:noProof/>
        </w:rPr>
        <w:fldChar w:fldCharType="separate"/>
      </w:r>
      <w:r w:rsidRPr="00FE02F7">
        <w:rPr>
          <w:rStyle w:val="CRMarker"/>
          <w:noProof/>
        </w:rPr>
        <w:t>ê</w:t>
      </w:r>
      <w:r w:rsidRPr="00FE02F7">
        <w:rPr>
          <w:noProof/>
        </w:rPr>
        <w:fldChar w:fldCharType="end"/>
      </w:r>
      <w:r w:rsidRPr="00FE02F7">
        <w:rPr>
          <w:noProof/>
        </w:rPr>
        <w:t> </w:t>
      </w:r>
      <w:r>
        <w:rPr>
          <w:noProof/>
        </w:rPr>
        <w:t>2023/2674 recital 23</w:t>
      </w:r>
      <w:r w:rsidR="000F43DC">
        <w:rPr>
          <w:noProof/>
        </w:rPr>
        <w:t xml:space="preserve"> </w:t>
      </w:r>
    </w:p>
    <w:p w:rsidR="001A34CA" w:rsidRDefault="001A34CA" w:rsidP="001A34CA">
      <w:pPr>
        <w:pStyle w:val="ManualConsidrant"/>
        <w:rPr>
          <w:noProof/>
          <w:lang w:val="en-IE"/>
        </w:rPr>
      </w:pPr>
      <w:r>
        <w:rPr>
          <w:noProof/>
        </w:rPr>
        <w:t>(29)</w:t>
      </w:r>
      <w:r>
        <w:rPr>
          <w:noProof/>
        </w:rPr>
        <w:tab/>
      </w:r>
      <w:r w:rsidRPr="001B45E7">
        <w:rPr>
          <w:noProof/>
          <w:lang w:val="en-IE"/>
        </w:rPr>
        <w:t xml:space="preserve">It should be possible to grant access to pseudonymised data for research purposes, in the interest of scientific progress in the agricultural area in the Union and in order to contribute to addressing the challenges faced by Union agriculture. In order to ensure the high level of protection that those data require, the power to adopt acts in accordance </w:t>
      </w:r>
      <w:r w:rsidRPr="000F43DC">
        <w:rPr>
          <w:noProof/>
          <w:lang w:val="en-IE"/>
        </w:rPr>
        <w:t>with Article </w:t>
      </w:r>
      <w:r w:rsidRPr="00356A8E">
        <w:rPr>
          <w:noProof/>
          <w:lang w:val="en-IE"/>
        </w:rPr>
        <w:t>290</w:t>
      </w:r>
      <w:r w:rsidR="000F43DC" w:rsidRPr="00356A8E">
        <w:rPr>
          <w:noProof/>
          <w:lang w:val="en-IE"/>
        </w:rPr>
        <w:t xml:space="preserve"> </w:t>
      </w:r>
      <w:r w:rsidRPr="00356A8E">
        <w:rPr>
          <w:noProof/>
          <w:lang w:val="en-IE"/>
        </w:rPr>
        <w:t>TFEU</w:t>
      </w:r>
      <w:r w:rsidRPr="000F43DC">
        <w:rPr>
          <w:noProof/>
          <w:lang w:val="en-IE"/>
        </w:rPr>
        <w:t xml:space="preserve"> should</w:t>
      </w:r>
      <w:r w:rsidRPr="001B45E7">
        <w:rPr>
          <w:noProof/>
          <w:lang w:val="en-IE"/>
        </w:rPr>
        <w:t xml:space="preserve"> be delegated to the Commission in respect of laying down rules and conditions for such access at Union level. The Commission should obtain an opinion of the European Data Protection Supervisor before it adopts those delegated acts.</w:t>
      </w:r>
    </w:p>
    <w:p w:rsidR="00FE02F7" w:rsidRPr="00474375" w:rsidRDefault="00FE02F7" w:rsidP="00FE02F7">
      <w:pPr>
        <w:pStyle w:val="CRSeparator"/>
        <w:rPr>
          <w:noProof/>
          <w:lang w:val="en-IE"/>
        </w:rPr>
      </w:pPr>
    </w:p>
    <w:p w:rsidR="00FE02F7" w:rsidRPr="00FE02F7" w:rsidRDefault="00FE02F7" w:rsidP="00FE02F7">
      <w:pPr>
        <w:pStyle w:val="CRReference"/>
        <w:rPr>
          <w:noProof/>
        </w:rPr>
      </w:pPr>
      <w:r w:rsidRPr="00FE02F7">
        <w:rPr>
          <w:noProof/>
        </w:rPr>
        <w:fldChar w:fldCharType="begin"/>
      </w:r>
      <w:r w:rsidRPr="00FE02F7">
        <w:rPr>
          <w:noProof/>
        </w:rPr>
        <w:instrText xml:space="preserve"> QUOTE "</w:instrText>
      </w:r>
      <w:r w:rsidRPr="00FE02F7">
        <w:rPr>
          <w:rStyle w:val="CRMarker"/>
          <w:noProof/>
        </w:rPr>
        <w:instrText>ê</w:instrText>
      </w:r>
      <w:r w:rsidRPr="00FE02F7">
        <w:rPr>
          <w:noProof/>
        </w:rPr>
        <w:instrText xml:space="preserve">" </w:instrText>
      </w:r>
      <w:r w:rsidRPr="00FE02F7">
        <w:rPr>
          <w:noProof/>
        </w:rPr>
        <w:fldChar w:fldCharType="separate"/>
      </w:r>
      <w:r w:rsidRPr="00FE02F7">
        <w:rPr>
          <w:rStyle w:val="CRMarker"/>
          <w:noProof/>
        </w:rPr>
        <w:t>ê</w:t>
      </w:r>
      <w:r w:rsidRPr="00FE02F7">
        <w:rPr>
          <w:noProof/>
        </w:rPr>
        <w:fldChar w:fldCharType="end"/>
      </w:r>
      <w:r w:rsidRPr="00FE02F7">
        <w:rPr>
          <w:noProof/>
        </w:rPr>
        <w:t> </w:t>
      </w:r>
      <w:r>
        <w:rPr>
          <w:noProof/>
        </w:rPr>
        <w:t>2023/2674 recital 24 (adapted)</w:t>
      </w:r>
    </w:p>
    <w:p w:rsidR="001A34CA" w:rsidRDefault="001A34CA" w:rsidP="001A34CA">
      <w:pPr>
        <w:pStyle w:val="ManualConsidrant"/>
        <w:rPr>
          <w:noProof/>
          <w:lang w:val="en-IE"/>
        </w:rPr>
      </w:pPr>
      <w:r>
        <w:rPr>
          <w:noProof/>
        </w:rPr>
        <w:t>(30)</w:t>
      </w:r>
      <w:r>
        <w:rPr>
          <w:noProof/>
        </w:rPr>
        <w:tab/>
      </w:r>
      <w:r w:rsidRPr="001B45E7">
        <w:rPr>
          <w:noProof/>
          <w:lang w:val="en-IE"/>
        </w:rPr>
        <w:t xml:space="preserve">Data management with regard to the protection of individual data should be specified by the Commission and Member States through appropriate technical and organisational measures to ensure that the data are used only for the purposes of </w:t>
      </w:r>
      <w:r w:rsidR="00FE02F7" w:rsidRPr="00FE02F7">
        <w:rPr>
          <w:noProof/>
        </w:rPr>
        <w:fldChar w:fldCharType="begin"/>
      </w:r>
      <w:r w:rsidR="00FE02F7" w:rsidRPr="00FE02F7">
        <w:rPr>
          <w:noProof/>
        </w:rPr>
        <w:instrText xml:space="preserve"> QUOTE "</w:instrText>
      </w:r>
      <w:r w:rsidR="00FE02F7" w:rsidRPr="00FE02F7">
        <w:rPr>
          <w:rStyle w:val="CRMarker"/>
          <w:noProof/>
        </w:rPr>
        <w:instrText>Ö</w:instrText>
      </w:r>
      <w:r w:rsidR="00FE02F7" w:rsidRPr="00FE02F7">
        <w:rPr>
          <w:noProof/>
        </w:rPr>
        <w:instrText xml:space="preserve">" </w:instrText>
      </w:r>
      <w:r w:rsidR="00FE02F7" w:rsidRPr="00FE02F7">
        <w:rPr>
          <w:noProof/>
        </w:rPr>
        <w:fldChar w:fldCharType="separate"/>
      </w:r>
      <w:r w:rsidR="00FE02F7" w:rsidRPr="00FE02F7">
        <w:rPr>
          <w:rStyle w:val="CRMarker"/>
          <w:noProof/>
        </w:rPr>
        <w:t>Ö</w:t>
      </w:r>
      <w:r w:rsidR="00FE02F7" w:rsidRPr="00FE02F7">
        <w:rPr>
          <w:noProof/>
        </w:rPr>
        <w:fldChar w:fldCharType="end"/>
      </w:r>
      <w:r w:rsidR="00FE02F7" w:rsidRPr="00FE02F7">
        <w:rPr>
          <w:noProof/>
        </w:rPr>
        <w:t> </w:t>
      </w:r>
      <w:r w:rsidR="00FE02F7">
        <w:rPr>
          <w:noProof/>
          <w:lang w:val="en-IE"/>
        </w:rPr>
        <w:t>this</w:t>
      </w:r>
      <w:r w:rsidR="00FE02F7" w:rsidRPr="00FE02F7">
        <w:rPr>
          <w:noProof/>
        </w:rPr>
        <w:t> </w:t>
      </w:r>
      <w:r w:rsidR="00FE02F7" w:rsidRPr="00FE02F7">
        <w:rPr>
          <w:noProof/>
        </w:rPr>
        <w:fldChar w:fldCharType="begin"/>
      </w:r>
      <w:r w:rsidR="00FE02F7" w:rsidRPr="00FE02F7">
        <w:rPr>
          <w:noProof/>
        </w:rPr>
        <w:instrText xml:space="preserve"> QUOTE "</w:instrText>
      </w:r>
      <w:r w:rsidR="00FE02F7" w:rsidRPr="00FE02F7">
        <w:rPr>
          <w:rStyle w:val="CRMarker"/>
          <w:noProof/>
        </w:rPr>
        <w:instrText>Õ</w:instrText>
      </w:r>
      <w:r w:rsidR="00FE02F7" w:rsidRPr="00FE02F7">
        <w:rPr>
          <w:noProof/>
        </w:rPr>
        <w:instrText xml:space="preserve">" </w:instrText>
      </w:r>
      <w:r w:rsidR="00FE02F7" w:rsidRPr="00FE02F7">
        <w:rPr>
          <w:noProof/>
        </w:rPr>
        <w:fldChar w:fldCharType="separate"/>
      </w:r>
      <w:r w:rsidR="00FE02F7" w:rsidRPr="00FE02F7">
        <w:rPr>
          <w:rStyle w:val="CRMarker"/>
          <w:noProof/>
        </w:rPr>
        <w:t>Õ</w:t>
      </w:r>
      <w:r w:rsidR="00FE02F7" w:rsidRPr="00FE02F7">
        <w:rPr>
          <w:noProof/>
        </w:rPr>
        <w:fldChar w:fldCharType="end"/>
      </w:r>
      <w:r w:rsidR="00FE02F7">
        <w:rPr>
          <w:noProof/>
          <w:lang w:val="en-IE"/>
        </w:rPr>
        <w:t xml:space="preserve"> </w:t>
      </w:r>
      <w:r w:rsidRPr="001B45E7">
        <w:rPr>
          <w:noProof/>
          <w:lang w:val="en-IE"/>
        </w:rPr>
        <w:t xml:space="preserve">Regulation . Processes corresponding to, and consistent with, those used to ensure compliance with Article 24 of Regulation (EU) 2016/679 and Article 26 of Regulation (EU) 2018/1725 should be used as regards the choice of technical and organisational measures to protect </w:t>
      </w:r>
      <w:r w:rsidRPr="00C312B8">
        <w:rPr>
          <w:noProof/>
          <w:lang w:val="en-IE"/>
        </w:rPr>
        <w:t>data</w:t>
      </w:r>
      <w:r w:rsidR="004F0BE6" w:rsidRPr="00356A8E">
        <w:rPr>
          <w:noProof/>
        </w:rPr>
        <w:t>,</w:t>
      </w:r>
      <w:r w:rsidRPr="00C312B8">
        <w:rPr>
          <w:noProof/>
          <w:lang w:val="en-IE"/>
        </w:rPr>
        <w:t xml:space="preserve"> as</w:t>
      </w:r>
      <w:r w:rsidRPr="001B45E7">
        <w:rPr>
          <w:noProof/>
          <w:lang w:val="en-IE"/>
        </w:rPr>
        <w:t xml:space="preserve"> well as the evaluation and documentation of such measures. In addition, provisions should be established prohibiting persons participating in the FSDN from disclosing individual data. Concerning personal data, the full scope of protection, including the rights and obligations of the data subjects and the data processors, should comply with Articles 7 and 8 of the Charter of Fundamental Rights of the European Union and with Regulations (EU) 2016/679 and (EU) 2018/1725.</w:t>
      </w:r>
    </w:p>
    <w:p w:rsidR="00FE02F7" w:rsidRPr="00474375" w:rsidRDefault="00FE02F7" w:rsidP="00FE02F7">
      <w:pPr>
        <w:pStyle w:val="CRSeparator"/>
        <w:rPr>
          <w:noProof/>
          <w:lang w:val="en-IE"/>
        </w:rPr>
      </w:pPr>
    </w:p>
    <w:p w:rsidR="00FE02F7" w:rsidRPr="00FE02F7" w:rsidRDefault="00FE02F7" w:rsidP="00FE02F7">
      <w:pPr>
        <w:pStyle w:val="CRReference"/>
        <w:rPr>
          <w:noProof/>
        </w:rPr>
      </w:pPr>
      <w:r w:rsidRPr="00FE02F7">
        <w:rPr>
          <w:noProof/>
        </w:rPr>
        <w:fldChar w:fldCharType="begin"/>
      </w:r>
      <w:r w:rsidRPr="00FE02F7">
        <w:rPr>
          <w:noProof/>
        </w:rPr>
        <w:instrText xml:space="preserve"> QUOTE "</w:instrText>
      </w:r>
      <w:r w:rsidRPr="00FE02F7">
        <w:rPr>
          <w:rStyle w:val="CRMarker"/>
          <w:noProof/>
        </w:rPr>
        <w:instrText>ê</w:instrText>
      </w:r>
      <w:r w:rsidRPr="00FE02F7">
        <w:rPr>
          <w:noProof/>
        </w:rPr>
        <w:instrText xml:space="preserve">" </w:instrText>
      </w:r>
      <w:r w:rsidRPr="00FE02F7">
        <w:rPr>
          <w:noProof/>
        </w:rPr>
        <w:fldChar w:fldCharType="separate"/>
      </w:r>
      <w:r w:rsidRPr="00FE02F7">
        <w:rPr>
          <w:rStyle w:val="CRMarker"/>
          <w:noProof/>
        </w:rPr>
        <w:t>ê</w:t>
      </w:r>
      <w:r w:rsidRPr="00FE02F7">
        <w:rPr>
          <w:noProof/>
        </w:rPr>
        <w:fldChar w:fldCharType="end"/>
      </w:r>
      <w:r w:rsidRPr="00FE02F7">
        <w:rPr>
          <w:noProof/>
        </w:rPr>
        <w:t> </w:t>
      </w:r>
      <w:r>
        <w:rPr>
          <w:noProof/>
        </w:rPr>
        <w:t>2023/2674 recital 25</w:t>
      </w:r>
      <w:r w:rsidR="00EC2505">
        <w:rPr>
          <w:noProof/>
        </w:rPr>
        <w:t xml:space="preserve"> (adapted)</w:t>
      </w:r>
    </w:p>
    <w:p w:rsidR="001A34CA" w:rsidRDefault="001A34CA" w:rsidP="001A34CA">
      <w:pPr>
        <w:pStyle w:val="ManualConsidrant"/>
        <w:rPr>
          <w:noProof/>
          <w:lang w:val="en-IE"/>
        </w:rPr>
      </w:pPr>
      <w:r>
        <w:rPr>
          <w:noProof/>
        </w:rPr>
        <w:t>(31)</w:t>
      </w:r>
      <w:r>
        <w:rPr>
          <w:noProof/>
        </w:rPr>
        <w:tab/>
      </w:r>
      <w:r w:rsidRPr="001B45E7">
        <w:rPr>
          <w:noProof/>
          <w:lang w:val="en-IE"/>
        </w:rPr>
        <w:t xml:space="preserve">In accordance with Regulations (EU) 2016/679 and (EU) 2018/1725, personal data are to be retained only for as long as they are needed for the purposes for which those data were collected. The uses of FSDN data, and of the personal data included therein, should include the possibility to analyse long-term trends based on indicators, such as on nutrient management or emissions, the evolution of which needs to be assessed over a long period of time to keep pace with natural phenomena. Therefore, analyses should be regularly performed, especially on environmental information. Other </w:t>
      </w:r>
      <w:r w:rsidRPr="001B45E7">
        <w:rPr>
          <w:noProof/>
          <w:lang w:val="en-IE"/>
        </w:rPr>
        <w:lastRenderedPageBreak/>
        <w:t xml:space="preserve">subjects that imply the use of long-term analyses include land use and prices, which provide information about structural changes in farming. It should also be possible to build such long-term analyses </w:t>
      </w:r>
      <w:r w:rsidRPr="00C312B8">
        <w:rPr>
          <w:noProof/>
          <w:lang w:val="en-IE"/>
        </w:rPr>
        <w:t xml:space="preserve">based on </w:t>
      </w:r>
      <w:r w:rsidR="00EC2505" w:rsidRPr="00C312B8">
        <w:rPr>
          <w:noProof/>
        </w:rPr>
        <w:fldChar w:fldCharType="begin"/>
      </w:r>
      <w:r w:rsidR="00EC2505" w:rsidRPr="00C312B8">
        <w:rPr>
          <w:noProof/>
        </w:rPr>
        <w:instrText xml:space="preserve"> QUOTE "</w:instrText>
      </w:r>
      <w:r w:rsidR="00EC2505" w:rsidRPr="00C312B8">
        <w:rPr>
          <w:rStyle w:val="CRMarker"/>
          <w:noProof/>
        </w:rPr>
        <w:instrText>Ö</w:instrText>
      </w:r>
      <w:r w:rsidR="00EC2505" w:rsidRPr="00C312B8">
        <w:rPr>
          <w:noProof/>
        </w:rPr>
        <w:instrText xml:space="preserve">" </w:instrText>
      </w:r>
      <w:r w:rsidR="00EC2505" w:rsidRPr="00C312B8">
        <w:rPr>
          <w:noProof/>
        </w:rPr>
        <w:fldChar w:fldCharType="separate"/>
      </w:r>
      <w:r w:rsidR="00EC2505" w:rsidRPr="00C312B8">
        <w:rPr>
          <w:rStyle w:val="CRMarker"/>
          <w:noProof/>
        </w:rPr>
        <w:t>Ö</w:t>
      </w:r>
      <w:r w:rsidR="00EC2505" w:rsidRPr="00C312B8">
        <w:rPr>
          <w:noProof/>
        </w:rPr>
        <w:fldChar w:fldCharType="end"/>
      </w:r>
      <w:r w:rsidR="00EC2505" w:rsidRPr="00C312B8">
        <w:rPr>
          <w:noProof/>
        </w:rPr>
        <w:t> </w:t>
      </w:r>
      <w:r w:rsidR="004F0BE6" w:rsidRPr="00C312B8">
        <w:rPr>
          <w:noProof/>
          <w:lang w:val="en-IE"/>
        </w:rPr>
        <w:t>the</w:t>
      </w:r>
      <w:r w:rsidR="00EC2505" w:rsidRPr="00C312B8">
        <w:rPr>
          <w:noProof/>
        </w:rPr>
        <w:t> </w:t>
      </w:r>
      <w:r w:rsidR="00EC2505" w:rsidRPr="00C312B8">
        <w:rPr>
          <w:noProof/>
        </w:rPr>
        <w:fldChar w:fldCharType="begin"/>
      </w:r>
      <w:r w:rsidR="00EC2505" w:rsidRPr="00C312B8">
        <w:rPr>
          <w:noProof/>
        </w:rPr>
        <w:instrText xml:space="preserve"> QUOTE "</w:instrText>
      </w:r>
      <w:r w:rsidR="00EC2505" w:rsidRPr="00C312B8">
        <w:rPr>
          <w:rStyle w:val="CRMarker"/>
          <w:noProof/>
        </w:rPr>
        <w:instrText>Õ</w:instrText>
      </w:r>
      <w:r w:rsidR="00EC2505" w:rsidRPr="00C312B8">
        <w:rPr>
          <w:noProof/>
        </w:rPr>
        <w:instrText xml:space="preserve">" </w:instrText>
      </w:r>
      <w:r w:rsidR="00EC2505" w:rsidRPr="00C312B8">
        <w:rPr>
          <w:noProof/>
        </w:rPr>
        <w:fldChar w:fldCharType="separate"/>
      </w:r>
      <w:r w:rsidR="00EC2505" w:rsidRPr="00C312B8">
        <w:rPr>
          <w:rStyle w:val="CRMarker"/>
          <w:noProof/>
        </w:rPr>
        <w:t>Õ</w:t>
      </w:r>
      <w:r w:rsidR="00EC2505" w:rsidRPr="00C312B8">
        <w:rPr>
          <w:noProof/>
        </w:rPr>
        <w:fldChar w:fldCharType="end"/>
      </w:r>
      <w:r w:rsidR="004F0BE6" w:rsidRPr="00C312B8">
        <w:rPr>
          <w:noProof/>
          <w:lang w:val="en-IE"/>
        </w:rPr>
        <w:t xml:space="preserve"> </w:t>
      </w:r>
      <w:r w:rsidRPr="00C312B8">
        <w:rPr>
          <w:noProof/>
          <w:lang w:val="en-IE"/>
        </w:rPr>
        <w:t>sharing</w:t>
      </w:r>
      <w:r w:rsidRPr="001B45E7">
        <w:rPr>
          <w:noProof/>
          <w:lang w:val="en-IE"/>
        </w:rPr>
        <w:t xml:space="preserve"> of data between different datasets established through linkages at individual level. Data sharing should enhance information availability, taking into consideration challenges that Union agriculture may face in the future. Such challenges are not possible to foresee at the current time, especially with regard to the future need for retrospective studies that cannot be established with sufficient certainty. Therefore, it is not appropriate to set a time limit for the use of data, but rather to keep data for as long as they are needed to perform time series analyses.</w:t>
      </w:r>
    </w:p>
    <w:p w:rsidR="00FE02F7" w:rsidRPr="00474375" w:rsidRDefault="00FE02F7" w:rsidP="00FE02F7">
      <w:pPr>
        <w:pStyle w:val="CRSeparator"/>
        <w:rPr>
          <w:noProof/>
          <w:lang w:val="en-IE"/>
        </w:rPr>
      </w:pPr>
    </w:p>
    <w:p w:rsidR="00FE02F7" w:rsidRPr="00FE02F7" w:rsidRDefault="00FE02F7" w:rsidP="00FE02F7">
      <w:pPr>
        <w:pStyle w:val="CRReference"/>
        <w:rPr>
          <w:noProof/>
        </w:rPr>
      </w:pPr>
      <w:r w:rsidRPr="00FE02F7">
        <w:rPr>
          <w:noProof/>
        </w:rPr>
        <w:fldChar w:fldCharType="begin"/>
      </w:r>
      <w:r w:rsidRPr="00FE02F7">
        <w:rPr>
          <w:noProof/>
        </w:rPr>
        <w:instrText xml:space="preserve"> QUOTE "</w:instrText>
      </w:r>
      <w:r w:rsidRPr="00FE02F7">
        <w:rPr>
          <w:rStyle w:val="CRMarker"/>
          <w:noProof/>
        </w:rPr>
        <w:instrText>ê</w:instrText>
      </w:r>
      <w:r w:rsidRPr="00FE02F7">
        <w:rPr>
          <w:noProof/>
        </w:rPr>
        <w:instrText xml:space="preserve">" </w:instrText>
      </w:r>
      <w:r w:rsidRPr="00FE02F7">
        <w:rPr>
          <w:noProof/>
        </w:rPr>
        <w:fldChar w:fldCharType="separate"/>
      </w:r>
      <w:r w:rsidRPr="00FE02F7">
        <w:rPr>
          <w:rStyle w:val="CRMarker"/>
          <w:noProof/>
        </w:rPr>
        <w:t>ê</w:t>
      </w:r>
      <w:r w:rsidRPr="00FE02F7">
        <w:rPr>
          <w:noProof/>
        </w:rPr>
        <w:fldChar w:fldCharType="end"/>
      </w:r>
      <w:r w:rsidRPr="00FE02F7">
        <w:rPr>
          <w:noProof/>
        </w:rPr>
        <w:t> </w:t>
      </w:r>
      <w:r>
        <w:rPr>
          <w:noProof/>
        </w:rPr>
        <w:t>2023/2674 recital 26</w:t>
      </w:r>
    </w:p>
    <w:p w:rsidR="001A34CA" w:rsidRDefault="001A34CA" w:rsidP="001A34CA">
      <w:pPr>
        <w:pStyle w:val="ManualConsidrant"/>
        <w:rPr>
          <w:noProof/>
          <w:lang w:val="en-IE"/>
        </w:rPr>
      </w:pPr>
      <w:r>
        <w:rPr>
          <w:noProof/>
        </w:rPr>
        <w:t>(32)</w:t>
      </w:r>
      <w:r>
        <w:rPr>
          <w:noProof/>
        </w:rPr>
        <w:tab/>
      </w:r>
      <w:r w:rsidRPr="001B45E7">
        <w:rPr>
          <w:noProof/>
          <w:lang w:val="en-IE"/>
        </w:rPr>
        <w:t>The compilation, processing and use of personal data should be justified and proportionate in relation to the purposes of the operations concerned, in accordance with, inter alia, the principle of data minimisation. A high proportion of farmers in the Union are natural persons. Information available from the Union integrated farm statistics shows that, in 2020, among the total number of holdings in the Union, 96 % belonged to natural persons. It is therefore necessary that the data collected through the FSDN cover natural persons in order to ensure that the results of the data analysis are representative of the reality of the agricultural sector.</w:t>
      </w:r>
    </w:p>
    <w:p w:rsidR="00FE02F7" w:rsidRPr="00474375" w:rsidRDefault="00FE02F7" w:rsidP="00FE02F7">
      <w:pPr>
        <w:pStyle w:val="CRSeparator"/>
        <w:rPr>
          <w:noProof/>
          <w:lang w:val="en-IE"/>
        </w:rPr>
      </w:pPr>
    </w:p>
    <w:p w:rsidR="00FE02F7" w:rsidRPr="00FE02F7" w:rsidRDefault="00FE02F7" w:rsidP="00FE02F7">
      <w:pPr>
        <w:pStyle w:val="CRReference"/>
        <w:rPr>
          <w:noProof/>
        </w:rPr>
      </w:pPr>
      <w:r w:rsidRPr="00FE02F7">
        <w:rPr>
          <w:noProof/>
        </w:rPr>
        <w:fldChar w:fldCharType="begin"/>
      </w:r>
      <w:r w:rsidRPr="00FE02F7">
        <w:rPr>
          <w:noProof/>
        </w:rPr>
        <w:instrText xml:space="preserve"> QUOTE "</w:instrText>
      </w:r>
      <w:r w:rsidRPr="00FE02F7">
        <w:rPr>
          <w:rStyle w:val="CRMarker"/>
          <w:noProof/>
        </w:rPr>
        <w:instrText>ê</w:instrText>
      </w:r>
      <w:r w:rsidRPr="00FE02F7">
        <w:rPr>
          <w:noProof/>
        </w:rPr>
        <w:instrText xml:space="preserve">" </w:instrText>
      </w:r>
      <w:r w:rsidRPr="00FE02F7">
        <w:rPr>
          <w:noProof/>
        </w:rPr>
        <w:fldChar w:fldCharType="separate"/>
      </w:r>
      <w:r w:rsidRPr="00FE02F7">
        <w:rPr>
          <w:rStyle w:val="CRMarker"/>
          <w:noProof/>
        </w:rPr>
        <w:t>ê</w:t>
      </w:r>
      <w:r w:rsidRPr="00FE02F7">
        <w:rPr>
          <w:noProof/>
        </w:rPr>
        <w:fldChar w:fldCharType="end"/>
      </w:r>
      <w:r w:rsidRPr="00FE02F7">
        <w:rPr>
          <w:noProof/>
        </w:rPr>
        <w:t> </w:t>
      </w:r>
      <w:r>
        <w:rPr>
          <w:noProof/>
        </w:rPr>
        <w:t>2023/2674 recital 27</w:t>
      </w:r>
    </w:p>
    <w:p w:rsidR="001A34CA" w:rsidRDefault="001A34CA" w:rsidP="001A34CA">
      <w:pPr>
        <w:pStyle w:val="ManualConsidrant"/>
        <w:rPr>
          <w:noProof/>
          <w:lang w:val="en-IE"/>
        </w:rPr>
      </w:pPr>
      <w:r>
        <w:rPr>
          <w:noProof/>
        </w:rPr>
        <w:t>(33)</w:t>
      </w:r>
      <w:r>
        <w:rPr>
          <w:noProof/>
        </w:rPr>
        <w:tab/>
      </w:r>
      <w:r w:rsidRPr="001B45E7">
        <w:rPr>
          <w:noProof/>
          <w:lang w:val="en-IE"/>
        </w:rPr>
        <w:t>For the purposes of the processing of personal data at Union level, roles connected to the management and processing of personal data should be determined. The data processing roles at Union level should apply to the data as from the transmission of those data to the Commission through the farm returns. Member States should determine the management of personal data within their jurisdiction, including data protection roles, in accordance with Regulation (EU) 2016/679, taking into consideration in particular the fact that data may be collected for multiple purposes, one of which may be use in farm returns.</w:t>
      </w:r>
    </w:p>
    <w:p w:rsidR="0045178F" w:rsidRPr="00474375" w:rsidRDefault="0045178F" w:rsidP="0045178F">
      <w:pPr>
        <w:pStyle w:val="CRSeparator"/>
        <w:rPr>
          <w:noProof/>
          <w:lang w:val="en-IE"/>
        </w:rPr>
      </w:pPr>
    </w:p>
    <w:p w:rsidR="0045178F" w:rsidRPr="00CB683B" w:rsidRDefault="0045178F" w:rsidP="0045178F">
      <w:pPr>
        <w:pStyle w:val="CRReference"/>
        <w:rPr>
          <w:noProof/>
          <w:lang w:val="en-IE"/>
        </w:rPr>
      </w:pPr>
      <w:r w:rsidRPr="00FE02F7">
        <w:rPr>
          <w:noProof/>
        </w:rPr>
        <w:fldChar w:fldCharType="begin"/>
      </w:r>
      <w:r w:rsidRPr="00CB683B">
        <w:rPr>
          <w:noProof/>
          <w:lang w:val="en-IE"/>
        </w:rPr>
        <w:instrText xml:space="preserve"> QUOTE "</w:instrText>
      </w:r>
      <w:r w:rsidRPr="00CB683B">
        <w:rPr>
          <w:rStyle w:val="CRMarker"/>
          <w:noProof/>
          <w:lang w:val="en-IE"/>
        </w:rPr>
        <w:instrText>ê</w:instrText>
      </w:r>
      <w:r w:rsidRPr="00CB683B">
        <w:rPr>
          <w:noProof/>
          <w:lang w:val="en-IE"/>
        </w:rPr>
        <w:instrText xml:space="preserve">" </w:instrText>
      </w:r>
      <w:r w:rsidRPr="00FE02F7">
        <w:rPr>
          <w:noProof/>
        </w:rPr>
        <w:fldChar w:fldCharType="separate"/>
      </w:r>
      <w:r w:rsidRPr="00CB683B">
        <w:rPr>
          <w:rStyle w:val="CRMarker"/>
          <w:noProof/>
          <w:lang w:val="en-IE"/>
        </w:rPr>
        <w:t>ê</w:t>
      </w:r>
      <w:r w:rsidRPr="00FE02F7">
        <w:rPr>
          <w:noProof/>
        </w:rPr>
        <w:fldChar w:fldCharType="end"/>
      </w:r>
      <w:r w:rsidRPr="00CB683B">
        <w:rPr>
          <w:noProof/>
          <w:lang w:val="en-IE"/>
        </w:rPr>
        <w:t> </w:t>
      </w:r>
      <w:r w:rsidR="00AE7BAD" w:rsidRPr="00CB683B">
        <w:rPr>
          <w:noProof/>
          <w:lang w:val="en-IE"/>
        </w:rPr>
        <w:t>1217/2009 recital 15 (adapted)</w:t>
      </w:r>
    </w:p>
    <w:p w:rsidR="0045178F" w:rsidRPr="004633A5" w:rsidRDefault="005B04C6" w:rsidP="0045178F">
      <w:pPr>
        <w:pStyle w:val="ManualConsidrant"/>
        <w:rPr>
          <w:noProof/>
          <w:lang w:val="en-IE"/>
        </w:rPr>
      </w:pPr>
      <w:r>
        <w:rPr>
          <w:noProof/>
        </w:rPr>
        <w:t>(34)</w:t>
      </w:r>
      <w:r>
        <w:rPr>
          <w:noProof/>
        </w:rPr>
        <w:tab/>
      </w:r>
      <w:r w:rsidRPr="005B04C6">
        <w:rPr>
          <w:noProof/>
          <w:lang w:val="en-IE"/>
        </w:rPr>
        <w:t xml:space="preserve">In order that it may satisfy itself as to the objectivity and relevance of the data collected, the Commission should be in a position to obtain all necessary details concerning the manner in which the bodies entrusted with the selection of agricultural holdings </w:t>
      </w:r>
      <w:r w:rsidRPr="00C312B8">
        <w:rPr>
          <w:noProof/>
          <w:lang w:val="en-IE"/>
        </w:rPr>
        <w:t xml:space="preserve">and </w:t>
      </w:r>
      <w:r w:rsidRPr="00356A8E">
        <w:rPr>
          <w:noProof/>
          <w:lang w:val="en-IE"/>
        </w:rPr>
        <w:t xml:space="preserve">the </w:t>
      </w:r>
      <w:r w:rsidRPr="00356A8E">
        <w:rPr>
          <w:noProof/>
        </w:rPr>
        <w:t xml:space="preserve">offices participating in the </w:t>
      </w:r>
      <w:r w:rsidR="00AA54B1" w:rsidRPr="00356A8E">
        <w:rPr>
          <w:noProof/>
        </w:rPr>
        <w:fldChar w:fldCharType="begin"/>
      </w:r>
      <w:r w:rsidR="00AA54B1" w:rsidRPr="00356A8E">
        <w:rPr>
          <w:noProof/>
        </w:rPr>
        <w:instrText xml:space="preserve"> QUOTE "</w:instrText>
      </w:r>
      <w:r w:rsidR="00AA54B1" w:rsidRPr="00356A8E">
        <w:rPr>
          <w:rStyle w:val="CRMarker"/>
          <w:noProof/>
        </w:rPr>
        <w:instrText>Ö</w:instrText>
      </w:r>
      <w:r w:rsidR="00AA54B1" w:rsidRPr="00356A8E">
        <w:rPr>
          <w:noProof/>
        </w:rPr>
        <w:instrText xml:space="preserve">" </w:instrText>
      </w:r>
      <w:r w:rsidR="00AA54B1" w:rsidRPr="00356A8E">
        <w:rPr>
          <w:noProof/>
        </w:rPr>
        <w:fldChar w:fldCharType="separate"/>
      </w:r>
      <w:r w:rsidR="00AA54B1" w:rsidRPr="00356A8E">
        <w:rPr>
          <w:rStyle w:val="CRMarker"/>
          <w:noProof/>
        </w:rPr>
        <w:t>Ö</w:t>
      </w:r>
      <w:r w:rsidR="00AA54B1" w:rsidRPr="00356A8E">
        <w:rPr>
          <w:noProof/>
        </w:rPr>
        <w:fldChar w:fldCharType="end"/>
      </w:r>
      <w:r w:rsidR="00AA54B1" w:rsidRPr="00356A8E">
        <w:rPr>
          <w:noProof/>
        </w:rPr>
        <w:t> </w:t>
      </w:r>
      <w:r w:rsidR="008537AB" w:rsidRPr="00356A8E">
        <w:rPr>
          <w:noProof/>
        </w:rPr>
        <w:t>FSDN</w:t>
      </w:r>
      <w:r w:rsidR="004B6537" w:rsidRPr="00356A8E" w:rsidDel="004B6537">
        <w:rPr>
          <w:noProof/>
          <w:lang w:val="en-IE"/>
        </w:rPr>
        <w:t xml:space="preserve"> </w:t>
      </w:r>
      <w:r w:rsidR="00AA54B1" w:rsidRPr="00356A8E">
        <w:rPr>
          <w:noProof/>
        </w:rPr>
        <w:fldChar w:fldCharType="begin"/>
      </w:r>
      <w:r w:rsidR="00AA54B1" w:rsidRPr="00356A8E">
        <w:rPr>
          <w:noProof/>
        </w:rPr>
        <w:instrText xml:space="preserve"> QUOTE "</w:instrText>
      </w:r>
      <w:r w:rsidR="00AA54B1" w:rsidRPr="00356A8E">
        <w:rPr>
          <w:rStyle w:val="CRMarker"/>
          <w:noProof/>
        </w:rPr>
        <w:instrText>Õ</w:instrText>
      </w:r>
      <w:r w:rsidR="00AA54B1" w:rsidRPr="00356A8E">
        <w:rPr>
          <w:noProof/>
        </w:rPr>
        <w:instrText xml:space="preserve">" </w:instrText>
      </w:r>
      <w:r w:rsidR="00AA54B1" w:rsidRPr="00356A8E">
        <w:rPr>
          <w:noProof/>
        </w:rPr>
        <w:fldChar w:fldCharType="separate"/>
      </w:r>
      <w:r w:rsidR="00AA54B1" w:rsidRPr="00356A8E">
        <w:rPr>
          <w:rStyle w:val="CRMarker"/>
          <w:noProof/>
        </w:rPr>
        <w:t>Õ</w:t>
      </w:r>
      <w:r w:rsidR="00AA54B1" w:rsidRPr="00356A8E">
        <w:rPr>
          <w:noProof/>
        </w:rPr>
        <w:fldChar w:fldCharType="end"/>
      </w:r>
      <w:r w:rsidR="0099224C" w:rsidRPr="00356A8E">
        <w:rPr>
          <w:noProof/>
        </w:rPr>
        <w:t xml:space="preserve"> </w:t>
      </w:r>
      <w:r w:rsidRPr="00356A8E">
        <w:rPr>
          <w:noProof/>
          <w:lang w:val="en-IE"/>
        </w:rPr>
        <w:t>discharge their duties and, if necessary, to send experts to work on the</w:t>
      </w:r>
      <w:r w:rsidRPr="004633A5">
        <w:rPr>
          <w:noProof/>
          <w:lang w:val="en-IE"/>
        </w:rPr>
        <w:t xml:space="preserve"> spot with the collaboration of the competent national authorities.</w:t>
      </w:r>
    </w:p>
    <w:p w:rsidR="00FE02F7" w:rsidRPr="004633A5" w:rsidRDefault="00FE02F7" w:rsidP="00FE02F7">
      <w:pPr>
        <w:pStyle w:val="CRSeparator"/>
        <w:rPr>
          <w:noProof/>
          <w:lang w:val="en-IE"/>
        </w:rPr>
      </w:pPr>
    </w:p>
    <w:p w:rsidR="00FE02F7" w:rsidRPr="004633A5" w:rsidRDefault="00FE02F7" w:rsidP="00FE02F7">
      <w:pPr>
        <w:pStyle w:val="CRReference"/>
        <w:rPr>
          <w:noProof/>
        </w:rPr>
      </w:pPr>
      <w:r w:rsidRPr="004633A5">
        <w:rPr>
          <w:noProof/>
        </w:rPr>
        <w:fldChar w:fldCharType="begin"/>
      </w:r>
      <w:r w:rsidRPr="004633A5">
        <w:rPr>
          <w:noProof/>
        </w:rPr>
        <w:instrText xml:space="preserve"> QUOTE "</w:instrText>
      </w:r>
      <w:r w:rsidRPr="004633A5">
        <w:rPr>
          <w:rStyle w:val="CRMarker"/>
          <w:noProof/>
        </w:rPr>
        <w:instrText>ê</w:instrText>
      </w:r>
      <w:r w:rsidRPr="004633A5">
        <w:rPr>
          <w:noProof/>
        </w:rPr>
        <w:instrText xml:space="preserve">" </w:instrText>
      </w:r>
      <w:r w:rsidRPr="004633A5">
        <w:rPr>
          <w:noProof/>
        </w:rPr>
        <w:fldChar w:fldCharType="separate"/>
      </w:r>
      <w:r w:rsidRPr="004633A5">
        <w:rPr>
          <w:rStyle w:val="CRMarker"/>
          <w:noProof/>
        </w:rPr>
        <w:t>ê</w:t>
      </w:r>
      <w:r w:rsidRPr="004633A5">
        <w:rPr>
          <w:noProof/>
        </w:rPr>
        <w:fldChar w:fldCharType="end"/>
      </w:r>
      <w:r w:rsidRPr="004633A5">
        <w:rPr>
          <w:noProof/>
        </w:rPr>
        <w:t> 2023/2674 recital 28 (adapted)</w:t>
      </w:r>
    </w:p>
    <w:p w:rsidR="001A34CA" w:rsidRDefault="001A34CA" w:rsidP="001A34CA">
      <w:pPr>
        <w:pStyle w:val="ManualConsidrant"/>
        <w:rPr>
          <w:noProof/>
          <w:lang w:val="en-IE"/>
        </w:rPr>
      </w:pPr>
      <w:r>
        <w:rPr>
          <w:noProof/>
        </w:rPr>
        <w:t>(35)</w:t>
      </w:r>
      <w:r>
        <w:rPr>
          <w:noProof/>
        </w:rPr>
        <w:tab/>
      </w:r>
      <w:r w:rsidRPr="00050429">
        <w:rPr>
          <w:noProof/>
          <w:lang w:val="en-IE"/>
        </w:rPr>
        <w:t>Given the enlarged scope of the FSDN compared to the FADN</w:t>
      </w:r>
      <w:r w:rsidRPr="00050429">
        <w:rPr>
          <w:noProof/>
        </w:rPr>
        <w:t>,</w:t>
      </w:r>
      <w:r w:rsidRPr="00050429">
        <w:rPr>
          <w:noProof/>
          <w:lang w:val="en-IE"/>
        </w:rPr>
        <w:t xml:space="preserve"> </w:t>
      </w:r>
      <w:r w:rsidRPr="00E10056">
        <w:rPr>
          <w:noProof/>
        </w:rPr>
        <w:t>adapt the rules on its bud</w:t>
      </w:r>
      <w:r w:rsidRPr="00050429">
        <w:rPr>
          <w:noProof/>
          <w:lang w:val="en-IE"/>
        </w:rPr>
        <w:t>get</w:t>
      </w:r>
      <w:r w:rsidR="003F6D60" w:rsidRPr="00050429">
        <w:rPr>
          <w:noProof/>
          <w:lang w:val="en-IE"/>
        </w:rPr>
        <w:t xml:space="preserve"> </w:t>
      </w:r>
      <w:r w:rsidR="00D84888" w:rsidRPr="004633A5">
        <w:rPr>
          <w:noProof/>
        </w:rPr>
        <w:fldChar w:fldCharType="begin"/>
      </w:r>
      <w:r w:rsidR="00D84888" w:rsidRPr="004633A5">
        <w:rPr>
          <w:noProof/>
        </w:rPr>
        <w:instrText xml:space="preserve"> QUOTE "</w:instrText>
      </w:r>
      <w:r w:rsidR="00D84888" w:rsidRPr="004633A5">
        <w:rPr>
          <w:rStyle w:val="CRMarker"/>
          <w:noProof/>
        </w:rPr>
        <w:instrText>Ö</w:instrText>
      </w:r>
      <w:r w:rsidR="00D84888" w:rsidRPr="004633A5">
        <w:rPr>
          <w:noProof/>
        </w:rPr>
        <w:instrText xml:space="preserve">" </w:instrText>
      </w:r>
      <w:r w:rsidR="00D84888" w:rsidRPr="004633A5">
        <w:rPr>
          <w:noProof/>
        </w:rPr>
        <w:fldChar w:fldCharType="separate"/>
      </w:r>
      <w:r w:rsidR="00D84888" w:rsidRPr="004633A5">
        <w:rPr>
          <w:rStyle w:val="CRMarker"/>
          <w:noProof/>
        </w:rPr>
        <w:t>Ö</w:t>
      </w:r>
      <w:r w:rsidR="00D84888" w:rsidRPr="004633A5">
        <w:rPr>
          <w:noProof/>
        </w:rPr>
        <w:fldChar w:fldCharType="end"/>
      </w:r>
      <w:r w:rsidR="00D84888" w:rsidRPr="004633A5">
        <w:rPr>
          <w:noProof/>
        </w:rPr>
        <w:t> </w:t>
      </w:r>
      <w:r w:rsidR="003F6D60" w:rsidRPr="004633A5">
        <w:rPr>
          <w:noProof/>
          <w:lang w:val="en-IE"/>
        </w:rPr>
        <w:t>have been adapted</w:t>
      </w:r>
      <w:r w:rsidR="00D84888" w:rsidRPr="004633A5">
        <w:rPr>
          <w:noProof/>
        </w:rPr>
        <w:t> </w:t>
      </w:r>
      <w:r w:rsidR="00D84888" w:rsidRPr="004633A5">
        <w:rPr>
          <w:noProof/>
        </w:rPr>
        <w:fldChar w:fldCharType="begin"/>
      </w:r>
      <w:r w:rsidR="00D84888" w:rsidRPr="004633A5">
        <w:rPr>
          <w:noProof/>
        </w:rPr>
        <w:instrText xml:space="preserve"> QUOTE "</w:instrText>
      </w:r>
      <w:r w:rsidR="00D84888" w:rsidRPr="004633A5">
        <w:rPr>
          <w:rStyle w:val="CRMarker"/>
          <w:noProof/>
        </w:rPr>
        <w:instrText>Õ</w:instrText>
      </w:r>
      <w:r w:rsidR="00D84888" w:rsidRPr="004633A5">
        <w:rPr>
          <w:noProof/>
        </w:rPr>
        <w:instrText xml:space="preserve">" </w:instrText>
      </w:r>
      <w:r w:rsidR="00D84888" w:rsidRPr="004633A5">
        <w:rPr>
          <w:noProof/>
        </w:rPr>
        <w:fldChar w:fldCharType="separate"/>
      </w:r>
      <w:r w:rsidR="00D84888" w:rsidRPr="004633A5">
        <w:rPr>
          <w:rStyle w:val="CRMarker"/>
          <w:noProof/>
        </w:rPr>
        <w:t>Õ</w:t>
      </w:r>
      <w:r w:rsidR="00D84888" w:rsidRPr="004633A5">
        <w:rPr>
          <w:noProof/>
        </w:rPr>
        <w:fldChar w:fldCharType="end"/>
      </w:r>
      <w:r w:rsidRPr="00050429">
        <w:rPr>
          <w:noProof/>
        </w:rPr>
        <w:t>.</w:t>
      </w:r>
      <w:r w:rsidRPr="004633A5">
        <w:rPr>
          <w:noProof/>
          <w:lang w:val="en-IE"/>
        </w:rPr>
        <w:t xml:space="preserve"> Regulation (EU) 2021/2116 provides that the European Agricultural Guarantee Fund (EAGF) finances the establishment and maintenance of agricultural accounting information systems as expenditure under direct management. </w:t>
      </w:r>
      <w:r w:rsidR="003F6D60" w:rsidRPr="004633A5">
        <w:rPr>
          <w:noProof/>
          <w:lang w:val="en-IE"/>
        </w:rPr>
        <w:t>A</w:t>
      </w:r>
      <w:r w:rsidRPr="004633A5">
        <w:rPr>
          <w:noProof/>
          <w:lang w:val="en-IE"/>
        </w:rPr>
        <w:t>n amount should continue to be payable from the EAGF to the Member States for the delivery</w:t>
      </w:r>
      <w:r w:rsidRPr="001B45E7">
        <w:rPr>
          <w:noProof/>
          <w:lang w:val="en-IE"/>
        </w:rPr>
        <w:t xml:space="preserve">, within the set deadline, of duly completed farm </w:t>
      </w:r>
      <w:r w:rsidRPr="001B45E7">
        <w:rPr>
          <w:noProof/>
          <w:lang w:val="en-IE"/>
        </w:rPr>
        <w:lastRenderedPageBreak/>
        <w:t>returns, which might be proportionate to the extent to which those farm returns cover the relevant data topics. Furthermore, the EAGF should contribute financially to the implementation of Member State systems in order to align them with the scope and management of the FSDN. In order to ensure uniform conditions for the implementation of such financing, implementing powers should be conferred on the Commission as regards establishing the procedure for the amounts and contributions to be paid to the Member States from the Union budget, including the criteria for the allocation of financial contributions.</w:t>
      </w:r>
    </w:p>
    <w:p w:rsidR="003D3F6B" w:rsidRPr="00474375" w:rsidRDefault="003D3F6B" w:rsidP="003D3F6B">
      <w:pPr>
        <w:pStyle w:val="CRSeparator"/>
        <w:rPr>
          <w:noProof/>
          <w:lang w:val="en-IE"/>
        </w:rPr>
      </w:pPr>
    </w:p>
    <w:p w:rsidR="003D3F6B" w:rsidRPr="003D3F6B" w:rsidRDefault="003D3F6B" w:rsidP="003D3F6B">
      <w:pPr>
        <w:pStyle w:val="CRReference"/>
        <w:rPr>
          <w:noProof/>
        </w:rPr>
      </w:pPr>
      <w:r w:rsidRPr="003D3F6B">
        <w:rPr>
          <w:noProof/>
        </w:rPr>
        <w:fldChar w:fldCharType="begin"/>
      </w:r>
      <w:r w:rsidRPr="003D3F6B">
        <w:rPr>
          <w:noProof/>
        </w:rPr>
        <w:instrText xml:space="preserve"> QUOTE "</w:instrText>
      </w:r>
      <w:r w:rsidRPr="003D3F6B">
        <w:rPr>
          <w:rStyle w:val="CRMarker"/>
          <w:noProof/>
        </w:rPr>
        <w:instrText>ê</w:instrText>
      </w:r>
      <w:r w:rsidRPr="003D3F6B">
        <w:rPr>
          <w:noProof/>
        </w:rPr>
        <w:instrText xml:space="preserve">" </w:instrText>
      </w:r>
      <w:r w:rsidRPr="003D3F6B">
        <w:rPr>
          <w:noProof/>
        </w:rPr>
        <w:fldChar w:fldCharType="separate"/>
      </w:r>
      <w:r w:rsidRPr="003D3F6B">
        <w:rPr>
          <w:rStyle w:val="CRMarker"/>
          <w:noProof/>
        </w:rPr>
        <w:t>ê</w:t>
      </w:r>
      <w:r w:rsidRPr="003D3F6B">
        <w:rPr>
          <w:noProof/>
        </w:rPr>
        <w:fldChar w:fldCharType="end"/>
      </w:r>
      <w:r w:rsidRPr="003D3F6B">
        <w:rPr>
          <w:noProof/>
        </w:rPr>
        <w:t> </w:t>
      </w:r>
      <w:r>
        <w:rPr>
          <w:noProof/>
        </w:rPr>
        <w:t>2023/2674 recital 29 (adapted)</w:t>
      </w:r>
    </w:p>
    <w:p w:rsidR="001A34CA" w:rsidRDefault="001A34CA" w:rsidP="001A34CA">
      <w:pPr>
        <w:pStyle w:val="ManualConsidrant"/>
        <w:rPr>
          <w:noProof/>
          <w:lang w:val="en-IE"/>
        </w:rPr>
      </w:pPr>
      <w:r>
        <w:rPr>
          <w:noProof/>
        </w:rPr>
        <w:t>(36)</w:t>
      </w:r>
      <w:r>
        <w:rPr>
          <w:noProof/>
        </w:rPr>
        <w:tab/>
      </w:r>
      <w:r w:rsidRPr="001B45E7">
        <w:rPr>
          <w:noProof/>
          <w:lang w:val="en-IE"/>
        </w:rPr>
        <w:t>When adopting delegated acts pursuant to this Regulation,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356A8E">
        <w:rPr>
          <w:rStyle w:val="FootnoteReference"/>
          <w:noProof/>
        </w:rPr>
        <w:footnoteReference w:id="19"/>
      </w:r>
      <w:r w:rsidRPr="001B45E7">
        <w:rPr>
          <w:noProof/>
          <w:lang w:val="en-IE"/>
        </w:rPr>
        <w:t>.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rsidR="003D3F6B" w:rsidRPr="00474375" w:rsidRDefault="003D3F6B" w:rsidP="003D3F6B">
      <w:pPr>
        <w:pStyle w:val="CRSeparator"/>
        <w:rPr>
          <w:noProof/>
          <w:lang w:val="en-IE"/>
        </w:rPr>
      </w:pPr>
    </w:p>
    <w:p w:rsidR="003D3F6B" w:rsidRPr="003D3F6B" w:rsidRDefault="003D3F6B" w:rsidP="003D3F6B">
      <w:pPr>
        <w:pStyle w:val="CRReference"/>
        <w:rPr>
          <w:noProof/>
        </w:rPr>
      </w:pPr>
      <w:r w:rsidRPr="003D3F6B">
        <w:rPr>
          <w:noProof/>
        </w:rPr>
        <w:fldChar w:fldCharType="begin"/>
      </w:r>
      <w:r w:rsidRPr="003D3F6B">
        <w:rPr>
          <w:noProof/>
        </w:rPr>
        <w:instrText xml:space="preserve"> QUOTE "</w:instrText>
      </w:r>
      <w:r w:rsidRPr="003D3F6B">
        <w:rPr>
          <w:rStyle w:val="CRMarker"/>
          <w:noProof/>
        </w:rPr>
        <w:instrText>ê</w:instrText>
      </w:r>
      <w:r w:rsidRPr="003D3F6B">
        <w:rPr>
          <w:noProof/>
        </w:rPr>
        <w:instrText xml:space="preserve">" </w:instrText>
      </w:r>
      <w:r w:rsidRPr="003D3F6B">
        <w:rPr>
          <w:noProof/>
        </w:rPr>
        <w:fldChar w:fldCharType="separate"/>
      </w:r>
      <w:r w:rsidRPr="003D3F6B">
        <w:rPr>
          <w:rStyle w:val="CRMarker"/>
          <w:noProof/>
        </w:rPr>
        <w:t>ê</w:t>
      </w:r>
      <w:r w:rsidRPr="003D3F6B">
        <w:rPr>
          <w:noProof/>
        </w:rPr>
        <w:fldChar w:fldCharType="end"/>
      </w:r>
      <w:r w:rsidRPr="003D3F6B">
        <w:rPr>
          <w:noProof/>
        </w:rPr>
        <w:t> </w:t>
      </w:r>
      <w:r>
        <w:rPr>
          <w:noProof/>
        </w:rPr>
        <w:t>2023/2674 recital 31</w:t>
      </w:r>
      <w:r w:rsidR="00B95991">
        <w:rPr>
          <w:noProof/>
        </w:rPr>
        <w:t xml:space="preserve"> (adapted)</w:t>
      </w:r>
    </w:p>
    <w:p w:rsidR="001A34CA" w:rsidRPr="00356A8E" w:rsidRDefault="001A34CA" w:rsidP="001A34CA">
      <w:pPr>
        <w:pStyle w:val="ManualConsidrant"/>
        <w:rPr>
          <w:noProof/>
          <w:lang w:val="en-IE"/>
        </w:rPr>
      </w:pPr>
      <w:r>
        <w:rPr>
          <w:noProof/>
        </w:rPr>
        <w:t>(37)</w:t>
      </w:r>
      <w:r>
        <w:rPr>
          <w:noProof/>
        </w:rPr>
        <w:tab/>
      </w:r>
      <w:r w:rsidRPr="001B45E7">
        <w:rPr>
          <w:noProof/>
          <w:lang w:val="en-IE"/>
        </w:rPr>
        <w:t>The implementing powers conferred on the Commission under this Regulation should be exercised in accordance with Regulation (EU) No 182/2011</w:t>
      </w:r>
      <w:r w:rsidR="00DF0305">
        <w:rPr>
          <w:noProof/>
          <w:lang w:val="en-IE"/>
        </w:rPr>
        <w:t xml:space="preserve"> </w:t>
      </w:r>
      <w:r w:rsidR="00DF0305" w:rsidRPr="001B45E7">
        <w:rPr>
          <w:noProof/>
          <w:lang w:val="en-IE"/>
        </w:rPr>
        <w:t xml:space="preserve">of the European Parliament and of the </w:t>
      </w:r>
      <w:r w:rsidR="00DF0305" w:rsidRPr="00356A8E">
        <w:rPr>
          <w:noProof/>
          <w:lang w:val="en-IE"/>
        </w:rPr>
        <w:t>Council</w:t>
      </w:r>
      <w:r w:rsidR="00DF0305" w:rsidRPr="00356A8E">
        <w:rPr>
          <w:rStyle w:val="FootnoteReference"/>
          <w:noProof/>
        </w:rPr>
        <w:footnoteReference w:id="20"/>
      </w:r>
      <w:r w:rsidRPr="00356A8E">
        <w:rPr>
          <w:noProof/>
          <w:lang w:val="en-IE"/>
        </w:rPr>
        <w:t>.</w:t>
      </w:r>
    </w:p>
    <w:p w:rsidR="003D3F6B" w:rsidRPr="00356A8E" w:rsidRDefault="003D3F6B" w:rsidP="003D3F6B">
      <w:pPr>
        <w:pStyle w:val="CRSeparator"/>
        <w:rPr>
          <w:noProof/>
          <w:lang w:val="en-IE"/>
        </w:rPr>
      </w:pPr>
    </w:p>
    <w:p w:rsidR="003D3F6B" w:rsidRPr="00356A8E" w:rsidRDefault="003D3F6B" w:rsidP="003D3F6B">
      <w:pPr>
        <w:pStyle w:val="CRReference"/>
        <w:rPr>
          <w:noProof/>
        </w:rPr>
      </w:pPr>
      <w:r w:rsidRPr="00356A8E">
        <w:rPr>
          <w:noProof/>
        </w:rPr>
        <w:fldChar w:fldCharType="begin"/>
      </w:r>
      <w:r w:rsidRPr="00356A8E">
        <w:rPr>
          <w:noProof/>
        </w:rPr>
        <w:instrText xml:space="preserve"> QUOTE "</w:instrText>
      </w:r>
      <w:r w:rsidRPr="00356A8E">
        <w:rPr>
          <w:rStyle w:val="CRMarker"/>
          <w:noProof/>
        </w:rPr>
        <w:instrText>ê</w:instrText>
      </w:r>
      <w:r w:rsidRPr="00356A8E">
        <w:rPr>
          <w:noProof/>
        </w:rPr>
        <w:instrText xml:space="preserve">" </w:instrText>
      </w:r>
      <w:r w:rsidRPr="00356A8E">
        <w:rPr>
          <w:noProof/>
        </w:rPr>
        <w:fldChar w:fldCharType="separate"/>
      </w:r>
      <w:r w:rsidRPr="00356A8E">
        <w:rPr>
          <w:rStyle w:val="CRMarker"/>
          <w:noProof/>
        </w:rPr>
        <w:t>ê</w:t>
      </w:r>
      <w:r w:rsidRPr="00356A8E">
        <w:rPr>
          <w:noProof/>
        </w:rPr>
        <w:fldChar w:fldCharType="end"/>
      </w:r>
      <w:r w:rsidRPr="00356A8E">
        <w:rPr>
          <w:noProof/>
        </w:rPr>
        <w:t> 2023/2674 recital 32</w:t>
      </w:r>
      <w:r w:rsidR="00FB6BF1" w:rsidRPr="00356A8E">
        <w:rPr>
          <w:noProof/>
        </w:rPr>
        <w:t xml:space="preserve"> (adapted)</w:t>
      </w:r>
    </w:p>
    <w:p w:rsidR="001A34CA" w:rsidRPr="001B45E7" w:rsidRDefault="001A34CA" w:rsidP="001A34CA">
      <w:pPr>
        <w:pStyle w:val="ManualConsidrant"/>
        <w:rPr>
          <w:noProof/>
          <w:lang w:val="en-IE"/>
        </w:rPr>
      </w:pPr>
      <w:r>
        <w:rPr>
          <w:noProof/>
        </w:rPr>
        <w:t>(38)</w:t>
      </w:r>
      <w:r>
        <w:rPr>
          <w:noProof/>
        </w:rPr>
        <w:tab/>
      </w:r>
      <w:r w:rsidRPr="00356A8E">
        <w:rPr>
          <w:noProof/>
          <w:lang w:val="en-IE"/>
        </w:rPr>
        <w:t xml:space="preserve">Since the objective of this Regulation, namely the </w:t>
      </w:r>
      <w:r w:rsidR="00FB6BF1" w:rsidRPr="00356A8E">
        <w:rPr>
          <w:noProof/>
        </w:rPr>
        <w:fldChar w:fldCharType="begin"/>
      </w:r>
      <w:r w:rsidR="00FB6BF1" w:rsidRPr="00356A8E">
        <w:rPr>
          <w:noProof/>
        </w:rPr>
        <w:instrText xml:space="preserve"> QUOTE "</w:instrText>
      </w:r>
      <w:r w:rsidR="00FB6BF1" w:rsidRPr="00356A8E">
        <w:rPr>
          <w:rStyle w:val="CRMarker"/>
          <w:noProof/>
        </w:rPr>
        <w:instrText>Ö</w:instrText>
      </w:r>
      <w:r w:rsidR="00FB6BF1" w:rsidRPr="00356A8E">
        <w:rPr>
          <w:noProof/>
        </w:rPr>
        <w:instrText xml:space="preserve">" </w:instrText>
      </w:r>
      <w:r w:rsidR="00FB6BF1" w:rsidRPr="00356A8E">
        <w:rPr>
          <w:noProof/>
        </w:rPr>
        <w:fldChar w:fldCharType="separate"/>
      </w:r>
      <w:r w:rsidR="00FB6BF1" w:rsidRPr="00356A8E">
        <w:rPr>
          <w:rStyle w:val="CRMarker"/>
          <w:noProof/>
        </w:rPr>
        <w:t>Ö</w:t>
      </w:r>
      <w:r w:rsidR="00FB6BF1" w:rsidRPr="00356A8E">
        <w:rPr>
          <w:noProof/>
        </w:rPr>
        <w:fldChar w:fldCharType="end"/>
      </w:r>
      <w:r w:rsidR="00FB6BF1" w:rsidRPr="00356A8E">
        <w:rPr>
          <w:noProof/>
        </w:rPr>
        <w:t> </w:t>
      </w:r>
      <w:r w:rsidR="00FB6BF1" w:rsidRPr="00356A8E">
        <w:rPr>
          <w:noProof/>
          <w:lang w:val="en-IE"/>
        </w:rPr>
        <w:t>laying down of rules concerning</w:t>
      </w:r>
      <w:r w:rsidR="00FB6BF1" w:rsidRPr="00356A8E">
        <w:rPr>
          <w:noProof/>
        </w:rPr>
        <w:t> </w:t>
      </w:r>
      <w:r w:rsidR="00FB6BF1" w:rsidRPr="00356A8E">
        <w:rPr>
          <w:noProof/>
        </w:rPr>
        <w:fldChar w:fldCharType="begin"/>
      </w:r>
      <w:r w:rsidR="00FB6BF1" w:rsidRPr="00356A8E">
        <w:rPr>
          <w:noProof/>
        </w:rPr>
        <w:instrText xml:space="preserve"> QUOTE "</w:instrText>
      </w:r>
      <w:r w:rsidR="00FB6BF1" w:rsidRPr="00356A8E">
        <w:rPr>
          <w:rStyle w:val="CRMarker"/>
          <w:noProof/>
        </w:rPr>
        <w:instrText>Õ</w:instrText>
      </w:r>
      <w:r w:rsidR="00FB6BF1" w:rsidRPr="00356A8E">
        <w:rPr>
          <w:noProof/>
        </w:rPr>
        <w:instrText xml:space="preserve">" </w:instrText>
      </w:r>
      <w:r w:rsidR="00FB6BF1" w:rsidRPr="00356A8E">
        <w:rPr>
          <w:noProof/>
        </w:rPr>
        <w:fldChar w:fldCharType="separate"/>
      </w:r>
      <w:r w:rsidR="00FB6BF1" w:rsidRPr="00356A8E">
        <w:rPr>
          <w:rStyle w:val="CRMarker"/>
          <w:noProof/>
        </w:rPr>
        <w:t>Õ</w:t>
      </w:r>
      <w:r w:rsidR="00FB6BF1" w:rsidRPr="00356A8E">
        <w:rPr>
          <w:noProof/>
        </w:rPr>
        <w:fldChar w:fldCharType="end"/>
      </w:r>
      <w:r w:rsidR="00FB6BF1" w:rsidRPr="00356A8E">
        <w:rPr>
          <w:noProof/>
        </w:rPr>
        <w:t> </w:t>
      </w:r>
      <w:r w:rsidRPr="00356A8E">
        <w:rPr>
          <w:noProof/>
          <w:lang w:val="en-IE"/>
        </w:rPr>
        <w:t>the FSDN, cannot be sufficiently achieved by</w:t>
      </w:r>
      <w:r w:rsidRPr="001B45E7">
        <w:rPr>
          <w:noProof/>
          <w:lang w:val="en-IE"/>
        </w:rPr>
        <w:t xml:space="preserve"> the Member States but can rather, by reason of the scale and effects of this Regulation,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that objective</w:t>
      </w:r>
      <w:r w:rsidR="003D3F6B" w:rsidRPr="00356A8E">
        <w:rPr>
          <w:noProof/>
        </w:rPr>
        <w:t>,</w:t>
      </w:r>
    </w:p>
    <w:p w:rsidR="00E13C1F" w:rsidRPr="002300B1" w:rsidRDefault="00E13C1F" w:rsidP="00E13C1F">
      <w:pPr>
        <w:pStyle w:val="CRSeparator"/>
        <w:rPr>
          <w:noProof/>
          <w:lang w:val="en-IE"/>
        </w:rPr>
      </w:pPr>
    </w:p>
    <w:p w:rsidR="00E13C1F" w:rsidRPr="00E13C1F" w:rsidRDefault="00E13C1F" w:rsidP="00E13C1F">
      <w:pPr>
        <w:pStyle w:val="CRReference"/>
        <w:rPr>
          <w:noProof/>
          <w:lang w:val="en-IE"/>
        </w:rPr>
      </w:pPr>
      <w:r w:rsidRPr="00E13C1F">
        <w:rPr>
          <w:noProof/>
        </w:rPr>
        <w:fldChar w:fldCharType="begin"/>
      </w:r>
      <w:r w:rsidRPr="00E13C1F">
        <w:rPr>
          <w:noProof/>
          <w:lang w:val="en-IE"/>
        </w:rPr>
        <w:instrText xml:space="preserve"> QUOTE "</w:instrText>
      </w:r>
      <w:r w:rsidRPr="00E13C1F">
        <w:rPr>
          <w:rStyle w:val="CRMarker"/>
          <w:noProof/>
          <w:lang w:val="en-IE"/>
        </w:rPr>
        <w:instrText>ê</w:instrText>
      </w:r>
      <w:r w:rsidRPr="00E13C1F">
        <w:rPr>
          <w:noProof/>
          <w:lang w:val="en-IE"/>
        </w:rPr>
        <w:instrText xml:space="preserve">" </w:instrText>
      </w:r>
      <w:r w:rsidRPr="00E13C1F">
        <w:rPr>
          <w:noProof/>
        </w:rPr>
        <w:fldChar w:fldCharType="separate"/>
      </w:r>
      <w:r w:rsidRPr="00E13C1F">
        <w:rPr>
          <w:rStyle w:val="CRMarker"/>
          <w:noProof/>
          <w:lang w:val="en-IE"/>
        </w:rPr>
        <w:t>ê</w:t>
      </w:r>
      <w:r w:rsidRPr="00E13C1F">
        <w:rPr>
          <w:noProof/>
        </w:rPr>
        <w:fldChar w:fldCharType="end"/>
      </w:r>
      <w:r w:rsidRPr="00E13C1F">
        <w:rPr>
          <w:noProof/>
          <w:lang w:val="en-IE"/>
        </w:rPr>
        <w:t xml:space="preserve"> 1217/2009 </w:t>
      </w:r>
    </w:p>
    <w:p w:rsidR="003726E2" w:rsidRPr="007860D4" w:rsidRDefault="003726E2" w:rsidP="003726E2">
      <w:pPr>
        <w:pStyle w:val="Formuledadoption"/>
        <w:rPr>
          <w:noProof/>
          <w:lang w:val="en-IE"/>
        </w:rPr>
      </w:pPr>
      <w:r w:rsidRPr="007860D4">
        <w:rPr>
          <w:noProof/>
          <w:lang w:val="en-IE"/>
        </w:rPr>
        <w:t>HAVE ADOPTED THIS DIRECTIVE:</w:t>
      </w:r>
    </w:p>
    <w:p w:rsidR="009F0BE2" w:rsidRPr="000B5597" w:rsidRDefault="009F0BE2" w:rsidP="003726E2">
      <w:pPr>
        <w:pStyle w:val="ChapterTitle"/>
        <w:rPr>
          <w:noProof/>
          <w:lang w:val="en-IE"/>
        </w:rPr>
      </w:pPr>
      <w:r w:rsidRPr="000B5597">
        <w:rPr>
          <w:noProof/>
          <w:lang w:val="en-IE"/>
        </w:rPr>
        <w:t>CHAPTER I</w:t>
      </w:r>
    </w:p>
    <w:p w:rsidR="009F0BE2" w:rsidRPr="000B5597" w:rsidRDefault="009F0BE2" w:rsidP="009F0BE2">
      <w:pPr>
        <w:pStyle w:val="CRSeparator"/>
        <w:rPr>
          <w:noProof/>
          <w:lang w:val="en-IE"/>
        </w:rPr>
      </w:pPr>
    </w:p>
    <w:p w:rsidR="009F0BE2" w:rsidRPr="000B5597" w:rsidRDefault="009F0BE2" w:rsidP="009F0BE2">
      <w:pPr>
        <w:pStyle w:val="CRReference"/>
        <w:rPr>
          <w:noProof/>
          <w:lang w:val="en-IE"/>
        </w:rPr>
      </w:pPr>
      <w:r>
        <w:rPr>
          <w:noProof/>
        </w:rPr>
        <w:fldChar w:fldCharType="begin"/>
      </w:r>
      <w:r w:rsidRPr="000B5597">
        <w:rPr>
          <w:noProof/>
          <w:lang w:val="en-IE"/>
        </w:rPr>
        <w:instrText xml:space="preserve"> QUOTE "</w:instrText>
      </w:r>
      <w:r w:rsidRPr="000B5597">
        <w:rPr>
          <w:rStyle w:val="CRMarker"/>
          <w:noProof/>
          <w:lang w:val="en-IE"/>
        </w:rPr>
        <w:instrText>ê</w:instrText>
      </w:r>
      <w:r w:rsidRPr="000B5597">
        <w:rPr>
          <w:noProof/>
          <w:lang w:val="en-IE"/>
        </w:rPr>
        <w:instrText xml:space="preserve">" </w:instrText>
      </w:r>
      <w:r>
        <w:rPr>
          <w:noProof/>
        </w:rPr>
        <w:fldChar w:fldCharType="separate"/>
      </w:r>
      <w:r w:rsidRPr="000B5597">
        <w:rPr>
          <w:rStyle w:val="CRMarker"/>
          <w:noProof/>
          <w:lang w:val="en-IE"/>
        </w:rPr>
        <w:t>ê</w:t>
      </w:r>
      <w:r>
        <w:rPr>
          <w:noProof/>
        </w:rPr>
        <w:fldChar w:fldCharType="end"/>
      </w:r>
      <w:r w:rsidRPr="000B5597">
        <w:rPr>
          <w:noProof/>
          <w:lang w:val="en-IE"/>
        </w:rPr>
        <w:t> 2674/2023 Art. 1.2</w:t>
      </w:r>
      <w:r w:rsidR="00B9781D">
        <w:rPr>
          <w:noProof/>
          <w:lang w:val="en-IE"/>
        </w:rPr>
        <w:t xml:space="preserve"> (adapted)</w:t>
      </w:r>
    </w:p>
    <w:p w:rsidR="009F0BE2" w:rsidRPr="00C312B8" w:rsidRDefault="00B9781D" w:rsidP="009F0BE2">
      <w:pPr>
        <w:pStyle w:val="SectionTitle"/>
        <w:rPr>
          <w:noProof/>
          <w:lang w:val="en-IE"/>
        </w:rPr>
      </w:pPr>
      <w:r w:rsidRPr="00C312B8">
        <w:rPr>
          <w:noProof/>
        </w:rPr>
        <w:fldChar w:fldCharType="begin"/>
      </w:r>
      <w:r w:rsidRPr="00C312B8">
        <w:rPr>
          <w:noProof/>
        </w:rPr>
        <w:instrText xml:space="preserve"> QUOTE "</w:instrText>
      </w:r>
      <w:r w:rsidRPr="00C312B8">
        <w:rPr>
          <w:rStyle w:val="CRMarker"/>
          <w:smallCaps w:val="0"/>
          <w:noProof/>
        </w:rPr>
        <w:instrText>Ö</w:instrText>
      </w:r>
      <w:r w:rsidRPr="00C312B8">
        <w:rPr>
          <w:noProof/>
        </w:rPr>
        <w:instrText xml:space="preserve">" </w:instrText>
      </w:r>
      <w:r w:rsidRPr="00C312B8">
        <w:rPr>
          <w:noProof/>
        </w:rPr>
        <w:fldChar w:fldCharType="separate"/>
      </w:r>
      <w:r w:rsidRPr="00C312B8">
        <w:rPr>
          <w:rStyle w:val="CRMarker"/>
          <w:smallCaps w:val="0"/>
          <w:noProof/>
        </w:rPr>
        <w:t>Ö</w:t>
      </w:r>
      <w:r w:rsidRPr="00C312B8">
        <w:rPr>
          <w:noProof/>
        </w:rPr>
        <w:fldChar w:fldCharType="end"/>
      </w:r>
      <w:r w:rsidRPr="00C312B8">
        <w:rPr>
          <w:noProof/>
        </w:rPr>
        <w:t> </w:t>
      </w:r>
      <w:bookmarkStart w:id="4" w:name="_Hlk230964285"/>
      <w:r w:rsidR="00D0704F" w:rsidRPr="00C312B8">
        <w:rPr>
          <w:noProof/>
          <w:lang w:val="en-IE"/>
        </w:rPr>
        <w:t>GENERAL</w:t>
      </w:r>
      <w:r w:rsidR="00217C9D" w:rsidRPr="00C312B8">
        <w:rPr>
          <w:noProof/>
          <w:lang w:val="en-IE"/>
        </w:rPr>
        <w:t xml:space="preserve"> </w:t>
      </w:r>
      <w:r w:rsidR="00645100" w:rsidRPr="00C312B8">
        <w:rPr>
          <w:noProof/>
          <w:lang w:val="en-IE"/>
        </w:rPr>
        <w:t>R</w:t>
      </w:r>
      <w:r w:rsidR="00D0704F" w:rsidRPr="00C312B8">
        <w:rPr>
          <w:noProof/>
          <w:lang w:val="en-IE"/>
        </w:rPr>
        <w:t>ULES</w:t>
      </w:r>
      <w:r w:rsidR="00645100" w:rsidRPr="00C312B8">
        <w:rPr>
          <w:noProof/>
          <w:lang w:val="en-IE"/>
        </w:rPr>
        <w:t xml:space="preserve"> </w:t>
      </w:r>
      <w:r w:rsidR="00D0704F" w:rsidRPr="00C312B8">
        <w:rPr>
          <w:noProof/>
          <w:lang w:val="en-IE"/>
        </w:rPr>
        <w:t>CONCERNING THE</w:t>
      </w:r>
      <w:bookmarkEnd w:id="4"/>
      <w:r w:rsidRPr="00C312B8">
        <w:rPr>
          <w:noProof/>
        </w:rPr>
        <w:t> </w:t>
      </w:r>
      <w:r w:rsidRPr="00C312B8">
        <w:rPr>
          <w:noProof/>
        </w:rPr>
        <w:fldChar w:fldCharType="begin"/>
      </w:r>
      <w:r w:rsidRPr="00C312B8">
        <w:rPr>
          <w:noProof/>
        </w:rPr>
        <w:instrText xml:space="preserve"> QUOTE "</w:instrText>
      </w:r>
      <w:r w:rsidRPr="00C312B8">
        <w:rPr>
          <w:rStyle w:val="CRMarker"/>
          <w:smallCaps w:val="0"/>
          <w:noProof/>
        </w:rPr>
        <w:instrText>Õ</w:instrText>
      </w:r>
      <w:r w:rsidRPr="00C312B8">
        <w:rPr>
          <w:noProof/>
        </w:rPr>
        <w:instrText xml:space="preserve">" </w:instrText>
      </w:r>
      <w:r w:rsidRPr="00C312B8">
        <w:rPr>
          <w:noProof/>
        </w:rPr>
        <w:fldChar w:fldCharType="separate"/>
      </w:r>
      <w:r w:rsidRPr="00C312B8">
        <w:rPr>
          <w:rStyle w:val="CRMarker"/>
          <w:smallCaps w:val="0"/>
          <w:noProof/>
        </w:rPr>
        <w:t>Õ</w:t>
      </w:r>
      <w:r w:rsidRPr="00C312B8">
        <w:rPr>
          <w:noProof/>
        </w:rPr>
        <w:fldChar w:fldCharType="end"/>
      </w:r>
      <w:r w:rsidR="00645100" w:rsidRPr="00C312B8">
        <w:rPr>
          <w:noProof/>
          <w:lang w:val="en-IE"/>
        </w:rPr>
        <w:t xml:space="preserve"> </w:t>
      </w:r>
      <w:r w:rsidR="009F0BE2" w:rsidRPr="00C312B8">
        <w:rPr>
          <w:noProof/>
          <w:lang w:val="en-IE"/>
        </w:rPr>
        <w:t>FARM SUSTAINABILITY DATA NETWORK</w:t>
      </w:r>
    </w:p>
    <w:p w:rsidR="009F0BE2" w:rsidRPr="00C312B8" w:rsidRDefault="009F0BE2" w:rsidP="009F0BE2">
      <w:pPr>
        <w:pStyle w:val="CRSeparator"/>
        <w:rPr>
          <w:noProof/>
          <w:lang w:val="en-IE"/>
        </w:rPr>
      </w:pPr>
    </w:p>
    <w:p w:rsidR="009F0BE2" w:rsidRPr="00C312B8" w:rsidRDefault="009F0BE2" w:rsidP="009F0BE2">
      <w:pPr>
        <w:pStyle w:val="CRReference"/>
        <w:rPr>
          <w:noProof/>
          <w:lang w:val="en-IE"/>
        </w:rPr>
      </w:pPr>
      <w:r w:rsidRPr="00C312B8">
        <w:rPr>
          <w:noProof/>
        </w:rPr>
        <w:fldChar w:fldCharType="begin"/>
      </w:r>
      <w:r w:rsidRPr="00C312B8">
        <w:rPr>
          <w:noProof/>
          <w:lang w:val="en-IE"/>
        </w:rPr>
        <w:instrText xml:space="preserve"> QUOTE "</w:instrText>
      </w:r>
      <w:r w:rsidRPr="00C312B8">
        <w:rPr>
          <w:rStyle w:val="CRMarker"/>
          <w:noProof/>
          <w:lang w:val="en-IE"/>
        </w:rPr>
        <w:instrText>ê</w:instrText>
      </w:r>
      <w:r w:rsidRPr="00C312B8">
        <w:rPr>
          <w:noProof/>
          <w:lang w:val="en-IE"/>
        </w:rPr>
        <w:instrText xml:space="preserve">" </w:instrText>
      </w:r>
      <w:r w:rsidRPr="00C312B8">
        <w:rPr>
          <w:noProof/>
        </w:rPr>
        <w:fldChar w:fldCharType="separate"/>
      </w:r>
      <w:r w:rsidRPr="00C312B8">
        <w:rPr>
          <w:rStyle w:val="CRMarker"/>
          <w:noProof/>
          <w:lang w:val="en-IE"/>
        </w:rPr>
        <w:t>ê</w:t>
      </w:r>
      <w:r w:rsidRPr="00C312B8">
        <w:rPr>
          <w:noProof/>
        </w:rPr>
        <w:fldChar w:fldCharType="end"/>
      </w:r>
      <w:r w:rsidRPr="00C312B8">
        <w:rPr>
          <w:noProof/>
          <w:lang w:val="en-IE"/>
        </w:rPr>
        <w:t> 2674/2023 Art. 1.3</w:t>
      </w:r>
      <w:r w:rsidR="002300B1" w:rsidRPr="00C312B8">
        <w:rPr>
          <w:noProof/>
          <w:lang w:val="en-IE"/>
        </w:rPr>
        <w:t xml:space="preserve"> (adapted)</w:t>
      </w:r>
    </w:p>
    <w:p w:rsidR="009F0BE2" w:rsidRPr="00C312B8" w:rsidRDefault="009F0BE2" w:rsidP="009F0BE2">
      <w:pPr>
        <w:pStyle w:val="Titrearticle"/>
        <w:rPr>
          <w:noProof/>
          <w:lang w:val="en-IE"/>
        </w:rPr>
      </w:pPr>
      <w:r w:rsidRPr="00C312B8">
        <w:rPr>
          <w:noProof/>
          <w:lang w:val="en-IE"/>
        </w:rPr>
        <w:t>Article 1</w:t>
      </w:r>
    </w:p>
    <w:p w:rsidR="009F0BE2" w:rsidRPr="00C312B8" w:rsidRDefault="009F0BE2" w:rsidP="009F0BE2">
      <w:pPr>
        <w:rPr>
          <w:noProof/>
          <w:lang w:val="en-IE"/>
        </w:rPr>
      </w:pPr>
      <w:r w:rsidRPr="00C312B8">
        <w:rPr>
          <w:noProof/>
          <w:lang w:val="en-IE"/>
        </w:rPr>
        <w:t>1.</w:t>
      </w:r>
      <w:r w:rsidR="001F7BBD">
        <w:rPr>
          <w:noProof/>
          <w:lang w:val="en-IE"/>
        </w:rPr>
        <w:t xml:space="preserve"> </w:t>
      </w:r>
      <w:r w:rsidRPr="00C312B8">
        <w:rPr>
          <w:noProof/>
          <w:lang w:val="en-IE"/>
        </w:rPr>
        <w:t xml:space="preserve">To meet the needs of the common agricultural policy (CAP), including the evaluation of its impact on the agricultural sector, </w:t>
      </w:r>
      <w:r w:rsidR="002300B1" w:rsidRPr="00C312B8">
        <w:rPr>
          <w:noProof/>
        </w:rPr>
        <w:fldChar w:fldCharType="begin"/>
      </w:r>
      <w:r w:rsidR="002300B1" w:rsidRPr="00C312B8">
        <w:rPr>
          <w:noProof/>
        </w:rPr>
        <w:instrText xml:space="preserve"> QUOTE "</w:instrText>
      </w:r>
      <w:r w:rsidR="002300B1" w:rsidRPr="00C312B8">
        <w:rPr>
          <w:rStyle w:val="CRMarker"/>
          <w:noProof/>
        </w:rPr>
        <w:instrText>Ö</w:instrText>
      </w:r>
      <w:r w:rsidR="002300B1" w:rsidRPr="00C312B8">
        <w:rPr>
          <w:noProof/>
        </w:rPr>
        <w:instrText xml:space="preserve">" </w:instrText>
      </w:r>
      <w:r w:rsidR="002300B1" w:rsidRPr="00C312B8">
        <w:rPr>
          <w:noProof/>
        </w:rPr>
        <w:fldChar w:fldCharType="separate"/>
      </w:r>
      <w:r w:rsidR="002300B1" w:rsidRPr="00C312B8">
        <w:rPr>
          <w:rStyle w:val="CRMarker"/>
          <w:noProof/>
        </w:rPr>
        <w:t>Ö</w:t>
      </w:r>
      <w:r w:rsidR="002300B1" w:rsidRPr="00C312B8">
        <w:rPr>
          <w:noProof/>
        </w:rPr>
        <w:fldChar w:fldCharType="end"/>
      </w:r>
      <w:r w:rsidR="002300B1" w:rsidRPr="00C312B8">
        <w:rPr>
          <w:noProof/>
        </w:rPr>
        <w:t> </w:t>
      </w:r>
      <w:r w:rsidR="002300B1" w:rsidRPr="00C312B8">
        <w:rPr>
          <w:noProof/>
          <w:lang w:val="en-IE"/>
        </w:rPr>
        <w:t xml:space="preserve">this Regulation lays down rules </w:t>
      </w:r>
      <w:r w:rsidR="00BE0AD8" w:rsidRPr="00C312B8">
        <w:rPr>
          <w:noProof/>
          <w:lang w:val="en-IE"/>
        </w:rPr>
        <w:t>concerning</w:t>
      </w:r>
      <w:r w:rsidR="002300B1" w:rsidRPr="00C312B8">
        <w:rPr>
          <w:noProof/>
        </w:rPr>
        <w:t> </w:t>
      </w:r>
      <w:r w:rsidR="0004748B" w:rsidRPr="00C312B8">
        <w:rPr>
          <w:noProof/>
        </w:rPr>
        <w:t xml:space="preserve">the </w:t>
      </w:r>
      <w:r w:rsidR="002300B1" w:rsidRPr="00C312B8">
        <w:rPr>
          <w:noProof/>
        </w:rPr>
        <w:fldChar w:fldCharType="begin"/>
      </w:r>
      <w:r w:rsidR="002300B1" w:rsidRPr="00C312B8">
        <w:rPr>
          <w:noProof/>
        </w:rPr>
        <w:instrText xml:space="preserve"> QUOTE "</w:instrText>
      </w:r>
      <w:r w:rsidR="002300B1" w:rsidRPr="00C312B8">
        <w:rPr>
          <w:rStyle w:val="CRMarker"/>
          <w:noProof/>
        </w:rPr>
        <w:instrText>Õ</w:instrText>
      </w:r>
      <w:r w:rsidR="002300B1" w:rsidRPr="00C312B8">
        <w:rPr>
          <w:noProof/>
        </w:rPr>
        <w:instrText xml:space="preserve">" </w:instrText>
      </w:r>
      <w:r w:rsidR="002300B1" w:rsidRPr="00C312B8">
        <w:rPr>
          <w:noProof/>
        </w:rPr>
        <w:fldChar w:fldCharType="separate"/>
      </w:r>
      <w:r w:rsidR="002300B1" w:rsidRPr="00C312B8">
        <w:rPr>
          <w:rStyle w:val="CRMarker"/>
          <w:noProof/>
        </w:rPr>
        <w:t>Õ</w:t>
      </w:r>
      <w:r w:rsidR="002300B1" w:rsidRPr="00C312B8">
        <w:rPr>
          <w:noProof/>
        </w:rPr>
        <w:fldChar w:fldCharType="end"/>
      </w:r>
      <w:r w:rsidR="002300B1" w:rsidRPr="00C312B8">
        <w:rPr>
          <w:noProof/>
          <w:lang w:val="en-IE"/>
        </w:rPr>
        <w:t xml:space="preserve"> </w:t>
      </w:r>
      <w:r w:rsidRPr="00C312B8">
        <w:rPr>
          <w:noProof/>
          <w:lang w:val="en-IE"/>
        </w:rPr>
        <w:t>farm sustainability data network (FSDN) for the collection and analysis of farm-level sustainability data covering the</w:t>
      </w:r>
      <w:r w:rsidR="0065101A" w:rsidRPr="00C312B8">
        <w:rPr>
          <w:noProof/>
          <w:lang w:val="en-IE"/>
        </w:rPr>
        <w:t xml:space="preserve"> </w:t>
      </w:r>
      <w:r w:rsidR="0004748B" w:rsidRPr="00C312B8">
        <w:rPr>
          <w:noProof/>
        </w:rPr>
        <w:fldChar w:fldCharType="begin"/>
      </w:r>
      <w:r w:rsidR="0004748B" w:rsidRPr="00C312B8">
        <w:rPr>
          <w:noProof/>
        </w:rPr>
        <w:instrText xml:space="preserve"> QUOTE "</w:instrText>
      </w:r>
      <w:r w:rsidR="0004748B" w:rsidRPr="00C312B8">
        <w:rPr>
          <w:rStyle w:val="CRMarker"/>
          <w:noProof/>
        </w:rPr>
        <w:instrText>Ö</w:instrText>
      </w:r>
      <w:r w:rsidR="0004748B" w:rsidRPr="00C312B8">
        <w:rPr>
          <w:noProof/>
        </w:rPr>
        <w:instrText xml:space="preserve">" </w:instrText>
      </w:r>
      <w:r w:rsidR="0004748B" w:rsidRPr="00C312B8">
        <w:rPr>
          <w:noProof/>
        </w:rPr>
        <w:fldChar w:fldCharType="separate"/>
      </w:r>
      <w:r w:rsidR="0004748B" w:rsidRPr="00C312B8">
        <w:rPr>
          <w:rStyle w:val="CRMarker"/>
          <w:noProof/>
        </w:rPr>
        <w:t>Ö</w:t>
      </w:r>
      <w:r w:rsidR="0004748B" w:rsidRPr="00C312B8">
        <w:rPr>
          <w:noProof/>
        </w:rPr>
        <w:fldChar w:fldCharType="end"/>
      </w:r>
      <w:r w:rsidR="0004748B" w:rsidRPr="00C312B8">
        <w:rPr>
          <w:noProof/>
        </w:rPr>
        <w:t> </w:t>
      </w:r>
      <w:r w:rsidR="0065101A" w:rsidRPr="00C312B8">
        <w:rPr>
          <w:noProof/>
          <w:lang w:val="en-IE"/>
        </w:rPr>
        <w:t>CAP’s</w:t>
      </w:r>
      <w:r w:rsidR="0004748B" w:rsidRPr="00C312B8">
        <w:rPr>
          <w:noProof/>
        </w:rPr>
        <w:t> </w:t>
      </w:r>
      <w:r w:rsidR="0004748B" w:rsidRPr="00C312B8">
        <w:rPr>
          <w:noProof/>
        </w:rPr>
        <w:fldChar w:fldCharType="begin"/>
      </w:r>
      <w:r w:rsidR="0004748B" w:rsidRPr="00C312B8">
        <w:rPr>
          <w:noProof/>
        </w:rPr>
        <w:instrText xml:space="preserve"> QUOTE "</w:instrText>
      </w:r>
      <w:r w:rsidR="0004748B" w:rsidRPr="00C312B8">
        <w:rPr>
          <w:rStyle w:val="CRMarker"/>
          <w:noProof/>
        </w:rPr>
        <w:instrText>Õ</w:instrText>
      </w:r>
      <w:r w:rsidR="0004748B" w:rsidRPr="00C312B8">
        <w:rPr>
          <w:noProof/>
        </w:rPr>
        <w:instrText xml:space="preserve">" </w:instrText>
      </w:r>
      <w:r w:rsidR="0004748B" w:rsidRPr="00C312B8">
        <w:rPr>
          <w:noProof/>
        </w:rPr>
        <w:fldChar w:fldCharType="separate"/>
      </w:r>
      <w:r w:rsidR="0004748B" w:rsidRPr="00C312B8">
        <w:rPr>
          <w:rStyle w:val="CRMarker"/>
          <w:noProof/>
        </w:rPr>
        <w:t>Õ</w:t>
      </w:r>
      <w:r w:rsidR="0004748B" w:rsidRPr="00C312B8">
        <w:rPr>
          <w:noProof/>
        </w:rPr>
        <w:fldChar w:fldCharType="end"/>
      </w:r>
      <w:r w:rsidRPr="00C312B8">
        <w:rPr>
          <w:noProof/>
          <w:lang w:val="en-IE"/>
        </w:rPr>
        <w:t xml:space="preserve"> economic, environmental and social dimensions (FSDN data). FSDN data may be used to contribute to the assessment of additional aspects related to the sustainability of Union agriculture and to address challenges faced by Union agriculture.</w:t>
      </w:r>
    </w:p>
    <w:p w:rsidR="009F0BE2" w:rsidRPr="00356A8E" w:rsidRDefault="009F0BE2" w:rsidP="009F0BE2">
      <w:pPr>
        <w:rPr>
          <w:noProof/>
          <w:lang w:val="en-IE"/>
        </w:rPr>
      </w:pPr>
      <w:r w:rsidRPr="00C312B8">
        <w:rPr>
          <w:noProof/>
          <w:lang w:val="en-IE"/>
        </w:rPr>
        <w:t>2.</w:t>
      </w:r>
      <w:r w:rsidR="001F7BBD">
        <w:rPr>
          <w:noProof/>
          <w:lang w:val="en-IE"/>
        </w:rPr>
        <w:t xml:space="preserve"> </w:t>
      </w:r>
      <w:r w:rsidRPr="00C312B8">
        <w:rPr>
          <w:noProof/>
          <w:lang w:val="en-IE"/>
        </w:rPr>
        <w:t xml:space="preserve">FSDN data shall cover the topics set out in Annex I. The Commission is empowered to adopt delegated acts, in accordance with </w:t>
      </w:r>
      <w:r w:rsidRPr="00356A8E">
        <w:rPr>
          <w:noProof/>
          <w:lang w:val="en-IE"/>
        </w:rPr>
        <w:t>Article </w:t>
      </w:r>
      <w:bookmarkStart w:id="5" w:name="_Hlk222134081"/>
      <w:r w:rsidR="003958E4" w:rsidRPr="00356A8E">
        <w:rPr>
          <w:noProof/>
        </w:rPr>
        <w:t>18</w:t>
      </w:r>
      <w:bookmarkEnd w:id="5"/>
      <w:r w:rsidRPr="00356A8E">
        <w:rPr>
          <w:noProof/>
          <w:lang w:val="en-IE"/>
        </w:rPr>
        <w:t>, amending Annex I in order to modify those topics or to add new ones. When exercising its power to adopt those delegated acts, the Commission shall:</w:t>
      </w:r>
    </w:p>
    <w:p w:rsidR="009F0BE2" w:rsidRPr="00356A8E" w:rsidRDefault="009F0BE2" w:rsidP="009F0BE2">
      <w:pPr>
        <w:pStyle w:val="Point0"/>
        <w:rPr>
          <w:noProof/>
          <w:lang w:val="en-IE"/>
        </w:rPr>
      </w:pPr>
      <w:r w:rsidRPr="00356A8E">
        <w:rPr>
          <w:noProof/>
          <w:lang w:val="en-IE"/>
        </w:rPr>
        <w:t>(a)</w:t>
      </w:r>
      <w:r w:rsidRPr="00356A8E">
        <w:rPr>
          <w:noProof/>
          <w:lang w:val="en-IE"/>
        </w:rPr>
        <w:tab/>
        <w:t>ensure that the delegated acts are duly justified and do not create significant additional burden on the Member States or returning holdings;</w:t>
      </w:r>
    </w:p>
    <w:p w:rsidR="009F0BE2" w:rsidRPr="00356A8E" w:rsidRDefault="009F0BE2" w:rsidP="009F0BE2">
      <w:pPr>
        <w:pStyle w:val="Point0"/>
        <w:rPr>
          <w:noProof/>
          <w:lang w:val="en-IE"/>
        </w:rPr>
      </w:pPr>
      <w:r w:rsidRPr="00356A8E">
        <w:rPr>
          <w:noProof/>
          <w:lang w:val="en-IE"/>
        </w:rPr>
        <w:t>(b)</w:t>
      </w:r>
      <w:r w:rsidRPr="00356A8E">
        <w:rPr>
          <w:noProof/>
          <w:lang w:val="en-IE"/>
        </w:rPr>
        <w:tab/>
        <w:t>carry out analyses of the relevance, feasibility and proportionality of such an amendment, including the availability and quality of appropriate data sources, in particular relevant administrative sources, and take the results of those analyses duly into account;</w:t>
      </w:r>
    </w:p>
    <w:p w:rsidR="009F0BE2" w:rsidRPr="00356A8E" w:rsidRDefault="009F0BE2" w:rsidP="009F0BE2">
      <w:pPr>
        <w:pStyle w:val="Point0"/>
        <w:rPr>
          <w:noProof/>
          <w:lang w:val="en-IE"/>
        </w:rPr>
      </w:pPr>
      <w:r w:rsidRPr="00356A8E">
        <w:rPr>
          <w:noProof/>
          <w:lang w:val="en-IE"/>
        </w:rPr>
        <w:t>(c)</w:t>
      </w:r>
      <w:r w:rsidRPr="00356A8E">
        <w:rPr>
          <w:noProof/>
          <w:lang w:val="en-IE"/>
        </w:rPr>
        <w:tab/>
        <w:t xml:space="preserve">ensure that </w:t>
      </w:r>
      <w:r w:rsidR="00D0704F" w:rsidRPr="00356A8E">
        <w:rPr>
          <w:noProof/>
        </w:rPr>
        <w:fldChar w:fldCharType="begin"/>
      </w:r>
      <w:r w:rsidR="00D0704F" w:rsidRPr="00356A8E">
        <w:rPr>
          <w:noProof/>
        </w:rPr>
        <w:instrText xml:space="preserve"> QUOTE "</w:instrText>
      </w:r>
      <w:r w:rsidR="00D0704F" w:rsidRPr="00356A8E">
        <w:rPr>
          <w:rStyle w:val="CRMarker"/>
          <w:noProof/>
        </w:rPr>
        <w:instrText>Ö</w:instrText>
      </w:r>
      <w:r w:rsidR="00D0704F" w:rsidRPr="00356A8E">
        <w:rPr>
          <w:noProof/>
        </w:rPr>
        <w:instrText xml:space="preserve">" </w:instrText>
      </w:r>
      <w:r w:rsidR="00D0704F" w:rsidRPr="00356A8E">
        <w:rPr>
          <w:noProof/>
        </w:rPr>
        <w:fldChar w:fldCharType="separate"/>
      </w:r>
      <w:r w:rsidR="00D0704F" w:rsidRPr="00356A8E">
        <w:rPr>
          <w:rStyle w:val="CRMarker"/>
          <w:noProof/>
        </w:rPr>
        <w:t>Ö</w:t>
      </w:r>
      <w:r w:rsidR="00D0704F" w:rsidRPr="00356A8E">
        <w:rPr>
          <w:noProof/>
        </w:rPr>
        <w:fldChar w:fldCharType="end"/>
      </w:r>
      <w:r w:rsidR="00D0704F" w:rsidRPr="00356A8E">
        <w:rPr>
          <w:noProof/>
        </w:rPr>
        <w:t> </w:t>
      </w:r>
      <w:r w:rsidR="00081046" w:rsidRPr="00356A8E">
        <w:rPr>
          <w:noProof/>
          <w:lang w:val="en-IE"/>
        </w:rPr>
        <w:t>any</w:t>
      </w:r>
      <w:r w:rsidR="00D0704F" w:rsidRPr="00356A8E">
        <w:rPr>
          <w:noProof/>
        </w:rPr>
        <w:t> </w:t>
      </w:r>
      <w:r w:rsidR="00D0704F" w:rsidRPr="00356A8E">
        <w:rPr>
          <w:noProof/>
        </w:rPr>
        <w:fldChar w:fldCharType="begin"/>
      </w:r>
      <w:r w:rsidR="00D0704F" w:rsidRPr="00356A8E">
        <w:rPr>
          <w:noProof/>
        </w:rPr>
        <w:instrText xml:space="preserve"> QUOTE "</w:instrText>
      </w:r>
      <w:r w:rsidR="00D0704F" w:rsidRPr="00356A8E">
        <w:rPr>
          <w:rStyle w:val="CRMarker"/>
          <w:noProof/>
        </w:rPr>
        <w:instrText>Õ</w:instrText>
      </w:r>
      <w:r w:rsidR="00D0704F" w:rsidRPr="00356A8E">
        <w:rPr>
          <w:noProof/>
        </w:rPr>
        <w:instrText xml:space="preserve">" </w:instrText>
      </w:r>
      <w:r w:rsidR="00D0704F" w:rsidRPr="00356A8E">
        <w:rPr>
          <w:noProof/>
        </w:rPr>
        <w:fldChar w:fldCharType="separate"/>
      </w:r>
      <w:r w:rsidR="00D0704F" w:rsidRPr="00356A8E">
        <w:rPr>
          <w:rStyle w:val="CRMarker"/>
          <w:noProof/>
        </w:rPr>
        <w:t>Õ</w:t>
      </w:r>
      <w:r w:rsidR="00D0704F" w:rsidRPr="00356A8E">
        <w:rPr>
          <w:noProof/>
        </w:rPr>
        <w:fldChar w:fldCharType="end"/>
      </w:r>
      <w:r w:rsidR="00081046" w:rsidRPr="00356A8E">
        <w:rPr>
          <w:noProof/>
          <w:lang w:val="en-IE"/>
        </w:rPr>
        <w:t xml:space="preserve"> </w:t>
      </w:r>
      <w:r w:rsidRPr="00356A8E">
        <w:rPr>
          <w:noProof/>
          <w:lang w:val="en-IE"/>
        </w:rPr>
        <w:t>new topics added are linked to the objectives</w:t>
      </w:r>
      <w:r w:rsidR="00FF71AD" w:rsidRPr="00356A8E">
        <w:rPr>
          <w:noProof/>
          <w:lang w:val="en-IE"/>
        </w:rPr>
        <w:t xml:space="preserve"> </w:t>
      </w:r>
      <w:r w:rsidR="000F43DC" w:rsidRPr="00356A8E">
        <w:rPr>
          <w:noProof/>
        </w:rPr>
        <w:fldChar w:fldCharType="begin"/>
      </w:r>
      <w:r w:rsidR="000F43DC" w:rsidRPr="00356A8E">
        <w:rPr>
          <w:noProof/>
        </w:rPr>
        <w:instrText xml:space="preserve"> QUOTE "</w:instrText>
      </w:r>
      <w:r w:rsidR="000F43DC" w:rsidRPr="00356A8E">
        <w:rPr>
          <w:rStyle w:val="CRMarker"/>
          <w:noProof/>
        </w:rPr>
        <w:instrText>Ö</w:instrText>
      </w:r>
      <w:r w:rsidR="000F43DC" w:rsidRPr="00356A8E">
        <w:rPr>
          <w:noProof/>
        </w:rPr>
        <w:instrText xml:space="preserve">" </w:instrText>
      </w:r>
      <w:r w:rsidR="000F43DC" w:rsidRPr="00356A8E">
        <w:rPr>
          <w:noProof/>
        </w:rPr>
        <w:fldChar w:fldCharType="separate"/>
      </w:r>
      <w:r w:rsidR="000F43DC" w:rsidRPr="00356A8E">
        <w:rPr>
          <w:rStyle w:val="CRMarker"/>
          <w:noProof/>
        </w:rPr>
        <w:t>Ö</w:t>
      </w:r>
      <w:r w:rsidR="000F43DC" w:rsidRPr="00356A8E">
        <w:rPr>
          <w:noProof/>
        </w:rPr>
        <w:fldChar w:fldCharType="end"/>
      </w:r>
      <w:r w:rsidR="000F43DC" w:rsidRPr="00356A8E">
        <w:rPr>
          <w:noProof/>
        </w:rPr>
        <w:t> </w:t>
      </w:r>
      <w:r w:rsidR="00FF71AD" w:rsidRPr="00356A8E">
        <w:rPr>
          <w:noProof/>
          <w:lang w:val="en-IE"/>
        </w:rPr>
        <w:t>of the CAP</w:t>
      </w:r>
      <w:r w:rsidR="000F43DC" w:rsidRPr="00356A8E">
        <w:rPr>
          <w:noProof/>
        </w:rPr>
        <w:t> </w:t>
      </w:r>
      <w:r w:rsidR="000F43DC" w:rsidRPr="00356A8E">
        <w:rPr>
          <w:noProof/>
        </w:rPr>
        <w:fldChar w:fldCharType="begin"/>
      </w:r>
      <w:r w:rsidR="000F43DC" w:rsidRPr="00356A8E">
        <w:rPr>
          <w:noProof/>
        </w:rPr>
        <w:instrText xml:space="preserve"> QUOTE "</w:instrText>
      </w:r>
      <w:r w:rsidR="000F43DC" w:rsidRPr="00356A8E">
        <w:rPr>
          <w:rStyle w:val="CRMarker"/>
          <w:noProof/>
        </w:rPr>
        <w:instrText>Õ</w:instrText>
      </w:r>
      <w:r w:rsidR="000F43DC" w:rsidRPr="00356A8E">
        <w:rPr>
          <w:noProof/>
        </w:rPr>
        <w:instrText xml:space="preserve">" </w:instrText>
      </w:r>
      <w:r w:rsidR="000F43DC" w:rsidRPr="00356A8E">
        <w:rPr>
          <w:noProof/>
        </w:rPr>
        <w:fldChar w:fldCharType="separate"/>
      </w:r>
      <w:r w:rsidR="000F43DC" w:rsidRPr="00356A8E">
        <w:rPr>
          <w:rStyle w:val="CRMarker"/>
          <w:noProof/>
        </w:rPr>
        <w:t>Õ</w:t>
      </w:r>
      <w:r w:rsidR="000F43DC" w:rsidRPr="00356A8E">
        <w:rPr>
          <w:noProof/>
        </w:rPr>
        <w:fldChar w:fldCharType="end"/>
      </w:r>
      <w:r w:rsidR="000F43DC" w:rsidRPr="00356A8E">
        <w:rPr>
          <w:noProof/>
        </w:rPr>
        <w:t xml:space="preserve"> </w:t>
      </w:r>
      <w:r w:rsidRPr="00356A8E">
        <w:rPr>
          <w:noProof/>
          <w:lang w:val="en-IE"/>
        </w:rPr>
        <w:t>;</w:t>
      </w:r>
    </w:p>
    <w:p w:rsidR="009F0BE2" w:rsidRPr="00356A8E" w:rsidRDefault="009F0BE2" w:rsidP="009F0BE2">
      <w:pPr>
        <w:pStyle w:val="Point0"/>
        <w:rPr>
          <w:noProof/>
          <w:lang w:val="en-IE"/>
        </w:rPr>
      </w:pPr>
      <w:r w:rsidRPr="00356A8E">
        <w:rPr>
          <w:noProof/>
          <w:lang w:val="en-IE"/>
        </w:rPr>
        <w:t>(d)</w:t>
      </w:r>
      <w:r w:rsidRPr="00356A8E">
        <w:rPr>
          <w:noProof/>
          <w:lang w:val="en-IE"/>
        </w:rPr>
        <w:tab/>
        <w:t xml:space="preserve">not add </w:t>
      </w:r>
      <w:r w:rsidR="00D0704F" w:rsidRPr="00356A8E">
        <w:rPr>
          <w:noProof/>
        </w:rPr>
        <w:fldChar w:fldCharType="begin"/>
      </w:r>
      <w:r w:rsidR="00D0704F" w:rsidRPr="00356A8E">
        <w:rPr>
          <w:noProof/>
        </w:rPr>
        <w:instrText xml:space="preserve"> QUOTE "</w:instrText>
      </w:r>
      <w:r w:rsidR="00D0704F" w:rsidRPr="00356A8E">
        <w:rPr>
          <w:rStyle w:val="CRMarker"/>
          <w:noProof/>
        </w:rPr>
        <w:instrText>Ö</w:instrText>
      </w:r>
      <w:r w:rsidR="00D0704F" w:rsidRPr="00356A8E">
        <w:rPr>
          <w:noProof/>
        </w:rPr>
        <w:instrText xml:space="preserve">" </w:instrText>
      </w:r>
      <w:r w:rsidR="00D0704F" w:rsidRPr="00356A8E">
        <w:rPr>
          <w:noProof/>
        </w:rPr>
        <w:fldChar w:fldCharType="separate"/>
      </w:r>
      <w:r w:rsidR="00D0704F" w:rsidRPr="00356A8E">
        <w:rPr>
          <w:rStyle w:val="CRMarker"/>
          <w:noProof/>
        </w:rPr>
        <w:t>Ö</w:t>
      </w:r>
      <w:r w:rsidR="00D0704F" w:rsidRPr="00356A8E">
        <w:rPr>
          <w:noProof/>
        </w:rPr>
        <w:fldChar w:fldCharType="end"/>
      </w:r>
      <w:r w:rsidR="00D0704F" w:rsidRPr="00356A8E">
        <w:rPr>
          <w:noProof/>
        </w:rPr>
        <w:t> </w:t>
      </w:r>
      <w:r w:rsidR="00081046" w:rsidRPr="00356A8E">
        <w:rPr>
          <w:noProof/>
          <w:lang w:val="en-IE"/>
        </w:rPr>
        <w:t>any</w:t>
      </w:r>
      <w:r w:rsidR="00D0704F" w:rsidRPr="00356A8E">
        <w:rPr>
          <w:noProof/>
        </w:rPr>
        <w:t> </w:t>
      </w:r>
      <w:r w:rsidR="00D0704F" w:rsidRPr="00356A8E">
        <w:rPr>
          <w:noProof/>
        </w:rPr>
        <w:fldChar w:fldCharType="begin"/>
      </w:r>
      <w:r w:rsidR="00D0704F" w:rsidRPr="00356A8E">
        <w:rPr>
          <w:noProof/>
        </w:rPr>
        <w:instrText xml:space="preserve"> QUOTE "</w:instrText>
      </w:r>
      <w:r w:rsidR="00D0704F" w:rsidRPr="00356A8E">
        <w:rPr>
          <w:rStyle w:val="CRMarker"/>
          <w:noProof/>
        </w:rPr>
        <w:instrText>Õ</w:instrText>
      </w:r>
      <w:r w:rsidR="00D0704F" w:rsidRPr="00356A8E">
        <w:rPr>
          <w:noProof/>
        </w:rPr>
        <w:instrText xml:space="preserve">" </w:instrText>
      </w:r>
      <w:r w:rsidR="00D0704F" w:rsidRPr="00356A8E">
        <w:rPr>
          <w:noProof/>
        </w:rPr>
        <w:fldChar w:fldCharType="separate"/>
      </w:r>
      <w:r w:rsidR="00D0704F" w:rsidRPr="00356A8E">
        <w:rPr>
          <w:rStyle w:val="CRMarker"/>
          <w:noProof/>
        </w:rPr>
        <w:t>Õ</w:t>
      </w:r>
      <w:r w:rsidR="00D0704F" w:rsidRPr="00356A8E">
        <w:rPr>
          <w:noProof/>
        </w:rPr>
        <w:fldChar w:fldCharType="end"/>
      </w:r>
      <w:r w:rsidR="00081046" w:rsidRPr="00356A8E">
        <w:rPr>
          <w:noProof/>
          <w:lang w:val="en-IE"/>
        </w:rPr>
        <w:t xml:space="preserve"> </w:t>
      </w:r>
      <w:r w:rsidRPr="00356A8E">
        <w:rPr>
          <w:noProof/>
          <w:lang w:val="en-IE"/>
        </w:rPr>
        <w:t>new topics until 20 December 2028;</w:t>
      </w:r>
    </w:p>
    <w:p w:rsidR="009F0BE2" w:rsidRPr="00356A8E" w:rsidRDefault="009F0BE2" w:rsidP="009F0BE2">
      <w:pPr>
        <w:pStyle w:val="Point0"/>
        <w:rPr>
          <w:noProof/>
          <w:lang w:val="en-IE"/>
        </w:rPr>
      </w:pPr>
      <w:r w:rsidRPr="00356A8E">
        <w:rPr>
          <w:noProof/>
          <w:lang w:val="en-IE"/>
        </w:rPr>
        <w:t>(e)</w:t>
      </w:r>
      <w:r w:rsidRPr="00356A8E">
        <w:rPr>
          <w:noProof/>
          <w:lang w:val="en-IE"/>
        </w:rPr>
        <w:tab/>
        <w:t xml:space="preserve">adopt those delegated acts, when new topics are added, at least one year before the date of application of the related implementing act </w:t>
      </w:r>
      <w:r w:rsidRPr="00356A8E">
        <w:rPr>
          <w:noProof/>
        </w:rPr>
        <w:t>as</w:t>
      </w:r>
      <w:r w:rsidRPr="00356A8E">
        <w:rPr>
          <w:noProof/>
          <w:lang w:val="en-IE"/>
        </w:rPr>
        <w:t xml:space="preserve"> referred to in Article </w:t>
      </w:r>
      <w:r w:rsidR="009661AB" w:rsidRPr="00356A8E">
        <w:rPr>
          <w:noProof/>
        </w:rPr>
        <w:t>11</w:t>
      </w:r>
      <w:r w:rsidRPr="00356A8E">
        <w:rPr>
          <w:noProof/>
          <w:lang w:val="en-IE"/>
        </w:rPr>
        <w:t>(4).</w:t>
      </w:r>
    </w:p>
    <w:p w:rsidR="009F0BE2" w:rsidRPr="000B5597" w:rsidRDefault="009F0BE2" w:rsidP="009F0BE2">
      <w:pPr>
        <w:rPr>
          <w:noProof/>
          <w:lang w:val="en-IE"/>
        </w:rPr>
      </w:pPr>
      <w:r w:rsidRPr="00356A8E">
        <w:rPr>
          <w:noProof/>
          <w:lang w:val="en-IE"/>
        </w:rPr>
        <w:t>3.</w:t>
      </w:r>
      <w:r w:rsidR="001F7BBD" w:rsidRPr="00356A8E">
        <w:rPr>
          <w:noProof/>
          <w:lang w:val="en-IE"/>
        </w:rPr>
        <w:t xml:space="preserve"> </w:t>
      </w:r>
      <w:r w:rsidRPr="00356A8E">
        <w:rPr>
          <w:noProof/>
          <w:lang w:val="en-IE"/>
        </w:rPr>
        <w:t xml:space="preserve">FSDN data and data from other datasets </w:t>
      </w:r>
      <w:r w:rsidR="0004748B" w:rsidRPr="00356A8E">
        <w:rPr>
          <w:noProof/>
        </w:rPr>
        <w:fldChar w:fldCharType="begin"/>
      </w:r>
      <w:r w:rsidR="0004748B" w:rsidRPr="00356A8E">
        <w:rPr>
          <w:noProof/>
        </w:rPr>
        <w:instrText xml:space="preserve"> QUOTE "</w:instrText>
      </w:r>
      <w:r w:rsidR="0004748B" w:rsidRPr="00356A8E">
        <w:rPr>
          <w:rStyle w:val="CRMarker"/>
          <w:noProof/>
        </w:rPr>
        <w:instrText>Ö</w:instrText>
      </w:r>
      <w:r w:rsidR="0004748B" w:rsidRPr="00356A8E">
        <w:rPr>
          <w:noProof/>
        </w:rPr>
        <w:instrText xml:space="preserve">" </w:instrText>
      </w:r>
      <w:r w:rsidR="0004748B" w:rsidRPr="00356A8E">
        <w:rPr>
          <w:noProof/>
        </w:rPr>
        <w:fldChar w:fldCharType="separate"/>
      </w:r>
      <w:r w:rsidR="0004748B" w:rsidRPr="00356A8E">
        <w:rPr>
          <w:rStyle w:val="CRMarker"/>
          <w:noProof/>
        </w:rPr>
        <w:t>Ö</w:t>
      </w:r>
      <w:r w:rsidR="0004748B" w:rsidRPr="00356A8E">
        <w:rPr>
          <w:noProof/>
        </w:rPr>
        <w:fldChar w:fldCharType="end"/>
      </w:r>
      <w:r w:rsidR="0004748B" w:rsidRPr="00356A8E">
        <w:rPr>
          <w:noProof/>
        </w:rPr>
        <w:t> </w:t>
      </w:r>
      <w:r w:rsidR="0065101A" w:rsidRPr="00356A8E">
        <w:rPr>
          <w:noProof/>
          <w:lang w:val="en-IE"/>
        </w:rPr>
        <w:t>referred to</w:t>
      </w:r>
      <w:r w:rsidR="0004748B" w:rsidRPr="00356A8E">
        <w:rPr>
          <w:noProof/>
        </w:rPr>
        <w:t> </w:t>
      </w:r>
      <w:r w:rsidR="0004748B" w:rsidRPr="00356A8E">
        <w:rPr>
          <w:noProof/>
        </w:rPr>
        <w:fldChar w:fldCharType="begin"/>
      </w:r>
      <w:r w:rsidR="0004748B" w:rsidRPr="00356A8E">
        <w:rPr>
          <w:noProof/>
        </w:rPr>
        <w:instrText xml:space="preserve"> QUOTE "</w:instrText>
      </w:r>
      <w:r w:rsidR="0004748B" w:rsidRPr="00356A8E">
        <w:rPr>
          <w:rStyle w:val="CRMarker"/>
          <w:noProof/>
        </w:rPr>
        <w:instrText>Õ</w:instrText>
      </w:r>
      <w:r w:rsidR="0004748B" w:rsidRPr="00356A8E">
        <w:rPr>
          <w:noProof/>
        </w:rPr>
        <w:instrText xml:space="preserve">" </w:instrText>
      </w:r>
      <w:r w:rsidR="0004748B" w:rsidRPr="00356A8E">
        <w:rPr>
          <w:noProof/>
        </w:rPr>
        <w:fldChar w:fldCharType="separate"/>
      </w:r>
      <w:r w:rsidR="0004748B" w:rsidRPr="00356A8E">
        <w:rPr>
          <w:rStyle w:val="CRMarker"/>
          <w:noProof/>
        </w:rPr>
        <w:t>Õ</w:t>
      </w:r>
      <w:r w:rsidR="0004748B" w:rsidRPr="00356A8E">
        <w:rPr>
          <w:noProof/>
        </w:rPr>
        <w:fldChar w:fldCharType="end"/>
      </w:r>
      <w:r w:rsidR="0065101A">
        <w:rPr>
          <w:noProof/>
          <w:lang w:val="en-IE"/>
        </w:rPr>
        <w:t xml:space="preserve"> </w:t>
      </w:r>
      <w:r w:rsidRPr="000B5597">
        <w:rPr>
          <w:noProof/>
          <w:lang w:val="en-IE"/>
        </w:rPr>
        <w:t>in Article </w:t>
      </w:r>
      <w:r w:rsidR="009661AB" w:rsidRPr="00356A8E">
        <w:rPr>
          <w:noProof/>
        </w:rPr>
        <w:t>5</w:t>
      </w:r>
      <w:r w:rsidRPr="000B5597">
        <w:rPr>
          <w:noProof/>
          <w:lang w:val="en-IE"/>
        </w:rPr>
        <w:t xml:space="preserve"> shall be used to carry out analyses on the state of sustainability of Union agriculture, including in a format allowing benchmarking. The Commission shall make the results of those analyses publicly available in the form of aggregated and anonymised FSDN data. Those data may be used to provide benchmarking information or advice to farmers with the aim of facilitating the management of holdings and improving their sustainability. The publication of results and the use of data for benchmarking or advice purposes shall comply with Article </w:t>
      </w:r>
      <w:r w:rsidR="009661AB" w:rsidRPr="00356A8E">
        <w:rPr>
          <w:noProof/>
        </w:rPr>
        <w:t>13</w:t>
      </w:r>
      <w:r w:rsidRPr="009661AB">
        <w:rPr>
          <w:noProof/>
          <w:lang w:val="en-IE"/>
        </w:rPr>
        <w:t>.</w:t>
      </w:r>
    </w:p>
    <w:p w:rsidR="009F0BE2" w:rsidRPr="000B5597" w:rsidRDefault="009F0BE2" w:rsidP="009F0BE2">
      <w:pPr>
        <w:rPr>
          <w:noProof/>
          <w:lang w:val="en-IE"/>
        </w:rPr>
      </w:pPr>
      <w:r w:rsidRPr="000B5597">
        <w:rPr>
          <w:noProof/>
          <w:lang w:val="en-IE"/>
        </w:rPr>
        <w:lastRenderedPageBreak/>
        <w:t>4.</w:t>
      </w:r>
      <w:r w:rsidR="001F7BBD">
        <w:rPr>
          <w:noProof/>
          <w:lang w:val="en-IE"/>
        </w:rPr>
        <w:t xml:space="preserve"> </w:t>
      </w:r>
      <w:r w:rsidRPr="006B392B">
        <w:rPr>
          <w:noProof/>
          <w:lang w:val="en-IE"/>
        </w:rPr>
        <w:t xml:space="preserve">Member States may decide to use FSDN data as a data </w:t>
      </w:r>
      <w:r w:rsidRPr="00C312B8">
        <w:rPr>
          <w:noProof/>
          <w:lang w:val="en-IE"/>
        </w:rPr>
        <w:t>source referred</w:t>
      </w:r>
      <w:r w:rsidRPr="006B392B">
        <w:rPr>
          <w:noProof/>
          <w:lang w:val="en-IE"/>
        </w:rPr>
        <w:t xml:space="preserve"> to in Article 8(1), point (c), of Regulation (EU) 2022/2379 , in Article 4(1), point (c), of Regulation (EU) 2018/1091 , in Annex I to Regulation (EC) No 138/2004 , or in other acts adopted</w:t>
      </w:r>
      <w:r w:rsidRPr="000B5597">
        <w:rPr>
          <w:noProof/>
          <w:lang w:val="en-IE"/>
        </w:rPr>
        <w:t xml:space="preserve"> on the basis of Article 338(1</w:t>
      </w:r>
      <w:r w:rsidRPr="00356A8E">
        <w:rPr>
          <w:noProof/>
          <w:lang w:val="en-IE"/>
        </w:rPr>
        <w:t>)</w:t>
      </w:r>
      <w:r w:rsidR="002017D2" w:rsidRPr="00356A8E">
        <w:rPr>
          <w:noProof/>
          <w:lang w:val="en-IE"/>
        </w:rPr>
        <w:t xml:space="preserve"> </w:t>
      </w:r>
      <w:r w:rsidRPr="00356A8E">
        <w:rPr>
          <w:noProof/>
          <w:lang w:val="en-IE"/>
        </w:rPr>
        <w:t>TFEU.</w:t>
      </w:r>
    </w:p>
    <w:p w:rsidR="009F0BE2" w:rsidRPr="000B5597" w:rsidRDefault="009F0BE2" w:rsidP="009F0BE2">
      <w:pPr>
        <w:pStyle w:val="CRSeparator"/>
        <w:rPr>
          <w:noProof/>
          <w:lang w:val="en-IE"/>
        </w:rPr>
      </w:pPr>
    </w:p>
    <w:p w:rsidR="009F0BE2" w:rsidRPr="000B5597" w:rsidRDefault="009F0BE2" w:rsidP="009F0BE2">
      <w:pPr>
        <w:pStyle w:val="CRReference"/>
        <w:rPr>
          <w:noProof/>
          <w:lang w:val="en-IE"/>
        </w:rPr>
      </w:pPr>
      <w:r>
        <w:rPr>
          <w:noProof/>
        </w:rPr>
        <w:fldChar w:fldCharType="begin"/>
      </w:r>
      <w:r w:rsidRPr="000B5597">
        <w:rPr>
          <w:noProof/>
          <w:lang w:val="en-IE"/>
        </w:rPr>
        <w:instrText xml:space="preserve"> QUOTE "</w:instrText>
      </w:r>
      <w:r w:rsidRPr="000B5597">
        <w:rPr>
          <w:rStyle w:val="CRMarker"/>
          <w:noProof/>
          <w:lang w:val="en-IE"/>
        </w:rPr>
        <w:instrText>ê</w:instrText>
      </w:r>
      <w:r w:rsidRPr="000B5597">
        <w:rPr>
          <w:noProof/>
          <w:lang w:val="en-IE"/>
        </w:rPr>
        <w:instrText xml:space="preserve">" </w:instrText>
      </w:r>
      <w:r>
        <w:rPr>
          <w:noProof/>
        </w:rPr>
        <w:fldChar w:fldCharType="separate"/>
      </w:r>
      <w:r w:rsidRPr="000B5597">
        <w:rPr>
          <w:rStyle w:val="CRMarker"/>
          <w:noProof/>
          <w:lang w:val="en-IE"/>
        </w:rPr>
        <w:t>ê</w:t>
      </w:r>
      <w:r>
        <w:rPr>
          <w:noProof/>
        </w:rPr>
        <w:fldChar w:fldCharType="end"/>
      </w:r>
      <w:r w:rsidRPr="000B5597">
        <w:rPr>
          <w:noProof/>
          <w:lang w:val="en-IE"/>
        </w:rPr>
        <w:t> 2674/2023 Art. 1.4</w:t>
      </w:r>
    </w:p>
    <w:p w:rsidR="009F0BE2" w:rsidRPr="000B5597" w:rsidRDefault="009F0BE2" w:rsidP="009F0BE2">
      <w:pPr>
        <w:pStyle w:val="Titrearticle"/>
        <w:rPr>
          <w:noProof/>
          <w:lang w:val="en-IE"/>
        </w:rPr>
      </w:pPr>
      <w:r w:rsidRPr="000B5597">
        <w:rPr>
          <w:noProof/>
          <w:lang w:val="en-IE"/>
        </w:rPr>
        <w:t>Article 2</w:t>
      </w:r>
    </w:p>
    <w:p w:rsidR="009F0BE2" w:rsidRPr="000B5597" w:rsidRDefault="009F0BE2" w:rsidP="009F0BE2">
      <w:pPr>
        <w:rPr>
          <w:noProof/>
          <w:lang w:val="en-IE"/>
        </w:rPr>
      </w:pPr>
      <w:r w:rsidRPr="000B5597">
        <w:rPr>
          <w:noProof/>
          <w:lang w:val="en-IE"/>
        </w:rPr>
        <w:t>For the purposes of this Regulation, the following definitions apply:</w:t>
      </w:r>
    </w:p>
    <w:p w:rsidR="009F0BE2" w:rsidRPr="000B5597" w:rsidRDefault="009F0BE2" w:rsidP="009F0BE2">
      <w:pPr>
        <w:pStyle w:val="Point0"/>
        <w:rPr>
          <w:noProof/>
          <w:lang w:val="en-IE"/>
        </w:rPr>
      </w:pPr>
      <w:r w:rsidRPr="000B5597">
        <w:rPr>
          <w:noProof/>
          <w:lang w:val="en-IE"/>
        </w:rPr>
        <w:t>(1)</w:t>
      </w:r>
      <w:r w:rsidRPr="000B5597">
        <w:rPr>
          <w:noProof/>
          <w:lang w:val="en-IE"/>
        </w:rPr>
        <w:tab/>
      </w:r>
      <w:r w:rsidR="004744D8">
        <w:rPr>
          <w:noProof/>
          <w:lang w:val="en-IE"/>
        </w:rPr>
        <w:t>‘</w:t>
      </w:r>
      <w:r w:rsidRPr="000B5597">
        <w:rPr>
          <w:noProof/>
          <w:lang w:val="en-IE"/>
        </w:rPr>
        <w:t>farmer</w:t>
      </w:r>
      <w:r w:rsidR="004744D8">
        <w:rPr>
          <w:noProof/>
          <w:lang w:val="en-IE"/>
        </w:rPr>
        <w:t>’</w:t>
      </w:r>
      <w:r w:rsidRPr="000B5597">
        <w:rPr>
          <w:noProof/>
          <w:lang w:val="en-IE"/>
        </w:rPr>
        <w:t xml:space="preserve"> means a natural or legal person whose holding is situated in the Union;</w:t>
      </w:r>
    </w:p>
    <w:p w:rsidR="009F0BE2" w:rsidRPr="000B5597" w:rsidRDefault="009F0BE2" w:rsidP="009F0BE2">
      <w:pPr>
        <w:pStyle w:val="Point0"/>
        <w:rPr>
          <w:noProof/>
          <w:lang w:val="en-IE"/>
        </w:rPr>
      </w:pPr>
      <w:r w:rsidRPr="000B5597">
        <w:rPr>
          <w:noProof/>
          <w:lang w:val="en-IE"/>
        </w:rPr>
        <w:t>(2)</w:t>
      </w:r>
      <w:r w:rsidRPr="000B5597">
        <w:rPr>
          <w:noProof/>
          <w:lang w:val="en-IE"/>
        </w:rPr>
        <w:tab/>
      </w:r>
      <w:r w:rsidR="004744D8">
        <w:rPr>
          <w:noProof/>
          <w:lang w:val="en-IE"/>
        </w:rPr>
        <w:t>‘</w:t>
      </w:r>
      <w:r w:rsidRPr="000B5597">
        <w:rPr>
          <w:noProof/>
          <w:lang w:val="en-IE"/>
        </w:rPr>
        <w:t>farm</w:t>
      </w:r>
      <w:r w:rsidR="004744D8">
        <w:rPr>
          <w:noProof/>
          <w:lang w:val="en-IE"/>
        </w:rPr>
        <w:t>’</w:t>
      </w:r>
      <w:r w:rsidRPr="000B5597">
        <w:rPr>
          <w:noProof/>
          <w:lang w:val="en-IE"/>
        </w:rPr>
        <w:t xml:space="preserve"> or </w:t>
      </w:r>
      <w:r w:rsidR="004744D8">
        <w:rPr>
          <w:noProof/>
          <w:lang w:val="en-IE"/>
        </w:rPr>
        <w:t>‘</w:t>
      </w:r>
      <w:r w:rsidRPr="000B5597">
        <w:rPr>
          <w:noProof/>
          <w:lang w:val="en-IE"/>
        </w:rPr>
        <w:t>holding</w:t>
      </w:r>
      <w:r w:rsidR="004744D8">
        <w:rPr>
          <w:noProof/>
          <w:lang w:val="en-IE"/>
        </w:rPr>
        <w:t>’</w:t>
      </w:r>
      <w:r w:rsidRPr="000B5597">
        <w:rPr>
          <w:noProof/>
          <w:lang w:val="en-IE"/>
        </w:rPr>
        <w:t xml:space="preserve"> means a single unit, both technically and economically, that has a single management and that undertakes economic activities in agriculture in accordance with the general use of those terms in the context of Union agricultural surveys and censuses;</w:t>
      </w:r>
    </w:p>
    <w:p w:rsidR="009F0BE2" w:rsidRPr="000B5597" w:rsidRDefault="009F0BE2" w:rsidP="009F0BE2">
      <w:pPr>
        <w:pStyle w:val="Point0"/>
        <w:rPr>
          <w:noProof/>
          <w:lang w:val="en-IE"/>
        </w:rPr>
      </w:pPr>
      <w:r w:rsidRPr="000B5597">
        <w:rPr>
          <w:noProof/>
          <w:lang w:val="en-IE"/>
        </w:rPr>
        <w:t>(3)</w:t>
      </w:r>
      <w:r w:rsidRPr="000B5597">
        <w:rPr>
          <w:noProof/>
          <w:lang w:val="en-IE"/>
        </w:rPr>
        <w:tab/>
      </w:r>
      <w:r w:rsidR="004744D8">
        <w:rPr>
          <w:noProof/>
          <w:lang w:val="en-IE"/>
        </w:rPr>
        <w:t>‘</w:t>
      </w:r>
      <w:r w:rsidRPr="000B5597">
        <w:rPr>
          <w:noProof/>
          <w:lang w:val="en-IE"/>
        </w:rPr>
        <w:t>category of holding</w:t>
      </w:r>
      <w:r w:rsidR="004744D8">
        <w:rPr>
          <w:noProof/>
          <w:lang w:val="en-IE"/>
        </w:rPr>
        <w:t>’</w:t>
      </w:r>
      <w:r w:rsidRPr="000B5597">
        <w:rPr>
          <w:noProof/>
          <w:lang w:val="en-IE"/>
        </w:rPr>
        <w:t xml:space="preserve"> means a group of holdings that belong to the same category, as regards the type of farming and economic size, as defined in the Union typology for holdings referred to in </w:t>
      </w:r>
      <w:r w:rsidRPr="009661AB">
        <w:rPr>
          <w:noProof/>
          <w:lang w:val="en-IE"/>
        </w:rPr>
        <w:t>Article </w:t>
      </w:r>
      <w:r w:rsidR="009661AB" w:rsidRPr="00356A8E">
        <w:rPr>
          <w:noProof/>
        </w:rPr>
        <w:t>8</w:t>
      </w:r>
      <w:r w:rsidRPr="009661AB">
        <w:rPr>
          <w:noProof/>
          <w:lang w:val="en-IE"/>
        </w:rPr>
        <w:t>;</w:t>
      </w:r>
    </w:p>
    <w:p w:rsidR="009F0BE2" w:rsidRPr="000B5597" w:rsidRDefault="009F0BE2" w:rsidP="009F0BE2">
      <w:pPr>
        <w:pStyle w:val="Point0"/>
        <w:rPr>
          <w:noProof/>
          <w:lang w:val="en-IE"/>
        </w:rPr>
      </w:pPr>
      <w:r w:rsidRPr="000B5597">
        <w:rPr>
          <w:noProof/>
          <w:lang w:val="en-IE"/>
        </w:rPr>
        <w:t>(4)</w:t>
      </w:r>
      <w:r w:rsidRPr="000B5597">
        <w:rPr>
          <w:noProof/>
          <w:lang w:val="en-IE"/>
        </w:rPr>
        <w:tab/>
      </w:r>
      <w:r w:rsidR="004744D8">
        <w:rPr>
          <w:noProof/>
          <w:lang w:val="en-IE"/>
        </w:rPr>
        <w:t>‘</w:t>
      </w:r>
      <w:r w:rsidRPr="000B5597">
        <w:rPr>
          <w:noProof/>
          <w:lang w:val="en-IE"/>
        </w:rPr>
        <w:t>returning holding</w:t>
      </w:r>
      <w:r w:rsidR="004744D8">
        <w:rPr>
          <w:noProof/>
          <w:lang w:val="en-IE"/>
        </w:rPr>
        <w:t>’</w:t>
      </w:r>
      <w:r w:rsidRPr="000B5597">
        <w:rPr>
          <w:noProof/>
          <w:lang w:val="en-IE"/>
        </w:rPr>
        <w:t xml:space="preserve"> means any holding for which a farm return is compiled for the purposes of the FSDN;</w:t>
      </w:r>
    </w:p>
    <w:p w:rsidR="009F0BE2" w:rsidRPr="000B5597" w:rsidRDefault="009F0BE2" w:rsidP="009F0BE2">
      <w:pPr>
        <w:pStyle w:val="Point0"/>
        <w:rPr>
          <w:noProof/>
          <w:lang w:val="en-IE"/>
        </w:rPr>
      </w:pPr>
      <w:r w:rsidRPr="000B5597">
        <w:rPr>
          <w:noProof/>
          <w:lang w:val="en-IE"/>
        </w:rPr>
        <w:t>(5)</w:t>
      </w:r>
      <w:r w:rsidRPr="000B5597">
        <w:rPr>
          <w:noProof/>
          <w:lang w:val="en-IE"/>
        </w:rPr>
        <w:tab/>
      </w:r>
      <w:r w:rsidR="004744D8">
        <w:rPr>
          <w:noProof/>
          <w:lang w:val="en-IE"/>
        </w:rPr>
        <w:t>‘</w:t>
      </w:r>
      <w:r w:rsidRPr="000B5597">
        <w:rPr>
          <w:noProof/>
          <w:lang w:val="en-IE"/>
        </w:rPr>
        <w:t>farm return</w:t>
      </w:r>
      <w:r w:rsidR="004744D8">
        <w:rPr>
          <w:noProof/>
          <w:lang w:val="en-IE"/>
        </w:rPr>
        <w:t>’</w:t>
      </w:r>
      <w:r w:rsidRPr="000B5597">
        <w:rPr>
          <w:noProof/>
          <w:lang w:val="en-IE"/>
        </w:rPr>
        <w:t xml:space="preserve"> means the form, either to be compiled or already compiled, with data about the returning holding</w:t>
      </w:r>
      <w:r w:rsidR="004D74FF">
        <w:rPr>
          <w:noProof/>
          <w:lang w:val="en-IE"/>
        </w:rPr>
        <w:t>,</w:t>
      </w:r>
      <w:r w:rsidRPr="000B5597">
        <w:rPr>
          <w:noProof/>
          <w:lang w:val="en-IE"/>
        </w:rPr>
        <w:t xml:space="preserve"> excluding the links and data referred to in Article </w:t>
      </w:r>
      <w:r w:rsidR="009661AB" w:rsidRPr="00356A8E">
        <w:rPr>
          <w:noProof/>
        </w:rPr>
        <w:t>5</w:t>
      </w:r>
      <w:r w:rsidRPr="009661AB">
        <w:rPr>
          <w:noProof/>
          <w:lang w:val="en-IE"/>
        </w:rPr>
        <w:t>(1</w:t>
      </w:r>
      <w:r w:rsidRPr="000B5597">
        <w:rPr>
          <w:noProof/>
          <w:lang w:val="en-IE"/>
        </w:rPr>
        <w:t>);</w:t>
      </w:r>
    </w:p>
    <w:p w:rsidR="009F0BE2" w:rsidRPr="000B5597" w:rsidRDefault="009F0BE2" w:rsidP="009F0BE2">
      <w:pPr>
        <w:pStyle w:val="Point0"/>
        <w:rPr>
          <w:noProof/>
          <w:lang w:val="en-IE"/>
        </w:rPr>
      </w:pPr>
      <w:r w:rsidRPr="000B5597">
        <w:rPr>
          <w:noProof/>
          <w:lang w:val="en-IE"/>
        </w:rPr>
        <w:t>(6)</w:t>
      </w:r>
      <w:r w:rsidRPr="000B5597">
        <w:rPr>
          <w:noProof/>
          <w:lang w:val="en-IE"/>
        </w:rPr>
        <w:tab/>
      </w:r>
      <w:r w:rsidR="004744D8">
        <w:rPr>
          <w:noProof/>
          <w:lang w:val="en-IE"/>
        </w:rPr>
        <w:t>‘</w:t>
      </w:r>
      <w:r w:rsidRPr="000B5597">
        <w:rPr>
          <w:noProof/>
          <w:lang w:val="en-IE"/>
        </w:rPr>
        <w:t>Farm Sustainability Data Network division</w:t>
      </w:r>
      <w:r w:rsidR="004744D8">
        <w:rPr>
          <w:noProof/>
          <w:lang w:val="en-IE"/>
        </w:rPr>
        <w:t>’</w:t>
      </w:r>
      <w:r w:rsidRPr="000B5597">
        <w:rPr>
          <w:noProof/>
          <w:lang w:val="en-IE"/>
        </w:rPr>
        <w:t xml:space="preserve"> or </w:t>
      </w:r>
      <w:r w:rsidR="004744D8">
        <w:rPr>
          <w:noProof/>
          <w:lang w:val="en-IE"/>
        </w:rPr>
        <w:t>‘</w:t>
      </w:r>
      <w:r w:rsidRPr="000B5597">
        <w:rPr>
          <w:noProof/>
          <w:lang w:val="en-IE"/>
        </w:rPr>
        <w:t>FSDN division</w:t>
      </w:r>
      <w:r w:rsidR="004744D8">
        <w:rPr>
          <w:noProof/>
          <w:lang w:val="en-IE"/>
        </w:rPr>
        <w:t>’</w:t>
      </w:r>
      <w:r w:rsidRPr="000B5597">
        <w:rPr>
          <w:noProof/>
          <w:lang w:val="en-IE"/>
        </w:rPr>
        <w:t xml:space="preserve"> means the territory of a Member State, or any part thereof, delimited with a view to the selection of returning holdings; a list of such divisions is set out in </w:t>
      </w:r>
      <w:r w:rsidRPr="008C29AA">
        <w:rPr>
          <w:noProof/>
          <w:lang w:val="en-IE"/>
        </w:rPr>
        <w:t>Annex </w:t>
      </w:r>
      <w:r w:rsidR="009661AB" w:rsidRPr="00356A8E">
        <w:rPr>
          <w:noProof/>
        </w:rPr>
        <w:t>I</w:t>
      </w:r>
      <w:r w:rsidRPr="008C29AA">
        <w:rPr>
          <w:noProof/>
          <w:lang w:val="en-IE"/>
        </w:rPr>
        <w:t>I;</w:t>
      </w:r>
    </w:p>
    <w:p w:rsidR="009F0BE2" w:rsidRPr="000B5597" w:rsidRDefault="009F0BE2" w:rsidP="009F0BE2">
      <w:pPr>
        <w:pStyle w:val="Point0"/>
        <w:rPr>
          <w:noProof/>
          <w:lang w:val="en-IE"/>
        </w:rPr>
      </w:pPr>
      <w:r w:rsidRPr="000B5597">
        <w:rPr>
          <w:noProof/>
          <w:lang w:val="en-IE"/>
        </w:rPr>
        <w:t>(7)</w:t>
      </w:r>
      <w:r w:rsidRPr="000B5597">
        <w:rPr>
          <w:noProof/>
          <w:lang w:val="en-IE"/>
        </w:rPr>
        <w:tab/>
      </w:r>
      <w:r w:rsidR="004744D8">
        <w:rPr>
          <w:noProof/>
          <w:lang w:val="en-IE"/>
        </w:rPr>
        <w:t>‘</w:t>
      </w:r>
      <w:r w:rsidRPr="000B5597">
        <w:rPr>
          <w:noProof/>
          <w:lang w:val="en-IE"/>
        </w:rPr>
        <w:t>data collector</w:t>
      </w:r>
      <w:r w:rsidR="004744D8">
        <w:rPr>
          <w:noProof/>
          <w:lang w:val="en-IE"/>
        </w:rPr>
        <w:t>’</w:t>
      </w:r>
      <w:r w:rsidRPr="000B5597">
        <w:rPr>
          <w:noProof/>
          <w:lang w:val="en-IE"/>
        </w:rPr>
        <w:t xml:space="preserve"> means a liaison agency or an entity tasked by the liaison agency with collecting FSDN data;</w:t>
      </w:r>
    </w:p>
    <w:p w:rsidR="009F0BE2" w:rsidRPr="000B5597" w:rsidRDefault="009F0BE2" w:rsidP="009F0BE2">
      <w:pPr>
        <w:pStyle w:val="Point0"/>
        <w:rPr>
          <w:noProof/>
          <w:lang w:val="en-IE"/>
        </w:rPr>
      </w:pPr>
      <w:r w:rsidRPr="000B5597">
        <w:rPr>
          <w:noProof/>
          <w:lang w:val="en-IE"/>
        </w:rPr>
        <w:t>(8)</w:t>
      </w:r>
      <w:r w:rsidRPr="000B5597">
        <w:rPr>
          <w:noProof/>
          <w:lang w:val="en-IE"/>
        </w:rPr>
        <w:tab/>
      </w:r>
      <w:r w:rsidR="004744D8">
        <w:rPr>
          <w:noProof/>
          <w:lang w:val="en-IE"/>
        </w:rPr>
        <w:t>‘</w:t>
      </w:r>
      <w:r w:rsidRPr="000B5597">
        <w:rPr>
          <w:noProof/>
          <w:lang w:val="en-IE"/>
        </w:rPr>
        <w:t>standard output</w:t>
      </w:r>
      <w:r w:rsidR="004744D8">
        <w:rPr>
          <w:noProof/>
          <w:lang w:val="en-IE"/>
        </w:rPr>
        <w:t>’</w:t>
      </w:r>
      <w:r w:rsidRPr="000B5597">
        <w:rPr>
          <w:noProof/>
          <w:lang w:val="en-IE"/>
        </w:rPr>
        <w:t xml:space="preserve"> means standard value of gross production;</w:t>
      </w:r>
    </w:p>
    <w:p w:rsidR="009F0BE2" w:rsidRPr="000B5597" w:rsidRDefault="009F0BE2" w:rsidP="009F0BE2">
      <w:pPr>
        <w:pStyle w:val="Point0"/>
        <w:rPr>
          <w:noProof/>
          <w:lang w:val="en-IE"/>
        </w:rPr>
      </w:pPr>
      <w:r w:rsidRPr="000B5597">
        <w:rPr>
          <w:noProof/>
          <w:lang w:val="en-IE"/>
        </w:rPr>
        <w:t>(9)</w:t>
      </w:r>
      <w:r w:rsidRPr="000B5597">
        <w:rPr>
          <w:noProof/>
          <w:lang w:val="en-IE"/>
        </w:rPr>
        <w:tab/>
      </w:r>
      <w:r w:rsidR="004744D8">
        <w:rPr>
          <w:noProof/>
          <w:lang w:val="en-IE"/>
        </w:rPr>
        <w:t>‘</w:t>
      </w:r>
      <w:r w:rsidRPr="000B5597">
        <w:rPr>
          <w:noProof/>
          <w:lang w:val="en-IE"/>
        </w:rPr>
        <w:t>personal data</w:t>
      </w:r>
      <w:r w:rsidR="004744D8">
        <w:rPr>
          <w:noProof/>
          <w:lang w:val="en-IE"/>
        </w:rPr>
        <w:t>’</w:t>
      </w:r>
      <w:r w:rsidRPr="000B5597">
        <w:rPr>
          <w:noProof/>
          <w:lang w:val="en-IE"/>
        </w:rPr>
        <w:t xml:space="preserve"> </w:t>
      </w:r>
      <w:r w:rsidRPr="00356A8E">
        <w:rPr>
          <w:noProof/>
          <w:lang w:val="en-IE"/>
        </w:rPr>
        <w:t xml:space="preserve">means personal </w:t>
      </w:r>
      <w:r w:rsidRPr="00356A8E">
        <w:rPr>
          <w:noProof/>
        </w:rPr>
        <w:t>data as defined</w:t>
      </w:r>
      <w:r w:rsidRPr="00356A8E">
        <w:rPr>
          <w:noProof/>
          <w:lang w:val="en-IE"/>
        </w:rPr>
        <w:t xml:space="preserve"> in Article 4, point (1), of Regulation (EU) 2016/679 </w:t>
      </w:r>
      <w:r w:rsidR="004D74FF" w:rsidRPr="00356A8E">
        <w:rPr>
          <w:noProof/>
        </w:rPr>
        <w:t>,</w:t>
      </w:r>
      <w:r w:rsidRPr="00356A8E">
        <w:rPr>
          <w:noProof/>
          <w:lang w:val="en-IE"/>
        </w:rPr>
        <w:t xml:space="preserve"> and in Article 3, point (1),</w:t>
      </w:r>
      <w:r w:rsidRPr="00530DBE">
        <w:rPr>
          <w:noProof/>
          <w:lang w:val="en-IE"/>
        </w:rPr>
        <w:t xml:space="preserve"> of Regulation (EU) 2018/1725 </w:t>
      </w:r>
      <w:r w:rsidRPr="000B5597">
        <w:rPr>
          <w:noProof/>
          <w:lang w:val="en-IE"/>
        </w:rPr>
        <w:t>;</w:t>
      </w:r>
    </w:p>
    <w:p w:rsidR="009F0BE2" w:rsidRPr="000B5597" w:rsidRDefault="009F0BE2" w:rsidP="009F0BE2">
      <w:pPr>
        <w:pStyle w:val="Point0"/>
        <w:rPr>
          <w:noProof/>
          <w:lang w:val="en-IE"/>
        </w:rPr>
      </w:pPr>
      <w:r w:rsidRPr="000B5597">
        <w:rPr>
          <w:noProof/>
          <w:lang w:val="en-IE"/>
        </w:rPr>
        <w:t>(10)</w:t>
      </w:r>
      <w:r w:rsidRPr="000B5597">
        <w:rPr>
          <w:noProof/>
          <w:lang w:val="en-IE"/>
        </w:rPr>
        <w:tab/>
      </w:r>
      <w:r w:rsidR="004744D8">
        <w:rPr>
          <w:noProof/>
          <w:lang w:val="en-IE"/>
        </w:rPr>
        <w:t>‘</w:t>
      </w:r>
      <w:r w:rsidRPr="000B5597">
        <w:rPr>
          <w:noProof/>
          <w:lang w:val="en-IE"/>
        </w:rPr>
        <w:t>individual data</w:t>
      </w:r>
      <w:r w:rsidR="004744D8">
        <w:rPr>
          <w:noProof/>
          <w:lang w:val="en-IE"/>
        </w:rPr>
        <w:t>’</w:t>
      </w:r>
      <w:r w:rsidRPr="000B5597">
        <w:rPr>
          <w:noProof/>
          <w:lang w:val="en-IE"/>
        </w:rPr>
        <w:t xml:space="preserve"> means data associated with a returning holding which allow the holding or the farmer to be identified, either directly or indirectly, and which can be personal data or data concerning legal persons;</w:t>
      </w:r>
    </w:p>
    <w:p w:rsidR="009F0BE2" w:rsidRPr="000B5597" w:rsidRDefault="009F0BE2" w:rsidP="009F0BE2">
      <w:pPr>
        <w:pStyle w:val="Point0"/>
        <w:rPr>
          <w:noProof/>
          <w:lang w:val="en-IE"/>
        </w:rPr>
      </w:pPr>
      <w:r w:rsidRPr="000B5597">
        <w:rPr>
          <w:noProof/>
          <w:lang w:val="en-IE"/>
        </w:rPr>
        <w:t>(11)</w:t>
      </w:r>
      <w:r w:rsidRPr="000B5597">
        <w:rPr>
          <w:noProof/>
          <w:lang w:val="en-IE"/>
        </w:rPr>
        <w:tab/>
      </w:r>
      <w:r w:rsidR="004744D8">
        <w:rPr>
          <w:noProof/>
          <w:lang w:val="en-IE"/>
        </w:rPr>
        <w:t>‘</w:t>
      </w:r>
      <w:r w:rsidRPr="000B5597">
        <w:rPr>
          <w:noProof/>
          <w:lang w:val="en-IE"/>
        </w:rPr>
        <w:t>anonymised data</w:t>
      </w:r>
      <w:r w:rsidR="004744D8">
        <w:rPr>
          <w:noProof/>
          <w:lang w:val="en-IE"/>
        </w:rPr>
        <w:t>’</w:t>
      </w:r>
      <w:r w:rsidRPr="000B5597">
        <w:rPr>
          <w:noProof/>
          <w:lang w:val="en-IE"/>
        </w:rPr>
        <w:t xml:space="preserve"> means data in a form which does not allow natural or legal persons to be identified directly or indirectly;</w:t>
      </w:r>
    </w:p>
    <w:p w:rsidR="009F0BE2" w:rsidRPr="000B5597" w:rsidRDefault="009F0BE2" w:rsidP="009F0BE2">
      <w:pPr>
        <w:pStyle w:val="Point0"/>
        <w:rPr>
          <w:noProof/>
          <w:lang w:val="en-IE"/>
        </w:rPr>
      </w:pPr>
      <w:r w:rsidRPr="000B5597">
        <w:rPr>
          <w:noProof/>
          <w:lang w:val="en-IE"/>
        </w:rPr>
        <w:t>(12)</w:t>
      </w:r>
      <w:r w:rsidRPr="000B5597">
        <w:rPr>
          <w:noProof/>
          <w:lang w:val="en-IE"/>
        </w:rPr>
        <w:tab/>
      </w:r>
      <w:r w:rsidR="004744D8">
        <w:rPr>
          <w:noProof/>
          <w:lang w:val="en-IE"/>
        </w:rPr>
        <w:t>‘</w:t>
      </w:r>
      <w:r w:rsidRPr="000B5597">
        <w:rPr>
          <w:noProof/>
          <w:lang w:val="en-IE"/>
        </w:rPr>
        <w:t>pseudonymised data</w:t>
      </w:r>
      <w:r w:rsidR="004744D8">
        <w:rPr>
          <w:noProof/>
          <w:lang w:val="en-IE"/>
        </w:rPr>
        <w:t>’</w:t>
      </w:r>
      <w:r w:rsidRPr="000B5597">
        <w:rPr>
          <w:noProof/>
          <w:lang w:val="en-IE"/>
        </w:rPr>
        <w:t xml:space="preserve"> means individual data that can no longer be attributed to a specific natural or legal person without the use of additional information, provided that such additional information is kept separately and is subject to technical and organisational measures to ensure that the individual data are not attributed to an identified or identifiable natural or legal person;</w:t>
      </w:r>
    </w:p>
    <w:p w:rsidR="009F0BE2" w:rsidRPr="000B5597" w:rsidRDefault="009F0BE2" w:rsidP="009F0BE2">
      <w:pPr>
        <w:pStyle w:val="Point0"/>
        <w:rPr>
          <w:noProof/>
          <w:lang w:val="en-IE"/>
        </w:rPr>
      </w:pPr>
      <w:r w:rsidRPr="000B5597">
        <w:rPr>
          <w:noProof/>
          <w:lang w:val="en-IE"/>
        </w:rPr>
        <w:t>(13)</w:t>
      </w:r>
      <w:r w:rsidRPr="000B5597">
        <w:rPr>
          <w:noProof/>
          <w:lang w:val="en-IE"/>
        </w:rPr>
        <w:tab/>
      </w:r>
      <w:r w:rsidR="004744D8">
        <w:rPr>
          <w:noProof/>
          <w:lang w:val="en-IE"/>
        </w:rPr>
        <w:t>‘</w:t>
      </w:r>
      <w:r w:rsidRPr="000B5597">
        <w:rPr>
          <w:noProof/>
          <w:lang w:val="en-IE"/>
        </w:rPr>
        <w:t>aggregated data</w:t>
      </w:r>
      <w:r w:rsidR="004744D8">
        <w:rPr>
          <w:noProof/>
          <w:lang w:val="en-IE"/>
        </w:rPr>
        <w:t>’</w:t>
      </w:r>
      <w:r w:rsidRPr="000B5597">
        <w:rPr>
          <w:noProof/>
          <w:lang w:val="en-IE"/>
        </w:rPr>
        <w:t xml:space="preserve"> means the output resulting from combinations or calculations based on data related to several returning holdings.</w:t>
      </w:r>
    </w:p>
    <w:p w:rsidR="009F0BE2" w:rsidRPr="000B5597" w:rsidRDefault="009F0BE2" w:rsidP="009F0BE2">
      <w:pPr>
        <w:pStyle w:val="CRSeparator"/>
        <w:rPr>
          <w:noProof/>
          <w:lang w:val="en-IE"/>
        </w:rPr>
      </w:pPr>
    </w:p>
    <w:p w:rsidR="009F0BE2" w:rsidRPr="000B5597" w:rsidRDefault="009F0BE2" w:rsidP="009F0BE2">
      <w:pPr>
        <w:pStyle w:val="CRReference"/>
        <w:rPr>
          <w:noProof/>
          <w:lang w:val="en-IE"/>
        </w:rPr>
      </w:pPr>
      <w:r>
        <w:rPr>
          <w:noProof/>
        </w:rPr>
        <w:fldChar w:fldCharType="begin"/>
      </w:r>
      <w:r w:rsidRPr="000B5597">
        <w:rPr>
          <w:noProof/>
          <w:lang w:val="en-IE"/>
        </w:rPr>
        <w:instrText xml:space="preserve"> QUOTE "</w:instrText>
      </w:r>
      <w:r w:rsidRPr="000B5597">
        <w:rPr>
          <w:rStyle w:val="CRMarker"/>
          <w:noProof/>
          <w:lang w:val="en-IE"/>
        </w:rPr>
        <w:instrText>ê</w:instrText>
      </w:r>
      <w:r w:rsidRPr="000B5597">
        <w:rPr>
          <w:noProof/>
          <w:lang w:val="en-IE"/>
        </w:rPr>
        <w:instrText xml:space="preserve">" </w:instrText>
      </w:r>
      <w:r>
        <w:rPr>
          <w:noProof/>
        </w:rPr>
        <w:fldChar w:fldCharType="separate"/>
      </w:r>
      <w:r w:rsidRPr="000B5597">
        <w:rPr>
          <w:rStyle w:val="CRMarker"/>
          <w:noProof/>
          <w:lang w:val="en-IE"/>
        </w:rPr>
        <w:t>ê</w:t>
      </w:r>
      <w:r>
        <w:rPr>
          <w:noProof/>
        </w:rPr>
        <w:fldChar w:fldCharType="end"/>
      </w:r>
      <w:r w:rsidRPr="000B5597">
        <w:rPr>
          <w:noProof/>
          <w:lang w:val="en-IE"/>
        </w:rPr>
        <w:t> 2674/2023 Art. 1.5</w:t>
      </w:r>
    </w:p>
    <w:p w:rsidR="009F0BE2" w:rsidRPr="000B5597" w:rsidRDefault="009F0BE2" w:rsidP="009F0BE2">
      <w:pPr>
        <w:pStyle w:val="Titrearticle"/>
        <w:rPr>
          <w:noProof/>
          <w:lang w:val="en-IE"/>
        </w:rPr>
      </w:pPr>
      <w:r w:rsidRPr="000B5597">
        <w:rPr>
          <w:noProof/>
          <w:lang w:val="en-IE"/>
        </w:rPr>
        <w:t>Article 3</w:t>
      </w:r>
    </w:p>
    <w:p w:rsidR="009F0BE2" w:rsidRDefault="009F0BE2" w:rsidP="009F0BE2">
      <w:pPr>
        <w:rPr>
          <w:noProof/>
          <w:lang w:val="en-IE"/>
        </w:rPr>
      </w:pPr>
      <w:r w:rsidRPr="000B5597">
        <w:rPr>
          <w:noProof/>
          <w:lang w:val="en-IE"/>
        </w:rPr>
        <w:t xml:space="preserve">In order to ensure that the list of FSDN divisions can be updated following a request by a Member State, the Commission is empowered to adopt delegated acts, in accordance with </w:t>
      </w:r>
      <w:r w:rsidRPr="009661AB">
        <w:rPr>
          <w:noProof/>
          <w:lang w:val="en-IE"/>
        </w:rPr>
        <w:t>Article </w:t>
      </w:r>
      <w:r w:rsidR="009661AB" w:rsidRPr="00356A8E">
        <w:rPr>
          <w:noProof/>
        </w:rPr>
        <w:t>18</w:t>
      </w:r>
      <w:r w:rsidRPr="009661AB">
        <w:rPr>
          <w:noProof/>
          <w:lang w:val="en-IE"/>
        </w:rPr>
        <w:t>, amending Annex </w:t>
      </w:r>
      <w:r w:rsidR="009661AB" w:rsidRPr="00356A8E">
        <w:rPr>
          <w:noProof/>
        </w:rPr>
        <w:t>I</w:t>
      </w:r>
      <w:r w:rsidRPr="009661AB">
        <w:rPr>
          <w:noProof/>
          <w:lang w:val="en-IE"/>
        </w:rPr>
        <w:t>I with</w:t>
      </w:r>
      <w:r w:rsidRPr="000B5597">
        <w:rPr>
          <w:noProof/>
          <w:lang w:val="en-IE"/>
        </w:rPr>
        <w:t xml:space="preserve"> respect to the list of FSDN divisions per Member State.</w:t>
      </w:r>
    </w:p>
    <w:p w:rsidR="00F11FF5" w:rsidRPr="007C3375" w:rsidRDefault="00F11FF5" w:rsidP="00F11FF5">
      <w:pPr>
        <w:pStyle w:val="CRSeparator"/>
        <w:rPr>
          <w:noProof/>
          <w:lang w:val="en-IE"/>
        </w:rPr>
      </w:pPr>
    </w:p>
    <w:p w:rsidR="00F11FF5" w:rsidRPr="007C3375" w:rsidRDefault="00F11FF5" w:rsidP="00F11FF5">
      <w:pPr>
        <w:pStyle w:val="CRReference"/>
        <w:rPr>
          <w:noProof/>
          <w:lang w:val="en-IE"/>
        </w:rPr>
      </w:pPr>
      <w:r>
        <w:rPr>
          <w:noProof/>
        </w:rPr>
        <w:fldChar w:fldCharType="begin"/>
      </w:r>
      <w:r w:rsidRPr="007C3375">
        <w:rPr>
          <w:noProof/>
          <w:lang w:val="en-IE"/>
        </w:rPr>
        <w:instrText xml:space="preserve"> QUOTE "</w:instrText>
      </w:r>
      <w:r w:rsidRPr="007C3375">
        <w:rPr>
          <w:rStyle w:val="CRMarker"/>
          <w:noProof/>
          <w:lang w:val="en-IE"/>
        </w:rPr>
        <w:instrText>ê</w:instrText>
      </w:r>
      <w:r w:rsidRPr="007C3375">
        <w:rPr>
          <w:noProof/>
          <w:lang w:val="en-IE"/>
        </w:rPr>
        <w:instrText xml:space="preserve">" </w:instrText>
      </w:r>
      <w:r>
        <w:rPr>
          <w:noProof/>
        </w:rPr>
        <w:fldChar w:fldCharType="separate"/>
      </w:r>
      <w:r w:rsidRPr="007C3375">
        <w:rPr>
          <w:rStyle w:val="CRMarker"/>
          <w:noProof/>
          <w:lang w:val="en-IE"/>
        </w:rPr>
        <w:t>ê</w:t>
      </w:r>
      <w:r>
        <w:rPr>
          <w:noProof/>
        </w:rPr>
        <w:fldChar w:fldCharType="end"/>
      </w:r>
      <w:r w:rsidRPr="007C3375">
        <w:rPr>
          <w:noProof/>
          <w:lang w:val="en-IE"/>
        </w:rPr>
        <w:t> 1217/2009</w:t>
      </w:r>
    </w:p>
    <w:p w:rsidR="00F11FF5" w:rsidRPr="007C3375" w:rsidRDefault="00F11FF5" w:rsidP="003726E2">
      <w:pPr>
        <w:pStyle w:val="ChapterTitle"/>
        <w:rPr>
          <w:noProof/>
          <w:lang w:val="en-IE"/>
        </w:rPr>
      </w:pPr>
      <w:r w:rsidRPr="007C3375">
        <w:rPr>
          <w:noProof/>
          <w:lang w:val="en-IE"/>
        </w:rPr>
        <w:t>CHAPTER II</w:t>
      </w:r>
    </w:p>
    <w:p w:rsidR="00F11FF5" w:rsidRPr="007C3375" w:rsidRDefault="00F11FF5" w:rsidP="00F11FF5">
      <w:pPr>
        <w:pStyle w:val="CRSeparator"/>
        <w:rPr>
          <w:noProof/>
          <w:lang w:val="en-IE"/>
        </w:rPr>
      </w:pPr>
    </w:p>
    <w:p w:rsidR="00F11FF5" w:rsidRPr="007C3375" w:rsidRDefault="00F11FF5" w:rsidP="00F11FF5">
      <w:pPr>
        <w:pStyle w:val="CRReference"/>
        <w:rPr>
          <w:noProof/>
          <w:lang w:val="en-IE"/>
        </w:rPr>
      </w:pPr>
      <w:r>
        <w:rPr>
          <w:noProof/>
        </w:rPr>
        <w:fldChar w:fldCharType="begin"/>
      </w:r>
      <w:r w:rsidRPr="007C3375">
        <w:rPr>
          <w:noProof/>
          <w:lang w:val="en-IE"/>
        </w:rPr>
        <w:instrText xml:space="preserve"> QUOTE "</w:instrText>
      </w:r>
      <w:r w:rsidRPr="007C3375">
        <w:rPr>
          <w:rStyle w:val="CRMarker"/>
          <w:noProof/>
          <w:lang w:val="en-IE"/>
        </w:rPr>
        <w:instrText>ê</w:instrText>
      </w:r>
      <w:r w:rsidRPr="007C3375">
        <w:rPr>
          <w:noProof/>
          <w:lang w:val="en-IE"/>
        </w:rPr>
        <w:instrText xml:space="preserve">" </w:instrText>
      </w:r>
      <w:r>
        <w:rPr>
          <w:noProof/>
        </w:rPr>
        <w:fldChar w:fldCharType="separate"/>
      </w:r>
      <w:r w:rsidRPr="007C3375">
        <w:rPr>
          <w:rStyle w:val="CRMarker"/>
          <w:noProof/>
          <w:lang w:val="en-IE"/>
        </w:rPr>
        <w:t>ê</w:t>
      </w:r>
      <w:r>
        <w:rPr>
          <w:noProof/>
        </w:rPr>
        <w:fldChar w:fldCharType="end"/>
      </w:r>
      <w:r w:rsidRPr="007C3375">
        <w:rPr>
          <w:noProof/>
          <w:lang w:val="en-IE"/>
        </w:rPr>
        <w:t> 2674/2023 Art. 1.6</w:t>
      </w:r>
    </w:p>
    <w:p w:rsidR="00F11FF5" w:rsidRPr="007C3375" w:rsidRDefault="00F11FF5" w:rsidP="00F11FF5">
      <w:pPr>
        <w:pStyle w:val="SectionTitle"/>
        <w:rPr>
          <w:noProof/>
          <w:lang w:val="en-IE"/>
        </w:rPr>
      </w:pPr>
      <w:r w:rsidRPr="007C3375">
        <w:rPr>
          <w:noProof/>
          <w:lang w:val="en-IE"/>
        </w:rPr>
        <w:t>DATA FOR COMPILING FARM RETURNS AND DATA LINKAGE</w:t>
      </w:r>
    </w:p>
    <w:p w:rsidR="00F11FF5" w:rsidRPr="007C3375" w:rsidRDefault="00F11FF5" w:rsidP="00F11FF5">
      <w:pPr>
        <w:pStyle w:val="CRSeparator"/>
        <w:rPr>
          <w:noProof/>
          <w:lang w:val="en-IE"/>
        </w:rPr>
      </w:pPr>
    </w:p>
    <w:p w:rsidR="00F11FF5" w:rsidRPr="007C3375" w:rsidRDefault="00F11FF5" w:rsidP="00F11FF5">
      <w:pPr>
        <w:pStyle w:val="CRReference"/>
        <w:rPr>
          <w:noProof/>
          <w:lang w:val="en-IE"/>
        </w:rPr>
      </w:pPr>
      <w:r>
        <w:rPr>
          <w:noProof/>
        </w:rPr>
        <w:fldChar w:fldCharType="begin"/>
      </w:r>
      <w:r w:rsidRPr="007C3375">
        <w:rPr>
          <w:noProof/>
          <w:lang w:val="en-IE"/>
        </w:rPr>
        <w:instrText xml:space="preserve"> QUOTE "</w:instrText>
      </w:r>
      <w:r w:rsidRPr="007C3375">
        <w:rPr>
          <w:rStyle w:val="CRMarker"/>
          <w:noProof/>
          <w:lang w:val="en-IE"/>
        </w:rPr>
        <w:instrText>ê</w:instrText>
      </w:r>
      <w:r w:rsidRPr="007C3375">
        <w:rPr>
          <w:noProof/>
          <w:lang w:val="en-IE"/>
        </w:rPr>
        <w:instrText xml:space="preserve">" </w:instrText>
      </w:r>
      <w:r>
        <w:rPr>
          <w:noProof/>
        </w:rPr>
        <w:fldChar w:fldCharType="separate"/>
      </w:r>
      <w:r w:rsidRPr="007C3375">
        <w:rPr>
          <w:rStyle w:val="CRMarker"/>
          <w:noProof/>
          <w:lang w:val="en-IE"/>
        </w:rPr>
        <w:t>ê</w:t>
      </w:r>
      <w:r>
        <w:rPr>
          <w:noProof/>
        </w:rPr>
        <w:fldChar w:fldCharType="end"/>
      </w:r>
      <w:r w:rsidRPr="007C3375">
        <w:rPr>
          <w:noProof/>
          <w:lang w:val="en-IE"/>
        </w:rPr>
        <w:t> 2674/2023 Art. 1.7</w:t>
      </w:r>
    </w:p>
    <w:p w:rsidR="00F11FF5" w:rsidRPr="007C3375" w:rsidRDefault="00F11FF5" w:rsidP="00F11FF5">
      <w:pPr>
        <w:pStyle w:val="Titrearticle"/>
        <w:rPr>
          <w:noProof/>
          <w:lang w:val="en-IE"/>
        </w:rPr>
      </w:pPr>
      <w:r w:rsidRPr="007C3375">
        <w:rPr>
          <w:noProof/>
          <w:lang w:val="en-IE"/>
        </w:rPr>
        <w:t>Article 4</w:t>
      </w:r>
    </w:p>
    <w:p w:rsidR="00F11FF5" w:rsidRPr="007C3375" w:rsidRDefault="00F11FF5" w:rsidP="00F11FF5">
      <w:pPr>
        <w:rPr>
          <w:noProof/>
          <w:lang w:val="en-IE"/>
        </w:rPr>
      </w:pPr>
      <w:r w:rsidRPr="007C3375">
        <w:rPr>
          <w:noProof/>
          <w:lang w:val="en-IE"/>
        </w:rPr>
        <w:t>1.</w:t>
      </w:r>
      <w:r w:rsidR="001F7BBD">
        <w:rPr>
          <w:noProof/>
          <w:lang w:val="en-IE"/>
        </w:rPr>
        <w:t xml:space="preserve"> </w:t>
      </w:r>
      <w:r w:rsidRPr="007C3375">
        <w:rPr>
          <w:noProof/>
          <w:lang w:val="en-IE"/>
        </w:rPr>
        <w:t>Farm returns shall be compiled by means of surveys for which Member States may use, where relevant, data from the data sources referred to in paragraph 2 and other relevant data sources, as well as data compilation methods or innovative approaches for data sharing and compiling.</w:t>
      </w:r>
    </w:p>
    <w:p w:rsidR="00F11FF5" w:rsidRPr="007C3375" w:rsidRDefault="00F11FF5" w:rsidP="00F11FF5">
      <w:pPr>
        <w:rPr>
          <w:noProof/>
          <w:lang w:val="en-IE"/>
        </w:rPr>
      </w:pPr>
      <w:r w:rsidRPr="007C3375">
        <w:rPr>
          <w:noProof/>
          <w:lang w:val="en-IE"/>
        </w:rPr>
        <w:t>2.</w:t>
      </w:r>
      <w:r w:rsidR="001F7BBD">
        <w:rPr>
          <w:noProof/>
          <w:lang w:val="en-IE"/>
        </w:rPr>
        <w:t xml:space="preserve"> </w:t>
      </w:r>
      <w:r w:rsidRPr="007C3375">
        <w:rPr>
          <w:noProof/>
          <w:lang w:val="en-IE"/>
        </w:rPr>
        <w:t>The liaison agencies shall have the right to access and use, free of charge, the following data sources:</w:t>
      </w:r>
    </w:p>
    <w:p w:rsidR="00F11FF5" w:rsidRPr="007C3375" w:rsidRDefault="00F11FF5" w:rsidP="00F11FF5">
      <w:pPr>
        <w:pStyle w:val="Point0"/>
        <w:rPr>
          <w:noProof/>
          <w:lang w:val="en-IE"/>
        </w:rPr>
      </w:pPr>
      <w:r w:rsidRPr="007C3375">
        <w:rPr>
          <w:noProof/>
          <w:lang w:val="en-IE"/>
        </w:rPr>
        <w:t>(a)</w:t>
      </w:r>
      <w:r w:rsidRPr="007C3375">
        <w:rPr>
          <w:noProof/>
          <w:lang w:val="en-IE"/>
        </w:rPr>
        <w:tab/>
        <w:t>the Integrated Administration and Control System (IACS) established by Regulation (EU) 2021/2116 ;</w:t>
      </w:r>
    </w:p>
    <w:p w:rsidR="00F11FF5" w:rsidRPr="007C3375" w:rsidRDefault="00F11FF5" w:rsidP="00F11FF5">
      <w:pPr>
        <w:pStyle w:val="Point0"/>
        <w:rPr>
          <w:noProof/>
          <w:lang w:val="en-IE"/>
        </w:rPr>
      </w:pPr>
      <w:r w:rsidRPr="007C3375">
        <w:rPr>
          <w:noProof/>
          <w:lang w:val="en-IE"/>
        </w:rPr>
        <w:t>(b)</w:t>
      </w:r>
      <w:r w:rsidRPr="007C3375">
        <w:rPr>
          <w:noProof/>
          <w:lang w:val="en-IE"/>
        </w:rPr>
        <w:tab/>
        <w:t>the system for the identification and registration of kept terrestrial animals established by Regulation (EU) 2016/429 of the European Parliament and of the Council</w:t>
      </w:r>
      <w:r w:rsidRPr="00356A8E">
        <w:rPr>
          <w:rStyle w:val="FootnoteReference"/>
          <w:noProof/>
        </w:rPr>
        <w:footnoteReference w:id="21"/>
      </w:r>
      <w:r w:rsidRPr="007C3375">
        <w:rPr>
          <w:noProof/>
          <w:lang w:val="en-IE"/>
        </w:rPr>
        <w:t>;</w:t>
      </w:r>
    </w:p>
    <w:p w:rsidR="00F11FF5" w:rsidRPr="007C3375" w:rsidRDefault="00F11FF5" w:rsidP="00F11FF5">
      <w:pPr>
        <w:pStyle w:val="Point0"/>
        <w:rPr>
          <w:noProof/>
          <w:lang w:val="en-IE"/>
        </w:rPr>
      </w:pPr>
      <w:r w:rsidRPr="007C3375">
        <w:rPr>
          <w:noProof/>
          <w:lang w:val="en-IE"/>
        </w:rPr>
        <w:t>(c)</w:t>
      </w:r>
      <w:r w:rsidRPr="007C3375">
        <w:rPr>
          <w:noProof/>
          <w:lang w:val="en-IE"/>
        </w:rPr>
        <w:tab/>
        <w:t>the vineyard register implemented in accordance with Article 145 of Regulation (EU) No 1308/2013 of the European Parliament and of the Council</w:t>
      </w:r>
      <w:r w:rsidRPr="00356A8E">
        <w:rPr>
          <w:rStyle w:val="FootnoteReference"/>
          <w:noProof/>
        </w:rPr>
        <w:footnoteReference w:id="22"/>
      </w:r>
      <w:r w:rsidRPr="007C3375">
        <w:rPr>
          <w:noProof/>
          <w:lang w:val="en-IE"/>
        </w:rPr>
        <w:t>;</w:t>
      </w:r>
    </w:p>
    <w:p w:rsidR="00F11FF5" w:rsidRPr="007C3375" w:rsidRDefault="00F11FF5" w:rsidP="00F11FF5">
      <w:pPr>
        <w:pStyle w:val="Point0"/>
        <w:rPr>
          <w:noProof/>
          <w:lang w:val="en-IE"/>
        </w:rPr>
      </w:pPr>
      <w:r w:rsidRPr="007C3375">
        <w:rPr>
          <w:noProof/>
          <w:lang w:val="en-IE"/>
        </w:rPr>
        <w:t>(d)</w:t>
      </w:r>
      <w:r w:rsidRPr="007C3375">
        <w:rPr>
          <w:noProof/>
          <w:lang w:val="en-IE"/>
        </w:rPr>
        <w:tab/>
        <w:t>the organic farming registers set up pursuant to Regulation (EU) 2018/848 of the European Parliament and of the Council</w:t>
      </w:r>
      <w:r w:rsidRPr="00356A8E">
        <w:rPr>
          <w:rStyle w:val="FootnoteReference"/>
          <w:noProof/>
        </w:rPr>
        <w:footnoteReference w:id="23"/>
      </w:r>
      <w:r w:rsidRPr="007C3375">
        <w:rPr>
          <w:noProof/>
          <w:lang w:val="en-IE"/>
        </w:rPr>
        <w:t>;</w:t>
      </w:r>
    </w:p>
    <w:p w:rsidR="00F11FF5" w:rsidRPr="007C3375" w:rsidRDefault="00F11FF5" w:rsidP="00F11FF5">
      <w:pPr>
        <w:pStyle w:val="Point0"/>
        <w:rPr>
          <w:noProof/>
          <w:lang w:val="en-IE"/>
        </w:rPr>
      </w:pPr>
      <w:r w:rsidRPr="007C3375">
        <w:rPr>
          <w:noProof/>
          <w:lang w:val="en-IE"/>
        </w:rPr>
        <w:lastRenderedPageBreak/>
        <w:t>(e)</w:t>
      </w:r>
      <w:r w:rsidRPr="007C3375">
        <w:rPr>
          <w:noProof/>
          <w:lang w:val="en-IE"/>
        </w:rPr>
        <w:tab/>
        <w:t>Member States’ data for performing the monitoring and evaluation of CAP Strategic Plans (DME) obtained in accordance with the implementing act adopted on the basis of Article 133 of Regulation (EU) 2021/2115 ;</w:t>
      </w:r>
    </w:p>
    <w:p w:rsidR="00F11FF5" w:rsidRPr="007C3375" w:rsidRDefault="00F11FF5" w:rsidP="00F11FF5">
      <w:pPr>
        <w:pStyle w:val="Point0"/>
        <w:rPr>
          <w:noProof/>
          <w:lang w:val="en-IE"/>
        </w:rPr>
      </w:pPr>
      <w:r w:rsidRPr="007C3375">
        <w:rPr>
          <w:noProof/>
          <w:lang w:val="en-IE"/>
        </w:rPr>
        <w:t>(f)</w:t>
      </w:r>
      <w:r w:rsidRPr="007C3375">
        <w:rPr>
          <w:noProof/>
          <w:lang w:val="en-IE"/>
        </w:rPr>
        <w:tab/>
        <w:t>where relevant, farm-level records collected for the establishment by Member States of action programmes pursuant to Article 5 of Council Directive 91/676/EEC</w:t>
      </w:r>
      <w:r w:rsidRPr="00356A8E">
        <w:rPr>
          <w:rStyle w:val="FootnoteReference"/>
          <w:noProof/>
        </w:rPr>
        <w:footnoteReference w:id="24"/>
      </w:r>
      <w:r w:rsidRPr="007C3375">
        <w:rPr>
          <w:noProof/>
          <w:lang w:val="en-IE"/>
        </w:rPr>
        <w:t>;</w:t>
      </w:r>
    </w:p>
    <w:p w:rsidR="00F11FF5" w:rsidRPr="007C3375" w:rsidRDefault="00F11FF5" w:rsidP="00F11FF5">
      <w:pPr>
        <w:pStyle w:val="Point0"/>
        <w:rPr>
          <w:noProof/>
          <w:lang w:val="en-IE"/>
        </w:rPr>
      </w:pPr>
      <w:r w:rsidRPr="007C3375">
        <w:rPr>
          <w:noProof/>
          <w:lang w:val="en-IE"/>
        </w:rPr>
        <w:t>(g)</w:t>
      </w:r>
      <w:r w:rsidRPr="007C3375">
        <w:rPr>
          <w:noProof/>
          <w:lang w:val="en-IE"/>
        </w:rPr>
        <w:tab/>
        <w:t>any other relevant data source accessible to Member States’ authorities.</w:t>
      </w:r>
    </w:p>
    <w:p w:rsidR="00F11FF5" w:rsidRPr="007C3375" w:rsidRDefault="00F11FF5" w:rsidP="00F11FF5">
      <w:pPr>
        <w:rPr>
          <w:noProof/>
          <w:lang w:val="en-IE"/>
        </w:rPr>
      </w:pPr>
      <w:r w:rsidRPr="007C3375">
        <w:rPr>
          <w:noProof/>
          <w:lang w:val="en-IE"/>
        </w:rPr>
        <w:t>3.</w:t>
      </w:r>
      <w:r w:rsidR="001F7BBD">
        <w:rPr>
          <w:noProof/>
          <w:lang w:val="en-IE"/>
        </w:rPr>
        <w:t xml:space="preserve"> </w:t>
      </w:r>
      <w:r w:rsidRPr="007C3375">
        <w:rPr>
          <w:noProof/>
          <w:lang w:val="en-IE"/>
        </w:rPr>
        <w:t>Member States shall ensure that liaison agencies have the right to access and use the data sources referred to in paragraph 2. Member States may establish for that purpose the necessary cooperation mechanisms that facilitate effective access to, and use of, those data sources. The right of access and use shall also be granted where the liaison agency delegates tasks to legal or natural persons to be carried out on its behalf.</w:t>
      </w:r>
    </w:p>
    <w:p w:rsidR="00F11FF5" w:rsidRPr="007C3375" w:rsidRDefault="00F11FF5" w:rsidP="00F11FF5">
      <w:pPr>
        <w:rPr>
          <w:noProof/>
          <w:lang w:val="en-IE"/>
        </w:rPr>
      </w:pPr>
      <w:r w:rsidRPr="007C3375">
        <w:rPr>
          <w:noProof/>
          <w:lang w:val="en-IE"/>
        </w:rPr>
        <w:t>4.</w:t>
      </w:r>
      <w:r w:rsidR="001F7BBD">
        <w:rPr>
          <w:noProof/>
          <w:lang w:val="en-IE"/>
        </w:rPr>
        <w:t xml:space="preserve"> </w:t>
      </w:r>
      <w:r w:rsidRPr="007C3375">
        <w:rPr>
          <w:noProof/>
          <w:lang w:val="en-IE"/>
        </w:rPr>
        <w:t xml:space="preserve">The Commission is empowered to adopt delegated acts, in accordance with </w:t>
      </w:r>
      <w:r w:rsidRPr="009661AB">
        <w:rPr>
          <w:noProof/>
          <w:lang w:val="en-IE"/>
        </w:rPr>
        <w:t>Article </w:t>
      </w:r>
      <w:r w:rsidR="009661AB" w:rsidRPr="00356A8E">
        <w:rPr>
          <w:noProof/>
        </w:rPr>
        <w:t>18</w:t>
      </w:r>
      <w:r w:rsidRPr="009661AB">
        <w:rPr>
          <w:noProof/>
          <w:lang w:val="en-IE"/>
        </w:rPr>
        <w:t>,</w:t>
      </w:r>
      <w:r w:rsidRPr="007C3375">
        <w:rPr>
          <w:noProof/>
          <w:lang w:val="en-IE"/>
        </w:rPr>
        <w:t xml:space="preserve"> amending paragraph 2 of this Article by adding new appropriate data sources established by Union law.</w:t>
      </w:r>
    </w:p>
    <w:p w:rsidR="00F11FF5" w:rsidRPr="007C3375" w:rsidRDefault="00F11FF5" w:rsidP="00F11FF5">
      <w:pPr>
        <w:pStyle w:val="CRSeparator"/>
        <w:rPr>
          <w:noProof/>
          <w:lang w:val="en-IE"/>
        </w:rPr>
      </w:pPr>
    </w:p>
    <w:p w:rsidR="00F11FF5" w:rsidRPr="007C3375" w:rsidRDefault="00F11FF5" w:rsidP="00F11FF5">
      <w:pPr>
        <w:pStyle w:val="CRReference"/>
        <w:rPr>
          <w:noProof/>
          <w:lang w:val="en-IE"/>
        </w:rPr>
      </w:pPr>
      <w:r>
        <w:rPr>
          <w:noProof/>
        </w:rPr>
        <w:fldChar w:fldCharType="begin"/>
      </w:r>
      <w:r w:rsidRPr="007C3375">
        <w:rPr>
          <w:noProof/>
          <w:lang w:val="en-IE"/>
        </w:rPr>
        <w:instrText xml:space="preserve"> QUOTE "</w:instrText>
      </w:r>
      <w:r w:rsidRPr="007C3375">
        <w:rPr>
          <w:rStyle w:val="CRMarker"/>
          <w:noProof/>
          <w:lang w:val="en-IE"/>
        </w:rPr>
        <w:instrText>ê</w:instrText>
      </w:r>
      <w:r w:rsidRPr="007C3375">
        <w:rPr>
          <w:noProof/>
          <w:lang w:val="en-IE"/>
        </w:rPr>
        <w:instrText xml:space="preserve">" </w:instrText>
      </w:r>
      <w:r>
        <w:rPr>
          <w:noProof/>
        </w:rPr>
        <w:fldChar w:fldCharType="separate"/>
      </w:r>
      <w:r w:rsidRPr="007C3375">
        <w:rPr>
          <w:rStyle w:val="CRMarker"/>
          <w:noProof/>
          <w:lang w:val="en-IE"/>
        </w:rPr>
        <w:t>ê</w:t>
      </w:r>
      <w:r>
        <w:rPr>
          <w:noProof/>
        </w:rPr>
        <w:fldChar w:fldCharType="end"/>
      </w:r>
      <w:r w:rsidRPr="007C3375">
        <w:rPr>
          <w:noProof/>
          <w:lang w:val="en-IE"/>
        </w:rPr>
        <w:t> 2674/2023 Art. 1.8</w:t>
      </w:r>
      <w:r w:rsidR="00B95A50">
        <w:rPr>
          <w:noProof/>
          <w:lang w:val="en-IE"/>
        </w:rPr>
        <w:t xml:space="preserve"> (adapted)</w:t>
      </w:r>
    </w:p>
    <w:p w:rsidR="00F11FF5" w:rsidRPr="007C3375" w:rsidRDefault="00F11FF5" w:rsidP="00F11FF5">
      <w:pPr>
        <w:pStyle w:val="Titrearticle"/>
        <w:rPr>
          <w:noProof/>
          <w:lang w:val="en-IE"/>
        </w:rPr>
      </w:pPr>
      <w:r w:rsidRPr="007C3375">
        <w:rPr>
          <w:noProof/>
          <w:lang w:val="en-IE"/>
        </w:rPr>
        <w:t>Article </w:t>
      </w:r>
      <w:r w:rsidR="00787887" w:rsidRPr="00356A8E">
        <w:rPr>
          <w:noProof/>
        </w:rPr>
        <w:t>5</w:t>
      </w:r>
    </w:p>
    <w:p w:rsidR="00F11FF5" w:rsidRPr="007C3375" w:rsidRDefault="00F11FF5" w:rsidP="00F11FF5">
      <w:pPr>
        <w:rPr>
          <w:noProof/>
          <w:lang w:val="en-IE"/>
        </w:rPr>
      </w:pPr>
      <w:r w:rsidRPr="007C3375">
        <w:rPr>
          <w:noProof/>
          <w:lang w:val="en-IE"/>
        </w:rPr>
        <w:t>1.</w:t>
      </w:r>
      <w:r w:rsidR="001F7BBD">
        <w:rPr>
          <w:noProof/>
          <w:lang w:val="en-IE"/>
        </w:rPr>
        <w:t xml:space="preserve"> </w:t>
      </w:r>
      <w:r w:rsidRPr="007C3375">
        <w:rPr>
          <w:noProof/>
          <w:lang w:val="en-IE"/>
        </w:rPr>
        <w:t>In addition to the farm return, the Member States shall determine the links between the returning holding and the identifiers pertaining to that holding in the following datasets:</w:t>
      </w:r>
    </w:p>
    <w:p w:rsidR="00F11FF5" w:rsidRPr="007C3375" w:rsidRDefault="00F11FF5" w:rsidP="00F11FF5">
      <w:pPr>
        <w:pStyle w:val="Point0"/>
        <w:rPr>
          <w:noProof/>
          <w:lang w:val="en-IE"/>
        </w:rPr>
      </w:pPr>
      <w:r w:rsidRPr="007C3375">
        <w:rPr>
          <w:noProof/>
          <w:lang w:val="en-IE"/>
        </w:rPr>
        <w:t>(a)</w:t>
      </w:r>
      <w:r w:rsidRPr="007C3375">
        <w:rPr>
          <w:noProof/>
          <w:lang w:val="en-IE"/>
        </w:rPr>
        <w:tab/>
        <w:t>DME;</w:t>
      </w:r>
    </w:p>
    <w:p w:rsidR="00F11FF5" w:rsidRPr="007C3375" w:rsidRDefault="00F11FF5" w:rsidP="00F11FF5">
      <w:pPr>
        <w:pStyle w:val="Point0"/>
        <w:rPr>
          <w:noProof/>
          <w:lang w:val="en-IE"/>
        </w:rPr>
      </w:pPr>
      <w:r w:rsidRPr="007C3375">
        <w:rPr>
          <w:noProof/>
          <w:lang w:val="en-IE"/>
        </w:rPr>
        <w:t>(b)</w:t>
      </w:r>
      <w:r w:rsidRPr="007C3375">
        <w:rPr>
          <w:noProof/>
          <w:lang w:val="en-IE"/>
        </w:rPr>
        <w:tab/>
        <w:t>IACS.</w:t>
      </w:r>
    </w:p>
    <w:p w:rsidR="00F11FF5" w:rsidRPr="007C3375" w:rsidRDefault="00F11FF5" w:rsidP="00B95A50">
      <w:pPr>
        <w:rPr>
          <w:noProof/>
          <w:lang w:val="en-IE"/>
        </w:rPr>
      </w:pPr>
      <w:r w:rsidRPr="007C3375">
        <w:rPr>
          <w:noProof/>
          <w:lang w:val="en-IE"/>
        </w:rPr>
        <w:t>Member States shall send to the Commission either those links, or directly the data related to the returning holding in the datasets referred to in the first subparagraph, other than identifiers. The Member States which send the data directly shall provide the FSDN number of the returning holding.</w:t>
      </w:r>
    </w:p>
    <w:p w:rsidR="00F11FF5" w:rsidRPr="007C3375" w:rsidRDefault="00F11FF5" w:rsidP="00F11FF5">
      <w:pPr>
        <w:rPr>
          <w:noProof/>
          <w:lang w:val="en-IE"/>
        </w:rPr>
      </w:pPr>
      <w:r w:rsidRPr="007C3375">
        <w:rPr>
          <w:noProof/>
          <w:lang w:val="en-IE"/>
        </w:rPr>
        <w:t>2.</w:t>
      </w:r>
      <w:r w:rsidR="001F7BBD">
        <w:rPr>
          <w:noProof/>
          <w:lang w:val="en-IE"/>
        </w:rPr>
        <w:t xml:space="preserve"> </w:t>
      </w:r>
      <w:r w:rsidRPr="007C3375">
        <w:rPr>
          <w:noProof/>
          <w:lang w:val="en-IE"/>
        </w:rPr>
        <w:t xml:space="preserve">The Commission is empowered to adopt delegated acts, in accordance with </w:t>
      </w:r>
      <w:r w:rsidRPr="00B95A50">
        <w:rPr>
          <w:noProof/>
          <w:lang w:val="en-IE"/>
        </w:rPr>
        <w:t>Article </w:t>
      </w:r>
      <w:r w:rsidR="004744D8" w:rsidRPr="00356A8E">
        <w:rPr>
          <w:noProof/>
        </w:rPr>
        <w:t>18</w:t>
      </w:r>
      <w:r w:rsidRPr="00B95A50">
        <w:rPr>
          <w:noProof/>
          <w:lang w:val="en-IE"/>
        </w:rPr>
        <w:t>,</w:t>
      </w:r>
      <w:r w:rsidRPr="007C3375">
        <w:rPr>
          <w:noProof/>
          <w:lang w:val="en-IE"/>
        </w:rPr>
        <w:t xml:space="preserve"> amending the list of datasets referred to in paragraph 1 of this Article and adding new appropriate and relevant datasets. When exercising its power to adopt those delegated acts, the Commission shall:</w:t>
      </w:r>
    </w:p>
    <w:p w:rsidR="00F11FF5" w:rsidRPr="007C3375" w:rsidRDefault="00F11FF5" w:rsidP="00F11FF5">
      <w:pPr>
        <w:pStyle w:val="Point0"/>
        <w:rPr>
          <w:noProof/>
          <w:lang w:val="en-IE"/>
        </w:rPr>
      </w:pPr>
      <w:r w:rsidRPr="007C3375">
        <w:rPr>
          <w:noProof/>
          <w:lang w:val="en-IE"/>
        </w:rPr>
        <w:t>(a)</w:t>
      </w:r>
      <w:r w:rsidRPr="007C3375">
        <w:rPr>
          <w:noProof/>
          <w:lang w:val="en-IE"/>
        </w:rPr>
        <w:tab/>
        <w:t>ensure that the delegated acts are duly justified and do not create significant additional burden on the Member States or returning holdings;</w:t>
      </w:r>
    </w:p>
    <w:p w:rsidR="00F11FF5" w:rsidRPr="007C3375" w:rsidRDefault="00F11FF5" w:rsidP="00F11FF5">
      <w:pPr>
        <w:pStyle w:val="Point0"/>
        <w:rPr>
          <w:noProof/>
          <w:lang w:val="en-IE"/>
        </w:rPr>
      </w:pPr>
      <w:r w:rsidRPr="007C3375">
        <w:rPr>
          <w:noProof/>
          <w:lang w:val="en-IE"/>
        </w:rPr>
        <w:t>(b)</w:t>
      </w:r>
      <w:r w:rsidRPr="007C3375">
        <w:rPr>
          <w:noProof/>
          <w:lang w:val="en-IE"/>
        </w:rPr>
        <w:tab/>
        <w:t>carry out analyses of the relevance, feasibility, proportionality and quality of such datasets and take the results of those analyses duly into account.</w:t>
      </w:r>
    </w:p>
    <w:p w:rsidR="00F11FF5" w:rsidRPr="007C3375" w:rsidRDefault="00F11FF5" w:rsidP="00F11FF5">
      <w:pPr>
        <w:rPr>
          <w:noProof/>
          <w:lang w:val="en-IE"/>
        </w:rPr>
      </w:pPr>
      <w:r w:rsidRPr="007C3375">
        <w:rPr>
          <w:noProof/>
          <w:lang w:val="en-IE"/>
        </w:rPr>
        <w:t>3.</w:t>
      </w:r>
      <w:r w:rsidR="001F7BBD">
        <w:rPr>
          <w:noProof/>
          <w:lang w:val="en-IE"/>
        </w:rPr>
        <w:t xml:space="preserve"> </w:t>
      </w:r>
      <w:r w:rsidRPr="007C3375">
        <w:rPr>
          <w:noProof/>
          <w:lang w:val="en-IE"/>
        </w:rPr>
        <w:t xml:space="preserve">The Commission shall adopt implementing acts listing the data to be extracted from the datasets referred to in paragraph 1 of this Article, as well as laying down detailed rules on technical specifications and deadlines for transmission of those data between Member States and the Commission. Those data shall be linked to the purpose of this Regulation as </w:t>
      </w:r>
      <w:r w:rsidR="00B95A50" w:rsidRPr="00B95A50">
        <w:rPr>
          <w:noProof/>
        </w:rPr>
        <w:fldChar w:fldCharType="begin"/>
      </w:r>
      <w:r w:rsidR="00B95A50" w:rsidRPr="00B95A50">
        <w:rPr>
          <w:noProof/>
        </w:rPr>
        <w:instrText xml:space="preserve"> QUOTE "</w:instrText>
      </w:r>
      <w:r w:rsidR="00B95A50" w:rsidRPr="00B95A50">
        <w:rPr>
          <w:rStyle w:val="CRMarker"/>
          <w:noProof/>
        </w:rPr>
        <w:instrText>Ö</w:instrText>
      </w:r>
      <w:r w:rsidR="00B95A50" w:rsidRPr="00B95A50">
        <w:rPr>
          <w:noProof/>
        </w:rPr>
        <w:instrText xml:space="preserve">" </w:instrText>
      </w:r>
      <w:r w:rsidR="00B95A50" w:rsidRPr="00B95A50">
        <w:rPr>
          <w:noProof/>
        </w:rPr>
        <w:fldChar w:fldCharType="separate"/>
      </w:r>
      <w:r w:rsidR="00B95A50" w:rsidRPr="00B95A50">
        <w:rPr>
          <w:rStyle w:val="CRMarker"/>
          <w:noProof/>
        </w:rPr>
        <w:t>Ö</w:t>
      </w:r>
      <w:r w:rsidR="00B95A50" w:rsidRPr="00B95A50">
        <w:rPr>
          <w:noProof/>
        </w:rPr>
        <w:fldChar w:fldCharType="end"/>
      </w:r>
      <w:r w:rsidR="00B95A50" w:rsidRPr="00B95A50">
        <w:rPr>
          <w:noProof/>
        </w:rPr>
        <w:t> </w:t>
      </w:r>
      <w:r w:rsidR="004D74FF">
        <w:rPr>
          <w:noProof/>
          <w:lang w:val="en-IE"/>
        </w:rPr>
        <w:t xml:space="preserve">laid </w:t>
      </w:r>
      <w:r w:rsidR="004D74FF">
        <w:rPr>
          <w:noProof/>
          <w:lang w:val="en-IE"/>
        </w:rPr>
        <w:lastRenderedPageBreak/>
        <w:t>down</w:t>
      </w:r>
      <w:r w:rsidR="00B95A50" w:rsidRPr="00B95A50">
        <w:rPr>
          <w:noProof/>
        </w:rPr>
        <w:t> </w:t>
      </w:r>
      <w:r w:rsidR="00B95A50" w:rsidRPr="00B95A50">
        <w:rPr>
          <w:noProof/>
        </w:rPr>
        <w:fldChar w:fldCharType="begin"/>
      </w:r>
      <w:r w:rsidR="00B95A50" w:rsidRPr="00B95A50">
        <w:rPr>
          <w:noProof/>
        </w:rPr>
        <w:instrText xml:space="preserve"> QUOTE "</w:instrText>
      </w:r>
      <w:r w:rsidR="00B95A50" w:rsidRPr="00B95A50">
        <w:rPr>
          <w:rStyle w:val="CRMarker"/>
          <w:noProof/>
        </w:rPr>
        <w:instrText>Õ</w:instrText>
      </w:r>
      <w:r w:rsidR="00B95A50" w:rsidRPr="00B95A50">
        <w:rPr>
          <w:noProof/>
        </w:rPr>
        <w:instrText xml:space="preserve">" </w:instrText>
      </w:r>
      <w:r w:rsidR="00B95A50" w:rsidRPr="00B95A50">
        <w:rPr>
          <w:noProof/>
        </w:rPr>
        <w:fldChar w:fldCharType="separate"/>
      </w:r>
      <w:r w:rsidR="00B95A50" w:rsidRPr="00B95A50">
        <w:rPr>
          <w:rStyle w:val="CRMarker"/>
          <w:noProof/>
        </w:rPr>
        <w:t>Õ</w:t>
      </w:r>
      <w:r w:rsidR="00B95A50" w:rsidRPr="00B95A50">
        <w:rPr>
          <w:noProof/>
        </w:rPr>
        <w:fldChar w:fldCharType="end"/>
      </w:r>
      <w:r w:rsidR="004D74FF">
        <w:rPr>
          <w:noProof/>
          <w:lang w:val="en-IE"/>
        </w:rPr>
        <w:t xml:space="preserve"> </w:t>
      </w:r>
      <w:r w:rsidRPr="007C3375">
        <w:rPr>
          <w:noProof/>
          <w:lang w:val="en-IE"/>
        </w:rPr>
        <w:t xml:space="preserve">in Article 1 and to one or more of the topics set out in Annex I. When adopting those implementing acts, the Commission shall take into account the relevance of those data and the feasibility of extracting data referred to in paragraph 1 of this Article. Those implementing acts shall be adopted in accordance with the examination procedure referred to in </w:t>
      </w:r>
      <w:r w:rsidRPr="009661AB">
        <w:rPr>
          <w:noProof/>
          <w:lang w:val="en-IE"/>
        </w:rPr>
        <w:t>Article </w:t>
      </w:r>
      <w:r w:rsidR="009661AB" w:rsidRPr="00356A8E">
        <w:rPr>
          <w:noProof/>
        </w:rPr>
        <w:t>19</w:t>
      </w:r>
      <w:r w:rsidRPr="009661AB">
        <w:rPr>
          <w:noProof/>
          <w:lang w:val="en-IE"/>
        </w:rPr>
        <w:t>(2).</w:t>
      </w:r>
    </w:p>
    <w:p w:rsidR="00F11FF5" w:rsidRPr="007C3375" w:rsidRDefault="00F11FF5" w:rsidP="00F11FF5">
      <w:pPr>
        <w:rPr>
          <w:noProof/>
          <w:lang w:val="en-IE"/>
        </w:rPr>
      </w:pPr>
      <w:r w:rsidRPr="007C3375">
        <w:rPr>
          <w:noProof/>
          <w:lang w:val="en-IE"/>
        </w:rPr>
        <w:t>4.</w:t>
      </w:r>
      <w:r w:rsidR="001F7BBD">
        <w:rPr>
          <w:noProof/>
          <w:lang w:val="en-IE"/>
        </w:rPr>
        <w:t xml:space="preserve"> </w:t>
      </w:r>
      <w:r w:rsidRPr="007C3375">
        <w:rPr>
          <w:noProof/>
          <w:lang w:val="en-IE"/>
        </w:rPr>
        <w:t>The Commission shall prepare and make available to the Member States technical guidelines on the methodology for extracting the relevant data.</w:t>
      </w:r>
    </w:p>
    <w:p w:rsidR="00F11FF5" w:rsidRPr="007C3375" w:rsidRDefault="00F11FF5" w:rsidP="00F11FF5">
      <w:pPr>
        <w:pStyle w:val="CRSeparator"/>
        <w:rPr>
          <w:noProof/>
          <w:lang w:val="en-IE"/>
        </w:rPr>
      </w:pPr>
    </w:p>
    <w:p w:rsidR="00F11FF5" w:rsidRPr="007C3375" w:rsidRDefault="00F11FF5" w:rsidP="00F11FF5">
      <w:pPr>
        <w:pStyle w:val="CRReference"/>
        <w:rPr>
          <w:noProof/>
          <w:lang w:val="en-IE"/>
        </w:rPr>
      </w:pPr>
      <w:r>
        <w:rPr>
          <w:noProof/>
        </w:rPr>
        <w:fldChar w:fldCharType="begin"/>
      </w:r>
      <w:r w:rsidRPr="007C3375">
        <w:rPr>
          <w:noProof/>
          <w:lang w:val="en-IE"/>
        </w:rPr>
        <w:instrText xml:space="preserve"> QUOTE "</w:instrText>
      </w:r>
      <w:r w:rsidRPr="007C3375">
        <w:rPr>
          <w:rStyle w:val="CRMarker"/>
          <w:noProof/>
          <w:lang w:val="en-IE"/>
        </w:rPr>
        <w:instrText>ê</w:instrText>
      </w:r>
      <w:r w:rsidRPr="007C3375">
        <w:rPr>
          <w:noProof/>
          <w:lang w:val="en-IE"/>
        </w:rPr>
        <w:instrText xml:space="preserve">" </w:instrText>
      </w:r>
      <w:r>
        <w:rPr>
          <w:noProof/>
        </w:rPr>
        <w:fldChar w:fldCharType="separate"/>
      </w:r>
      <w:r w:rsidRPr="007C3375">
        <w:rPr>
          <w:rStyle w:val="CRMarker"/>
          <w:noProof/>
          <w:lang w:val="en-IE"/>
        </w:rPr>
        <w:t>ê</w:t>
      </w:r>
      <w:r>
        <w:rPr>
          <w:noProof/>
        </w:rPr>
        <w:fldChar w:fldCharType="end"/>
      </w:r>
      <w:r w:rsidRPr="007C3375">
        <w:rPr>
          <w:noProof/>
          <w:lang w:val="en-IE"/>
        </w:rPr>
        <w:t> 2674/2023 Art. 1.9</w:t>
      </w:r>
      <w:r w:rsidR="00B95A50">
        <w:rPr>
          <w:noProof/>
          <w:lang w:val="en-IE"/>
        </w:rPr>
        <w:t xml:space="preserve"> </w:t>
      </w:r>
      <w:r w:rsidR="00B95A50" w:rsidRPr="008777F2">
        <w:rPr>
          <w:noProof/>
          <w:lang w:val="en-IE"/>
        </w:rPr>
        <w:t>(adapted)</w:t>
      </w:r>
    </w:p>
    <w:p w:rsidR="00F11FF5" w:rsidRPr="007C3375" w:rsidRDefault="00F11FF5" w:rsidP="00F11FF5">
      <w:pPr>
        <w:pStyle w:val="Titrearticle"/>
        <w:rPr>
          <w:noProof/>
          <w:lang w:val="en-IE"/>
        </w:rPr>
      </w:pPr>
      <w:r w:rsidRPr="007C3375">
        <w:rPr>
          <w:noProof/>
          <w:lang w:val="en-IE"/>
        </w:rPr>
        <w:t>Article </w:t>
      </w:r>
      <w:r w:rsidR="00787887" w:rsidRPr="00356A8E">
        <w:rPr>
          <w:noProof/>
        </w:rPr>
        <w:t>6</w:t>
      </w:r>
    </w:p>
    <w:p w:rsidR="00F11FF5" w:rsidRPr="001F7BBD" w:rsidRDefault="001F7BBD" w:rsidP="001F7BBD">
      <w:pPr>
        <w:rPr>
          <w:noProof/>
          <w:lang w:val="en-IE"/>
        </w:rPr>
      </w:pPr>
      <w:r>
        <w:rPr>
          <w:noProof/>
          <w:lang w:val="en-IE"/>
        </w:rPr>
        <w:t xml:space="preserve">1. </w:t>
      </w:r>
      <w:r w:rsidR="00F11FF5" w:rsidRPr="001F7BBD">
        <w:rPr>
          <w:noProof/>
          <w:lang w:val="en-IE"/>
        </w:rPr>
        <w:t>The field of the survey shall cover holdings having an economic size equal to, or greater than, a threshold corresponding to one of the lower limits of the economic size classes of the Union typology for holdings referred to in Article </w:t>
      </w:r>
      <w:r w:rsidR="009661AB" w:rsidRPr="00356A8E">
        <w:rPr>
          <w:noProof/>
        </w:rPr>
        <w:t>8</w:t>
      </w:r>
      <w:r w:rsidR="00F11FF5" w:rsidRPr="001F7BBD">
        <w:rPr>
          <w:noProof/>
          <w:lang w:val="en-IE"/>
        </w:rPr>
        <w:t>.</w:t>
      </w:r>
    </w:p>
    <w:p w:rsidR="00F11FF5" w:rsidRPr="007C3375" w:rsidRDefault="00F11FF5" w:rsidP="00F11FF5">
      <w:pPr>
        <w:rPr>
          <w:noProof/>
          <w:lang w:val="en-IE"/>
        </w:rPr>
      </w:pPr>
      <w:r w:rsidRPr="007C3375">
        <w:rPr>
          <w:noProof/>
          <w:lang w:val="en-IE"/>
        </w:rPr>
        <w:t xml:space="preserve">The Commission is empowered to adopt delegated acts, in accordance with </w:t>
      </w:r>
      <w:r w:rsidRPr="009661AB">
        <w:rPr>
          <w:noProof/>
          <w:lang w:val="en-IE"/>
        </w:rPr>
        <w:t>Article </w:t>
      </w:r>
      <w:r w:rsidR="009661AB" w:rsidRPr="00356A8E">
        <w:rPr>
          <w:noProof/>
        </w:rPr>
        <w:t>18</w:t>
      </w:r>
      <w:r w:rsidRPr="009661AB">
        <w:rPr>
          <w:noProof/>
          <w:lang w:val="en-IE"/>
        </w:rPr>
        <w:t>,</w:t>
      </w:r>
      <w:r w:rsidRPr="007C3375">
        <w:rPr>
          <w:noProof/>
          <w:lang w:val="en-IE"/>
        </w:rPr>
        <w:t xml:space="preserve"> supplementing this Regulation with the rules on fixing the threshold referred to in the first subparagraph of this paragraph. Those rules shall ensure that farms of smaller economic size are adequately represented in the plans for the selection of returning holdings established by the Member States in accordance with </w:t>
      </w:r>
      <w:r w:rsidRPr="009661AB">
        <w:rPr>
          <w:noProof/>
          <w:lang w:val="en-IE"/>
        </w:rPr>
        <w:t>Article </w:t>
      </w:r>
      <w:r w:rsidR="009661AB" w:rsidRPr="00356A8E">
        <w:rPr>
          <w:noProof/>
        </w:rPr>
        <w:t>7</w:t>
      </w:r>
      <w:r w:rsidRPr="009661AB">
        <w:rPr>
          <w:noProof/>
          <w:lang w:val="en-IE"/>
        </w:rPr>
        <w:t>.</w:t>
      </w:r>
    </w:p>
    <w:p w:rsidR="00F11FF5" w:rsidRPr="007C3375" w:rsidRDefault="00F11FF5" w:rsidP="00F11FF5">
      <w:pPr>
        <w:rPr>
          <w:noProof/>
          <w:lang w:val="en-IE"/>
        </w:rPr>
      </w:pPr>
      <w:r w:rsidRPr="007C3375">
        <w:rPr>
          <w:noProof/>
          <w:lang w:val="en-IE"/>
        </w:rPr>
        <w:t xml:space="preserve">The Commission shall adopt, on the basis of data and input received from Member States, implementing acts fixing the threshold referred to in the first subparagraph of this paragraph. Those implementing acts shall be adopted in accordance with the examination procedure referred to in </w:t>
      </w:r>
      <w:r w:rsidRPr="009F6D68">
        <w:rPr>
          <w:noProof/>
          <w:lang w:val="en-IE"/>
        </w:rPr>
        <w:t>Article </w:t>
      </w:r>
      <w:r w:rsidR="009661AB" w:rsidRPr="00356A8E">
        <w:rPr>
          <w:noProof/>
        </w:rPr>
        <w:t>19</w:t>
      </w:r>
      <w:r w:rsidRPr="009F6D68">
        <w:rPr>
          <w:noProof/>
          <w:lang w:val="en-IE"/>
        </w:rPr>
        <w:t>(2).</w:t>
      </w:r>
    </w:p>
    <w:p w:rsidR="00F11FF5" w:rsidRPr="007C3375" w:rsidRDefault="00F11FF5" w:rsidP="00F11FF5">
      <w:pPr>
        <w:rPr>
          <w:noProof/>
          <w:lang w:val="en-IE"/>
        </w:rPr>
      </w:pPr>
      <w:r w:rsidRPr="007C3375">
        <w:rPr>
          <w:noProof/>
          <w:lang w:val="en-IE"/>
        </w:rPr>
        <w:t>2.</w:t>
      </w:r>
      <w:r w:rsidR="001F7BBD">
        <w:rPr>
          <w:noProof/>
          <w:lang w:val="en-IE"/>
        </w:rPr>
        <w:t xml:space="preserve"> </w:t>
      </w:r>
      <w:r w:rsidRPr="007C3375">
        <w:rPr>
          <w:noProof/>
          <w:lang w:val="en-IE"/>
        </w:rPr>
        <w:t>To qualify as a returning holding, a holding shall:</w:t>
      </w:r>
    </w:p>
    <w:p w:rsidR="00F11FF5" w:rsidRPr="007C3375" w:rsidRDefault="00F11FF5" w:rsidP="00F11FF5">
      <w:pPr>
        <w:pStyle w:val="Point0"/>
        <w:rPr>
          <w:noProof/>
          <w:lang w:val="en-IE"/>
        </w:rPr>
      </w:pPr>
      <w:r w:rsidRPr="007C3375">
        <w:rPr>
          <w:noProof/>
          <w:lang w:val="en-IE"/>
        </w:rPr>
        <w:t>(a)</w:t>
      </w:r>
      <w:r w:rsidRPr="007C3375">
        <w:rPr>
          <w:noProof/>
          <w:lang w:val="en-IE"/>
        </w:rPr>
        <w:tab/>
        <w:t>be covered by the field of the survey referred to in paragraph 1;</w:t>
      </w:r>
    </w:p>
    <w:p w:rsidR="00F11FF5" w:rsidRPr="007C3375" w:rsidRDefault="00F11FF5" w:rsidP="00F11FF5">
      <w:pPr>
        <w:pStyle w:val="Point0"/>
        <w:rPr>
          <w:noProof/>
          <w:lang w:val="en-IE"/>
        </w:rPr>
      </w:pPr>
      <w:r w:rsidRPr="007C3375">
        <w:rPr>
          <w:noProof/>
          <w:lang w:val="en-IE"/>
        </w:rPr>
        <w:t>(b)</w:t>
      </w:r>
      <w:r w:rsidRPr="007C3375">
        <w:rPr>
          <w:noProof/>
          <w:lang w:val="en-IE"/>
        </w:rPr>
        <w:tab/>
        <w:t>be representative, together with the other holdings and at the level of each FSDN division, of the field of survey.</w:t>
      </w:r>
    </w:p>
    <w:p w:rsidR="00F11FF5" w:rsidRPr="007C3375" w:rsidRDefault="00F11FF5" w:rsidP="00F11FF5">
      <w:pPr>
        <w:rPr>
          <w:noProof/>
          <w:lang w:val="en-IE"/>
        </w:rPr>
      </w:pPr>
      <w:r w:rsidRPr="007C3375">
        <w:rPr>
          <w:noProof/>
          <w:lang w:val="en-IE"/>
        </w:rPr>
        <w:t>3.</w:t>
      </w:r>
      <w:r w:rsidR="001F7BBD">
        <w:rPr>
          <w:noProof/>
          <w:lang w:val="en-IE"/>
        </w:rPr>
        <w:t xml:space="preserve"> </w:t>
      </w:r>
      <w:r w:rsidRPr="007C3375">
        <w:rPr>
          <w:noProof/>
          <w:lang w:val="en-IE"/>
        </w:rPr>
        <w:t>Member States may adopt national rules to encourage participation in surveys.</w:t>
      </w:r>
    </w:p>
    <w:p w:rsidR="00F11FF5" w:rsidRPr="007C3375" w:rsidRDefault="00F11FF5" w:rsidP="00F11FF5">
      <w:pPr>
        <w:rPr>
          <w:noProof/>
          <w:lang w:val="en-IE"/>
        </w:rPr>
      </w:pPr>
      <w:r w:rsidRPr="007C3375">
        <w:rPr>
          <w:noProof/>
          <w:lang w:val="en-IE"/>
        </w:rPr>
        <w:t xml:space="preserve">In exceptional cases, Member States may also adopt rules to address possible cases in which the number of returning holdings set in the plan for the selection of returning holdings is likely not to be achieved. </w:t>
      </w:r>
      <w:r w:rsidR="00B95A50" w:rsidRPr="00B95A50">
        <w:rPr>
          <w:noProof/>
        </w:rPr>
        <w:fldChar w:fldCharType="begin"/>
      </w:r>
      <w:r w:rsidR="00B95A50" w:rsidRPr="00B95A50">
        <w:rPr>
          <w:noProof/>
        </w:rPr>
        <w:instrText xml:space="preserve"> QUOTE "</w:instrText>
      </w:r>
      <w:r w:rsidR="00B95A50" w:rsidRPr="00B95A50">
        <w:rPr>
          <w:rStyle w:val="CRMarker"/>
          <w:noProof/>
        </w:rPr>
        <w:instrText>Ö</w:instrText>
      </w:r>
      <w:r w:rsidR="00B95A50" w:rsidRPr="00B95A50">
        <w:rPr>
          <w:noProof/>
        </w:rPr>
        <w:instrText xml:space="preserve">" </w:instrText>
      </w:r>
      <w:r w:rsidR="00B95A50" w:rsidRPr="00B95A50">
        <w:rPr>
          <w:noProof/>
        </w:rPr>
        <w:fldChar w:fldCharType="separate"/>
      </w:r>
      <w:r w:rsidR="00B95A50" w:rsidRPr="00B95A50">
        <w:rPr>
          <w:rStyle w:val="CRMarker"/>
          <w:noProof/>
        </w:rPr>
        <w:t>Ö</w:t>
      </w:r>
      <w:r w:rsidR="00B95A50" w:rsidRPr="00B95A50">
        <w:rPr>
          <w:noProof/>
        </w:rPr>
        <w:fldChar w:fldCharType="end"/>
      </w:r>
      <w:r w:rsidR="00B95A50" w:rsidRPr="00B95A50">
        <w:rPr>
          <w:noProof/>
        </w:rPr>
        <w:t> </w:t>
      </w:r>
      <w:r w:rsidR="004D74FF">
        <w:rPr>
          <w:noProof/>
          <w:lang w:val="en-IE"/>
        </w:rPr>
        <w:t>However,</w:t>
      </w:r>
      <w:r w:rsidR="00B95A50" w:rsidRPr="00B95A50">
        <w:rPr>
          <w:noProof/>
        </w:rPr>
        <w:t> </w:t>
      </w:r>
      <w:r w:rsidR="00B95A50" w:rsidRPr="00B95A50">
        <w:rPr>
          <w:noProof/>
        </w:rPr>
        <w:fldChar w:fldCharType="begin"/>
      </w:r>
      <w:r w:rsidR="00B95A50" w:rsidRPr="00B95A50">
        <w:rPr>
          <w:noProof/>
        </w:rPr>
        <w:instrText xml:space="preserve"> QUOTE "</w:instrText>
      </w:r>
      <w:r w:rsidR="00B95A50" w:rsidRPr="00B95A50">
        <w:rPr>
          <w:rStyle w:val="CRMarker"/>
          <w:noProof/>
        </w:rPr>
        <w:instrText>Õ</w:instrText>
      </w:r>
      <w:r w:rsidR="00B95A50" w:rsidRPr="00B95A50">
        <w:rPr>
          <w:noProof/>
        </w:rPr>
        <w:instrText xml:space="preserve">" </w:instrText>
      </w:r>
      <w:r w:rsidR="00B95A50" w:rsidRPr="00B95A50">
        <w:rPr>
          <w:noProof/>
        </w:rPr>
        <w:fldChar w:fldCharType="separate"/>
      </w:r>
      <w:r w:rsidR="00B95A50" w:rsidRPr="00B95A50">
        <w:rPr>
          <w:rStyle w:val="CRMarker"/>
          <w:noProof/>
        </w:rPr>
        <w:t>Õ</w:t>
      </w:r>
      <w:r w:rsidR="00B95A50" w:rsidRPr="00B95A50">
        <w:rPr>
          <w:noProof/>
        </w:rPr>
        <w:fldChar w:fldCharType="end"/>
      </w:r>
      <w:r w:rsidR="004D74FF">
        <w:rPr>
          <w:noProof/>
          <w:lang w:val="en-IE"/>
        </w:rPr>
        <w:t xml:space="preserve"> </w:t>
      </w:r>
      <w:r w:rsidR="004D74FF" w:rsidRPr="00356A8E">
        <w:rPr>
          <w:noProof/>
        </w:rPr>
        <w:t>s</w:t>
      </w:r>
      <w:r w:rsidRPr="007C3375">
        <w:rPr>
          <w:noProof/>
          <w:lang w:val="en-IE"/>
        </w:rPr>
        <w:t>uch rules</w:t>
      </w:r>
      <w:r w:rsidRPr="00EC2505">
        <w:rPr>
          <w:noProof/>
          <w:lang w:val="en-IE"/>
        </w:rPr>
        <w:t xml:space="preserve"> ,</w:t>
      </w:r>
      <w:r w:rsidRPr="007C3375">
        <w:rPr>
          <w:noProof/>
          <w:lang w:val="en-IE"/>
        </w:rPr>
        <w:t xml:space="preserve"> shall not provide for penalties for farmers.</w:t>
      </w:r>
    </w:p>
    <w:p w:rsidR="00F11FF5" w:rsidRPr="007C3375" w:rsidRDefault="00F11FF5" w:rsidP="00F11FF5">
      <w:pPr>
        <w:pStyle w:val="CRSeparator"/>
        <w:rPr>
          <w:noProof/>
          <w:lang w:val="en-IE"/>
        </w:rPr>
      </w:pPr>
    </w:p>
    <w:p w:rsidR="00F11FF5" w:rsidRPr="007C3375" w:rsidRDefault="00F11FF5" w:rsidP="00F11FF5">
      <w:pPr>
        <w:pStyle w:val="CRReference"/>
        <w:rPr>
          <w:noProof/>
          <w:lang w:val="en-IE"/>
        </w:rPr>
      </w:pPr>
      <w:r>
        <w:rPr>
          <w:noProof/>
        </w:rPr>
        <w:fldChar w:fldCharType="begin"/>
      </w:r>
      <w:r w:rsidRPr="007C3375">
        <w:rPr>
          <w:noProof/>
          <w:lang w:val="en-IE"/>
        </w:rPr>
        <w:instrText xml:space="preserve"> QUOTE "</w:instrText>
      </w:r>
      <w:r w:rsidRPr="007C3375">
        <w:rPr>
          <w:rStyle w:val="CRMarker"/>
          <w:noProof/>
          <w:lang w:val="en-IE"/>
        </w:rPr>
        <w:instrText>ê</w:instrText>
      </w:r>
      <w:r w:rsidRPr="007C3375">
        <w:rPr>
          <w:noProof/>
          <w:lang w:val="en-IE"/>
        </w:rPr>
        <w:instrText xml:space="preserve">" </w:instrText>
      </w:r>
      <w:r>
        <w:rPr>
          <w:noProof/>
        </w:rPr>
        <w:fldChar w:fldCharType="separate"/>
      </w:r>
      <w:r w:rsidRPr="007C3375">
        <w:rPr>
          <w:rStyle w:val="CRMarker"/>
          <w:noProof/>
          <w:lang w:val="en-IE"/>
        </w:rPr>
        <w:t>ê</w:t>
      </w:r>
      <w:r>
        <w:rPr>
          <w:noProof/>
        </w:rPr>
        <w:fldChar w:fldCharType="end"/>
      </w:r>
      <w:r w:rsidRPr="007C3375">
        <w:rPr>
          <w:noProof/>
          <w:lang w:val="en-IE"/>
        </w:rPr>
        <w:t> 1318/2013 Art. 1.9</w:t>
      </w:r>
    </w:p>
    <w:p w:rsidR="00F11FF5" w:rsidRPr="007C3375" w:rsidRDefault="00F11FF5" w:rsidP="00F11FF5">
      <w:pPr>
        <w:pStyle w:val="CRReference"/>
        <w:rPr>
          <w:noProof/>
          <w:lang w:val="en-IE"/>
        </w:rPr>
      </w:pPr>
      <w:r>
        <w:rPr>
          <w:noProof/>
        </w:rPr>
        <w:fldChar w:fldCharType="begin"/>
      </w:r>
      <w:r w:rsidRPr="007C3375">
        <w:rPr>
          <w:noProof/>
          <w:lang w:val="en-IE"/>
        </w:rPr>
        <w:instrText xml:space="preserve"> QUOTE "</w:instrText>
      </w:r>
      <w:r w:rsidRPr="007C3375">
        <w:rPr>
          <w:rStyle w:val="CRMarker"/>
          <w:noProof/>
          <w:lang w:val="en-IE"/>
        </w:rPr>
        <w:instrText>è</w:instrText>
      </w:r>
      <w:r w:rsidRPr="007C3375">
        <w:rPr>
          <w:noProof/>
          <w:lang w:val="en-IE"/>
        </w:rPr>
        <w:instrText xml:space="preserve">" </w:instrText>
      </w:r>
      <w:r>
        <w:rPr>
          <w:noProof/>
        </w:rPr>
        <w:fldChar w:fldCharType="separate"/>
      </w:r>
      <w:r w:rsidRPr="007C3375">
        <w:rPr>
          <w:rStyle w:val="CRMarker"/>
          <w:noProof/>
          <w:lang w:val="en-IE"/>
        </w:rPr>
        <w:t>è</w:t>
      </w:r>
      <w:r>
        <w:rPr>
          <w:noProof/>
        </w:rPr>
        <w:fldChar w:fldCharType="end"/>
      </w:r>
      <w:r w:rsidRPr="007C3375">
        <w:rPr>
          <w:rStyle w:val="CRRefNum"/>
          <w:noProof/>
          <w:lang w:val="en-IE"/>
        </w:rPr>
        <w:t>1</w:t>
      </w:r>
      <w:r w:rsidRPr="007C3375">
        <w:rPr>
          <w:noProof/>
          <w:lang w:val="en-IE"/>
        </w:rPr>
        <w:t> 2674/2023 Art. 1.10(a)</w:t>
      </w:r>
    </w:p>
    <w:p w:rsidR="00F11FF5" w:rsidRPr="007C3375" w:rsidRDefault="00F11FF5" w:rsidP="00F11FF5">
      <w:pPr>
        <w:pStyle w:val="Titrearticle"/>
        <w:rPr>
          <w:noProof/>
          <w:lang w:val="en-IE"/>
        </w:rPr>
      </w:pPr>
      <w:r w:rsidRPr="007C3375">
        <w:rPr>
          <w:noProof/>
          <w:lang w:val="en-IE"/>
        </w:rPr>
        <w:t xml:space="preserve">Article </w:t>
      </w:r>
      <w:r w:rsidR="00787887" w:rsidRPr="00356A8E">
        <w:rPr>
          <w:noProof/>
        </w:rPr>
        <w:t>7</w:t>
      </w:r>
    </w:p>
    <w:p w:rsidR="00F11FF5" w:rsidRPr="007C3375" w:rsidRDefault="00F11FF5" w:rsidP="00F11FF5">
      <w:pPr>
        <w:rPr>
          <w:noProof/>
          <w:lang w:val="en-IE"/>
        </w:rPr>
      </w:pPr>
      <w:r w:rsidRPr="007C3375">
        <w:rPr>
          <w:noProof/>
          <w:lang w:val="en-IE"/>
        </w:rPr>
        <w:t>1.</w:t>
      </w:r>
      <w:r w:rsidR="001F7BBD">
        <w:rPr>
          <w:noProof/>
          <w:lang w:val="en-IE"/>
        </w:rPr>
        <w:t xml:space="preserve"> </w:t>
      </w:r>
      <w:r>
        <w:rPr>
          <w:noProof/>
        </w:rPr>
        <w:fldChar w:fldCharType="begin"/>
      </w:r>
      <w:r w:rsidRPr="007C3375">
        <w:rPr>
          <w:noProof/>
          <w:lang w:val="en-IE"/>
        </w:rPr>
        <w:instrText xml:space="preserve"> QUOTE "</w:instrText>
      </w:r>
      <w:r w:rsidRPr="007C3375">
        <w:rPr>
          <w:rStyle w:val="CRMarker"/>
          <w:noProof/>
          <w:lang w:val="en-IE"/>
        </w:rPr>
        <w:instrText>è</w:instrText>
      </w:r>
      <w:r w:rsidRPr="007C3375">
        <w:rPr>
          <w:noProof/>
          <w:lang w:val="en-IE"/>
        </w:rPr>
        <w:instrText xml:space="preserve">" </w:instrText>
      </w:r>
      <w:r>
        <w:rPr>
          <w:noProof/>
        </w:rPr>
        <w:fldChar w:fldCharType="separate"/>
      </w:r>
      <w:r w:rsidRPr="007C3375">
        <w:rPr>
          <w:rStyle w:val="CRMarker"/>
          <w:noProof/>
          <w:lang w:val="en-IE"/>
        </w:rPr>
        <w:t>è</w:t>
      </w:r>
      <w:r>
        <w:rPr>
          <w:noProof/>
        </w:rPr>
        <w:fldChar w:fldCharType="end"/>
      </w:r>
      <w:r w:rsidRPr="007C3375">
        <w:rPr>
          <w:rStyle w:val="CRRefNum"/>
          <w:noProof/>
          <w:lang w:val="en-IE"/>
        </w:rPr>
        <w:t>1</w:t>
      </w:r>
      <w:r w:rsidRPr="007C3375">
        <w:rPr>
          <w:noProof/>
          <w:lang w:val="en-IE"/>
        </w:rPr>
        <w:t> Each Member State shall draw up a plan for the selection of returning holdings that ensures a representative sample of the field of survey. </w:t>
      </w:r>
      <w:r>
        <w:rPr>
          <w:noProof/>
        </w:rPr>
        <w:fldChar w:fldCharType="begin"/>
      </w:r>
      <w:r w:rsidRPr="007C3375">
        <w:rPr>
          <w:noProof/>
          <w:lang w:val="en-IE"/>
        </w:rPr>
        <w:instrText xml:space="preserve"> QUOTE "</w:instrText>
      </w:r>
      <w:r w:rsidRPr="007C3375">
        <w:rPr>
          <w:rStyle w:val="CRMarker"/>
          <w:noProof/>
          <w:lang w:val="en-IE"/>
        </w:rPr>
        <w:instrText>ç</w:instrText>
      </w:r>
      <w:r w:rsidRPr="007C3375">
        <w:rPr>
          <w:noProof/>
          <w:lang w:val="en-IE"/>
        </w:rPr>
        <w:instrText xml:space="preserve">" </w:instrText>
      </w:r>
      <w:r>
        <w:rPr>
          <w:noProof/>
        </w:rPr>
        <w:fldChar w:fldCharType="separate"/>
      </w:r>
      <w:r w:rsidRPr="007C3375">
        <w:rPr>
          <w:rStyle w:val="CRMarker"/>
          <w:noProof/>
          <w:lang w:val="en-IE"/>
        </w:rPr>
        <w:t>ç</w:t>
      </w:r>
      <w:r>
        <w:rPr>
          <w:noProof/>
        </w:rPr>
        <w:fldChar w:fldCharType="end"/>
      </w:r>
    </w:p>
    <w:p w:rsidR="00F11FF5" w:rsidRPr="007C3375" w:rsidRDefault="00F11FF5" w:rsidP="00F11FF5">
      <w:pPr>
        <w:rPr>
          <w:noProof/>
          <w:lang w:val="en-IE"/>
        </w:rPr>
      </w:pPr>
      <w:r w:rsidRPr="007C3375">
        <w:rPr>
          <w:noProof/>
          <w:lang w:val="en-IE"/>
        </w:rPr>
        <w:t xml:space="preserve">The Commission shall adopt delegated acts, in accordance with </w:t>
      </w:r>
      <w:r w:rsidRPr="009F6D68">
        <w:rPr>
          <w:noProof/>
          <w:lang w:val="en-IE"/>
        </w:rPr>
        <w:t xml:space="preserve">Article </w:t>
      </w:r>
      <w:r w:rsidR="009F6D68" w:rsidRPr="00356A8E">
        <w:rPr>
          <w:noProof/>
        </w:rPr>
        <w:t>18</w:t>
      </w:r>
      <w:r w:rsidRPr="009F6D68">
        <w:rPr>
          <w:noProof/>
          <w:lang w:val="en-IE"/>
        </w:rPr>
        <w:t>,</w:t>
      </w:r>
      <w:r w:rsidRPr="007C3375">
        <w:rPr>
          <w:noProof/>
          <w:lang w:val="en-IE"/>
        </w:rPr>
        <w:t xml:space="preserve"> laying down the rules by which Member States are to draw up such plans. Such rules shall ensure that plans for the selection of returning holdings:</w:t>
      </w:r>
    </w:p>
    <w:p w:rsidR="00F11FF5" w:rsidRPr="00335FA1" w:rsidRDefault="001F7BBD" w:rsidP="001F7BBD">
      <w:pPr>
        <w:pStyle w:val="Point0"/>
        <w:rPr>
          <w:noProof/>
          <w:lang w:val="en-IE"/>
        </w:rPr>
      </w:pPr>
      <w:r w:rsidRPr="00356A8E">
        <w:rPr>
          <w:noProof/>
        </w:rPr>
        <w:t>(a)</w:t>
      </w:r>
      <w:r>
        <w:rPr>
          <w:noProof/>
          <w:lang w:val="en-IE"/>
        </w:rPr>
        <w:tab/>
      </w:r>
      <w:r w:rsidR="00F11FF5" w:rsidRPr="00335FA1">
        <w:rPr>
          <w:noProof/>
          <w:lang w:val="en-IE"/>
        </w:rPr>
        <w:t>are drawn up on the basis of the most recent statistical data</w:t>
      </w:r>
      <w:r w:rsidR="00BE0AD8" w:rsidRPr="00356A8E">
        <w:rPr>
          <w:noProof/>
        </w:rPr>
        <w:t>;</w:t>
      </w:r>
    </w:p>
    <w:p w:rsidR="00F11FF5" w:rsidRPr="00335FA1" w:rsidRDefault="00F11FF5" w:rsidP="00F11FF5">
      <w:pPr>
        <w:pStyle w:val="CRSeparator"/>
        <w:rPr>
          <w:noProof/>
          <w:lang w:val="en-IE"/>
        </w:rPr>
      </w:pPr>
    </w:p>
    <w:p w:rsidR="00F11FF5" w:rsidRPr="00B95A50" w:rsidRDefault="00F11FF5" w:rsidP="00F11FF5">
      <w:pPr>
        <w:pStyle w:val="CRReference"/>
        <w:rPr>
          <w:noProof/>
          <w:lang w:val="en-IE"/>
        </w:rPr>
      </w:pPr>
      <w:r w:rsidRPr="00335FA1">
        <w:rPr>
          <w:noProof/>
        </w:rPr>
        <w:fldChar w:fldCharType="begin"/>
      </w:r>
      <w:r w:rsidRPr="00B95A50">
        <w:rPr>
          <w:noProof/>
          <w:lang w:val="en-IE"/>
        </w:rPr>
        <w:instrText xml:space="preserve"> QUOTE "</w:instrText>
      </w:r>
      <w:r w:rsidRPr="00B95A50">
        <w:rPr>
          <w:rStyle w:val="CRMarker"/>
          <w:noProof/>
          <w:lang w:val="en-IE"/>
        </w:rPr>
        <w:instrText>ê</w:instrText>
      </w:r>
      <w:r w:rsidRPr="00B95A50">
        <w:rPr>
          <w:noProof/>
          <w:lang w:val="en-IE"/>
        </w:rPr>
        <w:instrText xml:space="preserve">" </w:instrText>
      </w:r>
      <w:r w:rsidRPr="00335FA1">
        <w:rPr>
          <w:noProof/>
        </w:rPr>
        <w:fldChar w:fldCharType="separate"/>
      </w:r>
      <w:r w:rsidRPr="00B95A50">
        <w:rPr>
          <w:rStyle w:val="CRMarker"/>
          <w:noProof/>
          <w:lang w:val="en-IE"/>
        </w:rPr>
        <w:t>ê</w:t>
      </w:r>
      <w:r w:rsidRPr="00335FA1">
        <w:rPr>
          <w:noProof/>
        </w:rPr>
        <w:fldChar w:fldCharType="end"/>
      </w:r>
      <w:r w:rsidRPr="00B95A50">
        <w:rPr>
          <w:noProof/>
          <w:lang w:val="en-IE"/>
        </w:rPr>
        <w:t> 2674/2023 Art. 1.10(a)</w:t>
      </w:r>
      <w:r w:rsidR="00335FA1">
        <w:rPr>
          <w:noProof/>
          <w:lang w:val="en-IE"/>
        </w:rPr>
        <w:t xml:space="preserve"> (adapted)</w:t>
      </w:r>
    </w:p>
    <w:p w:rsidR="00F11FF5" w:rsidRPr="00335FA1" w:rsidRDefault="00BE0AD8" w:rsidP="001F7BBD">
      <w:pPr>
        <w:pStyle w:val="Point0"/>
        <w:rPr>
          <w:noProof/>
          <w:lang w:val="en-IE"/>
        </w:rPr>
      </w:pPr>
      <w:r w:rsidRPr="00356A8E">
        <w:rPr>
          <w:noProof/>
        </w:rPr>
        <w:t>(b)</w:t>
      </w:r>
      <w:r w:rsidR="001F7BBD">
        <w:rPr>
          <w:noProof/>
          <w:lang w:val="en-IE"/>
        </w:rPr>
        <w:tab/>
      </w:r>
      <w:r w:rsidR="00F11FF5" w:rsidRPr="00335FA1">
        <w:rPr>
          <w:noProof/>
          <w:lang w:val="en-IE"/>
        </w:rPr>
        <w:t>are presented in accordance with the Union typology for holdings</w:t>
      </w:r>
      <w:r w:rsidRPr="00356A8E">
        <w:rPr>
          <w:noProof/>
        </w:rPr>
        <w:t>;</w:t>
      </w:r>
      <w:r w:rsidR="00F11FF5" w:rsidRPr="00335FA1">
        <w:rPr>
          <w:noProof/>
          <w:lang w:val="en-IE"/>
        </w:rPr>
        <w:t xml:space="preserve"> </w:t>
      </w:r>
    </w:p>
    <w:p w:rsidR="00F11FF5" w:rsidRPr="00335FA1" w:rsidRDefault="00F11FF5" w:rsidP="00F11FF5">
      <w:pPr>
        <w:pStyle w:val="CRSeparator"/>
        <w:rPr>
          <w:noProof/>
          <w:lang w:val="en-IE"/>
        </w:rPr>
      </w:pPr>
    </w:p>
    <w:p w:rsidR="00F11FF5" w:rsidRPr="00B95A50" w:rsidRDefault="00F11FF5" w:rsidP="00F11FF5">
      <w:pPr>
        <w:pStyle w:val="CRReference"/>
        <w:rPr>
          <w:noProof/>
          <w:lang w:val="en-IE"/>
        </w:rPr>
      </w:pPr>
      <w:r w:rsidRPr="00335FA1">
        <w:rPr>
          <w:noProof/>
        </w:rPr>
        <w:fldChar w:fldCharType="begin"/>
      </w:r>
      <w:r w:rsidRPr="00B95A50">
        <w:rPr>
          <w:noProof/>
          <w:lang w:val="en-IE"/>
        </w:rPr>
        <w:instrText xml:space="preserve"> QUOTE "</w:instrText>
      </w:r>
      <w:r w:rsidRPr="00B95A50">
        <w:rPr>
          <w:rStyle w:val="CRMarker"/>
          <w:noProof/>
          <w:lang w:val="en-IE"/>
        </w:rPr>
        <w:instrText>ê</w:instrText>
      </w:r>
      <w:r w:rsidRPr="00B95A50">
        <w:rPr>
          <w:noProof/>
          <w:lang w:val="en-IE"/>
        </w:rPr>
        <w:instrText xml:space="preserve">" </w:instrText>
      </w:r>
      <w:r w:rsidRPr="00335FA1">
        <w:rPr>
          <w:noProof/>
        </w:rPr>
        <w:fldChar w:fldCharType="separate"/>
      </w:r>
      <w:r w:rsidRPr="00B95A50">
        <w:rPr>
          <w:rStyle w:val="CRMarker"/>
          <w:noProof/>
          <w:lang w:val="en-IE"/>
        </w:rPr>
        <w:t>ê</w:t>
      </w:r>
      <w:r w:rsidRPr="00335FA1">
        <w:rPr>
          <w:noProof/>
        </w:rPr>
        <w:fldChar w:fldCharType="end"/>
      </w:r>
      <w:r w:rsidRPr="00B95A50">
        <w:rPr>
          <w:noProof/>
          <w:lang w:val="en-IE"/>
        </w:rPr>
        <w:t> 1318/2013 Art. 1.9</w:t>
      </w:r>
    </w:p>
    <w:p w:rsidR="00F11FF5" w:rsidRPr="00335FA1" w:rsidRDefault="00BE0AD8" w:rsidP="001F7BBD">
      <w:pPr>
        <w:pStyle w:val="Point0"/>
        <w:rPr>
          <w:noProof/>
          <w:lang w:val="en-IE"/>
        </w:rPr>
      </w:pPr>
      <w:r w:rsidRPr="00356A8E">
        <w:rPr>
          <w:noProof/>
        </w:rPr>
        <w:t>(c)</w:t>
      </w:r>
      <w:r w:rsidR="001F7BBD">
        <w:rPr>
          <w:noProof/>
          <w:lang w:val="en-IE"/>
        </w:rPr>
        <w:tab/>
      </w:r>
      <w:r w:rsidR="00F11FF5" w:rsidRPr="00335FA1">
        <w:rPr>
          <w:noProof/>
          <w:lang w:val="en-IE"/>
        </w:rPr>
        <w:t>specify, in particular, the distribution of returning holdings per category of holding</w:t>
      </w:r>
      <w:r w:rsidRPr="00356A8E">
        <w:rPr>
          <w:noProof/>
        </w:rPr>
        <w:t>,</w:t>
      </w:r>
      <w:r w:rsidR="00F11FF5" w:rsidRPr="00335FA1">
        <w:rPr>
          <w:noProof/>
          <w:lang w:val="en-IE"/>
        </w:rPr>
        <w:t xml:space="preserve"> and the detailed rules for their selection.</w:t>
      </w:r>
    </w:p>
    <w:p w:rsidR="00F11FF5" w:rsidRPr="007C3375" w:rsidRDefault="00F11FF5" w:rsidP="00F11FF5">
      <w:pPr>
        <w:pStyle w:val="CRSeparator"/>
        <w:rPr>
          <w:noProof/>
          <w:lang w:val="en-IE"/>
        </w:rPr>
      </w:pPr>
    </w:p>
    <w:p w:rsidR="00F11FF5" w:rsidRPr="007C3375" w:rsidRDefault="00F11FF5" w:rsidP="00F11FF5">
      <w:pPr>
        <w:pStyle w:val="CRReference"/>
        <w:rPr>
          <w:noProof/>
          <w:lang w:val="en-IE"/>
        </w:rPr>
      </w:pPr>
      <w:r>
        <w:rPr>
          <w:noProof/>
        </w:rPr>
        <w:fldChar w:fldCharType="begin"/>
      </w:r>
      <w:r w:rsidRPr="007C3375">
        <w:rPr>
          <w:noProof/>
          <w:lang w:val="en-IE"/>
        </w:rPr>
        <w:instrText xml:space="preserve"> QUOTE "</w:instrText>
      </w:r>
      <w:r w:rsidRPr="007C3375">
        <w:rPr>
          <w:rStyle w:val="CRMarker"/>
          <w:noProof/>
          <w:lang w:val="en-IE"/>
        </w:rPr>
        <w:instrText>ê</w:instrText>
      </w:r>
      <w:r w:rsidRPr="007C3375">
        <w:rPr>
          <w:noProof/>
          <w:lang w:val="en-IE"/>
        </w:rPr>
        <w:instrText xml:space="preserve">" </w:instrText>
      </w:r>
      <w:r>
        <w:rPr>
          <w:noProof/>
        </w:rPr>
        <w:fldChar w:fldCharType="separate"/>
      </w:r>
      <w:r w:rsidRPr="007C3375">
        <w:rPr>
          <w:rStyle w:val="CRMarker"/>
          <w:noProof/>
          <w:lang w:val="en-IE"/>
        </w:rPr>
        <w:t>ê</w:t>
      </w:r>
      <w:r>
        <w:rPr>
          <w:noProof/>
        </w:rPr>
        <w:fldChar w:fldCharType="end"/>
      </w:r>
      <w:r w:rsidRPr="007C3375">
        <w:rPr>
          <w:noProof/>
          <w:lang w:val="en-IE"/>
        </w:rPr>
        <w:t> 2674/2023 Art. 1.10(b)</w:t>
      </w:r>
    </w:p>
    <w:p w:rsidR="00F11FF5" w:rsidRPr="007C3375" w:rsidRDefault="00F11FF5" w:rsidP="00F11FF5">
      <w:pPr>
        <w:rPr>
          <w:noProof/>
          <w:lang w:val="en-IE"/>
        </w:rPr>
      </w:pPr>
      <w:r w:rsidRPr="007C3375">
        <w:rPr>
          <w:noProof/>
          <w:lang w:val="en-IE"/>
        </w:rPr>
        <w:t>2.</w:t>
      </w:r>
      <w:r w:rsidR="001F7BBD">
        <w:rPr>
          <w:noProof/>
          <w:lang w:val="en-IE"/>
        </w:rPr>
        <w:t xml:space="preserve"> </w:t>
      </w:r>
      <w:r w:rsidRPr="007C3375">
        <w:rPr>
          <w:noProof/>
          <w:lang w:val="en-IE"/>
        </w:rPr>
        <w:t>In accordance with the rules adopted in accordance with paragraph 1, and on the basis of the data received from Member States, the Commission shall adopt implementing acts fixing the number of returning holdings per Member State and per FSDN division. Those implementing acts shall be adopted in accordance with the examination procedure referred to in Article </w:t>
      </w:r>
      <w:r w:rsidR="009F6D68" w:rsidRPr="00356A8E">
        <w:rPr>
          <w:noProof/>
        </w:rPr>
        <w:t>19</w:t>
      </w:r>
      <w:r w:rsidRPr="009F6D68">
        <w:rPr>
          <w:noProof/>
          <w:lang w:val="en-IE"/>
        </w:rPr>
        <w:t>(2).</w:t>
      </w:r>
    </w:p>
    <w:p w:rsidR="00F11FF5" w:rsidRPr="007C3375" w:rsidRDefault="00F11FF5" w:rsidP="00F11FF5">
      <w:pPr>
        <w:rPr>
          <w:noProof/>
          <w:lang w:val="en-IE"/>
        </w:rPr>
      </w:pPr>
      <w:r w:rsidRPr="007C3375">
        <w:rPr>
          <w:noProof/>
          <w:lang w:val="en-IE"/>
        </w:rPr>
        <w:t>3.</w:t>
      </w:r>
      <w:r w:rsidR="001F7BBD">
        <w:rPr>
          <w:noProof/>
          <w:lang w:val="en-IE"/>
        </w:rPr>
        <w:t xml:space="preserve"> </w:t>
      </w:r>
      <w:r w:rsidRPr="007C3375">
        <w:rPr>
          <w:noProof/>
          <w:lang w:val="en-IE"/>
        </w:rPr>
        <w:t>The number of returning holdings to be selected per FSDN division may be up to 20 % less or greater than the number laid down in the implementing acts to be adopted pursuant to paragraph 2, provided that the total number of the returning holdings of the Member State concerned is respected.</w:t>
      </w:r>
    </w:p>
    <w:p w:rsidR="00F11FF5" w:rsidRPr="007C3375" w:rsidRDefault="00F11FF5" w:rsidP="00F11FF5">
      <w:pPr>
        <w:pStyle w:val="CRSeparator"/>
        <w:rPr>
          <w:noProof/>
          <w:lang w:val="en-IE"/>
        </w:rPr>
      </w:pPr>
    </w:p>
    <w:p w:rsidR="00F11FF5" w:rsidRPr="007C3375" w:rsidRDefault="00F11FF5" w:rsidP="00F11FF5">
      <w:pPr>
        <w:pStyle w:val="CRReference"/>
        <w:rPr>
          <w:noProof/>
          <w:lang w:val="en-IE"/>
        </w:rPr>
      </w:pPr>
      <w:r>
        <w:rPr>
          <w:noProof/>
        </w:rPr>
        <w:fldChar w:fldCharType="begin"/>
      </w:r>
      <w:r w:rsidRPr="007C3375">
        <w:rPr>
          <w:noProof/>
          <w:lang w:val="en-IE"/>
        </w:rPr>
        <w:instrText xml:space="preserve"> QUOTE "</w:instrText>
      </w:r>
      <w:r w:rsidRPr="007C3375">
        <w:rPr>
          <w:rStyle w:val="CRMarker"/>
          <w:noProof/>
          <w:lang w:val="en-IE"/>
        </w:rPr>
        <w:instrText>ê</w:instrText>
      </w:r>
      <w:r w:rsidRPr="007C3375">
        <w:rPr>
          <w:noProof/>
          <w:lang w:val="en-IE"/>
        </w:rPr>
        <w:instrText xml:space="preserve">" </w:instrText>
      </w:r>
      <w:r>
        <w:rPr>
          <w:noProof/>
        </w:rPr>
        <w:fldChar w:fldCharType="separate"/>
      </w:r>
      <w:r w:rsidRPr="007C3375">
        <w:rPr>
          <w:rStyle w:val="CRMarker"/>
          <w:noProof/>
          <w:lang w:val="en-IE"/>
        </w:rPr>
        <w:t>ê</w:t>
      </w:r>
      <w:r>
        <w:rPr>
          <w:noProof/>
        </w:rPr>
        <w:fldChar w:fldCharType="end"/>
      </w:r>
      <w:r w:rsidRPr="007C3375">
        <w:rPr>
          <w:noProof/>
          <w:lang w:val="en-IE"/>
        </w:rPr>
        <w:t> 1318/2013 Art. 1.9</w:t>
      </w:r>
    </w:p>
    <w:p w:rsidR="00F11FF5" w:rsidRPr="007C3375" w:rsidRDefault="00F11FF5" w:rsidP="00F11FF5">
      <w:pPr>
        <w:rPr>
          <w:noProof/>
          <w:lang w:val="en-IE"/>
        </w:rPr>
      </w:pPr>
      <w:r w:rsidRPr="007C3375">
        <w:rPr>
          <w:noProof/>
          <w:lang w:val="en-IE"/>
        </w:rPr>
        <w:t>4.</w:t>
      </w:r>
      <w:r w:rsidR="001F7BBD">
        <w:rPr>
          <w:noProof/>
          <w:lang w:val="en-IE"/>
        </w:rPr>
        <w:t xml:space="preserve"> </w:t>
      </w:r>
      <w:r w:rsidRPr="007C3375">
        <w:rPr>
          <w:noProof/>
          <w:lang w:val="en-IE"/>
        </w:rPr>
        <w:t xml:space="preserve">The Commission shall adopt implementing acts establishing and updating models and methods relating to the form and content of the data to be notified to the Commission by Member States. Those implementing acts shall be adopted in accordance with the examination procedure referred to in Article </w:t>
      </w:r>
      <w:r w:rsidR="009F6D68" w:rsidRPr="00356A8E">
        <w:rPr>
          <w:noProof/>
        </w:rPr>
        <w:t>19</w:t>
      </w:r>
      <w:r w:rsidRPr="009F6D68">
        <w:rPr>
          <w:noProof/>
          <w:lang w:val="en-IE"/>
        </w:rPr>
        <w:t>(2).</w:t>
      </w:r>
    </w:p>
    <w:p w:rsidR="00F11FF5" w:rsidRPr="007C3375" w:rsidRDefault="00F11FF5" w:rsidP="00F11FF5">
      <w:pPr>
        <w:pStyle w:val="Titrearticle"/>
        <w:rPr>
          <w:noProof/>
          <w:lang w:val="en-IE"/>
        </w:rPr>
      </w:pPr>
      <w:r w:rsidRPr="007C3375">
        <w:rPr>
          <w:noProof/>
          <w:lang w:val="en-IE"/>
        </w:rPr>
        <w:t xml:space="preserve">Article </w:t>
      </w:r>
      <w:r w:rsidR="00320F94" w:rsidRPr="00356A8E">
        <w:rPr>
          <w:noProof/>
        </w:rPr>
        <w:t>8</w:t>
      </w:r>
    </w:p>
    <w:p w:rsidR="00F11FF5" w:rsidRPr="007C3375" w:rsidRDefault="00F11FF5" w:rsidP="00F11FF5">
      <w:pPr>
        <w:pStyle w:val="CRSeparator"/>
        <w:rPr>
          <w:noProof/>
          <w:lang w:val="en-IE"/>
        </w:rPr>
      </w:pPr>
    </w:p>
    <w:p w:rsidR="00F11FF5" w:rsidRPr="007C3375" w:rsidRDefault="00F11FF5" w:rsidP="00F11FF5">
      <w:pPr>
        <w:pStyle w:val="CRReference"/>
        <w:rPr>
          <w:noProof/>
          <w:lang w:val="en-IE"/>
        </w:rPr>
      </w:pPr>
      <w:r>
        <w:rPr>
          <w:noProof/>
        </w:rPr>
        <w:fldChar w:fldCharType="begin"/>
      </w:r>
      <w:r w:rsidRPr="007C3375">
        <w:rPr>
          <w:noProof/>
          <w:lang w:val="en-IE"/>
        </w:rPr>
        <w:instrText xml:space="preserve"> QUOTE "</w:instrText>
      </w:r>
      <w:r w:rsidRPr="007C3375">
        <w:rPr>
          <w:rStyle w:val="CRMarker"/>
          <w:noProof/>
          <w:lang w:val="en-IE"/>
        </w:rPr>
        <w:instrText>ê</w:instrText>
      </w:r>
      <w:r w:rsidRPr="007C3375">
        <w:rPr>
          <w:noProof/>
          <w:lang w:val="en-IE"/>
        </w:rPr>
        <w:instrText xml:space="preserve">" </w:instrText>
      </w:r>
      <w:r>
        <w:rPr>
          <w:noProof/>
        </w:rPr>
        <w:fldChar w:fldCharType="separate"/>
      </w:r>
      <w:r w:rsidRPr="007C3375">
        <w:rPr>
          <w:rStyle w:val="CRMarker"/>
          <w:noProof/>
          <w:lang w:val="en-IE"/>
        </w:rPr>
        <w:t>ê</w:t>
      </w:r>
      <w:r>
        <w:rPr>
          <w:noProof/>
        </w:rPr>
        <w:fldChar w:fldCharType="end"/>
      </w:r>
      <w:r w:rsidRPr="007C3375">
        <w:rPr>
          <w:noProof/>
          <w:lang w:val="en-IE"/>
        </w:rPr>
        <w:t> 2674/2023 Art. 1.11</w:t>
      </w:r>
    </w:p>
    <w:p w:rsidR="00F11FF5" w:rsidRPr="001F7BBD" w:rsidRDefault="001F7BBD" w:rsidP="001F7BBD">
      <w:pPr>
        <w:rPr>
          <w:noProof/>
          <w:lang w:val="en-IE"/>
        </w:rPr>
      </w:pPr>
      <w:r>
        <w:rPr>
          <w:noProof/>
          <w:lang w:val="en-IE"/>
        </w:rPr>
        <w:t xml:space="preserve">1. </w:t>
      </w:r>
      <w:r w:rsidR="00F11FF5" w:rsidRPr="001F7BBD">
        <w:rPr>
          <w:noProof/>
          <w:lang w:val="en-IE"/>
        </w:rPr>
        <w:t>Holdings shall be classified in a uniform manner according to the Union typology for holdings.</w:t>
      </w:r>
    </w:p>
    <w:p w:rsidR="00F11FF5" w:rsidRPr="007C3375" w:rsidRDefault="00F11FF5" w:rsidP="00F11FF5">
      <w:pPr>
        <w:rPr>
          <w:noProof/>
          <w:lang w:val="en-IE"/>
        </w:rPr>
      </w:pPr>
      <w:r w:rsidRPr="007C3375">
        <w:rPr>
          <w:noProof/>
          <w:lang w:val="en-IE"/>
        </w:rPr>
        <w:t>The typology for holdings shall be used in particular for the presentation, by type of farming and by economic size class, of data collected through the Union farm structure surveys and the FSDN.</w:t>
      </w:r>
    </w:p>
    <w:p w:rsidR="00F11FF5" w:rsidRPr="007C3375" w:rsidRDefault="00F11FF5" w:rsidP="00F11FF5">
      <w:pPr>
        <w:pStyle w:val="CRSeparator"/>
        <w:rPr>
          <w:noProof/>
          <w:lang w:val="en-IE"/>
        </w:rPr>
      </w:pPr>
    </w:p>
    <w:p w:rsidR="00F11FF5" w:rsidRPr="007C3375" w:rsidRDefault="00F11FF5" w:rsidP="00F11FF5">
      <w:pPr>
        <w:pStyle w:val="CRReference"/>
        <w:rPr>
          <w:noProof/>
          <w:lang w:val="en-IE"/>
        </w:rPr>
      </w:pPr>
      <w:r>
        <w:rPr>
          <w:noProof/>
        </w:rPr>
        <w:fldChar w:fldCharType="begin"/>
      </w:r>
      <w:r w:rsidRPr="007C3375">
        <w:rPr>
          <w:noProof/>
          <w:lang w:val="en-IE"/>
        </w:rPr>
        <w:instrText xml:space="preserve"> QUOTE "</w:instrText>
      </w:r>
      <w:r w:rsidRPr="007C3375">
        <w:rPr>
          <w:rStyle w:val="CRMarker"/>
          <w:noProof/>
          <w:lang w:val="en-IE"/>
        </w:rPr>
        <w:instrText>ê</w:instrText>
      </w:r>
      <w:r w:rsidRPr="007C3375">
        <w:rPr>
          <w:noProof/>
          <w:lang w:val="en-IE"/>
        </w:rPr>
        <w:instrText xml:space="preserve">" </w:instrText>
      </w:r>
      <w:r>
        <w:rPr>
          <w:noProof/>
        </w:rPr>
        <w:fldChar w:fldCharType="separate"/>
      </w:r>
      <w:r w:rsidRPr="007C3375">
        <w:rPr>
          <w:rStyle w:val="CRMarker"/>
          <w:noProof/>
          <w:lang w:val="en-IE"/>
        </w:rPr>
        <w:t>ê</w:t>
      </w:r>
      <w:r>
        <w:rPr>
          <w:noProof/>
        </w:rPr>
        <w:fldChar w:fldCharType="end"/>
      </w:r>
      <w:r w:rsidRPr="007C3375">
        <w:rPr>
          <w:noProof/>
          <w:lang w:val="en-IE"/>
        </w:rPr>
        <w:t> 1318/2013 Art. 1.</w:t>
      </w:r>
      <w:r w:rsidRPr="004A5D31">
        <w:rPr>
          <w:noProof/>
          <w:lang w:val="en-IE"/>
        </w:rPr>
        <w:t>9</w:t>
      </w:r>
      <w:r w:rsidR="00335FA1" w:rsidRPr="004A5D31">
        <w:rPr>
          <w:noProof/>
          <w:lang w:val="en-IE"/>
        </w:rPr>
        <w:t xml:space="preserve"> (adapted)</w:t>
      </w:r>
    </w:p>
    <w:p w:rsidR="00F11FF5" w:rsidRPr="007C3375" w:rsidRDefault="00F11FF5" w:rsidP="00F11FF5">
      <w:pPr>
        <w:rPr>
          <w:noProof/>
          <w:lang w:val="en-IE"/>
        </w:rPr>
      </w:pPr>
      <w:r w:rsidRPr="007C3375">
        <w:rPr>
          <w:noProof/>
          <w:lang w:val="en-IE"/>
        </w:rPr>
        <w:t>2.</w:t>
      </w:r>
      <w:r w:rsidR="001F7BBD">
        <w:rPr>
          <w:noProof/>
          <w:lang w:val="en-IE"/>
        </w:rPr>
        <w:t xml:space="preserve"> </w:t>
      </w:r>
      <w:r w:rsidRPr="007C3375">
        <w:rPr>
          <w:noProof/>
          <w:lang w:val="en-IE"/>
        </w:rPr>
        <w:t>The type of farming of a holding shall be determined by the relative contribution of the standard output of the different characteristics of that holding to the total standard output of the holding.</w:t>
      </w:r>
    </w:p>
    <w:p w:rsidR="00F11FF5" w:rsidRPr="007C3375" w:rsidRDefault="00F11FF5" w:rsidP="00F11FF5">
      <w:pPr>
        <w:rPr>
          <w:noProof/>
          <w:lang w:val="en-IE"/>
        </w:rPr>
      </w:pPr>
      <w:r w:rsidRPr="007C3375">
        <w:rPr>
          <w:noProof/>
          <w:lang w:val="en-IE"/>
        </w:rPr>
        <w:t xml:space="preserve">The Commission shall be empowered to adopt delegated acts, in accordance with Article </w:t>
      </w:r>
      <w:r w:rsidR="009F6D68" w:rsidRPr="00356A8E">
        <w:rPr>
          <w:noProof/>
        </w:rPr>
        <w:t>18</w:t>
      </w:r>
      <w:r w:rsidRPr="009F6D68">
        <w:rPr>
          <w:noProof/>
          <w:lang w:val="en-IE"/>
        </w:rPr>
        <w:t>, fixing</w:t>
      </w:r>
      <w:r w:rsidRPr="007C3375">
        <w:rPr>
          <w:noProof/>
          <w:lang w:val="en-IE"/>
        </w:rPr>
        <w:t xml:space="preserve"> the reference period for the standard output.</w:t>
      </w:r>
    </w:p>
    <w:p w:rsidR="00F11FF5" w:rsidRPr="007C3375" w:rsidRDefault="00F11FF5" w:rsidP="00F11FF5">
      <w:pPr>
        <w:rPr>
          <w:noProof/>
          <w:lang w:val="en-IE"/>
        </w:rPr>
      </w:pPr>
      <w:r w:rsidRPr="007C3375">
        <w:rPr>
          <w:noProof/>
          <w:lang w:val="en-IE"/>
        </w:rPr>
        <w:lastRenderedPageBreak/>
        <w:t>3.</w:t>
      </w:r>
      <w:r w:rsidR="001F7BBD">
        <w:rPr>
          <w:noProof/>
          <w:lang w:val="en-IE"/>
        </w:rPr>
        <w:t xml:space="preserve"> </w:t>
      </w:r>
      <w:r w:rsidRPr="007C3375">
        <w:rPr>
          <w:noProof/>
          <w:lang w:val="en-IE"/>
        </w:rPr>
        <w:t>Holdings shall be classified by a limited number of types of farming. General types of farming shall be specified. Depending on the amount of detail required, the general types of farming shall be divided into principal types of farming.</w:t>
      </w:r>
    </w:p>
    <w:p w:rsidR="00F11FF5" w:rsidRPr="007C3375" w:rsidRDefault="00F11FF5" w:rsidP="00F11FF5">
      <w:pPr>
        <w:rPr>
          <w:noProof/>
          <w:lang w:val="en-IE"/>
        </w:rPr>
      </w:pPr>
      <w:r w:rsidRPr="007C3375">
        <w:rPr>
          <w:noProof/>
          <w:lang w:val="en-IE"/>
        </w:rPr>
        <w:t xml:space="preserve">The Commission shall be empowered to adopt delegated acts, in accordance with Article </w:t>
      </w:r>
      <w:r w:rsidR="009F6D68" w:rsidRPr="00356A8E">
        <w:rPr>
          <w:noProof/>
        </w:rPr>
        <w:t>18</w:t>
      </w:r>
      <w:r w:rsidRPr="009F6D68">
        <w:rPr>
          <w:noProof/>
          <w:lang w:val="en-IE"/>
        </w:rPr>
        <w:t>, concerning</w:t>
      </w:r>
      <w:r w:rsidRPr="007C3375">
        <w:rPr>
          <w:noProof/>
          <w:lang w:val="en-IE"/>
        </w:rPr>
        <w:t xml:space="preserve"> the determination of the general and principal types of farming.</w:t>
      </w:r>
    </w:p>
    <w:p w:rsidR="00F11FF5" w:rsidRPr="007C3375" w:rsidRDefault="00F11FF5" w:rsidP="00F11FF5">
      <w:pPr>
        <w:rPr>
          <w:noProof/>
          <w:lang w:val="en-IE"/>
        </w:rPr>
      </w:pPr>
      <w:r w:rsidRPr="007C3375">
        <w:rPr>
          <w:noProof/>
          <w:lang w:val="en-IE"/>
        </w:rPr>
        <w:t>The correspondence between general and principal types of farming and particular types of farming specialisations corresponding to principal types of farming shall be specified.</w:t>
      </w:r>
    </w:p>
    <w:p w:rsidR="00F11FF5" w:rsidRPr="007C3375" w:rsidRDefault="00F11FF5" w:rsidP="00F11FF5">
      <w:pPr>
        <w:rPr>
          <w:noProof/>
          <w:lang w:val="en-IE"/>
        </w:rPr>
      </w:pPr>
      <w:r w:rsidRPr="007C3375">
        <w:rPr>
          <w:noProof/>
          <w:lang w:val="en-IE"/>
        </w:rPr>
        <w:t>4.</w:t>
      </w:r>
      <w:r w:rsidR="001F7BBD">
        <w:rPr>
          <w:noProof/>
          <w:lang w:val="en-IE"/>
        </w:rPr>
        <w:t xml:space="preserve"> </w:t>
      </w:r>
      <w:r w:rsidRPr="007C3375">
        <w:rPr>
          <w:noProof/>
          <w:lang w:val="en-IE"/>
        </w:rPr>
        <w:t>The economic size of the holding shall be determined on the basis of the total standard output of the holding.</w:t>
      </w:r>
    </w:p>
    <w:p w:rsidR="00F11FF5" w:rsidRPr="007C3375" w:rsidRDefault="00F11FF5" w:rsidP="00F11FF5">
      <w:pPr>
        <w:rPr>
          <w:noProof/>
          <w:lang w:val="en-IE"/>
        </w:rPr>
      </w:pPr>
      <w:r w:rsidRPr="007C3375">
        <w:rPr>
          <w:noProof/>
          <w:lang w:val="en-IE"/>
        </w:rPr>
        <w:t>5.</w:t>
      </w:r>
      <w:r w:rsidR="001F7BBD">
        <w:rPr>
          <w:noProof/>
          <w:lang w:val="en-IE"/>
        </w:rPr>
        <w:t xml:space="preserve"> </w:t>
      </w:r>
      <w:r w:rsidRPr="007C3375">
        <w:rPr>
          <w:noProof/>
          <w:lang w:val="en-IE"/>
        </w:rPr>
        <w:t>The importance of the gainful activities directly related to the holding other than the agricultural activities of the holding shall be determined on the basis of the contribution of those gainful activities to the output of the holding.</w:t>
      </w:r>
    </w:p>
    <w:p w:rsidR="00F11FF5" w:rsidRPr="007C3375" w:rsidRDefault="00F11FF5" w:rsidP="00F11FF5">
      <w:pPr>
        <w:rPr>
          <w:noProof/>
          <w:lang w:val="en-IE"/>
        </w:rPr>
      </w:pPr>
      <w:r w:rsidRPr="007C3375">
        <w:rPr>
          <w:noProof/>
          <w:lang w:val="en-IE"/>
        </w:rPr>
        <w:t>6.</w:t>
      </w:r>
      <w:r w:rsidR="001F7BBD">
        <w:rPr>
          <w:noProof/>
          <w:lang w:val="en-IE"/>
        </w:rPr>
        <w:t xml:space="preserve"> </w:t>
      </w:r>
      <w:r w:rsidRPr="007C3375">
        <w:rPr>
          <w:noProof/>
          <w:lang w:val="en-IE"/>
        </w:rPr>
        <w:t xml:space="preserve">The standard outputs and the data for their determination shall be transmitted to the Commission (Eurostat) by the liaison agency designated by each Member State in accordance with Article </w:t>
      </w:r>
      <w:r w:rsidR="009F6D68" w:rsidRPr="00356A8E">
        <w:rPr>
          <w:noProof/>
        </w:rPr>
        <w:t>10</w:t>
      </w:r>
      <w:r w:rsidRPr="009F6D68">
        <w:rPr>
          <w:noProof/>
          <w:lang w:val="en-IE"/>
        </w:rPr>
        <w:t xml:space="preserve"> or by</w:t>
      </w:r>
      <w:r w:rsidRPr="007C3375">
        <w:rPr>
          <w:noProof/>
          <w:lang w:val="en-IE"/>
        </w:rPr>
        <w:t xml:space="preserve"> the body to which that function has been delegated.</w:t>
      </w:r>
    </w:p>
    <w:p w:rsidR="00F11FF5" w:rsidRPr="007C3375" w:rsidRDefault="00F11FF5" w:rsidP="00F11FF5">
      <w:pPr>
        <w:rPr>
          <w:noProof/>
          <w:lang w:val="en-IE"/>
        </w:rPr>
      </w:pPr>
      <w:r w:rsidRPr="007C3375">
        <w:rPr>
          <w:noProof/>
          <w:lang w:val="en-IE"/>
        </w:rPr>
        <w:t>7.</w:t>
      </w:r>
      <w:r w:rsidR="001F7BBD">
        <w:rPr>
          <w:noProof/>
          <w:lang w:val="en-IE"/>
        </w:rPr>
        <w:t xml:space="preserve"> </w:t>
      </w:r>
      <w:r w:rsidRPr="007C3375">
        <w:rPr>
          <w:noProof/>
          <w:lang w:val="en-IE"/>
        </w:rPr>
        <w:t>The Commission shall adopt implementing acts laying down:</w:t>
      </w:r>
    </w:p>
    <w:p w:rsidR="00F11FF5" w:rsidRPr="00335FA1" w:rsidRDefault="00BE0AD8" w:rsidP="001F7BBD">
      <w:pPr>
        <w:pStyle w:val="Point0"/>
        <w:rPr>
          <w:noProof/>
          <w:lang w:val="en-IE"/>
        </w:rPr>
      </w:pPr>
      <w:r w:rsidRPr="00356A8E">
        <w:rPr>
          <w:noProof/>
        </w:rPr>
        <w:t>(a)</w:t>
      </w:r>
      <w:r w:rsidR="0015229D">
        <w:rPr>
          <w:noProof/>
        </w:rPr>
        <w:tab/>
      </w:r>
      <w:r w:rsidR="00335FA1" w:rsidRPr="00335FA1">
        <w:rPr>
          <w:noProof/>
        </w:rPr>
        <w:fldChar w:fldCharType="begin"/>
      </w:r>
      <w:r w:rsidR="00335FA1" w:rsidRPr="00335FA1">
        <w:rPr>
          <w:noProof/>
        </w:rPr>
        <w:instrText xml:space="preserve"> QUOTE "</w:instrText>
      </w:r>
      <w:r w:rsidR="00335FA1" w:rsidRPr="00335FA1">
        <w:rPr>
          <w:rStyle w:val="CRMarker"/>
          <w:noProof/>
        </w:rPr>
        <w:instrText>Ö</w:instrText>
      </w:r>
      <w:r w:rsidR="00335FA1" w:rsidRPr="00335FA1">
        <w:rPr>
          <w:noProof/>
        </w:rPr>
        <w:instrText xml:space="preserve">" </w:instrText>
      </w:r>
      <w:r w:rsidR="00335FA1" w:rsidRPr="00335FA1">
        <w:rPr>
          <w:noProof/>
        </w:rPr>
        <w:fldChar w:fldCharType="separate"/>
      </w:r>
      <w:r w:rsidR="00335FA1" w:rsidRPr="00335FA1">
        <w:rPr>
          <w:rStyle w:val="CRMarker"/>
          <w:noProof/>
        </w:rPr>
        <w:t>Ö</w:t>
      </w:r>
      <w:r w:rsidR="00335FA1" w:rsidRPr="00335FA1">
        <w:rPr>
          <w:noProof/>
        </w:rPr>
        <w:fldChar w:fldCharType="end"/>
      </w:r>
      <w:r w:rsidR="00335FA1" w:rsidRPr="00335FA1">
        <w:rPr>
          <w:noProof/>
        </w:rPr>
        <w:t> </w:t>
      </w:r>
      <w:r w:rsidRPr="00335FA1">
        <w:rPr>
          <w:noProof/>
          <w:lang w:val="en-IE"/>
        </w:rPr>
        <w:t>the</w:t>
      </w:r>
      <w:r w:rsidR="00335FA1" w:rsidRPr="00335FA1">
        <w:rPr>
          <w:noProof/>
        </w:rPr>
        <w:t> </w:t>
      </w:r>
      <w:r w:rsidR="00335FA1" w:rsidRPr="00335FA1">
        <w:rPr>
          <w:noProof/>
        </w:rPr>
        <w:fldChar w:fldCharType="begin"/>
      </w:r>
      <w:r w:rsidR="00335FA1" w:rsidRPr="00335FA1">
        <w:rPr>
          <w:noProof/>
        </w:rPr>
        <w:instrText xml:space="preserve"> QUOTE "</w:instrText>
      </w:r>
      <w:r w:rsidR="00335FA1" w:rsidRPr="00335FA1">
        <w:rPr>
          <w:rStyle w:val="CRMarker"/>
          <w:noProof/>
        </w:rPr>
        <w:instrText>Õ</w:instrText>
      </w:r>
      <w:r w:rsidR="00335FA1" w:rsidRPr="00335FA1">
        <w:rPr>
          <w:noProof/>
        </w:rPr>
        <w:instrText xml:space="preserve">" </w:instrText>
      </w:r>
      <w:r w:rsidR="00335FA1" w:rsidRPr="00335FA1">
        <w:rPr>
          <w:noProof/>
        </w:rPr>
        <w:fldChar w:fldCharType="separate"/>
      </w:r>
      <w:r w:rsidR="00335FA1" w:rsidRPr="00335FA1">
        <w:rPr>
          <w:rStyle w:val="CRMarker"/>
          <w:noProof/>
        </w:rPr>
        <w:t>Õ</w:t>
      </w:r>
      <w:r w:rsidR="00335FA1" w:rsidRPr="00335FA1">
        <w:rPr>
          <w:noProof/>
        </w:rPr>
        <w:fldChar w:fldCharType="end"/>
      </w:r>
      <w:r w:rsidRPr="00335FA1">
        <w:rPr>
          <w:noProof/>
          <w:lang w:val="en-IE"/>
        </w:rPr>
        <w:t xml:space="preserve"> </w:t>
      </w:r>
      <w:r w:rsidR="00F11FF5" w:rsidRPr="00335FA1">
        <w:rPr>
          <w:noProof/>
          <w:lang w:val="en-IE"/>
        </w:rPr>
        <w:t>methods for the calculation of particular types of farming specialisations referred to in paragraph 3</w:t>
      </w:r>
      <w:r w:rsidRPr="00356A8E">
        <w:rPr>
          <w:noProof/>
        </w:rPr>
        <w:t>,</w:t>
      </w:r>
      <w:r w:rsidR="00F11FF5" w:rsidRPr="00335FA1">
        <w:rPr>
          <w:noProof/>
          <w:lang w:val="en-IE"/>
        </w:rPr>
        <w:t xml:space="preserve"> and for assigning the holding to a principal type of farming</w:t>
      </w:r>
      <w:r w:rsidRPr="00356A8E">
        <w:rPr>
          <w:noProof/>
        </w:rPr>
        <w:t>;</w:t>
      </w:r>
    </w:p>
    <w:p w:rsidR="00F11FF5" w:rsidRPr="00335FA1" w:rsidRDefault="00BE0AD8" w:rsidP="001F7BBD">
      <w:pPr>
        <w:pStyle w:val="Point0"/>
        <w:rPr>
          <w:noProof/>
          <w:lang w:val="en-IE"/>
        </w:rPr>
      </w:pPr>
      <w:r w:rsidRPr="00356A8E">
        <w:rPr>
          <w:noProof/>
        </w:rPr>
        <w:t>(b)</w:t>
      </w:r>
      <w:r w:rsidR="001F7BBD">
        <w:rPr>
          <w:noProof/>
          <w:lang w:val="en-IE"/>
        </w:rPr>
        <w:tab/>
      </w:r>
      <w:r w:rsidR="00F11FF5" w:rsidRPr="00335FA1">
        <w:rPr>
          <w:noProof/>
          <w:lang w:val="en-IE"/>
        </w:rPr>
        <w:t>the method for the calculation of the economic size of the holding</w:t>
      </w:r>
      <w:r w:rsidRPr="00356A8E">
        <w:rPr>
          <w:noProof/>
        </w:rPr>
        <w:t>;</w:t>
      </w:r>
    </w:p>
    <w:p w:rsidR="00F11FF5" w:rsidRPr="00335FA1" w:rsidRDefault="00BE0AD8" w:rsidP="001F7BBD">
      <w:pPr>
        <w:pStyle w:val="Point0"/>
        <w:rPr>
          <w:noProof/>
          <w:lang w:val="en-IE"/>
        </w:rPr>
      </w:pPr>
      <w:r w:rsidRPr="00356A8E">
        <w:rPr>
          <w:noProof/>
        </w:rPr>
        <w:t>(c)</w:t>
      </w:r>
      <w:r w:rsidR="001F7BBD">
        <w:rPr>
          <w:noProof/>
          <w:lang w:val="en-IE"/>
        </w:rPr>
        <w:tab/>
      </w:r>
      <w:r w:rsidR="00335FA1" w:rsidRPr="00335FA1">
        <w:rPr>
          <w:noProof/>
        </w:rPr>
        <w:fldChar w:fldCharType="begin"/>
      </w:r>
      <w:r w:rsidR="00335FA1" w:rsidRPr="00335FA1">
        <w:rPr>
          <w:noProof/>
        </w:rPr>
        <w:instrText xml:space="preserve"> QUOTE "</w:instrText>
      </w:r>
      <w:r w:rsidR="00335FA1" w:rsidRPr="00335FA1">
        <w:rPr>
          <w:rStyle w:val="CRMarker"/>
          <w:noProof/>
        </w:rPr>
        <w:instrText>Ö</w:instrText>
      </w:r>
      <w:r w:rsidR="00335FA1" w:rsidRPr="00335FA1">
        <w:rPr>
          <w:noProof/>
        </w:rPr>
        <w:instrText xml:space="preserve">" </w:instrText>
      </w:r>
      <w:r w:rsidR="00335FA1" w:rsidRPr="00335FA1">
        <w:rPr>
          <w:noProof/>
        </w:rPr>
        <w:fldChar w:fldCharType="separate"/>
      </w:r>
      <w:r w:rsidR="00335FA1" w:rsidRPr="00335FA1">
        <w:rPr>
          <w:rStyle w:val="CRMarker"/>
          <w:noProof/>
        </w:rPr>
        <w:t>Ö</w:t>
      </w:r>
      <w:r w:rsidR="00335FA1" w:rsidRPr="00335FA1">
        <w:rPr>
          <w:noProof/>
        </w:rPr>
        <w:fldChar w:fldCharType="end"/>
      </w:r>
      <w:r w:rsidR="00335FA1" w:rsidRPr="00335FA1">
        <w:rPr>
          <w:noProof/>
        </w:rPr>
        <w:t> </w:t>
      </w:r>
      <w:r w:rsidRPr="00335FA1">
        <w:rPr>
          <w:noProof/>
          <w:lang w:val="en-IE"/>
        </w:rPr>
        <w:t>the</w:t>
      </w:r>
      <w:r w:rsidR="00335FA1" w:rsidRPr="00335FA1">
        <w:rPr>
          <w:noProof/>
        </w:rPr>
        <w:t> </w:t>
      </w:r>
      <w:r w:rsidR="00335FA1" w:rsidRPr="00335FA1">
        <w:rPr>
          <w:noProof/>
        </w:rPr>
        <w:fldChar w:fldCharType="begin"/>
      </w:r>
      <w:r w:rsidR="00335FA1" w:rsidRPr="00335FA1">
        <w:rPr>
          <w:noProof/>
        </w:rPr>
        <w:instrText xml:space="preserve"> QUOTE "</w:instrText>
      </w:r>
      <w:r w:rsidR="00335FA1" w:rsidRPr="00335FA1">
        <w:rPr>
          <w:rStyle w:val="CRMarker"/>
          <w:noProof/>
        </w:rPr>
        <w:instrText>Õ</w:instrText>
      </w:r>
      <w:r w:rsidR="00335FA1" w:rsidRPr="00335FA1">
        <w:rPr>
          <w:noProof/>
        </w:rPr>
        <w:instrText xml:space="preserve">" </w:instrText>
      </w:r>
      <w:r w:rsidR="00335FA1" w:rsidRPr="00335FA1">
        <w:rPr>
          <w:noProof/>
        </w:rPr>
        <w:fldChar w:fldCharType="separate"/>
      </w:r>
      <w:r w:rsidR="00335FA1" w:rsidRPr="00335FA1">
        <w:rPr>
          <w:rStyle w:val="CRMarker"/>
          <w:noProof/>
        </w:rPr>
        <w:t>Õ</w:t>
      </w:r>
      <w:r w:rsidR="00335FA1" w:rsidRPr="00335FA1">
        <w:rPr>
          <w:noProof/>
        </w:rPr>
        <w:fldChar w:fldCharType="end"/>
      </w:r>
      <w:r w:rsidRPr="00335FA1">
        <w:rPr>
          <w:noProof/>
          <w:lang w:val="en-IE"/>
        </w:rPr>
        <w:t xml:space="preserve"> </w:t>
      </w:r>
      <w:r w:rsidR="00F11FF5" w:rsidRPr="00335FA1">
        <w:rPr>
          <w:noProof/>
          <w:lang w:val="en-IE"/>
        </w:rPr>
        <w:t>economic size classes for the holdings, referred to in paragraph 1</w:t>
      </w:r>
      <w:r w:rsidR="00335FA1" w:rsidRPr="00356A8E">
        <w:rPr>
          <w:noProof/>
        </w:rPr>
        <w:t>;</w:t>
      </w:r>
    </w:p>
    <w:p w:rsidR="00F11FF5" w:rsidRPr="00335FA1" w:rsidRDefault="00BE0AD8" w:rsidP="001F7BBD">
      <w:pPr>
        <w:pStyle w:val="Point0"/>
        <w:rPr>
          <w:noProof/>
          <w:lang w:val="en-IE"/>
        </w:rPr>
      </w:pPr>
      <w:r w:rsidRPr="00356A8E">
        <w:rPr>
          <w:noProof/>
        </w:rPr>
        <w:t>(d)</w:t>
      </w:r>
      <w:r w:rsidR="001F7BBD">
        <w:rPr>
          <w:noProof/>
          <w:lang w:val="en-IE"/>
        </w:rPr>
        <w:tab/>
      </w:r>
      <w:r w:rsidR="00335FA1" w:rsidRPr="00335FA1">
        <w:rPr>
          <w:noProof/>
        </w:rPr>
        <w:fldChar w:fldCharType="begin"/>
      </w:r>
      <w:r w:rsidR="00335FA1" w:rsidRPr="00335FA1">
        <w:rPr>
          <w:noProof/>
        </w:rPr>
        <w:instrText xml:space="preserve"> QUOTE "</w:instrText>
      </w:r>
      <w:r w:rsidR="00335FA1" w:rsidRPr="00335FA1">
        <w:rPr>
          <w:rStyle w:val="CRMarker"/>
          <w:noProof/>
        </w:rPr>
        <w:instrText>Ö</w:instrText>
      </w:r>
      <w:r w:rsidR="00335FA1" w:rsidRPr="00335FA1">
        <w:rPr>
          <w:noProof/>
        </w:rPr>
        <w:instrText xml:space="preserve">" </w:instrText>
      </w:r>
      <w:r w:rsidR="00335FA1" w:rsidRPr="00335FA1">
        <w:rPr>
          <w:noProof/>
        </w:rPr>
        <w:fldChar w:fldCharType="separate"/>
      </w:r>
      <w:r w:rsidR="00335FA1" w:rsidRPr="00335FA1">
        <w:rPr>
          <w:rStyle w:val="CRMarker"/>
          <w:noProof/>
        </w:rPr>
        <w:t>Ö</w:t>
      </w:r>
      <w:r w:rsidR="00335FA1" w:rsidRPr="00335FA1">
        <w:rPr>
          <w:noProof/>
        </w:rPr>
        <w:fldChar w:fldCharType="end"/>
      </w:r>
      <w:r w:rsidR="00335FA1" w:rsidRPr="00335FA1">
        <w:rPr>
          <w:noProof/>
        </w:rPr>
        <w:t> </w:t>
      </w:r>
      <w:r w:rsidRPr="00335FA1">
        <w:rPr>
          <w:noProof/>
          <w:lang w:val="en-IE"/>
        </w:rPr>
        <w:t>the</w:t>
      </w:r>
      <w:r w:rsidR="00335FA1" w:rsidRPr="00335FA1">
        <w:rPr>
          <w:noProof/>
        </w:rPr>
        <w:t> </w:t>
      </w:r>
      <w:r w:rsidR="00335FA1" w:rsidRPr="00335FA1">
        <w:rPr>
          <w:noProof/>
        </w:rPr>
        <w:fldChar w:fldCharType="begin"/>
      </w:r>
      <w:r w:rsidR="00335FA1" w:rsidRPr="00335FA1">
        <w:rPr>
          <w:noProof/>
        </w:rPr>
        <w:instrText xml:space="preserve"> QUOTE "</w:instrText>
      </w:r>
      <w:r w:rsidR="00335FA1" w:rsidRPr="00335FA1">
        <w:rPr>
          <w:rStyle w:val="CRMarker"/>
          <w:noProof/>
        </w:rPr>
        <w:instrText>Õ</w:instrText>
      </w:r>
      <w:r w:rsidR="00335FA1" w:rsidRPr="00335FA1">
        <w:rPr>
          <w:noProof/>
        </w:rPr>
        <w:instrText xml:space="preserve">" </w:instrText>
      </w:r>
      <w:r w:rsidR="00335FA1" w:rsidRPr="00335FA1">
        <w:rPr>
          <w:noProof/>
        </w:rPr>
        <w:fldChar w:fldCharType="separate"/>
      </w:r>
      <w:r w:rsidR="00335FA1" w:rsidRPr="00335FA1">
        <w:rPr>
          <w:rStyle w:val="CRMarker"/>
          <w:noProof/>
        </w:rPr>
        <w:t>Õ</w:t>
      </w:r>
      <w:r w:rsidR="00335FA1" w:rsidRPr="00335FA1">
        <w:rPr>
          <w:noProof/>
        </w:rPr>
        <w:fldChar w:fldCharType="end"/>
      </w:r>
      <w:r w:rsidRPr="00335FA1">
        <w:rPr>
          <w:noProof/>
          <w:lang w:val="en-IE"/>
        </w:rPr>
        <w:t xml:space="preserve"> </w:t>
      </w:r>
      <w:r w:rsidR="00F11FF5" w:rsidRPr="00335FA1">
        <w:rPr>
          <w:noProof/>
          <w:lang w:val="en-IE"/>
        </w:rPr>
        <w:t>methods for the calculation of the output of the holding, and for estimating the contribution of other gainful activities to that output, for the purposes of paragraph 5</w:t>
      </w:r>
      <w:r w:rsidR="00335FA1" w:rsidRPr="00356A8E">
        <w:rPr>
          <w:noProof/>
        </w:rPr>
        <w:t>;</w:t>
      </w:r>
    </w:p>
    <w:p w:rsidR="00F11FF5" w:rsidRPr="00335FA1" w:rsidRDefault="00BE0AD8" w:rsidP="001F7BBD">
      <w:pPr>
        <w:pStyle w:val="Point0"/>
        <w:rPr>
          <w:noProof/>
          <w:lang w:val="en-IE"/>
        </w:rPr>
      </w:pPr>
      <w:r w:rsidRPr="00356A8E">
        <w:rPr>
          <w:noProof/>
        </w:rPr>
        <w:t>(e)</w:t>
      </w:r>
      <w:r w:rsidR="001F7BBD">
        <w:rPr>
          <w:noProof/>
          <w:lang w:val="en-IE"/>
        </w:rPr>
        <w:tab/>
      </w:r>
      <w:r w:rsidR="00F11FF5" w:rsidRPr="00335FA1">
        <w:rPr>
          <w:noProof/>
          <w:lang w:val="en-IE"/>
        </w:rPr>
        <w:t>the method for the calculation to determine the standard outputs of each characteristic referred in paragraph 2, the procedures for collecting the corresponding data and the means of, and deadlines for, the transmission of the standard outputs to the Commission, in accordance with paragraph 6.</w:t>
      </w:r>
    </w:p>
    <w:p w:rsidR="00F11FF5" w:rsidRPr="007C3375" w:rsidRDefault="00F11FF5" w:rsidP="00F11FF5">
      <w:pPr>
        <w:rPr>
          <w:noProof/>
          <w:lang w:val="en-IE"/>
        </w:rPr>
      </w:pPr>
      <w:r w:rsidRPr="007C3375">
        <w:rPr>
          <w:noProof/>
          <w:lang w:val="en-IE"/>
        </w:rPr>
        <w:t xml:space="preserve">Those implementing acts shall be adopted in accordance with the examination procedure referred to in </w:t>
      </w:r>
      <w:r w:rsidRPr="009F6D68">
        <w:rPr>
          <w:noProof/>
          <w:lang w:val="en-IE"/>
        </w:rPr>
        <w:t xml:space="preserve">Article </w:t>
      </w:r>
      <w:r w:rsidR="009F6D68" w:rsidRPr="00356A8E">
        <w:rPr>
          <w:noProof/>
        </w:rPr>
        <w:t>19</w:t>
      </w:r>
      <w:r w:rsidRPr="009F6D68">
        <w:rPr>
          <w:noProof/>
          <w:lang w:val="en-IE"/>
        </w:rPr>
        <w:t>(2).</w:t>
      </w:r>
    </w:p>
    <w:p w:rsidR="00F11FF5" w:rsidRPr="007C3375" w:rsidRDefault="00F11FF5" w:rsidP="00F11FF5">
      <w:pPr>
        <w:pStyle w:val="CRSeparator"/>
        <w:rPr>
          <w:noProof/>
          <w:lang w:val="en-IE"/>
        </w:rPr>
      </w:pPr>
    </w:p>
    <w:p w:rsidR="00F11FF5" w:rsidRPr="007C3375" w:rsidRDefault="00F11FF5" w:rsidP="00F11FF5">
      <w:pPr>
        <w:pStyle w:val="CRReference"/>
        <w:rPr>
          <w:noProof/>
          <w:lang w:val="en-IE"/>
        </w:rPr>
      </w:pPr>
      <w:r>
        <w:rPr>
          <w:noProof/>
        </w:rPr>
        <w:fldChar w:fldCharType="begin"/>
      </w:r>
      <w:r w:rsidRPr="007C3375">
        <w:rPr>
          <w:noProof/>
          <w:lang w:val="en-IE"/>
        </w:rPr>
        <w:instrText xml:space="preserve"> QUOTE "</w:instrText>
      </w:r>
      <w:r w:rsidRPr="007C3375">
        <w:rPr>
          <w:rStyle w:val="CRMarker"/>
          <w:noProof/>
          <w:lang w:val="en-IE"/>
        </w:rPr>
        <w:instrText>ê</w:instrText>
      </w:r>
      <w:r w:rsidRPr="007C3375">
        <w:rPr>
          <w:noProof/>
          <w:lang w:val="en-IE"/>
        </w:rPr>
        <w:instrText xml:space="preserve">" </w:instrText>
      </w:r>
      <w:r>
        <w:rPr>
          <w:noProof/>
        </w:rPr>
        <w:fldChar w:fldCharType="separate"/>
      </w:r>
      <w:r w:rsidRPr="007C3375">
        <w:rPr>
          <w:rStyle w:val="CRMarker"/>
          <w:noProof/>
          <w:lang w:val="en-IE"/>
        </w:rPr>
        <w:t>ê</w:t>
      </w:r>
      <w:r>
        <w:rPr>
          <w:noProof/>
        </w:rPr>
        <w:fldChar w:fldCharType="end"/>
      </w:r>
      <w:r w:rsidRPr="007C3375">
        <w:rPr>
          <w:noProof/>
          <w:lang w:val="en-IE"/>
        </w:rPr>
        <w:t> 1217/2009</w:t>
      </w:r>
    </w:p>
    <w:p w:rsidR="00F11FF5" w:rsidRPr="007C3375" w:rsidRDefault="00F11FF5" w:rsidP="00F11FF5">
      <w:pPr>
        <w:pStyle w:val="Titrearticle"/>
        <w:rPr>
          <w:noProof/>
          <w:lang w:val="en-IE"/>
        </w:rPr>
      </w:pPr>
      <w:r w:rsidRPr="007C3375">
        <w:rPr>
          <w:noProof/>
          <w:lang w:val="en-IE"/>
        </w:rPr>
        <w:t xml:space="preserve">Article </w:t>
      </w:r>
      <w:r w:rsidR="00320F94" w:rsidRPr="00356A8E">
        <w:rPr>
          <w:noProof/>
        </w:rPr>
        <w:t>9</w:t>
      </w:r>
    </w:p>
    <w:p w:rsidR="00F11FF5" w:rsidRPr="007C3375" w:rsidRDefault="00F11FF5" w:rsidP="00F11FF5">
      <w:pPr>
        <w:pStyle w:val="CRSeparator"/>
        <w:rPr>
          <w:noProof/>
          <w:lang w:val="en-IE"/>
        </w:rPr>
      </w:pPr>
    </w:p>
    <w:p w:rsidR="00F11FF5" w:rsidRPr="007C3375" w:rsidRDefault="00F11FF5" w:rsidP="00F11FF5">
      <w:pPr>
        <w:pStyle w:val="CRReference"/>
        <w:rPr>
          <w:noProof/>
          <w:lang w:val="en-IE"/>
        </w:rPr>
      </w:pPr>
      <w:r>
        <w:rPr>
          <w:noProof/>
        </w:rPr>
        <w:fldChar w:fldCharType="begin"/>
      </w:r>
      <w:r w:rsidRPr="007C3375">
        <w:rPr>
          <w:noProof/>
          <w:lang w:val="en-IE"/>
        </w:rPr>
        <w:instrText xml:space="preserve"> QUOTE "</w:instrText>
      </w:r>
      <w:r w:rsidRPr="007C3375">
        <w:rPr>
          <w:rStyle w:val="CRMarker"/>
          <w:noProof/>
          <w:lang w:val="en-IE"/>
        </w:rPr>
        <w:instrText>ê</w:instrText>
      </w:r>
      <w:r w:rsidRPr="007C3375">
        <w:rPr>
          <w:noProof/>
          <w:lang w:val="en-IE"/>
        </w:rPr>
        <w:instrText xml:space="preserve">" </w:instrText>
      </w:r>
      <w:r>
        <w:rPr>
          <w:noProof/>
        </w:rPr>
        <w:fldChar w:fldCharType="separate"/>
      </w:r>
      <w:r w:rsidRPr="007C3375">
        <w:rPr>
          <w:rStyle w:val="CRMarker"/>
          <w:noProof/>
          <w:lang w:val="en-IE"/>
        </w:rPr>
        <w:t>ê</w:t>
      </w:r>
      <w:r>
        <w:rPr>
          <w:noProof/>
        </w:rPr>
        <w:fldChar w:fldCharType="end"/>
      </w:r>
      <w:r w:rsidRPr="007C3375">
        <w:rPr>
          <w:noProof/>
          <w:lang w:val="en-IE"/>
        </w:rPr>
        <w:t> 2674/2023 Art. 1.12(a)</w:t>
      </w:r>
    </w:p>
    <w:p w:rsidR="00F11FF5" w:rsidRPr="007C3375" w:rsidRDefault="00F11FF5" w:rsidP="00F11FF5">
      <w:pPr>
        <w:rPr>
          <w:noProof/>
          <w:lang w:val="en-IE"/>
        </w:rPr>
      </w:pPr>
      <w:r w:rsidRPr="007C3375">
        <w:rPr>
          <w:noProof/>
          <w:lang w:val="en-IE"/>
        </w:rPr>
        <w:t>1.</w:t>
      </w:r>
      <w:r w:rsidR="001F7BBD">
        <w:rPr>
          <w:noProof/>
          <w:lang w:val="en-IE"/>
        </w:rPr>
        <w:t xml:space="preserve"> </w:t>
      </w:r>
      <w:r w:rsidRPr="007C3375">
        <w:rPr>
          <w:noProof/>
          <w:lang w:val="en-IE"/>
        </w:rPr>
        <w:t>Each Member State shall set up a national committee for the FSDN (‘the National Committee’).</w:t>
      </w:r>
    </w:p>
    <w:p w:rsidR="00F11FF5" w:rsidRPr="007C3375" w:rsidRDefault="00F11FF5" w:rsidP="00F11FF5">
      <w:pPr>
        <w:pStyle w:val="CRSeparator"/>
        <w:rPr>
          <w:noProof/>
          <w:lang w:val="en-IE"/>
        </w:rPr>
      </w:pPr>
    </w:p>
    <w:p w:rsidR="00F11FF5" w:rsidRPr="007C3375" w:rsidRDefault="00F11FF5" w:rsidP="00F11FF5">
      <w:pPr>
        <w:pStyle w:val="CRReference"/>
        <w:rPr>
          <w:noProof/>
          <w:lang w:val="en-IE"/>
        </w:rPr>
      </w:pPr>
      <w:r>
        <w:rPr>
          <w:noProof/>
        </w:rPr>
        <w:fldChar w:fldCharType="begin"/>
      </w:r>
      <w:r w:rsidRPr="007C3375">
        <w:rPr>
          <w:noProof/>
          <w:lang w:val="en-IE"/>
        </w:rPr>
        <w:instrText xml:space="preserve"> QUOTE "</w:instrText>
      </w:r>
      <w:r w:rsidRPr="007C3375">
        <w:rPr>
          <w:rStyle w:val="CRMarker"/>
          <w:noProof/>
          <w:lang w:val="en-IE"/>
        </w:rPr>
        <w:instrText>ê</w:instrText>
      </w:r>
      <w:r w:rsidRPr="007C3375">
        <w:rPr>
          <w:noProof/>
          <w:lang w:val="en-IE"/>
        </w:rPr>
        <w:instrText xml:space="preserve">" </w:instrText>
      </w:r>
      <w:r>
        <w:rPr>
          <w:noProof/>
        </w:rPr>
        <w:fldChar w:fldCharType="separate"/>
      </w:r>
      <w:r w:rsidRPr="007C3375">
        <w:rPr>
          <w:rStyle w:val="CRMarker"/>
          <w:noProof/>
          <w:lang w:val="en-IE"/>
        </w:rPr>
        <w:t>ê</w:t>
      </w:r>
      <w:r>
        <w:rPr>
          <w:noProof/>
        </w:rPr>
        <w:fldChar w:fldCharType="end"/>
      </w:r>
      <w:r w:rsidRPr="007C3375">
        <w:rPr>
          <w:noProof/>
          <w:lang w:val="en-IE"/>
        </w:rPr>
        <w:t> 1318/2013 Art. 1.10(a)</w:t>
      </w:r>
    </w:p>
    <w:p w:rsidR="00F11FF5" w:rsidRPr="007C3375" w:rsidRDefault="00F11FF5" w:rsidP="00F11FF5">
      <w:pPr>
        <w:rPr>
          <w:noProof/>
          <w:lang w:val="en-IE"/>
        </w:rPr>
      </w:pPr>
      <w:r w:rsidRPr="007C3375">
        <w:rPr>
          <w:noProof/>
          <w:lang w:val="en-IE"/>
        </w:rPr>
        <w:t>2.</w:t>
      </w:r>
      <w:r w:rsidR="001F7BBD">
        <w:rPr>
          <w:noProof/>
          <w:lang w:val="en-IE"/>
        </w:rPr>
        <w:t xml:space="preserve"> </w:t>
      </w:r>
      <w:r w:rsidRPr="007C3375">
        <w:rPr>
          <w:noProof/>
          <w:lang w:val="en-IE"/>
        </w:rPr>
        <w:t>The National Committee shall be responsible for the selection of returning holdings. To this end, its duties shall, in particular, include approval of the plan for the selection of returning holdings.</w:t>
      </w:r>
    </w:p>
    <w:p w:rsidR="00F11FF5" w:rsidRPr="007C3375" w:rsidRDefault="00F11FF5" w:rsidP="00F11FF5">
      <w:pPr>
        <w:pStyle w:val="CRSeparator"/>
        <w:rPr>
          <w:noProof/>
          <w:lang w:val="en-IE"/>
        </w:rPr>
      </w:pPr>
    </w:p>
    <w:p w:rsidR="00F11FF5" w:rsidRPr="007C3375" w:rsidRDefault="00F11FF5" w:rsidP="00F11FF5">
      <w:pPr>
        <w:pStyle w:val="CRReference"/>
        <w:rPr>
          <w:noProof/>
          <w:lang w:val="en-IE"/>
        </w:rPr>
      </w:pPr>
      <w:r>
        <w:rPr>
          <w:noProof/>
        </w:rPr>
        <w:fldChar w:fldCharType="begin"/>
      </w:r>
      <w:r w:rsidRPr="007C3375">
        <w:rPr>
          <w:noProof/>
          <w:lang w:val="en-IE"/>
        </w:rPr>
        <w:instrText xml:space="preserve"> QUOTE "</w:instrText>
      </w:r>
      <w:r w:rsidRPr="007C3375">
        <w:rPr>
          <w:rStyle w:val="CRMarker"/>
          <w:noProof/>
          <w:lang w:val="en-IE"/>
        </w:rPr>
        <w:instrText>ê</w:instrText>
      </w:r>
      <w:r w:rsidRPr="007C3375">
        <w:rPr>
          <w:noProof/>
          <w:lang w:val="en-IE"/>
        </w:rPr>
        <w:instrText xml:space="preserve">" </w:instrText>
      </w:r>
      <w:r>
        <w:rPr>
          <w:noProof/>
        </w:rPr>
        <w:fldChar w:fldCharType="separate"/>
      </w:r>
      <w:r w:rsidRPr="007C3375">
        <w:rPr>
          <w:rStyle w:val="CRMarker"/>
          <w:noProof/>
          <w:lang w:val="en-IE"/>
        </w:rPr>
        <w:t>ê</w:t>
      </w:r>
      <w:r>
        <w:rPr>
          <w:noProof/>
        </w:rPr>
        <w:fldChar w:fldCharType="end"/>
      </w:r>
      <w:r w:rsidRPr="007C3375">
        <w:rPr>
          <w:noProof/>
          <w:lang w:val="en-IE"/>
        </w:rPr>
        <w:t> 1217/2009</w:t>
      </w:r>
    </w:p>
    <w:p w:rsidR="00F11FF5" w:rsidRPr="007C3375" w:rsidRDefault="00F11FF5" w:rsidP="00F11FF5">
      <w:pPr>
        <w:rPr>
          <w:noProof/>
          <w:lang w:val="en-IE"/>
        </w:rPr>
      </w:pPr>
      <w:r w:rsidRPr="007C3375">
        <w:rPr>
          <w:noProof/>
          <w:lang w:val="en-IE"/>
        </w:rPr>
        <w:t>3.</w:t>
      </w:r>
      <w:r w:rsidR="001F7BBD">
        <w:rPr>
          <w:noProof/>
          <w:lang w:val="en-IE"/>
        </w:rPr>
        <w:t xml:space="preserve"> </w:t>
      </w:r>
      <w:r w:rsidRPr="007C3375">
        <w:rPr>
          <w:noProof/>
          <w:lang w:val="en-IE"/>
        </w:rPr>
        <w:t>The chairman of the National Committee shall be appointed by the Member State from among the members of this Committee.</w:t>
      </w:r>
    </w:p>
    <w:p w:rsidR="00F11FF5" w:rsidRPr="007C3375" w:rsidRDefault="00F11FF5" w:rsidP="00F11FF5">
      <w:pPr>
        <w:rPr>
          <w:noProof/>
          <w:lang w:val="en-IE"/>
        </w:rPr>
      </w:pPr>
      <w:r w:rsidRPr="007C3375">
        <w:rPr>
          <w:noProof/>
          <w:lang w:val="en-IE"/>
        </w:rPr>
        <w:t>The National Committee shall take its decisions unanimously. In the event of unanimity not being achieved, decisions shall be taken by an authority appointed by the Member State.</w:t>
      </w:r>
    </w:p>
    <w:p w:rsidR="00F11FF5" w:rsidRPr="007C3375" w:rsidRDefault="00F11FF5" w:rsidP="00F11FF5">
      <w:pPr>
        <w:pStyle w:val="CRSeparator"/>
        <w:rPr>
          <w:noProof/>
          <w:lang w:val="en-IE"/>
        </w:rPr>
      </w:pPr>
    </w:p>
    <w:p w:rsidR="00F11FF5" w:rsidRPr="007C3375" w:rsidRDefault="00F11FF5" w:rsidP="00F11FF5">
      <w:pPr>
        <w:pStyle w:val="CRReference"/>
        <w:rPr>
          <w:noProof/>
          <w:lang w:val="en-IE"/>
        </w:rPr>
      </w:pPr>
      <w:r>
        <w:rPr>
          <w:noProof/>
        </w:rPr>
        <w:fldChar w:fldCharType="begin"/>
      </w:r>
      <w:r w:rsidRPr="007C3375">
        <w:rPr>
          <w:noProof/>
          <w:lang w:val="en-IE"/>
        </w:rPr>
        <w:instrText xml:space="preserve"> QUOTE "</w:instrText>
      </w:r>
      <w:r w:rsidRPr="007C3375">
        <w:rPr>
          <w:rStyle w:val="CRMarker"/>
          <w:noProof/>
          <w:lang w:val="en-IE"/>
        </w:rPr>
        <w:instrText>ê</w:instrText>
      </w:r>
      <w:r w:rsidRPr="007C3375">
        <w:rPr>
          <w:noProof/>
          <w:lang w:val="en-IE"/>
        </w:rPr>
        <w:instrText xml:space="preserve">" </w:instrText>
      </w:r>
      <w:r>
        <w:rPr>
          <w:noProof/>
        </w:rPr>
        <w:fldChar w:fldCharType="separate"/>
      </w:r>
      <w:r w:rsidRPr="007C3375">
        <w:rPr>
          <w:rStyle w:val="CRMarker"/>
          <w:noProof/>
          <w:lang w:val="en-IE"/>
        </w:rPr>
        <w:t>ê</w:t>
      </w:r>
      <w:r>
        <w:rPr>
          <w:noProof/>
        </w:rPr>
        <w:fldChar w:fldCharType="end"/>
      </w:r>
      <w:r w:rsidRPr="007C3375">
        <w:rPr>
          <w:noProof/>
          <w:lang w:val="en-IE"/>
        </w:rPr>
        <w:t> 2674/2023 Art. 1.12(b)</w:t>
      </w:r>
    </w:p>
    <w:p w:rsidR="00F11FF5" w:rsidRPr="007C3375" w:rsidRDefault="00F11FF5" w:rsidP="00F11FF5">
      <w:pPr>
        <w:rPr>
          <w:noProof/>
          <w:lang w:val="en-IE"/>
        </w:rPr>
      </w:pPr>
      <w:r w:rsidRPr="007C3375">
        <w:rPr>
          <w:noProof/>
          <w:lang w:val="en-IE"/>
        </w:rPr>
        <w:t>4.</w:t>
      </w:r>
      <w:r w:rsidR="001F7BBD">
        <w:rPr>
          <w:noProof/>
          <w:lang w:val="en-IE"/>
        </w:rPr>
        <w:t xml:space="preserve"> </w:t>
      </w:r>
      <w:r w:rsidRPr="007C3375">
        <w:rPr>
          <w:noProof/>
          <w:lang w:val="en-IE"/>
        </w:rPr>
        <w:t>Member States which have several FSDN divisions may, for each of the FSDN divisions under their jurisdiction, set up a regional committee for the FSDN (‘the Regional Committee’).</w:t>
      </w:r>
    </w:p>
    <w:p w:rsidR="00F11FF5" w:rsidRPr="007C3375" w:rsidRDefault="00F11FF5" w:rsidP="00F11FF5">
      <w:pPr>
        <w:pStyle w:val="CRSeparator"/>
        <w:rPr>
          <w:noProof/>
          <w:lang w:val="en-IE"/>
        </w:rPr>
      </w:pPr>
    </w:p>
    <w:p w:rsidR="00F11FF5" w:rsidRPr="007C3375" w:rsidRDefault="00F11FF5" w:rsidP="00F11FF5">
      <w:pPr>
        <w:pStyle w:val="CRReference"/>
        <w:rPr>
          <w:noProof/>
          <w:lang w:val="en-IE"/>
        </w:rPr>
      </w:pPr>
      <w:r>
        <w:rPr>
          <w:noProof/>
        </w:rPr>
        <w:fldChar w:fldCharType="begin"/>
      </w:r>
      <w:r w:rsidRPr="007C3375">
        <w:rPr>
          <w:noProof/>
          <w:lang w:val="en-IE"/>
        </w:rPr>
        <w:instrText xml:space="preserve"> QUOTE "</w:instrText>
      </w:r>
      <w:r w:rsidRPr="007C3375">
        <w:rPr>
          <w:rStyle w:val="CRMarker"/>
          <w:noProof/>
          <w:lang w:val="en-IE"/>
        </w:rPr>
        <w:instrText>ê</w:instrText>
      </w:r>
      <w:r w:rsidRPr="007C3375">
        <w:rPr>
          <w:noProof/>
          <w:lang w:val="en-IE"/>
        </w:rPr>
        <w:instrText xml:space="preserve">" </w:instrText>
      </w:r>
      <w:r>
        <w:rPr>
          <w:noProof/>
        </w:rPr>
        <w:fldChar w:fldCharType="separate"/>
      </w:r>
      <w:r w:rsidRPr="007C3375">
        <w:rPr>
          <w:rStyle w:val="CRMarker"/>
          <w:noProof/>
          <w:lang w:val="en-IE"/>
        </w:rPr>
        <w:t>ê</w:t>
      </w:r>
      <w:r>
        <w:rPr>
          <w:noProof/>
        </w:rPr>
        <w:fldChar w:fldCharType="end"/>
      </w:r>
      <w:r w:rsidRPr="007C3375">
        <w:rPr>
          <w:noProof/>
          <w:lang w:val="en-IE"/>
        </w:rPr>
        <w:t> 1217/2009</w:t>
      </w:r>
    </w:p>
    <w:p w:rsidR="00F11FF5" w:rsidRPr="007C3375" w:rsidRDefault="00F11FF5" w:rsidP="00F11FF5">
      <w:pPr>
        <w:rPr>
          <w:noProof/>
          <w:lang w:val="en-IE"/>
        </w:rPr>
      </w:pPr>
      <w:r w:rsidRPr="007C3375">
        <w:rPr>
          <w:noProof/>
          <w:lang w:val="en-IE"/>
        </w:rPr>
        <w:t xml:space="preserve">The Regional Committee shall, in particular, have the duty of cooperating with the liaison agency referred to in </w:t>
      </w:r>
      <w:r w:rsidRPr="00E845EC">
        <w:rPr>
          <w:noProof/>
          <w:lang w:val="en-IE"/>
        </w:rPr>
        <w:t xml:space="preserve">Article </w:t>
      </w:r>
      <w:r w:rsidR="00E845EC" w:rsidRPr="00356A8E">
        <w:rPr>
          <w:noProof/>
        </w:rPr>
        <w:t>10</w:t>
      </w:r>
      <w:r w:rsidRPr="00E845EC">
        <w:rPr>
          <w:noProof/>
          <w:lang w:val="en-IE"/>
        </w:rPr>
        <w:t xml:space="preserve"> in</w:t>
      </w:r>
      <w:r w:rsidRPr="007C3375">
        <w:rPr>
          <w:noProof/>
          <w:lang w:val="en-IE"/>
        </w:rPr>
        <w:t xml:space="preserve"> selecting the returning holdings.</w:t>
      </w:r>
    </w:p>
    <w:p w:rsidR="00F11FF5" w:rsidRPr="007C3375" w:rsidRDefault="00F11FF5" w:rsidP="00F11FF5">
      <w:pPr>
        <w:pStyle w:val="CRSeparator"/>
        <w:rPr>
          <w:noProof/>
          <w:lang w:val="en-IE"/>
        </w:rPr>
      </w:pPr>
    </w:p>
    <w:p w:rsidR="00F11FF5" w:rsidRPr="007C3375" w:rsidRDefault="00F11FF5" w:rsidP="00F11FF5">
      <w:pPr>
        <w:pStyle w:val="CRReference"/>
        <w:rPr>
          <w:noProof/>
          <w:lang w:val="en-IE"/>
        </w:rPr>
      </w:pPr>
      <w:r>
        <w:rPr>
          <w:noProof/>
        </w:rPr>
        <w:fldChar w:fldCharType="begin"/>
      </w:r>
      <w:r w:rsidRPr="007C3375">
        <w:rPr>
          <w:noProof/>
          <w:lang w:val="en-IE"/>
        </w:rPr>
        <w:instrText xml:space="preserve"> QUOTE "</w:instrText>
      </w:r>
      <w:r w:rsidRPr="007C3375">
        <w:rPr>
          <w:rStyle w:val="CRMarker"/>
          <w:noProof/>
          <w:lang w:val="en-IE"/>
        </w:rPr>
        <w:instrText>ê</w:instrText>
      </w:r>
      <w:r w:rsidRPr="007C3375">
        <w:rPr>
          <w:noProof/>
          <w:lang w:val="en-IE"/>
        </w:rPr>
        <w:instrText xml:space="preserve">" </w:instrText>
      </w:r>
      <w:r>
        <w:rPr>
          <w:noProof/>
        </w:rPr>
        <w:fldChar w:fldCharType="separate"/>
      </w:r>
      <w:r w:rsidRPr="007C3375">
        <w:rPr>
          <w:rStyle w:val="CRMarker"/>
          <w:noProof/>
          <w:lang w:val="en-IE"/>
        </w:rPr>
        <w:t>ê</w:t>
      </w:r>
      <w:r>
        <w:rPr>
          <w:noProof/>
        </w:rPr>
        <w:fldChar w:fldCharType="end"/>
      </w:r>
      <w:r w:rsidRPr="007C3375">
        <w:rPr>
          <w:noProof/>
          <w:lang w:val="en-IE"/>
        </w:rPr>
        <w:t> 1318/2013 Art. 1.10(c)</w:t>
      </w:r>
    </w:p>
    <w:p w:rsidR="00F11FF5" w:rsidRPr="007C3375" w:rsidRDefault="00F11FF5" w:rsidP="00F11FF5">
      <w:pPr>
        <w:rPr>
          <w:noProof/>
          <w:lang w:val="en-IE"/>
        </w:rPr>
      </w:pPr>
      <w:r w:rsidRPr="007C3375">
        <w:rPr>
          <w:noProof/>
          <w:lang w:val="en-IE"/>
        </w:rPr>
        <w:t>5.</w:t>
      </w:r>
      <w:r w:rsidR="001F7BBD">
        <w:rPr>
          <w:noProof/>
          <w:lang w:val="en-IE"/>
        </w:rPr>
        <w:t xml:space="preserve"> </w:t>
      </w:r>
      <w:r w:rsidRPr="007C3375">
        <w:rPr>
          <w:noProof/>
          <w:lang w:val="en-IE"/>
        </w:rPr>
        <w:t xml:space="preserve">The Commission shall adopt implementing acts laying down detailed rules for the application of this Article. Those implementing acts shall be adopted in accordance with the examination procedure referred to in </w:t>
      </w:r>
      <w:r w:rsidRPr="00E845EC">
        <w:rPr>
          <w:noProof/>
          <w:lang w:val="en-IE"/>
        </w:rPr>
        <w:t xml:space="preserve">Article </w:t>
      </w:r>
      <w:r w:rsidR="00E845EC" w:rsidRPr="00356A8E">
        <w:rPr>
          <w:noProof/>
        </w:rPr>
        <w:t>19</w:t>
      </w:r>
      <w:r w:rsidRPr="00E845EC">
        <w:rPr>
          <w:noProof/>
          <w:lang w:val="en-IE"/>
        </w:rPr>
        <w:t>(2).</w:t>
      </w:r>
    </w:p>
    <w:p w:rsidR="00F11FF5" w:rsidRPr="007C3375" w:rsidRDefault="00F11FF5" w:rsidP="00F11FF5">
      <w:pPr>
        <w:pStyle w:val="CRSeparator"/>
        <w:rPr>
          <w:noProof/>
          <w:lang w:val="en-IE"/>
        </w:rPr>
      </w:pPr>
    </w:p>
    <w:p w:rsidR="00F11FF5" w:rsidRPr="007C3375" w:rsidRDefault="00F11FF5" w:rsidP="00F11FF5">
      <w:pPr>
        <w:pStyle w:val="CRReference"/>
        <w:rPr>
          <w:noProof/>
          <w:lang w:val="en-IE"/>
        </w:rPr>
      </w:pPr>
      <w:r>
        <w:rPr>
          <w:noProof/>
        </w:rPr>
        <w:fldChar w:fldCharType="begin"/>
      </w:r>
      <w:r w:rsidRPr="007C3375">
        <w:rPr>
          <w:noProof/>
          <w:lang w:val="en-IE"/>
        </w:rPr>
        <w:instrText xml:space="preserve"> QUOTE "</w:instrText>
      </w:r>
      <w:r w:rsidRPr="007C3375">
        <w:rPr>
          <w:rStyle w:val="CRMarker"/>
          <w:noProof/>
          <w:lang w:val="en-IE"/>
        </w:rPr>
        <w:instrText>ê</w:instrText>
      </w:r>
      <w:r w:rsidRPr="007C3375">
        <w:rPr>
          <w:noProof/>
          <w:lang w:val="en-IE"/>
        </w:rPr>
        <w:instrText xml:space="preserve">" </w:instrText>
      </w:r>
      <w:r>
        <w:rPr>
          <w:noProof/>
        </w:rPr>
        <w:fldChar w:fldCharType="separate"/>
      </w:r>
      <w:r w:rsidRPr="007C3375">
        <w:rPr>
          <w:rStyle w:val="CRMarker"/>
          <w:noProof/>
          <w:lang w:val="en-IE"/>
        </w:rPr>
        <w:t>ê</w:t>
      </w:r>
      <w:r>
        <w:rPr>
          <w:noProof/>
        </w:rPr>
        <w:fldChar w:fldCharType="end"/>
      </w:r>
      <w:r w:rsidRPr="007C3375">
        <w:rPr>
          <w:noProof/>
          <w:lang w:val="en-IE"/>
        </w:rPr>
        <w:t> 1318/2013 Art. 1.11</w:t>
      </w:r>
    </w:p>
    <w:p w:rsidR="00F11FF5" w:rsidRPr="007C3375" w:rsidRDefault="00F11FF5" w:rsidP="00F11FF5">
      <w:pPr>
        <w:pStyle w:val="Titrearticle"/>
        <w:rPr>
          <w:noProof/>
          <w:lang w:val="en-IE"/>
        </w:rPr>
      </w:pPr>
      <w:r w:rsidRPr="007C3375">
        <w:rPr>
          <w:noProof/>
          <w:lang w:val="en-IE"/>
        </w:rPr>
        <w:t xml:space="preserve">Article </w:t>
      </w:r>
      <w:r w:rsidR="00320F94" w:rsidRPr="00356A8E">
        <w:rPr>
          <w:noProof/>
        </w:rPr>
        <w:t>10</w:t>
      </w:r>
    </w:p>
    <w:p w:rsidR="00F11FF5" w:rsidRPr="007C3375" w:rsidRDefault="00F11FF5" w:rsidP="00F11FF5">
      <w:pPr>
        <w:pStyle w:val="CRSeparator"/>
        <w:rPr>
          <w:noProof/>
          <w:lang w:val="en-IE"/>
        </w:rPr>
      </w:pPr>
    </w:p>
    <w:p w:rsidR="00F11FF5" w:rsidRPr="007C3375" w:rsidRDefault="00F11FF5" w:rsidP="00F11FF5">
      <w:pPr>
        <w:pStyle w:val="CRReference"/>
        <w:rPr>
          <w:noProof/>
          <w:lang w:val="en-IE"/>
        </w:rPr>
      </w:pPr>
      <w:r>
        <w:rPr>
          <w:noProof/>
        </w:rPr>
        <w:fldChar w:fldCharType="begin"/>
      </w:r>
      <w:r w:rsidRPr="007C3375">
        <w:rPr>
          <w:noProof/>
          <w:lang w:val="en-IE"/>
        </w:rPr>
        <w:instrText xml:space="preserve"> QUOTE "</w:instrText>
      </w:r>
      <w:r w:rsidRPr="007C3375">
        <w:rPr>
          <w:rStyle w:val="CRMarker"/>
          <w:noProof/>
          <w:lang w:val="en-IE"/>
        </w:rPr>
        <w:instrText>ê</w:instrText>
      </w:r>
      <w:r w:rsidRPr="007C3375">
        <w:rPr>
          <w:noProof/>
          <w:lang w:val="en-IE"/>
        </w:rPr>
        <w:instrText xml:space="preserve">" </w:instrText>
      </w:r>
      <w:r>
        <w:rPr>
          <w:noProof/>
        </w:rPr>
        <w:fldChar w:fldCharType="separate"/>
      </w:r>
      <w:r w:rsidRPr="007C3375">
        <w:rPr>
          <w:rStyle w:val="CRMarker"/>
          <w:noProof/>
          <w:lang w:val="en-IE"/>
        </w:rPr>
        <w:t>ê</w:t>
      </w:r>
      <w:r>
        <w:rPr>
          <w:noProof/>
        </w:rPr>
        <w:fldChar w:fldCharType="end"/>
      </w:r>
      <w:r w:rsidRPr="007C3375">
        <w:rPr>
          <w:noProof/>
          <w:lang w:val="en-IE"/>
        </w:rPr>
        <w:t> 2674/2023 Art. 1.13</w:t>
      </w:r>
      <w:r w:rsidR="00B95A50">
        <w:rPr>
          <w:noProof/>
          <w:lang w:val="en-IE"/>
        </w:rPr>
        <w:t xml:space="preserve"> </w:t>
      </w:r>
      <w:r w:rsidR="00B95A50" w:rsidRPr="00382181">
        <w:rPr>
          <w:noProof/>
          <w:lang w:val="en-IE"/>
        </w:rPr>
        <w:t>(adapted)</w:t>
      </w:r>
    </w:p>
    <w:p w:rsidR="00F11FF5" w:rsidRPr="007C3375" w:rsidRDefault="00F11FF5" w:rsidP="00F11FF5">
      <w:pPr>
        <w:rPr>
          <w:noProof/>
          <w:lang w:val="en-IE"/>
        </w:rPr>
      </w:pPr>
      <w:r w:rsidRPr="007C3375">
        <w:rPr>
          <w:noProof/>
          <w:lang w:val="en-IE"/>
        </w:rPr>
        <w:t>1.</w:t>
      </w:r>
      <w:r w:rsidR="001F7BBD">
        <w:rPr>
          <w:noProof/>
          <w:lang w:val="en-IE"/>
        </w:rPr>
        <w:t xml:space="preserve"> </w:t>
      </w:r>
      <w:r w:rsidRPr="007C3375">
        <w:rPr>
          <w:noProof/>
          <w:lang w:val="en-IE"/>
        </w:rPr>
        <w:t xml:space="preserve">Each Member State shall appoint a liaison agency </w:t>
      </w:r>
      <w:r w:rsidR="00B95A50" w:rsidRPr="00B95A50">
        <w:rPr>
          <w:noProof/>
        </w:rPr>
        <w:fldChar w:fldCharType="begin"/>
      </w:r>
      <w:r w:rsidR="00B95A50" w:rsidRPr="00B95A50">
        <w:rPr>
          <w:noProof/>
        </w:rPr>
        <w:instrText xml:space="preserve"> QUOTE "</w:instrText>
      </w:r>
      <w:r w:rsidR="00B95A50" w:rsidRPr="00B95A50">
        <w:rPr>
          <w:rStyle w:val="CRMarker"/>
          <w:noProof/>
        </w:rPr>
        <w:instrText>Ö</w:instrText>
      </w:r>
      <w:r w:rsidR="00B95A50" w:rsidRPr="00B95A50">
        <w:rPr>
          <w:noProof/>
        </w:rPr>
        <w:instrText xml:space="preserve">" </w:instrText>
      </w:r>
      <w:r w:rsidR="00B95A50" w:rsidRPr="00B95A50">
        <w:rPr>
          <w:noProof/>
        </w:rPr>
        <w:fldChar w:fldCharType="separate"/>
      </w:r>
      <w:r w:rsidR="00B95A50" w:rsidRPr="00B95A50">
        <w:rPr>
          <w:rStyle w:val="CRMarker"/>
          <w:noProof/>
        </w:rPr>
        <w:t>Ö</w:t>
      </w:r>
      <w:r w:rsidR="00B95A50" w:rsidRPr="00B95A50">
        <w:rPr>
          <w:noProof/>
        </w:rPr>
        <w:fldChar w:fldCharType="end"/>
      </w:r>
      <w:r w:rsidR="00B95A50" w:rsidRPr="00B95A50">
        <w:rPr>
          <w:noProof/>
        </w:rPr>
        <w:t> </w:t>
      </w:r>
      <w:r w:rsidR="0069707A">
        <w:rPr>
          <w:noProof/>
          <w:lang w:val="en-IE"/>
        </w:rPr>
        <w:t>whose</w:t>
      </w:r>
      <w:r w:rsidR="00B95A50" w:rsidRPr="00B95A50">
        <w:rPr>
          <w:noProof/>
        </w:rPr>
        <w:t> </w:t>
      </w:r>
      <w:r w:rsidR="00B95A50" w:rsidRPr="00B95A50">
        <w:rPr>
          <w:noProof/>
        </w:rPr>
        <w:fldChar w:fldCharType="begin"/>
      </w:r>
      <w:r w:rsidR="00B95A50" w:rsidRPr="00B95A50">
        <w:rPr>
          <w:noProof/>
        </w:rPr>
        <w:instrText xml:space="preserve"> QUOTE "</w:instrText>
      </w:r>
      <w:r w:rsidR="00B95A50" w:rsidRPr="00B95A50">
        <w:rPr>
          <w:rStyle w:val="CRMarker"/>
          <w:noProof/>
        </w:rPr>
        <w:instrText>Õ</w:instrText>
      </w:r>
      <w:r w:rsidR="00B95A50" w:rsidRPr="00B95A50">
        <w:rPr>
          <w:noProof/>
        </w:rPr>
        <w:instrText xml:space="preserve">" </w:instrText>
      </w:r>
      <w:r w:rsidR="00B95A50" w:rsidRPr="00B95A50">
        <w:rPr>
          <w:noProof/>
        </w:rPr>
        <w:fldChar w:fldCharType="separate"/>
      </w:r>
      <w:r w:rsidR="00B95A50" w:rsidRPr="00B95A50">
        <w:rPr>
          <w:rStyle w:val="CRMarker"/>
          <w:noProof/>
        </w:rPr>
        <w:t>Õ</w:t>
      </w:r>
      <w:r w:rsidR="00B95A50" w:rsidRPr="00B95A50">
        <w:rPr>
          <w:noProof/>
        </w:rPr>
        <w:fldChar w:fldCharType="end"/>
      </w:r>
      <w:r w:rsidR="0069707A">
        <w:rPr>
          <w:noProof/>
          <w:lang w:val="en-IE"/>
        </w:rPr>
        <w:t xml:space="preserve"> </w:t>
      </w:r>
      <w:r w:rsidRPr="007C3375">
        <w:rPr>
          <w:noProof/>
          <w:lang w:val="en-IE"/>
        </w:rPr>
        <w:t>tasks shall be to:</w:t>
      </w:r>
    </w:p>
    <w:p w:rsidR="00F11FF5" w:rsidRPr="007C3375" w:rsidRDefault="00F11FF5" w:rsidP="00F11FF5">
      <w:pPr>
        <w:pStyle w:val="Point0"/>
        <w:rPr>
          <w:noProof/>
          <w:lang w:val="en-IE"/>
        </w:rPr>
      </w:pPr>
      <w:r w:rsidRPr="007C3375">
        <w:rPr>
          <w:noProof/>
          <w:lang w:val="en-IE"/>
        </w:rPr>
        <w:t>(a)</w:t>
      </w:r>
      <w:r w:rsidRPr="007C3375">
        <w:rPr>
          <w:noProof/>
          <w:lang w:val="en-IE"/>
        </w:rPr>
        <w:tab/>
        <w:t>inform the National Committee, the Regional Committees</w:t>
      </w:r>
      <w:r w:rsidR="0069707A" w:rsidRPr="00356A8E">
        <w:rPr>
          <w:noProof/>
        </w:rPr>
        <w:t>,</w:t>
      </w:r>
      <w:r w:rsidRPr="007C3375">
        <w:rPr>
          <w:noProof/>
          <w:lang w:val="en-IE"/>
        </w:rPr>
        <w:t xml:space="preserve"> and the data collectors of the applicable regulatory framework</w:t>
      </w:r>
      <w:r w:rsidR="0069707A" w:rsidRPr="00356A8E">
        <w:rPr>
          <w:noProof/>
        </w:rPr>
        <w:t>,</w:t>
      </w:r>
      <w:r w:rsidRPr="007C3375">
        <w:rPr>
          <w:noProof/>
          <w:lang w:val="en-IE"/>
        </w:rPr>
        <w:t xml:space="preserve"> and to ensure proper implementation thereof;</w:t>
      </w:r>
    </w:p>
    <w:p w:rsidR="00F11FF5" w:rsidRPr="007C3375" w:rsidRDefault="00F11FF5" w:rsidP="00F11FF5">
      <w:pPr>
        <w:pStyle w:val="Point0"/>
        <w:rPr>
          <w:noProof/>
          <w:lang w:val="en-IE"/>
        </w:rPr>
      </w:pPr>
      <w:r w:rsidRPr="007C3375">
        <w:rPr>
          <w:noProof/>
          <w:lang w:val="en-IE"/>
        </w:rPr>
        <w:t>(b)</w:t>
      </w:r>
      <w:r w:rsidRPr="007C3375">
        <w:rPr>
          <w:noProof/>
          <w:lang w:val="en-IE"/>
        </w:rPr>
        <w:tab/>
        <w:t>draw up the plan for the selection of returning holdings, to submit it to the National Committee for its approval and, thereafter, to forward it to the Commission;</w:t>
      </w:r>
    </w:p>
    <w:p w:rsidR="00F11FF5" w:rsidRPr="007C3375" w:rsidRDefault="00F11FF5" w:rsidP="00F11FF5">
      <w:pPr>
        <w:pStyle w:val="Point0"/>
        <w:rPr>
          <w:noProof/>
          <w:lang w:val="en-IE"/>
        </w:rPr>
      </w:pPr>
      <w:r w:rsidRPr="007C3375">
        <w:rPr>
          <w:noProof/>
          <w:lang w:val="en-IE"/>
        </w:rPr>
        <w:t>(c)</w:t>
      </w:r>
      <w:r w:rsidRPr="007C3375">
        <w:rPr>
          <w:noProof/>
          <w:lang w:val="en-IE"/>
        </w:rPr>
        <w:tab/>
        <w:t>compile:</w:t>
      </w:r>
    </w:p>
    <w:p w:rsidR="00F11FF5" w:rsidRPr="007C3375" w:rsidRDefault="00F11FF5" w:rsidP="00F11FF5">
      <w:pPr>
        <w:pStyle w:val="Point1"/>
        <w:rPr>
          <w:noProof/>
          <w:lang w:val="en-IE"/>
        </w:rPr>
      </w:pPr>
      <w:r w:rsidRPr="007C3375">
        <w:rPr>
          <w:noProof/>
          <w:lang w:val="en-IE"/>
        </w:rPr>
        <w:t>(i)</w:t>
      </w:r>
      <w:r w:rsidRPr="007C3375">
        <w:rPr>
          <w:noProof/>
          <w:lang w:val="en-IE"/>
        </w:rPr>
        <w:tab/>
        <w:t>the list of returning holdings;</w:t>
      </w:r>
    </w:p>
    <w:p w:rsidR="00F11FF5" w:rsidRPr="007C3375" w:rsidRDefault="00F11FF5" w:rsidP="00F11FF5">
      <w:pPr>
        <w:pStyle w:val="Point1"/>
        <w:rPr>
          <w:noProof/>
          <w:lang w:val="en-IE"/>
        </w:rPr>
      </w:pPr>
      <w:r w:rsidRPr="007C3375">
        <w:rPr>
          <w:noProof/>
          <w:lang w:val="en-IE"/>
        </w:rPr>
        <w:t>(ii)</w:t>
      </w:r>
      <w:r w:rsidRPr="007C3375">
        <w:rPr>
          <w:noProof/>
          <w:lang w:val="en-IE"/>
        </w:rPr>
        <w:tab/>
        <w:t>where applicable, the list of the data collectors able to complete farm returns;</w:t>
      </w:r>
    </w:p>
    <w:p w:rsidR="00F11FF5" w:rsidRPr="007C3375" w:rsidRDefault="00F11FF5" w:rsidP="00F11FF5">
      <w:pPr>
        <w:pStyle w:val="Point0"/>
        <w:rPr>
          <w:noProof/>
          <w:lang w:val="en-IE"/>
        </w:rPr>
      </w:pPr>
      <w:r w:rsidRPr="007C3375">
        <w:rPr>
          <w:noProof/>
          <w:lang w:val="en-IE"/>
        </w:rPr>
        <w:t>(d)</w:t>
      </w:r>
      <w:r w:rsidRPr="007C3375">
        <w:rPr>
          <w:noProof/>
          <w:lang w:val="en-IE"/>
        </w:rPr>
        <w:tab/>
        <w:t>produce the farm returns;</w:t>
      </w:r>
    </w:p>
    <w:p w:rsidR="00F11FF5" w:rsidRPr="007C3375" w:rsidRDefault="00F11FF5" w:rsidP="00F11FF5">
      <w:pPr>
        <w:pStyle w:val="Point0"/>
        <w:rPr>
          <w:noProof/>
          <w:lang w:val="en-IE"/>
        </w:rPr>
      </w:pPr>
      <w:r w:rsidRPr="007C3375">
        <w:rPr>
          <w:noProof/>
          <w:lang w:val="en-IE"/>
        </w:rPr>
        <w:lastRenderedPageBreak/>
        <w:t>(e)</w:t>
      </w:r>
      <w:r w:rsidRPr="007C3375">
        <w:rPr>
          <w:noProof/>
          <w:lang w:val="en-IE"/>
        </w:rPr>
        <w:tab/>
        <w:t>verify that the farm returns have been duly completed and, where necessary, address any errors or inaccuracies detected;</w:t>
      </w:r>
    </w:p>
    <w:p w:rsidR="00F11FF5" w:rsidRPr="007C3375" w:rsidRDefault="00F11FF5" w:rsidP="00F11FF5">
      <w:pPr>
        <w:pStyle w:val="Point0"/>
        <w:rPr>
          <w:noProof/>
          <w:lang w:val="en-IE"/>
        </w:rPr>
      </w:pPr>
      <w:r w:rsidRPr="007C3375">
        <w:rPr>
          <w:noProof/>
          <w:lang w:val="en-IE"/>
        </w:rPr>
        <w:t>(f)</w:t>
      </w:r>
      <w:r w:rsidRPr="007C3375">
        <w:rPr>
          <w:noProof/>
          <w:lang w:val="en-IE"/>
        </w:rPr>
        <w:tab/>
        <w:t>forward the duly completed farm returns to the Commission in the required format and within the set deadline;</w:t>
      </w:r>
    </w:p>
    <w:p w:rsidR="00F11FF5" w:rsidRPr="00E845EC" w:rsidRDefault="00F11FF5" w:rsidP="00F11FF5">
      <w:pPr>
        <w:pStyle w:val="Point0"/>
        <w:rPr>
          <w:noProof/>
          <w:lang w:val="en-IE"/>
        </w:rPr>
      </w:pPr>
      <w:r w:rsidRPr="007C3375">
        <w:rPr>
          <w:noProof/>
          <w:lang w:val="en-IE"/>
        </w:rPr>
        <w:t>(g)</w:t>
      </w:r>
      <w:r w:rsidRPr="007C3375">
        <w:rPr>
          <w:noProof/>
          <w:lang w:val="en-IE"/>
        </w:rPr>
        <w:tab/>
        <w:t>send the links or the data referred to in Article </w:t>
      </w:r>
      <w:r w:rsidR="00E845EC" w:rsidRPr="00356A8E">
        <w:rPr>
          <w:noProof/>
        </w:rPr>
        <w:t>5</w:t>
      </w:r>
      <w:r w:rsidRPr="00E845EC">
        <w:rPr>
          <w:noProof/>
          <w:lang w:val="en-IE"/>
        </w:rPr>
        <w:t>(1);</w:t>
      </w:r>
    </w:p>
    <w:p w:rsidR="00F11FF5" w:rsidRPr="007C3375" w:rsidRDefault="00F11FF5" w:rsidP="00F11FF5">
      <w:pPr>
        <w:pStyle w:val="Point0"/>
        <w:rPr>
          <w:noProof/>
          <w:lang w:val="en-IE"/>
        </w:rPr>
      </w:pPr>
      <w:r w:rsidRPr="00E845EC">
        <w:rPr>
          <w:noProof/>
          <w:lang w:val="en-IE"/>
        </w:rPr>
        <w:t>(h)</w:t>
      </w:r>
      <w:r w:rsidRPr="00E845EC">
        <w:rPr>
          <w:noProof/>
          <w:lang w:val="en-IE"/>
        </w:rPr>
        <w:tab/>
        <w:t>transmit the requests for information provided for in Article </w:t>
      </w:r>
      <w:r w:rsidR="00E845EC" w:rsidRPr="00356A8E">
        <w:rPr>
          <w:noProof/>
        </w:rPr>
        <w:t>16</w:t>
      </w:r>
      <w:r w:rsidRPr="00E845EC">
        <w:rPr>
          <w:noProof/>
          <w:lang w:val="en-IE"/>
        </w:rPr>
        <w:t xml:space="preserve"> to</w:t>
      </w:r>
      <w:r w:rsidRPr="007C3375">
        <w:rPr>
          <w:noProof/>
          <w:lang w:val="en-IE"/>
        </w:rPr>
        <w:t xml:space="preserve"> the National Committee, to the Regional Committees</w:t>
      </w:r>
      <w:r w:rsidR="0069707A" w:rsidRPr="00356A8E">
        <w:rPr>
          <w:noProof/>
        </w:rPr>
        <w:t>,</w:t>
      </w:r>
      <w:r w:rsidRPr="007C3375">
        <w:rPr>
          <w:noProof/>
          <w:lang w:val="en-IE"/>
        </w:rPr>
        <w:t xml:space="preserve"> and to the data collectors, and forward the relevant answers to the Commission;</w:t>
      </w:r>
    </w:p>
    <w:p w:rsidR="00F11FF5" w:rsidRPr="007C3375" w:rsidRDefault="00F11FF5" w:rsidP="00F11FF5">
      <w:pPr>
        <w:pStyle w:val="Point0"/>
        <w:rPr>
          <w:noProof/>
          <w:lang w:val="en-IE"/>
        </w:rPr>
      </w:pPr>
      <w:r w:rsidRPr="007C3375">
        <w:rPr>
          <w:noProof/>
          <w:lang w:val="en-IE"/>
        </w:rPr>
        <w:t>(i)</w:t>
      </w:r>
      <w:r w:rsidRPr="007C3375">
        <w:rPr>
          <w:noProof/>
          <w:lang w:val="en-IE"/>
        </w:rPr>
        <w:tab/>
        <w:t>offer to any returning holding the possibility to obtain its results, either from the liaison agency or from an organisation it appoints, as soon as possible</w:t>
      </w:r>
      <w:r w:rsidR="0069707A" w:rsidRPr="00356A8E">
        <w:rPr>
          <w:noProof/>
        </w:rPr>
        <w:t>,</w:t>
      </w:r>
      <w:r w:rsidRPr="007C3375">
        <w:rPr>
          <w:noProof/>
          <w:lang w:val="en-IE"/>
        </w:rPr>
        <w:t xml:space="preserve"> but in any event no later than four months after the Commission confirms that the farm return is duly completed; where possible, those results shall include benchmarking information, comparing those results with regional, national, Union or sectoral averages;</w:t>
      </w:r>
    </w:p>
    <w:p w:rsidR="00F11FF5" w:rsidRPr="007C3375" w:rsidRDefault="00F11FF5" w:rsidP="00F11FF5">
      <w:pPr>
        <w:pStyle w:val="Point0"/>
        <w:rPr>
          <w:noProof/>
          <w:lang w:val="en-IE"/>
        </w:rPr>
      </w:pPr>
      <w:r w:rsidRPr="007C3375">
        <w:rPr>
          <w:noProof/>
          <w:lang w:val="en-IE"/>
        </w:rPr>
        <w:t>(j)</w:t>
      </w:r>
      <w:r w:rsidRPr="007C3375">
        <w:rPr>
          <w:noProof/>
          <w:lang w:val="en-IE"/>
        </w:rPr>
        <w:tab/>
        <w:t>set out a plan to incentivise farmers' participation in the FSDN and submit it to the Commission together with the plan for the selection of returning holdings;</w:t>
      </w:r>
    </w:p>
    <w:p w:rsidR="00F11FF5" w:rsidRPr="007C3375" w:rsidRDefault="00F11FF5" w:rsidP="00F11FF5">
      <w:pPr>
        <w:pStyle w:val="Point0"/>
        <w:rPr>
          <w:noProof/>
          <w:lang w:val="en-IE"/>
        </w:rPr>
      </w:pPr>
      <w:r w:rsidRPr="007C3375">
        <w:rPr>
          <w:noProof/>
          <w:lang w:val="en-IE"/>
        </w:rPr>
        <w:t>(k)</w:t>
      </w:r>
      <w:r w:rsidRPr="007C3375">
        <w:rPr>
          <w:noProof/>
          <w:lang w:val="en-IE"/>
        </w:rPr>
        <w:tab/>
        <w:t xml:space="preserve">make available, either by itself or by an organisation it appoints, the obtained results in the form of aggregated and anonymised </w:t>
      </w:r>
      <w:r w:rsidRPr="00B95A50">
        <w:rPr>
          <w:noProof/>
          <w:lang w:val="en-IE"/>
        </w:rPr>
        <w:t>data such as at regional</w:t>
      </w:r>
      <w:r w:rsidRPr="007C3375">
        <w:rPr>
          <w:noProof/>
          <w:lang w:val="en-IE"/>
        </w:rPr>
        <w:t>, national, Union or sectoral level.</w:t>
      </w:r>
    </w:p>
    <w:p w:rsidR="00F11FF5" w:rsidRPr="007C3375" w:rsidRDefault="00F11FF5" w:rsidP="00F11FF5">
      <w:pPr>
        <w:pStyle w:val="CRSeparator"/>
        <w:rPr>
          <w:noProof/>
          <w:lang w:val="en-IE"/>
        </w:rPr>
      </w:pPr>
    </w:p>
    <w:p w:rsidR="00F11FF5" w:rsidRPr="007C3375" w:rsidRDefault="00F11FF5" w:rsidP="00F11FF5">
      <w:pPr>
        <w:pStyle w:val="CRReference"/>
        <w:rPr>
          <w:noProof/>
          <w:lang w:val="en-IE"/>
        </w:rPr>
      </w:pPr>
      <w:r>
        <w:rPr>
          <w:noProof/>
        </w:rPr>
        <w:fldChar w:fldCharType="begin"/>
      </w:r>
      <w:r w:rsidRPr="007C3375">
        <w:rPr>
          <w:noProof/>
          <w:lang w:val="en-IE"/>
        </w:rPr>
        <w:instrText xml:space="preserve"> QUOTE "</w:instrText>
      </w:r>
      <w:r w:rsidRPr="007C3375">
        <w:rPr>
          <w:rStyle w:val="CRMarker"/>
          <w:noProof/>
          <w:lang w:val="en-IE"/>
        </w:rPr>
        <w:instrText>ê</w:instrText>
      </w:r>
      <w:r w:rsidRPr="007C3375">
        <w:rPr>
          <w:noProof/>
          <w:lang w:val="en-IE"/>
        </w:rPr>
        <w:instrText xml:space="preserve">" </w:instrText>
      </w:r>
      <w:r>
        <w:rPr>
          <w:noProof/>
        </w:rPr>
        <w:fldChar w:fldCharType="separate"/>
      </w:r>
      <w:r w:rsidRPr="007C3375">
        <w:rPr>
          <w:rStyle w:val="CRMarker"/>
          <w:noProof/>
          <w:lang w:val="en-IE"/>
        </w:rPr>
        <w:t>ê</w:t>
      </w:r>
      <w:r>
        <w:rPr>
          <w:noProof/>
        </w:rPr>
        <w:fldChar w:fldCharType="end"/>
      </w:r>
      <w:r w:rsidRPr="007C3375">
        <w:rPr>
          <w:noProof/>
          <w:lang w:val="en-IE"/>
        </w:rPr>
        <w:t> 1318/2013 Art. 1.11</w:t>
      </w:r>
    </w:p>
    <w:p w:rsidR="00F11FF5" w:rsidRPr="007C3375" w:rsidRDefault="00F11FF5" w:rsidP="00F11FF5">
      <w:pPr>
        <w:rPr>
          <w:noProof/>
          <w:lang w:val="en-IE"/>
        </w:rPr>
      </w:pPr>
      <w:r w:rsidRPr="007C3375">
        <w:rPr>
          <w:noProof/>
          <w:lang w:val="en-IE"/>
        </w:rPr>
        <w:t>2.</w:t>
      </w:r>
      <w:r w:rsidR="001F7BBD">
        <w:rPr>
          <w:noProof/>
          <w:lang w:val="en-IE"/>
        </w:rPr>
        <w:t xml:space="preserve"> </w:t>
      </w:r>
      <w:r w:rsidRPr="007C3375">
        <w:rPr>
          <w:noProof/>
          <w:lang w:val="en-IE"/>
        </w:rPr>
        <w:t xml:space="preserve">The Commission shall adopt implementing acts laying down detailed rules for the application of this Article. Those implementing acts shall be adopted in accordance with the examination procedure referred to in </w:t>
      </w:r>
      <w:r w:rsidRPr="00E845EC">
        <w:rPr>
          <w:noProof/>
          <w:lang w:val="en-IE"/>
        </w:rPr>
        <w:t xml:space="preserve">Article </w:t>
      </w:r>
      <w:r w:rsidR="00E845EC" w:rsidRPr="00356A8E">
        <w:rPr>
          <w:noProof/>
        </w:rPr>
        <w:t>19</w:t>
      </w:r>
      <w:r w:rsidRPr="00E845EC">
        <w:rPr>
          <w:noProof/>
          <w:lang w:val="en-IE"/>
        </w:rPr>
        <w:t>(2).</w:t>
      </w:r>
    </w:p>
    <w:p w:rsidR="00F11FF5" w:rsidRPr="007C3375" w:rsidRDefault="00F11FF5" w:rsidP="00F11FF5">
      <w:pPr>
        <w:pStyle w:val="CRSeparator"/>
        <w:rPr>
          <w:noProof/>
          <w:lang w:val="en-IE"/>
        </w:rPr>
      </w:pPr>
    </w:p>
    <w:p w:rsidR="00F11FF5" w:rsidRPr="007C3375" w:rsidRDefault="00F11FF5" w:rsidP="00F11FF5">
      <w:pPr>
        <w:pStyle w:val="CRReference"/>
        <w:rPr>
          <w:noProof/>
          <w:lang w:val="en-IE"/>
        </w:rPr>
      </w:pPr>
      <w:r>
        <w:rPr>
          <w:noProof/>
        </w:rPr>
        <w:fldChar w:fldCharType="begin"/>
      </w:r>
      <w:r w:rsidRPr="007C3375">
        <w:rPr>
          <w:noProof/>
          <w:lang w:val="en-IE"/>
        </w:rPr>
        <w:instrText xml:space="preserve"> QUOTE "</w:instrText>
      </w:r>
      <w:r w:rsidRPr="007C3375">
        <w:rPr>
          <w:rStyle w:val="CRMarker"/>
          <w:noProof/>
          <w:lang w:val="en-IE"/>
        </w:rPr>
        <w:instrText>ê</w:instrText>
      </w:r>
      <w:r w:rsidRPr="007C3375">
        <w:rPr>
          <w:noProof/>
          <w:lang w:val="en-IE"/>
        </w:rPr>
        <w:instrText xml:space="preserve">" </w:instrText>
      </w:r>
      <w:r>
        <w:rPr>
          <w:noProof/>
        </w:rPr>
        <w:fldChar w:fldCharType="separate"/>
      </w:r>
      <w:r w:rsidRPr="007C3375">
        <w:rPr>
          <w:rStyle w:val="CRMarker"/>
          <w:noProof/>
          <w:lang w:val="en-IE"/>
        </w:rPr>
        <w:t>ê</w:t>
      </w:r>
      <w:r>
        <w:rPr>
          <w:noProof/>
        </w:rPr>
        <w:fldChar w:fldCharType="end"/>
      </w:r>
      <w:r w:rsidRPr="007C3375">
        <w:rPr>
          <w:noProof/>
          <w:lang w:val="en-IE"/>
        </w:rPr>
        <w:t> 2674/2023 Art. 1.14</w:t>
      </w:r>
      <w:r w:rsidR="00B95A50">
        <w:rPr>
          <w:noProof/>
          <w:lang w:val="en-IE"/>
        </w:rPr>
        <w:t xml:space="preserve"> </w:t>
      </w:r>
    </w:p>
    <w:p w:rsidR="00F11FF5" w:rsidRPr="007C3375" w:rsidRDefault="00F11FF5" w:rsidP="00F11FF5">
      <w:pPr>
        <w:pStyle w:val="Titrearticle"/>
        <w:rPr>
          <w:noProof/>
          <w:lang w:val="en-IE"/>
        </w:rPr>
      </w:pPr>
      <w:r w:rsidRPr="007C3375">
        <w:rPr>
          <w:noProof/>
          <w:lang w:val="en-IE"/>
        </w:rPr>
        <w:t>Article </w:t>
      </w:r>
      <w:r w:rsidR="00320F94" w:rsidRPr="00356A8E">
        <w:rPr>
          <w:noProof/>
        </w:rPr>
        <w:t>11</w:t>
      </w:r>
    </w:p>
    <w:p w:rsidR="00F11FF5" w:rsidRPr="007C3375" w:rsidRDefault="00F11FF5" w:rsidP="00F11FF5">
      <w:pPr>
        <w:rPr>
          <w:noProof/>
          <w:lang w:val="en-IE"/>
        </w:rPr>
      </w:pPr>
      <w:r w:rsidRPr="007C3375">
        <w:rPr>
          <w:noProof/>
          <w:lang w:val="en-IE"/>
        </w:rPr>
        <w:t>1.</w:t>
      </w:r>
      <w:r w:rsidR="001F7BBD">
        <w:rPr>
          <w:noProof/>
          <w:lang w:val="en-IE"/>
        </w:rPr>
        <w:t xml:space="preserve"> </w:t>
      </w:r>
      <w:r w:rsidRPr="007C3375">
        <w:rPr>
          <w:noProof/>
          <w:lang w:val="en-IE"/>
        </w:rPr>
        <w:t>Each returning holding shall be the subject of an individual farm return and shall be identified in the FSDN by a unique national FSDN number.</w:t>
      </w:r>
    </w:p>
    <w:p w:rsidR="00F11FF5" w:rsidRPr="007C3375" w:rsidRDefault="00F11FF5" w:rsidP="00F11FF5">
      <w:pPr>
        <w:rPr>
          <w:noProof/>
          <w:lang w:val="en-IE"/>
        </w:rPr>
      </w:pPr>
      <w:r w:rsidRPr="007C3375">
        <w:rPr>
          <w:noProof/>
          <w:lang w:val="en-IE"/>
        </w:rPr>
        <w:t>2.</w:t>
      </w:r>
      <w:r w:rsidR="001F7BBD">
        <w:rPr>
          <w:noProof/>
          <w:lang w:val="en-IE"/>
        </w:rPr>
        <w:t xml:space="preserve"> </w:t>
      </w:r>
      <w:r w:rsidRPr="007C3375">
        <w:rPr>
          <w:noProof/>
          <w:lang w:val="en-IE"/>
        </w:rPr>
        <w:t>The data provided by each duly completed farm return shall be such that it is possible to:</w:t>
      </w:r>
    </w:p>
    <w:p w:rsidR="00F11FF5" w:rsidRPr="00EC4023" w:rsidRDefault="00F11FF5" w:rsidP="00F11FF5">
      <w:pPr>
        <w:pStyle w:val="Point0"/>
        <w:rPr>
          <w:noProof/>
          <w:lang w:val="en-IE"/>
        </w:rPr>
      </w:pPr>
      <w:r w:rsidRPr="00EC4023">
        <w:rPr>
          <w:noProof/>
          <w:lang w:val="en-IE"/>
        </w:rPr>
        <w:t>(a)</w:t>
      </w:r>
      <w:r w:rsidRPr="00EC4023">
        <w:rPr>
          <w:noProof/>
          <w:lang w:val="en-IE"/>
        </w:rPr>
        <w:tab/>
        <w:t>describe the returning holding by reference to the main elements of its factors of production;</w:t>
      </w:r>
    </w:p>
    <w:p w:rsidR="00F11FF5" w:rsidRPr="00EC4023" w:rsidRDefault="00F11FF5" w:rsidP="00F11FF5">
      <w:pPr>
        <w:pStyle w:val="Point0"/>
        <w:rPr>
          <w:noProof/>
          <w:lang w:val="en-IE"/>
        </w:rPr>
      </w:pPr>
      <w:r w:rsidRPr="00EC4023">
        <w:rPr>
          <w:noProof/>
          <w:lang w:val="en-IE"/>
        </w:rPr>
        <w:t>(b)</w:t>
      </w:r>
      <w:r w:rsidRPr="00EC4023">
        <w:rPr>
          <w:noProof/>
          <w:lang w:val="en-IE"/>
        </w:rPr>
        <w:tab/>
        <w:t>describe the income of the holding in its various forms;</w:t>
      </w:r>
    </w:p>
    <w:p w:rsidR="00F11FF5" w:rsidRPr="00EC4023" w:rsidRDefault="00F11FF5" w:rsidP="00F11FF5">
      <w:pPr>
        <w:pStyle w:val="Point0"/>
        <w:rPr>
          <w:noProof/>
          <w:lang w:val="en-IE"/>
        </w:rPr>
      </w:pPr>
      <w:r w:rsidRPr="00EC4023">
        <w:rPr>
          <w:noProof/>
          <w:lang w:val="en-IE"/>
        </w:rPr>
        <w:t>(c)</w:t>
      </w:r>
      <w:r w:rsidRPr="00EC4023">
        <w:rPr>
          <w:noProof/>
          <w:lang w:val="en-IE"/>
        </w:rPr>
        <w:tab/>
        <w:t>describe the economic, environmental and social situation of the holding;</w:t>
      </w:r>
    </w:p>
    <w:p w:rsidR="00F11FF5" w:rsidRPr="007C3375" w:rsidRDefault="00F11FF5" w:rsidP="00F11FF5">
      <w:pPr>
        <w:pStyle w:val="Point0"/>
        <w:rPr>
          <w:noProof/>
          <w:lang w:val="en-IE"/>
        </w:rPr>
      </w:pPr>
      <w:r w:rsidRPr="00EC4023">
        <w:rPr>
          <w:noProof/>
          <w:lang w:val="en-IE"/>
        </w:rPr>
        <w:t>(d)</w:t>
      </w:r>
      <w:r w:rsidRPr="00EC4023">
        <w:rPr>
          <w:noProof/>
          <w:lang w:val="en-IE"/>
        </w:rPr>
        <w:tab/>
        <w:t>verify the information given by appropriate means, such as on-the-spot checks and remote controls.</w:t>
      </w:r>
    </w:p>
    <w:p w:rsidR="00F11FF5" w:rsidRPr="007C3375" w:rsidRDefault="00F11FF5" w:rsidP="00F11FF5">
      <w:pPr>
        <w:rPr>
          <w:noProof/>
          <w:lang w:val="en-IE"/>
        </w:rPr>
      </w:pPr>
      <w:r w:rsidRPr="007C3375">
        <w:rPr>
          <w:noProof/>
          <w:lang w:val="en-IE"/>
        </w:rPr>
        <w:t>3.</w:t>
      </w:r>
      <w:r w:rsidR="001F7BBD">
        <w:rPr>
          <w:noProof/>
          <w:lang w:val="en-IE"/>
        </w:rPr>
        <w:t xml:space="preserve"> </w:t>
      </w:r>
      <w:r w:rsidRPr="007C3375">
        <w:rPr>
          <w:noProof/>
          <w:lang w:val="en-IE"/>
        </w:rPr>
        <w:t>The data on the farm return shall relate to a single holding and to a single reporting year of 12 consecutive months. Those data shall refer to agricultural activities of the holding itself and other gainful activities directly related to the holding. No data related to any inheritance, private bank accounts, property other than the holding, personal taxation or private insurance shall be taken into account in preparing the farm returns.</w:t>
      </w:r>
    </w:p>
    <w:p w:rsidR="00F11FF5" w:rsidRPr="007C3375" w:rsidRDefault="00F11FF5" w:rsidP="00F11FF5">
      <w:pPr>
        <w:rPr>
          <w:noProof/>
          <w:lang w:val="en-IE"/>
        </w:rPr>
      </w:pPr>
      <w:r w:rsidRPr="007C3375">
        <w:rPr>
          <w:noProof/>
          <w:lang w:val="en-IE"/>
        </w:rPr>
        <w:lastRenderedPageBreak/>
        <w:t>4.</w:t>
      </w:r>
      <w:r w:rsidR="001F7BBD">
        <w:rPr>
          <w:noProof/>
          <w:lang w:val="en-IE"/>
        </w:rPr>
        <w:t xml:space="preserve"> </w:t>
      </w:r>
      <w:r w:rsidRPr="007C3375">
        <w:rPr>
          <w:noProof/>
          <w:lang w:val="en-IE"/>
        </w:rPr>
        <w:t>In order to ensure that the data collected by means of farm returns are comparable, irrespective of the returning holdings surveyed, the Commission shall adopt implementing acts laying down rules on the following:</w:t>
      </w:r>
    </w:p>
    <w:p w:rsidR="00F11FF5" w:rsidRPr="00EC4023" w:rsidRDefault="00F11FF5" w:rsidP="00F11FF5">
      <w:pPr>
        <w:pStyle w:val="Point0"/>
        <w:rPr>
          <w:noProof/>
          <w:lang w:val="en-IE"/>
        </w:rPr>
      </w:pPr>
      <w:r w:rsidRPr="00EC4023">
        <w:rPr>
          <w:noProof/>
          <w:lang w:val="en-IE"/>
        </w:rPr>
        <w:t>(a)</w:t>
      </w:r>
      <w:r w:rsidRPr="00EC4023">
        <w:rPr>
          <w:noProof/>
          <w:lang w:val="en-IE"/>
        </w:rPr>
        <w:tab/>
        <w:t>the variables and the definitions of variables linked to one or more of the topics set out in Annex I;</w:t>
      </w:r>
    </w:p>
    <w:p w:rsidR="00F11FF5" w:rsidRPr="00EC4023" w:rsidRDefault="00F11FF5" w:rsidP="00F11FF5">
      <w:pPr>
        <w:pStyle w:val="Point0"/>
        <w:rPr>
          <w:noProof/>
          <w:lang w:val="en-IE"/>
        </w:rPr>
      </w:pPr>
      <w:r w:rsidRPr="00EC4023">
        <w:rPr>
          <w:noProof/>
          <w:lang w:val="en-IE"/>
        </w:rPr>
        <w:t>(b)</w:t>
      </w:r>
      <w:r w:rsidRPr="00EC4023">
        <w:rPr>
          <w:noProof/>
          <w:lang w:val="en-IE"/>
        </w:rPr>
        <w:tab/>
        <w:t>the start and the end of the reporting year;</w:t>
      </w:r>
    </w:p>
    <w:p w:rsidR="00F11FF5" w:rsidRPr="00EC4023" w:rsidRDefault="00F11FF5" w:rsidP="00F11FF5">
      <w:pPr>
        <w:pStyle w:val="Point0"/>
        <w:rPr>
          <w:noProof/>
          <w:lang w:val="en-IE"/>
        </w:rPr>
      </w:pPr>
      <w:r w:rsidRPr="00EC4023">
        <w:rPr>
          <w:noProof/>
          <w:lang w:val="en-IE"/>
        </w:rPr>
        <w:t>(c)</w:t>
      </w:r>
      <w:r w:rsidRPr="00EC4023">
        <w:rPr>
          <w:noProof/>
          <w:lang w:val="en-IE"/>
        </w:rPr>
        <w:tab/>
        <w:t>the form and layout of the farm return;</w:t>
      </w:r>
    </w:p>
    <w:p w:rsidR="00F11FF5" w:rsidRPr="00EC4023" w:rsidRDefault="00F11FF5" w:rsidP="00F11FF5">
      <w:pPr>
        <w:pStyle w:val="Point0"/>
        <w:rPr>
          <w:noProof/>
          <w:lang w:val="en-IE"/>
        </w:rPr>
      </w:pPr>
      <w:r w:rsidRPr="00EC4023">
        <w:rPr>
          <w:noProof/>
          <w:lang w:val="en-IE"/>
        </w:rPr>
        <w:t>(d)</w:t>
      </w:r>
      <w:r w:rsidRPr="00EC4023">
        <w:rPr>
          <w:noProof/>
          <w:lang w:val="en-IE"/>
        </w:rPr>
        <w:tab/>
        <w:t>the methods and deadlines for data transmission to the Commission, including possible extensions of deadlines and exemptions for specific variables that may be granted to a Member State upon justified request;</w:t>
      </w:r>
    </w:p>
    <w:p w:rsidR="00F11FF5" w:rsidRPr="007C3375" w:rsidRDefault="00F11FF5" w:rsidP="00F11FF5">
      <w:pPr>
        <w:pStyle w:val="Point0"/>
        <w:rPr>
          <w:noProof/>
          <w:lang w:val="en-IE"/>
        </w:rPr>
      </w:pPr>
      <w:r w:rsidRPr="00EC4023">
        <w:rPr>
          <w:noProof/>
          <w:lang w:val="en-IE"/>
        </w:rPr>
        <w:t>(e)</w:t>
      </w:r>
      <w:r w:rsidRPr="00EC4023">
        <w:rPr>
          <w:noProof/>
          <w:lang w:val="en-IE"/>
        </w:rPr>
        <w:tab/>
        <w:t>the frequency of data transmission, which shall be annual or less frequent depending on the nature of variables.</w:t>
      </w:r>
      <w:r w:rsidRPr="007C3375">
        <w:rPr>
          <w:noProof/>
          <w:lang w:val="en-IE"/>
        </w:rPr>
        <w:t xml:space="preserve"> </w:t>
      </w:r>
    </w:p>
    <w:p w:rsidR="00F11FF5" w:rsidRPr="007C3375" w:rsidRDefault="00F11FF5" w:rsidP="001F7BBD">
      <w:pPr>
        <w:pStyle w:val="Text1"/>
        <w:rPr>
          <w:noProof/>
          <w:lang w:val="en-IE"/>
        </w:rPr>
      </w:pPr>
      <w:r w:rsidRPr="007C3375">
        <w:rPr>
          <w:noProof/>
          <w:lang w:val="en-IE"/>
        </w:rPr>
        <w:t xml:space="preserve">When adopting those implementing acts, the Commission shall, to the greatest extent possible, make use of variables available from existing data sources when adding, modifying or replacing variables, and take into account the need not to create </w:t>
      </w:r>
      <w:r w:rsidRPr="00B95A50">
        <w:rPr>
          <w:noProof/>
          <w:lang w:val="en-IE"/>
        </w:rPr>
        <w:t>sig</w:t>
      </w:r>
      <w:r w:rsidRPr="007C3375">
        <w:rPr>
          <w:noProof/>
          <w:lang w:val="en-IE"/>
        </w:rPr>
        <w:t xml:space="preserve">nificant additional burden on the Member States or returning holdings. Before adopting those implementing acts, the Commission shall analyse the feasibility of the proposed variables based, inter alia, on inputs from Member States, including the availability and quality of new and existing data sources, possible implementation of new methods, and the financial burden on the Member States and returning holdings. The results of that analysis shall be discussed in the committee referred to in </w:t>
      </w:r>
      <w:r w:rsidRPr="00E845EC">
        <w:rPr>
          <w:noProof/>
          <w:lang w:val="en-IE"/>
        </w:rPr>
        <w:t>Article </w:t>
      </w:r>
      <w:r w:rsidR="00E845EC" w:rsidRPr="00356A8E">
        <w:rPr>
          <w:noProof/>
        </w:rPr>
        <w:t>19</w:t>
      </w:r>
      <w:r w:rsidRPr="00E845EC">
        <w:rPr>
          <w:noProof/>
          <w:lang w:val="en-IE"/>
        </w:rPr>
        <w:t>(1).</w:t>
      </w:r>
    </w:p>
    <w:p w:rsidR="00F11FF5" w:rsidRPr="007C3375" w:rsidRDefault="00F11FF5" w:rsidP="001F7BBD">
      <w:pPr>
        <w:pStyle w:val="Text1"/>
        <w:rPr>
          <w:noProof/>
          <w:lang w:val="en-IE"/>
        </w:rPr>
      </w:pPr>
      <w:r w:rsidRPr="007C3375">
        <w:rPr>
          <w:noProof/>
          <w:lang w:val="en-IE"/>
        </w:rPr>
        <w:t>The implementing acts referred to in this paragraph shall be adopted in accordance with the examination procedure referred to in Article </w:t>
      </w:r>
      <w:r w:rsidR="00530DBE" w:rsidRPr="00356A8E">
        <w:rPr>
          <w:noProof/>
        </w:rPr>
        <w:t>19</w:t>
      </w:r>
      <w:r w:rsidRPr="007C3375">
        <w:rPr>
          <w:noProof/>
          <w:lang w:val="en-IE"/>
        </w:rPr>
        <w:t>(2).</w:t>
      </w:r>
    </w:p>
    <w:p w:rsidR="00F11FF5" w:rsidRPr="007C3375" w:rsidRDefault="00F11FF5" w:rsidP="00F11FF5">
      <w:pPr>
        <w:pStyle w:val="CRSeparator"/>
        <w:rPr>
          <w:noProof/>
          <w:lang w:val="en-IE"/>
        </w:rPr>
      </w:pPr>
    </w:p>
    <w:p w:rsidR="00F11FF5" w:rsidRPr="007C3375" w:rsidRDefault="00F11FF5" w:rsidP="00F11FF5">
      <w:pPr>
        <w:pStyle w:val="CRReference"/>
        <w:rPr>
          <w:noProof/>
          <w:lang w:val="en-IE"/>
        </w:rPr>
      </w:pPr>
      <w:r>
        <w:rPr>
          <w:noProof/>
        </w:rPr>
        <w:fldChar w:fldCharType="begin"/>
      </w:r>
      <w:r w:rsidRPr="007C3375">
        <w:rPr>
          <w:noProof/>
          <w:lang w:val="en-IE"/>
        </w:rPr>
        <w:instrText xml:space="preserve"> QUOTE "</w:instrText>
      </w:r>
      <w:r w:rsidRPr="007C3375">
        <w:rPr>
          <w:rStyle w:val="CRMarker"/>
          <w:noProof/>
          <w:lang w:val="en-IE"/>
        </w:rPr>
        <w:instrText>ê</w:instrText>
      </w:r>
      <w:r w:rsidRPr="007C3375">
        <w:rPr>
          <w:noProof/>
          <w:lang w:val="en-IE"/>
        </w:rPr>
        <w:instrText xml:space="preserve">" </w:instrText>
      </w:r>
      <w:r>
        <w:rPr>
          <w:noProof/>
        </w:rPr>
        <w:fldChar w:fldCharType="separate"/>
      </w:r>
      <w:r w:rsidRPr="007C3375">
        <w:rPr>
          <w:rStyle w:val="CRMarker"/>
          <w:noProof/>
          <w:lang w:val="en-IE"/>
        </w:rPr>
        <w:t>ê</w:t>
      </w:r>
      <w:r>
        <w:rPr>
          <w:noProof/>
        </w:rPr>
        <w:fldChar w:fldCharType="end"/>
      </w:r>
      <w:r w:rsidRPr="007C3375">
        <w:rPr>
          <w:noProof/>
          <w:lang w:val="en-IE"/>
        </w:rPr>
        <w:t> 2674/2023 Art. 1.15</w:t>
      </w:r>
    </w:p>
    <w:p w:rsidR="00F11FF5" w:rsidRPr="007C3375" w:rsidRDefault="00F11FF5" w:rsidP="00F11FF5">
      <w:pPr>
        <w:pStyle w:val="Titrearticle"/>
        <w:rPr>
          <w:noProof/>
          <w:lang w:val="en-IE"/>
        </w:rPr>
      </w:pPr>
      <w:r w:rsidRPr="007C3375">
        <w:rPr>
          <w:noProof/>
          <w:lang w:val="en-IE"/>
        </w:rPr>
        <w:t>Article </w:t>
      </w:r>
      <w:r w:rsidR="00E33712" w:rsidRPr="00356A8E">
        <w:rPr>
          <w:noProof/>
        </w:rPr>
        <w:t>12</w:t>
      </w:r>
    </w:p>
    <w:p w:rsidR="00F11FF5" w:rsidRPr="007C3375" w:rsidRDefault="00F11FF5" w:rsidP="00F11FF5">
      <w:pPr>
        <w:rPr>
          <w:noProof/>
          <w:lang w:val="en-IE"/>
        </w:rPr>
      </w:pPr>
      <w:r w:rsidRPr="007C3375">
        <w:rPr>
          <w:noProof/>
          <w:lang w:val="en-IE"/>
        </w:rPr>
        <w:t>1.</w:t>
      </w:r>
      <w:r w:rsidR="001F7BBD">
        <w:rPr>
          <w:noProof/>
          <w:lang w:val="en-IE"/>
        </w:rPr>
        <w:t xml:space="preserve"> </w:t>
      </w:r>
      <w:r w:rsidRPr="007C3375">
        <w:rPr>
          <w:noProof/>
          <w:lang w:val="en-IE"/>
        </w:rPr>
        <w:t>The farm returns and either the links or the data referred to in Article </w:t>
      </w:r>
      <w:r w:rsidR="00E845EC" w:rsidRPr="00356A8E">
        <w:rPr>
          <w:noProof/>
        </w:rPr>
        <w:t>5</w:t>
      </w:r>
      <w:r w:rsidRPr="007C3375">
        <w:rPr>
          <w:noProof/>
          <w:lang w:val="en-IE"/>
        </w:rPr>
        <w:t xml:space="preserve"> shall be submitted to the Commission by the liaison agency by means of a computerised data system established by the Commission. The data shall be submitted electronically on the basis of forms made available to the liaison agency through that system.</w:t>
      </w:r>
    </w:p>
    <w:p w:rsidR="00F11FF5" w:rsidRPr="004633A5" w:rsidRDefault="00F11FF5" w:rsidP="009F0BE2">
      <w:pPr>
        <w:rPr>
          <w:noProof/>
          <w:lang w:val="en-IE"/>
        </w:rPr>
      </w:pPr>
      <w:r w:rsidRPr="007C3375">
        <w:rPr>
          <w:noProof/>
          <w:lang w:val="en-IE"/>
        </w:rPr>
        <w:t>2.</w:t>
      </w:r>
      <w:r w:rsidR="001F7BBD">
        <w:rPr>
          <w:noProof/>
          <w:lang w:val="en-IE"/>
        </w:rPr>
        <w:t xml:space="preserve"> </w:t>
      </w:r>
      <w:r w:rsidRPr="007C3375">
        <w:rPr>
          <w:noProof/>
          <w:lang w:val="en-IE"/>
        </w:rPr>
        <w:t>The Commission shall adopt implementing acts laying down detailed rules on storage, processing, reuse and sharing of data referred to in paragraph 1 of this Article within the Commission. Those implementing acts shall be adopted in accordance with the examination procedure referred to in Article </w:t>
      </w:r>
      <w:r w:rsidR="00E845EC" w:rsidRPr="00356A8E">
        <w:rPr>
          <w:noProof/>
        </w:rPr>
        <w:t>19</w:t>
      </w:r>
      <w:r w:rsidRPr="004633A5">
        <w:rPr>
          <w:noProof/>
          <w:lang w:val="en-IE"/>
        </w:rPr>
        <w:t>(2).</w:t>
      </w:r>
    </w:p>
    <w:p w:rsidR="009F0BE2" w:rsidRPr="004633A5" w:rsidRDefault="009F0BE2" w:rsidP="009F0BE2">
      <w:pPr>
        <w:pStyle w:val="CRSeparator"/>
        <w:rPr>
          <w:noProof/>
          <w:lang w:val="en-IE"/>
        </w:rPr>
      </w:pPr>
    </w:p>
    <w:p w:rsidR="009F0BE2" w:rsidRPr="004633A5" w:rsidRDefault="009F0BE2" w:rsidP="009F0BE2">
      <w:pPr>
        <w:pStyle w:val="CRReference"/>
        <w:rPr>
          <w:noProof/>
          <w:lang w:val="en-IE"/>
        </w:rPr>
      </w:pPr>
      <w:r w:rsidRPr="004633A5">
        <w:rPr>
          <w:noProof/>
        </w:rPr>
        <w:fldChar w:fldCharType="begin"/>
      </w:r>
      <w:r w:rsidRPr="004633A5">
        <w:rPr>
          <w:noProof/>
          <w:lang w:val="en-IE"/>
        </w:rPr>
        <w:instrText xml:space="preserve"> QUOTE "</w:instrText>
      </w:r>
      <w:r w:rsidRPr="004633A5">
        <w:rPr>
          <w:rStyle w:val="CRMarker"/>
          <w:noProof/>
          <w:lang w:val="en-IE"/>
        </w:rPr>
        <w:instrText>ê</w:instrText>
      </w:r>
      <w:r w:rsidRPr="004633A5">
        <w:rPr>
          <w:noProof/>
          <w:lang w:val="en-IE"/>
        </w:rPr>
        <w:instrText xml:space="preserve">" </w:instrText>
      </w:r>
      <w:r w:rsidRPr="004633A5">
        <w:rPr>
          <w:noProof/>
        </w:rPr>
        <w:fldChar w:fldCharType="separate"/>
      </w:r>
      <w:r w:rsidRPr="004633A5">
        <w:rPr>
          <w:rStyle w:val="CRMarker"/>
          <w:noProof/>
          <w:lang w:val="en-IE"/>
        </w:rPr>
        <w:t>ê</w:t>
      </w:r>
      <w:r w:rsidRPr="004633A5">
        <w:rPr>
          <w:noProof/>
        </w:rPr>
        <w:fldChar w:fldCharType="end"/>
      </w:r>
      <w:r w:rsidRPr="004633A5">
        <w:rPr>
          <w:noProof/>
          <w:lang w:val="en-IE"/>
        </w:rPr>
        <w:t> 1217/2009</w:t>
      </w:r>
    </w:p>
    <w:p w:rsidR="009F0BE2" w:rsidRPr="000B5597" w:rsidRDefault="009F0BE2" w:rsidP="003726E2">
      <w:pPr>
        <w:pStyle w:val="ChapterTitle"/>
        <w:rPr>
          <w:noProof/>
          <w:lang w:val="en-IE"/>
        </w:rPr>
      </w:pPr>
      <w:r w:rsidRPr="004633A5">
        <w:rPr>
          <w:noProof/>
          <w:lang w:val="en-IE"/>
        </w:rPr>
        <w:t xml:space="preserve">CHAPTER </w:t>
      </w:r>
      <w:r w:rsidR="00AB039E" w:rsidRPr="00356A8E">
        <w:rPr>
          <w:noProof/>
        </w:rPr>
        <w:t>III</w:t>
      </w:r>
    </w:p>
    <w:p w:rsidR="009F0BE2" w:rsidRPr="00161EE3" w:rsidRDefault="009F0BE2" w:rsidP="009F0BE2">
      <w:pPr>
        <w:pStyle w:val="SectionTitle"/>
        <w:rPr>
          <w:noProof/>
          <w:lang w:val="en-IE"/>
        </w:rPr>
      </w:pPr>
      <w:r w:rsidRPr="00161EE3">
        <w:rPr>
          <w:noProof/>
          <w:lang w:val="en-IE"/>
        </w:rPr>
        <w:t>GENERAL PROVISIONS</w:t>
      </w:r>
    </w:p>
    <w:p w:rsidR="009F0BE2" w:rsidRPr="000B5597" w:rsidRDefault="009F0BE2" w:rsidP="009F0BE2">
      <w:pPr>
        <w:pStyle w:val="CRSeparator"/>
        <w:rPr>
          <w:noProof/>
          <w:lang w:val="en-IE"/>
        </w:rPr>
      </w:pPr>
    </w:p>
    <w:p w:rsidR="009F0BE2" w:rsidRPr="000B5597" w:rsidRDefault="009F0BE2" w:rsidP="009F0BE2">
      <w:pPr>
        <w:pStyle w:val="CRReference"/>
        <w:rPr>
          <w:noProof/>
          <w:lang w:val="en-IE"/>
        </w:rPr>
      </w:pPr>
      <w:r>
        <w:rPr>
          <w:noProof/>
        </w:rPr>
        <w:fldChar w:fldCharType="begin"/>
      </w:r>
      <w:r w:rsidRPr="000B5597">
        <w:rPr>
          <w:noProof/>
          <w:lang w:val="en-IE"/>
        </w:rPr>
        <w:instrText xml:space="preserve"> QUOTE "</w:instrText>
      </w:r>
      <w:r w:rsidRPr="000B5597">
        <w:rPr>
          <w:rStyle w:val="CRMarker"/>
          <w:noProof/>
          <w:lang w:val="en-IE"/>
        </w:rPr>
        <w:instrText>ê</w:instrText>
      </w:r>
      <w:r w:rsidRPr="000B5597">
        <w:rPr>
          <w:noProof/>
          <w:lang w:val="en-IE"/>
        </w:rPr>
        <w:instrText xml:space="preserve">" </w:instrText>
      </w:r>
      <w:r>
        <w:rPr>
          <w:noProof/>
        </w:rPr>
        <w:fldChar w:fldCharType="separate"/>
      </w:r>
      <w:r w:rsidRPr="000B5597">
        <w:rPr>
          <w:rStyle w:val="CRMarker"/>
          <w:noProof/>
          <w:lang w:val="en-IE"/>
        </w:rPr>
        <w:t>ê</w:t>
      </w:r>
      <w:r>
        <w:rPr>
          <w:noProof/>
        </w:rPr>
        <w:fldChar w:fldCharType="end"/>
      </w:r>
      <w:r w:rsidRPr="000B5597">
        <w:rPr>
          <w:noProof/>
          <w:lang w:val="en-IE"/>
        </w:rPr>
        <w:t> 2674/2023 Art. 1.16</w:t>
      </w:r>
    </w:p>
    <w:p w:rsidR="009F0BE2" w:rsidRPr="000B5597" w:rsidRDefault="009F0BE2" w:rsidP="009F0BE2">
      <w:pPr>
        <w:pStyle w:val="Titrearticle"/>
        <w:rPr>
          <w:noProof/>
          <w:lang w:val="en-IE"/>
        </w:rPr>
      </w:pPr>
      <w:r w:rsidRPr="000B5597">
        <w:rPr>
          <w:noProof/>
          <w:lang w:val="en-IE"/>
        </w:rPr>
        <w:t>Article </w:t>
      </w:r>
      <w:r w:rsidR="00E33712" w:rsidRPr="00356A8E">
        <w:rPr>
          <w:noProof/>
        </w:rPr>
        <w:t>13</w:t>
      </w:r>
    </w:p>
    <w:p w:rsidR="009F0BE2" w:rsidRPr="000B5597" w:rsidRDefault="009F0BE2" w:rsidP="009F0BE2">
      <w:pPr>
        <w:rPr>
          <w:noProof/>
          <w:lang w:val="en-IE"/>
        </w:rPr>
      </w:pPr>
      <w:r w:rsidRPr="000B5597">
        <w:rPr>
          <w:noProof/>
          <w:lang w:val="en-IE"/>
        </w:rPr>
        <w:t>1.</w:t>
      </w:r>
      <w:r w:rsidR="001F7BBD">
        <w:rPr>
          <w:noProof/>
          <w:lang w:val="en-IE"/>
        </w:rPr>
        <w:t xml:space="preserve"> </w:t>
      </w:r>
      <w:r w:rsidRPr="000B5597">
        <w:rPr>
          <w:noProof/>
          <w:lang w:val="en-IE"/>
        </w:rPr>
        <w:t>Individual data obtained during the implementation of this Regulation shall be used only for performing tasks for the purpose of Article 1 of this Regulation. In any event, Member States and the Commission shall not use such individual data for any other purposes, in particular for controls in accordance with Regulation (EU) 2021/2116 or for taxation purposes.</w:t>
      </w:r>
    </w:p>
    <w:p w:rsidR="009F0BE2" w:rsidRPr="000B5597" w:rsidRDefault="009F0BE2" w:rsidP="009F0BE2">
      <w:pPr>
        <w:rPr>
          <w:noProof/>
          <w:lang w:val="en-IE"/>
        </w:rPr>
      </w:pPr>
      <w:r w:rsidRPr="000B5597">
        <w:rPr>
          <w:noProof/>
          <w:lang w:val="en-IE"/>
        </w:rPr>
        <w:t>2.</w:t>
      </w:r>
      <w:r w:rsidR="001F7BBD">
        <w:rPr>
          <w:noProof/>
          <w:lang w:val="en-IE"/>
        </w:rPr>
        <w:t xml:space="preserve"> </w:t>
      </w:r>
      <w:r w:rsidRPr="000B5597">
        <w:rPr>
          <w:noProof/>
          <w:lang w:val="en-IE"/>
        </w:rPr>
        <w:t xml:space="preserve">FSDN data and, for the purposes of this Regulation, data from other datasets set out in </w:t>
      </w:r>
      <w:r w:rsidRPr="00165232">
        <w:rPr>
          <w:noProof/>
          <w:lang w:val="en-IE"/>
        </w:rPr>
        <w:t>Article </w:t>
      </w:r>
      <w:r w:rsidR="00165232" w:rsidRPr="00356A8E">
        <w:rPr>
          <w:noProof/>
        </w:rPr>
        <w:t>5</w:t>
      </w:r>
      <w:r w:rsidRPr="00165232">
        <w:rPr>
          <w:noProof/>
          <w:lang w:val="en-IE"/>
        </w:rPr>
        <w:t xml:space="preserve"> may</w:t>
      </w:r>
      <w:r w:rsidRPr="000B5597">
        <w:rPr>
          <w:noProof/>
          <w:lang w:val="en-IE"/>
        </w:rPr>
        <w:t xml:space="preserve"> be made public provided that they are both aggregated and anonymised.</w:t>
      </w:r>
    </w:p>
    <w:p w:rsidR="009F0BE2" w:rsidRPr="000B5597" w:rsidRDefault="009F0BE2" w:rsidP="009F0BE2">
      <w:pPr>
        <w:rPr>
          <w:noProof/>
          <w:lang w:val="en-IE"/>
        </w:rPr>
      </w:pPr>
      <w:r w:rsidRPr="000B5597">
        <w:rPr>
          <w:noProof/>
          <w:lang w:val="en-IE"/>
        </w:rPr>
        <w:t>3.</w:t>
      </w:r>
      <w:r w:rsidR="001F7BBD">
        <w:rPr>
          <w:noProof/>
          <w:lang w:val="en-IE"/>
        </w:rPr>
        <w:t xml:space="preserve"> </w:t>
      </w:r>
      <w:r w:rsidRPr="000B5597">
        <w:rPr>
          <w:noProof/>
          <w:lang w:val="en-IE"/>
        </w:rPr>
        <w:t xml:space="preserve">The Commission may grant access to pseudonymised data for research purposes. The Commission is empowered to adopt delegated acts, in accordance with </w:t>
      </w:r>
      <w:r w:rsidRPr="00165232">
        <w:rPr>
          <w:noProof/>
          <w:lang w:val="en-IE"/>
        </w:rPr>
        <w:t>Article </w:t>
      </w:r>
      <w:r w:rsidR="00165232" w:rsidRPr="00356A8E">
        <w:rPr>
          <w:noProof/>
        </w:rPr>
        <w:t>18</w:t>
      </w:r>
      <w:r w:rsidRPr="00165232">
        <w:rPr>
          <w:noProof/>
          <w:lang w:val="en-IE"/>
        </w:rPr>
        <w:t>,</w:t>
      </w:r>
      <w:r w:rsidRPr="000B5597">
        <w:rPr>
          <w:noProof/>
          <w:lang w:val="en-IE"/>
        </w:rPr>
        <w:t xml:space="preserve"> to supplement this Regulation with the rules and conditions for such access at Union level. When adopting those delegated acts, the Commission shall take into account the need for the protection of individual data and, in particular, the rules for data transfers to recipients located outside the territory of the Union as set out in Chapter V of Regulation (EU) 2016/679 and Chapter V of Regulation (EU) 2018/1725. The Commission shall request an opinion of the European Data Protection Supervisor prior to adopting those delegated acts.</w:t>
      </w:r>
    </w:p>
    <w:p w:rsidR="009F0BE2" w:rsidRPr="000B5597" w:rsidRDefault="009F0BE2" w:rsidP="009F0BE2">
      <w:pPr>
        <w:pStyle w:val="CRSeparator"/>
        <w:rPr>
          <w:noProof/>
          <w:lang w:val="en-IE"/>
        </w:rPr>
      </w:pPr>
    </w:p>
    <w:p w:rsidR="009F0BE2" w:rsidRPr="000B5597" w:rsidRDefault="009F0BE2" w:rsidP="009F0BE2">
      <w:pPr>
        <w:pStyle w:val="CRReference"/>
        <w:rPr>
          <w:noProof/>
          <w:lang w:val="en-IE"/>
        </w:rPr>
      </w:pPr>
      <w:r>
        <w:rPr>
          <w:noProof/>
        </w:rPr>
        <w:fldChar w:fldCharType="begin"/>
      </w:r>
      <w:r w:rsidRPr="000B5597">
        <w:rPr>
          <w:noProof/>
          <w:lang w:val="en-IE"/>
        </w:rPr>
        <w:instrText xml:space="preserve"> QUOTE "</w:instrText>
      </w:r>
      <w:r w:rsidRPr="000B5597">
        <w:rPr>
          <w:rStyle w:val="CRMarker"/>
          <w:noProof/>
          <w:lang w:val="en-IE"/>
        </w:rPr>
        <w:instrText>ê</w:instrText>
      </w:r>
      <w:r w:rsidRPr="000B5597">
        <w:rPr>
          <w:noProof/>
          <w:lang w:val="en-IE"/>
        </w:rPr>
        <w:instrText xml:space="preserve">" </w:instrText>
      </w:r>
      <w:r>
        <w:rPr>
          <w:noProof/>
        </w:rPr>
        <w:fldChar w:fldCharType="separate"/>
      </w:r>
      <w:r w:rsidRPr="000B5597">
        <w:rPr>
          <w:rStyle w:val="CRMarker"/>
          <w:noProof/>
          <w:lang w:val="en-IE"/>
        </w:rPr>
        <w:t>ê</w:t>
      </w:r>
      <w:r>
        <w:rPr>
          <w:noProof/>
        </w:rPr>
        <w:fldChar w:fldCharType="end"/>
      </w:r>
      <w:r w:rsidRPr="000B5597">
        <w:rPr>
          <w:noProof/>
          <w:lang w:val="en-IE"/>
        </w:rPr>
        <w:t> 2674/2023 Art. 1.17</w:t>
      </w:r>
    </w:p>
    <w:p w:rsidR="009F0BE2" w:rsidRPr="000B5597" w:rsidRDefault="009F0BE2" w:rsidP="009F0BE2">
      <w:pPr>
        <w:pStyle w:val="Titrearticle"/>
        <w:rPr>
          <w:noProof/>
          <w:lang w:val="en-IE"/>
        </w:rPr>
      </w:pPr>
      <w:r w:rsidRPr="000B5597">
        <w:rPr>
          <w:noProof/>
          <w:lang w:val="en-IE"/>
        </w:rPr>
        <w:t>Article </w:t>
      </w:r>
      <w:r w:rsidR="00E33712" w:rsidRPr="00356A8E">
        <w:rPr>
          <w:noProof/>
        </w:rPr>
        <w:t>14</w:t>
      </w:r>
    </w:p>
    <w:p w:rsidR="009F0BE2" w:rsidRPr="000B5597" w:rsidRDefault="009F0BE2" w:rsidP="009F0BE2">
      <w:pPr>
        <w:rPr>
          <w:noProof/>
          <w:lang w:val="en-IE"/>
        </w:rPr>
      </w:pPr>
      <w:r w:rsidRPr="000B5597">
        <w:rPr>
          <w:noProof/>
          <w:lang w:val="en-IE"/>
        </w:rPr>
        <w:t>1.</w:t>
      </w:r>
      <w:r w:rsidR="001F7BBD">
        <w:rPr>
          <w:noProof/>
          <w:lang w:val="en-IE"/>
        </w:rPr>
        <w:t xml:space="preserve"> </w:t>
      </w:r>
      <w:r w:rsidRPr="000B5597">
        <w:rPr>
          <w:noProof/>
          <w:lang w:val="en-IE"/>
        </w:rPr>
        <w:t xml:space="preserve">The Member States and the Commission shall each adopt and implement appropriate technical and organisational measures, including as regards the computerised data system referred to in </w:t>
      </w:r>
      <w:r w:rsidRPr="00165232">
        <w:rPr>
          <w:noProof/>
          <w:lang w:val="en-IE"/>
        </w:rPr>
        <w:t>Article </w:t>
      </w:r>
      <w:r w:rsidR="00165232" w:rsidRPr="00356A8E">
        <w:rPr>
          <w:noProof/>
        </w:rPr>
        <w:t>12</w:t>
      </w:r>
      <w:r w:rsidRPr="00165232">
        <w:rPr>
          <w:noProof/>
          <w:lang w:val="en-IE"/>
        </w:rPr>
        <w:t>, to</w:t>
      </w:r>
      <w:r w:rsidRPr="000B5597">
        <w:rPr>
          <w:noProof/>
          <w:lang w:val="en-IE"/>
        </w:rPr>
        <w:t xml:space="preserve"> ensure and to be able to demonstrate that their collection, processing, compilation and transmission of individual data are restricted to the purposes of this Regulation.</w:t>
      </w:r>
    </w:p>
    <w:p w:rsidR="009F0BE2" w:rsidRPr="000B5597" w:rsidRDefault="009F0BE2" w:rsidP="009F0BE2">
      <w:pPr>
        <w:rPr>
          <w:noProof/>
          <w:lang w:val="en-IE"/>
        </w:rPr>
      </w:pPr>
      <w:r w:rsidRPr="000B5597">
        <w:rPr>
          <w:noProof/>
          <w:lang w:val="en-IE"/>
        </w:rPr>
        <w:t>2.</w:t>
      </w:r>
      <w:r w:rsidR="001F7BBD">
        <w:rPr>
          <w:noProof/>
          <w:lang w:val="en-IE"/>
        </w:rPr>
        <w:t xml:space="preserve"> </w:t>
      </w:r>
      <w:r w:rsidRPr="000B5597">
        <w:rPr>
          <w:noProof/>
          <w:lang w:val="en-IE"/>
        </w:rPr>
        <w:t>Individual data shall be kept as long as they are needed to perform time series analyses.</w:t>
      </w:r>
    </w:p>
    <w:p w:rsidR="009F0BE2" w:rsidRPr="000B5597" w:rsidRDefault="009F0BE2" w:rsidP="009F0BE2">
      <w:pPr>
        <w:rPr>
          <w:noProof/>
          <w:lang w:val="en-IE"/>
        </w:rPr>
      </w:pPr>
      <w:r w:rsidRPr="000B5597">
        <w:rPr>
          <w:noProof/>
          <w:lang w:val="en-IE"/>
        </w:rPr>
        <w:t>3.</w:t>
      </w:r>
      <w:r w:rsidR="001F7BBD">
        <w:rPr>
          <w:noProof/>
          <w:lang w:val="en-IE"/>
        </w:rPr>
        <w:t xml:space="preserve"> </w:t>
      </w:r>
      <w:r w:rsidRPr="000B5597">
        <w:rPr>
          <w:noProof/>
          <w:lang w:val="en-IE"/>
        </w:rPr>
        <w:t>Individual data shall not be made available to persons other than those whose functions require them to have access to those data for the purposes of this Regulation.</w:t>
      </w:r>
    </w:p>
    <w:p w:rsidR="009F0BE2" w:rsidRPr="000B5597" w:rsidRDefault="009F0BE2" w:rsidP="009F0BE2">
      <w:pPr>
        <w:rPr>
          <w:noProof/>
          <w:lang w:val="en-IE"/>
        </w:rPr>
      </w:pPr>
      <w:r w:rsidRPr="000B5597">
        <w:rPr>
          <w:noProof/>
          <w:lang w:val="en-IE"/>
        </w:rPr>
        <w:t>4.</w:t>
      </w:r>
      <w:r w:rsidR="001F7BBD">
        <w:rPr>
          <w:noProof/>
          <w:lang w:val="en-IE"/>
        </w:rPr>
        <w:t xml:space="preserve"> </w:t>
      </w:r>
      <w:r w:rsidRPr="000B5597">
        <w:rPr>
          <w:noProof/>
          <w:lang w:val="en-IE"/>
        </w:rPr>
        <w:t>It shall be prohibited for any person participating or having participated in the FSDN to divulge any individual data or any other individual details the knowledge of which was acquired in the exercise of their duties or otherwise incidentally to such exercise. Member States and the Commission shall take all appropriate measures to address infringements of that prohibition.</w:t>
      </w:r>
    </w:p>
    <w:p w:rsidR="009F0BE2" w:rsidRPr="000B5597" w:rsidRDefault="009F0BE2" w:rsidP="009F0BE2">
      <w:pPr>
        <w:pStyle w:val="Titrearticle"/>
        <w:rPr>
          <w:noProof/>
          <w:lang w:val="en-IE"/>
        </w:rPr>
      </w:pPr>
      <w:r w:rsidRPr="000B5597">
        <w:rPr>
          <w:noProof/>
          <w:lang w:val="en-IE"/>
        </w:rPr>
        <w:lastRenderedPageBreak/>
        <w:t>Article </w:t>
      </w:r>
      <w:r w:rsidR="00E33712" w:rsidRPr="00356A8E">
        <w:rPr>
          <w:noProof/>
        </w:rPr>
        <w:t>15</w:t>
      </w:r>
    </w:p>
    <w:p w:rsidR="009F0BE2" w:rsidRPr="000B5597" w:rsidRDefault="009F0BE2" w:rsidP="009F0BE2">
      <w:pPr>
        <w:rPr>
          <w:noProof/>
          <w:lang w:val="en-IE"/>
        </w:rPr>
      </w:pPr>
      <w:r w:rsidRPr="000B5597">
        <w:rPr>
          <w:noProof/>
          <w:lang w:val="en-IE"/>
        </w:rPr>
        <w:t>1.</w:t>
      </w:r>
      <w:r w:rsidR="001F7BBD">
        <w:rPr>
          <w:noProof/>
          <w:lang w:val="en-IE"/>
        </w:rPr>
        <w:t xml:space="preserve"> </w:t>
      </w:r>
      <w:r w:rsidRPr="000B5597">
        <w:rPr>
          <w:noProof/>
          <w:lang w:val="en-IE"/>
        </w:rPr>
        <w:t>The processing, management and use of personal data collected under this Regulation shall comply with Regulations (EU) 2016/679 and (EU) 2018/1725.</w:t>
      </w:r>
    </w:p>
    <w:p w:rsidR="009F0BE2" w:rsidRPr="000B5597" w:rsidRDefault="009F0BE2" w:rsidP="009F0BE2">
      <w:pPr>
        <w:rPr>
          <w:noProof/>
          <w:lang w:val="en-IE"/>
        </w:rPr>
      </w:pPr>
      <w:r w:rsidRPr="000B5597">
        <w:rPr>
          <w:noProof/>
          <w:lang w:val="en-IE"/>
        </w:rPr>
        <w:t>2.</w:t>
      </w:r>
      <w:r w:rsidR="001F7BBD">
        <w:rPr>
          <w:noProof/>
          <w:lang w:val="en-IE"/>
        </w:rPr>
        <w:t xml:space="preserve"> </w:t>
      </w:r>
      <w:r w:rsidRPr="000B5597">
        <w:rPr>
          <w:noProof/>
          <w:lang w:val="en-IE"/>
        </w:rPr>
        <w:t>The Commission shall be the controller for the processing of personal data included in farm returns from the moment those data are received by the Commission. Member States shall determine the controller, and, where relevant, the processor, for the processing of personal data included in farm returns concerning holdings situated in their territories.</w:t>
      </w:r>
    </w:p>
    <w:p w:rsidR="009F0BE2" w:rsidRPr="000B5597" w:rsidRDefault="009F0BE2" w:rsidP="009F0BE2">
      <w:pPr>
        <w:pStyle w:val="CRSeparator"/>
        <w:rPr>
          <w:noProof/>
          <w:lang w:val="en-IE"/>
        </w:rPr>
      </w:pPr>
    </w:p>
    <w:p w:rsidR="009F0BE2" w:rsidRPr="000B5597" w:rsidRDefault="009F0BE2" w:rsidP="009F0BE2">
      <w:pPr>
        <w:pStyle w:val="CRReference"/>
        <w:rPr>
          <w:noProof/>
          <w:lang w:val="en-IE"/>
        </w:rPr>
      </w:pPr>
      <w:r>
        <w:rPr>
          <w:noProof/>
        </w:rPr>
        <w:fldChar w:fldCharType="begin"/>
      </w:r>
      <w:r w:rsidRPr="000B5597">
        <w:rPr>
          <w:noProof/>
          <w:lang w:val="en-IE"/>
        </w:rPr>
        <w:instrText xml:space="preserve"> QUOTE "</w:instrText>
      </w:r>
      <w:r w:rsidRPr="000B5597">
        <w:rPr>
          <w:rStyle w:val="CRMarker"/>
          <w:noProof/>
          <w:lang w:val="en-IE"/>
        </w:rPr>
        <w:instrText>ê</w:instrText>
      </w:r>
      <w:r w:rsidRPr="000B5597">
        <w:rPr>
          <w:noProof/>
          <w:lang w:val="en-IE"/>
        </w:rPr>
        <w:instrText xml:space="preserve">" </w:instrText>
      </w:r>
      <w:r>
        <w:rPr>
          <w:noProof/>
        </w:rPr>
        <w:fldChar w:fldCharType="separate"/>
      </w:r>
      <w:r w:rsidRPr="000B5597">
        <w:rPr>
          <w:rStyle w:val="CRMarker"/>
          <w:noProof/>
          <w:lang w:val="en-IE"/>
        </w:rPr>
        <w:t>ê</w:t>
      </w:r>
      <w:r>
        <w:rPr>
          <w:noProof/>
        </w:rPr>
        <w:fldChar w:fldCharType="end"/>
      </w:r>
      <w:r w:rsidRPr="000B5597">
        <w:rPr>
          <w:noProof/>
          <w:lang w:val="en-IE"/>
        </w:rPr>
        <w:t> 1217/2009</w:t>
      </w:r>
    </w:p>
    <w:p w:rsidR="009F0BE2" w:rsidRPr="000B5597" w:rsidRDefault="009F0BE2" w:rsidP="009F0BE2">
      <w:pPr>
        <w:pStyle w:val="Titrearticle"/>
        <w:rPr>
          <w:noProof/>
          <w:lang w:val="en-IE"/>
        </w:rPr>
      </w:pPr>
      <w:r w:rsidRPr="000B5597">
        <w:rPr>
          <w:noProof/>
          <w:lang w:val="en-IE"/>
        </w:rPr>
        <w:t xml:space="preserve">Article </w:t>
      </w:r>
      <w:r w:rsidR="00E33712" w:rsidRPr="00356A8E">
        <w:rPr>
          <w:noProof/>
        </w:rPr>
        <w:t>16</w:t>
      </w:r>
    </w:p>
    <w:p w:rsidR="009F0BE2" w:rsidRPr="000B5597" w:rsidRDefault="009F0BE2" w:rsidP="009F0BE2">
      <w:pPr>
        <w:pStyle w:val="CRSeparator"/>
        <w:rPr>
          <w:noProof/>
          <w:lang w:val="en-IE"/>
        </w:rPr>
      </w:pPr>
    </w:p>
    <w:p w:rsidR="009F0BE2" w:rsidRPr="000B5597" w:rsidRDefault="009F0BE2" w:rsidP="009F0BE2">
      <w:pPr>
        <w:pStyle w:val="CRReference"/>
        <w:rPr>
          <w:noProof/>
          <w:lang w:val="en-IE"/>
        </w:rPr>
      </w:pPr>
      <w:r>
        <w:rPr>
          <w:noProof/>
        </w:rPr>
        <w:fldChar w:fldCharType="begin"/>
      </w:r>
      <w:r w:rsidRPr="000B5597">
        <w:rPr>
          <w:noProof/>
          <w:lang w:val="en-IE"/>
        </w:rPr>
        <w:instrText xml:space="preserve"> QUOTE "</w:instrText>
      </w:r>
      <w:r w:rsidRPr="000B5597">
        <w:rPr>
          <w:rStyle w:val="CRMarker"/>
          <w:noProof/>
          <w:lang w:val="en-IE"/>
        </w:rPr>
        <w:instrText>ê</w:instrText>
      </w:r>
      <w:r w:rsidRPr="000B5597">
        <w:rPr>
          <w:noProof/>
          <w:lang w:val="en-IE"/>
        </w:rPr>
        <w:instrText xml:space="preserve">" </w:instrText>
      </w:r>
      <w:r>
        <w:rPr>
          <w:noProof/>
        </w:rPr>
        <w:fldChar w:fldCharType="separate"/>
      </w:r>
      <w:r w:rsidRPr="000B5597">
        <w:rPr>
          <w:rStyle w:val="CRMarker"/>
          <w:noProof/>
          <w:lang w:val="en-IE"/>
        </w:rPr>
        <w:t>ê</w:t>
      </w:r>
      <w:r>
        <w:rPr>
          <w:noProof/>
        </w:rPr>
        <w:fldChar w:fldCharType="end"/>
      </w:r>
      <w:r w:rsidRPr="000B5597">
        <w:rPr>
          <w:noProof/>
          <w:lang w:val="en-IE"/>
        </w:rPr>
        <w:t> 2674/2023 Art. 1.18</w:t>
      </w:r>
    </w:p>
    <w:p w:rsidR="009F0BE2" w:rsidRPr="000B5597" w:rsidRDefault="009F0BE2" w:rsidP="009F0BE2">
      <w:pPr>
        <w:rPr>
          <w:noProof/>
          <w:lang w:val="en-IE"/>
        </w:rPr>
      </w:pPr>
      <w:r w:rsidRPr="000B5597">
        <w:rPr>
          <w:noProof/>
          <w:lang w:val="en-IE"/>
        </w:rPr>
        <w:t>1.</w:t>
      </w:r>
      <w:r w:rsidR="001F7BBD">
        <w:rPr>
          <w:noProof/>
          <w:lang w:val="en-IE"/>
        </w:rPr>
        <w:t xml:space="preserve"> </w:t>
      </w:r>
      <w:r w:rsidRPr="000B5597">
        <w:rPr>
          <w:noProof/>
          <w:lang w:val="en-IE"/>
        </w:rPr>
        <w:t>The National Committee, the Regional Committees, the liaison agency and data collectors shall be bound, within their respective areas of responsibility, to furnish the Commission with any relevant information which the Commission may request of them regarding the discharge of their duties under this Regulation.</w:t>
      </w:r>
    </w:p>
    <w:p w:rsidR="009F0BE2" w:rsidRPr="000B5597" w:rsidRDefault="009F0BE2" w:rsidP="009F0BE2">
      <w:pPr>
        <w:rPr>
          <w:noProof/>
          <w:lang w:val="en-IE"/>
        </w:rPr>
      </w:pPr>
      <w:r w:rsidRPr="000B5597">
        <w:rPr>
          <w:noProof/>
          <w:lang w:val="en-IE"/>
        </w:rPr>
        <w:t>Such requests for information made to the National Committee, to the Regional Committees or to the data collectors and the relevant answers shall be forwarded in writing through the liaison agency.</w:t>
      </w:r>
    </w:p>
    <w:p w:rsidR="009F0BE2" w:rsidRPr="000B5597" w:rsidRDefault="009F0BE2" w:rsidP="009F0BE2">
      <w:pPr>
        <w:pStyle w:val="CRSeparator"/>
        <w:rPr>
          <w:noProof/>
          <w:lang w:val="en-IE"/>
        </w:rPr>
      </w:pPr>
    </w:p>
    <w:p w:rsidR="009F0BE2" w:rsidRPr="000B5597" w:rsidRDefault="009F0BE2" w:rsidP="009F0BE2">
      <w:pPr>
        <w:pStyle w:val="CRReference"/>
        <w:rPr>
          <w:noProof/>
          <w:lang w:val="en-IE"/>
        </w:rPr>
      </w:pPr>
      <w:r>
        <w:rPr>
          <w:noProof/>
        </w:rPr>
        <w:fldChar w:fldCharType="begin"/>
      </w:r>
      <w:r w:rsidRPr="000B5597">
        <w:rPr>
          <w:noProof/>
          <w:lang w:val="en-IE"/>
        </w:rPr>
        <w:instrText xml:space="preserve"> QUOTE "</w:instrText>
      </w:r>
      <w:r w:rsidRPr="000B5597">
        <w:rPr>
          <w:rStyle w:val="CRMarker"/>
          <w:noProof/>
          <w:lang w:val="en-IE"/>
        </w:rPr>
        <w:instrText>ê</w:instrText>
      </w:r>
      <w:r w:rsidRPr="000B5597">
        <w:rPr>
          <w:noProof/>
          <w:lang w:val="en-IE"/>
        </w:rPr>
        <w:instrText xml:space="preserve">" </w:instrText>
      </w:r>
      <w:r>
        <w:rPr>
          <w:noProof/>
        </w:rPr>
        <w:fldChar w:fldCharType="separate"/>
      </w:r>
      <w:r w:rsidRPr="000B5597">
        <w:rPr>
          <w:rStyle w:val="CRMarker"/>
          <w:noProof/>
          <w:lang w:val="en-IE"/>
        </w:rPr>
        <w:t>ê</w:t>
      </w:r>
      <w:r>
        <w:rPr>
          <w:noProof/>
        </w:rPr>
        <w:fldChar w:fldCharType="end"/>
      </w:r>
      <w:r w:rsidRPr="000B5597">
        <w:rPr>
          <w:noProof/>
          <w:lang w:val="en-IE"/>
        </w:rPr>
        <w:t> 1217/2009</w:t>
      </w:r>
    </w:p>
    <w:p w:rsidR="009F0BE2" w:rsidRPr="000B5597" w:rsidRDefault="009F0BE2" w:rsidP="009F0BE2">
      <w:pPr>
        <w:rPr>
          <w:noProof/>
          <w:lang w:val="en-IE"/>
        </w:rPr>
      </w:pPr>
      <w:r w:rsidRPr="000B5597">
        <w:rPr>
          <w:noProof/>
          <w:lang w:val="en-IE"/>
        </w:rPr>
        <w:t>2.</w:t>
      </w:r>
      <w:r w:rsidR="001F7BBD">
        <w:rPr>
          <w:noProof/>
          <w:lang w:val="en-IE"/>
        </w:rPr>
        <w:t xml:space="preserve"> </w:t>
      </w:r>
      <w:r w:rsidRPr="000B5597">
        <w:rPr>
          <w:noProof/>
          <w:lang w:val="en-IE"/>
        </w:rPr>
        <w:t>If the information supplied is inadequate or if such information fails to arrive in good time, the Commission may, with the collaboration of the liaison agency, send experts to work on the spot.</w:t>
      </w:r>
    </w:p>
    <w:p w:rsidR="009F0BE2" w:rsidRPr="000B5597" w:rsidRDefault="009F0BE2" w:rsidP="009F0BE2">
      <w:pPr>
        <w:pStyle w:val="CRSeparator"/>
        <w:rPr>
          <w:noProof/>
          <w:lang w:val="en-IE"/>
        </w:rPr>
      </w:pPr>
    </w:p>
    <w:p w:rsidR="009F0BE2" w:rsidRPr="000B5597" w:rsidRDefault="009F0BE2" w:rsidP="009F0BE2">
      <w:pPr>
        <w:pStyle w:val="CRReference"/>
        <w:rPr>
          <w:noProof/>
          <w:lang w:val="en-IE"/>
        </w:rPr>
      </w:pPr>
      <w:r>
        <w:rPr>
          <w:noProof/>
        </w:rPr>
        <w:fldChar w:fldCharType="begin"/>
      </w:r>
      <w:r w:rsidRPr="000B5597">
        <w:rPr>
          <w:noProof/>
          <w:lang w:val="en-IE"/>
        </w:rPr>
        <w:instrText xml:space="preserve"> QUOTE "</w:instrText>
      </w:r>
      <w:r w:rsidRPr="000B5597">
        <w:rPr>
          <w:rStyle w:val="CRMarker"/>
          <w:noProof/>
          <w:lang w:val="en-IE"/>
        </w:rPr>
        <w:instrText>ê</w:instrText>
      </w:r>
      <w:r w:rsidRPr="000B5597">
        <w:rPr>
          <w:noProof/>
          <w:lang w:val="en-IE"/>
        </w:rPr>
        <w:instrText xml:space="preserve">" </w:instrText>
      </w:r>
      <w:r>
        <w:rPr>
          <w:noProof/>
        </w:rPr>
        <w:fldChar w:fldCharType="separate"/>
      </w:r>
      <w:r w:rsidRPr="000B5597">
        <w:rPr>
          <w:rStyle w:val="CRMarker"/>
          <w:noProof/>
          <w:lang w:val="en-IE"/>
        </w:rPr>
        <w:t>ê</w:t>
      </w:r>
      <w:r>
        <w:rPr>
          <w:noProof/>
        </w:rPr>
        <w:fldChar w:fldCharType="end"/>
      </w:r>
      <w:r w:rsidRPr="000B5597">
        <w:rPr>
          <w:noProof/>
          <w:lang w:val="en-IE"/>
        </w:rPr>
        <w:t> 2674/2023 Art. 1.19</w:t>
      </w:r>
    </w:p>
    <w:p w:rsidR="009F0BE2" w:rsidRPr="000B5597" w:rsidRDefault="009F0BE2" w:rsidP="009F0BE2">
      <w:pPr>
        <w:pStyle w:val="Titrearticle"/>
        <w:rPr>
          <w:noProof/>
          <w:lang w:val="en-IE"/>
        </w:rPr>
      </w:pPr>
      <w:r w:rsidRPr="000B5597">
        <w:rPr>
          <w:noProof/>
          <w:lang w:val="en-IE"/>
        </w:rPr>
        <w:t>Article </w:t>
      </w:r>
      <w:r w:rsidR="00E33712" w:rsidRPr="00356A8E">
        <w:rPr>
          <w:noProof/>
        </w:rPr>
        <w:t>17</w:t>
      </w:r>
    </w:p>
    <w:p w:rsidR="009F0BE2" w:rsidRPr="000B5597" w:rsidRDefault="009F0BE2" w:rsidP="009F0BE2">
      <w:pPr>
        <w:rPr>
          <w:noProof/>
          <w:lang w:val="en-IE"/>
        </w:rPr>
      </w:pPr>
      <w:r w:rsidRPr="000B5597">
        <w:rPr>
          <w:noProof/>
          <w:lang w:val="en-IE"/>
        </w:rPr>
        <w:t>1.</w:t>
      </w:r>
      <w:r w:rsidR="001F7BBD">
        <w:rPr>
          <w:noProof/>
          <w:lang w:val="en-IE"/>
        </w:rPr>
        <w:t xml:space="preserve"> </w:t>
      </w:r>
      <w:r w:rsidRPr="000B5597">
        <w:rPr>
          <w:noProof/>
          <w:lang w:val="en-IE"/>
        </w:rPr>
        <w:t>The European Agricultural Guarantee Fund (EAGF) shall finance expenditure covering:</w:t>
      </w:r>
    </w:p>
    <w:p w:rsidR="009F0BE2" w:rsidRPr="000B5597" w:rsidRDefault="009F0BE2" w:rsidP="009F0BE2">
      <w:pPr>
        <w:pStyle w:val="Point0"/>
        <w:rPr>
          <w:noProof/>
          <w:lang w:val="en-IE"/>
        </w:rPr>
      </w:pPr>
      <w:r w:rsidRPr="000B5597">
        <w:rPr>
          <w:noProof/>
          <w:lang w:val="en-IE"/>
        </w:rPr>
        <w:t>(a)</w:t>
      </w:r>
      <w:r w:rsidRPr="000B5597">
        <w:rPr>
          <w:noProof/>
          <w:lang w:val="en-IE"/>
        </w:rPr>
        <w:tab/>
        <w:t xml:space="preserve">an amount payable to the Member States for the delivery of duly completed farm returns delivered within the set deadline up to the maximum number of returning holdings as fixed in accordance with </w:t>
      </w:r>
      <w:r w:rsidRPr="00165232">
        <w:rPr>
          <w:noProof/>
          <w:lang w:val="en-IE"/>
        </w:rPr>
        <w:t>Article </w:t>
      </w:r>
      <w:r w:rsidR="00165232" w:rsidRPr="00356A8E">
        <w:rPr>
          <w:noProof/>
        </w:rPr>
        <w:t>7</w:t>
      </w:r>
      <w:r w:rsidRPr="00165232">
        <w:rPr>
          <w:noProof/>
          <w:lang w:val="en-IE"/>
        </w:rPr>
        <w:t>(2);</w:t>
      </w:r>
      <w:r w:rsidRPr="000B5597">
        <w:rPr>
          <w:noProof/>
          <w:lang w:val="en-IE"/>
        </w:rPr>
        <w:t xml:space="preserve"> where the total number of duly completed and delivered farm returns in respect of an FSDN division or a Member State is less than 80 % of the number of returning holdings laid down in accordance with </w:t>
      </w:r>
      <w:r w:rsidRPr="00165232">
        <w:rPr>
          <w:noProof/>
          <w:lang w:val="en-IE"/>
        </w:rPr>
        <w:t>Article </w:t>
      </w:r>
      <w:r w:rsidR="00165232" w:rsidRPr="00356A8E">
        <w:rPr>
          <w:noProof/>
        </w:rPr>
        <w:t>7</w:t>
      </w:r>
      <w:r w:rsidRPr="00165232">
        <w:rPr>
          <w:noProof/>
          <w:lang w:val="en-IE"/>
        </w:rPr>
        <w:t>(2)</w:t>
      </w:r>
      <w:r w:rsidRPr="000B5597">
        <w:rPr>
          <w:noProof/>
          <w:lang w:val="en-IE"/>
        </w:rPr>
        <w:t xml:space="preserve"> and (3) for that FSDN division or for the Member State concerned, the amount applied for each farm return from that FSDN division or from the Member State concerned shall be reduced by 20 %; if such reduction was already applied for the two previous consecutive years in respect of an FSDN division or a Member State, the reduction shall be of 25 %;</w:t>
      </w:r>
    </w:p>
    <w:p w:rsidR="009F0BE2" w:rsidRPr="000B5597" w:rsidRDefault="009F0BE2" w:rsidP="009F0BE2">
      <w:pPr>
        <w:pStyle w:val="Point0"/>
        <w:rPr>
          <w:noProof/>
          <w:lang w:val="en-IE"/>
        </w:rPr>
      </w:pPr>
      <w:r w:rsidRPr="000B5597">
        <w:rPr>
          <w:noProof/>
          <w:lang w:val="en-IE"/>
        </w:rPr>
        <w:t>(b)</w:t>
      </w:r>
      <w:r w:rsidRPr="000B5597">
        <w:rPr>
          <w:noProof/>
          <w:lang w:val="en-IE"/>
        </w:rPr>
        <w:tab/>
        <w:t xml:space="preserve">all the costs of the computerised data systems operated by the Commission for running and developing the FSDN and for the reception, verification, processing, interoperability and analysis of the data supplied by the Member States; those costs </w:t>
      </w:r>
      <w:r w:rsidRPr="000B5597">
        <w:rPr>
          <w:noProof/>
          <w:lang w:val="en-IE"/>
        </w:rPr>
        <w:lastRenderedPageBreak/>
        <w:t>include, where appropriate, the costs of disseminating the results of those operations and the costs of studies into, and development of, other aspects of the FSDN.</w:t>
      </w:r>
    </w:p>
    <w:p w:rsidR="009F0BE2" w:rsidRPr="000B5597" w:rsidRDefault="009F0BE2" w:rsidP="009F0BE2">
      <w:pPr>
        <w:rPr>
          <w:noProof/>
          <w:lang w:val="en-IE"/>
        </w:rPr>
      </w:pPr>
      <w:r w:rsidRPr="000B5597">
        <w:rPr>
          <w:noProof/>
          <w:lang w:val="en-IE"/>
        </w:rPr>
        <w:t>2.</w:t>
      </w:r>
      <w:r w:rsidR="001F7BBD">
        <w:rPr>
          <w:noProof/>
          <w:lang w:val="en-IE"/>
        </w:rPr>
        <w:t xml:space="preserve"> </w:t>
      </w:r>
      <w:r w:rsidRPr="000B5597">
        <w:rPr>
          <w:noProof/>
          <w:lang w:val="en-IE"/>
        </w:rPr>
        <w:t>The EAGF shall also provide financial contributions to Member States in order to contribute to Member States’ implementation costs when setting up the system for collecting the environmental and social variables under this Regulation, including for training and interoperability between data collection systems, necessitates significant adaptations in the FADN data collection system of a Member State. Such contributions shall be provided to Member States by 31 December 2027.</w:t>
      </w:r>
    </w:p>
    <w:p w:rsidR="009F0BE2" w:rsidRPr="000B5597" w:rsidRDefault="009F0BE2" w:rsidP="009F0BE2">
      <w:pPr>
        <w:rPr>
          <w:noProof/>
          <w:lang w:val="en-IE"/>
        </w:rPr>
      </w:pPr>
      <w:r w:rsidRPr="000B5597">
        <w:rPr>
          <w:noProof/>
          <w:lang w:val="en-IE"/>
        </w:rPr>
        <w:t>3.</w:t>
      </w:r>
      <w:r w:rsidR="001F7BBD">
        <w:rPr>
          <w:noProof/>
          <w:lang w:val="en-IE"/>
        </w:rPr>
        <w:t xml:space="preserve"> </w:t>
      </w:r>
      <w:r w:rsidRPr="000B5597">
        <w:rPr>
          <w:noProof/>
          <w:lang w:val="en-IE"/>
        </w:rPr>
        <w:t>The amount referred to in paragraph 1, point (a), may be partly or entirely paid to farmers for their participation in FSDN surveys in accordance with allocation criteria established by Member States.</w:t>
      </w:r>
    </w:p>
    <w:p w:rsidR="009F0BE2" w:rsidRPr="000B5597" w:rsidRDefault="009F0BE2" w:rsidP="009F0BE2">
      <w:pPr>
        <w:rPr>
          <w:noProof/>
          <w:lang w:val="en-IE"/>
        </w:rPr>
      </w:pPr>
      <w:r w:rsidRPr="000B5597">
        <w:rPr>
          <w:noProof/>
          <w:lang w:val="en-IE"/>
        </w:rPr>
        <w:t>4.</w:t>
      </w:r>
      <w:r w:rsidR="001F7BBD">
        <w:rPr>
          <w:noProof/>
          <w:lang w:val="en-IE"/>
        </w:rPr>
        <w:t xml:space="preserve"> </w:t>
      </w:r>
      <w:r w:rsidRPr="000B5597">
        <w:rPr>
          <w:noProof/>
          <w:lang w:val="en-IE"/>
        </w:rPr>
        <w:t xml:space="preserve">The Commission shall adopt implementing acts establishing the detailed procedures in relation to the amount referred to in paragraph 1, point (a), and to the contributions referred to in paragraph 2. In the implementing acts relating to the contributions, the Commission shall make clear on the basis of which criteria those contributions are to be allocated. Those implementing acts shall be adopted in accordance with the examination procedure referred to in </w:t>
      </w:r>
      <w:r w:rsidRPr="00165232">
        <w:rPr>
          <w:noProof/>
          <w:lang w:val="en-IE"/>
        </w:rPr>
        <w:t>Article </w:t>
      </w:r>
      <w:r w:rsidR="00165232" w:rsidRPr="00356A8E">
        <w:rPr>
          <w:noProof/>
        </w:rPr>
        <w:t>19</w:t>
      </w:r>
      <w:r w:rsidRPr="00165232">
        <w:rPr>
          <w:noProof/>
          <w:lang w:val="en-IE"/>
        </w:rPr>
        <w:t>(2).</w:t>
      </w:r>
    </w:p>
    <w:p w:rsidR="009F0BE2" w:rsidRPr="000B5597" w:rsidRDefault="009F0BE2" w:rsidP="009F0BE2">
      <w:pPr>
        <w:pStyle w:val="CRSeparator"/>
        <w:rPr>
          <w:noProof/>
          <w:lang w:val="en-IE"/>
        </w:rPr>
      </w:pPr>
    </w:p>
    <w:p w:rsidR="009F0BE2" w:rsidRPr="000B5597" w:rsidRDefault="009F0BE2" w:rsidP="009F0BE2">
      <w:pPr>
        <w:pStyle w:val="CRReference"/>
        <w:rPr>
          <w:noProof/>
          <w:lang w:val="en-IE"/>
        </w:rPr>
      </w:pPr>
      <w:r>
        <w:rPr>
          <w:noProof/>
        </w:rPr>
        <w:fldChar w:fldCharType="begin"/>
      </w:r>
      <w:r w:rsidRPr="000B5597">
        <w:rPr>
          <w:noProof/>
          <w:lang w:val="en-IE"/>
        </w:rPr>
        <w:instrText xml:space="preserve"> QUOTE "</w:instrText>
      </w:r>
      <w:r w:rsidRPr="000B5597">
        <w:rPr>
          <w:rStyle w:val="CRMarker"/>
          <w:noProof/>
          <w:lang w:val="en-IE"/>
        </w:rPr>
        <w:instrText>ê</w:instrText>
      </w:r>
      <w:r w:rsidRPr="000B5597">
        <w:rPr>
          <w:noProof/>
          <w:lang w:val="en-IE"/>
        </w:rPr>
        <w:instrText xml:space="preserve">" </w:instrText>
      </w:r>
      <w:r>
        <w:rPr>
          <w:noProof/>
        </w:rPr>
        <w:fldChar w:fldCharType="separate"/>
      </w:r>
      <w:r w:rsidRPr="000B5597">
        <w:rPr>
          <w:rStyle w:val="CRMarker"/>
          <w:noProof/>
          <w:lang w:val="en-IE"/>
        </w:rPr>
        <w:t>ê</w:t>
      </w:r>
      <w:r>
        <w:rPr>
          <w:noProof/>
        </w:rPr>
        <w:fldChar w:fldCharType="end"/>
      </w:r>
      <w:r w:rsidRPr="000B5597">
        <w:rPr>
          <w:noProof/>
          <w:lang w:val="en-IE"/>
        </w:rPr>
        <w:t> 1318/2013 Art. 1.15</w:t>
      </w:r>
    </w:p>
    <w:p w:rsidR="009F0BE2" w:rsidRPr="000B5597" w:rsidRDefault="009F0BE2" w:rsidP="009F0BE2">
      <w:pPr>
        <w:pStyle w:val="Titrearticle"/>
        <w:rPr>
          <w:noProof/>
          <w:lang w:val="en-IE"/>
        </w:rPr>
      </w:pPr>
      <w:r w:rsidRPr="000B5597">
        <w:rPr>
          <w:noProof/>
          <w:lang w:val="en-IE"/>
        </w:rPr>
        <w:t xml:space="preserve">Article </w:t>
      </w:r>
      <w:r w:rsidR="00E33712" w:rsidRPr="00356A8E">
        <w:rPr>
          <w:noProof/>
        </w:rPr>
        <w:t>18</w:t>
      </w:r>
    </w:p>
    <w:p w:rsidR="009F0BE2" w:rsidRPr="000B5597" w:rsidRDefault="009F0BE2" w:rsidP="009F0BE2">
      <w:pPr>
        <w:rPr>
          <w:noProof/>
          <w:lang w:val="en-IE"/>
        </w:rPr>
      </w:pPr>
      <w:r w:rsidRPr="000B5597">
        <w:rPr>
          <w:noProof/>
          <w:lang w:val="en-IE"/>
        </w:rPr>
        <w:t>1.</w:t>
      </w:r>
      <w:r w:rsidR="001F7BBD">
        <w:rPr>
          <w:noProof/>
          <w:lang w:val="en-IE"/>
        </w:rPr>
        <w:t xml:space="preserve"> </w:t>
      </w:r>
      <w:r w:rsidRPr="000B5597">
        <w:rPr>
          <w:noProof/>
          <w:lang w:val="en-IE"/>
        </w:rPr>
        <w:t>The power to adopt delegated acts is conferred on the Commission subject to the conditions laid down in this Article.</w:t>
      </w:r>
    </w:p>
    <w:p w:rsidR="009F0BE2" w:rsidRPr="000B5597" w:rsidRDefault="009F0BE2" w:rsidP="009F0BE2">
      <w:pPr>
        <w:pStyle w:val="CRSeparator"/>
        <w:rPr>
          <w:noProof/>
          <w:lang w:val="en-IE"/>
        </w:rPr>
      </w:pPr>
    </w:p>
    <w:p w:rsidR="009F0BE2" w:rsidRPr="000B5597" w:rsidRDefault="009F0BE2" w:rsidP="009F0BE2">
      <w:pPr>
        <w:pStyle w:val="CRReference"/>
        <w:rPr>
          <w:noProof/>
          <w:lang w:val="en-IE"/>
        </w:rPr>
      </w:pPr>
      <w:r>
        <w:rPr>
          <w:noProof/>
        </w:rPr>
        <w:fldChar w:fldCharType="begin"/>
      </w:r>
      <w:r w:rsidRPr="000B5597">
        <w:rPr>
          <w:noProof/>
          <w:lang w:val="en-IE"/>
        </w:rPr>
        <w:instrText xml:space="preserve"> QUOTE "</w:instrText>
      </w:r>
      <w:r w:rsidRPr="000B5597">
        <w:rPr>
          <w:rStyle w:val="CRMarker"/>
          <w:noProof/>
          <w:lang w:val="en-IE"/>
        </w:rPr>
        <w:instrText>ê</w:instrText>
      </w:r>
      <w:r w:rsidRPr="000B5597">
        <w:rPr>
          <w:noProof/>
          <w:lang w:val="en-IE"/>
        </w:rPr>
        <w:instrText xml:space="preserve">" </w:instrText>
      </w:r>
      <w:r>
        <w:rPr>
          <w:noProof/>
        </w:rPr>
        <w:fldChar w:fldCharType="separate"/>
      </w:r>
      <w:r w:rsidRPr="000B5597">
        <w:rPr>
          <w:rStyle w:val="CRMarker"/>
          <w:noProof/>
          <w:lang w:val="en-IE"/>
        </w:rPr>
        <w:t>ê</w:t>
      </w:r>
      <w:r>
        <w:rPr>
          <w:noProof/>
        </w:rPr>
        <w:fldChar w:fldCharType="end"/>
      </w:r>
      <w:r w:rsidRPr="000B5597">
        <w:rPr>
          <w:noProof/>
          <w:lang w:val="en-IE"/>
        </w:rPr>
        <w:t> 2674/2023 Art. 1.20(a)</w:t>
      </w:r>
    </w:p>
    <w:p w:rsidR="009F0BE2" w:rsidRPr="00165232" w:rsidRDefault="009F0BE2" w:rsidP="009F0BE2">
      <w:pPr>
        <w:rPr>
          <w:noProof/>
          <w:lang w:val="en-IE"/>
        </w:rPr>
      </w:pPr>
      <w:r w:rsidRPr="000B5597">
        <w:rPr>
          <w:noProof/>
          <w:lang w:val="en-IE"/>
        </w:rPr>
        <w:t>2.</w:t>
      </w:r>
      <w:r w:rsidR="001F7BBD">
        <w:rPr>
          <w:noProof/>
          <w:lang w:val="en-IE"/>
        </w:rPr>
        <w:t xml:space="preserve"> </w:t>
      </w:r>
      <w:r w:rsidRPr="00165232">
        <w:rPr>
          <w:noProof/>
          <w:lang w:val="en-IE"/>
        </w:rPr>
        <w:t>The power to adopt delegated acts referred to in Article 1(2), Article 3, Article 4(4), Article </w:t>
      </w:r>
      <w:r w:rsidR="00165232" w:rsidRPr="00356A8E">
        <w:rPr>
          <w:noProof/>
        </w:rPr>
        <w:t>5</w:t>
      </w:r>
      <w:r w:rsidRPr="00165232">
        <w:rPr>
          <w:noProof/>
          <w:lang w:val="en-IE"/>
        </w:rPr>
        <w:t>(2), Article </w:t>
      </w:r>
      <w:r w:rsidR="00165232" w:rsidRPr="00356A8E">
        <w:rPr>
          <w:noProof/>
        </w:rPr>
        <w:t>6</w:t>
      </w:r>
      <w:r w:rsidRPr="00165232">
        <w:rPr>
          <w:noProof/>
          <w:lang w:val="en-IE"/>
        </w:rPr>
        <w:t>(1), Article </w:t>
      </w:r>
      <w:r w:rsidR="00165232" w:rsidRPr="00356A8E">
        <w:rPr>
          <w:noProof/>
        </w:rPr>
        <w:t>7</w:t>
      </w:r>
      <w:r w:rsidRPr="00165232">
        <w:rPr>
          <w:noProof/>
          <w:lang w:val="en-IE"/>
        </w:rPr>
        <w:t>(1), Article </w:t>
      </w:r>
      <w:r w:rsidR="00165232" w:rsidRPr="00356A8E">
        <w:rPr>
          <w:noProof/>
        </w:rPr>
        <w:t>8</w:t>
      </w:r>
      <w:r w:rsidRPr="00165232">
        <w:rPr>
          <w:noProof/>
          <w:lang w:val="en-IE"/>
        </w:rPr>
        <w:t>(2) and (3) and Article </w:t>
      </w:r>
      <w:r w:rsidR="00165232" w:rsidRPr="00356A8E">
        <w:rPr>
          <w:noProof/>
        </w:rPr>
        <w:t>13</w:t>
      </w:r>
      <w:r w:rsidRPr="00165232">
        <w:rPr>
          <w:noProof/>
          <w:lang w:val="en-IE"/>
        </w:rPr>
        <w:t>(3) shall be conferred on the Commission for a period of five years from 19 December 2023. The Commission shall draw up a report in respect of the delegation of power not later than nine months before the end of the five-year period. The delegation of power shall be tacitly extended for periods of an identical duration, unless the European Parliament or the Council opposes such extension not later than three months before the end of each period.</w:t>
      </w:r>
    </w:p>
    <w:p w:rsidR="009F0BE2" w:rsidRPr="00165232" w:rsidRDefault="009F0BE2" w:rsidP="009F0BE2">
      <w:pPr>
        <w:pStyle w:val="CRSeparator"/>
        <w:rPr>
          <w:noProof/>
          <w:lang w:val="en-IE"/>
        </w:rPr>
      </w:pPr>
    </w:p>
    <w:p w:rsidR="009F0BE2" w:rsidRPr="00356A8E" w:rsidRDefault="009F0BE2" w:rsidP="009F0BE2">
      <w:pPr>
        <w:pStyle w:val="CRReference"/>
        <w:rPr>
          <w:noProof/>
          <w:lang w:val="en-IE"/>
        </w:rPr>
      </w:pPr>
      <w:r w:rsidRPr="00165232">
        <w:rPr>
          <w:noProof/>
        </w:rPr>
        <w:fldChar w:fldCharType="begin"/>
      </w:r>
      <w:r w:rsidRPr="00165232">
        <w:rPr>
          <w:noProof/>
          <w:lang w:val="en-IE"/>
        </w:rPr>
        <w:instrText xml:space="preserve"> QUOTE "</w:instrText>
      </w:r>
      <w:r w:rsidRPr="00165232">
        <w:rPr>
          <w:rStyle w:val="CRMarker"/>
          <w:noProof/>
          <w:lang w:val="en-IE"/>
        </w:rPr>
        <w:instrText>ê</w:instrText>
      </w:r>
      <w:r w:rsidRPr="00165232">
        <w:rPr>
          <w:noProof/>
          <w:lang w:val="en-IE"/>
        </w:rPr>
        <w:instrText xml:space="preserve">" </w:instrText>
      </w:r>
      <w:r w:rsidRPr="00165232">
        <w:rPr>
          <w:noProof/>
        </w:rPr>
        <w:fldChar w:fldCharType="separate"/>
      </w:r>
      <w:r w:rsidRPr="00165232">
        <w:rPr>
          <w:rStyle w:val="CRMarker"/>
          <w:noProof/>
          <w:lang w:val="en-IE"/>
        </w:rPr>
        <w:t>ê</w:t>
      </w:r>
      <w:r w:rsidRPr="00165232">
        <w:rPr>
          <w:noProof/>
        </w:rPr>
        <w:fldChar w:fldCharType="end"/>
      </w:r>
      <w:r w:rsidRPr="00165232">
        <w:rPr>
          <w:noProof/>
          <w:lang w:val="en-IE"/>
        </w:rPr>
        <w:t> 2674/2023 Art. 1.20(b)</w:t>
      </w:r>
      <w:r w:rsidR="008777F2">
        <w:rPr>
          <w:noProof/>
          <w:lang w:val="en-IE"/>
        </w:rPr>
        <w:t xml:space="preserve"> </w:t>
      </w:r>
      <w:r w:rsidR="008777F2" w:rsidRPr="00356A8E">
        <w:rPr>
          <w:noProof/>
          <w:lang w:val="en-IE"/>
        </w:rPr>
        <w:t>(adapted)</w:t>
      </w:r>
    </w:p>
    <w:p w:rsidR="009F0BE2" w:rsidRPr="00356A8E" w:rsidRDefault="009F0BE2" w:rsidP="009F0BE2">
      <w:pPr>
        <w:rPr>
          <w:noProof/>
          <w:lang w:val="en-IE"/>
        </w:rPr>
      </w:pPr>
      <w:r w:rsidRPr="00356A8E">
        <w:rPr>
          <w:noProof/>
          <w:lang w:val="en-IE"/>
        </w:rPr>
        <w:t>3.</w:t>
      </w:r>
      <w:r w:rsidR="001F7BBD" w:rsidRPr="00356A8E">
        <w:rPr>
          <w:noProof/>
          <w:lang w:val="en-IE"/>
        </w:rPr>
        <w:t xml:space="preserve"> </w:t>
      </w:r>
      <w:r w:rsidRPr="00356A8E">
        <w:rPr>
          <w:noProof/>
          <w:lang w:val="en-IE"/>
        </w:rPr>
        <w:t>The delegation of power referred to in Article 1(2), Article 3, Article 4(4), Article </w:t>
      </w:r>
      <w:r w:rsidR="00165232" w:rsidRPr="00356A8E">
        <w:rPr>
          <w:noProof/>
        </w:rPr>
        <w:t>5</w:t>
      </w:r>
      <w:r w:rsidR="00165232" w:rsidRPr="00356A8E">
        <w:rPr>
          <w:noProof/>
          <w:lang w:val="en-IE"/>
        </w:rPr>
        <w:t>(2), Article </w:t>
      </w:r>
      <w:r w:rsidR="00165232" w:rsidRPr="00356A8E">
        <w:rPr>
          <w:noProof/>
        </w:rPr>
        <w:t>6</w:t>
      </w:r>
      <w:r w:rsidR="00165232" w:rsidRPr="00356A8E">
        <w:rPr>
          <w:noProof/>
          <w:lang w:val="en-IE"/>
        </w:rPr>
        <w:t>(1), Article </w:t>
      </w:r>
      <w:r w:rsidR="00165232" w:rsidRPr="00356A8E">
        <w:rPr>
          <w:noProof/>
        </w:rPr>
        <w:t>7</w:t>
      </w:r>
      <w:r w:rsidR="00165232" w:rsidRPr="00356A8E">
        <w:rPr>
          <w:noProof/>
          <w:lang w:val="en-IE"/>
        </w:rPr>
        <w:t>(1), Article </w:t>
      </w:r>
      <w:r w:rsidR="00165232" w:rsidRPr="00356A8E">
        <w:rPr>
          <w:noProof/>
        </w:rPr>
        <w:t>8</w:t>
      </w:r>
      <w:r w:rsidR="00165232" w:rsidRPr="00356A8E">
        <w:rPr>
          <w:noProof/>
          <w:lang w:val="en-IE"/>
        </w:rPr>
        <w:t>(2) and (3) and Article </w:t>
      </w:r>
      <w:r w:rsidR="00165232" w:rsidRPr="00356A8E">
        <w:rPr>
          <w:noProof/>
        </w:rPr>
        <w:t>13</w:t>
      </w:r>
      <w:r w:rsidR="00165232" w:rsidRPr="00356A8E">
        <w:rPr>
          <w:noProof/>
          <w:lang w:val="en-IE"/>
        </w:rPr>
        <w:t>(3)</w:t>
      </w:r>
      <w:r w:rsidRPr="00356A8E">
        <w:rPr>
          <w:noProof/>
          <w:lang w:val="en-IE"/>
        </w:rPr>
        <w:t xml:space="preserve"> may be revoked at any time by the European Parliament or by the Council. A decision to revoke shall put an end to the delegation of the power specified in that decision. It shall take effect the day following the publication of the decision in the </w:t>
      </w:r>
      <w:r w:rsidRPr="00356A8E">
        <w:rPr>
          <w:i/>
          <w:iCs/>
          <w:noProof/>
          <w:lang w:val="en-IE"/>
        </w:rPr>
        <w:t>Official Journal of the European Union</w:t>
      </w:r>
      <w:r w:rsidRPr="00356A8E">
        <w:rPr>
          <w:noProof/>
          <w:lang w:val="en-IE"/>
        </w:rPr>
        <w:t xml:space="preserve"> or at a later date specified therein. It shall not affect the validity of any delegated acts already in force.</w:t>
      </w:r>
    </w:p>
    <w:p w:rsidR="009F0BE2" w:rsidRPr="00356A8E" w:rsidRDefault="008777F2" w:rsidP="00E10056">
      <w:pPr>
        <w:rPr>
          <w:noProof/>
        </w:rPr>
      </w:pPr>
      <w:r w:rsidRPr="00356A8E">
        <w:rPr>
          <w:noProof/>
        </w:rPr>
        <w:fldChar w:fldCharType="begin"/>
      </w:r>
      <w:r w:rsidRPr="00356A8E">
        <w:rPr>
          <w:noProof/>
          <w:lang w:val="en-IE"/>
        </w:rPr>
        <w:instrText xml:space="preserve"> QUOTE "</w:instrText>
      </w:r>
      <w:r w:rsidRPr="00356A8E">
        <w:rPr>
          <w:rStyle w:val="CRMarker"/>
          <w:noProof/>
          <w:lang w:val="en-IE"/>
        </w:rPr>
        <w:instrText>Ö</w:instrText>
      </w:r>
      <w:r w:rsidRPr="00356A8E">
        <w:rPr>
          <w:noProof/>
          <w:lang w:val="en-IE"/>
        </w:rPr>
        <w:instrText xml:space="preserve">" </w:instrText>
      </w:r>
      <w:r w:rsidRPr="00356A8E">
        <w:rPr>
          <w:noProof/>
        </w:rPr>
        <w:fldChar w:fldCharType="separate"/>
      </w:r>
      <w:r w:rsidRPr="00356A8E">
        <w:rPr>
          <w:rStyle w:val="CRMarker"/>
          <w:noProof/>
          <w:lang w:val="en-IE"/>
        </w:rPr>
        <w:t>Ö</w:t>
      </w:r>
      <w:r w:rsidRPr="00356A8E">
        <w:rPr>
          <w:noProof/>
        </w:rPr>
        <w:fldChar w:fldCharType="end"/>
      </w:r>
      <w:r w:rsidRPr="00356A8E">
        <w:rPr>
          <w:noProof/>
          <w:lang w:val="en-IE"/>
        </w:rPr>
        <w:t> 4.</w:t>
      </w:r>
      <w:r w:rsidR="008A5AB6">
        <w:rPr>
          <w:noProof/>
          <w:lang w:val="en-IE"/>
        </w:rPr>
        <w:t xml:space="preserve"> </w:t>
      </w:r>
      <w:r w:rsidRPr="00356A8E">
        <w:rPr>
          <w:noProof/>
          <w:lang w:val="en-IE"/>
        </w:rPr>
        <w:t>Before</w:t>
      </w:r>
      <w:r w:rsidRPr="00356A8E">
        <w:rPr>
          <w:bCs/>
          <w:iCs/>
          <w:noProof/>
          <w:lang w:val="en-IE"/>
        </w:rPr>
        <w:t xml:space="preserve"> adopting a delegated act, the Commission shall consult experts designated by each Member State in accordance with the principles laid down in the Interinstitutional Agreement of 13 April 2016 on Better </w:t>
      </w:r>
      <w:r w:rsidRPr="00356A8E">
        <w:rPr>
          <w:noProof/>
          <w:lang w:val="en-IE"/>
        </w:rPr>
        <w:t>Law-Making</w:t>
      </w:r>
      <w:r w:rsidRPr="00356A8E">
        <w:rPr>
          <w:bCs/>
          <w:iCs/>
          <w:noProof/>
          <w:lang w:val="en-IE"/>
        </w:rPr>
        <w:t>.</w:t>
      </w:r>
      <w:r w:rsidRPr="00356A8E">
        <w:rPr>
          <w:noProof/>
          <w:lang w:val="en-IE"/>
        </w:rPr>
        <w:t> </w:t>
      </w:r>
      <w:r w:rsidRPr="00356A8E">
        <w:rPr>
          <w:noProof/>
        </w:rPr>
        <w:fldChar w:fldCharType="begin"/>
      </w:r>
      <w:r w:rsidRPr="00356A8E">
        <w:rPr>
          <w:noProof/>
          <w:lang w:val="en-IE"/>
        </w:rPr>
        <w:instrText xml:space="preserve"> QUOTE "</w:instrText>
      </w:r>
      <w:r w:rsidRPr="00356A8E">
        <w:rPr>
          <w:rStyle w:val="CRMarker"/>
          <w:noProof/>
          <w:lang w:val="en-IE"/>
        </w:rPr>
        <w:instrText>Õ</w:instrText>
      </w:r>
      <w:r w:rsidRPr="00356A8E">
        <w:rPr>
          <w:noProof/>
          <w:lang w:val="en-IE"/>
        </w:rPr>
        <w:instrText xml:space="preserve">" </w:instrText>
      </w:r>
      <w:r w:rsidRPr="00356A8E">
        <w:rPr>
          <w:noProof/>
        </w:rPr>
        <w:fldChar w:fldCharType="separate"/>
      </w:r>
      <w:r w:rsidRPr="00356A8E">
        <w:rPr>
          <w:rStyle w:val="CRMarker"/>
          <w:noProof/>
          <w:lang w:val="en-IE"/>
        </w:rPr>
        <w:t>Õ</w:t>
      </w:r>
      <w:r w:rsidRPr="00356A8E">
        <w:rPr>
          <w:noProof/>
        </w:rPr>
        <w:fldChar w:fldCharType="end"/>
      </w:r>
    </w:p>
    <w:p w:rsidR="00E10056" w:rsidRPr="00356A8E" w:rsidRDefault="00E10056" w:rsidP="00E10056">
      <w:pPr>
        <w:pStyle w:val="CRSeparator"/>
        <w:rPr>
          <w:noProof/>
          <w:lang w:val="en-IE"/>
        </w:rPr>
      </w:pPr>
    </w:p>
    <w:p w:rsidR="00E10056" w:rsidRPr="00356A8E" w:rsidRDefault="00E10056" w:rsidP="00E10056">
      <w:pPr>
        <w:pStyle w:val="CRReference"/>
        <w:rPr>
          <w:noProof/>
          <w:lang w:val="en-IE"/>
        </w:rPr>
      </w:pPr>
      <w:r w:rsidRPr="00356A8E">
        <w:rPr>
          <w:noProof/>
        </w:rPr>
        <w:fldChar w:fldCharType="begin"/>
      </w:r>
      <w:r w:rsidRPr="00356A8E">
        <w:rPr>
          <w:noProof/>
          <w:lang w:val="en-IE"/>
        </w:rPr>
        <w:instrText xml:space="preserve"> QUOTE "</w:instrText>
      </w:r>
      <w:r w:rsidRPr="00356A8E">
        <w:rPr>
          <w:rStyle w:val="CRMarker"/>
          <w:noProof/>
          <w:lang w:val="en-IE"/>
        </w:rPr>
        <w:instrText>ê</w:instrText>
      </w:r>
      <w:r w:rsidRPr="00356A8E">
        <w:rPr>
          <w:noProof/>
          <w:lang w:val="en-IE"/>
        </w:rPr>
        <w:instrText xml:space="preserve">" </w:instrText>
      </w:r>
      <w:r w:rsidRPr="00356A8E">
        <w:rPr>
          <w:noProof/>
        </w:rPr>
        <w:fldChar w:fldCharType="separate"/>
      </w:r>
      <w:r w:rsidRPr="00356A8E">
        <w:rPr>
          <w:rStyle w:val="CRMarker"/>
          <w:noProof/>
          <w:lang w:val="en-IE"/>
        </w:rPr>
        <w:t>ê</w:t>
      </w:r>
      <w:r w:rsidRPr="00356A8E">
        <w:rPr>
          <w:noProof/>
        </w:rPr>
        <w:fldChar w:fldCharType="end"/>
      </w:r>
      <w:r w:rsidRPr="00356A8E">
        <w:rPr>
          <w:noProof/>
          <w:lang w:val="en-IE"/>
        </w:rPr>
        <w:t> 1318/2013 Art. 1.15</w:t>
      </w:r>
    </w:p>
    <w:p w:rsidR="009F0BE2" w:rsidRPr="00356A8E" w:rsidRDefault="008777F2" w:rsidP="009F0BE2">
      <w:pPr>
        <w:rPr>
          <w:noProof/>
          <w:lang w:val="en-IE"/>
        </w:rPr>
      </w:pPr>
      <w:r w:rsidRPr="00356A8E">
        <w:rPr>
          <w:noProof/>
          <w:lang w:val="en-IE"/>
        </w:rPr>
        <w:t>5</w:t>
      </w:r>
      <w:r w:rsidR="009F0BE2" w:rsidRPr="00356A8E">
        <w:rPr>
          <w:noProof/>
          <w:lang w:val="en-IE"/>
        </w:rPr>
        <w:t>.</w:t>
      </w:r>
      <w:r w:rsidR="001F7BBD" w:rsidRPr="00356A8E">
        <w:rPr>
          <w:noProof/>
          <w:lang w:val="en-IE"/>
        </w:rPr>
        <w:t xml:space="preserve"> </w:t>
      </w:r>
      <w:r w:rsidR="009F0BE2" w:rsidRPr="00356A8E">
        <w:rPr>
          <w:noProof/>
          <w:lang w:val="en-IE"/>
        </w:rPr>
        <w:t>As soon as it adopts a delegated act, the Commission shall notify it simultaneously to the European Parliament and to the Council.</w:t>
      </w:r>
    </w:p>
    <w:p w:rsidR="009F0BE2" w:rsidRPr="00356A8E" w:rsidRDefault="009F0BE2" w:rsidP="009F0BE2">
      <w:pPr>
        <w:pStyle w:val="CRSeparator"/>
        <w:rPr>
          <w:noProof/>
          <w:lang w:val="en-IE"/>
        </w:rPr>
      </w:pPr>
    </w:p>
    <w:p w:rsidR="009F0BE2" w:rsidRPr="00356A8E" w:rsidRDefault="009F0BE2" w:rsidP="009F0BE2">
      <w:pPr>
        <w:pStyle w:val="CRReference"/>
        <w:rPr>
          <w:noProof/>
          <w:lang w:val="en-IE"/>
        </w:rPr>
      </w:pPr>
      <w:r w:rsidRPr="00356A8E">
        <w:rPr>
          <w:noProof/>
        </w:rPr>
        <w:fldChar w:fldCharType="begin"/>
      </w:r>
      <w:r w:rsidRPr="00356A8E">
        <w:rPr>
          <w:noProof/>
          <w:lang w:val="en-IE"/>
        </w:rPr>
        <w:instrText xml:space="preserve"> QUOTE "</w:instrText>
      </w:r>
      <w:r w:rsidRPr="00356A8E">
        <w:rPr>
          <w:rStyle w:val="CRMarker"/>
          <w:noProof/>
          <w:lang w:val="en-IE"/>
        </w:rPr>
        <w:instrText>ê</w:instrText>
      </w:r>
      <w:r w:rsidRPr="00356A8E">
        <w:rPr>
          <w:noProof/>
          <w:lang w:val="en-IE"/>
        </w:rPr>
        <w:instrText xml:space="preserve">" </w:instrText>
      </w:r>
      <w:r w:rsidRPr="00356A8E">
        <w:rPr>
          <w:noProof/>
        </w:rPr>
        <w:fldChar w:fldCharType="separate"/>
      </w:r>
      <w:r w:rsidRPr="00356A8E">
        <w:rPr>
          <w:rStyle w:val="CRMarker"/>
          <w:noProof/>
          <w:lang w:val="en-IE"/>
        </w:rPr>
        <w:t>ê</w:t>
      </w:r>
      <w:r w:rsidRPr="00356A8E">
        <w:rPr>
          <w:noProof/>
        </w:rPr>
        <w:fldChar w:fldCharType="end"/>
      </w:r>
      <w:r w:rsidRPr="00356A8E">
        <w:rPr>
          <w:noProof/>
          <w:lang w:val="en-IE"/>
        </w:rPr>
        <w:t> 2674/2023 Art. 1.20(c)</w:t>
      </w:r>
    </w:p>
    <w:p w:rsidR="009F0BE2" w:rsidRPr="00356A8E" w:rsidRDefault="008777F2" w:rsidP="009F0BE2">
      <w:pPr>
        <w:rPr>
          <w:noProof/>
          <w:lang w:val="en-IE"/>
        </w:rPr>
      </w:pPr>
      <w:r w:rsidRPr="00356A8E">
        <w:rPr>
          <w:noProof/>
          <w:lang w:val="en-IE"/>
        </w:rPr>
        <w:t>6</w:t>
      </w:r>
      <w:r w:rsidR="009F0BE2" w:rsidRPr="00356A8E">
        <w:rPr>
          <w:noProof/>
          <w:lang w:val="en-IE"/>
        </w:rPr>
        <w:t>.</w:t>
      </w:r>
      <w:r w:rsidR="001F7BBD" w:rsidRPr="00356A8E">
        <w:rPr>
          <w:noProof/>
          <w:lang w:val="en-IE"/>
        </w:rPr>
        <w:t xml:space="preserve"> </w:t>
      </w:r>
      <w:r w:rsidR="009F0BE2" w:rsidRPr="00356A8E">
        <w:rPr>
          <w:noProof/>
          <w:lang w:val="en-IE"/>
        </w:rPr>
        <w:t>A delegated act adopted pursuant to Article 1(2), Article 3, Article 4(4), Article </w:t>
      </w:r>
      <w:r w:rsidR="00165232" w:rsidRPr="00356A8E">
        <w:rPr>
          <w:noProof/>
        </w:rPr>
        <w:t>5</w:t>
      </w:r>
      <w:r w:rsidR="00165232" w:rsidRPr="00356A8E">
        <w:rPr>
          <w:noProof/>
          <w:lang w:val="en-IE"/>
        </w:rPr>
        <w:t>(2), Article </w:t>
      </w:r>
      <w:r w:rsidR="00165232" w:rsidRPr="00356A8E">
        <w:rPr>
          <w:noProof/>
        </w:rPr>
        <w:t>6</w:t>
      </w:r>
      <w:r w:rsidR="00165232" w:rsidRPr="00356A8E">
        <w:rPr>
          <w:noProof/>
          <w:lang w:val="en-IE"/>
        </w:rPr>
        <w:t>(1), Article </w:t>
      </w:r>
      <w:r w:rsidR="00165232" w:rsidRPr="00356A8E">
        <w:rPr>
          <w:noProof/>
        </w:rPr>
        <w:t>7</w:t>
      </w:r>
      <w:r w:rsidR="00165232" w:rsidRPr="00356A8E">
        <w:rPr>
          <w:noProof/>
          <w:lang w:val="en-IE"/>
        </w:rPr>
        <w:t>(1), Article </w:t>
      </w:r>
      <w:r w:rsidR="00165232" w:rsidRPr="00356A8E">
        <w:rPr>
          <w:noProof/>
        </w:rPr>
        <w:t>8</w:t>
      </w:r>
      <w:r w:rsidR="00165232" w:rsidRPr="00356A8E">
        <w:rPr>
          <w:noProof/>
          <w:lang w:val="en-IE"/>
        </w:rPr>
        <w:t>(2) and (3) and Article </w:t>
      </w:r>
      <w:r w:rsidR="00165232" w:rsidRPr="00356A8E">
        <w:rPr>
          <w:noProof/>
        </w:rPr>
        <w:t>13</w:t>
      </w:r>
      <w:r w:rsidR="00165232" w:rsidRPr="00356A8E">
        <w:rPr>
          <w:noProof/>
          <w:lang w:val="en-IE"/>
        </w:rPr>
        <w:t xml:space="preserve">(3) </w:t>
      </w:r>
      <w:r w:rsidR="009F0BE2" w:rsidRPr="00356A8E">
        <w:rPr>
          <w:noProof/>
          <w:lang w:val="en-IE"/>
        </w:rPr>
        <w:t>shall enter into force only if no objection has been expressed either by the European Parliament or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rsidR="009F0BE2" w:rsidRPr="00356A8E" w:rsidRDefault="009F0BE2" w:rsidP="009F0BE2">
      <w:pPr>
        <w:pStyle w:val="CRSeparator"/>
        <w:rPr>
          <w:noProof/>
          <w:lang w:val="en-IE"/>
        </w:rPr>
      </w:pPr>
    </w:p>
    <w:p w:rsidR="009F0BE2" w:rsidRPr="00356A8E" w:rsidRDefault="009F0BE2" w:rsidP="009F0BE2">
      <w:pPr>
        <w:pStyle w:val="CRReference"/>
        <w:rPr>
          <w:noProof/>
          <w:lang w:val="en-IE"/>
        </w:rPr>
      </w:pPr>
      <w:r w:rsidRPr="00356A8E">
        <w:rPr>
          <w:noProof/>
        </w:rPr>
        <w:fldChar w:fldCharType="begin"/>
      </w:r>
      <w:r w:rsidRPr="00356A8E">
        <w:rPr>
          <w:noProof/>
          <w:lang w:val="en-IE"/>
        </w:rPr>
        <w:instrText xml:space="preserve"> QUOTE "</w:instrText>
      </w:r>
      <w:r w:rsidRPr="00356A8E">
        <w:rPr>
          <w:rStyle w:val="CRMarker"/>
          <w:noProof/>
          <w:lang w:val="en-IE"/>
        </w:rPr>
        <w:instrText>ê</w:instrText>
      </w:r>
      <w:r w:rsidRPr="00356A8E">
        <w:rPr>
          <w:noProof/>
          <w:lang w:val="en-IE"/>
        </w:rPr>
        <w:instrText xml:space="preserve">" </w:instrText>
      </w:r>
      <w:r w:rsidRPr="00356A8E">
        <w:rPr>
          <w:noProof/>
        </w:rPr>
        <w:fldChar w:fldCharType="separate"/>
      </w:r>
      <w:r w:rsidRPr="00356A8E">
        <w:rPr>
          <w:rStyle w:val="CRMarker"/>
          <w:noProof/>
          <w:lang w:val="en-IE"/>
        </w:rPr>
        <w:t>ê</w:t>
      </w:r>
      <w:r w:rsidRPr="00356A8E">
        <w:rPr>
          <w:noProof/>
        </w:rPr>
        <w:fldChar w:fldCharType="end"/>
      </w:r>
      <w:r w:rsidRPr="00356A8E">
        <w:rPr>
          <w:noProof/>
          <w:lang w:val="en-IE"/>
        </w:rPr>
        <w:t> 2674/2023 Art. 1.21</w:t>
      </w:r>
    </w:p>
    <w:p w:rsidR="009F0BE2" w:rsidRPr="00356A8E" w:rsidRDefault="009F0BE2" w:rsidP="009F0BE2">
      <w:pPr>
        <w:pStyle w:val="Titrearticle"/>
        <w:rPr>
          <w:noProof/>
          <w:lang w:val="en-IE"/>
        </w:rPr>
      </w:pPr>
      <w:r w:rsidRPr="00356A8E">
        <w:rPr>
          <w:noProof/>
          <w:lang w:val="en-IE"/>
        </w:rPr>
        <w:t>Article </w:t>
      </w:r>
      <w:r w:rsidR="00E33712" w:rsidRPr="00356A8E">
        <w:rPr>
          <w:noProof/>
        </w:rPr>
        <w:t>19</w:t>
      </w:r>
    </w:p>
    <w:p w:rsidR="009F0BE2" w:rsidRPr="000B5597" w:rsidRDefault="009F0BE2" w:rsidP="009F0BE2">
      <w:pPr>
        <w:rPr>
          <w:noProof/>
          <w:lang w:val="en-IE"/>
        </w:rPr>
      </w:pPr>
      <w:r w:rsidRPr="00356A8E">
        <w:rPr>
          <w:noProof/>
          <w:lang w:val="en-IE"/>
        </w:rPr>
        <w:t>1.</w:t>
      </w:r>
      <w:r w:rsidR="001F7BBD" w:rsidRPr="00356A8E">
        <w:rPr>
          <w:noProof/>
          <w:lang w:val="en-IE"/>
        </w:rPr>
        <w:t xml:space="preserve"> </w:t>
      </w:r>
      <w:r w:rsidRPr="00356A8E">
        <w:rPr>
          <w:noProof/>
          <w:lang w:val="en-IE"/>
        </w:rPr>
        <w:t>The Commission shall be assisted by a comm</w:t>
      </w:r>
      <w:r w:rsidRPr="000B5597">
        <w:rPr>
          <w:noProof/>
          <w:lang w:val="en-IE"/>
        </w:rPr>
        <w:t xml:space="preserve">ittee called </w:t>
      </w:r>
      <w:r w:rsidR="004744D8">
        <w:rPr>
          <w:noProof/>
          <w:lang w:val="en-IE"/>
        </w:rPr>
        <w:t>‘</w:t>
      </w:r>
      <w:r w:rsidRPr="000B5597">
        <w:rPr>
          <w:noProof/>
          <w:lang w:val="en-IE"/>
        </w:rPr>
        <w:t>Committee for the Farm Sustainability Data Network</w:t>
      </w:r>
      <w:r w:rsidR="004744D8">
        <w:rPr>
          <w:noProof/>
          <w:lang w:val="en-IE"/>
        </w:rPr>
        <w:t>’</w:t>
      </w:r>
      <w:r w:rsidRPr="000B5597">
        <w:rPr>
          <w:noProof/>
          <w:lang w:val="en-IE"/>
        </w:rPr>
        <w:t>. That committee shall be a committee within the meaning of Regulation (EU) No 182/2011 of the European Parliament and of the Council.</w:t>
      </w:r>
    </w:p>
    <w:p w:rsidR="009F0BE2" w:rsidRPr="000B5597" w:rsidRDefault="009F0BE2" w:rsidP="009F0BE2">
      <w:pPr>
        <w:rPr>
          <w:noProof/>
          <w:lang w:val="en-IE"/>
        </w:rPr>
      </w:pPr>
      <w:r w:rsidRPr="000B5597">
        <w:rPr>
          <w:noProof/>
          <w:lang w:val="en-IE"/>
        </w:rPr>
        <w:t>2.</w:t>
      </w:r>
      <w:r w:rsidR="001F7BBD">
        <w:rPr>
          <w:noProof/>
          <w:lang w:val="en-IE"/>
        </w:rPr>
        <w:t xml:space="preserve"> </w:t>
      </w:r>
      <w:r w:rsidRPr="000B5597">
        <w:rPr>
          <w:noProof/>
          <w:lang w:val="en-IE"/>
        </w:rPr>
        <w:t>Where reference is made to this paragraph, Article 5 of Regulation (EU) No 182/2011 shall apply.</w:t>
      </w:r>
    </w:p>
    <w:p w:rsidR="009F0BE2" w:rsidRPr="000B5597" w:rsidRDefault="009F0BE2" w:rsidP="009F0BE2">
      <w:pPr>
        <w:rPr>
          <w:noProof/>
          <w:lang w:val="en-IE"/>
        </w:rPr>
      </w:pPr>
      <w:r w:rsidRPr="000B5597">
        <w:rPr>
          <w:noProof/>
          <w:lang w:val="en-IE"/>
        </w:rPr>
        <w:t>In the case of implementing acts referred to in Article </w:t>
      </w:r>
      <w:r w:rsidR="007F739D" w:rsidRPr="00356A8E">
        <w:rPr>
          <w:noProof/>
        </w:rPr>
        <w:t>5</w:t>
      </w:r>
      <w:r w:rsidRPr="000B5597">
        <w:rPr>
          <w:noProof/>
          <w:lang w:val="en-IE"/>
        </w:rPr>
        <w:t>(3) and Article </w:t>
      </w:r>
      <w:r w:rsidR="007F739D" w:rsidRPr="00356A8E">
        <w:rPr>
          <w:noProof/>
        </w:rPr>
        <w:t>11</w:t>
      </w:r>
      <w:r w:rsidRPr="000B5597">
        <w:rPr>
          <w:noProof/>
          <w:lang w:val="en-IE"/>
        </w:rPr>
        <w:t>(4), point (a), of this Regulation, where the Committee delivers no opinion, the Commission shall not adopt the draft implementing act and Article 5(4), third subparagraph, of Regulation (EU) No 182/2011 shall apply.</w:t>
      </w:r>
    </w:p>
    <w:p w:rsidR="009F0BE2" w:rsidRPr="000B5597" w:rsidRDefault="009F0BE2" w:rsidP="009F0BE2">
      <w:pPr>
        <w:pStyle w:val="CRSeparator"/>
        <w:rPr>
          <w:noProof/>
          <w:lang w:val="en-IE"/>
        </w:rPr>
      </w:pPr>
    </w:p>
    <w:p w:rsidR="009F0BE2" w:rsidRPr="000B5597" w:rsidRDefault="009F0BE2" w:rsidP="009F0BE2">
      <w:pPr>
        <w:pStyle w:val="CRReference"/>
        <w:rPr>
          <w:noProof/>
          <w:lang w:val="en-IE"/>
        </w:rPr>
      </w:pPr>
      <w:r>
        <w:rPr>
          <w:noProof/>
        </w:rPr>
        <w:fldChar w:fldCharType="begin"/>
      </w:r>
      <w:r w:rsidRPr="000B5597">
        <w:rPr>
          <w:noProof/>
          <w:lang w:val="en-IE"/>
        </w:rPr>
        <w:instrText xml:space="preserve"> QUOTE "</w:instrText>
      </w:r>
      <w:r w:rsidRPr="000B5597">
        <w:rPr>
          <w:rStyle w:val="CRMarker"/>
          <w:noProof/>
          <w:lang w:val="en-IE"/>
        </w:rPr>
        <w:instrText>ê</w:instrText>
      </w:r>
      <w:r w:rsidRPr="000B5597">
        <w:rPr>
          <w:noProof/>
          <w:lang w:val="en-IE"/>
        </w:rPr>
        <w:instrText xml:space="preserve">" </w:instrText>
      </w:r>
      <w:r>
        <w:rPr>
          <w:noProof/>
        </w:rPr>
        <w:fldChar w:fldCharType="separate"/>
      </w:r>
      <w:r w:rsidRPr="000B5597">
        <w:rPr>
          <w:rStyle w:val="CRMarker"/>
          <w:noProof/>
          <w:lang w:val="en-IE"/>
        </w:rPr>
        <w:t>ê</w:t>
      </w:r>
      <w:r>
        <w:rPr>
          <w:noProof/>
        </w:rPr>
        <w:fldChar w:fldCharType="end"/>
      </w:r>
      <w:r w:rsidRPr="000B5597">
        <w:rPr>
          <w:noProof/>
          <w:lang w:val="en-IE"/>
        </w:rPr>
        <w:t> 2674/2023 Art. 1.22</w:t>
      </w:r>
    </w:p>
    <w:p w:rsidR="009F0BE2" w:rsidRPr="000B5597" w:rsidRDefault="009F0BE2" w:rsidP="009F0BE2">
      <w:pPr>
        <w:pStyle w:val="Titrearticle"/>
        <w:rPr>
          <w:noProof/>
          <w:lang w:val="en-IE"/>
        </w:rPr>
      </w:pPr>
      <w:r w:rsidRPr="000B5597">
        <w:rPr>
          <w:noProof/>
          <w:lang w:val="en-IE"/>
        </w:rPr>
        <w:t>Article </w:t>
      </w:r>
      <w:r w:rsidR="00E33712" w:rsidRPr="00356A8E">
        <w:rPr>
          <w:noProof/>
        </w:rPr>
        <w:t>20</w:t>
      </w:r>
    </w:p>
    <w:p w:rsidR="009F0BE2" w:rsidRPr="000B5597" w:rsidRDefault="009F0BE2" w:rsidP="009F0BE2">
      <w:pPr>
        <w:rPr>
          <w:noProof/>
          <w:lang w:val="en-IE"/>
        </w:rPr>
      </w:pPr>
      <w:r w:rsidRPr="000B5597">
        <w:rPr>
          <w:noProof/>
          <w:lang w:val="en-IE"/>
        </w:rPr>
        <w:t xml:space="preserve">The Commission shall submit to the European Parliament and to the Council by 20 December 2028 an evaluation report on the </w:t>
      </w:r>
      <w:r w:rsidRPr="007F739D">
        <w:rPr>
          <w:noProof/>
          <w:lang w:val="en-IE"/>
        </w:rPr>
        <w:t>implementation of Article </w:t>
      </w:r>
      <w:r w:rsidR="007F739D" w:rsidRPr="00356A8E">
        <w:rPr>
          <w:noProof/>
        </w:rPr>
        <w:t>5</w:t>
      </w:r>
      <w:r w:rsidRPr="007F739D">
        <w:rPr>
          <w:noProof/>
          <w:lang w:val="en-IE"/>
        </w:rPr>
        <w:t xml:space="preserve"> and Article </w:t>
      </w:r>
      <w:r w:rsidR="007F739D" w:rsidRPr="00356A8E">
        <w:rPr>
          <w:noProof/>
        </w:rPr>
        <w:t>10</w:t>
      </w:r>
      <w:r w:rsidRPr="007F739D">
        <w:rPr>
          <w:noProof/>
          <w:lang w:val="en-IE"/>
        </w:rPr>
        <w:t>(1), point (g), accompanied, where appropriate, by a proposal for a legislative act amending Article </w:t>
      </w:r>
      <w:r w:rsidR="007F739D" w:rsidRPr="00356A8E">
        <w:rPr>
          <w:noProof/>
        </w:rPr>
        <w:t>17</w:t>
      </w:r>
      <w:r w:rsidRPr="007F739D">
        <w:rPr>
          <w:noProof/>
          <w:lang w:val="en-IE"/>
        </w:rPr>
        <w:t>(1), point (a).</w:t>
      </w:r>
    </w:p>
    <w:p w:rsidR="009F0BE2" w:rsidRPr="000B5597" w:rsidRDefault="009F0BE2" w:rsidP="009F0BE2">
      <w:pPr>
        <w:pStyle w:val="CRSeparator"/>
        <w:rPr>
          <w:noProof/>
          <w:lang w:val="en-IE"/>
        </w:rPr>
      </w:pPr>
    </w:p>
    <w:p w:rsidR="009F0BE2" w:rsidRPr="000B5597" w:rsidRDefault="009F0BE2" w:rsidP="009F0BE2">
      <w:pPr>
        <w:pStyle w:val="CRReference"/>
        <w:rPr>
          <w:noProof/>
          <w:lang w:val="en-IE"/>
        </w:rPr>
      </w:pPr>
      <w:r>
        <w:rPr>
          <w:noProof/>
        </w:rPr>
        <w:fldChar w:fldCharType="begin"/>
      </w:r>
      <w:r w:rsidRPr="000B5597">
        <w:rPr>
          <w:noProof/>
          <w:lang w:val="en-IE"/>
        </w:rPr>
        <w:instrText xml:space="preserve"> QUOTE "</w:instrText>
      </w:r>
      <w:r w:rsidRPr="000B5597">
        <w:rPr>
          <w:rStyle w:val="CRMarker"/>
          <w:noProof/>
          <w:lang w:val="en-IE"/>
        </w:rPr>
        <w:instrText>ê</w:instrText>
      </w:r>
      <w:r w:rsidRPr="000B5597">
        <w:rPr>
          <w:noProof/>
          <w:lang w:val="en-IE"/>
        </w:rPr>
        <w:instrText xml:space="preserve">" </w:instrText>
      </w:r>
      <w:r>
        <w:rPr>
          <w:noProof/>
        </w:rPr>
        <w:fldChar w:fldCharType="separate"/>
      </w:r>
      <w:r w:rsidRPr="000B5597">
        <w:rPr>
          <w:rStyle w:val="CRMarker"/>
          <w:noProof/>
          <w:lang w:val="en-IE"/>
        </w:rPr>
        <w:t>ê</w:t>
      </w:r>
      <w:r>
        <w:rPr>
          <w:noProof/>
        </w:rPr>
        <w:fldChar w:fldCharType="end"/>
      </w:r>
      <w:r w:rsidRPr="000B5597">
        <w:rPr>
          <w:noProof/>
          <w:lang w:val="en-IE"/>
        </w:rPr>
        <w:t> 1217/2009</w:t>
      </w:r>
      <w:r w:rsidR="00E33712">
        <w:rPr>
          <w:noProof/>
          <w:lang w:val="en-IE"/>
        </w:rPr>
        <w:t xml:space="preserve"> (adapted)</w:t>
      </w:r>
    </w:p>
    <w:p w:rsidR="009F0BE2" w:rsidRPr="000B5597" w:rsidRDefault="009F0BE2" w:rsidP="009F0BE2">
      <w:pPr>
        <w:pStyle w:val="Titrearticle"/>
        <w:rPr>
          <w:noProof/>
          <w:lang w:val="en-IE"/>
        </w:rPr>
      </w:pPr>
      <w:r w:rsidRPr="000B5597">
        <w:rPr>
          <w:noProof/>
          <w:lang w:val="en-IE"/>
        </w:rPr>
        <w:t xml:space="preserve">Article </w:t>
      </w:r>
      <w:r w:rsidR="00E33712" w:rsidRPr="00356A8E">
        <w:rPr>
          <w:noProof/>
        </w:rPr>
        <w:t>21</w:t>
      </w:r>
    </w:p>
    <w:p w:rsidR="009F0BE2" w:rsidRPr="000B5597" w:rsidRDefault="009F0BE2" w:rsidP="009F0BE2">
      <w:pPr>
        <w:rPr>
          <w:noProof/>
          <w:lang w:val="en-IE"/>
        </w:rPr>
      </w:pPr>
      <w:r w:rsidRPr="000B5597">
        <w:rPr>
          <w:noProof/>
          <w:lang w:val="en-IE"/>
        </w:rPr>
        <w:t xml:space="preserve">Regulation </w:t>
      </w:r>
      <w:r w:rsidR="00E33712" w:rsidRPr="00E33712">
        <w:rPr>
          <w:noProof/>
        </w:rPr>
        <w:fldChar w:fldCharType="begin"/>
      </w:r>
      <w:r w:rsidR="00E33712" w:rsidRPr="00E33712">
        <w:rPr>
          <w:noProof/>
        </w:rPr>
        <w:instrText xml:space="preserve"> QUOTE "</w:instrText>
      </w:r>
      <w:r w:rsidR="00E33712" w:rsidRPr="00E33712">
        <w:rPr>
          <w:rStyle w:val="CRMarker"/>
          <w:noProof/>
        </w:rPr>
        <w:instrText>Ö</w:instrText>
      </w:r>
      <w:r w:rsidR="00E33712" w:rsidRPr="00E33712">
        <w:rPr>
          <w:noProof/>
        </w:rPr>
        <w:instrText xml:space="preserve">" </w:instrText>
      </w:r>
      <w:r w:rsidR="00E33712" w:rsidRPr="00E33712">
        <w:rPr>
          <w:noProof/>
        </w:rPr>
        <w:fldChar w:fldCharType="separate"/>
      </w:r>
      <w:r w:rsidR="00E33712" w:rsidRPr="00E33712">
        <w:rPr>
          <w:rStyle w:val="CRMarker"/>
          <w:noProof/>
        </w:rPr>
        <w:t>Ö</w:t>
      </w:r>
      <w:r w:rsidR="00E33712" w:rsidRPr="00E33712">
        <w:rPr>
          <w:noProof/>
        </w:rPr>
        <w:fldChar w:fldCharType="end"/>
      </w:r>
      <w:r w:rsidR="00E33712" w:rsidRPr="00E33712">
        <w:rPr>
          <w:noProof/>
        </w:rPr>
        <w:t> </w:t>
      </w:r>
      <w:r w:rsidR="00E33712" w:rsidRPr="003B3569">
        <w:rPr>
          <w:noProof/>
        </w:rPr>
        <w:t>(EC) No 1217/2009</w:t>
      </w:r>
      <w:r w:rsidR="00E33712" w:rsidRPr="00E33712">
        <w:rPr>
          <w:noProof/>
        </w:rPr>
        <w:t> </w:t>
      </w:r>
      <w:r w:rsidR="00E33712" w:rsidRPr="00E33712">
        <w:rPr>
          <w:noProof/>
        </w:rPr>
        <w:fldChar w:fldCharType="begin"/>
      </w:r>
      <w:r w:rsidR="00E33712" w:rsidRPr="00E33712">
        <w:rPr>
          <w:noProof/>
        </w:rPr>
        <w:instrText xml:space="preserve"> QUOTE "</w:instrText>
      </w:r>
      <w:r w:rsidR="00E33712" w:rsidRPr="00E33712">
        <w:rPr>
          <w:rStyle w:val="CRMarker"/>
          <w:noProof/>
        </w:rPr>
        <w:instrText>Õ</w:instrText>
      </w:r>
      <w:r w:rsidR="00E33712" w:rsidRPr="00E33712">
        <w:rPr>
          <w:noProof/>
        </w:rPr>
        <w:instrText xml:space="preserve">" </w:instrText>
      </w:r>
      <w:r w:rsidR="00E33712" w:rsidRPr="00E33712">
        <w:rPr>
          <w:noProof/>
        </w:rPr>
        <w:fldChar w:fldCharType="separate"/>
      </w:r>
      <w:r w:rsidR="00E33712" w:rsidRPr="00E33712">
        <w:rPr>
          <w:rStyle w:val="CRMarker"/>
          <w:noProof/>
        </w:rPr>
        <w:t>Õ</w:t>
      </w:r>
      <w:r w:rsidR="00E33712" w:rsidRPr="00E33712">
        <w:rPr>
          <w:noProof/>
        </w:rPr>
        <w:fldChar w:fldCharType="end"/>
      </w:r>
      <w:r w:rsidR="00E33712">
        <w:rPr>
          <w:noProof/>
        </w:rPr>
        <w:t xml:space="preserve"> </w:t>
      </w:r>
      <w:r w:rsidRPr="000B5597">
        <w:rPr>
          <w:noProof/>
          <w:lang w:val="en-IE"/>
        </w:rPr>
        <w:t>is repealed.</w:t>
      </w:r>
    </w:p>
    <w:p w:rsidR="009F0BE2" w:rsidRPr="000B5597" w:rsidRDefault="009F0BE2" w:rsidP="009F0BE2">
      <w:pPr>
        <w:rPr>
          <w:noProof/>
          <w:lang w:val="en-IE"/>
        </w:rPr>
      </w:pPr>
      <w:r w:rsidRPr="000B5597">
        <w:rPr>
          <w:noProof/>
          <w:lang w:val="en-IE"/>
        </w:rPr>
        <w:t xml:space="preserve">References to the repealed Regulation shall be construed as references to this Regulation and shall be read in accordance with the correlation </w:t>
      </w:r>
      <w:r w:rsidRPr="000C7F40">
        <w:rPr>
          <w:noProof/>
          <w:lang w:val="en-IE"/>
        </w:rPr>
        <w:t>table in Annex I</w:t>
      </w:r>
      <w:r w:rsidR="000C7F40" w:rsidRPr="000C7F40">
        <w:rPr>
          <w:noProof/>
          <w:lang w:val="en-IE"/>
        </w:rPr>
        <w:t>V</w:t>
      </w:r>
      <w:r w:rsidRPr="000C7F40">
        <w:rPr>
          <w:noProof/>
          <w:lang w:val="en-IE"/>
        </w:rPr>
        <w:t>.</w:t>
      </w:r>
    </w:p>
    <w:p w:rsidR="009F0BE2" w:rsidRPr="000B5597" w:rsidRDefault="009F0BE2" w:rsidP="009F0BE2">
      <w:pPr>
        <w:pStyle w:val="Titrearticle"/>
        <w:rPr>
          <w:noProof/>
          <w:lang w:val="en-IE"/>
        </w:rPr>
      </w:pPr>
      <w:r w:rsidRPr="000B5597">
        <w:rPr>
          <w:noProof/>
          <w:lang w:val="en-IE"/>
        </w:rPr>
        <w:lastRenderedPageBreak/>
        <w:t xml:space="preserve">Article </w:t>
      </w:r>
      <w:r w:rsidR="00E33712" w:rsidRPr="00356A8E">
        <w:rPr>
          <w:noProof/>
        </w:rPr>
        <w:t>22</w:t>
      </w:r>
    </w:p>
    <w:p w:rsidR="009F0BE2" w:rsidRPr="000B5597" w:rsidRDefault="009F0BE2" w:rsidP="009F0BE2">
      <w:pPr>
        <w:rPr>
          <w:noProof/>
          <w:lang w:val="en-IE"/>
        </w:rPr>
      </w:pPr>
      <w:r w:rsidRPr="000B5597">
        <w:rPr>
          <w:noProof/>
          <w:lang w:val="en-IE"/>
        </w:rPr>
        <w:t xml:space="preserve">This Regulation shall enter into force on the twentieth day following its publication in the </w:t>
      </w:r>
      <w:r w:rsidRPr="000B5597">
        <w:rPr>
          <w:i/>
          <w:iCs/>
          <w:noProof/>
          <w:lang w:val="en-IE"/>
        </w:rPr>
        <w:t>Official Journal of the European Union</w:t>
      </w:r>
      <w:r w:rsidRPr="000B5597">
        <w:rPr>
          <w:noProof/>
          <w:lang w:val="en-IE"/>
        </w:rPr>
        <w:t>.</w:t>
      </w:r>
    </w:p>
    <w:p w:rsidR="009F0BE2" w:rsidRDefault="009F0BE2" w:rsidP="009F0BE2">
      <w:pPr>
        <w:pStyle w:val="Applicationdirecte"/>
        <w:rPr>
          <w:noProof/>
          <w:lang w:val="en-IE"/>
        </w:rPr>
      </w:pPr>
      <w:r w:rsidRPr="000B5597">
        <w:rPr>
          <w:noProof/>
          <w:lang w:val="en-IE"/>
        </w:rPr>
        <w:t>This Regulation shall be binding in its entirety and directly applicable in all Member States.</w:t>
      </w:r>
    </w:p>
    <w:p w:rsidR="007F739D" w:rsidRDefault="0015229D" w:rsidP="00A034FC">
      <w:pPr>
        <w:pStyle w:val="Fait"/>
        <w:rPr>
          <w:noProof/>
        </w:rPr>
      </w:pPr>
      <w:r>
        <w:rPr>
          <w:noProof/>
        </w:rPr>
        <w:t>Done at Brussels,</w:t>
      </w:r>
    </w:p>
    <w:p w:rsidR="007F739D" w:rsidRPr="00CF5CEB" w:rsidRDefault="007F739D" w:rsidP="00A034FC">
      <w:pPr>
        <w:pStyle w:val="Institutionquisigne"/>
        <w:rPr>
          <w:noProof/>
        </w:rPr>
      </w:pPr>
      <w:r w:rsidRPr="00CF5CEB">
        <w:rPr>
          <w:noProof/>
        </w:rPr>
        <w:t>For the European Parliament</w:t>
      </w:r>
      <w:r w:rsidRPr="00CF5CEB">
        <w:rPr>
          <w:noProof/>
        </w:rPr>
        <w:tab/>
        <w:t>For the Council</w:t>
      </w:r>
    </w:p>
    <w:p w:rsidR="009F0BE2" w:rsidRPr="001E5BC1" w:rsidRDefault="007F739D" w:rsidP="001E5BC1">
      <w:pPr>
        <w:pStyle w:val="Personnequisigne"/>
        <w:rPr>
          <w:noProof/>
          <w:lang w:val="en-IE"/>
        </w:rPr>
      </w:pPr>
      <w:r w:rsidRPr="00CF5CEB">
        <w:rPr>
          <w:noProof/>
        </w:rPr>
        <w:t>The President</w:t>
      </w:r>
      <w:r w:rsidRPr="00CF5CEB">
        <w:rPr>
          <w:noProof/>
        </w:rPr>
        <w:tab/>
        <w:t>The President</w:t>
      </w:r>
    </w:p>
    <w:sectPr w:rsidR="009F0BE2" w:rsidRPr="001E5BC1" w:rsidSect="006A05BA">
      <w:pgSz w:w="11906" w:h="16838"/>
      <w:pgMar w:top="1134" w:right="1418" w:bottom="1134" w:left="1418" w:header="709" w:footer="709" w:gutter="0"/>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AFE" w:rsidRDefault="002C7AFE" w:rsidP="009F0BE2">
      <w:pPr>
        <w:spacing w:before="0" w:after="0"/>
      </w:pPr>
      <w:r>
        <w:separator/>
      </w:r>
    </w:p>
  </w:endnote>
  <w:endnote w:type="continuationSeparator" w:id="0">
    <w:p w:rsidR="002C7AFE" w:rsidRDefault="002C7AFE" w:rsidP="009F0B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5BA" w:rsidRPr="006A05BA" w:rsidRDefault="006A05BA" w:rsidP="006A05BA">
    <w:pPr>
      <w:pStyle w:val="Footer"/>
      <w:rPr>
        <w:rFonts w:ascii="Arial" w:hAnsi="Arial" w:cs="Arial"/>
        <w:b/>
        <w:sz w:val="48"/>
      </w:rPr>
    </w:pPr>
    <w:r w:rsidRPr="006A05BA">
      <w:rPr>
        <w:rFonts w:ascii="Arial" w:hAnsi="Arial" w:cs="Arial"/>
        <w:b/>
        <w:sz w:val="48"/>
      </w:rPr>
      <w:t>EN</w:t>
    </w:r>
    <w:r w:rsidRPr="006A05BA">
      <w:rPr>
        <w:rFonts w:ascii="Arial" w:hAnsi="Arial" w:cs="Arial"/>
        <w:b/>
        <w:sz w:val="48"/>
      </w:rPr>
      <w:tab/>
    </w:r>
    <w:r w:rsidRPr="006A05BA">
      <w:rPr>
        <w:rFonts w:ascii="Arial" w:hAnsi="Arial" w:cs="Arial"/>
        <w:b/>
        <w:sz w:val="48"/>
      </w:rPr>
      <w:tab/>
    </w:r>
    <w:r w:rsidRPr="006A05BA">
      <w:tab/>
    </w:r>
    <w:r w:rsidRPr="006A05B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5BA" w:rsidRPr="006A05BA" w:rsidRDefault="006A05BA" w:rsidP="006A05BA">
    <w:pPr>
      <w:pStyle w:val="Footer"/>
      <w:rPr>
        <w:rFonts w:ascii="Arial" w:hAnsi="Arial" w:cs="Arial"/>
        <w:b/>
        <w:sz w:val="48"/>
      </w:rPr>
    </w:pPr>
    <w:r w:rsidRPr="006A05BA">
      <w:rPr>
        <w:rFonts w:ascii="Arial" w:hAnsi="Arial" w:cs="Arial"/>
        <w:b/>
        <w:sz w:val="48"/>
      </w:rPr>
      <w:t>EN</w:t>
    </w:r>
    <w:r w:rsidRPr="006A05BA">
      <w:rPr>
        <w:rFonts w:ascii="Arial" w:hAnsi="Arial" w:cs="Arial"/>
        <w:b/>
        <w:sz w:val="48"/>
      </w:rPr>
      <w:tab/>
    </w:r>
    <w:r w:rsidRPr="006A05BA">
      <w:rPr>
        <w:rFonts w:ascii="Arial" w:hAnsi="Arial" w:cs="Arial"/>
        <w:b/>
        <w:sz w:val="48"/>
      </w:rPr>
      <w:tab/>
    </w:r>
    <w:r w:rsidRPr="006A05BA">
      <w:tab/>
    </w:r>
    <w:r w:rsidRPr="006A05B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5BA" w:rsidRDefault="006A05B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5BA" w:rsidRPr="006A05BA" w:rsidRDefault="006A05BA" w:rsidP="006A05BA">
    <w:pPr>
      <w:pStyle w:val="Footer"/>
      <w:rPr>
        <w:rFonts w:ascii="Arial" w:hAnsi="Arial" w:cs="Arial"/>
        <w:b/>
        <w:sz w:val="48"/>
      </w:rPr>
    </w:pPr>
    <w:r w:rsidRPr="006A05BA">
      <w:rPr>
        <w:rFonts w:ascii="Arial" w:hAnsi="Arial" w:cs="Arial"/>
        <w:b/>
        <w:sz w:val="48"/>
      </w:rPr>
      <w:t>EN</w:t>
    </w:r>
    <w:r w:rsidRPr="006A05BA">
      <w:rPr>
        <w:rFonts w:ascii="Arial" w:hAnsi="Arial" w:cs="Arial"/>
        <w:b/>
        <w:sz w:val="48"/>
      </w:rPr>
      <w:tab/>
    </w:r>
    <w:r>
      <w:fldChar w:fldCharType="begin"/>
    </w:r>
    <w:r>
      <w:instrText xml:space="preserve"> PAGE  \* MERGEFORMAT </w:instrText>
    </w:r>
    <w:r>
      <w:fldChar w:fldCharType="separate"/>
    </w:r>
    <w:r w:rsidR="00A034FC">
      <w:rPr>
        <w:noProof/>
      </w:rPr>
      <w:t>27</w:t>
    </w:r>
    <w:r>
      <w:fldChar w:fldCharType="end"/>
    </w:r>
    <w:r>
      <w:tab/>
    </w:r>
    <w:r w:rsidRPr="006A05BA">
      <w:tab/>
    </w:r>
    <w:r w:rsidRPr="006A05BA">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5BA" w:rsidRDefault="006A05BA" w:rsidP="006A05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AFE" w:rsidRDefault="002C7AFE" w:rsidP="009F0BE2">
      <w:pPr>
        <w:spacing w:before="0" w:after="0"/>
      </w:pPr>
      <w:r>
        <w:separator/>
      </w:r>
    </w:p>
  </w:footnote>
  <w:footnote w:type="continuationSeparator" w:id="0">
    <w:p w:rsidR="002C7AFE" w:rsidRDefault="002C7AFE" w:rsidP="009F0BE2">
      <w:pPr>
        <w:spacing w:before="0" w:after="0"/>
      </w:pPr>
      <w:r>
        <w:continuationSeparator/>
      </w:r>
    </w:p>
  </w:footnote>
  <w:footnote w:id="1">
    <w:p w:rsidR="00FB3BDE" w:rsidRPr="00857088" w:rsidRDefault="00FB3BDE" w:rsidP="00FB3BDE">
      <w:pPr>
        <w:pStyle w:val="FootnoteText"/>
        <w:rPr>
          <w:lang w:val="en-IE"/>
        </w:rPr>
      </w:pPr>
      <w:r>
        <w:rPr>
          <w:rStyle w:val="FootnoteReference"/>
        </w:rPr>
        <w:footnoteRef/>
      </w:r>
      <w:r w:rsidRPr="00C2481F">
        <w:rPr>
          <w:lang w:val="en-IE"/>
        </w:rPr>
        <w:tab/>
        <w:t>COM(87) 868 PV.</w:t>
      </w:r>
    </w:p>
  </w:footnote>
  <w:footnote w:id="2">
    <w:p w:rsidR="00FB3BDE" w:rsidRPr="00857088" w:rsidRDefault="00FB3BDE" w:rsidP="00FB3BDE">
      <w:pPr>
        <w:pStyle w:val="FootnoteText"/>
        <w:rPr>
          <w:lang w:val="en-IE"/>
        </w:rPr>
      </w:pPr>
      <w:r>
        <w:rPr>
          <w:rStyle w:val="FootnoteReference"/>
        </w:rPr>
        <w:footnoteRef/>
      </w:r>
      <w:r w:rsidRPr="00C2481F">
        <w:rPr>
          <w:lang w:val="en-IE"/>
        </w:rPr>
        <w:tab/>
        <w:t>See Annex 3 to Part A of the Conclusions.</w:t>
      </w:r>
    </w:p>
  </w:footnote>
  <w:footnote w:id="3">
    <w:p w:rsidR="00FB3BDE" w:rsidRPr="00857088" w:rsidRDefault="00FB3BDE" w:rsidP="00FB3BDE">
      <w:pPr>
        <w:pStyle w:val="FootnoteText"/>
        <w:rPr>
          <w:lang w:val="en-IE"/>
        </w:rPr>
      </w:pPr>
      <w:r>
        <w:rPr>
          <w:rStyle w:val="FootnoteReference"/>
        </w:rPr>
        <w:footnoteRef/>
      </w:r>
      <w:r w:rsidRPr="00C2481F">
        <w:rPr>
          <w:lang w:val="en-IE"/>
        </w:rPr>
        <w:tab/>
        <w:t xml:space="preserve">Entered in the legislative programme for </w:t>
      </w:r>
      <w:r>
        <w:rPr>
          <w:lang w:val="en-IE"/>
        </w:rPr>
        <w:t>2026</w:t>
      </w:r>
      <w:r w:rsidRPr="00C2481F">
        <w:rPr>
          <w:lang w:val="en-IE"/>
        </w:rPr>
        <w:t>.</w:t>
      </w:r>
    </w:p>
  </w:footnote>
  <w:footnote w:id="4">
    <w:p w:rsidR="00FB3BDE" w:rsidRPr="00857088" w:rsidRDefault="00FB3BDE" w:rsidP="00FB3BDE">
      <w:pPr>
        <w:pStyle w:val="FootnoteText"/>
        <w:rPr>
          <w:lang w:val="en-IE"/>
        </w:rPr>
      </w:pPr>
      <w:r>
        <w:rPr>
          <w:rStyle w:val="FootnoteReference"/>
        </w:rPr>
        <w:footnoteRef/>
      </w:r>
      <w:r w:rsidRPr="00C2481F">
        <w:rPr>
          <w:lang w:val="en-IE"/>
        </w:rPr>
        <w:tab/>
        <w:t>See Annex</w:t>
      </w:r>
      <w:r w:rsidR="000C7F40">
        <w:rPr>
          <w:lang w:val="en-IE"/>
        </w:rPr>
        <w:t xml:space="preserve"> III</w:t>
      </w:r>
      <w:r w:rsidRPr="00C2481F">
        <w:rPr>
          <w:lang w:val="en-IE"/>
        </w:rPr>
        <w:t xml:space="preserve"> to this proposal.</w:t>
      </w:r>
    </w:p>
  </w:footnote>
  <w:footnote w:id="5">
    <w:p w:rsidR="00126707" w:rsidRPr="00126707" w:rsidRDefault="00126707">
      <w:pPr>
        <w:pStyle w:val="FootnoteText"/>
        <w:rPr>
          <w:lang w:val="en-IE"/>
        </w:rPr>
      </w:pPr>
      <w:r>
        <w:rPr>
          <w:rStyle w:val="FootnoteReference"/>
        </w:rPr>
        <w:footnoteRef/>
      </w:r>
      <w:r w:rsidR="000C7F40">
        <w:tab/>
      </w:r>
      <w:r w:rsidR="00C57A58" w:rsidRPr="00C57A58">
        <w:t>OJ C […], […], p. […].</w:t>
      </w:r>
    </w:p>
  </w:footnote>
  <w:footnote w:id="6">
    <w:p w:rsidR="003726E2" w:rsidRPr="003726E2" w:rsidRDefault="003726E2">
      <w:pPr>
        <w:pStyle w:val="FootnoteText"/>
        <w:rPr>
          <w:lang w:val="en-IE"/>
        </w:rPr>
      </w:pPr>
      <w:r>
        <w:rPr>
          <w:rStyle w:val="FootnoteReference"/>
        </w:rPr>
        <w:footnoteRef/>
      </w:r>
      <w:r>
        <w:rPr>
          <w:lang w:val="hu-HU"/>
        </w:rPr>
        <w:tab/>
      </w:r>
      <w:r w:rsidRPr="003344E3">
        <w:rPr>
          <w:lang w:val="en-IE"/>
        </w:rPr>
        <w:t>Council Regulation (EC) No 1217/2009 of 30 November 2009 setting up the Farm Sustainability Data Network (OJ L 328, 15.12.2009</w:t>
      </w:r>
      <w:r w:rsidRPr="0066090C">
        <w:rPr>
          <w:lang w:val="en-IE"/>
        </w:rPr>
        <w:t>, p. 27</w:t>
      </w:r>
      <w:r w:rsidRPr="003344E3">
        <w:rPr>
          <w:lang w:val="en-IE"/>
        </w:rPr>
        <w:t>, ELI: </w:t>
      </w:r>
      <w:hyperlink r:id="rId1" w:history="1">
        <w:r w:rsidRPr="001D135E">
          <w:rPr>
            <w:rStyle w:val="Hyperlink"/>
            <w:lang w:val="en-IE"/>
          </w:rPr>
          <w:t>http://data.europa.eu/eli/reg/2009/1217/oj</w:t>
        </w:r>
      </w:hyperlink>
      <w:r w:rsidRPr="003344E3">
        <w:rPr>
          <w:lang w:val="en-IE"/>
        </w:rPr>
        <w:t xml:space="preserve">). </w:t>
      </w:r>
    </w:p>
  </w:footnote>
  <w:footnote w:id="7">
    <w:p w:rsidR="003726E2" w:rsidRPr="003726E2" w:rsidRDefault="003726E2">
      <w:pPr>
        <w:pStyle w:val="FootnoteText"/>
        <w:rPr>
          <w:lang w:val="hu-HU"/>
        </w:rPr>
      </w:pPr>
      <w:r>
        <w:rPr>
          <w:rStyle w:val="FootnoteReference"/>
        </w:rPr>
        <w:footnoteRef/>
      </w:r>
      <w:r>
        <w:rPr>
          <w:lang w:val="hu-HU"/>
        </w:rPr>
        <w:tab/>
      </w:r>
      <w:r w:rsidRPr="003726E2">
        <w:rPr>
          <w:lang w:val="hu-HU"/>
        </w:rPr>
        <w:t>See Annex III.</w:t>
      </w:r>
    </w:p>
  </w:footnote>
  <w:footnote w:id="8">
    <w:p w:rsidR="001A34CA" w:rsidRPr="001B45E7" w:rsidRDefault="001A34CA" w:rsidP="001A34CA">
      <w:pPr>
        <w:pStyle w:val="FootnoteText"/>
        <w:rPr>
          <w:lang w:val="en-IE"/>
        </w:rPr>
      </w:pPr>
      <w:r>
        <w:rPr>
          <w:rStyle w:val="FootnoteReference"/>
          <w:lang w:val="en-US"/>
        </w:rPr>
        <w:footnoteRef/>
      </w:r>
      <w:r>
        <w:rPr>
          <w:lang w:val="en-US"/>
        </w:rPr>
        <w:tab/>
      </w:r>
      <w:r w:rsidRPr="001B45E7">
        <w:rPr>
          <w:lang w:val="en-IE"/>
        </w:rPr>
        <w:t>Regulation (EU) 2021/2115 of the European Parliament and of the Council of 2 December 2021 establishing rules on support for strategic plans to be drawn up by Member States under the common agricultural policy (CAP Strategic Plans) and financed by the European Agricultural Guarantee Fund (EAGF) and by the European Agricultural Fund for Rural Development (EAFRD) and repealing Regulations (EU) No 1305/2013 and (EU) No 1307/2013 (OJ L 435, 6.12.2021, p. 1</w:t>
      </w:r>
      <w:r w:rsidR="005F60E0" w:rsidRPr="00356A8E">
        <w:t>,</w:t>
      </w:r>
      <w:r w:rsidR="005F60E0">
        <w:rPr>
          <w:lang w:val="en-IE"/>
        </w:rPr>
        <w:t xml:space="preserve"> </w:t>
      </w:r>
      <w:r w:rsidR="005F60E0" w:rsidRPr="00356A8E">
        <w:t>ELI: </w:t>
      </w:r>
      <w:hyperlink r:id="rId2" w:history="1">
        <w:r w:rsidR="00356A8E" w:rsidRPr="001D135E">
          <w:rPr>
            <w:rStyle w:val="Hyperlink"/>
          </w:rPr>
          <w:t>http://data.europa.eu/eli/reg/2021/2115/oj</w:t>
        </w:r>
      </w:hyperlink>
      <w:r w:rsidRPr="001B45E7">
        <w:rPr>
          <w:lang w:val="en-IE"/>
        </w:rPr>
        <w:t>).</w:t>
      </w:r>
    </w:p>
  </w:footnote>
  <w:footnote w:id="9">
    <w:p w:rsidR="001A34CA" w:rsidRPr="001B45E7" w:rsidRDefault="001A34CA" w:rsidP="001A34CA">
      <w:pPr>
        <w:pStyle w:val="FootnoteText"/>
        <w:rPr>
          <w:lang w:val="en-IE"/>
        </w:rPr>
      </w:pPr>
      <w:r>
        <w:rPr>
          <w:rStyle w:val="FootnoteReference"/>
          <w:lang w:val="en-US"/>
        </w:rPr>
        <w:footnoteRef/>
      </w:r>
      <w:r>
        <w:rPr>
          <w:lang w:val="en-US"/>
        </w:rPr>
        <w:tab/>
      </w:r>
      <w:r w:rsidRPr="001B45E7">
        <w:rPr>
          <w:lang w:val="en-IE"/>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w:t>
      </w:r>
      <w:r w:rsidR="005F60E0" w:rsidRPr="00356A8E">
        <w:t>, ELI: </w:t>
      </w:r>
      <w:hyperlink r:id="rId3" w:history="1">
        <w:r w:rsidR="00356A8E" w:rsidRPr="001D135E">
          <w:rPr>
            <w:rStyle w:val="Hyperlink"/>
          </w:rPr>
          <w:t>http://data.europa.eu/eli/reg/2016/679/oj</w:t>
        </w:r>
      </w:hyperlink>
      <w:r w:rsidRPr="001B45E7">
        <w:rPr>
          <w:lang w:val="en-IE"/>
        </w:rPr>
        <w:t>).</w:t>
      </w:r>
    </w:p>
  </w:footnote>
  <w:footnote w:id="10">
    <w:p w:rsidR="001A34CA" w:rsidRPr="001B45E7" w:rsidRDefault="001A34CA" w:rsidP="001A34CA">
      <w:pPr>
        <w:pStyle w:val="FootnoteText"/>
        <w:rPr>
          <w:lang w:val="en-IE"/>
        </w:rPr>
      </w:pPr>
      <w:r>
        <w:rPr>
          <w:rStyle w:val="FootnoteReference"/>
          <w:lang w:val="en-US"/>
        </w:rPr>
        <w:footnoteRef/>
      </w:r>
      <w:r>
        <w:rPr>
          <w:lang w:val="en-US"/>
        </w:rPr>
        <w:tab/>
      </w:r>
      <w:r w:rsidRPr="001B45E7">
        <w:rPr>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w:t>
      </w:r>
      <w:r w:rsidR="005F60E0" w:rsidRPr="00356A8E">
        <w:t>, ELI: </w:t>
      </w:r>
      <w:hyperlink r:id="rId4" w:history="1">
        <w:r w:rsidR="00356A8E" w:rsidRPr="001D135E">
          <w:rPr>
            <w:rStyle w:val="Hyperlink"/>
          </w:rPr>
          <w:t>http://data.europa.eu/eli/reg/2018/1725/oj</w:t>
        </w:r>
      </w:hyperlink>
      <w:r w:rsidRPr="001B45E7">
        <w:rPr>
          <w:lang w:val="en-IE"/>
        </w:rPr>
        <w:t>).</w:t>
      </w:r>
    </w:p>
  </w:footnote>
  <w:footnote w:id="11">
    <w:p w:rsidR="001A34CA" w:rsidRPr="001B45E7" w:rsidRDefault="001A34CA" w:rsidP="001A34CA">
      <w:pPr>
        <w:pStyle w:val="FootnoteText"/>
        <w:rPr>
          <w:lang w:val="en-IE"/>
        </w:rPr>
      </w:pPr>
      <w:r>
        <w:rPr>
          <w:rStyle w:val="FootnoteReference"/>
          <w:lang w:val="en-US"/>
        </w:rPr>
        <w:footnoteRef/>
      </w:r>
      <w:r>
        <w:rPr>
          <w:lang w:val="en-US"/>
        </w:rPr>
        <w:tab/>
      </w:r>
      <w:r w:rsidRPr="001B45E7">
        <w:rPr>
          <w:lang w:val="en-IE"/>
        </w:rPr>
        <w:t>Directive 2003/4/EC of the European Parliament and of the Council of 28 January 2003 on public access to environmental information and repealing Council Directive 90/313/EEC (OJ L 41, 14.2.2003, p. 26</w:t>
      </w:r>
      <w:r w:rsidR="00630306" w:rsidRPr="00356A8E">
        <w:t>, ELI: </w:t>
      </w:r>
      <w:hyperlink r:id="rId5" w:history="1">
        <w:r w:rsidR="00C57A58" w:rsidRPr="00F52569">
          <w:rPr>
            <w:rStyle w:val="Hyperlink"/>
          </w:rPr>
          <w:t>http://data.europa.eu/eli/dir/2003/4/oj</w:t>
        </w:r>
      </w:hyperlink>
      <w:r w:rsidRPr="001B45E7">
        <w:rPr>
          <w:lang w:val="en-IE"/>
        </w:rPr>
        <w:t>).</w:t>
      </w:r>
    </w:p>
  </w:footnote>
  <w:footnote w:id="12">
    <w:p w:rsidR="001A34CA" w:rsidRPr="001B45E7" w:rsidRDefault="001A34CA" w:rsidP="001A34CA">
      <w:pPr>
        <w:pStyle w:val="FootnoteText"/>
        <w:rPr>
          <w:lang w:val="en-IE"/>
        </w:rPr>
      </w:pPr>
      <w:r>
        <w:rPr>
          <w:rStyle w:val="FootnoteReference"/>
          <w:lang w:val="en-US"/>
        </w:rPr>
        <w:footnoteRef/>
      </w:r>
      <w:r>
        <w:rPr>
          <w:lang w:val="en-US"/>
        </w:rPr>
        <w:tab/>
      </w:r>
      <w:r w:rsidRPr="001B45E7">
        <w:rPr>
          <w:lang w:val="en-IE"/>
        </w:rPr>
        <w:t>Regulation (EC) No 1367/2006 of the European Parliament and of the Council of 6 September 2006 on the application of the provisions of the Aarhus Convention on Access to Information, Public Participation in Decision-making and Access to Justice in Environmental Matters to Union institutions and bodies (OJ L 264, 25.9.2006, p. 13</w:t>
      </w:r>
      <w:r w:rsidR="00630306" w:rsidRPr="00356A8E">
        <w:t>, ELI: </w:t>
      </w:r>
      <w:hyperlink r:id="rId6" w:history="1">
        <w:r w:rsidR="00356A8E" w:rsidRPr="001D135E">
          <w:rPr>
            <w:rStyle w:val="Hyperlink"/>
          </w:rPr>
          <w:t>http://data.europa.eu/eli/reg/2006/1367/oj</w:t>
        </w:r>
      </w:hyperlink>
      <w:r w:rsidRPr="001B45E7">
        <w:rPr>
          <w:lang w:val="en-IE"/>
        </w:rPr>
        <w:t>).</w:t>
      </w:r>
    </w:p>
  </w:footnote>
  <w:footnote w:id="13">
    <w:p w:rsidR="001A34CA" w:rsidRPr="001B45E7" w:rsidRDefault="001A34CA" w:rsidP="001A34CA">
      <w:pPr>
        <w:pStyle w:val="FootnoteText"/>
        <w:rPr>
          <w:lang w:val="en-IE"/>
        </w:rPr>
      </w:pPr>
      <w:r>
        <w:rPr>
          <w:rStyle w:val="FootnoteReference"/>
          <w:lang w:val="en-US"/>
        </w:rPr>
        <w:footnoteRef/>
      </w:r>
      <w:r>
        <w:rPr>
          <w:lang w:val="en-US"/>
        </w:rPr>
        <w:tab/>
      </w:r>
      <w:r w:rsidRPr="001B45E7">
        <w:rPr>
          <w:lang w:val="en-IE"/>
        </w:rPr>
        <w:t>Regulation (EU) 2022/2379 of the European Parliament and of the Council of 23 November 2022 on statistics on agricultural input and output, amending Commission Regulation (EC) No 617/2008 and repealing Regulations (EC) No 1165/2008, (EC) No 543/2009 and (EC) No 1185/2009 of the European Parliament and of the Council and Council Directive 96/16/EC (OJ L 315, 7.12.2022, p. 1</w:t>
      </w:r>
      <w:r w:rsidR="00630306" w:rsidRPr="00356A8E">
        <w:t>, ELI: </w:t>
      </w:r>
      <w:hyperlink r:id="rId7" w:history="1">
        <w:r w:rsidR="00356A8E" w:rsidRPr="001D135E">
          <w:rPr>
            <w:rStyle w:val="Hyperlink"/>
          </w:rPr>
          <w:t>http://data.europa.eu/eli/reg/2022/2379/oj</w:t>
        </w:r>
      </w:hyperlink>
      <w:r w:rsidRPr="001B45E7">
        <w:rPr>
          <w:lang w:val="en-IE"/>
        </w:rPr>
        <w:t>).</w:t>
      </w:r>
    </w:p>
  </w:footnote>
  <w:footnote w:id="14">
    <w:p w:rsidR="001A34CA" w:rsidRPr="00BC306B" w:rsidRDefault="001A34CA" w:rsidP="00BC306B">
      <w:pPr>
        <w:pStyle w:val="FootnoteText"/>
        <w:rPr>
          <w:lang w:val="en"/>
        </w:rPr>
      </w:pPr>
      <w:r>
        <w:rPr>
          <w:rStyle w:val="FootnoteReference"/>
          <w:lang w:val="en-US"/>
        </w:rPr>
        <w:footnoteRef/>
      </w:r>
      <w:r>
        <w:rPr>
          <w:lang w:val="en-US"/>
        </w:rPr>
        <w:tab/>
      </w:r>
      <w:r w:rsidRPr="001B45E7">
        <w:rPr>
          <w:lang w:val="en-IE"/>
        </w:rPr>
        <w:t>Regulation (EU) 2018/1091 of the European Parliament and of the Council of 18 July 2018 on integrated farm statistics and repealing Regulations (EC) No 1166/2008 and (EU) No 1337/2011 (OJ L 200, 7.8.2018, p. 1</w:t>
      </w:r>
      <w:r w:rsidR="00BC306B" w:rsidRPr="00356A8E">
        <w:t>, ELI: </w:t>
      </w:r>
      <w:hyperlink r:id="rId8" w:history="1">
        <w:r w:rsidR="003726E2" w:rsidRPr="001D135E">
          <w:rPr>
            <w:rStyle w:val="Hyperlink"/>
          </w:rPr>
          <w:t>http://data.europa.eu/eli/reg/2018/1091/oj</w:t>
        </w:r>
      </w:hyperlink>
      <w:r w:rsidRPr="001B45E7">
        <w:rPr>
          <w:lang w:val="en-IE"/>
        </w:rPr>
        <w:t>).</w:t>
      </w:r>
    </w:p>
  </w:footnote>
  <w:footnote w:id="15">
    <w:p w:rsidR="001A34CA" w:rsidRPr="001B45E7" w:rsidRDefault="001A34CA" w:rsidP="001A34CA">
      <w:pPr>
        <w:pStyle w:val="FootnoteText"/>
        <w:rPr>
          <w:lang w:val="en-IE"/>
        </w:rPr>
      </w:pPr>
      <w:r>
        <w:rPr>
          <w:rStyle w:val="FootnoteReference"/>
          <w:lang w:val="en-US"/>
        </w:rPr>
        <w:footnoteRef/>
      </w:r>
      <w:r>
        <w:rPr>
          <w:lang w:val="en-US"/>
        </w:rPr>
        <w:tab/>
      </w:r>
      <w:r w:rsidRPr="001B45E7">
        <w:rPr>
          <w:lang w:val="en-IE"/>
        </w:rPr>
        <w:t>Regulation (EC) No 138/2004 of the European Parliament and of the Council of 5 December 2003 on the economic accounts for agriculture in the Community (OJ L 33, 5.2.2004, p. 1</w:t>
      </w:r>
      <w:r w:rsidR="00BC306B" w:rsidRPr="00356A8E">
        <w:t>, ELI: </w:t>
      </w:r>
      <w:hyperlink r:id="rId9" w:tooltip="Gives access to this document through its ELI URI." w:history="1">
        <w:r w:rsidR="00BC306B" w:rsidRPr="00356A8E">
          <w:t>http://data.europa.eu/eli/reg/2004/138/oj</w:t>
        </w:r>
      </w:hyperlink>
      <w:r w:rsidRPr="001B45E7">
        <w:rPr>
          <w:lang w:val="en-IE"/>
        </w:rPr>
        <w:t>).</w:t>
      </w:r>
    </w:p>
  </w:footnote>
  <w:footnote w:id="16">
    <w:p w:rsidR="00757331" w:rsidRPr="00386268" w:rsidRDefault="00757331">
      <w:pPr>
        <w:pStyle w:val="FootnoteText"/>
        <w:rPr>
          <w:lang w:val="en-IE"/>
        </w:rPr>
      </w:pPr>
      <w:r>
        <w:rPr>
          <w:rStyle w:val="FootnoteReference"/>
        </w:rPr>
        <w:footnoteRef/>
      </w:r>
      <w:r w:rsidRPr="00386268">
        <w:rPr>
          <w:lang w:val="en-IE"/>
        </w:rPr>
        <w:tab/>
      </w:r>
      <w:r w:rsidRPr="00F55B69">
        <w:rPr>
          <w:lang w:val="en-IE"/>
        </w:rPr>
        <w:t xml:space="preserve">Commission Regulation (EC) No 1242/2008 of 8 December 2008 establishing a Community typology for agricultural holdings (OJ L 335, 13.12.2008, p. 3, </w:t>
      </w:r>
      <w:r w:rsidRPr="00F55B69">
        <w:t>ELI: </w:t>
      </w:r>
      <w:hyperlink r:id="rId10" w:tooltip="Gives access to this document through its ELI URI." w:history="1">
        <w:r w:rsidRPr="00F55B69">
          <w:rPr>
            <w:rStyle w:val="Hyperlink"/>
          </w:rPr>
          <w:t>http://data.europa.eu/eli/reg/2008/1242/oj</w:t>
        </w:r>
      </w:hyperlink>
      <w:r w:rsidRPr="00F55B69">
        <w:rPr>
          <w:lang w:val="en-IE"/>
        </w:rPr>
        <w:t>).</w:t>
      </w:r>
    </w:p>
  </w:footnote>
  <w:footnote w:id="17">
    <w:p w:rsidR="001A34CA" w:rsidRPr="001B45E7" w:rsidRDefault="001A34CA" w:rsidP="001A34CA">
      <w:pPr>
        <w:pStyle w:val="FootnoteText"/>
        <w:rPr>
          <w:lang w:val="en-IE"/>
        </w:rPr>
      </w:pPr>
      <w:r>
        <w:rPr>
          <w:rStyle w:val="FootnoteReference"/>
          <w:lang w:val="en-US"/>
        </w:rPr>
        <w:footnoteRef/>
      </w:r>
      <w:r>
        <w:rPr>
          <w:lang w:val="en-US"/>
        </w:rPr>
        <w:tab/>
      </w:r>
      <w:r w:rsidRPr="001B45E7">
        <w:rPr>
          <w:lang w:val="en-IE"/>
        </w:rPr>
        <w:t>Directive (EU) 2019/1024 of the European Parliament and of the Council of 20 June 2019 on open data and the re-use of public sector information (OJ L 172, 26.6.2019, p. 56</w:t>
      </w:r>
      <w:r w:rsidR="00BC306B" w:rsidRPr="00356A8E">
        <w:t>, ELI: </w:t>
      </w:r>
      <w:hyperlink r:id="rId11" w:history="1">
        <w:r w:rsidR="003726E2" w:rsidRPr="001D135E">
          <w:rPr>
            <w:rStyle w:val="Hyperlink"/>
          </w:rPr>
          <w:t>http://data.europa.eu/eli/dir/2019/1024/oj</w:t>
        </w:r>
      </w:hyperlink>
      <w:r w:rsidRPr="001B45E7">
        <w:rPr>
          <w:lang w:val="en-IE"/>
        </w:rPr>
        <w:t>).</w:t>
      </w:r>
    </w:p>
  </w:footnote>
  <w:footnote w:id="18">
    <w:p w:rsidR="001A34CA" w:rsidRPr="00BC306B" w:rsidRDefault="001A34CA" w:rsidP="00BC306B">
      <w:pPr>
        <w:pStyle w:val="FootnoteText"/>
        <w:rPr>
          <w:lang w:val="en"/>
        </w:rPr>
      </w:pPr>
      <w:r>
        <w:rPr>
          <w:rStyle w:val="FootnoteReference"/>
          <w:lang w:val="en-US"/>
        </w:rPr>
        <w:footnoteRef/>
      </w:r>
      <w:r>
        <w:rPr>
          <w:lang w:val="en-US"/>
        </w:rPr>
        <w:tab/>
      </w:r>
      <w:r w:rsidRPr="001B45E7">
        <w:rPr>
          <w:lang w:val="en-IE"/>
        </w:rPr>
        <w:t>Regulation (EU) 2021/2116 of the European Parliament and of the Council of 2 December 2021 on the financing, management and monitoring of the common agricultural policy and repealing Regulation (EU) No 1306/2013 (OJ L 435, 6.12.2021, p. 187</w:t>
      </w:r>
      <w:r w:rsidR="00BC306B" w:rsidRPr="00356A8E">
        <w:t>, ELI: </w:t>
      </w:r>
      <w:hyperlink r:id="rId12" w:history="1">
        <w:r w:rsidR="003726E2" w:rsidRPr="001D135E">
          <w:rPr>
            <w:rStyle w:val="Hyperlink"/>
          </w:rPr>
          <w:t>http://data.europa.eu/eli/reg/2021/2116/oj</w:t>
        </w:r>
      </w:hyperlink>
      <w:r w:rsidRPr="001B45E7">
        <w:rPr>
          <w:lang w:val="en-IE"/>
        </w:rPr>
        <w:t>).</w:t>
      </w:r>
    </w:p>
  </w:footnote>
  <w:footnote w:id="19">
    <w:p w:rsidR="001A34CA" w:rsidRPr="00340375" w:rsidRDefault="001A34CA" w:rsidP="001A34CA">
      <w:pPr>
        <w:pStyle w:val="FootnoteText"/>
        <w:rPr>
          <w:lang w:val="es-ES_tradnl"/>
        </w:rPr>
      </w:pPr>
      <w:r w:rsidRPr="00340375">
        <w:rPr>
          <w:rStyle w:val="FootnoteReference"/>
          <w:lang w:val="en-US"/>
        </w:rPr>
        <w:footnoteRef/>
      </w:r>
      <w:r w:rsidRPr="00340375">
        <w:rPr>
          <w:lang w:val="es-ES_tradnl"/>
        </w:rPr>
        <w:tab/>
      </w:r>
      <w:bookmarkStart w:id="1" w:name="_Hlk230963350"/>
      <w:bookmarkStart w:id="2" w:name="_Hlk230963335"/>
      <w:r w:rsidRPr="00340375">
        <w:rPr>
          <w:lang w:val="es-ES_tradnl"/>
        </w:rPr>
        <w:t>OJ L 123, 12.5.2016, p. 1</w:t>
      </w:r>
      <w:bookmarkStart w:id="3" w:name="_Hlk224567597"/>
      <w:r w:rsidR="00947C6F" w:rsidRPr="00356A8E">
        <w:t>,</w:t>
      </w:r>
      <w:r w:rsidR="00947C6F" w:rsidRPr="0015229D">
        <w:rPr>
          <w:color w:val="333333"/>
          <w:sz w:val="21"/>
        </w:rPr>
        <w:t xml:space="preserve"> </w:t>
      </w:r>
      <w:r w:rsidR="00947C6F" w:rsidRPr="00356A8E">
        <w:t>ELI: </w:t>
      </w:r>
      <w:hyperlink r:id="rId13" w:history="1">
        <w:r w:rsidR="003726E2" w:rsidRPr="001D135E">
          <w:rPr>
            <w:rStyle w:val="Hyperlink"/>
          </w:rPr>
          <w:t>http://data.europa.eu/eli/agree_interinstit/2016/512/oj</w:t>
        </w:r>
      </w:hyperlink>
      <w:bookmarkEnd w:id="3"/>
      <w:r w:rsidRPr="00340375">
        <w:rPr>
          <w:lang w:val="es-ES_tradnl"/>
        </w:rPr>
        <w:t>.</w:t>
      </w:r>
      <w:bookmarkEnd w:id="1"/>
    </w:p>
    <w:bookmarkEnd w:id="2"/>
  </w:footnote>
  <w:footnote w:id="20">
    <w:p w:rsidR="00DF0305" w:rsidRPr="00E10056" w:rsidRDefault="00DF0305" w:rsidP="00DF0305">
      <w:pPr>
        <w:pStyle w:val="FootnoteText"/>
        <w:rPr>
          <w:lang w:val="en-US"/>
        </w:rPr>
      </w:pPr>
      <w:r w:rsidRPr="00356A8E">
        <w:rPr>
          <w:rStyle w:val="FootnoteReference"/>
        </w:rPr>
        <w:footnoteRef/>
      </w:r>
      <w:r w:rsidRPr="00356A8E">
        <w:rPr>
          <w:lang w:val="en-IE"/>
        </w:rPr>
        <w:tab/>
      </w:r>
      <w:r w:rsidRPr="00356A8E">
        <w:t xml:space="preserve">Regulation (EU) No 182/2011 of the European Parliament and of the Council of 16 February 2011 laying down the rules and general principles concerning mechanisms for control by Member States of the Commission’s exercise of implementing powers (OJ L 55, 28.2.2011, p. 13, </w:t>
      </w:r>
      <w:r w:rsidRPr="00356A8E">
        <w:rPr>
          <w:lang w:val="en"/>
        </w:rPr>
        <w:t>ELI: </w:t>
      </w:r>
      <w:hyperlink r:id="rId14" w:tooltip="Gives access to this document through its ELI URI." w:history="1">
        <w:r w:rsidRPr="00356A8E">
          <w:rPr>
            <w:rStyle w:val="Hyperlink"/>
            <w:lang w:val="en"/>
          </w:rPr>
          <w:t>http://data.europa.eu/eli/reg/2011/182/oj</w:t>
        </w:r>
      </w:hyperlink>
      <w:r w:rsidRPr="00356A8E">
        <w:t>).</w:t>
      </w:r>
    </w:p>
  </w:footnote>
  <w:footnote w:id="21">
    <w:p w:rsidR="00F11FF5" w:rsidRPr="007C3375" w:rsidRDefault="00F11FF5" w:rsidP="00F11FF5">
      <w:pPr>
        <w:pStyle w:val="FootnoteText"/>
        <w:rPr>
          <w:lang w:val="en-IE"/>
        </w:rPr>
      </w:pPr>
      <w:r>
        <w:rPr>
          <w:rStyle w:val="FootnoteReference"/>
          <w:lang w:val="en-US"/>
        </w:rPr>
        <w:footnoteRef/>
      </w:r>
      <w:r>
        <w:rPr>
          <w:lang w:val="en-US"/>
        </w:rPr>
        <w:tab/>
      </w:r>
      <w:r w:rsidRPr="007C3375">
        <w:rPr>
          <w:lang w:val="en-IE"/>
        </w:rPr>
        <w:t>Regulation (EU) 2016/429 of the European Parliament and of the Council of 9 March 2016 on transmissible animal diseases and amending and repealing certain acts in the area of animal health (“Animal Health Law”) (OJ L 84, 31.3.2016, p. 1</w:t>
      </w:r>
      <w:r w:rsidR="00947C6F" w:rsidRPr="00356A8E">
        <w:t>, ELI: </w:t>
      </w:r>
      <w:hyperlink r:id="rId15" w:history="1">
        <w:r w:rsidR="003726E2" w:rsidRPr="001D135E">
          <w:rPr>
            <w:rStyle w:val="Hyperlink"/>
          </w:rPr>
          <w:t>http://data.europa.eu/eli/reg/2016/429/oj</w:t>
        </w:r>
      </w:hyperlink>
      <w:r w:rsidRPr="007C3375">
        <w:rPr>
          <w:lang w:val="en-IE"/>
        </w:rPr>
        <w:t>).</w:t>
      </w:r>
    </w:p>
  </w:footnote>
  <w:footnote w:id="22">
    <w:p w:rsidR="00F11FF5" w:rsidRPr="007C3375" w:rsidRDefault="00F11FF5" w:rsidP="00F11FF5">
      <w:pPr>
        <w:pStyle w:val="FootnoteText"/>
        <w:rPr>
          <w:lang w:val="en-IE"/>
        </w:rPr>
      </w:pPr>
      <w:r>
        <w:rPr>
          <w:rStyle w:val="FootnoteReference"/>
          <w:lang w:val="en-US"/>
        </w:rPr>
        <w:footnoteRef/>
      </w:r>
      <w:r>
        <w:rPr>
          <w:lang w:val="en-US"/>
        </w:rPr>
        <w:tab/>
      </w:r>
      <w:r w:rsidRPr="007C3375">
        <w:rPr>
          <w:lang w:val="en-IE"/>
        </w:rPr>
        <w:t>Regulation (EU) No 1308/2013 of the European Parliament and of the Council of 17 December 2013 establishing a common organisation of the markets in agricultural products and repealing Council Regulations (EEC) No 922/72, (EEC) No 234/79, (EC) No 1037/2001 and (EC) No 1234/2007 (OJ L 347, 20.12.2013, p. 671</w:t>
      </w:r>
      <w:r w:rsidR="00947C6F" w:rsidRPr="00356A8E">
        <w:t>, ELI: </w:t>
      </w:r>
      <w:hyperlink r:id="rId16" w:history="1">
        <w:r w:rsidR="003726E2" w:rsidRPr="001D135E">
          <w:rPr>
            <w:rStyle w:val="Hyperlink"/>
          </w:rPr>
          <w:t>http://data.europa.eu/eli/reg/2013/1308/oj</w:t>
        </w:r>
      </w:hyperlink>
      <w:r w:rsidRPr="007C3375">
        <w:rPr>
          <w:lang w:val="en-IE"/>
        </w:rPr>
        <w:t>).</w:t>
      </w:r>
    </w:p>
  </w:footnote>
  <w:footnote w:id="23">
    <w:p w:rsidR="00F11FF5" w:rsidRPr="007C3375" w:rsidRDefault="00F11FF5" w:rsidP="00F11FF5">
      <w:pPr>
        <w:pStyle w:val="FootnoteText"/>
        <w:rPr>
          <w:lang w:val="en-IE"/>
        </w:rPr>
      </w:pPr>
      <w:r>
        <w:rPr>
          <w:rStyle w:val="FootnoteReference"/>
          <w:lang w:val="en-US"/>
        </w:rPr>
        <w:footnoteRef/>
      </w:r>
      <w:r>
        <w:rPr>
          <w:lang w:val="en-US"/>
        </w:rPr>
        <w:tab/>
      </w:r>
      <w:r w:rsidRPr="007C3375">
        <w:rPr>
          <w:lang w:val="en-IE"/>
        </w:rPr>
        <w:t>Regulation (EU) 2018/848 of the European Parliament and of the Council of 30 May 2018 on organic production and labelling of organic products and repealing Council Regulation (EC) No 834/2007 (OJ L 150, 14.6.2018, p. 1</w:t>
      </w:r>
      <w:r w:rsidR="00947C6F" w:rsidRPr="00356A8E">
        <w:t>, ELI: </w:t>
      </w:r>
      <w:hyperlink r:id="rId17" w:history="1">
        <w:r w:rsidR="003726E2" w:rsidRPr="001D135E">
          <w:rPr>
            <w:rStyle w:val="Hyperlink"/>
          </w:rPr>
          <w:t>http://data.europa.eu/eli/reg/2018/848/oj</w:t>
        </w:r>
      </w:hyperlink>
      <w:r w:rsidRPr="007C3375">
        <w:rPr>
          <w:lang w:val="en-IE"/>
        </w:rPr>
        <w:t>).</w:t>
      </w:r>
    </w:p>
  </w:footnote>
  <w:footnote w:id="24">
    <w:p w:rsidR="00F11FF5" w:rsidRPr="007C3375" w:rsidRDefault="00F11FF5" w:rsidP="00F11FF5">
      <w:pPr>
        <w:pStyle w:val="FootnoteText"/>
        <w:rPr>
          <w:lang w:val="en-IE"/>
        </w:rPr>
      </w:pPr>
      <w:r>
        <w:rPr>
          <w:rStyle w:val="FootnoteReference"/>
          <w:lang w:val="en-US"/>
        </w:rPr>
        <w:footnoteRef/>
      </w:r>
      <w:r>
        <w:rPr>
          <w:lang w:val="en-US"/>
        </w:rPr>
        <w:tab/>
      </w:r>
      <w:r w:rsidRPr="007C3375">
        <w:rPr>
          <w:lang w:val="en-IE"/>
        </w:rPr>
        <w:t>Council Directive 91/676/EEC of 12 December 1991 concerning the protection of waters against pollution caused by nitrates from agricultural sources (OJ L 375, 31.12.1991, p. 1</w:t>
      </w:r>
      <w:r w:rsidR="00947C6F" w:rsidRPr="00356A8E">
        <w:t>, ELI: </w:t>
      </w:r>
      <w:hyperlink r:id="rId18" w:history="1">
        <w:r w:rsidR="003726E2" w:rsidRPr="001D135E">
          <w:rPr>
            <w:rStyle w:val="Hyperlink"/>
          </w:rPr>
          <w:t>http://data.europa.eu/eli/dir/1991/676/oj</w:t>
        </w:r>
      </w:hyperlink>
      <w:r w:rsidRPr="007C3375">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5BA" w:rsidRDefault="006A05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5BA" w:rsidRDefault="006A05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 w:numId="33">
    <w:abstractNumId w:val="23"/>
  </w:num>
  <w:num w:numId="34">
    <w:abstractNumId w:val="12"/>
  </w:num>
  <w:num w:numId="35">
    <w:abstractNumId w:val="26"/>
  </w:num>
  <w:num w:numId="36">
    <w:abstractNumId w:val="6"/>
  </w:num>
  <w:num w:numId="37">
    <w:abstractNumId w:val="13"/>
  </w:num>
  <w:num w:numId="38">
    <w:abstractNumId w:val="14"/>
  </w:num>
  <w:num w:numId="39">
    <w:abstractNumId w:val="4"/>
  </w:num>
  <w:num w:numId="40">
    <w:abstractNumId w:val="25"/>
  </w:num>
  <w:num w:numId="41">
    <w:abstractNumId w:val="3"/>
  </w:num>
  <w:num w:numId="42">
    <w:abstractNumId w:val="15"/>
  </w:num>
  <w:num w:numId="43">
    <w:abstractNumId w:val="21"/>
  </w:num>
  <w:num w:numId="44">
    <w:abstractNumId w:val="22"/>
  </w:num>
  <w:num w:numId="45">
    <w:abstractNumId w:val="5"/>
  </w:num>
  <w:num w:numId="46">
    <w:abstractNumId w:val="19"/>
  </w:num>
  <w:num w:numId="47">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1217/2009 recital "/>
    <w:docVar w:name="CR_Ref1" w:val="2023/2674 "/>
    <w:docVar w:name="CR_Ref2" w:val="2023/2674 recital"/>
    <w:docVar w:name="CR_Ref3" w:val="1318/2013 Art. 1.15"/>
    <w:docVar w:name="CR_RefCount" w:val="4"/>
    <w:docVar w:name="CR_RefLast" w:val="5"/>
    <w:docVar w:name="DQCDateTime" w:val="2026-07-22 10:05:2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8817EA3-85DB-4BA4-892B-E34332950970"/>
    <w:docVar w:name="LW_COVERPAGE_TYPE" w:val="1"/>
    <w:docVar w:name="LW_CreatedUtc" w:val="2026-02-09T09:43:47.7139621Z"/>
    <w:docVar w:name="LW_CROSSREFERENCE" w:val="&lt;UNUSED&gt;"/>
    <w:docVar w:name="LW_DocType" w:val="COM"/>
    <w:docVar w:name="LW_EMISSION" w:val="29.7.2026"/>
    <w:docVar w:name="LW_EMISSION_ISODATE" w:val="2026-07-29"/>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229"/>
    <w:docVar w:name="LW_REF.II.NEW.CP_YEAR" w:val="2026"/>
    <w:docVar w:name="LW_REF.INST.NEW" w:val="COM"/>
    <w:docVar w:name="LW_REF.INST.NEW_ADOPTED" w:val="final"/>
    <w:docVar w:name="LW_REF.INST.NEW_TEXT" w:val="(2026) 41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Farm Sustainability Data Network (codification)"/>
    <w:docVar w:name="LW_TYPE.DOC.CP" w:val="REGULATION OF THE EUROPEAN PARLIAMENT AND OF THE COUNCIL "/>
    <w:docVar w:name="LwApiVersions" w:val="LW4CoDe 1.24.5.0; LW 9.2, Build 20251112"/>
  </w:docVars>
  <w:rsids>
    <w:rsidRoot w:val="009F0BE2"/>
    <w:rsid w:val="00004DFE"/>
    <w:rsid w:val="00007B20"/>
    <w:rsid w:val="00010550"/>
    <w:rsid w:val="00012093"/>
    <w:rsid w:val="000144F8"/>
    <w:rsid w:val="00017216"/>
    <w:rsid w:val="00020854"/>
    <w:rsid w:val="00020C30"/>
    <w:rsid w:val="000218E1"/>
    <w:rsid w:val="00023B83"/>
    <w:rsid w:val="000269D1"/>
    <w:rsid w:val="00027B03"/>
    <w:rsid w:val="00030C93"/>
    <w:rsid w:val="000330A9"/>
    <w:rsid w:val="00034559"/>
    <w:rsid w:val="00035589"/>
    <w:rsid w:val="000423A7"/>
    <w:rsid w:val="00042D56"/>
    <w:rsid w:val="000442ED"/>
    <w:rsid w:val="00045464"/>
    <w:rsid w:val="0004748B"/>
    <w:rsid w:val="00050429"/>
    <w:rsid w:val="00051620"/>
    <w:rsid w:val="0005168D"/>
    <w:rsid w:val="00053277"/>
    <w:rsid w:val="00054B6E"/>
    <w:rsid w:val="00056FBE"/>
    <w:rsid w:val="00064A1B"/>
    <w:rsid w:val="00072F57"/>
    <w:rsid w:val="000759A1"/>
    <w:rsid w:val="000769D5"/>
    <w:rsid w:val="0007799F"/>
    <w:rsid w:val="00081040"/>
    <w:rsid w:val="00081046"/>
    <w:rsid w:val="00085D90"/>
    <w:rsid w:val="0009276F"/>
    <w:rsid w:val="000932FB"/>
    <w:rsid w:val="000A53A9"/>
    <w:rsid w:val="000A6C89"/>
    <w:rsid w:val="000A6FC1"/>
    <w:rsid w:val="000B26E2"/>
    <w:rsid w:val="000B2A1C"/>
    <w:rsid w:val="000B5BFD"/>
    <w:rsid w:val="000B629F"/>
    <w:rsid w:val="000B6DF1"/>
    <w:rsid w:val="000C0E04"/>
    <w:rsid w:val="000C225A"/>
    <w:rsid w:val="000C7F40"/>
    <w:rsid w:val="000D456A"/>
    <w:rsid w:val="000D4E2A"/>
    <w:rsid w:val="000D69CF"/>
    <w:rsid w:val="000D7581"/>
    <w:rsid w:val="000E1189"/>
    <w:rsid w:val="000E1B2B"/>
    <w:rsid w:val="000E2759"/>
    <w:rsid w:val="000E46F9"/>
    <w:rsid w:val="000E54E0"/>
    <w:rsid w:val="000F19D1"/>
    <w:rsid w:val="000F1B0A"/>
    <w:rsid w:val="000F426E"/>
    <w:rsid w:val="000F43DC"/>
    <w:rsid w:val="00100599"/>
    <w:rsid w:val="00105ABF"/>
    <w:rsid w:val="00106140"/>
    <w:rsid w:val="001065F5"/>
    <w:rsid w:val="0011715D"/>
    <w:rsid w:val="00117F20"/>
    <w:rsid w:val="00121CF0"/>
    <w:rsid w:val="001238EF"/>
    <w:rsid w:val="00126707"/>
    <w:rsid w:val="0013382B"/>
    <w:rsid w:val="00133CF4"/>
    <w:rsid w:val="00142FB8"/>
    <w:rsid w:val="0014692A"/>
    <w:rsid w:val="00150155"/>
    <w:rsid w:val="00150DF9"/>
    <w:rsid w:val="0015229D"/>
    <w:rsid w:val="0015495C"/>
    <w:rsid w:val="00155410"/>
    <w:rsid w:val="001567F2"/>
    <w:rsid w:val="00157033"/>
    <w:rsid w:val="00160970"/>
    <w:rsid w:val="00161EE3"/>
    <w:rsid w:val="00165232"/>
    <w:rsid w:val="00165482"/>
    <w:rsid w:val="001705B0"/>
    <w:rsid w:val="00174096"/>
    <w:rsid w:val="00177206"/>
    <w:rsid w:val="00177BA6"/>
    <w:rsid w:val="00186873"/>
    <w:rsid w:val="00191DF0"/>
    <w:rsid w:val="00191FE6"/>
    <w:rsid w:val="00192500"/>
    <w:rsid w:val="00193086"/>
    <w:rsid w:val="001950A9"/>
    <w:rsid w:val="00197613"/>
    <w:rsid w:val="001A24A8"/>
    <w:rsid w:val="001A2AB7"/>
    <w:rsid w:val="001A34CA"/>
    <w:rsid w:val="001A51E8"/>
    <w:rsid w:val="001B1571"/>
    <w:rsid w:val="001B2CDE"/>
    <w:rsid w:val="001B5B78"/>
    <w:rsid w:val="001B6F58"/>
    <w:rsid w:val="001C5AE9"/>
    <w:rsid w:val="001C68BA"/>
    <w:rsid w:val="001C6D08"/>
    <w:rsid w:val="001D72F4"/>
    <w:rsid w:val="001E0A07"/>
    <w:rsid w:val="001E3ED1"/>
    <w:rsid w:val="001E5BC1"/>
    <w:rsid w:val="001E69AD"/>
    <w:rsid w:val="001E6BFC"/>
    <w:rsid w:val="001F2D4B"/>
    <w:rsid w:val="001F4300"/>
    <w:rsid w:val="001F4E5F"/>
    <w:rsid w:val="001F7BBD"/>
    <w:rsid w:val="002017D2"/>
    <w:rsid w:val="00204548"/>
    <w:rsid w:val="00211737"/>
    <w:rsid w:val="00215D25"/>
    <w:rsid w:val="00216549"/>
    <w:rsid w:val="00217C9D"/>
    <w:rsid w:val="0022410C"/>
    <w:rsid w:val="00224300"/>
    <w:rsid w:val="002300B1"/>
    <w:rsid w:val="002323D0"/>
    <w:rsid w:val="00233DC7"/>
    <w:rsid w:val="00234421"/>
    <w:rsid w:val="002348A3"/>
    <w:rsid w:val="002401C2"/>
    <w:rsid w:val="00243F54"/>
    <w:rsid w:val="002442F0"/>
    <w:rsid w:val="00247779"/>
    <w:rsid w:val="002524F1"/>
    <w:rsid w:val="002535FF"/>
    <w:rsid w:val="002542D6"/>
    <w:rsid w:val="00270D81"/>
    <w:rsid w:val="00273AA3"/>
    <w:rsid w:val="00274A89"/>
    <w:rsid w:val="00275945"/>
    <w:rsid w:val="00280D6A"/>
    <w:rsid w:val="002848E9"/>
    <w:rsid w:val="00285BEE"/>
    <w:rsid w:val="00287729"/>
    <w:rsid w:val="00292ED5"/>
    <w:rsid w:val="002930A8"/>
    <w:rsid w:val="0029533F"/>
    <w:rsid w:val="00297295"/>
    <w:rsid w:val="00297BC7"/>
    <w:rsid w:val="002A121A"/>
    <w:rsid w:val="002A12C4"/>
    <w:rsid w:val="002A24C8"/>
    <w:rsid w:val="002A4EA3"/>
    <w:rsid w:val="002B10F4"/>
    <w:rsid w:val="002B30AF"/>
    <w:rsid w:val="002B5A07"/>
    <w:rsid w:val="002C69CD"/>
    <w:rsid w:val="002C7AFE"/>
    <w:rsid w:val="002D1EFA"/>
    <w:rsid w:val="002D590C"/>
    <w:rsid w:val="002D5DA9"/>
    <w:rsid w:val="002D6E1A"/>
    <w:rsid w:val="002E3080"/>
    <w:rsid w:val="002E56F7"/>
    <w:rsid w:val="002E577F"/>
    <w:rsid w:val="002E743E"/>
    <w:rsid w:val="002F09F6"/>
    <w:rsid w:val="002F0CD2"/>
    <w:rsid w:val="002F424B"/>
    <w:rsid w:val="002F5E9A"/>
    <w:rsid w:val="002F7B7A"/>
    <w:rsid w:val="00301B6E"/>
    <w:rsid w:val="00302194"/>
    <w:rsid w:val="003043DC"/>
    <w:rsid w:val="003122F9"/>
    <w:rsid w:val="0031367E"/>
    <w:rsid w:val="00320F94"/>
    <w:rsid w:val="00321A89"/>
    <w:rsid w:val="00321D0C"/>
    <w:rsid w:val="0033344A"/>
    <w:rsid w:val="003344E3"/>
    <w:rsid w:val="00335DF3"/>
    <w:rsid w:val="00335FA1"/>
    <w:rsid w:val="003372CC"/>
    <w:rsid w:val="00340375"/>
    <w:rsid w:val="003423F2"/>
    <w:rsid w:val="00342C57"/>
    <w:rsid w:val="00346586"/>
    <w:rsid w:val="00347DEA"/>
    <w:rsid w:val="0035022A"/>
    <w:rsid w:val="00351117"/>
    <w:rsid w:val="003533FB"/>
    <w:rsid w:val="00356A8E"/>
    <w:rsid w:val="0035753F"/>
    <w:rsid w:val="003613E3"/>
    <w:rsid w:val="00367E4F"/>
    <w:rsid w:val="003725D6"/>
    <w:rsid w:val="003726E2"/>
    <w:rsid w:val="00377812"/>
    <w:rsid w:val="00380779"/>
    <w:rsid w:val="00382181"/>
    <w:rsid w:val="00386268"/>
    <w:rsid w:val="00386AF2"/>
    <w:rsid w:val="0038750D"/>
    <w:rsid w:val="00391648"/>
    <w:rsid w:val="003951E2"/>
    <w:rsid w:val="003958E4"/>
    <w:rsid w:val="003A09A5"/>
    <w:rsid w:val="003A1F4F"/>
    <w:rsid w:val="003B205C"/>
    <w:rsid w:val="003B28FB"/>
    <w:rsid w:val="003B3569"/>
    <w:rsid w:val="003B47A6"/>
    <w:rsid w:val="003B539A"/>
    <w:rsid w:val="003C0040"/>
    <w:rsid w:val="003C1ECD"/>
    <w:rsid w:val="003C4306"/>
    <w:rsid w:val="003C657B"/>
    <w:rsid w:val="003C707A"/>
    <w:rsid w:val="003D189B"/>
    <w:rsid w:val="003D1DCE"/>
    <w:rsid w:val="003D3F6B"/>
    <w:rsid w:val="003E1211"/>
    <w:rsid w:val="003E330D"/>
    <w:rsid w:val="003E62F0"/>
    <w:rsid w:val="003F0D01"/>
    <w:rsid w:val="003F6C73"/>
    <w:rsid w:val="003F6D60"/>
    <w:rsid w:val="00402033"/>
    <w:rsid w:val="00404A78"/>
    <w:rsid w:val="00410AA2"/>
    <w:rsid w:val="0041673E"/>
    <w:rsid w:val="00420F13"/>
    <w:rsid w:val="004217ED"/>
    <w:rsid w:val="00421FDA"/>
    <w:rsid w:val="00423288"/>
    <w:rsid w:val="00423EE7"/>
    <w:rsid w:val="0042648E"/>
    <w:rsid w:val="0043603A"/>
    <w:rsid w:val="00440A29"/>
    <w:rsid w:val="004434D5"/>
    <w:rsid w:val="0045178F"/>
    <w:rsid w:val="004522C0"/>
    <w:rsid w:val="00453E3A"/>
    <w:rsid w:val="00460157"/>
    <w:rsid w:val="004633A5"/>
    <w:rsid w:val="004667F3"/>
    <w:rsid w:val="00472E1C"/>
    <w:rsid w:val="00474375"/>
    <w:rsid w:val="004744D8"/>
    <w:rsid w:val="0047628C"/>
    <w:rsid w:val="00477EF6"/>
    <w:rsid w:val="00481894"/>
    <w:rsid w:val="0048200F"/>
    <w:rsid w:val="00483BC6"/>
    <w:rsid w:val="00483D66"/>
    <w:rsid w:val="00483FA1"/>
    <w:rsid w:val="004866A0"/>
    <w:rsid w:val="00487705"/>
    <w:rsid w:val="0048770E"/>
    <w:rsid w:val="004936D2"/>
    <w:rsid w:val="004A117F"/>
    <w:rsid w:val="004A5D31"/>
    <w:rsid w:val="004A71C3"/>
    <w:rsid w:val="004A759E"/>
    <w:rsid w:val="004B11B0"/>
    <w:rsid w:val="004B1D72"/>
    <w:rsid w:val="004B2A50"/>
    <w:rsid w:val="004B6537"/>
    <w:rsid w:val="004C44A6"/>
    <w:rsid w:val="004C6FE4"/>
    <w:rsid w:val="004D01B4"/>
    <w:rsid w:val="004D74FF"/>
    <w:rsid w:val="004E2516"/>
    <w:rsid w:val="004E47E3"/>
    <w:rsid w:val="004E7E41"/>
    <w:rsid w:val="004F0BE6"/>
    <w:rsid w:val="004F5701"/>
    <w:rsid w:val="004F5959"/>
    <w:rsid w:val="00503391"/>
    <w:rsid w:val="0051140A"/>
    <w:rsid w:val="005130B2"/>
    <w:rsid w:val="00521E0B"/>
    <w:rsid w:val="00522E00"/>
    <w:rsid w:val="005231BC"/>
    <w:rsid w:val="00527B2F"/>
    <w:rsid w:val="00530DBE"/>
    <w:rsid w:val="005418FF"/>
    <w:rsid w:val="00545B87"/>
    <w:rsid w:val="00546B6E"/>
    <w:rsid w:val="00546EF2"/>
    <w:rsid w:val="00547A4D"/>
    <w:rsid w:val="00552452"/>
    <w:rsid w:val="0055284E"/>
    <w:rsid w:val="00552B90"/>
    <w:rsid w:val="00557029"/>
    <w:rsid w:val="00560867"/>
    <w:rsid w:val="00560FC3"/>
    <w:rsid w:val="005625B2"/>
    <w:rsid w:val="005700CF"/>
    <w:rsid w:val="005710C8"/>
    <w:rsid w:val="00576EA0"/>
    <w:rsid w:val="00577D4E"/>
    <w:rsid w:val="0058259E"/>
    <w:rsid w:val="00582F85"/>
    <w:rsid w:val="00585884"/>
    <w:rsid w:val="005902F2"/>
    <w:rsid w:val="00590445"/>
    <w:rsid w:val="00591453"/>
    <w:rsid w:val="0059241B"/>
    <w:rsid w:val="00594FDE"/>
    <w:rsid w:val="005A1D37"/>
    <w:rsid w:val="005A477D"/>
    <w:rsid w:val="005A6D8A"/>
    <w:rsid w:val="005A7063"/>
    <w:rsid w:val="005B04C6"/>
    <w:rsid w:val="005B1EB6"/>
    <w:rsid w:val="005B27DE"/>
    <w:rsid w:val="005B34DA"/>
    <w:rsid w:val="005C4BC1"/>
    <w:rsid w:val="005C6D13"/>
    <w:rsid w:val="005C6F50"/>
    <w:rsid w:val="005D09C7"/>
    <w:rsid w:val="005D1634"/>
    <w:rsid w:val="005D1901"/>
    <w:rsid w:val="005D1F90"/>
    <w:rsid w:val="005E3428"/>
    <w:rsid w:val="005E4B20"/>
    <w:rsid w:val="005E743C"/>
    <w:rsid w:val="005F4D32"/>
    <w:rsid w:val="005F60E0"/>
    <w:rsid w:val="006128CB"/>
    <w:rsid w:val="006141B9"/>
    <w:rsid w:val="006158C3"/>
    <w:rsid w:val="00616F33"/>
    <w:rsid w:val="00617092"/>
    <w:rsid w:val="006173CA"/>
    <w:rsid w:val="00620F14"/>
    <w:rsid w:val="006225E7"/>
    <w:rsid w:val="006230AF"/>
    <w:rsid w:val="00626744"/>
    <w:rsid w:val="00630306"/>
    <w:rsid w:val="00630646"/>
    <w:rsid w:val="006375AF"/>
    <w:rsid w:val="006428DA"/>
    <w:rsid w:val="00645100"/>
    <w:rsid w:val="0065101A"/>
    <w:rsid w:val="006529F5"/>
    <w:rsid w:val="00657FB0"/>
    <w:rsid w:val="0066090C"/>
    <w:rsid w:val="00662F06"/>
    <w:rsid w:val="00665E8E"/>
    <w:rsid w:val="00670D70"/>
    <w:rsid w:val="0067428B"/>
    <w:rsid w:val="00676B30"/>
    <w:rsid w:val="00682700"/>
    <w:rsid w:val="00683D0A"/>
    <w:rsid w:val="00694A03"/>
    <w:rsid w:val="00695845"/>
    <w:rsid w:val="0069707A"/>
    <w:rsid w:val="006A05BA"/>
    <w:rsid w:val="006A19BA"/>
    <w:rsid w:val="006B262C"/>
    <w:rsid w:val="006B26B9"/>
    <w:rsid w:val="006B2A3D"/>
    <w:rsid w:val="006B392B"/>
    <w:rsid w:val="006B4F56"/>
    <w:rsid w:val="006B702B"/>
    <w:rsid w:val="006C1C9B"/>
    <w:rsid w:val="006C2E87"/>
    <w:rsid w:val="006D1F62"/>
    <w:rsid w:val="006D20B7"/>
    <w:rsid w:val="006D2392"/>
    <w:rsid w:val="006E26B1"/>
    <w:rsid w:val="006E307D"/>
    <w:rsid w:val="006F5E3B"/>
    <w:rsid w:val="006F6F99"/>
    <w:rsid w:val="00701D46"/>
    <w:rsid w:val="007060CB"/>
    <w:rsid w:val="00712792"/>
    <w:rsid w:val="0071759E"/>
    <w:rsid w:val="007205D7"/>
    <w:rsid w:val="00720ED6"/>
    <w:rsid w:val="00721D6E"/>
    <w:rsid w:val="007234D6"/>
    <w:rsid w:val="00723A82"/>
    <w:rsid w:val="00726ECB"/>
    <w:rsid w:val="00730B4E"/>
    <w:rsid w:val="00731C0A"/>
    <w:rsid w:val="00732195"/>
    <w:rsid w:val="00734A73"/>
    <w:rsid w:val="007369A4"/>
    <w:rsid w:val="007372BB"/>
    <w:rsid w:val="007407CC"/>
    <w:rsid w:val="00744F68"/>
    <w:rsid w:val="00746554"/>
    <w:rsid w:val="00750691"/>
    <w:rsid w:val="007519E2"/>
    <w:rsid w:val="007527C1"/>
    <w:rsid w:val="0075669D"/>
    <w:rsid w:val="00757331"/>
    <w:rsid w:val="00757ED8"/>
    <w:rsid w:val="007623AA"/>
    <w:rsid w:val="007649C1"/>
    <w:rsid w:val="0076594A"/>
    <w:rsid w:val="00773331"/>
    <w:rsid w:val="00774011"/>
    <w:rsid w:val="00776C7D"/>
    <w:rsid w:val="00785C41"/>
    <w:rsid w:val="00787887"/>
    <w:rsid w:val="00792224"/>
    <w:rsid w:val="007932EF"/>
    <w:rsid w:val="007A39E5"/>
    <w:rsid w:val="007A3DCB"/>
    <w:rsid w:val="007A4E85"/>
    <w:rsid w:val="007B0BFD"/>
    <w:rsid w:val="007C2A80"/>
    <w:rsid w:val="007D20D8"/>
    <w:rsid w:val="007D3ED3"/>
    <w:rsid w:val="007E05B0"/>
    <w:rsid w:val="007E5EBA"/>
    <w:rsid w:val="007E7213"/>
    <w:rsid w:val="007E77EA"/>
    <w:rsid w:val="007F1284"/>
    <w:rsid w:val="007F1A91"/>
    <w:rsid w:val="007F739D"/>
    <w:rsid w:val="00801B43"/>
    <w:rsid w:val="00804034"/>
    <w:rsid w:val="00810925"/>
    <w:rsid w:val="00810C3F"/>
    <w:rsid w:val="00811929"/>
    <w:rsid w:val="00813856"/>
    <w:rsid w:val="00813A3C"/>
    <w:rsid w:val="00813C60"/>
    <w:rsid w:val="00816530"/>
    <w:rsid w:val="008202A1"/>
    <w:rsid w:val="00821171"/>
    <w:rsid w:val="00821F9B"/>
    <w:rsid w:val="008263F5"/>
    <w:rsid w:val="008371E8"/>
    <w:rsid w:val="00841A81"/>
    <w:rsid w:val="00842D66"/>
    <w:rsid w:val="00843054"/>
    <w:rsid w:val="00844920"/>
    <w:rsid w:val="008459E9"/>
    <w:rsid w:val="008467B3"/>
    <w:rsid w:val="00850958"/>
    <w:rsid w:val="008537AB"/>
    <w:rsid w:val="00860131"/>
    <w:rsid w:val="0086086B"/>
    <w:rsid w:val="00861154"/>
    <w:rsid w:val="008626C2"/>
    <w:rsid w:val="008642B8"/>
    <w:rsid w:val="00864EC4"/>
    <w:rsid w:val="00867179"/>
    <w:rsid w:val="00871433"/>
    <w:rsid w:val="008723DB"/>
    <w:rsid w:val="00874D22"/>
    <w:rsid w:val="00876295"/>
    <w:rsid w:val="008777F2"/>
    <w:rsid w:val="00880B16"/>
    <w:rsid w:val="00881ADA"/>
    <w:rsid w:val="008827FC"/>
    <w:rsid w:val="00884B8D"/>
    <w:rsid w:val="0088668D"/>
    <w:rsid w:val="0088747A"/>
    <w:rsid w:val="008874F8"/>
    <w:rsid w:val="00893339"/>
    <w:rsid w:val="0089676E"/>
    <w:rsid w:val="00896ABB"/>
    <w:rsid w:val="008A2914"/>
    <w:rsid w:val="008A53AE"/>
    <w:rsid w:val="008A5AB6"/>
    <w:rsid w:val="008A61F7"/>
    <w:rsid w:val="008B743A"/>
    <w:rsid w:val="008B7589"/>
    <w:rsid w:val="008C1015"/>
    <w:rsid w:val="008C29AA"/>
    <w:rsid w:val="008C4908"/>
    <w:rsid w:val="008C4D32"/>
    <w:rsid w:val="008C4D55"/>
    <w:rsid w:val="008C524A"/>
    <w:rsid w:val="008C6AC5"/>
    <w:rsid w:val="008C6BDD"/>
    <w:rsid w:val="008D467D"/>
    <w:rsid w:val="008D499D"/>
    <w:rsid w:val="008D4F61"/>
    <w:rsid w:val="008E01B2"/>
    <w:rsid w:val="008E4D8E"/>
    <w:rsid w:val="008E5509"/>
    <w:rsid w:val="008E5A2F"/>
    <w:rsid w:val="008F1E71"/>
    <w:rsid w:val="008F2ED7"/>
    <w:rsid w:val="008F4281"/>
    <w:rsid w:val="008F7441"/>
    <w:rsid w:val="00907CF1"/>
    <w:rsid w:val="00912E1E"/>
    <w:rsid w:val="00921C6F"/>
    <w:rsid w:val="0092703A"/>
    <w:rsid w:val="00932EAB"/>
    <w:rsid w:val="009354DB"/>
    <w:rsid w:val="00941FC4"/>
    <w:rsid w:val="00942A62"/>
    <w:rsid w:val="00942F2A"/>
    <w:rsid w:val="009441BA"/>
    <w:rsid w:val="009453BC"/>
    <w:rsid w:val="00945468"/>
    <w:rsid w:val="00947C6F"/>
    <w:rsid w:val="00955F5C"/>
    <w:rsid w:val="00962F3B"/>
    <w:rsid w:val="0096463A"/>
    <w:rsid w:val="00965309"/>
    <w:rsid w:val="00965DAB"/>
    <w:rsid w:val="009661AB"/>
    <w:rsid w:val="009735C9"/>
    <w:rsid w:val="009757E9"/>
    <w:rsid w:val="00982E29"/>
    <w:rsid w:val="00985F23"/>
    <w:rsid w:val="0099224C"/>
    <w:rsid w:val="00994C65"/>
    <w:rsid w:val="00994D21"/>
    <w:rsid w:val="009A16EF"/>
    <w:rsid w:val="009A5C6C"/>
    <w:rsid w:val="009A5D0A"/>
    <w:rsid w:val="009B31C0"/>
    <w:rsid w:val="009C2532"/>
    <w:rsid w:val="009E433C"/>
    <w:rsid w:val="009F0348"/>
    <w:rsid w:val="009F0BE2"/>
    <w:rsid w:val="009F3DD1"/>
    <w:rsid w:val="009F6D68"/>
    <w:rsid w:val="009F772F"/>
    <w:rsid w:val="00A00F46"/>
    <w:rsid w:val="00A034FC"/>
    <w:rsid w:val="00A07A00"/>
    <w:rsid w:val="00A11C45"/>
    <w:rsid w:val="00A15908"/>
    <w:rsid w:val="00A23DDF"/>
    <w:rsid w:val="00A25E92"/>
    <w:rsid w:val="00A2650B"/>
    <w:rsid w:val="00A26723"/>
    <w:rsid w:val="00A31555"/>
    <w:rsid w:val="00A31696"/>
    <w:rsid w:val="00A32369"/>
    <w:rsid w:val="00A32650"/>
    <w:rsid w:val="00A32EDE"/>
    <w:rsid w:val="00A3445E"/>
    <w:rsid w:val="00A36A76"/>
    <w:rsid w:val="00A41164"/>
    <w:rsid w:val="00A414DE"/>
    <w:rsid w:val="00A42620"/>
    <w:rsid w:val="00A44BB4"/>
    <w:rsid w:val="00A45EA2"/>
    <w:rsid w:val="00A4622B"/>
    <w:rsid w:val="00A46377"/>
    <w:rsid w:val="00A4716D"/>
    <w:rsid w:val="00A5190E"/>
    <w:rsid w:val="00A5344F"/>
    <w:rsid w:val="00A643DE"/>
    <w:rsid w:val="00A65780"/>
    <w:rsid w:val="00A74E66"/>
    <w:rsid w:val="00A75C7A"/>
    <w:rsid w:val="00A777DA"/>
    <w:rsid w:val="00A80FBD"/>
    <w:rsid w:val="00A816E2"/>
    <w:rsid w:val="00A858A6"/>
    <w:rsid w:val="00A85E29"/>
    <w:rsid w:val="00A86D9D"/>
    <w:rsid w:val="00A9038B"/>
    <w:rsid w:val="00A91515"/>
    <w:rsid w:val="00A91E25"/>
    <w:rsid w:val="00AA0B16"/>
    <w:rsid w:val="00AA3420"/>
    <w:rsid w:val="00AA4A34"/>
    <w:rsid w:val="00AA54B1"/>
    <w:rsid w:val="00AA5CD0"/>
    <w:rsid w:val="00AB039E"/>
    <w:rsid w:val="00AB3615"/>
    <w:rsid w:val="00AB446E"/>
    <w:rsid w:val="00AB513C"/>
    <w:rsid w:val="00AB6BB5"/>
    <w:rsid w:val="00AB6EA4"/>
    <w:rsid w:val="00AB7DD2"/>
    <w:rsid w:val="00AC1FCA"/>
    <w:rsid w:val="00AC639F"/>
    <w:rsid w:val="00AC6B8B"/>
    <w:rsid w:val="00AC7874"/>
    <w:rsid w:val="00AD1F7A"/>
    <w:rsid w:val="00AE10F7"/>
    <w:rsid w:val="00AE1D26"/>
    <w:rsid w:val="00AE487B"/>
    <w:rsid w:val="00AE6B4D"/>
    <w:rsid w:val="00AE7BAD"/>
    <w:rsid w:val="00AF1479"/>
    <w:rsid w:val="00AF327F"/>
    <w:rsid w:val="00AF3A34"/>
    <w:rsid w:val="00AF4185"/>
    <w:rsid w:val="00AF6AC2"/>
    <w:rsid w:val="00B000C5"/>
    <w:rsid w:val="00B00225"/>
    <w:rsid w:val="00B01C77"/>
    <w:rsid w:val="00B04A31"/>
    <w:rsid w:val="00B10631"/>
    <w:rsid w:val="00B12929"/>
    <w:rsid w:val="00B13C97"/>
    <w:rsid w:val="00B16D68"/>
    <w:rsid w:val="00B201B9"/>
    <w:rsid w:val="00B22AC9"/>
    <w:rsid w:val="00B26E9E"/>
    <w:rsid w:val="00B27960"/>
    <w:rsid w:val="00B33649"/>
    <w:rsid w:val="00B34602"/>
    <w:rsid w:val="00B37DE4"/>
    <w:rsid w:val="00B4092B"/>
    <w:rsid w:val="00B41FBA"/>
    <w:rsid w:val="00B4405C"/>
    <w:rsid w:val="00B44897"/>
    <w:rsid w:val="00B47A9E"/>
    <w:rsid w:val="00B501C6"/>
    <w:rsid w:val="00B52627"/>
    <w:rsid w:val="00B56C6F"/>
    <w:rsid w:val="00B65E58"/>
    <w:rsid w:val="00B73AD6"/>
    <w:rsid w:val="00B746A7"/>
    <w:rsid w:val="00B75678"/>
    <w:rsid w:val="00B81E64"/>
    <w:rsid w:val="00B84ADC"/>
    <w:rsid w:val="00B86D05"/>
    <w:rsid w:val="00B95991"/>
    <w:rsid w:val="00B95A50"/>
    <w:rsid w:val="00B9720A"/>
    <w:rsid w:val="00B9781D"/>
    <w:rsid w:val="00BA5D6B"/>
    <w:rsid w:val="00BA715E"/>
    <w:rsid w:val="00BB0899"/>
    <w:rsid w:val="00BB0F71"/>
    <w:rsid w:val="00BB4C3C"/>
    <w:rsid w:val="00BB5B47"/>
    <w:rsid w:val="00BC2270"/>
    <w:rsid w:val="00BC306B"/>
    <w:rsid w:val="00BC34C9"/>
    <w:rsid w:val="00BD0C9C"/>
    <w:rsid w:val="00BD3F5D"/>
    <w:rsid w:val="00BE0AD8"/>
    <w:rsid w:val="00BE294F"/>
    <w:rsid w:val="00BF0969"/>
    <w:rsid w:val="00BF234C"/>
    <w:rsid w:val="00BF2A48"/>
    <w:rsid w:val="00BF44AE"/>
    <w:rsid w:val="00BF47E9"/>
    <w:rsid w:val="00BF64E9"/>
    <w:rsid w:val="00C045C7"/>
    <w:rsid w:val="00C04B77"/>
    <w:rsid w:val="00C05A8C"/>
    <w:rsid w:val="00C06D7A"/>
    <w:rsid w:val="00C1024D"/>
    <w:rsid w:val="00C10991"/>
    <w:rsid w:val="00C12301"/>
    <w:rsid w:val="00C13094"/>
    <w:rsid w:val="00C13664"/>
    <w:rsid w:val="00C16381"/>
    <w:rsid w:val="00C23E83"/>
    <w:rsid w:val="00C312B8"/>
    <w:rsid w:val="00C34982"/>
    <w:rsid w:val="00C415AB"/>
    <w:rsid w:val="00C438FB"/>
    <w:rsid w:val="00C50233"/>
    <w:rsid w:val="00C55542"/>
    <w:rsid w:val="00C5738F"/>
    <w:rsid w:val="00C57510"/>
    <w:rsid w:val="00C57A58"/>
    <w:rsid w:val="00C61545"/>
    <w:rsid w:val="00C71B65"/>
    <w:rsid w:val="00C7784C"/>
    <w:rsid w:val="00C77E04"/>
    <w:rsid w:val="00C82769"/>
    <w:rsid w:val="00C86C87"/>
    <w:rsid w:val="00C90DBE"/>
    <w:rsid w:val="00C91FE4"/>
    <w:rsid w:val="00C95CD5"/>
    <w:rsid w:val="00CA3796"/>
    <w:rsid w:val="00CA40A7"/>
    <w:rsid w:val="00CA6428"/>
    <w:rsid w:val="00CA7713"/>
    <w:rsid w:val="00CB1177"/>
    <w:rsid w:val="00CB1F36"/>
    <w:rsid w:val="00CB2753"/>
    <w:rsid w:val="00CB4D5E"/>
    <w:rsid w:val="00CB683B"/>
    <w:rsid w:val="00CC1B19"/>
    <w:rsid w:val="00CD233B"/>
    <w:rsid w:val="00CD31FB"/>
    <w:rsid w:val="00CD3FA2"/>
    <w:rsid w:val="00CD4CC6"/>
    <w:rsid w:val="00CE0CBD"/>
    <w:rsid w:val="00CE42A0"/>
    <w:rsid w:val="00CE458F"/>
    <w:rsid w:val="00CE500D"/>
    <w:rsid w:val="00CE54B8"/>
    <w:rsid w:val="00CF40DE"/>
    <w:rsid w:val="00CF78AB"/>
    <w:rsid w:val="00D007D0"/>
    <w:rsid w:val="00D01A29"/>
    <w:rsid w:val="00D02233"/>
    <w:rsid w:val="00D02970"/>
    <w:rsid w:val="00D0704F"/>
    <w:rsid w:val="00D1467A"/>
    <w:rsid w:val="00D20381"/>
    <w:rsid w:val="00D21878"/>
    <w:rsid w:val="00D306FA"/>
    <w:rsid w:val="00D403F1"/>
    <w:rsid w:val="00D410AD"/>
    <w:rsid w:val="00D4568D"/>
    <w:rsid w:val="00D525B6"/>
    <w:rsid w:val="00D5333F"/>
    <w:rsid w:val="00D54401"/>
    <w:rsid w:val="00D5522D"/>
    <w:rsid w:val="00D563E8"/>
    <w:rsid w:val="00D57830"/>
    <w:rsid w:val="00D664BC"/>
    <w:rsid w:val="00D800A0"/>
    <w:rsid w:val="00D84888"/>
    <w:rsid w:val="00D90CFA"/>
    <w:rsid w:val="00D92A56"/>
    <w:rsid w:val="00D93CA3"/>
    <w:rsid w:val="00DA2581"/>
    <w:rsid w:val="00DA2F4C"/>
    <w:rsid w:val="00DA4B97"/>
    <w:rsid w:val="00DB1572"/>
    <w:rsid w:val="00DB1F2D"/>
    <w:rsid w:val="00DB3B56"/>
    <w:rsid w:val="00DC1565"/>
    <w:rsid w:val="00DC21EB"/>
    <w:rsid w:val="00DC55C1"/>
    <w:rsid w:val="00DC723C"/>
    <w:rsid w:val="00DD139C"/>
    <w:rsid w:val="00DE1329"/>
    <w:rsid w:val="00DE1C16"/>
    <w:rsid w:val="00DE3AFF"/>
    <w:rsid w:val="00DE45FC"/>
    <w:rsid w:val="00DE7515"/>
    <w:rsid w:val="00DF0305"/>
    <w:rsid w:val="00DF0517"/>
    <w:rsid w:val="00DF0B8C"/>
    <w:rsid w:val="00DF1931"/>
    <w:rsid w:val="00E0086E"/>
    <w:rsid w:val="00E042CF"/>
    <w:rsid w:val="00E048FA"/>
    <w:rsid w:val="00E10056"/>
    <w:rsid w:val="00E10FD5"/>
    <w:rsid w:val="00E13C1F"/>
    <w:rsid w:val="00E20283"/>
    <w:rsid w:val="00E22538"/>
    <w:rsid w:val="00E22CD7"/>
    <w:rsid w:val="00E2352A"/>
    <w:rsid w:val="00E2544A"/>
    <w:rsid w:val="00E255B0"/>
    <w:rsid w:val="00E2588D"/>
    <w:rsid w:val="00E2608D"/>
    <w:rsid w:val="00E32343"/>
    <w:rsid w:val="00E32F1B"/>
    <w:rsid w:val="00E33712"/>
    <w:rsid w:val="00E35215"/>
    <w:rsid w:val="00E353D1"/>
    <w:rsid w:val="00E447CE"/>
    <w:rsid w:val="00E5419D"/>
    <w:rsid w:val="00E56DB4"/>
    <w:rsid w:val="00E573CE"/>
    <w:rsid w:val="00E61A27"/>
    <w:rsid w:val="00E62A97"/>
    <w:rsid w:val="00E643EB"/>
    <w:rsid w:val="00E664ED"/>
    <w:rsid w:val="00E6728A"/>
    <w:rsid w:val="00E717B1"/>
    <w:rsid w:val="00E739FF"/>
    <w:rsid w:val="00E73DF9"/>
    <w:rsid w:val="00E800B1"/>
    <w:rsid w:val="00E81FAF"/>
    <w:rsid w:val="00E825DC"/>
    <w:rsid w:val="00E82E9D"/>
    <w:rsid w:val="00E82EC2"/>
    <w:rsid w:val="00E845EC"/>
    <w:rsid w:val="00E84ABE"/>
    <w:rsid w:val="00E87165"/>
    <w:rsid w:val="00E90703"/>
    <w:rsid w:val="00E91A9E"/>
    <w:rsid w:val="00E93176"/>
    <w:rsid w:val="00E93BEF"/>
    <w:rsid w:val="00E958B5"/>
    <w:rsid w:val="00E961BB"/>
    <w:rsid w:val="00EA28A7"/>
    <w:rsid w:val="00EA47E4"/>
    <w:rsid w:val="00EA69CF"/>
    <w:rsid w:val="00EB0F9E"/>
    <w:rsid w:val="00EB31A5"/>
    <w:rsid w:val="00EB591C"/>
    <w:rsid w:val="00EC2505"/>
    <w:rsid w:val="00EC4023"/>
    <w:rsid w:val="00EC4A2F"/>
    <w:rsid w:val="00EC7A0F"/>
    <w:rsid w:val="00ED2784"/>
    <w:rsid w:val="00ED4960"/>
    <w:rsid w:val="00ED6BD0"/>
    <w:rsid w:val="00EE0C2D"/>
    <w:rsid w:val="00EE2783"/>
    <w:rsid w:val="00EE2ABB"/>
    <w:rsid w:val="00EE3068"/>
    <w:rsid w:val="00EF05D5"/>
    <w:rsid w:val="00EF232D"/>
    <w:rsid w:val="00EF5465"/>
    <w:rsid w:val="00EF5680"/>
    <w:rsid w:val="00F01E2F"/>
    <w:rsid w:val="00F023C1"/>
    <w:rsid w:val="00F04229"/>
    <w:rsid w:val="00F045F3"/>
    <w:rsid w:val="00F07769"/>
    <w:rsid w:val="00F11FF5"/>
    <w:rsid w:val="00F13770"/>
    <w:rsid w:val="00F13994"/>
    <w:rsid w:val="00F15924"/>
    <w:rsid w:val="00F163B9"/>
    <w:rsid w:val="00F31D95"/>
    <w:rsid w:val="00F357CE"/>
    <w:rsid w:val="00F40E71"/>
    <w:rsid w:val="00F450D8"/>
    <w:rsid w:val="00F4673C"/>
    <w:rsid w:val="00F53E2F"/>
    <w:rsid w:val="00F55378"/>
    <w:rsid w:val="00F55B69"/>
    <w:rsid w:val="00F624BE"/>
    <w:rsid w:val="00F625AB"/>
    <w:rsid w:val="00F6443F"/>
    <w:rsid w:val="00F64FA9"/>
    <w:rsid w:val="00F71601"/>
    <w:rsid w:val="00F740E6"/>
    <w:rsid w:val="00F771AB"/>
    <w:rsid w:val="00F940A0"/>
    <w:rsid w:val="00FA0150"/>
    <w:rsid w:val="00FA0385"/>
    <w:rsid w:val="00FA0935"/>
    <w:rsid w:val="00FB0342"/>
    <w:rsid w:val="00FB1A33"/>
    <w:rsid w:val="00FB24D8"/>
    <w:rsid w:val="00FB3BDE"/>
    <w:rsid w:val="00FB6BF1"/>
    <w:rsid w:val="00FC07CA"/>
    <w:rsid w:val="00FC1233"/>
    <w:rsid w:val="00FC38F8"/>
    <w:rsid w:val="00FD2D64"/>
    <w:rsid w:val="00FE02F7"/>
    <w:rsid w:val="00FE2033"/>
    <w:rsid w:val="00FE6A28"/>
    <w:rsid w:val="00FF57BF"/>
    <w:rsid w:val="00FF59F7"/>
    <w:rsid w:val="00FF5C46"/>
    <w:rsid w:val="00FF62F3"/>
    <w:rsid w:val="00FF71AD"/>
    <w:rsid w:val="03220AA8"/>
    <w:rsid w:val="44FE1BAB"/>
    <w:rsid w:val="47DDF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698792C-C4E9-4B21-B31F-B39D79A01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9F0BE2"/>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9F0BE2"/>
    <w:pPr>
      <w:numPr>
        <w:numId w:val="6"/>
      </w:numPr>
      <w:tabs>
        <w:tab w:val="clear" w:pos="709"/>
      </w:tabs>
      <w:ind w:left="0" w:firstLine="0"/>
    </w:pPr>
    <w:rPr>
      <w:rFonts w:eastAsia="Times New Roman"/>
      <w:lang w:eastAsia="de-DE"/>
    </w:rPr>
  </w:style>
  <w:style w:type="paragraph" w:customStyle="1" w:styleId="ListBullet1">
    <w:name w:val="List Bullet 1"/>
    <w:basedOn w:val="Normal"/>
    <w:rsid w:val="009F0BE2"/>
    <w:pPr>
      <w:numPr>
        <w:numId w:val="1"/>
      </w:numPr>
      <w:tabs>
        <w:tab w:val="clear" w:pos="1134"/>
      </w:tabs>
      <w:ind w:left="0" w:firstLine="0"/>
    </w:pPr>
    <w:rPr>
      <w:rFonts w:eastAsia="Times New Roman"/>
      <w:lang w:eastAsia="de-DE"/>
    </w:rPr>
  </w:style>
  <w:style w:type="paragraph" w:customStyle="1" w:styleId="ListDash">
    <w:name w:val="List Dash"/>
    <w:basedOn w:val="Normal"/>
    <w:rsid w:val="009F0BE2"/>
    <w:pPr>
      <w:numPr>
        <w:numId w:val="3"/>
      </w:numPr>
      <w:tabs>
        <w:tab w:val="clear" w:pos="283"/>
      </w:tabs>
      <w:ind w:left="0" w:firstLine="0"/>
    </w:pPr>
    <w:rPr>
      <w:rFonts w:eastAsia="Times New Roman"/>
      <w:lang w:eastAsia="de-DE"/>
    </w:rPr>
  </w:style>
  <w:style w:type="paragraph" w:customStyle="1" w:styleId="ListDash1">
    <w:name w:val="List Dash 1"/>
    <w:basedOn w:val="Normal"/>
    <w:rsid w:val="009F0BE2"/>
    <w:pPr>
      <w:numPr>
        <w:numId w:val="4"/>
      </w:numPr>
      <w:tabs>
        <w:tab w:val="clear" w:pos="1134"/>
      </w:tabs>
      <w:ind w:left="0" w:firstLine="0"/>
    </w:pPr>
    <w:rPr>
      <w:rFonts w:eastAsia="Times New Roman"/>
      <w:lang w:eastAsia="de-DE"/>
    </w:rPr>
  </w:style>
  <w:style w:type="paragraph" w:customStyle="1" w:styleId="ListDash2">
    <w:name w:val="List Dash 2"/>
    <w:basedOn w:val="Normal"/>
    <w:rsid w:val="009F0BE2"/>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9F0BE2"/>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9F0BE2"/>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9F0BE2"/>
    <w:pPr>
      <w:numPr>
        <w:ilvl w:val="3"/>
        <w:numId w:val="6"/>
      </w:numPr>
      <w:tabs>
        <w:tab w:val="clear" w:pos="2835"/>
      </w:tabs>
      <w:ind w:left="0" w:firstLine="0"/>
    </w:pPr>
    <w:rPr>
      <w:rFonts w:eastAsia="Times New Roman"/>
      <w:lang w:eastAsia="de-DE"/>
    </w:rPr>
  </w:style>
  <w:style w:type="table" w:styleId="TableGrid">
    <w:name w:val="Table Grid"/>
    <w:basedOn w:val="TableNormal"/>
    <w:uiPriority w:val="59"/>
    <w:rsid w:val="009F0BE2"/>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9F0BE2"/>
    <w:rPr>
      <w:color w:val="0000FF"/>
      <w:u w:val="single"/>
    </w:rPr>
  </w:style>
  <w:style w:type="paragraph" w:styleId="ListBullet">
    <w:name w:val="List Bullet"/>
    <w:basedOn w:val="Normal"/>
    <w:rsid w:val="009F0BE2"/>
    <w:pPr>
      <w:numPr>
        <w:numId w:val="7"/>
      </w:numPr>
      <w:tabs>
        <w:tab w:val="clear" w:pos="283"/>
      </w:tabs>
      <w:ind w:left="0" w:firstLine="0"/>
    </w:pPr>
    <w:rPr>
      <w:rFonts w:eastAsia="Times New Roman"/>
      <w:lang w:val="fr-FR" w:eastAsia="en-GB"/>
    </w:rPr>
  </w:style>
  <w:style w:type="paragraph" w:styleId="ListBullet2">
    <w:name w:val="List Bullet 2"/>
    <w:basedOn w:val="Normal"/>
    <w:rsid w:val="009F0BE2"/>
    <w:pPr>
      <w:numPr>
        <w:numId w:val="8"/>
      </w:numPr>
      <w:tabs>
        <w:tab w:val="clear" w:pos="1134"/>
      </w:tabs>
      <w:ind w:left="0" w:firstLine="0"/>
    </w:pPr>
    <w:rPr>
      <w:rFonts w:eastAsia="Times New Roman"/>
      <w:lang w:val="fr-FR" w:eastAsia="en-GB"/>
    </w:rPr>
  </w:style>
  <w:style w:type="paragraph" w:styleId="ListBullet3">
    <w:name w:val="List Bullet 3"/>
    <w:basedOn w:val="Normal"/>
    <w:rsid w:val="009F0BE2"/>
    <w:pPr>
      <w:numPr>
        <w:numId w:val="9"/>
      </w:numPr>
      <w:tabs>
        <w:tab w:val="clear" w:pos="1134"/>
      </w:tabs>
      <w:ind w:left="0" w:firstLine="0"/>
    </w:pPr>
    <w:rPr>
      <w:rFonts w:eastAsia="Times New Roman"/>
      <w:lang w:val="fr-FR" w:eastAsia="en-GB"/>
    </w:rPr>
  </w:style>
  <w:style w:type="paragraph" w:styleId="ListNumber2">
    <w:name w:val="List Number 2"/>
    <w:basedOn w:val="Normal"/>
    <w:rsid w:val="009F0BE2"/>
    <w:pPr>
      <w:numPr>
        <w:numId w:val="13"/>
      </w:numPr>
      <w:tabs>
        <w:tab w:val="clear" w:pos="1560"/>
      </w:tabs>
      <w:ind w:left="0" w:firstLine="0"/>
    </w:pPr>
    <w:rPr>
      <w:rFonts w:eastAsia="Times New Roman"/>
      <w:lang w:val="fr-FR" w:eastAsia="en-GB"/>
    </w:rPr>
  </w:style>
  <w:style w:type="paragraph" w:styleId="ListNumber3">
    <w:name w:val="List Number 3"/>
    <w:basedOn w:val="Normal"/>
    <w:rsid w:val="009F0BE2"/>
    <w:pPr>
      <w:numPr>
        <w:numId w:val="14"/>
      </w:numPr>
      <w:tabs>
        <w:tab w:val="clear" w:pos="1560"/>
      </w:tabs>
      <w:ind w:left="0" w:firstLine="0"/>
    </w:pPr>
    <w:rPr>
      <w:rFonts w:eastAsia="Times New Roman"/>
      <w:lang w:val="fr-FR" w:eastAsia="en-GB"/>
    </w:rPr>
  </w:style>
  <w:style w:type="paragraph" w:styleId="ListNumber4">
    <w:name w:val="List Number 4"/>
    <w:basedOn w:val="Normal"/>
    <w:rsid w:val="009F0BE2"/>
    <w:pPr>
      <w:numPr>
        <w:numId w:val="15"/>
      </w:numPr>
      <w:tabs>
        <w:tab w:val="clear" w:pos="1560"/>
      </w:tabs>
      <w:ind w:left="0" w:firstLine="0"/>
    </w:pPr>
    <w:rPr>
      <w:rFonts w:eastAsia="Times New Roman"/>
      <w:lang w:val="fr-FR" w:eastAsia="en-GB"/>
    </w:rPr>
  </w:style>
  <w:style w:type="paragraph" w:customStyle="1" w:styleId="ListDash3">
    <w:name w:val="List Dash 3"/>
    <w:basedOn w:val="Normal"/>
    <w:rsid w:val="009F0BE2"/>
    <w:pPr>
      <w:numPr>
        <w:numId w:val="10"/>
      </w:numPr>
      <w:tabs>
        <w:tab w:val="clear" w:pos="1134"/>
      </w:tabs>
      <w:ind w:left="0" w:firstLine="0"/>
    </w:pPr>
    <w:rPr>
      <w:rFonts w:eastAsia="Times New Roman"/>
      <w:lang w:val="fr-FR" w:eastAsia="en-GB"/>
    </w:rPr>
  </w:style>
  <w:style w:type="paragraph" w:customStyle="1" w:styleId="ListDash4">
    <w:name w:val="List Dash 4"/>
    <w:basedOn w:val="Normal"/>
    <w:rsid w:val="009F0BE2"/>
    <w:pPr>
      <w:numPr>
        <w:numId w:val="11"/>
      </w:numPr>
      <w:tabs>
        <w:tab w:val="clear" w:pos="1134"/>
      </w:tabs>
      <w:ind w:left="0" w:firstLine="0"/>
    </w:pPr>
    <w:rPr>
      <w:rFonts w:eastAsia="Times New Roman"/>
      <w:lang w:val="fr-FR" w:eastAsia="en-GB"/>
    </w:rPr>
  </w:style>
  <w:style w:type="paragraph" w:customStyle="1" w:styleId="ListNumber1">
    <w:name w:val="List Number 1"/>
    <w:basedOn w:val="Text1"/>
    <w:rsid w:val="009F0BE2"/>
    <w:pPr>
      <w:numPr>
        <w:numId w:val="12"/>
      </w:numPr>
      <w:tabs>
        <w:tab w:val="clear" w:pos="1560"/>
      </w:tabs>
      <w:ind w:left="0" w:firstLine="0"/>
    </w:pPr>
    <w:rPr>
      <w:rFonts w:eastAsia="Times New Roman"/>
      <w:lang w:val="fr-FR" w:eastAsia="en-GB"/>
    </w:rPr>
  </w:style>
  <w:style w:type="paragraph" w:customStyle="1" w:styleId="ListNumber1Level2">
    <w:name w:val="List Number 1 (Level 2)"/>
    <w:basedOn w:val="Text1"/>
    <w:rsid w:val="009F0BE2"/>
    <w:pPr>
      <w:numPr>
        <w:ilvl w:val="1"/>
        <w:numId w:val="12"/>
      </w:numPr>
      <w:tabs>
        <w:tab w:val="clear" w:pos="2268"/>
      </w:tabs>
      <w:ind w:left="0" w:firstLine="0"/>
    </w:pPr>
    <w:rPr>
      <w:rFonts w:eastAsia="Times New Roman"/>
      <w:lang w:val="fr-FR" w:eastAsia="en-GB"/>
    </w:rPr>
  </w:style>
  <w:style w:type="paragraph" w:customStyle="1" w:styleId="ListNumber2Level2">
    <w:name w:val="List Number 2 (Level 2)"/>
    <w:basedOn w:val="Text2"/>
    <w:rsid w:val="009F0BE2"/>
    <w:pPr>
      <w:numPr>
        <w:ilvl w:val="1"/>
        <w:numId w:val="13"/>
      </w:numPr>
      <w:tabs>
        <w:tab w:val="clear" w:pos="2268"/>
      </w:tabs>
      <w:ind w:left="0" w:firstLine="0"/>
    </w:pPr>
    <w:rPr>
      <w:rFonts w:eastAsia="Times New Roman"/>
      <w:lang w:val="fr-FR" w:eastAsia="en-GB"/>
    </w:rPr>
  </w:style>
  <w:style w:type="paragraph" w:customStyle="1" w:styleId="ListNumber3Level2">
    <w:name w:val="List Number 3 (Level 2)"/>
    <w:basedOn w:val="Text3"/>
    <w:rsid w:val="009F0BE2"/>
    <w:pPr>
      <w:numPr>
        <w:ilvl w:val="1"/>
        <w:numId w:val="14"/>
      </w:numPr>
      <w:tabs>
        <w:tab w:val="clear" w:pos="2268"/>
      </w:tabs>
      <w:ind w:left="0" w:firstLine="0"/>
    </w:pPr>
    <w:rPr>
      <w:rFonts w:eastAsia="Times New Roman"/>
      <w:lang w:val="fr-FR" w:eastAsia="en-GB"/>
    </w:rPr>
  </w:style>
  <w:style w:type="paragraph" w:customStyle="1" w:styleId="ListNumber4Level2">
    <w:name w:val="List Number 4 (Level 2)"/>
    <w:basedOn w:val="Text4"/>
    <w:rsid w:val="009F0BE2"/>
    <w:pPr>
      <w:numPr>
        <w:ilvl w:val="1"/>
        <w:numId w:val="15"/>
      </w:numPr>
      <w:tabs>
        <w:tab w:val="clear" w:pos="2268"/>
      </w:tabs>
      <w:ind w:left="0" w:firstLine="0"/>
    </w:pPr>
    <w:rPr>
      <w:rFonts w:eastAsia="Times New Roman"/>
      <w:lang w:val="fr-FR" w:eastAsia="en-GB"/>
    </w:rPr>
  </w:style>
  <w:style w:type="paragraph" w:customStyle="1" w:styleId="ListNumber1Level3">
    <w:name w:val="List Number 1 (Level 3)"/>
    <w:basedOn w:val="Text1"/>
    <w:rsid w:val="009F0BE2"/>
    <w:pPr>
      <w:numPr>
        <w:ilvl w:val="2"/>
        <w:numId w:val="12"/>
      </w:numPr>
      <w:tabs>
        <w:tab w:val="clear" w:pos="2977"/>
      </w:tabs>
      <w:ind w:left="0" w:firstLine="0"/>
    </w:pPr>
    <w:rPr>
      <w:rFonts w:eastAsia="Times New Roman"/>
      <w:lang w:val="fr-FR" w:eastAsia="en-GB"/>
    </w:rPr>
  </w:style>
  <w:style w:type="paragraph" w:customStyle="1" w:styleId="ListNumber2Level3">
    <w:name w:val="List Number 2 (Level 3)"/>
    <w:basedOn w:val="Text2"/>
    <w:rsid w:val="009F0BE2"/>
    <w:pPr>
      <w:numPr>
        <w:ilvl w:val="2"/>
        <w:numId w:val="13"/>
      </w:numPr>
      <w:tabs>
        <w:tab w:val="clear" w:pos="2977"/>
      </w:tabs>
      <w:ind w:left="0" w:firstLine="0"/>
    </w:pPr>
    <w:rPr>
      <w:rFonts w:eastAsia="Times New Roman"/>
      <w:lang w:val="fr-FR" w:eastAsia="en-GB"/>
    </w:rPr>
  </w:style>
  <w:style w:type="paragraph" w:customStyle="1" w:styleId="ListNumber3Level3">
    <w:name w:val="List Number 3 (Level 3)"/>
    <w:basedOn w:val="Text3"/>
    <w:rsid w:val="009F0BE2"/>
    <w:pPr>
      <w:numPr>
        <w:ilvl w:val="2"/>
        <w:numId w:val="14"/>
      </w:numPr>
      <w:tabs>
        <w:tab w:val="clear" w:pos="2977"/>
      </w:tabs>
      <w:ind w:left="0" w:firstLine="0"/>
    </w:pPr>
    <w:rPr>
      <w:rFonts w:eastAsia="Times New Roman"/>
      <w:lang w:val="fr-FR" w:eastAsia="en-GB"/>
    </w:rPr>
  </w:style>
  <w:style w:type="paragraph" w:customStyle="1" w:styleId="ListNumber4Level3">
    <w:name w:val="List Number 4 (Level 3)"/>
    <w:basedOn w:val="Text4"/>
    <w:rsid w:val="009F0BE2"/>
    <w:pPr>
      <w:numPr>
        <w:ilvl w:val="2"/>
        <w:numId w:val="15"/>
      </w:numPr>
      <w:tabs>
        <w:tab w:val="clear" w:pos="2977"/>
      </w:tabs>
      <w:ind w:left="0" w:firstLine="0"/>
    </w:pPr>
    <w:rPr>
      <w:rFonts w:eastAsia="Times New Roman"/>
      <w:lang w:val="fr-FR" w:eastAsia="en-GB"/>
    </w:rPr>
  </w:style>
  <w:style w:type="paragraph" w:customStyle="1" w:styleId="ListNumber1Level4">
    <w:name w:val="List Number 1 (Level 4)"/>
    <w:basedOn w:val="Text1"/>
    <w:rsid w:val="009F0BE2"/>
    <w:pPr>
      <w:numPr>
        <w:ilvl w:val="3"/>
        <w:numId w:val="12"/>
      </w:numPr>
      <w:tabs>
        <w:tab w:val="clear" w:pos="3686"/>
      </w:tabs>
      <w:ind w:left="0" w:firstLine="0"/>
    </w:pPr>
    <w:rPr>
      <w:rFonts w:eastAsia="Times New Roman"/>
      <w:lang w:val="fr-FR" w:eastAsia="en-GB"/>
    </w:rPr>
  </w:style>
  <w:style w:type="paragraph" w:customStyle="1" w:styleId="ListNumber2Level4">
    <w:name w:val="List Number 2 (Level 4)"/>
    <w:basedOn w:val="Text2"/>
    <w:rsid w:val="009F0BE2"/>
    <w:pPr>
      <w:numPr>
        <w:ilvl w:val="3"/>
        <w:numId w:val="13"/>
      </w:numPr>
      <w:tabs>
        <w:tab w:val="clear" w:pos="3686"/>
      </w:tabs>
      <w:ind w:left="0" w:firstLine="0"/>
    </w:pPr>
    <w:rPr>
      <w:rFonts w:eastAsia="Times New Roman"/>
      <w:lang w:val="fr-FR" w:eastAsia="en-GB"/>
    </w:rPr>
  </w:style>
  <w:style w:type="paragraph" w:customStyle="1" w:styleId="ListNumber3Level4">
    <w:name w:val="List Number 3 (Level 4)"/>
    <w:basedOn w:val="Text3"/>
    <w:rsid w:val="009F0BE2"/>
    <w:pPr>
      <w:numPr>
        <w:ilvl w:val="3"/>
        <w:numId w:val="14"/>
      </w:numPr>
      <w:tabs>
        <w:tab w:val="clear" w:pos="3686"/>
      </w:tabs>
      <w:ind w:left="0" w:firstLine="0"/>
    </w:pPr>
    <w:rPr>
      <w:rFonts w:eastAsia="Times New Roman"/>
      <w:lang w:val="fr-FR" w:eastAsia="en-GB"/>
    </w:rPr>
  </w:style>
  <w:style w:type="paragraph" w:customStyle="1" w:styleId="ListNumber4Level4">
    <w:name w:val="List Number 4 (Level 4)"/>
    <w:basedOn w:val="Text4"/>
    <w:rsid w:val="009F0BE2"/>
    <w:pPr>
      <w:numPr>
        <w:ilvl w:val="3"/>
        <w:numId w:val="15"/>
      </w:numPr>
      <w:tabs>
        <w:tab w:val="clear" w:pos="3686"/>
      </w:tabs>
      <w:ind w:left="0" w:firstLine="0"/>
    </w:pPr>
    <w:rPr>
      <w:rFonts w:eastAsia="Times New Roman"/>
      <w:lang w:val="fr-FR" w:eastAsia="en-GB"/>
    </w:rPr>
  </w:style>
  <w:style w:type="paragraph" w:customStyle="1" w:styleId="Annexetitreacte">
    <w:name w:val="Annexe titre (acte)"/>
    <w:basedOn w:val="Normal"/>
    <w:next w:val="Normal"/>
    <w:uiPriority w:val="99"/>
    <w:rsid w:val="009F0BE2"/>
    <w:pPr>
      <w:jc w:val="center"/>
    </w:pPr>
    <w:rPr>
      <w:rFonts w:eastAsia="Times New Roman"/>
      <w:b/>
      <w:u w:val="single"/>
      <w:lang w:val="fr-FR" w:eastAsia="en-GB"/>
    </w:rPr>
  </w:style>
  <w:style w:type="paragraph" w:customStyle="1" w:styleId="Annexetitreexposglobal">
    <w:name w:val="Annexe titre (exposé global)"/>
    <w:basedOn w:val="Normal"/>
    <w:next w:val="Normal"/>
    <w:rsid w:val="009F0BE2"/>
    <w:pPr>
      <w:jc w:val="center"/>
    </w:pPr>
    <w:rPr>
      <w:rFonts w:eastAsia="Times New Roman"/>
      <w:b/>
      <w:u w:val="single"/>
      <w:lang w:val="fr-FR" w:eastAsia="en-GB"/>
    </w:rPr>
  </w:style>
  <w:style w:type="paragraph" w:customStyle="1" w:styleId="Annexetitrefichefinacte">
    <w:name w:val="Annexe titre (fiche fin. acte)"/>
    <w:basedOn w:val="Normal"/>
    <w:next w:val="Normal"/>
    <w:rsid w:val="009F0BE2"/>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9F0BE2"/>
    <w:pPr>
      <w:jc w:val="center"/>
    </w:pPr>
    <w:rPr>
      <w:rFonts w:eastAsia="Times New Roman"/>
      <w:b/>
      <w:u w:val="single"/>
      <w:lang w:val="fr-FR" w:eastAsia="en-GB"/>
    </w:rPr>
  </w:style>
  <w:style w:type="paragraph" w:customStyle="1" w:styleId="Annexetitreglobale">
    <w:name w:val="Annexe titre (globale)"/>
    <w:basedOn w:val="Normal"/>
    <w:next w:val="Normal"/>
    <w:uiPriority w:val="99"/>
    <w:rsid w:val="009F0BE2"/>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9F0BE2"/>
    <w:pPr>
      <w:jc w:val="center"/>
    </w:pPr>
    <w:rPr>
      <w:rFonts w:eastAsia="Times New Roman"/>
      <w:b/>
      <w:u w:val="single"/>
      <w:lang w:val="fr-FR" w:eastAsia="en-GB"/>
    </w:rPr>
  </w:style>
  <w:style w:type="paragraph" w:customStyle="1" w:styleId="Langueoriginale">
    <w:name w:val="Langue originale"/>
    <w:basedOn w:val="Normal"/>
    <w:rsid w:val="009F0BE2"/>
    <w:pPr>
      <w:spacing w:before="360"/>
      <w:jc w:val="center"/>
    </w:pPr>
    <w:rPr>
      <w:rFonts w:eastAsia="Times New Roman"/>
      <w:caps/>
      <w:lang w:val="fr-FR" w:eastAsia="en-GB"/>
    </w:rPr>
  </w:style>
  <w:style w:type="paragraph" w:customStyle="1" w:styleId="Phrasefinale">
    <w:name w:val="Phrase finale"/>
    <w:basedOn w:val="Normal"/>
    <w:next w:val="Normal"/>
    <w:rsid w:val="009F0BE2"/>
    <w:pPr>
      <w:spacing w:before="360" w:after="0"/>
      <w:jc w:val="center"/>
    </w:pPr>
    <w:rPr>
      <w:rFonts w:eastAsia="Times New Roman"/>
      <w:lang w:val="fr-FR" w:eastAsia="en-GB"/>
    </w:rPr>
  </w:style>
  <w:style w:type="paragraph" w:customStyle="1" w:styleId="Prliminairetitre">
    <w:name w:val="Préliminaire titre"/>
    <w:basedOn w:val="Normal"/>
    <w:next w:val="Normal"/>
    <w:rsid w:val="009F0BE2"/>
    <w:pPr>
      <w:spacing w:before="360" w:after="360"/>
      <w:jc w:val="center"/>
    </w:pPr>
    <w:rPr>
      <w:rFonts w:eastAsia="Times New Roman"/>
      <w:b/>
      <w:lang w:val="fr-FR" w:eastAsia="en-GB"/>
    </w:rPr>
  </w:style>
  <w:style w:type="paragraph" w:customStyle="1" w:styleId="Prliminairetype">
    <w:name w:val="Préliminaire type"/>
    <w:basedOn w:val="Normal"/>
    <w:next w:val="Normal"/>
    <w:rsid w:val="009F0BE2"/>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9F0BE2"/>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9F0BE2"/>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9F0BE2"/>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9F0BE2"/>
    <w:pPr>
      <w:spacing w:before="0" w:after="0"/>
      <w:jc w:val="center"/>
    </w:pPr>
    <w:rPr>
      <w:rFonts w:eastAsia="Times New Roman"/>
      <w:b/>
      <w:lang w:val="fr-FR" w:eastAsia="en-GB"/>
    </w:rPr>
  </w:style>
  <w:style w:type="paragraph" w:customStyle="1" w:styleId="Statutprliminaire">
    <w:name w:val="Statut (préliminaire)"/>
    <w:basedOn w:val="Normal"/>
    <w:next w:val="Normal"/>
    <w:rsid w:val="009F0BE2"/>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9F0BE2"/>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9F0BE2"/>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9F0BE2"/>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9F0BE2"/>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9F0BE2"/>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9F0BE2"/>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9F0BE2"/>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9F0BE2"/>
    <w:pPr>
      <w:jc w:val="center"/>
    </w:pPr>
    <w:rPr>
      <w:rFonts w:eastAsia="Times New Roman"/>
      <w:b/>
      <w:u w:val="single"/>
      <w:lang w:val="fr-FR" w:eastAsia="en-GB"/>
    </w:rPr>
  </w:style>
  <w:style w:type="character" w:styleId="CommentReference">
    <w:name w:val="annotation reference"/>
    <w:rsid w:val="009F0BE2"/>
    <w:rPr>
      <w:rFonts w:cs="Times New Roman"/>
      <w:sz w:val="16"/>
      <w:szCs w:val="16"/>
    </w:rPr>
  </w:style>
  <w:style w:type="paragraph" w:styleId="CommentText">
    <w:name w:val="annotation text"/>
    <w:basedOn w:val="Normal"/>
    <w:link w:val="CommentTextChar"/>
    <w:rsid w:val="009F0BE2"/>
    <w:rPr>
      <w:rFonts w:eastAsia="Times New Roman"/>
      <w:sz w:val="20"/>
      <w:szCs w:val="20"/>
      <w:lang w:val="fr-FR" w:eastAsia="en-GB"/>
    </w:rPr>
  </w:style>
  <w:style w:type="character" w:customStyle="1" w:styleId="CommentTextChar">
    <w:name w:val="Comment Text Char"/>
    <w:basedOn w:val="DefaultParagraphFont"/>
    <w:link w:val="CommentText"/>
    <w:rsid w:val="009F0BE2"/>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9F0BE2"/>
    <w:rPr>
      <w:b/>
      <w:bCs/>
    </w:rPr>
  </w:style>
  <w:style w:type="character" w:customStyle="1" w:styleId="CommentSubjectChar">
    <w:name w:val="Comment Subject Char"/>
    <w:basedOn w:val="CommentTextChar"/>
    <w:link w:val="CommentSubject"/>
    <w:rsid w:val="009F0BE2"/>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9F0BE2"/>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9F0BE2"/>
    <w:rPr>
      <w:rFonts w:ascii="Tahoma" w:eastAsia="Times New Roman" w:hAnsi="Tahoma" w:cs="Tahoma"/>
      <w:sz w:val="16"/>
      <w:szCs w:val="16"/>
      <w:lang w:val="fr-FR" w:eastAsia="en-GB"/>
    </w:rPr>
  </w:style>
  <w:style w:type="paragraph" w:styleId="Caption">
    <w:name w:val="caption"/>
    <w:basedOn w:val="Normal"/>
    <w:next w:val="Normal"/>
    <w:qFormat/>
    <w:rsid w:val="009F0BE2"/>
    <w:rPr>
      <w:rFonts w:eastAsia="Times New Roman"/>
      <w:b/>
      <w:bCs/>
      <w:sz w:val="20"/>
      <w:szCs w:val="20"/>
      <w:lang w:val="fr-FR" w:eastAsia="en-GB"/>
    </w:rPr>
  </w:style>
  <w:style w:type="paragraph" w:styleId="TableofFigures">
    <w:name w:val="table of figures"/>
    <w:basedOn w:val="Normal"/>
    <w:next w:val="Normal"/>
    <w:rsid w:val="009F0BE2"/>
    <w:rPr>
      <w:rFonts w:eastAsia="Times New Roman"/>
      <w:lang w:val="fr-FR" w:eastAsia="en-GB"/>
    </w:rPr>
  </w:style>
  <w:style w:type="character" w:styleId="PageNumber">
    <w:name w:val="page number"/>
    <w:rsid w:val="009F0BE2"/>
  </w:style>
  <w:style w:type="character" w:customStyle="1" w:styleId="tw4winMark">
    <w:name w:val="tw4winMark"/>
    <w:rsid w:val="009F0BE2"/>
    <w:rPr>
      <w:vanish/>
      <w:color w:val="800080"/>
      <w:vertAlign w:val="subscript"/>
    </w:rPr>
  </w:style>
  <w:style w:type="character" w:styleId="FollowedHyperlink">
    <w:name w:val="FollowedHyperlink"/>
    <w:rsid w:val="009F0BE2"/>
    <w:rPr>
      <w:color w:val="800080"/>
      <w:u w:val="single"/>
    </w:rPr>
  </w:style>
  <w:style w:type="paragraph" w:customStyle="1" w:styleId="Sous-titreobjet">
    <w:name w:val="Sous-titre objet"/>
    <w:basedOn w:val="Normal"/>
    <w:uiPriority w:val="99"/>
    <w:rsid w:val="009F0BE2"/>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9F0BE2"/>
  </w:style>
  <w:style w:type="paragraph" w:styleId="Revision">
    <w:name w:val="Revision"/>
    <w:hidden/>
    <w:uiPriority w:val="99"/>
    <w:semiHidden/>
    <w:rsid w:val="009F0BE2"/>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9F0BE2"/>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9F0BE2"/>
    <w:rPr>
      <w:rFonts w:ascii="Times New Roman" w:hAnsi="Times New Roman" w:cs="Times New Roman"/>
      <w:b/>
      <w:sz w:val="28"/>
      <w:lang w:val="en-GB"/>
    </w:rPr>
  </w:style>
  <w:style w:type="character" w:customStyle="1" w:styleId="FooterCoverPageChar">
    <w:name w:val="Footer Cover Page Char"/>
    <w:link w:val="FooterCoverPage"/>
    <w:rsid w:val="009F0BE2"/>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9F0BE2"/>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9F0BE2"/>
    <w:rPr>
      <w:rFonts w:ascii="Times New Roman" w:eastAsia="Calibri" w:hAnsi="Times New Roman" w:cs="Times New Roman"/>
      <w:sz w:val="24"/>
      <w:lang w:val="en-GB" w:eastAsia="en-GB"/>
    </w:rPr>
  </w:style>
  <w:style w:type="character" w:customStyle="1" w:styleId="FooterSensitivityChar">
    <w:name w:val="Footer Sensitivity Char"/>
    <w:rsid w:val="009F0BE2"/>
    <w:rPr>
      <w:rFonts w:ascii="Times New Roman" w:hAnsi="Times New Roman" w:cs="Times New Roman"/>
      <w:b/>
      <w:sz w:val="32"/>
      <w:lang w:val="en-GB"/>
    </w:rPr>
  </w:style>
  <w:style w:type="character" w:customStyle="1" w:styleId="HeaderSensitivityChar">
    <w:name w:val="Header Sensitivity Char"/>
    <w:rsid w:val="009F0BE2"/>
    <w:rPr>
      <w:rFonts w:ascii="Times New Roman" w:hAnsi="Times New Roman" w:cs="Times New Roman"/>
      <w:b/>
      <w:sz w:val="32"/>
      <w:lang w:val="en-GB"/>
    </w:rPr>
  </w:style>
  <w:style w:type="character" w:customStyle="1" w:styleId="HeaderSensitivityRightChar">
    <w:name w:val="Header Sensitivity Right Char"/>
    <w:rsid w:val="009F0BE2"/>
    <w:rPr>
      <w:rFonts w:ascii="Times New Roman" w:hAnsi="Times New Roman" w:cs="Times New Roman"/>
      <w:sz w:val="28"/>
      <w:lang w:val="en-GB"/>
    </w:rPr>
  </w:style>
  <w:style w:type="paragraph" w:customStyle="1" w:styleId="LegalNumPar">
    <w:name w:val="LegalNumPar"/>
    <w:basedOn w:val="Normal"/>
    <w:rsid w:val="009F0BE2"/>
    <w:pPr>
      <w:numPr>
        <w:numId w:val="16"/>
      </w:numPr>
      <w:spacing w:line="360" w:lineRule="auto"/>
      <w:ind w:left="0" w:firstLine="0"/>
    </w:pPr>
    <w:rPr>
      <w:rFonts w:eastAsia="Times New Roman"/>
      <w:lang w:eastAsia="en-GB"/>
    </w:rPr>
  </w:style>
  <w:style w:type="paragraph" w:customStyle="1" w:styleId="LegalNumPar2">
    <w:name w:val="LegalNumPar2"/>
    <w:basedOn w:val="Normal"/>
    <w:rsid w:val="009F0BE2"/>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9F0BE2"/>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9F0BE2"/>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9F0BE2"/>
    <w:rPr>
      <w:color w:val="605E5C"/>
      <w:shd w:val="clear" w:color="auto" w:fill="E1DFDD"/>
    </w:rPr>
  </w:style>
  <w:style w:type="character" w:styleId="Strong">
    <w:name w:val="Strong"/>
    <w:basedOn w:val="DefaultParagraphFont"/>
    <w:qFormat/>
    <w:rsid w:val="009F0BE2"/>
    <w:rPr>
      <w:b/>
      <w:bCs/>
    </w:rPr>
  </w:style>
  <w:style w:type="character" w:styleId="Emphasis">
    <w:name w:val="Emphasis"/>
    <w:basedOn w:val="DefaultParagraphFont"/>
    <w:qFormat/>
    <w:rsid w:val="009F0BE2"/>
    <w:rPr>
      <w:i/>
      <w:iCs/>
    </w:rPr>
  </w:style>
  <w:style w:type="character" w:customStyle="1" w:styleId="Mention">
    <w:name w:val="Mention"/>
    <w:basedOn w:val="DefaultParagraphFont"/>
    <w:uiPriority w:val="99"/>
    <w:unhideWhenUsed/>
    <w:rsid w:val="009F0BE2"/>
    <w:rPr>
      <w:color w:val="2B579A"/>
      <w:shd w:val="clear" w:color="auto" w:fill="E1DFDD"/>
    </w:rPr>
  </w:style>
  <w:style w:type="character" w:customStyle="1" w:styleId="normaltextrun">
    <w:name w:val="normaltextrun"/>
    <w:basedOn w:val="DefaultParagraphFont"/>
    <w:rsid w:val="009F0BE2"/>
  </w:style>
  <w:style w:type="character" w:customStyle="1" w:styleId="eop">
    <w:name w:val="eop"/>
    <w:basedOn w:val="DefaultParagraphFont"/>
    <w:rsid w:val="009F0BE2"/>
  </w:style>
  <w:style w:type="character" w:customStyle="1" w:styleId="CRMarker">
    <w:name w:val="CR Marker"/>
    <w:basedOn w:val="DefaultParagraphFont"/>
    <w:uiPriority w:val="99"/>
    <w:rsid w:val="009F0BE2"/>
    <w:rPr>
      <w:rFonts w:ascii="Wingdings" w:hAnsi="Wingdings" w:cs="Wingdings"/>
    </w:rPr>
  </w:style>
  <w:style w:type="paragraph" w:customStyle="1" w:styleId="CRSeparator">
    <w:name w:val="CR Separator"/>
    <w:basedOn w:val="Normal"/>
    <w:next w:val="CRReference"/>
    <w:uiPriority w:val="99"/>
    <w:rsid w:val="009F0BE2"/>
    <w:pPr>
      <w:keepNext/>
      <w:pBdr>
        <w:top w:val="single" w:sz="4" w:space="1" w:color="auto"/>
      </w:pBdr>
      <w:autoSpaceDE w:val="0"/>
      <w:autoSpaceDN w:val="0"/>
      <w:spacing w:before="0" w:after="0"/>
    </w:pPr>
    <w:rPr>
      <w:rFonts w:eastAsiaTheme="minorEastAsia"/>
      <w:szCs w:val="24"/>
      <w:lang w:val="fr-FR" w:eastAsia="en-IE"/>
    </w:rPr>
  </w:style>
  <w:style w:type="paragraph" w:customStyle="1" w:styleId="CRReference">
    <w:name w:val="CR Reference"/>
    <w:basedOn w:val="Normal"/>
    <w:uiPriority w:val="99"/>
    <w:rsid w:val="009F0BE2"/>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lang w:val="fr-FR" w:eastAsia="en-IE"/>
    </w:rPr>
  </w:style>
  <w:style w:type="paragraph" w:customStyle="1" w:styleId="CRParaDeleted">
    <w:name w:val="CR ParaDeleted"/>
    <w:basedOn w:val="Normal"/>
    <w:next w:val="Normal"/>
    <w:uiPriority w:val="99"/>
    <w:rsid w:val="009F0BE2"/>
    <w:pPr>
      <w:autoSpaceDE w:val="0"/>
      <w:autoSpaceDN w:val="0"/>
    </w:pPr>
    <w:rPr>
      <w:rFonts w:eastAsiaTheme="minorEastAsia"/>
      <w:szCs w:val="24"/>
      <w:lang w:val="fr-FR" w:eastAsia="en-IE"/>
    </w:rPr>
  </w:style>
  <w:style w:type="character" w:customStyle="1" w:styleId="CRDeleted">
    <w:name w:val="CR Deleted"/>
    <w:basedOn w:val="DefaultParagraphFont"/>
    <w:rsid w:val="00945468"/>
    <w:rPr>
      <w:strike w:val="0"/>
      <w:dstrike/>
      <w:lang w:val="en-GB"/>
    </w:rPr>
  </w:style>
  <w:style w:type="character" w:customStyle="1" w:styleId="CRMinorChangeDeleted">
    <w:name w:val="CR Minor Change Deleted"/>
    <w:basedOn w:val="DefaultParagraphFont"/>
    <w:rsid w:val="00A858A6"/>
    <w:rPr>
      <w:strike w:val="0"/>
      <w:dstrike/>
      <w:u w:val="double"/>
    </w:rPr>
  </w:style>
  <w:style w:type="paragraph" w:customStyle="1" w:styleId="Clear">
    <w:name w:val="Clear"/>
    <w:basedOn w:val="Considrant"/>
    <w:rsid w:val="00F625AB"/>
  </w:style>
  <w:style w:type="character" w:customStyle="1" w:styleId="CRMinorChangeAdded">
    <w:name w:val="CR Minor Change Added"/>
    <w:basedOn w:val="DefaultParagraphFont"/>
    <w:rsid w:val="001A34CA"/>
    <w:rPr>
      <w:u w:val="double"/>
      <w:lang w:val="en-GB"/>
    </w:rPr>
  </w:style>
  <w:style w:type="character" w:customStyle="1" w:styleId="CRRefNum">
    <w:name w:val="CR RefNum"/>
    <w:basedOn w:val="DefaultParagraphFont"/>
    <w:uiPriority w:val="99"/>
    <w:rsid w:val="00F11FF5"/>
    <w:rPr>
      <w:vertAlign w:val="subscript"/>
    </w:rPr>
  </w:style>
  <w:style w:type="paragraph" w:styleId="NormalWeb">
    <w:name w:val="Normal (Web)"/>
    <w:basedOn w:val="Normal"/>
    <w:uiPriority w:val="99"/>
    <w:semiHidden/>
    <w:unhideWhenUsed/>
    <w:rsid w:val="00BC306B"/>
    <w:rPr>
      <w:szCs w:val="24"/>
    </w:rPr>
  </w:style>
  <w:style w:type="character" w:customStyle="1" w:styleId="HeaderChar">
    <w:name w:val="Header Char"/>
    <w:basedOn w:val="DefaultParagraphFont"/>
    <w:link w:val="Header"/>
    <w:uiPriority w:val="99"/>
    <w:rsid w:val="006A05BA"/>
    <w:rPr>
      <w:rFonts w:ascii="Times New Roman" w:hAnsi="Times New Roman" w:cs="Times New Roman"/>
      <w:sz w:val="24"/>
      <w:lang w:val="en-GB"/>
    </w:rPr>
  </w:style>
  <w:style w:type="character" w:customStyle="1" w:styleId="FooterChar">
    <w:name w:val="Footer Char"/>
    <w:basedOn w:val="DefaultParagraphFont"/>
    <w:link w:val="Footer"/>
    <w:uiPriority w:val="99"/>
    <w:rsid w:val="006A05B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A05B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A05BA"/>
    <w:pPr>
      <w:spacing w:before="0"/>
      <w:jc w:val="right"/>
    </w:pPr>
    <w:rPr>
      <w:sz w:val="28"/>
    </w:rPr>
  </w:style>
  <w:style w:type="paragraph" w:customStyle="1" w:styleId="FooterSensitivity">
    <w:name w:val="Footer Sensitivity"/>
    <w:basedOn w:val="Normal"/>
    <w:rsid w:val="006A05B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A05BA"/>
    <w:pPr>
      <w:tabs>
        <w:tab w:val="center" w:pos="4535"/>
        <w:tab w:val="right" w:pos="9071"/>
      </w:tabs>
      <w:spacing w:before="0"/>
    </w:pPr>
  </w:style>
  <w:style w:type="paragraph" w:customStyle="1" w:styleId="HeaderLandscape">
    <w:name w:val="HeaderLandscape"/>
    <w:basedOn w:val="Normal"/>
    <w:rsid w:val="006A05BA"/>
    <w:pPr>
      <w:tabs>
        <w:tab w:val="center" w:pos="7285"/>
        <w:tab w:val="right" w:pos="14003"/>
      </w:tabs>
      <w:spacing w:before="0"/>
    </w:pPr>
  </w:style>
  <w:style w:type="paragraph" w:styleId="Footer">
    <w:name w:val="footer"/>
    <w:basedOn w:val="Normal"/>
    <w:link w:val="FooterChar"/>
    <w:uiPriority w:val="99"/>
    <w:unhideWhenUsed/>
    <w:rsid w:val="006A05B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A05B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98716">
      <w:bodyDiv w:val="1"/>
      <w:marLeft w:val="0"/>
      <w:marRight w:val="0"/>
      <w:marTop w:val="0"/>
      <w:marBottom w:val="0"/>
      <w:divBdr>
        <w:top w:val="none" w:sz="0" w:space="0" w:color="auto"/>
        <w:left w:val="none" w:sz="0" w:space="0" w:color="auto"/>
        <w:bottom w:val="none" w:sz="0" w:space="0" w:color="auto"/>
        <w:right w:val="none" w:sz="0" w:space="0" w:color="auto"/>
      </w:divBdr>
      <w:divsChild>
        <w:div w:id="1495409892">
          <w:marLeft w:val="0"/>
          <w:marRight w:val="0"/>
          <w:marTop w:val="0"/>
          <w:marBottom w:val="0"/>
          <w:divBdr>
            <w:top w:val="none" w:sz="0" w:space="0" w:color="auto"/>
            <w:left w:val="none" w:sz="0" w:space="0" w:color="auto"/>
            <w:bottom w:val="none" w:sz="0" w:space="0" w:color="auto"/>
            <w:right w:val="none" w:sz="0" w:space="0" w:color="auto"/>
          </w:divBdr>
          <w:divsChild>
            <w:div w:id="157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95749">
      <w:bodyDiv w:val="1"/>
      <w:marLeft w:val="0"/>
      <w:marRight w:val="0"/>
      <w:marTop w:val="0"/>
      <w:marBottom w:val="0"/>
      <w:divBdr>
        <w:top w:val="none" w:sz="0" w:space="0" w:color="auto"/>
        <w:left w:val="none" w:sz="0" w:space="0" w:color="auto"/>
        <w:bottom w:val="none" w:sz="0" w:space="0" w:color="auto"/>
        <w:right w:val="none" w:sz="0" w:space="0" w:color="auto"/>
      </w:divBdr>
      <w:divsChild>
        <w:div w:id="593825019">
          <w:marLeft w:val="0"/>
          <w:marRight w:val="0"/>
          <w:marTop w:val="0"/>
          <w:marBottom w:val="0"/>
          <w:divBdr>
            <w:top w:val="none" w:sz="0" w:space="0" w:color="auto"/>
            <w:left w:val="none" w:sz="0" w:space="0" w:color="auto"/>
            <w:bottom w:val="none" w:sz="0" w:space="0" w:color="auto"/>
            <w:right w:val="none" w:sz="0" w:space="0" w:color="auto"/>
          </w:divBdr>
          <w:divsChild>
            <w:div w:id="675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272640">
      <w:bodyDiv w:val="1"/>
      <w:marLeft w:val="0"/>
      <w:marRight w:val="0"/>
      <w:marTop w:val="0"/>
      <w:marBottom w:val="0"/>
      <w:divBdr>
        <w:top w:val="none" w:sz="0" w:space="0" w:color="auto"/>
        <w:left w:val="none" w:sz="0" w:space="0" w:color="auto"/>
        <w:bottom w:val="none" w:sz="0" w:space="0" w:color="auto"/>
        <w:right w:val="none" w:sz="0" w:space="0" w:color="auto"/>
      </w:divBdr>
      <w:divsChild>
        <w:div w:id="222645744">
          <w:marLeft w:val="0"/>
          <w:marRight w:val="0"/>
          <w:marTop w:val="0"/>
          <w:marBottom w:val="0"/>
          <w:divBdr>
            <w:top w:val="none" w:sz="0" w:space="0" w:color="auto"/>
            <w:left w:val="none" w:sz="0" w:space="0" w:color="auto"/>
            <w:bottom w:val="none" w:sz="0" w:space="0" w:color="auto"/>
            <w:right w:val="none" w:sz="0" w:space="0" w:color="auto"/>
          </w:divBdr>
          <w:divsChild>
            <w:div w:id="142950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074635">
      <w:bodyDiv w:val="1"/>
      <w:marLeft w:val="0"/>
      <w:marRight w:val="0"/>
      <w:marTop w:val="0"/>
      <w:marBottom w:val="0"/>
      <w:divBdr>
        <w:top w:val="none" w:sz="0" w:space="0" w:color="auto"/>
        <w:left w:val="none" w:sz="0" w:space="0" w:color="auto"/>
        <w:bottom w:val="none" w:sz="0" w:space="0" w:color="auto"/>
        <w:right w:val="none" w:sz="0" w:space="0" w:color="auto"/>
      </w:divBdr>
      <w:divsChild>
        <w:div w:id="1561556053">
          <w:marLeft w:val="0"/>
          <w:marRight w:val="0"/>
          <w:marTop w:val="0"/>
          <w:marBottom w:val="0"/>
          <w:divBdr>
            <w:top w:val="none" w:sz="0" w:space="0" w:color="auto"/>
            <w:left w:val="none" w:sz="0" w:space="0" w:color="auto"/>
            <w:bottom w:val="none" w:sz="0" w:space="0" w:color="auto"/>
            <w:right w:val="none" w:sz="0" w:space="0" w:color="auto"/>
          </w:divBdr>
          <w:divsChild>
            <w:div w:id="22834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782451">
      <w:bodyDiv w:val="1"/>
      <w:marLeft w:val="0"/>
      <w:marRight w:val="0"/>
      <w:marTop w:val="0"/>
      <w:marBottom w:val="0"/>
      <w:divBdr>
        <w:top w:val="none" w:sz="0" w:space="0" w:color="auto"/>
        <w:left w:val="none" w:sz="0" w:space="0" w:color="auto"/>
        <w:bottom w:val="none" w:sz="0" w:space="0" w:color="auto"/>
        <w:right w:val="none" w:sz="0" w:space="0" w:color="auto"/>
      </w:divBdr>
    </w:div>
    <w:div w:id="459885231">
      <w:bodyDiv w:val="1"/>
      <w:marLeft w:val="0"/>
      <w:marRight w:val="0"/>
      <w:marTop w:val="0"/>
      <w:marBottom w:val="0"/>
      <w:divBdr>
        <w:top w:val="none" w:sz="0" w:space="0" w:color="auto"/>
        <w:left w:val="none" w:sz="0" w:space="0" w:color="auto"/>
        <w:bottom w:val="none" w:sz="0" w:space="0" w:color="auto"/>
        <w:right w:val="none" w:sz="0" w:space="0" w:color="auto"/>
      </w:divBdr>
      <w:divsChild>
        <w:div w:id="380251326">
          <w:marLeft w:val="0"/>
          <w:marRight w:val="0"/>
          <w:marTop w:val="0"/>
          <w:marBottom w:val="0"/>
          <w:divBdr>
            <w:top w:val="none" w:sz="0" w:space="0" w:color="auto"/>
            <w:left w:val="none" w:sz="0" w:space="0" w:color="auto"/>
            <w:bottom w:val="none" w:sz="0" w:space="0" w:color="auto"/>
            <w:right w:val="none" w:sz="0" w:space="0" w:color="auto"/>
          </w:divBdr>
          <w:divsChild>
            <w:div w:id="25247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808063">
      <w:bodyDiv w:val="1"/>
      <w:marLeft w:val="0"/>
      <w:marRight w:val="0"/>
      <w:marTop w:val="0"/>
      <w:marBottom w:val="0"/>
      <w:divBdr>
        <w:top w:val="none" w:sz="0" w:space="0" w:color="auto"/>
        <w:left w:val="none" w:sz="0" w:space="0" w:color="auto"/>
        <w:bottom w:val="none" w:sz="0" w:space="0" w:color="auto"/>
        <w:right w:val="none" w:sz="0" w:space="0" w:color="auto"/>
      </w:divBdr>
    </w:div>
    <w:div w:id="721560831">
      <w:bodyDiv w:val="1"/>
      <w:marLeft w:val="0"/>
      <w:marRight w:val="0"/>
      <w:marTop w:val="0"/>
      <w:marBottom w:val="0"/>
      <w:divBdr>
        <w:top w:val="none" w:sz="0" w:space="0" w:color="auto"/>
        <w:left w:val="none" w:sz="0" w:space="0" w:color="auto"/>
        <w:bottom w:val="none" w:sz="0" w:space="0" w:color="auto"/>
        <w:right w:val="none" w:sz="0" w:space="0" w:color="auto"/>
      </w:divBdr>
      <w:divsChild>
        <w:div w:id="75708115">
          <w:marLeft w:val="0"/>
          <w:marRight w:val="0"/>
          <w:marTop w:val="0"/>
          <w:marBottom w:val="0"/>
          <w:divBdr>
            <w:top w:val="none" w:sz="0" w:space="0" w:color="auto"/>
            <w:left w:val="none" w:sz="0" w:space="0" w:color="auto"/>
            <w:bottom w:val="none" w:sz="0" w:space="0" w:color="auto"/>
            <w:right w:val="none" w:sz="0" w:space="0" w:color="auto"/>
          </w:divBdr>
          <w:divsChild>
            <w:div w:id="174498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864551">
      <w:bodyDiv w:val="1"/>
      <w:marLeft w:val="0"/>
      <w:marRight w:val="0"/>
      <w:marTop w:val="0"/>
      <w:marBottom w:val="0"/>
      <w:divBdr>
        <w:top w:val="none" w:sz="0" w:space="0" w:color="auto"/>
        <w:left w:val="none" w:sz="0" w:space="0" w:color="auto"/>
        <w:bottom w:val="none" w:sz="0" w:space="0" w:color="auto"/>
        <w:right w:val="none" w:sz="0" w:space="0" w:color="auto"/>
      </w:divBdr>
      <w:divsChild>
        <w:div w:id="1404719948">
          <w:marLeft w:val="0"/>
          <w:marRight w:val="0"/>
          <w:marTop w:val="0"/>
          <w:marBottom w:val="0"/>
          <w:divBdr>
            <w:top w:val="none" w:sz="0" w:space="0" w:color="auto"/>
            <w:left w:val="none" w:sz="0" w:space="0" w:color="auto"/>
            <w:bottom w:val="none" w:sz="0" w:space="0" w:color="auto"/>
            <w:right w:val="none" w:sz="0" w:space="0" w:color="auto"/>
          </w:divBdr>
          <w:divsChild>
            <w:div w:id="78639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842765">
      <w:bodyDiv w:val="1"/>
      <w:marLeft w:val="0"/>
      <w:marRight w:val="0"/>
      <w:marTop w:val="0"/>
      <w:marBottom w:val="0"/>
      <w:divBdr>
        <w:top w:val="none" w:sz="0" w:space="0" w:color="auto"/>
        <w:left w:val="none" w:sz="0" w:space="0" w:color="auto"/>
        <w:bottom w:val="none" w:sz="0" w:space="0" w:color="auto"/>
        <w:right w:val="none" w:sz="0" w:space="0" w:color="auto"/>
      </w:divBdr>
      <w:divsChild>
        <w:div w:id="1713267229">
          <w:marLeft w:val="0"/>
          <w:marRight w:val="0"/>
          <w:marTop w:val="0"/>
          <w:marBottom w:val="0"/>
          <w:divBdr>
            <w:top w:val="none" w:sz="0" w:space="0" w:color="auto"/>
            <w:left w:val="none" w:sz="0" w:space="0" w:color="auto"/>
            <w:bottom w:val="none" w:sz="0" w:space="0" w:color="auto"/>
            <w:right w:val="none" w:sz="0" w:space="0" w:color="auto"/>
          </w:divBdr>
          <w:divsChild>
            <w:div w:id="181641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415679">
      <w:bodyDiv w:val="1"/>
      <w:marLeft w:val="0"/>
      <w:marRight w:val="0"/>
      <w:marTop w:val="0"/>
      <w:marBottom w:val="0"/>
      <w:divBdr>
        <w:top w:val="none" w:sz="0" w:space="0" w:color="auto"/>
        <w:left w:val="none" w:sz="0" w:space="0" w:color="auto"/>
        <w:bottom w:val="none" w:sz="0" w:space="0" w:color="auto"/>
        <w:right w:val="none" w:sz="0" w:space="0" w:color="auto"/>
      </w:divBdr>
      <w:divsChild>
        <w:div w:id="449326341">
          <w:marLeft w:val="0"/>
          <w:marRight w:val="0"/>
          <w:marTop w:val="0"/>
          <w:marBottom w:val="0"/>
          <w:divBdr>
            <w:top w:val="none" w:sz="0" w:space="0" w:color="auto"/>
            <w:left w:val="none" w:sz="0" w:space="0" w:color="auto"/>
            <w:bottom w:val="none" w:sz="0" w:space="0" w:color="auto"/>
            <w:right w:val="none" w:sz="0" w:space="0" w:color="auto"/>
          </w:divBdr>
          <w:divsChild>
            <w:div w:id="144835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278682">
      <w:bodyDiv w:val="1"/>
      <w:marLeft w:val="0"/>
      <w:marRight w:val="0"/>
      <w:marTop w:val="0"/>
      <w:marBottom w:val="0"/>
      <w:divBdr>
        <w:top w:val="none" w:sz="0" w:space="0" w:color="auto"/>
        <w:left w:val="none" w:sz="0" w:space="0" w:color="auto"/>
        <w:bottom w:val="none" w:sz="0" w:space="0" w:color="auto"/>
        <w:right w:val="none" w:sz="0" w:space="0" w:color="auto"/>
      </w:divBdr>
      <w:divsChild>
        <w:div w:id="1837650288">
          <w:marLeft w:val="0"/>
          <w:marRight w:val="0"/>
          <w:marTop w:val="0"/>
          <w:marBottom w:val="0"/>
          <w:divBdr>
            <w:top w:val="none" w:sz="0" w:space="0" w:color="auto"/>
            <w:left w:val="none" w:sz="0" w:space="0" w:color="auto"/>
            <w:bottom w:val="none" w:sz="0" w:space="0" w:color="auto"/>
            <w:right w:val="none" w:sz="0" w:space="0" w:color="auto"/>
          </w:divBdr>
        </w:div>
      </w:divsChild>
    </w:div>
    <w:div w:id="1302926839">
      <w:bodyDiv w:val="1"/>
      <w:marLeft w:val="0"/>
      <w:marRight w:val="0"/>
      <w:marTop w:val="0"/>
      <w:marBottom w:val="0"/>
      <w:divBdr>
        <w:top w:val="none" w:sz="0" w:space="0" w:color="auto"/>
        <w:left w:val="none" w:sz="0" w:space="0" w:color="auto"/>
        <w:bottom w:val="none" w:sz="0" w:space="0" w:color="auto"/>
        <w:right w:val="none" w:sz="0" w:space="0" w:color="auto"/>
      </w:divBdr>
      <w:divsChild>
        <w:div w:id="746997372">
          <w:marLeft w:val="0"/>
          <w:marRight w:val="0"/>
          <w:marTop w:val="0"/>
          <w:marBottom w:val="0"/>
          <w:divBdr>
            <w:top w:val="none" w:sz="0" w:space="0" w:color="auto"/>
            <w:left w:val="none" w:sz="0" w:space="0" w:color="auto"/>
            <w:bottom w:val="none" w:sz="0" w:space="0" w:color="auto"/>
            <w:right w:val="none" w:sz="0" w:space="0" w:color="auto"/>
          </w:divBdr>
          <w:divsChild>
            <w:div w:id="14162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728531">
      <w:bodyDiv w:val="1"/>
      <w:marLeft w:val="0"/>
      <w:marRight w:val="0"/>
      <w:marTop w:val="0"/>
      <w:marBottom w:val="0"/>
      <w:divBdr>
        <w:top w:val="none" w:sz="0" w:space="0" w:color="auto"/>
        <w:left w:val="none" w:sz="0" w:space="0" w:color="auto"/>
        <w:bottom w:val="none" w:sz="0" w:space="0" w:color="auto"/>
        <w:right w:val="none" w:sz="0" w:space="0" w:color="auto"/>
      </w:divBdr>
      <w:divsChild>
        <w:div w:id="885288907">
          <w:marLeft w:val="0"/>
          <w:marRight w:val="0"/>
          <w:marTop w:val="0"/>
          <w:marBottom w:val="0"/>
          <w:divBdr>
            <w:top w:val="none" w:sz="0" w:space="0" w:color="auto"/>
            <w:left w:val="none" w:sz="0" w:space="0" w:color="auto"/>
            <w:bottom w:val="none" w:sz="0" w:space="0" w:color="auto"/>
            <w:right w:val="none" w:sz="0" w:space="0" w:color="auto"/>
          </w:divBdr>
          <w:divsChild>
            <w:div w:id="135426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677689">
      <w:bodyDiv w:val="1"/>
      <w:marLeft w:val="0"/>
      <w:marRight w:val="0"/>
      <w:marTop w:val="0"/>
      <w:marBottom w:val="0"/>
      <w:divBdr>
        <w:top w:val="none" w:sz="0" w:space="0" w:color="auto"/>
        <w:left w:val="none" w:sz="0" w:space="0" w:color="auto"/>
        <w:bottom w:val="none" w:sz="0" w:space="0" w:color="auto"/>
        <w:right w:val="none" w:sz="0" w:space="0" w:color="auto"/>
      </w:divBdr>
      <w:divsChild>
        <w:div w:id="288584981">
          <w:marLeft w:val="0"/>
          <w:marRight w:val="0"/>
          <w:marTop w:val="0"/>
          <w:marBottom w:val="0"/>
          <w:divBdr>
            <w:top w:val="none" w:sz="0" w:space="0" w:color="auto"/>
            <w:left w:val="none" w:sz="0" w:space="0" w:color="auto"/>
            <w:bottom w:val="none" w:sz="0" w:space="0" w:color="auto"/>
            <w:right w:val="none" w:sz="0" w:space="0" w:color="auto"/>
          </w:divBdr>
        </w:div>
      </w:divsChild>
    </w:div>
    <w:div w:id="1902398269">
      <w:bodyDiv w:val="1"/>
      <w:marLeft w:val="0"/>
      <w:marRight w:val="0"/>
      <w:marTop w:val="0"/>
      <w:marBottom w:val="0"/>
      <w:divBdr>
        <w:top w:val="none" w:sz="0" w:space="0" w:color="auto"/>
        <w:left w:val="none" w:sz="0" w:space="0" w:color="auto"/>
        <w:bottom w:val="none" w:sz="0" w:space="0" w:color="auto"/>
        <w:right w:val="none" w:sz="0" w:space="0" w:color="auto"/>
      </w:divBdr>
      <w:divsChild>
        <w:div w:id="387728555">
          <w:marLeft w:val="0"/>
          <w:marRight w:val="0"/>
          <w:marTop w:val="0"/>
          <w:marBottom w:val="0"/>
          <w:divBdr>
            <w:top w:val="none" w:sz="0" w:space="0" w:color="auto"/>
            <w:left w:val="none" w:sz="0" w:space="0" w:color="auto"/>
            <w:bottom w:val="none" w:sz="0" w:space="0" w:color="auto"/>
            <w:right w:val="none" w:sz="0" w:space="0" w:color="auto"/>
          </w:divBdr>
          <w:divsChild>
            <w:div w:id="9078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091/oj" TargetMode="External"/><Relationship Id="rId13" Type="http://schemas.openxmlformats.org/officeDocument/2006/relationships/hyperlink" Target="http://data.europa.eu/eli/agree_interinstit/2016/512/oj" TargetMode="External"/><Relationship Id="rId18" Type="http://schemas.openxmlformats.org/officeDocument/2006/relationships/hyperlink" Target="http://data.europa.eu/eli/dir/1991/676/oj" TargetMode="External"/><Relationship Id="rId3" Type="http://schemas.openxmlformats.org/officeDocument/2006/relationships/hyperlink" Target="http://data.europa.eu/eli/reg/2016/679/oj" TargetMode="External"/><Relationship Id="rId7" Type="http://schemas.openxmlformats.org/officeDocument/2006/relationships/hyperlink" Target="http://data.europa.eu/eli/reg/2022/2379/oj" TargetMode="External"/><Relationship Id="rId12" Type="http://schemas.openxmlformats.org/officeDocument/2006/relationships/hyperlink" Target="http://data.europa.eu/eli/reg/2021/2116/oj" TargetMode="External"/><Relationship Id="rId17" Type="http://schemas.openxmlformats.org/officeDocument/2006/relationships/hyperlink" Target="http://data.europa.eu/eli/reg/2018/848/oj" TargetMode="External"/><Relationship Id="rId2" Type="http://schemas.openxmlformats.org/officeDocument/2006/relationships/hyperlink" Target="http://data.europa.eu/eli/reg/2021/2115/oj" TargetMode="External"/><Relationship Id="rId16" Type="http://schemas.openxmlformats.org/officeDocument/2006/relationships/hyperlink" Target="http://data.europa.eu/eli/reg/2013/1308/oj" TargetMode="External"/><Relationship Id="rId1" Type="http://schemas.openxmlformats.org/officeDocument/2006/relationships/hyperlink" Target="http://data.europa.eu/eli/reg/2009/1217/oj" TargetMode="External"/><Relationship Id="rId6" Type="http://schemas.openxmlformats.org/officeDocument/2006/relationships/hyperlink" Target="http://data.europa.eu/eli/reg/2006/1367/oj" TargetMode="External"/><Relationship Id="rId11" Type="http://schemas.openxmlformats.org/officeDocument/2006/relationships/hyperlink" Target="http://data.europa.eu/eli/dir/2019/1024/oj" TargetMode="External"/><Relationship Id="rId5" Type="http://schemas.openxmlformats.org/officeDocument/2006/relationships/hyperlink" Target="http://data.europa.eu/eli/dir/2003/4/oj" TargetMode="External"/><Relationship Id="rId15" Type="http://schemas.openxmlformats.org/officeDocument/2006/relationships/hyperlink" Target="http://data.europa.eu/eli/reg/2016/429/oj" TargetMode="External"/><Relationship Id="rId10" Type="http://schemas.openxmlformats.org/officeDocument/2006/relationships/hyperlink" Target="http://data.europa.eu/eli/reg/2008/1242/oj" TargetMode="External"/><Relationship Id="rId4" Type="http://schemas.openxmlformats.org/officeDocument/2006/relationships/hyperlink" Target="http://data.europa.eu/eli/reg/2018/1725/oj" TargetMode="External"/><Relationship Id="rId9" Type="http://schemas.openxmlformats.org/officeDocument/2006/relationships/hyperlink" Target="http://data.europa.eu/eli/reg/2004/138/oj" TargetMode="External"/><Relationship Id="rId14" Type="http://schemas.openxmlformats.org/officeDocument/2006/relationships/hyperlink" Target="http://data.europa.eu/eli/reg/2011/18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44c03d0-0f03-451f-9d46-5279004462a4" xsi:nil="true"/>
    <lcf76f155ced4ddcb4097134ff3c332f xmlns="f7bb8512-91eb-4bfd-be42-d6f021407e9a">
      <Terms xmlns="http://schemas.microsoft.com/office/infopath/2007/PartnerControls"/>
    </lcf76f155ced4ddcb4097134ff3c332f>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3A3222-7581-4B6E-864C-70AF02186D13}">
  <ds:schemaRefs>
    <ds:schemaRef ds:uri="http://schemas.microsoft.com/office/2006/metadata/properties"/>
    <ds:schemaRef ds:uri="http://schemas.microsoft.com/office/infopath/2007/PartnerControls"/>
    <ds:schemaRef ds:uri="144c03d0-0f03-451f-9d46-5279004462a4"/>
    <ds:schemaRef ds:uri="f7bb8512-91eb-4bfd-be42-d6f021407e9a"/>
    <ds:schemaRef ds:uri="http://schemas.microsoft.com/sharepoint/v3/fields"/>
  </ds:schemaRefs>
</ds:datastoreItem>
</file>

<file path=customXml/itemProps2.xml><?xml version="1.0" encoding="utf-8"?>
<ds:datastoreItem xmlns:ds="http://schemas.openxmlformats.org/officeDocument/2006/customXml" ds:itemID="{AE44C635-7477-41EC-89E5-43818B9190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652700-3761-4C73-91CA-3D28596D7DB5}">
  <ds:schemaRefs>
    <ds:schemaRef ds:uri="http://schemas.microsoft.com/sharepoint/v3/contenttype/forms"/>
  </ds:schemaRefs>
</ds:datastoreItem>
</file>

<file path=customXml/itemProps4.xml><?xml version="1.0" encoding="utf-8"?>
<ds:datastoreItem xmlns:ds="http://schemas.openxmlformats.org/officeDocument/2006/customXml" ds:itemID="{48D20543-FD26-4333-AA6B-B39D60EA0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16</TotalTime>
  <Pages>24</Pages>
  <Words>10118</Words>
  <Characters>57677</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67660</CharactersWithSpaces>
  <SharedDoc>false</SharedDoc>
  <HLinks>
    <vt:vector size="108" baseType="variant">
      <vt:variant>
        <vt:i4>4587536</vt:i4>
      </vt:variant>
      <vt:variant>
        <vt:i4>54</vt:i4>
      </vt:variant>
      <vt:variant>
        <vt:i4>0</vt:i4>
      </vt:variant>
      <vt:variant>
        <vt:i4>5</vt:i4>
      </vt:variant>
      <vt:variant>
        <vt:lpwstr>http://data.europa.eu/eli/dir/1991/676/oj</vt:lpwstr>
      </vt:variant>
      <vt:variant>
        <vt:lpwstr/>
      </vt:variant>
      <vt:variant>
        <vt:i4>4849691</vt:i4>
      </vt:variant>
      <vt:variant>
        <vt:i4>51</vt:i4>
      </vt:variant>
      <vt:variant>
        <vt:i4>0</vt:i4>
      </vt:variant>
      <vt:variant>
        <vt:i4>5</vt:i4>
      </vt:variant>
      <vt:variant>
        <vt:lpwstr>http://data.europa.eu/eli/reg/2018/848/oj</vt:lpwstr>
      </vt:variant>
      <vt:variant>
        <vt:lpwstr/>
      </vt:variant>
      <vt:variant>
        <vt:i4>6946916</vt:i4>
      </vt:variant>
      <vt:variant>
        <vt:i4>48</vt:i4>
      </vt:variant>
      <vt:variant>
        <vt:i4>0</vt:i4>
      </vt:variant>
      <vt:variant>
        <vt:i4>5</vt:i4>
      </vt:variant>
      <vt:variant>
        <vt:lpwstr>http://data.europa.eu/eli/reg/2013/1308/oj</vt:lpwstr>
      </vt:variant>
      <vt:variant>
        <vt:lpwstr/>
      </vt:variant>
      <vt:variant>
        <vt:i4>4784157</vt:i4>
      </vt:variant>
      <vt:variant>
        <vt:i4>45</vt:i4>
      </vt:variant>
      <vt:variant>
        <vt:i4>0</vt:i4>
      </vt:variant>
      <vt:variant>
        <vt:i4>5</vt:i4>
      </vt:variant>
      <vt:variant>
        <vt:lpwstr>http://data.europa.eu/eli/reg/2016/429/oj</vt:lpwstr>
      </vt:variant>
      <vt:variant>
        <vt:lpwstr/>
      </vt:variant>
      <vt:variant>
        <vt:i4>4194327</vt:i4>
      </vt:variant>
      <vt:variant>
        <vt:i4>42</vt:i4>
      </vt:variant>
      <vt:variant>
        <vt:i4>0</vt:i4>
      </vt:variant>
      <vt:variant>
        <vt:i4>5</vt:i4>
      </vt:variant>
      <vt:variant>
        <vt:lpwstr>http://data.europa.eu/eli/reg/2011/182/oj</vt:lpwstr>
      </vt:variant>
      <vt:variant>
        <vt:lpwstr/>
      </vt:variant>
      <vt:variant>
        <vt:i4>196732</vt:i4>
      </vt:variant>
      <vt:variant>
        <vt:i4>39</vt:i4>
      </vt:variant>
      <vt:variant>
        <vt:i4>0</vt:i4>
      </vt:variant>
      <vt:variant>
        <vt:i4>5</vt:i4>
      </vt:variant>
      <vt:variant>
        <vt:lpwstr>http://data.europa.eu/eli/agree_interinstit/2016/512/oj</vt:lpwstr>
      </vt:variant>
      <vt:variant>
        <vt:lpwstr/>
      </vt:variant>
      <vt:variant>
        <vt:i4>6946923</vt:i4>
      </vt:variant>
      <vt:variant>
        <vt:i4>33</vt:i4>
      </vt:variant>
      <vt:variant>
        <vt:i4>0</vt:i4>
      </vt:variant>
      <vt:variant>
        <vt:i4>5</vt:i4>
      </vt:variant>
      <vt:variant>
        <vt:lpwstr>http://data.europa.eu/eli/reg/2021/2116/oj</vt:lpwstr>
      </vt:variant>
      <vt:variant>
        <vt:lpwstr/>
      </vt:variant>
      <vt:variant>
        <vt:i4>7209064</vt:i4>
      </vt:variant>
      <vt:variant>
        <vt:i4>30</vt:i4>
      </vt:variant>
      <vt:variant>
        <vt:i4>0</vt:i4>
      </vt:variant>
      <vt:variant>
        <vt:i4>5</vt:i4>
      </vt:variant>
      <vt:variant>
        <vt:lpwstr>http://data.europa.eu/eli/dir/2019/1024/oj</vt:lpwstr>
      </vt:variant>
      <vt:variant>
        <vt:lpwstr/>
      </vt:variant>
      <vt:variant>
        <vt:i4>6619246</vt:i4>
      </vt:variant>
      <vt:variant>
        <vt:i4>27</vt:i4>
      </vt:variant>
      <vt:variant>
        <vt:i4>0</vt:i4>
      </vt:variant>
      <vt:variant>
        <vt:i4>5</vt:i4>
      </vt:variant>
      <vt:variant>
        <vt:lpwstr>http://data.europa.eu/eli/reg/2008/1242/oj</vt:lpwstr>
      </vt:variant>
      <vt:variant>
        <vt:lpwstr/>
      </vt:variant>
      <vt:variant>
        <vt:i4>5177373</vt:i4>
      </vt:variant>
      <vt:variant>
        <vt:i4>24</vt:i4>
      </vt:variant>
      <vt:variant>
        <vt:i4>0</vt:i4>
      </vt:variant>
      <vt:variant>
        <vt:i4>5</vt:i4>
      </vt:variant>
      <vt:variant>
        <vt:lpwstr>http://data.europa.eu/eli/reg/2004/138/oj</vt:lpwstr>
      </vt:variant>
      <vt:variant>
        <vt:lpwstr/>
      </vt:variant>
      <vt:variant>
        <vt:i4>6815854</vt:i4>
      </vt:variant>
      <vt:variant>
        <vt:i4>21</vt:i4>
      </vt:variant>
      <vt:variant>
        <vt:i4>0</vt:i4>
      </vt:variant>
      <vt:variant>
        <vt:i4>5</vt:i4>
      </vt:variant>
      <vt:variant>
        <vt:lpwstr>http://data.europa.eu/eli/reg/2018/1091/oj</vt:lpwstr>
      </vt:variant>
      <vt:variant>
        <vt:lpwstr/>
      </vt:variant>
      <vt:variant>
        <vt:i4>7274598</vt:i4>
      </vt:variant>
      <vt:variant>
        <vt:i4>18</vt:i4>
      </vt:variant>
      <vt:variant>
        <vt:i4>0</vt:i4>
      </vt:variant>
      <vt:variant>
        <vt:i4>5</vt:i4>
      </vt:variant>
      <vt:variant>
        <vt:lpwstr>http://data.europa.eu/eli/reg/2022/2379/oj</vt:lpwstr>
      </vt:variant>
      <vt:variant>
        <vt:lpwstr/>
      </vt:variant>
      <vt:variant>
        <vt:i4>6881386</vt:i4>
      </vt:variant>
      <vt:variant>
        <vt:i4>15</vt:i4>
      </vt:variant>
      <vt:variant>
        <vt:i4>0</vt:i4>
      </vt:variant>
      <vt:variant>
        <vt:i4>5</vt:i4>
      </vt:variant>
      <vt:variant>
        <vt:lpwstr>http://data.europa.eu/eli/reg/2006/1367/oj</vt:lpwstr>
      </vt:variant>
      <vt:variant>
        <vt:lpwstr/>
      </vt:variant>
      <vt:variant>
        <vt:i4>7929901</vt:i4>
      </vt:variant>
      <vt:variant>
        <vt:i4>12</vt:i4>
      </vt:variant>
      <vt:variant>
        <vt:i4>0</vt:i4>
      </vt:variant>
      <vt:variant>
        <vt:i4>5</vt:i4>
      </vt:variant>
      <vt:variant>
        <vt:lpwstr>http://data.europa.eu/eli/dir/2003/4/oj</vt:lpwstr>
      </vt:variant>
      <vt:variant>
        <vt:lpwstr/>
      </vt:variant>
      <vt:variant>
        <vt:i4>6488173</vt:i4>
      </vt:variant>
      <vt:variant>
        <vt:i4>9</vt:i4>
      </vt:variant>
      <vt:variant>
        <vt:i4>0</vt:i4>
      </vt:variant>
      <vt:variant>
        <vt:i4>5</vt:i4>
      </vt:variant>
      <vt:variant>
        <vt:lpwstr>http://data.europa.eu/eli/reg/2018/1725/oj</vt:lpwstr>
      </vt:variant>
      <vt:variant>
        <vt:lpwstr/>
      </vt:variant>
      <vt:variant>
        <vt:i4>4915224</vt:i4>
      </vt:variant>
      <vt:variant>
        <vt:i4>6</vt:i4>
      </vt:variant>
      <vt:variant>
        <vt:i4>0</vt:i4>
      </vt:variant>
      <vt:variant>
        <vt:i4>5</vt:i4>
      </vt:variant>
      <vt:variant>
        <vt:lpwstr>http://data.europa.eu/eli/reg/2016/679/oj</vt:lpwstr>
      </vt:variant>
      <vt:variant>
        <vt:lpwstr/>
      </vt:variant>
      <vt:variant>
        <vt:i4>6946920</vt:i4>
      </vt:variant>
      <vt:variant>
        <vt:i4>3</vt:i4>
      </vt:variant>
      <vt:variant>
        <vt:i4>0</vt:i4>
      </vt:variant>
      <vt:variant>
        <vt:i4>5</vt:i4>
      </vt:variant>
      <vt:variant>
        <vt:lpwstr>http://data.europa.eu/eli/reg/2021/2115/oj</vt:lpwstr>
      </vt:variant>
      <vt:variant>
        <vt:lpwstr/>
      </vt:variant>
      <vt:variant>
        <vt:i4>6357099</vt:i4>
      </vt:variant>
      <vt:variant>
        <vt:i4>0</vt:i4>
      </vt:variant>
      <vt:variant>
        <vt:i4>0</vt:i4>
      </vt:variant>
      <vt:variant>
        <vt:i4>5</vt:i4>
      </vt:variant>
      <vt:variant>
        <vt:lpwstr>http://data.europa.eu/eli/reg/2009/1217/oj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26</cp:revision>
  <cp:lastPrinted>2026-02-23T14:19:00Z</cp:lastPrinted>
  <dcterms:created xsi:type="dcterms:W3CDTF">2026-07-01T19:48:00Z</dcterms:created>
  <dcterms:modified xsi:type="dcterms:W3CDTF">2026-07-22T08:05:00Z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2026-02-09T09:49:09Z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4a4b0fd6-1fbf-46bb-a43e-05b9df92ccce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LWCR IsRefonte">
    <vt:lpwstr>False</vt:lpwstr>
  </property>
  <property fmtid="{D5CDD505-2E9C-101B-9397-08002B2CF9AE}" pid="21" name="DQCStatus">
    <vt:lpwstr>Green (DQC version 03)</vt:lpwstr>
  </property>
</Properties>
</file>