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9E35FE4-9AFE-49D2-B50A-BAE10E7F3D5A" style="width:455.25pt;height:372.7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lang w:val="en-IE"/>
        </w:rPr>
      </w:pPr>
      <w:r>
        <w:rPr>
          <w:rFonts w:ascii="Times New Roman" w:hAnsi="Times New Roman" w:cs="Times New Roman"/>
          <w:noProof/>
          <w:sz w:val="36"/>
          <w:szCs w:val="36"/>
          <w:lang w:val="en-IE"/>
        </w:rPr>
        <w:t>Agreement between the European Union and the Republic of San Marino on several aspects in the field of border management</w:t>
      </w:r>
    </w:p>
    <w:p>
      <w:pPr>
        <w:jc w:val="center"/>
        <w:rPr>
          <w:rFonts w:ascii="Times New Roman" w:hAnsi="Times New Roman" w:cs="Times New Roman"/>
          <w:noProof/>
          <w:sz w:val="36"/>
          <w:szCs w:val="36"/>
          <w:lang w:val="en-IE"/>
        </w:rPr>
      </w:pPr>
    </w:p>
    <w:p>
      <w:pPr>
        <w:jc w:val="left"/>
        <w:rPr>
          <w:rFonts w:ascii="Times New Roman" w:hAnsi="Times New Roman" w:cs="Times New Roman"/>
          <w:noProof/>
          <w:lang w:val="en-IE"/>
        </w:rPr>
      </w:pPr>
      <w:r>
        <w:rPr>
          <w:rFonts w:ascii="Times New Roman" w:hAnsi="Times New Roman" w:cs="Times New Roman"/>
          <w:noProof/>
          <w:lang w:val="en-IE"/>
        </w:rPr>
        <w:br w:type="page"/>
      </w:r>
    </w:p>
    <w:p>
      <w:pPr>
        <w:jc w:val="center"/>
        <w:rPr>
          <w:rFonts w:ascii="Times New Roman" w:hAnsi="Times New Roman" w:cs="Times New Roman"/>
          <w:b/>
          <w:noProof/>
          <w:sz w:val="36"/>
          <w:szCs w:val="32"/>
          <w:lang w:val="en-IE"/>
        </w:rPr>
      </w:pPr>
      <w:r>
        <w:rPr>
          <w:rFonts w:ascii="Times New Roman" w:hAnsi="Times New Roman" w:cs="Times New Roman"/>
          <w:b/>
          <w:noProof/>
          <w:sz w:val="36"/>
          <w:szCs w:val="32"/>
          <w:lang w:val="en-IE"/>
        </w:rPr>
        <w:lastRenderedPageBreak/>
        <w:t>TABLE OF CONTENT</w:t>
      </w:r>
    </w:p>
    <w:p>
      <w:pPr>
        <w:jc w:val="left"/>
        <w:rPr>
          <w:rFonts w:ascii="Times New Roman" w:hAnsi="Times New Roman" w:cs="Times New Roman"/>
          <w:b/>
          <w:noProof/>
          <w:color w:val="00B050"/>
          <w:sz w:val="24"/>
          <w:lang w:val="en-IE"/>
        </w:rPr>
      </w:pPr>
    </w:p>
    <w:p>
      <w:pPr>
        <w:pStyle w:val="TOC1"/>
        <w:rPr>
          <w:rFonts w:eastAsiaTheme="minorEastAsia"/>
          <w:b w:val="0"/>
          <w:noProof/>
          <w:kern w:val="2"/>
          <w:szCs w:val="24"/>
          <w:lang w:val="en-IE" w:eastAsia="en-IE"/>
          <w14:ligatures w14:val="standardContextual"/>
        </w:rPr>
      </w:pPr>
      <w:r>
        <w:rPr>
          <w:rFonts w:ascii="Times New Roman" w:hAnsi="Times New Roman" w:cs="Times New Roman"/>
          <w:noProof/>
          <w:color w:val="00B050"/>
          <w:lang w:val="en-IE"/>
        </w:rPr>
        <w:fldChar w:fldCharType="begin"/>
      </w:r>
      <w:r>
        <w:rPr>
          <w:rFonts w:ascii="Times New Roman" w:hAnsi="Times New Roman" w:cs="Times New Roman"/>
          <w:noProof/>
          <w:color w:val="00B050"/>
          <w:lang w:val="en-IE"/>
        </w:rPr>
        <w:instrText xml:space="preserve"> TOC \o "1-5" \h \z \u </w:instrText>
      </w:r>
      <w:r>
        <w:rPr>
          <w:rFonts w:ascii="Times New Roman" w:hAnsi="Times New Roman" w:cs="Times New Roman"/>
          <w:noProof/>
          <w:color w:val="00B050"/>
          <w:lang w:val="en-IE"/>
        </w:rPr>
        <w:fldChar w:fldCharType="separate"/>
      </w:r>
      <w:hyperlink w:anchor="_Toc237258841" w:history="1">
        <w:r>
          <w:rPr>
            <w:rStyle w:val="Hyperlink"/>
            <w:rFonts w:ascii="Times New Roman" w:hAnsi="Times New Roman" w:cs="Times New Roman"/>
            <w:noProof/>
            <w:lang w:val="en-IE"/>
          </w:rPr>
          <w:t>PART ONE  INSTITUTIONAL PROVISIONS</w:t>
        </w:r>
        <w:r>
          <w:rPr>
            <w:noProof/>
            <w:webHidden/>
          </w:rPr>
          <w:tab/>
        </w:r>
        <w:r>
          <w:rPr>
            <w:noProof/>
            <w:webHidden/>
          </w:rPr>
          <w:fldChar w:fldCharType="begin"/>
        </w:r>
        <w:r>
          <w:rPr>
            <w:noProof/>
            <w:webHidden/>
          </w:rPr>
          <w:instrText xml:space="preserve"> PAGEREF _Toc237258841 \h </w:instrText>
        </w:r>
        <w:r>
          <w:rPr>
            <w:noProof/>
            <w:webHidden/>
          </w:rPr>
        </w:r>
        <w:r>
          <w:rPr>
            <w:noProof/>
            <w:webHidden/>
          </w:rPr>
          <w:fldChar w:fldCharType="separate"/>
        </w:r>
        <w:r>
          <w:rPr>
            <w:noProof/>
            <w:webHidden/>
          </w:rPr>
          <w:t>7</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42" w:history="1">
        <w:r>
          <w:rPr>
            <w:rStyle w:val="Hyperlink"/>
            <w:rFonts w:ascii="Times New Roman" w:hAnsi="Times New Roman" w:cs="Times New Roman"/>
            <w:noProof/>
            <w:lang w:val="en-IE"/>
          </w:rPr>
          <w:t>TITLE I  GENERAL PROVISIONS</w:t>
        </w:r>
        <w:r>
          <w:rPr>
            <w:noProof/>
            <w:webHidden/>
          </w:rPr>
          <w:tab/>
        </w:r>
        <w:r>
          <w:rPr>
            <w:noProof/>
            <w:webHidden/>
          </w:rPr>
          <w:fldChar w:fldCharType="begin"/>
        </w:r>
        <w:r>
          <w:rPr>
            <w:noProof/>
            <w:webHidden/>
          </w:rPr>
          <w:instrText xml:space="preserve"> PAGEREF _Toc237258842 \h </w:instrText>
        </w:r>
        <w:r>
          <w:rPr>
            <w:noProof/>
            <w:webHidden/>
          </w:rPr>
        </w:r>
        <w:r>
          <w:rPr>
            <w:noProof/>
            <w:webHidden/>
          </w:rPr>
          <w:fldChar w:fldCharType="separate"/>
        </w:r>
        <w:r>
          <w:rPr>
            <w:noProof/>
            <w:webHidden/>
          </w:rPr>
          <w:t>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43" w:history="1">
        <w:r>
          <w:rPr>
            <w:rStyle w:val="Hyperlink"/>
            <w:rFonts w:ascii="Times New Roman" w:hAnsi="Times New Roman" w:cs="Times New Roman"/>
            <w:noProof/>
            <w:lang w:val="en-IE"/>
          </w:rPr>
          <w:t>Article 1  Subject matter</w:t>
        </w:r>
        <w:r>
          <w:rPr>
            <w:noProof/>
            <w:webHidden/>
          </w:rPr>
          <w:tab/>
        </w:r>
        <w:r>
          <w:rPr>
            <w:noProof/>
            <w:webHidden/>
          </w:rPr>
          <w:fldChar w:fldCharType="begin"/>
        </w:r>
        <w:r>
          <w:rPr>
            <w:noProof/>
            <w:webHidden/>
          </w:rPr>
          <w:instrText xml:space="preserve"> PAGEREF _Toc237258843 \h </w:instrText>
        </w:r>
        <w:r>
          <w:rPr>
            <w:noProof/>
            <w:webHidden/>
          </w:rPr>
        </w:r>
        <w:r>
          <w:rPr>
            <w:noProof/>
            <w:webHidden/>
          </w:rPr>
          <w:fldChar w:fldCharType="separate"/>
        </w:r>
        <w:r>
          <w:rPr>
            <w:noProof/>
            <w:webHidden/>
          </w:rPr>
          <w:t>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44" w:history="1">
        <w:r>
          <w:rPr>
            <w:rStyle w:val="Hyperlink"/>
            <w:rFonts w:ascii="Times New Roman" w:hAnsi="Times New Roman" w:cs="Times New Roman"/>
            <w:noProof/>
            <w:lang w:val="en-IE"/>
          </w:rPr>
          <w:t xml:space="preserve">Article 2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Supplementing agreements</w:t>
        </w:r>
        <w:r>
          <w:rPr>
            <w:noProof/>
            <w:webHidden/>
          </w:rPr>
          <w:tab/>
        </w:r>
        <w:r>
          <w:rPr>
            <w:noProof/>
            <w:webHidden/>
          </w:rPr>
          <w:fldChar w:fldCharType="begin"/>
        </w:r>
        <w:r>
          <w:rPr>
            <w:noProof/>
            <w:webHidden/>
          </w:rPr>
          <w:instrText xml:space="preserve"> PAGEREF _Toc237258844 \h </w:instrText>
        </w:r>
        <w:r>
          <w:rPr>
            <w:noProof/>
            <w:webHidden/>
          </w:rPr>
        </w:r>
        <w:r>
          <w:rPr>
            <w:noProof/>
            <w:webHidden/>
          </w:rPr>
          <w:fldChar w:fldCharType="separate"/>
        </w:r>
        <w:r>
          <w:rPr>
            <w:noProof/>
            <w:webHidden/>
          </w:rPr>
          <w:t>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45" w:history="1">
        <w:r>
          <w:rPr>
            <w:rStyle w:val="Hyperlink"/>
            <w:rFonts w:ascii="Times New Roman" w:hAnsi="Times New Roman" w:cs="Times New Roman"/>
            <w:noProof/>
            <w:lang w:val="en-IE"/>
          </w:rPr>
          <w:t>Article 3  Good faith</w:t>
        </w:r>
        <w:r>
          <w:rPr>
            <w:noProof/>
            <w:webHidden/>
          </w:rPr>
          <w:tab/>
        </w:r>
        <w:r>
          <w:rPr>
            <w:noProof/>
            <w:webHidden/>
          </w:rPr>
          <w:fldChar w:fldCharType="begin"/>
        </w:r>
        <w:r>
          <w:rPr>
            <w:noProof/>
            <w:webHidden/>
          </w:rPr>
          <w:instrText xml:space="preserve"> PAGEREF _Toc237258845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46" w:history="1">
        <w:r>
          <w:rPr>
            <w:rStyle w:val="Hyperlink"/>
            <w:rFonts w:ascii="Times New Roman" w:eastAsia="Times New Roman" w:hAnsi="Times New Roman" w:cs="Times New Roman"/>
            <w:noProof/>
            <w:lang w:eastAsia="en-GB"/>
          </w:rPr>
          <w:t>Article 4  General Principles</w:t>
        </w:r>
        <w:r>
          <w:rPr>
            <w:noProof/>
            <w:webHidden/>
          </w:rPr>
          <w:tab/>
        </w:r>
        <w:r>
          <w:rPr>
            <w:noProof/>
            <w:webHidden/>
          </w:rPr>
          <w:fldChar w:fldCharType="begin"/>
        </w:r>
        <w:r>
          <w:rPr>
            <w:noProof/>
            <w:webHidden/>
          </w:rPr>
          <w:instrText xml:space="preserve"> PAGEREF _Toc237258846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47" w:history="1">
        <w:r>
          <w:rPr>
            <w:rStyle w:val="Hyperlink"/>
            <w:rFonts w:ascii="Times New Roman" w:eastAsia="Times New Roman" w:hAnsi="Times New Roman" w:cs="Times New Roman"/>
            <w:noProof/>
            <w:lang w:val="en-US" w:eastAsia="nl-NL"/>
          </w:rPr>
          <w:t xml:space="preserve">Article </w:t>
        </w:r>
        <w:r>
          <w:rPr>
            <w:rStyle w:val="Hyperlink"/>
            <w:rFonts w:ascii="Times New Roman" w:eastAsia="Times New Roman" w:hAnsi="Times New Roman" w:cs="Times New Roman"/>
            <w:noProof/>
            <w:lang w:eastAsia="nl-NL"/>
          </w:rPr>
          <w:t>5</w:t>
        </w:r>
        <w:r>
          <w:rPr>
            <w:rStyle w:val="Hyperlink"/>
            <w:rFonts w:ascii="Times New Roman" w:eastAsia="Times New Roman" w:hAnsi="Times New Roman" w:cs="Times New Roman"/>
            <w:noProof/>
            <w:lang w:val="en-US" w:eastAsia="nl-NL"/>
          </w:rPr>
          <w:t xml:space="preserve">  Personal data protection</w:t>
        </w:r>
        <w:r>
          <w:rPr>
            <w:noProof/>
            <w:webHidden/>
          </w:rPr>
          <w:tab/>
        </w:r>
        <w:r>
          <w:rPr>
            <w:noProof/>
            <w:webHidden/>
          </w:rPr>
          <w:fldChar w:fldCharType="begin"/>
        </w:r>
        <w:r>
          <w:rPr>
            <w:noProof/>
            <w:webHidden/>
          </w:rPr>
          <w:instrText xml:space="preserve"> PAGEREF _Toc237258847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48" w:history="1">
        <w:r>
          <w:rPr>
            <w:rStyle w:val="Hyperlink"/>
            <w:rFonts w:ascii="Times New Roman" w:eastAsia="Times New Roman" w:hAnsi="Times New Roman" w:cs="Times New Roman"/>
            <w:noProof/>
            <w:lang w:val="en-US" w:eastAsia="nl-NL"/>
          </w:rPr>
          <w:t>Article</w:t>
        </w:r>
        <w:r>
          <w:rPr>
            <w:rStyle w:val="Hyperlink"/>
            <w:rFonts w:ascii="Times New Roman" w:eastAsia="Times New Roman" w:hAnsi="Times New Roman" w:cs="Times New Roman"/>
            <w:noProof/>
            <w:lang w:eastAsia="en-GB"/>
          </w:rPr>
          <w:t xml:space="preserve"> </w:t>
        </w:r>
        <w:r>
          <w:rPr>
            <w:rStyle w:val="Hyperlink"/>
            <w:rFonts w:ascii="Times New Roman" w:hAnsi="Times New Roman" w:cs="Times New Roman"/>
            <w:noProof/>
          </w:rPr>
          <w:t>6</w:t>
        </w:r>
        <w:r>
          <w:rPr>
            <w:rStyle w:val="Hyperlink"/>
            <w:rFonts w:ascii="Times New Roman" w:eastAsia="Times New Roman" w:hAnsi="Times New Roman" w:cs="Times New Roman"/>
            <w:noProof/>
            <w:lang w:eastAsia="en-GB"/>
          </w:rPr>
          <w:t xml:space="preserve"> Essential elements</w:t>
        </w:r>
        <w:r>
          <w:rPr>
            <w:noProof/>
            <w:webHidden/>
          </w:rPr>
          <w:tab/>
        </w:r>
        <w:r>
          <w:rPr>
            <w:noProof/>
            <w:webHidden/>
          </w:rPr>
          <w:fldChar w:fldCharType="begin"/>
        </w:r>
        <w:r>
          <w:rPr>
            <w:noProof/>
            <w:webHidden/>
          </w:rPr>
          <w:instrText xml:space="preserve"> PAGEREF _Toc237258848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49" w:history="1">
        <w:r>
          <w:rPr>
            <w:rStyle w:val="Hyperlink"/>
            <w:rFonts w:ascii="Times New Roman" w:hAnsi="Times New Roman" w:cs="Times New Roman"/>
            <w:noProof/>
            <w:lang w:val="en-IE"/>
          </w:rPr>
          <w:t>TITLE II PRINCIPLES OF INTERPRETATION AND DEFINITIONS</w:t>
        </w:r>
        <w:r>
          <w:rPr>
            <w:noProof/>
            <w:webHidden/>
          </w:rPr>
          <w:tab/>
        </w:r>
        <w:r>
          <w:rPr>
            <w:noProof/>
            <w:webHidden/>
          </w:rPr>
          <w:fldChar w:fldCharType="begin"/>
        </w:r>
        <w:r>
          <w:rPr>
            <w:noProof/>
            <w:webHidden/>
          </w:rPr>
          <w:instrText xml:space="preserve"> PAGEREF _Toc237258849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50" w:history="1">
        <w:r>
          <w:rPr>
            <w:rStyle w:val="Hyperlink"/>
            <w:rFonts w:ascii="Times New Roman" w:hAnsi="Times New Roman" w:cs="Times New Roman"/>
            <w:noProof/>
            <w:lang w:val="en-IE"/>
          </w:rPr>
          <w:t>Article 7  European Union law</w:t>
        </w:r>
        <w:r>
          <w:rPr>
            <w:noProof/>
            <w:webHidden/>
          </w:rPr>
          <w:tab/>
        </w:r>
        <w:r>
          <w:rPr>
            <w:noProof/>
            <w:webHidden/>
          </w:rPr>
          <w:fldChar w:fldCharType="begin"/>
        </w:r>
        <w:r>
          <w:rPr>
            <w:noProof/>
            <w:webHidden/>
          </w:rPr>
          <w:instrText xml:space="preserve"> PAGEREF _Toc237258850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5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8 </w:t>
        </w:r>
        <w:r>
          <w:rPr>
            <w:rStyle w:val="Hyperlink"/>
            <w:rFonts w:ascii="Times New Roman" w:hAnsi="Times New Roman" w:cs="Times New Roman"/>
            <w:noProof/>
            <w:lang w:val="en-IE"/>
          </w:rPr>
          <w:t xml:space="preserve"> Private rights</w:t>
        </w:r>
        <w:r>
          <w:rPr>
            <w:noProof/>
            <w:webHidden/>
          </w:rPr>
          <w:tab/>
        </w:r>
        <w:r>
          <w:rPr>
            <w:noProof/>
            <w:webHidden/>
          </w:rPr>
          <w:fldChar w:fldCharType="begin"/>
        </w:r>
        <w:r>
          <w:rPr>
            <w:noProof/>
            <w:webHidden/>
          </w:rPr>
          <w:instrText xml:space="preserve"> PAGEREF _Toc237258851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52" w:history="1">
        <w:r>
          <w:rPr>
            <w:rStyle w:val="Hyperlink"/>
            <w:rFonts w:ascii="Times New Roman" w:hAnsi="Times New Roman" w:cs="Times New Roman"/>
            <w:noProof/>
            <w:lang w:val="en-IE"/>
          </w:rPr>
          <w:t>Article 9  Definitions</w:t>
        </w:r>
        <w:r>
          <w:rPr>
            <w:noProof/>
            <w:webHidden/>
          </w:rPr>
          <w:tab/>
        </w:r>
        <w:r>
          <w:rPr>
            <w:noProof/>
            <w:webHidden/>
          </w:rPr>
          <w:fldChar w:fldCharType="begin"/>
        </w:r>
        <w:r>
          <w:rPr>
            <w:noProof/>
            <w:webHidden/>
          </w:rPr>
          <w:instrText xml:space="preserve"> PAGEREF _Toc237258852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53" w:history="1">
        <w:r>
          <w:rPr>
            <w:rStyle w:val="Hyperlink"/>
            <w:rFonts w:ascii="Times New Roman" w:hAnsi="Times New Roman" w:cs="Times New Roman"/>
            <w:noProof/>
            <w:lang w:val="en-IE"/>
          </w:rPr>
          <w:t>TITLE III</w:t>
        </w:r>
        <w:r>
          <w:rPr>
            <w:rStyle w:val="Hyperlink"/>
            <w:rFonts w:ascii="Times New Roman" w:hAnsi="Times New Roman" w:cs="Times New Roman"/>
            <w:noProof/>
          </w:rPr>
          <w:t xml:space="preserve"> </w:t>
        </w:r>
        <w:r>
          <w:rPr>
            <w:rStyle w:val="Hyperlink"/>
            <w:rFonts w:ascii="Times New Roman" w:hAnsi="Times New Roman" w:cs="Times New Roman"/>
            <w:noProof/>
            <w:lang w:val="en-IE"/>
          </w:rPr>
          <w:t>INSTITUTIONAL FRAMEWORK</w:t>
        </w:r>
        <w:r>
          <w:rPr>
            <w:noProof/>
            <w:webHidden/>
          </w:rPr>
          <w:tab/>
        </w:r>
        <w:r>
          <w:rPr>
            <w:noProof/>
            <w:webHidden/>
          </w:rPr>
          <w:fldChar w:fldCharType="begin"/>
        </w:r>
        <w:r>
          <w:rPr>
            <w:noProof/>
            <w:webHidden/>
          </w:rPr>
          <w:instrText xml:space="preserve"> PAGEREF _Toc237258853 \h </w:instrText>
        </w:r>
        <w:r>
          <w:rPr>
            <w:noProof/>
            <w:webHidden/>
          </w:rPr>
        </w:r>
        <w:r>
          <w:rPr>
            <w:noProof/>
            <w:webHidden/>
          </w:rPr>
          <w:fldChar w:fldCharType="separate"/>
        </w:r>
        <w:r>
          <w:rPr>
            <w:noProof/>
            <w:webHidden/>
          </w:rPr>
          <w:t>12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54" w:history="1">
        <w:r>
          <w:rPr>
            <w:rStyle w:val="Hyperlink"/>
            <w:rFonts w:ascii="Times New Roman" w:hAnsi="Times New Roman" w:cs="Times New Roman"/>
            <w:noProof/>
            <w:lang w:val="en-IE"/>
          </w:rPr>
          <w:t xml:space="preserve">Article 10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Joint Committee</w:t>
        </w:r>
        <w:r>
          <w:rPr>
            <w:noProof/>
            <w:webHidden/>
          </w:rPr>
          <w:tab/>
        </w:r>
        <w:r>
          <w:rPr>
            <w:noProof/>
            <w:webHidden/>
          </w:rPr>
          <w:fldChar w:fldCharType="begin"/>
        </w:r>
        <w:r>
          <w:rPr>
            <w:noProof/>
            <w:webHidden/>
          </w:rPr>
          <w:instrText xml:space="preserve"> PAGEREF _Toc237258854 \h </w:instrText>
        </w:r>
        <w:r>
          <w:rPr>
            <w:noProof/>
            <w:webHidden/>
          </w:rPr>
        </w:r>
        <w:r>
          <w:rPr>
            <w:noProof/>
            <w:webHidden/>
          </w:rPr>
          <w:fldChar w:fldCharType="separate"/>
        </w:r>
        <w:r>
          <w:rPr>
            <w:noProof/>
            <w:webHidden/>
          </w:rPr>
          <w:t>12</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258855" w:history="1">
        <w:r>
          <w:rPr>
            <w:rStyle w:val="Hyperlink"/>
            <w:rFonts w:ascii="Times New Roman" w:eastAsia="Yu Gothic Light" w:hAnsi="Times New Roman" w:cs="Times New Roman"/>
            <w:noProof/>
            <w:lang w:val="en-IE"/>
          </w:rPr>
          <w:t>PART TWO  CIRCULATION OF PERSONS</w:t>
        </w:r>
        <w:r>
          <w:rPr>
            <w:noProof/>
            <w:webHidden/>
          </w:rPr>
          <w:tab/>
        </w:r>
        <w:r>
          <w:rPr>
            <w:noProof/>
            <w:webHidden/>
          </w:rPr>
          <w:fldChar w:fldCharType="begin"/>
        </w:r>
        <w:r>
          <w:rPr>
            <w:noProof/>
            <w:webHidden/>
          </w:rPr>
          <w:instrText xml:space="preserve"> PAGEREF _Toc237258855 \h </w:instrText>
        </w:r>
        <w:r>
          <w:rPr>
            <w:noProof/>
            <w:webHidden/>
          </w:rPr>
        </w:r>
        <w:r>
          <w:rPr>
            <w:noProof/>
            <w:webHidden/>
          </w:rPr>
          <w:fldChar w:fldCharType="separate"/>
        </w:r>
        <w:r>
          <w:rPr>
            <w:noProof/>
            <w:webHidden/>
          </w:rPr>
          <w:t>13</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56" w:history="1">
        <w:r>
          <w:rPr>
            <w:rStyle w:val="Hyperlink"/>
            <w:rFonts w:ascii="Times New Roman" w:hAnsi="Times New Roman" w:cs="Times New Roman"/>
            <w:noProof/>
            <w:lang w:val="en-IE"/>
          </w:rPr>
          <w:t>TITLE I  GENERAL PRINCIPLES AND OBJECTIVES</w:t>
        </w:r>
        <w:r>
          <w:rPr>
            <w:noProof/>
            <w:webHidden/>
          </w:rPr>
          <w:tab/>
        </w:r>
        <w:r>
          <w:rPr>
            <w:noProof/>
            <w:webHidden/>
          </w:rPr>
          <w:fldChar w:fldCharType="begin"/>
        </w:r>
        <w:r>
          <w:rPr>
            <w:noProof/>
            <w:webHidden/>
          </w:rPr>
          <w:instrText xml:space="preserve"> PAGEREF _Toc237258856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57" w:history="1">
        <w:r>
          <w:rPr>
            <w:rStyle w:val="Hyperlink"/>
            <w:rFonts w:ascii="Times New Roman" w:hAnsi="Times New Roman" w:cs="Times New Roman"/>
            <w:noProof/>
            <w:lang w:val="en-IE"/>
          </w:rPr>
          <w:t>Article 11  Border checks</w:t>
        </w:r>
        <w:r>
          <w:rPr>
            <w:noProof/>
            <w:webHidden/>
          </w:rPr>
          <w:tab/>
        </w:r>
        <w:r>
          <w:rPr>
            <w:noProof/>
            <w:webHidden/>
          </w:rPr>
          <w:fldChar w:fldCharType="begin"/>
        </w:r>
        <w:r>
          <w:rPr>
            <w:noProof/>
            <w:webHidden/>
          </w:rPr>
          <w:instrText xml:space="preserve"> PAGEREF _Toc237258857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5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12</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Checks within the territory and the border areas between the Republic of San Marino and the </w:t>
        </w:r>
        <w:r>
          <w:rPr>
            <w:rStyle w:val="Hyperlink"/>
            <w:rFonts w:ascii="Times New Roman" w:hAnsi="Times New Roman" w:cs="Times New Roman"/>
            <w:noProof/>
            <w:lang w:val="en-IE"/>
          </w:rPr>
          <w:t>Schengen States</w:t>
        </w:r>
        <w:r>
          <w:rPr>
            <w:noProof/>
            <w:webHidden/>
          </w:rPr>
          <w:tab/>
        </w:r>
        <w:r>
          <w:rPr>
            <w:noProof/>
            <w:webHidden/>
          </w:rPr>
          <w:fldChar w:fldCharType="begin"/>
        </w:r>
        <w:r>
          <w:rPr>
            <w:noProof/>
            <w:webHidden/>
          </w:rPr>
          <w:instrText xml:space="preserve"> PAGEREF _Toc237258858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5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13</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Introduction of border control</w:t>
        </w:r>
        <w:r>
          <w:rPr>
            <w:noProof/>
            <w:webHidden/>
          </w:rPr>
          <w:tab/>
        </w:r>
        <w:r>
          <w:rPr>
            <w:noProof/>
            <w:webHidden/>
          </w:rPr>
          <w:fldChar w:fldCharType="begin"/>
        </w:r>
        <w:r>
          <w:rPr>
            <w:noProof/>
            <w:webHidden/>
          </w:rPr>
          <w:instrText xml:space="preserve"> PAGEREF _Toc237258859 \h </w:instrText>
        </w:r>
        <w:r>
          <w:rPr>
            <w:noProof/>
            <w:webHidden/>
          </w:rPr>
        </w:r>
        <w:r>
          <w:rPr>
            <w:noProof/>
            <w:webHidden/>
          </w:rPr>
          <w:fldChar w:fldCharType="separate"/>
        </w:r>
        <w:r>
          <w:rPr>
            <w:noProof/>
            <w:webHidden/>
          </w:rPr>
          <w:t>14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14</w:t>
        </w:r>
        <w:r>
          <w:rPr>
            <w:rStyle w:val="Hyperlink"/>
            <w:rFonts w:ascii="Times New Roman" w:hAnsi="Times New Roman" w:cs="Times New Roman"/>
            <w:noProof/>
            <w:lang w:val="en-IE"/>
          </w:rPr>
          <w:t xml:space="preserve">  European Union databases</w:t>
        </w:r>
        <w:r>
          <w:rPr>
            <w:noProof/>
            <w:webHidden/>
          </w:rPr>
          <w:tab/>
        </w:r>
        <w:r>
          <w:rPr>
            <w:noProof/>
            <w:webHidden/>
          </w:rPr>
          <w:fldChar w:fldCharType="begin"/>
        </w:r>
        <w:r>
          <w:rPr>
            <w:noProof/>
            <w:webHidden/>
          </w:rPr>
          <w:instrText xml:space="preserve"> PAGEREF _Toc237258860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w:t>
        </w:r>
        <w:r>
          <w:rPr>
            <w:rStyle w:val="Hyperlink"/>
            <w:rFonts w:ascii="Times New Roman" w:hAnsi="Times New Roman" w:cs="Times New Roman"/>
            <w:noProof/>
            <w:lang w:val="en-IE"/>
          </w:rPr>
          <w:t>5  Calculation of authorised stay</w:t>
        </w:r>
        <w:r>
          <w:rPr>
            <w:noProof/>
            <w:webHidden/>
          </w:rPr>
          <w:tab/>
        </w:r>
        <w:r>
          <w:rPr>
            <w:noProof/>
            <w:webHidden/>
          </w:rPr>
          <w:fldChar w:fldCharType="begin"/>
        </w:r>
        <w:r>
          <w:rPr>
            <w:noProof/>
            <w:webHidden/>
          </w:rPr>
          <w:instrText xml:space="preserve"> PAGEREF _Toc237258861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16</w:t>
        </w:r>
        <w:r>
          <w:rPr>
            <w:rStyle w:val="Hyperlink"/>
            <w:rFonts w:ascii="Times New Roman" w:hAnsi="Times New Roman" w:cs="Times New Roman"/>
            <w:noProof/>
            <w:lang w:val="en-IE"/>
          </w:rPr>
          <w:t xml:space="preserve">  </w:t>
        </w:r>
        <w:r>
          <w:rPr>
            <w:rStyle w:val="Hyperlink"/>
            <w:rFonts w:ascii="Times New Roman" w:eastAsia="Calibri" w:hAnsi="Times New Roman" w:cs="Times New Roman"/>
            <w:noProof/>
          </w:rPr>
          <w:t>Operational arrangements</w:t>
        </w:r>
        <w:r>
          <w:rPr>
            <w:noProof/>
            <w:webHidden/>
          </w:rPr>
          <w:tab/>
        </w:r>
        <w:r>
          <w:rPr>
            <w:noProof/>
            <w:webHidden/>
          </w:rPr>
          <w:fldChar w:fldCharType="begin"/>
        </w:r>
        <w:r>
          <w:rPr>
            <w:noProof/>
            <w:webHidden/>
          </w:rPr>
          <w:instrText xml:space="preserve"> PAGEREF _Toc237258862 \h </w:instrText>
        </w:r>
        <w:r>
          <w:rPr>
            <w:noProof/>
            <w:webHidden/>
          </w:rPr>
        </w:r>
        <w:r>
          <w:rPr>
            <w:noProof/>
            <w:webHidden/>
          </w:rPr>
          <w:fldChar w:fldCharType="separate"/>
        </w:r>
        <w:r>
          <w:rPr>
            <w:noProof/>
            <w:webHidden/>
          </w:rPr>
          <w:t>15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63" w:history="1">
        <w:r>
          <w:rPr>
            <w:rStyle w:val="Hyperlink"/>
            <w:rFonts w:ascii="Times New Roman" w:hAnsi="Times New Roman" w:cs="Times New Roman"/>
            <w:noProof/>
            <w:lang w:val="en-IE"/>
          </w:rPr>
          <w:t>TITLE II  SAFEGUARD/COMPENSATORY MEASURES</w:t>
        </w:r>
        <w:r>
          <w:rPr>
            <w:noProof/>
            <w:webHidden/>
          </w:rPr>
          <w:tab/>
        </w:r>
        <w:r>
          <w:rPr>
            <w:noProof/>
            <w:webHidden/>
          </w:rPr>
          <w:fldChar w:fldCharType="begin"/>
        </w:r>
        <w:r>
          <w:rPr>
            <w:noProof/>
            <w:webHidden/>
          </w:rPr>
          <w:instrText xml:space="preserve"> PAGEREF _Toc237258863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17</w:t>
        </w:r>
        <w:r>
          <w:rPr>
            <w:rStyle w:val="Hyperlink"/>
            <w:rFonts w:ascii="Times New Roman" w:hAnsi="Times New Roman" w:cs="Times New Roman"/>
            <w:noProof/>
            <w:lang w:val="en-IE"/>
          </w:rPr>
          <w:t xml:space="preserve">  </w:t>
        </w:r>
        <w:r>
          <w:rPr>
            <w:rStyle w:val="Hyperlink"/>
            <w:rFonts w:ascii="Times New Roman" w:hAnsi="Times New Roman" w:cs="Times New Roman"/>
            <w:noProof/>
          </w:rPr>
          <w:t>Scope</w:t>
        </w:r>
        <w:r>
          <w:rPr>
            <w:noProof/>
            <w:webHidden/>
          </w:rPr>
          <w:tab/>
        </w:r>
        <w:r>
          <w:rPr>
            <w:noProof/>
            <w:webHidden/>
          </w:rPr>
          <w:fldChar w:fldCharType="begin"/>
        </w:r>
        <w:r>
          <w:rPr>
            <w:noProof/>
            <w:webHidden/>
          </w:rPr>
          <w:instrText xml:space="preserve"> PAGEREF _Toc237258864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18</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Relation with European Union law</w:t>
        </w:r>
        <w:r>
          <w:rPr>
            <w:noProof/>
            <w:webHidden/>
          </w:rPr>
          <w:tab/>
        </w:r>
        <w:r>
          <w:rPr>
            <w:noProof/>
            <w:webHidden/>
          </w:rPr>
          <w:fldChar w:fldCharType="begin"/>
        </w:r>
        <w:r>
          <w:rPr>
            <w:noProof/>
            <w:webHidden/>
          </w:rPr>
          <w:instrText xml:space="preserve"> PAGEREF _Toc237258865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19</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Border control in case of arrivals directly in the territory of the Republic of San Marino from outside the Schengen area</w:t>
        </w:r>
        <w:r>
          <w:rPr>
            <w:noProof/>
            <w:webHidden/>
          </w:rPr>
          <w:tab/>
        </w:r>
        <w:r>
          <w:rPr>
            <w:noProof/>
            <w:webHidden/>
          </w:rPr>
          <w:fldChar w:fldCharType="begin"/>
        </w:r>
        <w:r>
          <w:rPr>
            <w:noProof/>
            <w:webHidden/>
          </w:rPr>
          <w:instrText xml:space="preserve"> PAGEREF _Toc237258866 \h </w:instrText>
        </w:r>
        <w:r>
          <w:rPr>
            <w:noProof/>
            <w:webHidden/>
          </w:rPr>
        </w:r>
        <w:r>
          <w:rPr>
            <w:noProof/>
            <w:webHidden/>
          </w:rPr>
          <w:fldChar w:fldCharType="separate"/>
        </w:r>
        <w:r>
          <w:rPr>
            <w:noProof/>
            <w:webHidden/>
          </w:rPr>
          <w:t>16</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67" w:history="1">
        <w:r>
          <w:rPr>
            <w:rStyle w:val="Hyperlink"/>
            <w:rFonts w:ascii="Times New Roman" w:hAnsi="Times New Roman" w:cs="Times New Roman"/>
            <w:noProof/>
          </w:rPr>
          <w:t>Chapter 1  ENTRY, STAY AND RESIDENCE – SPECIAL RULES, ISSUANCE OF RESIDENCE PERMITS AND VISAS</w:t>
        </w:r>
        <w:r>
          <w:rPr>
            <w:noProof/>
            <w:webHidden/>
          </w:rPr>
          <w:tab/>
        </w:r>
        <w:r>
          <w:rPr>
            <w:noProof/>
            <w:webHidden/>
          </w:rPr>
          <w:fldChar w:fldCharType="begin"/>
        </w:r>
        <w:r>
          <w:rPr>
            <w:noProof/>
            <w:webHidden/>
          </w:rPr>
          <w:instrText xml:space="preserve"> PAGEREF _Toc237258867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8" w:history="1">
        <w:r>
          <w:rPr>
            <w:rStyle w:val="Hyperlink"/>
            <w:rFonts w:ascii="Times New Roman" w:hAnsi="Times New Roman" w:cs="Times New Roman"/>
            <w:noProof/>
          </w:rPr>
          <w:t>Article 2</w:t>
        </w:r>
        <w:r>
          <w:rPr>
            <w:rStyle w:val="Hyperlink"/>
            <w:rFonts w:ascii="Times New Roman" w:hAnsi="Times New Roman" w:cs="Times New Roman"/>
            <w:noProof/>
            <w:lang w:val="en-IE"/>
          </w:rPr>
          <w:t xml:space="preserve">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entry, stay and residence</w:t>
        </w:r>
        <w:r>
          <w:rPr>
            <w:noProof/>
            <w:webHidden/>
          </w:rPr>
          <w:tab/>
        </w:r>
        <w:r>
          <w:rPr>
            <w:noProof/>
            <w:webHidden/>
          </w:rPr>
          <w:fldChar w:fldCharType="begin"/>
        </w:r>
        <w:r>
          <w:rPr>
            <w:noProof/>
            <w:webHidden/>
          </w:rPr>
          <w:instrText xml:space="preserve"> PAGEREF _Toc237258868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69" w:history="1">
        <w:r>
          <w:rPr>
            <w:rStyle w:val="Hyperlink"/>
            <w:rFonts w:ascii="Times New Roman" w:hAnsi="Times New Roman" w:cs="Times New Roman"/>
            <w:noProof/>
            <w:lang w:val="en-IE"/>
          </w:rPr>
          <w:t>Article 21  Visa free travel</w:t>
        </w:r>
        <w:r>
          <w:rPr>
            <w:noProof/>
            <w:webHidden/>
          </w:rPr>
          <w:tab/>
        </w:r>
        <w:r>
          <w:rPr>
            <w:noProof/>
            <w:webHidden/>
          </w:rPr>
          <w:fldChar w:fldCharType="begin"/>
        </w:r>
        <w:r>
          <w:rPr>
            <w:noProof/>
            <w:webHidden/>
          </w:rPr>
          <w:instrText xml:space="preserve"> PAGEREF _Toc237258869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22</w:t>
        </w:r>
        <w:r>
          <w:rPr>
            <w:rStyle w:val="Hyperlink"/>
            <w:rFonts w:ascii="Times New Roman" w:hAnsi="Times New Roman" w:cs="Times New Roman"/>
            <w:noProof/>
            <w:lang w:val="en-IE"/>
          </w:rPr>
          <w:t xml:space="preserve">  Facilitations at the external borders</w:t>
        </w:r>
        <w:r>
          <w:rPr>
            <w:noProof/>
            <w:webHidden/>
          </w:rPr>
          <w:tab/>
        </w:r>
        <w:r>
          <w:rPr>
            <w:noProof/>
            <w:webHidden/>
          </w:rPr>
          <w:fldChar w:fldCharType="begin"/>
        </w:r>
        <w:r>
          <w:rPr>
            <w:noProof/>
            <w:webHidden/>
          </w:rPr>
          <w:instrText xml:space="preserve"> PAGEREF _Toc237258870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23  </w:t>
        </w:r>
        <w:r>
          <w:rPr>
            <w:rStyle w:val="Hyperlink"/>
            <w:rFonts w:ascii="Times New Roman" w:hAnsi="Times New Roman" w:cs="Times New Roman"/>
            <w:noProof/>
            <w:lang w:val="en-IE"/>
          </w:rPr>
          <w:t>Entry in the territory of the Schengen States for transit purposes</w:t>
        </w:r>
        <w:r>
          <w:rPr>
            <w:noProof/>
            <w:webHidden/>
          </w:rPr>
          <w:tab/>
        </w:r>
        <w:r>
          <w:rPr>
            <w:noProof/>
            <w:webHidden/>
          </w:rPr>
          <w:fldChar w:fldCharType="begin"/>
        </w:r>
        <w:r>
          <w:rPr>
            <w:noProof/>
            <w:webHidden/>
          </w:rPr>
          <w:instrText xml:space="preserve"> PAGEREF _Toc237258871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24</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residence in the Republic of San Marino</w:t>
        </w:r>
        <w:r>
          <w:rPr>
            <w:noProof/>
            <w:webHidden/>
          </w:rPr>
          <w:tab/>
        </w:r>
        <w:r>
          <w:rPr>
            <w:noProof/>
            <w:webHidden/>
          </w:rPr>
          <w:fldChar w:fldCharType="begin"/>
        </w:r>
        <w:r>
          <w:rPr>
            <w:noProof/>
            <w:webHidden/>
          </w:rPr>
          <w:instrText xml:space="preserve"> PAGEREF _Toc237258872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3"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25</w:t>
        </w:r>
        <w:r>
          <w:rPr>
            <w:rStyle w:val="Hyperlink"/>
            <w:rFonts w:ascii="Times New Roman" w:hAnsi="Times New Roman" w:cs="Times New Roman"/>
            <w:noProof/>
            <w:lang w:val="en-IE"/>
          </w:rPr>
          <w:t xml:space="preserve">  Residence permits issued or renewed by the Republic of San Marino</w:t>
        </w:r>
        <w:r>
          <w:rPr>
            <w:noProof/>
            <w:webHidden/>
          </w:rPr>
          <w:tab/>
        </w:r>
        <w:r>
          <w:rPr>
            <w:noProof/>
            <w:webHidden/>
          </w:rPr>
          <w:fldChar w:fldCharType="begin"/>
        </w:r>
        <w:r>
          <w:rPr>
            <w:noProof/>
            <w:webHidden/>
          </w:rPr>
          <w:instrText xml:space="preserve"> PAGEREF _Toc237258873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26</w:t>
        </w:r>
        <w:r>
          <w:rPr>
            <w:rStyle w:val="Hyperlink"/>
            <w:rFonts w:ascii="Times New Roman" w:hAnsi="Times New Roman" w:cs="Times New Roman"/>
            <w:noProof/>
            <w:lang w:val="en-IE"/>
          </w:rPr>
          <w:t xml:space="preserve">  Transitional rule for residence permits</w:t>
        </w:r>
        <w:r>
          <w:rPr>
            <w:noProof/>
            <w:webHidden/>
          </w:rPr>
          <w:tab/>
        </w:r>
        <w:r>
          <w:rPr>
            <w:noProof/>
            <w:webHidden/>
          </w:rPr>
          <w:fldChar w:fldCharType="begin"/>
        </w:r>
        <w:r>
          <w:rPr>
            <w:noProof/>
            <w:webHidden/>
          </w:rPr>
          <w:instrText xml:space="preserve"> PAGEREF _Toc237258874 \h </w:instrText>
        </w:r>
        <w:r>
          <w:rPr>
            <w:noProof/>
            <w:webHidden/>
          </w:rPr>
        </w:r>
        <w:r>
          <w:rPr>
            <w:noProof/>
            <w:webHidden/>
          </w:rPr>
          <w:fldChar w:fldCharType="separate"/>
        </w:r>
        <w:r>
          <w:rPr>
            <w:noProof/>
            <w:webHidden/>
          </w:rPr>
          <w:t>23</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75" w:history="1">
        <w:r>
          <w:rPr>
            <w:rStyle w:val="Hyperlink"/>
            <w:rFonts w:ascii="Times New Roman" w:hAnsi="Times New Roman" w:cs="Times New Roman"/>
            <w:noProof/>
          </w:rPr>
          <w:t>Chapter</w:t>
        </w:r>
        <w:r>
          <w:rPr>
            <w:rStyle w:val="Hyperlink"/>
            <w:rFonts w:ascii="Times New Roman" w:hAnsi="Times New Roman" w:cs="Times New Roman"/>
            <w:noProof/>
            <w:lang w:val="en-IE"/>
          </w:rPr>
          <w:t xml:space="preserve"> 2  READMISSION AND RETURN OF THIRD-COUNTRY NATIONALS</w:t>
        </w:r>
        <w:r>
          <w:rPr>
            <w:noProof/>
            <w:webHidden/>
          </w:rPr>
          <w:tab/>
        </w:r>
        <w:r>
          <w:rPr>
            <w:noProof/>
            <w:webHidden/>
          </w:rPr>
          <w:fldChar w:fldCharType="begin"/>
        </w:r>
        <w:r>
          <w:rPr>
            <w:noProof/>
            <w:webHidden/>
          </w:rPr>
          <w:instrText xml:space="preserve"> PAGEREF _Toc237258875 \h </w:instrText>
        </w:r>
        <w:r>
          <w:rPr>
            <w:noProof/>
            <w:webHidden/>
          </w:rPr>
        </w:r>
        <w:r>
          <w:rPr>
            <w:noProof/>
            <w:webHidden/>
          </w:rPr>
          <w:fldChar w:fldCharType="separate"/>
        </w:r>
        <w:r>
          <w:rPr>
            <w:noProof/>
            <w:webHidden/>
          </w:rPr>
          <w:t>24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27  </w:t>
        </w:r>
        <w:r>
          <w:rPr>
            <w:rStyle w:val="Hyperlink"/>
            <w:rFonts w:ascii="Times New Roman" w:hAnsi="Times New Roman" w:cs="Times New Roman"/>
            <w:noProof/>
            <w:lang w:val="en-IE"/>
          </w:rPr>
          <w:t>Responsibility for the return of persons with no right to enter or stay</w:t>
        </w:r>
        <w:r>
          <w:rPr>
            <w:noProof/>
            <w:webHidden/>
          </w:rPr>
          <w:tab/>
        </w:r>
        <w:r>
          <w:rPr>
            <w:noProof/>
            <w:webHidden/>
          </w:rPr>
          <w:fldChar w:fldCharType="begin"/>
        </w:r>
        <w:r>
          <w:rPr>
            <w:noProof/>
            <w:webHidden/>
          </w:rPr>
          <w:instrText xml:space="preserve"> PAGEREF _Toc237258876 \h </w:instrText>
        </w:r>
        <w:r>
          <w:rPr>
            <w:noProof/>
            <w:webHidden/>
          </w:rPr>
        </w:r>
        <w:r>
          <w:rPr>
            <w:noProof/>
            <w:webHidden/>
          </w:rPr>
          <w:fldChar w:fldCharType="separate"/>
        </w:r>
        <w:r>
          <w:rPr>
            <w:noProof/>
            <w:webHidden/>
          </w:rPr>
          <w:t>24</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77" w:history="1">
        <w:r>
          <w:rPr>
            <w:rStyle w:val="Hyperlink"/>
            <w:rFonts w:ascii="Times New Roman" w:hAnsi="Times New Roman" w:cs="Times New Roman"/>
            <w:noProof/>
            <w:lang w:val="en-IE"/>
          </w:rPr>
          <w:t xml:space="preserve">Chapter 3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SECURITY</w:t>
        </w:r>
        <w:r>
          <w:rPr>
            <w:noProof/>
            <w:webHidden/>
          </w:rPr>
          <w:tab/>
        </w:r>
        <w:r>
          <w:rPr>
            <w:noProof/>
            <w:webHidden/>
          </w:rPr>
          <w:fldChar w:fldCharType="begin"/>
        </w:r>
        <w:r>
          <w:rPr>
            <w:noProof/>
            <w:webHidden/>
          </w:rPr>
          <w:instrText xml:space="preserve"> PAGEREF _Toc237258877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8" w:history="1">
        <w:r>
          <w:rPr>
            <w:rStyle w:val="Hyperlink"/>
            <w:rFonts w:ascii="Times New Roman" w:hAnsi="Times New Roman" w:cs="Times New Roman"/>
            <w:noProof/>
            <w:lang w:val="en-IE"/>
          </w:rPr>
          <w:t>Article 28  Cooperating States</w:t>
        </w:r>
        <w:r>
          <w:rPr>
            <w:noProof/>
            <w:webHidden/>
          </w:rPr>
          <w:tab/>
        </w:r>
        <w:r>
          <w:rPr>
            <w:noProof/>
            <w:webHidden/>
          </w:rPr>
          <w:fldChar w:fldCharType="begin"/>
        </w:r>
        <w:r>
          <w:rPr>
            <w:noProof/>
            <w:webHidden/>
          </w:rPr>
          <w:instrText xml:space="preserve"> PAGEREF _Toc237258878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79" w:history="1">
        <w:r>
          <w:rPr>
            <w:rStyle w:val="Hyperlink"/>
            <w:rFonts w:ascii="Times New Roman" w:hAnsi="Times New Roman" w:cs="Times New Roman"/>
            <w:noProof/>
            <w:lang w:val="en-IE"/>
          </w:rPr>
          <w:t>Article 29  Information exchange</w:t>
        </w:r>
        <w:r>
          <w:rPr>
            <w:noProof/>
            <w:webHidden/>
          </w:rPr>
          <w:tab/>
        </w:r>
        <w:r>
          <w:rPr>
            <w:noProof/>
            <w:webHidden/>
          </w:rPr>
          <w:fldChar w:fldCharType="begin"/>
        </w:r>
        <w:r>
          <w:rPr>
            <w:noProof/>
            <w:webHidden/>
          </w:rPr>
          <w:instrText xml:space="preserve"> PAGEREF _Toc237258879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30  </w:t>
        </w:r>
        <w:r>
          <w:rPr>
            <w:rStyle w:val="Hyperlink"/>
            <w:rFonts w:ascii="Times New Roman" w:hAnsi="Times New Roman" w:cs="Times New Roman"/>
            <w:noProof/>
            <w:lang w:val="en-IE"/>
          </w:rPr>
          <w:t>Criminal records</w:t>
        </w:r>
        <w:r>
          <w:rPr>
            <w:noProof/>
            <w:webHidden/>
          </w:rPr>
          <w:tab/>
        </w:r>
        <w:r>
          <w:rPr>
            <w:noProof/>
            <w:webHidden/>
          </w:rPr>
          <w:fldChar w:fldCharType="begin"/>
        </w:r>
        <w:r>
          <w:rPr>
            <w:noProof/>
            <w:webHidden/>
          </w:rPr>
          <w:instrText xml:space="preserve"> PAGEREF _Toc237258880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31</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Relevant databases</w:t>
        </w:r>
        <w:r>
          <w:rPr>
            <w:noProof/>
            <w:webHidden/>
          </w:rPr>
          <w:tab/>
        </w:r>
        <w:r>
          <w:rPr>
            <w:noProof/>
            <w:webHidden/>
          </w:rPr>
          <w:fldChar w:fldCharType="begin"/>
        </w:r>
        <w:r>
          <w:rPr>
            <w:noProof/>
            <w:webHidden/>
          </w:rPr>
          <w:instrText xml:space="preserve"> PAGEREF _Toc237258881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2" w:history="1">
        <w:r>
          <w:rPr>
            <w:rStyle w:val="Hyperlink"/>
            <w:rFonts w:ascii="Times New Roman" w:hAnsi="Times New Roman" w:cs="Times New Roman"/>
            <w:noProof/>
            <w:lang w:val="en-IE"/>
          </w:rPr>
          <w:t>Article 32  Cross-border surveillance</w:t>
        </w:r>
        <w:r>
          <w:rPr>
            <w:noProof/>
            <w:webHidden/>
          </w:rPr>
          <w:tab/>
        </w:r>
        <w:r>
          <w:rPr>
            <w:noProof/>
            <w:webHidden/>
          </w:rPr>
          <w:fldChar w:fldCharType="begin"/>
        </w:r>
        <w:r>
          <w:rPr>
            <w:noProof/>
            <w:webHidden/>
          </w:rPr>
          <w:instrText xml:space="preserve"> PAGEREF _Toc237258882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3"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3  Hot pursuit</w:t>
        </w:r>
        <w:r>
          <w:rPr>
            <w:noProof/>
            <w:webHidden/>
          </w:rPr>
          <w:tab/>
        </w:r>
        <w:r>
          <w:rPr>
            <w:noProof/>
            <w:webHidden/>
          </w:rPr>
          <w:fldChar w:fldCharType="begin"/>
        </w:r>
        <w:r>
          <w:rPr>
            <w:noProof/>
            <w:webHidden/>
          </w:rPr>
          <w:instrText xml:space="preserve"> PAGEREF _Toc237258883 \h </w:instrText>
        </w:r>
        <w:r>
          <w:rPr>
            <w:noProof/>
            <w:webHidden/>
          </w:rPr>
        </w:r>
        <w:r>
          <w:rPr>
            <w:noProof/>
            <w:webHidden/>
          </w:rPr>
          <w:fldChar w:fldCharType="separate"/>
        </w:r>
        <w:r>
          <w:rPr>
            <w:noProof/>
            <w:webHidden/>
          </w:rPr>
          <w:t>29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4  Communication</w:t>
        </w:r>
        <w:r>
          <w:rPr>
            <w:noProof/>
            <w:webHidden/>
          </w:rPr>
          <w:tab/>
        </w:r>
        <w:r>
          <w:rPr>
            <w:noProof/>
            <w:webHidden/>
          </w:rPr>
          <w:fldChar w:fldCharType="begin"/>
        </w:r>
        <w:r>
          <w:rPr>
            <w:noProof/>
            <w:webHidden/>
          </w:rPr>
          <w:instrText xml:space="preserve"> PAGEREF _Toc237258884 \h </w:instrText>
        </w:r>
        <w:r>
          <w:rPr>
            <w:noProof/>
            <w:webHidden/>
          </w:rPr>
        </w:r>
        <w:r>
          <w:rPr>
            <w:noProof/>
            <w:webHidden/>
          </w:rPr>
          <w:fldChar w:fldCharType="separate"/>
        </w:r>
        <w:r>
          <w:rPr>
            <w:noProof/>
            <w:webHidden/>
          </w:rPr>
          <w:t>31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5 Joint operations</w:t>
        </w:r>
        <w:r>
          <w:rPr>
            <w:noProof/>
            <w:webHidden/>
          </w:rPr>
          <w:tab/>
        </w:r>
        <w:r>
          <w:rPr>
            <w:noProof/>
            <w:webHidden/>
          </w:rPr>
          <w:fldChar w:fldCharType="begin"/>
        </w:r>
        <w:r>
          <w:rPr>
            <w:noProof/>
            <w:webHidden/>
          </w:rPr>
          <w:instrText xml:space="preserve"> PAGEREF _Toc237258885 \h </w:instrText>
        </w:r>
        <w:r>
          <w:rPr>
            <w:noProof/>
            <w:webHidden/>
          </w:rPr>
        </w:r>
        <w:r>
          <w:rPr>
            <w:noProof/>
            <w:webHidden/>
          </w:rPr>
          <w:fldChar w:fldCharType="separate"/>
        </w:r>
        <w:r>
          <w:rPr>
            <w:noProof/>
            <w:webHidden/>
          </w:rPr>
          <w:t>31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36</w:t>
        </w:r>
        <w:r>
          <w:rPr>
            <w:rStyle w:val="Hyperlink"/>
            <w:rFonts w:ascii="Times New Roman" w:hAnsi="Times New Roman" w:cs="Times New Roman"/>
            <w:noProof/>
            <w:lang w:val="en-IE"/>
          </w:rPr>
          <w:t xml:space="preserve">  Protection and assistance during joint operation</w:t>
        </w:r>
        <w:r>
          <w:rPr>
            <w:noProof/>
            <w:webHidden/>
          </w:rPr>
          <w:tab/>
        </w:r>
        <w:r>
          <w:rPr>
            <w:noProof/>
            <w:webHidden/>
          </w:rPr>
          <w:fldChar w:fldCharType="begin"/>
        </w:r>
        <w:r>
          <w:rPr>
            <w:noProof/>
            <w:webHidden/>
          </w:rPr>
          <w:instrText xml:space="preserve"> PAGEREF _Toc237258886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37</w:t>
        </w:r>
        <w:r>
          <w:rPr>
            <w:rStyle w:val="Hyperlink"/>
            <w:rFonts w:ascii="Times New Roman" w:hAnsi="Times New Roman" w:cs="Times New Roman"/>
            <w:noProof/>
            <w:lang w:val="en-IE"/>
          </w:rPr>
          <w:t xml:space="preserve">  Cross-border operations</w:t>
        </w:r>
        <w:r>
          <w:rPr>
            <w:noProof/>
            <w:webHidden/>
          </w:rPr>
          <w:tab/>
        </w:r>
        <w:r>
          <w:rPr>
            <w:noProof/>
            <w:webHidden/>
          </w:rPr>
          <w:fldChar w:fldCharType="begin"/>
        </w:r>
        <w:r>
          <w:rPr>
            <w:noProof/>
            <w:webHidden/>
          </w:rPr>
          <w:instrText xml:space="preserve"> PAGEREF _Toc237258887 \h </w:instrText>
        </w:r>
        <w:r>
          <w:rPr>
            <w:noProof/>
            <w:webHidden/>
          </w:rPr>
        </w:r>
        <w:r>
          <w:rPr>
            <w:noProof/>
            <w:webHidden/>
          </w:rPr>
          <w:fldChar w:fldCharType="separate"/>
        </w:r>
        <w:r>
          <w:rPr>
            <w:noProof/>
            <w:webHidden/>
          </w:rPr>
          <w:t>32</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888" w:history="1">
        <w:r>
          <w:rPr>
            <w:rStyle w:val="Hyperlink"/>
            <w:rFonts w:ascii="Times New Roman" w:hAnsi="Times New Roman" w:cs="Times New Roman"/>
            <w:noProof/>
            <w:lang w:val="en-IE"/>
          </w:rPr>
          <w:t>TITLE III  IMPLEMENTATION, APPLICATION AND ENFORCEMENT</w:t>
        </w:r>
        <w:r>
          <w:rPr>
            <w:noProof/>
            <w:webHidden/>
          </w:rPr>
          <w:tab/>
        </w:r>
        <w:r>
          <w:rPr>
            <w:noProof/>
            <w:webHidden/>
          </w:rPr>
          <w:fldChar w:fldCharType="begin"/>
        </w:r>
        <w:r>
          <w:rPr>
            <w:noProof/>
            <w:webHidden/>
          </w:rPr>
          <w:instrText xml:space="preserve"> PAGEREF _Toc237258888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8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38  </w:t>
        </w:r>
        <w:r>
          <w:rPr>
            <w:rStyle w:val="Hyperlink"/>
            <w:rFonts w:ascii="Times New Roman" w:hAnsi="Times New Roman" w:cs="Times New Roman"/>
            <w:noProof/>
            <w:lang w:val="en-IE"/>
          </w:rPr>
          <w:t>References to European Union law</w:t>
        </w:r>
        <w:r>
          <w:rPr>
            <w:noProof/>
            <w:webHidden/>
          </w:rPr>
          <w:tab/>
        </w:r>
        <w:r>
          <w:rPr>
            <w:noProof/>
            <w:webHidden/>
          </w:rPr>
          <w:fldChar w:fldCharType="begin"/>
        </w:r>
        <w:r>
          <w:rPr>
            <w:noProof/>
            <w:webHidden/>
          </w:rPr>
          <w:instrText xml:space="preserve"> PAGEREF _Toc237258889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90" w:history="1">
        <w:r>
          <w:rPr>
            <w:rStyle w:val="Hyperlink"/>
            <w:rFonts w:ascii="Times New Roman" w:hAnsi="Times New Roman" w:cs="Times New Roman"/>
            <w:noProof/>
            <w:lang w:val="en-IE"/>
          </w:rPr>
          <w:t>Article 3</w:t>
        </w:r>
        <w:r>
          <w:rPr>
            <w:rStyle w:val="Hyperlink"/>
            <w:rFonts w:ascii="Times New Roman" w:hAnsi="Times New Roman" w:cs="Times New Roman"/>
            <w:noProof/>
          </w:rPr>
          <w:t>9</w:t>
        </w:r>
        <w:r>
          <w:rPr>
            <w:rStyle w:val="Hyperlink"/>
            <w:rFonts w:ascii="Times New Roman" w:hAnsi="Times New Roman" w:cs="Times New Roman"/>
            <w:noProof/>
            <w:lang w:val="en-IE"/>
          </w:rPr>
          <w:t xml:space="preserve">  E</w:t>
        </w:r>
        <w:r>
          <w:rPr>
            <w:rStyle w:val="Hyperlink"/>
            <w:rFonts w:ascii="Times New Roman" w:hAnsi="Times New Roman" w:cs="Times New Roman"/>
            <w:noProof/>
          </w:rPr>
          <w:t>uropean Union legal acts to be implemented by the Republic of San Marino</w:t>
        </w:r>
        <w:r>
          <w:rPr>
            <w:noProof/>
            <w:webHidden/>
          </w:rPr>
          <w:tab/>
        </w:r>
        <w:r>
          <w:rPr>
            <w:noProof/>
            <w:webHidden/>
          </w:rPr>
          <w:fldChar w:fldCharType="begin"/>
        </w:r>
        <w:r>
          <w:rPr>
            <w:noProof/>
            <w:webHidden/>
          </w:rPr>
          <w:instrText xml:space="preserve"> PAGEREF _Toc237258890 \h </w:instrText>
        </w:r>
        <w:r>
          <w:rPr>
            <w:noProof/>
            <w:webHidden/>
          </w:rPr>
        </w:r>
        <w:r>
          <w:rPr>
            <w:noProof/>
            <w:webHidden/>
          </w:rPr>
          <w:fldChar w:fldCharType="separate"/>
        </w:r>
        <w:r>
          <w:rPr>
            <w:noProof/>
            <w:webHidden/>
          </w:rPr>
          <w:t>33</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258891" w:history="1">
        <w:r>
          <w:rPr>
            <w:rStyle w:val="Hyperlink"/>
            <w:rFonts w:ascii="Times New Roman" w:hAnsi="Times New Roman" w:cs="Times New Roman"/>
            <w:noProof/>
          </w:rPr>
          <w:t>PART THREE DISPUTE SETTLEMENT AND HORIZONTAL PROVISIONS</w:t>
        </w:r>
        <w:r>
          <w:rPr>
            <w:noProof/>
            <w:webHidden/>
          </w:rPr>
          <w:tab/>
        </w:r>
        <w:r>
          <w:rPr>
            <w:noProof/>
            <w:webHidden/>
          </w:rPr>
          <w:fldChar w:fldCharType="begin"/>
        </w:r>
        <w:r>
          <w:rPr>
            <w:noProof/>
            <w:webHidden/>
          </w:rPr>
          <w:instrText xml:space="preserve"> PAGEREF _Toc237258891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92" w:history="1">
        <w:r>
          <w:rPr>
            <w:rStyle w:val="Hyperlink"/>
            <w:rFonts w:ascii="Times New Roman" w:eastAsia="Times New Roman" w:hAnsi="Times New Roman" w:cs="Times New Roman"/>
            <w:noProof/>
            <w:lang w:val="en-US" w:eastAsia="nl-NL"/>
          </w:rPr>
          <w:t xml:space="preserve">Article 40 </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Disputes</w:t>
        </w:r>
        <w:r>
          <w:rPr>
            <w:noProof/>
            <w:webHidden/>
          </w:rPr>
          <w:tab/>
        </w:r>
        <w:r>
          <w:rPr>
            <w:noProof/>
            <w:webHidden/>
          </w:rPr>
          <w:fldChar w:fldCharType="begin"/>
        </w:r>
        <w:r>
          <w:rPr>
            <w:noProof/>
            <w:webHidden/>
          </w:rPr>
          <w:instrText xml:space="preserve"> PAGEREF _Toc237258892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93" w:history="1">
        <w:r>
          <w:rPr>
            <w:rStyle w:val="Hyperlink"/>
            <w:rFonts w:ascii="Times New Roman" w:eastAsia="Times New Roman" w:hAnsi="Times New Roman" w:cs="Times New Roman"/>
            <w:noProof/>
            <w:lang w:val="en-US" w:eastAsia="nl-NL"/>
          </w:rPr>
          <w:t xml:space="preserve">Article 41 </w:t>
        </w:r>
        <w:r>
          <w:rPr>
            <w:rStyle w:val="Hyperlink"/>
            <w:rFonts w:ascii="Times New Roman" w:hAnsi="Times New Roman" w:cs="Times New Roman"/>
            <w:noProof/>
          </w:rPr>
          <w:t xml:space="preserve"> Fulfilment of Obligations, Supervision and Enforcement</w:t>
        </w:r>
        <w:r>
          <w:rPr>
            <w:noProof/>
            <w:webHidden/>
          </w:rPr>
          <w:tab/>
        </w:r>
        <w:r>
          <w:rPr>
            <w:noProof/>
            <w:webHidden/>
          </w:rPr>
          <w:fldChar w:fldCharType="begin"/>
        </w:r>
        <w:r>
          <w:rPr>
            <w:noProof/>
            <w:webHidden/>
          </w:rPr>
          <w:instrText xml:space="preserve"> PAGEREF _Toc237258893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94"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42  Suspension of obligations based on security grounds</w:t>
        </w:r>
        <w:r>
          <w:rPr>
            <w:noProof/>
            <w:webHidden/>
          </w:rPr>
          <w:tab/>
        </w:r>
        <w:r>
          <w:rPr>
            <w:noProof/>
            <w:webHidden/>
          </w:rPr>
          <w:fldChar w:fldCharType="begin"/>
        </w:r>
        <w:r>
          <w:rPr>
            <w:noProof/>
            <w:webHidden/>
          </w:rPr>
          <w:instrText xml:space="preserve"> PAGEREF _Toc237258894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95"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43</w:t>
        </w:r>
      </w:hyperlink>
      <w:r>
        <w:rPr>
          <w:noProof/>
        </w:rPr>
        <w:t xml:space="preserve">  </w:t>
      </w:r>
      <w:hyperlink w:anchor="_Toc237258896" w:history="1">
        <w:r>
          <w:rPr>
            <w:rStyle w:val="Hyperlink"/>
            <w:rFonts w:ascii="Times New Roman" w:hAnsi="Times New Roman" w:cs="Times New Roman"/>
            <w:noProof/>
            <w:lang w:val="en-IE"/>
          </w:rPr>
          <w:t>Suspension of obligations related to the visa-free status of Union citizens, nationals of a non- EU State which has acceded to this Agreement and the citizens of the Republic of San Marino</w:t>
        </w:r>
        <w:r>
          <w:rPr>
            <w:noProof/>
            <w:webHidden/>
          </w:rPr>
          <w:tab/>
        </w:r>
        <w:r>
          <w:rPr>
            <w:noProof/>
            <w:webHidden/>
          </w:rPr>
          <w:fldChar w:fldCharType="begin"/>
        </w:r>
        <w:r>
          <w:rPr>
            <w:noProof/>
            <w:webHidden/>
          </w:rPr>
          <w:instrText xml:space="preserve"> PAGEREF _Toc237258896 \h </w:instrText>
        </w:r>
        <w:r>
          <w:rPr>
            <w:noProof/>
            <w:webHidden/>
          </w:rPr>
        </w:r>
        <w:r>
          <w:rPr>
            <w:noProof/>
            <w:webHidden/>
          </w:rPr>
          <w:fldChar w:fldCharType="separate"/>
        </w:r>
        <w:r>
          <w:rPr>
            <w:noProof/>
            <w:webHidden/>
          </w:rPr>
          <w:t>35</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258897" w:history="1">
        <w:r>
          <w:rPr>
            <w:rStyle w:val="Hyperlink"/>
            <w:rFonts w:ascii="Times New Roman" w:hAnsi="Times New Roman" w:cs="Times New Roman"/>
            <w:noProof/>
            <w:lang w:val="en-IE"/>
          </w:rPr>
          <w:t>PART FOUR FINAL PROVISIONS</w:t>
        </w:r>
        <w:r>
          <w:rPr>
            <w:noProof/>
            <w:webHidden/>
          </w:rPr>
          <w:tab/>
        </w:r>
        <w:r>
          <w:rPr>
            <w:noProof/>
            <w:webHidden/>
          </w:rPr>
          <w:fldChar w:fldCharType="begin"/>
        </w:r>
        <w:r>
          <w:rPr>
            <w:noProof/>
            <w:webHidden/>
          </w:rPr>
          <w:instrText xml:space="preserve"> PAGEREF _Toc237258897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98" w:history="1">
        <w:r>
          <w:rPr>
            <w:rStyle w:val="Hyperlink"/>
            <w:rFonts w:ascii="Times New Roman" w:hAnsi="Times New Roman" w:cs="Times New Roman"/>
            <w:noProof/>
            <w:lang w:val="en-IE"/>
          </w:rPr>
          <w:t xml:space="preserve">Article 44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Relationship with other Agreements</w:t>
        </w:r>
        <w:r>
          <w:rPr>
            <w:noProof/>
            <w:webHidden/>
          </w:rPr>
          <w:tab/>
        </w:r>
        <w:r>
          <w:rPr>
            <w:noProof/>
            <w:webHidden/>
          </w:rPr>
          <w:fldChar w:fldCharType="begin"/>
        </w:r>
        <w:r>
          <w:rPr>
            <w:noProof/>
            <w:webHidden/>
          </w:rPr>
          <w:instrText xml:space="preserve"> PAGEREF _Toc237258898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899" w:history="1">
        <w:r>
          <w:rPr>
            <w:rStyle w:val="Hyperlink"/>
            <w:rFonts w:ascii="Times New Roman" w:eastAsia="Times New Roman" w:hAnsi="Times New Roman" w:cs="Times New Roman"/>
            <w:noProof/>
            <w:lang w:val="en-US" w:eastAsia="nl-NL"/>
          </w:rPr>
          <w:t xml:space="preserve">Article </w:t>
        </w:r>
        <w:r>
          <w:rPr>
            <w:rStyle w:val="Hyperlink"/>
            <w:rFonts w:ascii="Times New Roman" w:hAnsi="Times New Roman" w:cs="Times New Roman"/>
            <w:noProof/>
            <w:lang w:val="en-IE"/>
          </w:rPr>
          <w:t xml:space="preserve">45 </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Amendments</w:t>
        </w:r>
        <w:r>
          <w:rPr>
            <w:noProof/>
            <w:webHidden/>
          </w:rPr>
          <w:tab/>
        </w:r>
        <w:r>
          <w:rPr>
            <w:noProof/>
            <w:webHidden/>
          </w:rPr>
          <w:fldChar w:fldCharType="begin"/>
        </w:r>
        <w:r>
          <w:rPr>
            <w:noProof/>
            <w:webHidden/>
          </w:rPr>
          <w:instrText xml:space="preserve"> PAGEREF _Toc237258899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0" w:history="1">
        <w:r>
          <w:rPr>
            <w:rStyle w:val="Hyperlink"/>
            <w:rFonts w:ascii="Times New Roman" w:hAnsi="Times New Roman" w:cs="Times New Roman"/>
            <w:noProof/>
            <w:lang w:val="en-IE"/>
          </w:rPr>
          <w:t>Article 46  Review of the implementation</w:t>
        </w:r>
        <w:r>
          <w:rPr>
            <w:noProof/>
            <w:webHidden/>
          </w:rPr>
          <w:tab/>
        </w:r>
        <w:r>
          <w:rPr>
            <w:noProof/>
            <w:webHidden/>
          </w:rPr>
          <w:fldChar w:fldCharType="begin"/>
        </w:r>
        <w:r>
          <w:rPr>
            <w:noProof/>
            <w:webHidden/>
          </w:rPr>
          <w:instrText xml:space="preserve"> PAGEREF _Toc237258900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1" w:history="1">
        <w:r>
          <w:rPr>
            <w:rStyle w:val="Hyperlink"/>
            <w:rFonts w:ascii="Times New Roman" w:hAnsi="Times New Roman" w:cs="Times New Roman"/>
            <w:noProof/>
            <w:lang w:val="en-IE"/>
          </w:rPr>
          <w:t xml:space="preserve">Article 47 </w:t>
        </w:r>
        <w:r>
          <w:rPr>
            <w:rStyle w:val="Hyperlink"/>
            <w:rFonts w:ascii="Times New Roman" w:hAnsi="Times New Roman" w:cs="Times New Roman"/>
            <w:noProof/>
          </w:rPr>
          <w:t xml:space="preserve"> Confidential information</w:t>
        </w:r>
        <w:r>
          <w:rPr>
            <w:noProof/>
            <w:webHidden/>
          </w:rPr>
          <w:tab/>
        </w:r>
        <w:r>
          <w:rPr>
            <w:noProof/>
            <w:webHidden/>
          </w:rPr>
          <w:fldChar w:fldCharType="begin"/>
        </w:r>
        <w:r>
          <w:rPr>
            <w:noProof/>
            <w:webHidden/>
          </w:rPr>
          <w:instrText xml:space="preserve"> PAGEREF _Toc237258901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2" w:history="1">
        <w:r>
          <w:rPr>
            <w:rStyle w:val="Hyperlink"/>
            <w:rFonts w:ascii="Times New Roman" w:hAnsi="Times New Roman" w:cs="Times New Roman"/>
            <w:noProof/>
            <w:lang w:val="en-IE"/>
          </w:rPr>
          <w:t>Article 48  Classified information and sensitive non-classified information</w:t>
        </w:r>
        <w:r>
          <w:rPr>
            <w:noProof/>
            <w:webHidden/>
          </w:rPr>
          <w:tab/>
        </w:r>
        <w:r>
          <w:rPr>
            <w:noProof/>
            <w:webHidden/>
          </w:rPr>
          <w:fldChar w:fldCharType="begin"/>
        </w:r>
        <w:r>
          <w:rPr>
            <w:noProof/>
            <w:webHidden/>
          </w:rPr>
          <w:instrText xml:space="preserve"> PAGEREF _Toc237258902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3" w:history="1">
        <w:r>
          <w:rPr>
            <w:rStyle w:val="Hyperlink"/>
            <w:rFonts w:ascii="Times New Roman" w:hAnsi="Times New Roman" w:cs="Times New Roman"/>
            <w:noProof/>
            <w:lang w:val="en-IE"/>
          </w:rPr>
          <w:t>Article 49  Integral parts of this Agreement</w:t>
        </w:r>
        <w:r>
          <w:rPr>
            <w:noProof/>
            <w:webHidden/>
          </w:rPr>
          <w:tab/>
        </w:r>
        <w:r>
          <w:rPr>
            <w:noProof/>
            <w:webHidden/>
          </w:rPr>
          <w:fldChar w:fldCharType="begin"/>
        </w:r>
        <w:r>
          <w:rPr>
            <w:noProof/>
            <w:webHidden/>
          </w:rPr>
          <w:instrText xml:space="preserve"> PAGEREF _Toc237258903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4" w:history="1">
        <w:r>
          <w:rPr>
            <w:rStyle w:val="Hyperlink"/>
            <w:rFonts w:ascii="Times New Roman" w:hAnsi="Times New Roman" w:cs="Times New Roman"/>
            <w:noProof/>
            <w:lang w:val="en-IE"/>
          </w:rPr>
          <w:t>Article 50  Termination</w:t>
        </w:r>
        <w:r>
          <w:rPr>
            <w:noProof/>
            <w:webHidden/>
          </w:rPr>
          <w:tab/>
        </w:r>
        <w:r>
          <w:rPr>
            <w:noProof/>
            <w:webHidden/>
          </w:rPr>
          <w:fldChar w:fldCharType="begin"/>
        </w:r>
        <w:r>
          <w:rPr>
            <w:noProof/>
            <w:webHidden/>
          </w:rPr>
          <w:instrText xml:space="preserve"> PAGEREF _Toc237258904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5" w:history="1">
        <w:r>
          <w:rPr>
            <w:rStyle w:val="Hyperlink"/>
            <w:rFonts w:ascii="Times New Roman" w:hAnsi="Times New Roman" w:cs="Times New Roman"/>
            <w:noProof/>
            <w:lang w:val="en-IE"/>
          </w:rPr>
          <w:t>Article 51  Territorial application</w:t>
        </w:r>
        <w:r>
          <w:rPr>
            <w:noProof/>
            <w:webHidden/>
          </w:rPr>
          <w:tab/>
        </w:r>
        <w:r>
          <w:rPr>
            <w:noProof/>
            <w:webHidden/>
          </w:rPr>
          <w:fldChar w:fldCharType="begin"/>
        </w:r>
        <w:r>
          <w:rPr>
            <w:noProof/>
            <w:webHidden/>
          </w:rPr>
          <w:instrText xml:space="preserve"> PAGEREF _Toc237258905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6" w:history="1">
        <w:r>
          <w:rPr>
            <w:rStyle w:val="Hyperlink"/>
            <w:rFonts w:ascii="Times New Roman" w:hAnsi="Times New Roman" w:cs="Times New Roman"/>
            <w:noProof/>
            <w:lang w:val="en-IE"/>
          </w:rPr>
          <w:t>Article 52 Accession to this Agreement by States participating in the Schengen area under international law</w:t>
        </w:r>
        <w:r>
          <w:rPr>
            <w:noProof/>
            <w:webHidden/>
          </w:rPr>
          <w:tab/>
        </w:r>
        <w:r>
          <w:rPr>
            <w:noProof/>
            <w:webHidden/>
          </w:rPr>
          <w:fldChar w:fldCharType="begin"/>
        </w:r>
        <w:r>
          <w:rPr>
            <w:noProof/>
            <w:webHidden/>
          </w:rPr>
          <w:instrText xml:space="preserve"> PAGEREF _Toc237258906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7" w:history="1">
        <w:r>
          <w:rPr>
            <w:rStyle w:val="Hyperlink"/>
            <w:rFonts w:ascii="Times New Roman" w:hAnsi="Times New Roman" w:cs="Times New Roman"/>
            <w:noProof/>
            <w:lang w:val="en-IE"/>
          </w:rPr>
          <w:t>Article 53  Authentic texts</w:t>
        </w:r>
        <w:r>
          <w:rPr>
            <w:noProof/>
            <w:webHidden/>
          </w:rPr>
          <w:tab/>
        </w:r>
        <w:r>
          <w:rPr>
            <w:noProof/>
            <w:webHidden/>
          </w:rPr>
          <w:fldChar w:fldCharType="begin"/>
        </w:r>
        <w:r>
          <w:rPr>
            <w:noProof/>
            <w:webHidden/>
          </w:rPr>
          <w:instrText xml:space="preserve"> PAGEREF _Toc237258907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8" w:history="1">
        <w:r>
          <w:rPr>
            <w:rStyle w:val="Hyperlink"/>
            <w:rFonts w:ascii="Times New Roman" w:hAnsi="Times New Roman" w:cs="Times New Roman"/>
            <w:noProof/>
            <w:lang w:val="en-IE"/>
          </w:rPr>
          <w:t xml:space="preserve">Article 54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Entry into force</w:t>
        </w:r>
        <w:r>
          <w:rPr>
            <w:noProof/>
            <w:webHidden/>
          </w:rPr>
          <w:tab/>
        </w:r>
        <w:r>
          <w:rPr>
            <w:noProof/>
            <w:webHidden/>
          </w:rPr>
          <w:fldChar w:fldCharType="begin"/>
        </w:r>
        <w:r>
          <w:rPr>
            <w:noProof/>
            <w:webHidden/>
          </w:rPr>
          <w:instrText xml:space="preserve"> PAGEREF _Toc237258908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09" w:history="1">
        <w:r>
          <w:rPr>
            <w:rStyle w:val="Hyperlink"/>
            <w:rFonts w:ascii="Times New Roman" w:hAnsi="Times New Roman" w:cs="Times New Roman"/>
            <w:noProof/>
            <w:lang w:val="en-IE"/>
          </w:rPr>
          <w:t>Article 55  Provisional application</w:t>
        </w:r>
        <w:r>
          <w:rPr>
            <w:noProof/>
            <w:webHidden/>
          </w:rPr>
          <w:tab/>
        </w:r>
        <w:r>
          <w:rPr>
            <w:noProof/>
            <w:webHidden/>
          </w:rPr>
          <w:fldChar w:fldCharType="begin"/>
        </w:r>
        <w:r>
          <w:rPr>
            <w:noProof/>
            <w:webHidden/>
          </w:rPr>
          <w:instrText xml:space="preserve"> PAGEREF _Toc237258909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910" w:history="1">
        <w:r>
          <w:rPr>
            <w:rStyle w:val="Hyperlink"/>
            <w:rFonts w:ascii="Times New Roman" w:hAnsi="Times New Roman" w:cs="Times New Roman"/>
            <w:noProof/>
            <w:lang w:val="en-IE"/>
          </w:rPr>
          <w:t>Article 56  Depositary</w:t>
        </w:r>
        <w:r>
          <w:rPr>
            <w:noProof/>
            <w:webHidden/>
          </w:rPr>
          <w:tab/>
        </w:r>
        <w:r>
          <w:rPr>
            <w:noProof/>
            <w:webHidden/>
          </w:rPr>
          <w:fldChar w:fldCharType="begin"/>
        </w:r>
        <w:r>
          <w:rPr>
            <w:noProof/>
            <w:webHidden/>
          </w:rPr>
          <w:instrText xml:space="preserve"> PAGEREF _Toc237258910 \h </w:instrText>
        </w:r>
        <w:r>
          <w:rPr>
            <w:noProof/>
            <w:webHidden/>
          </w:rPr>
        </w:r>
        <w:r>
          <w:rPr>
            <w:noProof/>
            <w:webHidden/>
          </w:rPr>
          <w:fldChar w:fldCharType="separate"/>
        </w:r>
        <w:r>
          <w:rPr>
            <w:noProof/>
            <w:webHidden/>
          </w:rPr>
          <w:t>39</w:t>
        </w:r>
        <w:r>
          <w:rPr>
            <w:noProof/>
            <w:webHidden/>
          </w:rPr>
          <w:fldChar w:fldCharType="end"/>
        </w:r>
      </w:hyperlink>
    </w:p>
    <w:p>
      <w:pPr>
        <w:pStyle w:val="TOC1"/>
        <w:rPr>
          <w:rFonts w:ascii="Times New Roman" w:hAnsi="Times New Roman" w:cs="Times New Roman"/>
          <w:noProof/>
          <w:lang w:val="en-IE"/>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lang w:val="en-IE"/>
        </w:rPr>
        <w:fldChar w:fldCharType="end"/>
      </w:r>
    </w:p>
    <w:p>
      <w:pPr>
        <w:jc w:val="center"/>
        <w:rPr>
          <w:rFonts w:ascii="Times New Roman" w:hAnsi="Times New Roman" w:cs="Times New Roman"/>
          <w:noProof/>
          <w:lang w:val="en-IE"/>
        </w:rPr>
      </w:pPr>
      <w:bookmarkStart w:id="1" w:name="_Hlk192774963"/>
      <w:r>
        <w:rPr>
          <w:rFonts w:ascii="Times New Roman" w:hAnsi="Times New Roman" w:cs="Times New Roman"/>
          <w:noProof/>
          <w:lang w:val="en-IE"/>
        </w:rPr>
        <w:lastRenderedPageBreak/>
        <w:t>PREAMBLE</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(1) </w:t>
      </w:r>
      <w:r>
        <w:rPr>
          <w:rFonts w:ascii="Times New Roman" w:hAnsi="Times New Roman" w:cs="Times New Roman"/>
          <w:i/>
          <w:iCs/>
          <w:caps/>
          <w:noProof/>
          <w:lang w:val="en-IE"/>
        </w:rPr>
        <w:t>Emphasising</w:t>
      </w:r>
      <w:r>
        <w:rPr>
          <w:rFonts w:ascii="Times New Roman" w:hAnsi="Times New Roman" w:cs="Times New Roman"/>
          <w:i/>
          <w:iCs/>
          <w:noProof/>
          <w:lang w:val="en-IE"/>
        </w:rPr>
        <w:t xml:space="preserve"> that the relationship between the European Union and the Republic of San Marino is founded on shared values and mutual trust.</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(2) </w:t>
      </w:r>
      <w:r>
        <w:rPr>
          <w:rFonts w:ascii="Times New Roman" w:hAnsi="Times New Roman" w:cs="Times New Roman"/>
          <w:i/>
          <w:iCs/>
          <w:caps/>
          <w:noProof/>
          <w:lang w:val="en-IE"/>
        </w:rPr>
        <w:t>Seeking</w:t>
      </w:r>
      <w:r>
        <w:rPr>
          <w:rFonts w:ascii="Times New Roman" w:hAnsi="Times New Roman" w:cs="Times New Roman"/>
          <w:i/>
          <w:iCs/>
          <w:noProof/>
          <w:lang w:val="en-IE"/>
        </w:rPr>
        <w:t xml:space="preserve"> to maintain their specific relations of proximity, while taking into account the particular situation of the Republic of San Marino, as outlined in Declaration 3 on Article 8 of the Treaty on European Union.</w:t>
      </w:r>
    </w:p>
    <w:p>
      <w:pPr>
        <w:spacing w:after="120"/>
        <w:rPr>
          <w:rFonts w:ascii="Times New Roman" w:hAnsi="Times New Roman" w:cs="Times New Roman"/>
          <w:i/>
          <w:iCs/>
          <w:noProof/>
          <w:lang w:val="en-IE"/>
        </w:rPr>
      </w:pPr>
      <w:r>
        <w:rPr>
          <w:rFonts w:ascii="Times New Roman" w:hAnsi="Times New Roman" w:cs="Times New Roman"/>
          <w:i/>
          <w:iCs/>
          <w:noProof/>
          <w:lang w:val="en-IE"/>
        </w:rPr>
        <w:t>(3) RECOGNISING the historical situation of free circulation of persons between the Republic of San Marino and the Italian Republic pre-dating the establishment of the European Union, as stipulated by the Convenzione tra San Marino e l’Italia, signed in Turin on 22 March 1862, and by the Convenzione di amicizia e di buon vicinato fra San Marino e l’Italia, signed in Rome on 31 March 1939, and their protocols and amendments, which has been interpreted and applied as absence of border controls between the two entities according to a long-established practice, as well as the particular geographical situation in the border area between the Republic of San Marino and the Italian Republic;</w:t>
      </w:r>
    </w:p>
    <w:p>
      <w:pPr>
        <w:spacing w:after="120"/>
        <w:rPr>
          <w:rFonts w:ascii="Times New Roman" w:hAnsi="Times New Roman" w:cs="Times New Roman"/>
          <w:i/>
          <w:iCs/>
          <w:noProof/>
          <w:highlight w:val="cyan"/>
          <w:lang w:val="en-IE"/>
        </w:rPr>
      </w:pPr>
      <w:r>
        <w:rPr>
          <w:rFonts w:ascii="Times New Roman" w:hAnsi="Times New Roman" w:cs="Times New Roman"/>
          <w:i/>
          <w:iCs/>
          <w:noProof/>
          <w:lang w:val="en-IE"/>
        </w:rPr>
        <w:t xml:space="preserve">(4) </w:t>
      </w:r>
      <w:r>
        <w:rPr>
          <w:rFonts w:ascii="Times New Roman" w:hAnsi="Times New Roman" w:cs="Times New Roman"/>
          <w:i/>
          <w:iCs/>
          <w:caps/>
          <w:noProof/>
          <w:lang w:val="en-IE"/>
        </w:rPr>
        <w:t>Acknowledging</w:t>
      </w:r>
      <w:r>
        <w:rPr>
          <w:rFonts w:ascii="Times New Roman" w:hAnsi="Times New Roman" w:cs="Times New Roman"/>
          <w:i/>
          <w:iCs/>
          <w:noProof/>
          <w:lang w:val="en-IE"/>
        </w:rPr>
        <w:t xml:space="preserve"> the need to establish specific rules to address the particular geographical situation of the Republic of San Marino and seeking to ensure that persons may cross the borders between the Republic of San Marino and the States applying the Schengen </w:t>
      </w:r>
      <w:r>
        <w:rPr>
          <w:rFonts w:ascii="Times New Roman" w:hAnsi="Times New Roman" w:cs="Times New Roman"/>
          <w:noProof/>
          <w:lang w:val="en-IE"/>
        </w:rPr>
        <w:t>acquis</w:t>
      </w:r>
      <w:r>
        <w:rPr>
          <w:rFonts w:ascii="Times New Roman" w:hAnsi="Times New Roman" w:cs="Times New Roman"/>
          <w:i/>
          <w:iCs/>
          <w:noProof/>
          <w:lang w:val="en-IE"/>
        </w:rPr>
        <w:t xml:space="preserve"> in full, meanwhile safeguarding and enhancing the internal security of the Republic of San Marino and of the European Union. To this end, compensatory measures should be established enabling a Schengen State to carry out a security assessment on third-country nationals applying for a residence permit in the Republic of San Marino, </w:t>
      </w:r>
      <w:r>
        <w:rPr>
          <w:rFonts w:ascii="Times New Roman" w:hAnsi="Times New Roman" w:cs="Times New Roman"/>
          <w:i/>
          <w:iCs/>
          <w:noProof/>
          <w:lang w:val="en-US"/>
        </w:rPr>
        <w:t xml:space="preserve">and police cooperation measures should be established and strengthened </w:t>
      </w:r>
      <w:r>
        <w:rPr>
          <w:rFonts w:ascii="Times New Roman" w:hAnsi="Times New Roman" w:cs="Times New Roman"/>
          <w:i/>
          <w:iCs/>
          <w:noProof/>
          <w:lang w:val="en-IE"/>
        </w:rPr>
        <w:t xml:space="preserve">between the Republic of San Marino and the Schengen States. </w:t>
      </w:r>
    </w:p>
    <w:p>
      <w:pPr>
        <w:pStyle w:val="Bodytext10"/>
        <w:tabs>
          <w:tab w:val="left" w:pos="471"/>
        </w:tabs>
        <w:jc w:val="both"/>
        <w:rPr>
          <w:rFonts w:ascii="Times New Roman" w:hAnsi="Times New Roman" w:cs="Times New Roman"/>
          <w:noProof/>
          <w:lang w:val="en-IE"/>
        </w:rPr>
      </w:pPr>
      <w:r>
        <w:rPr>
          <w:rFonts w:ascii="Times New Roman" w:hAnsi="Times New Roman" w:cs="Times New Roman"/>
          <w:noProof/>
          <w:lang w:val="en-IE"/>
        </w:rPr>
        <w:t>(5) RECOGNISING the rules applicable to nationals of the Republic of San Marino concerning their exemption from the requirement of being in possession of a visa 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lang w:val="en-IE"/>
        </w:rPr>
        <w:footnoteReference w:id="2"/>
      </w:r>
    </w:p>
    <w:p>
      <w:pPr>
        <w:pStyle w:val="Bodytext10"/>
        <w:spacing w:after="160"/>
        <w:jc w:val="both"/>
        <w:rPr>
          <w:rFonts w:ascii="Times New Roman" w:hAnsi="Times New Roman" w:cs="Times New Roman"/>
          <w:i w:val="0"/>
          <w:iCs w:val="0"/>
          <w:noProof/>
        </w:rPr>
      </w:pPr>
      <w:r>
        <w:rPr>
          <w:rStyle w:val="Bodytext1"/>
          <w:rFonts w:ascii="Times New Roman" w:hAnsi="Times New Roman" w:cs="Times New Roman"/>
          <w:i/>
          <w:iCs/>
          <w:noProof/>
        </w:rPr>
        <w:t xml:space="preserve">(6) NOTING that, when crossing the external borders of States applying the Schengen </w:t>
      </w:r>
      <w:r>
        <w:rPr>
          <w:rStyle w:val="Bodytext1"/>
          <w:rFonts w:ascii="Times New Roman" w:hAnsi="Times New Roman" w:cs="Times New Roman"/>
          <w:noProof/>
        </w:rPr>
        <w:t>acquis</w:t>
      </w:r>
      <w:r>
        <w:rPr>
          <w:rStyle w:val="Bodytext1"/>
          <w:rFonts w:ascii="Times New Roman" w:hAnsi="Times New Roman" w:cs="Times New Roman"/>
          <w:i/>
          <w:iCs/>
          <w:noProof/>
        </w:rPr>
        <w:t xml:space="preserve"> in full, nationals of the Republic of San Marino may use specific lanes, without prejudice to the application of the regime of external border controls of third-country nationals to the </w:t>
      </w:r>
      <w:r>
        <w:rPr>
          <w:rFonts w:ascii="Times New Roman" w:hAnsi="Times New Roman" w:cs="Times New Roman"/>
          <w:noProof/>
          <w:lang w:val="en-IE"/>
        </w:rPr>
        <w:t>nationals</w:t>
      </w:r>
      <w:r>
        <w:rPr>
          <w:rStyle w:val="Bodytext1"/>
          <w:rFonts w:ascii="Times New Roman" w:hAnsi="Times New Roman" w:cs="Times New Roman"/>
          <w:i/>
          <w:iCs/>
          <w:noProof/>
        </w:rPr>
        <w:t xml:space="preserve"> of the Republic of San Marino.</w:t>
      </w:r>
      <w:r>
        <w:rPr>
          <w:rStyle w:val="Bodytext1"/>
          <w:rFonts w:ascii="Times New Roman" w:hAnsi="Times New Roman" w:cs="Times New Roman"/>
          <w:i/>
          <w:iCs/>
          <w:noProof/>
          <w:vertAlign w:val="superscript"/>
        </w:rPr>
        <w:footnoteReference w:id="3"/>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(7) NOTING the rules applicable to nationals of the Principality of Andorra and nationals of the Principality of Monaco concerning their exemption from the requirement of being in possession of a visa </w:t>
      </w:r>
      <w:r>
        <w:rPr>
          <w:rFonts w:ascii="Times New Roman" w:hAnsi="Times New Roman" w:cs="Times New Roman"/>
          <w:i/>
          <w:iCs/>
          <w:noProof/>
          <w:lang w:val="en-IE"/>
        </w:rPr>
        <w:lastRenderedPageBreak/>
        <w:t>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rPr>
        <w:footnoteReference w:id="4"/>
      </w:r>
    </w:p>
    <w:p>
      <w:pPr>
        <w:spacing w:after="120"/>
        <w:rPr>
          <w:rFonts w:ascii="Times New Roman" w:hAnsi="Times New Roman" w:cs="Times New Roman"/>
          <w:i/>
          <w:iCs/>
          <w:noProof/>
        </w:rPr>
      </w:pPr>
      <w:r>
        <w:rPr>
          <w:rFonts w:ascii="Times New Roman" w:hAnsi="Times New Roman" w:cs="Times New Roman"/>
          <w:i/>
          <w:iCs/>
          <w:noProof/>
        </w:rPr>
        <w:t>(8) NOTING that this Agreement is without prejudice to the application of existing or future bilateral agreements or arrangements between Schengen States and the Republic of San Marino relating to cross-border cooperation, provided that such agreements or arrangements are not incompatible with this Agreement and to the extent that they relate to matters in respect of which further cooperation is permitted by the Agreement.</w:t>
      </w:r>
    </w:p>
    <w:p>
      <w:pPr>
        <w:spacing w:after="120"/>
        <w:rPr>
          <w:rFonts w:ascii="Times New Roman" w:hAnsi="Times New Roman" w:cs="Times New Roman"/>
          <w:i/>
          <w:iCs/>
          <w:noProof/>
        </w:rPr>
      </w:pPr>
      <w:r>
        <w:rPr>
          <w:rFonts w:ascii="Times New Roman" w:hAnsi="Times New Roman" w:cs="Times New Roman"/>
          <w:i/>
          <w:iCs/>
          <w:noProof/>
          <w:lang w:val="en-IE"/>
        </w:rPr>
        <w:t xml:space="preserve">(9) </w:t>
      </w:r>
      <w:r>
        <w:rPr>
          <w:rFonts w:ascii="Times New Roman" w:hAnsi="Times New Roman" w:cs="Times New Roman"/>
          <w:i/>
          <w:iCs/>
          <w:noProof/>
        </w:rPr>
        <w:t>REAFFIRMING their respect for the Council of Europe Convention on Action against Trafficking in Human Beings and the United Nations Convention against Transnational Organized Crime, together with the Protocol to Prevent, Suppress and Punish Trafficking in Persons, Especially Women and Children and the Protocol against the Smuggling of Migrants by Land, Sea and Air.</w:t>
      </w:r>
    </w:p>
    <w:p>
      <w:pPr>
        <w:spacing w:after="120"/>
        <w:rPr>
          <w:rFonts w:ascii="Times New Roman" w:hAnsi="Times New Roman" w:cs="Times New Roman"/>
          <w:i/>
          <w:noProof/>
          <w:lang w:val="en-IE"/>
        </w:rPr>
      </w:pPr>
      <w:r>
        <w:rPr>
          <w:rFonts w:ascii="Times New Roman" w:hAnsi="Times New Roman" w:cs="Times New Roman"/>
          <w:i/>
          <w:noProof/>
          <w:lang w:val="en-IE"/>
        </w:rPr>
        <w:t xml:space="preserve">(10) TAKING INTO ACCOUNT the Protocol on the Schengen </w:t>
      </w:r>
      <w:r>
        <w:rPr>
          <w:rFonts w:ascii="Times New Roman" w:hAnsi="Times New Roman" w:cs="Times New Roman"/>
          <w:iCs/>
          <w:noProof/>
          <w:lang w:val="en-IE"/>
        </w:rPr>
        <w:t>acquis</w:t>
      </w:r>
      <w:r>
        <w:rPr>
          <w:rFonts w:ascii="Times New Roman" w:hAnsi="Times New Roman" w:cs="Times New Roman"/>
          <w:i/>
          <w:noProof/>
          <w:lang w:val="en-IE"/>
        </w:rPr>
        <w:t xml:space="preserve"> integrated into the framework of the European Union, annexed to the Treaty on European Union and the Treaty on the Functioning of the European Union, and CONFIRMING that the provisions of this Agreement are not applicable in relation to Ireland.</w:t>
      </w:r>
    </w:p>
    <w:p>
      <w:pPr>
        <w:spacing w:after="120"/>
        <w:rPr>
          <w:rFonts w:ascii="Times New Roman" w:hAnsi="Times New Roman" w:cs="Times New Roman"/>
          <w:i/>
          <w:noProof/>
          <w:lang w:val="en-IE"/>
        </w:rPr>
      </w:pPr>
      <w:r>
        <w:rPr>
          <w:rFonts w:ascii="Times New Roman" w:hAnsi="Times New Roman" w:cs="Times New Roman"/>
          <w:i/>
          <w:noProof/>
          <w:lang w:val="en-IE"/>
        </w:rPr>
        <w:t xml:space="preserve">(11) TAKING INTO ACCOUNT the Protocol on the position of Denmark annexed to the Treaty on European Union and the Treaty on the Functioning of the European Union and CONFIRMING that this Agreement is not binding upon or applicable in relation to Denmark. Nevertheless, since this Agreement builds upon of the Schengen </w:t>
      </w:r>
      <w:r>
        <w:rPr>
          <w:rFonts w:ascii="Times New Roman" w:hAnsi="Times New Roman" w:cs="Times New Roman"/>
          <w:iCs/>
          <w:noProof/>
          <w:lang w:val="en-IE"/>
        </w:rPr>
        <w:t>acquis</w:t>
      </w:r>
      <w:r>
        <w:rPr>
          <w:rFonts w:ascii="Times New Roman" w:hAnsi="Times New Roman" w:cs="Times New Roman"/>
          <w:i/>
          <w:noProof/>
          <w:lang w:val="en-IE"/>
        </w:rPr>
        <w:t>, if Denmark decides to implement this measure in accordance with Article 4 of that Protocol, it should accede to this Agreement in accordance with the provisions of this Agreement. </w:t>
      </w:r>
    </w:p>
    <w:p>
      <w:pPr>
        <w:spacing w:after="120"/>
        <w:rPr>
          <w:rFonts w:ascii="Times New Roman" w:hAnsi="Times New Roman" w:cs="Times New Roman"/>
          <w:i/>
          <w:iCs/>
          <w:noProof/>
          <w:lang w:val="en-IE"/>
        </w:rPr>
      </w:pPr>
      <w:r>
        <w:rPr>
          <w:rFonts w:ascii="Times New Roman" w:hAnsi="Times New Roman" w:cs="Times New Roman"/>
          <w:i/>
          <w:noProof/>
          <w:lang w:val="en-IE"/>
        </w:rPr>
        <w:t xml:space="preserve">(12) TAKING INTO ACCOUNT the close relationship between the European Union and Norway, Iceland, Switzerland and Liechtenstein, particularly by virtue of the Agreements of 18 May 1999 and 26 October 2004 concerning the association of those countries with the implementation, application and development of the Schengen </w:t>
      </w:r>
      <w:r>
        <w:rPr>
          <w:rFonts w:ascii="Times New Roman" w:hAnsi="Times New Roman" w:cs="Times New Roman"/>
          <w:iCs/>
          <w:noProof/>
          <w:lang w:val="en-IE"/>
        </w:rPr>
        <w:t>acquis</w:t>
      </w:r>
      <w:r>
        <w:rPr>
          <w:rFonts w:ascii="Times New Roman" w:hAnsi="Times New Roman" w:cs="Times New Roman"/>
          <w:i/>
          <w:noProof/>
          <w:lang w:val="en-IE"/>
        </w:rPr>
        <w:t>, and their participation in the area without controls at internal borders, it is desirable for those States to accede to this Agreement under international law in accordance with the provisions of this Agreement.</w:t>
      </w:r>
      <w:r>
        <w:rPr>
          <w:rFonts w:ascii="Times New Roman" w:hAnsi="Times New Roman" w:cs="Times New Roman"/>
          <w:i/>
          <w:iCs/>
          <w:noProof/>
          <w:lang w:val="en-IE"/>
        </w:rPr>
        <w:t> </w:t>
      </w:r>
    </w:p>
    <w:p>
      <w:pPr>
        <w:spacing w:after="120"/>
        <w:rPr>
          <w:rFonts w:ascii="Times New Roman" w:hAnsi="Times New Roman" w:cs="Times New Roman"/>
          <w:i/>
          <w:iCs/>
          <w:noProof/>
          <w:lang w:val="en-IE"/>
        </w:rPr>
      </w:pPr>
      <w:r>
        <w:rPr>
          <w:rFonts w:ascii="Times New Roman" w:hAnsi="Times New Roman" w:cs="Times New Roman"/>
          <w:i/>
          <w:iCs/>
          <w:noProof/>
          <w:lang w:val="en-IE"/>
        </w:rPr>
        <w:t>(13) CONSIDERING the imp</w:t>
      </w:r>
      <w:r>
        <w:rPr>
          <w:rFonts w:ascii="Times New Roman" w:eastAsia="Times New Roman" w:hAnsi="Times New Roman" w:cs="Times New Roman"/>
          <w:i/>
          <w:iCs/>
          <w:noProof/>
          <w:lang w:eastAsia="en-GB"/>
        </w:rPr>
        <w:t>ortance of data flows</w:t>
      </w:r>
      <w:r>
        <w:rPr>
          <w:rFonts w:ascii="Times New Roman" w:eastAsia="Times New Roman" w:hAnsi="Times New Roman" w:cs="Times New Roman"/>
          <w:i/>
          <w:noProof/>
          <w:lang w:eastAsia="en-GB"/>
        </w:rPr>
        <w:t xml:space="preserve"> </w:t>
      </w:r>
      <w:r>
        <w:rPr>
          <w:rFonts w:ascii="Times New Roman" w:eastAsia="Times New Roman" w:hAnsi="Times New Roman" w:cs="Times New Roman"/>
          <w:i/>
          <w:iCs/>
          <w:noProof/>
          <w:lang w:eastAsia="en-GB"/>
        </w:rPr>
        <w:t>for the application of the agreement AFFIRMING</w:t>
      </w:r>
      <w:r>
        <w:rPr>
          <w:rFonts w:ascii="Times New Roman" w:eastAsia="Times New Roman" w:hAnsi="Times New Roman" w:cs="Times New Roman"/>
          <w:i/>
          <w:noProof/>
          <w:lang w:eastAsia="en-GB"/>
        </w:rPr>
        <w:t xml:space="preserve"> the</w:t>
      </w:r>
      <w:r>
        <w:rPr>
          <w:rFonts w:ascii="Times New Roman" w:eastAsia="Times New Roman" w:hAnsi="Times New Roman" w:cs="Times New Roman"/>
          <w:i/>
          <w:iCs/>
          <w:noProof/>
          <w:lang w:eastAsia="en-GB"/>
        </w:rPr>
        <w:t xml:space="preserve"> joint commitment of the Parties to ensuring a high level of protection to the processing of any personal data processed pursuant to this Agreement. As regards States applying the Schengen acquis in full that that may accede to this Agreement in accordance with this Agreement, RECALLING </w:t>
      </w:r>
      <w:r>
        <w:rPr>
          <w:rFonts w:ascii="Times New Roman" w:hAnsi="Times New Roman" w:cs="Times New Roman"/>
          <w:i/>
          <w:iCs/>
          <w:noProof/>
          <w:lang w:val="en-IE"/>
        </w:rPr>
        <w:t>the application of Regulation (EU) 2016/679 to Norway, Iceland and Liechtenstein through its incorporation into the EEA Agreement, as well as the application of Directive (EU) 2016/680 to Norway, Iceland, Liechtenstein and Switzerland as part of the Schengen acquis. Also RECALLING that Commission Decision 2000/518/EC of 26 July 2000 pursuant to Directive 95/46/EC of the European Parliament and of the Council on the adequate protection of personal data provided in Switzerland recognises that Switzerland provides an adequate level of protection for personal data transferred from the EU. </w:t>
      </w:r>
    </w:p>
    <w:p>
      <w:pPr>
        <w:spacing w:after="120"/>
        <w:rPr>
          <w:rFonts w:ascii="Times New Roman" w:hAnsi="Times New Roman" w:cs="Times New Roman"/>
          <w:i/>
          <w:iCs/>
          <w:noProof/>
          <w:color w:val="0070C0"/>
          <w:highlight w:val="cyan"/>
        </w:rPr>
      </w:pPr>
    </w:p>
    <w:bookmarkEnd w:id="1"/>
    <w:p>
      <w:pPr>
        <w:rPr>
          <w:rFonts w:ascii="Times New Roman" w:hAnsi="Times New Roman" w:cs="Times New Roman"/>
          <w:i/>
          <w:iCs/>
          <w:noProof/>
          <w:lang w:val="en-IE"/>
        </w:rPr>
      </w:pPr>
      <w:r>
        <w:rPr>
          <w:rFonts w:ascii="Times New Roman" w:hAnsi="Times New Roman" w:cs="Times New Roman"/>
          <w:i/>
          <w:iCs/>
          <w:noProof/>
          <w:lang w:val="en-IE"/>
        </w:rPr>
        <w:t>HAVE AGREED AS FOLLOWS:</w:t>
      </w:r>
    </w:p>
    <w:p>
      <w:pPr>
        <w:pStyle w:val="Heading1"/>
        <w:rPr>
          <w:rFonts w:ascii="Times New Roman" w:hAnsi="Times New Roman" w:cs="Times New Roman"/>
          <w:noProof/>
          <w:lang w:val="en-IE"/>
        </w:rPr>
      </w:pPr>
      <w:bookmarkStart w:id="2" w:name="_Toc237258841"/>
      <w:r>
        <w:rPr>
          <w:rFonts w:ascii="Times New Roman" w:hAnsi="Times New Roman" w:cs="Times New Roman"/>
          <w:noProof/>
          <w:lang w:val="en-IE"/>
        </w:rPr>
        <w:lastRenderedPageBreak/>
        <w:t xml:space="preserve">PART ONE </w:t>
      </w:r>
      <w:r>
        <w:rPr>
          <w:rFonts w:ascii="Times New Roman" w:hAnsi="Times New Roman" w:cs="Times New Roman"/>
          <w:noProof/>
          <w:lang w:val="en-IE"/>
        </w:rPr>
        <w:br/>
        <w:t>INSTITUTIONAL PROVISIONS</w:t>
      </w:r>
      <w:bookmarkEnd w:id="2"/>
      <w:r>
        <w:rPr>
          <w:rFonts w:ascii="Times New Roman" w:hAnsi="Times New Roman" w:cs="Times New Roman"/>
          <w:noProof/>
          <w:lang w:val="en-IE"/>
        </w:rPr>
        <w:t xml:space="preserve"> </w:t>
      </w:r>
    </w:p>
    <w:p>
      <w:pPr>
        <w:pStyle w:val="Heading2"/>
        <w:rPr>
          <w:rFonts w:ascii="Times New Roman" w:hAnsi="Times New Roman" w:cs="Times New Roman"/>
          <w:noProof/>
          <w:lang w:val="en-IE"/>
        </w:rPr>
      </w:pPr>
      <w:bookmarkStart w:id="3" w:name="_Toc237258842"/>
      <w:r>
        <w:rPr>
          <w:rFonts w:ascii="Times New Roman" w:hAnsi="Times New Roman" w:cs="Times New Roman"/>
          <w:noProof/>
          <w:lang w:val="en-IE"/>
        </w:rPr>
        <w:t xml:space="preserve">TITLE I </w:t>
      </w:r>
      <w:r>
        <w:rPr>
          <w:rFonts w:ascii="Times New Roman" w:hAnsi="Times New Roman" w:cs="Times New Roman"/>
          <w:noProof/>
          <w:lang w:val="en-IE"/>
        </w:rPr>
        <w:br/>
        <w:t>GENERAL PROVISIONS</w:t>
      </w:r>
      <w:bookmarkEnd w:id="3"/>
    </w:p>
    <w:p>
      <w:pPr>
        <w:pStyle w:val="Heading3"/>
        <w:rPr>
          <w:rFonts w:ascii="Times New Roman" w:hAnsi="Times New Roman" w:cs="Times New Roman"/>
          <w:noProof/>
          <w:color w:val="auto"/>
          <w:lang w:val="en-IE"/>
        </w:rPr>
      </w:pPr>
      <w:bookmarkStart w:id="4" w:name="_Toc237258843"/>
      <w:r>
        <w:rPr>
          <w:rFonts w:ascii="Times New Roman" w:hAnsi="Times New Roman" w:cs="Times New Roman"/>
          <w:noProof/>
          <w:color w:val="auto"/>
          <w:lang w:val="en-IE"/>
        </w:rPr>
        <w:t xml:space="preserve">Article 1 </w:t>
      </w:r>
      <w:r>
        <w:rPr>
          <w:rFonts w:ascii="Times New Roman" w:hAnsi="Times New Roman" w:cs="Times New Roman"/>
          <w:noProof/>
          <w:color w:val="auto"/>
          <w:lang w:val="en-IE"/>
        </w:rPr>
        <w:br/>
        <w:t>Subject matter</w:t>
      </w:r>
      <w:bookmarkEnd w:id="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establishes the basis for a relationship </w:t>
      </w:r>
      <w:r>
        <w:rPr>
          <w:rFonts w:ascii="Times New Roman" w:hAnsi="Times New Roman" w:cs="Times New Roman"/>
          <w:noProof/>
        </w:rPr>
        <w:t xml:space="preserve">on several aspects in the field of border management </w:t>
      </w:r>
      <w:r>
        <w:rPr>
          <w:rFonts w:ascii="Times New Roman" w:hAnsi="Times New Roman" w:cs="Times New Roman"/>
          <w:noProof/>
          <w:lang w:val="en-IE"/>
        </w:rPr>
        <w:t xml:space="preserve">between the European Union and States which have acceded to this Agreement pursuant to Article 52, of the one part, and the Republic of San Marino, of the other part, in view of the geographical proximity of the Republic of San Marino to, and economic interdependence with the European Union and with the States which have acceded to this Agreement pursuant to Article 52, and </w:t>
      </w:r>
      <w:r>
        <w:rPr>
          <w:rFonts w:ascii="Times New Roman" w:hAnsi="Times New Roman" w:cs="Times New Roman"/>
          <w:noProof/>
        </w:rPr>
        <w:t>in accordance with its specific situation</w:t>
      </w:r>
      <w:r>
        <w:rPr>
          <w:rFonts w:ascii="Times New Roman" w:hAnsi="Times New Roman" w:cs="Times New Roman"/>
          <w:noProof/>
          <w:lang w:val="en-IE"/>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2. The Agreement lays down provisions on the absence of border controls on persons, on the operation of the Entry/Exit System (EES)</w:t>
      </w:r>
      <w:r>
        <w:rPr>
          <w:rStyle w:val="FootnoteReference"/>
          <w:rFonts w:ascii="Times New Roman" w:hAnsi="Times New Roman" w:cs="Times New Roman"/>
          <w:noProof/>
          <w:lang w:val="en-IE"/>
        </w:rPr>
        <w:footnoteReference w:id="5"/>
      </w:r>
      <w:r>
        <w:rPr>
          <w:rFonts w:ascii="Times New Roman" w:hAnsi="Times New Roman" w:cs="Times New Roman"/>
          <w:noProof/>
          <w:lang w:val="en-IE"/>
        </w:rPr>
        <w:t xml:space="preserve"> and the European Travel Information and Authorisation System (ETIAS)</w:t>
      </w:r>
      <w:r>
        <w:rPr>
          <w:rStyle w:val="FootnoteReference"/>
          <w:rFonts w:ascii="Times New Roman" w:hAnsi="Times New Roman" w:cs="Times New Roman"/>
          <w:noProof/>
          <w:lang w:val="en-IE"/>
        </w:rPr>
        <w:footnoteReference w:id="6"/>
      </w:r>
      <w:r>
        <w:rPr>
          <w:rFonts w:ascii="Times New Roman" w:hAnsi="Times New Roman" w:cs="Times New Roman"/>
          <w:noProof/>
          <w:lang w:val="en-IE"/>
        </w:rPr>
        <w:t xml:space="preserve">, on </w:t>
      </w:r>
      <w:r>
        <w:rPr>
          <w:rFonts w:ascii="Times New Roman" w:hAnsi="Times New Roman" w:cs="Times New Roman"/>
          <w:noProof/>
        </w:rPr>
        <w:t xml:space="preserve">security as regards the residence permits issued by the Republic of San Marino to third-country nationals and on other compensatory measures. </w:t>
      </w:r>
    </w:p>
    <w:p>
      <w:pPr>
        <w:spacing w:line="360" w:lineRule="auto"/>
        <w:rPr>
          <w:rFonts w:ascii="Times New Roman" w:hAnsi="Times New Roman" w:cs="Times New Roman"/>
          <w:noProof/>
        </w:rPr>
      </w:pPr>
      <w:r>
        <w:rPr>
          <w:rFonts w:ascii="Times New Roman" w:hAnsi="Times New Roman" w:cs="Times New Roman"/>
          <w:noProof/>
        </w:rPr>
        <w:t>3. Nothing in this Agreement shall prevent checks on persons, including in the border area, to be carried out for the purposes of addressing threats to public security or public policy, in particular to combat cross-border crime and illegal immigration.</w:t>
      </w:r>
    </w:p>
    <w:p>
      <w:pPr>
        <w:pStyle w:val="Heading3"/>
        <w:rPr>
          <w:rFonts w:ascii="Times New Roman" w:hAnsi="Times New Roman" w:cs="Times New Roman"/>
          <w:noProof/>
          <w:color w:val="auto"/>
          <w:lang w:val="en-IE"/>
        </w:rPr>
      </w:pPr>
      <w:bookmarkStart w:id="5" w:name="_Toc237258844"/>
      <w:r>
        <w:rPr>
          <w:rFonts w:ascii="Times New Roman" w:hAnsi="Times New Roman" w:cs="Times New Roman"/>
          <w:noProof/>
          <w:color w:val="auto"/>
          <w:lang w:val="en-IE"/>
        </w:rPr>
        <w:t xml:space="preserve">Article 2 </w:t>
      </w:r>
      <w:r>
        <w:rPr>
          <w:rFonts w:ascii="Times New Roman" w:hAnsi="Times New Roman" w:cs="Times New Roman"/>
          <w:noProof/>
          <w:color w:val="auto"/>
        </w:rPr>
        <w:br/>
      </w:r>
      <w:r>
        <w:rPr>
          <w:rFonts w:ascii="Times New Roman" w:hAnsi="Times New Roman" w:cs="Times New Roman"/>
          <w:noProof/>
          <w:color w:val="auto"/>
          <w:lang w:val="en-IE"/>
        </w:rPr>
        <w:t>Supplementing agreements</w:t>
      </w:r>
      <w:bookmarkEnd w:id="5"/>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Where the European Union or States which have acceded to this Agreement pursuant to Article 52, on the one hand, and the Republic of San Marino, on the other, conclude other agreements between them </w:t>
      </w:r>
      <w:r>
        <w:rPr>
          <w:rFonts w:ascii="Times New Roman" w:hAnsi="Times New Roman" w:cs="Times New Roman"/>
          <w:noProof/>
        </w:rPr>
        <w:t>on matters falling under the scope of this Agreement,</w:t>
      </w:r>
      <w:r>
        <w:rPr>
          <w:rFonts w:ascii="Times New Roman" w:hAnsi="Times New Roman" w:cs="Times New Roman"/>
          <w:noProof/>
          <w:lang w:val="en-IE"/>
        </w:rPr>
        <w:t xml:space="preserve"> such agreements shall constitute supplementing agreements to this Agreement, unless otherwise provided for in those agreements. </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2.  Paragraph 1 also applies to any agreements between the European Union and its Member States, of the one part, and the Republic of San Marino, of the other part, concerning </w:t>
      </w:r>
      <w:r>
        <w:rPr>
          <w:rFonts w:ascii="Times New Roman" w:hAnsi="Times New Roman" w:cs="Times New Roman"/>
          <w:noProof/>
        </w:rPr>
        <w:t>matters falling under the scope of this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6" w:name="_Toc237258845"/>
      <w:r>
        <w:rPr>
          <w:rFonts w:ascii="Times New Roman" w:hAnsi="Times New Roman" w:cs="Times New Roman"/>
          <w:noProof/>
          <w:color w:val="auto"/>
          <w:lang w:val="en-IE"/>
        </w:rPr>
        <w:t xml:space="preserve">Article 3 </w:t>
      </w:r>
      <w:r>
        <w:rPr>
          <w:rFonts w:ascii="Times New Roman" w:hAnsi="Times New Roman" w:cs="Times New Roman"/>
          <w:noProof/>
          <w:color w:val="auto"/>
          <w:lang w:val="en-IE"/>
        </w:rPr>
        <w:br/>
        <w:t>Good faith</w:t>
      </w:r>
      <w:bookmarkEnd w:id="6"/>
    </w:p>
    <w:p>
      <w:pPr>
        <w:spacing w:line="360" w:lineRule="auto"/>
        <w:rPr>
          <w:rFonts w:ascii="Times New Roman" w:hAnsi="Times New Roman" w:cs="Times New Roman"/>
          <w:noProof/>
          <w:lang w:val="en-IE"/>
        </w:rPr>
      </w:pPr>
      <w:r>
        <w:rPr>
          <w:rFonts w:ascii="Times New Roman" w:hAnsi="Times New Roman" w:cs="Times New Roman"/>
          <w:noProof/>
          <w:lang w:val="en-IE"/>
        </w:rPr>
        <w:t>1.   The Parties shall, in mutual respect and good faith, assist each other in carrying out tasks that flow from this Agreement and any supplementing agreement.</w:t>
      </w:r>
    </w:p>
    <w:p>
      <w:pPr>
        <w:spacing w:line="360" w:lineRule="auto"/>
        <w:rPr>
          <w:rFonts w:ascii="Times New Roman" w:hAnsi="Times New Roman" w:cs="Times New Roman"/>
          <w:noProof/>
          <w:lang w:val="en-IE"/>
        </w:rPr>
      </w:pPr>
      <w:r>
        <w:rPr>
          <w:rFonts w:ascii="Times New Roman" w:hAnsi="Times New Roman" w:cs="Times New Roman"/>
          <w:noProof/>
          <w:lang w:val="en-IE"/>
        </w:rPr>
        <w:t>2.   They shall take all appropriate measures, to ensure the fulfilment of the obligations arising from this Agreement and from any supplementing agreement, and shall refrain from any measures which could jeopardise the attainment of the objectives of this Agreement or any supplementing agreement.</w:t>
      </w:r>
    </w:p>
    <w:p>
      <w:pPr>
        <w:pStyle w:val="Heading3"/>
        <w:rPr>
          <w:rFonts w:ascii="Times New Roman" w:eastAsia="Times New Roman" w:hAnsi="Times New Roman" w:cs="Times New Roman"/>
          <w:noProof/>
          <w:color w:val="auto"/>
          <w:lang w:eastAsia="en-GB"/>
        </w:rPr>
      </w:pPr>
      <w:bookmarkStart w:id="7" w:name="_Toc237258846"/>
      <w:r>
        <w:rPr>
          <w:rFonts w:ascii="Times New Roman" w:eastAsia="Times New Roman" w:hAnsi="Times New Roman" w:cs="Times New Roman"/>
          <w:noProof/>
          <w:color w:val="auto"/>
          <w:lang w:eastAsia="en-GB"/>
        </w:rPr>
        <w:t xml:space="preserve">Article 4 </w:t>
      </w:r>
      <w:r>
        <w:rPr>
          <w:rFonts w:ascii="Times New Roman" w:eastAsia="Times New Roman" w:hAnsi="Times New Roman" w:cs="Times New Roman"/>
          <w:noProof/>
          <w:color w:val="auto"/>
          <w:lang w:eastAsia="en-GB"/>
        </w:rPr>
        <w:br/>
        <w:t>General Principles</w:t>
      </w:r>
      <w:bookmarkEnd w:id="7"/>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1.   The Parties shall continue to uphold the shared values and principles of democracy, the rule of law, and respect for human rights, which underpin their domestic and international policies. In that regard, the Parties reaffirm their respect for the Universal Declaration of Human Rights and the international human rights treaties to which they are parties, including the European Convention on Human Rights.</w:t>
      </w:r>
    </w:p>
    <w:p>
      <w:pPr>
        <w:spacing w:before="100" w:beforeAutospacing="1" w:after="100" w:afterAutospacing="1" w:line="360" w:lineRule="auto"/>
        <w:rPr>
          <w:rFonts w:ascii="Times New Roman" w:hAnsi="Times New Roman" w:cs="Times New Roman"/>
          <w:noProof/>
        </w:rPr>
      </w:pPr>
      <w:r>
        <w:rPr>
          <w:rFonts w:ascii="Times New Roman" w:eastAsia="Times New Roman" w:hAnsi="Times New Roman" w:cs="Times New Roman"/>
          <w:noProof/>
          <w:lang w:eastAsia="en-GB"/>
        </w:rPr>
        <w:t xml:space="preserve">2. </w:t>
      </w:r>
      <w:r>
        <w:rPr>
          <w:rFonts w:ascii="Times New Roman" w:hAnsi="Times New Roman" w:cs="Times New Roman"/>
          <w:noProof/>
        </w:rPr>
        <w:t xml:space="preserve">This Agreement is without prejudice to the sovereignty, jurisdiction, and territorial integrity of the Republic of San Marino and the Member States of the European Union as well as of the </w:t>
      </w:r>
      <w:r>
        <w:rPr>
          <w:rFonts w:ascii="Times New Roman" w:hAnsi="Times New Roman" w:cs="Times New Roman"/>
          <w:noProof/>
          <w:lang w:val="en-IE"/>
        </w:rPr>
        <w:t>States which have acceded to this Agreement pursuant to Article 52</w:t>
      </w:r>
      <w:r>
        <w:rPr>
          <w:rFonts w:ascii="Times New Roman" w:hAnsi="Times New Roman" w:cs="Times New Roman"/>
          <w:noProof/>
        </w:rPr>
        <w:t>.</w:t>
      </w:r>
    </w:p>
    <w:p>
      <w:pPr>
        <w:pStyle w:val="Heading3"/>
        <w:rPr>
          <w:rFonts w:ascii="Times New Roman" w:eastAsia="Times New Roman" w:hAnsi="Times New Roman" w:cs="Times New Roman"/>
          <w:noProof/>
          <w:color w:val="auto"/>
          <w:lang w:val="en-US" w:eastAsia="nl-NL"/>
        </w:rPr>
      </w:pPr>
      <w:bookmarkStart w:id="8" w:name="_Toc237258847"/>
      <w:r>
        <w:rPr>
          <w:rFonts w:ascii="Times New Roman" w:eastAsia="Times New Roman" w:hAnsi="Times New Roman" w:cs="Times New Roman"/>
          <w:noProof/>
          <w:color w:val="auto"/>
          <w:lang w:val="en-US" w:eastAsia="nl-NL"/>
        </w:rPr>
        <w:t xml:space="preserve">Article </w:t>
      </w:r>
      <w:r>
        <w:rPr>
          <w:rFonts w:ascii="Times New Roman" w:eastAsia="Times New Roman" w:hAnsi="Times New Roman" w:cs="Times New Roman"/>
          <w:noProof/>
          <w:color w:val="auto"/>
          <w:lang w:eastAsia="nl-NL"/>
        </w:rPr>
        <w:t>5</w:t>
      </w:r>
      <w:r>
        <w:rPr>
          <w:rFonts w:ascii="Times New Roman" w:eastAsia="Times New Roman" w:hAnsi="Times New Roman" w:cs="Times New Roman"/>
          <w:noProof/>
          <w:color w:val="auto"/>
          <w:lang w:val="en-US" w:eastAsia="nl-NL"/>
        </w:rPr>
        <w:t xml:space="preserve"> </w:t>
      </w:r>
      <w:r>
        <w:rPr>
          <w:rFonts w:ascii="Times New Roman" w:eastAsia="Times New Roman" w:hAnsi="Times New Roman" w:cs="Times New Roman"/>
          <w:noProof/>
          <w:color w:val="auto"/>
          <w:lang w:val="en-US" w:eastAsia="nl-NL"/>
        </w:rPr>
        <w:br/>
        <w:t>Personal data protection</w:t>
      </w:r>
      <w:bookmarkEnd w:id="8"/>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In view of the importance of data flows, for the application of this agreement, the Parties’ affirm their commitment to ensuring a high level of personal data protection. The Republic of San Marino affirms its commitment to fully respect, on a dynamic alignment basis, the European Union’s personal data protection rules, including Regulation (EU) 2016/679 on the protection of natural persons with regard to the processing of personal data and on the free movement of such data and Directive (EU) 2016/680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the interpretation thereof by the Court of Justice of the European Union and relevant acts of the European Data Protection Board.</w:t>
      </w:r>
    </w:p>
    <w:p>
      <w:pPr>
        <w:pStyle w:val="Heading3"/>
        <w:spacing w:before="240"/>
        <w:rPr>
          <w:rFonts w:ascii="Times New Roman" w:eastAsia="Times New Roman" w:hAnsi="Times New Roman" w:cs="Times New Roman"/>
          <w:noProof/>
          <w:color w:val="auto"/>
          <w:lang w:eastAsia="en-GB"/>
        </w:rPr>
      </w:pPr>
      <w:bookmarkStart w:id="9" w:name="_Toc237258848"/>
      <w:r>
        <w:rPr>
          <w:rFonts w:ascii="Times New Roman" w:eastAsia="Times New Roman" w:hAnsi="Times New Roman" w:cs="Times New Roman"/>
          <w:noProof/>
          <w:color w:val="auto"/>
          <w:lang w:val="en-US" w:eastAsia="nl-NL"/>
        </w:rPr>
        <w:lastRenderedPageBreak/>
        <w:t>Article</w:t>
      </w:r>
      <w:r>
        <w:rPr>
          <w:rFonts w:ascii="Times New Roman" w:eastAsia="Times New Roman" w:hAnsi="Times New Roman" w:cs="Times New Roman"/>
          <w:noProof/>
          <w:color w:val="auto"/>
          <w:lang w:eastAsia="en-GB"/>
        </w:rPr>
        <w:t xml:space="preserve"> </w:t>
      </w:r>
      <w:r>
        <w:rPr>
          <w:rFonts w:ascii="Times New Roman" w:hAnsi="Times New Roman" w:cs="Times New Roman"/>
          <w:noProof/>
          <w:color w:val="auto"/>
        </w:rPr>
        <w:t>6</w:t>
      </w:r>
      <w:r>
        <w:rPr>
          <w:rFonts w:ascii="Times New Roman" w:eastAsia="Times New Roman" w:hAnsi="Times New Roman" w:cs="Times New Roman"/>
          <w:noProof/>
          <w:color w:val="auto"/>
          <w:lang w:eastAsia="en-GB"/>
        </w:rPr>
        <w:br/>
        <w:t>Essential elements</w:t>
      </w:r>
      <w:bookmarkEnd w:id="9"/>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Articles </w:t>
      </w:r>
      <w:r>
        <w:rPr>
          <w:rFonts w:ascii="Times New Roman" w:hAnsi="Times New Roman" w:cs="Times New Roman"/>
          <w:noProof/>
          <w:lang w:val="en-IE"/>
        </w:rPr>
        <w:t>4</w:t>
      </w:r>
      <w:r>
        <w:rPr>
          <w:rFonts w:ascii="Times New Roman" w:eastAsia="Times New Roman" w:hAnsi="Times New Roman" w:cs="Times New Roman"/>
          <w:noProof/>
          <w:lang w:eastAsia="en-GB"/>
        </w:rPr>
        <w:t xml:space="preserve"> and </w:t>
      </w:r>
      <w:r>
        <w:rPr>
          <w:rFonts w:ascii="Times New Roman" w:eastAsia="Times New Roman" w:hAnsi="Times New Roman" w:cs="Times New Roman"/>
          <w:noProof/>
          <w:lang w:val="en-IE" w:eastAsia="en-GB"/>
        </w:rPr>
        <w:t>5</w:t>
      </w:r>
      <w:r>
        <w:rPr>
          <w:rFonts w:ascii="Times New Roman" w:eastAsia="Times New Roman" w:hAnsi="Times New Roman" w:cs="Times New Roman"/>
          <w:noProof/>
          <w:lang w:eastAsia="en-GB"/>
        </w:rPr>
        <w:t xml:space="preserve"> constitute essential elements of the cooperation established by this Agreement and any supplementing agreement.</w:t>
      </w:r>
    </w:p>
    <w:p>
      <w:pPr>
        <w:pStyle w:val="Heading2"/>
        <w:rPr>
          <w:rFonts w:ascii="Times New Roman" w:hAnsi="Times New Roman" w:cs="Times New Roman"/>
          <w:noProof/>
          <w:lang w:val="en-IE"/>
        </w:rPr>
      </w:pPr>
      <w:bookmarkStart w:id="10" w:name="_Toc237258849"/>
      <w:r>
        <w:rPr>
          <w:rFonts w:ascii="Times New Roman" w:hAnsi="Times New Roman" w:cs="Times New Roman"/>
          <w:noProof/>
          <w:lang w:val="en-IE"/>
        </w:rPr>
        <w:t>TITLE II</w:t>
      </w:r>
      <w:r>
        <w:rPr>
          <w:rFonts w:ascii="Times New Roman" w:hAnsi="Times New Roman" w:cs="Times New Roman"/>
          <w:noProof/>
          <w:lang w:val="en-IE"/>
        </w:rPr>
        <w:br/>
        <w:t>PRINCIPLES OF INTERPRETATION AND DEFINITIONS</w:t>
      </w:r>
      <w:bookmarkEnd w:id="10"/>
    </w:p>
    <w:p>
      <w:pPr>
        <w:pStyle w:val="Heading3"/>
        <w:rPr>
          <w:rFonts w:ascii="Times New Roman" w:hAnsi="Times New Roman" w:cs="Times New Roman"/>
          <w:noProof/>
          <w:color w:val="auto"/>
          <w:lang w:val="en-IE"/>
        </w:rPr>
      </w:pPr>
      <w:bookmarkStart w:id="11" w:name="_Toc237258850"/>
      <w:r>
        <w:rPr>
          <w:rFonts w:ascii="Times New Roman" w:hAnsi="Times New Roman" w:cs="Times New Roman"/>
          <w:noProof/>
          <w:color w:val="auto"/>
          <w:lang w:val="en-IE"/>
        </w:rPr>
        <w:t xml:space="preserve">Article 7 </w:t>
      </w:r>
      <w:r>
        <w:rPr>
          <w:rFonts w:ascii="Times New Roman" w:hAnsi="Times New Roman" w:cs="Times New Roman"/>
          <w:noProof/>
          <w:color w:val="auto"/>
          <w:lang w:val="en-IE"/>
        </w:rPr>
        <w:br/>
        <w:t>European Union law</w:t>
      </w:r>
      <w:bookmarkEnd w:id="11"/>
    </w:p>
    <w:p>
      <w:pPr>
        <w:spacing w:line="360" w:lineRule="auto"/>
        <w:rPr>
          <w:rFonts w:ascii="Times New Roman" w:hAnsi="Times New Roman" w:cs="Times New Roman"/>
          <w:b/>
          <w:bCs/>
          <w:noProof/>
          <w:u w:val="single"/>
          <w:lang w:val="en-IE"/>
        </w:rPr>
      </w:pPr>
      <w:r>
        <w:rPr>
          <w:rFonts w:ascii="Times New Roman" w:hAnsi="Times New Roman" w:cs="Times New Roman"/>
          <w:noProof/>
        </w:rPr>
        <w:t>To the extent that their application involves concepts of European Union law, the provisions of this Agreement and the legal acts of the European Union to which reference is made in this Agreement shall be interpreted and applied in accordance with the case law of the Court of Justice of the European Union, prior or subsequent to the signature of the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12" w:name="_Toc237258851"/>
      <w:r>
        <w:rPr>
          <w:rFonts w:ascii="Times New Roman" w:hAnsi="Times New Roman" w:cs="Times New Roman"/>
          <w:noProof/>
          <w:color w:val="auto"/>
          <w:lang w:val="en-IE"/>
        </w:rPr>
        <w:t xml:space="preserve">Article </w:t>
      </w:r>
      <w:r>
        <w:rPr>
          <w:rFonts w:ascii="Times New Roman" w:hAnsi="Times New Roman" w:cs="Times New Roman"/>
          <w:noProof/>
          <w:color w:val="auto"/>
        </w:rPr>
        <w:t xml:space="preserve">8 </w:t>
      </w:r>
      <w:r>
        <w:rPr>
          <w:rFonts w:ascii="Times New Roman" w:hAnsi="Times New Roman" w:cs="Times New Roman"/>
          <w:noProof/>
          <w:color w:val="auto"/>
          <w:lang w:val="en-IE"/>
        </w:rPr>
        <w:br/>
        <w:t>Private rights</w:t>
      </w:r>
      <w:bookmarkEnd w:id="12"/>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t>
      </w:r>
      <w:r>
        <w:rPr>
          <w:rFonts w:ascii="Times New Roman" w:hAnsi="Times New Roman" w:cs="Times New Roman"/>
          <w:noProof/>
        </w:rPr>
        <w:t>N</w:t>
      </w:r>
      <w:r>
        <w:rPr>
          <w:rFonts w:ascii="Times New Roman" w:hAnsi="Times New Roman" w:cs="Times New Roman"/>
          <w:noProof/>
          <w:lang w:val="en-IE"/>
        </w:rPr>
        <w:t>othing in this Agreement or any supplementing agreement shall be construed as conferring rights or imposing obligations on persons other than those created between the Parties under public international law, nor as permitting this Agreement or any supplementing agreement to be directly invoked in the domestic legal systems of the Parties.</w:t>
      </w:r>
    </w:p>
    <w:p>
      <w:pPr>
        <w:spacing w:line="360" w:lineRule="auto"/>
        <w:rPr>
          <w:rFonts w:ascii="Times New Roman" w:hAnsi="Times New Roman" w:cs="Times New Roman"/>
          <w:noProof/>
          <w:lang w:val="en-IE"/>
        </w:rPr>
      </w:pPr>
      <w:r>
        <w:rPr>
          <w:rFonts w:ascii="Times New Roman" w:hAnsi="Times New Roman" w:cs="Times New Roman"/>
          <w:noProof/>
          <w:lang w:val="en-IE"/>
        </w:rPr>
        <w:t>2.   A Party shall not provide for a right of action under its law against the other Party on the ground that the other Party has acted in breach of this Agreement or any supplementing agreement.</w:t>
      </w:r>
    </w:p>
    <w:p>
      <w:pPr>
        <w:pStyle w:val="Heading3"/>
        <w:rPr>
          <w:rFonts w:ascii="Times New Roman" w:hAnsi="Times New Roman" w:cs="Times New Roman"/>
          <w:noProof/>
          <w:color w:val="auto"/>
          <w:lang w:val="en-IE"/>
        </w:rPr>
      </w:pPr>
      <w:bookmarkStart w:id="13" w:name="_Toc237258852"/>
      <w:r>
        <w:rPr>
          <w:rFonts w:ascii="Times New Roman" w:hAnsi="Times New Roman" w:cs="Times New Roman"/>
          <w:noProof/>
          <w:color w:val="auto"/>
          <w:lang w:val="en-IE"/>
        </w:rPr>
        <w:t xml:space="preserve">Article 9 </w:t>
      </w:r>
      <w:r>
        <w:rPr>
          <w:rFonts w:ascii="Times New Roman" w:hAnsi="Times New Roman" w:cs="Times New Roman"/>
          <w:noProof/>
          <w:color w:val="auto"/>
          <w:lang w:val="en-IE"/>
        </w:rPr>
        <w:br/>
        <w:t>Definitions</w:t>
      </w:r>
      <w:bookmarkEnd w:id="13"/>
    </w:p>
    <w:p>
      <w:pPr>
        <w:spacing w:line="360" w:lineRule="auto"/>
        <w:rPr>
          <w:rFonts w:ascii="Times New Roman" w:hAnsi="Times New Roman" w:cs="Times New Roman"/>
          <w:noProof/>
          <w:lang w:val="en-IE"/>
        </w:rPr>
      </w:pPr>
      <w:r>
        <w:rPr>
          <w:rFonts w:ascii="Times New Roman" w:hAnsi="Times New Roman" w:cs="Times New Roman"/>
          <w:noProof/>
          <w:lang w:val="en-IE"/>
        </w:rPr>
        <w:t>For the purposes of this Agreement and of any supplementing agreement, and unless otherwise specified, the following definitions apply: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“the Parties” means</w:t>
      </w:r>
      <w:r>
        <w:rPr>
          <w:rFonts w:ascii="Times New Roman" w:hAnsi="Times New Roman" w:cs="Times New Roman"/>
          <w:noProof/>
        </w:rPr>
        <w:t xml:space="preserve"> the European Union and a State which has acceded to this Agreement pursuant to Article 52, on the one hand, and the Republic of San Marino, on the other;</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"data subject" means an identified or identifiable natural person; an identifiable person being a person who can be identified, directly or indirectly, in particular by reference to an identifier such as a name, an identification number, location data or an online identifier, or to one or more factors specific to the physical, physiological, genetic, mental, economic, cultural or social identity of that natural person;</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"day" means a calendar day;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lastRenderedPageBreak/>
        <w:t>"Member State" means a Member State of the European Union;</w:t>
      </w:r>
    </w:p>
    <w:p>
      <w:pPr>
        <w:pStyle w:val="ListParagraph"/>
        <w:numPr>
          <w:ilvl w:val="0"/>
          <w:numId w:val="6"/>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“States applying the Schengen </w:t>
      </w:r>
      <w:r>
        <w:rPr>
          <w:rFonts w:ascii="Times New Roman" w:eastAsia="Calibri" w:hAnsi="Times New Roman" w:cs="Times New Roman"/>
          <w:i/>
          <w:iCs/>
          <w:noProof/>
          <w:lang w:val="en-IE"/>
        </w:rPr>
        <w:t>acquis</w:t>
      </w:r>
      <w:r>
        <w:rPr>
          <w:rFonts w:ascii="Times New Roman" w:eastAsia="Calibri" w:hAnsi="Times New Roman" w:cs="Times New Roman"/>
          <w:noProof/>
          <w:lang w:val="en-IE"/>
        </w:rPr>
        <w:t xml:space="preserve"> in full" means the EU Member States applying the Schengen </w:t>
      </w:r>
      <w:r>
        <w:rPr>
          <w:rFonts w:ascii="Times New Roman" w:eastAsia="Calibri" w:hAnsi="Times New Roman" w:cs="Times New Roman"/>
          <w:i/>
          <w:iCs/>
          <w:noProof/>
          <w:lang w:val="en-IE"/>
        </w:rPr>
        <w:t>acquis</w:t>
      </w:r>
      <w:r>
        <w:rPr>
          <w:rFonts w:ascii="Times New Roman" w:eastAsia="Calibri" w:hAnsi="Times New Roman" w:cs="Times New Roman"/>
          <w:noProof/>
          <w:lang w:val="en-IE"/>
        </w:rPr>
        <w:t xml:space="preserve"> in full under European Union law as well as an EU Member State or non-EU States applying the Schengen </w:t>
      </w:r>
      <w:r>
        <w:rPr>
          <w:rFonts w:ascii="Times New Roman" w:eastAsia="Calibri" w:hAnsi="Times New Roman" w:cs="Times New Roman"/>
          <w:i/>
          <w:iCs/>
          <w:noProof/>
          <w:lang w:val="en-IE"/>
        </w:rPr>
        <w:t>acquis</w:t>
      </w:r>
      <w:r>
        <w:rPr>
          <w:rFonts w:ascii="Times New Roman" w:eastAsia="Calibri" w:hAnsi="Times New Roman" w:cs="Times New Roman"/>
          <w:noProof/>
          <w:lang w:val="en-IE"/>
        </w:rPr>
        <w:t xml:space="preserve"> in full under international law;</w:t>
      </w:r>
    </w:p>
    <w:p>
      <w:pPr>
        <w:pStyle w:val="ListParagraph"/>
        <w:numPr>
          <w:ilvl w:val="0"/>
          <w:numId w:val="6"/>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 “Schengen States” means the EU Member 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 under European Union law as well as an EU Member State or non-EU States applying the Schengen </w:t>
      </w:r>
      <w:r>
        <w:rPr>
          <w:rFonts w:ascii="Times New Roman" w:eastAsia="Calibri" w:hAnsi="Times New Roman" w:cs="Times New Roman"/>
          <w:i/>
          <w:noProof/>
        </w:rPr>
        <w:t xml:space="preserve">acquis </w:t>
      </w:r>
      <w:r>
        <w:rPr>
          <w:rFonts w:ascii="Times New Roman" w:eastAsia="Calibri" w:hAnsi="Times New Roman" w:cs="Times New Roman"/>
          <w:noProof/>
        </w:rPr>
        <w:t>in full under international law once they have acceded to this Agreement pursuant to Article 52;</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“personal data” means any information relating to a data subject;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“Schengen Borders Code” means Regulation (EU) 2016/399 of the European Parliament and of the Council of 9 March 2016</w:t>
      </w:r>
      <w:r>
        <w:rPr>
          <w:rStyle w:val="FootnoteReference"/>
          <w:rFonts w:ascii="Times New Roman" w:eastAsia="Calibri" w:hAnsi="Times New Roman" w:cs="Times New Roman"/>
          <w:noProof/>
        </w:rPr>
        <w:footnoteReference w:id="7"/>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“Entry/Exit System” means the Entry/Exit System established by Regulation (EU) 2017/2226 of the European Parliament and of the Council of 30 November 2017</w:t>
      </w:r>
      <w:r>
        <w:rPr>
          <w:rStyle w:val="FootnoteReference"/>
          <w:rFonts w:ascii="Times New Roman" w:eastAsia="Calibri" w:hAnsi="Times New Roman" w:cs="Times New Roman"/>
          <w:noProof/>
        </w:rPr>
        <w:footnoteReference w:id="8"/>
      </w:r>
      <w:r>
        <w:rPr>
          <w:rFonts w:ascii="Times New Roman" w:eastAsia="Calibri" w:hAnsi="Times New Roman" w:cs="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“States operating the Entry/Exit System” means States which operate the Entry/Exit System under Regulation (EU) 2017/2226 of the European Parliament and of the Council of 30 November 2017;</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control” means the activity carried out at a border, in accordance with and for the purposes of this agreement, in response exclusively to an intention to cross or the act of crossing that border, regardless of any other consideration, consisting of border checks and border surveillance;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checks” means the checks carried out at border crossing points, to ensure that persons, including their means of transport and the objects in their possession, may be authorised to enter the territory of the States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and </w:t>
      </w:r>
      <w:r>
        <w:rPr>
          <w:rFonts w:ascii="Times New Roman" w:hAnsi="Times New Roman" w:cs="Times New Roman"/>
          <w:noProof/>
          <w:lang w:val="en-IE"/>
        </w:rPr>
        <w:t>the Republic of San Marino</w:t>
      </w:r>
      <w:r>
        <w:rPr>
          <w:rFonts w:ascii="Times New Roman" w:eastAsia="Calibri" w:hAnsi="Times New Roman" w:cs="Times New Roman"/>
          <w:noProof/>
        </w:rPr>
        <w:t xml:space="preserve"> or authorised to leave it;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surveillance” means the surveillance of borders between border crossing points and the surveillance of border crossing points outside fixed opening hours, including preventative measures, to prevent or detect unauthorised border crossings or the circumvention of border checks, to contribute to raising situational awareness, to counter cross-border criminality and to take measures against persons who have crossed the border illegally;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“Joint operations” means law enforcement operations, including joint patrols and other joint operations, in the field of public order, public security and crime prevention, carried out jointly by officers of the </w:t>
      </w:r>
      <w:r>
        <w:rPr>
          <w:rFonts w:ascii="Times New Roman" w:eastAsia="Calibri" w:hAnsi="Times New Roman" w:cs="Times New Roman"/>
          <w:noProof/>
        </w:rPr>
        <w:lastRenderedPageBreak/>
        <w:t>law enforcement authorities of two or more States, whereby officers from one State operate on the territory of another State;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“Union citizen” means any person having the nationality of a Member State;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means any person who is not a Union citizen, a national of the Republic of San Marino, Iceland, Liechtenstein, Norway, Switzerland, Andorra or Monaco, or who is not covered by point 18 of this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legally residing in the Republic of San Marino” means a third-country national as defined in point 16 having the legal right to reside in the Republic of San Marino;</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cs="Times New Roman"/>
          <w:noProof/>
        </w:rPr>
        <w:t>“Persons enjoying the right of free movement” means:</w:t>
      </w:r>
    </w:p>
    <w:p>
      <w:pPr>
        <w:pStyle w:val="ListParagraph"/>
        <w:numPr>
          <w:ilvl w:val="1"/>
          <w:numId w:val="6"/>
        </w:numPr>
        <w:spacing w:after="0" w:line="360" w:lineRule="auto"/>
        <w:rPr>
          <w:rFonts w:ascii="Times New Roman" w:hAnsi="Times New Roman" w:cs="Times New Roman"/>
          <w:noProof/>
        </w:rPr>
      </w:pPr>
      <w:r>
        <w:rPr>
          <w:rFonts w:ascii="Times New Roman" w:hAnsi="Times New Roman" w:cs="Times New Roman"/>
          <w:noProof/>
        </w:rPr>
        <w:t>Union citizens and their family members, irrespective of their nationality, who, enjoy a right to free movement under an Agreement establishing an association between the European Union and its Member States, of the one part, and the Principality of Andorra and the Republic of San Marino, each as a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rPr>
        <w:t xml:space="preserve">Nationals of </w:t>
      </w:r>
      <w:r>
        <w:rPr>
          <w:rFonts w:ascii="Times New Roman" w:eastAsia="Calibri" w:hAnsi="Times New Roman" w:cs="Times New Roman"/>
          <w:noProof/>
        </w:rPr>
        <w:t xml:space="preserve">the </w:t>
      </w:r>
      <w:r>
        <w:rPr>
          <w:rFonts w:ascii="Times New Roman" w:hAnsi="Times New Roman" w:cs="Times New Roman"/>
          <w:noProof/>
          <w:lang w:val="en-IE"/>
        </w:rPr>
        <w:t xml:space="preserve">Republic of San Marino </w:t>
      </w:r>
      <w:r>
        <w:rPr>
          <w:rFonts w:ascii="Times New Roman" w:hAnsi="Times New Roman" w:cs="Times New Roman"/>
          <w:noProof/>
        </w:rPr>
        <w:t xml:space="preserve">and their family members, irrespective of their nationality, who, enjoy a right to free movement under an Agreement establishing an association between the European Union and its Member States, of the one part, </w:t>
      </w:r>
      <w:r>
        <w:rPr>
          <w:rFonts w:ascii="Times New Roman" w:hAnsi="Times New Roman" w:cs="Times New Roman"/>
          <w:noProof/>
          <w:lang w:val="en-US"/>
        </w:rPr>
        <w:t>and the Principality of Andorra and the Republic of San Marino</w:t>
      </w:r>
      <w:r>
        <w:rPr>
          <w:rFonts w:ascii="Times New Roman" w:hAnsi="Times New Roman" w:cs="Times New Roman"/>
          <w:noProof/>
        </w:rPr>
        <w:t>, each as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lang w:val="en-IE"/>
        </w:rPr>
        <w:t>Nationals</w:t>
      </w:r>
      <w:r>
        <w:rPr>
          <w:rFonts w:ascii="Times New Roman" w:eastAsia="Calibri" w:hAnsi="Times New Roman" w:cs="Times New Roman"/>
          <w:noProof/>
        </w:rPr>
        <w:t xml:space="preserve"> of Iceland, Liechtenstein, Norway, the Principality of Andorra or </w:t>
      </w:r>
      <w:r>
        <w:rPr>
          <w:rFonts w:ascii="Times New Roman" w:hAnsi="Times New Roman" w:cs="Times New Roman"/>
          <w:noProof/>
        </w:rPr>
        <w:t>Switzerland and their family members, irrespective of their natio</w:t>
      </w:r>
      <w:r>
        <w:rPr>
          <w:rFonts w:ascii="Times New Roman" w:eastAsia="Calibri" w:hAnsi="Times New Roman" w:cs="Times New Roman"/>
          <w:noProof/>
        </w:rPr>
        <w:t>nality, who, under agreements</w:t>
      </w:r>
      <w:r>
        <w:rPr>
          <w:rFonts w:ascii="Times New Roman" w:hAnsi="Times New Roman" w:cs="Times New Roman"/>
          <w:noProof/>
        </w:rPr>
        <w:t xml:space="preserve"> between those countries and the Republic of San Marino, enjoy rights of free movement equivalent to those referred to in points (a) and (b).</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“Family member” means the persons referred to in Article 2(2) and Article 3(2) of Directive 2004/38/EC</w:t>
      </w:r>
      <w:r>
        <w:rPr>
          <w:rStyle w:val="FootnoteReference"/>
          <w:rFonts w:ascii="Times New Roman" w:eastAsia="Calibri" w:hAnsi="Times New Roman" w:cs="Times New Roman"/>
          <w:noProof/>
        </w:rPr>
        <w:footnoteReference w:id="9"/>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“Residence permit” means a </w:t>
      </w:r>
      <w:r>
        <w:rPr>
          <w:rFonts w:ascii="Times New Roman" w:hAnsi="Times New Roman" w:cs="Times New Roman"/>
          <w:noProof/>
          <w:lang w:val="en-IE"/>
        </w:rPr>
        <w:t>document authorising residence in the Republic of San Marino.</w:t>
      </w:r>
      <w:r>
        <w:rPr>
          <w:rFonts w:ascii="Times New Roman" w:eastAsia="Calibri" w:hAnsi="Times New Roman" w:cs="Times New Roman"/>
          <w:noProof/>
        </w:rPr>
        <w:t xml:space="preserve"> </w:t>
      </w:r>
    </w:p>
    <w:p>
      <w:pPr>
        <w:pStyle w:val="Heading2"/>
        <w:rPr>
          <w:rFonts w:ascii="Times New Roman" w:hAnsi="Times New Roman" w:cs="Times New Roman"/>
          <w:noProof/>
          <w:lang w:val="en-IE"/>
        </w:rPr>
      </w:pPr>
      <w:bookmarkStart w:id="14" w:name="_Toc237258853"/>
      <w:r>
        <w:rPr>
          <w:rFonts w:ascii="Times New Roman" w:hAnsi="Times New Roman" w:cs="Times New Roman"/>
          <w:noProof/>
          <w:lang w:val="en-IE"/>
        </w:rPr>
        <w:lastRenderedPageBreak/>
        <w:t>TITLE III</w:t>
      </w:r>
      <w:r>
        <w:rPr>
          <w:rFonts w:ascii="Times New Roman" w:hAnsi="Times New Roman" w:cs="Times New Roman"/>
          <w:noProof/>
        </w:rPr>
        <w:br/>
      </w:r>
      <w:r>
        <w:rPr>
          <w:rFonts w:ascii="Times New Roman" w:hAnsi="Times New Roman" w:cs="Times New Roman"/>
          <w:noProof/>
          <w:lang w:val="en-IE"/>
        </w:rPr>
        <w:t>INSTITUTIONAL FRAMEWORK</w:t>
      </w:r>
      <w:bookmarkEnd w:id="14"/>
    </w:p>
    <w:p>
      <w:pPr>
        <w:pStyle w:val="Heading3"/>
        <w:rPr>
          <w:rFonts w:ascii="Times New Roman" w:hAnsi="Times New Roman" w:cs="Times New Roman"/>
          <w:noProof/>
          <w:color w:val="auto"/>
          <w:lang w:val="en-IE"/>
        </w:rPr>
      </w:pPr>
      <w:bookmarkStart w:id="15" w:name="_Toc237258854"/>
      <w:r>
        <w:rPr>
          <w:rFonts w:ascii="Times New Roman" w:hAnsi="Times New Roman" w:cs="Times New Roman"/>
          <w:noProof/>
          <w:color w:val="auto"/>
          <w:lang w:val="en-IE"/>
        </w:rPr>
        <w:t xml:space="preserve">Article 10 </w:t>
      </w:r>
      <w:r>
        <w:rPr>
          <w:rFonts w:ascii="Times New Roman" w:hAnsi="Times New Roman" w:cs="Times New Roman"/>
          <w:noProof/>
          <w:color w:val="auto"/>
        </w:rPr>
        <w:br/>
      </w:r>
      <w:r>
        <w:rPr>
          <w:rFonts w:ascii="Times New Roman" w:hAnsi="Times New Roman" w:cs="Times New Roman"/>
          <w:noProof/>
          <w:color w:val="auto"/>
          <w:lang w:val="en-IE"/>
        </w:rPr>
        <w:t>Joint Committee</w:t>
      </w:r>
      <w:bookmarkEnd w:id="15"/>
    </w:p>
    <w:p>
      <w:pPr>
        <w:spacing w:line="360" w:lineRule="auto"/>
        <w:rPr>
          <w:rFonts w:ascii="Times New Roman" w:hAnsi="Times New Roman" w:cs="Times New Roman"/>
          <w:noProof/>
        </w:rPr>
      </w:pPr>
      <w:r>
        <w:rPr>
          <w:rFonts w:ascii="Times New Roman" w:hAnsi="Times New Roman" w:cs="Times New Roman"/>
          <w:noProof/>
        </w:rPr>
        <w:t xml:space="preserve">1. A Joint Committee is hereby established. It shall be composed of the representatives of the Republic of San Marino and the European Union. </w:t>
      </w:r>
    </w:p>
    <w:p>
      <w:pPr>
        <w:spacing w:line="360" w:lineRule="auto"/>
        <w:rPr>
          <w:rFonts w:ascii="Times New Roman" w:hAnsi="Times New Roman" w:cs="Times New Roman"/>
          <w:noProof/>
        </w:rPr>
      </w:pPr>
      <w:r>
        <w:rPr>
          <w:rFonts w:ascii="Times New Roman" w:hAnsi="Times New Roman" w:cs="Times New Roman"/>
          <w:noProof/>
        </w:rPr>
        <w:t xml:space="preserve">2. The Joint Committee shall be chaired alternately by a representative of the European Commission and a representative of the Republic of San Marino. </w:t>
      </w:r>
    </w:p>
    <w:p>
      <w:pPr>
        <w:spacing w:line="360" w:lineRule="auto"/>
        <w:rPr>
          <w:rFonts w:ascii="Times New Roman" w:hAnsi="Times New Roman" w:cs="Times New Roman"/>
          <w:noProof/>
        </w:rPr>
      </w:pPr>
      <w:bookmarkStart w:id="16" w:name="_Hlk183010175"/>
      <w:r>
        <w:rPr>
          <w:rFonts w:ascii="Times New Roman" w:hAnsi="Times New Roman" w:cs="Times New Roman"/>
          <w:noProof/>
        </w:rPr>
        <w:t xml:space="preserve">3. The Joint Committee shall: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ensure the proper functioning and the effective implementation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endeavour to resolve any dispute arising from the interpretation, implementation or application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make recommendations and adopt decisions, where appropriate, and facilitate specific aspects of cooperation based on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amend Annex I in order to reflect amendments, replacements or supplements to European Union legal acts listed therein,</w:t>
      </w:r>
      <w:r>
        <w:rPr>
          <w:rFonts w:ascii="Times New Roman" w:hAnsi="Times New Roman" w:cs="Times New Roman"/>
          <w:noProof/>
        </w:rPr>
        <w:t xml:space="preserve"> in the terms referred to in Article 39.</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advise on any proposal to amend or modify the Agreement, including its Annex.</w:t>
      </w:r>
    </w:p>
    <w:bookmarkEnd w:id="16"/>
    <w:p>
      <w:pPr>
        <w:spacing w:line="360" w:lineRule="auto"/>
        <w:rPr>
          <w:rFonts w:ascii="Times New Roman" w:hAnsi="Times New Roman" w:cs="Times New Roman"/>
          <w:noProof/>
        </w:rPr>
      </w:pPr>
      <w:r>
        <w:rPr>
          <w:rFonts w:ascii="Times New Roman" w:hAnsi="Times New Roman" w:cs="Times New Roman"/>
          <w:noProof/>
        </w:rPr>
        <w:t>4. The Joint Committee shall take decisions by consensus. The decisions shall be binding on the Parties, which shall take all the necessary measures to implement them.</w:t>
      </w:r>
    </w:p>
    <w:p>
      <w:pPr>
        <w:spacing w:line="360" w:lineRule="auto"/>
        <w:rPr>
          <w:rFonts w:ascii="Times New Roman" w:hAnsi="Times New Roman" w:cs="Times New Roman"/>
          <w:noProof/>
        </w:rPr>
      </w:pPr>
      <w:r>
        <w:rPr>
          <w:rFonts w:ascii="Times New Roman" w:hAnsi="Times New Roman" w:cs="Times New Roman"/>
          <w:noProof/>
        </w:rPr>
        <w:t xml:space="preserve">5. The Joint Committee shall meet once a year or more often if necessary. It shall also meet at the request of a representative of one of the Parties. </w:t>
      </w:r>
    </w:p>
    <w:p>
      <w:pPr>
        <w:spacing w:line="360" w:lineRule="auto"/>
        <w:rPr>
          <w:rFonts w:ascii="Times New Roman" w:hAnsi="Times New Roman" w:cs="Times New Roman"/>
          <w:noProof/>
        </w:rPr>
      </w:pPr>
      <w:r>
        <w:rPr>
          <w:rFonts w:ascii="Times New Roman" w:hAnsi="Times New Roman" w:cs="Times New Roman"/>
          <w:noProof/>
        </w:rPr>
        <w:t xml:space="preserve">6. </w:t>
      </w:r>
      <w:r>
        <w:rPr>
          <w:rFonts w:ascii="Times New Roman" w:hAnsi="Times New Roman" w:cs="Times New Roman"/>
          <w:noProof/>
          <w:lang w:val="en-IE"/>
        </w:rPr>
        <w:t>Schengen States may attend meetings of the Joint Committee.</w:t>
      </w:r>
    </w:p>
    <w:p>
      <w:pPr>
        <w:spacing w:line="360" w:lineRule="auto"/>
        <w:rPr>
          <w:rFonts w:ascii="Times New Roman" w:hAnsi="Times New Roman" w:cs="Times New Roman"/>
          <w:noProof/>
        </w:rPr>
      </w:pPr>
      <w:r>
        <w:rPr>
          <w:rFonts w:ascii="Times New Roman" w:hAnsi="Times New Roman" w:cs="Times New Roman"/>
          <w:noProof/>
        </w:rPr>
        <w:t>7. The Joint Committee shall adopt its rules of procedure.</w:t>
      </w:r>
    </w:p>
    <w:p>
      <w:pPr>
        <w:spacing w:line="360" w:lineRule="auto"/>
        <w:rPr>
          <w:rFonts w:ascii="Times New Roman" w:hAnsi="Times New Roman" w:cs="Times New Roman"/>
          <w:noProof/>
          <w:lang w:val="en-IE"/>
        </w:rPr>
      </w:pPr>
    </w:p>
    <w:p>
      <w:pPr>
        <w:keepNext/>
        <w:keepLines/>
        <w:pageBreakBefore/>
        <w:spacing w:after="240" w:line="256" w:lineRule="auto"/>
        <w:jc w:val="center"/>
        <w:outlineLvl w:val="0"/>
        <w:rPr>
          <w:rFonts w:ascii="Times New Roman" w:eastAsia="Yu Gothic Light" w:hAnsi="Times New Roman" w:cs="Times New Roman"/>
          <w:b/>
          <w:noProof/>
          <w:sz w:val="24"/>
          <w:szCs w:val="32"/>
          <w:lang w:val="en-IE"/>
        </w:rPr>
      </w:pPr>
      <w:bookmarkStart w:id="17" w:name="_Toc237258855"/>
      <w:r>
        <w:rPr>
          <w:rFonts w:ascii="Times New Roman" w:eastAsia="Yu Gothic Light" w:hAnsi="Times New Roman" w:cs="Times New Roman"/>
          <w:b/>
          <w:noProof/>
          <w:sz w:val="24"/>
          <w:szCs w:val="32"/>
          <w:lang w:val="en-IE"/>
        </w:rPr>
        <w:lastRenderedPageBreak/>
        <w:t xml:space="preserve">PART TWO </w:t>
      </w:r>
      <w:r>
        <w:rPr>
          <w:rFonts w:ascii="Times New Roman" w:eastAsia="Yu Gothic Light" w:hAnsi="Times New Roman" w:cs="Times New Roman"/>
          <w:b/>
          <w:noProof/>
          <w:sz w:val="24"/>
          <w:szCs w:val="32"/>
          <w:lang w:val="en-IE"/>
        </w:rPr>
        <w:br/>
        <w:t>CIRCULATION OF PERSONS</w:t>
      </w:r>
      <w:bookmarkEnd w:id="17"/>
      <w:r>
        <w:rPr>
          <w:rFonts w:ascii="Times New Roman" w:eastAsia="Yu Gothic Light" w:hAnsi="Times New Roman" w:cs="Times New Roman"/>
          <w:b/>
          <w:noProof/>
          <w:sz w:val="24"/>
          <w:szCs w:val="32"/>
          <w:lang w:val="en-IE"/>
        </w:rPr>
        <w:t xml:space="preserve"> </w:t>
      </w:r>
    </w:p>
    <w:p>
      <w:pPr>
        <w:pStyle w:val="Heading2"/>
        <w:rPr>
          <w:rFonts w:ascii="Times New Roman" w:hAnsi="Times New Roman" w:cs="Times New Roman"/>
          <w:noProof/>
          <w:lang w:val="en-IE"/>
        </w:rPr>
      </w:pPr>
      <w:bookmarkStart w:id="18" w:name="_Toc237258856"/>
      <w:r>
        <w:rPr>
          <w:rFonts w:ascii="Times New Roman" w:hAnsi="Times New Roman" w:cs="Times New Roman"/>
          <w:noProof/>
          <w:lang w:val="en-IE"/>
        </w:rPr>
        <w:t xml:space="preserve">TITLE I </w:t>
      </w:r>
      <w:r>
        <w:rPr>
          <w:rFonts w:ascii="Times New Roman" w:hAnsi="Times New Roman" w:cs="Times New Roman"/>
          <w:noProof/>
          <w:lang w:val="en-IE"/>
        </w:rPr>
        <w:br/>
        <w:t>GENERAL PRINCIPLES AND OBJECTIVES</w:t>
      </w:r>
      <w:bookmarkEnd w:id="18"/>
    </w:p>
    <w:p>
      <w:pPr>
        <w:pStyle w:val="Heading3"/>
        <w:rPr>
          <w:rFonts w:ascii="Times New Roman" w:hAnsi="Times New Roman" w:cs="Times New Roman"/>
          <w:noProof/>
          <w:color w:val="auto"/>
          <w:lang w:val="en-IE"/>
        </w:rPr>
      </w:pPr>
      <w:bookmarkStart w:id="19" w:name="_Toc237258857"/>
      <w:r>
        <w:rPr>
          <w:rFonts w:ascii="Times New Roman" w:hAnsi="Times New Roman" w:cs="Times New Roman"/>
          <w:noProof/>
          <w:color w:val="auto"/>
          <w:lang w:val="en-IE"/>
        </w:rPr>
        <w:t>Article 11</w:t>
      </w:r>
      <w:r>
        <w:rPr>
          <w:rFonts w:ascii="Times New Roman" w:hAnsi="Times New Roman" w:cs="Times New Roman"/>
          <w:noProof/>
          <w:color w:val="auto"/>
          <w:lang w:val="en-IE"/>
        </w:rPr>
        <w:br/>
        <w:t>Border checks</w:t>
      </w:r>
      <w:bookmarkEnd w:id="19"/>
    </w:p>
    <w:p>
      <w:pPr>
        <w:spacing w:line="360" w:lineRule="auto"/>
        <w:rPr>
          <w:rFonts w:ascii="Times New Roman" w:hAnsi="Times New Roman" w:cs="Times New Roman"/>
          <w:noProof/>
          <w:lang w:val="en-IE"/>
        </w:rPr>
      </w:pPr>
      <w:r>
        <w:rPr>
          <w:rFonts w:ascii="Times New Roman" w:hAnsi="Times New Roman" w:cs="Times New Roman"/>
          <w:noProof/>
        </w:rPr>
        <w:t>1</w:t>
      </w:r>
      <w:r>
        <w:rPr>
          <w:rFonts w:ascii="Times New Roman" w:hAnsi="Times New Roman" w:cs="Times New Roman"/>
          <w:noProof/>
          <w:lang w:val="en-IE"/>
        </w:rPr>
        <w:t xml:space="preserve">. The Parties shall ensure that persons may cross the borders at any crossing point between 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and the Schengen States without border checks being carried out, irrespective of their nationality.</w:t>
      </w:r>
    </w:p>
    <w:p>
      <w:pPr>
        <w:spacing w:line="360" w:lineRule="auto"/>
        <w:rPr>
          <w:rFonts w:ascii="Times New Roman" w:hAnsi="Times New Roman" w:cs="Times New Roman"/>
          <w:noProof/>
          <w:lang w:val="en-IE"/>
        </w:rPr>
      </w:pPr>
      <w:r>
        <w:rPr>
          <w:rFonts w:ascii="Times New Roman" w:hAnsi="Times New Roman" w:cs="Times New Roman"/>
          <w:noProof/>
          <w:lang w:val="en-IE"/>
        </w:rPr>
        <w:t>2. The provisions of paragraph 1 are without prejudice to Article 12 on checks on persons other than border checks carried out within the territories of the Parties, including in their border areas.</w:t>
      </w:r>
    </w:p>
    <w:p>
      <w:pPr>
        <w:spacing w:line="360" w:lineRule="auto"/>
        <w:rPr>
          <w:rFonts w:ascii="Times New Roman" w:hAnsi="Times New Roman" w:cs="Times New Roman"/>
          <w:noProof/>
          <w:lang w:val="en-IE"/>
        </w:rPr>
      </w:pPr>
      <w:r>
        <w:rPr>
          <w:rFonts w:ascii="Times New Roman" w:hAnsi="Times New Roman" w:cs="Times New Roman"/>
          <w:noProof/>
        </w:rPr>
        <w:t>3</w:t>
      </w:r>
      <w:r>
        <w:rPr>
          <w:rFonts w:ascii="Times New Roman" w:hAnsi="Times New Roman" w:cs="Times New Roman"/>
          <w:noProof/>
          <w:lang w:val="en-IE"/>
        </w:rPr>
        <w:t xml:space="preserve">. </w:t>
      </w:r>
      <w:r>
        <w:rPr>
          <w:rFonts w:ascii="Times New Roman" w:hAnsi="Times New Roman" w:cs="Times New Roman"/>
          <w:noProof/>
        </w:rPr>
        <w:t>I</w:t>
      </w:r>
      <w:r>
        <w:rPr>
          <w:rFonts w:ascii="Times New Roman" w:hAnsi="Times New Roman" w:cs="Times New Roman"/>
          <w:noProof/>
          <w:lang w:val="en-IE"/>
        </w:rPr>
        <w:t xml:space="preserve">n the event that border controls are reintroduced, the </w:t>
      </w:r>
      <w:r>
        <w:rPr>
          <w:rStyle w:val="normaltextrun"/>
          <w:rFonts w:ascii="Times New Roman" w:hAnsi="Times New Roman" w:cs="Times New Roman"/>
          <w:noProof/>
          <w:lang w:val="en-IE"/>
        </w:rPr>
        <w:t xml:space="preserve">Republic of San Marino </w:t>
      </w:r>
      <w:r>
        <w:rPr>
          <w:rFonts w:ascii="Times New Roman" w:hAnsi="Times New Roman" w:cs="Times New Roman"/>
          <w:noProof/>
          <w:lang w:val="en-IE"/>
        </w:rPr>
        <w:t>and the Schengen States shall provide the facilities for checks.</w:t>
      </w:r>
    </w:p>
    <w:p>
      <w:pPr>
        <w:pStyle w:val="Heading3"/>
        <w:rPr>
          <w:rFonts w:ascii="Times New Roman" w:hAnsi="Times New Roman" w:cs="Times New Roman"/>
          <w:noProof/>
          <w:color w:val="auto"/>
          <w:lang w:val="en-IE"/>
        </w:rPr>
      </w:pPr>
      <w:bookmarkStart w:id="20" w:name="_Toc237258858"/>
      <w:r>
        <w:rPr>
          <w:rFonts w:ascii="Times New Roman" w:hAnsi="Times New Roman" w:cs="Times New Roman"/>
          <w:noProof/>
          <w:color w:val="auto"/>
          <w:lang w:val="en-IE"/>
        </w:rPr>
        <w:t xml:space="preserve">Article </w:t>
      </w:r>
      <w:r>
        <w:rPr>
          <w:rFonts w:ascii="Times New Roman" w:hAnsi="Times New Roman" w:cs="Times New Roman"/>
          <w:noProof/>
          <w:color w:val="auto"/>
        </w:rPr>
        <w:t>12</w:t>
      </w:r>
      <w:r>
        <w:rPr>
          <w:rFonts w:ascii="Times New Roman" w:hAnsi="Times New Roman" w:cs="Times New Roman"/>
          <w:noProof/>
          <w:color w:val="auto"/>
          <w:lang w:val="en-IE"/>
        </w:rPr>
        <w:t xml:space="preserve"> </w:t>
      </w:r>
      <w:r>
        <w:rPr>
          <w:rFonts w:ascii="Times New Roman" w:hAnsi="Times New Roman" w:cs="Times New Roman"/>
          <w:noProof/>
          <w:color w:val="auto"/>
        </w:rPr>
        <w:br/>
        <w:t xml:space="preserve">Checks within the territory and the border areas between the Republic of San Marino and the </w:t>
      </w:r>
      <w:r>
        <w:rPr>
          <w:rFonts w:ascii="Times New Roman" w:eastAsiaTheme="minorHAnsi" w:hAnsi="Times New Roman" w:cs="Times New Roman"/>
          <w:noProof/>
          <w:color w:val="auto"/>
          <w:szCs w:val="22"/>
          <w:lang w:val="en-IE"/>
        </w:rPr>
        <w:t>Schengen States</w:t>
      </w:r>
      <w:bookmarkEnd w:id="20"/>
      <w:r>
        <w:rPr>
          <w:rFonts w:ascii="Times New Roman" w:hAnsi="Times New Roman" w:cs="Times New Roman"/>
          <w:noProof/>
          <w:color w:val="auto"/>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 xml:space="preserve">1. 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Republic of San Marino and the Schengen States shall not affect</w:t>
      </w:r>
      <w:r>
        <w:rPr>
          <w:rFonts w:ascii="Times New Roman" w:hAnsi="Times New Roman" w:cs="Times New Roman"/>
          <w:noProof/>
        </w:rPr>
        <w:t xml:space="preserve"> the exercise of police or other public powers by the competent authorities of the </w:t>
      </w:r>
      <w:r>
        <w:rPr>
          <w:rFonts w:ascii="Times New Roman" w:hAnsi="Times New Roman" w:cs="Times New Roman"/>
          <w:noProof/>
          <w:lang w:val="en-IE"/>
        </w:rPr>
        <w:t>Schengen States</w:t>
      </w:r>
      <w:r>
        <w:rPr>
          <w:rFonts w:ascii="Times New Roman" w:hAnsi="Times New Roman" w:cs="Times New Roman"/>
          <w:noProof/>
        </w:rPr>
        <w:t xml:space="preserve"> and the competent authorities of the Republic of San Marino in their respective territory, including in their border areas, as conferred on them by national law, insofar as the exercise of those powers does not have an effect equivalent to border checks. </w:t>
      </w:r>
    </w:p>
    <w:p>
      <w:pPr>
        <w:spacing w:line="360" w:lineRule="auto"/>
        <w:rPr>
          <w:rFonts w:ascii="Times New Roman" w:hAnsi="Times New Roman" w:cs="Times New Roman"/>
          <w:noProof/>
        </w:rPr>
      </w:pPr>
      <w:r>
        <w:rPr>
          <w:rFonts w:ascii="Times New Roman" w:hAnsi="Times New Roman" w:cs="Times New Roman"/>
          <w:noProof/>
        </w:rPr>
        <w:t xml:space="preserve">2. </w:t>
      </w:r>
      <w:r>
        <w:rPr>
          <w:rFonts w:ascii="Times New Roman" w:hAnsi="Times New Roman" w:cs="Times New Roman"/>
          <w:noProof/>
          <w:lang w:val="en-IE"/>
        </w:rPr>
        <w:t xml:space="preserve">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Republic of San Marino and the Schengen States shall not affect</w:t>
      </w:r>
      <w:r>
        <w:rPr>
          <w:rFonts w:ascii="Times New Roman" w:hAnsi="Times New Roman" w:cs="Times New Roman"/>
          <w:noProof/>
        </w:rPr>
        <w:t xml:space="preserve"> the possibility to provide by law for an obligation to hold or carry papers and documents.</w:t>
      </w:r>
    </w:p>
    <w:p>
      <w:pPr>
        <w:spacing w:line="360" w:lineRule="auto"/>
        <w:rPr>
          <w:rFonts w:ascii="Times New Roman" w:hAnsi="Times New Roman" w:cs="Times New Roman"/>
          <w:noProof/>
        </w:rPr>
      </w:pPr>
      <w:r>
        <w:rPr>
          <w:rFonts w:ascii="Times New Roman" w:hAnsi="Times New Roman" w:cs="Times New Roman"/>
          <w:noProof/>
        </w:rPr>
        <w:t>3. The exercise by competent authorities of their powers mentioned in paragraph 1 shall not, in particular, be considered equivalent to the exercise of border checks when the measures fulfil each of the following conditions:</w:t>
      </w:r>
    </w:p>
    <w:p>
      <w:pPr>
        <w:spacing w:line="360" w:lineRule="auto"/>
        <w:rPr>
          <w:rFonts w:ascii="Times New Roman" w:hAnsi="Times New Roman" w:cs="Times New Roman"/>
          <w:noProof/>
        </w:rPr>
      </w:pPr>
      <w:r>
        <w:rPr>
          <w:rFonts w:ascii="Times New Roman" w:hAnsi="Times New Roman" w:cs="Times New Roman"/>
          <w:noProof/>
        </w:rPr>
        <w:t>(i) do not have border control as an objective;</w:t>
      </w:r>
    </w:p>
    <w:p>
      <w:pPr>
        <w:spacing w:line="360" w:lineRule="auto"/>
        <w:rPr>
          <w:rFonts w:ascii="Times New Roman" w:hAnsi="Times New Roman" w:cs="Times New Roman"/>
          <w:noProof/>
        </w:rPr>
      </w:pPr>
      <w:r>
        <w:rPr>
          <w:rFonts w:ascii="Times New Roman" w:hAnsi="Times New Roman" w:cs="Times New Roman"/>
          <w:noProof/>
        </w:rPr>
        <w:t>(ii) are based on general police information or, where the aim is to contain the spread of an infectious disease, on public health information, and the experience of the competent authorities regarding possible threats to public security or public policy and aim, in particular, to:</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lastRenderedPageBreak/>
        <w:t>combat cross-border crime,</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reduce illegal immigration, or</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contain the spread of an infectious disease with epidemic potential;</w:t>
      </w:r>
    </w:p>
    <w:p>
      <w:pPr>
        <w:spacing w:line="360" w:lineRule="auto"/>
        <w:rPr>
          <w:rFonts w:ascii="Times New Roman" w:hAnsi="Times New Roman" w:cs="Times New Roman"/>
          <w:noProof/>
        </w:rPr>
      </w:pPr>
      <w:r>
        <w:rPr>
          <w:rFonts w:ascii="Times New Roman" w:hAnsi="Times New Roman" w:cs="Times New Roman"/>
          <w:noProof/>
        </w:rPr>
        <w:t>(iii) are devised and executed in a manner that is clearly distinct from systematic checks on persons at borders, including where they are conducted at transport hubs or directly on board of passenger transport services and provided that they are based on a risk assessment.</w:t>
      </w:r>
    </w:p>
    <w:p>
      <w:pPr>
        <w:spacing w:line="360" w:lineRule="auto"/>
        <w:rPr>
          <w:rFonts w:ascii="Times New Roman" w:hAnsi="Times New Roman" w:cs="Times New Roman"/>
          <w:noProof/>
        </w:rPr>
      </w:pPr>
      <w:r>
        <w:rPr>
          <w:rFonts w:ascii="Times New Roman" w:hAnsi="Times New Roman" w:cs="Times New Roman"/>
          <w:noProof/>
        </w:rPr>
        <w:t xml:space="preserve">4. The exercise of powers mentioned in paragraph 1 may include, where appropriate, the use of monitoring and surveillance technologies generally used in the territory for the purposes of addressing threats to public security or public policy. </w:t>
      </w:r>
    </w:p>
    <w:p>
      <w:pPr>
        <w:pStyle w:val="Heading3"/>
        <w:rPr>
          <w:rFonts w:ascii="Times New Roman" w:hAnsi="Times New Roman" w:cs="Times New Roman"/>
          <w:noProof/>
          <w:color w:val="auto"/>
          <w:lang w:val="en-IE"/>
        </w:rPr>
      </w:pPr>
      <w:bookmarkStart w:id="21" w:name="_Toc237258859"/>
      <w:r>
        <w:rPr>
          <w:rFonts w:ascii="Times New Roman" w:hAnsi="Times New Roman" w:cs="Times New Roman"/>
          <w:noProof/>
          <w:color w:val="auto"/>
          <w:lang w:val="en-IE"/>
        </w:rPr>
        <w:t xml:space="preserve">Article </w:t>
      </w:r>
      <w:r>
        <w:rPr>
          <w:rFonts w:ascii="Times New Roman" w:hAnsi="Times New Roman" w:cs="Times New Roman"/>
          <w:noProof/>
          <w:color w:val="auto"/>
        </w:rPr>
        <w:t>13</w:t>
      </w:r>
      <w:r>
        <w:rPr>
          <w:rFonts w:ascii="Times New Roman" w:hAnsi="Times New Roman" w:cs="Times New Roman"/>
          <w:noProof/>
          <w:color w:val="auto"/>
          <w:lang w:val="en-IE"/>
        </w:rPr>
        <w:t xml:space="preserve"> </w:t>
      </w:r>
      <w:r>
        <w:rPr>
          <w:rFonts w:ascii="Times New Roman" w:hAnsi="Times New Roman" w:cs="Times New Roman"/>
          <w:noProof/>
          <w:color w:val="auto"/>
        </w:rPr>
        <w:br/>
        <w:t>Introduction of border control</w:t>
      </w:r>
      <w:bookmarkEnd w:id="21"/>
    </w:p>
    <w:p>
      <w:pPr>
        <w:spacing w:line="360" w:lineRule="auto"/>
        <w:rPr>
          <w:rFonts w:ascii="Times New Roman" w:hAnsi="Times New Roman" w:cs="Times New Roman"/>
          <w:noProof/>
          <w:lang w:val="en-IE"/>
        </w:rPr>
      </w:pPr>
      <w:r>
        <w:rPr>
          <w:rFonts w:ascii="Times New Roman" w:hAnsi="Times New Roman" w:cs="Times New Roman"/>
          <w:noProof/>
        </w:rPr>
        <w:t xml:space="preserve">1. </w:t>
      </w:r>
      <w:r>
        <w:rPr>
          <w:rFonts w:ascii="Times New Roman" w:hAnsi="Times New Roman" w:cs="Times New Roman"/>
          <w:noProof/>
          <w:lang w:val="en-IE"/>
        </w:rPr>
        <w:t xml:space="preserve">Notwithstanding </w:t>
      </w:r>
      <w:r>
        <w:rPr>
          <w:rFonts w:ascii="Times New Roman" w:hAnsi="Times New Roman" w:cs="Times New Roman"/>
          <w:noProof/>
        </w:rPr>
        <w:t>Article 11</w:t>
      </w:r>
      <w:r>
        <w:rPr>
          <w:rFonts w:ascii="Times New Roman" w:hAnsi="Times New Roman" w:cs="Times New Roman"/>
          <w:noProof/>
          <w:lang w:val="en-IE"/>
        </w:rPr>
        <w:t xml:space="preserve">, where there is a serious threat to the public policy, public health or internal security, the </w:t>
      </w:r>
      <w:r>
        <w:rPr>
          <w:rFonts w:ascii="Times New Roman" w:hAnsi="Times New Roman" w:cs="Times New Roman"/>
          <w:noProof/>
        </w:rPr>
        <w:t>Schengen States</w:t>
      </w:r>
      <w:r>
        <w:rPr>
          <w:rFonts w:ascii="Times New Roman" w:hAnsi="Times New Roman" w:cs="Times New Roman"/>
          <w:noProof/>
          <w:lang w:val="en-IE"/>
        </w:rPr>
        <w:t xml:space="preserve"> or 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as the case may be, may exceptionally reintroduce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and the territory of the </w:t>
      </w:r>
      <w:r>
        <w:rPr>
          <w:rFonts w:ascii="Times New Roman" w:hAnsi="Times New Roman" w:cs="Times New Roman"/>
          <w:noProof/>
        </w:rPr>
        <w:t>Schengen States</w:t>
      </w:r>
      <w:r>
        <w:rPr>
          <w:rFonts w:ascii="Times New Roman" w:hAnsi="Times New Roman" w:cs="Times New Roman"/>
          <w:noProof/>
          <w:lang w:val="en-IE"/>
        </w:rPr>
        <w:t xml:space="preserve"> for a limited period </w:t>
      </w:r>
      <w:r>
        <w:rPr>
          <w:rFonts w:ascii="Times New Roman" w:hAnsi="Times New Roman" w:cs="Times New Roman"/>
          <w:noProof/>
        </w:rPr>
        <w:t xml:space="preserve">of </w:t>
      </w:r>
      <w:r>
        <w:rPr>
          <w:rFonts w:ascii="Times New Roman" w:hAnsi="Times New Roman" w:cs="Times New Roman"/>
          <w:noProof/>
          <w:lang w:val="en-IE"/>
        </w:rPr>
        <w:t>no longer than 1 month. Where the serious threat to public policy or internal security persists beyond that period, the Party that introduced border control may prolong the border control for renewable periods of up to 6 months.</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Where any of the </w:t>
      </w:r>
      <w:r>
        <w:rPr>
          <w:rFonts w:ascii="Times New Roman" w:hAnsi="Times New Roman" w:cs="Times New Roman"/>
          <w:noProof/>
        </w:rPr>
        <w:t>Schengen States</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decide to reintroduce or prolong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and the territory of that </w:t>
      </w:r>
      <w:r>
        <w:rPr>
          <w:rFonts w:ascii="Times New Roman" w:hAnsi="Times New Roman" w:cs="Times New Roman"/>
          <w:noProof/>
        </w:rPr>
        <w:t>Schengen State</w:t>
      </w:r>
      <w:r>
        <w:rPr>
          <w:rFonts w:ascii="Times New Roman" w:hAnsi="Times New Roman" w:cs="Times New Roman"/>
          <w:noProof/>
          <w:lang w:val="en-IE"/>
        </w:rPr>
        <w:t xml:space="preserve"> in accordance with paragraph </w:t>
      </w:r>
      <w:r>
        <w:rPr>
          <w:rFonts w:ascii="Times New Roman" w:hAnsi="Times New Roman" w:cs="Times New Roman"/>
          <w:noProof/>
        </w:rPr>
        <w:t>1</w:t>
      </w:r>
      <w:r>
        <w:rPr>
          <w:rFonts w:ascii="Times New Roman" w:hAnsi="Times New Roman" w:cs="Times New Roman"/>
          <w:noProof/>
          <w:lang w:val="en-IE"/>
        </w:rPr>
        <w:t>, th</w:t>
      </w:r>
      <w:r>
        <w:rPr>
          <w:rFonts w:ascii="Times New Roman" w:hAnsi="Times New Roman" w:cs="Times New Roman"/>
          <w:noProof/>
        </w:rPr>
        <w:t>at</w:t>
      </w:r>
      <w:r>
        <w:rPr>
          <w:rFonts w:ascii="Times New Roman" w:hAnsi="Times New Roman" w:cs="Times New Roman"/>
          <w:noProof/>
          <w:lang w:val="en-IE"/>
        </w:rPr>
        <w:t xml:space="preserve"> </w:t>
      </w:r>
      <w:r>
        <w:rPr>
          <w:rFonts w:ascii="Times New Roman" w:hAnsi="Times New Roman" w:cs="Times New Roman"/>
          <w:noProof/>
        </w:rPr>
        <w:t>Schengen State</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shall inform the other Party </w:t>
      </w:r>
      <w:r>
        <w:rPr>
          <w:rFonts w:ascii="Times New Roman" w:hAnsi="Times New Roman" w:cs="Times New Roman"/>
          <w:noProof/>
        </w:rPr>
        <w:t xml:space="preserve">as well as the European Commission </w:t>
      </w:r>
      <w:r>
        <w:rPr>
          <w:rFonts w:ascii="Times New Roman" w:hAnsi="Times New Roman" w:cs="Times New Roman"/>
          <w:noProof/>
          <w:lang w:val="en-IE"/>
        </w:rPr>
        <w:t>thereof:</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a</w:t>
      </w:r>
      <w:r>
        <w:rPr>
          <w:rFonts w:ascii="Times New Roman" w:eastAsia="Calibri" w:hAnsi="Times New Roman" w:cs="Times New Roman"/>
          <w:noProof/>
          <w:lang w:val="en-IE"/>
        </w:rPr>
        <w:t xml:space="preserve">t the latest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or prolongation or as soon as possible where the circumstances giving rise to the need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controls become known less than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i</w:t>
      </w:r>
      <w:r>
        <w:rPr>
          <w:rFonts w:ascii="Times New Roman" w:eastAsia="Calibri" w:hAnsi="Times New Roman" w:cs="Times New Roman"/>
          <w:noProof/>
          <w:lang w:val="en-IE"/>
        </w:rPr>
        <w:t xml:space="preserve">mmediately and not later than 48 hours after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 in response to a serious threat requiring immediate action to be taken.</w:t>
      </w:r>
    </w:p>
    <w:p>
      <w:pPr>
        <w:spacing w:after="0" w:line="360" w:lineRule="auto"/>
        <w:ind w:left="142"/>
        <w:rPr>
          <w:rFonts w:ascii="Times New Roman" w:eastAsia="Calibri" w:hAnsi="Times New Roman" w:cs="Times New Roman"/>
          <w:noProof/>
          <w:lang w:val="en-IE"/>
        </w:rPr>
      </w:pPr>
      <w:r>
        <w:rPr>
          <w:rFonts w:ascii="Times New Roman" w:eastAsia="Calibri" w:hAnsi="Times New Roman" w:cs="Times New Roman"/>
          <w:noProof/>
        </w:rPr>
        <w:t xml:space="preserve">3. </w:t>
      </w:r>
      <w:r>
        <w:rPr>
          <w:rFonts w:ascii="Times New Roman" w:eastAsia="Calibri" w:hAnsi="Times New Roman" w:cs="Times New Roman"/>
          <w:noProof/>
          <w:lang w:val="en-IE"/>
        </w:rPr>
        <w:t xml:space="preserve">When informing the other Party of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w:t>
      </w:r>
      <w:r>
        <w:rPr>
          <w:rFonts w:ascii="Times New Roman" w:eastAsia="Calibri" w:hAnsi="Times New Roman" w:cs="Times New Roman"/>
          <w:noProof/>
        </w:rPr>
        <w:t xml:space="preserve">, a </w:t>
      </w:r>
      <w:r>
        <w:rPr>
          <w:rFonts w:ascii="Times New Roman" w:hAnsi="Times New Roman" w:cs="Times New Roman"/>
          <w:noProof/>
        </w:rPr>
        <w:t>Schengen State</w:t>
      </w:r>
      <w:r>
        <w:rPr>
          <w:rFonts w:ascii="Times New Roman" w:eastAsia="Calibri" w:hAnsi="Times New Roman" w:cs="Times New Roman"/>
          <w:noProof/>
        </w:rPr>
        <w:t xml:space="preserve"> or the Republic of San Marino </w:t>
      </w:r>
      <w:r>
        <w:rPr>
          <w:rFonts w:ascii="Times New Roman" w:hAnsi="Times New Roman" w:cs="Times New Roman"/>
          <w:noProof/>
          <w:lang w:val="en-IE"/>
        </w:rPr>
        <w:t>reintroducing</w:t>
      </w:r>
      <w:r>
        <w:rPr>
          <w:rFonts w:ascii="Times New Roman" w:eastAsia="Calibri" w:hAnsi="Times New Roman" w:cs="Times New Roman"/>
          <w:noProof/>
        </w:rPr>
        <w:t xml:space="preserve"> or prolonging border control shall </w:t>
      </w:r>
      <w:r>
        <w:rPr>
          <w:rFonts w:ascii="Times New Roman" w:eastAsia="Calibri" w:hAnsi="Times New Roman" w:cs="Times New Roman"/>
          <w:noProof/>
          <w:lang w:val="en-IE"/>
        </w:rPr>
        <w:t xml:space="preserve">provide the other Party </w:t>
      </w:r>
      <w:r>
        <w:rPr>
          <w:rFonts w:ascii="Times New Roman" w:eastAsia="Calibri" w:hAnsi="Times New Roman" w:cs="Times New Roman"/>
          <w:noProof/>
        </w:rPr>
        <w:t xml:space="preserve">and the European Commission </w:t>
      </w:r>
      <w:r>
        <w:rPr>
          <w:rFonts w:ascii="Times New Roman" w:eastAsia="Calibri" w:hAnsi="Times New Roman" w:cs="Times New Roman"/>
          <w:noProof/>
          <w:lang w:val="en-IE"/>
        </w:rPr>
        <w:t>with the following information:</w:t>
      </w:r>
    </w:p>
    <w:p>
      <w:pPr>
        <w:pStyle w:val="ListParagraph"/>
        <w:numPr>
          <w:ilvl w:val="1"/>
          <w:numId w:val="3"/>
        </w:numPr>
        <w:spacing w:after="0" w:line="360" w:lineRule="auto"/>
        <w:rPr>
          <w:rFonts w:ascii="Times New Roman" w:hAnsi="Times New Roman" w:cs="Times New Roman"/>
          <w:noProof/>
          <w:lang w:val="en-IE"/>
        </w:rPr>
      </w:pPr>
      <w:r>
        <w:rPr>
          <w:rFonts w:ascii="Times New Roman" w:eastAsia="Calibri" w:hAnsi="Times New Roman" w:cs="Times New Roman"/>
          <w:noProof/>
          <w:lang w:val="en-IE"/>
        </w:rPr>
        <w:t xml:space="preserve">whether the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or prolongation takes place on the ground of a serious threat to its public policy, public health or internal security; </w:t>
      </w:r>
    </w:p>
    <w:p>
      <w:pPr>
        <w:pStyle w:val="ListParagraph"/>
        <w:numPr>
          <w:ilvl w:val="1"/>
          <w:numId w:val="3"/>
        </w:numPr>
        <w:spacing w:after="0" w:line="360" w:lineRule="auto"/>
        <w:rPr>
          <w:rFonts w:ascii="Times New Roman" w:hAnsi="Times New Roman" w:cs="Times New Roman"/>
          <w:noProof/>
        </w:rPr>
      </w:pPr>
      <w:r>
        <w:rPr>
          <w:rFonts w:ascii="Times New Roman" w:eastAsia="Calibri" w:hAnsi="Times New Roman" w:cs="Times New Roman"/>
          <w:noProof/>
        </w:rPr>
        <w:lastRenderedPageBreak/>
        <w:t>relevant details of the ground or grounds unless there are overriding security or confidentiality reasons for not doing so.</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he names of the authorised border crossing points;</w:t>
      </w:r>
    </w:p>
    <w:p>
      <w:pPr>
        <w:pStyle w:val="ListParagraph"/>
        <w:numPr>
          <w:ilvl w:val="1"/>
          <w:numId w:val="3"/>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 xml:space="preserve">he starting date and duration of the </w:t>
      </w:r>
      <w:r>
        <w:rPr>
          <w:rFonts w:ascii="Times New Roman" w:hAnsi="Times New Roman" w:cs="Times New Roman"/>
          <w:noProof/>
        </w:rPr>
        <w:t xml:space="preserve">reintroduction </w:t>
      </w:r>
      <w:r>
        <w:rPr>
          <w:rFonts w:ascii="Times New Roman" w:eastAsia="Calibri" w:hAnsi="Times New Roman" w:cs="Times New Roman"/>
          <w:noProof/>
          <w:lang w:val="en-IE"/>
        </w:rPr>
        <w:t>or prolongation; and</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w</w:t>
      </w:r>
      <w:r>
        <w:rPr>
          <w:rFonts w:ascii="Times New Roman" w:eastAsia="Calibri" w:hAnsi="Times New Roman" w:cs="Times New Roman"/>
          <w:noProof/>
          <w:lang w:val="en-IE"/>
        </w:rPr>
        <w:t>here appropriate, the measures that could be taken by the other Party.</w:t>
      </w:r>
    </w:p>
    <w:p>
      <w:pPr>
        <w:pStyle w:val="Heading3"/>
        <w:rPr>
          <w:rFonts w:ascii="Times New Roman" w:hAnsi="Times New Roman" w:cs="Times New Roman"/>
          <w:noProof/>
          <w:color w:val="auto"/>
        </w:rPr>
      </w:pPr>
      <w:bookmarkStart w:id="22" w:name="_Toc237258860"/>
      <w:r>
        <w:rPr>
          <w:rFonts w:ascii="Times New Roman" w:hAnsi="Times New Roman" w:cs="Times New Roman"/>
          <w:noProof/>
          <w:color w:val="auto"/>
          <w:lang w:val="en-IE"/>
        </w:rPr>
        <w:t xml:space="preserve">Article </w:t>
      </w:r>
      <w:r>
        <w:rPr>
          <w:rFonts w:ascii="Times New Roman" w:hAnsi="Times New Roman" w:cs="Times New Roman"/>
          <w:noProof/>
          <w:color w:val="auto"/>
        </w:rPr>
        <w:t>14</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European Union databases</w:t>
      </w:r>
      <w:bookmarkEnd w:id="22"/>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shall be construed</w:t>
      </w:r>
      <w:r>
        <w:rPr>
          <w:rFonts w:ascii="Times New Roman" w:hAnsi="Times New Roman" w:cs="Times New Roman"/>
          <w:noProof/>
        </w:rPr>
        <w:t xml:space="preserve"> as providing a legal basis for the </w:t>
      </w:r>
      <w:r>
        <w:rPr>
          <w:rFonts w:ascii="Times New Roman" w:hAnsi="Times New Roman" w:cs="Times New Roman"/>
          <w:noProof/>
          <w:lang w:val="en-IE"/>
        </w:rPr>
        <w:t xml:space="preserve">authorities of the Republic of San Marino </w:t>
      </w:r>
      <w:r>
        <w:rPr>
          <w:rFonts w:ascii="Times New Roman" w:hAnsi="Times New Roman" w:cs="Times New Roman"/>
          <w:noProof/>
        </w:rPr>
        <w:t>to have the right of</w:t>
      </w:r>
      <w:r>
        <w:rPr>
          <w:rFonts w:ascii="Times New Roman" w:hAnsi="Times New Roman" w:cs="Times New Roman"/>
          <w:noProof/>
          <w:lang w:val="en-IE"/>
        </w:rPr>
        <w:t xml:space="preserve"> access to information systems and databases established on the basis of European Union law.</w:t>
      </w:r>
    </w:p>
    <w:p>
      <w:pPr>
        <w:pStyle w:val="Heading3"/>
        <w:rPr>
          <w:rFonts w:ascii="Times New Roman" w:hAnsi="Times New Roman" w:cs="Times New Roman"/>
          <w:noProof/>
          <w:color w:val="auto"/>
        </w:rPr>
      </w:pPr>
      <w:bookmarkStart w:id="23" w:name="_Toc237258861"/>
      <w:r>
        <w:rPr>
          <w:rFonts w:ascii="Times New Roman" w:hAnsi="Times New Roman" w:cs="Times New Roman"/>
          <w:noProof/>
          <w:color w:val="auto"/>
          <w:lang w:val="en-IE"/>
        </w:rPr>
        <w:t xml:space="preserve">Article </w:t>
      </w:r>
      <w:r>
        <w:rPr>
          <w:rFonts w:ascii="Times New Roman" w:hAnsi="Times New Roman" w:cs="Times New Roman"/>
          <w:noProof/>
          <w:color w:val="auto"/>
        </w:rPr>
        <w:t>1</w:t>
      </w:r>
      <w:r>
        <w:rPr>
          <w:rFonts w:ascii="Times New Roman" w:hAnsi="Times New Roman" w:cs="Times New Roman"/>
          <w:noProof/>
          <w:color w:val="auto"/>
          <w:lang w:val="en-IE"/>
        </w:rPr>
        <w:t xml:space="preserve">5 </w:t>
      </w:r>
      <w:r>
        <w:rPr>
          <w:rFonts w:ascii="Times New Roman" w:hAnsi="Times New Roman" w:cs="Times New Roman"/>
          <w:noProof/>
          <w:color w:val="auto"/>
          <w:lang w:val="en-IE"/>
        </w:rPr>
        <w:br/>
        <w:t>Calculation of authorised stay</w:t>
      </w:r>
      <w:bookmarkEnd w:id="23"/>
    </w:p>
    <w:p>
      <w:pPr>
        <w:spacing w:line="360" w:lineRule="auto"/>
        <w:rPr>
          <w:rFonts w:ascii="Times New Roman" w:hAnsi="Times New Roman" w:cs="Times New Roman"/>
          <w:noProof/>
          <w:lang w:val="en-IE"/>
        </w:rPr>
      </w:pPr>
      <w:r>
        <w:rPr>
          <w:rFonts w:ascii="Times New Roman" w:hAnsi="Times New Roman" w:cs="Times New Roman"/>
          <w:noProof/>
          <w:lang w:val="en-IE"/>
        </w:rPr>
        <w:t>For the purpose of the calculation of the duration of authorised stay</w:t>
      </w:r>
      <w:r>
        <w:rPr>
          <w:rFonts w:ascii="Times New Roman" w:hAnsi="Times New Roman" w:cs="Times New Roman"/>
          <w:noProof/>
        </w:rPr>
        <w:t xml:space="preserve"> in the territory of the Schengen States </w:t>
      </w:r>
      <w:r>
        <w:rPr>
          <w:rFonts w:ascii="Times New Roman" w:hAnsi="Times New Roman" w:cs="Times New Roman"/>
          <w:noProof/>
          <w:lang w:val="en-IE"/>
        </w:rPr>
        <w:t xml:space="preserve">operating the Entry/Exit System, time spent in the Republic of San Marino by third-country nationals, except those who are legally residing in the Republic of San Marino, shall be deemed to be time spent in the territory of the </w:t>
      </w:r>
      <w:r>
        <w:rPr>
          <w:rFonts w:ascii="Times New Roman" w:hAnsi="Times New Roman" w:cs="Times New Roman"/>
          <w:noProof/>
        </w:rPr>
        <w:t>Schengen States</w:t>
      </w:r>
      <w:r>
        <w:rPr>
          <w:rFonts w:ascii="Times New Roman" w:hAnsi="Times New Roman" w:cs="Times New Roman"/>
          <w:noProof/>
          <w:lang w:val="en-IE"/>
        </w:rPr>
        <w:t xml:space="preserve"> operating the Entry/Exit System and shall be calculated in accordance with Article 6(1) point a) of the Schengen Borders Code. </w:t>
      </w:r>
    </w:p>
    <w:p>
      <w:pPr>
        <w:pStyle w:val="Heading3"/>
        <w:rPr>
          <w:rFonts w:ascii="Times New Roman" w:hAnsi="Times New Roman" w:cs="Times New Roman"/>
          <w:noProof/>
          <w:color w:val="auto"/>
        </w:rPr>
      </w:pPr>
      <w:bookmarkStart w:id="24" w:name="_Toc237258862"/>
      <w:r>
        <w:rPr>
          <w:rFonts w:ascii="Times New Roman" w:hAnsi="Times New Roman" w:cs="Times New Roman"/>
          <w:noProof/>
          <w:color w:val="auto"/>
          <w:lang w:val="en-IE"/>
        </w:rPr>
        <w:t xml:space="preserve">Article </w:t>
      </w:r>
      <w:r>
        <w:rPr>
          <w:rFonts w:ascii="Times New Roman" w:hAnsi="Times New Roman" w:cs="Times New Roman"/>
          <w:noProof/>
          <w:color w:val="auto"/>
        </w:rPr>
        <w:t>16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eastAsia="Calibri" w:hAnsi="Times New Roman" w:cs="Times New Roman"/>
          <w:noProof/>
          <w:color w:val="auto"/>
          <w:szCs w:val="22"/>
        </w:rPr>
        <w:t>Operational arrangements</w:t>
      </w:r>
      <w:bookmarkEnd w:id="24"/>
    </w:p>
    <w:p>
      <w:pPr>
        <w:spacing w:line="360" w:lineRule="auto"/>
        <w:rPr>
          <w:rFonts w:ascii="Times New Roman" w:hAnsi="Times New Roman" w:cs="Times New Roman"/>
          <w:noProof/>
        </w:rPr>
      </w:pPr>
      <w:r>
        <w:rPr>
          <w:rFonts w:ascii="Times New Roman" w:hAnsi="Times New Roman" w:cs="Times New Roman"/>
          <w:noProof/>
          <w:lang w:val="en-IE"/>
        </w:rPr>
        <w:t xml:space="preserve">1. Operational arrangements shall be concluded between </w:t>
      </w:r>
      <w:r>
        <w:rPr>
          <w:rFonts w:ascii="Times New Roman" w:hAnsi="Times New Roman" w:cs="Times New Roman"/>
          <w:noProof/>
        </w:rPr>
        <w:t xml:space="preserve">the Republic of San Marino and the </w:t>
      </w:r>
      <w:r>
        <w:rPr>
          <w:rFonts w:ascii="Times New Roman" w:eastAsia="Calibri" w:hAnsi="Times New Roman" w:cs="Times New Roman"/>
          <w:noProof/>
        </w:rPr>
        <w:t>Italian Republic</w:t>
      </w:r>
      <w:r>
        <w:rPr>
          <w:rFonts w:ascii="Times New Roman" w:hAnsi="Times New Roman" w:cs="Times New Roman"/>
          <w:noProof/>
          <w:lang w:val="en-IE"/>
        </w:rPr>
        <w:t xml:space="preserve"> setting out the practical arrangements concerning </w:t>
      </w:r>
      <w:r>
        <w:rPr>
          <w:rFonts w:ascii="Times New Roman" w:hAnsi="Times New Roman" w:cs="Times New Roman"/>
          <w:noProof/>
        </w:rPr>
        <w:t>the performance of the duties of the competent authorities and laying down operational aspects relating</w:t>
      </w:r>
      <w:r>
        <w:rPr>
          <w:rFonts w:ascii="Times New Roman" w:hAnsi="Times New Roman" w:cs="Times New Roman"/>
          <w:noProof/>
          <w:lang w:val="en-IE"/>
        </w:rPr>
        <w:t xml:space="preserve"> to </w:t>
      </w:r>
      <w:r>
        <w:rPr>
          <w:rFonts w:ascii="Times New Roman" w:hAnsi="Times New Roman" w:cs="Times New Roman"/>
          <w:noProof/>
        </w:rPr>
        <w:t>the implementation of PART TWO of this Agreement, provided that such arrangements are compatible with this Agreement.</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Operational arrangements may be concluded between </w:t>
      </w:r>
      <w:r>
        <w:rPr>
          <w:rFonts w:ascii="Times New Roman" w:hAnsi="Times New Roman" w:cs="Times New Roman"/>
          <w:noProof/>
        </w:rPr>
        <w:t xml:space="preserve">the Republic of San Marino and any of the Schengen States </w:t>
      </w:r>
      <w:r>
        <w:rPr>
          <w:rFonts w:ascii="Times New Roman" w:hAnsi="Times New Roman" w:cs="Times New Roman"/>
          <w:noProof/>
          <w:lang w:val="en-IE"/>
        </w:rPr>
        <w:t xml:space="preserve">setting out the practical arrangements concerning the performance of the duties of the competent authorities and lay down operational aspects relating to </w:t>
      </w:r>
      <w:r>
        <w:rPr>
          <w:rFonts w:ascii="Times New Roman" w:hAnsi="Times New Roman" w:cs="Times New Roman"/>
          <w:noProof/>
        </w:rPr>
        <w:t>the implementation of Chapter 2 Readmission and return of third-country nationals and Chapter 3 Security of PART TWO of this Agreement, provided that such arrangements are compatible with this Agreement</w:t>
      </w:r>
      <w:r>
        <w:rPr>
          <w:rFonts w:ascii="Times New Roman" w:hAnsi="Times New Roman" w:cs="Times New Roman"/>
          <w:noProof/>
          <w:lang w:val="en-IE"/>
        </w:rPr>
        <w:t>.</w:t>
      </w:r>
    </w:p>
    <w:p>
      <w:pPr>
        <w:pStyle w:val="Heading2"/>
        <w:rPr>
          <w:rFonts w:ascii="Times New Roman" w:hAnsi="Times New Roman" w:cs="Times New Roman"/>
          <w:noProof/>
          <w:szCs w:val="22"/>
          <w:lang w:val="en-IE"/>
        </w:rPr>
      </w:pPr>
      <w:bookmarkStart w:id="25" w:name="_Toc237258863"/>
      <w:r>
        <w:rPr>
          <w:rFonts w:ascii="Times New Roman" w:hAnsi="Times New Roman" w:cs="Times New Roman"/>
          <w:noProof/>
          <w:lang w:val="en-IE"/>
        </w:rPr>
        <w:lastRenderedPageBreak/>
        <w:t xml:space="preserve">TITLE II </w:t>
      </w:r>
      <w:r>
        <w:rPr>
          <w:rFonts w:ascii="Times New Roman" w:hAnsi="Times New Roman" w:cs="Times New Roman"/>
          <w:noProof/>
          <w:lang w:val="en-IE"/>
        </w:rPr>
        <w:br/>
        <w:t>SAFEGUARD/COMPENSATORY MEASURES</w:t>
      </w:r>
      <w:bookmarkEnd w:id="25"/>
    </w:p>
    <w:p>
      <w:pPr>
        <w:pStyle w:val="Heading3"/>
        <w:rPr>
          <w:rFonts w:ascii="Times New Roman" w:hAnsi="Times New Roman" w:cs="Times New Roman"/>
          <w:noProof/>
          <w:color w:val="auto"/>
        </w:rPr>
      </w:pPr>
      <w:bookmarkStart w:id="26" w:name="_Toc237258864"/>
      <w:r>
        <w:rPr>
          <w:rFonts w:ascii="Times New Roman" w:hAnsi="Times New Roman" w:cs="Times New Roman"/>
          <w:noProof/>
          <w:color w:val="auto"/>
          <w:lang w:val="en-IE"/>
        </w:rPr>
        <w:t xml:space="preserve">Article </w:t>
      </w:r>
      <w:r>
        <w:rPr>
          <w:rFonts w:ascii="Times New Roman" w:hAnsi="Times New Roman" w:cs="Times New Roman"/>
          <w:noProof/>
          <w:color w:val="auto"/>
        </w:rPr>
        <w:t>17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hAnsi="Times New Roman" w:cs="Times New Roman"/>
          <w:noProof/>
          <w:color w:val="auto"/>
        </w:rPr>
        <w:t>Scope</w:t>
      </w:r>
      <w:bookmarkEnd w:id="26"/>
    </w:p>
    <w:p>
      <w:pPr>
        <w:spacing w:after="0" w:line="360" w:lineRule="auto"/>
        <w:rPr>
          <w:rFonts w:ascii="Times New Roman" w:eastAsia="Calibri" w:hAnsi="Times New Roman" w:cs="Times New Roman"/>
          <w:bCs/>
          <w:noProof/>
        </w:rPr>
      </w:pPr>
      <w:r>
        <w:rPr>
          <w:rFonts w:ascii="Times New Roman" w:eastAsia="Calibri" w:hAnsi="Times New Roman" w:cs="Times New Roman"/>
          <w:bCs/>
          <w:noProof/>
        </w:rPr>
        <w:t xml:space="preserve">For the purpose of Chapters 1 and 2 of this Title, references to the Member States shall be understood as references to </w:t>
      </w:r>
      <w:r>
        <w:rPr>
          <w:rFonts w:ascii="Times New Roman" w:eastAsia="Calibri" w:hAnsi="Times New Roman" w:cs="Times New Roman"/>
          <w:noProof/>
        </w:rPr>
        <w:t xml:space="preserve">all Member States except Ireland. </w:t>
      </w:r>
    </w:p>
    <w:p>
      <w:pPr>
        <w:pStyle w:val="Heading3"/>
        <w:rPr>
          <w:rFonts w:ascii="Times New Roman" w:hAnsi="Times New Roman" w:cs="Times New Roman"/>
          <w:noProof/>
          <w:color w:val="auto"/>
        </w:rPr>
      </w:pPr>
      <w:bookmarkStart w:id="27" w:name="_Toc237258865"/>
      <w:r>
        <w:rPr>
          <w:rFonts w:ascii="Times New Roman" w:hAnsi="Times New Roman" w:cs="Times New Roman"/>
          <w:noProof/>
          <w:color w:val="auto"/>
          <w:lang w:val="en-IE"/>
        </w:rPr>
        <w:t xml:space="preserve">Article </w:t>
      </w:r>
      <w:r>
        <w:rPr>
          <w:rFonts w:ascii="Times New Roman" w:hAnsi="Times New Roman" w:cs="Times New Roman"/>
          <w:noProof/>
          <w:color w:val="auto"/>
        </w:rPr>
        <w:t>18</w:t>
      </w:r>
      <w:r>
        <w:rPr>
          <w:rFonts w:ascii="Times New Roman" w:hAnsi="Times New Roman" w:cs="Times New Roman"/>
          <w:noProof/>
          <w:color w:val="auto"/>
          <w:lang w:val="en-IE"/>
        </w:rPr>
        <w:t xml:space="preserve"> </w:t>
      </w:r>
      <w:r>
        <w:rPr>
          <w:rFonts w:ascii="Times New Roman" w:hAnsi="Times New Roman" w:cs="Times New Roman"/>
          <w:noProof/>
          <w:color w:val="auto"/>
        </w:rPr>
        <w:br/>
        <w:t>Relation with European Union law</w:t>
      </w:r>
      <w:bookmarkEnd w:id="27"/>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This Agreement shall be without prejudice to rights or obligations which persons resident in the Republic of San Marino may have under </w:t>
      </w:r>
      <w:r>
        <w:rPr>
          <w:rFonts w:ascii="Times New Roman" w:hAnsi="Times New Roman" w:cs="Times New Roman"/>
          <w:noProof/>
        </w:rPr>
        <w:t xml:space="preserve">European Union </w:t>
      </w:r>
      <w:r>
        <w:rPr>
          <w:rFonts w:ascii="Times New Roman" w:eastAsia="Calibri" w:hAnsi="Times New Roman" w:cs="Times New Roman"/>
          <w:noProof/>
        </w:rPr>
        <w:t xml:space="preserve">law. </w:t>
      </w:r>
    </w:p>
    <w:p>
      <w:pPr>
        <w:pStyle w:val="Heading3"/>
        <w:rPr>
          <w:rFonts w:ascii="Times New Roman" w:hAnsi="Times New Roman" w:cs="Times New Roman"/>
          <w:noProof/>
          <w:color w:val="auto"/>
        </w:rPr>
      </w:pPr>
      <w:bookmarkStart w:id="28" w:name="_Toc237258866"/>
      <w:r>
        <w:rPr>
          <w:rFonts w:ascii="Times New Roman" w:hAnsi="Times New Roman" w:cs="Times New Roman"/>
          <w:noProof/>
          <w:color w:val="auto"/>
          <w:lang w:val="en-IE"/>
        </w:rPr>
        <w:t xml:space="preserve">Article </w:t>
      </w:r>
      <w:r>
        <w:rPr>
          <w:rFonts w:ascii="Times New Roman" w:hAnsi="Times New Roman" w:cs="Times New Roman"/>
          <w:noProof/>
          <w:color w:val="auto"/>
        </w:rPr>
        <w:t>19</w:t>
      </w:r>
      <w:r>
        <w:rPr>
          <w:rFonts w:ascii="Times New Roman" w:hAnsi="Times New Roman" w:cs="Times New Roman"/>
          <w:noProof/>
          <w:color w:val="auto"/>
          <w:lang w:val="en-IE"/>
        </w:rPr>
        <w:t xml:space="preserve"> </w:t>
      </w:r>
      <w:r>
        <w:rPr>
          <w:rFonts w:ascii="Times New Roman" w:hAnsi="Times New Roman" w:cs="Times New Roman"/>
          <w:noProof/>
          <w:color w:val="auto"/>
        </w:rPr>
        <w:br/>
        <w:t>Border control in case of arrivals directly in the territory of the Republic of San Marino from outside the Schengen area</w:t>
      </w:r>
      <w:bookmarkEnd w:id="28"/>
    </w:p>
    <w:p>
      <w:pPr>
        <w:spacing w:line="360" w:lineRule="auto"/>
        <w:rPr>
          <w:rFonts w:ascii="Times New Roman" w:hAnsi="Times New Roman" w:cs="Times New Roman"/>
          <w:noProof/>
        </w:rPr>
      </w:pPr>
      <w:bookmarkStart w:id="29" w:name="_Hlk174042894"/>
      <w:bookmarkStart w:id="30" w:name="_Hlk174043608"/>
      <w:r>
        <w:rPr>
          <w:rFonts w:ascii="Times New Roman" w:hAnsi="Times New Roman" w:cs="Times New Roman"/>
          <w:noProof/>
        </w:rPr>
        <w:t xml:space="preserve">In case a person has entered the territory of the Republic of San Marino directly from outside the Schengen area, without having been subject to border checks pursuant to the Schengen Borders Code, the Republic of San Marino shall immediately notify the Italian Republic. </w:t>
      </w:r>
    </w:p>
    <w:p>
      <w:pPr>
        <w:spacing w:line="360" w:lineRule="auto"/>
        <w:rPr>
          <w:rFonts w:ascii="Times New Roman" w:hAnsi="Times New Roman" w:cs="Times New Roman"/>
          <w:noProof/>
        </w:rPr>
      </w:pPr>
      <w:r>
        <w:rPr>
          <w:rFonts w:ascii="Times New Roman" w:hAnsi="Times New Roman" w:cs="Times New Roman"/>
          <w:noProof/>
        </w:rPr>
        <w:t>The Republic of San Marino shall ensure that this person is subject to border control by the authorities of the Italian Republic to be carried out in accordance with the Schengen Borders Code and, if applicable, with Regulation (EU) 2024/1356 of the European Parliament and of the Council of 14 May 2024 introducing the screening of third-country nationals at the external borders.</w:t>
      </w:r>
      <w:bookmarkEnd w:id="29"/>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1" w:name="_Toc237258867"/>
      <w:bookmarkEnd w:id="30"/>
      <w:r>
        <w:rPr>
          <w:rFonts w:ascii="Times New Roman" w:hAnsi="Times New Roman" w:cs="Times New Roman"/>
          <w:noProof/>
        </w:rPr>
        <w:t xml:space="preserve">Chapter 1 </w:t>
      </w:r>
      <w:r>
        <w:rPr>
          <w:rFonts w:ascii="Times New Roman" w:hAnsi="Times New Roman" w:cs="Times New Roman"/>
          <w:noProof/>
        </w:rPr>
        <w:br/>
      </w:r>
      <w:r>
        <w:rPr>
          <w:rFonts w:ascii="Times New Roman" w:hAnsi="Times New Roman" w:cs="Times New Roman"/>
          <w:noProof/>
          <w:szCs w:val="22"/>
        </w:rPr>
        <w:t xml:space="preserve">ENTRY, STAY AND </w:t>
      </w:r>
      <w:r>
        <w:rPr>
          <w:rFonts w:ascii="Times New Roman" w:hAnsi="Times New Roman" w:cs="Times New Roman"/>
          <w:noProof/>
        </w:rPr>
        <w:t>RESIDENCE – SPECIAL RULES, ISSUANCE OF RESIDENCE PERMITS AND VISAS</w:t>
      </w:r>
      <w:bookmarkEnd w:id="31"/>
    </w:p>
    <w:p>
      <w:pPr>
        <w:pStyle w:val="Heading3"/>
        <w:rPr>
          <w:rFonts w:ascii="Times New Roman" w:hAnsi="Times New Roman" w:cs="Times New Roman"/>
          <w:noProof/>
          <w:color w:val="auto"/>
          <w:lang w:val="en-IE"/>
        </w:rPr>
      </w:pPr>
      <w:bookmarkStart w:id="32" w:name="_Toc237258868"/>
      <w:bookmarkStart w:id="33" w:name="_Hlk183011422"/>
      <w:r>
        <w:rPr>
          <w:rFonts w:ascii="Times New Roman" w:hAnsi="Times New Roman" w:cs="Times New Roman"/>
          <w:noProof/>
          <w:color w:val="auto"/>
        </w:rPr>
        <w:t>Article 2</w:t>
      </w:r>
      <w:r>
        <w:rPr>
          <w:rFonts w:ascii="Times New Roman" w:hAnsi="Times New Roman" w:cs="Times New Roman"/>
          <w:noProof/>
          <w:color w:val="auto"/>
          <w:lang w:val="en-IE"/>
        </w:rPr>
        <w:t xml:space="preserve">0 </w:t>
      </w:r>
      <w:r>
        <w:rPr>
          <w:rFonts w:ascii="Times New Roman" w:hAnsi="Times New Roman" w:cs="Times New Roman"/>
          <w:noProof/>
          <w:color w:val="auto"/>
        </w:rPr>
        <w:br/>
      </w:r>
      <w:r>
        <w:rPr>
          <w:rFonts w:ascii="Times New Roman" w:hAnsi="Times New Roman" w:cs="Times New Roman"/>
          <w:noProof/>
          <w:color w:val="auto"/>
          <w:lang w:val="en-IE"/>
        </w:rPr>
        <w:t>Right of entry, stay and residence</w:t>
      </w:r>
      <w:bookmarkEnd w:id="32"/>
      <w:r>
        <w:rPr>
          <w:rFonts w:ascii="Times New Roman" w:hAnsi="Times New Roman" w:cs="Times New Roman"/>
          <w:noProof/>
          <w:color w:val="auto"/>
          <w:lang w:val="en-IE"/>
        </w:rPr>
        <w:t xml:space="preserve"> </w:t>
      </w:r>
    </w:p>
    <w:bookmarkEnd w:id="33"/>
    <w:p>
      <w:pPr>
        <w:spacing w:line="360" w:lineRule="auto"/>
        <w:rPr>
          <w:rFonts w:ascii="Times New Roman" w:eastAsia="Calibri" w:hAnsi="Times New Roman" w:cs="Times New Roman"/>
          <w:noProof/>
        </w:rPr>
      </w:pPr>
      <w:r>
        <w:rPr>
          <w:rFonts w:ascii="Times New Roman" w:hAnsi="Times New Roman" w:cs="Times New Roman"/>
          <w:noProof/>
        </w:rPr>
        <w:t>1. Upon entry into force of an agreement referred to in point 18 of Article 9, that agreement shall govern the entry, stay and residence of persons enjoying the right of free movement and shall prevail over the provisions of this Chapter.</w:t>
      </w:r>
    </w:p>
    <w:p>
      <w:pPr>
        <w:spacing w:after="0" w:line="360" w:lineRule="auto"/>
        <w:rPr>
          <w:rFonts w:ascii="Times New Roman" w:hAnsi="Times New Roman" w:cs="Times New Roman"/>
          <w:noProof/>
          <w:lang w:val="en-IE"/>
        </w:rPr>
      </w:pPr>
      <w:bookmarkStart w:id="34" w:name="_Hlk214634929"/>
      <w:r>
        <w:rPr>
          <w:rFonts w:ascii="Times New Roman" w:hAnsi="Times New Roman" w:cs="Times New Roman"/>
          <w:noProof/>
        </w:rPr>
        <w:t xml:space="preserve">2. In the absence of an agreement as referred to in paragraph 1,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 xml:space="preserve">shall have the right, subject to limitations </w:t>
      </w:r>
      <w:r>
        <w:rPr>
          <w:rFonts w:ascii="Times New Roman" w:hAnsi="Times New Roman" w:cs="Times New Roman"/>
          <w:noProof/>
        </w:rPr>
        <w:lastRenderedPageBreak/>
        <w:t xml:space="preserve">justified on grounds of public policy, public security or public health, to enter and stay in the Republic of San Marino for a period of up to 90 days in any 180-day period without a visa, residence permit or equivalent formality on the basis of a valid identity card or passport. Where those persons wish to carry out a paid activity during that period, they may be required by national law to obtain a residence permit or equivalent formality for that purpose. </w:t>
      </w:r>
    </w:p>
    <w:p>
      <w:pPr>
        <w:spacing w:after="0" w:line="360" w:lineRule="auto"/>
        <w:rPr>
          <w:rFonts w:ascii="Times New Roman" w:hAnsi="Times New Roman" w:cs="Times New Roman"/>
          <w:noProof/>
        </w:rPr>
      </w:pPr>
      <w:r>
        <w:rPr>
          <w:rFonts w:ascii="Times New Roman" w:hAnsi="Times New Roman" w:cs="Times New Roman"/>
          <w:noProof/>
        </w:rPr>
        <w:t xml:space="preserve">The right of residence of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in the Republic of San Marino for periods of more than 90 days in any 180-day period shall be subject to the conditions set out in the law applicable in the Republic of San Marino and shall be evidenced by the issuing of a residence permit by the Republic of San Marino.</w:t>
      </w:r>
    </w:p>
    <w:p>
      <w:pPr>
        <w:spacing w:after="0" w:line="360" w:lineRule="auto"/>
        <w:rPr>
          <w:rFonts w:ascii="Times New Roman" w:hAnsi="Times New Roman" w:cs="Times New Roman"/>
          <w:noProof/>
        </w:rPr>
      </w:pPr>
      <w:bookmarkStart w:id="35" w:name="_Hlk214634894"/>
      <w:bookmarkEnd w:id="34"/>
      <w:r>
        <w:rPr>
          <w:rFonts w:ascii="Times New Roman" w:eastAsia="Calibri" w:hAnsi="Times New Roman" w:cs="Times New Roman"/>
          <w:noProof/>
        </w:rPr>
        <w:t>3. In the absence of an agreement as referred to in paragraph 1, nationals of the Republic of San Marino shall have the right, subject to limitations on grounds of public policy, public security or public health, to enter and stay in the territory of the Schengen States for a period of up to 90 days in any 180-day period without a visa, residence permit or equivalent formality on the basis of a valid passport. Nationals of the Republic of San Marino wishing to carry out a paid activity during that period may be required by national law to obtain a residence permit or equivalent formality for that purpose.</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The right of residence of nationals of the Republic of San Marino in the territory of the Schengen States for periods of more than 90 days in any 180-day period shall be subject to the conditions set out in the law applicable in the Schengen State and shall be evidenced by the issuing of a long-stay visa or residence permit by that State</w:t>
      </w:r>
      <w:bookmarkEnd w:id="35"/>
      <w:r>
        <w:rPr>
          <w:rFonts w:ascii="Times New Roman" w:eastAsia="Calibri" w:hAnsi="Times New Roman" w:cs="Times New Roman"/>
          <w:noProof/>
        </w:rPr>
        <w:t>.</w:t>
      </w:r>
    </w:p>
    <w:p>
      <w:pPr>
        <w:pStyle w:val="Heading3"/>
        <w:rPr>
          <w:rFonts w:ascii="Times New Roman" w:hAnsi="Times New Roman" w:cs="Times New Roman"/>
          <w:noProof/>
          <w:color w:val="auto"/>
          <w:lang w:val="en-IE"/>
        </w:rPr>
      </w:pPr>
      <w:bookmarkStart w:id="36" w:name="_Toc237258869"/>
      <w:bookmarkStart w:id="37" w:name="_Hlk183011849"/>
      <w:r>
        <w:rPr>
          <w:rFonts w:ascii="Times New Roman" w:hAnsi="Times New Roman" w:cs="Times New Roman"/>
          <w:noProof/>
          <w:color w:val="auto"/>
          <w:lang w:val="en-IE"/>
        </w:rPr>
        <w:t xml:space="preserve">Article 21 </w:t>
      </w:r>
      <w:r>
        <w:rPr>
          <w:rFonts w:ascii="Times New Roman" w:hAnsi="Times New Roman" w:cs="Times New Roman"/>
          <w:noProof/>
          <w:color w:val="auto"/>
          <w:lang w:val="en-IE"/>
        </w:rPr>
        <w:br/>
        <w:t>Visa free travel</w:t>
      </w:r>
      <w:bookmarkEnd w:id="36"/>
    </w:p>
    <w:bookmarkEnd w:id="37"/>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1. Third-country nationals legally residing in a Schengen State,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in </w:t>
      </w:r>
      <w:r>
        <w:rPr>
          <w:rFonts w:ascii="Times New Roman" w:hAnsi="Times New Roman" w:cs="Times New Roman"/>
          <w:noProof/>
          <w:lang w:val="en-IE"/>
        </w:rPr>
        <w:t xml:space="preserve">the Republic of San Marino </w:t>
      </w:r>
      <w:r>
        <w:rPr>
          <w:rFonts w:ascii="Times New Roman" w:eastAsia="Calibri" w:hAnsi="Times New Roman" w:cs="Times New Roman"/>
          <w:noProof/>
        </w:rPr>
        <w:t xml:space="preserve">without a visa, </w:t>
      </w:r>
      <w:r>
        <w:rPr>
          <w:rFonts w:ascii="Times New Roman" w:hAnsi="Times New Roman" w:cs="Times New Roman"/>
          <w:noProof/>
        </w:rPr>
        <w:t xml:space="preserve">on the basis of a valid travel document and a valid residence permit, residence card or long-stay visa issued by </w:t>
      </w:r>
      <w:r>
        <w:rPr>
          <w:rFonts w:ascii="Times New Roman" w:eastAsia="Calibri" w:hAnsi="Times New Roman" w:cs="Times New Roman"/>
          <w:noProof/>
        </w:rPr>
        <w:t>that Schengen State</w:t>
      </w:r>
      <w:r>
        <w:rPr>
          <w:rFonts w:ascii="Times New Roman" w:hAnsi="Times New Roman" w:cs="Times New Roman"/>
          <w:noProof/>
        </w:rPr>
        <w:t xml:space="preserve">, </w:t>
      </w:r>
      <w:r>
        <w:rPr>
          <w:rFonts w:ascii="Times New Roman" w:eastAsia="Calibri" w:hAnsi="Times New Roman" w:cs="Times New Roman"/>
          <w:noProof/>
        </w:rPr>
        <w:t>for a maximum period of 90 days in any 180-day period.</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2. Third-country nationals legally residing in the Republic of San Marino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without a visa, on the basis of </w:t>
      </w:r>
      <w:r>
        <w:rPr>
          <w:rFonts w:ascii="Times New Roman" w:hAnsi="Times New Roman" w:cs="Times New Roman"/>
          <w:noProof/>
        </w:rPr>
        <w:t>a valid travel document and a valid residence permit issued by the Republic of San Marino</w:t>
      </w:r>
      <w:r>
        <w:rPr>
          <w:rFonts w:ascii="Times New Roman" w:eastAsia="Calibri" w:hAnsi="Times New Roman" w:cs="Times New Roman"/>
          <w:noProof/>
        </w:rPr>
        <w:t xml:space="preserve">, in the territory of Schengen States, for a maximum period of 90 days in any 180-day period.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For entry and stay without a visa for a maximum period of 90 days in any 180-day period in the territory of Member States other than those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the authorised period of stay shall be calculated separately for each of these Member States on the basis of stamps affixed in the travel documents or their equivalent.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lastRenderedPageBreak/>
        <w:t xml:space="preserve">3. Notwithstanding paragraph 2, each Schengen State, may, in accordance with the requirements laid down in European Union law, decide to impose a visa requirement </w:t>
      </w:r>
      <w:r>
        <w:rPr>
          <w:rFonts w:ascii="Times New Roman" w:hAnsi="Times New Roman" w:cs="Times New Roman"/>
          <w:noProof/>
        </w:rPr>
        <w:t>or an equivalent formality on third-country nationals legally residing in</w:t>
      </w:r>
      <w:r>
        <w:rPr>
          <w:rFonts w:ascii="Times New Roman" w:eastAsia="Calibri" w:hAnsi="Times New Roman" w:cs="Times New Roman"/>
          <w:noProof/>
        </w:rPr>
        <w:t xml:space="preserve"> the Republic of San Marino travelling for the purpose of carrying out a paid activity.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Notwithstanding paragraph 1, for persons referred to in that paragraph, the </w:t>
      </w:r>
      <w:r>
        <w:rPr>
          <w:rFonts w:ascii="Times New Roman" w:hAnsi="Times New Roman" w:cs="Times New Roman"/>
          <w:noProof/>
          <w:lang w:val="en-IE"/>
        </w:rPr>
        <w:t>Republic of San Marino</w:t>
      </w:r>
      <w:r>
        <w:rPr>
          <w:rFonts w:ascii="Times New Roman" w:eastAsia="Calibri" w:hAnsi="Times New Roman" w:cs="Times New Roman"/>
          <w:noProof/>
        </w:rPr>
        <w:t xml:space="preserve"> may decide to impose a visa requirement </w:t>
      </w:r>
      <w:r>
        <w:rPr>
          <w:rFonts w:ascii="Times New Roman" w:hAnsi="Times New Roman" w:cs="Times New Roman"/>
          <w:noProof/>
        </w:rPr>
        <w:t xml:space="preserve">or an equivalent formality </w:t>
      </w:r>
      <w:r>
        <w:rPr>
          <w:rFonts w:ascii="Times New Roman" w:eastAsia="Calibri" w:hAnsi="Times New Roman" w:cs="Times New Roman"/>
          <w:noProof/>
        </w:rPr>
        <w:t xml:space="preserve">on these persons travelling for the purposes of carrying out a paid activity. </w:t>
      </w:r>
    </w:p>
    <w:p>
      <w:pPr>
        <w:pStyle w:val="Heading3"/>
        <w:rPr>
          <w:rFonts w:ascii="Times New Roman" w:hAnsi="Times New Roman" w:cs="Times New Roman"/>
          <w:noProof/>
          <w:color w:val="auto"/>
          <w:lang w:val="en-IE"/>
        </w:rPr>
      </w:pPr>
      <w:bookmarkStart w:id="38" w:name="_Toc237258870"/>
      <w:bookmarkStart w:id="39" w:name="_Hlk183011881"/>
      <w:r>
        <w:rPr>
          <w:rFonts w:ascii="Times New Roman" w:hAnsi="Times New Roman" w:cs="Times New Roman"/>
          <w:noProof/>
          <w:color w:val="auto"/>
          <w:lang w:val="en-IE"/>
        </w:rPr>
        <w:t xml:space="preserve">Article </w:t>
      </w:r>
      <w:r>
        <w:rPr>
          <w:rFonts w:ascii="Times New Roman" w:hAnsi="Times New Roman" w:cs="Times New Roman"/>
          <w:noProof/>
          <w:color w:val="auto"/>
        </w:rPr>
        <w:t>22</w:t>
      </w:r>
      <w:r>
        <w:rPr>
          <w:rFonts w:ascii="Times New Roman" w:hAnsi="Times New Roman" w:cs="Times New Roman"/>
          <w:noProof/>
          <w:color w:val="auto"/>
          <w:lang w:val="en-IE"/>
        </w:rPr>
        <w:br/>
        <w:t>Facilitations at the external borders</w:t>
      </w:r>
      <w:bookmarkEnd w:id="38"/>
    </w:p>
    <w:bookmarkEnd w:id="39"/>
    <w:p>
      <w:pPr>
        <w:spacing w:line="360" w:lineRule="auto"/>
        <w:rPr>
          <w:rFonts w:ascii="Times New Roman" w:hAnsi="Times New Roman" w:cs="Times New Roman"/>
          <w:noProof/>
        </w:rPr>
      </w:pPr>
      <w:r>
        <w:rPr>
          <w:rFonts w:ascii="Times New Roman" w:hAnsi="Times New Roman" w:cs="Times New Roman"/>
          <w:noProof/>
          <w:lang w:val="en-IE"/>
        </w:rPr>
        <w:t xml:space="preserve">1. When crossing the external borders of a </w:t>
      </w:r>
      <w:r>
        <w:rPr>
          <w:rFonts w:ascii="Times New Roman" w:eastAsia="Calibri" w:hAnsi="Times New Roman" w:cs="Times New Roman"/>
          <w:noProof/>
        </w:rPr>
        <w:t>Schengen State</w:t>
      </w:r>
      <w:r>
        <w:rPr>
          <w:rFonts w:ascii="Times New Roman" w:hAnsi="Times New Roman" w:cs="Times New Roman"/>
          <w:noProof/>
        </w:rPr>
        <w:t xml:space="preserve">, </w:t>
      </w:r>
      <w:r>
        <w:rPr>
          <w:rFonts w:ascii="Times New Roman" w:hAnsi="Times New Roman" w:cs="Times New Roman"/>
          <w:noProof/>
          <w:lang w:val="en-IE"/>
        </w:rPr>
        <w:t xml:space="preserve">no entry or exit stamp shall be affixed to the travel documents of nationals of the Republic of San Marino and third-country nationals legally residing in the Republic of San Marino. Nationals of the Republic of San Marino and third-country nationals legally residing in the Republic of San Marino </w:t>
      </w:r>
      <w:r>
        <w:rPr>
          <w:rFonts w:ascii="Times New Roman" w:hAnsi="Times New Roman" w:cs="Times New Roman"/>
          <w:noProof/>
        </w:rPr>
        <w:t xml:space="preserve">shall be exempt from the requirements of the Entry/Exit System.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When crossing the external borders of a </w:t>
      </w:r>
      <w:r>
        <w:rPr>
          <w:rFonts w:ascii="Times New Roman" w:eastAsia="Calibri" w:hAnsi="Times New Roman" w:cs="Times New Roman"/>
          <w:noProof/>
        </w:rPr>
        <w:t>Schengen State</w:t>
      </w:r>
      <w:r>
        <w:rPr>
          <w:rFonts w:ascii="Times New Roman" w:hAnsi="Times New Roman" w:cs="Times New Roman"/>
          <w:noProof/>
        </w:rPr>
        <w:t xml:space="preserve">, </w:t>
      </w:r>
      <w:r>
        <w:rPr>
          <w:rFonts w:ascii="Times New Roman" w:hAnsi="Times New Roman" w:cs="Times New Roman"/>
          <w:noProof/>
          <w:lang w:val="en-IE"/>
        </w:rPr>
        <w:t xml:space="preserve">nationals of the Republic of San Marino and  third-country nationals legally residing in the Republic of San Marino </w:t>
      </w:r>
      <w:r>
        <w:rPr>
          <w:rFonts w:ascii="Times New Roman" w:hAnsi="Times New Roman" w:cs="Times New Roman"/>
          <w:noProof/>
        </w:rPr>
        <w:t>shall be exempt from the requirement to be in possession of a valid travel authorisation</w:t>
      </w:r>
      <w:r>
        <w:rPr>
          <w:rFonts w:ascii="Times New Roman" w:hAnsi="Times New Roman" w:cs="Times New Roman"/>
          <w:noProof/>
          <w:lang w:val="en-IE"/>
        </w:rPr>
        <w:t xml:space="preserve"> pursuant to Regulation (EU) 2018/1240 of the European Parliament and of the Council of 12 September 2018.</w:t>
      </w:r>
    </w:p>
    <w:p>
      <w:pPr>
        <w:spacing w:line="360" w:lineRule="auto"/>
        <w:rPr>
          <w:rFonts w:ascii="Times New Roman" w:hAnsi="Times New Roman" w:cs="Times New Roman"/>
          <w:noProof/>
        </w:rPr>
      </w:pPr>
      <w:r>
        <w:rPr>
          <w:rFonts w:ascii="Times New Roman" w:hAnsi="Times New Roman" w:cs="Times New Roman"/>
          <w:noProof/>
        </w:rPr>
        <w:t xml:space="preserve">3. Nationals of the Republic of San Marino shall be able to use the lanes </w:t>
      </w:r>
      <w:r>
        <w:rPr>
          <w:rFonts w:ascii="Times New Roman" w:eastAsia="Calibri" w:hAnsi="Times New Roman" w:cs="Times New Roman"/>
          <w:noProof/>
        </w:rPr>
        <w:t>indicated by the sign shown in Part A (´EU, EEA, CH`) of Annex III</w:t>
      </w:r>
      <w:r>
        <w:rPr>
          <w:rFonts w:ascii="Times New Roman" w:hAnsi="Times New Roman" w:cs="Times New Roman"/>
          <w:noProof/>
        </w:rPr>
        <w:t xml:space="preserve"> of the Schengen Borders Code at </w:t>
      </w:r>
      <w:r>
        <w:rPr>
          <w:rFonts w:ascii="Times New Roman" w:eastAsia="Calibri" w:hAnsi="Times New Roman" w:cs="Times New Roman"/>
          <w:noProof/>
        </w:rPr>
        <w:t>border crossing points</w:t>
      </w:r>
      <w:r>
        <w:rPr>
          <w:rFonts w:ascii="Times New Roman" w:hAnsi="Times New Roman" w:cs="Times New Roman"/>
          <w:noProof/>
        </w:rPr>
        <w:t>. This is without prejudice to the application of the Schengen Borders Code to the nationals of the Republic of San Marino as third-country nationals as defined in the Schengen Borders Code.</w:t>
      </w:r>
    </w:p>
    <w:p>
      <w:pPr>
        <w:pStyle w:val="Heading3"/>
        <w:rPr>
          <w:rFonts w:ascii="Times New Roman" w:hAnsi="Times New Roman" w:cs="Times New Roman"/>
          <w:noProof/>
          <w:color w:val="auto"/>
          <w:lang w:val="en-IE"/>
        </w:rPr>
      </w:pPr>
      <w:bookmarkStart w:id="40" w:name="_Toc237258871"/>
      <w:bookmarkStart w:id="41" w:name="_Hlk183012108"/>
      <w:r>
        <w:rPr>
          <w:rFonts w:ascii="Times New Roman" w:hAnsi="Times New Roman" w:cs="Times New Roman"/>
          <w:noProof/>
          <w:color w:val="auto"/>
          <w:lang w:val="en-IE"/>
        </w:rPr>
        <w:t xml:space="preserve">Article </w:t>
      </w:r>
      <w:r>
        <w:rPr>
          <w:rFonts w:ascii="Times New Roman" w:hAnsi="Times New Roman" w:cs="Times New Roman"/>
          <w:noProof/>
          <w:color w:val="auto"/>
        </w:rPr>
        <w:t>23</w:t>
      </w:r>
      <w:r>
        <w:rPr>
          <w:rFonts w:ascii="Times New Roman" w:hAnsi="Times New Roman" w:cs="Times New Roman"/>
          <w:noProof/>
          <w:color w:val="auto"/>
        </w:rPr>
        <w:br/>
      </w:r>
      <w:r>
        <w:rPr>
          <w:rFonts w:ascii="Times New Roman" w:hAnsi="Times New Roman" w:cs="Times New Roman"/>
          <w:noProof/>
          <w:color w:val="auto"/>
          <w:lang w:val="en-IE"/>
        </w:rPr>
        <w:t>Entry in the territory of the Schengen States for transit purposes</w:t>
      </w:r>
      <w:bookmarkEnd w:id="40"/>
    </w:p>
    <w:bookmarkEnd w:id="41"/>
    <w:p>
      <w:pPr>
        <w:spacing w:line="360" w:lineRule="auto"/>
        <w:rPr>
          <w:rFonts w:ascii="Times New Roman" w:hAnsi="Times New Roman" w:cs="Times New Roman"/>
          <w:noProof/>
          <w:lang w:val="en-IE"/>
        </w:rPr>
      </w:pPr>
      <w:r>
        <w:rPr>
          <w:rFonts w:ascii="Times New Roman" w:hAnsi="Times New Roman" w:cs="Times New Roman"/>
          <w:noProof/>
          <w:lang w:val="en-IE"/>
        </w:rPr>
        <w:t>1. Third-country nationals legally residing in the Republic of San Marino</w:t>
      </w:r>
      <w:r>
        <w:rPr>
          <w:rFonts w:ascii="Times New Roman" w:hAnsi="Times New Roman" w:cs="Times New Roman"/>
          <w:noProof/>
        </w:rPr>
        <w:t xml:space="preserve"> </w:t>
      </w:r>
      <w:r>
        <w:rPr>
          <w:rFonts w:ascii="Times New Roman" w:hAnsi="Times New Roman" w:cs="Times New Roman"/>
          <w:noProof/>
          <w:lang w:val="en-IE"/>
        </w:rPr>
        <w:t xml:space="preserve">who do not fulfil all the entry conditions laid down in Article 6(1) of the Schengen Borders Code, but hold a valid residence permit issued by the Republic of San Marino, shall be authorised to enter the territory of the </w:t>
      </w:r>
      <w:r>
        <w:rPr>
          <w:rFonts w:ascii="Times New Roman" w:eastAsia="Calibri" w:hAnsi="Times New Roman" w:cs="Times New Roman"/>
          <w:noProof/>
        </w:rPr>
        <w:t>Schengen States</w:t>
      </w:r>
      <w:r>
        <w:rPr>
          <w:rFonts w:ascii="Times New Roman" w:hAnsi="Times New Roman" w:cs="Times New Roman"/>
          <w:noProof/>
          <w:lang w:val="en-IE"/>
        </w:rPr>
        <w:t xml:space="preserve"> for transit purposes so that they may reach the territory of the Republic of San Marino, unless they are subject to an alert on the national list of alerts of the </w:t>
      </w:r>
      <w:r>
        <w:rPr>
          <w:rFonts w:ascii="Times New Roman" w:eastAsia="Calibri" w:hAnsi="Times New Roman" w:cs="Times New Roman"/>
          <w:noProof/>
        </w:rPr>
        <w:t>Schengen State</w:t>
      </w:r>
      <w:r>
        <w:rPr>
          <w:rFonts w:ascii="Times New Roman" w:hAnsi="Times New Roman" w:cs="Times New Roman"/>
          <w:noProof/>
          <w:lang w:val="en-IE"/>
        </w:rPr>
        <w:t xml:space="preserve"> whose external borders they are seeking to cross and the alert is accompanied by instructions to refuse entry or transit.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w:t>
      </w:r>
      <w:r>
        <w:rPr>
          <w:rFonts w:ascii="Times New Roman" w:eastAsia="Calibri" w:hAnsi="Times New Roman" w:cs="Times New Roman"/>
          <w:noProof/>
          <w:lang w:val="en-IE"/>
        </w:rPr>
        <w:t xml:space="preserve">The first paragraph shall also apply to persons falling within the scope of Article 9, point 18, who do not fulfil all the entry conditions laid down in Article 6(1) of the Schengen Borders Code, but who hold a valid </w:t>
      </w:r>
      <w:r>
        <w:rPr>
          <w:rFonts w:ascii="Times New Roman" w:eastAsia="Calibri" w:hAnsi="Times New Roman" w:cs="Times New Roman"/>
          <w:noProof/>
          <w:lang w:val="en-IE"/>
        </w:rPr>
        <w:lastRenderedPageBreak/>
        <w:t>residence permit or a valid residence card or can establish a right to have their entry facilitated in accordance with Article 5(4) of Directive 2004/38.</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Third-country nationals who no longer have the right to reside in the Republic of San Marino and do not fulfil </w:t>
      </w:r>
      <w:r>
        <w:rPr>
          <w:rFonts w:ascii="Times New Roman" w:hAnsi="Times New Roman" w:cs="Times New Roman"/>
          <w:noProof/>
        </w:rPr>
        <w:t xml:space="preserve">all the entry conditions laid down in Article 6(1) of the Schengen Borders Code shall be authorised to enter the territory of the </w:t>
      </w:r>
      <w:r>
        <w:rPr>
          <w:rFonts w:ascii="Times New Roman" w:eastAsia="Calibri" w:hAnsi="Times New Roman" w:cs="Times New Roman"/>
          <w:noProof/>
        </w:rPr>
        <w:t>Schengen States</w:t>
      </w:r>
      <w:r>
        <w:rPr>
          <w:rFonts w:ascii="Times New Roman" w:hAnsi="Times New Roman" w:cs="Times New Roman"/>
          <w:noProof/>
        </w:rPr>
        <w:t xml:space="preserve"> for transit purposes so that they may return to their country of origin, either voluntarily or following an expulsion procedure, when their residence permit has expired or when it has been withdrawn or not renewed in accordance with the procedures of Article 25, or as a result of a national procedure. The detailed procedures for the implementation of this paragraph shall be established in the operational arrangements referred to in Article 16.</w:t>
      </w:r>
    </w:p>
    <w:p>
      <w:pPr>
        <w:pStyle w:val="Heading3"/>
        <w:rPr>
          <w:rFonts w:ascii="Times New Roman" w:hAnsi="Times New Roman" w:cs="Times New Roman"/>
          <w:noProof/>
          <w:color w:val="auto"/>
          <w:lang w:val="en-IE"/>
        </w:rPr>
      </w:pPr>
      <w:bookmarkStart w:id="42" w:name="_Toc237258872"/>
      <w:bookmarkStart w:id="43" w:name="_Hlk183012431"/>
      <w:r>
        <w:rPr>
          <w:rFonts w:ascii="Times New Roman" w:hAnsi="Times New Roman" w:cs="Times New Roman"/>
          <w:noProof/>
          <w:color w:val="auto"/>
          <w:lang w:val="en-IE"/>
        </w:rPr>
        <w:t xml:space="preserve">Article </w:t>
      </w:r>
      <w:r>
        <w:rPr>
          <w:rFonts w:ascii="Times New Roman" w:hAnsi="Times New Roman" w:cs="Times New Roman"/>
          <w:noProof/>
          <w:color w:val="auto"/>
        </w:rPr>
        <w:t>24</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Right of residence in the Republic of San Marino</w:t>
      </w:r>
      <w:bookmarkEnd w:id="42"/>
    </w:p>
    <w:bookmarkEnd w:id="43"/>
    <w:p>
      <w:pPr>
        <w:spacing w:after="0" w:line="360" w:lineRule="auto"/>
        <w:rPr>
          <w:rFonts w:ascii="Times New Roman" w:hAnsi="Times New Roman" w:cs="Times New Roman"/>
          <w:noProof/>
        </w:rPr>
      </w:pPr>
      <w:r>
        <w:rPr>
          <w:rFonts w:ascii="Times New Roman" w:hAnsi="Times New Roman" w:cs="Times New Roman"/>
          <w:noProof/>
        </w:rPr>
        <w:t xml:space="preserve">1. The right to reside of third-country nationals in the Republic of San Marino shall be established on the basis of a valid residence permit issued by the Republic of San Marino and subject to the conditions set out in this Article and the conditions laid down in the law applicable in the Republic of San Marino. </w:t>
      </w:r>
    </w:p>
    <w:p>
      <w:pPr>
        <w:spacing w:after="0" w:line="360" w:lineRule="auto"/>
        <w:rPr>
          <w:rFonts w:ascii="Times New Roman" w:hAnsi="Times New Roman" w:cs="Times New Roman"/>
          <w:noProof/>
        </w:rPr>
      </w:pPr>
      <w:r>
        <w:rPr>
          <w:rFonts w:ascii="Times New Roman" w:hAnsi="Times New Roman" w:cs="Times New Roman"/>
          <w:noProof/>
        </w:rPr>
        <w:t>2. The Republic of San Marino shall ensure that third-country nationals acquire and maintain the right to reside in the Republic of San Marino on the condition of having a genuine connection with the Republic of San Marino. This condition shall be established on the basis of actual and regular physical presence over an appropriate period of time and of other objective and verifiable criteria. The condition of genuine connection shall not be considered fulfilled on the basis of predetermined investments having been made in the Republic of San Marino’s economy or real estate or any predetermined financial payments having been made to the authorities of the Republic of San Marino.</w:t>
      </w:r>
    </w:p>
    <w:p>
      <w:pPr>
        <w:spacing w:after="0" w:line="360" w:lineRule="auto"/>
        <w:rPr>
          <w:rFonts w:ascii="Times New Roman" w:hAnsi="Times New Roman" w:cs="Times New Roman"/>
          <w:noProof/>
        </w:rPr>
      </w:pPr>
      <w:r>
        <w:rPr>
          <w:rFonts w:ascii="Times New Roman" w:hAnsi="Times New Roman" w:cs="Times New Roman"/>
          <w:noProof/>
        </w:rPr>
        <w:t>3. The Republic of San Marino shall ensure that resident permits are issued only to third-country nationals who meet the conditions for entitlement set out in paragraph 2.</w:t>
      </w:r>
      <w:bookmarkStart w:id="44" w:name="_Hlk162428224"/>
    </w:p>
    <w:bookmarkEnd w:id="44"/>
    <w:p>
      <w:pPr>
        <w:spacing w:after="0" w:line="360" w:lineRule="auto"/>
        <w:rPr>
          <w:rFonts w:ascii="Times New Roman" w:eastAsia="Calibri" w:hAnsi="Times New Roman" w:cs="Times New Roman"/>
          <w:noProof/>
        </w:rPr>
      </w:pPr>
      <w:r>
        <w:rPr>
          <w:rFonts w:ascii="Times New Roman" w:eastAsia="Calibri" w:hAnsi="Times New Roman" w:cs="Times New Roman"/>
          <w:noProof/>
        </w:rPr>
        <w:t>4. Subject to Article 26, the Republic of San Marino shall ensure that residence permits of third-country nationals are issued or renewed only in accordance with the procedure set out in Article 25.</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5. Residence permits issued to third-country nationals who no longer meet the conditions in paragraph 2 shall be withdrawn in accordance with national law.</w:t>
      </w:r>
      <w:bookmarkStart w:id="45" w:name="_Hlk184050119"/>
    </w:p>
    <w:p>
      <w:pPr>
        <w:pStyle w:val="Heading3"/>
        <w:rPr>
          <w:rFonts w:ascii="Times New Roman" w:hAnsi="Times New Roman" w:cs="Times New Roman"/>
          <w:noProof/>
          <w:color w:val="auto"/>
          <w:lang w:val="en-IE"/>
        </w:rPr>
      </w:pPr>
      <w:bookmarkStart w:id="46" w:name="_Toc237258873"/>
      <w:bookmarkStart w:id="47" w:name="_Hlk183012558"/>
      <w:bookmarkEnd w:id="45"/>
      <w:r>
        <w:rPr>
          <w:rFonts w:ascii="Times New Roman" w:hAnsi="Times New Roman" w:cs="Times New Roman"/>
          <w:noProof/>
          <w:color w:val="auto"/>
          <w:lang w:val="en-IE"/>
        </w:rPr>
        <w:t xml:space="preserve">Article </w:t>
      </w:r>
      <w:r>
        <w:rPr>
          <w:rFonts w:ascii="Times New Roman" w:hAnsi="Times New Roman" w:cs="Times New Roman"/>
          <w:noProof/>
          <w:color w:val="auto"/>
        </w:rPr>
        <w:t>25</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Residence permits issued or renewed by the Republic of San Marino</w:t>
      </w:r>
      <w:bookmarkEnd w:id="46"/>
    </w:p>
    <w:bookmarkEnd w:id="47"/>
    <w:p>
      <w:pPr>
        <w:spacing w:line="360" w:lineRule="auto"/>
        <w:rPr>
          <w:rFonts w:ascii="Times New Roman" w:hAnsi="Times New Roman" w:cs="Times New Roman"/>
          <w:noProof/>
        </w:rPr>
      </w:pPr>
      <w:r>
        <w:rPr>
          <w:rFonts w:ascii="Times New Roman" w:hAnsi="Times New Roman" w:cs="Times New Roman"/>
          <w:noProof/>
          <w:lang w:val="en-IE"/>
        </w:rPr>
        <w:t xml:space="preserve">1. </w:t>
      </w:r>
      <w:r>
        <w:rPr>
          <w:rFonts w:ascii="Times New Roman" w:hAnsi="Times New Roman" w:cs="Times New Roman"/>
          <w:noProof/>
        </w:rPr>
        <w:t xml:space="preserve">The authorities of the Republic of San Marino shall issue or renew residence permits to third-country nationals where the relevant conditions under </w:t>
      </w:r>
      <w:r>
        <w:rPr>
          <w:rFonts w:ascii="Times New Roman" w:hAnsi="Times New Roman" w:cs="Times New Roman"/>
          <w:noProof/>
          <w:lang w:val="en-IE"/>
        </w:rPr>
        <w:t xml:space="preserve">Article </w:t>
      </w:r>
      <w:r>
        <w:rPr>
          <w:rFonts w:ascii="Times New Roman" w:hAnsi="Times New Roman" w:cs="Times New Roman"/>
          <w:noProof/>
        </w:rPr>
        <w:t>24</w:t>
      </w:r>
      <w:r>
        <w:rPr>
          <w:rFonts w:ascii="Times New Roman" w:hAnsi="Times New Roman" w:cs="Times New Roman"/>
          <w:noProof/>
          <w:lang w:val="en-IE"/>
        </w:rPr>
        <w:t xml:space="preserve"> </w:t>
      </w:r>
      <w:r>
        <w:rPr>
          <w:rFonts w:ascii="Times New Roman" w:hAnsi="Times New Roman" w:cs="Times New Roman"/>
          <w:noProof/>
        </w:rPr>
        <w:t xml:space="preserve">and the law applicable in the Republic of San Marino are fulfilled. </w:t>
      </w:r>
    </w:p>
    <w:p>
      <w:pPr>
        <w:spacing w:line="360" w:lineRule="auto"/>
        <w:rPr>
          <w:rFonts w:ascii="Times New Roman" w:hAnsi="Times New Roman" w:cs="Times New Roman"/>
          <w:noProof/>
        </w:rPr>
      </w:pPr>
      <w:r>
        <w:rPr>
          <w:rFonts w:ascii="Times New Roman" w:hAnsi="Times New Roman" w:cs="Times New Roman"/>
          <w:noProof/>
        </w:rPr>
        <w:lastRenderedPageBreak/>
        <w:t xml:space="preserve">2. The </w:t>
      </w:r>
      <w:r>
        <w:rPr>
          <w:rFonts w:ascii="Times New Roman" w:hAnsi="Times New Roman" w:cs="Times New Roman"/>
          <w:noProof/>
          <w:lang w:val="en-IE"/>
        </w:rPr>
        <w:t xml:space="preserve">format, security features and the technical specifications of </w:t>
      </w:r>
      <w:r>
        <w:rPr>
          <w:rFonts w:ascii="Times New Roman" w:hAnsi="Times New Roman" w:cs="Times New Roman"/>
          <w:noProof/>
        </w:rPr>
        <w:t>residence permits issued by the Republic of San Marino shall comply with the</w:t>
      </w:r>
      <w:r>
        <w:rPr>
          <w:rFonts w:ascii="Times New Roman" w:hAnsi="Times New Roman" w:cs="Times New Roman"/>
          <w:noProof/>
          <w:lang w:val="en-IE"/>
        </w:rPr>
        <w:t xml:space="preserve"> relevant provisions of Council Regulation (EC) No 1030/2002 of 13 June 2002 laying down a uniform format for residence permits for third-country nationals</w:t>
      </w:r>
      <w:r>
        <w:rPr>
          <w:rFonts w:ascii="Times New Roman" w:hAnsi="Times New Roman" w:cs="Times New Roman"/>
          <w:noProof/>
        </w:rPr>
        <w:t>, and shall bear clear indications that it is valid for the Republic of San Marino, within one year from the entry into force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The </w:t>
      </w:r>
      <w:r>
        <w:rPr>
          <w:rFonts w:ascii="Times New Roman" w:hAnsi="Times New Roman" w:cs="Times New Roman"/>
          <w:noProof/>
        </w:rPr>
        <w:t xml:space="preserve">Republic of San Marino </w:t>
      </w:r>
      <w:r>
        <w:rPr>
          <w:rFonts w:ascii="Times New Roman" w:eastAsia="Calibri" w:hAnsi="Times New Roman" w:cs="Times New Roman"/>
          <w:noProof/>
          <w:lang w:val="en-IE"/>
        </w:rPr>
        <w:t xml:space="preserve">shall provide the </w:t>
      </w:r>
      <w:r>
        <w:rPr>
          <w:rFonts w:ascii="Times New Roman" w:hAnsi="Times New Roman" w:cs="Times New Roman"/>
          <w:noProof/>
        </w:rPr>
        <w:t>Italian Republic</w:t>
      </w:r>
      <w:r>
        <w:rPr>
          <w:rFonts w:ascii="Times New Roman" w:eastAsia="Calibri" w:hAnsi="Times New Roman" w:cs="Times New Roman"/>
          <w:noProof/>
          <w:lang w:val="en-IE"/>
        </w:rPr>
        <w:t xml:space="preserve"> with specimens of </w:t>
      </w:r>
      <w:r>
        <w:rPr>
          <w:rFonts w:ascii="Times New Roman" w:eastAsia="Calibri" w:hAnsi="Times New Roman" w:cs="Times New Roman"/>
          <w:noProof/>
        </w:rPr>
        <w:t xml:space="preserve">residence </w:t>
      </w:r>
      <w:r>
        <w:rPr>
          <w:rFonts w:ascii="Times New Roman" w:eastAsia="Calibri" w:hAnsi="Times New Roman" w:cs="Times New Roman"/>
          <w:noProof/>
          <w:lang w:val="en-IE"/>
        </w:rPr>
        <w:t xml:space="preserve">permits and any subsequent modification thereto for the purpose of the </w:t>
      </w:r>
      <w:r>
        <w:rPr>
          <w:rFonts w:ascii="Times New Roman" w:hAnsi="Times New Roman" w:cs="Times New Roman"/>
          <w:noProof/>
        </w:rPr>
        <w:t>Italian Republic</w:t>
      </w:r>
      <w:r>
        <w:rPr>
          <w:rFonts w:ascii="Times New Roman" w:eastAsia="Calibri" w:hAnsi="Times New Roman" w:cs="Times New Roman"/>
          <w:noProof/>
          <w:lang w:val="en-IE"/>
        </w:rPr>
        <w:t xml:space="preserve"> notifying these specimens to the Commission in accordance with Article 39(1)(a) of the Schengen Borders Code.</w:t>
      </w:r>
    </w:p>
    <w:p>
      <w:pPr>
        <w:spacing w:line="360" w:lineRule="auto"/>
        <w:rPr>
          <w:rFonts w:ascii="Times New Roman" w:hAnsi="Times New Roman" w:cs="Times New Roman"/>
          <w:noProof/>
        </w:rPr>
      </w:pPr>
      <w:r>
        <w:rPr>
          <w:rFonts w:ascii="Times New Roman" w:hAnsi="Times New Roman" w:cs="Times New Roman"/>
          <w:noProof/>
        </w:rPr>
        <w:t>3. Specimens of residence permits issued by the Republic of San Marino and notified to the European Commission by the Italian Republic in accordance with Article 39(1)(a) of the Schengen Borders Code are subject to provisions of Regulation (EC) No 767/2008 of the European Parliament and of the Council of 9 July 2008 concerning the Visa Information System (VIS) and the exchange of data between Member States on short-stay visas, long-stay visas and residence permits (VIS Regulation).</w:t>
      </w:r>
    </w:p>
    <w:p>
      <w:pPr>
        <w:spacing w:line="360" w:lineRule="auto"/>
        <w:rPr>
          <w:rFonts w:ascii="Times New Roman" w:hAnsi="Times New Roman" w:cs="Times New Roman"/>
          <w:noProof/>
        </w:rPr>
      </w:pPr>
      <w:r>
        <w:rPr>
          <w:rFonts w:ascii="Times New Roman" w:hAnsi="Times New Roman" w:cs="Times New Roman"/>
          <w:noProof/>
        </w:rPr>
        <w:t xml:space="preserve">4. Before issuing or renewing a residence permit to third-country nationals, the Republic of San Marino shall notify the </w:t>
      </w:r>
      <w:r>
        <w:rPr>
          <w:rFonts w:ascii="Times New Roman" w:eastAsia="Calibri" w:hAnsi="Times New Roman" w:cs="Times New Roman"/>
          <w:noProof/>
          <w:lang w:val="en-IE"/>
        </w:rPr>
        <w:t>Italian Republic</w:t>
      </w:r>
      <w:r>
        <w:rPr>
          <w:rFonts w:ascii="Times New Roman" w:hAnsi="Times New Roman" w:cs="Times New Roman"/>
          <w:noProof/>
        </w:rPr>
        <w:t xml:space="preserve"> in order to enable the security assessment of the applicant by </w:t>
      </w:r>
      <w:r>
        <w:rPr>
          <w:rFonts w:ascii="Times New Roman" w:eastAsia="Calibri" w:hAnsi="Times New Roman" w:cs="Times New Roman"/>
          <w:noProof/>
        </w:rPr>
        <w:t xml:space="preserve">the </w:t>
      </w:r>
      <w:r>
        <w:rPr>
          <w:rFonts w:ascii="Times New Roman" w:eastAsia="Calibri" w:hAnsi="Times New Roman" w:cs="Times New Roman"/>
          <w:noProof/>
          <w:lang w:val="en-IE"/>
        </w:rPr>
        <w:t xml:space="preserve">Italian Republic, </w:t>
      </w:r>
      <w:r>
        <w:rPr>
          <w:rFonts w:ascii="Times New Roman" w:eastAsia="Calibri" w:hAnsi="Times New Roman" w:cs="Times New Roman"/>
          <w:noProof/>
        </w:rPr>
        <w:t>in accordance with the operational arrangements referred to in Article 16</w:t>
      </w:r>
      <w:r>
        <w:rPr>
          <w:rFonts w:ascii="Times New Roman" w:hAnsi="Times New Roman" w:cs="Times New Roman"/>
          <w:noProof/>
        </w:rPr>
        <w:t>. The notification shall include all data available in the application for the residence permit.</w:t>
      </w:r>
    </w:p>
    <w:p>
      <w:pPr>
        <w:spacing w:line="360" w:lineRule="auto"/>
        <w:rPr>
          <w:rFonts w:ascii="Times New Roman" w:hAnsi="Times New Roman" w:cs="Times New Roman"/>
          <w:noProof/>
        </w:rPr>
      </w:pPr>
      <w:r>
        <w:rPr>
          <w:rFonts w:ascii="Times New Roman" w:hAnsi="Times New Roman" w:cs="Times New Roman"/>
          <w:noProof/>
        </w:rPr>
        <w:t xml:space="preserve">5. Where the third-country national applying for a residence permit is considered to be a threat to public policy, internal security, public health or the international relations of any of the Schengen States, including on the basis of an alert issued in the Schengen Information System, the Italian Republic shall inform the authorities of the Republic of San Marino within </w:t>
      </w:r>
      <w:r>
        <w:rPr>
          <w:rFonts w:ascii="Times New Roman" w:eastAsia="Calibri" w:hAnsi="Times New Roman" w:cs="Times New Roman"/>
          <w:noProof/>
          <w:lang w:val="en-IE"/>
        </w:rPr>
        <w:t>14</w:t>
      </w:r>
      <w:r>
        <w:rPr>
          <w:rFonts w:ascii="Times New Roman" w:hAnsi="Times New Roman" w:cs="Times New Roman"/>
          <w:noProof/>
        </w:rPr>
        <w:t xml:space="preserve"> calendar days of being notified under paragraph 4 of its objection. </w:t>
      </w:r>
    </w:p>
    <w:p>
      <w:pPr>
        <w:spacing w:line="360" w:lineRule="auto"/>
        <w:rPr>
          <w:rFonts w:ascii="Times New Roman" w:eastAsia="Calibri" w:hAnsi="Times New Roman" w:cs="Times New Roman"/>
          <w:b/>
          <w:bCs/>
          <w:noProof/>
        </w:rPr>
      </w:pPr>
      <w:bookmarkStart w:id="48" w:name="_Hlk183014937"/>
      <w:r>
        <w:rPr>
          <w:rFonts w:ascii="Times New Roman" w:eastAsia="Calibri" w:hAnsi="Times New Roman" w:cs="Times New Roman"/>
          <w:noProof/>
          <w:lang w:val="en-IE"/>
        </w:rPr>
        <w:t xml:space="preserve">In </w:t>
      </w:r>
      <w:r>
        <w:rPr>
          <w:rFonts w:ascii="Times New Roman" w:hAnsi="Times New Roman" w:cs="Times New Roman"/>
          <w:noProof/>
        </w:rPr>
        <w:t>that</w:t>
      </w:r>
      <w:r>
        <w:rPr>
          <w:rFonts w:ascii="Times New Roman" w:eastAsia="Calibri" w:hAnsi="Times New Roman" w:cs="Times New Roman"/>
          <w:noProof/>
          <w:lang w:val="en-IE"/>
        </w:rPr>
        <w:t xml:space="preserve"> case, the authorities of the </w:t>
      </w:r>
      <w:r>
        <w:rPr>
          <w:rFonts w:ascii="Times New Roman" w:hAnsi="Times New Roman" w:cs="Times New Roman"/>
          <w:noProof/>
        </w:rPr>
        <w:t xml:space="preserve">Republic of San Marino </w:t>
      </w:r>
      <w:r>
        <w:rPr>
          <w:rFonts w:ascii="Times New Roman" w:eastAsia="Calibri" w:hAnsi="Times New Roman" w:cs="Times New Roman"/>
          <w:noProof/>
          <w:lang w:val="en-IE"/>
        </w:rPr>
        <w:t>shall refrain from issuing or renewing the residence permit and shall inform the applicant of the objection and provide to the applicant the contact details of the competent authorities of the Italian Republic.</w:t>
      </w:r>
    </w:p>
    <w:p>
      <w:pPr>
        <w:spacing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Upon request of the applicant, the Italian Republic  shall, </w:t>
      </w:r>
      <w:r>
        <w:rPr>
          <w:rStyle w:val="normaltextrun"/>
          <w:rFonts w:ascii="Times New Roman" w:hAnsi="Times New Roman" w:cs="Times New Roman"/>
          <w:noProof/>
        </w:rPr>
        <w:t>with due regard to its obligations under national and European Union law,</w:t>
      </w:r>
      <w:r>
        <w:rPr>
          <w:rFonts w:ascii="Times New Roman" w:eastAsia="Calibri" w:hAnsi="Times New Roman" w:cs="Times New Roman"/>
          <w:noProof/>
          <w:lang w:val="en-IE"/>
        </w:rPr>
        <w:t xml:space="preserve"> inform the applicant of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8"/>
        </w:numPr>
        <w:spacing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the applicable judicial remedies in accordance with national and European Union law.  </w:t>
      </w:r>
    </w:p>
    <w:bookmarkEnd w:id="48"/>
    <w:p>
      <w:pPr>
        <w:spacing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6. The Italian Republic </w:t>
      </w:r>
      <w:r>
        <w:rPr>
          <w:rFonts w:ascii="Times New Roman" w:eastAsia="Calibri" w:hAnsi="Times New Roman" w:cs="Times New Roman"/>
          <w:noProof/>
          <w:lang w:val="en-IE"/>
        </w:rPr>
        <w:t xml:space="preserve">may notify the </w:t>
      </w:r>
      <w:r>
        <w:rPr>
          <w:rFonts w:ascii="Times New Roman" w:hAnsi="Times New Roman" w:cs="Times New Roman"/>
          <w:noProof/>
        </w:rPr>
        <w:t>Republic of San Marino</w:t>
      </w:r>
      <w:r>
        <w:rPr>
          <w:rFonts w:ascii="Times New Roman" w:eastAsia="Calibri" w:hAnsi="Times New Roman" w:cs="Times New Roman"/>
          <w:noProof/>
          <w:lang w:val="en-IE"/>
        </w:rPr>
        <w:t xml:space="preserve"> that the period of 14 calendar days referred to in paragraph 5 is extended by a maximum of 28 calendar days. The absence of a response or the absence of the notification on the extension by the </w:t>
      </w:r>
      <w:r>
        <w:rPr>
          <w:rFonts w:ascii="Times New Roman" w:eastAsia="Calibri" w:hAnsi="Times New Roman" w:cs="Times New Roman"/>
          <w:noProof/>
        </w:rPr>
        <w:t xml:space="preserve">Italian Republic following </w:t>
      </w:r>
      <w:r>
        <w:rPr>
          <w:rFonts w:ascii="Times New Roman" w:eastAsia="Calibri" w:hAnsi="Times New Roman" w:cs="Times New Roman"/>
          <w:noProof/>
          <w:lang w:val="en-IE"/>
        </w:rPr>
        <w:t xml:space="preserve">the expiry of the 14 calendar days or, in the case of an extension, the expiry of the 42 calendar days, shall be considered as an absence of objection to the application. The </w:t>
      </w:r>
      <w:r>
        <w:rPr>
          <w:rFonts w:ascii="Times New Roman" w:hAnsi="Times New Roman" w:cs="Times New Roman"/>
          <w:noProof/>
        </w:rPr>
        <w:t>Republic of San Marino</w:t>
      </w:r>
      <w:r>
        <w:rPr>
          <w:rFonts w:ascii="Times New Roman" w:eastAsia="Calibri" w:hAnsi="Times New Roman" w:cs="Times New Roman"/>
          <w:noProof/>
          <w:lang w:val="en-IE"/>
        </w:rPr>
        <w:t xml:space="preserve"> </w:t>
      </w:r>
      <w:r>
        <w:rPr>
          <w:rFonts w:ascii="Times New Roman" w:hAnsi="Times New Roman" w:cs="Times New Roman"/>
          <w:noProof/>
        </w:rPr>
        <w:t>shall</w:t>
      </w:r>
      <w:r>
        <w:rPr>
          <w:rFonts w:ascii="Times New Roman" w:eastAsia="Calibri" w:hAnsi="Times New Roman" w:cs="Times New Roman"/>
          <w:noProof/>
          <w:lang w:val="en-IE"/>
        </w:rPr>
        <w:t xml:space="preserve"> refrain from issuing or renewing a residence permit before the end of that period.</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7. The Italian Republic shall carry out checks in particular in national, international and Union databases, including in the Schengen Information System, and EU restrictive measures.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Where the third-country national applying for a residence permit is subject of an alert entered in the Schengen Information System for the purposes of refusing entry or for the purposes of a return, the Italian Republic shall first consult the State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in full that issued the alert and shall take into account its reasons for issuing the alert. T</w:t>
      </w:r>
      <w:r>
        <w:rPr>
          <w:rFonts w:ascii="Times New Roman" w:eastAsia="Calibri" w:hAnsi="Times New Roman" w:cs="Times New Roman"/>
          <w:noProof/>
        </w:rPr>
        <w:t xml:space="preserve">he alert issuing State shall reply to the consultation request within 10 calendar days. The absence of a reply by that deadline shall mean that the alert issuing State does not object to the granting of the residence permit. </w:t>
      </w:r>
      <w:r>
        <w:rPr>
          <w:rFonts w:ascii="Times New Roman" w:eastAsia="Calibri" w:hAnsi="Times New Roman" w:cs="Times New Roman"/>
          <w:noProof/>
          <w:lang w:val="en-IE"/>
        </w:rPr>
        <w:t>If the Italian Republic decides not to request the authorities of the Republic of San Marino to refrain from issuing or renewing the residence permit, despite the objections raised by the Member State that issued the alert, it shall communicate its reasons to that Member State.</w:t>
      </w:r>
    </w:p>
    <w:p>
      <w:pPr>
        <w:spacing w:after="0" w:line="360" w:lineRule="auto"/>
        <w:rPr>
          <w:rFonts w:ascii="Times New Roman" w:hAnsi="Times New Roman" w:cs="Times New Roman"/>
          <w:noProof/>
        </w:rPr>
      </w:pPr>
      <w:r>
        <w:rPr>
          <w:rFonts w:ascii="Times New Roman" w:eastAsia="Calibri" w:hAnsi="Times New Roman" w:cs="Times New Roman"/>
          <w:noProof/>
          <w:lang w:val="en-IE"/>
        </w:rPr>
        <w:t xml:space="preserve">8. Where a third-country national holding a residence permit issued by the Republic of San Marino is considered to be a threat to public policy, internal security, public health or the international relations by any of the Schengen States, including on the basis of an alert issued in the Schengen Information System, </w:t>
      </w:r>
      <w:r>
        <w:rPr>
          <w:rFonts w:ascii="Times New Roman" w:hAnsi="Times New Roman" w:cs="Times New Roman"/>
          <w:noProof/>
        </w:rPr>
        <w:t xml:space="preserve">the Italian Republic shall request the authorities of the Republic of San Marino to withdraw the residence permit. </w:t>
      </w:r>
    </w:p>
    <w:p>
      <w:pPr>
        <w:spacing w:after="0" w:line="360" w:lineRule="auto"/>
        <w:rPr>
          <w:rFonts w:ascii="Times New Roman" w:eastAsia="Calibri" w:hAnsi="Times New Roman" w:cs="Times New Roman"/>
          <w:noProof/>
          <w:lang w:val="en-IE"/>
        </w:rPr>
      </w:pPr>
      <w:r>
        <w:rPr>
          <w:rFonts w:ascii="Times New Roman" w:hAnsi="Times New Roman" w:cs="Times New Roman"/>
          <w:noProof/>
        </w:rPr>
        <w:t xml:space="preserve">Upon receiving such a request, the authorities of the Republic of San Marino shall withdraw the residence permit without delay and </w:t>
      </w:r>
      <w:r>
        <w:rPr>
          <w:rFonts w:ascii="Times New Roman" w:eastAsia="Calibri" w:hAnsi="Times New Roman" w:cs="Times New Roman"/>
          <w:noProof/>
          <w:lang w:val="en-IE"/>
        </w:rPr>
        <w:t>inform the person concerned of that decision and provide to that person the contact details of the competent autority of the Italian Republic that requested the withdrawal.</w:t>
      </w:r>
    </w:p>
    <w:p>
      <w:p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In addition, upon request of the person concerned, that Schengen State shall, </w:t>
      </w:r>
      <w:r>
        <w:rPr>
          <w:rStyle w:val="normaltextrun"/>
          <w:rFonts w:ascii="Times New Roman" w:hAnsi="Times New Roman" w:cs="Times New Roman"/>
          <w:noProof/>
        </w:rPr>
        <w:t>with due regard to its obligations under national and European Union law,</w:t>
      </w:r>
      <w:r>
        <w:rPr>
          <w:rFonts w:ascii="Times New Roman" w:eastAsia="Calibri" w:hAnsi="Times New Roman" w:cs="Times New Roman"/>
          <w:noProof/>
          <w:lang w:val="en-IE"/>
        </w:rPr>
        <w:t xml:space="preserve"> inform the applicant of:</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the applicable judicial remedies in accordance with national and European Union law.  </w:t>
      </w:r>
    </w:p>
    <w:p>
      <w:pPr>
        <w:spacing w:line="360" w:lineRule="auto"/>
        <w:rPr>
          <w:rFonts w:ascii="Times New Roman" w:hAnsi="Times New Roman" w:cs="Times New Roman"/>
          <w:noProof/>
        </w:rPr>
      </w:pPr>
      <w:r>
        <w:rPr>
          <w:rFonts w:ascii="Times New Roman" w:hAnsi="Times New Roman" w:cs="Times New Roman"/>
          <w:noProof/>
        </w:rPr>
        <w:t xml:space="preserve">9. If an alert in the Schengen Information System has been issued </w:t>
      </w:r>
      <w:r>
        <w:rPr>
          <w:rFonts w:ascii="Times New Roman" w:eastAsia="Calibri" w:hAnsi="Times New Roman" w:cs="Times New Roman"/>
          <w:noProof/>
          <w:lang w:val="en-IE"/>
        </w:rPr>
        <w:t>for the purposes of refusing entry or for the purposes of return</w:t>
      </w:r>
      <w:r>
        <w:rPr>
          <w:rFonts w:ascii="Times New Roman" w:eastAsia="Calibri" w:hAnsi="Times New Roman" w:cs="Times New Roman"/>
          <w:b/>
          <w:bCs/>
          <w:noProof/>
          <w:lang w:val="en-IE"/>
        </w:rPr>
        <w:t xml:space="preserve"> </w:t>
      </w:r>
      <w:r>
        <w:rPr>
          <w:rFonts w:ascii="Times New Roman" w:hAnsi="Times New Roman" w:cs="Times New Roman"/>
          <w:noProof/>
        </w:rPr>
        <w:t xml:space="preserve">for a third-country national holding a residence permit issued by the Republic of San Marino, the Member State that issued the alert shall consult the Italian Republic to assess whether sufficient grounds exist to withdraw the residence permit. Those grounds may include the third-country national being considered a </w:t>
      </w:r>
      <w:r>
        <w:rPr>
          <w:rFonts w:ascii="Times New Roman" w:eastAsia="Calibri" w:hAnsi="Times New Roman" w:cs="Times New Roman"/>
          <w:noProof/>
          <w:lang w:val="en-IE"/>
        </w:rPr>
        <w:t xml:space="preserve">threat to public policy, internal security, public health or the international relations of the </w:t>
      </w:r>
      <w:r>
        <w:rPr>
          <w:rFonts w:ascii="Times New Roman" w:hAnsi="Times New Roman" w:cs="Times New Roman"/>
          <w:noProof/>
        </w:rPr>
        <w:t xml:space="preserve">Schengen States. </w:t>
      </w:r>
    </w:p>
    <w:p>
      <w:pPr>
        <w:spacing w:line="360" w:lineRule="auto"/>
        <w:rPr>
          <w:rFonts w:ascii="Times New Roman" w:hAnsi="Times New Roman" w:cs="Times New Roman"/>
          <w:noProof/>
        </w:rPr>
      </w:pPr>
      <w:r>
        <w:rPr>
          <w:rFonts w:ascii="Times New Roman" w:hAnsi="Times New Roman" w:cs="Times New Roman"/>
          <w:noProof/>
        </w:rPr>
        <w:t>10. Where the Italian Republic does not object to the issuance or the renewal of a residence permit to a third-country national, or does not request its withdrawal, despite the existence of an alert in the Schengen Information System for the purposes of refusing entry or for the purposes of return for the person concerned, the Schengen State that issued the alert shall not be required to delete it.</w:t>
      </w:r>
    </w:p>
    <w:p>
      <w:pPr>
        <w:spacing w:line="360" w:lineRule="auto"/>
        <w:rPr>
          <w:rFonts w:ascii="Times New Roman" w:eastAsia="Calibri" w:hAnsi="Times New Roman" w:cs="Times New Roman"/>
          <w:noProof/>
        </w:rPr>
      </w:pPr>
      <w:r>
        <w:rPr>
          <w:rFonts w:ascii="Times New Roman" w:eastAsia="Calibri" w:hAnsi="Times New Roman" w:cs="Times New Roman"/>
          <w:noProof/>
        </w:rPr>
        <w:t>11. T</w:t>
      </w:r>
      <w:r>
        <w:rPr>
          <w:rFonts w:ascii="Times New Roman" w:eastAsia="Calibri" w:hAnsi="Times New Roman" w:cs="Times New Roman"/>
          <w:noProof/>
          <w:lang w:val="en-IE"/>
        </w:rPr>
        <w:t xml:space="preserve">he </w:t>
      </w:r>
      <w:r>
        <w:rPr>
          <w:rFonts w:ascii="Times New Roman" w:hAnsi="Times New Roman" w:cs="Times New Roman"/>
          <w:noProof/>
        </w:rPr>
        <w:t>Republic of San Marino</w:t>
      </w:r>
      <w:r>
        <w:rPr>
          <w:rFonts w:ascii="Times New Roman" w:eastAsia="Calibri" w:hAnsi="Times New Roman" w:cs="Times New Roman"/>
          <w:noProof/>
          <w:lang w:val="en-IE"/>
        </w:rPr>
        <w:t xml:space="preserve"> </w:t>
      </w:r>
      <w:r>
        <w:rPr>
          <w:rFonts w:ascii="Times New Roman" w:eastAsia="Calibri" w:hAnsi="Times New Roman" w:cs="Times New Roman"/>
          <w:noProof/>
        </w:rPr>
        <w:t xml:space="preserve">shall notify the Italian Republic about the refusal of the application for a residence permit, the issuance, renewal and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within 5 calendar days </w:t>
      </w:r>
      <w:r>
        <w:rPr>
          <w:rFonts w:ascii="Times New Roman" w:hAnsi="Times New Roman" w:cs="Times New Roman"/>
          <w:noProof/>
        </w:rPr>
        <w:t>from the date of the decision of the competent national authority to issue, renew, or withdraw the residence permit</w:t>
      </w:r>
      <w:r>
        <w:rPr>
          <w:rFonts w:ascii="Times New Roman" w:eastAsia="Calibri" w:hAnsi="Times New Roman" w:cs="Times New Roman"/>
          <w:noProof/>
        </w:rPr>
        <w:t>. The Republic of San Marino shall also notify the Italian Republic within 5 calendar days from the date of the decision of its competent national authority</w:t>
      </w:r>
      <w:r>
        <w:rPr>
          <w:rFonts w:ascii="Times New Roman" w:hAnsi="Times New Roman" w:cs="Times New Roman"/>
          <w:noProof/>
        </w:rPr>
        <w:t xml:space="preserve">, </w:t>
      </w:r>
      <w:r>
        <w:rPr>
          <w:rFonts w:ascii="Times New Roman" w:eastAsia="Calibri" w:hAnsi="Times New Roman" w:cs="Times New Roman"/>
          <w:noProof/>
        </w:rPr>
        <w:t xml:space="preserve">about the refusal of an application or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where the refusal or the withdrawal is not based on the provisions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12. Where, pursuant to paragraph 10, a residence permit is issued or renewed to the </w:t>
      </w:r>
      <w:bookmarkStart w:id="49" w:name="_Hlk205367705"/>
      <w:r>
        <w:rPr>
          <w:rFonts w:ascii="Times New Roman" w:eastAsia="Calibri" w:hAnsi="Times New Roman" w:cs="Times New Roman"/>
          <w:noProof/>
          <w:lang w:val="en-IE"/>
        </w:rPr>
        <w:t>third-country national</w:t>
      </w:r>
      <w:bookmarkEnd w:id="49"/>
      <w:r>
        <w:rPr>
          <w:rFonts w:ascii="Times New Roman" w:eastAsia="Calibri" w:hAnsi="Times New Roman" w:cs="Times New Roman"/>
          <w:noProof/>
          <w:lang w:val="en-IE"/>
        </w:rPr>
        <w:t xml:space="preserve"> concerned, or is not withdrawn despite the existence of an alert in the Schengen Information System for the purpose of refusing entry or return, and a residence permit has been issued for the person concerned, that residence permit shall not give the </w:t>
      </w:r>
      <w:r>
        <w:rPr>
          <w:rFonts w:ascii="Times New Roman" w:eastAsia="Calibri" w:hAnsi="Times New Roman" w:cs="Times New Roman"/>
          <w:noProof/>
        </w:rPr>
        <w:t>holder</w:t>
      </w:r>
      <w:r>
        <w:rPr>
          <w:rFonts w:ascii="Times New Roman" w:eastAsia="Calibri" w:hAnsi="Times New Roman" w:cs="Times New Roman"/>
          <w:noProof/>
          <w:lang w:val="en-IE"/>
        </w:rPr>
        <w:t xml:space="preserve"> the right to enter the territory of the States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 xml:space="preserve">in full, except for transit purposes in line with Article 23.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13. The Commission shall inform the </w:t>
      </w:r>
      <w:r>
        <w:rPr>
          <w:rFonts w:ascii="Times New Roman" w:hAnsi="Times New Roman" w:cs="Times New Roman"/>
          <w:noProof/>
        </w:rPr>
        <w:t>Republic of San Marino</w:t>
      </w:r>
      <w:r>
        <w:rPr>
          <w:rFonts w:ascii="Times New Roman" w:eastAsia="Calibri" w:hAnsi="Times New Roman" w:cs="Times New Roman"/>
          <w:noProof/>
          <w:lang w:val="en-IE"/>
        </w:rPr>
        <w:t xml:space="preserve"> of the date on which the Visa Information System (VIS) operations start pursuant to Regulation (EU) 2021/1134.</w:t>
      </w:r>
      <w:r>
        <w:rPr>
          <w:rFonts w:ascii="Times New Roman" w:eastAsia="Calibri"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14. Paragraphs 1 to 3 of this Article shall apply to family members of Union citizens or of nationals of Iceland, Liechtenstein, Norway or Switzerland who are third-country nationals accompanying them to or joining them in the Republic of San Marino in the absence of an agreement referred to in paragraph 1 of Article 20. Paragraphs 4 to 13 of this Article shall not apply to the family members referred to in the previous sentence.</w:t>
      </w:r>
    </w:p>
    <w:p>
      <w:pPr>
        <w:pStyle w:val="Heading3"/>
        <w:rPr>
          <w:rFonts w:ascii="Times New Roman" w:hAnsi="Times New Roman" w:cs="Times New Roman"/>
          <w:noProof/>
          <w:color w:val="auto"/>
          <w:lang w:val="en-IE"/>
        </w:rPr>
      </w:pPr>
      <w:bookmarkStart w:id="50" w:name="_Toc237258874"/>
      <w:bookmarkStart w:id="51" w:name="_Hlk183013910"/>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26</w:t>
      </w:r>
      <w:r>
        <w:rPr>
          <w:rFonts w:ascii="Times New Roman" w:hAnsi="Times New Roman" w:cs="Times New Roman"/>
          <w:noProof/>
          <w:color w:val="auto"/>
          <w:lang w:val="en-IE"/>
        </w:rPr>
        <w:br/>
        <w:t>Transitional rule for residence permits</w:t>
      </w:r>
      <w:bookmarkEnd w:id="50"/>
    </w:p>
    <w:bookmarkEnd w:id="51"/>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Residence permits issued by the authorities of the Republic of San Marino to third-country nationals prior to the entry into force of this Agreement shall remain valid for a maximum period of two calendar years after the entry into force of this Agreement or until their expiration date, whichever comes first.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The </w:t>
      </w:r>
      <w:r>
        <w:rPr>
          <w:rFonts w:ascii="Times New Roman" w:hAnsi="Times New Roman" w:cs="Times New Roman"/>
          <w:noProof/>
        </w:rPr>
        <w:t xml:space="preserve">Italian Republic </w:t>
      </w:r>
      <w:r>
        <w:rPr>
          <w:rFonts w:ascii="Times New Roman" w:hAnsi="Times New Roman" w:cs="Times New Roman"/>
          <w:noProof/>
          <w:lang w:val="en-IE"/>
        </w:rPr>
        <w:t>shall</w:t>
      </w:r>
      <w:r>
        <w:rPr>
          <w:rFonts w:ascii="Times New Roman" w:hAnsi="Times New Roman" w:cs="Times New Roman"/>
          <w:noProof/>
        </w:rPr>
        <w:t xml:space="preserve"> </w:t>
      </w:r>
      <w:r>
        <w:rPr>
          <w:rFonts w:ascii="Times New Roman" w:hAnsi="Times New Roman" w:cs="Times New Roman"/>
          <w:noProof/>
          <w:lang w:val="en-IE"/>
        </w:rPr>
        <w:t>notify specimens of such residence permits to the Commission in accordance with Article 39(1)(a) of the Schengen Borders Code.</w:t>
      </w:r>
    </w:p>
    <w:p>
      <w:pPr>
        <w:spacing w:line="360" w:lineRule="auto"/>
        <w:rPr>
          <w:rFonts w:ascii="Times New Roman" w:hAnsi="Times New Roman" w:cs="Times New Roman"/>
          <w:noProof/>
          <w:lang w:val="en-IE"/>
        </w:rPr>
      </w:pPr>
      <w:r>
        <w:rPr>
          <w:rFonts w:ascii="Times New Roman" w:hAnsi="Times New Roman" w:cs="Times New Roman"/>
          <w:noProof/>
          <w:lang w:val="en-IE"/>
        </w:rPr>
        <w:t>3. Residence permits referred to paragraph 1 may be replaced before their expiration provided they fulfil the conditions set out in Article 25.</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The authorities of the Republic of San Marino shall inform the </w:t>
      </w:r>
      <w:r>
        <w:rPr>
          <w:rFonts w:ascii="Times New Roman" w:hAnsi="Times New Roman" w:cs="Times New Roman"/>
          <w:noProof/>
        </w:rPr>
        <w:t>Italian Republic</w:t>
      </w:r>
      <w:r>
        <w:rPr>
          <w:rFonts w:ascii="Times New Roman" w:hAnsi="Times New Roman" w:cs="Times New Roman"/>
          <w:noProof/>
          <w:lang w:val="en-IE"/>
        </w:rPr>
        <w:t xml:space="preserve"> of residence permits of third-country nationals in force, including the personal data of the holders of such residence permits at the time of the entry into force of this Agreement. The </w:t>
      </w:r>
      <w:r>
        <w:rPr>
          <w:rFonts w:ascii="Times New Roman" w:hAnsi="Times New Roman" w:cs="Times New Roman"/>
          <w:noProof/>
        </w:rPr>
        <w:t xml:space="preserve">Italian Republic </w:t>
      </w:r>
      <w:r>
        <w:rPr>
          <w:rFonts w:ascii="Times New Roman" w:hAnsi="Times New Roman" w:cs="Times New Roman"/>
          <w:noProof/>
          <w:lang w:val="en-IE"/>
        </w:rPr>
        <w:t>may carry out checks in the relevant national, international and Union databases, including the Schengen Information System and EU restrictive measures, and may request that the authorities of the Republic of San Marino withdraw these residence permits on grounds of public policy or internal security. Upon receipt of such a request, the authorities of the Republic of San Marino shall withdraw the residence permit.</w:t>
      </w:r>
    </w:p>
    <w:p>
      <w:pPr>
        <w:spacing w:line="360" w:lineRule="auto"/>
        <w:rPr>
          <w:rFonts w:ascii="Times New Roman" w:hAnsi="Times New Roman" w:cs="Times New Roman"/>
          <w:noProof/>
          <w:lang w:val="en-IE"/>
        </w:rPr>
      </w:pPr>
      <w:r>
        <w:rPr>
          <w:rFonts w:ascii="Times New Roman" w:hAnsi="Times New Roman" w:cs="Times New Roman"/>
          <w:noProof/>
          <w:lang w:val="en-IE"/>
        </w:rPr>
        <w:t>5. The Republic of San Marino shall notify the Italian Republic about the withdrawal of a residence permit in accordance with paragraph 4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The Republic of San Marino shall also notify the Italian Republic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xml:space="preserve"> about the withdrawal of a residence permit where the withdrawal is not based on the provisions of this Agreement.</w:t>
      </w:r>
    </w:p>
    <w:p>
      <w:pPr>
        <w:spacing w:line="360" w:lineRule="auto"/>
        <w:rPr>
          <w:rFonts w:ascii="Times New Roman" w:hAnsi="Times New Roman" w:cs="Times New Roman"/>
          <w:noProof/>
        </w:rPr>
      </w:pPr>
      <w:r>
        <w:rPr>
          <w:rFonts w:ascii="Times New Roman" w:hAnsi="Times New Roman" w:cs="Times New Roman"/>
          <w:noProof/>
        </w:rPr>
        <w:t>6. Paragraphs 1 to 3 of this Article shall apply to family members of Union citizens or of nationals of Iceland, Liechtenstein, Norway or Switzerland who are third-country nationals accompanying them to or joining them in the Republic of San Marino in the absence of an agreement referred to in paragraph 1 of Article 20. Paragraphs 4 and 5 of this Article shall not apply to the family members referred to in the previous sentence.</w:t>
      </w:r>
    </w:p>
    <w:p>
      <w:pPr>
        <w:pStyle w:val="Heading2"/>
        <w:rPr>
          <w:rFonts w:ascii="Times New Roman" w:hAnsi="Times New Roman" w:cs="Times New Roman"/>
          <w:noProof/>
          <w:lang w:val="en-IE"/>
        </w:rPr>
      </w:pPr>
      <w:bookmarkStart w:id="52" w:name="_Toc237258875"/>
      <w:bookmarkStart w:id="53" w:name="_Hlk197516158"/>
      <w:r>
        <w:rPr>
          <w:rFonts w:ascii="Times New Roman" w:hAnsi="Times New Roman" w:cs="Times New Roman"/>
          <w:noProof/>
        </w:rPr>
        <w:lastRenderedPageBreak/>
        <w:t>Chapter</w:t>
      </w:r>
      <w:r>
        <w:rPr>
          <w:rFonts w:ascii="Times New Roman" w:hAnsi="Times New Roman" w:cs="Times New Roman"/>
          <w:noProof/>
          <w:lang w:val="en-IE"/>
        </w:rPr>
        <w:t xml:space="preserve"> 2 </w:t>
      </w:r>
      <w:r>
        <w:rPr>
          <w:rFonts w:ascii="Times New Roman" w:hAnsi="Times New Roman" w:cs="Times New Roman"/>
          <w:noProof/>
          <w:lang w:val="en-IE"/>
        </w:rPr>
        <w:br/>
        <w:t>READMISSION AND RETURN OF THIRD-COUNTRY NATIONALS</w:t>
      </w:r>
      <w:bookmarkEnd w:id="52"/>
    </w:p>
    <w:p>
      <w:pPr>
        <w:pStyle w:val="Heading3"/>
        <w:rPr>
          <w:rFonts w:ascii="Times New Roman" w:hAnsi="Times New Roman" w:cs="Times New Roman"/>
          <w:noProof/>
          <w:color w:val="auto"/>
          <w:lang w:val="en-IE"/>
        </w:rPr>
      </w:pPr>
      <w:bookmarkStart w:id="54" w:name="_Toc237258876"/>
      <w:bookmarkStart w:id="55" w:name="_Hlk183013948"/>
      <w:r>
        <w:rPr>
          <w:rFonts w:ascii="Times New Roman" w:hAnsi="Times New Roman" w:cs="Times New Roman"/>
          <w:noProof/>
          <w:color w:val="auto"/>
          <w:lang w:val="en-IE"/>
        </w:rPr>
        <w:t xml:space="preserve">Article </w:t>
      </w:r>
      <w:r>
        <w:rPr>
          <w:rFonts w:ascii="Times New Roman" w:hAnsi="Times New Roman" w:cs="Times New Roman"/>
          <w:noProof/>
          <w:color w:val="auto"/>
        </w:rPr>
        <w:t>27</w:t>
      </w:r>
      <w:r>
        <w:rPr>
          <w:rFonts w:ascii="Times New Roman" w:hAnsi="Times New Roman" w:cs="Times New Roman"/>
          <w:noProof/>
          <w:color w:val="auto"/>
        </w:rPr>
        <w:br/>
      </w:r>
      <w:bookmarkStart w:id="56" w:name="_Hlk183012264"/>
      <w:r>
        <w:rPr>
          <w:rFonts w:ascii="Times New Roman" w:hAnsi="Times New Roman" w:cs="Times New Roman"/>
          <w:noProof/>
          <w:color w:val="auto"/>
          <w:lang w:val="en-IE"/>
        </w:rPr>
        <w:t>Responsibility for the return of persons with no right to enter or stay</w:t>
      </w:r>
      <w:bookmarkEnd w:id="54"/>
      <w:r>
        <w:rPr>
          <w:rFonts w:ascii="Times New Roman" w:hAnsi="Times New Roman" w:cs="Times New Roman"/>
          <w:noProof/>
          <w:color w:val="auto"/>
          <w:lang w:val="en-IE"/>
        </w:rPr>
        <w:t xml:space="preserve"> </w:t>
      </w:r>
    </w:p>
    <w:bookmarkEnd w:id="55"/>
    <w:bookmarkEnd w:id="56"/>
    <w:p>
      <w:pPr>
        <w:spacing w:line="360" w:lineRule="auto"/>
        <w:rPr>
          <w:rFonts w:ascii="Times New Roman" w:hAnsi="Times New Roman" w:cs="Times New Roman"/>
          <w:noProof/>
        </w:rPr>
      </w:pPr>
      <w:r>
        <w:rPr>
          <w:rFonts w:ascii="Times New Roman" w:hAnsi="Times New Roman" w:cs="Times New Roman"/>
          <w:noProof/>
        </w:rPr>
        <w:t>1. The Republic of San Marino shall readmit all third</w:t>
      </w:r>
      <w:r>
        <w:rPr>
          <w:rFonts w:ascii="Times New Roman" w:hAnsi="Times New Roman" w:cs="Times New Roman"/>
          <w:noProof/>
        </w:rPr>
        <w:noBreakHyphen/>
        <w:t xml:space="preserve">country nationals or stateless persons who do not, or who no longer, </w:t>
      </w:r>
      <w:bookmarkStart w:id="57" w:name="_Hlk196413818"/>
      <w:r>
        <w:rPr>
          <w:rFonts w:ascii="Times New Roman" w:hAnsi="Times New Roman" w:cs="Times New Roman"/>
          <w:noProof/>
        </w:rPr>
        <w:t>meet the conditions for entry and stay in the territory of a Schengen State provided it is proven, or may be reasonably assumed, that these persons either hold or,</w:t>
      </w:r>
      <w:bookmarkEnd w:id="57"/>
      <w:r>
        <w:rPr>
          <w:rFonts w:ascii="Times New Roman" w:hAnsi="Times New Roman" w:cs="Times New Roman"/>
          <w:noProof/>
        </w:rPr>
        <w:t xml:space="preserve"> at the time of entry held, a residence permit issued by the Republic of San Marino, </w:t>
      </w:r>
      <w:bookmarkStart w:id="58" w:name="_Hlk196413899"/>
      <w:r>
        <w:rPr>
          <w:rFonts w:ascii="Times New Roman" w:hAnsi="Times New Roman" w:cs="Times New Roman"/>
          <w:noProof/>
        </w:rPr>
        <w:t>even if that permit is no longer valid</w:t>
      </w:r>
      <w:bookmarkEnd w:id="58"/>
      <w:r>
        <w:rPr>
          <w:rFonts w:ascii="Times New Roman" w:hAnsi="Times New Roman" w:cs="Times New Roman"/>
          <w:noProof/>
        </w:rPr>
        <w:t xml:space="preserve"> unless these persons received a residence permit, a visa or an ETIAS travel authorisation from the Schengen State submitting a readmission application during the validity or after the expiry of the residence permit issued by the Republic of San Marino.</w:t>
      </w:r>
    </w:p>
    <w:p>
      <w:pPr>
        <w:spacing w:line="360" w:lineRule="auto"/>
        <w:rPr>
          <w:rFonts w:ascii="Times New Roman" w:hAnsi="Times New Roman" w:cs="Times New Roman"/>
          <w:noProof/>
        </w:rPr>
      </w:pPr>
      <w:r>
        <w:rPr>
          <w:rFonts w:ascii="Times New Roman" w:hAnsi="Times New Roman" w:cs="Times New Roman"/>
          <w:noProof/>
        </w:rPr>
        <w:t xml:space="preserve">2. When the person to be readmitted is in possession of a valid or expired residence permit issued by the Republic of San Marino, no further formalities shall be needed for the readmission of the person. </w:t>
      </w:r>
    </w:p>
    <w:p>
      <w:pPr>
        <w:spacing w:line="360" w:lineRule="auto"/>
        <w:rPr>
          <w:rFonts w:ascii="Times New Roman" w:hAnsi="Times New Roman" w:cs="Times New Roman"/>
          <w:noProof/>
        </w:rPr>
      </w:pPr>
      <w:r>
        <w:rPr>
          <w:rFonts w:ascii="Times New Roman" w:hAnsi="Times New Roman" w:cs="Times New Roman"/>
          <w:noProof/>
        </w:rPr>
        <w:t xml:space="preserve">3. When the person to be readmitted is not in possession of a valid or expired residence permit issued by the Republic of San Marino, the Schengen State shall submit a readmission request. The readmission request shall contain the information on the basis of which it may </w:t>
      </w:r>
      <w:bookmarkStart w:id="59" w:name="_Hlk196413764"/>
      <w:r>
        <w:rPr>
          <w:rFonts w:ascii="Times New Roman" w:hAnsi="Times New Roman" w:cs="Times New Roman"/>
          <w:noProof/>
        </w:rPr>
        <w:t xml:space="preserve">be </w:t>
      </w:r>
      <w:bookmarkStart w:id="60" w:name="_Hlk183014108"/>
      <w:r>
        <w:rPr>
          <w:rFonts w:ascii="Times New Roman" w:hAnsi="Times New Roman" w:cs="Times New Roman"/>
          <w:noProof/>
        </w:rPr>
        <w:t>reasonably assumed that the person either holds, or, at the time of entry held</w:t>
      </w:r>
      <w:bookmarkEnd w:id="59"/>
      <w:r>
        <w:rPr>
          <w:rFonts w:ascii="Times New Roman" w:hAnsi="Times New Roman" w:cs="Times New Roman"/>
          <w:noProof/>
        </w:rPr>
        <w:t xml:space="preserve">, a residence permit issued by the </w:t>
      </w:r>
      <w:bookmarkEnd w:id="60"/>
      <w:r>
        <w:rPr>
          <w:rFonts w:ascii="Times New Roman" w:hAnsi="Times New Roman" w:cs="Times New Roman"/>
          <w:noProof/>
        </w:rPr>
        <w:t xml:space="preserve">Republic of San Marino. The request may be submitted by any means of communication including electronic means. The Republic of San Marino shall respond to the readmission request as soon as possible and </w:t>
      </w:r>
      <w:bookmarkStart w:id="61" w:name="_Hlk196413701"/>
      <w:r>
        <w:rPr>
          <w:rFonts w:ascii="Times New Roman" w:hAnsi="Times New Roman" w:cs="Times New Roman"/>
          <w:noProof/>
        </w:rPr>
        <w:t>no later than twenty-four hours after the request is submitted. If no response is provided within this period, the request shall be deemed to be accepted</w:t>
      </w:r>
      <w:bookmarkEnd w:id="61"/>
      <w:r>
        <w:rPr>
          <w:rFonts w:ascii="Times New Roman"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4. The Republic of San Marino shall accept the use of the European travel document for return of illegally staying third</w:t>
      </w:r>
      <w:r>
        <w:rPr>
          <w:rFonts w:ascii="Times New Roman" w:hAnsi="Times New Roman" w:cs="Times New Roman"/>
          <w:noProof/>
        </w:rPr>
        <w:noBreakHyphen/>
        <w:t>country nationals in the form set out in Regulation (EU) 2016/1953 of the European Parliament and of the Council</w:t>
      </w:r>
      <w:r>
        <w:rPr>
          <w:rStyle w:val="FootnoteReference"/>
          <w:rFonts w:ascii="Times New Roman" w:hAnsi="Times New Roman" w:cs="Times New Roman"/>
          <w:noProof/>
        </w:rPr>
        <w:footnoteReference w:id="10"/>
      </w:r>
      <w:r>
        <w:rPr>
          <w:rFonts w:ascii="Times New Roman" w:hAnsi="Times New Roman" w:cs="Times New Roman"/>
          <w:noProof/>
        </w:rPr>
        <w:t xml:space="preserve"> (“European travel document for return”).</w:t>
      </w:r>
    </w:p>
    <w:p>
      <w:pPr>
        <w:pStyle w:val="Heading2"/>
        <w:rPr>
          <w:rFonts w:ascii="Times New Roman" w:hAnsi="Times New Roman" w:cs="Times New Roman"/>
          <w:noProof/>
          <w:lang w:val="en-IE"/>
        </w:rPr>
      </w:pPr>
      <w:bookmarkStart w:id="62" w:name="_Toc237258877"/>
      <w:bookmarkEnd w:id="53"/>
      <w:r>
        <w:rPr>
          <w:rFonts w:ascii="Times New Roman" w:hAnsi="Times New Roman" w:cs="Times New Roman"/>
          <w:noProof/>
          <w:lang w:val="en-IE"/>
        </w:rPr>
        <w:lastRenderedPageBreak/>
        <w:t xml:space="preserve">Chapter 3 </w:t>
      </w:r>
      <w:r>
        <w:rPr>
          <w:rFonts w:ascii="Times New Roman" w:hAnsi="Times New Roman" w:cs="Times New Roman"/>
          <w:noProof/>
        </w:rPr>
        <w:br/>
      </w:r>
      <w:r>
        <w:rPr>
          <w:rFonts w:ascii="Times New Roman" w:hAnsi="Times New Roman" w:cs="Times New Roman"/>
          <w:noProof/>
          <w:lang w:val="en-IE"/>
        </w:rPr>
        <w:t>SECURITY</w:t>
      </w:r>
      <w:bookmarkEnd w:id="62"/>
    </w:p>
    <w:p>
      <w:pPr>
        <w:pStyle w:val="Heading3"/>
        <w:rPr>
          <w:rFonts w:ascii="Times New Roman" w:hAnsi="Times New Roman" w:cs="Times New Roman"/>
          <w:noProof/>
          <w:color w:val="auto"/>
          <w:lang w:val="en-IE"/>
        </w:rPr>
      </w:pPr>
      <w:bookmarkStart w:id="63" w:name="_Toc237258878"/>
      <w:r>
        <w:rPr>
          <w:rFonts w:ascii="Times New Roman" w:hAnsi="Times New Roman" w:cs="Times New Roman"/>
          <w:noProof/>
          <w:color w:val="auto"/>
          <w:lang w:val="en-IE"/>
        </w:rPr>
        <w:t>Article 28</w:t>
      </w:r>
      <w:r>
        <w:rPr>
          <w:rFonts w:ascii="Times New Roman" w:hAnsi="Times New Roman" w:cs="Times New Roman"/>
          <w:noProof/>
          <w:color w:val="auto"/>
          <w:lang w:val="en-IE"/>
        </w:rPr>
        <w:br/>
        <w:t>Cooperating States</w:t>
      </w:r>
      <w:bookmarkEnd w:id="63"/>
    </w:p>
    <w:p>
      <w:pPr>
        <w:spacing w:line="360" w:lineRule="auto"/>
        <w:rPr>
          <w:rFonts w:ascii="Times New Roman" w:hAnsi="Times New Roman" w:cs="Times New Roman"/>
          <w:noProof/>
          <w:lang w:val="en-IE"/>
        </w:rPr>
      </w:pPr>
      <w:r>
        <w:rPr>
          <w:rFonts w:ascii="Times New Roman" w:hAnsi="Times New Roman" w:cs="Times New Roman"/>
          <w:noProof/>
          <w:lang w:val="en-IE"/>
        </w:rPr>
        <w:t>For the purposes of this Chapter, “State” means either one of the Schengen States or the Republic of San Marino.</w:t>
      </w:r>
    </w:p>
    <w:p>
      <w:pPr>
        <w:pStyle w:val="Heading3"/>
        <w:rPr>
          <w:rFonts w:ascii="Times New Roman" w:hAnsi="Times New Roman" w:cs="Times New Roman"/>
          <w:noProof/>
          <w:color w:val="auto"/>
          <w:lang w:val="en-IE"/>
        </w:rPr>
      </w:pPr>
      <w:bookmarkStart w:id="64" w:name="_Toc237258879"/>
      <w:r>
        <w:rPr>
          <w:rFonts w:ascii="Times New Roman" w:hAnsi="Times New Roman" w:cs="Times New Roman"/>
          <w:noProof/>
          <w:color w:val="auto"/>
          <w:lang w:val="en-IE"/>
        </w:rPr>
        <w:t>Article 29</w:t>
      </w:r>
      <w:r>
        <w:rPr>
          <w:rFonts w:ascii="Times New Roman" w:hAnsi="Times New Roman" w:cs="Times New Roman"/>
          <w:noProof/>
          <w:color w:val="auto"/>
          <w:lang w:val="en-IE"/>
        </w:rPr>
        <w:br/>
        <w:t>Information exchange</w:t>
      </w:r>
      <w:bookmarkEnd w:id="6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The competent authorities of the Republic of San Marino and of the Schengen States </w:t>
      </w:r>
      <w:bookmarkStart w:id="65" w:name="_Hlk196413997"/>
      <w:r>
        <w:rPr>
          <w:rFonts w:ascii="Times New Roman" w:hAnsi="Times New Roman" w:cs="Times New Roman"/>
          <w:noProof/>
          <w:lang w:val="en-IE"/>
        </w:rPr>
        <w:t xml:space="preserve">shall be </w:t>
      </w:r>
      <w:bookmarkEnd w:id="65"/>
      <w:r>
        <w:rPr>
          <w:rFonts w:ascii="Times New Roman" w:hAnsi="Times New Roman" w:cs="Times New Roman"/>
          <w:noProof/>
          <w:lang w:val="en-IE"/>
        </w:rPr>
        <w:t xml:space="preserve">able, subject to the conditions of their respective national laws, and within </w:t>
      </w:r>
      <w:bookmarkStart w:id="66" w:name="_Hlk196414009"/>
      <w:r>
        <w:rPr>
          <w:rFonts w:ascii="Times New Roman" w:hAnsi="Times New Roman" w:cs="Times New Roman"/>
          <w:noProof/>
          <w:lang w:val="en-IE"/>
        </w:rPr>
        <w:t>the scope of their powers</w:t>
      </w:r>
      <w:bookmarkEnd w:id="66"/>
      <w:r>
        <w:rPr>
          <w:rFonts w:ascii="Times New Roman" w:hAnsi="Times New Roman" w:cs="Times New Roman"/>
          <w:noProof/>
          <w:lang w:val="en-IE"/>
        </w:rPr>
        <w:t xml:space="preserve">, and to the extent that this is not provided for in this Chapter, to assist each other through the provision of relevant information for the purposes of: </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(a) the prevention, investigation or detection of criminal offences; and</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(b) safeguarding against, and the prevention of, threats to public safety.</w:t>
      </w:r>
    </w:p>
    <w:p>
      <w:pPr>
        <w:spacing w:line="360" w:lineRule="auto"/>
        <w:rPr>
          <w:rFonts w:ascii="Times New Roman" w:hAnsi="Times New Roman" w:cs="Times New Roman"/>
          <w:noProof/>
          <w:lang w:val="en-IE"/>
        </w:rPr>
      </w:pPr>
      <w:bookmarkStart w:id="67" w:name="_Hlk196414048"/>
      <w:r>
        <w:rPr>
          <w:rFonts w:ascii="Times New Roman" w:hAnsi="Times New Roman" w:cs="Times New Roman"/>
          <w:noProof/>
        </w:rPr>
        <w:t xml:space="preserve">2. </w:t>
      </w:r>
      <w:r>
        <w:rPr>
          <w:rFonts w:ascii="Times New Roman" w:hAnsi="Times New Roman" w:cs="Times New Roman"/>
          <w:noProof/>
          <w:lang w:val="en-IE"/>
        </w:rPr>
        <w:t>For the purposes of this Article: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“competent authority” means any national police, customs or other authority authorised under national law to carry out activities specified in paragraph 1;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w:t>
      </w:r>
      <w:bookmarkEnd w:id="67"/>
      <w:r>
        <w:rPr>
          <w:rFonts w:ascii="Times New Roman" w:hAnsi="Times New Roman" w:cs="Times New Roman"/>
          <w:noProof/>
          <w:lang w:val="en-IE"/>
        </w:rPr>
        <w:t>“criminal offence” means any conduct punishable under the criminal law of the Republic of San Marino or the Schengen State providing or receiving the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Competent authorities of a Schengen State </w:t>
      </w:r>
      <w:bookmarkStart w:id="68" w:name="_Hlk196414141"/>
      <w:r>
        <w:rPr>
          <w:rFonts w:ascii="Times New Roman" w:hAnsi="Times New Roman" w:cs="Times New Roman"/>
          <w:noProof/>
          <w:lang w:val="en-IE"/>
        </w:rPr>
        <w:t xml:space="preserve">or of the </w:t>
      </w:r>
      <w:bookmarkEnd w:id="68"/>
      <w:r>
        <w:rPr>
          <w:rFonts w:ascii="Times New Roman" w:hAnsi="Times New Roman" w:cs="Times New Roman"/>
          <w:noProof/>
          <w:lang w:val="en-IE"/>
        </w:rPr>
        <w:t xml:space="preserve">Republic of San Marino may request information, including information on wanted and missing persons as well as objects, from each other. Information </w:t>
      </w:r>
      <w:bookmarkStart w:id="69" w:name="_Hlk196414150"/>
      <w:r>
        <w:rPr>
          <w:rFonts w:ascii="Times New Roman" w:hAnsi="Times New Roman" w:cs="Times New Roman"/>
          <w:noProof/>
          <w:lang w:val="en-IE"/>
        </w:rPr>
        <w:t>shall be provided upon request</w:t>
      </w:r>
      <w:bookmarkEnd w:id="69"/>
      <w:r>
        <w:rPr>
          <w:rFonts w:ascii="Times New Roman" w:hAnsi="Times New Roman" w:cs="Times New Roman"/>
          <w:noProof/>
          <w:lang w:val="en-IE"/>
        </w:rPr>
        <w:t xml:space="preserve">, subject to the conditions of the national law which applies to the providing competent authority and within the scope of its powers.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Competent authorities of a Schengen State or of the Republic of San Marino may, subject to the conditions of their respective national laws and within the scope of their powers, provide information on their own initiative to each other, where there are objective reasons to believe that such information could be relevant to the receiving State for the purposes of preventing, detecting or investigating criminal offences, in particular if there are objective reasons to believe that an applicant for a residence permit is considered to represent a threat to public security </w:t>
      </w:r>
      <w:bookmarkStart w:id="70" w:name="_Hlk196414162"/>
      <w:r>
        <w:rPr>
          <w:rFonts w:ascii="Times New Roman" w:hAnsi="Times New Roman" w:cs="Times New Roman"/>
          <w:noProof/>
          <w:lang w:val="en-IE"/>
        </w:rPr>
        <w:t>and public order</w:t>
      </w:r>
      <w:bookmarkEnd w:id="70"/>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5. </w:t>
      </w:r>
      <w:bookmarkStart w:id="71" w:name="_Hlk196414704"/>
      <w:r>
        <w:rPr>
          <w:rFonts w:ascii="Times New Roman" w:hAnsi="Times New Roman" w:cs="Times New Roman"/>
          <w:noProof/>
          <w:lang w:val="en-IE"/>
        </w:rPr>
        <w:t>Information may be requested and provided under the condition that the national law applicable to the providing or receiving competent authority does not require that such requests or the provision be routed through judicial authorities</w:t>
      </w:r>
      <w:bookmarkEnd w:id="71"/>
      <w:r>
        <w:rPr>
          <w:rFonts w:ascii="Times New Roman" w:hAnsi="Times New Roman" w:cs="Times New Roman"/>
          <w:noProof/>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In urgent cases, the providing competent authority shall respond to a request, or provide information on its own initiative, as soon as possible.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7. Information provided under this Article may not be used for evidential purposes in proceedings before a judicial authority without the prior written consent from the providing competent authority of a Schengen State or of the Republic of San Marino. The providing competent authority of a Schengen State or of the Republic of San Marino, may, subject to the conditions of the national law which applies to it, including, where necessary under national law, through the use of bilateral or multilateral agreements on mutual legal assistance, consent to the information being used for evidential purposes before a judicial authority in the receiving Schengen State or the Republic of San Marino. Equally, where information is provided on its own initiative, the providing competent authority  may consent to the information being used for evidential purposes in proceedings before a judicial authority in the receiving Schengen State or the Republic of San Marino, subject to the conditions of the national law which applies to it, including, where necessary under national law, through the use of bilateral or multilateral agreements on mutual legal assistance.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The providing competent authority may, under relevant national law, impose conditions on the use of the information provided.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9. A competent authority of a Schengen State or of the Republic of San Marino may provide any type of information it holds, subject to the conditions of the national law applicable to it and within the scope of its powers. This may include information obtained from other sources, only if the onward transfer of that information is permitted in the framework under which it was obtained by the providing competent authority. </w:t>
      </w:r>
    </w:p>
    <w:p>
      <w:pPr>
        <w:spacing w:line="360" w:lineRule="auto"/>
        <w:rPr>
          <w:rFonts w:ascii="Times New Roman" w:hAnsi="Times New Roman" w:cs="Times New Roman"/>
          <w:noProof/>
        </w:rPr>
      </w:pPr>
      <w:r>
        <w:rPr>
          <w:rFonts w:ascii="Times New Roman" w:hAnsi="Times New Roman" w:cs="Times New Roman"/>
          <w:noProof/>
          <w:lang w:val="en-IE"/>
        </w:rPr>
        <w:t xml:space="preserve">10. Information may be provided via Europol’s Secure Information Exchange Network Application (SIENA). </w:t>
      </w:r>
    </w:p>
    <w:p>
      <w:pPr>
        <w:pStyle w:val="Heading3"/>
        <w:rPr>
          <w:rFonts w:ascii="Times New Roman" w:hAnsi="Times New Roman" w:cs="Times New Roman"/>
          <w:noProof/>
          <w:color w:val="auto"/>
          <w:lang w:val="en-IE"/>
        </w:rPr>
      </w:pPr>
      <w:bookmarkStart w:id="72" w:name="_Toc237258880"/>
      <w:r>
        <w:rPr>
          <w:rFonts w:ascii="Times New Roman" w:hAnsi="Times New Roman" w:cs="Times New Roman"/>
          <w:noProof/>
          <w:color w:val="auto"/>
          <w:lang w:val="en-IE"/>
        </w:rPr>
        <w:t xml:space="preserve">Article </w:t>
      </w:r>
      <w:r>
        <w:rPr>
          <w:rFonts w:ascii="Times New Roman" w:hAnsi="Times New Roman" w:cs="Times New Roman"/>
          <w:noProof/>
          <w:color w:val="auto"/>
        </w:rPr>
        <w:t>30</w:t>
      </w:r>
      <w:r>
        <w:rPr>
          <w:rFonts w:ascii="Times New Roman" w:hAnsi="Times New Roman" w:cs="Times New Roman"/>
          <w:noProof/>
          <w:color w:val="auto"/>
        </w:rPr>
        <w:br/>
      </w:r>
      <w:r>
        <w:rPr>
          <w:rFonts w:ascii="Times New Roman" w:hAnsi="Times New Roman" w:cs="Times New Roman"/>
          <w:noProof/>
          <w:color w:val="auto"/>
          <w:lang w:val="en-IE"/>
        </w:rPr>
        <w:t>Criminal records</w:t>
      </w:r>
      <w:bookmarkEnd w:id="72"/>
    </w:p>
    <w:p>
      <w:pPr>
        <w:spacing w:line="360" w:lineRule="auto"/>
        <w:rPr>
          <w:rFonts w:ascii="Times New Roman" w:hAnsi="Times New Roman" w:cs="Times New Roman"/>
          <w:noProof/>
          <w:lang w:val="en-IE"/>
        </w:rPr>
      </w:pPr>
      <w:r>
        <w:rPr>
          <w:rFonts w:ascii="Times New Roman" w:hAnsi="Times New Roman" w:cs="Times New Roman"/>
          <w:noProof/>
          <w:lang w:val="en-IE"/>
        </w:rPr>
        <w:t>The Schengen States and the Republic of San Marino shall exchange information on criminal records in accordance with the relevant bilateral agreements and the European Convention on Mutual Assistance in Criminal Matters.</w:t>
      </w:r>
    </w:p>
    <w:p>
      <w:pPr>
        <w:pStyle w:val="Heading3"/>
        <w:rPr>
          <w:rFonts w:ascii="Times New Roman" w:hAnsi="Times New Roman" w:cs="Times New Roman"/>
          <w:noProof/>
          <w:color w:val="auto"/>
          <w:lang w:val="en-IE"/>
        </w:rPr>
      </w:pPr>
      <w:bookmarkStart w:id="73" w:name="_Toc237258881"/>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31</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Relevant databases</w:t>
      </w:r>
      <w:bookmarkEnd w:id="73"/>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Republic of San Marino shall ensure that officers of </w:t>
      </w:r>
      <w:r>
        <w:rPr>
          <w:rFonts w:ascii="Times New Roman" w:hAnsi="Times New Roman" w:cs="Times New Roman"/>
          <w:noProof/>
          <w:lang w:val="en-US"/>
        </w:rPr>
        <w:t xml:space="preserve">the </w:t>
      </w:r>
      <w:r>
        <w:rPr>
          <w:rFonts w:ascii="Times New Roman" w:hAnsi="Times New Roman" w:cs="Times New Roman"/>
          <w:noProof/>
          <w:lang w:val="en-IE"/>
        </w:rPr>
        <w:t>Schengen States</w:t>
      </w:r>
      <w:r>
        <w:rPr>
          <w:rFonts w:ascii="Times New Roman" w:hAnsi="Times New Roman" w:cs="Times New Roman"/>
          <w:noProof/>
          <w:lang w:val="en-US"/>
        </w:rPr>
        <w:t xml:space="preserve"> </w:t>
      </w:r>
      <w:r>
        <w:rPr>
          <w:rFonts w:ascii="Times New Roman" w:hAnsi="Times New Roman" w:cs="Times New Roman"/>
          <w:noProof/>
          <w:lang w:val="en-IE"/>
        </w:rPr>
        <w:t xml:space="preserve">participating in joint operations referred to in Article </w:t>
      </w:r>
      <w:r>
        <w:rPr>
          <w:rFonts w:ascii="Times New Roman" w:hAnsi="Times New Roman" w:cs="Times New Roman"/>
          <w:noProof/>
          <w:lang w:val="en-US"/>
        </w:rPr>
        <w:t>35</w:t>
      </w:r>
      <w:r>
        <w:rPr>
          <w:rFonts w:ascii="Times New Roman" w:hAnsi="Times New Roman" w:cs="Times New Roman"/>
          <w:noProof/>
          <w:lang w:val="en-IE"/>
        </w:rPr>
        <w:t xml:space="preserve">, can use their own devices to consult their own relevant national, Union and international databases during the exercise of these tasks. The Schengen States shall ensure that officers of </w:t>
      </w:r>
      <w:r>
        <w:rPr>
          <w:rFonts w:ascii="Times New Roman" w:hAnsi="Times New Roman" w:cs="Times New Roman"/>
          <w:noProof/>
          <w:lang w:val="en-US"/>
        </w:rPr>
        <w:t xml:space="preserve">the Republic of San Marino </w:t>
      </w:r>
      <w:r>
        <w:rPr>
          <w:rFonts w:ascii="Times New Roman" w:hAnsi="Times New Roman" w:cs="Times New Roman"/>
          <w:noProof/>
          <w:lang w:val="en-IE"/>
        </w:rPr>
        <w:t xml:space="preserve">participating </w:t>
      </w:r>
      <w:bookmarkStart w:id="74" w:name="_Hlk196414809"/>
      <w:r>
        <w:rPr>
          <w:rFonts w:ascii="Times New Roman" w:hAnsi="Times New Roman" w:cs="Times New Roman"/>
          <w:noProof/>
          <w:lang w:val="en-IE"/>
        </w:rPr>
        <w:t>in those joint operations, can use their own devices to consult their own relevant national and international databases during the exercise of these tasks</w:t>
      </w:r>
      <w:bookmarkEnd w:id="74"/>
      <w:r>
        <w:rPr>
          <w:rFonts w:ascii="Times New Roman" w:hAnsi="Times New Roman" w:cs="Times New Roman"/>
          <w:noProof/>
          <w:lang w:val="en-IE"/>
        </w:rPr>
        <w:t xml:space="preserve">. </w:t>
      </w:r>
    </w:p>
    <w:p>
      <w:pPr>
        <w:pStyle w:val="Heading3"/>
        <w:rPr>
          <w:rFonts w:ascii="Times New Roman" w:hAnsi="Times New Roman" w:cs="Times New Roman"/>
          <w:noProof/>
          <w:color w:val="auto"/>
          <w:lang w:val="en-IE"/>
        </w:rPr>
      </w:pPr>
      <w:bookmarkStart w:id="75" w:name="_Toc237258882"/>
      <w:r>
        <w:rPr>
          <w:rFonts w:ascii="Times New Roman" w:hAnsi="Times New Roman" w:cs="Times New Roman"/>
          <w:noProof/>
          <w:color w:val="auto"/>
          <w:lang w:val="en-IE"/>
        </w:rPr>
        <w:t>Article 32</w:t>
      </w:r>
      <w:r>
        <w:rPr>
          <w:rFonts w:ascii="Times New Roman" w:hAnsi="Times New Roman" w:cs="Times New Roman"/>
          <w:noProof/>
          <w:color w:val="auto"/>
          <w:lang w:val="en-IE"/>
        </w:rPr>
        <w:br/>
        <w:t>Cross-border surveillance</w:t>
      </w:r>
      <w:bookmarkEnd w:id="75"/>
    </w:p>
    <w:p>
      <w:pPr>
        <w:spacing w:line="360" w:lineRule="auto"/>
        <w:rPr>
          <w:rFonts w:ascii="Times New Roman" w:hAnsi="Times New Roman" w:cs="Times New Roman"/>
          <w:noProof/>
          <w:lang w:val="en-IE"/>
        </w:rPr>
      </w:pPr>
      <w:r>
        <w:rPr>
          <w:rFonts w:ascii="Times New Roman" w:hAnsi="Times New Roman" w:cs="Times New Roman"/>
          <w:noProof/>
          <w:lang w:val="en-IE"/>
        </w:rPr>
        <w:t>1. Cross-border surveillance shall be permitted to take place across land</w:t>
      </w:r>
      <w:r>
        <w:rPr>
          <w:rFonts w:ascii="Times New Roman" w:hAnsi="Times New Roman" w:cs="Times New Roman"/>
          <w:noProof/>
          <w:lang w:val="en-US"/>
        </w:rPr>
        <w:t xml:space="preserve"> and</w:t>
      </w:r>
      <w:r>
        <w:rPr>
          <w:rFonts w:ascii="Times New Roman" w:hAnsi="Times New Roman" w:cs="Times New Roman"/>
          <w:noProof/>
          <w:lang w:val="en-IE"/>
        </w:rPr>
        <w:t xml:space="preserve"> air borders, and in accordance with the provisions of this Article.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For the purpose of this Article, "cross-border surveillance" is the continuation of surveillance by the competent authorities of one of the Schengen States or of the Republic of San Marino, who, as part of a criminal investigation, are keeping under surveillance in their </w:t>
      </w:r>
      <w:r>
        <w:rPr>
          <w:rFonts w:ascii="Times New Roman" w:hAnsi="Times New Roman" w:cs="Times New Roman"/>
          <w:noProof/>
          <w:lang w:val="en-US"/>
        </w:rPr>
        <w:t>territory</w:t>
      </w:r>
      <w:r>
        <w:rPr>
          <w:rFonts w:ascii="Times New Roman" w:hAnsi="Times New Roman" w:cs="Times New Roman"/>
          <w:noProof/>
          <w:lang w:val="en-IE"/>
        </w:rPr>
        <w:t xml:space="preserve"> a person who is presumed to have participated in a criminal offence</w:t>
      </w:r>
      <w:r>
        <w:rPr>
          <w:rFonts w:ascii="Times New Roman" w:hAnsi="Times New Roman" w:cs="Times New Roman"/>
          <w:b/>
          <w:noProof/>
          <w:lang w:val="en-IE"/>
        </w:rPr>
        <w:t xml:space="preserve">, </w:t>
      </w:r>
      <w:r>
        <w:rPr>
          <w:rFonts w:ascii="Times New Roman" w:hAnsi="Times New Roman" w:cs="Times New Roman"/>
          <w:noProof/>
          <w:lang w:val="en-IE"/>
        </w:rPr>
        <w:t xml:space="preserve">or a person under surveillance </w:t>
      </w:r>
      <w:r>
        <w:rPr>
          <w:rFonts w:ascii="Times New Roman" w:hAnsi="Times New Roman" w:cs="Times New Roman"/>
          <w:noProof/>
          <w:lang w:val="en-US"/>
        </w:rPr>
        <w:t xml:space="preserve">who may </w:t>
      </w:r>
      <w:r>
        <w:rPr>
          <w:rFonts w:ascii="Times New Roman" w:hAnsi="Times New Roman" w:cs="Times New Roman"/>
          <w:noProof/>
          <w:lang w:val="en-IE"/>
        </w:rPr>
        <w:t xml:space="preserve">assist in identifying or tracing such a person. The competent authorities of one of the Schengen States or of the Republic of San Marino may request to continue their surveillance in the Republic of San Marino </w:t>
      </w:r>
      <w:r>
        <w:rPr>
          <w:rFonts w:ascii="Times New Roman" w:hAnsi="Times New Roman" w:cs="Times New Roman"/>
          <w:noProof/>
          <w:lang w:val="en-US"/>
        </w:rPr>
        <w:t xml:space="preserve">or in the </w:t>
      </w:r>
      <w:r>
        <w:rPr>
          <w:rFonts w:ascii="Times New Roman" w:hAnsi="Times New Roman" w:cs="Times New Roman"/>
          <w:noProof/>
          <w:lang w:val="en-IE"/>
        </w:rPr>
        <w:t>Schengen States</w:t>
      </w:r>
      <w:bookmarkStart w:id="76" w:name="_Hlk196414847"/>
      <w:r>
        <w:rPr>
          <w:rFonts w:ascii="Times New Roman" w:hAnsi="Times New Roman" w:cs="Times New Roman"/>
          <w:noProof/>
          <w:lang w:val="en-IE"/>
        </w:rPr>
        <w:t>, respectively</w:t>
      </w:r>
      <w:bookmarkEnd w:id="7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For the purposes of this Article, “criminal offence” means offences punishable under the laws of the requesting State and of the requested State by deprivation of liberty or under a detention order for a maximum period of at least one year, or by a more severe penalty.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The competent authorities of the Schengen States or of the Republic of San Marino, </w:t>
      </w:r>
      <w:bookmarkStart w:id="77" w:name="_Hlk196414873"/>
      <w:r>
        <w:rPr>
          <w:rFonts w:ascii="Times New Roman" w:hAnsi="Times New Roman" w:cs="Times New Roman"/>
          <w:noProof/>
          <w:lang w:val="en-IE"/>
        </w:rPr>
        <w:t>shall reply to the request for cross-border surveillance within 8 hours following the receipt of the request. Where</w:t>
      </w:r>
      <w:bookmarkEnd w:id="77"/>
      <w:r>
        <w:rPr>
          <w:rFonts w:ascii="Times New Roman" w:hAnsi="Times New Roman" w:cs="Times New Roman"/>
          <w:noProof/>
          <w:lang w:val="en-IE"/>
        </w:rPr>
        <w:t>, for particularly urgent reasons, a reply is required within a shorter timeframe, the competent authorities of the Schengen States or of the Republic of San Marino, shall reply, at the latest, when the requesting officers are about to enter the territory of the Schengen States or of the Republic of San Marino, as the case may be. Where no reply has been given within the aforementioned timeframes, the authorisation to continue the cross-border surveillance shall be deemed to have been granted. The authorisation may be withdrawn at any time.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5. The request shall be made in accordance with the procedure laid down in the operational arrangements pursuant to Article 16 and shall be sent to the competent authorities of the Schengen States or of the </w:t>
      </w:r>
      <w:r>
        <w:rPr>
          <w:rFonts w:ascii="Times New Roman" w:hAnsi="Times New Roman" w:cs="Times New Roman"/>
          <w:noProof/>
          <w:lang w:val="en-IE"/>
        </w:rPr>
        <w:lastRenderedPageBreak/>
        <w:t>Republic of San Marino, as designated in the operational arrangements as the case may be, and empowered to grant or to pass on the requested authorisation.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Should the competent authorities of the Schengen States or of the Republic of San Marino decide not to authorise the cross-border surveillance to take place, or decide to withdraw the authorisation given under paragraph 4, </w:t>
      </w:r>
      <w:bookmarkStart w:id="78" w:name="_Hlk196414890"/>
      <w:r>
        <w:rPr>
          <w:rFonts w:ascii="Times New Roman" w:hAnsi="Times New Roman" w:cs="Times New Roman"/>
          <w:noProof/>
          <w:lang w:val="en-IE"/>
        </w:rPr>
        <w:t>they shall provide in writing the reasons as soon as possible and, at request of the other side</w:t>
      </w:r>
      <w:bookmarkEnd w:id="78"/>
      <w:r>
        <w:rPr>
          <w:rFonts w:ascii="Times New Roman" w:hAnsi="Times New Roman" w:cs="Times New Roman"/>
          <w:noProof/>
          <w:lang w:val="en-IE"/>
        </w:rPr>
        <w:t xml:space="preserve">, take over the surveillance operation. </w:t>
      </w:r>
    </w:p>
    <w:p>
      <w:pPr>
        <w:spacing w:line="360" w:lineRule="auto"/>
        <w:rPr>
          <w:rFonts w:ascii="Times New Roman" w:hAnsi="Times New Roman" w:cs="Times New Roman"/>
          <w:noProof/>
          <w:lang w:val="en-IE"/>
        </w:rPr>
      </w:pPr>
      <w:r>
        <w:rPr>
          <w:rFonts w:ascii="Times New Roman" w:hAnsi="Times New Roman" w:cs="Times New Roman"/>
          <w:noProof/>
          <w:lang w:val="en-IE"/>
        </w:rPr>
        <w:t>7. Where, for particularly urgent reasons, prior authorisation cannot be requested from the other State, the competent authorities carrying out the cross-border surveillance shall be authorised to continue beyond the border the surveillance of a person presumed to have committed criminal offences or a person under surveillance who may assist in identifying or tracing such a person provided that the following conditions are met: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79" w:name="_Hlk196414941"/>
      <w:r>
        <w:rPr>
          <w:rFonts w:ascii="Times New Roman" w:hAnsi="Times New Roman" w:cs="Times New Roman"/>
          <w:noProof/>
          <w:lang w:val="en-IE"/>
        </w:rPr>
        <w:t>the competent authority of the State in whose territory the surveillance is to be continued, shall be notified immediately, during the surveillance, that the border has been crossed</w:t>
      </w:r>
      <w:bookmarkEnd w:id="79"/>
      <w:r>
        <w:rPr>
          <w:rFonts w:ascii="Times New Roman" w:hAnsi="Times New Roman" w:cs="Times New Roman"/>
          <w:noProof/>
          <w:lang w:val="en-IE"/>
        </w:rPr>
        <w:t>; and,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(b) </w:t>
      </w:r>
      <w:bookmarkStart w:id="80" w:name="_Hlk196414949"/>
      <w:r>
        <w:rPr>
          <w:rFonts w:ascii="Times New Roman" w:hAnsi="Times New Roman" w:cs="Times New Roman"/>
          <w:noProof/>
          <w:lang w:val="en-IE"/>
        </w:rPr>
        <w:t>a request for cross-border surveillance submitted in accordance with paragraph 5 and outlining the grounds for crossing the border without prior authorisation shall be submitted immediately</w:t>
      </w:r>
      <w:bookmarkEnd w:id="80"/>
      <w:r>
        <w:rPr>
          <w:rFonts w:ascii="Times New Roman" w:hAnsi="Times New Roman" w:cs="Times New Roman"/>
          <w:noProof/>
          <w:lang w:val="en-IE"/>
        </w:rPr>
        <w:t>.</w:t>
      </w:r>
    </w:p>
    <w:p>
      <w:pPr>
        <w:spacing w:line="360" w:lineRule="auto"/>
        <w:rPr>
          <w:rFonts w:ascii="Times New Roman" w:hAnsi="Times New Roman" w:cs="Times New Roman"/>
          <w:noProof/>
          <w:lang w:val="en-IE"/>
        </w:rPr>
      </w:pPr>
      <w:bookmarkStart w:id="81" w:name="_Hlk196414957"/>
      <w:r>
        <w:rPr>
          <w:rFonts w:ascii="Times New Roman" w:hAnsi="Times New Roman" w:cs="Times New Roman"/>
          <w:noProof/>
          <w:lang w:val="en-IE"/>
        </w:rPr>
        <w:t>Surveillance shall cease as soon as the State in whose territory it is taking place so requests, following the notification referred to in (a) or the request referred to in (b) or, where authorisation has not been obtained, five hours after the border was crossed</w:t>
      </w:r>
      <w:bookmarkEnd w:id="8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w:t>
      </w:r>
      <w:bookmarkStart w:id="82" w:name="_Hlk196414969"/>
      <w:r>
        <w:rPr>
          <w:rFonts w:ascii="Times New Roman" w:hAnsi="Times New Roman" w:cs="Times New Roman"/>
          <w:noProof/>
          <w:lang w:val="en-IE"/>
        </w:rPr>
        <w:t>Cross- border surveillance shall be carried out only under the following conditions</w:t>
      </w:r>
      <w:bookmarkEnd w:id="82"/>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83" w:name="_Hlk196414977"/>
      <w:r>
        <w:rPr>
          <w:rFonts w:ascii="Times New Roman" w:hAnsi="Times New Roman" w:cs="Times New Roman"/>
          <w:noProof/>
          <w:lang w:val="en-IE"/>
        </w:rPr>
        <w:t>the officers of the competent authorities carrying out the cross-border surveillance shall comply with the provisions of this Article and with the law of the State in whose territory they are operating and shall obey the instructions of the competent local authorities</w:t>
      </w:r>
      <w:bookmarkEnd w:id="83"/>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(b) except in the situations outlined in paragraph 7, the officers of the competent authorities shall, during the cross-border surveillance, carry a document certifying that authorisation has been granted.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(c) </w:t>
      </w:r>
      <w:bookmarkStart w:id="84" w:name="_Hlk196414986"/>
      <w:r>
        <w:rPr>
          <w:rFonts w:ascii="Times New Roman" w:hAnsi="Times New Roman" w:cs="Times New Roman"/>
          <w:noProof/>
          <w:lang w:val="en-IE"/>
        </w:rPr>
        <w:t>the officers of the competent authorities carrying out the cross-border surveillance shall at all times be able to prove that they are acting in an official capacity</w:t>
      </w:r>
      <w:bookmarkEnd w:id="84"/>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(d) </w:t>
      </w:r>
      <w:bookmarkStart w:id="85" w:name="_Hlk196414995"/>
      <w:r>
        <w:rPr>
          <w:rFonts w:ascii="Times New Roman" w:hAnsi="Times New Roman" w:cs="Times New Roman"/>
          <w:noProof/>
          <w:lang w:val="en-IE"/>
        </w:rPr>
        <w:t>the officers of the competent authorities carrying out the cross-border surveillance may carry their service weapons during the surveillance save where specifically otherwise decided by the requested State. Their use shall be prohibited except in cases of legitimate self-defence</w:t>
      </w:r>
      <w:bookmarkEnd w:id="85"/>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(e)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(f) the officers of the competent authorities carrying out the cross-border surveillance may neither challenge nor arrest the person under cross-border surveillance.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w:t>
      </w:r>
      <w:bookmarkStart w:id="86" w:name="_Hlk196415006"/>
      <w:r>
        <w:rPr>
          <w:rFonts w:ascii="Times New Roman" w:hAnsi="Times New Roman" w:cs="Times New Roman"/>
          <w:noProof/>
          <w:lang w:val="en-IE"/>
        </w:rPr>
        <w:t>all operations shall be the subject of a report to the competent authorities of the State in whose territory they took place. The c officers of the ompetent authorities carrying out the cross-border surveillance may be required to appear in person</w:t>
      </w:r>
      <w:bookmarkEnd w:id="8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(h) </w:t>
      </w:r>
      <w:bookmarkStart w:id="87" w:name="_Hlk196415013"/>
      <w:r>
        <w:rPr>
          <w:rFonts w:ascii="Times New Roman" w:hAnsi="Times New Roman" w:cs="Times New Roman"/>
          <w:noProof/>
          <w:lang w:val="en-IE"/>
        </w:rPr>
        <w:t>when requested by the competent authorities of the State in whose territory the cross-border surveillance took place, the State from which the surveillance authorities have come shall assist the enquiry subsequent to the operation in which they took part, including judicial proceedings</w:t>
      </w:r>
      <w:bookmarkEnd w:id="87"/>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88" w:name="_Toc237258883"/>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 xml:space="preserve">3 </w:t>
      </w:r>
      <w:r>
        <w:rPr>
          <w:rFonts w:ascii="Times New Roman" w:hAnsi="Times New Roman" w:cs="Times New Roman"/>
          <w:noProof/>
          <w:color w:val="auto"/>
          <w:lang w:val="en-IE"/>
        </w:rPr>
        <w:br/>
        <w:t>Hot pursuit</w:t>
      </w:r>
      <w:bookmarkEnd w:id="88"/>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The competent authorities of the </w:t>
      </w:r>
      <w:r>
        <w:rPr>
          <w:rFonts w:ascii="Times New Roman" w:hAnsi="Times New Roman" w:cs="Times New Roman"/>
          <w:noProof/>
        </w:rPr>
        <w:t>Italian Republic</w:t>
      </w:r>
      <w:r>
        <w:rPr>
          <w:rFonts w:ascii="Times New Roman" w:hAnsi="Times New Roman" w:cs="Times New Roman"/>
          <w:noProof/>
          <w:lang w:val="en-IE"/>
        </w:rPr>
        <w:t xml:space="preserve"> or of the Republic of San Marino who are pursuing in their territory an individual caught in the act of committing or of participating in a criminal offence shall be authorised to continue pursuit in the territory of the other State without the latter's prior authorisation where, given the particular urgency of the situation, it is not possible to notify the competent authorities of the other State by one of the means provided for in Article 34 prior to entry into that territory or where these authorities are unable to reach the scene in time to take over the pursuit.</w:t>
      </w:r>
    </w:p>
    <w:p>
      <w:pPr>
        <w:spacing w:line="360" w:lineRule="auto"/>
        <w:rPr>
          <w:rFonts w:ascii="Times New Roman" w:hAnsi="Times New Roman" w:cs="Times New Roman"/>
          <w:noProof/>
          <w:lang w:val="en-IE"/>
        </w:rPr>
      </w:pPr>
      <w:r>
        <w:rPr>
          <w:rFonts w:ascii="Times New Roman" w:hAnsi="Times New Roman" w:cs="Times New Roman"/>
          <w:noProof/>
          <w:lang w:val="en-IE"/>
        </w:rPr>
        <w:t>The same shall apply where the person being pursued has escaped from provisional custody or while serving a sentence involving deprivation of liberty.</w:t>
      </w:r>
    </w:p>
    <w:p>
      <w:pPr>
        <w:spacing w:line="360" w:lineRule="auto"/>
        <w:rPr>
          <w:rFonts w:ascii="Times New Roman" w:hAnsi="Times New Roman" w:cs="Times New Roman"/>
          <w:noProof/>
          <w:lang w:val="en-IE"/>
        </w:rPr>
      </w:pPr>
      <w:r>
        <w:rPr>
          <w:rFonts w:ascii="Times New Roman" w:hAnsi="Times New Roman" w:cs="Times New Roman"/>
          <w:noProof/>
          <w:lang w:val="en-IE"/>
        </w:rPr>
        <w:t>The pursuing officers shall immediately and in any event no later than when they cross the border, contact the competent authorities of the State in whose territory the hot pursuit is to take place. The hot pursuit will cease as soon as the competent authorities of the State in whose territory the pursuit is taking place so requests. At the request of the pursuing officers, the local authorities shall establish the identity of the pursued person or detain the pursued person.</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Hot pursuit shall be carried out in accordance with one of the following procedures,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(a) the pursuing officers shall not have the right to apprehend the pursued person; or</w:t>
      </w:r>
    </w:p>
    <w:p>
      <w:pPr>
        <w:spacing w:line="360" w:lineRule="auto"/>
        <w:rPr>
          <w:rFonts w:ascii="Times New Roman" w:hAnsi="Times New Roman" w:cs="Times New Roman"/>
          <w:noProof/>
          <w:lang w:val="en-IE"/>
        </w:rPr>
      </w:pPr>
      <w:r>
        <w:rPr>
          <w:rFonts w:ascii="Times New Roman" w:hAnsi="Times New Roman" w:cs="Times New Roman"/>
          <w:noProof/>
          <w:lang w:val="en-IE"/>
        </w:rPr>
        <w:t>(b) if no request to cease the hot pursuit is made and if the local authorities are unable to intervene quickly enough, the pursuing officers may detain the person pursued until the officers of the competent authorities of the State in whose territory the pursuit is taking place, who must be informed immediately, are able to establish the person's identity or make an arrest.</w:t>
      </w:r>
    </w:p>
    <w:p>
      <w:pPr>
        <w:spacing w:line="360" w:lineRule="auto"/>
        <w:rPr>
          <w:rFonts w:ascii="Times New Roman" w:hAnsi="Times New Roman" w:cs="Times New Roman"/>
          <w:noProof/>
          <w:lang w:val="en-IE"/>
        </w:rPr>
      </w:pPr>
      <w:r>
        <w:rPr>
          <w:rFonts w:ascii="Times New Roman" w:hAnsi="Times New Roman" w:cs="Times New Roman"/>
          <w:noProof/>
          <w:lang w:val="en-IE"/>
        </w:rPr>
        <w:t>4. Hot pursuit shall be carried out in accordance with paragraphs 1, 3 and 5 and in one of the following ways as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t>(a) in an area or during a period as from the crossing of the border, to be established in the operational arrangements or</w:t>
      </w:r>
    </w:p>
    <w:p>
      <w:pPr>
        <w:spacing w:line="360" w:lineRule="auto"/>
        <w:rPr>
          <w:rFonts w:ascii="Times New Roman" w:hAnsi="Times New Roman" w:cs="Times New Roman"/>
          <w:noProof/>
          <w:lang w:val="en-IE"/>
        </w:rPr>
      </w:pPr>
      <w:r>
        <w:rPr>
          <w:rFonts w:ascii="Times New Roman" w:hAnsi="Times New Roman" w:cs="Times New Roman"/>
          <w:noProof/>
          <w:lang w:val="en-IE"/>
        </w:rPr>
        <w:t>(b) without limit in space or time.</w:t>
      </w:r>
    </w:p>
    <w:p>
      <w:pPr>
        <w:spacing w:line="360" w:lineRule="auto"/>
        <w:rPr>
          <w:rFonts w:ascii="Times New Roman" w:hAnsi="Times New Roman" w:cs="Times New Roman"/>
          <w:noProof/>
          <w:lang w:val="en-IE"/>
        </w:rPr>
      </w:pPr>
      <w:r>
        <w:rPr>
          <w:rFonts w:ascii="Times New Roman" w:hAnsi="Times New Roman" w:cs="Times New Roman"/>
          <w:noProof/>
          <w:lang w:val="en-IE"/>
        </w:rPr>
        <w:t>5. Hot pursuit shall be carried out only under the following conditions:</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the pursuing officers shall comply with the provisions of this Article and with the law of the competent authorities of the State in whose territory they are operating and shall obey the instructions issued by the competent local authorities. </w:t>
      </w:r>
    </w:p>
    <w:p>
      <w:pPr>
        <w:spacing w:line="360" w:lineRule="auto"/>
        <w:rPr>
          <w:rFonts w:ascii="Times New Roman" w:hAnsi="Times New Roman" w:cs="Times New Roman"/>
          <w:noProof/>
          <w:lang w:val="en-IE"/>
        </w:rPr>
      </w:pPr>
      <w:r>
        <w:rPr>
          <w:rFonts w:ascii="Times New Roman" w:hAnsi="Times New Roman" w:cs="Times New Roman"/>
          <w:noProof/>
          <w:lang w:val="en-IE"/>
        </w:rPr>
        <w:t>(b) pursuit may be carried out over land borders and in airspace.</w:t>
      </w:r>
    </w:p>
    <w:p>
      <w:pPr>
        <w:spacing w:line="360" w:lineRule="auto"/>
        <w:rPr>
          <w:rFonts w:ascii="Times New Roman" w:hAnsi="Times New Roman" w:cs="Times New Roman"/>
          <w:noProof/>
          <w:lang w:val="en-IE"/>
        </w:rPr>
      </w:pPr>
      <w:r>
        <w:rPr>
          <w:rFonts w:ascii="Times New Roman" w:hAnsi="Times New Roman" w:cs="Times New Roman"/>
          <w:noProof/>
          <w:lang w:val="en-IE"/>
        </w:rPr>
        <w:t>(c)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(d) the pursuing officers shall be easily identifiable, either by their uniform, by means of an armband or by accessories fitted to their vehicles. The use of civilian clothes combined with the use of unmarked vehicles without the aforementioned identification shall be prohibited. The pursuing officers shall at all times be able to prove that they are acting in an official capacity.</w:t>
      </w:r>
    </w:p>
    <w:p>
      <w:pPr>
        <w:spacing w:line="360" w:lineRule="auto"/>
        <w:rPr>
          <w:rFonts w:ascii="Times New Roman" w:hAnsi="Times New Roman" w:cs="Times New Roman"/>
          <w:noProof/>
          <w:lang w:val="en-IE"/>
        </w:rPr>
      </w:pPr>
      <w:r>
        <w:rPr>
          <w:rFonts w:ascii="Times New Roman" w:hAnsi="Times New Roman" w:cs="Times New Roman"/>
          <w:noProof/>
          <w:lang w:val="en-IE"/>
        </w:rPr>
        <w:t>(e) the pursuing officers may carry their service weapons whose use shall be prohibited save in cases of legitimate self-defence.</w:t>
      </w:r>
    </w:p>
    <w:p>
      <w:pPr>
        <w:spacing w:line="360" w:lineRule="auto"/>
        <w:rPr>
          <w:rFonts w:ascii="Times New Roman" w:hAnsi="Times New Roman" w:cs="Times New Roman"/>
          <w:noProof/>
          <w:lang w:val="en-IE"/>
        </w:rPr>
      </w:pPr>
      <w:r>
        <w:rPr>
          <w:rFonts w:ascii="Times New Roman" w:hAnsi="Times New Roman" w:cs="Times New Roman"/>
          <w:noProof/>
          <w:lang w:val="en-IE"/>
        </w:rPr>
        <w:t>(f) once the pursued person has been detained as provided for in paragraph 3(b), and is brought before the competent local authorities, that person may only be subjected to a security search. Handcuffs may be used during the transfer and any objects in his possession may be seized.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after a hot pursuit, the pursuing officers shall appear before the competent local authorities of the State in whose territory they were operating and shall report on their mission. At the request of those authorities, they shall remain at their disposal until the circumstances surrounding their action have been sufficiently </w:t>
      </w:r>
      <w:r>
        <w:rPr>
          <w:rFonts w:ascii="Times New Roman" w:hAnsi="Times New Roman" w:cs="Times New Roman"/>
          <w:noProof/>
          <w:lang w:val="en-IE"/>
        </w:rPr>
        <w:lastRenderedPageBreak/>
        <w:t xml:space="preserve">clarified; this condition shall apply even where the hot pursuit has not resulted in the arrest of the person pursued. </w:t>
      </w:r>
    </w:p>
    <w:p>
      <w:pPr>
        <w:pStyle w:val="Heading3"/>
        <w:rPr>
          <w:rFonts w:ascii="Times New Roman" w:hAnsi="Times New Roman" w:cs="Times New Roman"/>
          <w:noProof/>
          <w:color w:val="auto"/>
          <w:lang w:val="en-IE"/>
        </w:rPr>
      </w:pPr>
      <w:bookmarkStart w:id="89" w:name="_Toc237258884"/>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 xml:space="preserve">4 </w:t>
      </w:r>
      <w:r>
        <w:rPr>
          <w:rFonts w:ascii="Times New Roman" w:hAnsi="Times New Roman" w:cs="Times New Roman"/>
          <w:noProof/>
          <w:color w:val="auto"/>
          <w:lang w:val="en-IE"/>
        </w:rPr>
        <w:br/>
        <w:t>Communication</w:t>
      </w:r>
      <w:bookmarkEnd w:id="89"/>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In accordance with the relevant international agreements and account being taken of local circumstances and technical possibilities, the </w:t>
      </w:r>
      <w:r>
        <w:rPr>
          <w:rFonts w:ascii="Times New Roman" w:hAnsi="Times New Roman" w:cs="Times New Roman"/>
          <w:noProof/>
        </w:rPr>
        <w:t>Italian Republic</w:t>
      </w:r>
      <w:r>
        <w:rPr>
          <w:rFonts w:ascii="Times New Roman" w:hAnsi="Times New Roman" w:cs="Times New Roman"/>
          <w:noProof/>
          <w:lang w:val="en-IE"/>
        </w:rPr>
        <w:t xml:space="preserve"> and the Republic of San Marino shall install communication lines and other direct links to facilitate police and customs cooperation, in particular for the timely transmission of information for the purposes of cross-border surveillance and hot pursuit.</w:t>
      </w:r>
    </w:p>
    <w:p>
      <w:pPr>
        <w:pStyle w:val="Heading3"/>
        <w:rPr>
          <w:rFonts w:ascii="Times New Roman" w:hAnsi="Times New Roman" w:cs="Times New Roman"/>
          <w:noProof/>
          <w:color w:val="auto"/>
          <w:lang w:val="en-IE"/>
        </w:rPr>
      </w:pPr>
      <w:bookmarkStart w:id="90" w:name="_Toc237258885"/>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5</w:t>
      </w:r>
      <w:r>
        <w:rPr>
          <w:rFonts w:ascii="Times New Roman" w:hAnsi="Times New Roman" w:cs="Times New Roman"/>
          <w:noProof/>
          <w:color w:val="auto"/>
          <w:lang w:val="en-IE"/>
        </w:rPr>
        <w:br/>
        <w:t>Joint operations</w:t>
      </w:r>
      <w:bookmarkEnd w:id="90"/>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In order to step up police cooperation, the competent authorities of the Republic of San Marino and of a Schengen State, designated in the operational arrangements referred to in Article 16 may, for the purpose of maintaining public order and security and preventing criminal offences, introduce joint patrols and other joint operations in which designated officers from the one State participate in operations within the territory of the other </w:t>
      </w:r>
      <w:bookmarkStart w:id="91" w:name="_Hlk196415196"/>
      <w:r>
        <w:rPr>
          <w:rFonts w:ascii="Times New Roman" w:hAnsi="Times New Roman" w:cs="Times New Roman"/>
          <w:noProof/>
          <w:lang w:val="en-IE"/>
        </w:rPr>
        <w:t>State</w:t>
      </w:r>
      <w:bookmarkEnd w:id="9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The Republic of San Marino and a Schengen State may, as a host State, and in compliance with their respective national law, and with the consent of the seconding State, confer executive powers on officers of the seconding State involved in joint operations or, in so far as the law of the host State permits, allow the officers of the seconding State to exercise their executive powers in accordance with the national law of the seconding State. Such executive powers may be exercised only under the guidance and, as a rule, in the presence of officers from the host State. The officers of the seconding State shall be subject to the national law of the host State. The host State shall assume responsibility for their actions.</w:t>
      </w:r>
    </w:p>
    <w:p>
      <w:pPr>
        <w:spacing w:line="360" w:lineRule="auto"/>
        <w:rPr>
          <w:rFonts w:ascii="Times New Roman" w:hAnsi="Times New Roman" w:cs="Times New Roman"/>
          <w:noProof/>
          <w:lang w:val="en-IE"/>
        </w:rPr>
      </w:pPr>
      <w:r>
        <w:rPr>
          <w:rFonts w:ascii="Times New Roman" w:hAnsi="Times New Roman" w:cs="Times New Roman"/>
          <w:noProof/>
          <w:lang w:val="en-IE"/>
        </w:rPr>
        <w:t>4. The officers of the seconding State involved in joint operations shall be subject to the instructions given by the competent authorities of the host State.</w:t>
      </w:r>
    </w:p>
    <w:p>
      <w:pPr>
        <w:pStyle w:val="Heading3"/>
        <w:rPr>
          <w:rFonts w:ascii="Times New Roman" w:hAnsi="Times New Roman" w:cs="Times New Roman"/>
          <w:noProof/>
          <w:color w:val="auto"/>
          <w:lang w:val="en-IE"/>
        </w:rPr>
      </w:pPr>
      <w:bookmarkStart w:id="92" w:name="_Toc237258886"/>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Protection and assistance during joint operation</w:t>
      </w:r>
      <w:bookmarkEnd w:id="92"/>
    </w:p>
    <w:p>
      <w:pPr>
        <w:spacing w:line="360" w:lineRule="auto"/>
        <w:rPr>
          <w:rFonts w:ascii="Times New Roman" w:hAnsi="Times New Roman" w:cs="Times New Roman"/>
          <w:noProof/>
          <w:lang w:val="en-IE"/>
        </w:rPr>
      </w:pPr>
      <w:r>
        <w:rPr>
          <w:rFonts w:ascii="Times New Roman" w:hAnsi="Times New Roman" w:cs="Times New Roman"/>
          <w:noProof/>
          <w:lang w:val="en-IE"/>
        </w:rPr>
        <w:t>The competent authorities of the Republic of San Marino and of a Schengen State shall provide each others’ officers crossing borders with the same level of protection and assistance in the course of those officers' duties as is granted to their own officers.</w:t>
      </w:r>
    </w:p>
    <w:p>
      <w:pPr>
        <w:pStyle w:val="Heading3"/>
        <w:rPr>
          <w:rFonts w:ascii="Times New Roman" w:hAnsi="Times New Roman" w:cs="Times New Roman"/>
          <w:noProof/>
          <w:color w:val="auto"/>
          <w:lang w:val="en-IE"/>
        </w:rPr>
      </w:pPr>
      <w:bookmarkStart w:id="93" w:name="_Toc237258887"/>
      <w:bookmarkStart w:id="94" w:name="_Toc224657226"/>
      <w:r>
        <w:rPr>
          <w:rFonts w:ascii="Times New Roman" w:hAnsi="Times New Roman" w:cs="Times New Roman"/>
          <w:noProof/>
          <w:color w:val="auto"/>
          <w:lang w:val="en-IE"/>
        </w:rPr>
        <w:t xml:space="preserve">Article </w:t>
      </w:r>
      <w:r>
        <w:rPr>
          <w:rFonts w:ascii="Times New Roman" w:hAnsi="Times New Roman" w:cs="Times New Roman"/>
          <w:noProof/>
          <w:color w:val="auto"/>
        </w:rPr>
        <w:t>37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Cross-border operations</w:t>
      </w:r>
      <w:bookmarkEnd w:id="93"/>
    </w:p>
    <w:bookmarkEnd w:id="94"/>
    <w:p>
      <w:pPr>
        <w:spacing w:line="360" w:lineRule="auto"/>
        <w:rPr>
          <w:rFonts w:ascii="Times New Roman" w:hAnsi="Times New Roman" w:cs="Times New Roman"/>
          <w:noProof/>
          <w:lang w:val="en-IE"/>
        </w:rPr>
      </w:pPr>
      <w:r>
        <w:rPr>
          <w:rFonts w:ascii="Times New Roman" w:hAnsi="Times New Roman" w:cs="Times New Roman"/>
          <w:noProof/>
          <w:lang w:val="en-IE"/>
        </w:rPr>
        <w:t>1. During the operations referred to in Articles 32 and 33, officers from a Schengen State operating in the territory of the Republic of San Marino, or officers from the Republic of San Marino operating in the territory of a Schengen State (the “seconding State”) shall be regarded as officers of the State in whose territory they are operating (the “host State”) with respect to offences committed against them or by them in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2. Where, in accordance with Articles 32 and 33, officers from a seconding State operate in the territory a host State, the seconding State shall be liable for any damage caused by their officers during their operations in the host State, in accordance with the law of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3. The host State shall make good damage referred to in paragraph 2, under the conditions applicable to damage caused by its own officers.</w:t>
      </w:r>
    </w:p>
    <w:p>
      <w:pPr>
        <w:spacing w:line="360" w:lineRule="auto"/>
        <w:rPr>
          <w:rFonts w:ascii="Times New Roman" w:hAnsi="Times New Roman" w:cs="Times New Roman"/>
          <w:noProof/>
          <w:lang w:val="en-IE"/>
        </w:rPr>
      </w:pPr>
      <w:r>
        <w:rPr>
          <w:rFonts w:ascii="Times New Roman" w:hAnsi="Times New Roman" w:cs="Times New Roman"/>
          <w:noProof/>
          <w:lang w:val="en-IE"/>
        </w:rPr>
        <w:t>4. The seconding State whose officers have caused damage to any person in the territory of a host State shall reimburse the latter in full any sums it has paid to the victims or persons entitled on their behalf.</w:t>
      </w:r>
    </w:p>
    <w:p>
      <w:pPr>
        <w:spacing w:line="360" w:lineRule="auto"/>
        <w:rPr>
          <w:rFonts w:ascii="Times New Roman" w:hAnsi="Times New Roman" w:cs="Times New Roman"/>
          <w:noProof/>
          <w:lang w:val="en-IE"/>
        </w:rPr>
      </w:pPr>
      <w:r>
        <w:rPr>
          <w:rFonts w:ascii="Times New Roman" w:hAnsi="Times New Roman" w:cs="Times New Roman"/>
          <w:noProof/>
          <w:lang w:val="en-IE"/>
        </w:rPr>
        <w:t>5. Without prejudice to the exercise of its rights vis-à-vis third parties and with the exception of paragraph 4, the host State shall refrain in the case provided for in paragraph 2, from requesting reimbursement of damages it has sustained from the seconding State.</w:t>
      </w:r>
    </w:p>
    <w:p>
      <w:pPr>
        <w:pStyle w:val="Heading2"/>
        <w:rPr>
          <w:rFonts w:ascii="Times New Roman" w:hAnsi="Times New Roman" w:cs="Times New Roman"/>
          <w:noProof/>
          <w:lang w:val="en-IE"/>
        </w:rPr>
      </w:pPr>
      <w:bookmarkStart w:id="95" w:name="_Toc237258888"/>
      <w:r>
        <w:rPr>
          <w:rFonts w:ascii="Times New Roman" w:hAnsi="Times New Roman" w:cs="Times New Roman"/>
          <w:noProof/>
          <w:lang w:val="en-IE"/>
        </w:rPr>
        <w:t xml:space="preserve">TITLE III </w:t>
      </w:r>
      <w:r>
        <w:rPr>
          <w:rFonts w:ascii="Times New Roman" w:hAnsi="Times New Roman" w:cs="Times New Roman"/>
          <w:noProof/>
          <w:lang w:val="en-IE"/>
        </w:rPr>
        <w:br/>
        <w:t>IMPLEMENTATION, APPLICATION AND ENFORCEMENT</w:t>
      </w:r>
      <w:bookmarkEnd w:id="95"/>
    </w:p>
    <w:p>
      <w:pPr>
        <w:pStyle w:val="Heading3"/>
        <w:rPr>
          <w:rFonts w:ascii="Times New Roman" w:hAnsi="Times New Roman" w:cs="Times New Roman"/>
          <w:noProof/>
          <w:color w:val="auto"/>
          <w:lang w:val="en-IE"/>
        </w:rPr>
      </w:pPr>
      <w:bookmarkStart w:id="96" w:name="_Toc237258889"/>
      <w:r>
        <w:rPr>
          <w:rFonts w:ascii="Times New Roman" w:hAnsi="Times New Roman" w:cs="Times New Roman"/>
          <w:noProof/>
          <w:color w:val="auto"/>
          <w:lang w:val="en-IE"/>
        </w:rPr>
        <w:t xml:space="preserve">Article </w:t>
      </w:r>
      <w:r>
        <w:rPr>
          <w:rFonts w:ascii="Times New Roman" w:hAnsi="Times New Roman" w:cs="Times New Roman"/>
          <w:noProof/>
          <w:color w:val="auto"/>
        </w:rPr>
        <w:t>38</w:t>
      </w:r>
      <w:r>
        <w:rPr>
          <w:rFonts w:ascii="Times New Roman" w:hAnsi="Times New Roman" w:cs="Times New Roman"/>
          <w:noProof/>
          <w:color w:val="auto"/>
        </w:rPr>
        <w:br/>
      </w:r>
      <w:r>
        <w:rPr>
          <w:rFonts w:ascii="Times New Roman" w:hAnsi="Times New Roman" w:cs="Times New Roman"/>
          <w:noProof/>
          <w:color w:val="auto"/>
          <w:lang w:val="en-IE"/>
        </w:rPr>
        <w:t>References to European Union law</w:t>
      </w:r>
      <w:bookmarkEnd w:id="96"/>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Unless specifically provided otherwise, all references in this </w:t>
      </w:r>
      <w:bookmarkStart w:id="97" w:name="_Hlk196415788"/>
      <w:r>
        <w:rPr>
          <w:rFonts w:ascii="Times New Roman" w:hAnsi="Times New Roman" w:cs="Times New Roman"/>
          <w:noProof/>
          <w:lang w:val="en-IE"/>
        </w:rPr>
        <w:t xml:space="preserve">Agreement </w:t>
      </w:r>
      <w:bookmarkEnd w:id="97"/>
      <w:r>
        <w:rPr>
          <w:rFonts w:ascii="Times New Roman" w:hAnsi="Times New Roman" w:cs="Times New Roman"/>
          <w:noProof/>
          <w:lang w:val="en-IE"/>
        </w:rPr>
        <w:t>to European Union law shall be understood as references to European Union law, including as amended or replaced.</w:t>
      </w:r>
    </w:p>
    <w:p>
      <w:pPr>
        <w:spacing w:line="360" w:lineRule="auto"/>
        <w:rPr>
          <w:rFonts w:ascii="Times New Roman" w:hAnsi="Times New Roman" w:cs="Times New Roman"/>
          <w:noProof/>
        </w:rPr>
      </w:pPr>
      <w:r>
        <w:rPr>
          <w:rFonts w:ascii="Times New Roman" w:hAnsi="Times New Roman" w:cs="Times New Roman"/>
          <w:noProof/>
        </w:rPr>
        <w:t xml:space="preserve">2. Where in this Agreement reference is made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or provisions thereof, such reference shall, where relevant, be understood to include a reference to </w:t>
      </w:r>
      <w:r>
        <w:rPr>
          <w:rFonts w:ascii="Times New Roman" w:hAnsi="Times New Roman" w:cs="Times New Roman"/>
          <w:noProof/>
          <w:lang w:val="en-IE"/>
        </w:rPr>
        <w:t>European Union</w:t>
      </w:r>
      <w:r>
        <w:rPr>
          <w:rFonts w:ascii="Times New Roman" w:hAnsi="Times New Roman" w:cs="Times New Roman"/>
          <w:noProof/>
        </w:rPr>
        <w:t xml:space="preserve"> legal acts or </w:t>
      </w:r>
      <w:r>
        <w:rPr>
          <w:rFonts w:ascii="Times New Roman" w:hAnsi="Times New Roman" w:cs="Times New Roman"/>
          <w:noProof/>
        </w:rPr>
        <w:lastRenderedPageBreak/>
        <w:t xml:space="preserve">provisions thereof that, although replaced or superseded by the act referred to, continue to apply in accordance with that act. </w:t>
      </w:r>
    </w:p>
    <w:p>
      <w:pPr>
        <w:spacing w:line="360" w:lineRule="auto"/>
        <w:rPr>
          <w:rFonts w:ascii="Times New Roman" w:hAnsi="Times New Roman" w:cs="Times New Roman"/>
          <w:noProof/>
        </w:rPr>
      </w:pPr>
      <w:r>
        <w:rPr>
          <w:rFonts w:ascii="Times New Roman" w:hAnsi="Times New Roman" w:cs="Times New Roman"/>
          <w:noProof/>
        </w:rPr>
        <w:t xml:space="preserve">3. For the purposes of this Agreement, references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made applicable by this Agreement shall be understood to include references to the relevant </w:t>
      </w:r>
      <w:r>
        <w:rPr>
          <w:rFonts w:ascii="Times New Roman" w:hAnsi="Times New Roman" w:cs="Times New Roman"/>
          <w:noProof/>
          <w:lang w:val="en-IE"/>
        </w:rPr>
        <w:t xml:space="preserve">European Union </w:t>
      </w:r>
      <w:r>
        <w:rPr>
          <w:rFonts w:ascii="Times New Roman" w:hAnsi="Times New Roman" w:cs="Times New Roman"/>
          <w:noProof/>
        </w:rPr>
        <w:t>legal acts supplementing or implementing those provisions.</w:t>
      </w:r>
    </w:p>
    <w:p>
      <w:pPr>
        <w:pStyle w:val="Heading3"/>
        <w:rPr>
          <w:rFonts w:ascii="Times New Roman" w:hAnsi="Times New Roman" w:cs="Times New Roman"/>
          <w:noProof/>
          <w:color w:val="auto"/>
          <w:lang w:val="en-IE"/>
        </w:rPr>
      </w:pPr>
      <w:bookmarkStart w:id="98" w:name="_Toc237258890"/>
      <w:r>
        <w:rPr>
          <w:rFonts w:ascii="Times New Roman" w:hAnsi="Times New Roman" w:cs="Times New Roman"/>
          <w:noProof/>
          <w:color w:val="auto"/>
          <w:lang w:val="en-IE"/>
        </w:rPr>
        <w:t>Article 3</w:t>
      </w:r>
      <w:r>
        <w:rPr>
          <w:rFonts w:ascii="Times New Roman" w:hAnsi="Times New Roman" w:cs="Times New Roman"/>
          <w:noProof/>
          <w:color w:val="auto"/>
        </w:rPr>
        <w:t>9</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w:t>
      </w:r>
      <w:r>
        <w:rPr>
          <w:rFonts w:ascii="Times New Roman" w:hAnsi="Times New Roman" w:cs="Times New Roman"/>
          <w:noProof/>
          <w:color w:val="auto"/>
        </w:rPr>
        <w:t>uropean Union legal acts to be implemented by the Republic of San Marino</w:t>
      </w:r>
      <w:bookmarkEnd w:id="98"/>
    </w:p>
    <w:p>
      <w:pPr>
        <w:spacing w:line="360" w:lineRule="auto"/>
        <w:rPr>
          <w:rFonts w:ascii="Times New Roman" w:hAnsi="Times New Roman" w:cs="Times New Roman"/>
          <w:noProof/>
        </w:rPr>
      </w:pPr>
      <w:r>
        <w:rPr>
          <w:rFonts w:ascii="Times New Roman" w:hAnsi="Times New Roman" w:cs="Times New Roman"/>
          <w:noProof/>
        </w:rPr>
        <w:t xml:space="preserve">1. The Republic of San Marino shall implement the European Union legal acts included in Annex I to this Agreement by the deadlines and subject to the adaptations specified in that Annex. </w:t>
      </w:r>
    </w:p>
    <w:p>
      <w:pPr>
        <w:spacing w:line="360" w:lineRule="auto"/>
        <w:rPr>
          <w:rFonts w:ascii="Times New Roman" w:hAnsi="Times New Roman" w:cs="Times New Roman"/>
          <w:noProof/>
        </w:rPr>
      </w:pPr>
      <w:r>
        <w:rPr>
          <w:rFonts w:ascii="Times New Roman" w:hAnsi="Times New Roman" w:cs="Times New Roman"/>
          <w:noProof/>
        </w:rPr>
        <w:t xml:space="preserve">2. Where European Union legal acts included in Annex I are amended or replaced, references to them shall be understood as referring to European Union legal acts as amended or replaced. The Joint Committee shall revise Annex </w:t>
      </w:r>
      <w:r>
        <w:rPr>
          <w:rFonts w:ascii="Times New Roman" w:hAnsi="Times New Roman" w:cs="Times New Roman"/>
          <w:noProof/>
          <w:lang w:val="en-IE"/>
        </w:rPr>
        <w:t xml:space="preserve">I </w:t>
      </w:r>
      <w:r>
        <w:rPr>
          <w:rFonts w:ascii="Times New Roman" w:hAnsi="Times New Roman" w:cs="Times New Roman"/>
          <w:noProof/>
        </w:rPr>
        <w:t xml:space="preserve"> to this Agreement and align it to any European Union legal act amending, replacing or supplementing the European Union legal acts listed in Annex I  as soon as such an European Union legal act is adopted by the European Union. To that end, the European Union shall, as soon as possible after adoption, inform the Republic of San Marino within the Joint Committee of any act amending, replacing or supplementing European Union legal acts of Annex </w:t>
      </w:r>
      <w:r>
        <w:rPr>
          <w:rFonts w:ascii="Times New Roman" w:hAnsi="Times New Roman" w:cs="Times New Roman"/>
          <w:noProof/>
          <w:lang w:val="en-IE"/>
        </w:rPr>
        <w:t>I</w:t>
      </w:r>
      <w:r>
        <w:rPr>
          <w:rFonts w:ascii="Times New Roman" w:hAnsi="Times New Roman" w:cs="Times New Roman"/>
          <w:noProof/>
        </w:rPr>
        <w:t>.</w:t>
      </w:r>
    </w:p>
    <w:p>
      <w:pPr>
        <w:spacing w:line="360" w:lineRule="auto"/>
        <w:rPr>
          <w:rFonts w:ascii="Times New Roman" w:hAnsi="Times New Roman" w:cs="Times New Roman"/>
          <w:noProof/>
        </w:rPr>
      </w:pPr>
      <w:r>
        <w:rPr>
          <w:rFonts w:ascii="Times New Roman" w:hAnsi="Times New Roman" w:cs="Times New Roman"/>
          <w:noProof/>
        </w:rPr>
        <w:t>3. Without prejudice to Article 50, in cases where the Joint Committee fails to reach an agreement on the revision of Annex</w:t>
      </w:r>
      <w:r>
        <w:rPr>
          <w:rFonts w:ascii="Times New Roman" w:hAnsi="Times New Roman" w:cs="Times New Roman"/>
          <w:noProof/>
          <w:lang w:val="en-IE"/>
        </w:rPr>
        <w:t xml:space="preserve"> I </w:t>
      </w:r>
      <w:r>
        <w:rPr>
          <w:rFonts w:ascii="Times New Roman" w:hAnsi="Times New Roman" w:cs="Times New Roman"/>
          <w:noProof/>
        </w:rPr>
        <w:t>by aligning to any European Union legal act amending, replacing or supplementing European Union legal acts of this Annex within three months following the adoption of such amending,  replacing or supplementing European Union legal acts, each Party may terminate cooperation under this Agreement by written notification through diplomatic channels. This part of the Agreement shall cease to be in force on the first day of the month following the date of notification.</w:t>
      </w:r>
    </w:p>
    <w:p>
      <w:pPr>
        <w:jc w:val="left"/>
        <w:rPr>
          <w:rFonts w:ascii="Times New Roman" w:eastAsiaTheme="majorEastAsia" w:hAnsi="Times New Roman" w:cs="Times New Roman"/>
          <w:b/>
          <w:noProof/>
          <w:color w:val="00B050"/>
          <w:sz w:val="24"/>
          <w:szCs w:val="32"/>
        </w:rPr>
      </w:pPr>
      <w:r>
        <w:rPr>
          <w:rFonts w:ascii="Times New Roman" w:hAnsi="Times New Roman" w:cs="Times New Roman"/>
          <w:noProof/>
          <w:color w:val="00B050"/>
        </w:rPr>
        <w:br w:type="page"/>
      </w:r>
    </w:p>
    <w:p>
      <w:pPr>
        <w:pStyle w:val="Heading1"/>
        <w:rPr>
          <w:rFonts w:ascii="Times New Roman" w:hAnsi="Times New Roman" w:cs="Times New Roman"/>
          <w:noProof/>
        </w:rPr>
      </w:pPr>
      <w:bookmarkStart w:id="99" w:name="_Toc237258891"/>
      <w:r>
        <w:rPr>
          <w:rFonts w:ascii="Times New Roman" w:hAnsi="Times New Roman" w:cs="Times New Roman"/>
          <w:noProof/>
        </w:rPr>
        <w:lastRenderedPageBreak/>
        <w:t>PART THREE</w:t>
      </w:r>
      <w:r>
        <w:rPr>
          <w:rFonts w:ascii="Times New Roman" w:hAnsi="Times New Roman" w:cs="Times New Roman"/>
          <w:noProof/>
        </w:rPr>
        <w:br/>
        <w:t>DISPUTE SETTLEMENT AND HORIZONTAL PROVISIONS</w:t>
      </w:r>
      <w:bookmarkEnd w:id="99"/>
    </w:p>
    <w:p>
      <w:pPr>
        <w:pStyle w:val="Heading3"/>
        <w:rPr>
          <w:rFonts w:ascii="Times New Roman" w:eastAsia="Times New Roman" w:hAnsi="Times New Roman" w:cs="Times New Roman"/>
          <w:noProof/>
          <w:color w:val="auto"/>
          <w:lang w:val="en-US" w:eastAsia="nl-NL"/>
        </w:rPr>
      </w:pPr>
      <w:bookmarkStart w:id="100" w:name="_Toc237258892"/>
      <w:r>
        <w:rPr>
          <w:rFonts w:ascii="Times New Roman" w:eastAsia="Times New Roman" w:hAnsi="Times New Roman" w:cs="Times New Roman"/>
          <w:noProof/>
          <w:color w:val="auto"/>
          <w:lang w:val="en-US" w:eastAsia="nl-NL"/>
        </w:rPr>
        <w:t>Article 40</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Disputes</w:t>
      </w:r>
      <w:bookmarkEnd w:id="100"/>
    </w:p>
    <w:p>
      <w:pPr>
        <w:spacing w:line="360" w:lineRule="auto"/>
        <w:rPr>
          <w:rFonts w:ascii="Times New Roman" w:hAnsi="Times New Roman" w:cs="Times New Roman"/>
          <w:noProof/>
        </w:rPr>
      </w:pPr>
      <w:r>
        <w:rPr>
          <w:rFonts w:ascii="Times New Roman" w:hAnsi="Times New Roman" w:cs="Times New Roman"/>
          <w:noProof/>
        </w:rPr>
        <w:t>1. Any dispute regarding the interpretation or application of this Agreement shall be resolved by consultations between the Parties, and shall not be referred to any national or international tribunal or third party for settlement, unless the Parties decide otherwise as a result of the consultations.</w:t>
      </w:r>
    </w:p>
    <w:p>
      <w:pPr>
        <w:spacing w:line="360" w:lineRule="auto"/>
        <w:rPr>
          <w:rFonts w:ascii="Times New Roman" w:hAnsi="Times New Roman" w:cs="Times New Roman"/>
          <w:noProof/>
        </w:rPr>
      </w:pPr>
      <w:r>
        <w:rPr>
          <w:rFonts w:ascii="Times New Roman" w:hAnsi="Times New Roman" w:cs="Times New Roman"/>
          <w:noProof/>
        </w:rPr>
        <w:t>2. The consultations referred to in paragraph 1 shall be held in the framework of the Joint Committee.</w:t>
      </w:r>
    </w:p>
    <w:p>
      <w:pPr>
        <w:pStyle w:val="Heading3"/>
        <w:rPr>
          <w:rFonts w:ascii="Times New Roman" w:eastAsia="Times New Roman" w:hAnsi="Times New Roman" w:cs="Times New Roman"/>
          <w:noProof/>
          <w:color w:val="auto"/>
          <w:lang w:val="en-US" w:eastAsia="nl-NL"/>
        </w:rPr>
      </w:pPr>
      <w:bookmarkStart w:id="101" w:name="_Toc237258893"/>
      <w:bookmarkStart w:id="102" w:name="_Hlk183010662"/>
      <w:r>
        <w:rPr>
          <w:rFonts w:ascii="Times New Roman" w:eastAsia="Times New Roman" w:hAnsi="Times New Roman" w:cs="Times New Roman"/>
          <w:noProof/>
          <w:color w:val="auto"/>
          <w:lang w:val="en-US" w:eastAsia="nl-NL"/>
        </w:rPr>
        <w:t>Article 41</w:t>
      </w:r>
      <w:r>
        <w:rPr>
          <w:rFonts w:ascii="Times New Roman" w:hAnsi="Times New Roman" w:cs="Times New Roman"/>
          <w:noProof/>
          <w:color w:val="auto"/>
        </w:rPr>
        <w:br/>
        <w:t>Fulfilment of Obligations, Supervision and Enforcement</w:t>
      </w:r>
      <w:bookmarkEnd w:id="101"/>
    </w:p>
    <w:p>
      <w:pPr>
        <w:spacing w:line="360" w:lineRule="auto"/>
        <w:rPr>
          <w:rFonts w:ascii="Times New Roman" w:hAnsi="Times New Roman" w:cs="Times New Roman"/>
          <w:noProof/>
        </w:rPr>
      </w:pPr>
      <w:r>
        <w:rPr>
          <w:rFonts w:ascii="Times New Roman" w:hAnsi="Times New Roman" w:cs="Times New Roman"/>
          <w:noProof/>
        </w:rPr>
        <w:t xml:space="preserve">1. If a Party considers that the other Party has failed to fulfil any obligation under this Agreement, it shall notify the other Party. The Parties shall hold consultations referred to in Article 40 with a view to reaching a mutually acceptable solution. Where the Parties are unable to reach a mutually acceptable solution, the notifying Party may take appropriate measures. For the purpose of this paragraph, ‘appropriate measures may include the suspension or termination of this Agreement. </w:t>
      </w:r>
    </w:p>
    <w:p>
      <w:pPr>
        <w:spacing w:line="360" w:lineRule="auto"/>
        <w:rPr>
          <w:rFonts w:ascii="Times New Roman" w:hAnsi="Times New Roman" w:cs="Times New Roman"/>
          <w:noProof/>
        </w:rPr>
      </w:pPr>
      <w:r>
        <w:rPr>
          <w:rFonts w:ascii="Times New Roman" w:hAnsi="Times New Roman" w:cs="Times New Roman"/>
          <w:noProof/>
        </w:rPr>
        <w:t>2. If a Party considers that the other Party has failed to fulfil any of the obligations that are described as essential elements in Article 6, it shall notify the other Party and may take appropriate measures immediately, without the need to hold consultations referred to in Article 40. For the purpose of this paragraph, ‘appropriate measures may include the suspension, in part of in full, of this Agreement.</w:t>
      </w:r>
    </w:p>
    <w:p>
      <w:pPr>
        <w:spacing w:line="360" w:lineRule="auto"/>
        <w:rPr>
          <w:rFonts w:ascii="Times New Roman" w:hAnsi="Times New Roman" w:cs="Times New Roman"/>
          <w:noProof/>
        </w:rPr>
      </w:pPr>
      <w:r>
        <w:rPr>
          <w:rFonts w:ascii="Times New Roman" w:hAnsi="Times New Roman" w:cs="Times New Roman"/>
          <w:noProof/>
        </w:rPr>
        <w:t>3. If a Party considers that the other Party has failed to fulfil any of the obligations referred to in Articles 19, 24, 25 and 27, it shall notify the other Party and may suspend the application of Article 10, immediately, without the need to hold consultations referred to in Article 40.</w:t>
      </w:r>
    </w:p>
    <w:p>
      <w:pPr>
        <w:spacing w:line="360" w:lineRule="auto"/>
        <w:rPr>
          <w:rFonts w:ascii="Times New Roman" w:hAnsi="Times New Roman" w:cs="Times New Roman"/>
          <w:noProof/>
        </w:rPr>
      </w:pPr>
      <w:r>
        <w:rPr>
          <w:rFonts w:ascii="Times New Roman" w:hAnsi="Times New Roman" w:cs="Times New Roman"/>
          <w:noProof/>
        </w:rPr>
        <w:t>4. 'Appropriate measures' referred to in this Article shall be taken in full respect of international law and shall be proportionate to the failure to implement obligations under this Agreement, in particular the scope and duration of those measures shall be limited to what it is strictly necessary to remedy the situation. Priority must be given to those which least disturb the functioning of this Agreement.</w:t>
      </w:r>
    </w:p>
    <w:p>
      <w:pPr>
        <w:pStyle w:val="Heading3"/>
        <w:rPr>
          <w:rFonts w:ascii="Times New Roman" w:hAnsi="Times New Roman" w:cs="Times New Roman"/>
          <w:noProof/>
          <w:color w:val="auto"/>
          <w:szCs w:val="22"/>
          <w:lang w:val="en-IE"/>
        </w:rPr>
      </w:pPr>
      <w:bookmarkStart w:id="103" w:name="_Toc237258894"/>
      <w:bookmarkStart w:id="104" w:name="_Hlk183009748"/>
      <w:bookmarkStart w:id="105" w:name="_Hlk183010966"/>
      <w:r>
        <w:rPr>
          <w:rFonts w:ascii="Times New Roman" w:hAnsi="Times New Roman" w:cs="Times New Roman"/>
          <w:noProof/>
          <w:color w:val="auto"/>
        </w:rPr>
        <w:t xml:space="preserve">Article </w:t>
      </w:r>
      <w:r>
        <w:rPr>
          <w:rFonts w:ascii="Times New Roman" w:hAnsi="Times New Roman" w:cs="Times New Roman"/>
          <w:noProof/>
          <w:color w:val="auto"/>
          <w:lang w:val="en-IE"/>
        </w:rPr>
        <w:t>42</w:t>
      </w:r>
      <w:r>
        <w:rPr>
          <w:rFonts w:ascii="Times New Roman" w:hAnsi="Times New Roman" w:cs="Times New Roman"/>
          <w:noProof/>
          <w:color w:val="auto"/>
          <w:szCs w:val="22"/>
          <w:lang w:val="en-IE"/>
        </w:rPr>
        <w:br/>
      </w:r>
      <w:r>
        <w:rPr>
          <w:rFonts w:ascii="Times New Roman" w:hAnsi="Times New Roman" w:cs="Times New Roman"/>
          <w:noProof/>
          <w:color w:val="auto"/>
          <w:lang w:val="en-IE"/>
        </w:rPr>
        <w:t>Suspension of obligations based on security grounds</w:t>
      </w:r>
      <w:bookmarkEnd w:id="103"/>
    </w:p>
    <w:p>
      <w:pPr>
        <w:spacing w:line="360" w:lineRule="auto"/>
        <w:rPr>
          <w:rFonts w:ascii="Times New Roman" w:hAnsi="Times New Roman" w:cs="Times New Roman"/>
          <w:noProof/>
        </w:rPr>
      </w:pPr>
      <w:r>
        <w:rPr>
          <w:rFonts w:ascii="Times New Roman" w:hAnsi="Times New Roman" w:cs="Times New Roman"/>
          <w:noProof/>
        </w:rPr>
        <w:t xml:space="preserve">1. Notwithstanding Article 50, where a Party considers that it is exposed to a serious and persistent threat to internal security due to the absence of controls between the Schengen States and the Republic of San </w:t>
      </w:r>
      <w:r>
        <w:rPr>
          <w:rFonts w:ascii="Times New Roman" w:hAnsi="Times New Roman" w:cs="Times New Roman"/>
          <w:noProof/>
        </w:rPr>
        <w:lastRenderedPageBreak/>
        <w:t xml:space="preserve">Marino, a Party may temporarily suspend the implementation of its obligations in part or in whole under this Agreement.  </w:t>
      </w:r>
    </w:p>
    <w:p>
      <w:pPr>
        <w:spacing w:line="360" w:lineRule="auto"/>
        <w:rPr>
          <w:rFonts w:ascii="Times New Roman" w:hAnsi="Times New Roman" w:cs="Times New Roman"/>
          <w:noProof/>
        </w:rPr>
      </w:pPr>
      <w:r>
        <w:rPr>
          <w:rFonts w:ascii="Times New Roman" w:hAnsi="Times New Roman" w:cs="Times New Roman"/>
          <w:noProof/>
        </w:rPr>
        <w:t xml:space="preserve">Before the temporary suspension of the implementation of its obligations under this Agreement, the Union or, where applicable, a State which has acceded pursuant to Article 52, shall consult the Italian Republic, and shall take the opinion of the Italian Republic duly into account. </w:t>
      </w:r>
    </w:p>
    <w:p>
      <w:pPr>
        <w:spacing w:line="360" w:lineRule="auto"/>
        <w:rPr>
          <w:rFonts w:ascii="Times New Roman" w:hAnsi="Times New Roman" w:cs="Times New Roman"/>
          <w:noProof/>
        </w:rPr>
      </w:pPr>
      <w:r>
        <w:rPr>
          <w:rFonts w:ascii="Times New Roman" w:hAnsi="Times New Roman" w:cs="Times New Roman"/>
          <w:noProof/>
        </w:rPr>
        <w:t xml:space="preserve">2. Where a Party intends to suspend its obligations in accordance with paragraph 1, it shall notify the Joint Committee. Such notification shall indicate the period for which that Party intends the temporary suspension of its obligations to apply as well as the scope of the obligations to be suspended. The temporary suspension of the obligations of that Party shall take effect on the eighth day of the notification or on any later date as specified therein. On this basis, the Italian Republic and the Republic of San Marino shall </w:t>
      </w:r>
      <w:bookmarkStart w:id="106" w:name="_Hlk196416399"/>
      <w:r>
        <w:rPr>
          <w:rFonts w:ascii="Times New Roman" w:hAnsi="Times New Roman" w:cs="Times New Roman"/>
          <w:noProof/>
        </w:rPr>
        <w:t>reintroduce</w:t>
      </w:r>
      <w:bookmarkEnd w:id="106"/>
      <w:r>
        <w:rPr>
          <w:rFonts w:ascii="Times New Roman" w:hAnsi="Times New Roman" w:cs="Times New Roman"/>
          <w:noProof/>
        </w:rPr>
        <w:t xml:space="preserve"> border checks between the Union and the Republic of San Marino. </w:t>
      </w:r>
    </w:p>
    <w:p>
      <w:pPr>
        <w:pStyle w:val="Heading3"/>
        <w:spacing w:after="120"/>
        <w:rPr>
          <w:rFonts w:ascii="Times New Roman" w:hAnsi="Times New Roman" w:cs="Times New Roman"/>
          <w:noProof/>
          <w:color w:val="auto"/>
        </w:rPr>
      </w:pPr>
      <w:bookmarkStart w:id="107" w:name="_Toc204949043"/>
      <w:bookmarkStart w:id="108" w:name="_Toc237258895"/>
      <w:bookmarkEnd w:id="104"/>
      <w:bookmarkEnd w:id="105"/>
      <w:r>
        <w:rPr>
          <w:rFonts w:ascii="Times New Roman" w:hAnsi="Times New Roman" w:cs="Times New Roman"/>
          <w:noProof/>
          <w:color w:val="auto"/>
        </w:rPr>
        <w:t xml:space="preserve">Article </w:t>
      </w:r>
      <w:bookmarkEnd w:id="107"/>
      <w:r>
        <w:rPr>
          <w:rFonts w:ascii="Times New Roman" w:hAnsi="Times New Roman" w:cs="Times New Roman"/>
          <w:noProof/>
          <w:color w:val="auto"/>
          <w:lang w:val="en-IE"/>
        </w:rPr>
        <w:t>43</w:t>
      </w:r>
      <w:bookmarkEnd w:id="108"/>
      <w:r>
        <w:rPr>
          <w:rFonts w:ascii="Times New Roman" w:hAnsi="Times New Roman" w:cs="Times New Roman"/>
          <w:noProof/>
          <w:color w:val="auto"/>
          <w:lang w:val="en-IE"/>
        </w:rPr>
        <w:t xml:space="preserve"> </w:t>
      </w:r>
    </w:p>
    <w:p>
      <w:pPr>
        <w:pStyle w:val="Heading3"/>
        <w:spacing w:after="120"/>
        <w:rPr>
          <w:rFonts w:ascii="Times New Roman" w:hAnsi="Times New Roman" w:cs="Times New Roman"/>
          <w:noProof/>
          <w:color w:val="auto"/>
          <w:szCs w:val="22"/>
          <w:lang w:val="en-IE"/>
        </w:rPr>
      </w:pPr>
      <w:bookmarkStart w:id="109" w:name="_Toc204949044"/>
      <w:bookmarkStart w:id="110" w:name="_Toc237258896"/>
      <w:r>
        <w:rPr>
          <w:rFonts w:ascii="Times New Roman" w:hAnsi="Times New Roman" w:cs="Times New Roman"/>
          <w:noProof/>
          <w:color w:val="auto"/>
          <w:lang w:val="en-IE"/>
        </w:rPr>
        <w:t xml:space="preserve">Suspension of obligations related to the visa-free status of Union citizens, nationals of a non- EU State which has acceded to this Agreement and the citizens of </w:t>
      </w:r>
      <w:bookmarkEnd w:id="109"/>
      <w:r>
        <w:rPr>
          <w:rFonts w:ascii="Times New Roman" w:hAnsi="Times New Roman" w:cs="Times New Roman"/>
          <w:noProof/>
          <w:color w:val="auto"/>
          <w:lang w:val="en-IE"/>
        </w:rPr>
        <w:t>the Republic of San Marino</w:t>
      </w:r>
      <w:bookmarkEnd w:id="110"/>
    </w:p>
    <w:p>
      <w:pPr>
        <w:spacing w:line="360" w:lineRule="auto"/>
        <w:rPr>
          <w:rFonts w:ascii="Times New Roman" w:hAnsi="Times New Roman" w:cs="Times New Roman"/>
          <w:noProof/>
        </w:rPr>
      </w:pPr>
      <w:r>
        <w:rPr>
          <w:rFonts w:ascii="Times New Roman" w:hAnsi="Times New Roman" w:cs="Times New Roman"/>
          <w:noProof/>
        </w:rPr>
        <w:t>A Party may suspend paragraphs 2 and 3 of Article 20, in particular, for reasons of public policy, the protection of national security or the protection of public health, irregular immigration or upon the reintroduction of the visa requirement by the other Party. The decision on suspension shall be notified to the other Parties not later than two months before its planned entry into force. The Party that has suspended the application of paragraphs 2 and 3 of Article 20, shall immediately inform the other Party should the reasons for that suspension cease to exist and shall lift that suspension.</w:t>
      </w:r>
    </w:p>
    <w:p>
      <w:pPr>
        <w:spacing w:line="360" w:lineRule="auto"/>
        <w:rPr>
          <w:rFonts w:ascii="Times New Roman" w:hAnsi="Times New Roman" w:cs="Times New Roman"/>
          <w:noProof/>
          <w:color w:val="0070C0"/>
          <w:lang w:val="en-IE"/>
        </w:rPr>
      </w:pPr>
    </w:p>
    <w:p>
      <w:pPr>
        <w:pStyle w:val="Heading1"/>
        <w:rPr>
          <w:rFonts w:ascii="Times New Roman" w:hAnsi="Times New Roman" w:cs="Times New Roman"/>
          <w:noProof/>
          <w:lang w:val="en-IE"/>
        </w:rPr>
      </w:pPr>
      <w:bookmarkStart w:id="111" w:name="_Toc237258897"/>
      <w:bookmarkEnd w:id="102"/>
      <w:r>
        <w:rPr>
          <w:rFonts w:ascii="Times New Roman" w:hAnsi="Times New Roman" w:cs="Times New Roman"/>
          <w:noProof/>
          <w:lang w:val="en-IE"/>
        </w:rPr>
        <w:lastRenderedPageBreak/>
        <w:t>PART FOUR</w:t>
      </w:r>
      <w:r>
        <w:rPr>
          <w:rFonts w:ascii="Times New Roman" w:hAnsi="Times New Roman" w:cs="Times New Roman"/>
          <w:noProof/>
          <w:lang w:val="en-IE"/>
        </w:rPr>
        <w:br/>
        <w:t>FINAL PROVISIONS</w:t>
      </w:r>
      <w:bookmarkEnd w:id="111"/>
    </w:p>
    <w:p>
      <w:pPr>
        <w:pStyle w:val="Heading3"/>
        <w:rPr>
          <w:rFonts w:ascii="Times New Roman" w:hAnsi="Times New Roman" w:cs="Times New Roman"/>
          <w:noProof/>
          <w:color w:val="auto"/>
          <w:lang w:val="en-IE"/>
        </w:rPr>
      </w:pPr>
      <w:bookmarkStart w:id="112" w:name="_Toc237258898"/>
      <w:r>
        <w:rPr>
          <w:rFonts w:ascii="Times New Roman" w:hAnsi="Times New Roman" w:cs="Times New Roman"/>
          <w:noProof/>
          <w:color w:val="auto"/>
          <w:lang w:val="en-IE"/>
        </w:rPr>
        <w:t>Article 44</w:t>
      </w:r>
      <w:r>
        <w:rPr>
          <w:rFonts w:ascii="Times New Roman" w:hAnsi="Times New Roman" w:cs="Times New Roman"/>
          <w:noProof/>
          <w:color w:val="auto"/>
        </w:rPr>
        <w:br/>
      </w:r>
      <w:r>
        <w:rPr>
          <w:rFonts w:ascii="Times New Roman" w:hAnsi="Times New Roman" w:cs="Times New Roman"/>
          <w:noProof/>
          <w:color w:val="auto"/>
          <w:lang w:val="en-IE"/>
        </w:rPr>
        <w:t>Relationship with other Agreements</w:t>
      </w:r>
      <w:bookmarkEnd w:id="112"/>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This Agreement and any supplementing agreement shall apply without prejudice to any existing and future agreement between the Republic of San Marino on the one part and the Union or Schengen States, on the other part, provided that they are not incompatible with this Agreement. </w:t>
      </w:r>
    </w:p>
    <w:p>
      <w:pPr>
        <w:pStyle w:val="Heading3"/>
        <w:rPr>
          <w:rFonts w:ascii="Times New Roman" w:eastAsia="Times New Roman" w:hAnsi="Times New Roman" w:cs="Times New Roman"/>
          <w:noProof/>
          <w:color w:val="auto"/>
          <w:lang w:val="en-US" w:eastAsia="nl-NL"/>
        </w:rPr>
      </w:pPr>
      <w:bookmarkStart w:id="113" w:name="_Toc237258899"/>
      <w:r>
        <w:rPr>
          <w:rFonts w:ascii="Times New Roman" w:eastAsia="Times New Roman" w:hAnsi="Times New Roman" w:cs="Times New Roman"/>
          <w:noProof/>
          <w:color w:val="auto"/>
          <w:lang w:val="en-US" w:eastAsia="nl-NL"/>
        </w:rPr>
        <w:t xml:space="preserve">Article </w:t>
      </w:r>
      <w:r>
        <w:rPr>
          <w:rFonts w:ascii="Times New Roman" w:hAnsi="Times New Roman" w:cs="Times New Roman"/>
          <w:noProof/>
          <w:color w:val="auto"/>
          <w:lang w:val="en-IE"/>
        </w:rPr>
        <w:t xml:space="preserve">45 </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Amendments</w:t>
      </w:r>
      <w:bookmarkEnd w:id="113"/>
    </w:p>
    <w:p>
      <w:pPr>
        <w:spacing w:line="360" w:lineRule="auto"/>
        <w:rPr>
          <w:rFonts w:ascii="Times New Roman" w:hAnsi="Times New Roman" w:cs="Times New Roman"/>
          <w:noProof/>
          <w:lang w:val="en-IE"/>
        </w:rPr>
      </w:pPr>
      <w:r>
        <w:rPr>
          <w:rFonts w:ascii="Times New Roman" w:hAnsi="Times New Roman" w:cs="Times New Roman"/>
          <w:noProof/>
          <w:lang w:val="en-IE"/>
        </w:rPr>
        <w:t>1. The Parties may agree, in writing, to amend this Agreement.</w:t>
      </w:r>
      <w:bookmarkStart w:id="114" w:name="_Hlk196416432"/>
      <w:r>
        <w:rPr>
          <w:rFonts w:ascii="Times New Roman" w:hAnsi="Times New Roman" w:cs="Times New Roman"/>
          <w:noProof/>
          <w:lang w:val="en-IE"/>
        </w:rPr>
        <w:t xml:space="preserve"> The amendments shall apply in accordance with Articles </w:t>
      </w:r>
      <w:bookmarkEnd w:id="114"/>
      <w:r>
        <w:rPr>
          <w:rFonts w:ascii="Times New Roman" w:hAnsi="Times New Roman" w:cs="Times New Roman"/>
          <w:noProof/>
          <w:lang w:val="en-IE"/>
        </w:rPr>
        <w:t>54 and 55.</w:t>
      </w:r>
    </w:p>
    <w:p>
      <w:pPr>
        <w:spacing w:line="360" w:lineRule="auto"/>
        <w:rPr>
          <w:rFonts w:ascii="Times New Roman" w:hAnsi="Times New Roman" w:cs="Times New Roman"/>
          <w:noProof/>
          <w:lang w:val="en-IE"/>
        </w:rPr>
      </w:pPr>
      <w:r>
        <w:rPr>
          <w:rFonts w:ascii="Times New Roman" w:hAnsi="Times New Roman" w:cs="Times New Roman"/>
          <w:noProof/>
          <w:lang w:val="en-IE"/>
        </w:rPr>
        <w:t>2. The Joint Committee may amend</w:t>
      </w:r>
      <w:r>
        <w:rPr>
          <w:rFonts w:ascii="Times New Roman" w:eastAsia="Times New Roman" w:hAnsi="Times New Roman" w:cs="Times New Roman"/>
          <w:noProof/>
          <w:lang w:val="en-US" w:eastAsia="nl-NL"/>
        </w:rPr>
        <w:t xml:space="preserve"> Annex I </w:t>
      </w:r>
      <w:r>
        <w:rPr>
          <w:rFonts w:ascii="Times New Roman" w:hAnsi="Times New Roman" w:cs="Times New Roman"/>
          <w:noProof/>
          <w:lang w:val="en-IE"/>
        </w:rPr>
        <w:t>to this Agreement in the terms referred to in Article 10.</w:t>
      </w:r>
    </w:p>
    <w:p>
      <w:pPr>
        <w:pStyle w:val="Heading3"/>
        <w:rPr>
          <w:rFonts w:ascii="Times New Roman" w:hAnsi="Times New Roman" w:cs="Times New Roman"/>
          <w:noProof/>
          <w:color w:val="auto"/>
          <w:lang w:val="en-IE"/>
        </w:rPr>
      </w:pPr>
      <w:bookmarkStart w:id="115" w:name="_Toc237258900"/>
      <w:r>
        <w:rPr>
          <w:rFonts w:ascii="Times New Roman" w:hAnsi="Times New Roman" w:cs="Times New Roman"/>
          <w:noProof/>
          <w:color w:val="auto"/>
          <w:lang w:val="en-IE"/>
        </w:rPr>
        <w:t>Article 46</w:t>
      </w:r>
      <w:r>
        <w:rPr>
          <w:rFonts w:ascii="Times New Roman" w:hAnsi="Times New Roman" w:cs="Times New Roman"/>
          <w:noProof/>
          <w:color w:val="auto"/>
          <w:lang w:val="en-IE"/>
        </w:rPr>
        <w:br/>
        <w:t>Review of the implementation</w:t>
      </w:r>
      <w:bookmarkEnd w:id="115"/>
    </w:p>
    <w:p>
      <w:pPr>
        <w:spacing w:line="360" w:lineRule="auto"/>
        <w:rPr>
          <w:rFonts w:ascii="Times New Roman" w:hAnsi="Times New Roman" w:cs="Times New Roman"/>
          <w:noProof/>
          <w:lang w:val="en-IE"/>
        </w:rPr>
      </w:pPr>
      <w:r>
        <w:rPr>
          <w:rFonts w:ascii="Times New Roman" w:hAnsi="Times New Roman" w:cs="Times New Roman"/>
          <w:noProof/>
          <w:lang w:val="en-IE"/>
        </w:rPr>
        <w:t>1. The Joint Committee shall review the implementation of this Agreement and supplementing agreements and any matters related thereto four years after the entry into force of this Agreement and regularly thereafter. That review shall set out the common assessment of the representatives of the Parties or, in the alternative, the assessment of the representatives of each Party.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In case the Republic of San Marino </w:t>
      </w:r>
      <w:bookmarkStart w:id="116" w:name="_Hlk196416456"/>
      <w:r>
        <w:rPr>
          <w:rFonts w:ascii="Times New Roman" w:hAnsi="Times New Roman" w:cs="Times New Roman"/>
          <w:noProof/>
          <w:lang w:val="en-IE"/>
        </w:rPr>
        <w:t>decides to start issuing short-stay or long-stay visas to third-country nationals, the Parties shall jointly review the Agreement</w:t>
      </w:r>
      <w:bookmarkEnd w:id="11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Upon completion of the review in paragraph 1, and without prejudice to Article 50, each Party may decide to terminate this Agreement by written notification through diplomatic channels. This Agreement and any supplementing agreement shall cease to be in force on the first day of the twelfth month following the date of notification.</w:t>
      </w:r>
    </w:p>
    <w:p>
      <w:pPr>
        <w:pStyle w:val="Heading3"/>
        <w:rPr>
          <w:rFonts w:ascii="Times New Roman" w:hAnsi="Times New Roman" w:cs="Times New Roman"/>
          <w:noProof/>
          <w:color w:val="auto"/>
        </w:rPr>
      </w:pPr>
      <w:bookmarkStart w:id="117" w:name="_Toc237258901"/>
      <w:r>
        <w:rPr>
          <w:rFonts w:ascii="Times New Roman" w:hAnsi="Times New Roman" w:cs="Times New Roman"/>
          <w:noProof/>
          <w:color w:val="auto"/>
          <w:lang w:val="en-IE"/>
        </w:rPr>
        <w:t>Article 47</w:t>
      </w:r>
      <w:r>
        <w:rPr>
          <w:rFonts w:ascii="Times New Roman" w:hAnsi="Times New Roman" w:cs="Times New Roman"/>
          <w:noProof/>
          <w:color w:val="auto"/>
        </w:rPr>
        <w:br/>
        <w:t>Confidential information</w:t>
      </w:r>
      <w:bookmarkEnd w:id="117"/>
    </w:p>
    <w:p>
      <w:pPr>
        <w:spacing w:line="360" w:lineRule="auto"/>
        <w:rPr>
          <w:rFonts w:ascii="Times New Roman" w:hAnsi="Times New Roman" w:cs="Times New Roman"/>
          <w:noProof/>
        </w:rPr>
      </w:pPr>
      <w:r>
        <w:rPr>
          <w:rFonts w:ascii="Times New Roman" w:hAnsi="Times New Roman" w:cs="Times New Roman"/>
          <w:noProof/>
        </w:rPr>
        <w:t xml:space="preserve">1. Nothing in this Agreement or in any supplementing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w:t>
      </w:r>
    </w:p>
    <w:p>
      <w:pPr>
        <w:spacing w:line="360" w:lineRule="auto"/>
        <w:rPr>
          <w:rFonts w:ascii="Times New Roman" w:hAnsi="Times New Roman" w:cs="Times New Roman"/>
          <w:noProof/>
        </w:rPr>
      </w:pPr>
      <w:r>
        <w:rPr>
          <w:rFonts w:ascii="Times New Roman" w:hAnsi="Times New Roman" w:cs="Times New Roman"/>
          <w:noProof/>
        </w:rPr>
        <w:lastRenderedPageBreak/>
        <w:t>2. When a Party submits information to the Joint Committee that is considered as confidential under its laws and regulations, the other Party shall treat that information as confidential, unless the submitting Party agrees otherwise.</w:t>
      </w:r>
    </w:p>
    <w:p>
      <w:pPr>
        <w:pStyle w:val="Heading3"/>
        <w:rPr>
          <w:rFonts w:ascii="Times New Roman" w:hAnsi="Times New Roman" w:cs="Times New Roman"/>
          <w:noProof/>
          <w:color w:val="auto"/>
          <w:lang w:val="en-IE"/>
        </w:rPr>
      </w:pPr>
      <w:bookmarkStart w:id="118" w:name="_Toc237258902"/>
      <w:r>
        <w:rPr>
          <w:rFonts w:ascii="Times New Roman" w:hAnsi="Times New Roman" w:cs="Times New Roman"/>
          <w:noProof/>
          <w:color w:val="auto"/>
          <w:lang w:val="en-IE"/>
        </w:rPr>
        <w:t>Article 48</w:t>
      </w:r>
      <w:r>
        <w:rPr>
          <w:rFonts w:ascii="Times New Roman" w:hAnsi="Times New Roman" w:cs="Times New Roman"/>
          <w:noProof/>
          <w:color w:val="auto"/>
          <w:lang w:val="en-IE"/>
        </w:rPr>
        <w:br/>
        <w:t>Classified information and sensitive non-classified information</w:t>
      </w:r>
      <w:bookmarkEnd w:id="118"/>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or in any supplementing agreement shall be construed as requiring a Party to make available classified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The Parties shall agree upon handling instructions to ensure the protection of sensitive non classified information exchanged between them.</w:t>
      </w:r>
    </w:p>
    <w:p>
      <w:pPr>
        <w:pStyle w:val="Heading3"/>
        <w:rPr>
          <w:rFonts w:ascii="Times New Roman" w:hAnsi="Times New Roman" w:cs="Times New Roman"/>
          <w:noProof/>
          <w:color w:val="auto"/>
          <w:lang w:val="en-IE"/>
        </w:rPr>
      </w:pPr>
      <w:bookmarkStart w:id="119" w:name="_Toc237258903"/>
      <w:r>
        <w:rPr>
          <w:rFonts w:ascii="Times New Roman" w:hAnsi="Times New Roman" w:cs="Times New Roman"/>
          <w:noProof/>
          <w:color w:val="auto"/>
          <w:lang w:val="en-IE"/>
        </w:rPr>
        <w:t>Article 49</w:t>
      </w:r>
      <w:r>
        <w:rPr>
          <w:rFonts w:ascii="Times New Roman" w:hAnsi="Times New Roman" w:cs="Times New Roman"/>
          <w:noProof/>
          <w:color w:val="auto"/>
          <w:lang w:val="en-IE"/>
        </w:rPr>
        <w:br/>
        <w:t>Integral parts of this Agreement</w:t>
      </w:r>
      <w:bookmarkEnd w:id="119"/>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The Annex and footnotes to this Agreement shall form an integral part of this Agreement.</w:t>
      </w:r>
    </w:p>
    <w:p>
      <w:pPr>
        <w:pStyle w:val="Heading3"/>
        <w:rPr>
          <w:rFonts w:ascii="Times New Roman" w:hAnsi="Times New Roman" w:cs="Times New Roman"/>
          <w:noProof/>
          <w:color w:val="auto"/>
          <w:lang w:val="en-IE"/>
        </w:rPr>
      </w:pPr>
      <w:bookmarkStart w:id="120" w:name="_Toc237258904"/>
      <w:r>
        <w:rPr>
          <w:rFonts w:ascii="Times New Roman" w:hAnsi="Times New Roman" w:cs="Times New Roman"/>
          <w:noProof/>
          <w:color w:val="auto"/>
          <w:lang w:val="en-IE"/>
        </w:rPr>
        <w:t>Article 50</w:t>
      </w:r>
      <w:r>
        <w:rPr>
          <w:rFonts w:ascii="Times New Roman" w:hAnsi="Times New Roman" w:cs="Times New Roman"/>
          <w:noProof/>
          <w:color w:val="auto"/>
          <w:lang w:val="en-IE"/>
        </w:rPr>
        <w:br/>
        <w:t>Termination</w:t>
      </w:r>
      <w:bookmarkEnd w:id="120"/>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European Union and the Republic of San Marino may terminate this Agreement by written notification through diplomatic channels. This Agreement and any supplementing agreement shall cease to be in force on the first day of the </w:t>
      </w:r>
      <w:bookmarkStart w:id="121" w:name="_Hlk196416488"/>
      <w:r>
        <w:rPr>
          <w:rFonts w:ascii="Times New Roman" w:hAnsi="Times New Roman" w:cs="Times New Roman"/>
          <w:noProof/>
          <w:lang w:val="en-IE"/>
        </w:rPr>
        <w:t xml:space="preserve">twelfth </w:t>
      </w:r>
      <w:bookmarkEnd w:id="121"/>
      <w:r>
        <w:rPr>
          <w:rFonts w:ascii="Times New Roman" w:hAnsi="Times New Roman" w:cs="Times New Roman"/>
          <w:noProof/>
          <w:lang w:val="en-IE"/>
        </w:rPr>
        <w:t>month following the date of notification.</w:t>
      </w:r>
    </w:p>
    <w:p>
      <w:pPr>
        <w:pStyle w:val="Heading3"/>
        <w:rPr>
          <w:rFonts w:ascii="Times New Roman" w:hAnsi="Times New Roman" w:cs="Times New Roman"/>
          <w:noProof/>
          <w:color w:val="auto"/>
          <w:lang w:val="en-IE"/>
        </w:rPr>
      </w:pPr>
      <w:bookmarkStart w:id="122" w:name="_Toc237258905"/>
      <w:r>
        <w:rPr>
          <w:rFonts w:ascii="Times New Roman" w:hAnsi="Times New Roman" w:cs="Times New Roman"/>
          <w:noProof/>
          <w:color w:val="auto"/>
          <w:lang w:val="en-IE"/>
        </w:rPr>
        <w:t>Article 51</w:t>
      </w:r>
      <w:r>
        <w:rPr>
          <w:rFonts w:ascii="Times New Roman" w:hAnsi="Times New Roman" w:cs="Times New Roman"/>
          <w:noProof/>
          <w:color w:val="auto"/>
          <w:lang w:val="en-IE"/>
        </w:rPr>
        <w:br/>
        <w:t>Territorial application</w:t>
      </w:r>
      <w:bookmarkEnd w:id="122"/>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1. This Agreement shall apply, of the one part, to the territory in which the Treaty on European Union and the Treaty on the Functioning of the European Union apply and under the conditions laid down in those Treaties, and, of the other part, to the territory of the Republic of San Marino.</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This Agreement shall also apply to the territory of a </w:t>
      </w:r>
      <w:r>
        <w:rPr>
          <w:rFonts w:ascii="Times New Roman" w:hAnsi="Times New Roman" w:cs="Times New Roman"/>
          <w:noProof/>
        </w:rPr>
        <w:t xml:space="preserve">State that applies the Schengen </w:t>
      </w:r>
      <w:r>
        <w:rPr>
          <w:rFonts w:ascii="Times New Roman" w:hAnsi="Times New Roman" w:cs="Times New Roman"/>
          <w:i/>
          <w:noProof/>
        </w:rPr>
        <w:t xml:space="preserve">acquis </w:t>
      </w:r>
      <w:r>
        <w:rPr>
          <w:rFonts w:ascii="Times New Roman" w:hAnsi="Times New Roman" w:cs="Times New Roman"/>
          <w:noProof/>
        </w:rPr>
        <w:t xml:space="preserve">in full and has acceded to this Agreement in accordance with Article 52.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3. The European Union shall notify the Republic of San Marino, if after the entry into force of this Agreement, in accordance with paragraph 2, it starts to apply in relation to a State that applies the Schengen </w:t>
      </w:r>
      <w:r>
        <w:rPr>
          <w:rFonts w:ascii="Times New Roman" w:hAnsi="Times New Roman" w:cs="Times New Roman"/>
          <w:i/>
          <w:iCs/>
          <w:noProof/>
          <w:lang w:val="en-IE"/>
        </w:rPr>
        <w:t>acquis</w:t>
      </w:r>
      <w:r>
        <w:rPr>
          <w:rFonts w:ascii="Times New Roman" w:hAnsi="Times New Roman" w:cs="Times New Roman"/>
          <w:noProof/>
          <w:lang w:val="en-IE"/>
        </w:rPr>
        <w:t xml:space="preserve"> in full and was not previously bound by the Agreement. In such a case, the Agreement</w:t>
      </w:r>
      <w:r>
        <w:rPr>
          <w:rFonts w:ascii="Times New Roman" w:hAnsi="Times New Roman" w:cs="Times New Roman"/>
          <w:noProof/>
          <w:u w:val="single"/>
          <w:lang w:val="en-IE"/>
        </w:rPr>
        <w:t xml:space="preserve"> </w:t>
      </w:r>
      <w:r>
        <w:rPr>
          <w:rFonts w:ascii="Times New Roman" w:hAnsi="Times New Roman" w:cs="Times New Roman"/>
          <w:noProof/>
          <w:lang w:val="en-IE"/>
        </w:rPr>
        <w:t>shall apply in relation to the State concerned on the first day of the month following receipt of the notification by the Republic of San Marino.</w:t>
      </w:r>
    </w:p>
    <w:p>
      <w:pPr>
        <w:pStyle w:val="Heading3"/>
        <w:rPr>
          <w:rFonts w:ascii="Times New Roman" w:hAnsi="Times New Roman" w:cs="Times New Roman"/>
          <w:noProof/>
          <w:color w:val="auto"/>
          <w:lang w:val="en-IE"/>
        </w:rPr>
      </w:pPr>
      <w:bookmarkStart w:id="123" w:name="_Toc237258906"/>
      <w:r>
        <w:rPr>
          <w:rFonts w:ascii="Times New Roman" w:hAnsi="Times New Roman" w:cs="Times New Roman"/>
          <w:noProof/>
          <w:color w:val="auto"/>
          <w:lang w:val="en-IE"/>
        </w:rPr>
        <w:lastRenderedPageBreak/>
        <w:t>Article 52</w:t>
      </w:r>
      <w:r>
        <w:rPr>
          <w:rFonts w:ascii="Times New Roman" w:hAnsi="Times New Roman" w:cs="Times New Roman"/>
          <w:noProof/>
          <w:color w:val="auto"/>
          <w:lang w:val="en-IE"/>
        </w:rPr>
        <w:br/>
        <w:t>Accession to this Agreement by States participating in the Schengen area under international law</w:t>
      </w:r>
      <w:bookmarkEnd w:id="123"/>
      <w:r>
        <w:rPr>
          <w:rFonts w:ascii="Times New Roman" w:hAnsi="Times New Roman" w:cs="Times New Roman"/>
          <w:noProof/>
          <w:color w:val="auto"/>
          <w:lang w:val="en-IE"/>
        </w:rPr>
        <w:t xml:space="preserve">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shall be open for accession by any State that applies  the Schengen </w:t>
      </w:r>
      <w:r>
        <w:rPr>
          <w:rFonts w:ascii="Times New Roman" w:hAnsi="Times New Roman" w:cs="Times New Roman"/>
          <w:i/>
          <w:noProof/>
          <w:lang w:val="en-IE"/>
        </w:rPr>
        <w:t>acquis</w:t>
      </w:r>
      <w:r>
        <w:rPr>
          <w:rFonts w:ascii="Times New Roman" w:hAnsi="Times New Roman" w:cs="Times New Roman"/>
          <w:noProof/>
          <w:lang w:val="en-IE"/>
        </w:rPr>
        <w:t xml:space="preserve"> in full either in accordance with Protocol 22 on the position of Denmark or on the basis of an agreement providing for its association with the implementation, application and development of the Schengen </w:t>
      </w:r>
      <w:r>
        <w:rPr>
          <w:rFonts w:ascii="Times New Roman" w:hAnsi="Times New Roman" w:cs="Times New Roman"/>
          <w:i/>
          <w:noProof/>
          <w:lang w:val="en-IE"/>
        </w:rPr>
        <w:t xml:space="preserve">acquis </w:t>
      </w:r>
      <w:r>
        <w:rPr>
          <w:rFonts w:ascii="Times New Roman" w:hAnsi="Times New Roman" w:cs="Times New Roman"/>
          <w:iCs/>
          <w:noProof/>
          <w:lang w:val="en-IE"/>
        </w:rPr>
        <w:t>(‘Schengen Association Agreement’)</w:t>
      </w:r>
      <w:r>
        <w:rPr>
          <w:rFonts w:ascii="Times New Roman" w:hAnsi="Times New Roman" w:cs="Times New Roman"/>
          <w:noProof/>
          <w:lang w:val="en-IE"/>
        </w:rPr>
        <w:t>.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w:t>
      </w:r>
      <w:r>
        <w:rPr>
          <w:rFonts w:ascii="Times New Roman" w:hAnsi="Times New Roman" w:cs="Times New Roman"/>
          <w:noProof/>
        </w:rPr>
        <w:t>The instrument of accession shall be deposited with the Depositary.</w:t>
      </w:r>
      <w:r>
        <w:rPr>
          <w:rFonts w:ascii="Times New Roman" w:hAnsi="Times New Roman" w:cs="Times New Roman"/>
          <w:noProof/>
          <w:lang w:val="en-IE"/>
        </w:rPr>
        <w: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w:t>
      </w:r>
      <w:r>
        <w:rPr>
          <w:rFonts w:ascii="Times New Roman" w:hAnsi="Times New Roman" w:cs="Times New Roman"/>
          <w:noProof/>
        </w:rPr>
        <w:t>Accession shall take effect on the thirtieth day following the date of deposit of the instrument of accession, unless a different date is specified in the instrument of accession and accepted by the European Union and the Republic of San Marino.</w:t>
      </w:r>
      <w:r>
        <w:rPr>
          <w:rFonts w:ascii="Times New Roman" w:hAnsi="Times New Roman" w:cs="Times New Roman"/>
          <w:noProof/>
          <w:lang w:val="en-IE"/>
        </w:rPr>
        <w:t> </w:t>
      </w:r>
    </w:p>
    <w:p>
      <w:pPr>
        <w:spacing w:line="360" w:lineRule="auto"/>
        <w:rPr>
          <w:rFonts w:ascii="Times New Roman" w:hAnsi="Times New Roman" w:cs="Times New Roman"/>
          <w:noProof/>
        </w:rPr>
      </w:pPr>
      <w:r>
        <w:rPr>
          <w:rFonts w:ascii="Times New Roman" w:hAnsi="Times New Roman" w:cs="Times New Roman"/>
          <w:noProof/>
          <w:lang w:val="en-IE"/>
        </w:rPr>
        <w:t xml:space="preserve">4. </w:t>
      </w:r>
      <w:r>
        <w:rPr>
          <w:rFonts w:ascii="Times New Roman" w:hAnsi="Times New Roman" w:cs="Times New Roman"/>
          <w:noProof/>
        </w:rPr>
        <w:t xml:space="preserve">Any State acceding to this Agreement shall accept, without reservation, the rights and obligations applicable to States applying the Schengen </w:t>
      </w:r>
      <w:r>
        <w:rPr>
          <w:rFonts w:ascii="Times New Roman" w:hAnsi="Times New Roman" w:cs="Times New Roman"/>
          <w:i/>
          <w:noProof/>
        </w:rPr>
        <w:t xml:space="preserve">acquis </w:t>
      </w:r>
      <w:r>
        <w:rPr>
          <w:rFonts w:ascii="Times New Roman" w:hAnsi="Times New Roman" w:cs="Times New Roman"/>
          <w:noProof/>
        </w:rPr>
        <w:t>in full, set out in this Agreement. However, the first sentence shall not entail an obligation for an acceding State that is not an EU Member State to apply provisions of Union law referred to in this Agreement or to interpret such provisions of Union law in accordance with the case law of the Court of Justice of the European Union  which would not otherwise be applicable to the acceding State pursuant to other agreements concluded by that State with the European Union.</w:t>
      </w:r>
    </w:p>
    <w:p>
      <w:pPr>
        <w:spacing w:line="360" w:lineRule="auto"/>
        <w:rPr>
          <w:rFonts w:ascii="Times New Roman" w:hAnsi="Times New Roman" w:cs="Times New Roman"/>
          <w:noProof/>
          <w:lang w:val="en-IE"/>
        </w:rPr>
      </w:pPr>
      <w:r>
        <w:rPr>
          <w:rFonts w:ascii="Times New Roman" w:hAnsi="Times New Roman" w:cs="Times New Roman"/>
          <w:noProof/>
        </w:rPr>
        <w:t>5.</w:t>
      </w:r>
      <w:r>
        <w:rPr>
          <w:rFonts w:ascii="Times New Roman" w:hAnsi="Times New Roman" w:cs="Times New Roman"/>
          <w:noProof/>
          <w:lang w:val="en-IE"/>
        </w:rPr>
        <w:t xml:space="preserve"> </w:t>
      </w:r>
      <w:r>
        <w:rPr>
          <w:rFonts w:ascii="Times New Roman" w:hAnsi="Times New Roman" w:cs="Times New Roman"/>
          <w:noProof/>
        </w:rPr>
        <w:t xml:space="preserve">Any </w:t>
      </w:r>
      <w:r>
        <w:rPr>
          <w:rFonts w:ascii="Times New Roman" w:hAnsi="Times New Roman" w:cs="Times New Roman"/>
          <w:noProof/>
          <w:lang w:val="en-IE"/>
        </w:rPr>
        <w:t>State which has acceded pursuant to paragraph 1 of this Article may withdraw from this Agreement by written notification to the Depositary. Such withdrawal shall take effect on the first day of the twelfth month following the date of notification. This shall not affect the continued application of the Agreement as between the remaining Parties.</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w:t>
      </w:r>
      <w:r>
        <w:rPr>
          <w:rFonts w:ascii="Times New Roman" w:hAnsi="Times New Roman" w:cs="Times New Roman"/>
          <w:noProof/>
        </w:rPr>
        <w:t>In the event of withdrawal pursuant to paragraph 5, and without prejudice to Protocol  22 or the relevant Schengen Association Agreements, as applicable, the Union and the withdrawing State shall agree on appropriate and proportionate measures to be jointly adopted with the view to preserving the effective functioning of this Agreement.</w:t>
      </w:r>
    </w:p>
    <w:p>
      <w:pPr>
        <w:pStyle w:val="Heading3"/>
        <w:rPr>
          <w:rFonts w:ascii="Times New Roman" w:hAnsi="Times New Roman" w:cs="Times New Roman"/>
          <w:noProof/>
          <w:color w:val="auto"/>
          <w:lang w:val="en-IE"/>
        </w:rPr>
      </w:pPr>
      <w:bookmarkStart w:id="124" w:name="_Toc237258907"/>
      <w:r>
        <w:rPr>
          <w:rFonts w:ascii="Times New Roman" w:hAnsi="Times New Roman" w:cs="Times New Roman"/>
          <w:noProof/>
          <w:color w:val="auto"/>
          <w:lang w:val="en-IE"/>
        </w:rPr>
        <w:t>Article 53</w:t>
      </w:r>
      <w:r>
        <w:rPr>
          <w:rFonts w:ascii="Times New Roman" w:hAnsi="Times New Roman" w:cs="Times New Roman"/>
          <w:noProof/>
          <w:color w:val="auto"/>
          <w:lang w:val="en-IE"/>
        </w:rPr>
        <w:br/>
        <w:t>Authentic texts</w:t>
      </w:r>
      <w:bookmarkEnd w:id="12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This Agreement shall be drawn up in duplicate in the Bulgarian, Croatian, Czech, Danish, Dutch, English, Estonian, Finnish, French, German, Greek, Hungarian, Irish, Italian, Latvian, Lithuanian, Maltese, Polish, Portuguese, Romanian, Slovak, Slovenian, Spanish and Swedish languages, each text being equally authentic. </w:t>
      </w:r>
    </w:p>
    <w:p>
      <w:pPr>
        <w:pStyle w:val="Heading3"/>
        <w:rPr>
          <w:rFonts w:ascii="Times New Roman" w:hAnsi="Times New Roman" w:cs="Times New Roman"/>
          <w:noProof/>
          <w:color w:val="auto"/>
          <w:lang w:val="en-IE"/>
        </w:rPr>
      </w:pPr>
      <w:bookmarkStart w:id="125" w:name="_Toc237258908"/>
      <w:r>
        <w:rPr>
          <w:rFonts w:ascii="Times New Roman" w:hAnsi="Times New Roman" w:cs="Times New Roman"/>
          <w:noProof/>
          <w:color w:val="auto"/>
          <w:lang w:val="en-IE"/>
        </w:rPr>
        <w:lastRenderedPageBreak/>
        <w:t>Article 54</w:t>
      </w:r>
      <w:r>
        <w:rPr>
          <w:rFonts w:ascii="Times New Roman" w:hAnsi="Times New Roman" w:cs="Times New Roman"/>
          <w:noProof/>
          <w:color w:val="auto"/>
        </w:rPr>
        <w:br/>
      </w:r>
      <w:r>
        <w:rPr>
          <w:rFonts w:ascii="Times New Roman" w:hAnsi="Times New Roman" w:cs="Times New Roman"/>
          <w:noProof/>
          <w:color w:val="auto"/>
          <w:lang w:val="en-IE"/>
        </w:rPr>
        <w:t>Entry into force</w:t>
      </w:r>
      <w:bookmarkEnd w:id="125"/>
    </w:p>
    <w:p>
      <w:pPr>
        <w:spacing w:line="360" w:lineRule="auto"/>
        <w:rPr>
          <w:rFonts w:ascii="Times New Roman" w:hAnsi="Times New Roman" w:cs="Times New Roman"/>
          <w:noProof/>
          <w:lang w:val="en-IE"/>
        </w:rPr>
      </w:pPr>
      <w:r>
        <w:rPr>
          <w:rFonts w:ascii="Times New Roman" w:hAnsi="Times New Roman" w:cs="Times New Roman"/>
          <w:noProof/>
          <w:lang w:val="en-IE"/>
        </w:rPr>
        <w:t>1. This Agreement shall enter into force on the first day of the month following that in which the Parties have notified the Depositary that they have completed their respective internal requirements and procedures for establishing their consent to be bound.</w:t>
      </w:r>
    </w:p>
    <w:p>
      <w:pPr>
        <w:spacing w:line="360" w:lineRule="auto"/>
        <w:rPr>
          <w:rFonts w:ascii="Times New Roman" w:hAnsi="Times New Roman" w:cs="Times New Roman"/>
          <w:noProof/>
        </w:rPr>
      </w:pPr>
      <w:r>
        <w:rPr>
          <w:rFonts w:ascii="Times New Roman" w:hAnsi="Times New Roman" w:cs="Times New Roman"/>
          <w:noProof/>
        </w:rPr>
        <w:t xml:space="preserve">2. This Agreement shall be valid indefinitely. </w:t>
      </w:r>
    </w:p>
    <w:p>
      <w:pPr>
        <w:pStyle w:val="Heading3"/>
        <w:rPr>
          <w:rFonts w:ascii="Times New Roman" w:hAnsi="Times New Roman" w:cs="Times New Roman"/>
          <w:noProof/>
          <w:color w:val="auto"/>
          <w:lang w:val="en-IE"/>
        </w:rPr>
      </w:pPr>
      <w:bookmarkStart w:id="126" w:name="_Toc237258909"/>
      <w:r>
        <w:rPr>
          <w:rFonts w:ascii="Times New Roman" w:hAnsi="Times New Roman" w:cs="Times New Roman"/>
          <w:noProof/>
          <w:color w:val="auto"/>
          <w:lang w:val="en-IE"/>
        </w:rPr>
        <w:t>Article 55</w:t>
      </w:r>
      <w:r>
        <w:rPr>
          <w:rFonts w:ascii="Times New Roman" w:hAnsi="Times New Roman" w:cs="Times New Roman"/>
          <w:noProof/>
          <w:color w:val="auto"/>
          <w:lang w:val="en-IE"/>
        </w:rPr>
        <w:br/>
        <w:t>Provisional application</w:t>
      </w:r>
      <w:bookmarkEnd w:id="126"/>
    </w:p>
    <w:p>
      <w:pPr>
        <w:spacing w:line="360" w:lineRule="auto"/>
        <w:rPr>
          <w:rFonts w:ascii="Times New Roman" w:hAnsi="Times New Roman" w:cs="Times New Roman"/>
          <w:noProof/>
        </w:rPr>
      </w:pPr>
      <w:r>
        <w:rPr>
          <w:rFonts w:ascii="Times New Roman" w:hAnsi="Times New Roman" w:cs="Times New Roman"/>
          <w:noProof/>
        </w:rPr>
        <w:t xml:space="preserve">1. The European Union, a State which may accede to this Agreement pursuant to Article 52, and the Republic of San Marino may apply this Agreement provisionally, in whole or in part, in accordance with their respective internal procedures and legislation. </w:t>
      </w:r>
    </w:p>
    <w:p>
      <w:pPr>
        <w:spacing w:line="360" w:lineRule="auto"/>
        <w:rPr>
          <w:rFonts w:ascii="Times New Roman" w:hAnsi="Times New Roman" w:cs="Times New Roman"/>
          <w:noProof/>
        </w:rPr>
      </w:pPr>
      <w:r>
        <w:rPr>
          <w:rFonts w:ascii="Times New Roman" w:hAnsi="Times New Roman" w:cs="Times New Roman"/>
          <w:noProof/>
        </w:rPr>
        <w:t xml:space="preserve">2. The provisional application shall begin on the first day of the month following the date on which: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 xml:space="preserve">the European Union has notified the Depositary of the completion of the necessary procedures, indicating the parts of this Agreement that shall be provisionally applied; and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the Republic of San Marino has notified the Depositary of the completion of the necessary procedures confirming its agreement to the parts of the Agreement that shall be provisionally applied.</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A State which may accede to this Agreement pursuant to Article 52, has notified the Depositary of the completion of the necessary procedures, indicating the parts of this Agreement that shall be provisionally applied.</w:t>
      </w:r>
    </w:p>
    <w:p>
      <w:pPr>
        <w:spacing w:line="360" w:lineRule="auto"/>
        <w:rPr>
          <w:rFonts w:ascii="Times New Roman" w:hAnsi="Times New Roman" w:cs="Times New Roman"/>
          <w:noProof/>
        </w:rPr>
      </w:pPr>
      <w:r>
        <w:rPr>
          <w:rFonts w:ascii="Times New Roman" w:hAnsi="Times New Roman" w:cs="Times New Roman"/>
          <w:noProof/>
        </w:rPr>
        <w:t>3. For the purposes of the provisional application of this Agreement, the term ‘entry into force of this Agreement’ means the date of provisional application. The Joint Committee established under this Agreement may exercise its functions during the provisional application of this Agreement to the extent that these functions are necessary for ensuring the provisional application of this Agreement. Any decisions adopted in the exercise of its functions shall cease to be effective if the provisional application of this Agreement is terminated.</w:t>
      </w:r>
    </w:p>
    <w:p>
      <w:pPr>
        <w:pStyle w:val="Heading3"/>
        <w:rPr>
          <w:rFonts w:ascii="Times New Roman" w:hAnsi="Times New Roman" w:cs="Times New Roman"/>
          <w:noProof/>
          <w:color w:val="auto"/>
          <w:lang w:val="en-IE"/>
        </w:rPr>
      </w:pPr>
      <w:bookmarkStart w:id="127" w:name="_Toc237258910"/>
      <w:r>
        <w:rPr>
          <w:rFonts w:ascii="Times New Roman" w:hAnsi="Times New Roman" w:cs="Times New Roman"/>
          <w:noProof/>
          <w:color w:val="auto"/>
          <w:lang w:val="en-IE"/>
        </w:rPr>
        <w:t>Article 56</w:t>
      </w:r>
      <w:r>
        <w:rPr>
          <w:rFonts w:ascii="Times New Roman" w:hAnsi="Times New Roman" w:cs="Times New Roman"/>
          <w:noProof/>
          <w:color w:val="auto"/>
          <w:lang w:val="en-IE"/>
        </w:rPr>
        <w:br/>
        <w:t>Depositary</w:t>
      </w:r>
      <w:bookmarkEnd w:id="127"/>
    </w:p>
    <w:p>
      <w:pPr>
        <w:spacing w:line="360" w:lineRule="auto"/>
        <w:rPr>
          <w:rFonts w:ascii="Times New Roman" w:hAnsi="Times New Roman" w:cs="Times New Roman"/>
          <w:noProof/>
        </w:rPr>
      </w:pPr>
      <w:r>
        <w:rPr>
          <w:rFonts w:ascii="Times New Roman" w:hAnsi="Times New Roman" w:cs="Times New Roman"/>
          <w:noProof/>
        </w:rPr>
        <w:t>1. Notifications referred to in Articles 54 and 55 shall be sent to the Treaty Office of the General Secretariat of the Council of the European Union, or its successor, who is the Depositary of this Agreement.</w:t>
      </w:r>
    </w:p>
    <w:p>
      <w:pPr>
        <w:spacing w:line="360" w:lineRule="auto"/>
        <w:rPr>
          <w:rFonts w:ascii="Times New Roman" w:hAnsi="Times New Roman" w:cs="Times New Roman"/>
          <w:noProof/>
        </w:rPr>
      </w:pPr>
      <w:r>
        <w:rPr>
          <w:rFonts w:ascii="Times New Roman" w:hAnsi="Times New Roman" w:cs="Times New Roman"/>
          <w:noProof/>
        </w:rPr>
        <w:lastRenderedPageBreak/>
        <w:t>2. The Depositary shall inform the European Union, a State which has acceded to this Agreement pursuant to Article 52, and the Republic of San Marino of the deposit of any instrument of accession pursuant to Article 52 and of any notification made pursuant to Article 55.</w:t>
      </w:r>
    </w:p>
    <w:p>
      <w:pPr>
        <w:jc w:val="left"/>
        <w:rPr>
          <w:rFonts w:ascii="Times New Roman" w:hAnsi="Times New Roman" w:cs="Times New Roman"/>
          <w:noProof/>
          <w:color w:val="00B050"/>
        </w:rPr>
      </w:pPr>
      <w:r>
        <w:rPr>
          <w:rFonts w:ascii="Times New Roman" w:hAnsi="Times New Roman" w:cs="Times New Roman"/>
          <w:noProof/>
          <w:color w:val="00B050"/>
        </w:rPr>
        <w:br w:type="page"/>
      </w:r>
    </w:p>
    <w:p>
      <w:pPr>
        <w:spacing w:line="360" w:lineRule="auto"/>
        <w:jc w:val="center"/>
        <w:rPr>
          <w:rFonts w:ascii="Times New Roman" w:hAnsi="Times New Roman" w:cs="Times New Roman"/>
          <w:b/>
          <w:bCs/>
          <w:noProof/>
        </w:rPr>
      </w:pPr>
      <w:r>
        <w:rPr>
          <w:rFonts w:ascii="Times New Roman" w:hAnsi="Times New Roman" w:cs="Times New Roman"/>
          <w:b/>
          <w:bCs/>
          <w:noProof/>
        </w:rPr>
        <w:lastRenderedPageBreak/>
        <w:t>ANNEX I</w:t>
      </w:r>
    </w:p>
    <w:p>
      <w:pPr>
        <w:spacing w:line="360" w:lineRule="auto"/>
        <w:jc w:val="center"/>
        <w:rPr>
          <w:rFonts w:ascii="Times New Roman" w:hAnsi="Times New Roman" w:cs="Times New Roman"/>
          <w:b/>
          <w:bCs/>
          <w:noProof/>
        </w:rPr>
      </w:pPr>
      <w:r>
        <w:rPr>
          <w:rFonts w:ascii="Times New Roman" w:hAnsi="Times New Roman" w:cs="Times New Roman"/>
          <w:b/>
          <w:bCs/>
          <w:noProof/>
          <w:lang w:val="en-IE"/>
        </w:rPr>
        <w:t>E</w:t>
      </w:r>
      <w:r>
        <w:rPr>
          <w:rFonts w:ascii="Times New Roman" w:hAnsi="Times New Roman" w:cs="Times New Roman"/>
          <w:b/>
          <w:bCs/>
          <w:noProof/>
        </w:rPr>
        <w:t>uropean Union legal acts to be implemented by the Republic of San Marino</w:t>
      </w:r>
    </w:p>
    <w:p>
      <w:pPr>
        <w:numPr>
          <w:ilvl w:val="0"/>
          <w:numId w:val="19"/>
        </w:numPr>
        <w:spacing w:line="360" w:lineRule="auto"/>
        <w:rPr>
          <w:rFonts w:ascii="Times New Roman" w:hAnsi="Times New Roman" w:cs="Times New Roman"/>
          <w:noProof/>
          <w:lang w:val="en-IE"/>
        </w:rPr>
      </w:pPr>
      <w:r>
        <w:rPr>
          <w:rFonts w:ascii="Times New Roman" w:hAnsi="Times New Roman" w:cs="Times New Roman"/>
          <w:noProof/>
          <w:lang w:val="en-IE"/>
        </w:rPr>
        <w:t>Council Regulation (EC) No 1030/2002 of 13 June 2002 laying down a uniform format for residence permits for third-country nationals (OJ L 157 15.6.2002, p. 1).</w:t>
      </w:r>
    </w:p>
    <w:p>
      <w:pPr>
        <w:spacing w:line="360" w:lineRule="auto"/>
        <w:rPr>
          <w:rFonts w:ascii="Times New Roman" w:hAnsi="Times New Roman" w:cs="Times New Roman"/>
          <w:noProof/>
          <w:color w:val="00B050"/>
          <w:lang w:val="en-I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Regulation (EU) 2018/1806 of the European Parliament and of the Council of 14 November 2018 listing the third countries whose nationals must be in possession of visas when crossing the external borders and those whose nationals are exempt from that requirement (OJ L 303, 28.11.2018, p. 39) (‘Visa Regulation’); Article 2(2)(g)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 Article 3(3)(f) </w:t>
      </w:r>
      <w:r>
        <w:rPr>
          <w:rFonts w:ascii="Times New Roman"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r>
        <w:rPr>
          <w:rFonts w:ascii="Times New Roman" w:hAnsi="Times New Roman" w:cs="Times New Roman"/>
          <w:lang w:val="en-IE"/>
        </w:rPr>
        <w:t>.</w:t>
      </w:r>
    </w:p>
  </w:footnote>
  <w:footnote w:id="3">
    <w:p>
      <w:pPr>
        <w:pStyle w:val="Footnote10"/>
        <w:rPr>
          <w:rFonts w:ascii="Times New Roman" w:hAnsi="Times New Roman" w:cs="Times New Roman"/>
          <w:color w:val="00B050"/>
          <w:u w:val="single"/>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cs="Times New Roman"/>
          <w:lang w:val="bg-BG" w:eastAsia="bg-BG" w:bidi="bg-BG"/>
        </w:rPr>
        <w:t xml:space="preserve"> </w:t>
      </w:r>
      <w:r>
        <w:rPr>
          <w:rStyle w:val="Footnote1"/>
          <w:rFonts w:ascii="Times New Roman" w:hAnsi="Times New Roman" w:cs="Times New Roman"/>
        </w:rPr>
        <w:t xml:space="preserve">See Council document </w:t>
      </w:r>
      <w:r>
        <w:rPr>
          <w:rStyle w:val="Footnote1"/>
          <w:rFonts w:ascii="Times New Roman" w:hAnsi="Times New Roman" w:cs="Times New Roman"/>
          <w:lang w:val="bg-BG" w:eastAsia="bg-BG" w:bidi="bg-BG"/>
        </w:rPr>
        <w:t>13020/04.</w:t>
      </w:r>
    </w:p>
  </w:footnote>
  <w:footnote w:id="4">
    <w:p>
      <w:pPr>
        <w:pStyle w:val="FootnoteText"/>
        <w:rPr>
          <w:rFonts w:ascii="Times New Roman" w:hAnsi="Times New Roman" w:cs="Times New Roman"/>
          <w:color w:val="0070C0"/>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Visa Regulation; Article 2(2)(g) ETIAS Regulation; Article 2(3)(f) </w:t>
      </w:r>
      <w:r>
        <w:rPr>
          <w:rFonts w:ascii="Times New Roman" w:hAnsi="Times New Roman" w:cs="Times New Roman"/>
        </w:rPr>
        <w:t>EES Regulation</w:t>
      </w:r>
      <w:r>
        <w:rPr>
          <w:rFonts w:ascii="Times New Roman" w:hAnsi="Times New Roman" w:cs="Times New Roman"/>
          <w:lang w:val="en-IE"/>
        </w:rPr>
        <w:t>.</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Regulation (EU) 2016/399 of the European Parliament and the Council of 9 March 2016 on a Union Code on the rules governing the movement of persons across borders (Schengen Borders Code).</w:t>
      </w:r>
    </w:p>
  </w:footnote>
  <w:footnote w:id="8">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w:t>
      </w:r>
    </w:p>
  </w:footnote>
  <w:footnote w:id="9">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Directive 2004/38/EC of the European Parliament and of the Council of 29 April 2004 on the right of citizens of the Union and their family members to move and reside freely within the territory of the Member States amending Regulation (EEC) No 1612/68 and repealing Directives 64/221/EEC, 68/360/EEC, 72/194/EEC, 73/148/EEC, 75/34/EEC, 75/35/EEC, 90/364/EEC, 90/365/EEC and 93/96/EEC (Text with EEA relevance), OJ L 158,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2016/1953 of the European Parliament and of the Council of 26 October 2016 on the establishment of a European travel document for the return of illegally staying third-country nationals, and repealing the Council Recommendation of 30 November 1994 (OJ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3"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4"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5" w15:restartNumberingAfterBreak="0">
    <w:nsid w:val="16060C09"/>
    <w:multiLevelType w:val="hybridMultilevel"/>
    <w:tmpl w:val="C6F078C6"/>
    <w:lvl w:ilvl="0" w:tplc="C2223BAC">
      <w:start w:val="1"/>
      <w:numFmt w:val="decimal"/>
      <w:lvlText w:val="%1)"/>
      <w:lvlJc w:val="left"/>
      <w:pPr>
        <w:ind w:left="360" w:hanging="360"/>
      </w:pPr>
      <w:rPr>
        <w:color w:val="auto"/>
      </w:rPr>
    </w:lvl>
    <w:lvl w:ilvl="1" w:tplc="A43873C8">
      <w:start w:val="1"/>
      <w:numFmt w:val="lowerLetter"/>
      <w:lvlText w:val="%2."/>
      <w:lvlJc w:val="left"/>
      <w:pPr>
        <w:ind w:left="1080" w:hanging="360"/>
      </w:pPr>
      <w:rPr>
        <w:color w:val="auto"/>
        <w:u w:val="no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8"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9"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2" w15:restartNumberingAfterBreak="0">
    <w:nsid w:val="4028A1F7"/>
    <w:multiLevelType w:val="hybridMultilevel"/>
    <w:tmpl w:val="EEE45E30"/>
    <w:lvl w:ilvl="0" w:tplc="04FC8AB2">
      <w:start w:val="1"/>
      <w:numFmt w:val="decimal"/>
      <w:lvlText w:val="%1."/>
      <w:lvlJc w:val="left"/>
      <w:pPr>
        <w:ind w:left="720" w:hanging="360"/>
      </w:pPr>
    </w:lvl>
    <w:lvl w:ilvl="1" w:tplc="AD0E917A">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3"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15" w15:restartNumberingAfterBreak="0">
    <w:nsid w:val="4D753A1D"/>
    <w:multiLevelType w:val="hybridMultilevel"/>
    <w:tmpl w:val="E544FB4E"/>
    <w:lvl w:ilvl="0" w:tplc="8376C7AE">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13"/>
  </w:num>
  <w:num w:numId="8">
    <w:abstractNumId w:val="15"/>
  </w:num>
  <w:num w:numId="9">
    <w:abstractNumId w:val="16"/>
  </w:num>
  <w:num w:numId="10">
    <w:abstractNumId w:val="9"/>
  </w:num>
  <w:num w:numId="11">
    <w:abstractNumId w:val="17"/>
  </w:num>
  <w:num w:numId="12">
    <w:abstractNumId w:val="14"/>
  </w:num>
  <w:num w:numId="13">
    <w:abstractNumId w:val="3"/>
  </w:num>
  <w:num w:numId="14">
    <w:abstractNumId w:val="11"/>
  </w:num>
  <w:num w:numId="15">
    <w:abstractNumId w:val="2"/>
  </w:num>
  <w:num w:numId="16">
    <w:abstractNumId w:val="8"/>
  </w:num>
  <w:num w:numId="17">
    <w:abstractNumId w:val="1"/>
  </w:num>
  <w:num w:numId="18">
    <w:abstractNumId w:val="7"/>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409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0"/>
    <w:docVar w:name="LW_CORRIGENDUM" w:val="&lt;UNUSED&gt;"/>
    <w:docVar w:name="LW_COVERPAGE_EXISTS" w:val="True"/>
    <w:docVar w:name="LW_COVERPAGE_GUID" w:val="E9E35FE4-9AFE-49D2-B50A-BAE10E7F3D5A"/>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Agreement between the European Union and the Republic of San Marino on several aspects in the field of border management_x000d__x000b_"/>
    <w:docVar w:name="LW_PART_NBR" w:val="1"/>
    <w:docVar w:name="LW_PART_NBR_TOTAL" w:val="1"/>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72955F-11FE-478F-838E-781F59BD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GB"/>
    </w:r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en-GB"/>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en-GB"/>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en-GB"/>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en-GB"/>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en-GB"/>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lang w:val="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en-GB"/>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lang w:val="en-GB"/>
    </w:r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lang w:val="en-US"/>
    </w:rPr>
  </w:style>
  <w:style w:type="paragraph" w:customStyle="1" w:styleId="Bodytext10">
    <w:name w:val="Body text|1"/>
    <w:basedOn w:val="Normal"/>
    <w:link w:val="Bodytext1"/>
    <w:pPr>
      <w:widowControl w:val="0"/>
      <w:spacing w:after="120"/>
      <w:jc w:val="left"/>
    </w:pPr>
    <w:rPr>
      <w:i/>
      <w:iCs/>
      <w:lang w:val="en-U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03561506">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421222448">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187988775">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customXml/itemProps2.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3.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4.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13462</Words>
  <Characters>76734</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cp:lastPrinted>2026-02-03T21:45:00Z</cp:lastPrinted>
  <dcterms:created xsi:type="dcterms:W3CDTF">2026-08-10T11:17:00Z</dcterms:created>
  <dcterms:modified xsi:type="dcterms:W3CDTF">2026-09-04T08:01:00Z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