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5668A" w14:textId="04A43847" w:rsidR="006049C0" w:rsidRDefault="006C7550" w:rsidP="006C7550">
      <w:pPr>
        <w:pStyle w:val="Pagedecouverture"/>
        <w:rPr>
          <w:noProof/>
        </w:rPr>
      </w:pPr>
      <w:bookmarkStart w:id="0" w:name="_Toc212842540"/>
      <w:bookmarkStart w:id="1" w:name="LW_BM_COVERPAGE"/>
      <w:r>
        <w:rPr>
          <w:noProof/>
        </w:rPr>
        <w:pict w14:anchorId="426F4D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505C438-5C03-4ADE-8E88-5BD7DB966F79" style="width:455.25pt;height:286.5pt">
            <v:imagedata r:id="rId11" o:title=""/>
          </v:shape>
        </w:pict>
      </w:r>
    </w:p>
    <w:bookmarkEnd w:id="1"/>
    <w:p w14:paraId="3CF1F36B" w14:textId="77777777" w:rsidR="006049C0" w:rsidRDefault="006049C0" w:rsidP="006049C0">
      <w:pPr>
        <w:rPr>
          <w:noProof/>
        </w:rPr>
        <w:sectPr w:rsidR="006049C0" w:rsidSect="006C7550">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020F784D" w14:textId="4045C675" w:rsidR="00506262" w:rsidRPr="00B5212B" w:rsidRDefault="72A7B6A3" w:rsidP="00E5070D">
      <w:pPr>
        <w:pStyle w:val="Heading1"/>
        <w:spacing w:before="0"/>
        <w:rPr>
          <w:noProof/>
        </w:rPr>
      </w:pPr>
      <w:bookmarkStart w:id="2" w:name="_GoBack"/>
      <w:bookmarkEnd w:id="2"/>
      <w:r>
        <w:rPr>
          <w:noProof/>
        </w:rPr>
        <w:lastRenderedPageBreak/>
        <w:t>Introduction</w:t>
      </w:r>
      <w:bookmarkEnd w:id="0"/>
    </w:p>
    <w:p w14:paraId="5D97D1BC" w14:textId="0C3DFE35" w:rsidR="00413162" w:rsidRPr="000E464F" w:rsidRDefault="00413162" w:rsidP="00413162">
      <w:pPr>
        <w:spacing w:line="240" w:lineRule="auto"/>
        <w:rPr>
          <w:noProof/>
          <w:sz w:val="24"/>
          <w:szCs w:val="24"/>
        </w:rPr>
      </w:pPr>
      <w:r w:rsidRPr="000E464F">
        <w:rPr>
          <w:noProof/>
          <w:sz w:val="24"/>
          <w:szCs w:val="24"/>
        </w:rPr>
        <w:t xml:space="preserve">Delivering on migration is and will continue to be a political priority. Citizens expect a migration and asylum policy that is fair and firm, one that effectively manages migration and remains true to European values. </w:t>
      </w:r>
    </w:p>
    <w:p w14:paraId="24560B57" w14:textId="77777777" w:rsidR="00413162" w:rsidRPr="000E464F" w:rsidRDefault="00413162" w:rsidP="00413162">
      <w:pPr>
        <w:spacing w:line="240" w:lineRule="auto"/>
        <w:rPr>
          <w:noProof/>
          <w:sz w:val="24"/>
          <w:szCs w:val="24"/>
        </w:rPr>
      </w:pPr>
      <w:r w:rsidRPr="000E464F">
        <w:rPr>
          <w:noProof/>
          <w:sz w:val="24"/>
          <w:szCs w:val="24"/>
        </w:rPr>
        <w:t xml:space="preserve">Building on steady progress during the last years, the European Union is now opening a new chapter. The Commission and the Member States have been working closely together to </w:t>
      </w:r>
      <w:r w:rsidRPr="000E464F">
        <w:rPr>
          <w:b/>
          <w:bCs/>
          <w:noProof/>
          <w:sz w:val="24"/>
          <w:szCs w:val="24"/>
        </w:rPr>
        <w:t>reduce illegal migration and improve migration management</w:t>
      </w:r>
      <w:r w:rsidRPr="000E464F">
        <w:rPr>
          <w:noProof/>
          <w:sz w:val="24"/>
          <w:szCs w:val="24"/>
        </w:rPr>
        <w:t>. The combination of the reforms brought by the Pact on Migration and Asylum (the Pact) balancing solidarity and responsibility, an assertive migration diplomacy, and effective operational cooperation within and outside the Union is showing results, notably with a gradual reduction in illegal arrivals since 2023 (</w:t>
      </w:r>
      <w:r w:rsidRPr="000E464F">
        <w:rPr>
          <w:rStyle w:val="FootnoteReference"/>
          <w:rFonts w:eastAsia="Yu Gothic"/>
          <w:noProof/>
        </w:rPr>
        <w:footnoteReference w:id="2"/>
      </w:r>
      <w:r w:rsidRPr="000E464F">
        <w:rPr>
          <w:noProof/>
          <w:sz w:val="24"/>
          <w:szCs w:val="24"/>
        </w:rPr>
        <w:t xml:space="preserve">). </w:t>
      </w:r>
    </w:p>
    <w:p w14:paraId="13FDCD9E" w14:textId="77777777" w:rsidR="00413162" w:rsidRPr="000E464F" w:rsidRDefault="00413162" w:rsidP="00413162">
      <w:pPr>
        <w:spacing w:line="240" w:lineRule="auto"/>
        <w:rPr>
          <w:noProof/>
          <w:sz w:val="24"/>
          <w:szCs w:val="24"/>
        </w:rPr>
      </w:pPr>
      <w:r w:rsidRPr="000E464F">
        <w:rPr>
          <w:noProof/>
          <w:sz w:val="24"/>
          <w:szCs w:val="24"/>
        </w:rPr>
        <w:t xml:space="preserve">An EU approach to managing migration is indispensable to deliver on citizens’ expectations – one where the EU shows that it is able to </w:t>
      </w:r>
      <w:r w:rsidRPr="000E464F">
        <w:rPr>
          <w:b/>
          <w:bCs/>
          <w:noProof/>
          <w:sz w:val="24"/>
          <w:szCs w:val="24"/>
        </w:rPr>
        <w:t>prevent illegal migration</w:t>
      </w:r>
      <w:r w:rsidRPr="000E464F">
        <w:rPr>
          <w:noProof/>
          <w:sz w:val="24"/>
          <w:szCs w:val="24"/>
        </w:rPr>
        <w:t xml:space="preserve"> and break the business of criminal smuggling networks, </w:t>
      </w:r>
      <w:r w:rsidRPr="000E464F">
        <w:rPr>
          <w:b/>
          <w:bCs/>
          <w:noProof/>
          <w:sz w:val="24"/>
          <w:szCs w:val="24"/>
        </w:rPr>
        <w:t>protect people</w:t>
      </w:r>
      <w:r w:rsidRPr="000E464F">
        <w:rPr>
          <w:noProof/>
          <w:sz w:val="24"/>
          <w:szCs w:val="24"/>
        </w:rPr>
        <w:t xml:space="preserve"> fleeing war and persecution, and </w:t>
      </w:r>
      <w:r w:rsidRPr="000E464F">
        <w:rPr>
          <w:b/>
          <w:bCs/>
          <w:noProof/>
          <w:sz w:val="24"/>
          <w:szCs w:val="24"/>
        </w:rPr>
        <w:t>encourage talent</w:t>
      </w:r>
      <w:r w:rsidRPr="000E464F">
        <w:rPr>
          <w:noProof/>
          <w:sz w:val="24"/>
          <w:szCs w:val="24"/>
        </w:rPr>
        <w:t xml:space="preserve"> to come to the EU to boost the competitiveness of our economy. </w:t>
      </w:r>
    </w:p>
    <w:p w14:paraId="0AC5E50B" w14:textId="7336A3E7" w:rsidR="00413162" w:rsidRPr="000E464F" w:rsidRDefault="008203F2" w:rsidP="00413162">
      <w:pPr>
        <w:spacing w:line="240" w:lineRule="auto"/>
        <w:rPr>
          <w:noProof/>
          <w:sz w:val="24"/>
          <w:szCs w:val="24"/>
        </w:rPr>
      </w:pPr>
      <w:bookmarkStart w:id="3" w:name="_Hlk219874760"/>
      <w:bookmarkStart w:id="4" w:name="_Hlk219874777"/>
      <w:r>
        <w:rPr>
          <w:noProof/>
          <w:sz w:val="24"/>
          <w:szCs w:val="24"/>
        </w:rPr>
        <w:t>Most</w:t>
      </w:r>
      <w:r w:rsidR="00413162" w:rsidRPr="000E464F">
        <w:rPr>
          <w:noProof/>
          <w:sz w:val="24"/>
          <w:szCs w:val="24"/>
        </w:rPr>
        <w:t xml:space="preserve"> migrants arriving and </w:t>
      </w:r>
      <w:bookmarkEnd w:id="3"/>
      <w:r w:rsidR="00413162" w:rsidRPr="000E464F">
        <w:rPr>
          <w:noProof/>
          <w:sz w:val="24"/>
          <w:szCs w:val="24"/>
        </w:rPr>
        <w:t>staying in the Union illegally are not eligible for any form of protection and have no right to stay</w:t>
      </w:r>
      <w:bookmarkEnd w:id="4"/>
      <w:r w:rsidR="00413162" w:rsidRPr="000E464F">
        <w:rPr>
          <w:noProof/>
          <w:sz w:val="24"/>
          <w:szCs w:val="24"/>
        </w:rPr>
        <w:t xml:space="preserve"> (</w:t>
      </w:r>
      <w:r w:rsidR="00413162" w:rsidRPr="000E464F">
        <w:rPr>
          <w:rStyle w:val="FootnoteReference"/>
          <w:rFonts w:eastAsia="Yu Gothic"/>
          <w:noProof/>
        </w:rPr>
        <w:footnoteReference w:id="3"/>
      </w:r>
      <w:r w:rsidR="00413162" w:rsidRPr="000E464F">
        <w:rPr>
          <w:noProof/>
          <w:sz w:val="24"/>
          <w:szCs w:val="24"/>
        </w:rPr>
        <w:t>). Moreover, only about a fourth of those who have no right to stay actually leave the Union (</w:t>
      </w:r>
      <w:r w:rsidR="00413162" w:rsidRPr="000E464F">
        <w:rPr>
          <w:rStyle w:val="FootnoteReference"/>
          <w:rFonts w:eastAsia="Yu Gothic"/>
          <w:noProof/>
        </w:rPr>
        <w:footnoteReference w:id="4"/>
      </w:r>
      <w:r w:rsidR="00413162" w:rsidRPr="000E464F">
        <w:rPr>
          <w:noProof/>
          <w:sz w:val="24"/>
          <w:szCs w:val="24"/>
        </w:rPr>
        <w:t xml:space="preserve">). There can be </w:t>
      </w:r>
      <w:r w:rsidR="00413162" w:rsidRPr="00F43320">
        <w:rPr>
          <w:b/>
          <w:bCs/>
          <w:noProof/>
          <w:sz w:val="24"/>
          <w:szCs w:val="24"/>
        </w:rPr>
        <w:t>no</w:t>
      </w:r>
      <w:r w:rsidR="00413162" w:rsidRPr="000E464F">
        <w:rPr>
          <w:noProof/>
          <w:sz w:val="24"/>
          <w:szCs w:val="24"/>
        </w:rPr>
        <w:t xml:space="preserve"> </w:t>
      </w:r>
      <w:r w:rsidR="00413162" w:rsidRPr="000E464F">
        <w:rPr>
          <w:b/>
          <w:bCs/>
          <w:noProof/>
          <w:sz w:val="24"/>
          <w:szCs w:val="24"/>
        </w:rPr>
        <w:t>tolerance for misusing a system</w:t>
      </w:r>
      <w:r w:rsidR="00413162" w:rsidRPr="000E464F">
        <w:rPr>
          <w:noProof/>
          <w:sz w:val="24"/>
          <w:szCs w:val="24"/>
        </w:rPr>
        <w:t xml:space="preserve"> designed to provide protection to those in genuine need. This dysfunctional situation has created loopholes for enduring illegal residence in the Union – with wide-ranging implications for education, housing and local services – thereby undermining public trust in Europe’s capacity to manage migration and shape its migration policy based on European interests. It also impacts Europe’s capacity to attract the additional workforce that our economies and labour markets urgently need. In addition, since 2021, the weaponisation of migration by Belarus and Russia has further complicated the Union’s migration and security landscape, creating new forms of hybrid threats using migration for political purposes.</w:t>
      </w:r>
    </w:p>
    <w:p w14:paraId="64F084C6" w14:textId="40127823" w:rsidR="00413162" w:rsidRPr="000E464F" w:rsidRDefault="00413162" w:rsidP="00413162">
      <w:pPr>
        <w:spacing w:line="240" w:lineRule="auto"/>
        <w:rPr>
          <w:noProof/>
          <w:sz w:val="24"/>
          <w:szCs w:val="24"/>
          <w:lang w:val="en-IE"/>
        </w:rPr>
      </w:pPr>
      <w:r w:rsidRPr="000E464F">
        <w:rPr>
          <w:noProof/>
          <w:sz w:val="24"/>
          <w:szCs w:val="24"/>
        </w:rPr>
        <w:t xml:space="preserve">90% of people entering the EU illegally do so using </w:t>
      </w:r>
      <w:r w:rsidRPr="004B6690">
        <w:rPr>
          <w:noProof/>
          <w:sz w:val="24"/>
          <w:szCs w:val="24"/>
        </w:rPr>
        <w:t>services provided</w:t>
      </w:r>
      <w:r w:rsidRPr="000E464F">
        <w:rPr>
          <w:noProof/>
          <w:sz w:val="24"/>
          <w:szCs w:val="24"/>
        </w:rPr>
        <w:t xml:space="preserve"> by criminal groups and </w:t>
      </w:r>
      <w:r w:rsidRPr="000E464F">
        <w:rPr>
          <w:b/>
          <w:bCs/>
          <w:noProof/>
          <w:sz w:val="24"/>
          <w:szCs w:val="24"/>
        </w:rPr>
        <w:t>smuggling</w:t>
      </w:r>
      <w:r w:rsidRPr="000E464F">
        <w:rPr>
          <w:noProof/>
          <w:sz w:val="24"/>
          <w:szCs w:val="24"/>
        </w:rPr>
        <w:t xml:space="preserve"> </w:t>
      </w:r>
      <w:r w:rsidRPr="000E464F">
        <w:rPr>
          <w:b/>
          <w:bCs/>
          <w:noProof/>
          <w:sz w:val="24"/>
          <w:szCs w:val="24"/>
        </w:rPr>
        <w:t xml:space="preserve">networks </w:t>
      </w:r>
      <w:r w:rsidRPr="000E464F">
        <w:rPr>
          <w:noProof/>
          <w:sz w:val="24"/>
          <w:szCs w:val="24"/>
        </w:rPr>
        <w:t>(</w:t>
      </w:r>
      <w:r w:rsidRPr="000E464F">
        <w:rPr>
          <w:rStyle w:val="FootnoteReference"/>
          <w:noProof/>
          <w:szCs w:val="24"/>
        </w:rPr>
        <w:footnoteReference w:id="5"/>
      </w:r>
      <w:r w:rsidRPr="000E464F">
        <w:rPr>
          <w:noProof/>
          <w:sz w:val="24"/>
          <w:szCs w:val="24"/>
        </w:rPr>
        <w:t xml:space="preserve">) that </w:t>
      </w:r>
      <w:r w:rsidRPr="000E464F">
        <w:rPr>
          <w:noProof/>
          <w:sz w:val="24"/>
          <w:szCs w:val="24"/>
          <w:lang w:val="en-IE"/>
        </w:rPr>
        <w:t xml:space="preserve">put peoples’ lives at risk in the desert and on the seas, strip people of their dignity in the pursuit of profit and violate fundamental rights. Migrant smuggling fuels a criminal system that creates social tension and insecurity along migratory routes. </w:t>
      </w:r>
      <w:r w:rsidRPr="000E464F">
        <w:rPr>
          <w:noProof/>
          <w:sz w:val="24"/>
          <w:szCs w:val="24"/>
        </w:rPr>
        <w:t xml:space="preserve">While seeking a better life in the European Union may be legitimate, those not entitled to protection must do so lawfully by using the appropriate legal channels. </w:t>
      </w:r>
      <w:r w:rsidRPr="000E464F">
        <w:rPr>
          <w:noProof/>
          <w:sz w:val="24"/>
          <w:szCs w:val="24"/>
          <w:lang w:val="en-IE"/>
        </w:rPr>
        <w:t xml:space="preserve">Every </w:t>
      </w:r>
      <w:r w:rsidRPr="000E464F">
        <w:rPr>
          <w:noProof/>
          <w:sz w:val="24"/>
          <w:szCs w:val="24"/>
        </w:rPr>
        <w:t>smuggling</w:t>
      </w:r>
      <w:r w:rsidRPr="000E464F">
        <w:rPr>
          <w:noProof/>
          <w:sz w:val="24"/>
          <w:szCs w:val="24"/>
          <w:lang w:val="en-IE"/>
        </w:rPr>
        <w:t xml:space="preserve"> trip avoided is potentially a life saved. </w:t>
      </w:r>
    </w:p>
    <w:p w14:paraId="7A229F74" w14:textId="77777777" w:rsidR="00413162" w:rsidRPr="000E464F" w:rsidRDefault="00413162" w:rsidP="00413162">
      <w:pPr>
        <w:spacing w:line="240" w:lineRule="auto"/>
        <w:rPr>
          <w:noProof/>
          <w:sz w:val="24"/>
          <w:szCs w:val="24"/>
        </w:rPr>
      </w:pPr>
      <w:r w:rsidRPr="000E464F">
        <w:rPr>
          <w:noProof/>
          <w:sz w:val="24"/>
          <w:szCs w:val="24"/>
          <w:lang w:val="en-IE"/>
        </w:rPr>
        <w:t xml:space="preserve">The EU remains committed to being a space that </w:t>
      </w:r>
      <w:r w:rsidRPr="000E464F">
        <w:rPr>
          <w:b/>
          <w:bCs/>
          <w:noProof/>
          <w:sz w:val="24"/>
          <w:szCs w:val="24"/>
          <w:lang w:val="en-IE"/>
        </w:rPr>
        <w:t>protects people fleeing war and persecution</w:t>
      </w:r>
      <w:r w:rsidRPr="000E464F">
        <w:rPr>
          <w:noProof/>
          <w:sz w:val="24"/>
          <w:szCs w:val="24"/>
          <w:lang w:val="en-IE"/>
        </w:rPr>
        <w:t xml:space="preserve">. </w:t>
      </w:r>
      <w:r w:rsidRPr="000E464F">
        <w:rPr>
          <w:noProof/>
          <w:sz w:val="24"/>
          <w:szCs w:val="24"/>
        </w:rPr>
        <w:t>Granting protection to those who need it, is an obligation under Union and international law. Europe itself provides protection for large numbers of refugees, and internationally, Union diplomacy and financial support help protect asylum seekers and refugees hosted in third countries.</w:t>
      </w:r>
    </w:p>
    <w:p w14:paraId="1D4C2B31" w14:textId="1B173098" w:rsidR="00413162" w:rsidRPr="000E464F" w:rsidRDefault="00413162" w:rsidP="00413162">
      <w:pPr>
        <w:spacing w:line="240" w:lineRule="auto"/>
        <w:rPr>
          <w:noProof/>
          <w:sz w:val="24"/>
          <w:szCs w:val="24"/>
        </w:rPr>
      </w:pPr>
      <w:r w:rsidRPr="000E464F">
        <w:rPr>
          <w:noProof/>
          <w:sz w:val="24"/>
          <w:szCs w:val="24"/>
        </w:rPr>
        <w:t xml:space="preserve">The EU’s </w:t>
      </w:r>
      <w:r w:rsidRPr="000E464F">
        <w:rPr>
          <w:b/>
          <w:bCs/>
          <w:noProof/>
          <w:sz w:val="24"/>
          <w:szCs w:val="24"/>
        </w:rPr>
        <w:t>support to Ukrainians</w:t>
      </w:r>
      <w:r w:rsidRPr="000E464F">
        <w:rPr>
          <w:noProof/>
          <w:sz w:val="24"/>
          <w:szCs w:val="24"/>
        </w:rPr>
        <w:t xml:space="preserve"> is </w:t>
      </w:r>
      <w:r w:rsidRPr="004B6690">
        <w:rPr>
          <w:noProof/>
          <w:sz w:val="24"/>
          <w:szCs w:val="24"/>
        </w:rPr>
        <w:t xml:space="preserve">the </w:t>
      </w:r>
      <w:r w:rsidR="009D6D23" w:rsidRPr="004B6690">
        <w:rPr>
          <w:noProof/>
          <w:sz w:val="24"/>
          <w:szCs w:val="24"/>
        </w:rPr>
        <w:t xml:space="preserve">most recent </w:t>
      </w:r>
      <w:r w:rsidRPr="004B6690">
        <w:rPr>
          <w:noProof/>
          <w:sz w:val="24"/>
          <w:szCs w:val="24"/>
        </w:rPr>
        <w:t>telling example</w:t>
      </w:r>
      <w:r w:rsidRPr="000E464F">
        <w:rPr>
          <w:noProof/>
          <w:sz w:val="24"/>
          <w:szCs w:val="24"/>
        </w:rPr>
        <w:t xml:space="preserve"> of a long-lasting tradition that developed gradually over time. European citizens opened their homes to refugees fleeing the Russian war of aggression against Ukraine (</w:t>
      </w:r>
      <w:r w:rsidRPr="000E464F">
        <w:rPr>
          <w:rStyle w:val="FootnoteReference"/>
          <w:noProof/>
          <w:szCs w:val="24"/>
        </w:rPr>
        <w:footnoteReference w:id="6"/>
      </w:r>
      <w:r w:rsidRPr="000E464F">
        <w:rPr>
          <w:noProof/>
          <w:sz w:val="24"/>
          <w:szCs w:val="24"/>
        </w:rPr>
        <w:t>)</w:t>
      </w:r>
      <w:r w:rsidR="00F43320">
        <w:rPr>
          <w:noProof/>
          <w:sz w:val="24"/>
          <w:szCs w:val="24"/>
        </w:rPr>
        <w:t>, which</w:t>
      </w:r>
      <w:r w:rsidRPr="000E464F">
        <w:rPr>
          <w:noProof/>
          <w:sz w:val="24"/>
          <w:szCs w:val="24"/>
        </w:rPr>
        <w:t xml:space="preserve"> triggered the largest displacement in Europe since the Second World War, with more than four million displaced persons staying in the Union. Providing </w:t>
      </w:r>
      <w:r w:rsidR="00EB0138">
        <w:rPr>
          <w:noProof/>
          <w:sz w:val="24"/>
          <w:szCs w:val="24"/>
        </w:rPr>
        <w:t xml:space="preserve">temporary </w:t>
      </w:r>
      <w:r w:rsidRPr="000E464F">
        <w:rPr>
          <w:noProof/>
          <w:sz w:val="24"/>
          <w:szCs w:val="24"/>
        </w:rPr>
        <w:t>protection to Ukrainians remains a priority for the Union and the Member States, just as is supporting them to return home to help rebuild their country when the situation allows based on a coordinated and gradual approach. Furthermore, between 2015 and 2024,</w:t>
      </w:r>
      <w:r w:rsidRPr="000E464F">
        <w:rPr>
          <w:b/>
          <w:bCs/>
          <w:i/>
          <w:iCs/>
          <w:noProof/>
          <w:sz w:val="24"/>
          <w:szCs w:val="24"/>
        </w:rPr>
        <w:t xml:space="preserve"> </w:t>
      </w:r>
      <w:r w:rsidRPr="000E464F">
        <w:rPr>
          <w:noProof/>
          <w:sz w:val="24"/>
          <w:szCs w:val="24"/>
        </w:rPr>
        <w:t>some 3.9 million asylum seekers received a protection status in the EU, in addition to temporary protection beneficiaries. In 2024 alone, some 438 000 asylum seekers received protection (</w:t>
      </w:r>
      <w:r w:rsidRPr="000E464F">
        <w:rPr>
          <w:rStyle w:val="FootnoteReference"/>
          <w:noProof/>
          <w:szCs w:val="24"/>
        </w:rPr>
        <w:footnoteReference w:id="7"/>
      </w:r>
      <w:r w:rsidRPr="000E464F">
        <w:rPr>
          <w:noProof/>
          <w:sz w:val="24"/>
          <w:szCs w:val="24"/>
        </w:rPr>
        <w:t xml:space="preserve">). </w:t>
      </w:r>
    </w:p>
    <w:p w14:paraId="0E21A8A2" w14:textId="3D6D472E" w:rsidR="00413162" w:rsidRPr="000E464F" w:rsidRDefault="00413162" w:rsidP="00413162">
      <w:pPr>
        <w:spacing w:line="240" w:lineRule="auto"/>
        <w:rPr>
          <w:noProof/>
          <w:sz w:val="24"/>
          <w:szCs w:val="24"/>
        </w:rPr>
      </w:pPr>
      <w:r w:rsidRPr="000E464F">
        <w:rPr>
          <w:noProof/>
          <w:sz w:val="24"/>
          <w:szCs w:val="24"/>
        </w:rPr>
        <w:t xml:space="preserve">However, abuses of the Member States’ asylum systems undermine their </w:t>
      </w:r>
      <w:r w:rsidRPr="000E464F">
        <w:rPr>
          <w:b/>
          <w:bCs/>
          <w:noProof/>
          <w:sz w:val="24"/>
          <w:szCs w:val="24"/>
        </w:rPr>
        <w:t>capacity to provide protection</w:t>
      </w:r>
      <w:r w:rsidRPr="000E464F">
        <w:rPr>
          <w:noProof/>
          <w:sz w:val="24"/>
          <w:szCs w:val="24"/>
        </w:rPr>
        <w:t xml:space="preserve"> and </w:t>
      </w:r>
      <w:r w:rsidRPr="000E464F">
        <w:rPr>
          <w:b/>
          <w:bCs/>
          <w:noProof/>
          <w:sz w:val="24"/>
          <w:szCs w:val="24"/>
        </w:rPr>
        <w:t>adequate reception to those in need</w:t>
      </w:r>
      <w:r w:rsidRPr="000E464F">
        <w:rPr>
          <w:noProof/>
          <w:sz w:val="24"/>
          <w:szCs w:val="24"/>
        </w:rPr>
        <w:t>,</w:t>
      </w:r>
      <w:r w:rsidRPr="000E464F">
        <w:rPr>
          <w:b/>
          <w:bCs/>
          <w:noProof/>
          <w:sz w:val="24"/>
          <w:szCs w:val="24"/>
        </w:rPr>
        <w:t xml:space="preserve"> </w:t>
      </w:r>
      <w:r w:rsidRPr="000E464F">
        <w:rPr>
          <w:noProof/>
          <w:sz w:val="24"/>
          <w:szCs w:val="24"/>
        </w:rPr>
        <w:t xml:space="preserve">as well as to offer </w:t>
      </w:r>
      <w:r w:rsidRPr="000E464F">
        <w:rPr>
          <w:b/>
          <w:bCs/>
          <w:noProof/>
          <w:sz w:val="24"/>
          <w:szCs w:val="24"/>
        </w:rPr>
        <w:t>integration</w:t>
      </w:r>
      <w:r w:rsidRPr="000E464F">
        <w:rPr>
          <w:noProof/>
          <w:sz w:val="24"/>
          <w:szCs w:val="24"/>
        </w:rPr>
        <w:t xml:space="preserve"> programmes to migrants entitled to stay in the Union.</w:t>
      </w:r>
      <w:r w:rsidR="007A1E13">
        <w:rPr>
          <w:b/>
          <w:bCs/>
          <w:noProof/>
          <w:sz w:val="24"/>
          <w:szCs w:val="24"/>
        </w:rPr>
        <w:t xml:space="preserve"> </w:t>
      </w:r>
      <w:r w:rsidRPr="000E464F">
        <w:rPr>
          <w:noProof/>
          <w:sz w:val="24"/>
          <w:szCs w:val="24"/>
        </w:rPr>
        <w:t xml:space="preserve">Furthermore, those abuses equally undermine the Schengen area because unauthorised secondary movements undercut the very idea of free movement without internal borders. The Pact overhauls the European migration and asylum system, providing for more control over illegal migration, simplifying the rules and procedures on asylum, strengthening resilience and preparedness, and introducing instruments dedicated to managing possible future crises. </w:t>
      </w:r>
    </w:p>
    <w:p w14:paraId="3C4EFA4F" w14:textId="77777777" w:rsidR="00413162" w:rsidRPr="000E464F" w:rsidRDefault="00413162" w:rsidP="00413162">
      <w:pPr>
        <w:spacing w:line="240" w:lineRule="auto"/>
        <w:rPr>
          <w:noProof/>
          <w:sz w:val="24"/>
          <w:szCs w:val="24"/>
          <w:lang w:val="en-IE"/>
        </w:rPr>
      </w:pPr>
      <w:r w:rsidRPr="000E464F">
        <w:rPr>
          <w:noProof/>
          <w:sz w:val="24"/>
          <w:szCs w:val="24"/>
          <w:lang w:val="en-IE"/>
        </w:rPr>
        <w:t xml:space="preserve">Preventing illegal migration, protecting people fleeing war and persecution and encouraging talent mobility is in the mutual </w:t>
      </w:r>
      <w:r w:rsidRPr="000E464F">
        <w:rPr>
          <w:noProof/>
          <w:sz w:val="24"/>
          <w:szCs w:val="24"/>
        </w:rPr>
        <w:t>interest</w:t>
      </w:r>
      <w:r w:rsidRPr="000E464F">
        <w:rPr>
          <w:noProof/>
          <w:sz w:val="24"/>
          <w:szCs w:val="24"/>
          <w:lang w:val="en-IE"/>
        </w:rPr>
        <w:t xml:space="preserve"> of the EU and its partners. </w:t>
      </w:r>
      <w:r w:rsidRPr="000E464F">
        <w:rPr>
          <w:noProof/>
          <w:sz w:val="24"/>
          <w:szCs w:val="24"/>
        </w:rPr>
        <w:t xml:space="preserve">While the Union continues to work on improving its migration management systems, the key to its success lies in </w:t>
      </w:r>
      <w:r w:rsidRPr="000E464F">
        <w:rPr>
          <w:b/>
          <w:bCs/>
          <w:noProof/>
          <w:sz w:val="24"/>
          <w:szCs w:val="24"/>
        </w:rPr>
        <w:t>good cooperation with partner countries outside the EU</w:t>
      </w:r>
      <w:r w:rsidRPr="000E464F">
        <w:rPr>
          <w:noProof/>
          <w:sz w:val="24"/>
          <w:szCs w:val="24"/>
        </w:rPr>
        <w:t>. In the end, n</w:t>
      </w:r>
      <w:r w:rsidRPr="000E464F">
        <w:rPr>
          <w:noProof/>
          <w:sz w:val="24"/>
          <w:szCs w:val="24"/>
          <w:lang w:val="en-IE"/>
        </w:rPr>
        <w:t xml:space="preserve">o country can address the challenges of this global phenomenon on its own and all partners should play their role in a whole-of-route approach. </w:t>
      </w:r>
      <w:r w:rsidRPr="000E464F">
        <w:rPr>
          <w:noProof/>
          <w:sz w:val="24"/>
          <w:szCs w:val="24"/>
        </w:rPr>
        <w:t>While continuing to be grounded in a solid internal framework, going forward the European migration policy should increase its focus on cooperation with partner countries. The Commission, in cooperation with Member States, in a Team Europe approach, will redouble its efforts in that direction.</w:t>
      </w:r>
    </w:p>
    <w:p w14:paraId="3CE59007" w14:textId="63B00990" w:rsidR="00413162" w:rsidRPr="000E464F" w:rsidRDefault="00413162" w:rsidP="00413162">
      <w:pPr>
        <w:spacing w:line="240" w:lineRule="auto"/>
        <w:rPr>
          <w:noProof/>
          <w:sz w:val="24"/>
          <w:szCs w:val="24"/>
        </w:rPr>
      </w:pPr>
      <w:r w:rsidRPr="000E464F">
        <w:rPr>
          <w:noProof/>
          <w:sz w:val="24"/>
          <w:szCs w:val="24"/>
        </w:rPr>
        <w:t xml:space="preserve">The Union remains an </w:t>
      </w:r>
      <w:r w:rsidRPr="000E464F">
        <w:rPr>
          <w:b/>
          <w:bCs/>
          <w:noProof/>
          <w:sz w:val="24"/>
          <w:szCs w:val="24"/>
        </w:rPr>
        <w:t>attractive destination for touris</w:t>
      </w:r>
      <w:r w:rsidR="00B26E57">
        <w:rPr>
          <w:b/>
          <w:bCs/>
          <w:noProof/>
          <w:sz w:val="24"/>
          <w:szCs w:val="24"/>
        </w:rPr>
        <w:t>ts</w:t>
      </w:r>
      <w:r w:rsidRPr="000E464F">
        <w:rPr>
          <w:b/>
          <w:bCs/>
          <w:noProof/>
          <w:sz w:val="24"/>
          <w:szCs w:val="24"/>
        </w:rPr>
        <w:t>, students, researchers and workers</w:t>
      </w:r>
      <w:r w:rsidRPr="000E464F">
        <w:rPr>
          <w:noProof/>
          <w:sz w:val="24"/>
          <w:szCs w:val="24"/>
        </w:rPr>
        <w:t>, with more than 90% of non-EU nationals arriving to the EU in a legal and controlled manned.</w:t>
      </w:r>
      <w:r w:rsidR="007A1E13">
        <w:rPr>
          <w:noProof/>
          <w:sz w:val="24"/>
          <w:szCs w:val="24"/>
        </w:rPr>
        <w:t xml:space="preserve"> </w:t>
      </w:r>
      <w:r w:rsidRPr="000E464F">
        <w:rPr>
          <w:noProof/>
          <w:sz w:val="24"/>
          <w:szCs w:val="24"/>
        </w:rPr>
        <w:t>This has contributed to our economies, our societies and shaped our cultures. In 2024, 1.7 million people came to the EU legally to work and study (</w:t>
      </w:r>
      <w:r w:rsidRPr="000E464F">
        <w:rPr>
          <w:rStyle w:val="FootnoteReference"/>
          <w:noProof/>
          <w:szCs w:val="24"/>
        </w:rPr>
        <w:footnoteReference w:id="8"/>
      </w:r>
      <w:r w:rsidRPr="000E464F">
        <w:rPr>
          <w:noProof/>
          <w:sz w:val="24"/>
          <w:szCs w:val="24"/>
        </w:rPr>
        <w:t>). The recent digitalisation of the EU’s border management and visa policies are improving the experience of travellers by reducing waiting times and streamlining procedures, while maintaining the highest security standards.</w:t>
      </w:r>
    </w:p>
    <w:p w14:paraId="4DD32287" w14:textId="77777777" w:rsidR="00413162" w:rsidRDefault="00413162" w:rsidP="00413162">
      <w:pPr>
        <w:spacing w:line="240" w:lineRule="auto"/>
        <w:rPr>
          <w:noProof/>
          <w:sz w:val="24"/>
          <w:szCs w:val="24"/>
        </w:rPr>
      </w:pPr>
      <w:r w:rsidRPr="000E464F">
        <w:rPr>
          <w:noProof/>
          <w:sz w:val="24"/>
          <w:szCs w:val="24"/>
        </w:rPr>
        <w:t xml:space="preserve">The EU is an open, globally connected continent, with an ageing and shrinking working population and today is facing labour and skills shortages in many sectors. To keep growing economically, foster competitiveness and promote open strategic autonomy, the Union must become a global magnet for </w:t>
      </w:r>
      <w:r w:rsidRPr="000E464F">
        <w:rPr>
          <w:b/>
          <w:bCs/>
          <w:noProof/>
          <w:sz w:val="24"/>
          <w:szCs w:val="24"/>
        </w:rPr>
        <w:t>attracting and retaining talent</w:t>
      </w:r>
      <w:r w:rsidRPr="000E464F">
        <w:rPr>
          <w:noProof/>
          <w:sz w:val="24"/>
          <w:szCs w:val="24"/>
        </w:rPr>
        <w:t xml:space="preserve">. For this purpose, the Union and its Member States should address the bottlenecks that slow down our systems, including related to visa processing and recognition of qualifications, and upscale strategic cooperation with partners to facilitate talent’s access to the Union and Member States, promoting the arrival of students, researchers and workers at all skills levels, as well as maximising the human potential of all who are already here. </w:t>
      </w:r>
    </w:p>
    <w:p w14:paraId="37E0618C" w14:textId="5F2ED64A" w:rsidR="00413162" w:rsidRPr="000E464F" w:rsidRDefault="00413162" w:rsidP="00413162">
      <w:pPr>
        <w:spacing w:line="240" w:lineRule="auto"/>
        <w:rPr>
          <w:noProof/>
          <w:sz w:val="24"/>
          <w:szCs w:val="24"/>
        </w:rPr>
      </w:pPr>
      <w:r w:rsidRPr="000E464F">
        <w:rPr>
          <w:noProof/>
          <w:sz w:val="24"/>
          <w:szCs w:val="24"/>
        </w:rPr>
        <w:t xml:space="preserve">A longer-term perspective should also take account of ongoing </w:t>
      </w:r>
      <w:r w:rsidRPr="000E464F">
        <w:rPr>
          <w:b/>
          <w:bCs/>
          <w:noProof/>
          <w:sz w:val="24"/>
          <w:szCs w:val="24"/>
        </w:rPr>
        <w:t>technological developments</w:t>
      </w:r>
      <w:r w:rsidRPr="000E464F">
        <w:rPr>
          <w:noProof/>
          <w:sz w:val="24"/>
          <w:szCs w:val="24"/>
        </w:rPr>
        <w:t xml:space="preserve">, which are opening new, still untapped opportunities for more effective and safe migration processes. The Strategy aims to harvest the potential of digitalisation and Artificial Intelligence (AI) in migration and asylum to provide Member States with modern, secure and efficient tools to improve the quality, consistency and timeliness of decision making, and to enhance security, while improving services for people. </w:t>
      </w:r>
    </w:p>
    <w:p w14:paraId="360AFCCB" w14:textId="736BCB0D" w:rsidR="00413162" w:rsidRPr="000E464F" w:rsidRDefault="00413162" w:rsidP="00413162">
      <w:pPr>
        <w:spacing w:line="240" w:lineRule="auto"/>
        <w:rPr>
          <w:noProof/>
          <w:sz w:val="24"/>
          <w:szCs w:val="24"/>
        </w:rPr>
      </w:pPr>
      <w:r w:rsidRPr="000E464F">
        <w:rPr>
          <w:noProof/>
          <w:sz w:val="24"/>
          <w:szCs w:val="24"/>
        </w:rPr>
        <w:t>This Strategy was developed in accordance with the Asylum and Migration Management Regulation (</w:t>
      </w:r>
      <w:r w:rsidRPr="000E464F">
        <w:rPr>
          <w:rStyle w:val="FootnoteReference"/>
          <w:noProof/>
          <w:szCs w:val="24"/>
        </w:rPr>
        <w:footnoteReference w:id="9"/>
      </w:r>
      <w:r w:rsidRPr="000E464F">
        <w:rPr>
          <w:noProof/>
          <w:sz w:val="24"/>
          <w:szCs w:val="24"/>
        </w:rPr>
        <w:t xml:space="preserve">) and builds upon the </w:t>
      </w:r>
      <w:r w:rsidRPr="000E464F">
        <w:rPr>
          <w:b/>
          <w:bCs/>
          <w:noProof/>
          <w:sz w:val="24"/>
          <w:szCs w:val="24"/>
        </w:rPr>
        <w:t>national strategies</w:t>
      </w:r>
      <w:r w:rsidRPr="000E464F">
        <w:rPr>
          <w:noProof/>
          <w:sz w:val="24"/>
          <w:szCs w:val="24"/>
        </w:rPr>
        <w:t xml:space="preserve"> submitted by the Member States (</w:t>
      </w:r>
      <w:r w:rsidRPr="000E464F">
        <w:rPr>
          <w:noProof/>
          <w:sz w:val="24"/>
          <w:szCs w:val="24"/>
          <w:vertAlign w:val="superscript"/>
        </w:rPr>
        <w:footnoteReference w:id="10"/>
      </w:r>
      <w:r w:rsidRPr="000E464F">
        <w:rPr>
          <w:noProof/>
          <w:sz w:val="24"/>
          <w:szCs w:val="24"/>
        </w:rPr>
        <w:t>) in line with that Regulation (</w:t>
      </w:r>
      <w:r w:rsidRPr="000E464F">
        <w:rPr>
          <w:rStyle w:val="FootnoteReference"/>
          <w:noProof/>
          <w:szCs w:val="24"/>
        </w:rPr>
        <w:footnoteReference w:id="11"/>
      </w:r>
      <w:r w:rsidRPr="000E464F">
        <w:rPr>
          <w:noProof/>
          <w:sz w:val="24"/>
          <w:szCs w:val="24"/>
        </w:rPr>
        <w:t>) and takes into account the views expressed by the European Parliament (</w:t>
      </w:r>
      <w:r w:rsidRPr="000E464F">
        <w:rPr>
          <w:noProof/>
          <w:sz w:val="24"/>
          <w:szCs w:val="24"/>
          <w:vertAlign w:val="superscript"/>
        </w:rPr>
        <w:footnoteReference w:id="12"/>
      </w:r>
      <w:r w:rsidRPr="000E464F">
        <w:rPr>
          <w:noProof/>
          <w:sz w:val="24"/>
          <w:szCs w:val="24"/>
        </w:rPr>
        <w:t>)</w:t>
      </w:r>
      <w:r w:rsidRPr="000E464F">
        <w:rPr>
          <w:noProof/>
          <w:sz w:val="24"/>
          <w:szCs w:val="24"/>
          <w:lang w:val="en-IE"/>
        </w:rPr>
        <w:t>,</w:t>
      </w:r>
      <w:r w:rsidRPr="000E464F">
        <w:rPr>
          <w:noProof/>
          <w:sz w:val="24"/>
          <w:szCs w:val="24"/>
        </w:rPr>
        <w:t xml:space="preserve"> the Member States, and various stakeholders, including the expertise of the EU Agencies. It aims to deliver a vision for a European migration and asylum policy that strengthens the EU’s cohesion, seeks innovative ways forward, and asserts the EU’s regional and global role over the next five years. The actions under this </w:t>
      </w:r>
      <w:r w:rsidR="00E87B9D">
        <w:rPr>
          <w:noProof/>
          <w:sz w:val="24"/>
          <w:szCs w:val="24"/>
        </w:rPr>
        <w:t>S</w:t>
      </w:r>
      <w:r w:rsidRPr="000E464F">
        <w:rPr>
          <w:noProof/>
          <w:sz w:val="24"/>
          <w:szCs w:val="24"/>
        </w:rPr>
        <w:t>trategy are rooted in the respect of fundamental rights in accordance with the Charter</w:t>
      </w:r>
      <w:r w:rsidR="002F7ED9">
        <w:rPr>
          <w:noProof/>
          <w:sz w:val="24"/>
          <w:szCs w:val="24"/>
        </w:rPr>
        <w:t xml:space="preserve"> and </w:t>
      </w:r>
      <w:r w:rsidR="007D1190">
        <w:rPr>
          <w:noProof/>
          <w:sz w:val="24"/>
          <w:szCs w:val="24"/>
        </w:rPr>
        <w:t>in full respect of our international obligations</w:t>
      </w:r>
      <w:r w:rsidRPr="000E464F">
        <w:rPr>
          <w:noProof/>
          <w:sz w:val="24"/>
          <w:szCs w:val="24"/>
        </w:rPr>
        <w:t>.</w:t>
      </w:r>
    </w:p>
    <w:p w14:paraId="5E90D5C8" w14:textId="77777777" w:rsidR="00413162" w:rsidRPr="00DE4B9B" w:rsidRDefault="00413162" w:rsidP="00413162">
      <w:pPr>
        <w:spacing w:line="240" w:lineRule="auto"/>
        <w:rPr>
          <w:noProof/>
          <w:sz w:val="24"/>
          <w:szCs w:val="24"/>
          <w:lang w:val="en-IE"/>
        </w:rPr>
      </w:pPr>
      <w:r w:rsidRPr="000E464F">
        <w:rPr>
          <w:noProof/>
          <w:sz w:val="24"/>
          <w:szCs w:val="24"/>
        </w:rPr>
        <w:t>To achieve the main objectives of this Strategy – preventing illegal migration, protecting those in need and attracting talent to the EU – the Union should pursue the following five priorities:</w:t>
      </w:r>
    </w:p>
    <w:p w14:paraId="0DDA5F12" w14:textId="1FB31B8E" w:rsidR="00BA67FA" w:rsidRPr="00B5212B" w:rsidRDefault="00DE4B9B" w:rsidP="00CB3910">
      <w:pPr>
        <w:spacing w:before="120" w:after="0" w:line="240" w:lineRule="auto"/>
        <w:jc w:val="center"/>
        <w:rPr>
          <w:noProof/>
          <w:sz w:val="24"/>
          <w:szCs w:val="24"/>
        </w:rPr>
      </w:pPr>
      <w:r w:rsidRPr="00C20D40">
        <w:rPr>
          <w:noProof/>
        </w:rPr>
        <w:drawing>
          <wp:inline distT="0" distB="0" distL="0" distR="0" wp14:anchorId="3534D274" wp14:editId="64BFCD49">
            <wp:extent cx="4951828" cy="1828800"/>
            <wp:effectExtent l="0" t="19050" r="0" b="57150"/>
            <wp:docPr id="150122467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FCCE2B5" w14:textId="77777777" w:rsidR="00A7291D" w:rsidRPr="00B5212B" w:rsidRDefault="00A7291D" w:rsidP="00A7291D">
      <w:pPr>
        <w:spacing w:after="0" w:line="240" w:lineRule="auto"/>
        <w:jc w:val="center"/>
        <w:rPr>
          <w:noProof/>
        </w:rPr>
      </w:pPr>
    </w:p>
    <w:p w14:paraId="52221CCF" w14:textId="013F882F" w:rsidR="00A7291D" w:rsidRPr="003A5268" w:rsidRDefault="00891736" w:rsidP="00A7291D">
      <w:pPr>
        <w:pStyle w:val="Heading1"/>
        <w:spacing w:before="0"/>
        <w:rPr>
          <w:bCs/>
          <w:noProof/>
        </w:rPr>
      </w:pPr>
      <w:bookmarkStart w:id="5" w:name="_Toc212842542"/>
      <w:r w:rsidRPr="003A5268">
        <w:rPr>
          <w:noProof/>
        </w:rPr>
        <w:t xml:space="preserve">Stepping up </w:t>
      </w:r>
      <w:r w:rsidR="00525701" w:rsidRPr="003A5268">
        <w:rPr>
          <w:noProof/>
        </w:rPr>
        <w:t>m</w:t>
      </w:r>
      <w:r w:rsidR="00194FDF" w:rsidRPr="003A5268">
        <w:rPr>
          <w:noProof/>
        </w:rPr>
        <w:t>igration diplomacy</w:t>
      </w:r>
      <w:r w:rsidR="006219BA" w:rsidRPr="003A5268">
        <w:rPr>
          <w:noProof/>
        </w:rPr>
        <w:t xml:space="preserve"> </w:t>
      </w:r>
    </w:p>
    <w:p w14:paraId="260EBEA4" w14:textId="2ABF3A4B" w:rsidR="004115A2" w:rsidRPr="00B5212B" w:rsidRDefault="0652689E" w:rsidP="00AB7673">
      <w:pPr>
        <w:spacing w:line="240" w:lineRule="auto"/>
        <w:rPr>
          <w:noProof/>
          <w:sz w:val="24"/>
          <w:szCs w:val="24"/>
        </w:rPr>
      </w:pPr>
      <w:r w:rsidRPr="00B5212B">
        <w:rPr>
          <w:noProof/>
          <w:sz w:val="24"/>
          <w:szCs w:val="24"/>
        </w:rPr>
        <w:t xml:space="preserve">Building on </w:t>
      </w:r>
      <w:r w:rsidR="00ED7445">
        <w:rPr>
          <w:noProof/>
          <w:sz w:val="24"/>
          <w:szCs w:val="24"/>
        </w:rPr>
        <w:t>the tangible results of recent years</w:t>
      </w:r>
      <w:r w:rsidRPr="00B5212B">
        <w:rPr>
          <w:noProof/>
          <w:sz w:val="24"/>
          <w:szCs w:val="24"/>
        </w:rPr>
        <w:t>, t</w:t>
      </w:r>
      <w:r w:rsidR="550862A0" w:rsidRPr="00B5212B">
        <w:rPr>
          <w:noProof/>
          <w:sz w:val="24"/>
          <w:szCs w:val="24"/>
        </w:rPr>
        <w:t xml:space="preserve">he Union’s focus over the coming five years needs to be on continuing </w:t>
      </w:r>
      <w:r w:rsidR="25C5D7F8" w:rsidRPr="00B5212B">
        <w:rPr>
          <w:noProof/>
          <w:sz w:val="24"/>
          <w:szCs w:val="24"/>
        </w:rPr>
        <w:t>to prevent people</w:t>
      </w:r>
      <w:r w:rsidR="00ED7445">
        <w:rPr>
          <w:noProof/>
          <w:sz w:val="24"/>
          <w:szCs w:val="24"/>
        </w:rPr>
        <w:t xml:space="preserve"> from putting</w:t>
      </w:r>
      <w:r w:rsidR="25C5D7F8" w:rsidRPr="00B5212B">
        <w:rPr>
          <w:noProof/>
          <w:sz w:val="24"/>
          <w:szCs w:val="24"/>
        </w:rPr>
        <w:t xml:space="preserve"> their lives </w:t>
      </w:r>
      <w:r w:rsidR="00ED7445">
        <w:rPr>
          <w:noProof/>
          <w:sz w:val="24"/>
          <w:szCs w:val="24"/>
        </w:rPr>
        <w:t xml:space="preserve">at risk </w:t>
      </w:r>
      <w:r w:rsidR="25C5D7F8" w:rsidRPr="00B5212B">
        <w:rPr>
          <w:noProof/>
          <w:sz w:val="24"/>
          <w:szCs w:val="24"/>
        </w:rPr>
        <w:t xml:space="preserve">in dangerous journeys, </w:t>
      </w:r>
      <w:r w:rsidR="550862A0" w:rsidRPr="00B5212B">
        <w:rPr>
          <w:noProof/>
          <w:sz w:val="24"/>
          <w:szCs w:val="24"/>
        </w:rPr>
        <w:t xml:space="preserve">to </w:t>
      </w:r>
      <w:r w:rsidR="550862A0" w:rsidRPr="00B5212B">
        <w:rPr>
          <w:b/>
          <w:bCs/>
          <w:noProof/>
          <w:sz w:val="24"/>
          <w:szCs w:val="24"/>
        </w:rPr>
        <w:t>sustain</w:t>
      </w:r>
      <w:r w:rsidR="00820521">
        <w:rPr>
          <w:b/>
          <w:bCs/>
          <w:noProof/>
          <w:sz w:val="24"/>
          <w:szCs w:val="24"/>
        </w:rPr>
        <w:t xml:space="preserve"> the</w:t>
      </w:r>
      <w:r w:rsidR="550862A0" w:rsidRPr="00B5212B">
        <w:rPr>
          <w:b/>
          <w:bCs/>
          <w:noProof/>
          <w:sz w:val="24"/>
          <w:szCs w:val="24"/>
        </w:rPr>
        <w:t xml:space="preserve"> reduction in illegal arrivals</w:t>
      </w:r>
      <w:r w:rsidR="4CB9D27D" w:rsidRPr="00B5212B">
        <w:rPr>
          <w:noProof/>
          <w:sz w:val="24"/>
          <w:szCs w:val="24"/>
        </w:rPr>
        <w:t xml:space="preserve"> to the EU</w:t>
      </w:r>
      <w:r w:rsidR="06B76255" w:rsidRPr="00B5212B">
        <w:rPr>
          <w:noProof/>
          <w:sz w:val="24"/>
          <w:szCs w:val="24"/>
        </w:rPr>
        <w:t>, and</w:t>
      </w:r>
      <w:r w:rsidR="23A97F45" w:rsidRPr="00B5212B">
        <w:rPr>
          <w:noProof/>
          <w:sz w:val="24"/>
          <w:szCs w:val="24"/>
        </w:rPr>
        <w:t xml:space="preserve"> </w:t>
      </w:r>
      <w:r w:rsidR="06B76255" w:rsidRPr="00B5212B">
        <w:rPr>
          <w:noProof/>
          <w:sz w:val="24"/>
          <w:szCs w:val="24"/>
        </w:rPr>
        <w:t xml:space="preserve">to </w:t>
      </w:r>
      <w:r w:rsidR="550862A0" w:rsidRPr="00B5212B">
        <w:rPr>
          <w:noProof/>
          <w:sz w:val="24"/>
          <w:szCs w:val="24"/>
        </w:rPr>
        <w:t>reduce the pressure on the asylum and migration systems</w:t>
      </w:r>
      <w:r w:rsidR="00A67C89">
        <w:rPr>
          <w:noProof/>
          <w:sz w:val="24"/>
          <w:szCs w:val="24"/>
        </w:rPr>
        <w:t xml:space="preserve"> by </w:t>
      </w:r>
      <w:r w:rsidR="550862A0" w:rsidRPr="00B5212B">
        <w:rPr>
          <w:noProof/>
          <w:sz w:val="24"/>
          <w:szCs w:val="24"/>
        </w:rPr>
        <w:t>support</w:t>
      </w:r>
      <w:r w:rsidR="06B76255" w:rsidRPr="00B5212B">
        <w:rPr>
          <w:noProof/>
          <w:sz w:val="24"/>
          <w:szCs w:val="24"/>
        </w:rPr>
        <w:t>ing</w:t>
      </w:r>
      <w:r w:rsidR="550862A0" w:rsidRPr="00B5212B">
        <w:rPr>
          <w:noProof/>
          <w:sz w:val="24"/>
          <w:szCs w:val="24"/>
        </w:rPr>
        <w:t xml:space="preserve"> </w:t>
      </w:r>
      <w:r w:rsidR="4B24655C" w:rsidRPr="00B5212B">
        <w:rPr>
          <w:noProof/>
          <w:sz w:val="24"/>
          <w:szCs w:val="24"/>
        </w:rPr>
        <w:t>the</w:t>
      </w:r>
      <w:r w:rsidR="550862A0" w:rsidRPr="00B5212B">
        <w:rPr>
          <w:noProof/>
          <w:sz w:val="24"/>
          <w:szCs w:val="24"/>
        </w:rPr>
        <w:t xml:space="preserve"> </w:t>
      </w:r>
      <w:r w:rsidR="00A67C89">
        <w:rPr>
          <w:noProof/>
          <w:sz w:val="24"/>
          <w:szCs w:val="24"/>
        </w:rPr>
        <w:t>implementation</w:t>
      </w:r>
      <w:r w:rsidR="00A67C89" w:rsidRPr="00B5212B">
        <w:rPr>
          <w:noProof/>
          <w:sz w:val="24"/>
          <w:szCs w:val="24"/>
        </w:rPr>
        <w:t xml:space="preserve"> </w:t>
      </w:r>
      <w:r w:rsidRPr="00B5212B">
        <w:rPr>
          <w:noProof/>
          <w:sz w:val="24"/>
          <w:szCs w:val="24"/>
        </w:rPr>
        <w:t xml:space="preserve">of </w:t>
      </w:r>
      <w:r w:rsidR="550862A0" w:rsidRPr="00B5212B">
        <w:rPr>
          <w:noProof/>
          <w:sz w:val="24"/>
          <w:szCs w:val="24"/>
        </w:rPr>
        <w:t xml:space="preserve">the </w:t>
      </w:r>
      <w:r w:rsidR="280BD46F" w:rsidRPr="00B5212B">
        <w:rPr>
          <w:noProof/>
          <w:sz w:val="24"/>
          <w:szCs w:val="24"/>
        </w:rPr>
        <w:t xml:space="preserve">reforms introduced by the </w:t>
      </w:r>
      <w:r w:rsidR="23A97F45" w:rsidRPr="00B5212B">
        <w:rPr>
          <w:noProof/>
          <w:sz w:val="24"/>
          <w:szCs w:val="24"/>
        </w:rPr>
        <w:t>Pact</w:t>
      </w:r>
      <w:r w:rsidR="005D7DD7">
        <w:rPr>
          <w:noProof/>
          <w:sz w:val="24"/>
          <w:szCs w:val="24"/>
        </w:rPr>
        <w:t xml:space="preserve"> and promoting globally the respect of migrants and refugee</w:t>
      </w:r>
      <w:r w:rsidR="00891BB0">
        <w:rPr>
          <w:noProof/>
          <w:sz w:val="24"/>
          <w:szCs w:val="24"/>
        </w:rPr>
        <w:t>s’ fundamental</w:t>
      </w:r>
      <w:r w:rsidR="005D7DD7">
        <w:rPr>
          <w:noProof/>
          <w:sz w:val="24"/>
          <w:szCs w:val="24"/>
        </w:rPr>
        <w:t xml:space="preserve"> rights.</w:t>
      </w:r>
      <w:r w:rsidR="07C55BAD" w:rsidRPr="00B5212B">
        <w:rPr>
          <w:noProof/>
          <w:sz w:val="24"/>
          <w:szCs w:val="24"/>
        </w:rPr>
        <w:t xml:space="preserve"> </w:t>
      </w:r>
    </w:p>
    <w:p w14:paraId="3CC62F88" w14:textId="1211439B" w:rsidR="00E92CA4" w:rsidRPr="00DE4B9B" w:rsidRDefault="5709876B" w:rsidP="00AB7673">
      <w:pPr>
        <w:spacing w:line="240" w:lineRule="auto"/>
        <w:rPr>
          <w:rFonts w:eastAsia="EC Square Sans Pro"/>
          <w:noProof/>
          <w:sz w:val="24"/>
          <w:szCs w:val="24"/>
        </w:rPr>
      </w:pPr>
      <w:r w:rsidRPr="00B5212B">
        <w:rPr>
          <w:noProof/>
          <w:sz w:val="24"/>
          <w:szCs w:val="24"/>
        </w:rPr>
        <w:t>T</w:t>
      </w:r>
      <w:r w:rsidR="54A40FCD" w:rsidRPr="00B5212B">
        <w:rPr>
          <w:noProof/>
          <w:sz w:val="24"/>
          <w:szCs w:val="24"/>
        </w:rPr>
        <w:t xml:space="preserve">he ongoing work to </w:t>
      </w:r>
      <w:r w:rsidR="0652689E" w:rsidRPr="00B5212B">
        <w:rPr>
          <w:noProof/>
          <w:sz w:val="24"/>
          <w:szCs w:val="24"/>
        </w:rPr>
        <w:t xml:space="preserve">equip </w:t>
      </w:r>
      <w:r w:rsidR="472A1DD8" w:rsidRPr="00B5212B">
        <w:rPr>
          <w:noProof/>
          <w:sz w:val="24"/>
          <w:szCs w:val="24"/>
        </w:rPr>
        <w:t xml:space="preserve">the Union </w:t>
      </w:r>
      <w:r w:rsidR="0652689E" w:rsidRPr="00B5212B">
        <w:rPr>
          <w:noProof/>
          <w:sz w:val="24"/>
          <w:szCs w:val="24"/>
        </w:rPr>
        <w:t xml:space="preserve">with a modern, fair and efficient migration </w:t>
      </w:r>
      <w:r w:rsidR="00A67C89">
        <w:rPr>
          <w:noProof/>
          <w:sz w:val="24"/>
          <w:szCs w:val="24"/>
        </w:rPr>
        <w:t xml:space="preserve">management </w:t>
      </w:r>
      <w:r w:rsidR="0652689E" w:rsidRPr="00DE4B9B">
        <w:rPr>
          <w:noProof/>
          <w:sz w:val="24"/>
          <w:szCs w:val="24"/>
        </w:rPr>
        <w:t xml:space="preserve">and asylum system </w:t>
      </w:r>
      <w:r w:rsidR="009315C7" w:rsidRPr="00DE4B9B">
        <w:rPr>
          <w:noProof/>
          <w:sz w:val="24"/>
          <w:szCs w:val="24"/>
        </w:rPr>
        <w:t xml:space="preserve">must go </w:t>
      </w:r>
      <w:r w:rsidR="00ED7445">
        <w:rPr>
          <w:noProof/>
          <w:sz w:val="24"/>
          <w:szCs w:val="24"/>
        </w:rPr>
        <w:t>hand-in-hand</w:t>
      </w:r>
      <w:r w:rsidR="00ED7445" w:rsidRPr="00DE4B9B">
        <w:rPr>
          <w:noProof/>
          <w:sz w:val="24"/>
          <w:szCs w:val="24"/>
        </w:rPr>
        <w:t xml:space="preserve"> </w:t>
      </w:r>
      <w:r w:rsidR="54A40FCD" w:rsidRPr="00DE4B9B">
        <w:rPr>
          <w:noProof/>
          <w:sz w:val="24"/>
          <w:szCs w:val="24"/>
        </w:rPr>
        <w:t xml:space="preserve">with </w:t>
      </w:r>
      <w:r w:rsidR="0652689E" w:rsidRPr="00DE4B9B">
        <w:rPr>
          <w:noProof/>
          <w:sz w:val="24"/>
          <w:szCs w:val="24"/>
        </w:rPr>
        <w:t>an</w:t>
      </w:r>
      <w:r w:rsidR="1E0832AA" w:rsidRPr="00DE4B9B">
        <w:rPr>
          <w:noProof/>
          <w:sz w:val="24"/>
          <w:szCs w:val="24"/>
        </w:rPr>
        <w:t xml:space="preserve"> </w:t>
      </w:r>
      <w:r w:rsidR="00CF7A6C" w:rsidRPr="00DE4B9B">
        <w:rPr>
          <w:noProof/>
          <w:sz w:val="24"/>
          <w:szCs w:val="24"/>
        </w:rPr>
        <w:t xml:space="preserve">effective </w:t>
      </w:r>
      <w:r w:rsidR="1E0832AA" w:rsidRPr="00DE4B9B">
        <w:rPr>
          <w:b/>
          <w:bCs/>
          <w:noProof/>
          <w:sz w:val="24"/>
          <w:szCs w:val="24"/>
        </w:rPr>
        <w:t>migration diplomacy</w:t>
      </w:r>
      <w:r w:rsidR="00F06B56" w:rsidRPr="00DE4B9B">
        <w:rPr>
          <w:b/>
          <w:bCs/>
          <w:noProof/>
          <w:sz w:val="24"/>
          <w:szCs w:val="24"/>
        </w:rPr>
        <w:t xml:space="preserve"> that </w:t>
      </w:r>
      <w:r w:rsidR="54A40FCD" w:rsidRPr="00DE4B9B">
        <w:rPr>
          <w:b/>
          <w:bCs/>
          <w:noProof/>
          <w:sz w:val="24"/>
          <w:szCs w:val="24"/>
        </w:rPr>
        <w:t>promote</w:t>
      </w:r>
      <w:r w:rsidR="00891736">
        <w:rPr>
          <w:b/>
          <w:bCs/>
          <w:noProof/>
          <w:sz w:val="24"/>
          <w:szCs w:val="24"/>
        </w:rPr>
        <w:t>s</w:t>
      </w:r>
      <w:r w:rsidR="54A40FCD" w:rsidRPr="00DE4B9B">
        <w:rPr>
          <w:b/>
          <w:bCs/>
          <w:noProof/>
          <w:sz w:val="24"/>
          <w:szCs w:val="24"/>
        </w:rPr>
        <w:t xml:space="preserve"> </w:t>
      </w:r>
      <w:r w:rsidR="550862A0" w:rsidRPr="00DE4B9B">
        <w:rPr>
          <w:b/>
          <w:bCs/>
          <w:noProof/>
          <w:sz w:val="24"/>
          <w:szCs w:val="24"/>
        </w:rPr>
        <w:t xml:space="preserve">the </w:t>
      </w:r>
      <w:r w:rsidR="4CB9D27D" w:rsidRPr="00DE4B9B">
        <w:rPr>
          <w:b/>
          <w:bCs/>
          <w:noProof/>
          <w:sz w:val="24"/>
          <w:szCs w:val="24"/>
        </w:rPr>
        <w:t xml:space="preserve">interests of the </w:t>
      </w:r>
      <w:r w:rsidR="550862A0" w:rsidRPr="00DE4B9B">
        <w:rPr>
          <w:b/>
          <w:bCs/>
          <w:noProof/>
          <w:sz w:val="24"/>
          <w:szCs w:val="24"/>
        </w:rPr>
        <w:t>Union</w:t>
      </w:r>
      <w:r w:rsidR="00374820">
        <w:rPr>
          <w:b/>
          <w:bCs/>
          <w:noProof/>
          <w:sz w:val="24"/>
          <w:szCs w:val="24"/>
        </w:rPr>
        <w:t xml:space="preserve"> </w:t>
      </w:r>
      <w:r w:rsidR="4028AC3A" w:rsidRPr="00DE4B9B">
        <w:rPr>
          <w:b/>
          <w:bCs/>
          <w:noProof/>
          <w:sz w:val="24"/>
          <w:szCs w:val="24"/>
        </w:rPr>
        <w:t>and</w:t>
      </w:r>
      <w:r w:rsidR="6ECA8B10" w:rsidRPr="00DE4B9B">
        <w:rPr>
          <w:b/>
          <w:bCs/>
          <w:noProof/>
          <w:sz w:val="24"/>
          <w:szCs w:val="24"/>
        </w:rPr>
        <w:t xml:space="preserve"> stay</w:t>
      </w:r>
      <w:r w:rsidR="00891736">
        <w:rPr>
          <w:b/>
          <w:bCs/>
          <w:noProof/>
          <w:sz w:val="24"/>
          <w:szCs w:val="24"/>
        </w:rPr>
        <w:t>s</w:t>
      </w:r>
      <w:r w:rsidR="6ECA8B10" w:rsidRPr="00DE4B9B">
        <w:rPr>
          <w:b/>
          <w:bCs/>
          <w:noProof/>
          <w:sz w:val="24"/>
          <w:szCs w:val="24"/>
        </w:rPr>
        <w:t xml:space="preserve"> true to </w:t>
      </w:r>
      <w:r w:rsidR="4CB9D27D" w:rsidRPr="00DE4B9B">
        <w:rPr>
          <w:b/>
          <w:bCs/>
          <w:noProof/>
          <w:sz w:val="24"/>
          <w:szCs w:val="24"/>
        </w:rPr>
        <w:t>European</w:t>
      </w:r>
      <w:r w:rsidR="6ECA8B10" w:rsidRPr="00DE4B9B">
        <w:rPr>
          <w:b/>
          <w:bCs/>
          <w:noProof/>
          <w:sz w:val="24"/>
          <w:szCs w:val="24"/>
        </w:rPr>
        <w:t xml:space="preserve"> </w:t>
      </w:r>
      <w:r w:rsidR="2BC49031" w:rsidRPr="00DE4B9B">
        <w:rPr>
          <w:b/>
          <w:bCs/>
          <w:noProof/>
          <w:sz w:val="24"/>
          <w:szCs w:val="24"/>
        </w:rPr>
        <w:t>values</w:t>
      </w:r>
      <w:r w:rsidR="7840FB44" w:rsidRPr="00DE4B9B">
        <w:rPr>
          <w:noProof/>
          <w:sz w:val="24"/>
          <w:szCs w:val="24"/>
        </w:rPr>
        <w:t>. It needs to</w:t>
      </w:r>
      <w:r w:rsidR="004115A2" w:rsidRPr="00DE4B9B" w:rsidDel="2BC49031">
        <w:rPr>
          <w:noProof/>
          <w:sz w:val="24"/>
          <w:szCs w:val="24"/>
        </w:rPr>
        <w:t xml:space="preserve"> </w:t>
      </w:r>
      <w:r w:rsidR="0652689E" w:rsidRPr="00DE4B9B">
        <w:rPr>
          <w:noProof/>
          <w:sz w:val="24"/>
          <w:szCs w:val="24"/>
        </w:rPr>
        <w:t xml:space="preserve">be </w:t>
      </w:r>
      <w:r w:rsidR="4CB9D27D" w:rsidRPr="00DE4B9B">
        <w:rPr>
          <w:noProof/>
          <w:sz w:val="24"/>
          <w:szCs w:val="24"/>
        </w:rPr>
        <w:t>rooted in the principle that managing m</w:t>
      </w:r>
      <w:r w:rsidR="4CB9D27D" w:rsidRPr="00DE4B9B">
        <w:rPr>
          <w:rFonts w:eastAsia="EC Square Sans Pro"/>
          <w:noProof/>
          <w:sz w:val="24"/>
          <w:szCs w:val="24"/>
        </w:rPr>
        <w:t>igration is a joint responsibility, w</w:t>
      </w:r>
      <w:r w:rsidR="0652689E" w:rsidRPr="00DE4B9B">
        <w:rPr>
          <w:rFonts w:eastAsia="EC Square Sans Pro"/>
          <w:noProof/>
          <w:sz w:val="24"/>
          <w:szCs w:val="24"/>
        </w:rPr>
        <w:t xml:space="preserve">ith all </w:t>
      </w:r>
      <w:r w:rsidR="4CB9D27D" w:rsidRPr="00DE4B9B">
        <w:rPr>
          <w:rFonts w:eastAsia="EC Square Sans Pro"/>
          <w:noProof/>
          <w:sz w:val="24"/>
          <w:szCs w:val="24"/>
        </w:rPr>
        <w:t xml:space="preserve">actors </w:t>
      </w:r>
      <w:r w:rsidR="21E6ABFB" w:rsidRPr="00DE4B9B">
        <w:rPr>
          <w:rFonts w:eastAsia="EC Square Sans Pro"/>
          <w:noProof/>
          <w:sz w:val="24"/>
          <w:szCs w:val="24"/>
        </w:rPr>
        <w:t xml:space="preserve">along the migratory routes </w:t>
      </w:r>
      <w:r w:rsidR="7E9BB1E8" w:rsidRPr="00DE4B9B">
        <w:rPr>
          <w:rFonts w:eastAsia="EC Square Sans Pro"/>
          <w:noProof/>
          <w:sz w:val="24"/>
          <w:szCs w:val="24"/>
        </w:rPr>
        <w:t>having</w:t>
      </w:r>
      <w:r w:rsidR="0652689E" w:rsidRPr="00DE4B9B">
        <w:rPr>
          <w:rFonts w:eastAsia="EC Square Sans Pro"/>
          <w:noProof/>
          <w:sz w:val="24"/>
          <w:szCs w:val="24"/>
        </w:rPr>
        <w:t xml:space="preserve"> </w:t>
      </w:r>
      <w:r w:rsidR="009315C7" w:rsidRPr="00DE4B9B">
        <w:rPr>
          <w:rFonts w:eastAsia="EC Square Sans Pro"/>
          <w:noProof/>
          <w:sz w:val="24"/>
          <w:szCs w:val="24"/>
        </w:rPr>
        <w:t>their</w:t>
      </w:r>
      <w:r w:rsidR="0652689E" w:rsidRPr="00DE4B9B">
        <w:rPr>
          <w:rFonts w:eastAsia="EC Square Sans Pro"/>
          <w:noProof/>
          <w:sz w:val="24"/>
          <w:szCs w:val="24"/>
        </w:rPr>
        <w:t xml:space="preserve"> role to play</w:t>
      </w:r>
      <w:r w:rsidR="4CB9D27D" w:rsidRPr="00DE4B9B">
        <w:rPr>
          <w:rFonts w:eastAsia="EC Square Sans Pro"/>
          <w:noProof/>
          <w:sz w:val="24"/>
          <w:szCs w:val="24"/>
        </w:rPr>
        <w:t xml:space="preserve">. </w:t>
      </w:r>
      <w:r w:rsidR="001D51EA">
        <w:rPr>
          <w:noProof/>
          <w:sz w:val="24"/>
          <w:szCs w:val="24"/>
        </w:rPr>
        <w:t>Over</w:t>
      </w:r>
      <w:r w:rsidR="001D51EA" w:rsidRPr="00DE4B9B">
        <w:rPr>
          <w:noProof/>
          <w:sz w:val="24"/>
          <w:szCs w:val="24"/>
        </w:rPr>
        <w:t xml:space="preserve"> the next five years</w:t>
      </w:r>
      <w:r w:rsidR="001D51EA">
        <w:rPr>
          <w:noProof/>
          <w:sz w:val="24"/>
          <w:szCs w:val="24"/>
        </w:rPr>
        <w:t>, t</w:t>
      </w:r>
      <w:r w:rsidR="2B76E361" w:rsidRPr="00DE4B9B">
        <w:rPr>
          <w:noProof/>
          <w:sz w:val="24"/>
          <w:szCs w:val="24"/>
        </w:rPr>
        <w:t>his principle will guide the Union</w:t>
      </w:r>
      <w:r w:rsidR="008830A0">
        <w:rPr>
          <w:noProof/>
          <w:sz w:val="24"/>
          <w:szCs w:val="24"/>
        </w:rPr>
        <w:t>’s</w:t>
      </w:r>
      <w:r w:rsidR="2B76E361" w:rsidRPr="00DE4B9B">
        <w:rPr>
          <w:noProof/>
          <w:sz w:val="24"/>
          <w:szCs w:val="24"/>
        </w:rPr>
        <w:t xml:space="preserve"> action in </w:t>
      </w:r>
      <w:r w:rsidR="6CAE2DA7" w:rsidRPr="00DE4B9B">
        <w:rPr>
          <w:noProof/>
          <w:sz w:val="24"/>
          <w:szCs w:val="24"/>
        </w:rPr>
        <w:t>stre</w:t>
      </w:r>
      <w:r w:rsidR="1F28A2D6" w:rsidRPr="00DE4B9B">
        <w:rPr>
          <w:noProof/>
          <w:sz w:val="24"/>
          <w:szCs w:val="24"/>
        </w:rPr>
        <w:t>n</w:t>
      </w:r>
      <w:r w:rsidR="6CAE2DA7" w:rsidRPr="00DE4B9B">
        <w:rPr>
          <w:noProof/>
          <w:sz w:val="24"/>
          <w:szCs w:val="24"/>
        </w:rPr>
        <w:t xml:space="preserve">gthening </w:t>
      </w:r>
      <w:r w:rsidR="2B76E361" w:rsidRPr="00DE4B9B">
        <w:rPr>
          <w:noProof/>
          <w:sz w:val="24"/>
          <w:szCs w:val="24"/>
        </w:rPr>
        <w:t xml:space="preserve">the existing comprehensive partnerships and launching new ones </w:t>
      </w:r>
      <w:r w:rsidR="00015217" w:rsidRPr="00015217">
        <w:rPr>
          <w:noProof/>
          <w:sz w:val="24"/>
          <w:szCs w:val="24"/>
        </w:rPr>
        <w:t>with key countries of origin and transit of migration, as well as with the main host countries of refugees</w:t>
      </w:r>
      <w:r w:rsidR="2B76E361" w:rsidRPr="00DE4B9B">
        <w:rPr>
          <w:noProof/>
          <w:sz w:val="24"/>
          <w:szCs w:val="24"/>
        </w:rPr>
        <w:t>, building trust with our partners, and promoting the role of the EU as a central actor in the global debate and efforts to</w:t>
      </w:r>
      <w:r w:rsidR="00403C1A">
        <w:rPr>
          <w:noProof/>
          <w:sz w:val="24"/>
          <w:szCs w:val="24"/>
        </w:rPr>
        <w:t xml:space="preserve"> manage</w:t>
      </w:r>
      <w:r w:rsidR="2B76E361" w:rsidRPr="00DE4B9B">
        <w:rPr>
          <w:noProof/>
          <w:sz w:val="24"/>
          <w:szCs w:val="24"/>
        </w:rPr>
        <w:t xml:space="preserve"> migration.</w:t>
      </w:r>
      <w:r w:rsidR="0D347DF2" w:rsidRPr="00DE4B9B">
        <w:rPr>
          <w:rFonts w:eastAsia="EC Square Sans Pro"/>
          <w:noProof/>
          <w:sz w:val="24"/>
          <w:szCs w:val="24"/>
        </w:rPr>
        <w:t xml:space="preserve"> The Union</w:t>
      </w:r>
      <w:r w:rsidR="0019095C">
        <w:rPr>
          <w:rFonts w:eastAsia="EC Square Sans Pro"/>
          <w:noProof/>
          <w:sz w:val="24"/>
          <w:szCs w:val="24"/>
        </w:rPr>
        <w:t xml:space="preserve"> </w:t>
      </w:r>
      <w:r w:rsidR="00CB3583" w:rsidRPr="3D6D0800">
        <w:rPr>
          <w:rFonts w:eastAsia="EC Square Sans Pro"/>
          <w:noProof/>
          <w:sz w:val="24"/>
          <w:szCs w:val="24"/>
        </w:rPr>
        <w:t>continues</w:t>
      </w:r>
      <w:r w:rsidR="00CB3583">
        <w:rPr>
          <w:rFonts w:eastAsia="EC Square Sans Pro"/>
          <w:noProof/>
          <w:sz w:val="24"/>
          <w:szCs w:val="24"/>
        </w:rPr>
        <w:t xml:space="preserve"> to</w:t>
      </w:r>
      <w:r w:rsidR="009B71AE">
        <w:rPr>
          <w:rFonts w:eastAsia="EC Square Sans Pro"/>
          <w:noProof/>
          <w:sz w:val="24"/>
          <w:szCs w:val="24"/>
        </w:rPr>
        <w:t xml:space="preserve"> shape</w:t>
      </w:r>
      <w:r w:rsidR="009B71AE" w:rsidRPr="00DE4B9B">
        <w:rPr>
          <w:noProof/>
          <w:sz w:val="24"/>
          <w:szCs w:val="24"/>
        </w:rPr>
        <w:t xml:space="preserve"> its relations with third countries on migration-related matters</w:t>
      </w:r>
      <w:r w:rsidR="009B71AE" w:rsidRPr="00DE4B9B">
        <w:rPr>
          <w:b/>
          <w:bCs/>
          <w:noProof/>
          <w:sz w:val="24"/>
          <w:szCs w:val="24"/>
        </w:rPr>
        <w:t xml:space="preserve"> </w:t>
      </w:r>
      <w:r w:rsidR="00DE4B9B">
        <w:rPr>
          <w:b/>
          <w:bCs/>
          <w:noProof/>
          <w:sz w:val="24"/>
          <w:szCs w:val="24"/>
        </w:rPr>
        <w:t xml:space="preserve">promoting its </w:t>
      </w:r>
      <w:r w:rsidR="001D10E9">
        <w:rPr>
          <w:b/>
          <w:bCs/>
          <w:noProof/>
          <w:sz w:val="24"/>
          <w:szCs w:val="24"/>
        </w:rPr>
        <w:t xml:space="preserve">values and </w:t>
      </w:r>
      <w:r w:rsidR="00DE4B9B">
        <w:rPr>
          <w:b/>
          <w:bCs/>
          <w:noProof/>
          <w:sz w:val="24"/>
          <w:szCs w:val="24"/>
        </w:rPr>
        <w:t>interest</w:t>
      </w:r>
      <w:r w:rsidR="00EA0A07">
        <w:rPr>
          <w:b/>
          <w:bCs/>
          <w:noProof/>
          <w:sz w:val="24"/>
          <w:szCs w:val="24"/>
        </w:rPr>
        <w:t>s</w:t>
      </w:r>
      <w:r w:rsidR="00DE4B9B">
        <w:rPr>
          <w:b/>
          <w:bCs/>
          <w:noProof/>
          <w:sz w:val="24"/>
          <w:szCs w:val="24"/>
        </w:rPr>
        <w:t xml:space="preserve"> </w:t>
      </w:r>
      <w:r w:rsidR="009B71AE" w:rsidRPr="00DE4B9B">
        <w:rPr>
          <w:noProof/>
          <w:sz w:val="24"/>
          <w:szCs w:val="24"/>
        </w:rPr>
        <w:t>and</w:t>
      </w:r>
      <w:r w:rsidR="009B71AE" w:rsidRPr="00DE4B9B">
        <w:rPr>
          <w:b/>
          <w:bCs/>
          <w:noProof/>
          <w:sz w:val="24"/>
          <w:szCs w:val="24"/>
        </w:rPr>
        <w:t xml:space="preserve"> </w:t>
      </w:r>
      <w:r w:rsidR="00EA0A07">
        <w:rPr>
          <w:rFonts w:eastAsia="EC Square Sans Pro"/>
          <w:noProof/>
          <w:sz w:val="24"/>
          <w:szCs w:val="24"/>
        </w:rPr>
        <w:t>cooperating with</w:t>
      </w:r>
      <w:r w:rsidR="00EA0A07" w:rsidRPr="00DE4B9B">
        <w:rPr>
          <w:rFonts w:eastAsia="EC Square Sans Pro"/>
          <w:noProof/>
          <w:sz w:val="24"/>
          <w:szCs w:val="24"/>
        </w:rPr>
        <w:t xml:space="preserve"> </w:t>
      </w:r>
      <w:r w:rsidR="0D347DF2" w:rsidRPr="00DE4B9B">
        <w:rPr>
          <w:rFonts w:eastAsia="EC Square Sans Pro"/>
          <w:noProof/>
          <w:sz w:val="24"/>
          <w:szCs w:val="24"/>
        </w:rPr>
        <w:t>partners in managing the pressures related to migration</w:t>
      </w:r>
      <w:r w:rsidR="53836961" w:rsidRPr="00DE4B9B">
        <w:rPr>
          <w:rFonts w:eastAsia="EC Square Sans Pro"/>
          <w:noProof/>
          <w:sz w:val="24"/>
          <w:szCs w:val="24"/>
        </w:rPr>
        <w:t xml:space="preserve"> </w:t>
      </w:r>
      <w:r w:rsidR="53836961" w:rsidRPr="00DE4B9B">
        <w:rPr>
          <w:noProof/>
          <w:sz w:val="24"/>
          <w:szCs w:val="24"/>
        </w:rPr>
        <w:t>in a mutually beneficial manner</w:t>
      </w:r>
      <w:r w:rsidR="0D347DF2" w:rsidRPr="00DE4B9B">
        <w:rPr>
          <w:rFonts w:eastAsia="EC Square Sans Pro"/>
          <w:noProof/>
          <w:sz w:val="24"/>
          <w:szCs w:val="24"/>
        </w:rPr>
        <w:t xml:space="preserve">, as </w:t>
      </w:r>
      <w:r w:rsidR="00ED7445">
        <w:rPr>
          <w:rFonts w:eastAsia="EC Square Sans Pro"/>
          <w:noProof/>
          <w:sz w:val="24"/>
          <w:szCs w:val="24"/>
        </w:rPr>
        <w:t>it</w:t>
      </w:r>
      <w:r w:rsidR="00ED7445" w:rsidRPr="00DE4B9B">
        <w:rPr>
          <w:rFonts w:eastAsia="EC Square Sans Pro"/>
          <w:noProof/>
          <w:sz w:val="24"/>
          <w:szCs w:val="24"/>
        </w:rPr>
        <w:t xml:space="preserve"> </w:t>
      </w:r>
      <w:r w:rsidR="0D347DF2" w:rsidRPr="00DE4B9B">
        <w:rPr>
          <w:rFonts w:eastAsia="EC Square Sans Pro"/>
          <w:noProof/>
          <w:sz w:val="24"/>
          <w:szCs w:val="24"/>
        </w:rPr>
        <w:t>is in our common interest to work together to respond to</w:t>
      </w:r>
      <w:r w:rsidR="00DE4B9B">
        <w:rPr>
          <w:rFonts w:eastAsia="EC Square Sans Pro"/>
          <w:noProof/>
          <w:sz w:val="24"/>
          <w:szCs w:val="24"/>
        </w:rPr>
        <w:t xml:space="preserve"> this shared challenge</w:t>
      </w:r>
      <w:r w:rsidR="0D347DF2" w:rsidRPr="00DE4B9B">
        <w:rPr>
          <w:rFonts w:eastAsia="EC Square Sans Pro"/>
          <w:noProof/>
          <w:sz w:val="24"/>
          <w:szCs w:val="24"/>
        </w:rPr>
        <w:t>.</w:t>
      </w:r>
    </w:p>
    <w:p w14:paraId="6561603B" w14:textId="1A8ACE43" w:rsidR="00431C15" w:rsidRPr="00AB7673" w:rsidRDefault="61A20131" w:rsidP="00AB7673">
      <w:pPr>
        <w:spacing w:line="240" w:lineRule="auto"/>
        <w:rPr>
          <w:rFonts w:eastAsia="EC Square Sans Pro"/>
          <w:noProof/>
          <w:sz w:val="24"/>
          <w:szCs w:val="24"/>
        </w:rPr>
      </w:pPr>
      <w:r w:rsidRPr="00B5212B">
        <w:rPr>
          <w:noProof/>
          <w:sz w:val="24"/>
          <w:szCs w:val="24"/>
        </w:rPr>
        <w:t>M</w:t>
      </w:r>
      <w:r w:rsidR="5709876B" w:rsidRPr="00B5212B">
        <w:rPr>
          <w:noProof/>
          <w:sz w:val="24"/>
          <w:szCs w:val="24"/>
        </w:rPr>
        <w:t xml:space="preserve">igration diplomacy should be </w:t>
      </w:r>
      <w:r w:rsidR="5709876B" w:rsidRPr="00B5212B">
        <w:rPr>
          <w:b/>
          <w:bCs/>
          <w:noProof/>
          <w:sz w:val="24"/>
          <w:szCs w:val="24"/>
        </w:rPr>
        <w:t>comprehensive</w:t>
      </w:r>
      <w:r w:rsidRPr="00B5212B">
        <w:rPr>
          <w:noProof/>
          <w:sz w:val="24"/>
          <w:szCs w:val="24"/>
        </w:rPr>
        <w:t>, contributing t</w:t>
      </w:r>
      <w:r w:rsidR="5709876B" w:rsidRPr="00B5212B">
        <w:rPr>
          <w:noProof/>
          <w:sz w:val="24"/>
          <w:szCs w:val="24"/>
        </w:rPr>
        <w:t xml:space="preserve">o better </w:t>
      </w:r>
      <w:r w:rsidR="00C325AE">
        <w:rPr>
          <w:noProof/>
          <w:sz w:val="24"/>
          <w:szCs w:val="24"/>
        </w:rPr>
        <w:t xml:space="preserve">preventing and </w:t>
      </w:r>
      <w:r w:rsidR="6F7DA262" w:rsidRPr="00B5212B">
        <w:rPr>
          <w:noProof/>
          <w:sz w:val="24"/>
          <w:szCs w:val="24"/>
        </w:rPr>
        <w:t>control</w:t>
      </w:r>
      <w:r w:rsidRPr="00B5212B">
        <w:rPr>
          <w:noProof/>
          <w:sz w:val="24"/>
          <w:szCs w:val="24"/>
        </w:rPr>
        <w:t>ling</w:t>
      </w:r>
      <w:r w:rsidR="6F7DA262" w:rsidRPr="00B5212B">
        <w:rPr>
          <w:noProof/>
          <w:sz w:val="24"/>
          <w:szCs w:val="24"/>
        </w:rPr>
        <w:t xml:space="preserve"> </w:t>
      </w:r>
      <w:r w:rsidR="00C477B8">
        <w:rPr>
          <w:noProof/>
          <w:sz w:val="24"/>
          <w:szCs w:val="24"/>
        </w:rPr>
        <w:t xml:space="preserve">irregular </w:t>
      </w:r>
      <w:r w:rsidR="6F7DA262" w:rsidRPr="00B5212B">
        <w:rPr>
          <w:noProof/>
          <w:sz w:val="24"/>
          <w:szCs w:val="24"/>
        </w:rPr>
        <w:t>departures</w:t>
      </w:r>
      <w:r w:rsidR="119BE015" w:rsidRPr="00B5212B">
        <w:rPr>
          <w:noProof/>
          <w:sz w:val="24"/>
          <w:szCs w:val="24"/>
        </w:rPr>
        <w:t xml:space="preserve">, </w:t>
      </w:r>
      <w:r w:rsidRPr="00B5212B">
        <w:rPr>
          <w:noProof/>
          <w:sz w:val="24"/>
          <w:szCs w:val="24"/>
        </w:rPr>
        <w:t xml:space="preserve">dismantling </w:t>
      </w:r>
      <w:r w:rsidR="00C477B8">
        <w:rPr>
          <w:noProof/>
          <w:sz w:val="24"/>
          <w:szCs w:val="24"/>
        </w:rPr>
        <w:t xml:space="preserve">migrant </w:t>
      </w:r>
      <w:r w:rsidRPr="00B5212B">
        <w:rPr>
          <w:noProof/>
          <w:sz w:val="24"/>
          <w:szCs w:val="24"/>
        </w:rPr>
        <w:t>smuggling networks</w:t>
      </w:r>
      <w:r w:rsidR="119BE015" w:rsidRPr="00B5212B">
        <w:rPr>
          <w:noProof/>
          <w:sz w:val="24"/>
          <w:szCs w:val="24"/>
        </w:rPr>
        <w:t xml:space="preserve"> and addressing root causes of migration</w:t>
      </w:r>
      <w:r w:rsidR="6ECA8B10" w:rsidRPr="00B5212B">
        <w:rPr>
          <w:noProof/>
          <w:sz w:val="24"/>
          <w:szCs w:val="24"/>
        </w:rPr>
        <w:t xml:space="preserve">, </w:t>
      </w:r>
      <w:r w:rsidR="6F7DA262" w:rsidRPr="00B5212B">
        <w:rPr>
          <w:noProof/>
          <w:sz w:val="24"/>
          <w:szCs w:val="24"/>
        </w:rPr>
        <w:t>provid</w:t>
      </w:r>
      <w:r w:rsidRPr="00B5212B">
        <w:rPr>
          <w:noProof/>
          <w:sz w:val="24"/>
          <w:szCs w:val="24"/>
        </w:rPr>
        <w:t>ing</w:t>
      </w:r>
      <w:r w:rsidR="6F7DA262" w:rsidRPr="00B5212B">
        <w:rPr>
          <w:noProof/>
          <w:sz w:val="24"/>
          <w:szCs w:val="24"/>
        </w:rPr>
        <w:t xml:space="preserve"> protection </w:t>
      </w:r>
      <w:r w:rsidRPr="00B5212B">
        <w:rPr>
          <w:noProof/>
          <w:sz w:val="24"/>
          <w:szCs w:val="24"/>
        </w:rPr>
        <w:t>close to</w:t>
      </w:r>
      <w:r w:rsidR="6ECA8B10" w:rsidRPr="00B5212B">
        <w:rPr>
          <w:noProof/>
          <w:sz w:val="24"/>
          <w:szCs w:val="24"/>
        </w:rPr>
        <w:t xml:space="preserve"> </w:t>
      </w:r>
      <w:r w:rsidR="6F7DA262" w:rsidRPr="00B5212B">
        <w:rPr>
          <w:noProof/>
          <w:sz w:val="24"/>
          <w:szCs w:val="24"/>
        </w:rPr>
        <w:t xml:space="preserve">the </w:t>
      </w:r>
      <w:r w:rsidR="6ECA8B10" w:rsidRPr="00B5212B">
        <w:rPr>
          <w:noProof/>
          <w:sz w:val="24"/>
          <w:szCs w:val="24"/>
        </w:rPr>
        <w:t xml:space="preserve">place </w:t>
      </w:r>
      <w:r w:rsidR="6F7DA262" w:rsidRPr="00B5212B">
        <w:rPr>
          <w:noProof/>
          <w:sz w:val="24"/>
          <w:szCs w:val="24"/>
        </w:rPr>
        <w:t>of origin</w:t>
      </w:r>
      <w:r w:rsidR="000F6A10">
        <w:rPr>
          <w:noProof/>
          <w:sz w:val="24"/>
          <w:szCs w:val="24"/>
        </w:rPr>
        <w:t>,</w:t>
      </w:r>
      <w:r w:rsidR="4028AC3A" w:rsidRPr="00B5212B">
        <w:rPr>
          <w:noProof/>
          <w:sz w:val="24"/>
          <w:szCs w:val="24"/>
        </w:rPr>
        <w:t xml:space="preserve"> and </w:t>
      </w:r>
      <w:r w:rsidR="000F6A10">
        <w:rPr>
          <w:noProof/>
          <w:sz w:val="24"/>
          <w:szCs w:val="24"/>
        </w:rPr>
        <w:t>offering</w:t>
      </w:r>
      <w:r w:rsidR="22EC260D" w:rsidRPr="00B5212B">
        <w:rPr>
          <w:noProof/>
          <w:sz w:val="24"/>
          <w:szCs w:val="24"/>
        </w:rPr>
        <w:t xml:space="preserve"> </w:t>
      </w:r>
      <w:r w:rsidR="00723441">
        <w:rPr>
          <w:noProof/>
          <w:sz w:val="24"/>
          <w:szCs w:val="24"/>
        </w:rPr>
        <w:t>resettlement</w:t>
      </w:r>
      <w:r w:rsidR="00F77644">
        <w:rPr>
          <w:noProof/>
          <w:sz w:val="24"/>
          <w:szCs w:val="24"/>
        </w:rPr>
        <w:t xml:space="preserve"> </w:t>
      </w:r>
      <w:r w:rsidR="00C477B8">
        <w:rPr>
          <w:noProof/>
          <w:sz w:val="24"/>
          <w:szCs w:val="24"/>
        </w:rPr>
        <w:t xml:space="preserve">and </w:t>
      </w:r>
      <w:r w:rsidR="00F77644">
        <w:rPr>
          <w:noProof/>
          <w:sz w:val="24"/>
          <w:szCs w:val="24"/>
        </w:rPr>
        <w:t>other c</w:t>
      </w:r>
      <w:r w:rsidR="00723441">
        <w:rPr>
          <w:noProof/>
          <w:sz w:val="24"/>
          <w:szCs w:val="24"/>
        </w:rPr>
        <w:t xml:space="preserve">omplementary pathways </w:t>
      </w:r>
      <w:r w:rsidR="000F6A10">
        <w:rPr>
          <w:noProof/>
          <w:sz w:val="24"/>
          <w:szCs w:val="24"/>
        </w:rPr>
        <w:t>to</w:t>
      </w:r>
      <w:r w:rsidR="00FF3692">
        <w:rPr>
          <w:noProof/>
          <w:sz w:val="24"/>
          <w:szCs w:val="24"/>
        </w:rPr>
        <w:t xml:space="preserve"> people in need of</w:t>
      </w:r>
      <w:r w:rsidR="0099589A">
        <w:rPr>
          <w:noProof/>
          <w:sz w:val="24"/>
          <w:szCs w:val="24"/>
        </w:rPr>
        <w:t xml:space="preserve"> </w:t>
      </w:r>
      <w:r w:rsidR="6ECA8B10" w:rsidRPr="00B5212B">
        <w:rPr>
          <w:noProof/>
          <w:sz w:val="24"/>
          <w:szCs w:val="24"/>
        </w:rPr>
        <w:t>protection</w:t>
      </w:r>
      <w:r w:rsidR="60227E50" w:rsidRPr="00B5212B">
        <w:rPr>
          <w:noProof/>
          <w:sz w:val="24"/>
          <w:szCs w:val="24"/>
        </w:rPr>
        <w:t>.</w:t>
      </w:r>
      <w:r w:rsidR="517920B2" w:rsidRPr="00B5212B">
        <w:rPr>
          <w:noProof/>
          <w:sz w:val="24"/>
          <w:szCs w:val="24"/>
        </w:rPr>
        <w:t xml:space="preserve"> It should also</w:t>
      </w:r>
      <w:r w:rsidR="6F7DA262" w:rsidRPr="00B5212B">
        <w:rPr>
          <w:noProof/>
          <w:sz w:val="24"/>
          <w:szCs w:val="24"/>
        </w:rPr>
        <w:t xml:space="preserve"> </w:t>
      </w:r>
      <w:r w:rsidR="60227E50" w:rsidRPr="00B5212B">
        <w:rPr>
          <w:noProof/>
          <w:sz w:val="24"/>
          <w:szCs w:val="24"/>
        </w:rPr>
        <w:t>ensur</w:t>
      </w:r>
      <w:r w:rsidR="2BB22629" w:rsidRPr="00B5212B">
        <w:rPr>
          <w:noProof/>
          <w:sz w:val="24"/>
          <w:szCs w:val="24"/>
        </w:rPr>
        <w:t>e</w:t>
      </w:r>
      <w:r w:rsidR="60227E50" w:rsidRPr="00B5212B">
        <w:rPr>
          <w:noProof/>
          <w:sz w:val="24"/>
          <w:szCs w:val="24"/>
        </w:rPr>
        <w:t xml:space="preserve"> the swift</w:t>
      </w:r>
      <w:r w:rsidR="6F7DA262" w:rsidRPr="00B5212B">
        <w:rPr>
          <w:noProof/>
          <w:sz w:val="24"/>
          <w:szCs w:val="24"/>
        </w:rPr>
        <w:t xml:space="preserve"> </w:t>
      </w:r>
      <w:r w:rsidRPr="00B5212B">
        <w:rPr>
          <w:noProof/>
          <w:sz w:val="24"/>
          <w:szCs w:val="24"/>
        </w:rPr>
        <w:t xml:space="preserve">and </w:t>
      </w:r>
      <w:r w:rsidR="60227E50" w:rsidRPr="00B5212B">
        <w:rPr>
          <w:noProof/>
          <w:sz w:val="24"/>
          <w:szCs w:val="24"/>
        </w:rPr>
        <w:t xml:space="preserve">effective </w:t>
      </w:r>
      <w:r w:rsidR="2BB22629" w:rsidRPr="00B5212B">
        <w:rPr>
          <w:noProof/>
          <w:sz w:val="24"/>
          <w:szCs w:val="24"/>
        </w:rPr>
        <w:t xml:space="preserve">return and </w:t>
      </w:r>
      <w:r w:rsidR="60227E50" w:rsidRPr="00B5212B">
        <w:rPr>
          <w:noProof/>
          <w:sz w:val="24"/>
          <w:szCs w:val="24"/>
        </w:rPr>
        <w:t>readmission of own nationals</w:t>
      </w:r>
      <w:r w:rsidR="00C83BA7" w:rsidRPr="00B5212B">
        <w:rPr>
          <w:noProof/>
          <w:sz w:val="24"/>
          <w:szCs w:val="24"/>
        </w:rPr>
        <w:t xml:space="preserve"> with no </w:t>
      </w:r>
      <w:r w:rsidR="001C0379">
        <w:rPr>
          <w:noProof/>
          <w:sz w:val="24"/>
          <w:szCs w:val="24"/>
        </w:rPr>
        <w:t>right</w:t>
      </w:r>
      <w:r w:rsidR="001C0379" w:rsidRPr="00B5212B">
        <w:rPr>
          <w:noProof/>
          <w:sz w:val="24"/>
          <w:szCs w:val="24"/>
        </w:rPr>
        <w:t xml:space="preserve"> </w:t>
      </w:r>
      <w:r w:rsidR="00F01F65">
        <w:rPr>
          <w:noProof/>
          <w:sz w:val="24"/>
          <w:szCs w:val="24"/>
        </w:rPr>
        <w:t xml:space="preserve">to </w:t>
      </w:r>
      <w:r w:rsidR="00C83BA7" w:rsidRPr="00B5212B">
        <w:rPr>
          <w:noProof/>
          <w:sz w:val="24"/>
          <w:szCs w:val="24"/>
        </w:rPr>
        <w:t xml:space="preserve">stay in </w:t>
      </w:r>
      <w:r w:rsidR="00C83BA7" w:rsidRPr="00AB7673">
        <w:rPr>
          <w:noProof/>
          <w:sz w:val="24"/>
          <w:szCs w:val="24"/>
        </w:rPr>
        <w:t xml:space="preserve">the </w:t>
      </w:r>
      <w:r w:rsidR="00707608" w:rsidRPr="00AB7673">
        <w:rPr>
          <w:noProof/>
          <w:sz w:val="24"/>
          <w:szCs w:val="24"/>
        </w:rPr>
        <w:t>Union</w:t>
      </w:r>
      <w:r w:rsidR="009A32B7" w:rsidRPr="00AB7673">
        <w:rPr>
          <w:noProof/>
          <w:sz w:val="24"/>
          <w:szCs w:val="24"/>
        </w:rPr>
        <w:t>,</w:t>
      </w:r>
      <w:r w:rsidR="60227E50" w:rsidRPr="00AB7673">
        <w:rPr>
          <w:noProof/>
          <w:sz w:val="24"/>
          <w:szCs w:val="24"/>
        </w:rPr>
        <w:t xml:space="preserve"> </w:t>
      </w:r>
      <w:r w:rsidRPr="00AB7673">
        <w:rPr>
          <w:noProof/>
          <w:sz w:val="24"/>
          <w:szCs w:val="24"/>
        </w:rPr>
        <w:t>and</w:t>
      </w:r>
      <w:r w:rsidR="00C83BA7" w:rsidRPr="00AB7673">
        <w:rPr>
          <w:noProof/>
          <w:sz w:val="24"/>
          <w:szCs w:val="24"/>
        </w:rPr>
        <w:t>, on the other hand,</w:t>
      </w:r>
      <w:r w:rsidRPr="00AB7673">
        <w:rPr>
          <w:noProof/>
          <w:sz w:val="24"/>
          <w:szCs w:val="24"/>
        </w:rPr>
        <w:t xml:space="preserve"> </w:t>
      </w:r>
      <w:r w:rsidR="3D86AC37" w:rsidRPr="00AB7673">
        <w:rPr>
          <w:noProof/>
          <w:sz w:val="24"/>
          <w:szCs w:val="24"/>
        </w:rPr>
        <w:t xml:space="preserve">help </w:t>
      </w:r>
      <w:r w:rsidRPr="00AB7673">
        <w:rPr>
          <w:noProof/>
          <w:sz w:val="24"/>
          <w:szCs w:val="24"/>
        </w:rPr>
        <w:t>attract</w:t>
      </w:r>
      <w:r w:rsidR="00E0471B" w:rsidRPr="00AB7673" w:rsidDel="61A20131">
        <w:rPr>
          <w:noProof/>
          <w:sz w:val="24"/>
          <w:szCs w:val="24"/>
        </w:rPr>
        <w:t xml:space="preserve"> </w:t>
      </w:r>
      <w:r w:rsidR="00227B54" w:rsidRPr="00AB7673">
        <w:rPr>
          <w:noProof/>
          <w:sz w:val="24"/>
          <w:szCs w:val="24"/>
        </w:rPr>
        <w:t>workers</w:t>
      </w:r>
      <w:r w:rsidR="000B7CF0" w:rsidRPr="00AB7673">
        <w:rPr>
          <w:noProof/>
          <w:sz w:val="24"/>
          <w:szCs w:val="24"/>
        </w:rPr>
        <w:t>, students</w:t>
      </w:r>
      <w:r w:rsidR="00D54B10">
        <w:rPr>
          <w:noProof/>
          <w:sz w:val="24"/>
          <w:szCs w:val="24"/>
        </w:rPr>
        <w:t xml:space="preserve"> and</w:t>
      </w:r>
      <w:r w:rsidR="000B7CF0" w:rsidRPr="00AB7673">
        <w:rPr>
          <w:noProof/>
          <w:sz w:val="24"/>
          <w:szCs w:val="24"/>
        </w:rPr>
        <w:t xml:space="preserve"> researchers with </w:t>
      </w:r>
      <w:r w:rsidRPr="00AB7673">
        <w:rPr>
          <w:noProof/>
          <w:sz w:val="24"/>
          <w:szCs w:val="24"/>
        </w:rPr>
        <w:t xml:space="preserve">the skills and talent </w:t>
      </w:r>
      <w:r w:rsidR="000B7CF0" w:rsidRPr="00AB7673">
        <w:rPr>
          <w:noProof/>
          <w:sz w:val="24"/>
          <w:szCs w:val="24"/>
        </w:rPr>
        <w:t xml:space="preserve">that would </w:t>
      </w:r>
      <w:r w:rsidR="00727CFE" w:rsidRPr="00AB7673">
        <w:rPr>
          <w:noProof/>
          <w:sz w:val="24"/>
          <w:szCs w:val="24"/>
        </w:rPr>
        <w:t xml:space="preserve">support </w:t>
      </w:r>
      <w:r w:rsidR="000B7CF0" w:rsidRPr="00AB7673">
        <w:rPr>
          <w:noProof/>
          <w:sz w:val="24"/>
          <w:szCs w:val="24"/>
        </w:rPr>
        <w:t>European</w:t>
      </w:r>
      <w:r w:rsidR="00E33F96" w:rsidRPr="00AB7673">
        <w:rPr>
          <w:noProof/>
          <w:sz w:val="24"/>
          <w:szCs w:val="24"/>
        </w:rPr>
        <w:t xml:space="preserve"> </w:t>
      </w:r>
      <w:r w:rsidR="00AF1223" w:rsidRPr="00AB7673">
        <w:rPr>
          <w:noProof/>
          <w:sz w:val="24"/>
          <w:szCs w:val="24"/>
        </w:rPr>
        <w:t>competitiveness</w:t>
      </w:r>
      <w:r w:rsidR="00631831">
        <w:rPr>
          <w:noProof/>
          <w:sz w:val="24"/>
          <w:szCs w:val="24"/>
        </w:rPr>
        <w:t xml:space="preserve">, while also </w:t>
      </w:r>
      <w:r w:rsidR="000F7225">
        <w:rPr>
          <w:noProof/>
          <w:sz w:val="24"/>
          <w:szCs w:val="24"/>
        </w:rPr>
        <w:t>contributing</w:t>
      </w:r>
      <w:r w:rsidR="0070347C">
        <w:rPr>
          <w:noProof/>
          <w:sz w:val="24"/>
          <w:szCs w:val="24"/>
        </w:rPr>
        <w:t xml:space="preserve"> to the</w:t>
      </w:r>
      <w:r w:rsidR="00DC15AE" w:rsidRPr="00AB7673">
        <w:rPr>
          <w:noProof/>
          <w:sz w:val="24"/>
          <w:szCs w:val="24"/>
        </w:rPr>
        <w:t xml:space="preserve"> </w:t>
      </w:r>
      <w:r w:rsidR="00500240" w:rsidRPr="00AB7673">
        <w:rPr>
          <w:noProof/>
          <w:sz w:val="24"/>
          <w:szCs w:val="24"/>
        </w:rPr>
        <w:t>economic development of the countries of</w:t>
      </w:r>
      <w:r w:rsidR="00766B3D" w:rsidRPr="00AB7673">
        <w:rPr>
          <w:noProof/>
          <w:sz w:val="24"/>
          <w:szCs w:val="24"/>
        </w:rPr>
        <w:t xml:space="preserve"> origin</w:t>
      </w:r>
      <w:r w:rsidR="003B5AD3" w:rsidRPr="00AB7673">
        <w:rPr>
          <w:rFonts w:eastAsia="EC Square Sans Pro"/>
          <w:noProof/>
          <w:sz w:val="24"/>
          <w:szCs w:val="24"/>
        </w:rPr>
        <w:t>.</w:t>
      </w:r>
    </w:p>
    <w:p w14:paraId="06057592" w14:textId="38262176" w:rsidR="00DE4B9B" w:rsidRPr="00AB7673" w:rsidRDefault="00DE4B9B" w:rsidP="00AB7673">
      <w:pPr>
        <w:spacing w:line="240" w:lineRule="auto"/>
        <w:rPr>
          <w:noProof/>
          <w:sz w:val="24"/>
          <w:szCs w:val="24"/>
        </w:rPr>
      </w:pPr>
      <w:r w:rsidRPr="00AB7673">
        <w:rPr>
          <w:noProof/>
          <w:sz w:val="24"/>
          <w:szCs w:val="24"/>
        </w:rPr>
        <w:t xml:space="preserve">These </w:t>
      </w:r>
      <w:r w:rsidRPr="00AB7673">
        <w:rPr>
          <w:b/>
          <w:bCs/>
          <w:noProof/>
          <w:sz w:val="24"/>
          <w:szCs w:val="24"/>
        </w:rPr>
        <w:t xml:space="preserve">principles are </w:t>
      </w:r>
      <w:r w:rsidR="001E748A" w:rsidRPr="00AB7673">
        <w:rPr>
          <w:b/>
          <w:bCs/>
          <w:noProof/>
          <w:sz w:val="24"/>
          <w:szCs w:val="24"/>
        </w:rPr>
        <w:t xml:space="preserve">already </w:t>
      </w:r>
      <w:r w:rsidRPr="00AB7673">
        <w:rPr>
          <w:b/>
          <w:bCs/>
          <w:noProof/>
          <w:sz w:val="24"/>
          <w:szCs w:val="24"/>
        </w:rPr>
        <w:t>reflected in the partnerships</w:t>
      </w:r>
      <w:r w:rsidRPr="00AB7673">
        <w:rPr>
          <w:noProof/>
          <w:sz w:val="24"/>
          <w:szCs w:val="24"/>
        </w:rPr>
        <w:t xml:space="preserve"> the EU has been establishing with third countries in the past years</w:t>
      </w:r>
      <w:r w:rsidR="00FF638A" w:rsidRPr="00AB7673">
        <w:rPr>
          <w:noProof/>
          <w:sz w:val="24"/>
          <w:szCs w:val="24"/>
        </w:rPr>
        <w:t>,</w:t>
      </w:r>
      <w:r w:rsidRPr="00AB7673">
        <w:rPr>
          <w:noProof/>
          <w:sz w:val="24"/>
          <w:szCs w:val="24"/>
        </w:rPr>
        <w:t xml:space="preserve"> notably with </w:t>
      </w:r>
      <w:r w:rsidR="00F5007A" w:rsidRPr="00AB7673">
        <w:rPr>
          <w:noProof/>
          <w:sz w:val="24"/>
          <w:szCs w:val="24"/>
        </w:rPr>
        <w:t xml:space="preserve">Egypt, </w:t>
      </w:r>
      <w:r w:rsidRPr="00AB7673">
        <w:rPr>
          <w:noProof/>
          <w:sz w:val="24"/>
          <w:szCs w:val="24"/>
        </w:rPr>
        <w:t>Jordan, Mauritania</w:t>
      </w:r>
      <w:r w:rsidR="00F5007A" w:rsidRPr="00AB7673">
        <w:rPr>
          <w:noProof/>
          <w:sz w:val="24"/>
          <w:szCs w:val="24"/>
        </w:rPr>
        <w:t xml:space="preserve"> and</w:t>
      </w:r>
      <w:r w:rsidRPr="00AB7673">
        <w:rPr>
          <w:noProof/>
          <w:sz w:val="24"/>
          <w:szCs w:val="24"/>
        </w:rPr>
        <w:t xml:space="preserve"> Tunisia</w:t>
      </w:r>
      <w:r w:rsidR="009A32B7" w:rsidRPr="00AB7673">
        <w:rPr>
          <w:noProof/>
          <w:sz w:val="24"/>
          <w:szCs w:val="24"/>
        </w:rPr>
        <w:t xml:space="preserve">. </w:t>
      </w:r>
      <w:r w:rsidR="00922FCF" w:rsidRPr="00AB7673">
        <w:rPr>
          <w:noProof/>
          <w:sz w:val="24"/>
          <w:szCs w:val="24"/>
        </w:rPr>
        <w:t>These are</w:t>
      </w:r>
      <w:r w:rsidRPr="00AB7673">
        <w:rPr>
          <w:noProof/>
          <w:sz w:val="24"/>
          <w:szCs w:val="24"/>
        </w:rPr>
        <w:t xml:space="preserve"> also integral to the Pact for the Mediterranean (</w:t>
      </w:r>
      <w:r w:rsidRPr="00AB7673">
        <w:rPr>
          <w:noProof/>
          <w:sz w:val="24"/>
          <w:szCs w:val="24"/>
          <w:vertAlign w:val="superscript"/>
        </w:rPr>
        <w:footnoteReference w:id="13"/>
      </w:r>
      <w:r w:rsidRPr="00AB7673">
        <w:rPr>
          <w:noProof/>
          <w:sz w:val="24"/>
          <w:szCs w:val="24"/>
        </w:rPr>
        <w:t xml:space="preserve">), which promotes a partnership-based and whole-of-the-route approach </w:t>
      </w:r>
      <w:r w:rsidR="009A32B7" w:rsidRPr="00AB7673">
        <w:rPr>
          <w:noProof/>
          <w:sz w:val="24"/>
          <w:szCs w:val="24"/>
        </w:rPr>
        <w:t xml:space="preserve">to </w:t>
      </w:r>
      <w:r w:rsidRPr="00AB7673">
        <w:rPr>
          <w:noProof/>
          <w:sz w:val="24"/>
          <w:szCs w:val="24"/>
        </w:rPr>
        <w:t>migration</w:t>
      </w:r>
      <w:r w:rsidR="009A32B7" w:rsidRPr="00AB7673">
        <w:rPr>
          <w:noProof/>
          <w:sz w:val="24"/>
          <w:szCs w:val="24"/>
        </w:rPr>
        <w:t>, as part of an overall comprehensive strategy that strengthens our relations with our Southern neighbourhood partners</w:t>
      </w:r>
      <w:r w:rsidRPr="00AB7673">
        <w:rPr>
          <w:noProof/>
          <w:sz w:val="24"/>
          <w:szCs w:val="24"/>
        </w:rPr>
        <w:t xml:space="preserve">. </w:t>
      </w:r>
      <w:r w:rsidR="001E748A" w:rsidRPr="00AB7673">
        <w:rPr>
          <w:noProof/>
          <w:sz w:val="24"/>
          <w:szCs w:val="24"/>
        </w:rPr>
        <w:t>The Union should continue to promote this approach as i</w:t>
      </w:r>
      <w:r w:rsidRPr="00AB7673">
        <w:rPr>
          <w:noProof/>
          <w:sz w:val="24"/>
          <w:szCs w:val="24"/>
        </w:rPr>
        <w:t>t offers further stability, real opportunities</w:t>
      </w:r>
      <w:r w:rsidR="001E748A" w:rsidRPr="00AB7673">
        <w:rPr>
          <w:noProof/>
          <w:sz w:val="24"/>
          <w:szCs w:val="24"/>
        </w:rPr>
        <w:t>,</w:t>
      </w:r>
      <w:r w:rsidRPr="00AB7673">
        <w:rPr>
          <w:noProof/>
          <w:sz w:val="24"/>
          <w:szCs w:val="24"/>
        </w:rPr>
        <w:t xml:space="preserve"> and ensures cooperation on effective and rights-based migration governance between the EU and partners along the </w:t>
      </w:r>
      <w:r w:rsidR="00D8572F" w:rsidRPr="00AB7673">
        <w:rPr>
          <w:noProof/>
          <w:sz w:val="24"/>
          <w:szCs w:val="24"/>
        </w:rPr>
        <w:t xml:space="preserve">different </w:t>
      </w:r>
      <w:r w:rsidRPr="00AB7673">
        <w:rPr>
          <w:noProof/>
          <w:sz w:val="24"/>
          <w:szCs w:val="24"/>
        </w:rPr>
        <w:t>routes.</w:t>
      </w:r>
    </w:p>
    <w:p w14:paraId="72ED4178" w14:textId="504107D5" w:rsidR="008B3602" w:rsidRDefault="003B4A87" w:rsidP="00AB7673">
      <w:pPr>
        <w:spacing w:line="240" w:lineRule="auto"/>
        <w:rPr>
          <w:rFonts w:eastAsia="EC Square Sans Pro"/>
          <w:noProof/>
          <w:sz w:val="24"/>
          <w:szCs w:val="24"/>
        </w:rPr>
      </w:pPr>
      <w:r w:rsidRPr="00AB7673">
        <w:rPr>
          <w:rFonts w:eastAsia="EC Square Sans Pro"/>
          <w:noProof/>
          <w:sz w:val="24"/>
          <w:szCs w:val="24"/>
        </w:rPr>
        <w:t>It is important that t</w:t>
      </w:r>
      <w:r w:rsidR="00751BE1" w:rsidRPr="00AB7673">
        <w:rPr>
          <w:rFonts w:eastAsia="EC Square Sans Pro"/>
          <w:noProof/>
          <w:sz w:val="24"/>
          <w:szCs w:val="24"/>
        </w:rPr>
        <w:t xml:space="preserve">he </w:t>
      </w:r>
      <w:r w:rsidR="00421C55" w:rsidRPr="00AB7673">
        <w:rPr>
          <w:rFonts w:eastAsia="EC Square Sans Pro"/>
          <w:noProof/>
          <w:sz w:val="24"/>
          <w:szCs w:val="24"/>
        </w:rPr>
        <w:t>EU</w:t>
      </w:r>
      <w:r w:rsidR="00751BE1" w:rsidRPr="00AB7673">
        <w:rPr>
          <w:rFonts w:eastAsia="EC Square Sans Pro"/>
          <w:noProof/>
          <w:sz w:val="24"/>
          <w:szCs w:val="24"/>
        </w:rPr>
        <w:t xml:space="preserve"> and </w:t>
      </w:r>
      <w:r w:rsidRPr="00AB7673">
        <w:rPr>
          <w:rFonts w:eastAsia="EC Square Sans Pro"/>
          <w:noProof/>
          <w:sz w:val="24"/>
          <w:szCs w:val="24"/>
        </w:rPr>
        <w:t>its</w:t>
      </w:r>
      <w:r w:rsidR="00751BE1" w:rsidRPr="00AB7673">
        <w:rPr>
          <w:rFonts w:eastAsia="EC Square Sans Pro"/>
          <w:noProof/>
          <w:sz w:val="24"/>
          <w:szCs w:val="24"/>
        </w:rPr>
        <w:t xml:space="preserve"> Member States </w:t>
      </w:r>
      <w:r w:rsidR="345A01A2" w:rsidRPr="00AB7673">
        <w:rPr>
          <w:rFonts w:eastAsia="EC Square Sans Pro"/>
          <w:noProof/>
          <w:sz w:val="24"/>
          <w:szCs w:val="24"/>
        </w:rPr>
        <w:t>pursue an assertive migration diplomacy</w:t>
      </w:r>
      <w:r w:rsidR="345A01A2" w:rsidRPr="00B5212B">
        <w:rPr>
          <w:rFonts w:eastAsia="EC Square Sans Pro"/>
          <w:noProof/>
          <w:sz w:val="24"/>
          <w:szCs w:val="24"/>
        </w:rPr>
        <w:t xml:space="preserve"> by reinforcing the </w:t>
      </w:r>
      <w:r w:rsidR="345A01A2" w:rsidRPr="00B5212B">
        <w:rPr>
          <w:rFonts w:eastAsia="EC Square Sans Pro"/>
          <w:b/>
          <w:bCs/>
          <w:noProof/>
          <w:sz w:val="24"/>
          <w:szCs w:val="24"/>
        </w:rPr>
        <w:t>links with other policies and using leverages and incentives</w:t>
      </w:r>
      <w:r w:rsidR="345A01A2" w:rsidRPr="00B5212B">
        <w:rPr>
          <w:rFonts w:eastAsia="EC Square Sans Pro"/>
          <w:noProof/>
          <w:sz w:val="24"/>
          <w:szCs w:val="24"/>
        </w:rPr>
        <w:t xml:space="preserve">, in line with the </w:t>
      </w:r>
      <w:r w:rsidR="001E748A">
        <w:rPr>
          <w:rFonts w:eastAsia="EC Square Sans Pro"/>
          <w:noProof/>
          <w:sz w:val="24"/>
          <w:szCs w:val="24"/>
        </w:rPr>
        <w:t xml:space="preserve">calls of the </w:t>
      </w:r>
      <w:r w:rsidR="345A01A2" w:rsidRPr="00B5212B">
        <w:rPr>
          <w:rFonts w:eastAsia="EC Square Sans Pro"/>
          <w:noProof/>
          <w:sz w:val="24"/>
          <w:szCs w:val="24"/>
        </w:rPr>
        <w:t>European Council</w:t>
      </w:r>
      <w:r w:rsidR="00012E67" w:rsidRPr="00B5212B">
        <w:rPr>
          <w:rFonts w:eastAsia="EC Square Sans Pro"/>
          <w:noProof/>
          <w:sz w:val="24"/>
          <w:szCs w:val="24"/>
        </w:rPr>
        <w:t> (</w:t>
      </w:r>
      <w:r w:rsidR="00012E67" w:rsidRPr="00B5212B">
        <w:rPr>
          <w:rStyle w:val="FootnoteReference"/>
          <w:rFonts w:eastAsia="EC Square Sans Pro"/>
          <w:noProof/>
          <w:sz w:val="24"/>
          <w:szCs w:val="24"/>
        </w:rPr>
        <w:footnoteReference w:id="14"/>
      </w:r>
      <w:r w:rsidR="00012E67" w:rsidRPr="00B5212B">
        <w:rPr>
          <w:rFonts w:eastAsia="EC Square Sans Pro"/>
          <w:noProof/>
          <w:sz w:val="24"/>
          <w:szCs w:val="24"/>
        </w:rPr>
        <w:t>)</w:t>
      </w:r>
      <w:r w:rsidR="345A01A2" w:rsidRPr="00B5212B">
        <w:rPr>
          <w:rFonts w:eastAsia="EC Square Sans Pro"/>
          <w:noProof/>
          <w:sz w:val="24"/>
          <w:szCs w:val="24"/>
        </w:rPr>
        <w:t xml:space="preserve"> </w:t>
      </w:r>
      <w:r w:rsidR="001E748A">
        <w:rPr>
          <w:rFonts w:eastAsia="EC Square Sans Pro"/>
          <w:noProof/>
          <w:sz w:val="24"/>
          <w:szCs w:val="24"/>
        </w:rPr>
        <w:t xml:space="preserve">over the last </w:t>
      </w:r>
      <w:r w:rsidR="345A01A2" w:rsidRPr="00B5212B">
        <w:rPr>
          <w:rFonts w:eastAsia="EC Square Sans Pro"/>
          <w:noProof/>
          <w:sz w:val="24"/>
          <w:szCs w:val="24"/>
        </w:rPr>
        <w:t>years. The toolbox at the Union</w:t>
      </w:r>
      <w:r w:rsidR="3E37B834" w:rsidRPr="00B5212B">
        <w:rPr>
          <w:rFonts w:eastAsia="EC Square Sans Pro"/>
          <w:noProof/>
          <w:sz w:val="24"/>
          <w:szCs w:val="24"/>
        </w:rPr>
        <w:t>’s</w:t>
      </w:r>
      <w:r w:rsidR="345A01A2" w:rsidRPr="00B5212B">
        <w:rPr>
          <w:rFonts w:eastAsia="EC Square Sans Pro"/>
          <w:noProof/>
          <w:sz w:val="24"/>
          <w:szCs w:val="24"/>
        </w:rPr>
        <w:t xml:space="preserve"> disposal includes visa</w:t>
      </w:r>
      <w:r w:rsidR="7F827728" w:rsidRPr="00B5212B">
        <w:rPr>
          <w:rFonts w:eastAsia="EC Square Sans Pro"/>
          <w:noProof/>
          <w:sz w:val="24"/>
          <w:szCs w:val="24"/>
        </w:rPr>
        <w:t xml:space="preserve"> policy</w:t>
      </w:r>
      <w:r w:rsidR="345A01A2" w:rsidRPr="00B5212B">
        <w:rPr>
          <w:rFonts w:eastAsia="EC Square Sans Pro"/>
          <w:noProof/>
          <w:sz w:val="24"/>
          <w:szCs w:val="24"/>
        </w:rPr>
        <w:t>, by means of the mechanism of Article 25a of the Visa Code</w:t>
      </w:r>
      <w:r w:rsidR="00B301C3">
        <w:rPr>
          <w:rFonts w:eastAsia="EC Square Sans Pro"/>
          <w:noProof/>
          <w:sz w:val="24"/>
          <w:szCs w:val="24"/>
        </w:rPr>
        <w:t xml:space="preserve"> </w:t>
      </w:r>
      <w:r w:rsidR="345A01A2" w:rsidRPr="00B5212B">
        <w:rPr>
          <w:rFonts w:eastAsia="EC Square Sans Pro"/>
          <w:noProof/>
          <w:sz w:val="24"/>
          <w:szCs w:val="24"/>
        </w:rPr>
        <w:t xml:space="preserve">and the Visa Suspension Mechanism, </w:t>
      </w:r>
      <w:r w:rsidR="00706E1D">
        <w:rPr>
          <w:rFonts w:eastAsia="EC Square Sans Pro"/>
          <w:noProof/>
          <w:sz w:val="24"/>
          <w:szCs w:val="24"/>
        </w:rPr>
        <w:t>as well as</w:t>
      </w:r>
      <w:r w:rsidR="345A01A2" w:rsidRPr="00B5212B">
        <w:rPr>
          <w:rFonts w:eastAsia="EC Square Sans Pro"/>
          <w:noProof/>
          <w:sz w:val="24"/>
          <w:szCs w:val="24"/>
        </w:rPr>
        <w:t xml:space="preserve"> trade, through the recently</w:t>
      </w:r>
      <w:r w:rsidR="789A8D35" w:rsidRPr="00B5212B">
        <w:rPr>
          <w:rFonts w:eastAsia="EC Square Sans Pro"/>
          <w:noProof/>
          <w:sz w:val="24"/>
          <w:szCs w:val="24"/>
        </w:rPr>
        <w:t xml:space="preserve"> agreed</w:t>
      </w:r>
      <w:r w:rsidR="345A01A2" w:rsidRPr="00B5212B">
        <w:rPr>
          <w:rFonts w:eastAsia="EC Square Sans Pro"/>
          <w:noProof/>
          <w:sz w:val="24"/>
          <w:szCs w:val="24"/>
        </w:rPr>
        <w:t xml:space="preserve"> </w:t>
      </w:r>
      <w:r w:rsidR="5E6987A9" w:rsidRPr="00B5212B">
        <w:rPr>
          <w:rFonts w:eastAsia="EC Square Sans Pro"/>
          <w:noProof/>
          <w:sz w:val="24"/>
          <w:szCs w:val="24"/>
        </w:rPr>
        <w:t>revis</w:t>
      </w:r>
      <w:r w:rsidR="772D72A0" w:rsidRPr="00B5212B">
        <w:rPr>
          <w:rFonts w:eastAsia="EC Square Sans Pro"/>
          <w:noProof/>
          <w:sz w:val="24"/>
          <w:szCs w:val="24"/>
        </w:rPr>
        <w:t>ion of the</w:t>
      </w:r>
      <w:r w:rsidR="5E6987A9" w:rsidRPr="00B5212B">
        <w:rPr>
          <w:rFonts w:eastAsia="EC Square Sans Pro"/>
          <w:noProof/>
          <w:sz w:val="24"/>
          <w:szCs w:val="24"/>
        </w:rPr>
        <w:t xml:space="preserve"> </w:t>
      </w:r>
      <w:r w:rsidR="345A01A2" w:rsidRPr="00B5212B">
        <w:rPr>
          <w:rFonts w:eastAsia="EC Square Sans Pro"/>
          <w:noProof/>
          <w:sz w:val="24"/>
          <w:szCs w:val="24"/>
        </w:rPr>
        <w:t>General</w:t>
      </w:r>
      <w:r>
        <w:rPr>
          <w:rFonts w:eastAsia="EC Square Sans Pro"/>
          <w:noProof/>
          <w:sz w:val="24"/>
          <w:szCs w:val="24"/>
        </w:rPr>
        <w:t>ised</w:t>
      </w:r>
      <w:r w:rsidR="345A01A2" w:rsidRPr="00B5212B">
        <w:rPr>
          <w:rFonts w:eastAsia="EC Square Sans Pro"/>
          <w:noProof/>
          <w:sz w:val="24"/>
          <w:szCs w:val="24"/>
        </w:rPr>
        <w:t xml:space="preserve"> Scheme of Preference Regulation</w:t>
      </w:r>
      <w:r w:rsidR="00571FAF" w:rsidRPr="397A4B01">
        <w:rPr>
          <w:rFonts w:eastAsia="EC Square Sans Pro"/>
          <w:noProof/>
          <w:sz w:val="24"/>
          <w:szCs w:val="24"/>
        </w:rPr>
        <w:t xml:space="preserve">, </w:t>
      </w:r>
      <w:r w:rsidR="00571FAF" w:rsidRPr="397A4B01">
        <w:rPr>
          <w:noProof/>
          <w:sz w:val="24"/>
          <w:szCs w:val="24"/>
        </w:rPr>
        <w:t>which will give the possibility to temporarily withdraw trade preference in case of a lack of cooperation on readmission</w:t>
      </w:r>
      <w:r w:rsidR="345A01A2" w:rsidRPr="00B5212B">
        <w:rPr>
          <w:rFonts w:eastAsia="EC Square Sans Pro"/>
          <w:noProof/>
          <w:sz w:val="24"/>
          <w:szCs w:val="24"/>
        </w:rPr>
        <w:t>.</w:t>
      </w:r>
      <w:r w:rsidR="345A01A2" w:rsidRPr="397A4B01">
        <w:rPr>
          <w:rFonts w:eastAsia="EC Square Sans Pro"/>
          <w:noProof/>
          <w:sz w:val="24"/>
          <w:szCs w:val="24"/>
        </w:rPr>
        <w:t xml:space="preserve"> </w:t>
      </w:r>
      <w:r w:rsidR="345A01A2" w:rsidRPr="00B5212B">
        <w:rPr>
          <w:rFonts w:eastAsia="EC Square Sans Pro"/>
          <w:noProof/>
          <w:sz w:val="24"/>
          <w:szCs w:val="24"/>
        </w:rPr>
        <w:t xml:space="preserve">This toolbox should also </w:t>
      </w:r>
      <w:r w:rsidR="345A01A2" w:rsidRPr="001433AD">
        <w:rPr>
          <w:rFonts w:eastAsia="EC Square Sans Pro"/>
          <w:noProof/>
          <w:sz w:val="24"/>
          <w:szCs w:val="24"/>
        </w:rPr>
        <w:t>extend to</w:t>
      </w:r>
      <w:r w:rsidR="0064321B" w:rsidRPr="001433AD">
        <w:rPr>
          <w:rFonts w:eastAsia="EC Square Sans Pro"/>
          <w:noProof/>
          <w:sz w:val="24"/>
          <w:szCs w:val="24"/>
        </w:rPr>
        <w:t xml:space="preserve"> </w:t>
      </w:r>
      <w:r w:rsidR="002835B8" w:rsidRPr="001433AD">
        <w:rPr>
          <w:rFonts w:eastAsia="EC Square Sans Pro"/>
          <w:noProof/>
          <w:sz w:val="24"/>
          <w:szCs w:val="24"/>
        </w:rPr>
        <w:t>external financing</w:t>
      </w:r>
      <w:r w:rsidR="345A01A2" w:rsidRPr="001433AD">
        <w:rPr>
          <w:rFonts w:eastAsia="EC Square Sans Pro"/>
          <w:noProof/>
          <w:sz w:val="24"/>
          <w:szCs w:val="24"/>
        </w:rPr>
        <w:t xml:space="preserve">, </w:t>
      </w:r>
      <w:r w:rsidR="3F62E186" w:rsidRPr="001433AD">
        <w:rPr>
          <w:rFonts w:eastAsia="EC Square Sans Pro"/>
          <w:noProof/>
          <w:sz w:val="24"/>
          <w:szCs w:val="24"/>
        </w:rPr>
        <w:t xml:space="preserve">as proposed by the Commission in the </w:t>
      </w:r>
      <w:r w:rsidR="345A01A2" w:rsidRPr="001433AD">
        <w:rPr>
          <w:rFonts w:eastAsia="EC Square Sans Pro"/>
          <w:noProof/>
          <w:sz w:val="24"/>
          <w:szCs w:val="24"/>
        </w:rPr>
        <w:t xml:space="preserve">Global Europe </w:t>
      </w:r>
      <w:r w:rsidR="3F62E186" w:rsidRPr="001433AD">
        <w:rPr>
          <w:rFonts w:eastAsia="EC Square Sans Pro"/>
          <w:noProof/>
          <w:sz w:val="24"/>
          <w:szCs w:val="24"/>
        </w:rPr>
        <w:t>Regulation</w:t>
      </w:r>
      <w:r w:rsidR="345A01A2" w:rsidRPr="001433AD">
        <w:rPr>
          <w:rFonts w:eastAsia="EC Square Sans Pro"/>
          <w:noProof/>
          <w:sz w:val="24"/>
          <w:szCs w:val="24"/>
        </w:rPr>
        <w:t xml:space="preserve"> </w:t>
      </w:r>
      <w:r w:rsidR="119BE015" w:rsidRPr="001433AD">
        <w:rPr>
          <w:rFonts w:eastAsia="EC Square Sans Pro"/>
          <w:noProof/>
          <w:sz w:val="24"/>
          <w:szCs w:val="24"/>
        </w:rPr>
        <w:t>f</w:t>
      </w:r>
      <w:r w:rsidR="119BE015" w:rsidRPr="00B5212B">
        <w:rPr>
          <w:rFonts w:eastAsia="EC Square Sans Pro"/>
          <w:noProof/>
          <w:sz w:val="24"/>
          <w:szCs w:val="24"/>
        </w:rPr>
        <w:t xml:space="preserve">or </w:t>
      </w:r>
      <w:r w:rsidR="3F62E186" w:rsidRPr="00B5212B">
        <w:rPr>
          <w:rFonts w:eastAsia="EC Square Sans Pro"/>
          <w:noProof/>
          <w:sz w:val="24"/>
          <w:szCs w:val="24"/>
        </w:rPr>
        <w:t xml:space="preserve">the </w:t>
      </w:r>
      <w:r w:rsidR="345A01A2" w:rsidRPr="00B5212B">
        <w:rPr>
          <w:rFonts w:eastAsia="EC Square Sans Pro"/>
          <w:noProof/>
          <w:sz w:val="24"/>
          <w:szCs w:val="24"/>
        </w:rPr>
        <w:t>next Multiannual Financial Framework</w:t>
      </w:r>
      <w:r w:rsidR="119BE015" w:rsidRPr="00B5212B">
        <w:rPr>
          <w:rFonts w:eastAsia="EC Square Sans Pro"/>
          <w:noProof/>
          <w:sz w:val="24"/>
          <w:szCs w:val="24"/>
        </w:rPr>
        <w:t xml:space="preserve"> </w:t>
      </w:r>
      <w:r w:rsidR="064BE51D" w:rsidRPr="00B5212B">
        <w:rPr>
          <w:rFonts w:eastAsia="EC Square Sans Pro"/>
          <w:noProof/>
          <w:sz w:val="24"/>
          <w:szCs w:val="24"/>
        </w:rPr>
        <w:t>2028-</w:t>
      </w:r>
      <w:r w:rsidR="0C33FEB8" w:rsidRPr="00B5212B">
        <w:rPr>
          <w:rFonts w:eastAsia="EC Square Sans Pro"/>
          <w:noProof/>
          <w:sz w:val="24"/>
          <w:szCs w:val="24"/>
        </w:rPr>
        <w:t>203</w:t>
      </w:r>
      <w:r w:rsidR="09F88354" w:rsidRPr="397A4B01">
        <w:rPr>
          <w:rFonts w:eastAsia="EC Square Sans Pro"/>
          <w:noProof/>
          <w:sz w:val="24"/>
          <w:szCs w:val="24"/>
        </w:rPr>
        <w:t>4</w:t>
      </w:r>
      <w:r w:rsidR="002F4C97">
        <w:rPr>
          <w:rFonts w:eastAsia="EC Square Sans Pro"/>
          <w:noProof/>
          <w:sz w:val="24"/>
          <w:szCs w:val="24"/>
        </w:rPr>
        <w:t>.</w:t>
      </w:r>
      <w:r w:rsidR="064BE51D" w:rsidRPr="00B5212B">
        <w:rPr>
          <w:rFonts w:eastAsia="EC Square Sans Pro"/>
          <w:noProof/>
          <w:sz w:val="24"/>
          <w:szCs w:val="24"/>
        </w:rPr>
        <w:t xml:space="preserve"> </w:t>
      </w:r>
      <w:r w:rsidR="00D23A35" w:rsidRPr="00D4226A">
        <w:rPr>
          <w:rFonts w:eastAsia="EC Square Sans Pro"/>
          <w:noProof/>
          <w:sz w:val="24"/>
          <w:szCs w:val="24"/>
        </w:rPr>
        <w:t>It</w:t>
      </w:r>
      <w:r w:rsidR="00654397" w:rsidRPr="00D4226A">
        <w:rPr>
          <w:rFonts w:eastAsia="EC Square Sans Pro"/>
          <w:noProof/>
          <w:sz w:val="24"/>
          <w:szCs w:val="24"/>
        </w:rPr>
        <w:t xml:space="preserve"> should be combined with EU Member States’ bilateral tools, leverages and incentives to be mobilised in support of joint EU actions.</w:t>
      </w:r>
      <w:r w:rsidR="00943F6A">
        <w:rPr>
          <w:rFonts w:eastAsia="EC Square Sans Pro"/>
          <w:noProof/>
          <w:sz w:val="24"/>
          <w:szCs w:val="24"/>
        </w:rPr>
        <w:t xml:space="preserve"> </w:t>
      </w:r>
      <w:r w:rsidR="119BE015" w:rsidRPr="00B5212B">
        <w:rPr>
          <w:rFonts w:eastAsia="EC Square Sans Pro"/>
          <w:noProof/>
          <w:sz w:val="24"/>
          <w:szCs w:val="24"/>
        </w:rPr>
        <w:t>The</w:t>
      </w:r>
      <w:r w:rsidR="00F56FD7" w:rsidRPr="397A4B01">
        <w:rPr>
          <w:rFonts w:eastAsia="EC Square Sans Pro"/>
          <w:noProof/>
          <w:sz w:val="24"/>
          <w:szCs w:val="24"/>
        </w:rPr>
        <w:t xml:space="preserve"> Commission and the High Representative </w:t>
      </w:r>
      <w:r w:rsidR="119BE015" w:rsidRPr="00B5212B">
        <w:rPr>
          <w:rFonts w:eastAsia="EC Square Sans Pro"/>
          <w:noProof/>
          <w:sz w:val="24"/>
          <w:szCs w:val="24"/>
        </w:rPr>
        <w:t xml:space="preserve">will explore </w:t>
      </w:r>
      <w:r w:rsidR="064BE51D" w:rsidRPr="00B5212B">
        <w:rPr>
          <w:rFonts w:eastAsia="EC Square Sans Pro"/>
          <w:noProof/>
          <w:sz w:val="24"/>
          <w:szCs w:val="24"/>
        </w:rPr>
        <w:t>possible new</w:t>
      </w:r>
      <w:r w:rsidR="119BE015" w:rsidRPr="00B5212B">
        <w:rPr>
          <w:rFonts w:eastAsia="EC Square Sans Pro"/>
          <w:noProof/>
          <w:sz w:val="24"/>
          <w:szCs w:val="24"/>
        </w:rPr>
        <w:t xml:space="preserve"> incentives and leverages in other </w:t>
      </w:r>
      <w:r w:rsidR="345A01A2" w:rsidRPr="00B5212B">
        <w:rPr>
          <w:rFonts w:eastAsia="EC Square Sans Pro"/>
          <w:noProof/>
          <w:sz w:val="24"/>
          <w:szCs w:val="24"/>
        </w:rPr>
        <w:t>polic</w:t>
      </w:r>
      <w:r w:rsidR="119BE015" w:rsidRPr="00B5212B">
        <w:rPr>
          <w:rFonts w:eastAsia="EC Square Sans Pro"/>
          <w:noProof/>
          <w:sz w:val="24"/>
          <w:szCs w:val="24"/>
        </w:rPr>
        <w:t>y areas</w:t>
      </w:r>
      <w:r w:rsidR="00FF638A">
        <w:rPr>
          <w:rFonts w:eastAsia="EC Square Sans Pro"/>
          <w:noProof/>
          <w:sz w:val="24"/>
          <w:szCs w:val="24"/>
        </w:rPr>
        <w:t xml:space="preserve"> as well</w:t>
      </w:r>
      <w:r w:rsidR="119BE015" w:rsidRPr="00B5212B">
        <w:rPr>
          <w:rFonts w:eastAsia="EC Square Sans Pro"/>
          <w:noProof/>
          <w:sz w:val="24"/>
          <w:szCs w:val="24"/>
        </w:rPr>
        <w:t xml:space="preserve">, to promote the EU interest and create new opportunities for </w:t>
      </w:r>
      <w:r w:rsidR="064BE51D" w:rsidRPr="00B5212B">
        <w:rPr>
          <w:rFonts w:eastAsia="EC Square Sans Pro"/>
          <w:noProof/>
          <w:sz w:val="24"/>
          <w:szCs w:val="24"/>
        </w:rPr>
        <w:t xml:space="preserve">international </w:t>
      </w:r>
      <w:r w:rsidR="345A01A2" w:rsidRPr="00B5212B">
        <w:rPr>
          <w:rFonts w:eastAsia="EC Square Sans Pro"/>
          <w:noProof/>
          <w:sz w:val="24"/>
          <w:szCs w:val="24"/>
        </w:rPr>
        <w:t>cooperation</w:t>
      </w:r>
      <w:r w:rsidR="00706E1D">
        <w:rPr>
          <w:rFonts w:eastAsia="EC Square Sans Pro"/>
          <w:noProof/>
          <w:sz w:val="24"/>
          <w:szCs w:val="24"/>
        </w:rPr>
        <w:t>.</w:t>
      </w:r>
      <w:r w:rsidR="00BC2219">
        <w:rPr>
          <w:rFonts w:eastAsia="EC Square Sans Pro"/>
          <w:noProof/>
          <w:sz w:val="24"/>
          <w:szCs w:val="24"/>
        </w:rPr>
        <w:t xml:space="preserve"> </w:t>
      </w:r>
    </w:p>
    <w:p w14:paraId="740CF1D4" w14:textId="1D0C9871" w:rsidR="007D7F8B" w:rsidRDefault="00F06B56" w:rsidP="00AB7673">
      <w:pPr>
        <w:spacing w:line="240" w:lineRule="auto"/>
        <w:rPr>
          <w:noProof/>
          <w:sz w:val="24"/>
          <w:szCs w:val="24"/>
        </w:rPr>
      </w:pPr>
      <w:r w:rsidRPr="00B5212B">
        <w:rPr>
          <w:noProof/>
          <w:sz w:val="24"/>
          <w:szCs w:val="24"/>
        </w:rPr>
        <w:t xml:space="preserve">The Union will continue to actively engage in </w:t>
      </w:r>
      <w:r w:rsidR="00D23A35">
        <w:rPr>
          <w:noProof/>
          <w:sz w:val="24"/>
          <w:szCs w:val="24"/>
        </w:rPr>
        <w:t xml:space="preserve">relevant </w:t>
      </w:r>
      <w:r w:rsidRPr="00B5212B">
        <w:rPr>
          <w:noProof/>
          <w:sz w:val="24"/>
          <w:szCs w:val="24"/>
        </w:rPr>
        <w:t xml:space="preserve">multilateral fora to build reliable partnerships and </w:t>
      </w:r>
      <w:r w:rsidRPr="00B5212B">
        <w:rPr>
          <w:b/>
          <w:bCs/>
          <w:noProof/>
          <w:sz w:val="24"/>
          <w:szCs w:val="24"/>
        </w:rPr>
        <w:t>improve global migration governance</w:t>
      </w:r>
      <w:r w:rsidR="00D138C0">
        <w:rPr>
          <w:b/>
          <w:bCs/>
          <w:noProof/>
          <w:sz w:val="24"/>
          <w:szCs w:val="24"/>
        </w:rPr>
        <w:t xml:space="preserve">. </w:t>
      </w:r>
      <w:r w:rsidR="00D138C0">
        <w:rPr>
          <w:noProof/>
          <w:sz w:val="24"/>
          <w:szCs w:val="24"/>
        </w:rPr>
        <w:t xml:space="preserve">This includes </w:t>
      </w:r>
      <w:r w:rsidRPr="00B5212B">
        <w:rPr>
          <w:noProof/>
          <w:sz w:val="24"/>
          <w:szCs w:val="24"/>
        </w:rPr>
        <w:t xml:space="preserve">the </w:t>
      </w:r>
      <w:r w:rsidR="008B4D9B">
        <w:rPr>
          <w:noProof/>
          <w:sz w:val="24"/>
          <w:szCs w:val="24"/>
        </w:rPr>
        <w:t xml:space="preserve">International Migration Review Forum </w:t>
      </w:r>
      <w:r w:rsidRPr="00B5212B">
        <w:rPr>
          <w:noProof/>
          <w:sz w:val="24"/>
          <w:szCs w:val="24"/>
        </w:rPr>
        <w:t>of the United Nations Global Compact o</w:t>
      </w:r>
      <w:r w:rsidR="00C95627">
        <w:rPr>
          <w:noProof/>
          <w:sz w:val="24"/>
          <w:szCs w:val="24"/>
        </w:rPr>
        <w:t>n</w:t>
      </w:r>
      <w:r w:rsidRPr="00B5212B">
        <w:rPr>
          <w:noProof/>
          <w:sz w:val="24"/>
          <w:szCs w:val="24"/>
        </w:rPr>
        <w:t xml:space="preserve"> Safe, Orderly and Regular Migration expected in </w:t>
      </w:r>
      <w:r w:rsidRPr="00E31465">
        <w:rPr>
          <w:noProof/>
          <w:sz w:val="24"/>
          <w:szCs w:val="24"/>
        </w:rPr>
        <w:t>May 2026</w:t>
      </w:r>
      <w:r w:rsidR="00E31465" w:rsidRPr="00E31465">
        <w:rPr>
          <w:noProof/>
          <w:sz w:val="24"/>
          <w:szCs w:val="24"/>
        </w:rPr>
        <w:t>,</w:t>
      </w:r>
      <w:r w:rsidRPr="00E31465">
        <w:rPr>
          <w:noProof/>
          <w:sz w:val="24"/>
          <w:szCs w:val="24"/>
        </w:rPr>
        <w:t xml:space="preserve"> and continuing support to the </w:t>
      </w:r>
      <w:r w:rsidR="00D23A35" w:rsidRPr="00E31465">
        <w:rPr>
          <w:noProof/>
          <w:sz w:val="24"/>
          <w:szCs w:val="24"/>
        </w:rPr>
        <w:t xml:space="preserve">implementation of the </w:t>
      </w:r>
      <w:r w:rsidRPr="00E31465">
        <w:rPr>
          <w:noProof/>
          <w:sz w:val="24"/>
          <w:szCs w:val="24"/>
        </w:rPr>
        <w:t>Global Compact for Refugees</w:t>
      </w:r>
      <w:r w:rsidR="00EF5ECB" w:rsidRPr="00E31465">
        <w:rPr>
          <w:noProof/>
          <w:sz w:val="24"/>
          <w:szCs w:val="24"/>
        </w:rPr>
        <w:t>. It will also engage</w:t>
      </w:r>
      <w:r w:rsidR="00941C03" w:rsidRPr="00E31465">
        <w:rPr>
          <w:noProof/>
          <w:sz w:val="24"/>
          <w:szCs w:val="24"/>
        </w:rPr>
        <w:t xml:space="preserve"> </w:t>
      </w:r>
      <w:r w:rsidR="00EF5ECB" w:rsidRPr="00E31465">
        <w:rPr>
          <w:noProof/>
          <w:sz w:val="24"/>
          <w:szCs w:val="24"/>
        </w:rPr>
        <w:t xml:space="preserve">with </w:t>
      </w:r>
      <w:r w:rsidR="00D62392" w:rsidRPr="00E31465">
        <w:rPr>
          <w:noProof/>
          <w:sz w:val="24"/>
          <w:szCs w:val="24"/>
        </w:rPr>
        <w:t xml:space="preserve">the </w:t>
      </w:r>
      <w:r w:rsidR="00D62392" w:rsidRPr="00E31465">
        <w:rPr>
          <w:b/>
          <w:bCs/>
          <w:noProof/>
          <w:sz w:val="24"/>
          <w:szCs w:val="24"/>
        </w:rPr>
        <w:t xml:space="preserve">Council of </w:t>
      </w:r>
      <w:r w:rsidR="45AEED29" w:rsidRPr="00E31465">
        <w:rPr>
          <w:b/>
          <w:bCs/>
          <w:noProof/>
          <w:sz w:val="24"/>
          <w:szCs w:val="24"/>
        </w:rPr>
        <w:t>Europe</w:t>
      </w:r>
      <w:r w:rsidR="00F043E3" w:rsidRPr="00E31465">
        <w:rPr>
          <w:noProof/>
          <w:sz w:val="24"/>
          <w:szCs w:val="24"/>
        </w:rPr>
        <w:t xml:space="preserve"> </w:t>
      </w:r>
      <w:r w:rsidR="1C385398" w:rsidRPr="00E31465">
        <w:rPr>
          <w:noProof/>
          <w:sz w:val="24"/>
          <w:szCs w:val="24"/>
        </w:rPr>
        <w:t xml:space="preserve">on </w:t>
      </w:r>
      <w:r w:rsidR="00BA0564" w:rsidRPr="00E31465">
        <w:rPr>
          <w:noProof/>
          <w:sz w:val="24"/>
          <w:szCs w:val="24"/>
        </w:rPr>
        <w:t>address</w:t>
      </w:r>
      <w:r w:rsidR="0059004A" w:rsidRPr="00E31465">
        <w:rPr>
          <w:noProof/>
          <w:sz w:val="24"/>
          <w:szCs w:val="24"/>
        </w:rPr>
        <w:t>ing</w:t>
      </w:r>
      <w:r w:rsidR="00BA0564" w:rsidRPr="00E31465">
        <w:rPr>
          <w:noProof/>
          <w:sz w:val="24"/>
          <w:szCs w:val="24"/>
        </w:rPr>
        <w:t xml:space="preserve"> </w:t>
      </w:r>
      <w:r w:rsidR="0059004A" w:rsidRPr="00E31465">
        <w:rPr>
          <w:noProof/>
          <w:sz w:val="24"/>
          <w:szCs w:val="24"/>
        </w:rPr>
        <w:t xml:space="preserve">current </w:t>
      </w:r>
      <w:r w:rsidR="005E722C" w:rsidRPr="00E31465">
        <w:rPr>
          <w:noProof/>
          <w:sz w:val="24"/>
          <w:szCs w:val="24"/>
        </w:rPr>
        <w:t xml:space="preserve">challenges posed by </w:t>
      </w:r>
      <w:r w:rsidR="00DC6970">
        <w:rPr>
          <w:noProof/>
          <w:sz w:val="24"/>
          <w:szCs w:val="24"/>
        </w:rPr>
        <w:t xml:space="preserve">illegal </w:t>
      </w:r>
      <w:r w:rsidR="00FA2874" w:rsidRPr="00E31465">
        <w:rPr>
          <w:noProof/>
          <w:sz w:val="24"/>
          <w:szCs w:val="24"/>
        </w:rPr>
        <w:t xml:space="preserve">migration and </w:t>
      </w:r>
      <w:r w:rsidR="002D2AB1" w:rsidRPr="00E31465">
        <w:rPr>
          <w:noProof/>
          <w:sz w:val="24"/>
          <w:szCs w:val="24"/>
        </w:rPr>
        <w:t xml:space="preserve">migrant </w:t>
      </w:r>
      <w:r w:rsidR="008728C2" w:rsidRPr="00E31465">
        <w:rPr>
          <w:noProof/>
          <w:sz w:val="24"/>
          <w:szCs w:val="24"/>
        </w:rPr>
        <w:t>smuggling</w:t>
      </w:r>
      <w:r w:rsidR="00753E60" w:rsidRPr="00E31465">
        <w:rPr>
          <w:noProof/>
          <w:sz w:val="24"/>
          <w:szCs w:val="24"/>
        </w:rPr>
        <w:t> (</w:t>
      </w:r>
      <w:r w:rsidR="00753E60" w:rsidRPr="00E31465">
        <w:rPr>
          <w:rStyle w:val="FootnoteReference"/>
          <w:noProof/>
          <w:sz w:val="24"/>
          <w:szCs w:val="24"/>
        </w:rPr>
        <w:footnoteReference w:id="15"/>
      </w:r>
      <w:r w:rsidR="00753E60" w:rsidRPr="00E31465">
        <w:rPr>
          <w:noProof/>
          <w:sz w:val="24"/>
          <w:szCs w:val="24"/>
        </w:rPr>
        <w:t>)</w:t>
      </w:r>
      <w:r w:rsidRPr="00E31465">
        <w:rPr>
          <w:noProof/>
          <w:sz w:val="24"/>
          <w:szCs w:val="24"/>
        </w:rPr>
        <w:t>.</w:t>
      </w:r>
      <w:r w:rsidR="007D7F8B" w:rsidRPr="00E31465">
        <w:rPr>
          <w:noProof/>
          <w:sz w:val="24"/>
          <w:szCs w:val="24"/>
        </w:rPr>
        <w:t xml:space="preserve"> The Commission will contribute to the ongoing reflection of the Council of Europe </w:t>
      </w:r>
      <w:r w:rsidR="2E254DF0" w:rsidRPr="00E31465">
        <w:rPr>
          <w:noProof/>
          <w:sz w:val="24"/>
          <w:szCs w:val="24"/>
        </w:rPr>
        <w:t xml:space="preserve">in the context of the initiative launched during the informal Ministerial Conference of 10 December 2025 </w:t>
      </w:r>
      <w:r w:rsidR="007D7F8B" w:rsidRPr="00E31465">
        <w:rPr>
          <w:noProof/>
          <w:sz w:val="24"/>
          <w:szCs w:val="24"/>
        </w:rPr>
        <w:t xml:space="preserve">on the application of the </w:t>
      </w:r>
      <w:r w:rsidR="007D7F8B" w:rsidRPr="00E31465">
        <w:rPr>
          <w:bCs/>
          <w:noProof/>
          <w:sz w:val="24"/>
          <w:szCs w:val="24"/>
        </w:rPr>
        <w:t xml:space="preserve">European Convention of Human Rights </w:t>
      </w:r>
      <w:r w:rsidR="00E87B9D" w:rsidRPr="00E87B9D">
        <w:rPr>
          <w:noProof/>
          <w:sz w:val="24"/>
          <w:szCs w:val="24"/>
        </w:rPr>
        <w:t>fully taking into account both the objectives of protecting rights and ensuring security</w:t>
      </w:r>
      <w:r w:rsidR="007D7F8B" w:rsidRPr="00E31465">
        <w:rPr>
          <w:noProof/>
          <w:sz w:val="24"/>
          <w:szCs w:val="24"/>
        </w:rPr>
        <w:t>.</w:t>
      </w:r>
    </w:p>
    <w:p w14:paraId="7FBDCFE1" w14:textId="0740F282" w:rsidR="008B3602" w:rsidRPr="00097003" w:rsidRDefault="00F06B56" w:rsidP="00AB7673">
      <w:pPr>
        <w:spacing w:line="240" w:lineRule="auto"/>
        <w:rPr>
          <w:rFonts w:eastAsia="EC Square Sans Pro"/>
          <w:noProof/>
          <w:sz w:val="24"/>
          <w:szCs w:val="24"/>
        </w:rPr>
      </w:pPr>
      <w:r w:rsidRPr="00B5212B">
        <w:rPr>
          <w:noProof/>
          <w:sz w:val="24"/>
          <w:szCs w:val="24"/>
        </w:rPr>
        <w:t xml:space="preserve">To tackle the </w:t>
      </w:r>
      <w:r w:rsidRPr="00F43320">
        <w:rPr>
          <w:b/>
          <w:bCs/>
          <w:noProof/>
          <w:sz w:val="24"/>
          <w:szCs w:val="24"/>
        </w:rPr>
        <w:t>root causes</w:t>
      </w:r>
      <w:r w:rsidRPr="00B5212B">
        <w:rPr>
          <w:noProof/>
          <w:sz w:val="24"/>
          <w:szCs w:val="24"/>
        </w:rPr>
        <w:t xml:space="preserve"> that lie behind </w:t>
      </w:r>
      <w:r w:rsidR="00B92D1A">
        <w:rPr>
          <w:noProof/>
          <w:sz w:val="24"/>
          <w:szCs w:val="24"/>
        </w:rPr>
        <w:t xml:space="preserve">illegal </w:t>
      </w:r>
      <w:r w:rsidRPr="00B5212B">
        <w:rPr>
          <w:noProof/>
          <w:sz w:val="24"/>
          <w:szCs w:val="24"/>
        </w:rPr>
        <w:t>migration, the Union and its Member States will continue working on addressing global poverty, promoting economic development, and boosting peace and security</w:t>
      </w:r>
      <w:r w:rsidR="00E16791">
        <w:rPr>
          <w:noProof/>
          <w:sz w:val="24"/>
          <w:szCs w:val="24"/>
        </w:rPr>
        <w:t>, n</w:t>
      </w:r>
      <w:r w:rsidR="009A0618">
        <w:rPr>
          <w:noProof/>
          <w:sz w:val="24"/>
          <w:szCs w:val="24"/>
        </w:rPr>
        <w:t xml:space="preserve">otably by </w:t>
      </w:r>
      <w:r w:rsidR="007D17B0">
        <w:rPr>
          <w:noProof/>
          <w:sz w:val="24"/>
          <w:szCs w:val="24"/>
        </w:rPr>
        <w:t>continu</w:t>
      </w:r>
      <w:r w:rsidR="009A0618">
        <w:rPr>
          <w:noProof/>
          <w:sz w:val="24"/>
          <w:szCs w:val="24"/>
        </w:rPr>
        <w:t>ing</w:t>
      </w:r>
      <w:r w:rsidR="007D17B0">
        <w:rPr>
          <w:noProof/>
          <w:sz w:val="24"/>
          <w:szCs w:val="24"/>
        </w:rPr>
        <w:t xml:space="preserve"> to support the</w:t>
      </w:r>
      <w:r w:rsidR="00055421">
        <w:rPr>
          <w:noProof/>
          <w:sz w:val="24"/>
          <w:szCs w:val="24"/>
        </w:rPr>
        <w:t xml:space="preserve"> United Nations system, engag</w:t>
      </w:r>
      <w:r w:rsidR="002174A9">
        <w:rPr>
          <w:noProof/>
          <w:sz w:val="24"/>
          <w:szCs w:val="24"/>
        </w:rPr>
        <w:t>ing</w:t>
      </w:r>
      <w:r w:rsidR="00055421">
        <w:rPr>
          <w:noProof/>
          <w:sz w:val="24"/>
          <w:szCs w:val="24"/>
        </w:rPr>
        <w:t xml:space="preserve"> actively in current reforms</w:t>
      </w:r>
      <w:r w:rsidR="007C40BC">
        <w:rPr>
          <w:noProof/>
          <w:sz w:val="24"/>
          <w:szCs w:val="24"/>
        </w:rPr>
        <w:t>,</w:t>
      </w:r>
      <w:r w:rsidR="00055421">
        <w:rPr>
          <w:noProof/>
          <w:sz w:val="24"/>
          <w:szCs w:val="24"/>
        </w:rPr>
        <w:t xml:space="preserve"> </w:t>
      </w:r>
      <w:r w:rsidR="0059004A">
        <w:rPr>
          <w:noProof/>
          <w:sz w:val="24"/>
          <w:szCs w:val="24"/>
        </w:rPr>
        <w:t>where appropriate,</w:t>
      </w:r>
      <w:r w:rsidR="00055421">
        <w:rPr>
          <w:noProof/>
          <w:sz w:val="24"/>
          <w:szCs w:val="24"/>
        </w:rPr>
        <w:t xml:space="preserve"> and </w:t>
      </w:r>
      <w:r w:rsidR="009D6A44">
        <w:rPr>
          <w:noProof/>
          <w:sz w:val="24"/>
          <w:szCs w:val="24"/>
        </w:rPr>
        <w:t>aim</w:t>
      </w:r>
      <w:r w:rsidR="00530C59">
        <w:rPr>
          <w:noProof/>
          <w:sz w:val="24"/>
          <w:szCs w:val="24"/>
        </w:rPr>
        <w:t>ing</w:t>
      </w:r>
      <w:r w:rsidR="009D6A44">
        <w:rPr>
          <w:noProof/>
          <w:sz w:val="24"/>
          <w:szCs w:val="24"/>
        </w:rPr>
        <w:t xml:space="preserve"> to </w:t>
      </w:r>
      <w:r w:rsidR="00050D7A">
        <w:rPr>
          <w:noProof/>
          <w:sz w:val="24"/>
          <w:szCs w:val="24"/>
        </w:rPr>
        <w:t>provide needed</w:t>
      </w:r>
      <w:r w:rsidR="00055421">
        <w:rPr>
          <w:noProof/>
          <w:sz w:val="24"/>
          <w:szCs w:val="24"/>
        </w:rPr>
        <w:t xml:space="preserve"> support in the face of unprecedented </w:t>
      </w:r>
      <w:r w:rsidR="009D6A44">
        <w:rPr>
          <w:noProof/>
          <w:sz w:val="24"/>
          <w:szCs w:val="24"/>
        </w:rPr>
        <w:t>resource gaps</w:t>
      </w:r>
      <w:r w:rsidR="00D23A35">
        <w:rPr>
          <w:noProof/>
          <w:sz w:val="24"/>
          <w:szCs w:val="24"/>
        </w:rPr>
        <w:t>, in line with EU interests</w:t>
      </w:r>
      <w:r w:rsidR="009D6A44">
        <w:rPr>
          <w:noProof/>
          <w:sz w:val="24"/>
          <w:szCs w:val="24"/>
        </w:rPr>
        <w:t>.</w:t>
      </w:r>
      <w:r w:rsidR="007A1E13">
        <w:rPr>
          <w:noProof/>
          <w:sz w:val="24"/>
          <w:szCs w:val="24"/>
        </w:rPr>
        <w:t xml:space="preserve"> </w:t>
      </w:r>
    </w:p>
    <w:p w14:paraId="4FCA3DF2" w14:textId="6C4CC58C" w:rsidR="008B3602" w:rsidRPr="00641573" w:rsidRDefault="008B3602" w:rsidP="005D4E73">
      <w:pPr>
        <w:spacing w:line="240" w:lineRule="auto"/>
        <w:rPr>
          <w:rFonts w:eastAsia="EC Square Sans Pro"/>
          <w:b/>
          <w:i/>
          <w:noProof/>
          <w:sz w:val="24"/>
          <w:szCs w:val="24"/>
        </w:rPr>
      </w:pPr>
      <w:r w:rsidRPr="00B34069">
        <w:rPr>
          <w:rFonts w:eastAsia="EC Square Sans Pro"/>
          <w:b/>
          <w:i/>
          <w:noProof/>
          <w:sz w:val="24"/>
          <w:szCs w:val="24"/>
        </w:rPr>
        <w:t>Whole</w:t>
      </w:r>
      <w:r w:rsidR="0059004A">
        <w:rPr>
          <w:rFonts w:eastAsia="EC Square Sans Pro"/>
          <w:b/>
          <w:i/>
          <w:noProof/>
          <w:sz w:val="24"/>
          <w:szCs w:val="24"/>
        </w:rPr>
        <w:t>-</w:t>
      </w:r>
      <w:r w:rsidRPr="00B34069">
        <w:rPr>
          <w:rFonts w:eastAsia="EC Square Sans Pro"/>
          <w:b/>
          <w:i/>
          <w:noProof/>
          <w:sz w:val="24"/>
          <w:szCs w:val="24"/>
        </w:rPr>
        <w:t>of</w:t>
      </w:r>
      <w:r w:rsidR="0059004A">
        <w:rPr>
          <w:rFonts w:eastAsia="EC Square Sans Pro"/>
          <w:b/>
          <w:i/>
          <w:noProof/>
          <w:sz w:val="24"/>
          <w:szCs w:val="24"/>
        </w:rPr>
        <w:t>-</w:t>
      </w:r>
      <w:r w:rsidRPr="00B34069">
        <w:rPr>
          <w:rFonts w:eastAsia="EC Square Sans Pro"/>
          <w:b/>
          <w:i/>
          <w:noProof/>
          <w:sz w:val="24"/>
          <w:szCs w:val="24"/>
        </w:rPr>
        <w:t>route approach</w:t>
      </w:r>
      <w:r w:rsidR="00313745">
        <w:rPr>
          <w:rFonts w:eastAsia="EC Square Sans Pro"/>
          <w:b/>
          <w:bCs/>
          <w:i/>
          <w:iCs/>
          <w:noProof/>
          <w:sz w:val="24"/>
          <w:szCs w:val="24"/>
        </w:rPr>
        <w:t xml:space="preserve"> and </w:t>
      </w:r>
      <w:r w:rsidR="00FF638A">
        <w:rPr>
          <w:rFonts w:eastAsia="EC Square Sans Pro"/>
          <w:b/>
          <w:bCs/>
          <w:i/>
          <w:iCs/>
          <w:noProof/>
          <w:sz w:val="24"/>
          <w:szCs w:val="24"/>
        </w:rPr>
        <w:t>deepening cooperation with</w:t>
      </w:r>
      <w:r w:rsidR="00313745">
        <w:rPr>
          <w:rFonts w:eastAsia="EC Square Sans Pro"/>
          <w:b/>
          <w:bCs/>
          <w:i/>
          <w:iCs/>
          <w:noProof/>
          <w:sz w:val="24"/>
          <w:szCs w:val="24"/>
        </w:rPr>
        <w:t xml:space="preserve"> the </w:t>
      </w:r>
      <w:r w:rsidR="0059004A">
        <w:rPr>
          <w:rFonts w:eastAsia="EC Square Sans Pro"/>
          <w:b/>
          <w:bCs/>
          <w:i/>
          <w:iCs/>
          <w:noProof/>
          <w:sz w:val="24"/>
          <w:szCs w:val="24"/>
        </w:rPr>
        <w:t>EU</w:t>
      </w:r>
      <w:r w:rsidR="00313745">
        <w:rPr>
          <w:rFonts w:eastAsia="EC Square Sans Pro"/>
          <w:b/>
          <w:bCs/>
          <w:i/>
          <w:iCs/>
          <w:noProof/>
          <w:sz w:val="24"/>
          <w:szCs w:val="24"/>
        </w:rPr>
        <w:t xml:space="preserve"> neighbourhood</w:t>
      </w:r>
    </w:p>
    <w:p w14:paraId="24E04547" w14:textId="77D6A24D" w:rsidR="003F542A" w:rsidRPr="00B5212B" w:rsidRDefault="17DBAD46" w:rsidP="00AB7673">
      <w:pPr>
        <w:spacing w:line="240" w:lineRule="auto"/>
        <w:rPr>
          <w:rFonts w:eastAsia="EC Square Sans Pro"/>
          <w:noProof/>
          <w:sz w:val="24"/>
          <w:szCs w:val="24"/>
        </w:rPr>
      </w:pPr>
      <w:r w:rsidRPr="00B5212B">
        <w:rPr>
          <w:rFonts w:eastAsia="EC Square Sans Pro"/>
          <w:noProof/>
          <w:sz w:val="24"/>
          <w:szCs w:val="24"/>
        </w:rPr>
        <w:t xml:space="preserve">The Commission will </w:t>
      </w:r>
      <w:r w:rsidR="00D23A35">
        <w:rPr>
          <w:rFonts w:eastAsia="EC Square Sans Pro"/>
          <w:noProof/>
          <w:sz w:val="24"/>
          <w:szCs w:val="24"/>
        </w:rPr>
        <w:t xml:space="preserve">continue to </w:t>
      </w:r>
      <w:r w:rsidRPr="00B5212B">
        <w:rPr>
          <w:rFonts w:eastAsia="EC Square Sans Pro"/>
          <w:noProof/>
          <w:sz w:val="24"/>
          <w:szCs w:val="24"/>
        </w:rPr>
        <w:t xml:space="preserve">promote a </w:t>
      </w:r>
      <w:r w:rsidRPr="00B5212B">
        <w:rPr>
          <w:rFonts w:eastAsia="EC Square Sans Pro"/>
          <w:b/>
          <w:bCs/>
          <w:noProof/>
          <w:sz w:val="24"/>
          <w:szCs w:val="24"/>
        </w:rPr>
        <w:t>whole-of-route approach</w:t>
      </w:r>
      <w:r w:rsidRPr="00B5212B">
        <w:rPr>
          <w:rFonts w:eastAsia="EC Square Sans Pro"/>
          <w:noProof/>
          <w:sz w:val="24"/>
          <w:szCs w:val="24"/>
        </w:rPr>
        <w:t xml:space="preserve"> to </w:t>
      </w:r>
      <w:r w:rsidR="000E605F" w:rsidRPr="00B5212B">
        <w:rPr>
          <w:rFonts w:eastAsia="EC Square Sans Pro"/>
          <w:noProof/>
          <w:sz w:val="24"/>
          <w:szCs w:val="24"/>
        </w:rPr>
        <w:t xml:space="preserve">address the </w:t>
      </w:r>
      <w:r w:rsidR="00D23A35">
        <w:rPr>
          <w:rFonts w:eastAsia="EC Square Sans Pro"/>
          <w:noProof/>
          <w:sz w:val="24"/>
          <w:szCs w:val="24"/>
        </w:rPr>
        <w:t>multi-faceted</w:t>
      </w:r>
      <w:r w:rsidR="00D23A35" w:rsidRPr="00B5212B">
        <w:rPr>
          <w:rFonts w:eastAsia="EC Square Sans Pro"/>
          <w:noProof/>
          <w:sz w:val="24"/>
          <w:szCs w:val="24"/>
        </w:rPr>
        <w:t xml:space="preserve"> </w:t>
      </w:r>
      <w:r w:rsidR="000E605F" w:rsidRPr="00B5212B">
        <w:rPr>
          <w:rFonts w:eastAsia="EC Square Sans Pro"/>
          <w:noProof/>
          <w:sz w:val="24"/>
          <w:szCs w:val="24"/>
        </w:rPr>
        <w:t xml:space="preserve">challenges of mixed migration movements </w:t>
      </w:r>
      <w:r w:rsidR="00D35ED1">
        <w:rPr>
          <w:rFonts w:eastAsia="EC Square Sans Pro"/>
          <w:noProof/>
          <w:sz w:val="24"/>
          <w:szCs w:val="24"/>
        </w:rPr>
        <w:t>of economic migrants and people seeking protection,</w:t>
      </w:r>
      <w:r w:rsidR="000E605F" w:rsidRPr="00B5212B">
        <w:rPr>
          <w:rFonts w:eastAsia="EC Square Sans Pro"/>
          <w:noProof/>
          <w:sz w:val="24"/>
          <w:szCs w:val="24"/>
        </w:rPr>
        <w:t xml:space="preserve"> and</w:t>
      </w:r>
      <w:r w:rsidRPr="00B5212B">
        <w:rPr>
          <w:rFonts w:eastAsia="EC Square Sans Pro"/>
          <w:noProof/>
          <w:sz w:val="24"/>
          <w:szCs w:val="24"/>
        </w:rPr>
        <w:t xml:space="preserve"> </w:t>
      </w:r>
      <w:r w:rsidR="4435A7C8" w:rsidRPr="00B5212B">
        <w:rPr>
          <w:rFonts w:eastAsia="EC Square Sans Pro"/>
          <w:noProof/>
          <w:sz w:val="24"/>
          <w:szCs w:val="24"/>
        </w:rPr>
        <w:t xml:space="preserve">support third countries </w:t>
      </w:r>
      <w:r w:rsidRPr="00B5212B">
        <w:rPr>
          <w:rFonts w:eastAsia="EC Square Sans Pro"/>
          <w:noProof/>
          <w:sz w:val="24"/>
          <w:szCs w:val="24"/>
        </w:rPr>
        <w:t xml:space="preserve">in </w:t>
      </w:r>
      <w:r w:rsidR="00D23A35">
        <w:rPr>
          <w:rFonts w:eastAsia="EC Square Sans Pro"/>
          <w:noProof/>
          <w:sz w:val="24"/>
          <w:szCs w:val="24"/>
        </w:rPr>
        <w:t>reinforcing</w:t>
      </w:r>
      <w:r w:rsidR="00D23A35" w:rsidRPr="00B5212B">
        <w:rPr>
          <w:rFonts w:eastAsia="EC Square Sans Pro"/>
          <w:noProof/>
          <w:sz w:val="24"/>
          <w:szCs w:val="24"/>
        </w:rPr>
        <w:t xml:space="preserve"> </w:t>
      </w:r>
      <w:r w:rsidRPr="00B5212B">
        <w:rPr>
          <w:rFonts w:eastAsia="EC Square Sans Pro"/>
          <w:noProof/>
          <w:sz w:val="24"/>
          <w:szCs w:val="24"/>
        </w:rPr>
        <w:t xml:space="preserve">their </w:t>
      </w:r>
      <w:r w:rsidR="4435A7C8" w:rsidRPr="00B5212B">
        <w:rPr>
          <w:rFonts w:eastAsia="EC Square Sans Pro"/>
          <w:noProof/>
          <w:sz w:val="24"/>
          <w:szCs w:val="24"/>
        </w:rPr>
        <w:t xml:space="preserve">migration, </w:t>
      </w:r>
      <w:r w:rsidR="6D3E17A8" w:rsidRPr="6D684760">
        <w:rPr>
          <w:rFonts w:eastAsia="EC Square Sans Pro"/>
          <w:noProof/>
          <w:sz w:val="24"/>
          <w:szCs w:val="24"/>
        </w:rPr>
        <w:t>border management,</w:t>
      </w:r>
      <w:r w:rsidR="4435A7C8" w:rsidRPr="6D684760">
        <w:rPr>
          <w:rFonts w:eastAsia="EC Square Sans Pro"/>
          <w:noProof/>
          <w:sz w:val="24"/>
          <w:szCs w:val="24"/>
        </w:rPr>
        <w:t xml:space="preserve"> </w:t>
      </w:r>
      <w:r w:rsidR="4435A7C8" w:rsidRPr="00B5212B">
        <w:rPr>
          <w:rFonts w:eastAsia="EC Square Sans Pro"/>
          <w:noProof/>
          <w:sz w:val="24"/>
          <w:szCs w:val="24"/>
        </w:rPr>
        <w:t>asylum and returns systems</w:t>
      </w:r>
      <w:r w:rsidRPr="00B5212B">
        <w:rPr>
          <w:rFonts w:eastAsia="EC Square Sans Pro"/>
          <w:noProof/>
          <w:sz w:val="24"/>
          <w:szCs w:val="24"/>
        </w:rPr>
        <w:t>,</w:t>
      </w:r>
      <w:r w:rsidR="4435A7C8" w:rsidRPr="00B5212B">
        <w:rPr>
          <w:rFonts w:eastAsia="EC Square Sans Pro"/>
          <w:noProof/>
          <w:sz w:val="24"/>
          <w:szCs w:val="24"/>
        </w:rPr>
        <w:t xml:space="preserve"> </w:t>
      </w:r>
      <w:r w:rsidR="00D23A35">
        <w:rPr>
          <w:rFonts w:eastAsia="EC Square Sans Pro"/>
          <w:noProof/>
          <w:sz w:val="24"/>
          <w:szCs w:val="24"/>
        </w:rPr>
        <w:t>including to build</w:t>
      </w:r>
      <w:r w:rsidR="4435A7C8" w:rsidRPr="00B5212B">
        <w:rPr>
          <w:rFonts w:eastAsia="EC Square Sans Pro"/>
          <w:noProof/>
          <w:sz w:val="24"/>
          <w:szCs w:val="24"/>
        </w:rPr>
        <w:t xml:space="preserve"> their capacit</w:t>
      </w:r>
      <w:r w:rsidR="24A66371" w:rsidRPr="00B5212B">
        <w:rPr>
          <w:rFonts w:eastAsia="EC Square Sans Pro"/>
          <w:noProof/>
          <w:sz w:val="24"/>
          <w:szCs w:val="24"/>
        </w:rPr>
        <w:t>ies</w:t>
      </w:r>
      <w:r w:rsidR="4435A7C8" w:rsidRPr="00B5212B">
        <w:rPr>
          <w:rFonts w:eastAsia="EC Square Sans Pro"/>
          <w:noProof/>
          <w:sz w:val="24"/>
          <w:szCs w:val="24"/>
        </w:rPr>
        <w:t xml:space="preserve"> to provide adequate reception and protection solutions for asylum seekers and refugees</w:t>
      </w:r>
      <w:r w:rsidR="00394C85" w:rsidRPr="00B5212B">
        <w:rPr>
          <w:rFonts w:eastAsia="EC Square Sans Pro"/>
          <w:noProof/>
          <w:sz w:val="24"/>
          <w:szCs w:val="24"/>
        </w:rPr>
        <w:t xml:space="preserve">, </w:t>
      </w:r>
      <w:r w:rsidR="007C40BC">
        <w:rPr>
          <w:rFonts w:eastAsia="EC Square Sans Pro"/>
          <w:noProof/>
          <w:sz w:val="24"/>
          <w:szCs w:val="24"/>
        </w:rPr>
        <w:t>focusing primarily o</w:t>
      </w:r>
      <w:r w:rsidR="00394C85" w:rsidRPr="00B5212B">
        <w:rPr>
          <w:rFonts w:eastAsia="EC Square Sans Pro"/>
          <w:noProof/>
          <w:sz w:val="24"/>
          <w:szCs w:val="24"/>
        </w:rPr>
        <w:t xml:space="preserve">n countries close to </w:t>
      </w:r>
      <w:r w:rsidR="001F6235">
        <w:rPr>
          <w:rFonts w:eastAsia="EC Square Sans Pro"/>
          <w:noProof/>
          <w:sz w:val="24"/>
          <w:szCs w:val="24"/>
        </w:rPr>
        <w:t>migrants’</w:t>
      </w:r>
      <w:r w:rsidR="00B50F9C">
        <w:rPr>
          <w:rFonts w:eastAsia="EC Square Sans Pro"/>
          <w:noProof/>
          <w:sz w:val="24"/>
          <w:szCs w:val="24"/>
        </w:rPr>
        <w:t xml:space="preserve"> </w:t>
      </w:r>
      <w:r w:rsidR="00394C85" w:rsidRPr="00B5212B">
        <w:rPr>
          <w:rFonts w:eastAsia="EC Square Sans Pro"/>
          <w:noProof/>
          <w:sz w:val="24"/>
          <w:szCs w:val="24"/>
        </w:rPr>
        <w:t>places of origin</w:t>
      </w:r>
      <w:r w:rsidR="4435A7C8" w:rsidRPr="00B5212B">
        <w:rPr>
          <w:rFonts w:eastAsia="EC Square Sans Pro"/>
          <w:noProof/>
          <w:sz w:val="24"/>
          <w:szCs w:val="24"/>
        </w:rPr>
        <w:t>.</w:t>
      </w:r>
      <w:r w:rsidR="00394C85" w:rsidRPr="00B5212B">
        <w:rPr>
          <w:rFonts w:eastAsia="EC Square Sans Pro"/>
          <w:noProof/>
          <w:sz w:val="24"/>
          <w:szCs w:val="24"/>
        </w:rPr>
        <w:t xml:space="preserve"> </w:t>
      </w:r>
      <w:r w:rsidR="000E605F" w:rsidRPr="00B5212B">
        <w:rPr>
          <w:rFonts w:eastAsia="EC Square Sans Pro"/>
          <w:noProof/>
          <w:sz w:val="24"/>
          <w:szCs w:val="24"/>
        </w:rPr>
        <w:t xml:space="preserve">Actions will </w:t>
      </w:r>
      <w:r w:rsidR="0094327E" w:rsidRPr="00B5212B">
        <w:rPr>
          <w:rFonts w:eastAsia="EC Square Sans Pro"/>
          <w:noProof/>
          <w:sz w:val="24"/>
          <w:szCs w:val="24"/>
        </w:rPr>
        <w:t>be ta</w:t>
      </w:r>
      <w:r w:rsidR="007C40BC">
        <w:rPr>
          <w:rFonts w:eastAsia="EC Square Sans Pro"/>
          <w:noProof/>
          <w:sz w:val="24"/>
          <w:szCs w:val="24"/>
        </w:rPr>
        <w:t>ilor-made</w:t>
      </w:r>
      <w:r w:rsidR="4435A7C8" w:rsidRPr="00B5212B" w:rsidDel="00394C85">
        <w:rPr>
          <w:rFonts w:eastAsia="EC Square Sans Pro"/>
          <w:noProof/>
          <w:sz w:val="24"/>
          <w:szCs w:val="24"/>
        </w:rPr>
        <w:t xml:space="preserve"> </w:t>
      </w:r>
      <w:r w:rsidR="00394C85" w:rsidRPr="00B5212B">
        <w:rPr>
          <w:rFonts w:eastAsia="EC Square Sans Pro"/>
          <w:noProof/>
          <w:sz w:val="24"/>
          <w:szCs w:val="24"/>
        </w:rPr>
        <w:t xml:space="preserve">to </w:t>
      </w:r>
      <w:r w:rsidR="0094327E" w:rsidRPr="00B5212B">
        <w:rPr>
          <w:rFonts w:eastAsia="EC Square Sans Pro"/>
          <w:noProof/>
          <w:sz w:val="24"/>
          <w:szCs w:val="24"/>
        </w:rPr>
        <w:t xml:space="preserve">each context and may range from efforts to </w:t>
      </w:r>
      <w:r w:rsidR="00394C85" w:rsidRPr="00B5212B">
        <w:rPr>
          <w:rFonts w:eastAsia="EC Square Sans Pro"/>
          <w:noProof/>
          <w:sz w:val="24"/>
          <w:szCs w:val="24"/>
        </w:rPr>
        <w:t xml:space="preserve">counter </w:t>
      </w:r>
      <w:r w:rsidR="00E85251" w:rsidRPr="00B5212B">
        <w:rPr>
          <w:rFonts w:eastAsia="EC Square Sans Pro"/>
          <w:noProof/>
          <w:sz w:val="24"/>
          <w:szCs w:val="24"/>
        </w:rPr>
        <w:t xml:space="preserve">migrant </w:t>
      </w:r>
      <w:r w:rsidR="00394C85" w:rsidRPr="00B5212B">
        <w:rPr>
          <w:rFonts w:eastAsia="EC Square Sans Pro"/>
          <w:noProof/>
          <w:sz w:val="24"/>
          <w:szCs w:val="24"/>
        </w:rPr>
        <w:t xml:space="preserve">smuggling and </w:t>
      </w:r>
      <w:r w:rsidR="00E85251" w:rsidRPr="00B5212B">
        <w:rPr>
          <w:rFonts w:eastAsia="EC Square Sans Pro"/>
          <w:noProof/>
          <w:sz w:val="24"/>
          <w:szCs w:val="24"/>
        </w:rPr>
        <w:t xml:space="preserve">human </w:t>
      </w:r>
      <w:r w:rsidR="00394C85" w:rsidRPr="00B5212B">
        <w:rPr>
          <w:rFonts w:eastAsia="EC Square Sans Pro"/>
          <w:noProof/>
          <w:sz w:val="24"/>
          <w:szCs w:val="24"/>
        </w:rPr>
        <w:t>trafficking</w:t>
      </w:r>
      <w:r w:rsidR="000E605F" w:rsidRPr="00B5212B">
        <w:rPr>
          <w:rFonts w:eastAsia="EC Square Sans Pro"/>
          <w:noProof/>
          <w:sz w:val="24"/>
          <w:szCs w:val="24"/>
        </w:rPr>
        <w:t xml:space="preserve">, </w:t>
      </w:r>
      <w:r w:rsidR="00246C0E">
        <w:rPr>
          <w:rFonts w:eastAsia="EC Square Sans Pro"/>
          <w:noProof/>
          <w:sz w:val="24"/>
          <w:szCs w:val="24"/>
        </w:rPr>
        <w:t xml:space="preserve">border </w:t>
      </w:r>
      <w:r w:rsidR="00B50F9C">
        <w:rPr>
          <w:rFonts w:eastAsia="EC Square Sans Pro"/>
          <w:noProof/>
          <w:sz w:val="24"/>
          <w:szCs w:val="24"/>
        </w:rPr>
        <w:t>management,</w:t>
      </w:r>
      <w:r w:rsidR="00246C0E">
        <w:rPr>
          <w:rFonts w:eastAsia="EC Square Sans Pro"/>
          <w:noProof/>
          <w:sz w:val="24"/>
          <w:szCs w:val="24"/>
        </w:rPr>
        <w:t xml:space="preserve"> regist</w:t>
      </w:r>
      <w:r w:rsidR="00CD34CA">
        <w:rPr>
          <w:rFonts w:eastAsia="EC Square Sans Pro"/>
          <w:noProof/>
          <w:sz w:val="24"/>
          <w:szCs w:val="24"/>
        </w:rPr>
        <w:t>ration,</w:t>
      </w:r>
      <w:r w:rsidR="000E605F" w:rsidRPr="00B5212B">
        <w:rPr>
          <w:rFonts w:eastAsia="EC Square Sans Pro"/>
          <w:noProof/>
          <w:sz w:val="24"/>
          <w:szCs w:val="24"/>
        </w:rPr>
        <w:t xml:space="preserve"> </w:t>
      </w:r>
      <w:r w:rsidR="0094327E" w:rsidRPr="00B5212B">
        <w:rPr>
          <w:rFonts w:eastAsia="EC Square Sans Pro"/>
          <w:noProof/>
          <w:sz w:val="24"/>
          <w:szCs w:val="24"/>
        </w:rPr>
        <w:t>provid</w:t>
      </w:r>
      <w:r w:rsidR="00B50F9C">
        <w:rPr>
          <w:rFonts w:eastAsia="EC Square Sans Pro"/>
          <w:noProof/>
          <w:sz w:val="24"/>
          <w:szCs w:val="24"/>
        </w:rPr>
        <w:t>ing</w:t>
      </w:r>
      <w:r w:rsidR="00394C85" w:rsidRPr="00B5212B">
        <w:rPr>
          <w:rFonts w:eastAsia="EC Square Sans Pro"/>
          <w:noProof/>
          <w:sz w:val="24"/>
          <w:szCs w:val="24"/>
        </w:rPr>
        <w:t xml:space="preserve"> protection </w:t>
      </w:r>
      <w:r w:rsidR="000E605F" w:rsidRPr="00B5212B">
        <w:rPr>
          <w:rFonts w:eastAsia="EC Square Sans Pro"/>
          <w:noProof/>
          <w:sz w:val="24"/>
          <w:szCs w:val="24"/>
        </w:rPr>
        <w:t>and</w:t>
      </w:r>
      <w:r w:rsidR="00394C85" w:rsidRPr="00B5212B">
        <w:rPr>
          <w:rFonts w:eastAsia="EC Square Sans Pro"/>
          <w:noProof/>
          <w:sz w:val="24"/>
          <w:szCs w:val="24"/>
        </w:rPr>
        <w:t xml:space="preserve"> </w:t>
      </w:r>
      <w:r w:rsidR="0094327E" w:rsidRPr="00B5212B">
        <w:rPr>
          <w:rFonts w:eastAsia="EC Square Sans Pro"/>
          <w:noProof/>
          <w:sz w:val="24"/>
          <w:szCs w:val="24"/>
        </w:rPr>
        <w:t>strengthen</w:t>
      </w:r>
      <w:r w:rsidR="00B50F9C">
        <w:rPr>
          <w:rFonts w:eastAsia="EC Square Sans Pro"/>
          <w:noProof/>
          <w:sz w:val="24"/>
          <w:szCs w:val="24"/>
        </w:rPr>
        <w:t>ing</w:t>
      </w:r>
      <w:r w:rsidR="0094327E" w:rsidRPr="00B5212B">
        <w:rPr>
          <w:rFonts w:eastAsia="EC Square Sans Pro"/>
          <w:noProof/>
          <w:sz w:val="24"/>
          <w:szCs w:val="24"/>
        </w:rPr>
        <w:t xml:space="preserve"> </w:t>
      </w:r>
      <w:r w:rsidR="00394C85" w:rsidRPr="00B5212B">
        <w:rPr>
          <w:rFonts w:eastAsia="EC Square Sans Pro"/>
          <w:noProof/>
          <w:sz w:val="24"/>
          <w:szCs w:val="24"/>
        </w:rPr>
        <w:t xml:space="preserve">service provision </w:t>
      </w:r>
      <w:r w:rsidR="0094327E" w:rsidRPr="00B5212B">
        <w:rPr>
          <w:rFonts w:eastAsia="EC Square Sans Pro"/>
          <w:noProof/>
          <w:sz w:val="24"/>
          <w:szCs w:val="24"/>
        </w:rPr>
        <w:t xml:space="preserve">systems that include </w:t>
      </w:r>
      <w:r w:rsidR="00394C85" w:rsidRPr="00B5212B">
        <w:rPr>
          <w:rFonts w:eastAsia="EC Square Sans Pro"/>
          <w:noProof/>
          <w:sz w:val="24"/>
          <w:szCs w:val="24"/>
        </w:rPr>
        <w:t>host communities</w:t>
      </w:r>
      <w:r w:rsidR="00D06A29" w:rsidRPr="00B5212B">
        <w:rPr>
          <w:rFonts w:eastAsia="EC Square Sans Pro"/>
          <w:noProof/>
          <w:sz w:val="24"/>
          <w:szCs w:val="24"/>
        </w:rPr>
        <w:t>,</w:t>
      </w:r>
      <w:r w:rsidR="0094327E" w:rsidRPr="00B5212B">
        <w:rPr>
          <w:rFonts w:eastAsia="EC Square Sans Pro"/>
          <w:noProof/>
          <w:sz w:val="24"/>
          <w:szCs w:val="24"/>
        </w:rPr>
        <w:t xml:space="preserve"> </w:t>
      </w:r>
      <w:r w:rsidR="007A60EE">
        <w:rPr>
          <w:rFonts w:eastAsia="EC Square Sans Pro"/>
          <w:noProof/>
          <w:sz w:val="24"/>
          <w:szCs w:val="24"/>
        </w:rPr>
        <w:t>as well as</w:t>
      </w:r>
      <w:r w:rsidR="0094327E" w:rsidRPr="00B5212B">
        <w:rPr>
          <w:rFonts w:eastAsia="EC Square Sans Pro"/>
          <w:noProof/>
          <w:sz w:val="24"/>
          <w:szCs w:val="24"/>
        </w:rPr>
        <w:t xml:space="preserve"> managing</w:t>
      </w:r>
      <w:r w:rsidR="00394C85" w:rsidRPr="00B5212B">
        <w:rPr>
          <w:rFonts w:eastAsia="EC Square Sans Pro"/>
          <w:noProof/>
          <w:sz w:val="24"/>
          <w:szCs w:val="24"/>
        </w:rPr>
        <w:t xml:space="preserve"> </w:t>
      </w:r>
      <w:r w:rsidR="007C40BC">
        <w:rPr>
          <w:rFonts w:eastAsia="EC Square Sans Pro"/>
          <w:noProof/>
          <w:sz w:val="24"/>
          <w:szCs w:val="24"/>
        </w:rPr>
        <w:t xml:space="preserve">legal </w:t>
      </w:r>
      <w:r w:rsidR="00394C85" w:rsidRPr="00B5212B">
        <w:rPr>
          <w:rFonts w:eastAsia="EC Square Sans Pro"/>
          <w:noProof/>
          <w:sz w:val="24"/>
          <w:szCs w:val="24"/>
        </w:rPr>
        <w:t>pathways</w:t>
      </w:r>
      <w:r w:rsidR="0094327E" w:rsidRPr="00B5212B">
        <w:rPr>
          <w:rFonts w:eastAsia="EC Square Sans Pro"/>
          <w:noProof/>
          <w:sz w:val="24"/>
          <w:szCs w:val="24"/>
        </w:rPr>
        <w:t xml:space="preserve"> </w:t>
      </w:r>
      <w:r w:rsidR="00F0599A">
        <w:rPr>
          <w:rFonts w:eastAsia="EC Square Sans Pro"/>
          <w:noProof/>
          <w:sz w:val="24"/>
          <w:szCs w:val="24"/>
        </w:rPr>
        <w:t>and</w:t>
      </w:r>
      <w:r w:rsidR="00F0599A" w:rsidRPr="00B5212B">
        <w:rPr>
          <w:rFonts w:eastAsia="EC Square Sans Pro"/>
          <w:noProof/>
          <w:sz w:val="24"/>
          <w:szCs w:val="24"/>
        </w:rPr>
        <w:t xml:space="preserve"> </w:t>
      </w:r>
      <w:r w:rsidR="0094327E" w:rsidRPr="00B5212B">
        <w:rPr>
          <w:rFonts w:eastAsia="EC Square Sans Pro"/>
          <w:noProof/>
          <w:sz w:val="24"/>
          <w:szCs w:val="24"/>
        </w:rPr>
        <w:t>ensur</w:t>
      </w:r>
      <w:r w:rsidR="007A60EE">
        <w:rPr>
          <w:rFonts w:eastAsia="EC Square Sans Pro"/>
          <w:noProof/>
          <w:sz w:val="24"/>
          <w:szCs w:val="24"/>
        </w:rPr>
        <w:t>ing</w:t>
      </w:r>
      <w:r w:rsidR="00394C85" w:rsidRPr="00B5212B">
        <w:rPr>
          <w:rFonts w:eastAsia="EC Square Sans Pro"/>
          <w:noProof/>
          <w:sz w:val="24"/>
          <w:szCs w:val="24"/>
        </w:rPr>
        <w:t xml:space="preserve"> swift</w:t>
      </w:r>
      <w:r w:rsidR="0094327E" w:rsidRPr="00B5212B">
        <w:rPr>
          <w:rFonts w:eastAsia="EC Square Sans Pro"/>
          <w:noProof/>
          <w:sz w:val="24"/>
          <w:szCs w:val="24"/>
        </w:rPr>
        <w:t>,</w:t>
      </w:r>
      <w:r w:rsidR="00394C85" w:rsidRPr="00B5212B">
        <w:rPr>
          <w:rFonts w:eastAsia="EC Square Sans Pro"/>
          <w:noProof/>
          <w:sz w:val="24"/>
          <w:szCs w:val="24"/>
        </w:rPr>
        <w:t xml:space="preserve"> safe and dignified return and readmission</w:t>
      </w:r>
      <w:r w:rsidR="00D23A35">
        <w:rPr>
          <w:rFonts w:eastAsia="EC Square Sans Pro"/>
          <w:noProof/>
          <w:sz w:val="24"/>
          <w:szCs w:val="24"/>
        </w:rPr>
        <w:t xml:space="preserve"> and sustainable reintegration</w:t>
      </w:r>
      <w:r w:rsidR="0094327E" w:rsidRPr="00B5212B">
        <w:rPr>
          <w:rFonts w:eastAsia="EC Square Sans Pro"/>
          <w:noProof/>
          <w:sz w:val="24"/>
          <w:szCs w:val="24"/>
        </w:rPr>
        <w:t>.</w:t>
      </w:r>
      <w:r w:rsidR="007A1E13">
        <w:rPr>
          <w:rFonts w:eastAsia="EC Square Sans Pro"/>
          <w:noProof/>
          <w:sz w:val="24"/>
          <w:szCs w:val="24"/>
        </w:rPr>
        <w:t xml:space="preserve"> </w:t>
      </w:r>
    </w:p>
    <w:p w14:paraId="2B54EF58" w14:textId="05104E06" w:rsidR="00767F7D" w:rsidRPr="00B5212B" w:rsidRDefault="00A35EC9" w:rsidP="00AB7673">
      <w:pPr>
        <w:spacing w:line="240" w:lineRule="auto"/>
        <w:rPr>
          <w:noProof/>
          <w:sz w:val="24"/>
          <w:szCs w:val="24"/>
        </w:rPr>
      </w:pPr>
      <w:r>
        <w:rPr>
          <w:rFonts w:eastAsia="EC Square Sans Pro"/>
          <w:b/>
          <w:bCs/>
          <w:noProof/>
          <w:sz w:val="24"/>
          <w:szCs w:val="24"/>
        </w:rPr>
        <w:t>Continuous c</w:t>
      </w:r>
      <w:r w:rsidR="0ECDAFBF" w:rsidRPr="3EAF3AD8">
        <w:rPr>
          <w:rFonts w:eastAsia="EC Square Sans Pro"/>
          <w:b/>
          <w:bCs/>
          <w:noProof/>
          <w:sz w:val="24"/>
          <w:szCs w:val="24"/>
        </w:rPr>
        <w:t>lose</w:t>
      </w:r>
      <w:r w:rsidR="0ECDAFBF" w:rsidRPr="3EAF3AD8">
        <w:rPr>
          <w:rFonts w:eastAsia="EC Square Sans Pro"/>
          <w:noProof/>
          <w:sz w:val="24"/>
          <w:szCs w:val="24"/>
        </w:rPr>
        <w:t xml:space="preserve"> </w:t>
      </w:r>
      <w:r w:rsidR="0ECDAFBF" w:rsidRPr="3EAF3AD8">
        <w:rPr>
          <w:rFonts w:eastAsia="EC Square Sans Pro"/>
          <w:b/>
          <w:bCs/>
          <w:noProof/>
          <w:sz w:val="24"/>
          <w:szCs w:val="24"/>
        </w:rPr>
        <w:t>cooperation with international organisations</w:t>
      </w:r>
      <w:r w:rsidR="00525701" w:rsidRPr="3EAF3AD8">
        <w:rPr>
          <w:rFonts w:eastAsia="EC Square Sans Pro"/>
          <w:noProof/>
          <w:sz w:val="24"/>
          <w:szCs w:val="24"/>
        </w:rPr>
        <w:t>,</w:t>
      </w:r>
      <w:r w:rsidR="0ECDAFBF" w:rsidRPr="3EAF3AD8">
        <w:rPr>
          <w:rFonts w:eastAsia="EC Square Sans Pro"/>
          <w:noProof/>
          <w:sz w:val="24"/>
          <w:szCs w:val="24"/>
        </w:rPr>
        <w:t xml:space="preserve"> such as </w:t>
      </w:r>
      <w:r w:rsidR="0ECDAFBF" w:rsidRPr="3EAF3AD8">
        <w:rPr>
          <w:rFonts w:eastAsia="Aptos"/>
          <w:noProof/>
          <w:sz w:val="24"/>
          <w:szCs w:val="24"/>
          <w:lang w:eastAsia="en-US"/>
        </w:rPr>
        <w:t>the United Nations High Commissioner for Refugees (UNHCR)</w:t>
      </w:r>
      <w:r w:rsidR="00235201" w:rsidRPr="3EAF3AD8">
        <w:rPr>
          <w:rFonts w:eastAsia="Aptos"/>
          <w:noProof/>
          <w:sz w:val="24"/>
          <w:szCs w:val="24"/>
          <w:lang w:eastAsia="en-US"/>
        </w:rPr>
        <w:t xml:space="preserve">, </w:t>
      </w:r>
      <w:r w:rsidR="0ECDAFBF" w:rsidRPr="3EAF3AD8">
        <w:rPr>
          <w:rFonts w:eastAsia="Aptos"/>
          <w:noProof/>
          <w:sz w:val="24"/>
          <w:szCs w:val="24"/>
          <w:lang w:eastAsia="en-US"/>
        </w:rPr>
        <w:t>the International Organi</w:t>
      </w:r>
      <w:r w:rsidR="009B5FF1" w:rsidRPr="3EAF3AD8">
        <w:rPr>
          <w:rFonts w:eastAsia="Aptos"/>
          <w:noProof/>
          <w:sz w:val="24"/>
          <w:szCs w:val="24"/>
          <w:lang w:eastAsia="en-US"/>
        </w:rPr>
        <w:t>z</w:t>
      </w:r>
      <w:r w:rsidR="0ECDAFBF" w:rsidRPr="3EAF3AD8">
        <w:rPr>
          <w:rFonts w:eastAsia="Aptos"/>
          <w:noProof/>
          <w:sz w:val="24"/>
          <w:szCs w:val="24"/>
          <w:lang w:eastAsia="en-US"/>
        </w:rPr>
        <w:t>ation for Migration (IOM)</w:t>
      </w:r>
      <w:r w:rsidR="00235201" w:rsidRPr="3EAF3AD8">
        <w:rPr>
          <w:rFonts w:eastAsia="Aptos"/>
          <w:noProof/>
          <w:sz w:val="24"/>
          <w:szCs w:val="24"/>
          <w:lang w:eastAsia="en-US"/>
        </w:rPr>
        <w:t xml:space="preserve"> </w:t>
      </w:r>
      <w:r w:rsidR="0015334C" w:rsidRPr="000B7691">
        <w:rPr>
          <w:rFonts w:eastAsia="Aptos"/>
          <w:noProof/>
          <w:sz w:val="24"/>
          <w:szCs w:val="24"/>
          <w:lang w:eastAsia="en-US"/>
        </w:rPr>
        <w:t xml:space="preserve">and other </w:t>
      </w:r>
      <w:r w:rsidR="00D81634" w:rsidRPr="000B7691">
        <w:rPr>
          <w:rFonts w:eastAsia="Aptos"/>
          <w:noProof/>
          <w:sz w:val="24"/>
          <w:szCs w:val="24"/>
          <w:lang w:eastAsia="en-US"/>
        </w:rPr>
        <w:t xml:space="preserve">relevant </w:t>
      </w:r>
      <w:r w:rsidR="0015334C" w:rsidRPr="000B7691">
        <w:rPr>
          <w:rFonts w:eastAsia="Aptos"/>
          <w:noProof/>
          <w:sz w:val="24"/>
          <w:szCs w:val="24"/>
          <w:lang w:eastAsia="en-US"/>
        </w:rPr>
        <w:t xml:space="preserve">international governmental organisations, </w:t>
      </w:r>
      <w:r w:rsidR="17DBAD46" w:rsidRPr="000B7691">
        <w:rPr>
          <w:rFonts w:eastAsia="EC Square Sans Pro"/>
          <w:noProof/>
          <w:sz w:val="24"/>
          <w:szCs w:val="24"/>
        </w:rPr>
        <w:t xml:space="preserve">will be </w:t>
      </w:r>
      <w:r w:rsidR="6F39FF02" w:rsidRPr="000B7691">
        <w:rPr>
          <w:rFonts w:eastAsia="EC Square Sans Pro"/>
          <w:noProof/>
          <w:sz w:val="24"/>
          <w:szCs w:val="24"/>
        </w:rPr>
        <w:t>key</w:t>
      </w:r>
      <w:r w:rsidR="17DBAD46" w:rsidRPr="000B7691">
        <w:rPr>
          <w:rFonts w:eastAsia="EC Square Sans Pro"/>
          <w:noProof/>
          <w:sz w:val="24"/>
          <w:szCs w:val="24"/>
        </w:rPr>
        <w:t xml:space="preserve"> to support the whole-of-route approach to match the needs of the EU’s</w:t>
      </w:r>
      <w:r w:rsidR="17DBAD46" w:rsidRPr="3EAF3AD8">
        <w:rPr>
          <w:rFonts w:eastAsia="EC Square Sans Pro"/>
          <w:noProof/>
          <w:sz w:val="24"/>
          <w:szCs w:val="24"/>
        </w:rPr>
        <w:t xml:space="preserve"> increased international engagement.</w:t>
      </w:r>
      <w:r w:rsidR="7ED834F5" w:rsidRPr="3EAF3AD8">
        <w:rPr>
          <w:rFonts w:eastAsia="EC Square Sans Pro"/>
          <w:noProof/>
          <w:sz w:val="24"/>
          <w:szCs w:val="24"/>
        </w:rPr>
        <w:t xml:space="preserve"> Th</w:t>
      </w:r>
      <w:r w:rsidR="007771AB">
        <w:rPr>
          <w:rFonts w:eastAsia="EC Square Sans Pro"/>
          <w:noProof/>
          <w:sz w:val="24"/>
          <w:szCs w:val="24"/>
        </w:rPr>
        <w:t xml:space="preserve">e Commission </w:t>
      </w:r>
      <w:r w:rsidR="009A0618">
        <w:rPr>
          <w:rFonts w:eastAsia="EC Square Sans Pro"/>
          <w:noProof/>
          <w:sz w:val="24"/>
          <w:szCs w:val="24"/>
        </w:rPr>
        <w:t>aims to</w:t>
      </w:r>
      <w:r w:rsidR="009A0618" w:rsidRPr="3EAF3AD8">
        <w:rPr>
          <w:rFonts w:eastAsia="EC Square Sans Pro"/>
          <w:noProof/>
          <w:sz w:val="24"/>
          <w:szCs w:val="24"/>
        </w:rPr>
        <w:t xml:space="preserve"> </w:t>
      </w:r>
      <w:r w:rsidR="007771AB">
        <w:rPr>
          <w:rFonts w:eastAsia="EC Square Sans Pro"/>
          <w:noProof/>
          <w:sz w:val="24"/>
          <w:szCs w:val="24"/>
        </w:rPr>
        <w:t xml:space="preserve">support innovative ways to </w:t>
      </w:r>
      <w:r w:rsidR="7ED834F5" w:rsidRPr="3EAF3AD8">
        <w:rPr>
          <w:rFonts w:eastAsia="EC Square Sans Pro"/>
          <w:noProof/>
          <w:sz w:val="24"/>
          <w:szCs w:val="24"/>
        </w:rPr>
        <w:t>promote safe spaces for protection of asylum seekers and refugees closer to the</w:t>
      </w:r>
      <w:r w:rsidR="6082C4AD" w:rsidRPr="3EAF3AD8">
        <w:rPr>
          <w:rFonts w:eastAsia="EC Square Sans Pro"/>
          <w:noProof/>
          <w:sz w:val="24"/>
          <w:szCs w:val="24"/>
        </w:rPr>
        <w:t>ir</w:t>
      </w:r>
      <w:r w:rsidR="7ED834F5" w:rsidRPr="3EAF3AD8">
        <w:rPr>
          <w:rFonts w:eastAsia="EC Square Sans Pro"/>
          <w:noProof/>
          <w:sz w:val="24"/>
          <w:szCs w:val="24"/>
        </w:rPr>
        <w:t xml:space="preserve"> countries of origin</w:t>
      </w:r>
      <w:r w:rsidR="002C1DC0" w:rsidRPr="3EAF3AD8">
        <w:rPr>
          <w:rFonts w:eastAsia="EC Square Sans Pro"/>
          <w:noProof/>
          <w:sz w:val="24"/>
          <w:szCs w:val="24"/>
        </w:rPr>
        <w:t xml:space="preserve">, </w:t>
      </w:r>
      <w:r w:rsidR="00AE3112">
        <w:rPr>
          <w:rFonts w:eastAsia="EC Square Sans Pro"/>
          <w:noProof/>
          <w:sz w:val="24"/>
          <w:szCs w:val="24"/>
        </w:rPr>
        <w:t xml:space="preserve">to </w:t>
      </w:r>
      <w:r w:rsidR="7ED834F5" w:rsidRPr="3EAF3AD8">
        <w:rPr>
          <w:rFonts w:eastAsia="EC Square Sans Pro"/>
          <w:noProof/>
          <w:sz w:val="24"/>
          <w:szCs w:val="24"/>
        </w:rPr>
        <w:t xml:space="preserve">help prevent dangerous journeys that lead to </w:t>
      </w:r>
      <w:r w:rsidR="77A748FC" w:rsidRPr="3EAF3AD8">
        <w:rPr>
          <w:rFonts w:eastAsia="EC Square Sans Pro"/>
          <w:noProof/>
          <w:sz w:val="24"/>
          <w:szCs w:val="24"/>
        </w:rPr>
        <w:t xml:space="preserve">loss of life </w:t>
      </w:r>
      <w:r w:rsidR="7ED834F5" w:rsidRPr="3EAF3AD8">
        <w:rPr>
          <w:rFonts w:eastAsia="EC Square Sans Pro"/>
          <w:noProof/>
          <w:sz w:val="24"/>
          <w:szCs w:val="24"/>
        </w:rPr>
        <w:t>along the routes</w:t>
      </w:r>
      <w:r w:rsidR="00EF5ECB" w:rsidRPr="3EAF3AD8">
        <w:rPr>
          <w:rFonts w:eastAsia="EC Square Sans Pro"/>
          <w:noProof/>
          <w:sz w:val="24"/>
          <w:szCs w:val="24"/>
        </w:rPr>
        <w:t>,</w:t>
      </w:r>
      <w:r w:rsidR="002C1DC0" w:rsidRPr="3EAF3AD8">
        <w:rPr>
          <w:rFonts w:eastAsia="EC Square Sans Pro"/>
          <w:noProof/>
          <w:sz w:val="24"/>
          <w:szCs w:val="24"/>
        </w:rPr>
        <w:t xml:space="preserve"> and </w:t>
      </w:r>
      <w:r w:rsidR="00AE3112">
        <w:rPr>
          <w:rFonts w:eastAsia="EC Square Sans Pro"/>
          <w:noProof/>
          <w:sz w:val="24"/>
          <w:szCs w:val="24"/>
        </w:rPr>
        <w:t xml:space="preserve">to </w:t>
      </w:r>
      <w:r w:rsidR="0015334C">
        <w:rPr>
          <w:rFonts w:eastAsia="EC Square Sans Pro"/>
          <w:noProof/>
          <w:sz w:val="24"/>
          <w:szCs w:val="24"/>
        </w:rPr>
        <w:t>support</w:t>
      </w:r>
      <w:r w:rsidR="0015334C" w:rsidRPr="3EAF3AD8">
        <w:rPr>
          <w:rFonts w:eastAsia="EC Square Sans Pro"/>
          <w:noProof/>
          <w:sz w:val="24"/>
          <w:szCs w:val="24"/>
        </w:rPr>
        <w:t xml:space="preserve"> </w:t>
      </w:r>
      <w:r w:rsidR="006E3C86" w:rsidRPr="3EAF3AD8">
        <w:rPr>
          <w:rFonts w:eastAsia="EC Square Sans Pro"/>
          <w:noProof/>
          <w:sz w:val="24"/>
          <w:szCs w:val="24"/>
        </w:rPr>
        <w:t>voluntary return and reintegration program</w:t>
      </w:r>
      <w:r w:rsidR="00EF5ECB" w:rsidRPr="3EAF3AD8">
        <w:rPr>
          <w:rFonts w:eastAsia="EC Square Sans Pro"/>
          <w:noProof/>
          <w:sz w:val="24"/>
          <w:szCs w:val="24"/>
        </w:rPr>
        <w:t>me</w:t>
      </w:r>
      <w:r w:rsidR="006E3C86" w:rsidRPr="3EAF3AD8">
        <w:rPr>
          <w:rFonts w:eastAsia="EC Square Sans Pro"/>
          <w:noProof/>
          <w:sz w:val="24"/>
          <w:szCs w:val="24"/>
        </w:rPr>
        <w:t>s</w:t>
      </w:r>
      <w:r w:rsidR="004C300C" w:rsidRPr="3EAF3AD8">
        <w:rPr>
          <w:rFonts w:eastAsia="EC Square Sans Pro"/>
          <w:noProof/>
          <w:sz w:val="24"/>
          <w:szCs w:val="24"/>
        </w:rPr>
        <w:t xml:space="preserve"> from third countr</w:t>
      </w:r>
      <w:r w:rsidR="0015334C">
        <w:rPr>
          <w:rFonts w:eastAsia="EC Square Sans Pro"/>
          <w:noProof/>
          <w:sz w:val="24"/>
          <w:szCs w:val="24"/>
        </w:rPr>
        <w:t>ies</w:t>
      </w:r>
      <w:r w:rsidR="0006089E" w:rsidRPr="3EAF3AD8">
        <w:rPr>
          <w:rFonts w:eastAsia="EC Square Sans Pro"/>
          <w:noProof/>
          <w:sz w:val="24"/>
          <w:szCs w:val="24"/>
        </w:rPr>
        <w:t xml:space="preserve"> to countr</w:t>
      </w:r>
      <w:r w:rsidR="0015334C">
        <w:rPr>
          <w:rFonts w:eastAsia="EC Square Sans Pro"/>
          <w:noProof/>
          <w:sz w:val="24"/>
          <w:szCs w:val="24"/>
        </w:rPr>
        <w:t>ies</w:t>
      </w:r>
      <w:r w:rsidR="0006089E" w:rsidRPr="3EAF3AD8">
        <w:rPr>
          <w:rFonts w:eastAsia="EC Square Sans Pro"/>
          <w:noProof/>
          <w:sz w:val="24"/>
          <w:szCs w:val="24"/>
        </w:rPr>
        <w:t xml:space="preserve"> of </w:t>
      </w:r>
      <w:r w:rsidR="0006089E" w:rsidRPr="00900EAF">
        <w:rPr>
          <w:rFonts w:eastAsia="EC Square Sans Pro"/>
          <w:noProof/>
          <w:sz w:val="24"/>
          <w:szCs w:val="24"/>
        </w:rPr>
        <w:t>origin</w:t>
      </w:r>
      <w:r w:rsidR="7ED834F5" w:rsidRPr="00900EAF">
        <w:rPr>
          <w:rFonts w:eastAsia="EC Square Sans Pro"/>
          <w:noProof/>
          <w:sz w:val="24"/>
          <w:szCs w:val="24"/>
        </w:rPr>
        <w:t>.</w:t>
      </w:r>
      <w:r w:rsidR="00B301C3" w:rsidRPr="00900EAF">
        <w:rPr>
          <w:rFonts w:eastAsia="EC Square Sans Pro"/>
          <w:noProof/>
          <w:sz w:val="24"/>
          <w:szCs w:val="24"/>
        </w:rPr>
        <w:t xml:space="preserve"> T</w:t>
      </w:r>
      <w:r w:rsidR="1C4A5300" w:rsidRPr="00900EAF">
        <w:rPr>
          <w:rFonts w:eastAsia="EC Square Sans Pro"/>
          <w:noProof/>
          <w:sz w:val="24"/>
          <w:szCs w:val="24"/>
        </w:rPr>
        <w:t xml:space="preserve">he whole-of-route approach </w:t>
      </w:r>
      <w:r w:rsidR="00352ECD" w:rsidRPr="00900EAF">
        <w:rPr>
          <w:rFonts w:eastAsia="EC Square Sans Pro"/>
          <w:noProof/>
          <w:sz w:val="24"/>
          <w:szCs w:val="24"/>
        </w:rPr>
        <w:t>c</w:t>
      </w:r>
      <w:r w:rsidR="12C6EC06" w:rsidRPr="00900EAF">
        <w:rPr>
          <w:rFonts w:eastAsia="EC Square Sans Pro"/>
          <w:noProof/>
          <w:sz w:val="24"/>
          <w:szCs w:val="24"/>
        </w:rPr>
        <w:t xml:space="preserve">ould </w:t>
      </w:r>
      <w:r w:rsidR="00B301C3" w:rsidRPr="00900EAF">
        <w:rPr>
          <w:rFonts w:eastAsia="EC Square Sans Pro"/>
          <w:noProof/>
          <w:sz w:val="24"/>
          <w:szCs w:val="24"/>
        </w:rPr>
        <w:t>include the</w:t>
      </w:r>
      <w:r w:rsidR="00352ECD" w:rsidRPr="00900EAF">
        <w:rPr>
          <w:rFonts w:eastAsia="EC Square Sans Pro"/>
          <w:noProof/>
          <w:sz w:val="24"/>
          <w:szCs w:val="24"/>
        </w:rPr>
        <w:t xml:space="preserve"> possible</w:t>
      </w:r>
      <w:r w:rsidR="00B301C3" w:rsidRPr="00900EAF">
        <w:rPr>
          <w:rFonts w:eastAsia="EC Square Sans Pro"/>
          <w:noProof/>
          <w:sz w:val="24"/>
          <w:szCs w:val="24"/>
        </w:rPr>
        <w:t xml:space="preserve"> </w:t>
      </w:r>
      <w:r w:rsidR="001830C5" w:rsidRPr="00900EAF">
        <w:rPr>
          <w:rFonts w:eastAsia="EC Square Sans Pro"/>
          <w:noProof/>
          <w:sz w:val="24"/>
          <w:szCs w:val="24"/>
        </w:rPr>
        <w:t xml:space="preserve">setting up </w:t>
      </w:r>
      <w:r w:rsidR="0015334C" w:rsidRPr="00900EAF">
        <w:rPr>
          <w:rFonts w:eastAsia="EC Square Sans Pro"/>
          <w:noProof/>
          <w:sz w:val="24"/>
          <w:szCs w:val="24"/>
        </w:rPr>
        <w:t>or strengthening of existing</w:t>
      </w:r>
      <w:r w:rsidR="00900EAF" w:rsidRPr="00900EAF">
        <w:rPr>
          <w:rFonts w:eastAsia="EC Square Sans Pro"/>
          <w:noProof/>
          <w:sz w:val="24"/>
          <w:szCs w:val="24"/>
        </w:rPr>
        <w:t> (</w:t>
      </w:r>
      <w:r w:rsidR="00900EAF">
        <w:rPr>
          <w:rStyle w:val="FootnoteReference"/>
          <w:rFonts w:eastAsia="EC Square Sans Pro"/>
          <w:noProof/>
          <w:sz w:val="24"/>
          <w:szCs w:val="24"/>
        </w:rPr>
        <w:footnoteReference w:id="16"/>
      </w:r>
      <w:r w:rsidR="00900EAF">
        <w:rPr>
          <w:rFonts w:eastAsia="EC Square Sans Pro"/>
          <w:noProof/>
          <w:sz w:val="24"/>
          <w:szCs w:val="24"/>
        </w:rPr>
        <w:t>)</w:t>
      </w:r>
      <w:r w:rsidR="4435A7C8" w:rsidRPr="00900EAF">
        <w:rPr>
          <w:rFonts w:eastAsia="Aptos"/>
          <w:noProof/>
          <w:sz w:val="24"/>
          <w:szCs w:val="24"/>
          <w:lang w:eastAsia="en-US"/>
        </w:rPr>
        <w:t xml:space="preserve"> </w:t>
      </w:r>
      <w:r w:rsidR="4435A7C8" w:rsidRPr="00900EAF">
        <w:rPr>
          <w:rFonts w:eastAsia="Aptos"/>
          <w:b/>
          <w:noProof/>
          <w:sz w:val="24"/>
          <w:szCs w:val="24"/>
        </w:rPr>
        <w:t xml:space="preserve">multi-purpose </w:t>
      </w:r>
      <w:r w:rsidR="1B4C15EB" w:rsidRPr="00900EAF">
        <w:rPr>
          <w:rFonts w:eastAsia="Aptos"/>
          <w:b/>
          <w:noProof/>
          <w:sz w:val="24"/>
          <w:szCs w:val="24"/>
        </w:rPr>
        <w:t>centres</w:t>
      </w:r>
      <w:r w:rsidR="4435A7C8" w:rsidRPr="00900EAF">
        <w:rPr>
          <w:rFonts w:eastAsia="Aptos"/>
          <w:noProof/>
          <w:sz w:val="24"/>
          <w:szCs w:val="24"/>
          <w:lang w:eastAsia="en-US"/>
        </w:rPr>
        <w:t xml:space="preserve"> along the main migratory routes, in </w:t>
      </w:r>
      <w:r w:rsidR="1B4C15EB" w:rsidRPr="00900EAF">
        <w:rPr>
          <w:rFonts w:eastAsia="Aptos"/>
          <w:noProof/>
          <w:sz w:val="24"/>
          <w:szCs w:val="24"/>
          <w:lang w:eastAsia="en-US"/>
        </w:rPr>
        <w:t>agreement with the third country</w:t>
      </w:r>
      <w:r w:rsidR="1DDFD9B9" w:rsidRPr="00900EAF">
        <w:rPr>
          <w:rFonts w:eastAsia="Aptos"/>
          <w:noProof/>
          <w:sz w:val="24"/>
          <w:szCs w:val="24"/>
          <w:lang w:eastAsia="en-US"/>
        </w:rPr>
        <w:t xml:space="preserve"> concerned</w:t>
      </w:r>
      <w:r w:rsidR="33A550D4" w:rsidRPr="00900EAF">
        <w:rPr>
          <w:rFonts w:eastAsia="Aptos"/>
          <w:noProof/>
          <w:sz w:val="24"/>
          <w:szCs w:val="24"/>
          <w:lang w:eastAsia="en-US"/>
        </w:rPr>
        <w:t xml:space="preserve"> and in cooperation with international organisations</w:t>
      </w:r>
      <w:r w:rsidR="7E03205D" w:rsidRPr="00900EAF">
        <w:rPr>
          <w:rFonts w:eastAsia="Aptos"/>
          <w:noProof/>
          <w:sz w:val="24"/>
          <w:szCs w:val="24"/>
          <w:lang w:eastAsia="en-US"/>
        </w:rPr>
        <w:t>.</w:t>
      </w:r>
      <w:r w:rsidR="1B4C15EB" w:rsidRPr="0000082E">
        <w:rPr>
          <w:rFonts w:eastAsia="Aptos"/>
          <w:noProof/>
          <w:sz w:val="24"/>
          <w:szCs w:val="24"/>
          <w:lang w:eastAsia="en-US"/>
        </w:rPr>
        <w:t xml:space="preserve"> </w:t>
      </w:r>
    </w:p>
    <w:p w14:paraId="62B207C7" w14:textId="6ED328E1" w:rsidR="00006378" w:rsidRPr="0099404E" w:rsidRDefault="00D4121E" w:rsidP="00AB7673">
      <w:pPr>
        <w:spacing w:line="240" w:lineRule="auto"/>
        <w:rPr>
          <w:rStyle w:val="MacroTextChar"/>
          <w:rFonts w:ascii="Times New Roman" w:eastAsia="EC Square Sans Pro" w:hAnsi="Times New Roman"/>
          <w:noProof/>
          <w:sz w:val="24"/>
          <w:szCs w:val="24"/>
        </w:rPr>
      </w:pPr>
      <w:r>
        <w:rPr>
          <w:rFonts w:eastAsia="EC Square Sans Pro"/>
          <w:noProof/>
          <w:sz w:val="24"/>
          <w:szCs w:val="24"/>
        </w:rPr>
        <w:t>EU c</w:t>
      </w:r>
      <w:r w:rsidR="00F06B56" w:rsidRPr="00900EAF">
        <w:rPr>
          <w:rFonts w:eastAsia="EC Square Sans Pro"/>
          <w:noProof/>
          <w:sz w:val="24"/>
          <w:szCs w:val="24"/>
        </w:rPr>
        <w:t xml:space="preserve">andidate </w:t>
      </w:r>
      <w:r w:rsidR="00314B82">
        <w:rPr>
          <w:rFonts w:eastAsia="EC Square Sans Pro"/>
          <w:noProof/>
          <w:sz w:val="24"/>
          <w:szCs w:val="24"/>
        </w:rPr>
        <w:t xml:space="preserve">countries </w:t>
      </w:r>
      <w:r w:rsidR="00F06B56" w:rsidRPr="00900EAF">
        <w:rPr>
          <w:rFonts w:eastAsia="EC Square Sans Pro"/>
          <w:noProof/>
          <w:sz w:val="24"/>
          <w:szCs w:val="24"/>
        </w:rPr>
        <w:t>and potential candidate</w:t>
      </w:r>
      <w:r w:rsidR="00314B82">
        <w:rPr>
          <w:rFonts w:eastAsia="EC Square Sans Pro"/>
          <w:noProof/>
          <w:sz w:val="24"/>
          <w:szCs w:val="24"/>
        </w:rPr>
        <w:t>s</w:t>
      </w:r>
      <w:r w:rsidR="00F06B56" w:rsidRPr="00B5212B">
        <w:rPr>
          <w:rFonts w:eastAsia="EC Square Sans Pro"/>
          <w:noProof/>
          <w:sz w:val="24"/>
          <w:szCs w:val="24"/>
        </w:rPr>
        <w:t xml:space="preserve"> should also play </w:t>
      </w:r>
      <w:r w:rsidR="00247117">
        <w:rPr>
          <w:rFonts w:eastAsia="EC Square Sans Pro"/>
          <w:noProof/>
          <w:sz w:val="24"/>
          <w:szCs w:val="24"/>
        </w:rPr>
        <w:t xml:space="preserve">a </w:t>
      </w:r>
      <w:r w:rsidR="00F06B56" w:rsidRPr="00B5212B">
        <w:rPr>
          <w:rFonts w:eastAsia="EC Square Sans Pro"/>
          <w:noProof/>
          <w:sz w:val="24"/>
          <w:szCs w:val="24"/>
        </w:rPr>
        <w:t>role</w:t>
      </w:r>
      <w:r w:rsidR="00586E2C">
        <w:rPr>
          <w:rFonts w:eastAsia="EC Square Sans Pro"/>
          <w:noProof/>
          <w:sz w:val="24"/>
          <w:szCs w:val="24"/>
        </w:rPr>
        <w:t xml:space="preserve"> </w:t>
      </w:r>
      <w:r w:rsidR="0000082E">
        <w:rPr>
          <w:rFonts w:eastAsia="EC Square Sans Pro"/>
          <w:noProof/>
          <w:sz w:val="24"/>
          <w:szCs w:val="24"/>
        </w:rPr>
        <w:t xml:space="preserve">in migration </w:t>
      </w:r>
      <w:r w:rsidR="34C3FE24" w:rsidRPr="5C206B35">
        <w:rPr>
          <w:rFonts w:eastAsia="EC Square Sans Pro"/>
          <w:noProof/>
          <w:sz w:val="24"/>
          <w:szCs w:val="24"/>
        </w:rPr>
        <w:t>management</w:t>
      </w:r>
      <w:r w:rsidR="4738C3C2" w:rsidRPr="5C206B35">
        <w:rPr>
          <w:rFonts w:eastAsia="EC Square Sans Pro"/>
          <w:noProof/>
          <w:sz w:val="24"/>
          <w:szCs w:val="24"/>
        </w:rPr>
        <w:t>.</w:t>
      </w:r>
      <w:r w:rsidR="00F06B56" w:rsidRPr="00B5212B">
        <w:rPr>
          <w:rFonts w:eastAsia="EC Square Sans Pro"/>
          <w:noProof/>
          <w:sz w:val="24"/>
          <w:szCs w:val="24"/>
        </w:rPr>
        <w:t xml:space="preserve"> </w:t>
      </w:r>
      <w:r w:rsidR="00F06B56" w:rsidRPr="00B5212B">
        <w:rPr>
          <w:rFonts w:eastAsia="Aptos"/>
          <w:noProof/>
          <w:sz w:val="24"/>
          <w:szCs w:val="24"/>
          <w:lang w:eastAsia="en-US"/>
        </w:rPr>
        <w:t xml:space="preserve">The establishment of efficient asylum and migration management systems, and </w:t>
      </w:r>
      <w:r w:rsidR="00F06B56" w:rsidRPr="00B5212B">
        <w:rPr>
          <w:rFonts w:eastAsia="EC Square Sans Pro"/>
          <w:noProof/>
          <w:sz w:val="24"/>
          <w:szCs w:val="24"/>
        </w:rPr>
        <w:t xml:space="preserve">the alignment of migration, visa and border management policies with those of the EU are a necessary precondition for </w:t>
      </w:r>
      <w:r w:rsidR="00F06B56" w:rsidRPr="00B5212B">
        <w:rPr>
          <w:rFonts w:eastAsia="Aptos"/>
          <w:noProof/>
          <w:sz w:val="24"/>
          <w:szCs w:val="24"/>
          <w:lang w:eastAsia="en-US"/>
        </w:rPr>
        <w:t>accession</w:t>
      </w:r>
      <w:r w:rsidR="00AE3112">
        <w:rPr>
          <w:rFonts w:eastAsia="Aptos"/>
          <w:noProof/>
          <w:sz w:val="24"/>
          <w:szCs w:val="24"/>
          <w:lang w:eastAsia="en-US"/>
        </w:rPr>
        <w:t xml:space="preserve"> to the Union</w:t>
      </w:r>
      <w:r w:rsidR="00F06B56" w:rsidRPr="00B5212B">
        <w:rPr>
          <w:rFonts w:eastAsia="EC Square Sans Pro"/>
          <w:noProof/>
          <w:sz w:val="24"/>
          <w:szCs w:val="24"/>
        </w:rPr>
        <w:t xml:space="preserve">. The EU should especially maintain deep cooperation </w:t>
      </w:r>
      <w:r w:rsidR="00462E6C">
        <w:rPr>
          <w:rFonts w:eastAsia="EC Square Sans Pro"/>
          <w:noProof/>
          <w:sz w:val="24"/>
          <w:szCs w:val="24"/>
        </w:rPr>
        <w:t xml:space="preserve">and support </w:t>
      </w:r>
      <w:r w:rsidR="00462E6C" w:rsidRPr="00F43320">
        <w:rPr>
          <w:rFonts w:eastAsia="EC Square Sans Pro"/>
          <w:b/>
          <w:bCs/>
          <w:noProof/>
          <w:sz w:val="24"/>
          <w:szCs w:val="24"/>
        </w:rPr>
        <w:t>enlargement partners</w:t>
      </w:r>
      <w:r w:rsidR="00462E6C">
        <w:rPr>
          <w:rFonts w:eastAsia="EC Square Sans Pro"/>
          <w:noProof/>
          <w:sz w:val="24"/>
          <w:szCs w:val="24"/>
        </w:rPr>
        <w:t xml:space="preserve"> </w:t>
      </w:r>
      <w:r w:rsidR="00F06B56" w:rsidRPr="00B5212B">
        <w:rPr>
          <w:rFonts w:eastAsia="EC Square Sans Pro"/>
          <w:noProof/>
          <w:sz w:val="24"/>
          <w:szCs w:val="24"/>
        </w:rPr>
        <w:t xml:space="preserve">with a focus on strengthening border management, fighting migrant smuggling and trafficking </w:t>
      </w:r>
      <w:r w:rsidR="00462E6C">
        <w:rPr>
          <w:rFonts w:eastAsia="EC Square Sans Pro"/>
          <w:noProof/>
          <w:sz w:val="24"/>
          <w:szCs w:val="24"/>
        </w:rPr>
        <w:t>in</w:t>
      </w:r>
      <w:r w:rsidR="00F06B56" w:rsidRPr="00B5212B">
        <w:rPr>
          <w:rFonts w:eastAsia="EC Square Sans Pro"/>
          <w:noProof/>
          <w:sz w:val="24"/>
          <w:szCs w:val="24"/>
        </w:rPr>
        <w:t xml:space="preserve"> human beings, supporting alignment with </w:t>
      </w:r>
      <w:r w:rsidR="00462E6C">
        <w:rPr>
          <w:rFonts w:eastAsia="EC Square Sans Pro"/>
          <w:noProof/>
          <w:sz w:val="24"/>
          <w:szCs w:val="24"/>
        </w:rPr>
        <w:t xml:space="preserve">the </w:t>
      </w:r>
      <w:r w:rsidR="00F06B56" w:rsidRPr="00B5212B">
        <w:rPr>
          <w:rFonts w:eastAsia="EC Square Sans Pro"/>
          <w:noProof/>
          <w:sz w:val="24"/>
          <w:szCs w:val="24"/>
        </w:rPr>
        <w:t xml:space="preserve">EU </w:t>
      </w:r>
      <w:r w:rsidR="00131996" w:rsidRPr="00131996">
        <w:rPr>
          <w:rFonts w:eastAsia="EC Square Sans Pro"/>
          <w:i/>
          <w:iCs/>
          <w:noProof/>
          <w:sz w:val="24"/>
          <w:szCs w:val="24"/>
        </w:rPr>
        <w:t>acquis</w:t>
      </w:r>
      <w:r w:rsidR="00131996" w:rsidRPr="00B5212B">
        <w:rPr>
          <w:rFonts w:eastAsia="EC Square Sans Pro"/>
          <w:noProof/>
          <w:sz w:val="24"/>
          <w:szCs w:val="24"/>
        </w:rPr>
        <w:t xml:space="preserve"> </w:t>
      </w:r>
      <w:r w:rsidR="00131996">
        <w:rPr>
          <w:rFonts w:eastAsia="EC Square Sans Pro"/>
          <w:noProof/>
          <w:sz w:val="24"/>
          <w:szCs w:val="24"/>
        </w:rPr>
        <w:t>o</w:t>
      </w:r>
      <w:r w:rsidR="00F06B56" w:rsidRPr="00B5212B">
        <w:rPr>
          <w:rFonts w:eastAsia="EC Square Sans Pro"/>
          <w:noProof/>
          <w:sz w:val="24"/>
          <w:szCs w:val="24"/>
        </w:rPr>
        <w:t>n migration, asylum and visa policies and enhancing readmission and returns. The E</w:t>
      </w:r>
      <w:r w:rsidR="00525701">
        <w:rPr>
          <w:rFonts w:eastAsia="EC Square Sans Pro"/>
          <w:noProof/>
          <w:sz w:val="24"/>
          <w:szCs w:val="24"/>
        </w:rPr>
        <w:t xml:space="preserve">uropean </w:t>
      </w:r>
      <w:r w:rsidR="00F06B56" w:rsidRPr="00B5212B">
        <w:rPr>
          <w:rFonts w:eastAsia="EC Square Sans Pro"/>
          <w:noProof/>
          <w:sz w:val="24"/>
          <w:szCs w:val="24"/>
        </w:rPr>
        <w:t>U</w:t>
      </w:r>
      <w:r w:rsidR="00525701">
        <w:rPr>
          <w:rFonts w:eastAsia="EC Square Sans Pro"/>
          <w:noProof/>
          <w:sz w:val="24"/>
          <w:szCs w:val="24"/>
        </w:rPr>
        <w:t xml:space="preserve">nion </w:t>
      </w:r>
      <w:r w:rsidR="00F06B56" w:rsidRPr="00B5212B">
        <w:rPr>
          <w:rFonts w:eastAsia="EC Square Sans Pro"/>
          <w:noProof/>
          <w:sz w:val="24"/>
          <w:szCs w:val="24"/>
        </w:rPr>
        <w:t>A</w:t>
      </w:r>
      <w:r w:rsidR="00525701">
        <w:rPr>
          <w:rFonts w:eastAsia="EC Square Sans Pro"/>
          <w:noProof/>
          <w:sz w:val="24"/>
          <w:szCs w:val="24"/>
        </w:rPr>
        <w:t xml:space="preserve">gency for </w:t>
      </w:r>
      <w:r w:rsidR="00F06B56" w:rsidRPr="00B5212B">
        <w:rPr>
          <w:rFonts w:eastAsia="EC Square Sans Pro"/>
          <w:noProof/>
          <w:sz w:val="24"/>
          <w:szCs w:val="24"/>
        </w:rPr>
        <w:t>A</w:t>
      </w:r>
      <w:r w:rsidR="00525701">
        <w:rPr>
          <w:rFonts w:eastAsia="EC Square Sans Pro"/>
          <w:noProof/>
          <w:sz w:val="24"/>
          <w:szCs w:val="24"/>
        </w:rPr>
        <w:t>sylum</w:t>
      </w:r>
      <w:r w:rsidR="3DC19AD4" w:rsidRPr="7F9A4445">
        <w:rPr>
          <w:rFonts w:eastAsia="EC Square Sans Pro"/>
          <w:noProof/>
          <w:sz w:val="24"/>
          <w:szCs w:val="24"/>
        </w:rPr>
        <w:t xml:space="preserve"> </w:t>
      </w:r>
      <w:r w:rsidR="00525701">
        <w:rPr>
          <w:rFonts w:eastAsia="EC Square Sans Pro"/>
          <w:noProof/>
          <w:sz w:val="24"/>
          <w:szCs w:val="24"/>
        </w:rPr>
        <w:t>(EUAA)</w:t>
      </w:r>
      <w:r w:rsidR="0043482E">
        <w:rPr>
          <w:rFonts w:eastAsia="EC Square Sans Pro"/>
          <w:noProof/>
          <w:sz w:val="24"/>
          <w:szCs w:val="24"/>
        </w:rPr>
        <w:t>,</w:t>
      </w:r>
      <w:r w:rsidR="00AF3A51">
        <w:rPr>
          <w:rFonts w:eastAsia="EC Square Sans Pro"/>
          <w:noProof/>
          <w:sz w:val="24"/>
          <w:szCs w:val="24"/>
        </w:rPr>
        <w:t xml:space="preserve"> </w:t>
      </w:r>
      <w:r w:rsidR="003101F3">
        <w:rPr>
          <w:rFonts w:eastAsia="EC Square Sans Pro"/>
          <w:noProof/>
          <w:sz w:val="24"/>
          <w:szCs w:val="24"/>
        </w:rPr>
        <w:t xml:space="preserve">the European Border and Coast Guard Agency (Frontex) </w:t>
      </w:r>
      <w:r w:rsidR="00613921">
        <w:rPr>
          <w:rFonts w:eastAsia="EC Square Sans Pro"/>
          <w:noProof/>
          <w:sz w:val="24"/>
          <w:szCs w:val="24"/>
        </w:rPr>
        <w:t>and Europol</w:t>
      </w:r>
      <w:r w:rsidR="003101F3">
        <w:rPr>
          <w:rFonts w:eastAsia="EC Square Sans Pro"/>
          <w:noProof/>
          <w:sz w:val="24"/>
          <w:szCs w:val="24"/>
        </w:rPr>
        <w:t xml:space="preserve"> </w:t>
      </w:r>
      <w:r w:rsidR="00F06B56" w:rsidRPr="00B5212B">
        <w:rPr>
          <w:rFonts w:eastAsia="EC Square Sans Pro"/>
          <w:noProof/>
          <w:sz w:val="24"/>
          <w:szCs w:val="24"/>
        </w:rPr>
        <w:t>will</w:t>
      </w:r>
      <w:r w:rsidR="000C5456">
        <w:rPr>
          <w:rFonts w:eastAsia="EC Square Sans Pro"/>
          <w:noProof/>
          <w:sz w:val="24"/>
          <w:szCs w:val="24"/>
        </w:rPr>
        <w:t xml:space="preserve"> </w:t>
      </w:r>
      <w:r w:rsidR="43400B20" w:rsidRPr="5C206B35">
        <w:rPr>
          <w:rFonts w:eastAsia="EC Square Sans Pro"/>
          <w:noProof/>
          <w:sz w:val="24"/>
          <w:szCs w:val="24"/>
        </w:rPr>
        <w:t>continue to</w:t>
      </w:r>
      <w:r w:rsidR="00E448EE">
        <w:rPr>
          <w:noProof/>
          <w:sz w:val="24"/>
          <w:szCs w:val="24"/>
        </w:rPr>
        <w:t xml:space="preserve"> </w:t>
      </w:r>
      <w:r w:rsidR="004624C8" w:rsidRPr="00C95EFC">
        <w:rPr>
          <w:noProof/>
          <w:sz w:val="24"/>
          <w:szCs w:val="24"/>
        </w:rPr>
        <w:t>support and cooperat</w:t>
      </w:r>
      <w:r w:rsidR="00E448EE">
        <w:rPr>
          <w:noProof/>
          <w:sz w:val="24"/>
          <w:szCs w:val="24"/>
        </w:rPr>
        <w:t xml:space="preserve">e </w:t>
      </w:r>
      <w:r w:rsidR="004624C8" w:rsidRPr="00E31465">
        <w:rPr>
          <w:noProof/>
          <w:sz w:val="24"/>
          <w:szCs w:val="24"/>
        </w:rPr>
        <w:t xml:space="preserve">with </w:t>
      </w:r>
      <w:r w:rsidR="007203BF">
        <w:rPr>
          <w:noProof/>
          <w:sz w:val="24"/>
          <w:szCs w:val="24"/>
        </w:rPr>
        <w:t>partners</w:t>
      </w:r>
      <w:r w:rsidR="004624C8" w:rsidRPr="00E31465">
        <w:rPr>
          <w:noProof/>
          <w:sz w:val="24"/>
          <w:szCs w:val="24"/>
        </w:rPr>
        <w:t xml:space="preserve">. The EU Action Plan on the Western Balkans has already contributed to a significant decrease of </w:t>
      </w:r>
      <w:r w:rsidR="007203BF">
        <w:rPr>
          <w:noProof/>
          <w:sz w:val="24"/>
          <w:szCs w:val="24"/>
        </w:rPr>
        <w:t>illegal</w:t>
      </w:r>
      <w:r w:rsidR="004624C8" w:rsidRPr="00F013A6">
        <w:rPr>
          <w:noProof/>
          <w:sz w:val="24"/>
          <w:szCs w:val="24"/>
        </w:rPr>
        <w:t xml:space="preserve"> border crossings along the Western Balkans route and cooperation should continue under this framework.</w:t>
      </w:r>
      <w:r w:rsidR="00AE59A2">
        <w:rPr>
          <w:noProof/>
          <w:sz w:val="24"/>
          <w:szCs w:val="24"/>
        </w:rPr>
        <w:t xml:space="preserve"> </w:t>
      </w:r>
    </w:p>
    <w:p w14:paraId="36CEFCE0" w14:textId="7DCE9185" w:rsidR="00A7291D" w:rsidRPr="00B5212B" w:rsidRDefault="00A7291D" w:rsidP="00A7291D">
      <w:pPr>
        <w:spacing w:line="240" w:lineRule="auto"/>
        <w:rPr>
          <w:rFonts w:eastAsia="EC Square Sans Pro"/>
          <w:b/>
          <w:bCs/>
          <w:i/>
          <w:iCs/>
          <w:noProof/>
          <w:sz w:val="24"/>
          <w:szCs w:val="24"/>
        </w:rPr>
      </w:pPr>
      <w:r w:rsidRPr="00B5212B">
        <w:rPr>
          <w:rFonts w:eastAsia="EC Square Sans Pro"/>
          <w:b/>
          <w:bCs/>
          <w:i/>
          <w:iCs/>
          <w:noProof/>
          <w:sz w:val="24"/>
          <w:szCs w:val="24"/>
        </w:rPr>
        <w:t xml:space="preserve">Preventing </w:t>
      </w:r>
      <w:r w:rsidRPr="00AB7673">
        <w:rPr>
          <w:rFonts w:eastAsia="EC Square Sans Pro"/>
          <w:b/>
          <w:i/>
          <w:noProof/>
          <w:sz w:val="24"/>
          <w:szCs w:val="24"/>
        </w:rPr>
        <w:t>dangerous</w:t>
      </w:r>
      <w:r w:rsidRPr="00B5212B">
        <w:rPr>
          <w:rFonts w:eastAsia="EC Square Sans Pro"/>
          <w:b/>
          <w:bCs/>
          <w:i/>
          <w:iCs/>
          <w:noProof/>
          <w:sz w:val="24"/>
          <w:szCs w:val="24"/>
        </w:rPr>
        <w:t xml:space="preserve"> journeys and </w:t>
      </w:r>
      <w:r w:rsidR="00C20D40" w:rsidRPr="00B5212B">
        <w:rPr>
          <w:rFonts w:eastAsia="EC Square Sans Pro"/>
          <w:b/>
          <w:bCs/>
          <w:i/>
          <w:iCs/>
          <w:noProof/>
          <w:sz w:val="24"/>
          <w:szCs w:val="24"/>
        </w:rPr>
        <w:t>saving</w:t>
      </w:r>
      <w:r w:rsidRPr="00B5212B">
        <w:rPr>
          <w:rFonts w:eastAsia="EC Square Sans Pro"/>
          <w:b/>
          <w:bCs/>
          <w:i/>
          <w:iCs/>
          <w:noProof/>
          <w:sz w:val="24"/>
          <w:szCs w:val="24"/>
        </w:rPr>
        <w:t xml:space="preserve"> lives</w:t>
      </w:r>
    </w:p>
    <w:p w14:paraId="7B27047F" w14:textId="09A8660A" w:rsidR="00E57A0E" w:rsidRDefault="3508BCB0" w:rsidP="3F0769EC">
      <w:pPr>
        <w:spacing w:line="240" w:lineRule="auto"/>
        <w:rPr>
          <w:rFonts w:eastAsia="EC Square Sans Pro"/>
          <w:noProof/>
          <w:sz w:val="24"/>
          <w:szCs w:val="24"/>
        </w:rPr>
      </w:pPr>
      <w:r w:rsidRPr="00B5212B">
        <w:rPr>
          <w:rFonts w:eastAsia="EC Square Sans Pro"/>
          <w:b/>
          <w:bCs/>
          <w:noProof/>
          <w:sz w:val="24"/>
          <w:szCs w:val="24"/>
        </w:rPr>
        <w:t>Migrant smuggling</w:t>
      </w:r>
      <w:r w:rsidRPr="00B5212B">
        <w:rPr>
          <w:rFonts w:eastAsia="EC Square Sans Pro"/>
          <w:noProof/>
          <w:sz w:val="24"/>
          <w:szCs w:val="24"/>
        </w:rPr>
        <w:t xml:space="preserve"> </w:t>
      </w:r>
      <w:r w:rsidR="3367225F" w:rsidRPr="00B5212B">
        <w:rPr>
          <w:rFonts w:eastAsia="EC Square Sans Pro"/>
          <w:noProof/>
          <w:sz w:val="24"/>
          <w:szCs w:val="24"/>
        </w:rPr>
        <w:t>is a heinous</w:t>
      </w:r>
      <w:r w:rsidR="00B81DE1">
        <w:rPr>
          <w:rFonts w:eastAsia="EC Square Sans Pro"/>
          <w:noProof/>
          <w:sz w:val="24"/>
          <w:szCs w:val="24"/>
        </w:rPr>
        <w:t>, often</w:t>
      </w:r>
      <w:r w:rsidR="3367225F" w:rsidRPr="00B5212B">
        <w:rPr>
          <w:rFonts w:eastAsia="EC Square Sans Pro"/>
          <w:noProof/>
          <w:sz w:val="24"/>
          <w:szCs w:val="24"/>
        </w:rPr>
        <w:t xml:space="preserve"> transnational</w:t>
      </w:r>
      <w:r w:rsidR="00B81DE1">
        <w:rPr>
          <w:rFonts w:eastAsia="EC Square Sans Pro"/>
          <w:noProof/>
          <w:sz w:val="24"/>
          <w:szCs w:val="24"/>
        </w:rPr>
        <w:t>,</w:t>
      </w:r>
      <w:r w:rsidR="3367225F" w:rsidRPr="00B5212B">
        <w:rPr>
          <w:rFonts w:eastAsia="EC Square Sans Pro"/>
          <w:noProof/>
          <w:sz w:val="24"/>
          <w:szCs w:val="24"/>
        </w:rPr>
        <w:t xml:space="preserve"> crime that exploits people, endangering their lives and dignity, for the economic benefit of criminal networks</w:t>
      </w:r>
      <w:r>
        <w:rPr>
          <w:rFonts w:eastAsia="EC Square Sans Pro"/>
          <w:noProof/>
          <w:sz w:val="24"/>
          <w:szCs w:val="24"/>
        </w:rPr>
        <w:t>, or that is used by state actors aiming at undermining the security of the Union</w:t>
      </w:r>
      <w:r w:rsidR="3367225F" w:rsidRPr="00B5212B">
        <w:rPr>
          <w:rFonts w:eastAsia="EC Square Sans Pro"/>
          <w:noProof/>
          <w:sz w:val="24"/>
          <w:szCs w:val="24"/>
        </w:rPr>
        <w:t xml:space="preserve">. </w:t>
      </w:r>
      <w:r w:rsidR="3367225F" w:rsidRPr="0E17FC7A">
        <w:rPr>
          <w:rFonts w:eastAsia="EC Square Sans Pro"/>
          <w:noProof/>
          <w:sz w:val="24"/>
          <w:szCs w:val="24"/>
        </w:rPr>
        <w:t>It</w:t>
      </w:r>
      <w:r w:rsidR="6EF173CC" w:rsidRPr="00B5212B">
        <w:rPr>
          <w:rFonts w:eastAsia="EC Square Sans Pro"/>
          <w:noProof/>
          <w:sz w:val="24"/>
          <w:szCs w:val="24"/>
        </w:rPr>
        <w:t xml:space="preserve"> </w:t>
      </w:r>
      <w:r w:rsidRPr="00B5212B">
        <w:rPr>
          <w:rFonts w:eastAsia="EC Square Sans Pro"/>
          <w:noProof/>
          <w:sz w:val="24"/>
          <w:szCs w:val="24"/>
        </w:rPr>
        <w:t>undermine</w:t>
      </w:r>
      <w:r w:rsidR="0E926F7E" w:rsidRPr="00B5212B">
        <w:rPr>
          <w:rFonts w:eastAsia="EC Square Sans Pro"/>
          <w:noProof/>
          <w:sz w:val="24"/>
          <w:szCs w:val="24"/>
        </w:rPr>
        <w:t>s</w:t>
      </w:r>
      <w:r w:rsidRPr="00B5212B">
        <w:rPr>
          <w:rFonts w:eastAsia="EC Square Sans Pro"/>
          <w:noProof/>
          <w:sz w:val="24"/>
          <w:szCs w:val="24"/>
        </w:rPr>
        <w:t xml:space="preserve"> </w:t>
      </w:r>
      <w:r w:rsidR="60A13852" w:rsidRPr="00B5212B">
        <w:rPr>
          <w:rFonts w:eastAsia="EC Square Sans Pro"/>
          <w:noProof/>
          <w:sz w:val="24"/>
          <w:szCs w:val="24"/>
        </w:rPr>
        <w:t xml:space="preserve">our migration management system and </w:t>
      </w:r>
      <w:r w:rsidR="638B786E" w:rsidRPr="00B5212B">
        <w:rPr>
          <w:rFonts w:eastAsia="EC Square Sans Pro"/>
          <w:noProof/>
          <w:sz w:val="24"/>
          <w:szCs w:val="24"/>
        </w:rPr>
        <w:t>challenges the protection of our external borders</w:t>
      </w:r>
      <w:r w:rsidR="00660B03" w:rsidRPr="0E17FC7A">
        <w:rPr>
          <w:rFonts w:eastAsia="EC Square Sans Pro"/>
          <w:noProof/>
          <w:sz w:val="24"/>
          <w:szCs w:val="24"/>
        </w:rPr>
        <w:t>.</w:t>
      </w:r>
      <w:r w:rsidR="00E57A0E" w:rsidRPr="00B5212B" w:rsidDel="72704AED">
        <w:rPr>
          <w:rFonts w:eastAsia="EC Square Sans Pro"/>
          <w:noProof/>
          <w:sz w:val="24"/>
          <w:szCs w:val="24"/>
        </w:rPr>
        <w:t xml:space="preserve"> </w:t>
      </w:r>
      <w:r w:rsidR="564E17BE" w:rsidRPr="00B5212B">
        <w:rPr>
          <w:rFonts w:eastAsia="EC Square Sans Pro"/>
          <w:noProof/>
          <w:sz w:val="24"/>
          <w:szCs w:val="24"/>
        </w:rPr>
        <w:t xml:space="preserve">The </w:t>
      </w:r>
      <w:r w:rsidR="72704AED" w:rsidRPr="00B5212B">
        <w:rPr>
          <w:rFonts w:eastAsia="EC Square Sans Pro"/>
          <w:noProof/>
          <w:sz w:val="24"/>
          <w:szCs w:val="24"/>
        </w:rPr>
        <w:t xml:space="preserve">EU and its Member States, not criminal organisations, </w:t>
      </w:r>
      <w:r w:rsidR="001830C5">
        <w:rPr>
          <w:rFonts w:eastAsia="EC Square Sans Pro"/>
          <w:noProof/>
          <w:sz w:val="24"/>
          <w:szCs w:val="24"/>
        </w:rPr>
        <w:t xml:space="preserve">must be the ones </w:t>
      </w:r>
      <w:r w:rsidR="72704AED" w:rsidRPr="00B5212B">
        <w:rPr>
          <w:rFonts w:eastAsia="EC Square Sans Pro"/>
          <w:noProof/>
          <w:sz w:val="24"/>
          <w:szCs w:val="24"/>
        </w:rPr>
        <w:t>decid</w:t>
      </w:r>
      <w:r w:rsidR="001830C5">
        <w:rPr>
          <w:rFonts w:eastAsia="EC Square Sans Pro"/>
          <w:noProof/>
          <w:sz w:val="24"/>
          <w:szCs w:val="24"/>
        </w:rPr>
        <w:t>ing</w:t>
      </w:r>
      <w:r w:rsidR="72704AED" w:rsidRPr="00B5212B">
        <w:rPr>
          <w:rFonts w:eastAsia="EC Square Sans Pro"/>
          <w:noProof/>
          <w:sz w:val="24"/>
          <w:szCs w:val="24"/>
        </w:rPr>
        <w:t xml:space="preserve"> who comes to </w:t>
      </w:r>
      <w:r w:rsidR="002A74E5">
        <w:rPr>
          <w:rFonts w:eastAsia="EC Square Sans Pro"/>
          <w:noProof/>
          <w:sz w:val="24"/>
          <w:szCs w:val="24"/>
        </w:rPr>
        <w:t>the Union</w:t>
      </w:r>
      <w:r w:rsidR="72704AED" w:rsidRPr="00B5212B">
        <w:rPr>
          <w:rFonts w:eastAsia="EC Square Sans Pro"/>
          <w:noProof/>
          <w:sz w:val="24"/>
          <w:szCs w:val="24"/>
        </w:rPr>
        <w:t xml:space="preserve"> and under </w:t>
      </w:r>
      <w:r w:rsidR="72704AED" w:rsidRPr="0E17FC7A">
        <w:rPr>
          <w:rFonts w:eastAsia="EC Square Sans Pro"/>
          <w:noProof/>
          <w:sz w:val="24"/>
          <w:szCs w:val="24"/>
        </w:rPr>
        <w:t>wh</w:t>
      </w:r>
      <w:r w:rsidR="229E03A9" w:rsidRPr="0E17FC7A">
        <w:rPr>
          <w:rFonts w:eastAsia="EC Square Sans Pro"/>
          <w:noProof/>
          <w:sz w:val="24"/>
          <w:szCs w:val="24"/>
        </w:rPr>
        <w:t>ich</w:t>
      </w:r>
      <w:r w:rsidR="72704AED" w:rsidRPr="00B5212B">
        <w:rPr>
          <w:rFonts w:eastAsia="EC Square Sans Pro"/>
          <w:noProof/>
          <w:sz w:val="24"/>
          <w:szCs w:val="24"/>
        </w:rPr>
        <w:t xml:space="preserve"> circumstances. </w:t>
      </w:r>
    </w:p>
    <w:p w14:paraId="28FA6958" w14:textId="35D43920" w:rsidR="00D57B5A" w:rsidRPr="00B5212B" w:rsidRDefault="00D57B5A" w:rsidP="3F0769EC">
      <w:pPr>
        <w:spacing w:line="240" w:lineRule="auto"/>
        <w:rPr>
          <w:rFonts w:eastAsia="Yu Gothic"/>
          <w:noProof/>
          <w:sz w:val="24"/>
          <w:szCs w:val="24"/>
        </w:rPr>
      </w:pPr>
      <w:r w:rsidRPr="00B5212B">
        <w:rPr>
          <w:rFonts w:eastAsia="Yu Gothic"/>
          <w:noProof/>
          <w:sz w:val="24"/>
          <w:szCs w:val="24"/>
        </w:rPr>
        <w:t>To disrupt the business model of smugglers</w:t>
      </w:r>
      <w:r w:rsidR="004C5D69">
        <w:rPr>
          <w:rFonts w:eastAsia="Yu Gothic"/>
          <w:noProof/>
          <w:sz w:val="24"/>
          <w:szCs w:val="24"/>
        </w:rPr>
        <w:t>,</w:t>
      </w:r>
      <w:r w:rsidR="00324C2E">
        <w:rPr>
          <w:rFonts w:eastAsia="Yu Gothic"/>
          <w:noProof/>
          <w:sz w:val="24"/>
          <w:szCs w:val="24"/>
        </w:rPr>
        <w:t xml:space="preserve"> </w:t>
      </w:r>
      <w:r w:rsidRPr="00B5212B">
        <w:rPr>
          <w:rFonts w:eastAsia="Yu Gothic"/>
          <w:noProof/>
          <w:sz w:val="24"/>
          <w:szCs w:val="24"/>
        </w:rPr>
        <w:t xml:space="preserve">prevent </w:t>
      </w:r>
      <w:r w:rsidR="004C5D69">
        <w:rPr>
          <w:rFonts w:eastAsia="Yu Gothic"/>
          <w:noProof/>
          <w:sz w:val="24"/>
          <w:szCs w:val="24"/>
        </w:rPr>
        <w:t>irregular</w:t>
      </w:r>
      <w:r w:rsidRPr="00B5212B">
        <w:rPr>
          <w:rFonts w:eastAsia="Yu Gothic"/>
          <w:noProof/>
          <w:sz w:val="24"/>
          <w:szCs w:val="24"/>
        </w:rPr>
        <w:t xml:space="preserve"> departures and the loss of lives, the EU needs to</w:t>
      </w:r>
      <w:r w:rsidRPr="00B5212B">
        <w:rPr>
          <w:rFonts w:eastAsia="EC Square Sans Pro"/>
          <w:noProof/>
          <w:sz w:val="24"/>
          <w:szCs w:val="24"/>
        </w:rPr>
        <w:t xml:space="preserve"> continue its efforts to strengthen </w:t>
      </w:r>
      <w:r w:rsidRPr="00B5212B">
        <w:rPr>
          <w:rFonts w:eastAsia="Yu Gothic"/>
          <w:noProof/>
          <w:sz w:val="24"/>
          <w:szCs w:val="24"/>
        </w:rPr>
        <w:t xml:space="preserve">the capacities of our partners to </w:t>
      </w:r>
      <w:r w:rsidRPr="00B5212B">
        <w:rPr>
          <w:rFonts w:eastAsia="Yu Gothic"/>
          <w:b/>
          <w:bCs/>
          <w:noProof/>
          <w:sz w:val="24"/>
          <w:szCs w:val="24"/>
        </w:rPr>
        <w:t>control and manage borders upon entry and exit</w:t>
      </w:r>
      <w:r w:rsidRPr="00B5212B">
        <w:rPr>
          <w:rFonts w:eastAsia="Yu Gothic"/>
          <w:noProof/>
          <w:sz w:val="24"/>
          <w:szCs w:val="24"/>
        </w:rPr>
        <w:t xml:space="preserve">, and to </w:t>
      </w:r>
      <w:r w:rsidRPr="006B6AC6">
        <w:rPr>
          <w:rFonts w:eastAsia="Yu Gothic"/>
          <w:noProof/>
          <w:sz w:val="24"/>
          <w:szCs w:val="24"/>
        </w:rPr>
        <w:t xml:space="preserve">deploy </w:t>
      </w:r>
      <w:r w:rsidR="00C55D3B">
        <w:rPr>
          <w:rFonts w:eastAsia="Yu Gothic"/>
          <w:noProof/>
          <w:sz w:val="24"/>
          <w:szCs w:val="24"/>
        </w:rPr>
        <w:t xml:space="preserve">their </w:t>
      </w:r>
      <w:r w:rsidRPr="006B6AC6">
        <w:rPr>
          <w:rFonts w:eastAsia="Yu Gothic"/>
          <w:noProof/>
          <w:sz w:val="24"/>
          <w:szCs w:val="24"/>
        </w:rPr>
        <w:t xml:space="preserve">search and </w:t>
      </w:r>
      <w:r w:rsidR="006B6AC6">
        <w:rPr>
          <w:rFonts w:eastAsia="Yu Gothic"/>
          <w:noProof/>
          <w:sz w:val="24"/>
          <w:szCs w:val="24"/>
        </w:rPr>
        <w:t>rescue capacity</w:t>
      </w:r>
      <w:r w:rsidRPr="00B5212B">
        <w:rPr>
          <w:rFonts w:eastAsia="Yu Gothic"/>
          <w:noProof/>
          <w:sz w:val="24"/>
          <w:szCs w:val="24"/>
        </w:rPr>
        <w:t xml:space="preserve">, to minimise incidents and </w:t>
      </w:r>
      <w:r w:rsidRPr="004B6690">
        <w:rPr>
          <w:rFonts w:eastAsia="Yu Gothic"/>
          <w:noProof/>
          <w:sz w:val="24"/>
          <w:szCs w:val="24"/>
        </w:rPr>
        <w:t xml:space="preserve">protect people against severe risks. The earlier the intervention along the route, the higher the </w:t>
      </w:r>
      <w:r w:rsidR="00EE439B" w:rsidRPr="004B6690">
        <w:rPr>
          <w:rFonts w:eastAsia="Yu Gothic"/>
          <w:noProof/>
          <w:sz w:val="24"/>
          <w:szCs w:val="24"/>
        </w:rPr>
        <w:t xml:space="preserve">chances </w:t>
      </w:r>
      <w:r w:rsidRPr="004B6690">
        <w:rPr>
          <w:rFonts w:eastAsia="Yu Gothic"/>
          <w:noProof/>
          <w:sz w:val="24"/>
          <w:szCs w:val="24"/>
        </w:rPr>
        <w:t>to prevent incidents and deaths. Recent EU initiatives have translated into a more effective prevention of dangerous journeys</w:t>
      </w:r>
      <w:r w:rsidR="5EE437CC" w:rsidRPr="004B6690">
        <w:rPr>
          <w:rFonts w:eastAsia="Yu Gothic"/>
          <w:noProof/>
          <w:sz w:val="24"/>
          <w:szCs w:val="24"/>
        </w:rPr>
        <w:t>.</w:t>
      </w:r>
      <w:r w:rsidRPr="00B5212B">
        <w:rPr>
          <w:rFonts w:eastAsia="Yu Gothic"/>
          <w:noProof/>
          <w:sz w:val="24"/>
          <w:szCs w:val="24"/>
        </w:rPr>
        <w:t xml:space="preserve"> </w:t>
      </w:r>
    </w:p>
    <w:p w14:paraId="0C8F2292" w14:textId="5CBD5DEF" w:rsidR="00DA5D54" w:rsidRPr="00B5212B" w:rsidRDefault="5F783381">
      <w:pPr>
        <w:spacing w:line="240" w:lineRule="auto"/>
        <w:rPr>
          <w:rFonts w:eastAsia="Yu Gothic"/>
          <w:noProof/>
          <w:sz w:val="24"/>
          <w:szCs w:val="24"/>
        </w:rPr>
      </w:pPr>
      <w:r w:rsidRPr="00B5212B">
        <w:rPr>
          <w:rFonts w:eastAsia="EC Square Sans Pro"/>
          <w:noProof/>
          <w:sz w:val="24"/>
          <w:szCs w:val="24"/>
        </w:rPr>
        <w:t xml:space="preserve">To respond efficiently, the EU </w:t>
      </w:r>
      <w:r w:rsidR="00B138CD">
        <w:rPr>
          <w:rFonts w:eastAsia="EC Square Sans Pro"/>
          <w:noProof/>
          <w:sz w:val="24"/>
          <w:szCs w:val="24"/>
        </w:rPr>
        <w:t xml:space="preserve">also </w:t>
      </w:r>
      <w:r w:rsidRPr="00B5212B">
        <w:rPr>
          <w:rFonts w:eastAsia="EC Square Sans Pro"/>
          <w:noProof/>
          <w:sz w:val="24"/>
          <w:szCs w:val="24"/>
        </w:rPr>
        <w:t>needs to</w:t>
      </w:r>
      <w:r w:rsidR="00660B03" w:rsidRPr="00B5212B">
        <w:rPr>
          <w:rFonts w:eastAsia="EC Square Sans Pro"/>
          <w:noProof/>
          <w:sz w:val="24"/>
          <w:szCs w:val="24"/>
        </w:rPr>
        <w:t xml:space="preserve"> </w:t>
      </w:r>
      <w:r w:rsidR="00AD79EF">
        <w:rPr>
          <w:rFonts w:eastAsia="EC Square Sans Pro"/>
          <w:noProof/>
          <w:sz w:val="24"/>
          <w:szCs w:val="24"/>
        </w:rPr>
        <w:t xml:space="preserve">work on </w:t>
      </w:r>
      <w:r w:rsidR="6F7ED833" w:rsidRPr="0E17FC7A">
        <w:rPr>
          <w:rFonts w:eastAsia="EC Square Sans Pro"/>
          <w:noProof/>
          <w:sz w:val="24"/>
          <w:szCs w:val="24"/>
        </w:rPr>
        <w:t>strengthen</w:t>
      </w:r>
      <w:r w:rsidR="00AD79EF">
        <w:rPr>
          <w:rFonts w:eastAsia="EC Square Sans Pro"/>
          <w:noProof/>
          <w:sz w:val="24"/>
          <w:szCs w:val="24"/>
        </w:rPr>
        <w:t>ing</w:t>
      </w:r>
      <w:r w:rsidRPr="00B5212B">
        <w:rPr>
          <w:rFonts w:eastAsia="EC Square Sans Pro"/>
          <w:noProof/>
          <w:sz w:val="24"/>
          <w:szCs w:val="24"/>
        </w:rPr>
        <w:t xml:space="preserve"> international cooperation, making the </w:t>
      </w:r>
      <w:r w:rsidRPr="00B5212B">
        <w:rPr>
          <w:rFonts w:eastAsia="Yu Gothic"/>
          <w:b/>
          <w:bCs/>
          <w:noProof/>
          <w:sz w:val="24"/>
          <w:szCs w:val="24"/>
        </w:rPr>
        <w:t>Global Alliance to Counter Migrant Smuggling</w:t>
      </w:r>
      <w:r w:rsidRPr="00B5212B">
        <w:rPr>
          <w:rFonts w:eastAsia="Yu Gothic"/>
          <w:noProof/>
          <w:sz w:val="24"/>
          <w:szCs w:val="24"/>
        </w:rPr>
        <w:t xml:space="preserve"> a robust, long-term cooperation framework that brings together stakeholders to prevent </w:t>
      </w:r>
      <w:r w:rsidR="00AD79EF">
        <w:rPr>
          <w:rFonts w:eastAsia="Yu Gothic"/>
          <w:noProof/>
          <w:sz w:val="24"/>
          <w:szCs w:val="24"/>
        </w:rPr>
        <w:t xml:space="preserve">migrant </w:t>
      </w:r>
      <w:r w:rsidRPr="00B5212B">
        <w:rPr>
          <w:rFonts w:eastAsia="Yu Gothic"/>
          <w:noProof/>
          <w:sz w:val="24"/>
          <w:szCs w:val="24"/>
        </w:rPr>
        <w:t>smuggling, respond to it, and create safe alternatives to illegal immigration.</w:t>
      </w:r>
    </w:p>
    <w:p w14:paraId="7C1BEF35" w14:textId="4E14F1AF" w:rsidR="00887066" w:rsidRPr="00B5212B" w:rsidRDefault="5D939215" w:rsidP="33FF167A">
      <w:pPr>
        <w:spacing w:line="240" w:lineRule="auto"/>
        <w:rPr>
          <w:rFonts w:eastAsia="EC Square Sans Pro"/>
          <w:noProof/>
          <w:sz w:val="24"/>
          <w:szCs w:val="24"/>
        </w:rPr>
      </w:pPr>
      <w:bookmarkStart w:id="6" w:name="_Hlk220052384"/>
      <w:r w:rsidRPr="00B5212B">
        <w:rPr>
          <w:rFonts w:eastAsia="Yu Gothic"/>
          <w:noProof/>
          <w:sz w:val="24"/>
          <w:szCs w:val="24"/>
        </w:rPr>
        <w:t>Building on the first two years of the implementation of the Global Alliance, the 2</w:t>
      </w:r>
      <w:r w:rsidRPr="00B5212B">
        <w:rPr>
          <w:rFonts w:eastAsia="Yu Gothic"/>
          <w:noProof/>
          <w:sz w:val="24"/>
          <w:szCs w:val="24"/>
          <w:vertAlign w:val="superscript"/>
        </w:rPr>
        <w:t>nd</w:t>
      </w:r>
      <w:r w:rsidRPr="00B5212B">
        <w:rPr>
          <w:rFonts w:eastAsia="Yu Gothic"/>
          <w:noProof/>
          <w:sz w:val="24"/>
          <w:szCs w:val="24"/>
        </w:rPr>
        <w:t xml:space="preserve"> Internation</w:t>
      </w:r>
      <w:r w:rsidR="334816ED" w:rsidRPr="33FF167A">
        <w:rPr>
          <w:rFonts w:eastAsia="Yu Gothic"/>
          <w:noProof/>
          <w:sz w:val="24"/>
          <w:szCs w:val="24"/>
        </w:rPr>
        <w:t>al</w:t>
      </w:r>
      <w:r w:rsidRPr="00B5212B">
        <w:rPr>
          <w:rFonts w:eastAsia="Yu Gothic"/>
          <w:noProof/>
          <w:sz w:val="24"/>
          <w:szCs w:val="24"/>
        </w:rPr>
        <w:t xml:space="preserve"> Conference o</w:t>
      </w:r>
      <w:r w:rsidR="07651643" w:rsidRPr="33FF167A">
        <w:rPr>
          <w:rFonts w:eastAsia="Yu Gothic"/>
          <w:noProof/>
          <w:sz w:val="24"/>
          <w:szCs w:val="24"/>
        </w:rPr>
        <w:t>f</w:t>
      </w:r>
      <w:r w:rsidRPr="00B5212B">
        <w:rPr>
          <w:rFonts w:eastAsia="Yu Gothic"/>
          <w:noProof/>
          <w:sz w:val="24"/>
          <w:szCs w:val="24"/>
        </w:rPr>
        <w:t xml:space="preserve"> the Global Alliance on 10 December 2025 </w:t>
      </w:r>
      <w:r w:rsidR="256F7DEC" w:rsidRPr="4EBEB7D9">
        <w:rPr>
          <w:rFonts w:eastAsia="Yu Gothic"/>
          <w:noProof/>
          <w:sz w:val="24"/>
          <w:szCs w:val="24"/>
        </w:rPr>
        <w:t>pave</w:t>
      </w:r>
      <w:r w:rsidR="0BA6905E" w:rsidRPr="4EBEB7D9">
        <w:rPr>
          <w:rFonts w:eastAsia="Yu Gothic"/>
          <w:noProof/>
          <w:sz w:val="24"/>
          <w:szCs w:val="24"/>
        </w:rPr>
        <w:t>d</w:t>
      </w:r>
      <w:r w:rsidR="256F7DEC" w:rsidRPr="33FF167A">
        <w:rPr>
          <w:rFonts w:eastAsia="Yu Gothic"/>
          <w:noProof/>
          <w:sz w:val="24"/>
          <w:szCs w:val="24"/>
        </w:rPr>
        <w:t xml:space="preserve"> the way for </w:t>
      </w:r>
      <w:r w:rsidR="00385AED">
        <w:rPr>
          <w:rFonts w:eastAsia="Yu Gothic"/>
          <w:noProof/>
          <w:sz w:val="24"/>
          <w:szCs w:val="24"/>
        </w:rPr>
        <w:t xml:space="preserve">the </w:t>
      </w:r>
      <w:r w:rsidR="05F11C96" w:rsidRPr="33FF167A">
        <w:rPr>
          <w:rFonts w:eastAsia="Yu Gothic"/>
          <w:noProof/>
          <w:sz w:val="24"/>
          <w:szCs w:val="24"/>
        </w:rPr>
        <w:t xml:space="preserve">establishment of </w:t>
      </w:r>
      <w:r w:rsidR="05F11C96" w:rsidRPr="00D20F7A">
        <w:rPr>
          <w:rFonts w:eastAsia="Yu Gothic"/>
          <w:noProof/>
          <w:sz w:val="24"/>
          <w:szCs w:val="24"/>
        </w:rPr>
        <w:t>a</w:t>
      </w:r>
      <w:r w:rsidRPr="00D20F7A">
        <w:rPr>
          <w:rFonts w:eastAsia="Yu Gothic"/>
          <w:noProof/>
          <w:sz w:val="24"/>
          <w:szCs w:val="24"/>
        </w:rPr>
        <w:t xml:space="preserve"> </w:t>
      </w:r>
      <w:r w:rsidRPr="00F013A6">
        <w:rPr>
          <w:rFonts w:eastAsia="Yu Gothic"/>
          <w:b/>
          <w:bCs/>
          <w:noProof/>
          <w:sz w:val="24"/>
          <w:szCs w:val="24"/>
        </w:rPr>
        <w:t>structured cooperation</w:t>
      </w:r>
      <w:r w:rsidRPr="00D20F7A">
        <w:rPr>
          <w:rFonts w:eastAsia="Yu Gothic"/>
          <w:noProof/>
          <w:sz w:val="24"/>
          <w:szCs w:val="24"/>
        </w:rPr>
        <w:t xml:space="preserve"> to match </w:t>
      </w:r>
      <w:r w:rsidR="00734FE8" w:rsidRPr="00D20F7A">
        <w:rPr>
          <w:rFonts w:eastAsia="Yu Gothic"/>
          <w:noProof/>
          <w:sz w:val="24"/>
          <w:szCs w:val="24"/>
        </w:rPr>
        <w:t xml:space="preserve">the Union’s </w:t>
      </w:r>
      <w:r w:rsidRPr="00D20F7A">
        <w:rPr>
          <w:rFonts w:eastAsia="Yu Gothic"/>
          <w:noProof/>
          <w:sz w:val="24"/>
          <w:szCs w:val="24"/>
        </w:rPr>
        <w:t>higher ambitions. P</w:t>
      </w:r>
      <w:r w:rsidRPr="00D20F7A">
        <w:rPr>
          <w:rFonts w:eastAsia="Times"/>
          <w:noProof/>
          <w:sz w:val="24"/>
          <w:szCs w:val="24"/>
        </w:rPr>
        <w:t>artners who endorsed the Joint Declaration</w:t>
      </w:r>
      <w:r w:rsidR="00385AED" w:rsidRPr="00385AED">
        <w:rPr>
          <w:rFonts w:eastAsia="Times"/>
          <w:noProof/>
          <w:sz w:val="24"/>
          <w:szCs w:val="24"/>
        </w:rPr>
        <w:t> (</w:t>
      </w:r>
      <w:r w:rsidR="00385AED">
        <w:rPr>
          <w:rStyle w:val="FootnoteReference"/>
          <w:rFonts w:eastAsia="Times"/>
          <w:noProof/>
          <w:sz w:val="24"/>
          <w:szCs w:val="24"/>
        </w:rPr>
        <w:footnoteReference w:id="17"/>
      </w:r>
      <w:r w:rsidR="00385AED">
        <w:rPr>
          <w:rFonts w:eastAsia="Times"/>
          <w:noProof/>
          <w:sz w:val="24"/>
          <w:szCs w:val="24"/>
        </w:rPr>
        <w:t>)</w:t>
      </w:r>
      <w:r w:rsidR="0D68AF8C" w:rsidRPr="00D20F7A">
        <w:rPr>
          <w:rFonts w:eastAsia="Times"/>
          <w:noProof/>
          <w:sz w:val="24"/>
          <w:szCs w:val="24"/>
        </w:rPr>
        <w:t xml:space="preserve"> </w:t>
      </w:r>
      <w:r w:rsidRPr="00D20F7A">
        <w:rPr>
          <w:rFonts w:eastAsia="Times"/>
          <w:noProof/>
          <w:sz w:val="24"/>
          <w:szCs w:val="24"/>
        </w:rPr>
        <w:t>committed to a set of shared principles</w:t>
      </w:r>
      <w:r w:rsidR="1EBF7ADD" w:rsidRPr="00D20F7A">
        <w:rPr>
          <w:rFonts w:eastAsia="Times"/>
          <w:noProof/>
          <w:sz w:val="24"/>
          <w:szCs w:val="24"/>
        </w:rPr>
        <w:t>,</w:t>
      </w:r>
      <w:r w:rsidR="00385AED">
        <w:rPr>
          <w:rFonts w:eastAsia="Times"/>
          <w:noProof/>
          <w:sz w:val="24"/>
          <w:szCs w:val="24"/>
        </w:rPr>
        <w:t xml:space="preserve"> </w:t>
      </w:r>
      <w:r w:rsidR="0B27B1C9" w:rsidRPr="00D20F7A">
        <w:rPr>
          <w:rFonts w:eastAsia="Times"/>
          <w:noProof/>
          <w:sz w:val="24"/>
          <w:szCs w:val="24"/>
        </w:rPr>
        <w:t xml:space="preserve">commitment </w:t>
      </w:r>
      <w:r w:rsidR="660A564E" w:rsidRPr="00D20F7A">
        <w:rPr>
          <w:rFonts w:eastAsia="Times"/>
          <w:noProof/>
          <w:sz w:val="24"/>
          <w:szCs w:val="24"/>
        </w:rPr>
        <w:t>and responsibility</w:t>
      </w:r>
      <w:r w:rsidR="0B27B1C9" w:rsidRPr="00D20F7A">
        <w:rPr>
          <w:rFonts w:eastAsia="Times"/>
          <w:noProof/>
          <w:sz w:val="24"/>
          <w:szCs w:val="24"/>
        </w:rPr>
        <w:t xml:space="preserve"> to strengthen international cooperation in tackling migrant smuggling collectively and globally in a ‘whole of route’ approach, and in the spirit of shared responsibility</w:t>
      </w:r>
      <w:r w:rsidR="0B27B1C9" w:rsidRPr="00D20F7A">
        <w:rPr>
          <w:rFonts w:eastAsia="Calibri"/>
          <w:noProof/>
          <w:sz w:val="24"/>
          <w:szCs w:val="24"/>
        </w:rPr>
        <w:t>.</w:t>
      </w:r>
      <w:r w:rsidRPr="00D20F7A">
        <w:rPr>
          <w:rFonts w:eastAsia="Yu Gothic"/>
          <w:noProof/>
          <w:sz w:val="24"/>
          <w:szCs w:val="24"/>
        </w:rPr>
        <w:t xml:space="preserve"> Annual Senior Officials’ </w:t>
      </w:r>
      <w:r w:rsidR="0085604E" w:rsidRPr="00D20F7A">
        <w:rPr>
          <w:rFonts w:eastAsia="Yu Gothic"/>
          <w:noProof/>
          <w:sz w:val="24"/>
          <w:szCs w:val="24"/>
        </w:rPr>
        <w:t>m</w:t>
      </w:r>
      <w:r w:rsidRPr="00D20F7A">
        <w:rPr>
          <w:rFonts w:eastAsia="Yu Gothic"/>
          <w:noProof/>
          <w:sz w:val="24"/>
          <w:szCs w:val="24"/>
        </w:rPr>
        <w:t xml:space="preserve">eetings will drive the follow-up work to implement </w:t>
      </w:r>
      <w:r w:rsidR="0085604E" w:rsidRPr="00D20F7A">
        <w:rPr>
          <w:rFonts w:eastAsia="Yu Gothic"/>
          <w:noProof/>
          <w:sz w:val="24"/>
          <w:szCs w:val="24"/>
        </w:rPr>
        <w:t>the</w:t>
      </w:r>
      <w:r w:rsidRPr="00D20F7A">
        <w:rPr>
          <w:rFonts w:eastAsia="Yu Gothic"/>
          <w:noProof/>
          <w:sz w:val="24"/>
          <w:szCs w:val="24"/>
        </w:rPr>
        <w:t xml:space="preserve"> priorities and foster enhanced coherence and joint planning, while Ministerial Conferences will ensure sustained political </w:t>
      </w:r>
      <w:r w:rsidRPr="00256B75">
        <w:rPr>
          <w:rFonts w:eastAsia="Yu Gothic"/>
          <w:noProof/>
          <w:sz w:val="24"/>
          <w:szCs w:val="24"/>
        </w:rPr>
        <w:t>leadership.</w:t>
      </w:r>
      <w:r w:rsidRPr="00256B75">
        <w:rPr>
          <w:noProof/>
          <w:sz w:val="24"/>
          <w:szCs w:val="24"/>
        </w:rPr>
        <w:t xml:space="preserve"> </w:t>
      </w:r>
      <w:r w:rsidRPr="00256B75">
        <w:rPr>
          <w:rFonts w:eastAsia="Yu Gothic"/>
          <w:noProof/>
          <w:sz w:val="24"/>
          <w:szCs w:val="24"/>
        </w:rPr>
        <w:t xml:space="preserve">This will step up coordination and increase the impact of various regional and thematic initiatives (e.g. </w:t>
      </w:r>
      <w:r w:rsidR="00C55D3B" w:rsidRPr="00256B75">
        <w:rPr>
          <w:rFonts w:eastAsia="Yu Gothic"/>
          <w:noProof/>
          <w:sz w:val="24"/>
          <w:szCs w:val="24"/>
        </w:rPr>
        <w:t xml:space="preserve">Budapest, </w:t>
      </w:r>
      <w:r w:rsidRPr="00256B75">
        <w:rPr>
          <w:rFonts w:eastAsia="Yu Gothic"/>
          <w:noProof/>
          <w:sz w:val="24"/>
          <w:szCs w:val="24"/>
        </w:rPr>
        <w:t>Khartoum, Niamey,</w:t>
      </w:r>
      <w:r w:rsidR="00C55D3B" w:rsidRPr="00256B75">
        <w:rPr>
          <w:rFonts w:eastAsia="Yu Gothic"/>
          <w:noProof/>
          <w:sz w:val="24"/>
          <w:szCs w:val="24"/>
        </w:rPr>
        <w:t xml:space="preserve"> </w:t>
      </w:r>
      <w:r w:rsidRPr="00256B75">
        <w:rPr>
          <w:rFonts w:eastAsia="Yu Gothic"/>
          <w:noProof/>
          <w:sz w:val="24"/>
          <w:szCs w:val="24"/>
        </w:rPr>
        <w:t xml:space="preserve">Prague </w:t>
      </w:r>
      <w:r w:rsidR="00C55D3B" w:rsidRPr="00256B75">
        <w:rPr>
          <w:rFonts w:eastAsia="Yu Gothic"/>
          <w:noProof/>
          <w:sz w:val="24"/>
          <w:szCs w:val="24"/>
        </w:rPr>
        <w:t xml:space="preserve">and </w:t>
      </w:r>
      <w:r w:rsidRPr="00256B75">
        <w:rPr>
          <w:rFonts w:eastAsia="Yu Gothic"/>
          <w:noProof/>
          <w:sz w:val="24"/>
          <w:szCs w:val="24"/>
        </w:rPr>
        <w:t>Rabat processes</w:t>
      </w:r>
      <w:r w:rsidR="002F1E09" w:rsidRPr="00256B75">
        <w:rPr>
          <w:rFonts w:eastAsia="Yu Gothic"/>
          <w:noProof/>
          <w:sz w:val="24"/>
          <w:szCs w:val="24"/>
        </w:rPr>
        <w:t>, Eurofront</w:t>
      </w:r>
      <w:r w:rsidR="000037F1" w:rsidRPr="00256B75">
        <w:rPr>
          <w:rFonts w:eastAsia="Yu Gothic"/>
          <w:noProof/>
          <w:sz w:val="24"/>
          <w:szCs w:val="24"/>
        </w:rPr>
        <w:t xml:space="preserve"> and</w:t>
      </w:r>
      <w:r w:rsidR="002F1E09" w:rsidRPr="00256B75">
        <w:rPr>
          <w:rFonts w:eastAsia="Yu Gothic"/>
          <w:noProof/>
          <w:sz w:val="24"/>
          <w:szCs w:val="24"/>
        </w:rPr>
        <w:t xml:space="preserve"> El Pacto</w:t>
      </w:r>
      <w:r w:rsidR="00256B75" w:rsidRPr="00256B75">
        <w:rPr>
          <w:rFonts w:eastAsia="Yu Gothic"/>
          <w:noProof/>
          <w:sz w:val="24"/>
          <w:szCs w:val="24"/>
        </w:rPr>
        <w:t xml:space="preserve"> with Latin America</w:t>
      </w:r>
      <w:r w:rsidR="00256B75">
        <w:rPr>
          <w:rFonts w:eastAsia="Yu Gothic"/>
          <w:noProof/>
          <w:sz w:val="24"/>
          <w:szCs w:val="24"/>
        </w:rPr>
        <w:t xml:space="preserve"> </w:t>
      </w:r>
      <w:r w:rsidR="00ED2290" w:rsidRPr="00ED2290">
        <w:rPr>
          <w:rFonts w:eastAsia="Yu Gothic"/>
          <w:noProof/>
          <w:sz w:val="24"/>
          <w:szCs w:val="24"/>
        </w:rPr>
        <w:t>and the Caribbean</w:t>
      </w:r>
      <w:r w:rsidR="002F1E09" w:rsidRPr="00256B75">
        <w:rPr>
          <w:rFonts w:eastAsia="Yu Gothic"/>
          <w:noProof/>
          <w:sz w:val="24"/>
          <w:szCs w:val="24"/>
        </w:rPr>
        <w:t>),</w:t>
      </w:r>
      <w:r w:rsidRPr="00256B75">
        <w:rPr>
          <w:rFonts w:eastAsia="Yu Gothic"/>
          <w:noProof/>
          <w:sz w:val="24"/>
          <w:szCs w:val="24"/>
        </w:rPr>
        <w:t xml:space="preserve"> </w:t>
      </w:r>
      <w:r w:rsidR="0085604E" w:rsidRPr="00256B75">
        <w:rPr>
          <w:rFonts w:eastAsia="Yu Gothic"/>
          <w:noProof/>
          <w:sz w:val="24"/>
          <w:szCs w:val="24"/>
        </w:rPr>
        <w:t>as well as the</w:t>
      </w:r>
      <w:r w:rsidRPr="00256B75">
        <w:rPr>
          <w:rFonts w:eastAsia="Yu Gothic"/>
          <w:noProof/>
          <w:sz w:val="24"/>
          <w:szCs w:val="24"/>
        </w:rPr>
        <w:t xml:space="preserve"> G7</w:t>
      </w:r>
      <w:r w:rsidR="0085604E" w:rsidRPr="00256B75">
        <w:rPr>
          <w:rFonts w:eastAsia="Yu Gothic"/>
          <w:noProof/>
          <w:sz w:val="24"/>
          <w:szCs w:val="24"/>
        </w:rPr>
        <w:t xml:space="preserve"> and the </w:t>
      </w:r>
      <w:r w:rsidRPr="00256B75">
        <w:rPr>
          <w:rFonts w:eastAsia="Yu Gothic"/>
          <w:noProof/>
          <w:sz w:val="24"/>
          <w:szCs w:val="24"/>
        </w:rPr>
        <w:t>work carried</w:t>
      </w:r>
      <w:r w:rsidRPr="003D5E07">
        <w:rPr>
          <w:rFonts w:eastAsia="Yu Gothic"/>
          <w:noProof/>
          <w:sz w:val="24"/>
          <w:szCs w:val="24"/>
        </w:rPr>
        <w:t xml:space="preserve"> out by the UNODC and the Council of Europe)</w:t>
      </w:r>
      <w:r w:rsidR="0085604E" w:rsidRPr="003D5E07">
        <w:rPr>
          <w:rFonts w:eastAsia="Yu Gothic"/>
          <w:noProof/>
          <w:sz w:val="24"/>
          <w:szCs w:val="24"/>
        </w:rPr>
        <w:t>,</w:t>
      </w:r>
      <w:r w:rsidRPr="003D5E07">
        <w:rPr>
          <w:rFonts w:eastAsia="Yu Gothic"/>
          <w:noProof/>
          <w:sz w:val="24"/>
          <w:szCs w:val="24"/>
        </w:rPr>
        <w:t xml:space="preserve"> </w:t>
      </w:r>
      <w:r w:rsidR="0085604E" w:rsidRPr="003D5E07">
        <w:rPr>
          <w:rFonts w:eastAsia="Yu Gothic"/>
          <w:noProof/>
          <w:sz w:val="24"/>
          <w:szCs w:val="24"/>
        </w:rPr>
        <w:t>with</w:t>
      </w:r>
      <w:r w:rsidRPr="003D5E07">
        <w:rPr>
          <w:rFonts w:eastAsia="Yu Gothic"/>
          <w:noProof/>
          <w:sz w:val="24"/>
          <w:szCs w:val="24"/>
        </w:rPr>
        <w:t xml:space="preserve"> the </w:t>
      </w:r>
      <w:r w:rsidR="0085604E" w:rsidRPr="003D5E07">
        <w:rPr>
          <w:rFonts w:eastAsia="Yu Gothic"/>
          <w:noProof/>
          <w:sz w:val="24"/>
          <w:szCs w:val="24"/>
        </w:rPr>
        <w:t xml:space="preserve">aim of </w:t>
      </w:r>
      <w:r w:rsidRPr="003D5E07">
        <w:rPr>
          <w:rFonts w:eastAsia="Yu Gothic"/>
          <w:noProof/>
          <w:sz w:val="24"/>
          <w:szCs w:val="24"/>
        </w:rPr>
        <w:t>further streamlin</w:t>
      </w:r>
      <w:r w:rsidR="0085604E" w:rsidRPr="003D5E07">
        <w:rPr>
          <w:rFonts w:eastAsia="Yu Gothic"/>
          <w:noProof/>
          <w:sz w:val="24"/>
          <w:szCs w:val="24"/>
        </w:rPr>
        <w:t>ing</w:t>
      </w:r>
      <w:r w:rsidRPr="003D5E07">
        <w:rPr>
          <w:rFonts w:eastAsia="Yu Gothic"/>
          <w:noProof/>
          <w:sz w:val="24"/>
          <w:szCs w:val="24"/>
        </w:rPr>
        <w:t xml:space="preserve"> actions and foster</w:t>
      </w:r>
      <w:r w:rsidR="4A31CBFB" w:rsidRPr="003D5E07">
        <w:rPr>
          <w:rFonts w:eastAsia="Yu Gothic"/>
          <w:noProof/>
          <w:sz w:val="24"/>
          <w:szCs w:val="24"/>
        </w:rPr>
        <w:t>ing</w:t>
      </w:r>
      <w:r w:rsidR="003D5E07" w:rsidRPr="003D5E07">
        <w:rPr>
          <w:rFonts w:eastAsia="Yu Gothic"/>
          <w:noProof/>
          <w:sz w:val="24"/>
          <w:szCs w:val="24"/>
        </w:rPr>
        <w:t xml:space="preserve"> synergies.</w:t>
      </w:r>
    </w:p>
    <w:bookmarkEnd w:id="6"/>
    <w:p w14:paraId="60F61481" w14:textId="249C6BF2" w:rsidR="00EE4574" w:rsidRPr="00144A14" w:rsidRDefault="142ACB9E" w:rsidP="00AB7673">
      <w:pPr>
        <w:spacing w:line="240" w:lineRule="auto"/>
        <w:rPr>
          <w:rFonts w:eastAsia="Yu Gothic"/>
          <w:noProof/>
          <w:sz w:val="24"/>
          <w:szCs w:val="24"/>
        </w:rPr>
      </w:pPr>
      <w:r w:rsidRPr="00B5212B">
        <w:rPr>
          <w:rFonts w:eastAsia="Yu Gothic"/>
          <w:noProof/>
          <w:sz w:val="24"/>
          <w:szCs w:val="24"/>
        </w:rPr>
        <w:t xml:space="preserve">Smuggling networks abuse digital platforms, crypto assets and other technologies </w:t>
      </w:r>
      <w:r w:rsidR="3508BCB0" w:rsidRPr="00B5212B">
        <w:rPr>
          <w:rFonts w:eastAsia="Yu Gothic"/>
          <w:noProof/>
          <w:sz w:val="24"/>
          <w:szCs w:val="24"/>
        </w:rPr>
        <w:t xml:space="preserve">to </w:t>
      </w:r>
      <w:r w:rsidRPr="00B5212B">
        <w:rPr>
          <w:rFonts w:eastAsia="Yu Gothic"/>
          <w:noProof/>
          <w:sz w:val="24"/>
          <w:szCs w:val="24"/>
        </w:rPr>
        <w:t xml:space="preserve">promote their illicit activities, </w:t>
      </w:r>
      <w:r w:rsidR="3508BCB0" w:rsidRPr="00B5212B">
        <w:rPr>
          <w:rFonts w:eastAsia="Yu Gothic"/>
          <w:noProof/>
          <w:sz w:val="24"/>
          <w:szCs w:val="24"/>
        </w:rPr>
        <w:t>fuel their operations</w:t>
      </w:r>
      <w:r w:rsidRPr="00B5212B">
        <w:rPr>
          <w:rFonts w:eastAsia="Yu Gothic"/>
          <w:noProof/>
          <w:sz w:val="24"/>
          <w:szCs w:val="24"/>
        </w:rPr>
        <w:t xml:space="preserve"> and hide illegal gains</w:t>
      </w:r>
      <w:r w:rsidR="3508BCB0" w:rsidRPr="00B5212B">
        <w:rPr>
          <w:rFonts w:eastAsia="Yu Gothic"/>
          <w:noProof/>
          <w:sz w:val="24"/>
          <w:szCs w:val="24"/>
        </w:rPr>
        <w:t xml:space="preserve">. </w:t>
      </w:r>
      <w:r w:rsidRPr="00B5212B">
        <w:rPr>
          <w:rFonts w:eastAsia="Yu Gothic"/>
          <w:noProof/>
          <w:sz w:val="24"/>
          <w:szCs w:val="24"/>
        </w:rPr>
        <w:t xml:space="preserve">One of the priorities of the Global Alliance </w:t>
      </w:r>
      <w:r w:rsidR="4DD9E1FE" w:rsidRPr="00B5212B">
        <w:rPr>
          <w:rFonts w:eastAsia="Yu Gothic"/>
          <w:noProof/>
          <w:sz w:val="24"/>
          <w:szCs w:val="24"/>
        </w:rPr>
        <w:t>will</w:t>
      </w:r>
      <w:r w:rsidRPr="00B5212B">
        <w:rPr>
          <w:rFonts w:eastAsia="Yu Gothic"/>
          <w:noProof/>
          <w:sz w:val="24"/>
          <w:szCs w:val="24"/>
        </w:rPr>
        <w:t xml:space="preserve"> be to </w:t>
      </w:r>
      <w:r w:rsidR="4DD9E1FE" w:rsidRPr="00B5212B">
        <w:rPr>
          <w:rFonts w:eastAsia="Yu Gothic"/>
          <w:noProof/>
          <w:sz w:val="24"/>
          <w:szCs w:val="24"/>
        </w:rPr>
        <w:t xml:space="preserve">counter </w:t>
      </w:r>
      <w:r w:rsidR="003A5268">
        <w:rPr>
          <w:rFonts w:eastAsia="Yu Gothic"/>
          <w:noProof/>
          <w:sz w:val="24"/>
          <w:szCs w:val="24"/>
        </w:rPr>
        <w:t>‘</w:t>
      </w:r>
      <w:r w:rsidR="4DD9E1FE" w:rsidRPr="00B5212B">
        <w:rPr>
          <w:rFonts w:eastAsia="Yu Gothic"/>
          <w:b/>
          <w:bCs/>
          <w:noProof/>
          <w:sz w:val="24"/>
          <w:szCs w:val="24"/>
        </w:rPr>
        <w:t>digital smuggling</w:t>
      </w:r>
      <w:r w:rsidR="003A5268" w:rsidRPr="003A5268">
        <w:rPr>
          <w:rFonts w:eastAsia="Yu Gothic"/>
          <w:noProof/>
          <w:sz w:val="24"/>
          <w:szCs w:val="24"/>
        </w:rPr>
        <w:t>’</w:t>
      </w:r>
      <w:r w:rsidR="4DD9E1FE" w:rsidRPr="003A5268">
        <w:rPr>
          <w:rFonts w:eastAsia="Yu Gothic"/>
          <w:noProof/>
          <w:sz w:val="24"/>
          <w:szCs w:val="24"/>
        </w:rPr>
        <w:t>,</w:t>
      </w:r>
      <w:r w:rsidR="4DD9E1FE" w:rsidRPr="00B5212B">
        <w:rPr>
          <w:rFonts w:eastAsia="Yu Gothic"/>
          <w:noProof/>
          <w:sz w:val="24"/>
          <w:szCs w:val="24"/>
        </w:rPr>
        <w:t xml:space="preserve"> s</w:t>
      </w:r>
      <w:r w:rsidR="3508BCB0" w:rsidRPr="00B5212B">
        <w:rPr>
          <w:rFonts w:eastAsia="Yu Gothic"/>
          <w:noProof/>
          <w:sz w:val="24"/>
          <w:szCs w:val="24"/>
        </w:rPr>
        <w:t>tep</w:t>
      </w:r>
      <w:r w:rsidR="4DD9E1FE" w:rsidRPr="00B5212B">
        <w:rPr>
          <w:rFonts w:eastAsia="Yu Gothic"/>
          <w:noProof/>
          <w:sz w:val="24"/>
          <w:szCs w:val="24"/>
        </w:rPr>
        <w:t>ping</w:t>
      </w:r>
      <w:r w:rsidR="3508BCB0" w:rsidRPr="00B5212B">
        <w:rPr>
          <w:rFonts w:eastAsia="Yu Gothic"/>
          <w:noProof/>
          <w:sz w:val="24"/>
          <w:szCs w:val="24"/>
        </w:rPr>
        <w:t xml:space="preserve"> up </w:t>
      </w:r>
      <w:r w:rsidRPr="00B5212B">
        <w:rPr>
          <w:rFonts w:eastAsia="Yu Gothic"/>
          <w:noProof/>
          <w:sz w:val="24"/>
          <w:szCs w:val="24"/>
        </w:rPr>
        <w:t xml:space="preserve">the </w:t>
      </w:r>
      <w:r w:rsidR="3508BCB0" w:rsidRPr="00B5212B">
        <w:rPr>
          <w:rFonts w:eastAsia="Yu Gothic"/>
          <w:noProof/>
          <w:sz w:val="24"/>
          <w:szCs w:val="24"/>
        </w:rPr>
        <w:t xml:space="preserve">engagement with digital platforms and tech providers. </w:t>
      </w:r>
      <w:r w:rsidR="4DD9E1FE" w:rsidRPr="00B5212B">
        <w:rPr>
          <w:rFonts w:eastAsia="Yu Gothic"/>
          <w:noProof/>
          <w:sz w:val="24"/>
          <w:szCs w:val="24"/>
        </w:rPr>
        <w:t>At the same time, we need</w:t>
      </w:r>
      <w:r w:rsidR="3508BCB0" w:rsidRPr="00B5212B">
        <w:rPr>
          <w:rFonts w:eastAsia="Yu Gothic"/>
          <w:noProof/>
          <w:sz w:val="24"/>
          <w:szCs w:val="24"/>
        </w:rPr>
        <w:t xml:space="preserve"> </w:t>
      </w:r>
      <w:r w:rsidR="4DD9E1FE" w:rsidRPr="00B5212B">
        <w:rPr>
          <w:rFonts w:eastAsia="Yu Gothic"/>
          <w:noProof/>
          <w:sz w:val="24"/>
          <w:szCs w:val="24"/>
        </w:rPr>
        <w:t xml:space="preserve">to </w:t>
      </w:r>
      <w:r w:rsidR="3508BCB0" w:rsidRPr="00B5212B">
        <w:rPr>
          <w:rFonts w:eastAsia="Yu Gothic"/>
          <w:noProof/>
          <w:sz w:val="24"/>
          <w:szCs w:val="24"/>
        </w:rPr>
        <w:t xml:space="preserve">leverage technology </w:t>
      </w:r>
      <w:r w:rsidR="4DD9E1FE" w:rsidRPr="00B5212B">
        <w:rPr>
          <w:rFonts w:eastAsia="Yu Gothic"/>
          <w:noProof/>
          <w:sz w:val="24"/>
          <w:szCs w:val="24"/>
        </w:rPr>
        <w:t>t</w:t>
      </w:r>
      <w:r w:rsidR="712DBD19" w:rsidRPr="00B5212B">
        <w:rPr>
          <w:rFonts w:eastAsia="Yu Gothic"/>
          <w:noProof/>
          <w:sz w:val="24"/>
          <w:szCs w:val="24"/>
        </w:rPr>
        <w:t xml:space="preserve">o </w:t>
      </w:r>
      <w:r w:rsidR="4DD9E1FE" w:rsidRPr="00B5212B">
        <w:rPr>
          <w:rFonts w:eastAsia="Yu Gothic"/>
          <w:noProof/>
          <w:sz w:val="24"/>
          <w:szCs w:val="24"/>
        </w:rPr>
        <w:t xml:space="preserve">our advantage, </w:t>
      </w:r>
      <w:r w:rsidR="3508BCB0" w:rsidRPr="00B5212B">
        <w:rPr>
          <w:rFonts w:eastAsia="Yu Gothic"/>
          <w:noProof/>
          <w:sz w:val="24"/>
          <w:szCs w:val="24"/>
        </w:rPr>
        <w:t xml:space="preserve">by equipping law enforcement authorities with </w:t>
      </w:r>
      <w:r w:rsidR="4DD9E1FE" w:rsidRPr="00B5212B">
        <w:rPr>
          <w:rFonts w:eastAsia="Yu Gothic"/>
          <w:noProof/>
          <w:sz w:val="24"/>
          <w:szCs w:val="24"/>
        </w:rPr>
        <w:t xml:space="preserve">new </w:t>
      </w:r>
      <w:r w:rsidR="3508BCB0" w:rsidRPr="00B5212B">
        <w:rPr>
          <w:rFonts w:eastAsia="Yu Gothic"/>
          <w:noProof/>
          <w:sz w:val="24"/>
          <w:szCs w:val="24"/>
        </w:rPr>
        <w:t xml:space="preserve">tools and </w:t>
      </w:r>
      <w:r w:rsidR="4DD9E1FE" w:rsidRPr="00B5212B">
        <w:rPr>
          <w:rFonts w:eastAsia="Yu Gothic"/>
          <w:noProof/>
          <w:sz w:val="24"/>
          <w:szCs w:val="24"/>
        </w:rPr>
        <w:t>te</w:t>
      </w:r>
      <w:r w:rsidR="3508BCB0" w:rsidRPr="00B5212B">
        <w:rPr>
          <w:rFonts w:eastAsia="Yu Gothic"/>
          <w:noProof/>
          <w:sz w:val="24"/>
          <w:szCs w:val="24"/>
        </w:rPr>
        <w:t xml:space="preserve">chnologies, </w:t>
      </w:r>
      <w:r w:rsidR="4DD9E1FE" w:rsidRPr="00B5212B">
        <w:rPr>
          <w:rFonts w:eastAsia="Yu Gothic"/>
          <w:noProof/>
          <w:sz w:val="24"/>
          <w:szCs w:val="24"/>
        </w:rPr>
        <w:t xml:space="preserve">including </w:t>
      </w:r>
      <w:r w:rsidR="3508BCB0" w:rsidRPr="00B5212B">
        <w:rPr>
          <w:rFonts w:eastAsia="Yu Gothic"/>
          <w:noProof/>
          <w:sz w:val="24"/>
          <w:szCs w:val="24"/>
        </w:rPr>
        <w:t>AI-driven analytic capacities</w:t>
      </w:r>
      <w:r w:rsidR="4DD9E1FE" w:rsidRPr="00B5212B">
        <w:rPr>
          <w:rFonts w:eastAsia="Yu Gothic"/>
          <w:noProof/>
          <w:sz w:val="24"/>
          <w:szCs w:val="24"/>
        </w:rPr>
        <w:t>,</w:t>
      </w:r>
      <w:r w:rsidR="3508BCB0" w:rsidRPr="00B5212B">
        <w:rPr>
          <w:rFonts w:eastAsia="Yu Gothic"/>
          <w:noProof/>
          <w:sz w:val="24"/>
          <w:szCs w:val="24"/>
        </w:rPr>
        <w:t xml:space="preserve"> to process and connect vast datasets, </w:t>
      </w:r>
      <w:r w:rsidR="4DD9E1FE" w:rsidRPr="00B5212B">
        <w:rPr>
          <w:rFonts w:eastAsia="Yu Gothic"/>
          <w:noProof/>
          <w:sz w:val="24"/>
          <w:szCs w:val="24"/>
        </w:rPr>
        <w:t xml:space="preserve">to </w:t>
      </w:r>
      <w:r w:rsidR="3508BCB0" w:rsidRPr="00B5212B">
        <w:rPr>
          <w:rFonts w:eastAsia="Yu Gothic"/>
          <w:noProof/>
          <w:sz w:val="24"/>
          <w:szCs w:val="24"/>
        </w:rPr>
        <w:t>allow law enforcement to stay always one step ahead of smugglers.</w:t>
      </w:r>
      <w:r w:rsidR="4DD9E1FE" w:rsidRPr="00B5212B">
        <w:rPr>
          <w:rFonts w:eastAsia="Yu Gothic"/>
          <w:noProof/>
          <w:sz w:val="24"/>
          <w:szCs w:val="24"/>
        </w:rPr>
        <w:t xml:space="preserve"> </w:t>
      </w:r>
      <w:r w:rsidR="24E1F2BF" w:rsidRPr="00B5212B">
        <w:rPr>
          <w:rFonts w:eastAsia="Yu Gothic"/>
          <w:noProof/>
          <w:sz w:val="24"/>
          <w:szCs w:val="24"/>
        </w:rPr>
        <w:t>To this end, Europol</w:t>
      </w:r>
      <w:r w:rsidR="00FF638A">
        <w:rPr>
          <w:rFonts w:eastAsia="Yu Gothic"/>
          <w:noProof/>
          <w:sz w:val="24"/>
          <w:szCs w:val="24"/>
        </w:rPr>
        <w:t>,</w:t>
      </w:r>
      <w:r w:rsidR="00FDABB1" w:rsidRPr="00B5212B">
        <w:rPr>
          <w:rFonts w:eastAsia="Yu Gothic"/>
          <w:noProof/>
          <w:sz w:val="24"/>
          <w:szCs w:val="24"/>
        </w:rPr>
        <w:t xml:space="preserve"> </w:t>
      </w:r>
      <w:r w:rsidR="00FF638A" w:rsidRPr="005B7CDF">
        <w:rPr>
          <w:rFonts w:eastAsia="Yu Gothic"/>
          <w:noProof/>
          <w:sz w:val="24"/>
          <w:szCs w:val="24"/>
        </w:rPr>
        <w:t xml:space="preserve">recently reinforced with </w:t>
      </w:r>
      <w:r w:rsidR="24E1F2BF" w:rsidRPr="005B7CDF">
        <w:rPr>
          <w:rFonts w:eastAsia="Yu Gothic"/>
          <w:noProof/>
          <w:sz w:val="24"/>
          <w:szCs w:val="24"/>
        </w:rPr>
        <w:t>its Centre Against Migrant Smuggling</w:t>
      </w:r>
      <w:r w:rsidR="00F4539A" w:rsidRPr="005B7CDF">
        <w:rPr>
          <w:rFonts w:eastAsia="Yu Gothic"/>
          <w:noProof/>
          <w:sz w:val="24"/>
          <w:szCs w:val="24"/>
        </w:rPr>
        <w:t> </w:t>
      </w:r>
      <w:r w:rsidR="00F4539A" w:rsidRPr="00F4539A">
        <w:rPr>
          <w:rFonts w:eastAsia="Yu Gothic"/>
          <w:noProof/>
          <w:sz w:val="24"/>
          <w:szCs w:val="24"/>
        </w:rPr>
        <w:t>(</w:t>
      </w:r>
      <w:r w:rsidR="00F4539A">
        <w:rPr>
          <w:rStyle w:val="FootnoteReference"/>
          <w:rFonts w:eastAsia="Yu Gothic"/>
          <w:noProof/>
          <w:sz w:val="24"/>
          <w:szCs w:val="24"/>
        </w:rPr>
        <w:footnoteReference w:id="18"/>
      </w:r>
      <w:r w:rsidR="00F4539A">
        <w:rPr>
          <w:rFonts w:eastAsia="Yu Gothic"/>
          <w:noProof/>
          <w:sz w:val="24"/>
          <w:szCs w:val="24"/>
        </w:rPr>
        <w:t>)</w:t>
      </w:r>
      <w:r w:rsidR="00FF638A">
        <w:rPr>
          <w:rFonts w:eastAsia="Yu Gothic"/>
          <w:noProof/>
          <w:sz w:val="24"/>
          <w:szCs w:val="24"/>
        </w:rPr>
        <w:t>,</w:t>
      </w:r>
      <w:r w:rsidR="24E1F2BF" w:rsidRPr="00B5212B">
        <w:rPr>
          <w:rFonts w:eastAsia="Yu Gothic"/>
          <w:noProof/>
          <w:sz w:val="24"/>
          <w:szCs w:val="24"/>
        </w:rPr>
        <w:t xml:space="preserve"> will enhance its operational activity</w:t>
      </w:r>
      <w:r w:rsidR="000F57FC" w:rsidRPr="33FF167A">
        <w:rPr>
          <w:rFonts w:eastAsia="Yu Gothic"/>
          <w:noProof/>
          <w:sz w:val="24"/>
          <w:szCs w:val="24"/>
        </w:rPr>
        <w:t xml:space="preserve"> in the fight</w:t>
      </w:r>
      <w:r w:rsidR="24E1F2BF" w:rsidRPr="00B5212B">
        <w:rPr>
          <w:rFonts w:eastAsia="Yu Gothic"/>
          <w:noProof/>
          <w:sz w:val="24"/>
          <w:szCs w:val="24"/>
        </w:rPr>
        <w:t xml:space="preserve"> against the online footprint of migrant smugglers.</w:t>
      </w:r>
      <w:r w:rsidR="4DD9E1FE" w:rsidRPr="00B5212B">
        <w:rPr>
          <w:rFonts w:eastAsia="Yu Gothic"/>
          <w:noProof/>
          <w:sz w:val="24"/>
          <w:szCs w:val="24"/>
        </w:rPr>
        <w:t xml:space="preserve"> T</w:t>
      </w:r>
      <w:r w:rsidR="3508BCB0" w:rsidRPr="00B5212B">
        <w:rPr>
          <w:rFonts w:eastAsia="Yu Gothic"/>
          <w:noProof/>
          <w:sz w:val="24"/>
          <w:szCs w:val="24"/>
        </w:rPr>
        <w:t xml:space="preserve">he Commission will </w:t>
      </w:r>
      <w:r w:rsidR="650F836F" w:rsidRPr="00B5212B">
        <w:rPr>
          <w:rFonts w:eastAsia="Yu Gothic"/>
          <w:noProof/>
          <w:sz w:val="24"/>
          <w:szCs w:val="24"/>
        </w:rPr>
        <w:t xml:space="preserve">also </w:t>
      </w:r>
      <w:r w:rsidR="3508BCB0" w:rsidRPr="00B5212B">
        <w:rPr>
          <w:rFonts w:eastAsia="Yu Gothic"/>
          <w:noProof/>
          <w:sz w:val="24"/>
          <w:szCs w:val="24"/>
        </w:rPr>
        <w:t>deepen its strategic partnership with the United Nations Office on Drugs and Crime (UNODC)</w:t>
      </w:r>
      <w:r w:rsidR="4DD9E1FE" w:rsidRPr="00B5212B">
        <w:rPr>
          <w:rFonts w:eastAsia="Yu Gothic"/>
          <w:noProof/>
          <w:sz w:val="24"/>
          <w:szCs w:val="24"/>
        </w:rPr>
        <w:t xml:space="preserve"> </w:t>
      </w:r>
      <w:r w:rsidR="3508BCB0" w:rsidRPr="00B5212B">
        <w:rPr>
          <w:rFonts w:eastAsia="Yu Gothic"/>
          <w:noProof/>
          <w:sz w:val="24"/>
          <w:szCs w:val="24"/>
        </w:rPr>
        <w:t xml:space="preserve">to tackle the online dimension of migrant smuggling and disrupt illicit financial flows through a “follow the money” approach. This requires the use of financial intelligence and secure information-sharing to identify criminal actors at every level. </w:t>
      </w:r>
      <w:r w:rsidR="00EE4574" w:rsidRPr="33FF167A">
        <w:rPr>
          <w:rFonts w:eastAsia="Yu Gothic"/>
          <w:noProof/>
          <w:sz w:val="24"/>
          <w:szCs w:val="24"/>
        </w:rPr>
        <w:t>In addition, state of the art digital identification and trust services can facilitate the application of new measures to combat fraud and identity theft, as well as to support the digitalisation and automation of border controls.</w:t>
      </w:r>
    </w:p>
    <w:p w14:paraId="73174D06" w14:textId="127F5AE9" w:rsidR="00D045D8" w:rsidRPr="00B5212B" w:rsidRDefault="0C438317" w:rsidP="00AB7673">
      <w:pPr>
        <w:spacing w:line="240" w:lineRule="auto"/>
        <w:rPr>
          <w:noProof/>
          <w:sz w:val="24"/>
          <w:szCs w:val="24"/>
        </w:rPr>
      </w:pPr>
      <w:r w:rsidRPr="00B5212B">
        <w:rPr>
          <w:noProof/>
          <w:sz w:val="24"/>
          <w:szCs w:val="24"/>
        </w:rPr>
        <w:t xml:space="preserve">The use of </w:t>
      </w:r>
      <w:r w:rsidRPr="00B5212B">
        <w:rPr>
          <w:b/>
          <w:bCs/>
          <w:noProof/>
          <w:sz w:val="24"/>
          <w:szCs w:val="24"/>
        </w:rPr>
        <w:t>commercial means of transport</w:t>
      </w:r>
      <w:r w:rsidRPr="00B5212B">
        <w:rPr>
          <w:noProof/>
          <w:sz w:val="24"/>
          <w:szCs w:val="24"/>
        </w:rPr>
        <w:t xml:space="preserve">, mainly by air, is now an established </w:t>
      </w:r>
      <w:r w:rsidRPr="00B5212B">
        <w:rPr>
          <w:i/>
          <w:noProof/>
          <w:sz w:val="24"/>
          <w:szCs w:val="24"/>
        </w:rPr>
        <w:t>modus operandi</w:t>
      </w:r>
      <w:r w:rsidRPr="00B5212B">
        <w:rPr>
          <w:noProof/>
          <w:sz w:val="24"/>
          <w:szCs w:val="24"/>
        </w:rPr>
        <w:t xml:space="preserve"> of </w:t>
      </w:r>
      <w:r w:rsidR="27C6BF04" w:rsidRPr="00B5212B">
        <w:rPr>
          <w:noProof/>
          <w:sz w:val="24"/>
          <w:szCs w:val="24"/>
        </w:rPr>
        <w:t xml:space="preserve">migrant </w:t>
      </w:r>
      <w:r w:rsidRPr="00B5212B">
        <w:rPr>
          <w:noProof/>
          <w:sz w:val="24"/>
          <w:szCs w:val="24"/>
        </w:rPr>
        <w:t xml:space="preserve">smuggling networks, </w:t>
      </w:r>
      <w:r w:rsidR="1ED2E044" w:rsidRPr="00B5212B">
        <w:rPr>
          <w:noProof/>
          <w:sz w:val="24"/>
          <w:szCs w:val="24"/>
        </w:rPr>
        <w:t xml:space="preserve">which are </w:t>
      </w:r>
      <w:r w:rsidRPr="00B5212B">
        <w:rPr>
          <w:noProof/>
          <w:sz w:val="24"/>
          <w:szCs w:val="24"/>
        </w:rPr>
        <w:t>bring</w:t>
      </w:r>
      <w:r w:rsidR="0D6526FD" w:rsidRPr="00B5212B">
        <w:rPr>
          <w:noProof/>
          <w:sz w:val="24"/>
          <w:szCs w:val="24"/>
        </w:rPr>
        <w:t>ing</w:t>
      </w:r>
      <w:r w:rsidRPr="00B5212B">
        <w:rPr>
          <w:noProof/>
          <w:sz w:val="24"/>
          <w:szCs w:val="24"/>
        </w:rPr>
        <w:t xml:space="preserve"> migrants to third countries close to or bordering the EU, where migrants then </w:t>
      </w:r>
      <w:r w:rsidR="42ED1A4C" w:rsidRPr="00B5212B">
        <w:rPr>
          <w:noProof/>
          <w:sz w:val="24"/>
          <w:szCs w:val="24"/>
        </w:rPr>
        <w:t xml:space="preserve">attempt to </w:t>
      </w:r>
      <w:r w:rsidRPr="00B5212B">
        <w:rPr>
          <w:noProof/>
          <w:sz w:val="24"/>
          <w:szCs w:val="24"/>
        </w:rPr>
        <w:t xml:space="preserve">enter </w:t>
      </w:r>
      <w:r w:rsidR="119BF9D3" w:rsidRPr="00B5212B">
        <w:rPr>
          <w:noProof/>
          <w:sz w:val="24"/>
          <w:szCs w:val="24"/>
        </w:rPr>
        <w:t>the EU</w:t>
      </w:r>
      <w:r w:rsidR="777DBE40" w:rsidRPr="00B5212B">
        <w:rPr>
          <w:noProof/>
          <w:sz w:val="24"/>
          <w:szCs w:val="24"/>
        </w:rPr>
        <w:t xml:space="preserve"> </w:t>
      </w:r>
      <w:r w:rsidRPr="00B5212B">
        <w:rPr>
          <w:noProof/>
          <w:sz w:val="24"/>
          <w:szCs w:val="24"/>
        </w:rPr>
        <w:t xml:space="preserve">illegally. Building on the </w:t>
      </w:r>
      <w:r w:rsidRPr="005B7CDF">
        <w:rPr>
          <w:rFonts w:eastAsia="Yu Gothic"/>
          <w:noProof/>
          <w:sz w:val="24"/>
          <w:szCs w:val="24"/>
        </w:rPr>
        <w:t>successful</w:t>
      </w:r>
      <w:r w:rsidRPr="00B5212B">
        <w:rPr>
          <w:noProof/>
          <w:sz w:val="24"/>
          <w:szCs w:val="24"/>
        </w:rPr>
        <w:t xml:space="preserve"> results </w:t>
      </w:r>
      <w:r w:rsidRPr="005B7CDF">
        <w:rPr>
          <w:rFonts w:eastAsia="Yu Gothic"/>
          <w:noProof/>
          <w:sz w:val="24"/>
          <w:szCs w:val="24"/>
        </w:rPr>
        <w:t>achieved</w:t>
      </w:r>
      <w:r w:rsidRPr="00B5212B">
        <w:rPr>
          <w:noProof/>
          <w:sz w:val="24"/>
          <w:szCs w:val="24"/>
        </w:rPr>
        <w:t xml:space="preserve"> with </w:t>
      </w:r>
      <w:r w:rsidR="00222EBA" w:rsidRPr="0E17FC7A">
        <w:rPr>
          <w:noProof/>
          <w:sz w:val="24"/>
          <w:szCs w:val="24"/>
        </w:rPr>
        <w:t>a t</w:t>
      </w:r>
      <w:r w:rsidRPr="0E17FC7A">
        <w:rPr>
          <w:noProof/>
          <w:sz w:val="24"/>
          <w:szCs w:val="24"/>
        </w:rPr>
        <w:t>oolbox</w:t>
      </w:r>
      <w:r w:rsidR="00CC6340" w:rsidRPr="00CC6340">
        <w:rPr>
          <w:noProof/>
          <w:sz w:val="24"/>
          <w:szCs w:val="24"/>
        </w:rPr>
        <w:t> (</w:t>
      </w:r>
      <w:r w:rsidR="00CC6340">
        <w:rPr>
          <w:rStyle w:val="FootnoteReference"/>
          <w:noProof/>
          <w:sz w:val="24"/>
          <w:szCs w:val="24"/>
        </w:rPr>
        <w:footnoteReference w:id="19"/>
      </w:r>
      <w:r w:rsidR="00CC6340">
        <w:rPr>
          <w:noProof/>
          <w:sz w:val="24"/>
          <w:szCs w:val="24"/>
        </w:rPr>
        <w:t>)</w:t>
      </w:r>
      <w:r w:rsidRPr="00B5212B">
        <w:rPr>
          <w:noProof/>
          <w:sz w:val="24"/>
          <w:szCs w:val="24"/>
        </w:rPr>
        <w:t xml:space="preserve"> addressing these activities</w:t>
      </w:r>
      <w:r w:rsidR="602C040B" w:rsidRPr="00B5212B">
        <w:rPr>
          <w:noProof/>
          <w:sz w:val="24"/>
          <w:szCs w:val="24"/>
        </w:rPr>
        <w:t>,</w:t>
      </w:r>
      <w:r w:rsidR="1FF6B794" w:rsidRPr="00B5212B">
        <w:rPr>
          <w:noProof/>
          <w:sz w:val="24"/>
          <w:szCs w:val="24"/>
        </w:rPr>
        <w:t xml:space="preserve"> </w:t>
      </w:r>
      <w:r w:rsidR="28F10FAB" w:rsidRPr="00B5212B">
        <w:rPr>
          <w:noProof/>
          <w:sz w:val="24"/>
          <w:szCs w:val="24"/>
        </w:rPr>
        <w:t>the EU will engage with key stakeholders on the follow-up to the International Civil Aviation Organization (ICAO) Working Paper</w:t>
      </w:r>
      <w:r w:rsidR="002946F6" w:rsidRPr="002946F6">
        <w:rPr>
          <w:noProof/>
          <w:sz w:val="24"/>
          <w:szCs w:val="24"/>
        </w:rPr>
        <w:t> (</w:t>
      </w:r>
      <w:r w:rsidR="002946F6">
        <w:rPr>
          <w:rStyle w:val="FootnoteReference"/>
          <w:noProof/>
          <w:sz w:val="24"/>
          <w:szCs w:val="24"/>
        </w:rPr>
        <w:footnoteReference w:id="20"/>
      </w:r>
      <w:r w:rsidR="002946F6">
        <w:rPr>
          <w:noProof/>
          <w:sz w:val="24"/>
          <w:szCs w:val="24"/>
        </w:rPr>
        <w:t>)</w:t>
      </w:r>
      <w:r w:rsidR="28F10FAB" w:rsidRPr="00B5212B">
        <w:rPr>
          <w:noProof/>
          <w:sz w:val="24"/>
          <w:szCs w:val="24"/>
        </w:rPr>
        <w:t xml:space="preserve">, with the aim of developing </w:t>
      </w:r>
      <w:r w:rsidR="76B62E2B" w:rsidRPr="00C21469">
        <w:rPr>
          <w:rFonts w:eastAsia="Aptos"/>
          <w:noProof/>
          <w:sz w:val="24"/>
          <w:szCs w:val="24"/>
        </w:rPr>
        <w:t xml:space="preserve">common approaches and exploring joint actions that could be endorsed by key partner countries and aviation stakeholders, including in the context of </w:t>
      </w:r>
      <w:r w:rsidR="76B62E2B" w:rsidRPr="00C21469">
        <w:rPr>
          <w:noProof/>
          <w:sz w:val="24"/>
          <w:szCs w:val="24"/>
        </w:rPr>
        <w:t>ICAO</w:t>
      </w:r>
      <w:r w:rsidR="45CB9615" w:rsidRPr="00B5212B">
        <w:rPr>
          <w:noProof/>
          <w:sz w:val="24"/>
          <w:szCs w:val="24"/>
        </w:rPr>
        <w:t>.</w:t>
      </w:r>
    </w:p>
    <w:p w14:paraId="49FA7902" w14:textId="0003C1D8" w:rsidR="00E57A0E" w:rsidRPr="00B5212B" w:rsidRDefault="7A4BE311" w:rsidP="00AB7673">
      <w:pPr>
        <w:spacing w:line="240" w:lineRule="auto"/>
        <w:rPr>
          <w:rFonts w:eastAsia="Yu Gothic"/>
          <w:noProof/>
          <w:sz w:val="24"/>
          <w:szCs w:val="24"/>
        </w:rPr>
      </w:pPr>
      <w:r w:rsidRPr="33FF167A">
        <w:rPr>
          <w:noProof/>
          <w:sz w:val="24"/>
          <w:szCs w:val="24"/>
        </w:rPr>
        <w:t>As part of the efforts to equip countries along the migratory route</w:t>
      </w:r>
      <w:r w:rsidR="31B741E6" w:rsidRPr="33FF167A">
        <w:rPr>
          <w:noProof/>
          <w:sz w:val="24"/>
          <w:szCs w:val="24"/>
        </w:rPr>
        <w:t>s</w:t>
      </w:r>
      <w:r w:rsidRPr="33FF167A">
        <w:rPr>
          <w:rFonts w:eastAsia="Yu Gothic"/>
          <w:noProof/>
          <w:sz w:val="24"/>
          <w:szCs w:val="24"/>
        </w:rPr>
        <w:t xml:space="preserve"> with the necessary tools to manage migration and fight migrant smuggling, the EU </w:t>
      </w:r>
      <w:r w:rsidR="000A0440" w:rsidRPr="33FF167A">
        <w:rPr>
          <w:rFonts w:eastAsia="Yu Gothic"/>
          <w:noProof/>
          <w:sz w:val="24"/>
          <w:szCs w:val="24"/>
        </w:rPr>
        <w:t xml:space="preserve">will </w:t>
      </w:r>
      <w:r w:rsidRPr="33FF167A">
        <w:rPr>
          <w:rFonts w:eastAsia="Yu Gothic"/>
          <w:noProof/>
          <w:sz w:val="24"/>
          <w:szCs w:val="24"/>
        </w:rPr>
        <w:t xml:space="preserve">support partners in building the necessary capacity to </w:t>
      </w:r>
      <w:r w:rsidRPr="33FF167A">
        <w:rPr>
          <w:rFonts w:eastAsia="Yu Gothic"/>
          <w:b/>
          <w:bCs/>
          <w:noProof/>
          <w:sz w:val="24"/>
          <w:szCs w:val="24"/>
        </w:rPr>
        <w:t>s</w:t>
      </w:r>
      <w:r w:rsidR="3E04EF75" w:rsidRPr="33FF167A">
        <w:rPr>
          <w:rFonts w:eastAsia="Yu Gothic"/>
          <w:b/>
          <w:bCs/>
          <w:noProof/>
          <w:sz w:val="24"/>
          <w:szCs w:val="24"/>
        </w:rPr>
        <w:t xml:space="preserve">trengthen </w:t>
      </w:r>
      <w:r w:rsidRPr="33FF167A">
        <w:rPr>
          <w:rFonts w:eastAsia="Yu Gothic"/>
          <w:b/>
          <w:bCs/>
          <w:noProof/>
          <w:sz w:val="24"/>
          <w:szCs w:val="24"/>
        </w:rPr>
        <w:t xml:space="preserve">the </w:t>
      </w:r>
      <w:r w:rsidR="3E04EF75" w:rsidRPr="33FF167A">
        <w:rPr>
          <w:rFonts w:eastAsia="Yu Gothic"/>
          <w:b/>
          <w:bCs/>
          <w:noProof/>
          <w:sz w:val="24"/>
          <w:szCs w:val="24"/>
        </w:rPr>
        <w:t>judicial and law enforcement</w:t>
      </w:r>
      <w:r w:rsidRPr="33FF167A">
        <w:rPr>
          <w:rFonts w:eastAsia="Yu Gothic"/>
          <w:b/>
          <w:bCs/>
          <w:noProof/>
          <w:sz w:val="24"/>
          <w:szCs w:val="24"/>
        </w:rPr>
        <w:t xml:space="preserve"> response</w:t>
      </w:r>
      <w:r w:rsidR="1B5B8AD3" w:rsidRPr="33FF167A">
        <w:rPr>
          <w:rFonts w:eastAsia="Yu Gothic"/>
          <w:b/>
          <w:bCs/>
          <w:noProof/>
          <w:sz w:val="24"/>
          <w:szCs w:val="24"/>
        </w:rPr>
        <w:t>s</w:t>
      </w:r>
      <w:r w:rsidRPr="33FF167A">
        <w:rPr>
          <w:rFonts w:eastAsia="Yu Gothic"/>
          <w:noProof/>
          <w:sz w:val="24"/>
          <w:szCs w:val="24"/>
        </w:rPr>
        <w:t>, and establish solid channels of c</w:t>
      </w:r>
      <w:r w:rsidR="3E04EF75" w:rsidRPr="33FF167A">
        <w:rPr>
          <w:rFonts w:eastAsia="Yu Gothic"/>
          <w:noProof/>
          <w:sz w:val="24"/>
          <w:szCs w:val="24"/>
        </w:rPr>
        <w:t>ooperation, including through joint investigation</w:t>
      </w:r>
      <w:r w:rsidR="71B3B29D" w:rsidRPr="33FF167A">
        <w:rPr>
          <w:rFonts w:eastAsia="Yu Gothic"/>
          <w:noProof/>
          <w:sz w:val="24"/>
          <w:szCs w:val="24"/>
        </w:rPr>
        <w:t xml:space="preserve"> team</w:t>
      </w:r>
      <w:r w:rsidR="3E04EF75" w:rsidRPr="33FF167A">
        <w:rPr>
          <w:rFonts w:eastAsia="Yu Gothic"/>
          <w:noProof/>
          <w:sz w:val="24"/>
          <w:szCs w:val="24"/>
        </w:rPr>
        <w:t>s.</w:t>
      </w:r>
      <w:r w:rsidR="1B5B8AD3" w:rsidRPr="33FF167A">
        <w:rPr>
          <w:rFonts w:eastAsia="Yu Gothic"/>
          <w:noProof/>
          <w:sz w:val="24"/>
          <w:szCs w:val="24"/>
        </w:rPr>
        <w:t xml:space="preserve"> </w:t>
      </w:r>
      <w:r w:rsidR="285A35D0" w:rsidRPr="33FF167A">
        <w:rPr>
          <w:rFonts w:eastAsia="Yu Gothic"/>
          <w:noProof/>
          <w:sz w:val="24"/>
          <w:szCs w:val="24"/>
        </w:rPr>
        <w:t xml:space="preserve">These efforts </w:t>
      </w:r>
      <w:r w:rsidR="5D0A2AE4" w:rsidRPr="33FF167A">
        <w:rPr>
          <w:rFonts w:eastAsia="Yu Gothic"/>
          <w:noProof/>
          <w:sz w:val="24"/>
          <w:szCs w:val="24"/>
        </w:rPr>
        <w:t xml:space="preserve">will </w:t>
      </w:r>
      <w:r w:rsidR="285A35D0" w:rsidRPr="33FF167A">
        <w:rPr>
          <w:rFonts w:eastAsia="Yu Gothic"/>
          <w:noProof/>
          <w:sz w:val="24"/>
          <w:szCs w:val="24"/>
        </w:rPr>
        <w:t>aim to ensure more effective detection, investigation, and prosecution of smuggling networks. Ultimately, this should lead to a higher number of successful prosecutions and meaningful sanctions, making migrant smuggling a riskier, more complex, and less profitable criminal activity.</w:t>
      </w:r>
      <w:r w:rsidR="488BE348" w:rsidRPr="33FF167A">
        <w:rPr>
          <w:rFonts w:eastAsia="Yu Gothic"/>
          <w:noProof/>
          <w:sz w:val="24"/>
          <w:szCs w:val="24"/>
        </w:rPr>
        <w:t xml:space="preserve"> </w:t>
      </w:r>
      <w:r w:rsidR="1B5B8AD3" w:rsidRPr="33FF167A">
        <w:rPr>
          <w:rFonts w:eastAsia="Yu Gothic"/>
          <w:noProof/>
          <w:sz w:val="24"/>
          <w:szCs w:val="24"/>
        </w:rPr>
        <w:t>The EU should be able to rely on a net</w:t>
      </w:r>
      <w:r w:rsidR="337A0F2A" w:rsidRPr="33FF167A">
        <w:rPr>
          <w:rFonts w:eastAsia="Yu Gothic"/>
          <w:noProof/>
          <w:sz w:val="24"/>
          <w:szCs w:val="24"/>
        </w:rPr>
        <w:t>work</w:t>
      </w:r>
      <w:r w:rsidR="1B5B8AD3" w:rsidRPr="33FF167A">
        <w:rPr>
          <w:rFonts w:eastAsia="Yu Gothic"/>
          <w:noProof/>
          <w:sz w:val="24"/>
          <w:szCs w:val="24"/>
        </w:rPr>
        <w:t xml:space="preserve"> of</w:t>
      </w:r>
      <w:r w:rsidR="47039786" w:rsidRPr="33FF167A">
        <w:rPr>
          <w:rFonts w:eastAsia="Yu Gothic"/>
          <w:noProof/>
          <w:sz w:val="24"/>
          <w:szCs w:val="24"/>
        </w:rPr>
        <w:t xml:space="preserve"> partners engaged in countering migrant</w:t>
      </w:r>
      <w:r w:rsidR="1B5B8AD3" w:rsidRPr="33FF167A">
        <w:rPr>
          <w:rFonts w:eastAsia="Yu Gothic"/>
          <w:noProof/>
          <w:sz w:val="24"/>
          <w:szCs w:val="24"/>
        </w:rPr>
        <w:t xml:space="preserve"> smuggling along the route</w:t>
      </w:r>
      <w:r w:rsidR="7073EA47" w:rsidRPr="33FF167A">
        <w:rPr>
          <w:rFonts w:eastAsia="Yu Gothic"/>
          <w:noProof/>
          <w:sz w:val="24"/>
          <w:szCs w:val="24"/>
        </w:rPr>
        <w:t>s</w:t>
      </w:r>
      <w:r w:rsidR="1B5B8AD3" w:rsidRPr="33FF167A">
        <w:rPr>
          <w:rFonts w:eastAsia="Yu Gothic"/>
          <w:noProof/>
          <w:sz w:val="24"/>
          <w:szCs w:val="24"/>
        </w:rPr>
        <w:t xml:space="preserve">, to get real-time intelligence and information on migratory flows, helping </w:t>
      </w:r>
      <w:r w:rsidR="2A38F492" w:rsidRPr="33FF167A">
        <w:rPr>
          <w:noProof/>
          <w:sz w:val="24"/>
          <w:szCs w:val="24"/>
        </w:rPr>
        <w:t xml:space="preserve">the </w:t>
      </w:r>
      <w:r w:rsidR="1B5B8AD3" w:rsidRPr="33FF167A">
        <w:rPr>
          <w:rFonts w:eastAsia="Yu Gothic"/>
          <w:noProof/>
          <w:sz w:val="24"/>
          <w:szCs w:val="24"/>
        </w:rPr>
        <w:t xml:space="preserve">countries along </w:t>
      </w:r>
      <w:r w:rsidR="59949398" w:rsidRPr="33FF167A">
        <w:rPr>
          <w:rFonts w:eastAsia="Yu Gothic"/>
          <w:noProof/>
          <w:sz w:val="24"/>
          <w:szCs w:val="24"/>
        </w:rPr>
        <w:t>the</w:t>
      </w:r>
      <w:r w:rsidR="2B235157" w:rsidRPr="33FF167A">
        <w:rPr>
          <w:noProof/>
          <w:sz w:val="24"/>
          <w:szCs w:val="24"/>
        </w:rPr>
        <w:t xml:space="preserve"> </w:t>
      </w:r>
      <w:r w:rsidR="1B5B8AD3" w:rsidRPr="33FF167A">
        <w:rPr>
          <w:rFonts w:eastAsia="Yu Gothic"/>
          <w:noProof/>
          <w:sz w:val="24"/>
          <w:szCs w:val="24"/>
        </w:rPr>
        <w:t>route</w:t>
      </w:r>
      <w:r w:rsidR="1B6E4F47" w:rsidRPr="33FF167A">
        <w:rPr>
          <w:rFonts w:eastAsia="Yu Gothic"/>
          <w:noProof/>
          <w:sz w:val="24"/>
          <w:szCs w:val="24"/>
        </w:rPr>
        <w:t>s</w:t>
      </w:r>
      <w:r w:rsidR="70AA0A64" w:rsidRPr="33FF167A">
        <w:rPr>
          <w:rFonts w:eastAsia="Yu Gothic"/>
          <w:noProof/>
          <w:sz w:val="24"/>
          <w:szCs w:val="24"/>
        </w:rPr>
        <w:t xml:space="preserve"> to</w:t>
      </w:r>
      <w:r w:rsidR="1B5B8AD3" w:rsidRPr="33FF167A">
        <w:rPr>
          <w:rFonts w:eastAsia="Yu Gothic"/>
          <w:noProof/>
          <w:sz w:val="24"/>
          <w:szCs w:val="24"/>
        </w:rPr>
        <w:t xml:space="preserve"> be prepared. The Commission</w:t>
      </w:r>
      <w:r w:rsidR="2540559A" w:rsidRPr="33FF167A">
        <w:rPr>
          <w:rFonts w:eastAsia="Yu Gothic"/>
          <w:noProof/>
          <w:sz w:val="24"/>
          <w:szCs w:val="24"/>
        </w:rPr>
        <w:t>, acting in coordination with Member States,</w:t>
      </w:r>
      <w:r w:rsidR="1B5B8AD3" w:rsidRPr="33FF167A">
        <w:rPr>
          <w:rFonts w:eastAsia="Yu Gothic"/>
          <w:noProof/>
          <w:sz w:val="24"/>
          <w:szCs w:val="24"/>
        </w:rPr>
        <w:t xml:space="preserve"> will </w:t>
      </w:r>
      <w:r w:rsidR="572474D6" w:rsidRPr="33FF167A">
        <w:rPr>
          <w:rFonts w:eastAsia="Yu Gothic"/>
          <w:noProof/>
          <w:sz w:val="24"/>
          <w:szCs w:val="24"/>
        </w:rPr>
        <w:t xml:space="preserve">cooperate </w:t>
      </w:r>
      <w:r w:rsidR="1B5B8AD3" w:rsidRPr="33FF167A">
        <w:rPr>
          <w:rFonts w:eastAsia="Yu Gothic"/>
          <w:noProof/>
          <w:sz w:val="24"/>
          <w:szCs w:val="24"/>
        </w:rPr>
        <w:t>with Interpol, Europol</w:t>
      </w:r>
      <w:r w:rsidR="53AC02E5" w:rsidRPr="33FF167A">
        <w:rPr>
          <w:rFonts w:eastAsia="Yu Gothic"/>
          <w:noProof/>
          <w:sz w:val="24"/>
          <w:szCs w:val="24"/>
        </w:rPr>
        <w:t>, Eurojust</w:t>
      </w:r>
      <w:r w:rsidR="62280373" w:rsidRPr="33FF167A">
        <w:rPr>
          <w:rFonts w:eastAsia="Yu Gothic"/>
          <w:noProof/>
          <w:sz w:val="24"/>
          <w:szCs w:val="24"/>
        </w:rPr>
        <w:t>,</w:t>
      </w:r>
      <w:r w:rsidR="1B5B8AD3" w:rsidRPr="33FF167A">
        <w:rPr>
          <w:rFonts w:eastAsia="Yu Gothic"/>
          <w:noProof/>
          <w:sz w:val="24"/>
          <w:szCs w:val="24"/>
        </w:rPr>
        <w:t xml:space="preserve"> Frontex</w:t>
      </w:r>
      <w:r w:rsidR="58AE9971" w:rsidRPr="33FF167A">
        <w:rPr>
          <w:rFonts w:eastAsia="Yu Gothic"/>
          <w:noProof/>
          <w:sz w:val="24"/>
          <w:szCs w:val="24"/>
        </w:rPr>
        <w:t xml:space="preserve"> and key international organisations</w:t>
      </w:r>
      <w:r w:rsidR="1B5B8AD3" w:rsidRPr="33FF167A">
        <w:rPr>
          <w:rFonts w:eastAsia="Yu Gothic"/>
          <w:noProof/>
          <w:sz w:val="24"/>
          <w:szCs w:val="24"/>
        </w:rPr>
        <w:t xml:space="preserve">, </w:t>
      </w:r>
      <w:r w:rsidR="70AA0A64" w:rsidRPr="33FF167A">
        <w:rPr>
          <w:rFonts w:eastAsia="Yu Gothic"/>
          <w:noProof/>
          <w:sz w:val="24"/>
          <w:szCs w:val="24"/>
        </w:rPr>
        <w:t xml:space="preserve">also </w:t>
      </w:r>
      <w:r w:rsidR="1B5B8AD3" w:rsidRPr="33FF167A">
        <w:rPr>
          <w:rFonts w:eastAsia="Yu Gothic"/>
          <w:noProof/>
          <w:sz w:val="24"/>
          <w:szCs w:val="24"/>
        </w:rPr>
        <w:t xml:space="preserve">relying on the support </w:t>
      </w:r>
      <w:r w:rsidR="2414EAA3" w:rsidRPr="33FF167A">
        <w:rPr>
          <w:noProof/>
          <w:sz w:val="24"/>
          <w:szCs w:val="24"/>
        </w:rPr>
        <w:t xml:space="preserve">of </w:t>
      </w:r>
      <w:r w:rsidR="1B5B8AD3" w:rsidRPr="33FF167A">
        <w:rPr>
          <w:rFonts w:eastAsia="Yu Gothic"/>
          <w:noProof/>
          <w:sz w:val="24"/>
          <w:szCs w:val="24"/>
        </w:rPr>
        <w:t xml:space="preserve">the </w:t>
      </w:r>
      <w:r w:rsidR="49CB6496" w:rsidRPr="33FF167A">
        <w:rPr>
          <w:rFonts w:eastAsia="Yu Gothic"/>
          <w:noProof/>
          <w:sz w:val="24"/>
          <w:szCs w:val="24"/>
        </w:rPr>
        <w:t xml:space="preserve">European </w:t>
      </w:r>
      <w:r w:rsidR="572474D6" w:rsidRPr="33FF167A">
        <w:rPr>
          <w:rFonts w:eastAsia="Yu Gothic"/>
          <w:noProof/>
          <w:sz w:val="24"/>
          <w:szCs w:val="24"/>
        </w:rPr>
        <w:t>N</w:t>
      </w:r>
      <w:r w:rsidR="49CB6496" w:rsidRPr="33FF167A">
        <w:rPr>
          <w:rFonts w:eastAsia="Yu Gothic"/>
          <w:noProof/>
          <w:sz w:val="24"/>
          <w:szCs w:val="24"/>
        </w:rPr>
        <w:t>etwork of Immigration Liaison Officers</w:t>
      </w:r>
      <w:r w:rsidR="1B5B8AD3" w:rsidRPr="33FF167A">
        <w:rPr>
          <w:rFonts w:eastAsia="Yu Gothic"/>
          <w:noProof/>
          <w:sz w:val="24"/>
          <w:szCs w:val="24"/>
        </w:rPr>
        <w:t>.</w:t>
      </w:r>
      <w:r w:rsidR="007A1E13">
        <w:rPr>
          <w:rFonts w:eastAsia="Yu Gothic"/>
          <w:noProof/>
          <w:sz w:val="24"/>
          <w:szCs w:val="24"/>
        </w:rPr>
        <w:t xml:space="preserve"> </w:t>
      </w:r>
    </w:p>
    <w:p w14:paraId="78EA9B5F" w14:textId="6A57B1A3" w:rsidR="009377E7" w:rsidRPr="00B5212B" w:rsidRDefault="6EA0CD7C" w:rsidP="00AB7673">
      <w:pPr>
        <w:spacing w:line="240" w:lineRule="auto"/>
        <w:rPr>
          <w:rFonts w:eastAsia="Yu Gothic"/>
          <w:noProof/>
          <w:sz w:val="24"/>
          <w:szCs w:val="24"/>
        </w:rPr>
      </w:pPr>
      <w:r w:rsidRPr="00B5212B">
        <w:rPr>
          <w:rFonts w:eastAsia="Yu Gothic"/>
          <w:noProof/>
          <w:sz w:val="24"/>
          <w:szCs w:val="24"/>
        </w:rPr>
        <w:t>A serious challenge</w:t>
      </w:r>
      <w:r w:rsidR="003870B8" w:rsidRPr="00B5212B" w:rsidDel="6EA0CD7C">
        <w:rPr>
          <w:rFonts w:eastAsia="Yu Gothic"/>
          <w:noProof/>
          <w:sz w:val="24"/>
          <w:szCs w:val="24"/>
        </w:rPr>
        <w:t xml:space="preserve"> </w:t>
      </w:r>
      <w:r w:rsidR="0BF4A961" w:rsidRPr="00B5212B">
        <w:rPr>
          <w:rFonts w:eastAsia="Yu Gothic"/>
          <w:noProof/>
          <w:sz w:val="24"/>
          <w:szCs w:val="24"/>
        </w:rPr>
        <w:t xml:space="preserve">posed by </w:t>
      </w:r>
      <w:r w:rsidRPr="00B5212B">
        <w:rPr>
          <w:rFonts w:eastAsia="Yu Gothic"/>
          <w:noProof/>
          <w:sz w:val="24"/>
          <w:szCs w:val="24"/>
        </w:rPr>
        <w:t>migrant smuggling is that the criminals who organis</w:t>
      </w:r>
      <w:r w:rsidR="0071262A">
        <w:rPr>
          <w:rFonts w:eastAsia="Yu Gothic"/>
          <w:noProof/>
          <w:sz w:val="24"/>
          <w:szCs w:val="24"/>
        </w:rPr>
        <w:t>e</w:t>
      </w:r>
      <w:r w:rsidRPr="00B5212B">
        <w:rPr>
          <w:rFonts w:eastAsia="Yu Gothic"/>
          <w:noProof/>
          <w:sz w:val="24"/>
          <w:szCs w:val="24"/>
        </w:rPr>
        <w:t xml:space="preserve"> and conduct those activities often reside outside the EU and are therefore outside the reach of the jurisdiction of the Member States. </w:t>
      </w:r>
      <w:r w:rsidR="04A8C456" w:rsidRPr="00B5212B">
        <w:rPr>
          <w:noProof/>
          <w:sz w:val="24"/>
          <w:szCs w:val="24"/>
        </w:rPr>
        <w:t xml:space="preserve">In parallel to the proposal being discussed by the European Parliament </w:t>
      </w:r>
      <w:r w:rsidR="04A8C456" w:rsidRPr="00B5212B">
        <w:rPr>
          <w:rFonts w:eastAsia="Yu Gothic"/>
          <w:noProof/>
          <w:sz w:val="24"/>
          <w:szCs w:val="24"/>
        </w:rPr>
        <w:t>and</w:t>
      </w:r>
      <w:r w:rsidR="04A8C456" w:rsidRPr="00B5212B">
        <w:rPr>
          <w:noProof/>
          <w:sz w:val="24"/>
          <w:szCs w:val="24"/>
        </w:rPr>
        <w:t xml:space="preserve"> the Council </w:t>
      </w:r>
      <w:r w:rsidRPr="00B5212B">
        <w:rPr>
          <w:rFonts w:eastAsia="Yu Gothic"/>
          <w:noProof/>
          <w:sz w:val="24"/>
          <w:szCs w:val="24"/>
        </w:rPr>
        <w:t>to reinforce the EU law framework</w:t>
      </w:r>
      <w:r w:rsidR="003870B8" w:rsidRPr="00B5212B" w:rsidDel="5F783381">
        <w:rPr>
          <w:rFonts w:eastAsia="Yu Gothic"/>
          <w:noProof/>
          <w:sz w:val="24"/>
          <w:szCs w:val="24"/>
        </w:rPr>
        <w:t xml:space="preserve"> </w:t>
      </w:r>
      <w:r w:rsidR="0EE91161" w:rsidRPr="00B5212B">
        <w:rPr>
          <w:noProof/>
          <w:sz w:val="24"/>
          <w:szCs w:val="24"/>
        </w:rPr>
        <w:t xml:space="preserve">on preventing the facilitation of </w:t>
      </w:r>
      <w:r w:rsidR="00222F46">
        <w:rPr>
          <w:noProof/>
          <w:sz w:val="24"/>
          <w:szCs w:val="24"/>
        </w:rPr>
        <w:t>illegal</w:t>
      </w:r>
      <w:r w:rsidR="0EE91161" w:rsidRPr="00B5212B">
        <w:rPr>
          <w:noProof/>
          <w:sz w:val="24"/>
          <w:szCs w:val="24"/>
        </w:rPr>
        <w:t xml:space="preserve"> migration </w:t>
      </w:r>
      <w:r w:rsidR="5F783381" w:rsidRPr="00B5212B">
        <w:rPr>
          <w:rFonts w:eastAsia="EC Square Sans Pro"/>
          <w:noProof/>
          <w:sz w:val="24"/>
          <w:szCs w:val="24"/>
        </w:rPr>
        <w:t>(</w:t>
      </w:r>
      <w:r w:rsidR="00DA5D54" w:rsidRPr="00B5212B">
        <w:rPr>
          <w:rStyle w:val="FootnoteReference"/>
          <w:rFonts w:eastAsia="EC Square Sans Pro"/>
          <w:noProof/>
          <w:sz w:val="24"/>
          <w:szCs w:val="24"/>
        </w:rPr>
        <w:footnoteReference w:id="21"/>
      </w:r>
      <w:r w:rsidR="5F783381" w:rsidRPr="00B5212B">
        <w:rPr>
          <w:rFonts w:eastAsia="EC Square Sans Pro"/>
          <w:noProof/>
          <w:sz w:val="24"/>
          <w:szCs w:val="24"/>
        </w:rPr>
        <w:t>)</w:t>
      </w:r>
      <w:r w:rsidRPr="00B5212B">
        <w:rPr>
          <w:rFonts w:eastAsia="Yu Gothic"/>
          <w:noProof/>
          <w:sz w:val="24"/>
          <w:szCs w:val="24"/>
        </w:rPr>
        <w:t>, t</w:t>
      </w:r>
      <w:r w:rsidR="5F783381" w:rsidRPr="00B5212B">
        <w:rPr>
          <w:rFonts w:eastAsia="Yu Gothic"/>
          <w:noProof/>
          <w:sz w:val="24"/>
          <w:szCs w:val="24"/>
        </w:rPr>
        <w:t xml:space="preserve">he EU </w:t>
      </w:r>
      <w:r w:rsidR="0F0BF51E" w:rsidRPr="00B5212B">
        <w:rPr>
          <w:rFonts w:eastAsia="Yu Gothic"/>
          <w:noProof/>
          <w:sz w:val="24"/>
          <w:szCs w:val="24"/>
        </w:rPr>
        <w:t xml:space="preserve">is </w:t>
      </w:r>
      <w:r w:rsidR="5F783381" w:rsidRPr="00B5212B">
        <w:rPr>
          <w:rFonts w:eastAsia="Yu Gothic"/>
          <w:noProof/>
          <w:sz w:val="24"/>
          <w:szCs w:val="24"/>
        </w:rPr>
        <w:t>develop</w:t>
      </w:r>
      <w:r w:rsidR="2AB89F71" w:rsidRPr="00B5212B">
        <w:rPr>
          <w:rFonts w:eastAsia="Yu Gothic"/>
          <w:noProof/>
          <w:sz w:val="24"/>
          <w:szCs w:val="24"/>
        </w:rPr>
        <w:t>ing</w:t>
      </w:r>
      <w:r w:rsidR="5F783381" w:rsidRPr="00B5212B">
        <w:rPr>
          <w:rFonts w:eastAsia="Yu Gothic"/>
          <w:noProof/>
          <w:sz w:val="24"/>
          <w:szCs w:val="24"/>
        </w:rPr>
        <w:t xml:space="preserve"> a </w:t>
      </w:r>
      <w:r w:rsidR="5F783381" w:rsidRPr="00B5212B">
        <w:rPr>
          <w:rFonts w:eastAsia="Yu Gothic"/>
          <w:b/>
          <w:bCs/>
          <w:noProof/>
          <w:sz w:val="24"/>
          <w:szCs w:val="24"/>
        </w:rPr>
        <w:t>new sanctions regime</w:t>
      </w:r>
      <w:r w:rsidR="5F783381" w:rsidRPr="00B5212B">
        <w:rPr>
          <w:rFonts w:eastAsia="Yu Gothic"/>
          <w:noProof/>
          <w:sz w:val="24"/>
          <w:szCs w:val="24"/>
        </w:rPr>
        <w:t xml:space="preserve"> targeting migrant smugglers and traffickers, particularly high-value criminal actors, with the aim of freezing their assets, depriving them of profits and restricting their ability to enter </w:t>
      </w:r>
      <w:r w:rsidR="58032764" w:rsidRPr="00B5212B">
        <w:rPr>
          <w:rFonts w:eastAsia="Yu Gothic"/>
          <w:noProof/>
          <w:sz w:val="24"/>
          <w:szCs w:val="24"/>
        </w:rPr>
        <w:t xml:space="preserve">the </w:t>
      </w:r>
      <w:r w:rsidR="5F783381" w:rsidRPr="00B5212B">
        <w:rPr>
          <w:rFonts w:eastAsia="Yu Gothic"/>
          <w:noProof/>
          <w:sz w:val="24"/>
          <w:szCs w:val="24"/>
        </w:rPr>
        <w:t xml:space="preserve">EU, in full complementarity with criminal justice measures. </w:t>
      </w:r>
    </w:p>
    <w:p w14:paraId="3852AB72" w14:textId="79FC6620" w:rsidR="00A7291D" w:rsidRPr="00D62DC7" w:rsidRDefault="006D7845" w:rsidP="00AB7673">
      <w:pPr>
        <w:spacing w:line="240" w:lineRule="auto"/>
        <w:rPr>
          <w:rFonts w:eastAsia="Yu Gothic"/>
          <w:noProof/>
          <w:sz w:val="24"/>
          <w:szCs w:val="24"/>
        </w:rPr>
      </w:pPr>
      <w:r>
        <w:rPr>
          <w:rFonts w:eastAsia="Yu Gothic"/>
          <w:noProof/>
          <w:sz w:val="24"/>
          <w:szCs w:val="24"/>
        </w:rPr>
        <w:t>The EU</w:t>
      </w:r>
      <w:r w:rsidR="550862A0" w:rsidRPr="00B5212B">
        <w:rPr>
          <w:rFonts w:eastAsia="Yu Gothic"/>
          <w:noProof/>
          <w:sz w:val="24"/>
          <w:szCs w:val="24"/>
        </w:rPr>
        <w:t xml:space="preserve"> </w:t>
      </w:r>
      <w:r w:rsidR="550862A0" w:rsidRPr="00D62DC7">
        <w:rPr>
          <w:rFonts w:eastAsia="Yu Gothic"/>
          <w:b/>
          <w:bCs/>
          <w:noProof/>
          <w:sz w:val="24"/>
          <w:szCs w:val="24"/>
        </w:rPr>
        <w:t>strategic and comprehensive partnerships</w:t>
      </w:r>
      <w:r w:rsidR="550862A0" w:rsidRPr="00D62DC7">
        <w:rPr>
          <w:rFonts w:eastAsia="Yu Gothic"/>
          <w:noProof/>
          <w:sz w:val="24"/>
          <w:szCs w:val="24"/>
        </w:rPr>
        <w:t xml:space="preserve"> with Egypt, Jordan and </w:t>
      </w:r>
      <w:r w:rsidR="008E33E2" w:rsidRPr="00D62DC7">
        <w:rPr>
          <w:rFonts w:eastAsia="Yu Gothic"/>
          <w:noProof/>
          <w:sz w:val="24"/>
          <w:szCs w:val="24"/>
        </w:rPr>
        <w:t xml:space="preserve">Tunisia, and </w:t>
      </w:r>
      <w:r w:rsidR="550862A0" w:rsidRPr="00D62DC7">
        <w:rPr>
          <w:rFonts w:eastAsia="Yu Gothic"/>
          <w:noProof/>
          <w:sz w:val="24"/>
          <w:szCs w:val="24"/>
        </w:rPr>
        <w:t xml:space="preserve">the migration partnership with Mauritania, as well as an increased engagement with </w:t>
      </w:r>
      <w:r w:rsidR="001C07FB" w:rsidRPr="00D62DC7">
        <w:rPr>
          <w:rFonts w:eastAsia="Yu Gothic"/>
          <w:noProof/>
          <w:sz w:val="24"/>
          <w:szCs w:val="24"/>
        </w:rPr>
        <w:t>key partners, including</w:t>
      </w:r>
      <w:r w:rsidR="550862A0" w:rsidRPr="00D62DC7">
        <w:rPr>
          <w:rFonts w:eastAsia="Yu Gothic"/>
          <w:noProof/>
          <w:sz w:val="24"/>
          <w:szCs w:val="24"/>
        </w:rPr>
        <w:t xml:space="preserve"> </w:t>
      </w:r>
      <w:r w:rsidR="008E33E2" w:rsidRPr="00D62DC7">
        <w:rPr>
          <w:rFonts w:eastAsia="Yu Gothic"/>
          <w:noProof/>
          <w:sz w:val="24"/>
          <w:szCs w:val="24"/>
        </w:rPr>
        <w:t xml:space="preserve">Lebanon, Morocco, </w:t>
      </w:r>
      <w:r w:rsidR="550862A0" w:rsidRPr="00D62DC7">
        <w:rPr>
          <w:rFonts w:eastAsia="Yu Gothic"/>
          <w:noProof/>
          <w:sz w:val="24"/>
          <w:szCs w:val="24"/>
        </w:rPr>
        <w:t xml:space="preserve">Senegal and </w:t>
      </w:r>
      <w:r w:rsidR="008E33E2" w:rsidRPr="00D62DC7">
        <w:rPr>
          <w:rFonts w:eastAsia="Yu Gothic"/>
          <w:noProof/>
          <w:sz w:val="24"/>
          <w:szCs w:val="24"/>
        </w:rPr>
        <w:t>Türkiye</w:t>
      </w:r>
      <w:r w:rsidR="492704AB" w:rsidRPr="00D62DC7">
        <w:rPr>
          <w:rFonts w:eastAsia="Yu Gothic"/>
          <w:noProof/>
          <w:sz w:val="24"/>
          <w:szCs w:val="24"/>
        </w:rPr>
        <w:t>,</w:t>
      </w:r>
      <w:r w:rsidR="00401D9B" w:rsidRPr="00D62DC7">
        <w:rPr>
          <w:rFonts w:eastAsia="Yu Gothic"/>
          <w:noProof/>
          <w:sz w:val="24"/>
          <w:szCs w:val="24"/>
          <w:lang w:val="en-IE"/>
        </w:rPr>
        <w:t xml:space="preserve"> have contributed to</w:t>
      </w:r>
      <w:r w:rsidR="00591B56" w:rsidRPr="00D62DC7">
        <w:rPr>
          <w:rFonts w:eastAsia="Yu Gothic"/>
          <w:noProof/>
          <w:sz w:val="24"/>
          <w:szCs w:val="24"/>
          <w:lang w:val="en-IE"/>
        </w:rPr>
        <w:t xml:space="preserve"> </w:t>
      </w:r>
      <w:r w:rsidR="0BB6EFF7" w:rsidRPr="00D62DC7">
        <w:rPr>
          <w:rFonts w:eastAsia="Yu Gothic"/>
          <w:noProof/>
          <w:sz w:val="24"/>
          <w:szCs w:val="24"/>
        </w:rPr>
        <w:t xml:space="preserve">a </w:t>
      </w:r>
      <w:r w:rsidR="550862A0" w:rsidRPr="00D62DC7">
        <w:rPr>
          <w:rFonts w:eastAsia="Yu Gothic"/>
          <w:noProof/>
          <w:sz w:val="24"/>
          <w:szCs w:val="24"/>
        </w:rPr>
        <w:t>significant decrease</w:t>
      </w:r>
      <w:r w:rsidR="1B721C75" w:rsidRPr="00D62DC7">
        <w:rPr>
          <w:rFonts w:eastAsia="Yu Gothic"/>
          <w:noProof/>
          <w:sz w:val="24"/>
          <w:szCs w:val="24"/>
        </w:rPr>
        <w:t xml:space="preserve"> in the number</w:t>
      </w:r>
      <w:r w:rsidR="550862A0" w:rsidRPr="00D62DC7">
        <w:rPr>
          <w:rFonts w:eastAsia="Yu Gothic"/>
          <w:noProof/>
          <w:sz w:val="24"/>
          <w:szCs w:val="24"/>
        </w:rPr>
        <w:t xml:space="preserve"> of illegal crossings observed on the Eastern and Central Mediterranean </w:t>
      </w:r>
      <w:r w:rsidR="00F10FD2" w:rsidRPr="00D62DC7">
        <w:rPr>
          <w:rFonts w:eastAsia="Yu Gothic"/>
          <w:noProof/>
          <w:sz w:val="24"/>
          <w:szCs w:val="24"/>
        </w:rPr>
        <w:t xml:space="preserve">and </w:t>
      </w:r>
      <w:r w:rsidR="728F4289" w:rsidRPr="00D62DC7">
        <w:rPr>
          <w:rFonts w:eastAsia="Yu Gothic"/>
          <w:noProof/>
          <w:sz w:val="24"/>
          <w:szCs w:val="24"/>
        </w:rPr>
        <w:t xml:space="preserve">Atlantic </w:t>
      </w:r>
      <w:r w:rsidR="550862A0" w:rsidRPr="00D62DC7">
        <w:rPr>
          <w:rFonts w:eastAsia="Yu Gothic"/>
          <w:noProof/>
          <w:sz w:val="24"/>
          <w:szCs w:val="24"/>
        </w:rPr>
        <w:t>routes</w:t>
      </w:r>
      <w:r w:rsidR="00F10FD2" w:rsidRPr="00D62DC7">
        <w:rPr>
          <w:rFonts w:eastAsia="Yu Gothic"/>
          <w:noProof/>
          <w:sz w:val="24"/>
          <w:szCs w:val="24"/>
        </w:rPr>
        <w:t> (</w:t>
      </w:r>
      <w:r w:rsidR="00F10FD2" w:rsidRPr="00D62DC7">
        <w:rPr>
          <w:rStyle w:val="FootnoteReference"/>
          <w:rFonts w:eastAsia="Yu Gothic"/>
          <w:noProof/>
          <w:sz w:val="24"/>
          <w:szCs w:val="24"/>
        </w:rPr>
        <w:footnoteReference w:id="22"/>
      </w:r>
      <w:r w:rsidR="00F10FD2" w:rsidRPr="00D62DC7">
        <w:rPr>
          <w:rFonts w:eastAsia="Yu Gothic"/>
          <w:noProof/>
          <w:sz w:val="24"/>
          <w:szCs w:val="24"/>
        </w:rPr>
        <w:t>)</w:t>
      </w:r>
      <w:r w:rsidR="550862A0" w:rsidRPr="00D62DC7">
        <w:rPr>
          <w:rFonts w:eastAsia="Yu Gothic"/>
          <w:noProof/>
          <w:sz w:val="24"/>
          <w:szCs w:val="24"/>
        </w:rPr>
        <w:t xml:space="preserve">. </w:t>
      </w:r>
      <w:r w:rsidR="5ECB2C33" w:rsidRPr="00D62DC7">
        <w:rPr>
          <w:rFonts w:eastAsia="Yu Gothic"/>
          <w:noProof/>
          <w:sz w:val="24"/>
          <w:szCs w:val="24"/>
        </w:rPr>
        <w:t>T</w:t>
      </w:r>
      <w:r w:rsidR="7F97BF66" w:rsidRPr="00D62DC7">
        <w:rPr>
          <w:rFonts w:eastAsia="Yu Gothic"/>
          <w:noProof/>
          <w:sz w:val="24"/>
          <w:szCs w:val="24"/>
        </w:rPr>
        <w:t xml:space="preserve">he Commission is </w:t>
      </w:r>
      <w:r w:rsidR="2DE056EB" w:rsidRPr="00D62DC7">
        <w:rPr>
          <w:rFonts w:eastAsia="Yu Gothic"/>
          <w:noProof/>
          <w:sz w:val="24"/>
          <w:szCs w:val="24"/>
        </w:rPr>
        <w:t xml:space="preserve">also </w:t>
      </w:r>
      <w:r w:rsidR="7F97BF66" w:rsidRPr="00D62DC7">
        <w:rPr>
          <w:rFonts w:eastAsia="Yu Gothic"/>
          <w:noProof/>
          <w:sz w:val="24"/>
          <w:szCs w:val="24"/>
        </w:rPr>
        <w:t xml:space="preserve">developing its </w:t>
      </w:r>
      <w:r w:rsidR="38D79D14" w:rsidRPr="00D62DC7" w:rsidDel="0074570D">
        <w:rPr>
          <w:rFonts w:eastAsia="Yu Gothic"/>
          <w:noProof/>
          <w:sz w:val="24"/>
          <w:szCs w:val="24"/>
        </w:rPr>
        <w:t xml:space="preserve">support </w:t>
      </w:r>
      <w:r w:rsidRPr="00D62DC7" w:rsidDel="38D79D14">
        <w:rPr>
          <w:rFonts w:eastAsia="Yu Gothic"/>
          <w:noProof/>
          <w:sz w:val="24"/>
          <w:szCs w:val="24"/>
        </w:rPr>
        <w:t xml:space="preserve">to </w:t>
      </w:r>
      <w:r w:rsidRPr="00D62DC7" w:rsidDel="7F97BF66">
        <w:rPr>
          <w:rFonts w:eastAsia="Yu Gothic"/>
          <w:noProof/>
          <w:sz w:val="24"/>
          <w:szCs w:val="24"/>
        </w:rPr>
        <w:t xml:space="preserve">Libya </w:t>
      </w:r>
      <w:r w:rsidR="6EA0CD7C" w:rsidRPr="00D62DC7">
        <w:rPr>
          <w:rFonts w:eastAsia="Yu Gothic"/>
          <w:noProof/>
          <w:sz w:val="24"/>
          <w:szCs w:val="24"/>
        </w:rPr>
        <w:t>on</w:t>
      </w:r>
      <w:r w:rsidR="6EA0CD7C" w:rsidRPr="00D62DC7" w:rsidDel="0074570D">
        <w:rPr>
          <w:rFonts w:eastAsia="Yu Gothic"/>
          <w:noProof/>
          <w:sz w:val="24"/>
          <w:szCs w:val="24"/>
        </w:rPr>
        <w:t xml:space="preserve"> </w:t>
      </w:r>
      <w:r w:rsidR="7F97BF66" w:rsidRPr="00D62DC7">
        <w:rPr>
          <w:rFonts w:eastAsia="Yu Gothic"/>
          <w:noProof/>
          <w:sz w:val="24"/>
          <w:szCs w:val="24"/>
        </w:rPr>
        <w:t>search and rescue capacity and actions related to protection, humanitarian returns and evacuations, in line with international law</w:t>
      </w:r>
      <w:r w:rsidR="6B636A84" w:rsidRPr="00D62DC7">
        <w:rPr>
          <w:rFonts w:eastAsia="Yu Gothic"/>
          <w:noProof/>
          <w:sz w:val="24"/>
          <w:szCs w:val="24"/>
        </w:rPr>
        <w:t xml:space="preserve"> and the respect of human rights</w:t>
      </w:r>
      <w:r w:rsidR="550862A0" w:rsidRPr="00D62DC7">
        <w:rPr>
          <w:rFonts w:eastAsia="Yu Gothic"/>
          <w:noProof/>
          <w:sz w:val="24"/>
          <w:szCs w:val="24"/>
        </w:rPr>
        <w:t>.</w:t>
      </w:r>
      <w:r w:rsidR="6EA0CD7C" w:rsidRPr="00D62DC7">
        <w:rPr>
          <w:noProof/>
          <w:sz w:val="24"/>
          <w:szCs w:val="24"/>
        </w:rPr>
        <w:t xml:space="preserve"> </w:t>
      </w:r>
      <w:r w:rsidR="550862A0" w:rsidRPr="00D62DC7">
        <w:rPr>
          <w:rFonts w:eastAsia="Yu Gothic"/>
          <w:noProof/>
          <w:sz w:val="24"/>
          <w:szCs w:val="24"/>
        </w:rPr>
        <w:t>The Commission</w:t>
      </w:r>
      <w:r w:rsidR="000F3E6F" w:rsidRPr="00D62DC7">
        <w:rPr>
          <w:rFonts w:eastAsia="Yu Gothic"/>
          <w:noProof/>
          <w:sz w:val="24"/>
          <w:szCs w:val="24"/>
        </w:rPr>
        <w:t xml:space="preserve">, in cooperation with all relevant stakeholders, </w:t>
      </w:r>
      <w:r w:rsidR="550862A0" w:rsidRPr="00D62DC7">
        <w:rPr>
          <w:rFonts w:eastAsia="Yu Gothic"/>
          <w:noProof/>
          <w:sz w:val="24"/>
          <w:szCs w:val="24"/>
        </w:rPr>
        <w:t xml:space="preserve">will continue </w:t>
      </w:r>
      <w:r w:rsidR="1E71D83A" w:rsidRPr="00D62DC7">
        <w:rPr>
          <w:rFonts w:eastAsia="Yu Gothic"/>
          <w:noProof/>
          <w:sz w:val="24"/>
          <w:szCs w:val="24"/>
        </w:rPr>
        <w:t xml:space="preserve">engaging </w:t>
      </w:r>
      <w:r w:rsidR="550862A0" w:rsidRPr="00D62DC7">
        <w:rPr>
          <w:rFonts w:eastAsia="Yu Gothic"/>
          <w:noProof/>
          <w:sz w:val="24"/>
          <w:szCs w:val="24"/>
        </w:rPr>
        <w:t xml:space="preserve">with </w:t>
      </w:r>
      <w:r w:rsidR="00C10D23" w:rsidRPr="00D62DC7">
        <w:rPr>
          <w:rFonts w:eastAsia="Yu Gothic"/>
          <w:noProof/>
          <w:sz w:val="24"/>
          <w:szCs w:val="24"/>
        </w:rPr>
        <w:t xml:space="preserve">third countries </w:t>
      </w:r>
      <w:r w:rsidR="550862A0" w:rsidRPr="00D62DC7">
        <w:rPr>
          <w:rFonts w:eastAsia="Yu Gothic"/>
          <w:noProof/>
          <w:sz w:val="24"/>
          <w:szCs w:val="24"/>
        </w:rPr>
        <w:t xml:space="preserve">to strengthen search and rescue efforts, combat migrant smuggling and human trafficking, protect </w:t>
      </w:r>
      <w:r w:rsidR="7F97BF66" w:rsidRPr="00D62DC7">
        <w:rPr>
          <w:rFonts w:eastAsia="Yu Gothic"/>
          <w:noProof/>
          <w:sz w:val="24"/>
          <w:szCs w:val="24"/>
        </w:rPr>
        <w:t>displaced persons</w:t>
      </w:r>
      <w:r w:rsidR="550862A0" w:rsidRPr="00D62DC7">
        <w:rPr>
          <w:rFonts w:eastAsia="Yu Gothic"/>
          <w:noProof/>
          <w:sz w:val="24"/>
          <w:szCs w:val="24"/>
        </w:rPr>
        <w:t>, and improve cooperation on return and readmission</w:t>
      </w:r>
      <w:r w:rsidR="00FC746A" w:rsidRPr="00D62DC7">
        <w:rPr>
          <w:rFonts w:eastAsia="Yu Gothic"/>
          <w:noProof/>
          <w:sz w:val="24"/>
          <w:szCs w:val="24"/>
        </w:rPr>
        <w:t xml:space="preserve"> from the EU and from other third countries</w:t>
      </w:r>
      <w:r w:rsidR="00A83174" w:rsidRPr="00D62DC7">
        <w:rPr>
          <w:rFonts w:eastAsia="Yu Gothic"/>
          <w:noProof/>
          <w:sz w:val="24"/>
          <w:szCs w:val="24"/>
        </w:rPr>
        <w:t xml:space="preserve">, ensuring full respect </w:t>
      </w:r>
      <w:r w:rsidR="000F3E6F" w:rsidRPr="00D62DC7">
        <w:rPr>
          <w:rFonts w:eastAsia="Yu Gothic"/>
          <w:noProof/>
          <w:sz w:val="24"/>
          <w:szCs w:val="24"/>
        </w:rPr>
        <w:t xml:space="preserve">of </w:t>
      </w:r>
      <w:r w:rsidR="00A83174" w:rsidRPr="00D62DC7">
        <w:rPr>
          <w:rFonts w:eastAsia="Yu Gothic"/>
          <w:noProof/>
          <w:sz w:val="24"/>
          <w:szCs w:val="24"/>
        </w:rPr>
        <w:t>fundamental rights and international obligations</w:t>
      </w:r>
      <w:r w:rsidR="550862A0" w:rsidRPr="00D62DC7">
        <w:rPr>
          <w:rFonts w:eastAsia="Yu Gothic"/>
          <w:noProof/>
          <w:sz w:val="24"/>
          <w:szCs w:val="24"/>
        </w:rPr>
        <w:t>.</w:t>
      </w:r>
    </w:p>
    <w:p w14:paraId="13BE41E8" w14:textId="1CBB96C4" w:rsidR="00D20F7A" w:rsidRPr="00D62DC7" w:rsidRDefault="27A98F76" w:rsidP="00F10FD2">
      <w:pPr>
        <w:spacing w:line="240" w:lineRule="auto"/>
        <w:rPr>
          <w:rFonts w:eastAsia="EC Square Sans Pro"/>
          <w:noProof/>
          <w:sz w:val="24"/>
          <w:szCs w:val="24"/>
        </w:rPr>
      </w:pPr>
      <w:r w:rsidRPr="00D62DC7">
        <w:rPr>
          <w:rFonts w:eastAsia="EC Square Sans Pro"/>
          <w:noProof/>
          <w:sz w:val="24"/>
          <w:szCs w:val="24"/>
        </w:rPr>
        <w:t xml:space="preserve">The rising number of migrants smuggled across the </w:t>
      </w:r>
      <w:r w:rsidRPr="00F43320">
        <w:rPr>
          <w:rFonts w:eastAsia="EC Square Sans Pro"/>
          <w:b/>
          <w:bCs/>
          <w:noProof/>
          <w:sz w:val="24"/>
          <w:szCs w:val="24"/>
        </w:rPr>
        <w:t xml:space="preserve">English Channel </w:t>
      </w:r>
      <w:r w:rsidRPr="00B80E25">
        <w:rPr>
          <w:rFonts w:eastAsia="EC Square Sans Pro"/>
          <w:noProof/>
          <w:sz w:val="24"/>
          <w:szCs w:val="24"/>
        </w:rPr>
        <w:t>from France to the United Kingdom calls</w:t>
      </w:r>
      <w:r w:rsidRPr="00D62DC7">
        <w:rPr>
          <w:rFonts w:eastAsia="EC Square Sans Pro"/>
          <w:noProof/>
          <w:sz w:val="24"/>
          <w:szCs w:val="24"/>
        </w:rPr>
        <w:t xml:space="preserve"> for a robust response to tackle </w:t>
      </w:r>
      <w:r w:rsidR="002F6AA5" w:rsidRPr="00D62DC7">
        <w:rPr>
          <w:rFonts w:eastAsia="EC Square Sans Pro"/>
          <w:noProof/>
          <w:sz w:val="24"/>
          <w:szCs w:val="24"/>
        </w:rPr>
        <w:t>illegal</w:t>
      </w:r>
      <w:r w:rsidRPr="00D62DC7">
        <w:rPr>
          <w:rFonts w:eastAsia="EC Square Sans Pro"/>
          <w:noProof/>
          <w:sz w:val="24"/>
          <w:szCs w:val="24"/>
        </w:rPr>
        <w:t xml:space="preserve"> migration and fight organised crime, while doing our utmost to prevent further loss of life at sea.</w:t>
      </w:r>
      <w:r w:rsidR="26D7208E" w:rsidRPr="00D62DC7">
        <w:rPr>
          <w:rFonts w:eastAsia="EC Square Sans Pro"/>
          <w:noProof/>
          <w:sz w:val="24"/>
          <w:szCs w:val="24"/>
        </w:rPr>
        <w:t xml:space="preserve"> </w:t>
      </w:r>
      <w:r w:rsidR="00D20F7A" w:rsidRPr="00D62DC7">
        <w:rPr>
          <w:rFonts w:eastAsia="EC Square Sans Pro"/>
          <w:noProof/>
          <w:sz w:val="24"/>
          <w:szCs w:val="24"/>
        </w:rPr>
        <w:t xml:space="preserve">Following up on the joint statement of the EU-UK Leaders’ Summit in May 2025, and in the context of the Global Alliance to Counter Migrant Smuggling, </w:t>
      </w:r>
      <w:r w:rsidR="4015FAB1" w:rsidRPr="00D62DC7">
        <w:rPr>
          <w:rFonts w:eastAsia="EC Square Sans Pro"/>
          <w:noProof/>
          <w:sz w:val="24"/>
          <w:szCs w:val="24"/>
        </w:rPr>
        <w:t>the EU is</w:t>
      </w:r>
      <w:r w:rsidR="00D20F7A" w:rsidRPr="00D62DC7">
        <w:rPr>
          <w:rFonts w:eastAsia="EC Square Sans Pro"/>
          <w:noProof/>
          <w:sz w:val="24"/>
          <w:szCs w:val="24"/>
        </w:rPr>
        <w:t xml:space="preserve"> increasing cooperation with the United Kingdom. </w:t>
      </w:r>
      <w:r w:rsidR="5D537E69" w:rsidRPr="00D62DC7">
        <w:rPr>
          <w:noProof/>
          <w:sz w:val="24"/>
          <w:szCs w:val="24"/>
        </w:rPr>
        <w:t>In this context, the pilot project agreed by France and the United Kingdom, and supported by the Commission, is useful to deter these dangerous journeys and address this challenging situation at the EU’s external border.</w:t>
      </w:r>
    </w:p>
    <w:p w14:paraId="04CC0EB0" w14:textId="71D0C21B" w:rsidR="00A7291D" w:rsidRPr="00B5212B" w:rsidRDefault="00A7291D" w:rsidP="00A7291D">
      <w:pPr>
        <w:spacing w:line="240" w:lineRule="auto"/>
        <w:rPr>
          <w:b/>
          <w:bCs/>
          <w:i/>
          <w:iCs/>
          <w:noProof/>
          <w:sz w:val="24"/>
          <w:szCs w:val="24"/>
        </w:rPr>
      </w:pPr>
      <w:r w:rsidRPr="00B5212B">
        <w:rPr>
          <w:rFonts w:eastAsia="EC Square Sans Pro"/>
          <w:b/>
          <w:bCs/>
          <w:i/>
          <w:iCs/>
          <w:noProof/>
          <w:sz w:val="24"/>
          <w:szCs w:val="24"/>
        </w:rPr>
        <w:t xml:space="preserve">Supporting </w:t>
      </w:r>
      <w:r w:rsidR="00EC40D4" w:rsidRPr="00B5212B">
        <w:rPr>
          <w:rFonts w:eastAsia="EC Square Sans Pro"/>
          <w:b/>
          <w:bCs/>
          <w:i/>
          <w:iCs/>
          <w:noProof/>
          <w:sz w:val="24"/>
          <w:szCs w:val="24"/>
        </w:rPr>
        <w:t>partner countries</w:t>
      </w:r>
      <w:r w:rsidR="00C62042">
        <w:rPr>
          <w:rFonts w:eastAsia="EC Square Sans Pro"/>
          <w:b/>
          <w:bCs/>
          <w:i/>
          <w:iCs/>
          <w:noProof/>
          <w:sz w:val="24"/>
          <w:szCs w:val="24"/>
        </w:rPr>
        <w:t xml:space="preserve"> in strengthening their asylum and protection systems</w:t>
      </w:r>
      <w:r w:rsidR="007A1E13">
        <w:rPr>
          <w:rFonts w:eastAsia="EC Square Sans Pro"/>
          <w:b/>
          <w:bCs/>
          <w:i/>
          <w:iCs/>
          <w:noProof/>
          <w:sz w:val="24"/>
          <w:szCs w:val="24"/>
        </w:rPr>
        <w:t xml:space="preserve"> </w:t>
      </w:r>
      <w:r w:rsidR="000F7F6A" w:rsidRPr="00B5212B">
        <w:rPr>
          <w:rFonts w:eastAsia="EC Square Sans Pro"/>
          <w:b/>
          <w:bCs/>
          <w:i/>
          <w:iCs/>
          <w:noProof/>
          <w:sz w:val="24"/>
          <w:szCs w:val="24"/>
        </w:rPr>
        <w:t xml:space="preserve"> </w:t>
      </w:r>
    </w:p>
    <w:p w14:paraId="59DFA984" w14:textId="693204C5" w:rsidR="5E087AF9" w:rsidRPr="00EE067B" w:rsidRDefault="00341D07" w:rsidP="000759B8">
      <w:pPr>
        <w:spacing w:line="240" w:lineRule="auto"/>
        <w:rPr>
          <w:noProof/>
        </w:rPr>
      </w:pPr>
      <w:r w:rsidRPr="33FF167A">
        <w:rPr>
          <w:noProof/>
          <w:sz w:val="24"/>
          <w:szCs w:val="24"/>
        </w:rPr>
        <w:t>At the end of June</w:t>
      </w:r>
      <w:r w:rsidR="60F56BCC" w:rsidRPr="00B5212B">
        <w:rPr>
          <w:noProof/>
          <w:sz w:val="24"/>
          <w:szCs w:val="24"/>
        </w:rPr>
        <w:t xml:space="preserve"> 2025, </w:t>
      </w:r>
      <w:r w:rsidRPr="33FF167A">
        <w:rPr>
          <w:noProof/>
          <w:sz w:val="24"/>
          <w:szCs w:val="24"/>
        </w:rPr>
        <w:t xml:space="preserve">more than 117 </w:t>
      </w:r>
      <w:r w:rsidR="60F56BCC" w:rsidRPr="00B5212B">
        <w:rPr>
          <w:noProof/>
          <w:sz w:val="24"/>
          <w:szCs w:val="24"/>
        </w:rPr>
        <w:t xml:space="preserve">million people worldwide were </w:t>
      </w:r>
      <w:r w:rsidR="60F56BCC" w:rsidRPr="00B20A72">
        <w:rPr>
          <w:b/>
          <w:bCs/>
          <w:noProof/>
          <w:sz w:val="24"/>
          <w:szCs w:val="24"/>
        </w:rPr>
        <w:t>forcibly displaced</w:t>
      </w:r>
      <w:r w:rsidRPr="33FF167A">
        <w:rPr>
          <w:noProof/>
          <w:sz w:val="24"/>
          <w:szCs w:val="24"/>
        </w:rPr>
        <w:t> (</w:t>
      </w:r>
      <w:r>
        <w:rPr>
          <w:rStyle w:val="FootnoteReference"/>
          <w:noProof/>
          <w:sz w:val="24"/>
          <w:szCs w:val="24"/>
        </w:rPr>
        <w:footnoteReference w:id="23"/>
      </w:r>
      <w:r w:rsidRPr="33FF167A">
        <w:rPr>
          <w:noProof/>
          <w:sz w:val="24"/>
          <w:szCs w:val="24"/>
        </w:rPr>
        <w:t>)</w:t>
      </w:r>
      <w:r w:rsidR="007F512B">
        <w:rPr>
          <w:noProof/>
          <w:sz w:val="24"/>
          <w:szCs w:val="24"/>
        </w:rPr>
        <w:t>.</w:t>
      </w:r>
      <w:r w:rsidR="60F56BCC" w:rsidRPr="00B5212B">
        <w:rPr>
          <w:noProof/>
          <w:sz w:val="24"/>
          <w:szCs w:val="24"/>
        </w:rPr>
        <w:t xml:space="preserve"> This figure has nearly doubled in the past decade, reflecting nearly a decade of year-on-year </w:t>
      </w:r>
      <w:r w:rsidR="60F56BCC" w:rsidRPr="001F3F5F">
        <w:rPr>
          <w:rFonts w:eastAsia="EC Square Sans Pro"/>
          <w:noProof/>
          <w:sz w:val="24"/>
          <w:szCs w:val="24"/>
        </w:rPr>
        <w:t>increases</w:t>
      </w:r>
      <w:r w:rsidR="60F56BCC" w:rsidRPr="00B5212B">
        <w:rPr>
          <w:noProof/>
          <w:sz w:val="24"/>
          <w:szCs w:val="24"/>
        </w:rPr>
        <w:t xml:space="preserve">. </w:t>
      </w:r>
      <w:r w:rsidR="596DD84B" w:rsidRPr="00B5212B">
        <w:rPr>
          <w:noProof/>
          <w:sz w:val="24"/>
          <w:szCs w:val="24"/>
        </w:rPr>
        <w:t xml:space="preserve">Two-thirds of those </w:t>
      </w:r>
      <w:r w:rsidR="005D4061" w:rsidRPr="33FF167A">
        <w:rPr>
          <w:noProof/>
          <w:sz w:val="24"/>
          <w:szCs w:val="24"/>
        </w:rPr>
        <w:t>who are forced to leave</w:t>
      </w:r>
      <w:r w:rsidR="596DD84B" w:rsidRPr="00B5212B">
        <w:rPr>
          <w:noProof/>
          <w:sz w:val="24"/>
          <w:szCs w:val="24"/>
        </w:rPr>
        <w:t xml:space="preserve"> stay in neighbouring </w:t>
      </w:r>
      <w:r w:rsidR="538FDED0" w:rsidRPr="48E15B83">
        <w:rPr>
          <w:noProof/>
          <w:sz w:val="24"/>
          <w:szCs w:val="24"/>
        </w:rPr>
        <w:t>areas</w:t>
      </w:r>
      <w:r w:rsidR="596DD84B" w:rsidRPr="00B5212B">
        <w:rPr>
          <w:noProof/>
          <w:sz w:val="24"/>
          <w:szCs w:val="24"/>
        </w:rPr>
        <w:t>, often hosted in low- and middle-income countries</w:t>
      </w:r>
      <w:r w:rsidR="009F7AB9">
        <w:rPr>
          <w:noProof/>
          <w:sz w:val="24"/>
          <w:szCs w:val="24"/>
        </w:rPr>
        <w:t>.</w:t>
      </w:r>
      <w:r w:rsidR="002772E2">
        <w:rPr>
          <w:noProof/>
          <w:sz w:val="24"/>
          <w:szCs w:val="24"/>
        </w:rPr>
        <w:t xml:space="preserve"> </w:t>
      </w:r>
      <w:r w:rsidR="00885297">
        <w:rPr>
          <w:noProof/>
          <w:sz w:val="24"/>
          <w:szCs w:val="24"/>
        </w:rPr>
        <w:t>Remaining</w:t>
      </w:r>
      <w:r w:rsidR="009F7AB9">
        <w:rPr>
          <w:noProof/>
          <w:sz w:val="24"/>
          <w:szCs w:val="24"/>
        </w:rPr>
        <w:t xml:space="preserve"> in the region </w:t>
      </w:r>
      <w:r w:rsidR="004F7ABC" w:rsidRPr="00EE067B">
        <w:rPr>
          <w:noProof/>
          <w:sz w:val="24"/>
          <w:szCs w:val="24"/>
        </w:rPr>
        <w:t xml:space="preserve">where effective protection is granted </w:t>
      </w:r>
      <w:r w:rsidR="00F44FB1">
        <w:rPr>
          <w:noProof/>
          <w:sz w:val="24"/>
          <w:szCs w:val="24"/>
        </w:rPr>
        <w:t>benefit</w:t>
      </w:r>
      <w:r w:rsidR="009F7AB9">
        <w:rPr>
          <w:noProof/>
          <w:sz w:val="24"/>
          <w:szCs w:val="24"/>
        </w:rPr>
        <w:t>s</w:t>
      </w:r>
      <w:r w:rsidR="00F44FB1">
        <w:rPr>
          <w:noProof/>
          <w:sz w:val="24"/>
          <w:szCs w:val="24"/>
        </w:rPr>
        <w:t xml:space="preserve"> displaced persons and refugees as it </w:t>
      </w:r>
      <w:r w:rsidR="002772E2">
        <w:rPr>
          <w:noProof/>
          <w:sz w:val="24"/>
          <w:szCs w:val="24"/>
        </w:rPr>
        <w:t xml:space="preserve">diminishes the risks of dangerous journeys and </w:t>
      </w:r>
      <w:r w:rsidR="002772E2" w:rsidRPr="004A7E57">
        <w:rPr>
          <w:noProof/>
          <w:sz w:val="24"/>
          <w:szCs w:val="24"/>
        </w:rPr>
        <w:t xml:space="preserve">related </w:t>
      </w:r>
      <w:r w:rsidR="002772E2" w:rsidRPr="00EE067B">
        <w:rPr>
          <w:noProof/>
          <w:sz w:val="24"/>
          <w:szCs w:val="24"/>
        </w:rPr>
        <w:t>human suffering</w:t>
      </w:r>
      <w:r w:rsidR="00B35680" w:rsidRPr="00EE067B">
        <w:rPr>
          <w:noProof/>
          <w:sz w:val="24"/>
          <w:szCs w:val="24"/>
        </w:rPr>
        <w:t xml:space="preserve"> </w:t>
      </w:r>
      <w:r w:rsidR="6AEA8643" w:rsidRPr="00EE067B">
        <w:rPr>
          <w:noProof/>
          <w:sz w:val="24"/>
          <w:szCs w:val="24"/>
        </w:rPr>
        <w:t xml:space="preserve">and helps States in managing the challenges of migration </w:t>
      </w:r>
      <w:r w:rsidR="002772E2" w:rsidRPr="00EE067B">
        <w:rPr>
          <w:noProof/>
          <w:sz w:val="24"/>
          <w:szCs w:val="24"/>
        </w:rPr>
        <w:t>in line with international obligations</w:t>
      </w:r>
      <w:r w:rsidR="596DD84B" w:rsidRPr="00EE067B">
        <w:rPr>
          <w:noProof/>
          <w:sz w:val="24"/>
          <w:szCs w:val="24"/>
        </w:rPr>
        <w:t xml:space="preserve">. </w:t>
      </w:r>
    </w:p>
    <w:p w14:paraId="6F4216A3" w14:textId="279F0FF8" w:rsidR="00EE067B" w:rsidRPr="00EE067B" w:rsidRDefault="00FD48E8" w:rsidP="000759B8">
      <w:pPr>
        <w:spacing w:line="240" w:lineRule="auto"/>
        <w:rPr>
          <w:noProof/>
          <w:sz w:val="24"/>
          <w:szCs w:val="24"/>
        </w:rPr>
      </w:pPr>
      <w:r w:rsidRPr="00EE067B">
        <w:rPr>
          <w:noProof/>
          <w:sz w:val="24"/>
          <w:szCs w:val="24"/>
        </w:rPr>
        <w:t xml:space="preserve">Building on the results achieved under NDICI-Global </w:t>
      </w:r>
      <w:r w:rsidR="005B7CDF" w:rsidRPr="00EE067B">
        <w:rPr>
          <w:noProof/>
          <w:sz w:val="24"/>
          <w:szCs w:val="24"/>
        </w:rPr>
        <w:t>Europe</w:t>
      </w:r>
      <w:r w:rsidRPr="00EE067B">
        <w:rPr>
          <w:i/>
          <w:iCs/>
          <w:noProof/>
          <w:sz w:val="24"/>
          <w:szCs w:val="24"/>
        </w:rPr>
        <w:t>, </w:t>
      </w:r>
      <w:r w:rsidRPr="00EE067B">
        <w:rPr>
          <w:noProof/>
          <w:sz w:val="24"/>
          <w:szCs w:val="24"/>
        </w:rPr>
        <w:t xml:space="preserve">the Commission will continue to </w:t>
      </w:r>
      <w:r w:rsidR="00725E52" w:rsidRPr="00EE067B">
        <w:rPr>
          <w:noProof/>
          <w:sz w:val="24"/>
          <w:szCs w:val="24"/>
        </w:rPr>
        <w:t>support</w:t>
      </w:r>
      <w:r w:rsidRPr="00EE067B">
        <w:rPr>
          <w:noProof/>
          <w:sz w:val="24"/>
          <w:szCs w:val="24"/>
        </w:rPr>
        <w:t xml:space="preserve"> programmes to strengthen national asylum systems,</w:t>
      </w:r>
      <w:r w:rsidR="001E6F4D" w:rsidRPr="00EE067B">
        <w:rPr>
          <w:noProof/>
          <w:sz w:val="24"/>
          <w:szCs w:val="24"/>
        </w:rPr>
        <w:t xml:space="preserve"> reception and</w:t>
      </w:r>
      <w:r w:rsidRPr="00EE067B">
        <w:rPr>
          <w:noProof/>
          <w:sz w:val="24"/>
          <w:szCs w:val="24"/>
        </w:rPr>
        <w:t xml:space="preserve"> protection frameworks and migration </w:t>
      </w:r>
      <w:r w:rsidR="00EA78E8">
        <w:rPr>
          <w:noProof/>
          <w:sz w:val="24"/>
          <w:szCs w:val="24"/>
        </w:rPr>
        <w:t>management</w:t>
      </w:r>
      <w:r w:rsidRPr="00EE067B">
        <w:rPr>
          <w:noProof/>
          <w:sz w:val="24"/>
          <w:szCs w:val="24"/>
        </w:rPr>
        <w:t xml:space="preserve"> </w:t>
      </w:r>
      <w:r w:rsidR="00725E52" w:rsidRPr="00EE067B">
        <w:rPr>
          <w:noProof/>
          <w:sz w:val="24"/>
          <w:szCs w:val="24"/>
        </w:rPr>
        <w:t>in</w:t>
      </w:r>
      <w:r w:rsidRPr="00EE067B">
        <w:rPr>
          <w:noProof/>
          <w:sz w:val="24"/>
          <w:szCs w:val="24"/>
        </w:rPr>
        <w:t xml:space="preserve"> third countries. Support will be provided for legal and institutional reforms</w:t>
      </w:r>
      <w:r w:rsidR="00141392">
        <w:rPr>
          <w:noProof/>
          <w:sz w:val="24"/>
          <w:szCs w:val="24"/>
        </w:rPr>
        <w:t xml:space="preserve"> and</w:t>
      </w:r>
      <w:r w:rsidRPr="00EE067B">
        <w:rPr>
          <w:noProof/>
          <w:sz w:val="24"/>
          <w:szCs w:val="24"/>
        </w:rPr>
        <w:t xml:space="preserve"> capacity building for refugee status determination, registration and documentation systems in several partner countries. This work will be further linked to regional dialogues and partnerships with key origin and transit countries. In addition, the Commission will continue to provide protection services and durable solutions to forcibly displaced people</w:t>
      </w:r>
      <w:r w:rsidR="00DC590F">
        <w:rPr>
          <w:noProof/>
          <w:sz w:val="24"/>
          <w:szCs w:val="24"/>
        </w:rPr>
        <w:t>.</w:t>
      </w:r>
      <w:r w:rsidRPr="00EE067B">
        <w:rPr>
          <w:noProof/>
          <w:sz w:val="24"/>
          <w:szCs w:val="24"/>
        </w:rPr>
        <w:t> </w:t>
      </w:r>
    </w:p>
    <w:p w14:paraId="27D14619" w14:textId="78CB19E2" w:rsidR="00FD024C" w:rsidRPr="00EE067B" w:rsidRDefault="00FD024C">
      <w:pPr>
        <w:spacing w:line="240" w:lineRule="auto"/>
        <w:rPr>
          <w:rFonts w:eastAsia="EC Square Sans Pro"/>
          <w:b/>
          <w:bCs/>
          <w:i/>
          <w:iCs/>
          <w:noProof/>
          <w:sz w:val="24"/>
          <w:szCs w:val="24"/>
        </w:rPr>
      </w:pPr>
      <w:r w:rsidRPr="00EE067B">
        <w:rPr>
          <w:rFonts w:eastAsia="EC Square Sans Pro"/>
          <w:b/>
          <w:bCs/>
          <w:i/>
          <w:iCs/>
          <w:noProof/>
          <w:sz w:val="24"/>
          <w:szCs w:val="24"/>
        </w:rPr>
        <w:t>Promoting pathways to protection</w:t>
      </w:r>
    </w:p>
    <w:p w14:paraId="7444C346" w14:textId="12A50D86" w:rsidR="007626B4" w:rsidRDefault="004272FA">
      <w:pPr>
        <w:spacing w:line="240" w:lineRule="auto"/>
        <w:rPr>
          <w:noProof/>
          <w:sz w:val="24"/>
          <w:szCs w:val="24"/>
        </w:rPr>
      </w:pPr>
      <w:r w:rsidRPr="00EE067B">
        <w:rPr>
          <w:noProof/>
          <w:sz w:val="24"/>
          <w:szCs w:val="24"/>
        </w:rPr>
        <w:t xml:space="preserve">Opening legal pathways </w:t>
      </w:r>
      <w:r w:rsidR="00DA6F82" w:rsidRPr="00EE067B">
        <w:rPr>
          <w:noProof/>
          <w:sz w:val="24"/>
          <w:szCs w:val="24"/>
        </w:rPr>
        <w:t>to</w:t>
      </w:r>
      <w:r w:rsidR="003F6036">
        <w:rPr>
          <w:noProof/>
          <w:sz w:val="24"/>
          <w:szCs w:val="24"/>
        </w:rPr>
        <w:t xml:space="preserve"> </w:t>
      </w:r>
      <w:r w:rsidR="008771D5" w:rsidRPr="00EE067B">
        <w:rPr>
          <w:noProof/>
          <w:sz w:val="24"/>
          <w:szCs w:val="24"/>
        </w:rPr>
        <w:t>protect</w:t>
      </w:r>
      <w:r w:rsidR="008771D5" w:rsidRPr="34D4625B">
        <w:rPr>
          <w:noProof/>
          <w:sz w:val="24"/>
          <w:szCs w:val="24"/>
        </w:rPr>
        <w:t xml:space="preserve"> </w:t>
      </w:r>
      <w:r w:rsidR="36F97EA3" w:rsidRPr="34D4625B">
        <w:rPr>
          <w:noProof/>
          <w:sz w:val="24"/>
          <w:szCs w:val="24"/>
        </w:rPr>
        <w:t xml:space="preserve">people </w:t>
      </w:r>
      <w:r w:rsidR="008771D5" w:rsidRPr="34D4625B">
        <w:rPr>
          <w:noProof/>
          <w:sz w:val="24"/>
          <w:szCs w:val="24"/>
        </w:rPr>
        <w:t xml:space="preserve">in </w:t>
      </w:r>
      <w:r w:rsidR="009F5978" w:rsidRPr="34D4625B">
        <w:rPr>
          <w:noProof/>
          <w:sz w:val="24"/>
          <w:szCs w:val="24"/>
        </w:rPr>
        <w:t>need</w:t>
      </w:r>
      <w:r w:rsidR="00CE6DC6">
        <w:rPr>
          <w:noProof/>
          <w:sz w:val="24"/>
          <w:szCs w:val="24"/>
        </w:rPr>
        <w:t xml:space="preserve"> </w:t>
      </w:r>
      <w:r w:rsidR="76920515" w:rsidRPr="34D4625B">
        <w:rPr>
          <w:noProof/>
          <w:sz w:val="24"/>
          <w:szCs w:val="24"/>
        </w:rPr>
        <w:t>of protection</w:t>
      </w:r>
      <w:r w:rsidR="00B334C7" w:rsidRPr="34D4625B">
        <w:rPr>
          <w:noProof/>
          <w:sz w:val="24"/>
          <w:szCs w:val="24"/>
        </w:rPr>
        <w:t xml:space="preserve"> </w:t>
      </w:r>
      <w:r w:rsidR="00F73263" w:rsidRPr="34D4625B">
        <w:rPr>
          <w:noProof/>
          <w:sz w:val="24"/>
          <w:szCs w:val="24"/>
        </w:rPr>
        <w:t xml:space="preserve">is a </w:t>
      </w:r>
      <w:r w:rsidR="005E66A5" w:rsidRPr="34D4625B">
        <w:rPr>
          <w:noProof/>
          <w:sz w:val="24"/>
          <w:szCs w:val="24"/>
        </w:rPr>
        <w:t>tangible demonstration</w:t>
      </w:r>
      <w:r w:rsidR="00F73263" w:rsidRPr="34D4625B">
        <w:rPr>
          <w:noProof/>
          <w:sz w:val="24"/>
          <w:szCs w:val="24"/>
        </w:rPr>
        <w:t xml:space="preserve"> tha</w:t>
      </w:r>
      <w:r w:rsidR="00725323" w:rsidRPr="34D4625B">
        <w:rPr>
          <w:noProof/>
          <w:sz w:val="24"/>
          <w:szCs w:val="24"/>
        </w:rPr>
        <w:t>t</w:t>
      </w:r>
      <w:r w:rsidR="00F73263" w:rsidRPr="34D4625B">
        <w:rPr>
          <w:noProof/>
          <w:sz w:val="24"/>
          <w:szCs w:val="24"/>
        </w:rPr>
        <w:t xml:space="preserve"> the </w:t>
      </w:r>
      <w:r w:rsidR="005E66A5" w:rsidRPr="34D4625B">
        <w:rPr>
          <w:noProof/>
          <w:sz w:val="24"/>
          <w:szCs w:val="24"/>
        </w:rPr>
        <w:t>EU</w:t>
      </w:r>
      <w:r w:rsidR="00F73263" w:rsidRPr="34D4625B">
        <w:rPr>
          <w:noProof/>
          <w:sz w:val="24"/>
          <w:szCs w:val="24"/>
        </w:rPr>
        <w:t xml:space="preserve"> is </w:t>
      </w:r>
      <w:r w:rsidR="005E66A5" w:rsidRPr="34D4625B">
        <w:rPr>
          <w:noProof/>
          <w:sz w:val="24"/>
          <w:szCs w:val="24"/>
        </w:rPr>
        <w:t>assuming</w:t>
      </w:r>
      <w:r w:rsidR="00F73263" w:rsidRPr="34D4625B">
        <w:rPr>
          <w:noProof/>
          <w:sz w:val="24"/>
          <w:szCs w:val="24"/>
        </w:rPr>
        <w:t xml:space="preserve"> its global </w:t>
      </w:r>
      <w:r w:rsidR="00725323" w:rsidRPr="34D4625B">
        <w:rPr>
          <w:noProof/>
          <w:sz w:val="24"/>
          <w:szCs w:val="24"/>
        </w:rPr>
        <w:t>responsibilities</w:t>
      </w:r>
      <w:r w:rsidR="5C2DFD1B" w:rsidRPr="34D4625B">
        <w:rPr>
          <w:noProof/>
          <w:sz w:val="24"/>
          <w:szCs w:val="24"/>
        </w:rPr>
        <w:t>. A</w:t>
      </w:r>
      <w:r w:rsidR="002026C7" w:rsidRPr="34D4625B">
        <w:rPr>
          <w:noProof/>
          <w:sz w:val="24"/>
          <w:szCs w:val="24"/>
        </w:rPr>
        <w:t>t the same time</w:t>
      </w:r>
      <w:r w:rsidR="0BF12864" w:rsidRPr="34D4625B">
        <w:rPr>
          <w:noProof/>
          <w:sz w:val="24"/>
          <w:szCs w:val="24"/>
        </w:rPr>
        <w:t>,</w:t>
      </w:r>
      <w:r w:rsidR="002026C7" w:rsidRPr="34D4625B">
        <w:rPr>
          <w:noProof/>
          <w:sz w:val="24"/>
          <w:szCs w:val="24"/>
        </w:rPr>
        <w:t xml:space="preserve"> </w:t>
      </w:r>
      <w:r w:rsidR="0BF12864" w:rsidRPr="34D4625B">
        <w:rPr>
          <w:noProof/>
          <w:sz w:val="24"/>
          <w:szCs w:val="24"/>
        </w:rPr>
        <w:t>legal pathways</w:t>
      </w:r>
      <w:r w:rsidR="002026C7" w:rsidRPr="34D4625B">
        <w:rPr>
          <w:noProof/>
          <w:sz w:val="24"/>
          <w:szCs w:val="24"/>
        </w:rPr>
        <w:t xml:space="preserve"> </w:t>
      </w:r>
      <w:r w:rsidR="005E66A5" w:rsidRPr="34D4625B">
        <w:rPr>
          <w:noProof/>
          <w:sz w:val="24"/>
          <w:szCs w:val="24"/>
        </w:rPr>
        <w:t>serv</w:t>
      </w:r>
      <w:r w:rsidR="5064A4D8" w:rsidRPr="34D4625B">
        <w:rPr>
          <w:noProof/>
          <w:sz w:val="24"/>
          <w:szCs w:val="24"/>
        </w:rPr>
        <w:t>e</w:t>
      </w:r>
      <w:r w:rsidR="005E66A5" w:rsidRPr="34D4625B">
        <w:rPr>
          <w:noProof/>
          <w:sz w:val="24"/>
          <w:szCs w:val="24"/>
        </w:rPr>
        <w:t xml:space="preserve"> </w:t>
      </w:r>
      <w:r w:rsidR="42562CCE" w:rsidRPr="34D4625B">
        <w:rPr>
          <w:noProof/>
          <w:sz w:val="24"/>
          <w:szCs w:val="24"/>
        </w:rPr>
        <w:t>the</w:t>
      </w:r>
      <w:r w:rsidRPr="34D4625B">
        <w:rPr>
          <w:noProof/>
          <w:sz w:val="24"/>
          <w:szCs w:val="24"/>
        </w:rPr>
        <w:t xml:space="preserve"> </w:t>
      </w:r>
      <w:r w:rsidR="005E66A5" w:rsidRPr="34D4625B">
        <w:rPr>
          <w:noProof/>
          <w:sz w:val="24"/>
          <w:szCs w:val="24"/>
        </w:rPr>
        <w:t>objective of managing arrivals in an</w:t>
      </w:r>
      <w:r w:rsidR="00127102" w:rsidRPr="34D4625B">
        <w:rPr>
          <w:noProof/>
          <w:sz w:val="24"/>
          <w:szCs w:val="24"/>
        </w:rPr>
        <w:t xml:space="preserve"> </w:t>
      </w:r>
      <w:r w:rsidRPr="34D4625B">
        <w:rPr>
          <w:noProof/>
          <w:sz w:val="24"/>
          <w:szCs w:val="24"/>
        </w:rPr>
        <w:t xml:space="preserve">orderly and </w:t>
      </w:r>
      <w:r w:rsidR="005E66A5" w:rsidRPr="34D4625B">
        <w:rPr>
          <w:noProof/>
          <w:sz w:val="24"/>
          <w:szCs w:val="24"/>
        </w:rPr>
        <w:t xml:space="preserve">secure manner, </w:t>
      </w:r>
      <w:r w:rsidR="00EF23AD">
        <w:rPr>
          <w:noProof/>
          <w:sz w:val="24"/>
          <w:szCs w:val="24"/>
        </w:rPr>
        <w:t>taking</w:t>
      </w:r>
      <w:r w:rsidR="00EF23AD" w:rsidRPr="34D4625B">
        <w:rPr>
          <w:noProof/>
          <w:sz w:val="24"/>
          <w:szCs w:val="24"/>
        </w:rPr>
        <w:t xml:space="preserve"> </w:t>
      </w:r>
      <w:r w:rsidR="00B8692C" w:rsidRPr="34D4625B">
        <w:rPr>
          <w:noProof/>
          <w:sz w:val="24"/>
          <w:szCs w:val="24"/>
        </w:rPr>
        <w:t xml:space="preserve">smugglers and dangerous journeys out of the </w:t>
      </w:r>
      <w:r w:rsidR="005E66A5" w:rsidRPr="34D4625B">
        <w:rPr>
          <w:noProof/>
          <w:sz w:val="24"/>
          <w:szCs w:val="24"/>
        </w:rPr>
        <w:t xml:space="preserve">equation. It </w:t>
      </w:r>
      <w:r w:rsidR="00EA67A4">
        <w:rPr>
          <w:noProof/>
          <w:sz w:val="24"/>
          <w:szCs w:val="24"/>
        </w:rPr>
        <w:t xml:space="preserve">is also a strategic tool that </w:t>
      </w:r>
      <w:r w:rsidR="005E66A5" w:rsidRPr="34D4625B">
        <w:rPr>
          <w:noProof/>
          <w:sz w:val="24"/>
          <w:szCs w:val="24"/>
        </w:rPr>
        <w:t xml:space="preserve">can strengthen EU </w:t>
      </w:r>
      <w:r w:rsidR="00DB133C">
        <w:rPr>
          <w:noProof/>
          <w:sz w:val="24"/>
          <w:szCs w:val="24"/>
        </w:rPr>
        <w:t xml:space="preserve">cooperation with </w:t>
      </w:r>
      <w:r w:rsidR="002A647D">
        <w:rPr>
          <w:noProof/>
          <w:sz w:val="24"/>
          <w:szCs w:val="24"/>
        </w:rPr>
        <w:t>partner countries</w:t>
      </w:r>
      <w:r w:rsidR="00B926DA">
        <w:rPr>
          <w:noProof/>
          <w:sz w:val="24"/>
          <w:szCs w:val="24"/>
        </w:rPr>
        <w:t>, as part of a holistic, comprehensive and whole-</w:t>
      </w:r>
      <w:r w:rsidR="00576B6D">
        <w:rPr>
          <w:noProof/>
          <w:sz w:val="24"/>
          <w:szCs w:val="24"/>
        </w:rPr>
        <w:t>of-route approach to migration management</w:t>
      </w:r>
      <w:r w:rsidR="00167ED1">
        <w:rPr>
          <w:noProof/>
          <w:sz w:val="24"/>
          <w:szCs w:val="24"/>
        </w:rPr>
        <w:t>.</w:t>
      </w:r>
      <w:r w:rsidR="00167ED1" w:rsidRPr="00167ED1">
        <w:rPr>
          <w:noProof/>
          <w:sz w:val="24"/>
          <w:szCs w:val="24"/>
        </w:rPr>
        <w:t xml:space="preserve"> These pathways help alleviate the pressure on those partners, fostering capacity to improve their reception and international protection conditions, and complement our policies aiming to prevent dangerous onward movements from the countries of origin. It should therefore be embedded within the broader cooperation framework</w:t>
      </w:r>
      <w:r w:rsidR="00167ED1" w:rsidRPr="005E3B05">
        <w:rPr>
          <w:noProof/>
          <w:sz w:val="24"/>
          <w:szCs w:val="24"/>
        </w:rPr>
        <w:t xml:space="preserve"> with partner countries. </w:t>
      </w:r>
      <w:r w:rsidR="002026C7">
        <w:rPr>
          <w:noProof/>
          <w:sz w:val="24"/>
          <w:szCs w:val="24"/>
        </w:rPr>
        <w:t xml:space="preserve">Therefore, </w:t>
      </w:r>
      <w:r w:rsidR="40D31FDA" w:rsidRPr="00B5212B">
        <w:rPr>
          <w:noProof/>
          <w:sz w:val="24"/>
          <w:szCs w:val="24"/>
        </w:rPr>
        <w:t xml:space="preserve">the EU should </w:t>
      </w:r>
      <w:r w:rsidR="007300CF">
        <w:rPr>
          <w:noProof/>
          <w:sz w:val="24"/>
          <w:szCs w:val="24"/>
        </w:rPr>
        <w:t>step up</w:t>
      </w:r>
      <w:r w:rsidR="40D31FDA" w:rsidRPr="00B5212B">
        <w:rPr>
          <w:noProof/>
          <w:sz w:val="24"/>
          <w:szCs w:val="24"/>
        </w:rPr>
        <w:t xml:space="preserve"> its ambitions on </w:t>
      </w:r>
      <w:r w:rsidR="40D31FDA" w:rsidRPr="00D74F75">
        <w:rPr>
          <w:b/>
          <w:bCs/>
          <w:noProof/>
          <w:sz w:val="24"/>
          <w:szCs w:val="24"/>
        </w:rPr>
        <w:t>r</w:t>
      </w:r>
      <w:r w:rsidR="39AA4E91" w:rsidRPr="00D74F75">
        <w:rPr>
          <w:b/>
          <w:bCs/>
          <w:noProof/>
          <w:sz w:val="24"/>
          <w:szCs w:val="24"/>
        </w:rPr>
        <w:t>esettlement</w:t>
      </w:r>
      <w:r w:rsidR="64E14B9D" w:rsidRPr="00D74F75">
        <w:rPr>
          <w:b/>
          <w:bCs/>
          <w:noProof/>
          <w:sz w:val="24"/>
          <w:szCs w:val="24"/>
        </w:rPr>
        <w:t xml:space="preserve"> and humanitarian admission</w:t>
      </w:r>
      <w:r w:rsidR="40D31FDA" w:rsidRPr="00B5212B">
        <w:rPr>
          <w:noProof/>
          <w:sz w:val="24"/>
          <w:szCs w:val="24"/>
        </w:rPr>
        <w:t xml:space="preserve">, </w:t>
      </w:r>
      <w:r w:rsidR="00DC3B8D">
        <w:rPr>
          <w:noProof/>
          <w:sz w:val="24"/>
          <w:szCs w:val="24"/>
        </w:rPr>
        <w:t>as an integral part of its migration diplomacy toolbox.</w:t>
      </w:r>
    </w:p>
    <w:p w14:paraId="217CBB61" w14:textId="6B3E68D3" w:rsidR="00A7291D" w:rsidRPr="00B5212B" w:rsidRDefault="00F0442D">
      <w:pPr>
        <w:spacing w:line="240" w:lineRule="auto"/>
        <w:rPr>
          <w:noProof/>
          <w:sz w:val="24"/>
          <w:szCs w:val="24"/>
        </w:rPr>
      </w:pPr>
      <w:r>
        <w:rPr>
          <w:noProof/>
          <w:sz w:val="24"/>
          <w:szCs w:val="24"/>
        </w:rPr>
        <w:t>O</w:t>
      </w:r>
      <w:r w:rsidR="006C67D2" w:rsidRPr="00271826">
        <w:rPr>
          <w:noProof/>
          <w:sz w:val="24"/>
          <w:szCs w:val="24"/>
        </w:rPr>
        <w:t>verstretched capacities of national reception systems</w:t>
      </w:r>
      <w:r>
        <w:rPr>
          <w:noProof/>
          <w:sz w:val="24"/>
          <w:szCs w:val="24"/>
        </w:rPr>
        <w:t>, as well as</w:t>
      </w:r>
      <w:r w:rsidR="00041349">
        <w:rPr>
          <w:noProof/>
          <w:sz w:val="24"/>
          <w:szCs w:val="24"/>
        </w:rPr>
        <w:t xml:space="preserve"> other significant political and financial</w:t>
      </w:r>
      <w:r w:rsidR="00931C63">
        <w:rPr>
          <w:noProof/>
          <w:sz w:val="24"/>
          <w:szCs w:val="24"/>
        </w:rPr>
        <w:t xml:space="preserve"> </w:t>
      </w:r>
      <w:r w:rsidR="001A2CC1">
        <w:rPr>
          <w:noProof/>
          <w:sz w:val="24"/>
          <w:szCs w:val="24"/>
        </w:rPr>
        <w:t>factors</w:t>
      </w:r>
      <w:r w:rsidR="00B25090">
        <w:rPr>
          <w:noProof/>
          <w:sz w:val="24"/>
          <w:szCs w:val="24"/>
        </w:rPr>
        <w:t>,</w:t>
      </w:r>
      <w:r w:rsidR="006C67D2" w:rsidRPr="00271826">
        <w:rPr>
          <w:noProof/>
          <w:sz w:val="24"/>
          <w:szCs w:val="24"/>
        </w:rPr>
        <w:t xml:space="preserve"> </w:t>
      </w:r>
      <w:r w:rsidR="40D31FDA" w:rsidRPr="00271826">
        <w:rPr>
          <w:noProof/>
          <w:sz w:val="24"/>
          <w:szCs w:val="24"/>
        </w:rPr>
        <w:t xml:space="preserve">have </w:t>
      </w:r>
      <w:r w:rsidR="009F7AB9" w:rsidRPr="00271826">
        <w:rPr>
          <w:noProof/>
          <w:sz w:val="24"/>
          <w:szCs w:val="24"/>
        </w:rPr>
        <w:t>resulted in</w:t>
      </w:r>
      <w:r w:rsidR="40D31FDA" w:rsidRPr="00271826">
        <w:rPr>
          <w:noProof/>
          <w:sz w:val="24"/>
          <w:szCs w:val="24"/>
        </w:rPr>
        <w:t xml:space="preserve"> a</w:t>
      </w:r>
      <w:r w:rsidR="40D31FDA" w:rsidRPr="00B5212B">
        <w:rPr>
          <w:noProof/>
          <w:sz w:val="24"/>
          <w:szCs w:val="24"/>
        </w:rPr>
        <w:t xml:space="preserve"> reduction of the places the EU Member States are able to offer for the period 2026</w:t>
      </w:r>
      <w:r w:rsidR="00256188" w:rsidRPr="00B5212B">
        <w:rPr>
          <w:noProof/>
          <w:sz w:val="24"/>
          <w:szCs w:val="24"/>
        </w:rPr>
        <w:t xml:space="preserve"> </w:t>
      </w:r>
      <w:r w:rsidR="40D31FDA" w:rsidRPr="00B5212B">
        <w:rPr>
          <w:noProof/>
          <w:sz w:val="24"/>
          <w:szCs w:val="24"/>
        </w:rPr>
        <w:t>-</w:t>
      </w:r>
      <w:r w:rsidR="00256188" w:rsidRPr="00B5212B">
        <w:rPr>
          <w:noProof/>
          <w:sz w:val="24"/>
          <w:szCs w:val="24"/>
        </w:rPr>
        <w:t xml:space="preserve"> </w:t>
      </w:r>
      <w:r w:rsidR="40D31FDA" w:rsidRPr="00B5212B">
        <w:rPr>
          <w:noProof/>
          <w:sz w:val="24"/>
          <w:szCs w:val="24"/>
        </w:rPr>
        <w:t>2027</w:t>
      </w:r>
      <w:r w:rsidR="1CD383CF" w:rsidRPr="00B5212B">
        <w:rPr>
          <w:noProof/>
          <w:sz w:val="24"/>
          <w:szCs w:val="24"/>
        </w:rPr>
        <w:t xml:space="preserve"> in the </w:t>
      </w:r>
      <w:r w:rsidR="550862A0" w:rsidRPr="00B5212B">
        <w:rPr>
          <w:noProof/>
          <w:sz w:val="24"/>
          <w:szCs w:val="24"/>
        </w:rPr>
        <w:t>Union Resettlement and Humanitarian Admission Plan (</w:t>
      </w:r>
      <w:r w:rsidR="00A7291D" w:rsidRPr="00B5212B">
        <w:rPr>
          <w:rStyle w:val="FootnoteReference"/>
          <w:noProof/>
          <w:sz w:val="24"/>
          <w:szCs w:val="24"/>
        </w:rPr>
        <w:footnoteReference w:id="24"/>
      </w:r>
      <w:r w:rsidR="550862A0" w:rsidRPr="00B5212B">
        <w:rPr>
          <w:noProof/>
          <w:sz w:val="24"/>
          <w:szCs w:val="24"/>
        </w:rPr>
        <w:t xml:space="preserve">). </w:t>
      </w:r>
      <w:r w:rsidR="40D31FDA" w:rsidRPr="00B5212B">
        <w:rPr>
          <w:noProof/>
          <w:sz w:val="24"/>
          <w:szCs w:val="24"/>
        </w:rPr>
        <w:t xml:space="preserve">However, a more </w:t>
      </w:r>
      <w:r w:rsidR="0932EF9A" w:rsidRPr="00B5212B">
        <w:rPr>
          <w:noProof/>
          <w:sz w:val="24"/>
          <w:szCs w:val="24"/>
        </w:rPr>
        <w:t xml:space="preserve">effective </w:t>
      </w:r>
      <w:r w:rsidR="40D31FDA" w:rsidRPr="00B5212B">
        <w:rPr>
          <w:noProof/>
          <w:sz w:val="24"/>
          <w:szCs w:val="24"/>
        </w:rPr>
        <w:t xml:space="preserve">management of migration </w:t>
      </w:r>
      <w:r w:rsidR="1CD383CF" w:rsidRPr="00B5212B">
        <w:rPr>
          <w:noProof/>
          <w:sz w:val="24"/>
          <w:szCs w:val="24"/>
        </w:rPr>
        <w:t xml:space="preserve">with the </w:t>
      </w:r>
      <w:r w:rsidR="1234DB8B" w:rsidRPr="00B5212B">
        <w:rPr>
          <w:noProof/>
          <w:sz w:val="24"/>
          <w:szCs w:val="24"/>
        </w:rPr>
        <w:t xml:space="preserve">implementation of the </w:t>
      </w:r>
      <w:r w:rsidR="40D31FDA" w:rsidRPr="00B5212B">
        <w:rPr>
          <w:noProof/>
          <w:sz w:val="24"/>
          <w:szCs w:val="24"/>
        </w:rPr>
        <w:t xml:space="preserve">Pact </w:t>
      </w:r>
      <w:r w:rsidR="41C911C4" w:rsidRPr="00B5212B">
        <w:rPr>
          <w:noProof/>
          <w:sz w:val="24"/>
          <w:szCs w:val="24"/>
        </w:rPr>
        <w:t>sho</w:t>
      </w:r>
      <w:r w:rsidR="40D31FDA" w:rsidRPr="00B5212B">
        <w:rPr>
          <w:noProof/>
          <w:sz w:val="24"/>
          <w:szCs w:val="24"/>
        </w:rPr>
        <w:t xml:space="preserve">uld create the </w:t>
      </w:r>
      <w:r w:rsidR="1CD383CF" w:rsidRPr="00B5212B">
        <w:rPr>
          <w:noProof/>
          <w:sz w:val="24"/>
          <w:szCs w:val="24"/>
        </w:rPr>
        <w:t xml:space="preserve">conditions </w:t>
      </w:r>
      <w:r w:rsidR="64E14B9D" w:rsidRPr="00B5212B">
        <w:rPr>
          <w:noProof/>
          <w:sz w:val="24"/>
          <w:szCs w:val="24"/>
        </w:rPr>
        <w:t xml:space="preserve">for </w:t>
      </w:r>
      <w:r w:rsidR="1CD383CF" w:rsidRPr="00B5212B">
        <w:rPr>
          <w:noProof/>
          <w:sz w:val="24"/>
          <w:szCs w:val="24"/>
        </w:rPr>
        <w:t xml:space="preserve">more </w:t>
      </w:r>
      <w:r w:rsidR="64E14B9D" w:rsidRPr="00F43320">
        <w:rPr>
          <w:b/>
          <w:bCs/>
          <w:noProof/>
          <w:sz w:val="24"/>
          <w:szCs w:val="24"/>
        </w:rPr>
        <w:t>ambitious</w:t>
      </w:r>
      <w:r w:rsidR="1CD383CF" w:rsidRPr="00F43320">
        <w:rPr>
          <w:b/>
          <w:bCs/>
          <w:noProof/>
          <w:sz w:val="24"/>
          <w:szCs w:val="24"/>
        </w:rPr>
        <w:t xml:space="preserve"> resettlement and humanitarian admission plans</w:t>
      </w:r>
      <w:r w:rsidR="41C911C4" w:rsidRPr="00B5212B">
        <w:rPr>
          <w:noProof/>
          <w:sz w:val="24"/>
          <w:szCs w:val="24"/>
        </w:rPr>
        <w:t xml:space="preserve"> over the next years</w:t>
      </w:r>
      <w:r w:rsidR="39AA4E91" w:rsidRPr="00B5212B">
        <w:rPr>
          <w:noProof/>
          <w:sz w:val="24"/>
          <w:szCs w:val="24"/>
        </w:rPr>
        <w:t>.</w:t>
      </w:r>
    </w:p>
    <w:p w14:paraId="6B2FA86E" w14:textId="77777777" w:rsidR="00084445" w:rsidRPr="00B5212B" w:rsidRDefault="00084445" w:rsidP="00084445">
      <w:pPr>
        <w:spacing w:line="240" w:lineRule="auto"/>
        <w:rPr>
          <w:rFonts w:eastAsia="Aptos"/>
          <w:b/>
          <w:bCs/>
          <w:i/>
          <w:iCs/>
          <w:noProof/>
          <w:sz w:val="24"/>
          <w:szCs w:val="24"/>
          <w:lang w:eastAsia="en-US"/>
          <w14:ligatures w14:val="standardContextual"/>
        </w:rPr>
      </w:pPr>
      <w:r w:rsidRPr="00B5212B">
        <w:rPr>
          <w:rFonts w:eastAsia="EC Square Sans Pro"/>
          <w:b/>
          <w:bCs/>
          <w:i/>
          <w:iCs/>
          <w:noProof/>
          <w:sz w:val="24"/>
          <w:szCs w:val="24"/>
        </w:rPr>
        <w:t>Supporting returns from third countries</w:t>
      </w:r>
    </w:p>
    <w:p w14:paraId="1E5D7388" w14:textId="4D95D29D" w:rsidR="00084445" w:rsidRPr="00B5212B" w:rsidRDefault="00F621B0">
      <w:pPr>
        <w:spacing w:line="240" w:lineRule="auto"/>
        <w:rPr>
          <w:rFonts w:eastAsia="EC Square Sans Pro"/>
          <w:noProof/>
          <w:sz w:val="24"/>
          <w:szCs w:val="24"/>
        </w:rPr>
      </w:pPr>
      <w:r w:rsidRPr="33FF167A">
        <w:rPr>
          <w:rFonts w:eastAsia="EC Square Sans Pro"/>
          <w:noProof/>
          <w:sz w:val="24"/>
          <w:szCs w:val="24"/>
        </w:rPr>
        <w:t xml:space="preserve">Since 2016, </w:t>
      </w:r>
      <w:r w:rsidR="1633F6CB" w:rsidRPr="00B5212B">
        <w:rPr>
          <w:rFonts w:eastAsia="EC Square Sans Pro"/>
          <w:noProof/>
          <w:sz w:val="24"/>
          <w:szCs w:val="24"/>
        </w:rPr>
        <w:t xml:space="preserve">the EU has significantly increased its support to </w:t>
      </w:r>
      <w:r w:rsidR="1633F6CB" w:rsidRPr="00B20A72">
        <w:rPr>
          <w:rFonts w:eastAsia="EC Square Sans Pro"/>
          <w:b/>
          <w:bCs/>
          <w:noProof/>
          <w:sz w:val="24"/>
          <w:szCs w:val="24"/>
        </w:rPr>
        <w:t>sustainable</w:t>
      </w:r>
      <w:r w:rsidR="00054CE3" w:rsidRPr="34D4625B">
        <w:rPr>
          <w:rFonts w:eastAsia="EC Square Sans Pro"/>
          <w:b/>
          <w:bCs/>
          <w:noProof/>
          <w:sz w:val="24"/>
          <w:szCs w:val="24"/>
        </w:rPr>
        <w:t xml:space="preserve"> voluntary</w:t>
      </w:r>
      <w:r w:rsidR="1633F6CB" w:rsidRPr="00B20A72">
        <w:rPr>
          <w:rFonts w:eastAsia="EC Square Sans Pro"/>
          <w:b/>
          <w:bCs/>
          <w:noProof/>
          <w:sz w:val="24"/>
          <w:szCs w:val="24"/>
        </w:rPr>
        <w:t xml:space="preserve"> returns from transit countries</w:t>
      </w:r>
      <w:r w:rsidR="1633F6CB" w:rsidRPr="00B5212B">
        <w:rPr>
          <w:rFonts w:eastAsia="EC Square Sans Pro"/>
          <w:noProof/>
          <w:sz w:val="24"/>
          <w:szCs w:val="24"/>
        </w:rPr>
        <w:t xml:space="preserve"> to </w:t>
      </w:r>
      <w:r w:rsidR="73567DBE" w:rsidRPr="00B5212B">
        <w:rPr>
          <w:rFonts w:eastAsia="EC Square Sans Pro"/>
          <w:noProof/>
          <w:sz w:val="24"/>
          <w:szCs w:val="24"/>
        </w:rPr>
        <w:t xml:space="preserve">the migrants’ </w:t>
      </w:r>
      <w:r w:rsidR="1633F6CB" w:rsidRPr="00B5212B">
        <w:rPr>
          <w:rFonts w:eastAsia="EC Square Sans Pro"/>
          <w:noProof/>
          <w:sz w:val="24"/>
          <w:szCs w:val="24"/>
        </w:rPr>
        <w:t>countries of origin.</w:t>
      </w:r>
      <w:r w:rsidR="1633F6CB" w:rsidRPr="00B5212B">
        <w:rPr>
          <w:noProof/>
          <w:sz w:val="24"/>
          <w:szCs w:val="24"/>
        </w:rPr>
        <w:t xml:space="preserve"> This has </w:t>
      </w:r>
      <w:r w:rsidR="6479BDDB" w:rsidRPr="00B5212B">
        <w:rPr>
          <w:noProof/>
          <w:sz w:val="24"/>
          <w:szCs w:val="24"/>
        </w:rPr>
        <w:t xml:space="preserve">helped third countries </w:t>
      </w:r>
      <w:r w:rsidR="1633F6CB" w:rsidRPr="00B5212B">
        <w:rPr>
          <w:noProof/>
          <w:sz w:val="24"/>
          <w:szCs w:val="24"/>
        </w:rPr>
        <w:t>r</w:t>
      </w:r>
      <w:r w:rsidR="1633F6CB" w:rsidRPr="00B5212B">
        <w:rPr>
          <w:rFonts w:eastAsia="EC Square Sans Pro"/>
          <w:noProof/>
          <w:sz w:val="24"/>
          <w:szCs w:val="24"/>
        </w:rPr>
        <w:t>educ</w:t>
      </w:r>
      <w:r w:rsidR="2D161494" w:rsidRPr="00B5212B">
        <w:rPr>
          <w:rFonts w:eastAsia="EC Square Sans Pro"/>
          <w:noProof/>
          <w:sz w:val="24"/>
          <w:szCs w:val="24"/>
        </w:rPr>
        <w:t>e</w:t>
      </w:r>
      <w:r w:rsidR="1633F6CB" w:rsidRPr="00B5212B">
        <w:rPr>
          <w:rFonts w:eastAsia="EC Square Sans Pro"/>
          <w:noProof/>
          <w:sz w:val="24"/>
          <w:szCs w:val="24"/>
        </w:rPr>
        <w:t xml:space="preserve"> pressure on </w:t>
      </w:r>
      <w:r w:rsidR="6479BDDB" w:rsidRPr="00B5212B">
        <w:rPr>
          <w:rFonts w:eastAsia="EC Square Sans Pro"/>
          <w:noProof/>
          <w:sz w:val="24"/>
          <w:szCs w:val="24"/>
        </w:rPr>
        <w:t xml:space="preserve">their systems </w:t>
      </w:r>
      <w:r w:rsidR="1633F6CB" w:rsidRPr="00B5212B">
        <w:rPr>
          <w:rFonts w:eastAsia="EC Square Sans Pro"/>
          <w:noProof/>
          <w:sz w:val="24"/>
          <w:szCs w:val="24"/>
        </w:rPr>
        <w:t xml:space="preserve">and </w:t>
      </w:r>
      <w:r w:rsidR="00054CE3" w:rsidRPr="34D4625B">
        <w:rPr>
          <w:rFonts w:eastAsia="EC Square Sans Pro"/>
          <w:noProof/>
          <w:sz w:val="24"/>
          <w:szCs w:val="24"/>
        </w:rPr>
        <w:t>reduce</w:t>
      </w:r>
      <w:r w:rsidR="1633F6CB" w:rsidRPr="00B5212B">
        <w:rPr>
          <w:rFonts w:eastAsia="EC Square Sans Pro"/>
          <w:noProof/>
          <w:sz w:val="24"/>
          <w:szCs w:val="24"/>
        </w:rPr>
        <w:t xml:space="preserve"> the </w:t>
      </w:r>
      <w:r w:rsidR="12DE2E68" w:rsidRPr="00B5212B">
        <w:rPr>
          <w:rFonts w:eastAsia="EC Square Sans Pro"/>
          <w:noProof/>
          <w:sz w:val="24"/>
          <w:szCs w:val="24"/>
        </w:rPr>
        <w:t xml:space="preserve">number of illegal arrivals to the </w:t>
      </w:r>
      <w:r w:rsidR="1633F6CB" w:rsidRPr="00B5212B">
        <w:rPr>
          <w:rFonts w:eastAsia="EC Square Sans Pro"/>
          <w:noProof/>
          <w:sz w:val="24"/>
          <w:szCs w:val="24"/>
        </w:rPr>
        <w:t>EU</w:t>
      </w:r>
      <w:r w:rsidR="6479BDDB" w:rsidRPr="00B5212B">
        <w:rPr>
          <w:rFonts w:eastAsia="EC Square Sans Pro"/>
          <w:noProof/>
          <w:sz w:val="24"/>
          <w:szCs w:val="24"/>
        </w:rPr>
        <w:t xml:space="preserve">. It has also offered an opportunity </w:t>
      </w:r>
      <w:r w:rsidR="0080542F">
        <w:rPr>
          <w:rFonts w:eastAsia="EC Square Sans Pro"/>
          <w:noProof/>
          <w:sz w:val="24"/>
          <w:szCs w:val="24"/>
        </w:rPr>
        <w:t>for</w:t>
      </w:r>
      <w:r w:rsidR="0080542F" w:rsidRPr="00B5212B">
        <w:rPr>
          <w:rFonts w:eastAsia="EC Square Sans Pro"/>
          <w:noProof/>
          <w:sz w:val="24"/>
          <w:szCs w:val="24"/>
        </w:rPr>
        <w:t xml:space="preserve"> </w:t>
      </w:r>
      <w:r w:rsidR="6479BDDB" w:rsidRPr="00B5212B">
        <w:rPr>
          <w:rFonts w:eastAsia="EC Square Sans Pro"/>
          <w:noProof/>
          <w:sz w:val="24"/>
          <w:szCs w:val="24"/>
        </w:rPr>
        <w:t>migrants stranded without a perspective of protection and no means to return by themselves</w:t>
      </w:r>
      <w:r w:rsidR="1633F6CB" w:rsidRPr="00B5212B">
        <w:rPr>
          <w:rFonts w:eastAsia="EC Square Sans Pro"/>
          <w:noProof/>
          <w:sz w:val="24"/>
          <w:szCs w:val="24"/>
        </w:rPr>
        <w:t xml:space="preserve">, </w:t>
      </w:r>
      <w:r w:rsidR="000F6991" w:rsidRPr="34D4625B">
        <w:rPr>
          <w:rFonts w:eastAsia="EC Square Sans Pro"/>
          <w:noProof/>
          <w:sz w:val="24"/>
          <w:szCs w:val="24"/>
        </w:rPr>
        <w:t>shielding them from the abuses</w:t>
      </w:r>
      <w:r w:rsidR="1633F6CB" w:rsidRPr="00B5212B">
        <w:rPr>
          <w:rFonts w:eastAsia="EC Square Sans Pro"/>
          <w:noProof/>
          <w:sz w:val="24"/>
          <w:szCs w:val="24"/>
        </w:rPr>
        <w:t xml:space="preserve"> of smugglers. Th</w:t>
      </w:r>
      <w:r w:rsidR="6479BDDB" w:rsidRPr="00B5212B">
        <w:rPr>
          <w:rFonts w:eastAsia="EC Square Sans Pro"/>
          <w:noProof/>
          <w:sz w:val="24"/>
          <w:szCs w:val="24"/>
        </w:rPr>
        <w:t xml:space="preserve">e financial </w:t>
      </w:r>
      <w:r w:rsidR="1633F6CB" w:rsidRPr="00B5212B">
        <w:rPr>
          <w:rFonts w:eastAsia="EC Square Sans Pro"/>
          <w:noProof/>
          <w:sz w:val="24"/>
          <w:szCs w:val="24"/>
        </w:rPr>
        <w:t xml:space="preserve">support </w:t>
      </w:r>
      <w:r w:rsidR="6479BDDB" w:rsidRPr="00B5212B">
        <w:rPr>
          <w:rFonts w:eastAsia="EC Square Sans Pro"/>
          <w:noProof/>
          <w:sz w:val="24"/>
          <w:szCs w:val="24"/>
        </w:rPr>
        <w:t xml:space="preserve">provided </w:t>
      </w:r>
      <w:r w:rsidR="1B5ADC9E" w:rsidRPr="00B5212B">
        <w:rPr>
          <w:rFonts w:eastAsia="EC Square Sans Pro"/>
          <w:noProof/>
          <w:sz w:val="24"/>
          <w:szCs w:val="24"/>
        </w:rPr>
        <w:t>under the current Multi</w:t>
      </w:r>
      <w:r w:rsidR="75CF4C22" w:rsidRPr="00B5212B">
        <w:rPr>
          <w:rFonts w:eastAsia="EC Square Sans Pro"/>
          <w:noProof/>
          <w:sz w:val="24"/>
          <w:szCs w:val="24"/>
        </w:rPr>
        <w:t>a</w:t>
      </w:r>
      <w:r w:rsidR="1B5ADC9E" w:rsidRPr="48E15B83">
        <w:rPr>
          <w:rFonts w:eastAsia="EC Square Sans Pro"/>
          <w:noProof/>
          <w:sz w:val="24"/>
          <w:szCs w:val="24"/>
        </w:rPr>
        <w:t>nnual</w:t>
      </w:r>
      <w:r w:rsidR="1B5ADC9E" w:rsidRPr="00B5212B">
        <w:rPr>
          <w:rFonts w:eastAsia="EC Square Sans Pro"/>
          <w:noProof/>
          <w:sz w:val="24"/>
          <w:szCs w:val="24"/>
        </w:rPr>
        <w:t xml:space="preserve"> Financial Framework NDICI-Global Europe instrument amounts</w:t>
      </w:r>
      <w:r w:rsidR="1B5ADC9E" w:rsidRPr="34D4625B">
        <w:rPr>
          <w:rFonts w:eastAsia="EC Square Sans Pro"/>
          <w:noProof/>
          <w:sz w:val="24"/>
          <w:szCs w:val="24"/>
        </w:rPr>
        <w:t xml:space="preserve"> </w:t>
      </w:r>
      <w:r w:rsidR="00023767" w:rsidRPr="34D4625B">
        <w:rPr>
          <w:rFonts w:eastAsia="EC Square Sans Pro"/>
          <w:noProof/>
          <w:sz w:val="24"/>
          <w:szCs w:val="24"/>
        </w:rPr>
        <w:t>so far</w:t>
      </w:r>
      <w:r w:rsidR="1B5ADC9E" w:rsidRPr="33FF167A">
        <w:rPr>
          <w:rFonts w:eastAsia="EC Square Sans Pro"/>
          <w:noProof/>
          <w:sz w:val="24"/>
          <w:szCs w:val="24"/>
        </w:rPr>
        <w:t xml:space="preserve"> </w:t>
      </w:r>
      <w:r w:rsidRPr="33FF167A">
        <w:rPr>
          <w:rFonts w:eastAsia="EC Square Sans Pro"/>
          <w:noProof/>
          <w:sz w:val="24"/>
          <w:szCs w:val="24"/>
        </w:rPr>
        <w:t>(2021-2025)</w:t>
      </w:r>
      <w:r w:rsidR="1B5ADC9E" w:rsidRPr="00B5212B">
        <w:rPr>
          <w:rFonts w:eastAsia="EC Square Sans Pro"/>
          <w:noProof/>
          <w:sz w:val="24"/>
          <w:szCs w:val="24"/>
        </w:rPr>
        <w:t xml:space="preserve"> to over </w:t>
      </w:r>
      <w:r w:rsidR="51720D4C" w:rsidRPr="00B5212B">
        <w:rPr>
          <w:rFonts w:eastAsia="EC Square Sans Pro"/>
          <w:noProof/>
          <w:sz w:val="24"/>
          <w:szCs w:val="24"/>
        </w:rPr>
        <w:t xml:space="preserve">EUR </w:t>
      </w:r>
      <w:r w:rsidR="007C0100">
        <w:rPr>
          <w:rFonts w:eastAsia="EC Square Sans Pro"/>
          <w:noProof/>
          <w:sz w:val="24"/>
          <w:szCs w:val="24"/>
        </w:rPr>
        <w:t>1</w:t>
      </w:r>
      <w:r w:rsidRPr="33FF167A">
        <w:rPr>
          <w:rFonts w:eastAsia="EC Square Sans Pro"/>
          <w:noProof/>
          <w:sz w:val="24"/>
          <w:szCs w:val="24"/>
        </w:rPr>
        <w:t xml:space="preserve"> b</w:t>
      </w:r>
      <w:r w:rsidR="1B5ADC9E" w:rsidRPr="00B5212B">
        <w:rPr>
          <w:rFonts w:eastAsia="EC Square Sans Pro"/>
          <w:noProof/>
          <w:sz w:val="24"/>
          <w:szCs w:val="24"/>
        </w:rPr>
        <w:t>illion</w:t>
      </w:r>
      <w:r w:rsidR="002C1493" w:rsidRPr="34D4625B">
        <w:rPr>
          <w:rFonts w:eastAsia="EC Square Sans Pro"/>
          <w:noProof/>
          <w:sz w:val="24"/>
          <w:szCs w:val="24"/>
        </w:rPr>
        <w:t>,</w:t>
      </w:r>
      <w:r w:rsidR="002308B0" w:rsidRPr="34D4625B">
        <w:rPr>
          <w:rFonts w:eastAsia="EC Square Sans Pro"/>
          <w:noProof/>
          <w:sz w:val="24"/>
          <w:szCs w:val="24"/>
        </w:rPr>
        <w:t xml:space="preserve"> </w:t>
      </w:r>
      <w:r w:rsidR="1B5ADC9E" w:rsidRPr="00B5212B">
        <w:rPr>
          <w:rFonts w:eastAsia="EC Square Sans Pro"/>
          <w:noProof/>
          <w:sz w:val="24"/>
          <w:szCs w:val="24"/>
        </w:rPr>
        <w:t xml:space="preserve">to support return from third countries and reintegration, as well as to build third countries’ </w:t>
      </w:r>
      <w:r w:rsidRPr="33FF167A">
        <w:rPr>
          <w:rFonts w:eastAsia="EC Square Sans Pro"/>
          <w:noProof/>
          <w:sz w:val="24"/>
          <w:szCs w:val="24"/>
        </w:rPr>
        <w:t xml:space="preserve">ownership and capacities </w:t>
      </w:r>
      <w:r w:rsidR="1B5ADC9E" w:rsidRPr="00B5212B">
        <w:rPr>
          <w:rFonts w:eastAsia="EC Square Sans Pro"/>
          <w:noProof/>
          <w:sz w:val="24"/>
          <w:szCs w:val="24"/>
        </w:rPr>
        <w:t>to manage reintegration</w:t>
      </w:r>
      <w:r w:rsidR="009A56BA" w:rsidRPr="33FF167A">
        <w:rPr>
          <w:rFonts w:eastAsia="EC Square Sans Pro"/>
          <w:noProof/>
          <w:sz w:val="24"/>
          <w:szCs w:val="24"/>
        </w:rPr>
        <w:t xml:space="preserve"> through national referral mechanisms, in North Africa, Sub-Saharan Africa as well as </w:t>
      </w:r>
      <w:r w:rsidR="003008BB">
        <w:rPr>
          <w:rFonts w:eastAsia="EC Square Sans Pro"/>
          <w:noProof/>
          <w:sz w:val="24"/>
          <w:szCs w:val="24"/>
        </w:rPr>
        <w:t xml:space="preserve">in </w:t>
      </w:r>
      <w:r w:rsidR="009A56BA" w:rsidRPr="33FF167A">
        <w:rPr>
          <w:rFonts w:eastAsia="EC Square Sans Pro"/>
          <w:noProof/>
          <w:sz w:val="24"/>
          <w:szCs w:val="24"/>
        </w:rPr>
        <w:t>Asia</w:t>
      </w:r>
      <w:r w:rsidR="1B5ADC9E" w:rsidRPr="00B5212B">
        <w:rPr>
          <w:rFonts w:eastAsia="EC Square Sans Pro"/>
          <w:noProof/>
          <w:sz w:val="24"/>
          <w:szCs w:val="24"/>
        </w:rPr>
        <w:t xml:space="preserve">. One of the key programmes </w:t>
      </w:r>
      <w:r w:rsidR="29FF8804" w:rsidRPr="00B5212B">
        <w:rPr>
          <w:rFonts w:eastAsia="EC Square Sans Pro"/>
          <w:noProof/>
          <w:sz w:val="24"/>
          <w:szCs w:val="24"/>
        </w:rPr>
        <w:t>for supporting the return and reintegration of third country nationals</w:t>
      </w:r>
      <w:r w:rsidR="1633F6CB" w:rsidRPr="00B5212B">
        <w:rPr>
          <w:rFonts w:eastAsia="EC Square Sans Pro"/>
          <w:noProof/>
          <w:sz w:val="24"/>
          <w:szCs w:val="24"/>
        </w:rPr>
        <w:t xml:space="preserve"> is the Migrant Protection Return and Reintegration Programme</w:t>
      </w:r>
      <w:r w:rsidR="6601304C" w:rsidRPr="00B5212B">
        <w:rPr>
          <w:rFonts w:eastAsia="EC Square Sans Pro"/>
          <w:noProof/>
          <w:sz w:val="24"/>
          <w:szCs w:val="24"/>
        </w:rPr>
        <w:t xml:space="preserve"> </w:t>
      </w:r>
      <w:r w:rsidR="59F25BF8" w:rsidRPr="00B5212B">
        <w:rPr>
          <w:rFonts w:eastAsia="EC Square Sans Pro"/>
          <w:noProof/>
          <w:sz w:val="24"/>
          <w:szCs w:val="24"/>
        </w:rPr>
        <w:t>(MPRR)</w:t>
      </w:r>
      <w:r w:rsidR="35D65D85" w:rsidRPr="00B5212B">
        <w:rPr>
          <w:rFonts w:eastAsia="EC Square Sans Pro"/>
          <w:noProof/>
          <w:sz w:val="24"/>
          <w:szCs w:val="24"/>
        </w:rPr>
        <w:t xml:space="preserve">. It </w:t>
      </w:r>
      <w:r w:rsidR="6601304C" w:rsidRPr="00B5212B">
        <w:rPr>
          <w:noProof/>
          <w:sz w:val="24"/>
          <w:szCs w:val="24"/>
        </w:rPr>
        <w:t>contribute</w:t>
      </w:r>
      <w:r w:rsidR="35D65D85" w:rsidRPr="00B5212B">
        <w:rPr>
          <w:noProof/>
          <w:sz w:val="24"/>
          <w:szCs w:val="24"/>
        </w:rPr>
        <w:t>s</w:t>
      </w:r>
      <w:r w:rsidR="6601304C" w:rsidRPr="00B5212B">
        <w:rPr>
          <w:noProof/>
          <w:sz w:val="24"/>
          <w:szCs w:val="24"/>
        </w:rPr>
        <w:t xml:space="preserve"> to the protection of vulnerable and stranded migrants, including through assisted voluntary return</w:t>
      </w:r>
      <w:r w:rsidR="009A56BA" w:rsidRPr="33FF167A">
        <w:rPr>
          <w:noProof/>
          <w:sz w:val="24"/>
          <w:szCs w:val="24"/>
        </w:rPr>
        <w:t xml:space="preserve"> from North Africa and the Sahel</w:t>
      </w:r>
      <w:r w:rsidR="6601304C" w:rsidRPr="00B5212B">
        <w:rPr>
          <w:noProof/>
          <w:sz w:val="24"/>
          <w:szCs w:val="24"/>
        </w:rPr>
        <w:t>, and their sustainable reintegration</w:t>
      </w:r>
      <w:r w:rsidR="009A56BA" w:rsidRPr="33FF167A">
        <w:rPr>
          <w:noProof/>
          <w:sz w:val="24"/>
          <w:szCs w:val="24"/>
        </w:rPr>
        <w:t xml:space="preserve"> in Sub-Saharan Africa</w:t>
      </w:r>
      <w:r w:rsidR="6601304C" w:rsidRPr="00B5212B">
        <w:rPr>
          <w:noProof/>
          <w:sz w:val="24"/>
          <w:szCs w:val="24"/>
        </w:rPr>
        <w:t xml:space="preserve">. </w:t>
      </w:r>
      <w:r w:rsidR="6601304C" w:rsidRPr="00B5212B">
        <w:rPr>
          <w:rFonts w:eastAsia="EC Square Sans Pro"/>
          <w:noProof/>
          <w:sz w:val="24"/>
          <w:szCs w:val="24"/>
        </w:rPr>
        <w:t xml:space="preserve">The MPRR has supported the return of over </w:t>
      </w:r>
      <w:r w:rsidR="009A56BA" w:rsidRPr="33FF167A">
        <w:rPr>
          <w:rFonts w:eastAsia="EC Square Sans Pro"/>
          <w:noProof/>
          <w:sz w:val="24"/>
          <w:szCs w:val="24"/>
        </w:rPr>
        <w:t>127 500</w:t>
      </w:r>
      <w:r w:rsidR="6601304C" w:rsidRPr="00B5212B">
        <w:rPr>
          <w:rFonts w:eastAsia="EC Square Sans Pro"/>
          <w:noProof/>
          <w:sz w:val="24"/>
          <w:szCs w:val="24"/>
        </w:rPr>
        <w:t xml:space="preserve"> individuals and the reintegration of over 10</w:t>
      </w:r>
      <w:r w:rsidR="009A56BA" w:rsidRPr="33FF167A">
        <w:rPr>
          <w:rFonts w:eastAsia="EC Square Sans Pro"/>
          <w:noProof/>
          <w:sz w:val="24"/>
          <w:szCs w:val="24"/>
        </w:rPr>
        <w:t>6</w:t>
      </w:r>
      <w:r w:rsidR="6601304C" w:rsidRPr="00B5212B">
        <w:rPr>
          <w:rFonts w:eastAsia="EC Square Sans Pro"/>
          <w:noProof/>
          <w:sz w:val="24"/>
          <w:szCs w:val="24"/>
        </w:rPr>
        <w:t xml:space="preserve"> </w:t>
      </w:r>
      <w:r w:rsidR="009A56BA" w:rsidRPr="33FF167A">
        <w:rPr>
          <w:rFonts w:eastAsia="EC Square Sans Pro"/>
          <w:noProof/>
          <w:sz w:val="24"/>
          <w:szCs w:val="24"/>
        </w:rPr>
        <w:t>6</w:t>
      </w:r>
      <w:r w:rsidR="6601304C" w:rsidRPr="00B5212B">
        <w:rPr>
          <w:rFonts w:eastAsia="EC Square Sans Pro"/>
          <w:noProof/>
          <w:sz w:val="24"/>
          <w:szCs w:val="24"/>
        </w:rPr>
        <w:t>00</w:t>
      </w:r>
      <w:r w:rsidR="009A56BA" w:rsidRPr="33FF167A">
        <w:rPr>
          <w:rFonts w:eastAsia="EC Square Sans Pro"/>
          <w:noProof/>
          <w:sz w:val="24"/>
          <w:szCs w:val="24"/>
        </w:rPr>
        <w:t xml:space="preserve"> between December 2022 and November 2025</w:t>
      </w:r>
      <w:r w:rsidR="6601304C" w:rsidRPr="00B5212B">
        <w:rPr>
          <w:rFonts w:eastAsia="EC Square Sans Pro"/>
          <w:noProof/>
          <w:sz w:val="24"/>
          <w:szCs w:val="24"/>
        </w:rPr>
        <w:t xml:space="preserve">. Overall, </w:t>
      </w:r>
      <w:r w:rsidR="00310F82" w:rsidRPr="34D4625B">
        <w:rPr>
          <w:rFonts w:eastAsia="EC Square Sans Pro"/>
          <w:noProof/>
          <w:sz w:val="24"/>
          <w:szCs w:val="24"/>
        </w:rPr>
        <w:t xml:space="preserve">within the </w:t>
      </w:r>
      <w:r w:rsidR="00EC76C4" w:rsidRPr="34D4625B">
        <w:rPr>
          <w:rFonts w:eastAsia="EC Square Sans Pro"/>
          <w:noProof/>
          <w:sz w:val="24"/>
          <w:szCs w:val="24"/>
        </w:rPr>
        <w:t xml:space="preserve">framework of the </w:t>
      </w:r>
      <w:r w:rsidR="00B57F4C" w:rsidRPr="34D4625B">
        <w:rPr>
          <w:rFonts w:eastAsia="EC Square Sans Pro"/>
          <w:noProof/>
          <w:sz w:val="24"/>
          <w:szCs w:val="24"/>
        </w:rPr>
        <w:t xml:space="preserve">current </w:t>
      </w:r>
      <w:r w:rsidR="00B57F4C" w:rsidRPr="00EE067B">
        <w:rPr>
          <w:rFonts w:eastAsia="EC Square Sans Pro"/>
          <w:noProof/>
          <w:sz w:val="24"/>
          <w:szCs w:val="24"/>
        </w:rPr>
        <w:t>NDICI-Global Europe</w:t>
      </w:r>
      <w:r w:rsidR="00C671DB" w:rsidRPr="00EE067B">
        <w:rPr>
          <w:rFonts w:eastAsia="EC Square Sans Pro"/>
          <w:noProof/>
          <w:sz w:val="24"/>
          <w:szCs w:val="24"/>
        </w:rPr>
        <w:t xml:space="preserve">, </w:t>
      </w:r>
      <w:r w:rsidR="6601304C" w:rsidRPr="00EE067B">
        <w:rPr>
          <w:rFonts w:eastAsia="EC Square Sans Pro"/>
          <w:noProof/>
          <w:sz w:val="24"/>
          <w:szCs w:val="24"/>
        </w:rPr>
        <w:t>the MPRR</w:t>
      </w:r>
      <w:r w:rsidR="00BB3AF1" w:rsidRPr="00EE067B">
        <w:rPr>
          <w:rFonts w:eastAsia="EC Square Sans Pro"/>
          <w:noProof/>
          <w:sz w:val="24"/>
          <w:szCs w:val="24"/>
        </w:rPr>
        <w:t xml:space="preserve"> in both North of Africa and Sub-Saharan Africa</w:t>
      </w:r>
      <w:r w:rsidR="6601304C" w:rsidRPr="00EE067B">
        <w:rPr>
          <w:rFonts w:eastAsia="EC Square Sans Pro"/>
          <w:noProof/>
          <w:sz w:val="24"/>
          <w:szCs w:val="24"/>
        </w:rPr>
        <w:t xml:space="preserve"> has </w:t>
      </w:r>
      <w:r w:rsidR="00E30299" w:rsidRPr="00EE067B">
        <w:rPr>
          <w:rFonts w:eastAsia="EC Square Sans Pro"/>
          <w:noProof/>
          <w:sz w:val="24"/>
          <w:szCs w:val="24"/>
        </w:rPr>
        <w:t xml:space="preserve">so far </w:t>
      </w:r>
      <w:r w:rsidR="6601304C" w:rsidRPr="00EE067B">
        <w:rPr>
          <w:rFonts w:eastAsia="EC Square Sans Pro"/>
          <w:noProof/>
          <w:sz w:val="24"/>
          <w:szCs w:val="24"/>
        </w:rPr>
        <w:t xml:space="preserve">received over </w:t>
      </w:r>
      <w:r w:rsidR="4D668ABD" w:rsidRPr="00EE067B">
        <w:rPr>
          <w:rFonts w:eastAsia="EC Square Sans Pro"/>
          <w:noProof/>
          <w:sz w:val="24"/>
          <w:szCs w:val="24"/>
        </w:rPr>
        <w:t xml:space="preserve">EUR </w:t>
      </w:r>
      <w:r w:rsidR="6601304C" w:rsidRPr="00EE067B">
        <w:rPr>
          <w:rFonts w:eastAsia="EC Square Sans Pro"/>
          <w:noProof/>
          <w:sz w:val="24"/>
          <w:szCs w:val="24"/>
        </w:rPr>
        <w:t>650 million</w:t>
      </w:r>
      <w:r w:rsidR="0039275B" w:rsidRPr="00EE067B">
        <w:rPr>
          <w:rFonts w:eastAsia="EC Square Sans Pro"/>
          <w:noProof/>
          <w:sz w:val="24"/>
          <w:szCs w:val="24"/>
        </w:rPr>
        <w:t xml:space="preserve">, out of the total </w:t>
      </w:r>
      <w:r w:rsidR="00591C76" w:rsidRPr="00EE067B">
        <w:rPr>
          <w:rFonts w:eastAsia="EC Square Sans Pro"/>
          <w:noProof/>
          <w:sz w:val="24"/>
          <w:szCs w:val="24"/>
        </w:rPr>
        <w:t xml:space="preserve">of EUR </w:t>
      </w:r>
      <w:r w:rsidR="007C0100">
        <w:rPr>
          <w:rFonts w:eastAsia="EC Square Sans Pro"/>
          <w:noProof/>
          <w:sz w:val="24"/>
          <w:szCs w:val="24"/>
        </w:rPr>
        <w:t>1</w:t>
      </w:r>
      <w:r w:rsidR="00F23E69" w:rsidRPr="00EE067B">
        <w:rPr>
          <w:rFonts w:eastAsia="EC Square Sans Pro"/>
          <w:noProof/>
          <w:sz w:val="24"/>
          <w:szCs w:val="24"/>
        </w:rPr>
        <w:t xml:space="preserve"> b</w:t>
      </w:r>
      <w:r w:rsidR="00591C76" w:rsidRPr="00EE067B">
        <w:rPr>
          <w:rFonts w:eastAsia="EC Square Sans Pro"/>
          <w:noProof/>
          <w:sz w:val="24"/>
          <w:szCs w:val="24"/>
        </w:rPr>
        <w:t>illion</w:t>
      </w:r>
      <w:r w:rsidR="00BB3AF1" w:rsidRPr="00EE067B">
        <w:rPr>
          <w:rFonts w:eastAsia="EC Square Sans Pro"/>
          <w:noProof/>
          <w:sz w:val="24"/>
          <w:szCs w:val="24"/>
        </w:rPr>
        <w:t xml:space="preserve"> allocated to return and reintegration under the NDICI-G</w:t>
      </w:r>
      <w:r w:rsidR="00A4146E" w:rsidRPr="00EE067B">
        <w:rPr>
          <w:rFonts w:eastAsia="EC Square Sans Pro"/>
          <w:noProof/>
          <w:sz w:val="24"/>
          <w:szCs w:val="24"/>
        </w:rPr>
        <w:t xml:space="preserve">lobal </w:t>
      </w:r>
      <w:r w:rsidR="00BB3AF1" w:rsidRPr="00EE067B">
        <w:rPr>
          <w:rFonts w:eastAsia="EC Square Sans Pro"/>
          <w:noProof/>
          <w:sz w:val="24"/>
          <w:szCs w:val="24"/>
        </w:rPr>
        <w:t>E</w:t>
      </w:r>
      <w:r w:rsidR="00A4146E" w:rsidRPr="00EE067B">
        <w:rPr>
          <w:rFonts w:eastAsia="EC Square Sans Pro"/>
          <w:noProof/>
          <w:sz w:val="24"/>
          <w:szCs w:val="24"/>
        </w:rPr>
        <w:t>urope</w:t>
      </w:r>
      <w:r w:rsidR="003C0C3E" w:rsidRPr="00EE067B">
        <w:rPr>
          <w:rFonts w:eastAsia="EC Square Sans Pro"/>
          <w:noProof/>
          <w:sz w:val="24"/>
          <w:szCs w:val="24"/>
        </w:rPr>
        <w:t xml:space="preserve"> </w:t>
      </w:r>
      <w:r w:rsidR="003C0C3E" w:rsidRPr="00924F95">
        <w:rPr>
          <w:rFonts w:eastAsia="EC Square Sans Pro"/>
          <w:noProof/>
          <w:sz w:val="24"/>
          <w:szCs w:val="24"/>
        </w:rPr>
        <w:t xml:space="preserve">between 2021 </w:t>
      </w:r>
      <w:r w:rsidR="002026C7" w:rsidRPr="00924F95">
        <w:rPr>
          <w:rFonts w:eastAsia="EC Square Sans Pro"/>
          <w:noProof/>
          <w:sz w:val="24"/>
          <w:szCs w:val="24"/>
        </w:rPr>
        <w:t>and</w:t>
      </w:r>
      <w:r w:rsidR="003C0C3E" w:rsidRPr="00924F95">
        <w:rPr>
          <w:rFonts w:eastAsia="EC Square Sans Pro"/>
          <w:noProof/>
          <w:sz w:val="24"/>
          <w:szCs w:val="24"/>
        </w:rPr>
        <w:t xml:space="preserve"> 2025</w:t>
      </w:r>
      <w:r w:rsidR="4E5AF1EC" w:rsidRPr="00924F95">
        <w:rPr>
          <w:rFonts w:eastAsia="EC Square Sans Pro"/>
          <w:noProof/>
          <w:sz w:val="24"/>
          <w:szCs w:val="24"/>
        </w:rPr>
        <w:t xml:space="preserve"> </w:t>
      </w:r>
      <w:r w:rsidR="5F70E726" w:rsidRPr="00EE067B">
        <w:rPr>
          <w:rFonts w:eastAsia="EC Square Sans Pro"/>
          <w:noProof/>
          <w:sz w:val="24"/>
          <w:szCs w:val="24"/>
        </w:rPr>
        <w:t>(</w:t>
      </w:r>
      <w:r w:rsidR="0089288B" w:rsidRPr="00EE067B">
        <w:rPr>
          <w:rStyle w:val="FootnoteReference"/>
          <w:rFonts w:eastAsia="EC Square Sans Pro"/>
          <w:noProof/>
          <w:sz w:val="24"/>
          <w:szCs w:val="24"/>
        </w:rPr>
        <w:footnoteReference w:id="25"/>
      </w:r>
      <w:r w:rsidR="5F70E726" w:rsidRPr="00EE067B">
        <w:rPr>
          <w:rFonts w:eastAsia="EC Square Sans Pro"/>
          <w:noProof/>
          <w:sz w:val="24"/>
          <w:szCs w:val="24"/>
        </w:rPr>
        <w:t>)</w:t>
      </w:r>
      <w:r w:rsidR="0016065E" w:rsidRPr="00EE067B">
        <w:rPr>
          <w:rFonts w:eastAsia="EC Square Sans Pro"/>
          <w:noProof/>
          <w:sz w:val="24"/>
          <w:szCs w:val="24"/>
        </w:rPr>
        <w:t xml:space="preserve">. </w:t>
      </w:r>
      <w:r w:rsidR="007B65D9" w:rsidRPr="00EE067B">
        <w:rPr>
          <w:rFonts w:eastAsia="EC Square Sans Pro"/>
          <w:noProof/>
          <w:sz w:val="24"/>
          <w:szCs w:val="24"/>
        </w:rPr>
        <w:t>S</w:t>
      </w:r>
      <w:r w:rsidR="007B65D9" w:rsidRPr="00924F95">
        <w:rPr>
          <w:rFonts w:eastAsia="EC Square Sans Pro"/>
          <w:noProof/>
          <w:sz w:val="24"/>
          <w:szCs w:val="24"/>
        </w:rPr>
        <w:t xml:space="preserve">upporting voluntary returns towards Sub-Saharan Africa and other key countries </w:t>
      </w:r>
      <w:r w:rsidR="007B65D9" w:rsidRPr="00D15C5E">
        <w:rPr>
          <w:rFonts w:eastAsia="EC Square Sans Pro"/>
          <w:noProof/>
          <w:sz w:val="24"/>
          <w:szCs w:val="24"/>
        </w:rPr>
        <w:t>of origin</w:t>
      </w:r>
      <w:r w:rsidR="008D2C12" w:rsidRPr="00D15C5E">
        <w:rPr>
          <w:rFonts w:eastAsia="EC Square Sans Pro"/>
          <w:noProof/>
          <w:sz w:val="24"/>
          <w:szCs w:val="24"/>
        </w:rPr>
        <w:t>,</w:t>
      </w:r>
      <w:r w:rsidR="007B65D9" w:rsidRPr="00D15C5E">
        <w:rPr>
          <w:rFonts w:eastAsia="EC Square Sans Pro"/>
          <w:noProof/>
          <w:sz w:val="24"/>
          <w:szCs w:val="24"/>
        </w:rPr>
        <w:t xml:space="preserve"> as well as efforts to develop national reintegration systems</w:t>
      </w:r>
      <w:r w:rsidR="008D2C12" w:rsidRPr="00D15C5E">
        <w:rPr>
          <w:rFonts w:eastAsia="EC Square Sans Pro"/>
          <w:noProof/>
          <w:sz w:val="24"/>
          <w:szCs w:val="24"/>
        </w:rPr>
        <w:t xml:space="preserve">, will </w:t>
      </w:r>
      <w:r w:rsidR="001356BE" w:rsidRPr="00D15C5E">
        <w:rPr>
          <w:rFonts w:eastAsia="EC Square Sans Pro"/>
          <w:noProof/>
          <w:sz w:val="24"/>
          <w:szCs w:val="24"/>
        </w:rPr>
        <w:t>remain</w:t>
      </w:r>
      <w:r w:rsidR="008D2C12" w:rsidRPr="00D15C5E">
        <w:rPr>
          <w:rFonts w:eastAsia="EC Square Sans Pro"/>
          <w:noProof/>
          <w:sz w:val="24"/>
          <w:szCs w:val="24"/>
        </w:rPr>
        <w:t xml:space="preserve"> important components of the </w:t>
      </w:r>
      <w:r w:rsidR="00E73BC7" w:rsidRPr="00D15C5E">
        <w:rPr>
          <w:rFonts w:eastAsia="EC Square Sans Pro"/>
          <w:noProof/>
          <w:sz w:val="24"/>
          <w:szCs w:val="24"/>
        </w:rPr>
        <w:t>EU migration diplomacy</w:t>
      </w:r>
      <w:r w:rsidR="00D15C5E" w:rsidRPr="00D15C5E">
        <w:rPr>
          <w:rFonts w:eastAsia="EC Square Sans Pro"/>
          <w:noProof/>
          <w:sz w:val="24"/>
          <w:szCs w:val="24"/>
        </w:rPr>
        <w:t>.</w:t>
      </w:r>
      <w:r w:rsidR="00B85BB9" w:rsidRPr="00EE067B">
        <w:rPr>
          <w:rFonts w:eastAsia="EC Square Sans Pro"/>
          <w:noProof/>
          <w:sz w:val="24"/>
          <w:szCs w:val="24"/>
        </w:rPr>
        <w:t xml:space="preserve"> </w:t>
      </w:r>
    </w:p>
    <w:p w14:paraId="2C6C942B" w14:textId="6B61A98F" w:rsidR="00F4749B" w:rsidRPr="00B5212B" w:rsidRDefault="00084445" w:rsidP="0370BACC">
      <w:pPr>
        <w:spacing w:line="240" w:lineRule="auto"/>
        <w:rPr>
          <w:rFonts w:eastAsia="EC Square Sans Pro"/>
          <w:noProof/>
          <w:sz w:val="24"/>
          <w:szCs w:val="24"/>
        </w:rPr>
      </w:pPr>
      <w:r w:rsidRPr="1D61332A">
        <w:rPr>
          <w:rFonts w:eastAsia="EC Square Sans Pro"/>
          <w:noProof/>
          <w:sz w:val="24"/>
          <w:szCs w:val="24"/>
        </w:rPr>
        <w:t xml:space="preserve">The Commission </w:t>
      </w:r>
      <w:r w:rsidR="00FC731E" w:rsidRPr="1D61332A">
        <w:rPr>
          <w:rFonts w:eastAsia="EC Square Sans Pro"/>
          <w:noProof/>
          <w:sz w:val="24"/>
          <w:szCs w:val="24"/>
        </w:rPr>
        <w:t xml:space="preserve">will </w:t>
      </w:r>
      <w:r w:rsidR="00A65340" w:rsidRPr="1D61332A">
        <w:rPr>
          <w:rFonts w:eastAsia="EC Square Sans Pro"/>
          <w:b/>
          <w:bCs/>
          <w:noProof/>
          <w:sz w:val="24"/>
          <w:szCs w:val="24"/>
        </w:rPr>
        <w:t xml:space="preserve">further </w:t>
      </w:r>
      <w:r w:rsidR="00F4749B" w:rsidRPr="1D61332A">
        <w:rPr>
          <w:rFonts w:eastAsia="EC Square Sans Pro"/>
          <w:b/>
          <w:bCs/>
          <w:noProof/>
          <w:sz w:val="24"/>
          <w:szCs w:val="24"/>
        </w:rPr>
        <w:t>promote</w:t>
      </w:r>
      <w:r w:rsidR="00FC731E" w:rsidRPr="1D61332A">
        <w:rPr>
          <w:rFonts w:eastAsia="EC Square Sans Pro"/>
          <w:b/>
          <w:bCs/>
          <w:noProof/>
          <w:sz w:val="24"/>
          <w:szCs w:val="24"/>
        </w:rPr>
        <w:t xml:space="preserve"> </w:t>
      </w:r>
      <w:r w:rsidR="000823FA" w:rsidRPr="1D61332A">
        <w:rPr>
          <w:rFonts w:eastAsia="EC Square Sans Pro"/>
          <w:b/>
          <w:bCs/>
          <w:noProof/>
          <w:sz w:val="24"/>
          <w:szCs w:val="24"/>
        </w:rPr>
        <w:t>assisted voluntary return and reintegration from third countries</w:t>
      </w:r>
      <w:r w:rsidR="00FC731E" w:rsidRPr="1D61332A">
        <w:rPr>
          <w:rFonts w:eastAsia="EC Square Sans Pro"/>
          <w:noProof/>
          <w:sz w:val="24"/>
          <w:szCs w:val="24"/>
        </w:rPr>
        <w:t xml:space="preserve"> in the context of its </w:t>
      </w:r>
      <w:r w:rsidR="00F4749B" w:rsidRPr="1D61332A">
        <w:rPr>
          <w:rFonts w:eastAsia="EC Square Sans Pro"/>
          <w:noProof/>
          <w:sz w:val="24"/>
          <w:szCs w:val="24"/>
        </w:rPr>
        <w:t>strategic cooperation with th</w:t>
      </w:r>
      <w:r w:rsidR="00FC731E" w:rsidRPr="1D61332A">
        <w:rPr>
          <w:rFonts w:eastAsia="EC Square Sans Pro"/>
          <w:noProof/>
          <w:sz w:val="24"/>
          <w:szCs w:val="24"/>
        </w:rPr>
        <w:t>ird countries</w:t>
      </w:r>
      <w:r w:rsidRPr="1D61332A">
        <w:rPr>
          <w:rFonts w:eastAsia="EC Square Sans Pro"/>
          <w:noProof/>
          <w:sz w:val="24"/>
          <w:szCs w:val="24"/>
        </w:rPr>
        <w:t>,</w:t>
      </w:r>
      <w:r w:rsidR="000823FA" w:rsidRPr="1D61332A">
        <w:rPr>
          <w:rFonts w:eastAsia="EC Square Sans Pro"/>
          <w:noProof/>
          <w:sz w:val="24"/>
          <w:szCs w:val="24"/>
        </w:rPr>
        <w:t xml:space="preserve"> working </w:t>
      </w:r>
      <w:r w:rsidRPr="1D61332A">
        <w:rPr>
          <w:rFonts w:eastAsia="EC Square Sans Pro"/>
          <w:noProof/>
          <w:sz w:val="24"/>
          <w:szCs w:val="24"/>
        </w:rPr>
        <w:t xml:space="preserve">in cooperation with the Member States and the third countries concerned, </w:t>
      </w:r>
      <w:r w:rsidR="000823FA" w:rsidRPr="1D61332A">
        <w:rPr>
          <w:rFonts w:eastAsia="EC Square Sans Pro"/>
          <w:noProof/>
          <w:sz w:val="24"/>
          <w:szCs w:val="24"/>
        </w:rPr>
        <w:t>and with the support of</w:t>
      </w:r>
      <w:r w:rsidR="00A04ABE" w:rsidRPr="1D61332A">
        <w:rPr>
          <w:rFonts w:eastAsia="EC Square Sans Pro"/>
          <w:noProof/>
          <w:sz w:val="24"/>
          <w:szCs w:val="24"/>
        </w:rPr>
        <w:t xml:space="preserve"> </w:t>
      </w:r>
      <w:r w:rsidR="005931E0" w:rsidRPr="1D61332A">
        <w:rPr>
          <w:rFonts w:eastAsia="EC Square Sans Pro"/>
          <w:noProof/>
          <w:sz w:val="24"/>
          <w:szCs w:val="24"/>
        </w:rPr>
        <w:t xml:space="preserve">the </w:t>
      </w:r>
      <w:r w:rsidR="00A04ABE" w:rsidRPr="1D61332A">
        <w:rPr>
          <w:rFonts w:eastAsia="EC Square Sans Pro"/>
          <w:noProof/>
          <w:sz w:val="24"/>
          <w:szCs w:val="24"/>
        </w:rPr>
        <w:t xml:space="preserve">Frontex </w:t>
      </w:r>
      <w:r w:rsidR="004555C4">
        <w:rPr>
          <w:rFonts w:eastAsia="EC Square Sans Pro"/>
          <w:noProof/>
          <w:sz w:val="24"/>
          <w:szCs w:val="24"/>
        </w:rPr>
        <w:t xml:space="preserve">EU </w:t>
      </w:r>
      <w:r w:rsidR="005931E0" w:rsidRPr="1D61332A">
        <w:rPr>
          <w:rFonts w:eastAsia="EC Square Sans Pro"/>
          <w:noProof/>
          <w:sz w:val="24"/>
          <w:szCs w:val="24"/>
        </w:rPr>
        <w:t xml:space="preserve">reintegration programme </w:t>
      </w:r>
      <w:r w:rsidR="00A04ABE" w:rsidRPr="1D61332A">
        <w:rPr>
          <w:rFonts w:eastAsia="EC Square Sans Pro"/>
          <w:noProof/>
          <w:sz w:val="24"/>
          <w:szCs w:val="24"/>
        </w:rPr>
        <w:t>and</w:t>
      </w:r>
      <w:r w:rsidR="000823FA" w:rsidRPr="1D61332A">
        <w:rPr>
          <w:rFonts w:eastAsia="EC Square Sans Pro"/>
          <w:noProof/>
          <w:sz w:val="24"/>
          <w:szCs w:val="24"/>
        </w:rPr>
        <w:t xml:space="preserve"> international actors such as IOM.</w:t>
      </w:r>
      <w:r w:rsidR="000823FA" w:rsidRPr="1D61332A">
        <w:rPr>
          <w:rFonts w:eastAsia="EC Square Sans Pro"/>
          <w:i/>
          <w:iCs/>
          <w:noProof/>
          <w:sz w:val="24"/>
          <w:szCs w:val="24"/>
        </w:rPr>
        <w:t xml:space="preserve"> </w:t>
      </w:r>
      <w:r w:rsidR="00F4749B" w:rsidRPr="1D61332A">
        <w:rPr>
          <w:rFonts w:eastAsia="EC Square Sans Pro"/>
          <w:noProof/>
          <w:sz w:val="24"/>
          <w:szCs w:val="24"/>
        </w:rPr>
        <w:t>Actions to reinforce voluntary returns from third countries go hand in hand with the efforts to reinforce return and readmission of third country nationals illegally staying in the EU</w:t>
      </w:r>
      <w:r w:rsidR="007A76CE" w:rsidRPr="1D61332A">
        <w:rPr>
          <w:rFonts w:eastAsia="EC Square Sans Pro"/>
          <w:noProof/>
          <w:sz w:val="24"/>
          <w:szCs w:val="24"/>
        </w:rPr>
        <w:t xml:space="preserve"> (see section 5)</w:t>
      </w:r>
      <w:r w:rsidR="00F4749B" w:rsidRPr="1D61332A">
        <w:rPr>
          <w:rFonts w:eastAsia="EC Square Sans Pro"/>
          <w:noProof/>
          <w:sz w:val="24"/>
          <w:szCs w:val="24"/>
        </w:rPr>
        <w:t>.</w:t>
      </w:r>
    </w:p>
    <w:p w14:paraId="4D6591B7" w14:textId="068D5813" w:rsidR="00A7291D" w:rsidRPr="00B5212B" w:rsidRDefault="00A7291D" w:rsidP="00A7291D">
      <w:pPr>
        <w:pStyle w:val="Heading1"/>
        <w:spacing w:before="120"/>
        <w:rPr>
          <w:bCs/>
          <w:noProof/>
        </w:rPr>
      </w:pPr>
      <w:r w:rsidRPr="00B5212B">
        <w:rPr>
          <w:bCs/>
          <w:noProof/>
        </w:rPr>
        <w:t>Strong EU borders</w:t>
      </w:r>
      <w:r w:rsidR="007A76CE">
        <w:rPr>
          <w:bCs/>
          <w:noProof/>
        </w:rPr>
        <w:t xml:space="preserve"> to</w:t>
      </w:r>
      <w:r w:rsidRPr="00B5212B">
        <w:rPr>
          <w:bCs/>
          <w:noProof/>
        </w:rPr>
        <w:t xml:space="preserve"> </w:t>
      </w:r>
      <w:r w:rsidR="005D076F">
        <w:rPr>
          <w:bCs/>
          <w:noProof/>
        </w:rPr>
        <w:t>enhance</w:t>
      </w:r>
      <w:r w:rsidR="00D02D59">
        <w:rPr>
          <w:bCs/>
          <w:noProof/>
        </w:rPr>
        <w:t xml:space="preserve"> </w:t>
      </w:r>
      <w:r w:rsidRPr="00B5212B">
        <w:rPr>
          <w:noProof/>
        </w:rPr>
        <w:t>control and security</w:t>
      </w:r>
    </w:p>
    <w:p w14:paraId="32FDD1EF" w14:textId="55E91558" w:rsidR="00501CD6" w:rsidRPr="00B5212B" w:rsidRDefault="550862A0" w:rsidP="00A7291D">
      <w:pPr>
        <w:spacing w:line="240" w:lineRule="auto"/>
        <w:rPr>
          <w:noProof/>
          <w:sz w:val="24"/>
          <w:szCs w:val="24"/>
        </w:rPr>
      </w:pPr>
      <w:r w:rsidRPr="00B5212B">
        <w:rPr>
          <w:noProof/>
          <w:sz w:val="24"/>
          <w:szCs w:val="24"/>
        </w:rPr>
        <w:t xml:space="preserve">Maintaining the </w:t>
      </w:r>
      <w:r w:rsidRPr="00A65340">
        <w:rPr>
          <w:b/>
          <w:bCs/>
          <w:noProof/>
          <w:sz w:val="24"/>
          <w:szCs w:val="24"/>
        </w:rPr>
        <w:t xml:space="preserve">integrity of the Union’s external borders </w:t>
      </w:r>
      <w:r w:rsidR="2F8B6A7E" w:rsidRPr="00A65340">
        <w:rPr>
          <w:b/>
          <w:bCs/>
          <w:noProof/>
          <w:sz w:val="24"/>
          <w:szCs w:val="24"/>
        </w:rPr>
        <w:t>and</w:t>
      </w:r>
      <w:r w:rsidRPr="00A65340">
        <w:rPr>
          <w:b/>
          <w:bCs/>
          <w:noProof/>
          <w:sz w:val="24"/>
          <w:szCs w:val="24"/>
        </w:rPr>
        <w:t xml:space="preserve"> of the Schengen area</w:t>
      </w:r>
      <w:r w:rsidRPr="00B5212B">
        <w:rPr>
          <w:noProof/>
          <w:sz w:val="24"/>
          <w:szCs w:val="24"/>
        </w:rPr>
        <w:t xml:space="preserve"> as an area without internal border controls is </w:t>
      </w:r>
      <w:r w:rsidRPr="766F6438">
        <w:rPr>
          <w:noProof/>
          <w:sz w:val="24"/>
          <w:szCs w:val="24"/>
        </w:rPr>
        <w:t>a</w:t>
      </w:r>
      <w:r w:rsidR="5D0DF2BE" w:rsidRPr="00B5212B">
        <w:rPr>
          <w:noProof/>
          <w:sz w:val="24"/>
          <w:szCs w:val="24"/>
        </w:rPr>
        <w:t xml:space="preserve"> </w:t>
      </w:r>
      <w:r w:rsidRPr="00B5212B">
        <w:rPr>
          <w:noProof/>
          <w:sz w:val="24"/>
          <w:szCs w:val="24"/>
        </w:rPr>
        <w:t>key element of an integrated and comprehensive approach to migration</w:t>
      </w:r>
      <w:r w:rsidR="6CCB5710" w:rsidRPr="00B5212B">
        <w:rPr>
          <w:noProof/>
          <w:sz w:val="24"/>
          <w:szCs w:val="24"/>
        </w:rPr>
        <w:t xml:space="preserve"> management</w:t>
      </w:r>
      <w:r w:rsidRPr="00B5212B">
        <w:rPr>
          <w:noProof/>
          <w:sz w:val="24"/>
          <w:szCs w:val="24"/>
        </w:rPr>
        <w:t xml:space="preserve">. </w:t>
      </w:r>
    </w:p>
    <w:p w14:paraId="4C93FD49" w14:textId="402D11F5" w:rsidR="00A7291D" w:rsidRPr="00B5212B" w:rsidRDefault="3204C119" w:rsidP="00A7291D">
      <w:pPr>
        <w:spacing w:line="240" w:lineRule="auto"/>
        <w:rPr>
          <w:noProof/>
          <w:sz w:val="24"/>
          <w:szCs w:val="24"/>
        </w:rPr>
      </w:pPr>
      <w:r w:rsidRPr="0370BACC">
        <w:rPr>
          <w:noProof/>
          <w:sz w:val="24"/>
          <w:szCs w:val="24"/>
        </w:rPr>
        <w:t xml:space="preserve">To achieve this, </w:t>
      </w:r>
      <w:r w:rsidR="41C911C4" w:rsidRPr="00B5212B">
        <w:rPr>
          <w:noProof/>
          <w:sz w:val="24"/>
          <w:szCs w:val="24"/>
        </w:rPr>
        <w:t>the Union need</w:t>
      </w:r>
      <w:r w:rsidR="77ACC9BD" w:rsidRPr="0370BACC">
        <w:rPr>
          <w:noProof/>
          <w:sz w:val="24"/>
          <w:szCs w:val="24"/>
        </w:rPr>
        <w:t>s</w:t>
      </w:r>
      <w:r w:rsidR="41C911C4" w:rsidRPr="00B5212B">
        <w:rPr>
          <w:noProof/>
          <w:sz w:val="24"/>
          <w:szCs w:val="24"/>
        </w:rPr>
        <w:t xml:space="preserve"> to </w:t>
      </w:r>
      <w:r w:rsidR="4F0070F3" w:rsidRPr="0370BACC">
        <w:rPr>
          <w:noProof/>
          <w:sz w:val="24"/>
          <w:szCs w:val="24"/>
        </w:rPr>
        <w:t xml:space="preserve">maintain </w:t>
      </w:r>
      <w:r w:rsidR="41C911C4" w:rsidRPr="00B5212B">
        <w:rPr>
          <w:noProof/>
          <w:sz w:val="24"/>
          <w:szCs w:val="24"/>
        </w:rPr>
        <w:t>s</w:t>
      </w:r>
      <w:r w:rsidR="1E725296" w:rsidRPr="00B5212B">
        <w:rPr>
          <w:noProof/>
          <w:sz w:val="24"/>
          <w:szCs w:val="24"/>
        </w:rPr>
        <w:t>trong external borders</w:t>
      </w:r>
      <w:r w:rsidR="0398A9D8" w:rsidRPr="00B5212B">
        <w:rPr>
          <w:noProof/>
          <w:sz w:val="24"/>
          <w:szCs w:val="24"/>
        </w:rPr>
        <w:t xml:space="preserve"> </w:t>
      </w:r>
      <w:r w:rsidR="41C911C4" w:rsidRPr="00B5212B">
        <w:rPr>
          <w:noProof/>
          <w:sz w:val="24"/>
          <w:szCs w:val="24"/>
        </w:rPr>
        <w:t xml:space="preserve">that can guarantee </w:t>
      </w:r>
      <w:r w:rsidR="5D0DF2BE" w:rsidRPr="00B5212B">
        <w:rPr>
          <w:noProof/>
          <w:sz w:val="24"/>
          <w:szCs w:val="24"/>
        </w:rPr>
        <w:t>security</w:t>
      </w:r>
      <w:r w:rsidR="6F540705" w:rsidRPr="0370BACC">
        <w:rPr>
          <w:noProof/>
          <w:sz w:val="24"/>
          <w:szCs w:val="24"/>
        </w:rPr>
        <w:t xml:space="preserve"> and order,</w:t>
      </w:r>
      <w:r w:rsidR="5D0DF2BE" w:rsidRPr="00B5212B">
        <w:rPr>
          <w:noProof/>
          <w:sz w:val="24"/>
          <w:szCs w:val="24"/>
        </w:rPr>
        <w:t xml:space="preserve"> </w:t>
      </w:r>
      <w:r w:rsidR="41C911C4" w:rsidRPr="00B5212B">
        <w:rPr>
          <w:noProof/>
          <w:sz w:val="24"/>
          <w:szCs w:val="24"/>
        </w:rPr>
        <w:t xml:space="preserve">ensure </w:t>
      </w:r>
      <w:r w:rsidR="41C911C4" w:rsidRPr="00A65340">
        <w:rPr>
          <w:b/>
          <w:bCs/>
          <w:noProof/>
          <w:sz w:val="24"/>
          <w:szCs w:val="24"/>
        </w:rPr>
        <w:t xml:space="preserve">effective </w:t>
      </w:r>
      <w:r w:rsidR="5D0DF2BE" w:rsidRPr="00A65340">
        <w:rPr>
          <w:b/>
          <w:bCs/>
          <w:noProof/>
          <w:sz w:val="24"/>
          <w:szCs w:val="24"/>
        </w:rPr>
        <w:t>control over who enters (</w:t>
      </w:r>
      <w:r w:rsidR="00501CD6" w:rsidRPr="00A65340">
        <w:rPr>
          <w:rStyle w:val="FootnoteReference"/>
          <w:b/>
          <w:bCs/>
          <w:noProof/>
          <w:sz w:val="24"/>
          <w:szCs w:val="24"/>
        </w:rPr>
        <w:footnoteReference w:id="26"/>
      </w:r>
      <w:r w:rsidR="5D0DF2BE" w:rsidRPr="00A65340">
        <w:rPr>
          <w:b/>
          <w:bCs/>
          <w:noProof/>
          <w:sz w:val="24"/>
          <w:szCs w:val="24"/>
        </w:rPr>
        <w:t>) and stays</w:t>
      </w:r>
      <w:r w:rsidR="5D0DF2BE" w:rsidRPr="00B5212B">
        <w:rPr>
          <w:noProof/>
          <w:sz w:val="24"/>
          <w:szCs w:val="24"/>
        </w:rPr>
        <w:t xml:space="preserve"> in the Union</w:t>
      </w:r>
      <w:r w:rsidR="41C911C4" w:rsidRPr="00B5212B">
        <w:rPr>
          <w:noProof/>
          <w:sz w:val="24"/>
          <w:szCs w:val="24"/>
        </w:rPr>
        <w:t xml:space="preserve"> legally</w:t>
      </w:r>
      <w:r w:rsidR="00A65340">
        <w:rPr>
          <w:noProof/>
          <w:sz w:val="24"/>
          <w:szCs w:val="24"/>
        </w:rPr>
        <w:t xml:space="preserve">, while </w:t>
      </w:r>
      <w:r w:rsidR="41C911C4" w:rsidRPr="00B5212B">
        <w:rPr>
          <w:noProof/>
          <w:sz w:val="24"/>
          <w:szCs w:val="24"/>
        </w:rPr>
        <w:t>prevent</w:t>
      </w:r>
      <w:r w:rsidR="00A65340">
        <w:rPr>
          <w:noProof/>
          <w:sz w:val="24"/>
          <w:szCs w:val="24"/>
        </w:rPr>
        <w:t>ing</w:t>
      </w:r>
      <w:r w:rsidR="41C911C4" w:rsidRPr="00B5212B">
        <w:rPr>
          <w:noProof/>
          <w:sz w:val="24"/>
          <w:szCs w:val="24"/>
        </w:rPr>
        <w:t xml:space="preserve"> illegal entries</w:t>
      </w:r>
      <w:r w:rsidR="00054CE3">
        <w:rPr>
          <w:noProof/>
          <w:sz w:val="24"/>
          <w:szCs w:val="24"/>
        </w:rPr>
        <w:t xml:space="preserve"> and stays</w:t>
      </w:r>
      <w:r w:rsidR="5D0DF2BE" w:rsidRPr="00B5212B">
        <w:rPr>
          <w:noProof/>
          <w:sz w:val="24"/>
          <w:szCs w:val="24"/>
        </w:rPr>
        <w:t xml:space="preserve">. Together with </w:t>
      </w:r>
      <w:r w:rsidR="62868E48" w:rsidRPr="00B5212B">
        <w:rPr>
          <w:noProof/>
          <w:sz w:val="24"/>
          <w:szCs w:val="24"/>
        </w:rPr>
        <w:t xml:space="preserve">a robust legal framework </w:t>
      </w:r>
      <w:r w:rsidR="5D0DF2BE" w:rsidRPr="00B5212B">
        <w:rPr>
          <w:noProof/>
          <w:sz w:val="24"/>
          <w:szCs w:val="24"/>
        </w:rPr>
        <w:t xml:space="preserve">that prevents abuses and unauthorised </w:t>
      </w:r>
      <w:r w:rsidR="00F83768">
        <w:rPr>
          <w:noProof/>
          <w:sz w:val="24"/>
          <w:szCs w:val="24"/>
        </w:rPr>
        <w:t xml:space="preserve">secondary </w:t>
      </w:r>
      <w:r w:rsidR="5D0DF2BE" w:rsidRPr="00B5212B">
        <w:rPr>
          <w:noProof/>
          <w:sz w:val="24"/>
          <w:szCs w:val="24"/>
        </w:rPr>
        <w:t>movements</w:t>
      </w:r>
      <w:r w:rsidR="4AED601B" w:rsidRPr="0370BACC">
        <w:rPr>
          <w:noProof/>
          <w:sz w:val="24"/>
          <w:szCs w:val="24"/>
        </w:rPr>
        <w:t xml:space="preserve"> within the EU</w:t>
      </w:r>
      <w:r w:rsidR="00054CE3">
        <w:rPr>
          <w:noProof/>
          <w:sz w:val="24"/>
          <w:szCs w:val="24"/>
        </w:rPr>
        <w:t xml:space="preserve"> as</w:t>
      </w:r>
      <w:r w:rsidR="5D0DF2BE" w:rsidRPr="00B5212B">
        <w:rPr>
          <w:noProof/>
          <w:sz w:val="24"/>
          <w:szCs w:val="24"/>
        </w:rPr>
        <w:t xml:space="preserve"> </w:t>
      </w:r>
      <w:r w:rsidR="77ACC9BD" w:rsidRPr="0370BACC">
        <w:rPr>
          <w:noProof/>
          <w:sz w:val="24"/>
          <w:szCs w:val="24"/>
        </w:rPr>
        <w:t xml:space="preserve">introduced by the Pact, </w:t>
      </w:r>
      <w:r w:rsidR="453E0A9D" w:rsidRPr="0370BACC">
        <w:rPr>
          <w:noProof/>
          <w:sz w:val="24"/>
          <w:szCs w:val="24"/>
        </w:rPr>
        <w:t xml:space="preserve">the effective protection of the EU’s external borders </w:t>
      </w:r>
      <w:r w:rsidR="00E01BC1">
        <w:rPr>
          <w:noProof/>
          <w:sz w:val="24"/>
          <w:szCs w:val="24"/>
        </w:rPr>
        <w:t>should</w:t>
      </w:r>
      <w:r w:rsidR="00E01BC1" w:rsidRPr="00B5212B">
        <w:rPr>
          <w:noProof/>
          <w:sz w:val="24"/>
          <w:szCs w:val="24"/>
        </w:rPr>
        <w:t xml:space="preserve"> </w:t>
      </w:r>
      <w:r w:rsidR="00F0103F">
        <w:rPr>
          <w:noProof/>
          <w:sz w:val="24"/>
          <w:szCs w:val="24"/>
        </w:rPr>
        <w:t xml:space="preserve">also </w:t>
      </w:r>
      <w:r w:rsidR="00F70579">
        <w:rPr>
          <w:noProof/>
          <w:sz w:val="24"/>
          <w:szCs w:val="24"/>
        </w:rPr>
        <w:t>improve</w:t>
      </w:r>
      <w:r w:rsidR="00F70579" w:rsidRPr="00B5212B">
        <w:rPr>
          <w:noProof/>
          <w:sz w:val="24"/>
          <w:szCs w:val="24"/>
        </w:rPr>
        <w:t xml:space="preserve"> </w:t>
      </w:r>
      <w:r w:rsidR="550862A0" w:rsidRPr="00B5212B">
        <w:rPr>
          <w:noProof/>
          <w:sz w:val="24"/>
          <w:szCs w:val="24"/>
        </w:rPr>
        <w:t xml:space="preserve">the </w:t>
      </w:r>
      <w:r w:rsidR="006D4BED">
        <w:rPr>
          <w:noProof/>
          <w:sz w:val="24"/>
          <w:szCs w:val="24"/>
        </w:rPr>
        <w:t>situa</w:t>
      </w:r>
      <w:r w:rsidR="00F77BC7">
        <w:rPr>
          <w:noProof/>
          <w:sz w:val="24"/>
          <w:szCs w:val="24"/>
        </w:rPr>
        <w:t>tion at the</w:t>
      </w:r>
      <w:r w:rsidR="000F1E90">
        <w:rPr>
          <w:noProof/>
          <w:sz w:val="24"/>
          <w:szCs w:val="24"/>
        </w:rPr>
        <w:t xml:space="preserve"> EU’s</w:t>
      </w:r>
      <w:r w:rsidR="00F77BC7">
        <w:rPr>
          <w:noProof/>
          <w:sz w:val="24"/>
          <w:szCs w:val="24"/>
        </w:rPr>
        <w:t xml:space="preserve"> </w:t>
      </w:r>
      <w:r w:rsidR="550862A0" w:rsidRPr="00B5212B">
        <w:rPr>
          <w:noProof/>
          <w:sz w:val="24"/>
          <w:szCs w:val="24"/>
        </w:rPr>
        <w:t>internal border</w:t>
      </w:r>
      <w:r w:rsidR="000F1E90">
        <w:rPr>
          <w:noProof/>
          <w:sz w:val="24"/>
          <w:szCs w:val="24"/>
        </w:rPr>
        <w:t>s</w:t>
      </w:r>
      <w:r w:rsidR="383E4C2F" w:rsidRPr="00B5212B">
        <w:rPr>
          <w:noProof/>
          <w:sz w:val="24"/>
          <w:szCs w:val="24"/>
        </w:rPr>
        <w:t xml:space="preserve">, </w:t>
      </w:r>
      <w:r w:rsidR="0B389750" w:rsidRPr="36220560">
        <w:rPr>
          <w:noProof/>
          <w:sz w:val="24"/>
          <w:szCs w:val="24"/>
        </w:rPr>
        <w:t xml:space="preserve">facilitate </w:t>
      </w:r>
      <w:r w:rsidR="52E3EEF3" w:rsidRPr="00B5212B">
        <w:rPr>
          <w:noProof/>
          <w:sz w:val="24"/>
          <w:szCs w:val="24"/>
        </w:rPr>
        <w:t xml:space="preserve">the </w:t>
      </w:r>
      <w:r w:rsidR="008A26E5">
        <w:rPr>
          <w:noProof/>
          <w:sz w:val="24"/>
          <w:szCs w:val="24"/>
        </w:rPr>
        <w:t>functioning</w:t>
      </w:r>
      <w:r w:rsidR="008A26E5" w:rsidRPr="00B5212B">
        <w:rPr>
          <w:noProof/>
          <w:sz w:val="24"/>
          <w:szCs w:val="24"/>
        </w:rPr>
        <w:t xml:space="preserve"> </w:t>
      </w:r>
      <w:r w:rsidR="52E3EEF3" w:rsidRPr="00B5212B">
        <w:rPr>
          <w:noProof/>
          <w:sz w:val="24"/>
          <w:szCs w:val="24"/>
        </w:rPr>
        <w:t xml:space="preserve">of the Schengen area, and </w:t>
      </w:r>
      <w:r w:rsidR="383E4C2F" w:rsidRPr="00B5212B">
        <w:rPr>
          <w:noProof/>
          <w:sz w:val="24"/>
          <w:szCs w:val="24"/>
        </w:rPr>
        <w:t>reinforc</w:t>
      </w:r>
      <w:r w:rsidR="52E3EEF3" w:rsidRPr="00B5212B">
        <w:rPr>
          <w:noProof/>
          <w:sz w:val="24"/>
          <w:szCs w:val="24"/>
        </w:rPr>
        <w:t>e</w:t>
      </w:r>
      <w:r w:rsidR="383E4C2F" w:rsidRPr="00B5212B">
        <w:rPr>
          <w:noProof/>
          <w:sz w:val="24"/>
          <w:szCs w:val="24"/>
        </w:rPr>
        <w:t xml:space="preserve"> </w:t>
      </w:r>
      <w:r w:rsidR="550862A0" w:rsidRPr="00B5212B">
        <w:rPr>
          <w:rFonts w:eastAsia="EC Square Sans Pro"/>
          <w:noProof/>
          <w:sz w:val="24"/>
          <w:szCs w:val="24"/>
        </w:rPr>
        <w:t>mutual trust between Member States.</w:t>
      </w:r>
    </w:p>
    <w:p w14:paraId="1741D408" w14:textId="7FE2A18D" w:rsidR="00923497" w:rsidRPr="00B5212B" w:rsidRDefault="009050C9" w:rsidP="3F0769EC">
      <w:pPr>
        <w:spacing w:line="240" w:lineRule="auto"/>
        <w:rPr>
          <w:noProof/>
          <w:sz w:val="24"/>
          <w:szCs w:val="24"/>
        </w:rPr>
      </w:pPr>
      <w:r>
        <w:rPr>
          <w:noProof/>
          <w:sz w:val="24"/>
          <w:szCs w:val="24"/>
        </w:rPr>
        <w:t>At the same time</w:t>
      </w:r>
      <w:r w:rsidR="000E11A1" w:rsidRPr="0370BACC">
        <w:rPr>
          <w:noProof/>
          <w:sz w:val="24"/>
          <w:szCs w:val="24"/>
        </w:rPr>
        <w:t>, n</w:t>
      </w:r>
      <w:r w:rsidR="7BDDD3E9" w:rsidRPr="00B5212B">
        <w:rPr>
          <w:noProof/>
          <w:sz w:val="24"/>
          <w:szCs w:val="24"/>
        </w:rPr>
        <w:t>ew challenges are constantly emerging at the borders</w:t>
      </w:r>
      <w:r w:rsidR="00916254">
        <w:rPr>
          <w:noProof/>
          <w:sz w:val="24"/>
          <w:szCs w:val="24"/>
        </w:rPr>
        <w:t>,</w:t>
      </w:r>
      <w:r w:rsidR="00C828C6">
        <w:rPr>
          <w:noProof/>
          <w:sz w:val="24"/>
          <w:szCs w:val="24"/>
        </w:rPr>
        <w:t xml:space="preserve"> affecting the security and territorial integrity of the Union and its Member States. S</w:t>
      </w:r>
      <w:r w:rsidR="7BDDD3E9" w:rsidRPr="00B5212B">
        <w:rPr>
          <w:noProof/>
          <w:sz w:val="24"/>
          <w:szCs w:val="24"/>
        </w:rPr>
        <w:t xml:space="preserve">ince 2021, </w:t>
      </w:r>
      <w:r w:rsidR="007B3BA2" w:rsidRPr="0370BACC">
        <w:rPr>
          <w:noProof/>
          <w:sz w:val="24"/>
          <w:szCs w:val="24"/>
        </w:rPr>
        <w:t xml:space="preserve">the </w:t>
      </w:r>
      <w:r w:rsidR="7BDDD3E9" w:rsidRPr="00B5212B">
        <w:rPr>
          <w:noProof/>
          <w:sz w:val="24"/>
          <w:szCs w:val="24"/>
        </w:rPr>
        <w:t xml:space="preserve">hybrid threats linked to the </w:t>
      </w:r>
      <w:r w:rsidR="7BDDD3E9" w:rsidRPr="00A65340">
        <w:rPr>
          <w:b/>
          <w:bCs/>
          <w:noProof/>
          <w:sz w:val="24"/>
          <w:szCs w:val="24"/>
        </w:rPr>
        <w:t>instrumentalisat</w:t>
      </w:r>
      <w:r w:rsidR="291AB4A3" w:rsidRPr="00A65340">
        <w:rPr>
          <w:b/>
          <w:bCs/>
          <w:noProof/>
          <w:sz w:val="24"/>
          <w:szCs w:val="24"/>
        </w:rPr>
        <w:t>i</w:t>
      </w:r>
      <w:r w:rsidR="7BDDD3E9" w:rsidRPr="00A65340">
        <w:rPr>
          <w:b/>
          <w:bCs/>
          <w:noProof/>
          <w:sz w:val="24"/>
          <w:szCs w:val="24"/>
        </w:rPr>
        <w:t xml:space="preserve">on </w:t>
      </w:r>
      <w:r w:rsidR="1858B269" w:rsidRPr="00A65340">
        <w:rPr>
          <w:b/>
          <w:bCs/>
          <w:noProof/>
          <w:sz w:val="24"/>
          <w:szCs w:val="24"/>
        </w:rPr>
        <w:t xml:space="preserve">of migrants </w:t>
      </w:r>
      <w:r w:rsidR="7BDDD3E9" w:rsidRPr="00A65340">
        <w:rPr>
          <w:b/>
          <w:bCs/>
          <w:noProof/>
          <w:sz w:val="24"/>
          <w:szCs w:val="24"/>
        </w:rPr>
        <w:t xml:space="preserve">and </w:t>
      </w:r>
      <w:r w:rsidR="15F0C95B" w:rsidRPr="00A65340">
        <w:rPr>
          <w:b/>
          <w:bCs/>
          <w:noProof/>
          <w:sz w:val="24"/>
          <w:szCs w:val="24"/>
        </w:rPr>
        <w:t xml:space="preserve">the </w:t>
      </w:r>
      <w:r w:rsidR="7BDDD3E9" w:rsidRPr="00A65340">
        <w:rPr>
          <w:b/>
          <w:bCs/>
          <w:noProof/>
          <w:sz w:val="24"/>
          <w:szCs w:val="24"/>
        </w:rPr>
        <w:t>weaponisation of migration</w:t>
      </w:r>
      <w:r w:rsidR="7BDDD3E9" w:rsidRPr="00B5212B">
        <w:rPr>
          <w:noProof/>
          <w:sz w:val="24"/>
          <w:szCs w:val="24"/>
        </w:rPr>
        <w:t xml:space="preserve"> by Russia and Belarus </w:t>
      </w:r>
      <w:r w:rsidR="007A1661">
        <w:rPr>
          <w:noProof/>
          <w:sz w:val="24"/>
          <w:szCs w:val="24"/>
        </w:rPr>
        <w:t>have</w:t>
      </w:r>
      <w:r w:rsidR="007A1661" w:rsidRPr="0370BACC">
        <w:rPr>
          <w:noProof/>
          <w:sz w:val="24"/>
          <w:szCs w:val="24"/>
        </w:rPr>
        <w:t xml:space="preserve"> </w:t>
      </w:r>
      <w:r w:rsidR="00E766B3" w:rsidRPr="0370BACC">
        <w:rPr>
          <w:noProof/>
          <w:sz w:val="24"/>
          <w:szCs w:val="24"/>
        </w:rPr>
        <w:t xml:space="preserve">further </w:t>
      </w:r>
      <w:r w:rsidR="7BDDD3E9" w:rsidRPr="00B5212B">
        <w:rPr>
          <w:noProof/>
          <w:sz w:val="24"/>
          <w:szCs w:val="24"/>
        </w:rPr>
        <w:t>intensified in the context of Russia’s war of aggression against Ukraine. The Union cannot allow hostile actors</w:t>
      </w:r>
      <w:r w:rsidR="0080542F">
        <w:rPr>
          <w:noProof/>
          <w:sz w:val="24"/>
          <w:szCs w:val="24"/>
        </w:rPr>
        <w:t xml:space="preserve"> to</w:t>
      </w:r>
      <w:r w:rsidR="7BDDD3E9" w:rsidRPr="00B5212B">
        <w:rPr>
          <w:noProof/>
          <w:sz w:val="24"/>
          <w:szCs w:val="24"/>
        </w:rPr>
        <w:t xml:space="preserve"> abuse </w:t>
      </w:r>
      <w:r w:rsidR="00EF39C8">
        <w:rPr>
          <w:noProof/>
          <w:sz w:val="24"/>
          <w:szCs w:val="24"/>
        </w:rPr>
        <w:t>its</w:t>
      </w:r>
      <w:r w:rsidR="00EF39C8" w:rsidRPr="00B5212B">
        <w:rPr>
          <w:noProof/>
          <w:sz w:val="24"/>
          <w:szCs w:val="24"/>
        </w:rPr>
        <w:t xml:space="preserve"> </w:t>
      </w:r>
      <w:r w:rsidR="7BDDD3E9" w:rsidRPr="00B5212B">
        <w:rPr>
          <w:noProof/>
          <w:sz w:val="24"/>
          <w:szCs w:val="24"/>
        </w:rPr>
        <w:t>values</w:t>
      </w:r>
      <w:r w:rsidR="005B77D9">
        <w:rPr>
          <w:noProof/>
          <w:sz w:val="24"/>
          <w:szCs w:val="24"/>
        </w:rPr>
        <w:t xml:space="preserve"> and principles</w:t>
      </w:r>
      <w:r w:rsidR="7BDDD3E9" w:rsidRPr="00B5212B">
        <w:rPr>
          <w:noProof/>
          <w:sz w:val="24"/>
          <w:szCs w:val="24"/>
        </w:rPr>
        <w:t xml:space="preserve">, including the right to asylum, and undermine </w:t>
      </w:r>
      <w:r w:rsidR="00EF39C8">
        <w:rPr>
          <w:noProof/>
          <w:sz w:val="24"/>
          <w:szCs w:val="24"/>
        </w:rPr>
        <w:t>its</w:t>
      </w:r>
      <w:r w:rsidR="00EF39C8" w:rsidRPr="00B5212B">
        <w:rPr>
          <w:noProof/>
          <w:sz w:val="24"/>
          <w:szCs w:val="24"/>
        </w:rPr>
        <w:t xml:space="preserve"> </w:t>
      </w:r>
      <w:r w:rsidR="7BDDD3E9" w:rsidRPr="00B5212B">
        <w:rPr>
          <w:noProof/>
          <w:sz w:val="24"/>
          <w:szCs w:val="24"/>
        </w:rPr>
        <w:t xml:space="preserve">democracies. </w:t>
      </w:r>
      <w:r w:rsidR="00403340">
        <w:rPr>
          <w:noProof/>
          <w:sz w:val="24"/>
          <w:szCs w:val="24"/>
        </w:rPr>
        <w:t>As part of its</w:t>
      </w:r>
      <w:r w:rsidR="00E410B2" w:rsidRPr="0370BACC">
        <w:rPr>
          <w:noProof/>
          <w:sz w:val="24"/>
          <w:szCs w:val="24"/>
        </w:rPr>
        <w:t xml:space="preserve"> response, </w:t>
      </w:r>
      <w:r w:rsidR="00403340">
        <w:rPr>
          <w:noProof/>
          <w:sz w:val="24"/>
          <w:szCs w:val="24"/>
        </w:rPr>
        <w:t xml:space="preserve">including diplomatic </w:t>
      </w:r>
      <w:r w:rsidR="00CC76DC">
        <w:rPr>
          <w:noProof/>
          <w:sz w:val="24"/>
          <w:szCs w:val="24"/>
        </w:rPr>
        <w:t xml:space="preserve">outreach and legislative work, </w:t>
      </w:r>
      <w:r w:rsidR="00E410B2" w:rsidRPr="0370BACC">
        <w:rPr>
          <w:noProof/>
          <w:sz w:val="24"/>
          <w:szCs w:val="24"/>
        </w:rPr>
        <w:t xml:space="preserve">in </w:t>
      </w:r>
      <w:r w:rsidR="009771A3" w:rsidRPr="0370BACC">
        <w:rPr>
          <w:noProof/>
          <w:sz w:val="24"/>
          <w:szCs w:val="24"/>
        </w:rPr>
        <w:t>2024,</w:t>
      </w:r>
      <w:r w:rsidR="00AC7D48" w:rsidRPr="0370BACC">
        <w:rPr>
          <w:noProof/>
          <w:sz w:val="24"/>
          <w:szCs w:val="24"/>
        </w:rPr>
        <w:t xml:space="preserve"> the Commission</w:t>
      </w:r>
      <w:r w:rsidR="00E410B2">
        <w:rPr>
          <w:noProof/>
        </w:rPr>
        <w:t xml:space="preserve"> </w:t>
      </w:r>
      <w:r w:rsidR="00E410B2" w:rsidRPr="0370BACC">
        <w:rPr>
          <w:noProof/>
          <w:sz w:val="24"/>
          <w:szCs w:val="24"/>
        </w:rPr>
        <w:t>issued a Communication</w:t>
      </w:r>
      <w:r w:rsidR="006227DF" w:rsidRPr="0370BACC">
        <w:rPr>
          <w:noProof/>
          <w:sz w:val="24"/>
          <w:szCs w:val="24"/>
        </w:rPr>
        <w:t> (</w:t>
      </w:r>
      <w:r w:rsidR="006227DF">
        <w:rPr>
          <w:rStyle w:val="FootnoteReference"/>
          <w:noProof/>
          <w:sz w:val="24"/>
          <w:szCs w:val="24"/>
        </w:rPr>
        <w:footnoteReference w:id="27"/>
      </w:r>
      <w:r w:rsidR="006227DF" w:rsidRPr="0370BACC">
        <w:rPr>
          <w:noProof/>
          <w:sz w:val="24"/>
          <w:szCs w:val="24"/>
        </w:rPr>
        <w:t>)</w:t>
      </w:r>
      <w:r w:rsidR="00E410B2" w:rsidRPr="0370BACC">
        <w:rPr>
          <w:noProof/>
          <w:sz w:val="24"/>
          <w:szCs w:val="24"/>
        </w:rPr>
        <w:t xml:space="preserve"> </w:t>
      </w:r>
      <w:r w:rsidR="006227DF" w:rsidRPr="0370BACC">
        <w:rPr>
          <w:noProof/>
          <w:sz w:val="24"/>
          <w:szCs w:val="24"/>
        </w:rPr>
        <w:t xml:space="preserve">in support of EU </w:t>
      </w:r>
      <w:r w:rsidR="00EF39C8">
        <w:rPr>
          <w:noProof/>
          <w:sz w:val="24"/>
          <w:szCs w:val="24"/>
        </w:rPr>
        <w:t>Member States</w:t>
      </w:r>
      <w:r w:rsidR="00EF39C8" w:rsidRPr="0370BACC">
        <w:rPr>
          <w:noProof/>
          <w:sz w:val="24"/>
          <w:szCs w:val="24"/>
        </w:rPr>
        <w:t xml:space="preserve"> </w:t>
      </w:r>
      <w:r w:rsidR="006227DF" w:rsidRPr="0370BACC">
        <w:rPr>
          <w:noProof/>
          <w:sz w:val="24"/>
          <w:szCs w:val="24"/>
        </w:rPr>
        <w:t xml:space="preserve">countering hybrid threats from the weaponisation of migration and to strengthen security at the EU’s external borders </w:t>
      </w:r>
      <w:r w:rsidR="00E410B2" w:rsidRPr="0370BACC">
        <w:rPr>
          <w:noProof/>
          <w:sz w:val="24"/>
          <w:szCs w:val="24"/>
        </w:rPr>
        <w:t xml:space="preserve">and provided funding to enhance </w:t>
      </w:r>
      <w:r w:rsidR="006227DF" w:rsidRPr="0370BACC">
        <w:rPr>
          <w:noProof/>
          <w:sz w:val="24"/>
          <w:szCs w:val="24"/>
        </w:rPr>
        <w:t xml:space="preserve">their </w:t>
      </w:r>
      <w:r w:rsidR="00E410B2" w:rsidRPr="0370BACC">
        <w:rPr>
          <w:noProof/>
          <w:sz w:val="24"/>
          <w:szCs w:val="24"/>
        </w:rPr>
        <w:t>border surveillance capabilities</w:t>
      </w:r>
      <w:r w:rsidR="00755457" w:rsidRPr="0370BACC">
        <w:rPr>
          <w:noProof/>
          <w:sz w:val="24"/>
          <w:szCs w:val="24"/>
        </w:rPr>
        <w:t xml:space="preserve">. </w:t>
      </w:r>
      <w:r w:rsidR="006227DF" w:rsidRPr="0370BACC">
        <w:rPr>
          <w:noProof/>
          <w:sz w:val="24"/>
          <w:szCs w:val="24"/>
        </w:rPr>
        <w:t>O</w:t>
      </w:r>
      <w:r w:rsidR="7BDDD3E9" w:rsidRPr="00B5212B">
        <w:rPr>
          <w:noProof/>
          <w:sz w:val="24"/>
          <w:szCs w:val="24"/>
        </w:rPr>
        <w:t>ver the next five years</w:t>
      </w:r>
      <w:r w:rsidR="5EF2EA61" w:rsidRPr="0370BACC">
        <w:rPr>
          <w:noProof/>
          <w:sz w:val="24"/>
          <w:szCs w:val="24"/>
        </w:rPr>
        <w:t>,</w:t>
      </w:r>
      <w:r w:rsidR="7BDDD3E9" w:rsidRPr="00B5212B">
        <w:rPr>
          <w:noProof/>
          <w:sz w:val="24"/>
          <w:szCs w:val="24"/>
        </w:rPr>
        <w:t xml:space="preserve"> </w:t>
      </w:r>
      <w:r w:rsidR="7D9FFA6C" w:rsidRPr="0370BACC">
        <w:rPr>
          <w:noProof/>
          <w:sz w:val="24"/>
          <w:szCs w:val="24"/>
        </w:rPr>
        <w:t xml:space="preserve">the Union </w:t>
      </w:r>
      <w:r w:rsidR="0F0070CA" w:rsidRPr="0370BACC">
        <w:rPr>
          <w:noProof/>
          <w:sz w:val="24"/>
          <w:szCs w:val="24"/>
        </w:rPr>
        <w:t>must</w:t>
      </w:r>
      <w:r w:rsidR="00D35A3D" w:rsidRPr="0370BACC">
        <w:rPr>
          <w:noProof/>
          <w:sz w:val="24"/>
          <w:szCs w:val="24"/>
        </w:rPr>
        <w:t xml:space="preserve"> continue</w:t>
      </w:r>
      <w:r w:rsidR="006227DF" w:rsidRPr="0370BACC">
        <w:rPr>
          <w:noProof/>
          <w:sz w:val="24"/>
          <w:szCs w:val="24"/>
        </w:rPr>
        <w:t xml:space="preserve"> to</w:t>
      </w:r>
      <w:r w:rsidR="00D35A3D" w:rsidRPr="0370BACC">
        <w:rPr>
          <w:noProof/>
          <w:sz w:val="24"/>
          <w:szCs w:val="24"/>
        </w:rPr>
        <w:t xml:space="preserve"> </w:t>
      </w:r>
      <w:r w:rsidR="7D9FFA6C" w:rsidRPr="0370BACC">
        <w:rPr>
          <w:noProof/>
          <w:sz w:val="24"/>
          <w:szCs w:val="24"/>
        </w:rPr>
        <w:t xml:space="preserve">be </w:t>
      </w:r>
      <w:r w:rsidR="6F66CA40" w:rsidRPr="0370BACC">
        <w:rPr>
          <w:noProof/>
          <w:sz w:val="24"/>
          <w:szCs w:val="24"/>
        </w:rPr>
        <w:t xml:space="preserve">fully </w:t>
      </w:r>
      <w:r w:rsidR="7D9FFA6C" w:rsidRPr="0370BACC">
        <w:rPr>
          <w:noProof/>
          <w:sz w:val="24"/>
          <w:szCs w:val="24"/>
        </w:rPr>
        <w:t xml:space="preserve">prepared </w:t>
      </w:r>
      <w:r w:rsidR="6FB56EAF" w:rsidRPr="0370BACC">
        <w:rPr>
          <w:noProof/>
          <w:sz w:val="24"/>
          <w:szCs w:val="24"/>
        </w:rPr>
        <w:t xml:space="preserve">to </w:t>
      </w:r>
      <w:r w:rsidR="2105CE51" w:rsidRPr="0370BACC">
        <w:rPr>
          <w:noProof/>
          <w:sz w:val="24"/>
          <w:szCs w:val="24"/>
        </w:rPr>
        <w:t xml:space="preserve">tackle </w:t>
      </w:r>
      <w:r w:rsidR="106A7BDF" w:rsidRPr="0370BACC">
        <w:rPr>
          <w:noProof/>
          <w:sz w:val="24"/>
          <w:szCs w:val="24"/>
        </w:rPr>
        <w:t>emerging</w:t>
      </w:r>
      <w:r w:rsidR="7BDDD3E9" w:rsidRPr="00B5212B">
        <w:rPr>
          <w:noProof/>
          <w:sz w:val="24"/>
          <w:szCs w:val="24"/>
        </w:rPr>
        <w:t xml:space="preserve"> challenges or threats</w:t>
      </w:r>
      <w:r w:rsidR="6BA9FB05" w:rsidRPr="0370BACC">
        <w:rPr>
          <w:noProof/>
          <w:sz w:val="24"/>
          <w:szCs w:val="24"/>
        </w:rPr>
        <w:t>.</w:t>
      </w:r>
      <w:r w:rsidR="7BDDD3E9" w:rsidRPr="00B5212B">
        <w:rPr>
          <w:noProof/>
          <w:sz w:val="24"/>
          <w:szCs w:val="24"/>
        </w:rPr>
        <w:t xml:space="preserve"> </w:t>
      </w:r>
    </w:p>
    <w:p w14:paraId="7DEA3DE6" w14:textId="60BB1B8B" w:rsidR="00F4141A" w:rsidRPr="00B5212B" w:rsidRDefault="000469A0" w:rsidP="00A7291D">
      <w:pPr>
        <w:spacing w:line="240" w:lineRule="auto"/>
        <w:rPr>
          <w:rFonts w:eastAsia="EC Square Sans Pro"/>
          <w:noProof/>
          <w:sz w:val="24"/>
          <w:szCs w:val="24"/>
        </w:rPr>
      </w:pPr>
      <w:r w:rsidRPr="00B5212B">
        <w:rPr>
          <w:rFonts w:eastAsia="EC Square Sans Pro"/>
          <w:noProof/>
          <w:sz w:val="24"/>
          <w:szCs w:val="24"/>
        </w:rPr>
        <w:t>T</w:t>
      </w:r>
      <w:r w:rsidR="550862A0" w:rsidRPr="00B5212B">
        <w:rPr>
          <w:rFonts w:eastAsia="EC Square Sans Pro"/>
          <w:noProof/>
          <w:sz w:val="24"/>
          <w:szCs w:val="24"/>
        </w:rPr>
        <w:t xml:space="preserve">he Union </w:t>
      </w:r>
      <w:r w:rsidR="006958C6">
        <w:rPr>
          <w:rFonts w:eastAsia="EC Square Sans Pro"/>
          <w:noProof/>
          <w:sz w:val="24"/>
          <w:szCs w:val="24"/>
        </w:rPr>
        <w:t>plans to</w:t>
      </w:r>
      <w:r w:rsidR="006958C6" w:rsidRPr="00B5212B">
        <w:rPr>
          <w:rFonts w:eastAsia="EC Square Sans Pro"/>
          <w:noProof/>
          <w:sz w:val="24"/>
          <w:szCs w:val="24"/>
        </w:rPr>
        <w:t xml:space="preserve"> </w:t>
      </w:r>
      <w:r w:rsidR="0398A9D8" w:rsidRPr="00B5212B">
        <w:rPr>
          <w:rFonts w:eastAsia="EC Square Sans Pro"/>
          <w:noProof/>
          <w:sz w:val="24"/>
          <w:szCs w:val="24"/>
        </w:rPr>
        <w:t>further develop</w:t>
      </w:r>
      <w:r w:rsidR="550862A0" w:rsidRPr="00B5212B">
        <w:rPr>
          <w:rFonts w:eastAsia="EC Square Sans Pro"/>
          <w:noProof/>
          <w:sz w:val="24"/>
          <w:szCs w:val="24"/>
        </w:rPr>
        <w:t xml:space="preserve"> a robust and effective </w:t>
      </w:r>
      <w:r w:rsidR="23B1F8B3" w:rsidRPr="00A65340">
        <w:rPr>
          <w:rFonts w:eastAsia="EC Square Sans Pro"/>
          <w:b/>
          <w:bCs/>
          <w:noProof/>
          <w:sz w:val="24"/>
          <w:szCs w:val="24"/>
        </w:rPr>
        <w:t>European Integrated Border Management</w:t>
      </w:r>
      <w:r w:rsidR="0D1C301D" w:rsidRPr="00A65340">
        <w:rPr>
          <w:rFonts w:eastAsia="EC Square Sans Pro"/>
          <w:b/>
          <w:bCs/>
          <w:noProof/>
          <w:sz w:val="24"/>
          <w:szCs w:val="24"/>
        </w:rPr>
        <w:t xml:space="preserve"> (EIBM)</w:t>
      </w:r>
      <w:r w:rsidR="550862A0" w:rsidRPr="00B5212B">
        <w:rPr>
          <w:rFonts w:eastAsia="EC Square Sans Pro"/>
          <w:noProof/>
          <w:sz w:val="24"/>
          <w:szCs w:val="24"/>
        </w:rPr>
        <w:t xml:space="preserve">, </w:t>
      </w:r>
      <w:r w:rsidR="53170684" w:rsidRPr="00B5212B">
        <w:rPr>
          <w:rFonts w:eastAsia="EC Square Sans Pro"/>
          <w:noProof/>
          <w:sz w:val="24"/>
          <w:szCs w:val="24"/>
        </w:rPr>
        <w:t xml:space="preserve">presenting the second EIBM </w:t>
      </w:r>
      <w:r w:rsidR="00E045F5" w:rsidRPr="00B5212B">
        <w:rPr>
          <w:rFonts w:eastAsia="EC Square Sans Pro"/>
          <w:noProof/>
          <w:sz w:val="24"/>
          <w:szCs w:val="24"/>
        </w:rPr>
        <w:t>S</w:t>
      </w:r>
      <w:r w:rsidR="53170684" w:rsidRPr="00B5212B">
        <w:rPr>
          <w:rFonts w:eastAsia="EC Square Sans Pro"/>
          <w:noProof/>
          <w:sz w:val="24"/>
          <w:szCs w:val="24"/>
        </w:rPr>
        <w:t xml:space="preserve">trategy in 2028, </w:t>
      </w:r>
      <w:r w:rsidR="550862A0" w:rsidRPr="00B5212B">
        <w:rPr>
          <w:rFonts w:eastAsia="EC Square Sans Pro"/>
          <w:noProof/>
          <w:sz w:val="24"/>
          <w:szCs w:val="24"/>
        </w:rPr>
        <w:t>supported by state-of-the-art information technologies and infrastructure</w:t>
      </w:r>
      <w:r w:rsidR="5D0DF2BE" w:rsidRPr="00B5212B">
        <w:rPr>
          <w:rFonts w:eastAsia="EC Square Sans Pro"/>
          <w:noProof/>
          <w:sz w:val="24"/>
          <w:szCs w:val="24"/>
        </w:rPr>
        <w:t xml:space="preserve">s, with </w:t>
      </w:r>
      <w:r w:rsidR="5EB63BC8" w:rsidRPr="00B5212B">
        <w:rPr>
          <w:rFonts w:eastAsia="EC Square Sans Pro"/>
          <w:noProof/>
          <w:sz w:val="24"/>
          <w:szCs w:val="24"/>
        </w:rPr>
        <w:t xml:space="preserve">Frontex and eu-LISA </w:t>
      </w:r>
      <w:r w:rsidR="3DA88ED8" w:rsidRPr="00B5212B">
        <w:rPr>
          <w:rFonts w:eastAsia="EC Square Sans Pro"/>
          <w:noProof/>
          <w:sz w:val="24"/>
          <w:szCs w:val="24"/>
        </w:rPr>
        <w:t>as its</w:t>
      </w:r>
      <w:r w:rsidR="5EB63BC8" w:rsidRPr="00B5212B">
        <w:rPr>
          <w:rFonts w:eastAsia="EC Square Sans Pro"/>
          <w:noProof/>
          <w:sz w:val="24"/>
          <w:szCs w:val="24"/>
        </w:rPr>
        <w:t xml:space="preserve"> operational arms.</w:t>
      </w:r>
      <w:r w:rsidR="00493EAB">
        <w:rPr>
          <w:rFonts w:eastAsia="EC Square Sans Pro"/>
          <w:noProof/>
          <w:sz w:val="24"/>
          <w:szCs w:val="24"/>
        </w:rPr>
        <w:t xml:space="preserve"> The revision of the Frontex Regulation </w:t>
      </w:r>
      <w:r w:rsidR="006958C6">
        <w:rPr>
          <w:rFonts w:eastAsia="EC Square Sans Pro"/>
          <w:noProof/>
          <w:sz w:val="24"/>
          <w:szCs w:val="24"/>
        </w:rPr>
        <w:t xml:space="preserve">planned for </w:t>
      </w:r>
      <w:r w:rsidR="00493EAB">
        <w:rPr>
          <w:rFonts w:eastAsia="EC Square Sans Pro"/>
          <w:noProof/>
          <w:sz w:val="24"/>
          <w:szCs w:val="24"/>
        </w:rPr>
        <w:t xml:space="preserve">2026, will </w:t>
      </w:r>
      <w:r w:rsidR="00D9787A">
        <w:rPr>
          <w:rFonts w:eastAsia="EC Square Sans Pro"/>
          <w:noProof/>
          <w:sz w:val="24"/>
          <w:szCs w:val="24"/>
        </w:rPr>
        <w:t xml:space="preserve">explore how to </w:t>
      </w:r>
      <w:r w:rsidR="00493EAB">
        <w:rPr>
          <w:rFonts w:eastAsia="EC Square Sans Pro"/>
          <w:noProof/>
          <w:sz w:val="24"/>
          <w:szCs w:val="24"/>
        </w:rPr>
        <w:t xml:space="preserve">further </w:t>
      </w:r>
      <w:r w:rsidR="00493EAB" w:rsidRPr="001D5B07">
        <w:rPr>
          <w:rFonts w:eastAsia="EC Square Sans Pro"/>
          <w:noProof/>
          <w:sz w:val="24"/>
          <w:szCs w:val="24"/>
        </w:rPr>
        <w:t>str</w:t>
      </w:r>
      <w:r w:rsidR="00493EAB">
        <w:rPr>
          <w:rFonts w:eastAsia="EC Square Sans Pro"/>
          <w:noProof/>
          <w:sz w:val="24"/>
          <w:szCs w:val="24"/>
        </w:rPr>
        <w:t>e</w:t>
      </w:r>
      <w:r w:rsidR="00493EAB" w:rsidRPr="001D5B07">
        <w:rPr>
          <w:rFonts w:eastAsia="EC Square Sans Pro"/>
          <w:noProof/>
          <w:sz w:val="24"/>
          <w:szCs w:val="24"/>
        </w:rPr>
        <w:t>ng</w:t>
      </w:r>
      <w:r w:rsidR="00493EAB">
        <w:rPr>
          <w:rFonts w:eastAsia="EC Square Sans Pro"/>
          <w:noProof/>
          <w:sz w:val="24"/>
          <w:szCs w:val="24"/>
        </w:rPr>
        <w:t>then the Agency’s</w:t>
      </w:r>
      <w:r w:rsidR="00493EAB" w:rsidRPr="001D5B07">
        <w:rPr>
          <w:rFonts w:eastAsia="EC Square Sans Pro"/>
          <w:noProof/>
          <w:sz w:val="24"/>
          <w:szCs w:val="24"/>
        </w:rPr>
        <w:t xml:space="preserve"> mandate</w:t>
      </w:r>
      <w:r w:rsidR="00D66778">
        <w:rPr>
          <w:rFonts w:eastAsia="EC Square Sans Pro"/>
          <w:noProof/>
          <w:sz w:val="24"/>
          <w:szCs w:val="24"/>
        </w:rPr>
        <w:t xml:space="preserve"> in </w:t>
      </w:r>
      <w:r w:rsidR="0080542F">
        <w:rPr>
          <w:rFonts w:eastAsia="EC Square Sans Pro"/>
          <w:noProof/>
          <w:sz w:val="24"/>
          <w:szCs w:val="24"/>
        </w:rPr>
        <w:t xml:space="preserve">the </w:t>
      </w:r>
      <w:r w:rsidR="00D66778">
        <w:rPr>
          <w:rFonts w:eastAsia="EC Square Sans Pro"/>
          <w:noProof/>
          <w:sz w:val="24"/>
          <w:szCs w:val="24"/>
        </w:rPr>
        <w:t xml:space="preserve">area of border protection </w:t>
      </w:r>
      <w:r w:rsidR="00493EAB" w:rsidRPr="001D5B07">
        <w:rPr>
          <w:rFonts w:eastAsia="EC Square Sans Pro"/>
          <w:noProof/>
          <w:sz w:val="24"/>
          <w:szCs w:val="24"/>
        </w:rPr>
        <w:t xml:space="preserve">and </w:t>
      </w:r>
      <w:r w:rsidR="00D9787A">
        <w:rPr>
          <w:rFonts w:eastAsia="EC Square Sans Pro"/>
          <w:noProof/>
          <w:sz w:val="24"/>
          <w:szCs w:val="24"/>
        </w:rPr>
        <w:t xml:space="preserve">how to </w:t>
      </w:r>
      <w:r w:rsidR="00493EAB" w:rsidRPr="001D5B07">
        <w:rPr>
          <w:rFonts w:eastAsia="EC Square Sans Pro"/>
          <w:noProof/>
          <w:sz w:val="24"/>
          <w:szCs w:val="24"/>
        </w:rPr>
        <w:t xml:space="preserve">reinforce </w:t>
      </w:r>
      <w:r w:rsidR="00493EAB">
        <w:rPr>
          <w:rFonts w:eastAsia="EC Square Sans Pro"/>
          <w:noProof/>
          <w:sz w:val="24"/>
          <w:szCs w:val="24"/>
        </w:rPr>
        <w:t xml:space="preserve">its </w:t>
      </w:r>
      <w:r w:rsidR="00493EAB" w:rsidRPr="001D5B07">
        <w:rPr>
          <w:rFonts w:eastAsia="EC Square Sans Pro"/>
          <w:noProof/>
          <w:sz w:val="24"/>
          <w:szCs w:val="24"/>
        </w:rPr>
        <w:t xml:space="preserve">standing corps, </w:t>
      </w:r>
      <w:r w:rsidR="00493EAB">
        <w:rPr>
          <w:rFonts w:eastAsia="EC Square Sans Pro"/>
          <w:noProof/>
          <w:sz w:val="24"/>
          <w:szCs w:val="24"/>
        </w:rPr>
        <w:t xml:space="preserve">allowing it to </w:t>
      </w:r>
      <w:r w:rsidR="00493EAB" w:rsidRPr="001D5B07">
        <w:rPr>
          <w:rFonts w:eastAsia="EC Square Sans Pro"/>
          <w:noProof/>
          <w:sz w:val="24"/>
          <w:szCs w:val="24"/>
        </w:rPr>
        <w:t>expand its presence and strengthen</w:t>
      </w:r>
      <w:r w:rsidR="00493EAB">
        <w:rPr>
          <w:rFonts w:eastAsia="EC Square Sans Pro"/>
          <w:noProof/>
          <w:sz w:val="24"/>
          <w:szCs w:val="24"/>
        </w:rPr>
        <w:t>ing</w:t>
      </w:r>
      <w:r w:rsidR="00493EAB" w:rsidRPr="001D5B07">
        <w:rPr>
          <w:rFonts w:eastAsia="EC Square Sans Pro"/>
          <w:noProof/>
          <w:sz w:val="24"/>
          <w:szCs w:val="24"/>
        </w:rPr>
        <w:t xml:space="preserve"> its operational support to the Member States</w:t>
      </w:r>
      <w:r w:rsidR="00D120CA">
        <w:rPr>
          <w:rFonts w:eastAsia="EC Square Sans Pro"/>
          <w:noProof/>
          <w:sz w:val="24"/>
          <w:szCs w:val="24"/>
        </w:rPr>
        <w:t xml:space="preserve"> and </w:t>
      </w:r>
      <w:r w:rsidR="006958C6">
        <w:rPr>
          <w:rFonts w:eastAsia="EC Square Sans Pro"/>
          <w:noProof/>
          <w:sz w:val="24"/>
          <w:szCs w:val="24"/>
        </w:rPr>
        <w:t xml:space="preserve">third </w:t>
      </w:r>
      <w:r w:rsidR="00D120CA">
        <w:rPr>
          <w:rFonts w:eastAsia="EC Square Sans Pro"/>
          <w:noProof/>
          <w:sz w:val="24"/>
          <w:szCs w:val="24"/>
        </w:rPr>
        <w:t>countries</w:t>
      </w:r>
      <w:r w:rsidR="00D66778">
        <w:rPr>
          <w:rFonts w:eastAsia="EC Square Sans Pro"/>
          <w:noProof/>
          <w:sz w:val="24"/>
          <w:szCs w:val="24"/>
        </w:rPr>
        <w:t>.</w:t>
      </w:r>
    </w:p>
    <w:p w14:paraId="0664B72C" w14:textId="77777777" w:rsidR="00A7291D" w:rsidRPr="00B5212B" w:rsidRDefault="00A7291D" w:rsidP="00A7291D">
      <w:pPr>
        <w:spacing w:line="240" w:lineRule="auto"/>
        <w:rPr>
          <w:b/>
          <w:bCs/>
          <w:i/>
          <w:iCs/>
          <w:noProof/>
          <w:sz w:val="24"/>
          <w:szCs w:val="24"/>
        </w:rPr>
      </w:pPr>
      <w:r w:rsidRPr="00B5212B">
        <w:rPr>
          <w:b/>
          <w:bCs/>
          <w:i/>
          <w:iCs/>
          <w:noProof/>
          <w:sz w:val="24"/>
          <w:szCs w:val="24"/>
        </w:rPr>
        <w:t>A more effective control of access to the EU territory and the Schengen area</w:t>
      </w:r>
    </w:p>
    <w:p w14:paraId="60D3D6B8" w14:textId="3772E377" w:rsidR="00A7291D" w:rsidRPr="00B5212B" w:rsidRDefault="550862A0" w:rsidP="00A7291D">
      <w:pPr>
        <w:spacing w:line="240" w:lineRule="auto"/>
        <w:rPr>
          <w:rFonts w:eastAsia="EC Square Sans Pro"/>
          <w:noProof/>
          <w:sz w:val="24"/>
          <w:szCs w:val="24"/>
        </w:rPr>
      </w:pPr>
      <w:r w:rsidRPr="00B5212B">
        <w:rPr>
          <w:rFonts w:eastAsia="EC Square Sans Pro"/>
          <w:noProof/>
          <w:sz w:val="24"/>
          <w:szCs w:val="24"/>
        </w:rPr>
        <w:t xml:space="preserve">With the gradual roll-out of the </w:t>
      </w:r>
      <w:r w:rsidRPr="00A65340">
        <w:rPr>
          <w:rFonts w:eastAsia="EC Square Sans Pro"/>
          <w:b/>
          <w:bCs/>
          <w:noProof/>
          <w:sz w:val="24"/>
          <w:szCs w:val="24"/>
        </w:rPr>
        <w:t>Entry/Exit System (EES)</w:t>
      </w:r>
      <w:r w:rsidRPr="00B5212B">
        <w:rPr>
          <w:rFonts w:eastAsia="EC Square Sans Pro"/>
          <w:noProof/>
          <w:sz w:val="24"/>
          <w:szCs w:val="24"/>
        </w:rPr>
        <w:t xml:space="preserve"> </w:t>
      </w:r>
      <w:r w:rsidR="23FD25B1" w:rsidRPr="00B5212B">
        <w:rPr>
          <w:rFonts w:eastAsia="EC Square Sans Pro"/>
          <w:noProof/>
          <w:sz w:val="24"/>
          <w:szCs w:val="24"/>
        </w:rPr>
        <w:t xml:space="preserve">started </w:t>
      </w:r>
      <w:r w:rsidRPr="00B5212B">
        <w:rPr>
          <w:rFonts w:eastAsia="EC Square Sans Pro"/>
          <w:noProof/>
          <w:sz w:val="24"/>
          <w:szCs w:val="24"/>
        </w:rPr>
        <w:t>in October 2025,</w:t>
      </w:r>
      <w:r w:rsidRPr="00B5212B">
        <w:rPr>
          <w:rFonts w:eastAsia="EC Square Sans Pro"/>
          <w:b/>
          <w:bCs/>
          <w:noProof/>
          <w:sz w:val="24"/>
          <w:szCs w:val="24"/>
        </w:rPr>
        <w:t xml:space="preserve"> </w:t>
      </w:r>
      <w:r w:rsidRPr="00B5212B">
        <w:rPr>
          <w:rFonts w:eastAsia="EC Square Sans Pro"/>
          <w:noProof/>
          <w:sz w:val="24"/>
          <w:szCs w:val="24"/>
        </w:rPr>
        <w:t xml:space="preserve">the EU is putting into operation the most advanced digital border management system in the world. The EES </w:t>
      </w:r>
      <w:r w:rsidR="276C1172" w:rsidRPr="00B5212B">
        <w:rPr>
          <w:rFonts w:eastAsia="EC Square Sans Pro"/>
          <w:noProof/>
          <w:sz w:val="24"/>
          <w:szCs w:val="24"/>
        </w:rPr>
        <w:t xml:space="preserve">is </w:t>
      </w:r>
      <w:r w:rsidRPr="00B5212B">
        <w:rPr>
          <w:rFonts w:eastAsia="EC Square Sans Pro"/>
          <w:noProof/>
          <w:sz w:val="24"/>
          <w:szCs w:val="24"/>
        </w:rPr>
        <w:t>transform</w:t>
      </w:r>
      <w:r w:rsidR="276C1172" w:rsidRPr="00B5212B">
        <w:rPr>
          <w:rFonts w:eastAsia="EC Square Sans Pro"/>
          <w:noProof/>
          <w:sz w:val="24"/>
          <w:szCs w:val="24"/>
        </w:rPr>
        <w:t>ing</w:t>
      </w:r>
      <w:r w:rsidRPr="00B5212B">
        <w:rPr>
          <w:rFonts w:eastAsia="EC Square Sans Pro"/>
          <w:noProof/>
          <w:sz w:val="24"/>
          <w:szCs w:val="24"/>
        </w:rPr>
        <w:t xml:space="preserve"> </w:t>
      </w:r>
      <w:r w:rsidR="00ED1CBB">
        <w:rPr>
          <w:rFonts w:eastAsia="EC Square Sans Pro"/>
          <w:noProof/>
          <w:sz w:val="24"/>
          <w:szCs w:val="24"/>
        </w:rPr>
        <w:t xml:space="preserve">border control </w:t>
      </w:r>
      <w:r w:rsidR="002B37A1" w:rsidRPr="009760D4">
        <w:rPr>
          <w:rFonts w:eastAsia="EC Square Sans Pro"/>
          <w:noProof/>
          <w:sz w:val="24"/>
          <w:szCs w:val="24"/>
        </w:rPr>
        <w:t>by improving the ability to monitor entries into and exits from the EU</w:t>
      </w:r>
      <w:r w:rsidR="276C1172" w:rsidRPr="00B5212B">
        <w:rPr>
          <w:rFonts w:eastAsia="EC Square Sans Pro"/>
          <w:noProof/>
          <w:sz w:val="24"/>
          <w:szCs w:val="24"/>
        </w:rPr>
        <w:t xml:space="preserve">, </w:t>
      </w:r>
      <w:r w:rsidR="2300B376" w:rsidRPr="00B5212B">
        <w:rPr>
          <w:rFonts w:eastAsia="EC Square Sans Pro"/>
          <w:noProof/>
          <w:sz w:val="24"/>
          <w:szCs w:val="24"/>
        </w:rPr>
        <w:t xml:space="preserve">as well as </w:t>
      </w:r>
      <w:r w:rsidR="276C1172" w:rsidRPr="00B5212B">
        <w:rPr>
          <w:rFonts w:eastAsia="EC Square Sans Pro"/>
          <w:noProof/>
          <w:sz w:val="24"/>
          <w:szCs w:val="24"/>
        </w:rPr>
        <w:t>who overstays the allowed period, and</w:t>
      </w:r>
      <w:r w:rsidRPr="00B5212B">
        <w:rPr>
          <w:rFonts w:eastAsia="EC Square Sans Pro"/>
          <w:noProof/>
          <w:sz w:val="24"/>
          <w:szCs w:val="24"/>
        </w:rPr>
        <w:t xml:space="preserve"> improving the flow of information between systems and authorities, ensuring a more efficient and effective response to evolving migration and security challenges.</w:t>
      </w:r>
    </w:p>
    <w:p w14:paraId="39E1327A" w14:textId="776D7D63" w:rsidR="00A7291D" w:rsidRPr="00B5212B" w:rsidRDefault="550862A0" w:rsidP="00A7291D">
      <w:pPr>
        <w:spacing w:line="240" w:lineRule="auto"/>
        <w:rPr>
          <w:rFonts w:eastAsia="EC Square Sans Pro"/>
          <w:noProof/>
          <w:sz w:val="24"/>
          <w:szCs w:val="24"/>
        </w:rPr>
      </w:pPr>
      <w:r w:rsidRPr="00B5212B">
        <w:rPr>
          <w:rFonts w:eastAsia="EC Square Sans Pro"/>
          <w:noProof/>
          <w:sz w:val="24"/>
          <w:szCs w:val="24"/>
        </w:rPr>
        <w:t xml:space="preserve">As a next step, the Union </w:t>
      </w:r>
      <w:r w:rsidR="276C1172" w:rsidRPr="00B5212B">
        <w:rPr>
          <w:rFonts w:eastAsia="EC Square Sans Pro"/>
          <w:noProof/>
          <w:sz w:val="24"/>
          <w:szCs w:val="24"/>
        </w:rPr>
        <w:t xml:space="preserve">is </w:t>
      </w:r>
      <w:r w:rsidRPr="00B5212B">
        <w:rPr>
          <w:rFonts w:eastAsia="EC Square Sans Pro"/>
          <w:noProof/>
          <w:sz w:val="24"/>
          <w:szCs w:val="24"/>
        </w:rPr>
        <w:t>focus</w:t>
      </w:r>
      <w:r w:rsidR="00EE3647">
        <w:rPr>
          <w:rFonts w:eastAsia="EC Square Sans Pro"/>
          <w:noProof/>
          <w:sz w:val="24"/>
          <w:szCs w:val="24"/>
        </w:rPr>
        <w:t>ed</w:t>
      </w:r>
      <w:r w:rsidRPr="00B5212B">
        <w:rPr>
          <w:rFonts w:eastAsia="EC Square Sans Pro"/>
          <w:noProof/>
          <w:sz w:val="24"/>
          <w:szCs w:val="24"/>
        </w:rPr>
        <w:t xml:space="preserve"> on launching the new migration management database (Eurodac) </w:t>
      </w:r>
      <w:r w:rsidR="4964DEE8" w:rsidRPr="00B5212B">
        <w:rPr>
          <w:rFonts w:eastAsia="EC Square Sans Pro"/>
          <w:noProof/>
          <w:sz w:val="24"/>
          <w:szCs w:val="24"/>
        </w:rPr>
        <w:t xml:space="preserve">by </w:t>
      </w:r>
      <w:r w:rsidR="00EE3647">
        <w:rPr>
          <w:rFonts w:eastAsia="EC Square Sans Pro"/>
          <w:noProof/>
          <w:sz w:val="24"/>
          <w:szCs w:val="24"/>
        </w:rPr>
        <w:t>mid-</w:t>
      </w:r>
      <w:r w:rsidRPr="00B5212B">
        <w:rPr>
          <w:rFonts w:eastAsia="EC Square Sans Pro"/>
          <w:noProof/>
          <w:sz w:val="24"/>
          <w:szCs w:val="24"/>
        </w:rPr>
        <w:t>2026</w:t>
      </w:r>
      <w:r w:rsidR="7AC50F18" w:rsidRPr="00B5212B">
        <w:rPr>
          <w:rFonts w:eastAsia="EC Square Sans Pro"/>
          <w:noProof/>
          <w:sz w:val="24"/>
          <w:szCs w:val="24"/>
        </w:rPr>
        <w:t>,</w:t>
      </w:r>
      <w:r w:rsidRPr="00B5212B">
        <w:rPr>
          <w:rFonts w:eastAsia="EC Square Sans Pro"/>
          <w:noProof/>
          <w:sz w:val="24"/>
          <w:szCs w:val="24"/>
        </w:rPr>
        <w:t xml:space="preserve"> as well as the European Travel Information and Authorisation System (ETIAS) </w:t>
      </w:r>
      <w:r w:rsidR="00EF7FB0">
        <w:rPr>
          <w:rFonts w:eastAsia="EC Square Sans Pro"/>
          <w:noProof/>
          <w:sz w:val="24"/>
          <w:szCs w:val="24"/>
        </w:rPr>
        <w:t>by end</w:t>
      </w:r>
      <w:r w:rsidR="00730357">
        <w:rPr>
          <w:rFonts w:eastAsia="EC Square Sans Pro"/>
          <w:noProof/>
          <w:sz w:val="24"/>
          <w:szCs w:val="24"/>
        </w:rPr>
        <w:t>-</w:t>
      </w:r>
      <w:r w:rsidRPr="00B5212B">
        <w:rPr>
          <w:rFonts w:eastAsia="EC Square Sans Pro"/>
          <w:noProof/>
          <w:sz w:val="24"/>
          <w:szCs w:val="24"/>
        </w:rPr>
        <w:t xml:space="preserve">2026. The full roll-out of </w:t>
      </w:r>
      <w:r w:rsidRPr="00A65340">
        <w:rPr>
          <w:rFonts w:eastAsia="EC Square Sans Pro"/>
          <w:b/>
          <w:bCs/>
          <w:noProof/>
          <w:sz w:val="24"/>
          <w:szCs w:val="24"/>
        </w:rPr>
        <w:t>interoperability</w:t>
      </w:r>
      <w:r w:rsidRPr="00B5212B">
        <w:rPr>
          <w:rFonts w:eastAsia="EC Square Sans Pro"/>
          <w:noProof/>
          <w:sz w:val="24"/>
          <w:szCs w:val="24"/>
        </w:rPr>
        <w:t xml:space="preserve"> of all systems, including </w:t>
      </w:r>
      <w:r w:rsidR="2CC9594F" w:rsidRPr="00B5212B">
        <w:rPr>
          <w:rFonts w:eastAsia="EC Square Sans Pro"/>
          <w:noProof/>
          <w:sz w:val="24"/>
          <w:szCs w:val="24"/>
        </w:rPr>
        <w:t>the Visa Information System (VIS)</w:t>
      </w:r>
      <w:r w:rsidRPr="00B5212B">
        <w:rPr>
          <w:rFonts w:eastAsia="EC Square Sans Pro"/>
          <w:noProof/>
          <w:sz w:val="24"/>
          <w:szCs w:val="24"/>
        </w:rPr>
        <w:t>, is</w:t>
      </w:r>
      <w:r w:rsidR="06289D22" w:rsidRPr="00B5212B">
        <w:rPr>
          <w:rFonts w:eastAsia="EC Square Sans Pro"/>
          <w:noProof/>
          <w:sz w:val="24"/>
          <w:szCs w:val="24"/>
        </w:rPr>
        <w:t xml:space="preserve"> </w:t>
      </w:r>
      <w:r w:rsidR="11E93A04" w:rsidRPr="00B5212B">
        <w:rPr>
          <w:rFonts w:eastAsia="EC Square Sans Pro"/>
          <w:noProof/>
          <w:sz w:val="24"/>
          <w:szCs w:val="24"/>
        </w:rPr>
        <w:t>planned for</w:t>
      </w:r>
      <w:r w:rsidR="453408C4" w:rsidRPr="00B5212B">
        <w:rPr>
          <w:rFonts w:eastAsia="EC Square Sans Pro"/>
          <w:noProof/>
          <w:sz w:val="24"/>
          <w:szCs w:val="24"/>
        </w:rPr>
        <w:t xml:space="preserve"> the coming years</w:t>
      </w:r>
      <w:r w:rsidRPr="00B5212B">
        <w:rPr>
          <w:rFonts w:eastAsia="EC Square Sans Pro"/>
          <w:noProof/>
          <w:sz w:val="24"/>
          <w:szCs w:val="24"/>
        </w:rPr>
        <w:t>.</w:t>
      </w:r>
    </w:p>
    <w:p w14:paraId="35B1B336" w14:textId="259DEE3A" w:rsidR="00BE71D2" w:rsidRPr="00B5212B" w:rsidRDefault="36286717" w:rsidP="00A7291D">
      <w:pPr>
        <w:spacing w:line="240" w:lineRule="auto"/>
        <w:rPr>
          <w:rFonts w:eastAsia="EC Square Sans Pro"/>
          <w:noProof/>
          <w:sz w:val="24"/>
          <w:szCs w:val="24"/>
        </w:rPr>
      </w:pPr>
      <w:r w:rsidRPr="00B5212B">
        <w:rPr>
          <w:rFonts w:eastAsia="EC Square Sans Pro"/>
          <w:noProof/>
          <w:sz w:val="24"/>
          <w:szCs w:val="24"/>
        </w:rPr>
        <w:t xml:space="preserve">To deliver on this digital transformation, </w:t>
      </w:r>
      <w:r w:rsidRPr="00A65340">
        <w:rPr>
          <w:rFonts w:eastAsia="EC Square Sans Pro"/>
          <w:b/>
          <w:bCs/>
          <w:noProof/>
          <w:sz w:val="24"/>
          <w:szCs w:val="24"/>
        </w:rPr>
        <w:t>eu-LISA</w:t>
      </w:r>
      <w:r w:rsidRPr="00B5212B">
        <w:rPr>
          <w:rFonts w:eastAsia="EC Square Sans Pro"/>
          <w:noProof/>
          <w:sz w:val="24"/>
          <w:szCs w:val="24"/>
        </w:rPr>
        <w:t xml:space="preserve">, the EU’s </w:t>
      </w:r>
      <w:r w:rsidR="1C916027" w:rsidRPr="00B5212B">
        <w:rPr>
          <w:rFonts w:eastAsia="EC Square Sans Pro"/>
          <w:noProof/>
          <w:sz w:val="24"/>
          <w:szCs w:val="24"/>
        </w:rPr>
        <w:t>A</w:t>
      </w:r>
      <w:r w:rsidRPr="00B5212B">
        <w:rPr>
          <w:rFonts w:eastAsia="EC Square Sans Pro"/>
          <w:noProof/>
          <w:sz w:val="24"/>
          <w:szCs w:val="24"/>
        </w:rPr>
        <w:t>gency for the management of large-scale IT systems, will remain central. Th</w:t>
      </w:r>
      <w:r w:rsidR="276C1172" w:rsidRPr="00B5212B">
        <w:rPr>
          <w:rFonts w:eastAsia="EC Square Sans Pro"/>
          <w:noProof/>
          <w:sz w:val="24"/>
          <w:szCs w:val="24"/>
        </w:rPr>
        <w:t xml:space="preserve">e </w:t>
      </w:r>
      <w:r w:rsidRPr="00B5212B">
        <w:rPr>
          <w:rFonts w:eastAsia="EC Square Sans Pro"/>
          <w:noProof/>
          <w:sz w:val="24"/>
          <w:szCs w:val="24"/>
        </w:rPr>
        <w:t>MFF proposal foresees a significant increase of its resources</w:t>
      </w:r>
      <w:r w:rsidR="276C1172" w:rsidRPr="00B5212B">
        <w:rPr>
          <w:rFonts w:eastAsia="EC Square Sans Pro"/>
          <w:noProof/>
          <w:sz w:val="24"/>
          <w:szCs w:val="24"/>
        </w:rPr>
        <w:t xml:space="preserve"> to give</w:t>
      </w:r>
      <w:r w:rsidRPr="00B5212B">
        <w:rPr>
          <w:rFonts w:eastAsia="EC Square Sans Pro"/>
          <w:noProof/>
          <w:sz w:val="24"/>
          <w:szCs w:val="24"/>
        </w:rPr>
        <w:t xml:space="preserve"> the </w:t>
      </w:r>
      <w:r w:rsidR="067510AE" w:rsidRPr="00B5212B">
        <w:rPr>
          <w:rFonts w:eastAsia="EC Square Sans Pro"/>
          <w:noProof/>
          <w:sz w:val="24"/>
          <w:szCs w:val="24"/>
        </w:rPr>
        <w:t>A</w:t>
      </w:r>
      <w:r w:rsidRPr="00B5212B">
        <w:rPr>
          <w:rFonts w:eastAsia="EC Square Sans Pro"/>
          <w:noProof/>
          <w:sz w:val="24"/>
          <w:szCs w:val="24"/>
        </w:rPr>
        <w:t>gency t</w:t>
      </w:r>
      <w:r w:rsidR="276C1172" w:rsidRPr="00B5212B">
        <w:rPr>
          <w:rFonts w:eastAsia="EC Square Sans Pro"/>
          <w:noProof/>
          <w:sz w:val="24"/>
          <w:szCs w:val="24"/>
        </w:rPr>
        <w:t xml:space="preserve">he necessary </w:t>
      </w:r>
      <w:r w:rsidR="73568BF2" w:rsidRPr="00B5212B">
        <w:rPr>
          <w:rFonts w:eastAsia="EC Square Sans Pro"/>
          <w:noProof/>
          <w:sz w:val="24"/>
          <w:szCs w:val="24"/>
        </w:rPr>
        <w:t xml:space="preserve">means </w:t>
      </w:r>
      <w:r w:rsidR="276C1172" w:rsidRPr="00B5212B">
        <w:rPr>
          <w:rFonts w:eastAsia="EC Square Sans Pro"/>
          <w:noProof/>
          <w:sz w:val="24"/>
          <w:szCs w:val="24"/>
        </w:rPr>
        <w:t xml:space="preserve">to </w:t>
      </w:r>
      <w:r w:rsidRPr="00B5212B">
        <w:rPr>
          <w:rFonts w:eastAsia="EC Square Sans Pro"/>
          <w:noProof/>
          <w:sz w:val="24"/>
          <w:szCs w:val="24"/>
        </w:rPr>
        <w:t>develop</w:t>
      </w:r>
      <w:r w:rsidR="276C1172" w:rsidRPr="00B5212B">
        <w:rPr>
          <w:rFonts w:eastAsia="EC Square Sans Pro"/>
          <w:noProof/>
          <w:sz w:val="24"/>
          <w:szCs w:val="24"/>
        </w:rPr>
        <w:t xml:space="preserve"> </w:t>
      </w:r>
      <w:r w:rsidRPr="00B5212B">
        <w:rPr>
          <w:rFonts w:eastAsia="EC Square Sans Pro"/>
          <w:noProof/>
          <w:sz w:val="24"/>
          <w:szCs w:val="24"/>
        </w:rPr>
        <w:t xml:space="preserve">and </w:t>
      </w:r>
      <w:r w:rsidR="276C1172" w:rsidRPr="00B5212B">
        <w:rPr>
          <w:rFonts w:eastAsia="EC Square Sans Pro"/>
          <w:noProof/>
          <w:sz w:val="24"/>
          <w:szCs w:val="24"/>
        </w:rPr>
        <w:t xml:space="preserve">put into operation all the components of the </w:t>
      </w:r>
      <w:r w:rsidRPr="00B5212B">
        <w:rPr>
          <w:rFonts w:eastAsia="EC Square Sans Pro"/>
          <w:noProof/>
          <w:sz w:val="24"/>
          <w:szCs w:val="24"/>
        </w:rPr>
        <w:t>large-scale IT systems under its remit.</w:t>
      </w:r>
    </w:p>
    <w:p w14:paraId="0F5A3FCD" w14:textId="3591C37E" w:rsidR="00A7291D" w:rsidRPr="00B5212B" w:rsidRDefault="550862A0" w:rsidP="00A7291D">
      <w:pPr>
        <w:spacing w:line="240" w:lineRule="auto"/>
        <w:rPr>
          <w:rFonts w:eastAsia="EC Square Sans Pro"/>
          <w:noProof/>
          <w:sz w:val="24"/>
          <w:szCs w:val="24"/>
        </w:rPr>
      </w:pPr>
      <w:r w:rsidRPr="00B5212B">
        <w:rPr>
          <w:rFonts w:eastAsia="EC Square Sans Pro"/>
          <w:noProof/>
          <w:sz w:val="24"/>
          <w:szCs w:val="24"/>
        </w:rPr>
        <w:t xml:space="preserve">Moreover, as of mid-2026, </w:t>
      </w:r>
      <w:r w:rsidR="6094EF53" w:rsidRPr="00B5212B">
        <w:rPr>
          <w:rFonts w:eastAsia="EC Square Sans Pro"/>
          <w:noProof/>
          <w:sz w:val="24"/>
          <w:szCs w:val="24"/>
        </w:rPr>
        <w:t>Member States will start</w:t>
      </w:r>
      <w:r w:rsidR="0A616773" w:rsidRPr="00B5212B">
        <w:rPr>
          <w:rFonts w:eastAsia="EC Square Sans Pro"/>
          <w:noProof/>
          <w:sz w:val="24"/>
          <w:szCs w:val="24"/>
        </w:rPr>
        <w:t xml:space="preserve">, as part of </w:t>
      </w:r>
      <w:r w:rsidR="45D2B32A" w:rsidRPr="00B5212B">
        <w:rPr>
          <w:rFonts w:eastAsia="EC Square Sans Pro"/>
          <w:noProof/>
          <w:sz w:val="24"/>
          <w:szCs w:val="24"/>
        </w:rPr>
        <w:t>the implementation of the Pact,</w:t>
      </w:r>
      <w:r w:rsidR="6094EF53" w:rsidRPr="00B5212B">
        <w:rPr>
          <w:rFonts w:eastAsia="EC Square Sans Pro"/>
          <w:noProof/>
          <w:sz w:val="24"/>
          <w:szCs w:val="24"/>
        </w:rPr>
        <w:t xml:space="preserve"> </w:t>
      </w:r>
      <w:r w:rsidR="45D2B32A" w:rsidRPr="00B5212B">
        <w:rPr>
          <w:rFonts w:eastAsia="EC Square Sans Pro"/>
          <w:noProof/>
          <w:sz w:val="24"/>
          <w:szCs w:val="24"/>
        </w:rPr>
        <w:t>with</w:t>
      </w:r>
      <w:r w:rsidR="0080542F">
        <w:rPr>
          <w:rFonts w:eastAsia="EC Square Sans Pro"/>
          <w:noProof/>
          <w:sz w:val="24"/>
          <w:szCs w:val="24"/>
        </w:rPr>
        <w:t xml:space="preserve"> the</w:t>
      </w:r>
      <w:r w:rsidR="45D2B32A" w:rsidRPr="00B5212B">
        <w:rPr>
          <w:rFonts w:eastAsia="EC Square Sans Pro"/>
          <w:noProof/>
          <w:sz w:val="24"/>
          <w:szCs w:val="24"/>
        </w:rPr>
        <w:t xml:space="preserve"> </w:t>
      </w:r>
      <w:r w:rsidRPr="00A65340">
        <w:rPr>
          <w:rFonts w:eastAsia="EC Square Sans Pro"/>
          <w:b/>
          <w:bCs/>
          <w:noProof/>
          <w:sz w:val="24"/>
          <w:szCs w:val="24"/>
        </w:rPr>
        <w:t xml:space="preserve">screening </w:t>
      </w:r>
      <w:r w:rsidR="45D2B32A" w:rsidRPr="00A65340">
        <w:rPr>
          <w:rFonts w:eastAsia="EC Square Sans Pro"/>
          <w:b/>
          <w:bCs/>
          <w:noProof/>
          <w:sz w:val="24"/>
          <w:szCs w:val="24"/>
        </w:rPr>
        <w:t xml:space="preserve">of </w:t>
      </w:r>
      <w:r w:rsidRPr="00A65340">
        <w:rPr>
          <w:rFonts w:eastAsia="EC Square Sans Pro"/>
          <w:b/>
          <w:bCs/>
          <w:noProof/>
          <w:sz w:val="24"/>
          <w:szCs w:val="24"/>
        </w:rPr>
        <w:t>third</w:t>
      </w:r>
      <w:r w:rsidR="6094EF53" w:rsidRPr="00A65340">
        <w:rPr>
          <w:rFonts w:eastAsia="EC Square Sans Pro"/>
          <w:b/>
          <w:bCs/>
          <w:noProof/>
          <w:sz w:val="24"/>
          <w:szCs w:val="24"/>
        </w:rPr>
        <w:t>-</w:t>
      </w:r>
      <w:r w:rsidRPr="00A65340">
        <w:rPr>
          <w:rFonts w:eastAsia="EC Square Sans Pro"/>
          <w:b/>
          <w:bCs/>
          <w:noProof/>
          <w:sz w:val="24"/>
          <w:szCs w:val="24"/>
        </w:rPr>
        <w:t xml:space="preserve">country nationals arriving to the EU without fulfilling the </w:t>
      </w:r>
      <w:r w:rsidRPr="0050444A">
        <w:rPr>
          <w:rFonts w:eastAsia="EC Square Sans Pro"/>
          <w:b/>
          <w:bCs/>
          <w:noProof/>
          <w:sz w:val="24"/>
          <w:szCs w:val="24"/>
        </w:rPr>
        <w:t>conditions</w:t>
      </w:r>
      <w:r w:rsidRPr="0079260E">
        <w:rPr>
          <w:rFonts w:eastAsia="EC Square Sans Pro"/>
          <w:b/>
          <w:bCs/>
          <w:noProof/>
          <w:sz w:val="24"/>
          <w:szCs w:val="24"/>
        </w:rPr>
        <w:t xml:space="preserve"> for entry</w:t>
      </w:r>
      <w:r w:rsidRPr="00B5212B">
        <w:rPr>
          <w:rFonts w:eastAsia="EC Square Sans Pro"/>
          <w:noProof/>
          <w:sz w:val="24"/>
          <w:szCs w:val="24"/>
        </w:rPr>
        <w:t xml:space="preserve"> into the Schengen area. </w:t>
      </w:r>
      <w:r w:rsidR="6094EF53" w:rsidRPr="00B5212B">
        <w:rPr>
          <w:rFonts w:eastAsia="EC Square Sans Pro"/>
          <w:noProof/>
          <w:sz w:val="24"/>
          <w:szCs w:val="24"/>
        </w:rPr>
        <w:t xml:space="preserve">This </w:t>
      </w:r>
      <w:r w:rsidRPr="00B5212B">
        <w:rPr>
          <w:rFonts w:eastAsia="EC Square Sans Pro"/>
          <w:noProof/>
          <w:sz w:val="24"/>
          <w:szCs w:val="24"/>
        </w:rPr>
        <w:t xml:space="preserve">will make sure that </w:t>
      </w:r>
      <w:r w:rsidRPr="00B5212B">
        <w:rPr>
          <w:noProof/>
          <w:sz w:val="24"/>
          <w:szCs w:val="24"/>
        </w:rPr>
        <w:t xml:space="preserve">people </w:t>
      </w:r>
      <w:r w:rsidR="009F11BF">
        <w:rPr>
          <w:noProof/>
          <w:sz w:val="24"/>
          <w:szCs w:val="24"/>
        </w:rPr>
        <w:t>arriving</w:t>
      </w:r>
      <w:r w:rsidR="009F11BF" w:rsidRPr="00B5212B">
        <w:rPr>
          <w:noProof/>
          <w:sz w:val="24"/>
          <w:szCs w:val="24"/>
        </w:rPr>
        <w:t xml:space="preserve"> </w:t>
      </w:r>
      <w:r w:rsidR="00F75DF3">
        <w:rPr>
          <w:noProof/>
          <w:sz w:val="24"/>
          <w:szCs w:val="24"/>
        </w:rPr>
        <w:t xml:space="preserve">illegally </w:t>
      </w:r>
      <w:r w:rsidR="00242965">
        <w:rPr>
          <w:noProof/>
          <w:sz w:val="24"/>
          <w:szCs w:val="24"/>
        </w:rPr>
        <w:t>at EU external border</w:t>
      </w:r>
      <w:r w:rsidR="00872739">
        <w:rPr>
          <w:noProof/>
          <w:sz w:val="24"/>
          <w:szCs w:val="24"/>
        </w:rPr>
        <w:t>s</w:t>
      </w:r>
      <w:r w:rsidRPr="00B5212B">
        <w:rPr>
          <w:rFonts w:eastAsia="EC Square Sans Pro"/>
          <w:noProof/>
          <w:sz w:val="24"/>
          <w:szCs w:val="24"/>
        </w:rPr>
        <w:t xml:space="preserve"> </w:t>
      </w:r>
      <w:r w:rsidRPr="00B5212B">
        <w:rPr>
          <w:noProof/>
          <w:sz w:val="24"/>
          <w:szCs w:val="24"/>
        </w:rPr>
        <w:t xml:space="preserve">undergo identity, security, health and vulnerability checks and </w:t>
      </w:r>
      <w:r w:rsidR="00803801" w:rsidRPr="00B5212B">
        <w:rPr>
          <w:noProof/>
          <w:sz w:val="24"/>
          <w:szCs w:val="24"/>
        </w:rPr>
        <w:t>will be</w:t>
      </w:r>
      <w:r w:rsidRPr="00B5212B">
        <w:rPr>
          <w:noProof/>
          <w:sz w:val="24"/>
          <w:szCs w:val="24"/>
        </w:rPr>
        <w:t xml:space="preserve"> channelled towards the appropriate procedure</w:t>
      </w:r>
      <w:r w:rsidRPr="00B5212B">
        <w:rPr>
          <w:rFonts w:eastAsia="EC Square Sans Pro"/>
          <w:noProof/>
          <w:sz w:val="24"/>
          <w:szCs w:val="24"/>
        </w:rPr>
        <w:t xml:space="preserve">. </w:t>
      </w:r>
      <w:r w:rsidR="00B37FE1">
        <w:rPr>
          <w:rFonts w:eastAsia="EC Square Sans Pro"/>
          <w:noProof/>
          <w:sz w:val="24"/>
          <w:szCs w:val="24"/>
        </w:rPr>
        <w:t xml:space="preserve">In this regard, </w:t>
      </w:r>
      <w:r w:rsidR="3E7EF332" w:rsidRPr="3D93E041">
        <w:rPr>
          <w:rFonts w:eastAsia="EC Square Sans Pro"/>
          <w:noProof/>
          <w:sz w:val="24"/>
          <w:szCs w:val="24"/>
        </w:rPr>
        <w:t>the</w:t>
      </w:r>
      <w:r w:rsidR="005840FB">
        <w:rPr>
          <w:rFonts w:eastAsia="EC Square Sans Pro"/>
          <w:noProof/>
          <w:sz w:val="24"/>
          <w:szCs w:val="24"/>
        </w:rPr>
        <w:t xml:space="preserve"> major overhaul</w:t>
      </w:r>
      <w:r w:rsidR="005D5413">
        <w:rPr>
          <w:rFonts w:eastAsia="EC Square Sans Pro"/>
          <w:noProof/>
          <w:sz w:val="24"/>
          <w:szCs w:val="24"/>
        </w:rPr>
        <w:t xml:space="preserve"> of </w:t>
      </w:r>
      <w:r w:rsidR="00FB0EB8" w:rsidRPr="00573998">
        <w:rPr>
          <w:rFonts w:eastAsia="EC Square Sans Pro"/>
          <w:b/>
          <w:bCs/>
          <w:noProof/>
          <w:sz w:val="24"/>
          <w:szCs w:val="24"/>
        </w:rPr>
        <w:t>Eurodac</w:t>
      </w:r>
      <w:r w:rsidR="6A1329F1" w:rsidRPr="45200BF4">
        <w:rPr>
          <w:rFonts w:eastAsia="EC Square Sans Pro"/>
          <w:b/>
          <w:bCs/>
          <w:noProof/>
          <w:sz w:val="24"/>
          <w:szCs w:val="24"/>
        </w:rPr>
        <w:t xml:space="preserve"> </w:t>
      </w:r>
      <w:r w:rsidR="1C7C170B" w:rsidRPr="63A607BE">
        <w:rPr>
          <w:rFonts w:eastAsia="EC Square Sans Pro"/>
          <w:noProof/>
          <w:sz w:val="24"/>
          <w:szCs w:val="24"/>
        </w:rPr>
        <w:t>in mid-2026</w:t>
      </w:r>
      <w:r w:rsidR="40E3EC30" w:rsidRPr="45200BF4">
        <w:rPr>
          <w:rFonts w:eastAsia="EC Square Sans Pro"/>
          <w:noProof/>
          <w:sz w:val="24"/>
          <w:szCs w:val="24"/>
        </w:rPr>
        <w:t>,</w:t>
      </w:r>
      <w:r w:rsidR="00FB0EB8" w:rsidRPr="63A607BE">
        <w:rPr>
          <w:rFonts w:eastAsia="EC Square Sans Pro"/>
          <w:noProof/>
          <w:sz w:val="24"/>
          <w:szCs w:val="24"/>
        </w:rPr>
        <w:t xml:space="preserve"> </w:t>
      </w:r>
      <w:r w:rsidR="00FB0EB8" w:rsidRPr="00FB0EB8">
        <w:rPr>
          <w:rFonts w:eastAsia="EC Square Sans Pro"/>
          <w:noProof/>
          <w:sz w:val="24"/>
          <w:szCs w:val="24"/>
        </w:rPr>
        <w:t>the EU</w:t>
      </w:r>
      <w:r w:rsidR="0016268B">
        <w:rPr>
          <w:rFonts w:eastAsia="EC Square Sans Pro"/>
          <w:noProof/>
          <w:sz w:val="24"/>
          <w:szCs w:val="24"/>
        </w:rPr>
        <w:t>’</w:t>
      </w:r>
      <w:r w:rsidR="00FB0EB8" w:rsidRPr="00FB0EB8">
        <w:rPr>
          <w:rFonts w:eastAsia="EC Square Sans Pro"/>
          <w:noProof/>
          <w:sz w:val="24"/>
          <w:szCs w:val="24"/>
        </w:rPr>
        <w:t xml:space="preserve">s central biometric database, </w:t>
      </w:r>
      <w:r w:rsidR="00B30E13">
        <w:rPr>
          <w:rFonts w:eastAsia="EC Square Sans Pro"/>
          <w:noProof/>
          <w:sz w:val="24"/>
          <w:szCs w:val="24"/>
        </w:rPr>
        <w:t xml:space="preserve">will </w:t>
      </w:r>
      <w:r w:rsidR="004C0540">
        <w:rPr>
          <w:rFonts w:eastAsia="EC Square Sans Pro"/>
          <w:noProof/>
          <w:sz w:val="24"/>
          <w:szCs w:val="24"/>
        </w:rPr>
        <w:t>provide the authorities with a</w:t>
      </w:r>
      <w:r w:rsidR="00FB0EB8" w:rsidRPr="00FB0EB8">
        <w:rPr>
          <w:rFonts w:eastAsia="EC Square Sans Pro"/>
          <w:noProof/>
          <w:sz w:val="24"/>
          <w:szCs w:val="24"/>
        </w:rPr>
        <w:t xml:space="preserve"> migration management </w:t>
      </w:r>
      <w:r w:rsidR="1E57F75E" w:rsidRPr="0CB4EB9D">
        <w:rPr>
          <w:rFonts w:eastAsia="EC Square Sans Pro"/>
          <w:noProof/>
          <w:sz w:val="24"/>
          <w:szCs w:val="24"/>
        </w:rPr>
        <w:t>IT-</w:t>
      </w:r>
      <w:r w:rsidR="00FB0EB8" w:rsidRPr="00FB0EB8">
        <w:rPr>
          <w:rFonts w:eastAsia="EC Square Sans Pro"/>
          <w:noProof/>
          <w:sz w:val="24"/>
          <w:szCs w:val="24"/>
        </w:rPr>
        <w:t xml:space="preserve">system </w:t>
      </w:r>
      <w:r w:rsidR="004C0540">
        <w:rPr>
          <w:rFonts w:eastAsia="EC Square Sans Pro"/>
          <w:noProof/>
          <w:sz w:val="24"/>
          <w:szCs w:val="24"/>
        </w:rPr>
        <w:t xml:space="preserve">to </w:t>
      </w:r>
      <w:r w:rsidR="7F00C2DC" w:rsidRPr="514CCCF9">
        <w:rPr>
          <w:rFonts w:eastAsia="EC Square Sans Pro"/>
          <w:noProof/>
          <w:sz w:val="24"/>
          <w:szCs w:val="24"/>
        </w:rPr>
        <w:t xml:space="preserve">comprehensively and </w:t>
      </w:r>
      <w:r w:rsidR="004C0540" w:rsidDel="0016268B">
        <w:rPr>
          <w:rFonts w:eastAsia="EC Square Sans Pro"/>
          <w:noProof/>
          <w:sz w:val="24"/>
          <w:szCs w:val="24"/>
        </w:rPr>
        <w:t xml:space="preserve">digitally </w:t>
      </w:r>
      <w:r w:rsidR="07756C7A" w:rsidRPr="0CB4EB9D">
        <w:rPr>
          <w:rFonts w:eastAsia="EC Square Sans Pro"/>
          <w:noProof/>
          <w:sz w:val="24"/>
          <w:szCs w:val="24"/>
        </w:rPr>
        <w:t xml:space="preserve">oversee, </w:t>
      </w:r>
      <w:r w:rsidR="004C0540">
        <w:rPr>
          <w:rFonts w:eastAsia="EC Square Sans Pro"/>
          <w:noProof/>
          <w:sz w:val="24"/>
          <w:szCs w:val="24"/>
        </w:rPr>
        <w:t xml:space="preserve">manage </w:t>
      </w:r>
      <w:r w:rsidR="00677FCE">
        <w:rPr>
          <w:rFonts w:eastAsia="EC Square Sans Pro"/>
          <w:noProof/>
          <w:sz w:val="24"/>
          <w:szCs w:val="24"/>
        </w:rPr>
        <w:t xml:space="preserve">and control </w:t>
      </w:r>
      <w:r w:rsidR="004C0540">
        <w:rPr>
          <w:rFonts w:eastAsia="EC Square Sans Pro"/>
          <w:noProof/>
          <w:sz w:val="24"/>
          <w:szCs w:val="24"/>
        </w:rPr>
        <w:t>asylum and migration in the E</w:t>
      </w:r>
      <w:r w:rsidR="006913B7">
        <w:rPr>
          <w:rFonts w:eastAsia="EC Square Sans Pro"/>
          <w:noProof/>
          <w:sz w:val="24"/>
          <w:szCs w:val="24"/>
        </w:rPr>
        <w:t>U</w:t>
      </w:r>
      <w:r w:rsidR="004C0540">
        <w:rPr>
          <w:rFonts w:eastAsia="EC Square Sans Pro"/>
          <w:noProof/>
          <w:sz w:val="24"/>
          <w:szCs w:val="24"/>
        </w:rPr>
        <w:t>.</w:t>
      </w:r>
      <w:r w:rsidR="00955608">
        <w:rPr>
          <w:rFonts w:eastAsia="EC Square Sans Pro"/>
          <w:noProof/>
          <w:sz w:val="24"/>
          <w:szCs w:val="24"/>
        </w:rPr>
        <w:t xml:space="preserve"> </w:t>
      </w:r>
      <w:r w:rsidR="00D67A95">
        <w:rPr>
          <w:rFonts w:eastAsia="EC Square Sans Pro"/>
          <w:noProof/>
          <w:sz w:val="24"/>
          <w:szCs w:val="24"/>
        </w:rPr>
        <w:t>T</w:t>
      </w:r>
      <w:r w:rsidR="004C0540" w:rsidRPr="00B5212B">
        <w:rPr>
          <w:rFonts w:eastAsia="EC Square Sans Pro"/>
          <w:noProof/>
          <w:sz w:val="24"/>
          <w:szCs w:val="24"/>
        </w:rPr>
        <w:t xml:space="preserve">he </w:t>
      </w:r>
      <w:r w:rsidRPr="00B31F51">
        <w:rPr>
          <w:rFonts w:eastAsia="EC Square Sans Pro"/>
          <w:b/>
          <w:bCs/>
          <w:noProof/>
          <w:sz w:val="24"/>
          <w:szCs w:val="24"/>
        </w:rPr>
        <w:t>new mandatory asylum and return border procedure</w:t>
      </w:r>
      <w:r w:rsidR="6094EF53" w:rsidRPr="00B31F51">
        <w:rPr>
          <w:rFonts w:eastAsia="EC Square Sans Pro"/>
          <w:b/>
          <w:bCs/>
          <w:noProof/>
          <w:sz w:val="24"/>
          <w:szCs w:val="24"/>
        </w:rPr>
        <w:t>s</w:t>
      </w:r>
      <w:r w:rsidRPr="00B5212B">
        <w:rPr>
          <w:rFonts w:eastAsia="EC Square Sans Pro"/>
          <w:noProof/>
          <w:sz w:val="24"/>
          <w:szCs w:val="24"/>
        </w:rPr>
        <w:t xml:space="preserve"> will </w:t>
      </w:r>
      <w:r w:rsidR="00CB56E2">
        <w:rPr>
          <w:rFonts w:eastAsia="EC Square Sans Pro"/>
          <w:noProof/>
          <w:sz w:val="24"/>
          <w:szCs w:val="24"/>
        </w:rPr>
        <w:t xml:space="preserve">strengthen </w:t>
      </w:r>
      <w:r w:rsidR="6094EF53" w:rsidRPr="00B5212B">
        <w:rPr>
          <w:rFonts w:eastAsia="EC Square Sans Pro"/>
          <w:noProof/>
          <w:sz w:val="24"/>
          <w:szCs w:val="24"/>
        </w:rPr>
        <w:t xml:space="preserve">control over </w:t>
      </w:r>
      <w:r w:rsidR="00CB56E2">
        <w:rPr>
          <w:rFonts w:eastAsia="EC Square Sans Pro"/>
          <w:noProof/>
          <w:sz w:val="24"/>
          <w:szCs w:val="24"/>
        </w:rPr>
        <w:t xml:space="preserve">our borders, </w:t>
      </w:r>
      <w:r w:rsidR="6094EF53" w:rsidRPr="00B5212B">
        <w:rPr>
          <w:rFonts w:eastAsia="EC Square Sans Pro"/>
          <w:noProof/>
          <w:sz w:val="24"/>
          <w:szCs w:val="24"/>
        </w:rPr>
        <w:t>reinforc</w:t>
      </w:r>
      <w:r w:rsidR="00CB56E2">
        <w:rPr>
          <w:rFonts w:eastAsia="EC Square Sans Pro"/>
          <w:noProof/>
          <w:sz w:val="24"/>
          <w:szCs w:val="24"/>
        </w:rPr>
        <w:t>ing</w:t>
      </w:r>
      <w:r w:rsidR="6094EF53" w:rsidRPr="00B5212B">
        <w:rPr>
          <w:rFonts w:eastAsia="EC Square Sans Pro"/>
          <w:noProof/>
          <w:sz w:val="24"/>
          <w:szCs w:val="24"/>
        </w:rPr>
        <w:t xml:space="preserve"> </w:t>
      </w:r>
      <w:r w:rsidR="00A54406">
        <w:rPr>
          <w:rFonts w:eastAsia="EC Square Sans Pro"/>
          <w:noProof/>
          <w:sz w:val="24"/>
          <w:szCs w:val="24"/>
        </w:rPr>
        <w:t>our ability to</w:t>
      </w:r>
      <w:r w:rsidR="00D67A95">
        <w:rPr>
          <w:rFonts w:eastAsia="EC Square Sans Pro"/>
          <w:noProof/>
          <w:sz w:val="24"/>
          <w:szCs w:val="24"/>
        </w:rPr>
        <w:t xml:space="preserve"> prevent illegal entry</w:t>
      </w:r>
      <w:r w:rsidR="002F4D25">
        <w:rPr>
          <w:rFonts w:eastAsia="EC Square Sans Pro"/>
          <w:noProof/>
          <w:sz w:val="24"/>
          <w:szCs w:val="24"/>
        </w:rPr>
        <w:t>,</w:t>
      </w:r>
      <w:r w:rsidR="00FF6F54">
        <w:rPr>
          <w:rFonts w:eastAsia="EC Square Sans Pro"/>
          <w:noProof/>
          <w:sz w:val="24"/>
          <w:szCs w:val="24"/>
        </w:rPr>
        <w:t xml:space="preserve"> and mak</w:t>
      </w:r>
      <w:r w:rsidR="00CB56E2">
        <w:rPr>
          <w:rFonts w:eastAsia="EC Square Sans Pro"/>
          <w:noProof/>
          <w:sz w:val="24"/>
          <w:szCs w:val="24"/>
        </w:rPr>
        <w:t>ing</w:t>
      </w:r>
      <w:r w:rsidR="00FF6F54">
        <w:rPr>
          <w:rFonts w:eastAsia="EC Square Sans Pro"/>
          <w:noProof/>
          <w:sz w:val="24"/>
          <w:szCs w:val="24"/>
        </w:rPr>
        <w:t xml:space="preserve"> our asylum and return systems more effective.</w:t>
      </w:r>
      <w:r w:rsidR="1AC09DC9" w:rsidRPr="00B5212B">
        <w:rPr>
          <w:rFonts w:eastAsia="EC Square Sans Pro"/>
          <w:noProof/>
          <w:sz w:val="24"/>
          <w:szCs w:val="24"/>
        </w:rPr>
        <w:t xml:space="preserve"> </w:t>
      </w:r>
      <w:r w:rsidR="00153206">
        <w:rPr>
          <w:rFonts w:eastAsia="EC Square Sans Pro"/>
          <w:noProof/>
          <w:sz w:val="24"/>
          <w:szCs w:val="24"/>
        </w:rPr>
        <w:t>Applicants</w:t>
      </w:r>
      <w:r w:rsidRPr="00B5212B">
        <w:rPr>
          <w:rFonts w:eastAsia="EC Square Sans Pro"/>
          <w:noProof/>
          <w:sz w:val="24"/>
          <w:szCs w:val="24"/>
        </w:rPr>
        <w:t xml:space="preserve"> who are unlikely to obtain protection in the EU, who have been identified as posing a risk to the EU’s internal security, or who mislead authorities</w:t>
      </w:r>
      <w:r w:rsidR="0065668F" w:rsidRPr="00B5212B">
        <w:rPr>
          <w:rFonts w:eastAsia="EC Square Sans Pro"/>
          <w:noProof/>
          <w:sz w:val="24"/>
          <w:szCs w:val="24"/>
        </w:rPr>
        <w:t>,</w:t>
      </w:r>
      <w:r w:rsidRPr="00B5212B">
        <w:rPr>
          <w:rFonts w:eastAsia="EC Square Sans Pro"/>
          <w:noProof/>
          <w:sz w:val="24"/>
          <w:szCs w:val="24"/>
        </w:rPr>
        <w:t xml:space="preserve"> </w:t>
      </w:r>
      <w:r w:rsidR="00B31F51">
        <w:rPr>
          <w:rFonts w:eastAsia="EC Square Sans Pro"/>
          <w:noProof/>
          <w:sz w:val="24"/>
          <w:szCs w:val="24"/>
        </w:rPr>
        <w:t xml:space="preserve">will not be allowed to enter the Union and </w:t>
      </w:r>
      <w:r w:rsidRPr="00B5212B">
        <w:rPr>
          <w:rFonts w:eastAsia="EC Square Sans Pro"/>
          <w:noProof/>
          <w:sz w:val="24"/>
          <w:szCs w:val="24"/>
        </w:rPr>
        <w:t xml:space="preserve">will be processed </w:t>
      </w:r>
      <w:r w:rsidR="00B31F51">
        <w:rPr>
          <w:rFonts w:eastAsia="EC Square Sans Pro"/>
          <w:noProof/>
          <w:sz w:val="24"/>
          <w:szCs w:val="24"/>
        </w:rPr>
        <w:t xml:space="preserve">at the border </w:t>
      </w:r>
      <w:r w:rsidRPr="00B5212B">
        <w:rPr>
          <w:rFonts w:eastAsia="EC Square Sans Pro"/>
          <w:noProof/>
          <w:sz w:val="24"/>
          <w:szCs w:val="24"/>
        </w:rPr>
        <w:t xml:space="preserve">swiftly. National independent </w:t>
      </w:r>
      <w:r w:rsidR="79B1A8F8" w:rsidRPr="00B5212B">
        <w:rPr>
          <w:rFonts w:eastAsia="EC Square Sans Pro"/>
          <w:noProof/>
          <w:sz w:val="24"/>
          <w:szCs w:val="24"/>
        </w:rPr>
        <w:t xml:space="preserve">monitoring </w:t>
      </w:r>
      <w:r w:rsidRPr="00B5212B">
        <w:rPr>
          <w:rFonts w:eastAsia="EC Square Sans Pro"/>
          <w:noProof/>
          <w:sz w:val="24"/>
          <w:szCs w:val="24"/>
        </w:rPr>
        <w:t xml:space="preserve">mechanisms will </w:t>
      </w:r>
      <w:r w:rsidR="1AC09DC9" w:rsidRPr="00B5212B">
        <w:rPr>
          <w:rFonts w:eastAsia="EC Square Sans Pro"/>
          <w:noProof/>
          <w:sz w:val="24"/>
          <w:szCs w:val="24"/>
        </w:rPr>
        <w:t xml:space="preserve">monitor </w:t>
      </w:r>
      <w:r w:rsidR="004D0968">
        <w:rPr>
          <w:rFonts w:eastAsia="EC Square Sans Pro"/>
          <w:noProof/>
          <w:sz w:val="24"/>
          <w:szCs w:val="24"/>
        </w:rPr>
        <w:t xml:space="preserve">the respect of </w:t>
      </w:r>
      <w:r w:rsidR="1AC09DC9" w:rsidRPr="00B5212B">
        <w:rPr>
          <w:rFonts w:eastAsia="EC Square Sans Pro"/>
          <w:noProof/>
          <w:sz w:val="24"/>
          <w:szCs w:val="24"/>
        </w:rPr>
        <w:t>fundamental rights</w:t>
      </w:r>
      <w:r w:rsidR="0082454D">
        <w:rPr>
          <w:rFonts w:eastAsia="EC Square Sans Pro"/>
          <w:noProof/>
          <w:sz w:val="24"/>
          <w:szCs w:val="24"/>
        </w:rPr>
        <w:t>, including the rights of the child,</w:t>
      </w:r>
      <w:r w:rsidR="1AC09DC9" w:rsidRPr="00B5212B">
        <w:rPr>
          <w:rFonts w:eastAsia="EC Square Sans Pro"/>
          <w:noProof/>
          <w:sz w:val="24"/>
          <w:szCs w:val="24"/>
        </w:rPr>
        <w:t xml:space="preserve"> during the</w:t>
      </w:r>
      <w:r w:rsidRPr="00B5212B">
        <w:rPr>
          <w:rFonts w:eastAsia="EC Square Sans Pro"/>
          <w:noProof/>
          <w:sz w:val="24"/>
          <w:szCs w:val="24"/>
        </w:rPr>
        <w:t xml:space="preserve"> screening and the asylum border procedure.</w:t>
      </w:r>
    </w:p>
    <w:p w14:paraId="144E47E8" w14:textId="77777777" w:rsidR="00A7291D" w:rsidRDefault="00A7291D" w:rsidP="00A7291D">
      <w:pPr>
        <w:spacing w:line="240" w:lineRule="auto"/>
        <w:rPr>
          <w:rFonts w:eastAsia="EC Square Sans Pro"/>
          <w:b/>
          <w:bCs/>
          <w:i/>
          <w:iCs/>
          <w:noProof/>
          <w:sz w:val="24"/>
          <w:szCs w:val="24"/>
        </w:rPr>
      </w:pPr>
      <w:r w:rsidRPr="00B5212B">
        <w:rPr>
          <w:rFonts w:eastAsia="EC Square Sans Pro"/>
          <w:b/>
          <w:bCs/>
          <w:i/>
          <w:iCs/>
          <w:noProof/>
          <w:sz w:val="24"/>
          <w:szCs w:val="24"/>
        </w:rPr>
        <w:t>Leveraging technology for the Union’s border management and protection</w:t>
      </w:r>
    </w:p>
    <w:p w14:paraId="2A996B61" w14:textId="4B9813FF" w:rsidR="00A50C62" w:rsidRDefault="00E92851" w:rsidP="006803AE">
      <w:pPr>
        <w:spacing w:line="240" w:lineRule="auto"/>
        <w:rPr>
          <w:rFonts w:eastAsia="EC Square Sans Pro"/>
          <w:noProof/>
          <w:sz w:val="24"/>
          <w:szCs w:val="24"/>
        </w:rPr>
      </w:pPr>
      <w:r w:rsidRPr="00E92851">
        <w:rPr>
          <w:rFonts w:eastAsia="EC Square Sans Pro"/>
          <w:noProof/>
          <w:sz w:val="24"/>
          <w:szCs w:val="24"/>
        </w:rPr>
        <w:t xml:space="preserve">In the next five years, the Union will continue building its </w:t>
      </w:r>
      <w:r w:rsidRPr="00A65340">
        <w:rPr>
          <w:rFonts w:eastAsia="EC Square Sans Pro"/>
          <w:b/>
          <w:bCs/>
          <w:noProof/>
          <w:sz w:val="24"/>
          <w:szCs w:val="24"/>
        </w:rPr>
        <w:t>intelligence-driven capacities</w:t>
      </w:r>
      <w:r w:rsidRPr="00E92851">
        <w:rPr>
          <w:rFonts w:eastAsia="EC Square Sans Pro"/>
          <w:noProof/>
          <w:sz w:val="24"/>
          <w:szCs w:val="24"/>
        </w:rPr>
        <w:t xml:space="preserve"> to protect its external borders and ensure comprehensive situational awareness and appropriate reaction capacity. To that end, EUROSUR already provides state-of-the-art surveillance and enhances the Union’s ability to monitor and control the common Schengen external borders through near real-time exchange of information related to </w:t>
      </w:r>
      <w:r w:rsidR="00222F46">
        <w:rPr>
          <w:rFonts w:eastAsia="EC Square Sans Pro"/>
          <w:noProof/>
          <w:sz w:val="24"/>
          <w:szCs w:val="24"/>
        </w:rPr>
        <w:t>illegal</w:t>
      </w:r>
      <w:r w:rsidRPr="00E92851">
        <w:rPr>
          <w:rFonts w:eastAsia="EC Square Sans Pro"/>
          <w:noProof/>
          <w:sz w:val="24"/>
          <w:szCs w:val="24"/>
        </w:rPr>
        <w:t xml:space="preserve"> migration and cross-border crime. Further enhancements in the functioning of EUROSUR as well as the use of modern technologies in border surveillance, including tactical use of drones and counter-drone capabilities, will be key. </w:t>
      </w:r>
      <w:r w:rsidR="007153AD">
        <w:rPr>
          <w:rFonts w:eastAsia="EC Square Sans Pro"/>
          <w:noProof/>
          <w:sz w:val="24"/>
          <w:szCs w:val="24"/>
        </w:rPr>
        <w:t xml:space="preserve">The Commission will assess how </w:t>
      </w:r>
      <w:r w:rsidRPr="00E92851">
        <w:rPr>
          <w:rFonts w:eastAsia="EC Square Sans Pro"/>
          <w:noProof/>
          <w:sz w:val="24"/>
          <w:szCs w:val="24"/>
        </w:rPr>
        <w:t xml:space="preserve">Frontex </w:t>
      </w:r>
      <w:r w:rsidR="007153AD">
        <w:rPr>
          <w:rFonts w:eastAsia="EC Square Sans Pro"/>
          <w:noProof/>
          <w:sz w:val="24"/>
          <w:szCs w:val="24"/>
        </w:rPr>
        <w:t>could</w:t>
      </w:r>
      <w:r w:rsidRPr="00E92851">
        <w:rPr>
          <w:rFonts w:eastAsia="EC Square Sans Pro"/>
          <w:noProof/>
          <w:sz w:val="24"/>
          <w:szCs w:val="24"/>
        </w:rPr>
        <w:t xml:space="preserve"> support Member States in purchasing such equipment and provide the necessary training.</w:t>
      </w:r>
      <w:r w:rsidR="00880032">
        <w:rPr>
          <w:rFonts w:eastAsia="EC Square Sans Pro"/>
          <w:noProof/>
          <w:sz w:val="24"/>
          <w:szCs w:val="24"/>
        </w:rPr>
        <w:t xml:space="preserve"> In </w:t>
      </w:r>
      <w:r w:rsidR="00C703B3">
        <w:rPr>
          <w:rFonts w:eastAsia="EC Square Sans Pro"/>
          <w:noProof/>
          <w:sz w:val="24"/>
          <w:szCs w:val="24"/>
        </w:rPr>
        <w:t xml:space="preserve">addition, </w:t>
      </w:r>
      <w:r w:rsidR="00BE0F85">
        <w:rPr>
          <w:rFonts w:eastAsia="EC Square Sans Pro"/>
          <w:noProof/>
          <w:sz w:val="24"/>
          <w:szCs w:val="24"/>
        </w:rPr>
        <w:t xml:space="preserve">the </w:t>
      </w:r>
      <w:r w:rsidR="00C703B3" w:rsidRPr="00C703B3">
        <w:rPr>
          <w:rFonts w:eastAsia="EC Square Sans Pro"/>
          <w:noProof/>
          <w:sz w:val="24"/>
          <w:szCs w:val="24"/>
        </w:rPr>
        <w:t>C</w:t>
      </w:r>
      <w:r w:rsidR="00BE0F85">
        <w:rPr>
          <w:rFonts w:eastAsia="EC Square Sans Pro"/>
          <w:noProof/>
          <w:sz w:val="24"/>
          <w:szCs w:val="24"/>
        </w:rPr>
        <w:t xml:space="preserve">ommon </w:t>
      </w:r>
      <w:r w:rsidR="00C703B3" w:rsidRPr="00C703B3">
        <w:rPr>
          <w:rFonts w:eastAsia="EC Square Sans Pro"/>
          <w:noProof/>
          <w:sz w:val="24"/>
          <w:szCs w:val="24"/>
        </w:rPr>
        <w:t>I</w:t>
      </w:r>
      <w:r w:rsidR="00BE0F85">
        <w:rPr>
          <w:rFonts w:eastAsia="EC Square Sans Pro"/>
          <w:noProof/>
          <w:sz w:val="24"/>
          <w:szCs w:val="24"/>
        </w:rPr>
        <w:t xml:space="preserve">nformation </w:t>
      </w:r>
      <w:r w:rsidR="00C703B3" w:rsidRPr="00C703B3">
        <w:rPr>
          <w:rFonts w:eastAsia="EC Square Sans Pro"/>
          <w:noProof/>
          <w:sz w:val="24"/>
          <w:szCs w:val="24"/>
        </w:rPr>
        <w:t>S</w:t>
      </w:r>
      <w:r w:rsidR="00BE0F85">
        <w:rPr>
          <w:rFonts w:eastAsia="EC Square Sans Pro"/>
          <w:noProof/>
          <w:sz w:val="24"/>
          <w:szCs w:val="24"/>
        </w:rPr>
        <w:t xml:space="preserve">haring </w:t>
      </w:r>
      <w:r w:rsidR="00C703B3" w:rsidRPr="00C703B3">
        <w:rPr>
          <w:rFonts w:eastAsia="EC Square Sans Pro"/>
          <w:noProof/>
          <w:sz w:val="24"/>
          <w:szCs w:val="24"/>
        </w:rPr>
        <w:t>E</w:t>
      </w:r>
      <w:r w:rsidR="00BE0F85">
        <w:rPr>
          <w:rFonts w:eastAsia="EC Square Sans Pro"/>
          <w:noProof/>
          <w:sz w:val="24"/>
          <w:szCs w:val="24"/>
        </w:rPr>
        <w:t>nvironment (CISE)</w:t>
      </w:r>
      <w:r w:rsidR="009F60B2">
        <w:rPr>
          <w:rFonts w:eastAsia="EC Square Sans Pro"/>
          <w:noProof/>
          <w:sz w:val="24"/>
          <w:szCs w:val="24"/>
        </w:rPr>
        <w:t>,</w:t>
      </w:r>
      <w:r w:rsidR="00C703B3" w:rsidRPr="00C703B3">
        <w:rPr>
          <w:rFonts w:eastAsia="EC Square Sans Pro"/>
          <w:noProof/>
          <w:sz w:val="24"/>
          <w:szCs w:val="24"/>
        </w:rPr>
        <w:t xml:space="preserve"> </w:t>
      </w:r>
      <w:r w:rsidR="00263BA9">
        <w:rPr>
          <w:rFonts w:eastAsia="EC Square Sans Pro"/>
          <w:noProof/>
          <w:sz w:val="24"/>
          <w:szCs w:val="24"/>
        </w:rPr>
        <w:t>which</w:t>
      </w:r>
      <w:r w:rsidR="00C703B3" w:rsidRPr="00C703B3">
        <w:rPr>
          <w:rFonts w:eastAsia="EC Square Sans Pro"/>
          <w:noProof/>
          <w:sz w:val="24"/>
          <w:szCs w:val="24"/>
        </w:rPr>
        <w:t xml:space="preserve"> enables structured and secure information sharing among EU maritime authorities</w:t>
      </w:r>
      <w:r w:rsidR="00263BA9">
        <w:rPr>
          <w:rFonts w:eastAsia="EC Square Sans Pro"/>
          <w:noProof/>
          <w:sz w:val="24"/>
          <w:szCs w:val="24"/>
        </w:rPr>
        <w:t>,</w:t>
      </w:r>
      <w:r w:rsidR="009F60B2">
        <w:rPr>
          <w:rFonts w:eastAsia="EC Square Sans Pro"/>
          <w:noProof/>
          <w:sz w:val="24"/>
          <w:szCs w:val="24"/>
        </w:rPr>
        <w:t xml:space="preserve"> will continue playing a role in </w:t>
      </w:r>
      <w:r w:rsidR="00400D69" w:rsidRPr="00400D69">
        <w:rPr>
          <w:rFonts w:eastAsia="EC Square Sans Pro"/>
          <w:noProof/>
          <w:sz w:val="24"/>
          <w:szCs w:val="24"/>
        </w:rPr>
        <w:t xml:space="preserve">increasing awareness of maritime activities and </w:t>
      </w:r>
      <w:r w:rsidR="008615B0">
        <w:rPr>
          <w:rFonts w:eastAsia="EC Square Sans Pro"/>
          <w:noProof/>
          <w:sz w:val="24"/>
          <w:szCs w:val="24"/>
        </w:rPr>
        <w:t>supporting</w:t>
      </w:r>
      <w:r w:rsidR="00400D69" w:rsidRPr="00400D69">
        <w:rPr>
          <w:rFonts w:eastAsia="EC Square Sans Pro"/>
          <w:noProof/>
          <w:sz w:val="24"/>
          <w:szCs w:val="24"/>
        </w:rPr>
        <w:t xml:space="preserve"> responses to </w:t>
      </w:r>
      <w:r w:rsidR="00263BA9">
        <w:rPr>
          <w:rFonts w:eastAsia="EC Square Sans Pro"/>
          <w:noProof/>
          <w:sz w:val="24"/>
          <w:szCs w:val="24"/>
        </w:rPr>
        <w:t>illegal</w:t>
      </w:r>
      <w:r w:rsidR="00400D69" w:rsidRPr="00400D69">
        <w:rPr>
          <w:rFonts w:eastAsia="EC Square Sans Pro"/>
          <w:noProof/>
          <w:sz w:val="24"/>
          <w:szCs w:val="24"/>
        </w:rPr>
        <w:t xml:space="preserve"> migration</w:t>
      </w:r>
      <w:r w:rsidR="00B73EDB">
        <w:rPr>
          <w:rFonts w:eastAsia="EC Square Sans Pro"/>
          <w:noProof/>
          <w:sz w:val="24"/>
          <w:szCs w:val="24"/>
        </w:rPr>
        <w:t>.</w:t>
      </w:r>
    </w:p>
    <w:p w14:paraId="38E480E8" w14:textId="27CE805F" w:rsidR="00F714BE" w:rsidRDefault="560F8224" w:rsidP="00F714BE">
      <w:pPr>
        <w:spacing w:line="240" w:lineRule="auto"/>
        <w:rPr>
          <w:rFonts w:eastAsia="EC Square Sans Pro"/>
          <w:noProof/>
          <w:sz w:val="24"/>
          <w:szCs w:val="24"/>
        </w:rPr>
      </w:pPr>
      <w:r w:rsidRPr="00B5212B">
        <w:rPr>
          <w:rFonts w:eastAsia="EC Square Sans Pro"/>
          <w:noProof/>
          <w:sz w:val="24"/>
          <w:szCs w:val="24"/>
        </w:rPr>
        <w:t xml:space="preserve">New initiatives will further drive the </w:t>
      </w:r>
      <w:r w:rsidRPr="00A65340">
        <w:rPr>
          <w:rFonts w:eastAsia="EC Square Sans Pro"/>
          <w:b/>
          <w:bCs/>
          <w:noProof/>
          <w:sz w:val="24"/>
          <w:szCs w:val="24"/>
        </w:rPr>
        <w:t>digitalisation of the EU’s border management</w:t>
      </w:r>
      <w:r w:rsidRPr="00B5212B">
        <w:rPr>
          <w:rFonts w:eastAsia="EC Square Sans Pro"/>
          <w:noProof/>
          <w:sz w:val="24"/>
          <w:szCs w:val="24"/>
        </w:rPr>
        <w:t xml:space="preserve"> and facilitate the entry of </w:t>
      </w:r>
      <w:r w:rsidRPr="0370BACC">
        <w:rPr>
          <w:rFonts w:eastAsia="EC Square Sans Pro"/>
          <w:i/>
          <w:iCs/>
          <w:noProof/>
          <w:sz w:val="24"/>
          <w:szCs w:val="24"/>
        </w:rPr>
        <w:t>bona fide</w:t>
      </w:r>
      <w:r w:rsidRPr="00B5212B">
        <w:rPr>
          <w:rFonts w:eastAsia="EC Square Sans Pro"/>
          <w:noProof/>
          <w:sz w:val="24"/>
          <w:szCs w:val="24"/>
        </w:rPr>
        <w:t xml:space="preserve"> travellers. </w:t>
      </w:r>
      <w:r w:rsidR="550862A0" w:rsidRPr="00B5212B">
        <w:rPr>
          <w:rFonts w:eastAsia="EC Square Sans Pro"/>
          <w:noProof/>
          <w:sz w:val="24"/>
          <w:szCs w:val="24"/>
        </w:rPr>
        <w:t>The digitalisation of visa procedures</w:t>
      </w:r>
      <w:r w:rsidRPr="00B5212B">
        <w:rPr>
          <w:rFonts w:eastAsia="EC Square Sans Pro"/>
          <w:noProof/>
          <w:sz w:val="24"/>
          <w:szCs w:val="24"/>
        </w:rPr>
        <w:t xml:space="preserve">, agreed in June 2023 and to be implemented by </w:t>
      </w:r>
      <w:r w:rsidR="30502D5C" w:rsidRPr="0370BACC">
        <w:rPr>
          <w:rFonts w:eastAsia="EC Square Sans Pro"/>
          <w:noProof/>
          <w:sz w:val="24"/>
          <w:szCs w:val="24"/>
        </w:rPr>
        <w:t>2030</w:t>
      </w:r>
      <w:r w:rsidRPr="00B5212B">
        <w:rPr>
          <w:rFonts w:eastAsia="EC Square Sans Pro"/>
          <w:noProof/>
          <w:sz w:val="24"/>
          <w:szCs w:val="24"/>
        </w:rPr>
        <w:t>,</w:t>
      </w:r>
      <w:r w:rsidR="0398A9D8" w:rsidRPr="00B5212B">
        <w:rPr>
          <w:rFonts w:eastAsia="EC Square Sans Pro"/>
          <w:noProof/>
          <w:sz w:val="24"/>
          <w:szCs w:val="24"/>
        </w:rPr>
        <w:t xml:space="preserve"> </w:t>
      </w:r>
      <w:r w:rsidRPr="00B5212B">
        <w:rPr>
          <w:rFonts w:eastAsia="EC Square Sans Pro"/>
          <w:noProof/>
          <w:sz w:val="24"/>
          <w:szCs w:val="24"/>
        </w:rPr>
        <w:t xml:space="preserve">will make it easier for travellers to apply for a Schengen visa and for national authorities to process applications more swiftly. </w:t>
      </w:r>
      <w:r w:rsidR="002424E6">
        <w:rPr>
          <w:rFonts w:eastAsia="EC Square Sans Pro"/>
          <w:noProof/>
          <w:sz w:val="24"/>
          <w:szCs w:val="24"/>
        </w:rPr>
        <w:t xml:space="preserve">At the </w:t>
      </w:r>
      <w:r w:rsidRPr="00B5212B">
        <w:rPr>
          <w:rFonts w:eastAsia="EC Square Sans Pro"/>
          <w:noProof/>
          <w:sz w:val="24"/>
          <w:szCs w:val="24"/>
        </w:rPr>
        <w:t>same time, the proposed digitalisation of travel documents</w:t>
      </w:r>
      <w:r w:rsidR="00BE389A" w:rsidRPr="0370BACC">
        <w:rPr>
          <w:rFonts w:eastAsia="EC Square Sans Pro"/>
          <w:noProof/>
          <w:sz w:val="24"/>
          <w:szCs w:val="24"/>
        </w:rPr>
        <w:t xml:space="preserve"> </w:t>
      </w:r>
      <w:r w:rsidRPr="00B5212B">
        <w:rPr>
          <w:rFonts w:eastAsia="EC Square Sans Pro"/>
          <w:noProof/>
          <w:sz w:val="24"/>
          <w:szCs w:val="24"/>
        </w:rPr>
        <w:t>(</w:t>
      </w:r>
      <w:r w:rsidR="00F714BE" w:rsidRPr="00B5212B">
        <w:rPr>
          <w:rStyle w:val="FootnoteReference"/>
          <w:rFonts w:eastAsia="EC Square Sans Pro"/>
          <w:noProof/>
          <w:sz w:val="24"/>
          <w:szCs w:val="24"/>
        </w:rPr>
        <w:footnoteReference w:id="28"/>
      </w:r>
      <w:r w:rsidRPr="00B5212B">
        <w:rPr>
          <w:rFonts w:eastAsia="EC Square Sans Pro"/>
          <w:noProof/>
          <w:sz w:val="24"/>
          <w:szCs w:val="24"/>
        </w:rPr>
        <w:t xml:space="preserve">), once adopted by the </w:t>
      </w:r>
      <w:r w:rsidR="5AD40C11" w:rsidRPr="0370BACC">
        <w:rPr>
          <w:rFonts w:eastAsia="EC Square Sans Pro"/>
          <w:noProof/>
          <w:sz w:val="24"/>
          <w:szCs w:val="24"/>
        </w:rPr>
        <w:t xml:space="preserve">European Parliament and the </w:t>
      </w:r>
      <w:r w:rsidR="5AD40C11" w:rsidRPr="00DA404C">
        <w:rPr>
          <w:rFonts w:eastAsia="EC Square Sans Pro"/>
          <w:noProof/>
          <w:sz w:val="24"/>
          <w:szCs w:val="24"/>
        </w:rPr>
        <w:t>Council</w:t>
      </w:r>
      <w:r w:rsidRPr="00B5212B">
        <w:rPr>
          <w:rFonts w:eastAsia="EC Square Sans Pro"/>
          <w:noProof/>
          <w:sz w:val="24"/>
          <w:szCs w:val="24"/>
        </w:rPr>
        <w:t xml:space="preserve">, </w:t>
      </w:r>
      <w:r w:rsidR="00D36990">
        <w:rPr>
          <w:rFonts w:eastAsia="EC Square Sans Pro"/>
          <w:noProof/>
          <w:sz w:val="24"/>
          <w:szCs w:val="24"/>
        </w:rPr>
        <w:t>including</w:t>
      </w:r>
      <w:r w:rsidR="00D54822">
        <w:rPr>
          <w:rFonts w:eastAsia="EC Square Sans Pro"/>
          <w:noProof/>
          <w:sz w:val="24"/>
          <w:szCs w:val="24"/>
        </w:rPr>
        <w:t xml:space="preserve"> by leveraging the EU Digital Identity Wallet,</w:t>
      </w:r>
      <w:r w:rsidRPr="00B5212B">
        <w:rPr>
          <w:rFonts w:eastAsia="EC Square Sans Pro"/>
          <w:noProof/>
          <w:sz w:val="24"/>
          <w:szCs w:val="24"/>
        </w:rPr>
        <w:t xml:space="preserve"> will further confirm the EU’s position as a global leader in secure, efficient, and traveller-friendly border management. The Commission will also propose updated EU rules on the uniform format for residence permits for third country nationals to address security gaps and other challenges</w:t>
      </w:r>
      <w:r w:rsidR="000E7ABB" w:rsidRPr="000E7ABB">
        <w:rPr>
          <w:rFonts w:eastAsia="EC Square Sans Pro"/>
          <w:noProof/>
          <w:sz w:val="24"/>
          <w:szCs w:val="24"/>
        </w:rPr>
        <w:t> (</w:t>
      </w:r>
      <w:r w:rsidR="000E7ABB">
        <w:rPr>
          <w:rStyle w:val="FootnoteReference"/>
          <w:rFonts w:eastAsia="EC Square Sans Pro"/>
          <w:noProof/>
          <w:sz w:val="24"/>
          <w:szCs w:val="24"/>
        </w:rPr>
        <w:footnoteReference w:id="29"/>
      </w:r>
      <w:r w:rsidR="000E7ABB">
        <w:rPr>
          <w:rFonts w:eastAsia="EC Square Sans Pro"/>
          <w:noProof/>
          <w:sz w:val="24"/>
          <w:szCs w:val="24"/>
        </w:rPr>
        <w:t>)</w:t>
      </w:r>
      <w:r w:rsidRPr="00B5212B">
        <w:rPr>
          <w:rFonts w:eastAsia="EC Square Sans Pro"/>
          <w:noProof/>
          <w:sz w:val="24"/>
          <w:szCs w:val="24"/>
        </w:rPr>
        <w:t>.</w:t>
      </w:r>
    </w:p>
    <w:p w14:paraId="6D5DE642" w14:textId="2BC9EAE0" w:rsidR="00DE7D76" w:rsidRPr="004B6690" w:rsidRDefault="479F80F5" w:rsidP="00DE7D76">
      <w:pPr>
        <w:spacing w:line="240" w:lineRule="auto"/>
        <w:rPr>
          <w:rFonts w:eastAsia="EC Square Sans Pro"/>
          <w:noProof/>
          <w:sz w:val="24"/>
          <w:szCs w:val="24"/>
        </w:rPr>
      </w:pPr>
      <w:r w:rsidRPr="22836789">
        <w:rPr>
          <w:rFonts w:eastAsia="EC Square Sans Pro"/>
          <w:noProof/>
          <w:sz w:val="24"/>
          <w:szCs w:val="24"/>
        </w:rPr>
        <w:t xml:space="preserve">The deployment of </w:t>
      </w:r>
      <w:r w:rsidR="009264DF" w:rsidRPr="009938FC">
        <w:rPr>
          <w:rFonts w:eastAsia="EC Square Sans Pro"/>
          <w:b/>
          <w:noProof/>
          <w:sz w:val="24"/>
          <w:szCs w:val="24"/>
        </w:rPr>
        <w:t>n</w:t>
      </w:r>
      <w:r w:rsidR="009300B2" w:rsidRPr="009938FC">
        <w:rPr>
          <w:rFonts w:eastAsia="EC Square Sans Pro"/>
          <w:b/>
          <w:noProof/>
          <w:sz w:val="24"/>
          <w:szCs w:val="24"/>
        </w:rPr>
        <w:t>ew technologies</w:t>
      </w:r>
      <w:r w:rsidR="009300B2" w:rsidRPr="00F053C0">
        <w:rPr>
          <w:rFonts w:eastAsia="EC Square Sans Pro"/>
          <w:bCs/>
          <w:noProof/>
          <w:sz w:val="24"/>
          <w:szCs w:val="24"/>
        </w:rPr>
        <w:t xml:space="preserve">, </w:t>
      </w:r>
      <w:r w:rsidR="009300B2" w:rsidRPr="00CC54E0">
        <w:rPr>
          <w:rFonts w:eastAsia="EC Square Sans Pro"/>
          <w:bCs/>
          <w:noProof/>
          <w:sz w:val="24"/>
          <w:szCs w:val="24"/>
        </w:rPr>
        <w:t>including</w:t>
      </w:r>
      <w:r w:rsidR="009300B2" w:rsidRPr="00F053C0">
        <w:rPr>
          <w:rFonts w:eastAsia="EC Square Sans Pro"/>
          <w:bCs/>
          <w:noProof/>
          <w:sz w:val="24"/>
          <w:szCs w:val="24"/>
        </w:rPr>
        <w:t xml:space="preserve"> </w:t>
      </w:r>
      <w:r w:rsidR="00B82A72">
        <w:rPr>
          <w:rFonts w:eastAsia="EC Square Sans Pro"/>
          <w:bCs/>
          <w:noProof/>
          <w:sz w:val="24"/>
          <w:szCs w:val="24"/>
        </w:rPr>
        <w:t xml:space="preserve">trustworthy and human-centric </w:t>
      </w:r>
      <w:r w:rsidR="009300B2" w:rsidRPr="00CC54E0">
        <w:rPr>
          <w:rFonts w:eastAsia="EC Square Sans Pro"/>
          <w:bCs/>
          <w:noProof/>
          <w:sz w:val="24"/>
          <w:szCs w:val="24"/>
        </w:rPr>
        <w:t>Artificial Intelligence (AI)</w:t>
      </w:r>
      <w:r w:rsidR="009300B2" w:rsidRPr="009938FC">
        <w:rPr>
          <w:rFonts w:eastAsia="EC Square Sans Pro"/>
          <w:noProof/>
          <w:sz w:val="24"/>
          <w:szCs w:val="24"/>
        </w:rPr>
        <w:t xml:space="preserve"> tools, should be</w:t>
      </w:r>
      <w:r w:rsidR="0025738F" w:rsidRPr="009938FC">
        <w:rPr>
          <w:rFonts w:eastAsia="EC Square Sans Pro"/>
          <w:noProof/>
          <w:sz w:val="24"/>
          <w:szCs w:val="24"/>
        </w:rPr>
        <w:t xml:space="preserve"> </w:t>
      </w:r>
      <w:r w:rsidR="009938FC">
        <w:rPr>
          <w:rFonts w:eastAsia="EC Square Sans Pro"/>
          <w:noProof/>
          <w:sz w:val="24"/>
          <w:szCs w:val="24"/>
        </w:rPr>
        <w:t>prioritised</w:t>
      </w:r>
      <w:r w:rsidR="0025738F" w:rsidRPr="00EE1501">
        <w:rPr>
          <w:rFonts w:eastAsia="EC Square Sans Pro"/>
          <w:noProof/>
          <w:sz w:val="24"/>
          <w:szCs w:val="24"/>
        </w:rPr>
        <w:t xml:space="preserve"> </w:t>
      </w:r>
      <w:r w:rsidR="005835A7" w:rsidRPr="00EE1501">
        <w:rPr>
          <w:rFonts w:eastAsia="EC Square Sans Pro"/>
          <w:noProof/>
          <w:sz w:val="24"/>
          <w:szCs w:val="24"/>
        </w:rPr>
        <w:t xml:space="preserve">both at Union and national levels, </w:t>
      </w:r>
      <w:r w:rsidR="009300B2" w:rsidRPr="00EE1501">
        <w:rPr>
          <w:rFonts w:eastAsia="EC Square Sans Pro"/>
          <w:noProof/>
          <w:sz w:val="24"/>
          <w:szCs w:val="24"/>
        </w:rPr>
        <w:t>to anticipate developments, and to reinforce the preparedness and resilience of EU external borders.</w:t>
      </w:r>
      <w:r w:rsidR="0025738F">
        <w:rPr>
          <w:rFonts w:eastAsia="EC Square Sans Pro"/>
          <w:noProof/>
          <w:sz w:val="24"/>
          <w:szCs w:val="24"/>
        </w:rPr>
        <w:t xml:space="preserve"> </w:t>
      </w:r>
      <w:r w:rsidR="6F926B72" w:rsidRPr="009938FC">
        <w:rPr>
          <w:rFonts w:eastAsia="EC Square Sans Pro"/>
          <w:noProof/>
          <w:sz w:val="24"/>
          <w:szCs w:val="24"/>
        </w:rPr>
        <w:t xml:space="preserve">This includes models to assist the identification of assets or vessels that </w:t>
      </w:r>
      <w:r w:rsidR="371A23C7" w:rsidRPr="22D8ED44">
        <w:rPr>
          <w:rFonts w:eastAsia="EC Square Sans Pro"/>
          <w:noProof/>
          <w:sz w:val="24"/>
          <w:szCs w:val="24"/>
        </w:rPr>
        <w:t>demonstrate</w:t>
      </w:r>
      <w:r w:rsidR="6F926B72" w:rsidRPr="009938FC">
        <w:rPr>
          <w:rFonts w:eastAsia="EC Square Sans Pro"/>
          <w:noProof/>
          <w:sz w:val="24"/>
          <w:szCs w:val="24"/>
        </w:rPr>
        <w:t xml:space="preserve"> </w:t>
      </w:r>
      <w:r w:rsidR="000A1E36" w:rsidRPr="000A1E36">
        <w:rPr>
          <w:rFonts w:eastAsia="EC Square Sans Pro"/>
          <w:noProof/>
          <w:sz w:val="24"/>
          <w:szCs w:val="24"/>
        </w:rPr>
        <w:t>irregularities requiring further verifications</w:t>
      </w:r>
      <w:r w:rsidR="00136079">
        <w:rPr>
          <w:rFonts w:eastAsia="EC Square Sans Pro"/>
          <w:noProof/>
          <w:sz w:val="24"/>
          <w:szCs w:val="24"/>
        </w:rPr>
        <w:t xml:space="preserve"> or investigations</w:t>
      </w:r>
      <w:r w:rsidR="6F926B72" w:rsidRPr="009938FC">
        <w:rPr>
          <w:rFonts w:eastAsia="EC Square Sans Pro"/>
          <w:noProof/>
          <w:sz w:val="24"/>
          <w:szCs w:val="24"/>
        </w:rPr>
        <w:t xml:space="preserve"> (such as connected to distress or irregular activities)</w:t>
      </w:r>
      <w:r w:rsidR="00E524A7">
        <w:rPr>
          <w:rFonts w:eastAsia="EC Square Sans Pro"/>
          <w:noProof/>
          <w:sz w:val="24"/>
          <w:szCs w:val="24"/>
        </w:rPr>
        <w:t>. This will help</w:t>
      </w:r>
      <w:r w:rsidR="6F926B72" w:rsidRPr="009938FC">
        <w:rPr>
          <w:rFonts w:eastAsia="EC Square Sans Pro"/>
          <w:noProof/>
          <w:sz w:val="24"/>
          <w:szCs w:val="24"/>
        </w:rPr>
        <w:t xml:space="preserve"> to support counter-smuggling</w:t>
      </w:r>
      <w:r w:rsidR="00703DD5">
        <w:rPr>
          <w:rFonts w:eastAsia="EC Square Sans Pro"/>
          <w:noProof/>
          <w:sz w:val="24"/>
          <w:szCs w:val="24"/>
        </w:rPr>
        <w:t xml:space="preserve"> activities or </w:t>
      </w:r>
      <w:r w:rsidR="00703DD5" w:rsidRPr="009938FC">
        <w:rPr>
          <w:rFonts w:eastAsia="EC Square Sans Pro"/>
          <w:noProof/>
          <w:sz w:val="24"/>
          <w:szCs w:val="24"/>
        </w:rPr>
        <w:t>search and rescue</w:t>
      </w:r>
      <w:r w:rsidR="6F926B72" w:rsidRPr="009938FC">
        <w:rPr>
          <w:rFonts w:eastAsia="EC Square Sans Pro"/>
          <w:noProof/>
          <w:sz w:val="24"/>
          <w:szCs w:val="24"/>
        </w:rPr>
        <w:t>; to improve recognition of objects like vehicles or vessels</w:t>
      </w:r>
      <w:r w:rsidR="00703DD5">
        <w:rPr>
          <w:rFonts w:eastAsia="EC Square Sans Pro"/>
          <w:noProof/>
          <w:sz w:val="24"/>
          <w:szCs w:val="24"/>
        </w:rPr>
        <w:t>;</w:t>
      </w:r>
      <w:r w:rsidR="6F926B72" w:rsidRPr="009938FC">
        <w:rPr>
          <w:rFonts w:eastAsia="EC Square Sans Pro"/>
          <w:noProof/>
          <w:sz w:val="24"/>
          <w:szCs w:val="24"/>
        </w:rPr>
        <w:t xml:space="preserve"> to </w:t>
      </w:r>
      <w:r w:rsidR="00703DD5">
        <w:rPr>
          <w:rFonts w:eastAsia="EC Square Sans Pro"/>
          <w:noProof/>
          <w:sz w:val="24"/>
          <w:szCs w:val="24"/>
        </w:rPr>
        <w:t xml:space="preserve">swiftly analyse </w:t>
      </w:r>
      <w:r w:rsidR="6F926B72" w:rsidRPr="009938FC">
        <w:rPr>
          <w:rFonts w:eastAsia="EC Square Sans Pro"/>
          <w:noProof/>
          <w:sz w:val="24"/>
          <w:szCs w:val="24"/>
        </w:rPr>
        <w:t>large, heterogeneous data</w:t>
      </w:r>
      <w:r w:rsidR="00112FA2">
        <w:rPr>
          <w:rFonts w:eastAsia="EC Square Sans Pro"/>
          <w:noProof/>
          <w:sz w:val="24"/>
          <w:szCs w:val="24"/>
        </w:rPr>
        <w:t xml:space="preserve"> and</w:t>
      </w:r>
      <w:r w:rsidR="00112FA2" w:rsidRPr="009938FC">
        <w:rPr>
          <w:rFonts w:eastAsia="EC Square Sans Pro"/>
          <w:noProof/>
          <w:sz w:val="24"/>
          <w:szCs w:val="24"/>
        </w:rPr>
        <w:t xml:space="preserve"> </w:t>
      </w:r>
      <w:r w:rsidR="00703DD5">
        <w:rPr>
          <w:rFonts w:eastAsia="EC Square Sans Pro"/>
          <w:noProof/>
          <w:sz w:val="24"/>
          <w:szCs w:val="24"/>
        </w:rPr>
        <w:t xml:space="preserve">to carry out </w:t>
      </w:r>
      <w:r w:rsidR="6F926B72" w:rsidRPr="009938FC">
        <w:rPr>
          <w:rFonts w:eastAsia="EC Square Sans Pro"/>
          <w:noProof/>
          <w:sz w:val="24"/>
          <w:szCs w:val="24"/>
        </w:rPr>
        <w:t>biometric recognition used for secure and reliable controls and travel facilitation</w:t>
      </w:r>
      <w:r w:rsidR="00A27E6D">
        <w:rPr>
          <w:rFonts w:eastAsia="EC Square Sans Pro"/>
          <w:noProof/>
          <w:sz w:val="24"/>
          <w:szCs w:val="24"/>
        </w:rPr>
        <w:t xml:space="preserve"> as well as</w:t>
      </w:r>
      <w:r w:rsidR="6F926B72" w:rsidRPr="009938FC">
        <w:rPr>
          <w:rFonts w:eastAsia="EC Square Sans Pro"/>
          <w:noProof/>
          <w:sz w:val="24"/>
          <w:szCs w:val="24"/>
        </w:rPr>
        <w:t xml:space="preserve"> fighting </w:t>
      </w:r>
      <w:r w:rsidR="6F926B72" w:rsidRPr="004B6690">
        <w:rPr>
          <w:rFonts w:eastAsia="EC Square Sans Pro"/>
          <w:noProof/>
          <w:sz w:val="24"/>
          <w:szCs w:val="24"/>
        </w:rPr>
        <w:t xml:space="preserve">identity theft. </w:t>
      </w:r>
      <w:bookmarkStart w:id="7" w:name="_Hlk219718878"/>
      <w:r w:rsidR="00144EB0" w:rsidRPr="004B6690">
        <w:rPr>
          <w:rFonts w:eastAsia="EC Square Sans Pro"/>
          <w:noProof/>
          <w:sz w:val="24"/>
          <w:szCs w:val="24"/>
        </w:rPr>
        <w:t>Many</w:t>
      </w:r>
      <w:r w:rsidR="6F926B72" w:rsidRPr="004B6690">
        <w:rPr>
          <w:rFonts w:eastAsia="EC Square Sans Pro"/>
          <w:noProof/>
          <w:sz w:val="24"/>
          <w:szCs w:val="24"/>
        </w:rPr>
        <w:t xml:space="preserve"> of these tools are being developed and will continue to be developed with </w:t>
      </w:r>
      <w:r w:rsidR="001B4DE6" w:rsidRPr="004B6690">
        <w:rPr>
          <w:rFonts w:eastAsia="EC Square Sans Pro"/>
          <w:noProof/>
          <w:sz w:val="24"/>
          <w:szCs w:val="24"/>
        </w:rPr>
        <w:t>the support of the</w:t>
      </w:r>
      <w:r w:rsidR="6F926B72" w:rsidRPr="004B6690">
        <w:rPr>
          <w:rFonts w:eastAsia="EC Square Sans Pro"/>
          <w:noProof/>
          <w:sz w:val="24"/>
          <w:szCs w:val="24"/>
        </w:rPr>
        <w:t xml:space="preserve"> Commission’s </w:t>
      </w:r>
      <w:r w:rsidR="001B4DE6" w:rsidRPr="004B6690">
        <w:rPr>
          <w:rFonts w:eastAsia="EC Square Sans Pro"/>
          <w:noProof/>
          <w:sz w:val="24"/>
          <w:szCs w:val="24"/>
        </w:rPr>
        <w:t>r</w:t>
      </w:r>
      <w:r w:rsidR="6F926B72" w:rsidRPr="004B6690">
        <w:rPr>
          <w:rFonts w:eastAsia="EC Square Sans Pro"/>
          <w:noProof/>
          <w:sz w:val="24"/>
          <w:szCs w:val="24"/>
        </w:rPr>
        <w:t xml:space="preserve">esearch and </w:t>
      </w:r>
      <w:r w:rsidR="001B4DE6" w:rsidRPr="004B6690">
        <w:rPr>
          <w:rFonts w:eastAsia="EC Square Sans Pro"/>
          <w:noProof/>
          <w:sz w:val="24"/>
          <w:szCs w:val="24"/>
        </w:rPr>
        <w:t>d</w:t>
      </w:r>
      <w:r w:rsidR="6F926B72" w:rsidRPr="004B6690">
        <w:rPr>
          <w:rFonts w:eastAsia="EC Square Sans Pro"/>
          <w:noProof/>
          <w:sz w:val="24"/>
          <w:szCs w:val="24"/>
        </w:rPr>
        <w:t>evelopment programmes</w:t>
      </w:r>
      <w:r w:rsidR="00971230" w:rsidRPr="004B6690">
        <w:rPr>
          <w:rFonts w:eastAsia="EC Square Sans Pro"/>
          <w:noProof/>
          <w:sz w:val="24"/>
          <w:szCs w:val="24"/>
        </w:rPr>
        <w:t> </w:t>
      </w:r>
      <w:bookmarkEnd w:id="7"/>
      <w:r w:rsidR="00971230" w:rsidRPr="004B6690">
        <w:rPr>
          <w:rFonts w:eastAsia="EC Square Sans Pro"/>
          <w:noProof/>
          <w:sz w:val="24"/>
          <w:szCs w:val="24"/>
        </w:rPr>
        <w:t>(</w:t>
      </w:r>
      <w:r w:rsidR="00971230" w:rsidRPr="004B6690">
        <w:rPr>
          <w:rStyle w:val="FootnoteReference"/>
          <w:rFonts w:eastAsia="EC Square Sans Pro"/>
          <w:noProof/>
          <w:sz w:val="24"/>
          <w:szCs w:val="24"/>
        </w:rPr>
        <w:footnoteReference w:id="30"/>
      </w:r>
      <w:r w:rsidR="00971230" w:rsidRPr="004B6690">
        <w:rPr>
          <w:rFonts w:eastAsia="EC Square Sans Pro"/>
          <w:noProof/>
          <w:sz w:val="24"/>
          <w:szCs w:val="24"/>
        </w:rPr>
        <w:t>)</w:t>
      </w:r>
      <w:r w:rsidR="008553CC" w:rsidRPr="004B6690">
        <w:rPr>
          <w:rFonts w:eastAsia="EC Square Sans Pro"/>
          <w:noProof/>
          <w:sz w:val="24"/>
          <w:szCs w:val="24"/>
        </w:rPr>
        <w:t>, striving to develop them based on European solutions</w:t>
      </w:r>
      <w:r w:rsidR="6F926B72" w:rsidRPr="004B6690">
        <w:rPr>
          <w:rFonts w:eastAsia="EC Square Sans Pro"/>
          <w:noProof/>
          <w:sz w:val="24"/>
          <w:szCs w:val="24"/>
        </w:rPr>
        <w:t xml:space="preserve">. </w:t>
      </w:r>
    </w:p>
    <w:p w14:paraId="071F44E1" w14:textId="601FB265" w:rsidR="0064789A" w:rsidRDefault="359B00CE" w:rsidP="00DE7D76">
      <w:pPr>
        <w:spacing w:line="240" w:lineRule="auto"/>
        <w:rPr>
          <w:rFonts w:eastAsia="EC Square Sans Pro"/>
          <w:noProof/>
          <w:sz w:val="24"/>
          <w:szCs w:val="24"/>
        </w:rPr>
      </w:pPr>
      <w:r w:rsidRPr="004B6690">
        <w:rPr>
          <w:rFonts w:eastAsia="EC Square Sans Pro"/>
          <w:noProof/>
          <w:sz w:val="24"/>
          <w:szCs w:val="24"/>
        </w:rPr>
        <w:t>T</w:t>
      </w:r>
      <w:r w:rsidR="0AB1119A" w:rsidRPr="004B6690">
        <w:rPr>
          <w:rFonts w:eastAsia="EC Square Sans Pro"/>
          <w:noProof/>
          <w:sz w:val="24"/>
          <w:szCs w:val="24"/>
        </w:rPr>
        <w:t xml:space="preserve">he </w:t>
      </w:r>
      <w:r w:rsidR="1293E900" w:rsidRPr="004B6690">
        <w:rPr>
          <w:rFonts w:eastAsia="EC Square Sans Pro"/>
          <w:noProof/>
          <w:sz w:val="24"/>
          <w:szCs w:val="24"/>
        </w:rPr>
        <w:t xml:space="preserve">Commission </w:t>
      </w:r>
      <w:r w:rsidR="375DAF61" w:rsidRPr="004B6690">
        <w:rPr>
          <w:rFonts w:eastAsia="EC Square Sans Pro"/>
          <w:noProof/>
          <w:sz w:val="24"/>
          <w:szCs w:val="24"/>
        </w:rPr>
        <w:t xml:space="preserve">will </w:t>
      </w:r>
      <w:r w:rsidR="375DAF61" w:rsidRPr="004B6690">
        <w:rPr>
          <w:rFonts w:eastAsia="EC Square Sans Pro"/>
          <w:b/>
          <w:bCs/>
          <w:noProof/>
          <w:sz w:val="24"/>
          <w:szCs w:val="24"/>
        </w:rPr>
        <w:t>harness AI</w:t>
      </w:r>
      <w:r w:rsidR="375DAF61" w:rsidRPr="004B6690">
        <w:rPr>
          <w:rFonts w:eastAsia="EC Square Sans Pro"/>
          <w:noProof/>
          <w:sz w:val="24"/>
          <w:szCs w:val="24"/>
        </w:rPr>
        <w:t xml:space="preserve"> </w:t>
      </w:r>
      <w:r w:rsidR="4E0E87CD" w:rsidRPr="004B6690">
        <w:rPr>
          <w:rFonts w:eastAsia="EC Square Sans Pro"/>
          <w:noProof/>
          <w:sz w:val="24"/>
          <w:szCs w:val="24"/>
        </w:rPr>
        <w:t>to analyse data</w:t>
      </w:r>
      <w:r w:rsidR="4E0E87CD" w:rsidRPr="00B5212B">
        <w:rPr>
          <w:rFonts w:eastAsia="EC Square Sans Pro"/>
          <w:noProof/>
          <w:sz w:val="24"/>
          <w:szCs w:val="24"/>
        </w:rPr>
        <w:t xml:space="preserve"> and </w:t>
      </w:r>
      <w:r w:rsidR="4E0E87CD" w:rsidRPr="49BA89CF">
        <w:rPr>
          <w:rFonts w:eastAsia="EC Square Sans Pro"/>
          <w:noProof/>
          <w:sz w:val="24"/>
          <w:szCs w:val="24"/>
        </w:rPr>
        <w:t xml:space="preserve">identify trends at the external borders, helping authorities </w:t>
      </w:r>
      <w:r w:rsidR="375DAF61" w:rsidRPr="00B5212B">
        <w:rPr>
          <w:rFonts w:eastAsia="EC Square Sans Pro"/>
          <w:noProof/>
          <w:sz w:val="24"/>
          <w:szCs w:val="24"/>
        </w:rPr>
        <w:t xml:space="preserve">share information through more advanced tools and </w:t>
      </w:r>
      <w:r w:rsidR="4E0E87CD" w:rsidRPr="00B5212B">
        <w:rPr>
          <w:rFonts w:eastAsia="EC Square Sans Pro"/>
          <w:noProof/>
          <w:sz w:val="24"/>
          <w:szCs w:val="24"/>
        </w:rPr>
        <w:t>anticipate</w:t>
      </w:r>
      <w:r w:rsidR="4E0E87CD" w:rsidRPr="49BA89CF">
        <w:rPr>
          <w:rFonts w:eastAsia="EC Square Sans Pro"/>
          <w:noProof/>
          <w:sz w:val="24"/>
          <w:szCs w:val="24"/>
        </w:rPr>
        <w:t xml:space="preserve"> and respond to developments</w:t>
      </w:r>
      <w:r w:rsidR="375DAF61" w:rsidRPr="00B5212B">
        <w:rPr>
          <w:rFonts w:eastAsia="EC Square Sans Pro"/>
          <w:noProof/>
          <w:sz w:val="24"/>
          <w:szCs w:val="24"/>
        </w:rPr>
        <w:t xml:space="preserve"> and risks</w:t>
      </w:r>
      <w:r w:rsidR="000E0D38">
        <w:rPr>
          <w:rFonts w:eastAsia="EC Square Sans Pro"/>
          <w:noProof/>
          <w:sz w:val="24"/>
          <w:szCs w:val="24"/>
        </w:rPr>
        <w:t>,</w:t>
      </w:r>
      <w:r w:rsidR="000E0D38" w:rsidRPr="000E0D38">
        <w:rPr>
          <w:rFonts w:eastAsia="EC Square Sans Pro"/>
          <w:noProof/>
          <w:sz w:val="24"/>
          <w:szCs w:val="24"/>
        </w:rPr>
        <w:t xml:space="preserve"> </w:t>
      </w:r>
      <w:r w:rsidR="000E0D38" w:rsidRPr="00B5212B">
        <w:rPr>
          <w:rFonts w:eastAsia="EC Square Sans Pro"/>
          <w:noProof/>
          <w:sz w:val="24"/>
          <w:szCs w:val="24"/>
        </w:rPr>
        <w:t>in line with the EU AI Act (</w:t>
      </w:r>
      <w:r w:rsidR="000E0D38" w:rsidRPr="00B5212B">
        <w:rPr>
          <w:rStyle w:val="FootnoteReference"/>
          <w:rFonts w:eastAsia="EC Square Sans Pro"/>
          <w:noProof/>
          <w:sz w:val="24"/>
          <w:szCs w:val="24"/>
        </w:rPr>
        <w:footnoteReference w:id="31"/>
      </w:r>
      <w:r w:rsidR="000E0D38" w:rsidRPr="00B5212B">
        <w:rPr>
          <w:rFonts w:eastAsia="EC Square Sans Pro"/>
          <w:noProof/>
          <w:sz w:val="24"/>
          <w:szCs w:val="24"/>
        </w:rPr>
        <w:t>)</w:t>
      </w:r>
      <w:r w:rsidR="000E0D38">
        <w:rPr>
          <w:rFonts w:eastAsia="EC Square Sans Pro"/>
          <w:noProof/>
          <w:sz w:val="24"/>
          <w:szCs w:val="24"/>
        </w:rPr>
        <w:t>.</w:t>
      </w:r>
      <w:r w:rsidR="7480EC3C" w:rsidRPr="0370BACC">
        <w:rPr>
          <w:rFonts w:eastAsia="EC Square Sans Pro"/>
          <w:noProof/>
          <w:sz w:val="24"/>
          <w:szCs w:val="24"/>
        </w:rPr>
        <w:t xml:space="preserve"> </w:t>
      </w:r>
      <w:r w:rsidR="585A31B6" w:rsidRPr="0370BACC">
        <w:rPr>
          <w:rFonts w:eastAsia="EC Square Sans Pro"/>
          <w:noProof/>
          <w:sz w:val="24"/>
          <w:szCs w:val="24"/>
        </w:rPr>
        <w:t xml:space="preserve">Together with Frontex, eu-LISA and the Member States, </w:t>
      </w:r>
      <w:r w:rsidR="1FCF07F9" w:rsidRPr="0370BACC">
        <w:rPr>
          <w:rFonts w:eastAsia="EC Square Sans Pro"/>
          <w:noProof/>
          <w:sz w:val="24"/>
          <w:szCs w:val="24"/>
        </w:rPr>
        <w:t xml:space="preserve">the Commission will develop, test and, where </w:t>
      </w:r>
      <w:r w:rsidR="1FCF07F9" w:rsidRPr="49BA89CF">
        <w:rPr>
          <w:rFonts w:eastAsia="EC Square Sans Pro"/>
          <w:noProof/>
          <w:sz w:val="24"/>
          <w:szCs w:val="24"/>
        </w:rPr>
        <w:t xml:space="preserve">appropriate, </w:t>
      </w:r>
      <w:r w:rsidR="4B4900FE" w:rsidRPr="0370BACC">
        <w:rPr>
          <w:rFonts w:eastAsia="EC Square Sans Pro"/>
          <w:noProof/>
          <w:sz w:val="24"/>
          <w:szCs w:val="24"/>
        </w:rPr>
        <w:t>support the deployment of</w:t>
      </w:r>
      <w:r w:rsidR="1FCF07F9" w:rsidRPr="0370BACC">
        <w:rPr>
          <w:rFonts w:eastAsia="EC Square Sans Pro"/>
          <w:noProof/>
          <w:sz w:val="24"/>
          <w:szCs w:val="24"/>
        </w:rPr>
        <w:t xml:space="preserve"> A</w:t>
      </w:r>
      <w:r w:rsidR="0AC0F43D" w:rsidRPr="0370BACC">
        <w:rPr>
          <w:rFonts w:eastAsia="EC Square Sans Pro"/>
          <w:noProof/>
          <w:sz w:val="24"/>
          <w:szCs w:val="24"/>
        </w:rPr>
        <w:t xml:space="preserve">I-supported </w:t>
      </w:r>
      <w:r w:rsidR="247BE237" w:rsidRPr="0370BACC">
        <w:rPr>
          <w:rFonts w:eastAsia="EC Square Sans Pro"/>
          <w:noProof/>
          <w:sz w:val="24"/>
          <w:szCs w:val="24"/>
        </w:rPr>
        <w:t xml:space="preserve">tools for risk analysis, situational </w:t>
      </w:r>
      <w:r w:rsidR="247BE237" w:rsidRPr="49BA89CF">
        <w:rPr>
          <w:rFonts w:eastAsia="EC Square Sans Pro"/>
          <w:noProof/>
          <w:sz w:val="24"/>
          <w:szCs w:val="24"/>
        </w:rPr>
        <w:t xml:space="preserve">awareness and identity management at the external borders. </w:t>
      </w:r>
      <w:r w:rsidR="482B9F1C" w:rsidRPr="0370BACC">
        <w:rPr>
          <w:rFonts w:eastAsia="EC Square Sans Pro"/>
          <w:noProof/>
          <w:sz w:val="24"/>
          <w:szCs w:val="24"/>
        </w:rPr>
        <w:t xml:space="preserve">Under </w:t>
      </w:r>
      <w:r w:rsidR="5FB76A0F" w:rsidRPr="0370BACC">
        <w:rPr>
          <w:rFonts w:eastAsia="EC Square Sans Pro"/>
          <w:noProof/>
          <w:sz w:val="24"/>
          <w:szCs w:val="24"/>
        </w:rPr>
        <w:t>the res</w:t>
      </w:r>
      <w:r w:rsidR="0DB9A225" w:rsidRPr="0370BACC">
        <w:rPr>
          <w:rFonts w:eastAsia="EC Square Sans Pro"/>
          <w:noProof/>
          <w:sz w:val="24"/>
          <w:szCs w:val="24"/>
        </w:rPr>
        <w:t xml:space="preserve">earch and innovation </w:t>
      </w:r>
      <w:r w:rsidR="0DB9A225" w:rsidRPr="49BA89CF">
        <w:rPr>
          <w:rFonts w:eastAsia="EC Square Sans Pro"/>
          <w:noProof/>
          <w:sz w:val="24"/>
          <w:szCs w:val="24"/>
        </w:rPr>
        <w:t xml:space="preserve">component of </w:t>
      </w:r>
      <w:r w:rsidR="476675D5" w:rsidRPr="0370BACC">
        <w:rPr>
          <w:rFonts w:eastAsia="EC Square Sans Pro"/>
          <w:noProof/>
          <w:sz w:val="24"/>
          <w:szCs w:val="24"/>
        </w:rPr>
        <w:t>EIBM</w:t>
      </w:r>
      <w:r w:rsidR="0814C3F3" w:rsidRPr="0370BACC">
        <w:rPr>
          <w:rFonts w:eastAsia="EC Square Sans Pro"/>
          <w:noProof/>
          <w:sz w:val="24"/>
          <w:szCs w:val="24"/>
        </w:rPr>
        <w:t xml:space="preserve"> </w:t>
      </w:r>
      <w:r w:rsidR="6E7B7307" w:rsidRPr="0370BACC">
        <w:rPr>
          <w:rFonts w:eastAsia="EC Square Sans Pro"/>
          <w:noProof/>
          <w:sz w:val="24"/>
          <w:szCs w:val="24"/>
        </w:rPr>
        <w:t xml:space="preserve">of the </w:t>
      </w:r>
      <w:r w:rsidR="5C91CE59" w:rsidRPr="0370BACC">
        <w:rPr>
          <w:rFonts w:eastAsia="EC Square Sans Pro"/>
          <w:noProof/>
          <w:sz w:val="24"/>
          <w:szCs w:val="24"/>
        </w:rPr>
        <w:t>Frontex</w:t>
      </w:r>
      <w:r w:rsidR="6E7B7307" w:rsidRPr="0370BACC">
        <w:rPr>
          <w:rFonts w:eastAsia="EC Square Sans Pro"/>
          <w:noProof/>
          <w:sz w:val="24"/>
          <w:szCs w:val="24"/>
        </w:rPr>
        <w:t xml:space="preserve"> Regulation</w:t>
      </w:r>
      <w:r w:rsidR="39022C23" w:rsidRPr="0370BACC">
        <w:rPr>
          <w:rFonts w:eastAsia="EC Square Sans Pro"/>
          <w:noProof/>
          <w:sz w:val="24"/>
          <w:szCs w:val="24"/>
        </w:rPr>
        <w:t> (</w:t>
      </w:r>
      <w:r w:rsidR="004952E0" w:rsidRPr="00B5212B">
        <w:rPr>
          <w:rStyle w:val="FootnoteReference"/>
          <w:rFonts w:eastAsia="EC Square Sans Pro"/>
          <w:noProof/>
          <w:sz w:val="24"/>
          <w:szCs w:val="24"/>
        </w:rPr>
        <w:footnoteReference w:id="32"/>
      </w:r>
      <w:r w:rsidR="39022C23" w:rsidRPr="0370BACC">
        <w:rPr>
          <w:rFonts w:eastAsia="EC Square Sans Pro"/>
          <w:noProof/>
          <w:sz w:val="24"/>
          <w:szCs w:val="24"/>
        </w:rPr>
        <w:t>)</w:t>
      </w:r>
      <w:r w:rsidR="2BAB7516" w:rsidRPr="0370BACC">
        <w:rPr>
          <w:rFonts w:eastAsia="EC Square Sans Pro"/>
          <w:noProof/>
          <w:sz w:val="24"/>
          <w:szCs w:val="24"/>
        </w:rPr>
        <w:t xml:space="preserve">, </w:t>
      </w:r>
      <w:r w:rsidR="482B9F1C" w:rsidRPr="0370BACC">
        <w:rPr>
          <w:rFonts w:eastAsia="EC Square Sans Pro"/>
          <w:noProof/>
          <w:sz w:val="24"/>
          <w:szCs w:val="24"/>
        </w:rPr>
        <w:t xml:space="preserve">Frontex </w:t>
      </w:r>
      <w:r w:rsidR="5DD5F72A" w:rsidRPr="0370BACC">
        <w:rPr>
          <w:rFonts w:eastAsia="EC Square Sans Pro"/>
          <w:noProof/>
          <w:sz w:val="24"/>
          <w:szCs w:val="24"/>
        </w:rPr>
        <w:t xml:space="preserve">will </w:t>
      </w:r>
      <w:r w:rsidR="49C97651" w:rsidRPr="0370BACC">
        <w:rPr>
          <w:rFonts w:eastAsia="EC Square Sans Pro"/>
          <w:noProof/>
          <w:sz w:val="24"/>
          <w:szCs w:val="24"/>
        </w:rPr>
        <w:t>use</w:t>
      </w:r>
      <w:r w:rsidR="1EE53877" w:rsidRPr="0370BACC">
        <w:rPr>
          <w:rFonts w:eastAsia="EC Square Sans Pro"/>
          <w:noProof/>
          <w:sz w:val="24"/>
          <w:szCs w:val="24"/>
        </w:rPr>
        <w:t xml:space="preserve"> </w:t>
      </w:r>
      <w:r w:rsidR="49C97651" w:rsidRPr="0370BACC">
        <w:rPr>
          <w:rFonts w:eastAsia="EC Square Sans Pro"/>
          <w:noProof/>
          <w:sz w:val="24"/>
          <w:szCs w:val="24"/>
        </w:rPr>
        <w:t>its research and innovation tasks to plan and implement</w:t>
      </w:r>
      <w:r w:rsidR="09707FB6" w:rsidRPr="0370BACC">
        <w:rPr>
          <w:rFonts w:eastAsia="EC Square Sans Pro"/>
          <w:noProof/>
          <w:sz w:val="24"/>
          <w:szCs w:val="24"/>
        </w:rPr>
        <w:t xml:space="preserve"> pilot projects, </w:t>
      </w:r>
      <w:r w:rsidR="09707FB6" w:rsidRPr="49BA89CF">
        <w:rPr>
          <w:rFonts w:eastAsia="EC Square Sans Pro"/>
          <w:noProof/>
          <w:sz w:val="24"/>
          <w:szCs w:val="24"/>
        </w:rPr>
        <w:t>test and validate</w:t>
      </w:r>
      <w:r w:rsidR="30A5FE54" w:rsidRPr="0370BACC">
        <w:rPr>
          <w:rFonts w:eastAsia="EC Square Sans Pro"/>
          <w:noProof/>
          <w:sz w:val="24"/>
          <w:szCs w:val="24"/>
        </w:rPr>
        <w:t xml:space="preserve"> technology</w:t>
      </w:r>
      <w:r w:rsidR="5F142A7B" w:rsidRPr="0370BACC">
        <w:rPr>
          <w:rFonts w:eastAsia="EC Square Sans Pro"/>
          <w:noProof/>
          <w:sz w:val="24"/>
          <w:szCs w:val="24"/>
        </w:rPr>
        <w:t xml:space="preserve"> solutions</w:t>
      </w:r>
      <w:r w:rsidR="7D9C76C8" w:rsidRPr="0370BACC">
        <w:rPr>
          <w:rFonts w:eastAsia="EC Square Sans Pro"/>
          <w:noProof/>
          <w:sz w:val="24"/>
          <w:szCs w:val="24"/>
        </w:rPr>
        <w:t xml:space="preserve"> in operational settings, and </w:t>
      </w:r>
      <w:r w:rsidR="36D4E32B" w:rsidRPr="0370BACC">
        <w:rPr>
          <w:rFonts w:eastAsia="EC Square Sans Pro"/>
          <w:noProof/>
          <w:sz w:val="24"/>
          <w:szCs w:val="24"/>
        </w:rPr>
        <w:t>share the results</w:t>
      </w:r>
      <w:r w:rsidR="372A9EC3" w:rsidRPr="0370BACC">
        <w:rPr>
          <w:rFonts w:eastAsia="EC Square Sans Pro"/>
          <w:noProof/>
          <w:sz w:val="24"/>
          <w:szCs w:val="24"/>
        </w:rPr>
        <w:t xml:space="preserve">, </w:t>
      </w:r>
      <w:r w:rsidR="372A9EC3" w:rsidRPr="49BA89CF">
        <w:rPr>
          <w:rFonts w:eastAsia="EC Square Sans Pro"/>
          <w:noProof/>
          <w:sz w:val="24"/>
          <w:szCs w:val="24"/>
        </w:rPr>
        <w:t xml:space="preserve">guidance and related training </w:t>
      </w:r>
      <w:r w:rsidR="555BE582" w:rsidRPr="0370BACC">
        <w:rPr>
          <w:rFonts w:eastAsia="EC Square Sans Pro"/>
          <w:noProof/>
          <w:sz w:val="24"/>
          <w:szCs w:val="24"/>
        </w:rPr>
        <w:t xml:space="preserve">with </w:t>
      </w:r>
      <w:r w:rsidR="372A9EC3" w:rsidRPr="0370BACC">
        <w:rPr>
          <w:rFonts w:eastAsia="EC Square Sans Pro"/>
          <w:noProof/>
          <w:sz w:val="24"/>
          <w:szCs w:val="24"/>
        </w:rPr>
        <w:t>national authorities.</w:t>
      </w:r>
      <w:r w:rsidR="1EE53877" w:rsidRPr="0370BACC">
        <w:rPr>
          <w:rFonts w:eastAsia="EC Square Sans Pro"/>
          <w:noProof/>
          <w:sz w:val="24"/>
          <w:szCs w:val="24"/>
        </w:rPr>
        <w:t xml:space="preserve"> </w:t>
      </w:r>
      <w:r w:rsidR="790501EE" w:rsidRPr="00B5212B">
        <w:rPr>
          <w:rFonts w:eastAsia="EC Square Sans Pro"/>
          <w:noProof/>
          <w:sz w:val="24"/>
          <w:szCs w:val="24"/>
        </w:rPr>
        <w:t xml:space="preserve">The EU will also develop an independent European capacity </w:t>
      </w:r>
      <w:r w:rsidR="0BF13410" w:rsidRPr="00B5212B">
        <w:rPr>
          <w:rFonts w:eastAsia="EC Square Sans Pro"/>
          <w:noProof/>
          <w:sz w:val="24"/>
          <w:szCs w:val="24"/>
        </w:rPr>
        <w:t>for</w:t>
      </w:r>
      <w:r w:rsidR="790501EE" w:rsidRPr="00B5212B">
        <w:rPr>
          <w:rFonts w:eastAsia="EC Square Sans Pro"/>
          <w:noProof/>
          <w:sz w:val="24"/>
          <w:szCs w:val="24"/>
        </w:rPr>
        <w:t xml:space="preserve"> automated identity recognition </w:t>
      </w:r>
      <w:r w:rsidR="790501EE" w:rsidRPr="49BA89CF">
        <w:rPr>
          <w:rFonts w:eastAsia="EC Square Sans Pro"/>
          <w:noProof/>
          <w:sz w:val="24"/>
          <w:szCs w:val="24"/>
        </w:rPr>
        <w:t>systems</w:t>
      </w:r>
      <w:r w:rsidR="28A0F6A8" w:rsidRPr="49BA89CF">
        <w:rPr>
          <w:rFonts w:eastAsia="EC Square Sans Pro"/>
          <w:noProof/>
          <w:sz w:val="24"/>
          <w:szCs w:val="24"/>
        </w:rPr>
        <w:t xml:space="preserve">, </w:t>
      </w:r>
      <w:r w:rsidR="0BF13410" w:rsidRPr="00B5212B">
        <w:rPr>
          <w:rFonts w:eastAsia="EC Square Sans Pro"/>
          <w:noProof/>
          <w:sz w:val="24"/>
          <w:szCs w:val="24"/>
        </w:rPr>
        <w:t>for the purpose of</w:t>
      </w:r>
      <w:r w:rsidR="790501EE" w:rsidRPr="00B5212B">
        <w:rPr>
          <w:rFonts w:eastAsia="EC Square Sans Pro"/>
          <w:noProof/>
          <w:sz w:val="24"/>
          <w:szCs w:val="24"/>
        </w:rPr>
        <w:t xml:space="preserve"> migration and border management</w:t>
      </w:r>
      <w:r w:rsidR="52F69999" w:rsidRPr="00B5212B">
        <w:rPr>
          <w:rFonts w:eastAsia="EC Square Sans Pro"/>
          <w:noProof/>
          <w:sz w:val="24"/>
          <w:szCs w:val="24"/>
        </w:rPr>
        <w:t xml:space="preserve">, </w:t>
      </w:r>
      <w:r w:rsidR="26D65D0E" w:rsidRPr="00B5212B">
        <w:rPr>
          <w:rFonts w:eastAsia="EC Square Sans Pro"/>
          <w:noProof/>
          <w:sz w:val="24"/>
          <w:szCs w:val="24"/>
        </w:rPr>
        <w:t xml:space="preserve">building </w:t>
      </w:r>
      <w:r w:rsidR="613E1E5E" w:rsidRPr="00B5212B">
        <w:rPr>
          <w:rFonts w:eastAsia="EC Square Sans Pro"/>
          <w:noProof/>
          <w:sz w:val="24"/>
          <w:szCs w:val="24"/>
        </w:rPr>
        <w:t>on the existing large-scale IT systems in this area</w:t>
      </w:r>
      <w:r w:rsidR="15A087E2" w:rsidRPr="00B5212B">
        <w:rPr>
          <w:rFonts w:eastAsia="EC Square Sans Pro"/>
          <w:noProof/>
          <w:sz w:val="24"/>
          <w:szCs w:val="24"/>
        </w:rPr>
        <w:t>. Any AI component</w:t>
      </w:r>
      <w:r w:rsidR="5345FC8E" w:rsidRPr="00B5212B">
        <w:rPr>
          <w:rFonts w:eastAsia="EC Square Sans Pro"/>
          <w:noProof/>
          <w:sz w:val="24"/>
          <w:szCs w:val="24"/>
        </w:rPr>
        <w:t xml:space="preserve">s of such systems will </w:t>
      </w:r>
      <w:r w:rsidR="54F6DDFE" w:rsidRPr="00B5212B">
        <w:rPr>
          <w:rFonts w:eastAsia="EC Square Sans Pro"/>
          <w:noProof/>
          <w:sz w:val="24"/>
          <w:szCs w:val="24"/>
        </w:rPr>
        <w:t>be developed and deployed</w:t>
      </w:r>
      <w:r w:rsidR="52F69999" w:rsidRPr="00B5212B">
        <w:rPr>
          <w:rFonts w:eastAsia="EC Square Sans Pro"/>
          <w:noProof/>
          <w:sz w:val="24"/>
          <w:szCs w:val="24"/>
        </w:rPr>
        <w:t xml:space="preserve"> in </w:t>
      </w:r>
      <w:r w:rsidR="52F69999" w:rsidRPr="002424E6">
        <w:rPr>
          <w:rFonts w:eastAsia="EC Square Sans Pro"/>
          <w:noProof/>
          <w:sz w:val="24"/>
          <w:szCs w:val="24"/>
        </w:rPr>
        <w:t xml:space="preserve">line with </w:t>
      </w:r>
      <w:r w:rsidR="00CF5711" w:rsidRPr="002424E6">
        <w:rPr>
          <w:rFonts w:eastAsia="EC Square Sans Pro"/>
          <w:noProof/>
          <w:sz w:val="24"/>
          <w:szCs w:val="24"/>
        </w:rPr>
        <w:t xml:space="preserve">the </w:t>
      </w:r>
      <w:r w:rsidR="00BD2FE6">
        <w:rPr>
          <w:rFonts w:eastAsia="EC Square Sans Pro"/>
          <w:noProof/>
          <w:sz w:val="24"/>
          <w:szCs w:val="24"/>
        </w:rPr>
        <w:t>relevant EU rules</w:t>
      </w:r>
      <w:r w:rsidR="4AF3C5B7" w:rsidRPr="002424E6">
        <w:rPr>
          <w:rFonts w:eastAsia="EC Square Sans Pro"/>
          <w:noProof/>
          <w:sz w:val="24"/>
          <w:szCs w:val="24"/>
        </w:rPr>
        <w:t xml:space="preserve">, </w:t>
      </w:r>
      <w:r w:rsidR="073100C1" w:rsidRPr="002424E6">
        <w:rPr>
          <w:rFonts w:eastAsia="EC Square Sans Pro"/>
          <w:noProof/>
          <w:sz w:val="24"/>
          <w:szCs w:val="24"/>
        </w:rPr>
        <w:t>while aiming</w:t>
      </w:r>
      <w:r w:rsidR="4AF3C5B7" w:rsidRPr="002424E6">
        <w:rPr>
          <w:rFonts w:eastAsia="EC Square Sans Pro"/>
          <w:noProof/>
          <w:sz w:val="24"/>
          <w:szCs w:val="24"/>
        </w:rPr>
        <w:t xml:space="preserve"> to reduce strategic dependencies on non-EU providers.</w:t>
      </w:r>
    </w:p>
    <w:p w14:paraId="426A70BF" w14:textId="61C7CC16" w:rsidR="00177835" w:rsidRPr="003A5268" w:rsidRDefault="00B80D9F" w:rsidP="00177835">
      <w:pPr>
        <w:pStyle w:val="Heading1"/>
        <w:spacing w:before="120"/>
        <w:rPr>
          <w:noProof/>
        </w:rPr>
      </w:pPr>
      <w:r w:rsidRPr="003A5268">
        <w:rPr>
          <w:noProof/>
        </w:rPr>
        <w:t xml:space="preserve">A </w:t>
      </w:r>
      <w:r w:rsidR="001D2EF3" w:rsidRPr="003A5268">
        <w:rPr>
          <w:noProof/>
        </w:rPr>
        <w:t>Firm</w:t>
      </w:r>
      <w:r w:rsidR="00591A90" w:rsidRPr="003A5268">
        <w:rPr>
          <w:noProof/>
        </w:rPr>
        <w:t xml:space="preserve">, </w:t>
      </w:r>
      <w:r w:rsidR="001D2EF3" w:rsidRPr="003A5268">
        <w:rPr>
          <w:noProof/>
        </w:rPr>
        <w:t xml:space="preserve">fair </w:t>
      </w:r>
      <w:r w:rsidR="00591A90" w:rsidRPr="003A5268">
        <w:rPr>
          <w:noProof/>
        </w:rPr>
        <w:t xml:space="preserve">and adaptable </w:t>
      </w:r>
      <w:r w:rsidR="001D2EF3" w:rsidRPr="003A5268">
        <w:rPr>
          <w:noProof/>
        </w:rPr>
        <w:t>asylum and migration system</w:t>
      </w:r>
      <w:r w:rsidR="2F93C660" w:rsidRPr="003A5268">
        <w:rPr>
          <w:noProof/>
        </w:rPr>
        <w:t xml:space="preserve"> </w:t>
      </w:r>
    </w:p>
    <w:p w14:paraId="07EEE8E2" w14:textId="74FB4E06" w:rsidR="00F036DA" w:rsidRDefault="2F93C660" w:rsidP="3F0769EC">
      <w:pPr>
        <w:spacing w:line="240" w:lineRule="auto"/>
        <w:rPr>
          <w:noProof/>
          <w:sz w:val="24"/>
          <w:szCs w:val="24"/>
        </w:rPr>
      </w:pPr>
      <w:r w:rsidRPr="00B5212B">
        <w:rPr>
          <w:noProof/>
          <w:sz w:val="24"/>
          <w:szCs w:val="24"/>
        </w:rPr>
        <w:t xml:space="preserve">The </w:t>
      </w:r>
      <w:r w:rsidRPr="00B5212B">
        <w:rPr>
          <w:b/>
          <w:bCs/>
          <w:noProof/>
          <w:sz w:val="24"/>
          <w:szCs w:val="24"/>
        </w:rPr>
        <w:t>Pact on Migration and Asylum</w:t>
      </w:r>
      <w:r w:rsidRPr="00B5212B">
        <w:rPr>
          <w:noProof/>
          <w:sz w:val="24"/>
          <w:szCs w:val="24"/>
        </w:rPr>
        <w:t xml:space="preserve"> </w:t>
      </w:r>
      <w:r w:rsidR="2EB2B2CE" w:rsidRPr="00B5212B">
        <w:rPr>
          <w:noProof/>
          <w:sz w:val="24"/>
          <w:szCs w:val="24"/>
        </w:rPr>
        <w:t>is a key reform</w:t>
      </w:r>
      <w:r w:rsidR="521CE8EB" w:rsidRPr="00B5212B">
        <w:rPr>
          <w:noProof/>
          <w:sz w:val="24"/>
          <w:szCs w:val="24"/>
        </w:rPr>
        <w:t xml:space="preserve"> </w:t>
      </w:r>
      <w:r w:rsidR="5BEE1984" w:rsidRPr="00B5212B">
        <w:rPr>
          <w:noProof/>
          <w:sz w:val="24"/>
          <w:szCs w:val="24"/>
        </w:rPr>
        <w:t xml:space="preserve">establishing </w:t>
      </w:r>
      <w:r w:rsidR="009F31AF">
        <w:rPr>
          <w:noProof/>
          <w:sz w:val="24"/>
          <w:szCs w:val="24"/>
        </w:rPr>
        <w:t xml:space="preserve">a solid </w:t>
      </w:r>
      <w:r w:rsidR="5BEE1984" w:rsidRPr="00B5212B">
        <w:rPr>
          <w:noProof/>
          <w:sz w:val="24"/>
          <w:szCs w:val="24"/>
        </w:rPr>
        <w:t xml:space="preserve">legal foundation for a fair and more efficient way of managing migration. It brings a comprehensive approach </w:t>
      </w:r>
      <w:r w:rsidR="73C78B71" w:rsidRPr="00B5212B">
        <w:rPr>
          <w:noProof/>
          <w:sz w:val="24"/>
          <w:szCs w:val="24"/>
        </w:rPr>
        <w:t xml:space="preserve">that aims </w:t>
      </w:r>
      <w:r w:rsidR="5BEE1984" w:rsidRPr="00B5212B">
        <w:rPr>
          <w:noProof/>
          <w:sz w:val="24"/>
          <w:szCs w:val="24"/>
        </w:rPr>
        <w:t>to</w:t>
      </w:r>
      <w:r w:rsidR="521CE8EB" w:rsidRPr="00B5212B">
        <w:rPr>
          <w:noProof/>
          <w:sz w:val="24"/>
          <w:szCs w:val="24"/>
        </w:rPr>
        <w:t xml:space="preserve"> </w:t>
      </w:r>
      <w:r w:rsidR="4FB3EE5C" w:rsidRPr="00B5212B">
        <w:rPr>
          <w:noProof/>
          <w:sz w:val="24"/>
          <w:szCs w:val="24"/>
        </w:rPr>
        <w:t xml:space="preserve">strengthen EU policy on </w:t>
      </w:r>
      <w:r w:rsidR="521CE8EB" w:rsidRPr="00B5212B">
        <w:rPr>
          <w:noProof/>
          <w:sz w:val="24"/>
          <w:szCs w:val="24"/>
        </w:rPr>
        <w:t>asylum</w:t>
      </w:r>
      <w:r w:rsidR="479CFAD2" w:rsidRPr="00B5212B">
        <w:rPr>
          <w:noProof/>
          <w:sz w:val="24"/>
          <w:szCs w:val="24"/>
        </w:rPr>
        <w:t xml:space="preserve">, </w:t>
      </w:r>
      <w:r w:rsidR="521CE8EB" w:rsidRPr="00B5212B">
        <w:rPr>
          <w:noProof/>
          <w:sz w:val="24"/>
          <w:szCs w:val="24"/>
        </w:rPr>
        <w:t xml:space="preserve">migration </w:t>
      </w:r>
      <w:r w:rsidR="77729976" w:rsidRPr="00B5212B">
        <w:rPr>
          <w:noProof/>
          <w:sz w:val="24"/>
          <w:szCs w:val="24"/>
        </w:rPr>
        <w:t>and border management. It sets out</w:t>
      </w:r>
      <w:r w:rsidR="074C68B7" w:rsidRPr="00B5212B">
        <w:rPr>
          <w:noProof/>
          <w:sz w:val="24"/>
          <w:szCs w:val="24"/>
        </w:rPr>
        <w:t xml:space="preserve"> </w:t>
      </w:r>
      <w:r w:rsidR="2EB2B2CE" w:rsidRPr="00B5212B">
        <w:rPr>
          <w:noProof/>
          <w:sz w:val="24"/>
          <w:szCs w:val="24"/>
        </w:rPr>
        <w:t>fast and efficient procedures for asylum</w:t>
      </w:r>
      <w:r w:rsidR="4DF4A473" w:rsidRPr="00B5212B">
        <w:rPr>
          <w:noProof/>
          <w:sz w:val="24"/>
          <w:szCs w:val="24"/>
        </w:rPr>
        <w:t xml:space="preserve">, </w:t>
      </w:r>
      <w:r w:rsidR="1B409EC1" w:rsidRPr="00B5212B">
        <w:rPr>
          <w:noProof/>
          <w:sz w:val="24"/>
          <w:szCs w:val="24"/>
        </w:rPr>
        <w:t>with</w:t>
      </w:r>
      <w:r w:rsidR="2EB2B2CE" w:rsidRPr="00B5212B">
        <w:rPr>
          <w:noProof/>
          <w:sz w:val="24"/>
          <w:szCs w:val="24"/>
        </w:rPr>
        <w:t> strong safeguards</w:t>
      </w:r>
      <w:r w:rsidR="7F1E2074" w:rsidRPr="00B5212B">
        <w:rPr>
          <w:noProof/>
          <w:sz w:val="24"/>
          <w:szCs w:val="24"/>
        </w:rPr>
        <w:t xml:space="preserve"> for applicants</w:t>
      </w:r>
      <w:r w:rsidR="69068D80" w:rsidRPr="00B5212B">
        <w:rPr>
          <w:noProof/>
          <w:sz w:val="24"/>
          <w:szCs w:val="24"/>
        </w:rPr>
        <w:t>,</w:t>
      </w:r>
      <w:r w:rsidR="6C3648C3" w:rsidRPr="00B5212B">
        <w:rPr>
          <w:noProof/>
          <w:sz w:val="24"/>
          <w:szCs w:val="24"/>
        </w:rPr>
        <w:t xml:space="preserve"> </w:t>
      </w:r>
      <w:r w:rsidR="586E68DB" w:rsidRPr="00B5212B">
        <w:rPr>
          <w:noProof/>
          <w:sz w:val="24"/>
          <w:szCs w:val="24"/>
        </w:rPr>
        <w:t>and</w:t>
      </w:r>
      <w:r w:rsidR="6B6D16AE" w:rsidRPr="00B5212B">
        <w:rPr>
          <w:noProof/>
          <w:sz w:val="24"/>
          <w:szCs w:val="24"/>
        </w:rPr>
        <w:t xml:space="preserve"> </w:t>
      </w:r>
      <w:r w:rsidR="3515DBBE" w:rsidRPr="00B5212B">
        <w:rPr>
          <w:noProof/>
          <w:sz w:val="24"/>
          <w:szCs w:val="24"/>
        </w:rPr>
        <w:t>enhanc</w:t>
      </w:r>
      <w:r w:rsidR="31AAC6ED" w:rsidRPr="00B5212B">
        <w:rPr>
          <w:noProof/>
          <w:sz w:val="24"/>
          <w:szCs w:val="24"/>
        </w:rPr>
        <w:t>es</w:t>
      </w:r>
      <w:r w:rsidR="3515DBBE" w:rsidRPr="00B5212B">
        <w:rPr>
          <w:noProof/>
          <w:sz w:val="24"/>
          <w:szCs w:val="24"/>
        </w:rPr>
        <w:t xml:space="preserve"> </w:t>
      </w:r>
      <w:r w:rsidR="58135587" w:rsidRPr="00B5212B">
        <w:rPr>
          <w:noProof/>
          <w:sz w:val="24"/>
          <w:szCs w:val="24"/>
        </w:rPr>
        <w:t>processes</w:t>
      </w:r>
      <w:r w:rsidR="3DAAFBE2" w:rsidRPr="00B5212B">
        <w:rPr>
          <w:noProof/>
          <w:sz w:val="24"/>
          <w:szCs w:val="24"/>
        </w:rPr>
        <w:t xml:space="preserve"> inside the Union and at </w:t>
      </w:r>
      <w:r w:rsidR="3C6F84F3" w:rsidRPr="00B5212B">
        <w:rPr>
          <w:noProof/>
          <w:sz w:val="24"/>
          <w:szCs w:val="24"/>
        </w:rPr>
        <w:t>its</w:t>
      </w:r>
      <w:r w:rsidR="3DAAFBE2" w:rsidRPr="00B5212B">
        <w:rPr>
          <w:noProof/>
          <w:sz w:val="24"/>
          <w:szCs w:val="24"/>
        </w:rPr>
        <w:t xml:space="preserve"> external borders</w:t>
      </w:r>
      <w:r w:rsidR="2EB2B2CE" w:rsidRPr="00B5212B">
        <w:rPr>
          <w:noProof/>
          <w:sz w:val="24"/>
          <w:szCs w:val="24"/>
        </w:rPr>
        <w:t>. </w:t>
      </w:r>
      <w:r w:rsidR="3ADAEF72" w:rsidRPr="00B5212B">
        <w:rPr>
          <w:noProof/>
          <w:sz w:val="24"/>
          <w:szCs w:val="24"/>
        </w:rPr>
        <w:t xml:space="preserve">With the Pact, the EU is putting </w:t>
      </w:r>
      <w:r w:rsidR="2EB2B2CE" w:rsidRPr="00B5212B">
        <w:rPr>
          <w:noProof/>
          <w:sz w:val="24"/>
          <w:szCs w:val="24"/>
        </w:rPr>
        <w:t xml:space="preserve">in place </w:t>
      </w:r>
      <w:r w:rsidR="0D2248A7" w:rsidRPr="00B5212B">
        <w:rPr>
          <w:noProof/>
          <w:sz w:val="24"/>
          <w:szCs w:val="24"/>
        </w:rPr>
        <w:t>an</w:t>
      </w:r>
      <w:r w:rsidR="2EB2B2CE" w:rsidRPr="00B5212B">
        <w:rPr>
          <w:noProof/>
          <w:sz w:val="24"/>
          <w:szCs w:val="24"/>
        </w:rPr>
        <w:t xml:space="preserve"> effective system of solidarity and responsibility to collectively manage migration, where no Member State is left alone under pressure</w:t>
      </w:r>
      <w:r w:rsidR="676984FE" w:rsidRPr="00B5212B">
        <w:rPr>
          <w:noProof/>
          <w:sz w:val="24"/>
          <w:szCs w:val="24"/>
        </w:rPr>
        <w:t>. A system that is</w:t>
      </w:r>
      <w:r w:rsidR="005F456A" w:rsidRPr="00B5212B">
        <w:rPr>
          <w:noProof/>
          <w:sz w:val="24"/>
          <w:szCs w:val="24"/>
        </w:rPr>
        <w:t xml:space="preserve"> </w:t>
      </w:r>
      <w:r w:rsidR="676984FE" w:rsidRPr="00B5212B">
        <w:rPr>
          <w:noProof/>
          <w:sz w:val="24"/>
          <w:szCs w:val="24"/>
        </w:rPr>
        <w:t xml:space="preserve">fair and well managed, </w:t>
      </w:r>
      <w:r w:rsidR="001A489E" w:rsidRPr="00B5212B">
        <w:rPr>
          <w:noProof/>
          <w:sz w:val="24"/>
          <w:szCs w:val="24"/>
        </w:rPr>
        <w:t xml:space="preserve">that </w:t>
      </w:r>
      <w:r w:rsidR="5569272D" w:rsidRPr="00B5212B">
        <w:rPr>
          <w:noProof/>
          <w:sz w:val="24"/>
          <w:szCs w:val="24"/>
        </w:rPr>
        <w:t>safeguards against abuse</w:t>
      </w:r>
      <w:r w:rsidR="5974EAD1" w:rsidRPr="00B5212B">
        <w:rPr>
          <w:noProof/>
          <w:sz w:val="24"/>
          <w:szCs w:val="24"/>
        </w:rPr>
        <w:t xml:space="preserve">, </w:t>
      </w:r>
      <w:r w:rsidR="00E122E0">
        <w:rPr>
          <w:noProof/>
          <w:sz w:val="24"/>
          <w:szCs w:val="24"/>
        </w:rPr>
        <w:t xml:space="preserve">protects </w:t>
      </w:r>
      <w:r w:rsidR="000B0519">
        <w:rPr>
          <w:noProof/>
          <w:sz w:val="24"/>
          <w:szCs w:val="24"/>
        </w:rPr>
        <w:t xml:space="preserve">children, vulnerable persons and </w:t>
      </w:r>
      <w:r w:rsidR="0084001D">
        <w:rPr>
          <w:noProof/>
          <w:sz w:val="24"/>
          <w:szCs w:val="24"/>
        </w:rPr>
        <w:t>individuals’</w:t>
      </w:r>
      <w:r w:rsidR="00E122E0">
        <w:rPr>
          <w:noProof/>
          <w:sz w:val="24"/>
          <w:szCs w:val="24"/>
        </w:rPr>
        <w:t xml:space="preserve"> </w:t>
      </w:r>
      <w:r w:rsidR="00901C89">
        <w:rPr>
          <w:noProof/>
          <w:sz w:val="24"/>
          <w:szCs w:val="24"/>
        </w:rPr>
        <w:t xml:space="preserve">fundamental </w:t>
      </w:r>
      <w:r w:rsidR="00E122E0">
        <w:rPr>
          <w:noProof/>
          <w:sz w:val="24"/>
          <w:szCs w:val="24"/>
        </w:rPr>
        <w:t xml:space="preserve">rights </w:t>
      </w:r>
      <w:r w:rsidR="5974EAD1" w:rsidRPr="00B5212B">
        <w:rPr>
          <w:noProof/>
          <w:sz w:val="24"/>
          <w:szCs w:val="24"/>
        </w:rPr>
        <w:t xml:space="preserve">and </w:t>
      </w:r>
      <w:r w:rsidR="0C05FDC3" w:rsidRPr="00B5212B">
        <w:rPr>
          <w:noProof/>
          <w:sz w:val="24"/>
          <w:szCs w:val="24"/>
        </w:rPr>
        <w:t xml:space="preserve">allows </w:t>
      </w:r>
      <w:r w:rsidR="001C532E">
        <w:rPr>
          <w:noProof/>
          <w:sz w:val="24"/>
          <w:szCs w:val="24"/>
        </w:rPr>
        <w:t>the Union</w:t>
      </w:r>
      <w:r w:rsidR="001C532E" w:rsidRPr="00B5212B">
        <w:rPr>
          <w:noProof/>
          <w:sz w:val="24"/>
          <w:szCs w:val="24"/>
        </w:rPr>
        <w:t xml:space="preserve"> </w:t>
      </w:r>
      <w:r w:rsidR="0C05FDC3" w:rsidRPr="00B5212B">
        <w:rPr>
          <w:noProof/>
          <w:sz w:val="24"/>
          <w:szCs w:val="24"/>
        </w:rPr>
        <w:t xml:space="preserve">to meet the challenges </w:t>
      </w:r>
      <w:r w:rsidR="001C532E">
        <w:rPr>
          <w:noProof/>
          <w:sz w:val="24"/>
          <w:szCs w:val="24"/>
        </w:rPr>
        <w:t>in the area of migration and asylum</w:t>
      </w:r>
      <w:r w:rsidRPr="00B5212B">
        <w:rPr>
          <w:noProof/>
          <w:sz w:val="24"/>
          <w:szCs w:val="24"/>
        </w:rPr>
        <w:t xml:space="preserve">. </w:t>
      </w:r>
    </w:p>
    <w:p w14:paraId="1D406563" w14:textId="7C445AA1" w:rsidR="007B0950" w:rsidRPr="00B5212B" w:rsidRDefault="203C3CE8" w:rsidP="3F0769EC">
      <w:pPr>
        <w:spacing w:line="240" w:lineRule="auto"/>
        <w:rPr>
          <w:noProof/>
          <w:sz w:val="24"/>
          <w:szCs w:val="24"/>
        </w:rPr>
      </w:pPr>
      <w:r w:rsidRPr="00B5212B">
        <w:rPr>
          <w:noProof/>
          <w:sz w:val="24"/>
          <w:szCs w:val="24"/>
        </w:rPr>
        <w:t xml:space="preserve">The next five years </w:t>
      </w:r>
      <w:r w:rsidR="00D36166" w:rsidRPr="00B5212B">
        <w:rPr>
          <w:noProof/>
          <w:sz w:val="24"/>
          <w:szCs w:val="24"/>
        </w:rPr>
        <w:t xml:space="preserve">will therefore </w:t>
      </w:r>
      <w:r w:rsidRPr="00B5212B">
        <w:rPr>
          <w:noProof/>
          <w:sz w:val="24"/>
          <w:szCs w:val="24"/>
        </w:rPr>
        <w:t xml:space="preserve">require a </w:t>
      </w:r>
      <w:r w:rsidR="0080542F">
        <w:rPr>
          <w:noProof/>
          <w:sz w:val="24"/>
          <w:szCs w:val="24"/>
        </w:rPr>
        <w:t>continued</w:t>
      </w:r>
      <w:r w:rsidR="0080542F" w:rsidRPr="00B5212B">
        <w:rPr>
          <w:noProof/>
          <w:sz w:val="24"/>
          <w:szCs w:val="24"/>
        </w:rPr>
        <w:t xml:space="preserve"> </w:t>
      </w:r>
      <w:r w:rsidRPr="00B5212B">
        <w:rPr>
          <w:noProof/>
          <w:sz w:val="24"/>
          <w:szCs w:val="24"/>
        </w:rPr>
        <w:t xml:space="preserve">focus on the </w:t>
      </w:r>
      <w:r w:rsidRPr="00B5212B">
        <w:rPr>
          <w:b/>
          <w:bCs/>
          <w:noProof/>
          <w:sz w:val="24"/>
          <w:szCs w:val="24"/>
        </w:rPr>
        <w:t>implementation and operationalisation</w:t>
      </w:r>
      <w:r w:rsidRPr="00B5212B">
        <w:rPr>
          <w:noProof/>
          <w:sz w:val="24"/>
          <w:szCs w:val="24"/>
        </w:rPr>
        <w:t xml:space="preserve"> of the Pact. </w:t>
      </w:r>
      <w:r w:rsidR="48C475C5" w:rsidRPr="00B5212B">
        <w:rPr>
          <w:noProof/>
          <w:sz w:val="24"/>
          <w:szCs w:val="24"/>
        </w:rPr>
        <w:t>It</w:t>
      </w:r>
      <w:r w:rsidR="2F93C660" w:rsidRPr="00B5212B">
        <w:rPr>
          <w:noProof/>
          <w:sz w:val="24"/>
          <w:szCs w:val="24"/>
        </w:rPr>
        <w:t>s implementation</w:t>
      </w:r>
      <w:r w:rsidR="00987C2E">
        <w:rPr>
          <w:noProof/>
          <w:sz w:val="24"/>
          <w:szCs w:val="24"/>
        </w:rPr>
        <w:t xml:space="preserve"> </w:t>
      </w:r>
      <w:r w:rsidR="2F93C660" w:rsidRPr="00B5212B">
        <w:rPr>
          <w:noProof/>
          <w:sz w:val="24"/>
          <w:szCs w:val="24"/>
        </w:rPr>
        <w:t xml:space="preserve">in Member States is </w:t>
      </w:r>
      <w:r w:rsidR="00D36166" w:rsidRPr="00B5212B">
        <w:rPr>
          <w:noProof/>
          <w:sz w:val="24"/>
          <w:szCs w:val="24"/>
        </w:rPr>
        <w:t xml:space="preserve">now </w:t>
      </w:r>
      <w:r w:rsidR="2F93C660" w:rsidRPr="00B5212B">
        <w:rPr>
          <w:noProof/>
          <w:sz w:val="24"/>
          <w:szCs w:val="24"/>
        </w:rPr>
        <w:t>well underway</w:t>
      </w:r>
      <w:r w:rsidR="00D36166" w:rsidRPr="00B5212B">
        <w:rPr>
          <w:noProof/>
          <w:sz w:val="24"/>
          <w:szCs w:val="24"/>
        </w:rPr>
        <w:t xml:space="preserve"> and</w:t>
      </w:r>
      <w:r w:rsidR="2EB2B2CE" w:rsidRPr="00B5212B">
        <w:rPr>
          <w:noProof/>
          <w:sz w:val="24"/>
          <w:szCs w:val="24"/>
        </w:rPr>
        <w:t xml:space="preserve"> g</w:t>
      </w:r>
      <w:r w:rsidR="2F93C660" w:rsidRPr="00B5212B">
        <w:rPr>
          <w:noProof/>
          <w:sz w:val="24"/>
          <w:szCs w:val="24"/>
        </w:rPr>
        <w:t xml:space="preserve">iven the scale of reforms, the </w:t>
      </w:r>
      <w:r w:rsidR="63365C11" w:rsidRPr="00B5212B">
        <w:rPr>
          <w:noProof/>
          <w:sz w:val="24"/>
          <w:szCs w:val="24"/>
        </w:rPr>
        <w:t>coming</w:t>
      </w:r>
      <w:r w:rsidR="2F93C660" w:rsidRPr="00B5212B">
        <w:rPr>
          <w:noProof/>
          <w:sz w:val="24"/>
          <w:szCs w:val="24"/>
        </w:rPr>
        <w:t xml:space="preserve"> years will be pivotal in consolidating the new asylum and migration management system</w:t>
      </w:r>
      <w:r w:rsidR="0045758F">
        <w:rPr>
          <w:noProof/>
          <w:sz w:val="24"/>
          <w:szCs w:val="24"/>
        </w:rPr>
        <w:t>s</w:t>
      </w:r>
      <w:r w:rsidR="2F93C660" w:rsidRPr="00B5212B">
        <w:rPr>
          <w:noProof/>
          <w:sz w:val="24"/>
          <w:szCs w:val="24"/>
        </w:rPr>
        <w:t xml:space="preserve"> across the Union</w:t>
      </w:r>
      <w:r w:rsidR="008E455A">
        <w:rPr>
          <w:noProof/>
          <w:sz w:val="24"/>
          <w:szCs w:val="24"/>
        </w:rPr>
        <w:t xml:space="preserve">, also taking into account </w:t>
      </w:r>
      <w:r w:rsidR="00C94CD6" w:rsidRPr="00464B28">
        <w:rPr>
          <w:noProof/>
          <w:sz w:val="24"/>
          <w:szCs w:val="24"/>
        </w:rPr>
        <w:t>the case-law of the Court of Justice of the European Union and the European Court of Human Rights</w:t>
      </w:r>
      <w:r w:rsidR="2F93C660" w:rsidRPr="00B5212B">
        <w:rPr>
          <w:noProof/>
          <w:sz w:val="24"/>
          <w:szCs w:val="24"/>
        </w:rPr>
        <w:t xml:space="preserve">. </w:t>
      </w:r>
      <w:r w:rsidR="413E0499" w:rsidRPr="00B5212B">
        <w:rPr>
          <w:noProof/>
          <w:sz w:val="24"/>
          <w:szCs w:val="24"/>
        </w:rPr>
        <w:t>T</w:t>
      </w:r>
      <w:r w:rsidR="2F93C660" w:rsidRPr="00B5212B">
        <w:rPr>
          <w:noProof/>
          <w:sz w:val="24"/>
          <w:szCs w:val="24"/>
        </w:rPr>
        <w:t xml:space="preserve">he Pact is </w:t>
      </w:r>
      <w:r w:rsidR="00686C78" w:rsidRPr="00B5212B">
        <w:rPr>
          <w:noProof/>
          <w:sz w:val="24"/>
          <w:szCs w:val="24"/>
        </w:rPr>
        <w:t xml:space="preserve">also the </w:t>
      </w:r>
      <w:r w:rsidR="00686C78" w:rsidRPr="00D44E7A">
        <w:rPr>
          <w:b/>
          <w:bCs/>
          <w:noProof/>
          <w:sz w:val="24"/>
          <w:szCs w:val="24"/>
        </w:rPr>
        <w:t xml:space="preserve">necessary </w:t>
      </w:r>
      <w:r w:rsidR="55F7398A" w:rsidRPr="004B6690">
        <w:rPr>
          <w:b/>
          <w:bCs/>
          <w:noProof/>
          <w:sz w:val="24"/>
          <w:szCs w:val="24"/>
        </w:rPr>
        <w:t xml:space="preserve">foundation on which we </w:t>
      </w:r>
      <w:r w:rsidR="006F407A" w:rsidRPr="004B6690">
        <w:rPr>
          <w:b/>
          <w:bCs/>
          <w:noProof/>
          <w:sz w:val="24"/>
          <w:szCs w:val="24"/>
        </w:rPr>
        <w:t>can</w:t>
      </w:r>
      <w:r w:rsidR="55F7398A" w:rsidRPr="004B6690">
        <w:rPr>
          <w:b/>
          <w:bCs/>
          <w:noProof/>
          <w:sz w:val="24"/>
          <w:szCs w:val="24"/>
        </w:rPr>
        <w:t xml:space="preserve"> buil</w:t>
      </w:r>
      <w:r w:rsidR="0080542F" w:rsidRPr="004B6690">
        <w:rPr>
          <w:b/>
          <w:bCs/>
          <w:noProof/>
          <w:sz w:val="24"/>
          <w:szCs w:val="24"/>
        </w:rPr>
        <w:t>d</w:t>
      </w:r>
      <w:r w:rsidR="55F7398A" w:rsidRPr="004B6690">
        <w:rPr>
          <w:b/>
          <w:bCs/>
          <w:noProof/>
          <w:sz w:val="24"/>
          <w:szCs w:val="24"/>
        </w:rPr>
        <w:t xml:space="preserve"> further</w:t>
      </w:r>
      <w:r w:rsidR="2F93C660" w:rsidRPr="004B6690">
        <w:rPr>
          <w:noProof/>
          <w:sz w:val="24"/>
          <w:szCs w:val="24"/>
        </w:rPr>
        <w:t xml:space="preserve">. </w:t>
      </w:r>
      <w:r w:rsidR="2032F225" w:rsidRPr="004B6690">
        <w:rPr>
          <w:noProof/>
          <w:sz w:val="24"/>
          <w:szCs w:val="24"/>
        </w:rPr>
        <w:t>T</w:t>
      </w:r>
      <w:r w:rsidR="2F93C660" w:rsidRPr="004B6690">
        <w:rPr>
          <w:noProof/>
          <w:sz w:val="24"/>
          <w:szCs w:val="24"/>
        </w:rPr>
        <w:t xml:space="preserve">he Commission will </w:t>
      </w:r>
      <w:r w:rsidR="6C9CC77A" w:rsidRPr="004B6690">
        <w:rPr>
          <w:noProof/>
          <w:sz w:val="24"/>
          <w:szCs w:val="24"/>
        </w:rPr>
        <w:t xml:space="preserve">look at </w:t>
      </w:r>
      <w:r w:rsidR="2F93C660" w:rsidRPr="004B6690">
        <w:rPr>
          <w:noProof/>
          <w:sz w:val="24"/>
          <w:szCs w:val="24"/>
        </w:rPr>
        <w:t>measures to introduce innovative aspects, strengthen operational coordination, and fully leverage the opportunities provided by the new legal framework to make asylum procedures more efficient and sustainable</w:t>
      </w:r>
      <w:r w:rsidR="2F93C660" w:rsidRPr="00B5212B">
        <w:rPr>
          <w:noProof/>
          <w:sz w:val="24"/>
          <w:szCs w:val="24"/>
        </w:rPr>
        <w:t xml:space="preserve">. This work will be grounded in the need for Union </w:t>
      </w:r>
      <w:r w:rsidR="3BC73730" w:rsidRPr="00B5212B">
        <w:rPr>
          <w:noProof/>
          <w:sz w:val="24"/>
          <w:szCs w:val="24"/>
        </w:rPr>
        <w:t xml:space="preserve">policies </w:t>
      </w:r>
      <w:r w:rsidR="2F93C660" w:rsidRPr="00B5212B">
        <w:rPr>
          <w:noProof/>
          <w:sz w:val="24"/>
          <w:szCs w:val="24"/>
        </w:rPr>
        <w:t xml:space="preserve">to remain </w:t>
      </w:r>
      <w:r w:rsidR="249D6497" w:rsidRPr="00B5212B">
        <w:rPr>
          <w:noProof/>
          <w:sz w:val="24"/>
          <w:szCs w:val="24"/>
        </w:rPr>
        <w:t xml:space="preserve">agile and </w:t>
      </w:r>
      <w:r w:rsidR="2F93C660" w:rsidRPr="00B5212B">
        <w:rPr>
          <w:noProof/>
          <w:sz w:val="24"/>
          <w:szCs w:val="24"/>
        </w:rPr>
        <w:t xml:space="preserve">adaptable and anticipate </w:t>
      </w:r>
      <w:r w:rsidR="089F394E" w:rsidRPr="00B5212B">
        <w:rPr>
          <w:noProof/>
          <w:sz w:val="24"/>
          <w:szCs w:val="24"/>
        </w:rPr>
        <w:t xml:space="preserve">where </w:t>
      </w:r>
      <w:r w:rsidR="2F93C660" w:rsidRPr="00B5212B">
        <w:rPr>
          <w:noProof/>
          <w:sz w:val="24"/>
          <w:szCs w:val="24"/>
        </w:rPr>
        <w:t>improvements and complementary initiatives</w:t>
      </w:r>
      <w:r w:rsidR="3AE56F31" w:rsidRPr="00B5212B">
        <w:rPr>
          <w:noProof/>
          <w:sz w:val="24"/>
          <w:szCs w:val="24"/>
        </w:rPr>
        <w:t xml:space="preserve"> are necessary</w:t>
      </w:r>
      <w:r w:rsidR="2F93C660" w:rsidRPr="00B5212B">
        <w:rPr>
          <w:noProof/>
          <w:sz w:val="24"/>
          <w:szCs w:val="24"/>
        </w:rPr>
        <w:t>.</w:t>
      </w:r>
      <w:r w:rsidR="09E5AC99" w:rsidRPr="00B5212B">
        <w:rPr>
          <w:noProof/>
          <w:sz w:val="24"/>
          <w:szCs w:val="24"/>
        </w:rPr>
        <w:t xml:space="preserve"> </w:t>
      </w:r>
    </w:p>
    <w:p w14:paraId="343B6E7F" w14:textId="2A0DB3E6" w:rsidR="00D44E7A" w:rsidRDefault="16FC8069" w:rsidP="00201A5F">
      <w:pPr>
        <w:spacing w:line="240" w:lineRule="auto"/>
        <w:rPr>
          <w:noProof/>
          <w:sz w:val="24"/>
          <w:szCs w:val="24"/>
        </w:rPr>
      </w:pPr>
      <w:r w:rsidRPr="49BA89CF">
        <w:rPr>
          <w:noProof/>
          <w:sz w:val="24"/>
          <w:szCs w:val="24"/>
        </w:rPr>
        <w:t>A</w:t>
      </w:r>
      <w:r w:rsidR="08473104" w:rsidRPr="49BA89CF">
        <w:rPr>
          <w:noProof/>
          <w:sz w:val="24"/>
          <w:szCs w:val="24"/>
        </w:rPr>
        <w:t xml:space="preserve"> </w:t>
      </w:r>
      <w:r w:rsidR="73F208EA" w:rsidRPr="49BA89CF">
        <w:rPr>
          <w:b/>
          <w:bCs/>
          <w:noProof/>
          <w:sz w:val="24"/>
          <w:szCs w:val="24"/>
        </w:rPr>
        <w:t>‘</w:t>
      </w:r>
      <w:r w:rsidR="08473104" w:rsidRPr="49BA89CF">
        <w:rPr>
          <w:b/>
          <w:bCs/>
          <w:noProof/>
          <w:sz w:val="24"/>
          <w:szCs w:val="24"/>
        </w:rPr>
        <w:t>whole-of-government</w:t>
      </w:r>
      <w:r w:rsidR="73F208EA" w:rsidRPr="49BA89CF">
        <w:rPr>
          <w:b/>
          <w:bCs/>
          <w:noProof/>
          <w:sz w:val="24"/>
          <w:szCs w:val="24"/>
        </w:rPr>
        <w:t>’</w:t>
      </w:r>
      <w:r w:rsidR="08473104" w:rsidRPr="49BA89CF">
        <w:rPr>
          <w:b/>
          <w:bCs/>
          <w:noProof/>
          <w:sz w:val="24"/>
          <w:szCs w:val="24"/>
        </w:rPr>
        <w:t xml:space="preserve"> approach</w:t>
      </w:r>
      <w:r w:rsidR="08473104" w:rsidRPr="49BA89CF">
        <w:rPr>
          <w:noProof/>
          <w:sz w:val="24"/>
          <w:szCs w:val="24"/>
        </w:rPr>
        <w:t xml:space="preserve"> and a coordinated effort across various government departments and agencies will be necessary, both at Union and Member States’ level. This should ensure cross-</w:t>
      </w:r>
      <w:r w:rsidR="73F208EA" w:rsidRPr="49BA89CF">
        <w:rPr>
          <w:noProof/>
          <w:sz w:val="24"/>
          <w:szCs w:val="24"/>
        </w:rPr>
        <w:t>agency</w:t>
      </w:r>
      <w:r w:rsidR="08473104" w:rsidRPr="49BA89CF">
        <w:rPr>
          <w:noProof/>
          <w:sz w:val="24"/>
          <w:szCs w:val="24"/>
        </w:rPr>
        <w:t xml:space="preserve"> collaboration, fostering mutually supportive and consistent implementation of the policies across all sectors and levels of </w:t>
      </w:r>
      <w:r w:rsidR="73F208EA" w:rsidRPr="49BA89CF">
        <w:rPr>
          <w:noProof/>
          <w:sz w:val="24"/>
          <w:szCs w:val="24"/>
        </w:rPr>
        <w:t>government, including regional and local ones</w:t>
      </w:r>
      <w:r w:rsidR="7A1FF48C" w:rsidRPr="49BA89CF">
        <w:rPr>
          <w:noProof/>
          <w:sz w:val="24"/>
          <w:szCs w:val="24"/>
        </w:rPr>
        <w:t xml:space="preserve">. </w:t>
      </w:r>
    </w:p>
    <w:p w14:paraId="0A5D66DC" w14:textId="21BEDEF1" w:rsidR="00DC4B8F" w:rsidRDefault="00A57F8B" w:rsidP="00201A5F">
      <w:pPr>
        <w:spacing w:line="240" w:lineRule="auto"/>
        <w:rPr>
          <w:noProof/>
          <w:sz w:val="24"/>
          <w:szCs w:val="24"/>
          <w:lang w:val="en-IE"/>
        </w:rPr>
      </w:pPr>
      <w:r>
        <w:rPr>
          <w:noProof/>
          <w:sz w:val="24"/>
          <w:szCs w:val="24"/>
        </w:rPr>
        <w:t>T</w:t>
      </w:r>
      <w:r w:rsidR="00097B9F">
        <w:rPr>
          <w:noProof/>
          <w:sz w:val="24"/>
          <w:szCs w:val="24"/>
        </w:rPr>
        <w:t xml:space="preserve">he </w:t>
      </w:r>
      <w:r w:rsidR="00097B9F" w:rsidRPr="00D44E7A">
        <w:rPr>
          <w:b/>
          <w:bCs/>
          <w:noProof/>
          <w:sz w:val="24"/>
          <w:szCs w:val="24"/>
        </w:rPr>
        <w:t>judicia</w:t>
      </w:r>
      <w:r w:rsidR="00CB0DD5" w:rsidRPr="00D44E7A">
        <w:rPr>
          <w:b/>
          <w:bCs/>
          <w:noProof/>
          <w:sz w:val="24"/>
          <w:szCs w:val="24"/>
        </w:rPr>
        <w:t xml:space="preserve">l </w:t>
      </w:r>
      <w:r w:rsidR="00201A5F" w:rsidRPr="00D44E7A">
        <w:rPr>
          <w:b/>
          <w:bCs/>
          <w:noProof/>
          <w:sz w:val="24"/>
          <w:szCs w:val="24"/>
        </w:rPr>
        <w:t>system</w:t>
      </w:r>
      <w:r>
        <w:rPr>
          <w:b/>
          <w:bCs/>
          <w:noProof/>
          <w:sz w:val="24"/>
          <w:szCs w:val="24"/>
        </w:rPr>
        <w:t xml:space="preserve"> </w:t>
      </w:r>
      <w:r w:rsidR="00256A46">
        <w:rPr>
          <w:noProof/>
          <w:sz w:val="24"/>
          <w:szCs w:val="24"/>
        </w:rPr>
        <w:t>need</w:t>
      </w:r>
      <w:r w:rsidR="00201A5F">
        <w:rPr>
          <w:noProof/>
          <w:sz w:val="24"/>
          <w:szCs w:val="24"/>
        </w:rPr>
        <w:t>s</w:t>
      </w:r>
      <w:r w:rsidR="00256A46">
        <w:rPr>
          <w:noProof/>
          <w:sz w:val="24"/>
          <w:szCs w:val="24"/>
        </w:rPr>
        <w:t xml:space="preserve"> to be </w:t>
      </w:r>
      <w:r w:rsidR="00DC4B8F" w:rsidRPr="005833FD">
        <w:rPr>
          <w:noProof/>
          <w:sz w:val="24"/>
          <w:szCs w:val="24"/>
        </w:rPr>
        <w:t>adequately resourced and trained</w:t>
      </w:r>
      <w:r w:rsidR="00D44E7A">
        <w:rPr>
          <w:noProof/>
          <w:sz w:val="24"/>
          <w:szCs w:val="24"/>
        </w:rPr>
        <w:t xml:space="preserve"> </w:t>
      </w:r>
      <w:r>
        <w:rPr>
          <w:noProof/>
          <w:sz w:val="24"/>
          <w:szCs w:val="24"/>
        </w:rPr>
        <w:t xml:space="preserve">on the reforms </w:t>
      </w:r>
      <w:r w:rsidR="00D44E7A">
        <w:rPr>
          <w:noProof/>
          <w:sz w:val="24"/>
          <w:szCs w:val="24"/>
        </w:rPr>
        <w:t>for the good functioning of the overall migration and asylum system</w:t>
      </w:r>
      <w:r w:rsidR="000C40FE">
        <w:rPr>
          <w:noProof/>
          <w:sz w:val="24"/>
          <w:szCs w:val="24"/>
        </w:rPr>
        <w:t>.</w:t>
      </w:r>
      <w:r w:rsidR="00DC4B8F" w:rsidRPr="005833FD">
        <w:rPr>
          <w:noProof/>
          <w:sz w:val="24"/>
          <w:szCs w:val="24"/>
        </w:rPr>
        <w:t xml:space="preserve"> </w:t>
      </w:r>
      <w:r w:rsidR="00E43BBC">
        <w:rPr>
          <w:noProof/>
          <w:sz w:val="24"/>
          <w:szCs w:val="24"/>
        </w:rPr>
        <w:t>S</w:t>
      </w:r>
      <w:r w:rsidR="00DC4B8F" w:rsidRPr="005833FD">
        <w:rPr>
          <w:noProof/>
          <w:sz w:val="24"/>
          <w:szCs w:val="24"/>
        </w:rPr>
        <w:t xml:space="preserve">eamless coordination between the administrative processing of asylum applications and the judicial system </w:t>
      </w:r>
      <w:r w:rsidR="00DC4B8F">
        <w:rPr>
          <w:noProof/>
          <w:sz w:val="24"/>
          <w:szCs w:val="24"/>
        </w:rPr>
        <w:t>will be especially important</w:t>
      </w:r>
      <w:r w:rsidR="00DC4B8F" w:rsidRPr="005833FD">
        <w:rPr>
          <w:noProof/>
          <w:sz w:val="24"/>
          <w:szCs w:val="24"/>
        </w:rPr>
        <w:t xml:space="preserve">. By </w:t>
      </w:r>
      <w:r w:rsidR="0080542F" w:rsidRPr="005833FD">
        <w:rPr>
          <w:noProof/>
          <w:sz w:val="24"/>
          <w:szCs w:val="24"/>
        </w:rPr>
        <w:t xml:space="preserve">appropriately </w:t>
      </w:r>
      <w:r w:rsidR="00DC4B8F" w:rsidRPr="005833FD">
        <w:rPr>
          <w:noProof/>
          <w:sz w:val="24"/>
          <w:szCs w:val="24"/>
        </w:rPr>
        <w:t xml:space="preserve">integrating administrative </w:t>
      </w:r>
      <w:r w:rsidR="00AE2AD7">
        <w:rPr>
          <w:noProof/>
          <w:sz w:val="24"/>
          <w:szCs w:val="24"/>
        </w:rPr>
        <w:t>structures</w:t>
      </w:r>
      <w:r w:rsidR="00DC4B8F" w:rsidRPr="005833FD">
        <w:rPr>
          <w:noProof/>
          <w:sz w:val="24"/>
          <w:szCs w:val="24"/>
        </w:rPr>
        <w:t xml:space="preserve">, systems for judicial oversight, and communication channels, </w:t>
      </w:r>
      <w:r w:rsidR="004578A9">
        <w:rPr>
          <w:noProof/>
          <w:sz w:val="24"/>
          <w:szCs w:val="24"/>
        </w:rPr>
        <w:t xml:space="preserve">the </w:t>
      </w:r>
      <w:r w:rsidR="00DC4B8F" w:rsidRPr="005833FD">
        <w:rPr>
          <w:noProof/>
          <w:sz w:val="24"/>
          <w:szCs w:val="24"/>
        </w:rPr>
        <w:t>administrative and judicial entities can expedite processes and minimise bottlenecks.</w:t>
      </w:r>
      <w:r w:rsidR="00DC4B8F" w:rsidRPr="005833FD">
        <w:rPr>
          <w:noProof/>
          <w:sz w:val="24"/>
          <w:szCs w:val="24"/>
          <w:lang w:val="en-IE"/>
        </w:rPr>
        <w:t> </w:t>
      </w:r>
    </w:p>
    <w:p w14:paraId="0E1CECFB" w14:textId="06E7FBFB" w:rsidR="00763ED9" w:rsidRDefault="00763ED9" w:rsidP="00763ED9">
      <w:pPr>
        <w:spacing w:line="240" w:lineRule="auto"/>
        <w:rPr>
          <w:noProof/>
          <w:sz w:val="24"/>
          <w:szCs w:val="24"/>
        </w:rPr>
      </w:pPr>
      <w:r w:rsidRPr="00763ED9">
        <w:rPr>
          <w:b/>
          <w:bCs/>
          <w:noProof/>
          <w:sz w:val="24"/>
          <w:szCs w:val="24"/>
        </w:rPr>
        <w:t>Preparedness and contingency planning</w:t>
      </w:r>
      <w:r w:rsidRPr="00763ED9">
        <w:rPr>
          <w:noProof/>
          <w:sz w:val="24"/>
          <w:szCs w:val="24"/>
        </w:rPr>
        <w:t xml:space="preserve"> are crucial to manage migration more effectively by better anticipating emerging situations.</w:t>
      </w:r>
      <w:r w:rsidR="00DB6FB9">
        <w:rPr>
          <w:noProof/>
          <w:sz w:val="24"/>
          <w:szCs w:val="24"/>
        </w:rPr>
        <w:t xml:space="preserve"> </w:t>
      </w:r>
      <w:r w:rsidRPr="00763ED9">
        <w:rPr>
          <w:noProof/>
          <w:sz w:val="24"/>
          <w:szCs w:val="24"/>
        </w:rPr>
        <w:t>The</w:t>
      </w:r>
      <w:r w:rsidR="00DB6FB9">
        <w:rPr>
          <w:noProof/>
          <w:sz w:val="24"/>
          <w:szCs w:val="24"/>
        </w:rPr>
        <w:t xml:space="preserve"> </w:t>
      </w:r>
      <w:r w:rsidRPr="00763ED9">
        <w:rPr>
          <w:noProof/>
          <w:sz w:val="24"/>
          <w:szCs w:val="24"/>
        </w:rPr>
        <w:t>Commission has been strengthening its capacity to produce projections</w:t>
      </w:r>
      <w:r w:rsidRPr="00763ED9" w:rsidDel="00463287">
        <w:rPr>
          <w:noProof/>
          <w:sz w:val="24"/>
          <w:szCs w:val="24"/>
        </w:rPr>
        <w:t xml:space="preserve"> </w:t>
      </w:r>
      <w:r w:rsidRPr="00763ED9">
        <w:rPr>
          <w:noProof/>
          <w:sz w:val="24"/>
          <w:szCs w:val="24"/>
        </w:rPr>
        <w:t>and scenarios on future arrivals and applications for international protection and is developing a foresight capacity that can support operational and policy decisions, as well as the Member States’ preparedness, contingency and resilience (</w:t>
      </w:r>
      <w:r w:rsidRPr="00763ED9">
        <w:rPr>
          <w:rStyle w:val="FootnoteReference"/>
          <w:noProof/>
          <w:sz w:val="24"/>
          <w:szCs w:val="24"/>
        </w:rPr>
        <w:footnoteReference w:id="33"/>
      </w:r>
      <w:r w:rsidRPr="00763ED9">
        <w:rPr>
          <w:noProof/>
          <w:sz w:val="24"/>
          <w:szCs w:val="24"/>
        </w:rPr>
        <w:t>).</w:t>
      </w:r>
      <w:r w:rsidR="007A1E13">
        <w:rPr>
          <w:noProof/>
          <w:sz w:val="24"/>
          <w:szCs w:val="24"/>
        </w:rPr>
        <w:t xml:space="preserve"> </w:t>
      </w:r>
    </w:p>
    <w:p w14:paraId="692C1B7F" w14:textId="5A91376C" w:rsidR="00CB47EE" w:rsidRPr="00B5212B" w:rsidRDefault="04B53961" w:rsidP="00CB47EE">
      <w:pPr>
        <w:spacing w:line="240" w:lineRule="auto"/>
        <w:rPr>
          <w:noProof/>
          <w:sz w:val="24"/>
          <w:szCs w:val="24"/>
        </w:rPr>
      </w:pPr>
      <w:r w:rsidRPr="00B5212B">
        <w:rPr>
          <w:noProof/>
          <w:sz w:val="24"/>
          <w:szCs w:val="24"/>
        </w:rPr>
        <w:t xml:space="preserve">A modern asylum system should also rely on the support of </w:t>
      </w:r>
      <w:r w:rsidRPr="00B5212B">
        <w:rPr>
          <w:b/>
          <w:bCs/>
          <w:noProof/>
          <w:sz w:val="24"/>
          <w:szCs w:val="24"/>
        </w:rPr>
        <w:t>technological developments</w:t>
      </w:r>
      <w:r w:rsidRPr="00B5212B">
        <w:rPr>
          <w:noProof/>
          <w:sz w:val="24"/>
          <w:szCs w:val="24"/>
        </w:rPr>
        <w:t xml:space="preserve">. By the end of the five-year period </w:t>
      </w:r>
      <w:r w:rsidR="0E4B6AA3" w:rsidRPr="00B5212B">
        <w:rPr>
          <w:noProof/>
          <w:sz w:val="24"/>
          <w:szCs w:val="24"/>
        </w:rPr>
        <w:t xml:space="preserve">covered by </w:t>
      </w:r>
      <w:r w:rsidRPr="00B5212B">
        <w:rPr>
          <w:noProof/>
          <w:sz w:val="24"/>
          <w:szCs w:val="24"/>
        </w:rPr>
        <w:t>this Strategy, Member States should be able to carry out their asylum procedures using digitalised case management systems, and new AI tools should be able to provide the necessary support to speed procedures, in line with the requirements of the</w:t>
      </w:r>
      <w:r w:rsidR="00DD1695" w:rsidRPr="00B5212B">
        <w:rPr>
          <w:noProof/>
          <w:sz w:val="24"/>
          <w:szCs w:val="24"/>
        </w:rPr>
        <w:t xml:space="preserve"> EU</w:t>
      </w:r>
      <w:r w:rsidRPr="00B5212B">
        <w:rPr>
          <w:noProof/>
          <w:sz w:val="24"/>
          <w:szCs w:val="24"/>
        </w:rPr>
        <w:t xml:space="preserve"> AI Act.</w:t>
      </w:r>
      <w:r w:rsidR="007A1E13">
        <w:rPr>
          <w:noProof/>
          <w:sz w:val="24"/>
          <w:szCs w:val="24"/>
        </w:rPr>
        <w:t xml:space="preserve"> </w:t>
      </w:r>
    </w:p>
    <w:p w14:paraId="4272094F" w14:textId="7DE3AEF6" w:rsidR="00177835" w:rsidRPr="00B5212B" w:rsidRDefault="00B750EA" w:rsidP="00177835">
      <w:pPr>
        <w:spacing w:line="240" w:lineRule="auto"/>
        <w:rPr>
          <w:b/>
          <w:bCs/>
          <w:i/>
          <w:iCs/>
          <w:noProof/>
          <w:sz w:val="24"/>
          <w:szCs w:val="24"/>
        </w:rPr>
      </w:pPr>
      <w:r w:rsidRPr="00B5212B">
        <w:rPr>
          <w:b/>
          <w:bCs/>
          <w:i/>
          <w:iCs/>
          <w:noProof/>
          <w:sz w:val="24"/>
          <w:szCs w:val="24"/>
        </w:rPr>
        <w:t>Implementing the Pac</w:t>
      </w:r>
      <w:r w:rsidR="0058163D" w:rsidRPr="00B5212B">
        <w:rPr>
          <w:b/>
          <w:bCs/>
          <w:i/>
          <w:iCs/>
          <w:noProof/>
          <w:sz w:val="24"/>
          <w:szCs w:val="24"/>
        </w:rPr>
        <w:t>t</w:t>
      </w:r>
      <w:r w:rsidRPr="00B5212B">
        <w:rPr>
          <w:b/>
          <w:bCs/>
          <w:i/>
          <w:iCs/>
          <w:noProof/>
          <w:sz w:val="24"/>
          <w:szCs w:val="24"/>
        </w:rPr>
        <w:t xml:space="preserve"> and</w:t>
      </w:r>
      <w:r w:rsidR="00177835" w:rsidRPr="00B5212B">
        <w:rPr>
          <w:b/>
          <w:bCs/>
          <w:i/>
          <w:iCs/>
          <w:noProof/>
          <w:sz w:val="24"/>
          <w:szCs w:val="24"/>
        </w:rPr>
        <w:t xml:space="preserve"> </w:t>
      </w:r>
      <w:r w:rsidRPr="00B5212B">
        <w:rPr>
          <w:b/>
          <w:bCs/>
          <w:i/>
          <w:iCs/>
          <w:noProof/>
          <w:sz w:val="24"/>
          <w:szCs w:val="24"/>
        </w:rPr>
        <w:t>en</w:t>
      </w:r>
      <w:r w:rsidR="00177835" w:rsidRPr="00B5212B">
        <w:rPr>
          <w:b/>
          <w:bCs/>
          <w:i/>
          <w:iCs/>
          <w:noProof/>
          <w:sz w:val="24"/>
          <w:szCs w:val="24"/>
        </w:rPr>
        <w:t>sur</w:t>
      </w:r>
      <w:r w:rsidRPr="00B5212B">
        <w:rPr>
          <w:b/>
          <w:bCs/>
          <w:i/>
          <w:iCs/>
          <w:noProof/>
          <w:sz w:val="24"/>
          <w:szCs w:val="24"/>
        </w:rPr>
        <w:t>ing</w:t>
      </w:r>
      <w:r w:rsidR="00177835" w:rsidRPr="00B5212B">
        <w:rPr>
          <w:b/>
          <w:bCs/>
          <w:i/>
          <w:iCs/>
          <w:noProof/>
          <w:sz w:val="24"/>
          <w:szCs w:val="24"/>
        </w:rPr>
        <w:t xml:space="preserve"> that rules </w:t>
      </w:r>
      <w:r w:rsidRPr="00B5212B">
        <w:rPr>
          <w:b/>
          <w:bCs/>
          <w:i/>
          <w:iCs/>
          <w:noProof/>
          <w:sz w:val="24"/>
          <w:szCs w:val="24"/>
        </w:rPr>
        <w:t>are</w:t>
      </w:r>
      <w:r w:rsidR="00177835" w:rsidRPr="00B5212B">
        <w:rPr>
          <w:b/>
          <w:bCs/>
          <w:i/>
          <w:iCs/>
          <w:noProof/>
          <w:sz w:val="24"/>
          <w:szCs w:val="24"/>
        </w:rPr>
        <w:t xml:space="preserve"> fit for purpose</w:t>
      </w:r>
    </w:p>
    <w:p w14:paraId="51A7CDCB" w14:textId="38442F58" w:rsidR="00AE2AD7" w:rsidRDefault="09E5AC99" w:rsidP="00177835">
      <w:pPr>
        <w:spacing w:line="240" w:lineRule="auto"/>
        <w:rPr>
          <w:noProof/>
          <w:sz w:val="24"/>
          <w:szCs w:val="24"/>
        </w:rPr>
      </w:pPr>
      <w:r w:rsidRPr="00B5212B">
        <w:rPr>
          <w:noProof/>
          <w:sz w:val="24"/>
          <w:szCs w:val="24"/>
        </w:rPr>
        <w:t xml:space="preserve">The </w:t>
      </w:r>
      <w:r w:rsidRPr="0068457D">
        <w:rPr>
          <w:b/>
          <w:bCs/>
          <w:noProof/>
          <w:sz w:val="24"/>
          <w:szCs w:val="24"/>
        </w:rPr>
        <w:t>implementation of the Pact</w:t>
      </w:r>
      <w:r w:rsidRPr="00B5212B">
        <w:rPr>
          <w:noProof/>
          <w:sz w:val="24"/>
          <w:szCs w:val="24"/>
        </w:rPr>
        <w:t xml:space="preserve"> is a </w:t>
      </w:r>
      <w:r w:rsidR="0068457D">
        <w:rPr>
          <w:noProof/>
          <w:sz w:val="24"/>
          <w:szCs w:val="24"/>
        </w:rPr>
        <w:t>manifold</w:t>
      </w:r>
      <w:r w:rsidRPr="00B5212B">
        <w:rPr>
          <w:noProof/>
          <w:sz w:val="24"/>
          <w:szCs w:val="24"/>
        </w:rPr>
        <w:t xml:space="preserve"> </w:t>
      </w:r>
      <w:r w:rsidR="0068457D">
        <w:rPr>
          <w:noProof/>
          <w:sz w:val="24"/>
          <w:szCs w:val="24"/>
        </w:rPr>
        <w:t xml:space="preserve">process </w:t>
      </w:r>
      <w:r w:rsidRPr="00B5212B">
        <w:rPr>
          <w:noProof/>
          <w:sz w:val="24"/>
          <w:szCs w:val="24"/>
        </w:rPr>
        <w:t xml:space="preserve">that involves multiple actors to </w:t>
      </w:r>
      <w:r w:rsidRPr="00B5212B">
        <w:rPr>
          <w:rFonts w:eastAsia="Aptos"/>
          <w:noProof/>
          <w:sz w:val="24"/>
          <w:szCs w:val="24"/>
        </w:rPr>
        <w:t>translate</w:t>
      </w:r>
      <w:r w:rsidRPr="00B5212B">
        <w:rPr>
          <w:noProof/>
          <w:sz w:val="24"/>
          <w:szCs w:val="24"/>
        </w:rPr>
        <w:t xml:space="preserve"> the large set of legislative acts into operational reality</w:t>
      </w:r>
      <w:r w:rsidR="002B490B" w:rsidRPr="00B5212B">
        <w:rPr>
          <w:noProof/>
          <w:sz w:val="24"/>
          <w:szCs w:val="24"/>
        </w:rPr>
        <w:t>.</w:t>
      </w:r>
      <w:r w:rsidR="098CB459" w:rsidRPr="00B5212B">
        <w:rPr>
          <w:rFonts w:eastAsia="Aptos"/>
          <w:noProof/>
          <w:color w:val="000000" w:themeColor="text1"/>
          <w:sz w:val="24"/>
          <w:szCs w:val="24"/>
          <w:lang w:eastAsia="en-US"/>
        </w:rPr>
        <w:t xml:space="preserve"> </w:t>
      </w:r>
      <w:r w:rsidR="005B7D96">
        <w:rPr>
          <w:rFonts w:eastAsia="Aptos"/>
          <w:noProof/>
          <w:color w:val="000000" w:themeColor="text1"/>
          <w:sz w:val="24"/>
          <w:szCs w:val="24"/>
          <w:lang w:eastAsia="en-US"/>
        </w:rPr>
        <w:t xml:space="preserve">It will remain </w:t>
      </w:r>
      <w:r w:rsidR="000F30D7">
        <w:rPr>
          <w:rFonts w:eastAsia="Aptos"/>
          <w:noProof/>
          <w:color w:val="000000" w:themeColor="text1"/>
          <w:sz w:val="24"/>
          <w:szCs w:val="24"/>
          <w:lang w:eastAsia="en-US"/>
        </w:rPr>
        <w:t xml:space="preserve">a </w:t>
      </w:r>
      <w:r w:rsidR="00C617E1">
        <w:rPr>
          <w:rFonts w:eastAsia="Aptos"/>
          <w:noProof/>
          <w:color w:val="000000" w:themeColor="text1"/>
          <w:sz w:val="24"/>
          <w:szCs w:val="24"/>
          <w:lang w:eastAsia="en-US"/>
        </w:rPr>
        <w:t xml:space="preserve">strategic </w:t>
      </w:r>
      <w:r w:rsidR="000F30D7">
        <w:rPr>
          <w:rFonts w:eastAsia="Aptos"/>
          <w:noProof/>
          <w:color w:val="000000" w:themeColor="text1"/>
          <w:sz w:val="24"/>
          <w:szCs w:val="24"/>
          <w:lang w:eastAsia="en-US"/>
        </w:rPr>
        <w:t xml:space="preserve">priority over the next five years. </w:t>
      </w:r>
      <w:r w:rsidR="4FFFA092" w:rsidRPr="00B5212B">
        <w:rPr>
          <w:rFonts w:eastAsia="Aptos"/>
          <w:noProof/>
          <w:color w:val="000000" w:themeColor="text1"/>
          <w:sz w:val="24"/>
          <w:szCs w:val="24"/>
          <w:lang w:eastAsia="en-US"/>
        </w:rPr>
        <w:t xml:space="preserve">This </w:t>
      </w:r>
      <w:r w:rsidR="002F7BAE">
        <w:rPr>
          <w:rFonts w:eastAsia="Aptos"/>
          <w:noProof/>
          <w:color w:val="000000" w:themeColor="text1"/>
          <w:sz w:val="24"/>
          <w:szCs w:val="24"/>
          <w:lang w:eastAsia="en-US"/>
        </w:rPr>
        <w:t>process entails</w:t>
      </w:r>
      <w:r w:rsidR="002F7BAE" w:rsidRPr="00B5212B">
        <w:rPr>
          <w:rFonts w:eastAsia="Aptos"/>
          <w:noProof/>
          <w:color w:val="000000" w:themeColor="text1"/>
          <w:sz w:val="24"/>
          <w:szCs w:val="24"/>
          <w:lang w:eastAsia="en-US"/>
        </w:rPr>
        <w:t xml:space="preserve"> </w:t>
      </w:r>
      <w:r w:rsidR="098CB459" w:rsidRPr="00B5212B">
        <w:rPr>
          <w:rFonts w:eastAsia="Aptos"/>
          <w:noProof/>
          <w:color w:val="000000" w:themeColor="text1"/>
          <w:sz w:val="24"/>
          <w:szCs w:val="24"/>
          <w:lang w:eastAsia="en-US"/>
        </w:rPr>
        <w:t xml:space="preserve">addressing </w:t>
      </w:r>
      <w:r w:rsidR="098CB459" w:rsidRPr="00F916EB">
        <w:rPr>
          <w:rFonts w:eastAsia="Aptos"/>
          <w:noProof/>
          <w:color w:val="000000" w:themeColor="text1"/>
          <w:sz w:val="24"/>
          <w:szCs w:val="24"/>
          <w:lang w:eastAsia="en-US"/>
        </w:rPr>
        <w:t>any further legislative adaptation</w:t>
      </w:r>
      <w:r w:rsidR="00560C0A" w:rsidRPr="00F916EB">
        <w:rPr>
          <w:rFonts w:eastAsia="Aptos"/>
          <w:noProof/>
          <w:color w:val="000000" w:themeColor="text1"/>
          <w:sz w:val="24"/>
          <w:szCs w:val="24"/>
          <w:lang w:eastAsia="en-US"/>
        </w:rPr>
        <w:t>s</w:t>
      </w:r>
      <w:r w:rsidR="098CB459" w:rsidRPr="00F916EB">
        <w:rPr>
          <w:rFonts w:eastAsia="Aptos"/>
          <w:noProof/>
          <w:color w:val="000000" w:themeColor="text1"/>
          <w:sz w:val="24"/>
          <w:szCs w:val="24"/>
          <w:lang w:eastAsia="en-US"/>
        </w:rPr>
        <w:t xml:space="preserve">, the resourcing of necessary </w:t>
      </w:r>
      <w:r w:rsidR="098CB459" w:rsidRPr="00627E7D">
        <w:rPr>
          <w:noProof/>
          <w:sz w:val="24"/>
          <w:szCs w:val="24"/>
        </w:rPr>
        <w:t xml:space="preserve">reforms and </w:t>
      </w:r>
      <w:r w:rsidR="4FFFA092" w:rsidRPr="00627E7D">
        <w:rPr>
          <w:noProof/>
          <w:sz w:val="24"/>
          <w:szCs w:val="24"/>
        </w:rPr>
        <w:t>ensuring</w:t>
      </w:r>
      <w:r w:rsidR="098CB459" w:rsidRPr="00627E7D">
        <w:rPr>
          <w:noProof/>
          <w:sz w:val="24"/>
          <w:szCs w:val="24"/>
        </w:rPr>
        <w:t xml:space="preserve"> </w:t>
      </w:r>
      <w:r w:rsidR="000F30D7" w:rsidRPr="00627E7D">
        <w:rPr>
          <w:noProof/>
          <w:sz w:val="24"/>
          <w:szCs w:val="24"/>
        </w:rPr>
        <w:t xml:space="preserve">full </w:t>
      </w:r>
      <w:r w:rsidR="098CB459" w:rsidRPr="00627E7D">
        <w:rPr>
          <w:noProof/>
          <w:sz w:val="24"/>
          <w:szCs w:val="24"/>
        </w:rPr>
        <w:t>practical operationalisation on the ground</w:t>
      </w:r>
      <w:r w:rsidR="00B96592">
        <w:rPr>
          <w:noProof/>
          <w:sz w:val="24"/>
          <w:szCs w:val="24"/>
        </w:rPr>
        <w:t xml:space="preserve"> </w:t>
      </w:r>
      <w:r w:rsidR="00E079B1" w:rsidRPr="00627E7D">
        <w:rPr>
          <w:noProof/>
          <w:sz w:val="24"/>
          <w:szCs w:val="24"/>
        </w:rPr>
        <w:t>across all ten building blocks outlined in the Common Implementation</w:t>
      </w:r>
      <w:r w:rsidR="00E079B1">
        <w:rPr>
          <w:rFonts w:eastAsia="Aptos"/>
          <w:noProof/>
          <w:color w:val="000000" w:themeColor="text1"/>
          <w:sz w:val="24"/>
          <w:szCs w:val="24"/>
          <w:lang w:eastAsia="en-US"/>
        </w:rPr>
        <w:t xml:space="preserve"> Plan</w:t>
      </w:r>
      <w:r w:rsidR="00BF1AC4">
        <w:rPr>
          <w:rFonts w:eastAsia="Aptos"/>
          <w:noProof/>
          <w:color w:val="000000" w:themeColor="text1"/>
          <w:sz w:val="24"/>
          <w:szCs w:val="24"/>
          <w:lang w:eastAsia="en-US"/>
        </w:rPr>
        <w:t xml:space="preserve"> </w:t>
      </w:r>
      <w:r w:rsidR="00BF1AC4" w:rsidRPr="00BF1AC4">
        <w:rPr>
          <w:rFonts w:eastAsia="Aptos"/>
          <w:noProof/>
          <w:color w:val="000000" w:themeColor="text1"/>
          <w:sz w:val="24"/>
          <w:szCs w:val="24"/>
          <w:lang w:eastAsia="en-US"/>
        </w:rPr>
        <w:t>(</w:t>
      </w:r>
      <w:r w:rsidR="00BF1AC4">
        <w:rPr>
          <w:rStyle w:val="FootnoteReference"/>
          <w:rFonts w:eastAsia="Aptos"/>
          <w:noProof/>
          <w:color w:val="000000" w:themeColor="text1"/>
          <w:sz w:val="24"/>
          <w:szCs w:val="24"/>
          <w:lang w:eastAsia="en-US"/>
        </w:rPr>
        <w:footnoteReference w:id="34"/>
      </w:r>
      <w:r w:rsidR="00BF1AC4">
        <w:rPr>
          <w:rFonts w:eastAsia="Aptos"/>
          <w:noProof/>
          <w:color w:val="000000" w:themeColor="text1"/>
          <w:sz w:val="24"/>
          <w:szCs w:val="24"/>
          <w:lang w:eastAsia="en-US"/>
        </w:rPr>
        <w:t>)</w:t>
      </w:r>
      <w:r w:rsidR="098CB459" w:rsidRPr="00B5212B">
        <w:rPr>
          <w:rFonts w:eastAsia="Aptos"/>
          <w:noProof/>
          <w:color w:val="000000" w:themeColor="text1"/>
          <w:sz w:val="24"/>
          <w:szCs w:val="24"/>
          <w:lang w:eastAsia="en-US"/>
        </w:rPr>
        <w:t>.</w:t>
      </w:r>
      <w:r w:rsidRPr="00B5212B">
        <w:rPr>
          <w:noProof/>
          <w:sz w:val="24"/>
          <w:szCs w:val="24"/>
        </w:rPr>
        <w:t xml:space="preserve"> </w:t>
      </w:r>
    </w:p>
    <w:p w14:paraId="12505966" w14:textId="10DC5480" w:rsidR="00263A15" w:rsidRDefault="433CE035" w:rsidP="00177835">
      <w:pPr>
        <w:spacing w:line="240" w:lineRule="auto"/>
        <w:rPr>
          <w:noProof/>
          <w:sz w:val="24"/>
          <w:szCs w:val="24"/>
        </w:rPr>
      </w:pPr>
      <w:r w:rsidRPr="00B5212B">
        <w:rPr>
          <w:noProof/>
          <w:sz w:val="24"/>
          <w:szCs w:val="24"/>
        </w:rPr>
        <w:t>The</w:t>
      </w:r>
      <w:r w:rsidR="264CB447" w:rsidRPr="00B5212B">
        <w:rPr>
          <w:noProof/>
          <w:sz w:val="24"/>
          <w:szCs w:val="24"/>
        </w:rPr>
        <w:t xml:space="preserve"> Commission set up a</w:t>
      </w:r>
      <w:r w:rsidRPr="00B5212B">
        <w:rPr>
          <w:noProof/>
          <w:sz w:val="24"/>
          <w:szCs w:val="24"/>
        </w:rPr>
        <w:t xml:space="preserve"> robust support structure, composed of 27 country teams</w:t>
      </w:r>
      <w:r w:rsidR="007E61CC">
        <w:rPr>
          <w:noProof/>
          <w:sz w:val="24"/>
          <w:szCs w:val="24"/>
        </w:rPr>
        <w:t>,</w:t>
      </w:r>
      <w:r w:rsidRPr="00B5212B">
        <w:rPr>
          <w:noProof/>
          <w:sz w:val="24"/>
          <w:szCs w:val="24"/>
        </w:rPr>
        <w:t xml:space="preserve"> </w:t>
      </w:r>
      <w:r w:rsidR="007E61CC">
        <w:rPr>
          <w:noProof/>
          <w:sz w:val="24"/>
          <w:szCs w:val="24"/>
        </w:rPr>
        <w:t>to assist</w:t>
      </w:r>
      <w:r w:rsidRPr="00B5212B">
        <w:rPr>
          <w:noProof/>
          <w:sz w:val="24"/>
          <w:szCs w:val="24"/>
        </w:rPr>
        <w:t xml:space="preserve"> Member States</w:t>
      </w:r>
      <w:r w:rsidR="506ACE1B" w:rsidRPr="00B5212B">
        <w:rPr>
          <w:noProof/>
          <w:sz w:val="24"/>
          <w:szCs w:val="24"/>
        </w:rPr>
        <w:t xml:space="preserve"> and </w:t>
      </w:r>
      <w:r w:rsidRPr="00B5212B">
        <w:rPr>
          <w:noProof/>
          <w:sz w:val="24"/>
          <w:szCs w:val="24"/>
        </w:rPr>
        <w:t>ensur</w:t>
      </w:r>
      <w:r w:rsidR="4FFFA092" w:rsidRPr="00B5212B">
        <w:rPr>
          <w:noProof/>
          <w:sz w:val="24"/>
          <w:szCs w:val="24"/>
        </w:rPr>
        <w:t>ing</w:t>
      </w:r>
      <w:r w:rsidRPr="00B5212B">
        <w:rPr>
          <w:noProof/>
          <w:sz w:val="24"/>
          <w:szCs w:val="24"/>
        </w:rPr>
        <w:t xml:space="preserve"> coherence across </w:t>
      </w:r>
      <w:r w:rsidR="5342B539" w:rsidRPr="00B5212B">
        <w:rPr>
          <w:noProof/>
          <w:sz w:val="24"/>
          <w:szCs w:val="24"/>
        </w:rPr>
        <w:t>the EU</w:t>
      </w:r>
      <w:r w:rsidR="00DF0CBE" w:rsidRPr="00DF0CBE">
        <w:rPr>
          <w:noProof/>
          <w:sz w:val="24"/>
          <w:szCs w:val="24"/>
        </w:rPr>
        <w:t> (</w:t>
      </w:r>
      <w:r w:rsidR="00DF0CBE">
        <w:rPr>
          <w:rStyle w:val="FootnoteReference"/>
          <w:noProof/>
          <w:sz w:val="24"/>
          <w:szCs w:val="24"/>
        </w:rPr>
        <w:footnoteReference w:id="35"/>
      </w:r>
      <w:r w:rsidR="00DF0CBE">
        <w:rPr>
          <w:noProof/>
          <w:sz w:val="24"/>
          <w:szCs w:val="24"/>
        </w:rPr>
        <w:t>)</w:t>
      </w:r>
      <w:r w:rsidR="0FDDEAC3" w:rsidRPr="00B5212B">
        <w:rPr>
          <w:noProof/>
          <w:sz w:val="24"/>
          <w:szCs w:val="24"/>
        </w:rPr>
        <w:t xml:space="preserve">. </w:t>
      </w:r>
      <w:r w:rsidR="00800C36">
        <w:rPr>
          <w:noProof/>
          <w:sz w:val="24"/>
          <w:szCs w:val="24"/>
        </w:rPr>
        <w:t>An additional E</w:t>
      </w:r>
      <w:r w:rsidR="0068457D">
        <w:rPr>
          <w:noProof/>
          <w:sz w:val="24"/>
          <w:szCs w:val="24"/>
        </w:rPr>
        <w:t>UR</w:t>
      </w:r>
      <w:r w:rsidR="00800C36">
        <w:rPr>
          <w:noProof/>
          <w:sz w:val="24"/>
          <w:szCs w:val="24"/>
        </w:rPr>
        <w:t xml:space="preserve"> 3 billion</w:t>
      </w:r>
      <w:r w:rsidR="008F0F7F" w:rsidRPr="008F0F7F">
        <w:rPr>
          <w:noProof/>
          <w:sz w:val="24"/>
          <w:szCs w:val="24"/>
        </w:rPr>
        <w:t> (</w:t>
      </w:r>
      <w:r w:rsidR="008F0F7F">
        <w:rPr>
          <w:rStyle w:val="FootnoteReference"/>
          <w:noProof/>
          <w:sz w:val="24"/>
          <w:szCs w:val="24"/>
        </w:rPr>
        <w:footnoteReference w:id="36"/>
      </w:r>
      <w:r w:rsidR="008F0F7F">
        <w:rPr>
          <w:noProof/>
          <w:sz w:val="24"/>
          <w:szCs w:val="24"/>
        </w:rPr>
        <w:t>)</w:t>
      </w:r>
      <w:r w:rsidR="00800C36">
        <w:rPr>
          <w:noProof/>
          <w:sz w:val="24"/>
          <w:szCs w:val="24"/>
        </w:rPr>
        <w:t xml:space="preserve"> were made available to </w:t>
      </w:r>
      <w:r w:rsidR="002F7BAE">
        <w:rPr>
          <w:noProof/>
          <w:sz w:val="24"/>
          <w:szCs w:val="24"/>
        </w:rPr>
        <w:t xml:space="preserve">support </w:t>
      </w:r>
      <w:r w:rsidR="00800C36">
        <w:rPr>
          <w:noProof/>
          <w:sz w:val="24"/>
          <w:szCs w:val="24"/>
        </w:rPr>
        <w:t xml:space="preserve">Member States </w:t>
      </w:r>
      <w:r w:rsidR="002F7BAE">
        <w:rPr>
          <w:noProof/>
          <w:sz w:val="24"/>
          <w:szCs w:val="24"/>
        </w:rPr>
        <w:t>in</w:t>
      </w:r>
      <w:r w:rsidR="00800C36">
        <w:rPr>
          <w:noProof/>
          <w:sz w:val="24"/>
          <w:szCs w:val="24"/>
        </w:rPr>
        <w:t xml:space="preserve"> the necessary reforms </w:t>
      </w:r>
      <w:r w:rsidR="002F7BAE">
        <w:rPr>
          <w:noProof/>
          <w:sz w:val="24"/>
          <w:szCs w:val="24"/>
        </w:rPr>
        <w:t>for the implementation of the Pact</w:t>
      </w:r>
      <w:r w:rsidR="008C362C">
        <w:rPr>
          <w:noProof/>
          <w:sz w:val="24"/>
          <w:szCs w:val="24"/>
        </w:rPr>
        <w:t>.</w:t>
      </w:r>
      <w:r w:rsidR="002F7BAE">
        <w:rPr>
          <w:noProof/>
          <w:sz w:val="24"/>
          <w:szCs w:val="24"/>
        </w:rPr>
        <w:t xml:space="preserve"> </w:t>
      </w:r>
      <w:r w:rsidR="71A8C111" w:rsidRPr="00B5212B">
        <w:rPr>
          <w:noProof/>
          <w:sz w:val="24"/>
          <w:szCs w:val="24"/>
        </w:rPr>
        <w:t>T</w:t>
      </w:r>
      <w:r w:rsidR="23D59B8C" w:rsidRPr="00B5212B">
        <w:rPr>
          <w:noProof/>
          <w:sz w:val="24"/>
          <w:szCs w:val="24"/>
        </w:rPr>
        <w:t>ailored engagement</w:t>
      </w:r>
      <w:r w:rsidRPr="00B5212B">
        <w:rPr>
          <w:noProof/>
          <w:sz w:val="24"/>
          <w:szCs w:val="24"/>
        </w:rPr>
        <w:t xml:space="preserve"> </w:t>
      </w:r>
      <w:r w:rsidR="0787CCC1" w:rsidRPr="00B5212B">
        <w:rPr>
          <w:noProof/>
          <w:sz w:val="24"/>
          <w:szCs w:val="24"/>
        </w:rPr>
        <w:t xml:space="preserve">will continue when the Pact starts to fully apply, </w:t>
      </w:r>
      <w:r w:rsidRPr="00B5212B">
        <w:rPr>
          <w:noProof/>
          <w:sz w:val="24"/>
          <w:szCs w:val="24"/>
        </w:rPr>
        <w:t xml:space="preserve">beyond June 2026. </w:t>
      </w:r>
      <w:r w:rsidR="1C6ABE9D" w:rsidRPr="00B5212B">
        <w:rPr>
          <w:noProof/>
          <w:sz w:val="24"/>
          <w:szCs w:val="24"/>
        </w:rPr>
        <w:t>Throughout this process, the</w:t>
      </w:r>
      <w:r w:rsidR="2F93C660" w:rsidRPr="00B5212B">
        <w:rPr>
          <w:noProof/>
          <w:sz w:val="24"/>
          <w:szCs w:val="24"/>
        </w:rPr>
        <w:t xml:space="preserve"> Pact </w:t>
      </w:r>
      <w:r w:rsidR="09E5AC99" w:rsidRPr="00B5212B">
        <w:rPr>
          <w:noProof/>
          <w:sz w:val="24"/>
          <w:szCs w:val="24"/>
        </w:rPr>
        <w:t xml:space="preserve">needs to be </w:t>
      </w:r>
      <w:r w:rsidR="2F93C660" w:rsidRPr="00B5212B">
        <w:rPr>
          <w:noProof/>
          <w:sz w:val="24"/>
          <w:szCs w:val="24"/>
        </w:rPr>
        <w:t>dynamic and adaptable to new and emerging challenges</w:t>
      </w:r>
      <w:r w:rsidR="23D59B8C" w:rsidRPr="00B5212B">
        <w:rPr>
          <w:noProof/>
          <w:sz w:val="24"/>
          <w:szCs w:val="24"/>
        </w:rPr>
        <w:t>.</w:t>
      </w:r>
    </w:p>
    <w:p w14:paraId="36520944" w14:textId="25C60EF1" w:rsidR="00707608" w:rsidRPr="00B5212B" w:rsidRDefault="00C175E8" w:rsidP="009F079E">
      <w:pPr>
        <w:spacing w:line="240" w:lineRule="auto"/>
        <w:rPr>
          <w:rFonts w:eastAsia="Aptos"/>
          <w:noProof/>
          <w:sz w:val="24"/>
          <w:szCs w:val="24"/>
        </w:rPr>
      </w:pPr>
      <w:r w:rsidRPr="0370BACC">
        <w:rPr>
          <w:noProof/>
          <w:sz w:val="24"/>
          <w:szCs w:val="24"/>
        </w:rPr>
        <w:t>To that end,</w:t>
      </w:r>
      <w:r w:rsidR="00885C57">
        <w:rPr>
          <w:noProof/>
          <w:sz w:val="24"/>
          <w:szCs w:val="24"/>
        </w:rPr>
        <w:t xml:space="preserve"> in December 2025, the </w:t>
      </w:r>
      <w:r w:rsidR="005F207C">
        <w:rPr>
          <w:noProof/>
          <w:sz w:val="24"/>
          <w:szCs w:val="24"/>
        </w:rPr>
        <w:t xml:space="preserve">European Parliament and the Council </w:t>
      </w:r>
      <w:r w:rsidR="00D70E03">
        <w:rPr>
          <w:noProof/>
          <w:sz w:val="24"/>
          <w:szCs w:val="24"/>
        </w:rPr>
        <w:t xml:space="preserve">agreed on </w:t>
      </w:r>
      <w:r w:rsidR="00413A75">
        <w:rPr>
          <w:noProof/>
          <w:sz w:val="24"/>
          <w:szCs w:val="24"/>
        </w:rPr>
        <w:t xml:space="preserve">two new </w:t>
      </w:r>
      <w:r w:rsidR="00E639AD">
        <w:rPr>
          <w:noProof/>
          <w:sz w:val="24"/>
          <w:szCs w:val="24"/>
        </w:rPr>
        <w:t>measures</w:t>
      </w:r>
      <w:r w:rsidR="03746C90" w:rsidRPr="0370BACC">
        <w:rPr>
          <w:noProof/>
          <w:sz w:val="24"/>
          <w:szCs w:val="24"/>
        </w:rPr>
        <w:t xml:space="preserve"> to complete and complement the </w:t>
      </w:r>
      <w:r w:rsidR="3A02FD5A" w:rsidRPr="0370BACC">
        <w:rPr>
          <w:noProof/>
          <w:sz w:val="24"/>
          <w:szCs w:val="24"/>
        </w:rPr>
        <w:t>P</w:t>
      </w:r>
      <w:r w:rsidR="03746C90" w:rsidRPr="0370BACC">
        <w:rPr>
          <w:noProof/>
          <w:sz w:val="24"/>
          <w:szCs w:val="24"/>
        </w:rPr>
        <w:t>act</w:t>
      </w:r>
      <w:r w:rsidR="069DBE3E" w:rsidRPr="0370BACC">
        <w:rPr>
          <w:noProof/>
          <w:sz w:val="24"/>
          <w:szCs w:val="24"/>
        </w:rPr>
        <w:t>,</w:t>
      </w:r>
      <w:r w:rsidR="03746C90" w:rsidRPr="0370BACC">
        <w:rPr>
          <w:noProof/>
          <w:sz w:val="24"/>
          <w:szCs w:val="24"/>
        </w:rPr>
        <w:t xml:space="preserve"> </w:t>
      </w:r>
      <w:r w:rsidR="43C7AABD" w:rsidRPr="0370BACC">
        <w:rPr>
          <w:noProof/>
          <w:sz w:val="24"/>
          <w:szCs w:val="24"/>
        </w:rPr>
        <w:t xml:space="preserve">amending the </w:t>
      </w:r>
      <w:r w:rsidR="03746C90" w:rsidRPr="00824FC2">
        <w:rPr>
          <w:noProof/>
          <w:sz w:val="24"/>
          <w:szCs w:val="24"/>
        </w:rPr>
        <w:t xml:space="preserve">‘safe third country’ concept and </w:t>
      </w:r>
      <w:r w:rsidR="005F5905">
        <w:rPr>
          <w:noProof/>
          <w:sz w:val="24"/>
          <w:szCs w:val="24"/>
        </w:rPr>
        <w:t xml:space="preserve">establishing </w:t>
      </w:r>
      <w:r w:rsidR="03746C90" w:rsidRPr="00824FC2">
        <w:rPr>
          <w:noProof/>
          <w:sz w:val="24"/>
          <w:szCs w:val="24"/>
        </w:rPr>
        <w:t>a Union list of safe countries of origin</w:t>
      </w:r>
      <w:r w:rsidR="5F70E726" w:rsidRPr="00824FC2">
        <w:rPr>
          <w:noProof/>
          <w:sz w:val="24"/>
          <w:szCs w:val="24"/>
        </w:rPr>
        <w:t> (</w:t>
      </w:r>
      <w:r w:rsidR="0062424B" w:rsidRPr="00824FC2">
        <w:rPr>
          <w:rFonts w:eastAsia="Calibri"/>
          <w:noProof/>
          <w:sz w:val="24"/>
          <w:szCs w:val="24"/>
          <w:vertAlign w:val="superscript"/>
        </w:rPr>
        <w:footnoteReference w:id="37"/>
      </w:r>
      <w:r w:rsidR="5F70E726" w:rsidRPr="00824FC2">
        <w:rPr>
          <w:noProof/>
          <w:sz w:val="24"/>
          <w:szCs w:val="24"/>
        </w:rPr>
        <w:t>)</w:t>
      </w:r>
      <w:r w:rsidR="3A4F3CCD" w:rsidRPr="0370BACC">
        <w:rPr>
          <w:noProof/>
          <w:sz w:val="24"/>
          <w:szCs w:val="24"/>
        </w:rPr>
        <w:t xml:space="preserve">. </w:t>
      </w:r>
      <w:r w:rsidR="2F93C660" w:rsidRPr="00B5212B">
        <w:rPr>
          <w:noProof/>
          <w:sz w:val="24"/>
          <w:szCs w:val="24"/>
        </w:rPr>
        <w:t xml:space="preserve">The </w:t>
      </w:r>
      <w:r w:rsidR="2F93C660" w:rsidRPr="00824FC2">
        <w:rPr>
          <w:noProof/>
          <w:sz w:val="24"/>
          <w:szCs w:val="24"/>
        </w:rPr>
        <w:t>review</w:t>
      </w:r>
      <w:r w:rsidR="2F93C660" w:rsidRPr="00B5212B">
        <w:rPr>
          <w:noProof/>
          <w:sz w:val="24"/>
          <w:szCs w:val="24"/>
        </w:rPr>
        <w:t xml:space="preserve"> scheduled for 2027 </w:t>
      </w:r>
      <w:r w:rsidR="008DE351" w:rsidRPr="0370BACC">
        <w:rPr>
          <w:noProof/>
          <w:sz w:val="24"/>
          <w:szCs w:val="24"/>
        </w:rPr>
        <w:t>of</w:t>
      </w:r>
      <w:r w:rsidR="2F93C660" w:rsidRPr="00B5212B">
        <w:rPr>
          <w:noProof/>
          <w:sz w:val="24"/>
          <w:szCs w:val="24"/>
        </w:rPr>
        <w:t xml:space="preserve"> the Asylum and Migration Management Regulation (</w:t>
      </w:r>
      <w:r w:rsidR="00177835" w:rsidRPr="00B5212B">
        <w:rPr>
          <w:rStyle w:val="FootnoteReference"/>
          <w:noProof/>
          <w:sz w:val="24"/>
          <w:szCs w:val="24"/>
        </w:rPr>
        <w:footnoteReference w:id="38"/>
      </w:r>
      <w:r w:rsidR="2F93C660" w:rsidRPr="00B5212B">
        <w:rPr>
          <w:noProof/>
          <w:sz w:val="24"/>
          <w:szCs w:val="24"/>
        </w:rPr>
        <w:t>) and the Asylum Procedure Regulation (</w:t>
      </w:r>
      <w:r w:rsidR="00177835" w:rsidRPr="00B5212B">
        <w:rPr>
          <w:rStyle w:val="FootnoteReference"/>
          <w:noProof/>
          <w:sz w:val="24"/>
          <w:szCs w:val="24"/>
        </w:rPr>
        <w:footnoteReference w:id="39"/>
      </w:r>
      <w:r w:rsidR="2F93C660" w:rsidRPr="00B5212B">
        <w:rPr>
          <w:noProof/>
          <w:sz w:val="24"/>
          <w:szCs w:val="24"/>
        </w:rPr>
        <w:t>) will be the opportunity for a first evaluation of how the new rules are working in practice, and whether further adjustments are needed. The EUAA’s new monitoring mechanism</w:t>
      </w:r>
      <w:r w:rsidR="00A45270">
        <w:rPr>
          <w:noProof/>
          <w:sz w:val="24"/>
          <w:szCs w:val="24"/>
        </w:rPr>
        <w:t>,</w:t>
      </w:r>
      <w:r w:rsidR="2F93C660" w:rsidRPr="00B5212B">
        <w:rPr>
          <w:noProof/>
          <w:sz w:val="24"/>
          <w:szCs w:val="24"/>
        </w:rPr>
        <w:t xml:space="preserve"> to be launched in 2026</w:t>
      </w:r>
      <w:r w:rsidR="00A45270">
        <w:rPr>
          <w:noProof/>
          <w:sz w:val="24"/>
          <w:szCs w:val="24"/>
        </w:rPr>
        <w:t>,</w:t>
      </w:r>
      <w:r w:rsidR="2F93C660" w:rsidRPr="00B5212B">
        <w:rPr>
          <w:noProof/>
          <w:sz w:val="24"/>
          <w:szCs w:val="24"/>
        </w:rPr>
        <w:t xml:space="preserve"> will also help identify </w:t>
      </w:r>
      <w:r w:rsidR="2F93C660" w:rsidRPr="003A5268">
        <w:rPr>
          <w:noProof/>
          <w:sz w:val="24"/>
          <w:szCs w:val="24"/>
        </w:rPr>
        <w:t xml:space="preserve">discrepancies and challenges in the application of the </w:t>
      </w:r>
      <w:r w:rsidR="666A194C" w:rsidRPr="003A5268">
        <w:rPr>
          <w:noProof/>
          <w:sz w:val="24"/>
          <w:szCs w:val="24"/>
        </w:rPr>
        <w:t xml:space="preserve">asylum </w:t>
      </w:r>
      <w:r w:rsidR="3D48B697" w:rsidRPr="003A5268">
        <w:rPr>
          <w:noProof/>
          <w:sz w:val="24"/>
          <w:szCs w:val="24"/>
        </w:rPr>
        <w:t xml:space="preserve">and reception </w:t>
      </w:r>
      <w:r w:rsidR="2F93C660" w:rsidRPr="003A5268">
        <w:rPr>
          <w:noProof/>
          <w:sz w:val="24"/>
          <w:szCs w:val="24"/>
        </w:rPr>
        <w:t xml:space="preserve">rules and inform this review. </w:t>
      </w:r>
    </w:p>
    <w:p w14:paraId="56459015" w14:textId="7D30B2BB" w:rsidR="00B06744" w:rsidRPr="00FB4A6F" w:rsidRDefault="00B06744" w:rsidP="00B06744">
      <w:pPr>
        <w:spacing w:line="240" w:lineRule="auto"/>
        <w:rPr>
          <w:noProof/>
          <w:sz w:val="24"/>
          <w:szCs w:val="24"/>
        </w:rPr>
      </w:pPr>
      <w:r w:rsidRPr="00297A8D">
        <w:rPr>
          <w:b/>
          <w:bCs/>
          <w:noProof/>
          <w:sz w:val="24"/>
          <w:szCs w:val="24"/>
        </w:rPr>
        <w:t>Solidarity, alongside responsibility</w:t>
      </w:r>
      <w:r>
        <w:rPr>
          <w:noProof/>
          <w:sz w:val="24"/>
          <w:szCs w:val="24"/>
        </w:rPr>
        <w:t>,</w:t>
      </w:r>
      <w:r w:rsidRPr="007A48DF">
        <w:rPr>
          <w:noProof/>
          <w:sz w:val="24"/>
          <w:szCs w:val="24"/>
        </w:rPr>
        <w:t xml:space="preserve"> is one of the main elements of the Pac</w:t>
      </w:r>
      <w:r>
        <w:rPr>
          <w:noProof/>
          <w:sz w:val="24"/>
          <w:szCs w:val="24"/>
        </w:rPr>
        <w:t>t</w:t>
      </w:r>
      <w:r w:rsidR="00A7419C">
        <w:rPr>
          <w:noProof/>
          <w:sz w:val="24"/>
          <w:szCs w:val="24"/>
        </w:rPr>
        <w:t xml:space="preserve">. The </w:t>
      </w:r>
      <w:r w:rsidR="001F7A93">
        <w:rPr>
          <w:noProof/>
          <w:sz w:val="24"/>
          <w:szCs w:val="24"/>
        </w:rPr>
        <w:t>Asylum and Migration Management Regulation</w:t>
      </w:r>
      <w:r>
        <w:rPr>
          <w:noProof/>
          <w:sz w:val="24"/>
          <w:szCs w:val="24"/>
        </w:rPr>
        <w:t xml:space="preserve"> provide</w:t>
      </w:r>
      <w:r w:rsidR="001F7A93">
        <w:rPr>
          <w:noProof/>
          <w:sz w:val="24"/>
          <w:szCs w:val="24"/>
        </w:rPr>
        <w:t>s</w:t>
      </w:r>
      <w:r>
        <w:rPr>
          <w:noProof/>
          <w:sz w:val="24"/>
          <w:szCs w:val="24"/>
        </w:rPr>
        <w:t xml:space="preserve"> </w:t>
      </w:r>
      <w:r w:rsidRPr="007A48DF">
        <w:rPr>
          <w:noProof/>
          <w:sz w:val="24"/>
          <w:szCs w:val="24"/>
        </w:rPr>
        <w:t xml:space="preserve">effective support to </w:t>
      </w:r>
      <w:r>
        <w:rPr>
          <w:noProof/>
          <w:sz w:val="24"/>
          <w:szCs w:val="24"/>
        </w:rPr>
        <w:t>M</w:t>
      </w:r>
      <w:r w:rsidRPr="007A48DF">
        <w:rPr>
          <w:noProof/>
          <w:sz w:val="24"/>
          <w:szCs w:val="24"/>
        </w:rPr>
        <w:t xml:space="preserve">ember </w:t>
      </w:r>
      <w:r>
        <w:rPr>
          <w:noProof/>
          <w:sz w:val="24"/>
          <w:szCs w:val="24"/>
        </w:rPr>
        <w:t>S</w:t>
      </w:r>
      <w:r w:rsidRPr="007A48DF">
        <w:rPr>
          <w:noProof/>
          <w:sz w:val="24"/>
          <w:szCs w:val="24"/>
        </w:rPr>
        <w:t>tates under migratory pressure</w:t>
      </w:r>
      <w:r>
        <w:rPr>
          <w:noProof/>
          <w:sz w:val="24"/>
          <w:szCs w:val="24"/>
        </w:rPr>
        <w:t xml:space="preserve">. In November 2025, the Commission launched the </w:t>
      </w:r>
      <w:r w:rsidRPr="009C12FF">
        <w:rPr>
          <w:noProof/>
          <w:sz w:val="24"/>
          <w:szCs w:val="24"/>
        </w:rPr>
        <w:t xml:space="preserve">first </w:t>
      </w:r>
      <w:r w:rsidRPr="00305312">
        <w:rPr>
          <w:noProof/>
          <w:sz w:val="24"/>
          <w:szCs w:val="24"/>
        </w:rPr>
        <w:t>annual migration management cycle</w:t>
      </w:r>
      <w:r w:rsidRPr="009C12FF">
        <w:rPr>
          <w:noProof/>
          <w:sz w:val="24"/>
          <w:szCs w:val="24"/>
        </w:rPr>
        <w:t>, providing a comprehensive picture of the</w:t>
      </w:r>
      <w:r w:rsidRPr="00FB4A6F">
        <w:rPr>
          <w:noProof/>
          <w:sz w:val="24"/>
          <w:szCs w:val="24"/>
        </w:rPr>
        <w:t xml:space="preserve"> asylum, migration and reception situation in the EU, and identif</w:t>
      </w:r>
      <w:r>
        <w:rPr>
          <w:noProof/>
          <w:sz w:val="24"/>
          <w:szCs w:val="24"/>
        </w:rPr>
        <w:t>ying the Member States under migratory pressure, at risk of migratory pressure or facing a significant migratory situation</w:t>
      </w:r>
      <w:r w:rsidR="00DF5222" w:rsidRPr="00DF5222">
        <w:rPr>
          <w:noProof/>
          <w:sz w:val="24"/>
          <w:szCs w:val="24"/>
        </w:rPr>
        <w:t> (</w:t>
      </w:r>
      <w:r w:rsidR="00DF5222">
        <w:rPr>
          <w:rStyle w:val="FootnoteReference"/>
          <w:noProof/>
          <w:sz w:val="24"/>
          <w:szCs w:val="24"/>
        </w:rPr>
        <w:footnoteReference w:id="40"/>
      </w:r>
      <w:r w:rsidR="00DF5222">
        <w:rPr>
          <w:noProof/>
          <w:sz w:val="24"/>
          <w:szCs w:val="24"/>
        </w:rPr>
        <w:t>)</w:t>
      </w:r>
      <w:r>
        <w:rPr>
          <w:noProof/>
          <w:sz w:val="24"/>
          <w:szCs w:val="24"/>
        </w:rPr>
        <w:t xml:space="preserve">. </w:t>
      </w:r>
      <w:r w:rsidRPr="00FB4A6F">
        <w:rPr>
          <w:noProof/>
          <w:sz w:val="24"/>
          <w:szCs w:val="24"/>
        </w:rPr>
        <w:t xml:space="preserve">The </w:t>
      </w:r>
      <w:r>
        <w:rPr>
          <w:noProof/>
          <w:sz w:val="24"/>
          <w:szCs w:val="24"/>
        </w:rPr>
        <w:t>Council</w:t>
      </w:r>
      <w:r w:rsidRPr="00FB4A6F">
        <w:rPr>
          <w:noProof/>
          <w:sz w:val="24"/>
          <w:szCs w:val="24"/>
        </w:rPr>
        <w:t xml:space="preserve"> </w:t>
      </w:r>
      <w:r>
        <w:rPr>
          <w:noProof/>
          <w:sz w:val="24"/>
          <w:szCs w:val="24"/>
        </w:rPr>
        <w:t>established</w:t>
      </w:r>
      <w:r w:rsidRPr="00FB4A6F">
        <w:rPr>
          <w:noProof/>
          <w:sz w:val="24"/>
          <w:szCs w:val="24"/>
        </w:rPr>
        <w:t xml:space="preserve"> the first </w:t>
      </w:r>
      <w:r w:rsidRPr="00FB4A6F">
        <w:rPr>
          <w:b/>
          <w:bCs/>
          <w:noProof/>
          <w:sz w:val="24"/>
          <w:szCs w:val="24"/>
        </w:rPr>
        <w:t>Solidarity Pool</w:t>
      </w:r>
      <w:r w:rsidRPr="00FB4A6F">
        <w:rPr>
          <w:noProof/>
          <w:sz w:val="24"/>
          <w:szCs w:val="24"/>
        </w:rPr>
        <w:t xml:space="preserve"> </w:t>
      </w:r>
      <w:r w:rsidR="00726F01">
        <w:rPr>
          <w:noProof/>
          <w:sz w:val="24"/>
          <w:szCs w:val="24"/>
        </w:rPr>
        <w:t>for</w:t>
      </w:r>
      <w:r w:rsidR="00904079">
        <w:rPr>
          <w:noProof/>
          <w:sz w:val="24"/>
          <w:szCs w:val="24"/>
        </w:rPr>
        <w:t xml:space="preserve"> 2026</w:t>
      </w:r>
      <w:r w:rsidR="00D130D8" w:rsidRPr="00D130D8">
        <w:rPr>
          <w:noProof/>
          <w:sz w:val="24"/>
          <w:szCs w:val="24"/>
        </w:rPr>
        <w:t> (</w:t>
      </w:r>
      <w:r w:rsidR="00D130D8">
        <w:rPr>
          <w:rStyle w:val="FootnoteReference"/>
          <w:noProof/>
          <w:sz w:val="24"/>
          <w:szCs w:val="24"/>
        </w:rPr>
        <w:footnoteReference w:id="41"/>
      </w:r>
      <w:r w:rsidR="00D130D8">
        <w:rPr>
          <w:noProof/>
          <w:sz w:val="24"/>
          <w:szCs w:val="24"/>
        </w:rPr>
        <w:t>)</w:t>
      </w:r>
      <w:r w:rsidRPr="00FB4A6F">
        <w:rPr>
          <w:noProof/>
          <w:sz w:val="24"/>
          <w:szCs w:val="24"/>
        </w:rPr>
        <w:t>.</w:t>
      </w:r>
      <w:r>
        <w:rPr>
          <w:noProof/>
          <w:sz w:val="24"/>
          <w:szCs w:val="24"/>
        </w:rPr>
        <w:t xml:space="preserve"> The Commission, in particular through the work of the EU Solidarity Coordinator, will support Member States in implementing the Solidarity Pool. </w:t>
      </w:r>
      <w:r w:rsidR="00F75306">
        <w:rPr>
          <w:noProof/>
          <w:sz w:val="24"/>
          <w:szCs w:val="24"/>
        </w:rPr>
        <w:t>The</w:t>
      </w:r>
      <w:r w:rsidR="002B5B95">
        <w:rPr>
          <w:noProof/>
          <w:sz w:val="24"/>
          <w:szCs w:val="24"/>
        </w:rPr>
        <w:t xml:space="preserve"> </w:t>
      </w:r>
      <w:r w:rsidR="000F23EE">
        <w:rPr>
          <w:noProof/>
          <w:sz w:val="24"/>
          <w:szCs w:val="24"/>
        </w:rPr>
        <w:t xml:space="preserve">Commission </w:t>
      </w:r>
      <w:r w:rsidR="00955FB8">
        <w:rPr>
          <w:noProof/>
          <w:sz w:val="24"/>
          <w:szCs w:val="24"/>
        </w:rPr>
        <w:t xml:space="preserve">is to </w:t>
      </w:r>
      <w:r w:rsidR="000F23EE">
        <w:rPr>
          <w:noProof/>
          <w:sz w:val="24"/>
          <w:szCs w:val="24"/>
        </w:rPr>
        <w:t xml:space="preserve">launch the </w:t>
      </w:r>
      <w:r w:rsidR="002B5B95">
        <w:rPr>
          <w:noProof/>
          <w:sz w:val="24"/>
          <w:szCs w:val="24"/>
        </w:rPr>
        <w:t>migration management cycle</w:t>
      </w:r>
      <w:r w:rsidR="00673A88">
        <w:rPr>
          <w:noProof/>
          <w:sz w:val="24"/>
          <w:szCs w:val="24"/>
        </w:rPr>
        <w:t xml:space="preserve"> each </w:t>
      </w:r>
      <w:r w:rsidR="008E0735">
        <w:rPr>
          <w:noProof/>
          <w:sz w:val="24"/>
          <w:szCs w:val="24"/>
        </w:rPr>
        <w:t>year</w:t>
      </w:r>
      <w:r w:rsidR="00842644">
        <w:rPr>
          <w:noProof/>
          <w:sz w:val="24"/>
          <w:szCs w:val="24"/>
        </w:rPr>
        <w:t xml:space="preserve"> to </w:t>
      </w:r>
      <w:r w:rsidR="00842644" w:rsidRPr="00842644">
        <w:rPr>
          <w:noProof/>
          <w:sz w:val="24"/>
          <w:szCs w:val="24"/>
        </w:rPr>
        <w:t xml:space="preserve">provide effective support to the Member States </w:t>
      </w:r>
      <w:r w:rsidR="00125A6C">
        <w:rPr>
          <w:noProof/>
          <w:sz w:val="24"/>
          <w:szCs w:val="24"/>
        </w:rPr>
        <w:t>facing</w:t>
      </w:r>
      <w:r w:rsidR="00842644" w:rsidRPr="00842644">
        <w:rPr>
          <w:noProof/>
          <w:sz w:val="24"/>
          <w:szCs w:val="24"/>
        </w:rPr>
        <w:t xml:space="preserve"> pressure</w:t>
      </w:r>
      <w:r w:rsidR="00B712AE">
        <w:rPr>
          <w:noProof/>
          <w:sz w:val="24"/>
          <w:szCs w:val="24"/>
        </w:rPr>
        <w:t>,</w:t>
      </w:r>
      <w:r w:rsidR="000F23EE">
        <w:rPr>
          <w:noProof/>
          <w:sz w:val="24"/>
          <w:szCs w:val="24"/>
        </w:rPr>
        <w:t xml:space="preserve"> </w:t>
      </w:r>
      <w:r w:rsidR="00B712AE">
        <w:rPr>
          <w:noProof/>
          <w:sz w:val="24"/>
          <w:szCs w:val="24"/>
        </w:rPr>
        <w:t xml:space="preserve">while the Council </w:t>
      </w:r>
      <w:r w:rsidR="00AF7DD9">
        <w:rPr>
          <w:noProof/>
          <w:sz w:val="24"/>
          <w:szCs w:val="24"/>
        </w:rPr>
        <w:t xml:space="preserve">is to establish </w:t>
      </w:r>
      <w:r w:rsidR="00B712AE">
        <w:rPr>
          <w:noProof/>
          <w:sz w:val="24"/>
          <w:szCs w:val="24"/>
        </w:rPr>
        <w:t xml:space="preserve">the </w:t>
      </w:r>
      <w:r w:rsidR="00A05B5F">
        <w:rPr>
          <w:noProof/>
          <w:sz w:val="24"/>
          <w:szCs w:val="24"/>
        </w:rPr>
        <w:t>annual solidarity pool</w:t>
      </w:r>
      <w:r w:rsidR="00930B0B">
        <w:rPr>
          <w:noProof/>
          <w:sz w:val="24"/>
          <w:szCs w:val="24"/>
        </w:rPr>
        <w:t xml:space="preserve"> </w:t>
      </w:r>
      <w:r w:rsidR="00FE6311">
        <w:rPr>
          <w:noProof/>
          <w:sz w:val="24"/>
          <w:szCs w:val="24"/>
        </w:rPr>
        <w:t xml:space="preserve">for </w:t>
      </w:r>
      <w:r w:rsidR="00F50DB2">
        <w:rPr>
          <w:noProof/>
          <w:sz w:val="24"/>
          <w:szCs w:val="24"/>
        </w:rPr>
        <w:t>every</w:t>
      </w:r>
      <w:r w:rsidR="00FE6311">
        <w:rPr>
          <w:noProof/>
          <w:sz w:val="24"/>
          <w:szCs w:val="24"/>
        </w:rPr>
        <w:t xml:space="preserve"> following</w:t>
      </w:r>
      <w:r w:rsidR="00930B0B">
        <w:rPr>
          <w:noProof/>
          <w:sz w:val="24"/>
          <w:szCs w:val="24"/>
        </w:rPr>
        <w:t xml:space="preserve"> year. </w:t>
      </w:r>
    </w:p>
    <w:p w14:paraId="54654E8F" w14:textId="6555C8B9" w:rsidR="00B53972" w:rsidRPr="00B5212B" w:rsidRDefault="003A08A2" w:rsidP="00D55A97">
      <w:pPr>
        <w:spacing w:line="240" w:lineRule="auto"/>
        <w:rPr>
          <w:noProof/>
          <w:sz w:val="24"/>
          <w:szCs w:val="24"/>
        </w:rPr>
      </w:pPr>
      <w:r w:rsidRPr="00297A8D">
        <w:rPr>
          <w:rFonts w:eastAsia="Aptos"/>
          <w:b/>
          <w:bCs/>
          <w:noProof/>
          <w:sz w:val="24"/>
          <w:szCs w:val="24"/>
          <w:lang w:eastAsia="en-IE"/>
        </w:rPr>
        <w:t>Establishing effective and stable responsibility-sharing</w:t>
      </w:r>
      <w:r w:rsidRPr="003A08A2">
        <w:rPr>
          <w:rFonts w:eastAsia="Aptos"/>
          <w:noProof/>
          <w:sz w:val="24"/>
          <w:szCs w:val="24"/>
          <w:lang w:eastAsia="en-IE"/>
        </w:rPr>
        <w:t xml:space="preserve"> across the Union and reducing </w:t>
      </w:r>
      <w:r w:rsidR="00CA5CB3">
        <w:rPr>
          <w:rFonts w:eastAsia="Aptos"/>
          <w:noProof/>
          <w:sz w:val="24"/>
          <w:szCs w:val="24"/>
          <w:lang w:eastAsia="en-IE"/>
        </w:rPr>
        <w:t xml:space="preserve">unauthorised </w:t>
      </w:r>
      <w:r w:rsidRPr="003A08A2">
        <w:rPr>
          <w:rFonts w:eastAsia="Aptos"/>
          <w:noProof/>
          <w:sz w:val="24"/>
          <w:szCs w:val="24"/>
          <w:lang w:eastAsia="en-IE"/>
        </w:rPr>
        <w:t xml:space="preserve">secondary movements </w:t>
      </w:r>
      <w:r w:rsidR="00B209ED">
        <w:rPr>
          <w:rFonts w:eastAsia="Aptos"/>
          <w:noProof/>
          <w:sz w:val="24"/>
          <w:szCs w:val="24"/>
          <w:lang w:eastAsia="en-IE"/>
        </w:rPr>
        <w:t xml:space="preserve">within </w:t>
      </w:r>
      <w:r w:rsidR="00A360D1">
        <w:rPr>
          <w:rFonts w:eastAsia="Aptos"/>
          <w:noProof/>
          <w:sz w:val="24"/>
          <w:szCs w:val="24"/>
          <w:lang w:eastAsia="en-IE"/>
        </w:rPr>
        <w:t>its territory</w:t>
      </w:r>
      <w:r w:rsidR="00B209ED">
        <w:rPr>
          <w:rFonts w:eastAsia="Aptos"/>
          <w:noProof/>
          <w:sz w:val="24"/>
          <w:szCs w:val="24"/>
          <w:lang w:eastAsia="en-IE"/>
        </w:rPr>
        <w:t xml:space="preserve"> </w:t>
      </w:r>
      <w:r>
        <w:rPr>
          <w:rFonts w:eastAsia="Aptos"/>
          <w:noProof/>
          <w:sz w:val="24"/>
          <w:szCs w:val="24"/>
          <w:lang w:eastAsia="en-IE"/>
        </w:rPr>
        <w:t xml:space="preserve">will remain </w:t>
      </w:r>
      <w:r w:rsidR="00B209ED">
        <w:rPr>
          <w:rFonts w:eastAsia="Aptos"/>
          <w:noProof/>
          <w:sz w:val="24"/>
          <w:szCs w:val="24"/>
          <w:lang w:eastAsia="en-IE"/>
        </w:rPr>
        <w:t>a priority</w:t>
      </w:r>
      <w:r w:rsidRPr="003A08A2">
        <w:rPr>
          <w:rFonts w:eastAsia="Aptos"/>
          <w:noProof/>
          <w:sz w:val="24"/>
          <w:szCs w:val="24"/>
          <w:lang w:eastAsia="en-IE"/>
        </w:rPr>
        <w:t>.</w:t>
      </w:r>
      <w:r w:rsidR="00B209ED">
        <w:rPr>
          <w:rFonts w:eastAsia="Aptos"/>
          <w:noProof/>
          <w:sz w:val="24"/>
          <w:szCs w:val="24"/>
          <w:lang w:eastAsia="en-IE"/>
        </w:rPr>
        <w:t xml:space="preserve"> </w:t>
      </w:r>
      <w:r w:rsidR="2A9633FB" w:rsidRPr="00297A8D">
        <w:rPr>
          <w:rFonts w:eastAsia="Aptos"/>
          <w:noProof/>
          <w:sz w:val="24"/>
          <w:szCs w:val="24"/>
          <w:lang w:eastAsia="en-IE"/>
        </w:rPr>
        <w:t xml:space="preserve">Unauthorised </w:t>
      </w:r>
      <w:r w:rsidR="2DFCD4A0" w:rsidRPr="00297A8D">
        <w:rPr>
          <w:rFonts w:eastAsia="Aptos"/>
          <w:noProof/>
          <w:sz w:val="24"/>
          <w:szCs w:val="24"/>
          <w:lang w:eastAsia="en-IE"/>
        </w:rPr>
        <w:t>s</w:t>
      </w:r>
      <w:r w:rsidR="2F93C660" w:rsidRPr="00297A8D">
        <w:rPr>
          <w:rFonts w:eastAsia="Aptos"/>
          <w:noProof/>
          <w:sz w:val="24"/>
          <w:szCs w:val="24"/>
          <w:lang w:eastAsia="en-IE"/>
        </w:rPr>
        <w:t>econdary movements</w:t>
      </w:r>
      <w:r w:rsidR="5FC66749" w:rsidRPr="0370BACC">
        <w:rPr>
          <w:rFonts w:eastAsia="Aptos"/>
          <w:noProof/>
          <w:sz w:val="24"/>
          <w:szCs w:val="24"/>
          <w:lang w:eastAsia="en-IE"/>
        </w:rPr>
        <w:t xml:space="preserve"> </w:t>
      </w:r>
      <w:r w:rsidR="2F93C660" w:rsidRPr="00B5212B">
        <w:rPr>
          <w:rFonts w:eastAsia="Aptos"/>
          <w:noProof/>
          <w:sz w:val="24"/>
          <w:szCs w:val="24"/>
          <w:lang w:eastAsia="en-IE"/>
        </w:rPr>
        <w:t xml:space="preserve">undermine the </w:t>
      </w:r>
      <w:r w:rsidR="421C8145" w:rsidRPr="00B5212B">
        <w:rPr>
          <w:rFonts w:eastAsia="Aptos"/>
          <w:noProof/>
          <w:sz w:val="24"/>
          <w:szCs w:val="24"/>
          <w:lang w:eastAsia="en-IE"/>
        </w:rPr>
        <w:t>good functioning of the Pact</w:t>
      </w:r>
      <w:r w:rsidR="00CC5E4B">
        <w:rPr>
          <w:rFonts w:eastAsia="Aptos"/>
          <w:noProof/>
          <w:sz w:val="24"/>
          <w:szCs w:val="24"/>
          <w:lang w:eastAsia="en-IE"/>
        </w:rPr>
        <w:t xml:space="preserve"> as a whole</w:t>
      </w:r>
      <w:r w:rsidR="421C8145" w:rsidRPr="00B5212B">
        <w:rPr>
          <w:rFonts w:eastAsia="Aptos"/>
          <w:noProof/>
          <w:sz w:val="24"/>
          <w:szCs w:val="24"/>
          <w:lang w:eastAsia="en-IE"/>
        </w:rPr>
        <w:t xml:space="preserve"> and have an important impact on the </w:t>
      </w:r>
      <w:r w:rsidR="2F93C660" w:rsidRPr="00B5212B">
        <w:rPr>
          <w:rFonts w:eastAsia="Aptos"/>
          <w:noProof/>
          <w:sz w:val="24"/>
          <w:szCs w:val="24"/>
          <w:lang w:eastAsia="en-IE"/>
        </w:rPr>
        <w:t xml:space="preserve">Schengen area. It is </w:t>
      </w:r>
      <w:r w:rsidR="0050694D">
        <w:rPr>
          <w:rFonts w:eastAsia="Aptos"/>
          <w:noProof/>
          <w:sz w:val="24"/>
          <w:szCs w:val="24"/>
          <w:lang w:eastAsia="en-IE"/>
        </w:rPr>
        <w:t xml:space="preserve">therefore </w:t>
      </w:r>
      <w:r w:rsidR="2F93C660" w:rsidRPr="00B5212B">
        <w:rPr>
          <w:rFonts w:eastAsia="Aptos"/>
          <w:noProof/>
          <w:sz w:val="24"/>
          <w:szCs w:val="24"/>
          <w:lang w:eastAsia="en-IE"/>
        </w:rPr>
        <w:t xml:space="preserve">paramount to improve the </w:t>
      </w:r>
      <w:r w:rsidR="2F93C660" w:rsidRPr="0370BACC">
        <w:rPr>
          <w:rFonts w:eastAsia="Aptos"/>
          <w:i/>
          <w:iCs/>
          <w:noProof/>
          <w:sz w:val="24"/>
          <w:szCs w:val="24"/>
          <w:lang w:eastAsia="en-IE"/>
        </w:rPr>
        <w:t>status quo</w:t>
      </w:r>
      <w:r w:rsidR="00CA5CB3">
        <w:rPr>
          <w:rFonts w:eastAsia="Aptos"/>
          <w:i/>
          <w:iCs/>
          <w:noProof/>
          <w:sz w:val="24"/>
          <w:szCs w:val="24"/>
          <w:lang w:eastAsia="en-IE"/>
        </w:rPr>
        <w:t xml:space="preserve"> </w:t>
      </w:r>
      <w:r w:rsidR="00CA5CB3" w:rsidRPr="004B6690">
        <w:rPr>
          <w:rFonts w:eastAsia="Aptos"/>
          <w:noProof/>
          <w:sz w:val="24"/>
          <w:szCs w:val="24"/>
          <w:lang w:eastAsia="en-IE"/>
        </w:rPr>
        <w:t xml:space="preserve">and </w:t>
      </w:r>
      <w:r w:rsidR="0032068C" w:rsidRPr="004B6690">
        <w:rPr>
          <w:rFonts w:eastAsia="Aptos"/>
          <w:noProof/>
          <w:sz w:val="24"/>
          <w:szCs w:val="24"/>
          <w:lang w:eastAsia="en-IE"/>
        </w:rPr>
        <w:t xml:space="preserve">counter </w:t>
      </w:r>
      <w:r w:rsidR="00CA5CB3" w:rsidRPr="004B6690">
        <w:rPr>
          <w:rFonts w:eastAsia="Aptos"/>
          <w:noProof/>
          <w:sz w:val="24"/>
          <w:szCs w:val="24"/>
          <w:lang w:eastAsia="en-IE"/>
        </w:rPr>
        <w:t>unauthorised secondary movements</w:t>
      </w:r>
      <w:r w:rsidR="421C8145" w:rsidRPr="004B6690">
        <w:rPr>
          <w:rFonts w:eastAsia="Aptos"/>
          <w:noProof/>
          <w:sz w:val="24"/>
          <w:szCs w:val="24"/>
          <w:lang w:eastAsia="en-IE"/>
        </w:rPr>
        <w:t xml:space="preserve">. </w:t>
      </w:r>
      <w:r w:rsidR="2F93C660" w:rsidRPr="004B6690">
        <w:rPr>
          <w:rFonts w:eastAsia="Aptos"/>
          <w:noProof/>
          <w:sz w:val="24"/>
          <w:szCs w:val="24"/>
          <w:lang w:eastAsia="en-IE"/>
        </w:rPr>
        <w:t xml:space="preserve">The </w:t>
      </w:r>
      <w:r w:rsidR="00CA018E" w:rsidRPr="004B6690">
        <w:rPr>
          <w:rFonts w:eastAsia="Aptos"/>
          <w:noProof/>
          <w:sz w:val="24"/>
          <w:szCs w:val="24"/>
          <w:lang w:eastAsia="en-IE"/>
        </w:rPr>
        <w:t xml:space="preserve">legislative </w:t>
      </w:r>
      <w:r w:rsidR="0032068C" w:rsidRPr="004B6690">
        <w:rPr>
          <w:rFonts w:eastAsia="Aptos"/>
          <w:noProof/>
          <w:sz w:val="24"/>
          <w:szCs w:val="24"/>
          <w:lang w:eastAsia="en-IE"/>
        </w:rPr>
        <w:t>instruments of</w:t>
      </w:r>
      <w:r w:rsidR="00CA018E" w:rsidRPr="004B6690">
        <w:rPr>
          <w:rFonts w:eastAsia="Aptos"/>
          <w:noProof/>
          <w:sz w:val="24"/>
          <w:szCs w:val="24"/>
          <w:lang w:eastAsia="en-IE"/>
        </w:rPr>
        <w:t xml:space="preserve"> the </w:t>
      </w:r>
      <w:r w:rsidR="2F93C660" w:rsidRPr="004B6690">
        <w:rPr>
          <w:rFonts w:eastAsia="Aptos"/>
          <w:noProof/>
          <w:sz w:val="24"/>
          <w:szCs w:val="24"/>
          <w:lang w:eastAsia="en-IE"/>
        </w:rPr>
        <w:t xml:space="preserve">Pact </w:t>
      </w:r>
      <w:r w:rsidR="421C8145" w:rsidRPr="004B6690">
        <w:rPr>
          <w:rFonts w:eastAsia="Aptos"/>
          <w:noProof/>
          <w:sz w:val="24"/>
          <w:szCs w:val="24"/>
          <w:lang w:eastAsia="en-IE"/>
        </w:rPr>
        <w:t xml:space="preserve">include several strong measures </w:t>
      </w:r>
      <w:r w:rsidR="42D063F3" w:rsidRPr="004B6690">
        <w:rPr>
          <w:rFonts w:eastAsia="Aptos"/>
          <w:noProof/>
          <w:sz w:val="24"/>
          <w:szCs w:val="24"/>
          <w:lang w:eastAsia="en-IE"/>
        </w:rPr>
        <w:t>for this</w:t>
      </w:r>
      <w:r w:rsidR="76C43D3A" w:rsidRPr="004B6690">
        <w:rPr>
          <w:rFonts w:eastAsia="Aptos"/>
          <w:noProof/>
          <w:sz w:val="24"/>
          <w:szCs w:val="24"/>
          <w:lang w:eastAsia="en-IE"/>
        </w:rPr>
        <w:t xml:space="preserve"> purpose</w:t>
      </w:r>
      <w:r w:rsidR="421C8145" w:rsidRPr="004B6690">
        <w:rPr>
          <w:rFonts w:eastAsia="Aptos"/>
          <w:noProof/>
          <w:sz w:val="24"/>
          <w:szCs w:val="24"/>
          <w:lang w:eastAsia="en-IE"/>
        </w:rPr>
        <w:t xml:space="preserve">, notably the obligation to screen all </w:t>
      </w:r>
      <w:r w:rsidR="64086527" w:rsidRPr="004B6690">
        <w:rPr>
          <w:rFonts w:eastAsia="Aptos"/>
          <w:noProof/>
          <w:sz w:val="24"/>
          <w:szCs w:val="24"/>
          <w:lang w:eastAsia="en-IE"/>
        </w:rPr>
        <w:t xml:space="preserve">migrants </w:t>
      </w:r>
      <w:r w:rsidR="421C8145" w:rsidRPr="004B6690">
        <w:rPr>
          <w:rFonts w:eastAsia="Aptos"/>
          <w:noProof/>
          <w:sz w:val="24"/>
          <w:szCs w:val="24"/>
          <w:lang w:eastAsia="en-IE"/>
        </w:rPr>
        <w:t>arriv</w:t>
      </w:r>
      <w:r w:rsidR="1833C9D6" w:rsidRPr="004B6690">
        <w:rPr>
          <w:rFonts w:eastAsia="Aptos"/>
          <w:noProof/>
          <w:sz w:val="24"/>
          <w:szCs w:val="24"/>
          <w:lang w:eastAsia="en-IE"/>
        </w:rPr>
        <w:t>ing</w:t>
      </w:r>
      <w:r w:rsidR="64086527" w:rsidRPr="004B6690">
        <w:rPr>
          <w:rFonts w:eastAsia="Aptos"/>
          <w:noProof/>
          <w:sz w:val="24"/>
          <w:szCs w:val="24"/>
          <w:lang w:eastAsia="en-IE"/>
        </w:rPr>
        <w:t xml:space="preserve"> </w:t>
      </w:r>
      <w:r w:rsidR="1A8F27C3" w:rsidRPr="004B6690">
        <w:rPr>
          <w:rFonts w:eastAsia="Aptos"/>
          <w:noProof/>
          <w:sz w:val="24"/>
          <w:szCs w:val="24"/>
          <w:lang w:eastAsia="en-IE"/>
        </w:rPr>
        <w:t>illegally</w:t>
      </w:r>
      <w:r w:rsidR="1833C9D6" w:rsidRPr="004B6690">
        <w:rPr>
          <w:rFonts w:eastAsia="Aptos"/>
          <w:noProof/>
          <w:sz w:val="24"/>
          <w:szCs w:val="24"/>
          <w:lang w:eastAsia="en-IE"/>
        </w:rPr>
        <w:t xml:space="preserve"> </w:t>
      </w:r>
      <w:r w:rsidR="421C8145" w:rsidRPr="004B6690">
        <w:rPr>
          <w:rFonts w:eastAsia="Aptos"/>
          <w:noProof/>
          <w:sz w:val="24"/>
          <w:szCs w:val="24"/>
          <w:lang w:eastAsia="en-IE"/>
        </w:rPr>
        <w:t xml:space="preserve">and </w:t>
      </w:r>
      <w:r w:rsidR="3832B46F" w:rsidRPr="004B6690">
        <w:rPr>
          <w:rFonts w:eastAsia="Aptos"/>
          <w:noProof/>
          <w:sz w:val="24"/>
          <w:szCs w:val="24"/>
          <w:lang w:eastAsia="en-IE"/>
        </w:rPr>
        <w:t xml:space="preserve">to </w:t>
      </w:r>
      <w:r w:rsidR="421C8145" w:rsidRPr="004B6690">
        <w:rPr>
          <w:rFonts w:eastAsia="Aptos"/>
          <w:noProof/>
          <w:sz w:val="24"/>
          <w:szCs w:val="24"/>
          <w:lang w:eastAsia="en-IE"/>
        </w:rPr>
        <w:t>register</w:t>
      </w:r>
      <w:r w:rsidR="2F93C660" w:rsidRPr="004B6690">
        <w:rPr>
          <w:rFonts w:eastAsia="Aptos"/>
          <w:noProof/>
          <w:sz w:val="24"/>
          <w:szCs w:val="24"/>
          <w:lang w:eastAsia="en-IE"/>
        </w:rPr>
        <w:t xml:space="preserve"> </w:t>
      </w:r>
      <w:r w:rsidR="421C8145" w:rsidRPr="004B6690">
        <w:rPr>
          <w:rFonts w:eastAsia="Aptos"/>
          <w:noProof/>
          <w:sz w:val="24"/>
          <w:szCs w:val="24"/>
          <w:lang w:eastAsia="en-IE"/>
        </w:rPr>
        <w:t xml:space="preserve">all </w:t>
      </w:r>
      <w:r w:rsidR="2F93C660" w:rsidRPr="004B6690">
        <w:rPr>
          <w:rFonts w:eastAsia="Aptos"/>
          <w:noProof/>
          <w:sz w:val="24"/>
          <w:szCs w:val="24"/>
          <w:lang w:eastAsia="en-IE"/>
        </w:rPr>
        <w:t xml:space="preserve">applicants </w:t>
      </w:r>
      <w:r w:rsidR="64086527" w:rsidRPr="004B6690">
        <w:rPr>
          <w:rFonts w:eastAsia="Aptos"/>
          <w:noProof/>
          <w:sz w:val="24"/>
          <w:szCs w:val="24"/>
          <w:lang w:eastAsia="en-IE"/>
        </w:rPr>
        <w:t xml:space="preserve">for international protection </w:t>
      </w:r>
      <w:r w:rsidR="2F93C660" w:rsidRPr="004B6690">
        <w:rPr>
          <w:rFonts w:eastAsia="Aptos"/>
          <w:noProof/>
          <w:sz w:val="24"/>
          <w:szCs w:val="24"/>
          <w:lang w:eastAsia="en-IE"/>
        </w:rPr>
        <w:t xml:space="preserve">in the </w:t>
      </w:r>
      <w:r w:rsidR="421C8145" w:rsidRPr="004B6690">
        <w:rPr>
          <w:rFonts w:eastAsia="Aptos"/>
          <w:noProof/>
          <w:sz w:val="24"/>
          <w:szCs w:val="24"/>
          <w:lang w:eastAsia="en-IE"/>
        </w:rPr>
        <w:t>re</w:t>
      </w:r>
      <w:r w:rsidR="2F93C660" w:rsidRPr="004B6690">
        <w:rPr>
          <w:rFonts w:eastAsia="Aptos"/>
          <w:noProof/>
          <w:sz w:val="24"/>
          <w:szCs w:val="24"/>
          <w:lang w:eastAsia="en-IE"/>
        </w:rPr>
        <w:t>new</w:t>
      </w:r>
      <w:r w:rsidR="421C8145" w:rsidRPr="004B6690">
        <w:rPr>
          <w:rFonts w:eastAsia="Aptos"/>
          <w:noProof/>
          <w:sz w:val="24"/>
          <w:szCs w:val="24"/>
          <w:lang w:eastAsia="en-IE"/>
        </w:rPr>
        <w:t>ed</w:t>
      </w:r>
      <w:r w:rsidR="2F93C660" w:rsidRPr="004B6690">
        <w:rPr>
          <w:rFonts w:eastAsia="Aptos"/>
          <w:noProof/>
          <w:sz w:val="24"/>
          <w:szCs w:val="24"/>
          <w:lang w:eastAsia="en-IE"/>
        </w:rPr>
        <w:t xml:space="preserve"> Eurodac system</w:t>
      </w:r>
      <w:r w:rsidR="421C8145" w:rsidRPr="004B6690">
        <w:rPr>
          <w:rFonts w:eastAsia="Aptos"/>
          <w:noProof/>
          <w:sz w:val="24"/>
          <w:szCs w:val="24"/>
          <w:lang w:eastAsia="en-IE"/>
        </w:rPr>
        <w:t>, the mandatory border procedures for asylum and return, stronger</w:t>
      </w:r>
      <w:r w:rsidR="421C8145" w:rsidRPr="00B5212B">
        <w:rPr>
          <w:rFonts w:eastAsia="Aptos"/>
          <w:noProof/>
          <w:sz w:val="24"/>
          <w:szCs w:val="24"/>
          <w:lang w:eastAsia="en-IE"/>
        </w:rPr>
        <w:t xml:space="preserve"> rules to counter absconding, </w:t>
      </w:r>
      <w:r w:rsidR="2774D27C" w:rsidRPr="00B5212B">
        <w:rPr>
          <w:rFonts w:eastAsia="Aptos"/>
          <w:noProof/>
          <w:sz w:val="24"/>
          <w:szCs w:val="24"/>
          <w:lang w:eastAsia="en-IE"/>
        </w:rPr>
        <w:t xml:space="preserve">enhanced possibilities to reduce </w:t>
      </w:r>
      <w:r w:rsidR="76DCB8F6" w:rsidRPr="0370BACC">
        <w:rPr>
          <w:rFonts w:eastAsia="Aptos"/>
          <w:noProof/>
          <w:sz w:val="24"/>
          <w:szCs w:val="24"/>
          <w:lang w:eastAsia="en-IE"/>
        </w:rPr>
        <w:t>material reception conditions</w:t>
      </w:r>
      <w:r w:rsidR="34F6A9C4" w:rsidRPr="0370BACC">
        <w:rPr>
          <w:rFonts w:eastAsia="Aptos"/>
          <w:noProof/>
          <w:sz w:val="24"/>
          <w:szCs w:val="24"/>
          <w:lang w:eastAsia="en-IE"/>
        </w:rPr>
        <w:t xml:space="preserve">, </w:t>
      </w:r>
      <w:r w:rsidR="7E686FC8" w:rsidRPr="0370BACC">
        <w:rPr>
          <w:rFonts w:eastAsia="Aptos"/>
          <w:noProof/>
          <w:sz w:val="24"/>
          <w:szCs w:val="24"/>
          <w:lang w:eastAsia="en-IE"/>
        </w:rPr>
        <w:t xml:space="preserve">such as </w:t>
      </w:r>
      <w:r w:rsidR="34F6A9C4" w:rsidRPr="0370BACC">
        <w:rPr>
          <w:rFonts w:eastAsia="Aptos"/>
          <w:noProof/>
          <w:sz w:val="24"/>
          <w:szCs w:val="24"/>
          <w:lang w:eastAsia="en-IE"/>
        </w:rPr>
        <w:t xml:space="preserve">when </w:t>
      </w:r>
      <w:r w:rsidR="7E686FC8" w:rsidRPr="0370BACC">
        <w:rPr>
          <w:rFonts w:eastAsia="Aptos"/>
          <w:noProof/>
          <w:sz w:val="24"/>
          <w:szCs w:val="24"/>
          <w:lang w:eastAsia="en-IE"/>
        </w:rPr>
        <w:t>an applicant has absconded</w:t>
      </w:r>
      <w:r w:rsidR="34F6A9C4" w:rsidRPr="0370BACC">
        <w:rPr>
          <w:rFonts w:eastAsia="Aptos"/>
          <w:noProof/>
          <w:sz w:val="24"/>
          <w:szCs w:val="24"/>
          <w:lang w:eastAsia="en-IE"/>
        </w:rPr>
        <w:t xml:space="preserve"> from the Member State responsible for them</w:t>
      </w:r>
      <w:r w:rsidR="002275CC">
        <w:rPr>
          <w:rFonts w:eastAsia="Aptos"/>
          <w:noProof/>
          <w:sz w:val="24"/>
          <w:szCs w:val="24"/>
          <w:lang w:eastAsia="en-IE"/>
        </w:rPr>
        <w:t>,</w:t>
      </w:r>
      <w:r w:rsidR="05501D2D" w:rsidRPr="0370BACC">
        <w:rPr>
          <w:rFonts w:eastAsia="Aptos"/>
          <w:noProof/>
          <w:sz w:val="24"/>
          <w:szCs w:val="24"/>
          <w:lang w:eastAsia="en-IE"/>
        </w:rPr>
        <w:t xml:space="preserve"> or in other cases of non-cooperation</w:t>
      </w:r>
      <w:r w:rsidR="5DB7DB74" w:rsidRPr="0370BACC">
        <w:rPr>
          <w:rFonts w:eastAsia="Aptos"/>
          <w:noProof/>
          <w:sz w:val="24"/>
          <w:szCs w:val="24"/>
          <w:lang w:eastAsia="en-IE"/>
        </w:rPr>
        <w:t>.</w:t>
      </w:r>
      <w:r w:rsidR="5DB7DB74" w:rsidRPr="2D566899">
        <w:rPr>
          <w:rFonts w:eastAsia="Aptos"/>
          <w:noProof/>
          <w:sz w:val="24"/>
          <w:szCs w:val="24"/>
        </w:rPr>
        <w:t xml:space="preserve"> </w:t>
      </w:r>
      <w:r w:rsidR="38208CE6" w:rsidRPr="01CDB31F">
        <w:rPr>
          <w:rFonts w:eastAsia="Aptos"/>
          <w:noProof/>
          <w:sz w:val="24"/>
          <w:szCs w:val="24"/>
        </w:rPr>
        <w:t xml:space="preserve">Effective </w:t>
      </w:r>
      <w:r w:rsidR="38208CE6" w:rsidRPr="0C8017C2">
        <w:rPr>
          <w:rFonts w:eastAsia="Aptos"/>
          <w:noProof/>
          <w:sz w:val="24"/>
          <w:szCs w:val="24"/>
        </w:rPr>
        <w:t xml:space="preserve">transfers are </w:t>
      </w:r>
      <w:r w:rsidR="38208CE6" w:rsidRPr="3B09ABCC">
        <w:rPr>
          <w:rFonts w:eastAsia="Aptos"/>
          <w:noProof/>
          <w:sz w:val="24"/>
          <w:szCs w:val="24"/>
        </w:rPr>
        <w:t xml:space="preserve">of </w:t>
      </w:r>
      <w:r w:rsidR="38208CE6" w:rsidRPr="01CDB31F">
        <w:rPr>
          <w:rFonts w:eastAsia="Aptos"/>
          <w:noProof/>
          <w:sz w:val="24"/>
          <w:szCs w:val="24"/>
        </w:rPr>
        <w:t xml:space="preserve">paramount </w:t>
      </w:r>
      <w:r w:rsidR="38208CE6" w:rsidRPr="7635AA97">
        <w:rPr>
          <w:rFonts w:eastAsia="Aptos"/>
          <w:noProof/>
          <w:sz w:val="24"/>
          <w:szCs w:val="24"/>
        </w:rPr>
        <w:t>importance</w:t>
      </w:r>
      <w:r w:rsidR="38208CE6" w:rsidRPr="3D2A419A">
        <w:rPr>
          <w:rFonts w:eastAsia="Aptos"/>
          <w:noProof/>
          <w:sz w:val="24"/>
          <w:szCs w:val="24"/>
        </w:rPr>
        <w:t xml:space="preserve"> </w:t>
      </w:r>
      <w:r w:rsidR="6AC8C4CE" w:rsidRPr="3D2A419A">
        <w:rPr>
          <w:rFonts w:eastAsia="Aptos"/>
          <w:noProof/>
          <w:sz w:val="24"/>
          <w:szCs w:val="24"/>
        </w:rPr>
        <w:t>for</w:t>
      </w:r>
      <w:r w:rsidR="092BC167" w:rsidRPr="1BB29D2C">
        <w:rPr>
          <w:rFonts w:eastAsia="Aptos"/>
          <w:noProof/>
          <w:sz w:val="24"/>
          <w:szCs w:val="24"/>
        </w:rPr>
        <w:t xml:space="preserve"> </w:t>
      </w:r>
      <w:r w:rsidR="4C64F7CC" w:rsidRPr="1BB29D2C">
        <w:rPr>
          <w:rFonts w:eastAsia="Aptos"/>
          <w:noProof/>
          <w:sz w:val="24"/>
          <w:szCs w:val="24"/>
        </w:rPr>
        <w:t>the</w:t>
      </w:r>
      <w:r w:rsidR="38208CE6" w:rsidRPr="7635AA97">
        <w:rPr>
          <w:rFonts w:eastAsia="Aptos"/>
          <w:noProof/>
          <w:sz w:val="24"/>
          <w:szCs w:val="24"/>
        </w:rPr>
        <w:t xml:space="preserve"> </w:t>
      </w:r>
      <w:r w:rsidR="38208CE6" w:rsidRPr="1EDEF66B">
        <w:rPr>
          <w:rFonts w:eastAsia="Aptos"/>
          <w:noProof/>
          <w:sz w:val="24"/>
          <w:szCs w:val="24"/>
        </w:rPr>
        <w:t>well-</w:t>
      </w:r>
      <w:r w:rsidR="38208CE6" w:rsidRPr="22425A8F">
        <w:rPr>
          <w:rFonts w:eastAsia="Aptos"/>
          <w:noProof/>
          <w:sz w:val="24"/>
          <w:szCs w:val="24"/>
        </w:rPr>
        <w:t xml:space="preserve">functioning </w:t>
      </w:r>
      <w:r w:rsidR="00C54D85">
        <w:rPr>
          <w:rFonts w:eastAsia="Aptos"/>
          <w:noProof/>
          <w:sz w:val="24"/>
          <w:szCs w:val="24"/>
        </w:rPr>
        <w:t xml:space="preserve">and credibility </w:t>
      </w:r>
      <w:r w:rsidR="38208CE6" w:rsidRPr="22425A8F">
        <w:rPr>
          <w:rFonts w:eastAsia="Aptos"/>
          <w:noProof/>
          <w:sz w:val="24"/>
          <w:szCs w:val="24"/>
        </w:rPr>
        <w:t xml:space="preserve">of the Common </w:t>
      </w:r>
      <w:r w:rsidR="76A0BE92" w:rsidRPr="22425A8F">
        <w:rPr>
          <w:rFonts w:eastAsia="Aptos"/>
          <w:noProof/>
          <w:sz w:val="24"/>
          <w:szCs w:val="24"/>
        </w:rPr>
        <w:t xml:space="preserve">European </w:t>
      </w:r>
      <w:r w:rsidR="76A0BE92" w:rsidRPr="270570BD">
        <w:rPr>
          <w:rFonts w:eastAsia="Aptos"/>
          <w:noProof/>
          <w:sz w:val="24"/>
          <w:szCs w:val="24"/>
        </w:rPr>
        <w:t>Asylum System</w:t>
      </w:r>
      <w:r w:rsidR="00C54D85">
        <w:rPr>
          <w:rFonts w:eastAsia="Aptos"/>
          <w:noProof/>
          <w:sz w:val="24"/>
          <w:szCs w:val="24"/>
        </w:rPr>
        <w:t>,</w:t>
      </w:r>
      <w:r w:rsidR="76A0BE92" w:rsidRPr="2E5D758B">
        <w:rPr>
          <w:rFonts w:eastAsia="Aptos"/>
          <w:noProof/>
          <w:sz w:val="24"/>
          <w:szCs w:val="24"/>
        </w:rPr>
        <w:t xml:space="preserve"> and </w:t>
      </w:r>
      <w:r w:rsidR="009574D0">
        <w:rPr>
          <w:rFonts w:eastAsia="Aptos"/>
          <w:noProof/>
          <w:sz w:val="24"/>
          <w:szCs w:val="24"/>
        </w:rPr>
        <w:t xml:space="preserve">for </w:t>
      </w:r>
      <w:r w:rsidR="76A0BE92" w:rsidRPr="2E5D758B">
        <w:rPr>
          <w:rFonts w:eastAsia="Aptos"/>
          <w:noProof/>
          <w:sz w:val="24"/>
          <w:szCs w:val="24"/>
        </w:rPr>
        <w:t xml:space="preserve">limiting </w:t>
      </w:r>
      <w:r w:rsidR="76A0BE92" w:rsidRPr="3E43665C">
        <w:rPr>
          <w:rFonts w:eastAsia="Aptos"/>
          <w:noProof/>
          <w:sz w:val="24"/>
          <w:szCs w:val="24"/>
        </w:rPr>
        <w:t xml:space="preserve">unauthorised </w:t>
      </w:r>
      <w:r w:rsidR="001E2477">
        <w:rPr>
          <w:rFonts w:eastAsia="Aptos"/>
          <w:noProof/>
          <w:sz w:val="24"/>
          <w:szCs w:val="24"/>
        </w:rPr>
        <w:t xml:space="preserve">secondary </w:t>
      </w:r>
      <w:r w:rsidR="76A0BE92" w:rsidRPr="4D929016">
        <w:rPr>
          <w:rFonts w:eastAsia="Aptos"/>
          <w:noProof/>
          <w:sz w:val="24"/>
          <w:szCs w:val="24"/>
        </w:rPr>
        <w:t xml:space="preserve">movements </w:t>
      </w:r>
      <w:r w:rsidR="000F1077">
        <w:rPr>
          <w:rFonts w:eastAsia="Aptos"/>
          <w:noProof/>
          <w:sz w:val="24"/>
          <w:szCs w:val="24"/>
        </w:rPr>
        <w:t>between</w:t>
      </w:r>
      <w:r w:rsidR="009574D0">
        <w:rPr>
          <w:rFonts w:eastAsia="Aptos"/>
          <w:noProof/>
          <w:sz w:val="24"/>
          <w:szCs w:val="24"/>
        </w:rPr>
        <w:t xml:space="preserve"> </w:t>
      </w:r>
      <w:r w:rsidR="76A0BE92" w:rsidRPr="4D929016">
        <w:rPr>
          <w:rFonts w:eastAsia="Aptos"/>
          <w:noProof/>
          <w:sz w:val="24"/>
          <w:szCs w:val="24"/>
        </w:rPr>
        <w:t>Member States.</w:t>
      </w:r>
      <w:r w:rsidR="38208CE6" w:rsidRPr="2D566899">
        <w:rPr>
          <w:rFonts w:eastAsia="Aptos"/>
          <w:noProof/>
          <w:sz w:val="24"/>
          <w:szCs w:val="24"/>
        </w:rPr>
        <w:t xml:space="preserve"> </w:t>
      </w:r>
      <w:r w:rsidR="00125A6C">
        <w:rPr>
          <w:rFonts w:eastAsia="Aptos"/>
          <w:noProof/>
          <w:sz w:val="24"/>
          <w:szCs w:val="24"/>
        </w:rPr>
        <w:t>T</w:t>
      </w:r>
      <w:r w:rsidR="000F1077">
        <w:rPr>
          <w:rFonts w:eastAsia="Aptos"/>
          <w:noProof/>
          <w:sz w:val="24"/>
          <w:szCs w:val="24"/>
        </w:rPr>
        <w:t>he Pact creates</w:t>
      </w:r>
      <w:r w:rsidR="009574D0">
        <w:rPr>
          <w:rFonts w:eastAsia="Aptos"/>
          <w:noProof/>
          <w:sz w:val="24"/>
          <w:szCs w:val="24"/>
        </w:rPr>
        <w:t xml:space="preserve"> </w:t>
      </w:r>
      <w:r w:rsidR="000F1077">
        <w:rPr>
          <w:rFonts w:eastAsia="Aptos"/>
          <w:noProof/>
          <w:sz w:val="24"/>
          <w:szCs w:val="24"/>
          <w:lang w:eastAsia="en-IE"/>
        </w:rPr>
        <w:t xml:space="preserve">a </w:t>
      </w:r>
      <w:r w:rsidR="4928BA08" w:rsidRPr="26F7BE33">
        <w:rPr>
          <w:rFonts w:eastAsia="Aptos"/>
          <w:noProof/>
          <w:sz w:val="24"/>
          <w:szCs w:val="24"/>
        </w:rPr>
        <w:t>faster</w:t>
      </w:r>
      <w:r w:rsidR="2E63FFF2" w:rsidRPr="41F44431">
        <w:rPr>
          <w:rFonts w:eastAsia="Aptos"/>
          <w:noProof/>
          <w:sz w:val="24"/>
          <w:szCs w:val="24"/>
        </w:rPr>
        <w:t xml:space="preserve"> and more predictable </w:t>
      </w:r>
      <w:r w:rsidR="4928BA08" w:rsidRPr="6F753BA3">
        <w:rPr>
          <w:rFonts w:eastAsia="Aptos"/>
          <w:noProof/>
          <w:sz w:val="24"/>
          <w:szCs w:val="24"/>
        </w:rPr>
        <w:t xml:space="preserve">system for </w:t>
      </w:r>
      <w:r w:rsidR="4928BA08" w:rsidRPr="1B03927C">
        <w:rPr>
          <w:rFonts w:eastAsia="Aptos"/>
          <w:noProof/>
          <w:sz w:val="24"/>
          <w:szCs w:val="24"/>
        </w:rPr>
        <w:t xml:space="preserve">transferring persons to the </w:t>
      </w:r>
      <w:r w:rsidR="00C54D85">
        <w:rPr>
          <w:rFonts w:eastAsia="Aptos"/>
          <w:noProof/>
          <w:sz w:val="24"/>
          <w:szCs w:val="24"/>
        </w:rPr>
        <w:t xml:space="preserve">responsible </w:t>
      </w:r>
      <w:r w:rsidR="4928BA08" w:rsidRPr="08A7B712">
        <w:rPr>
          <w:rFonts w:eastAsia="Aptos"/>
          <w:noProof/>
          <w:sz w:val="24"/>
          <w:szCs w:val="24"/>
        </w:rPr>
        <w:t>Member State</w:t>
      </w:r>
      <w:r w:rsidR="00A61293" w:rsidRPr="003A5268">
        <w:rPr>
          <w:rFonts w:eastAsia="Aptos"/>
          <w:noProof/>
          <w:sz w:val="24"/>
          <w:szCs w:val="24"/>
          <w:lang w:eastAsia="en-IE"/>
        </w:rPr>
        <w:t>.</w:t>
      </w:r>
      <w:r w:rsidR="00FB1A83" w:rsidRPr="003A5268">
        <w:rPr>
          <w:rFonts w:eastAsia="Aptos"/>
          <w:noProof/>
          <w:sz w:val="24"/>
          <w:szCs w:val="24"/>
          <w:lang w:eastAsia="en-IE"/>
        </w:rPr>
        <w:t xml:space="preserve"> </w:t>
      </w:r>
      <w:r w:rsidR="00FB1A83" w:rsidRPr="0032068C">
        <w:rPr>
          <w:rFonts w:eastAsia="Aptos"/>
          <w:noProof/>
          <w:sz w:val="24"/>
          <w:szCs w:val="24"/>
          <w:lang w:eastAsia="en-IE"/>
        </w:rPr>
        <w:t>To</w:t>
      </w:r>
      <w:r w:rsidR="00FB1A83" w:rsidRPr="003A5268">
        <w:rPr>
          <w:rFonts w:eastAsia="Aptos"/>
          <w:noProof/>
          <w:sz w:val="24"/>
          <w:szCs w:val="24"/>
          <w:lang w:eastAsia="en-IE"/>
        </w:rPr>
        <w:t xml:space="preserve"> that end, </w:t>
      </w:r>
      <w:r w:rsidR="00C4797F" w:rsidRPr="003A5268">
        <w:rPr>
          <w:rFonts w:eastAsia="Aptos"/>
          <w:noProof/>
          <w:sz w:val="24"/>
          <w:szCs w:val="24"/>
          <w:lang w:eastAsia="en-IE"/>
        </w:rPr>
        <w:t xml:space="preserve">in 2026 </w:t>
      </w:r>
      <w:r w:rsidR="00FB1A83" w:rsidRPr="003A5268">
        <w:rPr>
          <w:rFonts w:eastAsia="Aptos"/>
          <w:noProof/>
          <w:sz w:val="24"/>
          <w:szCs w:val="24"/>
          <w:lang w:eastAsia="en-IE"/>
        </w:rPr>
        <w:t xml:space="preserve">the EUAA </w:t>
      </w:r>
      <w:r w:rsidR="00A026C4" w:rsidRPr="003A5268">
        <w:rPr>
          <w:rFonts w:eastAsia="Aptos"/>
          <w:noProof/>
          <w:sz w:val="24"/>
          <w:szCs w:val="24"/>
          <w:lang w:eastAsia="en-IE"/>
        </w:rPr>
        <w:t xml:space="preserve">will explore how to best </w:t>
      </w:r>
      <w:r w:rsidR="00FB1A83" w:rsidRPr="003A5268">
        <w:rPr>
          <w:rFonts w:eastAsia="Aptos"/>
          <w:noProof/>
          <w:sz w:val="24"/>
          <w:szCs w:val="24"/>
          <w:lang w:eastAsia="en-IE"/>
        </w:rPr>
        <w:t xml:space="preserve">support </w:t>
      </w:r>
      <w:r w:rsidR="00C4797F" w:rsidRPr="003A5268">
        <w:rPr>
          <w:rFonts w:eastAsia="Aptos"/>
          <w:noProof/>
          <w:sz w:val="24"/>
          <w:szCs w:val="24"/>
          <w:lang w:eastAsia="en-IE"/>
        </w:rPr>
        <w:t>these</w:t>
      </w:r>
      <w:r w:rsidR="00FB1A83" w:rsidRPr="003A5268">
        <w:rPr>
          <w:rFonts w:eastAsia="Aptos"/>
          <w:noProof/>
          <w:sz w:val="24"/>
          <w:szCs w:val="24"/>
          <w:lang w:eastAsia="en-IE"/>
        </w:rPr>
        <w:t xml:space="preserve"> </w:t>
      </w:r>
      <w:r w:rsidR="0021516C" w:rsidRPr="00F916EB">
        <w:rPr>
          <w:rFonts w:eastAsia="Aptos"/>
          <w:noProof/>
          <w:sz w:val="24"/>
          <w:szCs w:val="24"/>
          <w:lang w:eastAsia="en-IE"/>
        </w:rPr>
        <w:t>reforms</w:t>
      </w:r>
      <w:r w:rsidR="00FB1A83" w:rsidRPr="00F916EB">
        <w:rPr>
          <w:rFonts w:eastAsia="Aptos"/>
          <w:noProof/>
          <w:sz w:val="24"/>
          <w:szCs w:val="24"/>
          <w:lang w:eastAsia="en-IE"/>
        </w:rPr>
        <w:t xml:space="preserve">. </w:t>
      </w:r>
      <w:r w:rsidR="2F93C660" w:rsidRPr="0032068C">
        <w:rPr>
          <w:noProof/>
          <w:sz w:val="24"/>
          <w:szCs w:val="24"/>
        </w:rPr>
        <w:t xml:space="preserve">In addition, the Commission </w:t>
      </w:r>
      <w:r w:rsidR="004102AA" w:rsidRPr="0032068C">
        <w:rPr>
          <w:noProof/>
          <w:sz w:val="24"/>
          <w:szCs w:val="24"/>
        </w:rPr>
        <w:t xml:space="preserve">plans to </w:t>
      </w:r>
      <w:r w:rsidR="3D3FA0DF" w:rsidRPr="0032068C">
        <w:rPr>
          <w:noProof/>
          <w:sz w:val="24"/>
          <w:szCs w:val="24"/>
        </w:rPr>
        <w:t xml:space="preserve">further </w:t>
      </w:r>
      <w:r w:rsidR="006E1EC6" w:rsidRPr="0032068C">
        <w:rPr>
          <w:noProof/>
          <w:sz w:val="24"/>
          <w:szCs w:val="24"/>
        </w:rPr>
        <w:t>explore</w:t>
      </w:r>
      <w:r w:rsidR="00125A6C" w:rsidRPr="0032068C">
        <w:rPr>
          <w:noProof/>
          <w:sz w:val="24"/>
          <w:szCs w:val="24"/>
        </w:rPr>
        <w:t>, as needed,</w:t>
      </w:r>
      <w:r w:rsidR="006E1EC6" w:rsidRPr="0032068C">
        <w:rPr>
          <w:noProof/>
          <w:sz w:val="24"/>
          <w:szCs w:val="24"/>
        </w:rPr>
        <w:t xml:space="preserve"> t</w:t>
      </w:r>
      <w:r w:rsidR="4BC0AE95" w:rsidRPr="0032068C">
        <w:rPr>
          <w:noProof/>
          <w:sz w:val="24"/>
          <w:szCs w:val="24"/>
        </w:rPr>
        <w:t>he</w:t>
      </w:r>
      <w:r w:rsidR="00C4797F" w:rsidRPr="0032068C">
        <w:rPr>
          <w:noProof/>
          <w:sz w:val="24"/>
          <w:szCs w:val="24"/>
        </w:rPr>
        <w:t xml:space="preserve"> </w:t>
      </w:r>
      <w:r w:rsidR="00125A6C" w:rsidRPr="0032068C">
        <w:rPr>
          <w:noProof/>
          <w:sz w:val="24"/>
          <w:szCs w:val="24"/>
        </w:rPr>
        <w:t>potential</w:t>
      </w:r>
      <w:r w:rsidR="00C4797F" w:rsidRPr="0032068C">
        <w:rPr>
          <w:noProof/>
          <w:sz w:val="24"/>
          <w:szCs w:val="24"/>
        </w:rPr>
        <w:t xml:space="preserve"> i</w:t>
      </w:r>
      <w:r w:rsidR="2774D27C" w:rsidRPr="0032068C">
        <w:rPr>
          <w:noProof/>
          <w:sz w:val="24"/>
          <w:szCs w:val="24"/>
        </w:rPr>
        <w:t xml:space="preserve">mpact of different reception </w:t>
      </w:r>
      <w:r w:rsidR="3D3FA0DF" w:rsidRPr="0032068C">
        <w:rPr>
          <w:noProof/>
          <w:sz w:val="24"/>
          <w:szCs w:val="24"/>
        </w:rPr>
        <w:t xml:space="preserve">policies </w:t>
      </w:r>
      <w:r w:rsidR="00125A6C" w:rsidRPr="0032068C">
        <w:rPr>
          <w:noProof/>
          <w:sz w:val="24"/>
          <w:szCs w:val="24"/>
        </w:rPr>
        <w:t xml:space="preserve">across the EU </w:t>
      </w:r>
      <w:r w:rsidR="3D3FA0DF" w:rsidRPr="0032068C">
        <w:rPr>
          <w:noProof/>
          <w:sz w:val="24"/>
          <w:szCs w:val="24"/>
        </w:rPr>
        <w:t>on migra</w:t>
      </w:r>
      <w:r w:rsidR="00163B53">
        <w:rPr>
          <w:noProof/>
          <w:sz w:val="24"/>
          <w:szCs w:val="24"/>
        </w:rPr>
        <w:t>nts’ movements</w:t>
      </w:r>
      <w:r w:rsidR="00125A6C" w:rsidRPr="0032068C">
        <w:rPr>
          <w:noProof/>
          <w:sz w:val="24"/>
          <w:szCs w:val="24"/>
        </w:rPr>
        <w:t>,</w:t>
      </w:r>
      <w:r w:rsidR="3D3FA0DF" w:rsidRPr="0032068C">
        <w:rPr>
          <w:noProof/>
          <w:sz w:val="24"/>
          <w:szCs w:val="24"/>
        </w:rPr>
        <w:t xml:space="preserve"> </w:t>
      </w:r>
      <w:r w:rsidR="00125A6C" w:rsidRPr="0032068C">
        <w:rPr>
          <w:noProof/>
          <w:sz w:val="24"/>
          <w:szCs w:val="24"/>
        </w:rPr>
        <w:t>both</w:t>
      </w:r>
      <w:r w:rsidR="3D3FA0DF" w:rsidRPr="0032068C">
        <w:rPr>
          <w:noProof/>
          <w:sz w:val="24"/>
          <w:szCs w:val="24"/>
        </w:rPr>
        <w:t xml:space="preserve"> towards and within the EU</w:t>
      </w:r>
      <w:r w:rsidR="00F916EB" w:rsidRPr="0032068C">
        <w:rPr>
          <w:noProof/>
          <w:sz w:val="24"/>
          <w:szCs w:val="24"/>
        </w:rPr>
        <w:t>.</w:t>
      </w:r>
      <w:r w:rsidR="5F38CE0F" w:rsidRPr="0370BACC">
        <w:rPr>
          <w:noProof/>
          <w:sz w:val="24"/>
          <w:szCs w:val="24"/>
        </w:rPr>
        <w:t xml:space="preserve"> </w:t>
      </w:r>
    </w:p>
    <w:p w14:paraId="21875427" w14:textId="04CC5583" w:rsidR="001627DF" w:rsidRPr="00B5212B" w:rsidRDefault="2774D27C" w:rsidP="3F0769EC">
      <w:pPr>
        <w:spacing w:line="240" w:lineRule="auto"/>
        <w:rPr>
          <w:b/>
          <w:bCs/>
          <w:i/>
          <w:iCs/>
          <w:noProof/>
          <w:sz w:val="24"/>
          <w:szCs w:val="24"/>
        </w:rPr>
      </w:pPr>
      <w:r w:rsidRPr="00B5212B">
        <w:rPr>
          <w:b/>
          <w:bCs/>
          <w:i/>
          <w:iCs/>
          <w:noProof/>
          <w:sz w:val="24"/>
          <w:szCs w:val="24"/>
        </w:rPr>
        <w:t>Modernising asylum procedures th</w:t>
      </w:r>
      <w:r w:rsidR="21CAC791" w:rsidRPr="00B5212B">
        <w:rPr>
          <w:b/>
          <w:bCs/>
          <w:i/>
          <w:iCs/>
          <w:noProof/>
          <w:sz w:val="24"/>
          <w:szCs w:val="24"/>
        </w:rPr>
        <w:t>r</w:t>
      </w:r>
      <w:r w:rsidRPr="00B5212B">
        <w:rPr>
          <w:b/>
          <w:bCs/>
          <w:i/>
          <w:iCs/>
          <w:noProof/>
          <w:sz w:val="24"/>
          <w:szCs w:val="24"/>
        </w:rPr>
        <w:t>ough digitalisation and the use of AI</w:t>
      </w:r>
    </w:p>
    <w:p w14:paraId="2EC3628D" w14:textId="36336406" w:rsidR="007A48DF" w:rsidRDefault="2774D27C">
      <w:pPr>
        <w:spacing w:line="240" w:lineRule="auto"/>
        <w:rPr>
          <w:noProof/>
          <w:sz w:val="24"/>
          <w:szCs w:val="24"/>
        </w:rPr>
      </w:pPr>
      <w:r w:rsidRPr="00B5212B">
        <w:rPr>
          <w:noProof/>
          <w:sz w:val="24"/>
          <w:szCs w:val="24"/>
        </w:rPr>
        <w:t xml:space="preserve">One of the main improvements </w:t>
      </w:r>
      <w:r w:rsidR="1AB1405B" w:rsidRPr="0370BACC">
        <w:rPr>
          <w:noProof/>
          <w:sz w:val="24"/>
          <w:szCs w:val="24"/>
        </w:rPr>
        <w:t>brought by</w:t>
      </w:r>
      <w:r w:rsidRPr="00B5212B">
        <w:rPr>
          <w:noProof/>
          <w:sz w:val="24"/>
          <w:szCs w:val="24"/>
        </w:rPr>
        <w:t xml:space="preserve"> the Pact is the</w:t>
      </w:r>
      <w:r w:rsidR="43EFEAF8" w:rsidRPr="0370BACC">
        <w:rPr>
          <w:noProof/>
          <w:sz w:val="24"/>
          <w:szCs w:val="24"/>
        </w:rPr>
        <w:t xml:space="preserve"> increased</w:t>
      </w:r>
      <w:r w:rsidRPr="00B5212B">
        <w:rPr>
          <w:noProof/>
          <w:sz w:val="24"/>
          <w:szCs w:val="24"/>
        </w:rPr>
        <w:t xml:space="preserve"> effectiveness of procedures. </w:t>
      </w:r>
      <w:r w:rsidR="04B53961" w:rsidRPr="00B5212B">
        <w:rPr>
          <w:noProof/>
          <w:sz w:val="24"/>
          <w:szCs w:val="24"/>
        </w:rPr>
        <w:t xml:space="preserve">In an area where </w:t>
      </w:r>
      <w:r w:rsidR="6C9CC77A" w:rsidRPr="00B5212B">
        <w:rPr>
          <w:noProof/>
          <w:sz w:val="24"/>
          <w:szCs w:val="24"/>
        </w:rPr>
        <w:t xml:space="preserve">many different actors across </w:t>
      </w:r>
      <w:r w:rsidR="00A45270">
        <w:rPr>
          <w:noProof/>
          <w:sz w:val="24"/>
          <w:szCs w:val="24"/>
        </w:rPr>
        <w:t xml:space="preserve">administrative </w:t>
      </w:r>
      <w:r w:rsidR="00593F84">
        <w:rPr>
          <w:noProof/>
          <w:sz w:val="24"/>
          <w:szCs w:val="24"/>
        </w:rPr>
        <w:t>structures</w:t>
      </w:r>
      <w:r w:rsidR="00593F84" w:rsidRPr="00B5212B">
        <w:rPr>
          <w:noProof/>
          <w:sz w:val="24"/>
          <w:szCs w:val="24"/>
        </w:rPr>
        <w:t xml:space="preserve"> </w:t>
      </w:r>
      <w:r w:rsidR="04B53961" w:rsidRPr="00B5212B">
        <w:rPr>
          <w:noProof/>
          <w:sz w:val="24"/>
          <w:szCs w:val="24"/>
        </w:rPr>
        <w:t xml:space="preserve">and the judiciary are involved, new technological solutions </w:t>
      </w:r>
      <w:r w:rsidR="6C9CC77A" w:rsidRPr="00B5212B">
        <w:rPr>
          <w:noProof/>
          <w:sz w:val="24"/>
          <w:szCs w:val="24"/>
        </w:rPr>
        <w:t xml:space="preserve">can help </w:t>
      </w:r>
      <w:r w:rsidR="04B53961" w:rsidRPr="00B5212B">
        <w:rPr>
          <w:noProof/>
          <w:sz w:val="24"/>
          <w:szCs w:val="24"/>
        </w:rPr>
        <w:t>overcom</w:t>
      </w:r>
      <w:r w:rsidR="35C62C2A" w:rsidRPr="0370BACC">
        <w:rPr>
          <w:noProof/>
          <w:sz w:val="24"/>
          <w:szCs w:val="24"/>
        </w:rPr>
        <w:t>e</w:t>
      </w:r>
      <w:r w:rsidR="04B53961" w:rsidRPr="00B5212B">
        <w:rPr>
          <w:noProof/>
          <w:sz w:val="24"/>
          <w:szCs w:val="24"/>
        </w:rPr>
        <w:t xml:space="preserve"> </w:t>
      </w:r>
      <w:r w:rsidR="6C9CC77A" w:rsidRPr="00B5212B">
        <w:rPr>
          <w:noProof/>
          <w:sz w:val="24"/>
          <w:szCs w:val="24"/>
        </w:rPr>
        <w:t>bottlenecks</w:t>
      </w:r>
      <w:r w:rsidR="4325253A" w:rsidRPr="0370BACC">
        <w:rPr>
          <w:noProof/>
          <w:sz w:val="24"/>
          <w:szCs w:val="24"/>
        </w:rPr>
        <w:t xml:space="preserve">, </w:t>
      </w:r>
      <w:r w:rsidR="04B53961" w:rsidRPr="00B5212B">
        <w:rPr>
          <w:noProof/>
          <w:sz w:val="24"/>
          <w:szCs w:val="24"/>
        </w:rPr>
        <w:t>reduc</w:t>
      </w:r>
      <w:r w:rsidR="69A71190" w:rsidRPr="0370BACC">
        <w:rPr>
          <w:noProof/>
          <w:sz w:val="24"/>
          <w:szCs w:val="24"/>
        </w:rPr>
        <w:t>e</w:t>
      </w:r>
      <w:r w:rsidR="7E6A8867" w:rsidRPr="0370BACC">
        <w:rPr>
          <w:noProof/>
          <w:sz w:val="24"/>
          <w:szCs w:val="24"/>
        </w:rPr>
        <w:t xml:space="preserve"> the </w:t>
      </w:r>
      <w:r w:rsidR="04B53961" w:rsidRPr="00B5212B">
        <w:rPr>
          <w:noProof/>
          <w:sz w:val="24"/>
          <w:szCs w:val="24"/>
        </w:rPr>
        <w:t>administrative burden</w:t>
      </w:r>
      <w:r w:rsidR="5E7CA893" w:rsidRPr="0370BACC">
        <w:rPr>
          <w:noProof/>
          <w:sz w:val="24"/>
          <w:szCs w:val="24"/>
        </w:rPr>
        <w:t xml:space="preserve"> and</w:t>
      </w:r>
      <w:r w:rsidR="6C9CC77A" w:rsidRPr="00B5212B">
        <w:rPr>
          <w:noProof/>
          <w:sz w:val="24"/>
          <w:szCs w:val="24"/>
        </w:rPr>
        <w:t xml:space="preserve"> </w:t>
      </w:r>
      <w:r w:rsidR="00A45270">
        <w:rPr>
          <w:noProof/>
          <w:sz w:val="24"/>
          <w:szCs w:val="24"/>
        </w:rPr>
        <w:t>facilitate</w:t>
      </w:r>
      <w:r w:rsidR="00A45270" w:rsidRPr="0370BACC">
        <w:rPr>
          <w:noProof/>
          <w:sz w:val="24"/>
          <w:szCs w:val="24"/>
        </w:rPr>
        <w:t xml:space="preserve"> </w:t>
      </w:r>
      <w:r w:rsidR="7E32C397" w:rsidRPr="0370BACC">
        <w:rPr>
          <w:noProof/>
          <w:sz w:val="24"/>
          <w:szCs w:val="24"/>
        </w:rPr>
        <w:t>cooperation</w:t>
      </w:r>
      <w:r w:rsidR="5E7CA893" w:rsidRPr="0370BACC">
        <w:rPr>
          <w:noProof/>
          <w:sz w:val="24"/>
          <w:szCs w:val="24"/>
        </w:rPr>
        <w:t xml:space="preserve"> </w:t>
      </w:r>
      <w:r w:rsidR="004206BE">
        <w:rPr>
          <w:noProof/>
          <w:sz w:val="24"/>
          <w:szCs w:val="24"/>
        </w:rPr>
        <w:t xml:space="preserve">and information exchange </w:t>
      </w:r>
      <w:r w:rsidR="5E7CA893" w:rsidRPr="0370BACC">
        <w:rPr>
          <w:noProof/>
          <w:sz w:val="24"/>
          <w:szCs w:val="24"/>
        </w:rPr>
        <w:t xml:space="preserve">among </w:t>
      </w:r>
      <w:r w:rsidR="00593F84">
        <w:rPr>
          <w:noProof/>
          <w:sz w:val="24"/>
          <w:szCs w:val="24"/>
        </w:rPr>
        <w:t xml:space="preserve">national </w:t>
      </w:r>
      <w:r w:rsidR="5E7CA893" w:rsidRPr="0370BACC">
        <w:rPr>
          <w:noProof/>
          <w:sz w:val="24"/>
          <w:szCs w:val="24"/>
        </w:rPr>
        <w:t>authorities</w:t>
      </w:r>
      <w:r w:rsidR="00593F84">
        <w:rPr>
          <w:noProof/>
          <w:sz w:val="24"/>
          <w:szCs w:val="24"/>
        </w:rPr>
        <w:t>, with EU Agencies and</w:t>
      </w:r>
      <w:r w:rsidR="25D00451" w:rsidRPr="0370BACC">
        <w:rPr>
          <w:noProof/>
          <w:sz w:val="24"/>
          <w:szCs w:val="24"/>
        </w:rPr>
        <w:t xml:space="preserve"> among Member States. </w:t>
      </w:r>
    </w:p>
    <w:p w14:paraId="43B91B88" w14:textId="3EED9BF7" w:rsidR="00E45634" w:rsidRPr="00B5212B" w:rsidRDefault="5E7CA893">
      <w:pPr>
        <w:spacing w:line="240" w:lineRule="auto"/>
        <w:rPr>
          <w:noProof/>
          <w:sz w:val="24"/>
          <w:szCs w:val="24"/>
        </w:rPr>
      </w:pPr>
      <w:r w:rsidRPr="0370BACC">
        <w:rPr>
          <w:noProof/>
          <w:sz w:val="24"/>
          <w:szCs w:val="24"/>
        </w:rPr>
        <w:t xml:space="preserve">Equipping </w:t>
      </w:r>
      <w:r w:rsidR="6C9CC77A" w:rsidRPr="00B5212B">
        <w:rPr>
          <w:noProof/>
          <w:sz w:val="24"/>
          <w:szCs w:val="24"/>
        </w:rPr>
        <w:t>migration authorities with integrated case management systems</w:t>
      </w:r>
      <w:r w:rsidR="6C9CC77A" w:rsidRPr="00B5212B" w:rsidDel="004E0C40">
        <w:rPr>
          <w:noProof/>
          <w:sz w:val="24"/>
          <w:szCs w:val="24"/>
        </w:rPr>
        <w:t xml:space="preserve"> and smart digital tools</w:t>
      </w:r>
      <w:r w:rsidRPr="0370BACC">
        <w:rPr>
          <w:noProof/>
          <w:sz w:val="24"/>
          <w:szCs w:val="24"/>
        </w:rPr>
        <w:t xml:space="preserve"> will therefore be a priority</w:t>
      </w:r>
      <w:r w:rsidR="6C9CC77A" w:rsidRPr="00B5212B" w:rsidDel="004E0C40">
        <w:rPr>
          <w:noProof/>
          <w:sz w:val="24"/>
          <w:szCs w:val="24"/>
        </w:rPr>
        <w:t xml:space="preserve">. </w:t>
      </w:r>
      <w:r w:rsidR="5EDCF6B2" w:rsidRPr="00B5212B">
        <w:rPr>
          <w:noProof/>
          <w:sz w:val="24"/>
          <w:szCs w:val="24"/>
        </w:rPr>
        <w:t xml:space="preserve">The Commission </w:t>
      </w:r>
      <w:r w:rsidR="00950C97">
        <w:rPr>
          <w:noProof/>
          <w:sz w:val="24"/>
          <w:szCs w:val="24"/>
        </w:rPr>
        <w:t>plans to</w:t>
      </w:r>
      <w:r w:rsidR="00950C97" w:rsidRPr="00B5212B">
        <w:rPr>
          <w:noProof/>
          <w:sz w:val="24"/>
          <w:szCs w:val="24"/>
        </w:rPr>
        <w:t xml:space="preserve"> </w:t>
      </w:r>
      <w:r w:rsidR="5EDCF6B2" w:rsidRPr="003A5268">
        <w:rPr>
          <w:noProof/>
          <w:sz w:val="24"/>
          <w:szCs w:val="24"/>
        </w:rPr>
        <w:t>explore</w:t>
      </w:r>
      <w:r w:rsidR="226E4A17" w:rsidRPr="003A5268">
        <w:rPr>
          <w:noProof/>
          <w:sz w:val="24"/>
          <w:szCs w:val="24"/>
        </w:rPr>
        <w:t>, starting</w:t>
      </w:r>
      <w:r w:rsidR="5EDCF6B2" w:rsidRPr="003A5268">
        <w:rPr>
          <w:noProof/>
          <w:sz w:val="24"/>
          <w:szCs w:val="24"/>
        </w:rPr>
        <w:t xml:space="preserve"> in 2026</w:t>
      </w:r>
      <w:r w:rsidR="226E4A17" w:rsidRPr="003A5268">
        <w:rPr>
          <w:noProof/>
          <w:sz w:val="24"/>
          <w:szCs w:val="24"/>
        </w:rPr>
        <w:t>,</w:t>
      </w:r>
      <w:r w:rsidR="5EDCF6B2" w:rsidRPr="003A5268">
        <w:rPr>
          <w:noProof/>
          <w:sz w:val="24"/>
          <w:szCs w:val="24"/>
        </w:rPr>
        <w:t xml:space="preserve"> the feasibility of </w:t>
      </w:r>
      <w:r w:rsidR="226E4A17" w:rsidRPr="003A5268">
        <w:rPr>
          <w:noProof/>
          <w:sz w:val="24"/>
          <w:szCs w:val="24"/>
        </w:rPr>
        <w:t xml:space="preserve">a </w:t>
      </w:r>
      <w:r w:rsidR="02689443" w:rsidRPr="003A5268">
        <w:rPr>
          <w:noProof/>
          <w:sz w:val="24"/>
          <w:szCs w:val="24"/>
        </w:rPr>
        <w:t xml:space="preserve">dedicated </w:t>
      </w:r>
      <w:r w:rsidR="02689443" w:rsidRPr="003A5268">
        <w:rPr>
          <w:b/>
          <w:bCs/>
          <w:noProof/>
          <w:sz w:val="24"/>
          <w:szCs w:val="24"/>
        </w:rPr>
        <w:t xml:space="preserve">proposal for </w:t>
      </w:r>
      <w:r w:rsidR="7C00B880" w:rsidRPr="003A5268">
        <w:rPr>
          <w:b/>
          <w:bCs/>
          <w:noProof/>
          <w:sz w:val="24"/>
          <w:szCs w:val="24"/>
        </w:rPr>
        <w:t>digitalisation</w:t>
      </w:r>
      <w:r w:rsidR="226E4A17" w:rsidRPr="003A5268">
        <w:rPr>
          <w:b/>
          <w:bCs/>
          <w:noProof/>
          <w:sz w:val="24"/>
          <w:szCs w:val="24"/>
        </w:rPr>
        <w:t xml:space="preserve"> </w:t>
      </w:r>
      <w:r w:rsidR="02689443" w:rsidRPr="003A5268">
        <w:rPr>
          <w:b/>
          <w:bCs/>
          <w:noProof/>
          <w:sz w:val="24"/>
          <w:szCs w:val="24"/>
        </w:rPr>
        <w:t xml:space="preserve">in the area </w:t>
      </w:r>
      <w:r w:rsidR="00707608" w:rsidRPr="003A5268">
        <w:rPr>
          <w:b/>
          <w:bCs/>
          <w:noProof/>
          <w:sz w:val="24"/>
          <w:szCs w:val="24"/>
        </w:rPr>
        <w:t>of</w:t>
      </w:r>
      <w:r w:rsidR="00707608" w:rsidRPr="003A5268">
        <w:rPr>
          <w:noProof/>
          <w:sz w:val="24"/>
          <w:szCs w:val="24"/>
        </w:rPr>
        <w:t xml:space="preserve"> </w:t>
      </w:r>
      <w:r w:rsidR="00707608" w:rsidRPr="003A5268">
        <w:rPr>
          <w:b/>
          <w:noProof/>
          <w:sz w:val="24"/>
          <w:szCs w:val="24"/>
        </w:rPr>
        <w:t>asylum</w:t>
      </w:r>
      <w:r w:rsidR="5EDCF6B2" w:rsidRPr="003A5268">
        <w:rPr>
          <w:noProof/>
          <w:sz w:val="24"/>
          <w:szCs w:val="24"/>
        </w:rPr>
        <w:t xml:space="preserve">, also in light of </w:t>
      </w:r>
      <w:r w:rsidR="02689443" w:rsidRPr="003A5268">
        <w:rPr>
          <w:noProof/>
          <w:sz w:val="24"/>
          <w:szCs w:val="24"/>
        </w:rPr>
        <w:t>such</w:t>
      </w:r>
      <w:r w:rsidR="5EDCF6B2" w:rsidRPr="003A5268">
        <w:rPr>
          <w:noProof/>
          <w:sz w:val="24"/>
          <w:szCs w:val="24"/>
        </w:rPr>
        <w:t xml:space="preserve"> proposal</w:t>
      </w:r>
      <w:r w:rsidR="00674A89">
        <w:rPr>
          <w:noProof/>
          <w:sz w:val="24"/>
          <w:szCs w:val="24"/>
        </w:rPr>
        <w:t xml:space="preserve"> being </w:t>
      </w:r>
      <w:r w:rsidR="00950C97">
        <w:rPr>
          <w:noProof/>
          <w:sz w:val="24"/>
          <w:szCs w:val="24"/>
        </w:rPr>
        <w:t>prepared</w:t>
      </w:r>
      <w:r w:rsidR="5EDCF6B2" w:rsidRPr="003A5268">
        <w:rPr>
          <w:noProof/>
          <w:sz w:val="24"/>
          <w:szCs w:val="24"/>
        </w:rPr>
        <w:t xml:space="preserve"> </w:t>
      </w:r>
      <w:r w:rsidR="02689443" w:rsidRPr="003A5268">
        <w:rPr>
          <w:noProof/>
          <w:sz w:val="24"/>
          <w:szCs w:val="24"/>
        </w:rPr>
        <w:t>in the area of</w:t>
      </w:r>
      <w:r w:rsidR="5EDCF6B2" w:rsidRPr="003A5268">
        <w:rPr>
          <w:noProof/>
          <w:sz w:val="24"/>
          <w:szCs w:val="24"/>
        </w:rPr>
        <w:t xml:space="preserve"> return</w:t>
      </w:r>
      <w:r w:rsidR="3BF27005" w:rsidRPr="003A5268">
        <w:rPr>
          <w:noProof/>
          <w:sz w:val="24"/>
          <w:szCs w:val="24"/>
        </w:rPr>
        <w:t xml:space="preserve">. </w:t>
      </w:r>
      <w:r w:rsidR="1C73030F" w:rsidRPr="003A5268">
        <w:rPr>
          <w:noProof/>
          <w:sz w:val="24"/>
          <w:szCs w:val="24"/>
        </w:rPr>
        <w:t>A</w:t>
      </w:r>
      <w:r w:rsidR="3416AE2F" w:rsidRPr="003A5268">
        <w:rPr>
          <w:noProof/>
          <w:sz w:val="24"/>
          <w:szCs w:val="24"/>
        </w:rPr>
        <w:t xml:space="preserve">n expert </w:t>
      </w:r>
      <w:r w:rsidR="326BC035" w:rsidRPr="003A5268">
        <w:rPr>
          <w:noProof/>
          <w:sz w:val="24"/>
          <w:szCs w:val="24"/>
        </w:rPr>
        <w:t>group to</w:t>
      </w:r>
      <w:r w:rsidR="45150388" w:rsidRPr="003A5268">
        <w:rPr>
          <w:noProof/>
          <w:sz w:val="24"/>
          <w:szCs w:val="24"/>
        </w:rPr>
        <w:t xml:space="preserve"> </w:t>
      </w:r>
      <w:r w:rsidR="2714C6C5" w:rsidRPr="003A5268">
        <w:rPr>
          <w:noProof/>
          <w:sz w:val="24"/>
          <w:szCs w:val="24"/>
        </w:rPr>
        <w:t>consult</w:t>
      </w:r>
      <w:r w:rsidR="45150388" w:rsidRPr="003A5268">
        <w:rPr>
          <w:noProof/>
          <w:sz w:val="24"/>
          <w:szCs w:val="24"/>
        </w:rPr>
        <w:t xml:space="preserve"> Member States </w:t>
      </w:r>
      <w:r w:rsidR="2714C6C5" w:rsidRPr="003A5268">
        <w:rPr>
          <w:noProof/>
          <w:sz w:val="24"/>
          <w:szCs w:val="24"/>
        </w:rPr>
        <w:t>on</w:t>
      </w:r>
      <w:r w:rsidR="392DCB89" w:rsidRPr="003A5268">
        <w:rPr>
          <w:noProof/>
          <w:sz w:val="24"/>
          <w:szCs w:val="24"/>
        </w:rPr>
        <w:t xml:space="preserve"> the best way forward regarding the</w:t>
      </w:r>
      <w:r w:rsidR="326BC035" w:rsidRPr="003A5268">
        <w:rPr>
          <w:noProof/>
          <w:sz w:val="24"/>
          <w:szCs w:val="24"/>
        </w:rPr>
        <w:t xml:space="preserve"> </w:t>
      </w:r>
      <w:r w:rsidR="2D2CB016" w:rsidRPr="003A5268">
        <w:rPr>
          <w:noProof/>
          <w:sz w:val="24"/>
          <w:szCs w:val="24"/>
        </w:rPr>
        <w:t>develo</w:t>
      </w:r>
      <w:r w:rsidR="7F1D1349" w:rsidRPr="003A5268">
        <w:rPr>
          <w:noProof/>
          <w:sz w:val="24"/>
          <w:szCs w:val="24"/>
        </w:rPr>
        <w:t>pment</w:t>
      </w:r>
      <w:r w:rsidR="45150388" w:rsidRPr="003A5268">
        <w:rPr>
          <w:noProof/>
          <w:sz w:val="24"/>
          <w:szCs w:val="24"/>
        </w:rPr>
        <w:t xml:space="preserve"> </w:t>
      </w:r>
      <w:r w:rsidR="5EA45B7D" w:rsidRPr="003A5268">
        <w:rPr>
          <w:noProof/>
          <w:sz w:val="24"/>
          <w:szCs w:val="24"/>
        </w:rPr>
        <w:t xml:space="preserve">of </w:t>
      </w:r>
      <w:r w:rsidR="179D6535" w:rsidRPr="003A5268">
        <w:rPr>
          <w:noProof/>
          <w:sz w:val="24"/>
          <w:szCs w:val="24"/>
        </w:rPr>
        <w:t xml:space="preserve">digital </w:t>
      </w:r>
      <w:r w:rsidR="45150388" w:rsidRPr="003A5268">
        <w:rPr>
          <w:noProof/>
          <w:sz w:val="24"/>
          <w:szCs w:val="24"/>
        </w:rPr>
        <w:t xml:space="preserve">asylum </w:t>
      </w:r>
      <w:r w:rsidR="00AB7E0C">
        <w:rPr>
          <w:noProof/>
          <w:sz w:val="24"/>
          <w:szCs w:val="24"/>
        </w:rPr>
        <w:t xml:space="preserve">case </w:t>
      </w:r>
      <w:r w:rsidR="179D6535" w:rsidRPr="003A5268">
        <w:rPr>
          <w:noProof/>
          <w:sz w:val="24"/>
          <w:szCs w:val="24"/>
        </w:rPr>
        <w:t>management systems,</w:t>
      </w:r>
      <w:r w:rsidR="2D2CB016" w:rsidRPr="003A5268">
        <w:rPr>
          <w:noProof/>
          <w:sz w:val="24"/>
          <w:szCs w:val="24"/>
        </w:rPr>
        <w:t xml:space="preserve"> </w:t>
      </w:r>
      <w:r w:rsidR="5EDCF6B2" w:rsidRPr="003A5268">
        <w:rPr>
          <w:noProof/>
          <w:sz w:val="24"/>
          <w:szCs w:val="24"/>
        </w:rPr>
        <w:t>integrating screening, asylum, reception and transfer procedures (</w:t>
      </w:r>
      <w:r w:rsidR="00E45634" w:rsidRPr="003A5268">
        <w:rPr>
          <w:rStyle w:val="FootnoteReference"/>
          <w:noProof/>
          <w:sz w:val="24"/>
          <w:szCs w:val="24"/>
        </w:rPr>
        <w:footnoteReference w:id="42"/>
      </w:r>
      <w:r w:rsidR="5EDCF6B2" w:rsidRPr="003A5268">
        <w:rPr>
          <w:noProof/>
          <w:sz w:val="24"/>
          <w:szCs w:val="24"/>
        </w:rPr>
        <w:t>)</w:t>
      </w:r>
      <w:r w:rsidR="7F1D1349" w:rsidRPr="003A5268">
        <w:rPr>
          <w:noProof/>
          <w:sz w:val="24"/>
          <w:szCs w:val="24"/>
        </w:rPr>
        <w:t xml:space="preserve"> will be set up</w:t>
      </w:r>
      <w:r w:rsidR="5EA45B7D" w:rsidRPr="003A5268">
        <w:rPr>
          <w:noProof/>
          <w:sz w:val="24"/>
          <w:szCs w:val="24"/>
        </w:rPr>
        <w:t xml:space="preserve"> for that pur</w:t>
      </w:r>
      <w:r w:rsidR="3416AE2F" w:rsidRPr="003A5268">
        <w:rPr>
          <w:noProof/>
          <w:sz w:val="24"/>
          <w:szCs w:val="24"/>
        </w:rPr>
        <w:t>p</w:t>
      </w:r>
      <w:r w:rsidR="5EA45B7D" w:rsidRPr="003A5268">
        <w:rPr>
          <w:noProof/>
          <w:sz w:val="24"/>
          <w:szCs w:val="24"/>
        </w:rPr>
        <w:t>ose</w:t>
      </w:r>
      <w:r w:rsidR="7F1D1349" w:rsidRPr="003A5268">
        <w:rPr>
          <w:noProof/>
          <w:sz w:val="24"/>
          <w:szCs w:val="24"/>
        </w:rPr>
        <w:t>. O</w:t>
      </w:r>
      <w:r w:rsidR="5EDCF6B2" w:rsidRPr="003A5268">
        <w:rPr>
          <w:noProof/>
          <w:sz w:val="24"/>
          <w:szCs w:val="24"/>
        </w:rPr>
        <w:t xml:space="preserve">n this basis, the Commission </w:t>
      </w:r>
      <w:r w:rsidR="00950C97">
        <w:rPr>
          <w:noProof/>
          <w:sz w:val="24"/>
          <w:szCs w:val="24"/>
        </w:rPr>
        <w:t>plans to</w:t>
      </w:r>
      <w:r w:rsidR="00950C97" w:rsidRPr="003A5268">
        <w:rPr>
          <w:noProof/>
          <w:sz w:val="24"/>
          <w:szCs w:val="24"/>
        </w:rPr>
        <w:t xml:space="preserve"> </w:t>
      </w:r>
      <w:r w:rsidR="5EDCF6B2" w:rsidRPr="003A5268">
        <w:rPr>
          <w:noProof/>
          <w:sz w:val="24"/>
          <w:szCs w:val="24"/>
        </w:rPr>
        <w:t xml:space="preserve">identify the </w:t>
      </w:r>
      <w:r w:rsidR="5BD47B67" w:rsidRPr="04052261">
        <w:rPr>
          <w:noProof/>
          <w:sz w:val="24"/>
          <w:szCs w:val="24"/>
        </w:rPr>
        <w:t>next steps</w:t>
      </w:r>
      <w:r w:rsidR="5EDCF6B2" w:rsidRPr="003A5268">
        <w:rPr>
          <w:noProof/>
          <w:sz w:val="24"/>
          <w:szCs w:val="24"/>
        </w:rPr>
        <w:t xml:space="preserve"> </w:t>
      </w:r>
      <w:r w:rsidR="46C02AEE" w:rsidRPr="003A5268">
        <w:rPr>
          <w:noProof/>
          <w:sz w:val="24"/>
          <w:szCs w:val="24"/>
        </w:rPr>
        <w:t>in supporting Member States</w:t>
      </w:r>
      <w:r w:rsidR="59887F4F" w:rsidRPr="003A5268">
        <w:rPr>
          <w:noProof/>
          <w:sz w:val="24"/>
          <w:szCs w:val="24"/>
        </w:rPr>
        <w:t>’ efforts</w:t>
      </w:r>
      <w:r w:rsidR="46C02AEE" w:rsidRPr="003A5268">
        <w:rPr>
          <w:noProof/>
          <w:sz w:val="24"/>
          <w:szCs w:val="24"/>
        </w:rPr>
        <w:t xml:space="preserve"> in this area</w:t>
      </w:r>
      <w:r w:rsidR="5EDCF6B2" w:rsidRPr="003A5268">
        <w:rPr>
          <w:noProof/>
          <w:sz w:val="24"/>
          <w:szCs w:val="24"/>
        </w:rPr>
        <w:t xml:space="preserve">. </w:t>
      </w:r>
      <w:r w:rsidR="7613FEEF" w:rsidRPr="003A5268">
        <w:rPr>
          <w:noProof/>
          <w:sz w:val="24"/>
          <w:szCs w:val="24"/>
        </w:rPr>
        <w:t xml:space="preserve">Starting in 2026, </w:t>
      </w:r>
      <w:r w:rsidR="5EDCF6B2" w:rsidRPr="003A5268">
        <w:rPr>
          <w:noProof/>
          <w:sz w:val="24"/>
          <w:szCs w:val="24"/>
        </w:rPr>
        <w:t>efforts will</w:t>
      </w:r>
      <w:r w:rsidR="7613FEEF" w:rsidRPr="003A5268">
        <w:rPr>
          <w:noProof/>
          <w:sz w:val="24"/>
          <w:szCs w:val="24"/>
        </w:rPr>
        <w:t xml:space="preserve"> also</w:t>
      </w:r>
      <w:r w:rsidR="5EDCF6B2" w:rsidRPr="003A5268">
        <w:rPr>
          <w:noProof/>
          <w:sz w:val="24"/>
          <w:szCs w:val="24"/>
        </w:rPr>
        <w:t xml:space="preserve"> focus on transforming DubliNet, the system for information exchange under the Asylum and</w:t>
      </w:r>
      <w:r w:rsidR="5EDCF6B2" w:rsidRPr="00B5212B">
        <w:rPr>
          <w:noProof/>
          <w:sz w:val="24"/>
          <w:szCs w:val="24"/>
        </w:rPr>
        <w:t xml:space="preserve"> Migration Management Regulation, into a </w:t>
      </w:r>
      <w:r w:rsidR="388CC7A7" w:rsidRPr="0370BACC">
        <w:rPr>
          <w:noProof/>
          <w:sz w:val="24"/>
          <w:szCs w:val="24"/>
        </w:rPr>
        <w:t xml:space="preserve">more effective and technically advanced </w:t>
      </w:r>
      <w:r w:rsidR="5EDCF6B2" w:rsidRPr="00B5212B">
        <w:rPr>
          <w:noProof/>
          <w:sz w:val="24"/>
          <w:szCs w:val="24"/>
        </w:rPr>
        <w:t>tool</w:t>
      </w:r>
      <w:r w:rsidR="002E2635" w:rsidRPr="0370BACC">
        <w:rPr>
          <w:noProof/>
          <w:sz w:val="24"/>
          <w:szCs w:val="24"/>
        </w:rPr>
        <w:t xml:space="preserve"> </w:t>
      </w:r>
      <w:r w:rsidR="23D8144D" w:rsidRPr="0370BACC">
        <w:rPr>
          <w:noProof/>
          <w:sz w:val="24"/>
          <w:szCs w:val="24"/>
        </w:rPr>
        <w:t xml:space="preserve">to support </w:t>
      </w:r>
      <w:r w:rsidR="007A48DF">
        <w:rPr>
          <w:noProof/>
          <w:sz w:val="24"/>
          <w:szCs w:val="24"/>
        </w:rPr>
        <w:t>M</w:t>
      </w:r>
      <w:r w:rsidR="23D8144D" w:rsidRPr="0370BACC">
        <w:rPr>
          <w:noProof/>
          <w:sz w:val="24"/>
          <w:szCs w:val="24"/>
        </w:rPr>
        <w:t>ember States in carrying out the</w:t>
      </w:r>
      <w:r w:rsidR="007A48DF">
        <w:rPr>
          <w:noProof/>
          <w:sz w:val="24"/>
          <w:szCs w:val="24"/>
        </w:rPr>
        <w:t xml:space="preserve"> procedures </w:t>
      </w:r>
      <w:r w:rsidR="23D8144D" w:rsidRPr="0370BACC">
        <w:rPr>
          <w:noProof/>
          <w:sz w:val="24"/>
          <w:szCs w:val="24"/>
        </w:rPr>
        <w:t>under that Regulation</w:t>
      </w:r>
      <w:r w:rsidR="5EDCF6B2" w:rsidRPr="00B5212B">
        <w:rPr>
          <w:noProof/>
          <w:sz w:val="24"/>
          <w:szCs w:val="24"/>
        </w:rPr>
        <w:t>.</w:t>
      </w:r>
    </w:p>
    <w:p w14:paraId="18F0B67A" w14:textId="27704742" w:rsidR="004A6A7C" w:rsidRDefault="3CFB345D" w:rsidP="00EB508D">
      <w:pPr>
        <w:spacing w:line="240" w:lineRule="auto"/>
        <w:rPr>
          <w:noProof/>
          <w:sz w:val="24"/>
          <w:szCs w:val="24"/>
        </w:rPr>
      </w:pPr>
      <w:r w:rsidRPr="00B5212B">
        <w:rPr>
          <w:noProof/>
          <w:sz w:val="24"/>
          <w:szCs w:val="24"/>
        </w:rPr>
        <w:t xml:space="preserve">In addition, </w:t>
      </w:r>
      <w:r w:rsidRPr="49BA89CF">
        <w:rPr>
          <w:noProof/>
          <w:sz w:val="24"/>
          <w:szCs w:val="24"/>
        </w:rPr>
        <w:t>n</w:t>
      </w:r>
      <w:r w:rsidR="710BD3BC" w:rsidRPr="00B5212B">
        <w:rPr>
          <w:noProof/>
          <w:sz w:val="24"/>
          <w:szCs w:val="24"/>
        </w:rPr>
        <w:t>ew technologies</w:t>
      </w:r>
      <w:r w:rsidR="710BD3BC" w:rsidRPr="49BA89CF">
        <w:rPr>
          <w:noProof/>
          <w:sz w:val="24"/>
          <w:szCs w:val="24"/>
        </w:rPr>
        <w:t xml:space="preserve"> offer </w:t>
      </w:r>
      <w:r w:rsidR="6D981D71" w:rsidRPr="00B5212B">
        <w:rPr>
          <w:noProof/>
          <w:sz w:val="24"/>
          <w:szCs w:val="24"/>
        </w:rPr>
        <w:t>novel</w:t>
      </w:r>
      <w:r w:rsidR="710BD3BC" w:rsidRPr="00B5212B">
        <w:rPr>
          <w:noProof/>
          <w:sz w:val="24"/>
          <w:szCs w:val="24"/>
        </w:rPr>
        <w:t xml:space="preserve"> and still unexplored opportunities to reduce administrative burden, </w:t>
      </w:r>
      <w:r w:rsidR="31E0AEF3" w:rsidRPr="00B5212B">
        <w:rPr>
          <w:noProof/>
          <w:sz w:val="24"/>
          <w:szCs w:val="24"/>
        </w:rPr>
        <w:t>simplif</w:t>
      </w:r>
      <w:r w:rsidR="710BD3BC" w:rsidRPr="00B5212B">
        <w:rPr>
          <w:noProof/>
          <w:sz w:val="24"/>
          <w:szCs w:val="24"/>
        </w:rPr>
        <w:t>y</w:t>
      </w:r>
      <w:r w:rsidR="31E0AEF3" w:rsidRPr="00B5212B">
        <w:rPr>
          <w:noProof/>
          <w:sz w:val="24"/>
          <w:szCs w:val="24"/>
        </w:rPr>
        <w:t xml:space="preserve"> processes, and </w:t>
      </w:r>
      <w:r w:rsidR="710BD3BC" w:rsidRPr="00B5212B">
        <w:rPr>
          <w:noProof/>
          <w:sz w:val="24"/>
          <w:szCs w:val="24"/>
        </w:rPr>
        <w:t xml:space="preserve">have </w:t>
      </w:r>
      <w:r w:rsidR="31E0AEF3" w:rsidRPr="00B5212B">
        <w:rPr>
          <w:noProof/>
          <w:sz w:val="24"/>
          <w:szCs w:val="24"/>
        </w:rPr>
        <w:t xml:space="preserve">high-quality asylum decisions. </w:t>
      </w:r>
      <w:r w:rsidR="710BD3BC" w:rsidRPr="00B5212B">
        <w:rPr>
          <w:b/>
          <w:bCs/>
          <w:noProof/>
          <w:sz w:val="24"/>
          <w:szCs w:val="24"/>
        </w:rPr>
        <w:t xml:space="preserve">AI </w:t>
      </w:r>
      <w:r w:rsidR="710BD3BC" w:rsidRPr="00B5212B">
        <w:rPr>
          <w:noProof/>
          <w:sz w:val="24"/>
          <w:szCs w:val="24"/>
        </w:rPr>
        <w:t xml:space="preserve">could offer national authorities the tools for </w:t>
      </w:r>
      <w:r w:rsidR="1D9368F4" w:rsidRPr="00B5212B">
        <w:rPr>
          <w:noProof/>
          <w:sz w:val="24"/>
          <w:szCs w:val="24"/>
        </w:rPr>
        <w:t>achieving</w:t>
      </w:r>
      <w:r w:rsidR="0079466E">
        <w:rPr>
          <w:noProof/>
          <w:sz w:val="24"/>
          <w:szCs w:val="24"/>
        </w:rPr>
        <w:t xml:space="preserve"> these opportunities. F</w:t>
      </w:r>
      <w:r w:rsidR="710BD3BC" w:rsidRPr="00B5212B">
        <w:rPr>
          <w:noProof/>
          <w:sz w:val="24"/>
          <w:szCs w:val="24"/>
        </w:rPr>
        <w:t>or instance</w:t>
      </w:r>
      <w:r w:rsidR="007E051A">
        <w:rPr>
          <w:noProof/>
          <w:sz w:val="24"/>
          <w:szCs w:val="24"/>
        </w:rPr>
        <w:t>,</w:t>
      </w:r>
      <w:r w:rsidR="710BD3BC" w:rsidRPr="00B5212B">
        <w:rPr>
          <w:noProof/>
          <w:sz w:val="24"/>
          <w:szCs w:val="24"/>
        </w:rPr>
        <w:t xml:space="preserve"> </w:t>
      </w:r>
      <w:r w:rsidR="00D17A6C">
        <w:rPr>
          <w:noProof/>
          <w:sz w:val="24"/>
          <w:szCs w:val="24"/>
        </w:rPr>
        <w:t xml:space="preserve">in the area of </w:t>
      </w:r>
      <w:r w:rsidR="710BD3BC" w:rsidRPr="00B5212B">
        <w:rPr>
          <w:noProof/>
          <w:sz w:val="24"/>
          <w:szCs w:val="24"/>
        </w:rPr>
        <w:t>interpretation, translation and transcription, or the collection and analysis of country-of-origin information</w:t>
      </w:r>
      <w:r w:rsidR="5BBFA2B5" w:rsidRPr="49BA89CF">
        <w:rPr>
          <w:noProof/>
          <w:sz w:val="24"/>
          <w:szCs w:val="24"/>
        </w:rPr>
        <w:t xml:space="preserve">, as well as </w:t>
      </w:r>
      <w:r w:rsidR="00DB3834">
        <w:rPr>
          <w:noProof/>
          <w:sz w:val="24"/>
          <w:szCs w:val="24"/>
        </w:rPr>
        <w:t xml:space="preserve">in relation to </w:t>
      </w:r>
      <w:r w:rsidR="5BBFA2B5" w:rsidRPr="49BA89CF">
        <w:rPr>
          <w:noProof/>
          <w:sz w:val="24"/>
          <w:szCs w:val="24"/>
        </w:rPr>
        <w:t>case management and workflow optimisation, or pre-check</w:t>
      </w:r>
      <w:r w:rsidR="6F1B65A1" w:rsidRPr="49BA89CF">
        <w:rPr>
          <w:noProof/>
          <w:sz w:val="24"/>
          <w:szCs w:val="24"/>
        </w:rPr>
        <w:t>ing</w:t>
      </w:r>
      <w:r w:rsidR="5BBFA2B5" w:rsidRPr="49BA89CF">
        <w:rPr>
          <w:noProof/>
          <w:sz w:val="24"/>
          <w:szCs w:val="24"/>
        </w:rPr>
        <w:t xml:space="preserve"> whether application</w:t>
      </w:r>
      <w:r w:rsidR="6F1B65A1" w:rsidRPr="49BA89CF">
        <w:rPr>
          <w:noProof/>
          <w:sz w:val="24"/>
          <w:szCs w:val="24"/>
        </w:rPr>
        <w:t>s</w:t>
      </w:r>
      <w:r w:rsidR="5BBFA2B5" w:rsidRPr="49BA89CF">
        <w:rPr>
          <w:noProof/>
          <w:sz w:val="24"/>
          <w:szCs w:val="24"/>
        </w:rPr>
        <w:t xml:space="preserve"> ha</w:t>
      </w:r>
      <w:r w:rsidR="6F1B65A1" w:rsidRPr="49BA89CF">
        <w:rPr>
          <w:noProof/>
          <w:sz w:val="24"/>
          <w:szCs w:val="24"/>
        </w:rPr>
        <w:t xml:space="preserve">ve </w:t>
      </w:r>
      <w:r w:rsidR="5BBFA2B5" w:rsidRPr="49BA89CF">
        <w:rPr>
          <w:noProof/>
          <w:sz w:val="24"/>
          <w:szCs w:val="24"/>
        </w:rPr>
        <w:t>been filled in completely. Th</w:t>
      </w:r>
      <w:r w:rsidR="6F1B65A1" w:rsidRPr="49BA89CF">
        <w:rPr>
          <w:noProof/>
          <w:sz w:val="24"/>
          <w:szCs w:val="24"/>
        </w:rPr>
        <w:t xml:space="preserve">ese activities </w:t>
      </w:r>
      <w:r w:rsidR="5BBFA2B5" w:rsidRPr="49BA89CF">
        <w:rPr>
          <w:noProof/>
          <w:sz w:val="24"/>
          <w:szCs w:val="24"/>
        </w:rPr>
        <w:t xml:space="preserve">could use </w:t>
      </w:r>
      <w:r w:rsidR="6F1B65A1" w:rsidRPr="49BA89CF">
        <w:rPr>
          <w:noProof/>
          <w:sz w:val="24"/>
          <w:szCs w:val="24"/>
        </w:rPr>
        <w:t>the</w:t>
      </w:r>
      <w:r w:rsidR="5BBFA2B5" w:rsidRPr="49BA89CF">
        <w:rPr>
          <w:noProof/>
          <w:sz w:val="24"/>
          <w:szCs w:val="24"/>
        </w:rPr>
        <w:t xml:space="preserve"> results of EU-funded European research and innovation on migration (</w:t>
      </w:r>
      <w:r w:rsidR="00CB4CCC" w:rsidRPr="49BA89CF">
        <w:rPr>
          <w:rStyle w:val="FootnoteReference"/>
          <w:noProof/>
          <w:sz w:val="24"/>
          <w:szCs w:val="24"/>
        </w:rPr>
        <w:footnoteReference w:id="43"/>
      </w:r>
      <w:r w:rsidR="5BBFA2B5" w:rsidRPr="49BA89CF">
        <w:rPr>
          <w:noProof/>
          <w:sz w:val="24"/>
          <w:szCs w:val="24"/>
        </w:rPr>
        <w:t xml:space="preserve">). </w:t>
      </w:r>
      <w:r w:rsidR="710BD3BC" w:rsidRPr="49BA89CF">
        <w:rPr>
          <w:noProof/>
          <w:sz w:val="24"/>
          <w:szCs w:val="24"/>
        </w:rPr>
        <w:t>To make progress in this area</w:t>
      </w:r>
      <w:r w:rsidRPr="49BA89CF">
        <w:rPr>
          <w:noProof/>
          <w:sz w:val="24"/>
          <w:szCs w:val="24"/>
        </w:rPr>
        <w:t>,</w:t>
      </w:r>
      <w:r w:rsidR="710BD3BC" w:rsidRPr="49BA89CF">
        <w:rPr>
          <w:noProof/>
          <w:sz w:val="24"/>
          <w:szCs w:val="24"/>
        </w:rPr>
        <w:t xml:space="preserve"> in line with the </w:t>
      </w:r>
      <w:r w:rsidR="2F9EEAE3" w:rsidRPr="49BA89CF">
        <w:rPr>
          <w:noProof/>
          <w:sz w:val="24"/>
          <w:szCs w:val="24"/>
        </w:rPr>
        <w:t xml:space="preserve">existing </w:t>
      </w:r>
      <w:r w:rsidR="710BD3BC" w:rsidRPr="49BA89CF">
        <w:rPr>
          <w:noProof/>
          <w:sz w:val="24"/>
          <w:szCs w:val="24"/>
        </w:rPr>
        <w:t xml:space="preserve">regulatory requirements, the Commission will set up </w:t>
      </w:r>
      <w:r w:rsidR="52A125C2" w:rsidRPr="49BA89CF">
        <w:rPr>
          <w:noProof/>
          <w:sz w:val="24"/>
          <w:szCs w:val="24"/>
        </w:rPr>
        <w:t xml:space="preserve">in 2026 </w:t>
      </w:r>
      <w:r w:rsidR="710BD3BC" w:rsidRPr="49BA89CF">
        <w:rPr>
          <w:noProof/>
          <w:sz w:val="24"/>
          <w:szCs w:val="24"/>
        </w:rPr>
        <w:t>a</w:t>
      </w:r>
      <w:r w:rsidR="2F9EEAE3" w:rsidRPr="49BA89CF">
        <w:rPr>
          <w:noProof/>
          <w:sz w:val="24"/>
          <w:szCs w:val="24"/>
        </w:rPr>
        <w:t xml:space="preserve"> </w:t>
      </w:r>
      <w:r w:rsidR="2F9EEAE3" w:rsidRPr="49BA89CF">
        <w:rPr>
          <w:b/>
          <w:bCs/>
          <w:noProof/>
          <w:sz w:val="24"/>
          <w:szCs w:val="24"/>
        </w:rPr>
        <w:t xml:space="preserve">Forum for AI </w:t>
      </w:r>
      <w:r w:rsidR="72DABFE0" w:rsidRPr="49BA89CF">
        <w:rPr>
          <w:b/>
          <w:bCs/>
          <w:noProof/>
          <w:sz w:val="24"/>
          <w:szCs w:val="24"/>
        </w:rPr>
        <w:t>o</w:t>
      </w:r>
      <w:r w:rsidR="2F9EEAE3" w:rsidRPr="49BA89CF">
        <w:rPr>
          <w:b/>
          <w:bCs/>
          <w:noProof/>
          <w:sz w:val="24"/>
          <w:szCs w:val="24"/>
        </w:rPr>
        <w:t>n Migration</w:t>
      </w:r>
      <w:r w:rsidR="2F9EEAE3" w:rsidRPr="49BA89CF">
        <w:rPr>
          <w:noProof/>
          <w:sz w:val="24"/>
          <w:szCs w:val="24"/>
        </w:rPr>
        <w:t xml:space="preserve"> </w:t>
      </w:r>
      <w:r w:rsidR="07F4F30A" w:rsidRPr="49BA89CF">
        <w:rPr>
          <w:noProof/>
          <w:sz w:val="24"/>
          <w:szCs w:val="24"/>
        </w:rPr>
        <w:t xml:space="preserve">to explore how to </w:t>
      </w:r>
      <w:r w:rsidR="23C42E7B" w:rsidRPr="49BA89CF">
        <w:rPr>
          <w:noProof/>
          <w:sz w:val="24"/>
          <w:szCs w:val="24"/>
        </w:rPr>
        <w:t xml:space="preserve">best </w:t>
      </w:r>
      <w:r w:rsidR="6C26EB82" w:rsidRPr="49BA89CF">
        <w:rPr>
          <w:noProof/>
          <w:sz w:val="24"/>
          <w:szCs w:val="24"/>
        </w:rPr>
        <w:t xml:space="preserve">utilise </w:t>
      </w:r>
      <w:r w:rsidR="52A125C2" w:rsidRPr="49BA89CF">
        <w:rPr>
          <w:noProof/>
          <w:sz w:val="24"/>
          <w:szCs w:val="24"/>
        </w:rPr>
        <w:t>AI</w:t>
      </w:r>
      <w:r w:rsidR="13ED8216" w:rsidRPr="49BA89CF">
        <w:rPr>
          <w:noProof/>
          <w:sz w:val="24"/>
          <w:szCs w:val="24"/>
        </w:rPr>
        <w:t xml:space="preserve"> tools</w:t>
      </w:r>
      <w:r w:rsidR="52A125C2" w:rsidRPr="49BA89CF">
        <w:rPr>
          <w:noProof/>
          <w:sz w:val="24"/>
          <w:szCs w:val="24"/>
        </w:rPr>
        <w:t xml:space="preserve"> </w:t>
      </w:r>
      <w:r w:rsidR="23C42E7B" w:rsidRPr="49BA89CF">
        <w:rPr>
          <w:noProof/>
          <w:sz w:val="24"/>
          <w:szCs w:val="24"/>
        </w:rPr>
        <w:t>in asylum</w:t>
      </w:r>
      <w:r w:rsidR="72C4B1B7" w:rsidRPr="49BA89CF">
        <w:rPr>
          <w:noProof/>
          <w:sz w:val="24"/>
          <w:szCs w:val="24"/>
        </w:rPr>
        <w:t>,</w:t>
      </w:r>
      <w:r w:rsidR="52A125C2" w:rsidRPr="49BA89CF">
        <w:rPr>
          <w:noProof/>
          <w:sz w:val="24"/>
          <w:szCs w:val="24"/>
        </w:rPr>
        <w:t xml:space="preserve"> migration</w:t>
      </w:r>
      <w:r w:rsidR="13ED8216" w:rsidRPr="49BA89CF">
        <w:rPr>
          <w:noProof/>
          <w:sz w:val="24"/>
          <w:szCs w:val="24"/>
        </w:rPr>
        <w:t xml:space="preserve"> </w:t>
      </w:r>
      <w:r w:rsidR="72C4B1B7" w:rsidRPr="49BA89CF">
        <w:rPr>
          <w:noProof/>
          <w:sz w:val="24"/>
          <w:szCs w:val="24"/>
        </w:rPr>
        <w:t xml:space="preserve">and border </w:t>
      </w:r>
      <w:r w:rsidR="13ED8216" w:rsidRPr="49BA89CF">
        <w:rPr>
          <w:noProof/>
          <w:sz w:val="24"/>
          <w:szCs w:val="24"/>
        </w:rPr>
        <w:t>management</w:t>
      </w:r>
      <w:r w:rsidR="52A125C2" w:rsidRPr="49BA89CF">
        <w:rPr>
          <w:noProof/>
          <w:sz w:val="24"/>
          <w:szCs w:val="24"/>
        </w:rPr>
        <w:t>, to identify the possible uses of A</w:t>
      </w:r>
      <w:r w:rsidR="6D981D71" w:rsidRPr="49BA89CF">
        <w:rPr>
          <w:noProof/>
          <w:sz w:val="24"/>
          <w:szCs w:val="24"/>
        </w:rPr>
        <w:t>I</w:t>
      </w:r>
      <w:r w:rsidR="52A125C2" w:rsidRPr="49BA89CF">
        <w:rPr>
          <w:noProof/>
          <w:sz w:val="24"/>
          <w:szCs w:val="24"/>
        </w:rPr>
        <w:t xml:space="preserve"> and prepare a</w:t>
      </w:r>
      <w:r w:rsidR="61D6F82C" w:rsidRPr="49BA89CF">
        <w:rPr>
          <w:noProof/>
          <w:sz w:val="24"/>
          <w:szCs w:val="24"/>
        </w:rPr>
        <w:t>n</w:t>
      </w:r>
      <w:r w:rsidR="52A125C2" w:rsidRPr="49BA89CF">
        <w:rPr>
          <w:noProof/>
          <w:sz w:val="24"/>
          <w:szCs w:val="24"/>
        </w:rPr>
        <w:t xml:space="preserve"> operational plan for the concrete roll-out of </w:t>
      </w:r>
      <w:r w:rsidR="13ED8216" w:rsidRPr="49BA89CF">
        <w:rPr>
          <w:noProof/>
          <w:sz w:val="24"/>
          <w:szCs w:val="24"/>
        </w:rPr>
        <w:t xml:space="preserve">such </w:t>
      </w:r>
      <w:r w:rsidR="52A125C2" w:rsidRPr="49BA89CF">
        <w:rPr>
          <w:noProof/>
          <w:sz w:val="24"/>
          <w:szCs w:val="24"/>
        </w:rPr>
        <w:t xml:space="preserve">new tools. This work will also rely on the guidelines that </w:t>
      </w:r>
      <w:r w:rsidR="710BD3BC" w:rsidRPr="49BA89CF">
        <w:rPr>
          <w:noProof/>
          <w:sz w:val="24"/>
          <w:szCs w:val="24"/>
        </w:rPr>
        <w:t xml:space="preserve">the Commission </w:t>
      </w:r>
      <w:r w:rsidR="686F15BE" w:rsidRPr="49BA89CF">
        <w:rPr>
          <w:noProof/>
          <w:sz w:val="24"/>
          <w:szCs w:val="24"/>
        </w:rPr>
        <w:t xml:space="preserve">plans to </w:t>
      </w:r>
      <w:r w:rsidR="710BD3BC" w:rsidRPr="49BA89CF">
        <w:rPr>
          <w:noProof/>
          <w:sz w:val="24"/>
          <w:szCs w:val="24"/>
        </w:rPr>
        <w:t xml:space="preserve">present </w:t>
      </w:r>
      <w:r w:rsidR="52A125C2" w:rsidRPr="49BA89CF">
        <w:rPr>
          <w:noProof/>
          <w:sz w:val="24"/>
          <w:szCs w:val="24"/>
        </w:rPr>
        <w:t xml:space="preserve">in 2026 </w:t>
      </w:r>
      <w:r w:rsidR="2E9426D6" w:rsidRPr="49BA89CF">
        <w:rPr>
          <w:noProof/>
          <w:sz w:val="24"/>
          <w:szCs w:val="24"/>
        </w:rPr>
        <w:t>on the classification of high-risk AI systems</w:t>
      </w:r>
      <w:r w:rsidR="4BA2C16D" w:rsidRPr="49BA89CF">
        <w:rPr>
          <w:b/>
          <w:bCs/>
          <w:noProof/>
        </w:rPr>
        <w:t xml:space="preserve"> </w:t>
      </w:r>
      <w:r w:rsidR="4BA2C16D">
        <w:rPr>
          <w:noProof/>
        </w:rPr>
        <w:t>(</w:t>
      </w:r>
      <w:r w:rsidR="00CB4CCC" w:rsidRPr="49BA89CF">
        <w:rPr>
          <w:rStyle w:val="FootnoteReference"/>
          <w:noProof/>
        </w:rPr>
        <w:footnoteReference w:id="44"/>
      </w:r>
      <w:r w:rsidR="4BA2C16D">
        <w:rPr>
          <w:noProof/>
        </w:rPr>
        <w:t>)</w:t>
      </w:r>
      <w:r w:rsidR="345F6BEA" w:rsidRPr="49BA89CF">
        <w:rPr>
          <w:noProof/>
          <w:sz w:val="24"/>
          <w:szCs w:val="24"/>
        </w:rPr>
        <w:t>.</w:t>
      </w:r>
      <w:r w:rsidR="00C83691" w:rsidRPr="00881EF7" w:rsidDel="00C83691">
        <w:rPr>
          <w:noProof/>
          <w:sz w:val="24"/>
          <w:szCs w:val="24"/>
        </w:rPr>
        <w:t xml:space="preserve"> </w:t>
      </w:r>
    </w:p>
    <w:p w14:paraId="5F422833" w14:textId="17DEF116" w:rsidR="004A6A7C" w:rsidRPr="00916AA5" w:rsidRDefault="004A6A7C" w:rsidP="00EB508D">
      <w:pPr>
        <w:spacing w:line="240" w:lineRule="auto"/>
        <w:rPr>
          <w:b/>
          <w:i/>
          <w:noProof/>
          <w:sz w:val="24"/>
          <w:szCs w:val="24"/>
        </w:rPr>
      </w:pPr>
      <w:r w:rsidRPr="00916AA5">
        <w:rPr>
          <w:b/>
          <w:i/>
          <w:noProof/>
          <w:sz w:val="24"/>
          <w:szCs w:val="24"/>
        </w:rPr>
        <w:t>Providing support to displaced people from Ukraine</w:t>
      </w:r>
    </w:p>
    <w:p w14:paraId="080D046C" w14:textId="1A6ED112" w:rsidR="004A6A7C" w:rsidRPr="00916AA5" w:rsidRDefault="004A6A7C" w:rsidP="004A6A7C">
      <w:pPr>
        <w:spacing w:line="240" w:lineRule="auto"/>
        <w:rPr>
          <w:noProof/>
          <w:sz w:val="24"/>
          <w:szCs w:val="24"/>
        </w:rPr>
      </w:pPr>
      <w:r w:rsidRPr="00916AA5">
        <w:rPr>
          <w:noProof/>
          <w:sz w:val="24"/>
          <w:szCs w:val="24"/>
        </w:rPr>
        <w:t xml:space="preserve">Providing </w:t>
      </w:r>
      <w:r w:rsidRPr="00E67140">
        <w:rPr>
          <w:b/>
          <w:bCs/>
          <w:noProof/>
          <w:sz w:val="24"/>
          <w:szCs w:val="24"/>
        </w:rPr>
        <w:t>temporary</w:t>
      </w:r>
      <w:r w:rsidRPr="00916AA5">
        <w:rPr>
          <w:noProof/>
          <w:sz w:val="24"/>
          <w:szCs w:val="24"/>
        </w:rPr>
        <w:t xml:space="preserve"> </w:t>
      </w:r>
      <w:r w:rsidRPr="00F40911">
        <w:rPr>
          <w:b/>
          <w:bCs/>
          <w:noProof/>
          <w:sz w:val="24"/>
          <w:szCs w:val="24"/>
        </w:rPr>
        <w:t xml:space="preserve">protection to people fleeing the Russian </w:t>
      </w:r>
      <w:r w:rsidR="00A84B24">
        <w:rPr>
          <w:b/>
          <w:bCs/>
          <w:noProof/>
          <w:sz w:val="24"/>
          <w:szCs w:val="24"/>
        </w:rPr>
        <w:t xml:space="preserve">war of </w:t>
      </w:r>
      <w:r w:rsidRPr="00F40911">
        <w:rPr>
          <w:b/>
          <w:bCs/>
          <w:noProof/>
          <w:sz w:val="24"/>
          <w:szCs w:val="24"/>
        </w:rPr>
        <w:t>aggression against Ukraine</w:t>
      </w:r>
      <w:r w:rsidRPr="00916AA5">
        <w:rPr>
          <w:noProof/>
          <w:sz w:val="24"/>
          <w:szCs w:val="24"/>
        </w:rPr>
        <w:t xml:space="preserve"> remains a priority for the Union and the Member States. Ukraine’s future and the EU’s future are intertwined through our common security, economic ties but also the ties between people that are </w:t>
      </w:r>
      <w:r w:rsidR="00A84B24">
        <w:rPr>
          <w:noProof/>
          <w:sz w:val="24"/>
          <w:szCs w:val="24"/>
        </w:rPr>
        <w:t xml:space="preserve">being </w:t>
      </w:r>
      <w:r w:rsidRPr="00916AA5">
        <w:rPr>
          <w:noProof/>
          <w:sz w:val="24"/>
          <w:szCs w:val="24"/>
        </w:rPr>
        <w:t>built during t</w:t>
      </w:r>
      <w:r w:rsidRPr="00C61731">
        <w:rPr>
          <w:noProof/>
          <w:sz w:val="24"/>
          <w:szCs w:val="24"/>
        </w:rPr>
        <w:t>his time</w:t>
      </w:r>
      <w:r w:rsidR="00907775" w:rsidRPr="00C61731">
        <w:rPr>
          <w:noProof/>
          <w:sz w:val="24"/>
          <w:szCs w:val="24"/>
        </w:rPr>
        <w:t xml:space="preserve">. </w:t>
      </w:r>
      <w:r w:rsidR="00796578" w:rsidRPr="00C61731">
        <w:rPr>
          <w:noProof/>
          <w:sz w:val="24"/>
          <w:szCs w:val="24"/>
        </w:rPr>
        <w:t>The EU remains committed to continue supporting Ukraine on its path towards accession to the EU.</w:t>
      </w:r>
    </w:p>
    <w:p w14:paraId="6E7B55A5" w14:textId="212C0093" w:rsidR="004A6A7C" w:rsidRDefault="004A6A7C" w:rsidP="004A6A7C">
      <w:pPr>
        <w:spacing w:line="240" w:lineRule="auto"/>
        <w:rPr>
          <w:noProof/>
          <w:sz w:val="24"/>
          <w:szCs w:val="24"/>
        </w:rPr>
      </w:pPr>
      <w:r w:rsidRPr="0370BACC">
        <w:rPr>
          <w:noProof/>
          <w:sz w:val="24"/>
          <w:szCs w:val="24"/>
        </w:rPr>
        <w:t>To move forward</w:t>
      </w:r>
      <w:r w:rsidR="00F40911">
        <w:rPr>
          <w:noProof/>
          <w:sz w:val="24"/>
          <w:szCs w:val="24"/>
        </w:rPr>
        <w:t xml:space="preserve"> in</w:t>
      </w:r>
      <w:r w:rsidRPr="0370BACC">
        <w:rPr>
          <w:noProof/>
          <w:sz w:val="24"/>
          <w:szCs w:val="24"/>
        </w:rPr>
        <w:t xml:space="preserve"> a </w:t>
      </w:r>
      <w:r w:rsidR="001C4CC6" w:rsidRPr="00726753">
        <w:rPr>
          <w:b/>
          <w:bCs/>
          <w:noProof/>
          <w:sz w:val="24"/>
          <w:szCs w:val="24"/>
        </w:rPr>
        <w:t>longer-term</w:t>
      </w:r>
      <w:r w:rsidR="00F40911" w:rsidRPr="00726753">
        <w:rPr>
          <w:b/>
          <w:bCs/>
          <w:noProof/>
          <w:sz w:val="24"/>
          <w:szCs w:val="24"/>
        </w:rPr>
        <w:t xml:space="preserve"> perspective</w:t>
      </w:r>
      <w:r w:rsidR="00F40911">
        <w:rPr>
          <w:noProof/>
          <w:sz w:val="24"/>
          <w:szCs w:val="24"/>
        </w:rPr>
        <w:t>, while taking into account the high volatility of the situation, there is a need to design</w:t>
      </w:r>
      <w:r w:rsidRPr="0370BACC">
        <w:rPr>
          <w:noProof/>
          <w:sz w:val="24"/>
          <w:szCs w:val="24"/>
        </w:rPr>
        <w:t xml:space="preserve"> </w:t>
      </w:r>
      <w:r w:rsidR="00F40911">
        <w:rPr>
          <w:noProof/>
          <w:sz w:val="24"/>
          <w:szCs w:val="24"/>
        </w:rPr>
        <w:t xml:space="preserve">a </w:t>
      </w:r>
      <w:r w:rsidRPr="0370BACC">
        <w:rPr>
          <w:noProof/>
          <w:sz w:val="24"/>
          <w:szCs w:val="24"/>
        </w:rPr>
        <w:t>path</w:t>
      </w:r>
      <w:r w:rsidR="00F40911">
        <w:rPr>
          <w:noProof/>
          <w:sz w:val="24"/>
          <w:szCs w:val="24"/>
        </w:rPr>
        <w:t xml:space="preserve"> towards</w:t>
      </w:r>
      <w:r w:rsidRPr="0370BACC">
        <w:rPr>
          <w:noProof/>
          <w:sz w:val="24"/>
          <w:szCs w:val="24"/>
        </w:rPr>
        <w:t xml:space="preserve"> </w:t>
      </w:r>
      <w:r w:rsidR="00285971">
        <w:rPr>
          <w:noProof/>
          <w:sz w:val="24"/>
          <w:szCs w:val="24"/>
        </w:rPr>
        <w:t xml:space="preserve">continuing legal residence </w:t>
      </w:r>
      <w:r w:rsidR="53D28169" w:rsidRPr="7FA319EA">
        <w:rPr>
          <w:noProof/>
          <w:sz w:val="24"/>
          <w:szCs w:val="24"/>
        </w:rPr>
        <w:t xml:space="preserve">and facilitate the </w:t>
      </w:r>
      <w:r w:rsidR="00023C3A">
        <w:rPr>
          <w:noProof/>
          <w:sz w:val="24"/>
          <w:szCs w:val="24"/>
        </w:rPr>
        <w:t>inclusion</w:t>
      </w:r>
      <w:r w:rsidR="00023C3A" w:rsidRPr="7FA319EA">
        <w:rPr>
          <w:noProof/>
          <w:sz w:val="24"/>
          <w:szCs w:val="24"/>
        </w:rPr>
        <w:t xml:space="preserve"> </w:t>
      </w:r>
      <w:r w:rsidRPr="0370BACC">
        <w:rPr>
          <w:noProof/>
          <w:sz w:val="24"/>
          <w:szCs w:val="24"/>
        </w:rPr>
        <w:t xml:space="preserve">of the Ukrainian people in host societies, while supporting those who wish to return home when conditions allow. This </w:t>
      </w:r>
      <w:r w:rsidRPr="00726753">
        <w:rPr>
          <w:noProof/>
          <w:sz w:val="24"/>
          <w:szCs w:val="24"/>
        </w:rPr>
        <w:t>transition</w:t>
      </w:r>
      <w:r w:rsidRPr="0370BACC">
        <w:rPr>
          <w:noProof/>
          <w:sz w:val="24"/>
          <w:szCs w:val="24"/>
        </w:rPr>
        <w:t xml:space="preserve"> needs to be gradual and predictable, </w:t>
      </w:r>
      <w:r w:rsidR="00D44030">
        <w:rPr>
          <w:noProof/>
          <w:sz w:val="24"/>
          <w:szCs w:val="24"/>
        </w:rPr>
        <w:t>to support Ukraine’s recovery</w:t>
      </w:r>
      <w:r w:rsidRPr="0370BACC">
        <w:rPr>
          <w:noProof/>
          <w:sz w:val="24"/>
          <w:szCs w:val="24"/>
        </w:rPr>
        <w:t xml:space="preserve">. </w:t>
      </w:r>
      <w:r w:rsidR="006C010F" w:rsidRPr="0370BACC">
        <w:rPr>
          <w:noProof/>
          <w:sz w:val="24"/>
          <w:szCs w:val="24"/>
        </w:rPr>
        <w:t xml:space="preserve">The Council Recommendation on a coordinated approach to the transition out of temporary </w:t>
      </w:r>
      <w:r w:rsidR="006C010F" w:rsidRPr="00191E0A">
        <w:rPr>
          <w:noProof/>
          <w:sz w:val="24"/>
          <w:szCs w:val="24"/>
        </w:rPr>
        <w:t>protection for displaced</w:t>
      </w:r>
      <w:r w:rsidR="006C010F" w:rsidRPr="00191E0A">
        <w:rPr>
          <w:b/>
          <w:bCs/>
          <w:noProof/>
          <w:sz w:val="24"/>
          <w:szCs w:val="24"/>
        </w:rPr>
        <w:t xml:space="preserve"> </w:t>
      </w:r>
      <w:r w:rsidR="006C010F" w:rsidRPr="00191E0A">
        <w:rPr>
          <w:noProof/>
          <w:sz w:val="24"/>
          <w:szCs w:val="24"/>
        </w:rPr>
        <w:t>persons from Ukraine (</w:t>
      </w:r>
      <w:r w:rsidR="006C010F" w:rsidRPr="00191E0A">
        <w:rPr>
          <w:rStyle w:val="FootnoteReference"/>
          <w:noProof/>
          <w:sz w:val="24"/>
          <w:szCs w:val="24"/>
        </w:rPr>
        <w:footnoteReference w:id="45"/>
      </w:r>
      <w:r w:rsidR="006C010F" w:rsidRPr="00191E0A">
        <w:rPr>
          <w:noProof/>
          <w:sz w:val="24"/>
          <w:szCs w:val="24"/>
        </w:rPr>
        <w:t>) adopted in September 2025 provides the basis for next steps.</w:t>
      </w:r>
      <w:r w:rsidR="68BFCC81" w:rsidRPr="00191E0A">
        <w:rPr>
          <w:noProof/>
          <w:sz w:val="24"/>
          <w:szCs w:val="24"/>
        </w:rPr>
        <w:t xml:space="preserve"> The operationalisation of the Recommendation </w:t>
      </w:r>
      <w:r w:rsidR="00933ED2" w:rsidRPr="00191E0A">
        <w:rPr>
          <w:noProof/>
          <w:sz w:val="24"/>
          <w:szCs w:val="24"/>
        </w:rPr>
        <w:t>is taken forward in</w:t>
      </w:r>
      <w:r w:rsidR="68BFCC81" w:rsidRPr="00191E0A">
        <w:rPr>
          <w:noProof/>
          <w:sz w:val="24"/>
          <w:szCs w:val="24"/>
        </w:rPr>
        <w:t xml:space="preserve"> various fora</w:t>
      </w:r>
      <w:r w:rsidR="4FA6EC2D" w:rsidRPr="00191E0A">
        <w:rPr>
          <w:noProof/>
          <w:sz w:val="24"/>
          <w:szCs w:val="24"/>
        </w:rPr>
        <w:t xml:space="preserve"> </w:t>
      </w:r>
      <w:r w:rsidR="4A44161C" w:rsidRPr="00191E0A">
        <w:rPr>
          <w:noProof/>
          <w:sz w:val="24"/>
          <w:szCs w:val="24"/>
        </w:rPr>
        <w:t>with Members States</w:t>
      </w:r>
      <w:r w:rsidR="00133DC7">
        <w:rPr>
          <w:noProof/>
          <w:sz w:val="24"/>
          <w:szCs w:val="24"/>
        </w:rPr>
        <w:t>,</w:t>
      </w:r>
      <w:r w:rsidR="67F4856F" w:rsidRPr="00191E0A">
        <w:rPr>
          <w:noProof/>
          <w:sz w:val="24"/>
          <w:szCs w:val="24"/>
        </w:rPr>
        <w:t xml:space="preserve"> </w:t>
      </w:r>
      <w:r w:rsidR="42F31088" w:rsidRPr="00191E0A">
        <w:rPr>
          <w:noProof/>
          <w:sz w:val="24"/>
          <w:szCs w:val="24"/>
        </w:rPr>
        <w:t>the Ukrainian authorities and international organisations</w:t>
      </w:r>
      <w:r w:rsidR="0017065F" w:rsidRPr="00191E0A">
        <w:rPr>
          <w:noProof/>
          <w:sz w:val="24"/>
          <w:szCs w:val="24"/>
        </w:rPr>
        <w:t> (</w:t>
      </w:r>
      <w:r w:rsidR="0017065F" w:rsidRPr="00191E0A">
        <w:rPr>
          <w:rStyle w:val="FootnoteReference"/>
          <w:noProof/>
          <w:sz w:val="24"/>
          <w:szCs w:val="24"/>
        </w:rPr>
        <w:footnoteReference w:id="46"/>
      </w:r>
      <w:r w:rsidR="0017065F" w:rsidRPr="00191E0A">
        <w:rPr>
          <w:noProof/>
          <w:sz w:val="24"/>
          <w:szCs w:val="24"/>
        </w:rPr>
        <w:t>)</w:t>
      </w:r>
      <w:r w:rsidR="0EB1DE29" w:rsidRPr="00191E0A">
        <w:rPr>
          <w:noProof/>
          <w:sz w:val="24"/>
          <w:szCs w:val="24"/>
        </w:rPr>
        <w:t>.</w:t>
      </w:r>
      <w:r w:rsidR="007A1E13">
        <w:rPr>
          <w:noProof/>
          <w:sz w:val="24"/>
          <w:szCs w:val="24"/>
        </w:rPr>
        <w:t xml:space="preserve"> </w:t>
      </w:r>
    </w:p>
    <w:p w14:paraId="0FCF9BF6" w14:textId="154BC894" w:rsidR="009E47F7" w:rsidRDefault="004A6A7C" w:rsidP="00383368">
      <w:pPr>
        <w:spacing w:line="240" w:lineRule="auto"/>
        <w:rPr>
          <w:noProof/>
          <w:sz w:val="24"/>
          <w:szCs w:val="24"/>
        </w:rPr>
      </w:pPr>
      <w:r w:rsidRPr="00191E0A">
        <w:rPr>
          <w:noProof/>
          <w:sz w:val="24"/>
          <w:szCs w:val="24"/>
        </w:rPr>
        <w:t xml:space="preserve">As the support to displaced persons from Ukraine </w:t>
      </w:r>
      <w:r w:rsidR="00631242" w:rsidRPr="00191E0A">
        <w:rPr>
          <w:noProof/>
          <w:sz w:val="24"/>
          <w:szCs w:val="24"/>
        </w:rPr>
        <w:t>is</w:t>
      </w:r>
      <w:r w:rsidRPr="00191E0A">
        <w:rPr>
          <w:noProof/>
          <w:sz w:val="24"/>
          <w:szCs w:val="24"/>
        </w:rPr>
        <w:t xml:space="preserve"> the first case where the </w:t>
      </w:r>
      <w:r w:rsidRPr="00191E0A">
        <w:rPr>
          <w:b/>
          <w:bCs/>
          <w:noProof/>
          <w:sz w:val="24"/>
          <w:szCs w:val="24"/>
        </w:rPr>
        <w:t>Temporary Protection Directive</w:t>
      </w:r>
      <w:r w:rsidRPr="00191E0A">
        <w:rPr>
          <w:noProof/>
          <w:sz w:val="24"/>
          <w:szCs w:val="24"/>
        </w:rPr>
        <w:t xml:space="preserve"> of 2001 was activated, th</w:t>
      </w:r>
      <w:r w:rsidR="5F0BE99F" w:rsidRPr="00191E0A">
        <w:rPr>
          <w:noProof/>
          <w:sz w:val="24"/>
          <w:szCs w:val="24"/>
        </w:rPr>
        <w:t xml:space="preserve">e EU will </w:t>
      </w:r>
      <w:r w:rsidR="003A54C2" w:rsidRPr="00191E0A">
        <w:rPr>
          <w:noProof/>
          <w:sz w:val="24"/>
          <w:szCs w:val="24"/>
        </w:rPr>
        <w:t xml:space="preserve">need to </w:t>
      </w:r>
      <w:r w:rsidR="5F0BE99F" w:rsidRPr="00191E0A">
        <w:rPr>
          <w:noProof/>
          <w:sz w:val="24"/>
          <w:szCs w:val="24"/>
        </w:rPr>
        <w:t xml:space="preserve">draw the </w:t>
      </w:r>
      <w:r w:rsidRPr="00191E0A">
        <w:rPr>
          <w:noProof/>
          <w:sz w:val="24"/>
          <w:szCs w:val="24"/>
        </w:rPr>
        <w:t>lessons learned</w:t>
      </w:r>
      <w:r w:rsidR="00E133A8" w:rsidRPr="00191E0A">
        <w:rPr>
          <w:noProof/>
          <w:sz w:val="24"/>
          <w:szCs w:val="24"/>
        </w:rPr>
        <w:t xml:space="preserve"> </w:t>
      </w:r>
      <w:r w:rsidR="172E7550" w:rsidRPr="00191E0A">
        <w:rPr>
          <w:noProof/>
          <w:sz w:val="24"/>
          <w:szCs w:val="24"/>
        </w:rPr>
        <w:t xml:space="preserve">from more than </w:t>
      </w:r>
      <w:r w:rsidR="596C8360" w:rsidRPr="00191E0A">
        <w:rPr>
          <w:noProof/>
          <w:sz w:val="24"/>
          <w:szCs w:val="24"/>
        </w:rPr>
        <w:t>four</w:t>
      </w:r>
      <w:r w:rsidR="172E7550" w:rsidRPr="00191E0A">
        <w:rPr>
          <w:noProof/>
          <w:sz w:val="24"/>
          <w:szCs w:val="24"/>
        </w:rPr>
        <w:t xml:space="preserve"> years</w:t>
      </w:r>
      <w:r w:rsidR="144E72E7" w:rsidRPr="00191E0A">
        <w:rPr>
          <w:noProof/>
          <w:sz w:val="24"/>
          <w:szCs w:val="24"/>
        </w:rPr>
        <w:t xml:space="preserve"> of </w:t>
      </w:r>
      <w:r w:rsidR="172E7550" w:rsidRPr="00191E0A">
        <w:rPr>
          <w:noProof/>
          <w:sz w:val="24"/>
          <w:szCs w:val="24"/>
        </w:rPr>
        <w:t xml:space="preserve">temporary protection </w:t>
      </w:r>
      <w:r w:rsidR="00E133A8" w:rsidRPr="00191E0A">
        <w:rPr>
          <w:noProof/>
          <w:sz w:val="24"/>
          <w:szCs w:val="24"/>
        </w:rPr>
        <w:t>to inform</w:t>
      </w:r>
      <w:r w:rsidR="00DD2E30" w:rsidRPr="00191E0A">
        <w:rPr>
          <w:noProof/>
          <w:sz w:val="24"/>
          <w:szCs w:val="24"/>
        </w:rPr>
        <w:t xml:space="preserve"> possible</w:t>
      </w:r>
      <w:r w:rsidR="00E133A8" w:rsidRPr="00191E0A">
        <w:rPr>
          <w:noProof/>
          <w:sz w:val="24"/>
          <w:szCs w:val="24"/>
        </w:rPr>
        <w:t xml:space="preserve"> future responses</w:t>
      </w:r>
      <w:r w:rsidR="00383368" w:rsidRPr="00191E0A">
        <w:rPr>
          <w:noProof/>
          <w:sz w:val="24"/>
          <w:szCs w:val="24"/>
        </w:rPr>
        <w:t>.</w:t>
      </w:r>
    </w:p>
    <w:p w14:paraId="00C4A2F5" w14:textId="23EB3F57" w:rsidR="00A7291D" w:rsidRPr="00B5212B" w:rsidRDefault="009B571F" w:rsidP="00412446">
      <w:pPr>
        <w:pStyle w:val="Heading1"/>
        <w:spacing w:before="120"/>
        <w:rPr>
          <w:bCs/>
          <w:noProof/>
        </w:rPr>
      </w:pPr>
      <w:r>
        <w:rPr>
          <w:noProof/>
          <w:sz w:val="24"/>
          <w:szCs w:val="24"/>
        </w:rPr>
        <w:t xml:space="preserve"> </w:t>
      </w:r>
      <w:r w:rsidR="00E26814">
        <w:rPr>
          <w:bCs/>
          <w:noProof/>
        </w:rPr>
        <w:t>Mo</w:t>
      </w:r>
      <w:r w:rsidR="00310E69">
        <w:rPr>
          <w:bCs/>
          <w:noProof/>
        </w:rPr>
        <w:t>re effective</w:t>
      </w:r>
      <w:r w:rsidR="00D02D59">
        <w:rPr>
          <w:bCs/>
          <w:noProof/>
        </w:rPr>
        <w:t xml:space="preserve"> </w:t>
      </w:r>
      <w:r w:rsidR="00A7291D" w:rsidRPr="00B5212B">
        <w:rPr>
          <w:bCs/>
          <w:noProof/>
        </w:rPr>
        <w:t>return</w:t>
      </w:r>
      <w:r w:rsidR="00377A8B" w:rsidRPr="00B5212B">
        <w:rPr>
          <w:bCs/>
          <w:noProof/>
        </w:rPr>
        <w:t xml:space="preserve"> and readmission</w:t>
      </w:r>
    </w:p>
    <w:p w14:paraId="0840CEFE" w14:textId="38042A60" w:rsidR="00392D3F" w:rsidRPr="00B5212B" w:rsidRDefault="68D804FD" w:rsidP="00A7291D">
      <w:pPr>
        <w:spacing w:line="240" w:lineRule="auto"/>
        <w:rPr>
          <w:noProof/>
          <w:sz w:val="24"/>
          <w:szCs w:val="24"/>
        </w:rPr>
      </w:pPr>
      <w:r w:rsidRPr="00B5212B">
        <w:rPr>
          <w:noProof/>
          <w:sz w:val="24"/>
          <w:szCs w:val="24"/>
        </w:rPr>
        <w:t>F</w:t>
      </w:r>
      <w:r w:rsidR="550862A0" w:rsidRPr="00B5212B">
        <w:rPr>
          <w:noProof/>
          <w:sz w:val="24"/>
          <w:szCs w:val="24"/>
        </w:rPr>
        <w:t xml:space="preserve">ast, effective and dignified return </w:t>
      </w:r>
      <w:r w:rsidR="5EB63BC8" w:rsidRPr="00B5212B">
        <w:rPr>
          <w:noProof/>
          <w:sz w:val="24"/>
          <w:szCs w:val="24"/>
        </w:rPr>
        <w:t xml:space="preserve">and readmission </w:t>
      </w:r>
      <w:r w:rsidR="550862A0" w:rsidRPr="00B5212B">
        <w:rPr>
          <w:noProof/>
          <w:sz w:val="24"/>
          <w:szCs w:val="24"/>
        </w:rPr>
        <w:t>of illegally staying third</w:t>
      </w:r>
      <w:r w:rsidR="231D6D5C" w:rsidRPr="00B5212B">
        <w:rPr>
          <w:noProof/>
          <w:sz w:val="24"/>
          <w:szCs w:val="24"/>
        </w:rPr>
        <w:t>-</w:t>
      </w:r>
      <w:r w:rsidR="550862A0" w:rsidRPr="00B5212B">
        <w:rPr>
          <w:noProof/>
          <w:sz w:val="24"/>
          <w:szCs w:val="24"/>
        </w:rPr>
        <w:t xml:space="preserve">country nationals is </w:t>
      </w:r>
      <w:r w:rsidR="550862A0" w:rsidRPr="00F40911">
        <w:rPr>
          <w:b/>
          <w:bCs/>
          <w:noProof/>
          <w:sz w:val="24"/>
          <w:szCs w:val="24"/>
        </w:rPr>
        <w:t xml:space="preserve">indispensable </w:t>
      </w:r>
      <w:r w:rsidR="2555F244" w:rsidRPr="00F40911">
        <w:rPr>
          <w:b/>
          <w:bCs/>
          <w:noProof/>
          <w:sz w:val="24"/>
          <w:szCs w:val="24"/>
        </w:rPr>
        <w:t xml:space="preserve">to </w:t>
      </w:r>
      <w:r w:rsidR="5EB63BC8" w:rsidRPr="00F40911">
        <w:rPr>
          <w:b/>
          <w:bCs/>
          <w:noProof/>
          <w:sz w:val="24"/>
          <w:szCs w:val="24"/>
        </w:rPr>
        <w:t xml:space="preserve">the integrity of </w:t>
      </w:r>
      <w:r w:rsidR="231D6D5C" w:rsidRPr="00F40911">
        <w:rPr>
          <w:b/>
          <w:bCs/>
          <w:noProof/>
          <w:sz w:val="24"/>
          <w:szCs w:val="24"/>
        </w:rPr>
        <w:t xml:space="preserve">our migration and </w:t>
      </w:r>
      <w:r w:rsidR="550862A0" w:rsidRPr="00F40911">
        <w:rPr>
          <w:b/>
          <w:bCs/>
          <w:noProof/>
          <w:sz w:val="24"/>
          <w:szCs w:val="24"/>
        </w:rPr>
        <w:t>asylum</w:t>
      </w:r>
      <w:r w:rsidR="231D6D5C" w:rsidRPr="00F40911">
        <w:rPr>
          <w:b/>
          <w:bCs/>
          <w:noProof/>
          <w:sz w:val="24"/>
          <w:szCs w:val="24"/>
        </w:rPr>
        <w:t xml:space="preserve"> system</w:t>
      </w:r>
      <w:r w:rsidRPr="00F40911">
        <w:rPr>
          <w:b/>
          <w:bCs/>
          <w:noProof/>
          <w:sz w:val="24"/>
          <w:szCs w:val="24"/>
        </w:rPr>
        <w:t>s</w:t>
      </w:r>
      <w:r w:rsidR="550862A0" w:rsidRPr="00B5212B">
        <w:rPr>
          <w:noProof/>
          <w:sz w:val="24"/>
          <w:szCs w:val="24"/>
        </w:rPr>
        <w:t xml:space="preserve">. </w:t>
      </w:r>
      <w:r w:rsidR="231D6D5C" w:rsidRPr="00B5212B">
        <w:rPr>
          <w:noProof/>
          <w:sz w:val="24"/>
          <w:szCs w:val="24"/>
        </w:rPr>
        <w:t>Currently</w:t>
      </w:r>
      <w:r w:rsidR="231D6D5C" w:rsidRPr="00C60F49">
        <w:rPr>
          <w:noProof/>
          <w:sz w:val="24"/>
          <w:szCs w:val="24"/>
        </w:rPr>
        <w:t>, only about a fourth of the migrants</w:t>
      </w:r>
      <w:r w:rsidR="231D6D5C" w:rsidRPr="00AF04F0">
        <w:rPr>
          <w:noProof/>
          <w:sz w:val="24"/>
          <w:szCs w:val="24"/>
        </w:rPr>
        <w:t xml:space="preserve"> ordered to leave</w:t>
      </w:r>
      <w:r w:rsidR="35DBAAD5" w:rsidRPr="00AF04F0">
        <w:rPr>
          <w:noProof/>
          <w:sz w:val="24"/>
          <w:szCs w:val="24"/>
        </w:rPr>
        <w:t xml:space="preserve"> </w:t>
      </w:r>
      <w:r w:rsidR="00750971" w:rsidRPr="00AF04F0">
        <w:rPr>
          <w:noProof/>
          <w:sz w:val="24"/>
          <w:szCs w:val="24"/>
        </w:rPr>
        <w:t xml:space="preserve">the Union </w:t>
      </w:r>
      <w:r w:rsidR="231D6D5C" w:rsidRPr="00AF04F0">
        <w:rPr>
          <w:noProof/>
          <w:sz w:val="24"/>
          <w:szCs w:val="24"/>
        </w:rPr>
        <w:t xml:space="preserve">actually </w:t>
      </w:r>
      <w:r w:rsidR="006471E5" w:rsidRPr="00AF04F0">
        <w:rPr>
          <w:noProof/>
          <w:sz w:val="24"/>
          <w:szCs w:val="24"/>
        </w:rPr>
        <w:t>do so</w:t>
      </w:r>
      <w:r w:rsidR="231D6D5C" w:rsidRPr="00AF04F0">
        <w:rPr>
          <w:noProof/>
          <w:sz w:val="24"/>
          <w:szCs w:val="24"/>
        </w:rPr>
        <w:t>, although there are differences</w:t>
      </w:r>
      <w:r w:rsidR="231D6D5C" w:rsidRPr="00B5212B">
        <w:rPr>
          <w:noProof/>
          <w:sz w:val="24"/>
          <w:szCs w:val="24"/>
        </w:rPr>
        <w:t xml:space="preserve"> between Member States. </w:t>
      </w:r>
      <w:r w:rsidR="57F077FD" w:rsidRPr="00B5212B">
        <w:rPr>
          <w:noProof/>
          <w:sz w:val="24"/>
          <w:szCs w:val="24"/>
        </w:rPr>
        <w:t xml:space="preserve">It is urgent to increase the effectiveness of </w:t>
      </w:r>
      <w:r w:rsidR="231D6D5C" w:rsidRPr="00B5212B">
        <w:rPr>
          <w:noProof/>
          <w:sz w:val="24"/>
          <w:szCs w:val="24"/>
        </w:rPr>
        <w:t>return</w:t>
      </w:r>
      <w:r w:rsidR="0EF9FC65" w:rsidRPr="00B5212B">
        <w:rPr>
          <w:noProof/>
          <w:sz w:val="24"/>
          <w:szCs w:val="24"/>
        </w:rPr>
        <w:t>s</w:t>
      </w:r>
      <w:r w:rsidR="00D44030">
        <w:rPr>
          <w:noProof/>
          <w:sz w:val="24"/>
          <w:szCs w:val="24"/>
        </w:rPr>
        <w:t xml:space="preserve"> </w:t>
      </w:r>
      <w:r w:rsidR="001C0379">
        <w:rPr>
          <w:noProof/>
          <w:sz w:val="24"/>
          <w:szCs w:val="24"/>
        </w:rPr>
        <w:t xml:space="preserve">to </w:t>
      </w:r>
      <w:r w:rsidR="00987A28">
        <w:rPr>
          <w:noProof/>
          <w:sz w:val="24"/>
          <w:szCs w:val="24"/>
        </w:rPr>
        <w:t xml:space="preserve">deter </w:t>
      </w:r>
      <w:r w:rsidR="0AFFCBDF" w:rsidRPr="00B5212B">
        <w:rPr>
          <w:noProof/>
          <w:sz w:val="24"/>
          <w:szCs w:val="24"/>
        </w:rPr>
        <w:t>against illegal migration</w:t>
      </w:r>
      <w:r w:rsidR="00ED1D10">
        <w:rPr>
          <w:noProof/>
          <w:sz w:val="24"/>
          <w:szCs w:val="24"/>
        </w:rPr>
        <w:t xml:space="preserve"> and </w:t>
      </w:r>
      <w:r w:rsidR="00787B51">
        <w:rPr>
          <w:noProof/>
          <w:sz w:val="24"/>
          <w:szCs w:val="24"/>
        </w:rPr>
        <w:t xml:space="preserve">to safeguard the </w:t>
      </w:r>
      <w:r w:rsidR="00987A28">
        <w:rPr>
          <w:noProof/>
          <w:sz w:val="24"/>
          <w:szCs w:val="24"/>
        </w:rPr>
        <w:t xml:space="preserve">well-functioning </w:t>
      </w:r>
      <w:r w:rsidR="00787B51">
        <w:rPr>
          <w:noProof/>
          <w:sz w:val="24"/>
          <w:szCs w:val="24"/>
        </w:rPr>
        <w:t>and integrity of the migration and asylum system</w:t>
      </w:r>
      <w:r w:rsidR="0AFFCBDF" w:rsidRPr="00B5212B">
        <w:rPr>
          <w:noProof/>
          <w:sz w:val="24"/>
          <w:szCs w:val="24"/>
        </w:rPr>
        <w:t>.</w:t>
      </w:r>
    </w:p>
    <w:p w14:paraId="50EB4810" w14:textId="7E6E03D2" w:rsidR="00471FB9" w:rsidRPr="00B5212B" w:rsidRDefault="550862A0" w:rsidP="00471FB9">
      <w:pPr>
        <w:spacing w:line="240" w:lineRule="auto"/>
        <w:rPr>
          <w:noProof/>
          <w:sz w:val="24"/>
          <w:szCs w:val="24"/>
        </w:rPr>
      </w:pPr>
      <w:r w:rsidRPr="00B5212B">
        <w:rPr>
          <w:noProof/>
          <w:sz w:val="24"/>
          <w:szCs w:val="24"/>
        </w:rPr>
        <w:t>Over the next five years, the EU must</w:t>
      </w:r>
      <w:r w:rsidR="35199398" w:rsidRPr="00B5212B">
        <w:rPr>
          <w:noProof/>
          <w:sz w:val="24"/>
          <w:szCs w:val="24"/>
        </w:rPr>
        <w:t xml:space="preserve"> be fully</w:t>
      </w:r>
      <w:r w:rsidRPr="00B5212B">
        <w:rPr>
          <w:noProof/>
          <w:sz w:val="24"/>
          <w:szCs w:val="24"/>
        </w:rPr>
        <w:t xml:space="preserve"> </w:t>
      </w:r>
      <w:r w:rsidR="5886CAA0" w:rsidRPr="00B5212B">
        <w:rPr>
          <w:noProof/>
          <w:sz w:val="24"/>
          <w:szCs w:val="24"/>
        </w:rPr>
        <w:t>invest</w:t>
      </w:r>
      <w:r w:rsidR="644C1CEB" w:rsidRPr="00B5212B">
        <w:rPr>
          <w:noProof/>
          <w:sz w:val="24"/>
          <w:szCs w:val="24"/>
        </w:rPr>
        <w:t>ed</w:t>
      </w:r>
      <w:r w:rsidR="5886CAA0" w:rsidRPr="00B5212B">
        <w:rPr>
          <w:noProof/>
          <w:sz w:val="24"/>
          <w:szCs w:val="24"/>
        </w:rPr>
        <w:t xml:space="preserve"> in </w:t>
      </w:r>
      <w:r w:rsidR="57F077FD" w:rsidRPr="00B5212B">
        <w:rPr>
          <w:noProof/>
          <w:sz w:val="24"/>
          <w:szCs w:val="24"/>
        </w:rPr>
        <w:t>build</w:t>
      </w:r>
      <w:r w:rsidR="5886CAA0" w:rsidRPr="00B5212B">
        <w:rPr>
          <w:noProof/>
          <w:sz w:val="24"/>
          <w:szCs w:val="24"/>
        </w:rPr>
        <w:t>ing</w:t>
      </w:r>
      <w:r w:rsidR="57F077FD" w:rsidRPr="00B5212B">
        <w:rPr>
          <w:noProof/>
          <w:sz w:val="24"/>
          <w:szCs w:val="24"/>
        </w:rPr>
        <w:t xml:space="preserve"> a </w:t>
      </w:r>
      <w:r w:rsidR="57F077FD" w:rsidRPr="00F40911">
        <w:rPr>
          <w:b/>
          <w:bCs/>
          <w:noProof/>
          <w:sz w:val="24"/>
          <w:szCs w:val="24"/>
        </w:rPr>
        <w:t xml:space="preserve">comprehensive </w:t>
      </w:r>
      <w:r w:rsidR="2B3950B7" w:rsidRPr="00F40911">
        <w:rPr>
          <w:b/>
          <w:bCs/>
          <w:noProof/>
          <w:sz w:val="24"/>
          <w:szCs w:val="24"/>
        </w:rPr>
        <w:t xml:space="preserve">common </w:t>
      </w:r>
      <w:r w:rsidR="57F077FD" w:rsidRPr="00F40911">
        <w:rPr>
          <w:b/>
          <w:bCs/>
          <w:noProof/>
          <w:sz w:val="24"/>
          <w:szCs w:val="24"/>
        </w:rPr>
        <w:t>European</w:t>
      </w:r>
      <w:r w:rsidR="2B3950B7" w:rsidRPr="00F40911">
        <w:rPr>
          <w:b/>
          <w:bCs/>
          <w:noProof/>
          <w:sz w:val="24"/>
          <w:szCs w:val="24"/>
        </w:rPr>
        <w:t xml:space="preserve"> system for</w:t>
      </w:r>
      <w:r w:rsidR="57F077FD" w:rsidRPr="00F40911">
        <w:rPr>
          <w:b/>
          <w:bCs/>
          <w:noProof/>
          <w:sz w:val="24"/>
          <w:szCs w:val="24"/>
        </w:rPr>
        <w:t xml:space="preserve"> return</w:t>
      </w:r>
      <w:r w:rsidRPr="00B5212B">
        <w:rPr>
          <w:noProof/>
          <w:sz w:val="24"/>
          <w:szCs w:val="24"/>
        </w:rPr>
        <w:t>.</w:t>
      </w:r>
      <w:r w:rsidR="0AFFCBDF" w:rsidRPr="00B5212B">
        <w:rPr>
          <w:noProof/>
          <w:sz w:val="24"/>
          <w:szCs w:val="24"/>
        </w:rPr>
        <w:t xml:space="preserve"> </w:t>
      </w:r>
      <w:r w:rsidRPr="00B5212B">
        <w:rPr>
          <w:noProof/>
          <w:sz w:val="24"/>
          <w:szCs w:val="24"/>
        </w:rPr>
        <w:t xml:space="preserve">Some Member States have already made significant progress in increasing the efficiency of their return procedures. </w:t>
      </w:r>
      <w:r w:rsidR="00D56114" w:rsidRPr="33FF167A">
        <w:rPr>
          <w:noProof/>
          <w:sz w:val="24"/>
          <w:szCs w:val="24"/>
        </w:rPr>
        <w:t>T</w:t>
      </w:r>
      <w:r w:rsidR="404BCC87" w:rsidRPr="00B5212B">
        <w:rPr>
          <w:noProof/>
          <w:sz w:val="24"/>
          <w:szCs w:val="24"/>
        </w:rPr>
        <w:t>he propos</w:t>
      </w:r>
      <w:r w:rsidR="2E56D610" w:rsidRPr="00B5212B">
        <w:rPr>
          <w:noProof/>
          <w:sz w:val="24"/>
          <w:szCs w:val="24"/>
        </w:rPr>
        <w:t>ed</w:t>
      </w:r>
      <w:r w:rsidR="404BCC87" w:rsidRPr="00B5212B">
        <w:rPr>
          <w:noProof/>
          <w:sz w:val="24"/>
          <w:szCs w:val="24"/>
        </w:rPr>
        <w:t xml:space="preserve"> Return Regulation</w:t>
      </w:r>
      <w:r w:rsidR="000872B0" w:rsidRPr="33FF167A">
        <w:rPr>
          <w:noProof/>
          <w:sz w:val="24"/>
          <w:szCs w:val="24"/>
        </w:rPr>
        <w:t> (</w:t>
      </w:r>
      <w:r w:rsidR="000872B0">
        <w:rPr>
          <w:rStyle w:val="FootnoteReference"/>
          <w:noProof/>
          <w:sz w:val="24"/>
          <w:szCs w:val="24"/>
        </w:rPr>
        <w:footnoteReference w:id="47"/>
      </w:r>
      <w:r w:rsidR="000872B0" w:rsidRPr="33FF167A">
        <w:rPr>
          <w:noProof/>
          <w:sz w:val="24"/>
          <w:szCs w:val="24"/>
        </w:rPr>
        <w:t>)</w:t>
      </w:r>
      <w:r w:rsidR="1DDDA3DC" w:rsidRPr="00B5212B">
        <w:rPr>
          <w:noProof/>
          <w:sz w:val="24"/>
          <w:szCs w:val="24"/>
        </w:rPr>
        <w:t>, once adopted,</w:t>
      </w:r>
      <w:r w:rsidR="404BCC87" w:rsidRPr="00B5212B">
        <w:rPr>
          <w:noProof/>
          <w:sz w:val="24"/>
          <w:szCs w:val="24"/>
        </w:rPr>
        <w:t xml:space="preserve"> </w:t>
      </w:r>
      <w:r w:rsidR="0AFFCBDF" w:rsidRPr="00B5212B">
        <w:rPr>
          <w:noProof/>
          <w:sz w:val="24"/>
          <w:szCs w:val="24"/>
        </w:rPr>
        <w:t>will provide a new legal framework with swifter, simpler and more effective return procedures across the Union</w:t>
      </w:r>
      <w:r w:rsidR="07A4E2E3" w:rsidRPr="00B5212B">
        <w:rPr>
          <w:noProof/>
          <w:sz w:val="24"/>
          <w:szCs w:val="24"/>
        </w:rPr>
        <w:t xml:space="preserve"> </w:t>
      </w:r>
      <w:r w:rsidR="00293F70">
        <w:rPr>
          <w:noProof/>
          <w:sz w:val="24"/>
          <w:szCs w:val="24"/>
        </w:rPr>
        <w:t>that</w:t>
      </w:r>
      <w:r w:rsidR="001321CB" w:rsidRPr="33FF167A">
        <w:rPr>
          <w:noProof/>
          <w:sz w:val="24"/>
          <w:szCs w:val="24"/>
        </w:rPr>
        <w:t xml:space="preserve"> </w:t>
      </w:r>
      <w:r w:rsidR="07A4E2E3" w:rsidRPr="00B5212B">
        <w:rPr>
          <w:noProof/>
          <w:sz w:val="24"/>
          <w:szCs w:val="24"/>
        </w:rPr>
        <w:t>respect fundamental rights</w:t>
      </w:r>
      <w:r w:rsidR="00B26E57">
        <w:rPr>
          <w:noProof/>
          <w:sz w:val="24"/>
          <w:szCs w:val="24"/>
        </w:rPr>
        <w:t xml:space="preserve"> </w:t>
      </w:r>
      <w:r w:rsidR="00B26E57" w:rsidRPr="00B26E57">
        <w:rPr>
          <w:noProof/>
          <w:sz w:val="24"/>
          <w:szCs w:val="24"/>
        </w:rPr>
        <w:t xml:space="preserve">and international </w:t>
      </w:r>
      <w:r w:rsidR="005F5CBB">
        <w:rPr>
          <w:noProof/>
          <w:sz w:val="24"/>
          <w:szCs w:val="24"/>
        </w:rPr>
        <w:t>obligations</w:t>
      </w:r>
      <w:r w:rsidR="00A75965" w:rsidRPr="33FF167A">
        <w:rPr>
          <w:noProof/>
          <w:sz w:val="24"/>
          <w:szCs w:val="24"/>
        </w:rPr>
        <w:t xml:space="preserve">, </w:t>
      </w:r>
      <w:r w:rsidR="00EF1611">
        <w:rPr>
          <w:noProof/>
          <w:sz w:val="24"/>
          <w:szCs w:val="24"/>
        </w:rPr>
        <w:t>notably</w:t>
      </w:r>
      <w:r w:rsidR="009C0279" w:rsidRPr="33FF167A">
        <w:rPr>
          <w:noProof/>
          <w:sz w:val="24"/>
          <w:szCs w:val="24"/>
        </w:rPr>
        <w:t xml:space="preserve"> </w:t>
      </w:r>
      <w:r w:rsidR="07A4E2E3" w:rsidRPr="00B5212B">
        <w:rPr>
          <w:noProof/>
          <w:sz w:val="24"/>
          <w:szCs w:val="24"/>
        </w:rPr>
        <w:t xml:space="preserve">the principle of </w:t>
      </w:r>
      <w:r w:rsidR="07A4E2E3" w:rsidRPr="33FF167A">
        <w:rPr>
          <w:i/>
          <w:iCs/>
          <w:noProof/>
          <w:sz w:val="24"/>
          <w:szCs w:val="24"/>
        </w:rPr>
        <w:t>non-refoulement</w:t>
      </w:r>
      <w:r w:rsidR="0AFFCBDF" w:rsidRPr="00B5212B">
        <w:rPr>
          <w:noProof/>
          <w:sz w:val="24"/>
          <w:szCs w:val="24"/>
        </w:rPr>
        <w:t>.</w:t>
      </w:r>
      <w:r w:rsidR="404BCC87" w:rsidRPr="00B5212B">
        <w:rPr>
          <w:noProof/>
          <w:sz w:val="24"/>
          <w:szCs w:val="24"/>
        </w:rPr>
        <w:t xml:space="preserve"> </w:t>
      </w:r>
    </w:p>
    <w:p w14:paraId="0173F34E" w14:textId="5908D71F" w:rsidR="706FF100" w:rsidRDefault="680073CB" w:rsidP="27D033DD">
      <w:pPr>
        <w:spacing w:line="240" w:lineRule="auto"/>
        <w:rPr>
          <w:noProof/>
          <w:sz w:val="24"/>
          <w:szCs w:val="24"/>
        </w:rPr>
      </w:pPr>
      <w:r w:rsidRPr="33FF167A">
        <w:rPr>
          <w:noProof/>
          <w:sz w:val="24"/>
          <w:szCs w:val="24"/>
        </w:rPr>
        <w:t>F</w:t>
      </w:r>
      <w:r w:rsidR="0AFFCBDF" w:rsidRPr="33FF167A">
        <w:rPr>
          <w:noProof/>
          <w:sz w:val="24"/>
          <w:szCs w:val="24"/>
        </w:rPr>
        <w:t xml:space="preserve">or returns to work, </w:t>
      </w:r>
      <w:r w:rsidR="0AFFCBDF" w:rsidRPr="33FF167A">
        <w:rPr>
          <w:b/>
          <w:bCs/>
          <w:noProof/>
          <w:sz w:val="24"/>
          <w:szCs w:val="24"/>
        </w:rPr>
        <w:t xml:space="preserve">third countries </w:t>
      </w:r>
      <w:r w:rsidR="00125EFD" w:rsidRPr="33FF167A">
        <w:rPr>
          <w:b/>
          <w:bCs/>
          <w:noProof/>
          <w:sz w:val="24"/>
          <w:szCs w:val="24"/>
        </w:rPr>
        <w:t xml:space="preserve">need to </w:t>
      </w:r>
      <w:r w:rsidR="0AFFCBDF" w:rsidRPr="33FF167A">
        <w:rPr>
          <w:b/>
          <w:bCs/>
          <w:noProof/>
          <w:sz w:val="24"/>
          <w:szCs w:val="24"/>
        </w:rPr>
        <w:t>fully play their role</w:t>
      </w:r>
      <w:r w:rsidR="0AFFCBDF" w:rsidRPr="33FF167A">
        <w:rPr>
          <w:noProof/>
          <w:sz w:val="24"/>
          <w:szCs w:val="24"/>
        </w:rPr>
        <w:t xml:space="preserve"> and honour the international obligation to readmit their own nationals</w:t>
      </w:r>
      <w:r w:rsidR="00833084" w:rsidRPr="33FF167A">
        <w:rPr>
          <w:noProof/>
          <w:sz w:val="24"/>
          <w:szCs w:val="24"/>
        </w:rPr>
        <w:t>.</w:t>
      </w:r>
      <w:r w:rsidR="008E2803" w:rsidRPr="33FF167A">
        <w:rPr>
          <w:noProof/>
          <w:sz w:val="24"/>
          <w:szCs w:val="24"/>
        </w:rPr>
        <w:t xml:space="preserve"> </w:t>
      </w:r>
      <w:r w:rsidR="0AFFCBDF" w:rsidRPr="33FF167A">
        <w:rPr>
          <w:rFonts w:eastAsia="EC Square Sans Pro"/>
          <w:noProof/>
          <w:sz w:val="24"/>
          <w:szCs w:val="24"/>
        </w:rPr>
        <w:t>T</w:t>
      </w:r>
      <w:r w:rsidR="404BCC87" w:rsidRPr="33FF167A">
        <w:rPr>
          <w:rFonts w:eastAsia="EC Square Sans Pro"/>
          <w:noProof/>
          <w:sz w:val="24"/>
          <w:szCs w:val="24"/>
        </w:rPr>
        <w:t xml:space="preserve">he </w:t>
      </w:r>
      <w:r w:rsidR="00BD3C06" w:rsidRPr="33FF167A">
        <w:rPr>
          <w:rFonts w:eastAsia="EC Square Sans Pro"/>
          <w:noProof/>
          <w:sz w:val="24"/>
          <w:szCs w:val="24"/>
        </w:rPr>
        <w:t xml:space="preserve">EU </w:t>
      </w:r>
      <w:r w:rsidR="0AFFCBDF" w:rsidRPr="33FF167A">
        <w:rPr>
          <w:rFonts w:eastAsia="EC Square Sans Pro"/>
          <w:noProof/>
          <w:sz w:val="24"/>
          <w:szCs w:val="24"/>
        </w:rPr>
        <w:t xml:space="preserve">should </w:t>
      </w:r>
      <w:r w:rsidR="00FE445F">
        <w:rPr>
          <w:rFonts w:eastAsia="EC Square Sans Pro"/>
          <w:noProof/>
          <w:sz w:val="24"/>
          <w:szCs w:val="24"/>
        </w:rPr>
        <w:t xml:space="preserve">develop and </w:t>
      </w:r>
      <w:r w:rsidR="0AFFCBDF" w:rsidRPr="33FF167A">
        <w:rPr>
          <w:rFonts w:eastAsia="EC Square Sans Pro"/>
          <w:noProof/>
          <w:sz w:val="24"/>
          <w:szCs w:val="24"/>
        </w:rPr>
        <w:t xml:space="preserve">use </w:t>
      </w:r>
      <w:r w:rsidR="404BCC87" w:rsidRPr="33FF167A">
        <w:rPr>
          <w:rFonts w:eastAsia="EC Square Sans Pro"/>
          <w:noProof/>
          <w:sz w:val="24"/>
          <w:szCs w:val="24"/>
        </w:rPr>
        <w:t xml:space="preserve">all </w:t>
      </w:r>
      <w:r w:rsidR="0AFFCBDF" w:rsidRPr="33FF167A">
        <w:rPr>
          <w:rFonts w:eastAsia="EC Square Sans Pro"/>
          <w:noProof/>
          <w:sz w:val="24"/>
          <w:szCs w:val="24"/>
        </w:rPr>
        <w:t xml:space="preserve">leverages and incentives at its disposal, including </w:t>
      </w:r>
      <w:r w:rsidR="404BCC87" w:rsidRPr="33FF167A">
        <w:rPr>
          <w:rFonts w:eastAsia="EC Square Sans Pro"/>
          <w:noProof/>
          <w:sz w:val="24"/>
          <w:szCs w:val="24"/>
        </w:rPr>
        <w:t xml:space="preserve">readmission </w:t>
      </w:r>
      <w:r w:rsidR="0AFFCBDF" w:rsidRPr="33FF167A">
        <w:rPr>
          <w:rFonts w:eastAsia="EC Square Sans Pro"/>
          <w:noProof/>
          <w:sz w:val="24"/>
          <w:szCs w:val="24"/>
        </w:rPr>
        <w:t>instruments, financi</w:t>
      </w:r>
      <w:r w:rsidR="00FB4777" w:rsidRPr="33FF167A">
        <w:rPr>
          <w:rFonts w:eastAsia="EC Square Sans Pro"/>
          <w:noProof/>
          <w:sz w:val="24"/>
          <w:szCs w:val="24"/>
        </w:rPr>
        <w:t>ng tools</w:t>
      </w:r>
      <w:r w:rsidR="0AFFCBDF" w:rsidRPr="33FF167A">
        <w:rPr>
          <w:rFonts w:eastAsia="EC Square Sans Pro"/>
          <w:noProof/>
          <w:sz w:val="24"/>
          <w:szCs w:val="24"/>
        </w:rPr>
        <w:t xml:space="preserve">, </w:t>
      </w:r>
      <w:r w:rsidR="004A5446" w:rsidRPr="33FF167A">
        <w:rPr>
          <w:rFonts w:eastAsia="EC Square Sans Pro"/>
          <w:noProof/>
          <w:sz w:val="24"/>
          <w:szCs w:val="24"/>
        </w:rPr>
        <w:t>visa and trade policy</w:t>
      </w:r>
      <w:r w:rsidR="7A8CB084" w:rsidRPr="33FF167A">
        <w:rPr>
          <w:rFonts w:eastAsia="EC Square Sans Pro"/>
          <w:noProof/>
          <w:sz w:val="24"/>
          <w:szCs w:val="24"/>
        </w:rPr>
        <w:t xml:space="preserve"> </w:t>
      </w:r>
      <w:r w:rsidR="0AFFCBDF" w:rsidRPr="33FF167A">
        <w:rPr>
          <w:rFonts w:eastAsia="EC Square Sans Pro"/>
          <w:noProof/>
          <w:sz w:val="24"/>
          <w:szCs w:val="24"/>
        </w:rPr>
        <w:t>to foster stronger cooperation on readmission as part of it</w:t>
      </w:r>
      <w:r w:rsidR="557B1F15" w:rsidRPr="33FF167A">
        <w:rPr>
          <w:rFonts w:eastAsia="EC Square Sans Pro"/>
          <w:noProof/>
          <w:sz w:val="24"/>
          <w:szCs w:val="24"/>
        </w:rPr>
        <w:t>s</w:t>
      </w:r>
      <w:r w:rsidR="0AFFCBDF" w:rsidRPr="33FF167A">
        <w:rPr>
          <w:rFonts w:eastAsia="EC Square Sans Pro"/>
          <w:noProof/>
          <w:sz w:val="24"/>
          <w:szCs w:val="24"/>
        </w:rPr>
        <w:t xml:space="preserve"> migration diplomacy outreach to third countries</w:t>
      </w:r>
      <w:r w:rsidR="00912E66" w:rsidRPr="33FF167A">
        <w:rPr>
          <w:rFonts w:ascii="Aptos" w:eastAsia="Aptos" w:hAnsi="Aptos" w:cs="Aptos"/>
          <w:noProof/>
        </w:rPr>
        <w:t xml:space="preserve">. </w:t>
      </w:r>
      <w:r w:rsidR="5D347282" w:rsidRPr="33FF167A">
        <w:rPr>
          <w:rFonts w:eastAsia="EC Square Sans Pro"/>
          <w:noProof/>
          <w:sz w:val="24"/>
          <w:szCs w:val="24"/>
        </w:rPr>
        <w:t xml:space="preserve">At the same time, Member States need to follow up thoroughly </w:t>
      </w:r>
      <w:r w:rsidR="00507C8E" w:rsidRPr="33FF167A">
        <w:rPr>
          <w:rFonts w:eastAsia="EC Square Sans Pro"/>
          <w:noProof/>
          <w:sz w:val="24"/>
          <w:szCs w:val="24"/>
        </w:rPr>
        <w:t xml:space="preserve">and timely on return orders by requesting, when necessary, that the third countries confirm the nationality of the person to be returned and provide </w:t>
      </w:r>
      <w:r w:rsidR="00507C8E" w:rsidRPr="33FF167A">
        <w:rPr>
          <w:noProof/>
          <w:sz w:val="24"/>
          <w:szCs w:val="24"/>
        </w:rPr>
        <w:t>them</w:t>
      </w:r>
      <w:r w:rsidR="00507C8E" w:rsidRPr="33FF167A">
        <w:rPr>
          <w:rFonts w:eastAsia="EC Square Sans Pro"/>
          <w:noProof/>
          <w:sz w:val="24"/>
          <w:szCs w:val="24"/>
        </w:rPr>
        <w:t xml:space="preserve"> with travel documents</w:t>
      </w:r>
      <w:r w:rsidR="00507C8E" w:rsidRPr="008D7DEE">
        <w:rPr>
          <w:rFonts w:eastAsia="EC Square Sans Pro"/>
          <w:noProof/>
          <w:sz w:val="24"/>
          <w:szCs w:val="24"/>
        </w:rPr>
        <w:t>.</w:t>
      </w:r>
    </w:p>
    <w:p w14:paraId="4C814A0D" w14:textId="4D8FA75A" w:rsidR="00415DF1" w:rsidRPr="00B5212B" w:rsidRDefault="0073125E" w:rsidP="00E82833">
      <w:pPr>
        <w:spacing w:line="240" w:lineRule="auto"/>
        <w:rPr>
          <w:noProof/>
          <w:sz w:val="24"/>
          <w:szCs w:val="24"/>
        </w:rPr>
      </w:pPr>
      <w:r w:rsidRPr="00B5212B">
        <w:rPr>
          <w:b/>
          <w:bCs/>
          <w:i/>
          <w:iCs/>
          <w:noProof/>
          <w:sz w:val="24"/>
          <w:szCs w:val="24"/>
        </w:rPr>
        <w:t>Building a common European system for return</w:t>
      </w:r>
    </w:p>
    <w:p w14:paraId="7DD5847A" w14:textId="1CE95EE7" w:rsidR="000D10A4" w:rsidRPr="00B5212B" w:rsidRDefault="41E9DFBE" w:rsidP="3F0769EC">
      <w:pPr>
        <w:spacing w:line="240" w:lineRule="auto"/>
        <w:rPr>
          <w:noProof/>
          <w:sz w:val="24"/>
          <w:szCs w:val="24"/>
        </w:rPr>
      </w:pPr>
      <w:r w:rsidRPr="00B5212B">
        <w:rPr>
          <w:noProof/>
          <w:sz w:val="24"/>
          <w:szCs w:val="24"/>
        </w:rPr>
        <w:t>T</w:t>
      </w:r>
      <w:r w:rsidR="550862A0" w:rsidRPr="00B5212B">
        <w:rPr>
          <w:noProof/>
          <w:sz w:val="24"/>
          <w:szCs w:val="24"/>
        </w:rPr>
        <w:t xml:space="preserve">he Pact </w:t>
      </w:r>
      <w:r w:rsidRPr="00B5212B">
        <w:rPr>
          <w:noProof/>
          <w:sz w:val="24"/>
          <w:szCs w:val="24"/>
        </w:rPr>
        <w:t xml:space="preserve">introduces several novelties and improvements in asylum </w:t>
      </w:r>
      <w:r w:rsidR="5A526EC0" w:rsidRPr="00B5212B">
        <w:rPr>
          <w:noProof/>
          <w:sz w:val="24"/>
          <w:szCs w:val="24"/>
        </w:rPr>
        <w:t xml:space="preserve">and migration </w:t>
      </w:r>
      <w:r w:rsidRPr="00B5212B">
        <w:rPr>
          <w:noProof/>
          <w:sz w:val="24"/>
          <w:szCs w:val="24"/>
        </w:rPr>
        <w:t>management. On return, the new legal framework</w:t>
      </w:r>
      <w:r w:rsidR="00DD3E0C">
        <w:rPr>
          <w:noProof/>
          <w:sz w:val="24"/>
          <w:szCs w:val="24"/>
        </w:rPr>
        <w:t>, introduced by the Pact,</w:t>
      </w:r>
      <w:r w:rsidRPr="00B5212B">
        <w:rPr>
          <w:noProof/>
          <w:sz w:val="24"/>
          <w:szCs w:val="24"/>
        </w:rPr>
        <w:t xml:space="preserve"> </w:t>
      </w:r>
      <w:r w:rsidR="550862A0" w:rsidRPr="00B5212B">
        <w:rPr>
          <w:noProof/>
          <w:sz w:val="24"/>
          <w:szCs w:val="24"/>
        </w:rPr>
        <w:t xml:space="preserve">will </w:t>
      </w:r>
      <w:r w:rsidRPr="00B5212B">
        <w:rPr>
          <w:noProof/>
          <w:sz w:val="24"/>
          <w:szCs w:val="24"/>
        </w:rPr>
        <w:t xml:space="preserve">close the </w:t>
      </w:r>
      <w:r w:rsidRPr="00B5212B">
        <w:rPr>
          <w:b/>
          <w:bCs/>
          <w:noProof/>
          <w:sz w:val="24"/>
          <w:szCs w:val="24"/>
        </w:rPr>
        <w:t xml:space="preserve">loopholes between </w:t>
      </w:r>
      <w:r w:rsidR="550862A0" w:rsidRPr="00B5212B">
        <w:rPr>
          <w:b/>
          <w:bCs/>
          <w:noProof/>
          <w:sz w:val="24"/>
          <w:szCs w:val="24"/>
        </w:rPr>
        <w:t xml:space="preserve">asylum </w:t>
      </w:r>
      <w:r w:rsidRPr="00B5212B">
        <w:rPr>
          <w:b/>
          <w:bCs/>
          <w:noProof/>
          <w:sz w:val="24"/>
          <w:szCs w:val="24"/>
        </w:rPr>
        <w:t>and return</w:t>
      </w:r>
      <w:r w:rsidRPr="00B5212B">
        <w:rPr>
          <w:noProof/>
          <w:sz w:val="24"/>
          <w:szCs w:val="24"/>
        </w:rPr>
        <w:t xml:space="preserve">, making sure that </w:t>
      </w:r>
      <w:r w:rsidR="550862A0" w:rsidRPr="00B5212B">
        <w:rPr>
          <w:noProof/>
          <w:sz w:val="24"/>
          <w:szCs w:val="24"/>
        </w:rPr>
        <w:t xml:space="preserve">return decisions </w:t>
      </w:r>
      <w:r w:rsidRPr="00B5212B">
        <w:rPr>
          <w:noProof/>
          <w:sz w:val="24"/>
          <w:szCs w:val="24"/>
        </w:rPr>
        <w:t xml:space="preserve">and </w:t>
      </w:r>
      <w:r w:rsidR="550862A0" w:rsidRPr="00B5212B">
        <w:rPr>
          <w:noProof/>
          <w:sz w:val="24"/>
          <w:szCs w:val="24"/>
        </w:rPr>
        <w:t xml:space="preserve">negative asylum decisions </w:t>
      </w:r>
      <w:r w:rsidRPr="00B5212B">
        <w:rPr>
          <w:noProof/>
          <w:sz w:val="24"/>
          <w:szCs w:val="24"/>
        </w:rPr>
        <w:t xml:space="preserve">are issued </w:t>
      </w:r>
      <w:r w:rsidR="00AD607C">
        <w:rPr>
          <w:noProof/>
          <w:sz w:val="24"/>
          <w:szCs w:val="24"/>
        </w:rPr>
        <w:t xml:space="preserve">close </w:t>
      </w:r>
      <w:r w:rsidRPr="00B5212B">
        <w:rPr>
          <w:noProof/>
          <w:sz w:val="24"/>
          <w:szCs w:val="24"/>
        </w:rPr>
        <w:t>together. This will significantly i</w:t>
      </w:r>
      <w:r w:rsidR="7B4F6D43" w:rsidRPr="00B5212B">
        <w:rPr>
          <w:noProof/>
          <w:sz w:val="24"/>
          <w:szCs w:val="24"/>
        </w:rPr>
        <w:t>ncreas</w:t>
      </w:r>
      <w:r w:rsidRPr="00B5212B">
        <w:rPr>
          <w:noProof/>
          <w:sz w:val="24"/>
          <w:szCs w:val="24"/>
        </w:rPr>
        <w:t>e the speed of return</w:t>
      </w:r>
      <w:r w:rsidR="422621EE" w:rsidRPr="00B5212B">
        <w:rPr>
          <w:noProof/>
          <w:sz w:val="24"/>
          <w:szCs w:val="24"/>
        </w:rPr>
        <w:t>s</w:t>
      </w:r>
      <w:r w:rsidR="600C0D7F" w:rsidRPr="00B5212B">
        <w:rPr>
          <w:noProof/>
          <w:sz w:val="24"/>
          <w:szCs w:val="24"/>
        </w:rPr>
        <w:t>,</w:t>
      </w:r>
      <w:r w:rsidRPr="00B5212B">
        <w:rPr>
          <w:noProof/>
          <w:sz w:val="24"/>
          <w:szCs w:val="24"/>
        </w:rPr>
        <w:t xml:space="preserve"> by reducing opportunities to </w:t>
      </w:r>
      <w:r w:rsidR="0AA68663" w:rsidRPr="00B5212B">
        <w:rPr>
          <w:noProof/>
          <w:sz w:val="24"/>
          <w:szCs w:val="24"/>
        </w:rPr>
        <w:t>abscond and</w:t>
      </w:r>
      <w:r w:rsidRPr="00B5212B">
        <w:rPr>
          <w:noProof/>
          <w:sz w:val="24"/>
          <w:szCs w:val="24"/>
        </w:rPr>
        <w:t xml:space="preserve"> </w:t>
      </w:r>
      <w:r w:rsidR="550862A0" w:rsidRPr="00B5212B">
        <w:rPr>
          <w:noProof/>
          <w:sz w:val="24"/>
          <w:szCs w:val="24"/>
        </w:rPr>
        <w:t xml:space="preserve">thus avoiding long periods of uncertainty </w:t>
      </w:r>
      <w:r w:rsidR="62DF9630" w:rsidRPr="00B5212B">
        <w:rPr>
          <w:noProof/>
          <w:sz w:val="24"/>
          <w:szCs w:val="24"/>
        </w:rPr>
        <w:t xml:space="preserve">for </w:t>
      </w:r>
      <w:r w:rsidR="550862A0" w:rsidRPr="00B5212B">
        <w:rPr>
          <w:noProof/>
          <w:sz w:val="24"/>
          <w:szCs w:val="24"/>
        </w:rPr>
        <w:t xml:space="preserve">both the </w:t>
      </w:r>
      <w:r w:rsidR="56A4788E" w:rsidRPr="00B5212B">
        <w:rPr>
          <w:noProof/>
          <w:sz w:val="24"/>
          <w:szCs w:val="24"/>
        </w:rPr>
        <w:t xml:space="preserve">returnees </w:t>
      </w:r>
      <w:r w:rsidR="550862A0" w:rsidRPr="00B5212B">
        <w:rPr>
          <w:noProof/>
          <w:sz w:val="24"/>
          <w:szCs w:val="24"/>
        </w:rPr>
        <w:t xml:space="preserve">and </w:t>
      </w:r>
      <w:r w:rsidRPr="00B5212B">
        <w:rPr>
          <w:noProof/>
          <w:sz w:val="24"/>
          <w:szCs w:val="24"/>
        </w:rPr>
        <w:t>national authorities</w:t>
      </w:r>
      <w:r w:rsidR="550862A0" w:rsidRPr="00B5212B">
        <w:rPr>
          <w:noProof/>
          <w:sz w:val="24"/>
          <w:szCs w:val="24"/>
        </w:rPr>
        <w:t xml:space="preserve">. </w:t>
      </w:r>
    </w:p>
    <w:p w14:paraId="6EB4C059" w14:textId="6E9CC80E" w:rsidR="00415DF1" w:rsidRPr="00B5212B" w:rsidRDefault="41E9DFBE">
      <w:pPr>
        <w:spacing w:line="240" w:lineRule="auto"/>
        <w:rPr>
          <w:noProof/>
          <w:sz w:val="24"/>
          <w:szCs w:val="24"/>
        </w:rPr>
      </w:pPr>
      <w:r w:rsidRPr="00B5212B">
        <w:rPr>
          <w:noProof/>
          <w:sz w:val="24"/>
          <w:szCs w:val="24"/>
        </w:rPr>
        <w:t xml:space="preserve">Furthermore, with the </w:t>
      </w:r>
      <w:r w:rsidRPr="00B5212B">
        <w:rPr>
          <w:b/>
          <w:bCs/>
          <w:noProof/>
          <w:sz w:val="24"/>
          <w:szCs w:val="24"/>
        </w:rPr>
        <w:t>mandatory return border procedure</w:t>
      </w:r>
      <w:r w:rsidR="002757C3" w:rsidRPr="00FC0CFA">
        <w:rPr>
          <w:noProof/>
          <w:sz w:val="24"/>
          <w:szCs w:val="24"/>
        </w:rPr>
        <w:t> (</w:t>
      </w:r>
      <w:r w:rsidR="002757C3" w:rsidRPr="00FC0CFA">
        <w:rPr>
          <w:rStyle w:val="FootnoteReference"/>
          <w:noProof/>
          <w:sz w:val="24"/>
          <w:szCs w:val="24"/>
        </w:rPr>
        <w:footnoteReference w:id="48"/>
      </w:r>
      <w:r w:rsidR="002757C3" w:rsidRPr="00FC0CFA">
        <w:rPr>
          <w:noProof/>
          <w:sz w:val="24"/>
          <w:szCs w:val="24"/>
        </w:rPr>
        <w:t>)</w:t>
      </w:r>
      <w:r w:rsidRPr="006C5B4E">
        <w:rPr>
          <w:noProof/>
          <w:sz w:val="24"/>
          <w:szCs w:val="24"/>
        </w:rPr>
        <w:t xml:space="preserve">, </w:t>
      </w:r>
      <w:r w:rsidRPr="00B5212B">
        <w:rPr>
          <w:noProof/>
          <w:sz w:val="24"/>
          <w:szCs w:val="24"/>
        </w:rPr>
        <w:t>r</w:t>
      </w:r>
      <w:r w:rsidR="550862A0" w:rsidRPr="00B5212B">
        <w:rPr>
          <w:noProof/>
          <w:sz w:val="24"/>
          <w:szCs w:val="24"/>
        </w:rPr>
        <w:t>ejected applicants</w:t>
      </w:r>
      <w:r w:rsidR="004B225A" w:rsidRPr="33FF167A">
        <w:rPr>
          <w:noProof/>
          <w:sz w:val="24"/>
          <w:szCs w:val="24"/>
        </w:rPr>
        <w:t xml:space="preserve"> for international protection</w:t>
      </w:r>
      <w:r w:rsidR="550862A0" w:rsidRPr="00B5212B">
        <w:rPr>
          <w:noProof/>
          <w:sz w:val="24"/>
          <w:szCs w:val="24"/>
        </w:rPr>
        <w:t xml:space="preserve"> </w:t>
      </w:r>
      <w:r w:rsidRPr="00B5212B">
        <w:rPr>
          <w:noProof/>
          <w:sz w:val="24"/>
          <w:szCs w:val="24"/>
        </w:rPr>
        <w:t>will</w:t>
      </w:r>
      <w:r w:rsidR="004B225A" w:rsidRPr="33FF167A">
        <w:rPr>
          <w:noProof/>
          <w:sz w:val="24"/>
          <w:szCs w:val="24"/>
        </w:rPr>
        <w:t xml:space="preserve"> </w:t>
      </w:r>
      <w:r w:rsidR="550862A0" w:rsidRPr="00B5212B">
        <w:rPr>
          <w:noProof/>
          <w:sz w:val="24"/>
          <w:szCs w:val="24"/>
        </w:rPr>
        <w:t xml:space="preserve">return </w:t>
      </w:r>
      <w:r w:rsidRPr="00B5212B">
        <w:rPr>
          <w:noProof/>
          <w:sz w:val="24"/>
          <w:szCs w:val="24"/>
        </w:rPr>
        <w:t>much more</w:t>
      </w:r>
      <w:r w:rsidR="550862A0" w:rsidRPr="00B5212B">
        <w:rPr>
          <w:noProof/>
          <w:sz w:val="24"/>
          <w:szCs w:val="24"/>
        </w:rPr>
        <w:t xml:space="preserve"> rapidly</w:t>
      </w:r>
      <w:r w:rsidR="493FB62F" w:rsidRPr="00B5212B">
        <w:rPr>
          <w:noProof/>
          <w:sz w:val="24"/>
          <w:szCs w:val="24"/>
        </w:rPr>
        <w:t xml:space="preserve">, directly from the external borders and </w:t>
      </w:r>
      <w:r w:rsidRPr="00B5212B">
        <w:rPr>
          <w:noProof/>
          <w:sz w:val="24"/>
          <w:szCs w:val="24"/>
        </w:rPr>
        <w:t xml:space="preserve">within the 12-week </w:t>
      </w:r>
      <w:r w:rsidR="550862A0" w:rsidRPr="00B5212B">
        <w:rPr>
          <w:noProof/>
          <w:sz w:val="24"/>
          <w:szCs w:val="24"/>
        </w:rPr>
        <w:t>deadline</w:t>
      </w:r>
      <w:r w:rsidRPr="00B5212B">
        <w:rPr>
          <w:noProof/>
          <w:sz w:val="24"/>
          <w:szCs w:val="24"/>
        </w:rPr>
        <w:t xml:space="preserve"> established by the new rules.</w:t>
      </w:r>
      <w:r w:rsidR="11ED73F6" w:rsidRPr="00B5212B">
        <w:rPr>
          <w:noProof/>
          <w:sz w:val="24"/>
          <w:szCs w:val="24"/>
        </w:rPr>
        <w:t xml:space="preserve"> </w:t>
      </w:r>
      <w:r w:rsidRPr="00B5212B">
        <w:rPr>
          <w:noProof/>
          <w:sz w:val="24"/>
          <w:szCs w:val="24"/>
        </w:rPr>
        <w:t xml:space="preserve">The Commission will </w:t>
      </w:r>
      <w:r w:rsidR="46F12F29" w:rsidRPr="00B5212B">
        <w:rPr>
          <w:noProof/>
          <w:sz w:val="24"/>
          <w:szCs w:val="24"/>
        </w:rPr>
        <w:t xml:space="preserve">put a </w:t>
      </w:r>
      <w:r w:rsidRPr="00B5212B">
        <w:rPr>
          <w:noProof/>
          <w:sz w:val="24"/>
          <w:szCs w:val="24"/>
        </w:rPr>
        <w:t>strong focus on ensuring the effective implementation of the new border procedure</w:t>
      </w:r>
      <w:r w:rsidR="2785A242" w:rsidRPr="00B5212B">
        <w:rPr>
          <w:noProof/>
          <w:sz w:val="24"/>
          <w:szCs w:val="24"/>
        </w:rPr>
        <w:t>s</w:t>
      </w:r>
      <w:r w:rsidRPr="00B5212B">
        <w:rPr>
          <w:noProof/>
          <w:sz w:val="24"/>
          <w:szCs w:val="24"/>
        </w:rPr>
        <w:t>, working closely with Member States, Frontex and partner countries to that end</w:t>
      </w:r>
      <w:r w:rsidR="0143FA5A" w:rsidRPr="00B5212B">
        <w:rPr>
          <w:noProof/>
          <w:sz w:val="24"/>
          <w:szCs w:val="24"/>
        </w:rPr>
        <w:t>. It will</w:t>
      </w:r>
      <w:r w:rsidR="000A4C83" w:rsidRPr="00B5212B">
        <w:rPr>
          <w:noProof/>
          <w:sz w:val="24"/>
          <w:szCs w:val="24"/>
        </w:rPr>
        <w:t xml:space="preserve"> </w:t>
      </w:r>
      <w:r w:rsidR="004625A7" w:rsidRPr="00B5212B">
        <w:rPr>
          <w:noProof/>
          <w:sz w:val="24"/>
          <w:szCs w:val="24"/>
        </w:rPr>
        <w:t>also</w:t>
      </w:r>
      <w:r w:rsidRPr="00B5212B">
        <w:rPr>
          <w:noProof/>
          <w:sz w:val="24"/>
          <w:szCs w:val="24"/>
        </w:rPr>
        <w:t xml:space="preserve"> pay particular attention to readmission cooperation in the context of the mandatory border procedure when</w:t>
      </w:r>
      <w:r w:rsidR="006C5B4E">
        <w:rPr>
          <w:noProof/>
          <w:sz w:val="24"/>
          <w:szCs w:val="24"/>
        </w:rPr>
        <w:t xml:space="preserve"> preparing future reports</w:t>
      </w:r>
      <w:r w:rsidR="00FD6EAD">
        <w:rPr>
          <w:noProof/>
          <w:sz w:val="24"/>
          <w:szCs w:val="24"/>
        </w:rPr>
        <w:t xml:space="preserve"> under </w:t>
      </w:r>
      <w:r w:rsidRPr="00B5212B">
        <w:rPr>
          <w:noProof/>
          <w:sz w:val="24"/>
          <w:szCs w:val="24"/>
        </w:rPr>
        <w:t xml:space="preserve">Article 25a </w:t>
      </w:r>
      <w:r w:rsidR="473513DE" w:rsidRPr="00B5212B">
        <w:rPr>
          <w:noProof/>
          <w:sz w:val="24"/>
          <w:szCs w:val="24"/>
        </w:rPr>
        <w:t xml:space="preserve">of the </w:t>
      </w:r>
      <w:r w:rsidRPr="00B5212B">
        <w:rPr>
          <w:noProof/>
          <w:sz w:val="24"/>
          <w:szCs w:val="24"/>
        </w:rPr>
        <w:t>Visa Code.</w:t>
      </w:r>
    </w:p>
    <w:p w14:paraId="18099345" w14:textId="1F436322" w:rsidR="003C59F3" w:rsidRPr="003A5268" w:rsidRDefault="57B590CC" w:rsidP="49BA89CF">
      <w:pPr>
        <w:spacing w:line="240" w:lineRule="auto"/>
        <w:rPr>
          <w:noProof/>
          <w:sz w:val="24"/>
          <w:szCs w:val="24"/>
        </w:rPr>
      </w:pPr>
      <w:r w:rsidRPr="00B5212B">
        <w:rPr>
          <w:noProof/>
          <w:sz w:val="24"/>
          <w:szCs w:val="24"/>
        </w:rPr>
        <w:t>Building on these improvements</w:t>
      </w:r>
      <w:r w:rsidR="790501EE" w:rsidRPr="00B5212B">
        <w:rPr>
          <w:noProof/>
          <w:sz w:val="24"/>
          <w:szCs w:val="24"/>
        </w:rPr>
        <w:t xml:space="preserve">, </w:t>
      </w:r>
      <w:r w:rsidR="34884597" w:rsidRPr="0370BACC">
        <w:rPr>
          <w:noProof/>
          <w:sz w:val="24"/>
          <w:szCs w:val="24"/>
        </w:rPr>
        <w:t xml:space="preserve">the priority for the next five years is to </w:t>
      </w:r>
      <w:r w:rsidR="4761496E">
        <w:rPr>
          <w:noProof/>
          <w:sz w:val="24"/>
          <w:szCs w:val="24"/>
        </w:rPr>
        <w:t>fully develop</w:t>
      </w:r>
      <w:r w:rsidR="4761496E" w:rsidRPr="0370BACC">
        <w:rPr>
          <w:noProof/>
          <w:sz w:val="24"/>
          <w:szCs w:val="24"/>
        </w:rPr>
        <w:t xml:space="preserve"> </w:t>
      </w:r>
      <w:r w:rsidR="0470584E" w:rsidRPr="00B5212B">
        <w:rPr>
          <w:noProof/>
          <w:sz w:val="24"/>
          <w:szCs w:val="24"/>
        </w:rPr>
        <w:t xml:space="preserve">a </w:t>
      </w:r>
      <w:r w:rsidR="3F27EDA8" w:rsidRPr="00B5212B">
        <w:rPr>
          <w:b/>
          <w:bCs/>
          <w:noProof/>
          <w:sz w:val="24"/>
          <w:szCs w:val="24"/>
        </w:rPr>
        <w:t>common European system for return</w:t>
      </w:r>
      <w:r w:rsidR="22E83266" w:rsidRPr="0370BACC">
        <w:rPr>
          <w:b/>
          <w:bCs/>
          <w:noProof/>
          <w:sz w:val="24"/>
          <w:szCs w:val="24"/>
        </w:rPr>
        <w:t xml:space="preserve">, </w:t>
      </w:r>
      <w:r w:rsidR="22E83266" w:rsidRPr="0370BACC">
        <w:rPr>
          <w:noProof/>
          <w:sz w:val="24"/>
          <w:szCs w:val="24"/>
        </w:rPr>
        <w:t>in line with the</w:t>
      </w:r>
      <w:r w:rsidR="74AEE948" w:rsidRPr="0370BACC">
        <w:rPr>
          <w:noProof/>
          <w:sz w:val="24"/>
          <w:szCs w:val="24"/>
        </w:rPr>
        <w:t xml:space="preserve"> </w:t>
      </w:r>
      <w:r w:rsidR="790501EE" w:rsidRPr="00B5212B">
        <w:rPr>
          <w:noProof/>
          <w:sz w:val="24"/>
          <w:szCs w:val="24"/>
        </w:rPr>
        <w:t>Commission</w:t>
      </w:r>
      <w:r w:rsidR="26D59972" w:rsidRPr="0370BACC">
        <w:rPr>
          <w:noProof/>
          <w:sz w:val="24"/>
          <w:szCs w:val="24"/>
        </w:rPr>
        <w:t xml:space="preserve"> </w:t>
      </w:r>
      <w:r w:rsidR="790501EE" w:rsidRPr="00B5212B">
        <w:rPr>
          <w:noProof/>
          <w:sz w:val="24"/>
          <w:szCs w:val="24"/>
        </w:rPr>
        <w:t xml:space="preserve">proposal </w:t>
      </w:r>
      <w:r w:rsidR="2D1187FD" w:rsidRPr="0370BACC">
        <w:rPr>
          <w:noProof/>
          <w:sz w:val="24"/>
          <w:szCs w:val="24"/>
        </w:rPr>
        <w:t xml:space="preserve">of March 2025 </w:t>
      </w:r>
      <w:r w:rsidR="790501EE" w:rsidRPr="00B5212B">
        <w:rPr>
          <w:noProof/>
          <w:sz w:val="24"/>
          <w:szCs w:val="24"/>
        </w:rPr>
        <w:t>for a</w:t>
      </w:r>
      <w:r w:rsidR="370F1ACD" w:rsidRPr="0370BACC">
        <w:rPr>
          <w:noProof/>
          <w:sz w:val="24"/>
          <w:szCs w:val="24"/>
        </w:rPr>
        <w:t xml:space="preserve"> Regulation </w:t>
      </w:r>
      <w:r w:rsidR="370F1ACD" w:rsidRPr="49BA89CF">
        <w:rPr>
          <w:noProof/>
          <w:sz w:val="24"/>
          <w:szCs w:val="24"/>
        </w:rPr>
        <w:t>establishing</w:t>
      </w:r>
      <w:r w:rsidR="790501EE" w:rsidRPr="00B5212B">
        <w:rPr>
          <w:noProof/>
          <w:sz w:val="24"/>
          <w:szCs w:val="24"/>
        </w:rPr>
        <w:t xml:space="preserve"> Common European System for Returns (</w:t>
      </w:r>
      <w:r w:rsidR="00A7291D" w:rsidRPr="00B5212B">
        <w:rPr>
          <w:rStyle w:val="FootnoteReference"/>
          <w:noProof/>
          <w:sz w:val="24"/>
          <w:szCs w:val="24"/>
        </w:rPr>
        <w:footnoteReference w:id="49"/>
      </w:r>
      <w:r w:rsidR="790501EE" w:rsidRPr="00B5212B">
        <w:rPr>
          <w:noProof/>
          <w:sz w:val="24"/>
          <w:szCs w:val="24"/>
        </w:rPr>
        <w:t xml:space="preserve">). </w:t>
      </w:r>
      <w:r w:rsidR="0FEA0C22" w:rsidRPr="00B5212B">
        <w:rPr>
          <w:noProof/>
          <w:sz w:val="24"/>
          <w:szCs w:val="24"/>
        </w:rPr>
        <w:t>Th</w:t>
      </w:r>
      <w:r w:rsidR="0FEA0C22">
        <w:rPr>
          <w:noProof/>
          <w:sz w:val="24"/>
          <w:szCs w:val="24"/>
        </w:rPr>
        <w:t>e proposed</w:t>
      </w:r>
      <w:r w:rsidR="0FEA0C22" w:rsidRPr="00B5212B">
        <w:rPr>
          <w:noProof/>
          <w:sz w:val="24"/>
          <w:szCs w:val="24"/>
        </w:rPr>
        <w:t xml:space="preserve"> </w:t>
      </w:r>
      <w:r w:rsidR="0470584E" w:rsidRPr="00B5212B">
        <w:rPr>
          <w:noProof/>
          <w:sz w:val="24"/>
          <w:szCs w:val="24"/>
        </w:rPr>
        <w:t>Regulation</w:t>
      </w:r>
      <w:r w:rsidR="30B47E9A" w:rsidRPr="00B5212B">
        <w:rPr>
          <w:noProof/>
          <w:sz w:val="24"/>
          <w:szCs w:val="24"/>
        </w:rPr>
        <w:t xml:space="preserve"> </w:t>
      </w:r>
      <w:r w:rsidR="0470584E" w:rsidRPr="00B5212B">
        <w:rPr>
          <w:noProof/>
          <w:sz w:val="24"/>
          <w:szCs w:val="24"/>
        </w:rPr>
        <w:t>give</w:t>
      </w:r>
      <w:r w:rsidR="154E37E4" w:rsidRPr="49BA89CF">
        <w:rPr>
          <w:noProof/>
          <w:sz w:val="24"/>
          <w:szCs w:val="24"/>
        </w:rPr>
        <w:t>s</w:t>
      </w:r>
      <w:r w:rsidR="18D6E507" w:rsidRPr="49BA89CF">
        <w:rPr>
          <w:noProof/>
          <w:sz w:val="24"/>
          <w:szCs w:val="24"/>
        </w:rPr>
        <w:t xml:space="preserve"> </w:t>
      </w:r>
      <w:r w:rsidR="0470584E" w:rsidRPr="00B5212B">
        <w:rPr>
          <w:noProof/>
          <w:sz w:val="24"/>
          <w:szCs w:val="24"/>
        </w:rPr>
        <w:t xml:space="preserve">a </w:t>
      </w:r>
      <w:r w:rsidR="18D6E507" w:rsidRPr="49BA89CF">
        <w:rPr>
          <w:noProof/>
          <w:sz w:val="24"/>
          <w:szCs w:val="24"/>
        </w:rPr>
        <w:t>more tangible</w:t>
      </w:r>
      <w:r w:rsidR="0470584E" w:rsidRPr="49BA89CF">
        <w:rPr>
          <w:noProof/>
          <w:sz w:val="24"/>
          <w:szCs w:val="24"/>
        </w:rPr>
        <w:t xml:space="preserve"> </w:t>
      </w:r>
      <w:r w:rsidR="0470584E" w:rsidRPr="00B5212B">
        <w:rPr>
          <w:noProof/>
          <w:sz w:val="24"/>
          <w:szCs w:val="24"/>
        </w:rPr>
        <w:t>European dimension to return</w:t>
      </w:r>
      <w:r w:rsidR="00E4464A">
        <w:rPr>
          <w:noProof/>
          <w:sz w:val="24"/>
          <w:szCs w:val="24"/>
        </w:rPr>
        <w:t xml:space="preserve"> with a European return order</w:t>
      </w:r>
      <w:r w:rsidR="0470584E" w:rsidRPr="00B5212B">
        <w:rPr>
          <w:noProof/>
          <w:sz w:val="24"/>
          <w:szCs w:val="24"/>
        </w:rPr>
        <w:t xml:space="preserve">, </w:t>
      </w:r>
      <w:r w:rsidR="56A57458" w:rsidRPr="18C1E322">
        <w:rPr>
          <w:noProof/>
          <w:sz w:val="24"/>
          <w:szCs w:val="24"/>
        </w:rPr>
        <w:t xml:space="preserve">laying the ground for the </w:t>
      </w:r>
      <w:r w:rsidR="0470584E" w:rsidRPr="00B5212B">
        <w:rPr>
          <w:noProof/>
          <w:sz w:val="24"/>
          <w:szCs w:val="24"/>
        </w:rPr>
        <w:t xml:space="preserve">mutual recognition </w:t>
      </w:r>
      <w:r w:rsidR="58F33C92" w:rsidRPr="00B5212B">
        <w:rPr>
          <w:noProof/>
          <w:sz w:val="24"/>
          <w:szCs w:val="24"/>
        </w:rPr>
        <w:t xml:space="preserve">of return decisions, </w:t>
      </w:r>
      <w:r w:rsidR="0470584E" w:rsidRPr="00B5212B">
        <w:rPr>
          <w:noProof/>
          <w:sz w:val="24"/>
          <w:szCs w:val="24"/>
        </w:rPr>
        <w:t xml:space="preserve">so that EU rules cannot be circumvented by moving illegally </w:t>
      </w:r>
      <w:r w:rsidR="4CC577CD" w:rsidRPr="00B5212B">
        <w:rPr>
          <w:noProof/>
          <w:sz w:val="24"/>
          <w:szCs w:val="24"/>
        </w:rPr>
        <w:t xml:space="preserve">from one Member State </w:t>
      </w:r>
      <w:r w:rsidR="0470584E" w:rsidRPr="00B5212B">
        <w:rPr>
          <w:noProof/>
          <w:sz w:val="24"/>
          <w:szCs w:val="24"/>
        </w:rPr>
        <w:t>to another</w:t>
      </w:r>
      <w:r w:rsidR="3BE86B5F" w:rsidRPr="1EED72D4">
        <w:rPr>
          <w:noProof/>
          <w:sz w:val="24"/>
          <w:szCs w:val="24"/>
        </w:rPr>
        <w:t>. The proposed Regulation</w:t>
      </w:r>
      <w:r w:rsidR="0470584E" w:rsidRPr="00B5212B">
        <w:rPr>
          <w:noProof/>
          <w:sz w:val="24"/>
          <w:szCs w:val="24"/>
        </w:rPr>
        <w:t xml:space="preserve"> promotes simplification and effectiveness</w:t>
      </w:r>
      <w:r w:rsidR="470D29FE" w:rsidRPr="00B5212B">
        <w:rPr>
          <w:noProof/>
          <w:sz w:val="24"/>
          <w:szCs w:val="24"/>
        </w:rPr>
        <w:t xml:space="preserve"> by </w:t>
      </w:r>
      <w:r w:rsidR="790501EE" w:rsidRPr="00B5212B">
        <w:rPr>
          <w:noProof/>
          <w:sz w:val="24"/>
          <w:szCs w:val="24"/>
        </w:rPr>
        <w:t>streamlin</w:t>
      </w:r>
      <w:r w:rsidR="0470584E" w:rsidRPr="00B5212B">
        <w:rPr>
          <w:noProof/>
          <w:sz w:val="24"/>
          <w:szCs w:val="24"/>
        </w:rPr>
        <w:t xml:space="preserve">ing </w:t>
      </w:r>
      <w:r w:rsidR="790501EE" w:rsidRPr="00B5212B">
        <w:rPr>
          <w:noProof/>
          <w:sz w:val="24"/>
          <w:szCs w:val="24"/>
        </w:rPr>
        <w:t>internal processes</w:t>
      </w:r>
      <w:r w:rsidR="0470584E" w:rsidRPr="00B5212B">
        <w:rPr>
          <w:noProof/>
          <w:sz w:val="24"/>
          <w:szCs w:val="24"/>
        </w:rPr>
        <w:t>, clarifying rights and obligations of returnees</w:t>
      </w:r>
      <w:r w:rsidR="337D0AFD">
        <w:rPr>
          <w:noProof/>
          <w:sz w:val="24"/>
          <w:szCs w:val="24"/>
        </w:rPr>
        <w:t xml:space="preserve">, </w:t>
      </w:r>
      <w:r w:rsidR="4A941E2A" w:rsidRPr="10C7B019">
        <w:rPr>
          <w:noProof/>
          <w:sz w:val="24"/>
          <w:szCs w:val="24"/>
        </w:rPr>
        <w:t xml:space="preserve">such as </w:t>
      </w:r>
      <w:r w:rsidR="337D0AFD">
        <w:rPr>
          <w:noProof/>
          <w:sz w:val="24"/>
          <w:szCs w:val="24"/>
        </w:rPr>
        <w:t>the obligation to cooperate</w:t>
      </w:r>
      <w:r w:rsidR="19324838">
        <w:rPr>
          <w:noProof/>
          <w:sz w:val="24"/>
          <w:szCs w:val="24"/>
        </w:rPr>
        <w:t xml:space="preserve"> </w:t>
      </w:r>
      <w:r w:rsidR="08DB2521">
        <w:rPr>
          <w:noProof/>
          <w:sz w:val="24"/>
          <w:szCs w:val="24"/>
        </w:rPr>
        <w:t>in</w:t>
      </w:r>
      <w:r w:rsidR="19324838">
        <w:rPr>
          <w:noProof/>
          <w:sz w:val="24"/>
          <w:szCs w:val="24"/>
        </w:rPr>
        <w:t xml:space="preserve"> the return procedure,</w:t>
      </w:r>
      <w:r w:rsidR="0470584E" w:rsidRPr="00B5212B">
        <w:rPr>
          <w:noProof/>
          <w:sz w:val="24"/>
          <w:szCs w:val="24"/>
        </w:rPr>
        <w:t xml:space="preserve"> reducing the risk of absconding and </w:t>
      </w:r>
      <w:r w:rsidR="1C98DD13" w:rsidRPr="49BA89CF">
        <w:rPr>
          <w:noProof/>
          <w:sz w:val="24"/>
          <w:szCs w:val="24"/>
        </w:rPr>
        <w:t xml:space="preserve">unauthorised </w:t>
      </w:r>
      <w:r w:rsidR="0470584E" w:rsidRPr="00B5212B">
        <w:rPr>
          <w:noProof/>
          <w:sz w:val="24"/>
          <w:szCs w:val="24"/>
        </w:rPr>
        <w:t>secondary movements</w:t>
      </w:r>
      <w:r w:rsidR="688CB42B" w:rsidRPr="1EED72D4">
        <w:rPr>
          <w:noProof/>
          <w:sz w:val="24"/>
          <w:szCs w:val="24"/>
        </w:rPr>
        <w:t>, and closing</w:t>
      </w:r>
      <w:r w:rsidR="495A0AED" w:rsidRPr="00B5212B">
        <w:rPr>
          <w:noProof/>
          <w:sz w:val="24"/>
          <w:szCs w:val="24"/>
        </w:rPr>
        <w:t xml:space="preserve"> the loopholes </w:t>
      </w:r>
      <w:r w:rsidR="495A0AED" w:rsidRPr="003A5268">
        <w:rPr>
          <w:noProof/>
          <w:sz w:val="24"/>
          <w:szCs w:val="24"/>
        </w:rPr>
        <w:t>between return procedures within the EU and readmission activities towards third countries.</w:t>
      </w:r>
      <w:r w:rsidR="0470584E" w:rsidRPr="003A5268">
        <w:rPr>
          <w:noProof/>
          <w:sz w:val="24"/>
          <w:szCs w:val="24"/>
        </w:rPr>
        <w:t xml:space="preserve"> </w:t>
      </w:r>
      <w:r w:rsidR="1E3D4EB8" w:rsidRPr="003A5268">
        <w:rPr>
          <w:noProof/>
          <w:sz w:val="24"/>
          <w:szCs w:val="24"/>
        </w:rPr>
        <w:t>The</w:t>
      </w:r>
      <w:r w:rsidR="0470584E" w:rsidRPr="003A5268">
        <w:rPr>
          <w:noProof/>
          <w:sz w:val="24"/>
          <w:szCs w:val="24"/>
        </w:rPr>
        <w:t xml:space="preserve"> </w:t>
      </w:r>
      <w:r w:rsidR="1E3D4EB8" w:rsidRPr="003A5268">
        <w:rPr>
          <w:noProof/>
          <w:sz w:val="24"/>
          <w:szCs w:val="24"/>
        </w:rPr>
        <w:t>r</w:t>
      </w:r>
      <w:r w:rsidR="173756A0" w:rsidRPr="003A5268">
        <w:rPr>
          <w:noProof/>
          <w:sz w:val="24"/>
          <w:szCs w:val="24"/>
        </w:rPr>
        <w:t>eturn of individuals</w:t>
      </w:r>
      <w:r w:rsidR="30B47E9A" w:rsidRPr="003A5268">
        <w:rPr>
          <w:noProof/>
          <w:sz w:val="24"/>
          <w:szCs w:val="24"/>
        </w:rPr>
        <w:t xml:space="preserve"> posing a security threat </w:t>
      </w:r>
      <w:r w:rsidR="003A4853">
        <w:rPr>
          <w:noProof/>
          <w:sz w:val="24"/>
          <w:szCs w:val="24"/>
        </w:rPr>
        <w:t>will</w:t>
      </w:r>
      <w:r w:rsidR="75D58625" w:rsidRPr="49BA89CF">
        <w:rPr>
          <w:noProof/>
          <w:sz w:val="24"/>
          <w:szCs w:val="24"/>
        </w:rPr>
        <w:t xml:space="preserve"> </w:t>
      </w:r>
      <w:r w:rsidR="1E3D4EB8" w:rsidRPr="003A5268">
        <w:rPr>
          <w:noProof/>
          <w:sz w:val="24"/>
          <w:szCs w:val="24"/>
        </w:rPr>
        <w:t xml:space="preserve">also </w:t>
      </w:r>
      <w:r w:rsidR="003A4853">
        <w:rPr>
          <w:noProof/>
          <w:sz w:val="24"/>
          <w:szCs w:val="24"/>
        </w:rPr>
        <w:t xml:space="preserve">be </w:t>
      </w:r>
      <w:r w:rsidR="173756A0" w:rsidRPr="003A5268">
        <w:rPr>
          <w:noProof/>
          <w:sz w:val="24"/>
          <w:szCs w:val="24"/>
        </w:rPr>
        <w:t>sped up. T</w:t>
      </w:r>
      <w:r w:rsidR="790501EE" w:rsidRPr="003A5268">
        <w:rPr>
          <w:noProof/>
          <w:sz w:val="24"/>
          <w:szCs w:val="24"/>
        </w:rPr>
        <w:t xml:space="preserve">he </w:t>
      </w:r>
      <w:r w:rsidR="0FEA0C22">
        <w:rPr>
          <w:noProof/>
          <w:sz w:val="24"/>
          <w:szCs w:val="24"/>
        </w:rPr>
        <w:t xml:space="preserve">proposed </w:t>
      </w:r>
      <w:r w:rsidR="790501EE" w:rsidRPr="003A5268">
        <w:rPr>
          <w:noProof/>
          <w:sz w:val="24"/>
          <w:szCs w:val="24"/>
        </w:rPr>
        <w:t xml:space="preserve">Regulation </w:t>
      </w:r>
      <w:r w:rsidR="1E3D4EB8" w:rsidRPr="003A5268">
        <w:rPr>
          <w:noProof/>
          <w:sz w:val="24"/>
          <w:szCs w:val="24"/>
        </w:rPr>
        <w:t>also set</w:t>
      </w:r>
      <w:r w:rsidR="4761496E">
        <w:rPr>
          <w:noProof/>
          <w:sz w:val="24"/>
          <w:szCs w:val="24"/>
        </w:rPr>
        <w:t>s</w:t>
      </w:r>
      <w:r w:rsidR="1E3D4EB8" w:rsidRPr="003A5268">
        <w:rPr>
          <w:noProof/>
          <w:sz w:val="24"/>
          <w:szCs w:val="24"/>
        </w:rPr>
        <w:t xml:space="preserve"> out </w:t>
      </w:r>
      <w:r w:rsidR="790501EE" w:rsidRPr="003A5268">
        <w:rPr>
          <w:noProof/>
          <w:sz w:val="24"/>
          <w:szCs w:val="24"/>
        </w:rPr>
        <w:t xml:space="preserve">the </w:t>
      </w:r>
      <w:r w:rsidR="009A0A2A">
        <w:rPr>
          <w:noProof/>
          <w:sz w:val="24"/>
          <w:szCs w:val="24"/>
        </w:rPr>
        <w:t>rules and safeguards to</w:t>
      </w:r>
      <w:r w:rsidR="790501EE" w:rsidRPr="003A5268">
        <w:rPr>
          <w:noProof/>
          <w:sz w:val="24"/>
          <w:szCs w:val="24"/>
        </w:rPr>
        <w:t xml:space="preserve"> </w:t>
      </w:r>
      <w:r w:rsidR="30B47E9A" w:rsidRPr="003A5268">
        <w:rPr>
          <w:noProof/>
          <w:sz w:val="24"/>
          <w:szCs w:val="24"/>
        </w:rPr>
        <w:t xml:space="preserve">establishing </w:t>
      </w:r>
      <w:r w:rsidR="20D43A79" w:rsidRPr="003A5268">
        <w:rPr>
          <w:noProof/>
          <w:sz w:val="24"/>
          <w:szCs w:val="24"/>
        </w:rPr>
        <w:t>‘</w:t>
      </w:r>
      <w:r w:rsidR="790501EE" w:rsidRPr="003A5268">
        <w:rPr>
          <w:noProof/>
          <w:sz w:val="24"/>
          <w:szCs w:val="24"/>
        </w:rPr>
        <w:t>return hubs</w:t>
      </w:r>
      <w:r w:rsidR="20D43A79" w:rsidRPr="003A5268">
        <w:rPr>
          <w:noProof/>
          <w:sz w:val="24"/>
          <w:szCs w:val="24"/>
        </w:rPr>
        <w:t>’</w:t>
      </w:r>
      <w:r w:rsidR="790501EE" w:rsidRPr="003A5268">
        <w:rPr>
          <w:noProof/>
          <w:sz w:val="24"/>
          <w:szCs w:val="24"/>
        </w:rPr>
        <w:t xml:space="preserve"> outside the Union,</w:t>
      </w:r>
      <w:r w:rsidR="3D9BF549" w:rsidRPr="49BA89CF">
        <w:rPr>
          <w:noProof/>
          <w:sz w:val="24"/>
          <w:szCs w:val="24"/>
        </w:rPr>
        <w:t xml:space="preserve"> </w:t>
      </w:r>
      <w:r w:rsidR="790501EE" w:rsidRPr="49BA89CF">
        <w:rPr>
          <w:noProof/>
          <w:sz w:val="24"/>
          <w:szCs w:val="24"/>
        </w:rPr>
        <w:t xml:space="preserve">which could offer </w:t>
      </w:r>
      <w:r w:rsidR="1E3D4EB8" w:rsidRPr="49BA89CF">
        <w:rPr>
          <w:noProof/>
          <w:sz w:val="24"/>
          <w:szCs w:val="24"/>
        </w:rPr>
        <w:t>new</w:t>
      </w:r>
      <w:r w:rsidR="790501EE" w:rsidRPr="49BA89CF">
        <w:rPr>
          <w:noProof/>
          <w:sz w:val="24"/>
          <w:szCs w:val="24"/>
        </w:rPr>
        <w:t xml:space="preserve"> solution</w:t>
      </w:r>
      <w:r w:rsidR="1E3D4EB8" w:rsidRPr="49BA89CF">
        <w:rPr>
          <w:noProof/>
          <w:sz w:val="24"/>
          <w:szCs w:val="24"/>
        </w:rPr>
        <w:t>s</w:t>
      </w:r>
      <w:r w:rsidR="790501EE" w:rsidRPr="49BA89CF">
        <w:rPr>
          <w:noProof/>
          <w:sz w:val="24"/>
          <w:szCs w:val="24"/>
        </w:rPr>
        <w:t xml:space="preserve"> </w:t>
      </w:r>
      <w:r w:rsidR="18D6E507" w:rsidRPr="49BA89CF">
        <w:rPr>
          <w:noProof/>
          <w:sz w:val="24"/>
          <w:szCs w:val="24"/>
        </w:rPr>
        <w:t xml:space="preserve">for the </w:t>
      </w:r>
      <w:r w:rsidR="1E3D4EB8" w:rsidRPr="49BA89CF">
        <w:rPr>
          <w:noProof/>
          <w:sz w:val="24"/>
          <w:szCs w:val="24"/>
        </w:rPr>
        <w:t xml:space="preserve">return </w:t>
      </w:r>
      <w:r w:rsidR="18D6E507" w:rsidRPr="49BA89CF">
        <w:rPr>
          <w:noProof/>
          <w:sz w:val="24"/>
          <w:szCs w:val="24"/>
        </w:rPr>
        <w:t xml:space="preserve">of </w:t>
      </w:r>
      <w:r w:rsidR="790501EE" w:rsidRPr="49BA89CF">
        <w:rPr>
          <w:noProof/>
          <w:sz w:val="24"/>
          <w:szCs w:val="24"/>
        </w:rPr>
        <w:t>persons who are obliged to leave the EU.</w:t>
      </w:r>
      <w:r w:rsidR="407AE423" w:rsidRPr="49BA89CF">
        <w:rPr>
          <w:noProof/>
          <w:sz w:val="24"/>
          <w:szCs w:val="24"/>
        </w:rPr>
        <w:t xml:space="preserve"> </w:t>
      </w:r>
      <w:r w:rsidR="790501EE" w:rsidRPr="49BA89CF">
        <w:rPr>
          <w:noProof/>
          <w:sz w:val="24"/>
          <w:szCs w:val="24"/>
        </w:rPr>
        <w:t>A</w:t>
      </w:r>
      <w:r w:rsidR="001A6D3C">
        <w:rPr>
          <w:noProof/>
          <w:sz w:val="24"/>
          <w:szCs w:val="24"/>
        </w:rPr>
        <w:t>n expeditious</w:t>
      </w:r>
      <w:r w:rsidR="1E3D4EB8" w:rsidRPr="49BA89CF">
        <w:rPr>
          <w:noProof/>
          <w:sz w:val="24"/>
          <w:szCs w:val="24"/>
        </w:rPr>
        <w:t xml:space="preserve"> </w:t>
      </w:r>
      <w:r w:rsidR="790501EE" w:rsidRPr="49BA89CF">
        <w:rPr>
          <w:noProof/>
          <w:sz w:val="24"/>
          <w:szCs w:val="24"/>
        </w:rPr>
        <w:t xml:space="preserve">conclusion of the negotiations on the Return </w:t>
      </w:r>
      <w:r w:rsidR="1E3D4EB8" w:rsidRPr="49BA89CF">
        <w:rPr>
          <w:noProof/>
          <w:sz w:val="24"/>
          <w:szCs w:val="24"/>
        </w:rPr>
        <w:t xml:space="preserve">Regulation is important to </w:t>
      </w:r>
      <w:r w:rsidR="6046B6AC" w:rsidRPr="49BA89CF">
        <w:rPr>
          <w:noProof/>
          <w:sz w:val="24"/>
          <w:szCs w:val="24"/>
        </w:rPr>
        <w:t xml:space="preserve">make a common European system for return </w:t>
      </w:r>
      <w:r w:rsidR="1D2EE623" w:rsidRPr="49BA89CF">
        <w:rPr>
          <w:noProof/>
          <w:sz w:val="24"/>
          <w:szCs w:val="24"/>
        </w:rPr>
        <w:t xml:space="preserve">a </w:t>
      </w:r>
      <w:r w:rsidR="6046B6AC" w:rsidRPr="49BA89CF">
        <w:rPr>
          <w:noProof/>
          <w:sz w:val="24"/>
          <w:szCs w:val="24"/>
        </w:rPr>
        <w:t>reality in the coming years.</w:t>
      </w:r>
      <w:r w:rsidR="790501EE" w:rsidRPr="49BA89CF">
        <w:rPr>
          <w:noProof/>
          <w:sz w:val="24"/>
          <w:szCs w:val="24"/>
        </w:rPr>
        <w:t xml:space="preserve"> </w:t>
      </w:r>
    </w:p>
    <w:p w14:paraId="1C3CABB3" w14:textId="22D9BBA7" w:rsidR="00084445" w:rsidRPr="00B5212B" w:rsidRDefault="1633F6CB" w:rsidP="00084445">
      <w:pPr>
        <w:spacing w:line="240" w:lineRule="auto"/>
        <w:rPr>
          <w:rFonts w:eastAsia="EC Square Sans Pro"/>
          <w:noProof/>
          <w:sz w:val="24"/>
          <w:szCs w:val="24"/>
        </w:rPr>
      </w:pPr>
      <w:r w:rsidRPr="003A5268">
        <w:rPr>
          <w:rFonts w:eastAsia="EC Square Sans Pro"/>
          <w:noProof/>
          <w:sz w:val="24"/>
          <w:szCs w:val="24"/>
        </w:rPr>
        <w:t xml:space="preserve">The Commission will also present a legislative proposal on </w:t>
      </w:r>
      <w:r w:rsidRPr="003A5268">
        <w:rPr>
          <w:rFonts w:eastAsia="EC Square Sans Pro"/>
          <w:b/>
          <w:bCs/>
          <w:noProof/>
          <w:sz w:val="24"/>
          <w:szCs w:val="24"/>
        </w:rPr>
        <w:t>return digitalisation</w:t>
      </w:r>
      <w:r w:rsidRPr="003A5268">
        <w:rPr>
          <w:rFonts w:eastAsia="EC Square Sans Pro"/>
          <w:noProof/>
          <w:sz w:val="24"/>
          <w:szCs w:val="24"/>
        </w:rPr>
        <w:t xml:space="preserve"> in 2026, with a view to developing digital case management systems</w:t>
      </w:r>
      <w:r w:rsidR="60A650B5" w:rsidRPr="00B5212B">
        <w:rPr>
          <w:rFonts w:eastAsia="EC Square Sans Pro"/>
          <w:noProof/>
          <w:sz w:val="24"/>
          <w:szCs w:val="24"/>
        </w:rPr>
        <w:t xml:space="preserve"> in this area</w:t>
      </w:r>
      <w:r w:rsidRPr="00B5212B">
        <w:rPr>
          <w:rFonts w:eastAsia="EC Square Sans Pro"/>
          <w:noProof/>
          <w:sz w:val="24"/>
          <w:szCs w:val="24"/>
        </w:rPr>
        <w:t>. This will further contribute to reducing the administrative workload of national authorities, simplifying and automating processes. The proposal also</w:t>
      </w:r>
      <w:r w:rsidR="004016E9">
        <w:rPr>
          <w:rFonts w:eastAsia="EC Square Sans Pro"/>
          <w:noProof/>
          <w:sz w:val="24"/>
          <w:szCs w:val="24"/>
        </w:rPr>
        <w:t xml:space="preserve"> aims</w:t>
      </w:r>
      <w:r w:rsidR="00E16CA2">
        <w:rPr>
          <w:rFonts w:eastAsia="EC Square Sans Pro"/>
          <w:noProof/>
          <w:sz w:val="24"/>
          <w:szCs w:val="24"/>
        </w:rPr>
        <w:t xml:space="preserve"> to</w:t>
      </w:r>
      <w:r w:rsidRPr="00B5212B">
        <w:rPr>
          <w:rFonts w:eastAsia="EC Square Sans Pro"/>
          <w:noProof/>
          <w:sz w:val="24"/>
          <w:szCs w:val="24"/>
        </w:rPr>
        <w:t xml:space="preserve"> </w:t>
      </w:r>
      <w:r w:rsidR="00D971C9">
        <w:rPr>
          <w:rFonts w:eastAsia="EC Square Sans Pro"/>
          <w:noProof/>
          <w:sz w:val="24"/>
          <w:szCs w:val="24"/>
        </w:rPr>
        <w:t>consider</w:t>
      </w:r>
      <w:r w:rsidR="004819BD">
        <w:rPr>
          <w:rFonts w:eastAsia="EC Square Sans Pro"/>
          <w:noProof/>
          <w:sz w:val="24"/>
          <w:szCs w:val="24"/>
        </w:rPr>
        <w:t xml:space="preserve"> </w:t>
      </w:r>
      <w:r w:rsidR="00036A9D">
        <w:rPr>
          <w:rFonts w:eastAsia="EC Square Sans Pro"/>
          <w:noProof/>
          <w:sz w:val="24"/>
          <w:szCs w:val="24"/>
        </w:rPr>
        <w:t xml:space="preserve">the </w:t>
      </w:r>
      <w:r w:rsidRPr="00B5212B">
        <w:rPr>
          <w:rFonts w:eastAsia="EC Square Sans Pro"/>
          <w:noProof/>
          <w:sz w:val="24"/>
          <w:szCs w:val="24"/>
        </w:rPr>
        <w:t>possibilit</w:t>
      </w:r>
      <w:r w:rsidR="00036A9D">
        <w:rPr>
          <w:rFonts w:eastAsia="EC Square Sans Pro"/>
          <w:noProof/>
          <w:sz w:val="24"/>
          <w:szCs w:val="24"/>
        </w:rPr>
        <w:t>y</w:t>
      </w:r>
      <w:r w:rsidRPr="00B5212B">
        <w:rPr>
          <w:rFonts w:eastAsia="EC Square Sans Pro"/>
          <w:noProof/>
          <w:sz w:val="24"/>
          <w:szCs w:val="24"/>
        </w:rPr>
        <w:t xml:space="preserve"> to entrust EU </w:t>
      </w:r>
      <w:r w:rsidR="1B3FC385" w:rsidRPr="00B5212B">
        <w:rPr>
          <w:rFonts w:eastAsia="EC Square Sans Pro"/>
          <w:noProof/>
          <w:sz w:val="24"/>
          <w:szCs w:val="24"/>
        </w:rPr>
        <w:t>A</w:t>
      </w:r>
      <w:r w:rsidRPr="00B5212B">
        <w:rPr>
          <w:rFonts w:eastAsia="EC Square Sans Pro"/>
          <w:noProof/>
          <w:sz w:val="24"/>
          <w:szCs w:val="24"/>
        </w:rPr>
        <w:t>gencies</w:t>
      </w:r>
      <w:r w:rsidR="7236F0B1" w:rsidRPr="00B5212B">
        <w:rPr>
          <w:rFonts w:eastAsia="EC Square Sans Pro"/>
          <w:noProof/>
          <w:sz w:val="24"/>
          <w:szCs w:val="24"/>
        </w:rPr>
        <w:t>,</w:t>
      </w:r>
      <w:r w:rsidR="008B2E07" w:rsidRPr="00B5212B">
        <w:rPr>
          <w:rFonts w:eastAsia="EC Square Sans Pro"/>
          <w:noProof/>
          <w:sz w:val="24"/>
          <w:szCs w:val="24"/>
        </w:rPr>
        <w:t xml:space="preserve"> </w:t>
      </w:r>
      <w:r w:rsidR="5DB7BCAB" w:rsidRPr="00B5212B">
        <w:rPr>
          <w:rFonts w:eastAsia="EC Square Sans Pro"/>
          <w:noProof/>
          <w:sz w:val="24"/>
          <w:szCs w:val="24"/>
        </w:rPr>
        <w:t>such as F</w:t>
      </w:r>
      <w:r w:rsidR="76B320CB" w:rsidRPr="00B5212B">
        <w:rPr>
          <w:rFonts w:eastAsia="EC Square Sans Pro"/>
          <w:noProof/>
          <w:sz w:val="24"/>
          <w:szCs w:val="24"/>
        </w:rPr>
        <w:t>rontex</w:t>
      </w:r>
      <w:r w:rsidR="5DB7BCAB" w:rsidRPr="00B5212B">
        <w:rPr>
          <w:rFonts w:eastAsia="EC Square Sans Pro"/>
          <w:noProof/>
          <w:sz w:val="24"/>
          <w:szCs w:val="24"/>
        </w:rPr>
        <w:t xml:space="preserve"> and eu-LISA,</w:t>
      </w:r>
      <w:r w:rsidRPr="00B5212B">
        <w:rPr>
          <w:rFonts w:eastAsia="EC Square Sans Pro"/>
          <w:noProof/>
          <w:sz w:val="24"/>
          <w:szCs w:val="24"/>
        </w:rPr>
        <w:t xml:space="preserve"> with enhanced responsibilities as regards digital case management systems.</w:t>
      </w:r>
    </w:p>
    <w:p w14:paraId="23EB99DD" w14:textId="04425B07" w:rsidR="003C59F3" w:rsidRPr="00B5212B" w:rsidRDefault="003C59F3" w:rsidP="003C59F3">
      <w:pPr>
        <w:spacing w:line="240" w:lineRule="auto"/>
        <w:rPr>
          <w:noProof/>
          <w:sz w:val="24"/>
          <w:szCs w:val="24"/>
        </w:rPr>
      </w:pPr>
      <w:r w:rsidRPr="00B5212B">
        <w:rPr>
          <w:noProof/>
          <w:sz w:val="24"/>
          <w:szCs w:val="24"/>
        </w:rPr>
        <w:t>In parallel</w:t>
      </w:r>
      <w:r w:rsidR="0073125E" w:rsidRPr="00B5212B">
        <w:rPr>
          <w:noProof/>
          <w:sz w:val="24"/>
          <w:szCs w:val="24"/>
        </w:rPr>
        <w:t xml:space="preserve"> to the reinforcement of the </w:t>
      </w:r>
      <w:r w:rsidR="008B2E07" w:rsidRPr="00B5212B">
        <w:rPr>
          <w:noProof/>
          <w:sz w:val="24"/>
          <w:szCs w:val="24"/>
        </w:rPr>
        <w:t xml:space="preserve">new </w:t>
      </w:r>
      <w:r w:rsidR="0073125E" w:rsidRPr="00B5212B">
        <w:rPr>
          <w:noProof/>
          <w:sz w:val="24"/>
          <w:szCs w:val="24"/>
        </w:rPr>
        <w:t>legal framework</w:t>
      </w:r>
      <w:r w:rsidRPr="00B5212B">
        <w:rPr>
          <w:noProof/>
          <w:sz w:val="24"/>
          <w:szCs w:val="24"/>
        </w:rPr>
        <w:t>, measures</w:t>
      </w:r>
      <w:r w:rsidR="0073125E" w:rsidRPr="00B5212B">
        <w:rPr>
          <w:noProof/>
          <w:sz w:val="24"/>
          <w:szCs w:val="24"/>
        </w:rPr>
        <w:t xml:space="preserve"> are needed </w:t>
      </w:r>
      <w:r w:rsidRPr="00B5212B">
        <w:rPr>
          <w:noProof/>
          <w:sz w:val="24"/>
          <w:szCs w:val="24"/>
        </w:rPr>
        <w:t xml:space="preserve">to </w:t>
      </w:r>
      <w:r w:rsidRPr="00916AA5">
        <w:rPr>
          <w:b/>
          <w:noProof/>
          <w:sz w:val="24"/>
          <w:szCs w:val="24"/>
        </w:rPr>
        <w:t>improve return processes at</w:t>
      </w:r>
      <w:r w:rsidRPr="00B5212B">
        <w:rPr>
          <w:noProof/>
          <w:sz w:val="24"/>
          <w:szCs w:val="24"/>
        </w:rPr>
        <w:t xml:space="preserve"> </w:t>
      </w:r>
      <w:r w:rsidRPr="00B5212B">
        <w:rPr>
          <w:b/>
          <w:bCs/>
          <w:noProof/>
          <w:sz w:val="24"/>
          <w:szCs w:val="24"/>
        </w:rPr>
        <w:t>operational level</w:t>
      </w:r>
      <w:r w:rsidRPr="00B5212B">
        <w:rPr>
          <w:noProof/>
          <w:sz w:val="24"/>
          <w:szCs w:val="24"/>
        </w:rPr>
        <w:t xml:space="preserve">. </w:t>
      </w:r>
    </w:p>
    <w:p w14:paraId="44EABC7A" w14:textId="348D15C4" w:rsidR="0086009C" w:rsidRPr="00916AA5" w:rsidRDefault="7C58DD06" w:rsidP="3F0769EC">
      <w:pPr>
        <w:spacing w:line="240" w:lineRule="auto"/>
        <w:rPr>
          <w:noProof/>
          <w:sz w:val="24"/>
          <w:szCs w:val="24"/>
        </w:rPr>
      </w:pPr>
      <w:bookmarkStart w:id="8" w:name="_Hlk215817476"/>
      <w:r w:rsidRPr="49BA89CF">
        <w:rPr>
          <w:noProof/>
          <w:sz w:val="24"/>
          <w:szCs w:val="24"/>
        </w:rPr>
        <w:t xml:space="preserve">The </w:t>
      </w:r>
      <w:r w:rsidRPr="49BA89CF">
        <w:rPr>
          <w:b/>
          <w:bCs/>
          <w:noProof/>
          <w:sz w:val="24"/>
          <w:szCs w:val="24"/>
        </w:rPr>
        <w:t>Return Coordinator</w:t>
      </w:r>
      <w:r w:rsidR="46D6FFEA" w:rsidRPr="49BA89CF">
        <w:rPr>
          <w:noProof/>
          <w:sz w:val="24"/>
          <w:szCs w:val="24"/>
        </w:rPr>
        <w:t>, supported by the High-Level Network for Returns,</w:t>
      </w:r>
      <w:r w:rsidRPr="49BA89CF">
        <w:rPr>
          <w:noProof/>
          <w:sz w:val="24"/>
          <w:szCs w:val="24"/>
        </w:rPr>
        <w:t xml:space="preserve"> will explore </w:t>
      </w:r>
      <w:r w:rsidR="18004F61" w:rsidRPr="49BA89CF">
        <w:rPr>
          <w:noProof/>
          <w:sz w:val="24"/>
          <w:szCs w:val="24"/>
        </w:rPr>
        <w:t>new</w:t>
      </w:r>
      <w:r w:rsidRPr="49BA89CF">
        <w:rPr>
          <w:noProof/>
          <w:sz w:val="24"/>
          <w:szCs w:val="24"/>
        </w:rPr>
        <w:t xml:space="preserve"> ideas and develop practices related to specific challenges such as </w:t>
      </w:r>
      <w:r w:rsidR="78CEB25A" w:rsidRPr="49BA89CF">
        <w:rPr>
          <w:noProof/>
          <w:sz w:val="24"/>
          <w:szCs w:val="24"/>
        </w:rPr>
        <w:t>the return of third</w:t>
      </w:r>
      <w:r w:rsidR="18004F61" w:rsidRPr="49BA89CF">
        <w:rPr>
          <w:noProof/>
          <w:sz w:val="24"/>
          <w:szCs w:val="24"/>
        </w:rPr>
        <w:t>-</w:t>
      </w:r>
      <w:r w:rsidR="78CEB25A" w:rsidRPr="49BA89CF">
        <w:rPr>
          <w:noProof/>
          <w:sz w:val="24"/>
          <w:szCs w:val="24"/>
        </w:rPr>
        <w:t>country nationals processed in the return border procedure</w:t>
      </w:r>
      <w:r w:rsidR="18004F61" w:rsidRPr="49BA89CF">
        <w:rPr>
          <w:noProof/>
          <w:sz w:val="24"/>
          <w:szCs w:val="24"/>
        </w:rPr>
        <w:t>,</w:t>
      </w:r>
      <w:r w:rsidR="78CEB25A" w:rsidRPr="49BA89CF">
        <w:rPr>
          <w:noProof/>
          <w:sz w:val="24"/>
          <w:szCs w:val="24"/>
        </w:rPr>
        <w:t xml:space="preserve"> those who pose a security threat</w:t>
      </w:r>
      <w:r w:rsidR="18004F61" w:rsidRPr="49BA89CF">
        <w:rPr>
          <w:noProof/>
          <w:sz w:val="24"/>
          <w:szCs w:val="24"/>
        </w:rPr>
        <w:t>,</w:t>
      </w:r>
      <w:r w:rsidR="78CEB25A" w:rsidRPr="49BA89CF">
        <w:rPr>
          <w:noProof/>
          <w:sz w:val="24"/>
          <w:szCs w:val="24"/>
        </w:rPr>
        <w:t xml:space="preserve"> or </w:t>
      </w:r>
      <w:r w:rsidR="18004F61" w:rsidRPr="49BA89CF">
        <w:rPr>
          <w:noProof/>
          <w:sz w:val="24"/>
          <w:szCs w:val="24"/>
        </w:rPr>
        <w:t xml:space="preserve">the </w:t>
      </w:r>
      <w:r w:rsidRPr="49BA89CF">
        <w:rPr>
          <w:noProof/>
          <w:sz w:val="24"/>
          <w:szCs w:val="24"/>
        </w:rPr>
        <w:t>return of unaccompanied minors</w:t>
      </w:r>
      <w:r w:rsidR="0009148B">
        <w:rPr>
          <w:noProof/>
          <w:sz w:val="24"/>
          <w:szCs w:val="24"/>
        </w:rPr>
        <w:t>,</w:t>
      </w:r>
      <w:r w:rsidR="4761496E" w:rsidRPr="49BA89CF">
        <w:rPr>
          <w:noProof/>
          <w:sz w:val="24"/>
          <w:szCs w:val="24"/>
        </w:rPr>
        <w:t xml:space="preserve"> </w:t>
      </w:r>
      <w:r w:rsidR="28C7128F" w:rsidRPr="49BA89CF">
        <w:rPr>
          <w:noProof/>
          <w:sz w:val="24"/>
          <w:szCs w:val="24"/>
        </w:rPr>
        <w:t xml:space="preserve">in accordance with EU law and </w:t>
      </w:r>
      <w:r w:rsidR="08621780" w:rsidRPr="49BA89CF">
        <w:rPr>
          <w:noProof/>
          <w:sz w:val="24"/>
          <w:szCs w:val="24"/>
        </w:rPr>
        <w:t xml:space="preserve">the </w:t>
      </w:r>
      <w:r w:rsidR="16FE11C8" w:rsidRPr="49BA89CF">
        <w:rPr>
          <w:noProof/>
          <w:sz w:val="24"/>
          <w:szCs w:val="24"/>
        </w:rPr>
        <w:t>child</w:t>
      </w:r>
      <w:r w:rsidR="008952E1">
        <w:rPr>
          <w:noProof/>
          <w:sz w:val="24"/>
          <w:szCs w:val="24"/>
        </w:rPr>
        <w:t>’</w:t>
      </w:r>
      <w:r w:rsidR="16FE11C8" w:rsidRPr="49BA89CF">
        <w:rPr>
          <w:noProof/>
          <w:sz w:val="24"/>
          <w:szCs w:val="24"/>
        </w:rPr>
        <w:t>s best interests</w:t>
      </w:r>
      <w:r w:rsidR="78CEB25A" w:rsidRPr="49BA89CF">
        <w:rPr>
          <w:noProof/>
          <w:sz w:val="24"/>
          <w:szCs w:val="24"/>
        </w:rPr>
        <w:t>.</w:t>
      </w:r>
      <w:r w:rsidR="25606537" w:rsidRPr="49BA89CF">
        <w:rPr>
          <w:noProof/>
          <w:sz w:val="24"/>
          <w:szCs w:val="24"/>
        </w:rPr>
        <w:t xml:space="preserve"> </w:t>
      </w:r>
      <w:bookmarkEnd w:id="8"/>
      <w:r w:rsidR="468F5839" w:rsidRPr="49BA89CF">
        <w:rPr>
          <w:noProof/>
          <w:sz w:val="24"/>
          <w:szCs w:val="24"/>
        </w:rPr>
        <w:t>To this end,</w:t>
      </w:r>
      <w:r w:rsidRPr="49BA89CF">
        <w:rPr>
          <w:noProof/>
          <w:sz w:val="24"/>
          <w:szCs w:val="24"/>
        </w:rPr>
        <w:t xml:space="preserve"> </w:t>
      </w:r>
      <w:r w:rsidR="468F5839" w:rsidRPr="49BA89CF">
        <w:rPr>
          <w:noProof/>
          <w:sz w:val="24"/>
          <w:szCs w:val="24"/>
        </w:rPr>
        <w:t>j</w:t>
      </w:r>
      <w:r w:rsidRPr="49BA89CF">
        <w:rPr>
          <w:noProof/>
          <w:sz w:val="24"/>
          <w:szCs w:val="24"/>
        </w:rPr>
        <w:t xml:space="preserve">oint work with Member States’ authorities will continue to optimise the use of available resources and </w:t>
      </w:r>
      <w:r w:rsidR="468F5839" w:rsidRPr="49BA89CF">
        <w:rPr>
          <w:noProof/>
          <w:sz w:val="24"/>
          <w:szCs w:val="24"/>
        </w:rPr>
        <w:t>to use all existing</w:t>
      </w:r>
      <w:r w:rsidRPr="49BA89CF">
        <w:rPr>
          <w:noProof/>
          <w:sz w:val="24"/>
          <w:szCs w:val="24"/>
        </w:rPr>
        <w:t xml:space="preserve"> tools to accelerate returns</w:t>
      </w:r>
      <w:r w:rsidR="52812319" w:rsidRPr="49BA89CF">
        <w:rPr>
          <w:noProof/>
          <w:sz w:val="24"/>
          <w:szCs w:val="24"/>
        </w:rPr>
        <w:t>.</w:t>
      </w:r>
      <w:r w:rsidR="527FC03B" w:rsidRPr="49BA89CF">
        <w:rPr>
          <w:noProof/>
          <w:sz w:val="24"/>
          <w:szCs w:val="24"/>
        </w:rPr>
        <w:t xml:space="preserve"> The Commission, together with Member States, </w:t>
      </w:r>
      <w:r w:rsidR="0A0CB17C" w:rsidRPr="49BA89CF">
        <w:rPr>
          <w:noProof/>
          <w:sz w:val="24"/>
          <w:szCs w:val="24"/>
        </w:rPr>
        <w:t>will cont</w:t>
      </w:r>
      <w:r w:rsidR="6FCF2AA5" w:rsidRPr="49BA89CF">
        <w:rPr>
          <w:noProof/>
          <w:sz w:val="24"/>
          <w:szCs w:val="24"/>
        </w:rPr>
        <w:t>inue developing practical initiatives with an</w:t>
      </w:r>
      <w:r w:rsidR="2310E524" w:rsidRPr="49BA89CF">
        <w:rPr>
          <w:noProof/>
          <w:sz w:val="24"/>
          <w:szCs w:val="24"/>
        </w:rPr>
        <w:t>d</w:t>
      </w:r>
      <w:r w:rsidR="6FCF2AA5" w:rsidRPr="49BA89CF">
        <w:rPr>
          <w:noProof/>
          <w:sz w:val="24"/>
          <w:szCs w:val="24"/>
        </w:rPr>
        <w:t xml:space="preserve"> in third countries </w:t>
      </w:r>
      <w:r w:rsidR="2310E524" w:rsidRPr="49BA89CF">
        <w:rPr>
          <w:noProof/>
          <w:sz w:val="24"/>
          <w:szCs w:val="24"/>
        </w:rPr>
        <w:t>for this purpose</w:t>
      </w:r>
      <w:r w:rsidR="6FCF2AA5" w:rsidRPr="49BA89CF">
        <w:rPr>
          <w:noProof/>
          <w:sz w:val="24"/>
          <w:szCs w:val="24"/>
        </w:rPr>
        <w:t xml:space="preserve">. </w:t>
      </w:r>
    </w:p>
    <w:p w14:paraId="11D47E2B" w14:textId="4D7C335C" w:rsidR="003C59F3" w:rsidRPr="001A4FB0" w:rsidRDefault="146BC017" w:rsidP="49BA89CF">
      <w:pPr>
        <w:spacing w:line="240" w:lineRule="auto"/>
        <w:rPr>
          <w:noProof/>
          <w:sz w:val="24"/>
          <w:szCs w:val="24"/>
        </w:rPr>
      </w:pPr>
      <w:r w:rsidRPr="001A4FB0">
        <w:rPr>
          <w:noProof/>
          <w:sz w:val="24"/>
          <w:szCs w:val="24"/>
        </w:rPr>
        <w:t>The</w:t>
      </w:r>
      <w:r w:rsidR="173756A0" w:rsidRPr="001A4FB0">
        <w:rPr>
          <w:noProof/>
          <w:sz w:val="24"/>
          <w:szCs w:val="24"/>
        </w:rPr>
        <w:t xml:space="preserve"> forthcoming revision of </w:t>
      </w:r>
      <w:r w:rsidR="5500E410" w:rsidRPr="001A4FB0">
        <w:rPr>
          <w:noProof/>
          <w:sz w:val="24"/>
          <w:szCs w:val="24"/>
        </w:rPr>
        <w:t xml:space="preserve">the </w:t>
      </w:r>
      <w:r w:rsidR="173756A0" w:rsidRPr="001A4FB0">
        <w:rPr>
          <w:b/>
          <w:bCs/>
          <w:noProof/>
          <w:sz w:val="24"/>
          <w:szCs w:val="24"/>
        </w:rPr>
        <w:t>Frontex Regulation</w:t>
      </w:r>
      <w:r w:rsidR="173756A0" w:rsidRPr="001A4FB0">
        <w:rPr>
          <w:noProof/>
          <w:sz w:val="24"/>
          <w:szCs w:val="24"/>
        </w:rPr>
        <w:t xml:space="preserve"> in 2026</w:t>
      </w:r>
      <w:r w:rsidR="4742E964" w:rsidRPr="001A4FB0">
        <w:rPr>
          <w:noProof/>
          <w:sz w:val="24"/>
          <w:szCs w:val="24"/>
        </w:rPr>
        <w:t>,</w:t>
      </w:r>
      <w:r w:rsidR="173756A0" w:rsidRPr="001A4FB0">
        <w:rPr>
          <w:noProof/>
          <w:sz w:val="24"/>
          <w:szCs w:val="24"/>
        </w:rPr>
        <w:t xml:space="preserve"> </w:t>
      </w:r>
      <w:r w:rsidRPr="001A4FB0">
        <w:rPr>
          <w:noProof/>
          <w:sz w:val="24"/>
          <w:szCs w:val="24"/>
        </w:rPr>
        <w:t xml:space="preserve">will also </w:t>
      </w:r>
      <w:r w:rsidR="736F6902" w:rsidRPr="001A4FB0">
        <w:rPr>
          <w:noProof/>
          <w:sz w:val="24"/>
          <w:szCs w:val="24"/>
        </w:rPr>
        <w:t>explore</w:t>
      </w:r>
      <w:r w:rsidR="408B6FA9" w:rsidRPr="001A4FB0">
        <w:rPr>
          <w:noProof/>
          <w:sz w:val="24"/>
          <w:szCs w:val="24"/>
        </w:rPr>
        <w:t xml:space="preserve"> </w:t>
      </w:r>
      <w:r w:rsidR="441D38FD" w:rsidRPr="001A4FB0">
        <w:rPr>
          <w:noProof/>
          <w:sz w:val="24"/>
          <w:szCs w:val="24"/>
        </w:rPr>
        <w:t xml:space="preserve">the opportunity of </w:t>
      </w:r>
      <w:r w:rsidR="173756A0" w:rsidRPr="001A4FB0">
        <w:rPr>
          <w:noProof/>
          <w:sz w:val="24"/>
          <w:szCs w:val="24"/>
        </w:rPr>
        <w:t>strengthen</w:t>
      </w:r>
      <w:r w:rsidR="408B6FA9" w:rsidRPr="001A4FB0">
        <w:rPr>
          <w:noProof/>
          <w:sz w:val="24"/>
          <w:szCs w:val="24"/>
        </w:rPr>
        <w:t>ing</w:t>
      </w:r>
      <w:r w:rsidR="173756A0" w:rsidRPr="001A4FB0">
        <w:rPr>
          <w:noProof/>
          <w:sz w:val="24"/>
          <w:szCs w:val="24"/>
        </w:rPr>
        <w:t xml:space="preserve"> the agency’s operational role in return both within and outside the EU</w:t>
      </w:r>
      <w:r w:rsidR="71AAE8BC" w:rsidRPr="001A4FB0">
        <w:rPr>
          <w:noProof/>
          <w:sz w:val="24"/>
          <w:szCs w:val="24"/>
        </w:rPr>
        <w:t xml:space="preserve">. </w:t>
      </w:r>
      <w:r w:rsidR="00AFA2FD" w:rsidRPr="001A4FB0">
        <w:rPr>
          <w:noProof/>
          <w:sz w:val="24"/>
          <w:szCs w:val="24"/>
        </w:rPr>
        <w:t xml:space="preserve">Reflections are ongoing on </w:t>
      </w:r>
      <w:r w:rsidR="6C4BC176" w:rsidRPr="001A4FB0">
        <w:rPr>
          <w:noProof/>
          <w:sz w:val="24"/>
          <w:szCs w:val="24"/>
        </w:rPr>
        <w:t>the</w:t>
      </w:r>
      <w:r w:rsidR="072A1BA8" w:rsidRPr="001A4FB0">
        <w:rPr>
          <w:noProof/>
          <w:sz w:val="24"/>
          <w:szCs w:val="24"/>
        </w:rPr>
        <w:t xml:space="preserve"> possibility </w:t>
      </w:r>
      <w:r w:rsidR="55CFC3DB" w:rsidRPr="001A4FB0">
        <w:rPr>
          <w:noProof/>
          <w:sz w:val="24"/>
          <w:szCs w:val="24"/>
        </w:rPr>
        <w:t>to</w:t>
      </w:r>
      <w:r w:rsidR="2CEF24CF" w:rsidRPr="001A4FB0">
        <w:rPr>
          <w:noProof/>
          <w:sz w:val="24"/>
          <w:szCs w:val="24"/>
        </w:rPr>
        <w:t xml:space="preserve"> support </w:t>
      </w:r>
      <w:r w:rsidR="5F808D5A" w:rsidRPr="001A4FB0">
        <w:rPr>
          <w:noProof/>
          <w:sz w:val="24"/>
          <w:szCs w:val="24"/>
        </w:rPr>
        <w:t xml:space="preserve">returns from </w:t>
      </w:r>
      <w:r w:rsidR="0BAE01BE" w:rsidRPr="001A4FB0">
        <w:rPr>
          <w:noProof/>
          <w:sz w:val="24"/>
          <w:szCs w:val="24"/>
        </w:rPr>
        <w:t xml:space="preserve">a </w:t>
      </w:r>
      <w:r w:rsidR="5F808D5A" w:rsidRPr="001A4FB0">
        <w:rPr>
          <w:noProof/>
          <w:sz w:val="24"/>
          <w:szCs w:val="24"/>
        </w:rPr>
        <w:t xml:space="preserve">third country to </w:t>
      </w:r>
      <w:r w:rsidR="19C785FC" w:rsidRPr="001A4FB0">
        <w:rPr>
          <w:noProof/>
          <w:sz w:val="24"/>
          <w:szCs w:val="24"/>
        </w:rPr>
        <w:t xml:space="preserve">another </w:t>
      </w:r>
      <w:r w:rsidR="5F808D5A" w:rsidRPr="001A4FB0">
        <w:rPr>
          <w:noProof/>
          <w:sz w:val="24"/>
          <w:szCs w:val="24"/>
        </w:rPr>
        <w:t>third country,</w:t>
      </w:r>
      <w:r w:rsidR="173756A0" w:rsidRPr="001A4FB0">
        <w:rPr>
          <w:noProof/>
          <w:sz w:val="24"/>
          <w:szCs w:val="24"/>
        </w:rPr>
        <w:t xml:space="preserve"> </w:t>
      </w:r>
      <w:r w:rsidR="21DB8BB4" w:rsidRPr="001A4FB0">
        <w:rPr>
          <w:noProof/>
          <w:sz w:val="24"/>
          <w:szCs w:val="24"/>
        </w:rPr>
        <w:t xml:space="preserve">subject to </w:t>
      </w:r>
      <w:r w:rsidR="18004F61" w:rsidRPr="001A4FB0">
        <w:rPr>
          <w:noProof/>
          <w:sz w:val="24"/>
          <w:szCs w:val="24"/>
        </w:rPr>
        <w:t>clear</w:t>
      </w:r>
      <w:r w:rsidR="189EB472" w:rsidRPr="001A4FB0">
        <w:rPr>
          <w:noProof/>
          <w:sz w:val="24"/>
          <w:szCs w:val="24"/>
        </w:rPr>
        <w:t xml:space="preserve"> conditions</w:t>
      </w:r>
      <w:r w:rsidR="1F03B9B3" w:rsidRPr="001A4FB0">
        <w:rPr>
          <w:noProof/>
          <w:sz w:val="24"/>
          <w:szCs w:val="24"/>
        </w:rPr>
        <w:t xml:space="preserve"> and legal safeguards</w:t>
      </w:r>
      <w:r w:rsidR="5F808D5A" w:rsidRPr="001A4FB0">
        <w:rPr>
          <w:noProof/>
          <w:sz w:val="24"/>
          <w:szCs w:val="24"/>
        </w:rPr>
        <w:t>,</w:t>
      </w:r>
      <w:r w:rsidR="173756A0" w:rsidRPr="001A4FB0">
        <w:rPr>
          <w:noProof/>
          <w:sz w:val="24"/>
          <w:szCs w:val="24"/>
        </w:rPr>
        <w:t xml:space="preserve"> </w:t>
      </w:r>
      <w:r w:rsidR="33C117E7" w:rsidRPr="001A4FB0">
        <w:rPr>
          <w:noProof/>
          <w:sz w:val="24"/>
          <w:szCs w:val="24"/>
        </w:rPr>
        <w:t>reinforcing</w:t>
      </w:r>
      <w:r w:rsidR="4761496E" w:rsidRPr="001A4FB0">
        <w:rPr>
          <w:noProof/>
          <w:sz w:val="24"/>
          <w:szCs w:val="24"/>
        </w:rPr>
        <w:t xml:space="preserve"> voluntary return and</w:t>
      </w:r>
      <w:r w:rsidR="33C117E7" w:rsidRPr="001A4FB0">
        <w:rPr>
          <w:noProof/>
          <w:sz w:val="24"/>
          <w:szCs w:val="24"/>
        </w:rPr>
        <w:t xml:space="preserve"> reintegration, </w:t>
      </w:r>
      <w:r w:rsidR="5817F5DE" w:rsidRPr="001A4FB0">
        <w:rPr>
          <w:noProof/>
          <w:sz w:val="24"/>
          <w:szCs w:val="24"/>
        </w:rPr>
        <w:t>as well as options for improving</w:t>
      </w:r>
      <w:r w:rsidR="33C117E7" w:rsidRPr="001A4FB0">
        <w:rPr>
          <w:noProof/>
          <w:sz w:val="24"/>
          <w:szCs w:val="24"/>
        </w:rPr>
        <w:t xml:space="preserve"> </w:t>
      </w:r>
      <w:r w:rsidR="173756A0" w:rsidRPr="001A4FB0">
        <w:rPr>
          <w:noProof/>
          <w:sz w:val="24"/>
          <w:szCs w:val="24"/>
        </w:rPr>
        <w:t>the Agency’s governance</w:t>
      </w:r>
      <w:r w:rsidR="33C117E7" w:rsidRPr="001A4FB0">
        <w:rPr>
          <w:noProof/>
          <w:sz w:val="24"/>
          <w:szCs w:val="24"/>
        </w:rPr>
        <w:t xml:space="preserve"> in this area</w:t>
      </w:r>
      <w:r w:rsidR="4C70A688" w:rsidRPr="001A4FB0">
        <w:rPr>
          <w:noProof/>
          <w:sz w:val="24"/>
          <w:szCs w:val="24"/>
        </w:rPr>
        <w:t xml:space="preserve"> to support the EU strategic priorities</w:t>
      </w:r>
      <w:r w:rsidR="173756A0" w:rsidRPr="001A4FB0">
        <w:rPr>
          <w:noProof/>
          <w:sz w:val="24"/>
          <w:szCs w:val="24"/>
        </w:rPr>
        <w:t xml:space="preserve">. </w:t>
      </w:r>
    </w:p>
    <w:p w14:paraId="32B9FBCD" w14:textId="63D8A7DC" w:rsidR="00A7291D" w:rsidRDefault="550862A0" w:rsidP="3F0769EC">
      <w:pPr>
        <w:spacing w:line="240" w:lineRule="auto"/>
        <w:rPr>
          <w:noProof/>
          <w:sz w:val="24"/>
          <w:szCs w:val="24"/>
        </w:rPr>
      </w:pPr>
      <w:r w:rsidRPr="00B5212B">
        <w:rPr>
          <w:noProof/>
          <w:sz w:val="24"/>
          <w:szCs w:val="24"/>
        </w:rPr>
        <w:t xml:space="preserve">The Commission, together with Frontex, is also taking steps </w:t>
      </w:r>
      <w:r w:rsidR="3DDFC8CF" w:rsidRPr="00B5212B">
        <w:rPr>
          <w:noProof/>
          <w:sz w:val="24"/>
          <w:szCs w:val="24"/>
        </w:rPr>
        <w:t xml:space="preserve">to enhance and streamline data collection on return, with a view </w:t>
      </w:r>
      <w:r w:rsidRPr="00B5212B">
        <w:rPr>
          <w:noProof/>
          <w:sz w:val="24"/>
          <w:szCs w:val="24"/>
        </w:rPr>
        <w:t>to improv</w:t>
      </w:r>
      <w:r w:rsidR="14437A43" w:rsidRPr="00B5212B">
        <w:rPr>
          <w:noProof/>
          <w:sz w:val="24"/>
          <w:szCs w:val="24"/>
        </w:rPr>
        <w:t>ing</w:t>
      </w:r>
      <w:r w:rsidRPr="00B5212B">
        <w:rPr>
          <w:noProof/>
          <w:sz w:val="24"/>
          <w:szCs w:val="24"/>
        </w:rPr>
        <w:t xml:space="preserve"> the </w:t>
      </w:r>
      <w:r w:rsidRPr="00B5212B">
        <w:rPr>
          <w:b/>
          <w:bCs/>
          <w:noProof/>
          <w:sz w:val="24"/>
          <w:szCs w:val="24"/>
        </w:rPr>
        <w:t xml:space="preserve">situational picture </w:t>
      </w:r>
      <w:r w:rsidRPr="00B5212B">
        <w:rPr>
          <w:noProof/>
          <w:sz w:val="24"/>
          <w:szCs w:val="24"/>
        </w:rPr>
        <w:t>on return</w:t>
      </w:r>
      <w:r w:rsidR="457DB4E3" w:rsidRPr="00B5212B">
        <w:rPr>
          <w:noProof/>
          <w:sz w:val="24"/>
          <w:szCs w:val="24"/>
        </w:rPr>
        <w:t xml:space="preserve">, </w:t>
      </w:r>
      <w:r w:rsidR="455589D2" w:rsidRPr="00B5212B">
        <w:rPr>
          <w:noProof/>
          <w:sz w:val="24"/>
          <w:szCs w:val="24"/>
        </w:rPr>
        <w:t>allow</w:t>
      </w:r>
      <w:r w:rsidR="00E8007C" w:rsidRPr="00B5212B">
        <w:rPr>
          <w:noProof/>
          <w:sz w:val="24"/>
          <w:szCs w:val="24"/>
        </w:rPr>
        <w:t>ing</w:t>
      </w:r>
      <w:r w:rsidR="455589D2" w:rsidRPr="00B5212B">
        <w:rPr>
          <w:noProof/>
          <w:sz w:val="24"/>
          <w:szCs w:val="24"/>
        </w:rPr>
        <w:t xml:space="preserve"> for</w:t>
      </w:r>
      <w:r w:rsidRPr="00B5212B">
        <w:rPr>
          <w:noProof/>
          <w:sz w:val="24"/>
          <w:szCs w:val="24"/>
        </w:rPr>
        <w:t xml:space="preserve"> </w:t>
      </w:r>
      <w:r w:rsidR="6F92D853" w:rsidRPr="00B5212B">
        <w:rPr>
          <w:noProof/>
          <w:sz w:val="24"/>
          <w:szCs w:val="24"/>
        </w:rPr>
        <w:t xml:space="preserve">better </w:t>
      </w:r>
      <w:r w:rsidRPr="00B5212B">
        <w:rPr>
          <w:noProof/>
          <w:sz w:val="24"/>
          <w:szCs w:val="24"/>
        </w:rPr>
        <w:t>planning of resources and tools.</w:t>
      </w:r>
    </w:p>
    <w:p w14:paraId="27232319" w14:textId="77777777" w:rsidR="00830AA4" w:rsidRPr="00B5212B" w:rsidRDefault="00830AA4" w:rsidP="3F0769EC">
      <w:pPr>
        <w:spacing w:line="240" w:lineRule="auto"/>
        <w:rPr>
          <w:rFonts w:eastAsia="EC Square Sans Pro"/>
          <w:noProof/>
          <w:sz w:val="24"/>
          <w:szCs w:val="24"/>
        </w:rPr>
      </w:pPr>
    </w:p>
    <w:p w14:paraId="538F4B87" w14:textId="5F171A9E" w:rsidR="00377A8B" w:rsidRPr="00B5212B" w:rsidRDefault="00377A8B" w:rsidP="00377A8B">
      <w:pPr>
        <w:spacing w:line="240" w:lineRule="auto"/>
        <w:rPr>
          <w:rFonts w:eastAsia="EC Square Sans Pro"/>
          <w:b/>
          <w:bCs/>
          <w:i/>
          <w:iCs/>
          <w:noProof/>
          <w:sz w:val="24"/>
          <w:szCs w:val="24"/>
        </w:rPr>
      </w:pPr>
      <w:r w:rsidRPr="00B5212B">
        <w:rPr>
          <w:rFonts w:eastAsia="EC Square Sans Pro"/>
          <w:b/>
          <w:bCs/>
          <w:i/>
          <w:iCs/>
          <w:noProof/>
          <w:sz w:val="24"/>
          <w:szCs w:val="24"/>
        </w:rPr>
        <w:t>Improving readmission</w:t>
      </w:r>
      <w:r w:rsidR="00F40911">
        <w:rPr>
          <w:rFonts w:eastAsia="EC Square Sans Pro"/>
          <w:b/>
          <w:bCs/>
          <w:i/>
          <w:iCs/>
          <w:noProof/>
          <w:sz w:val="24"/>
          <w:szCs w:val="24"/>
        </w:rPr>
        <w:t xml:space="preserve"> by third countries</w:t>
      </w:r>
    </w:p>
    <w:p w14:paraId="3B5161BF" w14:textId="0FD5FDCF" w:rsidR="00377A8B" w:rsidRPr="00B5212B" w:rsidRDefault="4C1896F0" w:rsidP="00377A8B">
      <w:pPr>
        <w:spacing w:line="240" w:lineRule="auto"/>
        <w:rPr>
          <w:rFonts w:eastAsia="EC Square Sans Pro"/>
          <w:noProof/>
          <w:sz w:val="24"/>
          <w:szCs w:val="24"/>
        </w:rPr>
      </w:pPr>
      <w:r w:rsidRPr="00B5212B">
        <w:rPr>
          <w:rFonts w:eastAsia="EC Square Sans Pro"/>
          <w:b/>
          <w:bCs/>
          <w:noProof/>
          <w:sz w:val="24"/>
          <w:szCs w:val="24"/>
        </w:rPr>
        <w:t>Cooperation on readmission</w:t>
      </w:r>
      <w:r w:rsidR="00351839" w:rsidRPr="00D47F8A">
        <w:rPr>
          <w:rFonts w:eastAsia="EC Square Sans Pro"/>
          <w:b/>
          <w:bCs/>
          <w:noProof/>
          <w:sz w:val="24"/>
          <w:szCs w:val="24"/>
        </w:rPr>
        <w:t xml:space="preserve"> </w:t>
      </w:r>
      <w:r w:rsidRPr="00B5212B">
        <w:rPr>
          <w:rFonts w:eastAsia="EC Square Sans Pro"/>
          <w:noProof/>
          <w:sz w:val="24"/>
          <w:szCs w:val="24"/>
        </w:rPr>
        <w:t xml:space="preserve">by </w:t>
      </w:r>
      <w:r w:rsidR="003C4311">
        <w:rPr>
          <w:rFonts w:eastAsia="EC Square Sans Pro"/>
          <w:noProof/>
          <w:sz w:val="24"/>
          <w:szCs w:val="24"/>
        </w:rPr>
        <w:t>migrants’</w:t>
      </w:r>
      <w:r w:rsidRPr="00B5212B">
        <w:rPr>
          <w:rFonts w:eastAsia="EC Square Sans Pro"/>
          <w:noProof/>
          <w:sz w:val="24"/>
          <w:szCs w:val="24"/>
        </w:rPr>
        <w:t xml:space="preserve"> countries of origin is necessary for successful return</w:t>
      </w:r>
      <w:r w:rsidR="0B1F5615" w:rsidRPr="00B5212B">
        <w:rPr>
          <w:rFonts w:eastAsia="EC Square Sans Pro"/>
          <w:noProof/>
          <w:sz w:val="24"/>
          <w:szCs w:val="24"/>
        </w:rPr>
        <w:t>s</w:t>
      </w:r>
      <w:r w:rsidRPr="00B5212B">
        <w:rPr>
          <w:rFonts w:eastAsia="EC Square Sans Pro"/>
          <w:noProof/>
          <w:sz w:val="24"/>
          <w:szCs w:val="24"/>
        </w:rPr>
        <w:t xml:space="preserve"> and for efficient migration management</w:t>
      </w:r>
      <w:r w:rsidR="3677061F" w:rsidRPr="00B5212B">
        <w:rPr>
          <w:rFonts w:eastAsia="EC Square Sans Pro"/>
          <w:noProof/>
          <w:sz w:val="24"/>
          <w:szCs w:val="24"/>
        </w:rPr>
        <w:t>,</w:t>
      </w:r>
      <w:r w:rsidR="703E5FED" w:rsidRPr="00B5212B">
        <w:rPr>
          <w:rFonts w:eastAsia="EC Square Sans Pro"/>
          <w:noProof/>
          <w:sz w:val="24"/>
          <w:szCs w:val="24"/>
        </w:rPr>
        <w:t xml:space="preserve"> and </w:t>
      </w:r>
      <w:r w:rsidR="5008B2B4" w:rsidRPr="00B5212B">
        <w:rPr>
          <w:rFonts w:eastAsia="EC Square Sans Pro"/>
          <w:noProof/>
          <w:sz w:val="24"/>
          <w:szCs w:val="24"/>
        </w:rPr>
        <w:t xml:space="preserve">it </w:t>
      </w:r>
      <w:r w:rsidR="703E5FED" w:rsidRPr="00B5212B">
        <w:rPr>
          <w:rFonts w:eastAsia="EC Square Sans Pro"/>
          <w:noProof/>
          <w:sz w:val="24"/>
          <w:szCs w:val="24"/>
        </w:rPr>
        <w:t>is another key component of the common European system for return</w:t>
      </w:r>
      <w:r w:rsidRPr="00B5212B">
        <w:rPr>
          <w:rFonts w:eastAsia="EC Square Sans Pro"/>
          <w:noProof/>
          <w:sz w:val="24"/>
          <w:szCs w:val="24"/>
        </w:rPr>
        <w:t xml:space="preserve">. </w:t>
      </w:r>
      <w:r w:rsidR="00351839">
        <w:rPr>
          <w:rFonts w:eastAsia="EC Square Sans Pro"/>
          <w:noProof/>
          <w:sz w:val="24"/>
          <w:szCs w:val="24"/>
        </w:rPr>
        <w:t xml:space="preserve">Readmission of </w:t>
      </w:r>
      <w:r w:rsidR="00E26224">
        <w:rPr>
          <w:rFonts w:eastAsia="EC Square Sans Pro"/>
          <w:noProof/>
          <w:sz w:val="24"/>
          <w:szCs w:val="24"/>
        </w:rPr>
        <w:t xml:space="preserve">one’s own </w:t>
      </w:r>
      <w:r w:rsidR="00634460">
        <w:rPr>
          <w:rFonts w:eastAsia="EC Square Sans Pro"/>
          <w:noProof/>
          <w:sz w:val="24"/>
          <w:szCs w:val="24"/>
        </w:rPr>
        <w:t>nationals</w:t>
      </w:r>
      <w:r w:rsidR="00351839" w:rsidRPr="00B5212B">
        <w:rPr>
          <w:rFonts w:eastAsia="EC Square Sans Pro"/>
          <w:noProof/>
          <w:sz w:val="24"/>
          <w:szCs w:val="24"/>
        </w:rPr>
        <w:t xml:space="preserve"> </w:t>
      </w:r>
      <w:r w:rsidRPr="00B5212B">
        <w:rPr>
          <w:rFonts w:eastAsia="EC Square Sans Pro"/>
          <w:noProof/>
          <w:sz w:val="24"/>
          <w:szCs w:val="24"/>
        </w:rPr>
        <w:t xml:space="preserve">is an obligation under customary international law on which EU readmission agreements and arrangements and partnership agreements (e.g. </w:t>
      </w:r>
      <w:r w:rsidR="0EE8C198" w:rsidRPr="00B5212B">
        <w:rPr>
          <w:rFonts w:eastAsia="EC Square Sans Pro"/>
          <w:noProof/>
          <w:sz w:val="24"/>
          <w:szCs w:val="24"/>
        </w:rPr>
        <w:t>Partnership and Cooperation Agreements</w:t>
      </w:r>
      <w:r w:rsidRPr="00B5212B">
        <w:rPr>
          <w:rFonts w:eastAsia="EC Square Sans Pro"/>
          <w:noProof/>
          <w:sz w:val="24"/>
          <w:szCs w:val="24"/>
        </w:rPr>
        <w:t xml:space="preserve">) with third countries, as well as multilateral legal frameworks (e.g. Samoa agreement with African, Caribbean and Pacific countries) </w:t>
      </w:r>
      <w:r w:rsidR="4FC34641" w:rsidRPr="00B5212B">
        <w:rPr>
          <w:rFonts w:eastAsia="EC Square Sans Pro"/>
          <w:noProof/>
          <w:sz w:val="24"/>
          <w:szCs w:val="24"/>
        </w:rPr>
        <w:t xml:space="preserve">are </w:t>
      </w:r>
      <w:r w:rsidRPr="00B5212B">
        <w:rPr>
          <w:rFonts w:eastAsia="EC Square Sans Pro"/>
          <w:noProof/>
          <w:sz w:val="24"/>
          <w:szCs w:val="24"/>
        </w:rPr>
        <w:t>buil</w:t>
      </w:r>
      <w:r w:rsidR="4FC34641" w:rsidRPr="00B5212B">
        <w:rPr>
          <w:rFonts w:eastAsia="EC Square Sans Pro"/>
          <w:noProof/>
          <w:sz w:val="24"/>
          <w:szCs w:val="24"/>
        </w:rPr>
        <w:t>t</w:t>
      </w:r>
      <w:r w:rsidRPr="00B5212B">
        <w:rPr>
          <w:rFonts w:eastAsia="EC Square Sans Pro"/>
          <w:noProof/>
          <w:sz w:val="24"/>
          <w:szCs w:val="24"/>
        </w:rPr>
        <w:t xml:space="preserve">. </w:t>
      </w:r>
    </w:p>
    <w:p w14:paraId="5F058E82" w14:textId="2FAEA59B" w:rsidR="0070402B" w:rsidRDefault="0D54D144" w:rsidP="00377A8B">
      <w:pPr>
        <w:spacing w:line="240" w:lineRule="auto"/>
        <w:rPr>
          <w:noProof/>
          <w:sz w:val="24"/>
          <w:szCs w:val="24"/>
        </w:rPr>
      </w:pPr>
      <w:r w:rsidRPr="0370BACC">
        <w:rPr>
          <w:rFonts w:eastAsia="EC Square Sans Pro"/>
          <w:noProof/>
          <w:sz w:val="24"/>
          <w:szCs w:val="24"/>
        </w:rPr>
        <w:t>In this respect</w:t>
      </w:r>
      <w:r w:rsidR="00CA0189">
        <w:rPr>
          <w:rFonts w:eastAsia="EC Square Sans Pro"/>
          <w:noProof/>
          <w:sz w:val="24"/>
          <w:szCs w:val="24"/>
        </w:rPr>
        <w:t xml:space="preserve">, </w:t>
      </w:r>
      <w:r w:rsidRPr="0370BACC">
        <w:rPr>
          <w:rFonts w:eastAsia="EC Square Sans Pro"/>
          <w:noProof/>
          <w:sz w:val="24"/>
          <w:szCs w:val="24"/>
        </w:rPr>
        <w:t>i</w:t>
      </w:r>
      <w:r w:rsidR="4C1896F0" w:rsidRPr="00B5212B">
        <w:rPr>
          <w:rFonts w:eastAsia="EC Square Sans Pro"/>
          <w:noProof/>
          <w:sz w:val="24"/>
          <w:szCs w:val="24"/>
        </w:rPr>
        <w:t>mproved cooperation on readmission remain</w:t>
      </w:r>
      <w:r w:rsidR="0B836D32" w:rsidRPr="00B5212B">
        <w:rPr>
          <w:rFonts w:eastAsia="EC Square Sans Pro"/>
          <w:noProof/>
          <w:sz w:val="24"/>
          <w:szCs w:val="24"/>
        </w:rPr>
        <w:t>s</w:t>
      </w:r>
      <w:r w:rsidR="4C1896F0" w:rsidRPr="00B5212B">
        <w:rPr>
          <w:rFonts w:eastAsia="EC Square Sans Pro"/>
          <w:noProof/>
          <w:sz w:val="24"/>
          <w:szCs w:val="24"/>
        </w:rPr>
        <w:t xml:space="preserve"> a key priority of the EU’s </w:t>
      </w:r>
      <w:r w:rsidR="0B836D32" w:rsidRPr="00B5212B">
        <w:rPr>
          <w:rFonts w:eastAsia="EC Square Sans Pro"/>
          <w:noProof/>
          <w:sz w:val="24"/>
          <w:szCs w:val="24"/>
        </w:rPr>
        <w:t>migration diplomacy</w:t>
      </w:r>
      <w:r w:rsidR="4C1896F0" w:rsidRPr="00B5212B">
        <w:rPr>
          <w:rFonts w:eastAsia="EC Square Sans Pro"/>
          <w:noProof/>
          <w:sz w:val="24"/>
          <w:szCs w:val="24"/>
        </w:rPr>
        <w:t>.</w:t>
      </w:r>
      <w:r w:rsidR="4C1896F0" w:rsidRPr="34D4625B">
        <w:rPr>
          <w:rFonts w:eastAsia="EC Square Sans Pro"/>
          <w:noProof/>
          <w:sz w:val="24"/>
          <w:szCs w:val="24"/>
        </w:rPr>
        <w:t xml:space="preserve"> </w:t>
      </w:r>
      <w:r w:rsidR="00CC2D23" w:rsidRPr="34D4625B">
        <w:rPr>
          <w:rFonts w:eastAsia="EC Square Sans Pro"/>
          <w:noProof/>
          <w:sz w:val="24"/>
          <w:szCs w:val="24"/>
        </w:rPr>
        <w:t>T</w:t>
      </w:r>
      <w:r w:rsidR="00CC2D23" w:rsidRPr="34D4625B">
        <w:rPr>
          <w:noProof/>
          <w:sz w:val="24"/>
          <w:szCs w:val="24"/>
        </w:rPr>
        <w:t>he Commission, in close cooperation with Member States, regularly monitors readmission cooperation in the framework of the existing bilateral and multilateral readmission instruments and through the annual assessment on readmission cooperation under Article 25a of the Visa Code (</w:t>
      </w:r>
      <w:r w:rsidR="00CC2D23" w:rsidRPr="006F73D9">
        <w:rPr>
          <w:rStyle w:val="FootnoteReference"/>
          <w:noProof/>
          <w:sz w:val="24"/>
          <w:szCs w:val="24"/>
        </w:rPr>
        <w:footnoteReference w:id="50"/>
      </w:r>
      <w:r w:rsidR="00CC2D23" w:rsidRPr="34D4625B">
        <w:rPr>
          <w:noProof/>
          <w:sz w:val="24"/>
          <w:szCs w:val="24"/>
        </w:rPr>
        <w:t>).</w:t>
      </w:r>
      <w:r w:rsidR="4C1896F0" w:rsidRPr="00B5212B">
        <w:rPr>
          <w:rFonts w:eastAsia="EC Square Sans Pro"/>
          <w:noProof/>
          <w:sz w:val="24"/>
          <w:szCs w:val="24"/>
        </w:rPr>
        <w:t xml:space="preserve"> The Union needs to use and reinforce </w:t>
      </w:r>
      <w:r w:rsidR="00377C90" w:rsidRPr="0370BACC">
        <w:rPr>
          <w:rFonts w:eastAsia="EC Square Sans Pro"/>
          <w:noProof/>
          <w:sz w:val="24"/>
          <w:szCs w:val="24"/>
        </w:rPr>
        <w:t xml:space="preserve">its </w:t>
      </w:r>
      <w:r w:rsidR="4C1896F0" w:rsidRPr="00B5212B">
        <w:rPr>
          <w:rFonts w:eastAsia="EC Square Sans Pro"/>
          <w:noProof/>
          <w:sz w:val="24"/>
          <w:szCs w:val="24"/>
        </w:rPr>
        <w:t xml:space="preserve">toolbox to promote cooperation in this area, in line with EU </w:t>
      </w:r>
      <w:r w:rsidR="6FA9103B" w:rsidRPr="0370BACC">
        <w:rPr>
          <w:rFonts w:eastAsia="EC Square Sans Pro"/>
          <w:noProof/>
          <w:sz w:val="24"/>
          <w:szCs w:val="24"/>
        </w:rPr>
        <w:t>L</w:t>
      </w:r>
      <w:r w:rsidR="4C1896F0" w:rsidRPr="00B5212B">
        <w:rPr>
          <w:rFonts w:eastAsia="EC Square Sans Pro"/>
          <w:noProof/>
          <w:sz w:val="24"/>
          <w:szCs w:val="24"/>
        </w:rPr>
        <w:t>eaders’</w:t>
      </w:r>
      <w:r w:rsidR="00CA0189">
        <w:rPr>
          <w:rFonts w:eastAsia="EC Square Sans Pro"/>
          <w:noProof/>
          <w:sz w:val="24"/>
          <w:szCs w:val="24"/>
        </w:rPr>
        <w:t xml:space="preserve"> repeated</w:t>
      </w:r>
      <w:r w:rsidR="4C1896F0" w:rsidRPr="00B5212B">
        <w:rPr>
          <w:rFonts w:eastAsia="EC Square Sans Pro"/>
          <w:noProof/>
          <w:sz w:val="24"/>
          <w:szCs w:val="24"/>
        </w:rPr>
        <w:t xml:space="preserve"> calls for the use of all policy tools and instruments to enhance return and readmission</w:t>
      </w:r>
      <w:r w:rsidR="15F27F06" w:rsidRPr="34D4625B">
        <w:rPr>
          <w:rFonts w:eastAsia="EC Square Sans Pro"/>
          <w:noProof/>
          <w:sz w:val="24"/>
          <w:szCs w:val="24"/>
        </w:rPr>
        <w:t>.</w:t>
      </w:r>
      <w:r w:rsidR="00FB26DB" w:rsidRPr="34D4625B">
        <w:rPr>
          <w:rFonts w:eastAsia="EC Square Sans Pro"/>
          <w:noProof/>
          <w:sz w:val="24"/>
          <w:szCs w:val="24"/>
        </w:rPr>
        <w:t xml:space="preserve"> </w:t>
      </w:r>
      <w:r w:rsidR="4C1896F0" w:rsidRPr="00B5212B">
        <w:rPr>
          <w:rFonts w:eastAsia="EC Square Sans Pro"/>
          <w:noProof/>
          <w:sz w:val="24"/>
          <w:szCs w:val="24"/>
        </w:rPr>
        <w:t xml:space="preserve">The effective implementation of the 24 existing </w:t>
      </w:r>
      <w:r w:rsidR="4C1896F0" w:rsidRPr="00B5212B">
        <w:rPr>
          <w:rFonts w:eastAsia="EC Square Sans Pro"/>
          <w:b/>
          <w:bCs/>
          <w:noProof/>
          <w:sz w:val="24"/>
          <w:szCs w:val="24"/>
        </w:rPr>
        <w:t>EU agreements and arrangements</w:t>
      </w:r>
      <w:r w:rsidR="4C1896F0" w:rsidRPr="00B5212B">
        <w:rPr>
          <w:rFonts w:eastAsia="EC Square Sans Pro"/>
          <w:noProof/>
          <w:sz w:val="24"/>
          <w:szCs w:val="24"/>
        </w:rPr>
        <w:t xml:space="preserve"> on readmission with third countries</w:t>
      </w:r>
      <w:r w:rsidR="7D75EB93" w:rsidRPr="00B5212B">
        <w:rPr>
          <w:rFonts w:eastAsia="EC Square Sans Pro"/>
          <w:noProof/>
          <w:sz w:val="24"/>
          <w:szCs w:val="24"/>
        </w:rPr>
        <w:t xml:space="preserve"> </w:t>
      </w:r>
      <w:r w:rsidR="7D75EB93" w:rsidRPr="00B5212B">
        <w:rPr>
          <w:noProof/>
          <w:sz w:val="24"/>
          <w:szCs w:val="24"/>
        </w:rPr>
        <w:t>(</w:t>
      </w:r>
      <w:r w:rsidR="001A6F6A" w:rsidRPr="00B5212B">
        <w:rPr>
          <w:rStyle w:val="FootnoteReference"/>
          <w:noProof/>
          <w:sz w:val="24"/>
          <w:szCs w:val="24"/>
        </w:rPr>
        <w:footnoteReference w:id="51"/>
      </w:r>
      <w:r w:rsidR="7D75EB93" w:rsidRPr="00B5212B">
        <w:rPr>
          <w:noProof/>
          <w:sz w:val="24"/>
          <w:szCs w:val="24"/>
        </w:rPr>
        <w:t>)</w:t>
      </w:r>
      <w:r w:rsidR="7D75EB93" w:rsidRPr="00B5212B">
        <w:rPr>
          <w:rFonts w:eastAsia="EC Square Sans Pro"/>
          <w:noProof/>
          <w:sz w:val="24"/>
          <w:szCs w:val="24"/>
        </w:rPr>
        <w:t>,</w:t>
      </w:r>
      <w:r w:rsidR="4C1896F0" w:rsidRPr="00B5212B">
        <w:rPr>
          <w:noProof/>
          <w:sz w:val="24"/>
          <w:szCs w:val="24"/>
        </w:rPr>
        <w:t xml:space="preserve"> and the full respect for and enforcement of the obligations enshrined in EU international agreements must remain a priority.</w:t>
      </w:r>
      <w:r w:rsidR="404BCC87" w:rsidRPr="00B5212B">
        <w:rPr>
          <w:noProof/>
          <w:sz w:val="24"/>
          <w:szCs w:val="24"/>
        </w:rPr>
        <w:t xml:space="preserve"> </w:t>
      </w:r>
    </w:p>
    <w:p w14:paraId="7A18CED8" w14:textId="7FE247E1" w:rsidR="00E82833" w:rsidRPr="00B5212B" w:rsidRDefault="1E39B8B5">
      <w:pPr>
        <w:spacing w:line="240" w:lineRule="auto"/>
        <w:rPr>
          <w:rFonts w:eastAsia="EC Square Sans Pro"/>
          <w:noProof/>
          <w:sz w:val="24"/>
          <w:szCs w:val="24"/>
        </w:rPr>
      </w:pPr>
      <w:r w:rsidRPr="49BA89CF">
        <w:rPr>
          <w:rFonts w:eastAsia="EC Square Sans Pro"/>
          <w:noProof/>
          <w:sz w:val="24"/>
          <w:szCs w:val="24"/>
        </w:rPr>
        <w:t xml:space="preserve">To maximise </w:t>
      </w:r>
      <w:r w:rsidR="334C3846" w:rsidRPr="49BA89CF">
        <w:rPr>
          <w:rFonts w:eastAsia="EC Square Sans Pro"/>
          <w:noProof/>
          <w:sz w:val="24"/>
          <w:szCs w:val="24"/>
        </w:rPr>
        <w:t xml:space="preserve">Union </w:t>
      </w:r>
      <w:r w:rsidRPr="49BA89CF">
        <w:rPr>
          <w:rFonts w:eastAsia="EC Square Sans Pro"/>
          <w:noProof/>
          <w:sz w:val="24"/>
          <w:szCs w:val="24"/>
        </w:rPr>
        <w:t>cooperation with third countries</w:t>
      </w:r>
      <w:r w:rsidR="73AEE28C" w:rsidRPr="49BA89CF">
        <w:rPr>
          <w:rFonts w:eastAsia="EC Square Sans Pro"/>
          <w:noProof/>
          <w:sz w:val="24"/>
          <w:szCs w:val="24"/>
        </w:rPr>
        <w:t xml:space="preserve"> and ensure</w:t>
      </w:r>
      <w:r w:rsidR="691E93A0" w:rsidRPr="49BA89CF">
        <w:rPr>
          <w:rFonts w:eastAsia="EC Square Sans Pro"/>
          <w:noProof/>
          <w:sz w:val="24"/>
          <w:szCs w:val="24"/>
        </w:rPr>
        <w:t xml:space="preserve"> an effective strategic approach to </w:t>
      </w:r>
      <w:r w:rsidR="707F33F7" w:rsidRPr="49BA89CF">
        <w:rPr>
          <w:rFonts w:eastAsia="EC Square Sans Pro"/>
          <w:noProof/>
          <w:sz w:val="24"/>
          <w:szCs w:val="24"/>
        </w:rPr>
        <w:t>negotiations</w:t>
      </w:r>
      <w:r w:rsidRPr="49BA89CF">
        <w:rPr>
          <w:rFonts w:eastAsia="EC Square Sans Pro"/>
          <w:noProof/>
          <w:sz w:val="24"/>
          <w:szCs w:val="24"/>
        </w:rPr>
        <w:t xml:space="preserve">, the </w:t>
      </w:r>
      <w:r w:rsidR="73AEE28C" w:rsidRPr="49BA89CF">
        <w:rPr>
          <w:rFonts w:eastAsia="EC Square Sans Pro"/>
          <w:noProof/>
          <w:sz w:val="24"/>
          <w:szCs w:val="24"/>
        </w:rPr>
        <w:t>C</w:t>
      </w:r>
      <w:r w:rsidRPr="49BA89CF">
        <w:rPr>
          <w:rFonts w:eastAsia="EC Square Sans Pro"/>
          <w:noProof/>
          <w:sz w:val="24"/>
          <w:szCs w:val="24"/>
        </w:rPr>
        <w:t xml:space="preserve">ommission will work with Member States to further strengthen information exchange in this area. </w:t>
      </w:r>
      <w:r w:rsidR="66B824DB" w:rsidRPr="49BA89CF">
        <w:rPr>
          <w:noProof/>
          <w:sz w:val="24"/>
          <w:szCs w:val="24"/>
        </w:rPr>
        <w:t>Such exchange</w:t>
      </w:r>
      <w:r w:rsidR="33F1978E" w:rsidRPr="49BA89CF">
        <w:rPr>
          <w:noProof/>
          <w:sz w:val="24"/>
          <w:szCs w:val="24"/>
        </w:rPr>
        <w:t>s</w:t>
      </w:r>
      <w:r w:rsidR="66B824DB" w:rsidRPr="49BA89CF">
        <w:rPr>
          <w:noProof/>
          <w:sz w:val="24"/>
          <w:szCs w:val="24"/>
        </w:rPr>
        <w:t xml:space="preserve"> </w:t>
      </w:r>
      <w:r w:rsidR="78F60E50" w:rsidRPr="49BA89CF">
        <w:rPr>
          <w:noProof/>
          <w:sz w:val="24"/>
          <w:szCs w:val="24"/>
        </w:rPr>
        <w:t xml:space="preserve">should include a reflection on how </w:t>
      </w:r>
      <w:r w:rsidR="001F41D6">
        <w:rPr>
          <w:noProof/>
          <w:sz w:val="24"/>
          <w:szCs w:val="24"/>
        </w:rPr>
        <w:t xml:space="preserve">to </w:t>
      </w:r>
      <w:r w:rsidR="78F60E50" w:rsidRPr="49BA89CF">
        <w:rPr>
          <w:noProof/>
          <w:sz w:val="24"/>
          <w:szCs w:val="24"/>
        </w:rPr>
        <w:t xml:space="preserve">best pursue </w:t>
      </w:r>
      <w:r w:rsidR="1CDD8C2C" w:rsidRPr="49BA89CF">
        <w:rPr>
          <w:noProof/>
          <w:sz w:val="24"/>
          <w:szCs w:val="24"/>
        </w:rPr>
        <w:t xml:space="preserve">the </w:t>
      </w:r>
      <w:r w:rsidR="78F60E50" w:rsidRPr="49BA89CF">
        <w:rPr>
          <w:noProof/>
          <w:sz w:val="24"/>
          <w:szCs w:val="24"/>
        </w:rPr>
        <w:t xml:space="preserve">pending negotiating mandates for readmission agreements. </w:t>
      </w:r>
      <w:r w:rsidR="55D9B995" w:rsidRPr="49BA89CF">
        <w:rPr>
          <w:rFonts w:eastAsia="EC Square Sans Pro"/>
          <w:noProof/>
          <w:sz w:val="24"/>
          <w:szCs w:val="24"/>
        </w:rPr>
        <w:t>Ongoing readmission negotiations need to be completed swiftly and, where there is added value at EU level, new negotiations should be launched</w:t>
      </w:r>
      <w:r w:rsidR="72F92362" w:rsidRPr="49BA89CF">
        <w:rPr>
          <w:rFonts w:eastAsia="EC Square Sans Pro"/>
          <w:noProof/>
          <w:sz w:val="24"/>
          <w:szCs w:val="24"/>
        </w:rPr>
        <w:t xml:space="preserve">. </w:t>
      </w:r>
      <w:r w:rsidR="406C0F8E" w:rsidRPr="49BA89CF">
        <w:rPr>
          <w:rFonts w:eastAsia="EC Square Sans Pro"/>
          <w:noProof/>
          <w:sz w:val="24"/>
          <w:szCs w:val="24"/>
        </w:rPr>
        <w:t xml:space="preserve">The </w:t>
      </w:r>
      <w:r w:rsidR="732E30DE" w:rsidRPr="49BA89CF">
        <w:rPr>
          <w:rFonts w:eastAsia="EC Square Sans Pro"/>
          <w:noProof/>
          <w:sz w:val="24"/>
          <w:szCs w:val="24"/>
        </w:rPr>
        <w:t xml:space="preserve">Samoa Agreement </w:t>
      </w:r>
      <w:r w:rsidR="7316AC0B" w:rsidRPr="49BA89CF">
        <w:rPr>
          <w:rFonts w:eastAsia="EC Square Sans Pro"/>
          <w:noProof/>
          <w:sz w:val="24"/>
          <w:szCs w:val="24"/>
        </w:rPr>
        <w:t xml:space="preserve">also </w:t>
      </w:r>
      <w:r w:rsidR="732E30DE" w:rsidRPr="49BA89CF">
        <w:rPr>
          <w:rFonts w:eastAsia="EC Square Sans Pro"/>
          <w:noProof/>
          <w:sz w:val="24"/>
          <w:szCs w:val="24"/>
        </w:rPr>
        <w:t>provides a clear framework for the implementation of readmission obligation</w:t>
      </w:r>
      <w:r w:rsidR="7316AC0B" w:rsidRPr="49BA89CF">
        <w:rPr>
          <w:rFonts w:eastAsia="EC Square Sans Pro"/>
          <w:noProof/>
          <w:sz w:val="24"/>
          <w:szCs w:val="24"/>
        </w:rPr>
        <w:t>s</w:t>
      </w:r>
      <w:r w:rsidR="71BDD914" w:rsidRPr="49BA89CF">
        <w:rPr>
          <w:rFonts w:eastAsia="EC Square Sans Pro"/>
          <w:noProof/>
          <w:sz w:val="24"/>
          <w:szCs w:val="24"/>
        </w:rPr>
        <w:t xml:space="preserve">, recalling the </w:t>
      </w:r>
      <w:r w:rsidR="380966B1" w:rsidRPr="49BA89CF">
        <w:rPr>
          <w:rFonts w:eastAsia="EC Square Sans Pro"/>
          <w:noProof/>
          <w:sz w:val="24"/>
          <w:szCs w:val="24"/>
        </w:rPr>
        <w:t>obligation of all parties to readmit their own nationals</w:t>
      </w:r>
      <w:r w:rsidR="732E30DE" w:rsidRPr="49BA89CF">
        <w:rPr>
          <w:rFonts w:eastAsia="EC Square Sans Pro"/>
          <w:noProof/>
          <w:sz w:val="24"/>
          <w:szCs w:val="24"/>
        </w:rPr>
        <w:t xml:space="preserve">: its implementation will be </w:t>
      </w:r>
      <w:r w:rsidR="1ADEE8A1" w:rsidRPr="49BA89CF">
        <w:rPr>
          <w:rFonts w:eastAsia="EC Square Sans Pro"/>
          <w:noProof/>
          <w:sz w:val="24"/>
          <w:szCs w:val="24"/>
        </w:rPr>
        <w:t>monitored</w:t>
      </w:r>
      <w:r w:rsidR="732E30DE" w:rsidRPr="49BA89CF">
        <w:rPr>
          <w:rFonts w:eastAsia="EC Square Sans Pro"/>
          <w:noProof/>
          <w:sz w:val="24"/>
          <w:szCs w:val="24"/>
        </w:rPr>
        <w:t xml:space="preserve"> and supported by </w:t>
      </w:r>
      <w:r w:rsidR="405AD1D3" w:rsidRPr="49BA89CF">
        <w:rPr>
          <w:rFonts w:eastAsia="EC Square Sans Pro"/>
          <w:noProof/>
          <w:sz w:val="24"/>
          <w:szCs w:val="24"/>
        </w:rPr>
        <w:t>specific engagement</w:t>
      </w:r>
      <w:r w:rsidR="001F41D6">
        <w:rPr>
          <w:rFonts w:eastAsia="EC Square Sans Pro"/>
          <w:noProof/>
          <w:sz w:val="24"/>
          <w:szCs w:val="24"/>
        </w:rPr>
        <w:t>,</w:t>
      </w:r>
      <w:r w:rsidR="405AD1D3" w:rsidRPr="49BA89CF">
        <w:rPr>
          <w:rFonts w:eastAsia="EC Square Sans Pro"/>
          <w:noProof/>
          <w:sz w:val="24"/>
          <w:szCs w:val="24"/>
        </w:rPr>
        <w:t xml:space="preserve"> as necessary</w:t>
      </w:r>
      <w:r w:rsidR="406C0F8E" w:rsidRPr="49BA89CF">
        <w:rPr>
          <w:rFonts w:eastAsia="EC Square Sans Pro"/>
          <w:noProof/>
          <w:sz w:val="24"/>
          <w:szCs w:val="24"/>
        </w:rPr>
        <w:t xml:space="preserve">. </w:t>
      </w:r>
      <w:r w:rsidR="37E6C11B" w:rsidRPr="49BA89CF">
        <w:rPr>
          <w:rFonts w:eastAsia="EC Square Sans Pro"/>
          <w:noProof/>
          <w:sz w:val="24"/>
          <w:szCs w:val="24"/>
        </w:rPr>
        <w:t>W</w:t>
      </w:r>
      <w:r w:rsidR="72F92362" w:rsidRPr="49BA89CF">
        <w:rPr>
          <w:rFonts w:eastAsia="EC Square Sans Pro"/>
          <w:noProof/>
          <w:sz w:val="24"/>
          <w:szCs w:val="24"/>
        </w:rPr>
        <w:t>here appropriate, the Commission will pursue arrangements with international partners t</w:t>
      </w:r>
      <w:r w:rsidR="266011A2" w:rsidRPr="49BA89CF">
        <w:rPr>
          <w:rFonts w:eastAsia="EC Square Sans Pro"/>
          <w:noProof/>
          <w:sz w:val="24"/>
          <w:szCs w:val="24"/>
        </w:rPr>
        <w:t xml:space="preserve">o </w:t>
      </w:r>
      <w:r w:rsidR="72F92362" w:rsidRPr="49BA89CF">
        <w:rPr>
          <w:rFonts w:eastAsia="EC Square Sans Pro"/>
          <w:noProof/>
          <w:sz w:val="24"/>
          <w:szCs w:val="24"/>
        </w:rPr>
        <w:t xml:space="preserve">establish standard operating procedures for the readmission of own nationals and remove obstacles that hamper cooperation with those partners. </w:t>
      </w:r>
    </w:p>
    <w:p w14:paraId="38C2EEEC" w14:textId="03418250" w:rsidR="00377A8B" w:rsidRPr="00B5212B" w:rsidRDefault="4B46FE3E" w:rsidP="00377A8B">
      <w:pPr>
        <w:spacing w:line="240" w:lineRule="auto"/>
        <w:rPr>
          <w:rFonts w:eastAsia="EC Square Sans Pro"/>
          <w:noProof/>
          <w:sz w:val="24"/>
          <w:szCs w:val="24"/>
        </w:rPr>
      </w:pPr>
      <w:r w:rsidRPr="00B5212B">
        <w:rPr>
          <w:rFonts w:eastAsia="EC Square Sans Pro"/>
          <w:noProof/>
          <w:sz w:val="24"/>
          <w:szCs w:val="24"/>
        </w:rPr>
        <w:t>To achieve concrete progress on readmission cooperation</w:t>
      </w:r>
      <w:r w:rsidR="007B4D58">
        <w:rPr>
          <w:rFonts w:eastAsia="EC Square Sans Pro"/>
          <w:noProof/>
          <w:sz w:val="24"/>
          <w:szCs w:val="24"/>
        </w:rPr>
        <w:t xml:space="preserve"> as part of </w:t>
      </w:r>
      <w:r w:rsidR="0016219D">
        <w:rPr>
          <w:rFonts w:eastAsia="EC Square Sans Pro"/>
          <w:noProof/>
          <w:sz w:val="24"/>
          <w:szCs w:val="24"/>
        </w:rPr>
        <w:t>migration diplomacy</w:t>
      </w:r>
      <w:r w:rsidR="1DD9D6B4" w:rsidRPr="0370BACC">
        <w:rPr>
          <w:rFonts w:eastAsia="EC Square Sans Pro"/>
          <w:noProof/>
          <w:sz w:val="24"/>
          <w:szCs w:val="24"/>
        </w:rPr>
        <w:t>,</w:t>
      </w:r>
      <w:r w:rsidRPr="00B5212B">
        <w:rPr>
          <w:rFonts w:eastAsia="EC Square Sans Pro"/>
          <w:noProof/>
          <w:sz w:val="24"/>
          <w:szCs w:val="24"/>
        </w:rPr>
        <w:t xml:space="preserve"> the</w:t>
      </w:r>
      <w:r w:rsidRPr="00B5212B" w:rsidDel="00B27264">
        <w:rPr>
          <w:rFonts w:eastAsia="EC Square Sans Pro"/>
          <w:noProof/>
          <w:sz w:val="24"/>
          <w:szCs w:val="24"/>
        </w:rPr>
        <w:t xml:space="preserve"> </w:t>
      </w:r>
      <w:r w:rsidR="00B27264" w:rsidRPr="00B9155C">
        <w:rPr>
          <w:rFonts w:eastAsia="EC Square Sans Pro"/>
          <w:noProof/>
          <w:sz w:val="24"/>
          <w:szCs w:val="24"/>
        </w:rPr>
        <w:t>Commission</w:t>
      </w:r>
      <w:r w:rsidR="00B27264">
        <w:rPr>
          <w:rFonts w:eastAsia="EC Square Sans Pro"/>
          <w:noProof/>
          <w:sz w:val="24"/>
          <w:szCs w:val="24"/>
        </w:rPr>
        <w:t xml:space="preserve">, </w:t>
      </w:r>
      <w:r w:rsidR="00B27264" w:rsidRPr="00B9155C">
        <w:rPr>
          <w:rFonts w:eastAsia="EC Square Sans Pro"/>
          <w:noProof/>
          <w:sz w:val="24"/>
          <w:szCs w:val="24"/>
        </w:rPr>
        <w:t xml:space="preserve">the High Representative </w:t>
      </w:r>
      <w:r w:rsidR="00B27264">
        <w:rPr>
          <w:rFonts w:eastAsia="EC Square Sans Pro"/>
          <w:noProof/>
          <w:sz w:val="24"/>
          <w:szCs w:val="24"/>
        </w:rPr>
        <w:t>and the Member States</w:t>
      </w:r>
      <w:r w:rsidRPr="00B5212B">
        <w:rPr>
          <w:rFonts w:eastAsia="EC Square Sans Pro"/>
          <w:noProof/>
          <w:sz w:val="24"/>
          <w:szCs w:val="24"/>
        </w:rPr>
        <w:t xml:space="preserve"> need to mobilise the </w:t>
      </w:r>
      <w:r w:rsidRPr="00B5212B">
        <w:rPr>
          <w:rFonts w:eastAsia="EC Square Sans Pro"/>
          <w:b/>
          <w:bCs/>
          <w:noProof/>
          <w:sz w:val="24"/>
          <w:szCs w:val="24"/>
        </w:rPr>
        <w:t>necessary incentives and leverages</w:t>
      </w:r>
      <w:r w:rsidRPr="00B5212B">
        <w:rPr>
          <w:rFonts w:eastAsia="EC Square Sans Pro"/>
          <w:noProof/>
          <w:sz w:val="24"/>
          <w:szCs w:val="24"/>
        </w:rPr>
        <w:t xml:space="preserve"> by using all relevant EU policies, instruments and tools</w:t>
      </w:r>
      <w:r w:rsidR="3CDA8148" w:rsidRPr="58274887">
        <w:rPr>
          <w:rFonts w:eastAsia="EC Square Sans Pro"/>
          <w:noProof/>
          <w:sz w:val="24"/>
          <w:szCs w:val="24"/>
        </w:rPr>
        <w:t>.</w:t>
      </w:r>
    </w:p>
    <w:p w14:paraId="2A63CCC4" w14:textId="3CB62A11" w:rsidR="00FC0CFA" w:rsidRPr="00273D97" w:rsidRDefault="1C25323E" w:rsidP="49BA89CF">
      <w:pPr>
        <w:spacing w:line="240" w:lineRule="auto"/>
        <w:rPr>
          <w:noProof/>
          <w:sz w:val="24"/>
          <w:szCs w:val="24"/>
        </w:rPr>
      </w:pPr>
      <w:r w:rsidRPr="00273D97">
        <w:rPr>
          <w:b/>
          <w:bCs/>
          <w:i/>
          <w:iCs/>
          <w:noProof/>
          <w:sz w:val="24"/>
          <w:szCs w:val="24"/>
        </w:rPr>
        <w:t>Addressing challenging contexts</w:t>
      </w:r>
    </w:p>
    <w:p w14:paraId="4AB67AFE" w14:textId="7DEF498B" w:rsidR="00B059CA" w:rsidRDefault="00377FB9">
      <w:pPr>
        <w:spacing w:line="240" w:lineRule="auto"/>
        <w:rPr>
          <w:rFonts w:eastAsia="EC Square Sans Pro"/>
          <w:noProof/>
          <w:sz w:val="24"/>
          <w:szCs w:val="24"/>
        </w:rPr>
      </w:pPr>
      <w:r w:rsidRPr="33FF167A">
        <w:rPr>
          <w:rFonts w:eastAsia="EC Square Sans Pro"/>
          <w:noProof/>
          <w:sz w:val="24"/>
          <w:szCs w:val="24"/>
        </w:rPr>
        <w:t>Some</w:t>
      </w:r>
      <w:r w:rsidR="20778134" w:rsidRPr="33FF167A">
        <w:rPr>
          <w:rFonts w:eastAsia="EC Square Sans Pro"/>
          <w:noProof/>
          <w:sz w:val="24"/>
          <w:szCs w:val="24"/>
        </w:rPr>
        <w:t xml:space="preserve"> situations </w:t>
      </w:r>
      <w:r w:rsidR="3F0DB97C" w:rsidRPr="33FF167A">
        <w:rPr>
          <w:rFonts w:eastAsia="EC Square Sans Pro"/>
          <w:noProof/>
          <w:sz w:val="24"/>
          <w:szCs w:val="24"/>
        </w:rPr>
        <w:t>involving specific</w:t>
      </w:r>
      <w:r w:rsidR="20778134" w:rsidRPr="33FF167A">
        <w:rPr>
          <w:rFonts w:eastAsia="EC Square Sans Pro"/>
          <w:noProof/>
          <w:sz w:val="24"/>
          <w:szCs w:val="24"/>
        </w:rPr>
        <w:t xml:space="preserve"> third countries deserve </w:t>
      </w:r>
      <w:r w:rsidR="44B4FF30" w:rsidRPr="33FF167A">
        <w:rPr>
          <w:rFonts w:eastAsia="EC Square Sans Pro"/>
          <w:noProof/>
          <w:sz w:val="24"/>
          <w:szCs w:val="24"/>
        </w:rPr>
        <w:t xml:space="preserve">increased </w:t>
      </w:r>
      <w:r w:rsidR="20778134" w:rsidRPr="33FF167A">
        <w:rPr>
          <w:rFonts w:eastAsia="EC Square Sans Pro"/>
          <w:noProof/>
          <w:sz w:val="24"/>
          <w:szCs w:val="24"/>
        </w:rPr>
        <w:t>attention.</w:t>
      </w:r>
      <w:r w:rsidR="00B710FB">
        <w:rPr>
          <w:rFonts w:eastAsia="EC Square Sans Pro"/>
          <w:noProof/>
          <w:sz w:val="24"/>
          <w:szCs w:val="24"/>
        </w:rPr>
        <w:t xml:space="preserve"> In this regard</w:t>
      </w:r>
      <w:r w:rsidR="00360A5D">
        <w:rPr>
          <w:rFonts w:eastAsia="EC Square Sans Pro"/>
          <w:noProof/>
          <w:sz w:val="24"/>
          <w:szCs w:val="24"/>
        </w:rPr>
        <w:t>,</w:t>
      </w:r>
      <w:r w:rsidR="20778134" w:rsidRPr="33FF167A">
        <w:rPr>
          <w:rFonts w:eastAsia="EC Square Sans Pro"/>
          <w:noProof/>
          <w:sz w:val="24"/>
          <w:szCs w:val="24"/>
        </w:rPr>
        <w:t xml:space="preserve"> </w:t>
      </w:r>
      <w:r w:rsidR="3A1E743C" w:rsidRPr="33FF167A">
        <w:rPr>
          <w:rFonts w:eastAsia="EC Square Sans Pro"/>
          <w:b/>
          <w:bCs/>
          <w:noProof/>
          <w:sz w:val="24"/>
          <w:szCs w:val="24"/>
        </w:rPr>
        <w:t>Syria</w:t>
      </w:r>
      <w:r w:rsidR="3A1E743C" w:rsidRPr="33FF167A">
        <w:rPr>
          <w:rFonts w:eastAsia="EC Square Sans Pro"/>
          <w:noProof/>
          <w:sz w:val="24"/>
          <w:szCs w:val="24"/>
        </w:rPr>
        <w:t xml:space="preserve"> still faces significant political, security, humanitarian and developmental challenges. The EU supports a peaceful and inclusive </w:t>
      </w:r>
      <w:r w:rsidR="00E4464A">
        <w:rPr>
          <w:rFonts w:eastAsia="EC Square Sans Pro"/>
          <w:noProof/>
          <w:sz w:val="24"/>
          <w:szCs w:val="24"/>
        </w:rPr>
        <w:t xml:space="preserve">Syrian-led </w:t>
      </w:r>
      <w:r w:rsidR="3A1E743C" w:rsidRPr="33FF167A">
        <w:rPr>
          <w:rFonts w:eastAsia="EC Square Sans Pro"/>
          <w:noProof/>
          <w:sz w:val="24"/>
          <w:szCs w:val="24"/>
        </w:rPr>
        <w:t xml:space="preserve">political transition, as well as socio-economic recovery to prevent the resurgence of violence. The Commission is working with </w:t>
      </w:r>
      <w:r w:rsidR="00CA0189" w:rsidRPr="33FF167A">
        <w:rPr>
          <w:rFonts w:eastAsia="EC Square Sans Pro"/>
          <w:noProof/>
          <w:sz w:val="24"/>
          <w:szCs w:val="24"/>
        </w:rPr>
        <w:t xml:space="preserve">the </w:t>
      </w:r>
      <w:r w:rsidR="3A1E743C" w:rsidRPr="33FF167A">
        <w:rPr>
          <w:rFonts w:eastAsia="EC Square Sans Pro"/>
          <w:noProof/>
          <w:sz w:val="24"/>
          <w:szCs w:val="24"/>
        </w:rPr>
        <w:t xml:space="preserve">UNHCR to </w:t>
      </w:r>
      <w:r w:rsidR="00B059CA">
        <w:rPr>
          <w:rFonts w:eastAsia="EC Square Sans Pro"/>
          <w:noProof/>
          <w:sz w:val="24"/>
          <w:szCs w:val="24"/>
        </w:rPr>
        <w:t>support</w:t>
      </w:r>
      <w:r w:rsidR="00B059CA" w:rsidRPr="33FF167A">
        <w:rPr>
          <w:rFonts w:eastAsia="EC Square Sans Pro"/>
          <w:noProof/>
          <w:sz w:val="24"/>
          <w:szCs w:val="24"/>
        </w:rPr>
        <w:t xml:space="preserve"> </w:t>
      </w:r>
      <w:r w:rsidR="3A1E743C" w:rsidRPr="33FF167A">
        <w:rPr>
          <w:rFonts w:eastAsia="EC Square Sans Pro"/>
          <w:noProof/>
          <w:sz w:val="24"/>
          <w:szCs w:val="24"/>
        </w:rPr>
        <w:t>voluntary returns</w:t>
      </w:r>
      <w:r w:rsidR="00935E04">
        <w:rPr>
          <w:rFonts w:eastAsia="EC Square Sans Pro"/>
          <w:noProof/>
          <w:sz w:val="24"/>
          <w:szCs w:val="24"/>
        </w:rPr>
        <w:t xml:space="preserve"> and </w:t>
      </w:r>
      <w:r w:rsidR="00B059CA">
        <w:rPr>
          <w:rFonts w:eastAsia="EC Square Sans Pro"/>
          <w:noProof/>
          <w:sz w:val="24"/>
          <w:szCs w:val="24"/>
        </w:rPr>
        <w:t>sustainable reintegration of returnees</w:t>
      </w:r>
      <w:r w:rsidR="3A1E743C" w:rsidRPr="33FF167A">
        <w:rPr>
          <w:rFonts w:eastAsia="EC Square Sans Pro"/>
          <w:noProof/>
          <w:sz w:val="24"/>
          <w:szCs w:val="24"/>
        </w:rPr>
        <w:t>. In addition, the Commission issued guidance for “go and see” visits for Syrian beneficiaries of international protection in the EU that may wish to go back to Syria. Frontex has also resumed support for Syrian return operations and reintegration</w:t>
      </w:r>
      <w:r w:rsidRPr="33FF167A">
        <w:rPr>
          <w:rFonts w:eastAsia="EC Square Sans Pro"/>
          <w:noProof/>
          <w:sz w:val="24"/>
          <w:szCs w:val="24"/>
        </w:rPr>
        <w:t xml:space="preserve"> of Syrians</w:t>
      </w:r>
      <w:r w:rsidR="3A1E743C" w:rsidRPr="33FF167A">
        <w:rPr>
          <w:rFonts w:eastAsia="EC Square Sans Pro"/>
          <w:noProof/>
          <w:sz w:val="24"/>
          <w:szCs w:val="24"/>
        </w:rPr>
        <w:t xml:space="preserve">. </w:t>
      </w:r>
    </w:p>
    <w:p w14:paraId="11C81FFF" w14:textId="773EC9DE" w:rsidR="00C070CB" w:rsidRDefault="00367454">
      <w:pPr>
        <w:spacing w:line="240" w:lineRule="auto"/>
        <w:rPr>
          <w:rFonts w:eastAsia="EC Square Sans Pro"/>
          <w:noProof/>
          <w:sz w:val="24"/>
          <w:szCs w:val="24"/>
        </w:rPr>
      </w:pPr>
      <w:r w:rsidRPr="33FF167A">
        <w:rPr>
          <w:rFonts w:eastAsia="EC Square Sans Pro"/>
          <w:noProof/>
          <w:sz w:val="24"/>
          <w:szCs w:val="24"/>
        </w:rPr>
        <w:t>T</w:t>
      </w:r>
      <w:r w:rsidR="4B46FE3E" w:rsidRPr="33FF167A">
        <w:rPr>
          <w:rFonts w:eastAsia="EC Square Sans Pro"/>
          <w:noProof/>
          <w:sz w:val="24"/>
          <w:szCs w:val="24"/>
        </w:rPr>
        <w:t xml:space="preserve">he </w:t>
      </w:r>
      <w:r w:rsidR="6200A105" w:rsidRPr="33FF167A">
        <w:rPr>
          <w:rFonts w:eastAsia="EC Square Sans Pro"/>
          <w:noProof/>
          <w:sz w:val="24"/>
          <w:szCs w:val="24"/>
        </w:rPr>
        <w:t xml:space="preserve">Commission is </w:t>
      </w:r>
      <w:r w:rsidRPr="33FF167A">
        <w:rPr>
          <w:rFonts w:eastAsia="EC Square Sans Pro"/>
          <w:noProof/>
          <w:sz w:val="24"/>
          <w:szCs w:val="24"/>
        </w:rPr>
        <w:t xml:space="preserve">also </w:t>
      </w:r>
      <w:r w:rsidR="6200A105" w:rsidRPr="33FF167A">
        <w:rPr>
          <w:rFonts w:eastAsia="EC Square Sans Pro"/>
          <w:noProof/>
          <w:sz w:val="24"/>
          <w:szCs w:val="24"/>
        </w:rPr>
        <w:t>working to ensure EU-level coordination as regards the situation of Afghans</w:t>
      </w:r>
      <w:r w:rsidR="38ABB14D" w:rsidRPr="33FF167A">
        <w:rPr>
          <w:rFonts w:eastAsia="EC Square Sans Pro"/>
          <w:noProof/>
          <w:sz w:val="24"/>
          <w:szCs w:val="24"/>
        </w:rPr>
        <w:t xml:space="preserve"> living in the EU</w:t>
      </w:r>
      <w:r w:rsidR="6200A105" w:rsidRPr="33FF167A">
        <w:rPr>
          <w:rFonts w:eastAsia="EC Square Sans Pro"/>
          <w:noProof/>
          <w:sz w:val="24"/>
          <w:szCs w:val="24"/>
        </w:rPr>
        <w:t>. T</w:t>
      </w:r>
      <w:r w:rsidR="04E100D8" w:rsidRPr="33FF167A">
        <w:rPr>
          <w:rFonts w:eastAsia="EC Square Sans Pro"/>
          <w:noProof/>
          <w:sz w:val="24"/>
          <w:szCs w:val="24"/>
        </w:rPr>
        <w:t>o that end, t</w:t>
      </w:r>
      <w:r w:rsidR="6200A105" w:rsidRPr="33FF167A">
        <w:rPr>
          <w:rFonts w:eastAsia="EC Square Sans Pro"/>
          <w:noProof/>
          <w:sz w:val="24"/>
          <w:szCs w:val="24"/>
        </w:rPr>
        <w:t xml:space="preserve">he Commission </w:t>
      </w:r>
      <w:r w:rsidR="4B46FE3E" w:rsidRPr="33FF167A">
        <w:rPr>
          <w:rFonts w:eastAsia="EC Square Sans Pro"/>
          <w:noProof/>
          <w:sz w:val="24"/>
          <w:szCs w:val="24"/>
        </w:rPr>
        <w:t xml:space="preserve">is </w:t>
      </w:r>
      <w:r w:rsidR="4B46FE3E" w:rsidRPr="00B059CA">
        <w:rPr>
          <w:rFonts w:eastAsia="EC Square Sans Pro"/>
          <w:noProof/>
          <w:sz w:val="24"/>
          <w:szCs w:val="24"/>
        </w:rPr>
        <w:t>engaging</w:t>
      </w:r>
      <w:r w:rsidR="00377FB9" w:rsidRPr="00B059CA">
        <w:rPr>
          <w:rFonts w:eastAsia="EC Square Sans Pro"/>
          <w:noProof/>
          <w:sz w:val="24"/>
          <w:szCs w:val="24"/>
        </w:rPr>
        <w:t xml:space="preserve"> at technical level</w:t>
      </w:r>
      <w:r w:rsidR="4B46FE3E" w:rsidRPr="33FF167A">
        <w:rPr>
          <w:rFonts w:eastAsia="EC Square Sans Pro"/>
          <w:noProof/>
          <w:sz w:val="24"/>
          <w:szCs w:val="24"/>
        </w:rPr>
        <w:t xml:space="preserve"> with </w:t>
      </w:r>
      <w:r w:rsidR="4B46FE3E" w:rsidRPr="33FF167A">
        <w:rPr>
          <w:rFonts w:eastAsia="EC Square Sans Pro"/>
          <w:b/>
          <w:bCs/>
          <w:noProof/>
          <w:sz w:val="24"/>
          <w:szCs w:val="24"/>
        </w:rPr>
        <w:t>Afghanistan</w:t>
      </w:r>
      <w:r w:rsidR="4B46FE3E" w:rsidRPr="33FF167A">
        <w:rPr>
          <w:rFonts w:eastAsia="EC Square Sans Pro"/>
          <w:noProof/>
          <w:sz w:val="24"/>
          <w:szCs w:val="24"/>
        </w:rPr>
        <w:t xml:space="preserve">’s </w:t>
      </w:r>
      <w:r w:rsidR="4B46FE3E" w:rsidRPr="33FF167A">
        <w:rPr>
          <w:rFonts w:eastAsia="EC Square Sans Pro"/>
          <w:i/>
          <w:iCs/>
          <w:noProof/>
          <w:sz w:val="24"/>
          <w:szCs w:val="24"/>
        </w:rPr>
        <w:t>de facto</w:t>
      </w:r>
      <w:r w:rsidR="4B46FE3E" w:rsidRPr="33FF167A">
        <w:rPr>
          <w:rFonts w:eastAsia="EC Square Sans Pro"/>
          <w:noProof/>
          <w:sz w:val="24"/>
          <w:szCs w:val="24"/>
        </w:rPr>
        <w:t xml:space="preserve"> authorities </w:t>
      </w:r>
      <w:r w:rsidR="6200A105" w:rsidRPr="33FF167A">
        <w:rPr>
          <w:rFonts w:eastAsia="EC Square Sans Pro"/>
          <w:noProof/>
          <w:sz w:val="24"/>
          <w:szCs w:val="24"/>
        </w:rPr>
        <w:t xml:space="preserve">on </w:t>
      </w:r>
      <w:r w:rsidR="421F56A9" w:rsidRPr="33FF167A">
        <w:rPr>
          <w:rFonts w:eastAsia="EC Square Sans Pro"/>
          <w:noProof/>
          <w:sz w:val="24"/>
          <w:szCs w:val="24"/>
        </w:rPr>
        <w:t xml:space="preserve">the </w:t>
      </w:r>
      <w:r w:rsidR="588C270C" w:rsidRPr="33FF167A">
        <w:rPr>
          <w:rFonts w:eastAsia="EC Square Sans Pro"/>
          <w:noProof/>
          <w:sz w:val="24"/>
          <w:szCs w:val="24"/>
        </w:rPr>
        <w:t xml:space="preserve">possible </w:t>
      </w:r>
      <w:r w:rsidR="4B46FE3E" w:rsidRPr="33FF167A">
        <w:rPr>
          <w:rFonts w:eastAsia="EC Square Sans Pro"/>
          <w:noProof/>
          <w:sz w:val="24"/>
          <w:szCs w:val="24"/>
        </w:rPr>
        <w:t xml:space="preserve">return </w:t>
      </w:r>
      <w:r w:rsidR="008E5517" w:rsidRPr="33FF167A">
        <w:rPr>
          <w:rFonts w:eastAsia="EC Square Sans Pro"/>
          <w:noProof/>
          <w:sz w:val="24"/>
          <w:szCs w:val="24"/>
        </w:rPr>
        <w:t xml:space="preserve">and readmission </w:t>
      </w:r>
      <w:r w:rsidR="421F56A9" w:rsidRPr="33FF167A">
        <w:rPr>
          <w:rFonts w:eastAsia="EC Square Sans Pro"/>
          <w:noProof/>
          <w:sz w:val="24"/>
          <w:szCs w:val="24"/>
        </w:rPr>
        <w:t xml:space="preserve">of </w:t>
      </w:r>
      <w:r w:rsidR="4B46FE3E" w:rsidRPr="33FF167A">
        <w:rPr>
          <w:rFonts w:eastAsia="EC Square Sans Pro"/>
          <w:noProof/>
          <w:sz w:val="24"/>
          <w:szCs w:val="24"/>
        </w:rPr>
        <w:t xml:space="preserve">Afghan nationals illegally staying in the EU, </w:t>
      </w:r>
      <w:r w:rsidR="006F73D9" w:rsidRPr="33FF167A">
        <w:rPr>
          <w:rFonts w:eastAsia="EC Square Sans Pro"/>
          <w:noProof/>
          <w:sz w:val="24"/>
          <w:szCs w:val="24"/>
        </w:rPr>
        <w:t>particularly</w:t>
      </w:r>
      <w:r w:rsidR="12E9E4BD" w:rsidRPr="33FF167A">
        <w:rPr>
          <w:rFonts w:eastAsia="EC Square Sans Pro"/>
          <w:noProof/>
          <w:sz w:val="24"/>
          <w:szCs w:val="24"/>
        </w:rPr>
        <w:t xml:space="preserve"> </w:t>
      </w:r>
      <w:r w:rsidR="4B46FE3E" w:rsidRPr="33FF167A">
        <w:rPr>
          <w:rFonts w:eastAsia="EC Square Sans Pro"/>
          <w:noProof/>
          <w:sz w:val="24"/>
          <w:szCs w:val="24"/>
        </w:rPr>
        <w:t xml:space="preserve">those </w:t>
      </w:r>
      <w:r w:rsidR="764994FE" w:rsidRPr="33FF167A">
        <w:rPr>
          <w:rFonts w:eastAsia="EC Square Sans Pro"/>
          <w:noProof/>
          <w:sz w:val="24"/>
          <w:szCs w:val="24"/>
        </w:rPr>
        <w:t xml:space="preserve">who committed crimes or are </w:t>
      </w:r>
      <w:r w:rsidR="4B46FE3E" w:rsidRPr="33FF167A">
        <w:rPr>
          <w:rFonts w:eastAsia="EC Square Sans Pro"/>
          <w:noProof/>
          <w:sz w:val="24"/>
          <w:szCs w:val="24"/>
        </w:rPr>
        <w:t>posing security risks</w:t>
      </w:r>
      <w:r w:rsidR="421F56A9" w:rsidRPr="33FF167A">
        <w:rPr>
          <w:rFonts w:eastAsia="EC Square Sans Pro"/>
          <w:noProof/>
          <w:sz w:val="24"/>
          <w:szCs w:val="24"/>
        </w:rPr>
        <w:t xml:space="preserve">, in </w:t>
      </w:r>
      <w:r w:rsidR="631B4DFD" w:rsidRPr="33FF167A">
        <w:rPr>
          <w:noProof/>
          <w:sz w:val="24"/>
          <w:szCs w:val="24"/>
        </w:rPr>
        <w:t xml:space="preserve">compliance with EU law and international obligations, including </w:t>
      </w:r>
      <w:r w:rsidR="6200A105" w:rsidRPr="33FF167A">
        <w:rPr>
          <w:rFonts w:eastAsia="EC Square Sans Pro"/>
          <w:noProof/>
          <w:sz w:val="24"/>
          <w:szCs w:val="24"/>
        </w:rPr>
        <w:t xml:space="preserve">full </w:t>
      </w:r>
      <w:r w:rsidR="421F56A9" w:rsidRPr="33FF167A">
        <w:rPr>
          <w:rFonts w:eastAsia="EC Square Sans Pro"/>
          <w:noProof/>
          <w:sz w:val="24"/>
          <w:szCs w:val="24"/>
        </w:rPr>
        <w:t xml:space="preserve">respect of the principle of </w:t>
      </w:r>
      <w:r w:rsidR="421F56A9" w:rsidRPr="33FF167A">
        <w:rPr>
          <w:rFonts w:eastAsia="EC Square Sans Pro"/>
          <w:i/>
          <w:iCs/>
          <w:noProof/>
          <w:sz w:val="24"/>
          <w:szCs w:val="24"/>
        </w:rPr>
        <w:t>non-refoulement</w:t>
      </w:r>
      <w:r w:rsidR="4B46FE3E" w:rsidRPr="33FF167A">
        <w:rPr>
          <w:rFonts w:eastAsia="EC Square Sans Pro"/>
          <w:noProof/>
          <w:sz w:val="24"/>
          <w:szCs w:val="24"/>
        </w:rPr>
        <w:t xml:space="preserve">. The Commission is </w:t>
      </w:r>
      <w:r w:rsidR="421F56A9" w:rsidRPr="33FF167A">
        <w:rPr>
          <w:rFonts w:eastAsia="EC Square Sans Pro"/>
          <w:noProof/>
          <w:sz w:val="24"/>
          <w:szCs w:val="24"/>
        </w:rPr>
        <w:t xml:space="preserve">working closely with the Member </w:t>
      </w:r>
      <w:r w:rsidR="006F73D9" w:rsidRPr="33FF167A">
        <w:rPr>
          <w:rFonts w:eastAsia="EC Square Sans Pro"/>
          <w:noProof/>
          <w:sz w:val="24"/>
          <w:szCs w:val="24"/>
        </w:rPr>
        <w:t>States and</w:t>
      </w:r>
      <w:r w:rsidR="421F56A9" w:rsidRPr="33FF167A">
        <w:rPr>
          <w:rFonts w:eastAsia="EC Square Sans Pro"/>
          <w:noProof/>
          <w:sz w:val="24"/>
          <w:szCs w:val="24"/>
        </w:rPr>
        <w:t xml:space="preserve"> is relying also on Frontex’s support on voluntary return through the EU Reintegration Programme. </w:t>
      </w:r>
    </w:p>
    <w:p w14:paraId="2B9C7019" w14:textId="2369827D" w:rsidR="00A7291D" w:rsidRPr="00590037" w:rsidRDefault="1CDD8C2C" w:rsidP="49BA89CF">
      <w:pPr>
        <w:pStyle w:val="Heading1"/>
        <w:spacing w:before="0"/>
        <w:rPr>
          <w:noProof/>
        </w:rPr>
      </w:pPr>
      <w:r>
        <w:rPr>
          <w:noProof/>
        </w:rPr>
        <w:t xml:space="preserve"> </w:t>
      </w:r>
      <w:r w:rsidR="003E0338">
        <w:rPr>
          <w:noProof/>
        </w:rPr>
        <w:t>Labour and t</w:t>
      </w:r>
      <w:r w:rsidR="3231C26F">
        <w:rPr>
          <w:noProof/>
        </w:rPr>
        <w:t>alent</w:t>
      </w:r>
      <w:r w:rsidR="4A337D59">
        <w:rPr>
          <w:noProof/>
        </w:rPr>
        <w:t xml:space="preserve"> </w:t>
      </w:r>
      <w:r w:rsidR="4E0E87CD">
        <w:rPr>
          <w:noProof/>
        </w:rPr>
        <w:t>mobility</w:t>
      </w:r>
      <w:r w:rsidR="6B75B82E">
        <w:rPr>
          <w:noProof/>
        </w:rPr>
        <w:t xml:space="preserve"> to</w:t>
      </w:r>
      <w:r w:rsidR="4E0E87CD">
        <w:rPr>
          <w:noProof/>
        </w:rPr>
        <w:t xml:space="preserve"> </w:t>
      </w:r>
      <w:r w:rsidR="13FEDCD5">
        <w:rPr>
          <w:noProof/>
        </w:rPr>
        <w:t xml:space="preserve">boost </w:t>
      </w:r>
      <w:r w:rsidR="4E0E87CD">
        <w:rPr>
          <w:noProof/>
        </w:rPr>
        <w:t>competitive</w:t>
      </w:r>
      <w:r w:rsidR="13FEDCD5">
        <w:rPr>
          <w:noProof/>
        </w:rPr>
        <w:t xml:space="preserve">ness </w:t>
      </w:r>
    </w:p>
    <w:p w14:paraId="04E75F10" w14:textId="296B8F46" w:rsidR="0042504C" w:rsidRPr="00B5212B" w:rsidRDefault="790501EE" w:rsidP="00A7291D">
      <w:pPr>
        <w:spacing w:line="240" w:lineRule="auto"/>
        <w:rPr>
          <w:noProof/>
          <w:sz w:val="24"/>
          <w:szCs w:val="24"/>
        </w:rPr>
      </w:pPr>
      <w:r w:rsidRPr="00B5212B">
        <w:rPr>
          <w:noProof/>
          <w:sz w:val="24"/>
          <w:szCs w:val="24"/>
        </w:rPr>
        <w:t xml:space="preserve">Over the next years, </w:t>
      </w:r>
      <w:r w:rsidR="7367A2BB">
        <w:rPr>
          <w:noProof/>
          <w:sz w:val="24"/>
          <w:szCs w:val="24"/>
        </w:rPr>
        <w:t xml:space="preserve">skills </w:t>
      </w:r>
      <w:r w:rsidR="7367A2BB" w:rsidRPr="49BA89CF">
        <w:rPr>
          <w:noProof/>
          <w:sz w:val="24"/>
          <w:szCs w:val="24"/>
        </w:rPr>
        <w:t>gaps and labour shortages</w:t>
      </w:r>
      <w:r w:rsidR="571A2220">
        <w:rPr>
          <w:noProof/>
          <w:sz w:val="24"/>
          <w:szCs w:val="24"/>
        </w:rPr>
        <w:t>,</w:t>
      </w:r>
      <w:r w:rsidRPr="00B5212B">
        <w:rPr>
          <w:noProof/>
          <w:sz w:val="24"/>
          <w:szCs w:val="24"/>
        </w:rPr>
        <w:t xml:space="preserve"> </w:t>
      </w:r>
      <w:r w:rsidR="23CD5F34" w:rsidRPr="49BA89CF">
        <w:rPr>
          <w:noProof/>
          <w:sz w:val="24"/>
          <w:szCs w:val="24"/>
        </w:rPr>
        <w:t>also</w:t>
      </w:r>
      <w:r w:rsidR="5B6C58DD" w:rsidRPr="49BA89CF">
        <w:rPr>
          <w:noProof/>
          <w:sz w:val="24"/>
          <w:szCs w:val="24"/>
        </w:rPr>
        <w:t xml:space="preserve"> driven by</w:t>
      </w:r>
      <w:r w:rsidR="53FE85CC">
        <w:rPr>
          <w:noProof/>
          <w:sz w:val="24"/>
          <w:szCs w:val="24"/>
        </w:rPr>
        <w:t xml:space="preserve"> demographic dynamics, </w:t>
      </w:r>
      <w:r w:rsidR="26AFDD45">
        <w:rPr>
          <w:noProof/>
          <w:sz w:val="24"/>
          <w:szCs w:val="24"/>
        </w:rPr>
        <w:t xml:space="preserve">are likely to accentuate </w:t>
      </w:r>
      <w:r w:rsidR="5B6C58DD" w:rsidRPr="49BA89CF">
        <w:rPr>
          <w:noProof/>
          <w:sz w:val="24"/>
          <w:szCs w:val="24"/>
        </w:rPr>
        <w:t xml:space="preserve">growing needs for our </w:t>
      </w:r>
      <w:r w:rsidRPr="00B5212B">
        <w:rPr>
          <w:b/>
          <w:bCs/>
          <w:noProof/>
          <w:sz w:val="24"/>
          <w:szCs w:val="24"/>
        </w:rPr>
        <w:t xml:space="preserve">labour </w:t>
      </w:r>
      <w:r w:rsidR="26AFDD45">
        <w:rPr>
          <w:b/>
          <w:bCs/>
          <w:noProof/>
          <w:sz w:val="24"/>
          <w:szCs w:val="24"/>
        </w:rPr>
        <w:t>market</w:t>
      </w:r>
      <w:r w:rsidR="26AFDD45" w:rsidRPr="00B5212B">
        <w:rPr>
          <w:noProof/>
          <w:sz w:val="24"/>
          <w:szCs w:val="24"/>
        </w:rPr>
        <w:t xml:space="preserve"> </w:t>
      </w:r>
      <w:r w:rsidR="5B6C58DD" w:rsidRPr="49BA89CF">
        <w:rPr>
          <w:noProof/>
          <w:sz w:val="24"/>
          <w:szCs w:val="24"/>
        </w:rPr>
        <w:t xml:space="preserve">in </w:t>
      </w:r>
      <w:r w:rsidRPr="00B5212B">
        <w:rPr>
          <w:noProof/>
          <w:sz w:val="24"/>
          <w:szCs w:val="24"/>
        </w:rPr>
        <w:t>many key sectors</w:t>
      </w:r>
      <w:r w:rsidR="77D1638E" w:rsidRPr="49BA89CF">
        <w:rPr>
          <w:noProof/>
          <w:sz w:val="24"/>
          <w:szCs w:val="24"/>
        </w:rPr>
        <w:t xml:space="preserve"> and</w:t>
      </w:r>
      <w:r w:rsidR="6FB78EF2" w:rsidRPr="49BA89CF">
        <w:rPr>
          <w:noProof/>
          <w:sz w:val="24"/>
          <w:szCs w:val="24"/>
        </w:rPr>
        <w:t xml:space="preserve">, to </w:t>
      </w:r>
      <w:r w:rsidR="2D9B2AF7" w:rsidRPr="49BA89CF">
        <w:rPr>
          <w:noProof/>
          <w:sz w:val="24"/>
          <w:szCs w:val="24"/>
        </w:rPr>
        <w:t>different</w:t>
      </w:r>
      <w:r w:rsidR="6FB78EF2" w:rsidRPr="49BA89CF">
        <w:rPr>
          <w:noProof/>
          <w:sz w:val="24"/>
          <w:szCs w:val="24"/>
        </w:rPr>
        <w:t xml:space="preserve"> </w:t>
      </w:r>
      <w:r w:rsidR="64ED828F" w:rsidRPr="49BA89CF">
        <w:rPr>
          <w:noProof/>
          <w:sz w:val="24"/>
          <w:szCs w:val="24"/>
        </w:rPr>
        <w:t>de</w:t>
      </w:r>
      <w:r w:rsidR="6FB78EF2" w:rsidRPr="49BA89CF">
        <w:rPr>
          <w:noProof/>
          <w:sz w:val="24"/>
          <w:szCs w:val="24"/>
        </w:rPr>
        <w:t>gree</w:t>
      </w:r>
      <w:r w:rsidR="3F22CDB4" w:rsidRPr="49BA89CF">
        <w:rPr>
          <w:noProof/>
          <w:sz w:val="24"/>
          <w:szCs w:val="24"/>
        </w:rPr>
        <w:t>s</w:t>
      </w:r>
      <w:r w:rsidR="6FB78EF2" w:rsidRPr="49BA89CF">
        <w:rPr>
          <w:noProof/>
          <w:sz w:val="24"/>
          <w:szCs w:val="24"/>
        </w:rPr>
        <w:t>,</w:t>
      </w:r>
      <w:r w:rsidR="77D1638E" w:rsidRPr="49BA89CF">
        <w:rPr>
          <w:noProof/>
          <w:sz w:val="24"/>
          <w:szCs w:val="24"/>
        </w:rPr>
        <w:t xml:space="preserve"> across the Union</w:t>
      </w:r>
      <w:r w:rsidR="219667F3" w:rsidRPr="49BA89CF">
        <w:rPr>
          <w:noProof/>
          <w:sz w:val="24"/>
          <w:szCs w:val="24"/>
        </w:rPr>
        <w:t xml:space="preserve"> </w:t>
      </w:r>
      <w:r w:rsidR="6FB78EF2" w:rsidRPr="49BA89CF">
        <w:rPr>
          <w:noProof/>
          <w:sz w:val="24"/>
          <w:szCs w:val="24"/>
        </w:rPr>
        <w:t>(</w:t>
      </w:r>
      <w:r w:rsidR="550862A0" w:rsidRPr="49BA89CF">
        <w:rPr>
          <w:rStyle w:val="FootnoteReference"/>
          <w:noProof/>
          <w:sz w:val="24"/>
          <w:szCs w:val="24"/>
        </w:rPr>
        <w:footnoteReference w:id="52"/>
      </w:r>
      <w:r w:rsidR="6FB78EF2" w:rsidRPr="49BA89CF">
        <w:rPr>
          <w:noProof/>
          <w:sz w:val="24"/>
          <w:szCs w:val="24"/>
        </w:rPr>
        <w:t>)</w:t>
      </w:r>
      <w:r w:rsidR="3C553B9C" w:rsidRPr="49BA89CF">
        <w:rPr>
          <w:noProof/>
          <w:sz w:val="24"/>
          <w:szCs w:val="24"/>
        </w:rPr>
        <w:t>.</w:t>
      </w:r>
      <w:r w:rsidRPr="49BA89CF">
        <w:rPr>
          <w:noProof/>
          <w:sz w:val="24"/>
          <w:szCs w:val="24"/>
        </w:rPr>
        <w:t xml:space="preserve"> </w:t>
      </w:r>
      <w:r w:rsidR="7D65D268" w:rsidRPr="49BA89CF">
        <w:rPr>
          <w:noProof/>
          <w:sz w:val="24"/>
          <w:szCs w:val="24"/>
        </w:rPr>
        <w:t>D</w:t>
      </w:r>
      <w:r w:rsidRPr="49BA89CF">
        <w:rPr>
          <w:noProof/>
          <w:sz w:val="24"/>
          <w:szCs w:val="24"/>
        </w:rPr>
        <w:t>emand in key areas essential to the EU economy and citizens’ well-being</w:t>
      </w:r>
      <w:r w:rsidR="4F02872E" w:rsidRPr="49BA89CF">
        <w:rPr>
          <w:noProof/>
          <w:sz w:val="24"/>
          <w:szCs w:val="24"/>
        </w:rPr>
        <w:t>, spanning from</w:t>
      </w:r>
      <w:r w:rsidR="304DB1C0" w:rsidRPr="49BA89CF">
        <w:rPr>
          <w:noProof/>
          <w:sz w:val="24"/>
          <w:szCs w:val="24"/>
        </w:rPr>
        <w:t xml:space="preserve"> </w:t>
      </w:r>
      <w:r w:rsidR="51E917CA" w:rsidRPr="49BA89CF">
        <w:rPr>
          <w:noProof/>
          <w:sz w:val="24"/>
          <w:szCs w:val="24"/>
        </w:rPr>
        <w:t>cutting edge fields</w:t>
      </w:r>
      <w:r w:rsidRPr="49BA89CF">
        <w:rPr>
          <w:noProof/>
          <w:sz w:val="24"/>
          <w:szCs w:val="24"/>
        </w:rPr>
        <w:t xml:space="preserve"> </w:t>
      </w:r>
      <w:r w:rsidR="26AFDD45" w:rsidRPr="49BA89CF">
        <w:rPr>
          <w:noProof/>
          <w:sz w:val="24"/>
          <w:szCs w:val="24"/>
        </w:rPr>
        <w:t xml:space="preserve">such as AI to </w:t>
      </w:r>
      <w:r w:rsidR="5C1D9368" w:rsidRPr="49BA89CF">
        <w:rPr>
          <w:noProof/>
          <w:sz w:val="24"/>
          <w:szCs w:val="24"/>
        </w:rPr>
        <w:t xml:space="preserve">the </w:t>
      </w:r>
      <w:r w:rsidR="26AFDD45" w:rsidRPr="49BA89CF">
        <w:rPr>
          <w:noProof/>
          <w:sz w:val="24"/>
          <w:szCs w:val="24"/>
        </w:rPr>
        <w:t xml:space="preserve">care for our youngest and eldest, </w:t>
      </w:r>
      <w:r w:rsidRPr="49BA89CF">
        <w:rPr>
          <w:noProof/>
          <w:sz w:val="24"/>
          <w:szCs w:val="24"/>
        </w:rPr>
        <w:t xml:space="preserve">will continue to grow. </w:t>
      </w:r>
      <w:r w:rsidR="61BC3E11" w:rsidRPr="49BA89CF">
        <w:rPr>
          <w:noProof/>
          <w:sz w:val="24"/>
          <w:szCs w:val="24"/>
        </w:rPr>
        <w:t xml:space="preserve">The recently adopted EU Talent Pool </w:t>
      </w:r>
      <w:r w:rsidR="7A4151D8" w:rsidRPr="49BA89CF">
        <w:rPr>
          <w:noProof/>
          <w:sz w:val="24"/>
          <w:szCs w:val="24"/>
        </w:rPr>
        <w:t xml:space="preserve">has </w:t>
      </w:r>
      <w:r w:rsidR="61BC3E11" w:rsidRPr="49BA89CF">
        <w:rPr>
          <w:noProof/>
          <w:sz w:val="24"/>
          <w:szCs w:val="24"/>
        </w:rPr>
        <w:t xml:space="preserve">already identified 42 </w:t>
      </w:r>
      <w:r w:rsidR="0CF8FA86" w:rsidRPr="49BA89CF">
        <w:rPr>
          <w:noProof/>
          <w:sz w:val="24"/>
          <w:szCs w:val="24"/>
        </w:rPr>
        <w:t xml:space="preserve">occupations </w:t>
      </w:r>
      <w:r w:rsidR="61BC3E11" w:rsidRPr="49BA89CF">
        <w:rPr>
          <w:noProof/>
          <w:sz w:val="24"/>
          <w:szCs w:val="24"/>
        </w:rPr>
        <w:t xml:space="preserve">in which the EU is facing labour </w:t>
      </w:r>
      <w:r w:rsidR="1377DDBB" w:rsidRPr="49BA89CF">
        <w:rPr>
          <w:noProof/>
          <w:sz w:val="24"/>
          <w:szCs w:val="24"/>
        </w:rPr>
        <w:t xml:space="preserve">and skills </w:t>
      </w:r>
      <w:r w:rsidR="61BC3E11" w:rsidRPr="49BA89CF">
        <w:rPr>
          <w:noProof/>
          <w:sz w:val="24"/>
          <w:szCs w:val="24"/>
        </w:rPr>
        <w:t xml:space="preserve">shortages </w:t>
      </w:r>
      <w:r w:rsidR="0690D07B" w:rsidRPr="49BA89CF">
        <w:rPr>
          <w:noProof/>
          <w:sz w:val="24"/>
          <w:szCs w:val="24"/>
        </w:rPr>
        <w:t xml:space="preserve">that </w:t>
      </w:r>
      <w:r w:rsidR="435BEEA2" w:rsidRPr="49BA89CF">
        <w:rPr>
          <w:noProof/>
          <w:sz w:val="24"/>
          <w:szCs w:val="24"/>
        </w:rPr>
        <w:t xml:space="preserve">constrain </w:t>
      </w:r>
      <w:r w:rsidR="4E952F38" w:rsidRPr="49BA89CF">
        <w:rPr>
          <w:noProof/>
          <w:sz w:val="24"/>
          <w:szCs w:val="24"/>
        </w:rPr>
        <w:t>the European</w:t>
      </w:r>
      <w:r w:rsidR="61BC3E11" w:rsidRPr="49BA89CF">
        <w:rPr>
          <w:noProof/>
          <w:sz w:val="24"/>
          <w:szCs w:val="24"/>
        </w:rPr>
        <w:t xml:space="preserve"> economic </w:t>
      </w:r>
      <w:r w:rsidR="4E952F38" w:rsidRPr="49BA89CF">
        <w:rPr>
          <w:noProof/>
          <w:sz w:val="24"/>
          <w:szCs w:val="24"/>
        </w:rPr>
        <w:t>potential</w:t>
      </w:r>
      <w:r w:rsidR="6ED49850" w:rsidRPr="49BA89CF">
        <w:rPr>
          <w:noProof/>
          <w:sz w:val="24"/>
          <w:szCs w:val="24"/>
        </w:rPr>
        <w:t>,</w:t>
      </w:r>
      <w:r w:rsidR="7F5B1817" w:rsidRPr="49BA89CF">
        <w:rPr>
          <w:noProof/>
          <w:sz w:val="24"/>
          <w:szCs w:val="24"/>
        </w:rPr>
        <w:t xml:space="preserve"> </w:t>
      </w:r>
      <w:r w:rsidR="6ED49850" w:rsidRPr="49BA89CF">
        <w:rPr>
          <w:noProof/>
          <w:sz w:val="24"/>
          <w:szCs w:val="24"/>
        </w:rPr>
        <w:t xml:space="preserve">and </w:t>
      </w:r>
      <w:r w:rsidR="7F5B1817" w:rsidRPr="49BA89CF">
        <w:rPr>
          <w:noProof/>
          <w:sz w:val="24"/>
          <w:szCs w:val="24"/>
        </w:rPr>
        <w:t xml:space="preserve">where </w:t>
      </w:r>
      <w:r w:rsidR="00A0352C">
        <w:rPr>
          <w:noProof/>
          <w:sz w:val="24"/>
          <w:szCs w:val="24"/>
        </w:rPr>
        <w:t xml:space="preserve">labour and </w:t>
      </w:r>
      <w:r w:rsidR="55265B54" w:rsidRPr="49BA89CF">
        <w:rPr>
          <w:noProof/>
          <w:sz w:val="24"/>
          <w:szCs w:val="24"/>
        </w:rPr>
        <w:t xml:space="preserve">talent </w:t>
      </w:r>
      <w:r w:rsidR="5078483C" w:rsidRPr="49BA89CF">
        <w:rPr>
          <w:noProof/>
          <w:sz w:val="24"/>
          <w:szCs w:val="24"/>
        </w:rPr>
        <w:t xml:space="preserve">mobility can </w:t>
      </w:r>
      <w:r w:rsidR="3D5A80AD" w:rsidRPr="49BA89CF">
        <w:rPr>
          <w:noProof/>
          <w:sz w:val="24"/>
          <w:szCs w:val="24"/>
        </w:rPr>
        <w:t xml:space="preserve">offer an important </w:t>
      </w:r>
      <w:r w:rsidR="4E952F38" w:rsidRPr="49BA89CF">
        <w:rPr>
          <w:noProof/>
          <w:sz w:val="24"/>
          <w:szCs w:val="24"/>
        </w:rPr>
        <w:t>contribut</w:t>
      </w:r>
      <w:r w:rsidR="3D5A80AD" w:rsidRPr="49BA89CF">
        <w:rPr>
          <w:noProof/>
          <w:sz w:val="24"/>
          <w:szCs w:val="24"/>
        </w:rPr>
        <w:t>ion</w:t>
      </w:r>
      <w:r w:rsidR="61BC3E11" w:rsidRPr="49BA89CF">
        <w:rPr>
          <w:noProof/>
          <w:sz w:val="24"/>
          <w:szCs w:val="24"/>
        </w:rPr>
        <w:t xml:space="preserve">. </w:t>
      </w:r>
    </w:p>
    <w:p w14:paraId="1263D4FC" w14:textId="6919924E" w:rsidR="0042504C" w:rsidRPr="00B5212B" w:rsidRDefault="00A7291D" w:rsidP="00A7291D">
      <w:pPr>
        <w:spacing w:line="240" w:lineRule="auto"/>
        <w:rPr>
          <w:noProof/>
          <w:sz w:val="24"/>
          <w:szCs w:val="24"/>
        </w:rPr>
      </w:pPr>
      <w:r w:rsidRPr="00B5212B">
        <w:rPr>
          <w:noProof/>
          <w:sz w:val="24"/>
          <w:szCs w:val="24"/>
        </w:rPr>
        <w:t>The Union of Skills (</w:t>
      </w:r>
      <w:r w:rsidRPr="00B5212B">
        <w:rPr>
          <w:rStyle w:val="FootnoteReference"/>
          <w:noProof/>
          <w:sz w:val="24"/>
          <w:szCs w:val="24"/>
        </w:rPr>
        <w:footnoteReference w:id="53"/>
      </w:r>
      <w:r w:rsidRPr="00B5212B">
        <w:rPr>
          <w:noProof/>
          <w:sz w:val="24"/>
          <w:szCs w:val="24"/>
        </w:rPr>
        <w:t>) addresses the need to attract and retain talent from third countries,</w:t>
      </w:r>
      <w:r w:rsidRPr="00B5212B" w:rsidDel="0030726E">
        <w:rPr>
          <w:noProof/>
          <w:sz w:val="24"/>
          <w:szCs w:val="24"/>
        </w:rPr>
        <w:t xml:space="preserve"> </w:t>
      </w:r>
      <w:r w:rsidR="00272C7E" w:rsidRPr="00091473" w:rsidDel="0030726E">
        <w:rPr>
          <w:noProof/>
          <w:sz w:val="24"/>
          <w:szCs w:val="24"/>
        </w:rPr>
        <w:t xml:space="preserve">complementing </w:t>
      </w:r>
      <w:r w:rsidRPr="00091473" w:rsidDel="0030726E">
        <w:rPr>
          <w:noProof/>
          <w:sz w:val="24"/>
          <w:szCs w:val="24"/>
        </w:rPr>
        <w:t>t</w:t>
      </w:r>
      <w:r w:rsidR="00272C7E" w:rsidRPr="00091473" w:rsidDel="0030726E">
        <w:rPr>
          <w:noProof/>
          <w:sz w:val="24"/>
          <w:szCs w:val="24"/>
        </w:rPr>
        <w:t>he</w:t>
      </w:r>
      <w:r w:rsidRPr="00091473" w:rsidDel="0030726E">
        <w:rPr>
          <w:noProof/>
          <w:sz w:val="24"/>
          <w:szCs w:val="24"/>
        </w:rPr>
        <w:t xml:space="preserve"> measures to activate and upskill the domestic workforce</w:t>
      </w:r>
      <w:r w:rsidR="00F65D42">
        <w:rPr>
          <w:noProof/>
          <w:sz w:val="24"/>
          <w:szCs w:val="24"/>
        </w:rPr>
        <w:t>,</w:t>
      </w:r>
      <w:r w:rsidR="00382537" w:rsidRPr="19ABC988">
        <w:rPr>
          <w:rFonts w:ascii="Aptos" w:hAnsi="Aptos"/>
          <w:b/>
          <w:noProof/>
          <w:color w:val="000000" w:themeColor="text1"/>
        </w:rPr>
        <w:t xml:space="preserve"> </w:t>
      </w:r>
      <w:r w:rsidR="00382537" w:rsidRPr="00091473">
        <w:rPr>
          <w:noProof/>
          <w:sz w:val="24"/>
          <w:szCs w:val="24"/>
        </w:rPr>
        <w:t>including third-country nationals already residing in the Union.</w:t>
      </w:r>
      <w:r w:rsidRPr="00B5212B">
        <w:rPr>
          <w:noProof/>
          <w:sz w:val="24"/>
          <w:szCs w:val="24"/>
        </w:rPr>
        <w:t xml:space="preserve"> </w:t>
      </w:r>
      <w:r w:rsidR="00CA2CF1">
        <w:rPr>
          <w:noProof/>
          <w:sz w:val="24"/>
          <w:szCs w:val="24"/>
        </w:rPr>
        <w:t>Labour and talent</w:t>
      </w:r>
      <w:r w:rsidRPr="00B5212B">
        <w:rPr>
          <w:noProof/>
          <w:sz w:val="24"/>
          <w:szCs w:val="24"/>
        </w:rPr>
        <w:t xml:space="preserve"> mobility</w:t>
      </w:r>
      <w:r w:rsidR="00930777">
        <w:rPr>
          <w:noProof/>
          <w:sz w:val="24"/>
          <w:szCs w:val="24"/>
        </w:rPr>
        <w:t xml:space="preserve"> </w:t>
      </w:r>
      <w:r w:rsidR="00CA2CF1">
        <w:rPr>
          <w:noProof/>
          <w:sz w:val="24"/>
          <w:szCs w:val="24"/>
        </w:rPr>
        <w:t>are</w:t>
      </w:r>
      <w:r w:rsidRPr="00B5212B">
        <w:rPr>
          <w:noProof/>
          <w:sz w:val="24"/>
          <w:szCs w:val="24"/>
        </w:rPr>
        <w:t xml:space="preserve"> part of the EU’s economic model, strengthening its </w:t>
      </w:r>
      <w:r w:rsidRPr="00B5212B">
        <w:rPr>
          <w:b/>
          <w:bCs/>
          <w:noProof/>
          <w:sz w:val="24"/>
          <w:szCs w:val="24"/>
        </w:rPr>
        <w:t>competitiveness</w:t>
      </w:r>
      <w:r w:rsidRPr="00B5212B">
        <w:rPr>
          <w:noProof/>
          <w:sz w:val="24"/>
          <w:szCs w:val="24"/>
        </w:rPr>
        <w:t>, addressing demographic and skills</w:t>
      </w:r>
      <w:r w:rsidR="00CD1382">
        <w:rPr>
          <w:noProof/>
          <w:sz w:val="24"/>
          <w:szCs w:val="24"/>
        </w:rPr>
        <w:t>’</w:t>
      </w:r>
      <w:r w:rsidRPr="00B5212B">
        <w:rPr>
          <w:noProof/>
          <w:sz w:val="24"/>
          <w:szCs w:val="24"/>
        </w:rPr>
        <w:t xml:space="preserve"> challenges</w:t>
      </w:r>
      <w:r>
        <w:rPr>
          <w:noProof/>
          <w:sz w:val="24"/>
          <w:szCs w:val="24"/>
        </w:rPr>
        <w:t> (</w:t>
      </w:r>
      <w:r>
        <w:rPr>
          <w:rStyle w:val="FootnoteReference"/>
          <w:noProof/>
          <w:sz w:val="24"/>
          <w:szCs w:val="24"/>
        </w:rPr>
        <w:footnoteReference w:id="54"/>
      </w:r>
      <w:r>
        <w:rPr>
          <w:noProof/>
          <w:sz w:val="24"/>
          <w:szCs w:val="24"/>
        </w:rPr>
        <w:t>)</w:t>
      </w:r>
      <w:r w:rsidRPr="00B5212B">
        <w:rPr>
          <w:noProof/>
          <w:sz w:val="24"/>
          <w:szCs w:val="24"/>
        </w:rPr>
        <w:t>, and fostering innovation.</w:t>
      </w:r>
      <w:r w:rsidR="00272C7E" w:rsidRPr="00B5212B">
        <w:rPr>
          <w:noProof/>
          <w:sz w:val="24"/>
          <w:szCs w:val="24"/>
        </w:rPr>
        <w:t xml:space="preserve"> </w:t>
      </w:r>
    </w:p>
    <w:p w14:paraId="7350C4FF" w14:textId="3ED34488" w:rsidR="00752F06" w:rsidRPr="00B5212B" w:rsidRDefault="790501EE" w:rsidP="3F0769EC">
      <w:pPr>
        <w:spacing w:line="240" w:lineRule="auto"/>
        <w:rPr>
          <w:noProof/>
          <w:sz w:val="24"/>
          <w:szCs w:val="24"/>
        </w:rPr>
      </w:pPr>
      <w:r w:rsidRPr="49BA89CF">
        <w:rPr>
          <w:noProof/>
          <w:sz w:val="24"/>
          <w:szCs w:val="24"/>
        </w:rPr>
        <w:t xml:space="preserve">In the next five years, the EU </w:t>
      </w:r>
      <w:r w:rsidR="3A701771" w:rsidRPr="49BA89CF">
        <w:rPr>
          <w:noProof/>
          <w:sz w:val="24"/>
          <w:szCs w:val="24"/>
        </w:rPr>
        <w:t xml:space="preserve">should aim to become the most </w:t>
      </w:r>
      <w:r w:rsidRPr="49BA89CF">
        <w:rPr>
          <w:noProof/>
          <w:sz w:val="24"/>
          <w:szCs w:val="24"/>
        </w:rPr>
        <w:t>attract</w:t>
      </w:r>
      <w:r w:rsidR="3A701771" w:rsidRPr="49BA89CF">
        <w:rPr>
          <w:noProof/>
          <w:sz w:val="24"/>
          <w:szCs w:val="24"/>
        </w:rPr>
        <w:t>ive place</w:t>
      </w:r>
      <w:r w:rsidRPr="49BA89CF">
        <w:rPr>
          <w:noProof/>
          <w:sz w:val="24"/>
          <w:szCs w:val="24"/>
        </w:rPr>
        <w:t xml:space="preserve"> </w:t>
      </w:r>
      <w:r w:rsidR="3A701771" w:rsidRPr="49BA89CF">
        <w:rPr>
          <w:noProof/>
          <w:sz w:val="24"/>
          <w:szCs w:val="24"/>
        </w:rPr>
        <w:t xml:space="preserve">in the global race for </w:t>
      </w:r>
      <w:r w:rsidRPr="49BA89CF">
        <w:rPr>
          <w:noProof/>
          <w:sz w:val="24"/>
          <w:szCs w:val="24"/>
        </w:rPr>
        <w:t xml:space="preserve">talent, </w:t>
      </w:r>
      <w:r w:rsidR="2A92929C" w:rsidRPr="49BA89CF">
        <w:rPr>
          <w:noProof/>
          <w:sz w:val="24"/>
          <w:szCs w:val="24"/>
        </w:rPr>
        <w:t xml:space="preserve">bringing skilled </w:t>
      </w:r>
      <w:r w:rsidR="00505CC8">
        <w:rPr>
          <w:noProof/>
          <w:sz w:val="24"/>
          <w:szCs w:val="24"/>
        </w:rPr>
        <w:t xml:space="preserve">workforce </w:t>
      </w:r>
      <w:r w:rsidRPr="49BA89CF">
        <w:rPr>
          <w:noProof/>
          <w:sz w:val="24"/>
          <w:szCs w:val="24"/>
        </w:rPr>
        <w:t xml:space="preserve">ranging from innovators driving technological progress to workers providing essential care services. </w:t>
      </w:r>
      <w:r w:rsidR="571116EB" w:rsidRPr="49BA89CF">
        <w:rPr>
          <w:noProof/>
          <w:sz w:val="24"/>
          <w:szCs w:val="24"/>
        </w:rPr>
        <w:t xml:space="preserve">For this, we need to </w:t>
      </w:r>
      <w:r w:rsidR="571116EB" w:rsidRPr="49BA89CF">
        <w:rPr>
          <w:b/>
          <w:bCs/>
          <w:noProof/>
          <w:sz w:val="24"/>
          <w:szCs w:val="24"/>
        </w:rPr>
        <w:t>upscale our cooperation with partner countries</w:t>
      </w:r>
      <w:r w:rsidR="571116EB" w:rsidRPr="49BA89CF">
        <w:rPr>
          <w:noProof/>
          <w:sz w:val="24"/>
          <w:szCs w:val="24"/>
        </w:rPr>
        <w:t xml:space="preserve">, using </w:t>
      </w:r>
      <w:r w:rsidR="00CA2CF1">
        <w:rPr>
          <w:noProof/>
          <w:sz w:val="24"/>
          <w:szCs w:val="24"/>
        </w:rPr>
        <w:t>labour and talent</w:t>
      </w:r>
      <w:r w:rsidR="00CA2CF1" w:rsidRPr="49BA89CF">
        <w:rPr>
          <w:noProof/>
          <w:sz w:val="24"/>
          <w:szCs w:val="24"/>
        </w:rPr>
        <w:t xml:space="preserve"> </w:t>
      </w:r>
      <w:r w:rsidR="571116EB" w:rsidRPr="49BA89CF">
        <w:rPr>
          <w:noProof/>
          <w:sz w:val="24"/>
          <w:szCs w:val="24"/>
        </w:rPr>
        <w:t xml:space="preserve">mobility as a tool </w:t>
      </w:r>
      <w:r w:rsidR="0F068645" w:rsidRPr="49BA89CF">
        <w:rPr>
          <w:noProof/>
          <w:sz w:val="24"/>
          <w:szCs w:val="24"/>
        </w:rPr>
        <w:t xml:space="preserve">for both </w:t>
      </w:r>
      <w:r w:rsidR="571116EB" w:rsidRPr="49BA89CF">
        <w:rPr>
          <w:noProof/>
          <w:sz w:val="24"/>
          <w:szCs w:val="24"/>
        </w:rPr>
        <w:t>migration diplomacy</w:t>
      </w:r>
      <w:r w:rsidR="699B3CC7" w:rsidRPr="49BA89CF">
        <w:rPr>
          <w:noProof/>
          <w:sz w:val="24"/>
          <w:szCs w:val="24"/>
        </w:rPr>
        <w:t xml:space="preserve"> </w:t>
      </w:r>
      <w:r w:rsidR="0F068645" w:rsidRPr="49BA89CF">
        <w:rPr>
          <w:noProof/>
          <w:sz w:val="24"/>
          <w:szCs w:val="24"/>
        </w:rPr>
        <w:t xml:space="preserve">and </w:t>
      </w:r>
      <w:r w:rsidR="699B3CC7" w:rsidRPr="49BA89CF">
        <w:rPr>
          <w:noProof/>
          <w:sz w:val="24"/>
          <w:szCs w:val="24"/>
        </w:rPr>
        <w:t>comprehensive diplomatic and economic relations with partners</w:t>
      </w:r>
      <w:r w:rsidR="571116EB" w:rsidRPr="49BA89CF">
        <w:rPr>
          <w:noProof/>
          <w:sz w:val="24"/>
          <w:szCs w:val="24"/>
        </w:rPr>
        <w:t xml:space="preserve">, </w:t>
      </w:r>
      <w:r w:rsidR="003B1403" w:rsidRPr="49BA89CF">
        <w:rPr>
          <w:noProof/>
          <w:sz w:val="24"/>
          <w:szCs w:val="24"/>
        </w:rPr>
        <w:t xml:space="preserve">and </w:t>
      </w:r>
      <w:r w:rsidR="571116EB" w:rsidRPr="49BA89CF">
        <w:rPr>
          <w:noProof/>
          <w:sz w:val="24"/>
          <w:szCs w:val="24"/>
        </w:rPr>
        <w:t xml:space="preserve">launching new </w:t>
      </w:r>
      <w:r w:rsidR="39CDA88D" w:rsidRPr="49BA89CF">
        <w:rPr>
          <w:noProof/>
          <w:sz w:val="24"/>
          <w:szCs w:val="24"/>
        </w:rPr>
        <w:t xml:space="preserve">and innovative </w:t>
      </w:r>
      <w:r w:rsidR="571116EB" w:rsidRPr="49BA89CF">
        <w:rPr>
          <w:noProof/>
          <w:sz w:val="24"/>
          <w:szCs w:val="24"/>
        </w:rPr>
        <w:t>initiatives</w:t>
      </w:r>
      <w:r w:rsidR="385F4921" w:rsidRPr="49BA89CF">
        <w:rPr>
          <w:noProof/>
          <w:sz w:val="24"/>
          <w:szCs w:val="24"/>
        </w:rPr>
        <w:t xml:space="preserve"> at Union level, in cooperation with Member States,</w:t>
      </w:r>
      <w:r w:rsidR="571116EB" w:rsidRPr="49BA89CF">
        <w:rPr>
          <w:noProof/>
          <w:sz w:val="24"/>
          <w:szCs w:val="24"/>
        </w:rPr>
        <w:t xml:space="preserve"> to </w:t>
      </w:r>
      <w:r w:rsidR="348D58CD" w:rsidRPr="49BA89CF">
        <w:rPr>
          <w:noProof/>
          <w:sz w:val="24"/>
          <w:szCs w:val="24"/>
        </w:rPr>
        <w:t xml:space="preserve">attract </w:t>
      </w:r>
      <w:r w:rsidR="571116EB" w:rsidRPr="49BA89CF">
        <w:rPr>
          <w:noProof/>
          <w:sz w:val="24"/>
          <w:szCs w:val="24"/>
        </w:rPr>
        <w:t xml:space="preserve">workers who are trained and prepared for our job market. </w:t>
      </w:r>
    </w:p>
    <w:p w14:paraId="6AB21123" w14:textId="19DB6DDB" w:rsidR="00752F06" w:rsidRPr="00B5212B" w:rsidRDefault="48465D6B" w:rsidP="00A7291D">
      <w:pPr>
        <w:spacing w:line="240" w:lineRule="auto"/>
        <w:rPr>
          <w:noProof/>
          <w:sz w:val="24"/>
          <w:szCs w:val="24"/>
        </w:rPr>
      </w:pPr>
      <w:r w:rsidRPr="00B5212B">
        <w:rPr>
          <w:noProof/>
          <w:sz w:val="24"/>
          <w:szCs w:val="24"/>
        </w:rPr>
        <w:t>At the same time, attracti</w:t>
      </w:r>
      <w:r w:rsidR="00F716D3">
        <w:rPr>
          <w:noProof/>
          <w:sz w:val="24"/>
          <w:szCs w:val="24"/>
        </w:rPr>
        <w:t>ng</w:t>
      </w:r>
      <w:r w:rsidRPr="00B5212B">
        <w:rPr>
          <w:noProof/>
          <w:sz w:val="24"/>
          <w:szCs w:val="24"/>
        </w:rPr>
        <w:t xml:space="preserve"> </w:t>
      </w:r>
      <w:r w:rsidR="0028167C">
        <w:rPr>
          <w:noProof/>
          <w:sz w:val="24"/>
          <w:szCs w:val="24"/>
        </w:rPr>
        <w:t xml:space="preserve">labour and </w:t>
      </w:r>
      <w:r w:rsidRPr="00B5212B">
        <w:rPr>
          <w:noProof/>
          <w:sz w:val="24"/>
          <w:szCs w:val="24"/>
        </w:rPr>
        <w:t xml:space="preserve">talent </w:t>
      </w:r>
      <w:r w:rsidR="005A12F0">
        <w:rPr>
          <w:noProof/>
          <w:sz w:val="24"/>
          <w:szCs w:val="24"/>
        </w:rPr>
        <w:t>needs</w:t>
      </w:r>
      <w:r>
        <w:rPr>
          <w:noProof/>
          <w:sz w:val="24"/>
          <w:szCs w:val="24"/>
        </w:rPr>
        <w:t xml:space="preserve"> to </w:t>
      </w:r>
      <w:r w:rsidR="005A12F0">
        <w:rPr>
          <w:noProof/>
          <w:sz w:val="24"/>
          <w:szCs w:val="24"/>
        </w:rPr>
        <w:t xml:space="preserve">be complemented by </w:t>
      </w:r>
      <w:r w:rsidR="00BE5EA7">
        <w:rPr>
          <w:noProof/>
          <w:sz w:val="24"/>
          <w:szCs w:val="24"/>
        </w:rPr>
        <w:t>the</w:t>
      </w:r>
      <w:r w:rsidRPr="00B5212B">
        <w:rPr>
          <w:noProof/>
          <w:sz w:val="24"/>
          <w:szCs w:val="24"/>
        </w:rPr>
        <w:t xml:space="preserve"> </w:t>
      </w:r>
      <w:r w:rsidRPr="00C90661">
        <w:rPr>
          <w:b/>
          <w:bCs/>
          <w:noProof/>
          <w:sz w:val="24"/>
          <w:szCs w:val="24"/>
        </w:rPr>
        <w:t>capacity to retain</w:t>
      </w:r>
      <w:r w:rsidR="00CA0189">
        <w:rPr>
          <w:b/>
          <w:bCs/>
          <w:noProof/>
          <w:sz w:val="24"/>
          <w:szCs w:val="24"/>
        </w:rPr>
        <w:t xml:space="preserve"> it</w:t>
      </w:r>
      <w:r w:rsidRPr="00B5212B">
        <w:rPr>
          <w:noProof/>
          <w:sz w:val="24"/>
          <w:szCs w:val="24"/>
        </w:rPr>
        <w:t>.</w:t>
      </w:r>
      <w:r w:rsidR="12E9EC94" w:rsidRPr="00B5212B">
        <w:rPr>
          <w:noProof/>
          <w:sz w:val="24"/>
          <w:szCs w:val="24"/>
        </w:rPr>
        <w:t xml:space="preserve"> </w:t>
      </w:r>
      <w:r w:rsidR="009252E5" w:rsidRPr="00B5212B">
        <w:rPr>
          <w:noProof/>
          <w:sz w:val="24"/>
          <w:szCs w:val="24"/>
        </w:rPr>
        <w:t xml:space="preserve">To achieve </w:t>
      </w:r>
      <w:r w:rsidR="12E9EC94" w:rsidRPr="00B5212B">
        <w:rPr>
          <w:noProof/>
          <w:sz w:val="24"/>
          <w:szCs w:val="24"/>
        </w:rPr>
        <w:t xml:space="preserve">this, </w:t>
      </w:r>
      <w:r w:rsidR="00F4287C">
        <w:rPr>
          <w:noProof/>
          <w:sz w:val="24"/>
          <w:szCs w:val="24"/>
        </w:rPr>
        <w:t>the Union</w:t>
      </w:r>
      <w:r w:rsidR="00F4287C" w:rsidRPr="00B5212B">
        <w:rPr>
          <w:noProof/>
          <w:sz w:val="24"/>
          <w:szCs w:val="24"/>
        </w:rPr>
        <w:t xml:space="preserve"> </w:t>
      </w:r>
      <w:r w:rsidR="12E9EC94" w:rsidRPr="00B5212B">
        <w:rPr>
          <w:noProof/>
          <w:sz w:val="24"/>
          <w:szCs w:val="24"/>
        </w:rPr>
        <w:t xml:space="preserve">needs a socio-economic environment that can facilitate not only the integration of foreign workers in the job market, but </w:t>
      </w:r>
      <w:r w:rsidR="008850F7" w:rsidRPr="00B5212B">
        <w:rPr>
          <w:noProof/>
          <w:sz w:val="24"/>
          <w:szCs w:val="24"/>
        </w:rPr>
        <w:t xml:space="preserve">that </w:t>
      </w:r>
      <w:r w:rsidR="12E9EC94" w:rsidRPr="00B5212B">
        <w:rPr>
          <w:noProof/>
          <w:sz w:val="24"/>
          <w:szCs w:val="24"/>
        </w:rPr>
        <w:t xml:space="preserve">can </w:t>
      </w:r>
      <w:r w:rsidR="34737D12" w:rsidRPr="00B5212B">
        <w:rPr>
          <w:noProof/>
          <w:sz w:val="24"/>
          <w:szCs w:val="24"/>
        </w:rPr>
        <w:t>enable</w:t>
      </w:r>
      <w:r w:rsidR="1B3443FA" w:rsidRPr="00B5212B">
        <w:rPr>
          <w:noProof/>
          <w:sz w:val="24"/>
          <w:szCs w:val="24"/>
        </w:rPr>
        <w:t xml:space="preserve"> </w:t>
      </w:r>
      <w:r w:rsidR="12E9EC94" w:rsidRPr="00B5212B">
        <w:rPr>
          <w:noProof/>
          <w:sz w:val="24"/>
          <w:szCs w:val="24"/>
        </w:rPr>
        <w:t xml:space="preserve">them </w:t>
      </w:r>
      <w:r w:rsidR="5CDCC174" w:rsidRPr="00B5212B">
        <w:rPr>
          <w:noProof/>
          <w:sz w:val="24"/>
          <w:szCs w:val="24"/>
        </w:rPr>
        <w:t xml:space="preserve">to </w:t>
      </w:r>
      <w:r w:rsidR="008261B2">
        <w:rPr>
          <w:noProof/>
          <w:sz w:val="24"/>
          <w:szCs w:val="24"/>
        </w:rPr>
        <w:t>integrate</w:t>
      </w:r>
      <w:r w:rsidR="12E9EC94" w:rsidRPr="00B5212B">
        <w:rPr>
          <w:noProof/>
          <w:sz w:val="24"/>
          <w:szCs w:val="24"/>
        </w:rPr>
        <w:t xml:space="preserve"> and contribute to our societies</w:t>
      </w:r>
      <w:r w:rsidR="5CDCC174" w:rsidRPr="00B5212B">
        <w:rPr>
          <w:noProof/>
          <w:sz w:val="24"/>
          <w:szCs w:val="24"/>
        </w:rPr>
        <w:t>.</w:t>
      </w:r>
    </w:p>
    <w:p w14:paraId="17FA6C6B" w14:textId="2803A14C" w:rsidR="00A7291D" w:rsidRPr="00B5212B" w:rsidRDefault="0028167C" w:rsidP="49BA89CF">
      <w:pPr>
        <w:spacing w:line="240" w:lineRule="auto"/>
        <w:rPr>
          <w:b/>
          <w:bCs/>
          <w:i/>
          <w:iCs/>
          <w:noProof/>
          <w:sz w:val="24"/>
          <w:szCs w:val="24"/>
        </w:rPr>
      </w:pPr>
      <w:r>
        <w:rPr>
          <w:b/>
          <w:bCs/>
          <w:i/>
          <w:iCs/>
          <w:noProof/>
          <w:sz w:val="24"/>
          <w:szCs w:val="24"/>
        </w:rPr>
        <w:t>Labour and t</w:t>
      </w:r>
      <w:r w:rsidR="6C5FB3F8" w:rsidRPr="49BA89CF">
        <w:rPr>
          <w:b/>
          <w:bCs/>
          <w:i/>
          <w:iCs/>
          <w:noProof/>
          <w:sz w:val="24"/>
          <w:szCs w:val="24"/>
        </w:rPr>
        <w:t>alent</w:t>
      </w:r>
      <w:r w:rsidR="4E0E87CD" w:rsidRPr="49BA89CF">
        <w:rPr>
          <w:b/>
          <w:bCs/>
          <w:i/>
          <w:iCs/>
          <w:noProof/>
          <w:sz w:val="24"/>
          <w:szCs w:val="24"/>
        </w:rPr>
        <w:t xml:space="preserve"> mobility as a tool </w:t>
      </w:r>
      <w:r w:rsidR="673B2C31" w:rsidRPr="49BA89CF">
        <w:rPr>
          <w:b/>
          <w:bCs/>
          <w:i/>
          <w:iCs/>
          <w:noProof/>
          <w:sz w:val="24"/>
          <w:szCs w:val="24"/>
        </w:rPr>
        <w:t>of migration diplomacy</w:t>
      </w:r>
    </w:p>
    <w:p w14:paraId="7D1DF13A" w14:textId="5566B479" w:rsidR="00A7291D" w:rsidRPr="00B5212B" w:rsidRDefault="0028167C" w:rsidP="00A7291D">
      <w:pPr>
        <w:spacing w:line="240" w:lineRule="auto"/>
        <w:rPr>
          <w:rFonts w:eastAsia="EC Square Sans Pro"/>
          <w:noProof/>
          <w:sz w:val="24"/>
          <w:szCs w:val="24"/>
        </w:rPr>
      </w:pPr>
      <w:r>
        <w:rPr>
          <w:rFonts w:eastAsia="EC Square Sans Pro"/>
          <w:noProof/>
          <w:sz w:val="24"/>
          <w:szCs w:val="24"/>
        </w:rPr>
        <w:t>Labour and t</w:t>
      </w:r>
      <w:r w:rsidR="00930777">
        <w:rPr>
          <w:noProof/>
          <w:sz w:val="24"/>
          <w:szCs w:val="24"/>
        </w:rPr>
        <w:t>alent attraction and</w:t>
      </w:r>
      <w:r w:rsidR="00930777" w:rsidRPr="00B5212B">
        <w:rPr>
          <w:rFonts w:eastAsia="EC Square Sans Pro"/>
          <w:noProof/>
          <w:sz w:val="24"/>
          <w:szCs w:val="24"/>
        </w:rPr>
        <w:t xml:space="preserve"> </w:t>
      </w:r>
      <w:r w:rsidR="12E9EC94" w:rsidRPr="00B5212B">
        <w:rPr>
          <w:rFonts w:eastAsia="EC Square Sans Pro"/>
          <w:noProof/>
          <w:sz w:val="24"/>
          <w:szCs w:val="24"/>
        </w:rPr>
        <w:t>mobility,</w:t>
      </w:r>
      <w:r w:rsidR="00930777" w:rsidRPr="00930777">
        <w:rPr>
          <w:noProof/>
          <w:sz w:val="24"/>
          <w:szCs w:val="24"/>
        </w:rPr>
        <w:t xml:space="preserve"> </w:t>
      </w:r>
      <w:r w:rsidR="12E9EC94" w:rsidRPr="00B5212B">
        <w:rPr>
          <w:rFonts w:eastAsia="EC Square Sans Pro"/>
          <w:noProof/>
          <w:sz w:val="24"/>
          <w:szCs w:val="24"/>
        </w:rPr>
        <w:t xml:space="preserve">as well as educational, vocational and training </w:t>
      </w:r>
      <w:r w:rsidR="550862A0" w:rsidRPr="00B5212B">
        <w:rPr>
          <w:rFonts w:eastAsia="EC Square Sans Pro"/>
          <w:noProof/>
          <w:sz w:val="24"/>
          <w:szCs w:val="24"/>
        </w:rPr>
        <w:t>pathways</w:t>
      </w:r>
      <w:r w:rsidR="001E5872">
        <w:rPr>
          <w:rFonts w:eastAsia="EC Square Sans Pro"/>
          <w:noProof/>
          <w:sz w:val="24"/>
          <w:szCs w:val="24"/>
        </w:rPr>
        <w:t>,</w:t>
      </w:r>
      <w:r w:rsidR="550862A0" w:rsidRPr="00B5212B">
        <w:rPr>
          <w:rFonts w:eastAsia="EC Square Sans Pro"/>
          <w:noProof/>
          <w:sz w:val="24"/>
          <w:szCs w:val="24"/>
        </w:rPr>
        <w:t xml:space="preserve"> </w:t>
      </w:r>
      <w:r w:rsidR="12E9EC94" w:rsidRPr="00B5212B">
        <w:rPr>
          <w:rFonts w:eastAsia="EC Square Sans Pro"/>
          <w:noProof/>
          <w:sz w:val="24"/>
          <w:szCs w:val="24"/>
        </w:rPr>
        <w:t xml:space="preserve">need to become a </w:t>
      </w:r>
      <w:r w:rsidR="550862A0" w:rsidRPr="00B5212B">
        <w:rPr>
          <w:rFonts w:eastAsia="EC Square Sans Pro"/>
          <w:noProof/>
          <w:sz w:val="24"/>
          <w:szCs w:val="24"/>
        </w:rPr>
        <w:t>strategic</w:t>
      </w:r>
      <w:r w:rsidR="12E9EC94" w:rsidRPr="00B5212B">
        <w:rPr>
          <w:rFonts w:eastAsia="EC Square Sans Pro"/>
          <w:noProof/>
          <w:sz w:val="24"/>
          <w:szCs w:val="24"/>
        </w:rPr>
        <w:t xml:space="preserve"> element of</w:t>
      </w:r>
      <w:r w:rsidR="550862A0" w:rsidRPr="00B5212B">
        <w:rPr>
          <w:rFonts w:eastAsia="EC Square Sans Pro"/>
          <w:noProof/>
          <w:sz w:val="24"/>
          <w:szCs w:val="24"/>
        </w:rPr>
        <w:t xml:space="preserve"> </w:t>
      </w:r>
      <w:r w:rsidR="12E9EC94" w:rsidRPr="00B5212B">
        <w:rPr>
          <w:rFonts w:eastAsia="EC Square Sans Pro"/>
          <w:noProof/>
          <w:sz w:val="24"/>
          <w:szCs w:val="24"/>
        </w:rPr>
        <w:t xml:space="preserve">our comprehensive relations </w:t>
      </w:r>
      <w:r w:rsidR="550862A0" w:rsidRPr="00B5212B">
        <w:rPr>
          <w:rFonts w:eastAsia="EC Square Sans Pro"/>
          <w:noProof/>
          <w:sz w:val="24"/>
          <w:szCs w:val="24"/>
        </w:rPr>
        <w:t xml:space="preserve">with </w:t>
      </w:r>
      <w:r w:rsidR="12E9EC94" w:rsidRPr="00B5212B">
        <w:rPr>
          <w:rFonts w:eastAsia="EC Square Sans Pro"/>
          <w:noProof/>
          <w:sz w:val="24"/>
          <w:szCs w:val="24"/>
        </w:rPr>
        <w:t>partner</w:t>
      </w:r>
      <w:r w:rsidR="550862A0" w:rsidRPr="00B5212B">
        <w:rPr>
          <w:rFonts w:eastAsia="EC Square Sans Pro"/>
          <w:noProof/>
          <w:sz w:val="24"/>
          <w:szCs w:val="24"/>
        </w:rPr>
        <w:t xml:space="preserve"> countries</w:t>
      </w:r>
      <w:r w:rsidR="12E9EC94" w:rsidRPr="00B5212B">
        <w:rPr>
          <w:rFonts w:eastAsia="EC Square Sans Pro"/>
          <w:noProof/>
          <w:sz w:val="24"/>
          <w:szCs w:val="24"/>
        </w:rPr>
        <w:t xml:space="preserve">. Scaling up </w:t>
      </w:r>
      <w:r w:rsidR="550862A0" w:rsidRPr="00B5212B">
        <w:rPr>
          <w:rFonts w:eastAsia="EC Square Sans Pro"/>
          <w:noProof/>
          <w:sz w:val="24"/>
          <w:szCs w:val="24"/>
        </w:rPr>
        <w:t xml:space="preserve">the existing </w:t>
      </w:r>
      <w:r w:rsidR="550862A0" w:rsidRPr="00B5212B">
        <w:rPr>
          <w:rFonts w:eastAsia="EC Square Sans Pro"/>
          <w:b/>
          <w:bCs/>
          <w:noProof/>
          <w:sz w:val="24"/>
          <w:szCs w:val="24"/>
        </w:rPr>
        <w:t>Talent Partnerships</w:t>
      </w:r>
      <w:r w:rsidR="550862A0" w:rsidRPr="00B5212B">
        <w:rPr>
          <w:rFonts w:eastAsia="EC Square Sans Pro"/>
          <w:noProof/>
          <w:sz w:val="24"/>
          <w:szCs w:val="24"/>
        </w:rPr>
        <w:t xml:space="preserve"> with Morocco, Tunisia, Egypt, Pakistan and Bangladesh</w:t>
      </w:r>
      <w:r w:rsidR="12E9EC94" w:rsidRPr="00B5212B">
        <w:rPr>
          <w:rFonts w:eastAsia="EC Square Sans Pro"/>
          <w:noProof/>
          <w:sz w:val="24"/>
          <w:szCs w:val="24"/>
        </w:rPr>
        <w:t>,</w:t>
      </w:r>
      <w:r w:rsidR="550862A0" w:rsidRPr="00B5212B">
        <w:rPr>
          <w:rFonts w:eastAsia="EC Square Sans Pro"/>
          <w:noProof/>
          <w:sz w:val="24"/>
          <w:szCs w:val="24"/>
        </w:rPr>
        <w:t xml:space="preserve"> and launch</w:t>
      </w:r>
      <w:r w:rsidR="12E9EC94" w:rsidRPr="00B5212B">
        <w:rPr>
          <w:rFonts w:eastAsia="EC Square Sans Pro"/>
          <w:noProof/>
          <w:sz w:val="24"/>
          <w:szCs w:val="24"/>
        </w:rPr>
        <w:t>ing</w:t>
      </w:r>
      <w:r w:rsidR="550862A0" w:rsidRPr="00B5212B">
        <w:rPr>
          <w:rFonts w:eastAsia="EC Square Sans Pro"/>
          <w:noProof/>
          <w:sz w:val="24"/>
          <w:szCs w:val="24"/>
        </w:rPr>
        <w:t xml:space="preserve"> new ones</w:t>
      </w:r>
      <w:r w:rsidR="24DA5BED" w:rsidRPr="00B5212B">
        <w:rPr>
          <w:rFonts w:eastAsia="EC Square Sans Pro"/>
          <w:noProof/>
          <w:sz w:val="24"/>
          <w:szCs w:val="24"/>
        </w:rPr>
        <w:t>,</w:t>
      </w:r>
      <w:r w:rsidR="12E9EC94" w:rsidRPr="00B5212B">
        <w:rPr>
          <w:rFonts w:eastAsia="EC Square Sans Pro"/>
          <w:noProof/>
          <w:sz w:val="24"/>
          <w:szCs w:val="24"/>
        </w:rPr>
        <w:t xml:space="preserve"> is just </w:t>
      </w:r>
      <w:r w:rsidR="24DA5BED" w:rsidRPr="00B5212B">
        <w:rPr>
          <w:rFonts w:eastAsia="EC Square Sans Pro"/>
          <w:noProof/>
          <w:sz w:val="24"/>
          <w:szCs w:val="24"/>
        </w:rPr>
        <w:t>a first s</w:t>
      </w:r>
      <w:r w:rsidR="12E9EC94" w:rsidRPr="00B5212B">
        <w:rPr>
          <w:rFonts w:eastAsia="EC Square Sans Pro"/>
          <w:noProof/>
          <w:sz w:val="24"/>
          <w:szCs w:val="24"/>
        </w:rPr>
        <w:t xml:space="preserve">tep. </w:t>
      </w:r>
    </w:p>
    <w:p w14:paraId="6F64C226" w14:textId="619BFA83" w:rsidR="001325C6" w:rsidRPr="00B5212B" w:rsidRDefault="00596CD9">
      <w:pPr>
        <w:spacing w:line="240" w:lineRule="auto"/>
        <w:rPr>
          <w:rFonts w:eastAsia="EC Square Sans Pro"/>
          <w:noProof/>
          <w:sz w:val="24"/>
          <w:szCs w:val="24"/>
        </w:rPr>
      </w:pPr>
      <w:r>
        <w:rPr>
          <w:rFonts w:eastAsia="EC Square Sans Pro"/>
          <w:noProof/>
          <w:sz w:val="24"/>
          <w:szCs w:val="24"/>
        </w:rPr>
        <w:t>B</w:t>
      </w:r>
      <w:r w:rsidR="550862A0" w:rsidRPr="00B5212B">
        <w:rPr>
          <w:rFonts w:eastAsia="EC Square Sans Pro"/>
          <w:noProof/>
          <w:sz w:val="24"/>
          <w:szCs w:val="24"/>
        </w:rPr>
        <w:t>eyond Talent Partnerships</w:t>
      </w:r>
      <w:r w:rsidR="12E9EC94" w:rsidRPr="00B5212B">
        <w:rPr>
          <w:rFonts w:eastAsia="EC Square Sans Pro"/>
          <w:noProof/>
          <w:sz w:val="24"/>
          <w:szCs w:val="24"/>
        </w:rPr>
        <w:t xml:space="preserve">, </w:t>
      </w:r>
      <w:r w:rsidR="004A7C77">
        <w:rPr>
          <w:rFonts w:eastAsia="EC Square Sans Pro"/>
          <w:noProof/>
          <w:sz w:val="24"/>
          <w:szCs w:val="24"/>
        </w:rPr>
        <w:t>the EU</w:t>
      </w:r>
      <w:r>
        <w:rPr>
          <w:rFonts w:eastAsia="EC Square Sans Pro"/>
          <w:noProof/>
          <w:sz w:val="24"/>
          <w:szCs w:val="24"/>
        </w:rPr>
        <w:t xml:space="preserve"> must</w:t>
      </w:r>
      <w:r w:rsidR="12E9EC94" w:rsidRPr="00B5212B">
        <w:rPr>
          <w:rFonts w:eastAsia="EC Square Sans Pro"/>
          <w:noProof/>
          <w:sz w:val="24"/>
          <w:szCs w:val="24"/>
        </w:rPr>
        <w:t xml:space="preserve"> bring together the priorities of competitiveness with</w:t>
      </w:r>
      <w:r w:rsidR="24DA5BED" w:rsidRPr="00B5212B">
        <w:rPr>
          <w:rFonts w:eastAsia="EC Square Sans Pro"/>
          <w:noProof/>
          <w:sz w:val="24"/>
          <w:szCs w:val="24"/>
        </w:rPr>
        <w:t xml:space="preserve">in the context of our </w:t>
      </w:r>
      <w:r w:rsidR="24DA5BED" w:rsidRPr="00B5212B">
        <w:rPr>
          <w:rFonts w:eastAsia="EC Square Sans Pro"/>
          <w:b/>
          <w:bCs/>
          <w:noProof/>
          <w:sz w:val="24"/>
          <w:szCs w:val="24"/>
        </w:rPr>
        <w:t>comprehensive cooperation with partner countries</w:t>
      </w:r>
      <w:r w:rsidR="24DA5BED" w:rsidRPr="00B5212B">
        <w:rPr>
          <w:rFonts w:eastAsia="EC Square Sans Pro"/>
          <w:noProof/>
          <w:sz w:val="24"/>
          <w:szCs w:val="24"/>
        </w:rPr>
        <w:t xml:space="preserve">, following the path </w:t>
      </w:r>
      <w:r w:rsidR="00BF3706" w:rsidRPr="00B5212B">
        <w:rPr>
          <w:rFonts w:eastAsia="EC Square Sans Pro"/>
          <w:noProof/>
          <w:sz w:val="24"/>
          <w:szCs w:val="24"/>
        </w:rPr>
        <w:t xml:space="preserve">set </w:t>
      </w:r>
      <w:r w:rsidR="24DA5BED" w:rsidRPr="00B5212B">
        <w:rPr>
          <w:rFonts w:eastAsia="EC Square Sans Pro"/>
          <w:noProof/>
          <w:sz w:val="24"/>
          <w:szCs w:val="24"/>
        </w:rPr>
        <w:t>by the Pact for the Mediterranean</w:t>
      </w:r>
      <w:r w:rsidR="550862A0" w:rsidRPr="00B5212B">
        <w:rPr>
          <w:rFonts w:eastAsia="EC Square Sans Pro"/>
          <w:noProof/>
          <w:sz w:val="24"/>
          <w:szCs w:val="24"/>
        </w:rPr>
        <w:t xml:space="preserve">. In this respect, the Commission will pilot, as of 2026, a European </w:t>
      </w:r>
      <w:r w:rsidR="21B60C58" w:rsidRPr="00B5212B">
        <w:rPr>
          <w:rFonts w:eastAsia="EC Square Sans Pro"/>
          <w:noProof/>
          <w:sz w:val="24"/>
          <w:szCs w:val="24"/>
        </w:rPr>
        <w:t xml:space="preserve">Legal </w:t>
      </w:r>
      <w:r w:rsidR="550862A0" w:rsidRPr="00B5212B">
        <w:rPr>
          <w:rFonts w:eastAsia="EC Square Sans Pro"/>
          <w:noProof/>
          <w:sz w:val="24"/>
          <w:szCs w:val="24"/>
        </w:rPr>
        <w:t>Gateway Office</w:t>
      </w:r>
      <w:r w:rsidR="10F2F5CB" w:rsidRPr="00B5212B">
        <w:rPr>
          <w:rFonts w:eastAsia="EC Square Sans Pro"/>
          <w:noProof/>
          <w:sz w:val="24"/>
          <w:szCs w:val="24"/>
        </w:rPr>
        <w:t xml:space="preserve"> </w:t>
      </w:r>
      <w:r w:rsidR="5C034DA3" w:rsidRPr="00B5212B">
        <w:rPr>
          <w:rFonts w:eastAsia="EC Square Sans Pro"/>
          <w:noProof/>
          <w:sz w:val="24"/>
          <w:szCs w:val="24"/>
        </w:rPr>
        <w:t xml:space="preserve">in </w:t>
      </w:r>
      <w:r w:rsidR="550862A0" w:rsidRPr="00B5212B">
        <w:rPr>
          <w:rFonts w:eastAsia="EC Square Sans Pro"/>
          <w:noProof/>
          <w:sz w:val="24"/>
          <w:szCs w:val="24"/>
        </w:rPr>
        <w:t>India in the Information and Communication Technology sector</w:t>
      </w:r>
      <w:r w:rsidR="24DA5BED" w:rsidRPr="00B5212B">
        <w:rPr>
          <w:rFonts w:eastAsia="EC Square Sans Pro"/>
          <w:noProof/>
          <w:sz w:val="24"/>
          <w:szCs w:val="24"/>
        </w:rPr>
        <w:t xml:space="preserve">. This will be </w:t>
      </w:r>
      <w:r w:rsidR="550862A0" w:rsidRPr="00B5212B">
        <w:rPr>
          <w:noProof/>
          <w:sz w:val="24"/>
          <w:szCs w:val="24"/>
        </w:rPr>
        <w:t>a one-stop</w:t>
      </w:r>
      <w:r w:rsidR="0A5F15D5" w:rsidRPr="1BFB1C1B">
        <w:rPr>
          <w:noProof/>
          <w:sz w:val="24"/>
          <w:szCs w:val="24"/>
        </w:rPr>
        <w:t>-</w:t>
      </w:r>
      <w:r w:rsidR="550862A0" w:rsidRPr="00B5212B">
        <w:rPr>
          <w:noProof/>
          <w:sz w:val="24"/>
          <w:szCs w:val="24"/>
        </w:rPr>
        <w:t xml:space="preserve">shop that </w:t>
      </w:r>
      <w:r w:rsidR="24DA5BED" w:rsidRPr="00B5212B">
        <w:rPr>
          <w:noProof/>
          <w:sz w:val="24"/>
          <w:szCs w:val="24"/>
        </w:rPr>
        <w:t xml:space="preserve">will </w:t>
      </w:r>
      <w:r w:rsidR="550862A0" w:rsidRPr="00B5212B">
        <w:rPr>
          <w:noProof/>
          <w:sz w:val="24"/>
          <w:szCs w:val="24"/>
        </w:rPr>
        <w:t xml:space="preserve">provide support for </w:t>
      </w:r>
      <w:r w:rsidR="24DA5BED" w:rsidRPr="00B5212B">
        <w:rPr>
          <w:noProof/>
          <w:sz w:val="24"/>
          <w:szCs w:val="24"/>
        </w:rPr>
        <w:t>candidates</w:t>
      </w:r>
      <w:r w:rsidR="550862A0" w:rsidRPr="00B5212B">
        <w:rPr>
          <w:noProof/>
          <w:sz w:val="24"/>
          <w:szCs w:val="24"/>
        </w:rPr>
        <w:t xml:space="preserve"> </w:t>
      </w:r>
      <w:r w:rsidR="15644B20" w:rsidRPr="00B5212B">
        <w:rPr>
          <w:noProof/>
          <w:sz w:val="24"/>
          <w:szCs w:val="24"/>
        </w:rPr>
        <w:t xml:space="preserve">from India </w:t>
      </w:r>
      <w:r w:rsidR="24DA5BED" w:rsidRPr="00B5212B">
        <w:rPr>
          <w:noProof/>
          <w:sz w:val="24"/>
          <w:szCs w:val="24"/>
        </w:rPr>
        <w:t xml:space="preserve">for </w:t>
      </w:r>
      <w:r w:rsidR="550862A0" w:rsidRPr="00B5212B">
        <w:rPr>
          <w:noProof/>
          <w:sz w:val="24"/>
          <w:szCs w:val="24"/>
        </w:rPr>
        <w:t xml:space="preserve">labour mobility to the EU. </w:t>
      </w:r>
      <w:r w:rsidR="005F18E6">
        <w:rPr>
          <w:noProof/>
          <w:sz w:val="24"/>
          <w:szCs w:val="24"/>
        </w:rPr>
        <w:t>O</w:t>
      </w:r>
      <w:r w:rsidR="3289F928" w:rsidRPr="00B5212B">
        <w:rPr>
          <w:noProof/>
          <w:sz w:val="24"/>
          <w:szCs w:val="24"/>
        </w:rPr>
        <w:t>n the basis of the lessons learnt from th</w:t>
      </w:r>
      <w:r w:rsidR="002E590B">
        <w:rPr>
          <w:noProof/>
          <w:sz w:val="24"/>
          <w:szCs w:val="24"/>
        </w:rPr>
        <w:t>is</w:t>
      </w:r>
      <w:r w:rsidR="3289F928" w:rsidRPr="00B5212B">
        <w:rPr>
          <w:noProof/>
          <w:sz w:val="24"/>
          <w:szCs w:val="24"/>
        </w:rPr>
        <w:t xml:space="preserve"> pilot</w:t>
      </w:r>
      <w:r w:rsidR="002E590B">
        <w:rPr>
          <w:noProof/>
          <w:sz w:val="24"/>
          <w:szCs w:val="24"/>
        </w:rPr>
        <w:t xml:space="preserve"> project</w:t>
      </w:r>
      <w:r w:rsidR="3289F928" w:rsidRPr="00B5212B">
        <w:rPr>
          <w:noProof/>
          <w:sz w:val="24"/>
          <w:szCs w:val="24"/>
        </w:rPr>
        <w:t>, t</w:t>
      </w:r>
      <w:r w:rsidR="3DD85B54" w:rsidRPr="00B5212B">
        <w:rPr>
          <w:noProof/>
          <w:sz w:val="24"/>
          <w:szCs w:val="24"/>
        </w:rPr>
        <w:t>he</w:t>
      </w:r>
      <w:r w:rsidR="550862A0" w:rsidRPr="00B5212B">
        <w:rPr>
          <w:rFonts w:eastAsia="EC Square Sans Pro"/>
          <w:noProof/>
          <w:sz w:val="24"/>
          <w:szCs w:val="24"/>
        </w:rPr>
        <w:t xml:space="preserve"> Commission </w:t>
      </w:r>
      <w:r w:rsidR="002E590B">
        <w:rPr>
          <w:rFonts w:eastAsia="EC Square Sans Pro"/>
          <w:noProof/>
          <w:sz w:val="24"/>
          <w:szCs w:val="24"/>
        </w:rPr>
        <w:t>plans</w:t>
      </w:r>
      <w:r w:rsidR="00A903C0" w:rsidRPr="00B5212B">
        <w:rPr>
          <w:rFonts w:eastAsia="EC Square Sans Pro"/>
          <w:noProof/>
          <w:sz w:val="24"/>
          <w:szCs w:val="24"/>
        </w:rPr>
        <w:t xml:space="preserve"> </w:t>
      </w:r>
      <w:r w:rsidR="3DD85B54" w:rsidRPr="00B5212B">
        <w:rPr>
          <w:rFonts w:eastAsia="EC Square Sans Pro"/>
          <w:noProof/>
          <w:sz w:val="24"/>
          <w:szCs w:val="24"/>
        </w:rPr>
        <w:t xml:space="preserve">to </w:t>
      </w:r>
      <w:r w:rsidR="550862A0" w:rsidRPr="00B5212B">
        <w:rPr>
          <w:rFonts w:eastAsia="EC Square Sans Pro"/>
          <w:noProof/>
          <w:sz w:val="24"/>
          <w:szCs w:val="24"/>
        </w:rPr>
        <w:t xml:space="preserve">expand </w:t>
      </w:r>
      <w:r w:rsidR="3289F928" w:rsidRPr="00B5212B">
        <w:rPr>
          <w:rFonts w:eastAsia="EC Square Sans Pro"/>
          <w:noProof/>
          <w:sz w:val="24"/>
          <w:szCs w:val="24"/>
        </w:rPr>
        <w:t xml:space="preserve">the European </w:t>
      </w:r>
      <w:r w:rsidR="26FD792F" w:rsidRPr="00B5212B">
        <w:rPr>
          <w:rFonts w:eastAsia="EC Square Sans Pro"/>
          <w:noProof/>
          <w:sz w:val="24"/>
          <w:szCs w:val="24"/>
        </w:rPr>
        <w:t xml:space="preserve">Legal </w:t>
      </w:r>
      <w:r w:rsidR="3289F928" w:rsidRPr="00B5212B">
        <w:rPr>
          <w:rFonts w:eastAsia="EC Square Sans Pro"/>
          <w:noProof/>
          <w:sz w:val="24"/>
          <w:szCs w:val="24"/>
        </w:rPr>
        <w:t>Gateway Office</w:t>
      </w:r>
      <w:r w:rsidR="3DD85B54" w:rsidRPr="00B5212B">
        <w:rPr>
          <w:rFonts w:eastAsia="EC Square Sans Pro"/>
          <w:noProof/>
          <w:sz w:val="24"/>
          <w:szCs w:val="24"/>
        </w:rPr>
        <w:t xml:space="preserve"> </w:t>
      </w:r>
      <w:r w:rsidR="00095554">
        <w:rPr>
          <w:rFonts w:eastAsia="EC Square Sans Pro"/>
          <w:noProof/>
          <w:sz w:val="24"/>
          <w:szCs w:val="24"/>
        </w:rPr>
        <w:t>concept</w:t>
      </w:r>
      <w:r w:rsidR="3DD85B54" w:rsidRPr="00B5212B">
        <w:rPr>
          <w:rFonts w:eastAsia="EC Square Sans Pro"/>
          <w:noProof/>
          <w:sz w:val="24"/>
          <w:szCs w:val="24"/>
        </w:rPr>
        <w:t xml:space="preserve"> </w:t>
      </w:r>
      <w:r w:rsidR="550862A0" w:rsidRPr="00B5212B">
        <w:rPr>
          <w:rFonts w:eastAsia="EC Square Sans Pro"/>
          <w:noProof/>
          <w:sz w:val="24"/>
          <w:szCs w:val="24"/>
        </w:rPr>
        <w:t xml:space="preserve">to other sectors and other partner countries, including Talent </w:t>
      </w:r>
      <w:r w:rsidR="550862A0" w:rsidRPr="00B5212B">
        <w:rPr>
          <w:noProof/>
          <w:sz w:val="24"/>
          <w:szCs w:val="24"/>
        </w:rPr>
        <w:t>Partnership countries</w:t>
      </w:r>
      <w:r w:rsidR="004E5935">
        <w:rPr>
          <w:noProof/>
          <w:sz w:val="24"/>
          <w:szCs w:val="24"/>
        </w:rPr>
        <w:t>,</w:t>
      </w:r>
      <w:r w:rsidR="0096093C">
        <w:rPr>
          <w:noProof/>
          <w:sz w:val="24"/>
          <w:szCs w:val="24"/>
        </w:rPr>
        <w:t xml:space="preserve"> in complementarity to the EU </w:t>
      </w:r>
      <w:r w:rsidR="0F91E965" w:rsidRPr="23D31ECF">
        <w:rPr>
          <w:noProof/>
          <w:sz w:val="24"/>
          <w:szCs w:val="24"/>
        </w:rPr>
        <w:t>T</w:t>
      </w:r>
      <w:r w:rsidR="0096093C">
        <w:rPr>
          <w:noProof/>
          <w:sz w:val="24"/>
          <w:szCs w:val="24"/>
        </w:rPr>
        <w:t xml:space="preserve">alent </w:t>
      </w:r>
      <w:r w:rsidR="693361F4" w:rsidRPr="0B919330">
        <w:rPr>
          <w:noProof/>
          <w:sz w:val="24"/>
          <w:szCs w:val="24"/>
        </w:rPr>
        <w:t>P</w:t>
      </w:r>
      <w:r w:rsidR="0096093C" w:rsidRPr="0B919330">
        <w:rPr>
          <w:noProof/>
          <w:sz w:val="24"/>
          <w:szCs w:val="24"/>
        </w:rPr>
        <w:t>ool</w:t>
      </w:r>
      <w:r w:rsidR="0096093C">
        <w:rPr>
          <w:noProof/>
          <w:sz w:val="24"/>
          <w:szCs w:val="24"/>
        </w:rPr>
        <w:t xml:space="preserve">, </w:t>
      </w:r>
      <w:r w:rsidR="00B73CE1">
        <w:rPr>
          <w:noProof/>
          <w:sz w:val="24"/>
          <w:szCs w:val="24"/>
        </w:rPr>
        <w:t>and</w:t>
      </w:r>
      <w:r w:rsidR="3D150286" w:rsidRPr="00B5212B">
        <w:rPr>
          <w:noProof/>
          <w:sz w:val="24"/>
          <w:szCs w:val="24"/>
        </w:rPr>
        <w:t xml:space="preserve"> taking into account the EU’s strategic interests</w:t>
      </w:r>
      <w:r w:rsidR="18E98FDC" w:rsidRPr="00B5212B">
        <w:rPr>
          <w:noProof/>
          <w:sz w:val="24"/>
          <w:szCs w:val="24"/>
        </w:rPr>
        <w:t>.</w:t>
      </w:r>
      <w:r w:rsidR="3D150286" w:rsidRPr="00B5212B">
        <w:rPr>
          <w:rFonts w:eastAsia="EC Square Sans Pro"/>
          <w:noProof/>
          <w:sz w:val="24"/>
          <w:szCs w:val="24"/>
        </w:rPr>
        <w:t xml:space="preserve"> </w:t>
      </w:r>
      <w:r w:rsidR="75E8CE76" w:rsidRPr="00B5212B">
        <w:rPr>
          <w:rFonts w:eastAsia="EC Square Sans Pro"/>
          <w:noProof/>
          <w:sz w:val="24"/>
          <w:szCs w:val="24"/>
        </w:rPr>
        <w:t xml:space="preserve">Further cooperation on talent mobility </w:t>
      </w:r>
      <w:r w:rsidR="002E590B">
        <w:rPr>
          <w:rFonts w:eastAsia="EC Square Sans Pro"/>
          <w:noProof/>
          <w:sz w:val="24"/>
          <w:szCs w:val="24"/>
        </w:rPr>
        <w:t>should</w:t>
      </w:r>
      <w:r w:rsidR="002E590B" w:rsidRPr="00B5212B">
        <w:rPr>
          <w:rFonts w:eastAsia="EC Square Sans Pro"/>
          <w:noProof/>
          <w:sz w:val="24"/>
          <w:szCs w:val="24"/>
        </w:rPr>
        <w:t xml:space="preserve"> </w:t>
      </w:r>
      <w:r w:rsidR="75E8CE76" w:rsidRPr="00B5212B">
        <w:rPr>
          <w:rFonts w:eastAsia="EC Square Sans Pro"/>
          <w:noProof/>
          <w:sz w:val="24"/>
          <w:szCs w:val="24"/>
        </w:rPr>
        <w:t>also be promoted in the context of the Global Gateway strategy.</w:t>
      </w:r>
    </w:p>
    <w:p w14:paraId="2062B26A" w14:textId="2038C060" w:rsidR="00A46F1B" w:rsidRPr="00B5212B" w:rsidRDefault="002E590B" w:rsidP="00A46F1B">
      <w:pPr>
        <w:spacing w:line="240" w:lineRule="auto"/>
        <w:rPr>
          <w:noProof/>
          <w:sz w:val="24"/>
          <w:szCs w:val="24"/>
        </w:rPr>
      </w:pPr>
      <w:r>
        <w:rPr>
          <w:noProof/>
          <w:sz w:val="24"/>
          <w:szCs w:val="24"/>
        </w:rPr>
        <w:t>The Union</w:t>
      </w:r>
      <w:r w:rsidRPr="00B5212B">
        <w:rPr>
          <w:rFonts w:eastAsia="EC Square Sans Pro"/>
          <w:noProof/>
          <w:sz w:val="24"/>
          <w:szCs w:val="24"/>
        </w:rPr>
        <w:t xml:space="preserve"> </w:t>
      </w:r>
      <w:r w:rsidR="24DA5BED" w:rsidRPr="00B5212B">
        <w:rPr>
          <w:noProof/>
          <w:sz w:val="24"/>
          <w:szCs w:val="24"/>
        </w:rPr>
        <w:t xml:space="preserve">and </w:t>
      </w:r>
      <w:r w:rsidR="004E5935">
        <w:rPr>
          <w:noProof/>
          <w:sz w:val="24"/>
          <w:szCs w:val="24"/>
        </w:rPr>
        <w:t xml:space="preserve">the </w:t>
      </w:r>
      <w:r w:rsidR="24DA5BED" w:rsidRPr="00B5212B">
        <w:rPr>
          <w:noProof/>
          <w:sz w:val="24"/>
          <w:szCs w:val="24"/>
        </w:rPr>
        <w:t xml:space="preserve">partner countries have a common interest in promoting labour mobility. However, </w:t>
      </w:r>
      <w:r w:rsidR="236C6D50" w:rsidRPr="00B5212B">
        <w:rPr>
          <w:noProof/>
          <w:sz w:val="24"/>
          <w:szCs w:val="24"/>
        </w:rPr>
        <w:t xml:space="preserve">preparing </w:t>
      </w:r>
      <w:r w:rsidR="00174BD2">
        <w:rPr>
          <w:noProof/>
          <w:sz w:val="24"/>
          <w:szCs w:val="24"/>
        </w:rPr>
        <w:t xml:space="preserve">third-country </w:t>
      </w:r>
      <w:r w:rsidR="236C6D50" w:rsidRPr="00B5212B">
        <w:rPr>
          <w:noProof/>
          <w:sz w:val="24"/>
          <w:szCs w:val="24"/>
        </w:rPr>
        <w:t xml:space="preserve">workers to </w:t>
      </w:r>
      <w:r w:rsidR="00CA0189">
        <w:rPr>
          <w:noProof/>
          <w:sz w:val="24"/>
          <w:szCs w:val="24"/>
        </w:rPr>
        <w:t xml:space="preserve">enter </w:t>
      </w:r>
      <w:r w:rsidR="236C6D50" w:rsidRPr="00B5212B">
        <w:rPr>
          <w:noProof/>
          <w:sz w:val="24"/>
          <w:szCs w:val="24"/>
        </w:rPr>
        <w:t xml:space="preserve">the European labour market and </w:t>
      </w:r>
      <w:r w:rsidR="39F97B51" w:rsidRPr="00B5212B">
        <w:rPr>
          <w:noProof/>
          <w:sz w:val="24"/>
          <w:szCs w:val="24"/>
        </w:rPr>
        <w:t xml:space="preserve">their </w:t>
      </w:r>
      <w:r w:rsidR="47D91958" w:rsidRPr="00B5212B">
        <w:rPr>
          <w:noProof/>
          <w:sz w:val="24"/>
          <w:szCs w:val="24"/>
        </w:rPr>
        <w:t xml:space="preserve">integration into our </w:t>
      </w:r>
      <w:r w:rsidR="236C6D50" w:rsidRPr="00B5212B">
        <w:rPr>
          <w:noProof/>
          <w:sz w:val="24"/>
          <w:szCs w:val="24"/>
        </w:rPr>
        <w:t>societ</w:t>
      </w:r>
      <w:r w:rsidR="1A2F14D6" w:rsidRPr="00B5212B">
        <w:rPr>
          <w:noProof/>
          <w:sz w:val="24"/>
          <w:szCs w:val="24"/>
        </w:rPr>
        <w:t>ies</w:t>
      </w:r>
      <w:r w:rsidR="236C6D50" w:rsidRPr="00B5212B">
        <w:rPr>
          <w:noProof/>
          <w:sz w:val="24"/>
          <w:szCs w:val="24"/>
        </w:rPr>
        <w:t xml:space="preserve"> is a complex endeavour that requires investments and efforts on both sides. To b</w:t>
      </w:r>
      <w:r w:rsidR="24DA5BED" w:rsidRPr="00B5212B">
        <w:rPr>
          <w:noProof/>
          <w:sz w:val="24"/>
          <w:szCs w:val="24"/>
        </w:rPr>
        <w:t>oost the skill</w:t>
      </w:r>
      <w:r w:rsidR="4970067F" w:rsidRPr="00B5212B">
        <w:rPr>
          <w:noProof/>
          <w:sz w:val="24"/>
          <w:szCs w:val="24"/>
        </w:rPr>
        <w:t>-</w:t>
      </w:r>
      <w:r w:rsidR="24DA5BED" w:rsidRPr="00B5212B">
        <w:rPr>
          <w:noProof/>
          <w:sz w:val="24"/>
          <w:szCs w:val="24"/>
        </w:rPr>
        <w:t xml:space="preserve">base </w:t>
      </w:r>
      <w:r w:rsidR="236C6D50" w:rsidRPr="00B5212B">
        <w:rPr>
          <w:noProof/>
          <w:sz w:val="24"/>
          <w:szCs w:val="24"/>
        </w:rPr>
        <w:t xml:space="preserve">that could </w:t>
      </w:r>
      <w:r w:rsidR="4970067F" w:rsidRPr="00B5212B">
        <w:rPr>
          <w:noProof/>
          <w:sz w:val="24"/>
          <w:szCs w:val="24"/>
        </w:rPr>
        <w:t xml:space="preserve">come to </w:t>
      </w:r>
      <w:r w:rsidR="236C6D50" w:rsidRPr="00B5212B">
        <w:rPr>
          <w:noProof/>
          <w:sz w:val="24"/>
          <w:szCs w:val="24"/>
        </w:rPr>
        <w:t xml:space="preserve">work </w:t>
      </w:r>
      <w:r w:rsidR="4970067F" w:rsidRPr="00B5212B">
        <w:rPr>
          <w:noProof/>
          <w:sz w:val="24"/>
          <w:szCs w:val="24"/>
        </w:rPr>
        <w:t xml:space="preserve">and live </w:t>
      </w:r>
      <w:r w:rsidR="236C6D50" w:rsidRPr="00B5212B">
        <w:rPr>
          <w:noProof/>
          <w:sz w:val="24"/>
          <w:szCs w:val="24"/>
        </w:rPr>
        <w:t xml:space="preserve">in </w:t>
      </w:r>
      <w:r w:rsidR="0098611D">
        <w:rPr>
          <w:noProof/>
          <w:sz w:val="24"/>
          <w:szCs w:val="24"/>
        </w:rPr>
        <w:t>the Union</w:t>
      </w:r>
      <w:r w:rsidR="236C6D50" w:rsidRPr="00B5212B">
        <w:rPr>
          <w:noProof/>
          <w:sz w:val="24"/>
          <w:szCs w:val="24"/>
        </w:rPr>
        <w:t xml:space="preserve">, </w:t>
      </w:r>
      <w:r w:rsidR="6A495A32" w:rsidRPr="744D12B3">
        <w:rPr>
          <w:noProof/>
          <w:sz w:val="24"/>
          <w:szCs w:val="24"/>
        </w:rPr>
        <w:t xml:space="preserve">and looking at cost and risk sharing </w:t>
      </w:r>
      <w:r w:rsidR="6A495A32" w:rsidRPr="5EE3AE2F">
        <w:rPr>
          <w:noProof/>
          <w:sz w:val="24"/>
          <w:szCs w:val="24"/>
        </w:rPr>
        <w:t>mod</w:t>
      </w:r>
      <w:r w:rsidR="5014B119" w:rsidRPr="5EE3AE2F">
        <w:rPr>
          <w:noProof/>
          <w:sz w:val="24"/>
          <w:szCs w:val="24"/>
        </w:rPr>
        <w:t>els</w:t>
      </w:r>
      <w:r w:rsidR="6A495A32" w:rsidRPr="744D12B3">
        <w:rPr>
          <w:noProof/>
          <w:sz w:val="24"/>
          <w:szCs w:val="24"/>
        </w:rPr>
        <w:t xml:space="preserve"> with the private sector</w:t>
      </w:r>
      <w:r w:rsidR="6A495A32" w:rsidRPr="2DAA84F3">
        <w:rPr>
          <w:noProof/>
          <w:sz w:val="24"/>
          <w:szCs w:val="24"/>
        </w:rPr>
        <w:t>,</w:t>
      </w:r>
      <w:r w:rsidR="6A495A32" w:rsidRPr="744D12B3">
        <w:rPr>
          <w:noProof/>
          <w:sz w:val="24"/>
          <w:szCs w:val="24"/>
        </w:rPr>
        <w:t xml:space="preserve"> </w:t>
      </w:r>
      <w:r w:rsidR="236C6D50" w:rsidRPr="00B5212B">
        <w:rPr>
          <w:noProof/>
          <w:sz w:val="24"/>
          <w:szCs w:val="24"/>
        </w:rPr>
        <w:t xml:space="preserve">the Commission will support </w:t>
      </w:r>
      <w:r w:rsidR="236C6D50" w:rsidRPr="00B5212B">
        <w:rPr>
          <w:b/>
          <w:bCs/>
          <w:noProof/>
          <w:sz w:val="24"/>
          <w:szCs w:val="24"/>
        </w:rPr>
        <w:t>t</w:t>
      </w:r>
      <w:r w:rsidR="24DA5BED" w:rsidRPr="00B5212B">
        <w:rPr>
          <w:b/>
          <w:bCs/>
          <w:noProof/>
          <w:sz w:val="24"/>
          <w:szCs w:val="24"/>
        </w:rPr>
        <w:t xml:space="preserve">raining </w:t>
      </w:r>
      <w:r w:rsidR="236C6D50" w:rsidRPr="00B5212B">
        <w:rPr>
          <w:b/>
          <w:bCs/>
          <w:noProof/>
          <w:sz w:val="24"/>
          <w:szCs w:val="24"/>
        </w:rPr>
        <w:t xml:space="preserve">and pre-departure activities </w:t>
      </w:r>
      <w:r w:rsidR="236C6D50" w:rsidRPr="00B5212B">
        <w:rPr>
          <w:noProof/>
          <w:sz w:val="24"/>
          <w:szCs w:val="24"/>
        </w:rPr>
        <w:t xml:space="preserve">for </w:t>
      </w:r>
      <w:r w:rsidR="00D469F7">
        <w:rPr>
          <w:noProof/>
          <w:sz w:val="24"/>
          <w:szCs w:val="24"/>
        </w:rPr>
        <w:t>job-seekers from third countries</w:t>
      </w:r>
      <w:r w:rsidR="236C6D50" w:rsidRPr="00B5212B">
        <w:rPr>
          <w:noProof/>
          <w:sz w:val="24"/>
          <w:szCs w:val="24"/>
        </w:rPr>
        <w:t xml:space="preserve">, </w:t>
      </w:r>
      <w:r w:rsidR="00175047">
        <w:rPr>
          <w:noProof/>
          <w:sz w:val="24"/>
          <w:szCs w:val="24"/>
        </w:rPr>
        <w:t>ensuring</w:t>
      </w:r>
      <w:r w:rsidR="236C6D50" w:rsidRPr="00B5212B">
        <w:rPr>
          <w:noProof/>
          <w:sz w:val="24"/>
          <w:szCs w:val="24"/>
        </w:rPr>
        <w:t xml:space="preserve"> they have the right technical,</w:t>
      </w:r>
      <w:r w:rsidR="4970067F" w:rsidRPr="00B5212B">
        <w:rPr>
          <w:noProof/>
          <w:sz w:val="24"/>
          <w:szCs w:val="24"/>
        </w:rPr>
        <w:t xml:space="preserve"> professional,</w:t>
      </w:r>
      <w:r w:rsidR="236C6D50" w:rsidRPr="00B5212B">
        <w:rPr>
          <w:noProof/>
          <w:sz w:val="24"/>
          <w:szCs w:val="24"/>
        </w:rPr>
        <w:t xml:space="preserve"> linguistic, and </w:t>
      </w:r>
      <w:r w:rsidR="4970067F" w:rsidRPr="00B5212B">
        <w:rPr>
          <w:noProof/>
          <w:sz w:val="24"/>
          <w:szCs w:val="24"/>
        </w:rPr>
        <w:t>cultural skills required</w:t>
      </w:r>
      <w:r w:rsidR="2BA399B7" w:rsidRPr="5CBC497A">
        <w:rPr>
          <w:noProof/>
          <w:sz w:val="24"/>
          <w:szCs w:val="24"/>
        </w:rPr>
        <w:t xml:space="preserve">, </w:t>
      </w:r>
      <w:r w:rsidR="2BA399B7" w:rsidRPr="3F9C8CAB">
        <w:rPr>
          <w:noProof/>
          <w:sz w:val="24"/>
          <w:szCs w:val="24"/>
        </w:rPr>
        <w:t xml:space="preserve">including as part of the upcoming </w:t>
      </w:r>
      <w:r w:rsidR="2BA399B7" w:rsidRPr="3F9C8CAB">
        <w:rPr>
          <w:noProof/>
          <w:color w:val="333333"/>
          <w:sz w:val="24"/>
          <w:szCs w:val="24"/>
        </w:rPr>
        <w:t>European Strategy for vocational education and training</w:t>
      </w:r>
      <w:r w:rsidR="4970067F" w:rsidRPr="3F9C8CAB">
        <w:rPr>
          <w:noProof/>
          <w:sz w:val="24"/>
          <w:szCs w:val="24"/>
        </w:rPr>
        <w:t xml:space="preserve">. </w:t>
      </w:r>
    </w:p>
    <w:p w14:paraId="55D4B9F2" w14:textId="36BEF70F" w:rsidR="00A7291D" w:rsidRPr="00B5212B" w:rsidRDefault="550862A0" w:rsidP="0031456A">
      <w:pPr>
        <w:spacing w:line="240" w:lineRule="auto"/>
        <w:rPr>
          <w:rFonts w:eastAsia="EC Square Sans Pro"/>
          <w:noProof/>
          <w:sz w:val="24"/>
          <w:szCs w:val="24"/>
        </w:rPr>
      </w:pPr>
      <w:r w:rsidRPr="00B5212B">
        <w:rPr>
          <w:noProof/>
          <w:sz w:val="24"/>
          <w:szCs w:val="24"/>
        </w:rPr>
        <w:t>The Commission will</w:t>
      </w:r>
      <w:r w:rsidR="008262CA" w:rsidRPr="00B5212B">
        <w:rPr>
          <w:noProof/>
          <w:sz w:val="24"/>
          <w:szCs w:val="24"/>
        </w:rPr>
        <w:t xml:space="preserve"> also</w:t>
      </w:r>
      <w:r w:rsidRPr="00B5212B">
        <w:rPr>
          <w:noProof/>
          <w:sz w:val="24"/>
          <w:szCs w:val="24"/>
        </w:rPr>
        <w:t xml:space="preserve"> </w:t>
      </w:r>
      <w:r w:rsidR="24D895A1" w:rsidRPr="00B5212B">
        <w:rPr>
          <w:noProof/>
          <w:sz w:val="24"/>
          <w:szCs w:val="24"/>
        </w:rPr>
        <w:t xml:space="preserve">involve </w:t>
      </w:r>
      <w:r w:rsidRPr="00B5212B">
        <w:rPr>
          <w:b/>
          <w:bCs/>
          <w:noProof/>
          <w:sz w:val="24"/>
          <w:szCs w:val="24"/>
        </w:rPr>
        <w:t>EU industry and</w:t>
      </w:r>
      <w:r w:rsidR="00B73CE1">
        <w:rPr>
          <w:b/>
          <w:bCs/>
          <w:noProof/>
          <w:sz w:val="24"/>
          <w:szCs w:val="24"/>
        </w:rPr>
        <w:t xml:space="preserve"> </w:t>
      </w:r>
      <w:r w:rsidR="00413F15">
        <w:rPr>
          <w:b/>
          <w:bCs/>
          <w:noProof/>
          <w:sz w:val="24"/>
          <w:szCs w:val="24"/>
        </w:rPr>
        <w:t>social partners</w:t>
      </w:r>
      <w:r w:rsidRPr="00B5212B">
        <w:rPr>
          <w:noProof/>
          <w:sz w:val="24"/>
          <w:szCs w:val="24"/>
        </w:rPr>
        <w:t xml:space="preserve"> </w:t>
      </w:r>
      <w:r w:rsidR="00CA0189" w:rsidRPr="00B5212B">
        <w:rPr>
          <w:noProof/>
          <w:sz w:val="24"/>
          <w:szCs w:val="24"/>
        </w:rPr>
        <w:t xml:space="preserve">more closely </w:t>
      </w:r>
      <w:r w:rsidR="24D895A1" w:rsidRPr="00B5212B">
        <w:rPr>
          <w:noProof/>
          <w:sz w:val="24"/>
          <w:szCs w:val="24"/>
        </w:rPr>
        <w:t xml:space="preserve">in the design and implementation of initiatives towards third countries, as they know best the skills they need and </w:t>
      </w:r>
      <w:r w:rsidR="003B0D27">
        <w:rPr>
          <w:noProof/>
          <w:sz w:val="24"/>
          <w:szCs w:val="24"/>
        </w:rPr>
        <w:t>being</w:t>
      </w:r>
      <w:r w:rsidR="24D895A1" w:rsidRPr="00B5212B">
        <w:rPr>
          <w:noProof/>
          <w:sz w:val="24"/>
          <w:szCs w:val="24"/>
        </w:rPr>
        <w:t xml:space="preserve"> the main beneficiaries of talent mobility policies</w:t>
      </w:r>
      <w:r w:rsidRPr="00B5212B">
        <w:rPr>
          <w:noProof/>
          <w:sz w:val="24"/>
          <w:szCs w:val="24"/>
        </w:rPr>
        <w:t xml:space="preserve">. </w:t>
      </w:r>
      <w:r w:rsidR="24D895A1" w:rsidRPr="00B5212B">
        <w:rPr>
          <w:noProof/>
          <w:sz w:val="24"/>
          <w:szCs w:val="24"/>
        </w:rPr>
        <w:t xml:space="preserve">The Commission </w:t>
      </w:r>
      <w:r w:rsidR="00EF6D14">
        <w:rPr>
          <w:noProof/>
          <w:sz w:val="24"/>
          <w:szCs w:val="24"/>
        </w:rPr>
        <w:t>intends to</w:t>
      </w:r>
      <w:r w:rsidR="00EF6D14" w:rsidRPr="00B5212B">
        <w:rPr>
          <w:noProof/>
          <w:sz w:val="24"/>
          <w:szCs w:val="24"/>
        </w:rPr>
        <w:t xml:space="preserve"> </w:t>
      </w:r>
      <w:r w:rsidRPr="00B5212B">
        <w:rPr>
          <w:noProof/>
          <w:sz w:val="24"/>
          <w:szCs w:val="24"/>
        </w:rPr>
        <w:t>use existing fora such as the Labour Migration Platform</w:t>
      </w:r>
      <w:r w:rsidR="659CDDC9" w:rsidRPr="00B5212B">
        <w:rPr>
          <w:noProof/>
          <w:sz w:val="24"/>
          <w:szCs w:val="24"/>
        </w:rPr>
        <w:t>,</w:t>
      </w:r>
      <w:r w:rsidRPr="00B5212B">
        <w:rPr>
          <w:noProof/>
          <w:sz w:val="24"/>
          <w:szCs w:val="24"/>
        </w:rPr>
        <w:t xml:space="preserve"> </w:t>
      </w:r>
      <w:r w:rsidR="346E7A6F" w:rsidRPr="00B5212B">
        <w:rPr>
          <w:noProof/>
          <w:sz w:val="24"/>
          <w:szCs w:val="24"/>
        </w:rPr>
        <w:t xml:space="preserve">the </w:t>
      </w:r>
      <w:r w:rsidR="346E7A6F" w:rsidRPr="00B5212B">
        <w:rPr>
          <w:rFonts w:eastAsia="Arial"/>
          <w:noProof/>
          <w:sz w:val="24"/>
          <w:szCs w:val="24"/>
        </w:rPr>
        <w:t>Sectoral Social Dialogue Committees</w:t>
      </w:r>
      <w:r w:rsidR="0F37D659" w:rsidRPr="00B5212B">
        <w:rPr>
          <w:rFonts w:eastAsia="Arial"/>
          <w:noProof/>
          <w:sz w:val="24"/>
          <w:szCs w:val="24"/>
        </w:rPr>
        <w:t>,</w:t>
      </w:r>
      <w:r w:rsidR="04A8F903" w:rsidRPr="00B5212B">
        <w:rPr>
          <w:noProof/>
          <w:sz w:val="24"/>
          <w:szCs w:val="24"/>
        </w:rPr>
        <w:t xml:space="preserve"> and</w:t>
      </w:r>
      <w:r w:rsidR="346E7A6F" w:rsidRPr="00B5212B">
        <w:rPr>
          <w:noProof/>
          <w:sz w:val="24"/>
          <w:szCs w:val="24"/>
        </w:rPr>
        <w:t xml:space="preserve"> the Industrial Forum </w:t>
      </w:r>
      <w:r w:rsidR="008727AF">
        <w:rPr>
          <w:noProof/>
          <w:sz w:val="24"/>
          <w:szCs w:val="24"/>
        </w:rPr>
        <w:t xml:space="preserve">and the European Research Area Forum </w:t>
      </w:r>
      <w:r w:rsidRPr="00B5212B">
        <w:rPr>
          <w:noProof/>
          <w:sz w:val="24"/>
          <w:szCs w:val="24"/>
        </w:rPr>
        <w:t xml:space="preserve">to boost industry and employers’ engagement on </w:t>
      </w:r>
      <w:r w:rsidRPr="00B5212B">
        <w:rPr>
          <w:rFonts w:eastAsia="EC Square Sans Pro"/>
          <w:noProof/>
          <w:sz w:val="24"/>
          <w:szCs w:val="24"/>
        </w:rPr>
        <w:t>talent attraction.</w:t>
      </w:r>
      <w:r w:rsidR="3DD85B54" w:rsidRPr="00B5212B">
        <w:rPr>
          <w:rFonts w:eastAsia="EC Square Sans Pro"/>
          <w:noProof/>
          <w:sz w:val="24"/>
          <w:szCs w:val="24"/>
        </w:rPr>
        <w:t xml:space="preserve"> </w:t>
      </w:r>
    </w:p>
    <w:p w14:paraId="54E21953" w14:textId="05B18250" w:rsidR="007404FB" w:rsidRPr="00B5212B" w:rsidRDefault="7129BD76" w:rsidP="0031456A">
      <w:pPr>
        <w:spacing w:line="240" w:lineRule="auto"/>
        <w:rPr>
          <w:rFonts w:eastAsia="EC Square Sans Pro"/>
          <w:noProof/>
        </w:rPr>
      </w:pPr>
      <w:r w:rsidRPr="0085603D">
        <w:rPr>
          <w:rFonts w:eastAsia="EC Square Sans Pro"/>
          <w:noProof/>
          <w:sz w:val="24"/>
          <w:szCs w:val="24"/>
        </w:rPr>
        <w:t xml:space="preserve">The </w:t>
      </w:r>
      <w:r w:rsidRPr="00726753">
        <w:rPr>
          <w:rFonts w:eastAsia="EC Square Sans Pro"/>
          <w:b/>
          <w:bCs/>
          <w:noProof/>
          <w:sz w:val="24"/>
          <w:szCs w:val="24"/>
        </w:rPr>
        <w:t>EU Talent Pool</w:t>
      </w:r>
      <w:r w:rsidR="008B1944" w:rsidRPr="00EF3C3B">
        <w:rPr>
          <w:rFonts w:eastAsia="EC Square Sans Pro"/>
          <w:noProof/>
          <w:sz w:val="24"/>
          <w:szCs w:val="24"/>
        </w:rPr>
        <w:t xml:space="preserve"> (</w:t>
      </w:r>
      <w:r w:rsidR="008B1944" w:rsidRPr="00EF3C3B">
        <w:rPr>
          <w:rStyle w:val="FootnoteReference"/>
          <w:rFonts w:eastAsia="EC Square Sans Pro"/>
          <w:noProof/>
          <w:sz w:val="24"/>
          <w:szCs w:val="24"/>
        </w:rPr>
        <w:footnoteReference w:id="55"/>
      </w:r>
      <w:r w:rsidR="008B1944" w:rsidRPr="00EF3C3B">
        <w:rPr>
          <w:rFonts w:eastAsia="EC Square Sans Pro"/>
          <w:noProof/>
          <w:sz w:val="24"/>
          <w:szCs w:val="24"/>
        </w:rPr>
        <w:t>)</w:t>
      </w:r>
      <w:r w:rsidRPr="00EF3C3B">
        <w:rPr>
          <w:rFonts w:eastAsia="EC Square Sans Pro"/>
          <w:noProof/>
          <w:sz w:val="24"/>
          <w:szCs w:val="24"/>
        </w:rPr>
        <w:t>, the</w:t>
      </w:r>
      <w:r w:rsidRPr="006A5FDB">
        <w:rPr>
          <w:rFonts w:eastAsia="EC Square Sans Pro"/>
          <w:noProof/>
          <w:sz w:val="24"/>
          <w:szCs w:val="24"/>
        </w:rPr>
        <w:t xml:space="preserve"> first</w:t>
      </w:r>
      <w:r w:rsidRPr="00B5212B">
        <w:rPr>
          <w:rFonts w:eastAsia="EC Square Sans Pro"/>
          <w:noProof/>
          <w:sz w:val="24"/>
          <w:szCs w:val="24"/>
        </w:rPr>
        <w:t xml:space="preserve"> EU</w:t>
      </w:r>
      <w:r w:rsidR="66953A00" w:rsidRPr="00B5212B">
        <w:rPr>
          <w:rFonts w:eastAsia="EC Square Sans Pro"/>
          <w:noProof/>
          <w:sz w:val="24"/>
          <w:szCs w:val="24"/>
        </w:rPr>
        <w:t>-</w:t>
      </w:r>
      <w:r w:rsidRPr="00B5212B">
        <w:rPr>
          <w:rFonts w:eastAsia="EC Square Sans Pro"/>
          <w:noProof/>
          <w:sz w:val="24"/>
          <w:szCs w:val="24"/>
        </w:rPr>
        <w:t xml:space="preserve">level </w:t>
      </w:r>
      <w:r w:rsidR="51DB585B" w:rsidRPr="00B5212B">
        <w:rPr>
          <w:rFonts w:eastAsia="EC Square Sans Pro"/>
          <w:noProof/>
          <w:sz w:val="24"/>
          <w:szCs w:val="24"/>
        </w:rPr>
        <w:t>tool to enable</w:t>
      </w:r>
      <w:r w:rsidRPr="00B5212B">
        <w:rPr>
          <w:rFonts w:eastAsia="EC Square Sans Pro"/>
          <w:noProof/>
          <w:sz w:val="24"/>
          <w:szCs w:val="24"/>
        </w:rPr>
        <w:t xml:space="preserve"> the matching between EU </w:t>
      </w:r>
      <w:r w:rsidRPr="00E24DFB">
        <w:rPr>
          <w:rFonts w:eastAsia="EC Square Sans Pro"/>
          <w:noProof/>
          <w:sz w:val="24"/>
          <w:szCs w:val="24"/>
        </w:rPr>
        <w:t>employers with interested non-EU job seekers in specific sectors, will be key to address labour</w:t>
      </w:r>
      <w:r w:rsidR="00D70548">
        <w:rPr>
          <w:rFonts w:eastAsia="EC Square Sans Pro"/>
          <w:noProof/>
          <w:sz w:val="24"/>
          <w:szCs w:val="24"/>
        </w:rPr>
        <w:t xml:space="preserve"> and skills</w:t>
      </w:r>
      <w:r w:rsidRPr="00E24DFB">
        <w:rPr>
          <w:rFonts w:eastAsia="EC Square Sans Pro"/>
          <w:noProof/>
          <w:sz w:val="24"/>
          <w:szCs w:val="24"/>
        </w:rPr>
        <w:t xml:space="preserve"> shortages</w:t>
      </w:r>
      <w:r w:rsidR="07625F28" w:rsidRPr="00E24DFB">
        <w:rPr>
          <w:rFonts w:eastAsia="EC Square Sans Pro"/>
          <w:noProof/>
          <w:sz w:val="24"/>
          <w:szCs w:val="24"/>
        </w:rPr>
        <w:t>, as well as</w:t>
      </w:r>
      <w:r w:rsidRPr="00E24DFB">
        <w:rPr>
          <w:rFonts w:eastAsia="EC Square Sans Pro"/>
          <w:noProof/>
          <w:sz w:val="24"/>
          <w:szCs w:val="24"/>
        </w:rPr>
        <w:t xml:space="preserve"> to improve the cooperation with partner countries in the long-term. </w:t>
      </w:r>
      <w:r w:rsidR="008B1944" w:rsidRPr="00AF0994">
        <w:rPr>
          <w:rFonts w:eastAsia="EC Square Sans Pro"/>
          <w:noProof/>
          <w:sz w:val="24"/>
          <w:szCs w:val="24"/>
        </w:rPr>
        <w:t>T</w:t>
      </w:r>
      <w:r w:rsidRPr="00AF0994">
        <w:rPr>
          <w:rFonts w:eastAsia="EC Square Sans Pro"/>
          <w:noProof/>
          <w:sz w:val="24"/>
          <w:szCs w:val="24"/>
        </w:rPr>
        <w:t xml:space="preserve">he Commission </w:t>
      </w:r>
      <w:r w:rsidR="008B1944" w:rsidRPr="00AF0994">
        <w:rPr>
          <w:rFonts w:eastAsia="EC Square Sans Pro"/>
          <w:noProof/>
          <w:sz w:val="24"/>
          <w:szCs w:val="24"/>
        </w:rPr>
        <w:t xml:space="preserve">is </w:t>
      </w:r>
      <w:r w:rsidR="00862F08" w:rsidRPr="00AF0994">
        <w:rPr>
          <w:rFonts w:eastAsia="EC Square Sans Pro"/>
          <w:noProof/>
          <w:sz w:val="24"/>
          <w:szCs w:val="24"/>
        </w:rPr>
        <w:t>prioritis</w:t>
      </w:r>
      <w:r w:rsidR="008B1944" w:rsidRPr="00AF0994">
        <w:rPr>
          <w:rFonts w:eastAsia="EC Square Sans Pro"/>
          <w:noProof/>
          <w:sz w:val="24"/>
          <w:szCs w:val="24"/>
        </w:rPr>
        <w:t>ing</w:t>
      </w:r>
      <w:r w:rsidR="00862F08" w:rsidRPr="00AF0994">
        <w:rPr>
          <w:rFonts w:eastAsia="EC Square Sans Pro"/>
          <w:noProof/>
          <w:sz w:val="24"/>
          <w:szCs w:val="24"/>
        </w:rPr>
        <w:t xml:space="preserve"> the </w:t>
      </w:r>
      <w:r w:rsidRPr="00AF0994">
        <w:rPr>
          <w:rFonts w:eastAsia="EC Square Sans Pro"/>
          <w:noProof/>
          <w:sz w:val="24"/>
          <w:szCs w:val="24"/>
        </w:rPr>
        <w:t>develop</w:t>
      </w:r>
      <w:r w:rsidR="00862F08" w:rsidRPr="00AF0994">
        <w:rPr>
          <w:rFonts w:eastAsia="EC Square Sans Pro"/>
          <w:noProof/>
          <w:sz w:val="24"/>
          <w:szCs w:val="24"/>
        </w:rPr>
        <w:t>ment of</w:t>
      </w:r>
      <w:r w:rsidRPr="00AF0994">
        <w:rPr>
          <w:rFonts w:eastAsia="EC Square Sans Pro"/>
          <w:noProof/>
          <w:sz w:val="24"/>
          <w:szCs w:val="24"/>
        </w:rPr>
        <w:t xml:space="preserve"> </w:t>
      </w:r>
      <w:r w:rsidR="008B1944" w:rsidRPr="00AF0994">
        <w:rPr>
          <w:rFonts w:eastAsia="EC Square Sans Pro"/>
          <w:noProof/>
          <w:sz w:val="24"/>
          <w:szCs w:val="24"/>
        </w:rPr>
        <w:t>the</w:t>
      </w:r>
      <w:r w:rsidRPr="00AF0994">
        <w:rPr>
          <w:rFonts w:eastAsia="EC Square Sans Pro"/>
          <w:noProof/>
          <w:sz w:val="24"/>
          <w:szCs w:val="24"/>
        </w:rPr>
        <w:t xml:space="preserve"> IT platform to have</w:t>
      </w:r>
      <w:r w:rsidR="008B1944" w:rsidRPr="00AF0994">
        <w:rPr>
          <w:rFonts w:eastAsia="EC Square Sans Pro"/>
          <w:noProof/>
          <w:sz w:val="24"/>
          <w:szCs w:val="24"/>
        </w:rPr>
        <w:t xml:space="preserve"> the Talent Pool</w:t>
      </w:r>
      <w:r w:rsidRPr="00AF0994">
        <w:rPr>
          <w:rFonts w:eastAsia="EC Square Sans Pro"/>
          <w:noProof/>
          <w:sz w:val="24"/>
          <w:szCs w:val="24"/>
        </w:rPr>
        <w:t xml:space="preserve"> </w:t>
      </w:r>
      <w:r w:rsidR="005E432A" w:rsidRPr="00AF0994">
        <w:rPr>
          <w:rFonts w:eastAsia="EC Square Sans Pro"/>
          <w:noProof/>
          <w:sz w:val="24"/>
          <w:szCs w:val="24"/>
        </w:rPr>
        <w:t xml:space="preserve">in place and operational </w:t>
      </w:r>
      <w:r w:rsidRPr="00AF0994">
        <w:rPr>
          <w:rFonts w:eastAsia="EC Square Sans Pro"/>
          <w:noProof/>
          <w:sz w:val="24"/>
          <w:szCs w:val="24"/>
        </w:rPr>
        <w:t>in 202</w:t>
      </w:r>
      <w:r w:rsidR="00DC584B" w:rsidRPr="00AF0994">
        <w:rPr>
          <w:rFonts w:eastAsia="EC Square Sans Pro"/>
          <w:noProof/>
          <w:sz w:val="24"/>
          <w:szCs w:val="24"/>
        </w:rPr>
        <w:t>7</w:t>
      </w:r>
      <w:r w:rsidRPr="00AF0994">
        <w:rPr>
          <w:rFonts w:eastAsia="EC Square Sans Pro"/>
          <w:noProof/>
          <w:sz w:val="24"/>
          <w:szCs w:val="24"/>
        </w:rPr>
        <w:t xml:space="preserve">. </w:t>
      </w:r>
      <w:r w:rsidR="00D70548">
        <w:rPr>
          <w:rFonts w:eastAsia="EC Square Sans Pro"/>
          <w:noProof/>
          <w:sz w:val="24"/>
          <w:szCs w:val="24"/>
        </w:rPr>
        <w:t xml:space="preserve">To fulfil its potential, </w:t>
      </w:r>
      <w:r w:rsidR="007404FB">
        <w:rPr>
          <w:rFonts w:eastAsia="EC Square Sans Pro"/>
          <w:noProof/>
          <w:sz w:val="24"/>
          <w:szCs w:val="24"/>
        </w:rPr>
        <w:t>early engagement and participation of Member States will be essential.</w:t>
      </w:r>
    </w:p>
    <w:p w14:paraId="410B83B4" w14:textId="2A262D98" w:rsidR="00A7291D" w:rsidRPr="00B5212B" w:rsidRDefault="35D49FB4" w:rsidP="49BA89CF">
      <w:pPr>
        <w:rPr>
          <w:b/>
          <w:bCs/>
          <w:i/>
          <w:iCs/>
          <w:noProof/>
          <w:sz w:val="24"/>
          <w:szCs w:val="24"/>
        </w:rPr>
      </w:pPr>
      <w:r w:rsidRPr="49BA89CF">
        <w:rPr>
          <w:b/>
          <w:bCs/>
          <w:i/>
          <w:iCs/>
          <w:noProof/>
          <w:sz w:val="24"/>
          <w:szCs w:val="24"/>
        </w:rPr>
        <w:t xml:space="preserve">A legal framework fit </w:t>
      </w:r>
      <w:r w:rsidR="4E0E87CD" w:rsidRPr="49BA89CF">
        <w:rPr>
          <w:b/>
          <w:bCs/>
          <w:i/>
          <w:iCs/>
          <w:noProof/>
          <w:sz w:val="24"/>
          <w:szCs w:val="24"/>
        </w:rPr>
        <w:t xml:space="preserve">for </w:t>
      </w:r>
      <w:r w:rsidR="00253D82">
        <w:rPr>
          <w:b/>
          <w:bCs/>
          <w:i/>
          <w:iCs/>
          <w:noProof/>
          <w:sz w:val="24"/>
          <w:szCs w:val="24"/>
        </w:rPr>
        <w:t xml:space="preserve">labour and </w:t>
      </w:r>
      <w:r w:rsidR="0D4225F6" w:rsidRPr="49BA89CF">
        <w:rPr>
          <w:b/>
          <w:bCs/>
          <w:i/>
          <w:iCs/>
          <w:noProof/>
          <w:sz w:val="24"/>
          <w:szCs w:val="24"/>
        </w:rPr>
        <w:t xml:space="preserve">talent </w:t>
      </w:r>
      <w:r w:rsidR="4E0E87CD" w:rsidRPr="49BA89CF">
        <w:rPr>
          <w:b/>
          <w:bCs/>
          <w:i/>
          <w:iCs/>
          <w:noProof/>
          <w:sz w:val="24"/>
          <w:szCs w:val="24"/>
        </w:rPr>
        <w:t>mobility</w:t>
      </w:r>
    </w:p>
    <w:p w14:paraId="04F04158" w14:textId="2655D704" w:rsidR="004A3FEC" w:rsidRDefault="75E8CE76" w:rsidP="00651E1A">
      <w:pPr>
        <w:spacing w:line="240" w:lineRule="auto"/>
        <w:rPr>
          <w:rFonts w:eastAsia="EC Square Sans Pro"/>
          <w:noProof/>
          <w:sz w:val="24"/>
          <w:szCs w:val="24"/>
        </w:rPr>
      </w:pPr>
      <w:r w:rsidRPr="00B5212B">
        <w:rPr>
          <w:rFonts w:eastAsia="EC Square Sans Pro"/>
          <w:noProof/>
          <w:sz w:val="24"/>
          <w:szCs w:val="24"/>
        </w:rPr>
        <w:t xml:space="preserve">The </w:t>
      </w:r>
      <w:r w:rsidR="001E7F44">
        <w:rPr>
          <w:rFonts w:eastAsia="EC Square Sans Pro"/>
          <w:noProof/>
          <w:sz w:val="24"/>
          <w:szCs w:val="24"/>
        </w:rPr>
        <w:t>‘</w:t>
      </w:r>
      <w:r w:rsidRPr="00B5212B">
        <w:rPr>
          <w:rFonts w:eastAsia="EC Square Sans Pro"/>
          <w:noProof/>
          <w:sz w:val="24"/>
          <w:szCs w:val="24"/>
        </w:rPr>
        <w:t>Choose Europe</w:t>
      </w:r>
      <w:r w:rsidR="001E7F44">
        <w:rPr>
          <w:rFonts w:eastAsia="EC Square Sans Pro"/>
          <w:noProof/>
          <w:sz w:val="24"/>
          <w:szCs w:val="24"/>
        </w:rPr>
        <w:t>’</w:t>
      </w:r>
      <w:r w:rsidRPr="00B5212B">
        <w:rPr>
          <w:rFonts w:eastAsia="EC Square Sans Pro"/>
          <w:noProof/>
          <w:sz w:val="24"/>
          <w:szCs w:val="24"/>
        </w:rPr>
        <w:t xml:space="preserve"> initiative (</w:t>
      </w:r>
      <w:r w:rsidR="0075083E" w:rsidRPr="00B5212B">
        <w:rPr>
          <w:rStyle w:val="FootnoteReference"/>
          <w:rFonts w:eastAsia="EC Square Sans Pro"/>
          <w:noProof/>
          <w:sz w:val="24"/>
          <w:szCs w:val="24"/>
        </w:rPr>
        <w:footnoteReference w:id="56"/>
      </w:r>
      <w:r w:rsidRPr="00B5212B">
        <w:rPr>
          <w:rFonts w:eastAsia="EC Square Sans Pro"/>
          <w:noProof/>
          <w:sz w:val="24"/>
          <w:szCs w:val="24"/>
        </w:rPr>
        <w:t xml:space="preserve">) promotes the EU as a destination for highly skilled professionals. </w:t>
      </w:r>
      <w:r w:rsidR="006D218F">
        <w:rPr>
          <w:rFonts w:eastAsia="EC Square Sans Pro"/>
          <w:noProof/>
          <w:sz w:val="24"/>
          <w:szCs w:val="24"/>
        </w:rPr>
        <w:t xml:space="preserve">It </w:t>
      </w:r>
      <w:r w:rsidR="0028172E">
        <w:rPr>
          <w:rFonts w:eastAsia="EC Square Sans Pro"/>
          <w:noProof/>
          <w:sz w:val="24"/>
          <w:szCs w:val="24"/>
        </w:rPr>
        <w:t xml:space="preserve">highlights </w:t>
      </w:r>
      <w:r w:rsidR="00396780">
        <w:rPr>
          <w:rFonts w:eastAsia="EC Square Sans Pro"/>
          <w:noProof/>
          <w:sz w:val="24"/>
          <w:szCs w:val="24"/>
        </w:rPr>
        <w:t xml:space="preserve">how the EU </w:t>
      </w:r>
      <w:r w:rsidR="00396780" w:rsidRPr="0088696B">
        <w:rPr>
          <w:rFonts w:eastAsia="EC Square Sans Pro"/>
          <w:noProof/>
          <w:sz w:val="24"/>
          <w:szCs w:val="24"/>
        </w:rPr>
        <w:t>offers an ideal environme</w:t>
      </w:r>
      <w:r w:rsidR="00396780">
        <w:rPr>
          <w:rFonts w:eastAsia="EC Square Sans Pro"/>
          <w:noProof/>
          <w:sz w:val="24"/>
          <w:szCs w:val="24"/>
        </w:rPr>
        <w:t xml:space="preserve">nt </w:t>
      </w:r>
      <w:r w:rsidR="00EB79D7">
        <w:rPr>
          <w:rFonts w:eastAsia="EC Square Sans Pro"/>
          <w:noProof/>
          <w:sz w:val="24"/>
          <w:szCs w:val="24"/>
        </w:rPr>
        <w:t>for global talent to advance research and innovation</w:t>
      </w:r>
      <w:r w:rsidR="006D218F" w:rsidRPr="006D218F">
        <w:rPr>
          <w:rFonts w:eastAsia="EC Square Sans Pro"/>
          <w:noProof/>
          <w:sz w:val="24"/>
          <w:szCs w:val="24"/>
        </w:rPr>
        <w:t>.</w:t>
      </w:r>
      <w:r w:rsidR="007A1E13">
        <w:rPr>
          <w:rFonts w:eastAsia="EC Square Sans Pro"/>
          <w:noProof/>
          <w:sz w:val="24"/>
          <w:szCs w:val="24"/>
        </w:rPr>
        <w:t xml:space="preserve"> </w:t>
      </w:r>
      <w:r w:rsidR="00FA4AF1">
        <w:rPr>
          <w:rFonts w:eastAsia="EC Square Sans Pro"/>
          <w:noProof/>
          <w:sz w:val="24"/>
          <w:szCs w:val="24"/>
        </w:rPr>
        <w:t xml:space="preserve"> </w:t>
      </w:r>
    </w:p>
    <w:p w14:paraId="52290E1D" w14:textId="7133071A" w:rsidR="001325C6" w:rsidRPr="00B5212B" w:rsidRDefault="741FFDCD" w:rsidP="00651E1A">
      <w:pPr>
        <w:spacing w:line="240" w:lineRule="auto"/>
        <w:rPr>
          <w:rFonts w:eastAsia="EC Square Sans Pro"/>
          <w:noProof/>
          <w:sz w:val="24"/>
          <w:szCs w:val="24"/>
        </w:rPr>
      </w:pPr>
      <w:r>
        <w:rPr>
          <w:rFonts w:eastAsia="EC Square Sans Pro"/>
          <w:noProof/>
          <w:sz w:val="24"/>
          <w:szCs w:val="24"/>
        </w:rPr>
        <w:t>At the same time</w:t>
      </w:r>
      <w:r w:rsidR="61BC3E11" w:rsidRPr="00B5212B">
        <w:rPr>
          <w:rFonts w:eastAsia="EC Square Sans Pro"/>
          <w:noProof/>
          <w:sz w:val="24"/>
          <w:szCs w:val="24"/>
        </w:rPr>
        <w:t xml:space="preserve">, the </w:t>
      </w:r>
      <w:r w:rsidR="61BC3E11" w:rsidRPr="00B5212B">
        <w:rPr>
          <w:rFonts w:eastAsia="EC Square Sans Pro"/>
          <w:b/>
          <w:bCs/>
          <w:noProof/>
          <w:sz w:val="24"/>
          <w:szCs w:val="24"/>
        </w:rPr>
        <w:t>legal framework for</w:t>
      </w:r>
      <w:r w:rsidR="14678BD0">
        <w:rPr>
          <w:rFonts w:eastAsia="EC Square Sans Pro"/>
          <w:b/>
          <w:bCs/>
          <w:noProof/>
          <w:sz w:val="24"/>
          <w:szCs w:val="24"/>
        </w:rPr>
        <w:t xml:space="preserve"> </w:t>
      </w:r>
      <w:r w:rsidR="00253D82">
        <w:rPr>
          <w:rFonts w:eastAsia="EC Square Sans Pro"/>
          <w:b/>
          <w:bCs/>
          <w:noProof/>
          <w:sz w:val="24"/>
          <w:szCs w:val="24"/>
        </w:rPr>
        <w:t xml:space="preserve">labour and </w:t>
      </w:r>
      <w:r w:rsidR="14678BD0">
        <w:rPr>
          <w:rFonts w:eastAsia="EC Square Sans Pro"/>
          <w:b/>
          <w:bCs/>
          <w:noProof/>
          <w:sz w:val="24"/>
          <w:szCs w:val="24"/>
        </w:rPr>
        <w:t xml:space="preserve">talent </w:t>
      </w:r>
      <w:r w:rsidR="61BC3E11" w:rsidRPr="49BA89CF" w:rsidDel="007404FB">
        <w:rPr>
          <w:b/>
          <w:bCs/>
          <w:noProof/>
          <w:sz w:val="24"/>
          <w:szCs w:val="24"/>
        </w:rPr>
        <w:t>mobility</w:t>
      </w:r>
      <w:r w:rsidR="113FF5D6" w:rsidRPr="49BA89CF">
        <w:rPr>
          <w:b/>
          <w:bCs/>
          <w:noProof/>
          <w:sz w:val="24"/>
          <w:szCs w:val="24"/>
        </w:rPr>
        <w:t xml:space="preserve"> </w:t>
      </w:r>
      <w:r w:rsidR="113FF5D6" w:rsidRPr="49BA89CF">
        <w:rPr>
          <w:noProof/>
          <w:sz w:val="24"/>
          <w:szCs w:val="24"/>
        </w:rPr>
        <w:t xml:space="preserve">to </w:t>
      </w:r>
      <w:r w:rsidR="61BC3E11" w:rsidRPr="49BA89CF">
        <w:rPr>
          <w:rFonts w:eastAsia="EC Square Sans Pro"/>
          <w:noProof/>
          <w:sz w:val="24"/>
          <w:szCs w:val="24"/>
        </w:rPr>
        <w:t>the EU remains fragmented</w:t>
      </w:r>
      <w:r w:rsidR="6BD6E79A" w:rsidRPr="49BA89CF">
        <w:rPr>
          <w:rFonts w:eastAsia="EC Square Sans Pro"/>
          <w:noProof/>
          <w:sz w:val="24"/>
          <w:szCs w:val="24"/>
        </w:rPr>
        <w:t xml:space="preserve">, with a complex interaction between </w:t>
      </w:r>
      <w:r w:rsidR="08C3E269" w:rsidRPr="49BA89CF">
        <w:rPr>
          <w:rFonts w:eastAsia="EC Square Sans Pro"/>
          <w:noProof/>
          <w:sz w:val="24"/>
          <w:szCs w:val="24"/>
        </w:rPr>
        <w:t xml:space="preserve">the </w:t>
      </w:r>
      <w:r w:rsidR="6BD6E79A" w:rsidRPr="49BA89CF">
        <w:rPr>
          <w:rFonts w:eastAsia="EC Square Sans Pro"/>
          <w:noProof/>
          <w:sz w:val="24"/>
          <w:szCs w:val="24"/>
        </w:rPr>
        <w:t xml:space="preserve">EU and national </w:t>
      </w:r>
      <w:r w:rsidR="08C3E269" w:rsidRPr="49BA89CF">
        <w:rPr>
          <w:rFonts w:eastAsia="EC Square Sans Pro"/>
          <w:noProof/>
          <w:sz w:val="24"/>
          <w:szCs w:val="24"/>
        </w:rPr>
        <w:t xml:space="preserve">legal frameworks </w:t>
      </w:r>
      <w:r w:rsidR="6BD6E79A" w:rsidRPr="49BA89CF">
        <w:rPr>
          <w:rFonts w:eastAsia="EC Square Sans Pro"/>
          <w:noProof/>
          <w:sz w:val="24"/>
          <w:szCs w:val="24"/>
        </w:rPr>
        <w:t>(</w:t>
      </w:r>
      <w:r w:rsidR="009161DE" w:rsidRPr="49BA89CF">
        <w:rPr>
          <w:rStyle w:val="FootnoteReference"/>
          <w:rFonts w:eastAsia="EC Square Sans Pro"/>
          <w:noProof/>
          <w:sz w:val="24"/>
          <w:szCs w:val="24"/>
        </w:rPr>
        <w:footnoteReference w:id="57"/>
      </w:r>
      <w:r w:rsidR="6BD6E79A" w:rsidRPr="49BA89CF">
        <w:rPr>
          <w:rFonts w:eastAsia="EC Square Sans Pro"/>
          <w:noProof/>
          <w:sz w:val="24"/>
          <w:szCs w:val="24"/>
        </w:rPr>
        <w:t xml:space="preserve">), </w:t>
      </w:r>
      <w:r w:rsidR="00D2071C">
        <w:rPr>
          <w:rFonts w:eastAsia="EC Square Sans Pro"/>
          <w:noProof/>
          <w:sz w:val="24"/>
          <w:szCs w:val="24"/>
        </w:rPr>
        <w:t>being</w:t>
      </w:r>
      <w:r w:rsidR="61BC3E11" w:rsidRPr="49BA89CF">
        <w:rPr>
          <w:rFonts w:eastAsia="EC Square Sans Pro"/>
          <w:noProof/>
          <w:sz w:val="24"/>
          <w:szCs w:val="24"/>
        </w:rPr>
        <w:t xml:space="preserve"> difficult to navigate for </w:t>
      </w:r>
      <w:r w:rsidR="00D2071C">
        <w:rPr>
          <w:rFonts w:eastAsia="EC Square Sans Pro"/>
          <w:noProof/>
          <w:sz w:val="24"/>
          <w:szCs w:val="24"/>
        </w:rPr>
        <w:t xml:space="preserve">the </w:t>
      </w:r>
      <w:r w:rsidR="6BD6E79A" w:rsidRPr="49BA89CF">
        <w:rPr>
          <w:rFonts w:eastAsia="EC Square Sans Pro"/>
          <w:noProof/>
          <w:sz w:val="24"/>
          <w:szCs w:val="24"/>
        </w:rPr>
        <w:t xml:space="preserve">global </w:t>
      </w:r>
      <w:r w:rsidR="61BC3E11" w:rsidRPr="49BA89CF">
        <w:rPr>
          <w:rFonts w:eastAsia="EC Square Sans Pro"/>
          <w:noProof/>
          <w:sz w:val="24"/>
          <w:szCs w:val="24"/>
        </w:rPr>
        <w:t>talent</w:t>
      </w:r>
      <w:r w:rsidR="18CD61E2" w:rsidRPr="49BA89CF">
        <w:rPr>
          <w:rFonts w:eastAsia="EC Square Sans Pro"/>
          <w:noProof/>
          <w:sz w:val="24"/>
          <w:szCs w:val="24"/>
        </w:rPr>
        <w:t xml:space="preserve">. </w:t>
      </w:r>
    </w:p>
    <w:p w14:paraId="3CD29AD3" w14:textId="49F8EB0D" w:rsidR="00651E1A" w:rsidRPr="00B5212B" w:rsidRDefault="056E1017" w:rsidP="00651E1A">
      <w:pPr>
        <w:spacing w:line="240" w:lineRule="auto"/>
        <w:rPr>
          <w:rFonts w:eastAsia="EC Square Sans Pro"/>
          <w:noProof/>
          <w:sz w:val="24"/>
          <w:szCs w:val="24"/>
        </w:rPr>
      </w:pPr>
      <w:r w:rsidRPr="08E29C39">
        <w:rPr>
          <w:rFonts w:eastAsia="EC Square Sans Pro"/>
          <w:noProof/>
          <w:sz w:val="24"/>
          <w:szCs w:val="24"/>
        </w:rPr>
        <w:t>This</w:t>
      </w:r>
      <w:r w:rsidR="3DD85B54" w:rsidRPr="08E29C39">
        <w:rPr>
          <w:rFonts w:eastAsia="EC Square Sans Pro"/>
          <w:noProof/>
          <w:sz w:val="24"/>
          <w:szCs w:val="24"/>
        </w:rPr>
        <w:t xml:space="preserve"> </w:t>
      </w:r>
      <w:r w:rsidR="009C22A2">
        <w:rPr>
          <w:rFonts w:eastAsia="EC Square Sans Pro"/>
          <w:noProof/>
          <w:sz w:val="24"/>
          <w:szCs w:val="24"/>
        </w:rPr>
        <w:t>is not in line</w:t>
      </w:r>
      <w:r w:rsidR="3DD85B54" w:rsidRPr="08E29C39">
        <w:rPr>
          <w:rFonts w:eastAsia="EC Square Sans Pro"/>
          <w:noProof/>
          <w:sz w:val="24"/>
          <w:szCs w:val="24"/>
        </w:rPr>
        <w:t xml:space="preserve"> with the EU’s ambition. </w:t>
      </w:r>
      <w:r w:rsidR="4ECD8BAE" w:rsidRPr="08E29C39">
        <w:rPr>
          <w:rFonts w:eastAsia="EC Square Sans Pro"/>
          <w:b/>
          <w:bCs/>
          <w:noProof/>
          <w:sz w:val="24"/>
          <w:szCs w:val="24"/>
        </w:rPr>
        <w:t>S</w:t>
      </w:r>
      <w:r w:rsidR="3DD85B54" w:rsidRPr="08E29C39">
        <w:rPr>
          <w:rFonts w:eastAsia="EC Square Sans Pro"/>
          <w:b/>
          <w:bCs/>
          <w:noProof/>
          <w:sz w:val="24"/>
          <w:szCs w:val="24"/>
        </w:rPr>
        <w:t xml:space="preserve">implification and </w:t>
      </w:r>
      <w:r w:rsidR="3DD85B54" w:rsidRPr="08E29C39">
        <w:rPr>
          <w:b/>
          <w:bCs/>
          <w:noProof/>
          <w:sz w:val="24"/>
          <w:szCs w:val="24"/>
        </w:rPr>
        <w:t>acceleration</w:t>
      </w:r>
      <w:r w:rsidR="3DD85B54" w:rsidRPr="08E29C39">
        <w:rPr>
          <w:rFonts w:eastAsia="EC Square Sans Pro"/>
          <w:noProof/>
          <w:sz w:val="24"/>
          <w:szCs w:val="24"/>
        </w:rPr>
        <w:t xml:space="preserve"> of the processes to attract </w:t>
      </w:r>
      <w:r w:rsidR="1D43E959" w:rsidRPr="08E29C39">
        <w:rPr>
          <w:rFonts w:eastAsia="EC Square Sans Pro"/>
          <w:noProof/>
          <w:sz w:val="24"/>
          <w:szCs w:val="24"/>
        </w:rPr>
        <w:t>third-country nationals with strong innovation potential</w:t>
      </w:r>
      <w:r w:rsidR="18FF5AC0" w:rsidRPr="08E29C39">
        <w:rPr>
          <w:rFonts w:eastAsia="EC Square Sans Pro"/>
          <w:noProof/>
          <w:sz w:val="24"/>
          <w:szCs w:val="24"/>
        </w:rPr>
        <w:t>,</w:t>
      </w:r>
      <w:r w:rsidR="1D43E959" w:rsidRPr="08E29C39">
        <w:rPr>
          <w:rFonts w:eastAsia="EC Square Sans Pro"/>
          <w:noProof/>
          <w:sz w:val="24"/>
          <w:szCs w:val="24"/>
        </w:rPr>
        <w:t xml:space="preserve"> such as </w:t>
      </w:r>
      <w:r w:rsidR="3DD85B54" w:rsidRPr="08E29C39">
        <w:rPr>
          <w:rFonts w:eastAsia="EC Square Sans Pro"/>
          <w:noProof/>
          <w:sz w:val="24"/>
          <w:szCs w:val="24"/>
        </w:rPr>
        <w:t xml:space="preserve">researchers, students, </w:t>
      </w:r>
      <w:r w:rsidR="006F73D9" w:rsidRPr="08E29C39">
        <w:rPr>
          <w:rFonts w:eastAsia="EC Square Sans Pro"/>
          <w:noProof/>
          <w:sz w:val="24"/>
          <w:szCs w:val="24"/>
        </w:rPr>
        <w:t>skilled</w:t>
      </w:r>
      <w:r w:rsidR="3DD85B54" w:rsidRPr="08E29C39">
        <w:rPr>
          <w:rFonts w:eastAsia="EC Square Sans Pro"/>
          <w:noProof/>
          <w:sz w:val="24"/>
          <w:szCs w:val="24"/>
        </w:rPr>
        <w:t xml:space="preserve"> workers, start-up founders or innovative entrepreneurs</w:t>
      </w:r>
      <w:r w:rsidR="006E028F">
        <w:rPr>
          <w:rFonts w:eastAsia="EC Square Sans Pro"/>
          <w:noProof/>
          <w:sz w:val="24"/>
          <w:szCs w:val="24"/>
        </w:rPr>
        <w:t>,</w:t>
      </w:r>
      <w:r w:rsidR="3DD85B54" w:rsidRPr="08E29C39">
        <w:rPr>
          <w:rFonts w:eastAsia="EC Square Sans Pro"/>
          <w:noProof/>
          <w:sz w:val="24"/>
          <w:szCs w:val="24"/>
        </w:rPr>
        <w:t xml:space="preserve"> </w:t>
      </w:r>
      <w:r w:rsidR="00410A7F">
        <w:rPr>
          <w:rFonts w:eastAsia="EC Square Sans Pro"/>
          <w:noProof/>
          <w:sz w:val="24"/>
          <w:szCs w:val="24"/>
        </w:rPr>
        <w:t xml:space="preserve">as well as </w:t>
      </w:r>
      <w:r w:rsidR="005B6522" w:rsidRPr="005B6522">
        <w:rPr>
          <w:rFonts w:eastAsia="EC Square Sans Pro"/>
          <w:noProof/>
          <w:sz w:val="24"/>
          <w:szCs w:val="24"/>
          <w:lang w:val="en-US"/>
        </w:rPr>
        <w:t>workers required for shortage occupations in sectors such as care, healthcare</w:t>
      </w:r>
      <w:r w:rsidR="001A6D3C">
        <w:rPr>
          <w:rFonts w:eastAsia="EC Square Sans Pro"/>
          <w:noProof/>
          <w:sz w:val="24"/>
          <w:szCs w:val="24"/>
          <w:lang w:val="en-US"/>
        </w:rPr>
        <w:t>, tourism</w:t>
      </w:r>
      <w:r w:rsidR="005B6522" w:rsidRPr="005B6522">
        <w:rPr>
          <w:rFonts w:eastAsia="EC Square Sans Pro"/>
          <w:noProof/>
          <w:sz w:val="24"/>
          <w:szCs w:val="24"/>
          <w:lang w:val="en-US"/>
        </w:rPr>
        <w:t> or construction</w:t>
      </w:r>
      <w:r w:rsidR="3DD85B54" w:rsidRPr="08E29C39">
        <w:rPr>
          <w:rFonts w:eastAsia="EC Square Sans Pro"/>
          <w:noProof/>
          <w:sz w:val="24"/>
          <w:szCs w:val="24"/>
        </w:rPr>
        <w:t xml:space="preserve"> will </w:t>
      </w:r>
      <w:r w:rsidR="4ECD8BAE" w:rsidRPr="08E29C39">
        <w:rPr>
          <w:rFonts w:eastAsia="EC Square Sans Pro"/>
          <w:noProof/>
          <w:sz w:val="24"/>
          <w:szCs w:val="24"/>
        </w:rPr>
        <w:t xml:space="preserve">need to </w:t>
      </w:r>
      <w:r w:rsidR="3DD85B54" w:rsidRPr="08E29C39">
        <w:rPr>
          <w:rFonts w:eastAsia="EC Square Sans Pro"/>
          <w:noProof/>
          <w:sz w:val="24"/>
          <w:szCs w:val="24"/>
        </w:rPr>
        <w:t xml:space="preserve">be explored. </w:t>
      </w:r>
      <w:r w:rsidR="18866717" w:rsidRPr="08E29C39">
        <w:rPr>
          <w:rFonts w:eastAsia="EC Square Sans Pro"/>
          <w:noProof/>
          <w:sz w:val="24"/>
          <w:szCs w:val="24"/>
        </w:rPr>
        <w:t>The Visa Strategy</w:t>
      </w:r>
      <w:r w:rsidR="008276C4" w:rsidRPr="008276C4">
        <w:rPr>
          <w:rFonts w:eastAsia="EC Square Sans Pro"/>
          <w:noProof/>
          <w:sz w:val="24"/>
          <w:szCs w:val="24"/>
        </w:rPr>
        <w:t> (</w:t>
      </w:r>
      <w:r w:rsidR="008276C4">
        <w:rPr>
          <w:rStyle w:val="FootnoteReference"/>
          <w:rFonts w:eastAsia="EC Square Sans Pro"/>
          <w:noProof/>
          <w:sz w:val="24"/>
          <w:szCs w:val="24"/>
        </w:rPr>
        <w:footnoteReference w:id="58"/>
      </w:r>
      <w:r w:rsidR="008276C4">
        <w:rPr>
          <w:rFonts w:eastAsia="EC Square Sans Pro"/>
          <w:noProof/>
          <w:sz w:val="24"/>
          <w:szCs w:val="24"/>
        </w:rPr>
        <w:t>),</w:t>
      </w:r>
      <w:r w:rsidR="18866717" w:rsidRPr="08E29C39">
        <w:rPr>
          <w:rFonts w:eastAsia="EC Square Sans Pro"/>
          <w:noProof/>
          <w:sz w:val="24"/>
          <w:szCs w:val="24"/>
        </w:rPr>
        <w:t xml:space="preserve"> </w:t>
      </w:r>
      <w:r w:rsidR="00595922" w:rsidRPr="08E29C39">
        <w:rPr>
          <w:rFonts w:eastAsia="EC Square Sans Pro"/>
          <w:noProof/>
          <w:sz w:val="24"/>
          <w:szCs w:val="24"/>
        </w:rPr>
        <w:t xml:space="preserve">adopted </w:t>
      </w:r>
      <w:r w:rsidR="00F7476A" w:rsidRPr="08E29C39">
        <w:rPr>
          <w:rFonts w:eastAsia="EC Square Sans Pro"/>
          <w:noProof/>
          <w:sz w:val="24"/>
          <w:szCs w:val="24"/>
        </w:rPr>
        <w:t>together with this Strategy</w:t>
      </w:r>
      <w:r w:rsidR="008276C4">
        <w:rPr>
          <w:rFonts w:eastAsia="EC Square Sans Pro"/>
          <w:noProof/>
          <w:sz w:val="24"/>
          <w:szCs w:val="24"/>
        </w:rPr>
        <w:t>,</w:t>
      </w:r>
      <w:r w:rsidR="00CA0189" w:rsidRPr="08E29C39">
        <w:rPr>
          <w:rFonts w:eastAsia="EC Square Sans Pro"/>
          <w:noProof/>
          <w:sz w:val="24"/>
          <w:szCs w:val="24"/>
        </w:rPr>
        <w:t xml:space="preserve"> has identified</w:t>
      </w:r>
      <w:r w:rsidR="18866717" w:rsidRPr="08E29C39">
        <w:rPr>
          <w:rFonts w:eastAsia="EC Square Sans Pro"/>
          <w:noProof/>
          <w:sz w:val="24"/>
          <w:szCs w:val="24"/>
        </w:rPr>
        <w:t xml:space="preserve"> new ways to </w:t>
      </w:r>
      <w:r w:rsidR="66FBC6CB" w:rsidRPr="08E29C39">
        <w:rPr>
          <w:rFonts w:eastAsia="EC Square Sans Pro"/>
          <w:noProof/>
          <w:sz w:val="24"/>
          <w:szCs w:val="24"/>
        </w:rPr>
        <w:t xml:space="preserve">make the existing framework on talent attraction work better, including through funding and </w:t>
      </w:r>
      <w:r w:rsidR="0040495E">
        <w:rPr>
          <w:rFonts w:eastAsia="EC Square Sans Pro"/>
          <w:noProof/>
          <w:sz w:val="24"/>
          <w:szCs w:val="24"/>
        </w:rPr>
        <w:t>the</w:t>
      </w:r>
      <w:r w:rsidR="66FBC6CB" w:rsidRPr="08E29C39">
        <w:rPr>
          <w:rFonts w:eastAsia="EC Square Sans Pro"/>
          <w:noProof/>
          <w:sz w:val="24"/>
          <w:szCs w:val="24"/>
        </w:rPr>
        <w:t xml:space="preserve"> Commission </w:t>
      </w:r>
      <w:r w:rsidR="0040495E">
        <w:rPr>
          <w:rFonts w:eastAsia="EC Square Sans Pro"/>
          <w:noProof/>
          <w:sz w:val="24"/>
          <w:szCs w:val="24"/>
        </w:rPr>
        <w:t>R</w:t>
      </w:r>
      <w:r w:rsidR="66FBC6CB" w:rsidRPr="08E29C39">
        <w:rPr>
          <w:rFonts w:eastAsia="EC Square Sans Pro"/>
          <w:noProof/>
          <w:sz w:val="24"/>
          <w:szCs w:val="24"/>
        </w:rPr>
        <w:t>ecommendation on attracting talent for innovation</w:t>
      </w:r>
      <w:r w:rsidR="00EF3C3B" w:rsidRPr="00EF3C3B">
        <w:rPr>
          <w:rFonts w:eastAsia="EC Square Sans Pro"/>
          <w:noProof/>
          <w:sz w:val="24"/>
          <w:szCs w:val="24"/>
        </w:rPr>
        <w:t> (</w:t>
      </w:r>
      <w:r w:rsidR="00EF3C3B">
        <w:rPr>
          <w:rStyle w:val="FootnoteReference"/>
          <w:rFonts w:eastAsia="EC Square Sans Pro"/>
          <w:noProof/>
          <w:sz w:val="24"/>
          <w:szCs w:val="24"/>
        </w:rPr>
        <w:footnoteReference w:id="59"/>
      </w:r>
      <w:r w:rsidR="00EF3C3B">
        <w:rPr>
          <w:rFonts w:eastAsia="EC Square Sans Pro"/>
          <w:noProof/>
          <w:sz w:val="24"/>
          <w:szCs w:val="24"/>
        </w:rPr>
        <w:t>)</w:t>
      </w:r>
      <w:r w:rsidR="18866717" w:rsidRPr="08E29C39">
        <w:rPr>
          <w:rFonts w:eastAsia="EC Square Sans Pro"/>
          <w:noProof/>
          <w:sz w:val="24"/>
          <w:szCs w:val="24"/>
        </w:rPr>
        <w:t>, and look into possibilities for simplification</w:t>
      </w:r>
      <w:r w:rsidR="002B1152">
        <w:rPr>
          <w:rFonts w:eastAsia="EC Square Sans Pro"/>
          <w:noProof/>
          <w:sz w:val="24"/>
          <w:szCs w:val="24"/>
        </w:rPr>
        <w:t xml:space="preserve"> and better implementation</w:t>
      </w:r>
      <w:r w:rsidR="18866717" w:rsidRPr="08E29C39">
        <w:rPr>
          <w:rFonts w:eastAsia="EC Square Sans Pro"/>
          <w:noProof/>
          <w:sz w:val="24"/>
          <w:szCs w:val="24"/>
        </w:rPr>
        <w:t xml:space="preserve"> of the legal framework. </w:t>
      </w:r>
    </w:p>
    <w:p w14:paraId="6B767C68" w14:textId="2F2E948D" w:rsidR="001E7F44" w:rsidRDefault="7AF3A08C" w:rsidP="001325C6">
      <w:pPr>
        <w:spacing w:line="240" w:lineRule="auto"/>
        <w:rPr>
          <w:noProof/>
          <w:sz w:val="24"/>
          <w:szCs w:val="24"/>
        </w:rPr>
      </w:pPr>
      <w:r w:rsidRPr="00B5212B">
        <w:rPr>
          <w:rFonts w:eastAsia="EC Square Sans Pro"/>
          <w:noProof/>
          <w:sz w:val="24"/>
          <w:szCs w:val="24"/>
        </w:rPr>
        <w:t>Furthermore, one of the main obstacles to attract</w:t>
      </w:r>
      <w:r w:rsidR="16B65BFD" w:rsidRPr="49BA89CF">
        <w:rPr>
          <w:rFonts w:eastAsia="EC Square Sans Pro"/>
          <w:noProof/>
          <w:sz w:val="24"/>
          <w:szCs w:val="24"/>
        </w:rPr>
        <w:t>ing</w:t>
      </w:r>
      <w:r w:rsidR="2DCF2963" w:rsidRPr="49BA89CF">
        <w:rPr>
          <w:rFonts w:eastAsia="EC Square Sans Pro"/>
          <w:noProof/>
          <w:sz w:val="24"/>
          <w:szCs w:val="24"/>
        </w:rPr>
        <w:t xml:space="preserve"> talent</w:t>
      </w:r>
      <w:r w:rsidRPr="49BA89CF">
        <w:rPr>
          <w:rFonts w:eastAsia="EC Square Sans Pro"/>
          <w:noProof/>
          <w:sz w:val="24"/>
          <w:szCs w:val="24"/>
        </w:rPr>
        <w:t xml:space="preserve"> is the </w:t>
      </w:r>
      <w:r w:rsidRPr="49BA89CF">
        <w:rPr>
          <w:noProof/>
          <w:sz w:val="24"/>
          <w:szCs w:val="24"/>
        </w:rPr>
        <w:t xml:space="preserve">bottleneck linked to the </w:t>
      </w:r>
      <w:r w:rsidRPr="49BA89CF">
        <w:rPr>
          <w:b/>
          <w:bCs/>
          <w:noProof/>
          <w:sz w:val="24"/>
          <w:szCs w:val="24"/>
        </w:rPr>
        <w:t>recognition and validation of qualifications and skills</w:t>
      </w:r>
      <w:r w:rsidR="2582CC9D" w:rsidRPr="49BA89CF">
        <w:rPr>
          <w:b/>
          <w:bCs/>
          <w:noProof/>
          <w:sz w:val="24"/>
          <w:szCs w:val="24"/>
        </w:rPr>
        <w:t xml:space="preserve"> of third country nationals</w:t>
      </w:r>
      <w:r w:rsidRPr="49BA89CF">
        <w:rPr>
          <w:noProof/>
          <w:sz w:val="24"/>
          <w:szCs w:val="24"/>
        </w:rPr>
        <w:t xml:space="preserve">. </w:t>
      </w:r>
      <w:r w:rsidR="6E6F55AB" w:rsidRPr="49BA89CF">
        <w:rPr>
          <w:noProof/>
          <w:sz w:val="24"/>
          <w:szCs w:val="24"/>
        </w:rPr>
        <w:t>The 2023 Commission Recommendation on the recognition of qualifications of third-country nationals</w:t>
      </w:r>
      <w:r w:rsidR="39C0DEC8" w:rsidRPr="49BA89CF">
        <w:rPr>
          <w:noProof/>
          <w:sz w:val="24"/>
          <w:szCs w:val="24"/>
        </w:rPr>
        <w:t> (</w:t>
      </w:r>
      <w:r w:rsidR="001325C6" w:rsidRPr="49BA89CF">
        <w:rPr>
          <w:rStyle w:val="FootnoteReference"/>
          <w:noProof/>
          <w:sz w:val="24"/>
          <w:szCs w:val="24"/>
        </w:rPr>
        <w:footnoteReference w:id="60"/>
      </w:r>
      <w:r w:rsidR="39C0DEC8" w:rsidRPr="49BA89CF">
        <w:rPr>
          <w:noProof/>
          <w:sz w:val="24"/>
          <w:szCs w:val="24"/>
        </w:rPr>
        <w:t>)</w:t>
      </w:r>
      <w:r w:rsidR="6E6F55AB" w:rsidRPr="49BA89CF">
        <w:rPr>
          <w:noProof/>
          <w:sz w:val="24"/>
          <w:szCs w:val="24"/>
        </w:rPr>
        <w:t xml:space="preserve"> aimed to facilitate national recognition processes. In practice, however, t</w:t>
      </w:r>
      <w:r w:rsidR="571620C0" w:rsidRPr="49BA89CF">
        <w:rPr>
          <w:noProof/>
          <w:sz w:val="24"/>
          <w:szCs w:val="24"/>
        </w:rPr>
        <w:t xml:space="preserve">hese processes </w:t>
      </w:r>
      <w:r w:rsidR="6E6F55AB" w:rsidRPr="49BA89CF">
        <w:rPr>
          <w:noProof/>
          <w:sz w:val="24"/>
          <w:szCs w:val="24"/>
        </w:rPr>
        <w:t>remain</w:t>
      </w:r>
      <w:r w:rsidR="571620C0" w:rsidRPr="49BA89CF">
        <w:rPr>
          <w:noProof/>
          <w:sz w:val="24"/>
          <w:szCs w:val="24"/>
        </w:rPr>
        <w:t xml:space="preserve"> often lengthy and burdensome</w:t>
      </w:r>
      <w:r w:rsidR="0D515EC5" w:rsidRPr="49BA89CF">
        <w:rPr>
          <w:noProof/>
          <w:sz w:val="24"/>
          <w:szCs w:val="24"/>
        </w:rPr>
        <w:t xml:space="preserve"> and fragmented across the </w:t>
      </w:r>
      <w:r w:rsidR="00B73CE1" w:rsidRPr="49BA89CF">
        <w:rPr>
          <w:noProof/>
          <w:sz w:val="24"/>
          <w:szCs w:val="24"/>
        </w:rPr>
        <w:t>EU and</w:t>
      </w:r>
      <w:r w:rsidR="41CF65FB" w:rsidRPr="49BA89CF">
        <w:rPr>
          <w:noProof/>
          <w:sz w:val="24"/>
          <w:szCs w:val="24"/>
        </w:rPr>
        <w:t xml:space="preserve"> are thus </w:t>
      </w:r>
      <w:r w:rsidRPr="49BA89CF">
        <w:rPr>
          <w:noProof/>
          <w:sz w:val="24"/>
          <w:szCs w:val="24"/>
        </w:rPr>
        <w:t xml:space="preserve">not compatible with </w:t>
      </w:r>
      <w:r w:rsidR="086624D3" w:rsidRPr="49BA89CF">
        <w:rPr>
          <w:noProof/>
          <w:sz w:val="24"/>
          <w:szCs w:val="24"/>
        </w:rPr>
        <w:t xml:space="preserve">a </w:t>
      </w:r>
      <w:r w:rsidRPr="49BA89CF">
        <w:rPr>
          <w:noProof/>
          <w:sz w:val="24"/>
          <w:szCs w:val="24"/>
        </w:rPr>
        <w:t xml:space="preserve">dynamic economic </w:t>
      </w:r>
      <w:r w:rsidR="19FA2810" w:rsidRPr="49BA89CF">
        <w:rPr>
          <w:noProof/>
          <w:sz w:val="24"/>
          <w:szCs w:val="24"/>
        </w:rPr>
        <w:t xml:space="preserve">environment and the need to rapidly fill labour shortages that European businesses are facing. To address this obstacle, as part of the 2026 </w:t>
      </w:r>
      <w:r w:rsidR="00314B82">
        <w:rPr>
          <w:noProof/>
          <w:sz w:val="24"/>
          <w:szCs w:val="24"/>
        </w:rPr>
        <w:t>Fair Labour Mobility Package</w:t>
      </w:r>
      <w:r w:rsidR="19FA2810" w:rsidRPr="49BA89CF">
        <w:rPr>
          <w:noProof/>
          <w:sz w:val="24"/>
          <w:szCs w:val="24"/>
        </w:rPr>
        <w:t xml:space="preserve">, </w:t>
      </w:r>
      <w:r w:rsidRPr="49BA89CF">
        <w:rPr>
          <w:noProof/>
          <w:sz w:val="24"/>
          <w:szCs w:val="24"/>
        </w:rPr>
        <w:t xml:space="preserve">the Commission </w:t>
      </w:r>
      <w:r w:rsidR="00314B82" w:rsidRPr="00314B82">
        <w:rPr>
          <w:noProof/>
          <w:sz w:val="24"/>
          <w:szCs w:val="24"/>
        </w:rPr>
        <w:t xml:space="preserve">will launch a Skills Portability initiative, which will include possible </w:t>
      </w:r>
      <w:r w:rsidR="19FA2810" w:rsidRPr="49BA89CF">
        <w:rPr>
          <w:noProof/>
          <w:sz w:val="24"/>
          <w:szCs w:val="24"/>
        </w:rPr>
        <w:t>new rules on the r</w:t>
      </w:r>
      <w:r w:rsidRPr="49BA89CF">
        <w:rPr>
          <w:noProof/>
          <w:sz w:val="24"/>
          <w:szCs w:val="24"/>
        </w:rPr>
        <w:t>ecognition and validation of qualifications and skills</w:t>
      </w:r>
      <w:r w:rsidR="19FA2810" w:rsidRPr="49BA89CF">
        <w:rPr>
          <w:noProof/>
          <w:sz w:val="24"/>
          <w:szCs w:val="24"/>
        </w:rPr>
        <w:t>, making the procedures swifter</w:t>
      </w:r>
      <w:r w:rsidR="00E360B4">
        <w:rPr>
          <w:noProof/>
          <w:sz w:val="24"/>
          <w:szCs w:val="24"/>
        </w:rPr>
        <w:t>,</w:t>
      </w:r>
      <w:r w:rsidR="19FA2810" w:rsidRPr="49BA89CF">
        <w:rPr>
          <w:noProof/>
          <w:sz w:val="24"/>
          <w:szCs w:val="24"/>
        </w:rPr>
        <w:t xml:space="preserve"> while keeping the quality standards expected in the European market</w:t>
      </w:r>
      <w:r w:rsidRPr="49BA89CF">
        <w:rPr>
          <w:noProof/>
          <w:sz w:val="24"/>
          <w:szCs w:val="24"/>
        </w:rPr>
        <w:t>.</w:t>
      </w:r>
      <w:r w:rsidR="4608E522" w:rsidRPr="49BA89CF">
        <w:rPr>
          <w:noProof/>
          <w:sz w:val="24"/>
          <w:szCs w:val="24"/>
        </w:rPr>
        <w:t xml:space="preserve"> </w:t>
      </w:r>
    </w:p>
    <w:p w14:paraId="7D13B5C0" w14:textId="0B8DBC88" w:rsidR="003520B5" w:rsidRPr="00916AA5" w:rsidRDefault="00DA7787" w:rsidP="001325C6">
      <w:pPr>
        <w:spacing w:line="240" w:lineRule="auto"/>
        <w:rPr>
          <w:noProof/>
          <w:sz w:val="24"/>
          <w:szCs w:val="24"/>
        </w:rPr>
      </w:pPr>
      <w:r>
        <w:rPr>
          <w:noProof/>
          <w:sz w:val="24"/>
          <w:szCs w:val="24"/>
        </w:rPr>
        <w:t>T</w:t>
      </w:r>
      <w:r w:rsidR="00B15A10" w:rsidRPr="7951A2EF">
        <w:rPr>
          <w:noProof/>
          <w:sz w:val="24"/>
          <w:szCs w:val="24"/>
        </w:rPr>
        <w:t>o</w:t>
      </w:r>
      <w:r w:rsidR="00A45E41" w:rsidRPr="1D61332A">
        <w:rPr>
          <w:noProof/>
          <w:sz w:val="24"/>
          <w:szCs w:val="24"/>
        </w:rPr>
        <w:t xml:space="preserve"> harness </w:t>
      </w:r>
      <w:r w:rsidR="00E8256A" w:rsidRPr="1D61332A">
        <w:rPr>
          <w:noProof/>
          <w:sz w:val="24"/>
          <w:szCs w:val="24"/>
        </w:rPr>
        <w:t xml:space="preserve">the potential of </w:t>
      </w:r>
      <w:r w:rsidR="00E8256A" w:rsidRPr="1D61332A">
        <w:rPr>
          <w:b/>
          <w:bCs/>
          <w:noProof/>
          <w:sz w:val="24"/>
          <w:szCs w:val="24"/>
        </w:rPr>
        <w:t>skills intelligence</w:t>
      </w:r>
      <w:r w:rsidR="00E8256A" w:rsidRPr="1D61332A">
        <w:rPr>
          <w:noProof/>
          <w:sz w:val="24"/>
          <w:szCs w:val="24"/>
        </w:rPr>
        <w:t xml:space="preserve">, </w:t>
      </w:r>
      <w:r w:rsidR="71793EAF" w:rsidRPr="0AAC54DE">
        <w:rPr>
          <w:noProof/>
          <w:sz w:val="24"/>
          <w:szCs w:val="24"/>
        </w:rPr>
        <w:t xml:space="preserve">in </w:t>
      </w:r>
      <w:r w:rsidR="71793EAF" w:rsidRPr="481D9A34">
        <w:rPr>
          <w:noProof/>
          <w:sz w:val="24"/>
          <w:szCs w:val="24"/>
        </w:rPr>
        <w:t xml:space="preserve">addition </w:t>
      </w:r>
      <w:r w:rsidR="00934DB5">
        <w:rPr>
          <w:noProof/>
          <w:sz w:val="24"/>
          <w:szCs w:val="24"/>
        </w:rPr>
        <w:t xml:space="preserve">to </w:t>
      </w:r>
      <w:r w:rsidR="71793EAF" w:rsidRPr="481D9A34">
        <w:rPr>
          <w:noProof/>
          <w:sz w:val="24"/>
          <w:szCs w:val="24"/>
        </w:rPr>
        <w:t xml:space="preserve">accurate </w:t>
      </w:r>
      <w:r w:rsidR="71793EAF" w:rsidRPr="542B785C">
        <w:rPr>
          <w:noProof/>
          <w:sz w:val="24"/>
          <w:szCs w:val="24"/>
        </w:rPr>
        <w:t xml:space="preserve">and timely information on </w:t>
      </w:r>
      <w:r w:rsidR="71793EAF" w:rsidRPr="337E8D34">
        <w:rPr>
          <w:noProof/>
          <w:sz w:val="24"/>
          <w:szCs w:val="24"/>
        </w:rPr>
        <w:t xml:space="preserve">skills </w:t>
      </w:r>
      <w:r w:rsidR="426421DA" w:rsidRPr="4B8B23D4">
        <w:rPr>
          <w:noProof/>
          <w:sz w:val="24"/>
          <w:szCs w:val="24"/>
        </w:rPr>
        <w:t xml:space="preserve">and labour market </w:t>
      </w:r>
      <w:r w:rsidR="71793EAF" w:rsidRPr="337E8D34">
        <w:rPr>
          <w:noProof/>
          <w:sz w:val="24"/>
          <w:szCs w:val="24"/>
        </w:rPr>
        <w:t>situation in the EU and</w:t>
      </w:r>
      <w:r w:rsidR="16759DB1" w:rsidRPr="337E8D34">
        <w:rPr>
          <w:noProof/>
          <w:sz w:val="24"/>
          <w:szCs w:val="24"/>
        </w:rPr>
        <w:t xml:space="preserve"> its Member States</w:t>
      </w:r>
      <w:r w:rsidR="00CC4BD2">
        <w:rPr>
          <w:noProof/>
          <w:sz w:val="24"/>
          <w:szCs w:val="24"/>
        </w:rPr>
        <w:t>, and building on the experience of the European Skills Intelligence Observatory</w:t>
      </w:r>
      <w:r w:rsidR="16759DB1" w:rsidRPr="337E8D34">
        <w:rPr>
          <w:noProof/>
          <w:sz w:val="24"/>
          <w:szCs w:val="24"/>
        </w:rPr>
        <w:t>,</w:t>
      </w:r>
      <w:r w:rsidR="00E8256A" w:rsidRPr="1D61332A">
        <w:rPr>
          <w:noProof/>
          <w:sz w:val="24"/>
          <w:szCs w:val="24"/>
        </w:rPr>
        <w:t xml:space="preserve"> </w:t>
      </w:r>
      <w:r w:rsidR="003520B5" w:rsidRPr="1D61332A">
        <w:rPr>
          <w:noProof/>
          <w:sz w:val="24"/>
          <w:szCs w:val="24"/>
        </w:rPr>
        <w:t xml:space="preserve">updated information </w:t>
      </w:r>
      <w:r w:rsidR="00CA0189" w:rsidRPr="1D61332A">
        <w:rPr>
          <w:noProof/>
          <w:sz w:val="24"/>
          <w:szCs w:val="24"/>
        </w:rPr>
        <w:t xml:space="preserve">is needed </w:t>
      </w:r>
      <w:r w:rsidR="003520B5" w:rsidRPr="1D61332A">
        <w:rPr>
          <w:noProof/>
          <w:sz w:val="24"/>
          <w:szCs w:val="24"/>
        </w:rPr>
        <w:t>on the situation of the labour market in partner countries, including on their skills and the qualifications framework</w:t>
      </w:r>
      <w:r w:rsidR="00EA1298">
        <w:rPr>
          <w:noProof/>
          <w:sz w:val="24"/>
          <w:szCs w:val="24"/>
        </w:rPr>
        <w:t>s</w:t>
      </w:r>
      <w:r w:rsidR="003520B5" w:rsidRPr="1D61332A">
        <w:rPr>
          <w:noProof/>
          <w:sz w:val="24"/>
          <w:szCs w:val="24"/>
        </w:rPr>
        <w:t xml:space="preserve">, to allow comparison with EU skills and qualifications. For this purpose, the Commission </w:t>
      </w:r>
      <w:r w:rsidR="002A1F6E">
        <w:rPr>
          <w:noProof/>
          <w:sz w:val="24"/>
          <w:szCs w:val="24"/>
        </w:rPr>
        <w:t>plans to</w:t>
      </w:r>
      <w:r w:rsidR="002A1F6E" w:rsidRPr="1D61332A">
        <w:rPr>
          <w:noProof/>
          <w:sz w:val="24"/>
          <w:szCs w:val="24"/>
        </w:rPr>
        <w:t xml:space="preserve"> </w:t>
      </w:r>
      <w:r w:rsidR="003520B5" w:rsidRPr="1D61332A">
        <w:rPr>
          <w:noProof/>
          <w:sz w:val="24"/>
          <w:szCs w:val="24"/>
        </w:rPr>
        <w:t xml:space="preserve">further deepen its cooperation with the European Training Foundation (ETF) on the mapping and comparison of skills and qualifications in Talent Partnerships countries and beyond. </w:t>
      </w:r>
    </w:p>
    <w:p w14:paraId="231320E4" w14:textId="4A6EAB51" w:rsidR="00A25229" w:rsidRPr="00B5212B" w:rsidRDefault="00A25229" w:rsidP="00A25229">
      <w:pPr>
        <w:spacing w:line="240" w:lineRule="auto"/>
        <w:rPr>
          <w:noProof/>
          <w:sz w:val="24"/>
          <w:szCs w:val="24"/>
        </w:rPr>
      </w:pPr>
      <w:r w:rsidRPr="001E7F44">
        <w:rPr>
          <w:rFonts w:eastAsia="Aptos"/>
          <w:b/>
          <w:i/>
          <w:noProof/>
          <w:sz w:val="24"/>
          <w:lang w:eastAsia="en-IE"/>
        </w:rPr>
        <w:t>Fighting illegal employment, abuse and exploitation</w:t>
      </w:r>
    </w:p>
    <w:p w14:paraId="0FF459F0" w14:textId="54960874" w:rsidR="00DA1A3D" w:rsidRPr="00B5212B" w:rsidRDefault="00752F06" w:rsidP="00DA1A3D">
      <w:pPr>
        <w:spacing w:line="240" w:lineRule="auto"/>
        <w:rPr>
          <w:noProof/>
          <w:sz w:val="24"/>
          <w:szCs w:val="24"/>
        </w:rPr>
      </w:pPr>
      <w:r w:rsidRPr="00B5212B">
        <w:rPr>
          <w:noProof/>
          <w:sz w:val="24"/>
          <w:szCs w:val="24"/>
        </w:rPr>
        <w:t>While Europe needs to attract talent, i</w:t>
      </w:r>
      <w:r w:rsidR="00A25229" w:rsidRPr="00B5212B">
        <w:rPr>
          <w:noProof/>
          <w:sz w:val="24"/>
          <w:szCs w:val="24"/>
        </w:rPr>
        <w:t xml:space="preserve">t </w:t>
      </w:r>
      <w:r w:rsidRPr="00B5212B">
        <w:rPr>
          <w:noProof/>
          <w:sz w:val="24"/>
          <w:szCs w:val="24"/>
        </w:rPr>
        <w:t xml:space="preserve">also needs to </w:t>
      </w:r>
      <w:r w:rsidR="00A25229" w:rsidRPr="00B5212B">
        <w:rPr>
          <w:noProof/>
          <w:sz w:val="24"/>
          <w:szCs w:val="24"/>
        </w:rPr>
        <w:t xml:space="preserve">step up </w:t>
      </w:r>
      <w:r w:rsidRPr="00B5212B">
        <w:rPr>
          <w:noProof/>
          <w:sz w:val="24"/>
          <w:szCs w:val="24"/>
        </w:rPr>
        <w:t xml:space="preserve">its fight against </w:t>
      </w:r>
      <w:r w:rsidR="00A25229" w:rsidRPr="00B5212B">
        <w:rPr>
          <w:noProof/>
          <w:sz w:val="24"/>
          <w:szCs w:val="24"/>
        </w:rPr>
        <w:t>illegal employment and abuse of third-country workers in the EU. Illegal employment</w:t>
      </w:r>
      <w:r w:rsidRPr="00B5212B">
        <w:rPr>
          <w:noProof/>
          <w:sz w:val="24"/>
          <w:szCs w:val="24"/>
        </w:rPr>
        <w:t xml:space="preserve"> and</w:t>
      </w:r>
      <w:r w:rsidR="00A25229" w:rsidRPr="00B5212B">
        <w:rPr>
          <w:noProof/>
          <w:sz w:val="24"/>
          <w:szCs w:val="24"/>
        </w:rPr>
        <w:t xml:space="preserve"> </w:t>
      </w:r>
      <w:r w:rsidRPr="00B5212B">
        <w:rPr>
          <w:noProof/>
          <w:sz w:val="24"/>
          <w:szCs w:val="24"/>
        </w:rPr>
        <w:t xml:space="preserve">unauthorised work, </w:t>
      </w:r>
      <w:r w:rsidR="00A25229" w:rsidRPr="00B5212B">
        <w:rPr>
          <w:noProof/>
          <w:sz w:val="24"/>
          <w:szCs w:val="24"/>
        </w:rPr>
        <w:t xml:space="preserve">often also associated </w:t>
      </w:r>
      <w:r w:rsidR="00CA0189">
        <w:rPr>
          <w:noProof/>
          <w:sz w:val="24"/>
          <w:szCs w:val="24"/>
        </w:rPr>
        <w:t>with</w:t>
      </w:r>
      <w:r w:rsidR="00CA0189" w:rsidRPr="00B5212B">
        <w:rPr>
          <w:noProof/>
          <w:sz w:val="24"/>
          <w:szCs w:val="24"/>
        </w:rPr>
        <w:t xml:space="preserve"> </w:t>
      </w:r>
      <w:r w:rsidR="00A25229" w:rsidRPr="00B5212B">
        <w:rPr>
          <w:noProof/>
          <w:sz w:val="24"/>
          <w:szCs w:val="24"/>
        </w:rPr>
        <w:t xml:space="preserve">labour exploitation, </w:t>
      </w:r>
      <w:r w:rsidRPr="00B5212B">
        <w:rPr>
          <w:noProof/>
          <w:sz w:val="24"/>
          <w:szCs w:val="24"/>
        </w:rPr>
        <w:t xml:space="preserve">are among the </w:t>
      </w:r>
      <w:r w:rsidRPr="001E7F44">
        <w:rPr>
          <w:b/>
          <w:bCs/>
          <w:noProof/>
          <w:sz w:val="24"/>
          <w:szCs w:val="24"/>
        </w:rPr>
        <w:t>main drivers of illegal migration</w:t>
      </w:r>
      <w:r w:rsidRPr="00B5212B">
        <w:rPr>
          <w:noProof/>
          <w:sz w:val="24"/>
          <w:szCs w:val="24"/>
        </w:rPr>
        <w:t xml:space="preserve"> and </w:t>
      </w:r>
      <w:r w:rsidR="00A25229" w:rsidRPr="00B5212B">
        <w:rPr>
          <w:noProof/>
          <w:sz w:val="24"/>
          <w:szCs w:val="24"/>
        </w:rPr>
        <w:t>need to be tackled more effectively</w:t>
      </w:r>
      <w:r w:rsidRPr="00B5212B">
        <w:rPr>
          <w:noProof/>
          <w:sz w:val="24"/>
          <w:szCs w:val="24"/>
        </w:rPr>
        <w:t>, particularly in the sectors more exposed to those risks</w:t>
      </w:r>
      <w:r w:rsidR="00A25229" w:rsidRPr="00B5212B">
        <w:rPr>
          <w:noProof/>
          <w:sz w:val="24"/>
          <w:szCs w:val="24"/>
        </w:rPr>
        <w:t xml:space="preserve">. </w:t>
      </w:r>
      <w:r w:rsidR="00DA1A3D" w:rsidRPr="00B5212B">
        <w:rPr>
          <w:noProof/>
          <w:sz w:val="24"/>
          <w:szCs w:val="24"/>
        </w:rPr>
        <w:t xml:space="preserve">The openness of the Union in attracting and retaining talent </w:t>
      </w:r>
      <w:r w:rsidR="00DA1A3D">
        <w:rPr>
          <w:noProof/>
          <w:sz w:val="24"/>
          <w:szCs w:val="24"/>
        </w:rPr>
        <w:t>should go</w:t>
      </w:r>
      <w:r w:rsidR="00DA1A3D" w:rsidRPr="00B5212B">
        <w:rPr>
          <w:noProof/>
          <w:sz w:val="24"/>
          <w:szCs w:val="24"/>
        </w:rPr>
        <w:t xml:space="preserve"> together with zero tolerance </w:t>
      </w:r>
      <w:r w:rsidR="00DA1A3D" w:rsidRPr="00F10FD2">
        <w:rPr>
          <w:noProof/>
          <w:sz w:val="24"/>
          <w:szCs w:val="24"/>
        </w:rPr>
        <w:t>for illegal employment and exploitation</w:t>
      </w:r>
      <w:r w:rsidR="00DA1A3D" w:rsidRPr="00B5212B">
        <w:rPr>
          <w:noProof/>
          <w:sz w:val="24"/>
          <w:szCs w:val="24"/>
        </w:rPr>
        <w:t xml:space="preserve"> of migrant workers.</w:t>
      </w:r>
    </w:p>
    <w:p w14:paraId="2FE17F6E" w14:textId="2C2B1073" w:rsidR="00A25229" w:rsidRPr="00B5212B" w:rsidRDefault="3F2FB671" w:rsidP="1D61332A">
      <w:pPr>
        <w:spacing w:line="240" w:lineRule="auto"/>
        <w:rPr>
          <w:noProof/>
          <w:sz w:val="24"/>
          <w:szCs w:val="24"/>
        </w:rPr>
      </w:pPr>
      <w:r w:rsidRPr="00B5212B">
        <w:rPr>
          <w:noProof/>
          <w:sz w:val="24"/>
          <w:szCs w:val="24"/>
        </w:rPr>
        <w:t xml:space="preserve">The Commission will </w:t>
      </w:r>
      <w:r w:rsidR="5CDCC174" w:rsidRPr="00B5212B">
        <w:rPr>
          <w:noProof/>
          <w:sz w:val="24"/>
          <w:szCs w:val="24"/>
        </w:rPr>
        <w:t xml:space="preserve">present </w:t>
      </w:r>
      <w:r w:rsidR="3FD879E7" w:rsidRPr="0370BACC">
        <w:rPr>
          <w:noProof/>
          <w:sz w:val="24"/>
          <w:szCs w:val="24"/>
        </w:rPr>
        <w:t>in 2026</w:t>
      </w:r>
      <w:r w:rsidR="5CDCC174" w:rsidRPr="00B5212B">
        <w:rPr>
          <w:noProof/>
          <w:sz w:val="24"/>
          <w:szCs w:val="24"/>
        </w:rPr>
        <w:t xml:space="preserve"> the state of i</w:t>
      </w:r>
      <w:r w:rsidRPr="00B5212B">
        <w:rPr>
          <w:noProof/>
          <w:sz w:val="24"/>
          <w:szCs w:val="24"/>
        </w:rPr>
        <w:t>mplementation o</w:t>
      </w:r>
      <w:r w:rsidR="5CDCC174" w:rsidRPr="00B5212B">
        <w:rPr>
          <w:noProof/>
          <w:sz w:val="24"/>
          <w:szCs w:val="24"/>
        </w:rPr>
        <w:t>f</w:t>
      </w:r>
      <w:r w:rsidRPr="00B5212B">
        <w:rPr>
          <w:noProof/>
          <w:sz w:val="24"/>
          <w:szCs w:val="24"/>
        </w:rPr>
        <w:t xml:space="preserve"> the </w:t>
      </w:r>
      <w:r w:rsidRPr="00F10FD2">
        <w:rPr>
          <w:b/>
          <w:bCs/>
          <w:noProof/>
          <w:sz w:val="24"/>
          <w:szCs w:val="24"/>
        </w:rPr>
        <w:t>Employers Sanctions Directive</w:t>
      </w:r>
      <w:r w:rsidRPr="00B5212B">
        <w:rPr>
          <w:noProof/>
          <w:sz w:val="24"/>
          <w:szCs w:val="24"/>
        </w:rPr>
        <w:t> (</w:t>
      </w:r>
      <w:r w:rsidR="00A25229" w:rsidRPr="00B5212B">
        <w:rPr>
          <w:rStyle w:val="FootnoteReference"/>
          <w:noProof/>
          <w:sz w:val="24"/>
          <w:szCs w:val="24"/>
        </w:rPr>
        <w:footnoteReference w:id="61"/>
      </w:r>
      <w:r w:rsidRPr="00B5212B">
        <w:rPr>
          <w:noProof/>
          <w:sz w:val="24"/>
          <w:szCs w:val="24"/>
        </w:rPr>
        <w:t>)</w:t>
      </w:r>
      <w:r w:rsidR="5CDCC174" w:rsidRPr="00B5212B">
        <w:rPr>
          <w:noProof/>
          <w:sz w:val="24"/>
          <w:szCs w:val="24"/>
        </w:rPr>
        <w:t xml:space="preserve"> </w:t>
      </w:r>
      <w:r w:rsidR="00CA0189">
        <w:rPr>
          <w:noProof/>
          <w:sz w:val="24"/>
          <w:szCs w:val="24"/>
        </w:rPr>
        <w:t xml:space="preserve">and, </w:t>
      </w:r>
      <w:r w:rsidR="00D41441">
        <w:rPr>
          <w:noProof/>
          <w:sz w:val="24"/>
          <w:szCs w:val="24"/>
        </w:rPr>
        <w:t>if needed, propose</w:t>
      </w:r>
      <w:r w:rsidRPr="00B5212B">
        <w:rPr>
          <w:noProof/>
          <w:sz w:val="24"/>
          <w:szCs w:val="24"/>
        </w:rPr>
        <w:t xml:space="preserve"> </w:t>
      </w:r>
      <w:r w:rsidR="5CDCC174" w:rsidRPr="00B5212B">
        <w:rPr>
          <w:noProof/>
          <w:sz w:val="24"/>
          <w:szCs w:val="24"/>
        </w:rPr>
        <w:t xml:space="preserve">amendments </w:t>
      </w:r>
      <w:r w:rsidRPr="00B5212B">
        <w:rPr>
          <w:noProof/>
          <w:sz w:val="24"/>
          <w:szCs w:val="24"/>
        </w:rPr>
        <w:t xml:space="preserve">to increase </w:t>
      </w:r>
      <w:r w:rsidR="00CA0189">
        <w:rPr>
          <w:noProof/>
          <w:sz w:val="24"/>
          <w:szCs w:val="24"/>
        </w:rPr>
        <w:t>its</w:t>
      </w:r>
      <w:r w:rsidR="00CA0189" w:rsidRPr="00B5212B">
        <w:rPr>
          <w:noProof/>
          <w:sz w:val="24"/>
          <w:szCs w:val="24"/>
        </w:rPr>
        <w:t xml:space="preserve"> </w:t>
      </w:r>
      <w:r w:rsidRPr="00B5212B">
        <w:rPr>
          <w:noProof/>
          <w:sz w:val="24"/>
          <w:szCs w:val="24"/>
        </w:rPr>
        <w:t>effectiveness</w:t>
      </w:r>
      <w:r w:rsidR="5CDCC174" w:rsidRPr="00B5212B">
        <w:rPr>
          <w:noProof/>
          <w:sz w:val="24"/>
          <w:szCs w:val="24"/>
        </w:rPr>
        <w:t xml:space="preserve">. </w:t>
      </w:r>
    </w:p>
    <w:p w14:paraId="771F625D" w14:textId="3E02DCF4" w:rsidR="00531F31" w:rsidRPr="00B5212B" w:rsidRDefault="173B6475" w:rsidP="00A25229">
      <w:pPr>
        <w:spacing w:line="240" w:lineRule="auto"/>
        <w:rPr>
          <w:noProof/>
          <w:sz w:val="24"/>
          <w:szCs w:val="24"/>
        </w:rPr>
      </w:pPr>
      <w:r w:rsidRPr="54BF22D6">
        <w:rPr>
          <w:noProof/>
          <w:sz w:val="24"/>
          <w:szCs w:val="24"/>
        </w:rPr>
        <w:t xml:space="preserve">As </w:t>
      </w:r>
      <w:r w:rsidRPr="757D1AC2">
        <w:rPr>
          <w:noProof/>
          <w:sz w:val="24"/>
          <w:szCs w:val="24"/>
        </w:rPr>
        <w:t xml:space="preserve">highlighted in the Quality Jobs </w:t>
      </w:r>
      <w:r w:rsidRPr="43B3A196">
        <w:rPr>
          <w:noProof/>
          <w:sz w:val="24"/>
          <w:szCs w:val="24"/>
        </w:rPr>
        <w:t>Roadmap</w:t>
      </w:r>
      <w:r w:rsidR="00516372" w:rsidRPr="00516372">
        <w:rPr>
          <w:noProof/>
          <w:sz w:val="24"/>
          <w:szCs w:val="24"/>
        </w:rPr>
        <w:t> (</w:t>
      </w:r>
      <w:r w:rsidR="00516372">
        <w:rPr>
          <w:rStyle w:val="FootnoteReference"/>
          <w:noProof/>
          <w:sz w:val="24"/>
          <w:szCs w:val="24"/>
        </w:rPr>
        <w:footnoteReference w:id="62"/>
      </w:r>
      <w:r w:rsidR="00516372">
        <w:rPr>
          <w:noProof/>
          <w:sz w:val="24"/>
          <w:szCs w:val="24"/>
        </w:rPr>
        <w:t>)</w:t>
      </w:r>
      <w:r w:rsidRPr="43B3A196">
        <w:rPr>
          <w:noProof/>
          <w:sz w:val="24"/>
          <w:szCs w:val="24"/>
        </w:rPr>
        <w:t xml:space="preserve">, </w:t>
      </w:r>
      <w:r w:rsidR="1DF41A59" w:rsidRPr="43B3A196">
        <w:rPr>
          <w:noProof/>
          <w:sz w:val="24"/>
          <w:szCs w:val="24"/>
        </w:rPr>
        <w:t>e</w:t>
      </w:r>
      <w:r w:rsidR="00A25229" w:rsidRPr="43B3A196">
        <w:rPr>
          <w:noProof/>
          <w:sz w:val="24"/>
          <w:szCs w:val="24"/>
        </w:rPr>
        <w:t>xploitation</w:t>
      </w:r>
      <w:r w:rsidR="00A25229" w:rsidRPr="00B5212B">
        <w:rPr>
          <w:noProof/>
          <w:sz w:val="24"/>
          <w:szCs w:val="24"/>
        </w:rPr>
        <w:t xml:space="preserve">, breaches of safety and health rules and inadequate housing affect third-country workers. Controls and inspections need to be intensified to </w:t>
      </w:r>
      <w:r w:rsidR="00531F31" w:rsidRPr="00B5212B">
        <w:rPr>
          <w:noProof/>
          <w:sz w:val="24"/>
          <w:szCs w:val="24"/>
        </w:rPr>
        <w:t xml:space="preserve">detect and </w:t>
      </w:r>
      <w:r w:rsidR="00A25229" w:rsidRPr="00B5212B">
        <w:rPr>
          <w:noProof/>
          <w:sz w:val="24"/>
          <w:szCs w:val="24"/>
        </w:rPr>
        <w:t xml:space="preserve">sanction exploitative employers and protect the rights of third-country workers. As part of the </w:t>
      </w:r>
      <w:r w:rsidR="00A25229" w:rsidRPr="001E7F44">
        <w:rPr>
          <w:b/>
          <w:bCs/>
          <w:noProof/>
          <w:sz w:val="24"/>
          <w:szCs w:val="24"/>
        </w:rPr>
        <w:t xml:space="preserve">revision of the mandate of the European Labour </w:t>
      </w:r>
      <w:r w:rsidR="00A25229" w:rsidRPr="008333BA">
        <w:rPr>
          <w:b/>
          <w:bCs/>
          <w:noProof/>
          <w:sz w:val="24"/>
          <w:szCs w:val="24"/>
        </w:rPr>
        <w:t>Authority</w:t>
      </w:r>
      <w:r w:rsidR="00DE019D" w:rsidRPr="008333BA">
        <w:rPr>
          <w:b/>
          <w:bCs/>
          <w:noProof/>
          <w:sz w:val="24"/>
          <w:szCs w:val="24"/>
        </w:rPr>
        <w:t xml:space="preserve"> (ELA) </w:t>
      </w:r>
      <w:r w:rsidR="00531F31" w:rsidRPr="008333BA">
        <w:rPr>
          <w:noProof/>
          <w:sz w:val="24"/>
          <w:szCs w:val="24"/>
        </w:rPr>
        <w:t xml:space="preserve">in </w:t>
      </w:r>
      <w:r w:rsidR="00A25229" w:rsidRPr="008333BA">
        <w:rPr>
          <w:noProof/>
          <w:sz w:val="24"/>
          <w:szCs w:val="24"/>
        </w:rPr>
        <w:t xml:space="preserve">2026, the Commission will </w:t>
      </w:r>
      <w:r w:rsidR="00754FD4" w:rsidRPr="008333BA">
        <w:rPr>
          <w:noProof/>
          <w:sz w:val="24"/>
          <w:szCs w:val="24"/>
        </w:rPr>
        <w:t xml:space="preserve">review </w:t>
      </w:r>
      <w:r w:rsidR="00E74B1C" w:rsidRPr="008333BA">
        <w:rPr>
          <w:noProof/>
          <w:sz w:val="24"/>
          <w:szCs w:val="24"/>
        </w:rPr>
        <w:t xml:space="preserve">how </w:t>
      </w:r>
      <w:r w:rsidR="00A25229" w:rsidRPr="008333BA">
        <w:rPr>
          <w:noProof/>
          <w:sz w:val="24"/>
          <w:szCs w:val="24"/>
        </w:rPr>
        <w:t>the</w:t>
      </w:r>
      <w:r w:rsidR="00A25229" w:rsidRPr="00B5212B">
        <w:rPr>
          <w:noProof/>
          <w:sz w:val="24"/>
          <w:szCs w:val="24"/>
        </w:rPr>
        <w:t xml:space="preserve"> Authority </w:t>
      </w:r>
      <w:r w:rsidR="00E74B1C" w:rsidRPr="00B5212B">
        <w:rPr>
          <w:noProof/>
          <w:sz w:val="24"/>
          <w:szCs w:val="24"/>
        </w:rPr>
        <w:t>could better address the challenges related to abuses of working conditions of third-country nationals</w:t>
      </w:r>
      <w:r w:rsidR="00A25229" w:rsidRPr="00B5212B">
        <w:rPr>
          <w:noProof/>
          <w:sz w:val="24"/>
          <w:szCs w:val="24"/>
        </w:rPr>
        <w:t>.</w:t>
      </w:r>
      <w:r w:rsidR="007A1E13">
        <w:rPr>
          <w:rStyle w:val="CommentReference"/>
          <w:noProof/>
          <w:sz w:val="24"/>
          <w:szCs w:val="24"/>
        </w:rPr>
        <w:t xml:space="preserve"> </w:t>
      </w:r>
    </w:p>
    <w:p w14:paraId="49CD3C5E" w14:textId="57BA3CFE" w:rsidR="000D0523" w:rsidRDefault="3F2FB671" w:rsidP="00A25229">
      <w:pPr>
        <w:spacing w:line="240" w:lineRule="auto"/>
        <w:rPr>
          <w:noProof/>
          <w:sz w:val="24"/>
          <w:szCs w:val="24"/>
        </w:rPr>
      </w:pPr>
      <w:r w:rsidRPr="00B5212B">
        <w:rPr>
          <w:noProof/>
          <w:sz w:val="24"/>
          <w:szCs w:val="24"/>
        </w:rPr>
        <w:t>In parallel,</w:t>
      </w:r>
      <w:r w:rsidR="006A3573">
        <w:rPr>
          <w:noProof/>
          <w:sz w:val="24"/>
          <w:szCs w:val="24"/>
        </w:rPr>
        <w:t xml:space="preserve"> better</w:t>
      </w:r>
      <w:r w:rsidRPr="00B5212B">
        <w:rPr>
          <w:noProof/>
          <w:sz w:val="24"/>
          <w:szCs w:val="24"/>
        </w:rPr>
        <w:t xml:space="preserve"> </w:t>
      </w:r>
      <w:r w:rsidRPr="001E7F44">
        <w:rPr>
          <w:b/>
          <w:bCs/>
          <w:noProof/>
          <w:sz w:val="24"/>
          <w:szCs w:val="24"/>
        </w:rPr>
        <w:t>enforcement work</w:t>
      </w:r>
      <w:r w:rsidR="00754FD4">
        <w:rPr>
          <w:noProof/>
          <w:sz w:val="24"/>
          <w:szCs w:val="24"/>
        </w:rPr>
        <w:t xml:space="preserve">, </w:t>
      </w:r>
      <w:r w:rsidR="00754FD4" w:rsidRPr="008333BA">
        <w:rPr>
          <w:noProof/>
          <w:sz w:val="24"/>
          <w:szCs w:val="24"/>
        </w:rPr>
        <w:t>also with the support of a reinforced mandate of ELA,</w:t>
      </w:r>
      <w:r w:rsidRPr="008333BA">
        <w:rPr>
          <w:noProof/>
          <w:sz w:val="24"/>
          <w:szCs w:val="24"/>
        </w:rPr>
        <w:t xml:space="preserve"> </w:t>
      </w:r>
      <w:r w:rsidR="006A3573" w:rsidRPr="008333BA">
        <w:rPr>
          <w:noProof/>
          <w:sz w:val="24"/>
          <w:szCs w:val="24"/>
        </w:rPr>
        <w:t xml:space="preserve">should </w:t>
      </w:r>
      <w:r w:rsidRPr="008333BA">
        <w:rPr>
          <w:noProof/>
          <w:sz w:val="24"/>
          <w:szCs w:val="24"/>
        </w:rPr>
        <w:t>help ensur</w:t>
      </w:r>
      <w:r w:rsidR="44DCBBF4" w:rsidRPr="008333BA">
        <w:rPr>
          <w:noProof/>
          <w:sz w:val="24"/>
          <w:szCs w:val="24"/>
        </w:rPr>
        <w:t>e</w:t>
      </w:r>
      <w:r w:rsidRPr="008333BA">
        <w:rPr>
          <w:noProof/>
          <w:sz w:val="24"/>
          <w:szCs w:val="24"/>
        </w:rPr>
        <w:t xml:space="preserve"> that the provisions of EU law</w:t>
      </w:r>
      <w:r w:rsidR="4DB4C652" w:rsidRPr="008333BA">
        <w:rPr>
          <w:noProof/>
          <w:sz w:val="24"/>
          <w:szCs w:val="24"/>
        </w:rPr>
        <w:t xml:space="preserve"> to protect the rights of migrant workers</w:t>
      </w:r>
      <w:r w:rsidRPr="008333BA">
        <w:rPr>
          <w:noProof/>
          <w:sz w:val="24"/>
          <w:szCs w:val="24"/>
        </w:rPr>
        <w:t>, including the Seasonal Workers Directive</w:t>
      </w:r>
      <w:r w:rsidR="00505CAA" w:rsidRPr="008333BA">
        <w:rPr>
          <w:noProof/>
          <w:sz w:val="24"/>
          <w:szCs w:val="24"/>
        </w:rPr>
        <w:t xml:space="preserve"> </w:t>
      </w:r>
      <w:r w:rsidR="00DE6A82" w:rsidRPr="008333BA">
        <w:rPr>
          <w:noProof/>
          <w:sz w:val="24"/>
          <w:szCs w:val="24"/>
        </w:rPr>
        <w:t>(</w:t>
      </w:r>
      <w:r w:rsidR="00DE6A82" w:rsidRPr="008333BA">
        <w:rPr>
          <w:rStyle w:val="FootnoteReference"/>
          <w:noProof/>
          <w:sz w:val="24"/>
          <w:szCs w:val="24"/>
        </w:rPr>
        <w:footnoteReference w:id="63"/>
      </w:r>
      <w:r w:rsidR="00DE6A82" w:rsidRPr="008333BA">
        <w:rPr>
          <w:noProof/>
          <w:sz w:val="24"/>
          <w:szCs w:val="24"/>
        </w:rPr>
        <w:t>)</w:t>
      </w:r>
      <w:r w:rsidR="4DB4C652" w:rsidRPr="008333BA">
        <w:rPr>
          <w:noProof/>
          <w:sz w:val="24"/>
          <w:szCs w:val="24"/>
        </w:rPr>
        <w:t>, t</w:t>
      </w:r>
      <w:r w:rsidR="4DB4C652" w:rsidRPr="00B5212B">
        <w:rPr>
          <w:noProof/>
          <w:sz w:val="24"/>
          <w:szCs w:val="24"/>
        </w:rPr>
        <w:t>he Employers Sanctions Directive</w:t>
      </w:r>
      <w:r w:rsidR="00C93698" w:rsidRPr="00C93698">
        <w:rPr>
          <w:noProof/>
          <w:sz w:val="24"/>
          <w:szCs w:val="24"/>
        </w:rPr>
        <w:t> (</w:t>
      </w:r>
      <w:r w:rsidR="00C93698">
        <w:rPr>
          <w:rStyle w:val="FootnoteReference"/>
          <w:noProof/>
          <w:sz w:val="24"/>
          <w:szCs w:val="24"/>
        </w:rPr>
        <w:footnoteReference w:id="64"/>
      </w:r>
      <w:r w:rsidR="00C93698">
        <w:rPr>
          <w:noProof/>
          <w:sz w:val="24"/>
          <w:szCs w:val="24"/>
        </w:rPr>
        <w:t>)</w:t>
      </w:r>
      <w:r w:rsidRPr="00B5212B">
        <w:rPr>
          <w:noProof/>
          <w:sz w:val="24"/>
          <w:szCs w:val="24"/>
        </w:rPr>
        <w:t xml:space="preserve"> and the revised Single Permit Directive</w:t>
      </w:r>
      <w:r w:rsidR="00C93698" w:rsidRPr="00C93698">
        <w:rPr>
          <w:noProof/>
          <w:sz w:val="24"/>
          <w:szCs w:val="24"/>
        </w:rPr>
        <w:t> (</w:t>
      </w:r>
      <w:r w:rsidR="00C93698">
        <w:rPr>
          <w:rStyle w:val="FootnoteReference"/>
          <w:noProof/>
          <w:sz w:val="24"/>
          <w:szCs w:val="24"/>
        </w:rPr>
        <w:footnoteReference w:id="65"/>
      </w:r>
      <w:r w:rsidR="00C93698">
        <w:rPr>
          <w:noProof/>
          <w:sz w:val="24"/>
          <w:szCs w:val="24"/>
        </w:rPr>
        <w:t>)</w:t>
      </w:r>
      <w:r w:rsidR="4DB4C652" w:rsidRPr="00B5212B">
        <w:rPr>
          <w:noProof/>
          <w:sz w:val="24"/>
          <w:szCs w:val="24"/>
        </w:rPr>
        <w:t>,</w:t>
      </w:r>
      <w:r w:rsidRPr="00B5212B">
        <w:rPr>
          <w:noProof/>
          <w:sz w:val="24"/>
          <w:szCs w:val="24"/>
        </w:rPr>
        <w:t xml:space="preserve"> are correctly </w:t>
      </w:r>
      <w:r w:rsidRPr="006F73D9">
        <w:rPr>
          <w:noProof/>
          <w:sz w:val="24"/>
          <w:szCs w:val="24"/>
        </w:rPr>
        <w:t>transposed and effectively applied by Member States.</w:t>
      </w:r>
      <w:r w:rsidR="000D0523">
        <w:rPr>
          <w:noProof/>
          <w:sz w:val="24"/>
          <w:szCs w:val="24"/>
        </w:rPr>
        <w:t xml:space="preserve"> </w:t>
      </w:r>
    </w:p>
    <w:p w14:paraId="6AD7C43C" w14:textId="1FE2120C" w:rsidR="004A0E16" w:rsidRPr="00B5212B" w:rsidRDefault="004A0E16" w:rsidP="004A0E16">
      <w:pPr>
        <w:rPr>
          <w:b/>
          <w:bCs/>
          <w:i/>
          <w:iCs/>
          <w:noProof/>
          <w:sz w:val="24"/>
          <w:szCs w:val="24"/>
        </w:rPr>
      </w:pPr>
      <w:r w:rsidRPr="001E7F44">
        <w:rPr>
          <w:b/>
          <w:bCs/>
          <w:i/>
          <w:iCs/>
          <w:noProof/>
          <w:sz w:val="24"/>
          <w:szCs w:val="24"/>
        </w:rPr>
        <w:t xml:space="preserve">Improving integration </w:t>
      </w:r>
      <w:r w:rsidR="00592BA8">
        <w:rPr>
          <w:b/>
          <w:bCs/>
          <w:i/>
          <w:iCs/>
          <w:noProof/>
          <w:sz w:val="24"/>
          <w:szCs w:val="24"/>
        </w:rPr>
        <w:t>of third</w:t>
      </w:r>
      <w:r w:rsidR="00134BEF">
        <w:rPr>
          <w:b/>
          <w:bCs/>
          <w:i/>
          <w:iCs/>
          <w:noProof/>
          <w:sz w:val="24"/>
          <w:szCs w:val="24"/>
        </w:rPr>
        <w:t>-</w:t>
      </w:r>
      <w:r w:rsidR="00592BA8">
        <w:rPr>
          <w:b/>
          <w:bCs/>
          <w:i/>
          <w:iCs/>
          <w:noProof/>
          <w:sz w:val="24"/>
          <w:szCs w:val="24"/>
        </w:rPr>
        <w:t>country nationals</w:t>
      </w:r>
    </w:p>
    <w:p w14:paraId="3C3EFCE7" w14:textId="3F716146" w:rsidR="00663A09" w:rsidRPr="00B5212B" w:rsidRDefault="004A0E16" w:rsidP="006C3214">
      <w:pPr>
        <w:spacing w:line="240" w:lineRule="auto"/>
        <w:rPr>
          <w:noProof/>
          <w:sz w:val="24"/>
          <w:szCs w:val="24"/>
        </w:rPr>
      </w:pPr>
      <w:r w:rsidRPr="00B5212B">
        <w:rPr>
          <w:noProof/>
          <w:sz w:val="24"/>
          <w:szCs w:val="24"/>
        </w:rPr>
        <w:t xml:space="preserve">Integration is both a right and a duty. It is in the Union’s interest to ensure that </w:t>
      </w:r>
      <w:r w:rsidR="000F066B">
        <w:rPr>
          <w:noProof/>
          <w:sz w:val="24"/>
          <w:szCs w:val="24"/>
        </w:rPr>
        <w:t>migrants</w:t>
      </w:r>
      <w:r w:rsidR="000F066B" w:rsidRPr="00B5212B">
        <w:rPr>
          <w:noProof/>
          <w:sz w:val="24"/>
          <w:szCs w:val="24"/>
        </w:rPr>
        <w:t xml:space="preserve"> </w:t>
      </w:r>
      <w:r w:rsidRPr="00B5212B">
        <w:rPr>
          <w:noProof/>
          <w:sz w:val="24"/>
          <w:szCs w:val="24"/>
        </w:rPr>
        <w:t>coming to the EU can swiftly and actively contribute to our – and now their – societies</w:t>
      </w:r>
      <w:r w:rsidR="0081522A" w:rsidRPr="00B5212B">
        <w:rPr>
          <w:noProof/>
          <w:sz w:val="24"/>
          <w:szCs w:val="24"/>
        </w:rPr>
        <w:t>, whether they fled conflict, arrived as workers</w:t>
      </w:r>
      <w:r w:rsidR="00DC3696">
        <w:rPr>
          <w:noProof/>
          <w:sz w:val="24"/>
          <w:szCs w:val="24"/>
        </w:rPr>
        <w:t>,</w:t>
      </w:r>
      <w:r w:rsidR="0081522A" w:rsidRPr="00B5212B">
        <w:rPr>
          <w:noProof/>
          <w:sz w:val="24"/>
          <w:szCs w:val="24"/>
        </w:rPr>
        <w:t xml:space="preserve"> joined their close family</w:t>
      </w:r>
      <w:r w:rsidR="00DC3696">
        <w:rPr>
          <w:noProof/>
          <w:sz w:val="24"/>
          <w:szCs w:val="24"/>
        </w:rPr>
        <w:t xml:space="preserve"> o</w:t>
      </w:r>
      <w:r w:rsidR="004A1974">
        <w:rPr>
          <w:noProof/>
          <w:sz w:val="24"/>
          <w:szCs w:val="24"/>
        </w:rPr>
        <w:t xml:space="preserve">r </w:t>
      </w:r>
      <w:r w:rsidR="002012A9">
        <w:rPr>
          <w:noProof/>
          <w:sz w:val="24"/>
          <w:szCs w:val="24"/>
        </w:rPr>
        <w:t xml:space="preserve">arrived </w:t>
      </w:r>
      <w:r w:rsidR="004A1974">
        <w:rPr>
          <w:noProof/>
          <w:sz w:val="24"/>
          <w:szCs w:val="24"/>
        </w:rPr>
        <w:t>through other legal pathways</w:t>
      </w:r>
      <w:r w:rsidRPr="00B5212B">
        <w:rPr>
          <w:noProof/>
          <w:sz w:val="24"/>
          <w:szCs w:val="24"/>
        </w:rPr>
        <w:t xml:space="preserve">. </w:t>
      </w:r>
      <w:r w:rsidR="00E65B23">
        <w:rPr>
          <w:noProof/>
          <w:sz w:val="24"/>
          <w:szCs w:val="24"/>
        </w:rPr>
        <w:t>Consequently, i</w:t>
      </w:r>
      <w:r w:rsidR="00C16B74" w:rsidRPr="006C3214">
        <w:rPr>
          <w:noProof/>
          <w:sz w:val="24"/>
          <w:szCs w:val="24"/>
        </w:rPr>
        <w:t xml:space="preserve">ntegration is an area where a </w:t>
      </w:r>
      <w:r w:rsidR="00C16B74" w:rsidRPr="00846643">
        <w:rPr>
          <w:b/>
          <w:bCs/>
          <w:noProof/>
          <w:sz w:val="24"/>
          <w:szCs w:val="24"/>
        </w:rPr>
        <w:t>whole-of-government approach</w:t>
      </w:r>
      <w:r w:rsidR="00C16B74" w:rsidRPr="006C3214">
        <w:rPr>
          <w:noProof/>
          <w:sz w:val="24"/>
          <w:szCs w:val="24"/>
        </w:rPr>
        <w:t xml:space="preserve"> is </w:t>
      </w:r>
      <w:r w:rsidR="00846643">
        <w:rPr>
          <w:noProof/>
          <w:sz w:val="24"/>
          <w:szCs w:val="24"/>
        </w:rPr>
        <w:t xml:space="preserve">very important </w:t>
      </w:r>
      <w:r w:rsidR="00C16B74" w:rsidRPr="006C3214">
        <w:rPr>
          <w:noProof/>
          <w:sz w:val="24"/>
          <w:szCs w:val="24"/>
        </w:rPr>
        <w:t>at national level.</w:t>
      </w:r>
      <w:r w:rsidR="000D4212">
        <w:rPr>
          <w:noProof/>
          <w:sz w:val="24"/>
          <w:szCs w:val="24"/>
        </w:rPr>
        <w:t xml:space="preserve"> </w:t>
      </w:r>
      <w:r w:rsidRPr="00B5212B">
        <w:rPr>
          <w:noProof/>
          <w:sz w:val="24"/>
          <w:szCs w:val="24"/>
        </w:rPr>
        <w:t>This is vital for social cohesion</w:t>
      </w:r>
      <w:r w:rsidR="00956039">
        <w:rPr>
          <w:noProof/>
          <w:sz w:val="24"/>
          <w:szCs w:val="24"/>
        </w:rPr>
        <w:t>,</w:t>
      </w:r>
      <w:r w:rsidR="00E869CA">
        <w:rPr>
          <w:noProof/>
          <w:sz w:val="24"/>
          <w:szCs w:val="24"/>
        </w:rPr>
        <w:t xml:space="preserve"> but also for</w:t>
      </w:r>
      <w:r w:rsidRPr="00B5212B">
        <w:rPr>
          <w:noProof/>
          <w:sz w:val="24"/>
          <w:szCs w:val="24"/>
        </w:rPr>
        <w:t xml:space="preserve"> competitiveness, and Europe’s economic dynamism, making full use of all skills and talents. </w:t>
      </w:r>
      <w:r w:rsidR="00BC6A1D">
        <w:rPr>
          <w:noProof/>
          <w:sz w:val="24"/>
          <w:szCs w:val="24"/>
        </w:rPr>
        <w:t xml:space="preserve">It is essential that </w:t>
      </w:r>
      <w:r w:rsidR="00252A33">
        <w:rPr>
          <w:noProof/>
          <w:sz w:val="24"/>
          <w:szCs w:val="24"/>
        </w:rPr>
        <w:t>migrants</w:t>
      </w:r>
      <w:r w:rsidR="00BC6A1D">
        <w:rPr>
          <w:noProof/>
          <w:sz w:val="24"/>
          <w:szCs w:val="24"/>
        </w:rPr>
        <w:t xml:space="preserve"> </w:t>
      </w:r>
      <w:r w:rsidRPr="00B5212B">
        <w:rPr>
          <w:noProof/>
          <w:sz w:val="24"/>
          <w:szCs w:val="24"/>
        </w:rPr>
        <w:t>learn the language</w:t>
      </w:r>
      <w:r w:rsidR="000A731C">
        <w:rPr>
          <w:noProof/>
          <w:sz w:val="24"/>
          <w:szCs w:val="24"/>
        </w:rPr>
        <w:t xml:space="preserve"> of the host Member State</w:t>
      </w:r>
      <w:r w:rsidRPr="00B5212B">
        <w:rPr>
          <w:noProof/>
          <w:sz w:val="24"/>
          <w:szCs w:val="24"/>
        </w:rPr>
        <w:t>, understand the cultur</w:t>
      </w:r>
      <w:r w:rsidR="00547D9A">
        <w:rPr>
          <w:noProof/>
          <w:sz w:val="24"/>
          <w:szCs w:val="24"/>
        </w:rPr>
        <w:t>e</w:t>
      </w:r>
      <w:r w:rsidRPr="00B5212B">
        <w:rPr>
          <w:noProof/>
          <w:sz w:val="24"/>
          <w:szCs w:val="24"/>
        </w:rPr>
        <w:t xml:space="preserve"> and administrative systems, work, pay taxes, and fully participate in our societies grounded in European values. </w:t>
      </w:r>
      <w:r w:rsidR="00B90AAC">
        <w:rPr>
          <w:noProof/>
          <w:sz w:val="24"/>
          <w:szCs w:val="24"/>
        </w:rPr>
        <w:t xml:space="preserve">Diaspora communities and migrant-led organisations are important actors in supporting the integration process, which </w:t>
      </w:r>
      <w:r w:rsidR="00A4390F">
        <w:rPr>
          <w:noProof/>
          <w:sz w:val="24"/>
          <w:szCs w:val="24"/>
        </w:rPr>
        <w:t xml:space="preserve">requires </w:t>
      </w:r>
      <w:r w:rsidR="00E869CA">
        <w:rPr>
          <w:noProof/>
          <w:sz w:val="24"/>
          <w:szCs w:val="24"/>
        </w:rPr>
        <w:t>strong and willing</w:t>
      </w:r>
      <w:r w:rsidR="00A4390F">
        <w:rPr>
          <w:noProof/>
          <w:sz w:val="24"/>
          <w:szCs w:val="24"/>
        </w:rPr>
        <w:t xml:space="preserve"> engagement </w:t>
      </w:r>
      <w:r w:rsidR="00BC6A1D">
        <w:rPr>
          <w:noProof/>
          <w:sz w:val="24"/>
          <w:szCs w:val="24"/>
        </w:rPr>
        <w:t xml:space="preserve">from </w:t>
      </w:r>
      <w:r w:rsidR="00073529">
        <w:rPr>
          <w:noProof/>
          <w:sz w:val="24"/>
          <w:szCs w:val="24"/>
        </w:rPr>
        <w:t xml:space="preserve">the </w:t>
      </w:r>
      <w:r w:rsidR="00700A46">
        <w:rPr>
          <w:noProof/>
          <w:sz w:val="24"/>
          <w:szCs w:val="24"/>
        </w:rPr>
        <w:t>side</w:t>
      </w:r>
      <w:r w:rsidR="00073529">
        <w:rPr>
          <w:noProof/>
          <w:sz w:val="24"/>
          <w:szCs w:val="24"/>
        </w:rPr>
        <w:t xml:space="preserve"> of the migrants</w:t>
      </w:r>
      <w:r w:rsidR="08229FA9">
        <w:rPr>
          <w:noProof/>
          <w:sz w:val="24"/>
          <w:szCs w:val="24"/>
        </w:rPr>
        <w:t>,</w:t>
      </w:r>
      <w:r w:rsidR="00BC6A1D">
        <w:rPr>
          <w:noProof/>
          <w:sz w:val="24"/>
          <w:szCs w:val="24"/>
        </w:rPr>
        <w:t xml:space="preserve"> </w:t>
      </w:r>
      <w:r w:rsidR="00073529">
        <w:rPr>
          <w:noProof/>
          <w:sz w:val="24"/>
          <w:szCs w:val="24"/>
        </w:rPr>
        <w:t>as well as</w:t>
      </w:r>
      <w:r w:rsidR="00A4390F">
        <w:rPr>
          <w:noProof/>
          <w:sz w:val="24"/>
          <w:szCs w:val="24"/>
        </w:rPr>
        <w:t xml:space="preserve"> </w:t>
      </w:r>
      <w:r w:rsidR="00BC6A1D">
        <w:rPr>
          <w:noProof/>
          <w:sz w:val="24"/>
          <w:szCs w:val="24"/>
        </w:rPr>
        <w:t xml:space="preserve">from </w:t>
      </w:r>
      <w:r w:rsidR="00073529">
        <w:rPr>
          <w:noProof/>
          <w:sz w:val="24"/>
          <w:szCs w:val="24"/>
        </w:rPr>
        <w:t>the</w:t>
      </w:r>
      <w:r w:rsidR="00BC6A1D">
        <w:rPr>
          <w:noProof/>
          <w:sz w:val="24"/>
          <w:szCs w:val="24"/>
        </w:rPr>
        <w:t xml:space="preserve"> side</w:t>
      </w:r>
      <w:r w:rsidR="00073529">
        <w:rPr>
          <w:noProof/>
          <w:sz w:val="24"/>
          <w:szCs w:val="24"/>
        </w:rPr>
        <w:t xml:space="preserve"> of the host societies</w:t>
      </w:r>
      <w:r w:rsidR="00D824E2">
        <w:rPr>
          <w:noProof/>
          <w:sz w:val="24"/>
          <w:szCs w:val="24"/>
        </w:rPr>
        <w:t>.</w:t>
      </w:r>
      <w:r w:rsidR="00BC6A1D">
        <w:rPr>
          <w:noProof/>
          <w:sz w:val="24"/>
          <w:szCs w:val="24"/>
        </w:rPr>
        <w:t xml:space="preserve"> </w:t>
      </w:r>
      <w:r w:rsidR="0026202F">
        <w:rPr>
          <w:noProof/>
          <w:sz w:val="24"/>
          <w:szCs w:val="24"/>
        </w:rPr>
        <w:t>In that regard, t</w:t>
      </w:r>
      <w:r w:rsidR="00D824E2">
        <w:rPr>
          <w:noProof/>
          <w:sz w:val="24"/>
          <w:szCs w:val="24"/>
        </w:rPr>
        <w:t xml:space="preserve">he migrants </w:t>
      </w:r>
      <w:r w:rsidR="00BC6A1D">
        <w:rPr>
          <w:noProof/>
          <w:sz w:val="24"/>
          <w:szCs w:val="24"/>
        </w:rPr>
        <w:t xml:space="preserve">need to </w:t>
      </w:r>
      <w:r w:rsidR="0026202F">
        <w:rPr>
          <w:noProof/>
          <w:sz w:val="24"/>
          <w:szCs w:val="24"/>
        </w:rPr>
        <w:t xml:space="preserve">be </w:t>
      </w:r>
      <w:r w:rsidR="00BC6A1D">
        <w:rPr>
          <w:noProof/>
          <w:sz w:val="24"/>
          <w:szCs w:val="24"/>
        </w:rPr>
        <w:t>provide</w:t>
      </w:r>
      <w:r w:rsidR="0026202F">
        <w:rPr>
          <w:noProof/>
          <w:sz w:val="24"/>
          <w:szCs w:val="24"/>
        </w:rPr>
        <w:t>d</w:t>
      </w:r>
      <w:r w:rsidR="00BC6A1D">
        <w:rPr>
          <w:noProof/>
          <w:sz w:val="24"/>
          <w:szCs w:val="24"/>
        </w:rPr>
        <w:t xml:space="preserve"> with </w:t>
      </w:r>
      <w:r w:rsidR="00662930">
        <w:rPr>
          <w:noProof/>
          <w:sz w:val="24"/>
          <w:szCs w:val="24"/>
        </w:rPr>
        <w:t xml:space="preserve">a genuine </w:t>
      </w:r>
      <w:r w:rsidR="00BC6A1D">
        <w:rPr>
          <w:noProof/>
          <w:sz w:val="24"/>
          <w:szCs w:val="24"/>
        </w:rPr>
        <w:t xml:space="preserve">opportunity to </w:t>
      </w:r>
      <w:r w:rsidR="00700A46">
        <w:rPr>
          <w:noProof/>
          <w:sz w:val="24"/>
          <w:szCs w:val="24"/>
        </w:rPr>
        <w:t>integrate</w:t>
      </w:r>
      <w:r w:rsidR="00A4390F">
        <w:rPr>
          <w:noProof/>
          <w:sz w:val="24"/>
          <w:szCs w:val="24"/>
        </w:rPr>
        <w:t>.</w:t>
      </w:r>
      <w:r w:rsidR="00B36B0F">
        <w:rPr>
          <w:noProof/>
          <w:sz w:val="24"/>
          <w:szCs w:val="24"/>
        </w:rPr>
        <w:t xml:space="preserve"> </w:t>
      </w:r>
      <w:r w:rsidR="00112500" w:rsidRPr="0370BACC">
        <w:rPr>
          <w:noProof/>
          <w:sz w:val="24"/>
          <w:szCs w:val="24"/>
        </w:rPr>
        <w:t>Building on the comprehensive and cross-sectoral approach established in the Action Plan on Integration and Inclusion and on its mid-term review (</w:t>
      </w:r>
      <w:r w:rsidR="00112500" w:rsidRPr="00B5212B">
        <w:rPr>
          <w:rStyle w:val="FootnoteReference"/>
          <w:noProof/>
          <w:sz w:val="24"/>
          <w:szCs w:val="24"/>
        </w:rPr>
        <w:footnoteReference w:id="66"/>
      </w:r>
      <w:r w:rsidR="00112500" w:rsidRPr="0370BACC">
        <w:rPr>
          <w:noProof/>
          <w:sz w:val="24"/>
          <w:szCs w:val="24"/>
        </w:rPr>
        <w:t>),</w:t>
      </w:r>
      <w:r w:rsidR="00700A46">
        <w:rPr>
          <w:noProof/>
          <w:sz w:val="24"/>
          <w:szCs w:val="24"/>
        </w:rPr>
        <w:t xml:space="preserve"> </w:t>
      </w:r>
      <w:r w:rsidR="00112500" w:rsidRPr="0370BACC">
        <w:rPr>
          <w:noProof/>
          <w:sz w:val="24"/>
          <w:szCs w:val="24"/>
        </w:rPr>
        <w:t xml:space="preserve">integration </w:t>
      </w:r>
      <w:r w:rsidR="00085BBF">
        <w:rPr>
          <w:noProof/>
          <w:sz w:val="24"/>
          <w:szCs w:val="24"/>
        </w:rPr>
        <w:t xml:space="preserve">should be promoted </w:t>
      </w:r>
      <w:r w:rsidR="00112500" w:rsidRPr="0370BACC">
        <w:rPr>
          <w:noProof/>
          <w:sz w:val="24"/>
          <w:szCs w:val="24"/>
        </w:rPr>
        <w:t xml:space="preserve">across all levels of governance and society. </w:t>
      </w:r>
    </w:p>
    <w:p w14:paraId="077D4C23" w14:textId="401A87E1" w:rsidR="00CD0239" w:rsidRDefault="3A5998BF">
      <w:pPr>
        <w:spacing w:line="240" w:lineRule="auto"/>
        <w:rPr>
          <w:noProof/>
          <w:sz w:val="24"/>
          <w:szCs w:val="24"/>
        </w:rPr>
      </w:pPr>
      <w:r>
        <w:rPr>
          <w:noProof/>
          <w:sz w:val="24"/>
          <w:szCs w:val="24"/>
        </w:rPr>
        <w:t>Th</w:t>
      </w:r>
      <w:r w:rsidR="42624F80" w:rsidRPr="006C3214">
        <w:rPr>
          <w:noProof/>
          <w:sz w:val="24"/>
          <w:szCs w:val="24"/>
        </w:rPr>
        <w:t>e Commission wil</w:t>
      </w:r>
      <w:r>
        <w:rPr>
          <w:noProof/>
          <w:sz w:val="24"/>
          <w:szCs w:val="24"/>
        </w:rPr>
        <w:t>l</w:t>
      </w:r>
      <w:r w:rsidR="42624F80" w:rsidRPr="006C3214">
        <w:rPr>
          <w:noProof/>
          <w:sz w:val="24"/>
          <w:szCs w:val="24"/>
        </w:rPr>
        <w:t xml:space="preserve"> </w:t>
      </w:r>
      <w:r w:rsidR="62086E87">
        <w:rPr>
          <w:noProof/>
          <w:sz w:val="24"/>
          <w:szCs w:val="24"/>
        </w:rPr>
        <w:t>continue to</w:t>
      </w:r>
      <w:r w:rsidR="42624F80" w:rsidRPr="006C3214">
        <w:rPr>
          <w:noProof/>
          <w:sz w:val="24"/>
          <w:szCs w:val="24"/>
        </w:rPr>
        <w:t xml:space="preserve"> </w:t>
      </w:r>
      <w:r w:rsidR="7D33DAC5">
        <w:rPr>
          <w:noProof/>
          <w:sz w:val="24"/>
          <w:szCs w:val="24"/>
        </w:rPr>
        <w:t>f</w:t>
      </w:r>
      <w:r w:rsidR="42624F80" w:rsidRPr="006C3214">
        <w:rPr>
          <w:noProof/>
          <w:sz w:val="24"/>
          <w:szCs w:val="24"/>
        </w:rPr>
        <w:t xml:space="preserve">oster </w:t>
      </w:r>
      <w:r w:rsidR="6F716049" w:rsidRPr="006C3214">
        <w:rPr>
          <w:noProof/>
          <w:sz w:val="24"/>
          <w:szCs w:val="24"/>
        </w:rPr>
        <w:t xml:space="preserve">a </w:t>
      </w:r>
      <w:r w:rsidR="28B27F92" w:rsidRPr="00846643">
        <w:rPr>
          <w:b/>
          <w:bCs/>
          <w:noProof/>
          <w:sz w:val="24"/>
          <w:szCs w:val="24"/>
        </w:rPr>
        <w:t>holi</w:t>
      </w:r>
      <w:r w:rsidR="0ADEF877" w:rsidRPr="00846643">
        <w:rPr>
          <w:b/>
          <w:bCs/>
          <w:noProof/>
          <w:sz w:val="24"/>
          <w:szCs w:val="24"/>
        </w:rPr>
        <w:t>stic</w:t>
      </w:r>
      <w:r w:rsidR="6F716049" w:rsidRPr="00846643">
        <w:rPr>
          <w:b/>
          <w:bCs/>
          <w:noProof/>
          <w:sz w:val="24"/>
          <w:szCs w:val="24"/>
        </w:rPr>
        <w:t xml:space="preserve"> approach</w:t>
      </w:r>
      <w:r w:rsidR="42624F80" w:rsidRPr="00846643">
        <w:rPr>
          <w:b/>
          <w:bCs/>
          <w:noProof/>
          <w:sz w:val="24"/>
          <w:szCs w:val="24"/>
        </w:rPr>
        <w:t xml:space="preserve"> </w:t>
      </w:r>
      <w:r w:rsidR="6F716049" w:rsidRPr="00846643">
        <w:rPr>
          <w:b/>
          <w:bCs/>
          <w:noProof/>
          <w:sz w:val="24"/>
          <w:szCs w:val="24"/>
        </w:rPr>
        <w:t>to connect efforts across</w:t>
      </w:r>
      <w:r w:rsidR="42624F80" w:rsidRPr="00846643">
        <w:rPr>
          <w:b/>
          <w:bCs/>
          <w:noProof/>
          <w:sz w:val="24"/>
          <w:szCs w:val="24"/>
        </w:rPr>
        <w:t xml:space="preserve"> </w:t>
      </w:r>
      <w:r w:rsidR="3B8CE1EE" w:rsidRPr="00846643">
        <w:rPr>
          <w:b/>
          <w:bCs/>
          <w:noProof/>
          <w:sz w:val="24"/>
          <w:szCs w:val="24"/>
        </w:rPr>
        <w:t xml:space="preserve">EU </w:t>
      </w:r>
      <w:r w:rsidR="42624F80" w:rsidRPr="00846643">
        <w:rPr>
          <w:b/>
          <w:bCs/>
          <w:noProof/>
          <w:sz w:val="24"/>
          <w:szCs w:val="24"/>
        </w:rPr>
        <w:t>policies</w:t>
      </w:r>
      <w:r w:rsidR="002B769B">
        <w:rPr>
          <w:b/>
          <w:bCs/>
          <w:noProof/>
          <w:sz w:val="24"/>
          <w:szCs w:val="24"/>
        </w:rPr>
        <w:t>,</w:t>
      </w:r>
      <w:r w:rsidR="42624F80" w:rsidRPr="006C3214">
        <w:rPr>
          <w:noProof/>
          <w:sz w:val="24"/>
          <w:szCs w:val="24"/>
        </w:rPr>
        <w:t xml:space="preserve"> </w:t>
      </w:r>
      <w:r w:rsidR="1E0FF731">
        <w:rPr>
          <w:noProof/>
          <w:sz w:val="24"/>
          <w:szCs w:val="24"/>
        </w:rPr>
        <w:t xml:space="preserve">in particular </w:t>
      </w:r>
      <w:r w:rsidR="42624F80" w:rsidRPr="006C3214">
        <w:rPr>
          <w:noProof/>
          <w:sz w:val="24"/>
          <w:szCs w:val="24"/>
        </w:rPr>
        <w:t xml:space="preserve">on </w:t>
      </w:r>
      <w:r w:rsidR="3B8CE1EE">
        <w:rPr>
          <w:noProof/>
          <w:sz w:val="24"/>
          <w:szCs w:val="24"/>
        </w:rPr>
        <w:t>regional</w:t>
      </w:r>
      <w:r w:rsidR="42624F80" w:rsidRPr="006C3214">
        <w:rPr>
          <w:noProof/>
          <w:sz w:val="24"/>
          <w:szCs w:val="24"/>
        </w:rPr>
        <w:t xml:space="preserve"> </w:t>
      </w:r>
      <w:r w:rsidR="1F85D7AA">
        <w:rPr>
          <w:noProof/>
          <w:sz w:val="24"/>
          <w:szCs w:val="24"/>
        </w:rPr>
        <w:t>development</w:t>
      </w:r>
      <w:r w:rsidR="372702C2">
        <w:rPr>
          <w:noProof/>
          <w:sz w:val="24"/>
          <w:szCs w:val="24"/>
        </w:rPr>
        <w:t xml:space="preserve">, </w:t>
      </w:r>
      <w:r w:rsidR="6792B639">
        <w:rPr>
          <w:noProof/>
          <w:sz w:val="24"/>
          <w:szCs w:val="24"/>
        </w:rPr>
        <w:t>for instance with</w:t>
      </w:r>
      <w:r w:rsidR="26DF3C72">
        <w:rPr>
          <w:noProof/>
          <w:sz w:val="24"/>
          <w:szCs w:val="24"/>
        </w:rPr>
        <w:t xml:space="preserve"> </w:t>
      </w:r>
      <w:r w:rsidR="1F85D7AA">
        <w:rPr>
          <w:noProof/>
          <w:sz w:val="24"/>
          <w:szCs w:val="24"/>
        </w:rPr>
        <w:t>t</w:t>
      </w:r>
      <w:r w:rsidR="42624F80" w:rsidRPr="006C3214">
        <w:rPr>
          <w:noProof/>
          <w:sz w:val="24"/>
          <w:szCs w:val="24"/>
        </w:rPr>
        <w:t xml:space="preserve">he </w:t>
      </w:r>
      <w:r w:rsidR="1A16DC49" w:rsidRPr="49BA89CF">
        <w:rPr>
          <w:noProof/>
          <w:sz w:val="24"/>
          <w:szCs w:val="24"/>
        </w:rPr>
        <w:t>EU Agenda for Cities</w:t>
      </w:r>
      <w:r w:rsidR="796A81F8" w:rsidRPr="49BA89CF">
        <w:rPr>
          <w:noProof/>
          <w:sz w:val="24"/>
          <w:szCs w:val="24"/>
        </w:rPr>
        <w:t> (</w:t>
      </w:r>
      <w:r w:rsidR="00114E88">
        <w:rPr>
          <w:rStyle w:val="FootnoteReference"/>
          <w:noProof/>
          <w:sz w:val="24"/>
          <w:szCs w:val="24"/>
        </w:rPr>
        <w:footnoteReference w:id="67"/>
      </w:r>
      <w:r w:rsidR="796A81F8" w:rsidRPr="49BA89CF">
        <w:rPr>
          <w:noProof/>
          <w:sz w:val="24"/>
          <w:szCs w:val="24"/>
        </w:rPr>
        <w:t>)</w:t>
      </w:r>
      <w:r w:rsidR="1A16DC49" w:rsidRPr="49BA89CF">
        <w:rPr>
          <w:noProof/>
          <w:sz w:val="24"/>
          <w:szCs w:val="24"/>
        </w:rPr>
        <w:t xml:space="preserve">, </w:t>
      </w:r>
      <w:r w:rsidR="6F716049" w:rsidRPr="006C3214">
        <w:rPr>
          <w:noProof/>
          <w:sz w:val="24"/>
          <w:szCs w:val="24"/>
        </w:rPr>
        <w:t>Urban Agenda</w:t>
      </w:r>
      <w:r w:rsidR="1F85D7AA">
        <w:rPr>
          <w:noProof/>
          <w:sz w:val="24"/>
          <w:szCs w:val="24"/>
        </w:rPr>
        <w:t xml:space="preserve"> </w:t>
      </w:r>
      <w:r w:rsidR="7FB245B1" w:rsidRPr="49BA89CF">
        <w:rPr>
          <w:noProof/>
          <w:sz w:val="24"/>
          <w:szCs w:val="24"/>
        </w:rPr>
        <w:t>Partnership on Inclusion of Migrants and Refugees</w:t>
      </w:r>
      <w:r w:rsidR="4D6AD40F" w:rsidRPr="49BA89CF">
        <w:rPr>
          <w:noProof/>
          <w:sz w:val="24"/>
          <w:szCs w:val="24"/>
        </w:rPr>
        <w:t> (</w:t>
      </w:r>
      <w:r w:rsidR="00C56A17">
        <w:rPr>
          <w:rStyle w:val="FootnoteReference"/>
          <w:noProof/>
          <w:sz w:val="24"/>
          <w:szCs w:val="24"/>
        </w:rPr>
        <w:footnoteReference w:id="68"/>
      </w:r>
      <w:r w:rsidR="4D6AD40F" w:rsidRPr="49BA89CF">
        <w:rPr>
          <w:noProof/>
          <w:sz w:val="24"/>
          <w:szCs w:val="24"/>
        </w:rPr>
        <w:t>)</w:t>
      </w:r>
      <w:r w:rsidR="7FB245B1" w:rsidRPr="49BA89CF">
        <w:rPr>
          <w:noProof/>
          <w:sz w:val="24"/>
          <w:szCs w:val="24"/>
        </w:rPr>
        <w:t xml:space="preserve"> </w:t>
      </w:r>
      <w:r w:rsidR="392EC42A">
        <w:rPr>
          <w:noProof/>
          <w:sz w:val="24"/>
          <w:szCs w:val="24"/>
        </w:rPr>
        <w:t xml:space="preserve">and </w:t>
      </w:r>
      <w:r w:rsidR="331F8BB6">
        <w:rPr>
          <w:noProof/>
          <w:sz w:val="24"/>
          <w:szCs w:val="24"/>
        </w:rPr>
        <w:t xml:space="preserve">the </w:t>
      </w:r>
      <w:r w:rsidR="556B20C2">
        <w:rPr>
          <w:noProof/>
          <w:sz w:val="24"/>
          <w:szCs w:val="24"/>
        </w:rPr>
        <w:t>upcoming update of the Rural Action Plan</w:t>
      </w:r>
      <w:r w:rsidR="2C6DFA1F" w:rsidRPr="49BA89CF">
        <w:rPr>
          <w:noProof/>
          <w:sz w:val="24"/>
          <w:szCs w:val="24"/>
        </w:rPr>
        <w:t> (</w:t>
      </w:r>
      <w:r w:rsidR="009222E5">
        <w:rPr>
          <w:rStyle w:val="FootnoteReference"/>
          <w:noProof/>
          <w:sz w:val="24"/>
          <w:szCs w:val="24"/>
        </w:rPr>
        <w:footnoteReference w:id="69"/>
      </w:r>
      <w:r w:rsidR="2C6DFA1F" w:rsidRPr="49BA89CF">
        <w:rPr>
          <w:noProof/>
          <w:sz w:val="24"/>
          <w:szCs w:val="24"/>
        </w:rPr>
        <w:t>)</w:t>
      </w:r>
      <w:r w:rsidR="333F4F9F" w:rsidRPr="00B15A10">
        <w:rPr>
          <w:noProof/>
          <w:sz w:val="24"/>
          <w:szCs w:val="24"/>
        </w:rPr>
        <w:t>.</w:t>
      </w:r>
      <w:r w:rsidR="2245AC83">
        <w:rPr>
          <w:noProof/>
          <w:sz w:val="24"/>
          <w:szCs w:val="24"/>
        </w:rPr>
        <w:t xml:space="preserve"> </w:t>
      </w:r>
      <w:r w:rsidR="1A1620CE">
        <w:rPr>
          <w:noProof/>
          <w:sz w:val="24"/>
          <w:szCs w:val="24"/>
        </w:rPr>
        <w:t xml:space="preserve">When it comes to </w:t>
      </w:r>
      <w:r w:rsidR="1A1620CE" w:rsidRPr="00F43320">
        <w:rPr>
          <w:noProof/>
          <w:sz w:val="24"/>
          <w:szCs w:val="24"/>
        </w:rPr>
        <w:t>employment</w:t>
      </w:r>
      <w:r w:rsidR="42717E1F" w:rsidRPr="00F43320">
        <w:rPr>
          <w:noProof/>
          <w:sz w:val="24"/>
          <w:szCs w:val="24"/>
        </w:rPr>
        <w:t xml:space="preserve"> and integration in the labour market</w:t>
      </w:r>
      <w:r w:rsidR="1A1620CE" w:rsidRPr="00464D72">
        <w:rPr>
          <w:noProof/>
          <w:sz w:val="24"/>
          <w:szCs w:val="24"/>
        </w:rPr>
        <w:t xml:space="preserve">, </w:t>
      </w:r>
      <w:r w:rsidR="0B329E89" w:rsidRPr="00464D72">
        <w:rPr>
          <w:noProof/>
          <w:sz w:val="24"/>
          <w:szCs w:val="24"/>
        </w:rPr>
        <w:t>third-country</w:t>
      </w:r>
      <w:r w:rsidR="0B329E89" w:rsidRPr="49BA89CF">
        <w:rPr>
          <w:noProof/>
          <w:sz w:val="24"/>
          <w:szCs w:val="24"/>
        </w:rPr>
        <w:t xml:space="preserve"> nationals continue to help driv</w:t>
      </w:r>
      <w:r w:rsidR="002B769B">
        <w:rPr>
          <w:noProof/>
          <w:sz w:val="24"/>
          <w:szCs w:val="24"/>
        </w:rPr>
        <w:t>ing</w:t>
      </w:r>
      <w:r w:rsidR="0B329E89" w:rsidRPr="49BA89CF">
        <w:rPr>
          <w:noProof/>
          <w:sz w:val="24"/>
          <w:szCs w:val="24"/>
        </w:rPr>
        <w:t xml:space="preserve"> growth in the EU. Their full potential in the EU labour market remains untapped. </w:t>
      </w:r>
      <w:r w:rsidR="59A74A9F" w:rsidRPr="49BA89CF">
        <w:rPr>
          <w:noProof/>
          <w:sz w:val="24"/>
          <w:szCs w:val="24"/>
        </w:rPr>
        <w:t>Consequently,</w:t>
      </w:r>
      <w:r w:rsidR="0B329E89" w:rsidRPr="49BA89CF">
        <w:rPr>
          <w:noProof/>
          <w:sz w:val="24"/>
          <w:szCs w:val="24"/>
        </w:rPr>
        <w:t xml:space="preserve"> </w:t>
      </w:r>
      <w:r w:rsidR="7A65422D">
        <w:rPr>
          <w:noProof/>
          <w:sz w:val="24"/>
          <w:szCs w:val="24"/>
        </w:rPr>
        <w:t xml:space="preserve">it is </w:t>
      </w:r>
      <w:r w:rsidR="690B67D1">
        <w:rPr>
          <w:noProof/>
          <w:sz w:val="24"/>
          <w:szCs w:val="24"/>
        </w:rPr>
        <w:t xml:space="preserve">crucial to </w:t>
      </w:r>
      <w:r w:rsidR="009AF357" w:rsidRPr="49BA89CF">
        <w:rPr>
          <w:noProof/>
          <w:sz w:val="24"/>
          <w:szCs w:val="24"/>
        </w:rPr>
        <w:t xml:space="preserve">further </w:t>
      </w:r>
      <w:r w:rsidR="7293E3BA" w:rsidRPr="49BA89CF">
        <w:rPr>
          <w:noProof/>
          <w:sz w:val="24"/>
          <w:szCs w:val="24"/>
        </w:rPr>
        <w:t>bring</w:t>
      </w:r>
      <w:r w:rsidR="009AF357" w:rsidRPr="49BA89CF">
        <w:rPr>
          <w:noProof/>
          <w:sz w:val="24"/>
          <w:szCs w:val="24"/>
        </w:rPr>
        <w:t xml:space="preserve"> </w:t>
      </w:r>
      <w:r w:rsidR="2670B99C" w:rsidRPr="49BA89CF">
        <w:rPr>
          <w:noProof/>
          <w:sz w:val="24"/>
          <w:szCs w:val="24"/>
        </w:rPr>
        <w:t>employment services, economic and social partners</w:t>
      </w:r>
      <w:r w:rsidR="165E1E17" w:rsidRPr="49BA89CF">
        <w:rPr>
          <w:noProof/>
          <w:sz w:val="24"/>
          <w:szCs w:val="24"/>
        </w:rPr>
        <w:t>,</w:t>
      </w:r>
      <w:r w:rsidR="2670B99C" w:rsidRPr="49BA89CF">
        <w:rPr>
          <w:noProof/>
          <w:sz w:val="24"/>
          <w:szCs w:val="24"/>
        </w:rPr>
        <w:t xml:space="preserve"> and other labour market actors</w:t>
      </w:r>
      <w:r w:rsidR="037B2D42" w:rsidRPr="49BA89CF">
        <w:rPr>
          <w:noProof/>
          <w:sz w:val="24"/>
          <w:szCs w:val="24"/>
        </w:rPr>
        <w:t xml:space="preserve"> on board. To do so</w:t>
      </w:r>
      <w:r w:rsidR="22C157CE" w:rsidRPr="49BA89CF">
        <w:rPr>
          <w:noProof/>
          <w:sz w:val="24"/>
          <w:szCs w:val="24"/>
        </w:rPr>
        <w:t xml:space="preserve">, </w:t>
      </w:r>
      <w:r w:rsidR="4E6BB8AF" w:rsidRPr="49BA89CF">
        <w:rPr>
          <w:noProof/>
          <w:sz w:val="24"/>
          <w:szCs w:val="24"/>
        </w:rPr>
        <w:t>a</w:t>
      </w:r>
      <w:r w:rsidR="22C157CE" w:rsidRPr="49BA89CF">
        <w:rPr>
          <w:noProof/>
          <w:sz w:val="24"/>
          <w:szCs w:val="24"/>
        </w:rPr>
        <w:t xml:space="preserve"> </w:t>
      </w:r>
      <w:r w:rsidR="30203A88" w:rsidRPr="49BA89CF">
        <w:rPr>
          <w:noProof/>
          <w:sz w:val="24"/>
          <w:szCs w:val="24"/>
        </w:rPr>
        <w:t>continued</w:t>
      </w:r>
      <w:r w:rsidR="22C157CE" w:rsidRPr="49BA89CF">
        <w:rPr>
          <w:noProof/>
          <w:sz w:val="24"/>
          <w:szCs w:val="24"/>
        </w:rPr>
        <w:t xml:space="preserve"> dialogue and cooperation with </w:t>
      </w:r>
      <w:r w:rsidR="4E6BB8AF" w:rsidRPr="49BA89CF">
        <w:rPr>
          <w:noProof/>
          <w:sz w:val="24"/>
          <w:szCs w:val="24"/>
        </w:rPr>
        <w:t>them</w:t>
      </w:r>
      <w:r w:rsidR="22C157CE" w:rsidRPr="49BA89CF">
        <w:rPr>
          <w:noProof/>
          <w:sz w:val="24"/>
          <w:szCs w:val="24"/>
        </w:rPr>
        <w:t xml:space="preserve"> will underpin any substantive effort to more closely align migration and labour market policies and to strengthen labour market inclusion of migrants. </w:t>
      </w:r>
    </w:p>
    <w:p w14:paraId="6D7981A5" w14:textId="6ABCB9CD" w:rsidR="00463C7E" w:rsidRPr="00B5212B" w:rsidRDefault="00CD0239" w:rsidP="00463C7E">
      <w:pPr>
        <w:spacing w:line="240" w:lineRule="auto"/>
        <w:rPr>
          <w:noProof/>
          <w:sz w:val="24"/>
          <w:szCs w:val="24"/>
        </w:rPr>
      </w:pPr>
      <w:r w:rsidRPr="0370BACC">
        <w:rPr>
          <w:noProof/>
          <w:sz w:val="24"/>
          <w:szCs w:val="24"/>
        </w:rPr>
        <w:t xml:space="preserve">This </w:t>
      </w:r>
      <w:r w:rsidR="00B914B9">
        <w:rPr>
          <w:noProof/>
          <w:sz w:val="24"/>
          <w:szCs w:val="24"/>
        </w:rPr>
        <w:t xml:space="preserve">mainstreaming of actions to support </w:t>
      </w:r>
      <w:r w:rsidR="00BC6A1D">
        <w:rPr>
          <w:noProof/>
          <w:sz w:val="24"/>
          <w:szCs w:val="24"/>
        </w:rPr>
        <w:t xml:space="preserve">the </w:t>
      </w:r>
      <w:r w:rsidR="00B914B9">
        <w:rPr>
          <w:noProof/>
          <w:sz w:val="24"/>
          <w:szCs w:val="24"/>
        </w:rPr>
        <w:t xml:space="preserve">integration and inclusion </w:t>
      </w:r>
      <w:r w:rsidR="00BC6A1D">
        <w:rPr>
          <w:noProof/>
          <w:sz w:val="24"/>
          <w:szCs w:val="24"/>
        </w:rPr>
        <w:t>of third</w:t>
      </w:r>
      <w:r w:rsidR="002D57A4">
        <w:rPr>
          <w:noProof/>
          <w:sz w:val="24"/>
          <w:szCs w:val="24"/>
        </w:rPr>
        <w:t>-</w:t>
      </w:r>
      <w:r w:rsidR="00BC6A1D">
        <w:rPr>
          <w:noProof/>
          <w:sz w:val="24"/>
          <w:szCs w:val="24"/>
        </w:rPr>
        <w:t xml:space="preserve">country nationals </w:t>
      </w:r>
      <w:r w:rsidRPr="0370BACC">
        <w:rPr>
          <w:noProof/>
          <w:sz w:val="24"/>
          <w:szCs w:val="24"/>
        </w:rPr>
        <w:t xml:space="preserve">should be </w:t>
      </w:r>
      <w:r w:rsidR="006624B3" w:rsidRPr="0370BACC">
        <w:rPr>
          <w:noProof/>
          <w:sz w:val="24"/>
          <w:szCs w:val="24"/>
        </w:rPr>
        <w:t>fu</w:t>
      </w:r>
      <w:r w:rsidR="00307930" w:rsidRPr="0370BACC">
        <w:rPr>
          <w:noProof/>
          <w:sz w:val="24"/>
          <w:szCs w:val="24"/>
        </w:rPr>
        <w:t xml:space="preserve">rther </w:t>
      </w:r>
      <w:r w:rsidRPr="0370BACC">
        <w:rPr>
          <w:noProof/>
          <w:sz w:val="24"/>
          <w:szCs w:val="24"/>
        </w:rPr>
        <w:t>embedded in a wider and longer-term approach</w:t>
      </w:r>
      <w:r w:rsidR="003305DF" w:rsidRPr="0370BACC">
        <w:rPr>
          <w:noProof/>
          <w:sz w:val="24"/>
          <w:szCs w:val="24"/>
        </w:rPr>
        <w:t xml:space="preserve">, </w:t>
      </w:r>
      <w:r w:rsidR="001F64CD">
        <w:rPr>
          <w:noProof/>
          <w:sz w:val="24"/>
          <w:szCs w:val="24"/>
        </w:rPr>
        <w:t xml:space="preserve">one that also contributes to adequately manage </w:t>
      </w:r>
      <w:r w:rsidR="003305DF" w:rsidRPr="0370BACC">
        <w:rPr>
          <w:noProof/>
          <w:sz w:val="24"/>
          <w:szCs w:val="24"/>
        </w:rPr>
        <w:t>national education, health and housing systems</w:t>
      </w:r>
      <w:r w:rsidRPr="0370BACC">
        <w:rPr>
          <w:noProof/>
          <w:sz w:val="24"/>
          <w:szCs w:val="24"/>
        </w:rPr>
        <w:t>, with the support</w:t>
      </w:r>
      <w:r w:rsidR="002D559B" w:rsidRPr="0370BACC">
        <w:rPr>
          <w:noProof/>
          <w:sz w:val="24"/>
          <w:szCs w:val="24"/>
        </w:rPr>
        <w:t xml:space="preserve">. </w:t>
      </w:r>
      <w:r w:rsidR="00463C7E" w:rsidRPr="00E36AE9">
        <w:rPr>
          <w:b/>
          <w:bCs/>
          <w:noProof/>
          <w:sz w:val="24"/>
          <w:szCs w:val="24"/>
        </w:rPr>
        <w:t>U</w:t>
      </w:r>
      <w:r w:rsidR="002B68FC" w:rsidRPr="00E36AE9">
        <w:rPr>
          <w:b/>
          <w:bCs/>
          <w:noProof/>
          <w:sz w:val="24"/>
          <w:szCs w:val="24"/>
        </w:rPr>
        <w:t>nion</w:t>
      </w:r>
      <w:r w:rsidR="00463C7E" w:rsidRPr="00E36AE9">
        <w:rPr>
          <w:b/>
          <w:bCs/>
          <w:noProof/>
          <w:sz w:val="24"/>
          <w:szCs w:val="24"/>
        </w:rPr>
        <w:t xml:space="preserve"> funding</w:t>
      </w:r>
      <w:r w:rsidR="00463C7E" w:rsidRPr="0370BACC">
        <w:rPr>
          <w:noProof/>
          <w:sz w:val="24"/>
          <w:szCs w:val="24"/>
        </w:rPr>
        <w:t xml:space="preserve"> </w:t>
      </w:r>
      <w:r w:rsidR="00441DC5">
        <w:rPr>
          <w:noProof/>
          <w:sz w:val="24"/>
          <w:szCs w:val="24"/>
        </w:rPr>
        <w:t xml:space="preserve">should </w:t>
      </w:r>
      <w:r w:rsidR="00463C7E" w:rsidRPr="0370BACC">
        <w:rPr>
          <w:noProof/>
          <w:sz w:val="24"/>
          <w:szCs w:val="24"/>
        </w:rPr>
        <w:t xml:space="preserve">support the implementation of </w:t>
      </w:r>
      <w:r w:rsidR="00C969F3">
        <w:rPr>
          <w:noProof/>
          <w:sz w:val="24"/>
          <w:szCs w:val="24"/>
        </w:rPr>
        <w:t>the</w:t>
      </w:r>
      <w:r w:rsidR="00463C7E" w:rsidRPr="0370BACC">
        <w:rPr>
          <w:noProof/>
          <w:sz w:val="24"/>
          <w:szCs w:val="24"/>
        </w:rPr>
        <w:t xml:space="preserve"> whole</w:t>
      </w:r>
      <w:r w:rsidR="00112B89">
        <w:rPr>
          <w:noProof/>
          <w:sz w:val="24"/>
          <w:szCs w:val="24"/>
        </w:rPr>
        <w:t>-</w:t>
      </w:r>
      <w:r w:rsidR="00463C7E" w:rsidRPr="0370BACC">
        <w:rPr>
          <w:noProof/>
          <w:sz w:val="24"/>
          <w:szCs w:val="24"/>
        </w:rPr>
        <w:t>of</w:t>
      </w:r>
      <w:r w:rsidR="00112B89">
        <w:rPr>
          <w:noProof/>
          <w:sz w:val="24"/>
          <w:szCs w:val="24"/>
        </w:rPr>
        <w:t>-</w:t>
      </w:r>
      <w:r w:rsidR="00463C7E" w:rsidRPr="0370BACC">
        <w:rPr>
          <w:noProof/>
          <w:sz w:val="24"/>
          <w:szCs w:val="24"/>
        </w:rPr>
        <w:t>government approach in Member States when it comes to integration</w:t>
      </w:r>
      <w:r w:rsidR="009856AB" w:rsidRPr="0370BACC">
        <w:rPr>
          <w:noProof/>
          <w:sz w:val="24"/>
          <w:szCs w:val="24"/>
        </w:rPr>
        <w:t>,</w:t>
      </w:r>
      <w:r w:rsidR="00463C7E" w:rsidRPr="0370BACC">
        <w:rPr>
          <w:noProof/>
          <w:sz w:val="24"/>
          <w:szCs w:val="24"/>
        </w:rPr>
        <w:t xml:space="preserve"> offering funding opportunities to local and regional authorities, civil society organisations and migrant-led organisations.</w:t>
      </w:r>
      <w:r w:rsidR="009856AB" w:rsidRPr="0370BACC">
        <w:rPr>
          <w:noProof/>
          <w:sz w:val="24"/>
          <w:szCs w:val="24"/>
        </w:rPr>
        <w:t xml:space="preserve"> </w:t>
      </w:r>
      <w:r w:rsidR="000A20A9" w:rsidRPr="0370BACC">
        <w:rPr>
          <w:noProof/>
          <w:sz w:val="24"/>
          <w:szCs w:val="24"/>
        </w:rPr>
        <w:t>Overall, t</w:t>
      </w:r>
      <w:r w:rsidR="009856AB" w:rsidRPr="0370BACC">
        <w:rPr>
          <w:noProof/>
          <w:sz w:val="24"/>
          <w:szCs w:val="24"/>
        </w:rPr>
        <w:t xml:space="preserve">his longer-term approach on integration </w:t>
      </w:r>
      <w:r w:rsidR="00BC6A1D">
        <w:rPr>
          <w:noProof/>
          <w:sz w:val="24"/>
          <w:szCs w:val="24"/>
        </w:rPr>
        <w:t xml:space="preserve">of third country nationals </w:t>
      </w:r>
      <w:r w:rsidR="009856AB" w:rsidRPr="0370BACC">
        <w:rPr>
          <w:noProof/>
          <w:sz w:val="24"/>
          <w:szCs w:val="24"/>
        </w:rPr>
        <w:t xml:space="preserve">should </w:t>
      </w:r>
      <w:r w:rsidR="00F83982" w:rsidRPr="0370BACC">
        <w:rPr>
          <w:noProof/>
          <w:sz w:val="24"/>
          <w:szCs w:val="24"/>
        </w:rPr>
        <w:t>build on exchanges taking place in the various integration-related networks (</w:t>
      </w:r>
      <w:r w:rsidR="00F83982" w:rsidRPr="00B5212B">
        <w:rPr>
          <w:rStyle w:val="FootnoteReference"/>
          <w:noProof/>
          <w:sz w:val="24"/>
          <w:szCs w:val="24"/>
        </w:rPr>
        <w:footnoteReference w:id="70"/>
      </w:r>
      <w:r w:rsidR="00F83982" w:rsidRPr="0370BACC">
        <w:rPr>
          <w:noProof/>
          <w:sz w:val="24"/>
          <w:szCs w:val="24"/>
        </w:rPr>
        <w:t>)</w:t>
      </w:r>
      <w:r w:rsidR="009856AB" w:rsidRPr="0370BACC">
        <w:rPr>
          <w:noProof/>
          <w:sz w:val="24"/>
          <w:szCs w:val="24"/>
        </w:rPr>
        <w:t xml:space="preserve"> </w:t>
      </w:r>
      <w:r w:rsidR="00C25F7D" w:rsidRPr="0370BACC">
        <w:rPr>
          <w:noProof/>
          <w:sz w:val="24"/>
          <w:szCs w:val="24"/>
        </w:rPr>
        <w:t xml:space="preserve">and </w:t>
      </w:r>
      <w:r w:rsidR="00C626CF">
        <w:rPr>
          <w:noProof/>
          <w:sz w:val="24"/>
          <w:szCs w:val="24"/>
        </w:rPr>
        <w:t xml:space="preserve">work continues </w:t>
      </w:r>
      <w:r w:rsidR="009E14FB">
        <w:rPr>
          <w:noProof/>
          <w:sz w:val="24"/>
          <w:szCs w:val="24"/>
        </w:rPr>
        <w:t xml:space="preserve">in </w:t>
      </w:r>
      <w:r w:rsidR="00C626CF">
        <w:rPr>
          <w:noProof/>
          <w:sz w:val="24"/>
          <w:szCs w:val="24"/>
        </w:rPr>
        <w:t xml:space="preserve">the context of </w:t>
      </w:r>
      <w:r w:rsidR="00B914B9">
        <w:rPr>
          <w:noProof/>
          <w:sz w:val="24"/>
          <w:szCs w:val="24"/>
        </w:rPr>
        <w:t xml:space="preserve">relevant </w:t>
      </w:r>
      <w:r w:rsidR="009856AB" w:rsidRPr="0370BACC">
        <w:rPr>
          <w:noProof/>
          <w:sz w:val="24"/>
          <w:szCs w:val="24"/>
        </w:rPr>
        <w:t>strategies</w:t>
      </w:r>
      <w:r w:rsidR="00844A07" w:rsidRPr="00844A07">
        <w:rPr>
          <w:noProof/>
          <w:sz w:val="24"/>
          <w:szCs w:val="24"/>
        </w:rPr>
        <w:t> (</w:t>
      </w:r>
      <w:r w:rsidR="00844A07">
        <w:rPr>
          <w:rStyle w:val="FootnoteReference"/>
          <w:noProof/>
          <w:sz w:val="24"/>
          <w:szCs w:val="24"/>
        </w:rPr>
        <w:footnoteReference w:id="71"/>
      </w:r>
      <w:r w:rsidR="00844A07">
        <w:rPr>
          <w:noProof/>
          <w:sz w:val="24"/>
          <w:szCs w:val="24"/>
        </w:rPr>
        <w:t>)</w:t>
      </w:r>
      <w:r w:rsidR="00B914B9" w:rsidRPr="009A6621">
        <w:rPr>
          <w:noProof/>
          <w:sz w:val="24"/>
          <w:szCs w:val="24"/>
        </w:rPr>
        <w:t>.</w:t>
      </w:r>
    </w:p>
    <w:p w14:paraId="656D4120" w14:textId="78B68935" w:rsidR="00DB4EE4" w:rsidRPr="0092730C" w:rsidRDefault="00DB4EE4" w:rsidP="00B36B0F">
      <w:pPr>
        <w:pStyle w:val="Heading1"/>
        <w:spacing w:before="0" w:line="240" w:lineRule="auto"/>
        <w:rPr>
          <w:noProof/>
        </w:rPr>
      </w:pPr>
      <w:r w:rsidRPr="0092730C">
        <w:rPr>
          <w:noProof/>
        </w:rPr>
        <w:t>Strategic use of financial resources and enhancing operational support</w:t>
      </w:r>
    </w:p>
    <w:p w14:paraId="03CFE005" w14:textId="4430F813" w:rsidR="00BC6A1D" w:rsidRDefault="00DB2B52" w:rsidP="00DB4EE4">
      <w:pPr>
        <w:spacing w:line="240" w:lineRule="auto"/>
        <w:rPr>
          <w:rFonts w:eastAsia="EC Square Sans Pro"/>
          <w:noProof/>
          <w:sz w:val="24"/>
          <w:szCs w:val="24"/>
        </w:rPr>
      </w:pPr>
      <w:r w:rsidRPr="00B36B0F">
        <w:rPr>
          <w:rFonts w:eastAsia="EC Square Sans Pro"/>
          <w:noProof/>
          <w:sz w:val="24"/>
          <w:szCs w:val="24"/>
        </w:rPr>
        <w:t xml:space="preserve">The </w:t>
      </w:r>
      <w:r w:rsidR="009F3A20" w:rsidRPr="00B36B0F">
        <w:rPr>
          <w:rFonts w:eastAsia="EC Square Sans Pro"/>
          <w:noProof/>
          <w:sz w:val="24"/>
          <w:szCs w:val="24"/>
        </w:rPr>
        <w:t>Commission’s</w:t>
      </w:r>
      <w:r w:rsidR="00EC5DDA" w:rsidRPr="00B36B0F">
        <w:rPr>
          <w:rFonts w:eastAsia="EC Square Sans Pro"/>
          <w:noProof/>
          <w:sz w:val="24"/>
          <w:szCs w:val="24"/>
        </w:rPr>
        <w:t xml:space="preserve"> proposal </w:t>
      </w:r>
      <w:r w:rsidR="009F3A20" w:rsidRPr="00B36B0F">
        <w:rPr>
          <w:rFonts w:eastAsia="EC Square Sans Pro"/>
          <w:noProof/>
          <w:sz w:val="24"/>
          <w:szCs w:val="24"/>
        </w:rPr>
        <w:t xml:space="preserve">for the </w:t>
      </w:r>
      <w:r w:rsidR="009F3A20" w:rsidRPr="00A37FF8">
        <w:rPr>
          <w:rFonts w:eastAsia="EC Square Sans Pro"/>
          <w:b/>
          <w:bCs/>
          <w:noProof/>
          <w:sz w:val="24"/>
          <w:szCs w:val="24"/>
        </w:rPr>
        <w:t>Multiannual Financial Framework</w:t>
      </w:r>
      <w:r w:rsidR="009F3A20" w:rsidRPr="00DD3098">
        <w:rPr>
          <w:rFonts w:eastAsia="EC Square Sans Pro"/>
          <w:noProof/>
          <w:sz w:val="24"/>
          <w:szCs w:val="24"/>
        </w:rPr>
        <w:t xml:space="preserve"> (MFF) 2028–2034 </w:t>
      </w:r>
      <w:r w:rsidR="00EC5DDA" w:rsidRPr="00DD3098">
        <w:rPr>
          <w:rFonts w:eastAsia="EC Square Sans Pro"/>
          <w:noProof/>
          <w:sz w:val="24"/>
          <w:szCs w:val="24"/>
        </w:rPr>
        <w:t>provides</w:t>
      </w:r>
      <w:r w:rsidR="00450F00" w:rsidRPr="00DD3098">
        <w:rPr>
          <w:rFonts w:eastAsia="EC Square Sans Pro"/>
          <w:noProof/>
          <w:sz w:val="24"/>
          <w:szCs w:val="24"/>
        </w:rPr>
        <w:t xml:space="preserve"> </w:t>
      </w:r>
      <w:r w:rsidR="00BC6A1D">
        <w:rPr>
          <w:rFonts w:eastAsia="EC Square Sans Pro"/>
          <w:noProof/>
          <w:sz w:val="24"/>
          <w:szCs w:val="24"/>
        </w:rPr>
        <w:t xml:space="preserve">for </w:t>
      </w:r>
      <w:r w:rsidR="00450F00" w:rsidRPr="00B36B0F">
        <w:rPr>
          <w:rFonts w:eastAsia="EC Square Sans Pro"/>
          <w:noProof/>
          <w:sz w:val="24"/>
          <w:szCs w:val="24"/>
        </w:rPr>
        <w:t xml:space="preserve">an </w:t>
      </w:r>
      <w:r w:rsidR="009F3A20" w:rsidRPr="00B36B0F">
        <w:rPr>
          <w:rFonts w:eastAsia="EC Square Sans Pro"/>
          <w:noProof/>
          <w:sz w:val="24"/>
          <w:szCs w:val="24"/>
        </w:rPr>
        <w:t>important</w:t>
      </w:r>
      <w:r w:rsidR="00450F00" w:rsidRPr="00B36B0F">
        <w:rPr>
          <w:rFonts w:eastAsia="EC Square Sans Pro"/>
          <w:noProof/>
          <w:sz w:val="24"/>
          <w:szCs w:val="24"/>
        </w:rPr>
        <w:t xml:space="preserve"> increase in the </w:t>
      </w:r>
      <w:r w:rsidR="002D287F" w:rsidRPr="00B36B0F">
        <w:rPr>
          <w:rFonts w:eastAsia="EC Square Sans Pro"/>
          <w:noProof/>
          <w:sz w:val="24"/>
          <w:szCs w:val="24"/>
        </w:rPr>
        <w:t>resources dedicated</w:t>
      </w:r>
      <w:r w:rsidR="00450F00" w:rsidRPr="00B36B0F">
        <w:rPr>
          <w:rFonts w:eastAsia="EC Square Sans Pro"/>
          <w:noProof/>
          <w:sz w:val="24"/>
          <w:szCs w:val="24"/>
        </w:rPr>
        <w:t xml:space="preserve"> to migration and </w:t>
      </w:r>
      <w:r w:rsidR="002D287F" w:rsidRPr="00B36B0F">
        <w:rPr>
          <w:rFonts w:eastAsia="EC Square Sans Pro"/>
          <w:noProof/>
          <w:sz w:val="24"/>
          <w:szCs w:val="24"/>
        </w:rPr>
        <w:t xml:space="preserve">asylum </w:t>
      </w:r>
      <w:r w:rsidR="009F3A20" w:rsidRPr="00B36B0F">
        <w:rPr>
          <w:rFonts w:eastAsia="EC Square Sans Pro"/>
          <w:noProof/>
          <w:sz w:val="24"/>
          <w:szCs w:val="24"/>
        </w:rPr>
        <w:t xml:space="preserve">and </w:t>
      </w:r>
      <w:r w:rsidR="00DD3098">
        <w:rPr>
          <w:rFonts w:eastAsia="EC Square Sans Pro"/>
          <w:noProof/>
          <w:sz w:val="24"/>
          <w:szCs w:val="24"/>
        </w:rPr>
        <w:t>to international cooperation</w:t>
      </w:r>
      <w:r w:rsidR="68839643" w:rsidRPr="0B6B4C61">
        <w:rPr>
          <w:rFonts w:eastAsia="EC Square Sans Pro"/>
          <w:noProof/>
          <w:sz w:val="24"/>
          <w:szCs w:val="24"/>
        </w:rPr>
        <w:t xml:space="preserve">, </w:t>
      </w:r>
      <w:r w:rsidR="00BC6A1D">
        <w:rPr>
          <w:rFonts w:eastAsia="EC Square Sans Pro"/>
          <w:noProof/>
          <w:sz w:val="24"/>
          <w:szCs w:val="24"/>
        </w:rPr>
        <w:t xml:space="preserve">while </w:t>
      </w:r>
      <w:r w:rsidR="68839643" w:rsidRPr="30A9751A">
        <w:rPr>
          <w:rFonts w:eastAsia="EC Square Sans Pro"/>
          <w:noProof/>
          <w:sz w:val="24"/>
          <w:szCs w:val="24"/>
        </w:rPr>
        <w:t>strengthen</w:t>
      </w:r>
      <w:r w:rsidR="00BC6A1D">
        <w:rPr>
          <w:rFonts w:eastAsia="EC Square Sans Pro"/>
          <w:noProof/>
          <w:sz w:val="24"/>
          <w:szCs w:val="24"/>
        </w:rPr>
        <w:t>ing</w:t>
      </w:r>
      <w:r w:rsidR="68839643" w:rsidRPr="30A9751A">
        <w:rPr>
          <w:rFonts w:eastAsia="EC Square Sans Pro"/>
          <w:noProof/>
          <w:sz w:val="24"/>
          <w:szCs w:val="24"/>
        </w:rPr>
        <w:t xml:space="preserve"> </w:t>
      </w:r>
      <w:r w:rsidR="00ED3E7F">
        <w:rPr>
          <w:rFonts w:eastAsia="EC Square Sans Pro"/>
          <w:noProof/>
          <w:sz w:val="24"/>
          <w:szCs w:val="24"/>
        </w:rPr>
        <w:t xml:space="preserve">the </w:t>
      </w:r>
      <w:r w:rsidR="000556B1">
        <w:rPr>
          <w:rFonts w:eastAsia="EC Square Sans Pro"/>
          <w:noProof/>
          <w:sz w:val="24"/>
          <w:szCs w:val="24"/>
        </w:rPr>
        <w:t xml:space="preserve">Union’s </w:t>
      </w:r>
      <w:r w:rsidR="00BC6A1D">
        <w:rPr>
          <w:rFonts w:eastAsia="EC Square Sans Pro"/>
          <w:noProof/>
          <w:sz w:val="24"/>
          <w:szCs w:val="24"/>
        </w:rPr>
        <w:t>leverage opportunity as regards</w:t>
      </w:r>
      <w:r w:rsidR="68839643" w:rsidRPr="5DB46AD4">
        <w:rPr>
          <w:rFonts w:eastAsia="EC Square Sans Pro"/>
          <w:noProof/>
          <w:sz w:val="24"/>
          <w:szCs w:val="24"/>
        </w:rPr>
        <w:t xml:space="preserve"> migration cooperation</w:t>
      </w:r>
      <w:r w:rsidR="68839643" w:rsidRPr="06CEA16C">
        <w:rPr>
          <w:rFonts w:eastAsia="EC Square Sans Pro"/>
          <w:noProof/>
          <w:sz w:val="24"/>
          <w:szCs w:val="24"/>
        </w:rPr>
        <w:t>.</w:t>
      </w:r>
      <w:r w:rsidR="00EA0911">
        <w:rPr>
          <w:rFonts w:eastAsia="EC Square Sans Pro"/>
          <w:noProof/>
          <w:sz w:val="24"/>
          <w:szCs w:val="24"/>
        </w:rPr>
        <w:t xml:space="preserve"> </w:t>
      </w:r>
    </w:p>
    <w:p w14:paraId="602349FD" w14:textId="00B60817" w:rsidR="00D4564A" w:rsidRDefault="00BC6A1D" w:rsidP="00DB4EE4">
      <w:pPr>
        <w:spacing w:line="240" w:lineRule="auto"/>
        <w:rPr>
          <w:rFonts w:eastAsia="EC Square Sans Pro"/>
          <w:noProof/>
          <w:sz w:val="24"/>
          <w:szCs w:val="24"/>
        </w:rPr>
      </w:pPr>
      <w:r>
        <w:rPr>
          <w:rFonts w:eastAsia="EC Square Sans Pro"/>
          <w:noProof/>
          <w:sz w:val="24"/>
          <w:szCs w:val="24"/>
        </w:rPr>
        <w:t>The MFF proposal</w:t>
      </w:r>
      <w:r w:rsidR="009F3A20" w:rsidRPr="00B36B0F">
        <w:rPr>
          <w:rFonts w:eastAsia="EC Square Sans Pro"/>
          <w:noProof/>
          <w:sz w:val="24"/>
          <w:szCs w:val="24"/>
        </w:rPr>
        <w:t xml:space="preserve"> </w:t>
      </w:r>
      <w:r w:rsidR="00DD3098">
        <w:rPr>
          <w:rFonts w:eastAsia="EC Square Sans Pro"/>
          <w:noProof/>
          <w:sz w:val="24"/>
          <w:szCs w:val="24"/>
        </w:rPr>
        <w:t xml:space="preserve">aims at </w:t>
      </w:r>
      <w:r w:rsidR="002D287F" w:rsidRPr="00B36B0F">
        <w:rPr>
          <w:rFonts w:eastAsia="EC Square Sans Pro"/>
          <w:noProof/>
          <w:sz w:val="24"/>
          <w:szCs w:val="24"/>
        </w:rPr>
        <w:t>provid</w:t>
      </w:r>
      <w:r w:rsidR="00DD3098">
        <w:rPr>
          <w:rFonts w:eastAsia="EC Square Sans Pro"/>
          <w:noProof/>
          <w:sz w:val="24"/>
          <w:szCs w:val="24"/>
        </w:rPr>
        <w:t>ing</w:t>
      </w:r>
      <w:r w:rsidR="002D287F" w:rsidRPr="00B36B0F">
        <w:rPr>
          <w:rFonts w:eastAsia="EC Square Sans Pro"/>
          <w:noProof/>
          <w:sz w:val="24"/>
          <w:szCs w:val="24"/>
        </w:rPr>
        <w:t xml:space="preserve"> the </w:t>
      </w:r>
      <w:r w:rsidR="00805236" w:rsidRPr="00DD3098">
        <w:rPr>
          <w:rFonts w:eastAsia="EC Square Sans Pro"/>
          <w:b/>
          <w:bCs/>
          <w:noProof/>
          <w:sz w:val="24"/>
          <w:szCs w:val="24"/>
        </w:rPr>
        <w:t>necessary</w:t>
      </w:r>
      <w:r w:rsidR="002D287F" w:rsidRPr="00DD3098">
        <w:rPr>
          <w:rFonts w:eastAsia="EC Square Sans Pro"/>
          <w:b/>
          <w:bCs/>
          <w:noProof/>
          <w:sz w:val="24"/>
          <w:szCs w:val="24"/>
        </w:rPr>
        <w:t xml:space="preserve"> </w:t>
      </w:r>
      <w:r w:rsidR="00DD3098" w:rsidRPr="00DD3098">
        <w:rPr>
          <w:rFonts w:eastAsia="EC Square Sans Pro"/>
          <w:b/>
          <w:bCs/>
          <w:noProof/>
          <w:sz w:val="24"/>
          <w:szCs w:val="24"/>
        </w:rPr>
        <w:t xml:space="preserve">financial </w:t>
      </w:r>
      <w:r w:rsidR="002D287F" w:rsidRPr="00DD3098">
        <w:rPr>
          <w:rFonts w:eastAsia="EC Square Sans Pro"/>
          <w:b/>
          <w:bCs/>
          <w:noProof/>
          <w:sz w:val="24"/>
          <w:szCs w:val="24"/>
        </w:rPr>
        <w:t>resources</w:t>
      </w:r>
      <w:r w:rsidR="000556B1">
        <w:rPr>
          <w:rFonts w:eastAsia="EC Square Sans Pro"/>
          <w:b/>
          <w:bCs/>
          <w:noProof/>
          <w:sz w:val="24"/>
          <w:szCs w:val="24"/>
        </w:rPr>
        <w:t xml:space="preserve"> </w:t>
      </w:r>
      <w:r w:rsidR="000556B1" w:rsidRPr="00F10FD2">
        <w:rPr>
          <w:rFonts w:eastAsia="EC Square Sans Pro"/>
          <w:noProof/>
          <w:sz w:val="24"/>
          <w:szCs w:val="24"/>
        </w:rPr>
        <w:t>also</w:t>
      </w:r>
      <w:r w:rsidR="002D287F" w:rsidRPr="00F10FD2">
        <w:rPr>
          <w:rFonts w:eastAsia="EC Square Sans Pro"/>
          <w:noProof/>
          <w:sz w:val="24"/>
          <w:szCs w:val="24"/>
        </w:rPr>
        <w:t xml:space="preserve"> to</w:t>
      </w:r>
      <w:r w:rsidR="009F3A20" w:rsidRPr="00F10FD2">
        <w:rPr>
          <w:rFonts w:eastAsia="EC Square Sans Pro"/>
          <w:noProof/>
          <w:sz w:val="24"/>
          <w:szCs w:val="24"/>
        </w:rPr>
        <w:t xml:space="preserve"> support</w:t>
      </w:r>
      <w:r w:rsidR="00450F00" w:rsidRPr="00F10FD2">
        <w:rPr>
          <w:rFonts w:eastAsia="EC Square Sans Pro"/>
          <w:noProof/>
          <w:sz w:val="24"/>
          <w:szCs w:val="24"/>
        </w:rPr>
        <w:t xml:space="preserve"> the </w:t>
      </w:r>
      <w:r w:rsidR="000556B1" w:rsidRPr="00F10FD2">
        <w:rPr>
          <w:rFonts w:eastAsia="EC Square Sans Pro"/>
          <w:noProof/>
          <w:sz w:val="24"/>
          <w:szCs w:val="24"/>
        </w:rPr>
        <w:t xml:space="preserve">priorities </w:t>
      </w:r>
      <w:r w:rsidR="009F3A20" w:rsidRPr="00F10FD2">
        <w:rPr>
          <w:rFonts w:eastAsia="EC Square Sans Pro"/>
          <w:noProof/>
          <w:sz w:val="24"/>
          <w:szCs w:val="24"/>
        </w:rPr>
        <w:t>set out in this</w:t>
      </w:r>
      <w:r w:rsidR="00450F00" w:rsidRPr="00F10FD2">
        <w:rPr>
          <w:rFonts w:eastAsia="EC Square Sans Pro"/>
          <w:noProof/>
          <w:sz w:val="24"/>
          <w:szCs w:val="24"/>
        </w:rPr>
        <w:t xml:space="preserve"> </w:t>
      </w:r>
      <w:r w:rsidR="00DD3098" w:rsidRPr="00F10FD2">
        <w:rPr>
          <w:rFonts w:eastAsia="EC Square Sans Pro"/>
          <w:noProof/>
          <w:sz w:val="24"/>
          <w:szCs w:val="24"/>
        </w:rPr>
        <w:t>S</w:t>
      </w:r>
      <w:r w:rsidR="00450F00" w:rsidRPr="00F10FD2">
        <w:rPr>
          <w:rFonts w:eastAsia="EC Square Sans Pro"/>
          <w:noProof/>
          <w:sz w:val="24"/>
          <w:szCs w:val="24"/>
        </w:rPr>
        <w:t>trategy</w:t>
      </w:r>
      <w:r w:rsidR="00450F00" w:rsidRPr="00B36B0F">
        <w:rPr>
          <w:rFonts w:eastAsia="EC Square Sans Pro"/>
          <w:noProof/>
          <w:sz w:val="24"/>
          <w:szCs w:val="24"/>
        </w:rPr>
        <w:t xml:space="preserve">. </w:t>
      </w:r>
      <w:r w:rsidR="00BB50E7">
        <w:rPr>
          <w:rFonts w:eastAsia="EC Square Sans Pro"/>
          <w:noProof/>
          <w:sz w:val="24"/>
          <w:szCs w:val="24"/>
        </w:rPr>
        <w:t xml:space="preserve">Overall, </w:t>
      </w:r>
      <w:r w:rsidR="008B60EC">
        <w:rPr>
          <w:rFonts w:eastAsia="EC Square Sans Pro"/>
          <w:noProof/>
          <w:sz w:val="24"/>
          <w:szCs w:val="24"/>
        </w:rPr>
        <w:t>a</w:t>
      </w:r>
      <w:r w:rsidR="00795E90" w:rsidRPr="00795E90">
        <w:rPr>
          <w:rFonts w:eastAsia="EC Square Sans Pro"/>
          <w:noProof/>
          <w:sz w:val="24"/>
          <w:szCs w:val="24"/>
        </w:rPr>
        <w:t xml:space="preserve">n amount of at least </w:t>
      </w:r>
      <w:r w:rsidR="00795E90" w:rsidRPr="00A37FF8">
        <w:rPr>
          <w:rFonts w:eastAsia="EC Square Sans Pro"/>
          <w:noProof/>
          <w:sz w:val="24"/>
          <w:szCs w:val="24"/>
        </w:rPr>
        <w:t>EUR</w:t>
      </w:r>
      <w:r w:rsidRPr="00A37FF8">
        <w:rPr>
          <w:rFonts w:eastAsia="EC Square Sans Pro"/>
          <w:noProof/>
          <w:sz w:val="24"/>
          <w:szCs w:val="24"/>
        </w:rPr>
        <w:t> </w:t>
      </w:r>
      <w:r w:rsidR="00795E90" w:rsidRPr="00A37FF8">
        <w:rPr>
          <w:rFonts w:eastAsia="EC Square Sans Pro"/>
          <w:noProof/>
          <w:sz w:val="24"/>
          <w:szCs w:val="24"/>
        </w:rPr>
        <w:t>81</w:t>
      </w:r>
      <w:r w:rsidRPr="00A37FF8">
        <w:rPr>
          <w:rFonts w:eastAsia="EC Square Sans Pro"/>
          <w:noProof/>
          <w:sz w:val="24"/>
          <w:szCs w:val="24"/>
        </w:rPr>
        <w:t> </w:t>
      </w:r>
      <w:r w:rsidR="00795E90" w:rsidRPr="00A37FF8">
        <w:rPr>
          <w:rFonts w:eastAsia="EC Square Sans Pro"/>
          <w:noProof/>
          <w:sz w:val="24"/>
          <w:szCs w:val="24"/>
        </w:rPr>
        <w:t>billion</w:t>
      </w:r>
      <w:r w:rsidR="00795E90" w:rsidRPr="00795E90">
        <w:rPr>
          <w:rFonts w:eastAsia="EC Square Sans Pro"/>
          <w:noProof/>
          <w:sz w:val="24"/>
          <w:szCs w:val="24"/>
        </w:rPr>
        <w:t xml:space="preserve"> is proposed to be dedicated to Home Affairs policies, to </w:t>
      </w:r>
      <w:r w:rsidR="00DD3098">
        <w:rPr>
          <w:rFonts w:eastAsia="EC Square Sans Pro"/>
          <w:noProof/>
          <w:sz w:val="24"/>
          <w:szCs w:val="24"/>
        </w:rPr>
        <w:t xml:space="preserve">support migration and asylum management, </w:t>
      </w:r>
      <w:r w:rsidR="00795E90" w:rsidRPr="00795E90">
        <w:rPr>
          <w:rFonts w:eastAsia="EC Square Sans Pro"/>
          <w:noProof/>
          <w:sz w:val="24"/>
          <w:szCs w:val="24"/>
        </w:rPr>
        <w:t>enhance internal security, reinforce borders and the visa policy.</w:t>
      </w:r>
      <w:r w:rsidR="00DD3098">
        <w:rPr>
          <w:rFonts w:eastAsia="EC Square Sans Pro"/>
          <w:noProof/>
          <w:sz w:val="24"/>
          <w:szCs w:val="24"/>
        </w:rPr>
        <w:t xml:space="preserve"> </w:t>
      </w:r>
    </w:p>
    <w:p w14:paraId="218F499E" w14:textId="53C27045" w:rsidR="00D4564A" w:rsidRDefault="00D4564A" w:rsidP="00D4564A">
      <w:pPr>
        <w:spacing w:line="240" w:lineRule="auto"/>
        <w:rPr>
          <w:rFonts w:eastAsia="EC Square Sans Pro"/>
          <w:noProof/>
          <w:sz w:val="24"/>
          <w:szCs w:val="24"/>
        </w:rPr>
      </w:pPr>
      <w:r w:rsidRPr="33FF167A">
        <w:rPr>
          <w:rFonts w:eastAsia="EC Square Sans Pro"/>
          <w:noProof/>
          <w:sz w:val="24"/>
          <w:szCs w:val="24"/>
        </w:rPr>
        <w:t xml:space="preserve">To effectively </w:t>
      </w:r>
      <w:r w:rsidRPr="33FF167A">
        <w:rPr>
          <w:rFonts w:eastAsia="EC Square Sans Pro"/>
          <w:b/>
          <w:bCs/>
          <w:noProof/>
          <w:sz w:val="24"/>
          <w:szCs w:val="24"/>
        </w:rPr>
        <w:t>control and manage the external borders</w:t>
      </w:r>
      <w:r w:rsidRPr="33FF167A">
        <w:rPr>
          <w:rFonts w:eastAsia="EC Square Sans Pro"/>
          <w:noProof/>
          <w:sz w:val="24"/>
          <w:szCs w:val="24"/>
        </w:rPr>
        <w:t xml:space="preserve"> and </w:t>
      </w:r>
      <w:r w:rsidR="00EF6192">
        <w:rPr>
          <w:rFonts w:eastAsia="EC Square Sans Pro"/>
          <w:noProof/>
          <w:sz w:val="24"/>
          <w:szCs w:val="24"/>
        </w:rPr>
        <w:t xml:space="preserve">to </w:t>
      </w:r>
      <w:r w:rsidRPr="33FF167A">
        <w:rPr>
          <w:rFonts w:eastAsia="EC Square Sans Pro"/>
          <w:noProof/>
          <w:sz w:val="24"/>
          <w:szCs w:val="24"/>
        </w:rPr>
        <w:t>guarantee security, the proposal</w:t>
      </w:r>
      <w:r w:rsidR="005249E8" w:rsidRPr="33FF167A">
        <w:rPr>
          <w:rFonts w:eastAsia="EC Square Sans Pro"/>
          <w:noProof/>
          <w:sz w:val="24"/>
          <w:szCs w:val="24"/>
        </w:rPr>
        <w:t xml:space="preserve"> for the </w:t>
      </w:r>
      <w:r w:rsidR="005249E8" w:rsidRPr="00A75FE0">
        <w:rPr>
          <w:rFonts w:eastAsia="EC Square Sans Pro"/>
          <w:noProof/>
          <w:sz w:val="24"/>
          <w:szCs w:val="24"/>
        </w:rPr>
        <w:t xml:space="preserve">Union </w:t>
      </w:r>
      <w:r w:rsidR="00B54D7C" w:rsidRPr="00A75FE0">
        <w:rPr>
          <w:rFonts w:eastAsia="EC Square Sans Pro"/>
          <w:noProof/>
          <w:sz w:val="24"/>
          <w:szCs w:val="24"/>
        </w:rPr>
        <w:t xml:space="preserve">support for </w:t>
      </w:r>
      <w:r w:rsidR="00EC238C" w:rsidRPr="00EA1125">
        <w:rPr>
          <w:rFonts w:eastAsia="Times New Roman Bold" w:cs="Times New Roman Bold"/>
          <w:noProof/>
          <w:color w:val="333333"/>
          <w:sz w:val="24"/>
          <w:szCs w:val="24"/>
        </w:rPr>
        <w:t xml:space="preserve">the Schengen area, for </w:t>
      </w:r>
      <w:r w:rsidR="00D56275">
        <w:rPr>
          <w:rFonts w:eastAsia="Times New Roman Bold" w:cs="Times New Roman Bold"/>
          <w:noProof/>
          <w:color w:val="333333"/>
          <w:sz w:val="24"/>
          <w:szCs w:val="24"/>
        </w:rPr>
        <w:t xml:space="preserve">the </w:t>
      </w:r>
      <w:r w:rsidR="00EC238C" w:rsidRPr="00EA1125">
        <w:rPr>
          <w:rFonts w:eastAsia="Times New Roman Bold" w:cs="Times New Roman Bold"/>
          <w:noProof/>
          <w:color w:val="333333"/>
          <w:sz w:val="24"/>
          <w:szCs w:val="24"/>
        </w:rPr>
        <w:t>European integrated border management and for the common policy on visa</w:t>
      </w:r>
      <w:r w:rsidR="00EC238C" w:rsidRPr="008075A7">
        <w:rPr>
          <w:rFonts w:ascii="Times New Roman Bold" w:eastAsia="Times New Roman Bold" w:hAnsi="Times New Roman Bold" w:cs="Times New Roman Bold"/>
          <w:noProof/>
          <w:color w:val="333333"/>
          <w:sz w:val="24"/>
          <w:szCs w:val="24"/>
        </w:rPr>
        <w:t xml:space="preserve"> </w:t>
      </w:r>
      <w:r w:rsidR="00EC238C" w:rsidRPr="008075A7">
        <w:rPr>
          <w:noProof/>
          <w:sz w:val="24"/>
          <w:szCs w:val="24"/>
        </w:rPr>
        <w:t>sets the financial envelope at</w:t>
      </w:r>
      <w:r w:rsidRPr="33FF167A">
        <w:rPr>
          <w:rFonts w:eastAsia="EC Square Sans Pro"/>
          <w:noProof/>
          <w:sz w:val="24"/>
          <w:szCs w:val="24"/>
        </w:rPr>
        <w:t xml:space="preserve"> </w:t>
      </w:r>
      <w:r w:rsidRPr="00F10FD2">
        <w:rPr>
          <w:rFonts w:eastAsia="EC Square Sans Pro"/>
          <w:noProof/>
          <w:sz w:val="24"/>
          <w:szCs w:val="24"/>
        </w:rPr>
        <w:t xml:space="preserve">EUR </w:t>
      </w:r>
      <w:r w:rsidRPr="00F10FD2">
        <w:rPr>
          <w:rFonts w:eastAsia="EC Square Sans Pro"/>
          <w:noProof/>
          <w:sz w:val="24"/>
          <w:szCs w:val="24"/>
          <w:lang w:val="en-IE"/>
        </w:rPr>
        <w:t>15.4</w:t>
      </w:r>
      <w:r w:rsidRPr="00F10FD2">
        <w:rPr>
          <w:rFonts w:eastAsia="EC Square Sans Pro"/>
          <w:noProof/>
          <w:sz w:val="24"/>
          <w:szCs w:val="24"/>
        </w:rPr>
        <w:t xml:space="preserve"> billion. The Border Management and Visa Policy</w:t>
      </w:r>
      <w:r w:rsidRPr="33FF167A">
        <w:rPr>
          <w:rFonts w:eastAsia="EC Square Sans Pro"/>
          <w:noProof/>
          <w:sz w:val="24"/>
          <w:szCs w:val="24"/>
        </w:rPr>
        <w:t xml:space="preserve"> Instrument (BMVI) for the </w:t>
      </w:r>
      <w:r w:rsidR="002325A9" w:rsidRPr="33FF167A">
        <w:rPr>
          <w:rFonts w:eastAsia="EC Square Sans Pro"/>
          <w:noProof/>
          <w:sz w:val="24"/>
          <w:szCs w:val="24"/>
        </w:rPr>
        <w:t xml:space="preserve">programming </w:t>
      </w:r>
      <w:r w:rsidRPr="33FF167A">
        <w:rPr>
          <w:rFonts w:eastAsia="EC Square Sans Pro"/>
          <w:noProof/>
          <w:sz w:val="24"/>
          <w:szCs w:val="24"/>
        </w:rPr>
        <w:t xml:space="preserve">period 2021-2027 is </w:t>
      </w:r>
      <w:r w:rsidR="6CFDDC20" w:rsidRPr="33FF167A">
        <w:rPr>
          <w:rFonts w:eastAsia="EC Square Sans Pro"/>
          <w:noProof/>
          <w:sz w:val="24"/>
          <w:szCs w:val="24"/>
        </w:rPr>
        <w:t>currently</w:t>
      </w:r>
      <w:r w:rsidR="00373CF7">
        <w:rPr>
          <w:rFonts w:eastAsia="EC Square Sans Pro"/>
          <w:noProof/>
          <w:sz w:val="24"/>
          <w:szCs w:val="24"/>
        </w:rPr>
        <w:t xml:space="preserve"> </w:t>
      </w:r>
      <w:r w:rsidRPr="33FF167A">
        <w:rPr>
          <w:rFonts w:eastAsia="EC Square Sans Pro"/>
          <w:noProof/>
          <w:sz w:val="24"/>
          <w:szCs w:val="24"/>
        </w:rPr>
        <w:t xml:space="preserve">providing a total of EUR </w:t>
      </w:r>
      <w:r w:rsidR="7EF5DA40" w:rsidRPr="33FF167A">
        <w:rPr>
          <w:rFonts w:eastAsia="EC Square Sans Pro"/>
          <w:noProof/>
          <w:sz w:val="24"/>
          <w:szCs w:val="24"/>
        </w:rPr>
        <w:t xml:space="preserve">5.97 </w:t>
      </w:r>
      <w:r w:rsidRPr="33FF167A">
        <w:rPr>
          <w:rFonts w:eastAsia="EC Square Sans Pro"/>
          <w:noProof/>
          <w:sz w:val="24"/>
          <w:szCs w:val="24"/>
        </w:rPr>
        <w:t>billion to support European integrated border management</w:t>
      </w:r>
      <w:r w:rsidR="34798F07" w:rsidRPr="33FF167A">
        <w:rPr>
          <w:rFonts w:eastAsia="EC Square Sans Pro"/>
          <w:noProof/>
          <w:sz w:val="24"/>
          <w:szCs w:val="24"/>
        </w:rPr>
        <w:t xml:space="preserve"> in the Member States</w:t>
      </w:r>
      <w:r w:rsidR="000A72F1" w:rsidRPr="000A72F1">
        <w:rPr>
          <w:rFonts w:eastAsia="EC Square Sans Pro"/>
          <w:noProof/>
          <w:sz w:val="24"/>
          <w:szCs w:val="24"/>
        </w:rPr>
        <w:t> (</w:t>
      </w:r>
      <w:r w:rsidR="000A72F1">
        <w:rPr>
          <w:rStyle w:val="FootnoteReference"/>
          <w:rFonts w:eastAsia="EC Square Sans Pro"/>
          <w:noProof/>
          <w:sz w:val="24"/>
          <w:szCs w:val="24"/>
        </w:rPr>
        <w:footnoteReference w:id="72"/>
      </w:r>
      <w:r w:rsidR="000A72F1">
        <w:rPr>
          <w:rFonts w:eastAsia="EC Square Sans Pro"/>
          <w:noProof/>
          <w:sz w:val="24"/>
          <w:szCs w:val="24"/>
        </w:rPr>
        <w:t>)</w:t>
      </w:r>
      <w:r w:rsidRPr="33FF167A">
        <w:rPr>
          <w:rFonts w:eastAsia="EC Square Sans Pro"/>
          <w:noProof/>
          <w:sz w:val="24"/>
          <w:szCs w:val="24"/>
        </w:rPr>
        <w:t xml:space="preserve">. The significant increase in resources would make it possible to support priorities set out in this </w:t>
      </w:r>
      <w:r w:rsidR="002325A9" w:rsidRPr="33FF167A">
        <w:rPr>
          <w:rFonts w:eastAsia="EC Square Sans Pro"/>
          <w:noProof/>
          <w:sz w:val="24"/>
          <w:szCs w:val="24"/>
        </w:rPr>
        <w:t>Strategy</w:t>
      </w:r>
      <w:r w:rsidRPr="33FF167A">
        <w:rPr>
          <w:rFonts w:eastAsia="EC Square Sans Pro"/>
          <w:noProof/>
          <w:sz w:val="24"/>
          <w:szCs w:val="24"/>
        </w:rPr>
        <w:t xml:space="preserve">, including the digitalisation of </w:t>
      </w:r>
      <w:r w:rsidR="00666899">
        <w:rPr>
          <w:rFonts w:eastAsia="EC Square Sans Pro"/>
          <w:noProof/>
          <w:sz w:val="24"/>
          <w:szCs w:val="24"/>
        </w:rPr>
        <w:t xml:space="preserve">the </w:t>
      </w:r>
      <w:r w:rsidRPr="33FF167A">
        <w:rPr>
          <w:rFonts w:eastAsia="EC Square Sans Pro"/>
          <w:noProof/>
          <w:sz w:val="24"/>
          <w:szCs w:val="24"/>
        </w:rPr>
        <w:t xml:space="preserve">border </w:t>
      </w:r>
      <w:r w:rsidR="00666899">
        <w:rPr>
          <w:rFonts w:eastAsia="EC Square Sans Pro"/>
          <w:noProof/>
          <w:sz w:val="24"/>
          <w:szCs w:val="24"/>
        </w:rPr>
        <w:t>management</w:t>
      </w:r>
      <w:r w:rsidRPr="33FF167A">
        <w:rPr>
          <w:rFonts w:eastAsia="EC Square Sans Pro"/>
          <w:noProof/>
          <w:sz w:val="24"/>
          <w:szCs w:val="24"/>
        </w:rPr>
        <w:t xml:space="preserve">, the integration of new technological solutions, as well as equipment and infrastructure. </w:t>
      </w:r>
    </w:p>
    <w:p w14:paraId="44A761C5" w14:textId="00D5AAD2" w:rsidR="000B715D" w:rsidRPr="000B715D" w:rsidRDefault="1BC6C2A8">
      <w:pPr>
        <w:spacing w:line="240" w:lineRule="auto"/>
        <w:rPr>
          <w:rFonts w:eastAsia="EC Square Sans Pro"/>
          <w:noProof/>
          <w:sz w:val="24"/>
          <w:szCs w:val="24"/>
          <w:lang w:val="en-IE"/>
        </w:rPr>
      </w:pPr>
      <w:r w:rsidRPr="1D61332A">
        <w:rPr>
          <w:rFonts w:eastAsia="EC Square Sans Pro"/>
          <w:noProof/>
          <w:sz w:val="24"/>
          <w:szCs w:val="24"/>
        </w:rPr>
        <w:t>As regards</w:t>
      </w:r>
      <w:r w:rsidR="36F4B172" w:rsidRPr="49BA89CF">
        <w:rPr>
          <w:rFonts w:eastAsia="EC Square Sans Pro"/>
          <w:noProof/>
          <w:sz w:val="24"/>
          <w:szCs w:val="24"/>
        </w:rPr>
        <w:t xml:space="preserve"> the Union support for</w:t>
      </w:r>
      <w:r w:rsidRPr="1D61332A">
        <w:rPr>
          <w:rFonts w:eastAsia="EC Square Sans Pro"/>
          <w:noProof/>
          <w:sz w:val="24"/>
          <w:szCs w:val="24"/>
        </w:rPr>
        <w:t xml:space="preserve"> </w:t>
      </w:r>
      <w:r w:rsidRPr="1D61332A">
        <w:rPr>
          <w:rFonts w:eastAsia="EC Square Sans Pro"/>
          <w:b/>
          <w:bCs/>
          <w:noProof/>
          <w:sz w:val="24"/>
          <w:szCs w:val="24"/>
        </w:rPr>
        <w:t>asylum</w:t>
      </w:r>
      <w:r w:rsidR="36F4B172" w:rsidRPr="49BA89CF">
        <w:rPr>
          <w:rFonts w:eastAsia="EC Square Sans Pro"/>
          <w:b/>
          <w:bCs/>
          <w:noProof/>
          <w:sz w:val="24"/>
          <w:szCs w:val="24"/>
        </w:rPr>
        <w:t>, migration</w:t>
      </w:r>
      <w:r w:rsidRPr="1D61332A">
        <w:rPr>
          <w:rFonts w:eastAsia="EC Square Sans Pro"/>
          <w:b/>
          <w:bCs/>
          <w:noProof/>
          <w:sz w:val="24"/>
          <w:szCs w:val="24"/>
        </w:rPr>
        <w:t xml:space="preserve"> and integration</w:t>
      </w:r>
      <w:r w:rsidRPr="1D61332A">
        <w:rPr>
          <w:rFonts w:eastAsia="EC Square Sans Pro"/>
          <w:noProof/>
          <w:sz w:val="24"/>
          <w:szCs w:val="24"/>
        </w:rPr>
        <w:t xml:space="preserve">, </w:t>
      </w:r>
      <w:r w:rsidR="1069718B" w:rsidRPr="1D61332A">
        <w:rPr>
          <w:rFonts w:eastAsia="EC Square Sans Pro"/>
          <w:noProof/>
          <w:sz w:val="24"/>
          <w:szCs w:val="24"/>
        </w:rPr>
        <w:t>the Commission propose</w:t>
      </w:r>
      <w:r w:rsidR="0790AAC9" w:rsidRPr="49BA89CF">
        <w:rPr>
          <w:rFonts w:eastAsia="EC Square Sans Pro"/>
          <w:noProof/>
          <w:sz w:val="24"/>
          <w:szCs w:val="24"/>
        </w:rPr>
        <w:t>d</w:t>
      </w:r>
      <w:r w:rsidRPr="1D61332A">
        <w:rPr>
          <w:rFonts w:eastAsia="EC Square Sans Pro"/>
          <w:noProof/>
          <w:sz w:val="24"/>
          <w:szCs w:val="24"/>
        </w:rPr>
        <w:t xml:space="preserve"> a</w:t>
      </w:r>
      <w:r w:rsidR="188B6C19" w:rsidRPr="49BA89CF">
        <w:rPr>
          <w:rFonts w:eastAsia="EC Square Sans Pro"/>
          <w:noProof/>
          <w:sz w:val="24"/>
          <w:szCs w:val="24"/>
        </w:rPr>
        <w:t>n</w:t>
      </w:r>
      <w:r w:rsidRPr="1D61332A">
        <w:rPr>
          <w:rFonts w:eastAsia="EC Square Sans Pro"/>
          <w:noProof/>
          <w:sz w:val="24"/>
          <w:szCs w:val="24"/>
        </w:rPr>
        <w:t xml:space="preserve"> amount of around EUR 12 billion, against the around EUR </w:t>
      </w:r>
      <w:r w:rsidR="099F1CD6" w:rsidRPr="49BA89CF">
        <w:rPr>
          <w:rFonts w:eastAsia="EC Square Sans Pro"/>
          <w:noProof/>
          <w:sz w:val="24"/>
          <w:szCs w:val="24"/>
        </w:rPr>
        <w:t xml:space="preserve">7.84 </w:t>
      </w:r>
      <w:r w:rsidRPr="1D61332A">
        <w:rPr>
          <w:rFonts w:eastAsia="EC Square Sans Pro"/>
          <w:noProof/>
          <w:sz w:val="24"/>
          <w:szCs w:val="24"/>
        </w:rPr>
        <w:t xml:space="preserve">billion </w:t>
      </w:r>
      <w:r w:rsidR="2B3E8218" w:rsidRPr="49BA89CF">
        <w:rPr>
          <w:rFonts w:eastAsia="EC Square Sans Pro"/>
          <w:noProof/>
          <w:sz w:val="24"/>
          <w:szCs w:val="24"/>
        </w:rPr>
        <w:t xml:space="preserve">currently </w:t>
      </w:r>
      <w:r w:rsidRPr="1D61332A">
        <w:rPr>
          <w:rFonts w:eastAsia="EC Square Sans Pro"/>
          <w:noProof/>
          <w:sz w:val="24"/>
          <w:szCs w:val="24"/>
        </w:rPr>
        <w:t>available</w:t>
      </w:r>
      <w:r w:rsidR="2B3E8218" w:rsidRPr="49BA89CF">
        <w:rPr>
          <w:rFonts w:eastAsia="EC Square Sans Pro"/>
          <w:noProof/>
          <w:sz w:val="24"/>
          <w:szCs w:val="24"/>
        </w:rPr>
        <w:t xml:space="preserve"> to Member States</w:t>
      </w:r>
      <w:r w:rsidRPr="1D61332A">
        <w:rPr>
          <w:rFonts w:eastAsia="EC Square Sans Pro"/>
          <w:noProof/>
          <w:sz w:val="24"/>
          <w:szCs w:val="24"/>
        </w:rPr>
        <w:t xml:space="preserve"> </w:t>
      </w:r>
      <w:r w:rsidR="44263F6F" w:rsidRPr="49BA89CF">
        <w:rPr>
          <w:rFonts w:eastAsia="EC Square Sans Pro"/>
          <w:noProof/>
          <w:sz w:val="24"/>
          <w:szCs w:val="24"/>
        </w:rPr>
        <w:t>for the programming period 2021-2027</w:t>
      </w:r>
      <w:r w:rsidR="29420846" w:rsidRPr="49BA89CF">
        <w:rPr>
          <w:rFonts w:eastAsia="EC Square Sans Pro"/>
          <w:noProof/>
          <w:sz w:val="24"/>
          <w:szCs w:val="24"/>
        </w:rPr>
        <w:t> (</w:t>
      </w:r>
      <w:r w:rsidR="00A23D99">
        <w:rPr>
          <w:rStyle w:val="FootnoteReference"/>
          <w:rFonts w:eastAsia="EC Square Sans Pro"/>
          <w:noProof/>
          <w:sz w:val="24"/>
          <w:szCs w:val="24"/>
        </w:rPr>
        <w:footnoteReference w:id="73"/>
      </w:r>
      <w:r w:rsidR="29420846" w:rsidRPr="49BA89CF">
        <w:rPr>
          <w:rFonts w:eastAsia="EC Square Sans Pro"/>
          <w:noProof/>
          <w:sz w:val="24"/>
          <w:szCs w:val="24"/>
        </w:rPr>
        <w:t>)</w:t>
      </w:r>
      <w:r w:rsidR="1EEDF47E" w:rsidRPr="49BA89CF">
        <w:rPr>
          <w:rFonts w:eastAsia="EC Square Sans Pro"/>
          <w:noProof/>
          <w:sz w:val="24"/>
          <w:szCs w:val="24"/>
        </w:rPr>
        <w:t xml:space="preserve"> </w:t>
      </w:r>
      <w:r w:rsidRPr="1D61332A">
        <w:rPr>
          <w:rFonts w:eastAsia="EC Square Sans Pro"/>
          <w:noProof/>
          <w:sz w:val="24"/>
          <w:szCs w:val="24"/>
        </w:rPr>
        <w:t xml:space="preserve">for </w:t>
      </w:r>
      <w:r w:rsidR="1EEDF47E" w:rsidRPr="49BA89CF">
        <w:rPr>
          <w:rFonts w:eastAsia="EC Square Sans Pro"/>
          <w:noProof/>
          <w:sz w:val="24"/>
          <w:szCs w:val="24"/>
        </w:rPr>
        <w:t xml:space="preserve">the </w:t>
      </w:r>
      <w:r w:rsidRPr="1D61332A">
        <w:rPr>
          <w:rFonts w:eastAsia="EC Square Sans Pro"/>
          <w:noProof/>
          <w:sz w:val="24"/>
          <w:szCs w:val="24"/>
        </w:rPr>
        <w:t>Asylum</w:t>
      </w:r>
      <w:r w:rsidR="7D546BC6" w:rsidRPr="1D61332A">
        <w:rPr>
          <w:rFonts w:eastAsia="EC Square Sans Pro"/>
          <w:noProof/>
          <w:sz w:val="24"/>
          <w:szCs w:val="24"/>
        </w:rPr>
        <w:t>,</w:t>
      </w:r>
      <w:r w:rsidRPr="1D61332A">
        <w:rPr>
          <w:rFonts w:eastAsia="EC Square Sans Pro"/>
          <w:noProof/>
          <w:sz w:val="24"/>
          <w:szCs w:val="24"/>
        </w:rPr>
        <w:t xml:space="preserve"> Migration and Integration</w:t>
      </w:r>
      <w:r w:rsidR="1EEDF47E" w:rsidRPr="49BA89CF">
        <w:rPr>
          <w:rFonts w:eastAsia="EC Square Sans Pro"/>
          <w:noProof/>
          <w:sz w:val="24"/>
          <w:szCs w:val="24"/>
        </w:rPr>
        <w:t xml:space="preserve"> Fund,</w:t>
      </w:r>
      <w:r w:rsidR="3CC61BBA" w:rsidRPr="49BA89CF">
        <w:rPr>
          <w:rFonts w:eastAsia="EC Square Sans Pro"/>
          <w:noProof/>
          <w:sz w:val="24"/>
          <w:szCs w:val="24"/>
        </w:rPr>
        <w:t xml:space="preserve"> and almost EUR 3 billion </w:t>
      </w:r>
      <w:r w:rsidR="0004495F">
        <w:rPr>
          <w:rFonts w:eastAsia="EC Square Sans Pro"/>
          <w:noProof/>
          <w:sz w:val="24"/>
          <w:szCs w:val="24"/>
        </w:rPr>
        <w:t>for</w:t>
      </w:r>
      <w:r w:rsidR="3CC61BBA" w:rsidRPr="49BA89CF">
        <w:rPr>
          <w:rFonts w:eastAsia="EC Square Sans Pro"/>
          <w:noProof/>
          <w:sz w:val="24"/>
          <w:szCs w:val="24"/>
        </w:rPr>
        <w:t xml:space="preserve"> the European Regional Development Fund for the integration of marginalised communities, including people with a migrant background</w:t>
      </w:r>
      <w:r w:rsidRPr="1D61332A">
        <w:rPr>
          <w:rFonts w:eastAsia="EC Square Sans Pro"/>
          <w:noProof/>
          <w:sz w:val="24"/>
          <w:szCs w:val="24"/>
        </w:rPr>
        <w:t>.</w:t>
      </w:r>
      <w:r w:rsidR="52F0215B" w:rsidRPr="1D61332A">
        <w:rPr>
          <w:rFonts w:eastAsia="EC Square Sans Pro"/>
          <w:noProof/>
          <w:sz w:val="24"/>
          <w:szCs w:val="24"/>
        </w:rPr>
        <w:t xml:space="preserve"> </w:t>
      </w:r>
      <w:r w:rsidR="6947E437" w:rsidRPr="1D61332A">
        <w:rPr>
          <w:rFonts w:eastAsia="EC Square Sans Pro"/>
          <w:noProof/>
          <w:sz w:val="24"/>
          <w:szCs w:val="24"/>
        </w:rPr>
        <w:t xml:space="preserve">This budget </w:t>
      </w:r>
      <w:r w:rsidR="5DA86DD8" w:rsidRPr="49BA89CF">
        <w:rPr>
          <w:rFonts w:eastAsia="EC Square Sans Pro"/>
          <w:noProof/>
          <w:sz w:val="24"/>
          <w:szCs w:val="24"/>
        </w:rPr>
        <w:t xml:space="preserve">aims </w:t>
      </w:r>
      <w:r w:rsidR="320470FC" w:rsidRPr="49BA89CF">
        <w:rPr>
          <w:rFonts w:eastAsia="EC Square Sans Pro"/>
          <w:noProof/>
          <w:sz w:val="24"/>
          <w:szCs w:val="24"/>
        </w:rPr>
        <w:t>to</w:t>
      </w:r>
      <w:r w:rsidR="6947E437" w:rsidRPr="49BA89CF">
        <w:rPr>
          <w:rFonts w:eastAsia="EC Square Sans Pro"/>
          <w:noProof/>
          <w:sz w:val="24"/>
          <w:szCs w:val="24"/>
        </w:rPr>
        <w:t xml:space="preserve"> foster solidarity and fair sharing of responsibility among Member States, and support</w:t>
      </w:r>
      <w:r w:rsidR="0004495F">
        <w:rPr>
          <w:rFonts w:eastAsia="EC Square Sans Pro"/>
          <w:noProof/>
          <w:sz w:val="24"/>
          <w:szCs w:val="24"/>
        </w:rPr>
        <w:t>,</w:t>
      </w:r>
      <w:r w:rsidR="6947E437" w:rsidRPr="49BA89CF">
        <w:rPr>
          <w:rFonts w:eastAsia="EC Square Sans Pro"/>
          <w:noProof/>
          <w:sz w:val="24"/>
          <w:szCs w:val="24"/>
        </w:rPr>
        <w:t xml:space="preserve"> in particular</w:t>
      </w:r>
      <w:r w:rsidR="0004495F">
        <w:rPr>
          <w:rFonts w:eastAsia="EC Square Sans Pro"/>
          <w:noProof/>
          <w:sz w:val="24"/>
          <w:szCs w:val="24"/>
        </w:rPr>
        <w:t>,</w:t>
      </w:r>
      <w:r w:rsidR="6947E437" w:rsidRPr="49BA89CF">
        <w:rPr>
          <w:rFonts w:eastAsia="EC Square Sans Pro"/>
          <w:noProof/>
          <w:sz w:val="24"/>
          <w:szCs w:val="24"/>
        </w:rPr>
        <w:t xml:space="preserve"> faster processing</w:t>
      </w:r>
      <w:r w:rsidR="6A572BE2" w:rsidRPr="49BA89CF">
        <w:rPr>
          <w:rFonts w:eastAsia="EC Square Sans Pro"/>
          <w:noProof/>
          <w:sz w:val="24"/>
          <w:szCs w:val="24"/>
        </w:rPr>
        <w:t xml:space="preserve"> of applications</w:t>
      </w:r>
      <w:r w:rsidR="0004495F">
        <w:rPr>
          <w:rFonts w:eastAsia="EC Square Sans Pro"/>
          <w:noProof/>
          <w:sz w:val="24"/>
          <w:szCs w:val="24"/>
        </w:rPr>
        <w:t xml:space="preserve"> for international protection</w:t>
      </w:r>
      <w:r w:rsidR="6947E437" w:rsidRPr="49BA89CF">
        <w:rPr>
          <w:rFonts w:eastAsia="EC Square Sans Pro"/>
          <w:noProof/>
          <w:sz w:val="24"/>
          <w:szCs w:val="24"/>
        </w:rPr>
        <w:t xml:space="preserve"> including at the external borders, more effective returns, as well as talent attraction and early integration of third-country nationals.</w:t>
      </w:r>
      <w:r w:rsidR="26829810" w:rsidRPr="49BA89CF">
        <w:rPr>
          <w:rFonts w:eastAsia="EC Square Sans Pro"/>
          <w:noProof/>
          <w:sz w:val="24"/>
          <w:szCs w:val="24"/>
        </w:rPr>
        <w:t xml:space="preserve"> </w:t>
      </w:r>
      <w:r w:rsidR="7CC6F0A2" w:rsidRPr="49BA89CF">
        <w:rPr>
          <w:rFonts w:eastAsia="EC Square Sans Pro"/>
          <w:noProof/>
          <w:sz w:val="24"/>
          <w:szCs w:val="24"/>
          <w:lang w:val="en-IE"/>
        </w:rPr>
        <w:t>As part of the N</w:t>
      </w:r>
      <w:r w:rsidR="6E6A28F4" w:rsidRPr="49BA89CF">
        <w:rPr>
          <w:rFonts w:eastAsia="EC Square Sans Pro"/>
          <w:noProof/>
          <w:sz w:val="24"/>
          <w:szCs w:val="24"/>
          <w:lang w:val="en-IE"/>
        </w:rPr>
        <w:t xml:space="preserve">ational and </w:t>
      </w:r>
      <w:r w:rsidR="7CC6F0A2" w:rsidRPr="49BA89CF">
        <w:rPr>
          <w:rFonts w:eastAsia="EC Square Sans Pro"/>
          <w:noProof/>
          <w:sz w:val="24"/>
          <w:szCs w:val="24"/>
          <w:lang w:val="en-IE"/>
        </w:rPr>
        <w:t>R</w:t>
      </w:r>
      <w:r w:rsidR="6E6A28F4" w:rsidRPr="49BA89CF">
        <w:rPr>
          <w:rFonts w:eastAsia="EC Square Sans Pro"/>
          <w:noProof/>
          <w:sz w:val="24"/>
          <w:szCs w:val="24"/>
          <w:lang w:val="en-IE"/>
        </w:rPr>
        <w:t xml:space="preserve">egional </w:t>
      </w:r>
      <w:r w:rsidR="7CC6F0A2" w:rsidRPr="49BA89CF">
        <w:rPr>
          <w:rFonts w:eastAsia="EC Square Sans Pro"/>
          <w:noProof/>
          <w:sz w:val="24"/>
          <w:szCs w:val="24"/>
          <w:lang w:val="en-IE"/>
        </w:rPr>
        <w:t>P</w:t>
      </w:r>
      <w:r w:rsidR="6E6A28F4" w:rsidRPr="49BA89CF">
        <w:rPr>
          <w:rFonts w:eastAsia="EC Square Sans Pro"/>
          <w:noProof/>
          <w:sz w:val="24"/>
          <w:szCs w:val="24"/>
          <w:lang w:val="en-IE"/>
        </w:rPr>
        <w:t>artnership</w:t>
      </w:r>
      <w:r w:rsidR="7CC6F0A2" w:rsidRPr="49BA89CF">
        <w:rPr>
          <w:rFonts w:eastAsia="EC Square Sans Pro"/>
          <w:noProof/>
          <w:sz w:val="24"/>
          <w:szCs w:val="24"/>
          <w:lang w:val="en-IE"/>
        </w:rPr>
        <w:t xml:space="preserve"> Plans, the European Social Fund will contribute to support the social inclusion and socio-economic integration of third-country nationals. </w:t>
      </w:r>
    </w:p>
    <w:p w14:paraId="462DC524" w14:textId="0A2FF485" w:rsidR="00D4564A" w:rsidRPr="00B5212B" w:rsidRDefault="009950FF" w:rsidP="00D4564A">
      <w:pPr>
        <w:spacing w:line="240" w:lineRule="auto"/>
        <w:rPr>
          <w:rFonts w:eastAsia="EC Square Sans Pro"/>
          <w:noProof/>
          <w:sz w:val="24"/>
          <w:szCs w:val="24"/>
        </w:rPr>
      </w:pPr>
      <w:r w:rsidRPr="009950FF">
        <w:rPr>
          <w:rFonts w:eastAsia="EC Square Sans Pro"/>
          <w:noProof/>
          <w:sz w:val="24"/>
          <w:szCs w:val="24"/>
        </w:rPr>
        <w:t xml:space="preserve">For the next MFF, support for Member States will be implemented through a </w:t>
      </w:r>
      <w:r w:rsidRPr="00C30580">
        <w:rPr>
          <w:rFonts w:eastAsia="EC Square Sans Pro"/>
          <w:b/>
          <w:bCs/>
          <w:noProof/>
          <w:sz w:val="24"/>
          <w:szCs w:val="24"/>
        </w:rPr>
        <w:t>performance-based approach</w:t>
      </w:r>
      <w:r w:rsidRPr="009950FF">
        <w:rPr>
          <w:rFonts w:eastAsia="EC Square Sans Pro"/>
          <w:noProof/>
          <w:sz w:val="24"/>
          <w:szCs w:val="24"/>
        </w:rPr>
        <w:t xml:space="preserve"> under the National and Regional Partnership Plans. When drawing up their National and Regional Partnership Plan</w:t>
      </w:r>
      <w:r w:rsidR="00905ACF">
        <w:rPr>
          <w:rFonts w:eastAsia="EC Square Sans Pro"/>
          <w:noProof/>
          <w:sz w:val="24"/>
          <w:szCs w:val="24"/>
        </w:rPr>
        <w:t>s</w:t>
      </w:r>
      <w:r w:rsidRPr="009950FF">
        <w:rPr>
          <w:rFonts w:eastAsia="EC Square Sans Pro"/>
          <w:noProof/>
          <w:sz w:val="24"/>
          <w:szCs w:val="24"/>
        </w:rPr>
        <w:t>, Member States should ensure that funding will address identified policy challenges, including in the area of asylum and migration management, return and labour mobility.</w:t>
      </w:r>
    </w:p>
    <w:p w14:paraId="0A462899" w14:textId="3B7346E6" w:rsidR="008806BD" w:rsidRDefault="51C59E54" w:rsidP="000C7B4E">
      <w:pPr>
        <w:spacing w:line="240" w:lineRule="auto"/>
        <w:rPr>
          <w:rFonts w:eastAsia="EC Square Sans Pro"/>
          <w:noProof/>
          <w:sz w:val="24"/>
          <w:szCs w:val="24"/>
        </w:rPr>
      </w:pPr>
      <w:r w:rsidRPr="00B73CE1">
        <w:rPr>
          <w:rFonts w:eastAsia="EC Square Sans Pro"/>
          <w:noProof/>
          <w:sz w:val="24"/>
          <w:szCs w:val="24"/>
        </w:rPr>
        <w:t xml:space="preserve">Furthermore, </w:t>
      </w:r>
      <w:r w:rsidR="0BC01DC1" w:rsidRPr="00B73CE1">
        <w:rPr>
          <w:rFonts w:eastAsia="EC Square Sans Pro"/>
          <w:noProof/>
          <w:sz w:val="24"/>
          <w:szCs w:val="24"/>
        </w:rPr>
        <w:t>t</w:t>
      </w:r>
      <w:r w:rsidR="3BE3EC79" w:rsidRPr="00B73CE1">
        <w:rPr>
          <w:rFonts w:eastAsia="EC Square Sans Pro"/>
          <w:noProof/>
          <w:sz w:val="24"/>
          <w:szCs w:val="24"/>
        </w:rPr>
        <w:t xml:space="preserve">he </w:t>
      </w:r>
      <w:r w:rsidR="7F6E6B87" w:rsidRPr="00B73CE1">
        <w:rPr>
          <w:rFonts w:eastAsia="EC Square Sans Pro"/>
          <w:noProof/>
          <w:sz w:val="24"/>
          <w:szCs w:val="24"/>
        </w:rPr>
        <w:t xml:space="preserve">MFF </w:t>
      </w:r>
      <w:r w:rsidR="5576A8CE" w:rsidRPr="00B73CE1">
        <w:rPr>
          <w:rFonts w:eastAsia="EC Square Sans Pro"/>
          <w:noProof/>
          <w:sz w:val="24"/>
          <w:szCs w:val="24"/>
        </w:rPr>
        <w:t>propos</w:t>
      </w:r>
      <w:r w:rsidR="7F6E6B87" w:rsidRPr="00B73CE1">
        <w:rPr>
          <w:rFonts w:eastAsia="EC Square Sans Pro"/>
          <w:noProof/>
          <w:sz w:val="24"/>
          <w:szCs w:val="24"/>
        </w:rPr>
        <w:t>al for 2028-2034</w:t>
      </w:r>
      <w:r w:rsidR="005E2C50">
        <w:rPr>
          <w:rFonts w:eastAsia="EC Square Sans Pro"/>
          <w:noProof/>
          <w:sz w:val="24"/>
          <w:szCs w:val="24"/>
        </w:rPr>
        <w:t xml:space="preserve"> </w:t>
      </w:r>
      <w:r w:rsidR="788D5056" w:rsidRPr="00B73CE1">
        <w:rPr>
          <w:rFonts w:eastAsia="EC Square Sans Pro"/>
          <w:noProof/>
          <w:sz w:val="24"/>
          <w:szCs w:val="24"/>
        </w:rPr>
        <w:t xml:space="preserve">increases coherence, consistency and complementarity between </w:t>
      </w:r>
      <w:r w:rsidRPr="00B73CE1">
        <w:rPr>
          <w:rFonts w:eastAsia="EC Square Sans Pro"/>
          <w:noProof/>
          <w:sz w:val="24"/>
          <w:szCs w:val="24"/>
        </w:rPr>
        <w:t xml:space="preserve">the </w:t>
      </w:r>
      <w:r w:rsidR="788D5056" w:rsidRPr="00B73CE1">
        <w:rPr>
          <w:rFonts w:eastAsia="EC Square Sans Pro"/>
          <w:noProof/>
          <w:sz w:val="24"/>
          <w:szCs w:val="24"/>
        </w:rPr>
        <w:t>internal and external polic</w:t>
      </w:r>
      <w:r w:rsidRPr="00B73CE1">
        <w:rPr>
          <w:rFonts w:eastAsia="EC Square Sans Pro"/>
          <w:noProof/>
          <w:sz w:val="24"/>
          <w:szCs w:val="24"/>
        </w:rPr>
        <w:t>y dimensions</w:t>
      </w:r>
      <w:r w:rsidR="7F6E6B87" w:rsidRPr="00B73CE1">
        <w:rPr>
          <w:rFonts w:eastAsia="EC Square Sans Pro"/>
          <w:noProof/>
          <w:sz w:val="24"/>
          <w:szCs w:val="24"/>
        </w:rPr>
        <w:t xml:space="preserve">. </w:t>
      </w:r>
      <w:r w:rsidR="7F6E6B87" w:rsidRPr="00E5483A">
        <w:rPr>
          <w:rFonts w:eastAsia="EC Square Sans Pro"/>
          <w:noProof/>
          <w:sz w:val="24"/>
          <w:szCs w:val="24"/>
        </w:rPr>
        <w:t>The</w:t>
      </w:r>
      <w:r w:rsidR="7F6E6B87" w:rsidRPr="00B73CE1">
        <w:rPr>
          <w:rFonts w:eastAsia="EC Square Sans Pro"/>
          <w:noProof/>
          <w:sz w:val="24"/>
          <w:szCs w:val="24"/>
        </w:rPr>
        <w:t xml:space="preserve"> </w:t>
      </w:r>
      <w:r w:rsidR="6C0D22F0" w:rsidRPr="00B73CE1">
        <w:rPr>
          <w:rFonts w:eastAsia="EC Square Sans Pro"/>
          <w:noProof/>
          <w:sz w:val="24"/>
          <w:szCs w:val="24"/>
        </w:rPr>
        <w:t>propos</w:t>
      </w:r>
      <w:r w:rsidR="5FF547B8" w:rsidRPr="00B73CE1">
        <w:rPr>
          <w:rFonts w:eastAsia="EC Square Sans Pro"/>
          <w:noProof/>
          <w:sz w:val="24"/>
          <w:szCs w:val="24"/>
        </w:rPr>
        <w:t>al for</w:t>
      </w:r>
      <w:r w:rsidR="5ABDD2F2" w:rsidRPr="00B73CE1">
        <w:rPr>
          <w:rFonts w:eastAsia="EC Square Sans Pro"/>
          <w:noProof/>
          <w:sz w:val="24"/>
          <w:szCs w:val="24"/>
        </w:rPr>
        <w:t xml:space="preserve"> </w:t>
      </w:r>
      <w:r w:rsidR="7F6E6B87" w:rsidRPr="00B73CE1">
        <w:rPr>
          <w:rFonts w:eastAsia="EC Square Sans Pro"/>
          <w:b/>
          <w:bCs/>
          <w:noProof/>
          <w:sz w:val="24"/>
          <w:szCs w:val="24"/>
        </w:rPr>
        <w:t>Global Europe Regulation</w:t>
      </w:r>
      <w:r w:rsidR="005E2C50">
        <w:rPr>
          <w:rFonts w:eastAsia="EC Square Sans Pro"/>
          <w:b/>
          <w:bCs/>
          <w:noProof/>
          <w:sz w:val="24"/>
          <w:szCs w:val="24"/>
        </w:rPr>
        <w:t xml:space="preserve"> </w:t>
      </w:r>
      <w:r w:rsidR="005E2C50" w:rsidRPr="005E2C50">
        <w:rPr>
          <w:rFonts w:eastAsia="EC Square Sans Pro"/>
          <w:noProof/>
          <w:sz w:val="24"/>
          <w:szCs w:val="24"/>
        </w:rPr>
        <w:t>(</w:t>
      </w:r>
      <w:r w:rsidR="005E2C50" w:rsidRPr="005E2C50">
        <w:rPr>
          <w:rStyle w:val="FootnoteReference"/>
          <w:rFonts w:eastAsia="EC Square Sans Pro"/>
          <w:noProof/>
          <w:sz w:val="24"/>
          <w:szCs w:val="24"/>
        </w:rPr>
        <w:footnoteReference w:id="74"/>
      </w:r>
      <w:r w:rsidR="005E2C50" w:rsidRPr="005E2C50">
        <w:rPr>
          <w:rFonts w:eastAsia="EC Square Sans Pro"/>
          <w:noProof/>
          <w:sz w:val="24"/>
          <w:szCs w:val="24"/>
        </w:rPr>
        <w:t>)</w:t>
      </w:r>
      <w:r w:rsidR="7F6E6B87" w:rsidRPr="005E2C50">
        <w:rPr>
          <w:rFonts w:eastAsia="EC Square Sans Pro"/>
          <w:noProof/>
          <w:sz w:val="24"/>
          <w:szCs w:val="24"/>
        </w:rPr>
        <w:t>,</w:t>
      </w:r>
      <w:r w:rsidRPr="00B73CE1">
        <w:rPr>
          <w:rFonts w:eastAsia="EC Square Sans Pro"/>
          <w:noProof/>
          <w:sz w:val="24"/>
          <w:szCs w:val="24"/>
        </w:rPr>
        <w:t xml:space="preserve"> </w:t>
      </w:r>
      <w:r w:rsidR="3FF81D78" w:rsidRPr="00B73CE1">
        <w:rPr>
          <w:rFonts w:eastAsia="EC Square Sans Pro"/>
          <w:noProof/>
          <w:sz w:val="24"/>
          <w:szCs w:val="24"/>
        </w:rPr>
        <w:t xml:space="preserve">with a proposed envelope of </w:t>
      </w:r>
      <w:r w:rsidRPr="00F43320">
        <w:rPr>
          <w:rFonts w:eastAsia="EC Square Sans Pro"/>
          <w:noProof/>
          <w:sz w:val="24"/>
          <w:szCs w:val="24"/>
        </w:rPr>
        <w:t xml:space="preserve">EUR </w:t>
      </w:r>
      <w:r w:rsidR="3FF81D78" w:rsidRPr="00F43320">
        <w:rPr>
          <w:rFonts w:eastAsia="EC Square Sans Pro"/>
          <w:noProof/>
          <w:sz w:val="24"/>
          <w:szCs w:val="24"/>
        </w:rPr>
        <w:t>200 billion</w:t>
      </w:r>
      <w:r w:rsidR="3FF81D78" w:rsidRPr="00464D72">
        <w:rPr>
          <w:rFonts w:eastAsia="EC Square Sans Pro"/>
          <w:noProof/>
          <w:sz w:val="24"/>
          <w:szCs w:val="24"/>
        </w:rPr>
        <w:t>,</w:t>
      </w:r>
      <w:r w:rsidR="7E228C7E" w:rsidRPr="00B73CE1">
        <w:rPr>
          <w:rFonts w:eastAsia="EC Square Sans Pro"/>
          <w:noProof/>
          <w:sz w:val="24"/>
          <w:szCs w:val="24"/>
        </w:rPr>
        <w:t xml:space="preserve"> </w:t>
      </w:r>
      <w:r w:rsidR="002F1E09">
        <w:rPr>
          <w:rFonts w:eastAsia="EC Square Sans Pro"/>
          <w:noProof/>
          <w:sz w:val="24"/>
          <w:szCs w:val="24"/>
        </w:rPr>
        <w:t xml:space="preserve">has been designed to </w:t>
      </w:r>
      <w:r w:rsidR="7E228C7E" w:rsidRPr="00B73CE1">
        <w:rPr>
          <w:rFonts w:eastAsia="EC Square Sans Pro"/>
          <w:noProof/>
          <w:sz w:val="24"/>
          <w:szCs w:val="24"/>
        </w:rPr>
        <w:t xml:space="preserve">match a more strategic, values-driven and impactful approach to </w:t>
      </w:r>
      <w:r w:rsidR="7E228C7E" w:rsidRPr="004C51D3">
        <w:rPr>
          <w:rFonts w:eastAsia="EC Square Sans Pro"/>
          <w:noProof/>
          <w:sz w:val="24"/>
          <w:szCs w:val="24"/>
        </w:rPr>
        <w:t>enlargement and international partnerships, in alignment with the EU's strategic interests</w:t>
      </w:r>
      <w:r w:rsidR="4B2AE25E" w:rsidRPr="004C51D3">
        <w:rPr>
          <w:rFonts w:eastAsia="EC Square Sans Pro"/>
          <w:noProof/>
          <w:sz w:val="24"/>
          <w:szCs w:val="24"/>
        </w:rPr>
        <w:t>, including its migration objectives</w:t>
      </w:r>
      <w:r w:rsidR="3BE3EC79" w:rsidRPr="004C51D3">
        <w:rPr>
          <w:rFonts w:eastAsia="EC Square Sans Pro"/>
          <w:noProof/>
          <w:sz w:val="24"/>
          <w:szCs w:val="24"/>
        </w:rPr>
        <w:t xml:space="preserve">. </w:t>
      </w:r>
      <w:r w:rsidR="3F46FE31" w:rsidRPr="004C51D3">
        <w:rPr>
          <w:rFonts w:eastAsia="EC Square Sans Pro"/>
          <w:noProof/>
          <w:sz w:val="24"/>
          <w:szCs w:val="24"/>
        </w:rPr>
        <w:t xml:space="preserve">This more strategic approach to the use of funds should also be </w:t>
      </w:r>
      <w:r w:rsidR="00843FEE" w:rsidRPr="004C51D3">
        <w:rPr>
          <w:rFonts w:eastAsia="EC Square Sans Pro"/>
          <w:noProof/>
          <w:sz w:val="24"/>
          <w:szCs w:val="24"/>
        </w:rPr>
        <w:t xml:space="preserve">reflected </w:t>
      </w:r>
      <w:r w:rsidR="0077361A" w:rsidRPr="004C51D3">
        <w:rPr>
          <w:rFonts w:eastAsia="EC Square Sans Pro"/>
          <w:noProof/>
          <w:sz w:val="24"/>
          <w:szCs w:val="24"/>
        </w:rPr>
        <w:t>in</w:t>
      </w:r>
      <w:r w:rsidR="3F46FE31" w:rsidRPr="004C51D3">
        <w:rPr>
          <w:rFonts w:eastAsia="EC Square Sans Pro"/>
          <w:noProof/>
          <w:sz w:val="24"/>
          <w:szCs w:val="24"/>
        </w:rPr>
        <w:t xml:space="preserve"> </w:t>
      </w:r>
      <w:r w:rsidR="0077361A" w:rsidRPr="004C51D3">
        <w:rPr>
          <w:rFonts w:eastAsia="EC Square Sans Pro"/>
          <w:noProof/>
          <w:sz w:val="24"/>
          <w:szCs w:val="24"/>
        </w:rPr>
        <w:t xml:space="preserve">the </w:t>
      </w:r>
      <w:r w:rsidR="612F412A" w:rsidRPr="004C51D3">
        <w:rPr>
          <w:rFonts w:eastAsia="EC Square Sans Pro"/>
          <w:noProof/>
          <w:sz w:val="24"/>
          <w:szCs w:val="24"/>
        </w:rPr>
        <w:t>p</w:t>
      </w:r>
      <w:r w:rsidR="3BE3EC79" w:rsidRPr="004C51D3">
        <w:rPr>
          <w:rFonts w:eastAsia="EC Square Sans Pro"/>
          <w:noProof/>
          <w:sz w:val="24"/>
          <w:szCs w:val="24"/>
        </w:rPr>
        <w:t>rogramming</w:t>
      </w:r>
      <w:r w:rsidR="0077361A" w:rsidRPr="004C51D3">
        <w:rPr>
          <w:rFonts w:eastAsia="EC Square Sans Pro"/>
          <w:noProof/>
          <w:sz w:val="24"/>
          <w:szCs w:val="24"/>
        </w:rPr>
        <w:t xml:space="preserve"> modalities and in the implementation</w:t>
      </w:r>
      <w:r w:rsidR="3BE3EC79" w:rsidRPr="004C51D3">
        <w:rPr>
          <w:rFonts w:eastAsia="EC Square Sans Pro"/>
          <w:noProof/>
          <w:sz w:val="24"/>
          <w:szCs w:val="24"/>
        </w:rPr>
        <w:t xml:space="preserve"> </w:t>
      </w:r>
      <w:r w:rsidR="0077361A" w:rsidRPr="004C51D3">
        <w:rPr>
          <w:rFonts w:eastAsia="EC Square Sans Pro"/>
          <w:noProof/>
          <w:sz w:val="24"/>
          <w:szCs w:val="24"/>
        </w:rPr>
        <w:t xml:space="preserve">of </w:t>
      </w:r>
      <w:r w:rsidR="3BE3EC79" w:rsidRPr="004C51D3">
        <w:rPr>
          <w:rFonts w:eastAsia="EC Square Sans Pro"/>
          <w:noProof/>
          <w:sz w:val="24"/>
          <w:szCs w:val="24"/>
        </w:rPr>
        <w:t xml:space="preserve">this </w:t>
      </w:r>
      <w:r w:rsidR="020A0EFD" w:rsidRPr="004C51D3">
        <w:rPr>
          <w:rFonts w:eastAsia="EC Square Sans Pro"/>
          <w:noProof/>
          <w:sz w:val="24"/>
          <w:szCs w:val="24"/>
        </w:rPr>
        <w:t>i</w:t>
      </w:r>
      <w:r w:rsidR="3BE3EC79" w:rsidRPr="004C51D3">
        <w:rPr>
          <w:rFonts w:eastAsia="EC Square Sans Pro"/>
          <w:noProof/>
          <w:sz w:val="24"/>
          <w:szCs w:val="24"/>
        </w:rPr>
        <w:t xml:space="preserve">nstrument </w:t>
      </w:r>
      <w:r w:rsidR="6EB0AF97" w:rsidRPr="004C51D3">
        <w:rPr>
          <w:rFonts w:eastAsia="EC Square Sans Pro"/>
          <w:noProof/>
          <w:sz w:val="24"/>
          <w:szCs w:val="24"/>
        </w:rPr>
        <w:t xml:space="preserve">in order </w:t>
      </w:r>
      <w:r w:rsidR="0FC69BF1" w:rsidRPr="004C51D3">
        <w:rPr>
          <w:rFonts w:eastAsia="EC Square Sans Pro"/>
          <w:noProof/>
          <w:sz w:val="24"/>
          <w:szCs w:val="24"/>
        </w:rPr>
        <w:t>to enhance</w:t>
      </w:r>
      <w:r w:rsidR="2A664D1B" w:rsidRPr="004C51D3">
        <w:rPr>
          <w:rFonts w:eastAsia="EC Square Sans Pro"/>
          <w:noProof/>
          <w:sz w:val="24"/>
          <w:szCs w:val="24"/>
        </w:rPr>
        <w:t xml:space="preserve"> coherence and effectiveness</w:t>
      </w:r>
      <w:r w:rsidR="341ABD97" w:rsidRPr="004C51D3">
        <w:rPr>
          <w:rFonts w:eastAsia="EC Square Sans Pro"/>
          <w:noProof/>
          <w:sz w:val="24"/>
          <w:szCs w:val="24"/>
        </w:rPr>
        <w:t xml:space="preserve">. </w:t>
      </w:r>
      <w:r w:rsidR="7D2698D4" w:rsidRPr="00D25635">
        <w:rPr>
          <w:rFonts w:eastAsia="EC Square Sans Pro"/>
          <w:noProof/>
          <w:sz w:val="24"/>
          <w:szCs w:val="24"/>
        </w:rPr>
        <w:t>Furthermore, t</w:t>
      </w:r>
      <w:r w:rsidR="6C142925" w:rsidRPr="00D25635">
        <w:rPr>
          <w:rFonts w:eastAsia="EC Square Sans Pro"/>
          <w:noProof/>
          <w:sz w:val="24"/>
          <w:szCs w:val="24"/>
        </w:rPr>
        <w:t>he</w:t>
      </w:r>
      <w:r w:rsidR="20F399C7" w:rsidRPr="00D25635">
        <w:rPr>
          <w:rFonts w:eastAsia="EC Square Sans Pro"/>
          <w:noProof/>
          <w:sz w:val="24"/>
          <w:szCs w:val="24"/>
        </w:rPr>
        <w:t xml:space="preserve"> Commission’s proposal</w:t>
      </w:r>
      <w:r w:rsidR="56AF1D03" w:rsidRPr="00D25635">
        <w:rPr>
          <w:rFonts w:eastAsia="EC Square Sans Pro"/>
          <w:noProof/>
          <w:sz w:val="24"/>
          <w:szCs w:val="24"/>
        </w:rPr>
        <w:t xml:space="preserve"> enhances </w:t>
      </w:r>
      <w:r w:rsidR="620E99E0" w:rsidRPr="00D25635">
        <w:rPr>
          <w:rFonts w:eastAsia="EC Square Sans Pro"/>
          <w:noProof/>
          <w:sz w:val="24"/>
          <w:szCs w:val="24"/>
        </w:rPr>
        <w:t>the strategic approach</w:t>
      </w:r>
      <w:r w:rsidR="00BC1D6B" w:rsidRPr="00D25635">
        <w:rPr>
          <w:rFonts w:eastAsia="EC Square Sans Pro"/>
          <w:noProof/>
          <w:sz w:val="24"/>
          <w:szCs w:val="24"/>
        </w:rPr>
        <w:t xml:space="preserve"> </w:t>
      </w:r>
      <w:r w:rsidR="00BD704D">
        <w:rPr>
          <w:rFonts w:eastAsia="EC Square Sans Pro"/>
          <w:noProof/>
          <w:sz w:val="24"/>
          <w:szCs w:val="24"/>
        </w:rPr>
        <w:t xml:space="preserve">to the provision of funding </w:t>
      </w:r>
      <w:r w:rsidR="00DE1988" w:rsidRPr="00D25635">
        <w:rPr>
          <w:rFonts w:eastAsia="EC Square Sans Pro"/>
          <w:noProof/>
          <w:sz w:val="24"/>
          <w:szCs w:val="24"/>
        </w:rPr>
        <w:t>to</w:t>
      </w:r>
      <w:r w:rsidR="00BD704D">
        <w:rPr>
          <w:rFonts w:eastAsia="EC Square Sans Pro"/>
          <w:noProof/>
          <w:sz w:val="24"/>
          <w:szCs w:val="24"/>
        </w:rPr>
        <w:t xml:space="preserve"> </w:t>
      </w:r>
      <w:r w:rsidR="00DE1988" w:rsidRPr="00D25635">
        <w:rPr>
          <w:rFonts w:eastAsia="EC Square Sans Pro"/>
          <w:noProof/>
          <w:sz w:val="24"/>
          <w:szCs w:val="24"/>
        </w:rPr>
        <w:t xml:space="preserve">incentivise enhanced cooperation on </w:t>
      </w:r>
      <w:r w:rsidR="008806BD">
        <w:rPr>
          <w:rFonts w:eastAsia="EC Square Sans Pro"/>
          <w:noProof/>
          <w:sz w:val="24"/>
          <w:szCs w:val="24"/>
        </w:rPr>
        <w:t xml:space="preserve">migration and </w:t>
      </w:r>
      <w:r w:rsidR="00DE1988" w:rsidRPr="00D25635">
        <w:rPr>
          <w:rFonts w:eastAsia="EC Square Sans Pro"/>
          <w:noProof/>
          <w:sz w:val="24"/>
          <w:szCs w:val="24"/>
        </w:rPr>
        <w:t>readmission</w:t>
      </w:r>
      <w:r w:rsidR="00EB7542" w:rsidRPr="008333BA">
        <w:rPr>
          <w:rFonts w:eastAsia="EC Square Sans Pro"/>
          <w:noProof/>
          <w:sz w:val="24"/>
          <w:szCs w:val="24"/>
        </w:rPr>
        <w:t>.</w:t>
      </w:r>
    </w:p>
    <w:p w14:paraId="27A8A84A" w14:textId="477262D4" w:rsidR="0006025A" w:rsidRPr="002D287F" w:rsidRDefault="00A37FF8" w:rsidP="000C7B4E">
      <w:pPr>
        <w:spacing w:line="240" w:lineRule="auto"/>
        <w:rPr>
          <w:noProof/>
          <w:sz w:val="24"/>
          <w:szCs w:val="24"/>
        </w:rPr>
      </w:pPr>
      <w:r>
        <w:rPr>
          <w:noProof/>
          <w:sz w:val="24"/>
          <w:szCs w:val="24"/>
          <w:lang w:val="en-IE"/>
        </w:rPr>
        <w:t>T</w:t>
      </w:r>
      <w:r w:rsidR="002D287F" w:rsidRPr="34D4625B">
        <w:rPr>
          <w:noProof/>
          <w:sz w:val="24"/>
          <w:szCs w:val="24"/>
          <w:lang w:val="en-IE"/>
        </w:rPr>
        <w:t xml:space="preserve">he </w:t>
      </w:r>
      <w:r w:rsidR="00422D9C" w:rsidRPr="34D4625B">
        <w:rPr>
          <w:noProof/>
          <w:sz w:val="24"/>
          <w:szCs w:val="24"/>
          <w:lang w:val="en-IE"/>
        </w:rPr>
        <w:t xml:space="preserve">relevant </w:t>
      </w:r>
      <w:r w:rsidR="002D287F" w:rsidRPr="00F43320">
        <w:rPr>
          <w:b/>
          <w:bCs/>
          <w:noProof/>
          <w:sz w:val="24"/>
          <w:szCs w:val="24"/>
          <w:lang w:val="en-IE"/>
        </w:rPr>
        <w:t>EU Agencies</w:t>
      </w:r>
      <w:r w:rsidR="0256B96D" w:rsidRPr="34D4625B">
        <w:rPr>
          <w:noProof/>
          <w:sz w:val="24"/>
          <w:szCs w:val="24"/>
          <w:lang w:val="en-IE"/>
        </w:rPr>
        <w:t>, notably Frontex,</w:t>
      </w:r>
      <w:r w:rsidR="0006025A" w:rsidRPr="34D4625B">
        <w:rPr>
          <w:noProof/>
          <w:sz w:val="24"/>
          <w:szCs w:val="24"/>
          <w:lang w:val="en-IE"/>
        </w:rPr>
        <w:t xml:space="preserve"> EUAA,</w:t>
      </w:r>
      <w:r w:rsidR="0256B96D" w:rsidRPr="34D4625B">
        <w:rPr>
          <w:noProof/>
          <w:sz w:val="24"/>
          <w:szCs w:val="24"/>
          <w:lang w:val="en-IE"/>
        </w:rPr>
        <w:t xml:space="preserve"> eu-LISA, Europol</w:t>
      </w:r>
      <w:r w:rsidR="5417D595" w:rsidRPr="34D4625B">
        <w:rPr>
          <w:noProof/>
          <w:sz w:val="24"/>
          <w:szCs w:val="24"/>
          <w:lang w:val="en-IE"/>
        </w:rPr>
        <w:t xml:space="preserve">, </w:t>
      </w:r>
      <w:r w:rsidR="7E8EDB6F" w:rsidRPr="34D4625B">
        <w:rPr>
          <w:noProof/>
          <w:sz w:val="24"/>
          <w:szCs w:val="24"/>
          <w:lang w:val="en-IE"/>
        </w:rPr>
        <w:t>Eurojust,</w:t>
      </w:r>
      <w:r w:rsidR="38DBFAED" w:rsidRPr="34D4625B">
        <w:rPr>
          <w:noProof/>
          <w:sz w:val="24"/>
          <w:szCs w:val="24"/>
          <w:lang w:val="en-IE"/>
        </w:rPr>
        <w:t xml:space="preserve"> </w:t>
      </w:r>
      <w:r w:rsidR="0006025A" w:rsidRPr="34D4625B">
        <w:rPr>
          <w:noProof/>
          <w:sz w:val="24"/>
          <w:szCs w:val="24"/>
          <w:lang w:val="en-IE"/>
        </w:rPr>
        <w:t>and FRA</w:t>
      </w:r>
      <w:r w:rsidR="00DE06D9">
        <w:rPr>
          <w:noProof/>
          <w:sz w:val="24"/>
          <w:szCs w:val="24"/>
          <w:lang w:val="en-IE"/>
        </w:rPr>
        <w:t>,</w:t>
      </w:r>
      <w:r w:rsidR="002D287F" w:rsidRPr="34D4625B">
        <w:rPr>
          <w:noProof/>
          <w:sz w:val="24"/>
          <w:szCs w:val="24"/>
          <w:lang w:val="en-IE"/>
        </w:rPr>
        <w:t xml:space="preserve"> provide </w:t>
      </w:r>
      <w:r w:rsidR="00247B24">
        <w:rPr>
          <w:noProof/>
          <w:sz w:val="24"/>
          <w:szCs w:val="24"/>
          <w:lang w:val="en-IE"/>
        </w:rPr>
        <w:t>assistance</w:t>
      </w:r>
      <w:r w:rsidR="00247B24" w:rsidRPr="34D4625B">
        <w:rPr>
          <w:noProof/>
          <w:sz w:val="24"/>
          <w:szCs w:val="24"/>
          <w:lang w:val="en-IE"/>
        </w:rPr>
        <w:t xml:space="preserve"> </w:t>
      </w:r>
      <w:r w:rsidR="0006025A" w:rsidRPr="34D4625B">
        <w:rPr>
          <w:noProof/>
          <w:sz w:val="24"/>
          <w:szCs w:val="24"/>
          <w:lang w:val="en-IE"/>
        </w:rPr>
        <w:t>to Member States</w:t>
      </w:r>
      <w:r w:rsidR="00216B34">
        <w:rPr>
          <w:noProof/>
          <w:sz w:val="24"/>
          <w:szCs w:val="24"/>
          <w:lang w:val="en-IE"/>
        </w:rPr>
        <w:t>. S</w:t>
      </w:r>
      <w:r w:rsidR="0006025A" w:rsidRPr="34D4625B">
        <w:rPr>
          <w:noProof/>
          <w:sz w:val="24"/>
          <w:szCs w:val="24"/>
          <w:lang w:val="en-IE"/>
        </w:rPr>
        <w:t>uch</w:t>
      </w:r>
      <w:r w:rsidR="00216B34">
        <w:rPr>
          <w:noProof/>
          <w:sz w:val="24"/>
          <w:szCs w:val="24"/>
          <w:lang w:val="en-IE"/>
        </w:rPr>
        <w:t xml:space="preserve"> assistance includes</w:t>
      </w:r>
      <w:r w:rsidR="0006025A" w:rsidRPr="34D4625B">
        <w:rPr>
          <w:noProof/>
          <w:sz w:val="24"/>
          <w:szCs w:val="24"/>
          <w:lang w:val="en-IE"/>
        </w:rPr>
        <w:t xml:space="preserve"> </w:t>
      </w:r>
      <w:r w:rsidR="008B5CB1" w:rsidRPr="34D4625B">
        <w:rPr>
          <w:noProof/>
          <w:sz w:val="24"/>
          <w:szCs w:val="24"/>
          <w:lang w:val="en-IE"/>
        </w:rPr>
        <w:t xml:space="preserve">operational </w:t>
      </w:r>
      <w:r w:rsidR="24E3CC14" w:rsidRPr="34D4625B">
        <w:rPr>
          <w:noProof/>
          <w:sz w:val="24"/>
          <w:szCs w:val="24"/>
          <w:lang w:val="en-IE"/>
        </w:rPr>
        <w:t xml:space="preserve">and judicial </w:t>
      </w:r>
      <w:r w:rsidR="008B5CB1" w:rsidRPr="34D4625B">
        <w:rPr>
          <w:noProof/>
          <w:sz w:val="24"/>
          <w:szCs w:val="24"/>
          <w:lang w:val="en-IE"/>
        </w:rPr>
        <w:t xml:space="preserve">support, </w:t>
      </w:r>
      <w:r w:rsidR="0006025A" w:rsidRPr="34D4625B">
        <w:rPr>
          <w:noProof/>
          <w:sz w:val="24"/>
          <w:szCs w:val="24"/>
          <w:lang w:val="en-IE"/>
        </w:rPr>
        <w:t>guidance,</w:t>
      </w:r>
      <w:r w:rsidR="002D287F" w:rsidRPr="34D4625B">
        <w:rPr>
          <w:noProof/>
          <w:sz w:val="24"/>
          <w:szCs w:val="24"/>
        </w:rPr>
        <w:t xml:space="preserve"> training</w:t>
      </w:r>
      <w:r w:rsidR="00216B34">
        <w:rPr>
          <w:noProof/>
          <w:sz w:val="24"/>
          <w:szCs w:val="24"/>
        </w:rPr>
        <w:t xml:space="preserve"> or</w:t>
      </w:r>
      <w:r w:rsidR="002D287F" w:rsidRPr="34D4625B">
        <w:rPr>
          <w:noProof/>
          <w:sz w:val="24"/>
          <w:szCs w:val="24"/>
        </w:rPr>
        <w:t xml:space="preserve"> </w:t>
      </w:r>
      <w:r w:rsidR="15D011F5" w:rsidRPr="34D4625B">
        <w:rPr>
          <w:noProof/>
          <w:sz w:val="24"/>
          <w:szCs w:val="24"/>
        </w:rPr>
        <w:t>operational</w:t>
      </w:r>
      <w:r w:rsidR="002D287F" w:rsidRPr="34D4625B">
        <w:rPr>
          <w:noProof/>
          <w:sz w:val="24"/>
          <w:szCs w:val="24"/>
        </w:rPr>
        <w:t xml:space="preserve"> </w:t>
      </w:r>
      <w:r w:rsidR="15D011F5" w:rsidRPr="34D4625B">
        <w:rPr>
          <w:noProof/>
          <w:sz w:val="24"/>
          <w:szCs w:val="24"/>
        </w:rPr>
        <w:t>management of large-scale IT systems</w:t>
      </w:r>
      <w:r w:rsidR="002D03B8" w:rsidRPr="34D4625B">
        <w:rPr>
          <w:noProof/>
          <w:sz w:val="24"/>
          <w:szCs w:val="24"/>
        </w:rPr>
        <w:t xml:space="preserve">. This strand of work is </w:t>
      </w:r>
      <w:r w:rsidR="002D287F" w:rsidRPr="34D4625B">
        <w:rPr>
          <w:noProof/>
          <w:sz w:val="24"/>
          <w:szCs w:val="24"/>
        </w:rPr>
        <w:t xml:space="preserve">complemented by direct operational support to Member States to </w:t>
      </w:r>
      <w:r w:rsidR="009B6DEE" w:rsidRPr="34D4625B">
        <w:rPr>
          <w:noProof/>
          <w:sz w:val="24"/>
          <w:szCs w:val="24"/>
        </w:rPr>
        <w:t xml:space="preserve">further develop </w:t>
      </w:r>
      <w:r w:rsidR="008B5CB1" w:rsidRPr="34D4625B">
        <w:rPr>
          <w:noProof/>
          <w:sz w:val="24"/>
          <w:szCs w:val="24"/>
        </w:rPr>
        <w:t>and strengthen</w:t>
      </w:r>
      <w:r w:rsidR="00800118" w:rsidRPr="34D4625B">
        <w:rPr>
          <w:noProof/>
          <w:sz w:val="24"/>
          <w:szCs w:val="24"/>
        </w:rPr>
        <w:t xml:space="preserve"> </w:t>
      </w:r>
      <w:r w:rsidR="008B5CB1" w:rsidRPr="34D4625B">
        <w:rPr>
          <w:noProof/>
          <w:sz w:val="24"/>
          <w:szCs w:val="24"/>
        </w:rPr>
        <w:t xml:space="preserve">their </w:t>
      </w:r>
      <w:r w:rsidR="0006025A" w:rsidRPr="34D4625B">
        <w:rPr>
          <w:noProof/>
          <w:sz w:val="24"/>
          <w:szCs w:val="24"/>
        </w:rPr>
        <w:t xml:space="preserve">national </w:t>
      </w:r>
      <w:r w:rsidR="002D287F" w:rsidRPr="34D4625B">
        <w:rPr>
          <w:noProof/>
          <w:sz w:val="24"/>
          <w:szCs w:val="24"/>
        </w:rPr>
        <w:t>capacit</w:t>
      </w:r>
      <w:r w:rsidR="008B5CB1" w:rsidRPr="34D4625B">
        <w:rPr>
          <w:noProof/>
          <w:sz w:val="24"/>
          <w:szCs w:val="24"/>
        </w:rPr>
        <w:t>ies</w:t>
      </w:r>
      <w:r w:rsidR="002D287F" w:rsidRPr="34D4625B">
        <w:rPr>
          <w:noProof/>
          <w:sz w:val="24"/>
          <w:szCs w:val="24"/>
        </w:rPr>
        <w:t xml:space="preserve">. </w:t>
      </w:r>
      <w:r w:rsidR="0006025A" w:rsidRPr="34D4625B">
        <w:rPr>
          <w:noProof/>
          <w:sz w:val="24"/>
          <w:szCs w:val="24"/>
        </w:rPr>
        <w:t xml:space="preserve">While Agencies are already providing key support to Member States in managing migration, the next five years will </w:t>
      </w:r>
      <w:r w:rsidR="008B5CB1" w:rsidRPr="34D4625B">
        <w:rPr>
          <w:noProof/>
          <w:sz w:val="24"/>
          <w:szCs w:val="24"/>
        </w:rPr>
        <w:t>provide an</w:t>
      </w:r>
      <w:r w:rsidR="0006025A" w:rsidRPr="34D4625B">
        <w:rPr>
          <w:noProof/>
          <w:sz w:val="24"/>
          <w:szCs w:val="24"/>
        </w:rPr>
        <w:t xml:space="preserve"> opportunity to reinforce the tools at the Agencies’ disposal</w:t>
      </w:r>
      <w:r w:rsidR="00104F2C" w:rsidRPr="34D4625B">
        <w:rPr>
          <w:noProof/>
          <w:sz w:val="24"/>
          <w:szCs w:val="24"/>
        </w:rPr>
        <w:t xml:space="preserve"> and the support that they provide to Member States </w:t>
      </w:r>
      <w:r w:rsidR="00393C58" w:rsidRPr="34D4625B">
        <w:rPr>
          <w:noProof/>
          <w:sz w:val="24"/>
          <w:szCs w:val="24"/>
        </w:rPr>
        <w:t>when requested</w:t>
      </w:r>
      <w:r w:rsidR="00E32C5A" w:rsidRPr="34D4625B">
        <w:rPr>
          <w:noProof/>
          <w:sz w:val="24"/>
          <w:szCs w:val="24"/>
        </w:rPr>
        <w:t>, most notably in view of the operationalisation of the Pact on Migration and Asylum</w:t>
      </w:r>
      <w:r w:rsidR="0006025A" w:rsidRPr="34D4625B">
        <w:rPr>
          <w:noProof/>
          <w:sz w:val="24"/>
          <w:szCs w:val="24"/>
        </w:rPr>
        <w:t>.</w:t>
      </w:r>
    </w:p>
    <w:p w14:paraId="48D0F03F" w14:textId="7186F7B8" w:rsidR="005C508A" w:rsidRDefault="005C508A" w:rsidP="005C508A">
      <w:pPr>
        <w:spacing w:line="240" w:lineRule="auto"/>
        <w:rPr>
          <w:rFonts w:eastAsia="EC Square Sans Pro"/>
          <w:noProof/>
          <w:sz w:val="24"/>
          <w:szCs w:val="24"/>
        </w:rPr>
      </w:pPr>
      <w:r w:rsidRPr="34D4625B">
        <w:rPr>
          <w:rFonts w:eastAsia="EC Square Sans Pro"/>
          <w:noProof/>
          <w:sz w:val="24"/>
          <w:szCs w:val="24"/>
        </w:rPr>
        <w:t xml:space="preserve">With regard to </w:t>
      </w:r>
      <w:r w:rsidRPr="34D4625B">
        <w:rPr>
          <w:rFonts w:eastAsia="EC Square Sans Pro"/>
          <w:b/>
          <w:bCs/>
          <w:noProof/>
          <w:sz w:val="24"/>
          <w:szCs w:val="24"/>
        </w:rPr>
        <w:t>Frontex</w:t>
      </w:r>
      <w:r w:rsidRPr="34D4625B">
        <w:rPr>
          <w:rFonts w:eastAsia="EC Square Sans Pro"/>
          <w:noProof/>
          <w:sz w:val="24"/>
          <w:szCs w:val="24"/>
        </w:rPr>
        <w:t>, t</w:t>
      </w:r>
      <w:r w:rsidR="000C7B4E" w:rsidRPr="34D4625B">
        <w:rPr>
          <w:rFonts w:eastAsia="EC Square Sans Pro"/>
          <w:noProof/>
          <w:sz w:val="24"/>
          <w:szCs w:val="24"/>
        </w:rPr>
        <w:t xml:space="preserve">he Commission </w:t>
      </w:r>
      <w:r w:rsidR="00247B24">
        <w:rPr>
          <w:rFonts w:eastAsia="EC Square Sans Pro"/>
          <w:noProof/>
          <w:sz w:val="24"/>
          <w:szCs w:val="24"/>
        </w:rPr>
        <w:t>plans to</w:t>
      </w:r>
      <w:r w:rsidR="00247B24" w:rsidRPr="34D4625B">
        <w:rPr>
          <w:rFonts w:eastAsia="EC Square Sans Pro"/>
          <w:noProof/>
          <w:sz w:val="24"/>
          <w:szCs w:val="24"/>
        </w:rPr>
        <w:t xml:space="preserve"> </w:t>
      </w:r>
      <w:r w:rsidR="00DD0884" w:rsidRPr="34D4625B">
        <w:rPr>
          <w:rFonts w:eastAsia="EC Square Sans Pro"/>
          <w:noProof/>
          <w:sz w:val="24"/>
          <w:szCs w:val="24"/>
        </w:rPr>
        <w:t>present</w:t>
      </w:r>
      <w:r w:rsidR="007366E1" w:rsidRPr="34D4625B">
        <w:rPr>
          <w:rFonts w:eastAsia="EC Square Sans Pro"/>
          <w:noProof/>
          <w:sz w:val="24"/>
          <w:szCs w:val="24"/>
        </w:rPr>
        <w:t xml:space="preserve"> </w:t>
      </w:r>
      <w:r w:rsidR="00DD0884" w:rsidRPr="34D4625B">
        <w:rPr>
          <w:rFonts w:eastAsia="EC Square Sans Pro"/>
          <w:noProof/>
          <w:sz w:val="24"/>
          <w:szCs w:val="24"/>
        </w:rPr>
        <w:t>in 2026</w:t>
      </w:r>
      <w:r w:rsidR="007366E1" w:rsidRPr="34D4625B">
        <w:rPr>
          <w:rFonts w:eastAsia="EC Square Sans Pro"/>
          <w:noProof/>
          <w:sz w:val="24"/>
          <w:szCs w:val="24"/>
        </w:rPr>
        <w:t>, based on</w:t>
      </w:r>
      <w:r w:rsidR="00BB52D5" w:rsidRPr="34D4625B">
        <w:rPr>
          <w:rFonts w:eastAsia="EC Square Sans Pro"/>
          <w:noProof/>
          <w:sz w:val="24"/>
          <w:szCs w:val="24"/>
        </w:rPr>
        <w:t xml:space="preserve"> a</w:t>
      </w:r>
      <w:r w:rsidR="00393C58" w:rsidRPr="34D4625B">
        <w:rPr>
          <w:rFonts w:eastAsia="EC Square Sans Pro"/>
          <w:noProof/>
          <w:sz w:val="24"/>
          <w:szCs w:val="24"/>
        </w:rPr>
        <w:t>n</w:t>
      </w:r>
      <w:r w:rsidR="003400DD" w:rsidRPr="34D4625B">
        <w:rPr>
          <w:rFonts w:eastAsia="EC Square Sans Pro"/>
          <w:noProof/>
          <w:sz w:val="24"/>
          <w:szCs w:val="24"/>
        </w:rPr>
        <w:t xml:space="preserve"> </w:t>
      </w:r>
      <w:r w:rsidR="001063AF" w:rsidRPr="34D4625B">
        <w:rPr>
          <w:rFonts w:eastAsia="EC Square Sans Pro"/>
          <w:noProof/>
          <w:sz w:val="24"/>
          <w:szCs w:val="24"/>
        </w:rPr>
        <w:t>impact assessment</w:t>
      </w:r>
      <w:r w:rsidR="000E58A9" w:rsidRPr="34D4625B">
        <w:rPr>
          <w:rFonts w:eastAsia="EC Square Sans Pro"/>
          <w:noProof/>
          <w:sz w:val="24"/>
          <w:szCs w:val="24"/>
        </w:rPr>
        <w:t xml:space="preserve"> and following</w:t>
      </w:r>
      <w:r w:rsidR="007366E1" w:rsidRPr="34D4625B">
        <w:rPr>
          <w:rFonts w:eastAsia="EC Square Sans Pro"/>
          <w:noProof/>
          <w:sz w:val="24"/>
          <w:szCs w:val="24"/>
        </w:rPr>
        <w:t xml:space="preserve"> consultations with Member States</w:t>
      </w:r>
      <w:r w:rsidR="25B0DD25" w:rsidRPr="34D4625B">
        <w:rPr>
          <w:rFonts w:eastAsia="EC Square Sans Pro"/>
          <w:noProof/>
          <w:sz w:val="24"/>
          <w:szCs w:val="24"/>
        </w:rPr>
        <w:t xml:space="preserve"> and other stakeholders</w:t>
      </w:r>
      <w:r w:rsidR="00393C58" w:rsidRPr="34D4625B">
        <w:rPr>
          <w:rFonts w:eastAsia="EC Square Sans Pro"/>
          <w:noProof/>
          <w:sz w:val="24"/>
          <w:szCs w:val="24"/>
        </w:rPr>
        <w:t>,</w:t>
      </w:r>
      <w:r w:rsidR="000E58A9" w:rsidRPr="34D4625B">
        <w:rPr>
          <w:rFonts w:eastAsia="EC Square Sans Pro"/>
          <w:noProof/>
          <w:sz w:val="24"/>
          <w:szCs w:val="24"/>
        </w:rPr>
        <w:t xml:space="preserve"> </w:t>
      </w:r>
      <w:r w:rsidR="00DD0884" w:rsidRPr="34D4625B">
        <w:rPr>
          <w:rFonts w:eastAsia="EC Square Sans Pro"/>
          <w:noProof/>
          <w:sz w:val="24"/>
          <w:szCs w:val="24"/>
        </w:rPr>
        <w:t xml:space="preserve">a </w:t>
      </w:r>
      <w:r w:rsidR="000C7B4E" w:rsidRPr="34D4625B">
        <w:rPr>
          <w:rFonts w:eastAsia="EC Square Sans Pro"/>
          <w:noProof/>
          <w:sz w:val="24"/>
          <w:szCs w:val="24"/>
        </w:rPr>
        <w:t xml:space="preserve">revision of </w:t>
      </w:r>
      <w:r w:rsidRPr="34D4625B">
        <w:rPr>
          <w:rFonts w:eastAsia="EC Square Sans Pro"/>
          <w:noProof/>
          <w:sz w:val="24"/>
          <w:szCs w:val="24"/>
        </w:rPr>
        <w:t>its</w:t>
      </w:r>
      <w:r w:rsidR="0F542D8E" w:rsidRPr="34D4625B">
        <w:rPr>
          <w:rFonts w:eastAsia="EC Square Sans Pro"/>
          <w:noProof/>
          <w:sz w:val="24"/>
          <w:szCs w:val="24"/>
        </w:rPr>
        <w:t xml:space="preserve"> founding </w:t>
      </w:r>
      <w:r w:rsidRPr="34D4625B">
        <w:rPr>
          <w:rFonts w:eastAsia="EC Square Sans Pro"/>
          <w:noProof/>
          <w:sz w:val="24"/>
          <w:szCs w:val="24"/>
        </w:rPr>
        <w:t>r</w:t>
      </w:r>
      <w:r w:rsidR="000C7B4E" w:rsidRPr="34D4625B">
        <w:rPr>
          <w:rFonts w:eastAsia="EC Square Sans Pro"/>
          <w:noProof/>
          <w:sz w:val="24"/>
          <w:szCs w:val="24"/>
        </w:rPr>
        <w:t>egulation</w:t>
      </w:r>
      <w:r w:rsidR="00E43A3F">
        <w:rPr>
          <w:rFonts w:eastAsia="EC Square Sans Pro"/>
          <w:noProof/>
          <w:sz w:val="24"/>
          <w:szCs w:val="24"/>
        </w:rPr>
        <w:t xml:space="preserve">. In preparing the proposal, the Commission will explore </w:t>
      </w:r>
      <w:r w:rsidR="00576FAC">
        <w:rPr>
          <w:rFonts w:eastAsia="EC Square Sans Pro"/>
          <w:noProof/>
          <w:sz w:val="24"/>
          <w:szCs w:val="24"/>
        </w:rPr>
        <w:t xml:space="preserve">how to best </w:t>
      </w:r>
      <w:r w:rsidR="005332A1" w:rsidRPr="34D4625B">
        <w:rPr>
          <w:rFonts w:eastAsia="EC Square Sans Pro"/>
          <w:noProof/>
          <w:sz w:val="24"/>
          <w:szCs w:val="24"/>
        </w:rPr>
        <w:t xml:space="preserve">complement </w:t>
      </w:r>
      <w:r w:rsidR="001F323F" w:rsidRPr="34D4625B">
        <w:rPr>
          <w:rFonts w:eastAsia="EC Square Sans Pro"/>
          <w:noProof/>
          <w:sz w:val="24"/>
          <w:szCs w:val="24"/>
        </w:rPr>
        <w:t>the resources of Member States</w:t>
      </w:r>
      <w:r w:rsidR="005332A1" w:rsidRPr="34D4625B">
        <w:rPr>
          <w:rFonts w:eastAsia="EC Square Sans Pro"/>
          <w:noProof/>
          <w:sz w:val="24"/>
          <w:szCs w:val="24"/>
        </w:rPr>
        <w:t xml:space="preserve"> </w:t>
      </w:r>
      <w:r w:rsidR="005F5517" w:rsidRPr="34D4625B">
        <w:rPr>
          <w:rFonts w:eastAsia="EC Square Sans Pro"/>
          <w:noProof/>
          <w:sz w:val="24"/>
          <w:szCs w:val="24"/>
        </w:rPr>
        <w:t>not only in terms of quantity</w:t>
      </w:r>
      <w:r w:rsidR="002919FC">
        <w:rPr>
          <w:rFonts w:eastAsia="EC Square Sans Pro"/>
          <w:noProof/>
          <w:sz w:val="24"/>
          <w:szCs w:val="24"/>
        </w:rPr>
        <w:t>,</w:t>
      </w:r>
      <w:r w:rsidR="005F5517" w:rsidRPr="34D4625B">
        <w:rPr>
          <w:rFonts w:eastAsia="EC Square Sans Pro"/>
          <w:noProof/>
          <w:sz w:val="24"/>
          <w:szCs w:val="24"/>
        </w:rPr>
        <w:t xml:space="preserve"> but also quality of tasks, thereby contributing to stronger common borders in line with an integrated border management approach.</w:t>
      </w:r>
      <w:r w:rsidR="4BC77503" w:rsidRPr="34D4625B">
        <w:rPr>
          <w:rFonts w:eastAsia="EC Square Sans Pro"/>
          <w:noProof/>
          <w:sz w:val="24"/>
          <w:szCs w:val="24"/>
        </w:rPr>
        <w:t xml:space="preserve"> The proposal </w:t>
      </w:r>
      <w:r w:rsidR="00576FAC">
        <w:rPr>
          <w:rFonts w:eastAsia="EC Square Sans Pro"/>
          <w:noProof/>
          <w:sz w:val="24"/>
          <w:szCs w:val="24"/>
        </w:rPr>
        <w:t>could also</w:t>
      </w:r>
      <w:r w:rsidR="00576FAC" w:rsidRPr="34D4625B">
        <w:rPr>
          <w:rFonts w:eastAsia="EC Square Sans Pro"/>
          <w:noProof/>
          <w:sz w:val="24"/>
          <w:szCs w:val="24"/>
        </w:rPr>
        <w:t xml:space="preserve"> </w:t>
      </w:r>
      <w:r w:rsidR="4BC77503" w:rsidRPr="34D4625B">
        <w:rPr>
          <w:rFonts w:eastAsia="EC Square Sans Pro"/>
          <w:noProof/>
          <w:sz w:val="24"/>
          <w:szCs w:val="24"/>
        </w:rPr>
        <w:t xml:space="preserve">strengthen the rules related to Frontex’s tasks, deployments, cooperation with third countries and the Agency’s </w:t>
      </w:r>
      <w:r w:rsidR="27AA4422" w:rsidRPr="34D4625B">
        <w:rPr>
          <w:rFonts w:eastAsia="EC Square Sans Pro"/>
          <w:noProof/>
          <w:sz w:val="24"/>
          <w:szCs w:val="24"/>
        </w:rPr>
        <w:t xml:space="preserve">structure and </w:t>
      </w:r>
      <w:r w:rsidR="4BC77503" w:rsidRPr="34D4625B">
        <w:rPr>
          <w:rFonts w:eastAsia="EC Square Sans Pro"/>
          <w:noProof/>
          <w:sz w:val="24"/>
          <w:szCs w:val="24"/>
        </w:rPr>
        <w:t>governance.</w:t>
      </w:r>
      <w:r w:rsidR="007A1E13">
        <w:rPr>
          <w:rFonts w:eastAsia="EC Square Sans Pro"/>
          <w:noProof/>
          <w:sz w:val="24"/>
          <w:szCs w:val="24"/>
        </w:rPr>
        <w:t xml:space="preserve"> </w:t>
      </w:r>
    </w:p>
    <w:p w14:paraId="62CA823D" w14:textId="393F076F" w:rsidR="00342268" w:rsidRDefault="00342268" w:rsidP="00342268">
      <w:pPr>
        <w:spacing w:line="240" w:lineRule="auto"/>
        <w:rPr>
          <w:rFonts w:eastAsia="EC Square Sans Pro"/>
          <w:noProof/>
          <w:sz w:val="24"/>
          <w:szCs w:val="24"/>
        </w:rPr>
      </w:pPr>
      <w:r w:rsidRPr="42A7F929">
        <w:rPr>
          <w:rFonts w:eastAsia="EC Square Sans Pro"/>
          <w:noProof/>
          <w:sz w:val="24"/>
          <w:szCs w:val="24"/>
        </w:rPr>
        <w:t xml:space="preserve">The </w:t>
      </w:r>
      <w:r w:rsidRPr="42A7F929">
        <w:rPr>
          <w:rFonts w:eastAsia="EC Square Sans Pro"/>
          <w:b/>
          <w:bCs/>
          <w:noProof/>
          <w:sz w:val="24"/>
          <w:szCs w:val="24"/>
        </w:rPr>
        <w:t xml:space="preserve">EUAA </w:t>
      </w:r>
      <w:r w:rsidRPr="42A7F929">
        <w:rPr>
          <w:rFonts w:eastAsia="EC Square Sans Pro"/>
          <w:noProof/>
          <w:sz w:val="24"/>
          <w:szCs w:val="24"/>
        </w:rPr>
        <w:t>will</w:t>
      </w:r>
      <w:r w:rsidR="00B708D9">
        <w:rPr>
          <w:rFonts w:eastAsia="EC Square Sans Pro"/>
          <w:noProof/>
          <w:sz w:val="24"/>
          <w:szCs w:val="24"/>
        </w:rPr>
        <w:t xml:space="preserve"> continue to </w:t>
      </w:r>
      <w:r w:rsidRPr="42A7F929">
        <w:rPr>
          <w:rFonts w:eastAsia="EC Square Sans Pro"/>
          <w:noProof/>
          <w:sz w:val="24"/>
          <w:szCs w:val="24"/>
        </w:rPr>
        <w:t>play an important role in supporting Member States in the implementation of the Pact, including through fostering convergence of asylum practices, and providing operational and technical support</w:t>
      </w:r>
      <w:r>
        <w:rPr>
          <w:rFonts w:eastAsia="EC Square Sans Pro"/>
          <w:noProof/>
          <w:sz w:val="24"/>
          <w:szCs w:val="24"/>
        </w:rPr>
        <w:t>.</w:t>
      </w:r>
      <w:r w:rsidR="00292CA0">
        <w:rPr>
          <w:rFonts w:eastAsia="EC Square Sans Pro"/>
          <w:noProof/>
          <w:sz w:val="24"/>
          <w:szCs w:val="24"/>
        </w:rPr>
        <w:t xml:space="preserve"> The operationalisation of the </w:t>
      </w:r>
      <w:r w:rsidRPr="42A7F929">
        <w:rPr>
          <w:rFonts w:eastAsia="EC Square Sans Pro"/>
          <w:noProof/>
          <w:sz w:val="24"/>
          <w:szCs w:val="24"/>
        </w:rPr>
        <w:t xml:space="preserve">monitoring mechanism </w:t>
      </w:r>
      <w:r w:rsidR="00565F84">
        <w:rPr>
          <w:rFonts w:eastAsia="EC Square Sans Pro"/>
          <w:noProof/>
          <w:sz w:val="24"/>
          <w:szCs w:val="24"/>
        </w:rPr>
        <w:t xml:space="preserve">in the course of </w:t>
      </w:r>
      <w:r w:rsidR="00694E76">
        <w:rPr>
          <w:rFonts w:eastAsia="EC Square Sans Pro"/>
          <w:noProof/>
          <w:sz w:val="24"/>
          <w:szCs w:val="24"/>
        </w:rPr>
        <w:t>2026</w:t>
      </w:r>
      <w:r w:rsidR="00565F84">
        <w:rPr>
          <w:rFonts w:eastAsia="EC Square Sans Pro"/>
          <w:noProof/>
          <w:sz w:val="24"/>
          <w:szCs w:val="24"/>
        </w:rPr>
        <w:t xml:space="preserve"> will also be an important step forward to support the </w:t>
      </w:r>
      <w:r w:rsidRPr="42A7F929">
        <w:rPr>
          <w:rFonts w:eastAsia="EC Square Sans Pro"/>
          <w:noProof/>
          <w:sz w:val="24"/>
          <w:szCs w:val="24"/>
        </w:rPr>
        <w:t xml:space="preserve">operational and technical application of </w:t>
      </w:r>
      <w:r w:rsidR="00694E76">
        <w:rPr>
          <w:rFonts w:eastAsia="EC Square Sans Pro"/>
          <w:noProof/>
          <w:sz w:val="24"/>
          <w:szCs w:val="24"/>
        </w:rPr>
        <w:t xml:space="preserve">the </w:t>
      </w:r>
      <w:r w:rsidR="00565F84">
        <w:rPr>
          <w:rFonts w:eastAsia="EC Square Sans Pro"/>
          <w:noProof/>
          <w:sz w:val="24"/>
          <w:szCs w:val="24"/>
        </w:rPr>
        <w:t>asylum rules by Member States.</w:t>
      </w:r>
      <w:r w:rsidRPr="42A7F929">
        <w:rPr>
          <w:rFonts w:eastAsia="EC Square Sans Pro"/>
          <w:noProof/>
          <w:sz w:val="24"/>
          <w:szCs w:val="24"/>
        </w:rPr>
        <w:t xml:space="preserve"> To ensure that the Agency is well equipped to deliver on </w:t>
      </w:r>
      <w:r w:rsidR="00565F84">
        <w:rPr>
          <w:rFonts w:eastAsia="EC Square Sans Pro"/>
          <w:noProof/>
          <w:sz w:val="24"/>
          <w:szCs w:val="24"/>
        </w:rPr>
        <w:t xml:space="preserve">its </w:t>
      </w:r>
      <w:r w:rsidRPr="42A7F929">
        <w:rPr>
          <w:rFonts w:eastAsia="EC Square Sans Pro"/>
          <w:noProof/>
          <w:sz w:val="24"/>
          <w:szCs w:val="24"/>
        </w:rPr>
        <w:t>tasks,</w:t>
      </w:r>
      <w:r w:rsidR="00B820CC">
        <w:rPr>
          <w:rFonts w:eastAsia="EC Square Sans Pro"/>
          <w:noProof/>
          <w:sz w:val="24"/>
          <w:szCs w:val="24"/>
        </w:rPr>
        <w:t xml:space="preserve"> </w:t>
      </w:r>
      <w:r w:rsidRPr="42A7F929">
        <w:rPr>
          <w:rFonts w:eastAsia="EC Square Sans Pro"/>
          <w:noProof/>
          <w:sz w:val="24"/>
          <w:szCs w:val="24"/>
        </w:rPr>
        <w:t xml:space="preserve">following the evaluation of the EUAA mandate, </w:t>
      </w:r>
      <w:r w:rsidR="004D6012">
        <w:rPr>
          <w:rFonts w:eastAsia="EC Square Sans Pro"/>
          <w:noProof/>
          <w:sz w:val="24"/>
          <w:szCs w:val="24"/>
        </w:rPr>
        <w:t xml:space="preserve">the Commission will consider the possible </w:t>
      </w:r>
      <w:r w:rsidRPr="42A7F929">
        <w:rPr>
          <w:rFonts w:eastAsia="EC Square Sans Pro"/>
          <w:noProof/>
          <w:sz w:val="24"/>
          <w:szCs w:val="24"/>
        </w:rPr>
        <w:t>need to amend</w:t>
      </w:r>
      <w:r w:rsidRPr="42A7F929">
        <w:rPr>
          <w:noProof/>
          <w:sz w:val="24"/>
          <w:szCs w:val="24"/>
        </w:rPr>
        <w:t xml:space="preserve"> </w:t>
      </w:r>
      <w:r w:rsidRPr="42A7F929">
        <w:rPr>
          <w:rFonts w:eastAsia="EC Square Sans Pro"/>
          <w:noProof/>
          <w:sz w:val="24"/>
          <w:szCs w:val="24"/>
        </w:rPr>
        <w:t>the Agency’s founding regulation, including in support of external policies.</w:t>
      </w:r>
      <w:r w:rsidR="007A1E13">
        <w:rPr>
          <w:rFonts w:eastAsia="EC Square Sans Pro"/>
          <w:noProof/>
          <w:sz w:val="24"/>
          <w:szCs w:val="24"/>
        </w:rPr>
        <w:t xml:space="preserve"> </w:t>
      </w:r>
    </w:p>
    <w:p w14:paraId="1161D81E" w14:textId="1D3CFA3F" w:rsidR="00DE06D9" w:rsidRDefault="00DE06D9" w:rsidP="15B99718">
      <w:pPr>
        <w:spacing w:line="240" w:lineRule="auto"/>
        <w:rPr>
          <w:rFonts w:eastAsia="EC Square Sans Pro"/>
          <w:noProof/>
          <w:sz w:val="24"/>
          <w:szCs w:val="24"/>
        </w:rPr>
      </w:pPr>
      <w:r w:rsidRPr="4892A211">
        <w:rPr>
          <w:rFonts w:eastAsia="EC Square Sans Pro"/>
          <w:noProof/>
          <w:sz w:val="24"/>
          <w:szCs w:val="24"/>
        </w:rPr>
        <w:t xml:space="preserve">To deliver on this digital transformation, </w:t>
      </w:r>
      <w:r w:rsidRPr="4892A211">
        <w:rPr>
          <w:rFonts w:eastAsia="EC Square Sans Pro"/>
          <w:b/>
          <w:bCs/>
          <w:noProof/>
          <w:sz w:val="24"/>
          <w:szCs w:val="24"/>
        </w:rPr>
        <w:t>eu-LISA</w:t>
      </w:r>
      <w:r w:rsidRPr="4892A211">
        <w:rPr>
          <w:rFonts w:eastAsia="EC Square Sans Pro"/>
          <w:noProof/>
          <w:sz w:val="24"/>
          <w:szCs w:val="24"/>
        </w:rPr>
        <w:t>, the EU’s Agency for the management of large-scale IT systems, will remain central. The MFF proposal therefore foresees a significant increase of its resources to give the Agency the necessary means to develop and put into operation all the components of the large-scale IT systems under its remit.</w:t>
      </w:r>
    </w:p>
    <w:p w14:paraId="1CC73064" w14:textId="6C12D296" w:rsidR="00205022" w:rsidRDefault="005C508A" w:rsidP="15B99718">
      <w:pPr>
        <w:spacing w:line="240" w:lineRule="auto"/>
        <w:rPr>
          <w:rFonts w:eastAsia="EC Square Sans Pro"/>
          <w:noProof/>
          <w:sz w:val="24"/>
          <w:szCs w:val="24"/>
        </w:rPr>
      </w:pPr>
      <w:r w:rsidRPr="33FF167A">
        <w:rPr>
          <w:rFonts w:eastAsia="EC Square Sans Pro"/>
          <w:noProof/>
          <w:sz w:val="24"/>
          <w:szCs w:val="24"/>
        </w:rPr>
        <w:t>The revision of</w:t>
      </w:r>
      <w:r w:rsidRPr="33FF167A">
        <w:rPr>
          <w:rFonts w:eastAsia="EC Square Sans Pro"/>
          <w:b/>
          <w:bCs/>
          <w:noProof/>
          <w:sz w:val="24"/>
          <w:szCs w:val="24"/>
        </w:rPr>
        <w:t xml:space="preserve"> Europol’s</w:t>
      </w:r>
      <w:r w:rsidRPr="33FF167A">
        <w:rPr>
          <w:rFonts w:eastAsia="EC Square Sans Pro"/>
          <w:noProof/>
          <w:sz w:val="24"/>
          <w:szCs w:val="24"/>
        </w:rPr>
        <w:t xml:space="preserve"> mandate </w:t>
      </w:r>
      <w:r w:rsidR="00DD0884" w:rsidRPr="33FF167A">
        <w:rPr>
          <w:rFonts w:eastAsia="EC Square Sans Pro"/>
          <w:noProof/>
          <w:sz w:val="24"/>
          <w:szCs w:val="24"/>
        </w:rPr>
        <w:t>in</w:t>
      </w:r>
      <w:r w:rsidRPr="33FF167A">
        <w:rPr>
          <w:rFonts w:eastAsia="EC Square Sans Pro"/>
          <w:noProof/>
          <w:sz w:val="24"/>
          <w:szCs w:val="24"/>
        </w:rPr>
        <w:t xml:space="preserve"> 2026</w:t>
      </w:r>
      <w:r w:rsidR="4F76DDE5" w:rsidRPr="33FF167A">
        <w:rPr>
          <w:rFonts w:eastAsia="EC Square Sans Pro"/>
          <w:noProof/>
          <w:sz w:val="24"/>
          <w:szCs w:val="24"/>
        </w:rPr>
        <w:t>, based on a</w:t>
      </w:r>
      <w:r w:rsidR="00C21C61" w:rsidRPr="33FF167A">
        <w:rPr>
          <w:rFonts w:eastAsia="EC Square Sans Pro"/>
          <w:noProof/>
          <w:sz w:val="24"/>
          <w:szCs w:val="24"/>
        </w:rPr>
        <w:t>n</w:t>
      </w:r>
      <w:r w:rsidR="4F76DDE5" w:rsidRPr="33FF167A">
        <w:rPr>
          <w:rFonts w:eastAsia="EC Square Sans Pro"/>
          <w:noProof/>
          <w:sz w:val="24"/>
          <w:szCs w:val="24"/>
        </w:rPr>
        <w:t xml:space="preserve"> evaluation and impact assessment as well as </w:t>
      </w:r>
      <w:r w:rsidR="00694E76">
        <w:rPr>
          <w:rFonts w:eastAsia="EC Square Sans Pro"/>
          <w:noProof/>
          <w:sz w:val="24"/>
          <w:szCs w:val="24"/>
        </w:rPr>
        <w:t xml:space="preserve">on </w:t>
      </w:r>
      <w:r w:rsidR="4F76DDE5" w:rsidRPr="33FF167A">
        <w:rPr>
          <w:rFonts w:eastAsia="EC Square Sans Pro"/>
          <w:noProof/>
          <w:sz w:val="24"/>
          <w:szCs w:val="24"/>
        </w:rPr>
        <w:t>consultations with Member States and relevant stakeholders,</w:t>
      </w:r>
      <w:r w:rsidRPr="33FF167A">
        <w:rPr>
          <w:rFonts w:eastAsia="EC Square Sans Pro"/>
          <w:noProof/>
          <w:sz w:val="24"/>
          <w:szCs w:val="24"/>
        </w:rPr>
        <w:t xml:space="preserve"> will also consider </w:t>
      </w:r>
      <w:r w:rsidR="673F7E55" w:rsidRPr="33FF167A">
        <w:rPr>
          <w:rFonts w:eastAsia="EC Square Sans Pro"/>
          <w:noProof/>
          <w:sz w:val="24"/>
          <w:szCs w:val="24"/>
        </w:rPr>
        <w:t xml:space="preserve">how </w:t>
      </w:r>
      <w:r w:rsidR="0065707D" w:rsidRPr="33FF167A">
        <w:rPr>
          <w:rFonts w:eastAsia="EC Square Sans Pro"/>
          <w:noProof/>
          <w:sz w:val="24"/>
          <w:szCs w:val="24"/>
        </w:rPr>
        <w:t xml:space="preserve">to </w:t>
      </w:r>
      <w:r w:rsidR="3B76CCE2" w:rsidRPr="33FF167A">
        <w:rPr>
          <w:rFonts w:eastAsia="EC Square Sans Pro"/>
          <w:noProof/>
          <w:sz w:val="24"/>
          <w:szCs w:val="24"/>
        </w:rPr>
        <w:t>strengthen</w:t>
      </w:r>
      <w:r w:rsidR="673F7E55" w:rsidRPr="33FF167A">
        <w:rPr>
          <w:rFonts w:eastAsia="EC Square Sans Pro"/>
          <w:noProof/>
          <w:sz w:val="24"/>
          <w:szCs w:val="24"/>
        </w:rPr>
        <w:t xml:space="preserve"> </w:t>
      </w:r>
      <w:r w:rsidR="0065707D" w:rsidRPr="33FF167A">
        <w:rPr>
          <w:rFonts w:eastAsia="EC Square Sans Pro"/>
          <w:noProof/>
          <w:sz w:val="24"/>
          <w:szCs w:val="24"/>
        </w:rPr>
        <w:t>the Agency’s</w:t>
      </w:r>
      <w:r w:rsidR="673F7E55" w:rsidRPr="33FF167A">
        <w:rPr>
          <w:rFonts w:eastAsia="EC Square Sans Pro"/>
          <w:noProof/>
          <w:sz w:val="24"/>
          <w:szCs w:val="24"/>
        </w:rPr>
        <w:t xml:space="preserve"> operational, analytical and technological support capacities </w:t>
      </w:r>
      <w:r w:rsidR="00F50979" w:rsidRPr="33FF167A">
        <w:rPr>
          <w:rFonts w:eastAsia="EC Square Sans Pro"/>
          <w:noProof/>
          <w:sz w:val="24"/>
          <w:szCs w:val="24"/>
        </w:rPr>
        <w:t>to</w:t>
      </w:r>
      <w:r w:rsidRPr="33FF167A">
        <w:rPr>
          <w:rFonts w:eastAsia="EC Square Sans Pro"/>
          <w:noProof/>
          <w:sz w:val="24"/>
          <w:szCs w:val="24"/>
        </w:rPr>
        <w:t xml:space="preserve"> </w:t>
      </w:r>
      <w:r w:rsidR="59243665" w:rsidRPr="33FF167A">
        <w:rPr>
          <w:rFonts w:eastAsia="EC Square Sans Pro"/>
          <w:noProof/>
          <w:sz w:val="24"/>
          <w:szCs w:val="24"/>
        </w:rPr>
        <w:t>enable</w:t>
      </w:r>
      <w:r w:rsidRPr="33FF167A">
        <w:rPr>
          <w:rFonts w:eastAsia="EC Square Sans Pro"/>
          <w:noProof/>
          <w:sz w:val="24"/>
          <w:szCs w:val="24"/>
        </w:rPr>
        <w:t xml:space="preserve"> effective operational cooperation </w:t>
      </w:r>
      <w:r w:rsidR="005C201A" w:rsidRPr="33FF167A">
        <w:rPr>
          <w:rFonts w:eastAsia="EC Square Sans Pro"/>
          <w:noProof/>
          <w:sz w:val="24"/>
          <w:szCs w:val="24"/>
        </w:rPr>
        <w:t xml:space="preserve">both internally and </w:t>
      </w:r>
      <w:r w:rsidRPr="33FF167A">
        <w:rPr>
          <w:rFonts w:eastAsia="EC Square Sans Pro"/>
          <w:noProof/>
          <w:sz w:val="24"/>
          <w:szCs w:val="24"/>
        </w:rPr>
        <w:t xml:space="preserve">with partner countries. </w:t>
      </w:r>
      <w:r w:rsidR="00F50979" w:rsidRPr="33FF167A">
        <w:rPr>
          <w:rFonts w:eastAsia="EC Square Sans Pro"/>
          <w:noProof/>
          <w:sz w:val="24"/>
          <w:szCs w:val="24"/>
        </w:rPr>
        <w:t>W</w:t>
      </w:r>
      <w:r w:rsidRPr="33FF167A">
        <w:rPr>
          <w:rFonts w:eastAsia="EC Square Sans Pro"/>
          <w:noProof/>
          <w:sz w:val="24"/>
          <w:szCs w:val="24"/>
        </w:rPr>
        <w:t xml:space="preserve">ith the adoption of the </w:t>
      </w:r>
      <w:r w:rsidR="00387DCD" w:rsidRPr="33FF167A">
        <w:rPr>
          <w:rFonts w:eastAsia="EC Square Sans Pro"/>
          <w:noProof/>
          <w:sz w:val="24"/>
          <w:szCs w:val="24"/>
        </w:rPr>
        <w:t xml:space="preserve">amended </w:t>
      </w:r>
      <w:r w:rsidR="076D80E0" w:rsidRPr="33FF167A">
        <w:rPr>
          <w:rFonts w:eastAsia="EC Square Sans Pro"/>
          <w:noProof/>
          <w:sz w:val="24"/>
          <w:szCs w:val="24"/>
        </w:rPr>
        <w:t xml:space="preserve">Europol </w:t>
      </w:r>
      <w:r w:rsidRPr="33FF167A">
        <w:rPr>
          <w:rFonts w:eastAsia="EC Square Sans Pro"/>
          <w:noProof/>
          <w:sz w:val="24"/>
          <w:szCs w:val="24"/>
        </w:rPr>
        <w:t xml:space="preserve">Regulation </w:t>
      </w:r>
      <w:r w:rsidR="04C8146F" w:rsidRPr="33FF167A">
        <w:rPr>
          <w:rFonts w:eastAsia="EC Square Sans Pro"/>
          <w:noProof/>
          <w:sz w:val="24"/>
          <w:szCs w:val="24"/>
        </w:rPr>
        <w:t xml:space="preserve">establishing </w:t>
      </w:r>
      <w:r w:rsidRPr="33FF167A">
        <w:rPr>
          <w:rFonts w:eastAsia="EC Square Sans Pro"/>
          <w:noProof/>
          <w:sz w:val="24"/>
          <w:szCs w:val="24"/>
        </w:rPr>
        <w:t xml:space="preserve">the European </w:t>
      </w:r>
      <w:r w:rsidR="70DAE731" w:rsidRPr="33FF167A">
        <w:rPr>
          <w:rFonts w:eastAsia="EC Square Sans Pro"/>
          <w:noProof/>
          <w:sz w:val="24"/>
          <w:szCs w:val="24"/>
        </w:rPr>
        <w:t xml:space="preserve">Centre against </w:t>
      </w:r>
      <w:r w:rsidRPr="33FF167A">
        <w:rPr>
          <w:rFonts w:eastAsia="EC Square Sans Pro"/>
          <w:noProof/>
          <w:sz w:val="24"/>
          <w:szCs w:val="24"/>
        </w:rPr>
        <w:t xml:space="preserve">Migrant Smuggling, Europol will play an even stronger role in </w:t>
      </w:r>
      <w:r w:rsidR="3BBC9CB6" w:rsidRPr="33FF167A">
        <w:rPr>
          <w:rFonts w:eastAsia="EC Square Sans Pro"/>
          <w:noProof/>
          <w:sz w:val="24"/>
          <w:szCs w:val="24"/>
        </w:rPr>
        <w:t>identif</w:t>
      </w:r>
      <w:r w:rsidR="619B28E7" w:rsidRPr="33FF167A">
        <w:rPr>
          <w:rFonts w:eastAsia="EC Square Sans Pro"/>
          <w:noProof/>
          <w:sz w:val="24"/>
          <w:szCs w:val="24"/>
        </w:rPr>
        <w:t xml:space="preserve">ying and </w:t>
      </w:r>
      <w:r w:rsidRPr="33FF167A">
        <w:rPr>
          <w:rFonts w:eastAsia="EC Square Sans Pro"/>
          <w:noProof/>
          <w:sz w:val="24"/>
          <w:szCs w:val="24"/>
        </w:rPr>
        <w:t xml:space="preserve">disrupting </w:t>
      </w:r>
      <w:r w:rsidR="6061B70E" w:rsidRPr="33FF167A">
        <w:rPr>
          <w:rFonts w:eastAsia="EC Square Sans Pro"/>
          <w:noProof/>
          <w:sz w:val="24"/>
          <w:szCs w:val="24"/>
        </w:rPr>
        <w:t>criminal networks behind</w:t>
      </w:r>
      <w:r w:rsidRPr="33FF167A">
        <w:rPr>
          <w:rFonts w:eastAsia="EC Square Sans Pro"/>
          <w:noProof/>
          <w:sz w:val="24"/>
          <w:szCs w:val="24"/>
        </w:rPr>
        <w:t xml:space="preserve"> migrant smuggling.</w:t>
      </w:r>
    </w:p>
    <w:p w14:paraId="79821249" w14:textId="1C4EEB30" w:rsidR="00205022" w:rsidRPr="008D7DEE" w:rsidRDefault="63155DCA" w:rsidP="008D7DEE">
      <w:pPr>
        <w:spacing w:line="240" w:lineRule="auto"/>
        <w:rPr>
          <w:rFonts w:eastAsia="EC Square Sans Pro"/>
          <w:noProof/>
          <w:sz w:val="24"/>
          <w:szCs w:val="24"/>
        </w:rPr>
      </w:pPr>
      <w:r w:rsidRPr="00937F97">
        <w:rPr>
          <w:rFonts w:eastAsia="EC Square Sans Pro"/>
          <w:b/>
          <w:bCs/>
          <w:noProof/>
          <w:sz w:val="24"/>
          <w:szCs w:val="24"/>
        </w:rPr>
        <w:t>E</w:t>
      </w:r>
      <w:r w:rsidR="00342268" w:rsidRPr="00937F97">
        <w:rPr>
          <w:rFonts w:eastAsia="EC Square Sans Pro"/>
          <w:b/>
          <w:bCs/>
          <w:noProof/>
          <w:sz w:val="24"/>
          <w:szCs w:val="24"/>
        </w:rPr>
        <w:t>urojust</w:t>
      </w:r>
      <w:r w:rsidR="4841ADBB" w:rsidRPr="51BD6238">
        <w:rPr>
          <w:rFonts w:eastAsia="EC Square Sans Pro"/>
          <w:noProof/>
          <w:sz w:val="24"/>
          <w:szCs w:val="24"/>
        </w:rPr>
        <w:t xml:space="preserve"> is building its capacity to cooperate with jurisdictions around the world to </w:t>
      </w:r>
      <w:r w:rsidR="0F88DDCF" w:rsidRPr="51BD6238">
        <w:rPr>
          <w:rFonts w:eastAsia="EC Square Sans Pro"/>
          <w:noProof/>
          <w:sz w:val="24"/>
          <w:szCs w:val="24"/>
        </w:rPr>
        <w:t>better</w:t>
      </w:r>
      <w:r w:rsidR="4841ADBB" w:rsidRPr="51BD6238">
        <w:rPr>
          <w:rFonts w:eastAsia="EC Square Sans Pro"/>
          <w:noProof/>
          <w:sz w:val="24"/>
          <w:szCs w:val="24"/>
        </w:rPr>
        <w:t xml:space="preserve"> combat</w:t>
      </w:r>
      <w:r w:rsidR="36C6E28D" w:rsidRPr="51BD6238">
        <w:rPr>
          <w:rFonts w:eastAsia="EC Square Sans Pro"/>
          <w:noProof/>
          <w:sz w:val="24"/>
          <w:szCs w:val="24"/>
        </w:rPr>
        <w:t xml:space="preserve"> the </w:t>
      </w:r>
      <w:r w:rsidR="7673B394" w:rsidRPr="51BD6238">
        <w:rPr>
          <w:rFonts w:eastAsia="EC Square Sans Pro"/>
          <w:noProof/>
          <w:sz w:val="24"/>
          <w:szCs w:val="24"/>
        </w:rPr>
        <w:t>organised crime groups</w:t>
      </w:r>
      <w:r w:rsidR="36C6E28D" w:rsidRPr="51BD6238">
        <w:rPr>
          <w:rFonts w:eastAsia="EC Square Sans Pro"/>
          <w:noProof/>
          <w:sz w:val="24"/>
          <w:szCs w:val="24"/>
        </w:rPr>
        <w:t xml:space="preserve"> involved in migrant smuggling</w:t>
      </w:r>
      <w:r w:rsidR="007E2C57">
        <w:rPr>
          <w:rFonts w:eastAsia="EC Square Sans Pro"/>
          <w:noProof/>
          <w:sz w:val="24"/>
          <w:szCs w:val="24"/>
        </w:rPr>
        <w:t xml:space="preserve"> and other crimes</w:t>
      </w:r>
      <w:r w:rsidR="36C6E28D" w:rsidRPr="51BD6238">
        <w:rPr>
          <w:rFonts w:eastAsia="EC Square Sans Pro"/>
          <w:noProof/>
          <w:sz w:val="24"/>
          <w:szCs w:val="24"/>
        </w:rPr>
        <w:t xml:space="preserve">. </w:t>
      </w:r>
      <w:r w:rsidR="00F6120E" w:rsidRPr="00F6120E">
        <w:rPr>
          <w:rFonts w:eastAsia="EC Square Sans Pro"/>
          <w:noProof/>
          <w:sz w:val="24"/>
          <w:szCs w:val="24"/>
        </w:rPr>
        <w:t>The agreements on judicial cooperation in criminal matters signed in 2025 with both Lebanon and Egypt set a good example to emulate with other partner countries.</w:t>
      </w:r>
    </w:p>
    <w:p w14:paraId="1A03D8A9" w14:textId="4689FF20" w:rsidR="00621246" w:rsidRPr="00DD3098" w:rsidRDefault="0006025A" w:rsidP="3F0769EC">
      <w:pPr>
        <w:spacing w:line="240" w:lineRule="auto"/>
        <w:rPr>
          <w:rFonts w:eastAsia="EC Square Sans Pro"/>
          <w:noProof/>
          <w:sz w:val="24"/>
          <w:szCs w:val="24"/>
        </w:rPr>
      </w:pPr>
      <w:r w:rsidRPr="1D61332A">
        <w:rPr>
          <w:noProof/>
          <w:sz w:val="24"/>
          <w:szCs w:val="24"/>
        </w:rPr>
        <w:t xml:space="preserve">Furthermore, to make the most out of the comprehensive approach to migration diplomacy, the </w:t>
      </w:r>
      <w:r w:rsidRPr="1D61332A">
        <w:rPr>
          <w:b/>
          <w:bCs/>
          <w:noProof/>
          <w:sz w:val="24"/>
          <w:szCs w:val="24"/>
        </w:rPr>
        <w:t xml:space="preserve">operational support that </w:t>
      </w:r>
      <w:r w:rsidR="00A249CE">
        <w:rPr>
          <w:b/>
          <w:bCs/>
          <w:noProof/>
          <w:sz w:val="24"/>
          <w:szCs w:val="24"/>
        </w:rPr>
        <w:t xml:space="preserve">the </w:t>
      </w:r>
      <w:r w:rsidRPr="1D61332A">
        <w:rPr>
          <w:b/>
          <w:bCs/>
          <w:noProof/>
          <w:sz w:val="24"/>
          <w:szCs w:val="24"/>
        </w:rPr>
        <w:t>EU Agencies</w:t>
      </w:r>
      <w:r w:rsidRPr="1D61332A">
        <w:rPr>
          <w:noProof/>
          <w:sz w:val="24"/>
          <w:szCs w:val="24"/>
        </w:rPr>
        <w:t xml:space="preserve"> can offer to partner countries, in accordance with their current or future mandate</w:t>
      </w:r>
      <w:r w:rsidR="00C55440" w:rsidRPr="1D61332A">
        <w:rPr>
          <w:noProof/>
          <w:sz w:val="24"/>
          <w:szCs w:val="24"/>
        </w:rPr>
        <w:t>s</w:t>
      </w:r>
      <w:r w:rsidRPr="1D61332A">
        <w:rPr>
          <w:noProof/>
          <w:sz w:val="24"/>
          <w:szCs w:val="24"/>
        </w:rPr>
        <w:t xml:space="preserve">, should be used more strategically. To offer a comprehensive package of support to partner countries, and ensure cohesive Union engagement, EU Agencies, in close cooperation with the Commission, should better coordinate their outreach to partner countries </w:t>
      </w:r>
      <w:r w:rsidR="006D4D4F">
        <w:rPr>
          <w:noProof/>
          <w:sz w:val="24"/>
          <w:szCs w:val="24"/>
        </w:rPr>
        <w:t>as well as</w:t>
      </w:r>
      <w:r w:rsidR="006D4D4F" w:rsidRPr="1D61332A">
        <w:rPr>
          <w:noProof/>
          <w:sz w:val="24"/>
          <w:szCs w:val="24"/>
        </w:rPr>
        <w:t xml:space="preserve"> </w:t>
      </w:r>
      <w:r w:rsidRPr="1D61332A">
        <w:rPr>
          <w:noProof/>
          <w:sz w:val="24"/>
          <w:szCs w:val="24"/>
        </w:rPr>
        <w:t>related agreements and working arrangements. Promoting and enhancing operational cooperation of EU Agencies with the competent national authorities should be embedded</w:t>
      </w:r>
      <w:r w:rsidRPr="1D61332A">
        <w:rPr>
          <w:rFonts w:eastAsia="EC Square Sans Pro"/>
          <w:noProof/>
          <w:sz w:val="24"/>
          <w:szCs w:val="24"/>
        </w:rPr>
        <w:t xml:space="preserve"> into the operational actions and in engagements under the EU’s migration diplomacy. </w:t>
      </w:r>
    </w:p>
    <w:p w14:paraId="4C851D09" w14:textId="3F370565" w:rsidR="00A7291D" w:rsidRPr="00B5212B" w:rsidRDefault="00677697" w:rsidP="00A7291D">
      <w:pPr>
        <w:pStyle w:val="Heading1"/>
        <w:spacing w:before="0" w:line="240" w:lineRule="auto"/>
        <w:rPr>
          <w:noProof/>
        </w:rPr>
      </w:pPr>
      <w:r>
        <w:rPr>
          <w:noProof/>
        </w:rPr>
        <w:t>Conclusion</w:t>
      </w:r>
    </w:p>
    <w:bookmarkEnd w:id="5"/>
    <w:p w14:paraId="0C73705C" w14:textId="4471F0DF" w:rsidR="00E11493" w:rsidRDefault="00DD0884" w:rsidP="00DD3098">
      <w:pPr>
        <w:spacing w:line="240" w:lineRule="auto"/>
        <w:rPr>
          <w:noProof/>
          <w:sz w:val="24"/>
          <w:szCs w:val="24"/>
        </w:rPr>
      </w:pPr>
      <w:r>
        <w:rPr>
          <w:noProof/>
          <w:sz w:val="24"/>
          <w:szCs w:val="24"/>
        </w:rPr>
        <w:t>This</w:t>
      </w:r>
      <w:r w:rsidR="00DD3098" w:rsidRPr="00C21743">
        <w:rPr>
          <w:noProof/>
          <w:sz w:val="24"/>
          <w:szCs w:val="24"/>
        </w:rPr>
        <w:t xml:space="preserve"> first </w:t>
      </w:r>
      <w:r w:rsidR="006D4D4F">
        <w:rPr>
          <w:noProof/>
          <w:sz w:val="24"/>
          <w:szCs w:val="24"/>
        </w:rPr>
        <w:t xml:space="preserve">European </w:t>
      </w:r>
      <w:r w:rsidR="00DD3098" w:rsidRPr="00C21743">
        <w:rPr>
          <w:noProof/>
          <w:sz w:val="24"/>
          <w:szCs w:val="24"/>
        </w:rPr>
        <w:t xml:space="preserve">Strategy on </w:t>
      </w:r>
      <w:r w:rsidR="006D4D4F">
        <w:rPr>
          <w:noProof/>
          <w:sz w:val="24"/>
          <w:szCs w:val="24"/>
        </w:rPr>
        <w:t xml:space="preserve">Asylum </w:t>
      </w:r>
      <w:r>
        <w:rPr>
          <w:noProof/>
          <w:sz w:val="24"/>
          <w:szCs w:val="24"/>
        </w:rPr>
        <w:t xml:space="preserve">and </w:t>
      </w:r>
      <w:r w:rsidR="006D4D4F">
        <w:rPr>
          <w:noProof/>
          <w:sz w:val="24"/>
          <w:szCs w:val="24"/>
        </w:rPr>
        <w:t xml:space="preserve">Migration </w:t>
      </w:r>
      <w:r w:rsidR="00C55440">
        <w:rPr>
          <w:noProof/>
          <w:sz w:val="24"/>
          <w:szCs w:val="24"/>
        </w:rPr>
        <w:t>M</w:t>
      </w:r>
      <w:r w:rsidR="00DD3098">
        <w:rPr>
          <w:noProof/>
          <w:sz w:val="24"/>
          <w:szCs w:val="24"/>
        </w:rPr>
        <w:t>anagement</w:t>
      </w:r>
      <w:r w:rsidR="00DD3098" w:rsidRPr="00C21743">
        <w:rPr>
          <w:noProof/>
          <w:sz w:val="24"/>
          <w:szCs w:val="24"/>
        </w:rPr>
        <w:t xml:space="preserve"> reaffirms the Union’s determination to </w:t>
      </w:r>
      <w:r w:rsidR="00DD3098">
        <w:rPr>
          <w:noProof/>
          <w:sz w:val="24"/>
          <w:szCs w:val="24"/>
        </w:rPr>
        <w:t>build</w:t>
      </w:r>
      <w:r w:rsidR="00DD3098" w:rsidRPr="00C21743">
        <w:rPr>
          <w:noProof/>
          <w:sz w:val="24"/>
          <w:szCs w:val="24"/>
        </w:rPr>
        <w:t xml:space="preserve"> </w:t>
      </w:r>
      <w:r w:rsidR="00C55440">
        <w:rPr>
          <w:noProof/>
          <w:sz w:val="24"/>
          <w:szCs w:val="24"/>
        </w:rPr>
        <w:t xml:space="preserve">and put in place </w:t>
      </w:r>
      <w:r w:rsidR="00DD3098" w:rsidRPr="00C21743">
        <w:rPr>
          <w:noProof/>
          <w:sz w:val="24"/>
          <w:szCs w:val="24"/>
        </w:rPr>
        <w:t>a migration framework that is effective,</w:t>
      </w:r>
      <w:r w:rsidR="00AB659C">
        <w:rPr>
          <w:noProof/>
          <w:sz w:val="24"/>
          <w:szCs w:val="24"/>
        </w:rPr>
        <w:t xml:space="preserve"> right-based,</w:t>
      </w:r>
      <w:r w:rsidR="00C55440">
        <w:rPr>
          <w:noProof/>
          <w:sz w:val="24"/>
          <w:szCs w:val="24"/>
        </w:rPr>
        <w:t xml:space="preserve"> </w:t>
      </w:r>
      <w:r w:rsidRPr="00C21743">
        <w:rPr>
          <w:noProof/>
          <w:sz w:val="24"/>
          <w:szCs w:val="24"/>
        </w:rPr>
        <w:t xml:space="preserve">fair, </w:t>
      </w:r>
      <w:r w:rsidR="00DD3098" w:rsidRPr="00C21743">
        <w:rPr>
          <w:noProof/>
          <w:sz w:val="24"/>
          <w:szCs w:val="24"/>
        </w:rPr>
        <w:t xml:space="preserve">and </w:t>
      </w:r>
      <w:r w:rsidR="002966E0">
        <w:rPr>
          <w:noProof/>
          <w:sz w:val="24"/>
          <w:szCs w:val="24"/>
        </w:rPr>
        <w:t xml:space="preserve">adaptable, </w:t>
      </w:r>
      <w:r w:rsidR="006D4D4F">
        <w:rPr>
          <w:noProof/>
          <w:sz w:val="24"/>
          <w:szCs w:val="24"/>
        </w:rPr>
        <w:t xml:space="preserve">and meets </w:t>
      </w:r>
      <w:r w:rsidR="002966E0">
        <w:rPr>
          <w:noProof/>
          <w:sz w:val="24"/>
          <w:szCs w:val="24"/>
        </w:rPr>
        <w:t xml:space="preserve">citizens’ </w:t>
      </w:r>
      <w:r>
        <w:rPr>
          <w:noProof/>
          <w:sz w:val="24"/>
          <w:szCs w:val="24"/>
        </w:rPr>
        <w:t xml:space="preserve">expectations </w:t>
      </w:r>
      <w:r w:rsidR="002966E0">
        <w:rPr>
          <w:noProof/>
          <w:sz w:val="24"/>
          <w:szCs w:val="24"/>
        </w:rPr>
        <w:t>of a well-managed and future-</w:t>
      </w:r>
      <w:r w:rsidR="006D4D4F">
        <w:rPr>
          <w:noProof/>
          <w:sz w:val="24"/>
          <w:szCs w:val="24"/>
        </w:rPr>
        <w:t xml:space="preserve">proof </w:t>
      </w:r>
      <w:r w:rsidR="002966E0">
        <w:rPr>
          <w:noProof/>
          <w:sz w:val="24"/>
          <w:szCs w:val="24"/>
        </w:rPr>
        <w:t>policy</w:t>
      </w:r>
      <w:r w:rsidR="00DD3098" w:rsidRPr="00C21743">
        <w:rPr>
          <w:noProof/>
          <w:sz w:val="24"/>
          <w:szCs w:val="24"/>
        </w:rPr>
        <w:t>.</w:t>
      </w:r>
      <w:r>
        <w:rPr>
          <w:noProof/>
          <w:sz w:val="24"/>
          <w:szCs w:val="24"/>
        </w:rPr>
        <w:t xml:space="preserve"> </w:t>
      </w:r>
      <w:r w:rsidR="002966E0">
        <w:rPr>
          <w:noProof/>
          <w:sz w:val="24"/>
          <w:szCs w:val="24"/>
        </w:rPr>
        <w:t xml:space="preserve">It promotes a resilient and assertive </w:t>
      </w:r>
      <w:r w:rsidR="00A90278">
        <w:rPr>
          <w:noProof/>
          <w:sz w:val="24"/>
          <w:szCs w:val="24"/>
        </w:rPr>
        <w:t xml:space="preserve">European Union </w:t>
      </w:r>
      <w:r w:rsidR="002966E0">
        <w:rPr>
          <w:noProof/>
          <w:sz w:val="24"/>
          <w:szCs w:val="24"/>
        </w:rPr>
        <w:t xml:space="preserve">on the world stage and remains adaptable to the developments that take place in our continent and beyond. </w:t>
      </w:r>
      <w:r>
        <w:rPr>
          <w:noProof/>
          <w:sz w:val="24"/>
          <w:szCs w:val="24"/>
        </w:rPr>
        <w:t>It</w:t>
      </w:r>
      <w:r w:rsidR="00DD3098" w:rsidRPr="00C21743">
        <w:rPr>
          <w:noProof/>
          <w:sz w:val="24"/>
          <w:szCs w:val="24"/>
        </w:rPr>
        <w:t xml:space="preserve"> serve</w:t>
      </w:r>
      <w:r w:rsidR="00A90278">
        <w:rPr>
          <w:noProof/>
          <w:sz w:val="24"/>
          <w:szCs w:val="24"/>
        </w:rPr>
        <w:t>s</w:t>
      </w:r>
      <w:r w:rsidR="00DD3098" w:rsidRPr="00C21743">
        <w:rPr>
          <w:noProof/>
          <w:sz w:val="24"/>
          <w:szCs w:val="24"/>
        </w:rPr>
        <w:t xml:space="preserve"> as </w:t>
      </w:r>
      <w:r w:rsidR="00DD3098">
        <w:rPr>
          <w:noProof/>
          <w:sz w:val="24"/>
          <w:szCs w:val="24"/>
        </w:rPr>
        <w:t xml:space="preserve">a </w:t>
      </w:r>
      <w:r w:rsidR="00DD3098" w:rsidRPr="00C21743">
        <w:rPr>
          <w:noProof/>
          <w:sz w:val="24"/>
          <w:szCs w:val="24"/>
        </w:rPr>
        <w:t>compass for EU action</w:t>
      </w:r>
      <w:r>
        <w:rPr>
          <w:noProof/>
          <w:sz w:val="24"/>
          <w:szCs w:val="24"/>
        </w:rPr>
        <w:t>,</w:t>
      </w:r>
      <w:r w:rsidR="00DD3098" w:rsidRPr="00C21743">
        <w:rPr>
          <w:noProof/>
          <w:sz w:val="24"/>
          <w:szCs w:val="24"/>
        </w:rPr>
        <w:t xml:space="preserve"> </w:t>
      </w:r>
      <w:r>
        <w:rPr>
          <w:noProof/>
          <w:sz w:val="24"/>
          <w:szCs w:val="24"/>
        </w:rPr>
        <w:t>with</w:t>
      </w:r>
      <w:r w:rsidR="00DD3098" w:rsidRPr="00C21743">
        <w:rPr>
          <w:noProof/>
          <w:sz w:val="24"/>
          <w:szCs w:val="24"/>
        </w:rPr>
        <w:t xml:space="preserve"> clear </w:t>
      </w:r>
      <w:r>
        <w:rPr>
          <w:noProof/>
          <w:sz w:val="24"/>
          <w:szCs w:val="24"/>
        </w:rPr>
        <w:t xml:space="preserve">objectives and </w:t>
      </w:r>
      <w:r w:rsidR="00DD3098" w:rsidRPr="00C21743">
        <w:rPr>
          <w:noProof/>
          <w:sz w:val="24"/>
          <w:szCs w:val="24"/>
        </w:rPr>
        <w:t>priorit</w:t>
      </w:r>
      <w:r>
        <w:rPr>
          <w:noProof/>
          <w:sz w:val="24"/>
          <w:szCs w:val="24"/>
        </w:rPr>
        <w:t>y of action, making strategic use of available resources</w:t>
      </w:r>
      <w:r w:rsidR="002966E0">
        <w:rPr>
          <w:noProof/>
          <w:sz w:val="24"/>
          <w:szCs w:val="24"/>
        </w:rPr>
        <w:t xml:space="preserve"> and </w:t>
      </w:r>
      <w:r w:rsidR="00057D6A">
        <w:rPr>
          <w:noProof/>
          <w:sz w:val="24"/>
          <w:szCs w:val="24"/>
        </w:rPr>
        <w:t xml:space="preserve">the </w:t>
      </w:r>
      <w:r w:rsidR="002966E0">
        <w:rPr>
          <w:noProof/>
          <w:sz w:val="24"/>
          <w:szCs w:val="24"/>
        </w:rPr>
        <w:t xml:space="preserve">operational support. </w:t>
      </w:r>
    </w:p>
    <w:p w14:paraId="032D4661" w14:textId="0BB30857" w:rsidR="00E622ED" w:rsidRPr="009C6A48" w:rsidRDefault="492C33A3" w:rsidP="49BA89CF">
      <w:pPr>
        <w:spacing w:line="240" w:lineRule="auto"/>
        <w:rPr>
          <w:noProof/>
          <w:sz w:val="24"/>
          <w:szCs w:val="24"/>
        </w:rPr>
      </w:pPr>
      <w:r w:rsidRPr="49BA89CF">
        <w:rPr>
          <w:noProof/>
          <w:sz w:val="24"/>
          <w:szCs w:val="24"/>
        </w:rPr>
        <w:t>A migration and asylum policy that is fair and firm</w:t>
      </w:r>
      <w:r w:rsidR="007F610A">
        <w:rPr>
          <w:noProof/>
          <w:sz w:val="24"/>
          <w:szCs w:val="24"/>
        </w:rPr>
        <w:t xml:space="preserve"> and </w:t>
      </w:r>
      <w:r w:rsidRPr="49BA89CF">
        <w:rPr>
          <w:noProof/>
          <w:sz w:val="24"/>
          <w:szCs w:val="24"/>
        </w:rPr>
        <w:t xml:space="preserve">true to European </w:t>
      </w:r>
      <w:r w:rsidRPr="00DA1789">
        <w:rPr>
          <w:noProof/>
          <w:sz w:val="24"/>
          <w:szCs w:val="24"/>
        </w:rPr>
        <w:t>values is</w:t>
      </w:r>
      <w:r w:rsidRPr="49BA89CF">
        <w:rPr>
          <w:noProof/>
          <w:sz w:val="24"/>
          <w:szCs w:val="24"/>
        </w:rPr>
        <w:t xml:space="preserve"> a shared responsibility</w:t>
      </w:r>
      <w:r w:rsidR="007F610A">
        <w:rPr>
          <w:noProof/>
          <w:sz w:val="24"/>
          <w:szCs w:val="24"/>
        </w:rPr>
        <w:t>, d</w:t>
      </w:r>
      <w:r w:rsidR="51C59E54" w:rsidRPr="49BA89CF">
        <w:rPr>
          <w:noProof/>
          <w:sz w:val="24"/>
          <w:szCs w:val="24"/>
        </w:rPr>
        <w:t xml:space="preserve">elivering on this Strategy will require political commitment and close cooperation among </w:t>
      </w:r>
      <w:r w:rsidRPr="49BA89CF">
        <w:rPr>
          <w:noProof/>
          <w:sz w:val="24"/>
          <w:szCs w:val="24"/>
        </w:rPr>
        <w:t xml:space="preserve">the European Parliament and the Council, </w:t>
      </w:r>
      <w:r w:rsidR="51C59E54" w:rsidRPr="49BA89CF">
        <w:rPr>
          <w:noProof/>
          <w:sz w:val="24"/>
          <w:szCs w:val="24"/>
        </w:rPr>
        <w:t xml:space="preserve">Member States, EU </w:t>
      </w:r>
      <w:r w:rsidRPr="49BA89CF">
        <w:rPr>
          <w:noProof/>
          <w:sz w:val="24"/>
          <w:szCs w:val="24"/>
        </w:rPr>
        <w:t>A</w:t>
      </w:r>
      <w:r w:rsidR="51C59E54" w:rsidRPr="49BA89CF">
        <w:rPr>
          <w:noProof/>
          <w:sz w:val="24"/>
          <w:szCs w:val="24"/>
        </w:rPr>
        <w:t>gencies, international partners</w:t>
      </w:r>
      <w:r w:rsidRPr="49BA89CF">
        <w:rPr>
          <w:noProof/>
          <w:sz w:val="24"/>
          <w:szCs w:val="24"/>
        </w:rPr>
        <w:t xml:space="preserve"> and other relevant stakeholders</w:t>
      </w:r>
      <w:r w:rsidR="51C59E54" w:rsidRPr="49BA89CF">
        <w:rPr>
          <w:noProof/>
          <w:sz w:val="24"/>
          <w:szCs w:val="24"/>
        </w:rPr>
        <w:t xml:space="preserve">. </w:t>
      </w:r>
      <w:r w:rsidR="1267A450" w:rsidRPr="49BA89CF">
        <w:rPr>
          <w:noProof/>
          <w:sz w:val="24"/>
          <w:szCs w:val="24"/>
        </w:rPr>
        <w:t xml:space="preserve">The Commission </w:t>
      </w:r>
      <w:r w:rsidRPr="49BA89CF">
        <w:rPr>
          <w:noProof/>
          <w:sz w:val="24"/>
          <w:szCs w:val="24"/>
        </w:rPr>
        <w:t xml:space="preserve">counts on the support of all actors </w:t>
      </w:r>
      <w:r w:rsidR="1267A450" w:rsidRPr="49BA89CF">
        <w:rPr>
          <w:noProof/>
          <w:sz w:val="24"/>
          <w:szCs w:val="24"/>
        </w:rPr>
        <w:t xml:space="preserve">to </w:t>
      </w:r>
      <w:r w:rsidRPr="49BA89CF">
        <w:rPr>
          <w:noProof/>
          <w:sz w:val="24"/>
          <w:szCs w:val="24"/>
        </w:rPr>
        <w:t>bring forward the objectives of th</w:t>
      </w:r>
      <w:r w:rsidR="210F7EF7" w:rsidRPr="49BA89CF">
        <w:rPr>
          <w:noProof/>
          <w:sz w:val="24"/>
          <w:szCs w:val="24"/>
        </w:rPr>
        <w:t>is</w:t>
      </w:r>
      <w:r w:rsidRPr="49BA89CF">
        <w:rPr>
          <w:noProof/>
          <w:sz w:val="24"/>
          <w:szCs w:val="24"/>
        </w:rPr>
        <w:t xml:space="preserve"> Strategy, working </w:t>
      </w:r>
      <w:r w:rsidR="1267A450" w:rsidRPr="49BA89CF">
        <w:rPr>
          <w:noProof/>
          <w:sz w:val="24"/>
          <w:szCs w:val="24"/>
        </w:rPr>
        <w:t>together</w:t>
      </w:r>
      <w:r w:rsidRPr="49BA89CF">
        <w:rPr>
          <w:noProof/>
          <w:sz w:val="24"/>
          <w:szCs w:val="24"/>
        </w:rPr>
        <w:t xml:space="preserve"> to </w:t>
      </w:r>
      <w:r w:rsidR="210F7EF7" w:rsidRPr="49BA89CF">
        <w:rPr>
          <w:noProof/>
          <w:sz w:val="24"/>
          <w:szCs w:val="24"/>
        </w:rPr>
        <w:t xml:space="preserve">prevent </w:t>
      </w:r>
      <w:r w:rsidRPr="49BA89CF">
        <w:rPr>
          <w:noProof/>
          <w:sz w:val="24"/>
          <w:szCs w:val="24"/>
        </w:rPr>
        <w:t>illegal migration</w:t>
      </w:r>
      <w:r w:rsidR="6230F1F4" w:rsidRPr="49BA89CF">
        <w:rPr>
          <w:noProof/>
          <w:sz w:val="24"/>
          <w:szCs w:val="24"/>
        </w:rPr>
        <w:t xml:space="preserve"> and </w:t>
      </w:r>
      <w:r w:rsidR="2F299733" w:rsidRPr="49BA89CF">
        <w:rPr>
          <w:noProof/>
          <w:sz w:val="24"/>
          <w:szCs w:val="24"/>
        </w:rPr>
        <w:t xml:space="preserve">the </w:t>
      </w:r>
      <w:r w:rsidR="6230F1F4" w:rsidRPr="49BA89CF">
        <w:rPr>
          <w:noProof/>
          <w:sz w:val="24"/>
          <w:szCs w:val="24"/>
        </w:rPr>
        <w:t xml:space="preserve">loss of life on dangerous journeys, to </w:t>
      </w:r>
      <w:r w:rsidRPr="49BA89CF">
        <w:rPr>
          <w:noProof/>
          <w:sz w:val="24"/>
          <w:szCs w:val="24"/>
        </w:rPr>
        <w:t>protect people fleeing war and persecution, and encourage talent to come to the EU to boost the competitiveness of our econom</w:t>
      </w:r>
      <w:r w:rsidR="57590D06" w:rsidRPr="49BA89CF">
        <w:rPr>
          <w:noProof/>
          <w:sz w:val="24"/>
          <w:szCs w:val="24"/>
        </w:rPr>
        <w:t>ies</w:t>
      </w:r>
      <w:r w:rsidRPr="49BA89CF">
        <w:rPr>
          <w:noProof/>
          <w:sz w:val="24"/>
          <w:szCs w:val="24"/>
        </w:rPr>
        <w:t xml:space="preserve">. </w:t>
      </w:r>
    </w:p>
    <w:sectPr w:rsidR="00E622ED" w:rsidRPr="009C6A48" w:rsidSect="006049C0">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7031A" w14:textId="77777777" w:rsidR="006658D5" w:rsidRDefault="006658D5">
      <w:pPr>
        <w:spacing w:after="0" w:line="240" w:lineRule="auto"/>
      </w:pPr>
      <w:r>
        <w:separator/>
      </w:r>
    </w:p>
  </w:endnote>
  <w:endnote w:type="continuationSeparator" w:id="0">
    <w:p w14:paraId="723EB2F1" w14:textId="77777777" w:rsidR="006658D5" w:rsidRDefault="006658D5">
      <w:pPr>
        <w:spacing w:after="0" w:line="240" w:lineRule="auto"/>
      </w:pPr>
      <w:r>
        <w:continuationSeparator/>
      </w:r>
    </w:p>
  </w:endnote>
  <w:endnote w:type="continuationNotice" w:id="1">
    <w:p w14:paraId="0E7205A1" w14:textId="77777777" w:rsidR="006658D5" w:rsidRDefault="006658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EC Square Sans Pro">
    <w:altName w:val="Bahnschrift Light"/>
    <w:panose1 w:val="00000000000000000000"/>
    <w:charset w:val="00"/>
    <w:family w:val="swiss"/>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Roboto">
    <w:charset w:val="00"/>
    <w:family w:val="auto"/>
    <w:pitch w:val="variable"/>
    <w:sig w:usb0="E0000AFF" w:usb1="5000217F" w:usb2="0000002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C72B5" w14:textId="5DC77C4C" w:rsidR="006C7550" w:rsidRPr="006C7550" w:rsidRDefault="006C7550" w:rsidP="006C7550">
    <w:pPr>
      <w:pStyle w:val="FooterCoverPage"/>
      <w:rPr>
        <w:rFonts w:ascii="Arial" w:hAnsi="Arial" w:cs="Arial"/>
        <w:b/>
        <w:sz w:val="48"/>
      </w:rPr>
    </w:pPr>
    <w:r w:rsidRPr="006C7550">
      <w:rPr>
        <w:rFonts w:ascii="Arial" w:hAnsi="Arial" w:cs="Arial"/>
        <w:b/>
        <w:sz w:val="48"/>
      </w:rPr>
      <w:t>EN</w:t>
    </w:r>
    <w:r w:rsidRPr="006C7550">
      <w:rPr>
        <w:rFonts w:ascii="Arial" w:hAnsi="Arial" w:cs="Arial"/>
        <w:b/>
        <w:sz w:val="48"/>
      </w:rPr>
      <w:tab/>
    </w:r>
    <w:r w:rsidRPr="006C7550">
      <w:rPr>
        <w:rFonts w:ascii="Arial" w:hAnsi="Arial" w:cs="Arial"/>
        <w:b/>
        <w:sz w:val="48"/>
      </w:rPr>
      <w:tab/>
    </w:r>
    <w:r w:rsidRPr="006C7550">
      <w:tab/>
    </w:r>
    <w:r w:rsidRPr="006C755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1EC24" w14:textId="19A7815C" w:rsidR="006C7550" w:rsidRPr="006C7550" w:rsidRDefault="006C7550" w:rsidP="006C7550">
    <w:pPr>
      <w:pStyle w:val="FooterCoverPage"/>
      <w:rPr>
        <w:rFonts w:ascii="Arial" w:hAnsi="Arial" w:cs="Arial"/>
        <w:b/>
        <w:sz w:val="48"/>
      </w:rPr>
    </w:pPr>
    <w:r w:rsidRPr="006C7550">
      <w:rPr>
        <w:rFonts w:ascii="Arial" w:hAnsi="Arial" w:cs="Arial"/>
        <w:b/>
        <w:sz w:val="48"/>
      </w:rPr>
      <w:t>EN</w:t>
    </w:r>
    <w:r w:rsidRPr="006C7550">
      <w:rPr>
        <w:rFonts w:ascii="Arial" w:hAnsi="Arial" w:cs="Arial"/>
        <w:b/>
        <w:sz w:val="48"/>
      </w:rPr>
      <w:tab/>
    </w:r>
    <w:r w:rsidRPr="006C7550">
      <w:rPr>
        <w:rFonts w:ascii="Arial" w:hAnsi="Arial" w:cs="Arial"/>
        <w:b/>
        <w:sz w:val="48"/>
      </w:rPr>
      <w:tab/>
    </w:r>
    <w:r w:rsidRPr="006C7550">
      <w:tab/>
    </w:r>
    <w:r w:rsidRPr="006C755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65D03" w14:textId="77777777" w:rsidR="006C7550" w:rsidRPr="006C7550" w:rsidRDefault="006C7550" w:rsidP="006C755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0DBDC" w14:textId="77777777" w:rsidR="006049C0" w:rsidRDefault="006049C0">
    <w:pPr>
      <w:pStyle w:val="FooterLine"/>
    </w:pPr>
    <w:r>
      <w:t xml:space="preserve"> - </w:t>
    </w:r>
    <w:r>
      <w:tab/>
      <w:t xml:space="preserve">Page </w:t>
    </w:r>
    <w:r>
      <w:fldChar w:fldCharType="begin"/>
    </w:r>
    <w:r>
      <w:instrText>PAGE</w:instrText>
    </w:r>
    <w:r>
      <w:fldChar w:fldCharType="separate"/>
    </w:r>
    <w:r>
      <w:rPr>
        <w:noProof/>
      </w:rPr>
      <w:t>1</w:t>
    </w:r>
    <w:r>
      <w:fldChar w:fldCharType="end"/>
    </w:r>
    <w:r>
      <w:t xml:space="preserve"> / </w:t>
    </w:r>
    <w:r>
      <w:fldChar w:fldCharType="begin"/>
    </w:r>
    <w:r>
      <w:instrText>NUMPAGES</w:instrText>
    </w:r>
    <w:r>
      <w:fldChar w:fldCharType="separate"/>
    </w:r>
    <w:r>
      <w:rPr>
        <w:noProof/>
      </w:rPr>
      <w:t>3</w:t>
    </w:r>
    <w:r>
      <w:fldChar w:fldCharType="end"/>
    </w:r>
  </w:p>
  <w:p w14:paraId="568F699A" w14:textId="77777777" w:rsidR="006049C0" w:rsidRDefault="006C7550">
    <w:pPr>
      <w:pStyle w:val="Footer"/>
    </w:pPr>
    <w:sdt>
      <w:sdtPr>
        <w:id w:val="-608277440"/>
        <w:dataBinding w:xpath="/Texts/TechFooterVersion" w:storeItemID="{4EF90DE6-88B6-4264-9629-4D8DFDFE87D2}"/>
        <w:text w:multiLine="1"/>
      </w:sdtPr>
      <w:sdtEndPr/>
      <w:sdtContent>
        <w:r w:rsidR="006049C0">
          <w:t>Document Version</w:t>
        </w:r>
      </w:sdtContent>
    </w:sdt>
    <w:r w:rsidR="006049C0">
      <w:t xml:space="preserve"> </w:t>
    </w:r>
    <w:sdt>
      <w:sdtPr>
        <w:alias w:val="Version"/>
        <w:id w:val="978657438"/>
        <w:dataBinding w:xpath="/EurolookProperties/DocumentVersion" w:storeItemID="{D3EA5527-7367-4268-9D83-5125C98D0ED2}"/>
        <w:text w:multiLine="1"/>
      </w:sdtPr>
      <w:sdtEndPr/>
      <w:sdtContent>
        <w:r w:rsidR="006049C0">
          <w:t>0.1</w:t>
        </w:r>
      </w:sdtContent>
    </w:sdt>
    <w:r w:rsidR="006049C0">
      <w:t xml:space="preserve"> </w:t>
    </w:r>
    <w:sdt>
      <w:sdtPr>
        <w:id w:val="-1620840983"/>
        <w:dataBinding w:xpath="/Texts/TechFooterDated" w:storeItemID="{4EF90DE6-88B6-4264-9629-4D8DFDFE87D2}"/>
        <w:text w:multiLine="1"/>
      </w:sdtPr>
      <w:sdtEndPr/>
      <w:sdtContent>
        <w:r w:rsidR="006049C0">
          <w:t>dated</w:t>
        </w:r>
      </w:sdtContent>
    </w:sdt>
    <w:r w:rsidR="006049C0">
      <w:t xml:space="preserve"> </w:t>
    </w:r>
    <w:sdt>
      <w:sdtPr>
        <w:alias w:val=""/>
        <w:id w:val="1906723283"/>
        <w:dataBinding w:xpath="/EurolookProperties/DocumentDate" w:storeItemID="{D3EA5527-7367-4268-9D83-5125C98D0ED2}"/>
        <w:date w:fullDate="2025-10-31T22:34:00Z">
          <w:dateFormat w:val="dd/MM/yyyy"/>
          <w:lid w:val="en-GB"/>
          <w:storeMappedDataAs w:val="dateTime"/>
          <w:calendar w:val="gregorian"/>
        </w:date>
      </w:sdtPr>
      <w:sdtEndPr/>
      <w:sdtContent>
        <w:r w:rsidR="006049C0">
          <w:t>31/10/2025</w:t>
        </w:r>
      </w:sdtContent>
    </w:sdt>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321349"/>
      <w:docPartObj>
        <w:docPartGallery w:val="Page Numbers (Bottom of Page)"/>
        <w:docPartUnique/>
      </w:docPartObj>
    </w:sdtPr>
    <w:sdtEndPr>
      <w:rPr>
        <w:noProof/>
      </w:rPr>
    </w:sdtEndPr>
    <w:sdtContent>
      <w:p w14:paraId="122F3540" w14:textId="362ABB5E" w:rsidR="006049C0" w:rsidRDefault="006049C0">
        <w:pPr>
          <w:pStyle w:val="Footer"/>
          <w:jc w:val="center"/>
        </w:pPr>
        <w:r>
          <w:fldChar w:fldCharType="begin"/>
        </w:r>
        <w:r>
          <w:instrText xml:space="preserve"> PAGE   \* MERGEFORMAT </w:instrText>
        </w:r>
        <w:r>
          <w:fldChar w:fldCharType="separate"/>
        </w:r>
        <w:r w:rsidR="006C7550">
          <w:rPr>
            <w:noProof/>
          </w:rPr>
          <w:t>14</w:t>
        </w:r>
        <w:r>
          <w:rPr>
            <w:noProof/>
          </w:rPr>
          <w:fldChar w:fldCharType="end"/>
        </w:r>
      </w:p>
    </w:sdtContent>
  </w:sdt>
  <w:p w14:paraId="381A90AC" w14:textId="77777777" w:rsidR="006049C0" w:rsidRPr="005A3FBE" w:rsidRDefault="006049C0">
    <w:pPr>
      <w:pStyle w:val="Footer"/>
      <w:rPr>
        <w:lang w:val="fr-B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40E87" w14:textId="77777777" w:rsidR="006049C0" w:rsidRDefault="00604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747EE" w14:textId="77777777" w:rsidR="006658D5" w:rsidRDefault="006658D5">
      <w:pPr>
        <w:spacing w:after="0" w:line="240" w:lineRule="auto"/>
      </w:pPr>
      <w:r>
        <w:separator/>
      </w:r>
    </w:p>
  </w:footnote>
  <w:footnote w:type="continuationSeparator" w:id="0">
    <w:p w14:paraId="7A08701F" w14:textId="77777777" w:rsidR="006658D5" w:rsidRDefault="006658D5">
      <w:pPr>
        <w:spacing w:after="0" w:line="240" w:lineRule="auto"/>
      </w:pPr>
      <w:r>
        <w:continuationSeparator/>
      </w:r>
    </w:p>
  </w:footnote>
  <w:footnote w:type="continuationNotice" w:id="1">
    <w:p w14:paraId="283EE009" w14:textId="77777777" w:rsidR="006658D5" w:rsidRDefault="006658D5">
      <w:pPr>
        <w:spacing w:after="0" w:line="240" w:lineRule="auto"/>
      </w:pPr>
    </w:p>
  </w:footnote>
  <w:footnote w:id="2">
    <w:p w14:paraId="6C960386" w14:textId="77777777" w:rsidR="00413162" w:rsidRPr="00A563A0" w:rsidRDefault="00413162" w:rsidP="00413162">
      <w:pPr>
        <w:pStyle w:val="FootnoteText"/>
        <w:spacing w:after="0" w:line="240" w:lineRule="auto"/>
      </w:pPr>
      <w:r>
        <w:t>(</w:t>
      </w:r>
      <w:r>
        <w:rPr>
          <w:rStyle w:val="FootnoteReference"/>
          <w:rFonts w:eastAsia="Yu Gothic"/>
        </w:rPr>
        <w:footnoteRef/>
      </w:r>
      <w:r>
        <w:t>)</w:t>
      </w:r>
      <w:r>
        <w:tab/>
      </w:r>
      <w:r w:rsidRPr="00D972F6">
        <w:t>Illegal border crossings into the EU show a steady decrease</w:t>
      </w:r>
      <w:r>
        <w:t>,</w:t>
      </w:r>
      <w:r w:rsidRPr="00D972F6">
        <w:t xml:space="preserve"> with overall figures having declined by 2</w:t>
      </w:r>
      <w:r>
        <w:t>6</w:t>
      </w:r>
      <w:r w:rsidRPr="00D972F6">
        <w:t xml:space="preserve">% </w:t>
      </w:r>
      <w:r>
        <w:t>in 2025</w:t>
      </w:r>
      <w:r w:rsidRPr="00D972F6">
        <w:t xml:space="preserve">, following a 38% </w:t>
      </w:r>
      <w:r>
        <w:t>decrease</w:t>
      </w:r>
      <w:r w:rsidRPr="00D972F6">
        <w:t xml:space="preserve"> in 2024 on all main routes to the Union</w:t>
      </w:r>
      <w:r>
        <w:t>. I</w:t>
      </w:r>
      <w:r w:rsidRPr="00D972F6">
        <w:t>nternational protection applications follow a similar decreasing trend (-21%).</w:t>
      </w:r>
    </w:p>
  </w:footnote>
  <w:footnote w:id="3">
    <w:p w14:paraId="52120EF5" w14:textId="77777777" w:rsidR="00413162" w:rsidRPr="00063573" w:rsidRDefault="00413162" w:rsidP="00413162">
      <w:pPr>
        <w:pStyle w:val="FootnoteText"/>
        <w:spacing w:after="0" w:line="240" w:lineRule="auto"/>
      </w:pPr>
      <w:r>
        <w:t>(</w:t>
      </w:r>
      <w:r>
        <w:rPr>
          <w:rStyle w:val="FootnoteReference"/>
          <w:rFonts w:eastAsia="Yu Gothic"/>
        </w:rPr>
        <w:footnoteRef/>
      </w:r>
      <w:r>
        <w:t>)</w:t>
      </w:r>
      <w:r>
        <w:tab/>
        <w:t xml:space="preserve">Based on Eurostat data, the recognition rate for 2024 stood at 51.4%, whereas it dropped to just above 33% the first half of 2025, rising to 42.8% in quarter three of 2025. </w:t>
      </w:r>
    </w:p>
  </w:footnote>
  <w:footnote w:id="4">
    <w:p w14:paraId="19D4C0C5" w14:textId="215B6B83" w:rsidR="00413162" w:rsidRPr="00063573" w:rsidRDefault="00413162" w:rsidP="00413162">
      <w:pPr>
        <w:pStyle w:val="FootnoteText"/>
        <w:spacing w:after="0" w:line="240" w:lineRule="auto"/>
      </w:pPr>
      <w:r w:rsidRPr="00E837AE">
        <w:t>(</w:t>
      </w:r>
      <w:r w:rsidRPr="00E837AE">
        <w:rPr>
          <w:rStyle w:val="FootnoteReference"/>
          <w:rFonts w:eastAsia="Yu Gothic"/>
        </w:rPr>
        <w:footnoteRef/>
      </w:r>
      <w:r w:rsidRPr="00E837AE">
        <w:t>)</w:t>
      </w:r>
      <w:r w:rsidRPr="00E837AE">
        <w:tab/>
        <w:t xml:space="preserve">Annual Asylum and Migration Report (2025), based on Eurostat data for the period 1 July 2024 </w:t>
      </w:r>
      <w:r w:rsidR="007A1E13">
        <w:t>–</w:t>
      </w:r>
      <w:r w:rsidRPr="00E837AE">
        <w:t xml:space="preserve"> 30</w:t>
      </w:r>
      <w:r w:rsidR="007A1E13">
        <w:t> </w:t>
      </w:r>
      <w:r w:rsidRPr="00E837AE">
        <w:t>June 2025</w:t>
      </w:r>
      <w:r>
        <w:t xml:space="preserve">; </w:t>
      </w:r>
      <w:hyperlink r:id="rId1" w:history="1">
        <w:r w:rsidR="00785BCE" w:rsidRPr="00A339BB">
          <w:rPr>
            <w:rStyle w:val="Hyperlink"/>
          </w:rPr>
          <w:t>https://eur-lex.europa.eu/legal-content/NL/ALL/?uri=CELEX:52025DC0795</w:t>
        </w:r>
      </w:hyperlink>
      <w:r w:rsidR="00785BCE">
        <w:t xml:space="preserve">. </w:t>
      </w:r>
    </w:p>
  </w:footnote>
  <w:footnote w:id="5">
    <w:p w14:paraId="11F41166" w14:textId="6D3609C1" w:rsidR="00413162" w:rsidRPr="00376276" w:rsidRDefault="00413162" w:rsidP="00413162">
      <w:pPr>
        <w:pStyle w:val="FootnoteText"/>
      </w:pPr>
      <w:r>
        <w:t>(</w:t>
      </w:r>
      <w:r>
        <w:rPr>
          <w:rStyle w:val="FootnoteReference"/>
        </w:rPr>
        <w:footnoteRef/>
      </w:r>
      <w:r>
        <w:t>)</w:t>
      </w:r>
      <w:r>
        <w:tab/>
      </w:r>
      <w:hyperlink r:id="rId2" w:history="1">
        <w:r w:rsidR="00785BCE" w:rsidRPr="00A339BB">
          <w:rPr>
            <w:rStyle w:val="Hyperlink"/>
          </w:rPr>
          <w:t>https://www.europol.europa.eu/crime-areas/migrant-smuggling</w:t>
        </w:r>
      </w:hyperlink>
    </w:p>
  </w:footnote>
  <w:footnote w:id="6">
    <w:p w14:paraId="5B4C22A3" w14:textId="34A70E3E" w:rsidR="00413162" w:rsidRPr="00B57867" w:rsidRDefault="00413162" w:rsidP="00413162">
      <w:pPr>
        <w:pStyle w:val="FootnoteText"/>
        <w:spacing w:after="0" w:line="240" w:lineRule="auto"/>
        <w:rPr>
          <w:lang w:val="en-IE"/>
        </w:rPr>
      </w:pPr>
      <w:r w:rsidRPr="00B57867">
        <w:t>(</w:t>
      </w:r>
      <w:r w:rsidRPr="00B57867">
        <w:rPr>
          <w:rStyle w:val="FootnoteReference"/>
        </w:rPr>
        <w:footnoteRef/>
      </w:r>
      <w:r w:rsidRPr="00B57867">
        <w:t>)</w:t>
      </w:r>
      <w:r w:rsidRPr="00B57867">
        <w:tab/>
      </w:r>
      <w:hyperlink r:id="rId3" w:history="1">
        <w:r w:rsidR="00B7252F" w:rsidRPr="00B57867">
          <w:rPr>
            <w:rStyle w:val="Hyperlink"/>
          </w:rPr>
          <w:t>Temporary protection for persons fleeing Ukraine - monthly statistics - Statistics Explained - Eurostat</w:t>
        </w:r>
      </w:hyperlink>
      <w:r w:rsidRPr="00B57867">
        <w:t xml:space="preserve"> </w:t>
      </w:r>
    </w:p>
  </w:footnote>
  <w:footnote w:id="7">
    <w:p w14:paraId="12D9A3FB" w14:textId="515B3FAF" w:rsidR="00413162" w:rsidRPr="00B57867" w:rsidRDefault="00413162" w:rsidP="00413162">
      <w:pPr>
        <w:pStyle w:val="FootnoteText"/>
        <w:spacing w:after="0" w:line="240" w:lineRule="auto"/>
        <w:rPr>
          <w:lang w:val="en-IE"/>
        </w:rPr>
      </w:pPr>
      <w:r w:rsidRPr="00B57867">
        <w:t>(</w:t>
      </w:r>
      <w:r w:rsidRPr="00B57867">
        <w:rPr>
          <w:rStyle w:val="FootnoteReference"/>
        </w:rPr>
        <w:footnoteRef/>
      </w:r>
      <w:r w:rsidRPr="00B57867">
        <w:t>)</w:t>
      </w:r>
      <w:r w:rsidRPr="00B57867">
        <w:tab/>
      </w:r>
      <w:hyperlink r:id="rId4" w:anchor="international-protection" w:history="1">
        <w:r w:rsidRPr="00B57867">
          <w:rPr>
            <w:rStyle w:val="Hyperlink"/>
          </w:rPr>
          <w:t>https://ec.europa.eu/eurostat/web/interactive-publications/migration-2025#international-protection</w:t>
        </w:r>
      </w:hyperlink>
      <w:r w:rsidRPr="00B57867">
        <w:t>; top 3 countries of origin are Syria, Afghanistan and Venezuela.</w:t>
      </w:r>
    </w:p>
  </w:footnote>
  <w:footnote w:id="8">
    <w:p w14:paraId="427482B7" w14:textId="57017017" w:rsidR="00413162" w:rsidRPr="00BF11C8" w:rsidRDefault="00413162" w:rsidP="00413162">
      <w:pPr>
        <w:pStyle w:val="FootnoteText"/>
        <w:spacing w:after="0" w:line="240" w:lineRule="auto"/>
        <w:rPr>
          <w:lang w:val="en-IE"/>
        </w:rPr>
      </w:pPr>
      <w:r w:rsidRPr="00B57867">
        <w:t>(</w:t>
      </w:r>
      <w:r w:rsidRPr="00B57867">
        <w:rPr>
          <w:rStyle w:val="FootnoteReference"/>
        </w:rPr>
        <w:footnoteRef/>
      </w:r>
      <w:r w:rsidRPr="00B57867">
        <w:t>)</w:t>
      </w:r>
      <w:r w:rsidRPr="00B57867">
        <w:tab/>
      </w:r>
      <w:hyperlink r:id="rId5" w:history="1">
        <w:r w:rsidR="009B324F" w:rsidRPr="00B57867">
          <w:rPr>
            <w:rStyle w:val="Hyperlink"/>
          </w:rPr>
          <w:t>https://ec.europa.eu/eurostat/statistics-explained/index.php?title=Residence_permits_%E2%80%93_statistics_on_authorisations_to_reside_and_work</w:t>
        </w:r>
      </w:hyperlink>
    </w:p>
  </w:footnote>
  <w:footnote w:id="9">
    <w:p w14:paraId="0AC7789B" w14:textId="77777777" w:rsidR="00413162" w:rsidRDefault="00413162" w:rsidP="00413162">
      <w:pPr>
        <w:pStyle w:val="FootnoteText"/>
        <w:spacing w:after="0" w:line="240" w:lineRule="auto"/>
      </w:pPr>
      <w:r>
        <w:t>(</w:t>
      </w:r>
      <w:r>
        <w:rPr>
          <w:rStyle w:val="FootnoteReference"/>
        </w:rPr>
        <w:footnoteRef/>
      </w:r>
      <w:r>
        <w:t>)</w:t>
      </w:r>
      <w:r>
        <w:tab/>
        <w:t xml:space="preserve">Article 8 of the </w:t>
      </w:r>
      <w:r w:rsidRPr="00BC6675">
        <w:t>Regulation (EU) 2024/1351 of the European Parliament and of the Council of 14 May 2024 on asylum and migration management, amending Regulations (EU) 2021/1147 and (EU) 2021/1060 and repealing Regulation (EU) No 604/2013</w:t>
      </w:r>
      <w:r>
        <w:t xml:space="preserve">; </w:t>
      </w:r>
      <w:r w:rsidRPr="00CA4D5D">
        <w:t xml:space="preserve">ELI: </w:t>
      </w:r>
      <w:hyperlink r:id="rId6" w:history="1">
        <w:r w:rsidRPr="0071749E">
          <w:rPr>
            <w:rStyle w:val="Hyperlink"/>
          </w:rPr>
          <w:t>http://data.europa.eu/eli/reg/2024/1351/oj</w:t>
        </w:r>
      </w:hyperlink>
      <w:r>
        <w:t xml:space="preserve">. </w:t>
      </w:r>
    </w:p>
  </w:footnote>
  <w:footnote w:id="10">
    <w:p w14:paraId="216A88C9" w14:textId="77777777" w:rsidR="00413162" w:rsidRDefault="00413162" w:rsidP="00413162">
      <w:pPr>
        <w:pStyle w:val="FootnoteText"/>
        <w:spacing w:after="0" w:line="240" w:lineRule="auto"/>
      </w:pPr>
      <w:r>
        <w:t>(</w:t>
      </w:r>
      <w:r>
        <w:rPr>
          <w:rStyle w:val="FootnoteReference"/>
        </w:rPr>
        <w:footnoteRef/>
      </w:r>
      <w:r>
        <w:t>)</w:t>
      </w:r>
      <w:r>
        <w:tab/>
        <w:t>25 Member States submitted their national strategies to the Commission; Denmark is not bound by the obligation to submit a national strategy, while Hungary informed that it will not submit one.</w:t>
      </w:r>
    </w:p>
  </w:footnote>
  <w:footnote w:id="11">
    <w:p w14:paraId="0F0E3C86" w14:textId="77777777" w:rsidR="00413162" w:rsidRDefault="00413162" w:rsidP="00413162">
      <w:pPr>
        <w:pStyle w:val="FootnoteText"/>
        <w:spacing w:after="0" w:line="240" w:lineRule="auto"/>
      </w:pPr>
      <w:r>
        <w:t>(</w:t>
      </w:r>
      <w:r>
        <w:rPr>
          <w:rStyle w:val="FootnoteReference"/>
        </w:rPr>
        <w:footnoteRef/>
      </w:r>
      <w:r>
        <w:t>)</w:t>
      </w:r>
      <w:r>
        <w:tab/>
        <w:t>Article 7 of the Asylum and Migration Management Regulation.</w:t>
      </w:r>
    </w:p>
  </w:footnote>
  <w:footnote w:id="12">
    <w:p w14:paraId="30348851" w14:textId="77777777" w:rsidR="00413162" w:rsidRDefault="00413162" w:rsidP="00413162">
      <w:pPr>
        <w:pStyle w:val="FootnoteText"/>
        <w:spacing w:after="0" w:line="240" w:lineRule="auto"/>
      </w:pPr>
      <w:r>
        <w:t>(</w:t>
      </w:r>
      <w:r>
        <w:rPr>
          <w:rStyle w:val="FootnoteReference"/>
        </w:rPr>
        <w:footnoteRef/>
      </w:r>
      <w:r>
        <w:t>)</w:t>
      </w:r>
      <w:r>
        <w:tab/>
        <w:t>Hearing of the LIBE committee of 4 December 2025.</w:t>
      </w:r>
    </w:p>
  </w:footnote>
  <w:footnote w:id="13">
    <w:p w14:paraId="1A7C0BA1" w14:textId="619CF10E" w:rsidR="00DE4B9B" w:rsidRPr="00A75CA1" w:rsidRDefault="00DE4B9B" w:rsidP="00DE4B9B">
      <w:pPr>
        <w:pStyle w:val="FootnoteText"/>
        <w:spacing w:after="0" w:line="240" w:lineRule="auto"/>
        <w:rPr>
          <w:lang w:val="en-US"/>
        </w:rPr>
      </w:pPr>
      <w:r>
        <w:t>(</w:t>
      </w:r>
      <w:r>
        <w:rPr>
          <w:rStyle w:val="FootnoteReference"/>
        </w:rPr>
        <w:footnoteRef/>
      </w:r>
      <w:r>
        <w:t>)</w:t>
      </w:r>
      <w:r>
        <w:tab/>
        <w:t xml:space="preserve">Joint Communication to the European Parliament the Council the European Economic and Social Committee and the Committee of the Regions – The Pact for the Mediterranean – One Sea, One Pact, One Future, </w:t>
      </w:r>
      <w:hyperlink r:id="rId7" w:history="1">
        <w:r w:rsidRPr="00EE154A">
          <w:rPr>
            <w:rStyle w:val="Hyperlink"/>
          </w:rPr>
          <w:t>https://eur-lex.europa.eu/legal-content/EN/TXT/HTML/?uri=CELEX:52025JC0026</w:t>
        </w:r>
      </w:hyperlink>
      <w:r w:rsidR="0078674C" w:rsidRPr="00B73CE1">
        <w:rPr>
          <w:lang w:val="en-IE"/>
        </w:rPr>
        <w:t>.</w:t>
      </w:r>
      <w:r>
        <w:t xml:space="preserve"> </w:t>
      </w:r>
    </w:p>
  </w:footnote>
  <w:footnote w:id="14">
    <w:p w14:paraId="58FCF33D" w14:textId="7A3706E3" w:rsidR="00012E67" w:rsidRPr="00064DBE" w:rsidRDefault="00012E67" w:rsidP="00334171">
      <w:pPr>
        <w:pStyle w:val="FootnoteText"/>
        <w:spacing w:after="0" w:line="240" w:lineRule="auto"/>
      </w:pPr>
      <w:r>
        <w:t>(</w:t>
      </w:r>
      <w:r>
        <w:rPr>
          <w:rStyle w:val="FootnoteReference"/>
        </w:rPr>
        <w:footnoteRef/>
      </w:r>
      <w:r>
        <w:t>)</w:t>
      </w:r>
      <w:r>
        <w:tab/>
        <w:t>European Council, 2</w:t>
      </w:r>
      <w:r w:rsidR="00D77707">
        <w:t>0 March 2025, Conclusion</w:t>
      </w:r>
      <w:r w:rsidR="002C38C3">
        <w:t xml:space="preserve">s, </w:t>
      </w:r>
      <w:r w:rsidR="00064DBE">
        <w:t xml:space="preserve">paragraph 25, </w:t>
      </w:r>
      <w:r w:rsidR="00064DBE" w:rsidRPr="00064DBE">
        <w:t>EUCO 1/25</w:t>
      </w:r>
      <w:r w:rsidR="001E748A">
        <w:t>.</w:t>
      </w:r>
    </w:p>
  </w:footnote>
  <w:footnote w:id="15">
    <w:p w14:paraId="3794C2D4" w14:textId="4D21246D" w:rsidR="00753E60" w:rsidRDefault="00753E60" w:rsidP="00546E18">
      <w:pPr>
        <w:pStyle w:val="FootnoteText"/>
        <w:spacing w:after="0" w:line="240" w:lineRule="auto"/>
      </w:pPr>
      <w:r>
        <w:t>(</w:t>
      </w:r>
      <w:r>
        <w:rPr>
          <w:rStyle w:val="FootnoteReference"/>
        </w:rPr>
        <w:footnoteRef/>
      </w:r>
      <w:r>
        <w:t>)</w:t>
      </w:r>
      <w:r>
        <w:tab/>
      </w:r>
      <w:hyperlink r:id="rId8" w:history="1">
        <w:r w:rsidR="00812F76" w:rsidRPr="00AE59A2">
          <w:rPr>
            <w:rStyle w:val="Hyperlink"/>
          </w:rPr>
          <w:t>Migration challenges: Council of Europe ministers call for political declaration on rights - Portal</w:t>
        </w:r>
      </w:hyperlink>
    </w:p>
  </w:footnote>
  <w:footnote w:id="16">
    <w:p w14:paraId="6A6A86A9" w14:textId="05087726" w:rsidR="00900EAF" w:rsidRPr="00C95EFC" w:rsidRDefault="00900EAF" w:rsidP="00546E18">
      <w:pPr>
        <w:pStyle w:val="FootnoteText"/>
        <w:spacing w:after="0" w:line="240" w:lineRule="auto"/>
      </w:pPr>
      <w:r>
        <w:t>(</w:t>
      </w:r>
      <w:r>
        <w:rPr>
          <w:rStyle w:val="FootnoteReference"/>
        </w:rPr>
        <w:footnoteRef/>
      </w:r>
      <w:r>
        <w:t>)</w:t>
      </w:r>
      <w:r>
        <w:tab/>
      </w:r>
      <w:r w:rsidR="00C95EFC" w:rsidRPr="00C95EFC">
        <w:t xml:space="preserve">For example, within the framework of the Migration Protection, Return and Reintegration Programme for Sub-Saharan Africa (MPRR-SSA) </w:t>
      </w:r>
      <w:hyperlink r:id="rId9" w:history="1">
        <w:r w:rsidR="000B7691" w:rsidRPr="006F3201">
          <w:rPr>
            <w:rStyle w:val="Hyperlink"/>
          </w:rPr>
          <w:t>https://international-partnerships.ec.europa.eu/policies/programming/projects/migrant-protection-return-and-reintegration-programme-sub-saharan-africa-mprr-ssa_en</w:t>
        </w:r>
      </w:hyperlink>
      <w:r w:rsidR="000B7691">
        <w:t xml:space="preserve">. </w:t>
      </w:r>
    </w:p>
  </w:footnote>
  <w:footnote w:id="17">
    <w:p w14:paraId="56B4AE20" w14:textId="0B7F586C" w:rsidR="00385AED" w:rsidRPr="00327B2B" w:rsidRDefault="00385AED" w:rsidP="00385AED">
      <w:pPr>
        <w:pStyle w:val="FootnoteText"/>
        <w:spacing w:after="0" w:line="240" w:lineRule="auto"/>
      </w:pPr>
      <w:r w:rsidRPr="00327B2B">
        <w:t>(</w:t>
      </w:r>
      <w:r w:rsidRPr="00327B2B">
        <w:rPr>
          <w:rStyle w:val="FootnoteReference"/>
        </w:rPr>
        <w:footnoteRef/>
      </w:r>
      <w:r w:rsidRPr="00327B2B">
        <w:t>)</w:t>
      </w:r>
      <w:r w:rsidRPr="00327B2B">
        <w:tab/>
      </w:r>
      <w:hyperlink r:id="rId10" w:history="1">
        <w:r w:rsidRPr="00327B2B">
          <w:rPr>
            <w:rStyle w:val="Hyperlink"/>
          </w:rPr>
          <w:t>https://home-affairs.ec.europa.eu/document/download/54b4208d-d928-4177-aac3-c70c4f6b2745_en?filename=Global%20Alliance%20Joint%20Declaration_final.pdf</w:t>
        </w:r>
      </w:hyperlink>
    </w:p>
  </w:footnote>
  <w:footnote w:id="18">
    <w:p w14:paraId="5DB5DF4F" w14:textId="11EFC005" w:rsidR="00F4539A" w:rsidRPr="00327B2B" w:rsidRDefault="00F4539A" w:rsidP="007C6278">
      <w:pPr>
        <w:pStyle w:val="FootnoteText"/>
        <w:spacing w:after="0" w:line="240" w:lineRule="auto"/>
      </w:pPr>
      <w:r w:rsidRPr="00F43320">
        <w:t>(</w:t>
      </w:r>
      <w:r w:rsidRPr="00F43320">
        <w:rPr>
          <w:rStyle w:val="FootnoteReference"/>
        </w:rPr>
        <w:footnoteRef/>
      </w:r>
      <w:r w:rsidRPr="00F43320">
        <w:t>)</w:t>
      </w:r>
      <w:r w:rsidR="00F43320">
        <w:t xml:space="preserve"> </w:t>
      </w:r>
      <w:hyperlink r:id="rId11" w:history="1">
        <w:r w:rsidR="00F43320" w:rsidRPr="00F43320">
          <w:rPr>
            <w:rStyle w:val="Hyperlink"/>
          </w:rPr>
          <w:t>IP_25_2229_EN.pdf</w:t>
        </w:r>
      </w:hyperlink>
    </w:p>
  </w:footnote>
  <w:footnote w:id="19">
    <w:p w14:paraId="565FBEA1" w14:textId="31902663" w:rsidR="00CC6340" w:rsidRPr="00327B2B" w:rsidRDefault="00CC6340" w:rsidP="00CC54E0">
      <w:pPr>
        <w:pStyle w:val="FootnoteText"/>
        <w:spacing w:after="0" w:line="240" w:lineRule="auto"/>
        <w:jc w:val="left"/>
        <w:rPr>
          <w:lang w:val="en-IE"/>
        </w:rPr>
      </w:pPr>
      <w:r w:rsidRPr="00327B2B">
        <w:t>(</w:t>
      </w:r>
      <w:r w:rsidRPr="00327B2B">
        <w:rPr>
          <w:rStyle w:val="FootnoteReference"/>
        </w:rPr>
        <w:footnoteRef/>
      </w:r>
      <w:r w:rsidRPr="00327B2B">
        <w:t>)</w:t>
      </w:r>
      <w:r w:rsidRPr="00327B2B">
        <w:tab/>
      </w:r>
      <w:r w:rsidR="00546B89" w:rsidRPr="00CC54E0">
        <w:t>Toolbox addressing the use of commercial means of transport to facilitate irregular migration to the EU</w:t>
      </w:r>
      <w:r w:rsidR="00546B89">
        <w:t>,</w:t>
      </w:r>
      <w:r w:rsidR="00546B89" w:rsidRPr="00546B89">
        <w:t xml:space="preserve"> </w:t>
      </w:r>
      <w:r w:rsidR="00EA43A3" w:rsidRPr="00EA43A3">
        <w:rPr>
          <w:lang w:val="en-IE"/>
        </w:rPr>
        <w:t>https://home-affairs.ec.europa.eu/toolbox-addressing-use-commercial-means-transport-facilitate-irregular-migration-eu_en</w:t>
      </w:r>
    </w:p>
  </w:footnote>
  <w:footnote w:id="20">
    <w:p w14:paraId="40F9CA51" w14:textId="2F6FCD26" w:rsidR="002946F6" w:rsidRPr="00B31F51" w:rsidRDefault="002946F6" w:rsidP="004B7017">
      <w:pPr>
        <w:pStyle w:val="FootnoteText"/>
        <w:spacing w:after="0" w:line="240" w:lineRule="auto"/>
        <w:rPr>
          <w:lang w:val="en-IE"/>
        </w:rPr>
      </w:pPr>
      <w:r w:rsidRPr="00327B2B">
        <w:t>(</w:t>
      </w:r>
      <w:r w:rsidRPr="00327B2B">
        <w:rPr>
          <w:rStyle w:val="FootnoteReference"/>
        </w:rPr>
        <w:footnoteRef/>
      </w:r>
      <w:r w:rsidRPr="00327B2B">
        <w:t>)</w:t>
      </w:r>
      <w:r w:rsidRPr="00327B2B">
        <w:tab/>
      </w:r>
      <w:hyperlink r:id="rId12" w:history="1">
        <w:r w:rsidR="004B7017" w:rsidRPr="00327B2B">
          <w:rPr>
            <w:rStyle w:val="Hyperlink"/>
          </w:rPr>
          <w:t>https://www.icao.int/sites/default/files/Meetings/a42/Documents/WP/wp_449_en.pdf</w:t>
        </w:r>
      </w:hyperlink>
    </w:p>
  </w:footnote>
  <w:footnote w:id="21">
    <w:p w14:paraId="23464F18" w14:textId="083D783C" w:rsidR="00DA5D54" w:rsidRPr="00CB40CB" w:rsidRDefault="00DA5D54" w:rsidP="00DA5D54">
      <w:pPr>
        <w:pStyle w:val="FootnoteText"/>
        <w:spacing w:after="0" w:line="240" w:lineRule="auto"/>
        <w:rPr>
          <w:lang w:val="en-IE"/>
        </w:rPr>
      </w:pPr>
      <w:r w:rsidRPr="00B37B3B">
        <w:t>(</w:t>
      </w:r>
      <w:r w:rsidRPr="00B37B3B">
        <w:rPr>
          <w:rStyle w:val="FootnoteReference"/>
        </w:rPr>
        <w:footnoteRef/>
      </w:r>
      <w:r w:rsidRPr="00B37B3B">
        <w:t>)</w:t>
      </w:r>
      <w:r w:rsidRPr="00B37B3B">
        <w:tab/>
      </w:r>
      <w:r w:rsidR="0092691D" w:rsidRPr="0092691D">
        <w:t>Proposal for a D</w:t>
      </w:r>
      <w:r w:rsidR="0092691D">
        <w:t>irective</w:t>
      </w:r>
      <w:r w:rsidR="0092691D" w:rsidRPr="0092691D">
        <w:t xml:space="preserve"> </w:t>
      </w:r>
      <w:r w:rsidR="0092691D">
        <w:t xml:space="preserve">of the </w:t>
      </w:r>
      <w:r w:rsidR="0092691D" w:rsidRPr="0092691D">
        <w:t>E</w:t>
      </w:r>
      <w:r w:rsidR="0092691D">
        <w:t>uropean</w:t>
      </w:r>
      <w:r w:rsidR="0092691D" w:rsidRPr="0092691D">
        <w:t xml:space="preserve"> P</w:t>
      </w:r>
      <w:r w:rsidR="0092691D">
        <w:t xml:space="preserve">arliament and of the </w:t>
      </w:r>
      <w:r w:rsidR="0092691D" w:rsidRPr="0092691D">
        <w:t>C</w:t>
      </w:r>
      <w:r w:rsidR="0092691D">
        <w:t>ouncil</w:t>
      </w:r>
      <w:r w:rsidR="0092691D" w:rsidRPr="0092691D">
        <w:t xml:space="preserve"> laying down minimum rules to prevent and counter the facilitation of unauthorised entry, transit and stay in the Union, and replacing Council Directive 2002/90/EC and Council Framework Decision 2002/946 JHA</w:t>
      </w:r>
      <w:r w:rsidR="0092691D">
        <w:t xml:space="preserve">; </w:t>
      </w:r>
      <w:hyperlink r:id="rId13" w:history="1">
        <w:r w:rsidR="00312B0F" w:rsidRPr="00312B0F">
          <w:rPr>
            <w:rStyle w:val="Hyperlink"/>
          </w:rPr>
          <w:t>EUR-Lex - 52023PC0755 - EN - EUR-Lex</w:t>
        </w:r>
      </w:hyperlink>
      <w:r w:rsidR="00312B0F">
        <w:t>.</w:t>
      </w:r>
    </w:p>
  </w:footnote>
  <w:footnote w:id="22">
    <w:p w14:paraId="0A09E770" w14:textId="239C32E7" w:rsidR="00F10FD2" w:rsidRPr="00D62DC7" w:rsidRDefault="00F10FD2" w:rsidP="000B7691">
      <w:pPr>
        <w:pStyle w:val="FootnoteText"/>
        <w:spacing w:after="0" w:line="240" w:lineRule="auto"/>
        <w:rPr>
          <w:lang w:val="en-IE"/>
        </w:rPr>
      </w:pPr>
      <w:r>
        <w:t>(</w:t>
      </w:r>
      <w:r>
        <w:rPr>
          <w:rStyle w:val="FootnoteReference"/>
        </w:rPr>
        <w:footnoteRef/>
      </w:r>
      <w:r>
        <w:t>)</w:t>
      </w:r>
      <w:r>
        <w:tab/>
        <w:t xml:space="preserve">Annual Asylum and Migration Report (2025), based on Frontex data, </w:t>
      </w:r>
      <w:r w:rsidR="007A1E13" w:rsidRPr="000A4F99">
        <w:rPr>
          <w:lang w:val="en-US"/>
        </w:rPr>
        <w:t>between</w:t>
      </w:r>
      <w:r w:rsidRPr="000A4F99">
        <w:rPr>
          <w:lang w:val="en-US"/>
        </w:rPr>
        <w:t xml:space="preserve"> 1 July 2024 and 30 June 2025, </w:t>
      </w:r>
      <w:r>
        <w:rPr>
          <w:lang w:val="en-US"/>
        </w:rPr>
        <w:t>arrivals</w:t>
      </w:r>
      <w:r w:rsidRPr="000A4F99">
        <w:rPr>
          <w:lang w:val="en-US"/>
        </w:rPr>
        <w:t xml:space="preserve"> along the Central Mediterranean</w:t>
      </w:r>
      <w:r>
        <w:rPr>
          <w:lang w:val="en-US"/>
        </w:rPr>
        <w:t>, Atlantic route</w:t>
      </w:r>
      <w:r w:rsidRPr="000A4F99">
        <w:rPr>
          <w:lang w:val="en-US"/>
        </w:rPr>
        <w:t xml:space="preserve"> and Eastern Mediterranean route decreased by 40%</w:t>
      </w:r>
      <w:r>
        <w:rPr>
          <w:lang w:val="en-US"/>
        </w:rPr>
        <w:t>, 25%</w:t>
      </w:r>
      <w:r w:rsidRPr="000A4F99">
        <w:rPr>
          <w:lang w:val="en-US"/>
        </w:rPr>
        <w:t xml:space="preserve"> and 11% respectively compared to the previous reporting period</w:t>
      </w:r>
      <w:r>
        <w:rPr>
          <w:lang w:val="en-US"/>
        </w:rPr>
        <w:t xml:space="preserve">. </w:t>
      </w:r>
    </w:p>
  </w:footnote>
  <w:footnote w:id="23">
    <w:p w14:paraId="40BAF9D2" w14:textId="4579EB30" w:rsidR="33FF167A" w:rsidRDefault="33FF167A" w:rsidP="008102BB">
      <w:pPr>
        <w:pStyle w:val="FootnoteText"/>
        <w:spacing w:after="0" w:line="240" w:lineRule="auto"/>
        <w:contextualSpacing/>
      </w:pPr>
      <w:r>
        <w:t>(</w:t>
      </w:r>
      <w:r w:rsidR="00341D07">
        <w:rPr>
          <w:rStyle w:val="FootnoteReference"/>
        </w:rPr>
        <w:footnoteRef/>
      </w:r>
      <w:r>
        <w:t>)</w:t>
      </w:r>
      <w:r w:rsidR="00341D07">
        <w:tab/>
      </w:r>
      <w:r>
        <w:t xml:space="preserve">UNHCR - </w:t>
      </w:r>
      <w:r w:rsidRPr="00170DA9">
        <w:t>Refugee Data Finder - Key Indicators</w:t>
      </w:r>
      <w:r w:rsidR="00170DA9">
        <w:t xml:space="preserve">, </w:t>
      </w:r>
      <w:r w:rsidR="00170DA9" w:rsidRPr="00170DA9">
        <w:t>https://www.unhcr.org/refugee-statistics</w:t>
      </w:r>
    </w:p>
  </w:footnote>
  <w:footnote w:id="24">
    <w:p w14:paraId="0A78A896" w14:textId="6A17C613" w:rsidR="00A7291D" w:rsidRPr="00DE687F" w:rsidRDefault="00A7291D" w:rsidP="00A7291D">
      <w:pPr>
        <w:pStyle w:val="FootnoteText"/>
        <w:spacing w:after="0" w:line="240" w:lineRule="auto"/>
        <w:rPr>
          <w:lang w:val="en-IE"/>
        </w:rPr>
      </w:pPr>
      <w:r>
        <w:t>(</w:t>
      </w:r>
      <w:r>
        <w:rPr>
          <w:rStyle w:val="FootnoteReference"/>
        </w:rPr>
        <w:footnoteRef/>
      </w:r>
      <w:r>
        <w:t>)</w:t>
      </w:r>
      <w:r>
        <w:tab/>
      </w:r>
      <w:r w:rsidR="00730A16" w:rsidRPr="00730A16">
        <w:t>Council Decision (EU) 2025/702 of 17 March 2025 authorising the European Commission to take part, on behalf of the Union, in the negotiations for an international instrument setting up an International Claims Commission for Ukraine</w:t>
      </w:r>
      <w:r w:rsidR="00730A16">
        <w:t xml:space="preserve">; </w:t>
      </w:r>
      <w:r w:rsidR="00730A16" w:rsidRPr="00730A16">
        <w:t>ELI: </w:t>
      </w:r>
      <w:hyperlink r:id="rId14" w:tooltip="Gives access to this document through its ELI URI." w:history="1">
        <w:r w:rsidR="00730A16" w:rsidRPr="00730A16">
          <w:rPr>
            <w:rStyle w:val="Hyperlink"/>
          </w:rPr>
          <w:t>http://data.europa.eu/eli/dec/2025/702/oj</w:t>
        </w:r>
      </w:hyperlink>
      <w:r w:rsidR="00730A16">
        <w:t>.</w:t>
      </w:r>
    </w:p>
  </w:footnote>
  <w:footnote w:id="25">
    <w:p w14:paraId="21136A68" w14:textId="021D6575" w:rsidR="0089288B" w:rsidRPr="00C41CF6" w:rsidRDefault="0089288B" w:rsidP="00CC54E0">
      <w:pPr>
        <w:pStyle w:val="FootnoteText"/>
        <w:spacing w:after="0" w:line="240" w:lineRule="auto"/>
        <w:jc w:val="left"/>
        <w:rPr>
          <w:lang w:val="en-IE"/>
        </w:rPr>
      </w:pPr>
      <w:r>
        <w:t>(</w:t>
      </w:r>
      <w:r>
        <w:rPr>
          <w:rStyle w:val="FootnoteReference"/>
        </w:rPr>
        <w:footnoteRef/>
      </w:r>
      <w:r>
        <w:t>)</w:t>
      </w:r>
      <w:r>
        <w:tab/>
      </w:r>
      <w:r w:rsidR="009C3B23" w:rsidRPr="00CC54E0">
        <w:t>Migrant Protection, Return and Reintegration Programme for Sub-Saharan Africa (MPRR-SSA) - International Partnerships</w:t>
      </w:r>
      <w:r w:rsidR="009C3B23">
        <w:t xml:space="preserve">, </w:t>
      </w:r>
      <w:r w:rsidR="009C3B23" w:rsidRPr="009C3B23">
        <w:t>https://international-partnerships.ec.europa.eu/policies/programming/projects/migrant-protection-return-and-reintegration-programme-sub-saharan-africa-mprr-ssa_en</w:t>
      </w:r>
    </w:p>
  </w:footnote>
  <w:footnote w:id="26">
    <w:p w14:paraId="615B89E3" w14:textId="77777777" w:rsidR="00501CD6" w:rsidRDefault="00501CD6" w:rsidP="00A65340">
      <w:pPr>
        <w:pStyle w:val="FootnoteText"/>
        <w:spacing w:after="0" w:line="240" w:lineRule="auto"/>
      </w:pPr>
      <w:r>
        <w:t>(</w:t>
      </w:r>
      <w:r>
        <w:rPr>
          <w:rStyle w:val="FootnoteReference"/>
        </w:rPr>
        <w:footnoteRef/>
      </w:r>
      <w:r>
        <w:t>)</w:t>
      </w:r>
      <w:r>
        <w:tab/>
      </w:r>
      <w:r w:rsidRPr="00E359DB">
        <w:t xml:space="preserve">The underlying rule, set by the Schengen Border Code </w:t>
      </w:r>
      <w:r>
        <w:t>(</w:t>
      </w:r>
      <w:r w:rsidRPr="00CE02F0">
        <w:t>Art. 5(3)</w:t>
      </w:r>
      <w:r>
        <w:t xml:space="preserve">) </w:t>
      </w:r>
      <w:r w:rsidRPr="00E359DB">
        <w:t>remains that external borders should be crossed only at border crossing points, otherwise facing the risk of penalties.</w:t>
      </w:r>
    </w:p>
  </w:footnote>
  <w:footnote w:id="27">
    <w:p w14:paraId="528F133F" w14:textId="5C62D9AE" w:rsidR="006227DF" w:rsidRDefault="006227DF" w:rsidP="00A65340">
      <w:pPr>
        <w:pStyle w:val="FootnoteText"/>
        <w:spacing w:after="0" w:line="240" w:lineRule="auto"/>
      </w:pPr>
      <w:r>
        <w:t>(</w:t>
      </w:r>
      <w:r>
        <w:rPr>
          <w:rStyle w:val="FootnoteReference"/>
        </w:rPr>
        <w:footnoteRef/>
      </w:r>
      <w:r>
        <w:t>)</w:t>
      </w:r>
      <w:r>
        <w:tab/>
      </w:r>
      <w:r w:rsidR="00266775">
        <w:t>C</w:t>
      </w:r>
      <w:r w:rsidR="00266775" w:rsidRPr="00266775">
        <w:t xml:space="preserve">ommunication from the </w:t>
      </w:r>
      <w:r w:rsidR="00266775">
        <w:t>C</w:t>
      </w:r>
      <w:r w:rsidR="00266775" w:rsidRPr="00266775">
        <w:t xml:space="preserve">ommission to the </w:t>
      </w:r>
      <w:r w:rsidR="00266775">
        <w:t>E</w:t>
      </w:r>
      <w:r w:rsidR="00266775" w:rsidRPr="00266775">
        <w:t xml:space="preserve">uropean </w:t>
      </w:r>
      <w:r w:rsidR="00266775">
        <w:t>P</w:t>
      </w:r>
      <w:r w:rsidR="00266775" w:rsidRPr="00266775">
        <w:t xml:space="preserve">arliament and the </w:t>
      </w:r>
      <w:r w:rsidR="00266775">
        <w:t>C</w:t>
      </w:r>
      <w:r w:rsidR="00266775" w:rsidRPr="00266775">
        <w:t>ouncil on countering hybrid threats from the weaponisation of migration and strengthening security at the EU’s external borders</w:t>
      </w:r>
      <w:r w:rsidR="00730A16">
        <w:t>;</w:t>
      </w:r>
      <w:r w:rsidR="00266775">
        <w:t xml:space="preserve"> </w:t>
      </w:r>
      <w:hyperlink r:id="rId15" w:history="1">
        <w:r w:rsidR="00F13A8B" w:rsidRPr="009D23C9">
          <w:rPr>
            <w:rStyle w:val="Hyperlink"/>
          </w:rPr>
          <w:t>https://eur-lex.europa.eu/legal-content/EN/TXT/HTML/?uri=CELEX:52024DC0570</w:t>
        </w:r>
      </w:hyperlink>
      <w:r w:rsidR="006904C7">
        <w:t>.</w:t>
      </w:r>
      <w:r w:rsidR="00F13A8B">
        <w:t xml:space="preserve"> </w:t>
      </w:r>
    </w:p>
  </w:footnote>
  <w:footnote w:id="28">
    <w:p w14:paraId="01B4B09E" w14:textId="4A2F8F98" w:rsidR="00F714BE" w:rsidRPr="00A170C9" w:rsidRDefault="00F714BE" w:rsidP="00F714BE">
      <w:pPr>
        <w:pStyle w:val="FootnoteText"/>
        <w:spacing w:after="0" w:line="240" w:lineRule="auto"/>
        <w:rPr>
          <w:lang w:val="en-US"/>
        </w:rPr>
      </w:pPr>
      <w:r w:rsidRPr="008F2CEF">
        <w:t>(</w:t>
      </w:r>
      <w:r w:rsidRPr="008F2CEF">
        <w:rPr>
          <w:rStyle w:val="FootnoteReference"/>
        </w:rPr>
        <w:footnoteRef/>
      </w:r>
      <w:r w:rsidRPr="008F2CEF">
        <w:t>)</w:t>
      </w:r>
      <w:r w:rsidRPr="008F2CEF">
        <w:tab/>
      </w:r>
      <w:r w:rsidR="008104F4" w:rsidRPr="008104F4">
        <w:t>Proposal for a R</w:t>
      </w:r>
      <w:r w:rsidR="008104F4">
        <w:t>egulation</w:t>
      </w:r>
      <w:r w:rsidR="008104F4" w:rsidRPr="008104F4">
        <w:t xml:space="preserve"> </w:t>
      </w:r>
      <w:r w:rsidR="008104F4">
        <w:t xml:space="preserve">of the </w:t>
      </w:r>
      <w:r w:rsidR="008104F4" w:rsidRPr="0092691D">
        <w:t>E</w:t>
      </w:r>
      <w:r w:rsidR="008104F4">
        <w:t>uropean</w:t>
      </w:r>
      <w:r w:rsidR="008104F4" w:rsidRPr="0092691D">
        <w:t xml:space="preserve"> P</w:t>
      </w:r>
      <w:r w:rsidR="008104F4">
        <w:t xml:space="preserve">arliament and of the </w:t>
      </w:r>
      <w:r w:rsidR="008104F4" w:rsidRPr="0092691D">
        <w:t>C</w:t>
      </w:r>
      <w:r w:rsidR="008104F4">
        <w:t>ouncil</w:t>
      </w:r>
      <w:r w:rsidR="008104F4" w:rsidRPr="008104F4">
        <w:t xml:space="preserve"> establishing an application for the electronic submission of travel data (“EU Digital Travel application”) and amending Regulations (EU) 2016/399 and (EU) 2018/1726 of the European Parliament and of the Council and Council Regulation (EC) No 2252/2004, as regards the use of digital travel credentials</w:t>
      </w:r>
      <w:r w:rsidR="006E78D7">
        <w:t xml:space="preserve">; </w:t>
      </w:r>
      <w:hyperlink r:id="rId16" w:history="1">
        <w:r w:rsidR="006E78D7" w:rsidRPr="00092A5A">
          <w:rPr>
            <w:rStyle w:val="Hyperlink"/>
          </w:rPr>
          <w:t>https://eur-lex.europa.eu/legal-content/EN/TXT/?uri=celex:52024PC0670</w:t>
        </w:r>
      </w:hyperlink>
      <w:r w:rsidR="006E78D7">
        <w:t xml:space="preserve">. </w:t>
      </w:r>
    </w:p>
  </w:footnote>
  <w:footnote w:id="29">
    <w:p w14:paraId="5DB9C59C" w14:textId="5E8C0DE4" w:rsidR="000E7ABB" w:rsidRPr="002424E6" w:rsidRDefault="000E7ABB" w:rsidP="000E7ABB">
      <w:pPr>
        <w:pStyle w:val="FootnoteText"/>
        <w:spacing w:after="0" w:line="240" w:lineRule="auto"/>
        <w:rPr>
          <w:lang w:val="en-IE"/>
        </w:rPr>
      </w:pPr>
      <w:r>
        <w:t>(</w:t>
      </w:r>
      <w:r>
        <w:rPr>
          <w:rStyle w:val="FootnoteReference"/>
        </w:rPr>
        <w:footnoteRef/>
      </w:r>
      <w:r>
        <w:t>)</w:t>
      </w:r>
      <w:r>
        <w:tab/>
      </w:r>
      <w:r w:rsidRPr="000E7ABB">
        <w:t>Challenges affecting Member States</w:t>
      </w:r>
      <w:r w:rsidR="00515F7B">
        <w:t xml:space="preserve"> </w:t>
      </w:r>
      <w:r w:rsidRPr="000E7ABB">
        <w:t>include sudden increases in migratory flows (leading to a high number of cards having to be issued in a short time, as well as high costs), fluctuations in global supply chains for production of the blank cards, and shortages of certain components needed for production. These challenges became prominent during the COVID-19 pandemic and after Russia’s full-scale invasion of Ukraine.</w:t>
      </w:r>
    </w:p>
  </w:footnote>
  <w:footnote w:id="30">
    <w:p w14:paraId="01F65FEF" w14:textId="1EF25096" w:rsidR="00971230" w:rsidRPr="000E7ABB" w:rsidRDefault="00971230" w:rsidP="000E7ABB">
      <w:pPr>
        <w:pStyle w:val="FootnoteText"/>
        <w:spacing w:after="0" w:line="240" w:lineRule="auto"/>
        <w:rPr>
          <w:lang w:val="en-IE"/>
        </w:rPr>
      </w:pPr>
      <w:r>
        <w:t>(</w:t>
      </w:r>
      <w:r>
        <w:rPr>
          <w:rStyle w:val="FootnoteReference"/>
        </w:rPr>
        <w:footnoteRef/>
      </w:r>
      <w:r>
        <w:t>)</w:t>
      </w:r>
      <w:r>
        <w:tab/>
      </w:r>
      <w:r w:rsidRPr="006E78D7">
        <w:t>Study on strengthening EU-funded security research and innovation – 20 years of EU-Funded Civil Security Research and Innovation – Final report</w:t>
      </w:r>
      <w:r w:rsidR="006E78D7">
        <w:t>;</w:t>
      </w:r>
      <w:r w:rsidR="00793EF9">
        <w:t xml:space="preserve"> </w:t>
      </w:r>
      <w:hyperlink r:id="rId17" w:tgtFrame="_blank" w:history="1">
        <w:r w:rsidRPr="000E7ABB">
          <w:rPr>
            <w:rStyle w:val="Hyperlink"/>
          </w:rPr>
          <w:t>https://data.europa.eu/doi/10.2837/0004501</w:t>
        </w:r>
      </w:hyperlink>
      <w:r w:rsidR="000E7ABB">
        <w:t>.</w:t>
      </w:r>
    </w:p>
  </w:footnote>
  <w:footnote w:id="31">
    <w:p w14:paraId="6ECEE6D0" w14:textId="78B154B3" w:rsidR="000E0D38" w:rsidRPr="00352ABC" w:rsidRDefault="000E0D38" w:rsidP="000E0D38">
      <w:pPr>
        <w:pStyle w:val="FootnoteText"/>
        <w:spacing w:after="0" w:line="240" w:lineRule="auto"/>
      </w:pPr>
      <w:r w:rsidRPr="00334756">
        <w:t>(</w:t>
      </w:r>
      <w:r w:rsidRPr="00334756">
        <w:rPr>
          <w:rStyle w:val="FootnoteReference"/>
        </w:rPr>
        <w:footnoteRef/>
      </w:r>
      <w:r w:rsidRPr="00334756">
        <w:t>)</w:t>
      </w:r>
      <w:r w:rsidRPr="00334756">
        <w:tab/>
      </w:r>
      <w:r w:rsidRPr="000E0D38">
        <w:t xml:space="preserve">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(Text with EEA relevance), </w:t>
      </w:r>
      <w:r w:rsidRPr="000E0D38">
        <w:rPr>
          <w:lang w:val="en"/>
        </w:rPr>
        <w:t>ELI: </w:t>
      </w:r>
      <w:hyperlink r:id="rId18" w:tooltip="Gives access to this document through its ELI URI." w:history="1">
        <w:r w:rsidRPr="000E0D38">
          <w:rPr>
            <w:rStyle w:val="Hyperlink"/>
            <w:lang w:val="en"/>
          </w:rPr>
          <w:t>http://data.europa.eu/eli/reg/2024/1689/oj</w:t>
        </w:r>
      </w:hyperlink>
      <w:r w:rsidRPr="000E0D38">
        <w:rPr>
          <w:lang w:val="en"/>
        </w:rPr>
        <w:t>.</w:t>
      </w:r>
      <w:r w:rsidR="007A1E13">
        <w:rPr>
          <w:lang w:val="en"/>
        </w:rPr>
        <w:t xml:space="preserve"> </w:t>
      </w:r>
    </w:p>
  </w:footnote>
  <w:footnote w:id="32">
    <w:p w14:paraId="5282F653" w14:textId="5A50B585" w:rsidR="004952E0" w:rsidRDefault="004952E0" w:rsidP="007C6278">
      <w:pPr>
        <w:pStyle w:val="FootnoteText"/>
        <w:spacing w:after="0" w:line="240" w:lineRule="auto"/>
      </w:pPr>
      <w:r>
        <w:t>(</w:t>
      </w:r>
      <w:r>
        <w:rPr>
          <w:rStyle w:val="FootnoteReference"/>
        </w:rPr>
        <w:footnoteRef/>
      </w:r>
      <w:r>
        <w:t>)</w:t>
      </w:r>
      <w:r>
        <w:tab/>
      </w:r>
      <w:r w:rsidR="00CA3782">
        <w:t xml:space="preserve">In line, </w:t>
      </w:r>
      <w:r w:rsidR="00CA3782" w:rsidRPr="00E737AC">
        <w:t>i</w:t>
      </w:r>
      <w:r w:rsidRPr="00E737AC">
        <w:t>n particul</w:t>
      </w:r>
      <w:r w:rsidR="00CA3782" w:rsidRPr="00E737AC">
        <w:t>ar</w:t>
      </w:r>
      <w:r w:rsidR="00DD276B" w:rsidRPr="00E737AC">
        <w:t>,</w:t>
      </w:r>
      <w:r w:rsidRPr="00E737AC">
        <w:t xml:space="preserve"> </w:t>
      </w:r>
      <w:r w:rsidR="007C53C8">
        <w:t xml:space="preserve">with </w:t>
      </w:r>
      <w:r w:rsidR="00DD276B" w:rsidRPr="00E737AC">
        <w:t>a</w:t>
      </w:r>
      <w:r w:rsidRPr="00E737AC">
        <w:t xml:space="preserve">rticles 10(1)(x) and 66 of </w:t>
      </w:r>
      <w:r w:rsidR="00DD276B" w:rsidRPr="00E737AC">
        <w:t>the Frontex</w:t>
      </w:r>
      <w:r w:rsidRPr="00E737AC">
        <w:t xml:space="preserve"> Regulation</w:t>
      </w:r>
      <w:r w:rsidR="00F036DA">
        <w:t>.</w:t>
      </w:r>
    </w:p>
  </w:footnote>
  <w:footnote w:id="33">
    <w:p w14:paraId="7832D612" w14:textId="77777777" w:rsidR="00763ED9" w:rsidRPr="00334756" w:rsidRDefault="00763ED9" w:rsidP="00763ED9">
      <w:pPr>
        <w:pStyle w:val="FootnoteText"/>
        <w:spacing w:after="0" w:line="240" w:lineRule="auto"/>
      </w:pPr>
      <w:r>
        <w:t>(</w:t>
      </w:r>
      <w:r>
        <w:rPr>
          <w:rStyle w:val="FootnoteReference"/>
        </w:rPr>
        <w:footnoteRef/>
      </w:r>
      <w:r>
        <w:t>)</w:t>
      </w:r>
      <w:r>
        <w:tab/>
      </w:r>
      <w:r w:rsidRPr="00B3521C">
        <w:t>This will be based on the Commission’s Joint Research Centre global foresight study to be published in 2026</w:t>
      </w:r>
      <w:r>
        <w:t>.</w:t>
      </w:r>
      <w:r w:rsidRPr="00B3521C">
        <w:t xml:space="preserve"> </w:t>
      </w:r>
    </w:p>
  </w:footnote>
  <w:footnote w:id="34">
    <w:p w14:paraId="59D77D9C" w14:textId="7F5C6EAA" w:rsidR="00BF1AC4" w:rsidRPr="00573998" w:rsidRDefault="00BF1AC4" w:rsidP="00CC54E0">
      <w:pPr>
        <w:pStyle w:val="FootnoteText"/>
        <w:spacing w:after="0" w:line="240" w:lineRule="auto"/>
        <w:rPr>
          <w:lang w:val="en-IE"/>
        </w:rPr>
      </w:pPr>
      <w:r>
        <w:t>(</w:t>
      </w:r>
      <w:r>
        <w:rPr>
          <w:rStyle w:val="FootnoteReference"/>
        </w:rPr>
        <w:footnoteRef/>
      </w:r>
      <w:r>
        <w:t>)</w:t>
      </w:r>
      <w:r>
        <w:tab/>
      </w:r>
      <w:r w:rsidR="00B17139" w:rsidRPr="00B17139">
        <w:t xml:space="preserve">Communication </w:t>
      </w:r>
      <w:r w:rsidR="00B17139">
        <w:t>f</w:t>
      </w:r>
      <w:r w:rsidR="00B17139" w:rsidRPr="00B17139">
        <w:t xml:space="preserve">rom </w:t>
      </w:r>
      <w:r w:rsidR="00B17139">
        <w:t>t</w:t>
      </w:r>
      <w:r w:rsidR="00B17139" w:rsidRPr="00B17139">
        <w:t xml:space="preserve">he Commission </w:t>
      </w:r>
      <w:r w:rsidR="00B17139">
        <w:t>t</w:t>
      </w:r>
      <w:r w:rsidR="00B17139" w:rsidRPr="00B17139">
        <w:t xml:space="preserve">o </w:t>
      </w:r>
      <w:r w:rsidR="00B17139">
        <w:t>t</w:t>
      </w:r>
      <w:r w:rsidR="00B17139" w:rsidRPr="00B17139">
        <w:t xml:space="preserve">he European Parliament, </w:t>
      </w:r>
      <w:r w:rsidR="00B17139">
        <w:t>t</w:t>
      </w:r>
      <w:r w:rsidR="00B17139" w:rsidRPr="00B17139">
        <w:t xml:space="preserve">he Council, </w:t>
      </w:r>
      <w:r w:rsidR="00B17139">
        <w:t>t</w:t>
      </w:r>
      <w:r w:rsidR="00B17139" w:rsidRPr="00B17139">
        <w:t xml:space="preserve">he European Economic </w:t>
      </w:r>
      <w:r w:rsidR="00B17139">
        <w:t>a</w:t>
      </w:r>
      <w:r w:rsidR="00B17139" w:rsidRPr="00B17139">
        <w:t xml:space="preserve">nd Social Committee </w:t>
      </w:r>
      <w:r w:rsidR="00B17139">
        <w:t>a</w:t>
      </w:r>
      <w:r w:rsidR="00B17139" w:rsidRPr="00B17139">
        <w:t xml:space="preserve">nd </w:t>
      </w:r>
      <w:r w:rsidR="00B17139">
        <w:t>t</w:t>
      </w:r>
      <w:r w:rsidR="00B17139" w:rsidRPr="00B17139">
        <w:t xml:space="preserve">he Committee </w:t>
      </w:r>
      <w:r w:rsidR="00B17139">
        <w:t>o</w:t>
      </w:r>
      <w:r w:rsidR="00B17139" w:rsidRPr="00B17139">
        <w:t xml:space="preserve">f </w:t>
      </w:r>
      <w:r w:rsidR="00B17139">
        <w:t>t</w:t>
      </w:r>
      <w:r w:rsidR="00B17139" w:rsidRPr="00B17139">
        <w:t>he Regions Common Implementation Plan for the Pact on Migration and Asylum</w:t>
      </w:r>
      <w:r w:rsidR="007944BB">
        <w:t xml:space="preserve">; </w:t>
      </w:r>
      <w:hyperlink r:id="rId19" w:history="1">
        <w:r w:rsidR="007944BB" w:rsidRPr="007944BB">
          <w:rPr>
            <w:rStyle w:val="Hyperlink"/>
          </w:rPr>
          <w:t>EUR-Lex - 52024DC0251 - EN - EUR-Lex</w:t>
        </w:r>
      </w:hyperlink>
      <w:r w:rsidR="007944BB">
        <w:t>.</w:t>
      </w:r>
    </w:p>
  </w:footnote>
  <w:footnote w:id="35">
    <w:p w14:paraId="357B970C" w14:textId="6EF5EC49" w:rsidR="00DF0CBE" w:rsidRDefault="00DF0CBE" w:rsidP="00AD09E4">
      <w:pPr>
        <w:pStyle w:val="FootnoteText"/>
        <w:spacing w:after="0" w:line="240" w:lineRule="auto"/>
      </w:pPr>
      <w:r>
        <w:t>(</w:t>
      </w:r>
      <w:r>
        <w:rPr>
          <w:rStyle w:val="FootnoteReference"/>
        </w:rPr>
        <w:footnoteRef/>
      </w:r>
      <w:r>
        <w:t>)</w:t>
      </w:r>
      <w:r>
        <w:tab/>
      </w:r>
      <w:r w:rsidR="002D03EC">
        <w:t>In addition</w:t>
      </w:r>
      <w:r w:rsidR="002D03EC" w:rsidRPr="002D03EC">
        <w:t xml:space="preserve">, the Commission supports ten Member States through the Technical Support Instrument (TSI) on the implementation of the Pact. Member States are </w:t>
      </w:r>
      <w:r w:rsidR="00AD09E4">
        <w:t xml:space="preserve">also </w:t>
      </w:r>
      <w:r w:rsidR="002D03EC" w:rsidRPr="002D03EC">
        <w:t>benefiting from peer learning and good practice exchanges set up in the context of the TSI</w:t>
      </w:r>
      <w:r w:rsidR="00FC70EA">
        <w:t>;</w:t>
      </w:r>
      <w:r w:rsidR="00DC2BF8">
        <w:t xml:space="preserve"> </w:t>
      </w:r>
      <w:hyperlink r:id="rId20" w:anchor=":~:text=This%20Flagship%20aims%20to%20provide%20tailor%20made%20expertise,Profile%20Tool%20for%20Third%20Country%20Nationals%20and%20others." w:history="1">
        <w:r w:rsidR="00DC2BF8" w:rsidRPr="00824FC2">
          <w:rPr>
            <w:rStyle w:val="Hyperlink"/>
            <w:lang w:val="en-IE"/>
          </w:rPr>
          <w:t>TSI 2025 Flagship - Supporting Member States with the implementation of the new Pact of Migration and Asylum - European Commission</w:t>
        </w:r>
      </w:hyperlink>
      <w:r w:rsidR="002D03EC" w:rsidRPr="00DC2BF8">
        <w:t>.</w:t>
      </w:r>
    </w:p>
  </w:footnote>
  <w:footnote w:id="36">
    <w:p w14:paraId="09EE6ED1" w14:textId="66804440" w:rsidR="008F0F7F" w:rsidRPr="00AD09E4" w:rsidRDefault="008F0F7F" w:rsidP="00AD09E4">
      <w:pPr>
        <w:pStyle w:val="FootnoteText"/>
        <w:spacing w:after="0" w:line="240" w:lineRule="auto"/>
      </w:pPr>
      <w:r>
        <w:t>(</w:t>
      </w:r>
      <w:r>
        <w:rPr>
          <w:rStyle w:val="FootnoteReference"/>
        </w:rPr>
        <w:footnoteRef/>
      </w:r>
      <w:r>
        <w:t>)</w:t>
      </w:r>
      <w:r>
        <w:tab/>
      </w:r>
      <w:r w:rsidRPr="008F0F7F">
        <w:t xml:space="preserve">This amount </w:t>
      </w:r>
      <w:r w:rsidR="00A534FF">
        <w:t>is being</w:t>
      </w:r>
      <w:r w:rsidRPr="008F0F7F">
        <w:t xml:space="preserve"> allocated on the top of the financial resources initially planned to be allocated to Member States under the Home Affairs financial instruments for the period 2021 – 2027</w:t>
      </w:r>
      <w:r w:rsidR="00AD09E4">
        <w:t>.</w:t>
      </w:r>
    </w:p>
  </w:footnote>
  <w:footnote w:id="37">
    <w:p w14:paraId="4A087EB1" w14:textId="71022825" w:rsidR="0062424B" w:rsidRPr="00482E92" w:rsidRDefault="0089288B" w:rsidP="00CC54E0">
      <w:pPr>
        <w:pStyle w:val="FootnoteText"/>
        <w:spacing w:after="0" w:line="240" w:lineRule="auto"/>
      </w:pPr>
      <w:r>
        <w:t>(</w:t>
      </w:r>
      <w:r w:rsidR="0062424B" w:rsidRPr="00482E92">
        <w:rPr>
          <w:rStyle w:val="FootnoteReference"/>
        </w:rPr>
        <w:footnoteRef/>
      </w:r>
      <w:r>
        <w:t>)</w:t>
      </w:r>
      <w:r w:rsidR="0062424B" w:rsidRPr="00482E92">
        <w:tab/>
      </w:r>
      <w:r w:rsidR="00A7428B" w:rsidRPr="00A7428B">
        <w:t xml:space="preserve">Proposal for a </w:t>
      </w:r>
      <w:r w:rsidR="006A5DAD" w:rsidRPr="00C9524A">
        <w:t xml:space="preserve">Regulation of the European Parliament and of the Council </w:t>
      </w:r>
      <w:r w:rsidR="00A7428B" w:rsidRPr="00A7428B">
        <w:t xml:space="preserve">amending Regulation (EU) 2024/1348 as regards the establishment of a list of safe countries of origin at Union level </w:t>
      </w:r>
      <w:r w:rsidR="0077773B">
        <w:t xml:space="preserve">and </w:t>
      </w:r>
      <w:r w:rsidR="00A7777E" w:rsidRPr="00A7777E">
        <w:t xml:space="preserve">Proposal for a </w:t>
      </w:r>
      <w:r w:rsidR="00A7777E" w:rsidRPr="00C9524A">
        <w:t xml:space="preserve">Regulation of the European Parliament and of the Council </w:t>
      </w:r>
      <w:r w:rsidR="00A7777E" w:rsidRPr="00A7777E">
        <w:t>amending Regulation (EU) 2024/1348 as regards the application of the ‘safe third country’ concept</w:t>
      </w:r>
      <w:r w:rsidR="00A7777E">
        <w:t>;</w:t>
      </w:r>
      <w:r w:rsidR="00E83DA7" w:rsidRPr="00E83DA7">
        <w:t xml:space="preserve"> </w:t>
      </w:r>
      <w:hyperlink r:id="rId21" w:history="1">
        <w:r w:rsidR="00E83DA7" w:rsidRPr="00092A5A">
          <w:rPr>
            <w:rStyle w:val="Hyperlink"/>
          </w:rPr>
          <w:t>https://eur-lex.europa.eu/legal-content/EN/TXT/?uri=celex:52025PC0186</w:t>
        </w:r>
      </w:hyperlink>
      <w:r w:rsidR="000230B9">
        <w:t xml:space="preserve">; </w:t>
      </w:r>
      <w:hyperlink r:id="rId22" w:history="1">
        <w:r w:rsidR="002C07A0" w:rsidRPr="00092A5A">
          <w:rPr>
            <w:rStyle w:val="Hyperlink"/>
          </w:rPr>
          <w:t>https://eur-lex.europa.eu/legal-content/EN/TXT/?uri=celex:52025PC0259</w:t>
        </w:r>
      </w:hyperlink>
      <w:r w:rsidR="00944772">
        <w:t xml:space="preserve">. </w:t>
      </w:r>
    </w:p>
  </w:footnote>
  <w:footnote w:id="38">
    <w:p w14:paraId="362E9D80" w14:textId="3CC9E38A" w:rsidR="00177835" w:rsidRPr="00870D2E" w:rsidRDefault="00177835" w:rsidP="00177835">
      <w:pPr>
        <w:pStyle w:val="FootnoteText"/>
        <w:spacing w:after="0" w:line="240" w:lineRule="auto"/>
        <w:rPr>
          <w:lang w:val="en-IE"/>
        </w:rPr>
      </w:pPr>
      <w:r>
        <w:t>(</w:t>
      </w:r>
      <w:r>
        <w:rPr>
          <w:rStyle w:val="FootnoteReference"/>
        </w:rPr>
        <w:footnoteRef/>
      </w:r>
      <w:r>
        <w:t>)</w:t>
      </w:r>
      <w:r>
        <w:tab/>
      </w:r>
      <w:r w:rsidRPr="00C9524A">
        <w:t>Regulation of the European Parliament and of the Council of 14 May 2024 on asylum and migration management, amending Regulations (EU) 2021/1147 and (EU) 2021/1060 and repealing Regulation (EU) No 604/2013</w:t>
      </w:r>
      <w:r w:rsidR="00671C18">
        <w:t xml:space="preserve">; </w:t>
      </w:r>
      <w:r w:rsidR="00671C18" w:rsidRPr="00671C18">
        <w:t>https://eur-lex.europa.eu/legal-content/EN/TXT/PDF/?uri=OJ:L_202401351</w:t>
      </w:r>
    </w:p>
  </w:footnote>
  <w:footnote w:id="39">
    <w:p w14:paraId="355CFF35" w14:textId="36D8C939" w:rsidR="00177835" w:rsidRPr="00870D2E" w:rsidRDefault="00177835" w:rsidP="00177835">
      <w:pPr>
        <w:pStyle w:val="FootnoteText"/>
        <w:spacing w:after="0" w:line="240" w:lineRule="auto"/>
        <w:rPr>
          <w:lang w:val="en-IE"/>
        </w:rPr>
      </w:pPr>
      <w:r>
        <w:t>(</w:t>
      </w:r>
      <w:r>
        <w:rPr>
          <w:rStyle w:val="FootnoteReference"/>
        </w:rPr>
        <w:footnoteRef/>
      </w:r>
      <w:r>
        <w:t>)</w:t>
      </w:r>
      <w:r>
        <w:tab/>
      </w:r>
      <w:r w:rsidRPr="00FC1489">
        <w:t>Regulation (EU) 2024/1348 of the European Parliament and of the Council of 14 May 2024 establishing a common procedure for international protection in the Union and repealing Directive 2013/32/EU</w:t>
      </w:r>
      <w:r w:rsidR="00C4797F">
        <w:t>.</w:t>
      </w:r>
    </w:p>
  </w:footnote>
  <w:footnote w:id="40">
    <w:p w14:paraId="33C953DB" w14:textId="108EFCFA" w:rsidR="00DF5222" w:rsidRDefault="00DF5222" w:rsidP="00AD09E4">
      <w:pPr>
        <w:pStyle w:val="FootnoteText"/>
        <w:spacing w:after="0" w:line="240" w:lineRule="auto"/>
      </w:pPr>
      <w:r>
        <w:t>(</w:t>
      </w:r>
      <w:r>
        <w:rPr>
          <w:rStyle w:val="FootnoteReference"/>
        </w:rPr>
        <w:footnoteRef/>
      </w:r>
      <w:r>
        <w:t>)</w:t>
      </w:r>
      <w:r>
        <w:tab/>
      </w:r>
      <w:r w:rsidRPr="00DF5222">
        <w:t>Commission Implementing Decision (EU) 2025/2323 of 11 November 2025 pursuant to Article 11 of Regulation (EU) 2024/1351 of the European Parliament and of the Council</w:t>
      </w:r>
      <w:r w:rsidR="00955FB8">
        <w:t xml:space="preserve">; </w:t>
      </w:r>
      <w:r w:rsidR="00955FB8" w:rsidRPr="00955FB8">
        <w:t>ELI: http://data.europa.eu/eli/dec_impl/2025/2323/oj</w:t>
      </w:r>
      <w:r w:rsidR="00AD09E4">
        <w:t>.</w:t>
      </w:r>
    </w:p>
  </w:footnote>
  <w:footnote w:id="41">
    <w:p w14:paraId="470FB360" w14:textId="3125D317" w:rsidR="00D130D8" w:rsidRPr="00297A8D" w:rsidRDefault="00D130D8" w:rsidP="00CC54E0">
      <w:pPr>
        <w:pStyle w:val="FootnoteText"/>
        <w:spacing w:after="0" w:line="240" w:lineRule="auto"/>
        <w:rPr>
          <w:lang w:val="en-IE"/>
        </w:rPr>
      </w:pPr>
      <w:r>
        <w:t>(</w:t>
      </w:r>
      <w:r>
        <w:rPr>
          <w:rStyle w:val="FootnoteReference"/>
        </w:rPr>
        <w:footnoteRef/>
      </w:r>
      <w:r>
        <w:t>)</w:t>
      </w:r>
      <w:r>
        <w:tab/>
      </w:r>
      <w:r w:rsidR="00B83EA6">
        <w:t xml:space="preserve">Council Implementing Decision (EU) 2025/2642 of 19 December 2025 on the establishment of the Annual Solidarity Pool for 2026, OJ L, 2025/2642, 23.12.2025, ELI: </w:t>
      </w:r>
      <w:hyperlink r:id="rId23" w:history="1">
        <w:r w:rsidR="00B83EA6" w:rsidRPr="001C2054">
          <w:rPr>
            <w:rStyle w:val="Hyperlink"/>
          </w:rPr>
          <w:t>http://data.europa.eu/eli/dec_impl/2025/2642/oj</w:t>
        </w:r>
      </w:hyperlink>
      <w:r w:rsidR="00B83EA6">
        <w:t xml:space="preserve">. </w:t>
      </w:r>
    </w:p>
  </w:footnote>
  <w:footnote w:id="42">
    <w:p w14:paraId="7E3DACE0" w14:textId="77777777" w:rsidR="00E45634" w:rsidRPr="001F221C" w:rsidRDefault="00E45634" w:rsidP="00C60F49">
      <w:pPr>
        <w:pStyle w:val="FootnoteText"/>
        <w:spacing w:after="0" w:line="240" w:lineRule="auto"/>
        <w:rPr>
          <w:lang w:val="en-IE"/>
        </w:rPr>
      </w:pPr>
      <w:r>
        <w:t>(</w:t>
      </w:r>
      <w:r>
        <w:rPr>
          <w:rStyle w:val="FootnoteReference"/>
        </w:rPr>
        <w:footnoteRef/>
      </w:r>
      <w:r>
        <w:t>)</w:t>
      </w:r>
      <w:r>
        <w:tab/>
      </w:r>
      <w:r w:rsidRPr="00FB0ECC">
        <w:t>The Commission has already launched an external study on digitalisation and on the operational integration of asylum, reception, Dublin and return case management systems, to assess the current situation in the Member States and the added value of Union action in this field.</w:t>
      </w:r>
    </w:p>
  </w:footnote>
  <w:footnote w:id="43">
    <w:p w14:paraId="61EF3F8B" w14:textId="7C094002" w:rsidR="000515E2" w:rsidRPr="00120C14" w:rsidRDefault="000515E2" w:rsidP="00C60F49">
      <w:pPr>
        <w:pStyle w:val="FootnoteText"/>
        <w:spacing w:after="0" w:line="240" w:lineRule="auto"/>
        <w:rPr>
          <w:lang w:val="en-IE"/>
        </w:rPr>
      </w:pPr>
      <w:r>
        <w:t>(</w:t>
      </w:r>
      <w:r>
        <w:rPr>
          <w:rStyle w:val="FootnoteReference"/>
        </w:rPr>
        <w:footnoteRef/>
      </w:r>
      <w:r>
        <w:t>)</w:t>
      </w:r>
      <w:r>
        <w:tab/>
        <w:t xml:space="preserve">EU-funded research and innovation on migration: </w:t>
      </w:r>
      <w:hyperlink r:id="rId24" w:history="1">
        <w:r w:rsidR="00EE067B" w:rsidRPr="00175403">
          <w:rPr>
            <w:rStyle w:val="Hyperlink"/>
          </w:rPr>
          <w:t>https://research-and-innovation.ec.europa.eu/research-area/social-sciences-and-humanities/migration-and-mobility_en</w:t>
        </w:r>
      </w:hyperlink>
      <w:r w:rsidR="00EE067B">
        <w:t xml:space="preserve">. </w:t>
      </w:r>
    </w:p>
  </w:footnote>
  <w:footnote w:id="44">
    <w:p w14:paraId="0581D1A1" w14:textId="282AFB28" w:rsidR="00DA07D4" w:rsidRPr="00397622" w:rsidRDefault="00DA07D4" w:rsidP="00C60F49">
      <w:pPr>
        <w:pStyle w:val="FootnoteText"/>
        <w:spacing w:after="0" w:line="240" w:lineRule="auto"/>
      </w:pPr>
      <w:r>
        <w:t>(</w:t>
      </w:r>
      <w:r>
        <w:rPr>
          <w:rStyle w:val="FootnoteReference"/>
        </w:rPr>
        <w:footnoteRef/>
      </w:r>
      <w:r>
        <w:t>)</w:t>
      </w:r>
      <w:r>
        <w:tab/>
      </w:r>
      <w:r w:rsidRPr="00467C43">
        <w:t>Article 6 of Regulation (EU) 2024/1689</w:t>
      </w:r>
      <w:r w:rsidR="00C57136" w:rsidRPr="00467C43">
        <w:t>; https://eur-lex.europa.eu/eli/reg/2024/1689/oj/eng</w:t>
      </w:r>
    </w:p>
  </w:footnote>
  <w:footnote w:id="45">
    <w:p w14:paraId="35E1D20A" w14:textId="77777777" w:rsidR="006C010F" w:rsidRDefault="006C010F" w:rsidP="006C010F">
      <w:pPr>
        <w:pStyle w:val="FootnoteText"/>
        <w:spacing w:after="0" w:line="240" w:lineRule="auto"/>
      </w:pPr>
      <w:r>
        <w:t>(</w:t>
      </w:r>
      <w:r>
        <w:rPr>
          <w:rStyle w:val="FootnoteReference"/>
        </w:rPr>
        <w:footnoteRef/>
      </w:r>
      <w:r>
        <w:t>)</w:t>
      </w:r>
      <w:r>
        <w:tab/>
      </w:r>
      <w:r w:rsidRPr="001E666D">
        <w:t>Council Recommendation of 16 September 2025 on a coordinated approach to the transition out of temporary protection for displaced persons from Ukraine</w:t>
      </w:r>
      <w:r>
        <w:t xml:space="preserve">, </w:t>
      </w:r>
      <w:r w:rsidRPr="008A51D0">
        <w:t>ELI: </w:t>
      </w:r>
      <w:hyperlink r:id="rId25" w:tooltip="Gives access to this document through its ELI URI." w:history="1">
        <w:r w:rsidRPr="008A51D0">
          <w:rPr>
            <w:rStyle w:val="Hyperlink"/>
          </w:rPr>
          <w:t>http://data.europa.eu/eli/C/2025/5129/oj</w:t>
        </w:r>
      </w:hyperlink>
      <w:r>
        <w:t>.</w:t>
      </w:r>
    </w:p>
  </w:footnote>
  <w:footnote w:id="46">
    <w:p w14:paraId="36F048C6" w14:textId="788BC574" w:rsidR="0017065F" w:rsidRPr="00036AE3" w:rsidRDefault="0017065F" w:rsidP="00E30D48">
      <w:pPr>
        <w:pStyle w:val="FootnoteText"/>
        <w:spacing w:after="0" w:line="240" w:lineRule="auto"/>
      </w:pPr>
      <w:r>
        <w:t>(</w:t>
      </w:r>
      <w:r>
        <w:rPr>
          <w:rStyle w:val="FootnoteReference"/>
        </w:rPr>
        <w:footnoteRef/>
      </w:r>
      <w:r>
        <w:t>)</w:t>
      </w:r>
      <w:r>
        <w:tab/>
        <w:t>I</w:t>
      </w:r>
      <w:r w:rsidRPr="0017065F">
        <w:t>ncluding with the support of the Special Envoy for Ukrainians in the EU, who has been also engaging with Member States and with Ukraine</w:t>
      </w:r>
      <w:r w:rsidR="00036AE3">
        <w:t>.</w:t>
      </w:r>
    </w:p>
  </w:footnote>
  <w:footnote w:id="47">
    <w:p w14:paraId="07E81B58" w14:textId="78A7F17D" w:rsidR="000872B0" w:rsidRDefault="000872B0" w:rsidP="00923154">
      <w:pPr>
        <w:pStyle w:val="FootnoteText"/>
        <w:spacing w:after="0" w:line="240" w:lineRule="auto"/>
      </w:pPr>
      <w:r>
        <w:t>(</w:t>
      </w:r>
      <w:r>
        <w:rPr>
          <w:rStyle w:val="FootnoteReference"/>
        </w:rPr>
        <w:footnoteRef/>
      </w:r>
      <w:r>
        <w:t>)</w:t>
      </w:r>
      <w:r>
        <w:tab/>
      </w:r>
      <w:r w:rsidRPr="000872B0">
        <w:t>Proposal for a R</w:t>
      </w:r>
      <w:r w:rsidR="00923154">
        <w:t>egulation of the European Parliament and of the Council</w:t>
      </w:r>
      <w:r w:rsidRPr="000872B0">
        <w:t xml:space="preserve"> establishing a common system for the return of third-country nationals staying illegally in the Union, and repealing Directive 2008/115/EC of the European Parliament and the Council, Council Directive 2001/40/EC and Council Decision 2004/191/EC</w:t>
      </w:r>
      <w:r>
        <w:t xml:space="preserve">; </w:t>
      </w:r>
      <w:hyperlink r:id="rId26" w:history="1">
        <w:r w:rsidR="00FB4777" w:rsidRPr="0071749E">
          <w:rPr>
            <w:rStyle w:val="Hyperlink"/>
          </w:rPr>
          <w:t>https://eur-lex.europa.eu/legal-content/EN/TXT/?uri=celex:52025PC0101</w:t>
        </w:r>
      </w:hyperlink>
      <w:r w:rsidR="00FB4777">
        <w:t xml:space="preserve">. </w:t>
      </w:r>
    </w:p>
  </w:footnote>
  <w:footnote w:id="48">
    <w:p w14:paraId="3FF58B0C" w14:textId="3744515F" w:rsidR="002757C3" w:rsidRDefault="002757C3" w:rsidP="0039211E">
      <w:pPr>
        <w:pStyle w:val="FootnoteText"/>
        <w:spacing w:after="0" w:line="240" w:lineRule="auto"/>
      </w:pPr>
      <w:r>
        <w:t>(</w:t>
      </w:r>
      <w:r>
        <w:rPr>
          <w:rStyle w:val="FootnoteReference"/>
        </w:rPr>
        <w:footnoteRef/>
      </w:r>
      <w:r>
        <w:t>)</w:t>
      </w:r>
      <w:r>
        <w:tab/>
      </w:r>
      <w:r w:rsidRPr="002757C3">
        <w:t>Regulation of the European Parliament and of the Council of 14 May 2024 establishing a return border procedure</w:t>
      </w:r>
      <w:r w:rsidR="00490E89">
        <w:t xml:space="preserve"> </w:t>
      </w:r>
      <w:r w:rsidRPr="002757C3">
        <w:t>and amending Regulation (EU) 2021/1148</w:t>
      </w:r>
      <w:r>
        <w:t xml:space="preserve">; </w:t>
      </w:r>
      <w:r w:rsidR="004B225A" w:rsidRPr="004B225A">
        <w:t xml:space="preserve">ELI: </w:t>
      </w:r>
      <w:hyperlink r:id="rId27" w:history="1">
        <w:r w:rsidR="001A4FB0" w:rsidRPr="00092A5A">
          <w:rPr>
            <w:rStyle w:val="Hyperlink"/>
          </w:rPr>
          <w:t>http://data.europa.eu/eli/reg/2024/1349/oj</w:t>
        </w:r>
      </w:hyperlink>
      <w:r w:rsidR="004B225A">
        <w:t>.</w:t>
      </w:r>
    </w:p>
  </w:footnote>
  <w:footnote w:id="49">
    <w:p w14:paraId="6272D586" w14:textId="4C15895E" w:rsidR="00A7291D" w:rsidRPr="00E72DAD" w:rsidRDefault="00A7291D" w:rsidP="00A7291D">
      <w:pPr>
        <w:pStyle w:val="FootnoteText"/>
        <w:spacing w:after="0" w:line="240" w:lineRule="auto"/>
      </w:pPr>
      <w:r w:rsidRPr="00E72DAD">
        <w:t>(</w:t>
      </w:r>
      <w:r w:rsidRPr="00E72DAD">
        <w:rPr>
          <w:rStyle w:val="FootnoteReference"/>
        </w:rPr>
        <w:footnoteRef/>
      </w:r>
      <w:r w:rsidRPr="00E72DAD">
        <w:t>)</w:t>
      </w:r>
      <w:r w:rsidRPr="00E72DAD">
        <w:tab/>
      </w:r>
      <w:r w:rsidR="00642C1D" w:rsidRPr="00E72DAD">
        <w:t xml:space="preserve">Proposal for a </w:t>
      </w:r>
      <w:r w:rsidR="00E72DAD" w:rsidRPr="00E72DAD">
        <w:t xml:space="preserve">Regulation of the European Parliament and of the Council </w:t>
      </w:r>
      <w:r w:rsidR="00642C1D" w:rsidRPr="00E72DAD">
        <w:t>establishing a common system for the return of third-country nationals staying illegally in the Union, and repealing Directive 2008/115/EC of the European Parliament and the Council, Council Directive 2001/40/EC and Council Decision 2004/191/EC</w:t>
      </w:r>
      <w:r w:rsidR="00E72DAD">
        <w:t xml:space="preserve">; </w:t>
      </w:r>
      <w:hyperlink r:id="rId28" w:history="1">
        <w:r w:rsidR="00E72DAD" w:rsidRPr="00E72DAD">
          <w:rPr>
            <w:rStyle w:val="Hyperlink"/>
          </w:rPr>
          <w:t>EUR-Lex - 52025PC0101 - EN - EUR-Lex</w:t>
        </w:r>
      </w:hyperlink>
      <w:r w:rsidR="00E72DAD">
        <w:t>.</w:t>
      </w:r>
    </w:p>
  </w:footnote>
  <w:footnote w:id="50">
    <w:p w14:paraId="26379C5C" w14:textId="13F1E5BB" w:rsidR="00CC2D23" w:rsidRPr="00870D2E" w:rsidRDefault="00CC2D23" w:rsidP="00CC2D23">
      <w:pPr>
        <w:pStyle w:val="FootnoteText"/>
        <w:spacing w:after="0" w:line="240" w:lineRule="auto"/>
      </w:pPr>
      <w:r>
        <w:t>(</w:t>
      </w:r>
      <w:r>
        <w:rPr>
          <w:rStyle w:val="FootnoteReference"/>
        </w:rPr>
        <w:footnoteRef/>
      </w:r>
      <w:r>
        <w:t>)</w:t>
      </w:r>
      <w:r>
        <w:tab/>
      </w:r>
      <w:r w:rsidRPr="00A87A56">
        <w:t>Regulation (EC) No 810/2009 of the European Parliament and of the Council of 13 July 2009 establishing a Community Code on Visas (Visa Code)</w:t>
      </w:r>
      <w:r w:rsidR="00DF7536">
        <w:t xml:space="preserve">; </w:t>
      </w:r>
      <w:r w:rsidR="00DF7536" w:rsidRPr="00DF7536">
        <w:t>https://eur-lex.europa.eu/eli/reg/2009/810/oj/eng</w:t>
      </w:r>
      <w:r w:rsidR="00DF7536">
        <w:t>.</w:t>
      </w:r>
    </w:p>
  </w:footnote>
  <w:footnote w:id="51">
    <w:p w14:paraId="0514E806" w14:textId="4206F340" w:rsidR="001A6F6A" w:rsidRPr="00242B69" w:rsidRDefault="001A6F6A" w:rsidP="001A6F6A">
      <w:pPr>
        <w:pStyle w:val="FootnoteText"/>
        <w:spacing w:after="0" w:line="240" w:lineRule="auto"/>
      </w:pPr>
      <w:r w:rsidRPr="00242B69">
        <w:t>(</w:t>
      </w:r>
      <w:r w:rsidRPr="00242B69">
        <w:rPr>
          <w:rStyle w:val="FootnoteReference"/>
        </w:rPr>
        <w:footnoteRef/>
      </w:r>
      <w:r w:rsidRPr="00242B69">
        <w:t>)</w:t>
      </w:r>
      <w:r w:rsidRPr="00242B69">
        <w:tab/>
        <w:t xml:space="preserve">The EU has concluded readmission agreements with Hong Kong, Macao, Sri Lanka, Albania, Russia, Ukraine, North Macedonia, Bosnia and Herzegovina, Montenegro, Serbia, Moldova, Pakistan, Georgia, Armenia, Azerbaijan, </w:t>
      </w:r>
      <w:r w:rsidR="00BF3C14" w:rsidRPr="00BF3C14">
        <w:t>Türkiye</w:t>
      </w:r>
      <w:r w:rsidRPr="00242B69">
        <w:t>, Cape Verde, Belarus, and readmission arrangements with Afghanistan, Gambia, Guinea, Bangladesh, Ethiopia and Ivory Coast. Obligations to readmit own nationals are also part of other international instruments, including Partnership and Cooperation Agreements (PCA) and the Samoa Agreement with 77 African, Caribbean and Pacific countries.</w:t>
      </w:r>
    </w:p>
  </w:footnote>
  <w:footnote w:id="52">
    <w:p w14:paraId="4817BD32" w14:textId="6943668F" w:rsidR="00E22963" w:rsidRDefault="00E22963" w:rsidP="004A7C77">
      <w:pPr>
        <w:pStyle w:val="FootnoteText"/>
        <w:spacing w:after="0" w:line="240" w:lineRule="auto"/>
      </w:pPr>
      <w:r>
        <w:t>(</w:t>
      </w:r>
      <w:r>
        <w:rPr>
          <w:rStyle w:val="FootnoteReference"/>
        </w:rPr>
        <w:footnoteRef/>
      </w:r>
      <w:r>
        <w:t>)</w:t>
      </w:r>
      <w:r>
        <w:tab/>
      </w:r>
      <w:r w:rsidR="002B63CD" w:rsidRPr="00B17139">
        <w:t xml:space="preserve">Communication </w:t>
      </w:r>
      <w:r w:rsidR="002B63CD">
        <w:t>f</w:t>
      </w:r>
      <w:r w:rsidR="002B63CD" w:rsidRPr="00B17139">
        <w:t xml:space="preserve">rom </w:t>
      </w:r>
      <w:r w:rsidR="002B63CD">
        <w:t>t</w:t>
      </w:r>
      <w:r w:rsidR="002B63CD" w:rsidRPr="00B17139">
        <w:t xml:space="preserve">he Commission </w:t>
      </w:r>
      <w:r w:rsidR="002B63CD">
        <w:t>t</w:t>
      </w:r>
      <w:r w:rsidR="002B63CD" w:rsidRPr="00B17139">
        <w:t xml:space="preserve">o </w:t>
      </w:r>
      <w:r w:rsidR="002B63CD">
        <w:t>t</w:t>
      </w:r>
      <w:r w:rsidR="002B63CD" w:rsidRPr="00B17139">
        <w:t xml:space="preserve">he European Parliament, </w:t>
      </w:r>
      <w:r w:rsidR="002B63CD">
        <w:t>t</w:t>
      </w:r>
      <w:r w:rsidR="002B63CD" w:rsidRPr="00B17139">
        <w:t xml:space="preserve">he Council, </w:t>
      </w:r>
      <w:r w:rsidR="002B63CD">
        <w:t>t</w:t>
      </w:r>
      <w:r w:rsidR="002B63CD" w:rsidRPr="00B17139">
        <w:t xml:space="preserve">he European Economic </w:t>
      </w:r>
      <w:r w:rsidR="002B63CD">
        <w:t>a</w:t>
      </w:r>
      <w:r w:rsidR="002B63CD" w:rsidRPr="00B17139">
        <w:t xml:space="preserve">nd Social Committee </w:t>
      </w:r>
      <w:r w:rsidR="002B63CD">
        <w:t>a</w:t>
      </w:r>
      <w:r w:rsidR="002B63CD" w:rsidRPr="00B17139">
        <w:t xml:space="preserve">nd </w:t>
      </w:r>
      <w:r w:rsidR="002B63CD">
        <w:t>t</w:t>
      </w:r>
      <w:r w:rsidR="002B63CD" w:rsidRPr="00B17139">
        <w:t xml:space="preserve">he Committee </w:t>
      </w:r>
      <w:r w:rsidR="002B63CD">
        <w:t>o</w:t>
      </w:r>
      <w:r w:rsidR="002B63CD" w:rsidRPr="00B17139">
        <w:t xml:space="preserve">f </w:t>
      </w:r>
      <w:r w:rsidR="002B63CD">
        <w:t>t</w:t>
      </w:r>
      <w:r w:rsidR="002B63CD" w:rsidRPr="00B17139">
        <w:t xml:space="preserve">he Regions </w:t>
      </w:r>
      <w:r w:rsidR="002B63CD" w:rsidRPr="002B63CD">
        <w:t>Harnessing talent in Europe’s regions</w:t>
      </w:r>
      <w:r w:rsidR="002B63CD">
        <w:t xml:space="preserve">, </w:t>
      </w:r>
      <w:hyperlink r:id="rId29" w:history="1">
        <w:r w:rsidR="00E01F54" w:rsidRPr="00E01F54">
          <w:rPr>
            <w:rStyle w:val="Hyperlink"/>
          </w:rPr>
          <w:t>EUR-Lex - 52023DC0032 - EN - EUR-Lex</w:t>
        </w:r>
      </w:hyperlink>
      <w:r w:rsidR="00E01F54">
        <w:t>.</w:t>
      </w:r>
    </w:p>
  </w:footnote>
  <w:footnote w:id="53">
    <w:p w14:paraId="3DDA93F0" w14:textId="60817924" w:rsidR="00A7291D" w:rsidRPr="008E1B1E" w:rsidRDefault="00A7291D" w:rsidP="000D016D">
      <w:pPr>
        <w:pStyle w:val="FootnoteText"/>
        <w:spacing w:after="0" w:line="240" w:lineRule="auto"/>
        <w:rPr>
          <w:lang w:val="pt-PT"/>
        </w:rPr>
      </w:pPr>
      <w:r w:rsidRPr="00080403">
        <w:t>(</w:t>
      </w:r>
      <w:r w:rsidRPr="00080403">
        <w:rPr>
          <w:rStyle w:val="FootnoteReference"/>
        </w:rPr>
        <w:footnoteRef/>
      </w:r>
      <w:r w:rsidRPr="00080403">
        <w:t>)</w:t>
      </w:r>
      <w:r w:rsidRPr="001F221C">
        <w:rPr>
          <w:lang w:val="pt-PT"/>
        </w:rPr>
        <w:tab/>
      </w:r>
      <w:r w:rsidR="00E01F54" w:rsidRPr="00B17139">
        <w:t xml:space="preserve">Communication </w:t>
      </w:r>
      <w:r w:rsidR="00E01F54">
        <w:t>f</w:t>
      </w:r>
      <w:r w:rsidR="00E01F54" w:rsidRPr="00B17139">
        <w:t xml:space="preserve">rom </w:t>
      </w:r>
      <w:r w:rsidR="00E01F54">
        <w:t>t</w:t>
      </w:r>
      <w:r w:rsidR="00E01F54" w:rsidRPr="00B17139">
        <w:t xml:space="preserve">he Commission </w:t>
      </w:r>
      <w:r w:rsidR="00E01F54">
        <w:t>t</w:t>
      </w:r>
      <w:r w:rsidR="00E01F54" w:rsidRPr="00B17139">
        <w:t xml:space="preserve">o </w:t>
      </w:r>
      <w:r w:rsidR="00E01F54">
        <w:t>t</w:t>
      </w:r>
      <w:r w:rsidR="00E01F54" w:rsidRPr="00B17139">
        <w:t xml:space="preserve">he European Parliament, </w:t>
      </w:r>
      <w:r w:rsidR="00E01F54">
        <w:t>t</w:t>
      </w:r>
      <w:r w:rsidR="00E01F54" w:rsidRPr="00B17139">
        <w:t xml:space="preserve">he Council, </w:t>
      </w:r>
      <w:r w:rsidR="00E01F54">
        <w:t>t</w:t>
      </w:r>
      <w:r w:rsidR="00E01F54" w:rsidRPr="00B17139">
        <w:t xml:space="preserve">he European Economic </w:t>
      </w:r>
      <w:r w:rsidR="00E01F54">
        <w:t>a</w:t>
      </w:r>
      <w:r w:rsidR="00E01F54" w:rsidRPr="00B17139">
        <w:t xml:space="preserve">nd Social Committee </w:t>
      </w:r>
      <w:r w:rsidR="00E01F54">
        <w:t>a</w:t>
      </w:r>
      <w:r w:rsidR="00E01F54" w:rsidRPr="00B17139">
        <w:t xml:space="preserve">nd </w:t>
      </w:r>
      <w:r w:rsidR="00E01F54">
        <w:t>t</w:t>
      </w:r>
      <w:r w:rsidR="00E01F54" w:rsidRPr="00B17139">
        <w:t xml:space="preserve">he Committee </w:t>
      </w:r>
      <w:r w:rsidR="00E01F54">
        <w:t>o</w:t>
      </w:r>
      <w:r w:rsidR="00E01F54" w:rsidRPr="00B17139">
        <w:t xml:space="preserve">f </w:t>
      </w:r>
      <w:r w:rsidR="00E01F54">
        <w:t>t</w:t>
      </w:r>
      <w:r w:rsidR="00E01F54" w:rsidRPr="00B17139">
        <w:t xml:space="preserve">he Regions </w:t>
      </w:r>
      <w:r w:rsidR="00E01F54" w:rsidRPr="00E01F54">
        <w:rPr>
          <w:lang w:val="pt-PT"/>
        </w:rPr>
        <w:t>The Union of Skills</w:t>
      </w:r>
      <w:r w:rsidR="0097319F">
        <w:rPr>
          <w:lang w:val="pt-PT"/>
        </w:rPr>
        <w:t xml:space="preserve">; </w:t>
      </w:r>
      <w:hyperlink r:id="rId30" w:history="1">
        <w:r w:rsidR="0097319F" w:rsidRPr="0097319F">
          <w:rPr>
            <w:rStyle w:val="Hyperlink"/>
          </w:rPr>
          <w:t>EUR-Lex - 52025DC0090 - EN - EUR-Lex</w:t>
        </w:r>
      </w:hyperlink>
      <w:r w:rsidR="0097319F">
        <w:rPr>
          <w:lang w:val="pt-PT"/>
        </w:rPr>
        <w:t>.</w:t>
      </w:r>
    </w:p>
  </w:footnote>
  <w:footnote w:id="54">
    <w:p w14:paraId="358255F2" w14:textId="5B75A7DC" w:rsidR="00E27C7F" w:rsidRPr="00E27C7F" w:rsidRDefault="00E27C7F">
      <w:pPr>
        <w:pStyle w:val="FootnoteText"/>
      </w:pPr>
      <w:r>
        <w:t>(</w:t>
      </w:r>
      <w:r>
        <w:rPr>
          <w:rStyle w:val="FootnoteReference"/>
        </w:rPr>
        <w:footnoteRef/>
      </w:r>
      <w:r>
        <w:t>)</w:t>
      </w:r>
      <w:r>
        <w:tab/>
        <w:t xml:space="preserve">Communication from the Commission to the European Parliament, the Council, the European Economic and Social Committee and the Committee of the Regions, Demographic change in Europe: a toolbox for action, </w:t>
      </w:r>
      <w:hyperlink r:id="rId31" w:history="1">
        <w:r>
          <w:rPr>
            <w:rStyle w:val="Hyperlink"/>
          </w:rPr>
          <w:t>EUR-Lex - 52023DC0577 - EN - EUR-Lex</w:t>
        </w:r>
      </w:hyperlink>
      <w:r>
        <w:t>.</w:t>
      </w:r>
    </w:p>
  </w:footnote>
  <w:footnote w:id="55">
    <w:p w14:paraId="3C6ED1D9" w14:textId="1FAEC08F" w:rsidR="008B1944" w:rsidRPr="00E67140" w:rsidRDefault="00F1306F" w:rsidP="00CC54E0">
      <w:pPr>
        <w:pStyle w:val="FootnoteText"/>
        <w:spacing w:after="0" w:line="240" w:lineRule="auto"/>
        <w:rPr>
          <w:lang w:val="en-IE"/>
        </w:rPr>
      </w:pPr>
      <w:r>
        <w:t>(</w:t>
      </w:r>
      <w:r>
        <w:rPr>
          <w:rStyle w:val="FootnoteReference"/>
        </w:rPr>
        <w:footnoteRef/>
      </w:r>
      <w:r>
        <w:t>)</w:t>
      </w:r>
      <w:r w:rsidR="0097319F">
        <w:t xml:space="preserve"> </w:t>
      </w:r>
      <w:r w:rsidR="004A52AC">
        <w:tab/>
      </w:r>
      <w:r w:rsidR="00AE0474" w:rsidRPr="00CC54E0">
        <w:t>Choose Europe: advance your research career in the EU</w:t>
      </w:r>
      <w:r w:rsidR="00AE0474">
        <w:t xml:space="preserve"> </w:t>
      </w:r>
      <w:r w:rsidR="00AE0474" w:rsidRPr="00AE0474">
        <w:t>https://commission.europa.eu/topics/research-and-innovation/choose-europe_en</w:t>
      </w:r>
    </w:p>
  </w:footnote>
  <w:footnote w:id="56">
    <w:p w14:paraId="635C9142" w14:textId="73192316" w:rsidR="0075083E" w:rsidRDefault="0075083E" w:rsidP="00AE5F1E">
      <w:pPr>
        <w:pStyle w:val="FootnoteText"/>
        <w:spacing w:after="0" w:line="240" w:lineRule="auto"/>
        <w:ind w:left="0" w:firstLine="0"/>
      </w:pPr>
    </w:p>
  </w:footnote>
  <w:footnote w:id="57">
    <w:p w14:paraId="320E0CBB" w14:textId="41705951" w:rsidR="00792BF3" w:rsidRPr="0031456A" w:rsidRDefault="00792BF3" w:rsidP="00B15A10">
      <w:pPr>
        <w:pStyle w:val="FootnoteText"/>
        <w:spacing w:after="0" w:line="240" w:lineRule="auto"/>
        <w:rPr>
          <w:lang w:val="en-IE"/>
        </w:rPr>
      </w:pPr>
      <w:r>
        <w:t>(</w:t>
      </w:r>
      <w:r>
        <w:rPr>
          <w:rStyle w:val="FootnoteReference"/>
        </w:rPr>
        <w:footnoteRef/>
      </w:r>
      <w:r>
        <w:t>)</w:t>
      </w:r>
      <w:r>
        <w:tab/>
        <w:t>EU rules cover</w:t>
      </w:r>
      <w:r w:rsidRPr="00494F5B">
        <w:t xml:space="preserve"> entry and residence </w:t>
      </w:r>
      <w:r>
        <w:t xml:space="preserve">conditions </w:t>
      </w:r>
      <w:r w:rsidRPr="00494F5B">
        <w:t xml:space="preserve">for certain categories of workers </w:t>
      </w:r>
      <w:r>
        <w:t>(h</w:t>
      </w:r>
      <w:r w:rsidRPr="002074EA">
        <w:rPr>
          <w:noProof/>
          <w:szCs w:val="24"/>
          <w:lang w:val="en-IE"/>
        </w:rPr>
        <w:t xml:space="preserve">ighly qualified workers, seasonal workers, and </w:t>
      </w:r>
      <w:r w:rsidRPr="00BF3C14">
        <w:t>intra</w:t>
      </w:r>
      <w:r w:rsidRPr="002074EA">
        <w:rPr>
          <w:noProof/>
          <w:szCs w:val="24"/>
          <w:lang w:val="en-IE"/>
        </w:rPr>
        <w:t xml:space="preserve">-corporate </w:t>
      </w:r>
      <w:r w:rsidRPr="00BF3C14">
        <w:t>transferees</w:t>
      </w:r>
      <w:r>
        <w:rPr>
          <w:noProof/>
          <w:szCs w:val="24"/>
          <w:lang w:val="en-IE"/>
        </w:rPr>
        <w:t>),</w:t>
      </w:r>
      <w:r w:rsidRPr="00494F5B">
        <w:t xml:space="preserve"> students and researchers, the right to family reunification, and ‘long-term residence’. EU </w:t>
      </w:r>
      <w:r>
        <w:t>law</w:t>
      </w:r>
      <w:r w:rsidRPr="00494F5B">
        <w:t xml:space="preserve"> also lays down a single procedure – and a single permit – for </w:t>
      </w:r>
      <w:r>
        <w:t xml:space="preserve">non-EU </w:t>
      </w:r>
      <w:r w:rsidRPr="00494F5B">
        <w:t xml:space="preserve">workers admitted under Member States’ national schemes. Currently, EU </w:t>
      </w:r>
      <w:r>
        <w:t>rules</w:t>
      </w:r>
      <w:r w:rsidRPr="00494F5B">
        <w:t xml:space="preserve"> do not cover other categories of labour migrants, nor the self-employed.</w:t>
      </w:r>
    </w:p>
  </w:footnote>
  <w:footnote w:id="58">
    <w:p w14:paraId="4F3B0A89" w14:textId="2A3AC99B" w:rsidR="008276C4" w:rsidRPr="001E16F4" w:rsidRDefault="008276C4" w:rsidP="00EF3C3B">
      <w:pPr>
        <w:pStyle w:val="FootnoteText"/>
        <w:spacing w:after="0" w:line="240" w:lineRule="auto"/>
        <w:rPr>
          <w:highlight w:val="yellow"/>
          <w:lang w:val="en-IE"/>
        </w:rPr>
      </w:pPr>
      <w:r w:rsidRPr="00F43320">
        <w:t>(</w:t>
      </w:r>
      <w:r w:rsidRPr="00F43320">
        <w:rPr>
          <w:rStyle w:val="FootnoteReference"/>
        </w:rPr>
        <w:footnoteRef/>
      </w:r>
      <w:r w:rsidRPr="00F43320">
        <w:t>)</w:t>
      </w:r>
      <w:r w:rsidRPr="00F43320">
        <w:tab/>
      </w:r>
      <w:r w:rsidR="0027402C" w:rsidRPr="00F43320">
        <w:t>COM(2026) 43</w:t>
      </w:r>
      <w:r w:rsidR="00EF3C3B" w:rsidRPr="00F43320">
        <w:t>.</w:t>
      </w:r>
    </w:p>
  </w:footnote>
  <w:footnote w:id="59">
    <w:p w14:paraId="562A3AC2" w14:textId="2EFB5809" w:rsidR="00EF3C3B" w:rsidRPr="00B73CE1" w:rsidRDefault="00EF3C3B" w:rsidP="00EF3C3B">
      <w:pPr>
        <w:pStyle w:val="FootnoteText"/>
        <w:spacing w:after="0" w:line="240" w:lineRule="auto"/>
        <w:rPr>
          <w:lang w:val="en-IE"/>
        </w:rPr>
      </w:pPr>
      <w:r w:rsidRPr="00F43320">
        <w:t>(</w:t>
      </w:r>
      <w:r w:rsidRPr="00F43320">
        <w:rPr>
          <w:rStyle w:val="FootnoteReference"/>
        </w:rPr>
        <w:footnoteRef/>
      </w:r>
      <w:r w:rsidRPr="00F43320">
        <w:t>)</w:t>
      </w:r>
      <w:r w:rsidRPr="00F43320">
        <w:tab/>
      </w:r>
      <w:r w:rsidR="0027402C" w:rsidRPr="00F43320">
        <w:t>C(2026) 462</w:t>
      </w:r>
      <w:r w:rsidRPr="00F43320">
        <w:t>.</w:t>
      </w:r>
    </w:p>
  </w:footnote>
  <w:footnote w:id="60">
    <w:p w14:paraId="15C2AF21" w14:textId="0661FD36" w:rsidR="00864B83" w:rsidRPr="00E67140" w:rsidRDefault="00864B83" w:rsidP="00EF3C3B">
      <w:pPr>
        <w:pStyle w:val="FootnoteText"/>
        <w:spacing w:after="0" w:line="240" w:lineRule="auto"/>
        <w:rPr>
          <w:lang w:val="en-IE"/>
        </w:rPr>
      </w:pPr>
      <w:r>
        <w:t>(</w:t>
      </w:r>
      <w:r>
        <w:rPr>
          <w:rStyle w:val="FootnoteReference"/>
        </w:rPr>
        <w:footnoteRef/>
      </w:r>
      <w:r>
        <w:t>)</w:t>
      </w:r>
      <w:r>
        <w:tab/>
      </w:r>
      <w:r w:rsidR="00650F55">
        <w:t xml:space="preserve">Commission Recommendation (EU) 2023/2611 of 15 November 2023 on the recognition of qualifications of third-country nationals, C/2023/7700, OJ L, 2023/2611, 24.11.2023, ELI: </w:t>
      </w:r>
      <w:hyperlink r:id="rId32" w:history="1">
        <w:r w:rsidR="00650F55" w:rsidRPr="003C67E5">
          <w:rPr>
            <w:rStyle w:val="Hyperlink"/>
          </w:rPr>
          <w:t>http://data.europa.eu/eli/reco/2023/2611/oj</w:t>
        </w:r>
      </w:hyperlink>
      <w:r w:rsidR="00835F7F">
        <w:t>.</w:t>
      </w:r>
      <w:r w:rsidR="00650F55">
        <w:t xml:space="preserve"> </w:t>
      </w:r>
    </w:p>
  </w:footnote>
  <w:footnote w:id="61">
    <w:p w14:paraId="6404562A" w14:textId="2303323E" w:rsidR="00A25229" w:rsidRPr="00FF5736" w:rsidRDefault="00A25229" w:rsidP="00B15A10">
      <w:pPr>
        <w:pStyle w:val="FootnoteText"/>
        <w:spacing w:after="0" w:line="240" w:lineRule="auto"/>
      </w:pPr>
      <w:r>
        <w:t>(</w:t>
      </w:r>
      <w:r>
        <w:rPr>
          <w:rStyle w:val="FootnoteReference"/>
        </w:rPr>
        <w:footnoteRef/>
      </w:r>
      <w:r>
        <w:t>)</w:t>
      </w:r>
      <w:r>
        <w:tab/>
      </w:r>
      <w:r w:rsidRPr="00F758D7">
        <w:t>Directive 2009/52/EC of the European Parliament and of the Council of 18 June 2009 providing for minimum standards on sanctions and measures against employers of illegally staying third-country nationals</w:t>
      </w:r>
      <w:r w:rsidR="00692939">
        <w:t>;</w:t>
      </w:r>
      <w:r w:rsidR="00692939" w:rsidRPr="00692939">
        <w:t xml:space="preserve"> https://eur-lex.europa.eu/eli/dir/2009/52/oj/eng</w:t>
      </w:r>
      <w:r w:rsidR="00692939">
        <w:t xml:space="preserve"> </w:t>
      </w:r>
    </w:p>
  </w:footnote>
  <w:footnote w:id="62">
    <w:p w14:paraId="75F6CA80" w14:textId="24399D20" w:rsidR="00516372" w:rsidRPr="00C51349" w:rsidRDefault="00516372" w:rsidP="00C51349">
      <w:pPr>
        <w:pStyle w:val="FootnoteText"/>
        <w:spacing w:after="0" w:line="240" w:lineRule="auto"/>
        <w:rPr>
          <w:lang w:val="en-IE"/>
        </w:rPr>
      </w:pPr>
      <w:r>
        <w:t>(</w:t>
      </w:r>
      <w:r>
        <w:rPr>
          <w:rStyle w:val="FootnoteReference"/>
        </w:rPr>
        <w:footnoteRef/>
      </w:r>
      <w:r>
        <w:t>)</w:t>
      </w:r>
      <w:r>
        <w:tab/>
        <w:t>Communication from the Commission to the European Parliament, the Council, the European Economic and Social Committee and the Committee o</w:t>
      </w:r>
      <w:r w:rsidRPr="00516372">
        <w:rPr>
          <w:szCs w:val="22"/>
        </w:rPr>
        <w:t>f the Regions,</w:t>
      </w:r>
      <w:r w:rsidRPr="00DF10D0">
        <w:rPr>
          <w:rFonts w:eastAsia="Roboto"/>
          <w:szCs w:val="22"/>
        </w:rPr>
        <w:t xml:space="preserve"> Quality Jobs Roadmap</w:t>
      </w:r>
      <w:r w:rsidRPr="29781935">
        <w:rPr>
          <w:szCs w:val="22"/>
        </w:rPr>
        <w:t xml:space="preserve">, </w:t>
      </w:r>
      <w:r w:rsidRPr="00DF10D0">
        <w:rPr>
          <w:rFonts w:eastAsia="Roboto"/>
          <w:szCs w:val="22"/>
        </w:rPr>
        <w:t>COM/2025/944 final</w:t>
      </w:r>
      <w:r w:rsidRPr="671960FD">
        <w:rPr>
          <w:szCs w:val="22"/>
        </w:rPr>
        <w:t>.</w:t>
      </w:r>
    </w:p>
  </w:footnote>
  <w:footnote w:id="63">
    <w:p w14:paraId="66E731D0" w14:textId="2D5ADF80" w:rsidR="00DE6A82" w:rsidRPr="00CC0646" w:rsidRDefault="00DE6A82" w:rsidP="00DE6A82">
      <w:pPr>
        <w:pStyle w:val="FootnoteText"/>
        <w:spacing w:after="0" w:line="240" w:lineRule="auto"/>
        <w:rPr>
          <w:lang w:val="en-IE"/>
        </w:rPr>
      </w:pPr>
      <w:r>
        <w:t>(</w:t>
      </w:r>
      <w:r>
        <w:rPr>
          <w:rStyle w:val="FootnoteReference"/>
        </w:rPr>
        <w:footnoteRef/>
      </w:r>
      <w:r>
        <w:t>)</w:t>
      </w:r>
      <w:r>
        <w:tab/>
      </w:r>
      <w:r w:rsidRPr="00A54EC4">
        <w:t>Directive 2014/36/EU of the European Parliament and of the Council of 26 February 2014 on the conditions of entry and stay of third-country nationals for the purpose of employment as seasonal workers</w:t>
      </w:r>
      <w:r w:rsidR="00B15A10">
        <w:t>.</w:t>
      </w:r>
    </w:p>
  </w:footnote>
  <w:footnote w:id="64">
    <w:p w14:paraId="144CD857" w14:textId="6B2EE75E" w:rsidR="00C93698" w:rsidRPr="00C51349" w:rsidRDefault="00C93698" w:rsidP="00C51349">
      <w:pPr>
        <w:pStyle w:val="FootnoteText"/>
        <w:spacing w:after="0" w:line="240" w:lineRule="auto"/>
        <w:rPr>
          <w:lang w:val="en-IE"/>
        </w:rPr>
      </w:pPr>
      <w:r>
        <w:t>(</w:t>
      </w:r>
      <w:r>
        <w:rPr>
          <w:rStyle w:val="FootnoteReference"/>
        </w:rPr>
        <w:footnoteRef/>
      </w:r>
      <w:r>
        <w:t>)</w:t>
      </w:r>
      <w:r>
        <w:tab/>
      </w:r>
      <w:r w:rsidR="00EC0437">
        <w:t>Directive 2009/52/EC of the European Parliament and of the Council of 18 June 2009 providing for minimum standards on sanctions and measures against employers of illegally staying third-country nationals, OJ L 168, 30.6.2009, pp. 24–32.</w:t>
      </w:r>
    </w:p>
  </w:footnote>
  <w:footnote w:id="65">
    <w:p w14:paraId="7F5B3C19" w14:textId="70869AC3" w:rsidR="00C93698" w:rsidRPr="00C51349" w:rsidRDefault="00C93698" w:rsidP="00C51349">
      <w:pPr>
        <w:pStyle w:val="FootnoteText"/>
        <w:spacing w:after="0" w:line="240" w:lineRule="auto"/>
      </w:pPr>
      <w:r>
        <w:t>(</w:t>
      </w:r>
      <w:r>
        <w:rPr>
          <w:rStyle w:val="FootnoteReference"/>
        </w:rPr>
        <w:footnoteRef/>
      </w:r>
      <w:r>
        <w:t>)</w:t>
      </w:r>
      <w:r>
        <w:tab/>
      </w:r>
      <w:r w:rsidR="00101EDC">
        <w:t xml:space="preserve">Directive (EU) 2024/1233 of the European Parliament and of the Council of 24 April 2024 on a single application procedure for a single permit for third-country nationals to reside and work in the territory of a Member State and on a common set of rights for third-country workers legally residing in a Member State (recast), PE/93/2023/REV/1, OJ L, 2024/1233, 30.4.2024, ELI: </w:t>
      </w:r>
      <w:hyperlink r:id="rId33" w:history="1">
        <w:r w:rsidR="00101EDC" w:rsidRPr="00C92EC9">
          <w:rPr>
            <w:rStyle w:val="Hyperlink"/>
          </w:rPr>
          <w:t>http://data.europa.eu/eli/dir/2024/1233/oj</w:t>
        </w:r>
      </w:hyperlink>
      <w:r w:rsidR="00101EDC">
        <w:t xml:space="preserve"> </w:t>
      </w:r>
    </w:p>
  </w:footnote>
  <w:footnote w:id="66">
    <w:p w14:paraId="68D4A19B" w14:textId="00DFAF37" w:rsidR="00112500" w:rsidRPr="008B33DF" w:rsidRDefault="00112500" w:rsidP="007C6278">
      <w:pPr>
        <w:pStyle w:val="FootnoteText"/>
        <w:spacing w:after="0" w:line="240" w:lineRule="auto"/>
      </w:pPr>
      <w:r>
        <w:t>(</w:t>
      </w:r>
      <w:r>
        <w:rPr>
          <w:rStyle w:val="FootnoteReference"/>
        </w:rPr>
        <w:footnoteRef/>
      </w:r>
      <w:r>
        <w:t>)</w:t>
      </w:r>
      <w:r>
        <w:tab/>
        <w:t>C</w:t>
      </w:r>
      <w:r w:rsidRPr="00D83089">
        <w:t xml:space="preserve">ommunication from the </w:t>
      </w:r>
      <w:r>
        <w:t>C</w:t>
      </w:r>
      <w:r w:rsidRPr="00D83089">
        <w:t xml:space="preserve">ommission to the </w:t>
      </w:r>
      <w:r>
        <w:t>E</w:t>
      </w:r>
      <w:r w:rsidRPr="00D83089">
        <w:t xml:space="preserve">uropean </w:t>
      </w:r>
      <w:r>
        <w:t>P</w:t>
      </w:r>
      <w:r w:rsidRPr="00D83089">
        <w:t xml:space="preserve">arliament, the </w:t>
      </w:r>
      <w:r>
        <w:t>C</w:t>
      </w:r>
      <w:r w:rsidRPr="00D83089">
        <w:t xml:space="preserve">ouncil, the </w:t>
      </w:r>
      <w:r>
        <w:t>E</w:t>
      </w:r>
      <w:r w:rsidRPr="00D83089">
        <w:t xml:space="preserve">uropean </w:t>
      </w:r>
      <w:r>
        <w:t>E</w:t>
      </w:r>
      <w:r w:rsidRPr="00D83089">
        <w:t xml:space="preserve">conomic and </w:t>
      </w:r>
      <w:r>
        <w:t>S</w:t>
      </w:r>
      <w:r w:rsidRPr="00D83089">
        <w:t xml:space="preserve">ocial </w:t>
      </w:r>
      <w:r>
        <w:t>C</w:t>
      </w:r>
      <w:r w:rsidRPr="00D83089">
        <w:t xml:space="preserve">ommittee and the </w:t>
      </w:r>
      <w:r>
        <w:t>C</w:t>
      </w:r>
      <w:r w:rsidRPr="00D83089">
        <w:t xml:space="preserve">ommittee of the </w:t>
      </w:r>
      <w:r>
        <w:t>R</w:t>
      </w:r>
      <w:r w:rsidRPr="00D83089">
        <w:t>egions</w:t>
      </w:r>
      <w:r>
        <w:t>,</w:t>
      </w:r>
      <w:r w:rsidR="007A1E13">
        <w:t xml:space="preserve"> </w:t>
      </w:r>
      <w:r w:rsidRPr="00D83089">
        <w:t>Action plan on Integration and Inclusion 2021-2027</w:t>
      </w:r>
      <w:r w:rsidR="007A1E13">
        <w:t xml:space="preserve"> </w:t>
      </w:r>
      <w:hyperlink r:id="rId34" w:history="1">
        <w:r w:rsidRPr="00A06842" w:rsidDel="00DD1DFE">
          <w:rPr>
            <w:rStyle w:val="Hyperlink"/>
          </w:rPr>
          <w:t>https://eur-lex.europa.eu/legal-content/EN/TXT/?uri=CELEX%3A52020DC0758</w:t>
        </w:r>
      </w:hyperlink>
      <w:r>
        <w:t xml:space="preserve"> and </w:t>
      </w:r>
      <w:r w:rsidRPr="00F53A81">
        <w:t>Commission Staff Working Document</w:t>
      </w:r>
      <w:r>
        <w:t>,</w:t>
      </w:r>
      <w:r w:rsidRPr="00F53A81">
        <w:t xml:space="preserve"> Mid-term review of the Commission Action Plan on Integration and Inclusion 2021-2027</w:t>
      </w:r>
      <w:r>
        <w:t xml:space="preserve">, </w:t>
      </w:r>
      <w:hyperlink r:id="rId35" w:history="1">
        <w:r w:rsidRPr="008B33DF" w:rsidDel="0029126B">
          <w:rPr>
            <w:rStyle w:val="Hyperlink"/>
          </w:rPr>
          <w:t>https://eur-lex.europa.eu/legal-content/EN/TXT/?uri=CELEX%3A52025SC0162</w:t>
        </w:r>
      </w:hyperlink>
      <w:r w:rsidR="007C6278">
        <w:t>.</w:t>
      </w:r>
    </w:p>
  </w:footnote>
  <w:footnote w:id="67">
    <w:p w14:paraId="740A649E" w14:textId="45E2074B" w:rsidR="00114E88" w:rsidRDefault="00114E88" w:rsidP="000079F3">
      <w:pPr>
        <w:pStyle w:val="FootnoteText"/>
        <w:spacing w:after="0" w:line="240" w:lineRule="auto"/>
      </w:pPr>
      <w:r>
        <w:t>(</w:t>
      </w:r>
      <w:r>
        <w:rPr>
          <w:rStyle w:val="FootnoteReference"/>
        </w:rPr>
        <w:footnoteRef/>
      </w:r>
      <w:r>
        <w:t>)</w:t>
      </w:r>
      <w:r>
        <w:tab/>
      </w:r>
      <w:hyperlink r:id="rId36" w:history="1">
        <w:r w:rsidRPr="0071749E">
          <w:rPr>
            <w:rStyle w:val="Hyperlink"/>
          </w:rPr>
          <w:t>https://ec.europa.eu/regional_policy/information-sources/publications/communications/2025/eu-agenda-for-cities-2025_en</w:t>
        </w:r>
      </w:hyperlink>
      <w:r>
        <w:t xml:space="preserve"> </w:t>
      </w:r>
    </w:p>
  </w:footnote>
  <w:footnote w:id="68">
    <w:p w14:paraId="4A97E875" w14:textId="0B3E9258" w:rsidR="00C56A17" w:rsidRDefault="00C56A17" w:rsidP="000079F3">
      <w:pPr>
        <w:pStyle w:val="FootnoteText"/>
        <w:spacing w:after="0" w:line="240" w:lineRule="auto"/>
      </w:pPr>
      <w:r>
        <w:t>(</w:t>
      </w:r>
      <w:r>
        <w:rPr>
          <w:rStyle w:val="FootnoteReference"/>
        </w:rPr>
        <w:footnoteRef/>
      </w:r>
      <w:r>
        <w:t>)</w:t>
      </w:r>
      <w:r>
        <w:tab/>
      </w:r>
      <w:hyperlink r:id="rId37" w:history="1">
        <w:r w:rsidRPr="0071749E">
          <w:rPr>
            <w:rStyle w:val="Hyperlink"/>
          </w:rPr>
          <w:t>https://www.urbanagenda.urban-initiative.eu/</w:t>
        </w:r>
      </w:hyperlink>
      <w:r>
        <w:t xml:space="preserve"> </w:t>
      </w:r>
    </w:p>
  </w:footnote>
  <w:footnote w:id="69">
    <w:p w14:paraId="5B0F24DF" w14:textId="40894FEC" w:rsidR="009222E5" w:rsidRDefault="009222E5" w:rsidP="000079F3">
      <w:pPr>
        <w:pStyle w:val="FootnoteText"/>
        <w:spacing w:after="0" w:line="240" w:lineRule="auto"/>
      </w:pPr>
      <w:r>
        <w:t>(</w:t>
      </w:r>
      <w:r>
        <w:rPr>
          <w:rStyle w:val="FootnoteReference"/>
        </w:rPr>
        <w:footnoteRef/>
      </w:r>
      <w:r>
        <w:t>)</w:t>
      </w:r>
      <w:r>
        <w:tab/>
      </w:r>
      <w:hyperlink r:id="rId38" w:history="1">
        <w:r w:rsidRPr="0071749E">
          <w:rPr>
            <w:rStyle w:val="Hyperlink"/>
          </w:rPr>
          <w:t>https://rural-vision.europa.eu/action-plan_en</w:t>
        </w:r>
      </w:hyperlink>
    </w:p>
  </w:footnote>
  <w:footnote w:id="70">
    <w:p w14:paraId="37C69BB9" w14:textId="77777777" w:rsidR="00F83982" w:rsidRPr="00676E46" w:rsidRDefault="00F83982" w:rsidP="007C6278">
      <w:pPr>
        <w:pStyle w:val="FootnoteText"/>
        <w:spacing w:after="0" w:line="240" w:lineRule="auto"/>
        <w:rPr>
          <w:lang w:val="en-IE"/>
        </w:rPr>
      </w:pPr>
      <w:r>
        <w:t>(</w:t>
      </w:r>
      <w:r>
        <w:rPr>
          <w:rStyle w:val="FootnoteReference"/>
        </w:rPr>
        <w:footnoteRef/>
      </w:r>
      <w:r>
        <w:t>)</w:t>
      </w:r>
      <w:r>
        <w:tab/>
        <w:t>European Integration Network, Expert Group on the views of migrants in the field of migration, asylum and integration, European Migration Forum.</w:t>
      </w:r>
    </w:p>
  </w:footnote>
  <w:footnote w:id="71">
    <w:p w14:paraId="5A98272A" w14:textId="7BA0AC70" w:rsidR="00844A07" w:rsidRPr="00F62F8A" w:rsidRDefault="00844A07" w:rsidP="003E18BB">
      <w:pPr>
        <w:pStyle w:val="FootnoteText"/>
        <w:spacing w:after="0" w:line="240" w:lineRule="auto"/>
        <w:rPr>
          <w:lang w:val="en-IE"/>
        </w:rPr>
      </w:pPr>
      <w:r>
        <w:t>(</w:t>
      </w:r>
      <w:r>
        <w:rPr>
          <w:rStyle w:val="FootnoteReference"/>
        </w:rPr>
        <w:footnoteRef/>
      </w:r>
      <w:r>
        <w:t>)</w:t>
      </w:r>
      <w:r>
        <w:tab/>
      </w:r>
      <w:r w:rsidR="007811EC">
        <w:t>T</w:t>
      </w:r>
      <w:r w:rsidR="007811EC" w:rsidRPr="007811EC">
        <w:t>he Gender Equality 2020-2025</w:t>
      </w:r>
      <w:r w:rsidR="009A6621">
        <w:t xml:space="preserve"> and</w:t>
      </w:r>
      <w:r w:rsidR="007811EC" w:rsidRPr="007811EC">
        <w:t xml:space="preserve"> the LGBTIQ+ equality 2026-2030 strategies and the 2026-2030 anti-racism strategy</w:t>
      </w:r>
      <w:r w:rsidR="009A6621">
        <w:t>.</w:t>
      </w:r>
    </w:p>
  </w:footnote>
  <w:footnote w:id="72">
    <w:p w14:paraId="647D4A4E" w14:textId="23663322" w:rsidR="000A72F1" w:rsidRPr="000079F3" w:rsidRDefault="000A72F1" w:rsidP="00E40844">
      <w:pPr>
        <w:pStyle w:val="FootnoteText"/>
        <w:spacing w:after="0" w:line="240" w:lineRule="auto"/>
        <w:rPr>
          <w:lang w:val="en-IE"/>
        </w:rPr>
      </w:pPr>
      <w:r>
        <w:t>(</w:t>
      </w:r>
      <w:r>
        <w:rPr>
          <w:rStyle w:val="FootnoteReference"/>
        </w:rPr>
        <w:footnoteRef/>
      </w:r>
      <w:r>
        <w:t>)</w:t>
      </w:r>
      <w:r>
        <w:tab/>
        <w:t>This amount includes allocations to Member States</w:t>
      </w:r>
      <w:r w:rsidR="007F2052">
        <w:t xml:space="preserve"> as </w:t>
      </w:r>
      <w:r w:rsidR="00FA0795">
        <w:t>initially agreed</w:t>
      </w:r>
      <w:r>
        <w:t xml:space="preserve">, transfers </w:t>
      </w:r>
      <w:r w:rsidR="00FA0795">
        <w:t xml:space="preserve">by Member States </w:t>
      </w:r>
      <w:r>
        <w:t xml:space="preserve">from other Funds and top‐ups </w:t>
      </w:r>
      <w:r w:rsidR="00FA0795">
        <w:t xml:space="preserve">from the </w:t>
      </w:r>
      <w:r w:rsidR="003F1114">
        <w:t xml:space="preserve">BMVI </w:t>
      </w:r>
      <w:r w:rsidR="002A7CF2">
        <w:t xml:space="preserve">Thematic </w:t>
      </w:r>
      <w:r w:rsidR="003F1114">
        <w:t>Facility to Member States</w:t>
      </w:r>
      <w:r w:rsidR="002A7CF2">
        <w:t>.</w:t>
      </w:r>
    </w:p>
  </w:footnote>
  <w:footnote w:id="73">
    <w:p w14:paraId="4FC396A2" w14:textId="182C5CAC" w:rsidR="00A23D99" w:rsidRPr="00E40844" w:rsidRDefault="00A23D99" w:rsidP="00E40844">
      <w:pPr>
        <w:pStyle w:val="FootnoteText"/>
        <w:spacing w:after="0" w:line="240" w:lineRule="auto"/>
        <w:rPr>
          <w:lang w:val="en-IE"/>
        </w:rPr>
      </w:pPr>
      <w:r>
        <w:t>(</w:t>
      </w:r>
      <w:r>
        <w:rPr>
          <w:rStyle w:val="FootnoteReference"/>
        </w:rPr>
        <w:footnoteRef/>
      </w:r>
      <w:r>
        <w:t>)</w:t>
      </w:r>
      <w:r>
        <w:tab/>
      </w:r>
      <w:r w:rsidRPr="00A23D99">
        <w:t xml:space="preserve">This amount includes allocations to Member States as initially agreed, transfers by Member States from other Funds and top‐ups from the </w:t>
      </w:r>
      <w:r>
        <w:t>AMIF</w:t>
      </w:r>
      <w:r w:rsidRPr="00A23D99">
        <w:t xml:space="preserve"> Thematic Facility to Member States.</w:t>
      </w:r>
    </w:p>
  </w:footnote>
  <w:footnote w:id="74">
    <w:p w14:paraId="2F449366" w14:textId="526BFCA5" w:rsidR="005E2C50" w:rsidRDefault="005E2C50">
      <w:pPr>
        <w:pStyle w:val="FootnoteText"/>
      </w:pPr>
      <w:r>
        <w:t>(</w:t>
      </w:r>
      <w:r>
        <w:rPr>
          <w:rStyle w:val="FootnoteReference"/>
        </w:rPr>
        <w:footnoteRef/>
      </w:r>
      <w:r>
        <w:t>)</w:t>
      </w:r>
      <w:r>
        <w:tab/>
      </w:r>
      <w:r w:rsidR="003D2D19" w:rsidRPr="003D2D19">
        <w:t xml:space="preserve">Proposal for a </w:t>
      </w:r>
      <w:r w:rsidR="003D2D19" w:rsidRPr="00F758D7">
        <w:t xml:space="preserve">of the European Parliament and of the Council </w:t>
      </w:r>
      <w:r w:rsidR="003D2D19" w:rsidRPr="003D2D19">
        <w:t>establishing Global Europe</w:t>
      </w:r>
      <w:r w:rsidR="003D2D19">
        <w:t xml:space="preserve">; </w:t>
      </w:r>
      <w:hyperlink r:id="rId39" w:history="1">
        <w:r w:rsidR="000C1A57" w:rsidRPr="000C1A57">
          <w:rPr>
            <w:rStyle w:val="Hyperlink"/>
          </w:rPr>
          <w:t>EUR-Lex - 52025PC0551 - EN - EUR-Lex</w:t>
        </w:r>
      </w:hyperlink>
      <w:r w:rsidR="000C1A5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5E952" w14:textId="77777777" w:rsidR="006C7550" w:rsidRPr="006C7550" w:rsidRDefault="006C7550" w:rsidP="006C755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BAAA8" w14:textId="77777777" w:rsidR="006C7550" w:rsidRPr="006C7550" w:rsidRDefault="006C7550" w:rsidP="006C755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80373" w14:textId="77777777" w:rsidR="006C7550" w:rsidRPr="006C7550" w:rsidRDefault="006C7550" w:rsidP="006C755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11DB" w14:textId="77777777" w:rsidR="006049C0" w:rsidRDefault="006049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C8686" w14:textId="77777777" w:rsidR="006049C0" w:rsidRDefault="006049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282D6" w14:textId="77777777" w:rsidR="006049C0" w:rsidRDefault="00604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04DE372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4272DEF"/>
    <w:multiLevelType w:val="hybridMultilevel"/>
    <w:tmpl w:val="FFFFFFFF"/>
    <w:lvl w:ilvl="0" w:tplc="681EB0A0">
      <w:start w:val="1"/>
      <w:numFmt w:val="lowerRoman"/>
      <w:lvlText w:val="%1."/>
      <w:lvlJc w:val="right"/>
      <w:pPr>
        <w:ind w:left="720" w:hanging="360"/>
      </w:pPr>
    </w:lvl>
    <w:lvl w:ilvl="1" w:tplc="8DB013F6">
      <w:start w:val="1"/>
      <w:numFmt w:val="lowerLetter"/>
      <w:lvlText w:val="%2."/>
      <w:lvlJc w:val="left"/>
      <w:pPr>
        <w:ind w:left="1440" w:hanging="360"/>
      </w:pPr>
    </w:lvl>
    <w:lvl w:ilvl="2" w:tplc="188AEF22">
      <w:start w:val="1"/>
      <w:numFmt w:val="lowerRoman"/>
      <w:lvlText w:val="%3."/>
      <w:lvlJc w:val="right"/>
      <w:pPr>
        <w:ind w:left="2160" w:hanging="180"/>
      </w:pPr>
    </w:lvl>
    <w:lvl w:ilvl="3" w:tplc="8C3C7394">
      <w:start w:val="1"/>
      <w:numFmt w:val="decimal"/>
      <w:lvlText w:val="%4."/>
      <w:lvlJc w:val="left"/>
      <w:pPr>
        <w:ind w:left="2880" w:hanging="360"/>
      </w:pPr>
    </w:lvl>
    <w:lvl w:ilvl="4" w:tplc="8836F238">
      <w:start w:val="1"/>
      <w:numFmt w:val="lowerLetter"/>
      <w:lvlText w:val="%5."/>
      <w:lvlJc w:val="left"/>
      <w:pPr>
        <w:ind w:left="3600" w:hanging="360"/>
      </w:pPr>
    </w:lvl>
    <w:lvl w:ilvl="5" w:tplc="18E08C38">
      <w:start w:val="1"/>
      <w:numFmt w:val="lowerRoman"/>
      <w:lvlText w:val="%6."/>
      <w:lvlJc w:val="right"/>
      <w:pPr>
        <w:ind w:left="4320" w:hanging="180"/>
      </w:pPr>
    </w:lvl>
    <w:lvl w:ilvl="6" w:tplc="B142E8D4">
      <w:start w:val="1"/>
      <w:numFmt w:val="decimal"/>
      <w:lvlText w:val="%7."/>
      <w:lvlJc w:val="left"/>
      <w:pPr>
        <w:ind w:left="5040" w:hanging="360"/>
      </w:pPr>
    </w:lvl>
    <w:lvl w:ilvl="7" w:tplc="B8341DF0">
      <w:start w:val="1"/>
      <w:numFmt w:val="lowerLetter"/>
      <w:lvlText w:val="%8."/>
      <w:lvlJc w:val="left"/>
      <w:pPr>
        <w:ind w:left="5760" w:hanging="360"/>
      </w:pPr>
    </w:lvl>
    <w:lvl w:ilvl="8" w:tplc="D86E71E0">
      <w:start w:val="1"/>
      <w:numFmt w:val="lowerRoman"/>
      <w:lvlText w:val="%9."/>
      <w:lvlJc w:val="right"/>
      <w:pPr>
        <w:ind w:left="6480" w:hanging="180"/>
      </w:pPr>
    </w:lvl>
  </w:abstractNum>
  <w:abstractNum w:abstractNumId="2" w15:restartNumberingAfterBreak="0">
    <w:nsid w:val="05469794"/>
    <w:multiLevelType w:val="hybridMultilevel"/>
    <w:tmpl w:val="4EF0CB6A"/>
    <w:lvl w:ilvl="0" w:tplc="04090017">
      <w:start w:val="1"/>
      <w:numFmt w:val="lowerLetter"/>
      <w:lvlText w:val="%1)"/>
      <w:lvlJc w:val="left"/>
      <w:pPr>
        <w:ind w:left="720" w:hanging="360"/>
      </w:pPr>
    </w:lvl>
    <w:lvl w:ilvl="1" w:tplc="74322528">
      <w:start w:val="1"/>
      <w:numFmt w:val="lowerLetter"/>
      <w:lvlText w:val="%2."/>
      <w:lvlJc w:val="left"/>
      <w:pPr>
        <w:ind w:left="1440" w:hanging="360"/>
      </w:pPr>
    </w:lvl>
    <w:lvl w:ilvl="2" w:tplc="E808FD94">
      <w:start w:val="1"/>
      <w:numFmt w:val="lowerRoman"/>
      <w:lvlText w:val="%3."/>
      <w:lvlJc w:val="right"/>
      <w:pPr>
        <w:ind w:left="2160" w:hanging="180"/>
      </w:pPr>
    </w:lvl>
    <w:lvl w:ilvl="3" w:tplc="DF1608EC">
      <w:start w:val="1"/>
      <w:numFmt w:val="decimal"/>
      <w:lvlText w:val="%4."/>
      <w:lvlJc w:val="left"/>
      <w:pPr>
        <w:ind w:left="2880" w:hanging="360"/>
      </w:pPr>
    </w:lvl>
    <w:lvl w:ilvl="4" w:tplc="C25A7FCA">
      <w:start w:val="1"/>
      <w:numFmt w:val="lowerLetter"/>
      <w:lvlText w:val="%5."/>
      <w:lvlJc w:val="left"/>
      <w:pPr>
        <w:ind w:left="3600" w:hanging="360"/>
      </w:pPr>
    </w:lvl>
    <w:lvl w:ilvl="5" w:tplc="E474D8D6">
      <w:start w:val="1"/>
      <w:numFmt w:val="lowerRoman"/>
      <w:lvlText w:val="%6."/>
      <w:lvlJc w:val="right"/>
      <w:pPr>
        <w:ind w:left="4320" w:hanging="180"/>
      </w:pPr>
    </w:lvl>
    <w:lvl w:ilvl="6" w:tplc="05583DF0">
      <w:start w:val="1"/>
      <w:numFmt w:val="decimal"/>
      <w:lvlText w:val="%7."/>
      <w:lvlJc w:val="left"/>
      <w:pPr>
        <w:ind w:left="5040" w:hanging="360"/>
      </w:pPr>
    </w:lvl>
    <w:lvl w:ilvl="7" w:tplc="7CFAE662">
      <w:start w:val="1"/>
      <w:numFmt w:val="lowerLetter"/>
      <w:lvlText w:val="%8."/>
      <w:lvlJc w:val="left"/>
      <w:pPr>
        <w:ind w:left="5760" w:hanging="360"/>
      </w:pPr>
    </w:lvl>
    <w:lvl w:ilvl="8" w:tplc="CDEEC44C">
      <w:start w:val="1"/>
      <w:numFmt w:val="lowerRoman"/>
      <w:lvlText w:val="%9."/>
      <w:lvlJc w:val="right"/>
      <w:pPr>
        <w:ind w:left="6480" w:hanging="180"/>
      </w:pPr>
    </w:lvl>
  </w:abstractNum>
  <w:abstractNum w:abstractNumId="3" w15:restartNumberingAfterBreak="0">
    <w:nsid w:val="088911ED"/>
    <w:multiLevelType w:val="hybridMultilevel"/>
    <w:tmpl w:val="D6609A8C"/>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B7201"/>
    <w:multiLevelType w:val="multilevel"/>
    <w:tmpl w:val="B41888F0"/>
    <w:name w:val="ListNumberNumbering"/>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FACE551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4A3F50"/>
    <w:multiLevelType w:val="hybridMultilevel"/>
    <w:tmpl w:val="AC1AE5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C57CE4"/>
    <w:multiLevelType w:val="hybridMultilevel"/>
    <w:tmpl w:val="016622D8"/>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3B394A"/>
    <w:multiLevelType w:val="hybridMultilevel"/>
    <w:tmpl w:val="34F4C672"/>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A50B3B"/>
    <w:multiLevelType w:val="hybridMultilevel"/>
    <w:tmpl w:val="309A068E"/>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7360B"/>
    <w:multiLevelType w:val="hybridMultilevel"/>
    <w:tmpl w:val="4ACABABC"/>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A44231"/>
    <w:multiLevelType w:val="hybridMultilevel"/>
    <w:tmpl w:val="099CEAA2"/>
    <w:lvl w:ilvl="0" w:tplc="0CE60F88">
      <w:start w:val="1"/>
      <w:numFmt w:val="bullet"/>
      <w:lvlText w:val="•"/>
      <w:lvlJc w:val="left"/>
      <w:pPr>
        <w:tabs>
          <w:tab w:val="num" w:pos="720"/>
        </w:tabs>
        <w:ind w:left="720" w:hanging="360"/>
      </w:pPr>
      <w:rPr>
        <w:rFonts w:ascii="Times New Roman" w:hAnsi="Times New Roman" w:hint="default"/>
      </w:rPr>
    </w:lvl>
    <w:lvl w:ilvl="1" w:tplc="5704B2EA" w:tentative="1">
      <w:start w:val="1"/>
      <w:numFmt w:val="bullet"/>
      <w:lvlText w:val="•"/>
      <w:lvlJc w:val="left"/>
      <w:pPr>
        <w:tabs>
          <w:tab w:val="num" w:pos="1440"/>
        </w:tabs>
        <w:ind w:left="1440" w:hanging="360"/>
      </w:pPr>
      <w:rPr>
        <w:rFonts w:ascii="Times New Roman" w:hAnsi="Times New Roman" w:hint="default"/>
      </w:rPr>
    </w:lvl>
    <w:lvl w:ilvl="2" w:tplc="39107D12" w:tentative="1">
      <w:start w:val="1"/>
      <w:numFmt w:val="bullet"/>
      <w:lvlText w:val="•"/>
      <w:lvlJc w:val="left"/>
      <w:pPr>
        <w:tabs>
          <w:tab w:val="num" w:pos="2160"/>
        </w:tabs>
        <w:ind w:left="2160" w:hanging="360"/>
      </w:pPr>
      <w:rPr>
        <w:rFonts w:ascii="Times New Roman" w:hAnsi="Times New Roman" w:hint="default"/>
      </w:rPr>
    </w:lvl>
    <w:lvl w:ilvl="3" w:tplc="7DF46C62" w:tentative="1">
      <w:start w:val="1"/>
      <w:numFmt w:val="bullet"/>
      <w:lvlText w:val="•"/>
      <w:lvlJc w:val="left"/>
      <w:pPr>
        <w:tabs>
          <w:tab w:val="num" w:pos="2880"/>
        </w:tabs>
        <w:ind w:left="2880" w:hanging="360"/>
      </w:pPr>
      <w:rPr>
        <w:rFonts w:ascii="Times New Roman" w:hAnsi="Times New Roman" w:hint="default"/>
      </w:rPr>
    </w:lvl>
    <w:lvl w:ilvl="4" w:tplc="4A3A04AC" w:tentative="1">
      <w:start w:val="1"/>
      <w:numFmt w:val="bullet"/>
      <w:lvlText w:val="•"/>
      <w:lvlJc w:val="left"/>
      <w:pPr>
        <w:tabs>
          <w:tab w:val="num" w:pos="3600"/>
        </w:tabs>
        <w:ind w:left="3600" w:hanging="360"/>
      </w:pPr>
      <w:rPr>
        <w:rFonts w:ascii="Times New Roman" w:hAnsi="Times New Roman" w:hint="default"/>
      </w:rPr>
    </w:lvl>
    <w:lvl w:ilvl="5" w:tplc="902A08C2" w:tentative="1">
      <w:start w:val="1"/>
      <w:numFmt w:val="bullet"/>
      <w:lvlText w:val="•"/>
      <w:lvlJc w:val="left"/>
      <w:pPr>
        <w:tabs>
          <w:tab w:val="num" w:pos="4320"/>
        </w:tabs>
        <w:ind w:left="4320" w:hanging="360"/>
      </w:pPr>
      <w:rPr>
        <w:rFonts w:ascii="Times New Roman" w:hAnsi="Times New Roman" w:hint="default"/>
      </w:rPr>
    </w:lvl>
    <w:lvl w:ilvl="6" w:tplc="585C1FCC" w:tentative="1">
      <w:start w:val="1"/>
      <w:numFmt w:val="bullet"/>
      <w:lvlText w:val="•"/>
      <w:lvlJc w:val="left"/>
      <w:pPr>
        <w:tabs>
          <w:tab w:val="num" w:pos="5040"/>
        </w:tabs>
        <w:ind w:left="5040" w:hanging="360"/>
      </w:pPr>
      <w:rPr>
        <w:rFonts w:ascii="Times New Roman" w:hAnsi="Times New Roman" w:hint="default"/>
      </w:rPr>
    </w:lvl>
    <w:lvl w:ilvl="7" w:tplc="533816C2" w:tentative="1">
      <w:start w:val="1"/>
      <w:numFmt w:val="bullet"/>
      <w:lvlText w:val="•"/>
      <w:lvlJc w:val="left"/>
      <w:pPr>
        <w:tabs>
          <w:tab w:val="num" w:pos="5760"/>
        </w:tabs>
        <w:ind w:left="5760" w:hanging="360"/>
      </w:pPr>
      <w:rPr>
        <w:rFonts w:ascii="Times New Roman" w:hAnsi="Times New Roman" w:hint="default"/>
      </w:rPr>
    </w:lvl>
    <w:lvl w:ilvl="8" w:tplc="8F0EB46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F3D19AE"/>
    <w:multiLevelType w:val="hybridMultilevel"/>
    <w:tmpl w:val="7910BB5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35D5955"/>
    <w:multiLevelType w:val="hybridMultilevel"/>
    <w:tmpl w:val="AF0AC24E"/>
    <w:lvl w:ilvl="0" w:tplc="E4DAFBF2">
      <w:start w:val="1"/>
      <w:numFmt w:val="bullet"/>
      <w:lvlText w:val="•"/>
      <w:lvlJc w:val="left"/>
      <w:pPr>
        <w:tabs>
          <w:tab w:val="num" w:pos="720"/>
        </w:tabs>
        <w:ind w:left="720" w:hanging="360"/>
      </w:pPr>
      <w:rPr>
        <w:rFonts w:ascii="Times New Roman" w:hAnsi="Times New Roman" w:hint="default"/>
      </w:rPr>
    </w:lvl>
    <w:lvl w:ilvl="1" w:tplc="0936BAE0" w:tentative="1">
      <w:start w:val="1"/>
      <w:numFmt w:val="bullet"/>
      <w:lvlText w:val="•"/>
      <w:lvlJc w:val="left"/>
      <w:pPr>
        <w:tabs>
          <w:tab w:val="num" w:pos="1440"/>
        </w:tabs>
        <w:ind w:left="1440" w:hanging="360"/>
      </w:pPr>
      <w:rPr>
        <w:rFonts w:ascii="Times New Roman" w:hAnsi="Times New Roman" w:hint="default"/>
      </w:rPr>
    </w:lvl>
    <w:lvl w:ilvl="2" w:tplc="BBA06EEE" w:tentative="1">
      <w:start w:val="1"/>
      <w:numFmt w:val="bullet"/>
      <w:lvlText w:val="•"/>
      <w:lvlJc w:val="left"/>
      <w:pPr>
        <w:tabs>
          <w:tab w:val="num" w:pos="2160"/>
        </w:tabs>
        <w:ind w:left="2160" w:hanging="360"/>
      </w:pPr>
      <w:rPr>
        <w:rFonts w:ascii="Times New Roman" w:hAnsi="Times New Roman" w:hint="default"/>
      </w:rPr>
    </w:lvl>
    <w:lvl w:ilvl="3" w:tplc="247CF2C2" w:tentative="1">
      <w:start w:val="1"/>
      <w:numFmt w:val="bullet"/>
      <w:lvlText w:val="•"/>
      <w:lvlJc w:val="left"/>
      <w:pPr>
        <w:tabs>
          <w:tab w:val="num" w:pos="2880"/>
        </w:tabs>
        <w:ind w:left="2880" w:hanging="360"/>
      </w:pPr>
      <w:rPr>
        <w:rFonts w:ascii="Times New Roman" w:hAnsi="Times New Roman" w:hint="default"/>
      </w:rPr>
    </w:lvl>
    <w:lvl w:ilvl="4" w:tplc="B67AF472" w:tentative="1">
      <w:start w:val="1"/>
      <w:numFmt w:val="bullet"/>
      <w:lvlText w:val="•"/>
      <w:lvlJc w:val="left"/>
      <w:pPr>
        <w:tabs>
          <w:tab w:val="num" w:pos="3600"/>
        </w:tabs>
        <w:ind w:left="3600" w:hanging="360"/>
      </w:pPr>
      <w:rPr>
        <w:rFonts w:ascii="Times New Roman" w:hAnsi="Times New Roman" w:hint="default"/>
      </w:rPr>
    </w:lvl>
    <w:lvl w:ilvl="5" w:tplc="3E70AED8" w:tentative="1">
      <w:start w:val="1"/>
      <w:numFmt w:val="bullet"/>
      <w:lvlText w:val="•"/>
      <w:lvlJc w:val="left"/>
      <w:pPr>
        <w:tabs>
          <w:tab w:val="num" w:pos="4320"/>
        </w:tabs>
        <w:ind w:left="4320" w:hanging="360"/>
      </w:pPr>
      <w:rPr>
        <w:rFonts w:ascii="Times New Roman" w:hAnsi="Times New Roman" w:hint="default"/>
      </w:rPr>
    </w:lvl>
    <w:lvl w:ilvl="6" w:tplc="0700D206" w:tentative="1">
      <w:start w:val="1"/>
      <w:numFmt w:val="bullet"/>
      <w:lvlText w:val="•"/>
      <w:lvlJc w:val="left"/>
      <w:pPr>
        <w:tabs>
          <w:tab w:val="num" w:pos="5040"/>
        </w:tabs>
        <w:ind w:left="5040" w:hanging="360"/>
      </w:pPr>
      <w:rPr>
        <w:rFonts w:ascii="Times New Roman" w:hAnsi="Times New Roman" w:hint="default"/>
      </w:rPr>
    </w:lvl>
    <w:lvl w:ilvl="7" w:tplc="C8BA3BAA" w:tentative="1">
      <w:start w:val="1"/>
      <w:numFmt w:val="bullet"/>
      <w:lvlText w:val="•"/>
      <w:lvlJc w:val="left"/>
      <w:pPr>
        <w:tabs>
          <w:tab w:val="num" w:pos="5760"/>
        </w:tabs>
        <w:ind w:left="5760" w:hanging="360"/>
      </w:pPr>
      <w:rPr>
        <w:rFonts w:ascii="Times New Roman" w:hAnsi="Times New Roman" w:hint="default"/>
      </w:rPr>
    </w:lvl>
    <w:lvl w:ilvl="8" w:tplc="62E0847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58D5B30"/>
    <w:multiLevelType w:val="hybridMultilevel"/>
    <w:tmpl w:val="FB9EA0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9DA59D5"/>
    <w:multiLevelType w:val="hybridMultilevel"/>
    <w:tmpl w:val="30A821FA"/>
    <w:lvl w:ilvl="0" w:tplc="FC2CB1C0">
      <w:start w:val="1"/>
      <w:numFmt w:val="bullet"/>
      <w:lvlText w:val=""/>
      <w:lvlJc w:val="left"/>
      <w:pPr>
        <w:ind w:left="1080" w:hanging="360"/>
      </w:pPr>
      <w:rPr>
        <w:rFonts w:ascii="Symbol" w:hAnsi="Symbol"/>
      </w:rPr>
    </w:lvl>
    <w:lvl w:ilvl="1" w:tplc="C48496BC">
      <w:start w:val="1"/>
      <w:numFmt w:val="bullet"/>
      <w:lvlText w:val=""/>
      <w:lvlJc w:val="left"/>
      <w:pPr>
        <w:ind w:left="1080" w:hanging="360"/>
      </w:pPr>
      <w:rPr>
        <w:rFonts w:ascii="Symbol" w:hAnsi="Symbol"/>
      </w:rPr>
    </w:lvl>
    <w:lvl w:ilvl="2" w:tplc="58B20B1A">
      <w:start w:val="1"/>
      <w:numFmt w:val="bullet"/>
      <w:lvlText w:val=""/>
      <w:lvlJc w:val="left"/>
      <w:pPr>
        <w:ind w:left="1080" w:hanging="360"/>
      </w:pPr>
      <w:rPr>
        <w:rFonts w:ascii="Symbol" w:hAnsi="Symbol"/>
      </w:rPr>
    </w:lvl>
    <w:lvl w:ilvl="3" w:tplc="3934E158">
      <w:start w:val="1"/>
      <w:numFmt w:val="bullet"/>
      <w:lvlText w:val=""/>
      <w:lvlJc w:val="left"/>
      <w:pPr>
        <w:ind w:left="1080" w:hanging="360"/>
      </w:pPr>
      <w:rPr>
        <w:rFonts w:ascii="Symbol" w:hAnsi="Symbol"/>
      </w:rPr>
    </w:lvl>
    <w:lvl w:ilvl="4" w:tplc="8940D6B8">
      <w:start w:val="1"/>
      <w:numFmt w:val="bullet"/>
      <w:lvlText w:val=""/>
      <w:lvlJc w:val="left"/>
      <w:pPr>
        <w:ind w:left="1080" w:hanging="360"/>
      </w:pPr>
      <w:rPr>
        <w:rFonts w:ascii="Symbol" w:hAnsi="Symbol"/>
      </w:rPr>
    </w:lvl>
    <w:lvl w:ilvl="5" w:tplc="D624C44A">
      <w:start w:val="1"/>
      <w:numFmt w:val="bullet"/>
      <w:lvlText w:val=""/>
      <w:lvlJc w:val="left"/>
      <w:pPr>
        <w:ind w:left="1080" w:hanging="360"/>
      </w:pPr>
      <w:rPr>
        <w:rFonts w:ascii="Symbol" w:hAnsi="Symbol"/>
      </w:rPr>
    </w:lvl>
    <w:lvl w:ilvl="6" w:tplc="DA42CF2E">
      <w:start w:val="1"/>
      <w:numFmt w:val="bullet"/>
      <w:lvlText w:val=""/>
      <w:lvlJc w:val="left"/>
      <w:pPr>
        <w:ind w:left="1080" w:hanging="360"/>
      </w:pPr>
      <w:rPr>
        <w:rFonts w:ascii="Symbol" w:hAnsi="Symbol"/>
      </w:rPr>
    </w:lvl>
    <w:lvl w:ilvl="7" w:tplc="D1623A5E">
      <w:start w:val="1"/>
      <w:numFmt w:val="bullet"/>
      <w:lvlText w:val=""/>
      <w:lvlJc w:val="left"/>
      <w:pPr>
        <w:ind w:left="1080" w:hanging="360"/>
      </w:pPr>
      <w:rPr>
        <w:rFonts w:ascii="Symbol" w:hAnsi="Symbol"/>
      </w:rPr>
    </w:lvl>
    <w:lvl w:ilvl="8" w:tplc="74C89F66">
      <w:start w:val="1"/>
      <w:numFmt w:val="bullet"/>
      <w:lvlText w:val=""/>
      <w:lvlJc w:val="left"/>
      <w:pPr>
        <w:ind w:left="1080" w:hanging="360"/>
      </w:pPr>
      <w:rPr>
        <w:rFonts w:ascii="Symbol" w:hAnsi="Symbol"/>
      </w:rPr>
    </w:lvl>
  </w:abstractNum>
  <w:abstractNum w:abstractNumId="16" w15:restartNumberingAfterBreak="0">
    <w:nsid w:val="2D293CE3"/>
    <w:multiLevelType w:val="multilevel"/>
    <w:tmpl w:val="FB04793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7" w15:restartNumberingAfterBreak="0">
    <w:nsid w:val="2D293CF4"/>
    <w:multiLevelType w:val="multilevel"/>
    <w:tmpl w:val="A6884A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8" w15:restartNumberingAfterBreak="0">
    <w:nsid w:val="2D682900"/>
    <w:multiLevelType w:val="hybridMultilevel"/>
    <w:tmpl w:val="D94AA6B4"/>
    <w:lvl w:ilvl="0" w:tplc="0409000D">
      <w:start w:val="1"/>
      <w:numFmt w:val="bullet"/>
      <w:lvlText w:val=""/>
      <w:lvlJc w:val="left"/>
      <w:pPr>
        <w:ind w:left="720" w:hanging="360"/>
      </w:pPr>
      <w:rPr>
        <w:rFonts w:ascii="Wingdings" w:hAnsi="Wingdings" w:hint="default"/>
      </w:rPr>
    </w:lvl>
    <w:lvl w:ilvl="1" w:tplc="C376FBB0">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D06E6B"/>
    <w:multiLevelType w:val="hybridMultilevel"/>
    <w:tmpl w:val="80E2F1E0"/>
    <w:lvl w:ilvl="0" w:tplc="BB543788">
      <w:start w:val="1"/>
      <w:numFmt w:val="bullet"/>
      <w:lvlText w:val="•"/>
      <w:lvlJc w:val="left"/>
      <w:pPr>
        <w:tabs>
          <w:tab w:val="num" w:pos="720"/>
        </w:tabs>
        <w:ind w:left="720" w:hanging="360"/>
      </w:pPr>
      <w:rPr>
        <w:rFonts w:ascii="Times New Roman" w:hAnsi="Times New Roman" w:hint="default"/>
      </w:rPr>
    </w:lvl>
    <w:lvl w:ilvl="1" w:tplc="C9F073D0" w:tentative="1">
      <w:start w:val="1"/>
      <w:numFmt w:val="bullet"/>
      <w:lvlText w:val="•"/>
      <w:lvlJc w:val="left"/>
      <w:pPr>
        <w:tabs>
          <w:tab w:val="num" w:pos="1440"/>
        </w:tabs>
        <w:ind w:left="1440" w:hanging="360"/>
      </w:pPr>
      <w:rPr>
        <w:rFonts w:ascii="Times New Roman" w:hAnsi="Times New Roman" w:hint="default"/>
      </w:rPr>
    </w:lvl>
    <w:lvl w:ilvl="2" w:tplc="8E78F98C" w:tentative="1">
      <w:start w:val="1"/>
      <w:numFmt w:val="bullet"/>
      <w:lvlText w:val="•"/>
      <w:lvlJc w:val="left"/>
      <w:pPr>
        <w:tabs>
          <w:tab w:val="num" w:pos="2160"/>
        </w:tabs>
        <w:ind w:left="2160" w:hanging="360"/>
      </w:pPr>
      <w:rPr>
        <w:rFonts w:ascii="Times New Roman" w:hAnsi="Times New Roman" w:hint="default"/>
      </w:rPr>
    </w:lvl>
    <w:lvl w:ilvl="3" w:tplc="395CEBD2" w:tentative="1">
      <w:start w:val="1"/>
      <w:numFmt w:val="bullet"/>
      <w:lvlText w:val="•"/>
      <w:lvlJc w:val="left"/>
      <w:pPr>
        <w:tabs>
          <w:tab w:val="num" w:pos="2880"/>
        </w:tabs>
        <w:ind w:left="2880" w:hanging="360"/>
      </w:pPr>
      <w:rPr>
        <w:rFonts w:ascii="Times New Roman" w:hAnsi="Times New Roman" w:hint="default"/>
      </w:rPr>
    </w:lvl>
    <w:lvl w:ilvl="4" w:tplc="8B441A76" w:tentative="1">
      <w:start w:val="1"/>
      <w:numFmt w:val="bullet"/>
      <w:lvlText w:val="•"/>
      <w:lvlJc w:val="left"/>
      <w:pPr>
        <w:tabs>
          <w:tab w:val="num" w:pos="3600"/>
        </w:tabs>
        <w:ind w:left="3600" w:hanging="360"/>
      </w:pPr>
      <w:rPr>
        <w:rFonts w:ascii="Times New Roman" w:hAnsi="Times New Roman" w:hint="default"/>
      </w:rPr>
    </w:lvl>
    <w:lvl w:ilvl="5" w:tplc="6F50C7E2" w:tentative="1">
      <w:start w:val="1"/>
      <w:numFmt w:val="bullet"/>
      <w:lvlText w:val="•"/>
      <w:lvlJc w:val="left"/>
      <w:pPr>
        <w:tabs>
          <w:tab w:val="num" w:pos="4320"/>
        </w:tabs>
        <w:ind w:left="4320" w:hanging="360"/>
      </w:pPr>
      <w:rPr>
        <w:rFonts w:ascii="Times New Roman" w:hAnsi="Times New Roman" w:hint="default"/>
      </w:rPr>
    </w:lvl>
    <w:lvl w:ilvl="6" w:tplc="D6B801D0" w:tentative="1">
      <w:start w:val="1"/>
      <w:numFmt w:val="bullet"/>
      <w:lvlText w:val="•"/>
      <w:lvlJc w:val="left"/>
      <w:pPr>
        <w:tabs>
          <w:tab w:val="num" w:pos="5040"/>
        </w:tabs>
        <w:ind w:left="5040" w:hanging="360"/>
      </w:pPr>
      <w:rPr>
        <w:rFonts w:ascii="Times New Roman" w:hAnsi="Times New Roman" w:hint="default"/>
      </w:rPr>
    </w:lvl>
    <w:lvl w:ilvl="7" w:tplc="075A774E" w:tentative="1">
      <w:start w:val="1"/>
      <w:numFmt w:val="bullet"/>
      <w:lvlText w:val="•"/>
      <w:lvlJc w:val="left"/>
      <w:pPr>
        <w:tabs>
          <w:tab w:val="num" w:pos="5760"/>
        </w:tabs>
        <w:ind w:left="5760" w:hanging="360"/>
      </w:pPr>
      <w:rPr>
        <w:rFonts w:ascii="Times New Roman" w:hAnsi="Times New Roman" w:hint="default"/>
      </w:rPr>
    </w:lvl>
    <w:lvl w:ilvl="8" w:tplc="53F8DB2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5D30DAE"/>
    <w:multiLevelType w:val="multilevel"/>
    <w:tmpl w:val="802A48FC"/>
    <w:lvl w:ilvl="0">
      <w:start w:val="1"/>
      <w:numFmt w:val="bullet"/>
      <w:lvlText w:val="–"/>
      <w:lvlJc w:val="left"/>
      <w:pPr>
        <w:tabs>
          <w:tab w:val="num" w:pos="454"/>
        </w:tabs>
        <w:ind w:left="454" w:hanging="454"/>
      </w:pPr>
      <w:rPr>
        <w:rFonts w:ascii="Times New Roman" w:hAnsi="Times New Roman"/>
      </w:rPr>
    </w:lvl>
    <w:lvl w:ilvl="1">
      <w:start w:val="1"/>
      <w:numFmt w:val="bullet"/>
      <w:lvlText w:val=""/>
      <w:lvlJc w:val="left"/>
      <w:pPr>
        <w:ind w:left="814" w:hanging="360"/>
      </w:pPr>
      <w:rPr>
        <w:rFonts w:ascii="Wingdings" w:hAnsi="Wingdings" w:hint="default"/>
      </w:r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6F46275"/>
    <w:multiLevelType w:val="hybridMultilevel"/>
    <w:tmpl w:val="F97E2332"/>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98D059C"/>
    <w:multiLevelType w:val="multilevel"/>
    <w:tmpl w:val="3084C15A"/>
    <w:lvl w:ilvl="0">
      <w:start w:val="1"/>
      <w:numFmt w:val="bullet"/>
      <w:lvlText w:val="–"/>
      <w:lvlJc w:val="left"/>
      <w:pPr>
        <w:tabs>
          <w:tab w:val="num" w:pos="454"/>
        </w:tabs>
        <w:ind w:left="454" w:hanging="454"/>
      </w:pPr>
      <w:rPr>
        <w:rFonts w:ascii="Times New Roman" w:hAnsi="Times New Roman"/>
      </w:rPr>
    </w:lvl>
    <w:lvl w:ilvl="1">
      <w:start w:val="1"/>
      <w:numFmt w:val="bullet"/>
      <w:lvlText w:val=""/>
      <w:lvlJc w:val="left"/>
      <w:pPr>
        <w:ind w:left="814" w:hanging="360"/>
      </w:pPr>
      <w:rPr>
        <w:rFonts w:ascii="Wingdings" w:hAnsi="Wingdings" w:hint="default"/>
      </w:r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9959DBB"/>
    <w:multiLevelType w:val="hybridMultilevel"/>
    <w:tmpl w:val="FFFFFFFF"/>
    <w:lvl w:ilvl="0" w:tplc="12886B14">
      <w:start w:val="1"/>
      <w:numFmt w:val="bullet"/>
      <w:lvlText w:val=""/>
      <w:lvlJc w:val="left"/>
      <w:pPr>
        <w:ind w:left="720" w:hanging="360"/>
      </w:pPr>
      <w:rPr>
        <w:rFonts w:ascii="Symbol" w:hAnsi="Symbol" w:hint="default"/>
      </w:rPr>
    </w:lvl>
    <w:lvl w:ilvl="1" w:tplc="676E64F2">
      <w:start w:val="1"/>
      <w:numFmt w:val="bullet"/>
      <w:lvlText w:val="o"/>
      <w:lvlJc w:val="left"/>
      <w:pPr>
        <w:ind w:left="1440" w:hanging="360"/>
      </w:pPr>
      <w:rPr>
        <w:rFonts w:ascii="Courier New" w:hAnsi="Courier New" w:hint="default"/>
      </w:rPr>
    </w:lvl>
    <w:lvl w:ilvl="2" w:tplc="012A1464">
      <w:start w:val="1"/>
      <w:numFmt w:val="bullet"/>
      <w:lvlText w:val=""/>
      <w:lvlJc w:val="left"/>
      <w:pPr>
        <w:ind w:left="2160" w:hanging="360"/>
      </w:pPr>
      <w:rPr>
        <w:rFonts w:ascii="Wingdings" w:hAnsi="Wingdings" w:hint="default"/>
      </w:rPr>
    </w:lvl>
    <w:lvl w:ilvl="3" w:tplc="A11428E0">
      <w:start w:val="1"/>
      <w:numFmt w:val="bullet"/>
      <w:lvlText w:val=""/>
      <w:lvlJc w:val="left"/>
      <w:pPr>
        <w:ind w:left="2880" w:hanging="360"/>
      </w:pPr>
      <w:rPr>
        <w:rFonts w:ascii="Symbol" w:hAnsi="Symbol" w:hint="default"/>
      </w:rPr>
    </w:lvl>
    <w:lvl w:ilvl="4" w:tplc="8B940EFE">
      <w:start w:val="1"/>
      <w:numFmt w:val="bullet"/>
      <w:lvlText w:val="o"/>
      <w:lvlJc w:val="left"/>
      <w:pPr>
        <w:ind w:left="3600" w:hanging="360"/>
      </w:pPr>
      <w:rPr>
        <w:rFonts w:ascii="Courier New" w:hAnsi="Courier New" w:hint="default"/>
      </w:rPr>
    </w:lvl>
    <w:lvl w:ilvl="5" w:tplc="A26EE19E">
      <w:start w:val="1"/>
      <w:numFmt w:val="bullet"/>
      <w:lvlText w:val=""/>
      <w:lvlJc w:val="left"/>
      <w:pPr>
        <w:ind w:left="4320" w:hanging="360"/>
      </w:pPr>
      <w:rPr>
        <w:rFonts w:ascii="Wingdings" w:hAnsi="Wingdings" w:hint="default"/>
      </w:rPr>
    </w:lvl>
    <w:lvl w:ilvl="6" w:tplc="2B9A0496">
      <w:start w:val="1"/>
      <w:numFmt w:val="bullet"/>
      <w:lvlText w:val=""/>
      <w:lvlJc w:val="left"/>
      <w:pPr>
        <w:ind w:left="5040" w:hanging="360"/>
      </w:pPr>
      <w:rPr>
        <w:rFonts w:ascii="Symbol" w:hAnsi="Symbol" w:hint="default"/>
      </w:rPr>
    </w:lvl>
    <w:lvl w:ilvl="7" w:tplc="4C9EABEA">
      <w:start w:val="1"/>
      <w:numFmt w:val="bullet"/>
      <w:lvlText w:val="o"/>
      <w:lvlJc w:val="left"/>
      <w:pPr>
        <w:ind w:left="5760" w:hanging="360"/>
      </w:pPr>
      <w:rPr>
        <w:rFonts w:ascii="Courier New" w:hAnsi="Courier New" w:hint="default"/>
      </w:rPr>
    </w:lvl>
    <w:lvl w:ilvl="8" w:tplc="B01CCBB2">
      <w:start w:val="1"/>
      <w:numFmt w:val="bullet"/>
      <w:lvlText w:val=""/>
      <w:lvlJc w:val="left"/>
      <w:pPr>
        <w:ind w:left="6480" w:hanging="360"/>
      </w:pPr>
      <w:rPr>
        <w:rFonts w:ascii="Wingdings" w:hAnsi="Wingdings" w:hint="default"/>
      </w:rPr>
    </w:lvl>
  </w:abstractNum>
  <w:abstractNum w:abstractNumId="24" w15:restartNumberingAfterBreak="0">
    <w:nsid w:val="3A156529"/>
    <w:multiLevelType w:val="hybridMultilevel"/>
    <w:tmpl w:val="695A2E9E"/>
    <w:lvl w:ilvl="0" w:tplc="C0027D2E">
      <w:start w:val="1"/>
      <w:numFmt w:val="bullet"/>
      <w:lvlText w:val=""/>
      <w:lvlJc w:val="left"/>
      <w:pPr>
        <w:ind w:left="1080" w:hanging="360"/>
      </w:pPr>
      <w:rPr>
        <w:rFonts w:ascii="Symbol" w:hAnsi="Symbol"/>
      </w:rPr>
    </w:lvl>
    <w:lvl w:ilvl="1" w:tplc="A9BACB4A">
      <w:start w:val="1"/>
      <w:numFmt w:val="bullet"/>
      <w:lvlText w:val=""/>
      <w:lvlJc w:val="left"/>
      <w:pPr>
        <w:ind w:left="1080" w:hanging="360"/>
      </w:pPr>
      <w:rPr>
        <w:rFonts w:ascii="Symbol" w:hAnsi="Symbol"/>
      </w:rPr>
    </w:lvl>
    <w:lvl w:ilvl="2" w:tplc="527CE06A">
      <w:start w:val="1"/>
      <w:numFmt w:val="bullet"/>
      <w:lvlText w:val=""/>
      <w:lvlJc w:val="left"/>
      <w:pPr>
        <w:ind w:left="1080" w:hanging="360"/>
      </w:pPr>
      <w:rPr>
        <w:rFonts w:ascii="Symbol" w:hAnsi="Symbol"/>
      </w:rPr>
    </w:lvl>
    <w:lvl w:ilvl="3" w:tplc="F82C6CAA">
      <w:start w:val="1"/>
      <w:numFmt w:val="bullet"/>
      <w:lvlText w:val=""/>
      <w:lvlJc w:val="left"/>
      <w:pPr>
        <w:ind w:left="1080" w:hanging="360"/>
      </w:pPr>
      <w:rPr>
        <w:rFonts w:ascii="Symbol" w:hAnsi="Symbol"/>
      </w:rPr>
    </w:lvl>
    <w:lvl w:ilvl="4" w:tplc="57F02350">
      <w:start w:val="1"/>
      <w:numFmt w:val="bullet"/>
      <w:lvlText w:val=""/>
      <w:lvlJc w:val="left"/>
      <w:pPr>
        <w:ind w:left="1080" w:hanging="360"/>
      </w:pPr>
      <w:rPr>
        <w:rFonts w:ascii="Symbol" w:hAnsi="Symbol"/>
      </w:rPr>
    </w:lvl>
    <w:lvl w:ilvl="5" w:tplc="1BB8E89E">
      <w:start w:val="1"/>
      <w:numFmt w:val="bullet"/>
      <w:lvlText w:val=""/>
      <w:lvlJc w:val="left"/>
      <w:pPr>
        <w:ind w:left="1080" w:hanging="360"/>
      </w:pPr>
      <w:rPr>
        <w:rFonts w:ascii="Symbol" w:hAnsi="Symbol"/>
      </w:rPr>
    </w:lvl>
    <w:lvl w:ilvl="6" w:tplc="7CCC2354">
      <w:start w:val="1"/>
      <w:numFmt w:val="bullet"/>
      <w:lvlText w:val=""/>
      <w:lvlJc w:val="left"/>
      <w:pPr>
        <w:ind w:left="1080" w:hanging="360"/>
      </w:pPr>
      <w:rPr>
        <w:rFonts w:ascii="Symbol" w:hAnsi="Symbol"/>
      </w:rPr>
    </w:lvl>
    <w:lvl w:ilvl="7" w:tplc="DA00B5F6">
      <w:start w:val="1"/>
      <w:numFmt w:val="bullet"/>
      <w:lvlText w:val=""/>
      <w:lvlJc w:val="left"/>
      <w:pPr>
        <w:ind w:left="1080" w:hanging="360"/>
      </w:pPr>
      <w:rPr>
        <w:rFonts w:ascii="Symbol" w:hAnsi="Symbol"/>
      </w:rPr>
    </w:lvl>
    <w:lvl w:ilvl="8" w:tplc="53845D80">
      <w:start w:val="1"/>
      <w:numFmt w:val="bullet"/>
      <w:lvlText w:val=""/>
      <w:lvlJc w:val="left"/>
      <w:pPr>
        <w:ind w:left="1080" w:hanging="360"/>
      </w:pPr>
      <w:rPr>
        <w:rFonts w:ascii="Symbol" w:hAnsi="Symbol"/>
      </w:rPr>
    </w:lvl>
  </w:abstractNum>
  <w:abstractNum w:abstractNumId="25" w15:restartNumberingAfterBreak="0">
    <w:nsid w:val="40217AF8"/>
    <w:multiLevelType w:val="hybridMultilevel"/>
    <w:tmpl w:val="89B8F1E8"/>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176642"/>
    <w:multiLevelType w:val="hybridMultilevel"/>
    <w:tmpl w:val="7988F040"/>
    <w:lvl w:ilvl="0" w:tplc="0409000D">
      <w:start w:val="1"/>
      <w:numFmt w:val="bullet"/>
      <w:lvlText w:val=""/>
      <w:lvlJc w:val="left"/>
      <w:pPr>
        <w:ind w:left="1174" w:hanging="360"/>
      </w:pPr>
      <w:rPr>
        <w:rFonts w:ascii="Wingdings" w:hAnsi="Wingdings"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7" w15:restartNumberingAfterBreak="0">
    <w:nsid w:val="4A502C4B"/>
    <w:multiLevelType w:val="hybridMultilevel"/>
    <w:tmpl w:val="FF9EF176"/>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787B17"/>
    <w:multiLevelType w:val="hybridMultilevel"/>
    <w:tmpl w:val="EFEE2046"/>
    <w:lvl w:ilvl="0" w:tplc="99E0C0A6">
      <w:start w:val="1"/>
      <w:numFmt w:val="bullet"/>
      <w:lvlText w:val=""/>
      <w:lvlJc w:val="left"/>
      <w:pPr>
        <w:ind w:left="1080" w:hanging="360"/>
      </w:pPr>
      <w:rPr>
        <w:rFonts w:ascii="Symbol" w:hAnsi="Symbol"/>
      </w:rPr>
    </w:lvl>
    <w:lvl w:ilvl="1" w:tplc="494A1A36">
      <w:start w:val="1"/>
      <w:numFmt w:val="bullet"/>
      <w:lvlText w:val=""/>
      <w:lvlJc w:val="left"/>
      <w:pPr>
        <w:ind w:left="1080" w:hanging="360"/>
      </w:pPr>
      <w:rPr>
        <w:rFonts w:ascii="Symbol" w:hAnsi="Symbol"/>
      </w:rPr>
    </w:lvl>
    <w:lvl w:ilvl="2" w:tplc="0AAA7650">
      <w:start w:val="1"/>
      <w:numFmt w:val="bullet"/>
      <w:lvlText w:val=""/>
      <w:lvlJc w:val="left"/>
      <w:pPr>
        <w:ind w:left="1080" w:hanging="360"/>
      </w:pPr>
      <w:rPr>
        <w:rFonts w:ascii="Symbol" w:hAnsi="Symbol"/>
      </w:rPr>
    </w:lvl>
    <w:lvl w:ilvl="3" w:tplc="500C5210">
      <w:start w:val="1"/>
      <w:numFmt w:val="bullet"/>
      <w:lvlText w:val=""/>
      <w:lvlJc w:val="left"/>
      <w:pPr>
        <w:ind w:left="1080" w:hanging="360"/>
      </w:pPr>
      <w:rPr>
        <w:rFonts w:ascii="Symbol" w:hAnsi="Symbol"/>
      </w:rPr>
    </w:lvl>
    <w:lvl w:ilvl="4" w:tplc="AAA06E10">
      <w:start w:val="1"/>
      <w:numFmt w:val="bullet"/>
      <w:lvlText w:val=""/>
      <w:lvlJc w:val="left"/>
      <w:pPr>
        <w:ind w:left="1080" w:hanging="360"/>
      </w:pPr>
      <w:rPr>
        <w:rFonts w:ascii="Symbol" w:hAnsi="Symbol"/>
      </w:rPr>
    </w:lvl>
    <w:lvl w:ilvl="5" w:tplc="C77A2BB4">
      <w:start w:val="1"/>
      <w:numFmt w:val="bullet"/>
      <w:lvlText w:val=""/>
      <w:lvlJc w:val="left"/>
      <w:pPr>
        <w:ind w:left="1080" w:hanging="360"/>
      </w:pPr>
      <w:rPr>
        <w:rFonts w:ascii="Symbol" w:hAnsi="Symbol"/>
      </w:rPr>
    </w:lvl>
    <w:lvl w:ilvl="6" w:tplc="0658CA8E">
      <w:start w:val="1"/>
      <w:numFmt w:val="bullet"/>
      <w:lvlText w:val=""/>
      <w:lvlJc w:val="left"/>
      <w:pPr>
        <w:ind w:left="1080" w:hanging="360"/>
      </w:pPr>
      <w:rPr>
        <w:rFonts w:ascii="Symbol" w:hAnsi="Symbol"/>
      </w:rPr>
    </w:lvl>
    <w:lvl w:ilvl="7" w:tplc="65AE2AD2">
      <w:start w:val="1"/>
      <w:numFmt w:val="bullet"/>
      <w:lvlText w:val=""/>
      <w:lvlJc w:val="left"/>
      <w:pPr>
        <w:ind w:left="1080" w:hanging="360"/>
      </w:pPr>
      <w:rPr>
        <w:rFonts w:ascii="Symbol" w:hAnsi="Symbol"/>
      </w:rPr>
    </w:lvl>
    <w:lvl w:ilvl="8" w:tplc="089E0DB2">
      <w:start w:val="1"/>
      <w:numFmt w:val="bullet"/>
      <w:lvlText w:val=""/>
      <w:lvlJc w:val="left"/>
      <w:pPr>
        <w:ind w:left="1080" w:hanging="360"/>
      </w:pPr>
      <w:rPr>
        <w:rFonts w:ascii="Symbol" w:hAnsi="Symbol"/>
      </w:rPr>
    </w:lvl>
  </w:abstractNum>
  <w:abstractNum w:abstractNumId="29" w15:restartNumberingAfterBreak="0">
    <w:nsid w:val="4C673F54"/>
    <w:multiLevelType w:val="hybridMultilevel"/>
    <w:tmpl w:val="85848C74"/>
    <w:lvl w:ilvl="0" w:tplc="E4648C20">
      <w:start w:val="1"/>
      <w:numFmt w:val="bullet"/>
      <w:lvlText w:val=""/>
      <w:lvlJc w:val="left"/>
      <w:pPr>
        <w:ind w:left="1080" w:hanging="360"/>
      </w:pPr>
      <w:rPr>
        <w:rFonts w:ascii="Symbol" w:hAnsi="Symbol"/>
      </w:rPr>
    </w:lvl>
    <w:lvl w:ilvl="1" w:tplc="1C728A42">
      <w:start w:val="1"/>
      <w:numFmt w:val="bullet"/>
      <w:lvlText w:val=""/>
      <w:lvlJc w:val="left"/>
      <w:pPr>
        <w:ind w:left="1080" w:hanging="360"/>
      </w:pPr>
      <w:rPr>
        <w:rFonts w:ascii="Symbol" w:hAnsi="Symbol"/>
      </w:rPr>
    </w:lvl>
    <w:lvl w:ilvl="2" w:tplc="A78AC1AE">
      <w:start w:val="1"/>
      <w:numFmt w:val="bullet"/>
      <w:lvlText w:val=""/>
      <w:lvlJc w:val="left"/>
      <w:pPr>
        <w:ind w:left="1080" w:hanging="360"/>
      </w:pPr>
      <w:rPr>
        <w:rFonts w:ascii="Symbol" w:hAnsi="Symbol"/>
      </w:rPr>
    </w:lvl>
    <w:lvl w:ilvl="3" w:tplc="E5D60818">
      <w:start w:val="1"/>
      <w:numFmt w:val="bullet"/>
      <w:lvlText w:val=""/>
      <w:lvlJc w:val="left"/>
      <w:pPr>
        <w:ind w:left="1080" w:hanging="360"/>
      </w:pPr>
      <w:rPr>
        <w:rFonts w:ascii="Symbol" w:hAnsi="Symbol"/>
      </w:rPr>
    </w:lvl>
    <w:lvl w:ilvl="4" w:tplc="01242F24">
      <w:start w:val="1"/>
      <w:numFmt w:val="bullet"/>
      <w:lvlText w:val=""/>
      <w:lvlJc w:val="left"/>
      <w:pPr>
        <w:ind w:left="1080" w:hanging="360"/>
      </w:pPr>
      <w:rPr>
        <w:rFonts w:ascii="Symbol" w:hAnsi="Symbol"/>
      </w:rPr>
    </w:lvl>
    <w:lvl w:ilvl="5" w:tplc="D33A0358">
      <w:start w:val="1"/>
      <w:numFmt w:val="bullet"/>
      <w:lvlText w:val=""/>
      <w:lvlJc w:val="left"/>
      <w:pPr>
        <w:ind w:left="1080" w:hanging="360"/>
      </w:pPr>
      <w:rPr>
        <w:rFonts w:ascii="Symbol" w:hAnsi="Symbol"/>
      </w:rPr>
    </w:lvl>
    <w:lvl w:ilvl="6" w:tplc="AB429B88">
      <w:start w:val="1"/>
      <w:numFmt w:val="bullet"/>
      <w:lvlText w:val=""/>
      <w:lvlJc w:val="left"/>
      <w:pPr>
        <w:ind w:left="1080" w:hanging="360"/>
      </w:pPr>
      <w:rPr>
        <w:rFonts w:ascii="Symbol" w:hAnsi="Symbol"/>
      </w:rPr>
    </w:lvl>
    <w:lvl w:ilvl="7" w:tplc="2E864132">
      <w:start w:val="1"/>
      <w:numFmt w:val="bullet"/>
      <w:lvlText w:val=""/>
      <w:lvlJc w:val="left"/>
      <w:pPr>
        <w:ind w:left="1080" w:hanging="360"/>
      </w:pPr>
      <w:rPr>
        <w:rFonts w:ascii="Symbol" w:hAnsi="Symbol"/>
      </w:rPr>
    </w:lvl>
    <w:lvl w:ilvl="8" w:tplc="994C6B02">
      <w:start w:val="1"/>
      <w:numFmt w:val="bullet"/>
      <w:lvlText w:val=""/>
      <w:lvlJc w:val="left"/>
      <w:pPr>
        <w:ind w:left="1080" w:hanging="360"/>
      </w:pPr>
      <w:rPr>
        <w:rFonts w:ascii="Symbol" w:hAnsi="Symbol"/>
      </w:rPr>
    </w:lvl>
  </w:abstractNum>
  <w:abstractNum w:abstractNumId="30" w15:restartNumberingAfterBreak="0">
    <w:nsid w:val="4E1A63DF"/>
    <w:multiLevelType w:val="multilevel"/>
    <w:tmpl w:val="E5F6ABE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F29AC2FC"/>
    <w:name w:val="ListBulletNumbering"/>
    <w:lvl w:ilvl="0">
      <w:start w:val="1"/>
      <w:numFmt w:val="bullet"/>
      <w:pStyle w:val="ListBullet"/>
      <w:lvlText w:val=""/>
      <w:lvlJc w:val="left"/>
      <w:pPr>
        <w:tabs>
          <w:tab w:val="num" w:pos="454"/>
        </w:tabs>
        <w:ind w:left="454" w:hanging="454"/>
      </w:pPr>
      <w:rPr>
        <w:rFonts w:ascii="Symbol" w:hAnsi="Symbol"/>
      </w:rPr>
    </w:lvl>
    <w:lvl w:ilvl="1">
      <w:start w:val="1"/>
      <w:numFmt w:val="bullet"/>
      <w:pStyle w:val="ListBulletLevel2"/>
      <w:lvlText w:val=""/>
      <w:lvlJc w:val="left"/>
      <w:pPr>
        <w:tabs>
          <w:tab w:val="num" w:pos="907"/>
        </w:tabs>
        <w:ind w:left="907" w:hanging="453"/>
      </w:pPr>
      <w:rPr>
        <w:rFonts w:ascii="Symbol" w:hAnsi="Symbol"/>
      </w:rPr>
    </w:lvl>
    <w:lvl w:ilvl="2">
      <w:start w:val="1"/>
      <w:numFmt w:val="bullet"/>
      <w:pStyle w:val="ListBulletLevel3"/>
      <w:lvlText w:val=""/>
      <w:lvlJc w:val="left"/>
      <w:pPr>
        <w:tabs>
          <w:tab w:val="num" w:pos="1361"/>
        </w:tabs>
        <w:ind w:left="1361" w:hanging="454"/>
      </w:pPr>
      <w:rPr>
        <w:rFonts w:ascii="Symbol" w:hAnsi="Symbol"/>
      </w:rPr>
    </w:lvl>
    <w:lvl w:ilvl="3">
      <w:start w:val="1"/>
      <w:numFmt w:val="bullet"/>
      <w:pStyle w:val="ListBullet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072619B"/>
    <w:multiLevelType w:val="multilevel"/>
    <w:tmpl w:val="F2EE37D2"/>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9B52"/>
    <w:multiLevelType w:val="multilevel"/>
    <w:tmpl w:val="8A9E6E7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19B739B"/>
    <w:multiLevelType w:val="hybridMultilevel"/>
    <w:tmpl w:val="804203FC"/>
    <w:lvl w:ilvl="0" w:tplc="56FC7F9C">
      <w:start w:val="1"/>
      <w:numFmt w:val="decimal"/>
      <w:lvlText w:val="%1."/>
      <w:lvlJc w:val="left"/>
      <w:pPr>
        <w:ind w:left="1020" w:hanging="360"/>
      </w:pPr>
    </w:lvl>
    <w:lvl w:ilvl="1" w:tplc="0534DAA8">
      <w:start w:val="1"/>
      <w:numFmt w:val="decimal"/>
      <w:lvlText w:val="%2."/>
      <w:lvlJc w:val="left"/>
      <w:pPr>
        <w:ind w:left="1020" w:hanging="360"/>
      </w:pPr>
    </w:lvl>
    <w:lvl w:ilvl="2" w:tplc="031456C8">
      <w:start w:val="1"/>
      <w:numFmt w:val="decimal"/>
      <w:lvlText w:val="%3."/>
      <w:lvlJc w:val="left"/>
      <w:pPr>
        <w:ind w:left="1020" w:hanging="360"/>
      </w:pPr>
    </w:lvl>
    <w:lvl w:ilvl="3" w:tplc="A914E764">
      <w:start w:val="1"/>
      <w:numFmt w:val="decimal"/>
      <w:lvlText w:val="%4."/>
      <w:lvlJc w:val="left"/>
      <w:pPr>
        <w:ind w:left="1020" w:hanging="360"/>
      </w:pPr>
    </w:lvl>
    <w:lvl w:ilvl="4" w:tplc="9B42A328">
      <w:start w:val="1"/>
      <w:numFmt w:val="decimal"/>
      <w:lvlText w:val="%5."/>
      <w:lvlJc w:val="left"/>
      <w:pPr>
        <w:ind w:left="1020" w:hanging="360"/>
      </w:pPr>
    </w:lvl>
    <w:lvl w:ilvl="5" w:tplc="A9103536">
      <w:start w:val="1"/>
      <w:numFmt w:val="decimal"/>
      <w:lvlText w:val="%6."/>
      <w:lvlJc w:val="left"/>
      <w:pPr>
        <w:ind w:left="1020" w:hanging="360"/>
      </w:pPr>
    </w:lvl>
    <w:lvl w:ilvl="6" w:tplc="E00CC01A">
      <w:start w:val="1"/>
      <w:numFmt w:val="decimal"/>
      <w:lvlText w:val="%7."/>
      <w:lvlJc w:val="left"/>
      <w:pPr>
        <w:ind w:left="1020" w:hanging="360"/>
      </w:pPr>
    </w:lvl>
    <w:lvl w:ilvl="7" w:tplc="16A054E8">
      <w:start w:val="1"/>
      <w:numFmt w:val="decimal"/>
      <w:lvlText w:val="%8."/>
      <w:lvlJc w:val="left"/>
      <w:pPr>
        <w:ind w:left="1020" w:hanging="360"/>
      </w:pPr>
    </w:lvl>
    <w:lvl w:ilvl="8" w:tplc="DF820C90">
      <w:start w:val="1"/>
      <w:numFmt w:val="decimal"/>
      <w:lvlText w:val="%9."/>
      <w:lvlJc w:val="left"/>
      <w:pPr>
        <w:ind w:left="1020" w:hanging="360"/>
      </w:pPr>
    </w:lvl>
  </w:abstractNum>
  <w:abstractNum w:abstractNumId="35" w15:restartNumberingAfterBreak="0">
    <w:nsid w:val="5366386D"/>
    <w:multiLevelType w:val="multilevel"/>
    <w:tmpl w:val="F5A2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6E60627"/>
    <w:multiLevelType w:val="hybridMultilevel"/>
    <w:tmpl w:val="648CB6F4"/>
    <w:lvl w:ilvl="0" w:tplc="3E5228B2">
      <w:start w:val="1"/>
      <w:numFmt w:val="bullet"/>
      <w:lvlText w:val=""/>
      <w:lvlJc w:val="left"/>
      <w:pPr>
        <w:ind w:left="1080" w:hanging="360"/>
      </w:pPr>
      <w:rPr>
        <w:rFonts w:ascii="Symbol" w:hAnsi="Symbol"/>
      </w:rPr>
    </w:lvl>
    <w:lvl w:ilvl="1" w:tplc="9FE48C26">
      <w:start w:val="1"/>
      <w:numFmt w:val="bullet"/>
      <w:lvlText w:val=""/>
      <w:lvlJc w:val="left"/>
      <w:pPr>
        <w:ind w:left="1080" w:hanging="360"/>
      </w:pPr>
      <w:rPr>
        <w:rFonts w:ascii="Symbol" w:hAnsi="Symbol"/>
      </w:rPr>
    </w:lvl>
    <w:lvl w:ilvl="2" w:tplc="2D684854">
      <w:start w:val="1"/>
      <w:numFmt w:val="bullet"/>
      <w:lvlText w:val=""/>
      <w:lvlJc w:val="left"/>
      <w:pPr>
        <w:ind w:left="1080" w:hanging="360"/>
      </w:pPr>
      <w:rPr>
        <w:rFonts w:ascii="Symbol" w:hAnsi="Symbol"/>
      </w:rPr>
    </w:lvl>
    <w:lvl w:ilvl="3" w:tplc="22A0AF98">
      <w:start w:val="1"/>
      <w:numFmt w:val="bullet"/>
      <w:lvlText w:val=""/>
      <w:lvlJc w:val="left"/>
      <w:pPr>
        <w:ind w:left="1080" w:hanging="360"/>
      </w:pPr>
      <w:rPr>
        <w:rFonts w:ascii="Symbol" w:hAnsi="Symbol"/>
      </w:rPr>
    </w:lvl>
    <w:lvl w:ilvl="4" w:tplc="CAAE13FC">
      <w:start w:val="1"/>
      <w:numFmt w:val="bullet"/>
      <w:lvlText w:val=""/>
      <w:lvlJc w:val="left"/>
      <w:pPr>
        <w:ind w:left="1080" w:hanging="360"/>
      </w:pPr>
      <w:rPr>
        <w:rFonts w:ascii="Symbol" w:hAnsi="Symbol"/>
      </w:rPr>
    </w:lvl>
    <w:lvl w:ilvl="5" w:tplc="EFD8E50C">
      <w:start w:val="1"/>
      <w:numFmt w:val="bullet"/>
      <w:lvlText w:val=""/>
      <w:lvlJc w:val="left"/>
      <w:pPr>
        <w:ind w:left="1080" w:hanging="360"/>
      </w:pPr>
      <w:rPr>
        <w:rFonts w:ascii="Symbol" w:hAnsi="Symbol"/>
      </w:rPr>
    </w:lvl>
    <w:lvl w:ilvl="6" w:tplc="AE86FE20">
      <w:start w:val="1"/>
      <w:numFmt w:val="bullet"/>
      <w:lvlText w:val=""/>
      <w:lvlJc w:val="left"/>
      <w:pPr>
        <w:ind w:left="1080" w:hanging="360"/>
      </w:pPr>
      <w:rPr>
        <w:rFonts w:ascii="Symbol" w:hAnsi="Symbol"/>
      </w:rPr>
    </w:lvl>
    <w:lvl w:ilvl="7" w:tplc="B44A14DA">
      <w:start w:val="1"/>
      <w:numFmt w:val="bullet"/>
      <w:lvlText w:val=""/>
      <w:lvlJc w:val="left"/>
      <w:pPr>
        <w:ind w:left="1080" w:hanging="360"/>
      </w:pPr>
      <w:rPr>
        <w:rFonts w:ascii="Symbol" w:hAnsi="Symbol"/>
      </w:rPr>
    </w:lvl>
    <w:lvl w:ilvl="8" w:tplc="505415E6">
      <w:start w:val="1"/>
      <w:numFmt w:val="bullet"/>
      <w:lvlText w:val=""/>
      <w:lvlJc w:val="left"/>
      <w:pPr>
        <w:ind w:left="1080" w:hanging="360"/>
      </w:pPr>
      <w:rPr>
        <w:rFonts w:ascii="Symbol" w:hAnsi="Symbol"/>
      </w:rPr>
    </w:lvl>
  </w:abstractNum>
  <w:abstractNum w:abstractNumId="37" w15:restartNumberingAfterBreak="0">
    <w:nsid w:val="58446B11"/>
    <w:multiLevelType w:val="hybridMultilevel"/>
    <w:tmpl w:val="D40A0E30"/>
    <w:lvl w:ilvl="0" w:tplc="BF2697D0">
      <w:start w:val="1"/>
      <w:numFmt w:val="bullet"/>
      <w:lvlText w:val="·"/>
      <w:lvlJc w:val="left"/>
      <w:pPr>
        <w:ind w:left="720" w:hanging="360"/>
      </w:pPr>
      <w:rPr>
        <w:rFonts w:ascii="Symbol" w:hAnsi="Symbol" w:hint="default"/>
      </w:rPr>
    </w:lvl>
    <w:lvl w:ilvl="1" w:tplc="87647F52">
      <w:start w:val="1"/>
      <w:numFmt w:val="bullet"/>
      <w:lvlText w:val="o"/>
      <w:lvlJc w:val="left"/>
      <w:pPr>
        <w:ind w:left="1440" w:hanging="360"/>
      </w:pPr>
      <w:rPr>
        <w:rFonts w:ascii="Symbol" w:hAnsi="Symbol" w:hint="default"/>
      </w:rPr>
    </w:lvl>
    <w:lvl w:ilvl="2" w:tplc="DB4CA928">
      <w:start w:val="1"/>
      <w:numFmt w:val="bullet"/>
      <w:lvlText w:val=""/>
      <w:lvlJc w:val="left"/>
      <w:pPr>
        <w:ind w:left="2160" w:hanging="360"/>
      </w:pPr>
      <w:rPr>
        <w:rFonts w:ascii="Wingdings" w:hAnsi="Wingdings" w:hint="default"/>
      </w:rPr>
    </w:lvl>
    <w:lvl w:ilvl="3" w:tplc="0F8E3D26">
      <w:start w:val="1"/>
      <w:numFmt w:val="bullet"/>
      <w:lvlText w:val=""/>
      <w:lvlJc w:val="left"/>
      <w:pPr>
        <w:ind w:left="2880" w:hanging="360"/>
      </w:pPr>
      <w:rPr>
        <w:rFonts w:ascii="Symbol" w:hAnsi="Symbol" w:hint="default"/>
      </w:rPr>
    </w:lvl>
    <w:lvl w:ilvl="4" w:tplc="481A77B6">
      <w:start w:val="1"/>
      <w:numFmt w:val="bullet"/>
      <w:lvlText w:val="o"/>
      <w:lvlJc w:val="left"/>
      <w:pPr>
        <w:ind w:left="3600" w:hanging="360"/>
      </w:pPr>
      <w:rPr>
        <w:rFonts w:ascii="Courier New" w:hAnsi="Courier New" w:hint="default"/>
      </w:rPr>
    </w:lvl>
    <w:lvl w:ilvl="5" w:tplc="066CCBBE">
      <w:start w:val="1"/>
      <w:numFmt w:val="bullet"/>
      <w:lvlText w:val=""/>
      <w:lvlJc w:val="left"/>
      <w:pPr>
        <w:ind w:left="4320" w:hanging="360"/>
      </w:pPr>
      <w:rPr>
        <w:rFonts w:ascii="Wingdings" w:hAnsi="Wingdings" w:hint="default"/>
      </w:rPr>
    </w:lvl>
    <w:lvl w:ilvl="6" w:tplc="F0CC4D86">
      <w:start w:val="1"/>
      <w:numFmt w:val="bullet"/>
      <w:lvlText w:val=""/>
      <w:lvlJc w:val="left"/>
      <w:pPr>
        <w:ind w:left="5040" w:hanging="360"/>
      </w:pPr>
      <w:rPr>
        <w:rFonts w:ascii="Symbol" w:hAnsi="Symbol" w:hint="default"/>
      </w:rPr>
    </w:lvl>
    <w:lvl w:ilvl="7" w:tplc="933E5760">
      <w:start w:val="1"/>
      <w:numFmt w:val="bullet"/>
      <w:lvlText w:val="o"/>
      <w:lvlJc w:val="left"/>
      <w:pPr>
        <w:ind w:left="5760" w:hanging="360"/>
      </w:pPr>
      <w:rPr>
        <w:rFonts w:ascii="Courier New" w:hAnsi="Courier New" w:hint="default"/>
      </w:rPr>
    </w:lvl>
    <w:lvl w:ilvl="8" w:tplc="80BC2574">
      <w:start w:val="1"/>
      <w:numFmt w:val="bullet"/>
      <w:lvlText w:val=""/>
      <w:lvlJc w:val="left"/>
      <w:pPr>
        <w:ind w:left="6480" w:hanging="360"/>
      </w:pPr>
      <w:rPr>
        <w:rFonts w:ascii="Wingdings" w:hAnsi="Wingdings" w:hint="default"/>
      </w:rPr>
    </w:lvl>
  </w:abstractNum>
  <w:abstractNum w:abstractNumId="38" w15:restartNumberingAfterBreak="0">
    <w:nsid w:val="5C8A8C06"/>
    <w:multiLevelType w:val="hybridMultilevel"/>
    <w:tmpl w:val="FFFFFFFF"/>
    <w:lvl w:ilvl="0" w:tplc="BC2686CC">
      <w:start w:val="1"/>
      <w:numFmt w:val="bullet"/>
      <w:lvlText w:val=""/>
      <w:lvlJc w:val="left"/>
      <w:pPr>
        <w:ind w:left="720" w:hanging="360"/>
      </w:pPr>
      <w:rPr>
        <w:rFonts w:ascii="Symbol" w:hAnsi="Symbol" w:hint="default"/>
      </w:rPr>
    </w:lvl>
    <w:lvl w:ilvl="1" w:tplc="C65410F0">
      <w:start w:val="1"/>
      <w:numFmt w:val="bullet"/>
      <w:lvlText w:val="o"/>
      <w:lvlJc w:val="left"/>
      <w:pPr>
        <w:ind w:left="1440" w:hanging="360"/>
      </w:pPr>
      <w:rPr>
        <w:rFonts w:ascii="Courier New" w:hAnsi="Courier New" w:hint="default"/>
      </w:rPr>
    </w:lvl>
    <w:lvl w:ilvl="2" w:tplc="3DA8B3D6">
      <w:start w:val="1"/>
      <w:numFmt w:val="bullet"/>
      <w:lvlText w:val=""/>
      <w:lvlJc w:val="left"/>
      <w:pPr>
        <w:ind w:left="2160" w:hanging="360"/>
      </w:pPr>
      <w:rPr>
        <w:rFonts w:ascii="Wingdings" w:hAnsi="Wingdings" w:hint="default"/>
      </w:rPr>
    </w:lvl>
    <w:lvl w:ilvl="3" w:tplc="AE4AFC62">
      <w:start w:val="1"/>
      <w:numFmt w:val="bullet"/>
      <w:lvlText w:val=""/>
      <w:lvlJc w:val="left"/>
      <w:pPr>
        <w:ind w:left="2880" w:hanging="360"/>
      </w:pPr>
      <w:rPr>
        <w:rFonts w:ascii="Symbol" w:hAnsi="Symbol" w:hint="default"/>
      </w:rPr>
    </w:lvl>
    <w:lvl w:ilvl="4" w:tplc="C9B26F54">
      <w:start w:val="1"/>
      <w:numFmt w:val="bullet"/>
      <w:lvlText w:val="o"/>
      <w:lvlJc w:val="left"/>
      <w:pPr>
        <w:ind w:left="3600" w:hanging="360"/>
      </w:pPr>
      <w:rPr>
        <w:rFonts w:ascii="Courier New" w:hAnsi="Courier New" w:hint="default"/>
      </w:rPr>
    </w:lvl>
    <w:lvl w:ilvl="5" w:tplc="7A0229E2">
      <w:start w:val="1"/>
      <w:numFmt w:val="bullet"/>
      <w:lvlText w:val=""/>
      <w:lvlJc w:val="left"/>
      <w:pPr>
        <w:ind w:left="4320" w:hanging="360"/>
      </w:pPr>
      <w:rPr>
        <w:rFonts w:ascii="Wingdings" w:hAnsi="Wingdings" w:hint="default"/>
      </w:rPr>
    </w:lvl>
    <w:lvl w:ilvl="6" w:tplc="2410D552">
      <w:start w:val="1"/>
      <w:numFmt w:val="bullet"/>
      <w:lvlText w:val=""/>
      <w:lvlJc w:val="left"/>
      <w:pPr>
        <w:ind w:left="5040" w:hanging="360"/>
      </w:pPr>
      <w:rPr>
        <w:rFonts w:ascii="Symbol" w:hAnsi="Symbol" w:hint="default"/>
      </w:rPr>
    </w:lvl>
    <w:lvl w:ilvl="7" w:tplc="4762E998">
      <w:start w:val="1"/>
      <w:numFmt w:val="bullet"/>
      <w:lvlText w:val="o"/>
      <w:lvlJc w:val="left"/>
      <w:pPr>
        <w:ind w:left="5760" w:hanging="360"/>
      </w:pPr>
      <w:rPr>
        <w:rFonts w:ascii="Courier New" w:hAnsi="Courier New" w:hint="default"/>
      </w:rPr>
    </w:lvl>
    <w:lvl w:ilvl="8" w:tplc="F8A8D8EE">
      <w:start w:val="1"/>
      <w:numFmt w:val="bullet"/>
      <w:lvlText w:val=""/>
      <w:lvlJc w:val="left"/>
      <w:pPr>
        <w:ind w:left="6480" w:hanging="360"/>
      </w:pPr>
      <w:rPr>
        <w:rFonts w:ascii="Wingdings" w:hAnsi="Wingdings" w:hint="default"/>
      </w:rPr>
    </w:lvl>
  </w:abstractNum>
  <w:abstractNum w:abstractNumId="39" w15:restartNumberingAfterBreak="0">
    <w:nsid w:val="5CAB6771"/>
    <w:multiLevelType w:val="hybridMultilevel"/>
    <w:tmpl w:val="66904300"/>
    <w:lvl w:ilvl="0" w:tplc="A5C640A2">
      <w:start w:val="1"/>
      <w:numFmt w:val="bullet"/>
      <w:lvlText w:val=""/>
      <w:lvlJc w:val="left"/>
      <w:pPr>
        <w:ind w:left="720" w:hanging="360"/>
      </w:pPr>
      <w:rPr>
        <w:rFonts w:ascii="Symbol" w:hAnsi="Symbol"/>
      </w:rPr>
    </w:lvl>
    <w:lvl w:ilvl="1" w:tplc="F2F66004">
      <w:start w:val="1"/>
      <w:numFmt w:val="bullet"/>
      <w:lvlText w:val=""/>
      <w:lvlJc w:val="left"/>
      <w:pPr>
        <w:ind w:left="720" w:hanging="360"/>
      </w:pPr>
      <w:rPr>
        <w:rFonts w:ascii="Symbol" w:hAnsi="Symbol"/>
      </w:rPr>
    </w:lvl>
    <w:lvl w:ilvl="2" w:tplc="DCD6A80C">
      <w:start w:val="1"/>
      <w:numFmt w:val="bullet"/>
      <w:lvlText w:val=""/>
      <w:lvlJc w:val="left"/>
      <w:pPr>
        <w:ind w:left="720" w:hanging="360"/>
      </w:pPr>
      <w:rPr>
        <w:rFonts w:ascii="Symbol" w:hAnsi="Symbol"/>
      </w:rPr>
    </w:lvl>
    <w:lvl w:ilvl="3" w:tplc="877E93C0">
      <w:start w:val="1"/>
      <w:numFmt w:val="bullet"/>
      <w:lvlText w:val=""/>
      <w:lvlJc w:val="left"/>
      <w:pPr>
        <w:ind w:left="720" w:hanging="360"/>
      </w:pPr>
      <w:rPr>
        <w:rFonts w:ascii="Symbol" w:hAnsi="Symbol"/>
      </w:rPr>
    </w:lvl>
    <w:lvl w:ilvl="4" w:tplc="C2548C66">
      <w:start w:val="1"/>
      <w:numFmt w:val="bullet"/>
      <w:lvlText w:val=""/>
      <w:lvlJc w:val="left"/>
      <w:pPr>
        <w:ind w:left="720" w:hanging="360"/>
      </w:pPr>
      <w:rPr>
        <w:rFonts w:ascii="Symbol" w:hAnsi="Symbol"/>
      </w:rPr>
    </w:lvl>
    <w:lvl w:ilvl="5" w:tplc="C6E24CF2">
      <w:start w:val="1"/>
      <w:numFmt w:val="bullet"/>
      <w:lvlText w:val=""/>
      <w:lvlJc w:val="left"/>
      <w:pPr>
        <w:ind w:left="720" w:hanging="360"/>
      </w:pPr>
      <w:rPr>
        <w:rFonts w:ascii="Symbol" w:hAnsi="Symbol"/>
      </w:rPr>
    </w:lvl>
    <w:lvl w:ilvl="6" w:tplc="4A564544">
      <w:start w:val="1"/>
      <w:numFmt w:val="bullet"/>
      <w:lvlText w:val=""/>
      <w:lvlJc w:val="left"/>
      <w:pPr>
        <w:ind w:left="720" w:hanging="360"/>
      </w:pPr>
      <w:rPr>
        <w:rFonts w:ascii="Symbol" w:hAnsi="Symbol"/>
      </w:rPr>
    </w:lvl>
    <w:lvl w:ilvl="7" w:tplc="D4926A68">
      <w:start w:val="1"/>
      <w:numFmt w:val="bullet"/>
      <w:lvlText w:val=""/>
      <w:lvlJc w:val="left"/>
      <w:pPr>
        <w:ind w:left="720" w:hanging="360"/>
      </w:pPr>
      <w:rPr>
        <w:rFonts w:ascii="Symbol" w:hAnsi="Symbol"/>
      </w:rPr>
    </w:lvl>
    <w:lvl w:ilvl="8" w:tplc="B6509948">
      <w:start w:val="1"/>
      <w:numFmt w:val="bullet"/>
      <w:lvlText w:val=""/>
      <w:lvlJc w:val="left"/>
      <w:pPr>
        <w:ind w:left="720" w:hanging="360"/>
      </w:pPr>
      <w:rPr>
        <w:rFonts w:ascii="Symbol" w:hAnsi="Symbol"/>
      </w:rPr>
    </w:lvl>
  </w:abstractNum>
  <w:abstractNum w:abstractNumId="40" w15:restartNumberingAfterBreak="0">
    <w:nsid w:val="5EF809F6"/>
    <w:multiLevelType w:val="multilevel"/>
    <w:tmpl w:val="8B560812"/>
    <w:lvl w:ilvl="0">
      <w:start w:val="1"/>
      <w:numFmt w:val="bullet"/>
      <w:lvlText w:val="–"/>
      <w:lvlJc w:val="left"/>
      <w:pPr>
        <w:tabs>
          <w:tab w:val="num" w:pos="454"/>
        </w:tabs>
        <w:ind w:left="454" w:hanging="454"/>
      </w:pPr>
      <w:rPr>
        <w:rFonts w:ascii="Times New Roman" w:hAnsi="Times New Roman"/>
      </w:rPr>
    </w:lvl>
    <w:lvl w:ilvl="1">
      <w:start w:val="1"/>
      <w:numFmt w:val="bullet"/>
      <w:lvlText w:val=""/>
      <w:lvlJc w:val="left"/>
      <w:pPr>
        <w:ind w:left="1174" w:hanging="360"/>
      </w:pPr>
      <w:rPr>
        <w:rFonts w:ascii="Wingdings" w:hAnsi="Wingdings" w:hint="default"/>
      </w:r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5F0929A3"/>
    <w:multiLevelType w:val="hybridMultilevel"/>
    <w:tmpl w:val="047E9EEA"/>
    <w:lvl w:ilvl="0" w:tplc="0409000D">
      <w:start w:val="1"/>
      <w:numFmt w:val="bullet"/>
      <w:lvlText w:val=""/>
      <w:lvlJc w:val="left"/>
      <w:pPr>
        <w:ind w:left="1174" w:hanging="360"/>
      </w:pPr>
      <w:rPr>
        <w:rFonts w:ascii="Wingdings" w:hAnsi="Wingdings"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42" w15:restartNumberingAfterBreak="0">
    <w:nsid w:val="66191948"/>
    <w:multiLevelType w:val="multilevel"/>
    <w:tmpl w:val="35F69A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682A6099"/>
    <w:multiLevelType w:val="hybridMultilevel"/>
    <w:tmpl w:val="3E141786"/>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D60C44"/>
    <w:multiLevelType w:val="hybridMultilevel"/>
    <w:tmpl w:val="96441C36"/>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027026F"/>
    <w:multiLevelType w:val="hybridMultilevel"/>
    <w:tmpl w:val="FFFFFFFF"/>
    <w:lvl w:ilvl="0" w:tplc="71544400">
      <w:start w:val="1"/>
      <w:numFmt w:val="bullet"/>
      <w:lvlText w:val=""/>
      <w:lvlJc w:val="left"/>
      <w:pPr>
        <w:ind w:left="720" w:hanging="360"/>
      </w:pPr>
      <w:rPr>
        <w:rFonts w:ascii="Symbol" w:hAnsi="Symbol" w:hint="default"/>
      </w:rPr>
    </w:lvl>
    <w:lvl w:ilvl="1" w:tplc="49F0DEAE">
      <w:start w:val="1"/>
      <w:numFmt w:val="bullet"/>
      <w:lvlText w:val="o"/>
      <w:lvlJc w:val="left"/>
      <w:pPr>
        <w:ind w:left="1440" w:hanging="360"/>
      </w:pPr>
      <w:rPr>
        <w:rFonts w:ascii="Courier New" w:hAnsi="Courier New" w:hint="default"/>
      </w:rPr>
    </w:lvl>
    <w:lvl w:ilvl="2" w:tplc="5EE859B2">
      <w:start w:val="1"/>
      <w:numFmt w:val="bullet"/>
      <w:lvlText w:val=""/>
      <w:lvlJc w:val="left"/>
      <w:pPr>
        <w:ind w:left="2160" w:hanging="360"/>
      </w:pPr>
      <w:rPr>
        <w:rFonts w:ascii="Wingdings" w:hAnsi="Wingdings" w:hint="default"/>
      </w:rPr>
    </w:lvl>
    <w:lvl w:ilvl="3" w:tplc="645EFCE6">
      <w:start w:val="1"/>
      <w:numFmt w:val="bullet"/>
      <w:lvlText w:val=""/>
      <w:lvlJc w:val="left"/>
      <w:pPr>
        <w:ind w:left="2880" w:hanging="360"/>
      </w:pPr>
      <w:rPr>
        <w:rFonts w:ascii="Symbol" w:hAnsi="Symbol" w:hint="default"/>
      </w:rPr>
    </w:lvl>
    <w:lvl w:ilvl="4" w:tplc="CEF87D32">
      <w:start w:val="1"/>
      <w:numFmt w:val="bullet"/>
      <w:lvlText w:val="o"/>
      <w:lvlJc w:val="left"/>
      <w:pPr>
        <w:ind w:left="3600" w:hanging="360"/>
      </w:pPr>
      <w:rPr>
        <w:rFonts w:ascii="Courier New" w:hAnsi="Courier New" w:hint="default"/>
      </w:rPr>
    </w:lvl>
    <w:lvl w:ilvl="5" w:tplc="508689E8">
      <w:start w:val="1"/>
      <w:numFmt w:val="bullet"/>
      <w:lvlText w:val=""/>
      <w:lvlJc w:val="left"/>
      <w:pPr>
        <w:ind w:left="4320" w:hanging="360"/>
      </w:pPr>
      <w:rPr>
        <w:rFonts w:ascii="Wingdings" w:hAnsi="Wingdings" w:hint="default"/>
      </w:rPr>
    </w:lvl>
    <w:lvl w:ilvl="6" w:tplc="0626416A">
      <w:start w:val="1"/>
      <w:numFmt w:val="bullet"/>
      <w:lvlText w:val=""/>
      <w:lvlJc w:val="left"/>
      <w:pPr>
        <w:ind w:left="5040" w:hanging="360"/>
      </w:pPr>
      <w:rPr>
        <w:rFonts w:ascii="Symbol" w:hAnsi="Symbol" w:hint="default"/>
      </w:rPr>
    </w:lvl>
    <w:lvl w:ilvl="7" w:tplc="FDFC4F56">
      <w:start w:val="1"/>
      <w:numFmt w:val="bullet"/>
      <w:lvlText w:val="o"/>
      <w:lvlJc w:val="left"/>
      <w:pPr>
        <w:ind w:left="5760" w:hanging="360"/>
      </w:pPr>
      <w:rPr>
        <w:rFonts w:ascii="Courier New" w:hAnsi="Courier New" w:hint="default"/>
      </w:rPr>
    </w:lvl>
    <w:lvl w:ilvl="8" w:tplc="06D0994E">
      <w:start w:val="1"/>
      <w:numFmt w:val="bullet"/>
      <w:lvlText w:val=""/>
      <w:lvlJc w:val="left"/>
      <w:pPr>
        <w:ind w:left="6480" w:hanging="360"/>
      </w:pPr>
      <w:rPr>
        <w:rFonts w:ascii="Wingdings" w:hAnsi="Wingdings" w:hint="default"/>
      </w:rPr>
    </w:lvl>
  </w:abstractNum>
  <w:abstractNum w:abstractNumId="46" w15:restartNumberingAfterBreak="0">
    <w:nsid w:val="71AE743F"/>
    <w:multiLevelType w:val="hybridMultilevel"/>
    <w:tmpl w:val="E1F4ECA0"/>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39FDA27"/>
    <w:multiLevelType w:val="hybridMultilevel"/>
    <w:tmpl w:val="FFFFFFFF"/>
    <w:lvl w:ilvl="0" w:tplc="716A8664">
      <w:start w:val="1"/>
      <w:numFmt w:val="bullet"/>
      <w:lvlText w:val=""/>
      <w:lvlJc w:val="left"/>
      <w:pPr>
        <w:ind w:left="720" w:hanging="360"/>
      </w:pPr>
      <w:rPr>
        <w:rFonts w:ascii="Symbol" w:hAnsi="Symbol" w:hint="default"/>
      </w:rPr>
    </w:lvl>
    <w:lvl w:ilvl="1" w:tplc="4808C30A">
      <w:start w:val="1"/>
      <w:numFmt w:val="bullet"/>
      <w:lvlText w:val="o"/>
      <w:lvlJc w:val="left"/>
      <w:pPr>
        <w:ind w:left="1440" w:hanging="360"/>
      </w:pPr>
      <w:rPr>
        <w:rFonts w:ascii="Courier New" w:hAnsi="Courier New" w:hint="default"/>
      </w:rPr>
    </w:lvl>
    <w:lvl w:ilvl="2" w:tplc="0E448A3A">
      <w:start w:val="1"/>
      <w:numFmt w:val="bullet"/>
      <w:lvlText w:val=""/>
      <w:lvlJc w:val="left"/>
      <w:pPr>
        <w:ind w:left="2160" w:hanging="360"/>
      </w:pPr>
      <w:rPr>
        <w:rFonts w:ascii="Wingdings" w:hAnsi="Wingdings" w:hint="default"/>
      </w:rPr>
    </w:lvl>
    <w:lvl w:ilvl="3" w:tplc="3D9CF36A">
      <w:start w:val="1"/>
      <w:numFmt w:val="bullet"/>
      <w:lvlText w:val=""/>
      <w:lvlJc w:val="left"/>
      <w:pPr>
        <w:ind w:left="2880" w:hanging="360"/>
      </w:pPr>
      <w:rPr>
        <w:rFonts w:ascii="Symbol" w:hAnsi="Symbol" w:hint="default"/>
      </w:rPr>
    </w:lvl>
    <w:lvl w:ilvl="4" w:tplc="E1AE5B4C">
      <w:start w:val="1"/>
      <w:numFmt w:val="bullet"/>
      <w:lvlText w:val="o"/>
      <w:lvlJc w:val="left"/>
      <w:pPr>
        <w:ind w:left="3600" w:hanging="360"/>
      </w:pPr>
      <w:rPr>
        <w:rFonts w:ascii="Courier New" w:hAnsi="Courier New" w:hint="default"/>
      </w:rPr>
    </w:lvl>
    <w:lvl w:ilvl="5" w:tplc="CD887C80">
      <w:start w:val="1"/>
      <w:numFmt w:val="bullet"/>
      <w:lvlText w:val=""/>
      <w:lvlJc w:val="left"/>
      <w:pPr>
        <w:ind w:left="4320" w:hanging="360"/>
      </w:pPr>
      <w:rPr>
        <w:rFonts w:ascii="Wingdings" w:hAnsi="Wingdings" w:hint="default"/>
      </w:rPr>
    </w:lvl>
    <w:lvl w:ilvl="6" w:tplc="C27E0210">
      <w:start w:val="1"/>
      <w:numFmt w:val="bullet"/>
      <w:lvlText w:val=""/>
      <w:lvlJc w:val="left"/>
      <w:pPr>
        <w:ind w:left="5040" w:hanging="360"/>
      </w:pPr>
      <w:rPr>
        <w:rFonts w:ascii="Symbol" w:hAnsi="Symbol" w:hint="default"/>
      </w:rPr>
    </w:lvl>
    <w:lvl w:ilvl="7" w:tplc="78E8FE62">
      <w:start w:val="1"/>
      <w:numFmt w:val="bullet"/>
      <w:lvlText w:val="o"/>
      <w:lvlJc w:val="left"/>
      <w:pPr>
        <w:ind w:left="5760" w:hanging="360"/>
      </w:pPr>
      <w:rPr>
        <w:rFonts w:ascii="Courier New" w:hAnsi="Courier New" w:hint="default"/>
      </w:rPr>
    </w:lvl>
    <w:lvl w:ilvl="8" w:tplc="9AF63514">
      <w:start w:val="1"/>
      <w:numFmt w:val="bullet"/>
      <w:lvlText w:val=""/>
      <w:lvlJc w:val="left"/>
      <w:pPr>
        <w:ind w:left="6480" w:hanging="360"/>
      </w:pPr>
      <w:rPr>
        <w:rFonts w:ascii="Wingdings" w:hAnsi="Wingdings" w:hint="default"/>
      </w:rPr>
    </w:lvl>
  </w:abstractNum>
  <w:abstractNum w:abstractNumId="48" w15:restartNumberingAfterBreak="0">
    <w:nsid w:val="7546427B"/>
    <w:multiLevelType w:val="hybridMultilevel"/>
    <w:tmpl w:val="59601252"/>
    <w:lvl w:ilvl="0" w:tplc="40626D2E">
      <w:start w:val="1"/>
      <w:numFmt w:val="bullet"/>
      <w:lvlText w:val="•"/>
      <w:lvlJc w:val="left"/>
      <w:pPr>
        <w:tabs>
          <w:tab w:val="num" w:pos="720"/>
        </w:tabs>
        <w:ind w:left="720" w:hanging="360"/>
      </w:pPr>
      <w:rPr>
        <w:rFonts w:ascii="Times New Roman" w:hAnsi="Times New Roman" w:hint="default"/>
      </w:rPr>
    </w:lvl>
    <w:lvl w:ilvl="1" w:tplc="0EEAAE38" w:tentative="1">
      <w:start w:val="1"/>
      <w:numFmt w:val="bullet"/>
      <w:lvlText w:val="•"/>
      <w:lvlJc w:val="left"/>
      <w:pPr>
        <w:tabs>
          <w:tab w:val="num" w:pos="1440"/>
        </w:tabs>
        <w:ind w:left="1440" w:hanging="360"/>
      </w:pPr>
      <w:rPr>
        <w:rFonts w:ascii="Times New Roman" w:hAnsi="Times New Roman" w:hint="default"/>
      </w:rPr>
    </w:lvl>
    <w:lvl w:ilvl="2" w:tplc="06AC4FC2" w:tentative="1">
      <w:start w:val="1"/>
      <w:numFmt w:val="bullet"/>
      <w:lvlText w:val="•"/>
      <w:lvlJc w:val="left"/>
      <w:pPr>
        <w:tabs>
          <w:tab w:val="num" w:pos="2160"/>
        </w:tabs>
        <w:ind w:left="2160" w:hanging="360"/>
      </w:pPr>
      <w:rPr>
        <w:rFonts w:ascii="Times New Roman" w:hAnsi="Times New Roman" w:hint="default"/>
      </w:rPr>
    </w:lvl>
    <w:lvl w:ilvl="3" w:tplc="5346FF4C" w:tentative="1">
      <w:start w:val="1"/>
      <w:numFmt w:val="bullet"/>
      <w:lvlText w:val="•"/>
      <w:lvlJc w:val="left"/>
      <w:pPr>
        <w:tabs>
          <w:tab w:val="num" w:pos="2880"/>
        </w:tabs>
        <w:ind w:left="2880" w:hanging="360"/>
      </w:pPr>
      <w:rPr>
        <w:rFonts w:ascii="Times New Roman" w:hAnsi="Times New Roman" w:hint="default"/>
      </w:rPr>
    </w:lvl>
    <w:lvl w:ilvl="4" w:tplc="C2105F1A" w:tentative="1">
      <w:start w:val="1"/>
      <w:numFmt w:val="bullet"/>
      <w:lvlText w:val="•"/>
      <w:lvlJc w:val="left"/>
      <w:pPr>
        <w:tabs>
          <w:tab w:val="num" w:pos="3600"/>
        </w:tabs>
        <w:ind w:left="3600" w:hanging="360"/>
      </w:pPr>
      <w:rPr>
        <w:rFonts w:ascii="Times New Roman" w:hAnsi="Times New Roman" w:hint="default"/>
      </w:rPr>
    </w:lvl>
    <w:lvl w:ilvl="5" w:tplc="E7A08262" w:tentative="1">
      <w:start w:val="1"/>
      <w:numFmt w:val="bullet"/>
      <w:lvlText w:val="•"/>
      <w:lvlJc w:val="left"/>
      <w:pPr>
        <w:tabs>
          <w:tab w:val="num" w:pos="4320"/>
        </w:tabs>
        <w:ind w:left="4320" w:hanging="360"/>
      </w:pPr>
      <w:rPr>
        <w:rFonts w:ascii="Times New Roman" w:hAnsi="Times New Roman" w:hint="default"/>
      </w:rPr>
    </w:lvl>
    <w:lvl w:ilvl="6" w:tplc="8F7AD5A6" w:tentative="1">
      <w:start w:val="1"/>
      <w:numFmt w:val="bullet"/>
      <w:lvlText w:val="•"/>
      <w:lvlJc w:val="left"/>
      <w:pPr>
        <w:tabs>
          <w:tab w:val="num" w:pos="5040"/>
        </w:tabs>
        <w:ind w:left="5040" w:hanging="360"/>
      </w:pPr>
      <w:rPr>
        <w:rFonts w:ascii="Times New Roman" w:hAnsi="Times New Roman" w:hint="default"/>
      </w:rPr>
    </w:lvl>
    <w:lvl w:ilvl="7" w:tplc="DA9C1298" w:tentative="1">
      <w:start w:val="1"/>
      <w:numFmt w:val="bullet"/>
      <w:lvlText w:val="•"/>
      <w:lvlJc w:val="left"/>
      <w:pPr>
        <w:tabs>
          <w:tab w:val="num" w:pos="5760"/>
        </w:tabs>
        <w:ind w:left="5760" w:hanging="360"/>
      </w:pPr>
      <w:rPr>
        <w:rFonts w:ascii="Times New Roman" w:hAnsi="Times New Roman" w:hint="default"/>
      </w:rPr>
    </w:lvl>
    <w:lvl w:ilvl="8" w:tplc="C1EC198E"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780B0DDC"/>
    <w:multiLevelType w:val="hybridMultilevel"/>
    <w:tmpl w:val="E2160E4A"/>
    <w:lvl w:ilvl="0" w:tplc="A4109B62">
      <w:start w:val="1"/>
      <w:numFmt w:val="bullet"/>
      <w:lvlText w:val=""/>
      <w:lvlJc w:val="left"/>
      <w:pPr>
        <w:ind w:left="1080" w:hanging="360"/>
      </w:pPr>
      <w:rPr>
        <w:rFonts w:ascii="Symbol" w:hAnsi="Symbol"/>
      </w:rPr>
    </w:lvl>
    <w:lvl w:ilvl="1" w:tplc="66E4D3FA">
      <w:start w:val="1"/>
      <w:numFmt w:val="bullet"/>
      <w:lvlText w:val=""/>
      <w:lvlJc w:val="left"/>
      <w:pPr>
        <w:ind w:left="1080" w:hanging="360"/>
      </w:pPr>
      <w:rPr>
        <w:rFonts w:ascii="Symbol" w:hAnsi="Symbol"/>
      </w:rPr>
    </w:lvl>
    <w:lvl w:ilvl="2" w:tplc="B7547F7A">
      <w:start w:val="1"/>
      <w:numFmt w:val="bullet"/>
      <w:lvlText w:val=""/>
      <w:lvlJc w:val="left"/>
      <w:pPr>
        <w:ind w:left="1080" w:hanging="360"/>
      </w:pPr>
      <w:rPr>
        <w:rFonts w:ascii="Symbol" w:hAnsi="Symbol"/>
      </w:rPr>
    </w:lvl>
    <w:lvl w:ilvl="3" w:tplc="0486F006">
      <w:start w:val="1"/>
      <w:numFmt w:val="bullet"/>
      <w:lvlText w:val=""/>
      <w:lvlJc w:val="left"/>
      <w:pPr>
        <w:ind w:left="1080" w:hanging="360"/>
      </w:pPr>
      <w:rPr>
        <w:rFonts w:ascii="Symbol" w:hAnsi="Symbol"/>
      </w:rPr>
    </w:lvl>
    <w:lvl w:ilvl="4" w:tplc="BFB28E1C">
      <w:start w:val="1"/>
      <w:numFmt w:val="bullet"/>
      <w:lvlText w:val=""/>
      <w:lvlJc w:val="left"/>
      <w:pPr>
        <w:ind w:left="1080" w:hanging="360"/>
      </w:pPr>
      <w:rPr>
        <w:rFonts w:ascii="Symbol" w:hAnsi="Symbol"/>
      </w:rPr>
    </w:lvl>
    <w:lvl w:ilvl="5" w:tplc="46E2A98A">
      <w:start w:val="1"/>
      <w:numFmt w:val="bullet"/>
      <w:lvlText w:val=""/>
      <w:lvlJc w:val="left"/>
      <w:pPr>
        <w:ind w:left="1080" w:hanging="360"/>
      </w:pPr>
      <w:rPr>
        <w:rFonts w:ascii="Symbol" w:hAnsi="Symbol"/>
      </w:rPr>
    </w:lvl>
    <w:lvl w:ilvl="6" w:tplc="A57AC7BE">
      <w:start w:val="1"/>
      <w:numFmt w:val="bullet"/>
      <w:lvlText w:val=""/>
      <w:lvlJc w:val="left"/>
      <w:pPr>
        <w:ind w:left="1080" w:hanging="360"/>
      </w:pPr>
      <w:rPr>
        <w:rFonts w:ascii="Symbol" w:hAnsi="Symbol"/>
      </w:rPr>
    </w:lvl>
    <w:lvl w:ilvl="7" w:tplc="6764C5EA">
      <w:start w:val="1"/>
      <w:numFmt w:val="bullet"/>
      <w:lvlText w:val=""/>
      <w:lvlJc w:val="left"/>
      <w:pPr>
        <w:ind w:left="1080" w:hanging="360"/>
      </w:pPr>
      <w:rPr>
        <w:rFonts w:ascii="Symbol" w:hAnsi="Symbol"/>
      </w:rPr>
    </w:lvl>
    <w:lvl w:ilvl="8" w:tplc="3C586BA0">
      <w:start w:val="1"/>
      <w:numFmt w:val="bullet"/>
      <w:lvlText w:val=""/>
      <w:lvlJc w:val="left"/>
      <w:pPr>
        <w:ind w:left="1080" w:hanging="360"/>
      </w:pPr>
      <w:rPr>
        <w:rFonts w:ascii="Symbol" w:hAnsi="Symbol"/>
      </w:rPr>
    </w:lvl>
  </w:abstractNum>
  <w:abstractNum w:abstractNumId="50" w15:restartNumberingAfterBreak="0">
    <w:nsid w:val="7B147FD9"/>
    <w:multiLevelType w:val="hybridMultilevel"/>
    <w:tmpl w:val="EC9A8504"/>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C65145E"/>
    <w:multiLevelType w:val="multilevel"/>
    <w:tmpl w:val="B4442412"/>
    <w:name w:val="EurolookHeading"/>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1729"/>
        </w:tabs>
        <w:ind w:left="1729" w:hanging="595"/>
      </w:pPr>
      <w:rPr>
        <w:rFonts w:hint="default"/>
      </w:rPr>
    </w:lvl>
    <w:lvl w:ilvl="2">
      <w:start w:val="1"/>
      <w:numFmt w:val="decimal"/>
      <w:pStyle w:val="Heading3"/>
      <w:lvlText w:val="%1.%2.%3."/>
      <w:lvlJc w:val="left"/>
      <w:pPr>
        <w:tabs>
          <w:tab w:val="num" w:pos="737"/>
        </w:tabs>
        <w:ind w:left="737" w:hanging="737"/>
      </w:pPr>
      <w:rPr>
        <w:rFonts w:hint="default"/>
        <w:u w:val="none"/>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049"/>
        </w:tabs>
        <w:ind w:left="1049" w:hanging="1049"/>
      </w:pPr>
      <w:rPr>
        <w:rFonts w:hint="default"/>
      </w:rPr>
    </w:lvl>
    <w:lvl w:ilvl="5">
      <w:start w:val="1"/>
      <w:numFmt w:val="decimal"/>
      <w:pStyle w:val="Heading6"/>
      <w:suff w:val="space"/>
      <w:lvlText w:val="%1.%2.%3.%4.%5.%6."/>
      <w:lvlJc w:val="left"/>
      <w:pPr>
        <w:ind w:firstLine="0"/>
      </w:pPr>
      <w:rPr>
        <w:rFonts w:hint="default"/>
      </w:rPr>
    </w:lvl>
    <w:lvl w:ilvl="6">
      <w:start w:val="1"/>
      <w:numFmt w:val="decimal"/>
      <w:pStyle w:val="Heading7"/>
      <w:suff w:val="space"/>
      <w:lvlText w:val="%1.%2.%3.%4.%5.%6.%7."/>
      <w:lvlJc w:val="left"/>
      <w:pPr>
        <w:ind w:firstLine="0"/>
      </w:pPr>
      <w:rPr>
        <w:rFonts w:hint="default"/>
      </w:rPr>
    </w:lvl>
    <w:lvl w:ilvl="7">
      <w:start w:val="1"/>
      <w:numFmt w:val="decimal"/>
      <w:pStyle w:val="Heading8"/>
      <w:suff w:val="space"/>
      <w:lvlText w:val="%1.%2.%3.%4.%5.%6.%7.%8."/>
      <w:lvlJc w:val="left"/>
      <w:pPr>
        <w:ind w:firstLine="0"/>
      </w:pPr>
      <w:rPr>
        <w:rFonts w:hint="default"/>
      </w:rPr>
    </w:lvl>
    <w:lvl w:ilvl="8">
      <w:start w:val="1"/>
      <w:numFmt w:val="decimal"/>
      <w:pStyle w:val="Heading9"/>
      <w:suff w:val="space"/>
      <w:lvlText w:val="%1.%2.%3.%4.%5.%6.%7.%8.%9."/>
      <w:lvlJc w:val="left"/>
      <w:pPr>
        <w:ind w:firstLine="0"/>
      </w:pPr>
      <w:rPr>
        <w:rFonts w:hint="default"/>
      </w:rPr>
    </w:lvl>
  </w:abstractNum>
  <w:abstractNum w:abstractNumId="5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53" w15:restartNumberingAfterBreak="0">
    <w:nsid w:val="7F0D5F2D"/>
    <w:multiLevelType w:val="hybridMultilevel"/>
    <w:tmpl w:val="2DD224B8"/>
    <w:lvl w:ilvl="0" w:tplc="F198F4B6">
      <w:start w:val="1"/>
      <w:numFmt w:val="bullet"/>
      <w:lvlText w:val="•"/>
      <w:lvlJc w:val="left"/>
      <w:pPr>
        <w:tabs>
          <w:tab w:val="num" w:pos="720"/>
        </w:tabs>
        <w:ind w:left="720" w:hanging="360"/>
      </w:pPr>
      <w:rPr>
        <w:rFonts w:ascii="Times New Roman" w:hAnsi="Times New Roman" w:hint="default"/>
      </w:rPr>
    </w:lvl>
    <w:lvl w:ilvl="1" w:tplc="7980C318" w:tentative="1">
      <w:start w:val="1"/>
      <w:numFmt w:val="bullet"/>
      <w:lvlText w:val="•"/>
      <w:lvlJc w:val="left"/>
      <w:pPr>
        <w:tabs>
          <w:tab w:val="num" w:pos="1440"/>
        </w:tabs>
        <w:ind w:left="1440" w:hanging="360"/>
      </w:pPr>
      <w:rPr>
        <w:rFonts w:ascii="Times New Roman" w:hAnsi="Times New Roman" w:hint="default"/>
      </w:rPr>
    </w:lvl>
    <w:lvl w:ilvl="2" w:tplc="F78EB7FC" w:tentative="1">
      <w:start w:val="1"/>
      <w:numFmt w:val="bullet"/>
      <w:lvlText w:val="•"/>
      <w:lvlJc w:val="left"/>
      <w:pPr>
        <w:tabs>
          <w:tab w:val="num" w:pos="2160"/>
        </w:tabs>
        <w:ind w:left="2160" w:hanging="360"/>
      </w:pPr>
      <w:rPr>
        <w:rFonts w:ascii="Times New Roman" w:hAnsi="Times New Roman" w:hint="default"/>
      </w:rPr>
    </w:lvl>
    <w:lvl w:ilvl="3" w:tplc="C238745E" w:tentative="1">
      <w:start w:val="1"/>
      <w:numFmt w:val="bullet"/>
      <w:lvlText w:val="•"/>
      <w:lvlJc w:val="left"/>
      <w:pPr>
        <w:tabs>
          <w:tab w:val="num" w:pos="2880"/>
        </w:tabs>
        <w:ind w:left="2880" w:hanging="360"/>
      </w:pPr>
      <w:rPr>
        <w:rFonts w:ascii="Times New Roman" w:hAnsi="Times New Roman" w:hint="default"/>
      </w:rPr>
    </w:lvl>
    <w:lvl w:ilvl="4" w:tplc="D3C8472A" w:tentative="1">
      <w:start w:val="1"/>
      <w:numFmt w:val="bullet"/>
      <w:lvlText w:val="•"/>
      <w:lvlJc w:val="left"/>
      <w:pPr>
        <w:tabs>
          <w:tab w:val="num" w:pos="3600"/>
        </w:tabs>
        <w:ind w:left="3600" w:hanging="360"/>
      </w:pPr>
      <w:rPr>
        <w:rFonts w:ascii="Times New Roman" w:hAnsi="Times New Roman" w:hint="default"/>
      </w:rPr>
    </w:lvl>
    <w:lvl w:ilvl="5" w:tplc="8FF8ACDC" w:tentative="1">
      <w:start w:val="1"/>
      <w:numFmt w:val="bullet"/>
      <w:lvlText w:val="•"/>
      <w:lvlJc w:val="left"/>
      <w:pPr>
        <w:tabs>
          <w:tab w:val="num" w:pos="4320"/>
        </w:tabs>
        <w:ind w:left="4320" w:hanging="360"/>
      </w:pPr>
      <w:rPr>
        <w:rFonts w:ascii="Times New Roman" w:hAnsi="Times New Roman" w:hint="default"/>
      </w:rPr>
    </w:lvl>
    <w:lvl w:ilvl="6" w:tplc="2368D048" w:tentative="1">
      <w:start w:val="1"/>
      <w:numFmt w:val="bullet"/>
      <w:lvlText w:val="•"/>
      <w:lvlJc w:val="left"/>
      <w:pPr>
        <w:tabs>
          <w:tab w:val="num" w:pos="5040"/>
        </w:tabs>
        <w:ind w:left="5040" w:hanging="360"/>
      </w:pPr>
      <w:rPr>
        <w:rFonts w:ascii="Times New Roman" w:hAnsi="Times New Roman" w:hint="default"/>
      </w:rPr>
    </w:lvl>
    <w:lvl w:ilvl="7" w:tplc="09A8D3F4" w:tentative="1">
      <w:start w:val="1"/>
      <w:numFmt w:val="bullet"/>
      <w:lvlText w:val="•"/>
      <w:lvlJc w:val="left"/>
      <w:pPr>
        <w:tabs>
          <w:tab w:val="num" w:pos="5760"/>
        </w:tabs>
        <w:ind w:left="5760" w:hanging="360"/>
      </w:pPr>
      <w:rPr>
        <w:rFonts w:ascii="Times New Roman" w:hAnsi="Times New Roman" w:hint="default"/>
      </w:rPr>
    </w:lvl>
    <w:lvl w:ilvl="8" w:tplc="EB3ABDA2" w:tentative="1">
      <w:start w:val="1"/>
      <w:numFmt w:val="bullet"/>
      <w:lvlText w:val="•"/>
      <w:lvlJc w:val="left"/>
      <w:pPr>
        <w:tabs>
          <w:tab w:val="num" w:pos="6480"/>
        </w:tabs>
        <w:ind w:left="6480" w:hanging="360"/>
      </w:pPr>
      <w:rPr>
        <w:rFonts w:ascii="Times New Roman" w:hAnsi="Times New Roman" w:hint="default"/>
      </w:rPr>
    </w:lvl>
  </w:abstractNum>
  <w:num w:numId="1">
    <w:abstractNumId w:val="12"/>
  </w:num>
  <w:num w:numId="2">
    <w:abstractNumId w:val="6"/>
  </w:num>
  <w:num w:numId="3">
    <w:abstractNumId w:val="2"/>
  </w:num>
  <w:num w:numId="4">
    <w:abstractNumId w:val="52"/>
  </w:num>
  <w:num w:numId="5">
    <w:abstractNumId w:val="17"/>
  </w:num>
  <w:num w:numId="6">
    <w:abstractNumId w:val="16"/>
  </w:num>
  <w:num w:numId="7">
    <w:abstractNumId w:val="5"/>
  </w:num>
  <w:num w:numId="8">
    <w:abstractNumId w:val="33"/>
  </w:num>
  <w:num w:numId="9">
    <w:abstractNumId w:val="30"/>
  </w:num>
  <w:num w:numId="10">
    <w:abstractNumId w:val="32"/>
  </w:num>
  <w:num w:numId="11">
    <w:abstractNumId w:val="4"/>
  </w:num>
  <w:num w:numId="12">
    <w:abstractNumId w:val="31"/>
  </w:num>
  <w:num w:numId="13">
    <w:abstractNumId w:val="51"/>
  </w:num>
  <w:num w:numId="14">
    <w:abstractNumId w:val="0"/>
  </w:num>
  <w:num w:numId="15">
    <w:abstractNumId w:val="3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abstractNumId w:val="43"/>
  </w:num>
  <w:num w:numId="17">
    <w:abstractNumId w:val="22"/>
  </w:num>
  <w:num w:numId="18">
    <w:abstractNumId w:val="32"/>
  </w:num>
  <w:num w:numId="19">
    <w:abstractNumId w:val="20"/>
  </w:num>
  <w:num w:numId="20">
    <w:abstractNumId w:val="41"/>
  </w:num>
  <w:num w:numId="21">
    <w:abstractNumId w:val="26"/>
  </w:num>
  <w:num w:numId="22">
    <w:abstractNumId w:val="40"/>
  </w:num>
  <w:num w:numId="23">
    <w:abstractNumId w:val="25"/>
  </w:num>
  <w:num w:numId="24">
    <w:abstractNumId w:val="32"/>
  </w:num>
  <w:num w:numId="25">
    <w:abstractNumId w:val="8"/>
  </w:num>
  <w:num w:numId="26">
    <w:abstractNumId w:val="18"/>
  </w:num>
  <w:num w:numId="27">
    <w:abstractNumId w:val="9"/>
  </w:num>
  <w:num w:numId="28">
    <w:abstractNumId w:val="27"/>
  </w:num>
  <w:num w:numId="29">
    <w:abstractNumId w:val="3"/>
  </w:num>
  <w:num w:numId="30">
    <w:abstractNumId w:val="51"/>
  </w:num>
  <w:num w:numId="31">
    <w:abstractNumId w:val="51"/>
  </w:num>
  <w:num w:numId="32">
    <w:abstractNumId w:val="51"/>
  </w:num>
  <w:num w:numId="33">
    <w:abstractNumId w:val="1"/>
  </w:num>
  <w:num w:numId="34">
    <w:abstractNumId w:val="50"/>
  </w:num>
  <w:num w:numId="35">
    <w:abstractNumId w:val="44"/>
  </w:num>
  <w:num w:numId="36">
    <w:abstractNumId w:val="46"/>
  </w:num>
  <w:num w:numId="37">
    <w:abstractNumId w:val="21"/>
  </w:num>
  <w:num w:numId="38">
    <w:abstractNumId w:val="7"/>
  </w:num>
  <w:num w:numId="39">
    <w:abstractNumId w:val="13"/>
  </w:num>
  <w:num w:numId="40">
    <w:abstractNumId w:val="48"/>
  </w:num>
  <w:num w:numId="41">
    <w:abstractNumId w:val="53"/>
  </w:num>
  <w:num w:numId="42">
    <w:abstractNumId w:val="19"/>
  </w:num>
  <w:num w:numId="43">
    <w:abstractNumId w:val="11"/>
  </w:num>
  <w:num w:numId="44">
    <w:abstractNumId w:val="45"/>
  </w:num>
  <w:num w:numId="45">
    <w:abstractNumId w:val="47"/>
  </w:num>
  <w:num w:numId="46">
    <w:abstractNumId w:val="38"/>
  </w:num>
  <w:num w:numId="47">
    <w:abstractNumId w:val="37"/>
  </w:num>
  <w:num w:numId="48">
    <w:abstractNumId w:val="34"/>
  </w:num>
  <w:num w:numId="49">
    <w:abstractNumId w:val="14"/>
  </w:num>
  <w:num w:numId="50">
    <w:abstractNumId w:val="10"/>
  </w:num>
  <w:num w:numId="51">
    <w:abstractNumId w:val="51"/>
  </w:num>
  <w:num w:numId="52">
    <w:abstractNumId w:val="29"/>
  </w:num>
  <w:num w:numId="53">
    <w:abstractNumId w:val="28"/>
  </w:num>
  <w:num w:numId="54">
    <w:abstractNumId w:val="24"/>
  </w:num>
  <w:num w:numId="55">
    <w:abstractNumId w:val="49"/>
  </w:num>
  <w:num w:numId="56">
    <w:abstractNumId w:val="15"/>
  </w:num>
  <w:num w:numId="57">
    <w:abstractNumId w:val="36"/>
  </w:num>
  <w:num w:numId="58">
    <w:abstractNumId w:val="23"/>
  </w:num>
  <w:num w:numId="59">
    <w:abstractNumId w:val="51"/>
  </w:num>
  <w:num w:numId="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9"/>
  </w:num>
  <w:num w:numId="62">
    <w:abstractNumId w:val="35"/>
  </w:num>
  <w:num w:numId="63">
    <w:abstractNumId w:val="5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505C438-5C03-4ADE-8E88-5BD7DB966F79"/>
    <w:docVar w:name="LW_COVERPAGE_TYPE" w:val="1"/>
    <w:docVar w:name="LW_CROSSREFERENCE" w:val="&lt;UNUSED&gt;"/>
    <w:docVar w:name="LW_DocType" w:val="5C76697F12724B489A9F102A1A011785"/>
    <w:docVar w:name="LW_EMISSION" w:val="29.1.2026"/>
    <w:docVar w:name="LW_EMISSION_ISODATE" w:val="2026-01-29"/>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pean Asylum and Migration Management Strategy"/>
    <w:docVar w:name="LW_TYPE.DOC.CP" w:val="COMMUNICATION FROM THE COMMISSION TO THE EUROPEAN PARLIAMENT AND THE COUNCIL"/>
    <w:docVar w:name="LW_TYPE.DOC.CP.USERTEXT" w:val="&lt;EMPTY&gt;"/>
    <w:docVar w:name="LwApiVersions" w:val="LW4CoDe 1.24.5.0; LW 9.2, Build 20251112"/>
  </w:docVars>
  <w:rsids>
    <w:rsidRoot w:val="00506262"/>
    <w:rsid w:val="00000081"/>
    <w:rsid w:val="0000012B"/>
    <w:rsid w:val="000001CC"/>
    <w:rsid w:val="0000067B"/>
    <w:rsid w:val="00000760"/>
    <w:rsid w:val="0000082E"/>
    <w:rsid w:val="000008D4"/>
    <w:rsid w:val="00000942"/>
    <w:rsid w:val="00000B7A"/>
    <w:rsid w:val="00000BBE"/>
    <w:rsid w:val="00000C93"/>
    <w:rsid w:val="00000D54"/>
    <w:rsid w:val="00000F33"/>
    <w:rsid w:val="00001059"/>
    <w:rsid w:val="00001086"/>
    <w:rsid w:val="00001303"/>
    <w:rsid w:val="00001452"/>
    <w:rsid w:val="00001570"/>
    <w:rsid w:val="000018B2"/>
    <w:rsid w:val="00001AB7"/>
    <w:rsid w:val="00001AE8"/>
    <w:rsid w:val="00001C36"/>
    <w:rsid w:val="00001CDA"/>
    <w:rsid w:val="00001DA9"/>
    <w:rsid w:val="00001E83"/>
    <w:rsid w:val="00002076"/>
    <w:rsid w:val="000020A0"/>
    <w:rsid w:val="00002381"/>
    <w:rsid w:val="000024FE"/>
    <w:rsid w:val="00002593"/>
    <w:rsid w:val="00002919"/>
    <w:rsid w:val="0000296C"/>
    <w:rsid w:val="00002A4A"/>
    <w:rsid w:val="00002B6D"/>
    <w:rsid w:val="00002D34"/>
    <w:rsid w:val="00002EB4"/>
    <w:rsid w:val="00002FAC"/>
    <w:rsid w:val="00002FB4"/>
    <w:rsid w:val="00003265"/>
    <w:rsid w:val="000032B0"/>
    <w:rsid w:val="000033E8"/>
    <w:rsid w:val="00003434"/>
    <w:rsid w:val="00003463"/>
    <w:rsid w:val="00003495"/>
    <w:rsid w:val="00003534"/>
    <w:rsid w:val="00003590"/>
    <w:rsid w:val="000036D9"/>
    <w:rsid w:val="0000379A"/>
    <w:rsid w:val="000037F1"/>
    <w:rsid w:val="00003983"/>
    <w:rsid w:val="00003A12"/>
    <w:rsid w:val="00003A3B"/>
    <w:rsid w:val="00003A5F"/>
    <w:rsid w:val="00003BC9"/>
    <w:rsid w:val="00003C50"/>
    <w:rsid w:val="00003FE1"/>
    <w:rsid w:val="00004026"/>
    <w:rsid w:val="00004147"/>
    <w:rsid w:val="00004230"/>
    <w:rsid w:val="000043D0"/>
    <w:rsid w:val="0000450E"/>
    <w:rsid w:val="0000456D"/>
    <w:rsid w:val="000048AE"/>
    <w:rsid w:val="00004A4A"/>
    <w:rsid w:val="00004B8C"/>
    <w:rsid w:val="00004CE6"/>
    <w:rsid w:val="00004D3F"/>
    <w:rsid w:val="00004E8E"/>
    <w:rsid w:val="000051A0"/>
    <w:rsid w:val="000053DC"/>
    <w:rsid w:val="000054F2"/>
    <w:rsid w:val="0000564B"/>
    <w:rsid w:val="000056AF"/>
    <w:rsid w:val="000056C3"/>
    <w:rsid w:val="000057FE"/>
    <w:rsid w:val="00005A23"/>
    <w:rsid w:val="00005A99"/>
    <w:rsid w:val="00005B4D"/>
    <w:rsid w:val="00005E00"/>
    <w:rsid w:val="00005E16"/>
    <w:rsid w:val="00005EFF"/>
    <w:rsid w:val="00005F09"/>
    <w:rsid w:val="00006087"/>
    <w:rsid w:val="000061E9"/>
    <w:rsid w:val="000062AE"/>
    <w:rsid w:val="00006378"/>
    <w:rsid w:val="000063A1"/>
    <w:rsid w:val="0000642A"/>
    <w:rsid w:val="00006717"/>
    <w:rsid w:val="00006919"/>
    <w:rsid w:val="00006AC6"/>
    <w:rsid w:val="00006ADC"/>
    <w:rsid w:val="00006BF6"/>
    <w:rsid w:val="00006E56"/>
    <w:rsid w:val="000070C0"/>
    <w:rsid w:val="0000724D"/>
    <w:rsid w:val="000072EA"/>
    <w:rsid w:val="00007332"/>
    <w:rsid w:val="00007334"/>
    <w:rsid w:val="0000736D"/>
    <w:rsid w:val="0000768F"/>
    <w:rsid w:val="0000778C"/>
    <w:rsid w:val="00007908"/>
    <w:rsid w:val="000079F3"/>
    <w:rsid w:val="00007D8E"/>
    <w:rsid w:val="00007F14"/>
    <w:rsid w:val="00010152"/>
    <w:rsid w:val="0001023D"/>
    <w:rsid w:val="000109CB"/>
    <w:rsid w:val="000109DE"/>
    <w:rsid w:val="00010BE9"/>
    <w:rsid w:val="00010C69"/>
    <w:rsid w:val="00010D12"/>
    <w:rsid w:val="00010DB5"/>
    <w:rsid w:val="00010E09"/>
    <w:rsid w:val="00010FAD"/>
    <w:rsid w:val="00010FDF"/>
    <w:rsid w:val="0001105B"/>
    <w:rsid w:val="00011107"/>
    <w:rsid w:val="00011109"/>
    <w:rsid w:val="00011123"/>
    <w:rsid w:val="00011438"/>
    <w:rsid w:val="000114AA"/>
    <w:rsid w:val="000114E3"/>
    <w:rsid w:val="00011574"/>
    <w:rsid w:val="00011737"/>
    <w:rsid w:val="000117B0"/>
    <w:rsid w:val="000119BB"/>
    <w:rsid w:val="00011C14"/>
    <w:rsid w:val="00011D24"/>
    <w:rsid w:val="000120E0"/>
    <w:rsid w:val="0001215F"/>
    <w:rsid w:val="000123B8"/>
    <w:rsid w:val="0001252C"/>
    <w:rsid w:val="00012736"/>
    <w:rsid w:val="00012E67"/>
    <w:rsid w:val="00012FD0"/>
    <w:rsid w:val="000130D0"/>
    <w:rsid w:val="000132E6"/>
    <w:rsid w:val="00013460"/>
    <w:rsid w:val="000135CD"/>
    <w:rsid w:val="0001362A"/>
    <w:rsid w:val="00013655"/>
    <w:rsid w:val="0001379D"/>
    <w:rsid w:val="000137C2"/>
    <w:rsid w:val="00013ABC"/>
    <w:rsid w:val="00013B9D"/>
    <w:rsid w:val="00013D35"/>
    <w:rsid w:val="00013FD3"/>
    <w:rsid w:val="000140C8"/>
    <w:rsid w:val="0001413A"/>
    <w:rsid w:val="000142C0"/>
    <w:rsid w:val="000143FC"/>
    <w:rsid w:val="0001466B"/>
    <w:rsid w:val="000146B4"/>
    <w:rsid w:val="000146E5"/>
    <w:rsid w:val="000146EF"/>
    <w:rsid w:val="00014CE6"/>
    <w:rsid w:val="00014D18"/>
    <w:rsid w:val="00014D3C"/>
    <w:rsid w:val="00014D81"/>
    <w:rsid w:val="00015217"/>
    <w:rsid w:val="00015337"/>
    <w:rsid w:val="00015467"/>
    <w:rsid w:val="00015872"/>
    <w:rsid w:val="00015989"/>
    <w:rsid w:val="0001598A"/>
    <w:rsid w:val="000159FD"/>
    <w:rsid w:val="00015AD3"/>
    <w:rsid w:val="00015ADD"/>
    <w:rsid w:val="00015BAD"/>
    <w:rsid w:val="00015C09"/>
    <w:rsid w:val="00015CC9"/>
    <w:rsid w:val="00015D8F"/>
    <w:rsid w:val="00015D9E"/>
    <w:rsid w:val="00015E92"/>
    <w:rsid w:val="00015FAF"/>
    <w:rsid w:val="0001604B"/>
    <w:rsid w:val="0001605D"/>
    <w:rsid w:val="000161FB"/>
    <w:rsid w:val="00016426"/>
    <w:rsid w:val="0001666F"/>
    <w:rsid w:val="000166B5"/>
    <w:rsid w:val="000167EB"/>
    <w:rsid w:val="00016977"/>
    <w:rsid w:val="00016A88"/>
    <w:rsid w:val="00016AA1"/>
    <w:rsid w:val="00016BDA"/>
    <w:rsid w:val="00016E32"/>
    <w:rsid w:val="00016E42"/>
    <w:rsid w:val="00016FC9"/>
    <w:rsid w:val="00017164"/>
    <w:rsid w:val="00017338"/>
    <w:rsid w:val="000177A5"/>
    <w:rsid w:val="00017926"/>
    <w:rsid w:val="00017B03"/>
    <w:rsid w:val="00017BA6"/>
    <w:rsid w:val="00017C58"/>
    <w:rsid w:val="00017C6C"/>
    <w:rsid w:val="00017DBB"/>
    <w:rsid w:val="00017F7F"/>
    <w:rsid w:val="00017FB5"/>
    <w:rsid w:val="00017FC9"/>
    <w:rsid w:val="00020078"/>
    <w:rsid w:val="000201B6"/>
    <w:rsid w:val="00020246"/>
    <w:rsid w:val="000203BE"/>
    <w:rsid w:val="0002058A"/>
    <w:rsid w:val="00020640"/>
    <w:rsid w:val="00020C46"/>
    <w:rsid w:val="00020E2E"/>
    <w:rsid w:val="0002128E"/>
    <w:rsid w:val="000212D8"/>
    <w:rsid w:val="000213C2"/>
    <w:rsid w:val="00021432"/>
    <w:rsid w:val="00021600"/>
    <w:rsid w:val="00021683"/>
    <w:rsid w:val="00021817"/>
    <w:rsid w:val="000218A5"/>
    <w:rsid w:val="00021910"/>
    <w:rsid w:val="00021A1B"/>
    <w:rsid w:val="00021BE1"/>
    <w:rsid w:val="00021BF5"/>
    <w:rsid w:val="00021E0C"/>
    <w:rsid w:val="00022165"/>
    <w:rsid w:val="00022208"/>
    <w:rsid w:val="00022380"/>
    <w:rsid w:val="00022464"/>
    <w:rsid w:val="00022731"/>
    <w:rsid w:val="00022B21"/>
    <w:rsid w:val="00022B3A"/>
    <w:rsid w:val="00022C00"/>
    <w:rsid w:val="00022F5D"/>
    <w:rsid w:val="000230B9"/>
    <w:rsid w:val="000232C8"/>
    <w:rsid w:val="0002341B"/>
    <w:rsid w:val="000234D1"/>
    <w:rsid w:val="00023533"/>
    <w:rsid w:val="00023762"/>
    <w:rsid w:val="00023767"/>
    <w:rsid w:val="00023792"/>
    <w:rsid w:val="000237DB"/>
    <w:rsid w:val="00023975"/>
    <w:rsid w:val="00023C3A"/>
    <w:rsid w:val="00023C3E"/>
    <w:rsid w:val="00023F10"/>
    <w:rsid w:val="00023F96"/>
    <w:rsid w:val="000243AA"/>
    <w:rsid w:val="000243C5"/>
    <w:rsid w:val="00024739"/>
    <w:rsid w:val="0002476F"/>
    <w:rsid w:val="00024AAB"/>
    <w:rsid w:val="00024AD7"/>
    <w:rsid w:val="00024C5D"/>
    <w:rsid w:val="00024D7D"/>
    <w:rsid w:val="00024E49"/>
    <w:rsid w:val="0002506C"/>
    <w:rsid w:val="000251E6"/>
    <w:rsid w:val="000253F1"/>
    <w:rsid w:val="0002569A"/>
    <w:rsid w:val="0002582A"/>
    <w:rsid w:val="000258C3"/>
    <w:rsid w:val="000259E3"/>
    <w:rsid w:val="000259F3"/>
    <w:rsid w:val="00025B7E"/>
    <w:rsid w:val="00025CC3"/>
    <w:rsid w:val="00025EEA"/>
    <w:rsid w:val="00026020"/>
    <w:rsid w:val="0002602C"/>
    <w:rsid w:val="00026318"/>
    <w:rsid w:val="000263CA"/>
    <w:rsid w:val="00026421"/>
    <w:rsid w:val="00026A82"/>
    <w:rsid w:val="00026B30"/>
    <w:rsid w:val="00026BB5"/>
    <w:rsid w:val="00026BD0"/>
    <w:rsid w:val="00026F2D"/>
    <w:rsid w:val="000271B4"/>
    <w:rsid w:val="00027250"/>
    <w:rsid w:val="000273EC"/>
    <w:rsid w:val="000279A2"/>
    <w:rsid w:val="00027A68"/>
    <w:rsid w:val="00027B9A"/>
    <w:rsid w:val="00027F01"/>
    <w:rsid w:val="0002BDC0"/>
    <w:rsid w:val="000301A8"/>
    <w:rsid w:val="000301DB"/>
    <w:rsid w:val="0003032F"/>
    <w:rsid w:val="0003038A"/>
    <w:rsid w:val="00030399"/>
    <w:rsid w:val="000305D1"/>
    <w:rsid w:val="0003098B"/>
    <w:rsid w:val="00030B69"/>
    <w:rsid w:val="00030CF8"/>
    <w:rsid w:val="00030DE8"/>
    <w:rsid w:val="00030F0B"/>
    <w:rsid w:val="00030F3D"/>
    <w:rsid w:val="00030F45"/>
    <w:rsid w:val="0003101F"/>
    <w:rsid w:val="00031023"/>
    <w:rsid w:val="00031292"/>
    <w:rsid w:val="0003133D"/>
    <w:rsid w:val="000313B2"/>
    <w:rsid w:val="0003147D"/>
    <w:rsid w:val="000314A0"/>
    <w:rsid w:val="000316B2"/>
    <w:rsid w:val="00031985"/>
    <w:rsid w:val="00031B1A"/>
    <w:rsid w:val="00031BE8"/>
    <w:rsid w:val="00031D85"/>
    <w:rsid w:val="0003204F"/>
    <w:rsid w:val="00032364"/>
    <w:rsid w:val="00032710"/>
    <w:rsid w:val="00032733"/>
    <w:rsid w:val="00032984"/>
    <w:rsid w:val="00032A60"/>
    <w:rsid w:val="00032B28"/>
    <w:rsid w:val="00032D7E"/>
    <w:rsid w:val="00032E16"/>
    <w:rsid w:val="00033033"/>
    <w:rsid w:val="00033248"/>
    <w:rsid w:val="00033321"/>
    <w:rsid w:val="000337CC"/>
    <w:rsid w:val="0003392E"/>
    <w:rsid w:val="000339C7"/>
    <w:rsid w:val="00033AB9"/>
    <w:rsid w:val="00033C97"/>
    <w:rsid w:val="00033D5B"/>
    <w:rsid w:val="00033DDA"/>
    <w:rsid w:val="00033FBE"/>
    <w:rsid w:val="000341F1"/>
    <w:rsid w:val="0003441E"/>
    <w:rsid w:val="0003444B"/>
    <w:rsid w:val="0003459E"/>
    <w:rsid w:val="000347D0"/>
    <w:rsid w:val="00034877"/>
    <w:rsid w:val="00034987"/>
    <w:rsid w:val="00034A03"/>
    <w:rsid w:val="00034A35"/>
    <w:rsid w:val="00034D3E"/>
    <w:rsid w:val="00034DB2"/>
    <w:rsid w:val="00035307"/>
    <w:rsid w:val="000355A7"/>
    <w:rsid w:val="000357A4"/>
    <w:rsid w:val="000358A9"/>
    <w:rsid w:val="00035AF5"/>
    <w:rsid w:val="00035DC5"/>
    <w:rsid w:val="00035E6E"/>
    <w:rsid w:val="00035EB2"/>
    <w:rsid w:val="00035F98"/>
    <w:rsid w:val="00036023"/>
    <w:rsid w:val="000361AB"/>
    <w:rsid w:val="00036261"/>
    <w:rsid w:val="00036278"/>
    <w:rsid w:val="00036291"/>
    <w:rsid w:val="00036438"/>
    <w:rsid w:val="00036455"/>
    <w:rsid w:val="000364BF"/>
    <w:rsid w:val="0003658B"/>
    <w:rsid w:val="000365E3"/>
    <w:rsid w:val="000365EA"/>
    <w:rsid w:val="00036720"/>
    <w:rsid w:val="00036966"/>
    <w:rsid w:val="00036A45"/>
    <w:rsid w:val="00036A9D"/>
    <w:rsid w:val="00036AE3"/>
    <w:rsid w:val="00036B5C"/>
    <w:rsid w:val="00036C16"/>
    <w:rsid w:val="00036C22"/>
    <w:rsid w:val="00036C29"/>
    <w:rsid w:val="00036C7E"/>
    <w:rsid w:val="00036E39"/>
    <w:rsid w:val="00036E56"/>
    <w:rsid w:val="00036FF5"/>
    <w:rsid w:val="000371B0"/>
    <w:rsid w:val="000371DA"/>
    <w:rsid w:val="000372CE"/>
    <w:rsid w:val="0003735D"/>
    <w:rsid w:val="000374B0"/>
    <w:rsid w:val="000377BC"/>
    <w:rsid w:val="00037894"/>
    <w:rsid w:val="00037981"/>
    <w:rsid w:val="00037CC8"/>
    <w:rsid w:val="00037DBD"/>
    <w:rsid w:val="00037DCC"/>
    <w:rsid w:val="00037E0C"/>
    <w:rsid w:val="00037E95"/>
    <w:rsid w:val="00037EBB"/>
    <w:rsid w:val="00037F97"/>
    <w:rsid w:val="00037FCD"/>
    <w:rsid w:val="0004010C"/>
    <w:rsid w:val="0004013E"/>
    <w:rsid w:val="000402C9"/>
    <w:rsid w:val="00040344"/>
    <w:rsid w:val="000403FC"/>
    <w:rsid w:val="00040477"/>
    <w:rsid w:val="00040565"/>
    <w:rsid w:val="00040621"/>
    <w:rsid w:val="0004064E"/>
    <w:rsid w:val="000408AB"/>
    <w:rsid w:val="000408BE"/>
    <w:rsid w:val="00040970"/>
    <w:rsid w:val="00040BD1"/>
    <w:rsid w:val="00040CC1"/>
    <w:rsid w:val="00040F0D"/>
    <w:rsid w:val="00040F37"/>
    <w:rsid w:val="00040FF9"/>
    <w:rsid w:val="00041349"/>
    <w:rsid w:val="000414A9"/>
    <w:rsid w:val="0004170E"/>
    <w:rsid w:val="0004185E"/>
    <w:rsid w:val="00041926"/>
    <w:rsid w:val="00041C01"/>
    <w:rsid w:val="00041C11"/>
    <w:rsid w:val="00041CAD"/>
    <w:rsid w:val="00041D7D"/>
    <w:rsid w:val="00041DA3"/>
    <w:rsid w:val="00041E5A"/>
    <w:rsid w:val="00041F7B"/>
    <w:rsid w:val="000421DD"/>
    <w:rsid w:val="000425AC"/>
    <w:rsid w:val="00042612"/>
    <w:rsid w:val="000426F8"/>
    <w:rsid w:val="00042735"/>
    <w:rsid w:val="00042A4F"/>
    <w:rsid w:val="00042B71"/>
    <w:rsid w:val="00042C74"/>
    <w:rsid w:val="00042D85"/>
    <w:rsid w:val="00042E20"/>
    <w:rsid w:val="00043039"/>
    <w:rsid w:val="000430D6"/>
    <w:rsid w:val="00043130"/>
    <w:rsid w:val="000431A0"/>
    <w:rsid w:val="000431A1"/>
    <w:rsid w:val="00043225"/>
    <w:rsid w:val="00043299"/>
    <w:rsid w:val="0004334F"/>
    <w:rsid w:val="00043416"/>
    <w:rsid w:val="00043430"/>
    <w:rsid w:val="000434BF"/>
    <w:rsid w:val="00043588"/>
    <w:rsid w:val="000436B1"/>
    <w:rsid w:val="000439C5"/>
    <w:rsid w:val="00043B4D"/>
    <w:rsid w:val="00043BD4"/>
    <w:rsid w:val="00043D7F"/>
    <w:rsid w:val="00043EA9"/>
    <w:rsid w:val="00044020"/>
    <w:rsid w:val="0004411D"/>
    <w:rsid w:val="0004431A"/>
    <w:rsid w:val="00044914"/>
    <w:rsid w:val="0004495F"/>
    <w:rsid w:val="00044967"/>
    <w:rsid w:val="000449C4"/>
    <w:rsid w:val="00044A13"/>
    <w:rsid w:val="00044AFC"/>
    <w:rsid w:val="00044B1B"/>
    <w:rsid w:val="00044BA5"/>
    <w:rsid w:val="00044C44"/>
    <w:rsid w:val="00044C5F"/>
    <w:rsid w:val="00044D44"/>
    <w:rsid w:val="00044DC7"/>
    <w:rsid w:val="00044E56"/>
    <w:rsid w:val="00044E58"/>
    <w:rsid w:val="000450EF"/>
    <w:rsid w:val="00045269"/>
    <w:rsid w:val="00045359"/>
    <w:rsid w:val="000453DB"/>
    <w:rsid w:val="000454D9"/>
    <w:rsid w:val="00045629"/>
    <w:rsid w:val="00045678"/>
    <w:rsid w:val="00045865"/>
    <w:rsid w:val="00045968"/>
    <w:rsid w:val="00045A89"/>
    <w:rsid w:val="00045BF6"/>
    <w:rsid w:val="00045CAF"/>
    <w:rsid w:val="00045CEF"/>
    <w:rsid w:val="0004612F"/>
    <w:rsid w:val="00046215"/>
    <w:rsid w:val="00046499"/>
    <w:rsid w:val="000465EA"/>
    <w:rsid w:val="00046919"/>
    <w:rsid w:val="000469A0"/>
    <w:rsid w:val="00046F93"/>
    <w:rsid w:val="000470C8"/>
    <w:rsid w:val="00047117"/>
    <w:rsid w:val="00047131"/>
    <w:rsid w:val="00047258"/>
    <w:rsid w:val="0004743D"/>
    <w:rsid w:val="000474E7"/>
    <w:rsid w:val="0004774B"/>
    <w:rsid w:val="000477F0"/>
    <w:rsid w:val="000477F5"/>
    <w:rsid w:val="00047894"/>
    <w:rsid w:val="000478F3"/>
    <w:rsid w:val="00047929"/>
    <w:rsid w:val="000479D6"/>
    <w:rsid w:val="00047BDE"/>
    <w:rsid w:val="00047D14"/>
    <w:rsid w:val="00047D27"/>
    <w:rsid w:val="00047E06"/>
    <w:rsid w:val="00047E44"/>
    <w:rsid w:val="00047E4D"/>
    <w:rsid w:val="000502C2"/>
    <w:rsid w:val="000502DA"/>
    <w:rsid w:val="00050386"/>
    <w:rsid w:val="000504CB"/>
    <w:rsid w:val="00050641"/>
    <w:rsid w:val="0005083A"/>
    <w:rsid w:val="00050C5F"/>
    <w:rsid w:val="00050C80"/>
    <w:rsid w:val="00050D7A"/>
    <w:rsid w:val="00050F9A"/>
    <w:rsid w:val="000512C9"/>
    <w:rsid w:val="000512E1"/>
    <w:rsid w:val="00051349"/>
    <w:rsid w:val="0005157D"/>
    <w:rsid w:val="000515E2"/>
    <w:rsid w:val="000517F7"/>
    <w:rsid w:val="00051A2E"/>
    <w:rsid w:val="00051BEB"/>
    <w:rsid w:val="00051CE1"/>
    <w:rsid w:val="00051ED3"/>
    <w:rsid w:val="00051EF4"/>
    <w:rsid w:val="00051FA5"/>
    <w:rsid w:val="000520DE"/>
    <w:rsid w:val="0005210F"/>
    <w:rsid w:val="0005217C"/>
    <w:rsid w:val="000522FE"/>
    <w:rsid w:val="00052645"/>
    <w:rsid w:val="0005269C"/>
    <w:rsid w:val="000527E8"/>
    <w:rsid w:val="0005284A"/>
    <w:rsid w:val="000528EE"/>
    <w:rsid w:val="00052E2A"/>
    <w:rsid w:val="000530B3"/>
    <w:rsid w:val="000530D9"/>
    <w:rsid w:val="0005339A"/>
    <w:rsid w:val="00053595"/>
    <w:rsid w:val="000536ED"/>
    <w:rsid w:val="00053ABE"/>
    <w:rsid w:val="00053B6C"/>
    <w:rsid w:val="00053C7A"/>
    <w:rsid w:val="00053D06"/>
    <w:rsid w:val="00053D4A"/>
    <w:rsid w:val="00053DA5"/>
    <w:rsid w:val="00054043"/>
    <w:rsid w:val="000543B8"/>
    <w:rsid w:val="00054525"/>
    <w:rsid w:val="00054546"/>
    <w:rsid w:val="000548D3"/>
    <w:rsid w:val="000549E8"/>
    <w:rsid w:val="00054CE3"/>
    <w:rsid w:val="00054D4A"/>
    <w:rsid w:val="00054DD7"/>
    <w:rsid w:val="00054F7F"/>
    <w:rsid w:val="000552BA"/>
    <w:rsid w:val="000552C3"/>
    <w:rsid w:val="00055421"/>
    <w:rsid w:val="000554F5"/>
    <w:rsid w:val="00055562"/>
    <w:rsid w:val="000556B1"/>
    <w:rsid w:val="00055A27"/>
    <w:rsid w:val="00055B4D"/>
    <w:rsid w:val="00056248"/>
    <w:rsid w:val="000562C5"/>
    <w:rsid w:val="00056624"/>
    <w:rsid w:val="000568E0"/>
    <w:rsid w:val="00056C04"/>
    <w:rsid w:val="00056E45"/>
    <w:rsid w:val="0005722F"/>
    <w:rsid w:val="0005731E"/>
    <w:rsid w:val="000575BB"/>
    <w:rsid w:val="000577C9"/>
    <w:rsid w:val="00057905"/>
    <w:rsid w:val="00057B8F"/>
    <w:rsid w:val="00057D6A"/>
    <w:rsid w:val="00057E13"/>
    <w:rsid w:val="00057F3F"/>
    <w:rsid w:val="00057FBC"/>
    <w:rsid w:val="0006025A"/>
    <w:rsid w:val="0006027B"/>
    <w:rsid w:val="000602F9"/>
    <w:rsid w:val="000602FC"/>
    <w:rsid w:val="00060505"/>
    <w:rsid w:val="00060545"/>
    <w:rsid w:val="00060610"/>
    <w:rsid w:val="00060710"/>
    <w:rsid w:val="0006089E"/>
    <w:rsid w:val="0006098B"/>
    <w:rsid w:val="00060A4A"/>
    <w:rsid w:val="00060BDC"/>
    <w:rsid w:val="00060E0B"/>
    <w:rsid w:val="0006102B"/>
    <w:rsid w:val="000610AB"/>
    <w:rsid w:val="000610F3"/>
    <w:rsid w:val="0006117D"/>
    <w:rsid w:val="00061193"/>
    <w:rsid w:val="000611B9"/>
    <w:rsid w:val="0006123A"/>
    <w:rsid w:val="0006130E"/>
    <w:rsid w:val="00061379"/>
    <w:rsid w:val="000614B8"/>
    <w:rsid w:val="0006155A"/>
    <w:rsid w:val="0006184F"/>
    <w:rsid w:val="00061AC2"/>
    <w:rsid w:val="00061AF9"/>
    <w:rsid w:val="00061BC2"/>
    <w:rsid w:val="00061BD2"/>
    <w:rsid w:val="00061BF3"/>
    <w:rsid w:val="00061C46"/>
    <w:rsid w:val="00061DDA"/>
    <w:rsid w:val="00061F27"/>
    <w:rsid w:val="00061FD9"/>
    <w:rsid w:val="00062351"/>
    <w:rsid w:val="00062398"/>
    <w:rsid w:val="00062528"/>
    <w:rsid w:val="000628DC"/>
    <w:rsid w:val="000628E1"/>
    <w:rsid w:val="00062913"/>
    <w:rsid w:val="000629A9"/>
    <w:rsid w:val="00062AA8"/>
    <w:rsid w:val="00062CB4"/>
    <w:rsid w:val="00062ED1"/>
    <w:rsid w:val="00062F25"/>
    <w:rsid w:val="00062F82"/>
    <w:rsid w:val="00062F84"/>
    <w:rsid w:val="000630FA"/>
    <w:rsid w:val="00063408"/>
    <w:rsid w:val="00063443"/>
    <w:rsid w:val="0006345D"/>
    <w:rsid w:val="00063573"/>
    <w:rsid w:val="000639B9"/>
    <w:rsid w:val="00063E7C"/>
    <w:rsid w:val="0006411B"/>
    <w:rsid w:val="000642BD"/>
    <w:rsid w:val="0006448E"/>
    <w:rsid w:val="000644A4"/>
    <w:rsid w:val="000645DE"/>
    <w:rsid w:val="00064605"/>
    <w:rsid w:val="00064610"/>
    <w:rsid w:val="0006468B"/>
    <w:rsid w:val="00064767"/>
    <w:rsid w:val="0006495C"/>
    <w:rsid w:val="000649DB"/>
    <w:rsid w:val="00064A2D"/>
    <w:rsid w:val="00064DBE"/>
    <w:rsid w:val="00064EA6"/>
    <w:rsid w:val="00064F25"/>
    <w:rsid w:val="00064FB5"/>
    <w:rsid w:val="00064FED"/>
    <w:rsid w:val="0006504C"/>
    <w:rsid w:val="000650E7"/>
    <w:rsid w:val="000651C8"/>
    <w:rsid w:val="0006531F"/>
    <w:rsid w:val="00065326"/>
    <w:rsid w:val="0006532B"/>
    <w:rsid w:val="00065416"/>
    <w:rsid w:val="0006549E"/>
    <w:rsid w:val="00065900"/>
    <w:rsid w:val="00065E2D"/>
    <w:rsid w:val="00065E4E"/>
    <w:rsid w:val="000661A9"/>
    <w:rsid w:val="0006629A"/>
    <w:rsid w:val="00066580"/>
    <w:rsid w:val="00066AFC"/>
    <w:rsid w:val="00066B18"/>
    <w:rsid w:val="00066D2C"/>
    <w:rsid w:val="00066E0B"/>
    <w:rsid w:val="00066EDF"/>
    <w:rsid w:val="00066FE9"/>
    <w:rsid w:val="000670E8"/>
    <w:rsid w:val="00067302"/>
    <w:rsid w:val="0006790D"/>
    <w:rsid w:val="00067A5F"/>
    <w:rsid w:val="00067C21"/>
    <w:rsid w:val="00067D96"/>
    <w:rsid w:val="00067E78"/>
    <w:rsid w:val="00067FF3"/>
    <w:rsid w:val="000700AB"/>
    <w:rsid w:val="000700D8"/>
    <w:rsid w:val="00070162"/>
    <w:rsid w:val="00070180"/>
    <w:rsid w:val="000703E0"/>
    <w:rsid w:val="000705AA"/>
    <w:rsid w:val="00070936"/>
    <w:rsid w:val="00070964"/>
    <w:rsid w:val="00070A8A"/>
    <w:rsid w:val="00070BCC"/>
    <w:rsid w:val="00070D4B"/>
    <w:rsid w:val="00070DC3"/>
    <w:rsid w:val="00071114"/>
    <w:rsid w:val="00071193"/>
    <w:rsid w:val="0007123F"/>
    <w:rsid w:val="00071314"/>
    <w:rsid w:val="000713FA"/>
    <w:rsid w:val="00071471"/>
    <w:rsid w:val="000715FA"/>
    <w:rsid w:val="000716EC"/>
    <w:rsid w:val="000717B2"/>
    <w:rsid w:val="00071827"/>
    <w:rsid w:val="0007182A"/>
    <w:rsid w:val="00071ACD"/>
    <w:rsid w:val="00071BCD"/>
    <w:rsid w:val="00071C01"/>
    <w:rsid w:val="00071D81"/>
    <w:rsid w:val="00071D90"/>
    <w:rsid w:val="00072094"/>
    <w:rsid w:val="00072293"/>
    <w:rsid w:val="000722ED"/>
    <w:rsid w:val="000723A4"/>
    <w:rsid w:val="000726A8"/>
    <w:rsid w:val="00072760"/>
    <w:rsid w:val="00072813"/>
    <w:rsid w:val="0007296E"/>
    <w:rsid w:val="00072A26"/>
    <w:rsid w:val="00072B46"/>
    <w:rsid w:val="00072B4D"/>
    <w:rsid w:val="00073381"/>
    <w:rsid w:val="00073529"/>
    <w:rsid w:val="0007376A"/>
    <w:rsid w:val="000738FC"/>
    <w:rsid w:val="000739C2"/>
    <w:rsid w:val="00073A03"/>
    <w:rsid w:val="00073A1D"/>
    <w:rsid w:val="00073A65"/>
    <w:rsid w:val="00073F9B"/>
    <w:rsid w:val="00074094"/>
    <w:rsid w:val="00074109"/>
    <w:rsid w:val="0007414B"/>
    <w:rsid w:val="0007416C"/>
    <w:rsid w:val="000743D6"/>
    <w:rsid w:val="00074481"/>
    <w:rsid w:val="00074A40"/>
    <w:rsid w:val="00074CC3"/>
    <w:rsid w:val="00074F17"/>
    <w:rsid w:val="00074FAF"/>
    <w:rsid w:val="0007552C"/>
    <w:rsid w:val="000755E4"/>
    <w:rsid w:val="0007577C"/>
    <w:rsid w:val="0007592B"/>
    <w:rsid w:val="000759B8"/>
    <w:rsid w:val="000759D5"/>
    <w:rsid w:val="00075C02"/>
    <w:rsid w:val="00075D50"/>
    <w:rsid w:val="00075E2A"/>
    <w:rsid w:val="00075E6B"/>
    <w:rsid w:val="0007602B"/>
    <w:rsid w:val="00076252"/>
    <w:rsid w:val="000762F8"/>
    <w:rsid w:val="000764CE"/>
    <w:rsid w:val="00076571"/>
    <w:rsid w:val="0007657E"/>
    <w:rsid w:val="000765F0"/>
    <w:rsid w:val="00076915"/>
    <w:rsid w:val="00076EA0"/>
    <w:rsid w:val="00076EF9"/>
    <w:rsid w:val="00076F26"/>
    <w:rsid w:val="00077440"/>
    <w:rsid w:val="000774E8"/>
    <w:rsid w:val="000779A7"/>
    <w:rsid w:val="00077CE3"/>
    <w:rsid w:val="00077FC7"/>
    <w:rsid w:val="00080063"/>
    <w:rsid w:val="0008021E"/>
    <w:rsid w:val="0008024E"/>
    <w:rsid w:val="000802FE"/>
    <w:rsid w:val="000803C3"/>
    <w:rsid w:val="00080403"/>
    <w:rsid w:val="0008044E"/>
    <w:rsid w:val="0008051B"/>
    <w:rsid w:val="000806EC"/>
    <w:rsid w:val="00080B7C"/>
    <w:rsid w:val="00080D59"/>
    <w:rsid w:val="00080DC9"/>
    <w:rsid w:val="00080EB8"/>
    <w:rsid w:val="000810B2"/>
    <w:rsid w:val="000812AD"/>
    <w:rsid w:val="000814B6"/>
    <w:rsid w:val="000815EA"/>
    <w:rsid w:val="00081638"/>
    <w:rsid w:val="00081991"/>
    <w:rsid w:val="00081B2B"/>
    <w:rsid w:val="00081D23"/>
    <w:rsid w:val="00081D39"/>
    <w:rsid w:val="00081E23"/>
    <w:rsid w:val="0008204E"/>
    <w:rsid w:val="000820DC"/>
    <w:rsid w:val="00082260"/>
    <w:rsid w:val="00082284"/>
    <w:rsid w:val="000822FC"/>
    <w:rsid w:val="000823FA"/>
    <w:rsid w:val="00082556"/>
    <w:rsid w:val="000825A2"/>
    <w:rsid w:val="000826EB"/>
    <w:rsid w:val="0008279B"/>
    <w:rsid w:val="00082A08"/>
    <w:rsid w:val="00082B45"/>
    <w:rsid w:val="00082CBD"/>
    <w:rsid w:val="00082D00"/>
    <w:rsid w:val="00082DA0"/>
    <w:rsid w:val="00082E4E"/>
    <w:rsid w:val="00083060"/>
    <w:rsid w:val="00083096"/>
    <w:rsid w:val="00083277"/>
    <w:rsid w:val="000832F7"/>
    <w:rsid w:val="000834F7"/>
    <w:rsid w:val="000835A0"/>
    <w:rsid w:val="000837AF"/>
    <w:rsid w:val="000837D4"/>
    <w:rsid w:val="00083935"/>
    <w:rsid w:val="00083A4D"/>
    <w:rsid w:val="00083C00"/>
    <w:rsid w:val="00083DFE"/>
    <w:rsid w:val="00084073"/>
    <w:rsid w:val="000842F9"/>
    <w:rsid w:val="00084445"/>
    <w:rsid w:val="000845C3"/>
    <w:rsid w:val="000845E7"/>
    <w:rsid w:val="000845FB"/>
    <w:rsid w:val="00084634"/>
    <w:rsid w:val="000846AA"/>
    <w:rsid w:val="000849DD"/>
    <w:rsid w:val="00084B57"/>
    <w:rsid w:val="00084C2B"/>
    <w:rsid w:val="00084D8F"/>
    <w:rsid w:val="00084DF7"/>
    <w:rsid w:val="00084E4B"/>
    <w:rsid w:val="00085042"/>
    <w:rsid w:val="0008506D"/>
    <w:rsid w:val="000853A6"/>
    <w:rsid w:val="0008544B"/>
    <w:rsid w:val="00085583"/>
    <w:rsid w:val="0008563C"/>
    <w:rsid w:val="0008568E"/>
    <w:rsid w:val="000858C6"/>
    <w:rsid w:val="0008599A"/>
    <w:rsid w:val="00085BBF"/>
    <w:rsid w:val="00085C65"/>
    <w:rsid w:val="00085D4F"/>
    <w:rsid w:val="00085E9B"/>
    <w:rsid w:val="000861DE"/>
    <w:rsid w:val="00086273"/>
    <w:rsid w:val="0008629B"/>
    <w:rsid w:val="00086458"/>
    <w:rsid w:val="000864BE"/>
    <w:rsid w:val="0008677F"/>
    <w:rsid w:val="000867D3"/>
    <w:rsid w:val="00086967"/>
    <w:rsid w:val="00086A4A"/>
    <w:rsid w:val="00086B5D"/>
    <w:rsid w:val="00086BE4"/>
    <w:rsid w:val="00086CE8"/>
    <w:rsid w:val="00086FD1"/>
    <w:rsid w:val="0008705A"/>
    <w:rsid w:val="00087297"/>
    <w:rsid w:val="000872B0"/>
    <w:rsid w:val="000874BF"/>
    <w:rsid w:val="00087529"/>
    <w:rsid w:val="00087582"/>
    <w:rsid w:val="00087705"/>
    <w:rsid w:val="000877AD"/>
    <w:rsid w:val="00087CB2"/>
    <w:rsid w:val="00087D1A"/>
    <w:rsid w:val="00087E69"/>
    <w:rsid w:val="00087EDA"/>
    <w:rsid w:val="00087F16"/>
    <w:rsid w:val="00087F26"/>
    <w:rsid w:val="00087F41"/>
    <w:rsid w:val="0009003B"/>
    <w:rsid w:val="00090252"/>
    <w:rsid w:val="0009026E"/>
    <w:rsid w:val="000902EB"/>
    <w:rsid w:val="0009047E"/>
    <w:rsid w:val="00090923"/>
    <w:rsid w:val="00090BB9"/>
    <w:rsid w:val="00090BBD"/>
    <w:rsid w:val="00090DAE"/>
    <w:rsid w:val="00091173"/>
    <w:rsid w:val="00091303"/>
    <w:rsid w:val="000913AE"/>
    <w:rsid w:val="000913D4"/>
    <w:rsid w:val="00091473"/>
    <w:rsid w:val="0009148B"/>
    <w:rsid w:val="00091544"/>
    <w:rsid w:val="000915C9"/>
    <w:rsid w:val="000916AC"/>
    <w:rsid w:val="000916E9"/>
    <w:rsid w:val="00091974"/>
    <w:rsid w:val="00091A74"/>
    <w:rsid w:val="00091E96"/>
    <w:rsid w:val="00091EFE"/>
    <w:rsid w:val="0009202F"/>
    <w:rsid w:val="00092225"/>
    <w:rsid w:val="0009233C"/>
    <w:rsid w:val="0009234E"/>
    <w:rsid w:val="000923A6"/>
    <w:rsid w:val="00092464"/>
    <w:rsid w:val="00092512"/>
    <w:rsid w:val="00092714"/>
    <w:rsid w:val="00092787"/>
    <w:rsid w:val="000927C4"/>
    <w:rsid w:val="0009297D"/>
    <w:rsid w:val="000929BA"/>
    <w:rsid w:val="00092CE9"/>
    <w:rsid w:val="00092D35"/>
    <w:rsid w:val="00092D70"/>
    <w:rsid w:val="00092DF2"/>
    <w:rsid w:val="00092E77"/>
    <w:rsid w:val="00092F11"/>
    <w:rsid w:val="00092F7F"/>
    <w:rsid w:val="000930B1"/>
    <w:rsid w:val="000930F8"/>
    <w:rsid w:val="00093121"/>
    <w:rsid w:val="000932A4"/>
    <w:rsid w:val="00093444"/>
    <w:rsid w:val="000934E2"/>
    <w:rsid w:val="00093532"/>
    <w:rsid w:val="0009360F"/>
    <w:rsid w:val="000936C7"/>
    <w:rsid w:val="000938AC"/>
    <w:rsid w:val="000939AE"/>
    <w:rsid w:val="000939B1"/>
    <w:rsid w:val="00093E4D"/>
    <w:rsid w:val="00093EE3"/>
    <w:rsid w:val="00094045"/>
    <w:rsid w:val="0009407B"/>
    <w:rsid w:val="0009421B"/>
    <w:rsid w:val="000943B8"/>
    <w:rsid w:val="00094409"/>
    <w:rsid w:val="000945DC"/>
    <w:rsid w:val="000947BF"/>
    <w:rsid w:val="000948E5"/>
    <w:rsid w:val="00094DA4"/>
    <w:rsid w:val="00094DA7"/>
    <w:rsid w:val="00094E8D"/>
    <w:rsid w:val="00095014"/>
    <w:rsid w:val="000950EF"/>
    <w:rsid w:val="00095198"/>
    <w:rsid w:val="000952B1"/>
    <w:rsid w:val="000952C9"/>
    <w:rsid w:val="000954BE"/>
    <w:rsid w:val="00095554"/>
    <w:rsid w:val="00095660"/>
    <w:rsid w:val="00095852"/>
    <w:rsid w:val="00095AB0"/>
    <w:rsid w:val="00095D75"/>
    <w:rsid w:val="00095EFD"/>
    <w:rsid w:val="00095F10"/>
    <w:rsid w:val="00096027"/>
    <w:rsid w:val="000960DC"/>
    <w:rsid w:val="00096125"/>
    <w:rsid w:val="00096199"/>
    <w:rsid w:val="00096228"/>
    <w:rsid w:val="000963F6"/>
    <w:rsid w:val="000964A4"/>
    <w:rsid w:val="00096707"/>
    <w:rsid w:val="0009683A"/>
    <w:rsid w:val="00096D7B"/>
    <w:rsid w:val="00096F7F"/>
    <w:rsid w:val="00097003"/>
    <w:rsid w:val="00097170"/>
    <w:rsid w:val="0009730A"/>
    <w:rsid w:val="0009738F"/>
    <w:rsid w:val="00097494"/>
    <w:rsid w:val="000974FD"/>
    <w:rsid w:val="0009753C"/>
    <w:rsid w:val="00097681"/>
    <w:rsid w:val="0009772E"/>
    <w:rsid w:val="0009777B"/>
    <w:rsid w:val="000977C8"/>
    <w:rsid w:val="00097B9F"/>
    <w:rsid w:val="00097BB8"/>
    <w:rsid w:val="00097C5A"/>
    <w:rsid w:val="00097D3C"/>
    <w:rsid w:val="00097FE1"/>
    <w:rsid w:val="000A00B5"/>
    <w:rsid w:val="000A0118"/>
    <w:rsid w:val="000A01C6"/>
    <w:rsid w:val="000A038F"/>
    <w:rsid w:val="000A042E"/>
    <w:rsid w:val="000A0440"/>
    <w:rsid w:val="000A079C"/>
    <w:rsid w:val="000A07F5"/>
    <w:rsid w:val="000A084B"/>
    <w:rsid w:val="000A09ED"/>
    <w:rsid w:val="000A0A5C"/>
    <w:rsid w:val="000A0DD4"/>
    <w:rsid w:val="000A0E58"/>
    <w:rsid w:val="000A0F48"/>
    <w:rsid w:val="000A0F94"/>
    <w:rsid w:val="000A10B2"/>
    <w:rsid w:val="000A144F"/>
    <w:rsid w:val="000A14B3"/>
    <w:rsid w:val="000A1690"/>
    <w:rsid w:val="000A173E"/>
    <w:rsid w:val="000A1958"/>
    <w:rsid w:val="000A1E36"/>
    <w:rsid w:val="000A2074"/>
    <w:rsid w:val="000A20A9"/>
    <w:rsid w:val="000A20F7"/>
    <w:rsid w:val="000A21BF"/>
    <w:rsid w:val="000A226D"/>
    <w:rsid w:val="000A251F"/>
    <w:rsid w:val="000A2B20"/>
    <w:rsid w:val="000A2D8E"/>
    <w:rsid w:val="000A2DA7"/>
    <w:rsid w:val="000A2DF9"/>
    <w:rsid w:val="000A2EC7"/>
    <w:rsid w:val="000A2FD6"/>
    <w:rsid w:val="000A30C2"/>
    <w:rsid w:val="000A32C6"/>
    <w:rsid w:val="000A3392"/>
    <w:rsid w:val="000A36EA"/>
    <w:rsid w:val="000A375E"/>
    <w:rsid w:val="000A3916"/>
    <w:rsid w:val="000A398F"/>
    <w:rsid w:val="000A3CF2"/>
    <w:rsid w:val="000A3D71"/>
    <w:rsid w:val="000A3E60"/>
    <w:rsid w:val="000A3E7C"/>
    <w:rsid w:val="000A3EA9"/>
    <w:rsid w:val="000A410C"/>
    <w:rsid w:val="000A41D3"/>
    <w:rsid w:val="000A4367"/>
    <w:rsid w:val="000A4452"/>
    <w:rsid w:val="000A4646"/>
    <w:rsid w:val="000A478C"/>
    <w:rsid w:val="000A47AB"/>
    <w:rsid w:val="000A480B"/>
    <w:rsid w:val="000A496F"/>
    <w:rsid w:val="000A4A08"/>
    <w:rsid w:val="000A4A31"/>
    <w:rsid w:val="000A4BB4"/>
    <w:rsid w:val="000A4C83"/>
    <w:rsid w:val="000A4CEE"/>
    <w:rsid w:val="000A4D7A"/>
    <w:rsid w:val="000A4E4C"/>
    <w:rsid w:val="000A4ED1"/>
    <w:rsid w:val="000A4F99"/>
    <w:rsid w:val="000A4FD6"/>
    <w:rsid w:val="000A5304"/>
    <w:rsid w:val="000A55A3"/>
    <w:rsid w:val="000A55CD"/>
    <w:rsid w:val="000A55E6"/>
    <w:rsid w:val="000A56C7"/>
    <w:rsid w:val="000A56F3"/>
    <w:rsid w:val="000A5737"/>
    <w:rsid w:val="000A574D"/>
    <w:rsid w:val="000A5890"/>
    <w:rsid w:val="000A5A77"/>
    <w:rsid w:val="000A5E28"/>
    <w:rsid w:val="000A5EAC"/>
    <w:rsid w:val="000A5F0F"/>
    <w:rsid w:val="000A60BC"/>
    <w:rsid w:val="000A6204"/>
    <w:rsid w:val="000A6354"/>
    <w:rsid w:val="000A6431"/>
    <w:rsid w:val="000A64CD"/>
    <w:rsid w:val="000A6526"/>
    <w:rsid w:val="000A654E"/>
    <w:rsid w:val="000A66DB"/>
    <w:rsid w:val="000A6730"/>
    <w:rsid w:val="000A68A5"/>
    <w:rsid w:val="000A6A73"/>
    <w:rsid w:val="000A6AEC"/>
    <w:rsid w:val="000A6B79"/>
    <w:rsid w:val="000A6C52"/>
    <w:rsid w:val="000A6CB9"/>
    <w:rsid w:val="000A6CED"/>
    <w:rsid w:val="000A6D45"/>
    <w:rsid w:val="000A6E09"/>
    <w:rsid w:val="000A6F27"/>
    <w:rsid w:val="000A72F1"/>
    <w:rsid w:val="000A731C"/>
    <w:rsid w:val="000A73BA"/>
    <w:rsid w:val="000A752C"/>
    <w:rsid w:val="000A76F2"/>
    <w:rsid w:val="000A7814"/>
    <w:rsid w:val="000A7B40"/>
    <w:rsid w:val="000A7B65"/>
    <w:rsid w:val="000A7EED"/>
    <w:rsid w:val="000A7F69"/>
    <w:rsid w:val="000B0143"/>
    <w:rsid w:val="000B0222"/>
    <w:rsid w:val="000B0519"/>
    <w:rsid w:val="000B051C"/>
    <w:rsid w:val="000B086B"/>
    <w:rsid w:val="000B0A93"/>
    <w:rsid w:val="000B0ADD"/>
    <w:rsid w:val="000B0BE7"/>
    <w:rsid w:val="000B0C66"/>
    <w:rsid w:val="000B0CEF"/>
    <w:rsid w:val="000B0FD5"/>
    <w:rsid w:val="000B101D"/>
    <w:rsid w:val="000B110F"/>
    <w:rsid w:val="000B1280"/>
    <w:rsid w:val="000B1332"/>
    <w:rsid w:val="000B1339"/>
    <w:rsid w:val="000B1405"/>
    <w:rsid w:val="000B1473"/>
    <w:rsid w:val="000B16D9"/>
    <w:rsid w:val="000B177D"/>
    <w:rsid w:val="000B1944"/>
    <w:rsid w:val="000B1B91"/>
    <w:rsid w:val="000B21D9"/>
    <w:rsid w:val="000B22F7"/>
    <w:rsid w:val="000B2499"/>
    <w:rsid w:val="000B270A"/>
    <w:rsid w:val="000B27E3"/>
    <w:rsid w:val="000B2967"/>
    <w:rsid w:val="000B2A8D"/>
    <w:rsid w:val="000B2B70"/>
    <w:rsid w:val="000B2C04"/>
    <w:rsid w:val="000B2C3E"/>
    <w:rsid w:val="000B2CEC"/>
    <w:rsid w:val="000B2E28"/>
    <w:rsid w:val="000B2E3A"/>
    <w:rsid w:val="000B2EBB"/>
    <w:rsid w:val="000B2F02"/>
    <w:rsid w:val="000B2F99"/>
    <w:rsid w:val="000B2FA2"/>
    <w:rsid w:val="000B305C"/>
    <w:rsid w:val="000B313E"/>
    <w:rsid w:val="000B31EE"/>
    <w:rsid w:val="000B32E9"/>
    <w:rsid w:val="000B332A"/>
    <w:rsid w:val="000B36BD"/>
    <w:rsid w:val="000B3752"/>
    <w:rsid w:val="000B3830"/>
    <w:rsid w:val="000B39F8"/>
    <w:rsid w:val="000B3A0B"/>
    <w:rsid w:val="000B3C3A"/>
    <w:rsid w:val="000B3F48"/>
    <w:rsid w:val="000B3F74"/>
    <w:rsid w:val="000B403F"/>
    <w:rsid w:val="000B4125"/>
    <w:rsid w:val="000B41D2"/>
    <w:rsid w:val="000B423B"/>
    <w:rsid w:val="000B435E"/>
    <w:rsid w:val="000B46B6"/>
    <w:rsid w:val="000B46DC"/>
    <w:rsid w:val="000B4775"/>
    <w:rsid w:val="000B4934"/>
    <w:rsid w:val="000B496A"/>
    <w:rsid w:val="000B4D76"/>
    <w:rsid w:val="000B4D7C"/>
    <w:rsid w:val="000B4D87"/>
    <w:rsid w:val="000B4F93"/>
    <w:rsid w:val="000B5509"/>
    <w:rsid w:val="000B5566"/>
    <w:rsid w:val="000B568D"/>
    <w:rsid w:val="000B5843"/>
    <w:rsid w:val="000B5A02"/>
    <w:rsid w:val="000B5A55"/>
    <w:rsid w:val="000B5D3B"/>
    <w:rsid w:val="000B5E4E"/>
    <w:rsid w:val="000B5ECD"/>
    <w:rsid w:val="000B5EEE"/>
    <w:rsid w:val="000B6005"/>
    <w:rsid w:val="000B6035"/>
    <w:rsid w:val="000B6205"/>
    <w:rsid w:val="000B62A3"/>
    <w:rsid w:val="000B6402"/>
    <w:rsid w:val="000B6544"/>
    <w:rsid w:val="000B654E"/>
    <w:rsid w:val="000B6571"/>
    <w:rsid w:val="000B6586"/>
    <w:rsid w:val="000B65ED"/>
    <w:rsid w:val="000B6792"/>
    <w:rsid w:val="000B67B0"/>
    <w:rsid w:val="000B6865"/>
    <w:rsid w:val="000B68FE"/>
    <w:rsid w:val="000B6A13"/>
    <w:rsid w:val="000B6AA5"/>
    <w:rsid w:val="000B6BEE"/>
    <w:rsid w:val="000B6F3C"/>
    <w:rsid w:val="000B6F42"/>
    <w:rsid w:val="000B708D"/>
    <w:rsid w:val="000B709F"/>
    <w:rsid w:val="000B70BC"/>
    <w:rsid w:val="000B7107"/>
    <w:rsid w:val="000B715D"/>
    <w:rsid w:val="000B7260"/>
    <w:rsid w:val="000B72B8"/>
    <w:rsid w:val="000B75BA"/>
    <w:rsid w:val="000B7691"/>
    <w:rsid w:val="000B7A2A"/>
    <w:rsid w:val="000B7A34"/>
    <w:rsid w:val="000B7C4D"/>
    <w:rsid w:val="000B7CD9"/>
    <w:rsid w:val="000B7CEE"/>
    <w:rsid w:val="000B7CF0"/>
    <w:rsid w:val="000B7F7C"/>
    <w:rsid w:val="000C0025"/>
    <w:rsid w:val="000C011B"/>
    <w:rsid w:val="000C029D"/>
    <w:rsid w:val="000C0339"/>
    <w:rsid w:val="000C0469"/>
    <w:rsid w:val="000C0562"/>
    <w:rsid w:val="000C064F"/>
    <w:rsid w:val="000C075E"/>
    <w:rsid w:val="000C08BC"/>
    <w:rsid w:val="000C09BA"/>
    <w:rsid w:val="000C0CDE"/>
    <w:rsid w:val="000C0DD9"/>
    <w:rsid w:val="000C151C"/>
    <w:rsid w:val="000C15A8"/>
    <w:rsid w:val="000C15F6"/>
    <w:rsid w:val="000C1792"/>
    <w:rsid w:val="000C1A57"/>
    <w:rsid w:val="000C1AB4"/>
    <w:rsid w:val="000C1B9B"/>
    <w:rsid w:val="000C1BFB"/>
    <w:rsid w:val="000C1C22"/>
    <w:rsid w:val="000C1D50"/>
    <w:rsid w:val="000C1D8F"/>
    <w:rsid w:val="000C1EC8"/>
    <w:rsid w:val="000C1F3C"/>
    <w:rsid w:val="000C1F65"/>
    <w:rsid w:val="000C2494"/>
    <w:rsid w:val="000C2616"/>
    <w:rsid w:val="000C286B"/>
    <w:rsid w:val="000C287B"/>
    <w:rsid w:val="000C2883"/>
    <w:rsid w:val="000C2A05"/>
    <w:rsid w:val="000C2C6E"/>
    <w:rsid w:val="000C2CEA"/>
    <w:rsid w:val="000C2D08"/>
    <w:rsid w:val="000C2DD4"/>
    <w:rsid w:val="000C2E92"/>
    <w:rsid w:val="000C2F64"/>
    <w:rsid w:val="000C3134"/>
    <w:rsid w:val="000C3246"/>
    <w:rsid w:val="000C34DB"/>
    <w:rsid w:val="000C3683"/>
    <w:rsid w:val="000C36A8"/>
    <w:rsid w:val="000C371C"/>
    <w:rsid w:val="000C3836"/>
    <w:rsid w:val="000C3A0E"/>
    <w:rsid w:val="000C3B01"/>
    <w:rsid w:val="000C3CA9"/>
    <w:rsid w:val="000C3D94"/>
    <w:rsid w:val="000C402B"/>
    <w:rsid w:val="000C40FE"/>
    <w:rsid w:val="000C42F9"/>
    <w:rsid w:val="000C430D"/>
    <w:rsid w:val="000C4327"/>
    <w:rsid w:val="000C4584"/>
    <w:rsid w:val="000C4742"/>
    <w:rsid w:val="000C4768"/>
    <w:rsid w:val="000C4785"/>
    <w:rsid w:val="000C483A"/>
    <w:rsid w:val="000C48EC"/>
    <w:rsid w:val="000C4A02"/>
    <w:rsid w:val="000C4A7B"/>
    <w:rsid w:val="000C4B8D"/>
    <w:rsid w:val="000C4BD4"/>
    <w:rsid w:val="000C4F9B"/>
    <w:rsid w:val="000C511F"/>
    <w:rsid w:val="000C52BE"/>
    <w:rsid w:val="000C5456"/>
    <w:rsid w:val="000C5458"/>
    <w:rsid w:val="000C592A"/>
    <w:rsid w:val="000C5D0D"/>
    <w:rsid w:val="000C608F"/>
    <w:rsid w:val="000C60B1"/>
    <w:rsid w:val="000C61C3"/>
    <w:rsid w:val="000C6222"/>
    <w:rsid w:val="000C6631"/>
    <w:rsid w:val="000C6709"/>
    <w:rsid w:val="000C69CB"/>
    <w:rsid w:val="000C6A56"/>
    <w:rsid w:val="000C6D37"/>
    <w:rsid w:val="000C6D8B"/>
    <w:rsid w:val="000C6DB9"/>
    <w:rsid w:val="000C6FFC"/>
    <w:rsid w:val="000C7055"/>
    <w:rsid w:val="000C7084"/>
    <w:rsid w:val="000C7115"/>
    <w:rsid w:val="000C7397"/>
    <w:rsid w:val="000C7533"/>
    <w:rsid w:val="000C7785"/>
    <w:rsid w:val="000C7B4E"/>
    <w:rsid w:val="000C7DBE"/>
    <w:rsid w:val="000C7E8E"/>
    <w:rsid w:val="000C7EC2"/>
    <w:rsid w:val="000C7F72"/>
    <w:rsid w:val="000D016D"/>
    <w:rsid w:val="000D01C7"/>
    <w:rsid w:val="000D03AA"/>
    <w:rsid w:val="000D0462"/>
    <w:rsid w:val="000D047B"/>
    <w:rsid w:val="000D0523"/>
    <w:rsid w:val="000D066A"/>
    <w:rsid w:val="000D0800"/>
    <w:rsid w:val="000D0813"/>
    <w:rsid w:val="000D0817"/>
    <w:rsid w:val="000D089C"/>
    <w:rsid w:val="000D0951"/>
    <w:rsid w:val="000D0A49"/>
    <w:rsid w:val="000D0AC8"/>
    <w:rsid w:val="000D0BC1"/>
    <w:rsid w:val="000D0BFD"/>
    <w:rsid w:val="000D0C51"/>
    <w:rsid w:val="000D0D8D"/>
    <w:rsid w:val="000D0DE9"/>
    <w:rsid w:val="000D0E7A"/>
    <w:rsid w:val="000D0F4E"/>
    <w:rsid w:val="000D0FD1"/>
    <w:rsid w:val="000D104C"/>
    <w:rsid w:val="000D10A4"/>
    <w:rsid w:val="000D1123"/>
    <w:rsid w:val="000D1164"/>
    <w:rsid w:val="000D139D"/>
    <w:rsid w:val="000D13B4"/>
    <w:rsid w:val="000D1512"/>
    <w:rsid w:val="000D17B7"/>
    <w:rsid w:val="000D1954"/>
    <w:rsid w:val="000D1CA4"/>
    <w:rsid w:val="000D1D03"/>
    <w:rsid w:val="000D1D3B"/>
    <w:rsid w:val="000D1DF1"/>
    <w:rsid w:val="000D1E02"/>
    <w:rsid w:val="000D1E32"/>
    <w:rsid w:val="000D1E6A"/>
    <w:rsid w:val="000D1F80"/>
    <w:rsid w:val="000D2367"/>
    <w:rsid w:val="000D236D"/>
    <w:rsid w:val="000D245C"/>
    <w:rsid w:val="000D2571"/>
    <w:rsid w:val="000D2620"/>
    <w:rsid w:val="000D2776"/>
    <w:rsid w:val="000D283B"/>
    <w:rsid w:val="000D2920"/>
    <w:rsid w:val="000D2A98"/>
    <w:rsid w:val="000D2AC9"/>
    <w:rsid w:val="000D2C91"/>
    <w:rsid w:val="000D2E42"/>
    <w:rsid w:val="000D33C9"/>
    <w:rsid w:val="000D349A"/>
    <w:rsid w:val="000D35AB"/>
    <w:rsid w:val="000D3618"/>
    <w:rsid w:val="000D396F"/>
    <w:rsid w:val="000D3B62"/>
    <w:rsid w:val="000D3C32"/>
    <w:rsid w:val="000D3D71"/>
    <w:rsid w:val="000D4212"/>
    <w:rsid w:val="000D42FB"/>
    <w:rsid w:val="000D447E"/>
    <w:rsid w:val="000D44DB"/>
    <w:rsid w:val="000D46D5"/>
    <w:rsid w:val="000D4806"/>
    <w:rsid w:val="000D4934"/>
    <w:rsid w:val="000D4AFB"/>
    <w:rsid w:val="000D4B2B"/>
    <w:rsid w:val="000D4CF4"/>
    <w:rsid w:val="000D4D10"/>
    <w:rsid w:val="000D4E04"/>
    <w:rsid w:val="000D4EEF"/>
    <w:rsid w:val="000D501A"/>
    <w:rsid w:val="000D513E"/>
    <w:rsid w:val="000D53D5"/>
    <w:rsid w:val="000D54D8"/>
    <w:rsid w:val="000D551F"/>
    <w:rsid w:val="000D555C"/>
    <w:rsid w:val="000D558B"/>
    <w:rsid w:val="000D563D"/>
    <w:rsid w:val="000D5857"/>
    <w:rsid w:val="000D5A60"/>
    <w:rsid w:val="000D5C81"/>
    <w:rsid w:val="000D5D2B"/>
    <w:rsid w:val="000D5D54"/>
    <w:rsid w:val="000D5D69"/>
    <w:rsid w:val="000D61B7"/>
    <w:rsid w:val="000D61F9"/>
    <w:rsid w:val="000D6216"/>
    <w:rsid w:val="000D62EE"/>
    <w:rsid w:val="000D6357"/>
    <w:rsid w:val="000D6418"/>
    <w:rsid w:val="000D6504"/>
    <w:rsid w:val="000D6AD7"/>
    <w:rsid w:val="000D6AE9"/>
    <w:rsid w:val="000D6BF2"/>
    <w:rsid w:val="000D6C72"/>
    <w:rsid w:val="000D6C7A"/>
    <w:rsid w:val="000D6CB0"/>
    <w:rsid w:val="000D6E08"/>
    <w:rsid w:val="000D7167"/>
    <w:rsid w:val="000D7276"/>
    <w:rsid w:val="000D72DC"/>
    <w:rsid w:val="000D73B0"/>
    <w:rsid w:val="000D747F"/>
    <w:rsid w:val="000D74DF"/>
    <w:rsid w:val="000D74E5"/>
    <w:rsid w:val="000D75A2"/>
    <w:rsid w:val="000D7934"/>
    <w:rsid w:val="000D7A5C"/>
    <w:rsid w:val="000D7B6F"/>
    <w:rsid w:val="000D7BD1"/>
    <w:rsid w:val="000D7DA4"/>
    <w:rsid w:val="000D7DBE"/>
    <w:rsid w:val="000D7E32"/>
    <w:rsid w:val="000D7E8B"/>
    <w:rsid w:val="000E01A2"/>
    <w:rsid w:val="000E0221"/>
    <w:rsid w:val="000E024D"/>
    <w:rsid w:val="000E0431"/>
    <w:rsid w:val="000E0542"/>
    <w:rsid w:val="000E076D"/>
    <w:rsid w:val="000E0802"/>
    <w:rsid w:val="000E0804"/>
    <w:rsid w:val="000E0819"/>
    <w:rsid w:val="000E08CD"/>
    <w:rsid w:val="000E0955"/>
    <w:rsid w:val="000E0A68"/>
    <w:rsid w:val="000E0AAB"/>
    <w:rsid w:val="000E0AEF"/>
    <w:rsid w:val="000E0BF5"/>
    <w:rsid w:val="000E0D38"/>
    <w:rsid w:val="000E0E22"/>
    <w:rsid w:val="000E0E25"/>
    <w:rsid w:val="000E0ED2"/>
    <w:rsid w:val="000E0FF6"/>
    <w:rsid w:val="000E1111"/>
    <w:rsid w:val="000E1164"/>
    <w:rsid w:val="000E11A1"/>
    <w:rsid w:val="000E11DD"/>
    <w:rsid w:val="000E14AE"/>
    <w:rsid w:val="000E164F"/>
    <w:rsid w:val="000E1707"/>
    <w:rsid w:val="000E1976"/>
    <w:rsid w:val="000E197A"/>
    <w:rsid w:val="000E197D"/>
    <w:rsid w:val="000E1B12"/>
    <w:rsid w:val="000E1B74"/>
    <w:rsid w:val="000E1E64"/>
    <w:rsid w:val="000E1F79"/>
    <w:rsid w:val="000E1FAD"/>
    <w:rsid w:val="000E20CD"/>
    <w:rsid w:val="000E218F"/>
    <w:rsid w:val="000E2246"/>
    <w:rsid w:val="000E251C"/>
    <w:rsid w:val="000E25E2"/>
    <w:rsid w:val="000E270C"/>
    <w:rsid w:val="000E27C1"/>
    <w:rsid w:val="000E2968"/>
    <w:rsid w:val="000E2A15"/>
    <w:rsid w:val="000E2A6F"/>
    <w:rsid w:val="000E2CB4"/>
    <w:rsid w:val="000E2D81"/>
    <w:rsid w:val="000E32ED"/>
    <w:rsid w:val="000E3421"/>
    <w:rsid w:val="000E347B"/>
    <w:rsid w:val="000E37F4"/>
    <w:rsid w:val="000E3B22"/>
    <w:rsid w:val="000E3CAE"/>
    <w:rsid w:val="000E3D43"/>
    <w:rsid w:val="000E3DE8"/>
    <w:rsid w:val="000E3E8A"/>
    <w:rsid w:val="000E41F1"/>
    <w:rsid w:val="000E4323"/>
    <w:rsid w:val="000E43CB"/>
    <w:rsid w:val="000E4531"/>
    <w:rsid w:val="000E453D"/>
    <w:rsid w:val="000E45BB"/>
    <w:rsid w:val="000E477F"/>
    <w:rsid w:val="000E497A"/>
    <w:rsid w:val="000E4AFB"/>
    <w:rsid w:val="000E4BE4"/>
    <w:rsid w:val="000E4D51"/>
    <w:rsid w:val="000E4EDA"/>
    <w:rsid w:val="000E5030"/>
    <w:rsid w:val="000E503A"/>
    <w:rsid w:val="000E50AC"/>
    <w:rsid w:val="000E50B3"/>
    <w:rsid w:val="000E5272"/>
    <w:rsid w:val="000E52FD"/>
    <w:rsid w:val="000E54C9"/>
    <w:rsid w:val="000E573A"/>
    <w:rsid w:val="000E57FC"/>
    <w:rsid w:val="000E5806"/>
    <w:rsid w:val="000E5846"/>
    <w:rsid w:val="000E58A9"/>
    <w:rsid w:val="000E5965"/>
    <w:rsid w:val="000E599D"/>
    <w:rsid w:val="000E5A3B"/>
    <w:rsid w:val="000E5BBF"/>
    <w:rsid w:val="000E5BFE"/>
    <w:rsid w:val="000E605F"/>
    <w:rsid w:val="000E652C"/>
    <w:rsid w:val="000E6604"/>
    <w:rsid w:val="000E661E"/>
    <w:rsid w:val="000E6632"/>
    <w:rsid w:val="000E665D"/>
    <w:rsid w:val="000E69E3"/>
    <w:rsid w:val="000E69EC"/>
    <w:rsid w:val="000E6A73"/>
    <w:rsid w:val="000E6D28"/>
    <w:rsid w:val="000E6E2B"/>
    <w:rsid w:val="000E6FAC"/>
    <w:rsid w:val="000E7011"/>
    <w:rsid w:val="000E70AD"/>
    <w:rsid w:val="000E73E7"/>
    <w:rsid w:val="000E7459"/>
    <w:rsid w:val="000E7468"/>
    <w:rsid w:val="000E752F"/>
    <w:rsid w:val="000E756D"/>
    <w:rsid w:val="000E77CD"/>
    <w:rsid w:val="000E7838"/>
    <w:rsid w:val="000E7A7A"/>
    <w:rsid w:val="000E7ABB"/>
    <w:rsid w:val="000E7ADB"/>
    <w:rsid w:val="000E7B3C"/>
    <w:rsid w:val="000E7D0B"/>
    <w:rsid w:val="000E7ED7"/>
    <w:rsid w:val="000E7FD3"/>
    <w:rsid w:val="000F0058"/>
    <w:rsid w:val="000F01B7"/>
    <w:rsid w:val="000F01EB"/>
    <w:rsid w:val="000F02F3"/>
    <w:rsid w:val="000F02F6"/>
    <w:rsid w:val="000F066B"/>
    <w:rsid w:val="000F081D"/>
    <w:rsid w:val="000F0843"/>
    <w:rsid w:val="000F099D"/>
    <w:rsid w:val="000F0F08"/>
    <w:rsid w:val="000F0F1D"/>
    <w:rsid w:val="000F0F2B"/>
    <w:rsid w:val="000F0F45"/>
    <w:rsid w:val="000F1077"/>
    <w:rsid w:val="000F133C"/>
    <w:rsid w:val="000F133E"/>
    <w:rsid w:val="000F13C4"/>
    <w:rsid w:val="000F13E1"/>
    <w:rsid w:val="000F158F"/>
    <w:rsid w:val="000F1879"/>
    <w:rsid w:val="000F1E90"/>
    <w:rsid w:val="000F1FBB"/>
    <w:rsid w:val="000F1FC3"/>
    <w:rsid w:val="000F1FDD"/>
    <w:rsid w:val="000F1FEE"/>
    <w:rsid w:val="000F202A"/>
    <w:rsid w:val="000F2111"/>
    <w:rsid w:val="000F2195"/>
    <w:rsid w:val="000F21C4"/>
    <w:rsid w:val="000F21DB"/>
    <w:rsid w:val="000F222F"/>
    <w:rsid w:val="000F2309"/>
    <w:rsid w:val="000F23A1"/>
    <w:rsid w:val="000F23EE"/>
    <w:rsid w:val="000F246D"/>
    <w:rsid w:val="000F26D7"/>
    <w:rsid w:val="000F2812"/>
    <w:rsid w:val="000F295A"/>
    <w:rsid w:val="000F2B94"/>
    <w:rsid w:val="000F2CFA"/>
    <w:rsid w:val="000F2D17"/>
    <w:rsid w:val="000F2D55"/>
    <w:rsid w:val="000F2F4F"/>
    <w:rsid w:val="000F30D7"/>
    <w:rsid w:val="000F3242"/>
    <w:rsid w:val="000F340C"/>
    <w:rsid w:val="000F3491"/>
    <w:rsid w:val="000F351C"/>
    <w:rsid w:val="000F3538"/>
    <w:rsid w:val="000F3817"/>
    <w:rsid w:val="000F39FF"/>
    <w:rsid w:val="000F3A25"/>
    <w:rsid w:val="000F3B8E"/>
    <w:rsid w:val="000F3C64"/>
    <w:rsid w:val="000F3DA0"/>
    <w:rsid w:val="000F3E6F"/>
    <w:rsid w:val="000F3F4F"/>
    <w:rsid w:val="000F4018"/>
    <w:rsid w:val="000F410E"/>
    <w:rsid w:val="000F419C"/>
    <w:rsid w:val="000F4282"/>
    <w:rsid w:val="000F4827"/>
    <w:rsid w:val="000F4947"/>
    <w:rsid w:val="000F4974"/>
    <w:rsid w:val="000F49E6"/>
    <w:rsid w:val="000F49E7"/>
    <w:rsid w:val="000F4AEA"/>
    <w:rsid w:val="000F4CA6"/>
    <w:rsid w:val="000F4E4A"/>
    <w:rsid w:val="000F4EED"/>
    <w:rsid w:val="000F51B2"/>
    <w:rsid w:val="000F5557"/>
    <w:rsid w:val="000F57FC"/>
    <w:rsid w:val="000F582B"/>
    <w:rsid w:val="000F5948"/>
    <w:rsid w:val="000F5A15"/>
    <w:rsid w:val="000F5A1B"/>
    <w:rsid w:val="000F5ADB"/>
    <w:rsid w:val="000F5BB1"/>
    <w:rsid w:val="000F5C67"/>
    <w:rsid w:val="000F5D8E"/>
    <w:rsid w:val="000F5DE7"/>
    <w:rsid w:val="000F5F0F"/>
    <w:rsid w:val="000F5FE4"/>
    <w:rsid w:val="000F6076"/>
    <w:rsid w:val="000F626B"/>
    <w:rsid w:val="000F63E1"/>
    <w:rsid w:val="000F6457"/>
    <w:rsid w:val="000F65EE"/>
    <w:rsid w:val="000F6737"/>
    <w:rsid w:val="000F68EB"/>
    <w:rsid w:val="000F6926"/>
    <w:rsid w:val="000F6991"/>
    <w:rsid w:val="000F6A10"/>
    <w:rsid w:val="000F6C91"/>
    <w:rsid w:val="000F6D16"/>
    <w:rsid w:val="000F6F3D"/>
    <w:rsid w:val="000F6F82"/>
    <w:rsid w:val="000F7225"/>
    <w:rsid w:val="000F728F"/>
    <w:rsid w:val="000F72C2"/>
    <w:rsid w:val="000F7353"/>
    <w:rsid w:val="000F7399"/>
    <w:rsid w:val="000F7648"/>
    <w:rsid w:val="000F77B9"/>
    <w:rsid w:val="000F7895"/>
    <w:rsid w:val="000F78EC"/>
    <w:rsid w:val="000F7A04"/>
    <w:rsid w:val="000F7A2E"/>
    <w:rsid w:val="000F7CCB"/>
    <w:rsid w:val="000F7F46"/>
    <w:rsid w:val="000F7F6A"/>
    <w:rsid w:val="000F7FAE"/>
    <w:rsid w:val="000F7FE9"/>
    <w:rsid w:val="00100028"/>
    <w:rsid w:val="0010006C"/>
    <w:rsid w:val="001001A8"/>
    <w:rsid w:val="001003AF"/>
    <w:rsid w:val="0010049A"/>
    <w:rsid w:val="001004F6"/>
    <w:rsid w:val="001004F7"/>
    <w:rsid w:val="00100848"/>
    <w:rsid w:val="0010087D"/>
    <w:rsid w:val="00100951"/>
    <w:rsid w:val="00100CB2"/>
    <w:rsid w:val="00100E18"/>
    <w:rsid w:val="001012DD"/>
    <w:rsid w:val="0010134E"/>
    <w:rsid w:val="00101520"/>
    <w:rsid w:val="00101546"/>
    <w:rsid w:val="00101672"/>
    <w:rsid w:val="00101676"/>
    <w:rsid w:val="00101777"/>
    <w:rsid w:val="001018B1"/>
    <w:rsid w:val="00101921"/>
    <w:rsid w:val="00101958"/>
    <w:rsid w:val="00101A46"/>
    <w:rsid w:val="00101B17"/>
    <w:rsid w:val="00101DE1"/>
    <w:rsid w:val="00101E67"/>
    <w:rsid w:val="00101EDC"/>
    <w:rsid w:val="001022B4"/>
    <w:rsid w:val="001024B6"/>
    <w:rsid w:val="00102697"/>
    <w:rsid w:val="001027E9"/>
    <w:rsid w:val="001027EE"/>
    <w:rsid w:val="00102842"/>
    <w:rsid w:val="00102867"/>
    <w:rsid w:val="00102BE3"/>
    <w:rsid w:val="00102C89"/>
    <w:rsid w:val="00102F31"/>
    <w:rsid w:val="001030B7"/>
    <w:rsid w:val="0010339F"/>
    <w:rsid w:val="001036F5"/>
    <w:rsid w:val="0010371F"/>
    <w:rsid w:val="0010382C"/>
    <w:rsid w:val="00103842"/>
    <w:rsid w:val="00103BB8"/>
    <w:rsid w:val="00103CE4"/>
    <w:rsid w:val="00103D86"/>
    <w:rsid w:val="00103DBD"/>
    <w:rsid w:val="00103E87"/>
    <w:rsid w:val="00104030"/>
    <w:rsid w:val="00104031"/>
    <w:rsid w:val="00104045"/>
    <w:rsid w:val="0010406C"/>
    <w:rsid w:val="001040B4"/>
    <w:rsid w:val="00104467"/>
    <w:rsid w:val="001046DC"/>
    <w:rsid w:val="00104752"/>
    <w:rsid w:val="00104879"/>
    <w:rsid w:val="00104D00"/>
    <w:rsid w:val="00104F2C"/>
    <w:rsid w:val="00105189"/>
    <w:rsid w:val="0010528F"/>
    <w:rsid w:val="001052EA"/>
    <w:rsid w:val="0010538C"/>
    <w:rsid w:val="0010548F"/>
    <w:rsid w:val="00105505"/>
    <w:rsid w:val="00105C15"/>
    <w:rsid w:val="00105D5D"/>
    <w:rsid w:val="00105F0E"/>
    <w:rsid w:val="00105F92"/>
    <w:rsid w:val="00105FE3"/>
    <w:rsid w:val="00106159"/>
    <w:rsid w:val="001063AF"/>
    <w:rsid w:val="0010667B"/>
    <w:rsid w:val="0010668A"/>
    <w:rsid w:val="001068BB"/>
    <w:rsid w:val="001068EE"/>
    <w:rsid w:val="00106955"/>
    <w:rsid w:val="0010696C"/>
    <w:rsid w:val="00106A88"/>
    <w:rsid w:val="00106B8C"/>
    <w:rsid w:val="00106B96"/>
    <w:rsid w:val="00106D81"/>
    <w:rsid w:val="00106DBF"/>
    <w:rsid w:val="00106E16"/>
    <w:rsid w:val="00106E51"/>
    <w:rsid w:val="00106EEA"/>
    <w:rsid w:val="00106F50"/>
    <w:rsid w:val="00106FBB"/>
    <w:rsid w:val="001072A4"/>
    <w:rsid w:val="0010730A"/>
    <w:rsid w:val="0010747F"/>
    <w:rsid w:val="001075C3"/>
    <w:rsid w:val="00107650"/>
    <w:rsid w:val="0010768F"/>
    <w:rsid w:val="00107704"/>
    <w:rsid w:val="0010773A"/>
    <w:rsid w:val="001077CE"/>
    <w:rsid w:val="00107A0D"/>
    <w:rsid w:val="00107A6E"/>
    <w:rsid w:val="00107B24"/>
    <w:rsid w:val="00107DC7"/>
    <w:rsid w:val="00110137"/>
    <w:rsid w:val="0011017D"/>
    <w:rsid w:val="00110231"/>
    <w:rsid w:val="0011035E"/>
    <w:rsid w:val="0011073D"/>
    <w:rsid w:val="001107C7"/>
    <w:rsid w:val="001107F5"/>
    <w:rsid w:val="00110BE4"/>
    <w:rsid w:val="00110CF1"/>
    <w:rsid w:val="00110D53"/>
    <w:rsid w:val="00110EEA"/>
    <w:rsid w:val="00110F07"/>
    <w:rsid w:val="00110F3B"/>
    <w:rsid w:val="00111165"/>
    <w:rsid w:val="001111CF"/>
    <w:rsid w:val="00111246"/>
    <w:rsid w:val="00111275"/>
    <w:rsid w:val="001112D8"/>
    <w:rsid w:val="001113AE"/>
    <w:rsid w:val="00111792"/>
    <w:rsid w:val="00111815"/>
    <w:rsid w:val="00111AF8"/>
    <w:rsid w:val="00111BEE"/>
    <w:rsid w:val="00111C4E"/>
    <w:rsid w:val="00111CB7"/>
    <w:rsid w:val="00111D56"/>
    <w:rsid w:val="00111DE0"/>
    <w:rsid w:val="0011222D"/>
    <w:rsid w:val="001122BC"/>
    <w:rsid w:val="001123A7"/>
    <w:rsid w:val="0011244E"/>
    <w:rsid w:val="00112485"/>
    <w:rsid w:val="0011249B"/>
    <w:rsid w:val="00112500"/>
    <w:rsid w:val="00112598"/>
    <w:rsid w:val="001127D5"/>
    <w:rsid w:val="00112806"/>
    <w:rsid w:val="00112831"/>
    <w:rsid w:val="0011291C"/>
    <w:rsid w:val="001129E4"/>
    <w:rsid w:val="00112A8F"/>
    <w:rsid w:val="00112AEF"/>
    <w:rsid w:val="00112B89"/>
    <w:rsid w:val="00112BDA"/>
    <w:rsid w:val="00112F9C"/>
    <w:rsid w:val="00112FA2"/>
    <w:rsid w:val="00112FD4"/>
    <w:rsid w:val="001130D4"/>
    <w:rsid w:val="00113434"/>
    <w:rsid w:val="00113564"/>
    <w:rsid w:val="001136C6"/>
    <w:rsid w:val="001138DA"/>
    <w:rsid w:val="00113902"/>
    <w:rsid w:val="00113A88"/>
    <w:rsid w:val="00113B61"/>
    <w:rsid w:val="00113C04"/>
    <w:rsid w:val="00113CDF"/>
    <w:rsid w:val="00114164"/>
    <w:rsid w:val="0011445D"/>
    <w:rsid w:val="0011454B"/>
    <w:rsid w:val="001146B6"/>
    <w:rsid w:val="00114952"/>
    <w:rsid w:val="0011497F"/>
    <w:rsid w:val="00114C5B"/>
    <w:rsid w:val="00114D76"/>
    <w:rsid w:val="00114DA9"/>
    <w:rsid w:val="00114DE8"/>
    <w:rsid w:val="00114E88"/>
    <w:rsid w:val="0011503E"/>
    <w:rsid w:val="0011510C"/>
    <w:rsid w:val="00115213"/>
    <w:rsid w:val="00115385"/>
    <w:rsid w:val="00115389"/>
    <w:rsid w:val="00115649"/>
    <w:rsid w:val="0011576A"/>
    <w:rsid w:val="00115813"/>
    <w:rsid w:val="0011583C"/>
    <w:rsid w:val="001158E2"/>
    <w:rsid w:val="00115A9B"/>
    <w:rsid w:val="00115B87"/>
    <w:rsid w:val="00115D7A"/>
    <w:rsid w:val="00115FDF"/>
    <w:rsid w:val="001161E5"/>
    <w:rsid w:val="001161F0"/>
    <w:rsid w:val="0011624A"/>
    <w:rsid w:val="00116329"/>
    <w:rsid w:val="00116447"/>
    <w:rsid w:val="00116489"/>
    <w:rsid w:val="001164FF"/>
    <w:rsid w:val="00116676"/>
    <w:rsid w:val="0011669C"/>
    <w:rsid w:val="00116805"/>
    <w:rsid w:val="00116A9E"/>
    <w:rsid w:val="00116BCD"/>
    <w:rsid w:val="00116D12"/>
    <w:rsid w:val="00116D62"/>
    <w:rsid w:val="00116DBE"/>
    <w:rsid w:val="001170D7"/>
    <w:rsid w:val="001171D9"/>
    <w:rsid w:val="001171DF"/>
    <w:rsid w:val="001172C0"/>
    <w:rsid w:val="00117393"/>
    <w:rsid w:val="0011775B"/>
    <w:rsid w:val="001177AC"/>
    <w:rsid w:val="00117824"/>
    <w:rsid w:val="0011793D"/>
    <w:rsid w:val="00117BF6"/>
    <w:rsid w:val="0012013A"/>
    <w:rsid w:val="0012026B"/>
    <w:rsid w:val="0012028B"/>
    <w:rsid w:val="00120320"/>
    <w:rsid w:val="0012042F"/>
    <w:rsid w:val="00120487"/>
    <w:rsid w:val="001204B4"/>
    <w:rsid w:val="0012052D"/>
    <w:rsid w:val="001205DA"/>
    <w:rsid w:val="001205F7"/>
    <w:rsid w:val="0012073F"/>
    <w:rsid w:val="00120801"/>
    <w:rsid w:val="00120CF5"/>
    <w:rsid w:val="00120E27"/>
    <w:rsid w:val="00120E30"/>
    <w:rsid w:val="00120F67"/>
    <w:rsid w:val="001210D4"/>
    <w:rsid w:val="00121227"/>
    <w:rsid w:val="00121357"/>
    <w:rsid w:val="0012148E"/>
    <w:rsid w:val="001214F3"/>
    <w:rsid w:val="00121517"/>
    <w:rsid w:val="001216A7"/>
    <w:rsid w:val="0012180E"/>
    <w:rsid w:val="0012189C"/>
    <w:rsid w:val="001219F3"/>
    <w:rsid w:val="00121B70"/>
    <w:rsid w:val="00121CB8"/>
    <w:rsid w:val="00121DA3"/>
    <w:rsid w:val="00121DFC"/>
    <w:rsid w:val="00121EFA"/>
    <w:rsid w:val="00121F1F"/>
    <w:rsid w:val="0012207F"/>
    <w:rsid w:val="00122257"/>
    <w:rsid w:val="00122360"/>
    <w:rsid w:val="001223CF"/>
    <w:rsid w:val="00122492"/>
    <w:rsid w:val="00122576"/>
    <w:rsid w:val="00122781"/>
    <w:rsid w:val="001227A3"/>
    <w:rsid w:val="001227F7"/>
    <w:rsid w:val="0012282F"/>
    <w:rsid w:val="0012286E"/>
    <w:rsid w:val="001228BF"/>
    <w:rsid w:val="00122C42"/>
    <w:rsid w:val="00122C4E"/>
    <w:rsid w:val="00122C4F"/>
    <w:rsid w:val="00122C6E"/>
    <w:rsid w:val="00122D12"/>
    <w:rsid w:val="00122D34"/>
    <w:rsid w:val="00122E79"/>
    <w:rsid w:val="00122FFC"/>
    <w:rsid w:val="00123105"/>
    <w:rsid w:val="001231FE"/>
    <w:rsid w:val="001234BB"/>
    <w:rsid w:val="001234CD"/>
    <w:rsid w:val="0012368E"/>
    <w:rsid w:val="00123753"/>
    <w:rsid w:val="00123913"/>
    <w:rsid w:val="0012392F"/>
    <w:rsid w:val="00123953"/>
    <w:rsid w:val="001239A8"/>
    <w:rsid w:val="001239F1"/>
    <w:rsid w:val="00123A9D"/>
    <w:rsid w:val="00123CAA"/>
    <w:rsid w:val="00123F24"/>
    <w:rsid w:val="00123F34"/>
    <w:rsid w:val="00123F50"/>
    <w:rsid w:val="00123F7B"/>
    <w:rsid w:val="00124103"/>
    <w:rsid w:val="00124139"/>
    <w:rsid w:val="00124297"/>
    <w:rsid w:val="001243F4"/>
    <w:rsid w:val="001246C4"/>
    <w:rsid w:val="0012480C"/>
    <w:rsid w:val="00124824"/>
    <w:rsid w:val="0012485B"/>
    <w:rsid w:val="00124A8D"/>
    <w:rsid w:val="00124B25"/>
    <w:rsid w:val="00124CB2"/>
    <w:rsid w:val="00124E2B"/>
    <w:rsid w:val="00124F4E"/>
    <w:rsid w:val="001250B7"/>
    <w:rsid w:val="001252BD"/>
    <w:rsid w:val="00125408"/>
    <w:rsid w:val="0012540D"/>
    <w:rsid w:val="001256EA"/>
    <w:rsid w:val="001256FC"/>
    <w:rsid w:val="0012586D"/>
    <w:rsid w:val="00125A6C"/>
    <w:rsid w:val="00125DF4"/>
    <w:rsid w:val="00125E49"/>
    <w:rsid w:val="00125E84"/>
    <w:rsid w:val="00125EFD"/>
    <w:rsid w:val="00126054"/>
    <w:rsid w:val="0012636D"/>
    <w:rsid w:val="00126451"/>
    <w:rsid w:val="0012648F"/>
    <w:rsid w:val="001264C9"/>
    <w:rsid w:val="00126724"/>
    <w:rsid w:val="0012680E"/>
    <w:rsid w:val="001268BF"/>
    <w:rsid w:val="00126919"/>
    <w:rsid w:val="00126928"/>
    <w:rsid w:val="00126988"/>
    <w:rsid w:val="00126B1E"/>
    <w:rsid w:val="00126B7F"/>
    <w:rsid w:val="00126F83"/>
    <w:rsid w:val="00127102"/>
    <w:rsid w:val="00127189"/>
    <w:rsid w:val="001271BD"/>
    <w:rsid w:val="001271E5"/>
    <w:rsid w:val="00127288"/>
    <w:rsid w:val="0012730D"/>
    <w:rsid w:val="001276D9"/>
    <w:rsid w:val="00127999"/>
    <w:rsid w:val="00127A68"/>
    <w:rsid w:val="00127AFB"/>
    <w:rsid w:val="00127B83"/>
    <w:rsid w:val="00127BA7"/>
    <w:rsid w:val="001301CF"/>
    <w:rsid w:val="00130363"/>
    <w:rsid w:val="00130425"/>
    <w:rsid w:val="00130638"/>
    <w:rsid w:val="0013078D"/>
    <w:rsid w:val="00130823"/>
    <w:rsid w:val="00130984"/>
    <w:rsid w:val="00130A2C"/>
    <w:rsid w:val="00130A57"/>
    <w:rsid w:val="00130B96"/>
    <w:rsid w:val="00130BEA"/>
    <w:rsid w:val="00130C22"/>
    <w:rsid w:val="00130C56"/>
    <w:rsid w:val="00130C57"/>
    <w:rsid w:val="00130F90"/>
    <w:rsid w:val="00130FDE"/>
    <w:rsid w:val="001310EA"/>
    <w:rsid w:val="001311E2"/>
    <w:rsid w:val="0013135D"/>
    <w:rsid w:val="001314E1"/>
    <w:rsid w:val="0013153C"/>
    <w:rsid w:val="00131603"/>
    <w:rsid w:val="00131996"/>
    <w:rsid w:val="001319A5"/>
    <w:rsid w:val="001319D2"/>
    <w:rsid w:val="00131AC4"/>
    <w:rsid w:val="00131C75"/>
    <w:rsid w:val="00131ECF"/>
    <w:rsid w:val="001321CB"/>
    <w:rsid w:val="001322F5"/>
    <w:rsid w:val="00132507"/>
    <w:rsid w:val="0013251E"/>
    <w:rsid w:val="0013255B"/>
    <w:rsid w:val="00132596"/>
    <w:rsid w:val="001325C6"/>
    <w:rsid w:val="001326BF"/>
    <w:rsid w:val="0013277D"/>
    <w:rsid w:val="00132864"/>
    <w:rsid w:val="001329EE"/>
    <w:rsid w:val="00132B1C"/>
    <w:rsid w:val="00132B43"/>
    <w:rsid w:val="00132F12"/>
    <w:rsid w:val="00132FF0"/>
    <w:rsid w:val="001331D4"/>
    <w:rsid w:val="00133210"/>
    <w:rsid w:val="00133215"/>
    <w:rsid w:val="001333D4"/>
    <w:rsid w:val="00133428"/>
    <w:rsid w:val="00133632"/>
    <w:rsid w:val="00133815"/>
    <w:rsid w:val="00133BCE"/>
    <w:rsid w:val="00133D24"/>
    <w:rsid w:val="00133D61"/>
    <w:rsid w:val="00133DC7"/>
    <w:rsid w:val="00134029"/>
    <w:rsid w:val="0013402A"/>
    <w:rsid w:val="00134033"/>
    <w:rsid w:val="00134048"/>
    <w:rsid w:val="001341AB"/>
    <w:rsid w:val="00134350"/>
    <w:rsid w:val="001343D8"/>
    <w:rsid w:val="0013444C"/>
    <w:rsid w:val="001344B8"/>
    <w:rsid w:val="001344CD"/>
    <w:rsid w:val="00134754"/>
    <w:rsid w:val="001347FB"/>
    <w:rsid w:val="00134950"/>
    <w:rsid w:val="001349E4"/>
    <w:rsid w:val="00134A6F"/>
    <w:rsid w:val="00134A94"/>
    <w:rsid w:val="00134B51"/>
    <w:rsid w:val="00134BEF"/>
    <w:rsid w:val="00134DA0"/>
    <w:rsid w:val="00134EF0"/>
    <w:rsid w:val="00134F31"/>
    <w:rsid w:val="00134FC4"/>
    <w:rsid w:val="00135215"/>
    <w:rsid w:val="001352F3"/>
    <w:rsid w:val="00135399"/>
    <w:rsid w:val="001353EA"/>
    <w:rsid w:val="00135438"/>
    <w:rsid w:val="001354CD"/>
    <w:rsid w:val="00135687"/>
    <w:rsid w:val="001356BE"/>
    <w:rsid w:val="00135C49"/>
    <w:rsid w:val="00135CDD"/>
    <w:rsid w:val="00135F5D"/>
    <w:rsid w:val="00136079"/>
    <w:rsid w:val="001361CE"/>
    <w:rsid w:val="0013626A"/>
    <w:rsid w:val="001365F9"/>
    <w:rsid w:val="001366DB"/>
    <w:rsid w:val="0013699C"/>
    <w:rsid w:val="00136DA0"/>
    <w:rsid w:val="00136DF0"/>
    <w:rsid w:val="00136EE6"/>
    <w:rsid w:val="00136F46"/>
    <w:rsid w:val="00137302"/>
    <w:rsid w:val="00137335"/>
    <w:rsid w:val="00137365"/>
    <w:rsid w:val="0013750E"/>
    <w:rsid w:val="00137A99"/>
    <w:rsid w:val="00137B84"/>
    <w:rsid w:val="00137BBE"/>
    <w:rsid w:val="00137C02"/>
    <w:rsid w:val="00137D98"/>
    <w:rsid w:val="00137DE9"/>
    <w:rsid w:val="00137E0F"/>
    <w:rsid w:val="00137E32"/>
    <w:rsid w:val="00137E58"/>
    <w:rsid w:val="00137ED6"/>
    <w:rsid w:val="00137FA8"/>
    <w:rsid w:val="00137FCF"/>
    <w:rsid w:val="0014000E"/>
    <w:rsid w:val="00140123"/>
    <w:rsid w:val="00140238"/>
    <w:rsid w:val="0014064E"/>
    <w:rsid w:val="0014074A"/>
    <w:rsid w:val="00140876"/>
    <w:rsid w:val="00140978"/>
    <w:rsid w:val="001409B9"/>
    <w:rsid w:val="00140A22"/>
    <w:rsid w:val="00140A2E"/>
    <w:rsid w:val="00140A79"/>
    <w:rsid w:val="00140D62"/>
    <w:rsid w:val="00140DC7"/>
    <w:rsid w:val="00140EEB"/>
    <w:rsid w:val="001411C6"/>
    <w:rsid w:val="00141296"/>
    <w:rsid w:val="00141392"/>
    <w:rsid w:val="00141514"/>
    <w:rsid w:val="0014156F"/>
    <w:rsid w:val="00141570"/>
    <w:rsid w:val="00141598"/>
    <w:rsid w:val="001416C3"/>
    <w:rsid w:val="001416FC"/>
    <w:rsid w:val="0014196B"/>
    <w:rsid w:val="00141A53"/>
    <w:rsid w:val="00141A60"/>
    <w:rsid w:val="00141BBD"/>
    <w:rsid w:val="00141E79"/>
    <w:rsid w:val="00141E8D"/>
    <w:rsid w:val="00142030"/>
    <w:rsid w:val="001420A8"/>
    <w:rsid w:val="00142166"/>
    <w:rsid w:val="00142238"/>
    <w:rsid w:val="0014224C"/>
    <w:rsid w:val="00142346"/>
    <w:rsid w:val="0014239A"/>
    <w:rsid w:val="00142461"/>
    <w:rsid w:val="00142691"/>
    <w:rsid w:val="001427F4"/>
    <w:rsid w:val="00142836"/>
    <w:rsid w:val="00142895"/>
    <w:rsid w:val="00142945"/>
    <w:rsid w:val="00142BD5"/>
    <w:rsid w:val="00142D60"/>
    <w:rsid w:val="00143039"/>
    <w:rsid w:val="00143044"/>
    <w:rsid w:val="0014306C"/>
    <w:rsid w:val="001430CF"/>
    <w:rsid w:val="001431AB"/>
    <w:rsid w:val="001431D9"/>
    <w:rsid w:val="001433AD"/>
    <w:rsid w:val="0014346D"/>
    <w:rsid w:val="001434C5"/>
    <w:rsid w:val="001435DE"/>
    <w:rsid w:val="00143646"/>
    <w:rsid w:val="00143760"/>
    <w:rsid w:val="0014399A"/>
    <w:rsid w:val="00143C8A"/>
    <w:rsid w:val="00143D79"/>
    <w:rsid w:val="00143F83"/>
    <w:rsid w:val="00144394"/>
    <w:rsid w:val="001443A8"/>
    <w:rsid w:val="001443DE"/>
    <w:rsid w:val="0014456F"/>
    <w:rsid w:val="001445D0"/>
    <w:rsid w:val="00144745"/>
    <w:rsid w:val="00144747"/>
    <w:rsid w:val="00144770"/>
    <w:rsid w:val="0014478B"/>
    <w:rsid w:val="001448C3"/>
    <w:rsid w:val="00144BF7"/>
    <w:rsid w:val="00144C88"/>
    <w:rsid w:val="00144DEE"/>
    <w:rsid w:val="00144EB0"/>
    <w:rsid w:val="00145346"/>
    <w:rsid w:val="00145387"/>
    <w:rsid w:val="0014546F"/>
    <w:rsid w:val="00145471"/>
    <w:rsid w:val="00145514"/>
    <w:rsid w:val="00145A26"/>
    <w:rsid w:val="00145B5C"/>
    <w:rsid w:val="00145DE7"/>
    <w:rsid w:val="00145DEE"/>
    <w:rsid w:val="00146069"/>
    <w:rsid w:val="00146194"/>
    <w:rsid w:val="001461EF"/>
    <w:rsid w:val="00146431"/>
    <w:rsid w:val="001465AD"/>
    <w:rsid w:val="00146968"/>
    <w:rsid w:val="00146ED0"/>
    <w:rsid w:val="001470F5"/>
    <w:rsid w:val="00147162"/>
    <w:rsid w:val="0014718E"/>
    <w:rsid w:val="001472D8"/>
    <w:rsid w:val="00147368"/>
    <w:rsid w:val="0014736E"/>
    <w:rsid w:val="0014770D"/>
    <w:rsid w:val="00147715"/>
    <w:rsid w:val="00147FB4"/>
    <w:rsid w:val="00147FC8"/>
    <w:rsid w:val="0015017E"/>
    <w:rsid w:val="0015041A"/>
    <w:rsid w:val="00150972"/>
    <w:rsid w:val="00150A3F"/>
    <w:rsid w:val="00150A81"/>
    <w:rsid w:val="00150A9B"/>
    <w:rsid w:val="00150AA2"/>
    <w:rsid w:val="00150ACE"/>
    <w:rsid w:val="00150D86"/>
    <w:rsid w:val="00150EBA"/>
    <w:rsid w:val="00150F7E"/>
    <w:rsid w:val="0015103E"/>
    <w:rsid w:val="001510A3"/>
    <w:rsid w:val="001510E3"/>
    <w:rsid w:val="0015128F"/>
    <w:rsid w:val="001515A2"/>
    <w:rsid w:val="0015164F"/>
    <w:rsid w:val="0015184B"/>
    <w:rsid w:val="001518AC"/>
    <w:rsid w:val="00151D33"/>
    <w:rsid w:val="00151D62"/>
    <w:rsid w:val="00151DD3"/>
    <w:rsid w:val="00151E46"/>
    <w:rsid w:val="00152042"/>
    <w:rsid w:val="0015210A"/>
    <w:rsid w:val="001521D1"/>
    <w:rsid w:val="00152228"/>
    <w:rsid w:val="00152342"/>
    <w:rsid w:val="0015244B"/>
    <w:rsid w:val="001524E3"/>
    <w:rsid w:val="00152646"/>
    <w:rsid w:val="001527B9"/>
    <w:rsid w:val="001528AA"/>
    <w:rsid w:val="00152A67"/>
    <w:rsid w:val="00152AB8"/>
    <w:rsid w:val="00152B2C"/>
    <w:rsid w:val="00152B99"/>
    <w:rsid w:val="00152BCB"/>
    <w:rsid w:val="00152DBA"/>
    <w:rsid w:val="00152F12"/>
    <w:rsid w:val="00152FE3"/>
    <w:rsid w:val="00152FFB"/>
    <w:rsid w:val="00153206"/>
    <w:rsid w:val="0015334C"/>
    <w:rsid w:val="00153485"/>
    <w:rsid w:val="001534BE"/>
    <w:rsid w:val="001534FE"/>
    <w:rsid w:val="00153619"/>
    <w:rsid w:val="00153813"/>
    <w:rsid w:val="00153986"/>
    <w:rsid w:val="00153B5E"/>
    <w:rsid w:val="00153BF4"/>
    <w:rsid w:val="00153D21"/>
    <w:rsid w:val="00154214"/>
    <w:rsid w:val="00154220"/>
    <w:rsid w:val="001543DF"/>
    <w:rsid w:val="001544E1"/>
    <w:rsid w:val="00154545"/>
    <w:rsid w:val="001545A0"/>
    <w:rsid w:val="001545AE"/>
    <w:rsid w:val="001545BB"/>
    <w:rsid w:val="00154688"/>
    <w:rsid w:val="00154793"/>
    <w:rsid w:val="0015485D"/>
    <w:rsid w:val="001548BF"/>
    <w:rsid w:val="00154951"/>
    <w:rsid w:val="00154979"/>
    <w:rsid w:val="00154A61"/>
    <w:rsid w:val="00154BBF"/>
    <w:rsid w:val="00154CB8"/>
    <w:rsid w:val="00154E4D"/>
    <w:rsid w:val="00154E92"/>
    <w:rsid w:val="00154F8B"/>
    <w:rsid w:val="00154FF8"/>
    <w:rsid w:val="00154FFE"/>
    <w:rsid w:val="00155104"/>
    <w:rsid w:val="0015518F"/>
    <w:rsid w:val="00155373"/>
    <w:rsid w:val="001553EC"/>
    <w:rsid w:val="00155410"/>
    <w:rsid w:val="00155571"/>
    <w:rsid w:val="00155618"/>
    <w:rsid w:val="00155627"/>
    <w:rsid w:val="00155698"/>
    <w:rsid w:val="001559F3"/>
    <w:rsid w:val="00155E24"/>
    <w:rsid w:val="00155FC2"/>
    <w:rsid w:val="00156008"/>
    <w:rsid w:val="00156269"/>
    <w:rsid w:val="00156390"/>
    <w:rsid w:val="00156584"/>
    <w:rsid w:val="001565D9"/>
    <w:rsid w:val="00156ACA"/>
    <w:rsid w:val="00156AEF"/>
    <w:rsid w:val="00156CDF"/>
    <w:rsid w:val="00156E97"/>
    <w:rsid w:val="00156FF2"/>
    <w:rsid w:val="00157077"/>
    <w:rsid w:val="001573B3"/>
    <w:rsid w:val="00157483"/>
    <w:rsid w:val="0015748F"/>
    <w:rsid w:val="0015765C"/>
    <w:rsid w:val="00157BD0"/>
    <w:rsid w:val="00157BD6"/>
    <w:rsid w:val="00157F4C"/>
    <w:rsid w:val="00157FDB"/>
    <w:rsid w:val="00157FFB"/>
    <w:rsid w:val="0016002E"/>
    <w:rsid w:val="00160048"/>
    <w:rsid w:val="001602F7"/>
    <w:rsid w:val="001603B2"/>
    <w:rsid w:val="00160544"/>
    <w:rsid w:val="0016065E"/>
    <w:rsid w:val="00160746"/>
    <w:rsid w:val="00160874"/>
    <w:rsid w:val="00160955"/>
    <w:rsid w:val="00160998"/>
    <w:rsid w:val="00160C79"/>
    <w:rsid w:val="00160CD4"/>
    <w:rsid w:val="00160D89"/>
    <w:rsid w:val="00160F38"/>
    <w:rsid w:val="00160F5A"/>
    <w:rsid w:val="00161135"/>
    <w:rsid w:val="0016129F"/>
    <w:rsid w:val="001613A0"/>
    <w:rsid w:val="001615B0"/>
    <w:rsid w:val="00161808"/>
    <w:rsid w:val="00161A61"/>
    <w:rsid w:val="00161AD8"/>
    <w:rsid w:val="00161B2C"/>
    <w:rsid w:val="00161B7C"/>
    <w:rsid w:val="00161C0D"/>
    <w:rsid w:val="00161C69"/>
    <w:rsid w:val="00161ECE"/>
    <w:rsid w:val="00161EF7"/>
    <w:rsid w:val="00161FC5"/>
    <w:rsid w:val="0016219D"/>
    <w:rsid w:val="001624B2"/>
    <w:rsid w:val="0016260F"/>
    <w:rsid w:val="0016268B"/>
    <w:rsid w:val="001627DF"/>
    <w:rsid w:val="001629A2"/>
    <w:rsid w:val="001629B4"/>
    <w:rsid w:val="00162A2C"/>
    <w:rsid w:val="00162BCA"/>
    <w:rsid w:val="00162C61"/>
    <w:rsid w:val="00162CB3"/>
    <w:rsid w:val="00162EF1"/>
    <w:rsid w:val="00163143"/>
    <w:rsid w:val="001631FC"/>
    <w:rsid w:val="001632B9"/>
    <w:rsid w:val="001634E4"/>
    <w:rsid w:val="001635B8"/>
    <w:rsid w:val="001635FD"/>
    <w:rsid w:val="001636F8"/>
    <w:rsid w:val="0016377C"/>
    <w:rsid w:val="00163855"/>
    <w:rsid w:val="001638FA"/>
    <w:rsid w:val="00163A37"/>
    <w:rsid w:val="00163B53"/>
    <w:rsid w:val="00163BE2"/>
    <w:rsid w:val="00163C73"/>
    <w:rsid w:val="00163DD9"/>
    <w:rsid w:val="00163EA6"/>
    <w:rsid w:val="00163F10"/>
    <w:rsid w:val="00163F2A"/>
    <w:rsid w:val="00163FC2"/>
    <w:rsid w:val="00164235"/>
    <w:rsid w:val="00164309"/>
    <w:rsid w:val="00164924"/>
    <w:rsid w:val="00164A97"/>
    <w:rsid w:val="00164B3E"/>
    <w:rsid w:val="00164DD4"/>
    <w:rsid w:val="0016500E"/>
    <w:rsid w:val="0016508D"/>
    <w:rsid w:val="001651B0"/>
    <w:rsid w:val="001652F2"/>
    <w:rsid w:val="00165301"/>
    <w:rsid w:val="001653ED"/>
    <w:rsid w:val="0016561B"/>
    <w:rsid w:val="001656AD"/>
    <w:rsid w:val="00165703"/>
    <w:rsid w:val="00165734"/>
    <w:rsid w:val="001657ED"/>
    <w:rsid w:val="0016592E"/>
    <w:rsid w:val="00165B0B"/>
    <w:rsid w:val="00165DA0"/>
    <w:rsid w:val="00165DEA"/>
    <w:rsid w:val="00165FEA"/>
    <w:rsid w:val="001661BD"/>
    <w:rsid w:val="001662CD"/>
    <w:rsid w:val="0016648B"/>
    <w:rsid w:val="00166583"/>
    <w:rsid w:val="001665B7"/>
    <w:rsid w:val="00166621"/>
    <w:rsid w:val="0016662D"/>
    <w:rsid w:val="00166884"/>
    <w:rsid w:val="00166C99"/>
    <w:rsid w:val="00166CAC"/>
    <w:rsid w:val="00166D5D"/>
    <w:rsid w:val="00166E1F"/>
    <w:rsid w:val="00166F6D"/>
    <w:rsid w:val="00166F7E"/>
    <w:rsid w:val="00167078"/>
    <w:rsid w:val="00167289"/>
    <w:rsid w:val="00167488"/>
    <w:rsid w:val="00167650"/>
    <w:rsid w:val="00167761"/>
    <w:rsid w:val="001677AF"/>
    <w:rsid w:val="00167A32"/>
    <w:rsid w:val="00167A4F"/>
    <w:rsid w:val="00167A74"/>
    <w:rsid w:val="00167B1A"/>
    <w:rsid w:val="00167C03"/>
    <w:rsid w:val="00167ED1"/>
    <w:rsid w:val="00167ED9"/>
    <w:rsid w:val="001700FB"/>
    <w:rsid w:val="0017025E"/>
    <w:rsid w:val="00170262"/>
    <w:rsid w:val="00170345"/>
    <w:rsid w:val="00170499"/>
    <w:rsid w:val="001705DB"/>
    <w:rsid w:val="00170624"/>
    <w:rsid w:val="0017065F"/>
    <w:rsid w:val="00170678"/>
    <w:rsid w:val="001706DE"/>
    <w:rsid w:val="00170939"/>
    <w:rsid w:val="00170C79"/>
    <w:rsid w:val="00170DA9"/>
    <w:rsid w:val="001710B6"/>
    <w:rsid w:val="00171132"/>
    <w:rsid w:val="001712D0"/>
    <w:rsid w:val="00171469"/>
    <w:rsid w:val="001715BD"/>
    <w:rsid w:val="0017160C"/>
    <w:rsid w:val="00171737"/>
    <w:rsid w:val="0017177B"/>
    <w:rsid w:val="00171789"/>
    <w:rsid w:val="001717F8"/>
    <w:rsid w:val="00171963"/>
    <w:rsid w:val="00171A14"/>
    <w:rsid w:val="00171C09"/>
    <w:rsid w:val="00171EFD"/>
    <w:rsid w:val="00171FEE"/>
    <w:rsid w:val="001720B9"/>
    <w:rsid w:val="00172185"/>
    <w:rsid w:val="001725C8"/>
    <w:rsid w:val="00172607"/>
    <w:rsid w:val="001726C2"/>
    <w:rsid w:val="00172739"/>
    <w:rsid w:val="00172906"/>
    <w:rsid w:val="00172967"/>
    <w:rsid w:val="001729E9"/>
    <w:rsid w:val="001729F8"/>
    <w:rsid w:val="00172CA4"/>
    <w:rsid w:val="00172DC9"/>
    <w:rsid w:val="00172E91"/>
    <w:rsid w:val="00173052"/>
    <w:rsid w:val="001730DE"/>
    <w:rsid w:val="00173101"/>
    <w:rsid w:val="00173121"/>
    <w:rsid w:val="00173173"/>
    <w:rsid w:val="001731C6"/>
    <w:rsid w:val="001732B0"/>
    <w:rsid w:val="001733A4"/>
    <w:rsid w:val="00173452"/>
    <w:rsid w:val="0017360B"/>
    <w:rsid w:val="001736AC"/>
    <w:rsid w:val="001737AB"/>
    <w:rsid w:val="001737F8"/>
    <w:rsid w:val="00173AD5"/>
    <w:rsid w:val="00173ADC"/>
    <w:rsid w:val="00173D5D"/>
    <w:rsid w:val="00173DE6"/>
    <w:rsid w:val="00173FD4"/>
    <w:rsid w:val="00174122"/>
    <w:rsid w:val="0017417C"/>
    <w:rsid w:val="00174381"/>
    <w:rsid w:val="001744A4"/>
    <w:rsid w:val="001744D4"/>
    <w:rsid w:val="001748F7"/>
    <w:rsid w:val="0017490C"/>
    <w:rsid w:val="0017495B"/>
    <w:rsid w:val="00174B98"/>
    <w:rsid w:val="00174BD2"/>
    <w:rsid w:val="00174CAD"/>
    <w:rsid w:val="00174D8A"/>
    <w:rsid w:val="00174DAD"/>
    <w:rsid w:val="00174EF1"/>
    <w:rsid w:val="00174F62"/>
    <w:rsid w:val="00174FD5"/>
    <w:rsid w:val="00175047"/>
    <w:rsid w:val="001750CA"/>
    <w:rsid w:val="0017515D"/>
    <w:rsid w:val="001751D6"/>
    <w:rsid w:val="00175524"/>
    <w:rsid w:val="00175528"/>
    <w:rsid w:val="00175567"/>
    <w:rsid w:val="0017561B"/>
    <w:rsid w:val="0017572D"/>
    <w:rsid w:val="00175743"/>
    <w:rsid w:val="001757C2"/>
    <w:rsid w:val="00175897"/>
    <w:rsid w:val="00175AD3"/>
    <w:rsid w:val="00175AFB"/>
    <w:rsid w:val="00175B0E"/>
    <w:rsid w:val="00175D83"/>
    <w:rsid w:val="00175EE9"/>
    <w:rsid w:val="00176089"/>
    <w:rsid w:val="001761FA"/>
    <w:rsid w:val="00176281"/>
    <w:rsid w:val="001762DF"/>
    <w:rsid w:val="001763DE"/>
    <w:rsid w:val="00176404"/>
    <w:rsid w:val="001765BB"/>
    <w:rsid w:val="001765FD"/>
    <w:rsid w:val="0017672E"/>
    <w:rsid w:val="00176856"/>
    <w:rsid w:val="00176A4A"/>
    <w:rsid w:val="00176A5D"/>
    <w:rsid w:val="00176A78"/>
    <w:rsid w:val="00176A97"/>
    <w:rsid w:val="00176AF6"/>
    <w:rsid w:val="00176B72"/>
    <w:rsid w:val="00176B8A"/>
    <w:rsid w:val="00176C52"/>
    <w:rsid w:val="00176C58"/>
    <w:rsid w:val="00176C67"/>
    <w:rsid w:val="00176D43"/>
    <w:rsid w:val="00176D48"/>
    <w:rsid w:val="00176E69"/>
    <w:rsid w:val="00176EAB"/>
    <w:rsid w:val="00177031"/>
    <w:rsid w:val="001770B0"/>
    <w:rsid w:val="001775B5"/>
    <w:rsid w:val="0017763C"/>
    <w:rsid w:val="001777A5"/>
    <w:rsid w:val="00177835"/>
    <w:rsid w:val="001778A3"/>
    <w:rsid w:val="001778AB"/>
    <w:rsid w:val="00177A29"/>
    <w:rsid w:val="00177AAB"/>
    <w:rsid w:val="00177B9E"/>
    <w:rsid w:val="00177BA5"/>
    <w:rsid w:val="00177C86"/>
    <w:rsid w:val="00177CF5"/>
    <w:rsid w:val="00177D99"/>
    <w:rsid w:val="00177E05"/>
    <w:rsid w:val="00177E58"/>
    <w:rsid w:val="00177E9E"/>
    <w:rsid w:val="00177FDB"/>
    <w:rsid w:val="001800AD"/>
    <w:rsid w:val="00180217"/>
    <w:rsid w:val="0018026C"/>
    <w:rsid w:val="00180303"/>
    <w:rsid w:val="00180409"/>
    <w:rsid w:val="00180416"/>
    <w:rsid w:val="0018045B"/>
    <w:rsid w:val="001804BB"/>
    <w:rsid w:val="001806DF"/>
    <w:rsid w:val="001807B5"/>
    <w:rsid w:val="001807B8"/>
    <w:rsid w:val="001807C1"/>
    <w:rsid w:val="001807F8"/>
    <w:rsid w:val="00180A47"/>
    <w:rsid w:val="00180BB4"/>
    <w:rsid w:val="00180D03"/>
    <w:rsid w:val="00180D09"/>
    <w:rsid w:val="00180ED1"/>
    <w:rsid w:val="00180ED5"/>
    <w:rsid w:val="001810BB"/>
    <w:rsid w:val="00181213"/>
    <w:rsid w:val="00181482"/>
    <w:rsid w:val="001815D3"/>
    <w:rsid w:val="001816A7"/>
    <w:rsid w:val="0018181B"/>
    <w:rsid w:val="00181950"/>
    <w:rsid w:val="001819E2"/>
    <w:rsid w:val="00181A25"/>
    <w:rsid w:val="00181D07"/>
    <w:rsid w:val="00181D3E"/>
    <w:rsid w:val="00181EB2"/>
    <w:rsid w:val="00181ED7"/>
    <w:rsid w:val="00182046"/>
    <w:rsid w:val="0018216A"/>
    <w:rsid w:val="001821E4"/>
    <w:rsid w:val="00182504"/>
    <w:rsid w:val="001825C3"/>
    <w:rsid w:val="001825CF"/>
    <w:rsid w:val="001826B4"/>
    <w:rsid w:val="00182AC9"/>
    <w:rsid w:val="00182AF5"/>
    <w:rsid w:val="00182B3D"/>
    <w:rsid w:val="00182BB9"/>
    <w:rsid w:val="00182F27"/>
    <w:rsid w:val="00182F57"/>
    <w:rsid w:val="001830C5"/>
    <w:rsid w:val="001833A2"/>
    <w:rsid w:val="001833FB"/>
    <w:rsid w:val="0018343D"/>
    <w:rsid w:val="00183545"/>
    <w:rsid w:val="00183613"/>
    <w:rsid w:val="001839DD"/>
    <w:rsid w:val="00183B0C"/>
    <w:rsid w:val="00183C90"/>
    <w:rsid w:val="00183C9F"/>
    <w:rsid w:val="00183DC0"/>
    <w:rsid w:val="00183E5A"/>
    <w:rsid w:val="00183E82"/>
    <w:rsid w:val="00183E91"/>
    <w:rsid w:val="00183FCA"/>
    <w:rsid w:val="00184082"/>
    <w:rsid w:val="00184368"/>
    <w:rsid w:val="0018453E"/>
    <w:rsid w:val="001846E2"/>
    <w:rsid w:val="00184734"/>
    <w:rsid w:val="00184881"/>
    <w:rsid w:val="001849A0"/>
    <w:rsid w:val="00184AD2"/>
    <w:rsid w:val="00184CE1"/>
    <w:rsid w:val="00184D8E"/>
    <w:rsid w:val="00184F18"/>
    <w:rsid w:val="00184F70"/>
    <w:rsid w:val="001850A5"/>
    <w:rsid w:val="001853DA"/>
    <w:rsid w:val="0018567B"/>
    <w:rsid w:val="001856C7"/>
    <w:rsid w:val="00185720"/>
    <w:rsid w:val="001857E4"/>
    <w:rsid w:val="00185A7F"/>
    <w:rsid w:val="00185B51"/>
    <w:rsid w:val="00185E35"/>
    <w:rsid w:val="00185F7F"/>
    <w:rsid w:val="00185FC3"/>
    <w:rsid w:val="00186082"/>
    <w:rsid w:val="00186139"/>
    <w:rsid w:val="001861E5"/>
    <w:rsid w:val="0018630D"/>
    <w:rsid w:val="001863CF"/>
    <w:rsid w:val="0018661C"/>
    <w:rsid w:val="00186628"/>
    <w:rsid w:val="00186816"/>
    <w:rsid w:val="00186A48"/>
    <w:rsid w:val="00186AC5"/>
    <w:rsid w:val="00186B71"/>
    <w:rsid w:val="00186BAB"/>
    <w:rsid w:val="00186D7A"/>
    <w:rsid w:val="00186DF7"/>
    <w:rsid w:val="00186E38"/>
    <w:rsid w:val="00186EE3"/>
    <w:rsid w:val="001871A4"/>
    <w:rsid w:val="0018745E"/>
    <w:rsid w:val="00187504"/>
    <w:rsid w:val="001877AC"/>
    <w:rsid w:val="001878AF"/>
    <w:rsid w:val="001878DB"/>
    <w:rsid w:val="0018790A"/>
    <w:rsid w:val="00187A80"/>
    <w:rsid w:val="00187AE1"/>
    <w:rsid w:val="00187B8B"/>
    <w:rsid w:val="00187C91"/>
    <w:rsid w:val="00187CA6"/>
    <w:rsid w:val="00187CF7"/>
    <w:rsid w:val="00187E18"/>
    <w:rsid w:val="00190023"/>
    <w:rsid w:val="001904C8"/>
    <w:rsid w:val="001905CA"/>
    <w:rsid w:val="00190621"/>
    <w:rsid w:val="00190630"/>
    <w:rsid w:val="001906C1"/>
    <w:rsid w:val="0019095C"/>
    <w:rsid w:val="00190992"/>
    <w:rsid w:val="001909AF"/>
    <w:rsid w:val="00190AF7"/>
    <w:rsid w:val="00190B00"/>
    <w:rsid w:val="00190B34"/>
    <w:rsid w:val="00190BCB"/>
    <w:rsid w:val="00190D5D"/>
    <w:rsid w:val="00190E07"/>
    <w:rsid w:val="0019129B"/>
    <w:rsid w:val="001912AE"/>
    <w:rsid w:val="00191657"/>
    <w:rsid w:val="001917DD"/>
    <w:rsid w:val="0019181F"/>
    <w:rsid w:val="001918C1"/>
    <w:rsid w:val="00191D15"/>
    <w:rsid w:val="00191E0A"/>
    <w:rsid w:val="001928A0"/>
    <w:rsid w:val="001929D5"/>
    <w:rsid w:val="00192A34"/>
    <w:rsid w:val="00192AAC"/>
    <w:rsid w:val="00192B4B"/>
    <w:rsid w:val="00192C54"/>
    <w:rsid w:val="00192DDC"/>
    <w:rsid w:val="00192E39"/>
    <w:rsid w:val="00192E4F"/>
    <w:rsid w:val="00192E83"/>
    <w:rsid w:val="00193057"/>
    <w:rsid w:val="00193496"/>
    <w:rsid w:val="00193792"/>
    <w:rsid w:val="00193917"/>
    <w:rsid w:val="001939C3"/>
    <w:rsid w:val="00193A87"/>
    <w:rsid w:val="00193A95"/>
    <w:rsid w:val="00193B4F"/>
    <w:rsid w:val="00193BB0"/>
    <w:rsid w:val="00193BD6"/>
    <w:rsid w:val="00193C8B"/>
    <w:rsid w:val="00193D43"/>
    <w:rsid w:val="00193D6C"/>
    <w:rsid w:val="00193EA8"/>
    <w:rsid w:val="00193ED5"/>
    <w:rsid w:val="00193F8D"/>
    <w:rsid w:val="00194231"/>
    <w:rsid w:val="001944B2"/>
    <w:rsid w:val="0019468B"/>
    <w:rsid w:val="001947EC"/>
    <w:rsid w:val="00194897"/>
    <w:rsid w:val="00194978"/>
    <w:rsid w:val="00194A92"/>
    <w:rsid w:val="00194B7D"/>
    <w:rsid w:val="00194C33"/>
    <w:rsid w:val="00194CD0"/>
    <w:rsid w:val="00194E53"/>
    <w:rsid w:val="00194EA2"/>
    <w:rsid w:val="00194FDF"/>
    <w:rsid w:val="00194FE2"/>
    <w:rsid w:val="00195057"/>
    <w:rsid w:val="00195078"/>
    <w:rsid w:val="0019515A"/>
    <w:rsid w:val="00195419"/>
    <w:rsid w:val="0019542E"/>
    <w:rsid w:val="0019546B"/>
    <w:rsid w:val="001956CE"/>
    <w:rsid w:val="00195823"/>
    <w:rsid w:val="00195958"/>
    <w:rsid w:val="00195974"/>
    <w:rsid w:val="00195DDD"/>
    <w:rsid w:val="00195E73"/>
    <w:rsid w:val="00195F82"/>
    <w:rsid w:val="00196087"/>
    <w:rsid w:val="00196199"/>
    <w:rsid w:val="0019624B"/>
    <w:rsid w:val="001962E8"/>
    <w:rsid w:val="00196394"/>
    <w:rsid w:val="0019644B"/>
    <w:rsid w:val="001964BA"/>
    <w:rsid w:val="0019652C"/>
    <w:rsid w:val="001968F1"/>
    <w:rsid w:val="00196923"/>
    <w:rsid w:val="00196A92"/>
    <w:rsid w:val="00196FA9"/>
    <w:rsid w:val="00196FAC"/>
    <w:rsid w:val="00197018"/>
    <w:rsid w:val="001970B2"/>
    <w:rsid w:val="001971D9"/>
    <w:rsid w:val="001972A5"/>
    <w:rsid w:val="0019773E"/>
    <w:rsid w:val="00197C4F"/>
    <w:rsid w:val="00197CBE"/>
    <w:rsid w:val="00197CC9"/>
    <w:rsid w:val="00197DB2"/>
    <w:rsid w:val="00197E49"/>
    <w:rsid w:val="00197F3F"/>
    <w:rsid w:val="001A01B8"/>
    <w:rsid w:val="001A0324"/>
    <w:rsid w:val="001A034B"/>
    <w:rsid w:val="001A051D"/>
    <w:rsid w:val="001A0649"/>
    <w:rsid w:val="001A06A4"/>
    <w:rsid w:val="001A07B6"/>
    <w:rsid w:val="001A0811"/>
    <w:rsid w:val="001A084F"/>
    <w:rsid w:val="001A08D4"/>
    <w:rsid w:val="001A0AD2"/>
    <w:rsid w:val="001A0AE6"/>
    <w:rsid w:val="001A0BC2"/>
    <w:rsid w:val="001A0C02"/>
    <w:rsid w:val="001A0D35"/>
    <w:rsid w:val="001A0E91"/>
    <w:rsid w:val="001A0F85"/>
    <w:rsid w:val="001A0FCD"/>
    <w:rsid w:val="001A15A2"/>
    <w:rsid w:val="001A18FA"/>
    <w:rsid w:val="001A1944"/>
    <w:rsid w:val="001A1976"/>
    <w:rsid w:val="001A1B49"/>
    <w:rsid w:val="001A1BB7"/>
    <w:rsid w:val="001A1D45"/>
    <w:rsid w:val="001A1EEE"/>
    <w:rsid w:val="001A1F65"/>
    <w:rsid w:val="001A21F9"/>
    <w:rsid w:val="001A225D"/>
    <w:rsid w:val="001A2443"/>
    <w:rsid w:val="001A24E7"/>
    <w:rsid w:val="001A25FF"/>
    <w:rsid w:val="001A26D6"/>
    <w:rsid w:val="001A26ED"/>
    <w:rsid w:val="001A2A71"/>
    <w:rsid w:val="001A2A7C"/>
    <w:rsid w:val="001A2ADA"/>
    <w:rsid w:val="001A2B92"/>
    <w:rsid w:val="001A2BFE"/>
    <w:rsid w:val="001A2CA7"/>
    <w:rsid w:val="001A2CC1"/>
    <w:rsid w:val="001A2EA4"/>
    <w:rsid w:val="001A2F39"/>
    <w:rsid w:val="001A31AB"/>
    <w:rsid w:val="001A3231"/>
    <w:rsid w:val="001A3317"/>
    <w:rsid w:val="001A3748"/>
    <w:rsid w:val="001A37B9"/>
    <w:rsid w:val="001A3E6C"/>
    <w:rsid w:val="001A42EE"/>
    <w:rsid w:val="001A4328"/>
    <w:rsid w:val="001A44DF"/>
    <w:rsid w:val="001A456A"/>
    <w:rsid w:val="001A481D"/>
    <w:rsid w:val="001A489E"/>
    <w:rsid w:val="001A4918"/>
    <w:rsid w:val="001A49BD"/>
    <w:rsid w:val="001A4A9A"/>
    <w:rsid w:val="001A4EC6"/>
    <w:rsid w:val="001A4EF0"/>
    <w:rsid w:val="001A4F72"/>
    <w:rsid w:val="001A4F8B"/>
    <w:rsid w:val="001A4FB0"/>
    <w:rsid w:val="001A4FEB"/>
    <w:rsid w:val="001A5031"/>
    <w:rsid w:val="001A505E"/>
    <w:rsid w:val="001A52AF"/>
    <w:rsid w:val="001A5361"/>
    <w:rsid w:val="001A5587"/>
    <w:rsid w:val="001A5634"/>
    <w:rsid w:val="001A5BA0"/>
    <w:rsid w:val="001A5BBF"/>
    <w:rsid w:val="001A5BEE"/>
    <w:rsid w:val="001A5CEA"/>
    <w:rsid w:val="001A5E1F"/>
    <w:rsid w:val="001A5E6B"/>
    <w:rsid w:val="001A5E8C"/>
    <w:rsid w:val="001A621F"/>
    <w:rsid w:val="001A6231"/>
    <w:rsid w:val="001A6246"/>
    <w:rsid w:val="001A6262"/>
    <w:rsid w:val="001A6754"/>
    <w:rsid w:val="001A69FB"/>
    <w:rsid w:val="001A6B38"/>
    <w:rsid w:val="001A6B61"/>
    <w:rsid w:val="001A6D3C"/>
    <w:rsid w:val="001A6D55"/>
    <w:rsid w:val="001A6D6C"/>
    <w:rsid w:val="001A6E06"/>
    <w:rsid w:val="001A6E19"/>
    <w:rsid w:val="001A6E94"/>
    <w:rsid w:val="001A6E9A"/>
    <w:rsid w:val="001A6F33"/>
    <w:rsid w:val="001A6F58"/>
    <w:rsid w:val="001A6F6A"/>
    <w:rsid w:val="001A6FE3"/>
    <w:rsid w:val="001A7132"/>
    <w:rsid w:val="001A7150"/>
    <w:rsid w:val="001A7164"/>
    <w:rsid w:val="001A729B"/>
    <w:rsid w:val="001A742A"/>
    <w:rsid w:val="001A7471"/>
    <w:rsid w:val="001A763C"/>
    <w:rsid w:val="001A7770"/>
    <w:rsid w:val="001A7819"/>
    <w:rsid w:val="001A7C16"/>
    <w:rsid w:val="001A7C4D"/>
    <w:rsid w:val="001A7C89"/>
    <w:rsid w:val="001A7CA5"/>
    <w:rsid w:val="001A7D79"/>
    <w:rsid w:val="001A7D9F"/>
    <w:rsid w:val="001A7DD4"/>
    <w:rsid w:val="001A7E96"/>
    <w:rsid w:val="001A7FC7"/>
    <w:rsid w:val="001B00ED"/>
    <w:rsid w:val="001B0361"/>
    <w:rsid w:val="001B0474"/>
    <w:rsid w:val="001B05FB"/>
    <w:rsid w:val="001B078A"/>
    <w:rsid w:val="001B0852"/>
    <w:rsid w:val="001B0A77"/>
    <w:rsid w:val="001B0C5D"/>
    <w:rsid w:val="001B0C88"/>
    <w:rsid w:val="001B0DE7"/>
    <w:rsid w:val="001B0FAD"/>
    <w:rsid w:val="001B0FC1"/>
    <w:rsid w:val="001B10CD"/>
    <w:rsid w:val="001B1355"/>
    <w:rsid w:val="001B13CB"/>
    <w:rsid w:val="001B1475"/>
    <w:rsid w:val="001B147A"/>
    <w:rsid w:val="001B1774"/>
    <w:rsid w:val="001B1866"/>
    <w:rsid w:val="001B18EE"/>
    <w:rsid w:val="001B19DE"/>
    <w:rsid w:val="001B1A1C"/>
    <w:rsid w:val="001B1BC2"/>
    <w:rsid w:val="001B1CF4"/>
    <w:rsid w:val="001B1D7E"/>
    <w:rsid w:val="001B20D0"/>
    <w:rsid w:val="001B238B"/>
    <w:rsid w:val="001B248C"/>
    <w:rsid w:val="001B255C"/>
    <w:rsid w:val="001B289E"/>
    <w:rsid w:val="001B2924"/>
    <w:rsid w:val="001B2B02"/>
    <w:rsid w:val="001B2BFA"/>
    <w:rsid w:val="001B2C80"/>
    <w:rsid w:val="001B2E51"/>
    <w:rsid w:val="001B2ED7"/>
    <w:rsid w:val="001B3115"/>
    <w:rsid w:val="001B324A"/>
    <w:rsid w:val="001B339F"/>
    <w:rsid w:val="001B34EB"/>
    <w:rsid w:val="001B35BD"/>
    <w:rsid w:val="001B3612"/>
    <w:rsid w:val="001B3629"/>
    <w:rsid w:val="001B3913"/>
    <w:rsid w:val="001B3A02"/>
    <w:rsid w:val="001B3BCB"/>
    <w:rsid w:val="001B3CD0"/>
    <w:rsid w:val="001B3E1B"/>
    <w:rsid w:val="001B3ED1"/>
    <w:rsid w:val="001B3F18"/>
    <w:rsid w:val="001B3FD6"/>
    <w:rsid w:val="001B4035"/>
    <w:rsid w:val="001B4062"/>
    <w:rsid w:val="001B42BD"/>
    <w:rsid w:val="001B46F3"/>
    <w:rsid w:val="001B476A"/>
    <w:rsid w:val="001B47FA"/>
    <w:rsid w:val="001B49AA"/>
    <w:rsid w:val="001B49BA"/>
    <w:rsid w:val="001B4A1A"/>
    <w:rsid w:val="001B4BA9"/>
    <w:rsid w:val="001B4BB1"/>
    <w:rsid w:val="001B4C7E"/>
    <w:rsid w:val="001B4CDA"/>
    <w:rsid w:val="001B4D4A"/>
    <w:rsid w:val="001B4D55"/>
    <w:rsid w:val="001B4DE6"/>
    <w:rsid w:val="001B50F6"/>
    <w:rsid w:val="001B551E"/>
    <w:rsid w:val="001B56A8"/>
    <w:rsid w:val="001B5AB4"/>
    <w:rsid w:val="001B5B69"/>
    <w:rsid w:val="001B5B6A"/>
    <w:rsid w:val="001B5C30"/>
    <w:rsid w:val="001B5C40"/>
    <w:rsid w:val="001B61D3"/>
    <w:rsid w:val="001B6277"/>
    <w:rsid w:val="001B630C"/>
    <w:rsid w:val="001B6463"/>
    <w:rsid w:val="001B64F2"/>
    <w:rsid w:val="001B67FD"/>
    <w:rsid w:val="001B6877"/>
    <w:rsid w:val="001B6A98"/>
    <w:rsid w:val="001B6B03"/>
    <w:rsid w:val="001B6ED0"/>
    <w:rsid w:val="001B704F"/>
    <w:rsid w:val="001B7081"/>
    <w:rsid w:val="001B7164"/>
    <w:rsid w:val="001B716E"/>
    <w:rsid w:val="001B71BB"/>
    <w:rsid w:val="001B723A"/>
    <w:rsid w:val="001B7333"/>
    <w:rsid w:val="001B7416"/>
    <w:rsid w:val="001B750B"/>
    <w:rsid w:val="001B7560"/>
    <w:rsid w:val="001B75DD"/>
    <w:rsid w:val="001B7734"/>
    <w:rsid w:val="001B794E"/>
    <w:rsid w:val="001B7B77"/>
    <w:rsid w:val="001B7BF7"/>
    <w:rsid w:val="001B7C1A"/>
    <w:rsid w:val="001B7CAD"/>
    <w:rsid w:val="001B7D51"/>
    <w:rsid w:val="001B7E83"/>
    <w:rsid w:val="001B7EC3"/>
    <w:rsid w:val="001C0379"/>
    <w:rsid w:val="001C078C"/>
    <w:rsid w:val="001C07FB"/>
    <w:rsid w:val="001C0973"/>
    <w:rsid w:val="001C09BD"/>
    <w:rsid w:val="001C09C0"/>
    <w:rsid w:val="001C0A1F"/>
    <w:rsid w:val="001C0AB9"/>
    <w:rsid w:val="001C0BBF"/>
    <w:rsid w:val="001C0C47"/>
    <w:rsid w:val="001C0D62"/>
    <w:rsid w:val="001C0E6E"/>
    <w:rsid w:val="001C0EA5"/>
    <w:rsid w:val="001C0F71"/>
    <w:rsid w:val="001C102E"/>
    <w:rsid w:val="001C12F1"/>
    <w:rsid w:val="001C1504"/>
    <w:rsid w:val="001C16B5"/>
    <w:rsid w:val="001C16FA"/>
    <w:rsid w:val="001C1986"/>
    <w:rsid w:val="001C1A0C"/>
    <w:rsid w:val="001C1B04"/>
    <w:rsid w:val="001C1BEF"/>
    <w:rsid w:val="001C1E2F"/>
    <w:rsid w:val="001C1FB1"/>
    <w:rsid w:val="001C1FF4"/>
    <w:rsid w:val="001C2331"/>
    <w:rsid w:val="001C271B"/>
    <w:rsid w:val="001C29F1"/>
    <w:rsid w:val="001C2C02"/>
    <w:rsid w:val="001C2D6D"/>
    <w:rsid w:val="001C2E78"/>
    <w:rsid w:val="001C2EAF"/>
    <w:rsid w:val="001C31EF"/>
    <w:rsid w:val="001C323E"/>
    <w:rsid w:val="001C32D2"/>
    <w:rsid w:val="001C3317"/>
    <w:rsid w:val="001C34B8"/>
    <w:rsid w:val="001C34FC"/>
    <w:rsid w:val="001C35BE"/>
    <w:rsid w:val="001C3731"/>
    <w:rsid w:val="001C37E2"/>
    <w:rsid w:val="001C392E"/>
    <w:rsid w:val="001C39CE"/>
    <w:rsid w:val="001C3ACF"/>
    <w:rsid w:val="001C3ADB"/>
    <w:rsid w:val="001C3AE8"/>
    <w:rsid w:val="001C3C31"/>
    <w:rsid w:val="001C3C55"/>
    <w:rsid w:val="001C3E38"/>
    <w:rsid w:val="001C3F26"/>
    <w:rsid w:val="001C3FE0"/>
    <w:rsid w:val="001C41B7"/>
    <w:rsid w:val="001C4305"/>
    <w:rsid w:val="001C4346"/>
    <w:rsid w:val="001C4461"/>
    <w:rsid w:val="001C44F7"/>
    <w:rsid w:val="001C458A"/>
    <w:rsid w:val="001C4645"/>
    <w:rsid w:val="001C479D"/>
    <w:rsid w:val="001C4918"/>
    <w:rsid w:val="001C4947"/>
    <w:rsid w:val="001C4CC6"/>
    <w:rsid w:val="001C4CCF"/>
    <w:rsid w:val="001C4EF8"/>
    <w:rsid w:val="001C4FA8"/>
    <w:rsid w:val="001C4FE8"/>
    <w:rsid w:val="001C5044"/>
    <w:rsid w:val="001C5067"/>
    <w:rsid w:val="001C5150"/>
    <w:rsid w:val="001C5238"/>
    <w:rsid w:val="001C52DF"/>
    <w:rsid w:val="001C532E"/>
    <w:rsid w:val="001C53C1"/>
    <w:rsid w:val="001C53F3"/>
    <w:rsid w:val="001C5431"/>
    <w:rsid w:val="001C5497"/>
    <w:rsid w:val="001C5747"/>
    <w:rsid w:val="001C577D"/>
    <w:rsid w:val="001C582D"/>
    <w:rsid w:val="001C5849"/>
    <w:rsid w:val="001C5A76"/>
    <w:rsid w:val="001C5E6F"/>
    <w:rsid w:val="001C5F41"/>
    <w:rsid w:val="001C6032"/>
    <w:rsid w:val="001C60DE"/>
    <w:rsid w:val="001C622B"/>
    <w:rsid w:val="001C625E"/>
    <w:rsid w:val="001C6278"/>
    <w:rsid w:val="001C652F"/>
    <w:rsid w:val="001C66CA"/>
    <w:rsid w:val="001C681C"/>
    <w:rsid w:val="001C68A9"/>
    <w:rsid w:val="001C6952"/>
    <w:rsid w:val="001C6977"/>
    <w:rsid w:val="001C6986"/>
    <w:rsid w:val="001C6B5C"/>
    <w:rsid w:val="001C6C8A"/>
    <w:rsid w:val="001C6CE9"/>
    <w:rsid w:val="001C6D64"/>
    <w:rsid w:val="001C702A"/>
    <w:rsid w:val="001C70B1"/>
    <w:rsid w:val="001C719D"/>
    <w:rsid w:val="001C7273"/>
    <w:rsid w:val="001C729B"/>
    <w:rsid w:val="001C7432"/>
    <w:rsid w:val="001C744A"/>
    <w:rsid w:val="001C76BE"/>
    <w:rsid w:val="001C773D"/>
    <w:rsid w:val="001C77F1"/>
    <w:rsid w:val="001C78C7"/>
    <w:rsid w:val="001C7927"/>
    <w:rsid w:val="001C7BE6"/>
    <w:rsid w:val="001C7C42"/>
    <w:rsid w:val="001C7CCB"/>
    <w:rsid w:val="001C7DCF"/>
    <w:rsid w:val="001C7E9B"/>
    <w:rsid w:val="001D0455"/>
    <w:rsid w:val="001D0603"/>
    <w:rsid w:val="001D06F2"/>
    <w:rsid w:val="001D07B7"/>
    <w:rsid w:val="001D0D50"/>
    <w:rsid w:val="001D10E9"/>
    <w:rsid w:val="001D11D5"/>
    <w:rsid w:val="001D127E"/>
    <w:rsid w:val="001D12D4"/>
    <w:rsid w:val="001D1336"/>
    <w:rsid w:val="001D1580"/>
    <w:rsid w:val="001D19EE"/>
    <w:rsid w:val="001D1B82"/>
    <w:rsid w:val="001D1C12"/>
    <w:rsid w:val="001D1D46"/>
    <w:rsid w:val="001D1D60"/>
    <w:rsid w:val="001D1E1B"/>
    <w:rsid w:val="001D215B"/>
    <w:rsid w:val="001D218B"/>
    <w:rsid w:val="001D21AD"/>
    <w:rsid w:val="001D21B8"/>
    <w:rsid w:val="001D21DB"/>
    <w:rsid w:val="001D21F7"/>
    <w:rsid w:val="001D223E"/>
    <w:rsid w:val="001D2308"/>
    <w:rsid w:val="001D2343"/>
    <w:rsid w:val="001D25BF"/>
    <w:rsid w:val="001D2774"/>
    <w:rsid w:val="001D2864"/>
    <w:rsid w:val="001D2BA3"/>
    <w:rsid w:val="001D2CE1"/>
    <w:rsid w:val="001D2EF3"/>
    <w:rsid w:val="001D2EF4"/>
    <w:rsid w:val="001D2FB2"/>
    <w:rsid w:val="001D31FD"/>
    <w:rsid w:val="001D3263"/>
    <w:rsid w:val="001D32C6"/>
    <w:rsid w:val="001D3441"/>
    <w:rsid w:val="001D34BB"/>
    <w:rsid w:val="001D358A"/>
    <w:rsid w:val="001D359F"/>
    <w:rsid w:val="001D35DE"/>
    <w:rsid w:val="001D364E"/>
    <w:rsid w:val="001D3763"/>
    <w:rsid w:val="001D37C1"/>
    <w:rsid w:val="001D38A7"/>
    <w:rsid w:val="001D3B0A"/>
    <w:rsid w:val="001D3CC7"/>
    <w:rsid w:val="001D3D04"/>
    <w:rsid w:val="001D3FDB"/>
    <w:rsid w:val="001D4171"/>
    <w:rsid w:val="001D425C"/>
    <w:rsid w:val="001D440D"/>
    <w:rsid w:val="001D4586"/>
    <w:rsid w:val="001D4702"/>
    <w:rsid w:val="001D48F3"/>
    <w:rsid w:val="001D4967"/>
    <w:rsid w:val="001D4B17"/>
    <w:rsid w:val="001D4B6E"/>
    <w:rsid w:val="001D4CC6"/>
    <w:rsid w:val="001D4CFB"/>
    <w:rsid w:val="001D4DF7"/>
    <w:rsid w:val="001D4E17"/>
    <w:rsid w:val="001D51C5"/>
    <w:rsid w:val="001D51EA"/>
    <w:rsid w:val="001D52D5"/>
    <w:rsid w:val="001D53DC"/>
    <w:rsid w:val="001D5504"/>
    <w:rsid w:val="001D553E"/>
    <w:rsid w:val="001D554E"/>
    <w:rsid w:val="001D56C8"/>
    <w:rsid w:val="001D5B07"/>
    <w:rsid w:val="001D5B1E"/>
    <w:rsid w:val="001D5C04"/>
    <w:rsid w:val="001D5C87"/>
    <w:rsid w:val="001D5D5D"/>
    <w:rsid w:val="001D5D6B"/>
    <w:rsid w:val="001D5DC8"/>
    <w:rsid w:val="001D5F71"/>
    <w:rsid w:val="001D5F7A"/>
    <w:rsid w:val="001D6176"/>
    <w:rsid w:val="001D61A5"/>
    <w:rsid w:val="001D61EA"/>
    <w:rsid w:val="001D6334"/>
    <w:rsid w:val="001D633A"/>
    <w:rsid w:val="001D6466"/>
    <w:rsid w:val="001D6534"/>
    <w:rsid w:val="001D663F"/>
    <w:rsid w:val="001D679B"/>
    <w:rsid w:val="001D6995"/>
    <w:rsid w:val="001D6C45"/>
    <w:rsid w:val="001D7354"/>
    <w:rsid w:val="001D73FB"/>
    <w:rsid w:val="001D7732"/>
    <w:rsid w:val="001D7916"/>
    <w:rsid w:val="001D79B5"/>
    <w:rsid w:val="001D7AF2"/>
    <w:rsid w:val="001D7AF6"/>
    <w:rsid w:val="001D7BDF"/>
    <w:rsid w:val="001D7CBA"/>
    <w:rsid w:val="001D7DB3"/>
    <w:rsid w:val="001D7F5C"/>
    <w:rsid w:val="001E0270"/>
    <w:rsid w:val="001E0584"/>
    <w:rsid w:val="001E071D"/>
    <w:rsid w:val="001E07B6"/>
    <w:rsid w:val="001E0B73"/>
    <w:rsid w:val="001E0DB9"/>
    <w:rsid w:val="001E0DFE"/>
    <w:rsid w:val="001E0DFF"/>
    <w:rsid w:val="001E0EEE"/>
    <w:rsid w:val="001E0F99"/>
    <w:rsid w:val="001E0FD0"/>
    <w:rsid w:val="001E0FED"/>
    <w:rsid w:val="001E10D0"/>
    <w:rsid w:val="001E12C3"/>
    <w:rsid w:val="001E12CB"/>
    <w:rsid w:val="001E1395"/>
    <w:rsid w:val="001E159E"/>
    <w:rsid w:val="001E15BC"/>
    <w:rsid w:val="001E16A7"/>
    <w:rsid w:val="001E16F4"/>
    <w:rsid w:val="001E174E"/>
    <w:rsid w:val="001E17E9"/>
    <w:rsid w:val="001E1827"/>
    <w:rsid w:val="001E184B"/>
    <w:rsid w:val="001E184F"/>
    <w:rsid w:val="001E19EE"/>
    <w:rsid w:val="001E1AAB"/>
    <w:rsid w:val="001E1B81"/>
    <w:rsid w:val="001E1D5C"/>
    <w:rsid w:val="001E1D86"/>
    <w:rsid w:val="001E1DEC"/>
    <w:rsid w:val="001E1E69"/>
    <w:rsid w:val="001E1F3F"/>
    <w:rsid w:val="001E1F6E"/>
    <w:rsid w:val="001E211A"/>
    <w:rsid w:val="001E21EE"/>
    <w:rsid w:val="001E22DF"/>
    <w:rsid w:val="001E2322"/>
    <w:rsid w:val="001E2418"/>
    <w:rsid w:val="001E2477"/>
    <w:rsid w:val="001E26D7"/>
    <w:rsid w:val="001E290E"/>
    <w:rsid w:val="001E2A30"/>
    <w:rsid w:val="001E2BC0"/>
    <w:rsid w:val="001E2C5A"/>
    <w:rsid w:val="001E2D3B"/>
    <w:rsid w:val="001E2D78"/>
    <w:rsid w:val="001E2E13"/>
    <w:rsid w:val="001E30FD"/>
    <w:rsid w:val="001E314B"/>
    <w:rsid w:val="001E3910"/>
    <w:rsid w:val="001E3BC3"/>
    <w:rsid w:val="001E3C15"/>
    <w:rsid w:val="001E3EA3"/>
    <w:rsid w:val="001E420F"/>
    <w:rsid w:val="001E4263"/>
    <w:rsid w:val="001E4272"/>
    <w:rsid w:val="001E432B"/>
    <w:rsid w:val="001E4454"/>
    <w:rsid w:val="001E44B3"/>
    <w:rsid w:val="001E460A"/>
    <w:rsid w:val="001E4834"/>
    <w:rsid w:val="001E4874"/>
    <w:rsid w:val="001E497B"/>
    <w:rsid w:val="001E4987"/>
    <w:rsid w:val="001E49DE"/>
    <w:rsid w:val="001E49FE"/>
    <w:rsid w:val="001E4A4D"/>
    <w:rsid w:val="001E4B74"/>
    <w:rsid w:val="001E4EA4"/>
    <w:rsid w:val="001E4FB9"/>
    <w:rsid w:val="001E4FDD"/>
    <w:rsid w:val="001E5168"/>
    <w:rsid w:val="001E519D"/>
    <w:rsid w:val="001E52C4"/>
    <w:rsid w:val="001E536B"/>
    <w:rsid w:val="001E53DD"/>
    <w:rsid w:val="001E5421"/>
    <w:rsid w:val="001E56C3"/>
    <w:rsid w:val="001E5872"/>
    <w:rsid w:val="001E58A6"/>
    <w:rsid w:val="001E5C44"/>
    <w:rsid w:val="001E5C65"/>
    <w:rsid w:val="001E5D5C"/>
    <w:rsid w:val="001E5FC1"/>
    <w:rsid w:val="001E60B1"/>
    <w:rsid w:val="001E61AF"/>
    <w:rsid w:val="001E636C"/>
    <w:rsid w:val="001E65B6"/>
    <w:rsid w:val="001E665D"/>
    <w:rsid w:val="001E666D"/>
    <w:rsid w:val="001E66A3"/>
    <w:rsid w:val="001E6751"/>
    <w:rsid w:val="001E67CA"/>
    <w:rsid w:val="001E6818"/>
    <w:rsid w:val="001E69CE"/>
    <w:rsid w:val="001E6B03"/>
    <w:rsid w:val="001E6C80"/>
    <w:rsid w:val="001E6D4B"/>
    <w:rsid w:val="001E6DE2"/>
    <w:rsid w:val="001E6EEE"/>
    <w:rsid w:val="001E6F4D"/>
    <w:rsid w:val="001E6F85"/>
    <w:rsid w:val="001E72BD"/>
    <w:rsid w:val="001E73B3"/>
    <w:rsid w:val="001E748A"/>
    <w:rsid w:val="001E74C8"/>
    <w:rsid w:val="001E7732"/>
    <w:rsid w:val="001E780D"/>
    <w:rsid w:val="001E78C1"/>
    <w:rsid w:val="001E7C34"/>
    <w:rsid w:val="001E7C5E"/>
    <w:rsid w:val="001E7E03"/>
    <w:rsid w:val="001E7E2B"/>
    <w:rsid w:val="001E7F44"/>
    <w:rsid w:val="001E7FF7"/>
    <w:rsid w:val="001F01BE"/>
    <w:rsid w:val="001F024D"/>
    <w:rsid w:val="001F02BC"/>
    <w:rsid w:val="001F048B"/>
    <w:rsid w:val="001F053D"/>
    <w:rsid w:val="001F0751"/>
    <w:rsid w:val="001F0763"/>
    <w:rsid w:val="001F08DF"/>
    <w:rsid w:val="001F0B51"/>
    <w:rsid w:val="001F0C00"/>
    <w:rsid w:val="001F0CEE"/>
    <w:rsid w:val="001F0CF4"/>
    <w:rsid w:val="001F0EDA"/>
    <w:rsid w:val="001F0F46"/>
    <w:rsid w:val="001F10EE"/>
    <w:rsid w:val="001F11EF"/>
    <w:rsid w:val="001F134F"/>
    <w:rsid w:val="001F136B"/>
    <w:rsid w:val="001F13DC"/>
    <w:rsid w:val="001F154D"/>
    <w:rsid w:val="001F1589"/>
    <w:rsid w:val="001F190B"/>
    <w:rsid w:val="001F1A10"/>
    <w:rsid w:val="001F1AD5"/>
    <w:rsid w:val="001F1B29"/>
    <w:rsid w:val="001F1E44"/>
    <w:rsid w:val="001F1ED7"/>
    <w:rsid w:val="001F1F4C"/>
    <w:rsid w:val="001F1FD3"/>
    <w:rsid w:val="001F1FF8"/>
    <w:rsid w:val="001F221C"/>
    <w:rsid w:val="001F2257"/>
    <w:rsid w:val="001F234B"/>
    <w:rsid w:val="001F248D"/>
    <w:rsid w:val="001F2573"/>
    <w:rsid w:val="001F263A"/>
    <w:rsid w:val="001F272A"/>
    <w:rsid w:val="001F28F1"/>
    <w:rsid w:val="001F2A51"/>
    <w:rsid w:val="001F2A6C"/>
    <w:rsid w:val="001F2AF1"/>
    <w:rsid w:val="001F2E0F"/>
    <w:rsid w:val="001F2F1B"/>
    <w:rsid w:val="001F2F2C"/>
    <w:rsid w:val="001F2F93"/>
    <w:rsid w:val="001F323F"/>
    <w:rsid w:val="001F3383"/>
    <w:rsid w:val="001F3388"/>
    <w:rsid w:val="001F3676"/>
    <w:rsid w:val="001F38DC"/>
    <w:rsid w:val="001F39BD"/>
    <w:rsid w:val="001F3B1D"/>
    <w:rsid w:val="001F3B55"/>
    <w:rsid w:val="001F3CB7"/>
    <w:rsid w:val="001F3CC0"/>
    <w:rsid w:val="001F3EF9"/>
    <w:rsid w:val="001F3F5F"/>
    <w:rsid w:val="001F3F8B"/>
    <w:rsid w:val="001F41CC"/>
    <w:rsid w:val="001F41D6"/>
    <w:rsid w:val="001F470D"/>
    <w:rsid w:val="001F4797"/>
    <w:rsid w:val="001F491B"/>
    <w:rsid w:val="001F497F"/>
    <w:rsid w:val="001F4BF2"/>
    <w:rsid w:val="001F4CDC"/>
    <w:rsid w:val="001F4E50"/>
    <w:rsid w:val="001F5026"/>
    <w:rsid w:val="001F5165"/>
    <w:rsid w:val="001F528B"/>
    <w:rsid w:val="001F5A64"/>
    <w:rsid w:val="001F5A9C"/>
    <w:rsid w:val="001F5B0A"/>
    <w:rsid w:val="001F5BFB"/>
    <w:rsid w:val="001F5D95"/>
    <w:rsid w:val="001F5E2E"/>
    <w:rsid w:val="001F5EAC"/>
    <w:rsid w:val="001F6092"/>
    <w:rsid w:val="001F6156"/>
    <w:rsid w:val="001F6235"/>
    <w:rsid w:val="001F631A"/>
    <w:rsid w:val="001F6383"/>
    <w:rsid w:val="001F64CD"/>
    <w:rsid w:val="001F66C5"/>
    <w:rsid w:val="001F6753"/>
    <w:rsid w:val="001F691D"/>
    <w:rsid w:val="001F6A5E"/>
    <w:rsid w:val="001F6B16"/>
    <w:rsid w:val="001F6BA7"/>
    <w:rsid w:val="001F6C97"/>
    <w:rsid w:val="001F6F2F"/>
    <w:rsid w:val="001F704E"/>
    <w:rsid w:val="001F70AE"/>
    <w:rsid w:val="001F71BC"/>
    <w:rsid w:val="001F71F6"/>
    <w:rsid w:val="001F73F6"/>
    <w:rsid w:val="001F76F2"/>
    <w:rsid w:val="001F77C7"/>
    <w:rsid w:val="001F79CC"/>
    <w:rsid w:val="001F7A6B"/>
    <w:rsid w:val="001F7A93"/>
    <w:rsid w:val="001F7AC7"/>
    <w:rsid w:val="001F7AE1"/>
    <w:rsid w:val="001F7B0E"/>
    <w:rsid w:val="001F7BC3"/>
    <w:rsid w:val="001F7D6A"/>
    <w:rsid w:val="001F7DDB"/>
    <w:rsid w:val="001F7EEF"/>
    <w:rsid w:val="001F7EF0"/>
    <w:rsid w:val="001F7F70"/>
    <w:rsid w:val="002000C9"/>
    <w:rsid w:val="002002CF"/>
    <w:rsid w:val="002004CB"/>
    <w:rsid w:val="0020050D"/>
    <w:rsid w:val="00200591"/>
    <w:rsid w:val="00200694"/>
    <w:rsid w:val="002007D4"/>
    <w:rsid w:val="002007D7"/>
    <w:rsid w:val="002007E9"/>
    <w:rsid w:val="0020084F"/>
    <w:rsid w:val="0020095C"/>
    <w:rsid w:val="002009A9"/>
    <w:rsid w:val="002009E7"/>
    <w:rsid w:val="00200A24"/>
    <w:rsid w:val="00200AE5"/>
    <w:rsid w:val="00200B55"/>
    <w:rsid w:val="00200EA9"/>
    <w:rsid w:val="00200F0E"/>
    <w:rsid w:val="0020120D"/>
    <w:rsid w:val="00201294"/>
    <w:rsid w:val="002012A9"/>
    <w:rsid w:val="00201378"/>
    <w:rsid w:val="002013F8"/>
    <w:rsid w:val="00201400"/>
    <w:rsid w:val="0020152F"/>
    <w:rsid w:val="0020166A"/>
    <w:rsid w:val="00201721"/>
    <w:rsid w:val="0020173A"/>
    <w:rsid w:val="00201776"/>
    <w:rsid w:val="00201A5F"/>
    <w:rsid w:val="00201B4D"/>
    <w:rsid w:val="00201D22"/>
    <w:rsid w:val="00201DF0"/>
    <w:rsid w:val="00201E6A"/>
    <w:rsid w:val="00201E94"/>
    <w:rsid w:val="0020204B"/>
    <w:rsid w:val="00202084"/>
    <w:rsid w:val="002022EF"/>
    <w:rsid w:val="00202423"/>
    <w:rsid w:val="00202504"/>
    <w:rsid w:val="00202506"/>
    <w:rsid w:val="002025B0"/>
    <w:rsid w:val="00202630"/>
    <w:rsid w:val="002026C7"/>
    <w:rsid w:val="002027BA"/>
    <w:rsid w:val="002029A5"/>
    <w:rsid w:val="00202B8C"/>
    <w:rsid w:val="0020318F"/>
    <w:rsid w:val="002031C7"/>
    <w:rsid w:val="00203298"/>
    <w:rsid w:val="002034CC"/>
    <w:rsid w:val="00203662"/>
    <w:rsid w:val="0020379F"/>
    <w:rsid w:val="002037BF"/>
    <w:rsid w:val="002038A4"/>
    <w:rsid w:val="002039C8"/>
    <w:rsid w:val="00203ACC"/>
    <w:rsid w:val="00203C89"/>
    <w:rsid w:val="00203D80"/>
    <w:rsid w:val="00203E67"/>
    <w:rsid w:val="00203F2B"/>
    <w:rsid w:val="002040AE"/>
    <w:rsid w:val="002041C3"/>
    <w:rsid w:val="0020424C"/>
    <w:rsid w:val="002042D3"/>
    <w:rsid w:val="002043E9"/>
    <w:rsid w:val="0020441F"/>
    <w:rsid w:val="00204464"/>
    <w:rsid w:val="00204683"/>
    <w:rsid w:val="002046CE"/>
    <w:rsid w:val="0020483F"/>
    <w:rsid w:val="002048BD"/>
    <w:rsid w:val="002048F1"/>
    <w:rsid w:val="0020499C"/>
    <w:rsid w:val="00204AE6"/>
    <w:rsid w:val="00204B60"/>
    <w:rsid w:val="00204CAD"/>
    <w:rsid w:val="00204CD7"/>
    <w:rsid w:val="00204D1D"/>
    <w:rsid w:val="00204DC3"/>
    <w:rsid w:val="00204DD4"/>
    <w:rsid w:val="00204EFE"/>
    <w:rsid w:val="00205022"/>
    <w:rsid w:val="002051E3"/>
    <w:rsid w:val="00205316"/>
    <w:rsid w:val="0020553B"/>
    <w:rsid w:val="00205806"/>
    <w:rsid w:val="00205B44"/>
    <w:rsid w:val="00205BF8"/>
    <w:rsid w:val="00205D2A"/>
    <w:rsid w:val="00205DA8"/>
    <w:rsid w:val="00205E5C"/>
    <w:rsid w:val="002060A5"/>
    <w:rsid w:val="002061AA"/>
    <w:rsid w:val="0020630F"/>
    <w:rsid w:val="00206402"/>
    <w:rsid w:val="00206487"/>
    <w:rsid w:val="002066E0"/>
    <w:rsid w:val="0020688F"/>
    <w:rsid w:val="002069EF"/>
    <w:rsid w:val="00206B6E"/>
    <w:rsid w:val="00206E4B"/>
    <w:rsid w:val="00206E80"/>
    <w:rsid w:val="00206E8D"/>
    <w:rsid w:val="0020713D"/>
    <w:rsid w:val="00207297"/>
    <w:rsid w:val="002072DF"/>
    <w:rsid w:val="0020744D"/>
    <w:rsid w:val="002074D9"/>
    <w:rsid w:val="00207669"/>
    <w:rsid w:val="002078F8"/>
    <w:rsid w:val="00207975"/>
    <w:rsid w:val="00207980"/>
    <w:rsid w:val="00207A76"/>
    <w:rsid w:val="00207BD9"/>
    <w:rsid w:val="00207D42"/>
    <w:rsid w:val="00207E83"/>
    <w:rsid w:val="002105D6"/>
    <w:rsid w:val="00210987"/>
    <w:rsid w:val="00210A89"/>
    <w:rsid w:val="00210BAE"/>
    <w:rsid w:val="00210C03"/>
    <w:rsid w:val="00210F15"/>
    <w:rsid w:val="00210FBB"/>
    <w:rsid w:val="0021111A"/>
    <w:rsid w:val="002112EB"/>
    <w:rsid w:val="00211436"/>
    <w:rsid w:val="00211498"/>
    <w:rsid w:val="00211A17"/>
    <w:rsid w:val="00211C17"/>
    <w:rsid w:val="00211C57"/>
    <w:rsid w:val="00211CE2"/>
    <w:rsid w:val="00211DA3"/>
    <w:rsid w:val="002120AA"/>
    <w:rsid w:val="0021210A"/>
    <w:rsid w:val="002121DC"/>
    <w:rsid w:val="00212202"/>
    <w:rsid w:val="0021234A"/>
    <w:rsid w:val="0021242C"/>
    <w:rsid w:val="0021243B"/>
    <w:rsid w:val="0021265E"/>
    <w:rsid w:val="00212CA4"/>
    <w:rsid w:val="00212CF3"/>
    <w:rsid w:val="00212DEC"/>
    <w:rsid w:val="00212EB0"/>
    <w:rsid w:val="00212EC9"/>
    <w:rsid w:val="00212F82"/>
    <w:rsid w:val="00213319"/>
    <w:rsid w:val="0021332E"/>
    <w:rsid w:val="00213330"/>
    <w:rsid w:val="0021351B"/>
    <w:rsid w:val="0021368D"/>
    <w:rsid w:val="002136A6"/>
    <w:rsid w:val="002136DC"/>
    <w:rsid w:val="002137FA"/>
    <w:rsid w:val="00213CD6"/>
    <w:rsid w:val="00213E5D"/>
    <w:rsid w:val="002141EF"/>
    <w:rsid w:val="0021428A"/>
    <w:rsid w:val="002144AE"/>
    <w:rsid w:val="00214509"/>
    <w:rsid w:val="00214526"/>
    <w:rsid w:val="00214949"/>
    <w:rsid w:val="002149C9"/>
    <w:rsid w:val="00214A69"/>
    <w:rsid w:val="00214B0B"/>
    <w:rsid w:val="00214B71"/>
    <w:rsid w:val="00214BCC"/>
    <w:rsid w:val="00214DD1"/>
    <w:rsid w:val="00214EDC"/>
    <w:rsid w:val="00214FC3"/>
    <w:rsid w:val="00214FEF"/>
    <w:rsid w:val="0021516C"/>
    <w:rsid w:val="00215177"/>
    <w:rsid w:val="00215197"/>
    <w:rsid w:val="002153EB"/>
    <w:rsid w:val="002154B4"/>
    <w:rsid w:val="00215663"/>
    <w:rsid w:val="00215825"/>
    <w:rsid w:val="00215980"/>
    <w:rsid w:val="002159FC"/>
    <w:rsid w:val="00215B62"/>
    <w:rsid w:val="00215C1A"/>
    <w:rsid w:val="00215CA0"/>
    <w:rsid w:val="00215D68"/>
    <w:rsid w:val="00215E10"/>
    <w:rsid w:val="00215E86"/>
    <w:rsid w:val="00215FC8"/>
    <w:rsid w:val="00215FFA"/>
    <w:rsid w:val="00216218"/>
    <w:rsid w:val="00216242"/>
    <w:rsid w:val="0021633B"/>
    <w:rsid w:val="00216350"/>
    <w:rsid w:val="002163DC"/>
    <w:rsid w:val="002164E2"/>
    <w:rsid w:val="00216510"/>
    <w:rsid w:val="00216522"/>
    <w:rsid w:val="00216551"/>
    <w:rsid w:val="0021656E"/>
    <w:rsid w:val="0021674D"/>
    <w:rsid w:val="00216773"/>
    <w:rsid w:val="0021686D"/>
    <w:rsid w:val="00216966"/>
    <w:rsid w:val="002169C6"/>
    <w:rsid w:val="00216A0D"/>
    <w:rsid w:val="00216AD5"/>
    <w:rsid w:val="00216B34"/>
    <w:rsid w:val="00216C35"/>
    <w:rsid w:val="00216CDE"/>
    <w:rsid w:val="00216E0A"/>
    <w:rsid w:val="00216F47"/>
    <w:rsid w:val="00217038"/>
    <w:rsid w:val="0021711F"/>
    <w:rsid w:val="002171BD"/>
    <w:rsid w:val="002174A9"/>
    <w:rsid w:val="002174DE"/>
    <w:rsid w:val="002177D5"/>
    <w:rsid w:val="00217BC2"/>
    <w:rsid w:val="00217C9D"/>
    <w:rsid w:val="00217E12"/>
    <w:rsid w:val="00217EFB"/>
    <w:rsid w:val="00217FE4"/>
    <w:rsid w:val="00220368"/>
    <w:rsid w:val="00220386"/>
    <w:rsid w:val="0022042F"/>
    <w:rsid w:val="002204E7"/>
    <w:rsid w:val="002205BC"/>
    <w:rsid w:val="00220658"/>
    <w:rsid w:val="0022088F"/>
    <w:rsid w:val="0022098F"/>
    <w:rsid w:val="00220B59"/>
    <w:rsid w:val="00220BCA"/>
    <w:rsid w:val="00220C94"/>
    <w:rsid w:val="00220CD8"/>
    <w:rsid w:val="00220DD5"/>
    <w:rsid w:val="00220F02"/>
    <w:rsid w:val="002210F3"/>
    <w:rsid w:val="002212ED"/>
    <w:rsid w:val="002213C5"/>
    <w:rsid w:val="00221555"/>
    <w:rsid w:val="00221774"/>
    <w:rsid w:val="00221942"/>
    <w:rsid w:val="00221BAF"/>
    <w:rsid w:val="00221C31"/>
    <w:rsid w:val="00221DAF"/>
    <w:rsid w:val="00221E41"/>
    <w:rsid w:val="00222018"/>
    <w:rsid w:val="00222238"/>
    <w:rsid w:val="00222258"/>
    <w:rsid w:val="002222A0"/>
    <w:rsid w:val="002222F3"/>
    <w:rsid w:val="002223C4"/>
    <w:rsid w:val="002223E4"/>
    <w:rsid w:val="00222442"/>
    <w:rsid w:val="00222634"/>
    <w:rsid w:val="002227E7"/>
    <w:rsid w:val="0022281B"/>
    <w:rsid w:val="00222AE8"/>
    <w:rsid w:val="00222AF2"/>
    <w:rsid w:val="00222B05"/>
    <w:rsid w:val="00222B64"/>
    <w:rsid w:val="00222B95"/>
    <w:rsid w:val="00222EBA"/>
    <w:rsid w:val="00222F46"/>
    <w:rsid w:val="002231D0"/>
    <w:rsid w:val="002232D6"/>
    <w:rsid w:val="00223360"/>
    <w:rsid w:val="00223659"/>
    <w:rsid w:val="00223785"/>
    <w:rsid w:val="0022383B"/>
    <w:rsid w:val="002238BB"/>
    <w:rsid w:val="00223934"/>
    <w:rsid w:val="00223A86"/>
    <w:rsid w:val="00223B1A"/>
    <w:rsid w:val="00223BA5"/>
    <w:rsid w:val="00223CC3"/>
    <w:rsid w:val="00223D3E"/>
    <w:rsid w:val="00223D90"/>
    <w:rsid w:val="00223ED1"/>
    <w:rsid w:val="0022414D"/>
    <w:rsid w:val="00224169"/>
    <w:rsid w:val="00224319"/>
    <w:rsid w:val="00224330"/>
    <w:rsid w:val="00224361"/>
    <w:rsid w:val="00224382"/>
    <w:rsid w:val="002246B0"/>
    <w:rsid w:val="00224893"/>
    <w:rsid w:val="0022490F"/>
    <w:rsid w:val="00224D33"/>
    <w:rsid w:val="00225197"/>
    <w:rsid w:val="002251FF"/>
    <w:rsid w:val="00225287"/>
    <w:rsid w:val="00225377"/>
    <w:rsid w:val="0022537D"/>
    <w:rsid w:val="002255A9"/>
    <w:rsid w:val="0022565A"/>
    <w:rsid w:val="002256BB"/>
    <w:rsid w:val="00225862"/>
    <w:rsid w:val="00225A30"/>
    <w:rsid w:val="00225A7E"/>
    <w:rsid w:val="00225AAB"/>
    <w:rsid w:val="00225C01"/>
    <w:rsid w:val="00225C02"/>
    <w:rsid w:val="00225CC7"/>
    <w:rsid w:val="00225CFC"/>
    <w:rsid w:val="00225DDA"/>
    <w:rsid w:val="00225F21"/>
    <w:rsid w:val="00225F29"/>
    <w:rsid w:val="00225F42"/>
    <w:rsid w:val="00225F4B"/>
    <w:rsid w:val="00226153"/>
    <w:rsid w:val="00226314"/>
    <w:rsid w:val="002266BE"/>
    <w:rsid w:val="002267A4"/>
    <w:rsid w:val="002267C8"/>
    <w:rsid w:val="002269B1"/>
    <w:rsid w:val="00226A63"/>
    <w:rsid w:val="00226ACA"/>
    <w:rsid w:val="00226F13"/>
    <w:rsid w:val="00226F46"/>
    <w:rsid w:val="00226FFB"/>
    <w:rsid w:val="002270F2"/>
    <w:rsid w:val="00227178"/>
    <w:rsid w:val="002271C9"/>
    <w:rsid w:val="00227234"/>
    <w:rsid w:val="002273AE"/>
    <w:rsid w:val="00227497"/>
    <w:rsid w:val="002274D5"/>
    <w:rsid w:val="00227587"/>
    <w:rsid w:val="002275CC"/>
    <w:rsid w:val="00227841"/>
    <w:rsid w:val="002278AD"/>
    <w:rsid w:val="002278D2"/>
    <w:rsid w:val="00227A85"/>
    <w:rsid w:val="00227B54"/>
    <w:rsid w:val="00227D1B"/>
    <w:rsid w:val="00227DBE"/>
    <w:rsid w:val="00227EEB"/>
    <w:rsid w:val="00227F1E"/>
    <w:rsid w:val="0023034D"/>
    <w:rsid w:val="002303CB"/>
    <w:rsid w:val="00230443"/>
    <w:rsid w:val="002304F9"/>
    <w:rsid w:val="002306E2"/>
    <w:rsid w:val="002308B0"/>
    <w:rsid w:val="00230ABC"/>
    <w:rsid w:val="00230B08"/>
    <w:rsid w:val="00230B0C"/>
    <w:rsid w:val="00230B4C"/>
    <w:rsid w:val="00230BAB"/>
    <w:rsid w:val="00230C13"/>
    <w:rsid w:val="00230C60"/>
    <w:rsid w:val="00230E7E"/>
    <w:rsid w:val="00230EF6"/>
    <w:rsid w:val="00231071"/>
    <w:rsid w:val="002311EA"/>
    <w:rsid w:val="002311EF"/>
    <w:rsid w:val="0023124C"/>
    <w:rsid w:val="00231654"/>
    <w:rsid w:val="0023182F"/>
    <w:rsid w:val="0023186A"/>
    <w:rsid w:val="00231AB0"/>
    <w:rsid w:val="00231B24"/>
    <w:rsid w:val="00231D2D"/>
    <w:rsid w:val="00231E2A"/>
    <w:rsid w:val="0023209F"/>
    <w:rsid w:val="002320FD"/>
    <w:rsid w:val="0023212C"/>
    <w:rsid w:val="0023213A"/>
    <w:rsid w:val="0023219D"/>
    <w:rsid w:val="0023242C"/>
    <w:rsid w:val="00232571"/>
    <w:rsid w:val="002325A9"/>
    <w:rsid w:val="0023286A"/>
    <w:rsid w:val="00232ADF"/>
    <w:rsid w:val="00232B8E"/>
    <w:rsid w:val="00232BD3"/>
    <w:rsid w:val="00232BF5"/>
    <w:rsid w:val="00232D48"/>
    <w:rsid w:val="00232D7E"/>
    <w:rsid w:val="00232EB8"/>
    <w:rsid w:val="00232EFB"/>
    <w:rsid w:val="00232F9F"/>
    <w:rsid w:val="00233279"/>
    <w:rsid w:val="00233307"/>
    <w:rsid w:val="002333B3"/>
    <w:rsid w:val="002333D9"/>
    <w:rsid w:val="0023342E"/>
    <w:rsid w:val="00233468"/>
    <w:rsid w:val="002337B3"/>
    <w:rsid w:val="00233938"/>
    <w:rsid w:val="0023393B"/>
    <w:rsid w:val="00233C07"/>
    <w:rsid w:val="00233C2D"/>
    <w:rsid w:val="00233CF0"/>
    <w:rsid w:val="00233EDA"/>
    <w:rsid w:val="00233FF0"/>
    <w:rsid w:val="00234729"/>
    <w:rsid w:val="00234B3B"/>
    <w:rsid w:val="00234C5B"/>
    <w:rsid w:val="00234C7C"/>
    <w:rsid w:val="00234FE8"/>
    <w:rsid w:val="002350C4"/>
    <w:rsid w:val="00235201"/>
    <w:rsid w:val="00235407"/>
    <w:rsid w:val="00235417"/>
    <w:rsid w:val="002357EB"/>
    <w:rsid w:val="00235941"/>
    <w:rsid w:val="0023598A"/>
    <w:rsid w:val="002359E9"/>
    <w:rsid w:val="00235A80"/>
    <w:rsid w:val="00235E42"/>
    <w:rsid w:val="002361B0"/>
    <w:rsid w:val="00236271"/>
    <w:rsid w:val="002362A1"/>
    <w:rsid w:val="002362C0"/>
    <w:rsid w:val="0023631A"/>
    <w:rsid w:val="002365C2"/>
    <w:rsid w:val="0023661E"/>
    <w:rsid w:val="0023666D"/>
    <w:rsid w:val="0023670C"/>
    <w:rsid w:val="00236999"/>
    <w:rsid w:val="002369D1"/>
    <w:rsid w:val="002369FB"/>
    <w:rsid w:val="00236A95"/>
    <w:rsid w:val="00236ADF"/>
    <w:rsid w:val="00236BBF"/>
    <w:rsid w:val="00236BC5"/>
    <w:rsid w:val="00236DDA"/>
    <w:rsid w:val="00236E94"/>
    <w:rsid w:val="00236FC0"/>
    <w:rsid w:val="00236FCC"/>
    <w:rsid w:val="002371DD"/>
    <w:rsid w:val="002374A7"/>
    <w:rsid w:val="00237668"/>
    <w:rsid w:val="0023772F"/>
    <w:rsid w:val="002378B0"/>
    <w:rsid w:val="002378B1"/>
    <w:rsid w:val="00237A56"/>
    <w:rsid w:val="00237A64"/>
    <w:rsid w:val="00237E02"/>
    <w:rsid w:val="00240363"/>
    <w:rsid w:val="00240474"/>
    <w:rsid w:val="00240493"/>
    <w:rsid w:val="00240544"/>
    <w:rsid w:val="00240612"/>
    <w:rsid w:val="00240817"/>
    <w:rsid w:val="00240BD3"/>
    <w:rsid w:val="00240E27"/>
    <w:rsid w:val="00240ED6"/>
    <w:rsid w:val="00241145"/>
    <w:rsid w:val="00241206"/>
    <w:rsid w:val="002412B5"/>
    <w:rsid w:val="002414BB"/>
    <w:rsid w:val="00241584"/>
    <w:rsid w:val="002416E8"/>
    <w:rsid w:val="002416FD"/>
    <w:rsid w:val="002417EB"/>
    <w:rsid w:val="0024181B"/>
    <w:rsid w:val="00241B6F"/>
    <w:rsid w:val="00241C49"/>
    <w:rsid w:val="00241C5B"/>
    <w:rsid w:val="00241CCD"/>
    <w:rsid w:val="0024217D"/>
    <w:rsid w:val="0024219D"/>
    <w:rsid w:val="0024241F"/>
    <w:rsid w:val="002424E6"/>
    <w:rsid w:val="002426A1"/>
    <w:rsid w:val="00242854"/>
    <w:rsid w:val="002428CF"/>
    <w:rsid w:val="00242965"/>
    <w:rsid w:val="00242B16"/>
    <w:rsid w:val="00242B3B"/>
    <w:rsid w:val="00242B69"/>
    <w:rsid w:val="00242C0C"/>
    <w:rsid w:val="00242C9E"/>
    <w:rsid w:val="00242CBD"/>
    <w:rsid w:val="00242E26"/>
    <w:rsid w:val="00242FD1"/>
    <w:rsid w:val="00242FFE"/>
    <w:rsid w:val="0024313E"/>
    <w:rsid w:val="00243208"/>
    <w:rsid w:val="0024327E"/>
    <w:rsid w:val="00243831"/>
    <w:rsid w:val="002439AF"/>
    <w:rsid w:val="00243AA5"/>
    <w:rsid w:val="00243BEC"/>
    <w:rsid w:val="00243D71"/>
    <w:rsid w:val="00243DAC"/>
    <w:rsid w:val="00243F99"/>
    <w:rsid w:val="0024474F"/>
    <w:rsid w:val="00244793"/>
    <w:rsid w:val="002447C2"/>
    <w:rsid w:val="002449C7"/>
    <w:rsid w:val="00244A38"/>
    <w:rsid w:val="00244A8A"/>
    <w:rsid w:val="00244AE0"/>
    <w:rsid w:val="00244F2A"/>
    <w:rsid w:val="002452EB"/>
    <w:rsid w:val="0024578A"/>
    <w:rsid w:val="002458A9"/>
    <w:rsid w:val="0024596A"/>
    <w:rsid w:val="00245A57"/>
    <w:rsid w:val="00245B5A"/>
    <w:rsid w:val="00245D4F"/>
    <w:rsid w:val="00245DBE"/>
    <w:rsid w:val="00245DD1"/>
    <w:rsid w:val="00245E3C"/>
    <w:rsid w:val="00245E88"/>
    <w:rsid w:val="00245EB7"/>
    <w:rsid w:val="00245EBA"/>
    <w:rsid w:val="00246148"/>
    <w:rsid w:val="00246192"/>
    <w:rsid w:val="002468A9"/>
    <w:rsid w:val="00246C0E"/>
    <w:rsid w:val="00246C1B"/>
    <w:rsid w:val="00246E0D"/>
    <w:rsid w:val="00246F2B"/>
    <w:rsid w:val="00247117"/>
    <w:rsid w:val="00247120"/>
    <w:rsid w:val="00247203"/>
    <w:rsid w:val="00247232"/>
    <w:rsid w:val="00247298"/>
    <w:rsid w:val="002472DA"/>
    <w:rsid w:val="0024738D"/>
    <w:rsid w:val="00247427"/>
    <w:rsid w:val="002475B4"/>
    <w:rsid w:val="0024762A"/>
    <w:rsid w:val="002476C2"/>
    <w:rsid w:val="0024774C"/>
    <w:rsid w:val="00247A19"/>
    <w:rsid w:val="00247B24"/>
    <w:rsid w:val="00247D28"/>
    <w:rsid w:val="00247F97"/>
    <w:rsid w:val="00250099"/>
    <w:rsid w:val="00250104"/>
    <w:rsid w:val="00250515"/>
    <w:rsid w:val="002506DC"/>
    <w:rsid w:val="0025072A"/>
    <w:rsid w:val="002507D9"/>
    <w:rsid w:val="002507FB"/>
    <w:rsid w:val="0025086E"/>
    <w:rsid w:val="00250975"/>
    <w:rsid w:val="002509FC"/>
    <w:rsid w:val="00250BA0"/>
    <w:rsid w:val="002510D7"/>
    <w:rsid w:val="00251218"/>
    <w:rsid w:val="00251430"/>
    <w:rsid w:val="00251628"/>
    <w:rsid w:val="00251A94"/>
    <w:rsid w:val="00251B2B"/>
    <w:rsid w:val="00251B5C"/>
    <w:rsid w:val="00251D88"/>
    <w:rsid w:val="00251E41"/>
    <w:rsid w:val="00251EA5"/>
    <w:rsid w:val="00251FDF"/>
    <w:rsid w:val="00251FEF"/>
    <w:rsid w:val="002523EB"/>
    <w:rsid w:val="002525E1"/>
    <w:rsid w:val="002526E8"/>
    <w:rsid w:val="002527AA"/>
    <w:rsid w:val="00252853"/>
    <w:rsid w:val="002528A0"/>
    <w:rsid w:val="0025292D"/>
    <w:rsid w:val="00252989"/>
    <w:rsid w:val="002529B1"/>
    <w:rsid w:val="00252A33"/>
    <w:rsid w:val="00252A52"/>
    <w:rsid w:val="00252AD1"/>
    <w:rsid w:val="00252C57"/>
    <w:rsid w:val="00252D20"/>
    <w:rsid w:val="00252D8D"/>
    <w:rsid w:val="00252DFA"/>
    <w:rsid w:val="00252EDC"/>
    <w:rsid w:val="00252EF6"/>
    <w:rsid w:val="00252F8E"/>
    <w:rsid w:val="00252FBE"/>
    <w:rsid w:val="00252FF4"/>
    <w:rsid w:val="00253161"/>
    <w:rsid w:val="00253185"/>
    <w:rsid w:val="002531D3"/>
    <w:rsid w:val="002531D8"/>
    <w:rsid w:val="002534C1"/>
    <w:rsid w:val="002535DE"/>
    <w:rsid w:val="0025384D"/>
    <w:rsid w:val="002538D1"/>
    <w:rsid w:val="00253D82"/>
    <w:rsid w:val="00253E27"/>
    <w:rsid w:val="00253F7B"/>
    <w:rsid w:val="00253FF3"/>
    <w:rsid w:val="00254022"/>
    <w:rsid w:val="0025423C"/>
    <w:rsid w:val="00254251"/>
    <w:rsid w:val="002543B7"/>
    <w:rsid w:val="00254697"/>
    <w:rsid w:val="002546C7"/>
    <w:rsid w:val="002546E2"/>
    <w:rsid w:val="002547A2"/>
    <w:rsid w:val="00254868"/>
    <w:rsid w:val="00254A85"/>
    <w:rsid w:val="00254B8D"/>
    <w:rsid w:val="00254BA7"/>
    <w:rsid w:val="00254C2B"/>
    <w:rsid w:val="00254CB2"/>
    <w:rsid w:val="00254F90"/>
    <w:rsid w:val="00255199"/>
    <w:rsid w:val="002551DE"/>
    <w:rsid w:val="002552DC"/>
    <w:rsid w:val="00255529"/>
    <w:rsid w:val="0025588F"/>
    <w:rsid w:val="00255A36"/>
    <w:rsid w:val="00255B38"/>
    <w:rsid w:val="00255B41"/>
    <w:rsid w:val="00255B9E"/>
    <w:rsid w:val="00255EEA"/>
    <w:rsid w:val="00255F29"/>
    <w:rsid w:val="00255FBA"/>
    <w:rsid w:val="00256188"/>
    <w:rsid w:val="002563A5"/>
    <w:rsid w:val="002563D4"/>
    <w:rsid w:val="00256464"/>
    <w:rsid w:val="002565C3"/>
    <w:rsid w:val="0025689B"/>
    <w:rsid w:val="002569D2"/>
    <w:rsid w:val="00256A31"/>
    <w:rsid w:val="00256A46"/>
    <w:rsid w:val="00256B75"/>
    <w:rsid w:val="00256BB8"/>
    <w:rsid w:val="00256DE5"/>
    <w:rsid w:val="0025719A"/>
    <w:rsid w:val="0025732F"/>
    <w:rsid w:val="0025738F"/>
    <w:rsid w:val="00257479"/>
    <w:rsid w:val="002574BC"/>
    <w:rsid w:val="00257583"/>
    <w:rsid w:val="002575BA"/>
    <w:rsid w:val="002575D6"/>
    <w:rsid w:val="00257643"/>
    <w:rsid w:val="0025798B"/>
    <w:rsid w:val="00257E48"/>
    <w:rsid w:val="00257F09"/>
    <w:rsid w:val="00257F84"/>
    <w:rsid w:val="00257FBA"/>
    <w:rsid w:val="002602A8"/>
    <w:rsid w:val="00260314"/>
    <w:rsid w:val="002604A3"/>
    <w:rsid w:val="00260543"/>
    <w:rsid w:val="0026078A"/>
    <w:rsid w:val="002609CD"/>
    <w:rsid w:val="00260CD6"/>
    <w:rsid w:val="00260DCC"/>
    <w:rsid w:val="00261307"/>
    <w:rsid w:val="0026135C"/>
    <w:rsid w:val="00261364"/>
    <w:rsid w:val="00261438"/>
    <w:rsid w:val="002617F4"/>
    <w:rsid w:val="0026189E"/>
    <w:rsid w:val="00261937"/>
    <w:rsid w:val="00261B75"/>
    <w:rsid w:val="00261BDB"/>
    <w:rsid w:val="00261CCD"/>
    <w:rsid w:val="00261D0D"/>
    <w:rsid w:val="0026202F"/>
    <w:rsid w:val="0026214B"/>
    <w:rsid w:val="0026225A"/>
    <w:rsid w:val="002622C3"/>
    <w:rsid w:val="002626A2"/>
    <w:rsid w:val="0026270A"/>
    <w:rsid w:val="0026299D"/>
    <w:rsid w:val="00262B76"/>
    <w:rsid w:val="00262B8A"/>
    <w:rsid w:val="00262F49"/>
    <w:rsid w:val="00263097"/>
    <w:rsid w:val="002631A5"/>
    <w:rsid w:val="002634C9"/>
    <w:rsid w:val="002635A0"/>
    <w:rsid w:val="00263655"/>
    <w:rsid w:val="002638E4"/>
    <w:rsid w:val="002638E5"/>
    <w:rsid w:val="00263A15"/>
    <w:rsid w:val="00263BA9"/>
    <w:rsid w:val="00263CEF"/>
    <w:rsid w:val="00263D7F"/>
    <w:rsid w:val="00263E0D"/>
    <w:rsid w:val="00263F08"/>
    <w:rsid w:val="00264057"/>
    <w:rsid w:val="00264088"/>
    <w:rsid w:val="00264164"/>
    <w:rsid w:val="0026424E"/>
    <w:rsid w:val="0026437C"/>
    <w:rsid w:val="00264683"/>
    <w:rsid w:val="00264890"/>
    <w:rsid w:val="00264986"/>
    <w:rsid w:val="00264A00"/>
    <w:rsid w:val="00264AB3"/>
    <w:rsid w:val="00264BCF"/>
    <w:rsid w:val="00264C2A"/>
    <w:rsid w:val="00264E02"/>
    <w:rsid w:val="00264E64"/>
    <w:rsid w:val="0026513A"/>
    <w:rsid w:val="002651D8"/>
    <w:rsid w:val="00265466"/>
    <w:rsid w:val="00265517"/>
    <w:rsid w:val="00265569"/>
    <w:rsid w:val="002656C7"/>
    <w:rsid w:val="002658A4"/>
    <w:rsid w:val="00265AC0"/>
    <w:rsid w:val="00265BDC"/>
    <w:rsid w:val="00265C19"/>
    <w:rsid w:val="00265C65"/>
    <w:rsid w:val="00265D67"/>
    <w:rsid w:val="00265DCE"/>
    <w:rsid w:val="00265FA3"/>
    <w:rsid w:val="00266007"/>
    <w:rsid w:val="00266017"/>
    <w:rsid w:val="00266594"/>
    <w:rsid w:val="00266636"/>
    <w:rsid w:val="00266642"/>
    <w:rsid w:val="00266652"/>
    <w:rsid w:val="002666D0"/>
    <w:rsid w:val="00266701"/>
    <w:rsid w:val="00266775"/>
    <w:rsid w:val="0026677C"/>
    <w:rsid w:val="00266B30"/>
    <w:rsid w:val="00266C07"/>
    <w:rsid w:val="002670F4"/>
    <w:rsid w:val="00267142"/>
    <w:rsid w:val="002671E4"/>
    <w:rsid w:val="00267225"/>
    <w:rsid w:val="00267626"/>
    <w:rsid w:val="00267772"/>
    <w:rsid w:val="00267832"/>
    <w:rsid w:val="00267B9D"/>
    <w:rsid w:val="00267C73"/>
    <w:rsid w:val="00267CDD"/>
    <w:rsid w:val="00267DE6"/>
    <w:rsid w:val="00267E9A"/>
    <w:rsid w:val="002701CB"/>
    <w:rsid w:val="002701FD"/>
    <w:rsid w:val="00270303"/>
    <w:rsid w:val="0027039D"/>
    <w:rsid w:val="00270842"/>
    <w:rsid w:val="002708D7"/>
    <w:rsid w:val="00270B0F"/>
    <w:rsid w:val="00270B5B"/>
    <w:rsid w:val="00270C4B"/>
    <w:rsid w:val="00270D12"/>
    <w:rsid w:val="00270E44"/>
    <w:rsid w:val="0027156B"/>
    <w:rsid w:val="00271648"/>
    <w:rsid w:val="00271674"/>
    <w:rsid w:val="002716B4"/>
    <w:rsid w:val="00271826"/>
    <w:rsid w:val="00271AC3"/>
    <w:rsid w:val="00271BB7"/>
    <w:rsid w:val="00271C32"/>
    <w:rsid w:val="00271D96"/>
    <w:rsid w:val="00271F56"/>
    <w:rsid w:val="0027223B"/>
    <w:rsid w:val="002722E8"/>
    <w:rsid w:val="0027236E"/>
    <w:rsid w:val="002724B2"/>
    <w:rsid w:val="002728E1"/>
    <w:rsid w:val="00272974"/>
    <w:rsid w:val="00272B24"/>
    <w:rsid w:val="00272B88"/>
    <w:rsid w:val="00272C7E"/>
    <w:rsid w:val="00272D0E"/>
    <w:rsid w:val="00272E7D"/>
    <w:rsid w:val="00273016"/>
    <w:rsid w:val="002733E4"/>
    <w:rsid w:val="002734FE"/>
    <w:rsid w:val="00273569"/>
    <w:rsid w:val="002736A2"/>
    <w:rsid w:val="00273713"/>
    <w:rsid w:val="0027383F"/>
    <w:rsid w:val="002739C7"/>
    <w:rsid w:val="00273A59"/>
    <w:rsid w:val="00273B2D"/>
    <w:rsid w:val="00273C63"/>
    <w:rsid w:val="00273D8A"/>
    <w:rsid w:val="00273D97"/>
    <w:rsid w:val="00273E1D"/>
    <w:rsid w:val="00273E9F"/>
    <w:rsid w:val="00273F10"/>
    <w:rsid w:val="0027402C"/>
    <w:rsid w:val="002740E5"/>
    <w:rsid w:val="00274120"/>
    <w:rsid w:val="00274294"/>
    <w:rsid w:val="00274380"/>
    <w:rsid w:val="002743CE"/>
    <w:rsid w:val="002743D3"/>
    <w:rsid w:val="002744B7"/>
    <w:rsid w:val="00274587"/>
    <w:rsid w:val="002747A8"/>
    <w:rsid w:val="002747FD"/>
    <w:rsid w:val="00274926"/>
    <w:rsid w:val="0027492A"/>
    <w:rsid w:val="00274A7C"/>
    <w:rsid w:val="00274A9E"/>
    <w:rsid w:val="00274BC1"/>
    <w:rsid w:val="00274D07"/>
    <w:rsid w:val="00274DD7"/>
    <w:rsid w:val="00274EAC"/>
    <w:rsid w:val="00274EC6"/>
    <w:rsid w:val="00274F38"/>
    <w:rsid w:val="00275005"/>
    <w:rsid w:val="002751CD"/>
    <w:rsid w:val="002753A2"/>
    <w:rsid w:val="0027544C"/>
    <w:rsid w:val="00275558"/>
    <w:rsid w:val="00275605"/>
    <w:rsid w:val="0027570D"/>
    <w:rsid w:val="002757C3"/>
    <w:rsid w:val="002758E1"/>
    <w:rsid w:val="00275AFB"/>
    <w:rsid w:val="00275BDD"/>
    <w:rsid w:val="00275BF4"/>
    <w:rsid w:val="00275D35"/>
    <w:rsid w:val="00275D65"/>
    <w:rsid w:val="00275E58"/>
    <w:rsid w:val="00275EBA"/>
    <w:rsid w:val="0027600C"/>
    <w:rsid w:val="0027616C"/>
    <w:rsid w:val="0027617C"/>
    <w:rsid w:val="0027618F"/>
    <w:rsid w:val="00276281"/>
    <w:rsid w:val="0027629C"/>
    <w:rsid w:val="002766AA"/>
    <w:rsid w:val="00276B84"/>
    <w:rsid w:val="00276BD1"/>
    <w:rsid w:val="00276E09"/>
    <w:rsid w:val="00276E83"/>
    <w:rsid w:val="00276F5C"/>
    <w:rsid w:val="00276FCB"/>
    <w:rsid w:val="002772E2"/>
    <w:rsid w:val="002773A7"/>
    <w:rsid w:val="0027744C"/>
    <w:rsid w:val="00277531"/>
    <w:rsid w:val="00277574"/>
    <w:rsid w:val="002776A7"/>
    <w:rsid w:val="0027799A"/>
    <w:rsid w:val="00277C8F"/>
    <w:rsid w:val="00277D10"/>
    <w:rsid w:val="00277FAD"/>
    <w:rsid w:val="00280030"/>
    <w:rsid w:val="00280101"/>
    <w:rsid w:val="002801A6"/>
    <w:rsid w:val="002801D4"/>
    <w:rsid w:val="00280375"/>
    <w:rsid w:val="002808EA"/>
    <w:rsid w:val="00280A58"/>
    <w:rsid w:val="00280B17"/>
    <w:rsid w:val="00280B49"/>
    <w:rsid w:val="00280BC5"/>
    <w:rsid w:val="00280CA6"/>
    <w:rsid w:val="00280F30"/>
    <w:rsid w:val="00281035"/>
    <w:rsid w:val="0028107C"/>
    <w:rsid w:val="002810F7"/>
    <w:rsid w:val="00281144"/>
    <w:rsid w:val="0028136B"/>
    <w:rsid w:val="002815D9"/>
    <w:rsid w:val="0028165A"/>
    <w:rsid w:val="0028167C"/>
    <w:rsid w:val="0028172E"/>
    <w:rsid w:val="00281749"/>
    <w:rsid w:val="002817CC"/>
    <w:rsid w:val="0028193E"/>
    <w:rsid w:val="002819BC"/>
    <w:rsid w:val="00281A29"/>
    <w:rsid w:val="00281A7A"/>
    <w:rsid w:val="00281AD9"/>
    <w:rsid w:val="00281CA6"/>
    <w:rsid w:val="00281F54"/>
    <w:rsid w:val="00281F73"/>
    <w:rsid w:val="00281F82"/>
    <w:rsid w:val="00282325"/>
    <w:rsid w:val="0028241C"/>
    <w:rsid w:val="002825A7"/>
    <w:rsid w:val="0028261D"/>
    <w:rsid w:val="00282705"/>
    <w:rsid w:val="0028276D"/>
    <w:rsid w:val="00282782"/>
    <w:rsid w:val="0028285B"/>
    <w:rsid w:val="002829F1"/>
    <w:rsid w:val="00282A19"/>
    <w:rsid w:val="00282D9E"/>
    <w:rsid w:val="00282DFF"/>
    <w:rsid w:val="00282E25"/>
    <w:rsid w:val="002831E1"/>
    <w:rsid w:val="00283545"/>
    <w:rsid w:val="002835B8"/>
    <w:rsid w:val="002836BD"/>
    <w:rsid w:val="002836EF"/>
    <w:rsid w:val="002838B2"/>
    <w:rsid w:val="00283925"/>
    <w:rsid w:val="00283AC8"/>
    <w:rsid w:val="00283D81"/>
    <w:rsid w:val="00283E22"/>
    <w:rsid w:val="00283F9A"/>
    <w:rsid w:val="0028412B"/>
    <w:rsid w:val="0028415F"/>
    <w:rsid w:val="00284266"/>
    <w:rsid w:val="00284272"/>
    <w:rsid w:val="00284350"/>
    <w:rsid w:val="002846AD"/>
    <w:rsid w:val="002846B8"/>
    <w:rsid w:val="00284717"/>
    <w:rsid w:val="0028473A"/>
    <w:rsid w:val="00284766"/>
    <w:rsid w:val="002849E8"/>
    <w:rsid w:val="00284A83"/>
    <w:rsid w:val="00284B4B"/>
    <w:rsid w:val="00284DA1"/>
    <w:rsid w:val="00284EDB"/>
    <w:rsid w:val="002852C7"/>
    <w:rsid w:val="002854BD"/>
    <w:rsid w:val="0028554E"/>
    <w:rsid w:val="002855FB"/>
    <w:rsid w:val="002857E6"/>
    <w:rsid w:val="00285864"/>
    <w:rsid w:val="00285971"/>
    <w:rsid w:val="002859D3"/>
    <w:rsid w:val="00285A6D"/>
    <w:rsid w:val="00285B03"/>
    <w:rsid w:val="00285CF3"/>
    <w:rsid w:val="00285D11"/>
    <w:rsid w:val="00285DAA"/>
    <w:rsid w:val="0028603C"/>
    <w:rsid w:val="00286049"/>
    <w:rsid w:val="00286078"/>
    <w:rsid w:val="00286114"/>
    <w:rsid w:val="00286685"/>
    <w:rsid w:val="0028683D"/>
    <w:rsid w:val="00286913"/>
    <w:rsid w:val="0028699F"/>
    <w:rsid w:val="00286C45"/>
    <w:rsid w:val="00286E55"/>
    <w:rsid w:val="00286E59"/>
    <w:rsid w:val="00286F09"/>
    <w:rsid w:val="002870E4"/>
    <w:rsid w:val="00287330"/>
    <w:rsid w:val="002877E1"/>
    <w:rsid w:val="00287DBA"/>
    <w:rsid w:val="00287ED3"/>
    <w:rsid w:val="00287F65"/>
    <w:rsid w:val="0029015B"/>
    <w:rsid w:val="0029063F"/>
    <w:rsid w:val="002907D0"/>
    <w:rsid w:val="002907E4"/>
    <w:rsid w:val="0029087C"/>
    <w:rsid w:val="00290947"/>
    <w:rsid w:val="00290AE3"/>
    <w:rsid w:val="00290BF0"/>
    <w:rsid w:val="00290D21"/>
    <w:rsid w:val="00290DA9"/>
    <w:rsid w:val="00290E65"/>
    <w:rsid w:val="00290FC5"/>
    <w:rsid w:val="00291048"/>
    <w:rsid w:val="0029104B"/>
    <w:rsid w:val="00291327"/>
    <w:rsid w:val="002913BA"/>
    <w:rsid w:val="002914FC"/>
    <w:rsid w:val="002915DC"/>
    <w:rsid w:val="002917A1"/>
    <w:rsid w:val="00291886"/>
    <w:rsid w:val="00291976"/>
    <w:rsid w:val="002919FC"/>
    <w:rsid w:val="00291B0A"/>
    <w:rsid w:val="00291B7E"/>
    <w:rsid w:val="00291D2B"/>
    <w:rsid w:val="00292437"/>
    <w:rsid w:val="002924E6"/>
    <w:rsid w:val="0029254B"/>
    <w:rsid w:val="0029257F"/>
    <w:rsid w:val="00292588"/>
    <w:rsid w:val="002925FD"/>
    <w:rsid w:val="002928EE"/>
    <w:rsid w:val="00292CA0"/>
    <w:rsid w:val="00292CBE"/>
    <w:rsid w:val="00292D1C"/>
    <w:rsid w:val="00292D2A"/>
    <w:rsid w:val="00292FF8"/>
    <w:rsid w:val="0029329D"/>
    <w:rsid w:val="0029348E"/>
    <w:rsid w:val="0029359F"/>
    <w:rsid w:val="0029369D"/>
    <w:rsid w:val="00293784"/>
    <w:rsid w:val="002937C9"/>
    <w:rsid w:val="00293868"/>
    <w:rsid w:val="00293E31"/>
    <w:rsid w:val="00293ECA"/>
    <w:rsid w:val="00293EDE"/>
    <w:rsid w:val="00293F70"/>
    <w:rsid w:val="00293FC0"/>
    <w:rsid w:val="00293FC4"/>
    <w:rsid w:val="002942A9"/>
    <w:rsid w:val="002943CB"/>
    <w:rsid w:val="0029442B"/>
    <w:rsid w:val="002946D2"/>
    <w:rsid w:val="002946F6"/>
    <w:rsid w:val="00294A71"/>
    <w:rsid w:val="00294B37"/>
    <w:rsid w:val="00294B6B"/>
    <w:rsid w:val="00294B9F"/>
    <w:rsid w:val="00294D6C"/>
    <w:rsid w:val="00294EE1"/>
    <w:rsid w:val="0029517C"/>
    <w:rsid w:val="0029548B"/>
    <w:rsid w:val="00295608"/>
    <w:rsid w:val="0029571D"/>
    <w:rsid w:val="002957A7"/>
    <w:rsid w:val="00295869"/>
    <w:rsid w:val="002958C3"/>
    <w:rsid w:val="002958EB"/>
    <w:rsid w:val="00295A93"/>
    <w:rsid w:val="00295AD0"/>
    <w:rsid w:val="00295B07"/>
    <w:rsid w:val="00295B9D"/>
    <w:rsid w:val="00295D41"/>
    <w:rsid w:val="00295E39"/>
    <w:rsid w:val="00295F29"/>
    <w:rsid w:val="00295F30"/>
    <w:rsid w:val="00295FE4"/>
    <w:rsid w:val="002960EC"/>
    <w:rsid w:val="00296100"/>
    <w:rsid w:val="00296164"/>
    <w:rsid w:val="0029618B"/>
    <w:rsid w:val="002961B6"/>
    <w:rsid w:val="00296292"/>
    <w:rsid w:val="00296682"/>
    <w:rsid w:val="002966CF"/>
    <w:rsid w:val="002966E0"/>
    <w:rsid w:val="002967A2"/>
    <w:rsid w:val="00296818"/>
    <w:rsid w:val="00296839"/>
    <w:rsid w:val="00296A81"/>
    <w:rsid w:val="00296AFB"/>
    <w:rsid w:val="00296BF7"/>
    <w:rsid w:val="00296C15"/>
    <w:rsid w:val="00296EAF"/>
    <w:rsid w:val="00297024"/>
    <w:rsid w:val="00297327"/>
    <w:rsid w:val="002975A4"/>
    <w:rsid w:val="0029763F"/>
    <w:rsid w:val="0029796D"/>
    <w:rsid w:val="002979BB"/>
    <w:rsid w:val="00297A8D"/>
    <w:rsid w:val="00297BA0"/>
    <w:rsid w:val="00297CA3"/>
    <w:rsid w:val="00297D58"/>
    <w:rsid w:val="00297DAF"/>
    <w:rsid w:val="00297F2F"/>
    <w:rsid w:val="0029D194"/>
    <w:rsid w:val="002A0235"/>
    <w:rsid w:val="002A0260"/>
    <w:rsid w:val="002A039C"/>
    <w:rsid w:val="002A0565"/>
    <w:rsid w:val="002A0671"/>
    <w:rsid w:val="002A078A"/>
    <w:rsid w:val="002A0827"/>
    <w:rsid w:val="002A0887"/>
    <w:rsid w:val="002A0AF0"/>
    <w:rsid w:val="002A0C41"/>
    <w:rsid w:val="002A0C83"/>
    <w:rsid w:val="002A0CC5"/>
    <w:rsid w:val="002A0D7B"/>
    <w:rsid w:val="002A0E6A"/>
    <w:rsid w:val="002A0F06"/>
    <w:rsid w:val="002A0F22"/>
    <w:rsid w:val="002A1397"/>
    <w:rsid w:val="002A148F"/>
    <w:rsid w:val="002A14C3"/>
    <w:rsid w:val="002A1540"/>
    <w:rsid w:val="002A154C"/>
    <w:rsid w:val="002A163F"/>
    <w:rsid w:val="002A1907"/>
    <w:rsid w:val="002A1A51"/>
    <w:rsid w:val="002A1A7C"/>
    <w:rsid w:val="002A1C8E"/>
    <w:rsid w:val="002A1CBB"/>
    <w:rsid w:val="002A1E44"/>
    <w:rsid w:val="002A1EDA"/>
    <w:rsid w:val="002A1F6E"/>
    <w:rsid w:val="002A210A"/>
    <w:rsid w:val="002A21F8"/>
    <w:rsid w:val="002A2377"/>
    <w:rsid w:val="002A263A"/>
    <w:rsid w:val="002A27E1"/>
    <w:rsid w:val="002A2BC6"/>
    <w:rsid w:val="002A2D51"/>
    <w:rsid w:val="002A2E30"/>
    <w:rsid w:val="002A3188"/>
    <w:rsid w:val="002A3379"/>
    <w:rsid w:val="002A33FF"/>
    <w:rsid w:val="002A3883"/>
    <w:rsid w:val="002A38A1"/>
    <w:rsid w:val="002A38BA"/>
    <w:rsid w:val="002A394B"/>
    <w:rsid w:val="002A3972"/>
    <w:rsid w:val="002A3B02"/>
    <w:rsid w:val="002A3D6A"/>
    <w:rsid w:val="002A40AC"/>
    <w:rsid w:val="002A4101"/>
    <w:rsid w:val="002A4148"/>
    <w:rsid w:val="002A4179"/>
    <w:rsid w:val="002A418A"/>
    <w:rsid w:val="002A4287"/>
    <w:rsid w:val="002A44CD"/>
    <w:rsid w:val="002A453D"/>
    <w:rsid w:val="002A457C"/>
    <w:rsid w:val="002A46AD"/>
    <w:rsid w:val="002A49E8"/>
    <w:rsid w:val="002A4A29"/>
    <w:rsid w:val="002A4B93"/>
    <w:rsid w:val="002A4E5D"/>
    <w:rsid w:val="002A4F72"/>
    <w:rsid w:val="002A505E"/>
    <w:rsid w:val="002A5098"/>
    <w:rsid w:val="002A5182"/>
    <w:rsid w:val="002A5226"/>
    <w:rsid w:val="002A5318"/>
    <w:rsid w:val="002A547F"/>
    <w:rsid w:val="002A549B"/>
    <w:rsid w:val="002A560C"/>
    <w:rsid w:val="002A59EC"/>
    <w:rsid w:val="002A5A2F"/>
    <w:rsid w:val="002A5AAC"/>
    <w:rsid w:val="002A5C76"/>
    <w:rsid w:val="002A5D4C"/>
    <w:rsid w:val="002A5EAD"/>
    <w:rsid w:val="002A647C"/>
    <w:rsid w:val="002A647D"/>
    <w:rsid w:val="002A64F1"/>
    <w:rsid w:val="002A6514"/>
    <w:rsid w:val="002A66B3"/>
    <w:rsid w:val="002A67EB"/>
    <w:rsid w:val="002A689F"/>
    <w:rsid w:val="002A6ABE"/>
    <w:rsid w:val="002A6B14"/>
    <w:rsid w:val="002A6B66"/>
    <w:rsid w:val="002A6BF6"/>
    <w:rsid w:val="002A6C74"/>
    <w:rsid w:val="002A6F40"/>
    <w:rsid w:val="002A6F8E"/>
    <w:rsid w:val="002A6F99"/>
    <w:rsid w:val="002A7177"/>
    <w:rsid w:val="002A7194"/>
    <w:rsid w:val="002A7208"/>
    <w:rsid w:val="002A7274"/>
    <w:rsid w:val="002A7373"/>
    <w:rsid w:val="002A749A"/>
    <w:rsid w:val="002A74E5"/>
    <w:rsid w:val="002A7505"/>
    <w:rsid w:val="002A75E9"/>
    <w:rsid w:val="002A7704"/>
    <w:rsid w:val="002A77C0"/>
    <w:rsid w:val="002A77DC"/>
    <w:rsid w:val="002A796F"/>
    <w:rsid w:val="002A7A1F"/>
    <w:rsid w:val="002A7CA3"/>
    <w:rsid w:val="002A7CDC"/>
    <w:rsid w:val="002A7CF2"/>
    <w:rsid w:val="002A7D6A"/>
    <w:rsid w:val="002B004A"/>
    <w:rsid w:val="002B00DE"/>
    <w:rsid w:val="002B015E"/>
    <w:rsid w:val="002B01A0"/>
    <w:rsid w:val="002B032A"/>
    <w:rsid w:val="002B0377"/>
    <w:rsid w:val="002B0657"/>
    <w:rsid w:val="002B0A5D"/>
    <w:rsid w:val="002B0B03"/>
    <w:rsid w:val="002B0C9D"/>
    <w:rsid w:val="002B0CDB"/>
    <w:rsid w:val="002B1064"/>
    <w:rsid w:val="002B10CE"/>
    <w:rsid w:val="002B1152"/>
    <w:rsid w:val="002B1246"/>
    <w:rsid w:val="002B1301"/>
    <w:rsid w:val="002B1335"/>
    <w:rsid w:val="002B1356"/>
    <w:rsid w:val="002B1604"/>
    <w:rsid w:val="002B16D8"/>
    <w:rsid w:val="002B16EC"/>
    <w:rsid w:val="002B1846"/>
    <w:rsid w:val="002B198D"/>
    <w:rsid w:val="002B1C7B"/>
    <w:rsid w:val="002B1DBD"/>
    <w:rsid w:val="002B2099"/>
    <w:rsid w:val="002B21D6"/>
    <w:rsid w:val="002B2258"/>
    <w:rsid w:val="002B237F"/>
    <w:rsid w:val="002B2423"/>
    <w:rsid w:val="002B271B"/>
    <w:rsid w:val="002B2887"/>
    <w:rsid w:val="002B2899"/>
    <w:rsid w:val="002B28E5"/>
    <w:rsid w:val="002B28FA"/>
    <w:rsid w:val="002B2AC4"/>
    <w:rsid w:val="002B2AEE"/>
    <w:rsid w:val="002B2D99"/>
    <w:rsid w:val="002B2FD2"/>
    <w:rsid w:val="002B31A2"/>
    <w:rsid w:val="002B31FC"/>
    <w:rsid w:val="002B323E"/>
    <w:rsid w:val="002B3468"/>
    <w:rsid w:val="002B3475"/>
    <w:rsid w:val="002B3486"/>
    <w:rsid w:val="002B3494"/>
    <w:rsid w:val="002B3507"/>
    <w:rsid w:val="002B3537"/>
    <w:rsid w:val="002B3762"/>
    <w:rsid w:val="002B3764"/>
    <w:rsid w:val="002B37A1"/>
    <w:rsid w:val="002B3974"/>
    <w:rsid w:val="002B3A53"/>
    <w:rsid w:val="002B3AE3"/>
    <w:rsid w:val="002B3BA5"/>
    <w:rsid w:val="002B3D55"/>
    <w:rsid w:val="002B3DE8"/>
    <w:rsid w:val="002B3E77"/>
    <w:rsid w:val="002B3EC3"/>
    <w:rsid w:val="002B3F0B"/>
    <w:rsid w:val="002B4231"/>
    <w:rsid w:val="002B42BC"/>
    <w:rsid w:val="002B443D"/>
    <w:rsid w:val="002B44F3"/>
    <w:rsid w:val="002B4685"/>
    <w:rsid w:val="002B471A"/>
    <w:rsid w:val="002B4867"/>
    <w:rsid w:val="002B48CF"/>
    <w:rsid w:val="002B490B"/>
    <w:rsid w:val="002B4910"/>
    <w:rsid w:val="002B4AC4"/>
    <w:rsid w:val="002B4C24"/>
    <w:rsid w:val="002B4D3A"/>
    <w:rsid w:val="002B4E4C"/>
    <w:rsid w:val="002B4ED7"/>
    <w:rsid w:val="002B5265"/>
    <w:rsid w:val="002B5274"/>
    <w:rsid w:val="002B53D8"/>
    <w:rsid w:val="002B53DD"/>
    <w:rsid w:val="002B543B"/>
    <w:rsid w:val="002B545B"/>
    <w:rsid w:val="002B54E4"/>
    <w:rsid w:val="002B556E"/>
    <w:rsid w:val="002B55A0"/>
    <w:rsid w:val="002B55E2"/>
    <w:rsid w:val="002B5996"/>
    <w:rsid w:val="002B59AB"/>
    <w:rsid w:val="002B5A2A"/>
    <w:rsid w:val="002B5B95"/>
    <w:rsid w:val="002B5BD0"/>
    <w:rsid w:val="002B5C4C"/>
    <w:rsid w:val="002B6071"/>
    <w:rsid w:val="002B621F"/>
    <w:rsid w:val="002B6353"/>
    <w:rsid w:val="002B63CD"/>
    <w:rsid w:val="002B6408"/>
    <w:rsid w:val="002B6475"/>
    <w:rsid w:val="002B6528"/>
    <w:rsid w:val="002B66AD"/>
    <w:rsid w:val="002B66D6"/>
    <w:rsid w:val="002B6821"/>
    <w:rsid w:val="002B688B"/>
    <w:rsid w:val="002B68B3"/>
    <w:rsid w:val="002B68FC"/>
    <w:rsid w:val="002B69C2"/>
    <w:rsid w:val="002B6A98"/>
    <w:rsid w:val="002B6B42"/>
    <w:rsid w:val="002B6C86"/>
    <w:rsid w:val="002B6E80"/>
    <w:rsid w:val="002B7097"/>
    <w:rsid w:val="002B73EF"/>
    <w:rsid w:val="002B7452"/>
    <w:rsid w:val="002B75A0"/>
    <w:rsid w:val="002B7631"/>
    <w:rsid w:val="002B769B"/>
    <w:rsid w:val="002B76C6"/>
    <w:rsid w:val="002B76DB"/>
    <w:rsid w:val="002B7883"/>
    <w:rsid w:val="002B7A1C"/>
    <w:rsid w:val="002B7A53"/>
    <w:rsid w:val="002B7C01"/>
    <w:rsid w:val="002B7EF0"/>
    <w:rsid w:val="002C001C"/>
    <w:rsid w:val="002C043B"/>
    <w:rsid w:val="002C071C"/>
    <w:rsid w:val="002C07A0"/>
    <w:rsid w:val="002C07DF"/>
    <w:rsid w:val="002C0AD0"/>
    <w:rsid w:val="002C0B11"/>
    <w:rsid w:val="002C0B70"/>
    <w:rsid w:val="002C0C72"/>
    <w:rsid w:val="002C0C9C"/>
    <w:rsid w:val="002C0EC3"/>
    <w:rsid w:val="002C0FE3"/>
    <w:rsid w:val="002C114D"/>
    <w:rsid w:val="002C114E"/>
    <w:rsid w:val="002C11F1"/>
    <w:rsid w:val="002C12D5"/>
    <w:rsid w:val="002C1493"/>
    <w:rsid w:val="002C14A7"/>
    <w:rsid w:val="002C152E"/>
    <w:rsid w:val="002C155F"/>
    <w:rsid w:val="002C160A"/>
    <w:rsid w:val="002C17BD"/>
    <w:rsid w:val="002C1BD2"/>
    <w:rsid w:val="002C1CB5"/>
    <w:rsid w:val="002C1DC0"/>
    <w:rsid w:val="002C1DC6"/>
    <w:rsid w:val="002C1E4C"/>
    <w:rsid w:val="002C1EA7"/>
    <w:rsid w:val="002C1F0D"/>
    <w:rsid w:val="002C1FA7"/>
    <w:rsid w:val="002C1FCB"/>
    <w:rsid w:val="002C21E0"/>
    <w:rsid w:val="002C2249"/>
    <w:rsid w:val="002C232F"/>
    <w:rsid w:val="002C23CC"/>
    <w:rsid w:val="002C242B"/>
    <w:rsid w:val="002C253D"/>
    <w:rsid w:val="002C254E"/>
    <w:rsid w:val="002C264C"/>
    <w:rsid w:val="002C2719"/>
    <w:rsid w:val="002C277E"/>
    <w:rsid w:val="002C2802"/>
    <w:rsid w:val="002C2878"/>
    <w:rsid w:val="002C28E2"/>
    <w:rsid w:val="002C2A0D"/>
    <w:rsid w:val="002C2BBE"/>
    <w:rsid w:val="002C2BF2"/>
    <w:rsid w:val="002C2E02"/>
    <w:rsid w:val="002C2E1D"/>
    <w:rsid w:val="002C2E6A"/>
    <w:rsid w:val="002C2F50"/>
    <w:rsid w:val="002C3015"/>
    <w:rsid w:val="002C326F"/>
    <w:rsid w:val="002C32C1"/>
    <w:rsid w:val="002C340B"/>
    <w:rsid w:val="002C3420"/>
    <w:rsid w:val="002C365C"/>
    <w:rsid w:val="002C37FB"/>
    <w:rsid w:val="002C38A5"/>
    <w:rsid w:val="002C38C3"/>
    <w:rsid w:val="002C397E"/>
    <w:rsid w:val="002C3A16"/>
    <w:rsid w:val="002C3AF5"/>
    <w:rsid w:val="002C3B0F"/>
    <w:rsid w:val="002C3B8B"/>
    <w:rsid w:val="002C3D35"/>
    <w:rsid w:val="002C3E6C"/>
    <w:rsid w:val="002C3F09"/>
    <w:rsid w:val="002C3F71"/>
    <w:rsid w:val="002C405C"/>
    <w:rsid w:val="002C42F2"/>
    <w:rsid w:val="002C43FD"/>
    <w:rsid w:val="002C479B"/>
    <w:rsid w:val="002C4ABF"/>
    <w:rsid w:val="002C4BE6"/>
    <w:rsid w:val="002C4E9C"/>
    <w:rsid w:val="002C4ED5"/>
    <w:rsid w:val="002C4F6A"/>
    <w:rsid w:val="002C5037"/>
    <w:rsid w:val="002C514A"/>
    <w:rsid w:val="002C5608"/>
    <w:rsid w:val="002C56D3"/>
    <w:rsid w:val="002C57AD"/>
    <w:rsid w:val="002C57D4"/>
    <w:rsid w:val="002C5804"/>
    <w:rsid w:val="002C58CC"/>
    <w:rsid w:val="002C5B2C"/>
    <w:rsid w:val="002C5B5C"/>
    <w:rsid w:val="002C5DD3"/>
    <w:rsid w:val="002C5EBF"/>
    <w:rsid w:val="002C5EEC"/>
    <w:rsid w:val="002C5F27"/>
    <w:rsid w:val="002C5F96"/>
    <w:rsid w:val="002C613E"/>
    <w:rsid w:val="002C6173"/>
    <w:rsid w:val="002C6287"/>
    <w:rsid w:val="002C64A6"/>
    <w:rsid w:val="002C64BB"/>
    <w:rsid w:val="002C64C4"/>
    <w:rsid w:val="002C68B6"/>
    <w:rsid w:val="002C69A0"/>
    <w:rsid w:val="002C6C27"/>
    <w:rsid w:val="002C6DCC"/>
    <w:rsid w:val="002C6F3D"/>
    <w:rsid w:val="002C70E0"/>
    <w:rsid w:val="002C721A"/>
    <w:rsid w:val="002C7723"/>
    <w:rsid w:val="002C79AA"/>
    <w:rsid w:val="002C79FA"/>
    <w:rsid w:val="002C7AF0"/>
    <w:rsid w:val="002C7BC4"/>
    <w:rsid w:val="002C7BDC"/>
    <w:rsid w:val="002C7C2B"/>
    <w:rsid w:val="002C7CFA"/>
    <w:rsid w:val="002C7D52"/>
    <w:rsid w:val="002C7E5C"/>
    <w:rsid w:val="002C7E79"/>
    <w:rsid w:val="002C7EDA"/>
    <w:rsid w:val="002C7F00"/>
    <w:rsid w:val="002D0251"/>
    <w:rsid w:val="002D03B8"/>
    <w:rsid w:val="002D03EC"/>
    <w:rsid w:val="002D0484"/>
    <w:rsid w:val="002D04E6"/>
    <w:rsid w:val="002D0533"/>
    <w:rsid w:val="002D05C9"/>
    <w:rsid w:val="002D0662"/>
    <w:rsid w:val="002D0669"/>
    <w:rsid w:val="002D06D1"/>
    <w:rsid w:val="002D07C6"/>
    <w:rsid w:val="002D094C"/>
    <w:rsid w:val="002D0B52"/>
    <w:rsid w:val="002D0CAF"/>
    <w:rsid w:val="002D0CDB"/>
    <w:rsid w:val="002D0DBF"/>
    <w:rsid w:val="002D0E7C"/>
    <w:rsid w:val="002D1226"/>
    <w:rsid w:val="002D13F5"/>
    <w:rsid w:val="002D1649"/>
    <w:rsid w:val="002D165B"/>
    <w:rsid w:val="002D16FD"/>
    <w:rsid w:val="002D1981"/>
    <w:rsid w:val="002D19CD"/>
    <w:rsid w:val="002D1CBF"/>
    <w:rsid w:val="002D1FAF"/>
    <w:rsid w:val="002D2396"/>
    <w:rsid w:val="002D242C"/>
    <w:rsid w:val="002D24C5"/>
    <w:rsid w:val="002D24D5"/>
    <w:rsid w:val="002D251D"/>
    <w:rsid w:val="002D25C6"/>
    <w:rsid w:val="002D2659"/>
    <w:rsid w:val="002D2761"/>
    <w:rsid w:val="002D2787"/>
    <w:rsid w:val="002D287F"/>
    <w:rsid w:val="002D28F7"/>
    <w:rsid w:val="002D2AB1"/>
    <w:rsid w:val="002D2AE1"/>
    <w:rsid w:val="002D2BF2"/>
    <w:rsid w:val="002D2D17"/>
    <w:rsid w:val="002D2D68"/>
    <w:rsid w:val="002D2DC7"/>
    <w:rsid w:val="002D2E64"/>
    <w:rsid w:val="002D2E72"/>
    <w:rsid w:val="002D3088"/>
    <w:rsid w:val="002D31DD"/>
    <w:rsid w:val="002D3238"/>
    <w:rsid w:val="002D333B"/>
    <w:rsid w:val="002D3623"/>
    <w:rsid w:val="002D36DE"/>
    <w:rsid w:val="002D3721"/>
    <w:rsid w:val="002D3821"/>
    <w:rsid w:val="002D3965"/>
    <w:rsid w:val="002D3AB0"/>
    <w:rsid w:val="002D3BB0"/>
    <w:rsid w:val="002D3CE9"/>
    <w:rsid w:val="002D424B"/>
    <w:rsid w:val="002D42C4"/>
    <w:rsid w:val="002D42FC"/>
    <w:rsid w:val="002D4960"/>
    <w:rsid w:val="002D49C2"/>
    <w:rsid w:val="002D4ACA"/>
    <w:rsid w:val="002D4AFF"/>
    <w:rsid w:val="002D4B2E"/>
    <w:rsid w:val="002D4D92"/>
    <w:rsid w:val="002D4F53"/>
    <w:rsid w:val="002D4F55"/>
    <w:rsid w:val="002D50E5"/>
    <w:rsid w:val="002D51DB"/>
    <w:rsid w:val="002D5269"/>
    <w:rsid w:val="002D559B"/>
    <w:rsid w:val="002D5650"/>
    <w:rsid w:val="002D578C"/>
    <w:rsid w:val="002D57A4"/>
    <w:rsid w:val="002D59B6"/>
    <w:rsid w:val="002D5A28"/>
    <w:rsid w:val="002D5B86"/>
    <w:rsid w:val="002D5F9C"/>
    <w:rsid w:val="002D6225"/>
    <w:rsid w:val="002D6286"/>
    <w:rsid w:val="002D6352"/>
    <w:rsid w:val="002D637B"/>
    <w:rsid w:val="002D6529"/>
    <w:rsid w:val="002D656F"/>
    <w:rsid w:val="002D65C2"/>
    <w:rsid w:val="002D6791"/>
    <w:rsid w:val="002D6B14"/>
    <w:rsid w:val="002D6C99"/>
    <w:rsid w:val="002D7031"/>
    <w:rsid w:val="002D721F"/>
    <w:rsid w:val="002D7451"/>
    <w:rsid w:val="002D758F"/>
    <w:rsid w:val="002D76C0"/>
    <w:rsid w:val="002D77AF"/>
    <w:rsid w:val="002D77B3"/>
    <w:rsid w:val="002D79C4"/>
    <w:rsid w:val="002D7BE4"/>
    <w:rsid w:val="002D7BE9"/>
    <w:rsid w:val="002D7BFE"/>
    <w:rsid w:val="002D7C1F"/>
    <w:rsid w:val="002D7C55"/>
    <w:rsid w:val="002D7C80"/>
    <w:rsid w:val="002D7F09"/>
    <w:rsid w:val="002E0142"/>
    <w:rsid w:val="002E017C"/>
    <w:rsid w:val="002E024A"/>
    <w:rsid w:val="002E02B3"/>
    <w:rsid w:val="002E02E6"/>
    <w:rsid w:val="002E04DC"/>
    <w:rsid w:val="002E05C9"/>
    <w:rsid w:val="002E0784"/>
    <w:rsid w:val="002E07FA"/>
    <w:rsid w:val="002E094C"/>
    <w:rsid w:val="002E0A94"/>
    <w:rsid w:val="002E0A9A"/>
    <w:rsid w:val="002E0ACF"/>
    <w:rsid w:val="002E0B27"/>
    <w:rsid w:val="002E0BF0"/>
    <w:rsid w:val="002E0C49"/>
    <w:rsid w:val="002E0D86"/>
    <w:rsid w:val="002E15DD"/>
    <w:rsid w:val="002E16B9"/>
    <w:rsid w:val="002E181E"/>
    <w:rsid w:val="002E1AFA"/>
    <w:rsid w:val="002E1C35"/>
    <w:rsid w:val="002E1E47"/>
    <w:rsid w:val="002E1E63"/>
    <w:rsid w:val="002E1F60"/>
    <w:rsid w:val="002E2272"/>
    <w:rsid w:val="002E24B9"/>
    <w:rsid w:val="002E2635"/>
    <w:rsid w:val="002E299C"/>
    <w:rsid w:val="002E2D6F"/>
    <w:rsid w:val="002E2E35"/>
    <w:rsid w:val="002E2FAB"/>
    <w:rsid w:val="002E3002"/>
    <w:rsid w:val="002E3070"/>
    <w:rsid w:val="002E311B"/>
    <w:rsid w:val="002E321A"/>
    <w:rsid w:val="002E3298"/>
    <w:rsid w:val="002E357E"/>
    <w:rsid w:val="002E35BA"/>
    <w:rsid w:val="002E3618"/>
    <w:rsid w:val="002E3644"/>
    <w:rsid w:val="002E367F"/>
    <w:rsid w:val="002E36C1"/>
    <w:rsid w:val="002E383F"/>
    <w:rsid w:val="002E3876"/>
    <w:rsid w:val="002E3B7E"/>
    <w:rsid w:val="002E3C7C"/>
    <w:rsid w:val="002E3C92"/>
    <w:rsid w:val="002E3D1E"/>
    <w:rsid w:val="002E3D3D"/>
    <w:rsid w:val="002E3F05"/>
    <w:rsid w:val="002E3F93"/>
    <w:rsid w:val="002E4079"/>
    <w:rsid w:val="002E435D"/>
    <w:rsid w:val="002E438D"/>
    <w:rsid w:val="002E481D"/>
    <w:rsid w:val="002E4BB5"/>
    <w:rsid w:val="002E4BF3"/>
    <w:rsid w:val="002E4E6B"/>
    <w:rsid w:val="002E4FC9"/>
    <w:rsid w:val="002E51C0"/>
    <w:rsid w:val="002E51C3"/>
    <w:rsid w:val="002E52EB"/>
    <w:rsid w:val="002E535D"/>
    <w:rsid w:val="002E545D"/>
    <w:rsid w:val="002E5541"/>
    <w:rsid w:val="002E5588"/>
    <w:rsid w:val="002E5638"/>
    <w:rsid w:val="002E5769"/>
    <w:rsid w:val="002E590B"/>
    <w:rsid w:val="002E5C7A"/>
    <w:rsid w:val="002E5FE8"/>
    <w:rsid w:val="002E6184"/>
    <w:rsid w:val="002E6662"/>
    <w:rsid w:val="002E676C"/>
    <w:rsid w:val="002E685F"/>
    <w:rsid w:val="002E6865"/>
    <w:rsid w:val="002E68EA"/>
    <w:rsid w:val="002E6B90"/>
    <w:rsid w:val="002E6BB9"/>
    <w:rsid w:val="002E6C81"/>
    <w:rsid w:val="002E6D34"/>
    <w:rsid w:val="002E7090"/>
    <w:rsid w:val="002E7147"/>
    <w:rsid w:val="002E7464"/>
    <w:rsid w:val="002E7473"/>
    <w:rsid w:val="002E7668"/>
    <w:rsid w:val="002E773B"/>
    <w:rsid w:val="002E7794"/>
    <w:rsid w:val="002E7979"/>
    <w:rsid w:val="002E7AD9"/>
    <w:rsid w:val="002E7C5C"/>
    <w:rsid w:val="002E7D0D"/>
    <w:rsid w:val="002E7DC0"/>
    <w:rsid w:val="002F00D0"/>
    <w:rsid w:val="002F037E"/>
    <w:rsid w:val="002F07A2"/>
    <w:rsid w:val="002F07C8"/>
    <w:rsid w:val="002F095B"/>
    <w:rsid w:val="002F0AC3"/>
    <w:rsid w:val="002F164A"/>
    <w:rsid w:val="002F16FA"/>
    <w:rsid w:val="002F1754"/>
    <w:rsid w:val="002F196E"/>
    <w:rsid w:val="002F1A08"/>
    <w:rsid w:val="002F1AAC"/>
    <w:rsid w:val="002F1C51"/>
    <w:rsid w:val="002F1E09"/>
    <w:rsid w:val="002F1FE2"/>
    <w:rsid w:val="002F2042"/>
    <w:rsid w:val="002F20AA"/>
    <w:rsid w:val="002F22E0"/>
    <w:rsid w:val="002F2346"/>
    <w:rsid w:val="002F239A"/>
    <w:rsid w:val="002F23D4"/>
    <w:rsid w:val="002F25D1"/>
    <w:rsid w:val="002F272B"/>
    <w:rsid w:val="002F27CF"/>
    <w:rsid w:val="002F2950"/>
    <w:rsid w:val="002F2973"/>
    <w:rsid w:val="002F29C8"/>
    <w:rsid w:val="002F2C18"/>
    <w:rsid w:val="002F2EC8"/>
    <w:rsid w:val="002F2F5F"/>
    <w:rsid w:val="002F303C"/>
    <w:rsid w:val="002F30C0"/>
    <w:rsid w:val="002F31B2"/>
    <w:rsid w:val="002F3382"/>
    <w:rsid w:val="002F3469"/>
    <w:rsid w:val="002F36C1"/>
    <w:rsid w:val="002F3860"/>
    <w:rsid w:val="002F3B30"/>
    <w:rsid w:val="002F3B77"/>
    <w:rsid w:val="002F3D86"/>
    <w:rsid w:val="002F3F64"/>
    <w:rsid w:val="002F40BF"/>
    <w:rsid w:val="002F4710"/>
    <w:rsid w:val="002F47DB"/>
    <w:rsid w:val="002F4908"/>
    <w:rsid w:val="002F4981"/>
    <w:rsid w:val="002F4A38"/>
    <w:rsid w:val="002F4C97"/>
    <w:rsid w:val="002F4D25"/>
    <w:rsid w:val="002F4E58"/>
    <w:rsid w:val="002F5030"/>
    <w:rsid w:val="002F505E"/>
    <w:rsid w:val="002F5408"/>
    <w:rsid w:val="002F5539"/>
    <w:rsid w:val="002F5DFB"/>
    <w:rsid w:val="002F5E6B"/>
    <w:rsid w:val="002F5F3A"/>
    <w:rsid w:val="002F6055"/>
    <w:rsid w:val="002F610F"/>
    <w:rsid w:val="002F6682"/>
    <w:rsid w:val="002F67B9"/>
    <w:rsid w:val="002F6A48"/>
    <w:rsid w:val="002F6A75"/>
    <w:rsid w:val="002F6A79"/>
    <w:rsid w:val="002F6AA5"/>
    <w:rsid w:val="002F6B2A"/>
    <w:rsid w:val="002F6E5C"/>
    <w:rsid w:val="002F6E99"/>
    <w:rsid w:val="002F6F31"/>
    <w:rsid w:val="002F6F4D"/>
    <w:rsid w:val="002F7225"/>
    <w:rsid w:val="002F7317"/>
    <w:rsid w:val="002F7522"/>
    <w:rsid w:val="002F7808"/>
    <w:rsid w:val="002F78E8"/>
    <w:rsid w:val="002F78ED"/>
    <w:rsid w:val="002F79E0"/>
    <w:rsid w:val="002F7A43"/>
    <w:rsid w:val="002F7BAE"/>
    <w:rsid w:val="002F7BB7"/>
    <w:rsid w:val="002F7ED9"/>
    <w:rsid w:val="00300049"/>
    <w:rsid w:val="003001E0"/>
    <w:rsid w:val="00300315"/>
    <w:rsid w:val="00300318"/>
    <w:rsid w:val="0030043E"/>
    <w:rsid w:val="003004FA"/>
    <w:rsid w:val="003008BB"/>
    <w:rsid w:val="003008BD"/>
    <w:rsid w:val="00300A5E"/>
    <w:rsid w:val="00300B7A"/>
    <w:rsid w:val="00300CB9"/>
    <w:rsid w:val="00300CD8"/>
    <w:rsid w:val="00300EE5"/>
    <w:rsid w:val="00301071"/>
    <w:rsid w:val="00301189"/>
    <w:rsid w:val="0030130A"/>
    <w:rsid w:val="00301369"/>
    <w:rsid w:val="00301724"/>
    <w:rsid w:val="003018B9"/>
    <w:rsid w:val="00301A6E"/>
    <w:rsid w:val="00301B06"/>
    <w:rsid w:val="00301DB6"/>
    <w:rsid w:val="00301E02"/>
    <w:rsid w:val="00301F1A"/>
    <w:rsid w:val="00301F2F"/>
    <w:rsid w:val="00301FCA"/>
    <w:rsid w:val="00301FCF"/>
    <w:rsid w:val="00302070"/>
    <w:rsid w:val="0030219F"/>
    <w:rsid w:val="003024EC"/>
    <w:rsid w:val="00302908"/>
    <w:rsid w:val="00302B1B"/>
    <w:rsid w:val="00302B8B"/>
    <w:rsid w:val="00302E46"/>
    <w:rsid w:val="00302FB9"/>
    <w:rsid w:val="0030327E"/>
    <w:rsid w:val="003032CC"/>
    <w:rsid w:val="0030333D"/>
    <w:rsid w:val="0030359D"/>
    <w:rsid w:val="00303674"/>
    <w:rsid w:val="00303987"/>
    <w:rsid w:val="00303E6A"/>
    <w:rsid w:val="00303F0E"/>
    <w:rsid w:val="00303F56"/>
    <w:rsid w:val="003042E9"/>
    <w:rsid w:val="003043AF"/>
    <w:rsid w:val="0030443A"/>
    <w:rsid w:val="003046CE"/>
    <w:rsid w:val="0030484C"/>
    <w:rsid w:val="003048E9"/>
    <w:rsid w:val="003049F8"/>
    <w:rsid w:val="00304A74"/>
    <w:rsid w:val="00304A88"/>
    <w:rsid w:val="00304C82"/>
    <w:rsid w:val="00304DF4"/>
    <w:rsid w:val="00305078"/>
    <w:rsid w:val="003050E9"/>
    <w:rsid w:val="003051C4"/>
    <w:rsid w:val="00305312"/>
    <w:rsid w:val="0030536F"/>
    <w:rsid w:val="003054C1"/>
    <w:rsid w:val="003055DF"/>
    <w:rsid w:val="003056C8"/>
    <w:rsid w:val="00305A42"/>
    <w:rsid w:val="00305A53"/>
    <w:rsid w:val="00305B18"/>
    <w:rsid w:val="00305BA0"/>
    <w:rsid w:val="00305C0D"/>
    <w:rsid w:val="00305E4B"/>
    <w:rsid w:val="00305E6D"/>
    <w:rsid w:val="0030605A"/>
    <w:rsid w:val="0030607C"/>
    <w:rsid w:val="0030633F"/>
    <w:rsid w:val="00306442"/>
    <w:rsid w:val="00306609"/>
    <w:rsid w:val="00306739"/>
    <w:rsid w:val="003068C6"/>
    <w:rsid w:val="00306983"/>
    <w:rsid w:val="003069ED"/>
    <w:rsid w:val="00306AE1"/>
    <w:rsid w:val="00306E39"/>
    <w:rsid w:val="00306E5C"/>
    <w:rsid w:val="00306FE1"/>
    <w:rsid w:val="0030706B"/>
    <w:rsid w:val="0030714C"/>
    <w:rsid w:val="0030726E"/>
    <w:rsid w:val="00307484"/>
    <w:rsid w:val="003076A4"/>
    <w:rsid w:val="003076C1"/>
    <w:rsid w:val="003077E1"/>
    <w:rsid w:val="0030780A"/>
    <w:rsid w:val="00307811"/>
    <w:rsid w:val="00307930"/>
    <w:rsid w:val="00307A5F"/>
    <w:rsid w:val="00307EDB"/>
    <w:rsid w:val="00307EE8"/>
    <w:rsid w:val="0030B8F9"/>
    <w:rsid w:val="003100F3"/>
    <w:rsid w:val="0031015C"/>
    <w:rsid w:val="003101F3"/>
    <w:rsid w:val="00310460"/>
    <w:rsid w:val="0031087E"/>
    <w:rsid w:val="00310B72"/>
    <w:rsid w:val="00310B7B"/>
    <w:rsid w:val="00310B8D"/>
    <w:rsid w:val="00310BC9"/>
    <w:rsid w:val="00310DFB"/>
    <w:rsid w:val="00310E3E"/>
    <w:rsid w:val="00310E69"/>
    <w:rsid w:val="00310F82"/>
    <w:rsid w:val="00311113"/>
    <w:rsid w:val="0031139F"/>
    <w:rsid w:val="00311578"/>
    <w:rsid w:val="0031176A"/>
    <w:rsid w:val="003118F0"/>
    <w:rsid w:val="003119EB"/>
    <w:rsid w:val="00311A4D"/>
    <w:rsid w:val="00311ABB"/>
    <w:rsid w:val="00311BE7"/>
    <w:rsid w:val="00311C52"/>
    <w:rsid w:val="00311E19"/>
    <w:rsid w:val="00311FA1"/>
    <w:rsid w:val="00312032"/>
    <w:rsid w:val="0031214F"/>
    <w:rsid w:val="003124A7"/>
    <w:rsid w:val="00312905"/>
    <w:rsid w:val="00312A8C"/>
    <w:rsid w:val="00312B0F"/>
    <w:rsid w:val="00312C93"/>
    <w:rsid w:val="00312CE1"/>
    <w:rsid w:val="00312D46"/>
    <w:rsid w:val="00312FFB"/>
    <w:rsid w:val="00312FFE"/>
    <w:rsid w:val="00313050"/>
    <w:rsid w:val="00313067"/>
    <w:rsid w:val="00313135"/>
    <w:rsid w:val="003135A1"/>
    <w:rsid w:val="0031373D"/>
    <w:rsid w:val="00313745"/>
    <w:rsid w:val="00313749"/>
    <w:rsid w:val="00313894"/>
    <w:rsid w:val="0031391F"/>
    <w:rsid w:val="00313993"/>
    <w:rsid w:val="00313DEE"/>
    <w:rsid w:val="00313EF9"/>
    <w:rsid w:val="00314136"/>
    <w:rsid w:val="003141BC"/>
    <w:rsid w:val="00314368"/>
    <w:rsid w:val="00314537"/>
    <w:rsid w:val="0031456A"/>
    <w:rsid w:val="00314584"/>
    <w:rsid w:val="0031487C"/>
    <w:rsid w:val="00314A73"/>
    <w:rsid w:val="00314B82"/>
    <w:rsid w:val="00314E01"/>
    <w:rsid w:val="00314F0A"/>
    <w:rsid w:val="003151AD"/>
    <w:rsid w:val="003152B2"/>
    <w:rsid w:val="003153AF"/>
    <w:rsid w:val="003153B1"/>
    <w:rsid w:val="0031564E"/>
    <w:rsid w:val="0031588F"/>
    <w:rsid w:val="00315B26"/>
    <w:rsid w:val="00315BDE"/>
    <w:rsid w:val="00315D46"/>
    <w:rsid w:val="00315FF9"/>
    <w:rsid w:val="0031601B"/>
    <w:rsid w:val="0031620B"/>
    <w:rsid w:val="003162A8"/>
    <w:rsid w:val="0031655C"/>
    <w:rsid w:val="003166B8"/>
    <w:rsid w:val="003166C3"/>
    <w:rsid w:val="0031678D"/>
    <w:rsid w:val="00316A00"/>
    <w:rsid w:val="00316B83"/>
    <w:rsid w:val="00316C95"/>
    <w:rsid w:val="00316DD7"/>
    <w:rsid w:val="00316E4B"/>
    <w:rsid w:val="00316F04"/>
    <w:rsid w:val="00316F9C"/>
    <w:rsid w:val="00317029"/>
    <w:rsid w:val="00317075"/>
    <w:rsid w:val="00317675"/>
    <w:rsid w:val="003176E2"/>
    <w:rsid w:val="003177E4"/>
    <w:rsid w:val="00317892"/>
    <w:rsid w:val="003179FB"/>
    <w:rsid w:val="00317BC9"/>
    <w:rsid w:val="0032012B"/>
    <w:rsid w:val="003201BF"/>
    <w:rsid w:val="003203AC"/>
    <w:rsid w:val="003204E3"/>
    <w:rsid w:val="003204FE"/>
    <w:rsid w:val="0032055F"/>
    <w:rsid w:val="00320573"/>
    <w:rsid w:val="00320623"/>
    <w:rsid w:val="0032068C"/>
    <w:rsid w:val="00320699"/>
    <w:rsid w:val="00320853"/>
    <w:rsid w:val="003208AE"/>
    <w:rsid w:val="003209BE"/>
    <w:rsid w:val="00320AD9"/>
    <w:rsid w:val="00320BA1"/>
    <w:rsid w:val="00320DC4"/>
    <w:rsid w:val="00320DFE"/>
    <w:rsid w:val="00320E06"/>
    <w:rsid w:val="003211D6"/>
    <w:rsid w:val="00321421"/>
    <w:rsid w:val="00321607"/>
    <w:rsid w:val="00321614"/>
    <w:rsid w:val="003216E5"/>
    <w:rsid w:val="003218EE"/>
    <w:rsid w:val="00321E22"/>
    <w:rsid w:val="00321FBD"/>
    <w:rsid w:val="00322015"/>
    <w:rsid w:val="0032202F"/>
    <w:rsid w:val="00322030"/>
    <w:rsid w:val="003221D4"/>
    <w:rsid w:val="003221E8"/>
    <w:rsid w:val="003224F0"/>
    <w:rsid w:val="003225E3"/>
    <w:rsid w:val="003225FA"/>
    <w:rsid w:val="00322901"/>
    <w:rsid w:val="00322D44"/>
    <w:rsid w:val="00322F89"/>
    <w:rsid w:val="0032321A"/>
    <w:rsid w:val="0032321D"/>
    <w:rsid w:val="003232A3"/>
    <w:rsid w:val="003233FF"/>
    <w:rsid w:val="00323580"/>
    <w:rsid w:val="00323633"/>
    <w:rsid w:val="0032379D"/>
    <w:rsid w:val="003238EE"/>
    <w:rsid w:val="00323A06"/>
    <w:rsid w:val="00323A18"/>
    <w:rsid w:val="00323B1C"/>
    <w:rsid w:val="00323CCD"/>
    <w:rsid w:val="00323D0A"/>
    <w:rsid w:val="00323DBE"/>
    <w:rsid w:val="00323EE7"/>
    <w:rsid w:val="0032416D"/>
    <w:rsid w:val="00324224"/>
    <w:rsid w:val="0032427E"/>
    <w:rsid w:val="0032428C"/>
    <w:rsid w:val="00324488"/>
    <w:rsid w:val="00324706"/>
    <w:rsid w:val="003247FA"/>
    <w:rsid w:val="00324824"/>
    <w:rsid w:val="00324866"/>
    <w:rsid w:val="00324A1E"/>
    <w:rsid w:val="00324C2E"/>
    <w:rsid w:val="0032520F"/>
    <w:rsid w:val="003252EF"/>
    <w:rsid w:val="00325320"/>
    <w:rsid w:val="003255D8"/>
    <w:rsid w:val="00325640"/>
    <w:rsid w:val="0032569E"/>
    <w:rsid w:val="0032587E"/>
    <w:rsid w:val="003258AE"/>
    <w:rsid w:val="003259D2"/>
    <w:rsid w:val="00325C32"/>
    <w:rsid w:val="00325D15"/>
    <w:rsid w:val="00325D1F"/>
    <w:rsid w:val="00325EEB"/>
    <w:rsid w:val="00325F0C"/>
    <w:rsid w:val="0032605D"/>
    <w:rsid w:val="00326145"/>
    <w:rsid w:val="0032617F"/>
    <w:rsid w:val="0032618D"/>
    <w:rsid w:val="003262AB"/>
    <w:rsid w:val="003262E3"/>
    <w:rsid w:val="0032640A"/>
    <w:rsid w:val="003265C9"/>
    <w:rsid w:val="00326715"/>
    <w:rsid w:val="00326878"/>
    <w:rsid w:val="00326C85"/>
    <w:rsid w:val="00326CC2"/>
    <w:rsid w:val="00326FC9"/>
    <w:rsid w:val="0032710B"/>
    <w:rsid w:val="00327300"/>
    <w:rsid w:val="003274B5"/>
    <w:rsid w:val="003275B4"/>
    <w:rsid w:val="003276D0"/>
    <w:rsid w:val="0032776C"/>
    <w:rsid w:val="003277BB"/>
    <w:rsid w:val="00327A53"/>
    <w:rsid w:val="00327B2B"/>
    <w:rsid w:val="00327D92"/>
    <w:rsid w:val="00330292"/>
    <w:rsid w:val="003304C1"/>
    <w:rsid w:val="0033050B"/>
    <w:rsid w:val="00330510"/>
    <w:rsid w:val="00330566"/>
    <w:rsid w:val="003305DF"/>
    <w:rsid w:val="003305E0"/>
    <w:rsid w:val="0033088A"/>
    <w:rsid w:val="003309B7"/>
    <w:rsid w:val="00330AB8"/>
    <w:rsid w:val="00330BDA"/>
    <w:rsid w:val="00330D6C"/>
    <w:rsid w:val="00330F62"/>
    <w:rsid w:val="003311A9"/>
    <w:rsid w:val="003313D0"/>
    <w:rsid w:val="003314A4"/>
    <w:rsid w:val="00331655"/>
    <w:rsid w:val="00331746"/>
    <w:rsid w:val="00331A50"/>
    <w:rsid w:val="00331AE1"/>
    <w:rsid w:val="00331B4D"/>
    <w:rsid w:val="00331B91"/>
    <w:rsid w:val="00331B93"/>
    <w:rsid w:val="00331D27"/>
    <w:rsid w:val="00331D4C"/>
    <w:rsid w:val="00331E7A"/>
    <w:rsid w:val="0033204B"/>
    <w:rsid w:val="00332064"/>
    <w:rsid w:val="003320EF"/>
    <w:rsid w:val="00332128"/>
    <w:rsid w:val="003321C0"/>
    <w:rsid w:val="00332243"/>
    <w:rsid w:val="003322BE"/>
    <w:rsid w:val="0033232B"/>
    <w:rsid w:val="003324DD"/>
    <w:rsid w:val="00332528"/>
    <w:rsid w:val="0033255C"/>
    <w:rsid w:val="00332796"/>
    <w:rsid w:val="003328D5"/>
    <w:rsid w:val="00332ECA"/>
    <w:rsid w:val="00332FC0"/>
    <w:rsid w:val="00333160"/>
    <w:rsid w:val="00333565"/>
    <w:rsid w:val="00333604"/>
    <w:rsid w:val="00333801"/>
    <w:rsid w:val="00333D8F"/>
    <w:rsid w:val="00334091"/>
    <w:rsid w:val="003340BA"/>
    <w:rsid w:val="00334171"/>
    <w:rsid w:val="003341B8"/>
    <w:rsid w:val="0033421A"/>
    <w:rsid w:val="00334306"/>
    <w:rsid w:val="00334453"/>
    <w:rsid w:val="0033446A"/>
    <w:rsid w:val="00334586"/>
    <w:rsid w:val="0033469E"/>
    <w:rsid w:val="00334756"/>
    <w:rsid w:val="00334762"/>
    <w:rsid w:val="00334AC5"/>
    <w:rsid w:val="00334AD8"/>
    <w:rsid w:val="00334D78"/>
    <w:rsid w:val="00334DA6"/>
    <w:rsid w:val="00334F36"/>
    <w:rsid w:val="003350C6"/>
    <w:rsid w:val="0033532E"/>
    <w:rsid w:val="0033543B"/>
    <w:rsid w:val="00335621"/>
    <w:rsid w:val="0033593C"/>
    <w:rsid w:val="00335A01"/>
    <w:rsid w:val="00335A90"/>
    <w:rsid w:val="00335B61"/>
    <w:rsid w:val="00335B67"/>
    <w:rsid w:val="00335C33"/>
    <w:rsid w:val="00335CED"/>
    <w:rsid w:val="00335D28"/>
    <w:rsid w:val="00335EA8"/>
    <w:rsid w:val="00335F16"/>
    <w:rsid w:val="00335F76"/>
    <w:rsid w:val="00336042"/>
    <w:rsid w:val="0033604A"/>
    <w:rsid w:val="00336067"/>
    <w:rsid w:val="00336095"/>
    <w:rsid w:val="00336145"/>
    <w:rsid w:val="003361B8"/>
    <w:rsid w:val="0033621F"/>
    <w:rsid w:val="00336389"/>
    <w:rsid w:val="003363A7"/>
    <w:rsid w:val="0033648B"/>
    <w:rsid w:val="0033673C"/>
    <w:rsid w:val="0033690E"/>
    <w:rsid w:val="00336B74"/>
    <w:rsid w:val="00336B8B"/>
    <w:rsid w:val="00336C6B"/>
    <w:rsid w:val="00336E4F"/>
    <w:rsid w:val="0033701D"/>
    <w:rsid w:val="003370C4"/>
    <w:rsid w:val="00337317"/>
    <w:rsid w:val="00337504"/>
    <w:rsid w:val="003375E8"/>
    <w:rsid w:val="003379EA"/>
    <w:rsid w:val="003379F4"/>
    <w:rsid w:val="00337BBE"/>
    <w:rsid w:val="00337BF6"/>
    <w:rsid w:val="00337EDE"/>
    <w:rsid w:val="00337FA3"/>
    <w:rsid w:val="0034000E"/>
    <w:rsid w:val="003400DD"/>
    <w:rsid w:val="00340137"/>
    <w:rsid w:val="003404D1"/>
    <w:rsid w:val="0034056F"/>
    <w:rsid w:val="00340585"/>
    <w:rsid w:val="003405F2"/>
    <w:rsid w:val="0034070B"/>
    <w:rsid w:val="003407BD"/>
    <w:rsid w:val="003407E9"/>
    <w:rsid w:val="003409A5"/>
    <w:rsid w:val="00340A1B"/>
    <w:rsid w:val="0034118E"/>
    <w:rsid w:val="00341293"/>
    <w:rsid w:val="00341299"/>
    <w:rsid w:val="003412B8"/>
    <w:rsid w:val="00341346"/>
    <w:rsid w:val="00341354"/>
    <w:rsid w:val="00341360"/>
    <w:rsid w:val="003413DC"/>
    <w:rsid w:val="0034162A"/>
    <w:rsid w:val="0034179D"/>
    <w:rsid w:val="003417C6"/>
    <w:rsid w:val="003418EB"/>
    <w:rsid w:val="00341A15"/>
    <w:rsid w:val="00341A6A"/>
    <w:rsid w:val="00341BB0"/>
    <w:rsid w:val="00341D07"/>
    <w:rsid w:val="00341D17"/>
    <w:rsid w:val="00341DB6"/>
    <w:rsid w:val="00341F5F"/>
    <w:rsid w:val="00342268"/>
    <w:rsid w:val="003422C4"/>
    <w:rsid w:val="00342567"/>
    <w:rsid w:val="00342632"/>
    <w:rsid w:val="00342676"/>
    <w:rsid w:val="00342713"/>
    <w:rsid w:val="00342A50"/>
    <w:rsid w:val="00342BAD"/>
    <w:rsid w:val="00342C38"/>
    <w:rsid w:val="00342CF0"/>
    <w:rsid w:val="00342F64"/>
    <w:rsid w:val="00343194"/>
    <w:rsid w:val="003432A9"/>
    <w:rsid w:val="003433E1"/>
    <w:rsid w:val="003434D5"/>
    <w:rsid w:val="0034379D"/>
    <w:rsid w:val="003437B3"/>
    <w:rsid w:val="00343964"/>
    <w:rsid w:val="003439C3"/>
    <w:rsid w:val="00343AD2"/>
    <w:rsid w:val="00343B73"/>
    <w:rsid w:val="00343B8B"/>
    <w:rsid w:val="00343D0C"/>
    <w:rsid w:val="00344277"/>
    <w:rsid w:val="003443A4"/>
    <w:rsid w:val="003443FE"/>
    <w:rsid w:val="0034452E"/>
    <w:rsid w:val="00344549"/>
    <w:rsid w:val="003448DE"/>
    <w:rsid w:val="00344903"/>
    <w:rsid w:val="003449F0"/>
    <w:rsid w:val="00344BEA"/>
    <w:rsid w:val="00344DE0"/>
    <w:rsid w:val="00344E5B"/>
    <w:rsid w:val="00344E9E"/>
    <w:rsid w:val="00344EFB"/>
    <w:rsid w:val="003452DE"/>
    <w:rsid w:val="00345339"/>
    <w:rsid w:val="00345356"/>
    <w:rsid w:val="0034552D"/>
    <w:rsid w:val="00345783"/>
    <w:rsid w:val="00345B6C"/>
    <w:rsid w:val="00345C66"/>
    <w:rsid w:val="00345E4C"/>
    <w:rsid w:val="00345E86"/>
    <w:rsid w:val="00345FCE"/>
    <w:rsid w:val="00346128"/>
    <w:rsid w:val="00346228"/>
    <w:rsid w:val="00346377"/>
    <w:rsid w:val="00346588"/>
    <w:rsid w:val="003465F9"/>
    <w:rsid w:val="00346622"/>
    <w:rsid w:val="00346730"/>
    <w:rsid w:val="00346970"/>
    <w:rsid w:val="00346A09"/>
    <w:rsid w:val="00346B60"/>
    <w:rsid w:val="00346C49"/>
    <w:rsid w:val="00346DD2"/>
    <w:rsid w:val="00346E0C"/>
    <w:rsid w:val="00346F04"/>
    <w:rsid w:val="00346F87"/>
    <w:rsid w:val="00347242"/>
    <w:rsid w:val="0034727F"/>
    <w:rsid w:val="00347301"/>
    <w:rsid w:val="00347325"/>
    <w:rsid w:val="0034739C"/>
    <w:rsid w:val="00347583"/>
    <w:rsid w:val="003478B2"/>
    <w:rsid w:val="0034790A"/>
    <w:rsid w:val="00347B43"/>
    <w:rsid w:val="00347BC0"/>
    <w:rsid w:val="00347F64"/>
    <w:rsid w:val="0035013A"/>
    <w:rsid w:val="00350149"/>
    <w:rsid w:val="003501D6"/>
    <w:rsid w:val="003501F4"/>
    <w:rsid w:val="0035028B"/>
    <w:rsid w:val="003502AD"/>
    <w:rsid w:val="003503A8"/>
    <w:rsid w:val="0035045F"/>
    <w:rsid w:val="00350736"/>
    <w:rsid w:val="00350800"/>
    <w:rsid w:val="0035088C"/>
    <w:rsid w:val="00350C18"/>
    <w:rsid w:val="00350E6F"/>
    <w:rsid w:val="00350FD8"/>
    <w:rsid w:val="0035142E"/>
    <w:rsid w:val="003515AF"/>
    <w:rsid w:val="00351616"/>
    <w:rsid w:val="00351839"/>
    <w:rsid w:val="00351860"/>
    <w:rsid w:val="003519C6"/>
    <w:rsid w:val="00351DE1"/>
    <w:rsid w:val="00351EF8"/>
    <w:rsid w:val="0035207E"/>
    <w:rsid w:val="003520B5"/>
    <w:rsid w:val="003520E8"/>
    <w:rsid w:val="003520F9"/>
    <w:rsid w:val="00352472"/>
    <w:rsid w:val="0035252D"/>
    <w:rsid w:val="0035256D"/>
    <w:rsid w:val="003525BA"/>
    <w:rsid w:val="00352ABC"/>
    <w:rsid w:val="00352D67"/>
    <w:rsid w:val="00352DBD"/>
    <w:rsid w:val="00352ECD"/>
    <w:rsid w:val="003531E5"/>
    <w:rsid w:val="003533D2"/>
    <w:rsid w:val="0035340B"/>
    <w:rsid w:val="00353479"/>
    <w:rsid w:val="00353500"/>
    <w:rsid w:val="00353638"/>
    <w:rsid w:val="00353689"/>
    <w:rsid w:val="00353AE7"/>
    <w:rsid w:val="00353C8E"/>
    <w:rsid w:val="00353FB7"/>
    <w:rsid w:val="0035403B"/>
    <w:rsid w:val="00354138"/>
    <w:rsid w:val="003541D1"/>
    <w:rsid w:val="003542DD"/>
    <w:rsid w:val="003544D0"/>
    <w:rsid w:val="00354711"/>
    <w:rsid w:val="00354731"/>
    <w:rsid w:val="003547B4"/>
    <w:rsid w:val="00354945"/>
    <w:rsid w:val="00354992"/>
    <w:rsid w:val="00354AA0"/>
    <w:rsid w:val="00354BB0"/>
    <w:rsid w:val="00354D62"/>
    <w:rsid w:val="00354DCD"/>
    <w:rsid w:val="00354E20"/>
    <w:rsid w:val="00354E55"/>
    <w:rsid w:val="00354E91"/>
    <w:rsid w:val="00354EB9"/>
    <w:rsid w:val="00354EF4"/>
    <w:rsid w:val="00354FD4"/>
    <w:rsid w:val="00355052"/>
    <w:rsid w:val="003555C1"/>
    <w:rsid w:val="0035569F"/>
    <w:rsid w:val="0035581E"/>
    <w:rsid w:val="00355946"/>
    <w:rsid w:val="00355D26"/>
    <w:rsid w:val="00355DE7"/>
    <w:rsid w:val="00355E56"/>
    <w:rsid w:val="00355FBF"/>
    <w:rsid w:val="003560C0"/>
    <w:rsid w:val="003561D4"/>
    <w:rsid w:val="00356275"/>
    <w:rsid w:val="003562A1"/>
    <w:rsid w:val="00356317"/>
    <w:rsid w:val="0035636D"/>
    <w:rsid w:val="00356371"/>
    <w:rsid w:val="003564C0"/>
    <w:rsid w:val="00356561"/>
    <w:rsid w:val="00356618"/>
    <w:rsid w:val="003568BC"/>
    <w:rsid w:val="00356C88"/>
    <w:rsid w:val="00356D07"/>
    <w:rsid w:val="003570C2"/>
    <w:rsid w:val="0035714C"/>
    <w:rsid w:val="003573B3"/>
    <w:rsid w:val="00357530"/>
    <w:rsid w:val="0035774A"/>
    <w:rsid w:val="00357864"/>
    <w:rsid w:val="003579A1"/>
    <w:rsid w:val="00357AA4"/>
    <w:rsid w:val="00357AC2"/>
    <w:rsid w:val="00357C60"/>
    <w:rsid w:val="00357DF1"/>
    <w:rsid w:val="00357EA7"/>
    <w:rsid w:val="00360027"/>
    <w:rsid w:val="0036029E"/>
    <w:rsid w:val="0036033E"/>
    <w:rsid w:val="003604F3"/>
    <w:rsid w:val="0036056A"/>
    <w:rsid w:val="00360572"/>
    <w:rsid w:val="0036070D"/>
    <w:rsid w:val="00360758"/>
    <w:rsid w:val="003607AE"/>
    <w:rsid w:val="003608D5"/>
    <w:rsid w:val="003609B6"/>
    <w:rsid w:val="00360A31"/>
    <w:rsid w:val="00360A5D"/>
    <w:rsid w:val="00360A78"/>
    <w:rsid w:val="00360E6B"/>
    <w:rsid w:val="00360F32"/>
    <w:rsid w:val="003610C5"/>
    <w:rsid w:val="0036115B"/>
    <w:rsid w:val="00361222"/>
    <w:rsid w:val="0036136F"/>
    <w:rsid w:val="00361417"/>
    <w:rsid w:val="0036156E"/>
    <w:rsid w:val="00361746"/>
    <w:rsid w:val="003618A5"/>
    <w:rsid w:val="00361963"/>
    <w:rsid w:val="00361989"/>
    <w:rsid w:val="00361BF3"/>
    <w:rsid w:val="00361DF6"/>
    <w:rsid w:val="00361E8D"/>
    <w:rsid w:val="00361ED2"/>
    <w:rsid w:val="003622C6"/>
    <w:rsid w:val="003624BB"/>
    <w:rsid w:val="003627BF"/>
    <w:rsid w:val="0036281C"/>
    <w:rsid w:val="00362B08"/>
    <w:rsid w:val="00362B49"/>
    <w:rsid w:val="00362C8B"/>
    <w:rsid w:val="0036304D"/>
    <w:rsid w:val="00363071"/>
    <w:rsid w:val="003634AF"/>
    <w:rsid w:val="00363651"/>
    <w:rsid w:val="0036365B"/>
    <w:rsid w:val="00363765"/>
    <w:rsid w:val="0036378F"/>
    <w:rsid w:val="0036399B"/>
    <w:rsid w:val="00363A6D"/>
    <w:rsid w:val="00363C2E"/>
    <w:rsid w:val="00363C80"/>
    <w:rsid w:val="00363D17"/>
    <w:rsid w:val="00363F28"/>
    <w:rsid w:val="00363FC1"/>
    <w:rsid w:val="00364294"/>
    <w:rsid w:val="0036434D"/>
    <w:rsid w:val="00364617"/>
    <w:rsid w:val="00364658"/>
    <w:rsid w:val="00364878"/>
    <w:rsid w:val="003649E4"/>
    <w:rsid w:val="00364A3B"/>
    <w:rsid w:val="00364B25"/>
    <w:rsid w:val="00364B60"/>
    <w:rsid w:val="00364BC8"/>
    <w:rsid w:val="00364C6A"/>
    <w:rsid w:val="00364E2A"/>
    <w:rsid w:val="00364E2E"/>
    <w:rsid w:val="00364E95"/>
    <w:rsid w:val="00364F74"/>
    <w:rsid w:val="0036506C"/>
    <w:rsid w:val="003650F2"/>
    <w:rsid w:val="0036523C"/>
    <w:rsid w:val="00365293"/>
    <w:rsid w:val="003653DD"/>
    <w:rsid w:val="00365435"/>
    <w:rsid w:val="0036550F"/>
    <w:rsid w:val="003655B5"/>
    <w:rsid w:val="00365707"/>
    <w:rsid w:val="0036573E"/>
    <w:rsid w:val="00365AF3"/>
    <w:rsid w:val="00365B27"/>
    <w:rsid w:val="00365CF9"/>
    <w:rsid w:val="00365F2F"/>
    <w:rsid w:val="0036612E"/>
    <w:rsid w:val="003661B5"/>
    <w:rsid w:val="003662BA"/>
    <w:rsid w:val="003662E7"/>
    <w:rsid w:val="0036632F"/>
    <w:rsid w:val="00366340"/>
    <w:rsid w:val="003664EE"/>
    <w:rsid w:val="00366519"/>
    <w:rsid w:val="0036674C"/>
    <w:rsid w:val="00366788"/>
    <w:rsid w:val="00366949"/>
    <w:rsid w:val="0036697B"/>
    <w:rsid w:val="00366BCB"/>
    <w:rsid w:val="00366E28"/>
    <w:rsid w:val="0036703D"/>
    <w:rsid w:val="00367145"/>
    <w:rsid w:val="00367444"/>
    <w:rsid w:val="00367454"/>
    <w:rsid w:val="003676AF"/>
    <w:rsid w:val="00367756"/>
    <w:rsid w:val="00367952"/>
    <w:rsid w:val="00367A0A"/>
    <w:rsid w:val="00367C44"/>
    <w:rsid w:val="00367D15"/>
    <w:rsid w:val="00367DAB"/>
    <w:rsid w:val="00367DFB"/>
    <w:rsid w:val="00367E0D"/>
    <w:rsid w:val="00367E94"/>
    <w:rsid w:val="00367EA8"/>
    <w:rsid w:val="00367EEF"/>
    <w:rsid w:val="0037001F"/>
    <w:rsid w:val="00370065"/>
    <w:rsid w:val="0037014B"/>
    <w:rsid w:val="003701DE"/>
    <w:rsid w:val="0037033E"/>
    <w:rsid w:val="003706DF"/>
    <w:rsid w:val="003706FE"/>
    <w:rsid w:val="00370710"/>
    <w:rsid w:val="00370848"/>
    <w:rsid w:val="0037095D"/>
    <w:rsid w:val="00370A78"/>
    <w:rsid w:val="00370B20"/>
    <w:rsid w:val="00371063"/>
    <w:rsid w:val="0037131A"/>
    <w:rsid w:val="0037167C"/>
    <w:rsid w:val="0037169E"/>
    <w:rsid w:val="003716F0"/>
    <w:rsid w:val="0037193D"/>
    <w:rsid w:val="00371A09"/>
    <w:rsid w:val="00371A3D"/>
    <w:rsid w:val="00371B7B"/>
    <w:rsid w:val="00371D50"/>
    <w:rsid w:val="00371DAA"/>
    <w:rsid w:val="00371DEA"/>
    <w:rsid w:val="00371F3D"/>
    <w:rsid w:val="00371F70"/>
    <w:rsid w:val="0037203F"/>
    <w:rsid w:val="003721D1"/>
    <w:rsid w:val="003722C9"/>
    <w:rsid w:val="003723E2"/>
    <w:rsid w:val="0037249B"/>
    <w:rsid w:val="003724F2"/>
    <w:rsid w:val="003725E6"/>
    <w:rsid w:val="003726AD"/>
    <w:rsid w:val="00372A1E"/>
    <w:rsid w:val="00372AF7"/>
    <w:rsid w:val="00372C75"/>
    <w:rsid w:val="00372D48"/>
    <w:rsid w:val="00372E7C"/>
    <w:rsid w:val="003733F0"/>
    <w:rsid w:val="003734F0"/>
    <w:rsid w:val="00373735"/>
    <w:rsid w:val="00373769"/>
    <w:rsid w:val="0037379C"/>
    <w:rsid w:val="003737A2"/>
    <w:rsid w:val="00373B68"/>
    <w:rsid w:val="00373B96"/>
    <w:rsid w:val="00373C0D"/>
    <w:rsid w:val="00373C96"/>
    <w:rsid w:val="00373CDF"/>
    <w:rsid w:val="00373CF7"/>
    <w:rsid w:val="00373D35"/>
    <w:rsid w:val="00373D49"/>
    <w:rsid w:val="00373DAD"/>
    <w:rsid w:val="00373F69"/>
    <w:rsid w:val="0037411A"/>
    <w:rsid w:val="003745CB"/>
    <w:rsid w:val="003746A3"/>
    <w:rsid w:val="003747A0"/>
    <w:rsid w:val="00374820"/>
    <w:rsid w:val="0037487A"/>
    <w:rsid w:val="003748A6"/>
    <w:rsid w:val="003749C1"/>
    <w:rsid w:val="003749F5"/>
    <w:rsid w:val="00374AAC"/>
    <w:rsid w:val="00374C1D"/>
    <w:rsid w:val="00374F67"/>
    <w:rsid w:val="00375188"/>
    <w:rsid w:val="0037527A"/>
    <w:rsid w:val="0037543B"/>
    <w:rsid w:val="0037566F"/>
    <w:rsid w:val="00375728"/>
    <w:rsid w:val="003759DC"/>
    <w:rsid w:val="00375A7E"/>
    <w:rsid w:val="00375DD7"/>
    <w:rsid w:val="00376108"/>
    <w:rsid w:val="003761EB"/>
    <w:rsid w:val="003762A8"/>
    <w:rsid w:val="003762CA"/>
    <w:rsid w:val="003764C8"/>
    <w:rsid w:val="003765DD"/>
    <w:rsid w:val="0037666D"/>
    <w:rsid w:val="003766DC"/>
    <w:rsid w:val="00376A2E"/>
    <w:rsid w:val="00376B34"/>
    <w:rsid w:val="00376C28"/>
    <w:rsid w:val="00376E6D"/>
    <w:rsid w:val="00376FD9"/>
    <w:rsid w:val="003770EA"/>
    <w:rsid w:val="00377191"/>
    <w:rsid w:val="003771B8"/>
    <w:rsid w:val="003771D8"/>
    <w:rsid w:val="003771FB"/>
    <w:rsid w:val="003772AA"/>
    <w:rsid w:val="00377358"/>
    <w:rsid w:val="0037737F"/>
    <w:rsid w:val="003774CC"/>
    <w:rsid w:val="00377534"/>
    <w:rsid w:val="003777D9"/>
    <w:rsid w:val="0037787D"/>
    <w:rsid w:val="00377A35"/>
    <w:rsid w:val="00377A8B"/>
    <w:rsid w:val="00377C35"/>
    <w:rsid w:val="00377C90"/>
    <w:rsid w:val="00377FB9"/>
    <w:rsid w:val="00377FC7"/>
    <w:rsid w:val="00380029"/>
    <w:rsid w:val="0038003B"/>
    <w:rsid w:val="003804CE"/>
    <w:rsid w:val="003805DA"/>
    <w:rsid w:val="003806E4"/>
    <w:rsid w:val="003807CC"/>
    <w:rsid w:val="00380B60"/>
    <w:rsid w:val="00380C4A"/>
    <w:rsid w:val="00380EDC"/>
    <w:rsid w:val="003810E3"/>
    <w:rsid w:val="003811F6"/>
    <w:rsid w:val="003812CB"/>
    <w:rsid w:val="003812CF"/>
    <w:rsid w:val="003815FB"/>
    <w:rsid w:val="00381655"/>
    <w:rsid w:val="0038167C"/>
    <w:rsid w:val="00381903"/>
    <w:rsid w:val="0038197E"/>
    <w:rsid w:val="0038199B"/>
    <w:rsid w:val="00381AA2"/>
    <w:rsid w:val="00381B24"/>
    <w:rsid w:val="00381BB9"/>
    <w:rsid w:val="00381CC0"/>
    <w:rsid w:val="00381E2A"/>
    <w:rsid w:val="00381E55"/>
    <w:rsid w:val="00381E59"/>
    <w:rsid w:val="00381F96"/>
    <w:rsid w:val="00381FB7"/>
    <w:rsid w:val="003821CA"/>
    <w:rsid w:val="00382207"/>
    <w:rsid w:val="0038227F"/>
    <w:rsid w:val="0038238F"/>
    <w:rsid w:val="00382537"/>
    <w:rsid w:val="00382681"/>
    <w:rsid w:val="003828B1"/>
    <w:rsid w:val="00382971"/>
    <w:rsid w:val="00382C18"/>
    <w:rsid w:val="00382CFE"/>
    <w:rsid w:val="00382F40"/>
    <w:rsid w:val="00383123"/>
    <w:rsid w:val="00383216"/>
    <w:rsid w:val="0038331A"/>
    <w:rsid w:val="00383368"/>
    <w:rsid w:val="00383498"/>
    <w:rsid w:val="00383622"/>
    <w:rsid w:val="00383682"/>
    <w:rsid w:val="0038383F"/>
    <w:rsid w:val="0038385F"/>
    <w:rsid w:val="00383995"/>
    <w:rsid w:val="003839D2"/>
    <w:rsid w:val="00383AD3"/>
    <w:rsid w:val="00383AE8"/>
    <w:rsid w:val="00383C65"/>
    <w:rsid w:val="00383D0D"/>
    <w:rsid w:val="00383E06"/>
    <w:rsid w:val="00383F55"/>
    <w:rsid w:val="00383F74"/>
    <w:rsid w:val="0038400B"/>
    <w:rsid w:val="00384302"/>
    <w:rsid w:val="0038433B"/>
    <w:rsid w:val="0038457C"/>
    <w:rsid w:val="0038458A"/>
    <w:rsid w:val="003845EC"/>
    <w:rsid w:val="00384799"/>
    <w:rsid w:val="003848B2"/>
    <w:rsid w:val="00384954"/>
    <w:rsid w:val="00384AD8"/>
    <w:rsid w:val="00384AE6"/>
    <w:rsid w:val="00384DAC"/>
    <w:rsid w:val="00384E44"/>
    <w:rsid w:val="00384E4F"/>
    <w:rsid w:val="0038503F"/>
    <w:rsid w:val="00385124"/>
    <w:rsid w:val="0038515D"/>
    <w:rsid w:val="00385169"/>
    <w:rsid w:val="0038528E"/>
    <w:rsid w:val="00385546"/>
    <w:rsid w:val="00385758"/>
    <w:rsid w:val="003857F8"/>
    <w:rsid w:val="00385843"/>
    <w:rsid w:val="00385AED"/>
    <w:rsid w:val="00385B32"/>
    <w:rsid w:val="00385C1D"/>
    <w:rsid w:val="00385CB6"/>
    <w:rsid w:val="00385DAA"/>
    <w:rsid w:val="003860E1"/>
    <w:rsid w:val="00386152"/>
    <w:rsid w:val="00386A7E"/>
    <w:rsid w:val="00386B2B"/>
    <w:rsid w:val="00386B60"/>
    <w:rsid w:val="00386B63"/>
    <w:rsid w:val="00386CBE"/>
    <w:rsid w:val="00386D8A"/>
    <w:rsid w:val="00386DBC"/>
    <w:rsid w:val="0038702B"/>
    <w:rsid w:val="003870B8"/>
    <w:rsid w:val="003873A9"/>
    <w:rsid w:val="003875CA"/>
    <w:rsid w:val="003877CA"/>
    <w:rsid w:val="00387813"/>
    <w:rsid w:val="0038782B"/>
    <w:rsid w:val="003878CF"/>
    <w:rsid w:val="00387900"/>
    <w:rsid w:val="00387991"/>
    <w:rsid w:val="00387B14"/>
    <w:rsid w:val="00387C18"/>
    <w:rsid w:val="00387DCD"/>
    <w:rsid w:val="00387E20"/>
    <w:rsid w:val="00387EF3"/>
    <w:rsid w:val="00387F1F"/>
    <w:rsid w:val="003900FF"/>
    <w:rsid w:val="00390443"/>
    <w:rsid w:val="003906F3"/>
    <w:rsid w:val="0039072F"/>
    <w:rsid w:val="003908FC"/>
    <w:rsid w:val="0039090A"/>
    <w:rsid w:val="00390B79"/>
    <w:rsid w:val="00390BD2"/>
    <w:rsid w:val="00390CB4"/>
    <w:rsid w:val="00390CF7"/>
    <w:rsid w:val="00390D66"/>
    <w:rsid w:val="00390DCD"/>
    <w:rsid w:val="00390E29"/>
    <w:rsid w:val="00391287"/>
    <w:rsid w:val="003912C5"/>
    <w:rsid w:val="003913FD"/>
    <w:rsid w:val="00391485"/>
    <w:rsid w:val="0039156F"/>
    <w:rsid w:val="003916A4"/>
    <w:rsid w:val="003918CF"/>
    <w:rsid w:val="003919AF"/>
    <w:rsid w:val="00391BC6"/>
    <w:rsid w:val="00391EB6"/>
    <w:rsid w:val="00391ECA"/>
    <w:rsid w:val="00392016"/>
    <w:rsid w:val="00392047"/>
    <w:rsid w:val="00392077"/>
    <w:rsid w:val="0039211E"/>
    <w:rsid w:val="00392283"/>
    <w:rsid w:val="0039228E"/>
    <w:rsid w:val="00392348"/>
    <w:rsid w:val="003923E5"/>
    <w:rsid w:val="0039260B"/>
    <w:rsid w:val="0039275B"/>
    <w:rsid w:val="00392771"/>
    <w:rsid w:val="003927AD"/>
    <w:rsid w:val="00392977"/>
    <w:rsid w:val="003929D0"/>
    <w:rsid w:val="003929DD"/>
    <w:rsid w:val="00392C70"/>
    <w:rsid w:val="00392C89"/>
    <w:rsid w:val="00392D3F"/>
    <w:rsid w:val="00392DCA"/>
    <w:rsid w:val="00392EFD"/>
    <w:rsid w:val="00392F3D"/>
    <w:rsid w:val="0039306F"/>
    <w:rsid w:val="003931E0"/>
    <w:rsid w:val="00393324"/>
    <w:rsid w:val="00393357"/>
    <w:rsid w:val="00393469"/>
    <w:rsid w:val="003934DA"/>
    <w:rsid w:val="00393535"/>
    <w:rsid w:val="00393537"/>
    <w:rsid w:val="0039363D"/>
    <w:rsid w:val="00393665"/>
    <w:rsid w:val="00393788"/>
    <w:rsid w:val="00393A6B"/>
    <w:rsid w:val="00393BEF"/>
    <w:rsid w:val="00393C58"/>
    <w:rsid w:val="00393CEC"/>
    <w:rsid w:val="00393D4B"/>
    <w:rsid w:val="003941F5"/>
    <w:rsid w:val="0039477A"/>
    <w:rsid w:val="0039487F"/>
    <w:rsid w:val="00394957"/>
    <w:rsid w:val="00394B0A"/>
    <w:rsid w:val="00394C85"/>
    <w:rsid w:val="00394EDA"/>
    <w:rsid w:val="00394F57"/>
    <w:rsid w:val="00394F8A"/>
    <w:rsid w:val="00394FEE"/>
    <w:rsid w:val="003954C1"/>
    <w:rsid w:val="00395740"/>
    <w:rsid w:val="003958B1"/>
    <w:rsid w:val="0039593B"/>
    <w:rsid w:val="003959BA"/>
    <w:rsid w:val="00395A71"/>
    <w:rsid w:val="00395B0F"/>
    <w:rsid w:val="00395BB6"/>
    <w:rsid w:val="00395BD1"/>
    <w:rsid w:val="00395D7B"/>
    <w:rsid w:val="00395DB2"/>
    <w:rsid w:val="0039608A"/>
    <w:rsid w:val="0039614D"/>
    <w:rsid w:val="003961B1"/>
    <w:rsid w:val="003961D8"/>
    <w:rsid w:val="0039630F"/>
    <w:rsid w:val="00396418"/>
    <w:rsid w:val="00396557"/>
    <w:rsid w:val="0039658E"/>
    <w:rsid w:val="00396780"/>
    <w:rsid w:val="0039697E"/>
    <w:rsid w:val="0039698C"/>
    <w:rsid w:val="00396B87"/>
    <w:rsid w:val="00396BBE"/>
    <w:rsid w:val="00396CF0"/>
    <w:rsid w:val="00396E5B"/>
    <w:rsid w:val="00396EEE"/>
    <w:rsid w:val="00396EF5"/>
    <w:rsid w:val="00396F47"/>
    <w:rsid w:val="00397102"/>
    <w:rsid w:val="003972B8"/>
    <w:rsid w:val="0039731C"/>
    <w:rsid w:val="003974C2"/>
    <w:rsid w:val="003974EB"/>
    <w:rsid w:val="00397544"/>
    <w:rsid w:val="0039760D"/>
    <w:rsid w:val="00397622"/>
    <w:rsid w:val="003976B5"/>
    <w:rsid w:val="00397770"/>
    <w:rsid w:val="00397940"/>
    <w:rsid w:val="00397950"/>
    <w:rsid w:val="00397BA8"/>
    <w:rsid w:val="00397D2B"/>
    <w:rsid w:val="00397E0B"/>
    <w:rsid w:val="003A0025"/>
    <w:rsid w:val="003A0062"/>
    <w:rsid w:val="003A01D8"/>
    <w:rsid w:val="003A03FC"/>
    <w:rsid w:val="003A0529"/>
    <w:rsid w:val="003A055D"/>
    <w:rsid w:val="003A05A0"/>
    <w:rsid w:val="003A06BB"/>
    <w:rsid w:val="003A07B3"/>
    <w:rsid w:val="003A0859"/>
    <w:rsid w:val="003A08A2"/>
    <w:rsid w:val="003A08E8"/>
    <w:rsid w:val="003A0906"/>
    <w:rsid w:val="003A09DF"/>
    <w:rsid w:val="003A0A1B"/>
    <w:rsid w:val="003A0AFC"/>
    <w:rsid w:val="003A0D92"/>
    <w:rsid w:val="003A0E07"/>
    <w:rsid w:val="003A0FDF"/>
    <w:rsid w:val="003A0FF3"/>
    <w:rsid w:val="003A14D5"/>
    <w:rsid w:val="003A1554"/>
    <w:rsid w:val="003A165D"/>
    <w:rsid w:val="003A1700"/>
    <w:rsid w:val="003A175C"/>
    <w:rsid w:val="003A191E"/>
    <w:rsid w:val="003A194D"/>
    <w:rsid w:val="003A1EBA"/>
    <w:rsid w:val="003A2028"/>
    <w:rsid w:val="003A22C7"/>
    <w:rsid w:val="003A235D"/>
    <w:rsid w:val="003A2617"/>
    <w:rsid w:val="003A26EE"/>
    <w:rsid w:val="003A29DF"/>
    <w:rsid w:val="003A2CEA"/>
    <w:rsid w:val="003A2E3A"/>
    <w:rsid w:val="003A2FB2"/>
    <w:rsid w:val="003A3199"/>
    <w:rsid w:val="003A31F1"/>
    <w:rsid w:val="003A3712"/>
    <w:rsid w:val="003A38C5"/>
    <w:rsid w:val="003A390F"/>
    <w:rsid w:val="003A395C"/>
    <w:rsid w:val="003A3AF0"/>
    <w:rsid w:val="003A3FB8"/>
    <w:rsid w:val="003A3FC6"/>
    <w:rsid w:val="003A4064"/>
    <w:rsid w:val="003A4128"/>
    <w:rsid w:val="003A4225"/>
    <w:rsid w:val="003A42BD"/>
    <w:rsid w:val="003A44AF"/>
    <w:rsid w:val="003A45F5"/>
    <w:rsid w:val="003A4853"/>
    <w:rsid w:val="003A4DD8"/>
    <w:rsid w:val="003A4F02"/>
    <w:rsid w:val="003A4FDC"/>
    <w:rsid w:val="003A50B2"/>
    <w:rsid w:val="003A5132"/>
    <w:rsid w:val="003A51C1"/>
    <w:rsid w:val="003A5268"/>
    <w:rsid w:val="003A5279"/>
    <w:rsid w:val="003A54C2"/>
    <w:rsid w:val="003A5672"/>
    <w:rsid w:val="003A58E7"/>
    <w:rsid w:val="003A5A83"/>
    <w:rsid w:val="003A5B0E"/>
    <w:rsid w:val="003A5BAF"/>
    <w:rsid w:val="003A5D65"/>
    <w:rsid w:val="003A5E16"/>
    <w:rsid w:val="003A5ED4"/>
    <w:rsid w:val="003A6262"/>
    <w:rsid w:val="003A660D"/>
    <w:rsid w:val="003A6695"/>
    <w:rsid w:val="003A669F"/>
    <w:rsid w:val="003A6761"/>
    <w:rsid w:val="003A6819"/>
    <w:rsid w:val="003A6DBC"/>
    <w:rsid w:val="003A7009"/>
    <w:rsid w:val="003A726E"/>
    <w:rsid w:val="003A75F5"/>
    <w:rsid w:val="003A765F"/>
    <w:rsid w:val="003A79AD"/>
    <w:rsid w:val="003A7BCC"/>
    <w:rsid w:val="003A7CCB"/>
    <w:rsid w:val="003A7E6F"/>
    <w:rsid w:val="003A7F0E"/>
    <w:rsid w:val="003B0015"/>
    <w:rsid w:val="003B0038"/>
    <w:rsid w:val="003B017B"/>
    <w:rsid w:val="003B018F"/>
    <w:rsid w:val="003B01C2"/>
    <w:rsid w:val="003B06C0"/>
    <w:rsid w:val="003B078B"/>
    <w:rsid w:val="003B07B2"/>
    <w:rsid w:val="003B0BA1"/>
    <w:rsid w:val="003B0D27"/>
    <w:rsid w:val="003B0D4C"/>
    <w:rsid w:val="003B0EA6"/>
    <w:rsid w:val="003B1064"/>
    <w:rsid w:val="003B1403"/>
    <w:rsid w:val="003B1535"/>
    <w:rsid w:val="003B1624"/>
    <w:rsid w:val="003B1743"/>
    <w:rsid w:val="003B1988"/>
    <w:rsid w:val="003B1D3C"/>
    <w:rsid w:val="003B1E46"/>
    <w:rsid w:val="003B1EE2"/>
    <w:rsid w:val="003B207F"/>
    <w:rsid w:val="003B20FD"/>
    <w:rsid w:val="003B21D9"/>
    <w:rsid w:val="003B228D"/>
    <w:rsid w:val="003B2474"/>
    <w:rsid w:val="003B2508"/>
    <w:rsid w:val="003B2653"/>
    <w:rsid w:val="003B2837"/>
    <w:rsid w:val="003B2958"/>
    <w:rsid w:val="003B2AD5"/>
    <w:rsid w:val="003B2B6D"/>
    <w:rsid w:val="003B2C38"/>
    <w:rsid w:val="003B2C66"/>
    <w:rsid w:val="003B2D35"/>
    <w:rsid w:val="003B2DE7"/>
    <w:rsid w:val="003B2E46"/>
    <w:rsid w:val="003B2E93"/>
    <w:rsid w:val="003B2EE1"/>
    <w:rsid w:val="003B2F10"/>
    <w:rsid w:val="003B2FC7"/>
    <w:rsid w:val="003B306D"/>
    <w:rsid w:val="003B30D5"/>
    <w:rsid w:val="003B3124"/>
    <w:rsid w:val="003B3485"/>
    <w:rsid w:val="003B3573"/>
    <w:rsid w:val="003B3774"/>
    <w:rsid w:val="003B386D"/>
    <w:rsid w:val="003B390C"/>
    <w:rsid w:val="003B3A10"/>
    <w:rsid w:val="003B3B03"/>
    <w:rsid w:val="003B3C6D"/>
    <w:rsid w:val="003B3E45"/>
    <w:rsid w:val="003B3F77"/>
    <w:rsid w:val="003B4019"/>
    <w:rsid w:val="003B407F"/>
    <w:rsid w:val="003B4251"/>
    <w:rsid w:val="003B4298"/>
    <w:rsid w:val="003B42FA"/>
    <w:rsid w:val="003B4303"/>
    <w:rsid w:val="003B4586"/>
    <w:rsid w:val="003B45D4"/>
    <w:rsid w:val="003B45DB"/>
    <w:rsid w:val="003B47BC"/>
    <w:rsid w:val="003B47FC"/>
    <w:rsid w:val="003B49B1"/>
    <w:rsid w:val="003B4A54"/>
    <w:rsid w:val="003B4A69"/>
    <w:rsid w:val="003B4A87"/>
    <w:rsid w:val="003B4CB5"/>
    <w:rsid w:val="003B4D47"/>
    <w:rsid w:val="003B4F5E"/>
    <w:rsid w:val="003B4FDB"/>
    <w:rsid w:val="003B5039"/>
    <w:rsid w:val="003B53DE"/>
    <w:rsid w:val="003B5405"/>
    <w:rsid w:val="003B54DE"/>
    <w:rsid w:val="003B5A8D"/>
    <w:rsid w:val="003B5AD3"/>
    <w:rsid w:val="003B5C1B"/>
    <w:rsid w:val="003B5C2C"/>
    <w:rsid w:val="003B5C39"/>
    <w:rsid w:val="003B6064"/>
    <w:rsid w:val="003B6069"/>
    <w:rsid w:val="003B60D9"/>
    <w:rsid w:val="003B6114"/>
    <w:rsid w:val="003B622B"/>
    <w:rsid w:val="003B630B"/>
    <w:rsid w:val="003B6334"/>
    <w:rsid w:val="003B6394"/>
    <w:rsid w:val="003B63A6"/>
    <w:rsid w:val="003B651A"/>
    <w:rsid w:val="003B6542"/>
    <w:rsid w:val="003B6577"/>
    <w:rsid w:val="003B67FA"/>
    <w:rsid w:val="003B6892"/>
    <w:rsid w:val="003B693E"/>
    <w:rsid w:val="003B696C"/>
    <w:rsid w:val="003B6A58"/>
    <w:rsid w:val="003B6B2E"/>
    <w:rsid w:val="003B6BB7"/>
    <w:rsid w:val="003B6C8F"/>
    <w:rsid w:val="003B6CF4"/>
    <w:rsid w:val="003B6D46"/>
    <w:rsid w:val="003B6D8C"/>
    <w:rsid w:val="003B6ED8"/>
    <w:rsid w:val="003B6FCA"/>
    <w:rsid w:val="003B70E3"/>
    <w:rsid w:val="003B72AE"/>
    <w:rsid w:val="003B7429"/>
    <w:rsid w:val="003B7479"/>
    <w:rsid w:val="003B75D0"/>
    <w:rsid w:val="003B7638"/>
    <w:rsid w:val="003B76F9"/>
    <w:rsid w:val="003B79AF"/>
    <w:rsid w:val="003B79C3"/>
    <w:rsid w:val="003B7A97"/>
    <w:rsid w:val="003B7C8F"/>
    <w:rsid w:val="003B7D52"/>
    <w:rsid w:val="003B7E5F"/>
    <w:rsid w:val="003B7ED6"/>
    <w:rsid w:val="003C0533"/>
    <w:rsid w:val="003C05C1"/>
    <w:rsid w:val="003C084E"/>
    <w:rsid w:val="003C08C4"/>
    <w:rsid w:val="003C08CC"/>
    <w:rsid w:val="003C09FB"/>
    <w:rsid w:val="003C0BDB"/>
    <w:rsid w:val="003C0C3E"/>
    <w:rsid w:val="003C0D86"/>
    <w:rsid w:val="003C0DDF"/>
    <w:rsid w:val="003C11A4"/>
    <w:rsid w:val="003C13EE"/>
    <w:rsid w:val="003C15C0"/>
    <w:rsid w:val="003C1753"/>
    <w:rsid w:val="003C182B"/>
    <w:rsid w:val="003C18C8"/>
    <w:rsid w:val="003C18E9"/>
    <w:rsid w:val="003C1942"/>
    <w:rsid w:val="003C194A"/>
    <w:rsid w:val="003C197E"/>
    <w:rsid w:val="003C1B93"/>
    <w:rsid w:val="003C1B95"/>
    <w:rsid w:val="003C1C0B"/>
    <w:rsid w:val="003C1E3E"/>
    <w:rsid w:val="003C1E7A"/>
    <w:rsid w:val="003C213D"/>
    <w:rsid w:val="003C2372"/>
    <w:rsid w:val="003C2456"/>
    <w:rsid w:val="003C2577"/>
    <w:rsid w:val="003C25AE"/>
    <w:rsid w:val="003C261F"/>
    <w:rsid w:val="003C28F9"/>
    <w:rsid w:val="003C2A34"/>
    <w:rsid w:val="003C2B35"/>
    <w:rsid w:val="003C2BE8"/>
    <w:rsid w:val="003C2C99"/>
    <w:rsid w:val="003C2D21"/>
    <w:rsid w:val="003C2E9B"/>
    <w:rsid w:val="003C314F"/>
    <w:rsid w:val="003C315C"/>
    <w:rsid w:val="003C3233"/>
    <w:rsid w:val="003C3287"/>
    <w:rsid w:val="003C340A"/>
    <w:rsid w:val="003C3437"/>
    <w:rsid w:val="003C3465"/>
    <w:rsid w:val="003C34BC"/>
    <w:rsid w:val="003C3762"/>
    <w:rsid w:val="003C3986"/>
    <w:rsid w:val="003C39E1"/>
    <w:rsid w:val="003C3A4A"/>
    <w:rsid w:val="003C3B78"/>
    <w:rsid w:val="003C3E2F"/>
    <w:rsid w:val="003C3E34"/>
    <w:rsid w:val="003C3F2C"/>
    <w:rsid w:val="003C3F98"/>
    <w:rsid w:val="003C417E"/>
    <w:rsid w:val="003C4269"/>
    <w:rsid w:val="003C42EC"/>
    <w:rsid w:val="003C4311"/>
    <w:rsid w:val="003C45DF"/>
    <w:rsid w:val="003C4615"/>
    <w:rsid w:val="003C4692"/>
    <w:rsid w:val="003C4741"/>
    <w:rsid w:val="003C4A9A"/>
    <w:rsid w:val="003C4F73"/>
    <w:rsid w:val="003C4FD3"/>
    <w:rsid w:val="003C50F1"/>
    <w:rsid w:val="003C52DC"/>
    <w:rsid w:val="003C52F6"/>
    <w:rsid w:val="003C5462"/>
    <w:rsid w:val="003C546B"/>
    <w:rsid w:val="003C54F3"/>
    <w:rsid w:val="003C54FB"/>
    <w:rsid w:val="003C5645"/>
    <w:rsid w:val="003C5702"/>
    <w:rsid w:val="003C586C"/>
    <w:rsid w:val="003C597C"/>
    <w:rsid w:val="003C59F3"/>
    <w:rsid w:val="003C5DAD"/>
    <w:rsid w:val="003C60D4"/>
    <w:rsid w:val="003C638C"/>
    <w:rsid w:val="003C6391"/>
    <w:rsid w:val="003C6616"/>
    <w:rsid w:val="003C6640"/>
    <w:rsid w:val="003C6718"/>
    <w:rsid w:val="003C67D4"/>
    <w:rsid w:val="003C67EA"/>
    <w:rsid w:val="003C6902"/>
    <w:rsid w:val="003C6A5C"/>
    <w:rsid w:val="003C6E44"/>
    <w:rsid w:val="003C7160"/>
    <w:rsid w:val="003C72D0"/>
    <w:rsid w:val="003C72F9"/>
    <w:rsid w:val="003C7535"/>
    <w:rsid w:val="003C768D"/>
    <w:rsid w:val="003C7A2B"/>
    <w:rsid w:val="003C7A51"/>
    <w:rsid w:val="003C7AF3"/>
    <w:rsid w:val="003C7BA0"/>
    <w:rsid w:val="003C7BF3"/>
    <w:rsid w:val="003C7C83"/>
    <w:rsid w:val="003C7E56"/>
    <w:rsid w:val="003C7E8A"/>
    <w:rsid w:val="003D02ED"/>
    <w:rsid w:val="003D0315"/>
    <w:rsid w:val="003D031D"/>
    <w:rsid w:val="003D04F1"/>
    <w:rsid w:val="003D0702"/>
    <w:rsid w:val="003D0733"/>
    <w:rsid w:val="003D0982"/>
    <w:rsid w:val="003D0A1E"/>
    <w:rsid w:val="003D0CCD"/>
    <w:rsid w:val="003D0CE3"/>
    <w:rsid w:val="003D0CFF"/>
    <w:rsid w:val="003D0E20"/>
    <w:rsid w:val="003D0E76"/>
    <w:rsid w:val="003D0F96"/>
    <w:rsid w:val="003D137F"/>
    <w:rsid w:val="003D13CD"/>
    <w:rsid w:val="003D16D4"/>
    <w:rsid w:val="003D1B55"/>
    <w:rsid w:val="003D1C09"/>
    <w:rsid w:val="003D1EE7"/>
    <w:rsid w:val="003D21E4"/>
    <w:rsid w:val="003D228F"/>
    <w:rsid w:val="003D231A"/>
    <w:rsid w:val="003D2590"/>
    <w:rsid w:val="003D26B6"/>
    <w:rsid w:val="003D2736"/>
    <w:rsid w:val="003D278F"/>
    <w:rsid w:val="003D2797"/>
    <w:rsid w:val="003D28AF"/>
    <w:rsid w:val="003D28CB"/>
    <w:rsid w:val="003D2B4C"/>
    <w:rsid w:val="003D2CE4"/>
    <w:rsid w:val="003D2D19"/>
    <w:rsid w:val="003D2FF5"/>
    <w:rsid w:val="003D305A"/>
    <w:rsid w:val="003D30B4"/>
    <w:rsid w:val="003D30CB"/>
    <w:rsid w:val="003D316C"/>
    <w:rsid w:val="003D3700"/>
    <w:rsid w:val="003D3BE0"/>
    <w:rsid w:val="003D4203"/>
    <w:rsid w:val="003D430B"/>
    <w:rsid w:val="003D437F"/>
    <w:rsid w:val="003D44CE"/>
    <w:rsid w:val="003D45BF"/>
    <w:rsid w:val="003D45E3"/>
    <w:rsid w:val="003D4682"/>
    <w:rsid w:val="003D46FD"/>
    <w:rsid w:val="003D48A1"/>
    <w:rsid w:val="003D49B2"/>
    <w:rsid w:val="003D4C70"/>
    <w:rsid w:val="003D4D47"/>
    <w:rsid w:val="003D4DD1"/>
    <w:rsid w:val="003D4F85"/>
    <w:rsid w:val="003D5205"/>
    <w:rsid w:val="003D524A"/>
    <w:rsid w:val="003D526A"/>
    <w:rsid w:val="003D5384"/>
    <w:rsid w:val="003D541F"/>
    <w:rsid w:val="003D548B"/>
    <w:rsid w:val="003D5666"/>
    <w:rsid w:val="003D575C"/>
    <w:rsid w:val="003D582D"/>
    <w:rsid w:val="003D5871"/>
    <w:rsid w:val="003D595D"/>
    <w:rsid w:val="003D5963"/>
    <w:rsid w:val="003D59D7"/>
    <w:rsid w:val="003D5A29"/>
    <w:rsid w:val="003D5C08"/>
    <w:rsid w:val="003D5D75"/>
    <w:rsid w:val="003D5E07"/>
    <w:rsid w:val="003D5E1D"/>
    <w:rsid w:val="003D5E20"/>
    <w:rsid w:val="003D5E79"/>
    <w:rsid w:val="003D5EB2"/>
    <w:rsid w:val="003D5EF3"/>
    <w:rsid w:val="003D6088"/>
    <w:rsid w:val="003D60AA"/>
    <w:rsid w:val="003D623A"/>
    <w:rsid w:val="003D6318"/>
    <w:rsid w:val="003D631D"/>
    <w:rsid w:val="003D636C"/>
    <w:rsid w:val="003D63DB"/>
    <w:rsid w:val="003D6413"/>
    <w:rsid w:val="003D6499"/>
    <w:rsid w:val="003D64F2"/>
    <w:rsid w:val="003D659A"/>
    <w:rsid w:val="003D65EB"/>
    <w:rsid w:val="003D6693"/>
    <w:rsid w:val="003D67E0"/>
    <w:rsid w:val="003D697E"/>
    <w:rsid w:val="003D6B87"/>
    <w:rsid w:val="003D6EA7"/>
    <w:rsid w:val="003D6FEE"/>
    <w:rsid w:val="003D704A"/>
    <w:rsid w:val="003D709E"/>
    <w:rsid w:val="003D731C"/>
    <w:rsid w:val="003D7608"/>
    <w:rsid w:val="003D7611"/>
    <w:rsid w:val="003D7658"/>
    <w:rsid w:val="003D76EC"/>
    <w:rsid w:val="003D7B20"/>
    <w:rsid w:val="003D7B6B"/>
    <w:rsid w:val="003D7E59"/>
    <w:rsid w:val="003E003D"/>
    <w:rsid w:val="003E0338"/>
    <w:rsid w:val="003E073B"/>
    <w:rsid w:val="003E0752"/>
    <w:rsid w:val="003E084C"/>
    <w:rsid w:val="003E08B3"/>
    <w:rsid w:val="003E093F"/>
    <w:rsid w:val="003E0960"/>
    <w:rsid w:val="003E0969"/>
    <w:rsid w:val="003E0992"/>
    <w:rsid w:val="003E0A1E"/>
    <w:rsid w:val="003E0A43"/>
    <w:rsid w:val="003E0AB9"/>
    <w:rsid w:val="003E0D26"/>
    <w:rsid w:val="003E0D32"/>
    <w:rsid w:val="003E135E"/>
    <w:rsid w:val="003E13E1"/>
    <w:rsid w:val="003E1508"/>
    <w:rsid w:val="003E161E"/>
    <w:rsid w:val="003E16AE"/>
    <w:rsid w:val="003E18BB"/>
    <w:rsid w:val="003E19E9"/>
    <w:rsid w:val="003E1B7D"/>
    <w:rsid w:val="003E1C86"/>
    <w:rsid w:val="003E1C89"/>
    <w:rsid w:val="003E1EC2"/>
    <w:rsid w:val="003E1EF7"/>
    <w:rsid w:val="003E1F5B"/>
    <w:rsid w:val="003E22FB"/>
    <w:rsid w:val="003E24A0"/>
    <w:rsid w:val="003E26E5"/>
    <w:rsid w:val="003E27E0"/>
    <w:rsid w:val="003E287F"/>
    <w:rsid w:val="003E28D2"/>
    <w:rsid w:val="003E2990"/>
    <w:rsid w:val="003E29B2"/>
    <w:rsid w:val="003E2C20"/>
    <w:rsid w:val="003E2C5B"/>
    <w:rsid w:val="003E2CAF"/>
    <w:rsid w:val="003E2F3F"/>
    <w:rsid w:val="003E321D"/>
    <w:rsid w:val="003E3241"/>
    <w:rsid w:val="003E32D0"/>
    <w:rsid w:val="003E3328"/>
    <w:rsid w:val="003E336C"/>
    <w:rsid w:val="003E34D2"/>
    <w:rsid w:val="003E3507"/>
    <w:rsid w:val="003E35D2"/>
    <w:rsid w:val="003E36E3"/>
    <w:rsid w:val="003E3987"/>
    <w:rsid w:val="003E3997"/>
    <w:rsid w:val="003E3A5A"/>
    <w:rsid w:val="003E3BD7"/>
    <w:rsid w:val="003E3C40"/>
    <w:rsid w:val="003E3CDB"/>
    <w:rsid w:val="003E3E9A"/>
    <w:rsid w:val="003E3EFB"/>
    <w:rsid w:val="003E3F3F"/>
    <w:rsid w:val="003E4000"/>
    <w:rsid w:val="003E44CA"/>
    <w:rsid w:val="003E453F"/>
    <w:rsid w:val="003E4591"/>
    <w:rsid w:val="003E4923"/>
    <w:rsid w:val="003E4B1B"/>
    <w:rsid w:val="003E4B1F"/>
    <w:rsid w:val="003E4B22"/>
    <w:rsid w:val="003E4CEA"/>
    <w:rsid w:val="003E4E0C"/>
    <w:rsid w:val="003E4F18"/>
    <w:rsid w:val="003E51C6"/>
    <w:rsid w:val="003E52FE"/>
    <w:rsid w:val="003E53E3"/>
    <w:rsid w:val="003E5495"/>
    <w:rsid w:val="003E57AA"/>
    <w:rsid w:val="003E5978"/>
    <w:rsid w:val="003E59A8"/>
    <w:rsid w:val="003E59D3"/>
    <w:rsid w:val="003E5C2B"/>
    <w:rsid w:val="003E5C50"/>
    <w:rsid w:val="003E5CBF"/>
    <w:rsid w:val="003E5D36"/>
    <w:rsid w:val="003E6206"/>
    <w:rsid w:val="003E631D"/>
    <w:rsid w:val="003E63E0"/>
    <w:rsid w:val="003E64E3"/>
    <w:rsid w:val="003E64EF"/>
    <w:rsid w:val="003E679D"/>
    <w:rsid w:val="003E69BC"/>
    <w:rsid w:val="003E6A00"/>
    <w:rsid w:val="003E6B9E"/>
    <w:rsid w:val="003E6C28"/>
    <w:rsid w:val="003E6D63"/>
    <w:rsid w:val="003E6EAE"/>
    <w:rsid w:val="003E701B"/>
    <w:rsid w:val="003E718F"/>
    <w:rsid w:val="003E71C8"/>
    <w:rsid w:val="003E7616"/>
    <w:rsid w:val="003E769D"/>
    <w:rsid w:val="003E77C1"/>
    <w:rsid w:val="003E77F0"/>
    <w:rsid w:val="003E77FF"/>
    <w:rsid w:val="003E7A2C"/>
    <w:rsid w:val="003E7A7F"/>
    <w:rsid w:val="003E7AE1"/>
    <w:rsid w:val="003E7B27"/>
    <w:rsid w:val="003E7BB7"/>
    <w:rsid w:val="003E7E55"/>
    <w:rsid w:val="003E7EA9"/>
    <w:rsid w:val="003E7EAB"/>
    <w:rsid w:val="003E7F5E"/>
    <w:rsid w:val="003F0103"/>
    <w:rsid w:val="003F019F"/>
    <w:rsid w:val="003F0297"/>
    <w:rsid w:val="003F029D"/>
    <w:rsid w:val="003F079D"/>
    <w:rsid w:val="003F0A0E"/>
    <w:rsid w:val="003F0A79"/>
    <w:rsid w:val="003F0E1F"/>
    <w:rsid w:val="003F0E3E"/>
    <w:rsid w:val="003F0EB2"/>
    <w:rsid w:val="003F1114"/>
    <w:rsid w:val="003F1163"/>
    <w:rsid w:val="003F1227"/>
    <w:rsid w:val="003F13E6"/>
    <w:rsid w:val="003F146E"/>
    <w:rsid w:val="003F16C2"/>
    <w:rsid w:val="003F1738"/>
    <w:rsid w:val="003F1A09"/>
    <w:rsid w:val="003F1A5D"/>
    <w:rsid w:val="003F1A8E"/>
    <w:rsid w:val="003F1BC1"/>
    <w:rsid w:val="003F1DF2"/>
    <w:rsid w:val="003F1E38"/>
    <w:rsid w:val="003F1E99"/>
    <w:rsid w:val="003F1EC9"/>
    <w:rsid w:val="003F1F56"/>
    <w:rsid w:val="003F1F7C"/>
    <w:rsid w:val="003F2185"/>
    <w:rsid w:val="003F22E4"/>
    <w:rsid w:val="003F23EC"/>
    <w:rsid w:val="003F25BC"/>
    <w:rsid w:val="003F2733"/>
    <w:rsid w:val="003F27CA"/>
    <w:rsid w:val="003F287C"/>
    <w:rsid w:val="003F2916"/>
    <w:rsid w:val="003F2B3A"/>
    <w:rsid w:val="003F2B60"/>
    <w:rsid w:val="003F2C36"/>
    <w:rsid w:val="003F2FE5"/>
    <w:rsid w:val="003F30DB"/>
    <w:rsid w:val="003F31B5"/>
    <w:rsid w:val="003F31DC"/>
    <w:rsid w:val="003F3768"/>
    <w:rsid w:val="003F3862"/>
    <w:rsid w:val="003F3926"/>
    <w:rsid w:val="003F39B1"/>
    <w:rsid w:val="003F3A27"/>
    <w:rsid w:val="003F3AAA"/>
    <w:rsid w:val="003F3B0D"/>
    <w:rsid w:val="003F405F"/>
    <w:rsid w:val="003F40F5"/>
    <w:rsid w:val="003F41EF"/>
    <w:rsid w:val="003F4202"/>
    <w:rsid w:val="003F4289"/>
    <w:rsid w:val="003F4578"/>
    <w:rsid w:val="003F46D0"/>
    <w:rsid w:val="003F47B3"/>
    <w:rsid w:val="003F4C51"/>
    <w:rsid w:val="003F4C69"/>
    <w:rsid w:val="003F4FFF"/>
    <w:rsid w:val="003F520B"/>
    <w:rsid w:val="003F52EC"/>
    <w:rsid w:val="003F5317"/>
    <w:rsid w:val="003F542A"/>
    <w:rsid w:val="003F5491"/>
    <w:rsid w:val="003F5531"/>
    <w:rsid w:val="003F5622"/>
    <w:rsid w:val="003F5890"/>
    <w:rsid w:val="003F58E2"/>
    <w:rsid w:val="003F591E"/>
    <w:rsid w:val="003F5998"/>
    <w:rsid w:val="003F5A78"/>
    <w:rsid w:val="003F5B2C"/>
    <w:rsid w:val="003F5C0B"/>
    <w:rsid w:val="003F5D82"/>
    <w:rsid w:val="003F5DC9"/>
    <w:rsid w:val="003F5F1B"/>
    <w:rsid w:val="003F6036"/>
    <w:rsid w:val="003F631F"/>
    <w:rsid w:val="003F63D2"/>
    <w:rsid w:val="003F63F2"/>
    <w:rsid w:val="003F6475"/>
    <w:rsid w:val="003F6482"/>
    <w:rsid w:val="003F6815"/>
    <w:rsid w:val="003F68EF"/>
    <w:rsid w:val="003F6979"/>
    <w:rsid w:val="003F6ACD"/>
    <w:rsid w:val="003F6DBC"/>
    <w:rsid w:val="003F6E11"/>
    <w:rsid w:val="003F6E34"/>
    <w:rsid w:val="003F7131"/>
    <w:rsid w:val="003F74F1"/>
    <w:rsid w:val="003F75B4"/>
    <w:rsid w:val="003F7651"/>
    <w:rsid w:val="003F774D"/>
    <w:rsid w:val="003F77D9"/>
    <w:rsid w:val="003F7901"/>
    <w:rsid w:val="003F7C1A"/>
    <w:rsid w:val="003F7C9F"/>
    <w:rsid w:val="003F7F75"/>
    <w:rsid w:val="003F7F9B"/>
    <w:rsid w:val="00400036"/>
    <w:rsid w:val="00400043"/>
    <w:rsid w:val="004000C7"/>
    <w:rsid w:val="00400234"/>
    <w:rsid w:val="00400277"/>
    <w:rsid w:val="004003BA"/>
    <w:rsid w:val="004004AE"/>
    <w:rsid w:val="004004ED"/>
    <w:rsid w:val="00400548"/>
    <w:rsid w:val="004005B9"/>
    <w:rsid w:val="004005F4"/>
    <w:rsid w:val="0040063E"/>
    <w:rsid w:val="00400725"/>
    <w:rsid w:val="004008A9"/>
    <w:rsid w:val="0040096A"/>
    <w:rsid w:val="00400B87"/>
    <w:rsid w:val="00400D69"/>
    <w:rsid w:val="00400E4B"/>
    <w:rsid w:val="00400E8E"/>
    <w:rsid w:val="00401359"/>
    <w:rsid w:val="004013AF"/>
    <w:rsid w:val="0040157C"/>
    <w:rsid w:val="004016E9"/>
    <w:rsid w:val="00401758"/>
    <w:rsid w:val="0040182D"/>
    <w:rsid w:val="00401885"/>
    <w:rsid w:val="00401A3E"/>
    <w:rsid w:val="00401A9D"/>
    <w:rsid w:val="00401AC3"/>
    <w:rsid w:val="00401D9B"/>
    <w:rsid w:val="00401E8D"/>
    <w:rsid w:val="00402098"/>
    <w:rsid w:val="004021DA"/>
    <w:rsid w:val="004021E2"/>
    <w:rsid w:val="00402309"/>
    <w:rsid w:val="00402620"/>
    <w:rsid w:val="00402671"/>
    <w:rsid w:val="00402679"/>
    <w:rsid w:val="004028A4"/>
    <w:rsid w:val="004028EE"/>
    <w:rsid w:val="00402944"/>
    <w:rsid w:val="00402A02"/>
    <w:rsid w:val="00402D85"/>
    <w:rsid w:val="00402E8B"/>
    <w:rsid w:val="004030D7"/>
    <w:rsid w:val="004030F6"/>
    <w:rsid w:val="00403340"/>
    <w:rsid w:val="00403351"/>
    <w:rsid w:val="0040339A"/>
    <w:rsid w:val="00403733"/>
    <w:rsid w:val="0040388E"/>
    <w:rsid w:val="00403B1A"/>
    <w:rsid w:val="00403BB8"/>
    <w:rsid w:val="00403BE8"/>
    <w:rsid w:val="00403C1A"/>
    <w:rsid w:val="00403E6D"/>
    <w:rsid w:val="00403F3C"/>
    <w:rsid w:val="00404128"/>
    <w:rsid w:val="00404157"/>
    <w:rsid w:val="00404177"/>
    <w:rsid w:val="004042B8"/>
    <w:rsid w:val="0040431C"/>
    <w:rsid w:val="00404367"/>
    <w:rsid w:val="004043F4"/>
    <w:rsid w:val="0040454C"/>
    <w:rsid w:val="004046F6"/>
    <w:rsid w:val="004047C6"/>
    <w:rsid w:val="004047F4"/>
    <w:rsid w:val="0040495E"/>
    <w:rsid w:val="00404A37"/>
    <w:rsid w:val="00404AB6"/>
    <w:rsid w:val="00404C1B"/>
    <w:rsid w:val="00404CD1"/>
    <w:rsid w:val="00404D1F"/>
    <w:rsid w:val="00404EE1"/>
    <w:rsid w:val="00404EFD"/>
    <w:rsid w:val="004050E5"/>
    <w:rsid w:val="004051FE"/>
    <w:rsid w:val="004052E7"/>
    <w:rsid w:val="00405303"/>
    <w:rsid w:val="004053E7"/>
    <w:rsid w:val="004055A9"/>
    <w:rsid w:val="0040566E"/>
    <w:rsid w:val="0040568F"/>
    <w:rsid w:val="00405729"/>
    <w:rsid w:val="0040574A"/>
    <w:rsid w:val="004058E3"/>
    <w:rsid w:val="00405C03"/>
    <w:rsid w:val="00405C23"/>
    <w:rsid w:val="00405D2E"/>
    <w:rsid w:val="00405DB1"/>
    <w:rsid w:val="00405E56"/>
    <w:rsid w:val="00405E92"/>
    <w:rsid w:val="00405F60"/>
    <w:rsid w:val="00406298"/>
    <w:rsid w:val="00406696"/>
    <w:rsid w:val="00406745"/>
    <w:rsid w:val="00406A61"/>
    <w:rsid w:val="00406ABA"/>
    <w:rsid w:val="00406B24"/>
    <w:rsid w:val="00406D99"/>
    <w:rsid w:val="00406E94"/>
    <w:rsid w:val="00406FB6"/>
    <w:rsid w:val="0040704C"/>
    <w:rsid w:val="004072A7"/>
    <w:rsid w:val="004074D0"/>
    <w:rsid w:val="0040759F"/>
    <w:rsid w:val="004075DC"/>
    <w:rsid w:val="0040766D"/>
    <w:rsid w:val="004079BE"/>
    <w:rsid w:val="00407AFD"/>
    <w:rsid w:val="00407BBF"/>
    <w:rsid w:val="00407D27"/>
    <w:rsid w:val="00407E38"/>
    <w:rsid w:val="00407F6A"/>
    <w:rsid w:val="00407F85"/>
    <w:rsid w:val="004101AD"/>
    <w:rsid w:val="004102AA"/>
    <w:rsid w:val="004104E4"/>
    <w:rsid w:val="0041077B"/>
    <w:rsid w:val="004107A9"/>
    <w:rsid w:val="00410818"/>
    <w:rsid w:val="0041086C"/>
    <w:rsid w:val="00410A7F"/>
    <w:rsid w:val="00410B32"/>
    <w:rsid w:val="00410D8F"/>
    <w:rsid w:val="00410DC9"/>
    <w:rsid w:val="00410E17"/>
    <w:rsid w:val="00410E5C"/>
    <w:rsid w:val="00410F44"/>
    <w:rsid w:val="00410F5B"/>
    <w:rsid w:val="00410FBC"/>
    <w:rsid w:val="00411045"/>
    <w:rsid w:val="004112F1"/>
    <w:rsid w:val="0041142E"/>
    <w:rsid w:val="004115A2"/>
    <w:rsid w:val="00411676"/>
    <w:rsid w:val="00411750"/>
    <w:rsid w:val="0041196C"/>
    <w:rsid w:val="00411BEC"/>
    <w:rsid w:val="00411C4D"/>
    <w:rsid w:val="00411E74"/>
    <w:rsid w:val="00411E8A"/>
    <w:rsid w:val="00411EF7"/>
    <w:rsid w:val="00411EF8"/>
    <w:rsid w:val="00411F1A"/>
    <w:rsid w:val="00412270"/>
    <w:rsid w:val="00412446"/>
    <w:rsid w:val="004126D4"/>
    <w:rsid w:val="004129AD"/>
    <w:rsid w:val="00412B25"/>
    <w:rsid w:val="00412B28"/>
    <w:rsid w:val="00412BF5"/>
    <w:rsid w:val="00412C6C"/>
    <w:rsid w:val="00412DF2"/>
    <w:rsid w:val="00412E63"/>
    <w:rsid w:val="00412E9B"/>
    <w:rsid w:val="00412EB3"/>
    <w:rsid w:val="00412ECD"/>
    <w:rsid w:val="00412EF3"/>
    <w:rsid w:val="00413047"/>
    <w:rsid w:val="004130B5"/>
    <w:rsid w:val="00413162"/>
    <w:rsid w:val="004133FB"/>
    <w:rsid w:val="0041350A"/>
    <w:rsid w:val="0041352F"/>
    <w:rsid w:val="00413538"/>
    <w:rsid w:val="0041355C"/>
    <w:rsid w:val="0041365A"/>
    <w:rsid w:val="00413A28"/>
    <w:rsid w:val="00413A75"/>
    <w:rsid w:val="00413A7F"/>
    <w:rsid w:val="00413B6C"/>
    <w:rsid w:val="00413B82"/>
    <w:rsid w:val="00413C0E"/>
    <w:rsid w:val="00413DA6"/>
    <w:rsid w:val="00413DE3"/>
    <w:rsid w:val="00413E17"/>
    <w:rsid w:val="00413E62"/>
    <w:rsid w:val="00413E69"/>
    <w:rsid w:val="00413F15"/>
    <w:rsid w:val="00413F46"/>
    <w:rsid w:val="00414007"/>
    <w:rsid w:val="004140C2"/>
    <w:rsid w:val="0041418A"/>
    <w:rsid w:val="0041431D"/>
    <w:rsid w:val="00414458"/>
    <w:rsid w:val="0041451F"/>
    <w:rsid w:val="0041466B"/>
    <w:rsid w:val="0041473E"/>
    <w:rsid w:val="0041487F"/>
    <w:rsid w:val="00414A37"/>
    <w:rsid w:val="00414A81"/>
    <w:rsid w:val="00414B2D"/>
    <w:rsid w:val="00414D7F"/>
    <w:rsid w:val="00415090"/>
    <w:rsid w:val="004152D6"/>
    <w:rsid w:val="004153EC"/>
    <w:rsid w:val="00415495"/>
    <w:rsid w:val="004156F2"/>
    <w:rsid w:val="0041570F"/>
    <w:rsid w:val="0041590E"/>
    <w:rsid w:val="0041596C"/>
    <w:rsid w:val="00415C40"/>
    <w:rsid w:val="00415D0F"/>
    <w:rsid w:val="00415DF1"/>
    <w:rsid w:val="00416044"/>
    <w:rsid w:val="00416244"/>
    <w:rsid w:val="00416751"/>
    <w:rsid w:val="00416838"/>
    <w:rsid w:val="00416A7D"/>
    <w:rsid w:val="00416B29"/>
    <w:rsid w:val="00416C8F"/>
    <w:rsid w:val="00416CD3"/>
    <w:rsid w:val="00416CF7"/>
    <w:rsid w:val="004170FC"/>
    <w:rsid w:val="00417246"/>
    <w:rsid w:val="004172EA"/>
    <w:rsid w:val="0041737B"/>
    <w:rsid w:val="004173EF"/>
    <w:rsid w:val="004174E6"/>
    <w:rsid w:val="00417625"/>
    <w:rsid w:val="004179CB"/>
    <w:rsid w:val="00417A8F"/>
    <w:rsid w:val="00417BC2"/>
    <w:rsid w:val="00417D62"/>
    <w:rsid w:val="00417E7C"/>
    <w:rsid w:val="00420207"/>
    <w:rsid w:val="00420305"/>
    <w:rsid w:val="00420317"/>
    <w:rsid w:val="0042040A"/>
    <w:rsid w:val="004206BE"/>
    <w:rsid w:val="004208D3"/>
    <w:rsid w:val="004209C3"/>
    <w:rsid w:val="00420A8C"/>
    <w:rsid w:val="00420AB6"/>
    <w:rsid w:val="00420B00"/>
    <w:rsid w:val="00420B9B"/>
    <w:rsid w:val="00420C1B"/>
    <w:rsid w:val="00420C24"/>
    <w:rsid w:val="00420D54"/>
    <w:rsid w:val="00420DC2"/>
    <w:rsid w:val="00420E80"/>
    <w:rsid w:val="00420F86"/>
    <w:rsid w:val="0042101F"/>
    <w:rsid w:val="004211C4"/>
    <w:rsid w:val="004211DE"/>
    <w:rsid w:val="004212B4"/>
    <w:rsid w:val="00421348"/>
    <w:rsid w:val="0042146D"/>
    <w:rsid w:val="00421732"/>
    <w:rsid w:val="004217EB"/>
    <w:rsid w:val="00421C55"/>
    <w:rsid w:val="00421CAB"/>
    <w:rsid w:val="00421CE5"/>
    <w:rsid w:val="0042201E"/>
    <w:rsid w:val="0042202E"/>
    <w:rsid w:val="0042225F"/>
    <w:rsid w:val="004222FF"/>
    <w:rsid w:val="0042242D"/>
    <w:rsid w:val="00422543"/>
    <w:rsid w:val="00422669"/>
    <w:rsid w:val="00422790"/>
    <w:rsid w:val="00422967"/>
    <w:rsid w:val="0042299F"/>
    <w:rsid w:val="00422A72"/>
    <w:rsid w:val="00422A80"/>
    <w:rsid w:val="00422B62"/>
    <w:rsid w:val="00422D9C"/>
    <w:rsid w:val="00422DC9"/>
    <w:rsid w:val="00422E96"/>
    <w:rsid w:val="00423494"/>
    <w:rsid w:val="004236D7"/>
    <w:rsid w:val="004237C9"/>
    <w:rsid w:val="0042392E"/>
    <w:rsid w:val="00423AE2"/>
    <w:rsid w:val="00423D6F"/>
    <w:rsid w:val="00423D82"/>
    <w:rsid w:val="00423DBC"/>
    <w:rsid w:val="00424150"/>
    <w:rsid w:val="0042422B"/>
    <w:rsid w:val="004243E7"/>
    <w:rsid w:val="00424406"/>
    <w:rsid w:val="00424467"/>
    <w:rsid w:val="004244F2"/>
    <w:rsid w:val="0042487D"/>
    <w:rsid w:val="004248AF"/>
    <w:rsid w:val="00424AFE"/>
    <w:rsid w:val="00424DA4"/>
    <w:rsid w:val="00424E9C"/>
    <w:rsid w:val="00424EB4"/>
    <w:rsid w:val="00424FCB"/>
    <w:rsid w:val="0042504C"/>
    <w:rsid w:val="00425095"/>
    <w:rsid w:val="00425173"/>
    <w:rsid w:val="00425305"/>
    <w:rsid w:val="00425327"/>
    <w:rsid w:val="004253E5"/>
    <w:rsid w:val="00425438"/>
    <w:rsid w:val="00425467"/>
    <w:rsid w:val="004254AA"/>
    <w:rsid w:val="004255F7"/>
    <w:rsid w:val="004258B8"/>
    <w:rsid w:val="00425C03"/>
    <w:rsid w:val="00425C65"/>
    <w:rsid w:val="00425FE6"/>
    <w:rsid w:val="004265E4"/>
    <w:rsid w:val="00426706"/>
    <w:rsid w:val="0042676C"/>
    <w:rsid w:val="004267F5"/>
    <w:rsid w:val="004267F6"/>
    <w:rsid w:val="00426890"/>
    <w:rsid w:val="00426A84"/>
    <w:rsid w:val="00426B59"/>
    <w:rsid w:val="00426B86"/>
    <w:rsid w:val="00426BBD"/>
    <w:rsid w:val="00426C27"/>
    <w:rsid w:val="00426E18"/>
    <w:rsid w:val="004271AA"/>
    <w:rsid w:val="00427200"/>
    <w:rsid w:val="00427261"/>
    <w:rsid w:val="004272FA"/>
    <w:rsid w:val="0042730F"/>
    <w:rsid w:val="0042777B"/>
    <w:rsid w:val="004277DB"/>
    <w:rsid w:val="00427A87"/>
    <w:rsid w:val="00427AF3"/>
    <w:rsid w:val="00427B5D"/>
    <w:rsid w:val="00427D64"/>
    <w:rsid w:val="00427DB9"/>
    <w:rsid w:val="004300B9"/>
    <w:rsid w:val="00430144"/>
    <w:rsid w:val="0043017E"/>
    <w:rsid w:val="00430300"/>
    <w:rsid w:val="0043032F"/>
    <w:rsid w:val="0043037F"/>
    <w:rsid w:val="0043069E"/>
    <w:rsid w:val="00430730"/>
    <w:rsid w:val="0043078F"/>
    <w:rsid w:val="00430803"/>
    <w:rsid w:val="004308A0"/>
    <w:rsid w:val="00430970"/>
    <w:rsid w:val="004309A1"/>
    <w:rsid w:val="004309CE"/>
    <w:rsid w:val="00430ABD"/>
    <w:rsid w:val="00430AC9"/>
    <w:rsid w:val="00430EE9"/>
    <w:rsid w:val="0043115E"/>
    <w:rsid w:val="004311CB"/>
    <w:rsid w:val="004312FD"/>
    <w:rsid w:val="004313EF"/>
    <w:rsid w:val="0043140B"/>
    <w:rsid w:val="00431545"/>
    <w:rsid w:val="0043169E"/>
    <w:rsid w:val="004316C8"/>
    <w:rsid w:val="0043173F"/>
    <w:rsid w:val="00431801"/>
    <w:rsid w:val="004319A1"/>
    <w:rsid w:val="00431A82"/>
    <w:rsid w:val="00431AD6"/>
    <w:rsid w:val="00431C15"/>
    <w:rsid w:val="00431D42"/>
    <w:rsid w:val="00431FC1"/>
    <w:rsid w:val="0043200C"/>
    <w:rsid w:val="004320E5"/>
    <w:rsid w:val="0043220A"/>
    <w:rsid w:val="004323AA"/>
    <w:rsid w:val="004324C1"/>
    <w:rsid w:val="0043255A"/>
    <w:rsid w:val="004325BE"/>
    <w:rsid w:val="0043292C"/>
    <w:rsid w:val="00432947"/>
    <w:rsid w:val="004329A9"/>
    <w:rsid w:val="00432C45"/>
    <w:rsid w:val="00432D97"/>
    <w:rsid w:val="00432E7B"/>
    <w:rsid w:val="00432F0F"/>
    <w:rsid w:val="00432FC7"/>
    <w:rsid w:val="004331FB"/>
    <w:rsid w:val="004332E9"/>
    <w:rsid w:val="00433551"/>
    <w:rsid w:val="004336AF"/>
    <w:rsid w:val="00433759"/>
    <w:rsid w:val="004338F6"/>
    <w:rsid w:val="004338F7"/>
    <w:rsid w:val="00433986"/>
    <w:rsid w:val="00433C67"/>
    <w:rsid w:val="00433CB5"/>
    <w:rsid w:val="00433E35"/>
    <w:rsid w:val="00433EC0"/>
    <w:rsid w:val="00433F1B"/>
    <w:rsid w:val="00433FD1"/>
    <w:rsid w:val="00433FF1"/>
    <w:rsid w:val="004340B2"/>
    <w:rsid w:val="0043413F"/>
    <w:rsid w:val="00434213"/>
    <w:rsid w:val="0043425A"/>
    <w:rsid w:val="00434303"/>
    <w:rsid w:val="00434316"/>
    <w:rsid w:val="0043465B"/>
    <w:rsid w:val="004347F5"/>
    <w:rsid w:val="00434821"/>
    <w:rsid w:val="0043482E"/>
    <w:rsid w:val="00434847"/>
    <w:rsid w:val="004348CA"/>
    <w:rsid w:val="00434902"/>
    <w:rsid w:val="00434A05"/>
    <w:rsid w:val="00434C2E"/>
    <w:rsid w:val="00434D91"/>
    <w:rsid w:val="00434E89"/>
    <w:rsid w:val="004350CA"/>
    <w:rsid w:val="004355F9"/>
    <w:rsid w:val="00435624"/>
    <w:rsid w:val="00435638"/>
    <w:rsid w:val="0043567F"/>
    <w:rsid w:val="004358D3"/>
    <w:rsid w:val="00435A05"/>
    <w:rsid w:val="00436093"/>
    <w:rsid w:val="00436105"/>
    <w:rsid w:val="004361A4"/>
    <w:rsid w:val="0043698A"/>
    <w:rsid w:val="004369A8"/>
    <w:rsid w:val="00436A53"/>
    <w:rsid w:val="00436C7F"/>
    <w:rsid w:val="00436CC5"/>
    <w:rsid w:val="00436DF0"/>
    <w:rsid w:val="00436F24"/>
    <w:rsid w:val="0043727A"/>
    <w:rsid w:val="0043737F"/>
    <w:rsid w:val="004376E9"/>
    <w:rsid w:val="0043771B"/>
    <w:rsid w:val="004377B0"/>
    <w:rsid w:val="00437826"/>
    <w:rsid w:val="0043795D"/>
    <w:rsid w:val="004379C7"/>
    <w:rsid w:val="00437A71"/>
    <w:rsid w:val="00437C34"/>
    <w:rsid w:val="00437C7F"/>
    <w:rsid w:val="00437CD0"/>
    <w:rsid w:val="00437D7A"/>
    <w:rsid w:val="00437E48"/>
    <w:rsid w:val="00437F03"/>
    <w:rsid w:val="00437F2A"/>
    <w:rsid w:val="00437F84"/>
    <w:rsid w:val="0044025C"/>
    <w:rsid w:val="00440383"/>
    <w:rsid w:val="0044038B"/>
    <w:rsid w:val="00440437"/>
    <w:rsid w:val="004405B9"/>
    <w:rsid w:val="004406D7"/>
    <w:rsid w:val="004407E9"/>
    <w:rsid w:val="0044083D"/>
    <w:rsid w:val="0044084E"/>
    <w:rsid w:val="004408F6"/>
    <w:rsid w:val="00440907"/>
    <w:rsid w:val="00440929"/>
    <w:rsid w:val="00440AAE"/>
    <w:rsid w:val="00440BF9"/>
    <w:rsid w:val="00440EB0"/>
    <w:rsid w:val="00441076"/>
    <w:rsid w:val="004410CF"/>
    <w:rsid w:val="004413A5"/>
    <w:rsid w:val="004414A7"/>
    <w:rsid w:val="004417F9"/>
    <w:rsid w:val="00441955"/>
    <w:rsid w:val="00441A01"/>
    <w:rsid w:val="00441AD8"/>
    <w:rsid w:val="00441B5F"/>
    <w:rsid w:val="00441BF1"/>
    <w:rsid w:val="00441DC5"/>
    <w:rsid w:val="00441F61"/>
    <w:rsid w:val="0044220C"/>
    <w:rsid w:val="004426D8"/>
    <w:rsid w:val="004426FD"/>
    <w:rsid w:val="0044273C"/>
    <w:rsid w:val="00442999"/>
    <w:rsid w:val="00442BAC"/>
    <w:rsid w:val="00442BB3"/>
    <w:rsid w:val="00442EAA"/>
    <w:rsid w:val="00442F20"/>
    <w:rsid w:val="00442F99"/>
    <w:rsid w:val="004430D9"/>
    <w:rsid w:val="00443130"/>
    <w:rsid w:val="004431C4"/>
    <w:rsid w:val="00443261"/>
    <w:rsid w:val="0044341C"/>
    <w:rsid w:val="004434B5"/>
    <w:rsid w:val="004434BC"/>
    <w:rsid w:val="004435C2"/>
    <w:rsid w:val="004436E9"/>
    <w:rsid w:val="00443769"/>
    <w:rsid w:val="00443820"/>
    <w:rsid w:val="00443835"/>
    <w:rsid w:val="004439C2"/>
    <w:rsid w:val="00443A48"/>
    <w:rsid w:val="00443C07"/>
    <w:rsid w:val="00443C53"/>
    <w:rsid w:val="00443C5B"/>
    <w:rsid w:val="00443CE7"/>
    <w:rsid w:val="00443E43"/>
    <w:rsid w:val="0044401C"/>
    <w:rsid w:val="00444286"/>
    <w:rsid w:val="004442C3"/>
    <w:rsid w:val="004443B6"/>
    <w:rsid w:val="004443DA"/>
    <w:rsid w:val="004443E8"/>
    <w:rsid w:val="0044443D"/>
    <w:rsid w:val="0044452B"/>
    <w:rsid w:val="004446BA"/>
    <w:rsid w:val="004446D7"/>
    <w:rsid w:val="004447A2"/>
    <w:rsid w:val="004447C3"/>
    <w:rsid w:val="00444984"/>
    <w:rsid w:val="00444A93"/>
    <w:rsid w:val="00444BDA"/>
    <w:rsid w:val="00444C51"/>
    <w:rsid w:val="00444EB4"/>
    <w:rsid w:val="00444EEA"/>
    <w:rsid w:val="00444F16"/>
    <w:rsid w:val="0044506D"/>
    <w:rsid w:val="00445320"/>
    <w:rsid w:val="00445367"/>
    <w:rsid w:val="004453A2"/>
    <w:rsid w:val="00445468"/>
    <w:rsid w:val="00445522"/>
    <w:rsid w:val="004455A1"/>
    <w:rsid w:val="004456AB"/>
    <w:rsid w:val="00445732"/>
    <w:rsid w:val="004457A5"/>
    <w:rsid w:val="0044592C"/>
    <w:rsid w:val="00445A58"/>
    <w:rsid w:val="00445C0F"/>
    <w:rsid w:val="00445EA3"/>
    <w:rsid w:val="00445EC0"/>
    <w:rsid w:val="004461FB"/>
    <w:rsid w:val="004462D4"/>
    <w:rsid w:val="0044630F"/>
    <w:rsid w:val="00446528"/>
    <w:rsid w:val="004465BA"/>
    <w:rsid w:val="0044665A"/>
    <w:rsid w:val="00446847"/>
    <w:rsid w:val="00446AEB"/>
    <w:rsid w:val="00446B0F"/>
    <w:rsid w:val="00446EE0"/>
    <w:rsid w:val="00447014"/>
    <w:rsid w:val="0044705D"/>
    <w:rsid w:val="00447099"/>
    <w:rsid w:val="00447134"/>
    <w:rsid w:val="00447136"/>
    <w:rsid w:val="0044718D"/>
    <w:rsid w:val="004472DD"/>
    <w:rsid w:val="0044733C"/>
    <w:rsid w:val="00447431"/>
    <w:rsid w:val="004474DE"/>
    <w:rsid w:val="00447B66"/>
    <w:rsid w:val="00447C10"/>
    <w:rsid w:val="00447D80"/>
    <w:rsid w:val="00447EB0"/>
    <w:rsid w:val="00447EF7"/>
    <w:rsid w:val="00447F14"/>
    <w:rsid w:val="00447F65"/>
    <w:rsid w:val="00447FA3"/>
    <w:rsid w:val="00447FE3"/>
    <w:rsid w:val="00449B2F"/>
    <w:rsid w:val="00450251"/>
    <w:rsid w:val="004503D3"/>
    <w:rsid w:val="00450595"/>
    <w:rsid w:val="00450673"/>
    <w:rsid w:val="00450A6B"/>
    <w:rsid w:val="00450C25"/>
    <w:rsid w:val="00450EBC"/>
    <w:rsid w:val="00450F00"/>
    <w:rsid w:val="00450FF7"/>
    <w:rsid w:val="004510D0"/>
    <w:rsid w:val="0045117A"/>
    <w:rsid w:val="00451225"/>
    <w:rsid w:val="00451241"/>
    <w:rsid w:val="0045124D"/>
    <w:rsid w:val="004515CF"/>
    <w:rsid w:val="0045179D"/>
    <w:rsid w:val="004517A6"/>
    <w:rsid w:val="00451952"/>
    <w:rsid w:val="004519AA"/>
    <w:rsid w:val="00451BD6"/>
    <w:rsid w:val="00451DFB"/>
    <w:rsid w:val="00451F4F"/>
    <w:rsid w:val="00452154"/>
    <w:rsid w:val="004521FF"/>
    <w:rsid w:val="0045226A"/>
    <w:rsid w:val="004522DF"/>
    <w:rsid w:val="004522EA"/>
    <w:rsid w:val="00452344"/>
    <w:rsid w:val="00452505"/>
    <w:rsid w:val="0045251F"/>
    <w:rsid w:val="00452877"/>
    <w:rsid w:val="0045288E"/>
    <w:rsid w:val="004528D1"/>
    <w:rsid w:val="0045297D"/>
    <w:rsid w:val="00452980"/>
    <w:rsid w:val="00452DD3"/>
    <w:rsid w:val="00452E2D"/>
    <w:rsid w:val="00452E3C"/>
    <w:rsid w:val="00452F22"/>
    <w:rsid w:val="00453264"/>
    <w:rsid w:val="004532B7"/>
    <w:rsid w:val="004532E9"/>
    <w:rsid w:val="00453306"/>
    <w:rsid w:val="00453449"/>
    <w:rsid w:val="004535FC"/>
    <w:rsid w:val="004536A4"/>
    <w:rsid w:val="004536D5"/>
    <w:rsid w:val="00453724"/>
    <w:rsid w:val="00453763"/>
    <w:rsid w:val="00453877"/>
    <w:rsid w:val="004539E4"/>
    <w:rsid w:val="00453C24"/>
    <w:rsid w:val="00453E2B"/>
    <w:rsid w:val="00453FA4"/>
    <w:rsid w:val="00454579"/>
    <w:rsid w:val="0045459D"/>
    <w:rsid w:val="00454647"/>
    <w:rsid w:val="0045466A"/>
    <w:rsid w:val="004546DA"/>
    <w:rsid w:val="004547DF"/>
    <w:rsid w:val="0045492F"/>
    <w:rsid w:val="004549A1"/>
    <w:rsid w:val="00454A85"/>
    <w:rsid w:val="00454BB4"/>
    <w:rsid w:val="00454C1E"/>
    <w:rsid w:val="00454CD4"/>
    <w:rsid w:val="00454EB8"/>
    <w:rsid w:val="00455122"/>
    <w:rsid w:val="00455315"/>
    <w:rsid w:val="004554FA"/>
    <w:rsid w:val="00455543"/>
    <w:rsid w:val="004555C4"/>
    <w:rsid w:val="004557AB"/>
    <w:rsid w:val="00455AE6"/>
    <w:rsid w:val="00455BE1"/>
    <w:rsid w:val="00455C15"/>
    <w:rsid w:val="00455D36"/>
    <w:rsid w:val="00455EB2"/>
    <w:rsid w:val="00455F11"/>
    <w:rsid w:val="00455FBF"/>
    <w:rsid w:val="00455FFA"/>
    <w:rsid w:val="0045600C"/>
    <w:rsid w:val="00456033"/>
    <w:rsid w:val="0045603C"/>
    <w:rsid w:val="00456117"/>
    <w:rsid w:val="004561BC"/>
    <w:rsid w:val="00456272"/>
    <w:rsid w:val="004562FF"/>
    <w:rsid w:val="00456340"/>
    <w:rsid w:val="0045637F"/>
    <w:rsid w:val="004563E0"/>
    <w:rsid w:val="00456546"/>
    <w:rsid w:val="004565B5"/>
    <w:rsid w:val="00456920"/>
    <w:rsid w:val="0045699E"/>
    <w:rsid w:val="00456ACC"/>
    <w:rsid w:val="0045702C"/>
    <w:rsid w:val="00457047"/>
    <w:rsid w:val="0045709D"/>
    <w:rsid w:val="00457206"/>
    <w:rsid w:val="004572A6"/>
    <w:rsid w:val="004572AF"/>
    <w:rsid w:val="004573A8"/>
    <w:rsid w:val="0045758F"/>
    <w:rsid w:val="0045772F"/>
    <w:rsid w:val="0045785E"/>
    <w:rsid w:val="00457874"/>
    <w:rsid w:val="00457879"/>
    <w:rsid w:val="004578A9"/>
    <w:rsid w:val="00457A7F"/>
    <w:rsid w:val="00457E1D"/>
    <w:rsid w:val="00457E48"/>
    <w:rsid w:val="0046004F"/>
    <w:rsid w:val="00460233"/>
    <w:rsid w:val="004602F2"/>
    <w:rsid w:val="00460355"/>
    <w:rsid w:val="00460361"/>
    <w:rsid w:val="00460600"/>
    <w:rsid w:val="00460998"/>
    <w:rsid w:val="00460B56"/>
    <w:rsid w:val="00460CAB"/>
    <w:rsid w:val="0046128F"/>
    <w:rsid w:val="00461456"/>
    <w:rsid w:val="0046153C"/>
    <w:rsid w:val="004615C7"/>
    <w:rsid w:val="0046178E"/>
    <w:rsid w:val="00461A99"/>
    <w:rsid w:val="00461D37"/>
    <w:rsid w:val="00461D55"/>
    <w:rsid w:val="00461E4C"/>
    <w:rsid w:val="00461F17"/>
    <w:rsid w:val="00461FC3"/>
    <w:rsid w:val="00462049"/>
    <w:rsid w:val="004624C8"/>
    <w:rsid w:val="004625A7"/>
    <w:rsid w:val="004625C7"/>
    <w:rsid w:val="0046261B"/>
    <w:rsid w:val="00462713"/>
    <w:rsid w:val="00462804"/>
    <w:rsid w:val="00462906"/>
    <w:rsid w:val="0046295F"/>
    <w:rsid w:val="00462A4F"/>
    <w:rsid w:val="00462E6C"/>
    <w:rsid w:val="00462F93"/>
    <w:rsid w:val="0046319D"/>
    <w:rsid w:val="00463237"/>
    <w:rsid w:val="00463287"/>
    <w:rsid w:val="004632D6"/>
    <w:rsid w:val="00463482"/>
    <w:rsid w:val="004637A5"/>
    <w:rsid w:val="00463B08"/>
    <w:rsid w:val="00463B41"/>
    <w:rsid w:val="00463C7E"/>
    <w:rsid w:val="00463E1A"/>
    <w:rsid w:val="00463E48"/>
    <w:rsid w:val="00463E8C"/>
    <w:rsid w:val="004640FD"/>
    <w:rsid w:val="0046466A"/>
    <w:rsid w:val="004646BC"/>
    <w:rsid w:val="004647E5"/>
    <w:rsid w:val="004649E0"/>
    <w:rsid w:val="00464AA4"/>
    <w:rsid w:val="00464C6A"/>
    <w:rsid w:val="00464D41"/>
    <w:rsid w:val="00464D72"/>
    <w:rsid w:val="00464EB5"/>
    <w:rsid w:val="004650B0"/>
    <w:rsid w:val="004651B5"/>
    <w:rsid w:val="004651F1"/>
    <w:rsid w:val="004653A9"/>
    <w:rsid w:val="004653F9"/>
    <w:rsid w:val="00465810"/>
    <w:rsid w:val="00465993"/>
    <w:rsid w:val="00465BC6"/>
    <w:rsid w:val="00465C35"/>
    <w:rsid w:val="00465DB1"/>
    <w:rsid w:val="00465F35"/>
    <w:rsid w:val="00466187"/>
    <w:rsid w:val="004663C9"/>
    <w:rsid w:val="004663E5"/>
    <w:rsid w:val="004664E2"/>
    <w:rsid w:val="00466552"/>
    <w:rsid w:val="0046656D"/>
    <w:rsid w:val="004668C5"/>
    <w:rsid w:val="00466A87"/>
    <w:rsid w:val="00466B6D"/>
    <w:rsid w:val="00466E4A"/>
    <w:rsid w:val="00466F1B"/>
    <w:rsid w:val="00466F9B"/>
    <w:rsid w:val="0046715E"/>
    <w:rsid w:val="00467269"/>
    <w:rsid w:val="00467290"/>
    <w:rsid w:val="00467582"/>
    <w:rsid w:val="00467687"/>
    <w:rsid w:val="00467700"/>
    <w:rsid w:val="0046782A"/>
    <w:rsid w:val="00467860"/>
    <w:rsid w:val="004679AA"/>
    <w:rsid w:val="00467A1F"/>
    <w:rsid w:val="00467A96"/>
    <w:rsid w:val="00467AA8"/>
    <w:rsid w:val="00467AD5"/>
    <w:rsid w:val="00467B03"/>
    <w:rsid w:val="00467C43"/>
    <w:rsid w:val="00467F98"/>
    <w:rsid w:val="00467FA2"/>
    <w:rsid w:val="00470009"/>
    <w:rsid w:val="004700D2"/>
    <w:rsid w:val="00470290"/>
    <w:rsid w:val="00470397"/>
    <w:rsid w:val="004703B8"/>
    <w:rsid w:val="0047043C"/>
    <w:rsid w:val="0047048E"/>
    <w:rsid w:val="00470794"/>
    <w:rsid w:val="004707BC"/>
    <w:rsid w:val="00470901"/>
    <w:rsid w:val="00470947"/>
    <w:rsid w:val="0047099E"/>
    <w:rsid w:val="004709AD"/>
    <w:rsid w:val="00470A13"/>
    <w:rsid w:val="00470ADE"/>
    <w:rsid w:val="00470AEA"/>
    <w:rsid w:val="00471057"/>
    <w:rsid w:val="00471135"/>
    <w:rsid w:val="004712BD"/>
    <w:rsid w:val="00471364"/>
    <w:rsid w:val="00471366"/>
    <w:rsid w:val="0047139E"/>
    <w:rsid w:val="004713E6"/>
    <w:rsid w:val="00471720"/>
    <w:rsid w:val="00471730"/>
    <w:rsid w:val="00471A7D"/>
    <w:rsid w:val="00471BA4"/>
    <w:rsid w:val="00471C97"/>
    <w:rsid w:val="00471CC2"/>
    <w:rsid w:val="00471E2F"/>
    <w:rsid w:val="00471E49"/>
    <w:rsid w:val="00471E79"/>
    <w:rsid w:val="00471E84"/>
    <w:rsid w:val="00471F10"/>
    <w:rsid w:val="00471FB2"/>
    <w:rsid w:val="00471FB9"/>
    <w:rsid w:val="00472133"/>
    <w:rsid w:val="004721C3"/>
    <w:rsid w:val="00472392"/>
    <w:rsid w:val="004723CA"/>
    <w:rsid w:val="00472779"/>
    <w:rsid w:val="00472C95"/>
    <w:rsid w:val="00472F1E"/>
    <w:rsid w:val="00472F28"/>
    <w:rsid w:val="00473074"/>
    <w:rsid w:val="0047311A"/>
    <w:rsid w:val="0047325C"/>
    <w:rsid w:val="004733C4"/>
    <w:rsid w:val="00473480"/>
    <w:rsid w:val="004735D7"/>
    <w:rsid w:val="00473611"/>
    <w:rsid w:val="00473883"/>
    <w:rsid w:val="00473A7B"/>
    <w:rsid w:val="00473A84"/>
    <w:rsid w:val="00473BAA"/>
    <w:rsid w:val="00473C50"/>
    <w:rsid w:val="00473D98"/>
    <w:rsid w:val="00473E32"/>
    <w:rsid w:val="00473F05"/>
    <w:rsid w:val="00474569"/>
    <w:rsid w:val="00474596"/>
    <w:rsid w:val="00474603"/>
    <w:rsid w:val="0047462A"/>
    <w:rsid w:val="00474648"/>
    <w:rsid w:val="004746ED"/>
    <w:rsid w:val="00474717"/>
    <w:rsid w:val="004747F6"/>
    <w:rsid w:val="00474954"/>
    <w:rsid w:val="00474A55"/>
    <w:rsid w:val="004750A8"/>
    <w:rsid w:val="004750D0"/>
    <w:rsid w:val="0047520F"/>
    <w:rsid w:val="0047554F"/>
    <w:rsid w:val="00475735"/>
    <w:rsid w:val="00475913"/>
    <w:rsid w:val="004759B8"/>
    <w:rsid w:val="004759DA"/>
    <w:rsid w:val="00475AFE"/>
    <w:rsid w:val="00475B60"/>
    <w:rsid w:val="00475D46"/>
    <w:rsid w:val="00475DCA"/>
    <w:rsid w:val="00475F7A"/>
    <w:rsid w:val="00475FB6"/>
    <w:rsid w:val="0047601B"/>
    <w:rsid w:val="0047622E"/>
    <w:rsid w:val="00476295"/>
    <w:rsid w:val="00476367"/>
    <w:rsid w:val="00476491"/>
    <w:rsid w:val="004764CB"/>
    <w:rsid w:val="004766AA"/>
    <w:rsid w:val="004766B5"/>
    <w:rsid w:val="00476869"/>
    <w:rsid w:val="004768D1"/>
    <w:rsid w:val="004769FE"/>
    <w:rsid w:val="00476BA7"/>
    <w:rsid w:val="00476C75"/>
    <w:rsid w:val="00476CB2"/>
    <w:rsid w:val="00476EB3"/>
    <w:rsid w:val="004772B7"/>
    <w:rsid w:val="00477355"/>
    <w:rsid w:val="00477368"/>
    <w:rsid w:val="0047748E"/>
    <w:rsid w:val="0047759C"/>
    <w:rsid w:val="004776DA"/>
    <w:rsid w:val="0047777B"/>
    <w:rsid w:val="004779B8"/>
    <w:rsid w:val="00477C03"/>
    <w:rsid w:val="00477C36"/>
    <w:rsid w:val="00477DC8"/>
    <w:rsid w:val="00477E1A"/>
    <w:rsid w:val="004801B2"/>
    <w:rsid w:val="004801CE"/>
    <w:rsid w:val="0048029F"/>
    <w:rsid w:val="004804A3"/>
    <w:rsid w:val="004806A3"/>
    <w:rsid w:val="0048099C"/>
    <w:rsid w:val="004809E3"/>
    <w:rsid w:val="00480A49"/>
    <w:rsid w:val="00480BF5"/>
    <w:rsid w:val="00480E54"/>
    <w:rsid w:val="00480F05"/>
    <w:rsid w:val="00480F18"/>
    <w:rsid w:val="00480F33"/>
    <w:rsid w:val="00481023"/>
    <w:rsid w:val="0048151E"/>
    <w:rsid w:val="00481903"/>
    <w:rsid w:val="004819BD"/>
    <w:rsid w:val="00481ACD"/>
    <w:rsid w:val="00481B1D"/>
    <w:rsid w:val="00481BC4"/>
    <w:rsid w:val="00481C17"/>
    <w:rsid w:val="0048231D"/>
    <w:rsid w:val="0048248B"/>
    <w:rsid w:val="0048249C"/>
    <w:rsid w:val="00482513"/>
    <w:rsid w:val="00482540"/>
    <w:rsid w:val="0048259A"/>
    <w:rsid w:val="004829E0"/>
    <w:rsid w:val="00482AB6"/>
    <w:rsid w:val="00482BF9"/>
    <w:rsid w:val="00482C9E"/>
    <w:rsid w:val="00482CE1"/>
    <w:rsid w:val="00482DB0"/>
    <w:rsid w:val="00482EAD"/>
    <w:rsid w:val="00483017"/>
    <w:rsid w:val="004830D4"/>
    <w:rsid w:val="0048321F"/>
    <w:rsid w:val="00483337"/>
    <w:rsid w:val="004833CE"/>
    <w:rsid w:val="0048352E"/>
    <w:rsid w:val="0048356C"/>
    <w:rsid w:val="0048357B"/>
    <w:rsid w:val="004837C1"/>
    <w:rsid w:val="004837ED"/>
    <w:rsid w:val="00483812"/>
    <w:rsid w:val="0048386D"/>
    <w:rsid w:val="00483918"/>
    <w:rsid w:val="004839E0"/>
    <w:rsid w:val="00483A0C"/>
    <w:rsid w:val="00483A62"/>
    <w:rsid w:val="00483CAA"/>
    <w:rsid w:val="00483E73"/>
    <w:rsid w:val="00483F6D"/>
    <w:rsid w:val="00483F73"/>
    <w:rsid w:val="00483FD8"/>
    <w:rsid w:val="004841A5"/>
    <w:rsid w:val="004841D1"/>
    <w:rsid w:val="004842D3"/>
    <w:rsid w:val="00484319"/>
    <w:rsid w:val="00484626"/>
    <w:rsid w:val="0048484E"/>
    <w:rsid w:val="0048487A"/>
    <w:rsid w:val="004848A5"/>
    <w:rsid w:val="00484905"/>
    <w:rsid w:val="00484B4E"/>
    <w:rsid w:val="00484BF0"/>
    <w:rsid w:val="00484DC7"/>
    <w:rsid w:val="00485003"/>
    <w:rsid w:val="00485119"/>
    <w:rsid w:val="004853CE"/>
    <w:rsid w:val="0048543A"/>
    <w:rsid w:val="00485573"/>
    <w:rsid w:val="00485705"/>
    <w:rsid w:val="00485727"/>
    <w:rsid w:val="004858F5"/>
    <w:rsid w:val="00485D13"/>
    <w:rsid w:val="00485F32"/>
    <w:rsid w:val="004862DC"/>
    <w:rsid w:val="004862F4"/>
    <w:rsid w:val="004863ED"/>
    <w:rsid w:val="004865F9"/>
    <w:rsid w:val="00486628"/>
    <w:rsid w:val="00486674"/>
    <w:rsid w:val="0048674D"/>
    <w:rsid w:val="00486869"/>
    <w:rsid w:val="0048688D"/>
    <w:rsid w:val="00486995"/>
    <w:rsid w:val="00486CF7"/>
    <w:rsid w:val="00486F9C"/>
    <w:rsid w:val="00486FCC"/>
    <w:rsid w:val="00487177"/>
    <w:rsid w:val="0048724E"/>
    <w:rsid w:val="0048736E"/>
    <w:rsid w:val="004873A6"/>
    <w:rsid w:val="00487447"/>
    <w:rsid w:val="0048749E"/>
    <w:rsid w:val="00487591"/>
    <w:rsid w:val="004878A5"/>
    <w:rsid w:val="00487958"/>
    <w:rsid w:val="00487A07"/>
    <w:rsid w:val="00487D09"/>
    <w:rsid w:val="00487FD9"/>
    <w:rsid w:val="00490188"/>
    <w:rsid w:val="0049036F"/>
    <w:rsid w:val="00490446"/>
    <w:rsid w:val="00490621"/>
    <w:rsid w:val="004906BC"/>
    <w:rsid w:val="0049071D"/>
    <w:rsid w:val="004907DC"/>
    <w:rsid w:val="004908F8"/>
    <w:rsid w:val="00490979"/>
    <w:rsid w:val="00490A26"/>
    <w:rsid w:val="00490C38"/>
    <w:rsid w:val="00490C8B"/>
    <w:rsid w:val="00490D94"/>
    <w:rsid w:val="00490E89"/>
    <w:rsid w:val="00490F1E"/>
    <w:rsid w:val="00490F9B"/>
    <w:rsid w:val="004910B1"/>
    <w:rsid w:val="004910EA"/>
    <w:rsid w:val="00491357"/>
    <w:rsid w:val="004917F1"/>
    <w:rsid w:val="00491897"/>
    <w:rsid w:val="004919F0"/>
    <w:rsid w:val="00491C34"/>
    <w:rsid w:val="00491CF9"/>
    <w:rsid w:val="00491DD2"/>
    <w:rsid w:val="00492068"/>
    <w:rsid w:val="00492176"/>
    <w:rsid w:val="004924A7"/>
    <w:rsid w:val="004926C9"/>
    <w:rsid w:val="00492784"/>
    <w:rsid w:val="00492892"/>
    <w:rsid w:val="00492A5A"/>
    <w:rsid w:val="00492AAE"/>
    <w:rsid w:val="00492B00"/>
    <w:rsid w:val="00492B9C"/>
    <w:rsid w:val="00492E22"/>
    <w:rsid w:val="00492F1E"/>
    <w:rsid w:val="0049306C"/>
    <w:rsid w:val="004931A9"/>
    <w:rsid w:val="004931FC"/>
    <w:rsid w:val="004932DA"/>
    <w:rsid w:val="00493340"/>
    <w:rsid w:val="0049340B"/>
    <w:rsid w:val="00493687"/>
    <w:rsid w:val="00493804"/>
    <w:rsid w:val="004938C9"/>
    <w:rsid w:val="00493901"/>
    <w:rsid w:val="004939E5"/>
    <w:rsid w:val="004939F3"/>
    <w:rsid w:val="00493EAB"/>
    <w:rsid w:val="00493F09"/>
    <w:rsid w:val="00493F22"/>
    <w:rsid w:val="00493F24"/>
    <w:rsid w:val="00493FD8"/>
    <w:rsid w:val="00494042"/>
    <w:rsid w:val="004942B5"/>
    <w:rsid w:val="004944AE"/>
    <w:rsid w:val="004944F4"/>
    <w:rsid w:val="00494599"/>
    <w:rsid w:val="0049469D"/>
    <w:rsid w:val="00494A03"/>
    <w:rsid w:val="00494A24"/>
    <w:rsid w:val="00494A41"/>
    <w:rsid w:val="00494A56"/>
    <w:rsid w:val="00494A74"/>
    <w:rsid w:val="00494BCD"/>
    <w:rsid w:val="00494BFD"/>
    <w:rsid w:val="00494C35"/>
    <w:rsid w:val="00494C68"/>
    <w:rsid w:val="00494C81"/>
    <w:rsid w:val="00494F78"/>
    <w:rsid w:val="00494FC1"/>
    <w:rsid w:val="00495173"/>
    <w:rsid w:val="004951C6"/>
    <w:rsid w:val="004952E0"/>
    <w:rsid w:val="00495619"/>
    <w:rsid w:val="00495663"/>
    <w:rsid w:val="004957C7"/>
    <w:rsid w:val="00495A63"/>
    <w:rsid w:val="00495AF5"/>
    <w:rsid w:val="00495B20"/>
    <w:rsid w:val="00495B22"/>
    <w:rsid w:val="00495B90"/>
    <w:rsid w:val="00495F92"/>
    <w:rsid w:val="00496083"/>
    <w:rsid w:val="00496422"/>
    <w:rsid w:val="004964BB"/>
    <w:rsid w:val="0049653D"/>
    <w:rsid w:val="00496602"/>
    <w:rsid w:val="0049666A"/>
    <w:rsid w:val="004966DE"/>
    <w:rsid w:val="004968A4"/>
    <w:rsid w:val="0049690E"/>
    <w:rsid w:val="0049692F"/>
    <w:rsid w:val="0049698A"/>
    <w:rsid w:val="00496B23"/>
    <w:rsid w:val="00496B8D"/>
    <w:rsid w:val="00496BF7"/>
    <w:rsid w:val="00496CD1"/>
    <w:rsid w:val="00496D8B"/>
    <w:rsid w:val="004972C5"/>
    <w:rsid w:val="00497397"/>
    <w:rsid w:val="00497476"/>
    <w:rsid w:val="004975B7"/>
    <w:rsid w:val="004977E2"/>
    <w:rsid w:val="00497B02"/>
    <w:rsid w:val="00497D5A"/>
    <w:rsid w:val="00497F36"/>
    <w:rsid w:val="00497FA5"/>
    <w:rsid w:val="00497FAC"/>
    <w:rsid w:val="004A00CB"/>
    <w:rsid w:val="004A02B4"/>
    <w:rsid w:val="004A058E"/>
    <w:rsid w:val="004A0708"/>
    <w:rsid w:val="004A0AA1"/>
    <w:rsid w:val="004A0BBB"/>
    <w:rsid w:val="004A0E16"/>
    <w:rsid w:val="004A1057"/>
    <w:rsid w:val="004A10AC"/>
    <w:rsid w:val="004A10B6"/>
    <w:rsid w:val="004A1286"/>
    <w:rsid w:val="004A12A8"/>
    <w:rsid w:val="004A1313"/>
    <w:rsid w:val="004A13F7"/>
    <w:rsid w:val="004A1580"/>
    <w:rsid w:val="004A17FF"/>
    <w:rsid w:val="004A1974"/>
    <w:rsid w:val="004A1A37"/>
    <w:rsid w:val="004A1B21"/>
    <w:rsid w:val="004A1BF7"/>
    <w:rsid w:val="004A1C57"/>
    <w:rsid w:val="004A1CA8"/>
    <w:rsid w:val="004A1DA3"/>
    <w:rsid w:val="004A1DDA"/>
    <w:rsid w:val="004A1DF7"/>
    <w:rsid w:val="004A2336"/>
    <w:rsid w:val="004A2342"/>
    <w:rsid w:val="004A2372"/>
    <w:rsid w:val="004A241C"/>
    <w:rsid w:val="004A2497"/>
    <w:rsid w:val="004A253C"/>
    <w:rsid w:val="004A26C5"/>
    <w:rsid w:val="004A26CF"/>
    <w:rsid w:val="004A289D"/>
    <w:rsid w:val="004A296B"/>
    <w:rsid w:val="004A2A59"/>
    <w:rsid w:val="004A2F96"/>
    <w:rsid w:val="004A2FC7"/>
    <w:rsid w:val="004A3176"/>
    <w:rsid w:val="004A33F4"/>
    <w:rsid w:val="004A33F6"/>
    <w:rsid w:val="004A347B"/>
    <w:rsid w:val="004A3506"/>
    <w:rsid w:val="004A35A4"/>
    <w:rsid w:val="004A375A"/>
    <w:rsid w:val="004A391A"/>
    <w:rsid w:val="004A39F0"/>
    <w:rsid w:val="004A3A8A"/>
    <w:rsid w:val="004A3DF6"/>
    <w:rsid w:val="004A3EAD"/>
    <w:rsid w:val="004A3EC4"/>
    <w:rsid w:val="004A3ECC"/>
    <w:rsid w:val="004A3F3B"/>
    <w:rsid w:val="004A3FEC"/>
    <w:rsid w:val="004A4017"/>
    <w:rsid w:val="004A411B"/>
    <w:rsid w:val="004A416F"/>
    <w:rsid w:val="004A44AB"/>
    <w:rsid w:val="004A45A4"/>
    <w:rsid w:val="004A48A1"/>
    <w:rsid w:val="004A4953"/>
    <w:rsid w:val="004A4B77"/>
    <w:rsid w:val="004A4C0A"/>
    <w:rsid w:val="004A4C25"/>
    <w:rsid w:val="004A4CFE"/>
    <w:rsid w:val="004A5089"/>
    <w:rsid w:val="004A508E"/>
    <w:rsid w:val="004A52AC"/>
    <w:rsid w:val="004A5446"/>
    <w:rsid w:val="004A551A"/>
    <w:rsid w:val="004A5576"/>
    <w:rsid w:val="004A55B0"/>
    <w:rsid w:val="004A566A"/>
    <w:rsid w:val="004A5679"/>
    <w:rsid w:val="004A5745"/>
    <w:rsid w:val="004A5910"/>
    <w:rsid w:val="004A5AF4"/>
    <w:rsid w:val="004A5B53"/>
    <w:rsid w:val="004A5B71"/>
    <w:rsid w:val="004A5C72"/>
    <w:rsid w:val="004A5F3A"/>
    <w:rsid w:val="004A6145"/>
    <w:rsid w:val="004A63C2"/>
    <w:rsid w:val="004A65D2"/>
    <w:rsid w:val="004A677C"/>
    <w:rsid w:val="004A6A03"/>
    <w:rsid w:val="004A6A63"/>
    <w:rsid w:val="004A6A7C"/>
    <w:rsid w:val="004A6B63"/>
    <w:rsid w:val="004A6BC1"/>
    <w:rsid w:val="004A6E45"/>
    <w:rsid w:val="004A7091"/>
    <w:rsid w:val="004A70B1"/>
    <w:rsid w:val="004A711D"/>
    <w:rsid w:val="004A7276"/>
    <w:rsid w:val="004A7437"/>
    <w:rsid w:val="004A75BA"/>
    <w:rsid w:val="004A760B"/>
    <w:rsid w:val="004A776B"/>
    <w:rsid w:val="004A778F"/>
    <w:rsid w:val="004A77DF"/>
    <w:rsid w:val="004A794B"/>
    <w:rsid w:val="004A7B98"/>
    <w:rsid w:val="004A7C77"/>
    <w:rsid w:val="004A7DF0"/>
    <w:rsid w:val="004A7E73"/>
    <w:rsid w:val="004A7F2B"/>
    <w:rsid w:val="004A7F3E"/>
    <w:rsid w:val="004A7F98"/>
    <w:rsid w:val="004B026B"/>
    <w:rsid w:val="004B0351"/>
    <w:rsid w:val="004B0456"/>
    <w:rsid w:val="004B0476"/>
    <w:rsid w:val="004B0774"/>
    <w:rsid w:val="004B080E"/>
    <w:rsid w:val="004B0A85"/>
    <w:rsid w:val="004B0B71"/>
    <w:rsid w:val="004B0C1E"/>
    <w:rsid w:val="004B0C8B"/>
    <w:rsid w:val="004B0F18"/>
    <w:rsid w:val="004B1380"/>
    <w:rsid w:val="004B13F6"/>
    <w:rsid w:val="004B14FA"/>
    <w:rsid w:val="004B166B"/>
    <w:rsid w:val="004B17E3"/>
    <w:rsid w:val="004B17ED"/>
    <w:rsid w:val="004B189F"/>
    <w:rsid w:val="004B1A0A"/>
    <w:rsid w:val="004B1A3C"/>
    <w:rsid w:val="004B1A9B"/>
    <w:rsid w:val="004B1AB6"/>
    <w:rsid w:val="004B1BDF"/>
    <w:rsid w:val="004B1D94"/>
    <w:rsid w:val="004B1E12"/>
    <w:rsid w:val="004B1F60"/>
    <w:rsid w:val="004B1FF4"/>
    <w:rsid w:val="004B225A"/>
    <w:rsid w:val="004B25BA"/>
    <w:rsid w:val="004B25F8"/>
    <w:rsid w:val="004B270E"/>
    <w:rsid w:val="004B27A2"/>
    <w:rsid w:val="004B27FF"/>
    <w:rsid w:val="004B2C53"/>
    <w:rsid w:val="004B2E7E"/>
    <w:rsid w:val="004B2F1D"/>
    <w:rsid w:val="004B2FFD"/>
    <w:rsid w:val="004B31EC"/>
    <w:rsid w:val="004B32A6"/>
    <w:rsid w:val="004B34DB"/>
    <w:rsid w:val="004B35AC"/>
    <w:rsid w:val="004B37EA"/>
    <w:rsid w:val="004B399D"/>
    <w:rsid w:val="004B3A2E"/>
    <w:rsid w:val="004B3ADE"/>
    <w:rsid w:val="004B3CCF"/>
    <w:rsid w:val="004B3DC1"/>
    <w:rsid w:val="004B3E6B"/>
    <w:rsid w:val="004B404E"/>
    <w:rsid w:val="004B4062"/>
    <w:rsid w:val="004B41BE"/>
    <w:rsid w:val="004B427D"/>
    <w:rsid w:val="004B4334"/>
    <w:rsid w:val="004B4610"/>
    <w:rsid w:val="004B4901"/>
    <w:rsid w:val="004B4AF3"/>
    <w:rsid w:val="004B4C1B"/>
    <w:rsid w:val="004B4C42"/>
    <w:rsid w:val="004B4EE3"/>
    <w:rsid w:val="004B4F9B"/>
    <w:rsid w:val="004B510E"/>
    <w:rsid w:val="004B5219"/>
    <w:rsid w:val="004B53B0"/>
    <w:rsid w:val="004B55C6"/>
    <w:rsid w:val="004B56A2"/>
    <w:rsid w:val="004B586E"/>
    <w:rsid w:val="004B5A47"/>
    <w:rsid w:val="004B5AC4"/>
    <w:rsid w:val="004B5BBC"/>
    <w:rsid w:val="004B5C6E"/>
    <w:rsid w:val="004B5D61"/>
    <w:rsid w:val="004B5E38"/>
    <w:rsid w:val="004B5EBD"/>
    <w:rsid w:val="004B5F29"/>
    <w:rsid w:val="004B60FE"/>
    <w:rsid w:val="004B610F"/>
    <w:rsid w:val="004B6255"/>
    <w:rsid w:val="004B63AC"/>
    <w:rsid w:val="004B64F5"/>
    <w:rsid w:val="004B650A"/>
    <w:rsid w:val="004B658C"/>
    <w:rsid w:val="004B6690"/>
    <w:rsid w:val="004B66FA"/>
    <w:rsid w:val="004B6771"/>
    <w:rsid w:val="004B67E3"/>
    <w:rsid w:val="004B67EB"/>
    <w:rsid w:val="004B67ED"/>
    <w:rsid w:val="004B699C"/>
    <w:rsid w:val="004B6B7E"/>
    <w:rsid w:val="004B6CC9"/>
    <w:rsid w:val="004B6D20"/>
    <w:rsid w:val="004B6D66"/>
    <w:rsid w:val="004B6D8D"/>
    <w:rsid w:val="004B7017"/>
    <w:rsid w:val="004B7121"/>
    <w:rsid w:val="004B7247"/>
    <w:rsid w:val="004B738C"/>
    <w:rsid w:val="004B7477"/>
    <w:rsid w:val="004B7490"/>
    <w:rsid w:val="004B7712"/>
    <w:rsid w:val="004B781B"/>
    <w:rsid w:val="004B788F"/>
    <w:rsid w:val="004B7918"/>
    <w:rsid w:val="004B7AD9"/>
    <w:rsid w:val="004B7BB3"/>
    <w:rsid w:val="004B7BE0"/>
    <w:rsid w:val="004B7BF7"/>
    <w:rsid w:val="004B7F03"/>
    <w:rsid w:val="004C01D4"/>
    <w:rsid w:val="004C023C"/>
    <w:rsid w:val="004C03C0"/>
    <w:rsid w:val="004C046C"/>
    <w:rsid w:val="004C0540"/>
    <w:rsid w:val="004C06AC"/>
    <w:rsid w:val="004C06CB"/>
    <w:rsid w:val="004C06D2"/>
    <w:rsid w:val="004C08A9"/>
    <w:rsid w:val="004C0F88"/>
    <w:rsid w:val="004C100C"/>
    <w:rsid w:val="004C11D5"/>
    <w:rsid w:val="004C1249"/>
    <w:rsid w:val="004C12B0"/>
    <w:rsid w:val="004C1415"/>
    <w:rsid w:val="004C1536"/>
    <w:rsid w:val="004C157A"/>
    <w:rsid w:val="004C1581"/>
    <w:rsid w:val="004C15A3"/>
    <w:rsid w:val="004C16ED"/>
    <w:rsid w:val="004C1912"/>
    <w:rsid w:val="004C1C9B"/>
    <w:rsid w:val="004C1EF7"/>
    <w:rsid w:val="004C1F82"/>
    <w:rsid w:val="004C20F8"/>
    <w:rsid w:val="004C2134"/>
    <w:rsid w:val="004C21F5"/>
    <w:rsid w:val="004C2225"/>
    <w:rsid w:val="004C2391"/>
    <w:rsid w:val="004C2486"/>
    <w:rsid w:val="004C2760"/>
    <w:rsid w:val="004C28D5"/>
    <w:rsid w:val="004C2956"/>
    <w:rsid w:val="004C2DB1"/>
    <w:rsid w:val="004C2E55"/>
    <w:rsid w:val="004C2F25"/>
    <w:rsid w:val="004C2F5A"/>
    <w:rsid w:val="004C2F92"/>
    <w:rsid w:val="004C300C"/>
    <w:rsid w:val="004C320C"/>
    <w:rsid w:val="004C35B2"/>
    <w:rsid w:val="004C36AD"/>
    <w:rsid w:val="004C3721"/>
    <w:rsid w:val="004C379D"/>
    <w:rsid w:val="004C37D5"/>
    <w:rsid w:val="004C3803"/>
    <w:rsid w:val="004C398B"/>
    <w:rsid w:val="004C3B39"/>
    <w:rsid w:val="004C3FB2"/>
    <w:rsid w:val="004C3FD3"/>
    <w:rsid w:val="004C4153"/>
    <w:rsid w:val="004C429B"/>
    <w:rsid w:val="004C42B2"/>
    <w:rsid w:val="004C446B"/>
    <w:rsid w:val="004C46F3"/>
    <w:rsid w:val="004C4765"/>
    <w:rsid w:val="004C4962"/>
    <w:rsid w:val="004C4C72"/>
    <w:rsid w:val="004C4F1E"/>
    <w:rsid w:val="004C5150"/>
    <w:rsid w:val="004C5189"/>
    <w:rsid w:val="004C51D3"/>
    <w:rsid w:val="004C54CE"/>
    <w:rsid w:val="004C58A7"/>
    <w:rsid w:val="004C5916"/>
    <w:rsid w:val="004C5AA1"/>
    <w:rsid w:val="004C5AFB"/>
    <w:rsid w:val="004C5D3B"/>
    <w:rsid w:val="004C5D5C"/>
    <w:rsid w:val="004C5D69"/>
    <w:rsid w:val="004C6051"/>
    <w:rsid w:val="004C61AB"/>
    <w:rsid w:val="004C61C9"/>
    <w:rsid w:val="004C6241"/>
    <w:rsid w:val="004C6325"/>
    <w:rsid w:val="004C637F"/>
    <w:rsid w:val="004C67F0"/>
    <w:rsid w:val="004C6C65"/>
    <w:rsid w:val="004C6CB0"/>
    <w:rsid w:val="004C6CC1"/>
    <w:rsid w:val="004C71BC"/>
    <w:rsid w:val="004C72D9"/>
    <w:rsid w:val="004C73F3"/>
    <w:rsid w:val="004C770A"/>
    <w:rsid w:val="004C7715"/>
    <w:rsid w:val="004C78A8"/>
    <w:rsid w:val="004C79A1"/>
    <w:rsid w:val="004C79B5"/>
    <w:rsid w:val="004C7A61"/>
    <w:rsid w:val="004C7A6A"/>
    <w:rsid w:val="004C7B5C"/>
    <w:rsid w:val="004C7C70"/>
    <w:rsid w:val="004C7DB8"/>
    <w:rsid w:val="004C7E56"/>
    <w:rsid w:val="004C90DF"/>
    <w:rsid w:val="004D0008"/>
    <w:rsid w:val="004D01C9"/>
    <w:rsid w:val="004D0968"/>
    <w:rsid w:val="004D0A6C"/>
    <w:rsid w:val="004D0B14"/>
    <w:rsid w:val="004D0C14"/>
    <w:rsid w:val="004D0DAE"/>
    <w:rsid w:val="004D0E5A"/>
    <w:rsid w:val="004D1039"/>
    <w:rsid w:val="004D13C9"/>
    <w:rsid w:val="004D1427"/>
    <w:rsid w:val="004D169A"/>
    <w:rsid w:val="004D18A9"/>
    <w:rsid w:val="004D1994"/>
    <w:rsid w:val="004D19A3"/>
    <w:rsid w:val="004D1ACE"/>
    <w:rsid w:val="004D1D31"/>
    <w:rsid w:val="004D1DD1"/>
    <w:rsid w:val="004D1EA6"/>
    <w:rsid w:val="004D1F32"/>
    <w:rsid w:val="004D20C7"/>
    <w:rsid w:val="004D2173"/>
    <w:rsid w:val="004D21D1"/>
    <w:rsid w:val="004D227E"/>
    <w:rsid w:val="004D238B"/>
    <w:rsid w:val="004D23EC"/>
    <w:rsid w:val="004D24D6"/>
    <w:rsid w:val="004D2569"/>
    <w:rsid w:val="004D256D"/>
    <w:rsid w:val="004D26F6"/>
    <w:rsid w:val="004D27D9"/>
    <w:rsid w:val="004D281F"/>
    <w:rsid w:val="004D2852"/>
    <w:rsid w:val="004D29D3"/>
    <w:rsid w:val="004D2AC0"/>
    <w:rsid w:val="004D2AE3"/>
    <w:rsid w:val="004D2B2D"/>
    <w:rsid w:val="004D2C03"/>
    <w:rsid w:val="004D2F0B"/>
    <w:rsid w:val="004D3083"/>
    <w:rsid w:val="004D30E5"/>
    <w:rsid w:val="004D32E9"/>
    <w:rsid w:val="004D3541"/>
    <w:rsid w:val="004D3772"/>
    <w:rsid w:val="004D385F"/>
    <w:rsid w:val="004D3A8A"/>
    <w:rsid w:val="004D3ABB"/>
    <w:rsid w:val="004D3B06"/>
    <w:rsid w:val="004D3B0A"/>
    <w:rsid w:val="004D3C71"/>
    <w:rsid w:val="004D3DCF"/>
    <w:rsid w:val="004D3F56"/>
    <w:rsid w:val="004D4169"/>
    <w:rsid w:val="004D41EB"/>
    <w:rsid w:val="004D43C6"/>
    <w:rsid w:val="004D43F4"/>
    <w:rsid w:val="004D446D"/>
    <w:rsid w:val="004D449C"/>
    <w:rsid w:val="004D4602"/>
    <w:rsid w:val="004D461E"/>
    <w:rsid w:val="004D4685"/>
    <w:rsid w:val="004D48AA"/>
    <w:rsid w:val="004D48BB"/>
    <w:rsid w:val="004D4937"/>
    <w:rsid w:val="004D4948"/>
    <w:rsid w:val="004D4976"/>
    <w:rsid w:val="004D49DC"/>
    <w:rsid w:val="004D4A10"/>
    <w:rsid w:val="004D4A77"/>
    <w:rsid w:val="004D4B5D"/>
    <w:rsid w:val="004D4C8E"/>
    <w:rsid w:val="004D4CAE"/>
    <w:rsid w:val="004D4CD2"/>
    <w:rsid w:val="004D4DCA"/>
    <w:rsid w:val="004D4EAF"/>
    <w:rsid w:val="004D505A"/>
    <w:rsid w:val="004D53ED"/>
    <w:rsid w:val="004D53FB"/>
    <w:rsid w:val="004D540B"/>
    <w:rsid w:val="004D56B6"/>
    <w:rsid w:val="004D59E3"/>
    <w:rsid w:val="004D5B5D"/>
    <w:rsid w:val="004D5B9D"/>
    <w:rsid w:val="004D5BBC"/>
    <w:rsid w:val="004D5C80"/>
    <w:rsid w:val="004D5E33"/>
    <w:rsid w:val="004D5E60"/>
    <w:rsid w:val="004D5EA0"/>
    <w:rsid w:val="004D5ECD"/>
    <w:rsid w:val="004D5FDC"/>
    <w:rsid w:val="004D600F"/>
    <w:rsid w:val="004D6012"/>
    <w:rsid w:val="004D608F"/>
    <w:rsid w:val="004D6201"/>
    <w:rsid w:val="004D63CE"/>
    <w:rsid w:val="004D6A8F"/>
    <w:rsid w:val="004D6B36"/>
    <w:rsid w:val="004D6C11"/>
    <w:rsid w:val="004D6CE1"/>
    <w:rsid w:val="004D6E5B"/>
    <w:rsid w:val="004D7115"/>
    <w:rsid w:val="004D7133"/>
    <w:rsid w:val="004D7138"/>
    <w:rsid w:val="004D71E9"/>
    <w:rsid w:val="004D721C"/>
    <w:rsid w:val="004D7380"/>
    <w:rsid w:val="004D754C"/>
    <w:rsid w:val="004D755B"/>
    <w:rsid w:val="004D763A"/>
    <w:rsid w:val="004D7A58"/>
    <w:rsid w:val="004D7C32"/>
    <w:rsid w:val="004D7C8C"/>
    <w:rsid w:val="004D7FA7"/>
    <w:rsid w:val="004E023F"/>
    <w:rsid w:val="004E035C"/>
    <w:rsid w:val="004E0472"/>
    <w:rsid w:val="004E0AE1"/>
    <w:rsid w:val="004E0AEE"/>
    <w:rsid w:val="004E0B01"/>
    <w:rsid w:val="004E0B26"/>
    <w:rsid w:val="004E0C40"/>
    <w:rsid w:val="004E1004"/>
    <w:rsid w:val="004E1097"/>
    <w:rsid w:val="004E11BE"/>
    <w:rsid w:val="004E123E"/>
    <w:rsid w:val="004E143C"/>
    <w:rsid w:val="004E1921"/>
    <w:rsid w:val="004E19C0"/>
    <w:rsid w:val="004E1D42"/>
    <w:rsid w:val="004E1DB8"/>
    <w:rsid w:val="004E224F"/>
    <w:rsid w:val="004E275F"/>
    <w:rsid w:val="004E286B"/>
    <w:rsid w:val="004E28AD"/>
    <w:rsid w:val="004E2C93"/>
    <w:rsid w:val="004E2CEA"/>
    <w:rsid w:val="004E2D84"/>
    <w:rsid w:val="004E2F06"/>
    <w:rsid w:val="004E3035"/>
    <w:rsid w:val="004E345F"/>
    <w:rsid w:val="004E361A"/>
    <w:rsid w:val="004E37AD"/>
    <w:rsid w:val="004E3829"/>
    <w:rsid w:val="004E38FC"/>
    <w:rsid w:val="004E3944"/>
    <w:rsid w:val="004E3A31"/>
    <w:rsid w:val="004E3A6F"/>
    <w:rsid w:val="004E3B8A"/>
    <w:rsid w:val="004E3E92"/>
    <w:rsid w:val="004E3F6A"/>
    <w:rsid w:val="004E3FAC"/>
    <w:rsid w:val="004E3FC8"/>
    <w:rsid w:val="004E420B"/>
    <w:rsid w:val="004E4267"/>
    <w:rsid w:val="004E4344"/>
    <w:rsid w:val="004E4476"/>
    <w:rsid w:val="004E4542"/>
    <w:rsid w:val="004E4630"/>
    <w:rsid w:val="004E46A7"/>
    <w:rsid w:val="004E491F"/>
    <w:rsid w:val="004E4C60"/>
    <w:rsid w:val="004E4CD0"/>
    <w:rsid w:val="004E4DBF"/>
    <w:rsid w:val="004E4FA8"/>
    <w:rsid w:val="004E5080"/>
    <w:rsid w:val="004E50B9"/>
    <w:rsid w:val="004E50FD"/>
    <w:rsid w:val="004E5143"/>
    <w:rsid w:val="004E5166"/>
    <w:rsid w:val="004E5167"/>
    <w:rsid w:val="004E52FE"/>
    <w:rsid w:val="004E5612"/>
    <w:rsid w:val="004E5801"/>
    <w:rsid w:val="004E5835"/>
    <w:rsid w:val="004E5935"/>
    <w:rsid w:val="004E5C38"/>
    <w:rsid w:val="004E5D0D"/>
    <w:rsid w:val="004E5F0C"/>
    <w:rsid w:val="004E6029"/>
    <w:rsid w:val="004E6041"/>
    <w:rsid w:val="004E6064"/>
    <w:rsid w:val="004E608B"/>
    <w:rsid w:val="004E60EF"/>
    <w:rsid w:val="004E60F5"/>
    <w:rsid w:val="004E6159"/>
    <w:rsid w:val="004E6347"/>
    <w:rsid w:val="004E638A"/>
    <w:rsid w:val="004E63E4"/>
    <w:rsid w:val="004E6492"/>
    <w:rsid w:val="004E673C"/>
    <w:rsid w:val="004E68B4"/>
    <w:rsid w:val="004E68CF"/>
    <w:rsid w:val="004E69DD"/>
    <w:rsid w:val="004E6B74"/>
    <w:rsid w:val="004E6D22"/>
    <w:rsid w:val="004E6D3D"/>
    <w:rsid w:val="004E6E6F"/>
    <w:rsid w:val="004E6EA2"/>
    <w:rsid w:val="004E6F08"/>
    <w:rsid w:val="004E6FF7"/>
    <w:rsid w:val="004E70D6"/>
    <w:rsid w:val="004E7157"/>
    <w:rsid w:val="004E74C8"/>
    <w:rsid w:val="004E75B6"/>
    <w:rsid w:val="004E7616"/>
    <w:rsid w:val="004E77D9"/>
    <w:rsid w:val="004E79C1"/>
    <w:rsid w:val="004E7AD5"/>
    <w:rsid w:val="004E7D1B"/>
    <w:rsid w:val="004E7DCC"/>
    <w:rsid w:val="004E7E88"/>
    <w:rsid w:val="004E7FA8"/>
    <w:rsid w:val="004F011E"/>
    <w:rsid w:val="004F0318"/>
    <w:rsid w:val="004F05CF"/>
    <w:rsid w:val="004F0626"/>
    <w:rsid w:val="004F06B8"/>
    <w:rsid w:val="004F0728"/>
    <w:rsid w:val="004F0AE3"/>
    <w:rsid w:val="004F0C74"/>
    <w:rsid w:val="004F0CD8"/>
    <w:rsid w:val="004F0E32"/>
    <w:rsid w:val="004F0F6D"/>
    <w:rsid w:val="004F10A0"/>
    <w:rsid w:val="004F10C1"/>
    <w:rsid w:val="004F1108"/>
    <w:rsid w:val="004F12FD"/>
    <w:rsid w:val="004F1575"/>
    <w:rsid w:val="004F1640"/>
    <w:rsid w:val="004F1734"/>
    <w:rsid w:val="004F17AE"/>
    <w:rsid w:val="004F195E"/>
    <w:rsid w:val="004F1A12"/>
    <w:rsid w:val="004F1A42"/>
    <w:rsid w:val="004F1AAF"/>
    <w:rsid w:val="004F1AB7"/>
    <w:rsid w:val="004F1B2E"/>
    <w:rsid w:val="004F1BB3"/>
    <w:rsid w:val="004F1D05"/>
    <w:rsid w:val="004F1E42"/>
    <w:rsid w:val="004F1EDC"/>
    <w:rsid w:val="004F1F66"/>
    <w:rsid w:val="004F2262"/>
    <w:rsid w:val="004F2286"/>
    <w:rsid w:val="004F2413"/>
    <w:rsid w:val="004F2445"/>
    <w:rsid w:val="004F25D9"/>
    <w:rsid w:val="004F2668"/>
    <w:rsid w:val="004F2712"/>
    <w:rsid w:val="004F272C"/>
    <w:rsid w:val="004F28F0"/>
    <w:rsid w:val="004F2B76"/>
    <w:rsid w:val="004F2C1D"/>
    <w:rsid w:val="004F2FB0"/>
    <w:rsid w:val="004F3035"/>
    <w:rsid w:val="004F306B"/>
    <w:rsid w:val="004F3299"/>
    <w:rsid w:val="004F3611"/>
    <w:rsid w:val="004F36E8"/>
    <w:rsid w:val="004F392D"/>
    <w:rsid w:val="004F3A0D"/>
    <w:rsid w:val="004F3A8B"/>
    <w:rsid w:val="004F3AA7"/>
    <w:rsid w:val="004F3B94"/>
    <w:rsid w:val="004F3D75"/>
    <w:rsid w:val="004F4180"/>
    <w:rsid w:val="004F41E2"/>
    <w:rsid w:val="004F42A3"/>
    <w:rsid w:val="004F43DB"/>
    <w:rsid w:val="004F43FE"/>
    <w:rsid w:val="004F446A"/>
    <w:rsid w:val="004F45E2"/>
    <w:rsid w:val="004F45F6"/>
    <w:rsid w:val="004F4754"/>
    <w:rsid w:val="004F48B6"/>
    <w:rsid w:val="004F48FD"/>
    <w:rsid w:val="004F4D61"/>
    <w:rsid w:val="004F4D7F"/>
    <w:rsid w:val="004F4D8C"/>
    <w:rsid w:val="004F4D91"/>
    <w:rsid w:val="004F4DCC"/>
    <w:rsid w:val="004F4FD0"/>
    <w:rsid w:val="004F5147"/>
    <w:rsid w:val="004F51B7"/>
    <w:rsid w:val="004F51EE"/>
    <w:rsid w:val="004F5465"/>
    <w:rsid w:val="004F56A0"/>
    <w:rsid w:val="004F58F7"/>
    <w:rsid w:val="004F5B5B"/>
    <w:rsid w:val="004F5BB3"/>
    <w:rsid w:val="004F5E39"/>
    <w:rsid w:val="004F60A5"/>
    <w:rsid w:val="004F615E"/>
    <w:rsid w:val="004F62EB"/>
    <w:rsid w:val="004F64C6"/>
    <w:rsid w:val="004F652C"/>
    <w:rsid w:val="004F6704"/>
    <w:rsid w:val="004F67C0"/>
    <w:rsid w:val="004F6AC5"/>
    <w:rsid w:val="004F6EDE"/>
    <w:rsid w:val="004F6F55"/>
    <w:rsid w:val="004F7019"/>
    <w:rsid w:val="004F702A"/>
    <w:rsid w:val="004F7139"/>
    <w:rsid w:val="004F72ED"/>
    <w:rsid w:val="004F7338"/>
    <w:rsid w:val="004F7360"/>
    <w:rsid w:val="004F7417"/>
    <w:rsid w:val="004F743B"/>
    <w:rsid w:val="004F752E"/>
    <w:rsid w:val="004F797E"/>
    <w:rsid w:val="004F7A45"/>
    <w:rsid w:val="004F7ABC"/>
    <w:rsid w:val="004F7CAE"/>
    <w:rsid w:val="004F7D3A"/>
    <w:rsid w:val="004F7E63"/>
    <w:rsid w:val="004F7E8C"/>
    <w:rsid w:val="004F7F5B"/>
    <w:rsid w:val="00500002"/>
    <w:rsid w:val="00500100"/>
    <w:rsid w:val="00500240"/>
    <w:rsid w:val="0050034D"/>
    <w:rsid w:val="00500391"/>
    <w:rsid w:val="0050080B"/>
    <w:rsid w:val="0050084A"/>
    <w:rsid w:val="0050089E"/>
    <w:rsid w:val="00500A04"/>
    <w:rsid w:val="00500AF7"/>
    <w:rsid w:val="00500CD8"/>
    <w:rsid w:val="00500DF8"/>
    <w:rsid w:val="00500E08"/>
    <w:rsid w:val="00500E92"/>
    <w:rsid w:val="00500FBE"/>
    <w:rsid w:val="00501049"/>
    <w:rsid w:val="005011E1"/>
    <w:rsid w:val="0050126E"/>
    <w:rsid w:val="0050130C"/>
    <w:rsid w:val="005013D4"/>
    <w:rsid w:val="0050160A"/>
    <w:rsid w:val="00501699"/>
    <w:rsid w:val="00501711"/>
    <w:rsid w:val="00501755"/>
    <w:rsid w:val="005017BC"/>
    <w:rsid w:val="00501AB6"/>
    <w:rsid w:val="00501AC2"/>
    <w:rsid w:val="00501CD6"/>
    <w:rsid w:val="00501EDF"/>
    <w:rsid w:val="00501FB7"/>
    <w:rsid w:val="005020B4"/>
    <w:rsid w:val="00502109"/>
    <w:rsid w:val="00502145"/>
    <w:rsid w:val="00502244"/>
    <w:rsid w:val="005022E4"/>
    <w:rsid w:val="00502335"/>
    <w:rsid w:val="005023F3"/>
    <w:rsid w:val="00502555"/>
    <w:rsid w:val="0050259A"/>
    <w:rsid w:val="005025CD"/>
    <w:rsid w:val="005026A9"/>
    <w:rsid w:val="005028AF"/>
    <w:rsid w:val="00502918"/>
    <w:rsid w:val="00502AF8"/>
    <w:rsid w:val="00502C0F"/>
    <w:rsid w:val="00502C8C"/>
    <w:rsid w:val="005032A1"/>
    <w:rsid w:val="005033A9"/>
    <w:rsid w:val="005033C7"/>
    <w:rsid w:val="00503679"/>
    <w:rsid w:val="005036E7"/>
    <w:rsid w:val="0050386F"/>
    <w:rsid w:val="005039A0"/>
    <w:rsid w:val="00503A64"/>
    <w:rsid w:val="00503AAC"/>
    <w:rsid w:val="00503F37"/>
    <w:rsid w:val="00504031"/>
    <w:rsid w:val="00504083"/>
    <w:rsid w:val="00504118"/>
    <w:rsid w:val="005041B3"/>
    <w:rsid w:val="0050444A"/>
    <w:rsid w:val="005044EA"/>
    <w:rsid w:val="00504565"/>
    <w:rsid w:val="00504868"/>
    <w:rsid w:val="005049A8"/>
    <w:rsid w:val="00504A15"/>
    <w:rsid w:val="00504B58"/>
    <w:rsid w:val="00504CF5"/>
    <w:rsid w:val="00504E04"/>
    <w:rsid w:val="00504F3A"/>
    <w:rsid w:val="00505083"/>
    <w:rsid w:val="005052E8"/>
    <w:rsid w:val="00505602"/>
    <w:rsid w:val="0050562B"/>
    <w:rsid w:val="0050567F"/>
    <w:rsid w:val="005059C6"/>
    <w:rsid w:val="00505CAA"/>
    <w:rsid w:val="00505CC8"/>
    <w:rsid w:val="00505DB0"/>
    <w:rsid w:val="00506191"/>
    <w:rsid w:val="005061B3"/>
    <w:rsid w:val="00506262"/>
    <w:rsid w:val="00506486"/>
    <w:rsid w:val="00506489"/>
    <w:rsid w:val="005064AB"/>
    <w:rsid w:val="0050694D"/>
    <w:rsid w:val="005069A0"/>
    <w:rsid w:val="00506A2C"/>
    <w:rsid w:val="00506AF9"/>
    <w:rsid w:val="00506D44"/>
    <w:rsid w:val="005070EA"/>
    <w:rsid w:val="0050725A"/>
    <w:rsid w:val="005074F7"/>
    <w:rsid w:val="00507511"/>
    <w:rsid w:val="00507514"/>
    <w:rsid w:val="0050751E"/>
    <w:rsid w:val="00507845"/>
    <w:rsid w:val="00507946"/>
    <w:rsid w:val="00507AC0"/>
    <w:rsid w:val="00507AF7"/>
    <w:rsid w:val="00507AFF"/>
    <w:rsid w:val="00507BA5"/>
    <w:rsid w:val="00507C8E"/>
    <w:rsid w:val="00510065"/>
    <w:rsid w:val="00510136"/>
    <w:rsid w:val="005102AD"/>
    <w:rsid w:val="00510313"/>
    <w:rsid w:val="005103DD"/>
    <w:rsid w:val="0051043E"/>
    <w:rsid w:val="00510657"/>
    <w:rsid w:val="005106FA"/>
    <w:rsid w:val="0051080D"/>
    <w:rsid w:val="0051080E"/>
    <w:rsid w:val="0051084F"/>
    <w:rsid w:val="00510920"/>
    <w:rsid w:val="00510934"/>
    <w:rsid w:val="00510D31"/>
    <w:rsid w:val="00510E21"/>
    <w:rsid w:val="00510E41"/>
    <w:rsid w:val="00510F3E"/>
    <w:rsid w:val="00511010"/>
    <w:rsid w:val="0051121B"/>
    <w:rsid w:val="0051124B"/>
    <w:rsid w:val="00511405"/>
    <w:rsid w:val="0051141D"/>
    <w:rsid w:val="005114EF"/>
    <w:rsid w:val="00511632"/>
    <w:rsid w:val="005116E6"/>
    <w:rsid w:val="005119A8"/>
    <w:rsid w:val="00511D27"/>
    <w:rsid w:val="00511E13"/>
    <w:rsid w:val="00512149"/>
    <w:rsid w:val="00512338"/>
    <w:rsid w:val="00512539"/>
    <w:rsid w:val="00512643"/>
    <w:rsid w:val="00512829"/>
    <w:rsid w:val="0051285A"/>
    <w:rsid w:val="005128B7"/>
    <w:rsid w:val="005128E7"/>
    <w:rsid w:val="005129B2"/>
    <w:rsid w:val="005129F0"/>
    <w:rsid w:val="00512BFA"/>
    <w:rsid w:val="00512CD2"/>
    <w:rsid w:val="00512DC7"/>
    <w:rsid w:val="00512FB1"/>
    <w:rsid w:val="00512FC7"/>
    <w:rsid w:val="00513008"/>
    <w:rsid w:val="005130B0"/>
    <w:rsid w:val="005130EC"/>
    <w:rsid w:val="005134D8"/>
    <w:rsid w:val="005134DE"/>
    <w:rsid w:val="00513543"/>
    <w:rsid w:val="005136EE"/>
    <w:rsid w:val="005138EE"/>
    <w:rsid w:val="00513D76"/>
    <w:rsid w:val="00514050"/>
    <w:rsid w:val="005140DC"/>
    <w:rsid w:val="00514277"/>
    <w:rsid w:val="00514387"/>
    <w:rsid w:val="005145DC"/>
    <w:rsid w:val="0051464D"/>
    <w:rsid w:val="0051465F"/>
    <w:rsid w:val="0051467C"/>
    <w:rsid w:val="00514721"/>
    <w:rsid w:val="005147A7"/>
    <w:rsid w:val="00514863"/>
    <w:rsid w:val="005148C4"/>
    <w:rsid w:val="00514AC2"/>
    <w:rsid w:val="00514C49"/>
    <w:rsid w:val="00514CE3"/>
    <w:rsid w:val="00514E15"/>
    <w:rsid w:val="00514FC6"/>
    <w:rsid w:val="0051508B"/>
    <w:rsid w:val="00515109"/>
    <w:rsid w:val="00515259"/>
    <w:rsid w:val="0051525A"/>
    <w:rsid w:val="00515275"/>
    <w:rsid w:val="005152B1"/>
    <w:rsid w:val="005152EE"/>
    <w:rsid w:val="00515572"/>
    <w:rsid w:val="005155AF"/>
    <w:rsid w:val="00515628"/>
    <w:rsid w:val="005157FF"/>
    <w:rsid w:val="005158FB"/>
    <w:rsid w:val="00515A44"/>
    <w:rsid w:val="00515A86"/>
    <w:rsid w:val="00515C39"/>
    <w:rsid w:val="00515CFB"/>
    <w:rsid w:val="00515DA0"/>
    <w:rsid w:val="00515F7B"/>
    <w:rsid w:val="00516026"/>
    <w:rsid w:val="00516183"/>
    <w:rsid w:val="005161F4"/>
    <w:rsid w:val="00516328"/>
    <w:rsid w:val="00516372"/>
    <w:rsid w:val="005163B5"/>
    <w:rsid w:val="0051648A"/>
    <w:rsid w:val="00516531"/>
    <w:rsid w:val="00516561"/>
    <w:rsid w:val="00516787"/>
    <w:rsid w:val="00516797"/>
    <w:rsid w:val="005167B7"/>
    <w:rsid w:val="00516868"/>
    <w:rsid w:val="00516878"/>
    <w:rsid w:val="005169CC"/>
    <w:rsid w:val="00516A0A"/>
    <w:rsid w:val="00517082"/>
    <w:rsid w:val="00517107"/>
    <w:rsid w:val="0051712E"/>
    <w:rsid w:val="005175B1"/>
    <w:rsid w:val="00517667"/>
    <w:rsid w:val="0051769F"/>
    <w:rsid w:val="005177E4"/>
    <w:rsid w:val="00517987"/>
    <w:rsid w:val="00517AED"/>
    <w:rsid w:val="00517AF3"/>
    <w:rsid w:val="00517B96"/>
    <w:rsid w:val="00517C8C"/>
    <w:rsid w:val="00517D1F"/>
    <w:rsid w:val="00517DBE"/>
    <w:rsid w:val="00517EB4"/>
    <w:rsid w:val="00517FCF"/>
    <w:rsid w:val="00520143"/>
    <w:rsid w:val="00520692"/>
    <w:rsid w:val="00520741"/>
    <w:rsid w:val="005207DA"/>
    <w:rsid w:val="00520870"/>
    <w:rsid w:val="005209CB"/>
    <w:rsid w:val="00520A14"/>
    <w:rsid w:val="00521039"/>
    <w:rsid w:val="005214D9"/>
    <w:rsid w:val="0052153E"/>
    <w:rsid w:val="005216AE"/>
    <w:rsid w:val="00521BAB"/>
    <w:rsid w:val="00521BF8"/>
    <w:rsid w:val="00521C1D"/>
    <w:rsid w:val="00522045"/>
    <w:rsid w:val="0052224F"/>
    <w:rsid w:val="005224A9"/>
    <w:rsid w:val="005224C3"/>
    <w:rsid w:val="00522524"/>
    <w:rsid w:val="005225AE"/>
    <w:rsid w:val="005226F5"/>
    <w:rsid w:val="00522888"/>
    <w:rsid w:val="00522ACC"/>
    <w:rsid w:val="00522D77"/>
    <w:rsid w:val="00522E74"/>
    <w:rsid w:val="00522EC4"/>
    <w:rsid w:val="00523077"/>
    <w:rsid w:val="0052309D"/>
    <w:rsid w:val="00523232"/>
    <w:rsid w:val="00523435"/>
    <w:rsid w:val="00523667"/>
    <w:rsid w:val="005237FD"/>
    <w:rsid w:val="005238B5"/>
    <w:rsid w:val="005239FA"/>
    <w:rsid w:val="00523A69"/>
    <w:rsid w:val="00523AF7"/>
    <w:rsid w:val="00523B03"/>
    <w:rsid w:val="00523C51"/>
    <w:rsid w:val="00523C8D"/>
    <w:rsid w:val="00523D31"/>
    <w:rsid w:val="00523D65"/>
    <w:rsid w:val="00523FA9"/>
    <w:rsid w:val="00524352"/>
    <w:rsid w:val="005243FC"/>
    <w:rsid w:val="005244A9"/>
    <w:rsid w:val="005245F7"/>
    <w:rsid w:val="00524725"/>
    <w:rsid w:val="0052483D"/>
    <w:rsid w:val="005249E8"/>
    <w:rsid w:val="00524A3C"/>
    <w:rsid w:val="00524A50"/>
    <w:rsid w:val="00524CD4"/>
    <w:rsid w:val="00524FDE"/>
    <w:rsid w:val="00524FF0"/>
    <w:rsid w:val="00525263"/>
    <w:rsid w:val="005253C3"/>
    <w:rsid w:val="00525426"/>
    <w:rsid w:val="005255F2"/>
    <w:rsid w:val="00525613"/>
    <w:rsid w:val="00525663"/>
    <w:rsid w:val="00525701"/>
    <w:rsid w:val="0052578D"/>
    <w:rsid w:val="00525A5D"/>
    <w:rsid w:val="00525CC0"/>
    <w:rsid w:val="00526321"/>
    <w:rsid w:val="0052647F"/>
    <w:rsid w:val="0052650A"/>
    <w:rsid w:val="0052653B"/>
    <w:rsid w:val="00526670"/>
    <w:rsid w:val="00526679"/>
    <w:rsid w:val="00526723"/>
    <w:rsid w:val="0052674D"/>
    <w:rsid w:val="00526758"/>
    <w:rsid w:val="00526806"/>
    <w:rsid w:val="005269E5"/>
    <w:rsid w:val="00526C4B"/>
    <w:rsid w:val="00526E06"/>
    <w:rsid w:val="00527007"/>
    <w:rsid w:val="005272BF"/>
    <w:rsid w:val="005273BB"/>
    <w:rsid w:val="0052743A"/>
    <w:rsid w:val="0052768C"/>
    <w:rsid w:val="0052793A"/>
    <w:rsid w:val="00527960"/>
    <w:rsid w:val="00527A8D"/>
    <w:rsid w:val="00527BAE"/>
    <w:rsid w:val="00527BDE"/>
    <w:rsid w:val="00527F78"/>
    <w:rsid w:val="00527F9A"/>
    <w:rsid w:val="005300F0"/>
    <w:rsid w:val="0053013D"/>
    <w:rsid w:val="0053024F"/>
    <w:rsid w:val="005302A0"/>
    <w:rsid w:val="0053031A"/>
    <w:rsid w:val="00530333"/>
    <w:rsid w:val="00530396"/>
    <w:rsid w:val="005303C8"/>
    <w:rsid w:val="00530726"/>
    <w:rsid w:val="00530793"/>
    <w:rsid w:val="005307D0"/>
    <w:rsid w:val="00530908"/>
    <w:rsid w:val="005309C3"/>
    <w:rsid w:val="00530A0C"/>
    <w:rsid w:val="00530B41"/>
    <w:rsid w:val="00530C59"/>
    <w:rsid w:val="00530CB3"/>
    <w:rsid w:val="00530EF0"/>
    <w:rsid w:val="0053129D"/>
    <w:rsid w:val="0053153B"/>
    <w:rsid w:val="005315B5"/>
    <w:rsid w:val="0053182E"/>
    <w:rsid w:val="00531859"/>
    <w:rsid w:val="005318EF"/>
    <w:rsid w:val="00531A36"/>
    <w:rsid w:val="00531A40"/>
    <w:rsid w:val="00531BF5"/>
    <w:rsid w:val="00531CB0"/>
    <w:rsid w:val="00531CD9"/>
    <w:rsid w:val="00531E71"/>
    <w:rsid w:val="00531F31"/>
    <w:rsid w:val="0053204E"/>
    <w:rsid w:val="00532085"/>
    <w:rsid w:val="005320B3"/>
    <w:rsid w:val="005324A0"/>
    <w:rsid w:val="005325E1"/>
    <w:rsid w:val="005326D7"/>
    <w:rsid w:val="005328CE"/>
    <w:rsid w:val="005329DB"/>
    <w:rsid w:val="00532B1D"/>
    <w:rsid w:val="00532B23"/>
    <w:rsid w:val="00532F69"/>
    <w:rsid w:val="00532FF0"/>
    <w:rsid w:val="00533166"/>
    <w:rsid w:val="005332A1"/>
    <w:rsid w:val="005332EE"/>
    <w:rsid w:val="0053334E"/>
    <w:rsid w:val="00533457"/>
    <w:rsid w:val="0053347A"/>
    <w:rsid w:val="00533590"/>
    <w:rsid w:val="00533591"/>
    <w:rsid w:val="00533627"/>
    <w:rsid w:val="00533941"/>
    <w:rsid w:val="0053395D"/>
    <w:rsid w:val="00533A65"/>
    <w:rsid w:val="00533A92"/>
    <w:rsid w:val="00533AFE"/>
    <w:rsid w:val="00533B3B"/>
    <w:rsid w:val="00533E93"/>
    <w:rsid w:val="00533F00"/>
    <w:rsid w:val="00533FEF"/>
    <w:rsid w:val="0053401A"/>
    <w:rsid w:val="005344D9"/>
    <w:rsid w:val="0053450D"/>
    <w:rsid w:val="00534C86"/>
    <w:rsid w:val="00534DA4"/>
    <w:rsid w:val="00534E0D"/>
    <w:rsid w:val="0053506E"/>
    <w:rsid w:val="00535106"/>
    <w:rsid w:val="005351D3"/>
    <w:rsid w:val="005351E2"/>
    <w:rsid w:val="00535347"/>
    <w:rsid w:val="00535460"/>
    <w:rsid w:val="00535615"/>
    <w:rsid w:val="005356B6"/>
    <w:rsid w:val="005357A5"/>
    <w:rsid w:val="00535F23"/>
    <w:rsid w:val="00535FFA"/>
    <w:rsid w:val="00536367"/>
    <w:rsid w:val="0053647A"/>
    <w:rsid w:val="005364A7"/>
    <w:rsid w:val="00536579"/>
    <w:rsid w:val="00536A16"/>
    <w:rsid w:val="00536AA3"/>
    <w:rsid w:val="00536C2A"/>
    <w:rsid w:val="00536C59"/>
    <w:rsid w:val="00536C7D"/>
    <w:rsid w:val="00536EA5"/>
    <w:rsid w:val="00536EC5"/>
    <w:rsid w:val="00537000"/>
    <w:rsid w:val="005374D9"/>
    <w:rsid w:val="00537521"/>
    <w:rsid w:val="00537730"/>
    <w:rsid w:val="00537768"/>
    <w:rsid w:val="005377D1"/>
    <w:rsid w:val="00537A66"/>
    <w:rsid w:val="00537B3E"/>
    <w:rsid w:val="00537BD9"/>
    <w:rsid w:val="00537C04"/>
    <w:rsid w:val="00537D9A"/>
    <w:rsid w:val="00537F5D"/>
    <w:rsid w:val="00540086"/>
    <w:rsid w:val="00540294"/>
    <w:rsid w:val="0054052E"/>
    <w:rsid w:val="005405D5"/>
    <w:rsid w:val="005406D9"/>
    <w:rsid w:val="0054072E"/>
    <w:rsid w:val="00540746"/>
    <w:rsid w:val="00540762"/>
    <w:rsid w:val="0054078D"/>
    <w:rsid w:val="005409CE"/>
    <w:rsid w:val="00540A0D"/>
    <w:rsid w:val="00540AC8"/>
    <w:rsid w:val="00540BDB"/>
    <w:rsid w:val="00540ECB"/>
    <w:rsid w:val="00541146"/>
    <w:rsid w:val="005411C3"/>
    <w:rsid w:val="00541214"/>
    <w:rsid w:val="0054149C"/>
    <w:rsid w:val="00541513"/>
    <w:rsid w:val="00541575"/>
    <w:rsid w:val="00541616"/>
    <w:rsid w:val="005416C7"/>
    <w:rsid w:val="0054173E"/>
    <w:rsid w:val="0054177A"/>
    <w:rsid w:val="005417AC"/>
    <w:rsid w:val="00541949"/>
    <w:rsid w:val="00541978"/>
    <w:rsid w:val="00541DC7"/>
    <w:rsid w:val="00541DEF"/>
    <w:rsid w:val="00541DF1"/>
    <w:rsid w:val="00542194"/>
    <w:rsid w:val="0054226D"/>
    <w:rsid w:val="005422E1"/>
    <w:rsid w:val="0054244F"/>
    <w:rsid w:val="005425A9"/>
    <w:rsid w:val="0054264B"/>
    <w:rsid w:val="005426A9"/>
    <w:rsid w:val="0054298B"/>
    <w:rsid w:val="00542A0E"/>
    <w:rsid w:val="00542B84"/>
    <w:rsid w:val="00542C0B"/>
    <w:rsid w:val="00542C11"/>
    <w:rsid w:val="00542CCC"/>
    <w:rsid w:val="00543067"/>
    <w:rsid w:val="0054327F"/>
    <w:rsid w:val="00543296"/>
    <w:rsid w:val="005433BC"/>
    <w:rsid w:val="005434B6"/>
    <w:rsid w:val="005434DA"/>
    <w:rsid w:val="00543771"/>
    <w:rsid w:val="00543831"/>
    <w:rsid w:val="00543B60"/>
    <w:rsid w:val="00543C37"/>
    <w:rsid w:val="00543CAC"/>
    <w:rsid w:val="00543EFF"/>
    <w:rsid w:val="00543F62"/>
    <w:rsid w:val="005440BF"/>
    <w:rsid w:val="0054429B"/>
    <w:rsid w:val="005442B0"/>
    <w:rsid w:val="00544673"/>
    <w:rsid w:val="0054479F"/>
    <w:rsid w:val="005449F6"/>
    <w:rsid w:val="00544C59"/>
    <w:rsid w:val="00544D9C"/>
    <w:rsid w:val="00544E5A"/>
    <w:rsid w:val="00544EE4"/>
    <w:rsid w:val="0054515C"/>
    <w:rsid w:val="0054520B"/>
    <w:rsid w:val="00545246"/>
    <w:rsid w:val="00545250"/>
    <w:rsid w:val="00545480"/>
    <w:rsid w:val="00545543"/>
    <w:rsid w:val="0054563C"/>
    <w:rsid w:val="00545661"/>
    <w:rsid w:val="00545857"/>
    <w:rsid w:val="00545936"/>
    <w:rsid w:val="00545AFE"/>
    <w:rsid w:val="00545D7E"/>
    <w:rsid w:val="00545E14"/>
    <w:rsid w:val="00545E75"/>
    <w:rsid w:val="00545FD1"/>
    <w:rsid w:val="0054600C"/>
    <w:rsid w:val="00546192"/>
    <w:rsid w:val="005462CB"/>
    <w:rsid w:val="005462F6"/>
    <w:rsid w:val="00546411"/>
    <w:rsid w:val="00546428"/>
    <w:rsid w:val="0054642E"/>
    <w:rsid w:val="005464E2"/>
    <w:rsid w:val="005465AF"/>
    <w:rsid w:val="005465DE"/>
    <w:rsid w:val="0054663F"/>
    <w:rsid w:val="0054683E"/>
    <w:rsid w:val="0054685A"/>
    <w:rsid w:val="00546B81"/>
    <w:rsid w:val="00546B89"/>
    <w:rsid w:val="00546CF1"/>
    <w:rsid w:val="00546CFF"/>
    <w:rsid w:val="00546E18"/>
    <w:rsid w:val="005470DE"/>
    <w:rsid w:val="0054714F"/>
    <w:rsid w:val="005471C5"/>
    <w:rsid w:val="0054726B"/>
    <w:rsid w:val="0054732F"/>
    <w:rsid w:val="005474C6"/>
    <w:rsid w:val="00547569"/>
    <w:rsid w:val="00547673"/>
    <w:rsid w:val="00547692"/>
    <w:rsid w:val="00547935"/>
    <w:rsid w:val="00547AC2"/>
    <w:rsid w:val="00547CAF"/>
    <w:rsid w:val="00547D9A"/>
    <w:rsid w:val="00547E11"/>
    <w:rsid w:val="005501A7"/>
    <w:rsid w:val="005501FF"/>
    <w:rsid w:val="00550264"/>
    <w:rsid w:val="005502AE"/>
    <w:rsid w:val="00550426"/>
    <w:rsid w:val="00550A75"/>
    <w:rsid w:val="00550B2A"/>
    <w:rsid w:val="00550BF7"/>
    <w:rsid w:val="00550BFB"/>
    <w:rsid w:val="00550C44"/>
    <w:rsid w:val="00550E5A"/>
    <w:rsid w:val="00550E6A"/>
    <w:rsid w:val="00550F04"/>
    <w:rsid w:val="00550F19"/>
    <w:rsid w:val="005511E2"/>
    <w:rsid w:val="005511F3"/>
    <w:rsid w:val="0055120E"/>
    <w:rsid w:val="0055127C"/>
    <w:rsid w:val="005512E5"/>
    <w:rsid w:val="00551300"/>
    <w:rsid w:val="005513F2"/>
    <w:rsid w:val="005514C3"/>
    <w:rsid w:val="00551812"/>
    <w:rsid w:val="0055188E"/>
    <w:rsid w:val="00551937"/>
    <w:rsid w:val="005519F7"/>
    <w:rsid w:val="00551B57"/>
    <w:rsid w:val="00551BF2"/>
    <w:rsid w:val="00551C98"/>
    <w:rsid w:val="00551CC7"/>
    <w:rsid w:val="00551D4D"/>
    <w:rsid w:val="00551D9E"/>
    <w:rsid w:val="00551EB8"/>
    <w:rsid w:val="00551EE8"/>
    <w:rsid w:val="005520EC"/>
    <w:rsid w:val="00552198"/>
    <w:rsid w:val="0055224E"/>
    <w:rsid w:val="00552556"/>
    <w:rsid w:val="005526A8"/>
    <w:rsid w:val="005526F1"/>
    <w:rsid w:val="005528C7"/>
    <w:rsid w:val="00552D6B"/>
    <w:rsid w:val="00552F19"/>
    <w:rsid w:val="00552F88"/>
    <w:rsid w:val="0055301B"/>
    <w:rsid w:val="00553092"/>
    <w:rsid w:val="00553116"/>
    <w:rsid w:val="005535AD"/>
    <w:rsid w:val="00553627"/>
    <w:rsid w:val="00553781"/>
    <w:rsid w:val="005538C5"/>
    <w:rsid w:val="005538F7"/>
    <w:rsid w:val="005539A2"/>
    <w:rsid w:val="005539F0"/>
    <w:rsid w:val="00553C41"/>
    <w:rsid w:val="00553CD2"/>
    <w:rsid w:val="00553FD0"/>
    <w:rsid w:val="00553FE1"/>
    <w:rsid w:val="00553FF1"/>
    <w:rsid w:val="00553FFE"/>
    <w:rsid w:val="005540F9"/>
    <w:rsid w:val="005543CE"/>
    <w:rsid w:val="00554427"/>
    <w:rsid w:val="0055472C"/>
    <w:rsid w:val="00554907"/>
    <w:rsid w:val="005549E2"/>
    <w:rsid w:val="00554F08"/>
    <w:rsid w:val="00554F76"/>
    <w:rsid w:val="005550CD"/>
    <w:rsid w:val="00555155"/>
    <w:rsid w:val="00555286"/>
    <w:rsid w:val="00555394"/>
    <w:rsid w:val="00555524"/>
    <w:rsid w:val="005555FA"/>
    <w:rsid w:val="00555639"/>
    <w:rsid w:val="005557EA"/>
    <w:rsid w:val="005559E6"/>
    <w:rsid w:val="00555B26"/>
    <w:rsid w:val="00555C29"/>
    <w:rsid w:val="00555D14"/>
    <w:rsid w:val="0055627E"/>
    <w:rsid w:val="00556299"/>
    <w:rsid w:val="00556374"/>
    <w:rsid w:val="005563E8"/>
    <w:rsid w:val="00556571"/>
    <w:rsid w:val="00556656"/>
    <w:rsid w:val="005566C8"/>
    <w:rsid w:val="0055670F"/>
    <w:rsid w:val="0055690E"/>
    <w:rsid w:val="00556991"/>
    <w:rsid w:val="00556A33"/>
    <w:rsid w:val="00556A7E"/>
    <w:rsid w:val="00556A92"/>
    <w:rsid w:val="00556D8A"/>
    <w:rsid w:val="00556DF2"/>
    <w:rsid w:val="00556E50"/>
    <w:rsid w:val="00556F13"/>
    <w:rsid w:val="0055710D"/>
    <w:rsid w:val="00557216"/>
    <w:rsid w:val="0055732B"/>
    <w:rsid w:val="00557439"/>
    <w:rsid w:val="005574FE"/>
    <w:rsid w:val="00557751"/>
    <w:rsid w:val="00557802"/>
    <w:rsid w:val="0055781A"/>
    <w:rsid w:val="005578B4"/>
    <w:rsid w:val="005578FA"/>
    <w:rsid w:val="00557910"/>
    <w:rsid w:val="00557A75"/>
    <w:rsid w:val="00557B2B"/>
    <w:rsid w:val="00557C26"/>
    <w:rsid w:val="00557E58"/>
    <w:rsid w:val="00557F58"/>
    <w:rsid w:val="00557F81"/>
    <w:rsid w:val="00557FEA"/>
    <w:rsid w:val="0056019A"/>
    <w:rsid w:val="005601AA"/>
    <w:rsid w:val="005604CF"/>
    <w:rsid w:val="0056060E"/>
    <w:rsid w:val="00560715"/>
    <w:rsid w:val="005608D6"/>
    <w:rsid w:val="005608E8"/>
    <w:rsid w:val="00560A51"/>
    <w:rsid w:val="00560B86"/>
    <w:rsid w:val="00560B89"/>
    <w:rsid w:val="00560BB2"/>
    <w:rsid w:val="00560BE6"/>
    <w:rsid w:val="00560C0A"/>
    <w:rsid w:val="00560DBC"/>
    <w:rsid w:val="00560DF5"/>
    <w:rsid w:val="00560EEA"/>
    <w:rsid w:val="00560EEE"/>
    <w:rsid w:val="00560F12"/>
    <w:rsid w:val="00560F34"/>
    <w:rsid w:val="00560F91"/>
    <w:rsid w:val="00560FF2"/>
    <w:rsid w:val="00561011"/>
    <w:rsid w:val="005610E9"/>
    <w:rsid w:val="005612C6"/>
    <w:rsid w:val="00561327"/>
    <w:rsid w:val="00561388"/>
    <w:rsid w:val="00561425"/>
    <w:rsid w:val="0056145B"/>
    <w:rsid w:val="0056152E"/>
    <w:rsid w:val="00561764"/>
    <w:rsid w:val="0056180A"/>
    <w:rsid w:val="0056182A"/>
    <w:rsid w:val="00561890"/>
    <w:rsid w:val="00561A3A"/>
    <w:rsid w:val="00561A68"/>
    <w:rsid w:val="00561DD0"/>
    <w:rsid w:val="00562124"/>
    <w:rsid w:val="00562234"/>
    <w:rsid w:val="00562317"/>
    <w:rsid w:val="005625A7"/>
    <w:rsid w:val="00562A55"/>
    <w:rsid w:val="00562B01"/>
    <w:rsid w:val="00562D0D"/>
    <w:rsid w:val="00562DA4"/>
    <w:rsid w:val="00562FE5"/>
    <w:rsid w:val="00563167"/>
    <w:rsid w:val="00563225"/>
    <w:rsid w:val="00563314"/>
    <w:rsid w:val="005633DC"/>
    <w:rsid w:val="00563425"/>
    <w:rsid w:val="0056345D"/>
    <w:rsid w:val="0056351A"/>
    <w:rsid w:val="005637F5"/>
    <w:rsid w:val="005639AF"/>
    <w:rsid w:val="00563AD2"/>
    <w:rsid w:val="00563CD5"/>
    <w:rsid w:val="00563D7A"/>
    <w:rsid w:val="00563D94"/>
    <w:rsid w:val="00563EEE"/>
    <w:rsid w:val="00563F0B"/>
    <w:rsid w:val="00563F69"/>
    <w:rsid w:val="005640CB"/>
    <w:rsid w:val="00564299"/>
    <w:rsid w:val="0056447F"/>
    <w:rsid w:val="00564860"/>
    <w:rsid w:val="00564A6E"/>
    <w:rsid w:val="00564C16"/>
    <w:rsid w:val="00564D16"/>
    <w:rsid w:val="00564F9E"/>
    <w:rsid w:val="0056528C"/>
    <w:rsid w:val="005656CF"/>
    <w:rsid w:val="00565775"/>
    <w:rsid w:val="00565858"/>
    <w:rsid w:val="005658A0"/>
    <w:rsid w:val="0056598E"/>
    <w:rsid w:val="00565B57"/>
    <w:rsid w:val="00565B63"/>
    <w:rsid w:val="00565C45"/>
    <w:rsid w:val="00565E59"/>
    <w:rsid w:val="00565ED3"/>
    <w:rsid w:val="00565F57"/>
    <w:rsid w:val="00565F84"/>
    <w:rsid w:val="00565FDB"/>
    <w:rsid w:val="005660FD"/>
    <w:rsid w:val="005662BC"/>
    <w:rsid w:val="00566302"/>
    <w:rsid w:val="005663CA"/>
    <w:rsid w:val="005665C6"/>
    <w:rsid w:val="00566636"/>
    <w:rsid w:val="00566674"/>
    <w:rsid w:val="0056688F"/>
    <w:rsid w:val="00566891"/>
    <w:rsid w:val="00566AB5"/>
    <w:rsid w:val="00566B92"/>
    <w:rsid w:val="00566C89"/>
    <w:rsid w:val="00567057"/>
    <w:rsid w:val="0056708B"/>
    <w:rsid w:val="005671B8"/>
    <w:rsid w:val="00567333"/>
    <w:rsid w:val="0056740D"/>
    <w:rsid w:val="00567433"/>
    <w:rsid w:val="00567465"/>
    <w:rsid w:val="005674E7"/>
    <w:rsid w:val="00567660"/>
    <w:rsid w:val="00567798"/>
    <w:rsid w:val="00567799"/>
    <w:rsid w:val="00567AC6"/>
    <w:rsid w:val="00567AC9"/>
    <w:rsid w:val="00567B30"/>
    <w:rsid w:val="00567B5F"/>
    <w:rsid w:val="00567B76"/>
    <w:rsid w:val="00567D82"/>
    <w:rsid w:val="00570184"/>
    <w:rsid w:val="005702BA"/>
    <w:rsid w:val="005703ED"/>
    <w:rsid w:val="0057058E"/>
    <w:rsid w:val="0057066E"/>
    <w:rsid w:val="0057098E"/>
    <w:rsid w:val="00570AD2"/>
    <w:rsid w:val="00570AD6"/>
    <w:rsid w:val="00570CD0"/>
    <w:rsid w:val="00570CDC"/>
    <w:rsid w:val="00570D4D"/>
    <w:rsid w:val="00570E80"/>
    <w:rsid w:val="00570EB6"/>
    <w:rsid w:val="00570F55"/>
    <w:rsid w:val="0057122D"/>
    <w:rsid w:val="00571482"/>
    <w:rsid w:val="005716D9"/>
    <w:rsid w:val="00571837"/>
    <w:rsid w:val="005718DC"/>
    <w:rsid w:val="00571A49"/>
    <w:rsid w:val="00571ADA"/>
    <w:rsid w:val="00571B30"/>
    <w:rsid w:val="00571BEE"/>
    <w:rsid w:val="00571C76"/>
    <w:rsid w:val="00571F6C"/>
    <w:rsid w:val="00571FAF"/>
    <w:rsid w:val="0057205A"/>
    <w:rsid w:val="00572402"/>
    <w:rsid w:val="005724DC"/>
    <w:rsid w:val="00572564"/>
    <w:rsid w:val="00572710"/>
    <w:rsid w:val="0057276D"/>
    <w:rsid w:val="00572A3D"/>
    <w:rsid w:val="00572A8B"/>
    <w:rsid w:val="00572AD3"/>
    <w:rsid w:val="00572BF7"/>
    <w:rsid w:val="00572C00"/>
    <w:rsid w:val="00572E20"/>
    <w:rsid w:val="00572E86"/>
    <w:rsid w:val="005730AF"/>
    <w:rsid w:val="005730E7"/>
    <w:rsid w:val="005731E2"/>
    <w:rsid w:val="0057326B"/>
    <w:rsid w:val="005733A3"/>
    <w:rsid w:val="0057361C"/>
    <w:rsid w:val="005736B4"/>
    <w:rsid w:val="0057385F"/>
    <w:rsid w:val="00573998"/>
    <w:rsid w:val="00573C24"/>
    <w:rsid w:val="00573CE1"/>
    <w:rsid w:val="00573E11"/>
    <w:rsid w:val="00573E72"/>
    <w:rsid w:val="00573EEC"/>
    <w:rsid w:val="005742EB"/>
    <w:rsid w:val="00574437"/>
    <w:rsid w:val="00574675"/>
    <w:rsid w:val="005746AF"/>
    <w:rsid w:val="00574787"/>
    <w:rsid w:val="005747A0"/>
    <w:rsid w:val="0057482A"/>
    <w:rsid w:val="0057485E"/>
    <w:rsid w:val="005749CA"/>
    <w:rsid w:val="00574BD9"/>
    <w:rsid w:val="00574BEC"/>
    <w:rsid w:val="00574CEF"/>
    <w:rsid w:val="00574DC1"/>
    <w:rsid w:val="00574DD3"/>
    <w:rsid w:val="00574EEE"/>
    <w:rsid w:val="00574F94"/>
    <w:rsid w:val="005750A8"/>
    <w:rsid w:val="00575144"/>
    <w:rsid w:val="00575159"/>
    <w:rsid w:val="005751EF"/>
    <w:rsid w:val="005752BE"/>
    <w:rsid w:val="005753A1"/>
    <w:rsid w:val="005753EA"/>
    <w:rsid w:val="0057566F"/>
    <w:rsid w:val="00575718"/>
    <w:rsid w:val="0057588E"/>
    <w:rsid w:val="00575B2D"/>
    <w:rsid w:val="00575D36"/>
    <w:rsid w:val="00575DBF"/>
    <w:rsid w:val="00575EF5"/>
    <w:rsid w:val="00575FEE"/>
    <w:rsid w:val="00576215"/>
    <w:rsid w:val="005762E9"/>
    <w:rsid w:val="005763AB"/>
    <w:rsid w:val="005766EC"/>
    <w:rsid w:val="005769AD"/>
    <w:rsid w:val="005769DD"/>
    <w:rsid w:val="005769FD"/>
    <w:rsid w:val="00576A35"/>
    <w:rsid w:val="00576B6D"/>
    <w:rsid w:val="00576C88"/>
    <w:rsid w:val="00576CE2"/>
    <w:rsid w:val="00576D0A"/>
    <w:rsid w:val="00576DA1"/>
    <w:rsid w:val="00576DCA"/>
    <w:rsid w:val="00576DD0"/>
    <w:rsid w:val="00576E87"/>
    <w:rsid w:val="00576FAC"/>
    <w:rsid w:val="00576FE2"/>
    <w:rsid w:val="00576FF9"/>
    <w:rsid w:val="005770D5"/>
    <w:rsid w:val="00577173"/>
    <w:rsid w:val="005771ED"/>
    <w:rsid w:val="0057728B"/>
    <w:rsid w:val="00577368"/>
    <w:rsid w:val="005773F6"/>
    <w:rsid w:val="00577567"/>
    <w:rsid w:val="005775EB"/>
    <w:rsid w:val="00577673"/>
    <w:rsid w:val="00577882"/>
    <w:rsid w:val="00577B6D"/>
    <w:rsid w:val="00577D0A"/>
    <w:rsid w:val="00577DB3"/>
    <w:rsid w:val="00577EF5"/>
    <w:rsid w:val="00577F95"/>
    <w:rsid w:val="005801A5"/>
    <w:rsid w:val="005801DE"/>
    <w:rsid w:val="005802C9"/>
    <w:rsid w:val="0058077F"/>
    <w:rsid w:val="00580825"/>
    <w:rsid w:val="005809F9"/>
    <w:rsid w:val="00580AE8"/>
    <w:rsid w:val="00580C84"/>
    <w:rsid w:val="00580DD9"/>
    <w:rsid w:val="00580E2E"/>
    <w:rsid w:val="00580FA3"/>
    <w:rsid w:val="00581234"/>
    <w:rsid w:val="0058125F"/>
    <w:rsid w:val="0058136A"/>
    <w:rsid w:val="005813DE"/>
    <w:rsid w:val="0058163D"/>
    <w:rsid w:val="0058180B"/>
    <w:rsid w:val="00581C97"/>
    <w:rsid w:val="00581D36"/>
    <w:rsid w:val="00581E49"/>
    <w:rsid w:val="00581E85"/>
    <w:rsid w:val="00581EAB"/>
    <w:rsid w:val="00582047"/>
    <w:rsid w:val="005820E8"/>
    <w:rsid w:val="00582107"/>
    <w:rsid w:val="0058211F"/>
    <w:rsid w:val="00582142"/>
    <w:rsid w:val="005822D1"/>
    <w:rsid w:val="005824A0"/>
    <w:rsid w:val="00582759"/>
    <w:rsid w:val="005827C8"/>
    <w:rsid w:val="005828B2"/>
    <w:rsid w:val="00582972"/>
    <w:rsid w:val="00582AF9"/>
    <w:rsid w:val="00582E5F"/>
    <w:rsid w:val="00582F8F"/>
    <w:rsid w:val="005832D9"/>
    <w:rsid w:val="0058344D"/>
    <w:rsid w:val="005835A7"/>
    <w:rsid w:val="0058365D"/>
    <w:rsid w:val="0058372F"/>
    <w:rsid w:val="0058386D"/>
    <w:rsid w:val="00583891"/>
    <w:rsid w:val="00583969"/>
    <w:rsid w:val="0058398E"/>
    <w:rsid w:val="00583DE3"/>
    <w:rsid w:val="00584067"/>
    <w:rsid w:val="005840FB"/>
    <w:rsid w:val="005841DD"/>
    <w:rsid w:val="005841FA"/>
    <w:rsid w:val="00584552"/>
    <w:rsid w:val="0058458B"/>
    <w:rsid w:val="005846B4"/>
    <w:rsid w:val="005848CC"/>
    <w:rsid w:val="00584EB0"/>
    <w:rsid w:val="00584F82"/>
    <w:rsid w:val="0058552F"/>
    <w:rsid w:val="0058555B"/>
    <w:rsid w:val="00585629"/>
    <w:rsid w:val="00585712"/>
    <w:rsid w:val="005857AE"/>
    <w:rsid w:val="005859C0"/>
    <w:rsid w:val="00585BB3"/>
    <w:rsid w:val="00585E16"/>
    <w:rsid w:val="00585EB4"/>
    <w:rsid w:val="00586114"/>
    <w:rsid w:val="00586239"/>
    <w:rsid w:val="005862E9"/>
    <w:rsid w:val="0058643D"/>
    <w:rsid w:val="005864BA"/>
    <w:rsid w:val="005864BE"/>
    <w:rsid w:val="00586555"/>
    <w:rsid w:val="00586873"/>
    <w:rsid w:val="00586879"/>
    <w:rsid w:val="00586A1C"/>
    <w:rsid w:val="00586A49"/>
    <w:rsid w:val="00586BBD"/>
    <w:rsid w:val="00586E2C"/>
    <w:rsid w:val="00586E35"/>
    <w:rsid w:val="00586F57"/>
    <w:rsid w:val="005870E9"/>
    <w:rsid w:val="005871A6"/>
    <w:rsid w:val="0058730E"/>
    <w:rsid w:val="00587312"/>
    <w:rsid w:val="005876C7"/>
    <w:rsid w:val="005876FC"/>
    <w:rsid w:val="00587713"/>
    <w:rsid w:val="0058776E"/>
    <w:rsid w:val="00587A80"/>
    <w:rsid w:val="00587BB0"/>
    <w:rsid w:val="00587BED"/>
    <w:rsid w:val="00587C07"/>
    <w:rsid w:val="00587E52"/>
    <w:rsid w:val="00587FDB"/>
    <w:rsid w:val="00590037"/>
    <w:rsid w:val="0059004A"/>
    <w:rsid w:val="00590091"/>
    <w:rsid w:val="005900B7"/>
    <w:rsid w:val="005900F4"/>
    <w:rsid w:val="00590149"/>
    <w:rsid w:val="00590271"/>
    <w:rsid w:val="005905E8"/>
    <w:rsid w:val="0059066A"/>
    <w:rsid w:val="005907CD"/>
    <w:rsid w:val="0059082A"/>
    <w:rsid w:val="00590848"/>
    <w:rsid w:val="00590928"/>
    <w:rsid w:val="00590995"/>
    <w:rsid w:val="005909C1"/>
    <w:rsid w:val="005909E1"/>
    <w:rsid w:val="00590A2B"/>
    <w:rsid w:val="00590B67"/>
    <w:rsid w:val="00590C54"/>
    <w:rsid w:val="00590CD8"/>
    <w:rsid w:val="00590DC3"/>
    <w:rsid w:val="00590DCE"/>
    <w:rsid w:val="005911F9"/>
    <w:rsid w:val="00591449"/>
    <w:rsid w:val="00591A90"/>
    <w:rsid w:val="00591B13"/>
    <w:rsid w:val="00591B32"/>
    <w:rsid w:val="00591B56"/>
    <w:rsid w:val="00591C76"/>
    <w:rsid w:val="00591D20"/>
    <w:rsid w:val="00591DDE"/>
    <w:rsid w:val="00591E7E"/>
    <w:rsid w:val="00591E86"/>
    <w:rsid w:val="00591ECA"/>
    <w:rsid w:val="00592124"/>
    <w:rsid w:val="0059236A"/>
    <w:rsid w:val="00592569"/>
    <w:rsid w:val="005926C7"/>
    <w:rsid w:val="00592787"/>
    <w:rsid w:val="00592862"/>
    <w:rsid w:val="0059295A"/>
    <w:rsid w:val="00592BA8"/>
    <w:rsid w:val="00592C42"/>
    <w:rsid w:val="00592CDC"/>
    <w:rsid w:val="00592D40"/>
    <w:rsid w:val="00592DDE"/>
    <w:rsid w:val="00592E63"/>
    <w:rsid w:val="00592E96"/>
    <w:rsid w:val="00592FBB"/>
    <w:rsid w:val="005931E0"/>
    <w:rsid w:val="005931F9"/>
    <w:rsid w:val="00593266"/>
    <w:rsid w:val="005933FB"/>
    <w:rsid w:val="0059341C"/>
    <w:rsid w:val="00593423"/>
    <w:rsid w:val="0059357B"/>
    <w:rsid w:val="0059372B"/>
    <w:rsid w:val="00593730"/>
    <w:rsid w:val="00593938"/>
    <w:rsid w:val="00593A2C"/>
    <w:rsid w:val="00593AA9"/>
    <w:rsid w:val="00593B84"/>
    <w:rsid w:val="00593E67"/>
    <w:rsid w:val="00593E8F"/>
    <w:rsid w:val="00593F42"/>
    <w:rsid w:val="00593F84"/>
    <w:rsid w:val="00594107"/>
    <w:rsid w:val="0059415C"/>
    <w:rsid w:val="00594174"/>
    <w:rsid w:val="005942E3"/>
    <w:rsid w:val="00594395"/>
    <w:rsid w:val="005946BD"/>
    <w:rsid w:val="00594843"/>
    <w:rsid w:val="005948A4"/>
    <w:rsid w:val="00594A7C"/>
    <w:rsid w:val="00594BB7"/>
    <w:rsid w:val="00594BC8"/>
    <w:rsid w:val="00594E89"/>
    <w:rsid w:val="00595127"/>
    <w:rsid w:val="0059514F"/>
    <w:rsid w:val="0059525B"/>
    <w:rsid w:val="005952FA"/>
    <w:rsid w:val="00595345"/>
    <w:rsid w:val="005953A6"/>
    <w:rsid w:val="00595433"/>
    <w:rsid w:val="005956E1"/>
    <w:rsid w:val="005957C4"/>
    <w:rsid w:val="005957C9"/>
    <w:rsid w:val="005957D6"/>
    <w:rsid w:val="005958D7"/>
    <w:rsid w:val="00595922"/>
    <w:rsid w:val="00595CC5"/>
    <w:rsid w:val="00595CDC"/>
    <w:rsid w:val="00595DE6"/>
    <w:rsid w:val="00596077"/>
    <w:rsid w:val="00596434"/>
    <w:rsid w:val="005965A2"/>
    <w:rsid w:val="005965E6"/>
    <w:rsid w:val="0059666C"/>
    <w:rsid w:val="005966D4"/>
    <w:rsid w:val="005968B7"/>
    <w:rsid w:val="005969EA"/>
    <w:rsid w:val="00596CD9"/>
    <w:rsid w:val="00596DB0"/>
    <w:rsid w:val="00596FE3"/>
    <w:rsid w:val="005972E0"/>
    <w:rsid w:val="005975BF"/>
    <w:rsid w:val="005975F3"/>
    <w:rsid w:val="0059760F"/>
    <w:rsid w:val="0059761B"/>
    <w:rsid w:val="0059771A"/>
    <w:rsid w:val="0059775B"/>
    <w:rsid w:val="005977F2"/>
    <w:rsid w:val="005978F8"/>
    <w:rsid w:val="00597A96"/>
    <w:rsid w:val="00597D84"/>
    <w:rsid w:val="00597DD9"/>
    <w:rsid w:val="00597EB2"/>
    <w:rsid w:val="00597FCA"/>
    <w:rsid w:val="005A02F4"/>
    <w:rsid w:val="005A0330"/>
    <w:rsid w:val="005A0379"/>
    <w:rsid w:val="005A0395"/>
    <w:rsid w:val="005A043E"/>
    <w:rsid w:val="005A04FF"/>
    <w:rsid w:val="005A0987"/>
    <w:rsid w:val="005A09CF"/>
    <w:rsid w:val="005A0B0F"/>
    <w:rsid w:val="005A0BAC"/>
    <w:rsid w:val="005A0D01"/>
    <w:rsid w:val="005A0F13"/>
    <w:rsid w:val="005A0F81"/>
    <w:rsid w:val="005A12F0"/>
    <w:rsid w:val="005A134C"/>
    <w:rsid w:val="005A17D4"/>
    <w:rsid w:val="005A1864"/>
    <w:rsid w:val="005A19B2"/>
    <w:rsid w:val="005A1A26"/>
    <w:rsid w:val="005A1CAA"/>
    <w:rsid w:val="005A1F4B"/>
    <w:rsid w:val="005A1F85"/>
    <w:rsid w:val="005A201B"/>
    <w:rsid w:val="005A2148"/>
    <w:rsid w:val="005A2165"/>
    <w:rsid w:val="005A22E2"/>
    <w:rsid w:val="005A2305"/>
    <w:rsid w:val="005A23D1"/>
    <w:rsid w:val="005A255C"/>
    <w:rsid w:val="005A2685"/>
    <w:rsid w:val="005A27FF"/>
    <w:rsid w:val="005A2803"/>
    <w:rsid w:val="005A282F"/>
    <w:rsid w:val="005A28B8"/>
    <w:rsid w:val="005A2A25"/>
    <w:rsid w:val="005A2A54"/>
    <w:rsid w:val="005A2FC5"/>
    <w:rsid w:val="005A3004"/>
    <w:rsid w:val="005A30F5"/>
    <w:rsid w:val="005A3156"/>
    <w:rsid w:val="005A3183"/>
    <w:rsid w:val="005A3269"/>
    <w:rsid w:val="005A328A"/>
    <w:rsid w:val="005A32BE"/>
    <w:rsid w:val="005A3387"/>
    <w:rsid w:val="005A3597"/>
    <w:rsid w:val="005A3658"/>
    <w:rsid w:val="005A3833"/>
    <w:rsid w:val="005A3837"/>
    <w:rsid w:val="005A39B4"/>
    <w:rsid w:val="005A3A34"/>
    <w:rsid w:val="005A3A39"/>
    <w:rsid w:val="005A3BB8"/>
    <w:rsid w:val="005A3DDB"/>
    <w:rsid w:val="005A3E57"/>
    <w:rsid w:val="005A3F09"/>
    <w:rsid w:val="005A3FBE"/>
    <w:rsid w:val="005A4020"/>
    <w:rsid w:val="005A41CA"/>
    <w:rsid w:val="005A4302"/>
    <w:rsid w:val="005A4626"/>
    <w:rsid w:val="005A4824"/>
    <w:rsid w:val="005A4913"/>
    <w:rsid w:val="005A4A08"/>
    <w:rsid w:val="005A4A20"/>
    <w:rsid w:val="005A4BE1"/>
    <w:rsid w:val="005A4E8E"/>
    <w:rsid w:val="005A4EBC"/>
    <w:rsid w:val="005A4F63"/>
    <w:rsid w:val="005A50C3"/>
    <w:rsid w:val="005A50D3"/>
    <w:rsid w:val="005A517B"/>
    <w:rsid w:val="005A5556"/>
    <w:rsid w:val="005A5705"/>
    <w:rsid w:val="005A5874"/>
    <w:rsid w:val="005A58D6"/>
    <w:rsid w:val="005A58EC"/>
    <w:rsid w:val="005A5920"/>
    <w:rsid w:val="005A594E"/>
    <w:rsid w:val="005A5BA5"/>
    <w:rsid w:val="005A5D1E"/>
    <w:rsid w:val="005A5DD0"/>
    <w:rsid w:val="005A5EC8"/>
    <w:rsid w:val="005A608C"/>
    <w:rsid w:val="005A60CE"/>
    <w:rsid w:val="005A6238"/>
    <w:rsid w:val="005A62B8"/>
    <w:rsid w:val="005A6337"/>
    <w:rsid w:val="005A63A2"/>
    <w:rsid w:val="005A64D0"/>
    <w:rsid w:val="005A6639"/>
    <w:rsid w:val="005A68C8"/>
    <w:rsid w:val="005A6934"/>
    <w:rsid w:val="005A6CD9"/>
    <w:rsid w:val="005A6CED"/>
    <w:rsid w:val="005A6FC3"/>
    <w:rsid w:val="005A70B2"/>
    <w:rsid w:val="005A70BE"/>
    <w:rsid w:val="005A70C5"/>
    <w:rsid w:val="005A70FF"/>
    <w:rsid w:val="005A7609"/>
    <w:rsid w:val="005A7679"/>
    <w:rsid w:val="005A76CF"/>
    <w:rsid w:val="005A7886"/>
    <w:rsid w:val="005A79D4"/>
    <w:rsid w:val="005A7A73"/>
    <w:rsid w:val="005A7B1B"/>
    <w:rsid w:val="005A7EA2"/>
    <w:rsid w:val="005A7F2D"/>
    <w:rsid w:val="005B018E"/>
    <w:rsid w:val="005B02E2"/>
    <w:rsid w:val="005B04BB"/>
    <w:rsid w:val="005B09FA"/>
    <w:rsid w:val="005B0A2A"/>
    <w:rsid w:val="005B1033"/>
    <w:rsid w:val="005B10BD"/>
    <w:rsid w:val="005B11EA"/>
    <w:rsid w:val="005B14B0"/>
    <w:rsid w:val="005B15BB"/>
    <w:rsid w:val="005B17F6"/>
    <w:rsid w:val="005B180C"/>
    <w:rsid w:val="005B186A"/>
    <w:rsid w:val="005B18ED"/>
    <w:rsid w:val="005B1938"/>
    <w:rsid w:val="005B1970"/>
    <w:rsid w:val="005B1C72"/>
    <w:rsid w:val="005B1D82"/>
    <w:rsid w:val="005B1E14"/>
    <w:rsid w:val="005B1E3E"/>
    <w:rsid w:val="005B1F7E"/>
    <w:rsid w:val="005B204D"/>
    <w:rsid w:val="005B2127"/>
    <w:rsid w:val="005B2198"/>
    <w:rsid w:val="005B25E3"/>
    <w:rsid w:val="005B2631"/>
    <w:rsid w:val="005B269E"/>
    <w:rsid w:val="005B272B"/>
    <w:rsid w:val="005B285B"/>
    <w:rsid w:val="005B2873"/>
    <w:rsid w:val="005B28A5"/>
    <w:rsid w:val="005B2A6B"/>
    <w:rsid w:val="005B2EEF"/>
    <w:rsid w:val="005B2F24"/>
    <w:rsid w:val="005B3225"/>
    <w:rsid w:val="005B3254"/>
    <w:rsid w:val="005B336F"/>
    <w:rsid w:val="005B340D"/>
    <w:rsid w:val="005B3603"/>
    <w:rsid w:val="005B376D"/>
    <w:rsid w:val="005B383E"/>
    <w:rsid w:val="005B38E9"/>
    <w:rsid w:val="005B3958"/>
    <w:rsid w:val="005B3A28"/>
    <w:rsid w:val="005B3A36"/>
    <w:rsid w:val="005B3A48"/>
    <w:rsid w:val="005B41A1"/>
    <w:rsid w:val="005B42CD"/>
    <w:rsid w:val="005B432F"/>
    <w:rsid w:val="005B44DD"/>
    <w:rsid w:val="005B4563"/>
    <w:rsid w:val="005B4668"/>
    <w:rsid w:val="005B466B"/>
    <w:rsid w:val="005B4717"/>
    <w:rsid w:val="005B474F"/>
    <w:rsid w:val="005B4798"/>
    <w:rsid w:val="005B488B"/>
    <w:rsid w:val="005B4892"/>
    <w:rsid w:val="005B4893"/>
    <w:rsid w:val="005B48B1"/>
    <w:rsid w:val="005B4E36"/>
    <w:rsid w:val="005B4EDF"/>
    <w:rsid w:val="005B4FBD"/>
    <w:rsid w:val="005B513A"/>
    <w:rsid w:val="005B522C"/>
    <w:rsid w:val="005B52CA"/>
    <w:rsid w:val="005B545E"/>
    <w:rsid w:val="005B56A8"/>
    <w:rsid w:val="005B5767"/>
    <w:rsid w:val="005B578E"/>
    <w:rsid w:val="005B5798"/>
    <w:rsid w:val="005B57D4"/>
    <w:rsid w:val="005B5918"/>
    <w:rsid w:val="005B5D52"/>
    <w:rsid w:val="005B5EBD"/>
    <w:rsid w:val="005B5FED"/>
    <w:rsid w:val="005B6037"/>
    <w:rsid w:val="005B618C"/>
    <w:rsid w:val="005B61BD"/>
    <w:rsid w:val="005B620B"/>
    <w:rsid w:val="005B63DB"/>
    <w:rsid w:val="005B64EF"/>
    <w:rsid w:val="005B6522"/>
    <w:rsid w:val="005B6646"/>
    <w:rsid w:val="005B67B0"/>
    <w:rsid w:val="005B68DE"/>
    <w:rsid w:val="005B6959"/>
    <w:rsid w:val="005B6A28"/>
    <w:rsid w:val="005B6B05"/>
    <w:rsid w:val="005B6B49"/>
    <w:rsid w:val="005B6C86"/>
    <w:rsid w:val="005B6D6B"/>
    <w:rsid w:val="005B6DD1"/>
    <w:rsid w:val="005B6F86"/>
    <w:rsid w:val="005B703D"/>
    <w:rsid w:val="005B728C"/>
    <w:rsid w:val="005B73F5"/>
    <w:rsid w:val="005B7505"/>
    <w:rsid w:val="005B7564"/>
    <w:rsid w:val="005B77D9"/>
    <w:rsid w:val="005B7A7B"/>
    <w:rsid w:val="005B7B1F"/>
    <w:rsid w:val="005B7CDF"/>
    <w:rsid w:val="005B7D96"/>
    <w:rsid w:val="005C010C"/>
    <w:rsid w:val="005C0147"/>
    <w:rsid w:val="005C0287"/>
    <w:rsid w:val="005C05E9"/>
    <w:rsid w:val="005C078B"/>
    <w:rsid w:val="005C08B5"/>
    <w:rsid w:val="005C08BA"/>
    <w:rsid w:val="005C0A75"/>
    <w:rsid w:val="005C0BFD"/>
    <w:rsid w:val="005C0CCC"/>
    <w:rsid w:val="005C0EE8"/>
    <w:rsid w:val="005C1255"/>
    <w:rsid w:val="005C1328"/>
    <w:rsid w:val="005C1523"/>
    <w:rsid w:val="005C1584"/>
    <w:rsid w:val="005C160D"/>
    <w:rsid w:val="005C1680"/>
    <w:rsid w:val="005C17E3"/>
    <w:rsid w:val="005C1B3A"/>
    <w:rsid w:val="005C1B5C"/>
    <w:rsid w:val="005C1D5B"/>
    <w:rsid w:val="005C1F7B"/>
    <w:rsid w:val="005C201A"/>
    <w:rsid w:val="005C20D7"/>
    <w:rsid w:val="005C22A1"/>
    <w:rsid w:val="005C24D4"/>
    <w:rsid w:val="005C2523"/>
    <w:rsid w:val="005C26FB"/>
    <w:rsid w:val="005C27E8"/>
    <w:rsid w:val="005C2E32"/>
    <w:rsid w:val="005C2F5F"/>
    <w:rsid w:val="005C2F75"/>
    <w:rsid w:val="005C2FF9"/>
    <w:rsid w:val="005C3017"/>
    <w:rsid w:val="005C305E"/>
    <w:rsid w:val="005C3064"/>
    <w:rsid w:val="005C32FA"/>
    <w:rsid w:val="005C3660"/>
    <w:rsid w:val="005C39EE"/>
    <w:rsid w:val="005C3AD1"/>
    <w:rsid w:val="005C3B81"/>
    <w:rsid w:val="005C3BF0"/>
    <w:rsid w:val="005C3E4C"/>
    <w:rsid w:val="005C42A0"/>
    <w:rsid w:val="005C4387"/>
    <w:rsid w:val="005C45AA"/>
    <w:rsid w:val="005C478A"/>
    <w:rsid w:val="005C49C5"/>
    <w:rsid w:val="005C4AA9"/>
    <w:rsid w:val="005C4BA7"/>
    <w:rsid w:val="005C4C75"/>
    <w:rsid w:val="005C4DC8"/>
    <w:rsid w:val="005C508A"/>
    <w:rsid w:val="005C51B2"/>
    <w:rsid w:val="005C5392"/>
    <w:rsid w:val="005C548F"/>
    <w:rsid w:val="005C5495"/>
    <w:rsid w:val="005C54A1"/>
    <w:rsid w:val="005C54DD"/>
    <w:rsid w:val="005C55E7"/>
    <w:rsid w:val="005C57B6"/>
    <w:rsid w:val="005C581B"/>
    <w:rsid w:val="005C5A13"/>
    <w:rsid w:val="005C5AB6"/>
    <w:rsid w:val="005C5AE5"/>
    <w:rsid w:val="005C5D7E"/>
    <w:rsid w:val="005C618C"/>
    <w:rsid w:val="005C6235"/>
    <w:rsid w:val="005C624D"/>
    <w:rsid w:val="005C62A7"/>
    <w:rsid w:val="005C6358"/>
    <w:rsid w:val="005C63FD"/>
    <w:rsid w:val="005C642B"/>
    <w:rsid w:val="005C6551"/>
    <w:rsid w:val="005C656C"/>
    <w:rsid w:val="005C68E3"/>
    <w:rsid w:val="005C68E8"/>
    <w:rsid w:val="005C693C"/>
    <w:rsid w:val="005C6958"/>
    <w:rsid w:val="005C6AC3"/>
    <w:rsid w:val="005C6BAC"/>
    <w:rsid w:val="005C6C5E"/>
    <w:rsid w:val="005C6D54"/>
    <w:rsid w:val="005C6E38"/>
    <w:rsid w:val="005C7067"/>
    <w:rsid w:val="005C7220"/>
    <w:rsid w:val="005C739A"/>
    <w:rsid w:val="005C75D3"/>
    <w:rsid w:val="005C762E"/>
    <w:rsid w:val="005C772A"/>
    <w:rsid w:val="005C7750"/>
    <w:rsid w:val="005C7D03"/>
    <w:rsid w:val="005C7D7C"/>
    <w:rsid w:val="005C7DD7"/>
    <w:rsid w:val="005C7E08"/>
    <w:rsid w:val="005C7E3C"/>
    <w:rsid w:val="005C7F71"/>
    <w:rsid w:val="005D0067"/>
    <w:rsid w:val="005D00C6"/>
    <w:rsid w:val="005D0164"/>
    <w:rsid w:val="005D0288"/>
    <w:rsid w:val="005D02FB"/>
    <w:rsid w:val="005D0527"/>
    <w:rsid w:val="005D05E5"/>
    <w:rsid w:val="005D060B"/>
    <w:rsid w:val="005D06AD"/>
    <w:rsid w:val="005D06C2"/>
    <w:rsid w:val="005D076F"/>
    <w:rsid w:val="005D0819"/>
    <w:rsid w:val="005D0C5C"/>
    <w:rsid w:val="005D0D4F"/>
    <w:rsid w:val="005D0E8C"/>
    <w:rsid w:val="005D12E8"/>
    <w:rsid w:val="005D12F9"/>
    <w:rsid w:val="005D1855"/>
    <w:rsid w:val="005D192F"/>
    <w:rsid w:val="005D1985"/>
    <w:rsid w:val="005D1B53"/>
    <w:rsid w:val="005D1C91"/>
    <w:rsid w:val="005D231C"/>
    <w:rsid w:val="005D23BE"/>
    <w:rsid w:val="005D25E3"/>
    <w:rsid w:val="005D27D6"/>
    <w:rsid w:val="005D290D"/>
    <w:rsid w:val="005D2B39"/>
    <w:rsid w:val="005D2B7B"/>
    <w:rsid w:val="005D2B9F"/>
    <w:rsid w:val="005D2CE0"/>
    <w:rsid w:val="005D2F02"/>
    <w:rsid w:val="005D30F8"/>
    <w:rsid w:val="005D325E"/>
    <w:rsid w:val="005D3277"/>
    <w:rsid w:val="005D33D3"/>
    <w:rsid w:val="005D341A"/>
    <w:rsid w:val="005D34BF"/>
    <w:rsid w:val="005D3557"/>
    <w:rsid w:val="005D362F"/>
    <w:rsid w:val="005D373D"/>
    <w:rsid w:val="005D3796"/>
    <w:rsid w:val="005D3841"/>
    <w:rsid w:val="005D38D0"/>
    <w:rsid w:val="005D390C"/>
    <w:rsid w:val="005D3948"/>
    <w:rsid w:val="005D39AD"/>
    <w:rsid w:val="005D3C83"/>
    <w:rsid w:val="005D4061"/>
    <w:rsid w:val="005D4374"/>
    <w:rsid w:val="005D43FF"/>
    <w:rsid w:val="005D465F"/>
    <w:rsid w:val="005D46AB"/>
    <w:rsid w:val="005D471D"/>
    <w:rsid w:val="005D4797"/>
    <w:rsid w:val="005D4800"/>
    <w:rsid w:val="005D4814"/>
    <w:rsid w:val="005D484E"/>
    <w:rsid w:val="005D4991"/>
    <w:rsid w:val="005D4A7D"/>
    <w:rsid w:val="005D4ACE"/>
    <w:rsid w:val="005D4BB1"/>
    <w:rsid w:val="005D4BEC"/>
    <w:rsid w:val="005D4BF2"/>
    <w:rsid w:val="005D4C34"/>
    <w:rsid w:val="005D4E73"/>
    <w:rsid w:val="005D4F99"/>
    <w:rsid w:val="005D500F"/>
    <w:rsid w:val="005D517E"/>
    <w:rsid w:val="005D5209"/>
    <w:rsid w:val="005D527B"/>
    <w:rsid w:val="005D537A"/>
    <w:rsid w:val="005D53BD"/>
    <w:rsid w:val="005D5413"/>
    <w:rsid w:val="005D5416"/>
    <w:rsid w:val="005D542B"/>
    <w:rsid w:val="005D585A"/>
    <w:rsid w:val="005D5AF2"/>
    <w:rsid w:val="005D5D08"/>
    <w:rsid w:val="005D5E66"/>
    <w:rsid w:val="005D5F44"/>
    <w:rsid w:val="005D5F91"/>
    <w:rsid w:val="005D63EA"/>
    <w:rsid w:val="005D65C6"/>
    <w:rsid w:val="005D65CF"/>
    <w:rsid w:val="005D66C5"/>
    <w:rsid w:val="005D6817"/>
    <w:rsid w:val="005D6820"/>
    <w:rsid w:val="005D69AE"/>
    <w:rsid w:val="005D6A9E"/>
    <w:rsid w:val="005D6D59"/>
    <w:rsid w:val="005D702D"/>
    <w:rsid w:val="005D72D1"/>
    <w:rsid w:val="005D72F9"/>
    <w:rsid w:val="005D7470"/>
    <w:rsid w:val="005D7525"/>
    <w:rsid w:val="005D76E0"/>
    <w:rsid w:val="005D77CB"/>
    <w:rsid w:val="005D781A"/>
    <w:rsid w:val="005D78DD"/>
    <w:rsid w:val="005D7A46"/>
    <w:rsid w:val="005D7AAD"/>
    <w:rsid w:val="005D7AB6"/>
    <w:rsid w:val="005D7AEF"/>
    <w:rsid w:val="005D7DD7"/>
    <w:rsid w:val="005E0387"/>
    <w:rsid w:val="005E056A"/>
    <w:rsid w:val="005E0709"/>
    <w:rsid w:val="005E0A19"/>
    <w:rsid w:val="005E0C32"/>
    <w:rsid w:val="005E0E0C"/>
    <w:rsid w:val="005E0E17"/>
    <w:rsid w:val="005E0F40"/>
    <w:rsid w:val="005E1074"/>
    <w:rsid w:val="005E1093"/>
    <w:rsid w:val="005E1463"/>
    <w:rsid w:val="005E1596"/>
    <w:rsid w:val="005E15EE"/>
    <w:rsid w:val="005E165C"/>
    <w:rsid w:val="005E1B89"/>
    <w:rsid w:val="005E1C76"/>
    <w:rsid w:val="005E2271"/>
    <w:rsid w:val="005E2304"/>
    <w:rsid w:val="005E235C"/>
    <w:rsid w:val="005E2392"/>
    <w:rsid w:val="005E23BF"/>
    <w:rsid w:val="005E23FF"/>
    <w:rsid w:val="005E25CA"/>
    <w:rsid w:val="005E288B"/>
    <w:rsid w:val="005E2947"/>
    <w:rsid w:val="005E29CA"/>
    <w:rsid w:val="005E2A58"/>
    <w:rsid w:val="005E2BFD"/>
    <w:rsid w:val="005E2C50"/>
    <w:rsid w:val="005E2E53"/>
    <w:rsid w:val="005E2F2E"/>
    <w:rsid w:val="005E305E"/>
    <w:rsid w:val="005E3166"/>
    <w:rsid w:val="005E3201"/>
    <w:rsid w:val="005E3204"/>
    <w:rsid w:val="005E3340"/>
    <w:rsid w:val="005E3354"/>
    <w:rsid w:val="005E3604"/>
    <w:rsid w:val="005E3660"/>
    <w:rsid w:val="005E37DB"/>
    <w:rsid w:val="005E3B78"/>
    <w:rsid w:val="005E3BA0"/>
    <w:rsid w:val="005E3CF2"/>
    <w:rsid w:val="005E3D43"/>
    <w:rsid w:val="005E3D9B"/>
    <w:rsid w:val="005E3FDC"/>
    <w:rsid w:val="005E401A"/>
    <w:rsid w:val="005E4119"/>
    <w:rsid w:val="005E41B1"/>
    <w:rsid w:val="005E432A"/>
    <w:rsid w:val="005E46F1"/>
    <w:rsid w:val="005E48AB"/>
    <w:rsid w:val="005E48BD"/>
    <w:rsid w:val="005E4C37"/>
    <w:rsid w:val="005E4D67"/>
    <w:rsid w:val="005E50C9"/>
    <w:rsid w:val="005E51AE"/>
    <w:rsid w:val="005E542A"/>
    <w:rsid w:val="005E542F"/>
    <w:rsid w:val="005E564D"/>
    <w:rsid w:val="005E56AD"/>
    <w:rsid w:val="005E5831"/>
    <w:rsid w:val="005E58B4"/>
    <w:rsid w:val="005E5BBB"/>
    <w:rsid w:val="005E5CBB"/>
    <w:rsid w:val="005E5CC0"/>
    <w:rsid w:val="005E5DC2"/>
    <w:rsid w:val="005E5EE5"/>
    <w:rsid w:val="005E6099"/>
    <w:rsid w:val="005E60A5"/>
    <w:rsid w:val="005E627E"/>
    <w:rsid w:val="005E637C"/>
    <w:rsid w:val="005E642E"/>
    <w:rsid w:val="005E64C3"/>
    <w:rsid w:val="005E653E"/>
    <w:rsid w:val="005E66A5"/>
    <w:rsid w:val="005E682D"/>
    <w:rsid w:val="005E6880"/>
    <w:rsid w:val="005E6B15"/>
    <w:rsid w:val="005E6D1A"/>
    <w:rsid w:val="005E6D92"/>
    <w:rsid w:val="005E6E03"/>
    <w:rsid w:val="005E6F39"/>
    <w:rsid w:val="005E7202"/>
    <w:rsid w:val="005E722C"/>
    <w:rsid w:val="005E7270"/>
    <w:rsid w:val="005E72B7"/>
    <w:rsid w:val="005E7321"/>
    <w:rsid w:val="005E74A1"/>
    <w:rsid w:val="005E772C"/>
    <w:rsid w:val="005E7A7C"/>
    <w:rsid w:val="005E7DBD"/>
    <w:rsid w:val="005E7E06"/>
    <w:rsid w:val="005F0174"/>
    <w:rsid w:val="005F03C8"/>
    <w:rsid w:val="005F0653"/>
    <w:rsid w:val="005F0729"/>
    <w:rsid w:val="005F0884"/>
    <w:rsid w:val="005F0AF8"/>
    <w:rsid w:val="005F0C7F"/>
    <w:rsid w:val="005F0F1A"/>
    <w:rsid w:val="005F0FF0"/>
    <w:rsid w:val="005F11C5"/>
    <w:rsid w:val="005F12D4"/>
    <w:rsid w:val="005F139E"/>
    <w:rsid w:val="005F14A3"/>
    <w:rsid w:val="005F14D5"/>
    <w:rsid w:val="005F160F"/>
    <w:rsid w:val="005F17C8"/>
    <w:rsid w:val="005F18E6"/>
    <w:rsid w:val="005F1992"/>
    <w:rsid w:val="005F1A98"/>
    <w:rsid w:val="005F1B6A"/>
    <w:rsid w:val="005F1DC4"/>
    <w:rsid w:val="005F1DD9"/>
    <w:rsid w:val="005F1DFF"/>
    <w:rsid w:val="005F1E90"/>
    <w:rsid w:val="005F1FAF"/>
    <w:rsid w:val="005F207C"/>
    <w:rsid w:val="005F23D1"/>
    <w:rsid w:val="005F251C"/>
    <w:rsid w:val="005F28D7"/>
    <w:rsid w:val="005F2A2C"/>
    <w:rsid w:val="005F2CF6"/>
    <w:rsid w:val="005F3520"/>
    <w:rsid w:val="005F35A1"/>
    <w:rsid w:val="005F36F0"/>
    <w:rsid w:val="005F3771"/>
    <w:rsid w:val="005F37AD"/>
    <w:rsid w:val="005F38E7"/>
    <w:rsid w:val="005F3C1D"/>
    <w:rsid w:val="005F3D25"/>
    <w:rsid w:val="005F3EB5"/>
    <w:rsid w:val="005F3ECB"/>
    <w:rsid w:val="005F403E"/>
    <w:rsid w:val="005F40EC"/>
    <w:rsid w:val="005F4216"/>
    <w:rsid w:val="005F42B1"/>
    <w:rsid w:val="005F435C"/>
    <w:rsid w:val="005F4383"/>
    <w:rsid w:val="005F450A"/>
    <w:rsid w:val="005F456A"/>
    <w:rsid w:val="005F45A5"/>
    <w:rsid w:val="005F4891"/>
    <w:rsid w:val="005F4985"/>
    <w:rsid w:val="005F49EA"/>
    <w:rsid w:val="005F4CA9"/>
    <w:rsid w:val="005F4DB0"/>
    <w:rsid w:val="005F4E11"/>
    <w:rsid w:val="005F4E6C"/>
    <w:rsid w:val="005F53AA"/>
    <w:rsid w:val="005F5517"/>
    <w:rsid w:val="005F551A"/>
    <w:rsid w:val="005F5598"/>
    <w:rsid w:val="005F5790"/>
    <w:rsid w:val="005F5899"/>
    <w:rsid w:val="005F5905"/>
    <w:rsid w:val="005F59E0"/>
    <w:rsid w:val="005F5A06"/>
    <w:rsid w:val="005F5CBB"/>
    <w:rsid w:val="005F5CE9"/>
    <w:rsid w:val="005F5E37"/>
    <w:rsid w:val="005F5EFF"/>
    <w:rsid w:val="005F5FD9"/>
    <w:rsid w:val="005F62B3"/>
    <w:rsid w:val="005F636D"/>
    <w:rsid w:val="005F637D"/>
    <w:rsid w:val="005F63BC"/>
    <w:rsid w:val="005F63E8"/>
    <w:rsid w:val="005F6536"/>
    <w:rsid w:val="005F657E"/>
    <w:rsid w:val="005F6738"/>
    <w:rsid w:val="005F67B0"/>
    <w:rsid w:val="005F67B8"/>
    <w:rsid w:val="005F6858"/>
    <w:rsid w:val="005F69C1"/>
    <w:rsid w:val="005F6A82"/>
    <w:rsid w:val="005F6FE0"/>
    <w:rsid w:val="005F7133"/>
    <w:rsid w:val="005F735E"/>
    <w:rsid w:val="005F7385"/>
    <w:rsid w:val="005F7544"/>
    <w:rsid w:val="005F7A93"/>
    <w:rsid w:val="005F7AAC"/>
    <w:rsid w:val="005F7DA4"/>
    <w:rsid w:val="005F7ED5"/>
    <w:rsid w:val="005F7FA0"/>
    <w:rsid w:val="005F7FB4"/>
    <w:rsid w:val="0060001A"/>
    <w:rsid w:val="00600046"/>
    <w:rsid w:val="006000D6"/>
    <w:rsid w:val="00600107"/>
    <w:rsid w:val="006001A0"/>
    <w:rsid w:val="00600262"/>
    <w:rsid w:val="0060027D"/>
    <w:rsid w:val="00600334"/>
    <w:rsid w:val="00600337"/>
    <w:rsid w:val="00600606"/>
    <w:rsid w:val="0060060F"/>
    <w:rsid w:val="00600767"/>
    <w:rsid w:val="0060079A"/>
    <w:rsid w:val="006007E8"/>
    <w:rsid w:val="00600834"/>
    <w:rsid w:val="00600A4F"/>
    <w:rsid w:val="00600CA8"/>
    <w:rsid w:val="00600FC3"/>
    <w:rsid w:val="00601148"/>
    <w:rsid w:val="00601366"/>
    <w:rsid w:val="006013CC"/>
    <w:rsid w:val="006013D1"/>
    <w:rsid w:val="006014D0"/>
    <w:rsid w:val="00601531"/>
    <w:rsid w:val="0060154C"/>
    <w:rsid w:val="0060159D"/>
    <w:rsid w:val="006015FE"/>
    <w:rsid w:val="006016EB"/>
    <w:rsid w:val="00601823"/>
    <w:rsid w:val="00601898"/>
    <w:rsid w:val="006018C2"/>
    <w:rsid w:val="006018E7"/>
    <w:rsid w:val="00601B60"/>
    <w:rsid w:val="00601E22"/>
    <w:rsid w:val="00602186"/>
    <w:rsid w:val="00602492"/>
    <w:rsid w:val="0060269F"/>
    <w:rsid w:val="006027E7"/>
    <w:rsid w:val="00602827"/>
    <w:rsid w:val="00602A03"/>
    <w:rsid w:val="00602A52"/>
    <w:rsid w:val="0060341E"/>
    <w:rsid w:val="0060373D"/>
    <w:rsid w:val="006037DD"/>
    <w:rsid w:val="006038B6"/>
    <w:rsid w:val="00604064"/>
    <w:rsid w:val="0060407F"/>
    <w:rsid w:val="006042F2"/>
    <w:rsid w:val="0060432A"/>
    <w:rsid w:val="00604603"/>
    <w:rsid w:val="00604753"/>
    <w:rsid w:val="006047C5"/>
    <w:rsid w:val="006049C0"/>
    <w:rsid w:val="00604A09"/>
    <w:rsid w:val="00604E97"/>
    <w:rsid w:val="00604FF2"/>
    <w:rsid w:val="00605007"/>
    <w:rsid w:val="0060501C"/>
    <w:rsid w:val="00605185"/>
    <w:rsid w:val="0060522B"/>
    <w:rsid w:val="006052B0"/>
    <w:rsid w:val="006055DD"/>
    <w:rsid w:val="0060573D"/>
    <w:rsid w:val="006058A8"/>
    <w:rsid w:val="00605C0E"/>
    <w:rsid w:val="00605C1A"/>
    <w:rsid w:val="00605DDC"/>
    <w:rsid w:val="00605F32"/>
    <w:rsid w:val="0060616E"/>
    <w:rsid w:val="00606357"/>
    <w:rsid w:val="006063B9"/>
    <w:rsid w:val="00606615"/>
    <w:rsid w:val="00606671"/>
    <w:rsid w:val="006066A1"/>
    <w:rsid w:val="0060673C"/>
    <w:rsid w:val="00606792"/>
    <w:rsid w:val="006067CE"/>
    <w:rsid w:val="00606868"/>
    <w:rsid w:val="00606942"/>
    <w:rsid w:val="00606987"/>
    <w:rsid w:val="00606E94"/>
    <w:rsid w:val="00606EE1"/>
    <w:rsid w:val="0060719D"/>
    <w:rsid w:val="0060735A"/>
    <w:rsid w:val="006073E7"/>
    <w:rsid w:val="00607494"/>
    <w:rsid w:val="006074B3"/>
    <w:rsid w:val="00607752"/>
    <w:rsid w:val="0060780F"/>
    <w:rsid w:val="0060794E"/>
    <w:rsid w:val="00607F83"/>
    <w:rsid w:val="00610174"/>
    <w:rsid w:val="00610235"/>
    <w:rsid w:val="00610289"/>
    <w:rsid w:val="006102E9"/>
    <w:rsid w:val="00610441"/>
    <w:rsid w:val="00610470"/>
    <w:rsid w:val="00610551"/>
    <w:rsid w:val="006106B3"/>
    <w:rsid w:val="006107F8"/>
    <w:rsid w:val="00610872"/>
    <w:rsid w:val="006108F3"/>
    <w:rsid w:val="00610C7D"/>
    <w:rsid w:val="00610E67"/>
    <w:rsid w:val="0061109E"/>
    <w:rsid w:val="0061157E"/>
    <w:rsid w:val="00611581"/>
    <w:rsid w:val="006116EC"/>
    <w:rsid w:val="00611763"/>
    <w:rsid w:val="006117DE"/>
    <w:rsid w:val="006117F4"/>
    <w:rsid w:val="00611941"/>
    <w:rsid w:val="00611A25"/>
    <w:rsid w:val="00611B44"/>
    <w:rsid w:val="00611ECC"/>
    <w:rsid w:val="006120EB"/>
    <w:rsid w:val="006122BA"/>
    <w:rsid w:val="00612449"/>
    <w:rsid w:val="006124EC"/>
    <w:rsid w:val="0061257A"/>
    <w:rsid w:val="006126DA"/>
    <w:rsid w:val="00612750"/>
    <w:rsid w:val="006129E1"/>
    <w:rsid w:val="00612A31"/>
    <w:rsid w:val="00612ACD"/>
    <w:rsid w:val="00612EB6"/>
    <w:rsid w:val="00612EC9"/>
    <w:rsid w:val="00612F1D"/>
    <w:rsid w:val="006131F9"/>
    <w:rsid w:val="00613258"/>
    <w:rsid w:val="00613547"/>
    <w:rsid w:val="006135BF"/>
    <w:rsid w:val="0061366E"/>
    <w:rsid w:val="00613921"/>
    <w:rsid w:val="006139AB"/>
    <w:rsid w:val="00613C18"/>
    <w:rsid w:val="00613C36"/>
    <w:rsid w:val="00613C7C"/>
    <w:rsid w:val="00613D31"/>
    <w:rsid w:val="00613E1E"/>
    <w:rsid w:val="00614024"/>
    <w:rsid w:val="00614124"/>
    <w:rsid w:val="00614131"/>
    <w:rsid w:val="0061413D"/>
    <w:rsid w:val="006141B1"/>
    <w:rsid w:val="0061430C"/>
    <w:rsid w:val="0061456B"/>
    <w:rsid w:val="0061459B"/>
    <w:rsid w:val="0061461B"/>
    <w:rsid w:val="006146F6"/>
    <w:rsid w:val="00614820"/>
    <w:rsid w:val="006148E2"/>
    <w:rsid w:val="00614906"/>
    <w:rsid w:val="00614994"/>
    <w:rsid w:val="00614A10"/>
    <w:rsid w:val="00614A53"/>
    <w:rsid w:val="00614E93"/>
    <w:rsid w:val="00614EEA"/>
    <w:rsid w:val="00615085"/>
    <w:rsid w:val="0061526B"/>
    <w:rsid w:val="0061531D"/>
    <w:rsid w:val="00615341"/>
    <w:rsid w:val="00615595"/>
    <w:rsid w:val="0061584F"/>
    <w:rsid w:val="00615B93"/>
    <w:rsid w:val="00615DC5"/>
    <w:rsid w:val="00615E3B"/>
    <w:rsid w:val="00615F6C"/>
    <w:rsid w:val="00616105"/>
    <w:rsid w:val="00616143"/>
    <w:rsid w:val="006161D9"/>
    <w:rsid w:val="006161E9"/>
    <w:rsid w:val="006162BE"/>
    <w:rsid w:val="006162F3"/>
    <w:rsid w:val="00616336"/>
    <w:rsid w:val="006163CD"/>
    <w:rsid w:val="0061664C"/>
    <w:rsid w:val="006168C2"/>
    <w:rsid w:val="0061699F"/>
    <w:rsid w:val="006169FD"/>
    <w:rsid w:val="00616BCF"/>
    <w:rsid w:val="00616CFA"/>
    <w:rsid w:val="00616D80"/>
    <w:rsid w:val="00616D8B"/>
    <w:rsid w:val="00616EA2"/>
    <w:rsid w:val="00616EE7"/>
    <w:rsid w:val="0061737C"/>
    <w:rsid w:val="0061749B"/>
    <w:rsid w:val="006174E7"/>
    <w:rsid w:val="00617523"/>
    <w:rsid w:val="00617628"/>
    <w:rsid w:val="00617770"/>
    <w:rsid w:val="006177E6"/>
    <w:rsid w:val="006177EC"/>
    <w:rsid w:val="00617929"/>
    <w:rsid w:val="00617A16"/>
    <w:rsid w:val="00617A5B"/>
    <w:rsid w:val="00617B26"/>
    <w:rsid w:val="00617DF8"/>
    <w:rsid w:val="00617FD9"/>
    <w:rsid w:val="0062003E"/>
    <w:rsid w:val="006200CF"/>
    <w:rsid w:val="006200D6"/>
    <w:rsid w:val="00620342"/>
    <w:rsid w:val="00620421"/>
    <w:rsid w:val="00620482"/>
    <w:rsid w:val="00620599"/>
    <w:rsid w:val="0062060F"/>
    <w:rsid w:val="006206CE"/>
    <w:rsid w:val="00620829"/>
    <w:rsid w:val="0062089C"/>
    <w:rsid w:val="006208FB"/>
    <w:rsid w:val="006209FE"/>
    <w:rsid w:val="00620B1B"/>
    <w:rsid w:val="00620C03"/>
    <w:rsid w:val="00620CC0"/>
    <w:rsid w:val="00620D85"/>
    <w:rsid w:val="00621084"/>
    <w:rsid w:val="006210BA"/>
    <w:rsid w:val="00621149"/>
    <w:rsid w:val="00621231"/>
    <w:rsid w:val="00621246"/>
    <w:rsid w:val="00621403"/>
    <w:rsid w:val="00621537"/>
    <w:rsid w:val="0062184A"/>
    <w:rsid w:val="006219BA"/>
    <w:rsid w:val="00621AA2"/>
    <w:rsid w:val="00621B84"/>
    <w:rsid w:val="00621C4D"/>
    <w:rsid w:val="00621E62"/>
    <w:rsid w:val="00621E84"/>
    <w:rsid w:val="00621F72"/>
    <w:rsid w:val="00622128"/>
    <w:rsid w:val="006221A7"/>
    <w:rsid w:val="00622242"/>
    <w:rsid w:val="006222D8"/>
    <w:rsid w:val="0062246F"/>
    <w:rsid w:val="00622567"/>
    <w:rsid w:val="0062256A"/>
    <w:rsid w:val="006225BE"/>
    <w:rsid w:val="0062266C"/>
    <w:rsid w:val="006226DB"/>
    <w:rsid w:val="006227DF"/>
    <w:rsid w:val="0062296B"/>
    <w:rsid w:val="006229D2"/>
    <w:rsid w:val="00622B91"/>
    <w:rsid w:val="00622CEC"/>
    <w:rsid w:val="00622DAF"/>
    <w:rsid w:val="00622E2D"/>
    <w:rsid w:val="00622EB9"/>
    <w:rsid w:val="006230D0"/>
    <w:rsid w:val="006230E0"/>
    <w:rsid w:val="00623161"/>
    <w:rsid w:val="00623337"/>
    <w:rsid w:val="00623422"/>
    <w:rsid w:val="006234AE"/>
    <w:rsid w:val="0062353A"/>
    <w:rsid w:val="00623658"/>
    <w:rsid w:val="00623A73"/>
    <w:rsid w:val="00623ACB"/>
    <w:rsid w:val="00623C42"/>
    <w:rsid w:val="00623C55"/>
    <w:rsid w:val="00623DDB"/>
    <w:rsid w:val="0062406A"/>
    <w:rsid w:val="00624092"/>
    <w:rsid w:val="0062410A"/>
    <w:rsid w:val="00624187"/>
    <w:rsid w:val="006241F4"/>
    <w:rsid w:val="0062424B"/>
    <w:rsid w:val="006244FC"/>
    <w:rsid w:val="0062461E"/>
    <w:rsid w:val="006247C2"/>
    <w:rsid w:val="006248BD"/>
    <w:rsid w:val="006249B3"/>
    <w:rsid w:val="00624A0E"/>
    <w:rsid w:val="00624A52"/>
    <w:rsid w:val="00624A70"/>
    <w:rsid w:val="00624B89"/>
    <w:rsid w:val="00624DC8"/>
    <w:rsid w:val="00624F29"/>
    <w:rsid w:val="006250D0"/>
    <w:rsid w:val="006254DB"/>
    <w:rsid w:val="006254E8"/>
    <w:rsid w:val="00625931"/>
    <w:rsid w:val="0062599A"/>
    <w:rsid w:val="006259DE"/>
    <w:rsid w:val="00625A18"/>
    <w:rsid w:val="00625C51"/>
    <w:rsid w:val="00625D20"/>
    <w:rsid w:val="00625D4B"/>
    <w:rsid w:val="00625E4E"/>
    <w:rsid w:val="00625FE4"/>
    <w:rsid w:val="006262F1"/>
    <w:rsid w:val="0062643D"/>
    <w:rsid w:val="00626686"/>
    <w:rsid w:val="00626693"/>
    <w:rsid w:val="006266D1"/>
    <w:rsid w:val="00626760"/>
    <w:rsid w:val="0062677C"/>
    <w:rsid w:val="00626872"/>
    <w:rsid w:val="00626892"/>
    <w:rsid w:val="006268B3"/>
    <w:rsid w:val="00626A1D"/>
    <w:rsid w:val="00626ABE"/>
    <w:rsid w:val="00626D35"/>
    <w:rsid w:val="00626EC7"/>
    <w:rsid w:val="00626EF2"/>
    <w:rsid w:val="00627041"/>
    <w:rsid w:val="006271B2"/>
    <w:rsid w:val="006272E4"/>
    <w:rsid w:val="00627327"/>
    <w:rsid w:val="00627631"/>
    <w:rsid w:val="00627648"/>
    <w:rsid w:val="0062798E"/>
    <w:rsid w:val="00627B0E"/>
    <w:rsid w:val="00627E7D"/>
    <w:rsid w:val="00627FAE"/>
    <w:rsid w:val="0063000D"/>
    <w:rsid w:val="00630079"/>
    <w:rsid w:val="00630099"/>
    <w:rsid w:val="006301F4"/>
    <w:rsid w:val="00630318"/>
    <w:rsid w:val="0063078A"/>
    <w:rsid w:val="00630991"/>
    <w:rsid w:val="006309B0"/>
    <w:rsid w:val="00630C22"/>
    <w:rsid w:val="00630D15"/>
    <w:rsid w:val="00630D40"/>
    <w:rsid w:val="00630EBA"/>
    <w:rsid w:val="00630F0E"/>
    <w:rsid w:val="0063107F"/>
    <w:rsid w:val="00631091"/>
    <w:rsid w:val="00631157"/>
    <w:rsid w:val="00631168"/>
    <w:rsid w:val="00631227"/>
    <w:rsid w:val="00631242"/>
    <w:rsid w:val="006312A1"/>
    <w:rsid w:val="006317C9"/>
    <w:rsid w:val="00631806"/>
    <w:rsid w:val="00631831"/>
    <w:rsid w:val="00631A00"/>
    <w:rsid w:val="00631CB6"/>
    <w:rsid w:val="00631CE8"/>
    <w:rsid w:val="00631D6C"/>
    <w:rsid w:val="00631D82"/>
    <w:rsid w:val="00631DFC"/>
    <w:rsid w:val="00631E6A"/>
    <w:rsid w:val="00631EB5"/>
    <w:rsid w:val="00631FAC"/>
    <w:rsid w:val="00632259"/>
    <w:rsid w:val="0063226C"/>
    <w:rsid w:val="0063256C"/>
    <w:rsid w:val="00632616"/>
    <w:rsid w:val="006327E8"/>
    <w:rsid w:val="00632802"/>
    <w:rsid w:val="00632A63"/>
    <w:rsid w:val="00632B6B"/>
    <w:rsid w:val="00632BBB"/>
    <w:rsid w:val="00632D0B"/>
    <w:rsid w:val="00632D2A"/>
    <w:rsid w:val="00632D8C"/>
    <w:rsid w:val="00632EC7"/>
    <w:rsid w:val="006333B8"/>
    <w:rsid w:val="00633407"/>
    <w:rsid w:val="0063341E"/>
    <w:rsid w:val="00633662"/>
    <w:rsid w:val="00633716"/>
    <w:rsid w:val="00633739"/>
    <w:rsid w:val="00633802"/>
    <w:rsid w:val="006338B7"/>
    <w:rsid w:val="006338F8"/>
    <w:rsid w:val="006339ED"/>
    <w:rsid w:val="00633A2B"/>
    <w:rsid w:val="00633AB2"/>
    <w:rsid w:val="00633D5F"/>
    <w:rsid w:val="00633EC2"/>
    <w:rsid w:val="00633F3A"/>
    <w:rsid w:val="006343AF"/>
    <w:rsid w:val="00634460"/>
    <w:rsid w:val="00634593"/>
    <w:rsid w:val="00634741"/>
    <w:rsid w:val="0063489B"/>
    <w:rsid w:val="006348B8"/>
    <w:rsid w:val="00634A70"/>
    <w:rsid w:val="00634AB1"/>
    <w:rsid w:val="00634B4C"/>
    <w:rsid w:val="00634E51"/>
    <w:rsid w:val="0063511D"/>
    <w:rsid w:val="00635181"/>
    <w:rsid w:val="006351AB"/>
    <w:rsid w:val="00635419"/>
    <w:rsid w:val="006358E6"/>
    <w:rsid w:val="00635AA6"/>
    <w:rsid w:val="00635CDF"/>
    <w:rsid w:val="00635FF4"/>
    <w:rsid w:val="00636279"/>
    <w:rsid w:val="0063627F"/>
    <w:rsid w:val="006363CC"/>
    <w:rsid w:val="00636644"/>
    <w:rsid w:val="006366C9"/>
    <w:rsid w:val="0063672A"/>
    <w:rsid w:val="006367D8"/>
    <w:rsid w:val="00636950"/>
    <w:rsid w:val="00636A19"/>
    <w:rsid w:val="00636AC9"/>
    <w:rsid w:val="00636B0B"/>
    <w:rsid w:val="00636B4C"/>
    <w:rsid w:val="00636C30"/>
    <w:rsid w:val="0063710B"/>
    <w:rsid w:val="00637142"/>
    <w:rsid w:val="006371ED"/>
    <w:rsid w:val="00637678"/>
    <w:rsid w:val="00637862"/>
    <w:rsid w:val="006379A4"/>
    <w:rsid w:val="00637B2D"/>
    <w:rsid w:val="00637B6B"/>
    <w:rsid w:val="00637CC9"/>
    <w:rsid w:val="00637EC7"/>
    <w:rsid w:val="00637EEA"/>
    <w:rsid w:val="00637F6E"/>
    <w:rsid w:val="006400CF"/>
    <w:rsid w:val="006400D0"/>
    <w:rsid w:val="00640106"/>
    <w:rsid w:val="00640285"/>
    <w:rsid w:val="006403B8"/>
    <w:rsid w:val="00640451"/>
    <w:rsid w:val="006404BC"/>
    <w:rsid w:val="006404FB"/>
    <w:rsid w:val="0064091C"/>
    <w:rsid w:val="00640A0C"/>
    <w:rsid w:val="00640B65"/>
    <w:rsid w:val="00640C0C"/>
    <w:rsid w:val="00640D2B"/>
    <w:rsid w:val="00640FA9"/>
    <w:rsid w:val="006410EA"/>
    <w:rsid w:val="00641542"/>
    <w:rsid w:val="00641573"/>
    <w:rsid w:val="00641623"/>
    <w:rsid w:val="006417A8"/>
    <w:rsid w:val="0064188E"/>
    <w:rsid w:val="00641D28"/>
    <w:rsid w:val="00641E24"/>
    <w:rsid w:val="00641EB4"/>
    <w:rsid w:val="00641EB9"/>
    <w:rsid w:val="00641F33"/>
    <w:rsid w:val="00642133"/>
    <w:rsid w:val="00642260"/>
    <w:rsid w:val="00642292"/>
    <w:rsid w:val="00642463"/>
    <w:rsid w:val="00642561"/>
    <w:rsid w:val="006425E5"/>
    <w:rsid w:val="00642615"/>
    <w:rsid w:val="0064267F"/>
    <w:rsid w:val="006426D7"/>
    <w:rsid w:val="00642B2C"/>
    <w:rsid w:val="00642C0D"/>
    <w:rsid w:val="00642C1D"/>
    <w:rsid w:val="00642C79"/>
    <w:rsid w:val="00642CED"/>
    <w:rsid w:val="00642CF9"/>
    <w:rsid w:val="00642D1A"/>
    <w:rsid w:val="00642E18"/>
    <w:rsid w:val="00643040"/>
    <w:rsid w:val="0064305F"/>
    <w:rsid w:val="0064308A"/>
    <w:rsid w:val="006430B0"/>
    <w:rsid w:val="006431DD"/>
    <w:rsid w:val="0064321B"/>
    <w:rsid w:val="00643348"/>
    <w:rsid w:val="006437AE"/>
    <w:rsid w:val="006437C3"/>
    <w:rsid w:val="0064383F"/>
    <w:rsid w:val="0064388A"/>
    <w:rsid w:val="00643A05"/>
    <w:rsid w:val="00643A62"/>
    <w:rsid w:val="00643B03"/>
    <w:rsid w:val="00643B86"/>
    <w:rsid w:val="00643C07"/>
    <w:rsid w:val="00643DA6"/>
    <w:rsid w:val="00643F77"/>
    <w:rsid w:val="006440B0"/>
    <w:rsid w:val="006446AF"/>
    <w:rsid w:val="00644973"/>
    <w:rsid w:val="00644A1D"/>
    <w:rsid w:val="00644C30"/>
    <w:rsid w:val="00644D1B"/>
    <w:rsid w:val="00644E96"/>
    <w:rsid w:val="00645000"/>
    <w:rsid w:val="00645036"/>
    <w:rsid w:val="006450CC"/>
    <w:rsid w:val="00645108"/>
    <w:rsid w:val="0064521F"/>
    <w:rsid w:val="0064526A"/>
    <w:rsid w:val="006452F5"/>
    <w:rsid w:val="0064548C"/>
    <w:rsid w:val="0064550F"/>
    <w:rsid w:val="006455A3"/>
    <w:rsid w:val="00645664"/>
    <w:rsid w:val="00645721"/>
    <w:rsid w:val="006457B9"/>
    <w:rsid w:val="006457CB"/>
    <w:rsid w:val="006457E0"/>
    <w:rsid w:val="00645844"/>
    <w:rsid w:val="0064596E"/>
    <w:rsid w:val="006459F9"/>
    <w:rsid w:val="00645A2A"/>
    <w:rsid w:val="00645AAC"/>
    <w:rsid w:val="00645B8E"/>
    <w:rsid w:val="00645F58"/>
    <w:rsid w:val="00645F78"/>
    <w:rsid w:val="00646095"/>
    <w:rsid w:val="0064617B"/>
    <w:rsid w:val="00646325"/>
    <w:rsid w:val="00646944"/>
    <w:rsid w:val="00646A2B"/>
    <w:rsid w:val="00646DCA"/>
    <w:rsid w:val="00646DCD"/>
    <w:rsid w:val="00646FA4"/>
    <w:rsid w:val="00647116"/>
    <w:rsid w:val="006471AF"/>
    <w:rsid w:val="006471E5"/>
    <w:rsid w:val="006473ED"/>
    <w:rsid w:val="006476AA"/>
    <w:rsid w:val="0064779F"/>
    <w:rsid w:val="0064789A"/>
    <w:rsid w:val="00647B92"/>
    <w:rsid w:val="00647CCE"/>
    <w:rsid w:val="00647E97"/>
    <w:rsid w:val="00647F65"/>
    <w:rsid w:val="00647F7F"/>
    <w:rsid w:val="0065026A"/>
    <w:rsid w:val="006504A1"/>
    <w:rsid w:val="00650524"/>
    <w:rsid w:val="0065054E"/>
    <w:rsid w:val="006505B2"/>
    <w:rsid w:val="00650871"/>
    <w:rsid w:val="00650890"/>
    <w:rsid w:val="00650A0E"/>
    <w:rsid w:val="00650AAB"/>
    <w:rsid w:val="00650B62"/>
    <w:rsid w:val="00650C10"/>
    <w:rsid w:val="00650DC3"/>
    <w:rsid w:val="00650F0C"/>
    <w:rsid w:val="00650F55"/>
    <w:rsid w:val="00650FF0"/>
    <w:rsid w:val="00651044"/>
    <w:rsid w:val="00651265"/>
    <w:rsid w:val="006512A8"/>
    <w:rsid w:val="00651302"/>
    <w:rsid w:val="00651356"/>
    <w:rsid w:val="00651394"/>
    <w:rsid w:val="006513AE"/>
    <w:rsid w:val="00651435"/>
    <w:rsid w:val="00651958"/>
    <w:rsid w:val="006519DA"/>
    <w:rsid w:val="00651A0C"/>
    <w:rsid w:val="00651A56"/>
    <w:rsid w:val="00651A76"/>
    <w:rsid w:val="00651BC3"/>
    <w:rsid w:val="00651CBE"/>
    <w:rsid w:val="00651E1A"/>
    <w:rsid w:val="0065200C"/>
    <w:rsid w:val="00652171"/>
    <w:rsid w:val="006524B2"/>
    <w:rsid w:val="00652560"/>
    <w:rsid w:val="006527CE"/>
    <w:rsid w:val="006527F8"/>
    <w:rsid w:val="00652893"/>
    <w:rsid w:val="006528F8"/>
    <w:rsid w:val="00652A12"/>
    <w:rsid w:val="00652A4F"/>
    <w:rsid w:val="00652AFC"/>
    <w:rsid w:val="00652BB3"/>
    <w:rsid w:val="00652BEB"/>
    <w:rsid w:val="00652F34"/>
    <w:rsid w:val="00653125"/>
    <w:rsid w:val="0065319D"/>
    <w:rsid w:val="00653269"/>
    <w:rsid w:val="006533CA"/>
    <w:rsid w:val="0065361F"/>
    <w:rsid w:val="0065366D"/>
    <w:rsid w:val="00653690"/>
    <w:rsid w:val="00653691"/>
    <w:rsid w:val="0065372B"/>
    <w:rsid w:val="00653772"/>
    <w:rsid w:val="0065397C"/>
    <w:rsid w:val="00653AAD"/>
    <w:rsid w:val="00653C8F"/>
    <w:rsid w:val="00654014"/>
    <w:rsid w:val="00654397"/>
    <w:rsid w:val="00654588"/>
    <w:rsid w:val="006546A2"/>
    <w:rsid w:val="006546FB"/>
    <w:rsid w:val="00654948"/>
    <w:rsid w:val="00654CC1"/>
    <w:rsid w:val="00654CEA"/>
    <w:rsid w:val="00654DCB"/>
    <w:rsid w:val="006550DB"/>
    <w:rsid w:val="00655286"/>
    <w:rsid w:val="006552B3"/>
    <w:rsid w:val="00655414"/>
    <w:rsid w:val="00655415"/>
    <w:rsid w:val="00655427"/>
    <w:rsid w:val="0065548D"/>
    <w:rsid w:val="006554A0"/>
    <w:rsid w:val="0065567A"/>
    <w:rsid w:val="00655735"/>
    <w:rsid w:val="006557B9"/>
    <w:rsid w:val="00655836"/>
    <w:rsid w:val="00655983"/>
    <w:rsid w:val="00655A05"/>
    <w:rsid w:val="00655AD7"/>
    <w:rsid w:val="00655B36"/>
    <w:rsid w:val="00655BA9"/>
    <w:rsid w:val="00655C62"/>
    <w:rsid w:val="00655DAB"/>
    <w:rsid w:val="00655F83"/>
    <w:rsid w:val="00655FD5"/>
    <w:rsid w:val="00656295"/>
    <w:rsid w:val="006562EC"/>
    <w:rsid w:val="00656431"/>
    <w:rsid w:val="0065647F"/>
    <w:rsid w:val="006564BB"/>
    <w:rsid w:val="006564E8"/>
    <w:rsid w:val="006564E9"/>
    <w:rsid w:val="00656504"/>
    <w:rsid w:val="0065660E"/>
    <w:rsid w:val="0065668F"/>
    <w:rsid w:val="0065677F"/>
    <w:rsid w:val="0065693D"/>
    <w:rsid w:val="006569D7"/>
    <w:rsid w:val="00656A53"/>
    <w:rsid w:val="00656B76"/>
    <w:rsid w:val="00656C87"/>
    <w:rsid w:val="00656E1B"/>
    <w:rsid w:val="00656EF7"/>
    <w:rsid w:val="0065707D"/>
    <w:rsid w:val="006572C1"/>
    <w:rsid w:val="00657688"/>
    <w:rsid w:val="006577BC"/>
    <w:rsid w:val="0065789A"/>
    <w:rsid w:val="006578F6"/>
    <w:rsid w:val="00657A90"/>
    <w:rsid w:val="00657EDF"/>
    <w:rsid w:val="00660026"/>
    <w:rsid w:val="006604E5"/>
    <w:rsid w:val="0066084A"/>
    <w:rsid w:val="00660A31"/>
    <w:rsid w:val="00660A51"/>
    <w:rsid w:val="00660AA6"/>
    <w:rsid w:val="00660B03"/>
    <w:rsid w:val="00660B66"/>
    <w:rsid w:val="00660BDF"/>
    <w:rsid w:val="00660CB1"/>
    <w:rsid w:val="00660ECF"/>
    <w:rsid w:val="0066108A"/>
    <w:rsid w:val="006611AE"/>
    <w:rsid w:val="00661260"/>
    <w:rsid w:val="00661571"/>
    <w:rsid w:val="00661748"/>
    <w:rsid w:val="00661897"/>
    <w:rsid w:val="006618E5"/>
    <w:rsid w:val="00661915"/>
    <w:rsid w:val="00661C47"/>
    <w:rsid w:val="00661CFE"/>
    <w:rsid w:val="0066219E"/>
    <w:rsid w:val="00662482"/>
    <w:rsid w:val="006624B3"/>
    <w:rsid w:val="0066257A"/>
    <w:rsid w:val="0066267D"/>
    <w:rsid w:val="00662930"/>
    <w:rsid w:val="00662C32"/>
    <w:rsid w:val="00662CD2"/>
    <w:rsid w:val="00662D2F"/>
    <w:rsid w:val="00662E76"/>
    <w:rsid w:val="0066329C"/>
    <w:rsid w:val="006632F6"/>
    <w:rsid w:val="00663896"/>
    <w:rsid w:val="006639DB"/>
    <w:rsid w:val="00663A09"/>
    <w:rsid w:val="00663B9F"/>
    <w:rsid w:val="00663BC8"/>
    <w:rsid w:val="00663C1D"/>
    <w:rsid w:val="006640A2"/>
    <w:rsid w:val="0066422F"/>
    <w:rsid w:val="006644B0"/>
    <w:rsid w:val="00664799"/>
    <w:rsid w:val="0066484A"/>
    <w:rsid w:val="006648D7"/>
    <w:rsid w:val="00664D1E"/>
    <w:rsid w:val="00664F26"/>
    <w:rsid w:val="00665024"/>
    <w:rsid w:val="0066507B"/>
    <w:rsid w:val="00665214"/>
    <w:rsid w:val="0066525B"/>
    <w:rsid w:val="006652C4"/>
    <w:rsid w:val="006655D6"/>
    <w:rsid w:val="00665876"/>
    <w:rsid w:val="006658D5"/>
    <w:rsid w:val="00665EC9"/>
    <w:rsid w:val="006662B7"/>
    <w:rsid w:val="006662EC"/>
    <w:rsid w:val="00666428"/>
    <w:rsid w:val="006666D8"/>
    <w:rsid w:val="00666899"/>
    <w:rsid w:val="006668C9"/>
    <w:rsid w:val="00666B98"/>
    <w:rsid w:val="00666C06"/>
    <w:rsid w:val="00666C38"/>
    <w:rsid w:val="00666C96"/>
    <w:rsid w:val="00666E51"/>
    <w:rsid w:val="00666EB2"/>
    <w:rsid w:val="00666ED5"/>
    <w:rsid w:val="006670B8"/>
    <w:rsid w:val="00667200"/>
    <w:rsid w:val="006672E7"/>
    <w:rsid w:val="00667332"/>
    <w:rsid w:val="006675B0"/>
    <w:rsid w:val="006677F6"/>
    <w:rsid w:val="006678E3"/>
    <w:rsid w:val="00667B84"/>
    <w:rsid w:val="00667BE3"/>
    <w:rsid w:val="00667DDD"/>
    <w:rsid w:val="00667F08"/>
    <w:rsid w:val="00667F5D"/>
    <w:rsid w:val="006700AB"/>
    <w:rsid w:val="006700CC"/>
    <w:rsid w:val="00670179"/>
    <w:rsid w:val="006701C3"/>
    <w:rsid w:val="006701ED"/>
    <w:rsid w:val="00670321"/>
    <w:rsid w:val="0067056A"/>
    <w:rsid w:val="006705BD"/>
    <w:rsid w:val="0067068F"/>
    <w:rsid w:val="00670788"/>
    <w:rsid w:val="00670888"/>
    <w:rsid w:val="0067088A"/>
    <w:rsid w:val="006708FC"/>
    <w:rsid w:val="00670A61"/>
    <w:rsid w:val="00670B46"/>
    <w:rsid w:val="00670DDF"/>
    <w:rsid w:val="00670E21"/>
    <w:rsid w:val="00670EF5"/>
    <w:rsid w:val="00670F1F"/>
    <w:rsid w:val="00670FB8"/>
    <w:rsid w:val="00671064"/>
    <w:rsid w:val="0067114C"/>
    <w:rsid w:val="00671171"/>
    <w:rsid w:val="00671647"/>
    <w:rsid w:val="006716CB"/>
    <w:rsid w:val="00671726"/>
    <w:rsid w:val="00671AC6"/>
    <w:rsid w:val="00671B57"/>
    <w:rsid w:val="00671C18"/>
    <w:rsid w:val="00671CFC"/>
    <w:rsid w:val="006720E3"/>
    <w:rsid w:val="00672835"/>
    <w:rsid w:val="0067286A"/>
    <w:rsid w:val="00672AFF"/>
    <w:rsid w:val="00672B66"/>
    <w:rsid w:val="00672C16"/>
    <w:rsid w:val="00672C27"/>
    <w:rsid w:val="00672D9E"/>
    <w:rsid w:val="00672F5E"/>
    <w:rsid w:val="0067305A"/>
    <w:rsid w:val="00673067"/>
    <w:rsid w:val="0067313B"/>
    <w:rsid w:val="00673425"/>
    <w:rsid w:val="00673547"/>
    <w:rsid w:val="00673583"/>
    <w:rsid w:val="006736EA"/>
    <w:rsid w:val="00673791"/>
    <w:rsid w:val="006737C0"/>
    <w:rsid w:val="00673867"/>
    <w:rsid w:val="00673A88"/>
    <w:rsid w:val="00673CC0"/>
    <w:rsid w:val="00673E43"/>
    <w:rsid w:val="00673E89"/>
    <w:rsid w:val="00673FB2"/>
    <w:rsid w:val="00674229"/>
    <w:rsid w:val="00674259"/>
    <w:rsid w:val="0067426D"/>
    <w:rsid w:val="00674293"/>
    <w:rsid w:val="00674313"/>
    <w:rsid w:val="00674392"/>
    <w:rsid w:val="006745CB"/>
    <w:rsid w:val="0067466B"/>
    <w:rsid w:val="006747FC"/>
    <w:rsid w:val="00674964"/>
    <w:rsid w:val="0067498B"/>
    <w:rsid w:val="00674A01"/>
    <w:rsid w:val="00674A89"/>
    <w:rsid w:val="00674B46"/>
    <w:rsid w:val="00674CC4"/>
    <w:rsid w:val="00674EBB"/>
    <w:rsid w:val="00674FC1"/>
    <w:rsid w:val="00675243"/>
    <w:rsid w:val="0067536F"/>
    <w:rsid w:val="00675446"/>
    <w:rsid w:val="00675472"/>
    <w:rsid w:val="006754F2"/>
    <w:rsid w:val="00675987"/>
    <w:rsid w:val="006759EA"/>
    <w:rsid w:val="00675A63"/>
    <w:rsid w:val="00675B19"/>
    <w:rsid w:val="00675BE8"/>
    <w:rsid w:val="00675C8D"/>
    <w:rsid w:val="00675DA8"/>
    <w:rsid w:val="00675DDD"/>
    <w:rsid w:val="00675E1A"/>
    <w:rsid w:val="00675EFE"/>
    <w:rsid w:val="00676033"/>
    <w:rsid w:val="0067606B"/>
    <w:rsid w:val="00676188"/>
    <w:rsid w:val="00676281"/>
    <w:rsid w:val="006762C6"/>
    <w:rsid w:val="00676342"/>
    <w:rsid w:val="006764AE"/>
    <w:rsid w:val="00676519"/>
    <w:rsid w:val="006766CE"/>
    <w:rsid w:val="00676819"/>
    <w:rsid w:val="006768AA"/>
    <w:rsid w:val="006769D7"/>
    <w:rsid w:val="006769EF"/>
    <w:rsid w:val="00676A65"/>
    <w:rsid w:val="00676AFC"/>
    <w:rsid w:val="00676B5F"/>
    <w:rsid w:val="00676C1C"/>
    <w:rsid w:val="00676C2E"/>
    <w:rsid w:val="00676C5B"/>
    <w:rsid w:val="00676CBA"/>
    <w:rsid w:val="00676E50"/>
    <w:rsid w:val="00676EDF"/>
    <w:rsid w:val="00677015"/>
    <w:rsid w:val="006774C1"/>
    <w:rsid w:val="00677697"/>
    <w:rsid w:val="0067771D"/>
    <w:rsid w:val="006779BA"/>
    <w:rsid w:val="00677DED"/>
    <w:rsid w:val="00677E07"/>
    <w:rsid w:val="00677EAA"/>
    <w:rsid w:val="00677F4A"/>
    <w:rsid w:val="00677FCE"/>
    <w:rsid w:val="00680235"/>
    <w:rsid w:val="006802BC"/>
    <w:rsid w:val="006803AE"/>
    <w:rsid w:val="006803FF"/>
    <w:rsid w:val="00680474"/>
    <w:rsid w:val="00680549"/>
    <w:rsid w:val="00680662"/>
    <w:rsid w:val="00680686"/>
    <w:rsid w:val="00680A28"/>
    <w:rsid w:val="00680A48"/>
    <w:rsid w:val="00680B5B"/>
    <w:rsid w:val="00680ECF"/>
    <w:rsid w:val="00680F3F"/>
    <w:rsid w:val="00680FFF"/>
    <w:rsid w:val="006811DA"/>
    <w:rsid w:val="00681208"/>
    <w:rsid w:val="0068134F"/>
    <w:rsid w:val="00681368"/>
    <w:rsid w:val="00681403"/>
    <w:rsid w:val="00681513"/>
    <w:rsid w:val="006815C6"/>
    <w:rsid w:val="006817D0"/>
    <w:rsid w:val="0068188E"/>
    <w:rsid w:val="00681989"/>
    <w:rsid w:val="00681BB9"/>
    <w:rsid w:val="00681C54"/>
    <w:rsid w:val="00681CD5"/>
    <w:rsid w:val="00681EF2"/>
    <w:rsid w:val="006821C2"/>
    <w:rsid w:val="0068233D"/>
    <w:rsid w:val="006823B1"/>
    <w:rsid w:val="0068247D"/>
    <w:rsid w:val="006825A6"/>
    <w:rsid w:val="00682684"/>
    <w:rsid w:val="00682757"/>
    <w:rsid w:val="00682C06"/>
    <w:rsid w:val="00682DF4"/>
    <w:rsid w:val="00682FCC"/>
    <w:rsid w:val="00682FD9"/>
    <w:rsid w:val="0068327F"/>
    <w:rsid w:val="00683289"/>
    <w:rsid w:val="0068329B"/>
    <w:rsid w:val="0068333B"/>
    <w:rsid w:val="006835CD"/>
    <w:rsid w:val="006836E6"/>
    <w:rsid w:val="006836F1"/>
    <w:rsid w:val="0068375D"/>
    <w:rsid w:val="006839F3"/>
    <w:rsid w:val="00683C89"/>
    <w:rsid w:val="00683D40"/>
    <w:rsid w:val="00683DD7"/>
    <w:rsid w:val="00683E41"/>
    <w:rsid w:val="00683FD4"/>
    <w:rsid w:val="0068457D"/>
    <w:rsid w:val="006845DD"/>
    <w:rsid w:val="00684713"/>
    <w:rsid w:val="00684840"/>
    <w:rsid w:val="00684925"/>
    <w:rsid w:val="00684AF4"/>
    <w:rsid w:val="00684B11"/>
    <w:rsid w:val="00684BF2"/>
    <w:rsid w:val="00684C38"/>
    <w:rsid w:val="00684D64"/>
    <w:rsid w:val="006852A0"/>
    <w:rsid w:val="00685433"/>
    <w:rsid w:val="006854E0"/>
    <w:rsid w:val="00685568"/>
    <w:rsid w:val="0068558F"/>
    <w:rsid w:val="0068560B"/>
    <w:rsid w:val="00685949"/>
    <w:rsid w:val="00685994"/>
    <w:rsid w:val="00685999"/>
    <w:rsid w:val="006859AD"/>
    <w:rsid w:val="00685B17"/>
    <w:rsid w:val="00685CE1"/>
    <w:rsid w:val="00685DD0"/>
    <w:rsid w:val="00685E00"/>
    <w:rsid w:val="00685F9B"/>
    <w:rsid w:val="00685FC5"/>
    <w:rsid w:val="006862C8"/>
    <w:rsid w:val="00686311"/>
    <w:rsid w:val="006863CC"/>
    <w:rsid w:val="006863FB"/>
    <w:rsid w:val="00686440"/>
    <w:rsid w:val="006865EF"/>
    <w:rsid w:val="00686949"/>
    <w:rsid w:val="00686BB0"/>
    <w:rsid w:val="00686C78"/>
    <w:rsid w:val="00686CA3"/>
    <w:rsid w:val="00686CD0"/>
    <w:rsid w:val="00686DC4"/>
    <w:rsid w:val="00686E55"/>
    <w:rsid w:val="00686EF7"/>
    <w:rsid w:val="00686F4E"/>
    <w:rsid w:val="00686FAB"/>
    <w:rsid w:val="00687176"/>
    <w:rsid w:val="006871BA"/>
    <w:rsid w:val="006872CB"/>
    <w:rsid w:val="006872D0"/>
    <w:rsid w:val="0068733E"/>
    <w:rsid w:val="00687429"/>
    <w:rsid w:val="0068748C"/>
    <w:rsid w:val="00687595"/>
    <w:rsid w:val="00687685"/>
    <w:rsid w:val="00687718"/>
    <w:rsid w:val="00687AB3"/>
    <w:rsid w:val="00687AFE"/>
    <w:rsid w:val="00687BD8"/>
    <w:rsid w:val="00687CB6"/>
    <w:rsid w:val="00687CC0"/>
    <w:rsid w:val="00687E7C"/>
    <w:rsid w:val="00687F46"/>
    <w:rsid w:val="00687FB5"/>
    <w:rsid w:val="006902DC"/>
    <w:rsid w:val="00690382"/>
    <w:rsid w:val="006904C7"/>
    <w:rsid w:val="00690560"/>
    <w:rsid w:val="006906A1"/>
    <w:rsid w:val="00690767"/>
    <w:rsid w:val="00690780"/>
    <w:rsid w:val="00690A6C"/>
    <w:rsid w:val="00690C90"/>
    <w:rsid w:val="00690EC6"/>
    <w:rsid w:val="006910F1"/>
    <w:rsid w:val="00691118"/>
    <w:rsid w:val="0069127B"/>
    <w:rsid w:val="006912D5"/>
    <w:rsid w:val="006913A1"/>
    <w:rsid w:val="006913B7"/>
    <w:rsid w:val="0069162E"/>
    <w:rsid w:val="0069164C"/>
    <w:rsid w:val="00691A75"/>
    <w:rsid w:val="00691AE3"/>
    <w:rsid w:val="00691BCF"/>
    <w:rsid w:val="00691D1B"/>
    <w:rsid w:val="00691D59"/>
    <w:rsid w:val="00691D8E"/>
    <w:rsid w:val="00691EAC"/>
    <w:rsid w:val="00691FA6"/>
    <w:rsid w:val="0069216B"/>
    <w:rsid w:val="0069221A"/>
    <w:rsid w:val="00692235"/>
    <w:rsid w:val="0069223F"/>
    <w:rsid w:val="006924CF"/>
    <w:rsid w:val="00692538"/>
    <w:rsid w:val="006926A8"/>
    <w:rsid w:val="006927D4"/>
    <w:rsid w:val="00692939"/>
    <w:rsid w:val="00692993"/>
    <w:rsid w:val="00692BD6"/>
    <w:rsid w:val="00692C34"/>
    <w:rsid w:val="00692CEC"/>
    <w:rsid w:val="00692E1C"/>
    <w:rsid w:val="00692FEE"/>
    <w:rsid w:val="00693078"/>
    <w:rsid w:val="00693236"/>
    <w:rsid w:val="006932E0"/>
    <w:rsid w:val="00693593"/>
    <w:rsid w:val="006936F2"/>
    <w:rsid w:val="006937D3"/>
    <w:rsid w:val="00693CF5"/>
    <w:rsid w:val="00693DF4"/>
    <w:rsid w:val="00694161"/>
    <w:rsid w:val="006942AC"/>
    <w:rsid w:val="006944E8"/>
    <w:rsid w:val="0069457C"/>
    <w:rsid w:val="0069467B"/>
    <w:rsid w:val="00694713"/>
    <w:rsid w:val="006947B7"/>
    <w:rsid w:val="006948CD"/>
    <w:rsid w:val="00694930"/>
    <w:rsid w:val="00694A49"/>
    <w:rsid w:val="00694AD2"/>
    <w:rsid w:val="00694E76"/>
    <w:rsid w:val="00694EAC"/>
    <w:rsid w:val="00694F2B"/>
    <w:rsid w:val="00694FF8"/>
    <w:rsid w:val="006951C4"/>
    <w:rsid w:val="006951D7"/>
    <w:rsid w:val="00695203"/>
    <w:rsid w:val="00695309"/>
    <w:rsid w:val="00695400"/>
    <w:rsid w:val="00695447"/>
    <w:rsid w:val="006954E2"/>
    <w:rsid w:val="006955A4"/>
    <w:rsid w:val="0069571D"/>
    <w:rsid w:val="006958C6"/>
    <w:rsid w:val="00695B45"/>
    <w:rsid w:val="00695C6F"/>
    <w:rsid w:val="00695E6F"/>
    <w:rsid w:val="00695F4E"/>
    <w:rsid w:val="0069606F"/>
    <w:rsid w:val="00696437"/>
    <w:rsid w:val="0069653D"/>
    <w:rsid w:val="006965F8"/>
    <w:rsid w:val="00696699"/>
    <w:rsid w:val="00696822"/>
    <w:rsid w:val="00696856"/>
    <w:rsid w:val="00696921"/>
    <w:rsid w:val="00696AB1"/>
    <w:rsid w:val="00696B01"/>
    <w:rsid w:val="00696B7F"/>
    <w:rsid w:val="00696BC0"/>
    <w:rsid w:val="00696C8C"/>
    <w:rsid w:val="00696E80"/>
    <w:rsid w:val="00697484"/>
    <w:rsid w:val="006974BD"/>
    <w:rsid w:val="006974DF"/>
    <w:rsid w:val="0069755E"/>
    <w:rsid w:val="0069757A"/>
    <w:rsid w:val="006975E6"/>
    <w:rsid w:val="0069789A"/>
    <w:rsid w:val="00697AE5"/>
    <w:rsid w:val="00697C36"/>
    <w:rsid w:val="00697D70"/>
    <w:rsid w:val="00697EF4"/>
    <w:rsid w:val="006A01F2"/>
    <w:rsid w:val="006A0284"/>
    <w:rsid w:val="006A039F"/>
    <w:rsid w:val="006A05DD"/>
    <w:rsid w:val="006A05E4"/>
    <w:rsid w:val="006A0777"/>
    <w:rsid w:val="006A07B6"/>
    <w:rsid w:val="006A084B"/>
    <w:rsid w:val="006A096C"/>
    <w:rsid w:val="006A09D9"/>
    <w:rsid w:val="006A0A44"/>
    <w:rsid w:val="006A0B2E"/>
    <w:rsid w:val="006A0D91"/>
    <w:rsid w:val="006A1019"/>
    <w:rsid w:val="006A105C"/>
    <w:rsid w:val="006A1076"/>
    <w:rsid w:val="006A122B"/>
    <w:rsid w:val="006A123F"/>
    <w:rsid w:val="006A1271"/>
    <w:rsid w:val="006A1385"/>
    <w:rsid w:val="006A13B3"/>
    <w:rsid w:val="006A166C"/>
    <w:rsid w:val="006A1826"/>
    <w:rsid w:val="006A1A4E"/>
    <w:rsid w:val="006A1B66"/>
    <w:rsid w:val="006A1CCB"/>
    <w:rsid w:val="006A1FD7"/>
    <w:rsid w:val="006A20E0"/>
    <w:rsid w:val="006A219E"/>
    <w:rsid w:val="006A21D1"/>
    <w:rsid w:val="006A2251"/>
    <w:rsid w:val="006A227E"/>
    <w:rsid w:val="006A242C"/>
    <w:rsid w:val="006A24D6"/>
    <w:rsid w:val="006A2503"/>
    <w:rsid w:val="006A257A"/>
    <w:rsid w:val="006A2661"/>
    <w:rsid w:val="006A27C0"/>
    <w:rsid w:val="006A2817"/>
    <w:rsid w:val="006A28D9"/>
    <w:rsid w:val="006A29F5"/>
    <w:rsid w:val="006A2AA6"/>
    <w:rsid w:val="006A2D8E"/>
    <w:rsid w:val="006A2EDF"/>
    <w:rsid w:val="006A2F15"/>
    <w:rsid w:val="006A3292"/>
    <w:rsid w:val="006A355E"/>
    <w:rsid w:val="006A3573"/>
    <w:rsid w:val="006A395F"/>
    <w:rsid w:val="006A3B25"/>
    <w:rsid w:val="006A3B80"/>
    <w:rsid w:val="006A3C07"/>
    <w:rsid w:val="006A3E1C"/>
    <w:rsid w:val="006A3F68"/>
    <w:rsid w:val="006A40A6"/>
    <w:rsid w:val="006A410E"/>
    <w:rsid w:val="006A414E"/>
    <w:rsid w:val="006A458C"/>
    <w:rsid w:val="006A459D"/>
    <w:rsid w:val="006A45AD"/>
    <w:rsid w:val="006A45B8"/>
    <w:rsid w:val="006A47FD"/>
    <w:rsid w:val="006A4886"/>
    <w:rsid w:val="006A4A7E"/>
    <w:rsid w:val="006A4AC5"/>
    <w:rsid w:val="006A4B96"/>
    <w:rsid w:val="006A4BA0"/>
    <w:rsid w:val="006A4BA3"/>
    <w:rsid w:val="006A4CDD"/>
    <w:rsid w:val="006A4D7F"/>
    <w:rsid w:val="006A4E13"/>
    <w:rsid w:val="006A4E46"/>
    <w:rsid w:val="006A5430"/>
    <w:rsid w:val="006A55B5"/>
    <w:rsid w:val="006A55C4"/>
    <w:rsid w:val="006A568F"/>
    <w:rsid w:val="006A578E"/>
    <w:rsid w:val="006A5957"/>
    <w:rsid w:val="006A5A53"/>
    <w:rsid w:val="006A5C68"/>
    <w:rsid w:val="006A5D64"/>
    <w:rsid w:val="006A5DAD"/>
    <w:rsid w:val="006A5E6F"/>
    <w:rsid w:val="006A5F74"/>
    <w:rsid w:val="006A5F84"/>
    <w:rsid w:val="006A5FA6"/>
    <w:rsid w:val="006A5FDB"/>
    <w:rsid w:val="006A5FEC"/>
    <w:rsid w:val="006A60EF"/>
    <w:rsid w:val="006A6559"/>
    <w:rsid w:val="006A66E2"/>
    <w:rsid w:val="006A66F5"/>
    <w:rsid w:val="006A67D7"/>
    <w:rsid w:val="006A6836"/>
    <w:rsid w:val="006A6B42"/>
    <w:rsid w:val="006A6C29"/>
    <w:rsid w:val="006A6CB1"/>
    <w:rsid w:val="006A6D1B"/>
    <w:rsid w:val="006A6E71"/>
    <w:rsid w:val="006A70AA"/>
    <w:rsid w:val="006A7153"/>
    <w:rsid w:val="006A7157"/>
    <w:rsid w:val="006A728D"/>
    <w:rsid w:val="006A74BD"/>
    <w:rsid w:val="006A77E2"/>
    <w:rsid w:val="006A7860"/>
    <w:rsid w:val="006A79A3"/>
    <w:rsid w:val="006A7C68"/>
    <w:rsid w:val="006A7D46"/>
    <w:rsid w:val="006A7F8B"/>
    <w:rsid w:val="006B00CA"/>
    <w:rsid w:val="006B00F6"/>
    <w:rsid w:val="006B0111"/>
    <w:rsid w:val="006B0155"/>
    <w:rsid w:val="006B047E"/>
    <w:rsid w:val="006B07F9"/>
    <w:rsid w:val="006B0A9C"/>
    <w:rsid w:val="006B0E88"/>
    <w:rsid w:val="006B10B7"/>
    <w:rsid w:val="006B12A6"/>
    <w:rsid w:val="006B1357"/>
    <w:rsid w:val="006B13A8"/>
    <w:rsid w:val="006B1505"/>
    <w:rsid w:val="006B155E"/>
    <w:rsid w:val="006B1619"/>
    <w:rsid w:val="006B177F"/>
    <w:rsid w:val="006B1850"/>
    <w:rsid w:val="006B193F"/>
    <w:rsid w:val="006B1A99"/>
    <w:rsid w:val="006B1BB6"/>
    <w:rsid w:val="006B1D1D"/>
    <w:rsid w:val="006B1DFA"/>
    <w:rsid w:val="006B1EC1"/>
    <w:rsid w:val="006B1F3C"/>
    <w:rsid w:val="006B228D"/>
    <w:rsid w:val="006B234F"/>
    <w:rsid w:val="006B246A"/>
    <w:rsid w:val="006B2713"/>
    <w:rsid w:val="006B27A8"/>
    <w:rsid w:val="006B29D3"/>
    <w:rsid w:val="006B2BEE"/>
    <w:rsid w:val="006B2C63"/>
    <w:rsid w:val="006B2E62"/>
    <w:rsid w:val="006B2F81"/>
    <w:rsid w:val="006B3277"/>
    <w:rsid w:val="006B353B"/>
    <w:rsid w:val="006B372E"/>
    <w:rsid w:val="006B38FA"/>
    <w:rsid w:val="006B3AB3"/>
    <w:rsid w:val="006B3DA1"/>
    <w:rsid w:val="006B3DB9"/>
    <w:rsid w:val="006B3E10"/>
    <w:rsid w:val="006B3E74"/>
    <w:rsid w:val="006B3F1A"/>
    <w:rsid w:val="006B3FA8"/>
    <w:rsid w:val="006B4270"/>
    <w:rsid w:val="006B45D0"/>
    <w:rsid w:val="006B460B"/>
    <w:rsid w:val="006B4715"/>
    <w:rsid w:val="006B4C4D"/>
    <w:rsid w:val="006B4D14"/>
    <w:rsid w:val="006B4EF3"/>
    <w:rsid w:val="006B4FFE"/>
    <w:rsid w:val="006B53F7"/>
    <w:rsid w:val="006B558A"/>
    <w:rsid w:val="006B5612"/>
    <w:rsid w:val="006B56E8"/>
    <w:rsid w:val="006B57CC"/>
    <w:rsid w:val="006B5AC7"/>
    <w:rsid w:val="006B5DAB"/>
    <w:rsid w:val="006B615E"/>
    <w:rsid w:val="006B6191"/>
    <w:rsid w:val="006B6230"/>
    <w:rsid w:val="006B64AA"/>
    <w:rsid w:val="006B67F4"/>
    <w:rsid w:val="006B69F1"/>
    <w:rsid w:val="006B6AC6"/>
    <w:rsid w:val="006B6BD2"/>
    <w:rsid w:val="006B6BE3"/>
    <w:rsid w:val="006B6D51"/>
    <w:rsid w:val="006B6F2F"/>
    <w:rsid w:val="006B6F46"/>
    <w:rsid w:val="006B710D"/>
    <w:rsid w:val="006B7310"/>
    <w:rsid w:val="006B76C0"/>
    <w:rsid w:val="006B76F5"/>
    <w:rsid w:val="006B7735"/>
    <w:rsid w:val="006B7833"/>
    <w:rsid w:val="006C010F"/>
    <w:rsid w:val="006C01D2"/>
    <w:rsid w:val="006C0498"/>
    <w:rsid w:val="006C07C5"/>
    <w:rsid w:val="006C0841"/>
    <w:rsid w:val="006C0ABB"/>
    <w:rsid w:val="006C0B0E"/>
    <w:rsid w:val="006C0BAB"/>
    <w:rsid w:val="006C0C64"/>
    <w:rsid w:val="006C0D7D"/>
    <w:rsid w:val="006C0E03"/>
    <w:rsid w:val="006C0F23"/>
    <w:rsid w:val="006C1015"/>
    <w:rsid w:val="006C11CC"/>
    <w:rsid w:val="006C11D0"/>
    <w:rsid w:val="006C13C6"/>
    <w:rsid w:val="006C1558"/>
    <w:rsid w:val="006C1623"/>
    <w:rsid w:val="006C16C9"/>
    <w:rsid w:val="006C16E0"/>
    <w:rsid w:val="006C178A"/>
    <w:rsid w:val="006C1A10"/>
    <w:rsid w:val="006C1C60"/>
    <w:rsid w:val="006C1E56"/>
    <w:rsid w:val="006C1F71"/>
    <w:rsid w:val="006C1FF4"/>
    <w:rsid w:val="006C2066"/>
    <w:rsid w:val="006C2168"/>
    <w:rsid w:val="006C21CC"/>
    <w:rsid w:val="006C2710"/>
    <w:rsid w:val="006C2733"/>
    <w:rsid w:val="006C2901"/>
    <w:rsid w:val="006C2AA7"/>
    <w:rsid w:val="006C2B7C"/>
    <w:rsid w:val="006C30B8"/>
    <w:rsid w:val="006C3214"/>
    <w:rsid w:val="006C3221"/>
    <w:rsid w:val="006C334B"/>
    <w:rsid w:val="006C3723"/>
    <w:rsid w:val="006C3757"/>
    <w:rsid w:val="006C3910"/>
    <w:rsid w:val="006C3992"/>
    <w:rsid w:val="006C3D6B"/>
    <w:rsid w:val="006C3DE7"/>
    <w:rsid w:val="006C3EB4"/>
    <w:rsid w:val="006C418C"/>
    <w:rsid w:val="006C4358"/>
    <w:rsid w:val="006C436B"/>
    <w:rsid w:val="006C437A"/>
    <w:rsid w:val="006C467F"/>
    <w:rsid w:val="006C4774"/>
    <w:rsid w:val="006C4780"/>
    <w:rsid w:val="006C47A5"/>
    <w:rsid w:val="006C4B6F"/>
    <w:rsid w:val="006C4C0B"/>
    <w:rsid w:val="006C4D25"/>
    <w:rsid w:val="006C4E03"/>
    <w:rsid w:val="006C4F67"/>
    <w:rsid w:val="006C509C"/>
    <w:rsid w:val="006C50EA"/>
    <w:rsid w:val="006C51D0"/>
    <w:rsid w:val="006C51F7"/>
    <w:rsid w:val="006C5226"/>
    <w:rsid w:val="006C52B7"/>
    <w:rsid w:val="006C5352"/>
    <w:rsid w:val="006C53EE"/>
    <w:rsid w:val="006C56BD"/>
    <w:rsid w:val="006C578E"/>
    <w:rsid w:val="006C59FF"/>
    <w:rsid w:val="006C5A39"/>
    <w:rsid w:val="006C5ADC"/>
    <w:rsid w:val="006C5B4E"/>
    <w:rsid w:val="006C5CD0"/>
    <w:rsid w:val="006C5E28"/>
    <w:rsid w:val="006C5E52"/>
    <w:rsid w:val="006C653B"/>
    <w:rsid w:val="006C661D"/>
    <w:rsid w:val="006C67D2"/>
    <w:rsid w:val="006C696A"/>
    <w:rsid w:val="006C69B0"/>
    <w:rsid w:val="006C69B4"/>
    <w:rsid w:val="006C6CD5"/>
    <w:rsid w:val="006C6D1F"/>
    <w:rsid w:val="006C6DF4"/>
    <w:rsid w:val="006C7135"/>
    <w:rsid w:val="006C7315"/>
    <w:rsid w:val="006C7550"/>
    <w:rsid w:val="006C76A5"/>
    <w:rsid w:val="006C78B0"/>
    <w:rsid w:val="006C7951"/>
    <w:rsid w:val="006C79C0"/>
    <w:rsid w:val="006C79DA"/>
    <w:rsid w:val="006C7AF7"/>
    <w:rsid w:val="006C7B06"/>
    <w:rsid w:val="006C7C7A"/>
    <w:rsid w:val="006C7D5F"/>
    <w:rsid w:val="006C7E1D"/>
    <w:rsid w:val="006C7EB2"/>
    <w:rsid w:val="006D01BE"/>
    <w:rsid w:val="006D0269"/>
    <w:rsid w:val="006D03C8"/>
    <w:rsid w:val="006D03E8"/>
    <w:rsid w:val="006D0498"/>
    <w:rsid w:val="006D054D"/>
    <w:rsid w:val="006D0625"/>
    <w:rsid w:val="006D0704"/>
    <w:rsid w:val="006D0AFA"/>
    <w:rsid w:val="006D0B1F"/>
    <w:rsid w:val="006D0BA1"/>
    <w:rsid w:val="006D0BCF"/>
    <w:rsid w:val="006D0C35"/>
    <w:rsid w:val="006D0C5A"/>
    <w:rsid w:val="006D1003"/>
    <w:rsid w:val="006D11E9"/>
    <w:rsid w:val="006D12D8"/>
    <w:rsid w:val="006D156B"/>
    <w:rsid w:val="006D161A"/>
    <w:rsid w:val="006D1649"/>
    <w:rsid w:val="006D1653"/>
    <w:rsid w:val="006D17CE"/>
    <w:rsid w:val="006D17F9"/>
    <w:rsid w:val="006D194F"/>
    <w:rsid w:val="006D19F4"/>
    <w:rsid w:val="006D1CEF"/>
    <w:rsid w:val="006D2055"/>
    <w:rsid w:val="006D218F"/>
    <w:rsid w:val="006D2311"/>
    <w:rsid w:val="006D23D6"/>
    <w:rsid w:val="006D23ED"/>
    <w:rsid w:val="006D23EE"/>
    <w:rsid w:val="006D241C"/>
    <w:rsid w:val="006D2520"/>
    <w:rsid w:val="006D2844"/>
    <w:rsid w:val="006D293C"/>
    <w:rsid w:val="006D2A54"/>
    <w:rsid w:val="006D2EC9"/>
    <w:rsid w:val="006D2FAB"/>
    <w:rsid w:val="006D3326"/>
    <w:rsid w:val="006D33FD"/>
    <w:rsid w:val="006D34A7"/>
    <w:rsid w:val="006D367B"/>
    <w:rsid w:val="006D37AB"/>
    <w:rsid w:val="006D39A6"/>
    <w:rsid w:val="006D3AAF"/>
    <w:rsid w:val="006D3AE2"/>
    <w:rsid w:val="006D3AED"/>
    <w:rsid w:val="006D3BC4"/>
    <w:rsid w:val="006D3CE6"/>
    <w:rsid w:val="006D3D16"/>
    <w:rsid w:val="006D3D52"/>
    <w:rsid w:val="006D3EBB"/>
    <w:rsid w:val="006D4103"/>
    <w:rsid w:val="006D418B"/>
    <w:rsid w:val="006D4270"/>
    <w:rsid w:val="006D4362"/>
    <w:rsid w:val="006D470F"/>
    <w:rsid w:val="006D483F"/>
    <w:rsid w:val="006D4A98"/>
    <w:rsid w:val="006D4BDD"/>
    <w:rsid w:val="006D4BED"/>
    <w:rsid w:val="006D4D4F"/>
    <w:rsid w:val="006D4D81"/>
    <w:rsid w:val="006D4F62"/>
    <w:rsid w:val="006D4F74"/>
    <w:rsid w:val="006D4FA2"/>
    <w:rsid w:val="006D507A"/>
    <w:rsid w:val="006D5597"/>
    <w:rsid w:val="006D56D6"/>
    <w:rsid w:val="006D57C4"/>
    <w:rsid w:val="006D5910"/>
    <w:rsid w:val="006D59BD"/>
    <w:rsid w:val="006D5CA9"/>
    <w:rsid w:val="006D5CC6"/>
    <w:rsid w:val="006D604A"/>
    <w:rsid w:val="006D609C"/>
    <w:rsid w:val="006D6109"/>
    <w:rsid w:val="006D62D3"/>
    <w:rsid w:val="006D63BA"/>
    <w:rsid w:val="006D647F"/>
    <w:rsid w:val="006D6537"/>
    <w:rsid w:val="006D675D"/>
    <w:rsid w:val="006D6775"/>
    <w:rsid w:val="006D677F"/>
    <w:rsid w:val="006D68F8"/>
    <w:rsid w:val="006D6A3C"/>
    <w:rsid w:val="006D6AB9"/>
    <w:rsid w:val="006D6B8F"/>
    <w:rsid w:val="006D6C1A"/>
    <w:rsid w:val="006D6C7C"/>
    <w:rsid w:val="006D6F41"/>
    <w:rsid w:val="006D7060"/>
    <w:rsid w:val="006D7234"/>
    <w:rsid w:val="006D73B5"/>
    <w:rsid w:val="006D7542"/>
    <w:rsid w:val="006D764B"/>
    <w:rsid w:val="006D7784"/>
    <w:rsid w:val="006D7845"/>
    <w:rsid w:val="006D7959"/>
    <w:rsid w:val="006D7A38"/>
    <w:rsid w:val="006D7D30"/>
    <w:rsid w:val="006D7D48"/>
    <w:rsid w:val="006E00B6"/>
    <w:rsid w:val="006E012A"/>
    <w:rsid w:val="006E01B4"/>
    <w:rsid w:val="006E028F"/>
    <w:rsid w:val="006E0385"/>
    <w:rsid w:val="006E05FA"/>
    <w:rsid w:val="006E0838"/>
    <w:rsid w:val="006E0849"/>
    <w:rsid w:val="006E085B"/>
    <w:rsid w:val="006E08BE"/>
    <w:rsid w:val="006E0A6E"/>
    <w:rsid w:val="006E0DEC"/>
    <w:rsid w:val="006E1246"/>
    <w:rsid w:val="006E12D5"/>
    <w:rsid w:val="006E1305"/>
    <w:rsid w:val="006E1397"/>
    <w:rsid w:val="006E195A"/>
    <w:rsid w:val="006E1ACC"/>
    <w:rsid w:val="006E1C22"/>
    <w:rsid w:val="006E1C66"/>
    <w:rsid w:val="006E1D08"/>
    <w:rsid w:val="006E1D62"/>
    <w:rsid w:val="006E1DDA"/>
    <w:rsid w:val="006E1E30"/>
    <w:rsid w:val="006E1EC6"/>
    <w:rsid w:val="006E1F0F"/>
    <w:rsid w:val="006E1F41"/>
    <w:rsid w:val="006E1F8F"/>
    <w:rsid w:val="006E2044"/>
    <w:rsid w:val="006E2077"/>
    <w:rsid w:val="006E245E"/>
    <w:rsid w:val="006E25FC"/>
    <w:rsid w:val="006E267F"/>
    <w:rsid w:val="006E29D0"/>
    <w:rsid w:val="006E2AC9"/>
    <w:rsid w:val="006E2D1E"/>
    <w:rsid w:val="006E2DA5"/>
    <w:rsid w:val="006E30EC"/>
    <w:rsid w:val="006E3201"/>
    <w:rsid w:val="006E3239"/>
    <w:rsid w:val="006E3285"/>
    <w:rsid w:val="006E3329"/>
    <w:rsid w:val="006E35C5"/>
    <w:rsid w:val="006E3614"/>
    <w:rsid w:val="006E3740"/>
    <w:rsid w:val="006E37DF"/>
    <w:rsid w:val="006E38DF"/>
    <w:rsid w:val="006E3C86"/>
    <w:rsid w:val="006E3DA9"/>
    <w:rsid w:val="006E3E37"/>
    <w:rsid w:val="006E410D"/>
    <w:rsid w:val="006E430F"/>
    <w:rsid w:val="006E4694"/>
    <w:rsid w:val="006E4761"/>
    <w:rsid w:val="006E47E7"/>
    <w:rsid w:val="006E499F"/>
    <w:rsid w:val="006E4D8B"/>
    <w:rsid w:val="006E4EFC"/>
    <w:rsid w:val="006E5044"/>
    <w:rsid w:val="006E54DC"/>
    <w:rsid w:val="006E5576"/>
    <w:rsid w:val="006E56F0"/>
    <w:rsid w:val="006E577D"/>
    <w:rsid w:val="006E5AB4"/>
    <w:rsid w:val="006E5CAE"/>
    <w:rsid w:val="006E5CE2"/>
    <w:rsid w:val="006E5DBB"/>
    <w:rsid w:val="006E5F9F"/>
    <w:rsid w:val="006E61F4"/>
    <w:rsid w:val="006E62C4"/>
    <w:rsid w:val="006E6427"/>
    <w:rsid w:val="006E659F"/>
    <w:rsid w:val="006E6652"/>
    <w:rsid w:val="006E676F"/>
    <w:rsid w:val="006E690C"/>
    <w:rsid w:val="006E6A0B"/>
    <w:rsid w:val="006E6AAC"/>
    <w:rsid w:val="006E6D20"/>
    <w:rsid w:val="006E6DAB"/>
    <w:rsid w:val="006E6F48"/>
    <w:rsid w:val="006E6FB8"/>
    <w:rsid w:val="006E70A5"/>
    <w:rsid w:val="006E7210"/>
    <w:rsid w:val="006E72AE"/>
    <w:rsid w:val="006E72D7"/>
    <w:rsid w:val="006E7383"/>
    <w:rsid w:val="006E7440"/>
    <w:rsid w:val="006E773D"/>
    <w:rsid w:val="006E78D7"/>
    <w:rsid w:val="006E7940"/>
    <w:rsid w:val="006E7B3D"/>
    <w:rsid w:val="006E7D4C"/>
    <w:rsid w:val="006F011C"/>
    <w:rsid w:val="006F024E"/>
    <w:rsid w:val="006F0285"/>
    <w:rsid w:val="006F0299"/>
    <w:rsid w:val="006F02F6"/>
    <w:rsid w:val="006F036F"/>
    <w:rsid w:val="006F0902"/>
    <w:rsid w:val="006F09B2"/>
    <w:rsid w:val="006F0C54"/>
    <w:rsid w:val="006F0C8D"/>
    <w:rsid w:val="006F0CF6"/>
    <w:rsid w:val="006F0EB1"/>
    <w:rsid w:val="006F0F66"/>
    <w:rsid w:val="006F1236"/>
    <w:rsid w:val="006F1258"/>
    <w:rsid w:val="006F16C4"/>
    <w:rsid w:val="006F17A9"/>
    <w:rsid w:val="006F18CA"/>
    <w:rsid w:val="006F1C6C"/>
    <w:rsid w:val="006F1C8F"/>
    <w:rsid w:val="006F1CAA"/>
    <w:rsid w:val="006F20B9"/>
    <w:rsid w:val="006F21B1"/>
    <w:rsid w:val="006F2234"/>
    <w:rsid w:val="006F24A4"/>
    <w:rsid w:val="006F266F"/>
    <w:rsid w:val="006F27AB"/>
    <w:rsid w:val="006F2A7E"/>
    <w:rsid w:val="006F2C03"/>
    <w:rsid w:val="006F2D55"/>
    <w:rsid w:val="006F2D7C"/>
    <w:rsid w:val="006F2DB6"/>
    <w:rsid w:val="006F2EC1"/>
    <w:rsid w:val="006F317B"/>
    <w:rsid w:val="006F3206"/>
    <w:rsid w:val="006F32B2"/>
    <w:rsid w:val="006F3375"/>
    <w:rsid w:val="006F3605"/>
    <w:rsid w:val="006F3629"/>
    <w:rsid w:val="006F3703"/>
    <w:rsid w:val="006F379F"/>
    <w:rsid w:val="006F3E6B"/>
    <w:rsid w:val="006F407A"/>
    <w:rsid w:val="006F40DD"/>
    <w:rsid w:val="006F40F1"/>
    <w:rsid w:val="006F40FB"/>
    <w:rsid w:val="006F42BE"/>
    <w:rsid w:val="006F4412"/>
    <w:rsid w:val="006F45A9"/>
    <w:rsid w:val="006F45E1"/>
    <w:rsid w:val="006F4628"/>
    <w:rsid w:val="006F482C"/>
    <w:rsid w:val="006F4CF3"/>
    <w:rsid w:val="006F4D84"/>
    <w:rsid w:val="006F4FE9"/>
    <w:rsid w:val="006F5068"/>
    <w:rsid w:val="006F507C"/>
    <w:rsid w:val="006F52DA"/>
    <w:rsid w:val="006F5314"/>
    <w:rsid w:val="006F54F2"/>
    <w:rsid w:val="006F5547"/>
    <w:rsid w:val="006F5820"/>
    <w:rsid w:val="006F5A09"/>
    <w:rsid w:val="006F5A99"/>
    <w:rsid w:val="006F5BA9"/>
    <w:rsid w:val="006F5C21"/>
    <w:rsid w:val="006F5D93"/>
    <w:rsid w:val="006F5E2C"/>
    <w:rsid w:val="006F5E8C"/>
    <w:rsid w:val="006F5F7D"/>
    <w:rsid w:val="006F606B"/>
    <w:rsid w:val="006F634D"/>
    <w:rsid w:val="006F641C"/>
    <w:rsid w:val="006F6437"/>
    <w:rsid w:val="006F6730"/>
    <w:rsid w:val="006F6ADB"/>
    <w:rsid w:val="006F6C42"/>
    <w:rsid w:val="006F6CB6"/>
    <w:rsid w:val="006F6D75"/>
    <w:rsid w:val="006F6F5B"/>
    <w:rsid w:val="006F6F74"/>
    <w:rsid w:val="006F6FD6"/>
    <w:rsid w:val="006F70A4"/>
    <w:rsid w:val="006F73D9"/>
    <w:rsid w:val="006F74BD"/>
    <w:rsid w:val="006F7544"/>
    <w:rsid w:val="006F755C"/>
    <w:rsid w:val="006F75FE"/>
    <w:rsid w:val="006F7631"/>
    <w:rsid w:val="006F769A"/>
    <w:rsid w:val="006F77F4"/>
    <w:rsid w:val="006F7A87"/>
    <w:rsid w:val="006F7B1A"/>
    <w:rsid w:val="006F7D06"/>
    <w:rsid w:val="006F7E6B"/>
    <w:rsid w:val="006F7F5F"/>
    <w:rsid w:val="006F7F6A"/>
    <w:rsid w:val="00700061"/>
    <w:rsid w:val="00700063"/>
    <w:rsid w:val="007001FF"/>
    <w:rsid w:val="00700343"/>
    <w:rsid w:val="007004AB"/>
    <w:rsid w:val="007004FF"/>
    <w:rsid w:val="0070057D"/>
    <w:rsid w:val="00700A12"/>
    <w:rsid w:val="00700A46"/>
    <w:rsid w:val="00700B54"/>
    <w:rsid w:val="007013A6"/>
    <w:rsid w:val="007013E5"/>
    <w:rsid w:val="007013FE"/>
    <w:rsid w:val="0070159B"/>
    <w:rsid w:val="00701609"/>
    <w:rsid w:val="0070179A"/>
    <w:rsid w:val="00701832"/>
    <w:rsid w:val="00701983"/>
    <w:rsid w:val="00701B94"/>
    <w:rsid w:val="00701F54"/>
    <w:rsid w:val="00701FDF"/>
    <w:rsid w:val="00702045"/>
    <w:rsid w:val="00702051"/>
    <w:rsid w:val="00702135"/>
    <w:rsid w:val="0070218A"/>
    <w:rsid w:val="0070250B"/>
    <w:rsid w:val="00702662"/>
    <w:rsid w:val="007026ED"/>
    <w:rsid w:val="007026FD"/>
    <w:rsid w:val="007027A0"/>
    <w:rsid w:val="00702947"/>
    <w:rsid w:val="007029C0"/>
    <w:rsid w:val="00702A2C"/>
    <w:rsid w:val="00702C1F"/>
    <w:rsid w:val="00702CAC"/>
    <w:rsid w:val="00702CC3"/>
    <w:rsid w:val="00702DD3"/>
    <w:rsid w:val="0070314B"/>
    <w:rsid w:val="007031C8"/>
    <w:rsid w:val="00703288"/>
    <w:rsid w:val="0070328A"/>
    <w:rsid w:val="00703374"/>
    <w:rsid w:val="007033C6"/>
    <w:rsid w:val="00703469"/>
    <w:rsid w:val="0070347C"/>
    <w:rsid w:val="0070352E"/>
    <w:rsid w:val="007035D0"/>
    <w:rsid w:val="007035DF"/>
    <w:rsid w:val="00703680"/>
    <w:rsid w:val="007037A3"/>
    <w:rsid w:val="00703C37"/>
    <w:rsid w:val="00703D0E"/>
    <w:rsid w:val="00703D38"/>
    <w:rsid w:val="00703DD5"/>
    <w:rsid w:val="00703E2C"/>
    <w:rsid w:val="00703E58"/>
    <w:rsid w:val="00703E84"/>
    <w:rsid w:val="00703F55"/>
    <w:rsid w:val="0070402B"/>
    <w:rsid w:val="007040F6"/>
    <w:rsid w:val="0070413A"/>
    <w:rsid w:val="007042FA"/>
    <w:rsid w:val="00704345"/>
    <w:rsid w:val="0070445E"/>
    <w:rsid w:val="007046B6"/>
    <w:rsid w:val="00704737"/>
    <w:rsid w:val="00704800"/>
    <w:rsid w:val="007048C0"/>
    <w:rsid w:val="0070493D"/>
    <w:rsid w:val="0070497C"/>
    <w:rsid w:val="00704BA8"/>
    <w:rsid w:val="00704E61"/>
    <w:rsid w:val="00704FEA"/>
    <w:rsid w:val="00705181"/>
    <w:rsid w:val="007051E6"/>
    <w:rsid w:val="0070522A"/>
    <w:rsid w:val="00705745"/>
    <w:rsid w:val="0070590C"/>
    <w:rsid w:val="007059F4"/>
    <w:rsid w:val="00705E10"/>
    <w:rsid w:val="00705E14"/>
    <w:rsid w:val="00705E5B"/>
    <w:rsid w:val="00706117"/>
    <w:rsid w:val="00706198"/>
    <w:rsid w:val="00706243"/>
    <w:rsid w:val="0070636A"/>
    <w:rsid w:val="00706395"/>
    <w:rsid w:val="007063F5"/>
    <w:rsid w:val="007066F3"/>
    <w:rsid w:val="00706950"/>
    <w:rsid w:val="00706CA4"/>
    <w:rsid w:val="00706DA5"/>
    <w:rsid w:val="00706E1D"/>
    <w:rsid w:val="00707181"/>
    <w:rsid w:val="00707188"/>
    <w:rsid w:val="0070729E"/>
    <w:rsid w:val="00707425"/>
    <w:rsid w:val="0070747E"/>
    <w:rsid w:val="00707608"/>
    <w:rsid w:val="007076A1"/>
    <w:rsid w:val="007076D2"/>
    <w:rsid w:val="007076FD"/>
    <w:rsid w:val="007078FD"/>
    <w:rsid w:val="00707919"/>
    <w:rsid w:val="00707AAF"/>
    <w:rsid w:val="00707BC2"/>
    <w:rsid w:val="00707CAB"/>
    <w:rsid w:val="00707CCE"/>
    <w:rsid w:val="00707ECC"/>
    <w:rsid w:val="00710018"/>
    <w:rsid w:val="00710042"/>
    <w:rsid w:val="00710060"/>
    <w:rsid w:val="007101F3"/>
    <w:rsid w:val="00710342"/>
    <w:rsid w:val="007104E6"/>
    <w:rsid w:val="007105CE"/>
    <w:rsid w:val="00710650"/>
    <w:rsid w:val="007107C8"/>
    <w:rsid w:val="00710B24"/>
    <w:rsid w:val="00710F49"/>
    <w:rsid w:val="00710F4D"/>
    <w:rsid w:val="007113C7"/>
    <w:rsid w:val="00711425"/>
    <w:rsid w:val="00711435"/>
    <w:rsid w:val="0071153E"/>
    <w:rsid w:val="007115DA"/>
    <w:rsid w:val="0071177F"/>
    <w:rsid w:val="00711891"/>
    <w:rsid w:val="007118B5"/>
    <w:rsid w:val="007118DF"/>
    <w:rsid w:val="00711908"/>
    <w:rsid w:val="007119B1"/>
    <w:rsid w:val="007119CE"/>
    <w:rsid w:val="00711BBB"/>
    <w:rsid w:val="00711EF0"/>
    <w:rsid w:val="00711F25"/>
    <w:rsid w:val="0071214F"/>
    <w:rsid w:val="00712163"/>
    <w:rsid w:val="007122D5"/>
    <w:rsid w:val="007125E7"/>
    <w:rsid w:val="0071262A"/>
    <w:rsid w:val="0071279E"/>
    <w:rsid w:val="007127A2"/>
    <w:rsid w:val="007127F3"/>
    <w:rsid w:val="00712CB7"/>
    <w:rsid w:val="00712D38"/>
    <w:rsid w:val="007130C9"/>
    <w:rsid w:val="00713163"/>
    <w:rsid w:val="0071322C"/>
    <w:rsid w:val="007132B9"/>
    <w:rsid w:val="0071337C"/>
    <w:rsid w:val="0071339C"/>
    <w:rsid w:val="007134E4"/>
    <w:rsid w:val="007135CA"/>
    <w:rsid w:val="00713661"/>
    <w:rsid w:val="00713693"/>
    <w:rsid w:val="007136A2"/>
    <w:rsid w:val="00713800"/>
    <w:rsid w:val="00713848"/>
    <w:rsid w:val="0071396E"/>
    <w:rsid w:val="00713A35"/>
    <w:rsid w:val="00713B07"/>
    <w:rsid w:val="00713B84"/>
    <w:rsid w:val="00713BB7"/>
    <w:rsid w:val="00713C71"/>
    <w:rsid w:val="00713CD9"/>
    <w:rsid w:val="00713D20"/>
    <w:rsid w:val="00713F41"/>
    <w:rsid w:val="00714036"/>
    <w:rsid w:val="007140CE"/>
    <w:rsid w:val="00714110"/>
    <w:rsid w:val="0071435A"/>
    <w:rsid w:val="0071445F"/>
    <w:rsid w:val="0071465B"/>
    <w:rsid w:val="007146FA"/>
    <w:rsid w:val="007147DB"/>
    <w:rsid w:val="00714AF4"/>
    <w:rsid w:val="00714B61"/>
    <w:rsid w:val="00714B8C"/>
    <w:rsid w:val="00714D51"/>
    <w:rsid w:val="007153AD"/>
    <w:rsid w:val="00715486"/>
    <w:rsid w:val="007157BA"/>
    <w:rsid w:val="00715A2A"/>
    <w:rsid w:val="00715D59"/>
    <w:rsid w:val="00715E66"/>
    <w:rsid w:val="00715F37"/>
    <w:rsid w:val="00715FE7"/>
    <w:rsid w:val="007161BA"/>
    <w:rsid w:val="00716270"/>
    <w:rsid w:val="007166C9"/>
    <w:rsid w:val="007167AB"/>
    <w:rsid w:val="00716974"/>
    <w:rsid w:val="00716AFB"/>
    <w:rsid w:val="00716DD0"/>
    <w:rsid w:val="00717111"/>
    <w:rsid w:val="007175C8"/>
    <w:rsid w:val="0071765A"/>
    <w:rsid w:val="007177C4"/>
    <w:rsid w:val="0071783D"/>
    <w:rsid w:val="00717858"/>
    <w:rsid w:val="00717911"/>
    <w:rsid w:val="007179BA"/>
    <w:rsid w:val="007179CB"/>
    <w:rsid w:val="00717BEC"/>
    <w:rsid w:val="00717ECB"/>
    <w:rsid w:val="00717F38"/>
    <w:rsid w:val="00720145"/>
    <w:rsid w:val="00720384"/>
    <w:rsid w:val="007203BF"/>
    <w:rsid w:val="007205B1"/>
    <w:rsid w:val="007206FD"/>
    <w:rsid w:val="007209F1"/>
    <w:rsid w:val="00720BFD"/>
    <w:rsid w:val="00720C24"/>
    <w:rsid w:val="00720D0C"/>
    <w:rsid w:val="00720E29"/>
    <w:rsid w:val="00720FDB"/>
    <w:rsid w:val="007210A6"/>
    <w:rsid w:val="007210D3"/>
    <w:rsid w:val="0072116E"/>
    <w:rsid w:val="0072131A"/>
    <w:rsid w:val="007213F2"/>
    <w:rsid w:val="007216D1"/>
    <w:rsid w:val="007217AB"/>
    <w:rsid w:val="007217F1"/>
    <w:rsid w:val="007217FB"/>
    <w:rsid w:val="0072188F"/>
    <w:rsid w:val="007219A9"/>
    <w:rsid w:val="00721D8B"/>
    <w:rsid w:val="00722083"/>
    <w:rsid w:val="0072210B"/>
    <w:rsid w:val="00722129"/>
    <w:rsid w:val="0072224D"/>
    <w:rsid w:val="00722613"/>
    <w:rsid w:val="00722747"/>
    <w:rsid w:val="0072281B"/>
    <w:rsid w:val="007228C0"/>
    <w:rsid w:val="00722957"/>
    <w:rsid w:val="00722C83"/>
    <w:rsid w:val="00722D03"/>
    <w:rsid w:val="00722F19"/>
    <w:rsid w:val="00722FA9"/>
    <w:rsid w:val="00722FDA"/>
    <w:rsid w:val="007230C2"/>
    <w:rsid w:val="00723441"/>
    <w:rsid w:val="007234E2"/>
    <w:rsid w:val="00723556"/>
    <w:rsid w:val="007237E8"/>
    <w:rsid w:val="00723818"/>
    <w:rsid w:val="0072381A"/>
    <w:rsid w:val="00723867"/>
    <w:rsid w:val="00723B68"/>
    <w:rsid w:val="00723C44"/>
    <w:rsid w:val="00723E7A"/>
    <w:rsid w:val="00723F96"/>
    <w:rsid w:val="007241B2"/>
    <w:rsid w:val="00724460"/>
    <w:rsid w:val="007245E5"/>
    <w:rsid w:val="00724970"/>
    <w:rsid w:val="007249AC"/>
    <w:rsid w:val="00724A03"/>
    <w:rsid w:val="00724AD5"/>
    <w:rsid w:val="00724C2D"/>
    <w:rsid w:val="00724C9A"/>
    <w:rsid w:val="00724DEA"/>
    <w:rsid w:val="00724E60"/>
    <w:rsid w:val="00724E7C"/>
    <w:rsid w:val="00724ED7"/>
    <w:rsid w:val="00724F85"/>
    <w:rsid w:val="00725025"/>
    <w:rsid w:val="00725037"/>
    <w:rsid w:val="00725118"/>
    <w:rsid w:val="00725295"/>
    <w:rsid w:val="00725323"/>
    <w:rsid w:val="007253CB"/>
    <w:rsid w:val="007253EF"/>
    <w:rsid w:val="007254A7"/>
    <w:rsid w:val="007254F4"/>
    <w:rsid w:val="0072560B"/>
    <w:rsid w:val="00725619"/>
    <w:rsid w:val="00725802"/>
    <w:rsid w:val="00725A0B"/>
    <w:rsid w:val="00725A80"/>
    <w:rsid w:val="00725D32"/>
    <w:rsid w:val="00725E08"/>
    <w:rsid w:val="00725E52"/>
    <w:rsid w:val="00726048"/>
    <w:rsid w:val="007264D9"/>
    <w:rsid w:val="00726532"/>
    <w:rsid w:val="007265BE"/>
    <w:rsid w:val="007266EB"/>
    <w:rsid w:val="00726718"/>
    <w:rsid w:val="0072672B"/>
    <w:rsid w:val="00726753"/>
    <w:rsid w:val="00726ABC"/>
    <w:rsid w:val="00726C7A"/>
    <w:rsid w:val="00726D64"/>
    <w:rsid w:val="00726E11"/>
    <w:rsid w:val="00726E29"/>
    <w:rsid w:val="00726F01"/>
    <w:rsid w:val="0072701A"/>
    <w:rsid w:val="00727127"/>
    <w:rsid w:val="00727138"/>
    <w:rsid w:val="0072743F"/>
    <w:rsid w:val="007274A9"/>
    <w:rsid w:val="007275F2"/>
    <w:rsid w:val="00727688"/>
    <w:rsid w:val="007276CF"/>
    <w:rsid w:val="007277A4"/>
    <w:rsid w:val="00727806"/>
    <w:rsid w:val="00727AA8"/>
    <w:rsid w:val="00727B85"/>
    <w:rsid w:val="00727BA5"/>
    <w:rsid w:val="00727C5F"/>
    <w:rsid w:val="00727CFE"/>
    <w:rsid w:val="00727DA2"/>
    <w:rsid w:val="0072B3E9"/>
    <w:rsid w:val="0072C85D"/>
    <w:rsid w:val="007300CF"/>
    <w:rsid w:val="00730357"/>
    <w:rsid w:val="00730422"/>
    <w:rsid w:val="007307F9"/>
    <w:rsid w:val="00730910"/>
    <w:rsid w:val="00730A16"/>
    <w:rsid w:val="00730A1F"/>
    <w:rsid w:val="00730B5C"/>
    <w:rsid w:val="00730DA2"/>
    <w:rsid w:val="00730E7D"/>
    <w:rsid w:val="00730F52"/>
    <w:rsid w:val="0073112E"/>
    <w:rsid w:val="00731196"/>
    <w:rsid w:val="0073125E"/>
    <w:rsid w:val="00731313"/>
    <w:rsid w:val="0073133F"/>
    <w:rsid w:val="007313D0"/>
    <w:rsid w:val="00731456"/>
    <w:rsid w:val="007314E7"/>
    <w:rsid w:val="007317AA"/>
    <w:rsid w:val="0073183B"/>
    <w:rsid w:val="007318BF"/>
    <w:rsid w:val="00731AD0"/>
    <w:rsid w:val="00731B05"/>
    <w:rsid w:val="00731B5F"/>
    <w:rsid w:val="00731B8F"/>
    <w:rsid w:val="00731C6D"/>
    <w:rsid w:val="00731EA5"/>
    <w:rsid w:val="00731EBF"/>
    <w:rsid w:val="00731FE5"/>
    <w:rsid w:val="00732041"/>
    <w:rsid w:val="00732066"/>
    <w:rsid w:val="0073215A"/>
    <w:rsid w:val="007321E2"/>
    <w:rsid w:val="00732219"/>
    <w:rsid w:val="0073231A"/>
    <w:rsid w:val="007323A7"/>
    <w:rsid w:val="00732451"/>
    <w:rsid w:val="007325D8"/>
    <w:rsid w:val="007326BD"/>
    <w:rsid w:val="00732C94"/>
    <w:rsid w:val="00732E1E"/>
    <w:rsid w:val="00732F9A"/>
    <w:rsid w:val="0073308B"/>
    <w:rsid w:val="007330CD"/>
    <w:rsid w:val="00733167"/>
    <w:rsid w:val="00733226"/>
    <w:rsid w:val="007339F9"/>
    <w:rsid w:val="00733AA8"/>
    <w:rsid w:val="00733BA9"/>
    <w:rsid w:val="00733BFE"/>
    <w:rsid w:val="00733F9E"/>
    <w:rsid w:val="00733FEC"/>
    <w:rsid w:val="00734374"/>
    <w:rsid w:val="00734402"/>
    <w:rsid w:val="00734B20"/>
    <w:rsid w:val="00734C79"/>
    <w:rsid w:val="00734CA4"/>
    <w:rsid w:val="00734DE6"/>
    <w:rsid w:val="00734E90"/>
    <w:rsid w:val="00734EF6"/>
    <w:rsid w:val="00734FE8"/>
    <w:rsid w:val="00735390"/>
    <w:rsid w:val="00735398"/>
    <w:rsid w:val="00735536"/>
    <w:rsid w:val="0073553C"/>
    <w:rsid w:val="00735667"/>
    <w:rsid w:val="007356B1"/>
    <w:rsid w:val="00735899"/>
    <w:rsid w:val="0073594E"/>
    <w:rsid w:val="00735966"/>
    <w:rsid w:val="0073597A"/>
    <w:rsid w:val="00735999"/>
    <w:rsid w:val="00735B22"/>
    <w:rsid w:val="00735BFE"/>
    <w:rsid w:val="00735E05"/>
    <w:rsid w:val="00736020"/>
    <w:rsid w:val="00736062"/>
    <w:rsid w:val="0073633E"/>
    <w:rsid w:val="00736531"/>
    <w:rsid w:val="007365D6"/>
    <w:rsid w:val="00736642"/>
    <w:rsid w:val="00736647"/>
    <w:rsid w:val="00736685"/>
    <w:rsid w:val="007366E1"/>
    <w:rsid w:val="00736800"/>
    <w:rsid w:val="007368A7"/>
    <w:rsid w:val="007368E3"/>
    <w:rsid w:val="007368FE"/>
    <w:rsid w:val="0073693C"/>
    <w:rsid w:val="00736B65"/>
    <w:rsid w:val="00736B70"/>
    <w:rsid w:val="00736D64"/>
    <w:rsid w:val="007370A7"/>
    <w:rsid w:val="00737237"/>
    <w:rsid w:val="007372F8"/>
    <w:rsid w:val="0073768F"/>
    <w:rsid w:val="00737701"/>
    <w:rsid w:val="00737A9E"/>
    <w:rsid w:val="00737D5C"/>
    <w:rsid w:val="00740113"/>
    <w:rsid w:val="00740287"/>
    <w:rsid w:val="007403AB"/>
    <w:rsid w:val="00740452"/>
    <w:rsid w:val="007404FB"/>
    <w:rsid w:val="00740665"/>
    <w:rsid w:val="007406B4"/>
    <w:rsid w:val="007406E6"/>
    <w:rsid w:val="007407CF"/>
    <w:rsid w:val="00740825"/>
    <w:rsid w:val="00740890"/>
    <w:rsid w:val="007408B1"/>
    <w:rsid w:val="00740914"/>
    <w:rsid w:val="00740B12"/>
    <w:rsid w:val="00740B25"/>
    <w:rsid w:val="00740CAD"/>
    <w:rsid w:val="00740DBF"/>
    <w:rsid w:val="00740F29"/>
    <w:rsid w:val="00741009"/>
    <w:rsid w:val="00741269"/>
    <w:rsid w:val="00741279"/>
    <w:rsid w:val="007412D7"/>
    <w:rsid w:val="00741525"/>
    <w:rsid w:val="0074159D"/>
    <w:rsid w:val="0074168A"/>
    <w:rsid w:val="00741766"/>
    <w:rsid w:val="007417A4"/>
    <w:rsid w:val="007417BD"/>
    <w:rsid w:val="00741841"/>
    <w:rsid w:val="0074189F"/>
    <w:rsid w:val="00741BCE"/>
    <w:rsid w:val="00741BD9"/>
    <w:rsid w:val="00741C49"/>
    <w:rsid w:val="00741EC1"/>
    <w:rsid w:val="00742077"/>
    <w:rsid w:val="0074216A"/>
    <w:rsid w:val="0074218D"/>
    <w:rsid w:val="0074256C"/>
    <w:rsid w:val="007425DB"/>
    <w:rsid w:val="00742674"/>
    <w:rsid w:val="007426E7"/>
    <w:rsid w:val="00742716"/>
    <w:rsid w:val="00742760"/>
    <w:rsid w:val="0074298A"/>
    <w:rsid w:val="007429CC"/>
    <w:rsid w:val="00742A67"/>
    <w:rsid w:val="00742AA9"/>
    <w:rsid w:val="00742CB5"/>
    <w:rsid w:val="00742D88"/>
    <w:rsid w:val="00742D94"/>
    <w:rsid w:val="00742E5C"/>
    <w:rsid w:val="00742EA9"/>
    <w:rsid w:val="00742EC5"/>
    <w:rsid w:val="007431E9"/>
    <w:rsid w:val="00743398"/>
    <w:rsid w:val="0074342A"/>
    <w:rsid w:val="00743482"/>
    <w:rsid w:val="00743672"/>
    <w:rsid w:val="007436BB"/>
    <w:rsid w:val="00743714"/>
    <w:rsid w:val="00743B94"/>
    <w:rsid w:val="00743BAB"/>
    <w:rsid w:val="00743BE9"/>
    <w:rsid w:val="00743C5D"/>
    <w:rsid w:val="00743F51"/>
    <w:rsid w:val="00743FD9"/>
    <w:rsid w:val="0074406D"/>
    <w:rsid w:val="00744092"/>
    <w:rsid w:val="007440F0"/>
    <w:rsid w:val="007441AA"/>
    <w:rsid w:val="0074444E"/>
    <w:rsid w:val="00744724"/>
    <w:rsid w:val="0074475D"/>
    <w:rsid w:val="00744784"/>
    <w:rsid w:val="00744967"/>
    <w:rsid w:val="00744B53"/>
    <w:rsid w:val="00744C43"/>
    <w:rsid w:val="00744DDC"/>
    <w:rsid w:val="007450F0"/>
    <w:rsid w:val="00745199"/>
    <w:rsid w:val="00745311"/>
    <w:rsid w:val="0074552E"/>
    <w:rsid w:val="00745699"/>
    <w:rsid w:val="0074570D"/>
    <w:rsid w:val="0074573D"/>
    <w:rsid w:val="007457C2"/>
    <w:rsid w:val="0074599B"/>
    <w:rsid w:val="007459F8"/>
    <w:rsid w:val="00745A4D"/>
    <w:rsid w:val="00745BEC"/>
    <w:rsid w:val="00745D44"/>
    <w:rsid w:val="00745D9F"/>
    <w:rsid w:val="00745DC4"/>
    <w:rsid w:val="00745F47"/>
    <w:rsid w:val="00745FAA"/>
    <w:rsid w:val="007461C5"/>
    <w:rsid w:val="00746209"/>
    <w:rsid w:val="0074670A"/>
    <w:rsid w:val="00746E8E"/>
    <w:rsid w:val="007471A6"/>
    <w:rsid w:val="00747463"/>
    <w:rsid w:val="007474DC"/>
    <w:rsid w:val="00747A86"/>
    <w:rsid w:val="00747AAD"/>
    <w:rsid w:val="00747B75"/>
    <w:rsid w:val="00747B9C"/>
    <w:rsid w:val="00747F6D"/>
    <w:rsid w:val="0075009E"/>
    <w:rsid w:val="007500AA"/>
    <w:rsid w:val="0075028E"/>
    <w:rsid w:val="0075043D"/>
    <w:rsid w:val="007505E0"/>
    <w:rsid w:val="007505FC"/>
    <w:rsid w:val="00750661"/>
    <w:rsid w:val="0075083E"/>
    <w:rsid w:val="007508A1"/>
    <w:rsid w:val="00750971"/>
    <w:rsid w:val="00750A76"/>
    <w:rsid w:val="00750B0D"/>
    <w:rsid w:val="00750C76"/>
    <w:rsid w:val="00750D84"/>
    <w:rsid w:val="00750EA6"/>
    <w:rsid w:val="0075104E"/>
    <w:rsid w:val="00751257"/>
    <w:rsid w:val="007513C5"/>
    <w:rsid w:val="007515D9"/>
    <w:rsid w:val="007516A9"/>
    <w:rsid w:val="00751757"/>
    <w:rsid w:val="007517E7"/>
    <w:rsid w:val="0075188F"/>
    <w:rsid w:val="0075197B"/>
    <w:rsid w:val="00751A58"/>
    <w:rsid w:val="00751AFB"/>
    <w:rsid w:val="00751BE1"/>
    <w:rsid w:val="00751F88"/>
    <w:rsid w:val="00752022"/>
    <w:rsid w:val="00752555"/>
    <w:rsid w:val="00752704"/>
    <w:rsid w:val="0075289D"/>
    <w:rsid w:val="00752943"/>
    <w:rsid w:val="007529F3"/>
    <w:rsid w:val="00752D47"/>
    <w:rsid w:val="00752F06"/>
    <w:rsid w:val="00752F7E"/>
    <w:rsid w:val="007531E0"/>
    <w:rsid w:val="00753533"/>
    <w:rsid w:val="00753722"/>
    <w:rsid w:val="00753868"/>
    <w:rsid w:val="00753988"/>
    <w:rsid w:val="00753AB0"/>
    <w:rsid w:val="00753B8F"/>
    <w:rsid w:val="00753E60"/>
    <w:rsid w:val="00754090"/>
    <w:rsid w:val="00754303"/>
    <w:rsid w:val="007544AC"/>
    <w:rsid w:val="00754534"/>
    <w:rsid w:val="0075469F"/>
    <w:rsid w:val="007546D3"/>
    <w:rsid w:val="00754852"/>
    <w:rsid w:val="00754956"/>
    <w:rsid w:val="00754BE1"/>
    <w:rsid w:val="00754E37"/>
    <w:rsid w:val="00754FD4"/>
    <w:rsid w:val="00755200"/>
    <w:rsid w:val="00755457"/>
    <w:rsid w:val="0075557A"/>
    <w:rsid w:val="00755791"/>
    <w:rsid w:val="007558BD"/>
    <w:rsid w:val="007558D8"/>
    <w:rsid w:val="00755A25"/>
    <w:rsid w:val="00755AB6"/>
    <w:rsid w:val="00755C26"/>
    <w:rsid w:val="00755CA7"/>
    <w:rsid w:val="00755E5D"/>
    <w:rsid w:val="007561CA"/>
    <w:rsid w:val="007564CB"/>
    <w:rsid w:val="007564FF"/>
    <w:rsid w:val="00756726"/>
    <w:rsid w:val="007567CB"/>
    <w:rsid w:val="00756C80"/>
    <w:rsid w:val="00756DF3"/>
    <w:rsid w:val="0075717A"/>
    <w:rsid w:val="0075743C"/>
    <w:rsid w:val="007574BA"/>
    <w:rsid w:val="007574EE"/>
    <w:rsid w:val="007574FC"/>
    <w:rsid w:val="00757653"/>
    <w:rsid w:val="0075796A"/>
    <w:rsid w:val="007579F1"/>
    <w:rsid w:val="00757A1C"/>
    <w:rsid w:val="00757B55"/>
    <w:rsid w:val="00757DE5"/>
    <w:rsid w:val="00757E4A"/>
    <w:rsid w:val="00757EC0"/>
    <w:rsid w:val="00757F86"/>
    <w:rsid w:val="00757FAD"/>
    <w:rsid w:val="007600F6"/>
    <w:rsid w:val="00760262"/>
    <w:rsid w:val="007606ED"/>
    <w:rsid w:val="00760700"/>
    <w:rsid w:val="00760843"/>
    <w:rsid w:val="00760878"/>
    <w:rsid w:val="00760A16"/>
    <w:rsid w:val="00760A3A"/>
    <w:rsid w:val="00760ABF"/>
    <w:rsid w:val="00760ADA"/>
    <w:rsid w:val="00760D65"/>
    <w:rsid w:val="00760F95"/>
    <w:rsid w:val="007610A0"/>
    <w:rsid w:val="007611EF"/>
    <w:rsid w:val="00761362"/>
    <w:rsid w:val="00761381"/>
    <w:rsid w:val="00761590"/>
    <w:rsid w:val="00761672"/>
    <w:rsid w:val="007619FF"/>
    <w:rsid w:val="0076207E"/>
    <w:rsid w:val="007620D8"/>
    <w:rsid w:val="00762104"/>
    <w:rsid w:val="0076218E"/>
    <w:rsid w:val="00762232"/>
    <w:rsid w:val="0076250A"/>
    <w:rsid w:val="0076258A"/>
    <w:rsid w:val="007626B4"/>
    <w:rsid w:val="00762A00"/>
    <w:rsid w:val="00762B6C"/>
    <w:rsid w:val="00762C74"/>
    <w:rsid w:val="00762D73"/>
    <w:rsid w:val="00762F34"/>
    <w:rsid w:val="00762FDC"/>
    <w:rsid w:val="007632A3"/>
    <w:rsid w:val="007632E5"/>
    <w:rsid w:val="0076346C"/>
    <w:rsid w:val="00763703"/>
    <w:rsid w:val="007637D1"/>
    <w:rsid w:val="0076383E"/>
    <w:rsid w:val="007638F7"/>
    <w:rsid w:val="00763A3E"/>
    <w:rsid w:val="00763BFB"/>
    <w:rsid w:val="00763C6D"/>
    <w:rsid w:val="00763DF1"/>
    <w:rsid w:val="00763ED9"/>
    <w:rsid w:val="007641D2"/>
    <w:rsid w:val="00764813"/>
    <w:rsid w:val="00764A16"/>
    <w:rsid w:val="00765174"/>
    <w:rsid w:val="00765188"/>
    <w:rsid w:val="00765218"/>
    <w:rsid w:val="0076537C"/>
    <w:rsid w:val="0076562C"/>
    <w:rsid w:val="00765788"/>
    <w:rsid w:val="00765939"/>
    <w:rsid w:val="00765A68"/>
    <w:rsid w:val="00765AEC"/>
    <w:rsid w:val="00765B76"/>
    <w:rsid w:val="00765C13"/>
    <w:rsid w:val="00765C2D"/>
    <w:rsid w:val="00765C41"/>
    <w:rsid w:val="00766037"/>
    <w:rsid w:val="007660BC"/>
    <w:rsid w:val="00766164"/>
    <w:rsid w:val="007661D2"/>
    <w:rsid w:val="00766246"/>
    <w:rsid w:val="00766370"/>
    <w:rsid w:val="007663D6"/>
    <w:rsid w:val="00766580"/>
    <w:rsid w:val="007665AC"/>
    <w:rsid w:val="00766837"/>
    <w:rsid w:val="00766992"/>
    <w:rsid w:val="00766ABE"/>
    <w:rsid w:val="00766B3D"/>
    <w:rsid w:val="00766C15"/>
    <w:rsid w:val="00766C87"/>
    <w:rsid w:val="00766CB5"/>
    <w:rsid w:val="007670D0"/>
    <w:rsid w:val="00767360"/>
    <w:rsid w:val="007676EF"/>
    <w:rsid w:val="00767797"/>
    <w:rsid w:val="00767830"/>
    <w:rsid w:val="00767A8B"/>
    <w:rsid w:val="00767A9F"/>
    <w:rsid w:val="00767B2A"/>
    <w:rsid w:val="00767B6A"/>
    <w:rsid w:val="00767C08"/>
    <w:rsid w:val="00767C90"/>
    <w:rsid w:val="00767DBB"/>
    <w:rsid w:val="00767E5E"/>
    <w:rsid w:val="00767F7D"/>
    <w:rsid w:val="00767FD2"/>
    <w:rsid w:val="00767FDA"/>
    <w:rsid w:val="00770017"/>
    <w:rsid w:val="00770128"/>
    <w:rsid w:val="00770211"/>
    <w:rsid w:val="00770440"/>
    <w:rsid w:val="007705A9"/>
    <w:rsid w:val="007705D4"/>
    <w:rsid w:val="0077098D"/>
    <w:rsid w:val="00770B74"/>
    <w:rsid w:val="00770C61"/>
    <w:rsid w:val="00770D24"/>
    <w:rsid w:val="00770D6F"/>
    <w:rsid w:val="00770E5C"/>
    <w:rsid w:val="00771215"/>
    <w:rsid w:val="007714A5"/>
    <w:rsid w:val="00771557"/>
    <w:rsid w:val="007717B3"/>
    <w:rsid w:val="007717FA"/>
    <w:rsid w:val="00771A6B"/>
    <w:rsid w:val="00771AF3"/>
    <w:rsid w:val="00771B75"/>
    <w:rsid w:val="00771C52"/>
    <w:rsid w:val="00771D48"/>
    <w:rsid w:val="00771E6E"/>
    <w:rsid w:val="00771F00"/>
    <w:rsid w:val="007720A4"/>
    <w:rsid w:val="00772280"/>
    <w:rsid w:val="00772309"/>
    <w:rsid w:val="00772334"/>
    <w:rsid w:val="00772541"/>
    <w:rsid w:val="007725EB"/>
    <w:rsid w:val="0077271F"/>
    <w:rsid w:val="00772777"/>
    <w:rsid w:val="007727B1"/>
    <w:rsid w:val="007727B4"/>
    <w:rsid w:val="007729A5"/>
    <w:rsid w:val="007729EA"/>
    <w:rsid w:val="00772A6D"/>
    <w:rsid w:val="00772C11"/>
    <w:rsid w:val="00772C85"/>
    <w:rsid w:val="00773014"/>
    <w:rsid w:val="00773074"/>
    <w:rsid w:val="00773096"/>
    <w:rsid w:val="00773137"/>
    <w:rsid w:val="0077314C"/>
    <w:rsid w:val="007735E1"/>
    <w:rsid w:val="0077361A"/>
    <w:rsid w:val="007736C7"/>
    <w:rsid w:val="0077378A"/>
    <w:rsid w:val="00773859"/>
    <w:rsid w:val="007739CE"/>
    <w:rsid w:val="00773D75"/>
    <w:rsid w:val="00773E2F"/>
    <w:rsid w:val="00773E34"/>
    <w:rsid w:val="00774453"/>
    <w:rsid w:val="007747FF"/>
    <w:rsid w:val="00774C11"/>
    <w:rsid w:val="00774DC4"/>
    <w:rsid w:val="00774ED2"/>
    <w:rsid w:val="00774EEC"/>
    <w:rsid w:val="00774F7C"/>
    <w:rsid w:val="00774F98"/>
    <w:rsid w:val="00774FD3"/>
    <w:rsid w:val="00775004"/>
    <w:rsid w:val="00775088"/>
    <w:rsid w:val="00775158"/>
    <w:rsid w:val="007752BB"/>
    <w:rsid w:val="007753E7"/>
    <w:rsid w:val="0077547B"/>
    <w:rsid w:val="00775708"/>
    <w:rsid w:val="00775941"/>
    <w:rsid w:val="007759EF"/>
    <w:rsid w:val="00775B1A"/>
    <w:rsid w:val="00775CB0"/>
    <w:rsid w:val="00775E10"/>
    <w:rsid w:val="00775E1F"/>
    <w:rsid w:val="00775F9C"/>
    <w:rsid w:val="00775FC0"/>
    <w:rsid w:val="00776043"/>
    <w:rsid w:val="007760D6"/>
    <w:rsid w:val="007762A4"/>
    <w:rsid w:val="00776330"/>
    <w:rsid w:val="00776449"/>
    <w:rsid w:val="00776547"/>
    <w:rsid w:val="00776682"/>
    <w:rsid w:val="00776732"/>
    <w:rsid w:val="00776746"/>
    <w:rsid w:val="00776AE2"/>
    <w:rsid w:val="00776B0D"/>
    <w:rsid w:val="00776B0F"/>
    <w:rsid w:val="00776C5A"/>
    <w:rsid w:val="00776C61"/>
    <w:rsid w:val="00776DDE"/>
    <w:rsid w:val="00776F20"/>
    <w:rsid w:val="007771AB"/>
    <w:rsid w:val="007772B9"/>
    <w:rsid w:val="0077755B"/>
    <w:rsid w:val="0077773B"/>
    <w:rsid w:val="00777760"/>
    <w:rsid w:val="00777772"/>
    <w:rsid w:val="007777B0"/>
    <w:rsid w:val="007778AA"/>
    <w:rsid w:val="00777A8E"/>
    <w:rsid w:val="00777B3A"/>
    <w:rsid w:val="00777C47"/>
    <w:rsid w:val="00777CC7"/>
    <w:rsid w:val="00777D5A"/>
    <w:rsid w:val="00777DE5"/>
    <w:rsid w:val="00780147"/>
    <w:rsid w:val="00780148"/>
    <w:rsid w:val="0078014F"/>
    <w:rsid w:val="007804D2"/>
    <w:rsid w:val="0078055F"/>
    <w:rsid w:val="007805A0"/>
    <w:rsid w:val="00780620"/>
    <w:rsid w:val="00780641"/>
    <w:rsid w:val="00780758"/>
    <w:rsid w:val="007807A8"/>
    <w:rsid w:val="00780A76"/>
    <w:rsid w:val="00780AD0"/>
    <w:rsid w:val="00780C1A"/>
    <w:rsid w:val="00780CD6"/>
    <w:rsid w:val="00780D26"/>
    <w:rsid w:val="00780DC1"/>
    <w:rsid w:val="00780E2D"/>
    <w:rsid w:val="00781021"/>
    <w:rsid w:val="007811C4"/>
    <w:rsid w:val="007811EC"/>
    <w:rsid w:val="00781280"/>
    <w:rsid w:val="007812F6"/>
    <w:rsid w:val="00781785"/>
    <w:rsid w:val="00781896"/>
    <w:rsid w:val="0078192A"/>
    <w:rsid w:val="007819D2"/>
    <w:rsid w:val="007819F5"/>
    <w:rsid w:val="00781BA6"/>
    <w:rsid w:val="00781BFF"/>
    <w:rsid w:val="00781E09"/>
    <w:rsid w:val="00781E86"/>
    <w:rsid w:val="00781E89"/>
    <w:rsid w:val="007821D0"/>
    <w:rsid w:val="0078237F"/>
    <w:rsid w:val="00782396"/>
    <w:rsid w:val="00782398"/>
    <w:rsid w:val="0078262F"/>
    <w:rsid w:val="007829CA"/>
    <w:rsid w:val="00782B59"/>
    <w:rsid w:val="00782C97"/>
    <w:rsid w:val="00782CB9"/>
    <w:rsid w:val="00782D68"/>
    <w:rsid w:val="00782F0A"/>
    <w:rsid w:val="00783078"/>
    <w:rsid w:val="007830B5"/>
    <w:rsid w:val="007832C4"/>
    <w:rsid w:val="00783570"/>
    <w:rsid w:val="00783893"/>
    <w:rsid w:val="00783A2F"/>
    <w:rsid w:val="00783AA6"/>
    <w:rsid w:val="00783D1D"/>
    <w:rsid w:val="00783DA2"/>
    <w:rsid w:val="00783E22"/>
    <w:rsid w:val="00784433"/>
    <w:rsid w:val="00784484"/>
    <w:rsid w:val="007844F7"/>
    <w:rsid w:val="007846A3"/>
    <w:rsid w:val="00784719"/>
    <w:rsid w:val="00784760"/>
    <w:rsid w:val="0078495C"/>
    <w:rsid w:val="00784984"/>
    <w:rsid w:val="00784985"/>
    <w:rsid w:val="00784BDE"/>
    <w:rsid w:val="00784C69"/>
    <w:rsid w:val="00784EA2"/>
    <w:rsid w:val="00785080"/>
    <w:rsid w:val="0078558D"/>
    <w:rsid w:val="007856F2"/>
    <w:rsid w:val="007859D4"/>
    <w:rsid w:val="00785AD9"/>
    <w:rsid w:val="00785BAF"/>
    <w:rsid w:val="00785BCE"/>
    <w:rsid w:val="00785D24"/>
    <w:rsid w:val="00785D6D"/>
    <w:rsid w:val="00785DD2"/>
    <w:rsid w:val="00785F8E"/>
    <w:rsid w:val="00786087"/>
    <w:rsid w:val="007860E5"/>
    <w:rsid w:val="007863AA"/>
    <w:rsid w:val="007863AF"/>
    <w:rsid w:val="007864BD"/>
    <w:rsid w:val="00786510"/>
    <w:rsid w:val="007865FD"/>
    <w:rsid w:val="0078674C"/>
    <w:rsid w:val="007867F8"/>
    <w:rsid w:val="007867FB"/>
    <w:rsid w:val="0078685B"/>
    <w:rsid w:val="007868C8"/>
    <w:rsid w:val="007869D8"/>
    <w:rsid w:val="00786ABF"/>
    <w:rsid w:val="00786CA2"/>
    <w:rsid w:val="00786DA5"/>
    <w:rsid w:val="00786F6A"/>
    <w:rsid w:val="00787019"/>
    <w:rsid w:val="00787030"/>
    <w:rsid w:val="00787223"/>
    <w:rsid w:val="0078722E"/>
    <w:rsid w:val="007873AC"/>
    <w:rsid w:val="007873C3"/>
    <w:rsid w:val="00787505"/>
    <w:rsid w:val="0078791F"/>
    <w:rsid w:val="00787922"/>
    <w:rsid w:val="00787992"/>
    <w:rsid w:val="00787A28"/>
    <w:rsid w:val="00787B51"/>
    <w:rsid w:val="00787C63"/>
    <w:rsid w:val="00787E0C"/>
    <w:rsid w:val="00787EC5"/>
    <w:rsid w:val="00787F48"/>
    <w:rsid w:val="00790084"/>
    <w:rsid w:val="007900AD"/>
    <w:rsid w:val="007902C4"/>
    <w:rsid w:val="007904BF"/>
    <w:rsid w:val="007904DD"/>
    <w:rsid w:val="00790599"/>
    <w:rsid w:val="007905D6"/>
    <w:rsid w:val="00790606"/>
    <w:rsid w:val="0079061E"/>
    <w:rsid w:val="00790653"/>
    <w:rsid w:val="007909A3"/>
    <w:rsid w:val="00790A21"/>
    <w:rsid w:val="00790B92"/>
    <w:rsid w:val="00790D57"/>
    <w:rsid w:val="00790DCB"/>
    <w:rsid w:val="00790FCC"/>
    <w:rsid w:val="00790FF3"/>
    <w:rsid w:val="00791047"/>
    <w:rsid w:val="007910EB"/>
    <w:rsid w:val="007910FB"/>
    <w:rsid w:val="00791140"/>
    <w:rsid w:val="007919A2"/>
    <w:rsid w:val="00791A55"/>
    <w:rsid w:val="00791AC4"/>
    <w:rsid w:val="00791BAA"/>
    <w:rsid w:val="00791CD3"/>
    <w:rsid w:val="00791D0F"/>
    <w:rsid w:val="00791E49"/>
    <w:rsid w:val="00791F90"/>
    <w:rsid w:val="00792504"/>
    <w:rsid w:val="0079260E"/>
    <w:rsid w:val="007926B9"/>
    <w:rsid w:val="007928D3"/>
    <w:rsid w:val="00792A7F"/>
    <w:rsid w:val="00792A9E"/>
    <w:rsid w:val="00792AA1"/>
    <w:rsid w:val="00792BF3"/>
    <w:rsid w:val="00792C96"/>
    <w:rsid w:val="00792F0A"/>
    <w:rsid w:val="007931ED"/>
    <w:rsid w:val="0079322A"/>
    <w:rsid w:val="007932F5"/>
    <w:rsid w:val="00793537"/>
    <w:rsid w:val="007935FB"/>
    <w:rsid w:val="0079385F"/>
    <w:rsid w:val="00793A03"/>
    <w:rsid w:val="00793ADB"/>
    <w:rsid w:val="00793B1A"/>
    <w:rsid w:val="00793C42"/>
    <w:rsid w:val="00793DEC"/>
    <w:rsid w:val="00793EA1"/>
    <w:rsid w:val="00793EF9"/>
    <w:rsid w:val="00793F70"/>
    <w:rsid w:val="00793FE2"/>
    <w:rsid w:val="007941C1"/>
    <w:rsid w:val="00794238"/>
    <w:rsid w:val="007942C1"/>
    <w:rsid w:val="00794339"/>
    <w:rsid w:val="007944AB"/>
    <w:rsid w:val="007944BB"/>
    <w:rsid w:val="00794587"/>
    <w:rsid w:val="0079466E"/>
    <w:rsid w:val="00794706"/>
    <w:rsid w:val="007947CB"/>
    <w:rsid w:val="00794890"/>
    <w:rsid w:val="007948D2"/>
    <w:rsid w:val="00794990"/>
    <w:rsid w:val="007949E9"/>
    <w:rsid w:val="00794A75"/>
    <w:rsid w:val="00794EBF"/>
    <w:rsid w:val="00795155"/>
    <w:rsid w:val="007953C9"/>
    <w:rsid w:val="0079544F"/>
    <w:rsid w:val="00795536"/>
    <w:rsid w:val="00795D63"/>
    <w:rsid w:val="00795DDB"/>
    <w:rsid w:val="00795E90"/>
    <w:rsid w:val="00795EA9"/>
    <w:rsid w:val="00796290"/>
    <w:rsid w:val="00796554"/>
    <w:rsid w:val="00796578"/>
    <w:rsid w:val="0079659B"/>
    <w:rsid w:val="007965EF"/>
    <w:rsid w:val="00796686"/>
    <w:rsid w:val="00796896"/>
    <w:rsid w:val="00796944"/>
    <w:rsid w:val="00796B55"/>
    <w:rsid w:val="00796B97"/>
    <w:rsid w:val="00796F7A"/>
    <w:rsid w:val="0079716C"/>
    <w:rsid w:val="007971ED"/>
    <w:rsid w:val="007973CE"/>
    <w:rsid w:val="00797672"/>
    <w:rsid w:val="007978D6"/>
    <w:rsid w:val="00797976"/>
    <w:rsid w:val="00797A1D"/>
    <w:rsid w:val="00797B6F"/>
    <w:rsid w:val="00797C29"/>
    <w:rsid w:val="00797EDB"/>
    <w:rsid w:val="00797FF6"/>
    <w:rsid w:val="007A0094"/>
    <w:rsid w:val="007A01A2"/>
    <w:rsid w:val="007A01AF"/>
    <w:rsid w:val="007A01EE"/>
    <w:rsid w:val="007A0334"/>
    <w:rsid w:val="007A07C3"/>
    <w:rsid w:val="007A084B"/>
    <w:rsid w:val="007A09A5"/>
    <w:rsid w:val="007A09F1"/>
    <w:rsid w:val="007A0A9F"/>
    <w:rsid w:val="007A0AD6"/>
    <w:rsid w:val="007A0AFC"/>
    <w:rsid w:val="007A0BA2"/>
    <w:rsid w:val="007A0DA1"/>
    <w:rsid w:val="007A0EF0"/>
    <w:rsid w:val="007A11E7"/>
    <w:rsid w:val="007A1254"/>
    <w:rsid w:val="007A1643"/>
    <w:rsid w:val="007A1658"/>
    <w:rsid w:val="007A1661"/>
    <w:rsid w:val="007A189C"/>
    <w:rsid w:val="007A1921"/>
    <w:rsid w:val="007A192A"/>
    <w:rsid w:val="007A1A11"/>
    <w:rsid w:val="007A1E13"/>
    <w:rsid w:val="007A2119"/>
    <w:rsid w:val="007A2271"/>
    <w:rsid w:val="007A24C9"/>
    <w:rsid w:val="007A26A2"/>
    <w:rsid w:val="007A26C6"/>
    <w:rsid w:val="007A2821"/>
    <w:rsid w:val="007A28E9"/>
    <w:rsid w:val="007A290B"/>
    <w:rsid w:val="007A2A0D"/>
    <w:rsid w:val="007A2E10"/>
    <w:rsid w:val="007A2E38"/>
    <w:rsid w:val="007A30AD"/>
    <w:rsid w:val="007A3125"/>
    <w:rsid w:val="007A3139"/>
    <w:rsid w:val="007A3262"/>
    <w:rsid w:val="007A328D"/>
    <w:rsid w:val="007A3349"/>
    <w:rsid w:val="007A33FD"/>
    <w:rsid w:val="007A3700"/>
    <w:rsid w:val="007A3791"/>
    <w:rsid w:val="007A38C4"/>
    <w:rsid w:val="007A38D2"/>
    <w:rsid w:val="007A3B17"/>
    <w:rsid w:val="007A3BBB"/>
    <w:rsid w:val="007A3BCC"/>
    <w:rsid w:val="007A3D82"/>
    <w:rsid w:val="007A3ECC"/>
    <w:rsid w:val="007A3F2A"/>
    <w:rsid w:val="007A3F2E"/>
    <w:rsid w:val="007A4031"/>
    <w:rsid w:val="007A4084"/>
    <w:rsid w:val="007A4108"/>
    <w:rsid w:val="007A4420"/>
    <w:rsid w:val="007A466D"/>
    <w:rsid w:val="007A479D"/>
    <w:rsid w:val="007A4855"/>
    <w:rsid w:val="007A4883"/>
    <w:rsid w:val="007A48DF"/>
    <w:rsid w:val="007A49C5"/>
    <w:rsid w:val="007A49F5"/>
    <w:rsid w:val="007A4B86"/>
    <w:rsid w:val="007A4BFC"/>
    <w:rsid w:val="007A50EB"/>
    <w:rsid w:val="007A51EA"/>
    <w:rsid w:val="007A5274"/>
    <w:rsid w:val="007A5307"/>
    <w:rsid w:val="007A53C0"/>
    <w:rsid w:val="007A5540"/>
    <w:rsid w:val="007A55C2"/>
    <w:rsid w:val="007A56FE"/>
    <w:rsid w:val="007A592A"/>
    <w:rsid w:val="007A596C"/>
    <w:rsid w:val="007A5A48"/>
    <w:rsid w:val="007A5E89"/>
    <w:rsid w:val="007A5EE5"/>
    <w:rsid w:val="007A6024"/>
    <w:rsid w:val="007A60B4"/>
    <w:rsid w:val="007A60EE"/>
    <w:rsid w:val="007A640A"/>
    <w:rsid w:val="007A664C"/>
    <w:rsid w:val="007A6884"/>
    <w:rsid w:val="007A6945"/>
    <w:rsid w:val="007A696B"/>
    <w:rsid w:val="007A7324"/>
    <w:rsid w:val="007A7382"/>
    <w:rsid w:val="007A7436"/>
    <w:rsid w:val="007A7571"/>
    <w:rsid w:val="007A75E9"/>
    <w:rsid w:val="007A7612"/>
    <w:rsid w:val="007A76CE"/>
    <w:rsid w:val="007A7712"/>
    <w:rsid w:val="007A7A6D"/>
    <w:rsid w:val="007A7A71"/>
    <w:rsid w:val="007A7A81"/>
    <w:rsid w:val="007A7A97"/>
    <w:rsid w:val="007A7CDD"/>
    <w:rsid w:val="007B0050"/>
    <w:rsid w:val="007B0286"/>
    <w:rsid w:val="007B0381"/>
    <w:rsid w:val="007B0419"/>
    <w:rsid w:val="007B04E8"/>
    <w:rsid w:val="007B0514"/>
    <w:rsid w:val="007B0615"/>
    <w:rsid w:val="007B06BB"/>
    <w:rsid w:val="007B0736"/>
    <w:rsid w:val="007B0844"/>
    <w:rsid w:val="007B091D"/>
    <w:rsid w:val="007B0950"/>
    <w:rsid w:val="007B0BF7"/>
    <w:rsid w:val="007B0C6B"/>
    <w:rsid w:val="007B0D29"/>
    <w:rsid w:val="007B0D34"/>
    <w:rsid w:val="007B0D68"/>
    <w:rsid w:val="007B0DFD"/>
    <w:rsid w:val="007B1007"/>
    <w:rsid w:val="007B133F"/>
    <w:rsid w:val="007B13D6"/>
    <w:rsid w:val="007B1428"/>
    <w:rsid w:val="007B142B"/>
    <w:rsid w:val="007B1468"/>
    <w:rsid w:val="007B1617"/>
    <w:rsid w:val="007B16A7"/>
    <w:rsid w:val="007B1AC5"/>
    <w:rsid w:val="007B1C62"/>
    <w:rsid w:val="007B1DDC"/>
    <w:rsid w:val="007B1E56"/>
    <w:rsid w:val="007B1EFF"/>
    <w:rsid w:val="007B1FF9"/>
    <w:rsid w:val="007B200D"/>
    <w:rsid w:val="007B2053"/>
    <w:rsid w:val="007B2072"/>
    <w:rsid w:val="007B2518"/>
    <w:rsid w:val="007B2574"/>
    <w:rsid w:val="007B2765"/>
    <w:rsid w:val="007B2864"/>
    <w:rsid w:val="007B28F6"/>
    <w:rsid w:val="007B29F7"/>
    <w:rsid w:val="007B2B2F"/>
    <w:rsid w:val="007B2CF1"/>
    <w:rsid w:val="007B2D1F"/>
    <w:rsid w:val="007B330F"/>
    <w:rsid w:val="007B345E"/>
    <w:rsid w:val="007B351A"/>
    <w:rsid w:val="007B35F7"/>
    <w:rsid w:val="007B3BA2"/>
    <w:rsid w:val="007B3C44"/>
    <w:rsid w:val="007B3EBE"/>
    <w:rsid w:val="007B41EB"/>
    <w:rsid w:val="007B42CF"/>
    <w:rsid w:val="007B42F9"/>
    <w:rsid w:val="007B43C4"/>
    <w:rsid w:val="007B4487"/>
    <w:rsid w:val="007B46E4"/>
    <w:rsid w:val="007B48A6"/>
    <w:rsid w:val="007B4943"/>
    <w:rsid w:val="007B4BC5"/>
    <w:rsid w:val="007B4D3B"/>
    <w:rsid w:val="007B4D58"/>
    <w:rsid w:val="007B4DED"/>
    <w:rsid w:val="007B4EB7"/>
    <w:rsid w:val="007B500F"/>
    <w:rsid w:val="007B5011"/>
    <w:rsid w:val="007B5049"/>
    <w:rsid w:val="007B52DB"/>
    <w:rsid w:val="007B5300"/>
    <w:rsid w:val="007B5407"/>
    <w:rsid w:val="007B546A"/>
    <w:rsid w:val="007B54BC"/>
    <w:rsid w:val="007B54E2"/>
    <w:rsid w:val="007B54EA"/>
    <w:rsid w:val="007B5598"/>
    <w:rsid w:val="007B580F"/>
    <w:rsid w:val="007B5ACC"/>
    <w:rsid w:val="007B5B10"/>
    <w:rsid w:val="007B5BB6"/>
    <w:rsid w:val="007B5D4D"/>
    <w:rsid w:val="007B5DED"/>
    <w:rsid w:val="007B5E5D"/>
    <w:rsid w:val="007B60C5"/>
    <w:rsid w:val="007B619E"/>
    <w:rsid w:val="007B627F"/>
    <w:rsid w:val="007B6299"/>
    <w:rsid w:val="007B65D9"/>
    <w:rsid w:val="007B66BF"/>
    <w:rsid w:val="007B6810"/>
    <w:rsid w:val="007B6865"/>
    <w:rsid w:val="007B6873"/>
    <w:rsid w:val="007B6931"/>
    <w:rsid w:val="007B6A22"/>
    <w:rsid w:val="007B6AD3"/>
    <w:rsid w:val="007B6BA4"/>
    <w:rsid w:val="007B6C3A"/>
    <w:rsid w:val="007B6D1E"/>
    <w:rsid w:val="007B6EDE"/>
    <w:rsid w:val="007B6F0D"/>
    <w:rsid w:val="007B719A"/>
    <w:rsid w:val="007B7281"/>
    <w:rsid w:val="007B7372"/>
    <w:rsid w:val="007B7465"/>
    <w:rsid w:val="007B76B0"/>
    <w:rsid w:val="007B7A1E"/>
    <w:rsid w:val="007B7A97"/>
    <w:rsid w:val="007B7B62"/>
    <w:rsid w:val="007B7B73"/>
    <w:rsid w:val="007B7BF0"/>
    <w:rsid w:val="007B7CDF"/>
    <w:rsid w:val="007B7DB5"/>
    <w:rsid w:val="007B7EA1"/>
    <w:rsid w:val="007B7F73"/>
    <w:rsid w:val="007C0100"/>
    <w:rsid w:val="007C0148"/>
    <w:rsid w:val="007C0150"/>
    <w:rsid w:val="007C01E1"/>
    <w:rsid w:val="007C02D0"/>
    <w:rsid w:val="007C0339"/>
    <w:rsid w:val="007C04E0"/>
    <w:rsid w:val="007C0548"/>
    <w:rsid w:val="007C0591"/>
    <w:rsid w:val="007C07E0"/>
    <w:rsid w:val="007C0861"/>
    <w:rsid w:val="007C08CE"/>
    <w:rsid w:val="007C092E"/>
    <w:rsid w:val="007C0A04"/>
    <w:rsid w:val="007C0B92"/>
    <w:rsid w:val="007C0D39"/>
    <w:rsid w:val="007C0F47"/>
    <w:rsid w:val="007C119E"/>
    <w:rsid w:val="007C129F"/>
    <w:rsid w:val="007C131C"/>
    <w:rsid w:val="007C139B"/>
    <w:rsid w:val="007C155C"/>
    <w:rsid w:val="007C18C4"/>
    <w:rsid w:val="007C1A92"/>
    <w:rsid w:val="007C1D0B"/>
    <w:rsid w:val="007C1D88"/>
    <w:rsid w:val="007C1E6A"/>
    <w:rsid w:val="007C1E6F"/>
    <w:rsid w:val="007C21EC"/>
    <w:rsid w:val="007C22B6"/>
    <w:rsid w:val="007C2354"/>
    <w:rsid w:val="007C2381"/>
    <w:rsid w:val="007C2419"/>
    <w:rsid w:val="007C26B8"/>
    <w:rsid w:val="007C27DA"/>
    <w:rsid w:val="007C289B"/>
    <w:rsid w:val="007C28ED"/>
    <w:rsid w:val="007C2A10"/>
    <w:rsid w:val="007C2CF7"/>
    <w:rsid w:val="007C2D76"/>
    <w:rsid w:val="007C31CE"/>
    <w:rsid w:val="007C31EC"/>
    <w:rsid w:val="007C332A"/>
    <w:rsid w:val="007C335A"/>
    <w:rsid w:val="007C3372"/>
    <w:rsid w:val="007C350C"/>
    <w:rsid w:val="007C35FE"/>
    <w:rsid w:val="007C36A5"/>
    <w:rsid w:val="007C36FA"/>
    <w:rsid w:val="007C37B3"/>
    <w:rsid w:val="007C3840"/>
    <w:rsid w:val="007C3B64"/>
    <w:rsid w:val="007C3EAE"/>
    <w:rsid w:val="007C3FB1"/>
    <w:rsid w:val="007C3FDB"/>
    <w:rsid w:val="007C40BC"/>
    <w:rsid w:val="007C4142"/>
    <w:rsid w:val="007C421F"/>
    <w:rsid w:val="007C422A"/>
    <w:rsid w:val="007C4297"/>
    <w:rsid w:val="007C438C"/>
    <w:rsid w:val="007C44D4"/>
    <w:rsid w:val="007C457C"/>
    <w:rsid w:val="007C47C4"/>
    <w:rsid w:val="007C4826"/>
    <w:rsid w:val="007C485E"/>
    <w:rsid w:val="007C493A"/>
    <w:rsid w:val="007C4ACA"/>
    <w:rsid w:val="007C4B57"/>
    <w:rsid w:val="007C4BAE"/>
    <w:rsid w:val="007C4C12"/>
    <w:rsid w:val="007C4CE3"/>
    <w:rsid w:val="007C5043"/>
    <w:rsid w:val="007C51D3"/>
    <w:rsid w:val="007C51FA"/>
    <w:rsid w:val="007C5200"/>
    <w:rsid w:val="007C52E4"/>
    <w:rsid w:val="007C53C8"/>
    <w:rsid w:val="007C54DC"/>
    <w:rsid w:val="007C57A8"/>
    <w:rsid w:val="007C5B4F"/>
    <w:rsid w:val="007C604D"/>
    <w:rsid w:val="007C607B"/>
    <w:rsid w:val="007C60F0"/>
    <w:rsid w:val="007C610B"/>
    <w:rsid w:val="007C6111"/>
    <w:rsid w:val="007C61EB"/>
    <w:rsid w:val="007C6226"/>
    <w:rsid w:val="007C6278"/>
    <w:rsid w:val="007C62B6"/>
    <w:rsid w:val="007C62C5"/>
    <w:rsid w:val="007C652D"/>
    <w:rsid w:val="007C659B"/>
    <w:rsid w:val="007C66BF"/>
    <w:rsid w:val="007C67FA"/>
    <w:rsid w:val="007C697E"/>
    <w:rsid w:val="007C6B57"/>
    <w:rsid w:val="007C6CD5"/>
    <w:rsid w:val="007C6E62"/>
    <w:rsid w:val="007C6EB6"/>
    <w:rsid w:val="007C6EC9"/>
    <w:rsid w:val="007C6F0F"/>
    <w:rsid w:val="007C7320"/>
    <w:rsid w:val="007C752D"/>
    <w:rsid w:val="007C75D0"/>
    <w:rsid w:val="007C76E8"/>
    <w:rsid w:val="007C7744"/>
    <w:rsid w:val="007C7A44"/>
    <w:rsid w:val="007C7A66"/>
    <w:rsid w:val="007C7D09"/>
    <w:rsid w:val="007C7DE2"/>
    <w:rsid w:val="007C7DE8"/>
    <w:rsid w:val="007C7F49"/>
    <w:rsid w:val="007D0118"/>
    <w:rsid w:val="007D055F"/>
    <w:rsid w:val="007D05A6"/>
    <w:rsid w:val="007D091B"/>
    <w:rsid w:val="007D0BED"/>
    <w:rsid w:val="007D0CE4"/>
    <w:rsid w:val="007D0CFA"/>
    <w:rsid w:val="007D0D56"/>
    <w:rsid w:val="007D0D86"/>
    <w:rsid w:val="007D0D8B"/>
    <w:rsid w:val="007D0F03"/>
    <w:rsid w:val="007D1190"/>
    <w:rsid w:val="007D1392"/>
    <w:rsid w:val="007D14CF"/>
    <w:rsid w:val="007D153A"/>
    <w:rsid w:val="007D1688"/>
    <w:rsid w:val="007D17B0"/>
    <w:rsid w:val="007D1830"/>
    <w:rsid w:val="007D1887"/>
    <w:rsid w:val="007D18B7"/>
    <w:rsid w:val="007D192D"/>
    <w:rsid w:val="007D1A56"/>
    <w:rsid w:val="007D1A82"/>
    <w:rsid w:val="007D1A9D"/>
    <w:rsid w:val="007D1BA1"/>
    <w:rsid w:val="007D1C22"/>
    <w:rsid w:val="007D1E11"/>
    <w:rsid w:val="007D1FC9"/>
    <w:rsid w:val="007D203A"/>
    <w:rsid w:val="007D217F"/>
    <w:rsid w:val="007D2222"/>
    <w:rsid w:val="007D22AA"/>
    <w:rsid w:val="007D22C5"/>
    <w:rsid w:val="007D235B"/>
    <w:rsid w:val="007D2519"/>
    <w:rsid w:val="007D26E8"/>
    <w:rsid w:val="007D2730"/>
    <w:rsid w:val="007D27DF"/>
    <w:rsid w:val="007D29C0"/>
    <w:rsid w:val="007D2A02"/>
    <w:rsid w:val="007D2AC3"/>
    <w:rsid w:val="007D2B04"/>
    <w:rsid w:val="007D2B20"/>
    <w:rsid w:val="007D2BF9"/>
    <w:rsid w:val="007D2C23"/>
    <w:rsid w:val="007D2CFA"/>
    <w:rsid w:val="007D2E83"/>
    <w:rsid w:val="007D3213"/>
    <w:rsid w:val="007D3338"/>
    <w:rsid w:val="007D3343"/>
    <w:rsid w:val="007D3358"/>
    <w:rsid w:val="007D33B4"/>
    <w:rsid w:val="007D34A9"/>
    <w:rsid w:val="007D370C"/>
    <w:rsid w:val="007D370E"/>
    <w:rsid w:val="007D37A8"/>
    <w:rsid w:val="007D38BA"/>
    <w:rsid w:val="007D3A7A"/>
    <w:rsid w:val="007D3C58"/>
    <w:rsid w:val="007D3F48"/>
    <w:rsid w:val="007D3F7E"/>
    <w:rsid w:val="007D3FC8"/>
    <w:rsid w:val="007D4023"/>
    <w:rsid w:val="007D402D"/>
    <w:rsid w:val="007D4088"/>
    <w:rsid w:val="007D4234"/>
    <w:rsid w:val="007D439A"/>
    <w:rsid w:val="007D4643"/>
    <w:rsid w:val="007D4844"/>
    <w:rsid w:val="007D4A99"/>
    <w:rsid w:val="007D4D18"/>
    <w:rsid w:val="007D4D4E"/>
    <w:rsid w:val="007D4E1C"/>
    <w:rsid w:val="007D4E7B"/>
    <w:rsid w:val="007D4EB7"/>
    <w:rsid w:val="007D4F36"/>
    <w:rsid w:val="007D4FCA"/>
    <w:rsid w:val="007D5168"/>
    <w:rsid w:val="007D51E5"/>
    <w:rsid w:val="007D51F1"/>
    <w:rsid w:val="007D5203"/>
    <w:rsid w:val="007D523B"/>
    <w:rsid w:val="007D530A"/>
    <w:rsid w:val="007D5470"/>
    <w:rsid w:val="007D54BD"/>
    <w:rsid w:val="007D573C"/>
    <w:rsid w:val="007D5746"/>
    <w:rsid w:val="007D5750"/>
    <w:rsid w:val="007D579E"/>
    <w:rsid w:val="007D5845"/>
    <w:rsid w:val="007D5C17"/>
    <w:rsid w:val="007D5D26"/>
    <w:rsid w:val="007D5E8A"/>
    <w:rsid w:val="007D6051"/>
    <w:rsid w:val="007D63E0"/>
    <w:rsid w:val="007D655F"/>
    <w:rsid w:val="007D66E7"/>
    <w:rsid w:val="007D66F6"/>
    <w:rsid w:val="007D678B"/>
    <w:rsid w:val="007D6B48"/>
    <w:rsid w:val="007D6B5B"/>
    <w:rsid w:val="007D6B97"/>
    <w:rsid w:val="007D6C51"/>
    <w:rsid w:val="007D6FBD"/>
    <w:rsid w:val="007D7054"/>
    <w:rsid w:val="007D7108"/>
    <w:rsid w:val="007D71D9"/>
    <w:rsid w:val="007D7560"/>
    <w:rsid w:val="007D76DF"/>
    <w:rsid w:val="007D7757"/>
    <w:rsid w:val="007D7775"/>
    <w:rsid w:val="007D77A9"/>
    <w:rsid w:val="007D78CD"/>
    <w:rsid w:val="007D7979"/>
    <w:rsid w:val="007D7D3A"/>
    <w:rsid w:val="007D7E5E"/>
    <w:rsid w:val="007D7F8B"/>
    <w:rsid w:val="007E0138"/>
    <w:rsid w:val="007E033F"/>
    <w:rsid w:val="007E03CA"/>
    <w:rsid w:val="007E050B"/>
    <w:rsid w:val="007E051A"/>
    <w:rsid w:val="007E0526"/>
    <w:rsid w:val="007E09D4"/>
    <w:rsid w:val="007E09F0"/>
    <w:rsid w:val="007E0BCB"/>
    <w:rsid w:val="007E0C5D"/>
    <w:rsid w:val="007E0CD3"/>
    <w:rsid w:val="007E0D2E"/>
    <w:rsid w:val="007E0F6E"/>
    <w:rsid w:val="007E1131"/>
    <w:rsid w:val="007E1195"/>
    <w:rsid w:val="007E11D3"/>
    <w:rsid w:val="007E11DA"/>
    <w:rsid w:val="007E1266"/>
    <w:rsid w:val="007E12C3"/>
    <w:rsid w:val="007E1338"/>
    <w:rsid w:val="007E1454"/>
    <w:rsid w:val="007E1781"/>
    <w:rsid w:val="007E17C1"/>
    <w:rsid w:val="007E185A"/>
    <w:rsid w:val="007E194B"/>
    <w:rsid w:val="007E1A87"/>
    <w:rsid w:val="007E1B84"/>
    <w:rsid w:val="007E1C95"/>
    <w:rsid w:val="007E1DA2"/>
    <w:rsid w:val="007E201F"/>
    <w:rsid w:val="007E2049"/>
    <w:rsid w:val="007E20FD"/>
    <w:rsid w:val="007E22FD"/>
    <w:rsid w:val="007E25B7"/>
    <w:rsid w:val="007E2830"/>
    <w:rsid w:val="007E2875"/>
    <w:rsid w:val="007E2A7D"/>
    <w:rsid w:val="007E2C51"/>
    <w:rsid w:val="007E2C57"/>
    <w:rsid w:val="007E2E77"/>
    <w:rsid w:val="007E3083"/>
    <w:rsid w:val="007E3178"/>
    <w:rsid w:val="007E32C8"/>
    <w:rsid w:val="007E32EA"/>
    <w:rsid w:val="007E352A"/>
    <w:rsid w:val="007E3639"/>
    <w:rsid w:val="007E369F"/>
    <w:rsid w:val="007E372D"/>
    <w:rsid w:val="007E39A9"/>
    <w:rsid w:val="007E3AF0"/>
    <w:rsid w:val="007E3C1D"/>
    <w:rsid w:val="007E3C95"/>
    <w:rsid w:val="007E3F4F"/>
    <w:rsid w:val="007E3FC4"/>
    <w:rsid w:val="007E4161"/>
    <w:rsid w:val="007E4166"/>
    <w:rsid w:val="007E4189"/>
    <w:rsid w:val="007E41F0"/>
    <w:rsid w:val="007E423A"/>
    <w:rsid w:val="007E4389"/>
    <w:rsid w:val="007E43BA"/>
    <w:rsid w:val="007E46FD"/>
    <w:rsid w:val="007E4726"/>
    <w:rsid w:val="007E4E0A"/>
    <w:rsid w:val="007E4E8A"/>
    <w:rsid w:val="007E50AF"/>
    <w:rsid w:val="007E5152"/>
    <w:rsid w:val="007E51B5"/>
    <w:rsid w:val="007E51E8"/>
    <w:rsid w:val="007E51EB"/>
    <w:rsid w:val="007E539C"/>
    <w:rsid w:val="007E5466"/>
    <w:rsid w:val="007E55C9"/>
    <w:rsid w:val="007E55CF"/>
    <w:rsid w:val="007E56B7"/>
    <w:rsid w:val="007E57D2"/>
    <w:rsid w:val="007E57E6"/>
    <w:rsid w:val="007E58C2"/>
    <w:rsid w:val="007E5A4D"/>
    <w:rsid w:val="007E5A92"/>
    <w:rsid w:val="007E5AEC"/>
    <w:rsid w:val="007E5B20"/>
    <w:rsid w:val="007E5CEA"/>
    <w:rsid w:val="007E5F39"/>
    <w:rsid w:val="007E5F92"/>
    <w:rsid w:val="007E604F"/>
    <w:rsid w:val="007E60BA"/>
    <w:rsid w:val="007E615A"/>
    <w:rsid w:val="007E6198"/>
    <w:rsid w:val="007E61CC"/>
    <w:rsid w:val="007E624E"/>
    <w:rsid w:val="007E62F8"/>
    <w:rsid w:val="007E6481"/>
    <w:rsid w:val="007E671F"/>
    <w:rsid w:val="007E6797"/>
    <w:rsid w:val="007E6865"/>
    <w:rsid w:val="007E6976"/>
    <w:rsid w:val="007E6CEC"/>
    <w:rsid w:val="007E70C0"/>
    <w:rsid w:val="007E7172"/>
    <w:rsid w:val="007E71EC"/>
    <w:rsid w:val="007E72DE"/>
    <w:rsid w:val="007E7656"/>
    <w:rsid w:val="007E7657"/>
    <w:rsid w:val="007E7706"/>
    <w:rsid w:val="007E7719"/>
    <w:rsid w:val="007E771A"/>
    <w:rsid w:val="007E77E4"/>
    <w:rsid w:val="007E7922"/>
    <w:rsid w:val="007E7D0B"/>
    <w:rsid w:val="007E7DC5"/>
    <w:rsid w:val="007E7F94"/>
    <w:rsid w:val="007F011E"/>
    <w:rsid w:val="007F0136"/>
    <w:rsid w:val="007F02BD"/>
    <w:rsid w:val="007F03BA"/>
    <w:rsid w:val="007F04EB"/>
    <w:rsid w:val="007F0538"/>
    <w:rsid w:val="007F062E"/>
    <w:rsid w:val="007F0643"/>
    <w:rsid w:val="007F065D"/>
    <w:rsid w:val="007F0830"/>
    <w:rsid w:val="007F0C81"/>
    <w:rsid w:val="007F0D8C"/>
    <w:rsid w:val="007F0E11"/>
    <w:rsid w:val="007F0E59"/>
    <w:rsid w:val="007F0EA5"/>
    <w:rsid w:val="007F1065"/>
    <w:rsid w:val="007F1336"/>
    <w:rsid w:val="007F1370"/>
    <w:rsid w:val="007F14C7"/>
    <w:rsid w:val="007F1791"/>
    <w:rsid w:val="007F17A3"/>
    <w:rsid w:val="007F183C"/>
    <w:rsid w:val="007F18F0"/>
    <w:rsid w:val="007F1932"/>
    <w:rsid w:val="007F1ED4"/>
    <w:rsid w:val="007F1FD5"/>
    <w:rsid w:val="007F2052"/>
    <w:rsid w:val="007F212F"/>
    <w:rsid w:val="007F2139"/>
    <w:rsid w:val="007F21D4"/>
    <w:rsid w:val="007F23A1"/>
    <w:rsid w:val="007F2709"/>
    <w:rsid w:val="007F284F"/>
    <w:rsid w:val="007F28BC"/>
    <w:rsid w:val="007F29C0"/>
    <w:rsid w:val="007F2B33"/>
    <w:rsid w:val="007F2CCD"/>
    <w:rsid w:val="007F2E2C"/>
    <w:rsid w:val="007F3115"/>
    <w:rsid w:val="007F3209"/>
    <w:rsid w:val="007F322D"/>
    <w:rsid w:val="007F3355"/>
    <w:rsid w:val="007F3586"/>
    <w:rsid w:val="007F3697"/>
    <w:rsid w:val="007F38E9"/>
    <w:rsid w:val="007F3BA6"/>
    <w:rsid w:val="007F3C74"/>
    <w:rsid w:val="007F3C91"/>
    <w:rsid w:val="007F3D85"/>
    <w:rsid w:val="007F3D87"/>
    <w:rsid w:val="007F4414"/>
    <w:rsid w:val="007F44D7"/>
    <w:rsid w:val="007F4693"/>
    <w:rsid w:val="007F46B3"/>
    <w:rsid w:val="007F478F"/>
    <w:rsid w:val="007F4790"/>
    <w:rsid w:val="007F47A1"/>
    <w:rsid w:val="007F47A5"/>
    <w:rsid w:val="007F4A19"/>
    <w:rsid w:val="007F4A71"/>
    <w:rsid w:val="007F4BCC"/>
    <w:rsid w:val="007F4DBC"/>
    <w:rsid w:val="007F4DF5"/>
    <w:rsid w:val="007F4E45"/>
    <w:rsid w:val="007F4F0B"/>
    <w:rsid w:val="007F4FEA"/>
    <w:rsid w:val="007F5024"/>
    <w:rsid w:val="007F5094"/>
    <w:rsid w:val="007F50FC"/>
    <w:rsid w:val="007F512B"/>
    <w:rsid w:val="007F51B6"/>
    <w:rsid w:val="007F5372"/>
    <w:rsid w:val="007F5432"/>
    <w:rsid w:val="007F54AE"/>
    <w:rsid w:val="007F54D2"/>
    <w:rsid w:val="007F54FD"/>
    <w:rsid w:val="007F590F"/>
    <w:rsid w:val="007F59D1"/>
    <w:rsid w:val="007F5BAB"/>
    <w:rsid w:val="007F5CB7"/>
    <w:rsid w:val="007F5D96"/>
    <w:rsid w:val="007F5DB8"/>
    <w:rsid w:val="007F5DE9"/>
    <w:rsid w:val="007F5DF3"/>
    <w:rsid w:val="007F5E99"/>
    <w:rsid w:val="007F5F1B"/>
    <w:rsid w:val="007F5F82"/>
    <w:rsid w:val="007F6018"/>
    <w:rsid w:val="007F6048"/>
    <w:rsid w:val="007F60F2"/>
    <w:rsid w:val="007F60FF"/>
    <w:rsid w:val="007F610A"/>
    <w:rsid w:val="007F6126"/>
    <w:rsid w:val="007F618C"/>
    <w:rsid w:val="007F6197"/>
    <w:rsid w:val="007F61B1"/>
    <w:rsid w:val="007F61E2"/>
    <w:rsid w:val="007F62A5"/>
    <w:rsid w:val="007F6305"/>
    <w:rsid w:val="007F6506"/>
    <w:rsid w:val="007F6701"/>
    <w:rsid w:val="007F676D"/>
    <w:rsid w:val="007F678B"/>
    <w:rsid w:val="007F67FE"/>
    <w:rsid w:val="007F68FC"/>
    <w:rsid w:val="007F6AF7"/>
    <w:rsid w:val="007F6F52"/>
    <w:rsid w:val="007F7006"/>
    <w:rsid w:val="007F7286"/>
    <w:rsid w:val="007F758E"/>
    <w:rsid w:val="007F7671"/>
    <w:rsid w:val="007F7780"/>
    <w:rsid w:val="007F77E2"/>
    <w:rsid w:val="007F7920"/>
    <w:rsid w:val="007F7ABE"/>
    <w:rsid w:val="007F7C0D"/>
    <w:rsid w:val="007F7D56"/>
    <w:rsid w:val="007F7D69"/>
    <w:rsid w:val="007F7E27"/>
    <w:rsid w:val="007F7F7A"/>
    <w:rsid w:val="00800118"/>
    <w:rsid w:val="008001AE"/>
    <w:rsid w:val="00800750"/>
    <w:rsid w:val="00800785"/>
    <w:rsid w:val="0080079E"/>
    <w:rsid w:val="008007C2"/>
    <w:rsid w:val="008007CC"/>
    <w:rsid w:val="00800C36"/>
    <w:rsid w:val="00800E53"/>
    <w:rsid w:val="008012D1"/>
    <w:rsid w:val="00801507"/>
    <w:rsid w:val="00801529"/>
    <w:rsid w:val="0080156A"/>
    <w:rsid w:val="008015AE"/>
    <w:rsid w:val="00801A66"/>
    <w:rsid w:val="00801AF5"/>
    <w:rsid w:val="00801B47"/>
    <w:rsid w:val="00801DCB"/>
    <w:rsid w:val="00801ED1"/>
    <w:rsid w:val="008021BA"/>
    <w:rsid w:val="0080246D"/>
    <w:rsid w:val="0080253D"/>
    <w:rsid w:val="008026B4"/>
    <w:rsid w:val="008027E9"/>
    <w:rsid w:val="00802820"/>
    <w:rsid w:val="008028E6"/>
    <w:rsid w:val="0080292A"/>
    <w:rsid w:val="00802BFE"/>
    <w:rsid w:val="00802C8A"/>
    <w:rsid w:val="00802D20"/>
    <w:rsid w:val="00802D89"/>
    <w:rsid w:val="00803068"/>
    <w:rsid w:val="008030C5"/>
    <w:rsid w:val="008037CE"/>
    <w:rsid w:val="00803801"/>
    <w:rsid w:val="00803B47"/>
    <w:rsid w:val="00803C5A"/>
    <w:rsid w:val="00803CE8"/>
    <w:rsid w:val="00803E71"/>
    <w:rsid w:val="00803EAC"/>
    <w:rsid w:val="00803F30"/>
    <w:rsid w:val="00804016"/>
    <w:rsid w:val="0080425D"/>
    <w:rsid w:val="0080428B"/>
    <w:rsid w:val="00804440"/>
    <w:rsid w:val="00804511"/>
    <w:rsid w:val="008045C4"/>
    <w:rsid w:val="008045E8"/>
    <w:rsid w:val="00804699"/>
    <w:rsid w:val="0080487E"/>
    <w:rsid w:val="008048CB"/>
    <w:rsid w:val="008048E8"/>
    <w:rsid w:val="00804912"/>
    <w:rsid w:val="00804991"/>
    <w:rsid w:val="00804BA1"/>
    <w:rsid w:val="00804C4B"/>
    <w:rsid w:val="00804DB4"/>
    <w:rsid w:val="00804E4E"/>
    <w:rsid w:val="00805029"/>
    <w:rsid w:val="00805106"/>
    <w:rsid w:val="00805202"/>
    <w:rsid w:val="00805236"/>
    <w:rsid w:val="0080542F"/>
    <w:rsid w:val="00805565"/>
    <w:rsid w:val="0080558A"/>
    <w:rsid w:val="00805791"/>
    <w:rsid w:val="0080580B"/>
    <w:rsid w:val="008058CB"/>
    <w:rsid w:val="00805CB7"/>
    <w:rsid w:val="00805D16"/>
    <w:rsid w:val="00805E21"/>
    <w:rsid w:val="00805F81"/>
    <w:rsid w:val="00805FBD"/>
    <w:rsid w:val="00806163"/>
    <w:rsid w:val="008063CC"/>
    <w:rsid w:val="0080652F"/>
    <w:rsid w:val="00806574"/>
    <w:rsid w:val="00806707"/>
    <w:rsid w:val="00806723"/>
    <w:rsid w:val="00806873"/>
    <w:rsid w:val="00806908"/>
    <w:rsid w:val="00806B30"/>
    <w:rsid w:val="00806B4C"/>
    <w:rsid w:val="00806C11"/>
    <w:rsid w:val="00806CD8"/>
    <w:rsid w:val="00806E5F"/>
    <w:rsid w:val="00806E96"/>
    <w:rsid w:val="00806F40"/>
    <w:rsid w:val="0080702C"/>
    <w:rsid w:val="0080709D"/>
    <w:rsid w:val="00807182"/>
    <w:rsid w:val="008073A3"/>
    <w:rsid w:val="0080749E"/>
    <w:rsid w:val="008075A7"/>
    <w:rsid w:val="00807760"/>
    <w:rsid w:val="00807788"/>
    <w:rsid w:val="00807AED"/>
    <w:rsid w:val="00807B9E"/>
    <w:rsid w:val="00807BB6"/>
    <w:rsid w:val="00807D97"/>
    <w:rsid w:val="00807DC2"/>
    <w:rsid w:val="00807DD1"/>
    <w:rsid w:val="00807EEF"/>
    <w:rsid w:val="0081008C"/>
    <w:rsid w:val="00810246"/>
    <w:rsid w:val="008102BB"/>
    <w:rsid w:val="008104F4"/>
    <w:rsid w:val="008106D6"/>
    <w:rsid w:val="00810805"/>
    <w:rsid w:val="008108B5"/>
    <w:rsid w:val="008109BB"/>
    <w:rsid w:val="00810AA6"/>
    <w:rsid w:val="00810D14"/>
    <w:rsid w:val="00810D2A"/>
    <w:rsid w:val="00810DA6"/>
    <w:rsid w:val="00810DBC"/>
    <w:rsid w:val="00810EA5"/>
    <w:rsid w:val="008112CB"/>
    <w:rsid w:val="0081142C"/>
    <w:rsid w:val="008114CE"/>
    <w:rsid w:val="00811753"/>
    <w:rsid w:val="0081186B"/>
    <w:rsid w:val="00811A23"/>
    <w:rsid w:val="00811BB2"/>
    <w:rsid w:val="00811C85"/>
    <w:rsid w:val="00812182"/>
    <w:rsid w:val="00812211"/>
    <w:rsid w:val="00812221"/>
    <w:rsid w:val="008123E1"/>
    <w:rsid w:val="008123F9"/>
    <w:rsid w:val="00812492"/>
    <w:rsid w:val="008125BE"/>
    <w:rsid w:val="008127DB"/>
    <w:rsid w:val="00812958"/>
    <w:rsid w:val="00812BBC"/>
    <w:rsid w:val="00812C6A"/>
    <w:rsid w:val="00812D5D"/>
    <w:rsid w:val="00812F76"/>
    <w:rsid w:val="00813494"/>
    <w:rsid w:val="0081350A"/>
    <w:rsid w:val="0081350F"/>
    <w:rsid w:val="00813BB1"/>
    <w:rsid w:val="00813C5C"/>
    <w:rsid w:val="00813EA1"/>
    <w:rsid w:val="00813FF0"/>
    <w:rsid w:val="0081406F"/>
    <w:rsid w:val="008140FE"/>
    <w:rsid w:val="00814114"/>
    <w:rsid w:val="0081418B"/>
    <w:rsid w:val="0081424C"/>
    <w:rsid w:val="00814286"/>
    <w:rsid w:val="0081435B"/>
    <w:rsid w:val="00814552"/>
    <w:rsid w:val="0081464B"/>
    <w:rsid w:val="00814817"/>
    <w:rsid w:val="008149A2"/>
    <w:rsid w:val="00814BE4"/>
    <w:rsid w:val="00814D0F"/>
    <w:rsid w:val="0081522A"/>
    <w:rsid w:val="008153AB"/>
    <w:rsid w:val="0081547C"/>
    <w:rsid w:val="008156C8"/>
    <w:rsid w:val="00815908"/>
    <w:rsid w:val="00815C15"/>
    <w:rsid w:val="00815FEE"/>
    <w:rsid w:val="0081602C"/>
    <w:rsid w:val="00816161"/>
    <w:rsid w:val="00816171"/>
    <w:rsid w:val="008161DA"/>
    <w:rsid w:val="008162FD"/>
    <w:rsid w:val="00816318"/>
    <w:rsid w:val="008163CB"/>
    <w:rsid w:val="008165B0"/>
    <w:rsid w:val="008165C7"/>
    <w:rsid w:val="00816606"/>
    <w:rsid w:val="0081698C"/>
    <w:rsid w:val="00816A50"/>
    <w:rsid w:val="00816C48"/>
    <w:rsid w:val="00816CFC"/>
    <w:rsid w:val="00816E12"/>
    <w:rsid w:val="00816E58"/>
    <w:rsid w:val="00816F15"/>
    <w:rsid w:val="008170C7"/>
    <w:rsid w:val="008171C3"/>
    <w:rsid w:val="008172FA"/>
    <w:rsid w:val="00817409"/>
    <w:rsid w:val="008174AC"/>
    <w:rsid w:val="00817528"/>
    <w:rsid w:val="00817598"/>
    <w:rsid w:val="008177BD"/>
    <w:rsid w:val="008178F8"/>
    <w:rsid w:val="00817B1A"/>
    <w:rsid w:val="00817B63"/>
    <w:rsid w:val="00817C12"/>
    <w:rsid w:val="00817E98"/>
    <w:rsid w:val="00817FE9"/>
    <w:rsid w:val="00820053"/>
    <w:rsid w:val="008200BC"/>
    <w:rsid w:val="0082013E"/>
    <w:rsid w:val="00820386"/>
    <w:rsid w:val="00820395"/>
    <w:rsid w:val="008203F2"/>
    <w:rsid w:val="00820431"/>
    <w:rsid w:val="00820479"/>
    <w:rsid w:val="0082050D"/>
    <w:rsid w:val="00820521"/>
    <w:rsid w:val="008205F7"/>
    <w:rsid w:val="008207E3"/>
    <w:rsid w:val="0082094D"/>
    <w:rsid w:val="0082097B"/>
    <w:rsid w:val="008209B7"/>
    <w:rsid w:val="00820A07"/>
    <w:rsid w:val="00820A26"/>
    <w:rsid w:val="00820AC2"/>
    <w:rsid w:val="00820D3A"/>
    <w:rsid w:val="00820DA5"/>
    <w:rsid w:val="00821111"/>
    <w:rsid w:val="00821144"/>
    <w:rsid w:val="00821181"/>
    <w:rsid w:val="008211E7"/>
    <w:rsid w:val="00821228"/>
    <w:rsid w:val="008212CB"/>
    <w:rsid w:val="008212F0"/>
    <w:rsid w:val="0082138A"/>
    <w:rsid w:val="008213F3"/>
    <w:rsid w:val="00821564"/>
    <w:rsid w:val="00821582"/>
    <w:rsid w:val="00821757"/>
    <w:rsid w:val="0082180C"/>
    <w:rsid w:val="0082196B"/>
    <w:rsid w:val="00821988"/>
    <w:rsid w:val="00821A8F"/>
    <w:rsid w:val="00821C25"/>
    <w:rsid w:val="00821D66"/>
    <w:rsid w:val="00821DB4"/>
    <w:rsid w:val="00821DEF"/>
    <w:rsid w:val="00821E1E"/>
    <w:rsid w:val="00821E29"/>
    <w:rsid w:val="00821FBA"/>
    <w:rsid w:val="008221EF"/>
    <w:rsid w:val="008222E1"/>
    <w:rsid w:val="008223A4"/>
    <w:rsid w:val="008223D6"/>
    <w:rsid w:val="00822414"/>
    <w:rsid w:val="00822612"/>
    <w:rsid w:val="008228AF"/>
    <w:rsid w:val="00822CC2"/>
    <w:rsid w:val="00823073"/>
    <w:rsid w:val="008230EA"/>
    <w:rsid w:val="00823194"/>
    <w:rsid w:val="00823581"/>
    <w:rsid w:val="00823A5F"/>
    <w:rsid w:val="00823D95"/>
    <w:rsid w:val="0082403D"/>
    <w:rsid w:val="008241BA"/>
    <w:rsid w:val="00824287"/>
    <w:rsid w:val="0082454D"/>
    <w:rsid w:val="00824566"/>
    <w:rsid w:val="008245A5"/>
    <w:rsid w:val="00824647"/>
    <w:rsid w:val="0082469B"/>
    <w:rsid w:val="00824735"/>
    <w:rsid w:val="00824939"/>
    <w:rsid w:val="00824950"/>
    <w:rsid w:val="008249AA"/>
    <w:rsid w:val="00824A46"/>
    <w:rsid w:val="00824A52"/>
    <w:rsid w:val="00824EE6"/>
    <w:rsid w:val="00824FC2"/>
    <w:rsid w:val="00825096"/>
    <w:rsid w:val="0082511F"/>
    <w:rsid w:val="0082518F"/>
    <w:rsid w:val="0082519D"/>
    <w:rsid w:val="0082539B"/>
    <w:rsid w:val="008253B1"/>
    <w:rsid w:val="008253ED"/>
    <w:rsid w:val="0082554B"/>
    <w:rsid w:val="0082559D"/>
    <w:rsid w:val="00825606"/>
    <w:rsid w:val="008257A6"/>
    <w:rsid w:val="00825919"/>
    <w:rsid w:val="0082594A"/>
    <w:rsid w:val="00825C33"/>
    <w:rsid w:val="00825CD7"/>
    <w:rsid w:val="00825FBE"/>
    <w:rsid w:val="00825FE2"/>
    <w:rsid w:val="008260F0"/>
    <w:rsid w:val="008261B2"/>
    <w:rsid w:val="008262C4"/>
    <w:rsid w:val="008262CA"/>
    <w:rsid w:val="00826499"/>
    <w:rsid w:val="0082666A"/>
    <w:rsid w:val="00826754"/>
    <w:rsid w:val="00826797"/>
    <w:rsid w:val="00826858"/>
    <w:rsid w:val="00826928"/>
    <w:rsid w:val="008269EF"/>
    <w:rsid w:val="00826AF1"/>
    <w:rsid w:val="00826AFA"/>
    <w:rsid w:val="00826BB0"/>
    <w:rsid w:val="00826F23"/>
    <w:rsid w:val="00826FFE"/>
    <w:rsid w:val="008271A3"/>
    <w:rsid w:val="00827503"/>
    <w:rsid w:val="0082766E"/>
    <w:rsid w:val="0082769C"/>
    <w:rsid w:val="008276C4"/>
    <w:rsid w:val="0082794C"/>
    <w:rsid w:val="0082796B"/>
    <w:rsid w:val="00827B4F"/>
    <w:rsid w:val="00827BE6"/>
    <w:rsid w:val="00827CDE"/>
    <w:rsid w:val="00827F8F"/>
    <w:rsid w:val="00830020"/>
    <w:rsid w:val="008301BA"/>
    <w:rsid w:val="0083021E"/>
    <w:rsid w:val="008302B6"/>
    <w:rsid w:val="0083045A"/>
    <w:rsid w:val="0083053B"/>
    <w:rsid w:val="008307D1"/>
    <w:rsid w:val="008307E8"/>
    <w:rsid w:val="008308B5"/>
    <w:rsid w:val="00830906"/>
    <w:rsid w:val="00830AA4"/>
    <w:rsid w:val="00830EC6"/>
    <w:rsid w:val="008311A1"/>
    <w:rsid w:val="008311C7"/>
    <w:rsid w:val="008312CE"/>
    <w:rsid w:val="008315DB"/>
    <w:rsid w:val="008316FD"/>
    <w:rsid w:val="0083170D"/>
    <w:rsid w:val="00831AF2"/>
    <w:rsid w:val="00831DBF"/>
    <w:rsid w:val="00831DC6"/>
    <w:rsid w:val="00832133"/>
    <w:rsid w:val="0083222D"/>
    <w:rsid w:val="0083282B"/>
    <w:rsid w:val="008328F0"/>
    <w:rsid w:val="00832970"/>
    <w:rsid w:val="00832B75"/>
    <w:rsid w:val="00832B98"/>
    <w:rsid w:val="00832BC7"/>
    <w:rsid w:val="00832CC1"/>
    <w:rsid w:val="00832E43"/>
    <w:rsid w:val="0083306F"/>
    <w:rsid w:val="00833084"/>
    <w:rsid w:val="008331B5"/>
    <w:rsid w:val="008332DD"/>
    <w:rsid w:val="008333BA"/>
    <w:rsid w:val="008335E0"/>
    <w:rsid w:val="00833B56"/>
    <w:rsid w:val="00833BB6"/>
    <w:rsid w:val="00833D97"/>
    <w:rsid w:val="00833EEB"/>
    <w:rsid w:val="00834057"/>
    <w:rsid w:val="0083412F"/>
    <w:rsid w:val="008343E5"/>
    <w:rsid w:val="008346B4"/>
    <w:rsid w:val="00834743"/>
    <w:rsid w:val="008347C6"/>
    <w:rsid w:val="008348C6"/>
    <w:rsid w:val="008348EB"/>
    <w:rsid w:val="00834990"/>
    <w:rsid w:val="00834B4F"/>
    <w:rsid w:val="00834BDD"/>
    <w:rsid w:val="00834C29"/>
    <w:rsid w:val="00834C58"/>
    <w:rsid w:val="00834D1E"/>
    <w:rsid w:val="00834D28"/>
    <w:rsid w:val="00834F0B"/>
    <w:rsid w:val="00834F4D"/>
    <w:rsid w:val="0083501B"/>
    <w:rsid w:val="0083551C"/>
    <w:rsid w:val="00835537"/>
    <w:rsid w:val="00835640"/>
    <w:rsid w:val="00835689"/>
    <w:rsid w:val="00835BC2"/>
    <w:rsid w:val="00835C04"/>
    <w:rsid w:val="00835C42"/>
    <w:rsid w:val="00835C97"/>
    <w:rsid w:val="00835D43"/>
    <w:rsid w:val="00835EF6"/>
    <w:rsid w:val="00835F7F"/>
    <w:rsid w:val="0083601E"/>
    <w:rsid w:val="008360DF"/>
    <w:rsid w:val="008361FA"/>
    <w:rsid w:val="0083634D"/>
    <w:rsid w:val="008363A3"/>
    <w:rsid w:val="008363E8"/>
    <w:rsid w:val="00836896"/>
    <w:rsid w:val="008368F7"/>
    <w:rsid w:val="00836BAE"/>
    <w:rsid w:val="00836C4A"/>
    <w:rsid w:val="00836C7F"/>
    <w:rsid w:val="00836D78"/>
    <w:rsid w:val="0083710E"/>
    <w:rsid w:val="00837210"/>
    <w:rsid w:val="00837319"/>
    <w:rsid w:val="00837381"/>
    <w:rsid w:val="008375DB"/>
    <w:rsid w:val="008375F7"/>
    <w:rsid w:val="00837A8A"/>
    <w:rsid w:val="00837C01"/>
    <w:rsid w:val="00837C26"/>
    <w:rsid w:val="00837C37"/>
    <w:rsid w:val="00837E20"/>
    <w:rsid w:val="00837E40"/>
    <w:rsid w:val="0084001D"/>
    <w:rsid w:val="00840119"/>
    <w:rsid w:val="00840440"/>
    <w:rsid w:val="008405B1"/>
    <w:rsid w:val="00840A4E"/>
    <w:rsid w:val="00840CB5"/>
    <w:rsid w:val="00840FCC"/>
    <w:rsid w:val="008410F2"/>
    <w:rsid w:val="008412AD"/>
    <w:rsid w:val="008414AA"/>
    <w:rsid w:val="00841965"/>
    <w:rsid w:val="00841C18"/>
    <w:rsid w:val="00841D78"/>
    <w:rsid w:val="00841DD4"/>
    <w:rsid w:val="00842085"/>
    <w:rsid w:val="0084210F"/>
    <w:rsid w:val="008422C4"/>
    <w:rsid w:val="008422E9"/>
    <w:rsid w:val="008423DA"/>
    <w:rsid w:val="00842465"/>
    <w:rsid w:val="00842644"/>
    <w:rsid w:val="008427E4"/>
    <w:rsid w:val="00842991"/>
    <w:rsid w:val="00842A1A"/>
    <w:rsid w:val="00842B8D"/>
    <w:rsid w:val="00842D5F"/>
    <w:rsid w:val="00842F00"/>
    <w:rsid w:val="008431EE"/>
    <w:rsid w:val="008434AD"/>
    <w:rsid w:val="008434C0"/>
    <w:rsid w:val="008435A3"/>
    <w:rsid w:val="008435E4"/>
    <w:rsid w:val="00843772"/>
    <w:rsid w:val="00843B76"/>
    <w:rsid w:val="00843FEE"/>
    <w:rsid w:val="008440A2"/>
    <w:rsid w:val="00844213"/>
    <w:rsid w:val="0084433E"/>
    <w:rsid w:val="0084461A"/>
    <w:rsid w:val="0084467C"/>
    <w:rsid w:val="008447D3"/>
    <w:rsid w:val="008447ED"/>
    <w:rsid w:val="00844823"/>
    <w:rsid w:val="00844828"/>
    <w:rsid w:val="008448A3"/>
    <w:rsid w:val="00844A07"/>
    <w:rsid w:val="00844A0A"/>
    <w:rsid w:val="00844CBE"/>
    <w:rsid w:val="00844D34"/>
    <w:rsid w:val="00844D44"/>
    <w:rsid w:val="00844E8B"/>
    <w:rsid w:val="008450DA"/>
    <w:rsid w:val="0084518E"/>
    <w:rsid w:val="00845251"/>
    <w:rsid w:val="0084537E"/>
    <w:rsid w:val="0084540B"/>
    <w:rsid w:val="008454CC"/>
    <w:rsid w:val="00845646"/>
    <w:rsid w:val="00845938"/>
    <w:rsid w:val="00845A78"/>
    <w:rsid w:val="00845BC1"/>
    <w:rsid w:val="00845CA1"/>
    <w:rsid w:val="00845E9D"/>
    <w:rsid w:val="008461C7"/>
    <w:rsid w:val="008465BF"/>
    <w:rsid w:val="008465F3"/>
    <w:rsid w:val="00846643"/>
    <w:rsid w:val="00846743"/>
    <w:rsid w:val="008467FC"/>
    <w:rsid w:val="00846820"/>
    <w:rsid w:val="008468EF"/>
    <w:rsid w:val="0084691A"/>
    <w:rsid w:val="00846AA0"/>
    <w:rsid w:val="00846BE9"/>
    <w:rsid w:val="00846C78"/>
    <w:rsid w:val="00846E4D"/>
    <w:rsid w:val="00846FC8"/>
    <w:rsid w:val="008473FB"/>
    <w:rsid w:val="008473FC"/>
    <w:rsid w:val="00847487"/>
    <w:rsid w:val="0084748E"/>
    <w:rsid w:val="008474C4"/>
    <w:rsid w:val="00847569"/>
    <w:rsid w:val="008477F1"/>
    <w:rsid w:val="0084799D"/>
    <w:rsid w:val="00847A5D"/>
    <w:rsid w:val="00847CC3"/>
    <w:rsid w:val="00847D03"/>
    <w:rsid w:val="00847E14"/>
    <w:rsid w:val="00847F39"/>
    <w:rsid w:val="00847FE5"/>
    <w:rsid w:val="00850002"/>
    <w:rsid w:val="008502CE"/>
    <w:rsid w:val="008502D3"/>
    <w:rsid w:val="008504FC"/>
    <w:rsid w:val="00850987"/>
    <w:rsid w:val="008509B9"/>
    <w:rsid w:val="00850CE8"/>
    <w:rsid w:val="00850D38"/>
    <w:rsid w:val="00850D3E"/>
    <w:rsid w:val="00851128"/>
    <w:rsid w:val="00851144"/>
    <w:rsid w:val="0085142B"/>
    <w:rsid w:val="008516C3"/>
    <w:rsid w:val="0085176D"/>
    <w:rsid w:val="00851890"/>
    <w:rsid w:val="00851A1D"/>
    <w:rsid w:val="00851B09"/>
    <w:rsid w:val="00851C48"/>
    <w:rsid w:val="00851DD3"/>
    <w:rsid w:val="00851EFB"/>
    <w:rsid w:val="0085222C"/>
    <w:rsid w:val="00852275"/>
    <w:rsid w:val="0085230B"/>
    <w:rsid w:val="008523AA"/>
    <w:rsid w:val="008524C0"/>
    <w:rsid w:val="00852596"/>
    <w:rsid w:val="008525E5"/>
    <w:rsid w:val="00852704"/>
    <w:rsid w:val="00852719"/>
    <w:rsid w:val="0085279F"/>
    <w:rsid w:val="0085286A"/>
    <w:rsid w:val="00852CAE"/>
    <w:rsid w:val="00853100"/>
    <w:rsid w:val="0085349F"/>
    <w:rsid w:val="008535F0"/>
    <w:rsid w:val="00853756"/>
    <w:rsid w:val="00853916"/>
    <w:rsid w:val="0085395B"/>
    <w:rsid w:val="00853A1C"/>
    <w:rsid w:val="00853AD6"/>
    <w:rsid w:val="00853D67"/>
    <w:rsid w:val="00853F5C"/>
    <w:rsid w:val="00853F91"/>
    <w:rsid w:val="00853FAC"/>
    <w:rsid w:val="00853FBE"/>
    <w:rsid w:val="00853FF5"/>
    <w:rsid w:val="008540B3"/>
    <w:rsid w:val="008541CD"/>
    <w:rsid w:val="0085423B"/>
    <w:rsid w:val="00854359"/>
    <w:rsid w:val="00854388"/>
    <w:rsid w:val="008543A2"/>
    <w:rsid w:val="00854456"/>
    <w:rsid w:val="008544CA"/>
    <w:rsid w:val="00854874"/>
    <w:rsid w:val="00854BB8"/>
    <w:rsid w:val="00854EA6"/>
    <w:rsid w:val="008550E6"/>
    <w:rsid w:val="008553CC"/>
    <w:rsid w:val="00855460"/>
    <w:rsid w:val="00855535"/>
    <w:rsid w:val="00855594"/>
    <w:rsid w:val="0085566F"/>
    <w:rsid w:val="008556EF"/>
    <w:rsid w:val="0085574C"/>
    <w:rsid w:val="0085596E"/>
    <w:rsid w:val="00855B68"/>
    <w:rsid w:val="00855CFB"/>
    <w:rsid w:val="00855D5B"/>
    <w:rsid w:val="00855D63"/>
    <w:rsid w:val="00855DCC"/>
    <w:rsid w:val="00855E3A"/>
    <w:rsid w:val="0085603D"/>
    <w:rsid w:val="0085604E"/>
    <w:rsid w:val="0085640D"/>
    <w:rsid w:val="00856877"/>
    <w:rsid w:val="0085689E"/>
    <w:rsid w:val="00856930"/>
    <w:rsid w:val="008569AF"/>
    <w:rsid w:val="008569E2"/>
    <w:rsid w:val="00856A59"/>
    <w:rsid w:val="00856B46"/>
    <w:rsid w:val="00856C10"/>
    <w:rsid w:val="00856E6A"/>
    <w:rsid w:val="00856EF0"/>
    <w:rsid w:val="008572D2"/>
    <w:rsid w:val="0085732E"/>
    <w:rsid w:val="0085735E"/>
    <w:rsid w:val="0085736B"/>
    <w:rsid w:val="0085749C"/>
    <w:rsid w:val="00857526"/>
    <w:rsid w:val="008575B1"/>
    <w:rsid w:val="00857622"/>
    <w:rsid w:val="00857685"/>
    <w:rsid w:val="0085770D"/>
    <w:rsid w:val="0085774B"/>
    <w:rsid w:val="00857C0D"/>
    <w:rsid w:val="00857C3A"/>
    <w:rsid w:val="00857ECC"/>
    <w:rsid w:val="00857ED5"/>
    <w:rsid w:val="00857F5E"/>
    <w:rsid w:val="0086003E"/>
    <w:rsid w:val="0086009C"/>
    <w:rsid w:val="0086018E"/>
    <w:rsid w:val="00860258"/>
    <w:rsid w:val="00860284"/>
    <w:rsid w:val="008602A6"/>
    <w:rsid w:val="00860329"/>
    <w:rsid w:val="0086033C"/>
    <w:rsid w:val="00860565"/>
    <w:rsid w:val="00860571"/>
    <w:rsid w:val="008606C3"/>
    <w:rsid w:val="008607F1"/>
    <w:rsid w:val="008609CD"/>
    <w:rsid w:val="00860C89"/>
    <w:rsid w:val="00860DCC"/>
    <w:rsid w:val="00861156"/>
    <w:rsid w:val="0086128D"/>
    <w:rsid w:val="008612A3"/>
    <w:rsid w:val="008614EC"/>
    <w:rsid w:val="008615B0"/>
    <w:rsid w:val="00861724"/>
    <w:rsid w:val="008617F7"/>
    <w:rsid w:val="00861971"/>
    <w:rsid w:val="00861BF2"/>
    <w:rsid w:val="00861C6F"/>
    <w:rsid w:val="00861C7D"/>
    <w:rsid w:val="00861C89"/>
    <w:rsid w:val="00861DB2"/>
    <w:rsid w:val="00862181"/>
    <w:rsid w:val="00862285"/>
    <w:rsid w:val="00862778"/>
    <w:rsid w:val="008627F4"/>
    <w:rsid w:val="008628A8"/>
    <w:rsid w:val="008628C0"/>
    <w:rsid w:val="00862C1B"/>
    <w:rsid w:val="00862C49"/>
    <w:rsid w:val="00862F08"/>
    <w:rsid w:val="00862F7B"/>
    <w:rsid w:val="00862FA2"/>
    <w:rsid w:val="00863517"/>
    <w:rsid w:val="0086358C"/>
    <w:rsid w:val="0086360F"/>
    <w:rsid w:val="00863692"/>
    <w:rsid w:val="008636B2"/>
    <w:rsid w:val="008639D3"/>
    <w:rsid w:val="00863C0D"/>
    <w:rsid w:val="00863CBA"/>
    <w:rsid w:val="00863E6F"/>
    <w:rsid w:val="00863EB5"/>
    <w:rsid w:val="00863FB7"/>
    <w:rsid w:val="008640AD"/>
    <w:rsid w:val="0086417D"/>
    <w:rsid w:val="0086429D"/>
    <w:rsid w:val="008646E2"/>
    <w:rsid w:val="008647B5"/>
    <w:rsid w:val="008647F9"/>
    <w:rsid w:val="00864B83"/>
    <w:rsid w:val="00864D14"/>
    <w:rsid w:val="00864D1D"/>
    <w:rsid w:val="00864E64"/>
    <w:rsid w:val="00865037"/>
    <w:rsid w:val="008650F4"/>
    <w:rsid w:val="00865124"/>
    <w:rsid w:val="0086515D"/>
    <w:rsid w:val="0086515E"/>
    <w:rsid w:val="0086526E"/>
    <w:rsid w:val="0086529D"/>
    <w:rsid w:val="00865875"/>
    <w:rsid w:val="00865BD2"/>
    <w:rsid w:val="00865DCE"/>
    <w:rsid w:val="0086637C"/>
    <w:rsid w:val="00866553"/>
    <w:rsid w:val="00866799"/>
    <w:rsid w:val="00866811"/>
    <w:rsid w:val="0086696E"/>
    <w:rsid w:val="00866F56"/>
    <w:rsid w:val="0086712B"/>
    <w:rsid w:val="008671B4"/>
    <w:rsid w:val="00867223"/>
    <w:rsid w:val="0086751F"/>
    <w:rsid w:val="008676E6"/>
    <w:rsid w:val="00867896"/>
    <w:rsid w:val="0086795A"/>
    <w:rsid w:val="00867C47"/>
    <w:rsid w:val="00867C91"/>
    <w:rsid w:val="00867E41"/>
    <w:rsid w:val="0087006D"/>
    <w:rsid w:val="008700E5"/>
    <w:rsid w:val="00870129"/>
    <w:rsid w:val="008701A0"/>
    <w:rsid w:val="008701A7"/>
    <w:rsid w:val="008701BB"/>
    <w:rsid w:val="008701EB"/>
    <w:rsid w:val="00870230"/>
    <w:rsid w:val="00870239"/>
    <w:rsid w:val="00870367"/>
    <w:rsid w:val="008707FA"/>
    <w:rsid w:val="00870D2E"/>
    <w:rsid w:val="00870EAA"/>
    <w:rsid w:val="00870EB5"/>
    <w:rsid w:val="00870EDB"/>
    <w:rsid w:val="00870F7A"/>
    <w:rsid w:val="00871247"/>
    <w:rsid w:val="0087125D"/>
    <w:rsid w:val="00871287"/>
    <w:rsid w:val="0087138F"/>
    <w:rsid w:val="008714A9"/>
    <w:rsid w:val="008715A8"/>
    <w:rsid w:val="008716FA"/>
    <w:rsid w:val="008718A2"/>
    <w:rsid w:val="00871BA2"/>
    <w:rsid w:val="00871C8C"/>
    <w:rsid w:val="00871CBB"/>
    <w:rsid w:val="00871DC0"/>
    <w:rsid w:val="00871DE9"/>
    <w:rsid w:val="008720F5"/>
    <w:rsid w:val="00872116"/>
    <w:rsid w:val="00872739"/>
    <w:rsid w:val="008727AF"/>
    <w:rsid w:val="0087281A"/>
    <w:rsid w:val="0087284A"/>
    <w:rsid w:val="008728C2"/>
    <w:rsid w:val="008729A5"/>
    <w:rsid w:val="00872AB6"/>
    <w:rsid w:val="00872E35"/>
    <w:rsid w:val="00873297"/>
    <w:rsid w:val="008735B1"/>
    <w:rsid w:val="008737C9"/>
    <w:rsid w:val="0087380F"/>
    <w:rsid w:val="00873995"/>
    <w:rsid w:val="00873A83"/>
    <w:rsid w:val="00873AF6"/>
    <w:rsid w:val="00873BB2"/>
    <w:rsid w:val="00873C71"/>
    <w:rsid w:val="00873CF4"/>
    <w:rsid w:val="00873D6A"/>
    <w:rsid w:val="00873D91"/>
    <w:rsid w:val="00873E0C"/>
    <w:rsid w:val="0087401F"/>
    <w:rsid w:val="008742BB"/>
    <w:rsid w:val="008742DB"/>
    <w:rsid w:val="00874629"/>
    <w:rsid w:val="008747C9"/>
    <w:rsid w:val="00874CEC"/>
    <w:rsid w:val="00874D05"/>
    <w:rsid w:val="00874D4B"/>
    <w:rsid w:val="00874EC6"/>
    <w:rsid w:val="00875168"/>
    <w:rsid w:val="00875309"/>
    <w:rsid w:val="008753F4"/>
    <w:rsid w:val="0087556D"/>
    <w:rsid w:val="008755EF"/>
    <w:rsid w:val="00875724"/>
    <w:rsid w:val="008757D1"/>
    <w:rsid w:val="008757EB"/>
    <w:rsid w:val="0087581C"/>
    <w:rsid w:val="00875861"/>
    <w:rsid w:val="008759EE"/>
    <w:rsid w:val="00875A66"/>
    <w:rsid w:val="00875AAF"/>
    <w:rsid w:val="00875AEC"/>
    <w:rsid w:val="00875BB9"/>
    <w:rsid w:val="00875C8B"/>
    <w:rsid w:val="00875DF3"/>
    <w:rsid w:val="00875E18"/>
    <w:rsid w:val="00875E34"/>
    <w:rsid w:val="008760B3"/>
    <w:rsid w:val="0087612F"/>
    <w:rsid w:val="00876275"/>
    <w:rsid w:val="00876277"/>
    <w:rsid w:val="00876290"/>
    <w:rsid w:val="008765D7"/>
    <w:rsid w:val="0087676A"/>
    <w:rsid w:val="00876853"/>
    <w:rsid w:val="0087695D"/>
    <w:rsid w:val="00876A0A"/>
    <w:rsid w:val="00876A1B"/>
    <w:rsid w:val="00876A80"/>
    <w:rsid w:val="00876A97"/>
    <w:rsid w:val="00876ACE"/>
    <w:rsid w:val="00876B0D"/>
    <w:rsid w:val="00876BE9"/>
    <w:rsid w:val="0087713A"/>
    <w:rsid w:val="008771D5"/>
    <w:rsid w:val="0087723E"/>
    <w:rsid w:val="0087746C"/>
    <w:rsid w:val="0087779F"/>
    <w:rsid w:val="00877832"/>
    <w:rsid w:val="00877852"/>
    <w:rsid w:val="0087788E"/>
    <w:rsid w:val="00877A59"/>
    <w:rsid w:val="00877A6A"/>
    <w:rsid w:val="00877B4D"/>
    <w:rsid w:val="00877C49"/>
    <w:rsid w:val="00877D23"/>
    <w:rsid w:val="00880032"/>
    <w:rsid w:val="00880044"/>
    <w:rsid w:val="008800C6"/>
    <w:rsid w:val="00880299"/>
    <w:rsid w:val="00880554"/>
    <w:rsid w:val="00880601"/>
    <w:rsid w:val="008806BD"/>
    <w:rsid w:val="008808D3"/>
    <w:rsid w:val="0088094B"/>
    <w:rsid w:val="00880B15"/>
    <w:rsid w:val="00880BBF"/>
    <w:rsid w:val="00880C84"/>
    <w:rsid w:val="00880F4C"/>
    <w:rsid w:val="00881009"/>
    <w:rsid w:val="008812CE"/>
    <w:rsid w:val="00881495"/>
    <w:rsid w:val="008814F2"/>
    <w:rsid w:val="008815CA"/>
    <w:rsid w:val="0088177F"/>
    <w:rsid w:val="008817E1"/>
    <w:rsid w:val="008817F5"/>
    <w:rsid w:val="00881B2C"/>
    <w:rsid w:val="00881D77"/>
    <w:rsid w:val="00881E72"/>
    <w:rsid w:val="00881EF7"/>
    <w:rsid w:val="008821BA"/>
    <w:rsid w:val="0088222A"/>
    <w:rsid w:val="0088234A"/>
    <w:rsid w:val="008823AE"/>
    <w:rsid w:val="008826B1"/>
    <w:rsid w:val="00882906"/>
    <w:rsid w:val="00882E07"/>
    <w:rsid w:val="00882F34"/>
    <w:rsid w:val="00882FB2"/>
    <w:rsid w:val="0088301F"/>
    <w:rsid w:val="008830A0"/>
    <w:rsid w:val="008831ED"/>
    <w:rsid w:val="0088322B"/>
    <w:rsid w:val="00883245"/>
    <w:rsid w:val="0088333D"/>
    <w:rsid w:val="0088342C"/>
    <w:rsid w:val="00883470"/>
    <w:rsid w:val="008836FE"/>
    <w:rsid w:val="00883714"/>
    <w:rsid w:val="008837E0"/>
    <w:rsid w:val="008837FC"/>
    <w:rsid w:val="00883949"/>
    <w:rsid w:val="00883A61"/>
    <w:rsid w:val="00883C23"/>
    <w:rsid w:val="00883D0E"/>
    <w:rsid w:val="00883DD9"/>
    <w:rsid w:val="00883EBC"/>
    <w:rsid w:val="00883F8F"/>
    <w:rsid w:val="008841A4"/>
    <w:rsid w:val="008841F5"/>
    <w:rsid w:val="008842DC"/>
    <w:rsid w:val="00884302"/>
    <w:rsid w:val="00884440"/>
    <w:rsid w:val="00884546"/>
    <w:rsid w:val="00884575"/>
    <w:rsid w:val="00884637"/>
    <w:rsid w:val="008846A5"/>
    <w:rsid w:val="008846C2"/>
    <w:rsid w:val="00884858"/>
    <w:rsid w:val="008848D2"/>
    <w:rsid w:val="008848E2"/>
    <w:rsid w:val="0088492B"/>
    <w:rsid w:val="00884A46"/>
    <w:rsid w:val="00884A75"/>
    <w:rsid w:val="00884B05"/>
    <w:rsid w:val="00884B0F"/>
    <w:rsid w:val="00884EEA"/>
    <w:rsid w:val="00884FB9"/>
    <w:rsid w:val="0088504D"/>
    <w:rsid w:val="00885075"/>
    <w:rsid w:val="008850AA"/>
    <w:rsid w:val="008850F7"/>
    <w:rsid w:val="0088514B"/>
    <w:rsid w:val="0088518B"/>
    <w:rsid w:val="00885297"/>
    <w:rsid w:val="00885315"/>
    <w:rsid w:val="00885442"/>
    <w:rsid w:val="008856DC"/>
    <w:rsid w:val="008857B5"/>
    <w:rsid w:val="00885887"/>
    <w:rsid w:val="008859C1"/>
    <w:rsid w:val="00885C57"/>
    <w:rsid w:val="00885CD2"/>
    <w:rsid w:val="00886370"/>
    <w:rsid w:val="0088645D"/>
    <w:rsid w:val="00886668"/>
    <w:rsid w:val="0088676C"/>
    <w:rsid w:val="0088696B"/>
    <w:rsid w:val="008869A2"/>
    <w:rsid w:val="00886A54"/>
    <w:rsid w:val="00886A9E"/>
    <w:rsid w:val="00886BD9"/>
    <w:rsid w:val="00886C33"/>
    <w:rsid w:val="00886E56"/>
    <w:rsid w:val="00887066"/>
    <w:rsid w:val="008871E6"/>
    <w:rsid w:val="008872A0"/>
    <w:rsid w:val="0088767D"/>
    <w:rsid w:val="00887779"/>
    <w:rsid w:val="00887818"/>
    <w:rsid w:val="00887870"/>
    <w:rsid w:val="008879F3"/>
    <w:rsid w:val="00887AC2"/>
    <w:rsid w:val="00887BBD"/>
    <w:rsid w:val="00887E38"/>
    <w:rsid w:val="00887E51"/>
    <w:rsid w:val="00887EC6"/>
    <w:rsid w:val="0089014D"/>
    <w:rsid w:val="00890353"/>
    <w:rsid w:val="00890361"/>
    <w:rsid w:val="00890413"/>
    <w:rsid w:val="008904A0"/>
    <w:rsid w:val="00890673"/>
    <w:rsid w:val="0089071C"/>
    <w:rsid w:val="0089079B"/>
    <w:rsid w:val="008907BD"/>
    <w:rsid w:val="00890D3B"/>
    <w:rsid w:val="00890FBE"/>
    <w:rsid w:val="0089105A"/>
    <w:rsid w:val="00891194"/>
    <w:rsid w:val="00891641"/>
    <w:rsid w:val="008916BA"/>
    <w:rsid w:val="008916E5"/>
    <w:rsid w:val="00891736"/>
    <w:rsid w:val="0089189A"/>
    <w:rsid w:val="00891951"/>
    <w:rsid w:val="00891AD5"/>
    <w:rsid w:val="00891BB0"/>
    <w:rsid w:val="00891CBF"/>
    <w:rsid w:val="00891E0C"/>
    <w:rsid w:val="00891E8A"/>
    <w:rsid w:val="00891EC7"/>
    <w:rsid w:val="00891F12"/>
    <w:rsid w:val="00891F8D"/>
    <w:rsid w:val="00892006"/>
    <w:rsid w:val="00892086"/>
    <w:rsid w:val="008920A3"/>
    <w:rsid w:val="008920B9"/>
    <w:rsid w:val="00892175"/>
    <w:rsid w:val="00892315"/>
    <w:rsid w:val="008923A5"/>
    <w:rsid w:val="0089263B"/>
    <w:rsid w:val="00892694"/>
    <w:rsid w:val="0089288B"/>
    <w:rsid w:val="00892A01"/>
    <w:rsid w:val="00892B35"/>
    <w:rsid w:val="00892C0A"/>
    <w:rsid w:val="00892D6B"/>
    <w:rsid w:val="00892FC3"/>
    <w:rsid w:val="0089306A"/>
    <w:rsid w:val="0089318D"/>
    <w:rsid w:val="008931D9"/>
    <w:rsid w:val="00893328"/>
    <w:rsid w:val="008933A5"/>
    <w:rsid w:val="008933D0"/>
    <w:rsid w:val="0089352F"/>
    <w:rsid w:val="008935C6"/>
    <w:rsid w:val="00893615"/>
    <w:rsid w:val="008936B5"/>
    <w:rsid w:val="0089387C"/>
    <w:rsid w:val="00893A05"/>
    <w:rsid w:val="00893AD2"/>
    <w:rsid w:val="00893AF1"/>
    <w:rsid w:val="00893B42"/>
    <w:rsid w:val="00893C01"/>
    <w:rsid w:val="00893CAB"/>
    <w:rsid w:val="00893CC3"/>
    <w:rsid w:val="00893F06"/>
    <w:rsid w:val="00893F6A"/>
    <w:rsid w:val="008943DA"/>
    <w:rsid w:val="008945D4"/>
    <w:rsid w:val="00894783"/>
    <w:rsid w:val="0089479F"/>
    <w:rsid w:val="008947E0"/>
    <w:rsid w:val="00894903"/>
    <w:rsid w:val="008949AE"/>
    <w:rsid w:val="00894C31"/>
    <w:rsid w:val="00894DDE"/>
    <w:rsid w:val="00894E25"/>
    <w:rsid w:val="00894FC8"/>
    <w:rsid w:val="00895015"/>
    <w:rsid w:val="008951FB"/>
    <w:rsid w:val="008952E1"/>
    <w:rsid w:val="00895565"/>
    <w:rsid w:val="0089559F"/>
    <w:rsid w:val="008955F1"/>
    <w:rsid w:val="0089574F"/>
    <w:rsid w:val="00895760"/>
    <w:rsid w:val="00895B71"/>
    <w:rsid w:val="00895CAC"/>
    <w:rsid w:val="00895ECB"/>
    <w:rsid w:val="00895F72"/>
    <w:rsid w:val="00896376"/>
    <w:rsid w:val="00896589"/>
    <w:rsid w:val="00896775"/>
    <w:rsid w:val="008967C6"/>
    <w:rsid w:val="00896928"/>
    <w:rsid w:val="00896BE9"/>
    <w:rsid w:val="00896CD8"/>
    <w:rsid w:val="00897019"/>
    <w:rsid w:val="008971F3"/>
    <w:rsid w:val="0089726A"/>
    <w:rsid w:val="00897459"/>
    <w:rsid w:val="00897479"/>
    <w:rsid w:val="008974C7"/>
    <w:rsid w:val="008975A9"/>
    <w:rsid w:val="0089766E"/>
    <w:rsid w:val="008976F9"/>
    <w:rsid w:val="008977EA"/>
    <w:rsid w:val="00897899"/>
    <w:rsid w:val="008979B5"/>
    <w:rsid w:val="00897B25"/>
    <w:rsid w:val="00897DFF"/>
    <w:rsid w:val="00897EA8"/>
    <w:rsid w:val="00897F41"/>
    <w:rsid w:val="00897FB2"/>
    <w:rsid w:val="008A0053"/>
    <w:rsid w:val="008A01D5"/>
    <w:rsid w:val="008A036F"/>
    <w:rsid w:val="008A0439"/>
    <w:rsid w:val="008A0582"/>
    <w:rsid w:val="008A05AE"/>
    <w:rsid w:val="008A0826"/>
    <w:rsid w:val="008A0A3C"/>
    <w:rsid w:val="008A0CAE"/>
    <w:rsid w:val="008A0E15"/>
    <w:rsid w:val="008A0EDD"/>
    <w:rsid w:val="008A0EDE"/>
    <w:rsid w:val="008A1056"/>
    <w:rsid w:val="008A123D"/>
    <w:rsid w:val="008A14DF"/>
    <w:rsid w:val="008A1696"/>
    <w:rsid w:val="008A177D"/>
    <w:rsid w:val="008A1857"/>
    <w:rsid w:val="008A1B09"/>
    <w:rsid w:val="008A1C68"/>
    <w:rsid w:val="008A1D20"/>
    <w:rsid w:val="008A1D27"/>
    <w:rsid w:val="008A20EE"/>
    <w:rsid w:val="008A2130"/>
    <w:rsid w:val="008A2311"/>
    <w:rsid w:val="008A232F"/>
    <w:rsid w:val="008A23CC"/>
    <w:rsid w:val="008A24F5"/>
    <w:rsid w:val="008A24F7"/>
    <w:rsid w:val="008A26E5"/>
    <w:rsid w:val="008A26F1"/>
    <w:rsid w:val="008A277E"/>
    <w:rsid w:val="008A2798"/>
    <w:rsid w:val="008A27E5"/>
    <w:rsid w:val="008A2917"/>
    <w:rsid w:val="008A2A30"/>
    <w:rsid w:val="008A2B1F"/>
    <w:rsid w:val="008A2BDA"/>
    <w:rsid w:val="008A2C22"/>
    <w:rsid w:val="008A2CCD"/>
    <w:rsid w:val="008A2E78"/>
    <w:rsid w:val="008A2F10"/>
    <w:rsid w:val="008A2F5D"/>
    <w:rsid w:val="008A3273"/>
    <w:rsid w:val="008A327D"/>
    <w:rsid w:val="008A33A5"/>
    <w:rsid w:val="008A34B5"/>
    <w:rsid w:val="008A35E2"/>
    <w:rsid w:val="008A361B"/>
    <w:rsid w:val="008A36A6"/>
    <w:rsid w:val="008A39E9"/>
    <w:rsid w:val="008A3A71"/>
    <w:rsid w:val="008A3AAA"/>
    <w:rsid w:val="008A3ACB"/>
    <w:rsid w:val="008A3BCC"/>
    <w:rsid w:val="008A3C05"/>
    <w:rsid w:val="008A406A"/>
    <w:rsid w:val="008A408C"/>
    <w:rsid w:val="008A4363"/>
    <w:rsid w:val="008A443E"/>
    <w:rsid w:val="008A4562"/>
    <w:rsid w:val="008A4678"/>
    <w:rsid w:val="008A4751"/>
    <w:rsid w:val="008A477E"/>
    <w:rsid w:val="008A47DD"/>
    <w:rsid w:val="008A47E5"/>
    <w:rsid w:val="008A498C"/>
    <w:rsid w:val="008A4A50"/>
    <w:rsid w:val="008A4ADE"/>
    <w:rsid w:val="008A4C9F"/>
    <w:rsid w:val="008A4E95"/>
    <w:rsid w:val="008A4FB3"/>
    <w:rsid w:val="008A5024"/>
    <w:rsid w:val="008A506C"/>
    <w:rsid w:val="008A51C0"/>
    <w:rsid w:val="008A51D0"/>
    <w:rsid w:val="008A51EB"/>
    <w:rsid w:val="008A52E2"/>
    <w:rsid w:val="008A538B"/>
    <w:rsid w:val="008A53F6"/>
    <w:rsid w:val="008A53FC"/>
    <w:rsid w:val="008A54F3"/>
    <w:rsid w:val="008A5523"/>
    <w:rsid w:val="008A5534"/>
    <w:rsid w:val="008A5565"/>
    <w:rsid w:val="008A55D3"/>
    <w:rsid w:val="008A57B9"/>
    <w:rsid w:val="008A5950"/>
    <w:rsid w:val="008A5964"/>
    <w:rsid w:val="008A5AD0"/>
    <w:rsid w:val="008A5B1C"/>
    <w:rsid w:val="008A5D9D"/>
    <w:rsid w:val="008A5F2F"/>
    <w:rsid w:val="008A6100"/>
    <w:rsid w:val="008A6375"/>
    <w:rsid w:val="008A6475"/>
    <w:rsid w:val="008A64CD"/>
    <w:rsid w:val="008A6679"/>
    <w:rsid w:val="008A677E"/>
    <w:rsid w:val="008A677F"/>
    <w:rsid w:val="008A6857"/>
    <w:rsid w:val="008A6A65"/>
    <w:rsid w:val="008A6AF7"/>
    <w:rsid w:val="008A6C90"/>
    <w:rsid w:val="008A6CC9"/>
    <w:rsid w:val="008A7021"/>
    <w:rsid w:val="008A704C"/>
    <w:rsid w:val="008A70B2"/>
    <w:rsid w:val="008A7297"/>
    <w:rsid w:val="008A741C"/>
    <w:rsid w:val="008A7532"/>
    <w:rsid w:val="008A7888"/>
    <w:rsid w:val="008A7AE5"/>
    <w:rsid w:val="008A7DBC"/>
    <w:rsid w:val="008A7E6A"/>
    <w:rsid w:val="008A7F9A"/>
    <w:rsid w:val="008B00F0"/>
    <w:rsid w:val="008B01B6"/>
    <w:rsid w:val="008B033E"/>
    <w:rsid w:val="008B049E"/>
    <w:rsid w:val="008B04CF"/>
    <w:rsid w:val="008B05AF"/>
    <w:rsid w:val="008B05DD"/>
    <w:rsid w:val="008B0641"/>
    <w:rsid w:val="008B078D"/>
    <w:rsid w:val="008B07CD"/>
    <w:rsid w:val="008B0915"/>
    <w:rsid w:val="008B09E8"/>
    <w:rsid w:val="008B0A2E"/>
    <w:rsid w:val="008B0C7E"/>
    <w:rsid w:val="008B0CD3"/>
    <w:rsid w:val="008B0CE8"/>
    <w:rsid w:val="008B0D1F"/>
    <w:rsid w:val="008B0E8A"/>
    <w:rsid w:val="008B120B"/>
    <w:rsid w:val="008B1276"/>
    <w:rsid w:val="008B1478"/>
    <w:rsid w:val="008B167C"/>
    <w:rsid w:val="008B1802"/>
    <w:rsid w:val="008B18A9"/>
    <w:rsid w:val="008B18B1"/>
    <w:rsid w:val="008B18C6"/>
    <w:rsid w:val="008B1944"/>
    <w:rsid w:val="008B1B7A"/>
    <w:rsid w:val="008B1C7E"/>
    <w:rsid w:val="008B1C9A"/>
    <w:rsid w:val="008B1CBE"/>
    <w:rsid w:val="008B1F5F"/>
    <w:rsid w:val="008B2378"/>
    <w:rsid w:val="008B24BF"/>
    <w:rsid w:val="008B24DC"/>
    <w:rsid w:val="008B250F"/>
    <w:rsid w:val="008B25F5"/>
    <w:rsid w:val="008B266E"/>
    <w:rsid w:val="008B26C6"/>
    <w:rsid w:val="008B283F"/>
    <w:rsid w:val="008B28B5"/>
    <w:rsid w:val="008B2C80"/>
    <w:rsid w:val="008B2DD1"/>
    <w:rsid w:val="008B2E07"/>
    <w:rsid w:val="008B3420"/>
    <w:rsid w:val="008B342D"/>
    <w:rsid w:val="008B344D"/>
    <w:rsid w:val="008B3543"/>
    <w:rsid w:val="008B3602"/>
    <w:rsid w:val="008B365F"/>
    <w:rsid w:val="008B38AF"/>
    <w:rsid w:val="008B3A19"/>
    <w:rsid w:val="008B3AFA"/>
    <w:rsid w:val="008B3B44"/>
    <w:rsid w:val="008B3BB2"/>
    <w:rsid w:val="008B3CA5"/>
    <w:rsid w:val="008B3F43"/>
    <w:rsid w:val="008B3FEB"/>
    <w:rsid w:val="008B40DC"/>
    <w:rsid w:val="008B412B"/>
    <w:rsid w:val="008B4229"/>
    <w:rsid w:val="008B4823"/>
    <w:rsid w:val="008B4A01"/>
    <w:rsid w:val="008B4AF2"/>
    <w:rsid w:val="008B4C49"/>
    <w:rsid w:val="008B4D9B"/>
    <w:rsid w:val="008B4FC5"/>
    <w:rsid w:val="008B51D9"/>
    <w:rsid w:val="008B525F"/>
    <w:rsid w:val="008B5462"/>
    <w:rsid w:val="008B558C"/>
    <w:rsid w:val="008B58D6"/>
    <w:rsid w:val="008B591E"/>
    <w:rsid w:val="008B5C25"/>
    <w:rsid w:val="008B5CB1"/>
    <w:rsid w:val="008B5E72"/>
    <w:rsid w:val="008B5E87"/>
    <w:rsid w:val="008B6033"/>
    <w:rsid w:val="008B608E"/>
    <w:rsid w:val="008B60EC"/>
    <w:rsid w:val="008B6174"/>
    <w:rsid w:val="008B6231"/>
    <w:rsid w:val="008B635B"/>
    <w:rsid w:val="008B64B4"/>
    <w:rsid w:val="008B651F"/>
    <w:rsid w:val="008B6548"/>
    <w:rsid w:val="008B660A"/>
    <w:rsid w:val="008B66B5"/>
    <w:rsid w:val="008B6AB7"/>
    <w:rsid w:val="008B6B59"/>
    <w:rsid w:val="008B6CAE"/>
    <w:rsid w:val="008B6D4D"/>
    <w:rsid w:val="008B7012"/>
    <w:rsid w:val="008B7060"/>
    <w:rsid w:val="008B7095"/>
    <w:rsid w:val="008B70A9"/>
    <w:rsid w:val="008B71AB"/>
    <w:rsid w:val="008B71D5"/>
    <w:rsid w:val="008B7426"/>
    <w:rsid w:val="008B75F0"/>
    <w:rsid w:val="008B79B7"/>
    <w:rsid w:val="008B7BB7"/>
    <w:rsid w:val="008B7DB0"/>
    <w:rsid w:val="008C00B2"/>
    <w:rsid w:val="008C01AF"/>
    <w:rsid w:val="008C06C9"/>
    <w:rsid w:val="008C0751"/>
    <w:rsid w:val="008C081B"/>
    <w:rsid w:val="008C0827"/>
    <w:rsid w:val="008C09C8"/>
    <w:rsid w:val="008C0C3E"/>
    <w:rsid w:val="008C0C9F"/>
    <w:rsid w:val="008C0D58"/>
    <w:rsid w:val="008C0F00"/>
    <w:rsid w:val="008C0FCF"/>
    <w:rsid w:val="008C10A3"/>
    <w:rsid w:val="008C10B8"/>
    <w:rsid w:val="008C11DA"/>
    <w:rsid w:val="008C1366"/>
    <w:rsid w:val="008C1437"/>
    <w:rsid w:val="008C1678"/>
    <w:rsid w:val="008C18FF"/>
    <w:rsid w:val="008C1A83"/>
    <w:rsid w:val="008C1CEA"/>
    <w:rsid w:val="008C1E7B"/>
    <w:rsid w:val="008C20E5"/>
    <w:rsid w:val="008C2349"/>
    <w:rsid w:val="008C24A3"/>
    <w:rsid w:val="008C25C6"/>
    <w:rsid w:val="008C2753"/>
    <w:rsid w:val="008C27D6"/>
    <w:rsid w:val="008C2810"/>
    <w:rsid w:val="008C2842"/>
    <w:rsid w:val="008C2908"/>
    <w:rsid w:val="008C29CE"/>
    <w:rsid w:val="008C2D09"/>
    <w:rsid w:val="008C2F5D"/>
    <w:rsid w:val="008C2FC4"/>
    <w:rsid w:val="008C30BF"/>
    <w:rsid w:val="008C3125"/>
    <w:rsid w:val="008C3137"/>
    <w:rsid w:val="008C3296"/>
    <w:rsid w:val="008C34EC"/>
    <w:rsid w:val="008C362C"/>
    <w:rsid w:val="008C3806"/>
    <w:rsid w:val="008C391F"/>
    <w:rsid w:val="008C3E96"/>
    <w:rsid w:val="008C3F5C"/>
    <w:rsid w:val="008C40EE"/>
    <w:rsid w:val="008C41FC"/>
    <w:rsid w:val="008C425A"/>
    <w:rsid w:val="008C4300"/>
    <w:rsid w:val="008C43F9"/>
    <w:rsid w:val="008C456E"/>
    <w:rsid w:val="008C45B5"/>
    <w:rsid w:val="008C45F0"/>
    <w:rsid w:val="008C4648"/>
    <w:rsid w:val="008C4914"/>
    <w:rsid w:val="008C4A40"/>
    <w:rsid w:val="008C5398"/>
    <w:rsid w:val="008C53DD"/>
    <w:rsid w:val="008C58A7"/>
    <w:rsid w:val="008C58F0"/>
    <w:rsid w:val="008C5B06"/>
    <w:rsid w:val="008C618B"/>
    <w:rsid w:val="008C628B"/>
    <w:rsid w:val="008C632F"/>
    <w:rsid w:val="008C643E"/>
    <w:rsid w:val="008C64AB"/>
    <w:rsid w:val="008C6514"/>
    <w:rsid w:val="008C6580"/>
    <w:rsid w:val="008C6664"/>
    <w:rsid w:val="008C6695"/>
    <w:rsid w:val="008C6761"/>
    <w:rsid w:val="008C68D6"/>
    <w:rsid w:val="008C6A44"/>
    <w:rsid w:val="008C6A60"/>
    <w:rsid w:val="008C6A77"/>
    <w:rsid w:val="008C6AAB"/>
    <w:rsid w:val="008C6CF1"/>
    <w:rsid w:val="008C6D0F"/>
    <w:rsid w:val="008C6D67"/>
    <w:rsid w:val="008C6D72"/>
    <w:rsid w:val="008C6F8F"/>
    <w:rsid w:val="008C7036"/>
    <w:rsid w:val="008C72D9"/>
    <w:rsid w:val="008C7515"/>
    <w:rsid w:val="008C75B6"/>
    <w:rsid w:val="008C75E3"/>
    <w:rsid w:val="008C7644"/>
    <w:rsid w:val="008C77F9"/>
    <w:rsid w:val="008C78F0"/>
    <w:rsid w:val="008C79E5"/>
    <w:rsid w:val="008C7A91"/>
    <w:rsid w:val="008C7BCC"/>
    <w:rsid w:val="008C7C83"/>
    <w:rsid w:val="008C7CBB"/>
    <w:rsid w:val="008C7D87"/>
    <w:rsid w:val="008D008A"/>
    <w:rsid w:val="008D02E9"/>
    <w:rsid w:val="008D0378"/>
    <w:rsid w:val="008D03CB"/>
    <w:rsid w:val="008D03D3"/>
    <w:rsid w:val="008D0413"/>
    <w:rsid w:val="008D0626"/>
    <w:rsid w:val="008D090A"/>
    <w:rsid w:val="008D091C"/>
    <w:rsid w:val="008D0AD2"/>
    <w:rsid w:val="008D0BD7"/>
    <w:rsid w:val="008D0D01"/>
    <w:rsid w:val="008D0D20"/>
    <w:rsid w:val="008D0F28"/>
    <w:rsid w:val="008D125D"/>
    <w:rsid w:val="008D1448"/>
    <w:rsid w:val="008D161B"/>
    <w:rsid w:val="008D1753"/>
    <w:rsid w:val="008D2002"/>
    <w:rsid w:val="008D20CE"/>
    <w:rsid w:val="008D253D"/>
    <w:rsid w:val="008D2563"/>
    <w:rsid w:val="008D25FF"/>
    <w:rsid w:val="008D2655"/>
    <w:rsid w:val="008D2738"/>
    <w:rsid w:val="008D27D0"/>
    <w:rsid w:val="008D2890"/>
    <w:rsid w:val="008D2905"/>
    <w:rsid w:val="008D29D2"/>
    <w:rsid w:val="008D2A98"/>
    <w:rsid w:val="008D2AA4"/>
    <w:rsid w:val="008D2B58"/>
    <w:rsid w:val="008D2BA2"/>
    <w:rsid w:val="008D2C12"/>
    <w:rsid w:val="008D30D2"/>
    <w:rsid w:val="008D31A3"/>
    <w:rsid w:val="008D324B"/>
    <w:rsid w:val="008D3274"/>
    <w:rsid w:val="008D32FA"/>
    <w:rsid w:val="008D3376"/>
    <w:rsid w:val="008D346D"/>
    <w:rsid w:val="008D34AC"/>
    <w:rsid w:val="008D34D0"/>
    <w:rsid w:val="008D34D2"/>
    <w:rsid w:val="008D3527"/>
    <w:rsid w:val="008D356E"/>
    <w:rsid w:val="008D3592"/>
    <w:rsid w:val="008D3648"/>
    <w:rsid w:val="008D37D5"/>
    <w:rsid w:val="008D399E"/>
    <w:rsid w:val="008D3A80"/>
    <w:rsid w:val="008D3CE9"/>
    <w:rsid w:val="008D3D58"/>
    <w:rsid w:val="008D3D73"/>
    <w:rsid w:val="008D3E32"/>
    <w:rsid w:val="008D407C"/>
    <w:rsid w:val="008D4102"/>
    <w:rsid w:val="008D4113"/>
    <w:rsid w:val="008D441B"/>
    <w:rsid w:val="008D44C4"/>
    <w:rsid w:val="008D459E"/>
    <w:rsid w:val="008D45B7"/>
    <w:rsid w:val="008D4689"/>
    <w:rsid w:val="008D46EA"/>
    <w:rsid w:val="008D4989"/>
    <w:rsid w:val="008D4A32"/>
    <w:rsid w:val="008D4F9A"/>
    <w:rsid w:val="008D502A"/>
    <w:rsid w:val="008D50C6"/>
    <w:rsid w:val="008D5233"/>
    <w:rsid w:val="008D5426"/>
    <w:rsid w:val="008D5538"/>
    <w:rsid w:val="008D5580"/>
    <w:rsid w:val="008D5778"/>
    <w:rsid w:val="008D5815"/>
    <w:rsid w:val="008D5985"/>
    <w:rsid w:val="008D5A6A"/>
    <w:rsid w:val="008D5B67"/>
    <w:rsid w:val="008D5E8D"/>
    <w:rsid w:val="008D6128"/>
    <w:rsid w:val="008D6189"/>
    <w:rsid w:val="008D63E8"/>
    <w:rsid w:val="008D6458"/>
    <w:rsid w:val="008D66F9"/>
    <w:rsid w:val="008D6719"/>
    <w:rsid w:val="008D684C"/>
    <w:rsid w:val="008D698C"/>
    <w:rsid w:val="008D69EA"/>
    <w:rsid w:val="008D6B3B"/>
    <w:rsid w:val="008D6B4D"/>
    <w:rsid w:val="008D6E18"/>
    <w:rsid w:val="008D6E36"/>
    <w:rsid w:val="008D6E76"/>
    <w:rsid w:val="008D702E"/>
    <w:rsid w:val="008D7042"/>
    <w:rsid w:val="008D7567"/>
    <w:rsid w:val="008D783A"/>
    <w:rsid w:val="008D7AA3"/>
    <w:rsid w:val="008D7DEE"/>
    <w:rsid w:val="008D7F4A"/>
    <w:rsid w:val="008DE351"/>
    <w:rsid w:val="008E01BE"/>
    <w:rsid w:val="008E0220"/>
    <w:rsid w:val="008E0424"/>
    <w:rsid w:val="008E047C"/>
    <w:rsid w:val="008E0583"/>
    <w:rsid w:val="008E06C2"/>
    <w:rsid w:val="008E0735"/>
    <w:rsid w:val="008E084D"/>
    <w:rsid w:val="008E08DD"/>
    <w:rsid w:val="008E0A67"/>
    <w:rsid w:val="008E0AF0"/>
    <w:rsid w:val="008E0B68"/>
    <w:rsid w:val="008E0FD0"/>
    <w:rsid w:val="008E1083"/>
    <w:rsid w:val="008E11D0"/>
    <w:rsid w:val="008E14B7"/>
    <w:rsid w:val="008E193B"/>
    <w:rsid w:val="008E193C"/>
    <w:rsid w:val="008E199E"/>
    <w:rsid w:val="008E1B1E"/>
    <w:rsid w:val="008E1C92"/>
    <w:rsid w:val="008E1DED"/>
    <w:rsid w:val="008E2122"/>
    <w:rsid w:val="008E214C"/>
    <w:rsid w:val="008E2260"/>
    <w:rsid w:val="008E234F"/>
    <w:rsid w:val="008E2494"/>
    <w:rsid w:val="008E2718"/>
    <w:rsid w:val="008E2803"/>
    <w:rsid w:val="008E2837"/>
    <w:rsid w:val="008E29EF"/>
    <w:rsid w:val="008E2BD9"/>
    <w:rsid w:val="008E2C82"/>
    <w:rsid w:val="008E2CFC"/>
    <w:rsid w:val="008E2D63"/>
    <w:rsid w:val="008E2D6D"/>
    <w:rsid w:val="008E2D72"/>
    <w:rsid w:val="008E2DF7"/>
    <w:rsid w:val="008E31D2"/>
    <w:rsid w:val="008E33A9"/>
    <w:rsid w:val="008E33E2"/>
    <w:rsid w:val="008E351E"/>
    <w:rsid w:val="008E3742"/>
    <w:rsid w:val="008E3827"/>
    <w:rsid w:val="008E3A49"/>
    <w:rsid w:val="008E3C63"/>
    <w:rsid w:val="008E3FEE"/>
    <w:rsid w:val="008E40E8"/>
    <w:rsid w:val="008E41CE"/>
    <w:rsid w:val="008E41DF"/>
    <w:rsid w:val="008E42A4"/>
    <w:rsid w:val="008E455A"/>
    <w:rsid w:val="008E4924"/>
    <w:rsid w:val="008E4929"/>
    <w:rsid w:val="008E4982"/>
    <w:rsid w:val="008E4BA9"/>
    <w:rsid w:val="008E4ECD"/>
    <w:rsid w:val="008E51FF"/>
    <w:rsid w:val="008E5230"/>
    <w:rsid w:val="008E52A6"/>
    <w:rsid w:val="008E5517"/>
    <w:rsid w:val="008E567F"/>
    <w:rsid w:val="008E5833"/>
    <w:rsid w:val="008E583D"/>
    <w:rsid w:val="008E58B5"/>
    <w:rsid w:val="008E59DF"/>
    <w:rsid w:val="008E5A65"/>
    <w:rsid w:val="008E5B0F"/>
    <w:rsid w:val="008E5C7B"/>
    <w:rsid w:val="008E5D39"/>
    <w:rsid w:val="008E5FC1"/>
    <w:rsid w:val="008E6188"/>
    <w:rsid w:val="008E61DC"/>
    <w:rsid w:val="008E6436"/>
    <w:rsid w:val="008E643C"/>
    <w:rsid w:val="008E64C5"/>
    <w:rsid w:val="008E654C"/>
    <w:rsid w:val="008E6646"/>
    <w:rsid w:val="008E6739"/>
    <w:rsid w:val="008E67D7"/>
    <w:rsid w:val="008E69EC"/>
    <w:rsid w:val="008E6AA4"/>
    <w:rsid w:val="008E6B31"/>
    <w:rsid w:val="008E6B38"/>
    <w:rsid w:val="008E6C47"/>
    <w:rsid w:val="008E6CA7"/>
    <w:rsid w:val="008E70B2"/>
    <w:rsid w:val="008E72EB"/>
    <w:rsid w:val="008E73E4"/>
    <w:rsid w:val="008E7447"/>
    <w:rsid w:val="008E748C"/>
    <w:rsid w:val="008E7520"/>
    <w:rsid w:val="008E756C"/>
    <w:rsid w:val="008E757B"/>
    <w:rsid w:val="008E76F2"/>
    <w:rsid w:val="008E7A2B"/>
    <w:rsid w:val="008E7A3E"/>
    <w:rsid w:val="008E7A54"/>
    <w:rsid w:val="008E7CEF"/>
    <w:rsid w:val="008E7DD8"/>
    <w:rsid w:val="008E7E30"/>
    <w:rsid w:val="008E7EE6"/>
    <w:rsid w:val="008E7F89"/>
    <w:rsid w:val="008F00F8"/>
    <w:rsid w:val="008F02E2"/>
    <w:rsid w:val="008F0354"/>
    <w:rsid w:val="008F03FA"/>
    <w:rsid w:val="008F052B"/>
    <w:rsid w:val="008F0761"/>
    <w:rsid w:val="008F0818"/>
    <w:rsid w:val="008F092D"/>
    <w:rsid w:val="008F0A37"/>
    <w:rsid w:val="008F0A53"/>
    <w:rsid w:val="008F0BF7"/>
    <w:rsid w:val="008F0E27"/>
    <w:rsid w:val="008F0F7F"/>
    <w:rsid w:val="008F108E"/>
    <w:rsid w:val="008F11B6"/>
    <w:rsid w:val="008F12AA"/>
    <w:rsid w:val="008F1547"/>
    <w:rsid w:val="008F1A34"/>
    <w:rsid w:val="008F1A89"/>
    <w:rsid w:val="008F1DDF"/>
    <w:rsid w:val="008F1EE8"/>
    <w:rsid w:val="008F1EF5"/>
    <w:rsid w:val="008F1F99"/>
    <w:rsid w:val="008F2024"/>
    <w:rsid w:val="008F2047"/>
    <w:rsid w:val="008F209A"/>
    <w:rsid w:val="008F2114"/>
    <w:rsid w:val="008F22AB"/>
    <w:rsid w:val="008F22AF"/>
    <w:rsid w:val="008F2393"/>
    <w:rsid w:val="008F2458"/>
    <w:rsid w:val="008F2522"/>
    <w:rsid w:val="008F2612"/>
    <w:rsid w:val="008F2671"/>
    <w:rsid w:val="008F270E"/>
    <w:rsid w:val="008F2A88"/>
    <w:rsid w:val="008F2BDC"/>
    <w:rsid w:val="008F2C0D"/>
    <w:rsid w:val="008F2CEF"/>
    <w:rsid w:val="008F2DCE"/>
    <w:rsid w:val="008F30BF"/>
    <w:rsid w:val="008F315F"/>
    <w:rsid w:val="008F3215"/>
    <w:rsid w:val="008F3453"/>
    <w:rsid w:val="008F34BB"/>
    <w:rsid w:val="008F353E"/>
    <w:rsid w:val="008F369F"/>
    <w:rsid w:val="008F375A"/>
    <w:rsid w:val="008F3843"/>
    <w:rsid w:val="008F3AAD"/>
    <w:rsid w:val="008F3B39"/>
    <w:rsid w:val="008F3BBD"/>
    <w:rsid w:val="008F3BC4"/>
    <w:rsid w:val="008F3CFB"/>
    <w:rsid w:val="008F3D4F"/>
    <w:rsid w:val="008F4423"/>
    <w:rsid w:val="008F4519"/>
    <w:rsid w:val="008F45F5"/>
    <w:rsid w:val="008F47BE"/>
    <w:rsid w:val="008F4A0A"/>
    <w:rsid w:val="008F4A96"/>
    <w:rsid w:val="008F4ADA"/>
    <w:rsid w:val="008F4F00"/>
    <w:rsid w:val="008F4FA1"/>
    <w:rsid w:val="008F4FAC"/>
    <w:rsid w:val="008F526B"/>
    <w:rsid w:val="008F5398"/>
    <w:rsid w:val="008F55D6"/>
    <w:rsid w:val="008F5601"/>
    <w:rsid w:val="008F561D"/>
    <w:rsid w:val="008F5796"/>
    <w:rsid w:val="008F57A9"/>
    <w:rsid w:val="008F582C"/>
    <w:rsid w:val="008F59E5"/>
    <w:rsid w:val="008F5B5F"/>
    <w:rsid w:val="008F5D45"/>
    <w:rsid w:val="008F604E"/>
    <w:rsid w:val="008F6168"/>
    <w:rsid w:val="008F61F8"/>
    <w:rsid w:val="008F6343"/>
    <w:rsid w:val="008F6673"/>
    <w:rsid w:val="008F6684"/>
    <w:rsid w:val="008F686E"/>
    <w:rsid w:val="008F6A93"/>
    <w:rsid w:val="008F6B26"/>
    <w:rsid w:val="008F6B6D"/>
    <w:rsid w:val="008F6BE7"/>
    <w:rsid w:val="008F6CC8"/>
    <w:rsid w:val="008F6D48"/>
    <w:rsid w:val="008F6D7A"/>
    <w:rsid w:val="008F6DED"/>
    <w:rsid w:val="008F6E85"/>
    <w:rsid w:val="008F704E"/>
    <w:rsid w:val="008F707F"/>
    <w:rsid w:val="008F7237"/>
    <w:rsid w:val="008F7266"/>
    <w:rsid w:val="008F72BA"/>
    <w:rsid w:val="008F72C0"/>
    <w:rsid w:val="008F72C4"/>
    <w:rsid w:val="008F7618"/>
    <w:rsid w:val="008F7643"/>
    <w:rsid w:val="008F780E"/>
    <w:rsid w:val="008F7AF4"/>
    <w:rsid w:val="008F7C05"/>
    <w:rsid w:val="008F7D14"/>
    <w:rsid w:val="008F7DA5"/>
    <w:rsid w:val="008F7DC3"/>
    <w:rsid w:val="008F7DD9"/>
    <w:rsid w:val="008F7E35"/>
    <w:rsid w:val="008F7E82"/>
    <w:rsid w:val="008F7F6A"/>
    <w:rsid w:val="008F7F8E"/>
    <w:rsid w:val="0090033E"/>
    <w:rsid w:val="0090043C"/>
    <w:rsid w:val="009006CF"/>
    <w:rsid w:val="0090080A"/>
    <w:rsid w:val="0090089C"/>
    <w:rsid w:val="0090097F"/>
    <w:rsid w:val="00900AA3"/>
    <w:rsid w:val="00900CD0"/>
    <w:rsid w:val="00900D5A"/>
    <w:rsid w:val="00900DD6"/>
    <w:rsid w:val="00900EAF"/>
    <w:rsid w:val="00900F4C"/>
    <w:rsid w:val="00900F74"/>
    <w:rsid w:val="00900FDA"/>
    <w:rsid w:val="00900FF4"/>
    <w:rsid w:val="009013EC"/>
    <w:rsid w:val="00901431"/>
    <w:rsid w:val="0090173B"/>
    <w:rsid w:val="0090175B"/>
    <w:rsid w:val="009017E6"/>
    <w:rsid w:val="009019AF"/>
    <w:rsid w:val="00901C0F"/>
    <w:rsid w:val="00901C4C"/>
    <w:rsid w:val="00901C89"/>
    <w:rsid w:val="00901CBB"/>
    <w:rsid w:val="00901E3E"/>
    <w:rsid w:val="00901EBC"/>
    <w:rsid w:val="009022D3"/>
    <w:rsid w:val="0090232E"/>
    <w:rsid w:val="00902458"/>
    <w:rsid w:val="0090253B"/>
    <w:rsid w:val="00902603"/>
    <w:rsid w:val="009026D6"/>
    <w:rsid w:val="009026DB"/>
    <w:rsid w:val="009028C9"/>
    <w:rsid w:val="009029C1"/>
    <w:rsid w:val="009029FF"/>
    <w:rsid w:val="00902B2E"/>
    <w:rsid w:val="00902FCA"/>
    <w:rsid w:val="00903171"/>
    <w:rsid w:val="0090325C"/>
    <w:rsid w:val="009032DD"/>
    <w:rsid w:val="009033C5"/>
    <w:rsid w:val="009034BD"/>
    <w:rsid w:val="0090356B"/>
    <w:rsid w:val="0090359F"/>
    <w:rsid w:val="009037D6"/>
    <w:rsid w:val="00903929"/>
    <w:rsid w:val="009039F5"/>
    <w:rsid w:val="00903A31"/>
    <w:rsid w:val="00903A7A"/>
    <w:rsid w:val="00903AFA"/>
    <w:rsid w:val="00903C6D"/>
    <w:rsid w:val="00903F40"/>
    <w:rsid w:val="00903F62"/>
    <w:rsid w:val="00903FF6"/>
    <w:rsid w:val="00903FFE"/>
    <w:rsid w:val="0090401D"/>
    <w:rsid w:val="00904079"/>
    <w:rsid w:val="009040DF"/>
    <w:rsid w:val="009041C4"/>
    <w:rsid w:val="0090422B"/>
    <w:rsid w:val="00904257"/>
    <w:rsid w:val="009042C3"/>
    <w:rsid w:val="00904522"/>
    <w:rsid w:val="009045B0"/>
    <w:rsid w:val="00904685"/>
    <w:rsid w:val="0090491A"/>
    <w:rsid w:val="00904939"/>
    <w:rsid w:val="00904988"/>
    <w:rsid w:val="00904A3E"/>
    <w:rsid w:val="00904D1E"/>
    <w:rsid w:val="009050C9"/>
    <w:rsid w:val="0090516D"/>
    <w:rsid w:val="0090537D"/>
    <w:rsid w:val="00905393"/>
    <w:rsid w:val="0090554D"/>
    <w:rsid w:val="00905738"/>
    <w:rsid w:val="00905803"/>
    <w:rsid w:val="009058FD"/>
    <w:rsid w:val="00905ACF"/>
    <w:rsid w:val="00905C5C"/>
    <w:rsid w:val="00905C9F"/>
    <w:rsid w:val="00905CA2"/>
    <w:rsid w:val="00905EA7"/>
    <w:rsid w:val="00905F37"/>
    <w:rsid w:val="00906064"/>
    <w:rsid w:val="00906086"/>
    <w:rsid w:val="009060ED"/>
    <w:rsid w:val="009061C0"/>
    <w:rsid w:val="00906435"/>
    <w:rsid w:val="0090648D"/>
    <w:rsid w:val="0090661A"/>
    <w:rsid w:val="0090663B"/>
    <w:rsid w:val="00906A6E"/>
    <w:rsid w:val="00906E4F"/>
    <w:rsid w:val="00907151"/>
    <w:rsid w:val="0090758D"/>
    <w:rsid w:val="0090764D"/>
    <w:rsid w:val="0090766F"/>
    <w:rsid w:val="00907775"/>
    <w:rsid w:val="00907A33"/>
    <w:rsid w:val="00907C3A"/>
    <w:rsid w:val="00907E62"/>
    <w:rsid w:val="0091008C"/>
    <w:rsid w:val="009100DF"/>
    <w:rsid w:val="0091029C"/>
    <w:rsid w:val="00910422"/>
    <w:rsid w:val="0091050D"/>
    <w:rsid w:val="00910640"/>
    <w:rsid w:val="0091074C"/>
    <w:rsid w:val="0091078C"/>
    <w:rsid w:val="009109AC"/>
    <w:rsid w:val="009109C8"/>
    <w:rsid w:val="00910A89"/>
    <w:rsid w:val="00910AF7"/>
    <w:rsid w:val="00910BD6"/>
    <w:rsid w:val="00910C03"/>
    <w:rsid w:val="00910DF3"/>
    <w:rsid w:val="00910F1A"/>
    <w:rsid w:val="009111BD"/>
    <w:rsid w:val="0091134B"/>
    <w:rsid w:val="009113DC"/>
    <w:rsid w:val="009114EB"/>
    <w:rsid w:val="0091189D"/>
    <w:rsid w:val="0091192F"/>
    <w:rsid w:val="00911997"/>
    <w:rsid w:val="0091199E"/>
    <w:rsid w:val="00911B46"/>
    <w:rsid w:val="00911DD0"/>
    <w:rsid w:val="00911E76"/>
    <w:rsid w:val="00911E82"/>
    <w:rsid w:val="00912016"/>
    <w:rsid w:val="009120B6"/>
    <w:rsid w:val="00912291"/>
    <w:rsid w:val="009122DD"/>
    <w:rsid w:val="009123FC"/>
    <w:rsid w:val="00912402"/>
    <w:rsid w:val="0091245F"/>
    <w:rsid w:val="009125C7"/>
    <w:rsid w:val="00912728"/>
    <w:rsid w:val="009127C0"/>
    <w:rsid w:val="00912816"/>
    <w:rsid w:val="009128C5"/>
    <w:rsid w:val="00912916"/>
    <w:rsid w:val="009129E8"/>
    <w:rsid w:val="00912A71"/>
    <w:rsid w:val="00912AC2"/>
    <w:rsid w:val="00912B7C"/>
    <w:rsid w:val="00912BFE"/>
    <w:rsid w:val="00912CF4"/>
    <w:rsid w:val="00912DC2"/>
    <w:rsid w:val="00912E66"/>
    <w:rsid w:val="00912E7D"/>
    <w:rsid w:val="00912EC4"/>
    <w:rsid w:val="00913047"/>
    <w:rsid w:val="00913086"/>
    <w:rsid w:val="00913187"/>
    <w:rsid w:val="009131D3"/>
    <w:rsid w:val="009131E8"/>
    <w:rsid w:val="0091331A"/>
    <w:rsid w:val="009134AC"/>
    <w:rsid w:val="00913542"/>
    <w:rsid w:val="009135E0"/>
    <w:rsid w:val="00913748"/>
    <w:rsid w:val="00913842"/>
    <w:rsid w:val="00913910"/>
    <w:rsid w:val="0091391C"/>
    <w:rsid w:val="00913B77"/>
    <w:rsid w:val="00913C18"/>
    <w:rsid w:val="00913D07"/>
    <w:rsid w:val="00913D5C"/>
    <w:rsid w:val="00913EAC"/>
    <w:rsid w:val="00913EB5"/>
    <w:rsid w:val="00913FD6"/>
    <w:rsid w:val="00913FFE"/>
    <w:rsid w:val="009141E5"/>
    <w:rsid w:val="009144AA"/>
    <w:rsid w:val="00914559"/>
    <w:rsid w:val="00914994"/>
    <w:rsid w:val="00914A0A"/>
    <w:rsid w:val="00914EF5"/>
    <w:rsid w:val="00914F58"/>
    <w:rsid w:val="00914FB4"/>
    <w:rsid w:val="00914FC0"/>
    <w:rsid w:val="00915278"/>
    <w:rsid w:val="0091538C"/>
    <w:rsid w:val="009153A6"/>
    <w:rsid w:val="00915544"/>
    <w:rsid w:val="00915574"/>
    <w:rsid w:val="00915997"/>
    <w:rsid w:val="00915A16"/>
    <w:rsid w:val="00915AEF"/>
    <w:rsid w:val="00915B76"/>
    <w:rsid w:val="00915BC0"/>
    <w:rsid w:val="00915DDF"/>
    <w:rsid w:val="00915F83"/>
    <w:rsid w:val="009160C6"/>
    <w:rsid w:val="009160CE"/>
    <w:rsid w:val="009161DE"/>
    <w:rsid w:val="00916240"/>
    <w:rsid w:val="0091624C"/>
    <w:rsid w:val="00916254"/>
    <w:rsid w:val="009162B2"/>
    <w:rsid w:val="00916401"/>
    <w:rsid w:val="0091645C"/>
    <w:rsid w:val="009165F0"/>
    <w:rsid w:val="00916647"/>
    <w:rsid w:val="009168FB"/>
    <w:rsid w:val="00916A88"/>
    <w:rsid w:val="00916AA5"/>
    <w:rsid w:val="00916E60"/>
    <w:rsid w:val="00917071"/>
    <w:rsid w:val="00917195"/>
    <w:rsid w:val="009171C3"/>
    <w:rsid w:val="009172E0"/>
    <w:rsid w:val="009172FE"/>
    <w:rsid w:val="00917410"/>
    <w:rsid w:val="0091755C"/>
    <w:rsid w:val="00917698"/>
    <w:rsid w:val="009177CB"/>
    <w:rsid w:val="00917888"/>
    <w:rsid w:val="009178B4"/>
    <w:rsid w:val="009178E0"/>
    <w:rsid w:val="00917930"/>
    <w:rsid w:val="0091796F"/>
    <w:rsid w:val="00917AC8"/>
    <w:rsid w:val="00917C88"/>
    <w:rsid w:val="00917CDA"/>
    <w:rsid w:val="00917D84"/>
    <w:rsid w:val="00917DAE"/>
    <w:rsid w:val="00917EF4"/>
    <w:rsid w:val="009200B4"/>
    <w:rsid w:val="0092023C"/>
    <w:rsid w:val="00920246"/>
    <w:rsid w:val="009202D8"/>
    <w:rsid w:val="0092059D"/>
    <w:rsid w:val="00920B31"/>
    <w:rsid w:val="00920CBD"/>
    <w:rsid w:val="00920F65"/>
    <w:rsid w:val="00920F80"/>
    <w:rsid w:val="009210B8"/>
    <w:rsid w:val="009212E0"/>
    <w:rsid w:val="0092134E"/>
    <w:rsid w:val="00921399"/>
    <w:rsid w:val="009214CB"/>
    <w:rsid w:val="009216F8"/>
    <w:rsid w:val="009219ED"/>
    <w:rsid w:val="00921FA5"/>
    <w:rsid w:val="00921FBB"/>
    <w:rsid w:val="009220FF"/>
    <w:rsid w:val="0092212C"/>
    <w:rsid w:val="00922251"/>
    <w:rsid w:val="009222E5"/>
    <w:rsid w:val="009222EF"/>
    <w:rsid w:val="00922361"/>
    <w:rsid w:val="0092236F"/>
    <w:rsid w:val="0092238B"/>
    <w:rsid w:val="00922410"/>
    <w:rsid w:val="00922442"/>
    <w:rsid w:val="00922449"/>
    <w:rsid w:val="0092264B"/>
    <w:rsid w:val="009227B1"/>
    <w:rsid w:val="00922950"/>
    <w:rsid w:val="00922C14"/>
    <w:rsid w:val="00922C79"/>
    <w:rsid w:val="00922E24"/>
    <w:rsid w:val="00922F5D"/>
    <w:rsid w:val="00922FCF"/>
    <w:rsid w:val="00923140"/>
    <w:rsid w:val="00923154"/>
    <w:rsid w:val="00923168"/>
    <w:rsid w:val="009232B1"/>
    <w:rsid w:val="0092341C"/>
    <w:rsid w:val="00923430"/>
    <w:rsid w:val="0092348E"/>
    <w:rsid w:val="00923497"/>
    <w:rsid w:val="00923651"/>
    <w:rsid w:val="009236AD"/>
    <w:rsid w:val="009237EC"/>
    <w:rsid w:val="00923810"/>
    <w:rsid w:val="009239BB"/>
    <w:rsid w:val="00923A76"/>
    <w:rsid w:val="00923DF4"/>
    <w:rsid w:val="00923E71"/>
    <w:rsid w:val="00923E87"/>
    <w:rsid w:val="0092411E"/>
    <w:rsid w:val="009244BD"/>
    <w:rsid w:val="0092474C"/>
    <w:rsid w:val="009247D9"/>
    <w:rsid w:val="0092482F"/>
    <w:rsid w:val="009249D7"/>
    <w:rsid w:val="00924B19"/>
    <w:rsid w:val="00924C31"/>
    <w:rsid w:val="00924C65"/>
    <w:rsid w:val="00924E24"/>
    <w:rsid w:val="00924E54"/>
    <w:rsid w:val="00924F95"/>
    <w:rsid w:val="00924FA7"/>
    <w:rsid w:val="00924FF9"/>
    <w:rsid w:val="00925094"/>
    <w:rsid w:val="009250AD"/>
    <w:rsid w:val="0092510B"/>
    <w:rsid w:val="0092512E"/>
    <w:rsid w:val="009251F0"/>
    <w:rsid w:val="00925250"/>
    <w:rsid w:val="009252E5"/>
    <w:rsid w:val="00925390"/>
    <w:rsid w:val="00925578"/>
    <w:rsid w:val="009255C5"/>
    <w:rsid w:val="009257C9"/>
    <w:rsid w:val="009257D4"/>
    <w:rsid w:val="00925A11"/>
    <w:rsid w:val="00925AAC"/>
    <w:rsid w:val="00925B6A"/>
    <w:rsid w:val="00925C19"/>
    <w:rsid w:val="00925E4B"/>
    <w:rsid w:val="00925E8F"/>
    <w:rsid w:val="00925ED2"/>
    <w:rsid w:val="00925F36"/>
    <w:rsid w:val="0092641F"/>
    <w:rsid w:val="0092645F"/>
    <w:rsid w:val="009264DF"/>
    <w:rsid w:val="0092691D"/>
    <w:rsid w:val="0092691F"/>
    <w:rsid w:val="00926960"/>
    <w:rsid w:val="00926B69"/>
    <w:rsid w:val="00926B8B"/>
    <w:rsid w:val="00926BC7"/>
    <w:rsid w:val="00926DBA"/>
    <w:rsid w:val="00926EC2"/>
    <w:rsid w:val="00926ED4"/>
    <w:rsid w:val="00927090"/>
    <w:rsid w:val="009271FF"/>
    <w:rsid w:val="009272AF"/>
    <w:rsid w:val="009272EF"/>
    <w:rsid w:val="0092730C"/>
    <w:rsid w:val="009273D2"/>
    <w:rsid w:val="009274CB"/>
    <w:rsid w:val="00927963"/>
    <w:rsid w:val="00927974"/>
    <w:rsid w:val="00927AF8"/>
    <w:rsid w:val="00927C5C"/>
    <w:rsid w:val="00927C92"/>
    <w:rsid w:val="009300B2"/>
    <w:rsid w:val="009301B8"/>
    <w:rsid w:val="009301D3"/>
    <w:rsid w:val="009302C0"/>
    <w:rsid w:val="009302CD"/>
    <w:rsid w:val="00930777"/>
    <w:rsid w:val="009307BD"/>
    <w:rsid w:val="00930836"/>
    <w:rsid w:val="009308FD"/>
    <w:rsid w:val="0093091A"/>
    <w:rsid w:val="0093098F"/>
    <w:rsid w:val="00930B0B"/>
    <w:rsid w:val="00930C77"/>
    <w:rsid w:val="00930D96"/>
    <w:rsid w:val="00930E20"/>
    <w:rsid w:val="00930F8C"/>
    <w:rsid w:val="0093100D"/>
    <w:rsid w:val="0093105E"/>
    <w:rsid w:val="0093140A"/>
    <w:rsid w:val="00931578"/>
    <w:rsid w:val="009315C7"/>
    <w:rsid w:val="0093167B"/>
    <w:rsid w:val="009317E1"/>
    <w:rsid w:val="00931881"/>
    <w:rsid w:val="009318B5"/>
    <w:rsid w:val="009318D4"/>
    <w:rsid w:val="0093191D"/>
    <w:rsid w:val="00931989"/>
    <w:rsid w:val="00931A88"/>
    <w:rsid w:val="00931C2C"/>
    <w:rsid w:val="00931C63"/>
    <w:rsid w:val="00931C9D"/>
    <w:rsid w:val="00931DD1"/>
    <w:rsid w:val="00932062"/>
    <w:rsid w:val="009321BD"/>
    <w:rsid w:val="00932414"/>
    <w:rsid w:val="00932459"/>
    <w:rsid w:val="00932650"/>
    <w:rsid w:val="00932703"/>
    <w:rsid w:val="00932A49"/>
    <w:rsid w:val="00932D7E"/>
    <w:rsid w:val="00932EEF"/>
    <w:rsid w:val="009332EF"/>
    <w:rsid w:val="00933323"/>
    <w:rsid w:val="009333E6"/>
    <w:rsid w:val="00933658"/>
    <w:rsid w:val="0093388E"/>
    <w:rsid w:val="00933CA1"/>
    <w:rsid w:val="00933DB3"/>
    <w:rsid w:val="00933E14"/>
    <w:rsid w:val="00933ED2"/>
    <w:rsid w:val="00933F15"/>
    <w:rsid w:val="009340E3"/>
    <w:rsid w:val="009341FB"/>
    <w:rsid w:val="009345AD"/>
    <w:rsid w:val="00934787"/>
    <w:rsid w:val="00934810"/>
    <w:rsid w:val="0093485A"/>
    <w:rsid w:val="0093489D"/>
    <w:rsid w:val="00934920"/>
    <w:rsid w:val="009349FD"/>
    <w:rsid w:val="00934BA1"/>
    <w:rsid w:val="00934BF6"/>
    <w:rsid w:val="00934DB5"/>
    <w:rsid w:val="009350D0"/>
    <w:rsid w:val="00935102"/>
    <w:rsid w:val="00935180"/>
    <w:rsid w:val="009351E0"/>
    <w:rsid w:val="0093541E"/>
    <w:rsid w:val="009354E4"/>
    <w:rsid w:val="0093553B"/>
    <w:rsid w:val="009355CA"/>
    <w:rsid w:val="00935622"/>
    <w:rsid w:val="0093574E"/>
    <w:rsid w:val="00935852"/>
    <w:rsid w:val="00935B2E"/>
    <w:rsid w:val="00935C95"/>
    <w:rsid w:val="00935D9F"/>
    <w:rsid w:val="00935E04"/>
    <w:rsid w:val="00935E72"/>
    <w:rsid w:val="00935F68"/>
    <w:rsid w:val="009360AD"/>
    <w:rsid w:val="00936237"/>
    <w:rsid w:val="0093663E"/>
    <w:rsid w:val="00936655"/>
    <w:rsid w:val="00936667"/>
    <w:rsid w:val="009368A6"/>
    <w:rsid w:val="00936A6A"/>
    <w:rsid w:val="00936B30"/>
    <w:rsid w:val="00936B5C"/>
    <w:rsid w:val="00936C33"/>
    <w:rsid w:val="00936C40"/>
    <w:rsid w:val="00936CA0"/>
    <w:rsid w:val="00936E67"/>
    <w:rsid w:val="009374B9"/>
    <w:rsid w:val="00937535"/>
    <w:rsid w:val="009377E7"/>
    <w:rsid w:val="00937881"/>
    <w:rsid w:val="009378D6"/>
    <w:rsid w:val="00937969"/>
    <w:rsid w:val="00937F15"/>
    <w:rsid w:val="00937F97"/>
    <w:rsid w:val="00940103"/>
    <w:rsid w:val="009402F9"/>
    <w:rsid w:val="00940317"/>
    <w:rsid w:val="00940483"/>
    <w:rsid w:val="009405A0"/>
    <w:rsid w:val="0094076F"/>
    <w:rsid w:val="009408B7"/>
    <w:rsid w:val="00940BE8"/>
    <w:rsid w:val="00940F72"/>
    <w:rsid w:val="00940FD0"/>
    <w:rsid w:val="00941224"/>
    <w:rsid w:val="00941307"/>
    <w:rsid w:val="00941351"/>
    <w:rsid w:val="009417AC"/>
    <w:rsid w:val="0094198F"/>
    <w:rsid w:val="00941ADD"/>
    <w:rsid w:val="00941C03"/>
    <w:rsid w:val="00941CB1"/>
    <w:rsid w:val="00941CE6"/>
    <w:rsid w:val="00941DE7"/>
    <w:rsid w:val="00942117"/>
    <w:rsid w:val="009421FF"/>
    <w:rsid w:val="00942276"/>
    <w:rsid w:val="0094227D"/>
    <w:rsid w:val="00942324"/>
    <w:rsid w:val="009426DF"/>
    <w:rsid w:val="00942A3D"/>
    <w:rsid w:val="00942B96"/>
    <w:rsid w:val="00942BF8"/>
    <w:rsid w:val="00942E18"/>
    <w:rsid w:val="00942ED7"/>
    <w:rsid w:val="00942EFB"/>
    <w:rsid w:val="009431A4"/>
    <w:rsid w:val="009431F7"/>
    <w:rsid w:val="0094327E"/>
    <w:rsid w:val="009432D5"/>
    <w:rsid w:val="009433D2"/>
    <w:rsid w:val="00943665"/>
    <w:rsid w:val="0094368D"/>
    <w:rsid w:val="009436AD"/>
    <w:rsid w:val="009436D1"/>
    <w:rsid w:val="00943746"/>
    <w:rsid w:val="00943BF4"/>
    <w:rsid w:val="00943C40"/>
    <w:rsid w:val="00943CB0"/>
    <w:rsid w:val="00943D3F"/>
    <w:rsid w:val="00943EAF"/>
    <w:rsid w:val="00943F5C"/>
    <w:rsid w:val="00943F6A"/>
    <w:rsid w:val="00943FEE"/>
    <w:rsid w:val="00944149"/>
    <w:rsid w:val="00944179"/>
    <w:rsid w:val="009441A9"/>
    <w:rsid w:val="009441BC"/>
    <w:rsid w:val="00944219"/>
    <w:rsid w:val="009443A9"/>
    <w:rsid w:val="00944557"/>
    <w:rsid w:val="00944596"/>
    <w:rsid w:val="009445F7"/>
    <w:rsid w:val="00944772"/>
    <w:rsid w:val="0094493B"/>
    <w:rsid w:val="00944B59"/>
    <w:rsid w:val="00944BA0"/>
    <w:rsid w:val="00944C40"/>
    <w:rsid w:val="00944CB9"/>
    <w:rsid w:val="00944F23"/>
    <w:rsid w:val="0094524B"/>
    <w:rsid w:val="00945937"/>
    <w:rsid w:val="00945BBF"/>
    <w:rsid w:val="00945C80"/>
    <w:rsid w:val="00946036"/>
    <w:rsid w:val="0094609D"/>
    <w:rsid w:val="00946143"/>
    <w:rsid w:val="0094617A"/>
    <w:rsid w:val="00946217"/>
    <w:rsid w:val="009464B6"/>
    <w:rsid w:val="00946508"/>
    <w:rsid w:val="00946592"/>
    <w:rsid w:val="00946660"/>
    <w:rsid w:val="00946824"/>
    <w:rsid w:val="009468D0"/>
    <w:rsid w:val="009469C5"/>
    <w:rsid w:val="00946AAC"/>
    <w:rsid w:val="00946AD7"/>
    <w:rsid w:val="00946B09"/>
    <w:rsid w:val="00946B45"/>
    <w:rsid w:val="00946C70"/>
    <w:rsid w:val="00946C91"/>
    <w:rsid w:val="00946D12"/>
    <w:rsid w:val="00946E5B"/>
    <w:rsid w:val="00946F70"/>
    <w:rsid w:val="0094706F"/>
    <w:rsid w:val="009471D6"/>
    <w:rsid w:val="0094727C"/>
    <w:rsid w:val="009472D7"/>
    <w:rsid w:val="009473A4"/>
    <w:rsid w:val="009473C6"/>
    <w:rsid w:val="009474BB"/>
    <w:rsid w:val="009475BA"/>
    <w:rsid w:val="00947A23"/>
    <w:rsid w:val="00947A9F"/>
    <w:rsid w:val="00947C41"/>
    <w:rsid w:val="0094DBD9"/>
    <w:rsid w:val="00950015"/>
    <w:rsid w:val="00950129"/>
    <w:rsid w:val="0095069F"/>
    <w:rsid w:val="009509F3"/>
    <w:rsid w:val="00950C0C"/>
    <w:rsid w:val="00950C49"/>
    <w:rsid w:val="00950C97"/>
    <w:rsid w:val="00950CBA"/>
    <w:rsid w:val="00950D97"/>
    <w:rsid w:val="00950E14"/>
    <w:rsid w:val="00950E29"/>
    <w:rsid w:val="00951292"/>
    <w:rsid w:val="009512C4"/>
    <w:rsid w:val="009514C7"/>
    <w:rsid w:val="0095158C"/>
    <w:rsid w:val="0095168C"/>
    <w:rsid w:val="00951978"/>
    <w:rsid w:val="00951A79"/>
    <w:rsid w:val="00951A7C"/>
    <w:rsid w:val="00951AFC"/>
    <w:rsid w:val="00951C63"/>
    <w:rsid w:val="00951FF1"/>
    <w:rsid w:val="0095209B"/>
    <w:rsid w:val="00952105"/>
    <w:rsid w:val="00952135"/>
    <w:rsid w:val="00952215"/>
    <w:rsid w:val="009523FB"/>
    <w:rsid w:val="0095246A"/>
    <w:rsid w:val="009526D3"/>
    <w:rsid w:val="009527BB"/>
    <w:rsid w:val="009527FA"/>
    <w:rsid w:val="009529C5"/>
    <w:rsid w:val="00952A91"/>
    <w:rsid w:val="00952C4D"/>
    <w:rsid w:val="00952F3C"/>
    <w:rsid w:val="00953063"/>
    <w:rsid w:val="0095308B"/>
    <w:rsid w:val="0095338B"/>
    <w:rsid w:val="009534E8"/>
    <w:rsid w:val="009538C1"/>
    <w:rsid w:val="0095400B"/>
    <w:rsid w:val="009540A9"/>
    <w:rsid w:val="00954166"/>
    <w:rsid w:val="009541AB"/>
    <w:rsid w:val="00954235"/>
    <w:rsid w:val="00954355"/>
    <w:rsid w:val="009545EC"/>
    <w:rsid w:val="009547E2"/>
    <w:rsid w:val="009547F9"/>
    <w:rsid w:val="00954989"/>
    <w:rsid w:val="00954A53"/>
    <w:rsid w:val="00954BD1"/>
    <w:rsid w:val="00954C15"/>
    <w:rsid w:val="00954C71"/>
    <w:rsid w:val="00954E75"/>
    <w:rsid w:val="00954ED6"/>
    <w:rsid w:val="00954EEC"/>
    <w:rsid w:val="00955608"/>
    <w:rsid w:val="00955647"/>
    <w:rsid w:val="009556A1"/>
    <w:rsid w:val="00955A65"/>
    <w:rsid w:val="00955F6C"/>
    <w:rsid w:val="00955FB8"/>
    <w:rsid w:val="0095601B"/>
    <w:rsid w:val="00956039"/>
    <w:rsid w:val="009561C7"/>
    <w:rsid w:val="0095626A"/>
    <w:rsid w:val="009563C6"/>
    <w:rsid w:val="0095641E"/>
    <w:rsid w:val="009564C0"/>
    <w:rsid w:val="009566B7"/>
    <w:rsid w:val="00956E45"/>
    <w:rsid w:val="00956FEA"/>
    <w:rsid w:val="0095704A"/>
    <w:rsid w:val="00957262"/>
    <w:rsid w:val="009572F7"/>
    <w:rsid w:val="009573E3"/>
    <w:rsid w:val="0095746B"/>
    <w:rsid w:val="009574D0"/>
    <w:rsid w:val="0095767D"/>
    <w:rsid w:val="00957688"/>
    <w:rsid w:val="009578FC"/>
    <w:rsid w:val="0095791D"/>
    <w:rsid w:val="009579E2"/>
    <w:rsid w:val="00957B5E"/>
    <w:rsid w:val="00957C6E"/>
    <w:rsid w:val="00957DD8"/>
    <w:rsid w:val="00957E55"/>
    <w:rsid w:val="00957E66"/>
    <w:rsid w:val="00957FA6"/>
    <w:rsid w:val="00957FC9"/>
    <w:rsid w:val="009600D3"/>
    <w:rsid w:val="0096027A"/>
    <w:rsid w:val="0096093C"/>
    <w:rsid w:val="009609B7"/>
    <w:rsid w:val="009609ED"/>
    <w:rsid w:val="00960B07"/>
    <w:rsid w:val="00960C96"/>
    <w:rsid w:val="00960D84"/>
    <w:rsid w:val="00960F84"/>
    <w:rsid w:val="009610D0"/>
    <w:rsid w:val="00961111"/>
    <w:rsid w:val="009611C8"/>
    <w:rsid w:val="009615AF"/>
    <w:rsid w:val="009618F2"/>
    <w:rsid w:val="00961B16"/>
    <w:rsid w:val="00961B24"/>
    <w:rsid w:val="00961CDA"/>
    <w:rsid w:val="00961E2B"/>
    <w:rsid w:val="00961E89"/>
    <w:rsid w:val="00961FEC"/>
    <w:rsid w:val="009621C3"/>
    <w:rsid w:val="00962290"/>
    <w:rsid w:val="009622D2"/>
    <w:rsid w:val="009622D5"/>
    <w:rsid w:val="00962438"/>
    <w:rsid w:val="009628D3"/>
    <w:rsid w:val="0096295E"/>
    <w:rsid w:val="009629AA"/>
    <w:rsid w:val="009629AD"/>
    <w:rsid w:val="009629FE"/>
    <w:rsid w:val="00962D45"/>
    <w:rsid w:val="00962DA5"/>
    <w:rsid w:val="00962E1D"/>
    <w:rsid w:val="009630EF"/>
    <w:rsid w:val="009630F0"/>
    <w:rsid w:val="0096319B"/>
    <w:rsid w:val="0096326B"/>
    <w:rsid w:val="009633C5"/>
    <w:rsid w:val="009633FB"/>
    <w:rsid w:val="009634CF"/>
    <w:rsid w:val="0096351D"/>
    <w:rsid w:val="00963A88"/>
    <w:rsid w:val="00963AFD"/>
    <w:rsid w:val="00963C03"/>
    <w:rsid w:val="00964002"/>
    <w:rsid w:val="009641A5"/>
    <w:rsid w:val="009642C4"/>
    <w:rsid w:val="009647C3"/>
    <w:rsid w:val="009648D6"/>
    <w:rsid w:val="00964A6D"/>
    <w:rsid w:val="00964ABD"/>
    <w:rsid w:val="00964B6E"/>
    <w:rsid w:val="00964BA9"/>
    <w:rsid w:val="00964BF8"/>
    <w:rsid w:val="00964C03"/>
    <w:rsid w:val="00964C5B"/>
    <w:rsid w:val="00964C9B"/>
    <w:rsid w:val="00964D47"/>
    <w:rsid w:val="00964E7D"/>
    <w:rsid w:val="00964F1D"/>
    <w:rsid w:val="00964F41"/>
    <w:rsid w:val="00964F8B"/>
    <w:rsid w:val="00964F94"/>
    <w:rsid w:val="00965002"/>
    <w:rsid w:val="009650E1"/>
    <w:rsid w:val="0096513C"/>
    <w:rsid w:val="009652D0"/>
    <w:rsid w:val="00965707"/>
    <w:rsid w:val="0096572B"/>
    <w:rsid w:val="009657EE"/>
    <w:rsid w:val="00965D18"/>
    <w:rsid w:val="0096608A"/>
    <w:rsid w:val="009661CF"/>
    <w:rsid w:val="009664C5"/>
    <w:rsid w:val="00966549"/>
    <w:rsid w:val="00966919"/>
    <w:rsid w:val="009669EC"/>
    <w:rsid w:val="009669ED"/>
    <w:rsid w:val="00966A98"/>
    <w:rsid w:val="00966ABA"/>
    <w:rsid w:val="00966B20"/>
    <w:rsid w:val="00966FC0"/>
    <w:rsid w:val="00967073"/>
    <w:rsid w:val="009672E1"/>
    <w:rsid w:val="00967378"/>
    <w:rsid w:val="00967612"/>
    <w:rsid w:val="00967667"/>
    <w:rsid w:val="00967692"/>
    <w:rsid w:val="009678FC"/>
    <w:rsid w:val="0096798A"/>
    <w:rsid w:val="00967A75"/>
    <w:rsid w:val="00967B67"/>
    <w:rsid w:val="00967C43"/>
    <w:rsid w:val="00967D4C"/>
    <w:rsid w:val="00967D5F"/>
    <w:rsid w:val="00967DFE"/>
    <w:rsid w:val="00970037"/>
    <w:rsid w:val="009701A0"/>
    <w:rsid w:val="009703DA"/>
    <w:rsid w:val="009705DD"/>
    <w:rsid w:val="009708DA"/>
    <w:rsid w:val="00970969"/>
    <w:rsid w:val="00970A5B"/>
    <w:rsid w:val="00970B9D"/>
    <w:rsid w:val="00970D08"/>
    <w:rsid w:val="00970D57"/>
    <w:rsid w:val="00970ECF"/>
    <w:rsid w:val="0097108B"/>
    <w:rsid w:val="00971230"/>
    <w:rsid w:val="0097139B"/>
    <w:rsid w:val="009713B4"/>
    <w:rsid w:val="009714AD"/>
    <w:rsid w:val="0097192A"/>
    <w:rsid w:val="009719BD"/>
    <w:rsid w:val="00971ADD"/>
    <w:rsid w:val="00971B15"/>
    <w:rsid w:val="00971CF8"/>
    <w:rsid w:val="00971CFC"/>
    <w:rsid w:val="00971D86"/>
    <w:rsid w:val="00971D96"/>
    <w:rsid w:val="00971E52"/>
    <w:rsid w:val="0097209C"/>
    <w:rsid w:val="009720FF"/>
    <w:rsid w:val="009721D0"/>
    <w:rsid w:val="00972256"/>
    <w:rsid w:val="00972336"/>
    <w:rsid w:val="009723EF"/>
    <w:rsid w:val="00972526"/>
    <w:rsid w:val="009726B3"/>
    <w:rsid w:val="00972919"/>
    <w:rsid w:val="00972952"/>
    <w:rsid w:val="00972AB3"/>
    <w:rsid w:val="00972ACE"/>
    <w:rsid w:val="00972F7D"/>
    <w:rsid w:val="009730D0"/>
    <w:rsid w:val="0097319F"/>
    <w:rsid w:val="00973437"/>
    <w:rsid w:val="00973486"/>
    <w:rsid w:val="0097376F"/>
    <w:rsid w:val="009738EF"/>
    <w:rsid w:val="009739DF"/>
    <w:rsid w:val="00973BFA"/>
    <w:rsid w:val="00973E07"/>
    <w:rsid w:val="00973E3D"/>
    <w:rsid w:val="0097407B"/>
    <w:rsid w:val="009743C7"/>
    <w:rsid w:val="009744E6"/>
    <w:rsid w:val="009745AE"/>
    <w:rsid w:val="00974886"/>
    <w:rsid w:val="009748EC"/>
    <w:rsid w:val="00974991"/>
    <w:rsid w:val="00974A5E"/>
    <w:rsid w:val="00974ADD"/>
    <w:rsid w:val="00974BE0"/>
    <w:rsid w:val="00974CD8"/>
    <w:rsid w:val="00974CEB"/>
    <w:rsid w:val="00974D11"/>
    <w:rsid w:val="00974D36"/>
    <w:rsid w:val="00974DFA"/>
    <w:rsid w:val="009751EF"/>
    <w:rsid w:val="00975270"/>
    <w:rsid w:val="009754AF"/>
    <w:rsid w:val="009755C5"/>
    <w:rsid w:val="00975644"/>
    <w:rsid w:val="0097566B"/>
    <w:rsid w:val="0097569B"/>
    <w:rsid w:val="009756B5"/>
    <w:rsid w:val="00975704"/>
    <w:rsid w:val="00975759"/>
    <w:rsid w:val="00975830"/>
    <w:rsid w:val="00975842"/>
    <w:rsid w:val="00975BF9"/>
    <w:rsid w:val="00975E0C"/>
    <w:rsid w:val="00975E2F"/>
    <w:rsid w:val="00975F1E"/>
    <w:rsid w:val="00975FB7"/>
    <w:rsid w:val="00976048"/>
    <w:rsid w:val="009760A2"/>
    <w:rsid w:val="009761AB"/>
    <w:rsid w:val="009761B6"/>
    <w:rsid w:val="0097648A"/>
    <w:rsid w:val="00976601"/>
    <w:rsid w:val="00976723"/>
    <w:rsid w:val="0097683F"/>
    <w:rsid w:val="0097690A"/>
    <w:rsid w:val="00976C70"/>
    <w:rsid w:val="00976E79"/>
    <w:rsid w:val="009770AD"/>
    <w:rsid w:val="009771A3"/>
    <w:rsid w:val="00977309"/>
    <w:rsid w:val="009774C6"/>
    <w:rsid w:val="00977689"/>
    <w:rsid w:val="009777B3"/>
    <w:rsid w:val="009777C6"/>
    <w:rsid w:val="00977818"/>
    <w:rsid w:val="0097784F"/>
    <w:rsid w:val="00977ADD"/>
    <w:rsid w:val="00977BD2"/>
    <w:rsid w:val="00977C33"/>
    <w:rsid w:val="00977C92"/>
    <w:rsid w:val="00977FE2"/>
    <w:rsid w:val="00980062"/>
    <w:rsid w:val="009803B4"/>
    <w:rsid w:val="009806A1"/>
    <w:rsid w:val="009809FC"/>
    <w:rsid w:val="00980D22"/>
    <w:rsid w:val="00980DE8"/>
    <w:rsid w:val="00980F1B"/>
    <w:rsid w:val="00980FC0"/>
    <w:rsid w:val="00981022"/>
    <w:rsid w:val="0098102D"/>
    <w:rsid w:val="0098107C"/>
    <w:rsid w:val="00981090"/>
    <w:rsid w:val="009810FF"/>
    <w:rsid w:val="00981135"/>
    <w:rsid w:val="00981426"/>
    <w:rsid w:val="009814EC"/>
    <w:rsid w:val="0098189F"/>
    <w:rsid w:val="009819E6"/>
    <w:rsid w:val="00981CE0"/>
    <w:rsid w:val="00981D54"/>
    <w:rsid w:val="00981FA8"/>
    <w:rsid w:val="00982052"/>
    <w:rsid w:val="00982166"/>
    <w:rsid w:val="00982193"/>
    <w:rsid w:val="009823D2"/>
    <w:rsid w:val="00982793"/>
    <w:rsid w:val="0098279E"/>
    <w:rsid w:val="009827E5"/>
    <w:rsid w:val="00982850"/>
    <w:rsid w:val="0098298C"/>
    <w:rsid w:val="009829EA"/>
    <w:rsid w:val="00982BBB"/>
    <w:rsid w:val="00982D1E"/>
    <w:rsid w:val="00982DDE"/>
    <w:rsid w:val="00982E1A"/>
    <w:rsid w:val="00982E78"/>
    <w:rsid w:val="00982FF3"/>
    <w:rsid w:val="00983230"/>
    <w:rsid w:val="009833EE"/>
    <w:rsid w:val="00983612"/>
    <w:rsid w:val="0098363A"/>
    <w:rsid w:val="00983A34"/>
    <w:rsid w:val="00983B39"/>
    <w:rsid w:val="00983C13"/>
    <w:rsid w:val="00983C3E"/>
    <w:rsid w:val="00983C41"/>
    <w:rsid w:val="00983D2A"/>
    <w:rsid w:val="00983F17"/>
    <w:rsid w:val="0098410D"/>
    <w:rsid w:val="00984372"/>
    <w:rsid w:val="009845FF"/>
    <w:rsid w:val="0098462C"/>
    <w:rsid w:val="00984870"/>
    <w:rsid w:val="00984A30"/>
    <w:rsid w:val="00984CA3"/>
    <w:rsid w:val="00984DAF"/>
    <w:rsid w:val="00984DB0"/>
    <w:rsid w:val="009850A2"/>
    <w:rsid w:val="009850D5"/>
    <w:rsid w:val="009850E6"/>
    <w:rsid w:val="00985195"/>
    <w:rsid w:val="00985242"/>
    <w:rsid w:val="009852AA"/>
    <w:rsid w:val="009856AB"/>
    <w:rsid w:val="00985A79"/>
    <w:rsid w:val="009860E0"/>
    <w:rsid w:val="009860F1"/>
    <w:rsid w:val="0098611D"/>
    <w:rsid w:val="0098613E"/>
    <w:rsid w:val="009861B4"/>
    <w:rsid w:val="00986316"/>
    <w:rsid w:val="009863B7"/>
    <w:rsid w:val="0098648B"/>
    <w:rsid w:val="009864FB"/>
    <w:rsid w:val="00986686"/>
    <w:rsid w:val="00986859"/>
    <w:rsid w:val="00986930"/>
    <w:rsid w:val="00986B64"/>
    <w:rsid w:val="00986CBA"/>
    <w:rsid w:val="00986D89"/>
    <w:rsid w:val="009870A1"/>
    <w:rsid w:val="00987291"/>
    <w:rsid w:val="009876B4"/>
    <w:rsid w:val="009877C1"/>
    <w:rsid w:val="00987A28"/>
    <w:rsid w:val="00987A3C"/>
    <w:rsid w:val="00987BC0"/>
    <w:rsid w:val="00987C2E"/>
    <w:rsid w:val="00987C8D"/>
    <w:rsid w:val="00987E2C"/>
    <w:rsid w:val="00990420"/>
    <w:rsid w:val="009909F8"/>
    <w:rsid w:val="00990A2B"/>
    <w:rsid w:val="00990BAD"/>
    <w:rsid w:val="00990BCE"/>
    <w:rsid w:val="00990BF7"/>
    <w:rsid w:val="00991129"/>
    <w:rsid w:val="00991322"/>
    <w:rsid w:val="009913DD"/>
    <w:rsid w:val="00991427"/>
    <w:rsid w:val="00991453"/>
    <w:rsid w:val="00991454"/>
    <w:rsid w:val="009914C4"/>
    <w:rsid w:val="00991555"/>
    <w:rsid w:val="0099170B"/>
    <w:rsid w:val="00991755"/>
    <w:rsid w:val="009917C9"/>
    <w:rsid w:val="0099185E"/>
    <w:rsid w:val="009918BB"/>
    <w:rsid w:val="00991AFC"/>
    <w:rsid w:val="00991C23"/>
    <w:rsid w:val="00991C5B"/>
    <w:rsid w:val="00991CE9"/>
    <w:rsid w:val="00991D0C"/>
    <w:rsid w:val="00991D42"/>
    <w:rsid w:val="00991D7F"/>
    <w:rsid w:val="00992044"/>
    <w:rsid w:val="00992096"/>
    <w:rsid w:val="009920AE"/>
    <w:rsid w:val="009920CE"/>
    <w:rsid w:val="00992545"/>
    <w:rsid w:val="00992958"/>
    <w:rsid w:val="00992997"/>
    <w:rsid w:val="00992CC5"/>
    <w:rsid w:val="00992D7F"/>
    <w:rsid w:val="00992DDE"/>
    <w:rsid w:val="00993015"/>
    <w:rsid w:val="00993021"/>
    <w:rsid w:val="009930D5"/>
    <w:rsid w:val="00993211"/>
    <w:rsid w:val="009933A5"/>
    <w:rsid w:val="009933AE"/>
    <w:rsid w:val="00993419"/>
    <w:rsid w:val="0099362C"/>
    <w:rsid w:val="0099370C"/>
    <w:rsid w:val="0099387B"/>
    <w:rsid w:val="009938FC"/>
    <w:rsid w:val="009939AC"/>
    <w:rsid w:val="00993A86"/>
    <w:rsid w:val="00993A9E"/>
    <w:rsid w:val="00993B7D"/>
    <w:rsid w:val="00993BCC"/>
    <w:rsid w:val="0099404E"/>
    <w:rsid w:val="00994070"/>
    <w:rsid w:val="009940A9"/>
    <w:rsid w:val="00994605"/>
    <w:rsid w:val="00994A28"/>
    <w:rsid w:val="00994D79"/>
    <w:rsid w:val="00994E75"/>
    <w:rsid w:val="00995027"/>
    <w:rsid w:val="0099508C"/>
    <w:rsid w:val="009950FF"/>
    <w:rsid w:val="0099510B"/>
    <w:rsid w:val="00995135"/>
    <w:rsid w:val="00995473"/>
    <w:rsid w:val="00995596"/>
    <w:rsid w:val="00995601"/>
    <w:rsid w:val="00995672"/>
    <w:rsid w:val="009956A4"/>
    <w:rsid w:val="0099570C"/>
    <w:rsid w:val="0099574B"/>
    <w:rsid w:val="0099589A"/>
    <w:rsid w:val="00995919"/>
    <w:rsid w:val="009959BD"/>
    <w:rsid w:val="00995D86"/>
    <w:rsid w:val="00995DD7"/>
    <w:rsid w:val="0099601A"/>
    <w:rsid w:val="00996415"/>
    <w:rsid w:val="009964D2"/>
    <w:rsid w:val="0099656F"/>
    <w:rsid w:val="00996603"/>
    <w:rsid w:val="00996621"/>
    <w:rsid w:val="00996677"/>
    <w:rsid w:val="00996682"/>
    <w:rsid w:val="00996A81"/>
    <w:rsid w:val="00996B2F"/>
    <w:rsid w:val="00996B60"/>
    <w:rsid w:val="00996BBD"/>
    <w:rsid w:val="00996ECD"/>
    <w:rsid w:val="00996ECE"/>
    <w:rsid w:val="00996ED1"/>
    <w:rsid w:val="00996F04"/>
    <w:rsid w:val="009970F9"/>
    <w:rsid w:val="00997222"/>
    <w:rsid w:val="009978C5"/>
    <w:rsid w:val="009978EA"/>
    <w:rsid w:val="00997A2E"/>
    <w:rsid w:val="00997B8F"/>
    <w:rsid w:val="00997D68"/>
    <w:rsid w:val="00997E6E"/>
    <w:rsid w:val="009A02DB"/>
    <w:rsid w:val="009A0351"/>
    <w:rsid w:val="009A0618"/>
    <w:rsid w:val="009A0726"/>
    <w:rsid w:val="009A0869"/>
    <w:rsid w:val="009A0A28"/>
    <w:rsid w:val="009A0A2A"/>
    <w:rsid w:val="009A0A76"/>
    <w:rsid w:val="009A0BB4"/>
    <w:rsid w:val="009A0D45"/>
    <w:rsid w:val="009A109B"/>
    <w:rsid w:val="009A10DA"/>
    <w:rsid w:val="009A1144"/>
    <w:rsid w:val="009A14FA"/>
    <w:rsid w:val="009A1772"/>
    <w:rsid w:val="009A17D0"/>
    <w:rsid w:val="009A1969"/>
    <w:rsid w:val="009A199E"/>
    <w:rsid w:val="009A1A3C"/>
    <w:rsid w:val="009A1AD9"/>
    <w:rsid w:val="009A1B36"/>
    <w:rsid w:val="009A1D35"/>
    <w:rsid w:val="009A1FAD"/>
    <w:rsid w:val="009A2484"/>
    <w:rsid w:val="009A24A6"/>
    <w:rsid w:val="009A24BB"/>
    <w:rsid w:val="009A25BC"/>
    <w:rsid w:val="009A2620"/>
    <w:rsid w:val="009A2744"/>
    <w:rsid w:val="009A2747"/>
    <w:rsid w:val="009A2980"/>
    <w:rsid w:val="009A29E2"/>
    <w:rsid w:val="009A2B9E"/>
    <w:rsid w:val="009A2D4B"/>
    <w:rsid w:val="009A2EB9"/>
    <w:rsid w:val="009A2F15"/>
    <w:rsid w:val="009A3108"/>
    <w:rsid w:val="009A31E8"/>
    <w:rsid w:val="009A3252"/>
    <w:rsid w:val="009A32B7"/>
    <w:rsid w:val="009A3347"/>
    <w:rsid w:val="009A33C0"/>
    <w:rsid w:val="009A35BE"/>
    <w:rsid w:val="009A3692"/>
    <w:rsid w:val="009A36F2"/>
    <w:rsid w:val="009A37AB"/>
    <w:rsid w:val="009A393C"/>
    <w:rsid w:val="009A399A"/>
    <w:rsid w:val="009A3AF2"/>
    <w:rsid w:val="009A3C10"/>
    <w:rsid w:val="009A3C23"/>
    <w:rsid w:val="009A3C36"/>
    <w:rsid w:val="009A3FEC"/>
    <w:rsid w:val="009A4214"/>
    <w:rsid w:val="009A4280"/>
    <w:rsid w:val="009A42DA"/>
    <w:rsid w:val="009A44F1"/>
    <w:rsid w:val="009A4583"/>
    <w:rsid w:val="009A462C"/>
    <w:rsid w:val="009A4656"/>
    <w:rsid w:val="009A469B"/>
    <w:rsid w:val="009A47B5"/>
    <w:rsid w:val="009A47F8"/>
    <w:rsid w:val="009A4919"/>
    <w:rsid w:val="009A4B85"/>
    <w:rsid w:val="009A4C6F"/>
    <w:rsid w:val="009A4D73"/>
    <w:rsid w:val="009A4DCB"/>
    <w:rsid w:val="009A4EBB"/>
    <w:rsid w:val="009A4EEF"/>
    <w:rsid w:val="009A5059"/>
    <w:rsid w:val="009A5118"/>
    <w:rsid w:val="009A5241"/>
    <w:rsid w:val="009A5279"/>
    <w:rsid w:val="009A52B5"/>
    <w:rsid w:val="009A52FE"/>
    <w:rsid w:val="009A535E"/>
    <w:rsid w:val="009A54C4"/>
    <w:rsid w:val="009A54D1"/>
    <w:rsid w:val="009A54E6"/>
    <w:rsid w:val="009A54F8"/>
    <w:rsid w:val="009A555D"/>
    <w:rsid w:val="009A5643"/>
    <w:rsid w:val="009A5651"/>
    <w:rsid w:val="009A56BA"/>
    <w:rsid w:val="009A5773"/>
    <w:rsid w:val="009A5A13"/>
    <w:rsid w:val="009A5A64"/>
    <w:rsid w:val="009A5BC1"/>
    <w:rsid w:val="009A5C65"/>
    <w:rsid w:val="009A5D5F"/>
    <w:rsid w:val="009A60A9"/>
    <w:rsid w:val="009A60B2"/>
    <w:rsid w:val="009A6395"/>
    <w:rsid w:val="009A65B8"/>
    <w:rsid w:val="009A6621"/>
    <w:rsid w:val="009A6694"/>
    <w:rsid w:val="009A669A"/>
    <w:rsid w:val="009A66DB"/>
    <w:rsid w:val="009A68BB"/>
    <w:rsid w:val="009A6A08"/>
    <w:rsid w:val="009A6A61"/>
    <w:rsid w:val="009A6C54"/>
    <w:rsid w:val="009A6D0D"/>
    <w:rsid w:val="009A6E7E"/>
    <w:rsid w:val="009A71F6"/>
    <w:rsid w:val="009A7237"/>
    <w:rsid w:val="009A7446"/>
    <w:rsid w:val="009A74DF"/>
    <w:rsid w:val="009A788A"/>
    <w:rsid w:val="009A79BE"/>
    <w:rsid w:val="009A7A52"/>
    <w:rsid w:val="009A7AAE"/>
    <w:rsid w:val="009A7BBD"/>
    <w:rsid w:val="009A7BD3"/>
    <w:rsid w:val="009A7CA4"/>
    <w:rsid w:val="009A7D21"/>
    <w:rsid w:val="009A7E7A"/>
    <w:rsid w:val="009AF357"/>
    <w:rsid w:val="009B0247"/>
    <w:rsid w:val="009B02B2"/>
    <w:rsid w:val="009B04BA"/>
    <w:rsid w:val="009B0802"/>
    <w:rsid w:val="009B0924"/>
    <w:rsid w:val="009B0ADC"/>
    <w:rsid w:val="009B0ADD"/>
    <w:rsid w:val="009B0AE3"/>
    <w:rsid w:val="009B0C3E"/>
    <w:rsid w:val="009B0C7B"/>
    <w:rsid w:val="009B0D87"/>
    <w:rsid w:val="009B0EE4"/>
    <w:rsid w:val="009B0F5A"/>
    <w:rsid w:val="009B123B"/>
    <w:rsid w:val="009B1276"/>
    <w:rsid w:val="009B12D7"/>
    <w:rsid w:val="009B13BA"/>
    <w:rsid w:val="009B13E9"/>
    <w:rsid w:val="009B1896"/>
    <w:rsid w:val="009B18E5"/>
    <w:rsid w:val="009B1B15"/>
    <w:rsid w:val="009B1C92"/>
    <w:rsid w:val="009B1DF0"/>
    <w:rsid w:val="009B1EA1"/>
    <w:rsid w:val="009B1ED8"/>
    <w:rsid w:val="009B2005"/>
    <w:rsid w:val="009B2078"/>
    <w:rsid w:val="009B223C"/>
    <w:rsid w:val="009B2289"/>
    <w:rsid w:val="009B2458"/>
    <w:rsid w:val="009B25F8"/>
    <w:rsid w:val="009B26AB"/>
    <w:rsid w:val="009B2900"/>
    <w:rsid w:val="009B29BD"/>
    <w:rsid w:val="009B2B89"/>
    <w:rsid w:val="009B2E20"/>
    <w:rsid w:val="009B2F90"/>
    <w:rsid w:val="009B3023"/>
    <w:rsid w:val="009B30E2"/>
    <w:rsid w:val="009B324F"/>
    <w:rsid w:val="009B3354"/>
    <w:rsid w:val="009B33C2"/>
    <w:rsid w:val="009B3447"/>
    <w:rsid w:val="009B3473"/>
    <w:rsid w:val="009B3700"/>
    <w:rsid w:val="009B3762"/>
    <w:rsid w:val="009B376E"/>
    <w:rsid w:val="009B3787"/>
    <w:rsid w:val="009B3900"/>
    <w:rsid w:val="009B3907"/>
    <w:rsid w:val="009B3CA1"/>
    <w:rsid w:val="009B3CEA"/>
    <w:rsid w:val="009B3D30"/>
    <w:rsid w:val="009B3E07"/>
    <w:rsid w:val="009B3E49"/>
    <w:rsid w:val="009B3E5B"/>
    <w:rsid w:val="009B3F31"/>
    <w:rsid w:val="009B3F8E"/>
    <w:rsid w:val="009B4117"/>
    <w:rsid w:val="009B420A"/>
    <w:rsid w:val="009B42C0"/>
    <w:rsid w:val="009B439B"/>
    <w:rsid w:val="009B4456"/>
    <w:rsid w:val="009B449F"/>
    <w:rsid w:val="009B45F6"/>
    <w:rsid w:val="009B46E2"/>
    <w:rsid w:val="009B491B"/>
    <w:rsid w:val="009B49CD"/>
    <w:rsid w:val="009B4C14"/>
    <w:rsid w:val="009B4C79"/>
    <w:rsid w:val="009B4CC9"/>
    <w:rsid w:val="009B4CEF"/>
    <w:rsid w:val="009B4FAE"/>
    <w:rsid w:val="009B4FCC"/>
    <w:rsid w:val="009B52A0"/>
    <w:rsid w:val="009B5449"/>
    <w:rsid w:val="009B546A"/>
    <w:rsid w:val="009B54A0"/>
    <w:rsid w:val="009B560E"/>
    <w:rsid w:val="009B561D"/>
    <w:rsid w:val="009B56ED"/>
    <w:rsid w:val="009B571F"/>
    <w:rsid w:val="009B58BB"/>
    <w:rsid w:val="009B5A3E"/>
    <w:rsid w:val="009B5B2D"/>
    <w:rsid w:val="009B5C68"/>
    <w:rsid w:val="009B5CCD"/>
    <w:rsid w:val="009B5D2C"/>
    <w:rsid w:val="009B5D69"/>
    <w:rsid w:val="009B5FF1"/>
    <w:rsid w:val="009B61CE"/>
    <w:rsid w:val="009B62F3"/>
    <w:rsid w:val="009B646A"/>
    <w:rsid w:val="009B6599"/>
    <w:rsid w:val="009B66A1"/>
    <w:rsid w:val="009B6A34"/>
    <w:rsid w:val="009B6C0C"/>
    <w:rsid w:val="009B6C23"/>
    <w:rsid w:val="009B6CAD"/>
    <w:rsid w:val="009B6D57"/>
    <w:rsid w:val="009B6DBA"/>
    <w:rsid w:val="009B6DEE"/>
    <w:rsid w:val="009B6E3F"/>
    <w:rsid w:val="009B6E4F"/>
    <w:rsid w:val="009B712D"/>
    <w:rsid w:val="009B71AE"/>
    <w:rsid w:val="009B72F9"/>
    <w:rsid w:val="009B730F"/>
    <w:rsid w:val="009B738F"/>
    <w:rsid w:val="009B744D"/>
    <w:rsid w:val="009B758A"/>
    <w:rsid w:val="009B76EC"/>
    <w:rsid w:val="009B7793"/>
    <w:rsid w:val="009B7C3E"/>
    <w:rsid w:val="009B7D2F"/>
    <w:rsid w:val="009B7D3F"/>
    <w:rsid w:val="009C0257"/>
    <w:rsid w:val="009C0279"/>
    <w:rsid w:val="009C02CE"/>
    <w:rsid w:val="009C0365"/>
    <w:rsid w:val="009C094E"/>
    <w:rsid w:val="009C09C7"/>
    <w:rsid w:val="009C0A3A"/>
    <w:rsid w:val="009C0C3E"/>
    <w:rsid w:val="009C0F99"/>
    <w:rsid w:val="009C1016"/>
    <w:rsid w:val="009C1046"/>
    <w:rsid w:val="009C10CF"/>
    <w:rsid w:val="009C12FF"/>
    <w:rsid w:val="009C136C"/>
    <w:rsid w:val="009C1383"/>
    <w:rsid w:val="009C1662"/>
    <w:rsid w:val="009C1837"/>
    <w:rsid w:val="009C18AA"/>
    <w:rsid w:val="009C1924"/>
    <w:rsid w:val="009C1A20"/>
    <w:rsid w:val="009C1C85"/>
    <w:rsid w:val="009C1DEE"/>
    <w:rsid w:val="009C1EC7"/>
    <w:rsid w:val="009C1F8C"/>
    <w:rsid w:val="009C207A"/>
    <w:rsid w:val="009C209F"/>
    <w:rsid w:val="009C2107"/>
    <w:rsid w:val="009C22A2"/>
    <w:rsid w:val="009C22D7"/>
    <w:rsid w:val="009C2391"/>
    <w:rsid w:val="009C23F3"/>
    <w:rsid w:val="009C2437"/>
    <w:rsid w:val="009C25F0"/>
    <w:rsid w:val="009C27A3"/>
    <w:rsid w:val="009C27E2"/>
    <w:rsid w:val="009C2A87"/>
    <w:rsid w:val="009C2C83"/>
    <w:rsid w:val="009C2CA7"/>
    <w:rsid w:val="009C2E23"/>
    <w:rsid w:val="009C2FC1"/>
    <w:rsid w:val="009C304C"/>
    <w:rsid w:val="009C3190"/>
    <w:rsid w:val="009C31B2"/>
    <w:rsid w:val="009C3350"/>
    <w:rsid w:val="009C3353"/>
    <w:rsid w:val="009C33B7"/>
    <w:rsid w:val="009C34C6"/>
    <w:rsid w:val="009C361E"/>
    <w:rsid w:val="009C367C"/>
    <w:rsid w:val="009C377C"/>
    <w:rsid w:val="009C3848"/>
    <w:rsid w:val="009C39E6"/>
    <w:rsid w:val="009C3B00"/>
    <w:rsid w:val="009C3B23"/>
    <w:rsid w:val="009C3FE0"/>
    <w:rsid w:val="009C4251"/>
    <w:rsid w:val="009C434F"/>
    <w:rsid w:val="009C440F"/>
    <w:rsid w:val="009C4672"/>
    <w:rsid w:val="009C482C"/>
    <w:rsid w:val="009C4AAC"/>
    <w:rsid w:val="009C4EB8"/>
    <w:rsid w:val="009C5273"/>
    <w:rsid w:val="009C52A0"/>
    <w:rsid w:val="009C5320"/>
    <w:rsid w:val="009C549B"/>
    <w:rsid w:val="009C5565"/>
    <w:rsid w:val="009C556D"/>
    <w:rsid w:val="009C55A9"/>
    <w:rsid w:val="009C55F9"/>
    <w:rsid w:val="009C562D"/>
    <w:rsid w:val="009C580A"/>
    <w:rsid w:val="009C5994"/>
    <w:rsid w:val="009C5A6A"/>
    <w:rsid w:val="009C5AEE"/>
    <w:rsid w:val="009C5F42"/>
    <w:rsid w:val="009C5F51"/>
    <w:rsid w:val="009C5F68"/>
    <w:rsid w:val="009C5FCD"/>
    <w:rsid w:val="009C60E3"/>
    <w:rsid w:val="009C614B"/>
    <w:rsid w:val="009C6180"/>
    <w:rsid w:val="009C6375"/>
    <w:rsid w:val="009C64FE"/>
    <w:rsid w:val="009C663B"/>
    <w:rsid w:val="009C6671"/>
    <w:rsid w:val="009C6883"/>
    <w:rsid w:val="009C68B3"/>
    <w:rsid w:val="009C69B7"/>
    <w:rsid w:val="009C6A48"/>
    <w:rsid w:val="009C6B59"/>
    <w:rsid w:val="009C6CAE"/>
    <w:rsid w:val="009C6CD7"/>
    <w:rsid w:val="009C7083"/>
    <w:rsid w:val="009C7144"/>
    <w:rsid w:val="009C727B"/>
    <w:rsid w:val="009C739F"/>
    <w:rsid w:val="009C748C"/>
    <w:rsid w:val="009C74F8"/>
    <w:rsid w:val="009C77F2"/>
    <w:rsid w:val="009C7AFA"/>
    <w:rsid w:val="009C7B38"/>
    <w:rsid w:val="009C7D35"/>
    <w:rsid w:val="009D0147"/>
    <w:rsid w:val="009D0315"/>
    <w:rsid w:val="009D041C"/>
    <w:rsid w:val="009D0520"/>
    <w:rsid w:val="009D0683"/>
    <w:rsid w:val="009D0708"/>
    <w:rsid w:val="009D0760"/>
    <w:rsid w:val="009D08C1"/>
    <w:rsid w:val="009D0908"/>
    <w:rsid w:val="009D0A62"/>
    <w:rsid w:val="009D0A88"/>
    <w:rsid w:val="009D0B7A"/>
    <w:rsid w:val="009D0BDC"/>
    <w:rsid w:val="009D1162"/>
    <w:rsid w:val="009D148B"/>
    <w:rsid w:val="009D1624"/>
    <w:rsid w:val="009D16C1"/>
    <w:rsid w:val="009D1AC1"/>
    <w:rsid w:val="009D1D0E"/>
    <w:rsid w:val="009D1F99"/>
    <w:rsid w:val="009D1FBD"/>
    <w:rsid w:val="009D21E5"/>
    <w:rsid w:val="009D2267"/>
    <w:rsid w:val="009D241A"/>
    <w:rsid w:val="009D2470"/>
    <w:rsid w:val="009D26C8"/>
    <w:rsid w:val="009D28B7"/>
    <w:rsid w:val="009D2918"/>
    <w:rsid w:val="009D297A"/>
    <w:rsid w:val="009D2C0B"/>
    <w:rsid w:val="009D2E48"/>
    <w:rsid w:val="009D3131"/>
    <w:rsid w:val="009D3151"/>
    <w:rsid w:val="009D31C7"/>
    <w:rsid w:val="009D34A3"/>
    <w:rsid w:val="009D372C"/>
    <w:rsid w:val="009D37C3"/>
    <w:rsid w:val="009D39C4"/>
    <w:rsid w:val="009D3C04"/>
    <w:rsid w:val="009D3CFB"/>
    <w:rsid w:val="009D3DB9"/>
    <w:rsid w:val="009D3E2E"/>
    <w:rsid w:val="009D403B"/>
    <w:rsid w:val="009D427C"/>
    <w:rsid w:val="009D4434"/>
    <w:rsid w:val="009D4436"/>
    <w:rsid w:val="009D4762"/>
    <w:rsid w:val="009D4A23"/>
    <w:rsid w:val="009D4A40"/>
    <w:rsid w:val="009D4BB5"/>
    <w:rsid w:val="009D4BD7"/>
    <w:rsid w:val="009D4BF7"/>
    <w:rsid w:val="009D4CFA"/>
    <w:rsid w:val="009D4EFD"/>
    <w:rsid w:val="009D4FE2"/>
    <w:rsid w:val="009D4FFA"/>
    <w:rsid w:val="009D5078"/>
    <w:rsid w:val="009D525B"/>
    <w:rsid w:val="009D540D"/>
    <w:rsid w:val="009D5549"/>
    <w:rsid w:val="009D5737"/>
    <w:rsid w:val="009D5A0F"/>
    <w:rsid w:val="009D5B09"/>
    <w:rsid w:val="009D5EA3"/>
    <w:rsid w:val="009D6021"/>
    <w:rsid w:val="009D61AC"/>
    <w:rsid w:val="009D6283"/>
    <w:rsid w:val="009D63A2"/>
    <w:rsid w:val="009D63CC"/>
    <w:rsid w:val="009D63D6"/>
    <w:rsid w:val="009D668F"/>
    <w:rsid w:val="009D69B4"/>
    <w:rsid w:val="009D69DE"/>
    <w:rsid w:val="009D6A44"/>
    <w:rsid w:val="009D6B6C"/>
    <w:rsid w:val="009D6D23"/>
    <w:rsid w:val="009D6E9D"/>
    <w:rsid w:val="009D7241"/>
    <w:rsid w:val="009D742D"/>
    <w:rsid w:val="009D74AD"/>
    <w:rsid w:val="009D74C9"/>
    <w:rsid w:val="009D7605"/>
    <w:rsid w:val="009D7801"/>
    <w:rsid w:val="009D796F"/>
    <w:rsid w:val="009D7A8B"/>
    <w:rsid w:val="009D7AD7"/>
    <w:rsid w:val="009D7FBE"/>
    <w:rsid w:val="009E0078"/>
    <w:rsid w:val="009E0545"/>
    <w:rsid w:val="009E06A5"/>
    <w:rsid w:val="009E08ED"/>
    <w:rsid w:val="009E0A51"/>
    <w:rsid w:val="009E0B31"/>
    <w:rsid w:val="009E0BE2"/>
    <w:rsid w:val="009E0E62"/>
    <w:rsid w:val="009E0F1F"/>
    <w:rsid w:val="009E0F84"/>
    <w:rsid w:val="009E10A0"/>
    <w:rsid w:val="009E129A"/>
    <w:rsid w:val="009E12B0"/>
    <w:rsid w:val="009E13D6"/>
    <w:rsid w:val="009E1471"/>
    <w:rsid w:val="009E14FB"/>
    <w:rsid w:val="009E1778"/>
    <w:rsid w:val="009E17A2"/>
    <w:rsid w:val="009E1A8B"/>
    <w:rsid w:val="009E1AC5"/>
    <w:rsid w:val="009E1B1D"/>
    <w:rsid w:val="009E1BD1"/>
    <w:rsid w:val="009E1DDE"/>
    <w:rsid w:val="009E1E61"/>
    <w:rsid w:val="009E206F"/>
    <w:rsid w:val="009E2174"/>
    <w:rsid w:val="009E226E"/>
    <w:rsid w:val="009E22F9"/>
    <w:rsid w:val="009E2304"/>
    <w:rsid w:val="009E2387"/>
    <w:rsid w:val="009E2405"/>
    <w:rsid w:val="009E2586"/>
    <w:rsid w:val="009E27E7"/>
    <w:rsid w:val="009E298B"/>
    <w:rsid w:val="009E2A2C"/>
    <w:rsid w:val="009E2E45"/>
    <w:rsid w:val="009E3085"/>
    <w:rsid w:val="009E30BF"/>
    <w:rsid w:val="009E3139"/>
    <w:rsid w:val="009E327D"/>
    <w:rsid w:val="009E3442"/>
    <w:rsid w:val="009E349E"/>
    <w:rsid w:val="009E3668"/>
    <w:rsid w:val="009E3680"/>
    <w:rsid w:val="009E36CC"/>
    <w:rsid w:val="009E3762"/>
    <w:rsid w:val="009E3820"/>
    <w:rsid w:val="009E3A1D"/>
    <w:rsid w:val="009E3A82"/>
    <w:rsid w:val="009E3AEB"/>
    <w:rsid w:val="009E3BA7"/>
    <w:rsid w:val="009E3BBC"/>
    <w:rsid w:val="009E3C64"/>
    <w:rsid w:val="009E3CEC"/>
    <w:rsid w:val="009E3E1F"/>
    <w:rsid w:val="009E3F92"/>
    <w:rsid w:val="009E40F6"/>
    <w:rsid w:val="009E40FE"/>
    <w:rsid w:val="009E411A"/>
    <w:rsid w:val="009E4138"/>
    <w:rsid w:val="009E4292"/>
    <w:rsid w:val="009E430E"/>
    <w:rsid w:val="009E47F7"/>
    <w:rsid w:val="009E4883"/>
    <w:rsid w:val="009E48EB"/>
    <w:rsid w:val="009E495D"/>
    <w:rsid w:val="009E4BC5"/>
    <w:rsid w:val="009E4CD5"/>
    <w:rsid w:val="009E4DC0"/>
    <w:rsid w:val="009E4F54"/>
    <w:rsid w:val="009E5578"/>
    <w:rsid w:val="009E5643"/>
    <w:rsid w:val="009E5689"/>
    <w:rsid w:val="009E56E2"/>
    <w:rsid w:val="009E57FB"/>
    <w:rsid w:val="009E597F"/>
    <w:rsid w:val="009E5A8B"/>
    <w:rsid w:val="009E5BAE"/>
    <w:rsid w:val="009E5EFF"/>
    <w:rsid w:val="009E5FC2"/>
    <w:rsid w:val="009E6076"/>
    <w:rsid w:val="009E60A8"/>
    <w:rsid w:val="009E63C0"/>
    <w:rsid w:val="009E64D4"/>
    <w:rsid w:val="009E6679"/>
    <w:rsid w:val="009E6684"/>
    <w:rsid w:val="009E6741"/>
    <w:rsid w:val="009E6774"/>
    <w:rsid w:val="009E67FB"/>
    <w:rsid w:val="009E6B44"/>
    <w:rsid w:val="009E6E55"/>
    <w:rsid w:val="009E6E69"/>
    <w:rsid w:val="009E6EE0"/>
    <w:rsid w:val="009E6FB6"/>
    <w:rsid w:val="009E6FC4"/>
    <w:rsid w:val="009E70F0"/>
    <w:rsid w:val="009E7337"/>
    <w:rsid w:val="009E75C7"/>
    <w:rsid w:val="009E7601"/>
    <w:rsid w:val="009E76C7"/>
    <w:rsid w:val="009E7748"/>
    <w:rsid w:val="009E786B"/>
    <w:rsid w:val="009E7AAE"/>
    <w:rsid w:val="009E7C67"/>
    <w:rsid w:val="009E7CC3"/>
    <w:rsid w:val="009E7D9B"/>
    <w:rsid w:val="009E7DEE"/>
    <w:rsid w:val="009E7EC5"/>
    <w:rsid w:val="009E7F24"/>
    <w:rsid w:val="009E7F90"/>
    <w:rsid w:val="009E7FAC"/>
    <w:rsid w:val="009E7FFD"/>
    <w:rsid w:val="009F00E2"/>
    <w:rsid w:val="009F0110"/>
    <w:rsid w:val="009F01C1"/>
    <w:rsid w:val="009F0328"/>
    <w:rsid w:val="009F03E6"/>
    <w:rsid w:val="009F05A4"/>
    <w:rsid w:val="009F0715"/>
    <w:rsid w:val="009F079E"/>
    <w:rsid w:val="009F0ABA"/>
    <w:rsid w:val="009F0C7D"/>
    <w:rsid w:val="009F0D81"/>
    <w:rsid w:val="009F0DB4"/>
    <w:rsid w:val="009F0F1D"/>
    <w:rsid w:val="009F0F6C"/>
    <w:rsid w:val="009F10D6"/>
    <w:rsid w:val="009F1130"/>
    <w:rsid w:val="009F11BF"/>
    <w:rsid w:val="009F11DC"/>
    <w:rsid w:val="009F128D"/>
    <w:rsid w:val="009F133D"/>
    <w:rsid w:val="009F1602"/>
    <w:rsid w:val="009F167F"/>
    <w:rsid w:val="009F16F4"/>
    <w:rsid w:val="009F1927"/>
    <w:rsid w:val="009F1957"/>
    <w:rsid w:val="009F19FA"/>
    <w:rsid w:val="009F1C37"/>
    <w:rsid w:val="009F1D42"/>
    <w:rsid w:val="009F1D43"/>
    <w:rsid w:val="009F215E"/>
    <w:rsid w:val="009F21D6"/>
    <w:rsid w:val="009F2318"/>
    <w:rsid w:val="009F2332"/>
    <w:rsid w:val="009F23CB"/>
    <w:rsid w:val="009F2591"/>
    <w:rsid w:val="009F28D5"/>
    <w:rsid w:val="009F2B13"/>
    <w:rsid w:val="009F2BF1"/>
    <w:rsid w:val="009F2D6C"/>
    <w:rsid w:val="009F2DAD"/>
    <w:rsid w:val="009F2FE4"/>
    <w:rsid w:val="009F305E"/>
    <w:rsid w:val="009F30FF"/>
    <w:rsid w:val="009F31AF"/>
    <w:rsid w:val="009F331A"/>
    <w:rsid w:val="009F3479"/>
    <w:rsid w:val="009F3822"/>
    <w:rsid w:val="009F3848"/>
    <w:rsid w:val="009F3869"/>
    <w:rsid w:val="009F3981"/>
    <w:rsid w:val="009F3A20"/>
    <w:rsid w:val="009F3D29"/>
    <w:rsid w:val="009F3D5D"/>
    <w:rsid w:val="009F3E62"/>
    <w:rsid w:val="009F3F69"/>
    <w:rsid w:val="009F409C"/>
    <w:rsid w:val="009F41C2"/>
    <w:rsid w:val="009F42FD"/>
    <w:rsid w:val="009F4465"/>
    <w:rsid w:val="009F4573"/>
    <w:rsid w:val="009F4950"/>
    <w:rsid w:val="009F4B1F"/>
    <w:rsid w:val="009F4B22"/>
    <w:rsid w:val="009F4CF2"/>
    <w:rsid w:val="009F4E50"/>
    <w:rsid w:val="009F4EA7"/>
    <w:rsid w:val="009F4EBC"/>
    <w:rsid w:val="009F51A9"/>
    <w:rsid w:val="009F51E6"/>
    <w:rsid w:val="009F5231"/>
    <w:rsid w:val="009F53BB"/>
    <w:rsid w:val="009F53F1"/>
    <w:rsid w:val="009F54A4"/>
    <w:rsid w:val="009F550F"/>
    <w:rsid w:val="009F556E"/>
    <w:rsid w:val="009F56AA"/>
    <w:rsid w:val="009F57A5"/>
    <w:rsid w:val="009F5978"/>
    <w:rsid w:val="009F5B46"/>
    <w:rsid w:val="009F5CCC"/>
    <w:rsid w:val="009F5DDF"/>
    <w:rsid w:val="009F600E"/>
    <w:rsid w:val="009F60B2"/>
    <w:rsid w:val="009F617A"/>
    <w:rsid w:val="009F648E"/>
    <w:rsid w:val="009F69FA"/>
    <w:rsid w:val="009F6A17"/>
    <w:rsid w:val="009F6ED3"/>
    <w:rsid w:val="009F6FCF"/>
    <w:rsid w:val="009F701B"/>
    <w:rsid w:val="009F703D"/>
    <w:rsid w:val="009F712D"/>
    <w:rsid w:val="009F71B4"/>
    <w:rsid w:val="009F71B9"/>
    <w:rsid w:val="009F71CE"/>
    <w:rsid w:val="009F7247"/>
    <w:rsid w:val="009F74AF"/>
    <w:rsid w:val="009F7AB9"/>
    <w:rsid w:val="009F7AEE"/>
    <w:rsid w:val="009F7B1E"/>
    <w:rsid w:val="009F7B3B"/>
    <w:rsid w:val="009F7BD8"/>
    <w:rsid w:val="009F7BE9"/>
    <w:rsid w:val="009F7C62"/>
    <w:rsid w:val="009F7C97"/>
    <w:rsid w:val="009F7D63"/>
    <w:rsid w:val="009F7DCA"/>
    <w:rsid w:val="00A00018"/>
    <w:rsid w:val="00A001D6"/>
    <w:rsid w:val="00A0059E"/>
    <w:rsid w:val="00A007E8"/>
    <w:rsid w:val="00A0091B"/>
    <w:rsid w:val="00A00A8B"/>
    <w:rsid w:val="00A00B93"/>
    <w:rsid w:val="00A00CD6"/>
    <w:rsid w:val="00A0104C"/>
    <w:rsid w:val="00A01137"/>
    <w:rsid w:val="00A011A3"/>
    <w:rsid w:val="00A011CD"/>
    <w:rsid w:val="00A0129B"/>
    <w:rsid w:val="00A01364"/>
    <w:rsid w:val="00A0140B"/>
    <w:rsid w:val="00A016CD"/>
    <w:rsid w:val="00A0170B"/>
    <w:rsid w:val="00A018A1"/>
    <w:rsid w:val="00A019A8"/>
    <w:rsid w:val="00A01AA1"/>
    <w:rsid w:val="00A01AAF"/>
    <w:rsid w:val="00A01BA3"/>
    <w:rsid w:val="00A01DFE"/>
    <w:rsid w:val="00A01E05"/>
    <w:rsid w:val="00A0203C"/>
    <w:rsid w:val="00A020D6"/>
    <w:rsid w:val="00A021B4"/>
    <w:rsid w:val="00A021CB"/>
    <w:rsid w:val="00A02404"/>
    <w:rsid w:val="00A026C1"/>
    <w:rsid w:val="00A026C4"/>
    <w:rsid w:val="00A027F4"/>
    <w:rsid w:val="00A028FA"/>
    <w:rsid w:val="00A028FE"/>
    <w:rsid w:val="00A02CEA"/>
    <w:rsid w:val="00A02D5A"/>
    <w:rsid w:val="00A02EA2"/>
    <w:rsid w:val="00A02FB2"/>
    <w:rsid w:val="00A03056"/>
    <w:rsid w:val="00A03213"/>
    <w:rsid w:val="00A03472"/>
    <w:rsid w:val="00A0352C"/>
    <w:rsid w:val="00A037FC"/>
    <w:rsid w:val="00A03898"/>
    <w:rsid w:val="00A03A3D"/>
    <w:rsid w:val="00A03D13"/>
    <w:rsid w:val="00A03D43"/>
    <w:rsid w:val="00A03DE3"/>
    <w:rsid w:val="00A0435E"/>
    <w:rsid w:val="00A0436C"/>
    <w:rsid w:val="00A04610"/>
    <w:rsid w:val="00A04736"/>
    <w:rsid w:val="00A047A2"/>
    <w:rsid w:val="00A048C7"/>
    <w:rsid w:val="00A04ABE"/>
    <w:rsid w:val="00A04B1B"/>
    <w:rsid w:val="00A04CCE"/>
    <w:rsid w:val="00A04D39"/>
    <w:rsid w:val="00A04D3E"/>
    <w:rsid w:val="00A04F1E"/>
    <w:rsid w:val="00A05029"/>
    <w:rsid w:val="00A05069"/>
    <w:rsid w:val="00A050DC"/>
    <w:rsid w:val="00A0583F"/>
    <w:rsid w:val="00A0586E"/>
    <w:rsid w:val="00A05B5F"/>
    <w:rsid w:val="00A05BBF"/>
    <w:rsid w:val="00A05BC7"/>
    <w:rsid w:val="00A05C53"/>
    <w:rsid w:val="00A05CD0"/>
    <w:rsid w:val="00A05D9E"/>
    <w:rsid w:val="00A05E4F"/>
    <w:rsid w:val="00A05F63"/>
    <w:rsid w:val="00A0617B"/>
    <w:rsid w:val="00A061DF"/>
    <w:rsid w:val="00A062B8"/>
    <w:rsid w:val="00A0632D"/>
    <w:rsid w:val="00A063A8"/>
    <w:rsid w:val="00A063AF"/>
    <w:rsid w:val="00A06701"/>
    <w:rsid w:val="00A06A44"/>
    <w:rsid w:val="00A06A9B"/>
    <w:rsid w:val="00A06AE9"/>
    <w:rsid w:val="00A06CE1"/>
    <w:rsid w:val="00A06D4A"/>
    <w:rsid w:val="00A06EDA"/>
    <w:rsid w:val="00A07009"/>
    <w:rsid w:val="00A07051"/>
    <w:rsid w:val="00A0719E"/>
    <w:rsid w:val="00A07417"/>
    <w:rsid w:val="00A0766D"/>
    <w:rsid w:val="00A07950"/>
    <w:rsid w:val="00A07989"/>
    <w:rsid w:val="00A07A1A"/>
    <w:rsid w:val="00A07A76"/>
    <w:rsid w:val="00A07B26"/>
    <w:rsid w:val="00A07B2B"/>
    <w:rsid w:val="00A07E86"/>
    <w:rsid w:val="00A10019"/>
    <w:rsid w:val="00A1005B"/>
    <w:rsid w:val="00A100F4"/>
    <w:rsid w:val="00A10226"/>
    <w:rsid w:val="00A10239"/>
    <w:rsid w:val="00A1030D"/>
    <w:rsid w:val="00A107F2"/>
    <w:rsid w:val="00A10BBB"/>
    <w:rsid w:val="00A10FC5"/>
    <w:rsid w:val="00A1107B"/>
    <w:rsid w:val="00A11129"/>
    <w:rsid w:val="00A112E2"/>
    <w:rsid w:val="00A11420"/>
    <w:rsid w:val="00A115D0"/>
    <w:rsid w:val="00A117B2"/>
    <w:rsid w:val="00A11855"/>
    <w:rsid w:val="00A118F8"/>
    <w:rsid w:val="00A119C1"/>
    <w:rsid w:val="00A11ABE"/>
    <w:rsid w:val="00A11AC9"/>
    <w:rsid w:val="00A11E14"/>
    <w:rsid w:val="00A11E89"/>
    <w:rsid w:val="00A11EF0"/>
    <w:rsid w:val="00A11FF0"/>
    <w:rsid w:val="00A12234"/>
    <w:rsid w:val="00A124FC"/>
    <w:rsid w:val="00A12622"/>
    <w:rsid w:val="00A1265D"/>
    <w:rsid w:val="00A126A7"/>
    <w:rsid w:val="00A12761"/>
    <w:rsid w:val="00A1292E"/>
    <w:rsid w:val="00A12BDF"/>
    <w:rsid w:val="00A12CBD"/>
    <w:rsid w:val="00A12CF0"/>
    <w:rsid w:val="00A12DCF"/>
    <w:rsid w:val="00A12E39"/>
    <w:rsid w:val="00A12E5B"/>
    <w:rsid w:val="00A12E95"/>
    <w:rsid w:val="00A12F67"/>
    <w:rsid w:val="00A13044"/>
    <w:rsid w:val="00A13063"/>
    <w:rsid w:val="00A13166"/>
    <w:rsid w:val="00A13221"/>
    <w:rsid w:val="00A132E8"/>
    <w:rsid w:val="00A1330E"/>
    <w:rsid w:val="00A133AD"/>
    <w:rsid w:val="00A13426"/>
    <w:rsid w:val="00A135C7"/>
    <w:rsid w:val="00A136E5"/>
    <w:rsid w:val="00A13808"/>
    <w:rsid w:val="00A13F08"/>
    <w:rsid w:val="00A141C3"/>
    <w:rsid w:val="00A14236"/>
    <w:rsid w:val="00A14291"/>
    <w:rsid w:val="00A1432F"/>
    <w:rsid w:val="00A144CE"/>
    <w:rsid w:val="00A144D3"/>
    <w:rsid w:val="00A14800"/>
    <w:rsid w:val="00A148BA"/>
    <w:rsid w:val="00A14AFC"/>
    <w:rsid w:val="00A14C6F"/>
    <w:rsid w:val="00A14C84"/>
    <w:rsid w:val="00A14D47"/>
    <w:rsid w:val="00A14D93"/>
    <w:rsid w:val="00A14FA4"/>
    <w:rsid w:val="00A15011"/>
    <w:rsid w:val="00A15015"/>
    <w:rsid w:val="00A150AB"/>
    <w:rsid w:val="00A15455"/>
    <w:rsid w:val="00A1557D"/>
    <w:rsid w:val="00A15599"/>
    <w:rsid w:val="00A15692"/>
    <w:rsid w:val="00A15877"/>
    <w:rsid w:val="00A15962"/>
    <w:rsid w:val="00A1596B"/>
    <w:rsid w:val="00A15BAF"/>
    <w:rsid w:val="00A15C63"/>
    <w:rsid w:val="00A15C8A"/>
    <w:rsid w:val="00A15CB2"/>
    <w:rsid w:val="00A15D03"/>
    <w:rsid w:val="00A15DC7"/>
    <w:rsid w:val="00A16139"/>
    <w:rsid w:val="00A163F0"/>
    <w:rsid w:val="00A16508"/>
    <w:rsid w:val="00A16523"/>
    <w:rsid w:val="00A166C1"/>
    <w:rsid w:val="00A16991"/>
    <w:rsid w:val="00A16B0B"/>
    <w:rsid w:val="00A16CA5"/>
    <w:rsid w:val="00A16CE2"/>
    <w:rsid w:val="00A16DFB"/>
    <w:rsid w:val="00A16EF7"/>
    <w:rsid w:val="00A16FBA"/>
    <w:rsid w:val="00A170C9"/>
    <w:rsid w:val="00A17207"/>
    <w:rsid w:val="00A172CF"/>
    <w:rsid w:val="00A17456"/>
    <w:rsid w:val="00A17482"/>
    <w:rsid w:val="00A176AA"/>
    <w:rsid w:val="00A1770C"/>
    <w:rsid w:val="00A17739"/>
    <w:rsid w:val="00A177AE"/>
    <w:rsid w:val="00A178B9"/>
    <w:rsid w:val="00A178EE"/>
    <w:rsid w:val="00A179EE"/>
    <w:rsid w:val="00A17BD2"/>
    <w:rsid w:val="00A17C73"/>
    <w:rsid w:val="00A17DE1"/>
    <w:rsid w:val="00A17E0F"/>
    <w:rsid w:val="00A17F05"/>
    <w:rsid w:val="00A17F60"/>
    <w:rsid w:val="00A200FE"/>
    <w:rsid w:val="00A201D8"/>
    <w:rsid w:val="00A20224"/>
    <w:rsid w:val="00A205C1"/>
    <w:rsid w:val="00A20613"/>
    <w:rsid w:val="00A2089D"/>
    <w:rsid w:val="00A209CD"/>
    <w:rsid w:val="00A20A39"/>
    <w:rsid w:val="00A20A7E"/>
    <w:rsid w:val="00A20E5F"/>
    <w:rsid w:val="00A20FB9"/>
    <w:rsid w:val="00A21070"/>
    <w:rsid w:val="00A21236"/>
    <w:rsid w:val="00A21267"/>
    <w:rsid w:val="00A21707"/>
    <w:rsid w:val="00A21790"/>
    <w:rsid w:val="00A2199E"/>
    <w:rsid w:val="00A21A29"/>
    <w:rsid w:val="00A21E9D"/>
    <w:rsid w:val="00A226AF"/>
    <w:rsid w:val="00A226E8"/>
    <w:rsid w:val="00A228A2"/>
    <w:rsid w:val="00A229D0"/>
    <w:rsid w:val="00A22A09"/>
    <w:rsid w:val="00A22A3B"/>
    <w:rsid w:val="00A22AE6"/>
    <w:rsid w:val="00A22E2E"/>
    <w:rsid w:val="00A22F9F"/>
    <w:rsid w:val="00A22FF2"/>
    <w:rsid w:val="00A23336"/>
    <w:rsid w:val="00A23434"/>
    <w:rsid w:val="00A23461"/>
    <w:rsid w:val="00A23503"/>
    <w:rsid w:val="00A23522"/>
    <w:rsid w:val="00A2357E"/>
    <w:rsid w:val="00A23666"/>
    <w:rsid w:val="00A23829"/>
    <w:rsid w:val="00A2384E"/>
    <w:rsid w:val="00A23A57"/>
    <w:rsid w:val="00A23CDD"/>
    <w:rsid w:val="00A23CE3"/>
    <w:rsid w:val="00A23D99"/>
    <w:rsid w:val="00A23E09"/>
    <w:rsid w:val="00A23E1B"/>
    <w:rsid w:val="00A23E45"/>
    <w:rsid w:val="00A24026"/>
    <w:rsid w:val="00A240A4"/>
    <w:rsid w:val="00A24108"/>
    <w:rsid w:val="00A24187"/>
    <w:rsid w:val="00A2418F"/>
    <w:rsid w:val="00A242F8"/>
    <w:rsid w:val="00A244C6"/>
    <w:rsid w:val="00A24533"/>
    <w:rsid w:val="00A24566"/>
    <w:rsid w:val="00A24812"/>
    <w:rsid w:val="00A24868"/>
    <w:rsid w:val="00A24941"/>
    <w:rsid w:val="00A249BD"/>
    <w:rsid w:val="00A249CE"/>
    <w:rsid w:val="00A24A0C"/>
    <w:rsid w:val="00A24BB4"/>
    <w:rsid w:val="00A24BDB"/>
    <w:rsid w:val="00A24C47"/>
    <w:rsid w:val="00A24CB3"/>
    <w:rsid w:val="00A24DAB"/>
    <w:rsid w:val="00A24DC8"/>
    <w:rsid w:val="00A24E32"/>
    <w:rsid w:val="00A24E72"/>
    <w:rsid w:val="00A24E79"/>
    <w:rsid w:val="00A25010"/>
    <w:rsid w:val="00A25151"/>
    <w:rsid w:val="00A25229"/>
    <w:rsid w:val="00A252A5"/>
    <w:rsid w:val="00A252E8"/>
    <w:rsid w:val="00A2531B"/>
    <w:rsid w:val="00A25420"/>
    <w:rsid w:val="00A25880"/>
    <w:rsid w:val="00A258A3"/>
    <w:rsid w:val="00A25A0A"/>
    <w:rsid w:val="00A25AEE"/>
    <w:rsid w:val="00A25C9C"/>
    <w:rsid w:val="00A25D48"/>
    <w:rsid w:val="00A25E0B"/>
    <w:rsid w:val="00A25F5B"/>
    <w:rsid w:val="00A25FA6"/>
    <w:rsid w:val="00A2614F"/>
    <w:rsid w:val="00A26273"/>
    <w:rsid w:val="00A2643A"/>
    <w:rsid w:val="00A26715"/>
    <w:rsid w:val="00A26923"/>
    <w:rsid w:val="00A26934"/>
    <w:rsid w:val="00A26CBE"/>
    <w:rsid w:val="00A26D6D"/>
    <w:rsid w:val="00A26ED5"/>
    <w:rsid w:val="00A26FD7"/>
    <w:rsid w:val="00A2727F"/>
    <w:rsid w:val="00A274E3"/>
    <w:rsid w:val="00A27562"/>
    <w:rsid w:val="00A276CB"/>
    <w:rsid w:val="00A27711"/>
    <w:rsid w:val="00A277D0"/>
    <w:rsid w:val="00A277F8"/>
    <w:rsid w:val="00A27896"/>
    <w:rsid w:val="00A278A5"/>
    <w:rsid w:val="00A279DB"/>
    <w:rsid w:val="00A27A9A"/>
    <w:rsid w:val="00A27C26"/>
    <w:rsid w:val="00A27C60"/>
    <w:rsid w:val="00A27D3D"/>
    <w:rsid w:val="00A27E21"/>
    <w:rsid w:val="00A27E6D"/>
    <w:rsid w:val="00A27F84"/>
    <w:rsid w:val="00A30032"/>
    <w:rsid w:val="00A30353"/>
    <w:rsid w:val="00A305EF"/>
    <w:rsid w:val="00A30683"/>
    <w:rsid w:val="00A30691"/>
    <w:rsid w:val="00A307E3"/>
    <w:rsid w:val="00A308D1"/>
    <w:rsid w:val="00A30A70"/>
    <w:rsid w:val="00A30BCE"/>
    <w:rsid w:val="00A30D48"/>
    <w:rsid w:val="00A30D8A"/>
    <w:rsid w:val="00A30DB7"/>
    <w:rsid w:val="00A31083"/>
    <w:rsid w:val="00A31472"/>
    <w:rsid w:val="00A314BA"/>
    <w:rsid w:val="00A3183C"/>
    <w:rsid w:val="00A31989"/>
    <w:rsid w:val="00A3198C"/>
    <w:rsid w:val="00A31BBA"/>
    <w:rsid w:val="00A31D2B"/>
    <w:rsid w:val="00A31E4B"/>
    <w:rsid w:val="00A31ECE"/>
    <w:rsid w:val="00A31F4D"/>
    <w:rsid w:val="00A31FD8"/>
    <w:rsid w:val="00A32112"/>
    <w:rsid w:val="00A32476"/>
    <w:rsid w:val="00A3255D"/>
    <w:rsid w:val="00A327DE"/>
    <w:rsid w:val="00A327F5"/>
    <w:rsid w:val="00A3288D"/>
    <w:rsid w:val="00A32995"/>
    <w:rsid w:val="00A32A04"/>
    <w:rsid w:val="00A32D1D"/>
    <w:rsid w:val="00A32D28"/>
    <w:rsid w:val="00A32DC2"/>
    <w:rsid w:val="00A3309B"/>
    <w:rsid w:val="00A330FC"/>
    <w:rsid w:val="00A332FE"/>
    <w:rsid w:val="00A33439"/>
    <w:rsid w:val="00A3346A"/>
    <w:rsid w:val="00A3397C"/>
    <w:rsid w:val="00A33B40"/>
    <w:rsid w:val="00A33B75"/>
    <w:rsid w:val="00A33F35"/>
    <w:rsid w:val="00A34169"/>
    <w:rsid w:val="00A34359"/>
    <w:rsid w:val="00A3474B"/>
    <w:rsid w:val="00A34830"/>
    <w:rsid w:val="00A348BC"/>
    <w:rsid w:val="00A34A77"/>
    <w:rsid w:val="00A34B1C"/>
    <w:rsid w:val="00A34E00"/>
    <w:rsid w:val="00A34ED7"/>
    <w:rsid w:val="00A35059"/>
    <w:rsid w:val="00A35073"/>
    <w:rsid w:val="00A350C1"/>
    <w:rsid w:val="00A35213"/>
    <w:rsid w:val="00A352A8"/>
    <w:rsid w:val="00A352CE"/>
    <w:rsid w:val="00A35354"/>
    <w:rsid w:val="00A35398"/>
    <w:rsid w:val="00A3539D"/>
    <w:rsid w:val="00A356AF"/>
    <w:rsid w:val="00A356B7"/>
    <w:rsid w:val="00A356E7"/>
    <w:rsid w:val="00A359BE"/>
    <w:rsid w:val="00A35AFC"/>
    <w:rsid w:val="00A35DE6"/>
    <w:rsid w:val="00A35E9B"/>
    <w:rsid w:val="00A35EC9"/>
    <w:rsid w:val="00A35F77"/>
    <w:rsid w:val="00A35F9E"/>
    <w:rsid w:val="00A360D1"/>
    <w:rsid w:val="00A36254"/>
    <w:rsid w:val="00A36406"/>
    <w:rsid w:val="00A36576"/>
    <w:rsid w:val="00A365B4"/>
    <w:rsid w:val="00A36762"/>
    <w:rsid w:val="00A36936"/>
    <w:rsid w:val="00A36AB7"/>
    <w:rsid w:val="00A36BD1"/>
    <w:rsid w:val="00A36E60"/>
    <w:rsid w:val="00A36E80"/>
    <w:rsid w:val="00A36F8B"/>
    <w:rsid w:val="00A36FB4"/>
    <w:rsid w:val="00A37003"/>
    <w:rsid w:val="00A37014"/>
    <w:rsid w:val="00A37111"/>
    <w:rsid w:val="00A37176"/>
    <w:rsid w:val="00A371E7"/>
    <w:rsid w:val="00A3748C"/>
    <w:rsid w:val="00A37506"/>
    <w:rsid w:val="00A3770E"/>
    <w:rsid w:val="00A37AC4"/>
    <w:rsid w:val="00A37D0D"/>
    <w:rsid w:val="00A37D7E"/>
    <w:rsid w:val="00A37D83"/>
    <w:rsid w:val="00A37DBA"/>
    <w:rsid w:val="00A37E0A"/>
    <w:rsid w:val="00A37E24"/>
    <w:rsid w:val="00A37FA6"/>
    <w:rsid w:val="00A37FF8"/>
    <w:rsid w:val="00A40060"/>
    <w:rsid w:val="00A400D9"/>
    <w:rsid w:val="00A402CF"/>
    <w:rsid w:val="00A404A8"/>
    <w:rsid w:val="00A40547"/>
    <w:rsid w:val="00A4074B"/>
    <w:rsid w:val="00A4079D"/>
    <w:rsid w:val="00A4081B"/>
    <w:rsid w:val="00A4090A"/>
    <w:rsid w:val="00A40917"/>
    <w:rsid w:val="00A40A94"/>
    <w:rsid w:val="00A40B73"/>
    <w:rsid w:val="00A40BEC"/>
    <w:rsid w:val="00A40CAA"/>
    <w:rsid w:val="00A40EC3"/>
    <w:rsid w:val="00A40F44"/>
    <w:rsid w:val="00A40F9C"/>
    <w:rsid w:val="00A40FD1"/>
    <w:rsid w:val="00A4114E"/>
    <w:rsid w:val="00A4117C"/>
    <w:rsid w:val="00A4117E"/>
    <w:rsid w:val="00A4131E"/>
    <w:rsid w:val="00A41345"/>
    <w:rsid w:val="00A41373"/>
    <w:rsid w:val="00A4146E"/>
    <w:rsid w:val="00A414DA"/>
    <w:rsid w:val="00A41502"/>
    <w:rsid w:val="00A41844"/>
    <w:rsid w:val="00A418E8"/>
    <w:rsid w:val="00A4197F"/>
    <w:rsid w:val="00A419FA"/>
    <w:rsid w:val="00A41B3B"/>
    <w:rsid w:val="00A41BBC"/>
    <w:rsid w:val="00A41EB8"/>
    <w:rsid w:val="00A41F7C"/>
    <w:rsid w:val="00A420F8"/>
    <w:rsid w:val="00A42279"/>
    <w:rsid w:val="00A422E5"/>
    <w:rsid w:val="00A426D5"/>
    <w:rsid w:val="00A427D3"/>
    <w:rsid w:val="00A42A54"/>
    <w:rsid w:val="00A42BFE"/>
    <w:rsid w:val="00A42DBD"/>
    <w:rsid w:val="00A42FB9"/>
    <w:rsid w:val="00A4305B"/>
    <w:rsid w:val="00A4316B"/>
    <w:rsid w:val="00A431F6"/>
    <w:rsid w:val="00A4323A"/>
    <w:rsid w:val="00A432B9"/>
    <w:rsid w:val="00A432DF"/>
    <w:rsid w:val="00A434B3"/>
    <w:rsid w:val="00A43516"/>
    <w:rsid w:val="00A43567"/>
    <w:rsid w:val="00A436BB"/>
    <w:rsid w:val="00A4377B"/>
    <w:rsid w:val="00A4390F"/>
    <w:rsid w:val="00A43AC2"/>
    <w:rsid w:val="00A43AD4"/>
    <w:rsid w:val="00A43B4B"/>
    <w:rsid w:val="00A43EB9"/>
    <w:rsid w:val="00A44098"/>
    <w:rsid w:val="00A44101"/>
    <w:rsid w:val="00A44155"/>
    <w:rsid w:val="00A442D1"/>
    <w:rsid w:val="00A44411"/>
    <w:rsid w:val="00A44438"/>
    <w:rsid w:val="00A4471B"/>
    <w:rsid w:val="00A44736"/>
    <w:rsid w:val="00A44787"/>
    <w:rsid w:val="00A447BF"/>
    <w:rsid w:val="00A447D7"/>
    <w:rsid w:val="00A449A7"/>
    <w:rsid w:val="00A44C89"/>
    <w:rsid w:val="00A44DA0"/>
    <w:rsid w:val="00A44DB1"/>
    <w:rsid w:val="00A44E27"/>
    <w:rsid w:val="00A4503C"/>
    <w:rsid w:val="00A45115"/>
    <w:rsid w:val="00A4515B"/>
    <w:rsid w:val="00A451F8"/>
    <w:rsid w:val="00A45270"/>
    <w:rsid w:val="00A452E9"/>
    <w:rsid w:val="00A4531C"/>
    <w:rsid w:val="00A4538C"/>
    <w:rsid w:val="00A45424"/>
    <w:rsid w:val="00A4555E"/>
    <w:rsid w:val="00A45578"/>
    <w:rsid w:val="00A45713"/>
    <w:rsid w:val="00A45B55"/>
    <w:rsid w:val="00A45BDB"/>
    <w:rsid w:val="00A45C42"/>
    <w:rsid w:val="00A45E41"/>
    <w:rsid w:val="00A45E9E"/>
    <w:rsid w:val="00A45F3F"/>
    <w:rsid w:val="00A46042"/>
    <w:rsid w:val="00A460DB"/>
    <w:rsid w:val="00A46251"/>
    <w:rsid w:val="00A46477"/>
    <w:rsid w:val="00A468A0"/>
    <w:rsid w:val="00A4698B"/>
    <w:rsid w:val="00A469AF"/>
    <w:rsid w:val="00A469D5"/>
    <w:rsid w:val="00A46A5C"/>
    <w:rsid w:val="00A46D47"/>
    <w:rsid w:val="00A46E82"/>
    <w:rsid w:val="00A46F1B"/>
    <w:rsid w:val="00A46F87"/>
    <w:rsid w:val="00A46FE9"/>
    <w:rsid w:val="00A47034"/>
    <w:rsid w:val="00A47150"/>
    <w:rsid w:val="00A4749C"/>
    <w:rsid w:val="00A475D7"/>
    <w:rsid w:val="00A47773"/>
    <w:rsid w:val="00A4781E"/>
    <w:rsid w:val="00A47869"/>
    <w:rsid w:val="00A478A6"/>
    <w:rsid w:val="00A47DD5"/>
    <w:rsid w:val="00A5007E"/>
    <w:rsid w:val="00A500C2"/>
    <w:rsid w:val="00A501F1"/>
    <w:rsid w:val="00A50252"/>
    <w:rsid w:val="00A502F5"/>
    <w:rsid w:val="00A50597"/>
    <w:rsid w:val="00A505D9"/>
    <w:rsid w:val="00A5065D"/>
    <w:rsid w:val="00A506C9"/>
    <w:rsid w:val="00A506D1"/>
    <w:rsid w:val="00A50B0B"/>
    <w:rsid w:val="00A50C00"/>
    <w:rsid w:val="00A50C62"/>
    <w:rsid w:val="00A50CBE"/>
    <w:rsid w:val="00A50E42"/>
    <w:rsid w:val="00A50E72"/>
    <w:rsid w:val="00A511F4"/>
    <w:rsid w:val="00A5154D"/>
    <w:rsid w:val="00A51615"/>
    <w:rsid w:val="00A517A3"/>
    <w:rsid w:val="00A517B3"/>
    <w:rsid w:val="00A5186D"/>
    <w:rsid w:val="00A51956"/>
    <w:rsid w:val="00A51A71"/>
    <w:rsid w:val="00A51B10"/>
    <w:rsid w:val="00A51BB6"/>
    <w:rsid w:val="00A51CE3"/>
    <w:rsid w:val="00A51E33"/>
    <w:rsid w:val="00A51E42"/>
    <w:rsid w:val="00A51E4A"/>
    <w:rsid w:val="00A51EBC"/>
    <w:rsid w:val="00A5224D"/>
    <w:rsid w:val="00A5227D"/>
    <w:rsid w:val="00A52695"/>
    <w:rsid w:val="00A527CA"/>
    <w:rsid w:val="00A52A39"/>
    <w:rsid w:val="00A52A56"/>
    <w:rsid w:val="00A52A63"/>
    <w:rsid w:val="00A52A99"/>
    <w:rsid w:val="00A52B36"/>
    <w:rsid w:val="00A52C44"/>
    <w:rsid w:val="00A52D99"/>
    <w:rsid w:val="00A52E78"/>
    <w:rsid w:val="00A52E99"/>
    <w:rsid w:val="00A52F22"/>
    <w:rsid w:val="00A530A5"/>
    <w:rsid w:val="00A531B8"/>
    <w:rsid w:val="00A53212"/>
    <w:rsid w:val="00A534FF"/>
    <w:rsid w:val="00A5357B"/>
    <w:rsid w:val="00A535FA"/>
    <w:rsid w:val="00A53636"/>
    <w:rsid w:val="00A5366C"/>
    <w:rsid w:val="00A536AA"/>
    <w:rsid w:val="00A538BA"/>
    <w:rsid w:val="00A538E4"/>
    <w:rsid w:val="00A53A2E"/>
    <w:rsid w:val="00A53B03"/>
    <w:rsid w:val="00A53CD0"/>
    <w:rsid w:val="00A53D8F"/>
    <w:rsid w:val="00A53DC8"/>
    <w:rsid w:val="00A53DCE"/>
    <w:rsid w:val="00A53F03"/>
    <w:rsid w:val="00A5406B"/>
    <w:rsid w:val="00A54406"/>
    <w:rsid w:val="00A547A5"/>
    <w:rsid w:val="00A549E5"/>
    <w:rsid w:val="00A54EC4"/>
    <w:rsid w:val="00A54F33"/>
    <w:rsid w:val="00A54FC4"/>
    <w:rsid w:val="00A5505E"/>
    <w:rsid w:val="00A55077"/>
    <w:rsid w:val="00A55175"/>
    <w:rsid w:val="00A55287"/>
    <w:rsid w:val="00A55366"/>
    <w:rsid w:val="00A5553B"/>
    <w:rsid w:val="00A5560C"/>
    <w:rsid w:val="00A5579C"/>
    <w:rsid w:val="00A55869"/>
    <w:rsid w:val="00A5594F"/>
    <w:rsid w:val="00A55A63"/>
    <w:rsid w:val="00A55ACC"/>
    <w:rsid w:val="00A55B02"/>
    <w:rsid w:val="00A55B17"/>
    <w:rsid w:val="00A55E09"/>
    <w:rsid w:val="00A55ECB"/>
    <w:rsid w:val="00A55F26"/>
    <w:rsid w:val="00A5627E"/>
    <w:rsid w:val="00A562E6"/>
    <w:rsid w:val="00A563A0"/>
    <w:rsid w:val="00A5683E"/>
    <w:rsid w:val="00A56DB7"/>
    <w:rsid w:val="00A570B7"/>
    <w:rsid w:val="00A570FF"/>
    <w:rsid w:val="00A5726F"/>
    <w:rsid w:val="00A574B0"/>
    <w:rsid w:val="00A5762D"/>
    <w:rsid w:val="00A5771F"/>
    <w:rsid w:val="00A57BE4"/>
    <w:rsid w:val="00A57E15"/>
    <w:rsid w:val="00A57F8B"/>
    <w:rsid w:val="00A601EE"/>
    <w:rsid w:val="00A60467"/>
    <w:rsid w:val="00A6053B"/>
    <w:rsid w:val="00A6076F"/>
    <w:rsid w:val="00A60A2D"/>
    <w:rsid w:val="00A60CE9"/>
    <w:rsid w:val="00A60D42"/>
    <w:rsid w:val="00A610DA"/>
    <w:rsid w:val="00A6112A"/>
    <w:rsid w:val="00A61293"/>
    <w:rsid w:val="00A612B0"/>
    <w:rsid w:val="00A6163A"/>
    <w:rsid w:val="00A6171D"/>
    <w:rsid w:val="00A61720"/>
    <w:rsid w:val="00A618CF"/>
    <w:rsid w:val="00A6197D"/>
    <w:rsid w:val="00A61B02"/>
    <w:rsid w:val="00A61D75"/>
    <w:rsid w:val="00A61DA9"/>
    <w:rsid w:val="00A61DC6"/>
    <w:rsid w:val="00A61E5F"/>
    <w:rsid w:val="00A61F36"/>
    <w:rsid w:val="00A62053"/>
    <w:rsid w:val="00A62094"/>
    <w:rsid w:val="00A621B6"/>
    <w:rsid w:val="00A62206"/>
    <w:rsid w:val="00A62338"/>
    <w:rsid w:val="00A6236E"/>
    <w:rsid w:val="00A62691"/>
    <w:rsid w:val="00A6270F"/>
    <w:rsid w:val="00A62729"/>
    <w:rsid w:val="00A62923"/>
    <w:rsid w:val="00A62934"/>
    <w:rsid w:val="00A62A1E"/>
    <w:rsid w:val="00A62A9D"/>
    <w:rsid w:val="00A63067"/>
    <w:rsid w:val="00A630E3"/>
    <w:rsid w:val="00A63162"/>
    <w:rsid w:val="00A6316D"/>
    <w:rsid w:val="00A632EA"/>
    <w:rsid w:val="00A63318"/>
    <w:rsid w:val="00A6339A"/>
    <w:rsid w:val="00A6339C"/>
    <w:rsid w:val="00A63939"/>
    <w:rsid w:val="00A639A1"/>
    <w:rsid w:val="00A63B55"/>
    <w:rsid w:val="00A63C64"/>
    <w:rsid w:val="00A63EC7"/>
    <w:rsid w:val="00A63F0F"/>
    <w:rsid w:val="00A640A5"/>
    <w:rsid w:val="00A640EE"/>
    <w:rsid w:val="00A6416E"/>
    <w:rsid w:val="00A644AB"/>
    <w:rsid w:val="00A644F0"/>
    <w:rsid w:val="00A64589"/>
    <w:rsid w:val="00A645FA"/>
    <w:rsid w:val="00A649BC"/>
    <w:rsid w:val="00A64A42"/>
    <w:rsid w:val="00A64A54"/>
    <w:rsid w:val="00A64B30"/>
    <w:rsid w:val="00A64C14"/>
    <w:rsid w:val="00A64D27"/>
    <w:rsid w:val="00A64DD8"/>
    <w:rsid w:val="00A64FDF"/>
    <w:rsid w:val="00A651E1"/>
    <w:rsid w:val="00A65340"/>
    <w:rsid w:val="00A65407"/>
    <w:rsid w:val="00A65493"/>
    <w:rsid w:val="00A654E8"/>
    <w:rsid w:val="00A65513"/>
    <w:rsid w:val="00A65A32"/>
    <w:rsid w:val="00A65D16"/>
    <w:rsid w:val="00A65D2B"/>
    <w:rsid w:val="00A65D31"/>
    <w:rsid w:val="00A65F32"/>
    <w:rsid w:val="00A6609D"/>
    <w:rsid w:val="00A660A0"/>
    <w:rsid w:val="00A66105"/>
    <w:rsid w:val="00A66118"/>
    <w:rsid w:val="00A661BA"/>
    <w:rsid w:val="00A6621F"/>
    <w:rsid w:val="00A666E3"/>
    <w:rsid w:val="00A6682D"/>
    <w:rsid w:val="00A668F2"/>
    <w:rsid w:val="00A66998"/>
    <w:rsid w:val="00A669B5"/>
    <w:rsid w:val="00A66A0D"/>
    <w:rsid w:val="00A66BD1"/>
    <w:rsid w:val="00A66C51"/>
    <w:rsid w:val="00A66C61"/>
    <w:rsid w:val="00A66E9B"/>
    <w:rsid w:val="00A66EFD"/>
    <w:rsid w:val="00A66F75"/>
    <w:rsid w:val="00A66FB9"/>
    <w:rsid w:val="00A6703F"/>
    <w:rsid w:val="00A6704E"/>
    <w:rsid w:val="00A67109"/>
    <w:rsid w:val="00A6711F"/>
    <w:rsid w:val="00A67332"/>
    <w:rsid w:val="00A6789F"/>
    <w:rsid w:val="00A6795C"/>
    <w:rsid w:val="00A679BD"/>
    <w:rsid w:val="00A67A3A"/>
    <w:rsid w:val="00A67AD5"/>
    <w:rsid w:val="00A67B01"/>
    <w:rsid w:val="00A67C89"/>
    <w:rsid w:val="00A67D6C"/>
    <w:rsid w:val="00A70030"/>
    <w:rsid w:val="00A700AB"/>
    <w:rsid w:val="00A700DF"/>
    <w:rsid w:val="00A70115"/>
    <w:rsid w:val="00A70149"/>
    <w:rsid w:val="00A702CF"/>
    <w:rsid w:val="00A70395"/>
    <w:rsid w:val="00A705AA"/>
    <w:rsid w:val="00A706D0"/>
    <w:rsid w:val="00A7078A"/>
    <w:rsid w:val="00A707D2"/>
    <w:rsid w:val="00A70930"/>
    <w:rsid w:val="00A7099F"/>
    <w:rsid w:val="00A70A3D"/>
    <w:rsid w:val="00A70BE7"/>
    <w:rsid w:val="00A70CD4"/>
    <w:rsid w:val="00A70CF3"/>
    <w:rsid w:val="00A70E05"/>
    <w:rsid w:val="00A70F14"/>
    <w:rsid w:val="00A70F36"/>
    <w:rsid w:val="00A71131"/>
    <w:rsid w:val="00A711FC"/>
    <w:rsid w:val="00A71414"/>
    <w:rsid w:val="00A71415"/>
    <w:rsid w:val="00A71443"/>
    <w:rsid w:val="00A71AEB"/>
    <w:rsid w:val="00A71B25"/>
    <w:rsid w:val="00A71C6F"/>
    <w:rsid w:val="00A71CA5"/>
    <w:rsid w:val="00A71DD0"/>
    <w:rsid w:val="00A71EDF"/>
    <w:rsid w:val="00A72093"/>
    <w:rsid w:val="00A721C2"/>
    <w:rsid w:val="00A72253"/>
    <w:rsid w:val="00A723F7"/>
    <w:rsid w:val="00A725D9"/>
    <w:rsid w:val="00A7265A"/>
    <w:rsid w:val="00A7275F"/>
    <w:rsid w:val="00A72793"/>
    <w:rsid w:val="00A7291D"/>
    <w:rsid w:val="00A72B47"/>
    <w:rsid w:val="00A72C52"/>
    <w:rsid w:val="00A72EFF"/>
    <w:rsid w:val="00A72FB4"/>
    <w:rsid w:val="00A73143"/>
    <w:rsid w:val="00A731D6"/>
    <w:rsid w:val="00A734AB"/>
    <w:rsid w:val="00A737A8"/>
    <w:rsid w:val="00A738AC"/>
    <w:rsid w:val="00A738F0"/>
    <w:rsid w:val="00A73C55"/>
    <w:rsid w:val="00A73DFE"/>
    <w:rsid w:val="00A73E27"/>
    <w:rsid w:val="00A73F4B"/>
    <w:rsid w:val="00A7419C"/>
    <w:rsid w:val="00A7428B"/>
    <w:rsid w:val="00A74351"/>
    <w:rsid w:val="00A7435D"/>
    <w:rsid w:val="00A743C6"/>
    <w:rsid w:val="00A745B9"/>
    <w:rsid w:val="00A749E5"/>
    <w:rsid w:val="00A74A98"/>
    <w:rsid w:val="00A74B0A"/>
    <w:rsid w:val="00A74B69"/>
    <w:rsid w:val="00A74BC2"/>
    <w:rsid w:val="00A74C56"/>
    <w:rsid w:val="00A74CF1"/>
    <w:rsid w:val="00A74D67"/>
    <w:rsid w:val="00A74EA4"/>
    <w:rsid w:val="00A74EB3"/>
    <w:rsid w:val="00A74FB4"/>
    <w:rsid w:val="00A750A7"/>
    <w:rsid w:val="00A753C3"/>
    <w:rsid w:val="00A7578F"/>
    <w:rsid w:val="00A75965"/>
    <w:rsid w:val="00A75977"/>
    <w:rsid w:val="00A759A5"/>
    <w:rsid w:val="00A75C32"/>
    <w:rsid w:val="00A75CA1"/>
    <w:rsid w:val="00A75FE0"/>
    <w:rsid w:val="00A76262"/>
    <w:rsid w:val="00A76300"/>
    <w:rsid w:val="00A7655D"/>
    <w:rsid w:val="00A76792"/>
    <w:rsid w:val="00A768EB"/>
    <w:rsid w:val="00A76E73"/>
    <w:rsid w:val="00A76EE4"/>
    <w:rsid w:val="00A77067"/>
    <w:rsid w:val="00A770C9"/>
    <w:rsid w:val="00A77165"/>
    <w:rsid w:val="00A776A6"/>
    <w:rsid w:val="00A7777E"/>
    <w:rsid w:val="00A7790A"/>
    <w:rsid w:val="00A779BC"/>
    <w:rsid w:val="00A779F0"/>
    <w:rsid w:val="00A77A87"/>
    <w:rsid w:val="00A77AAE"/>
    <w:rsid w:val="00A77D13"/>
    <w:rsid w:val="00A77D32"/>
    <w:rsid w:val="00A77D43"/>
    <w:rsid w:val="00A77FDC"/>
    <w:rsid w:val="00A80319"/>
    <w:rsid w:val="00A80408"/>
    <w:rsid w:val="00A8051E"/>
    <w:rsid w:val="00A8053C"/>
    <w:rsid w:val="00A8056F"/>
    <w:rsid w:val="00A805C8"/>
    <w:rsid w:val="00A805DD"/>
    <w:rsid w:val="00A80829"/>
    <w:rsid w:val="00A809C3"/>
    <w:rsid w:val="00A80D53"/>
    <w:rsid w:val="00A80DD4"/>
    <w:rsid w:val="00A80DF6"/>
    <w:rsid w:val="00A80E46"/>
    <w:rsid w:val="00A80EC4"/>
    <w:rsid w:val="00A80ECD"/>
    <w:rsid w:val="00A81017"/>
    <w:rsid w:val="00A81609"/>
    <w:rsid w:val="00A8173F"/>
    <w:rsid w:val="00A81782"/>
    <w:rsid w:val="00A82175"/>
    <w:rsid w:val="00A82294"/>
    <w:rsid w:val="00A82380"/>
    <w:rsid w:val="00A82746"/>
    <w:rsid w:val="00A82755"/>
    <w:rsid w:val="00A82862"/>
    <w:rsid w:val="00A82866"/>
    <w:rsid w:val="00A82963"/>
    <w:rsid w:val="00A82CF2"/>
    <w:rsid w:val="00A82DE6"/>
    <w:rsid w:val="00A82E04"/>
    <w:rsid w:val="00A82E2C"/>
    <w:rsid w:val="00A82F0D"/>
    <w:rsid w:val="00A82F45"/>
    <w:rsid w:val="00A830C4"/>
    <w:rsid w:val="00A830E5"/>
    <w:rsid w:val="00A83172"/>
    <w:rsid w:val="00A83174"/>
    <w:rsid w:val="00A8325E"/>
    <w:rsid w:val="00A83381"/>
    <w:rsid w:val="00A835E3"/>
    <w:rsid w:val="00A83619"/>
    <w:rsid w:val="00A838E2"/>
    <w:rsid w:val="00A83972"/>
    <w:rsid w:val="00A839B1"/>
    <w:rsid w:val="00A83A56"/>
    <w:rsid w:val="00A83F41"/>
    <w:rsid w:val="00A83FC7"/>
    <w:rsid w:val="00A841CA"/>
    <w:rsid w:val="00A842A9"/>
    <w:rsid w:val="00A843F7"/>
    <w:rsid w:val="00A84565"/>
    <w:rsid w:val="00A846FD"/>
    <w:rsid w:val="00A84823"/>
    <w:rsid w:val="00A848EF"/>
    <w:rsid w:val="00A84B24"/>
    <w:rsid w:val="00A84C4E"/>
    <w:rsid w:val="00A84CD5"/>
    <w:rsid w:val="00A84E66"/>
    <w:rsid w:val="00A84E7F"/>
    <w:rsid w:val="00A84EE8"/>
    <w:rsid w:val="00A85053"/>
    <w:rsid w:val="00A851F3"/>
    <w:rsid w:val="00A85216"/>
    <w:rsid w:val="00A85221"/>
    <w:rsid w:val="00A852CB"/>
    <w:rsid w:val="00A857E7"/>
    <w:rsid w:val="00A858B4"/>
    <w:rsid w:val="00A85926"/>
    <w:rsid w:val="00A85929"/>
    <w:rsid w:val="00A85AB0"/>
    <w:rsid w:val="00A85D5E"/>
    <w:rsid w:val="00A86004"/>
    <w:rsid w:val="00A86219"/>
    <w:rsid w:val="00A867A9"/>
    <w:rsid w:val="00A86852"/>
    <w:rsid w:val="00A868AB"/>
    <w:rsid w:val="00A869CF"/>
    <w:rsid w:val="00A86A15"/>
    <w:rsid w:val="00A86AD9"/>
    <w:rsid w:val="00A86FEE"/>
    <w:rsid w:val="00A872F7"/>
    <w:rsid w:val="00A873F5"/>
    <w:rsid w:val="00A87514"/>
    <w:rsid w:val="00A87577"/>
    <w:rsid w:val="00A876B7"/>
    <w:rsid w:val="00A87A56"/>
    <w:rsid w:val="00A87B36"/>
    <w:rsid w:val="00A87B43"/>
    <w:rsid w:val="00A87B6F"/>
    <w:rsid w:val="00A87C37"/>
    <w:rsid w:val="00A87CE1"/>
    <w:rsid w:val="00A87D11"/>
    <w:rsid w:val="00A87E5F"/>
    <w:rsid w:val="00A87F4B"/>
    <w:rsid w:val="00A87FA9"/>
    <w:rsid w:val="00A90135"/>
    <w:rsid w:val="00A90164"/>
    <w:rsid w:val="00A90278"/>
    <w:rsid w:val="00A90304"/>
    <w:rsid w:val="00A903C0"/>
    <w:rsid w:val="00A9045C"/>
    <w:rsid w:val="00A904A5"/>
    <w:rsid w:val="00A90869"/>
    <w:rsid w:val="00A90920"/>
    <w:rsid w:val="00A9093D"/>
    <w:rsid w:val="00A909E8"/>
    <w:rsid w:val="00A90AD8"/>
    <w:rsid w:val="00A90C48"/>
    <w:rsid w:val="00A90E14"/>
    <w:rsid w:val="00A90FF4"/>
    <w:rsid w:val="00A91244"/>
    <w:rsid w:val="00A91338"/>
    <w:rsid w:val="00A91398"/>
    <w:rsid w:val="00A91408"/>
    <w:rsid w:val="00A91436"/>
    <w:rsid w:val="00A9150D"/>
    <w:rsid w:val="00A91524"/>
    <w:rsid w:val="00A91543"/>
    <w:rsid w:val="00A91595"/>
    <w:rsid w:val="00A91789"/>
    <w:rsid w:val="00A91816"/>
    <w:rsid w:val="00A91A37"/>
    <w:rsid w:val="00A91B16"/>
    <w:rsid w:val="00A91B89"/>
    <w:rsid w:val="00A91C3D"/>
    <w:rsid w:val="00A91D5D"/>
    <w:rsid w:val="00A91E1E"/>
    <w:rsid w:val="00A91E84"/>
    <w:rsid w:val="00A91FA2"/>
    <w:rsid w:val="00A921F3"/>
    <w:rsid w:val="00A92496"/>
    <w:rsid w:val="00A925F8"/>
    <w:rsid w:val="00A9298D"/>
    <w:rsid w:val="00A929AD"/>
    <w:rsid w:val="00A92A99"/>
    <w:rsid w:val="00A92CBD"/>
    <w:rsid w:val="00A92F1C"/>
    <w:rsid w:val="00A931ED"/>
    <w:rsid w:val="00A93260"/>
    <w:rsid w:val="00A93A7F"/>
    <w:rsid w:val="00A93AAB"/>
    <w:rsid w:val="00A94036"/>
    <w:rsid w:val="00A940CA"/>
    <w:rsid w:val="00A94105"/>
    <w:rsid w:val="00A94527"/>
    <w:rsid w:val="00A94A4F"/>
    <w:rsid w:val="00A94A99"/>
    <w:rsid w:val="00A94B07"/>
    <w:rsid w:val="00A94C22"/>
    <w:rsid w:val="00A94E31"/>
    <w:rsid w:val="00A94EE6"/>
    <w:rsid w:val="00A94FF8"/>
    <w:rsid w:val="00A951E3"/>
    <w:rsid w:val="00A954FB"/>
    <w:rsid w:val="00A9576A"/>
    <w:rsid w:val="00A9597F"/>
    <w:rsid w:val="00A95A9A"/>
    <w:rsid w:val="00A95AC3"/>
    <w:rsid w:val="00A95AD8"/>
    <w:rsid w:val="00A95B95"/>
    <w:rsid w:val="00A95E0E"/>
    <w:rsid w:val="00A95E86"/>
    <w:rsid w:val="00A960A2"/>
    <w:rsid w:val="00A96220"/>
    <w:rsid w:val="00A96222"/>
    <w:rsid w:val="00A9632A"/>
    <w:rsid w:val="00A963AC"/>
    <w:rsid w:val="00A96689"/>
    <w:rsid w:val="00A966F0"/>
    <w:rsid w:val="00A96741"/>
    <w:rsid w:val="00A9674B"/>
    <w:rsid w:val="00A967D9"/>
    <w:rsid w:val="00A9696C"/>
    <w:rsid w:val="00A97122"/>
    <w:rsid w:val="00A971A8"/>
    <w:rsid w:val="00A971C8"/>
    <w:rsid w:val="00A9720F"/>
    <w:rsid w:val="00A97455"/>
    <w:rsid w:val="00A974A2"/>
    <w:rsid w:val="00A97B1F"/>
    <w:rsid w:val="00A97D29"/>
    <w:rsid w:val="00A97D50"/>
    <w:rsid w:val="00A97E51"/>
    <w:rsid w:val="00A97FDD"/>
    <w:rsid w:val="00A9E1E8"/>
    <w:rsid w:val="00AA00D5"/>
    <w:rsid w:val="00AA0197"/>
    <w:rsid w:val="00AA025B"/>
    <w:rsid w:val="00AA042C"/>
    <w:rsid w:val="00AA048A"/>
    <w:rsid w:val="00AA04F3"/>
    <w:rsid w:val="00AA0755"/>
    <w:rsid w:val="00AA0ADA"/>
    <w:rsid w:val="00AA0CD8"/>
    <w:rsid w:val="00AA1049"/>
    <w:rsid w:val="00AA1078"/>
    <w:rsid w:val="00AA1244"/>
    <w:rsid w:val="00AA13C0"/>
    <w:rsid w:val="00AA1607"/>
    <w:rsid w:val="00AA16D3"/>
    <w:rsid w:val="00AA18B9"/>
    <w:rsid w:val="00AA1941"/>
    <w:rsid w:val="00AA1C93"/>
    <w:rsid w:val="00AA1CDC"/>
    <w:rsid w:val="00AA1F95"/>
    <w:rsid w:val="00AA2314"/>
    <w:rsid w:val="00AA2462"/>
    <w:rsid w:val="00AA249A"/>
    <w:rsid w:val="00AA24B5"/>
    <w:rsid w:val="00AA2512"/>
    <w:rsid w:val="00AA263E"/>
    <w:rsid w:val="00AA2723"/>
    <w:rsid w:val="00AA278F"/>
    <w:rsid w:val="00AA2A25"/>
    <w:rsid w:val="00AA2B2F"/>
    <w:rsid w:val="00AA2D18"/>
    <w:rsid w:val="00AA3047"/>
    <w:rsid w:val="00AA310D"/>
    <w:rsid w:val="00AA3221"/>
    <w:rsid w:val="00AA32AD"/>
    <w:rsid w:val="00AA32F1"/>
    <w:rsid w:val="00AA3422"/>
    <w:rsid w:val="00AA3424"/>
    <w:rsid w:val="00AA3529"/>
    <w:rsid w:val="00AA3860"/>
    <w:rsid w:val="00AA391A"/>
    <w:rsid w:val="00AA394E"/>
    <w:rsid w:val="00AA3B52"/>
    <w:rsid w:val="00AA3D5E"/>
    <w:rsid w:val="00AA3E12"/>
    <w:rsid w:val="00AA3E82"/>
    <w:rsid w:val="00AA406A"/>
    <w:rsid w:val="00AA4324"/>
    <w:rsid w:val="00AA436C"/>
    <w:rsid w:val="00AA447B"/>
    <w:rsid w:val="00AA448B"/>
    <w:rsid w:val="00AA44CB"/>
    <w:rsid w:val="00AA44D4"/>
    <w:rsid w:val="00AA4519"/>
    <w:rsid w:val="00AA4689"/>
    <w:rsid w:val="00AA489B"/>
    <w:rsid w:val="00AA4ABB"/>
    <w:rsid w:val="00AA4D6E"/>
    <w:rsid w:val="00AA4DC7"/>
    <w:rsid w:val="00AA50AC"/>
    <w:rsid w:val="00AA522E"/>
    <w:rsid w:val="00AA5362"/>
    <w:rsid w:val="00AA54CB"/>
    <w:rsid w:val="00AA54F3"/>
    <w:rsid w:val="00AA564E"/>
    <w:rsid w:val="00AA56DC"/>
    <w:rsid w:val="00AA57E2"/>
    <w:rsid w:val="00AA5937"/>
    <w:rsid w:val="00AA5A03"/>
    <w:rsid w:val="00AA5A2D"/>
    <w:rsid w:val="00AA5A66"/>
    <w:rsid w:val="00AA5B77"/>
    <w:rsid w:val="00AA640A"/>
    <w:rsid w:val="00AA69F1"/>
    <w:rsid w:val="00AA6A2F"/>
    <w:rsid w:val="00AA6B05"/>
    <w:rsid w:val="00AA6B65"/>
    <w:rsid w:val="00AA6BB3"/>
    <w:rsid w:val="00AA6C7C"/>
    <w:rsid w:val="00AA6E7E"/>
    <w:rsid w:val="00AA6F06"/>
    <w:rsid w:val="00AA6F17"/>
    <w:rsid w:val="00AA6F6A"/>
    <w:rsid w:val="00AA6FD5"/>
    <w:rsid w:val="00AA703D"/>
    <w:rsid w:val="00AA7096"/>
    <w:rsid w:val="00AA7127"/>
    <w:rsid w:val="00AA71B2"/>
    <w:rsid w:val="00AA71CD"/>
    <w:rsid w:val="00AA73A4"/>
    <w:rsid w:val="00AA73C6"/>
    <w:rsid w:val="00AA73FF"/>
    <w:rsid w:val="00AA7839"/>
    <w:rsid w:val="00AA7A2C"/>
    <w:rsid w:val="00AA7B0D"/>
    <w:rsid w:val="00AA7E52"/>
    <w:rsid w:val="00AB0173"/>
    <w:rsid w:val="00AB02AB"/>
    <w:rsid w:val="00AB05D0"/>
    <w:rsid w:val="00AB061F"/>
    <w:rsid w:val="00AB0723"/>
    <w:rsid w:val="00AB0885"/>
    <w:rsid w:val="00AB090A"/>
    <w:rsid w:val="00AB0919"/>
    <w:rsid w:val="00AB09CD"/>
    <w:rsid w:val="00AB0B00"/>
    <w:rsid w:val="00AB0B41"/>
    <w:rsid w:val="00AB0C23"/>
    <w:rsid w:val="00AB0DEB"/>
    <w:rsid w:val="00AB0FC8"/>
    <w:rsid w:val="00AB0FF5"/>
    <w:rsid w:val="00AB107B"/>
    <w:rsid w:val="00AB10E3"/>
    <w:rsid w:val="00AB1125"/>
    <w:rsid w:val="00AB11A0"/>
    <w:rsid w:val="00AB126D"/>
    <w:rsid w:val="00AB12EC"/>
    <w:rsid w:val="00AB13BB"/>
    <w:rsid w:val="00AB1556"/>
    <w:rsid w:val="00AB155F"/>
    <w:rsid w:val="00AB1565"/>
    <w:rsid w:val="00AB15DA"/>
    <w:rsid w:val="00AB1627"/>
    <w:rsid w:val="00AB1B12"/>
    <w:rsid w:val="00AB1B77"/>
    <w:rsid w:val="00AB1BFF"/>
    <w:rsid w:val="00AB1C9A"/>
    <w:rsid w:val="00AB1D41"/>
    <w:rsid w:val="00AB1D76"/>
    <w:rsid w:val="00AB209B"/>
    <w:rsid w:val="00AB20C0"/>
    <w:rsid w:val="00AB2111"/>
    <w:rsid w:val="00AB2267"/>
    <w:rsid w:val="00AB22EC"/>
    <w:rsid w:val="00AB23E5"/>
    <w:rsid w:val="00AB251C"/>
    <w:rsid w:val="00AB2670"/>
    <w:rsid w:val="00AB2812"/>
    <w:rsid w:val="00AB2AD7"/>
    <w:rsid w:val="00AB2B2B"/>
    <w:rsid w:val="00AB2BE2"/>
    <w:rsid w:val="00AB2CFD"/>
    <w:rsid w:val="00AB2DAB"/>
    <w:rsid w:val="00AB2F6A"/>
    <w:rsid w:val="00AB3101"/>
    <w:rsid w:val="00AB315E"/>
    <w:rsid w:val="00AB3282"/>
    <w:rsid w:val="00AB32CC"/>
    <w:rsid w:val="00AB3787"/>
    <w:rsid w:val="00AB37EF"/>
    <w:rsid w:val="00AB382A"/>
    <w:rsid w:val="00AB396F"/>
    <w:rsid w:val="00AB39AC"/>
    <w:rsid w:val="00AB3AB6"/>
    <w:rsid w:val="00AB3B79"/>
    <w:rsid w:val="00AB3BAB"/>
    <w:rsid w:val="00AB3C75"/>
    <w:rsid w:val="00AB3DE9"/>
    <w:rsid w:val="00AB40A4"/>
    <w:rsid w:val="00AB422F"/>
    <w:rsid w:val="00AB4262"/>
    <w:rsid w:val="00AB4411"/>
    <w:rsid w:val="00AB4527"/>
    <w:rsid w:val="00AB45B5"/>
    <w:rsid w:val="00AB4642"/>
    <w:rsid w:val="00AB4735"/>
    <w:rsid w:val="00AB4953"/>
    <w:rsid w:val="00AB4A90"/>
    <w:rsid w:val="00AB4C1F"/>
    <w:rsid w:val="00AB52FD"/>
    <w:rsid w:val="00AB53AB"/>
    <w:rsid w:val="00AB55DE"/>
    <w:rsid w:val="00AB5782"/>
    <w:rsid w:val="00AB5913"/>
    <w:rsid w:val="00AB5BB2"/>
    <w:rsid w:val="00AB5BC4"/>
    <w:rsid w:val="00AB5C4C"/>
    <w:rsid w:val="00AB5D83"/>
    <w:rsid w:val="00AB5E53"/>
    <w:rsid w:val="00AB5EA4"/>
    <w:rsid w:val="00AB5EE7"/>
    <w:rsid w:val="00AB61A3"/>
    <w:rsid w:val="00AB6391"/>
    <w:rsid w:val="00AB63AC"/>
    <w:rsid w:val="00AB6473"/>
    <w:rsid w:val="00AB6560"/>
    <w:rsid w:val="00AB659C"/>
    <w:rsid w:val="00AB65E4"/>
    <w:rsid w:val="00AB68BC"/>
    <w:rsid w:val="00AB68F1"/>
    <w:rsid w:val="00AB6A79"/>
    <w:rsid w:val="00AB6DC5"/>
    <w:rsid w:val="00AB6DDC"/>
    <w:rsid w:val="00AB6E51"/>
    <w:rsid w:val="00AB6EEC"/>
    <w:rsid w:val="00AB7588"/>
    <w:rsid w:val="00AB7673"/>
    <w:rsid w:val="00AB7804"/>
    <w:rsid w:val="00AB7828"/>
    <w:rsid w:val="00AB7835"/>
    <w:rsid w:val="00AB7AD0"/>
    <w:rsid w:val="00AB7AFB"/>
    <w:rsid w:val="00AB7CAB"/>
    <w:rsid w:val="00AB7D2C"/>
    <w:rsid w:val="00AB7E0C"/>
    <w:rsid w:val="00AB7E68"/>
    <w:rsid w:val="00AB81AC"/>
    <w:rsid w:val="00AC00C3"/>
    <w:rsid w:val="00AC032F"/>
    <w:rsid w:val="00AC039C"/>
    <w:rsid w:val="00AC05F1"/>
    <w:rsid w:val="00AC0884"/>
    <w:rsid w:val="00AC0A8E"/>
    <w:rsid w:val="00AC0B3D"/>
    <w:rsid w:val="00AC0C76"/>
    <w:rsid w:val="00AC0C85"/>
    <w:rsid w:val="00AC0CDD"/>
    <w:rsid w:val="00AC0CE3"/>
    <w:rsid w:val="00AC0E5D"/>
    <w:rsid w:val="00AC0E62"/>
    <w:rsid w:val="00AC0F68"/>
    <w:rsid w:val="00AC109E"/>
    <w:rsid w:val="00AC1110"/>
    <w:rsid w:val="00AC1188"/>
    <w:rsid w:val="00AC1202"/>
    <w:rsid w:val="00AC13D9"/>
    <w:rsid w:val="00AC13E8"/>
    <w:rsid w:val="00AC14CA"/>
    <w:rsid w:val="00AC1705"/>
    <w:rsid w:val="00AC1A7A"/>
    <w:rsid w:val="00AC1D55"/>
    <w:rsid w:val="00AC1E8A"/>
    <w:rsid w:val="00AC1EF1"/>
    <w:rsid w:val="00AC21A6"/>
    <w:rsid w:val="00AC2461"/>
    <w:rsid w:val="00AC2641"/>
    <w:rsid w:val="00AC2752"/>
    <w:rsid w:val="00AC28BD"/>
    <w:rsid w:val="00AC29E5"/>
    <w:rsid w:val="00AC29F6"/>
    <w:rsid w:val="00AC2A23"/>
    <w:rsid w:val="00AC2A65"/>
    <w:rsid w:val="00AC2AF6"/>
    <w:rsid w:val="00AC2E3C"/>
    <w:rsid w:val="00AC2F2B"/>
    <w:rsid w:val="00AC2FC2"/>
    <w:rsid w:val="00AC313F"/>
    <w:rsid w:val="00AC3164"/>
    <w:rsid w:val="00AC3356"/>
    <w:rsid w:val="00AC3504"/>
    <w:rsid w:val="00AC3839"/>
    <w:rsid w:val="00AC3A58"/>
    <w:rsid w:val="00AC3B40"/>
    <w:rsid w:val="00AC3B45"/>
    <w:rsid w:val="00AC3C6E"/>
    <w:rsid w:val="00AC3DBD"/>
    <w:rsid w:val="00AC3FF5"/>
    <w:rsid w:val="00AC40A2"/>
    <w:rsid w:val="00AC4154"/>
    <w:rsid w:val="00AC42ED"/>
    <w:rsid w:val="00AC462A"/>
    <w:rsid w:val="00AC480D"/>
    <w:rsid w:val="00AC4928"/>
    <w:rsid w:val="00AC498A"/>
    <w:rsid w:val="00AC4A36"/>
    <w:rsid w:val="00AC4B12"/>
    <w:rsid w:val="00AC4B3D"/>
    <w:rsid w:val="00AC4B8F"/>
    <w:rsid w:val="00AC4BCC"/>
    <w:rsid w:val="00AC4E03"/>
    <w:rsid w:val="00AC4E6A"/>
    <w:rsid w:val="00AC4F62"/>
    <w:rsid w:val="00AC5073"/>
    <w:rsid w:val="00AC50FD"/>
    <w:rsid w:val="00AC52D9"/>
    <w:rsid w:val="00AC52EC"/>
    <w:rsid w:val="00AC5568"/>
    <w:rsid w:val="00AC57ED"/>
    <w:rsid w:val="00AC592D"/>
    <w:rsid w:val="00AC593C"/>
    <w:rsid w:val="00AC5C32"/>
    <w:rsid w:val="00AC5C51"/>
    <w:rsid w:val="00AC5D4A"/>
    <w:rsid w:val="00AC5D56"/>
    <w:rsid w:val="00AC5D9F"/>
    <w:rsid w:val="00AC5DB3"/>
    <w:rsid w:val="00AC5E18"/>
    <w:rsid w:val="00AC5E89"/>
    <w:rsid w:val="00AC5FAB"/>
    <w:rsid w:val="00AC6007"/>
    <w:rsid w:val="00AC6300"/>
    <w:rsid w:val="00AC66A7"/>
    <w:rsid w:val="00AC67F0"/>
    <w:rsid w:val="00AC69A3"/>
    <w:rsid w:val="00AC69A4"/>
    <w:rsid w:val="00AC69AE"/>
    <w:rsid w:val="00AC6AE2"/>
    <w:rsid w:val="00AC6E35"/>
    <w:rsid w:val="00AC6E49"/>
    <w:rsid w:val="00AC6E91"/>
    <w:rsid w:val="00AC6E9F"/>
    <w:rsid w:val="00AC6EEC"/>
    <w:rsid w:val="00AC6FB0"/>
    <w:rsid w:val="00AC702B"/>
    <w:rsid w:val="00AC705D"/>
    <w:rsid w:val="00AC708D"/>
    <w:rsid w:val="00AC74B0"/>
    <w:rsid w:val="00AC74D2"/>
    <w:rsid w:val="00AC7666"/>
    <w:rsid w:val="00AC77BC"/>
    <w:rsid w:val="00AC7805"/>
    <w:rsid w:val="00AC797D"/>
    <w:rsid w:val="00AC79AF"/>
    <w:rsid w:val="00AC79F6"/>
    <w:rsid w:val="00AC7B92"/>
    <w:rsid w:val="00AC7C41"/>
    <w:rsid w:val="00AC7CA8"/>
    <w:rsid w:val="00AC7D08"/>
    <w:rsid w:val="00AC7D48"/>
    <w:rsid w:val="00AD0100"/>
    <w:rsid w:val="00AD08DE"/>
    <w:rsid w:val="00AD09E4"/>
    <w:rsid w:val="00AD0A25"/>
    <w:rsid w:val="00AD0AC0"/>
    <w:rsid w:val="00AD0BE2"/>
    <w:rsid w:val="00AD0E6E"/>
    <w:rsid w:val="00AD0E8D"/>
    <w:rsid w:val="00AD12FF"/>
    <w:rsid w:val="00AD1322"/>
    <w:rsid w:val="00AD1424"/>
    <w:rsid w:val="00AD14DF"/>
    <w:rsid w:val="00AD15F9"/>
    <w:rsid w:val="00AD16A2"/>
    <w:rsid w:val="00AD189C"/>
    <w:rsid w:val="00AD18B0"/>
    <w:rsid w:val="00AD18D0"/>
    <w:rsid w:val="00AD1FDC"/>
    <w:rsid w:val="00AD220A"/>
    <w:rsid w:val="00AD23C0"/>
    <w:rsid w:val="00AD23C1"/>
    <w:rsid w:val="00AD2419"/>
    <w:rsid w:val="00AD2579"/>
    <w:rsid w:val="00AD26A8"/>
    <w:rsid w:val="00AD2755"/>
    <w:rsid w:val="00AD28B5"/>
    <w:rsid w:val="00AD2953"/>
    <w:rsid w:val="00AD2A75"/>
    <w:rsid w:val="00AD2CF5"/>
    <w:rsid w:val="00AD2CF6"/>
    <w:rsid w:val="00AD2D1C"/>
    <w:rsid w:val="00AD2D30"/>
    <w:rsid w:val="00AD2F1C"/>
    <w:rsid w:val="00AD33BD"/>
    <w:rsid w:val="00AD34F6"/>
    <w:rsid w:val="00AD3B4D"/>
    <w:rsid w:val="00AD3CA5"/>
    <w:rsid w:val="00AD3CC6"/>
    <w:rsid w:val="00AD3E94"/>
    <w:rsid w:val="00AD3EEA"/>
    <w:rsid w:val="00AD402B"/>
    <w:rsid w:val="00AD4030"/>
    <w:rsid w:val="00AD40BD"/>
    <w:rsid w:val="00AD41A1"/>
    <w:rsid w:val="00AD41E4"/>
    <w:rsid w:val="00AD432B"/>
    <w:rsid w:val="00AD441C"/>
    <w:rsid w:val="00AD458E"/>
    <w:rsid w:val="00AD4618"/>
    <w:rsid w:val="00AD4810"/>
    <w:rsid w:val="00AD491D"/>
    <w:rsid w:val="00AD49BD"/>
    <w:rsid w:val="00AD4AB7"/>
    <w:rsid w:val="00AD4B43"/>
    <w:rsid w:val="00AD4B6B"/>
    <w:rsid w:val="00AD4D73"/>
    <w:rsid w:val="00AD4DF8"/>
    <w:rsid w:val="00AD4E1E"/>
    <w:rsid w:val="00AD4FAE"/>
    <w:rsid w:val="00AD5128"/>
    <w:rsid w:val="00AD514A"/>
    <w:rsid w:val="00AD5225"/>
    <w:rsid w:val="00AD52FD"/>
    <w:rsid w:val="00AD5305"/>
    <w:rsid w:val="00AD538A"/>
    <w:rsid w:val="00AD57B3"/>
    <w:rsid w:val="00AD5883"/>
    <w:rsid w:val="00AD5899"/>
    <w:rsid w:val="00AD58F3"/>
    <w:rsid w:val="00AD5AB7"/>
    <w:rsid w:val="00AD5B8C"/>
    <w:rsid w:val="00AD5BA7"/>
    <w:rsid w:val="00AD5DAF"/>
    <w:rsid w:val="00AD5E4A"/>
    <w:rsid w:val="00AD5E76"/>
    <w:rsid w:val="00AD5EA9"/>
    <w:rsid w:val="00AD5F83"/>
    <w:rsid w:val="00AD6041"/>
    <w:rsid w:val="00AD607C"/>
    <w:rsid w:val="00AD611F"/>
    <w:rsid w:val="00AD6125"/>
    <w:rsid w:val="00AD6329"/>
    <w:rsid w:val="00AD6533"/>
    <w:rsid w:val="00AD6706"/>
    <w:rsid w:val="00AD6824"/>
    <w:rsid w:val="00AD6951"/>
    <w:rsid w:val="00AD6A01"/>
    <w:rsid w:val="00AD6A4A"/>
    <w:rsid w:val="00AD6AB6"/>
    <w:rsid w:val="00AD6BFF"/>
    <w:rsid w:val="00AD6C59"/>
    <w:rsid w:val="00AD6C65"/>
    <w:rsid w:val="00AD6D7D"/>
    <w:rsid w:val="00AD7114"/>
    <w:rsid w:val="00AD7369"/>
    <w:rsid w:val="00AD748C"/>
    <w:rsid w:val="00AD7568"/>
    <w:rsid w:val="00AD777F"/>
    <w:rsid w:val="00AD798F"/>
    <w:rsid w:val="00AD79EF"/>
    <w:rsid w:val="00AD7B0D"/>
    <w:rsid w:val="00AD7C12"/>
    <w:rsid w:val="00AD7DEF"/>
    <w:rsid w:val="00AD7EED"/>
    <w:rsid w:val="00AD7FC0"/>
    <w:rsid w:val="00AE00A5"/>
    <w:rsid w:val="00AE028B"/>
    <w:rsid w:val="00AE0474"/>
    <w:rsid w:val="00AE058A"/>
    <w:rsid w:val="00AE0763"/>
    <w:rsid w:val="00AE07CD"/>
    <w:rsid w:val="00AE0883"/>
    <w:rsid w:val="00AE09AC"/>
    <w:rsid w:val="00AE0A4B"/>
    <w:rsid w:val="00AE0AC9"/>
    <w:rsid w:val="00AE0CD4"/>
    <w:rsid w:val="00AE0DA2"/>
    <w:rsid w:val="00AE11D4"/>
    <w:rsid w:val="00AE12EF"/>
    <w:rsid w:val="00AE148F"/>
    <w:rsid w:val="00AE14EA"/>
    <w:rsid w:val="00AE1513"/>
    <w:rsid w:val="00AE1529"/>
    <w:rsid w:val="00AE1599"/>
    <w:rsid w:val="00AE15E9"/>
    <w:rsid w:val="00AE1625"/>
    <w:rsid w:val="00AE1774"/>
    <w:rsid w:val="00AE187C"/>
    <w:rsid w:val="00AE1AE4"/>
    <w:rsid w:val="00AE1B1E"/>
    <w:rsid w:val="00AE212E"/>
    <w:rsid w:val="00AE2197"/>
    <w:rsid w:val="00AE2246"/>
    <w:rsid w:val="00AE234F"/>
    <w:rsid w:val="00AE239C"/>
    <w:rsid w:val="00AE2428"/>
    <w:rsid w:val="00AE246B"/>
    <w:rsid w:val="00AE2519"/>
    <w:rsid w:val="00AE265B"/>
    <w:rsid w:val="00AE274A"/>
    <w:rsid w:val="00AE2993"/>
    <w:rsid w:val="00AE29A4"/>
    <w:rsid w:val="00AE29F8"/>
    <w:rsid w:val="00AE2AD7"/>
    <w:rsid w:val="00AE2BF2"/>
    <w:rsid w:val="00AE2CBA"/>
    <w:rsid w:val="00AE3112"/>
    <w:rsid w:val="00AE3151"/>
    <w:rsid w:val="00AE328D"/>
    <w:rsid w:val="00AE3352"/>
    <w:rsid w:val="00AE3639"/>
    <w:rsid w:val="00AE3661"/>
    <w:rsid w:val="00AE3675"/>
    <w:rsid w:val="00AE3683"/>
    <w:rsid w:val="00AE3818"/>
    <w:rsid w:val="00AE3860"/>
    <w:rsid w:val="00AE3B2E"/>
    <w:rsid w:val="00AE3B5B"/>
    <w:rsid w:val="00AE3C88"/>
    <w:rsid w:val="00AE3DAB"/>
    <w:rsid w:val="00AE4291"/>
    <w:rsid w:val="00AE44D0"/>
    <w:rsid w:val="00AE456F"/>
    <w:rsid w:val="00AE45C9"/>
    <w:rsid w:val="00AE46C4"/>
    <w:rsid w:val="00AE4910"/>
    <w:rsid w:val="00AE4A4B"/>
    <w:rsid w:val="00AE4A7D"/>
    <w:rsid w:val="00AE4B6A"/>
    <w:rsid w:val="00AE4DBB"/>
    <w:rsid w:val="00AE51A4"/>
    <w:rsid w:val="00AE5228"/>
    <w:rsid w:val="00AE5281"/>
    <w:rsid w:val="00AE55D6"/>
    <w:rsid w:val="00AE55F0"/>
    <w:rsid w:val="00AE577A"/>
    <w:rsid w:val="00AE58CF"/>
    <w:rsid w:val="00AE59A2"/>
    <w:rsid w:val="00AE5A52"/>
    <w:rsid w:val="00AE5A5F"/>
    <w:rsid w:val="00AE5E9C"/>
    <w:rsid w:val="00AE5EF9"/>
    <w:rsid w:val="00AE5F1E"/>
    <w:rsid w:val="00AE6033"/>
    <w:rsid w:val="00AE6145"/>
    <w:rsid w:val="00AE62DB"/>
    <w:rsid w:val="00AE63F3"/>
    <w:rsid w:val="00AE6487"/>
    <w:rsid w:val="00AE65CE"/>
    <w:rsid w:val="00AE6615"/>
    <w:rsid w:val="00AE6665"/>
    <w:rsid w:val="00AE6791"/>
    <w:rsid w:val="00AE67B5"/>
    <w:rsid w:val="00AE6834"/>
    <w:rsid w:val="00AE6B02"/>
    <w:rsid w:val="00AE6C79"/>
    <w:rsid w:val="00AE6E41"/>
    <w:rsid w:val="00AE7052"/>
    <w:rsid w:val="00AE70BB"/>
    <w:rsid w:val="00AE742E"/>
    <w:rsid w:val="00AE74B9"/>
    <w:rsid w:val="00AE74F8"/>
    <w:rsid w:val="00AE77DA"/>
    <w:rsid w:val="00AE7836"/>
    <w:rsid w:val="00AE7881"/>
    <w:rsid w:val="00AE7995"/>
    <w:rsid w:val="00AE7A70"/>
    <w:rsid w:val="00AE7B26"/>
    <w:rsid w:val="00AE7DBE"/>
    <w:rsid w:val="00AE7EB4"/>
    <w:rsid w:val="00AE7FAC"/>
    <w:rsid w:val="00AF00AB"/>
    <w:rsid w:val="00AF04F0"/>
    <w:rsid w:val="00AF0586"/>
    <w:rsid w:val="00AF05B5"/>
    <w:rsid w:val="00AF05C8"/>
    <w:rsid w:val="00AF0614"/>
    <w:rsid w:val="00AF0832"/>
    <w:rsid w:val="00AF0898"/>
    <w:rsid w:val="00AF0900"/>
    <w:rsid w:val="00AF0994"/>
    <w:rsid w:val="00AF09D0"/>
    <w:rsid w:val="00AF09E5"/>
    <w:rsid w:val="00AF0A35"/>
    <w:rsid w:val="00AF0C19"/>
    <w:rsid w:val="00AF0D70"/>
    <w:rsid w:val="00AF0EE9"/>
    <w:rsid w:val="00AF0EF2"/>
    <w:rsid w:val="00AF0F72"/>
    <w:rsid w:val="00AF0FAB"/>
    <w:rsid w:val="00AF1080"/>
    <w:rsid w:val="00AF111B"/>
    <w:rsid w:val="00AF1141"/>
    <w:rsid w:val="00AF1223"/>
    <w:rsid w:val="00AF1366"/>
    <w:rsid w:val="00AF1396"/>
    <w:rsid w:val="00AF164B"/>
    <w:rsid w:val="00AF186B"/>
    <w:rsid w:val="00AF18B4"/>
    <w:rsid w:val="00AF1BED"/>
    <w:rsid w:val="00AF1C03"/>
    <w:rsid w:val="00AF1E02"/>
    <w:rsid w:val="00AF1EE7"/>
    <w:rsid w:val="00AF1FA8"/>
    <w:rsid w:val="00AF20FF"/>
    <w:rsid w:val="00AF21E4"/>
    <w:rsid w:val="00AF23E6"/>
    <w:rsid w:val="00AF2458"/>
    <w:rsid w:val="00AF2463"/>
    <w:rsid w:val="00AF26DD"/>
    <w:rsid w:val="00AF29D3"/>
    <w:rsid w:val="00AF2AF8"/>
    <w:rsid w:val="00AF2D6B"/>
    <w:rsid w:val="00AF2FE9"/>
    <w:rsid w:val="00AF32E1"/>
    <w:rsid w:val="00AF363C"/>
    <w:rsid w:val="00AF368D"/>
    <w:rsid w:val="00AF3A51"/>
    <w:rsid w:val="00AF3B65"/>
    <w:rsid w:val="00AF3C54"/>
    <w:rsid w:val="00AF3CBB"/>
    <w:rsid w:val="00AF4150"/>
    <w:rsid w:val="00AF432A"/>
    <w:rsid w:val="00AF4620"/>
    <w:rsid w:val="00AF4881"/>
    <w:rsid w:val="00AF494F"/>
    <w:rsid w:val="00AF4AA8"/>
    <w:rsid w:val="00AF4BB3"/>
    <w:rsid w:val="00AF4FE1"/>
    <w:rsid w:val="00AF4FFF"/>
    <w:rsid w:val="00AF5175"/>
    <w:rsid w:val="00AF5277"/>
    <w:rsid w:val="00AF5282"/>
    <w:rsid w:val="00AF55A9"/>
    <w:rsid w:val="00AF55FE"/>
    <w:rsid w:val="00AF5940"/>
    <w:rsid w:val="00AF5A5A"/>
    <w:rsid w:val="00AF5DE3"/>
    <w:rsid w:val="00AF5E8C"/>
    <w:rsid w:val="00AF5EB0"/>
    <w:rsid w:val="00AF5EB2"/>
    <w:rsid w:val="00AF6354"/>
    <w:rsid w:val="00AF635D"/>
    <w:rsid w:val="00AF6382"/>
    <w:rsid w:val="00AF65CF"/>
    <w:rsid w:val="00AF66FB"/>
    <w:rsid w:val="00AF67F4"/>
    <w:rsid w:val="00AF6881"/>
    <w:rsid w:val="00AF69B0"/>
    <w:rsid w:val="00AF6AE2"/>
    <w:rsid w:val="00AF6C97"/>
    <w:rsid w:val="00AF6E30"/>
    <w:rsid w:val="00AF6F3B"/>
    <w:rsid w:val="00AF707E"/>
    <w:rsid w:val="00AF71CD"/>
    <w:rsid w:val="00AF71D9"/>
    <w:rsid w:val="00AF7216"/>
    <w:rsid w:val="00AF726C"/>
    <w:rsid w:val="00AF757A"/>
    <w:rsid w:val="00AF75F1"/>
    <w:rsid w:val="00AF7A3B"/>
    <w:rsid w:val="00AF7A50"/>
    <w:rsid w:val="00AF7B70"/>
    <w:rsid w:val="00AF7C33"/>
    <w:rsid w:val="00AF7DD9"/>
    <w:rsid w:val="00AF7DDB"/>
    <w:rsid w:val="00AF7E1B"/>
    <w:rsid w:val="00AF7F99"/>
    <w:rsid w:val="00AFA2FD"/>
    <w:rsid w:val="00B00267"/>
    <w:rsid w:val="00B002FA"/>
    <w:rsid w:val="00B003D2"/>
    <w:rsid w:val="00B003DA"/>
    <w:rsid w:val="00B0069C"/>
    <w:rsid w:val="00B006DD"/>
    <w:rsid w:val="00B00E78"/>
    <w:rsid w:val="00B01130"/>
    <w:rsid w:val="00B01303"/>
    <w:rsid w:val="00B0137D"/>
    <w:rsid w:val="00B014AA"/>
    <w:rsid w:val="00B01582"/>
    <w:rsid w:val="00B01640"/>
    <w:rsid w:val="00B01689"/>
    <w:rsid w:val="00B01743"/>
    <w:rsid w:val="00B0195C"/>
    <w:rsid w:val="00B019BC"/>
    <w:rsid w:val="00B019E0"/>
    <w:rsid w:val="00B01AC5"/>
    <w:rsid w:val="00B01F80"/>
    <w:rsid w:val="00B02242"/>
    <w:rsid w:val="00B025E0"/>
    <w:rsid w:val="00B02934"/>
    <w:rsid w:val="00B02C0B"/>
    <w:rsid w:val="00B02C4F"/>
    <w:rsid w:val="00B02DB2"/>
    <w:rsid w:val="00B02F39"/>
    <w:rsid w:val="00B02FDA"/>
    <w:rsid w:val="00B030E8"/>
    <w:rsid w:val="00B0314C"/>
    <w:rsid w:val="00B032C6"/>
    <w:rsid w:val="00B0353D"/>
    <w:rsid w:val="00B0362B"/>
    <w:rsid w:val="00B036F0"/>
    <w:rsid w:val="00B03769"/>
    <w:rsid w:val="00B037B2"/>
    <w:rsid w:val="00B038F6"/>
    <w:rsid w:val="00B03A36"/>
    <w:rsid w:val="00B03A72"/>
    <w:rsid w:val="00B03B49"/>
    <w:rsid w:val="00B03ED9"/>
    <w:rsid w:val="00B03F7C"/>
    <w:rsid w:val="00B04066"/>
    <w:rsid w:val="00B04441"/>
    <w:rsid w:val="00B04472"/>
    <w:rsid w:val="00B0449B"/>
    <w:rsid w:val="00B044C7"/>
    <w:rsid w:val="00B04533"/>
    <w:rsid w:val="00B045C3"/>
    <w:rsid w:val="00B04629"/>
    <w:rsid w:val="00B049CE"/>
    <w:rsid w:val="00B04A93"/>
    <w:rsid w:val="00B04B61"/>
    <w:rsid w:val="00B04CCC"/>
    <w:rsid w:val="00B04D49"/>
    <w:rsid w:val="00B04EC2"/>
    <w:rsid w:val="00B0544D"/>
    <w:rsid w:val="00B0560F"/>
    <w:rsid w:val="00B0569B"/>
    <w:rsid w:val="00B056DD"/>
    <w:rsid w:val="00B056E6"/>
    <w:rsid w:val="00B057A2"/>
    <w:rsid w:val="00B057DE"/>
    <w:rsid w:val="00B059CA"/>
    <w:rsid w:val="00B05C54"/>
    <w:rsid w:val="00B05C9D"/>
    <w:rsid w:val="00B05D1A"/>
    <w:rsid w:val="00B0618A"/>
    <w:rsid w:val="00B0624D"/>
    <w:rsid w:val="00B06331"/>
    <w:rsid w:val="00B064A6"/>
    <w:rsid w:val="00B065C0"/>
    <w:rsid w:val="00B06712"/>
    <w:rsid w:val="00B06744"/>
    <w:rsid w:val="00B06803"/>
    <w:rsid w:val="00B068BB"/>
    <w:rsid w:val="00B06935"/>
    <w:rsid w:val="00B069A4"/>
    <w:rsid w:val="00B06AC9"/>
    <w:rsid w:val="00B06D27"/>
    <w:rsid w:val="00B06F0B"/>
    <w:rsid w:val="00B07001"/>
    <w:rsid w:val="00B07154"/>
    <w:rsid w:val="00B0768E"/>
    <w:rsid w:val="00B0769C"/>
    <w:rsid w:val="00B077FC"/>
    <w:rsid w:val="00B07BBD"/>
    <w:rsid w:val="00B07CCE"/>
    <w:rsid w:val="00B07D7E"/>
    <w:rsid w:val="00B1002B"/>
    <w:rsid w:val="00B100AA"/>
    <w:rsid w:val="00B10158"/>
    <w:rsid w:val="00B10430"/>
    <w:rsid w:val="00B104FA"/>
    <w:rsid w:val="00B105F8"/>
    <w:rsid w:val="00B106F4"/>
    <w:rsid w:val="00B108DB"/>
    <w:rsid w:val="00B10980"/>
    <w:rsid w:val="00B10A49"/>
    <w:rsid w:val="00B10B52"/>
    <w:rsid w:val="00B10C0B"/>
    <w:rsid w:val="00B10C4B"/>
    <w:rsid w:val="00B10FF5"/>
    <w:rsid w:val="00B114BC"/>
    <w:rsid w:val="00B114FC"/>
    <w:rsid w:val="00B1162D"/>
    <w:rsid w:val="00B116A1"/>
    <w:rsid w:val="00B11705"/>
    <w:rsid w:val="00B11852"/>
    <w:rsid w:val="00B1187E"/>
    <w:rsid w:val="00B118A0"/>
    <w:rsid w:val="00B118D2"/>
    <w:rsid w:val="00B119F2"/>
    <w:rsid w:val="00B11B85"/>
    <w:rsid w:val="00B11CEC"/>
    <w:rsid w:val="00B11FE7"/>
    <w:rsid w:val="00B12054"/>
    <w:rsid w:val="00B1212D"/>
    <w:rsid w:val="00B1213C"/>
    <w:rsid w:val="00B122C6"/>
    <w:rsid w:val="00B124C1"/>
    <w:rsid w:val="00B12670"/>
    <w:rsid w:val="00B12A49"/>
    <w:rsid w:val="00B12B9A"/>
    <w:rsid w:val="00B12E6E"/>
    <w:rsid w:val="00B12F2C"/>
    <w:rsid w:val="00B13035"/>
    <w:rsid w:val="00B130FA"/>
    <w:rsid w:val="00B13182"/>
    <w:rsid w:val="00B132D1"/>
    <w:rsid w:val="00B13535"/>
    <w:rsid w:val="00B138CD"/>
    <w:rsid w:val="00B13B9D"/>
    <w:rsid w:val="00B13BE1"/>
    <w:rsid w:val="00B13C38"/>
    <w:rsid w:val="00B13EC4"/>
    <w:rsid w:val="00B13EDE"/>
    <w:rsid w:val="00B13FAB"/>
    <w:rsid w:val="00B143E9"/>
    <w:rsid w:val="00B1479A"/>
    <w:rsid w:val="00B1491A"/>
    <w:rsid w:val="00B14A3A"/>
    <w:rsid w:val="00B14A59"/>
    <w:rsid w:val="00B14CAE"/>
    <w:rsid w:val="00B14E27"/>
    <w:rsid w:val="00B15201"/>
    <w:rsid w:val="00B1526B"/>
    <w:rsid w:val="00B152D8"/>
    <w:rsid w:val="00B154F8"/>
    <w:rsid w:val="00B1550D"/>
    <w:rsid w:val="00B15828"/>
    <w:rsid w:val="00B15A10"/>
    <w:rsid w:val="00B15B45"/>
    <w:rsid w:val="00B15B7A"/>
    <w:rsid w:val="00B15CF1"/>
    <w:rsid w:val="00B15EF1"/>
    <w:rsid w:val="00B15FEF"/>
    <w:rsid w:val="00B16060"/>
    <w:rsid w:val="00B164F0"/>
    <w:rsid w:val="00B16590"/>
    <w:rsid w:val="00B16651"/>
    <w:rsid w:val="00B1671F"/>
    <w:rsid w:val="00B16741"/>
    <w:rsid w:val="00B16759"/>
    <w:rsid w:val="00B16A46"/>
    <w:rsid w:val="00B16A56"/>
    <w:rsid w:val="00B16B1E"/>
    <w:rsid w:val="00B16DEE"/>
    <w:rsid w:val="00B16E05"/>
    <w:rsid w:val="00B16E5F"/>
    <w:rsid w:val="00B17071"/>
    <w:rsid w:val="00B17139"/>
    <w:rsid w:val="00B172C0"/>
    <w:rsid w:val="00B17631"/>
    <w:rsid w:val="00B17ADB"/>
    <w:rsid w:val="00B17D54"/>
    <w:rsid w:val="00B17FCB"/>
    <w:rsid w:val="00B20061"/>
    <w:rsid w:val="00B20201"/>
    <w:rsid w:val="00B20887"/>
    <w:rsid w:val="00B208AF"/>
    <w:rsid w:val="00B209ED"/>
    <w:rsid w:val="00B20A72"/>
    <w:rsid w:val="00B20AD3"/>
    <w:rsid w:val="00B20B27"/>
    <w:rsid w:val="00B20C4A"/>
    <w:rsid w:val="00B20D51"/>
    <w:rsid w:val="00B20E79"/>
    <w:rsid w:val="00B20E84"/>
    <w:rsid w:val="00B210CD"/>
    <w:rsid w:val="00B210E7"/>
    <w:rsid w:val="00B21132"/>
    <w:rsid w:val="00B21377"/>
    <w:rsid w:val="00B21395"/>
    <w:rsid w:val="00B21508"/>
    <w:rsid w:val="00B21734"/>
    <w:rsid w:val="00B21821"/>
    <w:rsid w:val="00B21900"/>
    <w:rsid w:val="00B21A37"/>
    <w:rsid w:val="00B21B90"/>
    <w:rsid w:val="00B21BE8"/>
    <w:rsid w:val="00B21C5B"/>
    <w:rsid w:val="00B21DCE"/>
    <w:rsid w:val="00B221D0"/>
    <w:rsid w:val="00B224D3"/>
    <w:rsid w:val="00B224F1"/>
    <w:rsid w:val="00B225A7"/>
    <w:rsid w:val="00B22602"/>
    <w:rsid w:val="00B22759"/>
    <w:rsid w:val="00B22D15"/>
    <w:rsid w:val="00B22DE9"/>
    <w:rsid w:val="00B22F62"/>
    <w:rsid w:val="00B231AB"/>
    <w:rsid w:val="00B23321"/>
    <w:rsid w:val="00B23477"/>
    <w:rsid w:val="00B23670"/>
    <w:rsid w:val="00B23A50"/>
    <w:rsid w:val="00B23ACC"/>
    <w:rsid w:val="00B23BAD"/>
    <w:rsid w:val="00B23C63"/>
    <w:rsid w:val="00B23D78"/>
    <w:rsid w:val="00B240FB"/>
    <w:rsid w:val="00B24159"/>
    <w:rsid w:val="00B241E3"/>
    <w:rsid w:val="00B24207"/>
    <w:rsid w:val="00B2432E"/>
    <w:rsid w:val="00B24341"/>
    <w:rsid w:val="00B2447D"/>
    <w:rsid w:val="00B24510"/>
    <w:rsid w:val="00B2463F"/>
    <w:rsid w:val="00B2469B"/>
    <w:rsid w:val="00B246B5"/>
    <w:rsid w:val="00B247F0"/>
    <w:rsid w:val="00B24900"/>
    <w:rsid w:val="00B24AF2"/>
    <w:rsid w:val="00B24BFF"/>
    <w:rsid w:val="00B25019"/>
    <w:rsid w:val="00B25090"/>
    <w:rsid w:val="00B2521E"/>
    <w:rsid w:val="00B25509"/>
    <w:rsid w:val="00B255A4"/>
    <w:rsid w:val="00B255FB"/>
    <w:rsid w:val="00B255FF"/>
    <w:rsid w:val="00B2562D"/>
    <w:rsid w:val="00B25868"/>
    <w:rsid w:val="00B258B8"/>
    <w:rsid w:val="00B25AD0"/>
    <w:rsid w:val="00B25B6F"/>
    <w:rsid w:val="00B25BC0"/>
    <w:rsid w:val="00B25DF8"/>
    <w:rsid w:val="00B25E5A"/>
    <w:rsid w:val="00B25FB6"/>
    <w:rsid w:val="00B2609E"/>
    <w:rsid w:val="00B260AB"/>
    <w:rsid w:val="00B260FD"/>
    <w:rsid w:val="00B26161"/>
    <w:rsid w:val="00B262D9"/>
    <w:rsid w:val="00B2645D"/>
    <w:rsid w:val="00B268EC"/>
    <w:rsid w:val="00B2690F"/>
    <w:rsid w:val="00B26976"/>
    <w:rsid w:val="00B26AC3"/>
    <w:rsid w:val="00B26E24"/>
    <w:rsid w:val="00B26E57"/>
    <w:rsid w:val="00B26EF2"/>
    <w:rsid w:val="00B26F17"/>
    <w:rsid w:val="00B26F6D"/>
    <w:rsid w:val="00B270B0"/>
    <w:rsid w:val="00B271A8"/>
    <w:rsid w:val="00B271A9"/>
    <w:rsid w:val="00B27264"/>
    <w:rsid w:val="00B273FB"/>
    <w:rsid w:val="00B274B5"/>
    <w:rsid w:val="00B2752D"/>
    <w:rsid w:val="00B27860"/>
    <w:rsid w:val="00B278CE"/>
    <w:rsid w:val="00B2791C"/>
    <w:rsid w:val="00B27A26"/>
    <w:rsid w:val="00B27A4B"/>
    <w:rsid w:val="00B27CC4"/>
    <w:rsid w:val="00B27E2F"/>
    <w:rsid w:val="00B27E5D"/>
    <w:rsid w:val="00B27F4F"/>
    <w:rsid w:val="00B27F83"/>
    <w:rsid w:val="00B3009F"/>
    <w:rsid w:val="00B30135"/>
    <w:rsid w:val="00B3014A"/>
    <w:rsid w:val="00B301C3"/>
    <w:rsid w:val="00B30453"/>
    <w:rsid w:val="00B3057E"/>
    <w:rsid w:val="00B306FB"/>
    <w:rsid w:val="00B30837"/>
    <w:rsid w:val="00B308E0"/>
    <w:rsid w:val="00B30986"/>
    <w:rsid w:val="00B309FC"/>
    <w:rsid w:val="00B30B74"/>
    <w:rsid w:val="00B30C26"/>
    <w:rsid w:val="00B30E13"/>
    <w:rsid w:val="00B30E14"/>
    <w:rsid w:val="00B30E35"/>
    <w:rsid w:val="00B30E6E"/>
    <w:rsid w:val="00B30F4E"/>
    <w:rsid w:val="00B311D1"/>
    <w:rsid w:val="00B3126F"/>
    <w:rsid w:val="00B312B0"/>
    <w:rsid w:val="00B31554"/>
    <w:rsid w:val="00B3162C"/>
    <w:rsid w:val="00B317C0"/>
    <w:rsid w:val="00B319E4"/>
    <w:rsid w:val="00B31A7A"/>
    <w:rsid w:val="00B31BE7"/>
    <w:rsid w:val="00B31CE5"/>
    <w:rsid w:val="00B31D3E"/>
    <w:rsid w:val="00B31D6A"/>
    <w:rsid w:val="00B31E2D"/>
    <w:rsid w:val="00B31F51"/>
    <w:rsid w:val="00B3203D"/>
    <w:rsid w:val="00B32054"/>
    <w:rsid w:val="00B322E0"/>
    <w:rsid w:val="00B3237D"/>
    <w:rsid w:val="00B323A2"/>
    <w:rsid w:val="00B32586"/>
    <w:rsid w:val="00B32627"/>
    <w:rsid w:val="00B32860"/>
    <w:rsid w:val="00B32B15"/>
    <w:rsid w:val="00B32CDB"/>
    <w:rsid w:val="00B32F24"/>
    <w:rsid w:val="00B33063"/>
    <w:rsid w:val="00B33313"/>
    <w:rsid w:val="00B3341C"/>
    <w:rsid w:val="00B334C7"/>
    <w:rsid w:val="00B334D8"/>
    <w:rsid w:val="00B33674"/>
    <w:rsid w:val="00B33698"/>
    <w:rsid w:val="00B3370C"/>
    <w:rsid w:val="00B339AD"/>
    <w:rsid w:val="00B33A68"/>
    <w:rsid w:val="00B33AD8"/>
    <w:rsid w:val="00B33B07"/>
    <w:rsid w:val="00B33B59"/>
    <w:rsid w:val="00B33DB7"/>
    <w:rsid w:val="00B33E5C"/>
    <w:rsid w:val="00B34069"/>
    <w:rsid w:val="00B340D1"/>
    <w:rsid w:val="00B34196"/>
    <w:rsid w:val="00B34197"/>
    <w:rsid w:val="00B342D4"/>
    <w:rsid w:val="00B34561"/>
    <w:rsid w:val="00B345AC"/>
    <w:rsid w:val="00B346D1"/>
    <w:rsid w:val="00B347FF"/>
    <w:rsid w:val="00B348F2"/>
    <w:rsid w:val="00B34C4E"/>
    <w:rsid w:val="00B34DFF"/>
    <w:rsid w:val="00B34F73"/>
    <w:rsid w:val="00B35124"/>
    <w:rsid w:val="00B35154"/>
    <w:rsid w:val="00B3521C"/>
    <w:rsid w:val="00B353C4"/>
    <w:rsid w:val="00B354C2"/>
    <w:rsid w:val="00B35658"/>
    <w:rsid w:val="00B35680"/>
    <w:rsid w:val="00B356B8"/>
    <w:rsid w:val="00B356D8"/>
    <w:rsid w:val="00B35708"/>
    <w:rsid w:val="00B3575C"/>
    <w:rsid w:val="00B35A11"/>
    <w:rsid w:val="00B35A41"/>
    <w:rsid w:val="00B35BF8"/>
    <w:rsid w:val="00B35C07"/>
    <w:rsid w:val="00B35C3F"/>
    <w:rsid w:val="00B35DDF"/>
    <w:rsid w:val="00B360BC"/>
    <w:rsid w:val="00B3625C"/>
    <w:rsid w:val="00B363FE"/>
    <w:rsid w:val="00B36423"/>
    <w:rsid w:val="00B36784"/>
    <w:rsid w:val="00B368A2"/>
    <w:rsid w:val="00B36A1C"/>
    <w:rsid w:val="00B36B0F"/>
    <w:rsid w:val="00B36CCA"/>
    <w:rsid w:val="00B36DAB"/>
    <w:rsid w:val="00B36EA2"/>
    <w:rsid w:val="00B37191"/>
    <w:rsid w:val="00B3734D"/>
    <w:rsid w:val="00B37B3B"/>
    <w:rsid w:val="00B37BD9"/>
    <w:rsid w:val="00B37BE8"/>
    <w:rsid w:val="00B37CA6"/>
    <w:rsid w:val="00B37CE5"/>
    <w:rsid w:val="00B37FE1"/>
    <w:rsid w:val="00B40112"/>
    <w:rsid w:val="00B40216"/>
    <w:rsid w:val="00B402BA"/>
    <w:rsid w:val="00B40372"/>
    <w:rsid w:val="00B40B4D"/>
    <w:rsid w:val="00B40E91"/>
    <w:rsid w:val="00B40EF2"/>
    <w:rsid w:val="00B4105F"/>
    <w:rsid w:val="00B410D0"/>
    <w:rsid w:val="00B4135A"/>
    <w:rsid w:val="00B41434"/>
    <w:rsid w:val="00B4157E"/>
    <w:rsid w:val="00B41865"/>
    <w:rsid w:val="00B41A64"/>
    <w:rsid w:val="00B41A67"/>
    <w:rsid w:val="00B41B37"/>
    <w:rsid w:val="00B41DDD"/>
    <w:rsid w:val="00B41E01"/>
    <w:rsid w:val="00B4228A"/>
    <w:rsid w:val="00B424D4"/>
    <w:rsid w:val="00B42847"/>
    <w:rsid w:val="00B428E4"/>
    <w:rsid w:val="00B4293B"/>
    <w:rsid w:val="00B42B03"/>
    <w:rsid w:val="00B42BE4"/>
    <w:rsid w:val="00B42C12"/>
    <w:rsid w:val="00B42EF1"/>
    <w:rsid w:val="00B43179"/>
    <w:rsid w:val="00B4324B"/>
    <w:rsid w:val="00B43568"/>
    <w:rsid w:val="00B438B0"/>
    <w:rsid w:val="00B43A61"/>
    <w:rsid w:val="00B43A9E"/>
    <w:rsid w:val="00B43E2D"/>
    <w:rsid w:val="00B43E74"/>
    <w:rsid w:val="00B43F04"/>
    <w:rsid w:val="00B43F1F"/>
    <w:rsid w:val="00B43FE2"/>
    <w:rsid w:val="00B43FF1"/>
    <w:rsid w:val="00B4449C"/>
    <w:rsid w:val="00B444D8"/>
    <w:rsid w:val="00B44578"/>
    <w:rsid w:val="00B44600"/>
    <w:rsid w:val="00B44812"/>
    <w:rsid w:val="00B44AA2"/>
    <w:rsid w:val="00B44AE3"/>
    <w:rsid w:val="00B44B1A"/>
    <w:rsid w:val="00B44F25"/>
    <w:rsid w:val="00B450B0"/>
    <w:rsid w:val="00B4529C"/>
    <w:rsid w:val="00B45379"/>
    <w:rsid w:val="00B456AE"/>
    <w:rsid w:val="00B45720"/>
    <w:rsid w:val="00B45732"/>
    <w:rsid w:val="00B45B6A"/>
    <w:rsid w:val="00B45C29"/>
    <w:rsid w:val="00B45EEC"/>
    <w:rsid w:val="00B46130"/>
    <w:rsid w:val="00B463B1"/>
    <w:rsid w:val="00B464C1"/>
    <w:rsid w:val="00B46684"/>
    <w:rsid w:val="00B46746"/>
    <w:rsid w:val="00B4688E"/>
    <w:rsid w:val="00B468AA"/>
    <w:rsid w:val="00B46987"/>
    <w:rsid w:val="00B46ACC"/>
    <w:rsid w:val="00B46AD3"/>
    <w:rsid w:val="00B46B87"/>
    <w:rsid w:val="00B46CDA"/>
    <w:rsid w:val="00B46FD9"/>
    <w:rsid w:val="00B470A7"/>
    <w:rsid w:val="00B47268"/>
    <w:rsid w:val="00B473FF"/>
    <w:rsid w:val="00B476E9"/>
    <w:rsid w:val="00B47716"/>
    <w:rsid w:val="00B47719"/>
    <w:rsid w:val="00B47785"/>
    <w:rsid w:val="00B47B42"/>
    <w:rsid w:val="00B47C5E"/>
    <w:rsid w:val="00B47C8C"/>
    <w:rsid w:val="00B47D26"/>
    <w:rsid w:val="00B47E63"/>
    <w:rsid w:val="00B47FDE"/>
    <w:rsid w:val="00B47FDF"/>
    <w:rsid w:val="00B5016A"/>
    <w:rsid w:val="00B5072B"/>
    <w:rsid w:val="00B507A2"/>
    <w:rsid w:val="00B50917"/>
    <w:rsid w:val="00B50C9C"/>
    <w:rsid w:val="00B50F9C"/>
    <w:rsid w:val="00B51044"/>
    <w:rsid w:val="00B5112D"/>
    <w:rsid w:val="00B51360"/>
    <w:rsid w:val="00B5139E"/>
    <w:rsid w:val="00B513DF"/>
    <w:rsid w:val="00B515C0"/>
    <w:rsid w:val="00B516BB"/>
    <w:rsid w:val="00B51979"/>
    <w:rsid w:val="00B51A79"/>
    <w:rsid w:val="00B51EA2"/>
    <w:rsid w:val="00B51FA8"/>
    <w:rsid w:val="00B52044"/>
    <w:rsid w:val="00B5212B"/>
    <w:rsid w:val="00B521A4"/>
    <w:rsid w:val="00B521EC"/>
    <w:rsid w:val="00B5244C"/>
    <w:rsid w:val="00B525F3"/>
    <w:rsid w:val="00B5272C"/>
    <w:rsid w:val="00B5277E"/>
    <w:rsid w:val="00B52BC6"/>
    <w:rsid w:val="00B52C34"/>
    <w:rsid w:val="00B52C44"/>
    <w:rsid w:val="00B52C4B"/>
    <w:rsid w:val="00B52C60"/>
    <w:rsid w:val="00B52CDA"/>
    <w:rsid w:val="00B52EE0"/>
    <w:rsid w:val="00B52FC5"/>
    <w:rsid w:val="00B52FE9"/>
    <w:rsid w:val="00B53022"/>
    <w:rsid w:val="00B530E4"/>
    <w:rsid w:val="00B5314C"/>
    <w:rsid w:val="00B53261"/>
    <w:rsid w:val="00B5348B"/>
    <w:rsid w:val="00B53521"/>
    <w:rsid w:val="00B535D8"/>
    <w:rsid w:val="00B53630"/>
    <w:rsid w:val="00B538FF"/>
    <w:rsid w:val="00B53972"/>
    <w:rsid w:val="00B53A01"/>
    <w:rsid w:val="00B53A49"/>
    <w:rsid w:val="00B53DF3"/>
    <w:rsid w:val="00B54083"/>
    <w:rsid w:val="00B542BD"/>
    <w:rsid w:val="00B54301"/>
    <w:rsid w:val="00B543B6"/>
    <w:rsid w:val="00B5452C"/>
    <w:rsid w:val="00B545BE"/>
    <w:rsid w:val="00B545F0"/>
    <w:rsid w:val="00B546B4"/>
    <w:rsid w:val="00B547B5"/>
    <w:rsid w:val="00B54873"/>
    <w:rsid w:val="00B54B39"/>
    <w:rsid w:val="00B54BA8"/>
    <w:rsid w:val="00B54BC2"/>
    <w:rsid w:val="00B54D7C"/>
    <w:rsid w:val="00B54EEA"/>
    <w:rsid w:val="00B5508B"/>
    <w:rsid w:val="00B55132"/>
    <w:rsid w:val="00B5524F"/>
    <w:rsid w:val="00B552DD"/>
    <w:rsid w:val="00B553B0"/>
    <w:rsid w:val="00B55422"/>
    <w:rsid w:val="00B55512"/>
    <w:rsid w:val="00B55585"/>
    <w:rsid w:val="00B55846"/>
    <w:rsid w:val="00B55AEF"/>
    <w:rsid w:val="00B55B8F"/>
    <w:rsid w:val="00B55EE8"/>
    <w:rsid w:val="00B55F0C"/>
    <w:rsid w:val="00B56202"/>
    <w:rsid w:val="00B56265"/>
    <w:rsid w:val="00B56470"/>
    <w:rsid w:val="00B565C6"/>
    <w:rsid w:val="00B5693B"/>
    <w:rsid w:val="00B56C4C"/>
    <w:rsid w:val="00B56D17"/>
    <w:rsid w:val="00B56EF1"/>
    <w:rsid w:val="00B5701E"/>
    <w:rsid w:val="00B5715D"/>
    <w:rsid w:val="00B57289"/>
    <w:rsid w:val="00B57390"/>
    <w:rsid w:val="00B57867"/>
    <w:rsid w:val="00B578CB"/>
    <w:rsid w:val="00B579E0"/>
    <w:rsid w:val="00B57A24"/>
    <w:rsid w:val="00B57ADA"/>
    <w:rsid w:val="00B57BE8"/>
    <w:rsid w:val="00B57E4F"/>
    <w:rsid w:val="00B57F4C"/>
    <w:rsid w:val="00B57FC7"/>
    <w:rsid w:val="00B60035"/>
    <w:rsid w:val="00B600F0"/>
    <w:rsid w:val="00B601B8"/>
    <w:rsid w:val="00B60525"/>
    <w:rsid w:val="00B60732"/>
    <w:rsid w:val="00B607A6"/>
    <w:rsid w:val="00B60803"/>
    <w:rsid w:val="00B608F8"/>
    <w:rsid w:val="00B60996"/>
    <w:rsid w:val="00B60AED"/>
    <w:rsid w:val="00B60D44"/>
    <w:rsid w:val="00B60E51"/>
    <w:rsid w:val="00B60E69"/>
    <w:rsid w:val="00B60EA7"/>
    <w:rsid w:val="00B60F59"/>
    <w:rsid w:val="00B6117E"/>
    <w:rsid w:val="00B615C7"/>
    <w:rsid w:val="00B61642"/>
    <w:rsid w:val="00B616D7"/>
    <w:rsid w:val="00B616F1"/>
    <w:rsid w:val="00B6173C"/>
    <w:rsid w:val="00B61782"/>
    <w:rsid w:val="00B61A05"/>
    <w:rsid w:val="00B61A19"/>
    <w:rsid w:val="00B61A8D"/>
    <w:rsid w:val="00B61BBB"/>
    <w:rsid w:val="00B61D79"/>
    <w:rsid w:val="00B61EFA"/>
    <w:rsid w:val="00B62017"/>
    <w:rsid w:val="00B62190"/>
    <w:rsid w:val="00B6233F"/>
    <w:rsid w:val="00B624BF"/>
    <w:rsid w:val="00B62533"/>
    <w:rsid w:val="00B6255D"/>
    <w:rsid w:val="00B625FF"/>
    <w:rsid w:val="00B626B4"/>
    <w:rsid w:val="00B6288A"/>
    <w:rsid w:val="00B62A3E"/>
    <w:rsid w:val="00B62B00"/>
    <w:rsid w:val="00B62C83"/>
    <w:rsid w:val="00B62D52"/>
    <w:rsid w:val="00B62ED0"/>
    <w:rsid w:val="00B62FB4"/>
    <w:rsid w:val="00B630AF"/>
    <w:rsid w:val="00B63526"/>
    <w:rsid w:val="00B635C7"/>
    <w:rsid w:val="00B6377D"/>
    <w:rsid w:val="00B637C9"/>
    <w:rsid w:val="00B63AA2"/>
    <w:rsid w:val="00B63D5E"/>
    <w:rsid w:val="00B63EAE"/>
    <w:rsid w:val="00B6403A"/>
    <w:rsid w:val="00B641CF"/>
    <w:rsid w:val="00B6420F"/>
    <w:rsid w:val="00B642B5"/>
    <w:rsid w:val="00B64561"/>
    <w:rsid w:val="00B64580"/>
    <w:rsid w:val="00B64655"/>
    <w:rsid w:val="00B64716"/>
    <w:rsid w:val="00B647A8"/>
    <w:rsid w:val="00B6488D"/>
    <w:rsid w:val="00B64A36"/>
    <w:rsid w:val="00B64CAE"/>
    <w:rsid w:val="00B64E76"/>
    <w:rsid w:val="00B64E89"/>
    <w:rsid w:val="00B656E3"/>
    <w:rsid w:val="00B657E0"/>
    <w:rsid w:val="00B658C0"/>
    <w:rsid w:val="00B65907"/>
    <w:rsid w:val="00B65B3C"/>
    <w:rsid w:val="00B65B68"/>
    <w:rsid w:val="00B65D36"/>
    <w:rsid w:val="00B66059"/>
    <w:rsid w:val="00B66163"/>
    <w:rsid w:val="00B66444"/>
    <w:rsid w:val="00B665B7"/>
    <w:rsid w:val="00B6665D"/>
    <w:rsid w:val="00B66918"/>
    <w:rsid w:val="00B66A43"/>
    <w:rsid w:val="00B66B3C"/>
    <w:rsid w:val="00B66E58"/>
    <w:rsid w:val="00B66EAA"/>
    <w:rsid w:val="00B66EAC"/>
    <w:rsid w:val="00B66EC3"/>
    <w:rsid w:val="00B66FB2"/>
    <w:rsid w:val="00B66FC5"/>
    <w:rsid w:val="00B67457"/>
    <w:rsid w:val="00B6798B"/>
    <w:rsid w:val="00B679AB"/>
    <w:rsid w:val="00B67B72"/>
    <w:rsid w:val="00B67BCD"/>
    <w:rsid w:val="00B67CBC"/>
    <w:rsid w:val="00B67CDB"/>
    <w:rsid w:val="00B67E0C"/>
    <w:rsid w:val="00B67F5E"/>
    <w:rsid w:val="00B67FC0"/>
    <w:rsid w:val="00B702A4"/>
    <w:rsid w:val="00B70343"/>
    <w:rsid w:val="00B704A0"/>
    <w:rsid w:val="00B7089C"/>
    <w:rsid w:val="00B708D9"/>
    <w:rsid w:val="00B70C10"/>
    <w:rsid w:val="00B70CFD"/>
    <w:rsid w:val="00B710FB"/>
    <w:rsid w:val="00B7119E"/>
    <w:rsid w:val="00B71230"/>
    <w:rsid w:val="00B7129A"/>
    <w:rsid w:val="00B712AE"/>
    <w:rsid w:val="00B712CF"/>
    <w:rsid w:val="00B7149A"/>
    <w:rsid w:val="00B716AC"/>
    <w:rsid w:val="00B716C6"/>
    <w:rsid w:val="00B71929"/>
    <w:rsid w:val="00B71AA6"/>
    <w:rsid w:val="00B71CDF"/>
    <w:rsid w:val="00B71E5A"/>
    <w:rsid w:val="00B71E5F"/>
    <w:rsid w:val="00B71FFF"/>
    <w:rsid w:val="00B720E0"/>
    <w:rsid w:val="00B7210F"/>
    <w:rsid w:val="00B72158"/>
    <w:rsid w:val="00B72198"/>
    <w:rsid w:val="00B7229B"/>
    <w:rsid w:val="00B7252F"/>
    <w:rsid w:val="00B7271F"/>
    <w:rsid w:val="00B72964"/>
    <w:rsid w:val="00B72983"/>
    <w:rsid w:val="00B72A32"/>
    <w:rsid w:val="00B72B58"/>
    <w:rsid w:val="00B72B97"/>
    <w:rsid w:val="00B72CB1"/>
    <w:rsid w:val="00B72ECC"/>
    <w:rsid w:val="00B73186"/>
    <w:rsid w:val="00B73344"/>
    <w:rsid w:val="00B73497"/>
    <w:rsid w:val="00B734CB"/>
    <w:rsid w:val="00B735D2"/>
    <w:rsid w:val="00B73B58"/>
    <w:rsid w:val="00B73C51"/>
    <w:rsid w:val="00B73C69"/>
    <w:rsid w:val="00B73C87"/>
    <w:rsid w:val="00B73CE1"/>
    <w:rsid w:val="00B73DE5"/>
    <w:rsid w:val="00B73E1C"/>
    <w:rsid w:val="00B73EDA"/>
    <w:rsid w:val="00B73EDB"/>
    <w:rsid w:val="00B740FF"/>
    <w:rsid w:val="00B7424E"/>
    <w:rsid w:val="00B742DC"/>
    <w:rsid w:val="00B743F3"/>
    <w:rsid w:val="00B74416"/>
    <w:rsid w:val="00B74425"/>
    <w:rsid w:val="00B744DE"/>
    <w:rsid w:val="00B7451B"/>
    <w:rsid w:val="00B74791"/>
    <w:rsid w:val="00B74964"/>
    <w:rsid w:val="00B74A2C"/>
    <w:rsid w:val="00B74B6A"/>
    <w:rsid w:val="00B74C0E"/>
    <w:rsid w:val="00B74C33"/>
    <w:rsid w:val="00B74C4C"/>
    <w:rsid w:val="00B74E67"/>
    <w:rsid w:val="00B750BC"/>
    <w:rsid w:val="00B750EA"/>
    <w:rsid w:val="00B75160"/>
    <w:rsid w:val="00B7556F"/>
    <w:rsid w:val="00B756E1"/>
    <w:rsid w:val="00B75740"/>
    <w:rsid w:val="00B75D99"/>
    <w:rsid w:val="00B75E7E"/>
    <w:rsid w:val="00B7606E"/>
    <w:rsid w:val="00B76399"/>
    <w:rsid w:val="00B76431"/>
    <w:rsid w:val="00B764C4"/>
    <w:rsid w:val="00B7654D"/>
    <w:rsid w:val="00B765EA"/>
    <w:rsid w:val="00B76804"/>
    <w:rsid w:val="00B76A55"/>
    <w:rsid w:val="00B76DB1"/>
    <w:rsid w:val="00B77099"/>
    <w:rsid w:val="00B77308"/>
    <w:rsid w:val="00B77487"/>
    <w:rsid w:val="00B7758E"/>
    <w:rsid w:val="00B775D5"/>
    <w:rsid w:val="00B77852"/>
    <w:rsid w:val="00B778A5"/>
    <w:rsid w:val="00B779D0"/>
    <w:rsid w:val="00B77F24"/>
    <w:rsid w:val="00B8003D"/>
    <w:rsid w:val="00B80235"/>
    <w:rsid w:val="00B804C0"/>
    <w:rsid w:val="00B804F7"/>
    <w:rsid w:val="00B805CC"/>
    <w:rsid w:val="00B8069E"/>
    <w:rsid w:val="00B80A22"/>
    <w:rsid w:val="00B80D9F"/>
    <w:rsid w:val="00B80DFE"/>
    <w:rsid w:val="00B80E25"/>
    <w:rsid w:val="00B80F64"/>
    <w:rsid w:val="00B81131"/>
    <w:rsid w:val="00B81204"/>
    <w:rsid w:val="00B814AA"/>
    <w:rsid w:val="00B814FF"/>
    <w:rsid w:val="00B81536"/>
    <w:rsid w:val="00B81644"/>
    <w:rsid w:val="00B8164A"/>
    <w:rsid w:val="00B816B4"/>
    <w:rsid w:val="00B816E4"/>
    <w:rsid w:val="00B81731"/>
    <w:rsid w:val="00B8178A"/>
    <w:rsid w:val="00B81931"/>
    <w:rsid w:val="00B81BB3"/>
    <w:rsid w:val="00B81D4E"/>
    <w:rsid w:val="00B81DE1"/>
    <w:rsid w:val="00B81EB6"/>
    <w:rsid w:val="00B82015"/>
    <w:rsid w:val="00B820CC"/>
    <w:rsid w:val="00B82314"/>
    <w:rsid w:val="00B823F8"/>
    <w:rsid w:val="00B8255F"/>
    <w:rsid w:val="00B8273C"/>
    <w:rsid w:val="00B8290C"/>
    <w:rsid w:val="00B82A72"/>
    <w:rsid w:val="00B82AA8"/>
    <w:rsid w:val="00B82B58"/>
    <w:rsid w:val="00B82D30"/>
    <w:rsid w:val="00B82DA2"/>
    <w:rsid w:val="00B830B9"/>
    <w:rsid w:val="00B830EF"/>
    <w:rsid w:val="00B83178"/>
    <w:rsid w:val="00B834FF"/>
    <w:rsid w:val="00B83DE7"/>
    <w:rsid w:val="00B83E74"/>
    <w:rsid w:val="00B83E98"/>
    <w:rsid w:val="00B83EA6"/>
    <w:rsid w:val="00B840EA"/>
    <w:rsid w:val="00B8427B"/>
    <w:rsid w:val="00B843C3"/>
    <w:rsid w:val="00B84426"/>
    <w:rsid w:val="00B8444F"/>
    <w:rsid w:val="00B8445F"/>
    <w:rsid w:val="00B84735"/>
    <w:rsid w:val="00B847FE"/>
    <w:rsid w:val="00B848C1"/>
    <w:rsid w:val="00B8491F"/>
    <w:rsid w:val="00B84B44"/>
    <w:rsid w:val="00B84CF8"/>
    <w:rsid w:val="00B84EA8"/>
    <w:rsid w:val="00B84F86"/>
    <w:rsid w:val="00B8569E"/>
    <w:rsid w:val="00B8573A"/>
    <w:rsid w:val="00B85871"/>
    <w:rsid w:val="00B858D5"/>
    <w:rsid w:val="00B85BB9"/>
    <w:rsid w:val="00B85ED4"/>
    <w:rsid w:val="00B86000"/>
    <w:rsid w:val="00B8609C"/>
    <w:rsid w:val="00B861AF"/>
    <w:rsid w:val="00B8633B"/>
    <w:rsid w:val="00B86414"/>
    <w:rsid w:val="00B867AF"/>
    <w:rsid w:val="00B8685C"/>
    <w:rsid w:val="00B8691F"/>
    <w:rsid w:val="00B8692C"/>
    <w:rsid w:val="00B869D4"/>
    <w:rsid w:val="00B86B01"/>
    <w:rsid w:val="00B86B56"/>
    <w:rsid w:val="00B86D7A"/>
    <w:rsid w:val="00B86EBE"/>
    <w:rsid w:val="00B86F94"/>
    <w:rsid w:val="00B870FF"/>
    <w:rsid w:val="00B87147"/>
    <w:rsid w:val="00B8716A"/>
    <w:rsid w:val="00B87223"/>
    <w:rsid w:val="00B872BB"/>
    <w:rsid w:val="00B873F3"/>
    <w:rsid w:val="00B8741C"/>
    <w:rsid w:val="00B87587"/>
    <w:rsid w:val="00B8764F"/>
    <w:rsid w:val="00B87798"/>
    <w:rsid w:val="00B87B34"/>
    <w:rsid w:val="00B87C25"/>
    <w:rsid w:val="00B87E48"/>
    <w:rsid w:val="00B87F49"/>
    <w:rsid w:val="00B87FF2"/>
    <w:rsid w:val="00B90015"/>
    <w:rsid w:val="00B90243"/>
    <w:rsid w:val="00B902E5"/>
    <w:rsid w:val="00B90347"/>
    <w:rsid w:val="00B903A8"/>
    <w:rsid w:val="00B90518"/>
    <w:rsid w:val="00B908D6"/>
    <w:rsid w:val="00B9095D"/>
    <w:rsid w:val="00B9096F"/>
    <w:rsid w:val="00B90998"/>
    <w:rsid w:val="00B90AAC"/>
    <w:rsid w:val="00B90B91"/>
    <w:rsid w:val="00B90CD7"/>
    <w:rsid w:val="00B90F70"/>
    <w:rsid w:val="00B91047"/>
    <w:rsid w:val="00B91199"/>
    <w:rsid w:val="00B9129B"/>
    <w:rsid w:val="00B912BB"/>
    <w:rsid w:val="00B914B9"/>
    <w:rsid w:val="00B91525"/>
    <w:rsid w:val="00B9155C"/>
    <w:rsid w:val="00B915C0"/>
    <w:rsid w:val="00B91818"/>
    <w:rsid w:val="00B9187F"/>
    <w:rsid w:val="00B91910"/>
    <w:rsid w:val="00B91B05"/>
    <w:rsid w:val="00B91C5B"/>
    <w:rsid w:val="00B91D04"/>
    <w:rsid w:val="00B91DF5"/>
    <w:rsid w:val="00B91E8D"/>
    <w:rsid w:val="00B91EE2"/>
    <w:rsid w:val="00B91FDA"/>
    <w:rsid w:val="00B92006"/>
    <w:rsid w:val="00B920AA"/>
    <w:rsid w:val="00B9213D"/>
    <w:rsid w:val="00B922AB"/>
    <w:rsid w:val="00B92394"/>
    <w:rsid w:val="00B923B1"/>
    <w:rsid w:val="00B92443"/>
    <w:rsid w:val="00B9252D"/>
    <w:rsid w:val="00B925BE"/>
    <w:rsid w:val="00B92627"/>
    <w:rsid w:val="00B9262D"/>
    <w:rsid w:val="00B926DA"/>
    <w:rsid w:val="00B92844"/>
    <w:rsid w:val="00B92A6E"/>
    <w:rsid w:val="00B92A9D"/>
    <w:rsid w:val="00B92AA6"/>
    <w:rsid w:val="00B92D1A"/>
    <w:rsid w:val="00B92D6F"/>
    <w:rsid w:val="00B92E8B"/>
    <w:rsid w:val="00B92F28"/>
    <w:rsid w:val="00B9349A"/>
    <w:rsid w:val="00B9384D"/>
    <w:rsid w:val="00B93B6B"/>
    <w:rsid w:val="00B93BC5"/>
    <w:rsid w:val="00B93E1E"/>
    <w:rsid w:val="00B93FC4"/>
    <w:rsid w:val="00B9408D"/>
    <w:rsid w:val="00B9430D"/>
    <w:rsid w:val="00B947C1"/>
    <w:rsid w:val="00B9480F"/>
    <w:rsid w:val="00B94E4A"/>
    <w:rsid w:val="00B94FCE"/>
    <w:rsid w:val="00B950C8"/>
    <w:rsid w:val="00B95168"/>
    <w:rsid w:val="00B95267"/>
    <w:rsid w:val="00B95773"/>
    <w:rsid w:val="00B957A0"/>
    <w:rsid w:val="00B957C5"/>
    <w:rsid w:val="00B958AC"/>
    <w:rsid w:val="00B95C6A"/>
    <w:rsid w:val="00B95D5A"/>
    <w:rsid w:val="00B95DC2"/>
    <w:rsid w:val="00B95E21"/>
    <w:rsid w:val="00B95F11"/>
    <w:rsid w:val="00B9602A"/>
    <w:rsid w:val="00B96275"/>
    <w:rsid w:val="00B962F3"/>
    <w:rsid w:val="00B96592"/>
    <w:rsid w:val="00B965A2"/>
    <w:rsid w:val="00B9680C"/>
    <w:rsid w:val="00B96871"/>
    <w:rsid w:val="00B96899"/>
    <w:rsid w:val="00B96B66"/>
    <w:rsid w:val="00B96E3E"/>
    <w:rsid w:val="00B96EB2"/>
    <w:rsid w:val="00B96F40"/>
    <w:rsid w:val="00B970A5"/>
    <w:rsid w:val="00B97396"/>
    <w:rsid w:val="00B97CF0"/>
    <w:rsid w:val="00B97DDA"/>
    <w:rsid w:val="00B97E65"/>
    <w:rsid w:val="00B97EAB"/>
    <w:rsid w:val="00B97FEF"/>
    <w:rsid w:val="00BA0212"/>
    <w:rsid w:val="00BA02CF"/>
    <w:rsid w:val="00BA0362"/>
    <w:rsid w:val="00BA042B"/>
    <w:rsid w:val="00BA0436"/>
    <w:rsid w:val="00BA0444"/>
    <w:rsid w:val="00BA0564"/>
    <w:rsid w:val="00BA05B2"/>
    <w:rsid w:val="00BA05E4"/>
    <w:rsid w:val="00BA05FD"/>
    <w:rsid w:val="00BA06B3"/>
    <w:rsid w:val="00BA06BF"/>
    <w:rsid w:val="00BA07B7"/>
    <w:rsid w:val="00BA0B6D"/>
    <w:rsid w:val="00BA0C25"/>
    <w:rsid w:val="00BA1062"/>
    <w:rsid w:val="00BA1081"/>
    <w:rsid w:val="00BA10DD"/>
    <w:rsid w:val="00BA10FF"/>
    <w:rsid w:val="00BA120E"/>
    <w:rsid w:val="00BA1214"/>
    <w:rsid w:val="00BA1414"/>
    <w:rsid w:val="00BA1505"/>
    <w:rsid w:val="00BA162E"/>
    <w:rsid w:val="00BA181E"/>
    <w:rsid w:val="00BA1A20"/>
    <w:rsid w:val="00BA1B5E"/>
    <w:rsid w:val="00BA1C1A"/>
    <w:rsid w:val="00BA1CFD"/>
    <w:rsid w:val="00BA1E22"/>
    <w:rsid w:val="00BA2049"/>
    <w:rsid w:val="00BA24AE"/>
    <w:rsid w:val="00BA2517"/>
    <w:rsid w:val="00BA259B"/>
    <w:rsid w:val="00BA25C5"/>
    <w:rsid w:val="00BA26B0"/>
    <w:rsid w:val="00BA2829"/>
    <w:rsid w:val="00BA2868"/>
    <w:rsid w:val="00BA28A7"/>
    <w:rsid w:val="00BA28A9"/>
    <w:rsid w:val="00BA29F7"/>
    <w:rsid w:val="00BA2A6B"/>
    <w:rsid w:val="00BA2B88"/>
    <w:rsid w:val="00BA2B8F"/>
    <w:rsid w:val="00BA2BF5"/>
    <w:rsid w:val="00BA2D75"/>
    <w:rsid w:val="00BA2D7B"/>
    <w:rsid w:val="00BA2F2E"/>
    <w:rsid w:val="00BA2F83"/>
    <w:rsid w:val="00BA3972"/>
    <w:rsid w:val="00BA399E"/>
    <w:rsid w:val="00BA3C7A"/>
    <w:rsid w:val="00BA3E55"/>
    <w:rsid w:val="00BA3E77"/>
    <w:rsid w:val="00BA3EA9"/>
    <w:rsid w:val="00BA3EFE"/>
    <w:rsid w:val="00BA3FAE"/>
    <w:rsid w:val="00BA401D"/>
    <w:rsid w:val="00BA4192"/>
    <w:rsid w:val="00BA4673"/>
    <w:rsid w:val="00BA4C58"/>
    <w:rsid w:val="00BA4CC7"/>
    <w:rsid w:val="00BA4CFF"/>
    <w:rsid w:val="00BA4E91"/>
    <w:rsid w:val="00BA4F7D"/>
    <w:rsid w:val="00BA5056"/>
    <w:rsid w:val="00BA5142"/>
    <w:rsid w:val="00BA522D"/>
    <w:rsid w:val="00BA5267"/>
    <w:rsid w:val="00BA537D"/>
    <w:rsid w:val="00BA5454"/>
    <w:rsid w:val="00BA5599"/>
    <w:rsid w:val="00BA55A2"/>
    <w:rsid w:val="00BA576A"/>
    <w:rsid w:val="00BA5798"/>
    <w:rsid w:val="00BA57E5"/>
    <w:rsid w:val="00BA5851"/>
    <w:rsid w:val="00BA5A5E"/>
    <w:rsid w:val="00BA5AB8"/>
    <w:rsid w:val="00BA5B18"/>
    <w:rsid w:val="00BA5C64"/>
    <w:rsid w:val="00BA5C69"/>
    <w:rsid w:val="00BA5ECB"/>
    <w:rsid w:val="00BA6030"/>
    <w:rsid w:val="00BA63C2"/>
    <w:rsid w:val="00BA679C"/>
    <w:rsid w:val="00BA67B7"/>
    <w:rsid w:val="00BA67FA"/>
    <w:rsid w:val="00BA68FB"/>
    <w:rsid w:val="00BA691D"/>
    <w:rsid w:val="00BA6950"/>
    <w:rsid w:val="00BA69E5"/>
    <w:rsid w:val="00BA69FA"/>
    <w:rsid w:val="00BA6A03"/>
    <w:rsid w:val="00BA6A08"/>
    <w:rsid w:val="00BA6A87"/>
    <w:rsid w:val="00BA6AA6"/>
    <w:rsid w:val="00BA6BBD"/>
    <w:rsid w:val="00BA6EBB"/>
    <w:rsid w:val="00BA6EC0"/>
    <w:rsid w:val="00BA6FBB"/>
    <w:rsid w:val="00BA7121"/>
    <w:rsid w:val="00BA72F7"/>
    <w:rsid w:val="00BA745B"/>
    <w:rsid w:val="00BA7669"/>
    <w:rsid w:val="00BA7710"/>
    <w:rsid w:val="00BA79DC"/>
    <w:rsid w:val="00BA7C4F"/>
    <w:rsid w:val="00BA7E26"/>
    <w:rsid w:val="00BA7EDF"/>
    <w:rsid w:val="00BB0141"/>
    <w:rsid w:val="00BB01C9"/>
    <w:rsid w:val="00BB02A0"/>
    <w:rsid w:val="00BB0358"/>
    <w:rsid w:val="00BB0489"/>
    <w:rsid w:val="00BB050D"/>
    <w:rsid w:val="00BB0732"/>
    <w:rsid w:val="00BB079A"/>
    <w:rsid w:val="00BB07FF"/>
    <w:rsid w:val="00BB0A07"/>
    <w:rsid w:val="00BB0A57"/>
    <w:rsid w:val="00BB0B13"/>
    <w:rsid w:val="00BB0C6E"/>
    <w:rsid w:val="00BB0CC1"/>
    <w:rsid w:val="00BB125B"/>
    <w:rsid w:val="00BB1296"/>
    <w:rsid w:val="00BB1400"/>
    <w:rsid w:val="00BB146A"/>
    <w:rsid w:val="00BB17B7"/>
    <w:rsid w:val="00BB17CA"/>
    <w:rsid w:val="00BB18AA"/>
    <w:rsid w:val="00BB1995"/>
    <w:rsid w:val="00BB1A32"/>
    <w:rsid w:val="00BB1ABA"/>
    <w:rsid w:val="00BB1C55"/>
    <w:rsid w:val="00BB234B"/>
    <w:rsid w:val="00BB2498"/>
    <w:rsid w:val="00BB24C5"/>
    <w:rsid w:val="00BB24D1"/>
    <w:rsid w:val="00BB25AB"/>
    <w:rsid w:val="00BB26EC"/>
    <w:rsid w:val="00BB2764"/>
    <w:rsid w:val="00BB27FD"/>
    <w:rsid w:val="00BB2B75"/>
    <w:rsid w:val="00BB2BF6"/>
    <w:rsid w:val="00BB2C08"/>
    <w:rsid w:val="00BB2E0D"/>
    <w:rsid w:val="00BB2E65"/>
    <w:rsid w:val="00BB2FC3"/>
    <w:rsid w:val="00BB3060"/>
    <w:rsid w:val="00BB36FF"/>
    <w:rsid w:val="00BB39CA"/>
    <w:rsid w:val="00BB3AF1"/>
    <w:rsid w:val="00BB3BB2"/>
    <w:rsid w:val="00BB3C71"/>
    <w:rsid w:val="00BB3D54"/>
    <w:rsid w:val="00BB3F07"/>
    <w:rsid w:val="00BB3FE4"/>
    <w:rsid w:val="00BB42FB"/>
    <w:rsid w:val="00BB4465"/>
    <w:rsid w:val="00BB4564"/>
    <w:rsid w:val="00BB46E1"/>
    <w:rsid w:val="00BB479D"/>
    <w:rsid w:val="00BB48DA"/>
    <w:rsid w:val="00BB48E6"/>
    <w:rsid w:val="00BB4963"/>
    <w:rsid w:val="00BB4D79"/>
    <w:rsid w:val="00BB4F1D"/>
    <w:rsid w:val="00BB4F3B"/>
    <w:rsid w:val="00BB50E7"/>
    <w:rsid w:val="00BB515A"/>
    <w:rsid w:val="00BB52D5"/>
    <w:rsid w:val="00BB555C"/>
    <w:rsid w:val="00BB558B"/>
    <w:rsid w:val="00BB5845"/>
    <w:rsid w:val="00BB5888"/>
    <w:rsid w:val="00BB599E"/>
    <w:rsid w:val="00BB5C10"/>
    <w:rsid w:val="00BB5DDE"/>
    <w:rsid w:val="00BB5EBE"/>
    <w:rsid w:val="00BB5F8A"/>
    <w:rsid w:val="00BB5FA8"/>
    <w:rsid w:val="00BB5FF1"/>
    <w:rsid w:val="00BB6166"/>
    <w:rsid w:val="00BB6430"/>
    <w:rsid w:val="00BB64CA"/>
    <w:rsid w:val="00BB65C1"/>
    <w:rsid w:val="00BB668C"/>
    <w:rsid w:val="00BB6948"/>
    <w:rsid w:val="00BB6CCF"/>
    <w:rsid w:val="00BB6D01"/>
    <w:rsid w:val="00BB6D6D"/>
    <w:rsid w:val="00BB6E4B"/>
    <w:rsid w:val="00BB6EF1"/>
    <w:rsid w:val="00BB6FB9"/>
    <w:rsid w:val="00BB7019"/>
    <w:rsid w:val="00BB7106"/>
    <w:rsid w:val="00BB72E8"/>
    <w:rsid w:val="00BB7378"/>
    <w:rsid w:val="00BB7399"/>
    <w:rsid w:val="00BB73FB"/>
    <w:rsid w:val="00BB751D"/>
    <w:rsid w:val="00BB7682"/>
    <w:rsid w:val="00BB7783"/>
    <w:rsid w:val="00BB795E"/>
    <w:rsid w:val="00BB7A1E"/>
    <w:rsid w:val="00BB7AB0"/>
    <w:rsid w:val="00BB7B5D"/>
    <w:rsid w:val="00BB7D03"/>
    <w:rsid w:val="00BB7D9A"/>
    <w:rsid w:val="00BC002F"/>
    <w:rsid w:val="00BC0073"/>
    <w:rsid w:val="00BC0138"/>
    <w:rsid w:val="00BC031F"/>
    <w:rsid w:val="00BC03C3"/>
    <w:rsid w:val="00BC0566"/>
    <w:rsid w:val="00BC056F"/>
    <w:rsid w:val="00BC06E6"/>
    <w:rsid w:val="00BC0818"/>
    <w:rsid w:val="00BC09DA"/>
    <w:rsid w:val="00BC0D75"/>
    <w:rsid w:val="00BC0E12"/>
    <w:rsid w:val="00BC0EBF"/>
    <w:rsid w:val="00BC0EC5"/>
    <w:rsid w:val="00BC0FE5"/>
    <w:rsid w:val="00BC13E0"/>
    <w:rsid w:val="00BC1554"/>
    <w:rsid w:val="00BC172B"/>
    <w:rsid w:val="00BC17E5"/>
    <w:rsid w:val="00BC1B65"/>
    <w:rsid w:val="00BC1B9C"/>
    <w:rsid w:val="00BC1BBC"/>
    <w:rsid w:val="00BC1BC6"/>
    <w:rsid w:val="00BC1BCA"/>
    <w:rsid w:val="00BC1C01"/>
    <w:rsid w:val="00BC1C95"/>
    <w:rsid w:val="00BC1D0E"/>
    <w:rsid w:val="00BC1D30"/>
    <w:rsid w:val="00BC1D6B"/>
    <w:rsid w:val="00BC1FAC"/>
    <w:rsid w:val="00BC201E"/>
    <w:rsid w:val="00BC2102"/>
    <w:rsid w:val="00BC2189"/>
    <w:rsid w:val="00BC2219"/>
    <w:rsid w:val="00BC2373"/>
    <w:rsid w:val="00BC2389"/>
    <w:rsid w:val="00BC2506"/>
    <w:rsid w:val="00BC2551"/>
    <w:rsid w:val="00BC2644"/>
    <w:rsid w:val="00BC269F"/>
    <w:rsid w:val="00BC2A14"/>
    <w:rsid w:val="00BC2AAA"/>
    <w:rsid w:val="00BC2BFD"/>
    <w:rsid w:val="00BC3358"/>
    <w:rsid w:val="00BC3662"/>
    <w:rsid w:val="00BC3925"/>
    <w:rsid w:val="00BC3941"/>
    <w:rsid w:val="00BC39E3"/>
    <w:rsid w:val="00BC3B19"/>
    <w:rsid w:val="00BC3B31"/>
    <w:rsid w:val="00BC3B6D"/>
    <w:rsid w:val="00BC3C02"/>
    <w:rsid w:val="00BC3D58"/>
    <w:rsid w:val="00BC3E01"/>
    <w:rsid w:val="00BC3F98"/>
    <w:rsid w:val="00BC3FAF"/>
    <w:rsid w:val="00BC4131"/>
    <w:rsid w:val="00BC4327"/>
    <w:rsid w:val="00BC4574"/>
    <w:rsid w:val="00BC4662"/>
    <w:rsid w:val="00BC47B3"/>
    <w:rsid w:val="00BC4917"/>
    <w:rsid w:val="00BC4A7A"/>
    <w:rsid w:val="00BC4BEC"/>
    <w:rsid w:val="00BC4CAC"/>
    <w:rsid w:val="00BC4E8F"/>
    <w:rsid w:val="00BC4ED0"/>
    <w:rsid w:val="00BC5116"/>
    <w:rsid w:val="00BC52EA"/>
    <w:rsid w:val="00BC539F"/>
    <w:rsid w:val="00BC53A2"/>
    <w:rsid w:val="00BC53B7"/>
    <w:rsid w:val="00BC5434"/>
    <w:rsid w:val="00BC554F"/>
    <w:rsid w:val="00BC5593"/>
    <w:rsid w:val="00BC5670"/>
    <w:rsid w:val="00BC5809"/>
    <w:rsid w:val="00BC593F"/>
    <w:rsid w:val="00BC597D"/>
    <w:rsid w:val="00BC598E"/>
    <w:rsid w:val="00BC59D1"/>
    <w:rsid w:val="00BC5D83"/>
    <w:rsid w:val="00BC5F8C"/>
    <w:rsid w:val="00BC646F"/>
    <w:rsid w:val="00BC65A7"/>
    <w:rsid w:val="00BC6625"/>
    <w:rsid w:val="00BC6675"/>
    <w:rsid w:val="00BC6951"/>
    <w:rsid w:val="00BC69AC"/>
    <w:rsid w:val="00BC6A1D"/>
    <w:rsid w:val="00BC6C58"/>
    <w:rsid w:val="00BC6E21"/>
    <w:rsid w:val="00BC6F9B"/>
    <w:rsid w:val="00BC6FB7"/>
    <w:rsid w:val="00BC710E"/>
    <w:rsid w:val="00BC71B9"/>
    <w:rsid w:val="00BC73B1"/>
    <w:rsid w:val="00BC7403"/>
    <w:rsid w:val="00BC757B"/>
    <w:rsid w:val="00BC7593"/>
    <w:rsid w:val="00BC75A3"/>
    <w:rsid w:val="00BC7737"/>
    <w:rsid w:val="00BC79F2"/>
    <w:rsid w:val="00BC7B8E"/>
    <w:rsid w:val="00BC7B94"/>
    <w:rsid w:val="00BC7C0D"/>
    <w:rsid w:val="00BC7CB6"/>
    <w:rsid w:val="00BD013E"/>
    <w:rsid w:val="00BD01E7"/>
    <w:rsid w:val="00BD02D0"/>
    <w:rsid w:val="00BD0316"/>
    <w:rsid w:val="00BD040B"/>
    <w:rsid w:val="00BD06E7"/>
    <w:rsid w:val="00BD07F2"/>
    <w:rsid w:val="00BD08B8"/>
    <w:rsid w:val="00BD08C4"/>
    <w:rsid w:val="00BD0983"/>
    <w:rsid w:val="00BD0C2E"/>
    <w:rsid w:val="00BD0EA0"/>
    <w:rsid w:val="00BD1056"/>
    <w:rsid w:val="00BD1094"/>
    <w:rsid w:val="00BD10D3"/>
    <w:rsid w:val="00BD1506"/>
    <w:rsid w:val="00BD1683"/>
    <w:rsid w:val="00BD1897"/>
    <w:rsid w:val="00BD189B"/>
    <w:rsid w:val="00BD1AEA"/>
    <w:rsid w:val="00BD1B2D"/>
    <w:rsid w:val="00BD1F98"/>
    <w:rsid w:val="00BD20E3"/>
    <w:rsid w:val="00BD2153"/>
    <w:rsid w:val="00BD22CB"/>
    <w:rsid w:val="00BD2352"/>
    <w:rsid w:val="00BD23B7"/>
    <w:rsid w:val="00BD249D"/>
    <w:rsid w:val="00BD2816"/>
    <w:rsid w:val="00BD2B68"/>
    <w:rsid w:val="00BD2B96"/>
    <w:rsid w:val="00BD2FC2"/>
    <w:rsid w:val="00BD2FE6"/>
    <w:rsid w:val="00BD2FF5"/>
    <w:rsid w:val="00BD307D"/>
    <w:rsid w:val="00BD3198"/>
    <w:rsid w:val="00BD333B"/>
    <w:rsid w:val="00BD33EC"/>
    <w:rsid w:val="00BD3527"/>
    <w:rsid w:val="00BD3689"/>
    <w:rsid w:val="00BD38DD"/>
    <w:rsid w:val="00BD3A59"/>
    <w:rsid w:val="00BD3A79"/>
    <w:rsid w:val="00BD3C06"/>
    <w:rsid w:val="00BD3C40"/>
    <w:rsid w:val="00BD3D7F"/>
    <w:rsid w:val="00BD3E4E"/>
    <w:rsid w:val="00BD40D9"/>
    <w:rsid w:val="00BD417B"/>
    <w:rsid w:val="00BD42B5"/>
    <w:rsid w:val="00BD4305"/>
    <w:rsid w:val="00BD44D1"/>
    <w:rsid w:val="00BD46BF"/>
    <w:rsid w:val="00BD4732"/>
    <w:rsid w:val="00BD475F"/>
    <w:rsid w:val="00BD4903"/>
    <w:rsid w:val="00BD4A4E"/>
    <w:rsid w:val="00BD4B26"/>
    <w:rsid w:val="00BD4BAF"/>
    <w:rsid w:val="00BD4DEE"/>
    <w:rsid w:val="00BD4E4F"/>
    <w:rsid w:val="00BD4E80"/>
    <w:rsid w:val="00BD50E7"/>
    <w:rsid w:val="00BD53B9"/>
    <w:rsid w:val="00BD5692"/>
    <w:rsid w:val="00BD5868"/>
    <w:rsid w:val="00BD594C"/>
    <w:rsid w:val="00BD596C"/>
    <w:rsid w:val="00BD5C0A"/>
    <w:rsid w:val="00BD5C21"/>
    <w:rsid w:val="00BD6167"/>
    <w:rsid w:val="00BD61A7"/>
    <w:rsid w:val="00BD61E4"/>
    <w:rsid w:val="00BD622A"/>
    <w:rsid w:val="00BD62B3"/>
    <w:rsid w:val="00BD633D"/>
    <w:rsid w:val="00BD6362"/>
    <w:rsid w:val="00BD6372"/>
    <w:rsid w:val="00BD6647"/>
    <w:rsid w:val="00BD66AD"/>
    <w:rsid w:val="00BD66D3"/>
    <w:rsid w:val="00BD688A"/>
    <w:rsid w:val="00BD6B44"/>
    <w:rsid w:val="00BD6BC6"/>
    <w:rsid w:val="00BD6CFA"/>
    <w:rsid w:val="00BD6E29"/>
    <w:rsid w:val="00BD6F61"/>
    <w:rsid w:val="00BD704D"/>
    <w:rsid w:val="00BD7143"/>
    <w:rsid w:val="00BD721E"/>
    <w:rsid w:val="00BD785F"/>
    <w:rsid w:val="00BD789B"/>
    <w:rsid w:val="00BD78DB"/>
    <w:rsid w:val="00BD79CC"/>
    <w:rsid w:val="00BD7A96"/>
    <w:rsid w:val="00BD7AA1"/>
    <w:rsid w:val="00BD7AC2"/>
    <w:rsid w:val="00BD7AE6"/>
    <w:rsid w:val="00BD7B2C"/>
    <w:rsid w:val="00BD7B69"/>
    <w:rsid w:val="00BD7C4A"/>
    <w:rsid w:val="00BD7CA7"/>
    <w:rsid w:val="00BD7E14"/>
    <w:rsid w:val="00BD7FE5"/>
    <w:rsid w:val="00BE0229"/>
    <w:rsid w:val="00BE05B0"/>
    <w:rsid w:val="00BE066F"/>
    <w:rsid w:val="00BE07E4"/>
    <w:rsid w:val="00BE08A3"/>
    <w:rsid w:val="00BE0920"/>
    <w:rsid w:val="00BE09F8"/>
    <w:rsid w:val="00BE0A13"/>
    <w:rsid w:val="00BE0A31"/>
    <w:rsid w:val="00BE0B32"/>
    <w:rsid w:val="00BE0B6E"/>
    <w:rsid w:val="00BE0BF4"/>
    <w:rsid w:val="00BE0CE8"/>
    <w:rsid w:val="00BE0F85"/>
    <w:rsid w:val="00BE1359"/>
    <w:rsid w:val="00BE1416"/>
    <w:rsid w:val="00BE1830"/>
    <w:rsid w:val="00BE18E1"/>
    <w:rsid w:val="00BE1B69"/>
    <w:rsid w:val="00BE1CCF"/>
    <w:rsid w:val="00BE1EC4"/>
    <w:rsid w:val="00BE2030"/>
    <w:rsid w:val="00BE2217"/>
    <w:rsid w:val="00BE226B"/>
    <w:rsid w:val="00BE2368"/>
    <w:rsid w:val="00BE2407"/>
    <w:rsid w:val="00BE2628"/>
    <w:rsid w:val="00BE268E"/>
    <w:rsid w:val="00BE2845"/>
    <w:rsid w:val="00BE292E"/>
    <w:rsid w:val="00BE295A"/>
    <w:rsid w:val="00BE2A2E"/>
    <w:rsid w:val="00BE2AE8"/>
    <w:rsid w:val="00BE2D2E"/>
    <w:rsid w:val="00BE2ED7"/>
    <w:rsid w:val="00BE319A"/>
    <w:rsid w:val="00BE31EE"/>
    <w:rsid w:val="00BE336C"/>
    <w:rsid w:val="00BE33BA"/>
    <w:rsid w:val="00BE3541"/>
    <w:rsid w:val="00BE35FE"/>
    <w:rsid w:val="00BE3787"/>
    <w:rsid w:val="00BE37F1"/>
    <w:rsid w:val="00BE389A"/>
    <w:rsid w:val="00BE3906"/>
    <w:rsid w:val="00BE3E58"/>
    <w:rsid w:val="00BE3E9B"/>
    <w:rsid w:val="00BE3FDF"/>
    <w:rsid w:val="00BE430E"/>
    <w:rsid w:val="00BE4338"/>
    <w:rsid w:val="00BE44D9"/>
    <w:rsid w:val="00BE4783"/>
    <w:rsid w:val="00BE48BA"/>
    <w:rsid w:val="00BE4A9B"/>
    <w:rsid w:val="00BE4ACD"/>
    <w:rsid w:val="00BE4B05"/>
    <w:rsid w:val="00BE5166"/>
    <w:rsid w:val="00BE534C"/>
    <w:rsid w:val="00BE5644"/>
    <w:rsid w:val="00BE5857"/>
    <w:rsid w:val="00BE588C"/>
    <w:rsid w:val="00BE58FB"/>
    <w:rsid w:val="00BE5902"/>
    <w:rsid w:val="00BE5BA1"/>
    <w:rsid w:val="00BE5BC8"/>
    <w:rsid w:val="00BE5CB0"/>
    <w:rsid w:val="00BE5CF0"/>
    <w:rsid w:val="00BE5D59"/>
    <w:rsid w:val="00BE5EA7"/>
    <w:rsid w:val="00BE5F64"/>
    <w:rsid w:val="00BE6284"/>
    <w:rsid w:val="00BE63F2"/>
    <w:rsid w:val="00BE650B"/>
    <w:rsid w:val="00BE6594"/>
    <w:rsid w:val="00BE6745"/>
    <w:rsid w:val="00BE698B"/>
    <w:rsid w:val="00BE6ADE"/>
    <w:rsid w:val="00BE6AF5"/>
    <w:rsid w:val="00BE6DDA"/>
    <w:rsid w:val="00BE6E64"/>
    <w:rsid w:val="00BE7056"/>
    <w:rsid w:val="00BE70BC"/>
    <w:rsid w:val="00BE71A5"/>
    <w:rsid w:val="00BE71D2"/>
    <w:rsid w:val="00BE731F"/>
    <w:rsid w:val="00BE7365"/>
    <w:rsid w:val="00BE7537"/>
    <w:rsid w:val="00BE75D8"/>
    <w:rsid w:val="00BE78C8"/>
    <w:rsid w:val="00BE7A95"/>
    <w:rsid w:val="00BE7C3A"/>
    <w:rsid w:val="00BE7C4B"/>
    <w:rsid w:val="00BE7DA1"/>
    <w:rsid w:val="00BE7DEE"/>
    <w:rsid w:val="00BE7E9D"/>
    <w:rsid w:val="00BF00C8"/>
    <w:rsid w:val="00BF00D5"/>
    <w:rsid w:val="00BF010F"/>
    <w:rsid w:val="00BF0252"/>
    <w:rsid w:val="00BF03BC"/>
    <w:rsid w:val="00BF092A"/>
    <w:rsid w:val="00BF0A55"/>
    <w:rsid w:val="00BF0ACB"/>
    <w:rsid w:val="00BF0AEE"/>
    <w:rsid w:val="00BF0C9B"/>
    <w:rsid w:val="00BF0D1F"/>
    <w:rsid w:val="00BF0E71"/>
    <w:rsid w:val="00BF0F5D"/>
    <w:rsid w:val="00BF1022"/>
    <w:rsid w:val="00BF10C1"/>
    <w:rsid w:val="00BF11E2"/>
    <w:rsid w:val="00BF144F"/>
    <w:rsid w:val="00BF1507"/>
    <w:rsid w:val="00BF1703"/>
    <w:rsid w:val="00BF1826"/>
    <w:rsid w:val="00BF1AC4"/>
    <w:rsid w:val="00BF1B24"/>
    <w:rsid w:val="00BF1BCE"/>
    <w:rsid w:val="00BF1E3D"/>
    <w:rsid w:val="00BF1EF7"/>
    <w:rsid w:val="00BF211A"/>
    <w:rsid w:val="00BF21DB"/>
    <w:rsid w:val="00BF22DF"/>
    <w:rsid w:val="00BF2354"/>
    <w:rsid w:val="00BF2481"/>
    <w:rsid w:val="00BF2539"/>
    <w:rsid w:val="00BF27A0"/>
    <w:rsid w:val="00BF27BF"/>
    <w:rsid w:val="00BF29A5"/>
    <w:rsid w:val="00BF2A90"/>
    <w:rsid w:val="00BF2CCA"/>
    <w:rsid w:val="00BF2CED"/>
    <w:rsid w:val="00BF2DC9"/>
    <w:rsid w:val="00BF2EEB"/>
    <w:rsid w:val="00BF2F0C"/>
    <w:rsid w:val="00BF2FF0"/>
    <w:rsid w:val="00BF30D5"/>
    <w:rsid w:val="00BF32BB"/>
    <w:rsid w:val="00BF3546"/>
    <w:rsid w:val="00BF359B"/>
    <w:rsid w:val="00BF361A"/>
    <w:rsid w:val="00BF3666"/>
    <w:rsid w:val="00BF3706"/>
    <w:rsid w:val="00BF375A"/>
    <w:rsid w:val="00BF386F"/>
    <w:rsid w:val="00BF3C14"/>
    <w:rsid w:val="00BF3D3B"/>
    <w:rsid w:val="00BF3D65"/>
    <w:rsid w:val="00BF3DF0"/>
    <w:rsid w:val="00BF3EA1"/>
    <w:rsid w:val="00BF3EE8"/>
    <w:rsid w:val="00BF4152"/>
    <w:rsid w:val="00BF4298"/>
    <w:rsid w:val="00BF45EA"/>
    <w:rsid w:val="00BF4651"/>
    <w:rsid w:val="00BF4888"/>
    <w:rsid w:val="00BF4EE4"/>
    <w:rsid w:val="00BF502B"/>
    <w:rsid w:val="00BF505E"/>
    <w:rsid w:val="00BF5073"/>
    <w:rsid w:val="00BF5169"/>
    <w:rsid w:val="00BF538F"/>
    <w:rsid w:val="00BF55FD"/>
    <w:rsid w:val="00BF560C"/>
    <w:rsid w:val="00BF5748"/>
    <w:rsid w:val="00BF5A95"/>
    <w:rsid w:val="00BF5ADD"/>
    <w:rsid w:val="00BF5C28"/>
    <w:rsid w:val="00BF5CBC"/>
    <w:rsid w:val="00BF5D7D"/>
    <w:rsid w:val="00BF5DD7"/>
    <w:rsid w:val="00BF5F4A"/>
    <w:rsid w:val="00BF6252"/>
    <w:rsid w:val="00BF6412"/>
    <w:rsid w:val="00BF6481"/>
    <w:rsid w:val="00BF64A0"/>
    <w:rsid w:val="00BF6598"/>
    <w:rsid w:val="00BF66A8"/>
    <w:rsid w:val="00BF6858"/>
    <w:rsid w:val="00BF6A47"/>
    <w:rsid w:val="00BF6B12"/>
    <w:rsid w:val="00BF6D51"/>
    <w:rsid w:val="00BF6E0C"/>
    <w:rsid w:val="00BF721B"/>
    <w:rsid w:val="00BF7259"/>
    <w:rsid w:val="00BF726B"/>
    <w:rsid w:val="00BF7458"/>
    <w:rsid w:val="00BF7522"/>
    <w:rsid w:val="00BF7875"/>
    <w:rsid w:val="00BF7898"/>
    <w:rsid w:val="00BF78CD"/>
    <w:rsid w:val="00BF7C3A"/>
    <w:rsid w:val="00C000F9"/>
    <w:rsid w:val="00C001CC"/>
    <w:rsid w:val="00C0068A"/>
    <w:rsid w:val="00C00769"/>
    <w:rsid w:val="00C00B34"/>
    <w:rsid w:val="00C00B3D"/>
    <w:rsid w:val="00C00C37"/>
    <w:rsid w:val="00C01392"/>
    <w:rsid w:val="00C013E8"/>
    <w:rsid w:val="00C0158D"/>
    <w:rsid w:val="00C016FD"/>
    <w:rsid w:val="00C01704"/>
    <w:rsid w:val="00C018F5"/>
    <w:rsid w:val="00C019AD"/>
    <w:rsid w:val="00C01A4F"/>
    <w:rsid w:val="00C01BD7"/>
    <w:rsid w:val="00C01C0D"/>
    <w:rsid w:val="00C01CCB"/>
    <w:rsid w:val="00C02044"/>
    <w:rsid w:val="00C020B2"/>
    <w:rsid w:val="00C02277"/>
    <w:rsid w:val="00C0231D"/>
    <w:rsid w:val="00C0236A"/>
    <w:rsid w:val="00C0236C"/>
    <w:rsid w:val="00C023D4"/>
    <w:rsid w:val="00C025E5"/>
    <w:rsid w:val="00C0283E"/>
    <w:rsid w:val="00C02911"/>
    <w:rsid w:val="00C02A5D"/>
    <w:rsid w:val="00C02E2B"/>
    <w:rsid w:val="00C02EB4"/>
    <w:rsid w:val="00C02EFD"/>
    <w:rsid w:val="00C02F7A"/>
    <w:rsid w:val="00C030F8"/>
    <w:rsid w:val="00C03153"/>
    <w:rsid w:val="00C031BC"/>
    <w:rsid w:val="00C03282"/>
    <w:rsid w:val="00C0338A"/>
    <w:rsid w:val="00C033AB"/>
    <w:rsid w:val="00C0372F"/>
    <w:rsid w:val="00C0378F"/>
    <w:rsid w:val="00C037FE"/>
    <w:rsid w:val="00C0382C"/>
    <w:rsid w:val="00C03925"/>
    <w:rsid w:val="00C03C5B"/>
    <w:rsid w:val="00C03F86"/>
    <w:rsid w:val="00C03FD1"/>
    <w:rsid w:val="00C04034"/>
    <w:rsid w:val="00C04059"/>
    <w:rsid w:val="00C04132"/>
    <w:rsid w:val="00C04145"/>
    <w:rsid w:val="00C04426"/>
    <w:rsid w:val="00C04653"/>
    <w:rsid w:val="00C0471E"/>
    <w:rsid w:val="00C0477E"/>
    <w:rsid w:val="00C04DD5"/>
    <w:rsid w:val="00C04EB7"/>
    <w:rsid w:val="00C0503F"/>
    <w:rsid w:val="00C050B0"/>
    <w:rsid w:val="00C053D1"/>
    <w:rsid w:val="00C05492"/>
    <w:rsid w:val="00C0584F"/>
    <w:rsid w:val="00C0588D"/>
    <w:rsid w:val="00C0588E"/>
    <w:rsid w:val="00C0596C"/>
    <w:rsid w:val="00C05979"/>
    <w:rsid w:val="00C059B2"/>
    <w:rsid w:val="00C059E4"/>
    <w:rsid w:val="00C05B2E"/>
    <w:rsid w:val="00C05D4A"/>
    <w:rsid w:val="00C05E09"/>
    <w:rsid w:val="00C05E0F"/>
    <w:rsid w:val="00C05F56"/>
    <w:rsid w:val="00C06125"/>
    <w:rsid w:val="00C0629D"/>
    <w:rsid w:val="00C0653B"/>
    <w:rsid w:val="00C0662B"/>
    <w:rsid w:val="00C06770"/>
    <w:rsid w:val="00C06881"/>
    <w:rsid w:val="00C068E5"/>
    <w:rsid w:val="00C06931"/>
    <w:rsid w:val="00C06936"/>
    <w:rsid w:val="00C06CBC"/>
    <w:rsid w:val="00C06DD5"/>
    <w:rsid w:val="00C070CB"/>
    <w:rsid w:val="00C0717D"/>
    <w:rsid w:val="00C0723D"/>
    <w:rsid w:val="00C076A2"/>
    <w:rsid w:val="00C076DC"/>
    <w:rsid w:val="00C07792"/>
    <w:rsid w:val="00C077F5"/>
    <w:rsid w:val="00C07858"/>
    <w:rsid w:val="00C07B13"/>
    <w:rsid w:val="00C07BB3"/>
    <w:rsid w:val="00C07C93"/>
    <w:rsid w:val="00C07E45"/>
    <w:rsid w:val="00C07ED2"/>
    <w:rsid w:val="00C10042"/>
    <w:rsid w:val="00C100EA"/>
    <w:rsid w:val="00C10116"/>
    <w:rsid w:val="00C1014C"/>
    <w:rsid w:val="00C1027F"/>
    <w:rsid w:val="00C1038D"/>
    <w:rsid w:val="00C1057E"/>
    <w:rsid w:val="00C10583"/>
    <w:rsid w:val="00C1058D"/>
    <w:rsid w:val="00C105A2"/>
    <w:rsid w:val="00C10747"/>
    <w:rsid w:val="00C107C6"/>
    <w:rsid w:val="00C10BBE"/>
    <w:rsid w:val="00C10C7F"/>
    <w:rsid w:val="00C10D23"/>
    <w:rsid w:val="00C10DD0"/>
    <w:rsid w:val="00C10F3B"/>
    <w:rsid w:val="00C10F53"/>
    <w:rsid w:val="00C10FE0"/>
    <w:rsid w:val="00C110DA"/>
    <w:rsid w:val="00C11342"/>
    <w:rsid w:val="00C1151C"/>
    <w:rsid w:val="00C1157C"/>
    <w:rsid w:val="00C11583"/>
    <w:rsid w:val="00C116DA"/>
    <w:rsid w:val="00C116EB"/>
    <w:rsid w:val="00C1191F"/>
    <w:rsid w:val="00C1195E"/>
    <w:rsid w:val="00C119B7"/>
    <w:rsid w:val="00C11A58"/>
    <w:rsid w:val="00C11BB5"/>
    <w:rsid w:val="00C11CDE"/>
    <w:rsid w:val="00C11D0F"/>
    <w:rsid w:val="00C11DF1"/>
    <w:rsid w:val="00C11FA5"/>
    <w:rsid w:val="00C12178"/>
    <w:rsid w:val="00C123F5"/>
    <w:rsid w:val="00C12448"/>
    <w:rsid w:val="00C124FE"/>
    <w:rsid w:val="00C1263E"/>
    <w:rsid w:val="00C1296C"/>
    <w:rsid w:val="00C12988"/>
    <w:rsid w:val="00C12A5B"/>
    <w:rsid w:val="00C12C77"/>
    <w:rsid w:val="00C12CEC"/>
    <w:rsid w:val="00C12E31"/>
    <w:rsid w:val="00C12EA0"/>
    <w:rsid w:val="00C1306E"/>
    <w:rsid w:val="00C1312E"/>
    <w:rsid w:val="00C1335E"/>
    <w:rsid w:val="00C13374"/>
    <w:rsid w:val="00C133D0"/>
    <w:rsid w:val="00C1359C"/>
    <w:rsid w:val="00C138E8"/>
    <w:rsid w:val="00C13A15"/>
    <w:rsid w:val="00C13C40"/>
    <w:rsid w:val="00C13CBB"/>
    <w:rsid w:val="00C13D7D"/>
    <w:rsid w:val="00C13E3E"/>
    <w:rsid w:val="00C13F8F"/>
    <w:rsid w:val="00C14035"/>
    <w:rsid w:val="00C1407A"/>
    <w:rsid w:val="00C1416E"/>
    <w:rsid w:val="00C14406"/>
    <w:rsid w:val="00C144C6"/>
    <w:rsid w:val="00C14526"/>
    <w:rsid w:val="00C14565"/>
    <w:rsid w:val="00C1458E"/>
    <w:rsid w:val="00C14865"/>
    <w:rsid w:val="00C14949"/>
    <w:rsid w:val="00C14A3B"/>
    <w:rsid w:val="00C14B55"/>
    <w:rsid w:val="00C14C10"/>
    <w:rsid w:val="00C14CC2"/>
    <w:rsid w:val="00C150A4"/>
    <w:rsid w:val="00C1512E"/>
    <w:rsid w:val="00C1513A"/>
    <w:rsid w:val="00C151E6"/>
    <w:rsid w:val="00C153F3"/>
    <w:rsid w:val="00C1550B"/>
    <w:rsid w:val="00C15566"/>
    <w:rsid w:val="00C155AA"/>
    <w:rsid w:val="00C15683"/>
    <w:rsid w:val="00C157C9"/>
    <w:rsid w:val="00C1582D"/>
    <w:rsid w:val="00C15853"/>
    <w:rsid w:val="00C158AB"/>
    <w:rsid w:val="00C15B8B"/>
    <w:rsid w:val="00C15D79"/>
    <w:rsid w:val="00C15D98"/>
    <w:rsid w:val="00C15E8B"/>
    <w:rsid w:val="00C1609D"/>
    <w:rsid w:val="00C16138"/>
    <w:rsid w:val="00C162CF"/>
    <w:rsid w:val="00C162D3"/>
    <w:rsid w:val="00C162FB"/>
    <w:rsid w:val="00C16326"/>
    <w:rsid w:val="00C16333"/>
    <w:rsid w:val="00C163D3"/>
    <w:rsid w:val="00C165BB"/>
    <w:rsid w:val="00C16615"/>
    <w:rsid w:val="00C1667E"/>
    <w:rsid w:val="00C166FA"/>
    <w:rsid w:val="00C168F0"/>
    <w:rsid w:val="00C16A0C"/>
    <w:rsid w:val="00C16A9F"/>
    <w:rsid w:val="00C16B74"/>
    <w:rsid w:val="00C16C89"/>
    <w:rsid w:val="00C16D4D"/>
    <w:rsid w:val="00C16DD0"/>
    <w:rsid w:val="00C170B9"/>
    <w:rsid w:val="00C172F7"/>
    <w:rsid w:val="00C173FA"/>
    <w:rsid w:val="00C17440"/>
    <w:rsid w:val="00C17456"/>
    <w:rsid w:val="00C17598"/>
    <w:rsid w:val="00C175D0"/>
    <w:rsid w:val="00C175E8"/>
    <w:rsid w:val="00C176E0"/>
    <w:rsid w:val="00C177AF"/>
    <w:rsid w:val="00C17890"/>
    <w:rsid w:val="00C178C1"/>
    <w:rsid w:val="00C17A34"/>
    <w:rsid w:val="00C17B39"/>
    <w:rsid w:val="00C17B51"/>
    <w:rsid w:val="00C17C7A"/>
    <w:rsid w:val="00C17D0A"/>
    <w:rsid w:val="00C17EF7"/>
    <w:rsid w:val="00C20002"/>
    <w:rsid w:val="00C200BE"/>
    <w:rsid w:val="00C2026C"/>
    <w:rsid w:val="00C2027C"/>
    <w:rsid w:val="00C20457"/>
    <w:rsid w:val="00C20694"/>
    <w:rsid w:val="00C207FC"/>
    <w:rsid w:val="00C208B8"/>
    <w:rsid w:val="00C2099B"/>
    <w:rsid w:val="00C209FC"/>
    <w:rsid w:val="00C20AD1"/>
    <w:rsid w:val="00C20B32"/>
    <w:rsid w:val="00C20CA8"/>
    <w:rsid w:val="00C20D40"/>
    <w:rsid w:val="00C20DFE"/>
    <w:rsid w:val="00C20FC7"/>
    <w:rsid w:val="00C210C5"/>
    <w:rsid w:val="00C211DC"/>
    <w:rsid w:val="00C212F4"/>
    <w:rsid w:val="00C21448"/>
    <w:rsid w:val="00C21469"/>
    <w:rsid w:val="00C21743"/>
    <w:rsid w:val="00C219D6"/>
    <w:rsid w:val="00C21B36"/>
    <w:rsid w:val="00C21C61"/>
    <w:rsid w:val="00C21D4B"/>
    <w:rsid w:val="00C21E54"/>
    <w:rsid w:val="00C21EBC"/>
    <w:rsid w:val="00C221D7"/>
    <w:rsid w:val="00C2239E"/>
    <w:rsid w:val="00C224EA"/>
    <w:rsid w:val="00C22878"/>
    <w:rsid w:val="00C22929"/>
    <w:rsid w:val="00C2292D"/>
    <w:rsid w:val="00C22979"/>
    <w:rsid w:val="00C22D4C"/>
    <w:rsid w:val="00C22DEA"/>
    <w:rsid w:val="00C22E63"/>
    <w:rsid w:val="00C22E9A"/>
    <w:rsid w:val="00C22ECB"/>
    <w:rsid w:val="00C22F7E"/>
    <w:rsid w:val="00C22FE4"/>
    <w:rsid w:val="00C22FFB"/>
    <w:rsid w:val="00C231E5"/>
    <w:rsid w:val="00C23579"/>
    <w:rsid w:val="00C2364A"/>
    <w:rsid w:val="00C239A4"/>
    <w:rsid w:val="00C23B6C"/>
    <w:rsid w:val="00C23B99"/>
    <w:rsid w:val="00C23C94"/>
    <w:rsid w:val="00C23EE0"/>
    <w:rsid w:val="00C240F8"/>
    <w:rsid w:val="00C243FF"/>
    <w:rsid w:val="00C245AB"/>
    <w:rsid w:val="00C245BE"/>
    <w:rsid w:val="00C2482A"/>
    <w:rsid w:val="00C248B2"/>
    <w:rsid w:val="00C2490F"/>
    <w:rsid w:val="00C24A38"/>
    <w:rsid w:val="00C24BFB"/>
    <w:rsid w:val="00C24CEB"/>
    <w:rsid w:val="00C24D41"/>
    <w:rsid w:val="00C25005"/>
    <w:rsid w:val="00C2507B"/>
    <w:rsid w:val="00C250DD"/>
    <w:rsid w:val="00C2513B"/>
    <w:rsid w:val="00C25211"/>
    <w:rsid w:val="00C256F2"/>
    <w:rsid w:val="00C25989"/>
    <w:rsid w:val="00C259F5"/>
    <w:rsid w:val="00C25A12"/>
    <w:rsid w:val="00C25BBA"/>
    <w:rsid w:val="00C25CB4"/>
    <w:rsid w:val="00C25F7D"/>
    <w:rsid w:val="00C25F84"/>
    <w:rsid w:val="00C260B3"/>
    <w:rsid w:val="00C26275"/>
    <w:rsid w:val="00C2628A"/>
    <w:rsid w:val="00C26412"/>
    <w:rsid w:val="00C26714"/>
    <w:rsid w:val="00C26814"/>
    <w:rsid w:val="00C26C9C"/>
    <w:rsid w:val="00C26E39"/>
    <w:rsid w:val="00C2703E"/>
    <w:rsid w:val="00C27091"/>
    <w:rsid w:val="00C27180"/>
    <w:rsid w:val="00C2721B"/>
    <w:rsid w:val="00C2727A"/>
    <w:rsid w:val="00C27321"/>
    <w:rsid w:val="00C273EC"/>
    <w:rsid w:val="00C274CA"/>
    <w:rsid w:val="00C2754F"/>
    <w:rsid w:val="00C27640"/>
    <w:rsid w:val="00C27696"/>
    <w:rsid w:val="00C276B8"/>
    <w:rsid w:val="00C278EA"/>
    <w:rsid w:val="00C2797E"/>
    <w:rsid w:val="00C279A8"/>
    <w:rsid w:val="00C279BF"/>
    <w:rsid w:val="00C27A14"/>
    <w:rsid w:val="00C27A6A"/>
    <w:rsid w:val="00C27AEE"/>
    <w:rsid w:val="00C27C59"/>
    <w:rsid w:val="00C27CE9"/>
    <w:rsid w:val="00C27D26"/>
    <w:rsid w:val="00C27D7D"/>
    <w:rsid w:val="00C30151"/>
    <w:rsid w:val="00C3015B"/>
    <w:rsid w:val="00C3021E"/>
    <w:rsid w:val="00C30292"/>
    <w:rsid w:val="00C30293"/>
    <w:rsid w:val="00C30331"/>
    <w:rsid w:val="00C30460"/>
    <w:rsid w:val="00C3054B"/>
    <w:rsid w:val="00C30580"/>
    <w:rsid w:val="00C305A0"/>
    <w:rsid w:val="00C3069F"/>
    <w:rsid w:val="00C30700"/>
    <w:rsid w:val="00C30732"/>
    <w:rsid w:val="00C30857"/>
    <w:rsid w:val="00C30B40"/>
    <w:rsid w:val="00C30E86"/>
    <w:rsid w:val="00C30F7D"/>
    <w:rsid w:val="00C31063"/>
    <w:rsid w:val="00C311ED"/>
    <w:rsid w:val="00C3172C"/>
    <w:rsid w:val="00C31746"/>
    <w:rsid w:val="00C317E8"/>
    <w:rsid w:val="00C31863"/>
    <w:rsid w:val="00C31A19"/>
    <w:rsid w:val="00C31B29"/>
    <w:rsid w:val="00C31BCE"/>
    <w:rsid w:val="00C31D6A"/>
    <w:rsid w:val="00C31DFF"/>
    <w:rsid w:val="00C31FB0"/>
    <w:rsid w:val="00C31FC0"/>
    <w:rsid w:val="00C32123"/>
    <w:rsid w:val="00C324A5"/>
    <w:rsid w:val="00C324BA"/>
    <w:rsid w:val="00C325AE"/>
    <w:rsid w:val="00C325EE"/>
    <w:rsid w:val="00C3287B"/>
    <w:rsid w:val="00C32A04"/>
    <w:rsid w:val="00C32A37"/>
    <w:rsid w:val="00C32BE9"/>
    <w:rsid w:val="00C32C77"/>
    <w:rsid w:val="00C32D3F"/>
    <w:rsid w:val="00C32D41"/>
    <w:rsid w:val="00C32E08"/>
    <w:rsid w:val="00C32F80"/>
    <w:rsid w:val="00C32F81"/>
    <w:rsid w:val="00C3306A"/>
    <w:rsid w:val="00C33088"/>
    <w:rsid w:val="00C3319C"/>
    <w:rsid w:val="00C3344E"/>
    <w:rsid w:val="00C335D0"/>
    <w:rsid w:val="00C335F8"/>
    <w:rsid w:val="00C33820"/>
    <w:rsid w:val="00C33896"/>
    <w:rsid w:val="00C33A58"/>
    <w:rsid w:val="00C3407E"/>
    <w:rsid w:val="00C343E8"/>
    <w:rsid w:val="00C344B0"/>
    <w:rsid w:val="00C345CE"/>
    <w:rsid w:val="00C3495A"/>
    <w:rsid w:val="00C34BB7"/>
    <w:rsid w:val="00C34BC4"/>
    <w:rsid w:val="00C34EF5"/>
    <w:rsid w:val="00C3522E"/>
    <w:rsid w:val="00C3533F"/>
    <w:rsid w:val="00C3536A"/>
    <w:rsid w:val="00C354F4"/>
    <w:rsid w:val="00C35516"/>
    <w:rsid w:val="00C3571C"/>
    <w:rsid w:val="00C3582A"/>
    <w:rsid w:val="00C35A2B"/>
    <w:rsid w:val="00C35B37"/>
    <w:rsid w:val="00C35BCF"/>
    <w:rsid w:val="00C35D2F"/>
    <w:rsid w:val="00C35D65"/>
    <w:rsid w:val="00C36241"/>
    <w:rsid w:val="00C3640D"/>
    <w:rsid w:val="00C3644A"/>
    <w:rsid w:val="00C3645E"/>
    <w:rsid w:val="00C365F8"/>
    <w:rsid w:val="00C36616"/>
    <w:rsid w:val="00C36827"/>
    <w:rsid w:val="00C368BC"/>
    <w:rsid w:val="00C3698C"/>
    <w:rsid w:val="00C36A3F"/>
    <w:rsid w:val="00C36CE8"/>
    <w:rsid w:val="00C36F37"/>
    <w:rsid w:val="00C370D8"/>
    <w:rsid w:val="00C3728D"/>
    <w:rsid w:val="00C374EF"/>
    <w:rsid w:val="00C37A97"/>
    <w:rsid w:val="00C37B50"/>
    <w:rsid w:val="00C37CCE"/>
    <w:rsid w:val="00C37E59"/>
    <w:rsid w:val="00C37E8A"/>
    <w:rsid w:val="00C37FE8"/>
    <w:rsid w:val="00C4010C"/>
    <w:rsid w:val="00C40229"/>
    <w:rsid w:val="00C4037F"/>
    <w:rsid w:val="00C403CA"/>
    <w:rsid w:val="00C40514"/>
    <w:rsid w:val="00C40694"/>
    <w:rsid w:val="00C406F0"/>
    <w:rsid w:val="00C4075B"/>
    <w:rsid w:val="00C4093C"/>
    <w:rsid w:val="00C40BE0"/>
    <w:rsid w:val="00C40DB9"/>
    <w:rsid w:val="00C40FFE"/>
    <w:rsid w:val="00C4121F"/>
    <w:rsid w:val="00C413AA"/>
    <w:rsid w:val="00C413C4"/>
    <w:rsid w:val="00C41427"/>
    <w:rsid w:val="00C414B8"/>
    <w:rsid w:val="00C4153A"/>
    <w:rsid w:val="00C41A5F"/>
    <w:rsid w:val="00C41B3F"/>
    <w:rsid w:val="00C41BC0"/>
    <w:rsid w:val="00C41CF6"/>
    <w:rsid w:val="00C41D14"/>
    <w:rsid w:val="00C41D33"/>
    <w:rsid w:val="00C41E07"/>
    <w:rsid w:val="00C41E50"/>
    <w:rsid w:val="00C41EFD"/>
    <w:rsid w:val="00C41FE0"/>
    <w:rsid w:val="00C420DE"/>
    <w:rsid w:val="00C4232B"/>
    <w:rsid w:val="00C4240F"/>
    <w:rsid w:val="00C4257F"/>
    <w:rsid w:val="00C428EA"/>
    <w:rsid w:val="00C42919"/>
    <w:rsid w:val="00C4292D"/>
    <w:rsid w:val="00C4295D"/>
    <w:rsid w:val="00C42A90"/>
    <w:rsid w:val="00C42B6F"/>
    <w:rsid w:val="00C42E06"/>
    <w:rsid w:val="00C42EC6"/>
    <w:rsid w:val="00C430F2"/>
    <w:rsid w:val="00C43195"/>
    <w:rsid w:val="00C435B6"/>
    <w:rsid w:val="00C43607"/>
    <w:rsid w:val="00C4390D"/>
    <w:rsid w:val="00C43A50"/>
    <w:rsid w:val="00C43B9C"/>
    <w:rsid w:val="00C43BCA"/>
    <w:rsid w:val="00C43D7D"/>
    <w:rsid w:val="00C43DF6"/>
    <w:rsid w:val="00C43ED0"/>
    <w:rsid w:val="00C4417A"/>
    <w:rsid w:val="00C441C4"/>
    <w:rsid w:val="00C44238"/>
    <w:rsid w:val="00C44270"/>
    <w:rsid w:val="00C4428E"/>
    <w:rsid w:val="00C44310"/>
    <w:rsid w:val="00C44394"/>
    <w:rsid w:val="00C443EC"/>
    <w:rsid w:val="00C44582"/>
    <w:rsid w:val="00C44876"/>
    <w:rsid w:val="00C4488C"/>
    <w:rsid w:val="00C44A38"/>
    <w:rsid w:val="00C44A5B"/>
    <w:rsid w:val="00C44A64"/>
    <w:rsid w:val="00C44AE8"/>
    <w:rsid w:val="00C44B24"/>
    <w:rsid w:val="00C45158"/>
    <w:rsid w:val="00C45761"/>
    <w:rsid w:val="00C459BE"/>
    <w:rsid w:val="00C45A45"/>
    <w:rsid w:val="00C45BDE"/>
    <w:rsid w:val="00C45C0E"/>
    <w:rsid w:val="00C45F5D"/>
    <w:rsid w:val="00C45F61"/>
    <w:rsid w:val="00C45FE9"/>
    <w:rsid w:val="00C46112"/>
    <w:rsid w:val="00C462DD"/>
    <w:rsid w:val="00C46405"/>
    <w:rsid w:val="00C468B8"/>
    <w:rsid w:val="00C469A0"/>
    <w:rsid w:val="00C46C3C"/>
    <w:rsid w:val="00C46CE9"/>
    <w:rsid w:val="00C46FDF"/>
    <w:rsid w:val="00C47063"/>
    <w:rsid w:val="00C472A7"/>
    <w:rsid w:val="00C472D6"/>
    <w:rsid w:val="00C47533"/>
    <w:rsid w:val="00C47592"/>
    <w:rsid w:val="00C47597"/>
    <w:rsid w:val="00C476AB"/>
    <w:rsid w:val="00C476BA"/>
    <w:rsid w:val="00C477B8"/>
    <w:rsid w:val="00C477BC"/>
    <w:rsid w:val="00C4797F"/>
    <w:rsid w:val="00C4799A"/>
    <w:rsid w:val="00C47A35"/>
    <w:rsid w:val="00C47ACA"/>
    <w:rsid w:val="00C47B35"/>
    <w:rsid w:val="00C47CF8"/>
    <w:rsid w:val="00C47E71"/>
    <w:rsid w:val="00C47E78"/>
    <w:rsid w:val="00C47EE3"/>
    <w:rsid w:val="00C500F4"/>
    <w:rsid w:val="00C501EE"/>
    <w:rsid w:val="00C503BC"/>
    <w:rsid w:val="00C5059C"/>
    <w:rsid w:val="00C505FD"/>
    <w:rsid w:val="00C506DB"/>
    <w:rsid w:val="00C50A22"/>
    <w:rsid w:val="00C50BB6"/>
    <w:rsid w:val="00C50C2C"/>
    <w:rsid w:val="00C50D67"/>
    <w:rsid w:val="00C50DE0"/>
    <w:rsid w:val="00C50DFD"/>
    <w:rsid w:val="00C50E9F"/>
    <w:rsid w:val="00C5100E"/>
    <w:rsid w:val="00C51115"/>
    <w:rsid w:val="00C5114E"/>
    <w:rsid w:val="00C51349"/>
    <w:rsid w:val="00C5147B"/>
    <w:rsid w:val="00C5155D"/>
    <w:rsid w:val="00C516AF"/>
    <w:rsid w:val="00C51898"/>
    <w:rsid w:val="00C51946"/>
    <w:rsid w:val="00C51DF7"/>
    <w:rsid w:val="00C51EE9"/>
    <w:rsid w:val="00C52418"/>
    <w:rsid w:val="00C52623"/>
    <w:rsid w:val="00C527CD"/>
    <w:rsid w:val="00C52B00"/>
    <w:rsid w:val="00C52CC7"/>
    <w:rsid w:val="00C52D4A"/>
    <w:rsid w:val="00C53030"/>
    <w:rsid w:val="00C530BC"/>
    <w:rsid w:val="00C530F5"/>
    <w:rsid w:val="00C531EA"/>
    <w:rsid w:val="00C53288"/>
    <w:rsid w:val="00C53445"/>
    <w:rsid w:val="00C536CB"/>
    <w:rsid w:val="00C53998"/>
    <w:rsid w:val="00C53B1A"/>
    <w:rsid w:val="00C53BEF"/>
    <w:rsid w:val="00C53C7F"/>
    <w:rsid w:val="00C53E23"/>
    <w:rsid w:val="00C53F1A"/>
    <w:rsid w:val="00C53F59"/>
    <w:rsid w:val="00C54073"/>
    <w:rsid w:val="00C5409B"/>
    <w:rsid w:val="00C5491C"/>
    <w:rsid w:val="00C549AA"/>
    <w:rsid w:val="00C549C4"/>
    <w:rsid w:val="00C54D85"/>
    <w:rsid w:val="00C54F5B"/>
    <w:rsid w:val="00C54FEE"/>
    <w:rsid w:val="00C55184"/>
    <w:rsid w:val="00C55288"/>
    <w:rsid w:val="00C55440"/>
    <w:rsid w:val="00C5548D"/>
    <w:rsid w:val="00C55558"/>
    <w:rsid w:val="00C55619"/>
    <w:rsid w:val="00C5566F"/>
    <w:rsid w:val="00C556C8"/>
    <w:rsid w:val="00C559FF"/>
    <w:rsid w:val="00C55BE6"/>
    <w:rsid w:val="00C55D3B"/>
    <w:rsid w:val="00C55DCF"/>
    <w:rsid w:val="00C55E32"/>
    <w:rsid w:val="00C55FC5"/>
    <w:rsid w:val="00C56030"/>
    <w:rsid w:val="00C56055"/>
    <w:rsid w:val="00C56267"/>
    <w:rsid w:val="00C56458"/>
    <w:rsid w:val="00C569D7"/>
    <w:rsid w:val="00C56A17"/>
    <w:rsid w:val="00C56BB0"/>
    <w:rsid w:val="00C56C03"/>
    <w:rsid w:val="00C57095"/>
    <w:rsid w:val="00C57136"/>
    <w:rsid w:val="00C5721D"/>
    <w:rsid w:val="00C5745B"/>
    <w:rsid w:val="00C575EF"/>
    <w:rsid w:val="00C57702"/>
    <w:rsid w:val="00C578FE"/>
    <w:rsid w:val="00C57A3A"/>
    <w:rsid w:val="00C57B07"/>
    <w:rsid w:val="00C57CCC"/>
    <w:rsid w:val="00C57F46"/>
    <w:rsid w:val="00C6001A"/>
    <w:rsid w:val="00C600B5"/>
    <w:rsid w:val="00C60525"/>
    <w:rsid w:val="00C608EB"/>
    <w:rsid w:val="00C60970"/>
    <w:rsid w:val="00C60A25"/>
    <w:rsid w:val="00C60A6A"/>
    <w:rsid w:val="00C60AE6"/>
    <w:rsid w:val="00C60B1E"/>
    <w:rsid w:val="00C60F49"/>
    <w:rsid w:val="00C60FFC"/>
    <w:rsid w:val="00C6112F"/>
    <w:rsid w:val="00C61419"/>
    <w:rsid w:val="00C614D6"/>
    <w:rsid w:val="00C615FF"/>
    <w:rsid w:val="00C6160A"/>
    <w:rsid w:val="00C6166A"/>
    <w:rsid w:val="00C6167F"/>
    <w:rsid w:val="00C61731"/>
    <w:rsid w:val="00C617E1"/>
    <w:rsid w:val="00C618D2"/>
    <w:rsid w:val="00C6195C"/>
    <w:rsid w:val="00C6197D"/>
    <w:rsid w:val="00C61AC0"/>
    <w:rsid w:val="00C61CD9"/>
    <w:rsid w:val="00C61DF5"/>
    <w:rsid w:val="00C61EAD"/>
    <w:rsid w:val="00C61FDE"/>
    <w:rsid w:val="00C62042"/>
    <w:rsid w:val="00C621A8"/>
    <w:rsid w:val="00C62424"/>
    <w:rsid w:val="00C62449"/>
    <w:rsid w:val="00C62623"/>
    <w:rsid w:val="00C626CF"/>
    <w:rsid w:val="00C627A7"/>
    <w:rsid w:val="00C627E1"/>
    <w:rsid w:val="00C628B9"/>
    <w:rsid w:val="00C628E7"/>
    <w:rsid w:val="00C629EE"/>
    <w:rsid w:val="00C62C41"/>
    <w:rsid w:val="00C62C84"/>
    <w:rsid w:val="00C62DF7"/>
    <w:rsid w:val="00C62FA1"/>
    <w:rsid w:val="00C6307A"/>
    <w:rsid w:val="00C63228"/>
    <w:rsid w:val="00C635BA"/>
    <w:rsid w:val="00C63693"/>
    <w:rsid w:val="00C636AA"/>
    <w:rsid w:val="00C636DC"/>
    <w:rsid w:val="00C63AA4"/>
    <w:rsid w:val="00C63CBC"/>
    <w:rsid w:val="00C63E75"/>
    <w:rsid w:val="00C63E95"/>
    <w:rsid w:val="00C640EC"/>
    <w:rsid w:val="00C6415B"/>
    <w:rsid w:val="00C64334"/>
    <w:rsid w:val="00C645EA"/>
    <w:rsid w:val="00C6466E"/>
    <w:rsid w:val="00C6472C"/>
    <w:rsid w:val="00C64832"/>
    <w:rsid w:val="00C64954"/>
    <w:rsid w:val="00C64977"/>
    <w:rsid w:val="00C649F3"/>
    <w:rsid w:val="00C64B3A"/>
    <w:rsid w:val="00C64BE4"/>
    <w:rsid w:val="00C64DF3"/>
    <w:rsid w:val="00C65016"/>
    <w:rsid w:val="00C65159"/>
    <w:rsid w:val="00C652D3"/>
    <w:rsid w:val="00C652FA"/>
    <w:rsid w:val="00C65355"/>
    <w:rsid w:val="00C65446"/>
    <w:rsid w:val="00C65561"/>
    <w:rsid w:val="00C65758"/>
    <w:rsid w:val="00C65962"/>
    <w:rsid w:val="00C659EA"/>
    <w:rsid w:val="00C65A58"/>
    <w:rsid w:val="00C65A8E"/>
    <w:rsid w:val="00C65C15"/>
    <w:rsid w:val="00C65D86"/>
    <w:rsid w:val="00C65E91"/>
    <w:rsid w:val="00C66058"/>
    <w:rsid w:val="00C666A7"/>
    <w:rsid w:val="00C666E9"/>
    <w:rsid w:val="00C6676A"/>
    <w:rsid w:val="00C668C1"/>
    <w:rsid w:val="00C66A27"/>
    <w:rsid w:val="00C66B3C"/>
    <w:rsid w:val="00C66C76"/>
    <w:rsid w:val="00C66D27"/>
    <w:rsid w:val="00C66DB1"/>
    <w:rsid w:val="00C66E25"/>
    <w:rsid w:val="00C66E3A"/>
    <w:rsid w:val="00C66EAA"/>
    <w:rsid w:val="00C66FC6"/>
    <w:rsid w:val="00C66FCD"/>
    <w:rsid w:val="00C671DB"/>
    <w:rsid w:val="00C6723F"/>
    <w:rsid w:val="00C673DE"/>
    <w:rsid w:val="00C6748D"/>
    <w:rsid w:val="00C67932"/>
    <w:rsid w:val="00C67940"/>
    <w:rsid w:val="00C67AED"/>
    <w:rsid w:val="00C67D9D"/>
    <w:rsid w:val="00C67E7E"/>
    <w:rsid w:val="00C67ECD"/>
    <w:rsid w:val="00C67FD2"/>
    <w:rsid w:val="00C70066"/>
    <w:rsid w:val="00C700CA"/>
    <w:rsid w:val="00C7012F"/>
    <w:rsid w:val="00C7013A"/>
    <w:rsid w:val="00C70148"/>
    <w:rsid w:val="00C7037F"/>
    <w:rsid w:val="00C703B3"/>
    <w:rsid w:val="00C70596"/>
    <w:rsid w:val="00C707A2"/>
    <w:rsid w:val="00C707F0"/>
    <w:rsid w:val="00C70896"/>
    <w:rsid w:val="00C70C8B"/>
    <w:rsid w:val="00C70DD8"/>
    <w:rsid w:val="00C70F93"/>
    <w:rsid w:val="00C71229"/>
    <w:rsid w:val="00C71299"/>
    <w:rsid w:val="00C71342"/>
    <w:rsid w:val="00C714C0"/>
    <w:rsid w:val="00C71523"/>
    <w:rsid w:val="00C7160A"/>
    <w:rsid w:val="00C7166C"/>
    <w:rsid w:val="00C718BB"/>
    <w:rsid w:val="00C7196B"/>
    <w:rsid w:val="00C71D48"/>
    <w:rsid w:val="00C71D87"/>
    <w:rsid w:val="00C71E57"/>
    <w:rsid w:val="00C71FF4"/>
    <w:rsid w:val="00C7212C"/>
    <w:rsid w:val="00C7215A"/>
    <w:rsid w:val="00C723C8"/>
    <w:rsid w:val="00C7246F"/>
    <w:rsid w:val="00C725FD"/>
    <w:rsid w:val="00C7289B"/>
    <w:rsid w:val="00C72930"/>
    <w:rsid w:val="00C72AE1"/>
    <w:rsid w:val="00C72BD1"/>
    <w:rsid w:val="00C72E84"/>
    <w:rsid w:val="00C72E89"/>
    <w:rsid w:val="00C72EEC"/>
    <w:rsid w:val="00C72F29"/>
    <w:rsid w:val="00C730D8"/>
    <w:rsid w:val="00C73115"/>
    <w:rsid w:val="00C7315C"/>
    <w:rsid w:val="00C734B5"/>
    <w:rsid w:val="00C734E1"/>
    <w:rsid w:val="00C73524"/>
    <w:rsid w:val="00C7362E"/>
    <w:rsid w:val="00C7365A"/>
    <w:rsid w:val="00C737BB"/>
    <w:rsid w:val="00C73896"/>
    <w:rsid w:val="00C738A0"/>
    <w:rsid w:val="00C739DE"/>
    <w:rsid w:val="00C73B91"/>
    <w:rsid w:val="00C73BC1"/>
    <w:rsid w:val="00C73BD0"/>
    <w:rsid w:val="00C73BD9"/>
    <w:rsid w:val="00C73C74"/>
    <w:rsid w:val="00C73D4D"/>
    <w:rsid w:val="00C73E84"/>
    <w:rsid w:val="00C73E94"/>
    <w:rsid w:val="00C73FF8"/>
    <w:rsid w:val="00C74287"/>
    <w:rsid w:val="00C74303"/>
    <w:rsid w:val="00C74375"/>
    <w:rsid w:val="00C743AA"/>
    <w:rsid w:val="00C74585"/>
    <w:rsid w:val="00C74749"/>
    <w:rsid w:val="00C74770"/>
    <w:rsid w:val="00C747D3"/>
    <w:rsid w:val="00C74856"/>
    <w:rsid w:val="00C748D7"/>
    <w:rsid w:val="00C74934"/>
    <w:rsid w:val="00C74935"/>
    <w:rsid w:val="00C74959"/>
    <w:rsid w:val="00C74A08"/>
    <w:rsid w:val="00C74A59"/>
    <w:rsid w:val="00C74ADC"/>
    <w:rsid w:val="00C750FF"/>
    <w:rsid w:val="00C751CD"/>
    <w:rsid w:val="00C7520B"/>
    <w:rsid w:val="00C75296"/>
    <w:rsid w:val="00C75570"/>
    <w:rsid w:val="00C75645"/>
    <w:rsid w:val="00C75B03"/>
    <w:rsid w:val="00C75B44"/>
    <w:rsid w:val="00C75C14"/>
    <w:rsid w:val="00C75D07"/>
    <w:rsid w:val="00C75D6C"/>
    <w:rsid w:val="00C75EE7"/>
    <w:rsid w:val="00C75FDE"/>
    <w:rsid w:val="00C760C9"/>
    <w:rsid w:val="00C761FF"/>
    <w:rsid w:val="00C7629C"/>
    <w:rsid w:val="00C7633D"/>
    <w:rsid w:val="00C763BC"/>
    <w:rsid w:val="00C763BD"/>
    <w:rsid w:val="00C765A7"/>
    <w:rsid w:val="00C76800"/>
    <w:rsid w:val="00C768F9"/>
    <w:rsid w:val="00C76B89"/>
    <w:rsid w:val="00C76E43"/>
    <w:rsid w:val="00C76E51"/>
    <w:rsid w:val="00C77090"/>
    <w:rsid w:val="00C770AD"/>
    <w:rsid w:val="00C771A7"/>
    <w:rsid w:val="00C771EB"/>
    <w:rsid w:val="00C7723F"/>
    <w:rsid w:val="00C77262"/>
    <w:rsid w:val="00C7731F"/>
    <w:rsid w:val="00C77377"/>
    <w:rsid w:val="00C775A5"/>
    <w:rsid w:val="00C7773B"/>
    <w:rsid w:val="00C777C2"/>
    <w:rsid w:val="00C7793C"/>
    <w:rsid w:val="00C77A54"/>
    <w:rsid w:val="00C77C9A"/>
    <w:rsid w:val="00C77CE9"/>
    <w:rsid w:val="00C77E26"/>
    <w:rsid w:val="00C77E5C"/>
    <w:rsid w:val="00C77E61"/>
    <w:rsid w:val="00C80037"/>
    <w:rsid w:val="00C803B4"/>
    <w:rsid w:val="00C803C7"/>
    <w:rsid w:val="00C80460"/>
    <w:rsid w:val="00C8058B"/>
    <w:rsid w:val="00C8066C"/>
    <w:rsid w:val="00C80681"/>
    <w:rsid w:val="00C806CA"/>
    <w:rsid w:val="00C8078A"/>
    <w:rsid w:val="00C808FE"/>
    <w:rsid w:val="00C80C44"/>
    <w:rsid w:val="00C80D70"/>
    <w:rsid w:val="00C80EAF"/>
    <w:rsid w:val="00C80EF1"/>
    <w:rsid w:val="00C80F69"/>
    <w:rsid w:val="00C81018"/>
    <w:rsid w:val="00C81108"/>
    <w:rsid w:val="00C8122D"/>
    <w:rsid w:val="00C812EA"/>
    <w:rsid w:val="00C812FC"/>
    <w:rsid w:val="00C81421"/>
    <w:rsid w:val="00C8142E"/>
    <w:rsid w:val="00C814DD"/>
    <w:rsid w:val="00C8156D"/>
    <w:rsid w:val="00C81658"/>
    <w:rsid w:val="00C818CC"/>
    <w:rsid w:val="00C819BF"/>
    <w:rsid w:val="00C81BB1"/>
    <w:rsid w:val="00C81BF9"/>
    <w:rsid w:val="00C820BC"/>
    <w:rsid w:val="00C822DB"/>
    <w:rsid w:val="00C82317"/>
    <w:rsid w:val="00C82329"/>
    <w:rsid w:val="00C8254C"/>
    <w:rsid w:val="00C825BD"/>
    <w:rsid w:val="00C82620"/>
    <w:rsid w:val="00C827E5"/>
    <w:rsid w:val="00C828C6"/>
    <w:rsid w:val="00C829B1"/>
    <w:rsid w:val="00C82E6A"/>
    <w:rsid w:val="00C82FAF"/>
    <w:rsid w:val="00C83012"/>
    <w:rsid w:val="00C8301A"/>
    <w:rsid w:val="00C830F7"/>
    <w:rsid w:val="00C8315F"/>
    <w:rsid w:val="00C831B9"/>
    <w:rsid w:val="00C831E4"/>
    <w:rsid w:val="00C832E0"/>
    <w:rsid w:val="00C83361"/>
    <w:rsid w:val="00C83483"/>
    <w:rsid w:val="00C83611"/>
    <w:rsid w:val="00C83691"/>
    <w:rsid w:val="00C83727"/>
    <w:rsid w:val="00C837AD"/>
    <w:rsid w:val="00C83895"/>
    <w:rsid w:val="00C83941"/>
    <w:rsid w:val="00C83BA7"/>
    <w:rsid w:val="00C83D2D"/>
    <w:rsid w:val="00C83D57"/>
    <w:rsid w:val="00C83D92"/>
    <w:rsid w:val="00C83E00"/>
    <w:rsid w:val="00C83EB7"/>
    <w:rsid w:val="00C83F56"/>
    <w:rsid w:val="00C83FB2"/>
    <w:rsid w:val="00C8415D"/>
    <w:rsid w:val="00C84226"/>
    <w:rsid w:val="00C842E8"/>
    <w:rsid w:val="00C84346"/>
    <w:rsid w:val="00C8459A"/>
    <w:rsid w:val="00C84929"/>
    <w:rsid w:val="00C84B43"/>
    <w:rsid w:val="00C84E4A"/>
    <w:rsid w:val="00C84EE2"/>
    <w:rsid w:val="00C8527D"/>
    <w:rsid w:val="00C85375"/>
    <w:rsid w:val="00C855BF"/>
    <w:rsid w:val="00C859BF"/>
    <w:rsid w:val="00C85A87"/>
    <w:rsid w:val="00C85AD6"/>
    <w:rsid w:val="00C85B4F"/>
    <w:rsid w:val="00C85F34"/>
    <w:rsid w:val="00C860E2"/>
    <w:rsid w:val="00C861BB"/>
    <w:rsid w:val="00C8626C"/>
    <w:rsid w:val="00C8632C"/>
    <w:rsid w:val="00C86495"/>
    <w:rsid w:val="00C864E2"/>
    <w:rsid w:val="00C8653A"/>
    <w:rsid w:val="00C86882"/>
    <w:rsid w:val="00C86C1C"/>
    <w:rsid w:val="00C86CE3"/>
    <w:rsid w:val="00C86CFD"/>
    <w:rsid w:val="00C86E5E"/>
    <w:rsid w:val="00C86FBA"/>
    <w:rsid w:val="00C86FD9"/>
    <w:rsid w:val="00C870CA"/>
    <w:rsid w:val="00C87297"/>
    <w:rsid w:val="00C87379"/>
    <w:rsid w:val="00C87419"/>
    <w:rsid w:val="00C87429"/>
    <w:rsid w:val="00C87494"/>
    <w:rsid w:val="00C87636"/>
    <w:rsid w:val="00C87765"/>
    <w:rsid w:val="00C87888"/>
    <w:rsid w:val="00C87AFF"/>
    <w:rsid w:val="00C87BBE"/>
    <w:rsid w:val="00C87F37"/>
    <w:rsid w:val="00C87FDA"/>
    <w:rsid w:val="00C90156"/>
    <w:rsid w:val="00C901DC"/>
    <w:rsid w:val="00C902C4"/>
    <w:rsid w:val="00C90661"/>
    <w:rsid w:val="00C907D1"/>
    <w:rsid w:val="00C90879"/>
    <w:rsid w:val="00C908FB"/>
    <w:rsid w:val="00C9098A"/>
    <w:rsid w:val="00C909F5"/>
    <w:rsid w:val="00C90B0A"/>
    <w:rsid w:val="00C90BCD"/>
    <w:rsid w:val="00C90C7E"/>
    <w:rsid w:val="00C90CB9"/>
    <w:rsid w:val="00C90E4F"/>
    <w:rsid w:val="00C90FB7"/>
    <w:rsid w:val="00C911F6"/>
    <w:rsid w:val="00C9125F"/>
    <w:rsid w:val="00C9127F"/>
    <w:rsid w:val="00C912DF"/>
    <w:rsid w:val="00C91481"/>
    <w:rsid w:val="00C914C7"/>
    <w:rsid w:val="00C9161F"/>
    <w:rsid w:val="00C9187A"/>
    <w:rsid w:val="00C91890"/>
    <w:rsid w:val="00C91AB6"/>
    <w:rsid w:val="00C91ACD"/>
    <w:rsid w:val="00C91D41"/>
    <w:rsid w:val="00C921E5"/>
    <w:rsid w:val="00C92241"/>
    <w:rsid w:val="00C923BF"/>
    <w:rsid w:val="00C92557"/>
    <w:rsid w:val="00C92600"/>
    <w:rsid w:val="00C9265D"/>
    <w:rsid w:val="00C9275E"/>
    <w:rsid w:val="00C9284C"/>
    <w:rsid w:val="00C92962"/>
    <w:rsid w:val="00C9297D"/>
    <w:rsid w:val="00C92B0A"/>
    <w:rsid w:val="00C92C36"/>
    <w:rsid w:val="00C92F09"/>
    <w:rsid w:val="00C9331C"/>
    <w:rsid w:val="00C93698"/>
    <w:rsid w:val="00C9376A"/>
    <w:rsid w:val="00C93974"/>
    <w:rsid w:val="00C93A2A"/>
    <w:rsid w:val="00C93AA4"/>
    <w:rsid w:val="00C93BB9"/>
    <w:rsid w:val="00C93D50"/>
    <w:rsid w:val="00C93E73"/>
    <w:rsid w:val="00C93F24"/>
    <w:rsid w:val="00C94209"/>
    <w:rsid w:val="00C94288"/>
    <w:rsid w:val="00C942C5"/>
    <w:rsid w:val="00C943FB"/>
    <w:rsid w:val="00C94607"/>
    <w:rsid w:val="00C94805"/>
    <w:rsid w:val="00C9482B"/>
    <w:rsid w:val="00C94846"/>
    <w:rsid w:val="00C9493A"/>
    <w:rsid w:val="00C94CC8"/>
    <w:rsid w:val="00C94CD6"/>
    <w:rsid w:val="00C94F63"/>
    <w:rsid w:val="00C94F75"/>
    <w:rsid w:val="00C9508B"/>
    <w:rsid w:val="00C95156"/>
    <w:rsid w:val="00C9524A"/>
    <w:rsid w:val="00C953E1"/>
    <w:rsid w:val="00C95627"/>
    <w:rsid w:val="00C95698"/>
    <w:rsid w:val="00C95873"/>
    <w:rsid w:val="00C958AE"/>
    <w:rsid w:val="00C958D9"/>
    <w:rsid w:val="00C95916"/>
    <w:rsid w:val="00C95931"/>
    <w:rsid w:val="00C95968"/>
    <w:rsid w:val="00C95A1B"/>
    <w:rsid w:val="00C95A4F"/>
    <w:rsid w:val="00C95B54"/>
    <w:rsid w:val="00C95D26"/>
    <w:rsid w:val="00C95EFC"/>
    <w:rsid w:val="00C96250"/>
    <w:rsid w:val="00C962F3"/>
    <w:rsid w:val="00C964E5"/>
    <w:rsid w:val="00C9666F"/>
    <w:rsid w:val="00C966C2"/>
    <w:rsid w:val="00C9675F"/>
    <w:rsid w:val="00C969DF"/>
    <w:rsid w:val="00C969F3"/>
    <w:rsid w:val="00C96B74"/>
    <w:rsid w:val="00C96BC6"/>
    <w:rsid w:val="00C96C8A"/>
    <w:rsid w:val="00C96D1F"/>
    <w:rsid w:val="00C96EE0"/>
    <w:rsid w:val="00C970AA"/>
    <w:rsid w:val="00C970C3"/>
    <w:rsid w:val="00C97382"/>
    <w:rsid w:val="00C973ED"/>
    <w:rsid w:val="00C97546"/>
    <w:rsid w:val="00C97585"/>
    <w:rsid w:val="00C975E5"/>
    <w:rsid w:val="00C97CD8"/>
    <w:rsid w:val="00C97DD4"/>
    <w:rsid w:val="00C97F0A"/>
    <w:rsid w:val="00CA0028"/>
    <w:rsid w:val="00CA00FB"/>
    <w:rsid w:val="00CA0189"/>
    <w:rsid w:val="00CA018E"/>
    <w:rsid w:val="00CA0231"/>
    <w:rsid w:val="00CA0284"/>
    <w:rsid w:val="00CA0359"/>
    <w:rsid w:val="00CA0A09"/>
    <w:rsid w:val="00CA0A3C"/>
    <w:rsid w:val="00CA0B45"/>
    <w:rsid w:val="00CA0D38"/>
    <w:rsid w:val="00CA0FB1"/>
    <w:rsid w:val="00CA1278"/>
    <w:rsid w:val="00CA1407"/>
    <w:rsid w:val="00CA1525"/>
    <w:rsid w:val="00CA157F"/>
    <w:rsid w:val="00CA186C"/>
    <w:rsid w:val="00CA19E5"/>
    <w:rsid w:val="00CA1ACB"/>
    <w:rsid w:val="00CA1B0C"/>
    <w:rsid w:val="00CA1B79"/>
    <w:rsid w:val="00CA1D5D"/>
    <w:rsid w:val="00CA1D8B"/>
    <w:rsid w:val="00CA21E8"/>
    <w:rsid w:val="00CA2409"/>
    <w:rsid w:val="00CA2461"/>
    <w:rsid w:val="00CA261D"/>
    <w:rsid w:val="00CA2764"/>
    <w:rsid w:val="00CA27AD"/>
    <w:rsid w:val="00CA27C2"/>
    <w:rsid w:val="00CA2808"/>
    <w:rsid w:val="00CA287B"/>
    <w:rsid w:val="00CA29C3"/>
    <w:rsid w:val="00CA2C30"/>
    <w:rsid w:val="00CA2C34"/>
    <w:rsid w:val="00CA2C80"/>
    <w:rsid w:val="00CA2CBA"/>
    <w:rsid w:val="00CA2CF1"/>
    <w:rsid w:val="00CA2D56"/>
    <w:rsid w:val="00CA30B3"/>
    <w:rsid w:val="00CA315F"/>
    <w:rsid w:val="00CA32E5"/>
    <w:rsid w:val="00CA3782"/>
    <w:rsid w:val="00CA385C"/>
    <w:rsid w:val="00CA3959"/>
    <w:rsid w:val="00CA39A6"/>
    <w:rsid w:val="00CA3A22"/>
    <w:rsid w:val="00CA3B4D"/>
    <w:rsid w:val="00CA3DA8"/>
    <w:rsid w:val="00CA3E0B"/>
    <w:rsid w:val="00CA3FB4"/>
    <w:rsid w:val="00CA4064"/>
    <w:rsid w:val="00CA4095"/>
    <w:rsid w:val="00CA4146"/>
    <w:rsid w:val="00CA43ED"/>
    <w:rsid w:val="00CA44B5"/>
    <w:rsid w:val="00CA44BB"/>
    <w:rsid w:val="00CA44DA"/>
    <w:rsid w:val="00CA46B7"/>
    <w:rsid w:val="00CA47D9"/>
    <w:rsid w:val="00CA47EE"/>
    <w:rsid w:val="00CA4A06"/>
    <w:rsid w:val="00CA4C79"/>
    <w:rsid w:val="00CA4CEE"/>
    <w:rsid w:val="00CA4D5D"/>
    <w:rsid w:val="00CA4D7B"/>
    <w:rsid w:val="00CA4D7F"/>
    <w:rsid w:val="00CA4E5A"/>
    <w:rsid w:val="00CA4FAD"/>
    <w:rsid w:val="00CA4FFB"/>
    <w:rsid w:val="00CA5113"/>
    <w:rsid w:val="00CA516C"/>
    <w:rsid w:val="00CA5191"/>
    <w:rsid w:val="00CA555A"/>
    <w:rsid w:val="00CA557C"/>
    <w:rsid w:val="00CA5CB3"/>
    <w:rsid w:val="00CA5DB6"/>
    <w:rsid w:val="00CA5E79"/>
    <w:rsid w:val="00CA5E7E"/>
    <w:rsid w:val="00CA6007"/>
    <w:rsid w:val="00CA6269"/>
    <w:rsid w:val="00CA654B"/>
    <w:rsid w:val="00CA66B7"/>
    <w:rsid w:val="00CA66C3"/>
    <w:rsid w:val="00CA675B"/>
    <w:rsid w:val="00CA6900"/>
    <w:rsid w:val="00CA6A87"/>
    <w:rsid w:val="00CA6D99"/>
    <w:rsid w:val="00CA6DD9"/>
    <w:rsid w:val="00CA6E36"/>
    <w:rsid w:val="00CA6E72"/>
    <w:rsid w:val="00CA6FCB"/>
    <w:rsid w:val="00CA706D"/>
    <w:rsid w:val="00CA70AB"/>
    <w:rsid w:val="00CA70D9"/>
    <w:rsid w:val="00CA722A"/>
    <w:rsid w:val="00CA73B8"/>
    <w:rsid w:val="00CA7492"/>
    <w:rsid w:val="00CA767B"/>
    <w:rsid w:val="00CA769A"/>
    <w:rsid w:val="00CA79C6"/>
    <w:rsid w:val="00CA7B82"/>
    <w:rsid w:val="00CA7C41"/>
    <w:rsid w:val="00CA7C8A"/>
    <w:rsid w:val="00CA7DE3"/>
    <w:rsid w:val="00CA7E28"/>
    <w:rsid w:val="00CB011C"/>
    <w:rsid w:val="00CB0214"/>
    <w:rsid w:val="00CB02B5"/>
    <w:rsid w:val="00CB0339"/>
    <w:rsid w:val="00CB036B"/>
    <w:rsid w:val="00CB03AC"/>
    <w:rsid w:val="00CB049F"/>
    <w:rsid w:val="00CB063A"/>
    <w:rsid w:val="00CB083E"/>
    <w:rsid w:val="00CB0AEE"/>
    <w:rsid w:val="00CB0BFD"/>
    <w:rsid w:val="00CB0DD5"/>
    <w:rsid w:val="00CB0E27"/>
    <w:rsid w:val="00CB1206"/>
    <w:rsid w:val="00CB123D"/>
    <w:rsid w:val="00CB1456"/>
    <w:rsid w:val="00CB169C"/>
    <w:rsid w:val="00CB1726"/>
    <w:rsid w:val="00CB18FB"/>
    <w:rsid w:val="00CB1971"/>
    <w:rsid w:val="00CB1BE3"/>
    <w:rsid w:val="00CB1CC3"/>
    <w:rsid w:val="00CB1CEF"/>
    <w:rsid w:val="00CB1ED8"/>
    <w:rsid w:val="00CB1F93"/>
    <w:rsid w:val="00CB1F97"/>
    <w:rsid w:val="00CB21CA"/>
    <w:rsid w:val="00CB231F"/>
    <w:rsid w:val="00CB2369"/>
    <w:rsid w:val="00CB23AB"/>
    <w:rsid w:val="00CB23D9"/>
    <w:rsid w:val="00CB2415"/>
    <w:rsid w:val="00CB2552"/>
    <w:rsid w:val="00CB2C60"/>
    <w:rsid w:val="00CB2E79"/>
    <w:rsid w:val="00CB3169"/>
    <w:rsid w:val="00CB31B9"/>
    <w:rsid w:val="00CB324F"/>
    <w:rsid w:val="00CB3406"/>
    <w:rsid w:val="00CB3583"/>
    <w:rsid w:val="00CB3808"/>
    <w:rsid w:val="00CB38E9"/>
    <w:rsid w:val="00CB3910"/>
    <w:rsid w:val="00CB394C"/>
    <w:rsid w:val="00CB39DF"/>
    <w:rsid w:val="00CB3A54"/>
    <w:rsid w:val="00CB3ABD"/>
    <w:rsid w:val="00CB3B1B"/>
    <w:rsid w:val="00CB3BD8"/>
    <w:rsid w:val="00CB3D42"/>
    <w:rsid w:val="00CB3EBB"/>
    <w:rsid w:val="00CB3F12"/>
    <w:rsid w:val="00CB3FD2"/>
    <w:rsid w:val="00CB3FDF"/>
    <w:rsid w:val="00CB40AC"/>
    <w:rsid w:val="00CB40CB"/>
    <w:rsid w:val="00CB4134"/>
    <w:rsid w:val="00CB4353"/>
    <w:rsid w:val="00CB43C5"/>
    <w:rsid w:val="00CB43CC"/>
    <w:rsid w:val="00CB44CE"/>
    <w:rsid w:val="00CB46C0"/>
    <w:rsid w:val="00CB47EE"/>
    <w:rsid w:val="00CB4863"/>
    <w:rsid w:val="00CB4A8C"/>
    <w:rsid w:val="00CB4CCC"/>
    <w:rsid w:val="00CB4D0E"/>
    <w:rsid w:val="00CB4D40"/>
    <w:rsid w:val="00CB4E93"/>
    <w:rsid w:val="00CB4E94"/>
    <w:rsid w:val="00CB5069"/>
    <w:rsid w:val="00CB50B3"/>
    <w:rsid w:val="00CB50C1"/>
    <w:rsid w:val="00CB56E2"/>
    <w:rsid w:val="00CB5895"/>
    <w:rsid w:val="00CB5913"/>
    <w:rsid w:val="00CB5C46"/>
    <w:rsid w:val="00CB5C97"/>
    <w:rsid w:val="00CB5D2E"/>
    <w:rsid w:val="00CB61E7"/>
    <w:rsid w:val="00CB63A3"/>
    <w:rsid w:val="00CB63B8"/>
    <w:rsid w:val="00CB64AA"/>
    <w:rsid w:val="00CB65F9"/>
    <w:rsid w:val="00CB6707"/>
    <w:rsid w:val="00CB6787"/>
    <w:rsid w:val="00CB67DE"/>
    <w:rsid w:val="00CB684D"/>
    <w:rsid w:val="00CB68C9"/>
    <w:rsid w:val="00CB6951"/>
    <w:rsid w:val="00CB6AA0"/>
    <w:rsid w:val="00CB6AA5"/>
    <w:rsid w:val="00CB6B22"/>
    <w:rsid w:val="00CB6FA7"/>
    <w:rsid w:val="00CB6FBC"/>
    <w:rsid w:val="00CB712D"/>
    <w:rsid w:val="00CB7434"/>
    <w:rsid w:val="00CB74CF"/>
    <w:rsid w:val="00CB75F5"/>
    <w:rsid w:val="00CB78D3"/>
    <w:rsid w:val="00CB7A1F"/>
    <w:rsid w:val="00CB7B9F"/>
    <w:rsid w:val="00CB7BD1"/>
    <w:rsid w:val="00CB7E1A"/>
    <w:rsid w:val="00CC00A7"/>
    <w:rsid w:val="00CC00F3"/>
    <w:rsid w:val="00CC042F"/>
    <w:rsid w:val="00CC0646"/>
    <w:rsid w:val="00CC083E"/>
    <w:rsid w:val="00CC0853"/>
    <w:rsid w:val="00CC087B"/>
    <w:rsid w:val="00CC08E7"/>
    <w:rsid w:val="00CC0FC4"/>
    <w:rsid w:val="00CC125A"/>
    <w:rsid w:val="00CC143D"/>
    <w:rsid w:val="00CC153E"/>
    <w:rsid w:val="00CC156D"/>
    <w:rsid w:val="00CC1593"/>
    <w:rsid w:val="00CC177A"/>
    <w:rsid w:val="00CC17A3"/>
    <w:rsid w:val="00CC17AA"/>
    <w:rsid w:val="00CC1809"/>
    <w:rsid w:val="00CC1AD9"/>
    <w:rsid w:val="00CC1BA7"/>
    <w:rsid w:val="00CC1D87"/>
    <w:rsid w:val="00CC215E"/>
    <w:rsid w:val="00CC2412"/>
    <w:rsid w:val="00CC2460"/>
    <w:rsid w:val="00CC2475"/>
    <w:rsid w:val="00CC2527"/>
    <w:rsid w:val="00CC25EF"/>
    <w:rsid w:val="00CC2667"/>
    <w:rsid w:val="00CC26ED"/>
    <w:rsid w:val="00CC27CF"/>
    <w:rsid w:val="00CC28A3"/>
    <w:rsid w:val="00CC296B"/>
    <w:rsid w:val="00CC2B85"/>
    <w:rsid w:val="00CC2C79"/>
    <w:rsid w:val="00CC2D23"/>
    <w:rsid w:val="00CC311F"/>
    <w:rsid w:val="00CC338F"/>
    <w:rsid w:val="00CC353E"/>
    <w:rsid w:val="00CC3728"/>
    <w:rsid w:val="00CC389F"/>
    <w:rsid w:val="00CC3983"/>
    <w:rsid w:val="00CC3AE4"/>
    <w:rsid w:val="00CC3D1D"/>
    <w:rsid w:val="00CC40B0"/>
    <w:rsid w:val="00CC424B"/>
    <w:rsid w:val="00CC4B9C"/>
    <w:rsid w:val="00CC4BD2"/>
    <w:rsid w:val="00CC4F02"/>
    <w:rsid w:val="00CC5001"/>
    <w:rsid w:val="00CC513D"/>
    <w:rsid w:val="00CC5162"/>
    <w:rsid w:val="00CC5182"/>
    <w:rsid w:val="00CC518D"/>
    <w:rsid w:val="00CC51FB"/>
    <w:rsid w:val="00CC5221"/>
    <w:rsid w:val="00CC53F5"/>
    <w:rsid w:val="00CC54E0"/>
    <w:rsid w:val="00CC5505"/>
    <w:rsid w:val="00CC55C7"/>
    <w:rsid w:val="00CC5780"/>
    <w:rsid w:val="00CC57A5"/>
    <w:rsid w:val="00CC57AB"/>
    <w:rsid w:val="00CC598D"/>
    <w:rsid w:val="00CC59B0"/>
    <w:rsid w:val="00CC59FF"/>
    <w:rsid w:val="00CC5C36"/>
    <w:rsid w:val="00CC5D72"/>
    <w:rsid w:val="00CC5DA5"/>
    <w:rsid w:val="00CC5E4B"/>
    <w:rsid w:val="00CC5FFC"/>
    <w:rsid w:val="00CC6181"/>
    <w:rsid w:val="00CC6241"/>
    <w:rsid w:val="00CC6276"/>
    <w:rsid w:val="00CC6340"/>
    <w:rsid w:val="00CC6397"/>
    <w:rsid w:val="00CC63E8"/>
    <w:rsid w:val="00CC64E4"/>
    <w:rsid w:val="00CC6531"/>
    <w:rsid w:val="00CC6895"/>
    <w:rsid w:val="00CC690F"/>
    <w:rsid w:val="00CC699A"/>
    <w:rsid w:val="00CC6ADB"/>
    <w:rsid w:val="00CC6E52"/>
    <w:rsid w:val="00CC7246"/>
    <w:rsid w:val="00CC724B"/>
    <w:rsid w:val="00CC74A4"/>
    <w:rsid w:val="00CC76AC"/>
    <w:rsid w:val="00CC76DC"/>
    <w:rsid w:val="00CC76FC"/>
    <w:rsid w:val="00CC78E1"/>
    <w:rsid w:val="00CC79C6"/>
    <w:rsid w:val="00CC7AFC"/>
    <w:rsid w:val="00CC7CDB"/>
    <w:rsid w:val="00CC7DFB"/>
    <w:rsid w:val="00CD0065"/>
    <w:rsid w:val="00CD00F2"/>
    <w:rsid w:val="00CD010C"/>
    <w:rsid w:val="00CD0158"/>
    <w:rsid w:val="00CD0239"/>
    <w:rsid w:val="00CD02E6"/>
    <w:rsid w:val="00CD03A2"/>
    <w:rsid w:val="00CD03F3"/>
    <w:rsid w:val="00CD041B"/>
    <w:rsid w:val="00CD0569"/>
    <w:rsid w:val="00CD0589"/>
    <w:rsid w:val="00CD064A"/>
    <w:rsid w:val="00CD07E4"/>
    <w:rsid w:val="00CD0893"/>
    <w:rsid w:val="00CD08EE"/>
    <w:rsid w:val="00CD098A"/>
    <w:rsid w:val="00CD0B94"/>
    <w:rsid w:val="00CD1008"/>
    <w:rsid w:val="00CD1382"/>
    <w:rsid w:val="00CD165A"/>
    <w:rsid w:val="00CD1767"/>
    <w:rsid w:val="00CD1853"/>
    <w:rsid w:val="00CD1A72"/>
    <w:rsid w:val="00CD1B00"/>
    <w:rsid w:val="00CD1BC9"/>
    <w:rsid w:val="00CD1C7C"/>
    <w:rsid w:val="00CD1D04"/>
    <w:rsid w:val="00CD2041"/>
    <w:rsid w:val="00CD2121"/>
    <w:rsid w:val="00CD215F"/>
    <w:rsid w:val="00CD22FD"/>
    <w:rsid w:val="00CD2324"/>
    <w:rsid w:val="00CD23AA"/>
    <w:rsid w:val="00CD24B3"/>
    <w:rsid w:val="00CD24CF"/>
    <w:rsid w:val="00CD26AB"/>
    <w:rsid w:val="00CD2801"/>
    <w:rsid w:val="00CD28EF"/>
    <w:rsid w:val="00CD2AAF"/>
    <w:rsid w:val="00CD2D3C"/>
    <w:rsid w:val="00CD2FB7"/>
    <w:rsid w:val="00CD2FE5"/>
    <w:rsid w:val="00CD3002"/>
    <w:rsid w:val="00CD3065"/>
    <w:rsid w:val="00CD3407"/>
    <w:rsid w:val="00CD344C"/>
    <w:rsid w:val="00CD34CA"/>
    <w:rsid w:val="00CD3971"/>
    <w:rsid w:val="00CD39E0"/>
    <w:rsid w:val="00CD3A30"/>
    <w:rsid w:val="00CD3B8D"/>
    <w:rsid w:val="00CD3D1D"/>
    <w:rsid w:val="00CD403D"/>
    <w:rsid w:val="00CD404A"/>
    <w:rsid w:val="00CD4386"/>
    <w:rsid w:val="00CD44B0"/>
    <w:rsid w:val="00CD44F1"/>
    <w:rsid w:val="00CD478F"/>
    <w:rsid w:val="00CD47D6"/>
    <w:rsid w:val="00CD4836"/>
    <w:rsid w:val="00CD4926"/>
    <w:rsid w:val="00CD4C17"/>
    <w:rsid w:val="00CD4CC5"/>
    <w:rsid w:val="00CD4D35"/>
    <w:rsid w:val="00CD4D93"/>
    <w:rsid w:val="00CD4DE5"/>
    <w:rsid w:val="00CD4FA6"/>
    <w:rsid w:val="00CD5092"/>
    <w:rsid w:val="00CD50CC"/>
    <w:rsid w:val="00CD5796"/>
    <w:rsid w:val="00CD5954"/>
    <w:rsid w:val="00CD5D17"/>
    <w:rsid w:val="00CD5D18"/>
    <w:rsid w:val="00CD5D21"/>
    <w:rsid w:val="00CD5D7A"/>
    <w:rsid w:val="00CD5F00"/>
    <w:rsid w:val="00CD5F46"/>
    <w:rsid w:val="00CD5F9F"/>
    <w:rsid w:val="00CD5FB8"/>
    <w:rsid w:val="00CD6088"/>
    <w:rsid w:val="00CD613A"/>
    <w:rsid w:val="00CD619A"/>
    <w:rsid w:val="00CD6325"/>
    <w:rsid w:val="00CD6488"/>
    <w:rsid w:val="00CD67CF"/>
    <w:rsid w:val="00CD6836"/>
    <w:rsid w:val="00CD689A"/>
    <w:rsid w:val="00CD68C0"/>
    <w:rsid w:val="00CD6973"/>
    <w:rsid w:val="00CD6A20"/>
    <w:rsid w:val="00CD6B57"/>
    <w:rsid w:val="00CD6CE5"/>
    <w:rsid w:val="00CD6DE3"/>
    <w:rsid w:val="00CD7082"/>
    <w:rsid w:val="00CD71D9"/>
    <w:rsid w:val="00CD72B2"/>
    <w:rsid w:val="00CD732E"/>
    <w:rsid w:val="00CD73EF"/>
    <w:rsid w:val="00CD74C9"/>
    <w:rsid w:val="00CD7561"/>
    <w:rsid w:val="00CD77BF"/>
    <w:rsid w:val="00CD78D6"/>
    <w:rsid w:val="00CD7A5C"/>
    <w:rsid w:val="00CD7AED"/>
    <w:rsid w:val="00CD7B75"/>
    <w:rsid w:val="00CD7CCA"/>
    <w:rsid w:val="00CD7D3D"/>
    <w:rsid w:val="00CD7E23"/>
    <w:rsid w:val="00CE0084"/>
    <w:rsid w:val="00CE02F0"/>
    <w:rsid w:val="00CE032C"/>
    <w:rsid w:val="00CE0416"/>
    <w:rsid w:val="00CE045D"/>
    <w:rsid w:val="00CE063C"/>
    <w:rsid w:val="00CE0865"/>
    <w:rsid w:val="00CE0892"/>
    <w:rsid w:val="00CE08E1"/>
    <w:rsid w:val="00CE0AB6"/>
    <w:rsid w:val="00CE0B31"/>
    <w:rsid w:val="00CE0CA7"/>
    <w:rsid w:val="00CE0CD4"/>
    <w:rsid w:val="00CE0CDD"/>
    <w:rsid w:val="00CE0DCD"/>
    <w:rsid w:val="00CE0F40"/>
    <w:rsid w:val="00CE0F87"/>
    <w:rsid w:val="00CE0F97"/>
    <w:rsid w:val="00CE119A"/>
    <w:rsid w:val="00CE15D6"/>
    <w:rsid w:val="00CE1627"/>
    <w:rsid w:val="00CE1647"/>
    <w:rsid w:val="00CE1820"/>
    <w:rsid w:val="00CE187D"/>
    <w:rsid w:val="00CE1895"/>
    <w:rsid w:val="00CE1917"/>
    <w:rsid w:val="00CE198A"/>
    <w:rsid w:val="00CE199F"/>
    <w:rsid w:val="00CE1A6F"/>
    <w:rsid w:val="00CE1B03"/>
    <w:rsid w:val="00CE1BD8"/>
    <w:rsid w:val="00CE1C7D"/>
    <w:rsid w:val="00CE1D5E"/>
    <w:rsid w:val="00CE1E1C"/>
    <w:rsid w:val="00CE1FB4"/>
    <w:rsid w:val="00CE21A9"/>
    <w:rsid w:val="00CE21BD"/>
    <w:rsid w:val="00CE21D0"/>
    <w:rsid w:val="00CE22C5"/>
    <w:rsid w:val="00CE23C4"/>
    <w:rsid w:val="00CE288E"/>
    <w:rsid w:val="00CE28BE"/>
    <w:rsid w:val="00CE28FD"/>
    <w:rsid w:val="00CE2917"/>
    <w:rsid w:val="00CE2959"/>
    <w:rsid w:val="00CE2BBD"/>
    <w:rsid w:val="00CE2DB5"/>
    <w:rsid w:val="00CE2F9C"/>
    <w:rsid w:val="00CE2FF5"/>
    <w:rsid w:val="00CE338B"/>
    <w:rsid w:val="00CE3454"/>
    <w:rsid w:val="00CE3723"/>
    <w:rsid w:val="00CE3819"/>
    <w:rsid w:val="00CE3D65"/>
    <w:rsid w:val="00CE3D9A"/>
    <w:rsid w:val="00CE3EA5"/>
    <w:rsid w:val="00CE3F22"/>
    <w:rsid w:val="00CE3F6E"/>
    <w:rsid w:val="00CE4006"/>
    <w:rsid w:val="00CE41FF"/>
    <w:rsid w:val="00CE42F7"/>
    <w:rsid w:val="00CE444F"/>
    <w:rsid w:val="00CE4524"/>
    <w:rsid w:val="00CE460C"/>
    <w:rsid w:val="00CE4807"/>
    <w:rsid w:val="00CE4915"/>
    <w:rsid w:val="00CE492B"/>
    <w:rsid w:val="00CE4B34"/>
    <w:rsid w:val="00CE4CFB"/>
    <w:rsid w:val="00CE4E2C"/>
    <w:rsid w:val="00CE5198"/>
    <w:rsid w:val="00CE51FE"/>
    <w:rsid w:val="00CE53A7"/>
    <w:rsid w:val="00CE586B"/>
    <w:rsid w:val="00CE5985"/>
    <w:rsid w:val="00CE5B04"/>
    <w:rsid w:val="00CE5B0E"/>
    <w:rsid w:val="00CE6188"/>
    <w:rsid w:val="00CE62CA"/>
    <w:rsid w:val="00CE6527"/>
    <w:rsid w:val="00CE653E"/>
    <w:rsid w:val="00CE6732"/>
    <w:rsid w:val="00CE67E4"/>
    <w:rsid w:val="00CE6810"/>
    <w:rsid w:val="00CE6ADB"/>
    <w:rsid w:val="00CE6B12"/>
    <w:rsid w:val="00CE6CC6"/>
    <w:rsid w:val="00CE6D6E"/>
    <w:rsid w:val="00CE6DC6"/>
    <w:rsid w:val="00CE6DF6"/>
    <w:rsid w:val="00CE6F44"/>
    <w:rsid w:val="00CE718D"/>
    <w:rsid w:val="00CE719E"/>
    <w:rsid w:val="00CE73B7"/>
    <w:rsid w:val="00CE7477"/>
    <w:rsid w:val="00CE749C"/>
    <w:rsid w:val="00CE74F8"/>
    <w:rsid w:val="00CE766F"/>
    <w:rsid w:val="00CE77C3"/>
    <w:rsid w:val="00CE7848"/>
    <w:rsid w:val="00CE7F0D"/>
    <w:rsid w:val="00CF0111"/>
    <w:rsid w:val="00CF01E8"/>
    <w:rsid w:val="00CF069D"/>
    <w:rsid w:val="00CF0728"/>
    <w:rsid w:val="00CF0738"/>
    <w:rsid w:val="00CF0824"/>
    <w:rsid w:val="00CF0AF3"/>
    <w:rsid w:val="00CF0DF7"/>
    <w:rsid w:val="00CF0E3E"/>
    <w:rsid w:val="00CF0EB5"/>
    <w:rsid w:val="00CF128A"/>
    <w:rsid w:val="00CF1518"/>
    <w:rsid w:val="00CF1941"/>
    <w:rsid w:val="00CF19E7"/>
    <w:rsid w:val="00CF1A50"/>
    <w:rsid w:val="00CF1D9F"/>
    <w:rsid w:val="00CF1E24"/>
    <w:rsid w:val="00CF1E94"/>
    <w:rsid w:val="00CF1EB4"/>
    <w:rsid w:val="00CF21A3"/>
    <w:rsid w:val="00CF2260"/>
    <w:rsid w:val="00CF22A7"/>
    <w:rsid w:val="00CF231F"/>
    <w:rsid w:val="00CF254E"/>
    <w:rsid w:val="00CF2681"/>
    <w:rsid w:val="00CF279F"/>
    <w:rsid w:val="00CF28F9"/>
    <w:rsid w:val="00CF2AA6"/>
    <w:rsid w:val="00CF2ADB"/>
    <w:rsid w:val="00CF2B7A"/>
    <w:rsid w:val="00CF2BBA"/>
    <w:rsid w:val="00CF305E"/>
    <w:rsid w:val="00CF328A"/>
    <w:rsid w:val="00CF32AD"/>
    <w:rsid w:val="00CF32ED"/>
    <w:rsid w:val="00CF34F8"/>
    <w:rsid w:val="00CF35C0"/>
    <w:rsid w:val="00CF3754"/>
    <w:rsid w:val="00CF3BD8"/>
    <w:rsid w:val="00CF3E6D"/>
    <w:rsid w:val="00CF401C"/>
    <w:rsid w:val="00CF40A0"/>
    <w:rsid w:val="00CF4123"/>
    <w:rsid w:val="00CF4332"/>
    <w:rsid w:val="00CF4346"/>
    <w:rsid w:val="00CF439A"/>
    <w:rsid w:val="00CF43FE"/>
    <w:rsid w:val="00CF44C6"/>
    <w:rsid w:val="00CF4583"/>
    <w:rsid w:val="00CF4596"/>
    <w:rsid w:val="00CF46BB"/>
    <w:rsid w:val="00CF475D"/>
    <w:rsid w:val="00CF4926"/>
    <w:rsid w:val="00CF4B0F"/>
    <w:rsid w:val="00CF4E05"/>
    <w:rsid w:val="00CF4FF6"/>
    <w:rsid w:val="00CF509E"/>
    <w:rsid w:val="00CF50A7"/>
    <w:rsid w:val="00CF50EA"/>
    <w:rsid w:val="00CF54E1"/>
    <w:rsid w:val="00CF5549"/>
    <w:rsid w:val="00CF563F"/>
    <w:rsid w:val="00CF56B5"/>
    <w:rsid w:val="00CF5711"/>
    <w:rsid w:val="00CF57A5"/>
    <w:rsid w:val="00CF59D1"/>
    <w:rsid w:val="00CF5CB3"/>
    <w:rsid w:val="00CF614D"/>
    <w:rsid w:val="00CF61BA"/>
    <w:rsid w:val="00CF61FE"/>
    <w:rsid w:val="00CF62D8"/>
    <w:rsid w:val="00CF63E8"/>
    <w:rsid w:val="00CF653F"/>
    <w:rsid w:val="00CF6563"/>
    <w:rsid w:val="00CF6651"/>
    <w:rsid w:val="00CF66C8"/>
    <w:rsid w:val="00CF6A21"/>
    <w:rsid w:val="00CF6AF4"/>
    <w:rsid w:val="00CF6BA8"/>
    <w:rsid w:val="00CF6D55"/>
    <w:rsid w:val="00CF6D80"/>
    <w:rsid w:val="00CF6E04"/>
    <w:rsid w:val="00CF6E74"/>
    <w:rsid w:val="00CF6F64"/>
    <w:rsid w:val="00CF6FCA"/>
    <w:rsid w:val="00CF7167"/>
    <w:rsid w:val="00CF7182"/>
    <w:rsid w:val="00CF71D7"/>
    <w:rsid w:val="00CF73B3"/>
    <w:rsid w:val="00CF75BB"/>
    <w:rsid w:val="00CF7A6C"/>
    <w:rsid w:val="00CF7C65"/>
    <w:rsid w:val="00CF7E77"/>
    <w:rsid w:val="00D0024C"/>
    <w:rsid w:val="00D00432"/>
    <w:rsid w:val="00D00765"/>
    <w:rsid w:val="00D00A01"/>
    <w:rsid w:val="00D00A58"/>
    <w:rsid w:val="00D00C30"/>
    <w:rsid w:val="00D00C45"/>
    <w:rsid w:val="00D00D11"/>
    <w:rsid w:val="00D00D25"/>
    <w:rsid w:val="00D01072"/>
    <w:rsid w:val="00D0107E"/>
    <w:rsid w:val="00D01098"/>
    <w:rsid w:val="00D0115F"/>
    <w:rsid w:val="00D01221"/>
    <w:rsid w:val="00D01321"/>
    <w:rsid w:val="00D013BD"/>
    <w:rsid w:val="00D013C2"/>
    <w:rsid w:val="00D0141B"/>
    <w:rsid w:val="00D01778"/>
    <w:rsid w:val="00D018FC"/>
    <w:rsid w:val="00D019B2"/>
    <w:rsid w:val="00D01C30"/>
    <w:rsid w:val="00D01DF4"/>
    <w:rsid w:val="00D01DFD"/>
    <w:rsid w:val="00D01E61"/>
    <w:rsid w:val="00D01EF6"/>
    <w:rsid w:val="00D01FB0"/>
    <w:rsid w:val="00D01FBB"/>
    <w:rsid w:val="00D02014"/>
    <w:rsid w:val="00D020A9"/>
    <w:rsid w:val="00D020B5"/>
    <w:rsid w:val="00D021CC"/>
    <w:rsid w:val="00D0221C"/>
    <w:rsid w:val="00D0238C"/>
    <w:rsid w:val="00D025CE"/>
    <w:rsid w:val="00D028CB"/>
    <w:rsid w:val="00D02D32"/>
    <w:rsid w:val="00D02D59"/>
    <w:rsid w:val="00D02F98"/>
    <w:rsid w:val="00D03155"/>
    <w:rsid w:val="00D032FE"/>
    <w:rsid w:val="00D034CA"/>
    <w:rsid w:val="00D03591"/>
    <w:rsid w:val="00D03604"/>
    <w:rsid w:val="00D038C8"/>
    <w:rsid w:val="00D03914"/>
    <w:rsid w:val="00D039CF"/>
    <w:rsid w:val="00D03B5D"/>
    <w:rsid w:val="00D03CAB"/>
    <w:rsid w:val="00D03DFA"/>
    <w:rsid w:val="00D03E15"/>
    <w:rsid w:val="00D03EB6"/>
    <w:rsid w:val="00D03F20"/>
    <w:rsid w:val="00D040B1"/>
    <w:rsid w:val="00D04260"/>
    <w:rsid w:val="00D04508"/>
    <w:rsid w:val="00D045D8"/>
    <w:rsid w:val="00D04633"/>
    <w:rsid w:val="00D0467A"/>
    <w:rsid w:val="00D046A1"/>
    <w:rsid w:val="00D04874"/>
    <w:rsid w:val="00D04899"/>
    <w:rsid w:val="00D048DF"/>
    <w:rsid w:val="00D04944"/>
    <w:rsid w:val="00D04951"/>
    <w:rsid w:val="00D04BDC"/>
    <w:rsid w:val="00D04CC9"/>
    <w:rsid w:val="00D04ED6"/>
    <w:rsid w:val="00D04F36"/>
    <w:rsid w:val="00D053C8"/>
    <w:rsid w:val="00D053F1"/>
    <w:rsid w:val="00D05468"/>
    <w:rsid w:val="00D05479"/>
    <w:rsid w:val="00D05708"/>
    <w:rsid w:val="00D057A5"/>
    <w:rsid w:val="00D059EE"/>
    <w:rsid w:val="00D05A6F"/>
    <w:rsid w:val="00D05B6A"/>
    <w:rsid w:val="00D05D1B"/>
    <w:rsid w:val="00D05DFE"/>
    <w:rsid w:val="00D05E4C"/>
    <w:rsid w:val="00D05F1B"/>
    <w:rsid w:val="00D05F4E"/>
    <w:rsid w:val="00D06037"/>
    <w:rsid w:val="00D06103"/>
    <w:rsid w:val="00D063DB"/>
    <w:rsid w:val="00D0691E"/>
    <w:rsid w:val="00D06961"/>
    <w:rsid w:val="00D06A29"/>
    <w:rsid w:val="00D06B34"/>
    <w:rsid w:val="00D06B36"/>
    <w:rsid w:val="00D06C17"/>
    <w:rsid w:val="00D06C70"/>
    <w:rsid w:val="00D070A0"/>
    <w:rsid w:val="00D071D9"/>
    <w:rsid w:val="00D07210"/>
    <w:rsid w:val="00D072C2"/>
    <w:rsid w:val="00D07333"/>
    <w:rsid w:val="00D0755D"/>
    <w:rsid w:val="00D07F20"/>
    <w:rsid w:val="00D1000A"/>
    <w:rsid w:val="00D10127"/>
    <w:rsid w:val="00D1030B"/>
    <w:rsid w:val="00D103EF"/>
    <w:rsid w:val="00D105D0"/>
    <w:rsid w:val="00D10718"/>
    <w:rsid w:val="00D10CB3"/>
    <w:rsid w:val="00D10DC8"/>
    <w:rsid w:val="00D10DD6"/>
    <w:rsid w:val="00D10E64"/>
    <w:rsid w:val="00D10F12"/>
    <w:rsid w:val="00D11274"/>
    <w:rsid w:val="00D112AF"/>
    <w:rsid w:val="00D112E3"/>
    <w:rsid w:val="00D114E3"/>
    <w:rsid w:val="00D117BA"/>
    <w:rsid w:val="00D118C5"/>
    <w:rsid w:val="00D11A8B"/>
    <w:rsid w:val="00D11AE8"/>
    <w:rsid w:val="00D11B11"/>
    <w:rsid w:val="00D11BD6"/>
    <w:rsid w:val="00D11BE3"/>
    <w:rsid w:val="00D11BED"/>
    <w:rsid w:val="00D11C07"/>
    <w:rsid w:val="00D11CB1"/>
    <w:rsid w:val="00D11D04"/>
    <w:rsid w:val="00D12030"/>
    <w:rsid w:val="00D120CA"/>
    <w:rsid w:val="00D12206"/>
    <w:rsid w:val="00D1232D"/>
    <w:rsid w:val="00D12575"/>
    <w:rsid w:val="00D1258C"/>
    <w:rsid w:val="00D125F1"/>
    <w:rsid w:val="00D1291B"/>
    <w:rsid w:val="00D12950"/>
    <w:rsid w:val="00D12995"/>
    <w:rsid w:val="00D129ED"/>
    <w:rsid w:val="00D12A83"/>
    <w:rsid w:val="00D12B4D"/>
    <w:rsid w:val="00D12C12"/>
    <w:rsid w:val="00D12E8A"/>
    <w:rsid w:val="00D12F0E"/>
    <w:rsid w:val="00D12F3E"/>
    <w:rsid w:val="00D130D8"/>
    <w:rsid w:val="00D130DE"/>
    <w:rsid w:val="00D13215"/>
    <w:rsid w:val="00D133E7"/>
    <w:rsid w:val="00D133F8"/>
    <w:rsid w:val="00D13405"/>
    <w:rsid w:val="00D138C0"/>
    <w:rsid w:val="00D138C3"/>
    <w:rsid w:val="00D13A38"/>
    <w:rsid w:val="00D13DA7"/>
    <w:rsid w:val="00D141DF"/>
    <w:rsid w:val="00D141E1"/>
    <w:rsid w:val="00D1435B"/>
    <w:rsid w:val="00D1440F"/>
    <w:rsid w:val="00D145BA"/>
    <w:rsid w:val="00D145BE"/>
    <w:rsid w:val="00D145FB"/>
    <w:rsid w:val="00D14827"/>
    <w:rsid w:val="00D14836"/>
    <w:rsid w:val="00D149B4"/>
    <w:rsid w:val="00D14A0D"/>
    <w:rsid w:val="00D14CC7"/>
    <w:rsid w:val="00D14E29"/>
    <w:rsid w:val="00D14F32"/>
    <w:rsid w:val="00D1511E"/>
    <w:rsid w:val="00D15260"/>
    <w:rsid w:val="00D1528A"/>
    <w:rsid w:val="00D1528F"/>
    <w:rsid w:val="00D155CD"/>
    <w:rsid w:val="00D15725"/>
    <w:rsid w:val="00D157CF"/>
    <w:rsid w:val="00D15851"/>
    <w:rsid w:val="00D1598D"/>
    <w:rsid w:val="00D15C5E"/>
    <w:rsid w:val="00D15C74"/>
    <w:rsid w:val="00D15DCA"/>
    <w:rsid w:val="00D15E7F"/>
    <w:rsid w:val="00D15EBC"/>
    <w:rsid w:val="00D15FC7"/>
    <w:rsid w:val="00D1603A"/>
    <w:rsid w:val="00D164DD"/>
    <w:rsid w:val="00D16537"/>
    <w:rsid w:val="00D166C0"/>
    <w:rsid w:val="00D16730"/>
    <w:rsid w:val="00D167A9"/>
    <w:rsid w:val="00D16808"/>
    <w:rsid w:val="00D16C02"/>
    <w:rsid w:val="00D16C08"/>
    <w:rsid w:val="00D16ED4"/>
    <w:rsid w:val="00D1710F"/>
    <w:rsid w:val="00D17138"/>
    <w:rsid w:val="00D17176"/>
    <w:rsid w:val="00D172B0"/>
    <w:rsid w:val="00D175B6"/>
    <w:rsid w:val="00D17926"/>
    <w:rsid w:val="00D17A6C"/>
    <w:rsid w:val="00D17DDA"/>
    <w:rsid w:val="00D17E2C"/>
    <w:rsid w:val="00D17E94"/>
    <w:rsid w:val="00D17F00"/>
    <w:rsid w:val="00D17F9C"/>
    <w:rsid w:val="00D20048"/>
    <w:rsid w:val="00D200A6"/>
    <w:rsid w:val="00D201D5"/>
    <w:rsid w:val="00D202DA"/>
    <w:rsid w:val="00D20541"/>
    <w:rsid w:val="00D2071C"/>
    <w:rsid w:val="00D20B31"/>
    <w:rsid w:val="00D20B37"/>
    <w:rsid w:val="00D20DD8"/>
    <w:rsid w:val="00D20F7A"/>
    <w:rsid w:val="00D2105B"/>
    <w:rsid w:val="00D2119A"/>
    <w:rsid w:val="00D21352"/>
    <w:rsid w:val="00D21378"/>
    <w:rsid w:val="00D21463"/>
    <w:rsid w:val="00D21631"/>
    <w:rsid w:val="00D216E0"/>
    <w:rsid w:val="00D2175A"/>
    <w:rsid w:val="00D217CF"/>
    <w:rsid w:val="00D2183D"/>
    <w:rsid w:val="00D218F3"/>
    <w:rsid w:val="00D21C4E"/>
    <w:rsid w:val="00D21CC3"/>
    <w:rsid w:val="00D21DA9"/>
    <w:rsid w:val="00D21DCB"/>
    <w:rsid w:val="00D2201C"/>
    <w:rsid w:val="00D2203D"/>
    <w:rsid w:val="00D221CC"/>
    <w:rsid w:val="00D22227"/>
    <w:rsid w:val="00D2224B"/>
    <w:rsid w:val="00D222BE"/>
    <w:rsid w:val="00D22326"/>
    <w:rsid w:val="00D2240A"/>
    <w:rsid w:val="00D224A5"/>
    <w:rsid w:val="00D22523"/>
    <w:rsid w:val="00D22715"/>
    <w:rsid w:val="00D22734"/>
    <w:rsid w:val="00D227F5"/>
    <w:rsid w:val="00D22A65"/>
    <w:rsid w:val="00D22CA4"/>
    <w:rsid w:val="00D230DE"/>
    <w:rsid w:val="00D23132"/>
    <w:rsid w:val="00D231F2"/>
    <w:rsid w:val="00D23317"/>
    <w:rsid w:val="00D2333B"/>
    <w:rsid w:val="00D235A1"/>
    <w:rsid w:val="00D237FF"/>
    <w:rsid w:val="00D2397B"/>
    <w:rsid w:val="00D2399C"/>
    <w:rsid w:val="00D23A35"/>
    <w:rsid w:val="00D23BB2"/>
    <w:rsid w:val="00D23DDE"/>
    <w:rsid w:val="00D24080"/>
    <w:rsid w:val="00D240A5"/>
    <w:rsid w:val="00D24253"/>
    <w:rsid w:val="00D244E1"/>
    <w:rsid w:val="00D2450E"/>
    <w:rsid w:val="00D24659"/>
    <w:rsid w:val="00D24839"/>
    <w:rsid w:val="00D2484E"/>
    <w:rsid w:val="00D24907"/>
    <w:rsid w:val="00D24978"/>
    <w:rsid w:val="00D24C4B"/>
    <w:rsid w:val="00D24F57"/>
    <w:rsid w:val="00D24FA4"/>
    <w:rsid w:val="00D25002"/>
    <w:rsid w:val="00D25066"/>
    <w:rsid w:val="00D25520"/>
    <w:rsid w:val="00D25543"/>
    <w:rsid w:val="00D25556"/>
    <w:rsid w:val="00D25635"/>
    <w:rsid w:val="00D259FA"/>
    <w:rsid w:val="00D25A66"/>
    <w:rsid w:val="00D25C4A"/>
    <w:rsid w:val="00D25CF8"/>
    <w:rsid w:val="00D25D66"/>
    <w:rsid w:val="00D25E0C"/>
    <w:rsid w:val="00D25ECB"/>
    <w:rsid w:val="00D25EE2"/>
    <w:rsid w:val="00D25EFE"/>
    <w:rsid w:val="00D25F00"/>
    <w:rsid w:val="00D25F1F"/>
    <w:rsid w:val="00D25F49"/>
    <w:rsid w:val="00D26023"/>
    <w:rsid w:val="00D26159"/>
    <w:rsid w:val="00D2625A"/>
    <w:rsid w:val="00D2646F"/>
    <w:rsid w:val="00D26663"/>
    <w:rsid w:val="00D26665"/>
    <w:rsid w:val="00D2670C"/>
    <w:rsid w:val="00D26723"/>
    <w:rsid w:val="00D268A5"/>
    <w:rsid w:val="00D2694A"/>
    <w:rsid w:val="00D2696F"/>
    <w:rsid w:val="00D26A96"/>
    <w:rsid w:val="00D26E17"/>
    <w:rsid w:val="00D270C0"/>
    <w:rsid w:val="00D27184"/>
    <w:rsid w:val="00D2719B"/>
    <w:rsid w:val="00D271E0"/>
    <w:rsid w:val="00D2726F"/>
    <w:rsid w:val="00D27459"/>
    <w:rsid w:val="00D27BBC"/>
    <w:rsid w:val="00D27EA5"/>
    <w:rsid w:val="00D27ECC"/>
    <w:rsid w:val="00D27F24"/>
    <w:rsid w:val="00D3003A"/>
    <w:rsid w:val="00D30090"/>
    <w:rsid w:val="00D30169"/>
    <w:rsid w:val="00D30903"/>
    <w:rsid w:val="00D309F1"/>
    <w:rsid w:val="00D30E95"/>
    <w:rsid w:val="00D30EEB"/>
    <w:rsid w:val="00D30F00"/>
    <w:rsid w:val="00D30FDE"/>
    <w:rsid w:val="00D31215"/>
    <w:rsid w:val="00D312D8"/>
    <w:rsid w:val="00D313C1"/>
    <w:rsid w:val="00D316A7"/>
    <w:rsid w:val="00D31C1C"/>
    <w:rsid w:val="00D31D14"/>
    <w:rsid w:val="00D31DA6"/>
    <w:rsid w:val="00D31DDE"/>
    <w:rsid w:val="00D3215F"/>
    <w:rsid w:val="00D32253"/>
    <w:rsid w:val="00D322AC"/>
    <w:rsid w:val="00D322F4"/>
    <w:rsid w:val="00D32593"/>
    <w:rsid w:val="00D32A25"/>
    <w:rsid w:val="00D32D5A"/>
    <w:rsid w:val="00D32E66"/>
    <w:rsid w:val="00D32FCE"/>
    <w:rsid w:val="00D33035"/>
    <w:rsid w:val="00D33121"/>
    <w:rsid w:val="00D331FF"/>
    <w:rsid w:val="00D332CB"/>
    <w:rsid w:val="00D3332E"/>
    <w:rsid w:val="00D336C4"/>
    <w:rsid w:val="00D33894"/>
    <w:rsid w:val="00D339D7"/>
    <w:rsid w:val="00D33A56"/>
    <w:rsid w:val="00D33A90"/>
    <w:rsid w:val="00D33A96"/>
    <w:rsid w:val="00D33B12"/>
    <w:rsid w:val="00D33D1A"/>
    <w:rsid w:val="00D33D97"/>
    <w:rsid w:val="00D340F7"/>
    <w:rsid w:val="00D342B9"/>
    <w:rsid w:val="00D34715"/>
    <w:rsid w:val="00D3479E"/>
    <w:rsid w:val="00D348A1"/>
    <w:rsid w:val="00D34AB0"/>
    <w:rsid w:val="00D34C03"/>
    <w:rsid w:val="00D34E5A"/>
    <w:rsid w:val="00D35001"/>
    <w:rsid w:val="00D35073"/>
    <w:rsid w:val="00D353B9"/>
    <w:rsid w:val="00D35484"/>
    <w:rsid w:val="00D3587B"/>
    <w:rsid w:val="00D3589C"/>
    <w:rsid w:val="00D358B9"/>
    <w:rsid w:val="00D35A3D"/>
    <w:rsid w:val="00D35B39"/>
    <w:rsid w:val="00D35B7C"/>
    <w:rsid w:val="00D35D0D"/>
    <w:rsid w:val="00D35D45"/>
    <w:rsid w:val="00D35D6A"/>
    <w:rsid w:val="00D35DB6"/>
    <w:rsid w:val="00D35DDC"/>
    <w:rsid w:val="00D35ECB"/>
    <w:rsid w:val="00D35ED1"/>
    <w:rsid w:val="00D36166"/>
    <w:rsid w:val="00D36261"/>
    <w:rsid w:val="00D363AF"/>
    <w:rsid w:val="00D364D5"/>
    <w:rsid w:val="00D3653C"/>
    <w:rsid w:val="00D367B5"/>
    <w:rsid w:val="00D367DC"/>
    <w:rsid w:val="00D368B6"/>
    <w:rsid w:val="00D36990"/>
    <w:rsid w:val="00D369D8"/>
    <w:rsid w:val="00D36BA7"/>
    <w:rsid w:val="00D36C00"/>
    <w:rsid w:val="00D36C96"/>
    <w:rsid w:val="00D36CEB"/>
    <w:rsid w:val="00D37165"/>
    <w:rsid w:val="00D37174"/>
    <w:rsid w:val="00D37504"/>
    <w:rsid w:val="00D37654"/>
    <w:rsid w:val="00D3795D"/>
    <w:rsid w:val="00D37AE0"/>
    <w:rsid w:val="00D37B49"/>
    <w:rsid w:val="00D37BDD"/>
    <w:rsid w:val="00D37C36"/>
    <w:rsid w:val="00D37C3F"/>
    <w:rsid w:val="00D37C5D"/>
    <w:rsid w:val="00D37D68"/>
    <w:rsid w:val="00D37DE5"/>
    <w:rsid w:val="00D37E74"/>
    <w:rsid w:val="00D37F16"/>
    <w:rsid w:val="00D40352"/>
    <w:rsid w:val="00D4049F"/>
    <w:rsid w:val="00D404A1"/>
    <w:rsid w:val="00D404FC"/>
    <w:rsid w:val="00D4051B"/>
    <w:rsid w:val="00D40952"/>
    <w:rsid w:val="00D40A5E"/>
    <w:rsid w:val="00D40C04"/>
    <w:rsid w:val="00D40D58"/>
    <w:rsid w:val="00D40D9D"/>
    <w:rsid w:val="00D411C7"/>
    <w:rsid w:val="00D4121E"/>
    <w:rsid w:val="00D41441"/>
    <w:rsid w:val="00D4147B"/>
    <w:rsid w:val="00D41507"/>
    <w:rsid w:val="00D417E1"/>
    <w:rsid w:val="00D41861"/>
    <w:rsid w:val="00D41AF4"/>
    <w:rsid w:val="00D41B06"/>
    <w:rsid w:val="00D41C83"/>
    <w:rsid w:val="00D41CE2"/>
    <w:rsid w:val="00D41DC9"/>
    <w:rsid w:val="00D41E6B"/>
    <w:rsid w:val="00D42065"/>
    <w:rsid w:val="00D42088"/>
    <w:rsid w:val="00D4226A"/>
    <w:rsid w:val="00D426D6"/>
    <w:rsid w:val="00D42730"/>
    <w:rsid w:val="00D428AC"/>
    <w:rsid w:val="00D42EB2"/>
    <w:rsid w:val="00D42F2C"/>
    <w:rsid w:val="00D42FC7"/>
    <w:rsid w:val="00D42FD5"/>
    <w:rsid w:val="00D43146"/>
    <w:rsid w:val="00D43325"/>
    <w:rsid w:val="00D435CA"/>
    <w:rsid w:val="00D4367D"/>
    <w:rsid w:val="00D43761"/>
    <w:rsid w:val="00D43798"/>
    <w:rsid w:val="00D437D5"/>
    <w:rsid w:val="00D437DE"/>
    <w:rsid w:val="00D43B00"/>
    <w:rsid w:val="00D43CDE"/>
    <w:rsid w:val="00D43EB4"/>
    <w:rsid w:val="00D44030"/>
    <w:rsid w:val="00D440ED"/>
    <w:rsid w:val="00D44347"/>
    <w:rsid w:val="00D443F0"/>
    <w:rsid w:val="00D4440D"/>
    <w:rsid w:val="00D4453C"/>
    <w:rsid w:val="00D4464E"/>
    <w:rsid w:val="00D446AC"/>
    <w:rsid w:val="00D4488F"/>
    <w:rsid w:val="00D4492C"/>
    <w:rsid w:val="00D44AA8"/>
    <w:rsid w:val="00D44B59"/>
    <w:rsid w:val="00D44E79"/>
    <w:rsid w:val="00D44E7A"/>
    <w:rsid w:val="00D453E4"/>
    <w:rsid w:val="00D454D8"/>
    <w:rsid w:val="00D4564A"/>
    <w:rsid w:val="00D4576B"/>
    <w:rsid w:val="00D4591A"/>
    <w:rsid w:val="00D45967"/>
    <w:rsid w:val="00D4596C"/>
    <w:rsid w:val="00D45A03"/>
    <w:rsid w:val="00D45A26"/>
    <w:rsid w:val="00D45A49"/>
    <w:rsid w:val="00D45A6F"/>
    <w:rsid w:val="00D45AF3"/>
    <w:rsid w:val="00D45C59"/>
    <w:rsid w:val="00D45E3C"/>
    <w:rsid w:val="00D46053"/>
    <w:rsid w:val="00D460DD"/>
    <w:rsid w:val="00D462E3"/>
    <w:rsid w:val="00D467E1"/>
    <w:rsid w:val="00D4681C"/>
    <w:rsid w:val="00D46879"/>
    <w:rsid w:val="00D46891"/>
    <w:rsid w:val="00D469F7"/>
    <w:rsid w:val="00D46D46"/>
    <w:rsid w:val="00D46D8B"/>
    <w:rsid w:val="00D47247"/>
    <w:rsid w:val="00D4724D"/>
    <w:rsid w:val="00D47313"/>
    <w:rsid w:val="00D4746C"/>
    <w:rsid w:val="00D47689"/>
    <w:rsid w:val="00D4785B"/>
    <w:rsid w:val="00D478E4"/>
    <w:rsid w:val="00D479FD"/>
    <w:rsid w:val="00D47A50"/>
    <w:rsid w:val="00D47BA8"/>
    <w:rsid w:val="00D47F8A"/>
    <w:rsid w:val="00D47FA4"/>
    <w:rsid w:val="00D50098"/>
    <w:rsid w:val="00D5011A"/>
    <w:rsid w:val="00D50232"/>
    <w:rsid w:val="00D504E9"/>
    <w:rsid w:val="00D508BC"/>
    <w:rsid w:val="00D508F8"/>
    <w:rsid w:val="00D50CC7"/>
    <w:rsid w:val="00D50EA6"/>
    <w:rsid w:val="00D50F74"/>
    <w:rsid w:val="00D5110B"/>
    <w:rsid w:val="00D51165"/>
    <w:rsid w:val="00D511C3"/>
    <w:rsid w:val="00D511CE"/>
    <w:rsid w:val="00D51294"/>
    <w:rsid w:val="00D513DD"/>
    <w:rsid w:val="00D514C1"/>
    <w:rsid w:val="00D515C4"/>
    <w:rsid w:val="00D51B2F"/>
    <w:rsid w:val="00D51B5D"/>
    <w:rsid w:val="00D51B64"/>
    <w:rsid w:val="00D51C59"/>
    <w:rsid w:val="00D51D2F"/>
    <w:rsid w:val="00D51E38"/>
    <w:rsid w:val="00D52278"/>
    <w:rsid w:val="00D52385"/>
    <w:rsid w:val="00D52525"/>
    <w:rsid w:val="00D5261F"/>
    <w:rsid w:val="00D527A8"/>
    <w:rsid w:val="00D52892"/>
    <w:rsid w:val="00D52A1F"/>
    <w:rsid w:val="00D52A79"/>
    <w:rsid w:val="00D52B3C"/>
    <w:rsid w:val="00D52BBC"/>
    <w:rsid w:val="00D52BF0"/>
    <w:rsid w:val="00D52D30"/>
    <w:rsid w:val="00D52DBB"/>
    <w:rsid w:val="00D52E55"/>
    <w:rsid w:val="00D52F7C"/>
    <w:rsid w:val="00D52F8E"/>
    <w:rsid w:val="00D53012"/>
    <w:rsid w:val="00D532A2"/>
    <w:rsid w:val="00D53326"/>
    <w:rsid w:val="00D533F4"/>
    <w:rsid w:val="00D5341A"/>
    <w:rsid w:val="00D5349D"/>
    <w:rsid w:val="00D535DB"/>
    <w:rsid w:val="00D5367C"/>
    <w:rsid w:val="00D53749"/>
    <w:rsid w:val="00D53855"/>
    <w:rsid w:val="00D53A5D"/>
    <w:rsid w:val="00D53AE3"/>
    <w:rsid w:val="00D53EAB"/>
    <w:rsid w:val="00D53FD5"/>
    <w:rsid w:val="00D5416B"/>
    <w:rsid w:val="00D54477"/>
    <w:rsid w:val="00D54822"/>
    <w:rsid w:val="00D54909"/>
    <w:rsid w:val="00D54967"/>
    <w:rsid w:val="00D549F2"/>
    <w:rsid w:val="00D54B10"/>
    <w:rsid w:val="00D54B33"/>
    <w:rsid w:val="00D54E14"/>
    <w:rsid w:val="00D54F5D"/>
    <w:rsid w:val="00D54FDD"/>
    <w:rsid w:val="00D551CD"/>
    <w:rsid w:val="00D5540B"/>
    <w:rsid w:val="00D55417"/>
    <w:rsid w:val="00D55744"/>
    <w:rsid w:val="00D55A55"/>
    <w:rsid w:val="00D55A97"/>
    <w:rsid w:val="00D55E51"/>
    <w:rsid w:val="00D55F0A"/>
    <w:rsid w:val="00D560CA"/>
    <w:rsid w:val="00D56114"/>
    <w:rsid w:val="00D5622F"/>
    <w:rsid w:val="00D56275"/>
    <w:rsid w:val="00D56329"/>
    <w:rsid w:val="00D563DD"/>
    <w:rsid w:val="00D5655B"/>
    <w:rsid w:val="00D567DC"/>
    <w:rsid w:val="00D5687D"/>
    <w:rsid w:val="00D56A3E"/>
    <w:rsid w:val="00D56B96"/>
    <w:rsid w:val="00D571C6"/>
    <w:rsid w:val="00D5741E"/>
    <w:rsid w:val="00D57816"/>
    <w:rsid w:val="00D57823"/>
    <w:rsid w:val="00D57893"/>
    <w:rsid w:val="00D57956"/>
    <w:rsid w:val="00D579BC"/>
    <w:rsid w:val="00D57B5A"/>
    <w:rsid w:val="00D57B9E"/>
    <w:rsid w:val="00D57C62"/>
    <w:rsid w:val="00D57CC6"/>
    <w:rsid w:val="00D57E08"/>
    <w:rsid w:val="00D57E1D"/>
    <w:rsid w:val="00D57F02"/>
    <w:rsid w:val="00D57FA5"/>
    <w:rsid w:val="00D6033A"/>
    <w:rsid w:val="00D6053C"/>
    <w:rsid w:val="00D60674"/>
    <w:rsid w:val="00D60700"/>
    <w:rsid w:val="00D607D5"/>
    <w:rsid w:val="00D60865"/>
    <w:rsid w:val="00D609BD"/>
    <w:rsid w:val="00D60BB2"/>
    <w:rsid w:val="00D60CAE"/>
    <w:rsid w:val="00D60FAB"/>
    <w:rsid w:val="00D61094"/>
    <w:rsid w:val="00D610DE"/>
    <w:rsid w:val="00D61172"/>
    <w:rsid w:val="00D6126E"/>
    <w:rsid w:val="00D6143B"/>
    <w:rsid w:val="00D614FA"/>
    <w:rsid w:val="00D61615"/>
    <w:rsid w:val="00D61659"/>
    <w:rsid w:val="00D616DC"/>
    <w:rsid w:val="00D617AC"/>
    <w:rsid w:val="00D617CF"/>
    <w:rsid w:val="00D61BE9"/>
    <w:rsid w:val="00D61F57"/>
    <w:rsid w:val="00D62392"/>
    <w:rsid w:val="00D62438"/>
    <w:rsid w:val="00D62547"/>
    <w:rsid w:val="00D6269C"/>
    <w:rsid w:val="00D627FB"/>
    <w:rsid w:val="00D6289E"/>
    <w:rsid w:val="00D628F4"/>
    <w:rsid w:val="00D6290A"/>
    <w:rsid w:val="00D62911"/>
    <w:rsid w:val="00D62A30"/>
    <w:rsid w:val="00D62A59"/>
    <w:rsid w:val="00D62B8B"/>
    <w:rsid w:val="00D62BF1"/>
    <w:rsid w:val="00D62C2F"/>
    <w:rsid w:val="00D62DB1"/>
    <w:rsid w:val="00D62DC7"/>
    <w:rsid w:val="00D62E23"/>
    <w:rsid w:val="00D6331A"/>
    <w:rsid w:val="00D6369B"/>
    <w:rsid w:val="00D638BA"/>
    <w:rsid w:val="00D6394E"/>
    <w:rsid w:val="00D63CC1"/>
    <w:rsid w:val="00D63EFD"/>
    <w:rsid w:val="00D63F70"/>
    <w:rsid w:val="00D63F77"/>
    <w:rsid w:val="00D64110"/>
    <w:rsid w:val="00D6417F"/>
    <w:rsid w:val="00D643B9"/>
    <w:rsid w:val="00D644E5"/>
    <w:rsid w:val="00D64924"/>
    <w:rsid w:val="00D64A04"/>
    <w:rsid w:val="00D64AD8"/>
    <w:rsid w:val="00D64AEC"/>
    <w:rsid w:val="00D64B0C"/>
    <w:rsid w:val="00D64EDA"/>
    <w:rsid w:val="00D651B9"/>
    <w:rsid w:val="00D6522F"/>
    <w:rsid w:val="00D6541B"/>
    <w:rsid w:val="00D654CE"/>
    <w:rsid w:val="00D655B4"/>
    <w:rsid w:val="00D6562D"/>
    <w:rsid w:val="00D65660"/>
    <w:rsid w:val="00D656CA"/>
    <w:rsid w:val="00D6578B"/>
    <w:rsid w:val="00D65803"/>
    <w:rsid w:val="00D65D19"/>
    <w:rsid w:val="00D65E27"/>
    <w:rsid w:val="00D65EEB"/>
    <w:rsid w:val="00D65FE9"/>
    <w:rsid w:val="00D66126"/>
    <w:rsid w:val="00D662A3"/>
    <w:rsid w:val="00D662AA"/>
    <w:rsid w:val="00D663AF"/>
    <w:rsid w:val="00D664C2"/>
    <w:rsid w:val="00D665CC"/>
    <w:rsid w:val="00D6665A"/>
    <w:rsid w:val="00D66778"/>
    <w:rsid w:val="00D66783"/>
    <w:rsid w:val="00D66890"/>
    <w:rsid w:val="00D6694F"/>
    <w:rsid w:val="00D66CE6"/>
    <w:rsid w:val="00D66D98"/>
    <w:rsid w:val="00D66E59"/>
    <w:rsid w:val="00D66EC9"/>
    <w:rsid w:val="00D66F51"/>
    <w:rsid w:val="00D66FC6"/>
    <w:rsid w:val="00D670E7"/>
    <w:rsid w:val="00D6718E"/>
    <w:rsid w:val="00D671D8"/>
    <w:rsid w:val="00D6742A"/>
    <w:rsid w:val="00D6759F"/>
    <w:rsid w:val="00D67A6E"/>
    <w:rsid w:val="00D67A95"/>
    <w:rsid w:val="00D67B5D"/>
    <w:rsid w:val="00D70073"/>
    <w:rsid w:val="00D7010E"/>
    <w:rsid w:val="00D701B1"/>
    <w:rsid w:val="00D7039C"/>
    <w:rsid w:val="00D704B2"/>
    <w:rsid w:val="00D70548"/>
    <w:rsid w:val="00D7063F"/>
    <w:rsid w:val="00D7068D"/>
    <w:rsid w:val="00D706D6"/>
    <w:rsid w:val="00D70717"/>
    <w:rsid w:val="00D70766"/>
    <w:rsid w:val="00D70823"/>
    <w:rsid w:val="00D70825"/>
    <w:rsid w:val="00D70CD7"/>
    <w:rsid w:val="00D70E03"/>
    <w:rsid w:val="00D70FCD"/>
    <w:rsid w:val="00D70FFD"/>
    <w:rsid w:val="00D7106C"/>
    <w:rsid w:val="00D710FE"/>
    <w:rsid w:val="00D711C2"/>
    <w:rsid w:val="00D71681"/>
    <w:rsid w:val="00D7171B"/>
    <w:rsid w:val="00D7179F"/>
    <w:rsid w:val="00D718A2"/>
    <w:rsid w:val="00D719CB"/>
    <w:rsid w:val="00D71AE3"/>
    <w:rsid w:val="00D71DE7"/>
    <w:rsid w:val="00D71E54"/>
    <w:rsid w:val="00D72114"/>
    <w:rsid w:val="00D72181"/>
    <w:rsid w:val="00D72374"/>
    <w:rsid w:val="00D7243C"/>
    <w:rsid w:val="00D7286F"/>
    <w:rsid w:val="00D7295A"/>
    <w:rsid w:val="00D7296B"/>
    <w:rsid w:val="00D72977"/>
    <w:rsid w:val="00D72A11"/>
    <w:rsid w:val="00D72C34"/>
    <w:rsid w:val="00D72D8A"/>
    <w:rsid w:val="00D72EE0"/>
    <w:rsid w:val="00D72F10"/>
    <w:rsid w:val="00D73061"/>
    <w:rsid w:val="00D73074"/>
    <w:rsid w:val="00D7348C"/>
    <w:rsid w:val="00D734A9"/>
    <w:rsid w:val="00D735AD"/>
    <w:rsid w:val="00D73699"/>
    <w:rsid w:val="00D736A8"/>
    <w:rsid w:val="00D73771"/>
    <w:rsid w:val="00D73843"/>
    <w:rsid w:val="00D7386C"/>
    <w:rsid w:val="00D73AFA"/>
    <w:rsid w:val="00D73D35"/>
    <w:rsid w:val="00D73E20"/>
    <w:rsid w:val="00D73E34"/>
    <w:rsid w:val="00D73E50"/>
    <w:rsid w:val="00D73F81"/>
    <w:rsid w:val="00D7406F"/>
    <w:rsid w:val="00D74105"/>
    <w:rsid w:val="00D742E3"/>
    <w:rsid w:val="00D74591"/>
    <w:rsid w:val="00D747F2"/>
    <w:rsid w:val="00D74AEA"/>
    <w:rsid w:val="00D74B2A"/>
    <w:rsid w:val="00D74B8C"/>
    <w:rsid w:val="00D74BAF"/>
    <w:rsid w:val="00D74C3C"/>
    <w:rsid w:val="00D74C94"/>
    <w:rsid w:val="00D74DEC"/>
    <w:rsid w:val="00D74EFC"/>
    <w:rsid w:val="00D74F4D"/>
    <w:rsid w:val="00D74F75"/>
    <w:rsid w:val="00D75074"/>
    <w:rsid w:val="00D7527E"/>
    <w:rsid w:val="00D75371"/>
    <w:rsid w:val="00D75413"/>
    <w:rsid w:val="00D7568A"/>
    <w:rsid w:val="00D757D4"/>
    <w:rsid w:val="00D7585E"/>
    <w:rsid w:val="00D75871"/>
    <w:rsid w:val="00D758BC"/>
    <w:rsid w:val="00D758DE"/>
    <w:rsid w:val="00D75CCD"/>
    <w:rsid w:val="00D75DDD"/>
    <w:rsid w:val="00D75EDB"/>
    <w:rsid w:val="00D75F5D"/>
    <w:rsid w:val="00D75F67"/>
    <w:rsid w:val="00D760A0"/>
    <w:rsid w:val="00D76129"/>
    <w:rsid w:val="00D76216"/>
    <w:rsid w:val="00D763A5"/>
    <w:rsid w:val="00D76455"/>
    <w:rsid w:val="00D7655F"/>
    <w:rsid w:val="00D768E5"/>
    <w:rsid w:val="00D7695B"/>
    <w:rsid w:val="00D76C5D"/>
    <w:rsid w:val="00D76D1C"/>
    <w:rsid w:val="00D76D4F"/>
    <w:rsid w:val="00D77060"/>
    <w:rsid w:val="00D77453"/>
    <w:rsid w:val="00D77556"/>
    <w:rsid w:val="00D775F4"/>
    <w:rsid w:val="00D77707"/>
    <w:rsid w:val="00D77967"/>
    <w:rsid w:val="00D77B95"/>
    <w:rsid w:val="00D77C9D"/>
    <w:rsid w:val="00D77D0E"/>
    <w:rsid w:val="00D77DBA"/>
    <w:rsid w:val="00D77DCC"/>
    <w:rsid w:val="00D77F3D"/>
    <w:rsid w:val="00D77FC6"/>
    <w:rsid w:val="00D80096"/>
    <w:rsid w:val="00D80109"/>
    <w:rsid w:val="00D80255"/>
    <w:rsid w:val="00D8028A"/>
    <w:rsid w:val="00D803F9"/>
    <w:rsid w:val="00D804EF"/>
    <w:rsid w:val="00D80501"/>
    <w:rsid w:val="00D8061A"/>
    <w:rsid w:val="00D80627"/>
    <w:rsid w:val="00D807D4"/>
    <w:rsid w:val="00D809D2"/>
    <w:rsid w:val="00D80B0A"/>
    <w:rsid w:val="00D80B2C"/>
    <w:rsid w:val="00D80C5C"/>
    <w:rsid w:val="00D80D59"/>
    <w:rsid w:val="00D80DB3"/>
    <w:rsid w:val="00D80E8C"/>
    <w:rsid w:val="00D81353"/>
    <w:rsid w:val="00D81391"/>
    <w:rsid w:val="00D815A9"/>
    <w:rsid w:val="00D81634"/>
    <w:rsid w:val="00D81785"/>
    <w:rsid w:val="00D81835"/>
    <w:rsid w:val="00D8194E"/>
    <w:rsid w:val="00D8198E"/>
    <w:rsid w:val="00D81B4A"/>
    <w:rsid w:val="00D81BDA"/>
    <w:rsid w:val="00D81C16"/>
    <w:rsid w:val="00D81D77"/>
    <w:rsid w:val="00D81EAD"/>
    <w:rsid w:val="00D81ED0"/>
    <w:rsid w:val="00D81F0B"/>
    <w:rsid w:val="00D81F37"/>
    <w:rsid w:val="00D820C1"/>
    <w:rsid w:val="00D82313"/>
    <w:rsid w:val="00D824E2"/>
    <w:rsid w:val="00D82633"/>
    <w:rsid w:val="00D827AC"/>
    <w:rsid w:val="00D82990"/>
    <w:rsid w:val="00D82A1A"/>
    <w:rsid w:val="00D82B7C"/>
    <w:rsid w:val="00D82CB8"/>
    <w:rsid w:val="00D82D81"/>
    <w:rsid w:val="00D82DD9"/>
    <w:rsid w:val="00D82E71"/>
    <w:rsid w:val="00D831A8"/>
    <w:rsid w:val="00D836B7"/>
    <w:rsid w:val="00D8387E"/>
    <w:rsid w:val="00D83999"/>
    <w:rsid w:val="00D83BC0"/>
    <w:rsid w:val="00D83F86"/>
    <w:rsid w:val="00D8408D"/>
    <w:rsid w:val="00D84125"/>
    <w:rsid w:val="00D8421B"/>
    <w:rsid w:val="00D84319"/>
    <w:rsid w:val="00D8448C"/>
    <w:rsid w:val="00D844E5"/>
    <w:rsid w:val="00D844F9"/>
    <w:rsid w:val="00D845A2"/>
    <w:rsid w:val="00D84738"/>
    <w:rsid w:val="00D848B7"/>
    <w:rsid w:val="00D8495E"/>
    <w:rsid w:val="00D849A1"/>
    <w:rsid w:val="00D84A07"/>
    <w:rsid w:val="00D84C6F"/>
    <w:rsid w:val="00D84DA8"/>
    <w:rsid w:val="00D85087"/>
    <w:rsid w:val="00D8519D"/>
    <w:rsid w:val="00D851D7"/>
    <w:rsid w:val="00D8526E"/>
    <w:rsid w:val="00D852D7"/>
    <w:rsid w:val="00D85355"/>
    <w:rsid w:val="00D8572F"/>
    <w:rsid w:val="00D85787"/>
    <w:rsid w:val="00D85848"/>
    <w:rsid w:val="00D85A65"/>
    <w:rsid w:val="00D85AFA"/>
    <w:rsid w:val="00D85C12"/>
    <w:rsid w:val="00D85C39"/>
    <w:rsid w:val="00D85C59"/>
    <w:rsid w:val="00D85D71"/>
    <w:rsid w:val="00D86003"/>
    <w:rsid w:val="00D860F0"/>
    <w:rsid w:val="00D86149"/>
    <w:rsid w:val="00D861C8"/>
    <w:rsid w:val="00D86282"/>
    <w:rsid w:val="00D862E9"/>
    <w:rsid w:val="00D8631A"/>
    <w:rsid w:val="00D86320"/>
    <w:rsid w:val="00D864E0"/>
    <w:rsid w:val="00D86589"/>
    <w:rsid w:val="00D86673"/>
    <w:rsid w:val="00D8669F"/>
    <w:rsid w:val="00D866CE"/>
    <w:rsid w:val="00D868EC"/>
    <w:rsid w:val="00D8695F"/>
    <w:rsid w:val="00D86AE4"/>
    <w:rsid w:val="00D86B96"/>
    <w:rsid w:val="00D86BB8"/>
    <w:rsid w:val="00D86BEA"/>
    <w:rsid w:val="00D86DBF"/>
    <w:rsid w:val="00D86EE2"/>
    <w:rsid w:val="00D86EE8"/>
    <w:rsid w:val="00D86F6A"/>
    <w:rsid w:val="00D87184"/>
    <w:rsid w:val="00D87188"/>
    <w:rsid w:val="00D872F2"/>
    <w:rsid w:val="00D874E6"/>
    <w:rsid w:val="00D874F9"/>
    <w:rsid w:val="00D8782C"/>
    <w:rsid w:val="00D8784B"/>
    <w:rsid w:val="00D87881"/>
    <w:rsid w:val="00D87B8F"/>
    <w:rsid w:val="00D87D0B"/>
    <w:rsid w:val="00D87D67"/>
    <w:rsid w:val="00D87EEF"/>
    <w:rsid w:val="00D87F16"/>
    <w:rsid w:val="00D87F63"/>
    <w:rsid w:val="00D87F90"/>
    <w:rsid w:val="00D9017B"/>
    <w:rsid w:val="00D90201"/>
    <w:rsid w:val="00D90306"/>
    <w:rsid w:val="00D90342"/>
    <w:rsid w:val="00D904B1"/>
    <w:rsid w:val="00D90795"/>
    <w:rsid w:val="00D907D9"/>
    <w:rsid w:val="00D90804"/>
    <w:rsid w:val="00D90857"/>
    <w:rsid w:val="00D9096B"/>
    <w:rsid w:val="00D90A72"/>
    <w:rsid w:val="00D90CA6"/>
    <w:rsid w:val="00D90FBE"/>
    <w:rsid w:val="00D91078"/>
    <w:rsid w:val="00D9133B"/>
    <w:rsid w:val="00D91845"/>
    <w:rsid w:val="00D91856"/>
    <w:rsid w:val="00D91964"/>
    <w:rsid w:val="00D91A37"/>
    <w:rsid w:val="00D91A59"/>
    <w:rsid w:val="00D91AD3"/>
    <w:rsid w:val="00D91C76"/>
    <w:rsid w:val="00D91F0C"/>
    <w:rsid w:val="00D9209F"/>
    <w:rsid w:val="00D92216"/>
    <w:rsid w:val="00D92238"/>
    <w:rsid w:val="00D92258"/>
    <w:rsid w:val="00D92359"/>
    <w:rsid w:val="00D923BF"/>
    <w:rsid w:val="00D925BA"/>
    <w:rsid w:val="00D925C0"/>
    <w:rsid w:val="00D9282A"/>
    <w:rsid w:val="00D928A1"/>
    <w:rsid w:val="00D92A36"/>
    <w:rsid w:val="00D92B72"/>
    <w:rsid w:val="00D92D26"/>
    <w:rsid w:val="00D92DE7"/>
    <w:rsid w:val="00D92DEF"/>
    <w:rsid w:val="00D92F2A"/>
    <w:rsid w:val="00D92FAE"/>
    <w:rsid w:val="00D92FF8"/>
    <w:rsid w:val="00D930B9"/>
    <w:rsid w:val="00D932AB"/>
    <w:rsid w:val="00D932BD"/>
    <w:rsid w:val="00D932F9"/>
    <w:rsid w:val="00D93388"/>
    <w:rsid w:val="00D93516"/>
    <w:rsid w:val="00D9358A"/>
    <w:rsid w:val="00D935C8"/>
    <w:rsid w:val="00D93910"/>
    <w:rsid w:val="00D93967"/>
    <w:rsid w:val="00D93A7D"/>
    <w:rsid w:val="00D93CC0"/>
    <w:rsid w:val="00D93CDC"/>
    <w:rsid w:val="00D93CFE"/>
    <w:rsid w:val="00D93D1C"/>
    <w:rsid w:val="00D93D51"/>
    <w:rsid w:val="00D94222"/>
    <w:rsid w:val="00D94382"/>
    <w:rsid w:val="00D94416"/>
    <w:rsid w:val="00D9482C"/>
    <w:rsid w:val="00D9488A"/>
    <w:rsid w:val="00D94950"/>
    <w:rsid w:val="00D94962"/>
    <w:rsid w:val="00D949A7"/>
    <w:rsid w:val="00D94D43"/>
    <w:rsid w:val="00D94D5D"/>
    <w:rsid w:val="00D94F1E"/>
    <w:rsid w:val="00D94FB8"/>
    <w:rsid w:val="00D950B7"/>
    <w:rsid w:val="00D950E7"/>
    <w:rsid w:val="00D952EE"/>
    <w:rsid w:val="00D952FB"/>
    <w:rsid w:val="00D9530B"/>
    <w:rsid w:val="00D95348"/>
    <w:rsid w:val="00D95444"/>
    <w:rsid w:val="00D95454"/>
    <w:rsid w:val="00D9548F"/>
    <w:rsid w:val="00D955AE"/>
    <w:rsid w:val="00D955BD"/>
    <w:rsid w:val="00D956EB"/>
    <w:rsid w:val="00D957EC"/>
    <w:rsid w:val="00D95995"/>
    <w:rsid w:val="00D95B77"/>
    <w:rsid w:val="00D96108"/>
    <w:rsid w:val="00D962C0"/>
    <w:rsid w:val="00D9646C"/>
    <w:rsid w:val="00D96528"/>
    <w:rsid w:val="00D966C2"/>
    <w:rsid w:val="00D9673C"/>
    <w:rsid w:val="00D967D0"/>
    <w:rsid w:val="00D96996"/>
    <w:rsid w:val="00D96ABD"/>
    <w:rsid w:val="00D96D1D"/>
    <w:rsid w:val="00D96E1B"/>
    <w:rsid w:val="00D96E68"/>
    <w:rsid w:val="00D9711F"/>
    <w:rsid w:val="00D971C9"/>
    <w:rsid w:val="00D97206"/>
    <w:rsid w:val="00D972F6"/>
    <w:rsid w:val="00D97371"/>
    <w:rsid w:val="00D973AC"/>
    <w:rsid w:val="00D97493"/>
    <w:rsid w:val="00D97652"/>
    <w:rsid w:val="00D9787A"/>
    <w:rsid w:val="00D979EE"/>
    <w:rsid w:val="00D97F46"/>
    <w:rsid w:val="00D97F6C"/>
    <w:rsid w:val="00DA0036"/>
    <w:rsid w:val="00DA003B"/>
    <w:rsid w:val="00DA0489"/>
    <w:rsid w:val="00DA04B0"/>
    <w:rsid w:val="00DA0508"/>
    <w:rsid w:val="00DA052D"/>
    <w:rsid w:val="00DA0660"/>
    <w:rsid w:val="00DA07D4"/>
    <w:rsid w:val="00DA0A09"/>
    <w:rsid w:val="00DA106C"/>
    <w:rsid w:val="00DA117D"/>
    <w:rsid w:val="00DA141E"/>
    <w:rsid w:val="00DA1479"/>
    <w:rsid w:val="00DA1582"/>
    <w:rsid w:val="00DA1789"/>
    <w:rsid w:val="00DA17AD"/>
    <w:rsid w:val="00DA19A0"/>
    <w:rsid w:val="00DA1A3D"/>
    <w:rsid w:val="00DA1A45"/>
    <w:rsid w:val="00DA1B2E"/>
    <w:rsid w:val="00DA1B67"/>
    <w:rsid w:val="00DA1C7A"/>
    <w:rsid w:val="00DA1D47"/>
    <w:rsid w:val="00DA1E83"/>
    <w:rsid w:val="00DA2067"/>
    <w:rsid w:val="00DA226C"/>
    <w:rsid w:val="00DA2506"/>
    <w:rsid w:val="00DA28B3"/>
    <w:rsid w:val="00DA295D"/>
    <w:rsid w:val="00DA2AAA"/>
    <w:rsid w:val="00DA2C15"/>
    <w:rsid w:val="00DA2C46"/>
    <w:rsid w:val="00DA2CAF"/>
    <w:rsid w:val="00DA2D83"/>
    <w:rsid w:val="00DA2F0E"/>
    <w:rsid w:val="00DA300D"/>
    <w:rsid w:val="00DA3049"/>
    <w:rsid w:val="00DA3141"/>
    <w:rsid w:val="00DA3201"/>
    <w:rsid w:val="00DA33E9"/>
    <w:rsid w:val="00DA3428"/>
    <w:rsid w:val="00DA34A7"/>
    <w:rsid w:val="00DA3635"/>
    <w:rsid w:val="00DA3867"/>
    <w:rsid w:val="00DA38C8"/>
    <w:rsid w:val="00DA3916"/>
    <w:rsid w:val="00DA39C3"/>
    <w:rsid w:val="00DA3BB3"/>
    <w:rsid w:val="00DA3C37"/>
    <w:rsid w:val="00DA3CEF"/>
    <w:rsid w:val="00DA3D78"/>
    <w:rsid w:val="00DA3DE2"/>
    <w:rsid w:val="00DA404C"/>
    <w:rsid w:val="00DA40AE"/>
    <w:rsid w:val="00DA44B0"/>
    <w:rsid w:val="00DA45CA"/>
    <w:rsid w:val="00DA469F"/>
    <w:rsid w:val="00DA46D9"/>
    <w:rsid w:val="00DA4701"/>
    <w:rsid w:val="00DA4737"/>
    <w:rsid w:val="00DA4817"/>
    <w:rsid w:val="00DA49CE"/>
    <w:rsid w:val="00DA4C22"/>
    <w:rsid w:val="00DA4D97"/>
    <w:rsid w:val="00DA4F4F"/>
    <w:rsid w:val="00DA4FA1"/>
    <w:rsid w:val="00DA527D"/>
    <w:rsid w:val="00DA5295"/>
    <w:rsid w:val="00DA5563"/>
    <w:rsid w:val="00DA58E0"/>
    <w:rsid w:val="00DA5D53"/>
    <w:rsid w:val="00DA5D54"/>
    <w:rsid w:val="00DA5EF9"/>
    <w:rsid w:val="00DA601D"/>
    <w:rsid w:val="00DA6385"/>
    <w:rsid w:val="00DA66BE"/>
    <w:rsid w:val="00DA68BD"/>
    <w:rsid w:val="00DA6A2A"/>
    <w:rsid w:val="00DA6B2C"/>
    <w:rsid w:val="00DA6B7C"/>
    <w:rsid w:val="00DA6C1C"/>
    <w:rsid w:val="00DA6CCE"/>
    <w:rsid w:val="00DA6E62"/>
    <w:rsid w:val="00DA6F82"/>
    <w:rsid w:val="00DA718B"/>
    <w:rsid w:val="00DA71B0"/>
    <w:rsid w:val="00DA724F"/>
    <w:rsid w:val="00DA73B8"/>
    <w:rsid w:val="00DA740F"/>
    <w:rsid w:val="00DA7462"/>
    <w:rsid w:val="00DA7633"/>
    <w:rsid w:val="00DA7692"/>
    <w:rsid w:val="00DA773B"/>
    <w:rsid w:val="00DA7787"/>
    <w:rsid w:val="00DA7A50"/>
    <w:rsid w:val="00DA7B96"/>
    <w:rsid w:val="00DA7F47"/>
    <w:rsid w:val="00DA7FB7"/>
    <w:rsid w:val="00DB006B"/>
    <w:rsid w:val="00DB01D4"/>
    <w:rsid w:val="00DB038A"/>
    <w:rsid w:val="00DB0454"/>
    <w:rsid w:val="00DB0707"/>
    <w:rsid w:val="00DB078B"/>
    <w:rsid w:val="00DB07F6"/>
    <w:rsid w:val="00DB0B25"/>
    <w:rsid w:val="00DB0D34"/>
    <w:rsid w:val="00DB0D49"/>
    <w:rsid w:val="00DB0D95"/>
    <w:rsid w:val="00DB0DB5"/>
    <w:rsid w:val="00DB0E54"/>
    <w:rsid w:val="00DB0FB3"/>
    <w:rsid w:val="00DB10C7"/>
    <w:rsid w:val="00DB12A5"/>
    <w:rsid w:val="00DB12B6"/>
    <w:rsid w:val="00DB133C"/>
    <w:rsid w:val="00DB143E"/>
    <w:rsid w:val="00DB170A"/>
    <w:rsid w:val="00DB17B7"/>
    <w:rsid w:val="00DB1920"/>
    <w:rsid w:val="00DB19ED"/>
    <w:rsid w:val="00DB1BFF"/>
    <w:rsid w:val="00DB1D34"/>
    <w:rsid w:val="00DB1EA5"/>
    <w:rsid w:val="00DB1FDC"/>
    <w:rsid w:val="00DB1FE9"/>
    <w:rsid w:val="00DB2256"/>
    <w:rsid w:val="00DB2382"/>
    <w:rsid w:val="00DB2616"/>
    <w:rsid w:val="00DB275A"/>
    <w:rsid w:val="00DB2B52"/>
    <w:rsid w:val="00DB2BEE"/>
    <w:rsid w:val="00DB2CAF"/>
    <w:rsid w:val="00DB2E32"/>
    <w:rsid w:val="00DB2E70"/>
    <w:rsid w:val="00DB2E72"/>
    <w:rsid w:val="00DB3124"/>
    <w:rsid w:val="00DB3309"/>
    <w:rsid w:val="00DB347D"/>
    <w:rsid w:val="00DB3733"/>
    <w:rsid w:val="00DB3740"/>
    <w:rsid w:val="00DB3834"/>
    <w:rsid w:val="00DB3EAD"/>
    <w:rsid w:val="00DB41A2"/>
    <w:rsid w:val="00DB41E0"/>
    <w:rsid w:val="00DB43CF"/>
    <w:rsid w:val="00DB454A"/>
    <w:rsid w:val="00DB4658"/>
    <w:rsid w:val="00DB493C"/>
    <w:rsid w:val="00DB4951"/>
    <w:rsid w:val="00DB4A7F"/>
    <w:rsid w:val="00DB4B3D"/>
    <w:rsid w:val="00DB4D68"/>
    <w:rsid w:val="00DB4DB0"/>
    <w:rsid w:val="00DB4EE4"/>
    <w:rsid w:val="00DB4F3A"/>
    <w:rsid w:val="00DB503D"/>
    <w:rsid w:val="00DB513E"/>
    <w:rsid w:val="00DB517C"/>
    <w:rsid w:val="00DB5377"/>
    <w:rsid w:val="00DB5464"/>
    <w:rsid w:val="00DB55C2"/>
    <w:rsid w:val="00DB565C"/>
    <w:rsid w:val="00DB5743"/>
    <w:rsid w:val="00DB577B"/>
    <w:rsid w:val="00DB590B"/>
    <w:rsid w:val="00DB59DD"/>
    <w:rsid w:val="00DB5BB5"/>
    <w:rsid w:val="00DB5D28"/>
    <w:rsid w:val="00DB5DF4"/>
    <w:rsid w:val="00DB61C6"/>
    <w:rsid w:val="00DB62C2"/>
    <w:rsid w:val="00DB632B"/>
    <w:rsid w:val="00DB6334"/>
    <w:rsid w:val="00DB63C0"/>
    <w:rsid w:val="00DB654F"/>
    <w:rsid w:val="00DB6629"/>
    <w:rsid w:val="00DB697C"/>
    <w:rsid w:val="00DB6ADA"/>
    <w:rsid w:val="00DB6B2B"/>
    <w:rsid w:val="00DB6E8E"/>
    <w:rsid w:val="00DB6FB9"/>
    <w:rsid w:val="00DB7097"/>
    <w:rsid w:val="00DB70E9"/>
    <w:rsid w:val="00DB722F"/>
    <w:rsid w:val="00DB7230"/>
    <w:rsid w:val="00DB72A5"/>
    <w:rsid w:val="00DB7434"/>
    <w:rsid w:val="00DB78DF"/>
    <w:rsid w:val="00DB79C4"/>
    <w:rsid w:val="00DB7B03"/>
    <w:rsid w:val="00DB7B7F"/>
    <w:rsid w:val="00DB7DF9"/>
    <w:rsid w:val="00DB7F8F"/>
    <w:rsid w:val="00DC0161"/>
    <w:rsid w:val="00DC02C6"/>
    <w:rsid w:val="00DC0467"/>
    <w:rsid w:val="00DC05BC"/>
    <w:rsid w:val="00DC0608"/>
    <w:rsid w:val="00DC065A"/>
    <w:rsid w:val="00DC091B"/>
    <w:rsid w:val="00DC0926"/>
    <w:rsid w:val="00DC09F3"/>
    <w:rsid w:val="00DC0AED"/>
    <w:rsid w:val="00DC0C98"/>
    <w:rsid w:val="00DC0FA7"/>
    <w:rsid w:val="00DC1068"/>
    <w:rsid w:val="00DC10C9"/>
    <w:rsid w:val="00DC13E6"/>
    <w:rsid w:val="00DC1507"/>
    <w:rsid w:val="00DC15AE"/>
    <w:rsid w:val="00DC16D0"/>
    <w:rsid w:val="00DC1821"/>
    <w:rsid w:val="00DC18E1"/>
    <w:rsid w:val="00DC1960"/>
    <w:rsid w:val="00DC19DD"/>
    <w:rsid w:val="00DC1F4C"/>
    <w:rsid w:val="00DC2011"/>
    <w:rsid w:val="00DC21C3"/>
    <w:rsid w:val="00DC221E"/>
    <w:rsid w:val="00DC2554"/>
    <w:rsid w:val="00DC2597"/>
    <w:rsid w:val="00DC2953"/>
    <w:rsid w:val="00DC29CD"/>
    <w:rsid w:val="00DC2BF8"/>
    <w:rsid w:val="00DC2C0C"/>
    <w:rsid w:val="00DC2C4E"/>
    <w:rsid w:val="00DC2C7E"/>
    <w:rsid w:val="00DC2D24"/>
    <w:rsid w:val="00DC2D93"/>
    <w:rsid w:val="00DC2E4C"/>
    <w:rsid w:val="00DC3222"/>
    <w:rsid w:val="00DC33AF"/>
    <w:rsid w:val="00DC3430"/>
    <w:rsid w:val="00DC3585"/>
    <w:rsid w:val="00DC3696"/>
    <w:rsid w:val="00DC3A90"/>
    <w:rsid w:val="00DC3B8D"/>
    <w:rsid w:val="00DC3C91"/>
    <w:rsid w:val="00DC3DE3"/>
    <w:rsid w:val="00DC3EE5"/>
    <w:rsid w:val="00DC3FF8"/>
    <w:rsid w:val="00DC41A5"/>
    <w:rsid w:val="00DC427E"/>
    <w:rsid w:val="00DC4630"/>
    <w:rsid w:val="00DC464B"/>
    <w:rsid w:val="00DC47C5"/>
    <w:rsid w:val="00DC47EC"/>
    <w:rsid w:val="00DC4A5D"/>
    <w:rsid w:val="00DC4B8F"/>
    <w:rsid w:val="00DC4E07"/>
    <w:rsid w:val="00DC4E32"/>
    <w:rsid w:val="00DC4E72"/>
    <w:rsid w:val="00DC4F5D"/>
    <w:rsid w:val="00DC51EB"/>
    <w:rsid w:val="00DC5200"/>
    <w:rsid w:val="00DC52CF"/>
    <w:rsid w:val="00DC52DB"/>
    <w:rsid w:val="00DC53DD"/>
    <w:rsid w:val="00DC545A"/>
    <w:rsid w:val="00DC576C"/>
    <w:rsid w:val="00DC584B"/>
    <w:rsid w:val="00DC590F"/>
    <w:rsid w:val="00DC5969"/>
    <w:rsid w:val="00DC59CC"/>
    <w:rsid w:val="00DC5CBF"/>
    <w:rsid w:val="00DC5FDE"/>
    <w:rsid w:val="00DC62B6"/>
    <w:rsid w:val="00DC6365"/>
    <w:rsid w:val="00DC6447"/>
    <w:rsid w:val="00DC64A4"/>
    <w:rsid w:val="00DC6521"/>
    <w:rsid w:val="00DC6613"/>
    <w:rsid w:val="00DC667C"/>
    <w:rsid w:val="00DC66FD"/>
    <w:rsid w:val="00DC684E"/>
    <w:rsid w:val="00DC6970"/>
    <w:rsid w:val="00DC6E0F"/>
    <w:rsid w:val="00DC6F1F"/>
    <w:rsid w:val="00DC71B4"/>
    <w:rsid w:val="00DC75B3"/>
    <w:rsid w:val="00DC7617"/>
    <w:rsid w:val="00DC7993"/>
    <w:rsid w:val="00DC7A0D"/>
    <w:rsid w:val="00DC7A4C"/>
    <w:rsid w:val="00DC7A55"/>
    <w:rsid w:val="00DC7C66"/>
    <w:rsid w:val="00DC7ED5"/>
    <w:rsid w:val="00DC7F09"/>
    <w:rsid w:val="00DC7FD3"/>
    <w:rsid w:val="00DD016B"/>
    <w:rsid w:val="00DD024A"/>
    <w:rsid w:val="00DD0300"/>
    <w:rsid w:val="00DD0488"/>
    <w:rsid w:val="00DD04A6"/>
    <w:rsid w:val="00DD07F0"/>
    <w:rsid w:val="00DD0884"/>
    <w:rsid w:val="00DD089C"/>
    <w:rsid w:val="00DD0A3A"/>
    <w:rsid w:val="00DD0C54"/>
    <w:rsid w:val="00DD0C87"/>
    <w:rsid w:val="00DD0C95"/>
    <w:rsid w:val="00DD0CA2"/>
    <w:rsid w:val="00DD0EF2"/>
    <w:rsid w:val="00DD1189"/>
    <w:rsid w:val="00DD1624"/>
    <w:rsid w:val="00DD1695"/>
    <w:rsid w:val="00DD1849"/>
    <w:rsid w:val="00DD18DA"/>
    <w:rsid w:val="00DD1902"/>
    <w:rsid w:val="00DD1964"/>
    <w:rsid w:val="00DD1AB3"/>
    <w:rsid w:val="00DD1B06"/>
    <w:rsid w:val="00DD1C3A"/>
    <w:rsid w:val="00DD1CF9"/>
    <w:rsid w:val="00DD1D0D"/>
    <w:rsid w:val="00DD1E3A"/>
    <w:rsid w:val="00DD1E7C"/>
    <w:rsid w:val="00DD1FC9"/>
    <w:rsid w:val="00DD2088"/>
    <w:rsid w:val="00DD20D4"/>
    <w:rsid w:val="00DD20E7"/>
    <w:rsid w:val="00DD237D"/>
    <w:rsid w:val="00DD24AB"/>
    <w:rsid w:val="00DD2679"/>
    <w:rsid w:val="00DD26E1"/>
    <w:rsid w:val="00DD276B"/>
    <w:rsid w:val="00DD28C6"/>
    <w:rsid w:val="00DD299B"/>
    <w:rsid w:val="00DD29C2"/>
    <w:rsid w:val="00DD29F9"/>
    <w:rsid w:val="00DD2A8A"/>
    <w:rsid w:val="00DD2A95"/>
    <w:rsid w:val="00DD2AB0"/>
    <w:rsid w:val="00DD2E30"/>
    <w:rsid w:val="00DD2EFD"/>
    <w:rsid w:val="00DD2F06"/>
    <w:rsid w:val="00DD2F1D"/>
    <w:rsid w:val="00DD2FD8"/>
    <w:rsid w:val="00DD3098"/>
    <w:rsid w:val="00DD30AD"/>
    <w:rsid w:val="00DD3126"/>
    <w:rsid w:val="00DD3199"/>
    <w:rsid w:val="00DD3201"/>
    <w:rsid w:val="00DD320A"/>
    <w:rsid w:val="00DD3326"/>
    <w:rsid w:val="00DD336A"/>
    <w:rsid w:val="00DD33C5"/>
    <w:rsid w:val="00DD33DA"/>
    <w:rsid w:val="00DD358B"/>
    <w:rsid w:val="00DD36C9"/>
    <w:rsid w:val="00DD36D5"/>
    <w:rsid w:val="00DD376E"/>
    <w:rsid w:val="00DD3A04"/>
    <w:rsid w:val="00DD3BB6"/>
    <w:rsid w:val="00DD3BE0"/>
    <w:rsid w:val="00DD3D73"/>
    <w:rsid w:val="00DD3D92"/>
    <w:rsid w:val="00DD3D98"/>
    <w:rsid w:val="00DD3E00"/>
    <w:rsid w:val="00DD3E0C"/>
    <w:rsid w:val="00DD3E52"/>
    <w:rsid w:val="00DD4021"/>
    <w:rsid w:val="00DD41EA"/>
    <w:rsid w:val="00DD4210"/>
    <w:rsid w:val="00DD4221"/>
    <w:rsid w:val="00DD459E"/>
    <w:rsid w:val="00DD45FE"/>
    <w:rsid w:val="00DD4741"/>
    <w:rsid w:val="00DD4775"/>
    <w:rsid w:val="00DD4871"/>
    <w:rsid w:val="00DD4B51"/>
    <w:rsid w:val="00DD4C57"/>
    <w:rsid w:val="00DD4EEF"/>
    <w:rsid w:val="00DD52AF"/>
    <w:rsid w:val="00DD5335"/>
    <w:rsid w:val="00DD53FF"/>
    <w:rsid w:val="00DD54E9"/>
    <w:rsid w:val="00DD55BB"/>
    <w:rsid w:val="00DD57EF"/>
    <w:rsid w:val="00DD5AB0"/>
    <w:rsid w:val="00DD5F93"/>
    <w:rsid w:val="00DD6079"/>
    <w:rsid w:val="00DD6109"/>
    <w:rsid w:val="00DD6185"/>
    <w:rsid w:val="00DD62A4"/>
    <w:rsid w:val="00DD6495"/>
    <w:rsid w:val="00DD65C9"/>
    <w:rsid w:val="00DD6614"/>
    <w:rsid w:val="00DD6649"/>
    <w:rsid w:val="00DD6662"/>
    <w:rsid w:val="00DD6671"/>
    <w:rsid w:val="00DD667D"/>
    <w:rsid w:val="00DD672E"/>
    <w:rsid w:val="00DD675E"/>
    <w:rsid w:val="00DD67F0"/>
    <w:rsid w:val="00DD6818"/>
    <w:rsid w:val="00DD6905"/>
    <w:rsid w:val="00DD6DF2"/>
    <w:rsid w:val="00DD6E27"/>
    <w:rsid w:val="00DD71A2"/>
    <w:rsid w:val="00DD7250"/>
    <w:rsid w:val="00DD732D"/>
    <w:rsid w:val="00DD7546"/>
    <w:rsid w:val="00DD770E"/>
    <w:rsid w:val="00DD7723"/>
    <w:rsid w:val="00DD7AB6"/>
    <w:rsid w:val="00DD7C0F"/>
    <w:rsid w:val="00DD7D07"/>
    <w:rsid w:val="00DD7D69"/>
    <w:rsid w:val="00DD7F2B"/>
    <w:rsid w:val="00DD7FE6"/>
    <w:rsid w:val="00DE019D"/>
    <w:rsid w:val="00DE01C6"/>
    <w:rsid w:val="00DE02B9"/>
    <w:rsid w:val="00DE02CA"/>
    <w:rsid w:val="00DE0461"/>
    <w:rsid w:val="00DE04FB"/>
    <w:rsid w:val="00DE058A"/>
    <w:rsid w:val="00DE06D9"/>
    <w:rsid w:val="00DE074E"/>
    <w:rsid w:val="00DE0809"/>
    <w:rsid w:val="00DE0814"/>
    <w:rsid w:val="00DE0858"/>
    <w:rsid w:val="00DE0A2A"/>
    <w:rsid w:val="00DE0A32"/>
    <w:rsid w:val="00DE0A60"/>
    <w:rsid w:val="00DE0E98"/>
    <w:rsid w:val="00DE1054"/>
    <w:rsid w:val="00DE1162"/>
    <w:rsid w:val="00DE11F6"/>
    <w:rsid w:val="00DE12CF"/>
    <w:rsid w:val="00DE134A"/>
    <w:rsid w:val="00DE1399"/>
    <w:rsid w:val="00DE14AB"/>
    <w:rsid w:val="00DE14C9"/>
    <w:rsid w:val="00DE1592"/>
    <w:rsid w:val="00DE15EA"/>
    <w:rsid w:val="00DE16D5"/>
    <w:rsid w:val="00DE1721"/>
    <w:rsid w:val="00DE172C"/>
    <w:rsid w:val="00DE17D9"/>
    <w:rsid w:val="00DE1988"/>
    <w:rsid w:val="00DE1B45"/>
    <w:rsid w:val="00DE1C52"/>
    <w:rsid w:val="00DE2061"/>
    <w:rsid w:val="00DE211C"/>
    <w:rsid w:val="00DE2238"/>
    <w:rsid w:val="00DE260B"/>
    <w:rsid w:val="00DE2693"/>
    <w:rsid w:val="00DE26AA"/>
    <w:rsid w:val="00DE26EA"/>
    <w:rsid w:val="00DE2772"/>
    <w:rsid w:val="00DE27BF"/>
    <w:rsid w:val="00DE2913"/>
    <w:rsid w:val="00DE2A58"/>
    <w:rsid w:val="00DE2B27"/>
    <w:rsid w:val="00DE2B41"/>
    <w:rsid w:val="00DE2B97"/>
    <w:rsid w:val="00DE2CA5"/>
    <w:rsid w:val="00DE2CBD"/>
    <w:rsid w:val="00DE2FCB"/>
    <w:rsid w:val="00DE3103"/>
    <w:rsid w:val="00DE3273"/>
    <w:rsid w:val="00DE3387"/>
    <w:rsid w:val="00DE34DC"/>
    <w:rsid w:val="00DE3FCC"/>
    <w:rsid w:val="00DE40A8"/>
    <w:rsid w:val="00DE41D3"/>
    <w:rsid w:val="00DE4296"/>
    <w:rsid w:val="00DE4344"/>
    <w:rsid w:val="00DE45B3"/>
    <w:rsid w:val="00DE4713"/>
    <w:rsid w:val="00DE47B7"/>
    <w:rsid w:val="00DE490A"/>
    <w:rsid w:val="00DE4938"/>
    <w:rsid w:val="00DE49A2"/>
    <w:rsid w:val="00DE4B9B"/>
    <w:rsid w:val="00DE4C49"/>
    <w:rsid w:val="00DE4CCF"/>
    <w:rsid w:val="00DE5276"/>
    <w:rsid w:val="00DE585B"/>
    <w:rsid w:val="00DE5997"/>
    <w:rsid w:val="00DE5B2F"/>
    <w:rsid w:val="00DE5BC1"/>
    <w:rsid w:val="00DE5CBD"/>
    <w:rsid w:val="00DE5DD4"/>
    <w:rsid w:val="00DE5EBD"/>
    <w:rsid w:val="00DE5FE0"/>
    <w:rsid w:val="00DE61A8"/>
    <w:rsid w:val="00DE6236"/>
    <w:rsid w:val="00DE67F7"/>
    <w:rsid w:val="00DE687F"/>
    <w:rsid w:val="00DE68A9"/>
    <w:rsid w:val="00DE6A82"/>
    <w:rsid w:val="00DE6B62"/>
    <w:rsid w:val="00DE6B96"/>
    <w:rsid w:val="00DE6B9B"/>
    <w:rsid w:val="00DE6D2A"/>
    <w:rsid w:val="00DE6F0B"/>
    <w:rsid w:val="00DE6F60"/>
    <w:rsid w:val="00DE6FE7"/>
    <w:rsid w:val="00DE70F1"/>
    <w:rsid w:val="00DE7161"/>
    <w:rsid w:val="00DE717D"/>
    <w:rsid w:val="00DE71A8"/>
    <w:rsid w:val="00DE7488"/>
    <w:rsid w:val="00DE78BA"/>
    <w:rsid w:val="00DE79D0"/>
    <w:rsid w:val="00DE7CCB"/>
    <w:rsid w:val="00DE7D76"/>
    <w:rsid w:val="00DF0048"/>
    <w:rsid w:val="00DF0153"/>
    <w:rsid w:val="00DF0347"/>
    <w:rsid w:val="00DF03E3"/>
    <w:rsid w:val="00DF048B"/>
    <w:rsid w:val="00DF0544"/>
    <w:rsid w:val="00DF0737"/>
    <w:rsid w:val="00DF08C9"/>
    <w:rsid w:val="00DF0A5D"/>
    <w:rsid w:val="00DF0ABB"/>
    <w:rsid w:val="00DF0CBE"/>
    <w:rsid w:val="00DF0E25"/>
    <w:rsid w:val="00DF0FFF"/>
    <w:rsid w:val="00DF10AD"/>
    <w:rsid w:val="00DF10D4"/>
    <w:rsid w:val="00DF1226"/>
    <w:rsid w:val="00DF13B7"/>
    <w:rsid w:val="00DF1420"/>
    <w:rsid w:val="00DF1755"/>
    <w:rsid w:val="00DF181D"/>
    <w:rsid w:val="00DF19D8"/>
    <w:rsid w:val="00DF19F2"/>
    <w:rsid w:val="00DF1A34"/>
    <w:rsid w:val="00DF1D0C"/>
    <w:rsid w:val="00DF1DE9"/>
    <w:rsid w:val="00DF1F81"/>
    <w:rsid w:val="00DF21A8"/>
    <w:rsid w:val="00DF21DA"/>
    <w:rsid w:val="00DF23DE"/>
    <w:rsid w:val="00DF2553"/>
    <w:rsid w:val="00DF2573"/>
    <w:rsid w:val="00DF258A"/>
    <w:rsid w:val="00DF280A"/>
    <w:rsid w:val="00DF2842"/>
    <w:rsid w:val="00DF292C"/>
    <w:rsid w:val="00DF2E10"/>
    <w:rsid w:val="00DF2E28"/>
    <w:rsid w:val="00DF2E65"/>
    <w:rsid w:val="00DF2E69"/>
    <w:rsid w:val="00DF2E9A"/>
    <w:rsid w:val="00DF2F84"/>
    <w:rsid w:val="00DF32A0"/>
    <w:rsid w:val="00DF3368"/>
    <w:rsid w:val="00DF3382"/>
    <w:rsid w:val="00DF3470"/>
    <w:rsid w:val="00DF3555"/>
    <w:rsid w:val="00DF3761"/>
    <w:rsid w:val="00DF3ADD"/>
    <w:rsid w:val="00DF3B15"/>
    <w:rsid w:val="00DF3B19"/>
    <w:rsid w:val="00DF3B26"/>
    <w:rsid w:val="00DF3B5B"/>
    <w:rsid w:val="00DF3B88"/>
    <w:rsid w:val="00DF3BEF"/>
    <w:rsid w:val="00DF3D26"/>
    <w:rsid w:val="00DF3D43"/>
    <w:rsid w:val="00DF3FD1"/>
    <w:rsid w:val="00DF413A"/>
    <w:rsid w:val="00DF4140"/>
    <w:rsid w:val="00DF4218"/>
    <w:rsid w:val="00DF4307"/>
    <w:rsid w:val="00DF43C4"/>
    <w:rsid w:val="00DF43FB"/>
    <w:rsid w:val="00DF4402"/>
    <w:rsid w:val="00DF4499"/>
    <w:rsid w:val="00DF451B"/>
    <w:rsid w:val="00DF45CF"/>
    <w:rsid w:val="00DF4644"/>
    <w:rsid w:val="00DF4801"/>
    <w:rsid w:val="00DF4974"/>
    <w:rsid w:val="00DF4B64"/>
    <w:rsid w:val="00DF4B9A"/>
    <w:rsid w:val="00DF4F62"/>
    <w:rsid w:val="00DF4FC4"/>
    <w:rsid w:val="00DF5013"/>
    <w:rsid w:val="00DF5222"/>
    <w:rsid w:val="00DF5409"/>
    <w:rsid w:val="00DF5419"/>
    <w:rsid w:val="00DF5446"/>
    <w:rsid w:val="00DF556E"/>
    <w:rsid w:val="00DF55D3"/>
    <w:rsid w:val="00DF55F0"/>
    <w:rsid w:val="00DF5690"/>
    <w:rsid w:val="00DF56FA"/>
    <w:rsid w:val="00DF5740"/>
    <w:rsid w:val="00DF5788"/>
    <w:rsid w:val="00DF5895"/>
    <w:rsid w:val="00DF5D02"/>
    <w:rsid w:val="00DF5DC8"/>
    <w:rsid w:val="00DF5E5E"/>
    <w:rsid w:val="00DF60DA"/>
    <w:rsid w:val="00DF61AD"/>
    <w:rsid w:val="00DF6443"/>
    <w:rsid w:val="00DF670E"/>
    <w:rsid w:val="00DF677F"/>
    <w:rsid w:val="00DF68E4"/>
    <w:rsid w:val="00DF6955"/>
    <w:rsid w:val="00DF6A18"/>
    <w:rsid w:val="00DF6A7A"/>
    <w:rsid w:val="00DF6B56"/>
    <w:rsid w:val="00DF6C24"/>
    <w:rsid w:val="00DF6FF5"/>
    <w:rsid w:val="00DF70D9"/>
    <w:rsid w:val="00DF70F3"/>
    <w:rsid w:val="00DF71C4"/>
    <w:rsid w:val="00DF7414"/>
    <w:rsid w:val="00DF7536"/>
    <w:rsid w:val="00DF7AA3"/>
    <w:rsid w:val="00DF7AC0"/>
    <w:rsid w:val="00DF7C5F"/>
    <w:rsid w:val="00DF7C81"/>
    <w:rsid w:val="00DF7C88"/>
    <w:rsid w:val="00E0004E"/>
    <w:rsid w:val="00E0014C"/>
    <w:rsid w:val="00E0028F"/>
    <w:rsid w:val="00E002D3"/>
    <w:rsid w:val="00E00348"/>
    <w:rsid w:val="00E003CE"/>
    <w:rsid w:val="00E003DE"/>
    <w:rsid w:val="00E0073C"/>
    <w:rsid w:val="00E0099F"/>
    <w:rsid w:val="00E00DE3"/>
    <w:rsid w:val="00E01353"/>
    <w:rsid w:val="00E01359"/>
    <w:rsid w:val="00E01614"/>
    <w:rsid w:val="00E01701"/>
    <w:rsid w:val="00E0174A"/>
    <w:rsid w:val="00E017BB"/>
    <w:rsid w:val="00E0188D"/>
    <w:rsid w:val="00E018CA"/>
    <w:rsid w:val="00E0197A"/>
    <w:rsid w:val="00E01AF0"/>
    <w:rsid w:val="00E01BC1"/>
    <w:rsid w:val="00E01C82"/>
    <w:rsid w:val="00E01CF7"/>
    <w:rsid w:val="00E01F0C"/>
    <w:rsid w:val="00E01F54"/>
    <w:rsid w:val="00E020A0"/>
    <w:rsid w:val="00E0220D"/>
    <w:rsid w:val="00E02314"/>
    <w:rsid w:val="00E02316"/>
    <w:rsid w:val="00E024A4"/>
    <w:rsid w:val="00E02564"/>
    <w:rsid w:val="00E026CD"/>
    <w:rsid w:val="00E027B0"/>
    <w:rsid w:val="00E02A05"/>
    <w:rsid w:val="00E02B54"/>
    <w:rsid w:val="00E02BC3"/>
    <w:rsid w:val="00E02CC6"/>
    <w:rsid w:val="00E02D13"/>
    <w:rsid w:val="00E02DA4"/>
    <w:rsid w:val="00E031FE"/>
    <w:rsid w:val="00E0321A"/>
    <w:rsid w:val="00E03228"/>
    <w:rsid w:val="00E03616"/>
    <w:rsid w:val="00E0373E"/>
    <w:rsid w:val="00E03973"/>
    <w:rsid w:val="00E03BA4"/>
    <w:rsid w:val="00E03BAE"/>
    <w:rsid w:val="00E03BE2"/>
    <w:rsid w:val="00E043E8"/>
    <w:rsid w:val="00E04443"/>
    <w:rsid w:val="00E045F5"/>
    <w:rsid w:val="00E046F3"/>
    <w:rsid w:val="00E0471B"/>
    <w:rsid w:val="00E04720"/>
    <w:rsid w:val="00E04761"/>
    <w:rsid w:val="00E048BE"/>
    <w:rsid w:val="00E0497B"/>
    <w:rsid w:val="00E04D3B"/>
    <w:rsid w:val="00E04E81"/>
    <w:rsid w:val="00E04EF4"/>
    <w:rsid w:val="00E0502E"/>
    <w:rsid w:val="00E05100"/>
    <w:rsid w:val="00E0519C"/>
    <w:rsid w:val="00E05220"/>
    <w:rsid w:val="00E0545F"/>
    <w:rsid w:val="00E0558E"/>
    <w:rsid w:val="00E057E3"/>
    <w:rsid w:val="00E05B07"/>
    <w:rsid w:val="00E05D2F"/>
    <w:rsid w:val="00E05F72"/>
    <w:rsid w:val="00E06069"/>
    <w:rsid w:val="00E060AE"/>
    <w:rsid w:val="00E060B0"/>
    <w:rsid w:val="00E0621D"/>
    <w:rsid w:val="00E062D7"/>
    <w:rsid w:val="00E063A6"/>
    <w:rsid w:val="00E0652A"/>
    <w:rsid w:val="00E065C3"/>
    <w:rsid w:val="00E06645"/>
    <w:rsid w:val="00E0680A"/>
    <w:rsid w:val="00E06893"/>
    <w:rsid w:val="00E06A6E"/>
    <w:rsid w:val="00E06DE9"/>
    <w:rsid w:val="00E07050"/>
    <w:rsid w:val="00E07103"/>
    <w:rsid w:val="00E072EA"/>
    <w:rsid w:val="00E0760D"/>
    <w:rsid w:val="00E07750"/>
    <w:rsid w:val="00E079B1"/>
    <w:rsid w:val="00E07A08"/>
    <w:rsid w:val="00E07ABA"/>
    <w:rsid w:val="00E07AC5"/>
    <w:rsid w:val="00E07BAD"/>
    <w:rsid w:val="00E07C8D"/>
    <w:rsid w:val="00E101DC"/>
    <w:rsid w:val="00E10270"/>
    <w:rsid w:val="00E10435"/>
    <w:rsid w:val="00E104D4"/>
    <w:rsid w:val="00E1052C"/>
    <w:rsid w:val="00E10730"/>
    <w:rsid w:val="00E1097A"/>
    <w:rsid w:val="00E109CD"/>
    <w:rsid w:val="00E10A43"/>
    <w:rsid w:val="00E10A69"/>
    <w:rsid w:val="00E10AFD"/>
    <w:rsid w:val="00E10D32"/>
    <w:rsid w:val="00E10F20"/>
    <w:rsid w:val="00E10FE7"/>
    <w:rsid w:val="00E10FE8"/>
    <w:rsid w:val="00E11121"/>
    <w:rsid w:val="00E11133"/>
    <w:rsid w:val="00E112DF"/>
    <w:rsid w:val="00E11493"/>
    <w:rsid w:val="00E1149A"/>
    <w:rsid w:val="00E1173C"/>
    <w:rsid w:val="00E11968"/>
    <w:rsid w:val="00E11B84"/>
    <w:rsid w:val="00E1229E"/>
    <w:rsid w:val="00E122E0"/>
    <w:rsid w:val="00E1241F"/>
    <w:rsid w:val="00E12471"/>
    <w:rsid w:val="00E1248B"/>
    <w:rsid w:val="00E124A1"/>
    <w:rsid w:val="00E125FA"/>
    <w:rsid w:val="00E12AF9"/>
    <w:rsid w:val="00E12BDA"/>
    <w:rsid w:val="00E12CA3"/>
    <w:rsid w:val="00E12CD5"/>
    <w:rsid w:val="00E12D41"/>
    <w:rsid w:val="00E12DD0"/>
    <w:rsid w:val="00E12FBE"/>
    <w:rsid w:val="00E13318"/>
    <w:rsid w:val="00E133A8"/>
    <w:rsid w:val="00E13633"/>
    <w:rsid w:val="00E137A9"/>
    <w:rsid w:val="00E13C33"/>
    <w:rsid w:val="00E13D73"/>
    <w:rsid w:val="00E13DD8"/>
    <w:rsid w:val="00E13E2A"/>
    <w:rsid w:val="00E1414F"/>
    <w:rsid w:val="00E14203"/>
    <w:rsid w:val="00E14365"/>
    <w:rsid w:val="00E1436C"/>
    <w:rsid w:val="00E143C5"/>
    <w:rsid w:val="00E1445B"/>
    <w:rsid w:val="00E14471"/>
    <w:rsid w:val="00E145A3"/>
    <w:rsid w:val="00E1469D"/>
    <w:rsid w:val="00E1469E"/>
    <w:rsid w:val="00E148EE"/>
    <w:rsid w:val="00E14961"/>
    <w:rsid w:val="00E14A3F"/>
    <w:rsid w:val="00E14AA3"/>
    <w:rsid w:val="00E14BA2"/>
    <w:rsid w:val="00E14BAA"/>
    <w:rsid w:val="00E14BFF"/>
    <w:rsid w:val="00E14CE6"/>
    <w:rsid w:val="00E14E6E"/>
    <w:rsid w:val="00E14EEC"/>
    <w:rsid w:val="00E15018"/>
    <w:rsid w:val="00E150EC"/>
    <w:rsid w:val="00E152CC"/>
    <w:rsid w:val="00E1534B"/>
    <w:rsid w:val="00E155E1"/>
    <w:rsid w:val="00E1569B"/>
    <w:rsid w:val="00E15743"/>
    <w:rsid w:val="00E157AD"/>
    <w:rsid w:val="00E1580B"/>
    <w:rsid w:val="00E159CC"/>
    <w:rsid w:val="00E159DD"/>
    <w:rsid w:val="00E15AE2"/>
    <w:rsid w:val="00E15C5C"/>
    <w:rsid w:val="00E15F95"/>
    <w:rsid w:val="00E15F99"/>
    <w:rsid w:val="00E16061"/>
    <w:rsid w:val="00E16281"/>
    <w:rsid w:val="00E1628D"/>
    <w:rsid w:val="00E1632A"/>
    <w:rsid w:val="00E16551"/>
    <w:rsid w:val="00E16604"/>
    <w:rsid w:val="00E1672A"/>
    <w:rsid w:val="00E16791"/>
    <w:rsid w:val="00E16862"/>
    <w:rsid w:val="00E16A03"/>
    <w:rsid w:val="00E16A94"/>
    <w:rsid w:val="00E16CA2"/>
    <w:rsid w:val="00E16DAC"/>
    <w:rsid w:val="00E16E46"/>
    <w:rsid w:val="00E16E8E"/>
    <w:rsid w:val="00E16EF2"/>
    <w:rsid w:val="00E16F80"/>
    <w:rsid w:val="00E17086"/>
    <w:rsid w:val="00E17317"/>
    <w:rsid w:val="00E1737F"/>
    <w:rsid w:val="00E174DA"/>
    <w:rsid w:val="00E17509"/>
    <w:rsid w:val="00E175CA"/>
    <w:rsid w:val="00E175F2"/>
    <w:rsid w:val="00E17695"/>
    <w:rsid w:val="00E178F8"/>
    <w:rsid w:val="00E17ACD"/>
    <w:rsid w:val="00E17B56"/>
    <w:rsid w:val="00E17B78"/>
    <w:rsid w:val="00E17C1D"/>
    <w:rsid w:val="00E17D7D"/>
    <w:rsid w:val="00E17D96"/>
    <w:rsid w:val="00E17E0E"/>
    <w:rsid w:val="00E17EA5"/>
    <w:rsid w:val="00E20047"/>
    <w:rsid w:val="00E20294"/>
    <w:rsid w:val="00E203B7"/>
    <w:rsid w:val="00E20522"/>
    <w:rsid w:val="00E205B5"/>
    <w:rsid w:val="00E20632"/>
    <w:rsid w:val="00E206CC"/>
    <w:rsid w:val="00E209F6"/>
    <w:rsid w:val="00E20B6D"/>
    <w:rsid w:val="00E20BCE"/>
    <w:rsid w:val="00E20F3A"/>
    <w:rsid w:val="00E210C5"/>
    <w:rsid w:val="00E211A2"/>
    <w:rsid w:val="00E21584"/>
    <w:rsid w:val="00E2164F"/>
    <w:rsid w:val="00E216B8"/>
    <w:rsid w:val="00E2170B"/>
    <w:rsid w:val="00E2177A"/>
    <w:rsid w:val="00E2193E"/>
    <w:rsid w:val="00E21C1A"/>
    <w:rsid w:val="00E21C4E"/>
    <w:rsid w:val="00E21F04"/>
    <w:rsid w:val="00E21FE1"/>
    <w:rsid w:val="00E2219C"/>
    <w:rsid w:val="00E221BE"/>
    <w:rsid w:val="00E221E8"/>
    <w:rsid w:val="00E222DD"/>
    <w:rsid w:val="00E2260E"/>
    <w:rsid w:val="00E22721"/>
    <w:rsid w:val="00E22857"/>
    <w:rsid w:val="00E228F7"/>
    <w:rsid w:val="00E22940"/>
    <w:rsid w:val="00E22963"/>
    <w:rsid w:val="00E22A37"/>
    <w:rsid w:val="00E22A47"/>
    <w:rsid w:val="00E22BCD"/>
    <w:rsid w:val="00E22D8F"/>
    <w:rsid w:val="00E22E9E"/>
    <w:rsid w:val="00E22ED3"/>
    <w:rsid w:val="00E22EDE"/>
    <w:rsid w:val="00E22F23"/>
    <w:rsid w:val="00E22F5C"/>
    <w:rsid w:val="00E22FA2"/>
    <w:rsid w:val="00E22FBF"/>
    <w:rsid w:val="00E2306D"/>
    <w:rsid w:val="00E2331F"/>
    <w:rsid w:val="00E234F8"/>
    <w:rsid w:val="00E23688"/>
    <w:rsid w:val="00E2375E"/>
    <w:rsid w:val="00E23878"/>
    <w:rsid w:val="00E238B8"/>
    <w:rsid w:val="00E23AC0"/>
    <w:rsid w:val="00E23B1A"/>
    <w:rsid w:val="00E23E73"/>
    <w:rsid w:val="00E23F4D"/>
    <w:rsid w:val="00E24066"/>
    <w:rsid w:val="00E24067"/>
    <w:rsid w:val="00E241C0"/>
    <w:rsid w:val="00E244EE"/>
    <w:rsid w:val="00E24598"/>
    <w:rsid w:val="00E2474E"/>
    <w:rsid w:val="00E248AA"/>
    <w:rsid w:val="00E2496C"/>
    <w:rsid w:val="00E24A41"/>
    <w:rsid w:val="00E24A56"/>
    <w:rsid w:val="00E24B6F"/>
    <w:rsid w:val="00E24C31"/>
    <w:rsid w:val="00E24C93"/>
    <w:rsid w:val="00E24DFB"/>
    <w:rsid w:val="00E2529C"/>
    <w:rsid w:val="00E252E9"/>
    <w:rsid w:val="00E253F3"/>
    <w:rsid w:val="00E2542B"/>
    <w:rsid w:val="00E25493"/>
    <w:rsid w:val="00E254CC"/>
    <w:rsid w:val="00E254CF"/>
    <w:rsid w:val="00E254F4"/>
    <w:rsid w:val="00E2564F"/>
    <w:rsid w:val="00E257BF"/>
    <w:rsid w:val="00E259B8"/>
    <w:rsid w:val="00E25A2F"/>
    <w:rsid w:val="00E25B4D"/>
    <w:rsid w:val="00E25CFA"/>
    <w:rsid w:val="00E25D87"/>
    <w:rsid w:val="00E25E66"/>
    <w:rsid w:val="00E25ED3"/>
    <w:rsid w:val="00E26095"/>
    <w:rsid w:val="00E260BC"/>
    <w:rsid w:val="00E26224"/>
    <w:rsid w:val="00E2624B"/>
    <w:rsid w:val="00E26427"/>
    <w:rsid w:val="00E26564"/>
    <w:rsid w:val="00E265CC"/>
    <w:rsid w:val="00E267A9"/>
    <w:rsid w:val="00E26814"/>
    <w:rsid w:val="00E26CE4"/>
    <w:rsid w:val="00E26F23"/>
    <w:rsid w:val="00E26F65"/>
    <w:rsid w:val="00E2716B"/>
    <w:rsid w:val="00E2728F"/>
    <w:rsid w:val="00E27342"/>
    <w:rsid w:val="00E27384"/>
    <w:rsid w:val="00E273F9"/>
    <w:rsid w:val="00E274C7"/>
    <w:rsid w:val="00E27559"/>
    <w:rsid w:val="00E27AA0"/>
    <w:rsid w:val="00E27C7F"/>
    <w:rsid w:val="00E27D3E"/>
    <w:rsid w:val="00E27D69"/>
    <w:rsid w:val="00E300B0"/>
    <w:rsid w:val="00E30299"/>
    <w:rsid w:val="00E304D7"/>
    <w:rsid w:val="00E30891"/>
    <w:rsid w:val="00E30955"/>
    <w:rsid w:val="00E30A58"/>
    <w:rsid w:val="00E30A99"/>
    <w:rsid w:val="00E30AC3"/>
    <w:rsid w:val="00E30D48"/>
    <w:rsid w:val="00E31465"/>
    <w:rsid w:val="00E315DB"/>
    <w:rsid w:val="00E31735"/>
    <w:rsid w:val="00E3194E"/>
    <w:rsid w:val="00E319BE"/>
    <w:rsid w:val="00E31A6D"/>
    <w:rsid w:val="00E31BDF"/>
    <w:rsid w:val="00E3201D"/>
    <w:rsid w:val="00E3214E"/>
    <w:rsid w:val="00E321CA"/>
    <w:rsid w:val="00E32289"/>
    <w:rsid w:val="00E324C2"/>
    <w:rsid w:val="00E3250C"/>
    <w:rsid w:val="00E325D4"/>
    <w:rsid w:val="00E32961"/>
    <w:rsid w:val="00E329A6"/>
    <w:rsid w:val="00E329D7"/>
    <w:rsid w:val="00E32B76"/>
    <w:rsid w:val="00E32C5A"/>
    <w:rsid w:val="00E32C75"/>
    <w:rsid w:val="00E32D61"/>
    <w:rsid w:val="00E32E2C"/>
    <w:rsid w:val="00E32E80"/>
    <w:rsid w:val="00E32ED6"/>
    <w:rsid w:val="00E33053"/>
    <w:rsid w:val="00E332E9"/>
    <w:rsid w:val="00E33899"/>
    <w:rsid w:val="00E339B9"/>
    <w:rsid w:val="00E33A4A"/>
    <w:rsid w:val="00E33C5E"/>
    <w:rsid w:val="00E33C76"/>
    <w:rsid w:val="00E33F96"/>
    <w:rsid w:val="00E33FE4"/>
    <w:rsid w:val="00E34228"/>
    <w:rsid w:val="00E342D8"/>
    <w:rsid w:val="00E34314"/>
    <w:rsid w:val="00E3437F"/>
    <w:rsid w:val="00E34444"/>
    <w:rsid w:val="00E347A4"/>
    <w:rsid w:val="00E34BE4"/>
    <w:rsid w:val="00E34C3F"/>
    <w:rsid w:val="00E34C76"/>
    <w:rsid w:val="00E34C98"/>
    <w:rsid w:val="00E34DF0"/>
    <w:rsid w:val="00E34F41"/>
    <w:rsid w:val="00E35052"/>
    <w:rsid w:val="00E350F5"/>
    <w:rsid w:val="00E3512B"/>
    <w:rsid w:val="00E351F9"/>
    <w:rsid w:val="00E3555A"/>
    <w:rsid w:val="00E35640"/>
    <w:rsid w:val="00E3590D"/>
    <w:rsid w:val="00E3591C"/>
    <w:rsid w:val="00E359DB"/>
    <w:rsid w:val="00E35A90"/>
    <w:rsid w:val="00E35BCF"/>
    <w:rsid w:val="00E35C57"/>
    <w:rsid w:val="00E35DAF"/>
    <w:rsid w:val="00E35E3B"/>
    <w:rsid w:val="00E35E51"/>
    <w:rsid w:val="00E35F55"/>
    <w:rsid w:val="00E360B4"/>
    <w:rsid w:val="00E360B8"/>
    <w:rsid w:val="00E3622D"/>
    <w:rsid w:val="00E3630D"/>
    <w:rsid w:val="00E36550"/>
    <w:rsid w:val="00E365CF"/>
    <w:rsid w:val="00E367AA"/>
    <w:rsid w:val="00E3682C"/>
    <w:rsid w:val="00E368AB"/>
    <w:rsid w:val="00E368F2"/>
    <w:rsid w:val="00E36A6B"/>
    <w:rsid w:val="00E36A9A"/>
    <w:rsid w:val="00E36AE9"/>
    <w:rsid w:val="00E36BC9"/>
    <w:rsid w:val="00E36DC6"/>
    <w:rsid w:val="00E36E20"/>
    <w:rsid w:val="00E36F61"/>
    <w:rsid w:val="00E36F7F"/>
    <w:rsid w:val="00E36FEB"/>
    <w:rsid w:val="00E37047"/>
    <w:rsid w:val="00E371BD"/>
    <w:rsid w:val="00E372E3"/>
    <w:rsid w:val="00E37351"/>
    <w:rsid w:val="00E37678"/>
    <w:rsid w:val="00E37711"/>
    <w:rsid w:val="00E37723"/>
    <w:rsid w:val="00E378C9"/>
    <w:rsid w:val="00E378E8"/>
    <w:rsid w:val="00E37C6F"/>
    <w:rsid w:val="00E37F22"/>
    <w:rsid w:val="00E4010A"/>
    <w:rsid w:val="00E40308"/>
    <w:rsid w:val="00E40326"/>
    <w:rsid w:val="00E40460"/>
    <w:rsid w:val="00E4073A"/>
    <w:rsid w:val="00E40825"/>
    <w:rsid w:val="00E40844"/>
    <w:rsid w:val="00E4085F"/>
    <w:rsid w:val="00E40A1F"/>
    <w:rsid w:val="00E40A72"/>
    <w:rsid w:val="00E40EA9"/>
    <w:rsid w:val="00E410B2"/>
    <w:rsid w:val="00E410E2"/>
    <w:rsid w:val="00E411E2"/>
    <w:rsid w:val="00E4128B"/>
    <w:rsid w:val="00E415A2"/>
    <w:rsid w:val="00E41669"/>
    <w:rsid w:val="00E416AF"/>
    <w:rsid w:val="00E41700"/>
    <w:rsid w:val="00E41707"/>
    <w:rsid w:val="00E41970"/>
    <w:rsid w:val="00E41AA3"/>
    <w:rsid w:val="00E41B96"/>
    <w:rsid w:val="00E41DF8"/>
    <w:rsid w:val="00E41EB8"/>
    <w:rsid w:val="00E41ED2"/>
    <w:rsid w:val="00E41F79"/>
    <w:rsid w:val="00E42072"/>
    <w:rsid w:val="00E420E7"/>
    <w:rsid w:val="00E4219D"/>
    <w:rsid w:val="00E424C8"/>
    <w:rsid w:val="00E426C8"/>
    <w:rsid w:val="00E42912"/>
    <w:rsid w:val="00E429D8"/>
    <w:rsid w:val="00E42A05"/>
    <w:rsid w:val="00E42A9F"/>
    <w:rsid w:val="00E42AAD"/>
    <w:rsid w:val="00E42ADE"/>
    <w:rsid w:val="00E42CA8"/>
    <w:rsid w:val="00E42DBE"/>
    <w:rsid w:val="00E42E5C"/>
    <w:rsid w:val="00E430E9"/>
    <w:rsid w:val="00E431E0"/>
    <w:rsid w:val="00E4326A"/>
    <w:rsid w:val="00E433BC"/>
    <w:rsid w:val="00E4352B"/>
    <w:rsid w:val="00E43716"/>
    <w:rsid w:val="00E43979"/>
    <w:rsid w:val="00E439FD"/>
    <w:rsid w:val="00E43A3F"/>
    <w:rsid w:val="00E43AAB"/>
    <w:rsid w:val="00E43BBC"/>
    <w:rsid w:val="00E43CBC"/>
    <w:rsid w:val="00E43DA0"/>
    <w:rsid w:val="00E43E1B"/>
    <w:rsid w:val="00E43E54"/>
    <w:rsid w:val="00E442B7"/>
    <w:rsid w:val="00E44327"/>
    <w:rsid w:val="00E44417"/>
    <w:rsid w:val="00E44486"/>
    <w:rsid w:val="00E44513"/>
    <w:rsid w:val="00E445DA"/>
    <w:rsid w:val="00E4464A"/>
    <w:rsid w:val="00E448EE"/>
    <w:rsid w:val="00E44B69"/>
    <w:rsid w:val="00E44C0E"/>
    <w:rsid w:val="00E44C43"/>
    <w:rsid w:val="00E44C80"/>
    <w:rsid w:val="00E4509E"/>
    <w:rsid w:val="00E45107"/>
    <w:rsid w:val="00E451BA"/>
    <w:rsid w:val="00E4537B"/>
    <w:rsid w:val="00E454D2"/>
    <w:rsid w:val="00E45634"/>
    <w:rsid w:val="00E45708"/>
    <w:rsid w:val="00E45797"/>
    <w:rsid w:val="00E457CF"/>
    <w:rsid w:val="00E457F0"/>
    <w:rsid w:val="00E459A1"/>
    <w:rsid w:val="00E459D3"/>
    <w:rsid w:val="00E459E8"/>
    <w:rsid w:val="00E45C8A"/>
    <w:rsid w:val="00E45E32"/>
    <w:rsid w:val="00E45ECB"/>
    <w:rsid w:val="00E4616A"/>
    <w:rsid w:val="00E462D4"/>
    <w:rsid w:val="00E4636B"/>
    <w:rsid w:val="00E464ED"/>
    <w:rsid w:val="00E4658C"/>
    <w:rsid w:val="00E468DB"/>
    <w:rsid w:val="00E46991"/>
    <w:rsid w:val="00E469D4"/>
    <w:rsid w:val="00E46A69"/>
    <w:rsid w:val="00E46FEE"/>
    <w:rsid w:val="00E47126"/>
    <w:rsid w:val="00E472C5"/>
    <w:rsid w:val="00E4736D"/>
    <w:rsid w:val="00E47402"/>
    <w:rsid w:val="00E475CA"/>
    <w:rsid w:val="00E47756"/>
    <w:rsid w:val="00E47AEF"/>
    <w:rsid w:val="00E47B31"/>
    <w:rsid w:val="00E47C98"/>
    <w:rsid w:val="00E47E7E"/>
    <w:rsid w:val="00E47EBE"/>
    <w:rsid w:val="00E47EEB"/>
    <w:rsid w:val="00E47F4B"/>
    <w:rsid w:val="00E47F4C"/>
    <w:rsid w:val="00E47FCA"/>
    <w:rsid w:val="00E5012A"/>
    <w:rsid w:val="00E502CF"/>
    <w:rsid w:val="00E50406"/>
    <w:rsid w:val="00E5043A"/>
    <w:rsid w:val="00E50659"/>
    <w:rsid w:val="00E5070D"/>
    <w:rsid w:val="00E507C9"/>
    <w:rsid w:val="00E507F4"/>
    <w:rsid w:val="00E508A6"/>
    <w:rsid w:val="00E50A1C"/>
    <w:rsid w:val="00E50CB1"/>
    <w:rsid w:val="00E50D6C"/>
    <w:rsid w:val="00E50EEF"/>
    <w:rsid w:val="00E51144"/>
    <w:rsid w:val="00E5117D"/>
    <w:rsid w:val="00E511F8"/>
    <w:rsid w:val="00E5149B"/>
    <w:rsid w:val="00E5151F"/>
    <w:rsid w:val="00E51581"/>
    <w:rsid w:val="00E51653"/>
    <w:rsid w:val="00E51838"/>
    <w:rsid w:val="00E518CF"/>
    <w:rsid w:val="00E518FF"/>
    <w:rsid w:val="00E51943"/>
    <w:rsid w:val="00E51AAC"/>
    <w:rsid w:val="00E51AFA"/>
    <w:rsid w:val="00E51E30"/>
    <w:rsid w:val="00E51E68"/>
    <w:rsid w:val="00E5202D"/>
    <w:rsid w:val="00E521A0"/>
    <w:rsid w:val="00E524A7"/>
    <w:rsid w:val="00E524BD"/>
    <w:rsid w:val="00E526AC"/>
    <w:rsid w:val="00E52A73"/>
    <w:rsid w:val="00E52B67"/>
    <w:rsid w:val="00E52EAD"/>
    <w:rsid w:val="00E52F68"/>
    <w:rsid w:val="00E5303F"/>
    <w:rsid w:val="00E530E0"/>
    <w:rsid w:val="00E5316B"/>
    <w:rsid w:val="00E53223"/>
    <w:rsid w:val="00E5340F"/>
    <w:rsid w:val="00E535DB"/>
    <w:rsid w:val="00E53A1E"/>
    <w:rsid w:val="00E53C70"/>
    <w:rsid w:val="00E53DFA"/>
    <w:rsid w:val="00E53EA7"/>
    <w:rsid w:val="00E53F97"/>
    <w:rsid w:val="00E54245"/>
    <w:rsid w:val="00E542B1"/>
    <w:rsid w:val="00E544A3"/>
    <w:rsid w:val="00E546C3"/>
    <w:rsid w:val="00E5483A"/>
    <w:rsid w:val="00E54937"/>
    <w:rsid w:val="00E54D4C"/>
    <w:rsid w:val="00E54DC4"/>
    <w:rsid w:val="00E54EB5"/>
    <w:rsid w:val="00E54FE5"/>
    <w:rsid w:val="00E54FF7"/>
    <w:rsid w:val="00E5500E"/>
    <w:rsid w:val="00E552D5"/>
    <w:rsid w:val="00E552E7"/>
    <w:rsid w:val="00E552ED"/>
    <w:rsid w:val="00E55425"/>
    <w:rsid w:val="00E555FC"/>
    <w:rsid w:val="00E55A63"/>
    <w:rsid w:val="00E55B9A"/>
    <w:rsid w:val="00E55BE6"/>
    <w:rsid w:val="00E55C98"/>
    <w:rsid w:val="00E55EC3"/>
    <w:rsid w:val="00E55F98"/>
    <w:rsid w:val="00E55FA8"/>
    <w:rsid w:val="00E56148"/>
    <w:rsid w:val="00E562AE"/>
    <w:rsid w:val="00E562F5"/>
    <w:rsid w:val="00E563CB"/>
    <w:rsid w:val="00E564CA"/>
    <w:rsid w:val="00E564F5"/>
    <w:rsid w:val="00E5676C"/>
    <w:rsid w:val="00E56971"/>
    <w:rsid w:val="00E569F0"/>
    <w:rsid w:val="00E56A87"/>
    <w:rsid w:val="00E56B06"/>
    <w:rsid w:val="00E56B12"/>
    <w:rsid w:val="00E56B67"/>
    <w:rsid w:val="00E56BE7"/>
    <w:rsid w:val="00E56FA5"/>
    <w:rsid w:val="00E57107"/>
    <w:rsid w:val="00E57327"/>
    <w:rsid w:val="00E57377"/>
    <w:rsid w:val="00E574B9"/>
    <w:rsid w:val="00E57820"/>
    <w:rsid w:val="00E57920"/>
    <w:rsid w:val="00E5799F"/>
    <w:rsid w:val="00E57A0E"/>
    <w:rsid w:val="00E57B6F"/>
    <w:rsid w:val="00E57C8D"/>
    <w:rsid w:val="00E57D86"/>
    <w:rsid w:val="00E57F45"/>
    <w:rsid w:val="00E60084"/>
    <w:rsid w:val="00E6021B"/>
    <w:rsid w:val="00E60417"/>
    <w:rsid w:val="00E60563"/>
    <w:rsid w:val="00E605E6"/>
    <w:rsid w:val="00E6066A"/>
    <w:rsid w:val="00E607EA"/>
    <w:rsid w:val="00E60822"/>
    <w:rsid w:val="00E60872"/>
    <w:rsid w:val="00E60C16"/>
    <w:rsid w:val="00E60CAD"/>
    <w:rsid w:val="00E61011"/>
    <w:rsid w:val="00E610C5"/>
    <w:rsid w:val="00E6127F"/>
    <w:rsid w:val="00E613BC"/>
    <w:rsid w:val="00E61462"/>
    <w:rsid w:val="00E61469"/>
    <w:rsid w:val="00E615A8"/>
    <w:rsid w:val="00E61664"/>
    <w:rsid w:val="00E61699"/>
    <w:rsid w:val="00E6177C"/>
    <w:rsid w:val="00E617CC"/>
    <w:rsid w:val="00E61A3F"/>
    <w:rsid w:val="00E61B34"/>
    <w:rsid w:val="00E61CE8"/>
    <w:rsid w:val="00E61D40"/>
    <w:rsid w:val="00E61DCC"/>
    <w:rsid w:val="00E61EE7"/>
    <w:rsid w:val="00E61EEA"/>
    <w:rsid w:val="00E62044"/>
    <w:rsid w:val="00E620FD"/>
    <w:rsid w:val="00E621BB"/>
    <w:rsid w:val="00E622ED"/>
    <w:rsid w:val="00E62327"/>
    <w:rsid w:val="00E6236E"/>
    <w:rsid w:val="00E62408"/>
    <w:rsid w:val="00E62596"/>
    <w:rsid w:val="00E625A4"/>
    <w:rsid w:val="00E62897"/>
    <w:rsid w:val="00E62929"/>
    <w:rsid w:val="00E62988"/>
    <w:rsid w:val="00E62B8D"/>
    <w:rsid w:val="00E62C25"/>
    <w:rsid w:val="00E62CC4"/>
    <w:rsid w:val="00E62DF0"/>
    <w:rsid w:val="00E62F0E"/>
    <w:rsid w:val="00E62F2C"/>
    <w:rsid w:val="00E62FDA"/>
    <w:rsid w:val="00E63199"/>
    <w:rsid w:val="00E632CC"/>
    <w:rsid w:val="00E632ED"/>
    <w:rsid w:val="00E633D1"/>
    <w:rsid w:val="00E633F1"/>
    <w:rsid w:val="00E63442"/>
    <w:rsid w:val="00E63451"/>
    <w:rsid w:val="00E635B6"/>
    <w:rsid w:val="00E637C3"/>
    <w:rsid w:val="00E63852"/>
    <w:rsid w:val="00E6392B"/>
    <w:rsid w:val="00E639AD"/>
    <w:rsid w:val="00E63A1B"/>
    <w:rsid w:val="00E63A8B"/>
    <w:rsid w:val="00E63AAB"/>
    <w:rsid w:val="00E63AEA"/>
    <w:rsid w:val="00E63D49"/>
    <w:rsid w:val="00E63DAE"/>
    <w:rsid w:val="00E64147"/>
    <w:rsid w:val="00E641C4"/>
    <w:rsid w:val="00E643D3"/>
    <w:rsid w:val="00E64464"/>
    <w:rsid w:val="00E64534"/>
    <w:rsid w:val="00E64ACA"/>
    <w:rsid w:val="00E64C0F"/>
    <w:rsid w:val="00E64EA2"/>
    <w:rsid w:val="00E65B23"/>
    <w:rsid w:val="00E65C0B"/>
    <w:rsid w:val="00E65CB7"/>
    <w:rsid w:val="00E65D5C"/>
    <w:rsid w:val="00E65E44"/>
    <w:rsid w:val="00E65E45"/>
    <w:rsid w:val="00E65ECD"/>
    <w:rsid w:val="00E65FDF"/>
    <w:rsid w:val="00E660B7"/>
    <w:rsid w:val="00E6612E"/>
    <w:rsid w:val="00E66564"/>
    <w:rsid w:val="00E6657A"/>
    <w:rsid w:val="00E6662F"/>
    <w:rsid w:val="00E667D8"/>
    <w:rsid w:val="00E66A46"/>
    <w:rsid w:val="00E66AB3"/>
    <w:rsid w:val="00E66AB5"/>
    <w:rsid w:val="00E66E74"/>
    <w:rsid w:val="00E66FB4"/>
    <w:rsid w:val="00E670AB"/>
    <w:rsid w:val="00E67140"/>
    <w:rsid w:val="00E67267"/>
    <w:rsid w:val="00E67357"/>
    <w:rsid w:val="00E67664"/>
    <w:rsid w:val="00E676F8"/>
    <w:rsid w:val="00E67820"/>
    <w:rsid w:val="00E678A9"/>
    <w:rsid w:val="00E67AA5"/>
    <w:rsid w:val="00E67B4E"/>
    <w:rsid w:val="00E67BA8"/>
    <w:rsid w:val="00E67CF2"/>
    <w:rsid w:val="00E67D2B"/>
    <w:rsid w:val="00E67DF9"/>
    <w:rsid w:val="00E67E09"/>
    <w:rsid w:val="00E67E0C"/>
    <w:rsid w:val="00E67E2F"/>
    <w:rsid w:val="00E67EAF"/>
    <w:rsid w:val="00E67F9F"/>
    <w:rsid w:val="00E70077"/>
    <w:rsid w:val="00E701FF"/>
    <w:rsid w:val="00E702D3"/>
    <w:rsid w:val="00E703A1"/>
    <w:rsid w:val="00E70708"/>
    <w:rsid w:val="00E707EC"/>
    <w:rsid w:val="00E7086F"/>
    <w:rsid w:val="00E70963"/>
    <w:rsid w:val="00E70C1A"/>
    <w:rsid w:val="00E70C1D"/>
    <w:rsid w:val="00E70ED7"/>
    <w:rsid w:val="00E70EE8"/>
    <w:rsid w:val="00E70F0B"/>
    <w:rsid w:val="00E71233"/>
    <w:rsid w:val="00E7149D"/>
    <w:rsid w:val="00E716FB"/>
    <w:rsid w:val="00E7186A"/>
    <w:rsid w:val="00E719D7"/>
    <w:rsid w:val="00E71A54"/>
    <w:rsid w:val="00E71AA6"/>
    <w:rsid w:val="00E71B0D"/>
    <w:rsid w:val="00E71F01"/>
    <w:rsid w:val="00E71F35"/>
    <w:rsid w:val="00E71FC8"/>
    <w:rsid w:val="00E721C8"/>
    <w:rsid w:val="00E722F1"/>
    <w:rsid w:val="00E7237C"/>
    <w:rsid w:val="00E72496"/>
    <w:rsid w:val="00E725CE"/>
    <w:rsid w:val="00E7270F"/>
    <w:rsid w:val="00E72869"/>
    <w:rsid w:val="00E728DF"/>
    <w:rsid w:val="00E72DAD"/>
    <w:rsid w:val="00E730CA"/>
    <w:rsid w:val="00E7316F"/>
    <w:rsid w:val="00E736E4"/>
    <w:rsid w:val="00E737A5"/>
    <w:rsid w:val="00E737A7"/>
    <w:rsid w:val="00E737AC"/>
    <w:rsid w:val="00E738C7"/>
    <w:rsid w:val="00E7390C"/>
    <w:rsid w:val="00E739E3"/>
    <w:rsid w:val="00E73B6F"/>
    <w:rsid w:val="00E73BC7"/>
    <w:rsid w:val="00E73C0D"/>
    <w:rsid w:val="00E73C3E"/>
    <w:rsid w:val="00E73C97"/>
    <w:rsid w:val="00E73E92"/>
    <w:rsid w:val="00E73FA8"/>
    <w:rsid w:val="00E73FC3"/>
    <w:rsid w:val="00E74210"/>
    <w:rsid w:val="00E7427A"/>
    <w:rsid w:val="00E74345"/>
    <w:rsid w:val="00E74383"/>
    <w:rsid w:val="00E74470"/>
    <w:rsid w:val="00E74748"/>
    <w:rsid w:val="00E747ED"/>
    <w:rsid w:val="00E74800"/>
    <w:rsid w:val="00E74807"/>
    <w:rsid w:val="00E7497E"/>
    <w:rsid w:val="00E74B1C"/>
    <w:rsid w:val="00E74B79"/>
    <w:rsid w:val="00E74BDE"/>
    <w:rsid w:val="00E74C59"/>
    <w:rsid w:val="00E74CE2"/>
    <w:rsid w:val="00E75028"/>
    <w:rsid w:val="00E751CB"/>
    <w:rsid w:val="00E752AB"/>
    <w:rsid w:val="00E752EF"/>
    <w:rsid w:val="00E75592"/>
    <w:rsid w:val="00E756DC"/>
    <w:rsid w:val="00E756E5"/>
    <w:rsid w:val="00E757BC"/>
    <w:rsid w:val="00E7589E"/>
    <w:rsid w:val="00E758DE"/>
    <w:rsid w:val="00E75A41"/>
    <w:rsid w:val="00E75C3B"/>
    <w:rsid w:val="00E75F42"/>
    <w:rsid w:val="00E75F6B"/>
    <w:rsid w:val="00E7604C"/>
    <w:rsid w:val="00E7605F"/>
    <w:rsid w:val="00E760BF"/>
    <w:rsid w:val="00E76440"/>
    <w:rsid w:val="00E765DC"/>
    <w:rsid w:val="00E766AF"/>
    <w:rsid w:val="00E766B3"/>
    <w:rsid w:val="00E766D9"/>
    <w:rsid w:val="00E76B68"/>
    <w:rsid w:val="00E76C76"/>
    <w:rsid w:val="00E76EC1"/>
    <w:rsid w:val="00E76FE1"/>
    <w:rsid w:val="00E7705B"/>
    <w:rsid w:val="00E77327"/>
    <w:rsid w:val="00E7733F"/>
    <w:rsid w:val="00E7745B"/>
    <w:rsid w:val="00E7747D"/>
    <w:rsid w:val="00E774F1"/>
    <w:rsid w:val="00E77608"/>
    <w:rsid w:val="00E7763D"/>
    <w:rsid w:val="00E77815"/>
    <w:rsid w:val="00E77896"/>
    <w:rsid w:val="00E778F4"/>
    <w:rsid w:val="00E779BD"/>
    <w:rsid w:val="00E77ADA"/>
    <w:rsid w:val="00E77AE2"/>
    <w:rsid w:val="00E77BE5"/>
    <w:rsid w:val="00E77D78"/>
    <w:rsid w:val="00E77E62"/>
    <w:rsid w:val="00E77E8E"/>
    <w:rsid w:val="00E77FEA"/>
    <w:rsid w:val="00E8000F"/>
    <w:rsid w:val="00E8007C"/>
    <w:rsid w:val="00E801A5"/>
    <w:rsid w:val="00E80262"/>
    <w:rsid w:val="00E80475"/>
    <w:rsid w:val="00E80587"/>
    <w:rsid w:val="00E80813"/>
    <w:rsid w:val="00E80974"/>
    <w:rsid w:val="00E80A5B"/>
    <w:rsid w:val="00E80B20"/>
    <w:rsid w:val="00E80C88"/>
    <w:rsid w:val="00E80D59"/>
    <w:rsid w:val="00E80FB2"/>
    <w:rsid w:val="00E81408"/>
    <w:rsid w:val="00E8169B"/>
    <w:rsid w:val="00E8173E"/>
    <w:rsid w:val="00E81A30"/>
    <w:rsid w:val="00E81A56"/>
    <w:rsid w:val="00E81B1B"/>
    <w:rsid w:val="00E81D2E"/>
    <w:rsid w:val="00E821E4"/>
    <w:rsid w:val="00E8256A"/>
    <w:rsid w:val="00E82802"/>
    <w:rsid w:val="00E82833"/>
    <w:rsid w:val="00E82A4F"/>
    <w:rsid w:val="00E82B10"/>
    <w:rsid w:val="00E82BF3"/>
    <w:rsid w:val="00E82C1C"/>
    <w:rsid w:val="00E82C27"/>
    <w:rsid w:val="00E82D37"/>
    <w:rsid w:val="00E82D57"/>
    <w:rsid w:val="00E82F93"/>
    <w:rsid w:val="00E8302A"/>
    <w:rsid w:val="00E8304C"/>
    <w:rsid w:val="00E832A6"/>
    <w:rsid w:val="00E834E5"/>
    <w:rsid w:val="00E835D2"/>
    <w:rsid w:val="00E83679"/>
    <w:rsid w:val="00E837AE"/>
    <w:rsid w:val="00E837DD"/>
    <w:rsid w:val="00E837FF"/>
    <w:rsid w:val="00E83859"/>
    <w:rsid w:val="00E83C21"/>
    <w:rsid w:val="00E83C76"/>
    <w:rsid w:val="00E83D7F"/>
    <w:rsid w:val="00E83DA7"/>
    <w:rsid w:val="00E840E2"/>
    <w:rsid w:val="00E84199"/>
    <w:rsid w:val="00E8440D"/>
    <w:rsid w:val="00E84474"/>
    <w:rsid w:val="00E844E9"/>
    <w:rsid w:val="00E848EE"/>
    <w:rsid w:val="00E849BE"/>
    <w:rsid w:val="00E84A45"/>
    <w:rsid w:val="00E84BA5"/>
    <w:rsid w:val="00E84E8C"/>
    <w:rsid w:val="00E85074"/>
    <w:rsid w:val="00E85103"/>
    <w:rsid w:val="00E85159"/>
    <w:rsid w:val="00E85251"/>
    <w:rsid w:val="00E853BF"/>
    <w:rsid w:val="00E85506"/>
    <w:rsid w:val="00E856B1"/>
    <w:rsid w:val="00E8571B"/>
    <w:rsid w:val="00E857FF"/>
    <w:rsid w:val="00E859DD"/>
    <w:rsid w:val="00E85A82"/>
    <w:rsid w:val="00E85B55"/>
    <w:rsid w:val="00E85E88"/>
    <w:rsid w:val="00E85F8C"/>
    <w:rsid w:val="00E860FB"/>
    <w:rsid w:val="00E86132"/>
    <w:rsid w:val="00E861BE"/>
    <w:rsid w:val="00E8628D"/>
    <w:rsid w:val="00E869CA"/>
    <w:rsid w:val="00E86A44"/>
    <w:rsid w:val="00E86A46"/>
    <w:rsid w:val="00E86A7B"/>
    <w:rsid w:val="00E86BA4"/>
    <w:rsid w:val="00E86C51"/>
    <w:rsid w:val="00E86CF3"/>
    <w:rsid w:val="00E86EA1"/>
    <w:rsid w:val="00E86F2A"/>
    <w:rsid w:val="00E86FB0"/>
    <w:rsid w:val="00E87035"/>
    <w:rsid w:val="00E8728B"/>
    <w:rsid w:val="00E873E1"/>
    <w:rsid w:val="00E87510"/>
    <w:rsid w:val="00E87803"/>
    <w:rsid w:val="00E8799F"/>
    <w:rsid w:val="00E87B9D"/>
    <w:rsid w:val="00E87D61"/>
    <w:rsid w:val="00E87E14"/>
    <w:rsid w:val="00E87F98"/>
    <w:rsid w:val="00E903AD"/>
    <w:rsid w:val="00E9042B"/>
    <w:rsid w:val="00E904F0"/>
    <w:rsid w:val="00E90653"/>
    <w:rsid w:val="00E906D8"/>
    <w:rsid w:val="00E90812"/>
    <w:rsid w:val="00E9098D"/>
    <w:rsid w:val="00E90AB4"/>
    <w:rsid w:val="00E90B11"/>
    <w:rsid w:val="00E90B5E"/>
    <w:rsid w:val="00E912EC"/>
    <w:rsid w:val="00E9136A"/>
    <w:rsid w:val="00E91550"/>
    <w:rsid w:val="00E9163D"/>
    <w:rsid w:val="00E916B2"/>
    <w:rsid w:val="00E91792"/>
    <w:rsid w:val="00E91931"/>
    <w:rsid w:val="00E9193F"/>
    <w:rsid w:val="00E91949"/>
    <w:rsid w:val="00E91A4E"/>
    <w:rsid w:val="00E91A7B"/>
    <w:rsid w:val="00E91B4F"/>
    <w:rsid w:val="00E91D7B"/>
    <w:rsid w:val="00E91EAD"/>
    <w:rsid w:val="00E91FB1"/>
    <w:rsid w:val="00E922E7"/>
    <w:rsid w:val="00E92399"/>
    <w:rsid w:val="00E92518"/>
    <w:rsid w:val="00E92656"/>
    <w:rsid w:val="00E926A1"/>
    <w:rsid w:val="00E92851"/>
    <w:rsid w:val="00E928A8"/>
    <w:rsid w:val="00E9299A"/>
    <w:rsid w:val="00E92A27"/>
    <w:rsid w:val="00E92A77"/>
    <w:rsid w:val="00E92B0B"/>
    <w:rsid w:val="00E92C93"/>
    <w:rsid w:val="00E92CA4"/>
    <w:rsid w:val="00E92D42"/>
    <w:rsid w:val="00E92DE4"/>
    <w:rsid w:val="00E92E8C"/>
    <w:rsid w:val="00E92F84"/>
    <w:rsid w:val="00E92FA5"/>
    <w:rsid w:val="00E93138"/>
    <w:rsid w:val="00E93141"/>
    <w:rsid w:val="00E93568"/>
    <w:rsid w:val="00E936BF"/>
    <w:rsid w:val="00E9375C"/>
    <w:rsid w:val="00E9397B"/>
    <w:rsid w:val="00E93AE6"/>
    <w:rsid w:val="00E93C05"/>
    <w:rsid w:val="00E94303"/>
    <w:rsid w:val="00E944C3"/>
    <w:rsid w:val="00E94520"/>
    <w:rsid w:val="00E94604"/>
    <w:rsid w:val="00E94609"/>
    <w:rsid w:val="00E94677"/>
    <w:rsid w:val="00E94707"/>
    <w:rsid w:val="00E949BF"/>
    <w:rsid w:val="00E94D6A"/>
    <w:rsid w:val="00E951E8"/>
    <w:rsid w:val="00E9529A"/>
    <w:rsid w:val="00E95348"/>
    <w:rsid w:val="00E95376"/>
    <w:rsid w:val="00E957A8"/>
    <w:rsid w:val="00E95944"/>
    <w:rsid w:val="00E95993"/>
    <w:rsid w:val="00E95BB6"/>
    <w:rsid w:val="00E95CF4"/>
    <w:rsid w:val="00E96060"/>
    <w:rsid w:val="00E960CD"/>
    <w:rsid w:val="00E9639D"/>
    <w:rsid w:val="00E96748"/>
    <w:rsid w:val="00E968A1"/>
    <w:rsid w:val="00E96AB3"/>
    <w:rsid w:val="00E96C81"/>
    <w:rsid w:val="00E970B8"/>
    <w:rsid w:val="00E970D7"/>
    <w:rsid w:val="00E97321"/>
    <w:rsid w:val="00E97373"/>
    <w:rsid w:val="00E9757A"/>
    <w:rsid w:val="00E9757C"/>
    <w:rsid w:val="00E97597"/>
    <w:rsid w:val="00E975AA"/>
    <w:rsid w:val="00E97695"/>
    <w:rsid w:val="00E97A35"/>
    <w:rsid w:val="00E97A63"/>
    <w:rsid w:val="00E97AEF"/>
    <w:rsid w:val="00E97B08"/>
    <w:rsid w:val="00E97DA7"/>
    <w:rsid w:val="00E97DF2"/>
    <w:rsid w:val="00E97FEF"/>
    <w:rsid w:val="00E9FED7"/>
    <w:rsid w:val="00EA0004"/>
    <w:rsid w:val="00EA00BD"/>
    <w:rsid w:val="00EA023A"/>
    <w:rsid w:val="00EA0410"/>
    <w:rsid w:val="00EA066A"/>
    <w:rsid w:val="00EA0831"/>
    <w:rsid w:val="00EA0911"/>
    <w:rsid w:val="00EA0A07"/>
    <w:rsid w:val="00EA0B3A"/>
    <w:rsid w:val="00EA0D30"/>
    <w:rsid w:val="00EA1125"/>
    <w:rsid w:val="00EA118D"/>
    <w:rsid w:val="00EA1233"/>
    <w:rsid w:val="00EA1298"/>
    <w:rsid w:val="00EA12C0"/>
    <w:rsid w:val="00EA1478"/>
    <w:rsid w:val="00EA1536"/>
    <w:rsid w:val="00EA1581"/>
    <w:rsid w:val="00EA15F6"/>
    <w:rsid w:val="00EA162C"/>
    <w:rsid w:val="00EA168D"/>
    <w:rsid w:val="00EA1AC3"/>
    <w:rsid w:val="00EA1B78"/>
    <w:rsid w:val="00EA1B89"/>
    <w:rsid w:val="00EA1CCE"/>
    <w:rsid w:val="00EA1E27"/>
    <w:rsid w:val="00EA1F95"/>
    <w:rsid w:val="00EA207C"/>
    <w:rsid w:val="00EA2101"/>
    <w:rsid w:val="00EA218B"/>
    <w:rsid w:val="00EA223C"/>
    <w:rsid w:val="00EA2357"/>
    <w:rsid w:val="00EA24A3"/>
    <w:rsid w:val="00EA268D"/>
    <w:rsid w:val="00EA269F"/>
    <w:rsid w:val="00EA2755"/>
    <w:rsid w:val="00EA2769"/>
    <w:rsid w:val="00EA294D"/>
    <w:rsid w:val="00EA2BAF"/>
    <w:rsid w:val="00EA2E3D"/>
    <w:rsid w:val="00EA302D"/>
    <w:rsid w:val="00EA31ED"/>
    <w:rsid w:val="00EA3284"/>
    <w:rsid w:val="00EA3409"/>
    <w:rsid w:val="00EA360F"/>
    <w:rsid w:val="00EA3738"/>
    <w:rsid w:val="00EA374B"/>
    <w:rsid w:val="00EA391C"/>
    <w:rsid w:val="00EA39F5"/>
    <w:rsid w:val="00EA3AF8"/>
    <w:rsid w:val="00EA3C84"/>
    <w:rsid w:val="00EA3E33"/>
    <w:rsid w:val="00EA3E99"/>
    <w:rsid w:val="00EA4012"/>
    <w:rsid w:val="00EA4080"/>
    <w:rsid w:val="00EA40B3"/>
    <w:rsid w:val="00EA40D3"/>
    <w:rsid w:val="00EA41B8"/>
    <w:rsid w:val="00EA4350"/>
    <w:rsid w:val="00EA43A3"/>
    <w:rsid w:val="00EA43DB"/>
    <w:rsid w:val="00EA44C9"/>
    <w:rsid w:val="00EA44DF"/>
    <w:rsid w:val="00EA48FD"/>
    <w:rsid w:val="00EA4A2D"/>
    <w:rsid w:val="00EA4AA6"/>
    <w:rsid w:val="00EA4B04"/>
    <w:rsid w:val="00EA4B6F"/>
    <w:rsid w:val="00EA4EFA"/>
    <w:rsid w:val="00EA4F56"/>
    <w:rsid w:val="00EA5203"/>
    <w:rsid w:val="00EA543C"/>
    <w:rsid w:val="00EA549B"/>
    <w:rsid w:val="00EA5624"/>
    <w:rsid w:val="00EA5654"/>
    <w:rsid w:val="00EA5662"/>
    <w:rsid w:val="00EA567B"/>
    <w:rsid w:val="00EA57C1"/>
    <w:rsid w:val="00EA5831"/>
    <w:rsid w:val="00EA5849"/>
    <w:rsid w:val="00EA5886"/>
    <w:rsid w:val="00EA5A8C"/>
    <w:rsid w:val="00EA5BE1"/>
    <w:rsid w:val="00EA5C13"/>
    <w:rsid w:val="00EA5C62"/>
    <w:rsid w:val="00EA5D90"/>
    <w:rsid w:val="00EA5F6B"/>
    <w:rsid w:val="00EA6107"/>
    <w:rsid w:val="00EA67A4"/>
    <w:rsid w:val="00EA6801"/>
    <w:rsid w:val="00EA680D"/>
    <w:rsid w:val="00EA6847"/>
    <w:rsid w:val="00EA6968"/>
    <w:rsid w:val="00EA69A4"/>
    <w:rsid w:val="00EA6D6F"/>
    <w:rsid w:val="00EA6D77"/>
    <w:rsid w:val="00EA7088"/>
    <w:rsid w:val="00EA71F4"/>
    <w:rsid w:val="00EA728C"/>
    <w:rsid w:val="00EA72A2"/>
    <w:rsid w:val="00EA734F"/>
    <w:rsid w:val="00EA75A0"/>
    <w:rsid w:val="00EA75BF"/>
    <w:rsid w:val="00EA75DD"/>
    <w:rsid w:val="00EA7846"/>
    <w:rsid w:val="00EA788F"/>
    <w:rsid w:val="00EA78E8"/>
    <w:rsid w:val="00EA795D"/>
    <w:rsid w:val="00EA7985"/>
    <w:rsid w:val="00EA7C19"/>
    <w:rsid w:val="00EA7C24"/>
    <w:rsid w:val="00EA7FD7"/>
    <w:rsid w:val="00EB009C"/>
    <w:rsid w:val="00EB0138"/>
    <w:rsid w:val="00EB0244"/>
    <w:rsid w:val="00EB034E"/>
    <w:rsid w:val="00EB04C2"/>
    <w:rsid w:val="00EB0578"/>
    <w:rsid w:val="00EB0615"/>
    <w:rsid w:val="00EB07EC"/>
    <w:rsid w:val="00EB0B75"/>
    <w:rsid w:val="00EB0C8E"/>
    <w:rsid w:val="00EB0D74"/>
    <w:rsid w:val="00EB0DB2"/>
    <w:rsid w:val="00EB0E0B"/>
    <w:rsid w:val="00EB1113"/>
    <w:rsid w:val="00EB12EF"/>
    <w:rsid w:val="00EB1326"/>
    <w:rsid w:val="00EB144E"/>
    <w:rsid w:val="00EB1748"/>
    <w:rsid w:val="00EB17E5"/>
    <w:rsid w:val="00EB18A3"/>
    <w:rsid w:val="00EB1A0D"/>
    <w:rsid w:val="00EB1A92"/>
    <w:rsid w:val="00EB1B0C"/>
    <w:rsid w:val="00EB1C0E"/>
    <w:rsid w:val="00EB1CF9"/>
    <w:rsid w:val="00EB1E62"/>
    <w:rsid w:val="00EB1F89"/>
    <w:rsid w:val="00EB204B"/>
    <w:rsid w:val="00EB20FF"/>
    <w:rsid w:val="00EB21B3"/>
    <w:rsid w:val="00EB22E1"/>
    <w:rsid w:val="00EB2375"/>
    <w:rsid w:val="00EB23D8"/>
    <w:rsid w:val="00EB2474"/>
    <w:rsid w:val="00EB25EF"/>
    <w:rsid w:val="00EB2633"/>
    <w:rsid w:val="00EB26AD"/>
    <w:rsid w:val="00EB288A"/>
    <w:rsid w:val="00EB28BE"/>
    <w:rsid w:val="00EB28C8"/>
    <w:rsid w:val="00EB296D"/>
    <w:rsid w:val="00EB2CD5"/>
    <w:rsid w:val="00EB2FB6"/>
    <w:rsid w:val="00EB2FCC"/>
    <w:rsid w:val="00EB2FE0"/>
    <w:rsid w:val="00EB32CF"/>
    <w:rsid w:val="00EB333A"/>
    <w:rsid w:val="00EB33C2"/>
    <w:rsid w:val="00EB350B"/>
    <w:rsid w:val="00EB369D"/>
    <w:rsid w:val="00EB396D"/>
    <w:rsid w:val="00EB3B01"/>
    <w:rsid w:val="00EB3B44"/>
    <w:rsid w:val="00EB3B60"/>
    <w:rsid w:val="00EB3D24"/>
    <w:rsid w:val="00EB3D2E"/>
    <w:rsid w:val="00EB40F3"/>
    <w:rsid w:val="00EB41A6"/>
    <w:rsid w:val="00EB423F"/>
    <w:rsid w:val="00EB43C9"/>
    <w:rsid w:val="00EB44C5"/>
    <w:rsid w:val="00EB452D"/>
    <w:rsid w:val="00EB45DC"/>
    <w:rsid w:val="00EB474F"/>
    <w:rsid w:val="00EB4A07"/>
    <w:rsid w:val="00EB4BCC"/>
    <w:rsid w:val="00EB4E3A"/>
    <w:rsid w:val="00EB4E70"/>
    <w:rsid w:val="00EB4FE9"/>
    <w:rsid w:val="00EB5078"/>
    <w:rsid w:val="00EB508D"/>
    <w:rsid w:val="00EB5197"/>
    <w:rsid w:val="00EB5204"/>
    <w:rsid w:val="00EB5208"/>
    <w:rsid w:val="00EB53B8"/>
    <w:rsid w:val="00EB5758"/>
    <w:rsid w:val="00EB57C6"/>
    <w:rsid w:val="00EB5895"/>
    <w:rsid w:val="00EB58AA"/>
    <w:rsid w:val="00EB5F49"/>
    <w:rsid w:val="00EB61DB"/>
    <w:rsid w:val="00EB620B"/>
    <w:rsid w:val="00EB64AD"/>
    <w:rsid w:val="00EB67BB"/>
    <w:rsid w:val="00EB6880"/>
    <w:rsid w:val="00EB6E6E"/>
    <w:rsid w:val="00EB6E90"/>
    <w:rsid w:val="00EB72E4"/>
    <w:rsid w:val="00EB7356"/>
    <w:rsid w:val="00EB73D1"/>
    <w:rsid w:val="00EB7542"/>
    <w:rsid w:val="00EB777A"/>
    <w:rsid w:val="00EB77F2"/>
    <w:rsid w:val="00EB789C"/>
    <w:rsid w:val="00EB7935"/>
    <w:rsid w:val="00EB79D7"/>
    <w:rsid w:val="00EB7ADD"/>
    <w:rsid w:val="00EB7B7B"/>
    <w:rsid w:val="00EB7CF5"/>
    <w:rsid w:val="00EB7E7F"/>
    <w:rsid w:val="00EB7E9A"/>
    <w:rsid w:val="00EB7F0F"/>
    <w:rsid w:val="00EC0083"/>
    <w:rsid w:val="00EC0097"/>
    <w:rsid w:val="00EC033F"/>
    <w:rsid w:val="00EC034E"/>
    <w:rsid w:val="00EC0437"/>
    <w:rsid w:val="00EC0585"/>
    <w:rsid w:val="00EC058F"/>
    <w:rsid w:val="00EC0763"/>
    <w:rsid w:val="00EC0A10"/>
    <w:rsid w:val="00EC0B80"/>
    <w:rsid w:val="00EC0B88"/>
    <w:rsid w:val="00EC0BB4"/>
    <w:rsid w:val="00EC0BFB"/>
    <w:rsid w:val="00EC0C4D"/>
    <w:rsid w:val="00EC0CA3"/>
    <w:rsid w:val="00EC0CF3"/>
    <w:rsid w:val="00EC0D8E"/>
    <w:rsid w:val="00EC0F37"/>
    <w:rsid w:val="00EC0FD7"/>
    <w:rsid w:val="00EC1022"/>
    <w:rsid w:val="00EC10F3"/>
    <w:rsid w:val="00EC11C4"/>
    <w:rsid w:val="00EC12B7"/>
    <w:rsid w:val="00EC17CB"/>
    <w:rsid w:val="00EC1812"/>
    <w:rsid w:val="00EC1884"/>
    <w:rsid w:val="00EC18F0"/>
    <w:rsid w:val="00EC19A6"/>
    <w:rsid w:val="00EC1BAC"/>
    <w:rsid w:val="00EC1C6F"/>
    <w:rsid w:val="00EC1D23"/>
    <w:rsid w:val="00EC1DFF"/>
    <w:rsid w:val="00EC1FA5"/>
    <w:rsid w:val="00EC1FCF"/>
    <w:rsid w:val="00EC20B1"/>
    <w:rsid w:val="00EC20F4"/>
    <w:rsid w:val="00EC21B2"/>
    <w:rsid w:val="00EC2299"/>
    <w:rsid w:val="00EC233D"/>
    <w:rsid w:val="00EC238C"/>
    <w:rsid w:val="00EC293A"/>
    <w:rsid w:val="00EC2972"/>
    <w:rsid w:val="00EC2A5F"/>
    <w:rsid w:val="00EC2B19"/>
    <w:rsid w:val="00EC2BB5"/>
    <w:rsid w:val="00EC2C47"/>
    <w:rsid w:val="00EC2DFD"/>
    <w:rsid w:val="00EC2E7F"/>
    <w:rsid w:val="00EC2F26"/>
    <w:rsid w:val="00EC2FCA"/>
    <w:rsid w:val="00EC3049"/>
    <w:rsid w:val="00EC3091"/>
    <w:rsid w:val="00EC3199"/>
    <w:rsid w:val="00EC3338"/>
    <w:rsid w:val="00EC39E7"/>
    <w:rsid w:val="00EC3A5F"/>
    <w:rsid w:val="00EC3B0A"/>
    <w:rsid w:val="00EC3B3A"/>
    <w:rsid w:val="00EC3C6C"/>
    <w:rsid w:val="00EC3D8F"/>
    <w:rsid w:val="00EC40AB"/>
    <w:rsid w:val="00EC40D4"/>
    <w:rsid w:val="00EC40EC"/>
    <w:rsid w:val="00EC4346"/>
    <w:rsid w:val="00EC4501"/>
    <w:rsid w:val="00EC4922"/>
    <w:rsid w:val="00EC4B96"/>
    <w:rsid w:val="00EC4C2B"/>
    <w:rsid w:val="00EC4D00"/>
    <w:rsid w:val="00EC4E08"/>
    <w:rsid w:val="00EC4E31"/>
    <w:rsid w:val="00EC4E97"/>
    <w:rsid w:val="00EC509F"/>
    <w:rsid w:val="00EC51DD"/>
    <w:rsid w:val="00EC5200"/>
    <w:rsid w:val="00EC5409"/>
    <w:rsid w:val="00EC55F9"/>
    <w:rsid w:val="00EC564C"/>
    <w:rsid w:val="00EC5B64"/>
    <w:rsid w:val="00EC5BF9"/>
    <w:rsid w:val="00EC5C91"/>
    <w:rsid w:val="00EC5CF9"/>
    <w:rsid w:val="00EC5DDA"/>
    <w:rsid w:val="00EC5E3B"/>
    <w:rsid w:val="00EC5E90"/>
    <w:rsid w:val="00EC5F87"/>
    <w:rsid w:val="00EC5FC1"/>
    <w:rsid w:val="00EC6014"/>
    <w:rsid w:val="00EC6284"/>
    <w:rsid w:val="00EC6435"/>
    <w:rsid w:val="00EC6840"/>
    <w:rsid w:val="00EC68E8"/>
    <w:rsid w:val="00EC6910"/>
    <w:rsid w:val="00EC6B19"/>
    <w:rsid w:val="00EC6B3F"/>
    <w:rsid w:val="00EC6BA6"/>
    <w:rsid w:val="00EC6D3B"/>
    <w:rsid w:val="00EC6D74"/>
    <w:rsid w:val="00EC710E"/>
    <w:rsid w:val="00EC7142"/>
    <w:rsid w:val="00EC7218"/>
    <w:rsid w:val="00EC723F"/>
    <w:rsid w:val="00EC74A5"/>
    <w:rsid w:val="00EC74F5"/>
    <w:rsid w:val="00EC74FB"/>
    <w:rsid w:val="00EC7574"/>
    <w:rsid w:val="00EC76C4"/>
    <w:rsid w:val="00EC76EC"/>
    <w:rsid w:val="00EC78FA"/>
    <w:rsid w:val="00EC792D"/>
    <w:rsid w:val="00EC7F0D"/>
    <w:rsid w:val="00ED009A"/>
    <w:rsid w:val="00ED0645"/>
    <w:rsid w:val="00ED06CA"/>
    <w:rsid w:val="00ED0721"/>
    <w:rsid w:val="00ED0748"/>
    <w:rsid w:val="00ED074C"/>
    <w:rsid w:val="00ED08EC"/>
    <w:rsid w:val="00ED0CB6"/>
    <w:rsid w:val="00ED0FD4"/>
    <w:rsid w:val="00ED12FD"/>
    <w:rsid w:val="00ED1437"/>
    <w:rsid w:val="00ED1785"/>
    <w:rsid w:val="00ED17A2"/>
    <w:rsid w:val="00ED192A"/>
    <w:rsid w:val="00ED194A"/>
    <w:rsid w:val="00ED1978"/>
    <w:rsid w:val="00ED1C07"/>
    <w:rsid w:val="00ED1C4C"/>
    <w:rsid w:val="00ED1CBB"/>
    <w:rsid w:val="00ED1D10"/>
    <w:rsid w:val="00ED1FFB"/>
    <w:rsid w:val="00ED205F"/>
    <w:rsid w:val="00ED2174"/>
    <w:rsid w:val="00ED2290"/>
    <w:rsid w:val="00ED237C"/>
    <w:rsid w:val="00ED239B"/>
    <w:rsid w:val="00ED24DF"/>
    <w:rsid w:val="00ED2528"/>
    <w:rsid w:val="00ED269E"/>
    <w:rsid w:val="00ED27B8"/>
    <w:rsid w:val="00ED2C62"/>
    <w:rsid w:val="00ED2CB8"/>
    <w:rsid w:val="00ED2CD3"/>
    <w:rsid w:val="00ED2D06"/>
    <w:rsid w:val="00ED305E"/>
    <w:rsid w:val="00ED308F"/>
    <w:rsid w:val="00ED30D6"/>
    <w:rsid w:val="00ED3241"/>
    <w:rsid w:val="00ED352A"/>
    <w:rsid w:val="00ED3A17"/>
    <w:rsid w:val="00ED3A1A"/>
    <w:rsid w:val="00ED3B23"/>
    <w:rsid w:val="00ED3C6B"/>
    <w:rsid w:val="00ED3DD3"/>
    <w:rsid w:val="00ED3E7F"/>
    <w:rsid w:val="00ED3EF6"/>
    <w:rsid w:val="00ED3EFC"/>
    <w:rsid w:val="00ED3F66"/>
    <w:rsid w:val="00ED3FBB"/>
    <w:rsid w:val="00ED4146"/>
    <w:rsid w:val="00ED4150"/>
    <w:rsid w:val="00ED41EC"/>
    <w:rsid w:val="00ED43EC"/>
    <w:rsid w:val="00ED4509"/>
    <w:rsid w:val="00ED464D"/>
    <w:rsid w:val="00ED470E"/>
    <w:rsid w:val="00ED4C77"/>
    <w:rsid w:val="00ED4CD5"/>
    <w:rsid w:val="00ED5169"/>
    <w:rsid w:val="00ED532A"/>
    <w:rsid w:val="00ED5502"/>
    <w:rsid w:val="00ED5542"/>
    <w:rsid w:val="00ED558E"/>
    <w:rsid w:val="00ED5764"/>
    <w:rsid w:val="00ED596F"/>
    <w:rsid w:val="00ED59B6"/>
    <w:rsid w:val="00ED5A8F"/>
    <w:rsid w:val="00ED5FB8"/>
    <w:rsid w:val="00ED6075"/>
    <w:rsid w:val="00ED6598"/>
    <w:rsid w:val="00ED6682"/>
    <w:rsid w:val="00ED6723"/>
    <w:rsid w:val="00ED673D"/>
    <w:rsid w:val="00ED693B"/>
    <w:rsid w:val="00ED6964"/>
    <w:rsid w:val="00ED6984"/>
    <w:rsid w:val="00ED6A71"/>
    <w:rsid w:val="00ED6AA5"/>
    <w:rsid w:val="00ED6AF8"/>
    <w:rsid w:val="00ED6B7E"/>
    <w:rsid w:val="00ED6C62"/>
    <w:rsid w:val="00ED6CE8"/>
    <w:rsid w:val="00ED6DAA"/>
    <w:rsid w:val="00ED6E89"/>
    <w:rsid w:val="00ED7073"/>
    <w:rsid w:val="00ED70A8"/>
    <w:rsid w:val="00ED7252"/>
    <w:rsid w:val="00ED7445"/>
    <w:rsid w:val="00ED74EC"/>
    <w:rsid w:val="00ED758E"/>
    <w:rsid w:val="00ED7720"/>
    <w:rsid w:val="00ED77B4"/>
    <w:rsid w:val="00ED77C9"/>
    <w:rsid w:val="00ED7917"/>
    <w:rsid w:val="00ED7D0C"/>
    <w:rsid w:val="00ED7E6F"/>
    <w:rsid w:val="00EE0127"/>
    <w:rsid w:val="00EE02B4"/>
    <w:rsid w:val="00EE02CF"/>
    <w:rsid w:val="00EE02F8"/>
    <w:rsid w:val="00EE0375"/>
    <w:rsid w:val="00EE0479"/>
    <w:rsid w:val="00EE05A7"/>
    <w:rsid w:val="00EE067B"/>
    <w:rsid w:val="00EE07F3"/>
    <w:rsid w:val="00EE090E"/>
    <w:rsid w:val="00EE09C9"/>
    <w:rsid w:val="00EE0BE3"/>
    <w:rsid w:val="00EE0C00"/>
    <w:rsid w:val="00EE0DC1"/>
    <w:rsid w:val="00EE0E49"/>
    <w:rsid w:val="00EE0EC3"/>
    <w:rsid w:val="00EE0EF8"/>
    <w:rsid w:val="00EE0F97"/>
    <w:rsid w:val="00EE1058"/>
    <w:rsid w:val="00EE1066"/>
    <w:rsid w:val="00EE11FA"/>
    <w:rsid w:val="00EE1451"/>
    <w:rsid w:val="00EE1477"/>
    <w:rsid w:val="00EE1501"/>
    <w:rsid w:val="00EE1589"/>
    <w:rsid w:val="00EE15AA"/>
    <w:rsid w:val="00EE15F6"/>
    <w:rsid w:val="00EE164D"/>
    <w:rsid w:val="00EE180D"/>
    <w:rsid w:val="00EE19DE"/>
    <w:rsid w:val="00EE1E25"/>
    <w:rsid w:val="00EE1E68"/>
    <w:rsid w:val="00EE1E81"/>
    <w:rsid w:val="00EE1EE1"/>
    <w:rsid w:val="00EE1FC1"/>
    <w:rsid w:val="00EE20ED"/>
    <w:rsid w:val="00EE21B8"/>
    <w:rsid w:val="00EE2254"/>
    <w:rsid w:val="00EE2258"/>
    <w:rsid w:val="00EE22D6"/>
    <w:rsid w:val="00EE2454"/>
    <w:rsid w:val="00EE253A"/>
    <w:rsid w:val="00EE258F"/>
    <w:rsid w:val="00EE26CF"/>
    <w:rsid w:val="00EE26FD"/>
    <w:rsid w:val="00EE27E2"/>
    <w:rsid w:val="00EE27FC"/>
    <w:rsid w:val="00EE284F"/>
    <w:rsid w:val="00EE290F"/>
    <w:rsid w:val="00EE291C"/>
    <w:rsid w:val="00EE2E42"/>
    <w:rsid w:val="00EE2E50"/>
    <w:rsid w:val="00EE2E79"/>
    <w:rsid w:val="00EE2F0F"/>
    <w:rsid w:val="00EE319E"/>
    <w:rsid w:val="00EE3253"/>
    <w:rsid w:val="00EE3286"/>
    <w:rsid w:val="00EE33BF"/>
    <w:rsid w:val="00EE355E"/>
    <w:rsid w:val="00EE3647"/>
    <w:rsid w:val="00EE36DE"/>
    <w:rsid w:val="00EE376D"/>
    <w:rsid w:val="00EE39C4"/>
    <w:rsid w:val="00EE3D22"/>
    <w:rsid w:val="00EE3D5A"/>
    <w:rsid w:val="00EE3D6F"/>
    <w:rsid w:val="00EE3F3F"/>
    <w:rsid w:val="00EE3F71"/>
    <w:rsid w:val="00EE3FA9"/>
    <w:rsid w:val="00EE40C4"/>
    <w:rsid w:val="00EE420E"/>
    <w:rsid w:val="00EE438A"/>
    <w:rsid w:val="00EE439B"/>
    <w:rsid w:val="00EE43C0"/>
    <w:rsid w:val="00EE4574"/>
    <w:rsid w:val="00EE4C45"/>
    <w:rsid w:val="00EE4EF3"/>
    <w:rsid w:val="00EE50B2"/>
    <w:rsid w:val="00EE55E7"/>
    <w:rsid w:val="00EE571B"/>
    <w:rsid w:val="00EE57C6"/>
    <w:rsid w:val="00EE57FB"/>
    <w:rsid w:val="00EE58F9"/>
    <w:rsid w:val="00EE5BF6"/>
    <w:rsid w:val="00EE5D63"/>
    <w:rsid w:val="00EE5D8D"/>
    <w:rsid w:val="00EE5EFF"/>
    <w:rsid w:val="00EE5F98"/>
    <w:rsid w:val="00EE61FD"/>
    <w:rsid w:val="00EE6307"/>
    <w:rsid w:val="00EE6381"/>
    <w:rsid w:val="00EE656C"/>
    <w:rsid w:val="00EE690C"/>
    <w:rsid w:val="00EE6B43"/>
    <w:rsid w:val="00EE6CFA"/>
    <w:rsid w:val="00EE6F37"/>
    <w:rsid w:val="00EE6FC5"/>
    <w:rsid w:val="00EE7037"/>
    <w:rsid w:val="00EE703B"/>
    <w:rsid w:val="00EE7321"/>
    <w:rsid w:val="00EE763D"/>
    <w:rsid w:val="00EE76B5"/>
    <w:rsid w:val="00EE790D"/>
    <w:rsid w:val="00EE7EFE"/>
    <w:rsid w:val="00EF0272"/>
    <w:rsid w:val="00EF0469"/>
    <w:rsid w:val="00EF047D"/>
    <w:rsid w:val="00EF058A"/>
    <w:rsid w:val="00EF05DF"/>
    <w:rsid w:val="00EF0634"/>
    <w:rsid w:val="00EF078F"/>
    <w:rsid w:val="00EF0840"/>
    <w:rsid w:val="00EF0A2F"/>
    <w:rsid w:val="00EF0A66"/>
    <w:rsid w:val="00EF0A9E"/>
    <w:rsid w:val="00EF0BF7"/>
    <w:rsid w:val="00EF0CA6"/>
    <w:rsid w:val="00EF1039"/>
    <w:rsid w:val="00EF110C"/>
    <w:rsid w:val="00EF12F1"/>
    <w:rsid w:val="00EF143E"/>
    <w:rsid w:val="00EF1611"/>
    <w:rsid w:val="00EF1701"/>
    <w:rsid w:val="00EF1745"/>
    <w:rsid w:val="00EF17EC"/>
    <w:rsid w:val="00EF185E"/>
    <w:rsid w:val="00EF1A69"/>
    <w:rsid w:val="00EF1AA5"/>
    <w:rsid w:val="00EF1C40"/>
    <w:rsid w:val="00EF1CBB"/>
    <w:rsid w:val="00EF1CF1"/>
    <w:rsid w:val="00EF1EB4"/>
    <w:rsid w:val="00EF1ED6"/>
    <w:rsid w:val="00EF20F9"/>
    <w:rsid w:val="00EF211C"/>
    <w:rsid w:val="00EF2171"/>
    <w:rsid w:val="00EF23AD"/>
    <w:rsid w:val="00EF2477"/>
    <w:rsid w:val="00EF2616"/>
    <w:rsid w:val="00EF282A"/>
    <w:rsid w:val="00EF2C32"/>
    <w:rsid w:val="00EF2C75"/>
    <w:rsid w:val="00EF2E37"/>
    <w:rsid w:val="00EF2FF1"/>
    <w:rsid w:val="00EF310C"/>
    <w:rsid w:val="00EF32E4"/>
    <w:rsid w:val="00EF336D"/>
    <w:rsid w:val="00EF3524"/>
    <w:rsid w:val="00EF366C"/>
    <w:rsid w:val="00EF36DB"/>
    <w:rsid w:val="00EF39C8"/>
    <w:rsid w:val="00EF3B5B"/>
    <w:rsid w:val="00EF3C3B"/>
    <w:rsid w:val="00EF3C4B"/>
    <w:rsid w:val="00EF3C6D"/>
    <w:rsid w:val="00EF3E02"/>
    <w:rsid w:val="00EF3FA1"/>
    <w:rsid w:val="00EF3FEB"/>
    <w:rsid w:val="00EF410B"/>
    <w:rsid w:val="00EF4124"/>
    <w:rsid w:val="00EF41E4"/>
    <w:rsid w:val="00EF42C0"/>
    <w:rsid w:val="00EF42D6"/>
    <w:rsid w:val="00EF4400"/>
    <w:rsid w:val="00EF4409"/>
    <w:rsid w:val="00EF4534"/>
    <w:rsid w:val="00EF4883"/>
    <w:rsid w:val="00EF48C3"/>
    <w:rsid w:val="00EF4B40"/>
    <w:rsid w:val="00EF4D75"/>
    <w:rsid w:val="00EF4ECE"/>
    <w:rsid w:val="00EF50A2"/>
    <w:rsid w:val="00EF523E"/>
    <w:rsid w:val="00EF548D"/>
    <w:rsid w:val="00EF55AF"/>
    <w:rsid w:val="00EF58EF"/>
    <w:rsid w:val="00EF5C82"/>
    <w:rsid w:val="00EF5C97"/>
    <w:rsid w:val="00EF5CB3"/>
    <w:rsid w:val="00EF5CE4"/>
    <w:rsid w:val="00EF5D0E"/>
    <w:rsid w:val="00EF5D60"/>
    <w:rsid w:val="00EF5ECB"/>
    <w:rsid w:val="00EF6192"/>
    <w:rsid w:val="00EF61D4"/>
    <w:rsid w:val="00EF61F4"/>
    <w:rsid w:val="00EF62FF"/>
    <w:rsid w:val="00EF6323"/>
    <w:rsid w:val="00EF63C8"/>
    <w:rsid w:val="00EF63F4"/>
    <w:rsid w:val="00EF6595"/>
    <w:rsid w:val="00EF6719"/>
    <w:rsid w:val="00EF6C2A"/>
    <w:rsid w:val="00EF6CC2"/>
    <w:rsid w:val="00EF6CE2"/>
    <w:rsid w:val="00EF6D14"/>
    <w:rsid w:val="00EF6E37"/>
    <w:rsid w:val="00EF6F32"/>
    <w:rsid w:val="00EF6F60"/>
    <w:rsid w:val="00EF6FF7"/>
    <w:rsid w:val="00EF7165"/>
    <w:rsid w:val="00EF71B2"/>
    <w:rsid w:val="00EF7314"/>
    <w:rsid w:val="00EF732B"/>
    <w:rsid w:val="00EF73B5"/>
    <w:rsid w:val="00EF76FC"/>
    <w:rsid w:val="00EF7B5D"/>
    <w:rsid w:val="00EF7C81"/>
    <w:rsid w:val="00EF7E15"/>
    <w:rsid w:val="00EF7F91"/>
    <w:rsid w:val="00EF7FB0"/>
    <w:rsid w:val="00F00163"/>
    <w:rsid w:val="00F005F0"/>
    <w:rsid w:val="00F00786"/>
    <w:rsid w:val="00F0080E"/>
    <w:rsid w:val="00F00818"/>
    <w:rsid w:val="00F00989"/>
    <w:rsid w:val="00F00A8B"/>
    <w:rsid w:val="00F00A9C"/>
    <w:rsid w:val="00F00C8C"/>
    <w:rsid w:val="00F00D34"/>
    <w:rsid w:val="00F00DF7"/>
    <w:rsid w:val="00F01002"/>
    <w:rsid w:val="00F0103F"/>
    <w:rsid w:val="00F0105C"/>
    <w:rsid w:val="00F010F9"/>
    <w:rsid w:val="00F0118D"/>
    <w:rsid w:val="00F012C8"/>
    <w:rsid w:val="00F013A6"/>
    <w:rsid w:val="00F013CE"/>
    <w:rsid w:val="00F01803"/>
    <w:rsid w:val="00F01BD4"/>
    <w:rsid w:val="00F01EC8"/>
    <w:rsid w:val="00F01F04"/>
    <w:rsid w:val="00F01F65"/>
    <w:rsid w:val="00F01F8B"/>
    <w:rsid w:val="00F01F90"/>
    <w:rsid w:val="00F020EA"/>
    <w:rsid w:val="00F02441"/>
    <w:rsid w:val="00F0254C"/>
    <w:rsid w:val="00F029BA"/>
    <w:rsid w:val="00F02AF8"/>
    <w:rsid w:val="00F02B63"/>
    <w:rsid w:val="00F02B84"/>
    <w:rsid w:val="00F02B95"/>
    <w:rsid w:val="00F02BCB"/>
    <w:rsid w:val="00F02C6E"/>
    <w:rsid w:val="00F02D31"/>
    <w:rsid w:val="00F02DA8"/>
    <w:rsid w:val="00F02FD3"/>
    <w:rsid w:val="00F030F0"/>
    <w:rsid w:val="00F032DA"/>
    <w:rsid w:val="00F033FC"/>
    <w:rsid w:val="00F0345D"/>
    <w:rsid w:val="00F0350B"/>
    <w:rsid w:val="00F036DA"/>
    <w:rsid w:val="00F03700"/>
    <w:rsid w:val="00F0371E"/>
    <w:rsid w:val="00F03811"/>
    <w:rsid w:val="00F038EB"/>
    <w:rsid w:val="00F03907"/>
    <w:rsid w:val="00F03A6A"/>
    <w:rsid w:val="00F03EF4"/>
    <w:rsid w:val="00F0411A"/>
    <w:rsid w:val="00F04156"/>
    <w:rsid w:val="00F0438F"/>
    <w:rsid w:val="00F043E3"/>
    <w:rsid w:val="00F0442D"/>
    <w:rsid w:val="00F0447D"/>
    <w:rsid w:val="00F04490"/>
    <w:rsid w:val="00F0460A"/>
    <w:rsid w:val="00F04748"/>
    <w:rsid w:val="00F048C1"/>
    <w:rsid w:val="00F04956"/>
    <w:rsid w:val="00F04A20"/>
    <w:rsid w:val="00F04B86"/>
    <w:rsid w:val="00F04BC3"/>
    <w:rsid w:val="00F04CB9"/>
    <w:rsid w:val="00F04D13"/>
    <w:rsid w:val="00F04D59"/>
    <w:rsid w:val="00F04E51"/>
    <w:rsid w:val="00F053C0"/>
    <w:rsid w:val="00F053FE"/>
    <w:rsid w:val="00F0567D"/>
    <w:rsid w:val="00F0568D"/>
    <w:rsid w:val="00F05883"/>
    <w:rsid w:val="00F058F4"/>
    <w:rsid w:val="00F0599A"/>
    <w:rsid w:val="00F05A78"/>
    <w:rsid w:val="00F05CDD"/>
    <w:rsid w:val="00F05D56"/>
    <w:rsid w:val="00F05D6D"/>
    <w:rsid w:val="00F05EA5"/>
    <w:rsid w:val="00F05FD8"/>
    <w:rsid w:val="00F062FB"/>
    <w:rsid w:val="00F06309"/>
    <w:rsid w:val="00F06349"/>
    <w:rsid w:val="00F063AF"/>
    <w:rsid w:val="00F063B1"/>
    <w:rsid w:val="00F064D8"/>
    <w:rsid w:val="00F0664E"/>
    <w:rsid w:val="00F0668A"/>
    <w:rsid w:val="00F066A1"/>
    <w:rsid w:val="00F0673A"/>
    <w:rsid w:val="00F06773"/>
    <w:rsid w:val="00F06864"/>
    <w:rsid w:val="00F0689F"/>
    <w:rsid w:val="00F06B56"/>
    <w:rsid w:val="00F06C56"/>
    <w:rsid w:val="00F06C79"/>
    <w:rsid w:val="00F06D09"/>
    <w:rsid w:val="00F06D47"/>
    <w:rsid w:val="00F06FA6"/>
    <w:rsid w:val="00F06FAF"/>
    <w:rsid w:val="00F071B5"/>
    <w:rsid w:val="00F0720D"/>
    <w:rsid w:val="00F07767"/>
    <w:rsid w:val="00F078F7"/>
    <w:rsid w:val="00F07995"/>
    <w:rsid w:val="00F07AC7"/>
    <w:rsid w:val="00F07ADE"/>
    <w:rsid w:val="00F07AFC"/>
    <w:rsid w:val="00F07D8F"/>
    <w:rsid w:val="00F07DE3"/>
    <w:rsid w:val="00F07DEF"/>
    <w:rsid w:val="00F07ECE"/>
    <w:rsid w:val="00F07F11"/>
    <w:rsid w:val="00F104ED"/>
    <w:rsid w:val="00F1066C"/>
    <w:rsid w:val="00F10734"/>
    <w:rsid w:val="00F1087F"/>
    <w:rsid w:val="00F109D9"/>
    <w:rsid w:val="00F10E5C"/>
    <w:rsid w:val="00F10FD2"/>
    <w:rsid w:val="00F10FDB"/>
    <w:rsid w:val="00F11069"/>
    <w:rsid w:val="00F1149B"/>
    <w:rsid w:val="00F116E0"/>
    <w:rsid w:val="00F11728"/>
    <w:rsid w:val="00F11815"/>
    <w:rsid w:val="00F11B9E"/>
    <w:rsid w:val="00F11E23"/>
    <w:rsid w:val="00F12308"/>
    <w:rsid w:val="00F123B4"/>
    <w:rsid w:val="00F123D3"/>
    <w:rsid w:val="00F12472"/>
    <w:rsid w:val="00F129F8"/>
    <w:rsid w:val="00F12A7E"/>
    <w:rsid w:val="00F12B61"/>
    <w:rsid w:val="00F12B90"/>
    <w:rsid w:val="00F12E02"/>
    <w:rsid w:val="00F1305A"/>
    <w:rsid w:val="00F1306F"/>
    <w:rsid w:val="00F130EC"/>
    <w:rsid w:val="00F13114"/>
    <w:rsid w:val="00F131D3"/>
    <w:rsid w:val="00F13448"/>
    <w:rsid w:val="00F13555"/>
    <w:rsid w:val="00F13848"/>
    <w:rsid w:val="00F1392B"/>
    <w:rsid w:val="00F139B5"/>
    <w:rsid w:val="00F13A8B"/>
    <w:rsid w:val="00F13C9C"/>
    <w:rsid w:val="00F13E60"/>
    <w:rsid w:val="00F13FB7"/>
    <w:rsid w:val="00F13FB9"/>
    <w:rsid w:val="00F14056"/>
    <w:rsid w:val="00F1408F"/>
    <w:rsid w:val="00F141F1"/>
    <w:rsid w:val="00F14486"/>
    <w:rsid w:val="00F145A3"/>
    <w:rsid w:val="00F145BF"/>
    <w:rsid w:val="00F14806"/>
    <w:rsid w:val="00F1483C"/>
    <w:rsid w:val="00F14962"/>
    <w:rsid w:val="00F14A41"/>
    <w:rsid w:val="00F14AC5"/>
    <w:rsid w:val="00F14B0C"/>
    <w:rsid w:val="00F14D8F"/>
    <w:rsid w:val="00F14FBD"/>
    <w:rsid w:val="00F1501C"/>
    <w:rsid w:val="00F1504C"/>
    <w:rsid w:val="00F15097"/>
    <w:rsid w:val="00F150F5"/>
    <w:rsid w:val="00F151A7"/>
    <w:rsid w:val="00F15386"/>
    <w:rsid w:val="00F155DE"/>
    <w:rsid w:val="00F1568A"/>
    <w:rsid w:val="00F156A3"/>
    <w:rsid w:val="00F1575D"/>
    <w:rsid w:val="00F1583D"/>
    <w:rsid w:val="00F15974"/>
    <w:rsid w:val="00F15D21"/>
    <w:rsid w:val="00F15EEB"/>
    <w:rsid w:val="00F15F2B"/>
    <w:rsid w:val="00F15F3D"/>
    <w:rsid w:val="00F15F40"/>
    <w:rsid w:val="00F1620C"/>
    <w:rsid w:val="00F16228"/>
    <w:rsid w:val="00F163AA"/>
    <w:rsid w:val="00F16791"/>
    <w:rsid w:val="00F1687C"/>
    <w:rsid w:val="00F16CE2"/>
    <w:rsid w:val="00F17069"/>
    <w:rsid w:val="00F17234"/>
    <w:rsid w:val="00F1723F"/>
    <w:rsid w:val="00F173C8"/>
    <w:rsid w:val="00F17488"/>
    <w:rsid w:val="00F174D1"/>
    <w:rsid w:val="00F178A3"/>
    <w:rsid w:val="00F17A49"/>
    <w:rsid w:val="00F17A6D"/>
    <w:rsid w:val="00F17DA1"/>
    <w:rsid w:val="00F17E24"/>
    <w:rsid w:val="00F17E81"/>
    <w:rsid w:val="00F17FB5"/>
    <w:rsid w:val="00F20136"/>
    <w:rsid w:val="00F202C1"/>
    <w:rsid w:val="00F203BF"/>
    <w:rsid w:val="00F203D5"/>
    <w:rsid w:val="00F203F9"/>
    <w:rsid w:val="00F2050C"/>
    <w:rsid w:val="00F20545"/>
    <w:rsid w:val="00F20B74"/>
    <w:rsid w:val="00F20C14"/>
    <w:rsid w:val="00F20C4A"/>
    <w:rsid w:val="00F20C52"/>
    <w:rsid w:val="00F20EEE"/>
    <w:rsid w:val="00F211B6"/>
    <w:rsid w:val="00F215AA"/>
    <w:rsid w:val="00F21698"/>
    <w:rsid w:val="00F216C8"/>
    <w:rsid w:val="00F21768"/>
    <w:rsid w:val="00F21853"/>
    <w:rsid w:val="00F2186B"/>
    <w:rsid w:val="00F219B3"/>
    <w:rsid w:val="00F21A1F"/>
    <w:rsid w:val="00F21A65"/>
    <w:rsid w:val="00F21A9B"/>
    <w:rsid w:val="00F21AF8"/>
    <w:rsid w:val="00F21B89"/>
    <w:rsid w:val="00F21CFF"/>
    <w:rsid w:val="00F21F3B"/>
    <w:rsid w:val="00F2210A"/>
    <w:rsid w:val="00F221C9"/>
    <w:rsid w:val="00F221E2"/>
    <w:rsid w:val="00F222C1"/>
    <w:rsid w:val="00F22319"/>
    <w:rsid w:val="00F225C5"/>
    <w:rsid w:val="00F22751"/>
    <w:rsid w:val="00F2292A"/>
    <w:rsid w:val="00F229B6"/>
    <w:rsid w:val="00F22A32"/>
    <w:rsid w:val="00F22A66"/>
    <w:rsid w:val="00F22CB6"/>
    <w:rsid w:val="00F22F94"/>
    <w:rsid w:val="00F23187"/>
    <w:rsid w:val="00F2330D"/>
    <w:rsid w:val="00F2337F"/>
    <w:rsid w:val="00F234A4"/>
    <w:rsid w:val="00F23601"/>
    <w:rsid w:val="00F2363D"/>
    <w:rsid w:val="00F237CF"/>
    <w:rsid w:val="00F23827"/>
    <w:rsid w:val="00F2385A"/>
    <w:rsid w:val="00F238A9"/>
    <w:rsid w:val="00F23ACF"/>
    <w:rsid w:val="00F23E05"/>
    <w:rsid w:val="00F23E4C"/>
    <w:rsid w:val="00F23E69"/>
    <w:rsid w:val="00F23F8F"/>
    <w:rsid w:val="00F2404D"/>
    <w:rsid w:val="00F241AE"/>
    <w:rsid w:val="00F24284"/>
    <w:rsid w:val="00F242A5"/>
    <w:rsid w:val="00F24310"/>
    <w:rsid w:val="00F243E2"/>
    <w:rsid w:val="00F2459E"/>
    <w:rsid w:val="00F2477E"/>
    <w:rsid w:val="00F24846"/>
    <w:rsid w:val="00F248BA"/>
    <w:rsid w:val="00F24970"/>
    <w:rsid w:val="00F24B2C"/>
    <w:rsid w:val="00F24F59"/>
    <w:rsid w:val="00F25041"/>
    <w:rsid w:val="00F250D1"/>
    <w:rsid w:val="00F251F3"/>
    <w:rsid w:val="00F2537B"/>
    <w:rsid w:val="00F25564"/>
    <w:rsid w:val="00F255C2"/>
    <w:rsid w:val="00F2570A"/>
    <w:rsid w:val="00F258BA"/>
    <w:rsid w:val="00F259DF"/>
    <w:rsid w:val="00F25DD9"/>
    <w:rsid w:val="00F25E8C"/>
    <w:rsid w:val="00F261D4"/>
    <w:rsid w:val="00F2626E"/>
    <w:rsid w:val="00F262A0"/>
    <w:rsid w:val="00F26339"/>
    <w:rsid w:val="00F26572"/>
    <w:rsid w:val="00F266AE"/>
    <w:rsid w:val="00F26A41"/>
    <w:rsid w:val="00F26A57"/>
    <w:rsid w:val="00F26BC7"/>
    <w:rsid w:val="00F26D3D"/>
    <w:rsid w:val="00F26D78"/>
    <w:rsid w:val="00F26E4F"/>
    <w:rsid w:val="00F27208"/>
    <w:rsid w:val="00F273BD"/>
    <w:rsid w:val="00F2747E"/>
    <w:rsid w:val="00F27627"/>
    <w:rsid w:val="00F2765A"/>
    <w:rsid w:val="00F27697"/>
    <w:rsid w:val="00F27721"/>
    <w:rsid w:val="00F277DC"/>
    <w:rsid w:val="00F27838"/>
    <w:rsid w:val="00F278A5"/>
    <w:rsid w:val="00F27A85"/>
    <w:rsid w:val="00F27D63"/>
    <w:rsid w:val="00F27D71"/>
    <w:rsid w:val="00F27D77"/>
    <w:rsid w:val="00F27EAD"/>
    <w:rsid w:val="00F27F28"/>
    <w:rsid w:val="00F3012A"/>
    <w:rsid w:val="00F30167"/>
    <w:rsid w:val="00F30168"/>
    <w:rsid w:val="00F3017F"/>
    <w:rsid w:val="00F301B0"/>
    <w:rsid w:val="00F30226"/>
    <w:rsid w:val="00F30320"/>
    <w:rsid w:val="00F30344"/>
    <w:rsid w:val="00F303D3"/>
    <w:rsid w:val="00F303D9"/>
    <w:rsid w:val="00F303E0"/>
    <w:rsid w:val="00F305A0"/>
    <w:rsid w:val="00F305FD"/>
    <w:rsid w:val="00F3075C"/>
    <w:rsid w:val="00F30C24"/>
    <w:rsid w:val="00F30CE2"/>
    <w:rsid w:val="00F30D24"/>
    <w:rsid w:val="00F30FA0"/>
    <w:rsid w:val="00F31030"/>
    <w:rsid w:val="00F3130D"/>
    <w:rsid w:val="00F31361"/>
    <w:rsid w:val="00F3162C"/>
    <w:rsid w:val="00F317A6"/>
    <w:rsid w:val="00F3191D"/>
    <w:rsid w:val="00F31A00"/>
    <w:rsid w:val="00F31B72"/>
    <w:rsid w:val="00F31BD2"/>
    <w:rsid w:val="00F31C1A"/>
    <w:rsid w:val="00F31C3D"/>
    <w:rsid w:val="00F321C6"/>
    <w:rsid w:val="00F32323"/>
    <w:rsid w:val="00F3236A"/>
    <w:rsid w:val="00F325BA"/>
    <w:rsid w:val="00F32683"/>
    <w:rsid w:val="00F327AC"/>
    <w:rsid w:val="00F328F5"/>
    <w:rsid w:val="00F32A45"/>
    <w:rsid w:val="00F32AE7"/>
    <w:rsid w:val="00F32B02"/>
    <w:rsid w:val="00F32B1B"/>
    <w:rsid w:val="00F32C42"/>
    <w:rsid w:val="00F32D45"/>
    <w:rsid w:val="00F32D95"/>
    <w:rsid w:val="00F32E34"/>
    <w:rsid w:val="00F32F86"/>
    <w:rsid w:val="00F32FE1"/>
    <w:rsid w:val="00F3344E"/>
    <w:rsid w:val="00F334B4"/>
    <w:rsid w:val="00F33709"/>
    <w:rsid w:val="00F338A3"/>
    <w:rsid w:val="00F33940"/>
    <w:rsid w:val="00F339ED"/>
    <w:rsid w:val="00F33B86"/>
    <w:rsid w:val="00F33D22"/>
    <w:rsid w:val="00F33F10"/>
    <w:rsid w:val="00F341D2"/>
    <w:rsid w:val="00F341D7"/>
    <w:rsid w:val="00F34380"/>
    <w:rsid w:val="00F34385"/>
    <w:rsid w:val="00F343A0"/>
    <w:rsid w:val="00F344AB"/>
    <w:rsid w:val="00F345BC"/>
    <w:rsid w:val="00F34755"/>
    <w:rsid w:val="00F34963"/>
    <w:rsid w:val="00F3496E"/>
    <w:rsid w:val="00F349B8"/>
    <w:rsid w:val="00F349E0"/>
    <w:rsid w:val="00F34A1A"/>
    <w:rsid w:val="00F34A6B"/>
    <w:rsid w:val="00F34B6F"/>
    <w:rsid w:val="00F34BB4"/>
    <w:rsid w:val="00F34D26"/>
    <w:rsid w:val="00F34D71"/>
    <w:rsid w:val="00F34F29"/>
    <w:rsid w:val="00F34FAE"/>
    <w:rsid w:val="00F35123"/>
    <w:rsid w:val="00F3515B"/>
    <w:rsid w:val="00F351B2"/>
    <w:rsid w:val="00F3520A"/>
    <w:rsid w:val="00F35235"/>
    <w:rsid w:val="00F353A2"/>
    <w:rsid w:val="00F3541D"/>
    <w:rsid w:val="00F35546"/>
    <w:rsid w:val="00F35595"/>
    <w:rsid w:val="00F356ED"/>
    <w:rsid w:val="00F358DC"/>
    <w:rsid w:val="00F359E8"/>
    <w:rsid w:val="00F35A20"/>
    <w:rsid w:val="00F35C0E"/>
    <w:rsid w:val="00F35C27"/>
    <w:rsid w:val="00F36AAA"/>
    <w:rsid w:val="00F36B8E"/>
    <w:rsid w:val="00F36BF7"/>
    <w:rsid w:val="00F36C26"/>
    <w:rsid w:val="00F36D65"/>
    <w:rsid w:val="00F36E8E"/>
    <w:rsid w:val="00F3754D"/>
    <w:rsid w:val="00F37578"/>
    <w:rsid w:val="00F3757B"/>
    <w:rsid w:val="00F37785"/>
    <w:rsid w:val="00F379F9"/>
    <w:rsid w:val="00F37A75"/>
    <w:rsid w:val="00F37AA2"/>
    <w:rsid w:val="00F37B78"/>
    <w:rsid w:val="00F37B7D"/>
    <w:rsid w:val="00F37C9E"/>
    <w:rsid w:val="00F37D01"/>
    <w:rsid w:val="00F37DFB"/>
    <w:rsid w:val="00F400A2"/>
    <w:rsid w:val="00F40275"/>
    <w:rsid w:val="00F40380"/>
    <w:rsid w:val="00F40664"/>
    <w:rsid w:val="00F4069B"/>
    <w:rsid w:val="00F40776"/>
    <w:rsid w:val="00F40911"/>
    <w:rsid w:val="00F409D1"/>
    <w:rsid w:val="00F40AED"/>
    <w:rsid w:val="00F40B08"/>
    <w:rsid w:val="00F40B40"/>
    <w:rsid w:val="00F40CD1"/>
    <w:rsid w:val="00F40E3D"/>
    <w:rsid w:val="00F411E8"/>
    <w:rsid w:val="00F4141A"/>
    <w:rsid w:val="00F414ED"/>
    <w:rsid w:val="00F41528"/>
    <w:rsid w:val="00F41559"/>
    <w:rsid w:val="00F415EC"/>
    <w:rsid w:val="00F416B3"/>
    <w:rsid w:val="00F416CF"/>
    <w:rsid w:val="00F416F9"/>
    <w:rsid w:val="00F41C5B"/>
    <w:rsid w:val="00F41D46"/>
    <w:rsid w:val="00F41FB0"/>
    <w:rsid w:val="00F4210A"/>
    <w:rsid w:val="00F4211C"/>
    <w:rsid w:val="00F42248"/>
    <w:rsid w:val="00F425AA"/>
    <w:rsid w:val="00F425ED"/>
    <w:rsid w:val="00F42684"/>
    <w:rsid w:val="00F427AF"/>
    <w:rsid w:val="00F427F7"/>
    <w:rsid w:val="00F42804"/>
    <w:rsid w:val="00F42868"/>
    <w:rsid w:val="00F4287C"/>
    <w:rsid w:val="00F428AC"/>
    <w:rsid w:val="00F429C4"/>
    <w:rsid w:val="00F42A01"/>
    <w:rsid w:val="00F42D88"/>
    <w:rsid w:val="00F42ED7"/>
    <w:rsid w:val="00F42FEE"/>
    <w:rsid w:val="00F430D1"/>
    <w:rsid w:val="00F43105"/>
    <w:rsid w:val="00F431E8"/>
    <w:rsid w:val="00F432DB"/>
    <w:rsid w:val="00F43320"/>
    <w:rsid w:val="00F433FC"/>
    <w:rsid w:val="00F43486"/>
    <w:rsid w:val="00F43587"/>
    <w:rsid w:val="00F43707"/>
    <w:rsid w:val="00F437C0"/>
    <w:rsid w:val="00F43833"/>
    <w:rsid w:val="00F439CB"/>
    <w:rsid w:val="00F43A31"/>
    <w:rsid w:val="00F43A91"/>
    <w:rsid w:val="00F43FF7"/>
    <w:rsid w:val="00F441CB"/>
    <w:rsid w:val="00F441EB"/>
    <w:rsid w:val="00F44259"/>
    <w:rsid w:val="00F4443F"/>
    <w:rsid w:val="00F447B5"/>
    <w:rsid w:val="00F448D5"/>
    <w:rsid w:val="00F4498A"/>
    <w:rsid w:val="00F449EC"/>
    <w:rsid w:val="00F44ACA"/>
    <w:rsid w:val="00F44CAF"/>
    <w:rsid w:val="00F44D31"/>
    <w:rsid w:val="00F44D7E"/>
    <w:rsid w:val="00F44E1F"/>
    <w:rsid w:val="00F44FB1"/>
    <w:rsid w:val="00F452B2"/>
    <w:rsid w:val="00F45310"/>
    <w:rsid w:val="00F4539A"/>
    <w:rsid w:val="00F45560"/>
    <w:rsid w:val="00F4571E"/>
    <w:rsid w:val="00F4573B"/>
    <w:rsid w:val="00F4587E"/>
    <w:rsid w:val="00F45AFF"/>
    <w:rsid w:val="00F45B54"/>
    <w:rsid w:val="00F45D1E"/>
    <w:rsid w:val="00F45D53"/>
    <w:rsid w:val="00F45E3C"/>
    <w:rsid w:val="00F45F93"/>
    <w:rsid w:val="00F46098"/>
    <w:rsid w:val="00F460F6"/>
    <w:rsid w:val="00F46135"/>
    <w:rsid w:val="00F462F3"/>
    <w:rsid w:val="00F46633"/>
    <w:rsid w:val="00F467D2"/>
    <w:rsid w:val="00F46ACB"/>
    <w:rsid w:val="00F46B75"/>
    <w:rsid w:val="00F46CD1"/>
    <w:rsid w:val="00F46FDF"/>
    <w:rsid w:val="00F47193"/>
    <w:rsid w:val="00F47246"/>
    <w:rsid w:val="00F47252"/>
    <w:rsid w:val="00F4749B"/>
    <w:rsid w:val="00F4786E"/>
    <w:rsid w:val="00F47870"/>
    <w:rsid w:val="00F478F4"/>
    <w:rsid w:val="00F47B97"/>
    <w:rsid w:val="00F47CC9"/>
    <w:rsid w:val="00F47DD1"/>
    <w:rsid w:val="00F5007A"/>
    <w:rsid w:val="00F5021B"/>
    <w:rsid w:val="00F50832"/>
    <w:rsid w:val="00F508AA"/>
    <w:rsid w:val="00F508F4"/>
    <w:rsid w:val="00F50979"/>
    <w:rsid w:val="00F50A4B"/>
    <w:rsid w:val="00F50CBF"/>
    <w:rsid w:val="00F50D9B"/>
    <w:rsid w:val="00F50DB2"/>
    <w:rsid w:val="00F50E3C"/>
    <w:rsid w:val="00F51179"/>
    <w:rsid w:val="00F51279"/>
    <w:rsid w:val="00F513E6"/>
    <w:rsid w:val="00F51427"/>
    <w:rsid w:val="00F5144D"/>
    <w:rsid w:val="00F5152C"/>
    <w:rsid w:val="00F515BC"/>
    <w:rsid w:val="00F5178D"/>
    <w:rsid w:val="00F51873"/>
    <w:rsid w:val="00F51EFC"/>
    <w:rsid w:val="00F521F4"/>
    <w:rsid w:val="00F52260"/>
    <w:rsid w:val="00F52281"/>
    <w:rsid w:val="00F52385"/>
    <w:rsid w:val="00F52413"/>
    <w:rsid w:val="00F52593"/>
    <w:rsid w:val="00F52878"/>
    <w:rsid w:val="00F52914"/>
    <w:rsid w:val="00F52A2E"/>
    <w:rsid w:val="00F52BE9"/>
    <w:rsid w:val="00F52CCA"/>
    <w:rsid w:val="00F52D6C"/>
    <w:rsid w:val="00F52DE8"/>
    <w:rsid w:val="00F52E73"/>
    <w:rsid w:val="00F52F00"/>
    <w:rsid w:val="00F5320B"/>
    <w:rsid w:val="00F53443"/>
    <w:rsid w:val="00F53534"/>
    <w:rsid w:val="00F535BB"/>
    <w:rsid w:val="00F536EE"/>
    <w:rsid w:val="00F5376B"/>
    <w:rsid w:val="00F53831"/>
    <w:rsid w:val="00F539E5"/>
    <w:rsid w:val="00F539F7"/>
    <w:rsid w:val="00F53F07"/>
    <w:rsid w:val="00F53FF5"/>
    <w:rsid w:val="00F54010"/>
    <w:rsid w:val="00F5457C"/>
    <w:rsid w:val="00F545F0"/>
    <w:rsid w:val="00F545FC"/>
    <w:rsid w:val="00F54606"/>
    <w:rsid w:val="00F5476D"/>
    <w:rsid w:val="00F5487E"/>
    <w:rsid w:val="00F548A3"/>
    <w:rsid w:val="00F5490C"/>
    <w:rsid w:val="00F54B6B"/>
    <w:rsid w:val="00F54BE7"/>
    <w:rsid w:val="00F54DA4"/>
    <w:rsid w:val="00F54DCA"/>
    <w:rsid w:val="00F54DE6"/>
    <w:rsid w:val="00F54E4B"/>
    <w:rsid w:val="00F54F48"/>
    <w:rsid w:val="00F550BA"/>
    <w:rsid w:val="00F5526E"/>
    <w:rsid w:val="00F552AE"/>
    <w:rsid w:val="00F552CD"/>
    <w:rsid w:val="00F55495"/>
    <w:rsid w:val="00F554FD"/>
    <w:rsid w:val="00F5560B"/>
    <w:rsid w:val="00F5564B"/>
    <w:rsid w:val="00F5565D"/>
    <w:rsid w:val="00F55790"/>
    <w:rsid w:val="00F558DC"/>
    <w:rsid w:val="00F55A3F"/>
    <w:rsid w:val="00F55BC3"/>
    <w:rsid w:val="00F55BD7"/>
    <w:rsid w:val="00F55BDC"/>
    <w:rsid w:val="00F55F89"/>
    <w:rsid w:val="00F56095"/>
    <w:rsid w:val="00F562C8"/>
    <w:rsid w:val="00F563F0"/>
    <w:rsid w:val="00F56745"/>
    <w:rsid w:val="00F5677D"/>
    <w:rsid w:val="00F5677E"/>
    <w:rsid w:val="00F567A6"/>
    <w:rsid w:val="00F568B9"/>
    <w:rsid w:val="00F56AB5"/>
    <w:rsid w:val="00F56CD0"/>
    <w:rsid w:val="00F56E69"/>
    <w:rsid w:val="00F56FD7"/>
    <w:rsid w:val="00F5707B"/>
    <w:rsid w:val="00F571AD"/>
    <w:rsid w:val="00F57351"/>
    <w:rsid w:val="00F573E5"/>
    <w:rsid w:val="00F573F9"/>
    <w:rsid w:val="00F57461"/>
    <w:rsid w:val="00F57483"/>
    <w:rsid w:val="00F5771D"/>
    <w:rsid w:val="00F57877"/>
    <w:rsid w:val="00F57891"/>
    <w:rsid w:val="00F578AD"/>
    <w:rsid w:val="00F578CF"/>
    <w:rsid w:val="00F57A8B"/>
    <w:rsid w:val="00F57A99"/>
    <w:rsid w:val="00F57B46"/>
    <w:rsid w:val="00F57D51"/>
    <w:rsid w:val="00F60010"/>
    <w:rsid w:val="00F6013B"/>
    <w:rsid w:val="00F60150"/>
    <w:rsid w:val="00F60382"/>
    <w:rsid w:val="00F60659"/>
    <w:rsid w:val="00F607DD"/>
    <w:rsid w:val="00F60A4D"/>
    <w:rsid w:val="00F60B9B"/>
    <w:rsid w:val="00F60E66"/>
    <w:rsid w:val="00F60E9F"/>
    <w:rsid w:val="00F60EEA"/>
    <w:rsid w:val="00F61032"/>
    <w:rsid w:val="00F6104F"/>
    <w:rsid w:val="00F61059"/>
    <w:rsid w:val="00F61159"/>
    <w:rsid w:val="00F611DA"/>
    <w:rsid w:val="00F6120E"/>
    <w:rsid w:val="00F612A2"/>
    <w:rsid w:val="00F61489"/>
    <w:rsid w:val="00F615AC"/>
    <w:rsid w:val="00F617D4"/>
    <w:rsid w:val="00F6194A"/>
    <w:rsid w:val="00F61963"/>
    <w:rsid w:val="00F61A4D"/>
    <w:rsid w:val="00F61E23"/>
    <w:rsid w:val="00F61E85"/>
    <w:rsid w:val="00F61FDB"/>
    <w:rsid w:val="00F6219B"/>
    <w:rsid w:val="00F621B0"/>
    <w:rsid w:val="00F622A5"/>
    <w:rsid w:val="00F62831"/>
    <w:rsid w:val="00F62958"/>
    <w:rsid w:val="00F62B03"/>
    <w:rsid w:val="00F62D70"/>
    <w:rsid w:val="00F62E21"/>
    <w:rsid w:val="00F62F8A"/>
    <w:rsid w:val="00F63188"/>
    <w:rsid w:val="00F631DF"/>
    <w:rsid w:val="00F63329"/>
    <w:rsid w:val="00F63578"/>
    <w:rsid w:val="00F636EC"/>
    <w:rsid w:val="00F6374D"/>
    <w:rsid w:val="00F63795"/>
    <w:rsid w:val="00F63E35"/>
    <w:rsid w:val="00F64160"/>
    <w:rsid w:val="00F643A0"/>
    <w:rsid w:val="00F643CE"/>
    <w:rsid w:val="00F6447E"/>
    <w:rsid w:val="00F6467D"/>
    <w:rsid w:val="00F64867"/>
    <w:rsid w:val="00F64970"/>
    <w:rsid w:val="00F64C8F"/>
    <w:rsid w:val="00F650DF"/>
    <w:rsid w:val="00F65170"/>
    <w:rsid w:val="00F651FB"/>
    <w:rsid w:val="00F65303"/>
    <w:rsid w:val="00F65317"/>
    <w:rsid w:val="00F65507"/>
    <w:rsid w:val="00F656A4"/>
    <w:rsid w:val="00F6585F"/>
    <w:rsid w:val="00F6586E"/>
    <w:rsid w:val="00F65C84"/>
    <w:rsid w:val="00F65D42"/>
    <w:rsid w:val="00F65EAF"/>
    <w:rsid w:val="00F65F56"/>
    <w:rsid w:val="00F65F8D"/>
    <w:rsid w:val="00F660D9"/>
    <w:rsid w:val="00F663A3"/>
    <w:rsid w:val="00F665B1"/>
    <w:rsid w:val="00F665D0"/>
    <w:rsid w:val="00F66601"/>
    <w:rsid w:val="00F666D7"/>
    <w:rsid w:val="00F668FB"/>
    <w:rsid w:val="00F6698A"/>
    <w:rsid w:val="00F66ABA"/>
    <w:rsid w:val="00F66B2E"/>
    <w:rsid w:val="00F66B55"/>
    <w:rsid w:val="00F66C35"/>
    <w:rsid w:val="00F66C96"/>
    <w:rsid w:val="00F66E6B"/>
    <w:rsid w:val="00F66E71"/>
    <w:rsid w:val="00F6701A"/>
    <w:rsid w:val="00F6716A"/>
    <w:rsid w:val="00F67290"/>
    <w:rsid w:val="00F67343"/>
    <w:rsid w:val="00F67375"/>
    <w:rsid w:val="00F6744C"/>
    <w:rsid w:val="00F675D1"/>
    <w:rsid w:val="00F67957"/>
    <w:rsid w:val="00F6796F"/>
    <w:rsid w:val="00F679C8"/>
    <w:rsid w:val="00F67ABD"/>
    <w:rsid w:val="00F67D9F"/>
    <w:rsid w:val="00F67E45"/>
    <w:rsid w:val="00F67E4F"/>
    <w:rsid w:val="00F67FF5"/>
    <w:rsid w:val="00F7024C"/>
    <w:rsid w:val="00F70579"/>
    <w:rsid w:val="00F7068E"/>
    <w:rsid w:val="00F706A7"/>
    <w:rsid w:val="00F70779"/>
    <w:rsid w:val="00F70904"/>
    <w:rsid w:val="00F7091A"/>
    <w:rsid w:val="00F70A8E"/>
    <w:rsid w:val="00F70A9B"/>
    <w:rsid w:val="00F70BBF"/>
    <w:rsid w:val="00F70BDF"/>
    <w:rsid w:val="00F70DD3"/>
    <w:rsid w:val="00F70E23"/>
    <w:rsid w:val="00F70E3B"/>
    <w:rsid w:val="00F70E95"/>
    <w:rsid w:val="00F70EA3"/>
    <w:rsid w:val="00F70EB7"/>
    <w:rsid w:val="00F70F64"/>
    <w:rsid w:val="00F70FF6"/>
    <w:rsid w:val="00F7100D"/>
    <w:rsid w:val="00F71108"/>
    <w:rsid w:val="00F714BE"/>
    <w:rsid w:val="00F7162D"/>
    <w:rsid w:val="00F71690"/>
    <w:rsid w:val="00F716D3"/>
    <w:rsid w:val="00F716ED"/>
    <w:rsid w:val="00F719E5"/>
    <w:rsid w:val="00F719EA"/>
    <w:rsid w:val="00F71BAF"/>
    <w:rsid w:val="00F71C07"/>
    <w:rsid w:val="00F71DD0"/>
    <w:rsid w:val="00F71E91"/>
    <w:rsid w:val="00F7205F"/>
    <w:rsid w:val="00F72111"/>
    <w:rsid w:val="00F7228C"/>
    <w:rsid w:val="00F722C2"/>
    <w:rsid w:val="00F722D7"/>
    <w:rsid w:val="00F7230E"/>
    <w:rsid w:val="00F72364"/>
    <w:rsid w:val="00F72493"/>
    <w:rsid w:val="00F72529"/>
    <w:rsid w:val="00F7271D"/>
    <w:rsid w:val="00F7279B"/>
    <w:rsid w:val="00F7281D"/>
    <w:rsid w:val="00F72BEE"/>
    <w:rsid w:val="00F72C18"/>
    <w:rsid w:val="00F72CFE"/>
    <w:rsid w:val="00F72D2E"/>
    <w:rsid w:val="00F72ED4"/>
    <w:rsid w:val="00F73018"/>
    <w:rsid w:val="00F7301A"/>
    <w:rsid w:val="00F7305E"/>
    <w:rsid w:val="00F7312F"/>
    <w:rsid w:val="00F73132"/>
    <w:rsid w:val="00F73263"/>
    <w:rsid w:val="00F7329E"/>
    <w:rsid w:val="00F733D3"/>
    <w:rsid w:val="00F73415"/>
    <w:rsid w:val="00F73532"/>
    <w:rsid w:val="00F735AF"/>
    <w:rsid w:val="00F73656"/>
    <w:rsid w:val="00F736A2"/>
    <w:rsid w:val="00F73742"/>
    <w:rsid w:val="00F737BA"/>
    <w:rsid w:val="00F73808"/>
    <w:rsid w:val="00F73830"/>
    <w:rsid w:val="00F7383B"/>
    <w:rsid w:val="00F739AC"/>
    <w:rsid w:val="00F73A0C"/>
    <w:rsid w:val="00F73A4B"/>
    <w:rsid w:val="00F73D93"/>
    <w:rsid w:val="00F73DF4"/>
    <w:rsid w:val="00F73F1C"/>
    <w:rsid w:val="00F74144"/>
    <w:rsid w:val="00F74155"/>
    <w:rsid w:val="00F743E0"/>
    <w:rsid w:val="00F7476A"/>
    <w:rsid w:val="00F747F9"/>
    <w:rsid w:val="00F74A50"/>
    <w:rsid w:val="00F74A58"/>
    <w:rsid w:val="00F74AE7"/>
    <w:rsid w:val="00F74E79"/>
    <w:rsid w:val="00F74E82"/>
    <w:rsid w:val="00F75152"/>
    <w:rsid w:val="00F7518E"/>
    <w:rsid w:val="00F75296"/>
    <w:rsid w:val="00F75306"/>
    <w:rsid w:val="00F75314"/>
    <w:rsid w:val="00F75470"/>
    <w:rsid w:val="00F755FD"/>
    <w:rsid w:val="00F756D1"/>
    <w:rsid w:val="00F75806"/>
    <w:rsid w:val="00F758D7"/>
    <w:rsid w:val="00F75958"/>
    <w:rsid w:val="00F75DAF"/>
    <w:rsid w:val="00F75DF3"/>
    <w:rsid w:val="00F75E44"/>
    <w:rsid w:val="00F75F14"/>
    <w:rsid w:val="00F76142"/>
    <w:rsid w:val="00F7627A"/>
    <w:rsid w:val="00F765A4"/>
    <w:rsid w:val="00F7672A"/>
    <w:rsid w:val="00F76AB6"/>
    <w:rsid w:val="00F76B08"/>
    <w:rsid w:val="00F76CAF"/>
    <w:rsid w:val="00F77185"/>
    <w:rsid w:val="00F7730E"/>
    <w:rsid w:val="00F77468"/>
    <w:rsid w:val="00F77487"/>
    <w:rsid w:val="00F77591"/>
    <w:rsid w:val="00F77644"/>
    <w:rsid w:val="00F7765C"/>
    <w:rsid w:val="00F77768"/>
    <w:rsid w:val="00F779ED"/>
    <w:rsid w:val="00F77BC7"/>
    <w:rsid w:val="00F77C67"/>
    <w:rsid w:val="00F77CAB"/>
    <w:rsid w:val="00F77D2A"/>
    <w:rsid w:val="00F77E80"/>
    <w:rsid w:val="00F77F3E"/>
    <w:rsid w:val="00F800A4"/>
    <w:rsid w:val="00F80469"/>
    <w:rsid w:val="00F80483"/>
    <w:rsid w:val="00F80510"/>
    <w:rsid w:val="00F80706"/>
    <w:rsid w:val="00F808D0"/>
    <w:rsid w:val="00F80A2D"/>
    <w:rsid w:val="00F80AE2"/>
    <w:rsid w:val="00F80E9F"/>
    <w:rsid w:val="00F80F44"/>
    <w:rsid w:val="00F80FF2"/>
    <w:rsid w:val="00F81012"/>
    <w:rsid w:val="00F81148"/>
    <w:rsid w:val="00F81614"/>
    <w:rsid w:val="00F81C09"/>
    <w:rsid w:val="00F81C0C"/>
    <w:rsid w:val="00F81CB6"/>
    <w:rsid w:val="00F820FD"/>
    <w:rsid w:val="00F8214C"/>
    <w:rsid w:val="00F82226"/>
    <w:rsid w:val="00F82342"/>
    <w:rsid w:val="00F8246E"/>
    <w:rsid w:val="00F8271B"/>
    <w:rsid w:val="00F827AC"/>
    <w:rsid w:val="00F82897"/>
    <w:rsid w:val="00F82ADA"/>
    <w:rsid w:val="00F82B55"/>
    <w:rsid w:val="00F82C57"/>
    <w:rsid w:val="00F82D8A"/>
    <w:rsid w:val="00F8340D"/>
    <w:rsid w:val="00F8349C"/>
    <w:rsid w:val="00F834CC"/>
    <w:rsid w:val="00F835E8"/>
    <w:rsid w:val="00F8362F"/>
    <w:rsid w:val="00F83768"/>
    <w:rsid w:val="00F83982"/>
    <w:rsid w:val="00F8398A"/>
    <w:rsid w:val="00F83AE3"/>
    <w:rsid w:val="00F83C23"/>
    <w:rsid w:val="00F83E24"/>
    <w:rsid w:val="00F83E8B"/>
    <w:rsid w:val="00F83EAA"/>
    <w:rsid w:val="00F83F6F"/>
    <w:rsid w:val="00F83FDB"/>
    <w:rsid w:val="00F842C3"/>
    <w:rsid w:val="00F84303"/>
    <w:rsid w:val="00F845D2"/>
    <w:rsid w:val="00F846BA"/>
    <w:rsid w:val="00F84755"/>
    <w:rsid w:val="00F84786"/>
    <w:rsid w:val="00F84D96"/>
    <w:rsid w:val="00F84EC4"/>
    <w:rsid w:val="00F84F00"/>
    <w:rsid w:val="00F84F6F"/>
    <w:rsid w:val="00F84FC0"/>
    <w:rsid w:val="00F8511D"/>
    <w:rsid w:val="00F852D4"/>
    <w:rsid w:val="00F8575C"/>
    <w:rsid w:val="00F85A15"/>
    <w:rsid w:val="00F85CE3"/>
    <w:rsid w:val="00F85F72"/>
    <w:rsid w:val="00F86238"/>
    <w:rsid w:val="00F86290"/>
    <w:rsid w:val="00F86362"/>
    <w:rsid w:val="00F86387"/>
    <w:rsid w:val="00F8644D"/>
    <w:rsid w:val="00F86468"/>
    <w:rsid w:val="00F86530"/>
    <w:rsid w:val="00F86570"/>
    <w:rsid w:val="00F86640"/>
    <w:rsid w:val="00F86891"/>
    <w:rsid w:val="00F86A37"/>
    <w:rsid w:val="00F86B9B"/>
    <w:rsid w:val="00F86B9E"/>
    <w:rsid w:val="00F86C8B"/>
    <w:rsid w:val="00F86E4B"/>
    <w:rsid w:val="00F86E9D"/>
    <w:rsid w:val="00F8718F"/>
    <w:rsid w:val="00F87341"/>
    <w:rsid w:val="00F8743C"/>
    <w:rsid w:val="00F8762B"/>
    <w:rsid w:val="00F87768"/>
    <w:rsid w:val="00F87842"/>
    <w:rsid w:val="00F87A7A"/>
    <w:rsid w:val="00F87AD8"/>
    <w:rsid w:val="00F87B1B"/>
    <w:rsid w:val="00F87E1B"/>
    <w:rsid w:val="00F87E9A"/>
    <w:rsid w:val="00F90112"/>
    <w:rsid w:val="00F9011B"/>
    <w:rsid w:val="00F9036A"/>
    <w:rsid w:val="00F90453"/>
    <w:rsid w:val="00F9059B"/>
    <w:rsid w:val="00F90877"/>
    <w:rsid w:val="00F908E2"/>
    <w:rsid w:val="00F90911"/>
    <w:rsid w:val="00F90B9B"/>
    <w:rsid w:val="00F90D29"/>
    <w:rsid w:val="00F90DE5"/>
    <w:rsid w:val="00F90E9A"/>
    <w:rsid w:val="00F90EB1"/>
    <w:rsid w:val="00F90FE8"/>
    <w:rsid w:val="00F91225"/>
    <w:rsid w:val="00F9152B"/>
    <w:rsid w:val="00F915FE"/>
    <w:rsid w:val="00F916EB"/>
    <w:rsid w:val="00F917D4"/>
    <w:rsid w:val="00F91F7C"/>
    <w:rsid w:val="00F92044"/>
    <w:rsid w:val="00F92160"/>
    <w:rsid w:val="00F921E8"/>
    <w:rsid w:val="00F92326"/>
    <w:rsid w:val="00F92383"/>
    <w:rsid w:val="00F923C8"/>
    <w:rsid w:val="00F92449"/>
    <w:rsid w:val="00F92653"/>
    <w:rsid w:val="00F92721"/>
    <w:rsid w:val="00F927D0"/>
    <w:rsid w:val="00F92BF5"/>
    <w:rsid w:val="00F92E5F"/>
    <w:rsid w:val="00F9304A"/>
    <w:rsid w:val="00F93078"/>
    <w:rsid w:val="00F93176"/>
    <w:rsid w:val="00F932B2"/>
    <w:rsid w:val="00F93325"/>
    <w:rsid w:val="00F9336E"/>
    <w:rsid w:val="00F933BF"/>
    <w:rsid w:val="00F93428"/>
    <w:rsid w:val="00F93528"/>
    <w:rsid w:val="00F9376A"/>
    <w:rsid w:val="00F937B6"/>
    <w:rsid w:val="00F939DB"/>
    <w:rsid w:val="00F93A24"/>
    <w:rsid w:val="00F93BFC"/>
    <w:rsid w:val="00F94004"/>
    <w:rsid w:val="00F9401C"/>
    <w:rsid w:val="00F9426B"/>
    <w:rsid w:val="00F94380"/>
    <w:rsid w:val="00F946A7"/>
    <w:rsid w:val="00F9488F"/>
    <w:rsid w:val="00F948CB"/>
    <w:rsid w:val="00F948CE"/>
    <w:rsid w:val="00F94921"/>
    <w:rsid w:val="00F94A37"/>
    <w:rsid w:val="00F94AA6"/>
    <w:rsid w:val="00F94ADE"/>
    <w:rsid w:val="00F94CAE"/>
    <w:rsid w:val="00F94F16"/>
    <w:rsid w:val="00F94FB8"/>
    <w:rsid w:val="00F94FC3"/>
    <w:rsid w:val="00F9521D"/>
    <w:rsid w:val="00F95246"/>
    <w:rsid w:val="00F9537E"/>
    <w:rsid w:val="00F9563A"/>
    <w:rsid w:val="00F957AA"/>
    <w:rsid w:val="00F957FD"/>
    <w:rsid w:val="00F95804"/>
    <w:rsid w:val="00F958BC"/>
    <w:rsid w:val="00F95D4C"/>
    <w:rsid w:val="00F95EB6"/>
    <w:rsid w:val="00F95FC0"/>
    <w:rsid w:val="00F9604B"/>
    <w:rsid w:val="00F96115"/>
    <w:rsid w:val="00F96490"/>
    <w:rsid w:val="00F965DD"/>
    <w:rsid w:val="00F96719"/>
    <w:rsid w:val="00F967D4"/>
    <w:rsid w:val="00F96A5D"/>
    <w:rsid w:val="00F96CAF"/>
    <w:rsid w:val="00F96D68"/>
    <w:rsid w:val="00F96D97"/>
    <w:rsid w:val="00F96EF7"/>
    <w:rsid w:val="00F96F0E"/>
    <w:rsid w:val="00F9732D"/>
    <w:rsid w:val="00F97385"/>
    <w:rsid w:val="00F97513"/>
    <w:rsid w:val="00F975F0"/>
    <w:rsid w:val="00F978FF"/>
    <w:rsid w:val="00F979F6"/>
    <w:rsid w:val="00F97B7B"/>
    <w:rsid w:val="00F97C32"/>
    <w:rsid w:val="00F97CC9"/>
    <w:rsid w:val="00F97F04"/>
    <w:rsid w:val="00FA0312"/>
    <w:rsid w:val="00FA0526"/>
    <w:rsid w:val="00FA05F0"/>
    <w:rsid w:val="00FA06B3"/>
    <w:rsid w:val="00FA0707"/>
    <w:rsid w:val="00FA074E"/>
    <w:rsid w:val="00FA0795"/>
    <w:rsid w:val="00FA083C"/>
    <w:rsid w:val="00FA08A1"/>
    <w:rsid w:val="00FA0A7A"/>
    <w:rsid w:val="00FA0B68"/>
    <w:rsid w:val="00FA0BD4"/>
    <w:rsid w:val="00FA11AB"/>
    <w:rsid w:val="00FA11C2"/>
    <w:rsid w:val="00FA122D"/>
    <w:rsid w:val="00FA12BC"/>
    <w:rsid w:val="00FA1335"/>
    <w:rsid w:val="00FA13F2"/>
    <w:rsid w:val="00FA142D"/>
    <w:rsid w:val="00FA1437"/>
    <w:rsid w:val="00FA1485"/>
    <w:rsid w:val="00FA159B"/>
    <w:rsid w:val="00FA15E9"/>
    <w:rsid w:val="00FA1977"/>
    <w:rsid w:val="00FA1A92"/>
    <w:rsid w:val="00FA1C53"/>
    <w:rsid w:val="00FA1C97"/>
    <w:rsid w:val="00FA1C9A"/>
    <w:rsid w:val="00FA1F3A"/>
    <w:rsid w:val="00FA1F40"/>
    <w:rsid w:val="00FA2292"/>
    <w:rsid w:val="00FA22E1"/>
    <w:rsid w:val="00FA2449"/>
    <w:rsid w:val="00FA25C8"/>
    <w:rsid w:val="00FA26C2"/>
    <w:rsid w:val="00FA2768"/>
    <w:rsid w:val="00FA27B2"/>
    <w:rsid w:val="00FA27CC"/>
    <w:rsid w:val="00FA2874"/>
    <w:rsid w:val="00FA2AC8"/>
    <w:rsid w:val="00FA2E77"/>
    <w:rsid w:val="00FA2EAF"/>
    <w:rsid w:val="00FA314B"/>
    <w:rsid w:val="00FA32B6"/>
    <w:rsid w:val="00FA3317"/>
    <w:rsid w:val="00FA33C6"/>
    <w:rsid w:val="00FA3709"/>
    <w:rsid w:val="00FA3723"/>
    <w:rsid w:val="00FA375C"/>
    <w:rsid w:val="00FA37AA"/>
    <w:rsid w:val="00FA37E4"/>
    <w:rsid w:val="00FA3D5C"/>
    <w:rsid w:val="00FA3DCF"/>
    <w:rsid w:val="00FA3E5E"/>
    <w:rsid w:val="00FA3EAE"/>
    <w:rsid w:val="00FA3ED0"/>
    <w:rsid w:val="00FA3EF6"/>
    <w:rsid w:val="00FA40E3"/>
    <w:rsid w:val="00FA425F"/>
    <w:rsid w:val="00FA436B"/>
    <w:rsid w:val="00FA43C9"/>
    <w:rsid w:val="00FA4461"/>
    <w:rsid w:val="00FA44B9"/>
    <w:rsid w:val="00FA4545"/>
    <w:rsid w:val="00FA4709"/>
    <w:rsid w:val="00FA481B"/>
    <w:rsid w:val="00FA4846"/>
    <w:rsid w:val="00FA48A0"/>
    <w:rsid w:val="00FA4AF1"/>
    <w:rsid w:val="00FA4BB1"/>
    <w:rsid w:val="00FA4D25"/>
    <w:rsid w:val="00FA4F30"/>
    <w:rsid w:val="00FA54E8"/>
    <w:rsid w:val="00FA5510"/>
    <w:rsid w:val="00FA5576"/>
    <w:rsid w:val="00FA5685"/>
    <w:rsid w:val="00FA579E"/>
    <w:rsid w:val="00FA5932"/>
    <w:rsid w:val="00FA5AEB"/>
    <w:rsid w:val="00FA5C80"/>
    <w:rsid w:val="00FA5FA0"/>
    <w:rsid w:val="00FA61A4"/>
    <w:rsid w:val="00FA6410"/>
    <w:rsid w:val="00FA6552"/>
    <w:rsid w:val="00FA661C"/>
    <w:rsid w:val="00FA6B26"/>
    <w:rsid w:val="00FA6C33"/>
    <w:rsid w:val="00FA6D22"/>
    <w:rsid w:val="00FA6DA7"/>
    <w:rsid w:val="00FA6E6C"/>
    <w:rsid w:val="00FA6F7A"/>
    <w:rsid w:val="00FA732E"/>
    <w:rsid w:val="00FA74EE"/>
    <w:rsid w:val="00FA777A"/>
    <w:rsid w:val="00FA778A"/>
    <w:rsid w:val="00FA7816"/>
    <w:rsid w:val="00FA79F3"/>
    <w:rsid w:val="00FA7BAC"/>
    <w:rsid w:val="00FA7BF7"/>
    <w:rsid w:val="00FA7DD3"/>
    <w:rsid w:val="00FB0555"/>
    <w:rsid w:val="00FB0A59"/>
    <w:rsid w:val="00FB0BF5"/>
    <w:rsid w:val="00FB0C16"/>
    <w:rsid w:val="00FB0DF6"/>
    <w:rsid w:val="00FB0EB8"/>
    <w:rsid w:val="00FB0ECC"/>
    <w:rsid w:val="00FB0EE8"/>
    <w:rsid w:val="00FB0FCD"/>
    <w:rsid w:val="00FB10E5"/>
    <w:rsid w:val="00FB1167"/>
    <w:rsid w:val="00FB1473"/>
    <w:rsid w:val="00FB177B"/>
    <w:rsid w:val="00FB185B"/>
    <w:rsid w:val="00FB1903"/>
    <w:rsid w:val="00FB193B"/>
    <w:rsid w:val="00FB1A2D"/>
    <w:rsid w:val="00FB1A83"/>
    <w:rsid w:val="00FB1AD4"/>
    <w:rsid w:val="00FB1CC1"/>
    <w:rsid w:val="00FB1E22"/>
    <w:rsid w:val="00FB1F40"/>
    <w:rsid w:val="00FB24C5"/>
    <w:rsid w:val="00FB26DB"/>
    <w:rsid w:val="00FB29EE"/>
    <w:rsid w:val="00FB2A07"/>
    <w:rsid w:val="00FB2A15"/>
    <w:rsid w:val="00FB2B5D"/>
    <w:rsid w:val="00FB2B86"/>
    <w:rsid w:val="00FB2C65"/>
    <w:rsid w:val="00FB2CF4"/>
    <w:rsid w:val="00FB2E7B"/>
    <w:rsid w:val="00FB3090"/>
    <w:rsid w:val="00FB309F"/>
    <w:rsid w:val="00FB315E"/>
    <w:rsid w:val="00FB3351"/>
    <w:rsid w:val="00FB3448"/>
    <w:rsid w:val="00FB34D6"/>
    <w:rsid w:val="00FB3669"/>
    <w:rsid w:val="00FB36F4"/>
    <w:rsid w:val="00FB3A2F"/>
    <w:rsid w:val="00FB3AF7"/>
    <w:rsid w:val="00FB3C1E"/>
    <w:rsid w:val="00FB3D7E"/>
    <w:rsid w:val="00FB3DF7"/>
    <w:rsid w:val="00FB3F63"/>
    <w:rsid w:val="00FB4175"/>
    <w:rsid w:val="00FB419B"/>
    <w:rsid w:val="00FB41B8"/>
    <w:rsid w:val="00FB4235"/>
    <w:rsid w:val="00FB424B"/>
    <w:rsid w:val="00FB4360"/>
    <w:rsid w:val="00FB439D"/>
    <w:rsid w:val="00FB43A2"/>
    <w:rsid w:val="00FB4416"/>
    <w:rsid w:val="00FB4467"/>
    <w:rsid w:val="00FB45F6"/>
    <w:rsid w:val="00FB4685"/>
    <w:rsid w:val="00FB4693"/>
    <w:rsid w:val="00FB46A3"/>
    <w:rsid w:val="00FB4777"/>
    <w:rsid w:val="00FB490F"/>
    <w:rsid w:val="00FB4924"/>
    <w:rsid w:val="00FB4A6F"/>
    <w:rsid w:val="00FB4C7A"/>
    <w:rsid w:val="00FB4DBF"/>
    <w:rsid w:val="00FB4DD3"/>
    <w:rsid w:val="00FB4E50"/>
    <w:rsid w:val="00FB4FC3"/>
    <w:rsid w:val="00FB5076"/>
    <w:rsid w:val="00FB50A7"/>
    <w:rsid w:val="00FB5119"/>
    <w:rsid w:val="00FB51B3"/>
    <w:rsid w:val="00FB523C"/>
    <w:rsid w:val="00FB5262"/>
    <w:rsid w:val="00FB5418"/>
    <w:rsid w:val="00FB5665"/>
    <w:rsid w:val="00FB579B"/>
    <w:rsid w:val="00FB59C4"/>
    <w:rsid w:val="00FB5A08"/>
    <w:rsid w:val="00FB5B61"/>
    <w:rsid w:val="00FB5CD6"/>
    <w:rsid w:val="00FB5D0B"/>
    <w:rsid w:val="00FB5DA9"/>
    <w:rsid w:val="00FB5E61"/>
    <w:rsid w:val="00FB5F82"/>
    <w:rsid w:val="00FB6000"/>
    <w:rsid w:val="00FB63D2"/>
    <w:rsid w:val="00FB65E0"/>
    <w:rsid w:val="00FB6872"/>
    <w:rsid w:val="00FB6882"/>
    <w:rsid w:val="00FB68B1"/>
    <w:rsid w:val="00FB68BC"/>
    <w:rsid w:val="00FB6934"/>
    <w:rsid w:val="00FB6A98"/>
    <w:rsid w:val="00FB6AAE"/>
    <w:rsid w:val="00FB6B4A"/>
    <w:rsid w:val="00FB6E20"/>
    <w:rsid w:val="00FB6E4A"/>
    <w:rsid w:val="00FB6F8B"/>
    <w:rsid w:val="00FB7071"/>
    <w:rsid w:val="00FB71CB"/>
    <w:rsid w:val="00FB721C"/>
    <w:rsid w:val="00FB72B8"/>
    <w:rsid w:val="00FB732E"/>
    <w:rsid w:val="00FB7540"/>
    <w:rsid w:val="00FB7873"/>
    <w:rsid w:val="00FB787D"/>
    <w:rsid w:val="00FB7986"/>
    <w:rsid w:val="00FB7CFB"/>
    <w:rsid w:val="00FB7DBF"/>
    <w:rsid w:val="00FB7E60"/>
    <w:rsid w:val="00FB7EF0"/>
    <w:rsid w:val="00FB7F36"/>
    <w:rsid w:val="00FB7F84"/>
    <w:rsid w:val="00FC003E"/>
    <w:rsid w:val="00FC01F5"/>
    <w:rsid w:val="00FC02D2"/>
    <w:rsid w:val="00FC0334"/>
    <w:rsid w:val="00FC0438"/>
    <w:rsid w:val="00FC0461"/>
    <w:rsid w:val="00FC0471"/>
    <w:rsid w:val="00FC05F5"/>
    <w:rsid w:val="00FC060B"/>
    <w:rsid w:val="00FC088F"/>
    <w:rsid w:val="00FC08DE"/>
    <w:rsid w:val="00FC08E6"/>
    <w:rsid w:val="00FC0985"/>
    <w:rsid w:val="00FC0A70"/>
    <w:rsid w:val="00FC0B9A"/>
    <w:rsid w:val="00FC0CFA"/>
    <w:rsid w:val="00FC1489"/>
    <w:rsid w:val="00FC14BA"/>
    <w:rsid w:val="00FC14C6"/>
    <w:rsid w:val="00FC175A"/>
    <w:rsid w:val="00FC1774"/>
    <w:rsid w:val="00FC1832"/>
    <w:rsid w:val="00FC1DA2"/>
    <w:rsid w:val="00FC1F4A"/>
    <w:rsid w:val="00FC1FCA"/>
    <w:rsid w:val="00FC2125"/>
    <w:rsid w:val="00FC2143"/>
    <w:rsid w:val="00FC215C"/>
    <w:rsid w:val="00FC223A"/>
    <w:rsid w:val="00FC2427"/>
    <w:rsid w:val="00FC24B7"/>
    <w:rsid w:val="00FC267E"/>
    <w:rsid w:val="00FC2805"/>
    <w:rsid w:val="00FC2AB8"/>
    <w:rsid w:val="00FC2F61"/>
    <w:rsid w:val="00FC3009"/>
    <w:rsid w:val="00FC31AB"/>
    <w:rsid w:val="00FC3602"/>
    <w:rsid w:val="00FC381A"/>
    <w:rsid w:val="00FC3B81"/>
    <w:rsid w:val="00FC3E31"/>
    <w:rsid w:val="00FC3FD8"/>
    <w:rsid w:val="00FC40A5"/>
    <w:rsid w:val="00FC4117"/>
    <w:rsid w:val="00FC415B"/>
    <w:rsid w:val="00FC41AC"/>
    <w:rsid w:val="00FC437A"/>
    <w:rsid w:val="00FC44E1"/>
    <w:rsid w:val="00FC4596"/>
    <w:rsid w:val="00FC45E8"/>
    <w:rsid w:val="00FC4690"/>
    <w:rsid w:val="00FC4720"/>
    <w:rsid w:val="00FC4810"/>
    <w:rsid w:val="00FC4A48"/>
    <w:rsid w:val="00FC4C6E"/>
    <w:rsid w:val="00FC4C89"/>
    <w:rsid w:val="00FC4CB5"/>
    <w:rsid w:val="00FC4E21"/>
    <w:rsid w:val="00FC5478"/>
    <w:rsid w:val="00FC57BE"/>
    <w:rsid w:val="00FC5847"/>
    <w:rsid w:val="00FC58B2"/>
    <w:rsid w:val="00FC5976"/>
    <w:rsid w:val="00FC59E0"/>
    <w:rsid w:val="00FC59FF"/>
    <w:rsid w:val="00FC5ADA"/>
    <w:rsid w:val="00FC5B62"/>
    <w:rsid w:val="00FC5C95"/>
    <w:rsid w:val="00FC5D93"/>
    <w:rsid w:val="00FC5D9B"/>
    <w:rsid w:val="00FC5E8A"/>
    <w:rsid w:val="00FC6058"/>
    <w:rsid w:val="00FC644E"/>
    <w:rsid w:val="00FC64D0"/>
    <w:rsid w:val="00FC650B"/>
    <w:rsid w:val="00FC67FF"/>
    <w:rsid w:val="00FC693F"/>
    <w:rsid w:val="00FC6946"/>
    <w:rsid w:val="00FC6C31"/>
    <w:rsid w:val="00FC6CF3"/>
    <w:rsid w:val="00FC6D04"/>
    <w:rsid w:val="00FC6FD0"/>
    <w:rsid w:val="00FC70EA"/>
    <w:rsid w:val="00FC720E"/>
    <w:rsid w:val="00FC72B2"/>
    <w:rsid w:val="00FC731E"/>
    <w:rsid w:val="00FC746A"/>
    <w:rsid w:val="00FC74E4"/>
    <w:rsid w:val="00FC7884"/>
    <w:rsid w:val="00FC7BC8"/>
    <w:rsid w:val="00FC7C2A"/>
    <w:rsid w:val="00FC7DB3"/>
    <w:rsid w:val="00FD01A2"/>
    <w:rsid w:val="00FD0231"/>
    <w:rsid w:val="00FD024C"/>
    <w:rsid w:val="00FD0342"/>
    <w:rsid w:val="00FD06FB"/>
    <w:rsid w:val="00FD0A52"/>
    <w:rsid w:val="00FD0ACB"/>
    <w:rsid w:val="00FD0B99"/>
    <w:rsid w:val="00FD0C01"/>
    <w:rsid w:val="00FD0D82"/>
    <w:rsid w:val="00FD1359"/>
    <w:rsid w:val="00FD144B"/>
    <w:rsid w:val="00FD157D"/>
    <w:rsid w:val="00FD16E9"/>
    <w:rsid w:val="00FD17ED"/>
    <w:rsid w:val="00FD1849"/>
    <w:rsid w:val="00FD1881"/>
    <w:rsid w:val="00FD198D"/>
    <w:rsid w:val="00FD1A4F"/>
    <w:rsid w:val="00FD1B72"/>
    <w:rsid w:val="00FD1D9A"/>
    <w:rsid w:val="00FD1F3C"/>
    <w:rsid w:val="00FD2201"/>
    <w:rsid w:val="00FD24A4"/>
    <w:rsid w:val="00FD2524"/>
    <w:rsid w:val="00FD2724"/>
    <w:rsid w:val="00FD2783"/>
    <w:rsid w:val="00FD2800"/>
    <w:rsid w:val="00FD297E"/>
    <w:rsid w:val="00FD2BF3"/>
    <w:rsid w:val="00FD2E04"/>
    <w:rsid w:val="00FD2F6A"/>
    <w:rsid w:val="00FD2F71"/>
    <w:rsid w:val="00FD2FBD"/>
    <w:rsid w:val="00FD307E"/>
    <w:rsid w:val="00FD3128"/>
    <w:rsid w:val="00FD31C1"/>
    <w:rsid w:val="00FD31F3"/>
    <w:rsid w:val="00FD3323"/>
    <w:rsid w:val="00FD3350"/>
    <w:rsid w:val="00FD3472"/>
    <w:rsid w:val="00FD34D9"/>
    <w:rsid w:val="00FD36D9"/>
    <w:rsid w:val="00FD388F"/>
    <w:rsid w:val="00FD3A0E"/>
    <w:rsid w:val="00FD3A58"/>
    <w:rsid w:val="00FD3A8D"/>
    <w:rsid w:val="00FD3DA2"/>
    <w:rsid w:val="00FD3EF4"/>
    <w:rsid w:val="00FD40D6"/>
    <w:rsid w:val="00FD4391"/>
    <w:rsid w:val="00FD4488"/>
    <w:rsid w:val="00FD4565"/>
    <w:rsid w:val="00FD46FD"/>
    <w:rsid w:val="00FD48E8"/>
    <w:rsid w:val="00FD49FF"/>
    <w:rsid w:val="00FD4A6B"/>
    <w:rsid w:val="00FD4A76"/>
    <w:rsid w:val="00FD4C73"/>
    <w:rsid w:val="00FD4D54"/>
    <w:rsid w:val="00FD5151"/>
    <w:rsid w:val="00FD5372"/>
    <w:rsid w:val="00FD5434"/>
    <w:rsid w:val="00FD5468"/>
    <w:rsid w:val="00FD55D4"/>
    <w:rsid w:val="00FD55DB"/>
    <w:rsid w:val="00FD569C"/>
    <w:rsid w:val="00FD5AD9"/>
    <w:rsid w:val="00FD5B59"/>
    <w:rsid w:val="00FD5DFF"/>
    <w:rsid w:val="00FD5EE4"/>
    <w:rsid w:val="00FD609F"/>
    <w:rsid w:val="00FD61DD"/>
    <w:rsid w:val="00FD6362"/>
    <w:rsid w:val="00FD63BB"/>
    <w:rsid w:val="00FD6444"/>
    <w:rsid w:val="00FD65BD"/>
    <w:rsid w:val="00FD6696"/>
    <w:rsid w:val="00FD671A"/>
    <w:rsid w:val="00FD68AB"/>
    <w:rsid w:val="00FD6952"/>
    <w:rsid w:val="00FD6BE6"/>
    <w:rsid w:val="00FD6CF3"/>
    <w:rsid w:val="00FD6DDD"/>
    <w:rsid w:val="00FD6E22"/>
    <w:rsid w:val="00FD6EA5"/>
    <w:rsid w:val="00FD6EAD"/>
    <w:rsid w:val="00FD6F34"/>
    <w:rsid w:val="00FD7089"/>
    <w:rsid w:val="00FD70C2"/>
    <w:rsid w:val="00FD7441"/>
    <w:rsid w:val="00FD76DC"/>
    <w:rsid w:val="00FD77DD"/>
    <w:rsid w:val="00FD79A9"/>
    <w:rsid w:val="00FD7ACB"/>
    <w:rsid w:val="00FD7BE8"/>
    <w:rsid w:val="00FD7BEE"/>
    <w:rsid w:val="00FD7C23"/>
    <w:rsid w:val="00FD7D51"/>
    <w:rsid w:val="00FD7E65"/>
    <w:rsid w:val="00FD7E97"/>
    <w:rsid w:val="00FD7EC9"/>
    <w:rsid w:val="00FDABB1"/>
    <w:rsid w:val="00FE006A"/>
    <w:rsid w:val="00FE011B"/>
    <w:rsid w:val="00FE017E"/>
    <w:rsid w:val="00FE0195"/>
    <w:rsid w:val="00FE02D5"/>
    <w:rsid w:val="00FE0338"/>
    <w:rsid w:val="00FE0357"/>
    <w:rsid w:val="00FE04E0"/>
    <w:rsid w:val="00FE063D"/>
    <w:rsid w:val="00FE090A"/>
    <w:rsid w:val="00FE0AED"/>
    <w:rsid w:val="00FE0CCA"/>
    <w:rsid w:val="00FE0F5E"/>
    <w:rsid w:val="00FE122E"/>
    <w:rsid w:val="00FE13D3"/>
    <w:rsid w:val="00FE145F"/>
    <w:rsid w:val="00FE18E6"/>
    <w:rsid w:val="00FE190C"/>
    <w:rsid w:val="00FE19C3"/>
    <w:rsid w:val="00FE1B76"/>
    <w:rsid w:val="00FE1E5E"/>
    <w:rsid w:val="00FE201A"/>
    <w:rsid w:val="00FE22AD"/>
    <w:rsid w:val="00FE22BB"/>
    <w:rsid w:val="00FE2355"/>
    <w:rsid w:val="00FE2426"/>
    <w:rsid w:val="00FE25C6"/>
    <w:rsid w:val="00FE25EB"/>
    <w:rsid w:val="00FE261A"/>
    <w:rsid w:val="00FE27F2"/>
    <w:rsid w:val="00FE2860"/>
    <w:rsid w:val="00FE289C"/>
    <w:rsid w:val="00FE28AD"/>
    <w:rsid w:val="00FE28C8"/>
    <w:rsid w:val="00FE28EB"/>
    <w:rsid w:val="00FE2B59"/>
    <w:rsid w:val="00FE2B93"/>
    <w:rsid w:val="00FE2BE7"/>
    <w:rsid w:val="00FE2C5D"/>
    <w:rsid w:val="00FE2D94"/>
    <w:rsid w:val="00FE2DA9"/>
    <w:rsid w:val="00FE2FB2"/>
    <w:rsid w:val="00FE2FC2"/>
    <w:rsid w:val="00FE3058"/>
    <w:rsid w:val="00FE3082"/>
    <w:rsid w:val="00FE3102"/>
    <w:rsid w:val="00FE32DA"/>
    <w:rsid w:val="00FE36F9"/>
    <w:rsid w:val="00FE398D"/>
    <w:rsid w:val="00FE3B0F"/>
    <w:rsid w:val="00FE3D1C"/>
    <w:rsid w:val="00FE413B"/>
    <w:rsid w:val="00FE4140"/>
    <w:rsid w:val="00FE41CB"/>
    <w:rsid w:val="00FE4207"/>
    <w:rsid w:val="00FE4352"/>
    <w:rsid w:val="00FE4366"/>
    <w:rsid w:val="00FE445F"/>
    <w:rsid w:val="00FE4625"/>
    <w:rsid w:val="00FE474F"/>
    <w:rsid w:val="00FE4770"/>
    <w:rsid w:val="00FE48AB"/>
    <w:rsid w:val="00FE4A7A"/>
    <w:rsid w:val="00FE4B7F"/>
    <w:rsid w:val="00FE4CF3"/>
    <w:rsid w:val="00FE4D36"/>
    <w:rsid w:val="00FE4E7D"/>
    <w:rsid w:val="00FE5021"/>
    <w:rsid w:val="00FE50FB"/>
    <w:rsid w:val="00FE528C"/>
    <w:rsid w:val="00FE537E"/>
    <w:rsid w:val="00FE566C"/>
    <w:rsid w:val="00FE58CF"/>
    <w:rsid w:val="00FE5B62"/>
    <w:rsid w:val="00FE5C30"/>
    <w:rsid w:val="00FE5C6F"/>
    <w:rsid w:val="00FE5C77"/>
    <w:rsid w:val="00FE5C9F"/>
    <w:rsid w:val="00FE5CD3"/>
    <w:rsid w:val="00FE5CF7"/>
    <w:rsid w:val="00FE5D8F"/>
    <w:rsid w:val="00FE5EA7"/>
    <w:rsid w:val="00FE5EEF"/>
    <w:rsid w:val="00FE60A8"/>
    <w:rsid w:val="00FE619A"/>
    <w:rsid w:val="00FE620D"/>
    <w:rsid w:val="00FE6311"/>
    <w:rsid w:val="00FE6386"/>
    <w:rsid w:val="00FE6461"/>
    <w:rsid w:val="00FE655B"/>
    <w:rsid w:val="00FE665E"/>
    <w:rsid w:val="00FE6738"/>
    <w:rsid w:val="00FE6843"/>
    <w:rsid w:val="00FE6885"/>
    <w:rsid w:val="00FE68C1"/>
    <w:rsid w:val="00FE696E"/>
    <w:rsid w:val="00FE6B74"/>
    <w:rsid w:val="00FE6BD6"/>
    <w:rsid w:val="00FE6D23"/>
    <w:rsid w:val="00FE6D87"/>
    <w:rsid w:val="00FE6FAB"/>
    <w:rsid w:val="00FE6FD8"/>
    <w:rsid w:val="00FE74CF"/>
    <w:rsid w:val="00FE7611"/>
    <w:rsid w:val="00FE7778"/>
    <w:rsid w:val="00FE7869"/>
    <w:rsid w:val="00FE7A7F"/>
    <w:rsid w:val="00FE7B31"/>
    <w:rsid w:val="00FE7B90"/>
    <w:rsid w:val="00FE7D43"/>
    <w:rsid w:val="00FE7EAF"/>
    <w:rsid w:val="00FF01A8"/>
    <w:rsid w:val="00FF01B7"/>
    <w:rsid w:val="00FF024E"/>
    <w:rsid w:val="00FF02AF"/>
    <w:rsid w:val="00FF04BD"/>
    <w:rsid w:val="00FF05D4"/>
    <w:rsid w:val="00FF0854"/>
    <w:rsid w:val="00FF0880"/>
    <w:rsid w:val="00FF08EB"/>
    <w:rsid w:val="00FF09A8"/>
    <w:rsid w:val="00FF0B99"/>
    <w:rsid w:val="00FF0BB3"/>
    <w:rsid w:val="00FF0CCC"/>
    <w:rsid w:val="00FF0CFF"/>
    <w:rsid w:val="00FF0D43"/>
    <w:rsid w:val="00FF0D84"/>
    <w:rsid w:val="00FF0ECC"/>
    <w:rsid w:val="00FF1114"/>
    <w:rsid w:val="00FF12AC"/>
    <w:rsid w:val="00FF12BF"/>
    <w:rsid w:val="00FF133F"/>
    <w:rsid w:val="00FF134B"/>
    <w:rsid w:val="00FF13F4"/>
    <w:rsid w:val="00FF14A3"/>
    <w:rsid w:val="00FF18ED"/>
    <w:rsid w:val="00FF1906"/>
    <w:rsid w:val="00FF1954"/>
    <w:rsid w:val="00FF1995"/>
    <w:rsid w:val="00FF217A"/>
    <w:rsid w:val="00FF21BD"/>
    <w:rsid w:val="00FF2232"/>
    <w:rsid w:val="00FF2466"/>
    <w:rsid w:val="00FF2616"/>
    <w:rsid w:val="00FF2805"/>
    <w:rsid w:val="00FF280D"/>
    <w:rsid w:val="00FF284A"/>
    <w:rsid w:val="00FF2AC5"/>
    <w:rsid w:val="00FF2CC4"/>
    <w:rsid w:val="00FF2CDF"/>
    <w:rsid w:val="00FF2D2F"/>
    <w:rsid w:val="00FF3050"/>
    <w:rsid w:val="00FF310E"/>
    <w:rsid w:val="00FF339B"/>
    <w:rsid w:val="00FF34D5"/>
    <w:rsid w:val="00FF357D"/>
    <w:rsid w:val="00FF3692"/>
    <w:rsid w:val="00FF3736"/>
    <w:rsid w:val="00FF37CD"/>
    <w:rsid w:val="00FF37DF"/>
    <w:rsid w:val="00FF380D"/>
    <w:rsid w:val="00FF3A3B"/>
    <w:rsid w:val="00FF3B07"/>
    <w:rsid w:val="00FF3FAB"/>
    <w:rsid w:val="00FF422F"/>
    <w:rsid w:val="00FF4246"/>
    <w:rsid w:val="00FF4565"/>
    <w:rsid w:val="00FF4570"/>
    <w:rsid w:val="00FF45F0"/>
    <w:rsid w:val="00FF464F"/>
    <w:rsid w:val="00FF4670"/>
    <w:rsid w:val="00FF47C9"/>
    <w:rsid w:val="00FF4898"/>
    <w:rsid w:val="00FF4A1B"/>
    <w:rsid w:val="00FF4B44"/>
    <w:rsid w:val="00FF4CD1"/>
    <w:rsid w:val="00FF4E13"/>
    <w:rsid w:val="00FF537D"/>
    <w:rsid w:val="00FF53BA"/>
    <w:rsid w:val="00FF55DD"/>
    <w:rsid w:val="00FF565D"/>
    <w:rsid w:val="00FF5736"/>
    <w:rsid w:val="00FF5782"/>
    <w:rsid w:val="00FF57A0"/>
    <w:rsid w:val="00FF5858"/>
    <w:rsid w:val="00FF5935"/>
    <w:rsid w:val="00FF593E"/>
    <w:rsid w:val="00FF59AA"/>
    <w:rsid w:val="00FF5C4C"/>
    <w:rsid w:val="00FF5E12"/>
    <w:rsid w:val="00FF5E81"/>
    <w:rsid w:val="00FF5FEB"/>
    <w:rsid w:val="00FF6243"/>
    <w:rsid w:val="00FF636F"/>
    <w:rsid w:val="00FF638A"/>
    <w:rsid w:val="00FF6443"/>
    <w:rsid w:val="00FF6493"/>
    <w:rsid w:val="00FF697D"/>
    <w:rsid w:val="00FF6980"/>
    <w:rsid w:val="00FF69CD"/>
    <w:rsid w:val="00FF69F0"/>
    <w:rsid w:val="00FF6A16"/>
    <w:rsid w:val="00FF6B48"/>
    <w:rsid w:val="00FF6C36"/>
    <w:rsid w:val="00FF6F54"/>
    <w:rsid w:val="00FF6F6D"/>
    <w:rsid w:val="00FF70DC"/>
    <w:rsid w:val="00FF7181"/>
    <w:rsid w:val="00FF72F4"/>
    <w:rsid w:val="00FF73B2"/>
    <w:rsid w:val="00FF73FE"/>
    <w:rsid w:val="00FF7432"/>
    <w:rsid w:val="00FF746A"/>
    <w:rsid w:val="00FF77E8"/>
    <w:rsid w:val="00FF7AB7"/>
    <w:rsid w:val="00FF7ACE"/>
    <w:rsid w:val="00FF7AED"/>
    <w:rsid w:val="00FF7BB4"/>
    <w:rsid w:val="00FF7CE3"/>
    <w:rsid w:val="00FF7CE6"/>
    <w:rsid w:val="00FF7D8B"/>
    <w:rsid w:val="01033DAB"/>
    <w:rsid w:val="0103BBE5"/>
    <w:rsid w:val="0108AC41"/>
    <w:rsid w:val="010CF251"/>
    <w:rsid w:val="01121AFA"/>
    <w:rsid w:val="01127500"/>
    <w:rsid w:val="01141532"/>
    <w:rsid w:val="0118CF07"/>
    <w:rsid w:val="011BCE37"/>
    <w:rsid w:val="01250E63"/>
    <w:rsid w:val="01251022"/>
    <w:rsid w:val="01362EA3"/>
    <w:rsid w:val="0143FA5A"/>
    <w:rsid w:val="014BF470"/>
    <w:rsid w:val="014C7E1F"/>
    <w:rsid w:val="014F9016"/>
    <w:rsid w:val="015B3017"/>
    <w:rsid w:val="0161390F"/>
    <w:rsid w:val="0163C29E"/>
    <w:rsid w:val="0166D8CA"/>
    <w:rsid w:val="01670DE2"/>
    <w:rsid w:val="01698352"/>
    <w:rsid w:val="017348B3"/>
    <w:rsid w:val="01895D05"/>
    <w:rsid w:val="01994BA7"/>
    <w:rsid w:val="019F5B89"/>
    <w:rsid w:val="01A47B4C"/>
    <w:rsid w:val="01AD50CB"/>
    <w:rsid w:val="01ADF1C9"/>
    <w:rsid w:val="01AFD9CD"/>
    <w:rsid w:val="01BBBC2B"/>
    <w:rsid w:val="01C3A470"/>
    <w:rsid w:val="01C9C066"/>
    <w:rsid w:val="01CDB31F"/>
    <w:rsid w:val="01DABE68"/>
    <w:rsid w:val="01DEA18E"/>
    <w:rsid w:val="01DFFAF8"/>
    <w:rsid w:val="01F06434"/>
    <w:rsid w:val="01F9442C"/>
    <w:rsid w:val="020823B8"/>
    <w:rsid w:val="020A0EFD"/>
    <w:rsid w:val="020C581F"/>
    <w:rsid w:val="021D3DE2"/>
    <w:rsid w:val="022AFAEA"/>
    <w:rsid w:val="02449B64"/>
    <w:rsid w:val="024771F2"/>
    <w:rsid w:val="024C4C9D"/>
    <w:rsid w:val="024DDFE9"/>
    <w:rsid w:val="02512D90"/>
    <w:rsid w:val="02556EB1"/>
    <w:rsid w:val="0255E5F3"/>
    <w:rsid w:val="0256B96D"/>
    <w:rsid w:val="025799B6"/>
    <w:rsid w:val="025C7EF1"/>
    <w:rsid w:val="025E4491"/>
    <w:rsid w:val="02689443"/>
    <w:rsid w:val="02701D9D"/>
    <w:rsid w:val="02722911"/>
    <w:rsid w:val="027F7E7F"/>
    <w:rsid w:val="027FDA39"/>
    <w:rsid w:val="02806168"/>
    <w:rsid w:val="0282EDD8"/>
    <w:rsid w:val="02838C9E"/>
    <w:rsid w:val="028EC2DE"/>
    <w:rsid w:val="029AE15A"/>
    <w:rsid w:val="029CF1A1"/>
    <w:rsid w:val="02A6F719"/>
    <w:rsid w:val="02A955C4"/>
    <w:rsid w:val="02AA634A"/>
    <w:rsid w:val="02AD98EE"/>
    <w:rsid w:val="02B1A547"/>
    <w:rsid w:val="02B6929D"/>
    <w:rsid w:val="02B6F1BF"/>
    <w:rsid w:val="02C5FE7D"/>
    <w:rsid w:val="02C617EB"/>
    <w:rsid w:val="02CFACC2"/>
    <w:rsid w:val="02D0C97D"/>
    <w:rsid w:val="02D1B761"/>
    <w:rsid w:val="02D1BB49"/>
    <w:rsid w:val="02D5BB16"/>
    <w:rsid w:val="02D9FD81"/>
    <w:rsid w:val="02DB8677"/>
    <w:rsid w:val="02E0584A"/>
    <w:rsid w:val="02F978B1"/>
    <w:rsid w:val="02FB0F8D"/>
    <w:rsid w:val="030C1C91"/>
    <w:rsid w:val="030DF5C1"/>
    <w:rsid w:val="031BA80B"/>
    <w:rsid w:val="0336B712"/>
    <w:rsid w:val="033DCC72"/>
    <w:rsid w:val="0348EC49"/>
    <w:rsid w:val="034ADFA8"/>
    <w:rsid w:val="034ED5F9"/>
    <w:rsid w:val="03677D17"/>
    <w:rsid w:val="0368B6BB"/>
    <w:rsid w:val="036CABC4"/>
    <w:rsid w:val="0370BACC"/>
    <w:rsid w:val="03746C90"/>
    <w:rsid w:val="03776939"/>
    <w:rsid w:val="037B2D42"/>
    <w:rsid w:val="0385E7AD"/>
    <w:rsid w:val="0393787B"/>
    <w:rsid w:val="0398A9D8"/>
    <w:rsid w:val="039D8E4B"/>
    <w:rsid w:val="039DCF23"/>
    <w:rsid w:val="03A0267E"/>
    <w:rsid w:val="03A2C584"/>
    <w:rsid w:val="03A70930"/>
    <w:rsid w:val="03B2482A"/>
    <w:rsid w:val="03BC4ECC"/>
    <w:rsid w:val="03BD208C"/>
    <w:rsid w:val="03BE2A97"/>
    <w:rsid w:val="03CFDDBE"/>
    <w:rsid w:val="03D744EC"/>
    <w:rsid w:val="03DB8B6B"/>
    <w:rsid w:val="03E33B27"/>
    <w:rsid w:val="03E8AB3B"/>
    <w:rsid w:val="03EFB93C"/>
    <w:rsid w:val="03F39E20"/>
    <w:rsid w:val="03F488C6"/>
    <w:rsid w:val="03F4B548"/>
    <w:rsid w:val="03F7C80A"/>
    <w:rsid w:val="04036F63"/>
    <w:rsid w:val="04052261"/>
    <w:rsid w:val="0405CF40"/>
    <w:rsid w:val="040921C8"/>
    <w:rsid w:val="041269E6"/>
    <w:rsid w:val="041408D7"/>
    <w:rsid w:val="041B203F"/>
    <w:rsid w:val="041BCCCF"/>
    <w:rsid w:val="041D86A9"/>
    <w:rsid w:val="042670AF"/>
    <w:rsid w:val="043731B9"/>
    <w:rsid w:val="0443693C"/>
    <w:rsid w:val="0443AA08"/>
    <w:rsid w:val="0448575B"/>
    <w:rsid w:val="044CE477"/>
    <w:rsid w:val="0451F75F"/>
    <w:rsid w:val="045917A9"/>
    <w:rsid w:val="045CF638"/>
    <w:rsid w:val="045D8B75"/>
    <w:rsid w:val="0469929D"/>
    <w:rsid w:val="0470584E"/>
    <w:rsid w:val="04750617"/>
    <w:rsid w:val="04755CEE"/>
    <w:rsid w:val="0477DE37"/>
    <w:rsid w:val="04877731"/>
    <w:rsid w:val="048E8C35"/>
    <w:rsid w:val="04913003"/>
    <w:rsid w:val="04963A3F"/>
    <w:rsid w:val="0497C0D2"/>
    <w:rsid w:val="049A2047"/>
    <w:rsid w:val="04A0D2DF"/>
    <w:rsid w:val="04A8C456"/>
    <w:rsid w:val="04A8F903"/>
    <w:rsid w:val="04B4F6BE"/>
    <w:rsid w:val="04B53961"/>
    <w:rsid w:val="04C7633B"/>
    <w:rsid w:val="04C8146F"/>
    <w:rsid w:val="04C9B9F6"/>
    <w:rsid w:val="04D8E314"/>
    <w:rsid w:val="04D90E74"/>
    <w:rsid w:val="04DA7A94"/>
    <w:rsid w:val="04DBE6A0"/>
    <w:rsid w:val="04E100D8"/>
    <w:rsid w:val="04E49ED6"/>
    <w:rsid w:val="04F8C640"/>
    <w:rsid w:val="04FA3DA1"/>
    <w:rsid w:val="05027F0D"/>
    <w:rsid w:val="050680A9"/>
    <w:rsid w:val="05107CD5"/>
    <w:rsid w:val="0529639E"/>
    <w:rsid w:val="052CFDC5"/>
    <w:rsid w:val="053E4D08"/>
    <w:rsid w:val="0545DB04"/>
    <w:rsid w:val="05485254"/>
    <w:rsid w:val="054E641F"/>
    <w:rsid w:val="05501D2D"/>
    <w:rsid w:val="0552B745"/>
    <w:rsid w:val="055FBB97"/>
    <w:rsid w:val="0566FDEB"/>
    <w:rsid w:val="056ACE14"/>
    <w:rsid w:val="056C4077"/>
    <w:rsid w:val="056C6F8D"/>
    <w:rsid w:val="056E1017"/>
    <w:rsid w:val="05702427"/>
    <w:rsid w:val="0579E8D9"/>
    <w:rsid w:val="057AD451"/>
    <w:rsid w:val="057C9D04"/>
    <w:rsid w:val="0580ED44"/>
    <w:rsid w:val="0581C5E1"/>
    <w:rsid w:val="058923E2"/>
    <w:rsid w:val="059E9417"/>
    <w:rsid w:val="05A7B659"/>
    <w:rsid w:val="05A935DD"/>
    <w:rsid w:val="05AE100D"/>
    <w:rsid w:val="05C5D240"/>
    <w:rsid w:val="05C90699"/>
    <w:rsid w:val="05CF2727"/>
    <w:rsid w:val="05D170C0"/>
    <w:rsid w:val="05D2CC36"/>
    <w:rsid w:val="05E005C5"/>
    <w:rsid w:val="05E641FA"/>
    <w:rsid w:val="05EE1470"/>
    <w:rsid w:val="05F11C96"/>
    <w:rsid w:val="05F3F7AD"/>
    <w:rsid w:val="0604F3FB"/>
    <w:rsid w:val="0609B3E8"/>
    <w:rsid w:val="06289D22"/>
    <w:rsid w:val="062D8ACC"/>
    <w:rsid w:val="0635D86B"/>
    <w:rsid w:val="0647DCAE"/>
    <w:rsid w:val="064BE51D"/>
    <w:rsid w:val="0652689E"/>
    <w:rsid w:val="06632BDA"/>
    <w:rsid w:val="0667ADBD"/>
    <w:rsid w:val="067510AE"/>
    <w:rsid w:val="0677892B"/>
    <w:rsid w:val="067A3724"/>
    <w:rsid w:val="067B6EC1"/>
    <w:rsid w:val="067BF6A0"/>
    <w:rsid w:val="067E6984"/>
    <w:rsid w:val="068DB638"/>
    <w:rsid w:val="068F5961"/>
    <w:rsid w:val="0690D07B"/>
    <w:rsid w:val="0692A2E5"/>
    <w:rsid w:val="069ABC10"/>
    <w:rsid w:val="069DBE3E"/>
    <w:rsid w:val="06A37C8F"/>
    <w:rsid w:val="06A4237A"/>
    <w:rsid w:val="06B5AA6B"/>
    <w:rsid w:val="06B76255"/>
    <w:rsid w:val="06BB7295"/>
    <w:rsid w:val="06C0904F"/>
    <w:rsid w:val="06CEA16C"/>
    <w:rsid w:val="06D45F84"/>
    <w:rsid w:val="06D5B05E"/>
    <w:rsid w:val="06D7A049"/>
    <w:rsid w:val="06E25495"/>
    <w:rsid w:val="06EA40C8"/>
    <w:rsid w:val="06EB6E11"/>
    <w:rsid w:val="06ED287B"/>
    <w:rsid w:val="07108A3F"/>
    <w:rsid w:val="0710AFB6"/>
    <w:rsid w:val="0717C55F"/>
    <w:rsid w:val="071D6463"/>
    <w:rsid w:val="07237DCC"/>
    <w:rsid w:val="072A1BA8"/>
    <w:rsid w:val="072DAA69"/>
    <w:rsid w:val="072EEA3F"/>
    <w:rsid w:val="073100C1"/>
    <w:rsid w:val="07352917"/>
    <w:rsid w:val="073BC46F"/>
    <w:rsid w:val="0749E316"/>
    <w:rsid w:val="074B8185"/>
    <w:rsid w:val="074C68B7"/>
    <w:rsid w:val="074E91F0"/>
    <w:rsid w:val="074EBBF3"/>
    <w:rsid w:val="075477EB"/>
    <w:rsid w:val="0759992B"/>
    <w:rsid w:val="07625F28"/>
    <w:rsid w:val="07651643"/>
    <w:rsid w:val="076D80E0"/>
    <w:rsid w:val="07736732"/>
    <w:rsid w:val="07756C7A"/>
    <w:rsid w:val="077D35F9"/>
    <w:rsid w:val="077F568F"/>
    <w:rsid w:val="0787CCC1"/>
    <w:rsid w:val="078D2E10"/>
    <w:rsid w:val="078DF6CC"/>
    <w:rsid w:val="078E0354"/>
    <w:rsid w:val="0790AAC9"/>
    <w:rsid w:val="0793F896"/>
    <w:rsid w:val="07A1FF39"/>
    <w:rsid w:val="07A4E2E3"/>
    <w:rsid w:val="07B9A642"/>
    <w:rsid w:val="07BFE25C"/>
    <w:rsid w:val="07C3128A"/>
    <w:rsid w:val="07C55BAD"/>
    <w:rsid w:val="07C86D45"/>
    <w:rsid w:val="07CB5B92"/>
    <w:rsid w:val="07D1751D"/>
    <w:rsid w:val="07D3DEEC"/>
    <w:rsid w:val="07E4775F"/>
    <w:rsid w:val="07E6110A"/>
    <w:rsid w:val="07F01F5A"/>
    <w:rsid w:val="07F4F30A"/>
    <w:rsid w:val="07F94619"/>
    <w:rsid w:val="08068468"/>
    <w:rsid w:val="080EC186"/>
    <w:rsid w:val="081268CC"/>
    <w:rsid w:val="08138FB9"/>
    <w:rsid w:val="0814C3F3"/>
    <w:rsid w:val="08171024"/>
    <w:rsid w:val="08223A60"/>
    <w:rsid w:val="08229FA9"/>
    <w:rsid w:val="08265462"/>
    <w:rsid w:val="08327318"/>
    <w:rsid w:val="08340713"/>
    <w:rsid w:val="083E09F1"/>
    <w:rsid w:val="083EB983"/>
    <w:rsid w:val="08403942"/>
    <w:rsid w:val="084059B4"/>
    <w:rsid w:val="08473104"/>
    <w:rsid w:val="0849B312"/>
    <w:rsid w:val="0850D9B1"/>
    <w:rsid w:val="08589CAA"/>
    <w:rsid w:val="085A4841"/>
    <w:rsid w:val="085CFBC2"/>
    <w:rsid w:val="085F3EE2"/>
    <w:rsid w:val="08621780"/>
    <w:rsid w:val="0863A98C"/>
    <w:rsid w:val="086624D3"/>
    <w:rsid w:val="08681BA6"/>
    <w:rsid w:val="086924A1"/>
    <w:rsid w:val="08703B3B"/>
    <w:rsid w:val="087F3341"/>
    <w:rsid w:val="088C3674"/>
    <w:rsid w:val="089AF703"/>
    <w:rsid w:val="089F394E"/>
    <w:rsid w:val="08A7B712"/>
    <w:rsid w:val="08AD5A54"/>
    <w:rsid w:val="08AF10CC"/>
    <w:rsid w:val="08B150C9"/>
    <w:rsid w:val="08C3E269"/>
    <w:rsid w:val="08C46D40"/>
    <w:rsid w:val="08DB2521"/>
    <w:rsid w:val="08E29C39"/>
    <w:rsid w:val="08E5C42A"/>
    <w:rsid w:val="08E82A55"/>
    <w:rsid w:val="08FE66BC"/>
    <w:rsid w:val="091337B8"/>
    <w:rsid w:val="0915DDA3"/>
    <w:rsid w:val="0916F38D"/>
    <w:rsid w:val="091BAD3D"/>
    <w:rsid w:val="09258D7F"/>
    <w:rsid w:val="092BC167"/>
    <w:rsid w:val="0932EF9A"/>
    <w:rsid w:val="093AD75F"/>
    <w:rsid w:val="093B5679"/>
    <w:rsid w:val="0942028F"/>
    <w:rsid w:val="0943892A"/>
    <w:rsid w:val="0952CE42"/>
    <w:rsid w:val="095BA287"/>
    <w:rsid w:val="095F11A3"/>
    <w:rsid w:val="095F35C8"/>
    <w:rsid w:val="096232CC"/>
    <w:rsid w:val="09678DDA"/>
    <w:rsid w:val="096A9A44"/>
    <w:rsid w:val="09707FB6"/>
    <w:rsid w:val="0973BB4A"/>
    <w:rsid w:val="097765F8"/>
    <w:rsid w:val="097D74E9"/>
    <w:rsid w:val="0989B4F9"/>
    <w:rsid w:val="098CB459"/>
    <w:rsid w:val="0997A63C"/>
    <w:rsid w:val="0999E2B1"/>
    <w:rsid w:val="099A348A"/>
    <w:rsid w:val="099F1CD6"/>
    <w:rsid w:val="09B3360C"/>
    <w:rsid w:val="09BDE0B6"/>
    <w:rsid w:val="09CDF1B1"/>
    <w:rsid w:val="09D49F4F"/>
    <w:rsid w:val="09D752B0"/>
    <w:rsid w:val="09D99E32"/>
    <w:rsid w:val="09D9CC06"/>
    <w:rsid w:val="09E52A53"/>
    <w:rsid w:val="09E5AC99"/>
    <w:rsid w:val="09E7D420"/>
    <w:rsid w:val="09E9435E"/>
    <w:rsid w:val="09EF3D01"/>
    <w:rsid w:val="09F52C1D"/>
    <w:rsid w:val="09F88354"/>
    <w:rsid w:val="0A018796"/>
    <w:rsid w:val="0A0CB17C"/>
    <w:rsid w:val="0A1A7EB0"/>
    <w:rsid w:val="0A2AAFA8"/>
    <w:rsid w:val="0A3ED185"/>
    <w:rsid w:val="0A411E28"/>
    <w:rsid w:val="0A4213EE"/>
    <w:rsid w:val="0A487E59"/>
    <w:rsid w:val="0A4C0AA8"/>
    <w:rsid w:val="0A50A084"/>
    <w:rsid w:val="0A5E26C9"/>
    <w:rsid w:val="0A5F15D5"/>
    <w:rsid w:val="0A605DF6"/>
    <w:rsid w:val="0A616773"/>
    <w:rsid w:val="0A6174DE"/>
    <w:rsid w:val="0A6B9932"/>
    <w:rsid w:val="0A6CC95A"/>
    <w:rsid w:val="0A847BF2"/>
    <w:rsid w:val="0A8ECFA8"/>
    <w:rsid w:val="0A928C20"/>
    <w:rsid w:val="0A982C92"/>
    <w:rsid w:val="0A9A7377"/>
    <w:rsid w:val="0AA42189"/>
    <w:rsid w:val="0AA68663"/>
    <w:rsid w:val="0AABB334"/>
    <w:rsid w:val="0AAC54DE"/>
    <w:rsid w:val="0AB1119A"/>
    <w:rsid w:val="0AB4957F"/>
    <w:rsid w:val="0ABD1E49"/>
    <w:rsid w:val="0ABFE73A"/>
    <w:rsid w:val="0AC0F43D"/>
    <w:rsid w:val="0AC539D2"/>
    <w:rsid w:val="0ADC6D77"/>
    <w:rsid w:val="0ADCCDD9"/>
    <w:rsid w:val="0ADEF877"/>
    <w:rsid w:val="0AE06FB5"/>
    <w:rsid w:val="0AE2BB7A"/>
    <w:rsid w:val="0AE6C234"/>
    <w:rsid w:val="0AE8C8A8"/>
    <w:rsid w:val="0AEE238B"/>
    <w:rsid w:val="0AF702FA"/>
    <w:rsid w:val="0AF75761"/>
    <w:rsid w:val="0AF905D9"/>
    <w:rsid w:val="0AFFCBDF"/>
    <w:rsid w:val="0B022DD0"/>
    <w:rsid w:val="0B02AC1F"/>
    <w:rsid w:val="0B07F8D3"/>
    <w:rsid w:val="0B0A4798"/>
    <w:rsid w:val="0B1F5615"/>
    <w:rsid w:val="0B27B1C9"/>
    <w:rsid w:val="0B27BB3D"/>
    <w:rsid w:val="0B27FB99"/>
    <w:rsid w:val="0B326F56"/>
    <w:rsid w:val="0B329E89"/>
    <w:rsid w:val="0B33E0E5"/>
    <w:rsid w:val="0B389750"/>
    <w:rsid w:val="0B3BF03A"/>
    <w:rsid w:val="0B44EAA6"/>
    <w:rsid w:val="0B452E0A"/>
    <w:rsid w:val="0B45F895"/>
    <w:rsid w:val="0B489493"/>
    <w:rsid w:val="0B49929B"/>
    <w:rsid w:val="0B5CD516"/>
    <w:rsid w:val="0B6B3F25"/>
    <w:rsid w:val="0B6B4C61"/>
    <w:rsid w:val="0B6D47FA"/>
    <w:rsid w:val="0B73B8D9"/>
    <w:rsid w:val="0B7631E7"/>
    <w:rsid w:val="0B764B79"/>
    <w:rsid w:val="0B81ACC2"/>
    <w:rsid w:val="0B836D32"/>
    <w:rsid w:val="0B8BBBEA"/>
    <w:rsid w:val="0B919330"/>
    <w:rsid w:val="0B92AB39"/>
    <w:rsid w:val="0B975D31"/>
    <w:rsid w:val="0BA19342"/>
    <w:rsid w:val="0BA6905E"/>
    <w:rsid w:val="0BAE01BE"/>
    <w:rsid w:val="0BB188B9"/>
    <w:rsid w:val="0BB6EFF7"/>
    <w:rsid w:val="0BC01DC1"/>
    <w:rsid w:val="0BC3492B"/>
    <w:rsid w:val="0BC63772"/>
    <w:rsid w:val="0BD3D011"/>
    <w:rsid w:val="0BD448F1"/>
    <w:rsid w:val="0BD57065"/>
    <w:rsid w:val="0BE4A874"/>
    <w:rsid w:val="0BEA6F94"/>
    <w:rsid w:val="0BECE140"/>
    <w:rsid w:val="0BF12864"/>
    <w:rsid w:val="0BF13410"/>
    <w:rsid w:val="0BF4A961"/>
    <w:rsid w:val="0BF91133"/>
    <w:rsid w:val="0C02597F"/>
    <w:rsid w:val="0C025D20"/>
    <w:rsid w:val="0C05FDC3"/>
    <w:rsid w:val="0C13100E"/>
    <w:rsid w:val="0C1A632A"/>
    <w:rsid w:val="0C2C9DCF"/>
    <w:rsid w:val="0C323676"/>
    <w:rsid w:val="0C33FEB8"/>
    <w:rsid w:val="0C34BBA8"/>
    <w:rsid w:val="0C3D0C09"/>
    <w:rsid w:val="0C4090B2"/>
    <w:rsid w:val="0C438317"/>
    <w:rsid w:val="0C46F646"/>
    <w:rsid w:val="0C4FA505"/>
    <w:rsid w:val="0C50A173"/>
    <w:rsid w:val="0C5D44E9"/>
    <w:rsid w:val="0C606935"/>
    <w:rsid w:val="0C6188DA"/>
    <w:rsid w:val="0C733F03"/>
    <w:rsid w:val="0C7765E0"/>
    <w:rsid w:val="0C77A887"/>
    <w:rsid w:val="0C8017C2"/>
    <w:rsid w:val="0C815378"/>
    <w:rsid w:val="0CABA94D"/>
    <w:rsid w:val="0CADC520"/>
    <w:rsid w:val="0CAE8BC9"/>
    <w:rsid w:val="0CB4EB9D"/>
    <w:rsid w:val="0CBCCCEC"/>
    <w:rsid w:val="0CCD8615"/>
    <w:rsid w:val="0CD28C12"/>
    <w:rsid w:val="0CD38F12"/>
    <w:rsid w:val="0CD84763"/>
    <w:rsid w:val="0CE539B4"/>
    <w:rsid w:val="0CF3849D"/>
    <w:rsid w:val="0CF8FA86"/>
    <w:rsid w:val="0D09C864"/>
    <w:rsid w:val="0D0D84D9"/>
    <w:rsid w:val="0D10EC12"/>
    <w:rsid w:val="0D140405"/>
    <w:rsid w:val="0D14962A"/>
    <w:rsid w:val="0D17FF6A"/>
    <w:rsid w:val="0D1C301D"/>
    <w:rsid w:val="0D1DABBB"/>
    <w:rsid w:val="0D1E05A7"/>
    <w:rsid w:val="0D2248A7"/>
    <w:rsid w:val="0D2934C7"/>
    <w:rsid w:val="0D2C8D1D"/>
    <w:rsid w:val="0D3061A3"/>
    <w:rsid w:val="0D328231"/>
    <w:rsid w:val="0D347DF2"/>
    <w:rsid w:val="0D35B1F7"/>
    <w:rsid w:val="0D35CACD"/>
    <w:rsid w:val="0D38AD54"/>
    <w:rsid w:val="0D3CDFBA"/>
    <w:rsid w:val="0D3D8A8B"/>
    <w:rsid w:val="0D4225F6"/>
    <w:rsid w:val="0D515D3C"/>
    <w:rsid w:val="0D515EC5"/>
    <w:rsid w:val="0D54D144"/>
    <w:rsid w:val="0D637D1D"/>
    <w:rsid w:val="0D6526FD"/>
    <w:rsid w:val="0D68AF8C"/>
    <w:rsid w:val="0D6D7234"/>
    <w:rsid w:val="0D71B601"/>
    <w:rsid w:val="0D7572D9"/>
    <w:rsid w:val="0D860B69"/>
    <w:rsid w:val="0D8811D4"/>
    <w:rsid w:val="0D8A244F"/>
    <w:rsid w:val="0D97201E"/>
    <w:rsid w:val="0DB576A9"/>
    <w:rsid w:val="0DB9A225"/>
    <w:rsid w:val="0DC6315D"/>
    <w:rsid w:val="0DCE04B9"/>
    <w:rsid w:val="0DD00C7C"/>
    <w:rsid w:val="0DD5BA6D"/>
    <w:rsid w:val="0DD65F4F"/>
    <w:rsid w:val="0DEC62C5"/>
    <w:rsid w:val="0DF04B83"/>
    <w:rsid w:val="0DF27B96"/>
    <w:rsid w:val="0E030AFE"/>
    <w:rsid w:val="0E17FC7A"/>
    <w:rsid w:val="0E1F2472"/>
    <w:rsid w:val="0E21294E"/>
    <w:rsid w:val="0E2630F6"/>
    <w:rsid w:val="0E358189"/>
    <w:rsid w:val="0E40D357"/>
    <w:rsid w:val="0E4B6AA3"/>
    <w:rsid w:val="0E5B1D81"/>
    <w:rsid w:val="0E60506B"/>
    <w:rsid w:val="0E71BC8F"/>
    <w:rsid w:val="0E760732"/>
    <w:rsid w:val="0E760B89"/>
    <w:rsid w:val="0E795432"/>
    <w:rsid w:val="0E8B8F5F"/>
    <w:rsid w:val="0E916581"/>
    <w:rsid w:val="0E926F7E"/>
    <w:rsid w:val="0E93DAC6"/>
    <w:rsid w:val="0E9884F8"/>
    <w:rsid w:val="0EA354F5"/>
    <w:rsid w:val="0EB1DE29"/>
    <w:rsid w:val="0EB52C93"/>
    <w:rsid w:val="0ECDAFBF"/>
    <w:rsid w:val="0ECF17DA"/>
    <w:rsid w:val="0EDDE40A"/>
    <w:rsid w:val="0EDEA59D"/>
    <w:rsid w:val="0EE6796E"/>
    <w:rsid w:val="0EE8C198"/>
    <w:rsid w:val="0EE91161"/>
    <w:rsid w:val="0EEF0D9E"/>
    <w:rsid w:val="0EF38F0E"/>
    <w:rsid w:val="0EF4705B"/>
    <w:rsid w:val="0EF9725A"/>
    <w:rsid w:val="0EF9FC65"/>
    <w:rsid w:val="0EFA9914"/>
    <w:rsid w:val="0F0070CA"/>
    <w:rsid w:val="0F068645"/>
    <w:rsid w:val="0F082E97"/>
    <w:rsid w:val="0F0B3FAA"/>
    <w:rsid w:val="0F0BF51E"/>
    <w:rsid w:val="0F18B3AA"/>
    <w:rsid w:val="0F37D659"/>
    <w:rsid w:val="0F38E7D4"/>
    <w:rsid w:val="0F3C2DC1"/>
    <w:rsid w:val="0F3C715E"/>
    <w:rsid w:val="0F3E6D4B"/>
    <w:rsid w:val="0F44185E"/>
    <w:rsid w:val="0F45495A"/>
    <w:rsid w:val="0F48A309"/>
    <w:rsid w:val="0F4E3608"/>
    <w:rsid w:val="0F51B581"/>
    <w:rsid w:val="0F542D8E"/>
    <w:rsid w:val="0F57F3B1"/>
    <w:rsid w:val="0F58FD0C"/>
    <w:rsid w:val="0F59750D"/>
    <w:rsid w:val="0F599C61"/>
    <w:rsid w:val="0F5E8127"/>
    <w:rsid w:val="0F5F8EA8"/>
    <w:rsid w:val="0F624BA6"/>
    <w:rsid w:val="0F670CBF"/>
    <w:rsid w:val="0F6A3C1D"/>
    <w:rsid w:val="0F6D180F"/>
    <w:rsid w:val="0F785FC5"/>
    <w:rsid w:val="0F7D612E"/>
    <w:rsid w:val="0F80F9B0"/>
    <w:rsid w:val="0F88DDCF"/>
    <w:rsid w:val="0F89B432"/>
    <w:rsid w:val="0F91E965"/>
    <w:rsid w:val="0F96A2CB"/>
    <w:rsid w:val="0FA4B354"/>
    <w:rsid w:val="0FA5A81B"/>
    <w:rsid w:val="0FA5ED1F"/>
    <w:rsid w:val="0FBA46CF"/>
    <w:rsid w:val="0FBA7B60"/>
    <w:rsid w:val="0FC1469E"/>
    <w:rsid w:val="0FC69BF1"/>
    <w:rsid w:val="0FC96861"/>
    <w:rsid w:val="0FCF9C68"/>
    <w:rsid w:val="0FDDEAC3"/>
    <w:rsid w:val="0FE3DC80"/>
    <w:rsid w:val="0FEA0C22"/>
    <w:rsid w:val="0FEA3DE2"/>
    <w:rsid w:val="0FF0C278"/>
    <w:rsid w:val="1000DDE7"/>
    <w:rsid w:val="100B10C1"/>
    <w:rsid w:val="100E26F4"/>
    <w:rsid w:val="10142989"/>
    <w:rsid w:val="10158461"/>
    <w:rsid w:val="101A4C0C"/>
    <w:rsid w:val="1020BD99"/>
    <w:rsid w:val="1029299B"/>
    <w:rsid w:val="10393F86"/>
    <w:rsid w:val="103A3450"/>
    <w:rsid w:val="103A502B"/>
    <w:rsid w:val="1061C56A"/>
    <w:rsid w:val="106220AF"/>
    <w:rsid w:val="1066FA9D"/>
    <w:rsid w:val="1069718B"/>
    <w:rsid w:val="106A7BDF"/>
    <w:rsid w:val="10704EB1"/>
    <w:rsid w:val="107DCCD1"/>
    <w:rsid w:val="108D0FC5"/>
    <w:rsid w:val="108DC09F"/>
    <w:rsid w:val="10971266"/>
    <w:rsid w:val="109DF500"/>
    <w:rsid w:val="10B910E2"/>
    <w:rsid w:val="10B9BD5C"/>
    <w:rsid w:val="10C26FBB"/>
    <w:rsid w:val="10C6CBA9"/>
    <w:rsid w:val="10C7AF87"/>
    <w:rsid w:val="10C7B019"/>
    <w:rsid w:val="10CDF0C6"/>
    <w:rsid w:val="10D03AE4"/>
    <w:rsid w:val="10D1E0CA"/>
    <w:rsid w:val="10D760D6"/>
    <w:rsid w:val="10D8AA95"/>
    <w:rsid w:val="10E4E095"/>
    <w:rsid w:val="10E92ADE"/>
    <w:rsid w:val="10ECA845"/>
    <w:rsid w:val="10F17026"/>
    <w:rsid w:val="10F23DB8"/>
    <w:rsid w:val="10F2F5CB"/>
    <w:rsid w:val="1106367D"/>
    <w:rsid w:val="110A08BD"/>
    <w:rsid w:val="110ECC8C"/>
    <w:rsid w:val="1122A210"/>
    <w:rsid w:val="11333824"/>
    <w:rsid w:val="1133E32C"/>
    <w:rsid w:val="113610D7"/>
    <w:rsid w:val="113FF5D6"/>
    <w:rsid w:val="114DC5C7"/>
    <w:rsid w:val="114F34E2"/>
    <w:rsid w:val="11546804"/>
    <w:rsid w:val="1156EC63"/>
    <w:rsid w:val="1167E042"/>
    <w:rsid w:val="11730F24"/>
    <w:rsid w:val="1181DB4D"/>
    <w:rsid w:val="118463D5"/>
    <w:rsid w:val="11905027"/>
    <w:rsid w:val="119BE015"/>
    <w:rsid w:val="119BF9D3"/>
    <w:rsid w:val="119D66FA"/>
    <w:rsid w:val="11A0A377"/>
    <w:rsid w:val="11BB7E4C"/>
    <w:rsid w:val="11E8A15D"/>
    <w:rsid w:val="11E93A04"/>
    <w:rsid w:val="11ED73F6"/>
    <w:rsid w:val="11EE390B"/>
    <w:rsid w:val="11F2C4E4"/>
    <w:rsid w:val="12001D55"/>
    <w:rsid w:val="1200FBAD"/>
    <w:rsid w:val="1211B233"/>
    <w:rsid w:val="12130643"/>
    <w:rsid w:val="1213BAB7"/>
    <w:rsid w:val="122245BB"/>
    <w:rsid w:val="122664BF"/>
    <w:rsid w:val="1234DB8B"/>
    <w:rsid w:val="123A786F"/>
    <w:rsid w:val="123AD9C5"/>
    <w:rsid w:val="123E1781"/>
    <w:rsid w:val="124ADB95"/>
    <w:rsid w:val="125B6B1D"/>
    <w:rsid w:val="125D93A0"/>
    <w:rsid w:val="12620F74"/>
    <w:rsid w:val="1263B58E"/>
    <w:rsid w:val="1263DA5D"/>
    <w:rsid w:val="126566BC"/>
    <w:rsid w:val="12678A7A"/>
    <w:rsid w:val="1267A450"/>
    <w:rsid w:val="126DCE4A"/>
    <w:rsid w:val="12761C6F"/>
    <w:rsid w:val="12769A77"/>
    <w:rsid w:val="127EC8F1"/>
    <w:rsid w:val="128D532D"/>
    <w:rsid w:val="129033F3"/>
    <w:rsid w:val="12919815"/>
    <w:rsid w:val="12924D6E"/>
    <w:rsid w:val="1293E900"/>
    <w:rsid w:val="12A38DD1"/>
    <w:rsid w:val="12A795A6"/>
    <w:rsid w:val="12A9432D"/>
    <w:rsid w:val="12AFC4FF"/>
    <w:rsid w:val="12C61402"/>
    <w:rsid w:val="12C6EC06"/>
    <w:rsid w:val="12C7D4AB"/>
    <w:rsid w:val="12C8B55E"/>
    <w:rsid w:val="12D6F929"/>
    <w:rsid w:val="12D7252A"/>
    <w:rsid w:val="12DE2E68"/>
    <w:rsid w:val="12E1AE7C"/>
    <w:rsid w:val="12E9E4BD"/>
    <w:rsid w:val="12E9EC94"/>
    <w:rsid w:val="12F25983"/>
    <w:rsid w:val="12F2DE54"/>
    <w:rsid w:val="13041FEB"/>
    <w:rsid w:val="13056582"/>
    <w:rsid w:val="13096EA4"/>
    <w:rsid w:val="130D1000"/>
    <w:rsid w:val="130E6CE1"/>
    <w:rsid w:val="131B2152"/>
    <w:rsid w:val="131DF783"/>
    <w:rsid w:val="1320524B"/>
    <w:rsid w:val="1325E86C"/>
    <w:rsid w:val="1326A8CE"/>
    <w:rsid w:val="132B4585"/>
    <w:rsid w:val="13331FF4"/>
    <w:rsid w:val="133B747D"/>
    <w:rsid w:val="133C6B47"/>
    <w:rsid w:val="1342FF59"/>
    <w:rsid w:val="13443159"/>
    <w:rsid w:val="1348CCD6"/>
    <w:rsid w:val="134900D4"/>
    <w:rsid w:val="134BF8E7"/>
    <w:rsid w:val="1354440E"/>
    <w:rsid w:val="13555C0B"/>
    <w:rsid w:val="135D9029"/>
    <w:rsid w:val="13644A39"/>
    <w:rsid w:val="13672F37"/>
    <w:rsid w:val="1368AE56"/>
    <w:rsid w:val="136D77A4"/>
    <w:rsid w:val="137181A9"/>
    <w:rsid w:val="1377DDBB"/>
    <w:rsid w:val="13797BE3"/>
    <w:rsid w:val="13904DF6"/>
    <w:rsid w:val="139B6812"/>
    <w:rsid w:val="13A008A0"/>
    <w:rsid w:val="13AA2F4E"/>
    <w:rsid w:val="13AD4F13"/>
    <w:rsid w:val="13AFE87D"/>
    <w:rsid w:val="13C3BB8B"/>
    <w:rsid w:val="13CBDCA3"/>
    <w:rsid w:val="13CE19A0"/>
    <w:rsid w:val="13CE83CA"/>
    <w:rsid w:val="13D069D9"/>
    <w:rsid w:val="13E3E310"/>
    <w:rsid w:val="13E8F9B2"/>
    <w:rsid w:val="13ED8216"/>
    <w:rsid w:val="13F4BB14"/>
    <w:rsid w:val="13FEDCD5"/>
    <w:rsid w:val="1401A2F3"/>
    <w:rsid w:val="14039298"/>
    <w:rsid w:val="14136DBE"/>
    <w:rsid w:val="1421CC7C"/>
    <w:rsid w:val="142ACB9E"/>
    <w:rsid w:val="142CCF14"/>
    <w:rsid w:val="143954F9"/>
    <w:rsid w:val="143DBA50"/>
    <w:rsid w:val="14437A43"/>
    <w:rsid w:val="144E72E7"/>
    <w:rsid w:val="144EA543"/>
    <w:rsid w:val="14678BD0"/>
    <w:rsid w:val="146BC017"/>
    <w:rsid w:val="14790B19"/>
    <w:rsid w:val="147959D1"/>
    <w:rsid w:val="147C31B1"/>
    <w:rsid w:val="147EFE12"/>
    <w:rsid w:val="148B3DD1"/>
    <w:rsid w:val="148F8072"/>
    <w:rsid w:val="1490DF84"/>
    <w:rsid w:val="1497C887"/>
    <w:rsid w:val="14C1F948"/>
    <w:rsid w:val="14C30E46"/>
    <w:rsid w:val="14D8CD88"/>
    <w:rsid w:val="14DB5A64"/>
    <w:rsid w:val="14EB282C"/>
    <w:rsid w:val="14F6CB27"/>
    <w:rsid w:val="14F72926"/>
    <w:rsid w:val="14FD5730"/>
    <w:rsid w:val="14FF8469"/>
    <w:rsid w:val="15025E1B"/>
    <w:rsid w:val="15089B3B"/>
    <w:rsid w:val="15176923"/>
    <w:rsid w:val="1517983D"/>
    <w:rsid w:val="1533193C"/>
    <w:rsid w:val="153AB697"/>
    <w:rsid w:val="1544865B"/>
    <w:rsid w:val="154628E1"/>
    <w:rsid w:val="15474AEB"/>
    <w:rsid w:val="154A02FF"/>
    <w:rsid w:val="154E37E4"/>
    <w:rsid w:val="1553762E"/>
    <w:rsid w:val="155C0661"/>
    <w:rsid w:val="155DF935"/>
    <w:rsid w:val="155F31D9"/>
    <w:rsid w:val="156157BD"/>
    <w:rsid w:val="15644B20"/>
    <w:rsid w:val="1566DDD9"/>
    <w:rsid w:val="157C21D4"/>
    <w:rsid w:val="15811C6C"/>
    <w:rsid w:val="1584E21C"/>
    <w:rsid w:val="15871B9B"/>
    <w:rsid w:val="1588D1BD"/>
    <w:rsid w:val="158D6C1B"/>
    <w:rsid w:val="1591D3BE"/>
    <w:rsid w:val="15925136"/>
    <w:rsid w:val="15943D4A"/>
    <w:rsid w:val="1596D0A0"/>
    <w:rsid w:val="1598E8BE"/>
    <w:rsid w:val="15A087E2"/>
    <w:rsid w:val="15AE26F8"/>
    <w:rsid w:val="15AFB313"/>
    <w:rsid w:val="15B13E17"/>
    <w:rsid w:val="15B8081C"/>
    <w:rsid w:val="15B8DBAE"/>
    <w:rsid w:val="15B99718"/>
    <w:rsid w:val="15C4C806"/>
    <w:rsid w:val="15CE753C"/>
    <w:rsid w:val="15D011F5"/>
    <w:rsid w:val="15D9C0CD"/>
    <w:rsid w:val="15DC2A24"/>
    <w:rsid w:val="15DE778A"/>
    <w:rsid w:val="15E19A67"/>
    <w:rsid w:val="15E43C94"/>
    <w:rsid w:val="15F0C95B"/>
    <w:rsid w:val="15F27F06"/>
    <w:rsid w:val="15F52BC6"/>
    <w:rsid w:val="15FD678C"/>
    <w:rsid w:val="15FD859A"/>
    <w:rsid w:val="16050543"/>
    <w:rsid w:val="160DF264"/>
    <w:rsid w:val="160E8217"/>
    <w:rsid w:val="160FE598"/>
    <w:rsid w:val="161FA4EA"/>
    <w:rsid w:val="1622D003"/>
    <w:rsid w:val="1626E3D5"/>
    <w:rsid w:val="162A2245"/>
    <w:rsid w:val="162D3ABA"/>
    <w:rsid w:val="1633F6CB"/>
    <w:rsid w:val="1634546D"/>
    <w:rsid w:val="16387690"/>
    <w:rsid w:val="16418FF8"/>
    <w:rsid w:val="1644F3DC"/>
    <w:rsid w:val="1646DA78"/>
    <w:rsid w:val="16486C39"/>
    <w:rsid w:val="1653B653"/>
    <w:rsid w:val="165B3FB9"/>
    <w:rsid w:val="165E1E17"/>
    <w:rsid w:val="1668F7B5"/>
    <w:rsid w:val="166C1052"/>
    <w:rsid w:val="166D94CB"/>
    <w:rsid w:val="16759DB1"/>
    <w:rsid w:val="168042E4"/>
    <w:rsid w:val="168B642C"/>
    <w:rsid w:val="1694AA5D"/>
    <w:rsid w:val="1699C081"/>
    <w:rsid w:val="169D5AB4"/>
    <w:rsid w:val="16A5A4CA"/>
    <w:rsid w:val="16A995DF"/>
    <w:rsid w:val="16B004FA"/>
    <w:rsid w:val="16B65BFD"/>
    <w:rsid w:val="16BDEE87"/>
    <w:rsid w:val="16BEBA79"/>
    <w:rsid w:val="16C8EFF2"/>
    <w:rsid w:val="16C964DC"/>
    <w:rsid w:val="16D0B687"/>
    <w:rsid w:val="16DD90E6"/>
    <w:rsid w:val="16E6A57D"/>
    <w:rsid w:val="16EA5EE6"/>
    <w:rsid w:val="16FC8069"/>
    <w:rsid w:val="16FE11C8"/>
    <w:rsid w:val="16FFE5AF"/>
    <w:rsid w:val="16FFFDF5"/>
    <w:rsid w:val="170CC8D9"/>
    <w:rsid w:val="170F4763"/>
    <w:rsid w:val="1710B3F8"/>
    <w:rsid w:val="17247D3B"/>
    <w:rsid w:val="172488ED"/>
    <w:rsid w:val="172717D8"/>
    <w:rsid w:val="172E7550"/>
    <w:rsid w:val="173756A0"/>
    <w:rsid w:val="173B3D32"/>
    <w:rsid w:val="173B6475"/>
    <w:rsid w:val="1743C0B3"/>
    <w:rsid w:val="1746B0A1"/>
    <w:rsid w:val="174EA025"/>
    <w:rsid w:val="17540063"/>
    <w:rsid w:val="1757C035"/>
    <w:rsid w:val="175CD4FB"/>
    <w:rsid w:val="17725048"/>
    <w:rsid w:val="17749C8C"/>
    <w:rsid w:val="17761B5E"/>
    <w:rsid w:val="177ECA19"/>
    <w:rsid w:val="17886962"/>
    <w:rsid w:val="17893C71"/>
    <w:rsid w:val="1796844F"/>
    <w:rsid w:val="179D6535"/>
    <w:rsid w:val="179FFE4C"/>
    <w:rsid w:val="17B311EF"/>
    <w:rsid w:val="17B33809"/>
    <w:rsid w:val="17BBDED4"/>
    <w:rsid w:val="17BBFAB2"/>
    <w:rsid w:val="17BE3C6F"/>
    <w:rsid w:val="17C47124"/>
    <w:rsid w:val="17C50D00"/>
    <w:rsid w:val="17C87F3F"/>
    <w:rsid w:val="17CB18AE"/>
    <w:rsid w:val="17D083EE"/>
    <w:rsid w:val="17D28C24"/>
    <w:rsid w:val="17D93188"/>
    <w:rsid w:val="17DBAD46"/>
    <w:rsid w:val="17E123E3"/>
    <w:rsid w:val="17F84571"/>
    <w:rsid w:val="18004F61"/>
    <w:rsid w:val="18070A9D"/>
    <w:rsid w:val="180E3742"/>
    <w:rsid w:val="1810891F"/>
    <w:rsid w:val="1812C626"/>
    <w:rsid w:val="181A018A"/>
    <w:rsid w:val="181AF82C"/>
    <w:rsid w:val="181E9C5C"/>
    <w:rsid w:val="1833C9D6"/>
    <w:rsid w:val="184A835B"/>
    <w:rsid w:val="184C58DD"/>
    <w:rsid w:val="184EF43E"/>
    <w:rsid w:val="18533476"/>
    <w:rsid w:val="1858B269"/>
    <w:rsid w:val="185FCF59"/>
    <w:rsid w:val="1872424B"/>
    <w:rsid w:val="18754254"/>
    <w:rsid w:val="1879B817"/>
    <w:rsid w:val="187A176A"/>
    <w:rsid w:val="187E0065"/>
    <w:rsid w:val="18866717"/>
    <w:rsid w:val="188B6C19"/>
    <w:rsid w:val="189A7B10"/>
    <w:rsid w:val="189EB472"/>
    <w:rsid w:val="189F419E"/>
    <w:rsid w:val="18A969F9"/>
    <w:rsid w:val="18C1E322"/>
    <w:rsid w:val="18CBDECB"/>
    <w:rsid w:val="18CD61E2"/>
    <w:rsid w:val="18CEA3A0"/>
    <w:rsid w:val="18D6E507"/>
    <w:rsid w:val="18E98FDC"/>
    <w:rsid w:val="18ED6CB1"/>
    <w:rsid w:val="18EE803F"/>
    <w:rsid w:val="18FF5AC0"/>
    <w:rsid w:val="1902D999"/>
    <w:rsid w:val="191071E9"/>
    <w:rsid w:val="192191B7"/>
    <w:rsid w:val="192A9C3E"/>
    <w:rsid w:val="192D5E07"/>
    <w:rsid w:val="192ED1A7"/>
    <w:rsid w:val="192F54CC"/>
    <w:rsid w:val="1931EF4D"/>
    <w:rsid w:val="19324838"/>
    <w:rsid w:val="19371B98"/>
    <w:rsid w:val="1944DA29"/>
    <w:rsid w:val="1949BD15"/>
    <w:rsid w:val="194D1C09"/>
    <w:rsid w:val="1950C1A3"/>
    <w:rsid w:val="1953BBB7"/>
    <w:rsid w:val="1960D39B"/>
    <w:rsid w:val="196AA702"/>
    <w:rsid w:val="196B2DE9"/>
    <w:rsid w:val="196BD4F8"/>
    <w:rsid w:val="1971D377"/>
    <w:rsid w:val="1982333E"/>
    <w:rsid w:val="198988A9"/>
    <w:rsid w:val="199082F6"/>
    <w:rsid w:val="1998EFDA"/>
    <w:rsid w:val="199A82D8"/>
    <w:rsid w:val="199D49AA"/>
    <w:rsid w:val="19A49FA8"/>
    <w:rsid w:val="19A50106"/>
    <w:rsid w:val="19AAF7B9"/>
    <w:rsid w:val="19ABC988"/>
    <w:rsid w:val="19B3746B"/>
    <w:rsid w:val="19B6B18C"/>
    <w:rsid w:val="19B7AE99"/>
    <w:rsid w:val="19BF6E52"/>
    <w:rsid w:val="19C5C4C2"/>
    <w:rsid w:val="19C785FC"/>
    <w:rsid w:val="19CEE4E1"/>
    <w:rsid w:val="19D45C40"/>
    <w:rsid w:val="19E102A1"/>
    <w:rsid w:val="19E33614"/>
    <w:rsid w:val="19F146A5"/>
    <w:rsid w:val="19FA2810"/>
    <w:rsid w:val="19FE27EC"/>
    <w:rsid w:val="1A038E02"/>
    <w:rsid w:val="1A093B3D"/>
    <w:rsid w:val="1A0B6857"/>
    <w:rsid w:val="1A11F3A2"/>
    <w:rsid w:val="1A15AD75"/>
    <w:rsid w:val="1A15ED7C"/>
    <w:rsid w:val="1A1620CE"/>
    <w:rsid w:val="1A16DC49"/>
    <w:rsid w:val="1A20101B"/>
    <w:rsid w:val="1A2F14D6"/>
    <w:rsid w:val="1A3C6482"/>
    <w:rsid w:val="1A3E736D"/>
    <w:rsid w:val="1A3FC1DA"/>
    <w:rsid w:val="1A41B3F6"/>
    <w:rsid w:val="1A5923C1"/>
    <w:rsid w:val="1A62F014"/>
    <w:rsid w:val="1A6F8869"/>
    <w:rsid w:val="1A737981"/>
    <w:rsid w:val="1A756D4A"/>
    <w:rsid w:val="1A7BF6B7"/>
    <w:rsid w:val="1A7EEE9E"/>
    <w:rsid w:val="1A8AA987"/>
    <w:rsid w:val="1A8F27C3"/>
    <w:rsid w:val="1A97E479"/>
    <w:rsid w:val="1A996066"/>
    <w:rsid w:val="1AB1405B"/>
    <w:rsid w:val="1AC09DC9"/>
    <w:rsid w:val="1AC40D3E"/>
    <w:rsid w:val="1AD342B9"/>
    <w:rsid w:val="1AD390E5"/>
    <w:rsid w:val="1AD4A5E1"/>
    <w:rsid w:val="1ADEE8A1"/>
    <w:rsid w:val="1AE6E2C4"/>
    <w:rsid w:val="1AE7A87A"/>
    <w:rsid w:val="1AE8095B"/>
    <w:rsid w:val="1AEB865F"/>
    <w:rsid w:val="1AF4CED6"/>
    <w:rsid w:val="1AF91ED7"/>
    <w:rsid w:val="1AFA6E6D"/>
    <w:rsid w:val="1B03927C"/>
    <w:rsid w:val="1B0568CC"/>
    <w:rsid w:val="1B12F520"/>
    <w:rsid w:val="1B152B05"/>
    <w:rsid w:val="1B275BBB"/>
    <w:rsid w:val="1B31340B"/>
    <w:rsid w:val="1B3443FA"/>
    <w:rsid w:val="1B373E51"/>
    <w:rsid w:val="1B3FC385"/>
    <w:rsid w:val="1B409EC1"/>
    <w:rsid w:val="1B4C15EB"/>
    <w:rsid w:val="1B5ADC9E"/>
    <w:rsid w:val="1B5B8AD3"/>
    <w:rsid w:val="1B5DC7A0"/>
    <w:rsid w:val="1B626E58"/>
    <w:rsid w:val="1B62DA23"/>
    <w:rsid w:val="1B63CAFF"/>
    <w:rsid w:val="1B6523C0"/>
    <w:rsid w:val="1B6E4F47"/>
    <w:rsid w:val="1B721C75"/>
    <w:rsid w:val="1B7BB035"/>
    <w:rsid w:val="1B811B3C"/>
    <w:rsid w:val="1B841845"/>
    <w:rsid w:val="1B8FA8AF"/>
    <w:rsid w:val="1B99D8FA"/>
    <w:rsid w:val="1BA3A61A"/>
    <w:rsid w:val="1BA54D66"/>
    <w:rsid w:val="1BA59189"/>
    <w:rsid w:val="1BB0B471"/>
    <w:rsid w:val="1BB29D2C"/>
    <w:rsid w:val="1BB36114"/>
    <w:rsid w:val="1BBB2172"/>
    <w:rsid w:val="1BC148A0"/>
    <w:rsid w:val="1BC6C2A8"/>
    <w:rsid w:val="1BD45FB2"/>
    <w:rsid w:val="1BD9FA96"/>
    <w:rsid w:val="1BE4C9B1"/>
    <w:rsid w:val="1BE6B9EA"/>
    <w:rsid w:val="1BE9E0D8"/>
    <w:rsid w:val="1BEB02C4"/>
    <w:rsid w:val="1BF103DC"/>
    <w:rsid w:val="1BF21C48"/>
    <w:rsid w:val="1BF32E18"/>
    <w:rsid w:val="1BF3D881"/>
    <w:rsid w:val="1BF4190F"/>
    <w:rsid w:val="1BFB1C1B"/>
    <w:rsid w:val="1BFDBC06"/>
    <w:rsid w:val="1BFF841F"/>
    <w:rsid w:val="1C07DE9B"/>
    <w:rsid w:val="1C108188"/>
    <w:rsid w:val="1C151021"/>
    <w:rsid w:val="1C16DA4B"/>
    <w:rsid w:val="1C1ED6AD"/>
    <w:rsid w:val="1C25323E"/>
    <w:rsid w:val="1C25B1AD"/>
    <w:rsid w:val="1C2D6FF9"/>
    <w:rsid w:val="1C315715"/>
    <w:rsid w:val="1C34BC66"/>
    <w:rsid w:val="1C385398"/>
    <w:rsid w:val="1C459AD4"/>
    <w:rsid w:val="1C4A5300"/>
    <w:rsid w:val="1C4AB1E9"/>
    <w:rsid w:val="1C4F6CCE"/>
    <w:rsid w:val="1C6564B7"/>
    <w:rsid w:val="1C6604D3"/>
    <w:rsid w:val="1C6ABE9D"/>
    <w:rsid w:val="1C71F695"/>
    <w:rsid w:val="1C73030F"/>
    <w:rsid w:val="1C769AE7"/>
    <w:rsid w:val="1C7C170B"/>
    <w:rsid w:val="1C7E6BA3"/>
    <w:rsid w:val="1C85DAFA"/>
    <w:rsid w:val="1C916027"/>
    <w:rsid w:val="1C960738"/>
    <w:rsid w:val="1C98DD13"/>
    <w:rsid w:val="1C99D1EF"/>
    <w:rsid w:val="1CA1A3FA"/>
    <w:rsid w:val="1CB610DD"/>
    <w:rsid w:val="1CBF9656"/>
    <w:rsid w:val="1CD1DC77"/>
    <w:rsid w:val="1CD383CF"/>
    <w:rsid w:val="1CD6E5FB"/>
    <w:rsid w:val="1CD756AF"/>
    <w:rsid w:val="1CD7E5A3"/>
    <w:rsid w:val="1CDD8C2C"/>
    <w:rsid w:val="1CE184CD"/>
    <w:rsid w:val="1CE56D81"/>
    <w:rsid w:val="1CE855B5"/>
    <w:rsid w:val="1CEF5936"/>
    <w:rsid w:val="1CEFFCF2"/>
    <w:rsid w:val="1CF333A1"/>
    <w:rsid w:val="1CFA200F"/>
    <w:rsid w:val="1CFA357E"/>
    <w:rsid w:val="1D05CA57"/>
    <w:rsid w:val="1D05F9A0"/>
    <w:rsid w:val="1D109F0C"/>
    <w:rsid w:val="1D1B42C5"/>
    <w:rsid w:val="1D27FFFF"/>
    <w:rsid w:val="1D2EE623"/>
    <w:rsid w:val="1D31F44F"/>
    <w:rsid w:val="1D322658"/>
    <w:rsid w:val="1D359700"/>
    <w:rsid w:val="1D35AAFF"/>
    <w:rsid w:val="1D43E959"/>
    <w:rsid w:val="1D4618E7"/>
    <w:rsid w:val="1D4E3560"/>
    <w:rsid w:val="1D562CEF"/>
    <w:rsid w:val="1D5CB73E"/>
    <w:rsid w:val="1D61332A"/>
    <w:rsid w:val="1D61C04A"/>
    <w:rsid w:val="1D6376DF"/>
    <w:rsid w:val="1D64BD0D"/>
    <w:rsid w:val="1D6810E0"/>
    <w:rsid w:val="1D6AF4FF"/>
    <w:rsid w:val="1D6E6534"/>
    <w:rsid w:val="1D89B364"/>
    <w:rsid w:val="1D8E731E"/>
    <w:rsid w:val="1D8E7FDB"/>
    <w:rsid w:val="1D92AC34"/>
    <w:rsid w:val="1D9368F4"/>
    <w:rsid w:val="1DA40A7F"/>
    <w:rsid w:val="1DA45C7A"/>
    <w:rsid w:val="1DC30570"/>
    <w:rsid w:val="1DC436A4"/>
    <w:rsid w:val="1DCF674A"/>
    <w:rsid w:val="1DD3852A"/>
    <w:rsid w:val="1DD3A479"/>
    <w:rsid w:val="1DD6E175"/>
    <w:rsid w:val="1DD9D6B4"/>
    <w:rsid w:val="1DDBAD99"/>
    <w:rsid w:val="1DDCA600"/>
    <w:rsid w:val="1DDCC7CD"/>
    <w:rsid w:val="1DDDA3DC"/>
    <w:rsid w:val="1DDDAA26"/>
    <w:rsid w:val="1DDFD9B9"/>
    <w:rsid w:val="1DE3AD70"/>
    <w:rsid w:val="1DE70956"/>
    <w:rsid w:val="1DF41A59"/>
    <w:rsid w:val="1E0832AA"/>
    <w:rsid w:val="1E0FF731"/>
    <w:rsid w:val="1E17094D"/>
    <w:rsid w:val="1E21B275"/>
    <w:rsid w:val="1E39B8B5"/>
    <w:rsid w:val="1E3D4EB8"/>
    <w:rsid w:val="1E40C4EC"/>
    <w:rsid w:val="1E4153E6"/>
    <w:rsid w:val="1E46996A"/>
    <w:rsid w:val="1E4AEB64"/>
    <w:rsid w:val="1E513586"/>
    <w:rsid w:val="1E57F75E"/>
    <w:rsid w:val="1E5A30BC"/>
    <w:rsid w:val="1E6377EC"/>
    <w:rsid w:val="1E63ABA7"/>
    <w:rsid w:val="1E63C210"/>
    <w:rsid w:val="1E6ABA13"/>
    <w:rsid w:val="1E6B6FC3"/>
    <w:rsid w:val="1E71D83A"/>
    <w:rsid w:val="1E725296"/>
    <w:rsid w:val="1E819727"/>
    <w:rsid w:val="1E88CD6A"/>
    <w:rsid w:val="1E8CC40A"/>
    <w:rsid w:val="1E8E2115"/>
    <w:rsid w:val="1E985301"/>
    <w:rsid w:val="1E99BF40"/>
    <w:rsid w:val="1E9A24AB"/>
    <w:rsid w:val="1E9B237A"/>
    <w:rsid w:val="1EA3568F"/>
    <w:rsid w:val="1EA50AE7"/>
    <w:rsid w:val="1EAFDCB7"/>
    <w:rsid w:val="1EB6A3E7"/>
    <w:rsid w:val="1EB985A8"/>
    <w:rsid w:val="1EBF7ADD"/>
    <w:rsid w:val="1EC08D0F"/>
    <w:rsid w:val="1ECBE45E"/>
    <w:rsid w:val="1ED2E044"/>
    <w:rsid w:val="1ED5A705"/>
    <w:rsid w:val="1EDA8EB0"/>
    <w:rsid w:val="1EDEF66B"/>
    <w:rsid w:val="1EE53877"/>
    <w:rsid w:val="1EE58D4C"/>
    <w:rsid w:val="1EEB6D9F"/>
    <w:rsid w:val="1EED72D4"/>
    <w:rsid w:val="1EEDF47E"/>
    <w:rsid w:val="1EF3D4DD"/>
    <w:rsid w:val="1EF88337"/>
    <w:rsid w:val="1F03B9B3"/>
    <w:rsid w:val="1F042DEB"/>
    <w:rsid w:val="1F071A3C"/>
    <w:rsid w:val="1F08DBC4"/>
    <w:rsid w:val="1F2357B0"/>
    <w:rsid w:val="1F28A2D6"/>
    <w:rsid w:val="1F2A0233"/>
    <w:rsid w:val="1F32BEC2"/>
    <w:rsid w:val="1F411E1B"/>
    <w:rsid w:val="1F4558C0"/>
    <w:rsid w:val="1F4664B0"/>
    <w:rsid w:val="1F4952F1"/>
    <w:rsid w:val="1F602B75"/>
    <w:rsid w:val="1F849687"/>
    <w:rsid w:val="1F85D7AA"/>
    <w:rsid w:val="1F8D8396"/>
    <w:rsid w:val="1F97CAD7"/>
    <w:rsid w:val="1FA4C53D"/>
    <w:rsid w:val="1FA65C2F"/>
    <w:rsid w:val="1FB91D88"/>
    <w:rsid w:val="1FCF07F9"/>
    <w:rsid w:val="1FD63552"/>
    <w:rsid w:val="1FDFD42A"/>
    <w:rsid w:val="1FF23138"/>
    <w:rsid w:val="1FF25D2A"/>
    <w:rsid w:val="1FF6B794"/>
    <w:rsid w:val="2002C11A"/>
    <w:rsid w:val="200E9CE6"/>
    <w:rsid w:val="20117CCE"/>
    <w:rsid w:val="2014FFD1"/>
    <w:rsid w:val="201FC534"/>
    <w:rsid w:val="20231481"/>
    <w:rsid w:val="202A4B79"/>
    <w:rsid w:val="202B12C8"/>
    <w:rsid w:val="203078E6"/>
    <w:rsid w:val="2032F225"/>
    <w:rsid w:val="2035209B"/>
    <w:rsid w:val="20352FEF"/>
    <w:rsid w:val="2038CC45"/>
    <w:rsid w:val="203C3CE8"/>
    <w:rsid w:val="20421610"/>
    <w:rsid w:val="204F913E"/>
    <w:rsid w:val="205C53BB"/>
    <w:rsid w:val="20601A16"/>
    <w:rsid w:val="2064ED82"/>
    <w:rsid w:val="206A1323"/>
    <w:rsid w:val="206BD3AE"/>
    <w:rsid w:val="206D336B"/>
    <w:rsid w:val="20712704"/>
    <w:rsid w:val="20760439"/>
    <w:rsid w:val="20778134"/>
    <w:rsid w:val="207827C3"/>
    <w:rsid w:val="207C7B63"/>
    <w:rsid w:val="2081B417"/>
    <w:rsid w:val="2086512B"/>
    <w:rsid w:val="208C078D"/>
    <w:rsid w:val="2096BD2B"/>
    <w:rsid w:val="20B0CAA1"/>
    <w:rsid w:val="20C4A372"/>
    <w:rsid w:val="20C4AB8C"/>
    <w:rsid w:val="20C8A9E7"/>
    <w:rsid w:val="20CD0E49"/>
    <w:rsid w:val="20D18F14"/>
    <w:rsid w:val="20D43A79"/>
    <w:rsid w:val="20E3F833"/>
    <w:rsid w:val="20E4DD0E"/>
    <w:rsid w:val="20EC56D7"/>
    <w:rsid w:val="20F399C7"/>
    <w:rsid w:val="20F65392"/>
    <w:rsid w:val="20FD7862"/>
    <w:rsid w:val="20FDAA85"/>
    <w:rsid w:val="20FF7834"/>
    <w:rsid w:val="2105CE51"/>
    <w:rsid w:val="210F7EF7"/>
    <w:rsid w:val="2118127C"/>
    <w:rsid w:val="21217BCA"/>
    <w:rsid w:val="21227EFF"/>
    <w:rsid w:val="2129BB7B"/>
    <w:rsid w:val="2138B828"/>
    <w:rsid w:val="21798D70"/>
    <w:rsid w:val="21815567"/>
    <w:rsid w:val="218265C9"/>
    <w:rsid w:val="2187B220"/>
    <w:rsid w:val="2196089C"/>
    <w:rsid w:val="219667F3"/>
    <w:rsid w:val="219C62D3"/>
    <w:rsid w:val="219EB511"/>
    <w:rsid w:val="21A0FEE8"/>
    <w:rsid w:val="21A689BD"/>
    <w:rsid w:val="21AA719F"/>
    <w:rsid w:val="21B3192E"/>
    <w:rsid w:val="21B60C58"/>
    <w:rsid w:val="21BA25E9"/>
    <w:rsid w:val="21BEFDB1"/>
    <w:rsid w:val="21C41871"/>
    <w:rsid w:val="21C74EE3"/>
    <w:rsid w:val="21CAC791"/>
    <w:rsid w:val="21DA6F89"/>
    <w:rsid w:val="21DB8BB4"/>
    <w:rsid w:val="21E6ABFB"/>
    <w:rsid w:val="21F226D2"/>
    <w:rsid w:val="21F905FE"/>
    <w:rsid w:val="220024EC"/>
    <w:rsid w:val="2212D0AE"/>
    <w:rsid w:val="2217DB54"/>
    <w:rsid w:val="221DF541"/>
    <w:rsid w:val="222451DD"/>
    <w:rsid w:val="22254522"/>
    <w:rsid w:val="22262634"/>
    <w:rsid w:val="222BD116"/>
    <w:rsid w:val="222C4EF2"/>
    <w:rsid w:val="22323A25"/>
    <w:rsid w:val="22369693"/>
    <w:rsid w:val="223DC6DA"/>
    <w:rsid w:val="223FAF99"/>
    <w:rsid w:val="22425A8F"/>
    <w:rsid w:val="22452044"/>
    <w:rsid w:val="2245AC83"/>
    <w:rsid w:val="22544D5B"/>
    <w:rsid w:val="22566CA1"/>
    <w:rsid w:val="2260524B"/>
    <w:rsid w:val="2261214A"/>
    <w:rsid w:val="2264ACD7"/>
    <w:rsid w:val="22662777"/>
    <w:rsid w:val="226E4A17"/>
    <w:rsid w:val="226F2927"/>
    <w:rsid w:val="2272C901"/>
    <w:rsid w:val="22744412"/>
    <w:rsid w:val="22836789"/>
    <w:rsid w:val="2285C16C"/>
    <w:rsid w:val="229E03A9"/>
    <w:rsid w:val="229E11B4"/>
    <w:rsid w:val="22A05E1C"/>
    <w:rsid w:val="22A1E44F"/>
    <w:rsid w:val="22A7DC63"/>
    <w:rsid w:val="22AAAC92"/>
    <w:rsid w:val="22ABBA33"/>
    <w:rsid w:val="22AF18E8"/>
    <w:rsid w:val="22B2FF10"/>
    <w:rsid w:val="22BAB63F"/>
    <w:rsid w:val="22BAE9F9"/>
    <w:rsid w:val="22C157CE"/>
    <w:rsid w:val="22C92D9F"/>
    <w:rsid w:val="22D8ED44"/>
    <w:rsid w:val="22E83266"/>
    <w:rsid w:val="22EC260D"/>
    <w:rsid w:val="22EF9B55"/>
    <w:rsid w:val="22F006BC"/>
    <w:rsid w:val="22F7EFF0"/>
    <w:rsid w:val="2300B376"/>
    <w:rsid w:val="23064C2F"/>
    <w:rsid w:val="230AA4B5"/>
    <w:rsid w:val="230B18E0"/>
    <w:rsid w:val="2310E524"/>
    <w:rsid w:val="23177668"/>
    <w:rsid w:val="231C87ED"/>
    <w:rsid w:val="231D6D5C"/>
    <w:rsid w:val="232B1B73"/>
    <w:rsid w:val="232D4F49"/>
    <w:rsid w:val="232F4862"/>
    <w:rsid w:val="2334AD75"/>
    <w:rsid w:val="234B67C3"/>
    <w:rsid w:val="234B77E3"/>
    <w:rsid w:val="234E3944"/>
    <w:rsid w:val="234E889A"/>
    <w:rsid w:val="23527C56"/>
    <w:rsid w:val="2354097F"/>
    <w:rsid w:val="23629572"/>
    <w:rsid w:val="236C6D50"/>
    <w:rsid w:val="2375A389"/>
    <w:rsid w:val="2378B97E"/>
    <w:rsid w:val="2380643F"/>
    <w:rsid w:val="238AB219"/>
    <w:rsid w:val="2390C23F"/>
    <w:rsid w:val="23943788"/>
    <w:rsid w:val="23952BD5"/>
    <w:rsid w:val="23A97F45"/>
    <w:rsid w:val="23B1F8B3"/>
    <w:rsid w:val="23BF5BDE"/>
    <w:rsid w:val="23C42E7B"/>
    <w:rsid w:val="23C6606B"/>
    <w:rsid w:val="23C6695B"/>
    <w:rsid w:val="23CCB9EB"/>
    <w:rsid w:val="23CD5F34"/>
    <w:rsid w:val="23D31ECF"/>
    <w:rsid w:val="23D59B8C"/>
    <w:rsid w:val="23D8144D"/>
    <w:rsid w:val="23DB40EC"/>
    <w:rsid w:val="23DFDFAD"/>
    <w:rsid w:val="23E7E398"/>
    <w:rsid w:val="23E983CC"/>
    <w:rsid w:val="23ECDE5E"/>
    <w:rsid w:val="23FC039C"/>
    <w:rsid w:val="23FD25B1"/>
    <w:rsid w:val="2400EC9B"/>
    <w:rsid w:val="2404A052"/>
    <w:rsid w:val="240FE7AB"/>
    <w:rsid w:val="24140A15"/>
    <w:rsid w:val="24145EF9"/>
    <w:rsid w:val="2414EAA3"/>
    <w:rsid w:val="2416B949"/>
    <w:rsid w:val="24200C85"/>
    <w:rsid w:val="2426BC6C"/>
    <w:rsid w:val="2430FAAF"/>
    <w:rsid w:val="2434BB4B"/>
    <w:rsid w:val="243B1329"/>
    <w:rsid w:val="2445A4F2"/>
    <w:rsid w:val="244E779D"/>
    <w:rsid w:val="245211ED"/>
    <w:rsid w:val="245761EE"/>
    <w:rsid w:val="2459CD4A"/>
    <w:rsid w:val="246104FB"/>
    <w:rsid w:val="246F344F"/>
    <w:rsid w:val="247BE237"/>
    <w:rsid w:val="2483242F"/>
    <w:rsid w:val="2485FD7B"/>
    <w:rsid w:val="2489787C"/>
    <w:rsid w:val="248B3E77"/>
    <w:rsid w:val="2495B65D"/>
    <w:rsid w:val="2497A9DC"/>
    <w:rsid w:val="249D6497"/>
    <w:rsid w:val="24A18D95"/>
    <w:rsid w:val="24A66371"/>
    <w:rsid w:val="24D895A1"/>
    <w:rsid w:val="24D8BC8E"/>
    <w:rsid w:val="24DA5BED"/>
    <w:rsid w:val="24DE2BFB"/>
    <w:rsid w:val="24E1F2BF"/>
    <w:rsid w:val="24E3C6B1"/>
    <w:rsid w:val="24E3CC14"/>
    <w:rsid w:val="24E643A3"/>
    <w:rsid w:val="24EACB7D"/>
    <w:rsid w:val="24EB0422"/>
    <w:rsid w:val="24F56C84"/>
    <w:rsid w:val="25160B92"/>
    <w:rsid w:val="25206EB3"/>
    <w:rsid w:val="252CE495"/>
    <w:rsid w:val="25350477"/>
    <w:rsid w:val="25354EF9"/>
    <w:rsid w:val="253B8092"/>
    <w:rsid w:val="2540559A"/>
    <w:rsid w:val="254299C7"/>
    <w:rsid w:val="2555F244"/>
    <w:rsid w:val="255F39A6"/>
    <w:rsid w:val="25606537"/>
    <w:rsid w:val="25619689"/>
    <w:rsid w:val="25640BC4"/>
    <w:rsid w:val="256BD3BC"/>
    <w:rsid w:val="256F7DEC"/>
    <w:rsid w:val="25716236"/>
    <w:rsid w:val="25794AC6"/>
    <w:rsid w:val="2582CC9D"/>
    <w:rsid w:val="259614AA"/>
    <w:rsid w:val="259781F4"/>
    <w:rsid w:val="259E04DB"/>
    <w:rsid w:val="25A8FAE1"/>
    <w:rsid w:val="25ACD515"/>
    <w:rsid w:val="25B0DD25"/>
    <w:rsid w:val="25B7290E"/>
    <w:rsid w:val="25B9724B"/>
    <w:rsid w:val="25C5D7F8"/>
    <w:rsid w:val="25CF69FA"/>
    <w:rsid w:val="25D00451"/>
    <w:rsid w:val="25D0D2A9"/>
    <w:rsid w:val="25DCB3DC"/>
    <w:rsid w:val="25DD54F1"/>
    <w:rsid w:val="25DDA8F4"/>
    <w:rsid w:val="25E29658"/>
    <w:rsid w:val="25E54B35"/>
    <w:rsid w:val="25EEAD24"/>
    <w:rsid w:val="25F1D815"/>
    <w:rsid w:val="25F394C0"/>
    <w:rsid w:val="25F9C41D"/>
    <w:rsid w:val="25FAD2C8"/>
    <w:rsid w:val="25FD3579"/>
    <w:rsid w:val="261668B1"/>
    <w:rsid w:val="2620C378"/>
    <w:rsid w:val="26235D4D"/>
    <w:rsid w:val="262C00D2"/>
    <w:rsid w:val="262CC3E3"/>
    <w:rsid w:val="2632D65A"/>
    <w:rsid w:val="26347476"/>
    <w:rsid w:val="26357173"/>
    <w:rsid w:val="263A511D"/>
    <w:rsid w:val="263B61E9"/>
    <w:rsid w:val="263CDFFC"/>
    <w:rsid w:val="26464851"/>
    <w:rsid w:val="264CB447"/>
    <w:rsid w:val="264CC3ED"/>
    <w:rsid w:val="2659CD7E"/>
    <w:rsid w:val="266011A2"/>
    <w:rsid w:val="26618E8E"/>
    <w:rsid w:val="26636582"/>
    <w:rsid w:val="266E7143"/>
    <w:rsid w:val="2670B99C"/>
    <w:rsid w:val="2673343A"/>
    <w:rsid w:val="26782B95"/>
    <w:rsid w:val="267BD47C"/>
    <w:rsid w:val="2681EC22"/>
    <w:rsid w:val="26829810"/>
    <w:rsid w:val="2684EDE9"/>
    <w:rsid w:val="26869A60"/>
    <w:rsid w:val="26898297"/>
    <w:rsid w:val="26A168AD"/>
    <w:rsid w:val="26A47827"/>
    <w:rsid w:val="26A70B01"/>
    <w:rsid w:val="26AFDD45"/>
    <w:rsid w:val="26B7B937"/>
    <w:rsid w:val="26C732D5"/>
    <w:rsid w:val="26C9CC37"/>
    <w:rsid w:val="26C9E218"/>
    <w:rsid w:val="26CB2B4B"/>
    <w:rsid w:val="26D023EA"/>
    <w:rsid w:val="26D59972"/>
    <w:rsid w:val="26D65D0E"/>
    <w:rsid w:val="26D66C73"/>
    <w:rsid w:val="26D7208E"/>
    <w:rsid w:val="26DC8AE8"/>
    <w:rsid w:val="26DF3C72"/>
    <w:rsid w:val="26E0832A"/>
    <w:rsid w:val="26E1FDCA"/>
    <w:rsid w:val="26E41CCD"/>
    <w:rsid w:val="26E6C839"/>
    <w:rsid w:val="26E91F14"/>
    <w:rsid w:val="26EF0CA2"/>
    <w:rsid w:val="26F659CE"/>
    <w:rsid w:val="26F6E431"/>
    <w:rsid w:val="26F7BE33"/>
    <w:rsid w:val="26FD792F"/>
    <w:rsid w:val="2700074F"/>
    <w:rsid w:val="27033042"/>
    <w:rsid w:val="2703611D"/>
    <w:rsid w:val="2703D1FF"/>
    <w:rsid w:val="270570BD"/>
    <w:rsid w:val="270CD31D"/>
    <w:rsid w:val="2712C950"/>
    <w:rsid w:val="2712D2B3"/>
    <w:rsid w:val="2714C6C5"/>
    <w:rsid w:val="271C06A6"/>
    <w:rsid w:val="271FD072"/>
    <w:rsid w:val="27223CA7"/>
    <w:rsid w:val="27289C2A"/>
    <w:rsid w:val="272FD073"/>
    <w:rsid w:val="273CB526"/>
    <w:rsid w:val="274A546A"/>
    <w:rsid w:val="274DA6C0"/>
    <w:rsid w:val="274DF7D7"/>
    <w:rsid w:val="274FF075"/>
    <w:rsid w:val="2752BBCC"/>
    <w:rsid w:val="2753C4F5"/>
    <w:rsid w:val="275CE4BC"/>
    <w:rsid w:val="2765D2EE"/>
    <w:rsid w:val="276C1172"/>
    <w:rsid w:val="2771388B"/>
    <w:rsid w:val="2774D27C"/>
    <w:rsid w:val="277CC36C"/>
    <w:rsid w:val="2785A242"/>
    <w:rsid w:val="2787242B"/>
    <w:rsid w:val="2795C697"/>
    <w:rsid w:val="27967DDD"/>
    <w:rsid w:val="2796C00C"/>
    <w:rsid w:val="2799858D"/>
    <w:rsid w:val="27A7E495"/>
    <w:rsid w:val="27A92749"/>
    <w:rsid w:val="27A98F76"/>
    <w:rsid w:val="27A9BBFB"/>
    <w:rsid w:val="27AA4422"/>
    <w:rsid w:val="27AB2F12"/>
    <w:rsid w:val="27C07399"/>
    <w:rsid w:val="27C6BF04"/>
    <w:rsid w:val="27CB5F66"/>
    <w:rsid w:val="27CE38D8"/>
    <w:rsid w:val="27D033DD"/>
    <w:rsid w:val="27D0CA8B"/>
    <w:rsid w:val="27D8E42C"/>
    <w:rsid w:val="27E04CD3"/>
    <w:rsid w:val="27E854E4"/>
    <w:rsid w:val="27E8DA45"/>
    <w:rsid w:val="27F09E08"/>
    <w:rsid w:val="27FA211F"/>
    <w:rsid w:val="27FB8D3B"/>
    <w:rsid w:val="2805C65D"/>
    <w:rsid w:val="280BD46F"/>
    <w:rsid w:val="281CD7AF"/>
    <w:rsid w:val="2829292C"/>
    <w:rsid w:val="2829E0BD"/>
    <w:rsid w:val="2830FCB8"/>
    <w:rsid w:val="2832739E"/>
    <w:rsid w:val="283C1831"/>
    <w:rsid w:val="28443DA8"/>
    <w:rsid w:val="284F2BEE"/>
    <w:rsid w:val="285164AA"/>
    <w:rsid w:val="2857A2E6"/>
    <w:rsid w:val="285A35D0"/>
    <w:rsid w:val="285DB8D8"/>
    <w:rsid w:val="2860257D"/>
    <w:rsid w:val="2864DE3D"/>
    <w:rsid w:val="2867BA9A"/>
    <w:rsid w:val="286E38A3"/>
    <w:rsid w:val="286FA585"/>
    <w:rsid w:val="2872E833"/>
    <w:rsid w:val="287AE7DF"/>
    <w:rsid w:val="2885B3CE"/>
    <w:rsid w:val="28863C44"/>
    <w:rsid w:val="2886E45D"/>
    <w:rsid w:val="288925C1"/>
    <w:rsid w:val="288A09EE"/>
    <w:rsid w:val="288EAC03"/>
    <w:rsid w:val="2891F644"/>
    <w:rsid w:val="2896FC45"/>
    <w:rsid w:val="289F8788"/>
    <w:rsid w:val="28A0F6A8"/>
    <w:rsid w:val="28A3EE91"/>
    <w:rsid w:val="28B27F92"/>
    <w:rsid w:val="28B3D83E"/>
    <w:rsid w:val="28B6EB77"/>
    <w:rsid w:val="28B74547"/>
    <w:rsid w:val="28B91C94"/>
    <w:rsid w:val="28C338A1"/>
    <w:rsid w:val="28C7128F"/>
    <w:rsid w:val="28C7E7C1"/>
    <w:rsid w:val="28CFF3BA"/>
    <w:rsid w:val="28DF4E17"/>
    <w:rsid w:val="28E4FE04"/>
    <w:rsid w:val="28EC4A09"/>
    <w:rsid w:val="28F10FAB"/>
    <w:rsid w:val="28F53B8F"/>
    <w:rsid w:val="28F89356"/>
    <w:rsid w:val="29007CCC"/>
    <w:rsid w:val="2904E2FF"/>
    <w:rsid w:val="29070539"/>
    <w:rsid w:val="290AA26F"/>
    <w:rsid w:val="290F508B"/>
    <w:rsid w:val="29152359"/>
    <w:rsid w:val="2918BBDF"/>
    <w:rsid w:val="291AB4A3"/>
    <w:rsid w:val="29202B57"/>
    <w:rsid w:val="29237A3B"/>
    <w:rsid w:val="2929C52C"/>
    <w:rsid w:val="2936FA5B"/>
    <w:rsid w:val="293FB30E"/>
    <w:rsid w:val="294051A4"/>
    <w:rsid w:val="29420846"/>
    <w:rsid w:val="29423795"/>
    <w:rsid w:val="294C9B68"/>
    <w:rsid w:val="295712DE"/>
    <w:rsid w:val="296024FA"/>
    <w:rsid w:val="296E9226"/>
    <w:rsid w:val="296F0B82"/>
    <w:rsid w:val="2971526D"/>
    <w:rsid w:val="2971F5A0"/>
    <w:rsid w:val="29781935"/>
    <w:rsid w:val="297854D8"/>
    <w:rsid w:val="297A97E8"/>
    <w:rsid w:val="297BBE8F"/>
    <w:rsid w:val="29838C01"/>
    <w:rsid w:val="2984EDE4"/>
    <w:rsid w:val="298ADE13"/>
    <w:rsid w:val="29A18918"/>
    <w:rsid w:val="29A82D99"/>
    <w:rsid w:val="29AE313E"/>
    <w:rsid w:val="29AFCE21"/>
    <w:rsid w:val="29B55693"/>
    <w:rsid w:val="29BB65FC"/>
    <w:rsid w:val="29BD9F3F"/>
    <w:rsid w:val="29BE0B33"/>
    <w:rsid w:val="29C957AB"/>
    <w:rsid w:val="29CA8F38"/>
    <w:rsid w:val="29DC5DFD"/>
    <w:rsid w:val="29DC83F2"/>
    <w:rsid w:val="29DE22B0"/>
    <w:rsid w:val="29EC7C23"/>
    <w:rsid w:val="29F1867B"/>
    <w:rsid w:val="29FB6C6C"/>
    <w:rsid w:val="29FCEA59"/>
    <w:rsid w:val="29FF37E2"/>
    <w:rsid w:val="29FF8804"/>
    <w:rsid w:val="2A126786"/>
    <w:rsid w:val="2A191E7A"/>
    <w:rsid w:val="2A2AC7C5"/>
    <w:rsid w:val="2A2BFCF3"/>
    <w:rsid w:val="2A30BFF8"/>
    <w:rsid w:val="2A38F492"/>
    <w:rsid w:val="2A5F2BF9"/>
    <w:rsid w:val="2A63E013"/>
    <w:rsid w:val="2A664D1B"/>
    <w:rsid w:val="2A67719E"/>
    <w:rsid w:val="2A731CA8"/>
    <w:rsid w:val="2A8634AE"/>
    <w:rsid w:val="2A8987DE"/>
    <w:rsid w:val="2A8A0822"/>
    <w:rsid w:val="2A8AD6F5"/>
    <w:rsid w:val="2A9070D0"/>
    <w:rsid w:val="2A92929C"/>
    <w:rsid w:val="2A9633FB"/>
    <w:rsid w:val="2A971C80"/>
    <w:rsid w:val="2AA37AB4"/>
    <w:rsid w:val="2AA8AEC2"/>
    <w:rsid w:val="2AB89F71"/>
    <w:rsid w:val="2AC1AF89"/>
    <w:rsid w:val="2AC4566B"/>
    <w:rsid w:val="2ACA3DB7"/>
    <w:rsid w:val="2ACEEA63"/>
    <w:rsid w:val="2AD613AF"/>
    <w:rsid w:val="2ADB6923"/>
    <w:rsid w:val="2AE01ED8"/>
    <w:rsid w:val="2AE69393"/>
    <w:rsid w:val="2AE74294"/>
    <w:rsid w:val="2AEBCA7F"/>
    <w:rsid w:val="2AEFED23"/>
    <w:rsid w:val="2AF61974"/>
    <w:rsid w:val="2AF96419"/>
    <w:rsid w:val="2AFBDD8F"/>
    <w:rsid w:val="2B11F4A9"/>
    <w:rsid w:val="2B14CFC7"/>
    <w:rsid w:val="2B196042"/>
    <w:rsid w:val="2B1DBB1B"/>
    <w:rsid w:val="2B235157"/>
    <w:rsid w:val="2B26D37D"/>
    <w:rsid w:val="2B2DCC25"/>
    <w:rsid w:val="2B2F6531"/>
    <w:rsid w:val="2B3142C0"/>
    <w:rsid w:val="2B3950B7"/>
    <w:rsid w:val="2B3E8218"/>
    <w:rsid w:val="2B443128"/>
    <w:rsid w:val="2B535A45"/>
    <w:rsid w:val="2B5CC99E"/>
    <w:rsid w:val="2B5D022D"/>
    <w:rsid w:val="2B619669"/>
    <w:rsid w:val="2B63C522"/>
    <w:rsid w:val="2B669DE3"/>
    <w:rsid w:val="2B6A0B0B"/>
    <w:rsid w:val="2B6FEA82"/>
    <w:rsid w:val="2B71C9B4"/>
    <w:rsid w:val="2B76E361"/>
    <w:rsid w:val="2B8BADCD"/>
    <w:rsid w:val="2B96626A"/>
    <w:rsid w:val="2B9E68AE"/>
    <w:rsid w:val="2BA399B7"/>
    <w:rsid w:val="2BA5922D"/>
    <w:rsid w:val="2BA99DA6"/>
    <w:rsid w:val="2BAAEBCB"/>
    <w:rsid w:val="2BAB7516"/>
    <w:rsid w:val="2BAEA1F3"/>
    <w:rsid w:val="2BB22629"/>
    <w:rsid w:val="2BBB8C89"/>
    <w:rsid w:val="2BC49031"/>
    <w:rsid w:val="2BC5B256"/>
    <w:rsid w:val="2BC5DF94"/>
    <w:rsid w:val="2BCD3DE5"/>
    <w:rsid w:val="2BDC6A80"/>
    <w:rsid w:val="2BDF9C7C"/>
    <w:rsid w:val="2BE17B9C"/>
    <w:rsid w:val="2BE36084"/>
    <w:rsid w:val="2BE6E74A"/>
    <w:rsid w:val="2BF1CAD5"/>
    <w:rsid w:val="2BFC24BE"/>
    <w:rsid w:val="2BFC9663"/>
    <w:rsid w:val="2BFCF439"/>
    <w:rsid w:val="2C05527D"/>
    <w:rsid w:val="2C0AD4C2"/>
    <w:rsid w:val="2C0B6B50"/>
    <w:rsid w:val="2C0C2CD1"/>
    <w:rsid w:val="2C0DC789"/>
    <w:rsid w:val="2C23E756"/>
    <w:rsid w:val="2C280EBC"/>
    <w:rsid w:val="2C322FA1"/>
    <w:rsid w:val="2C3DD758"/>
    <w:rsid w:val="2C405986"/>
    <w:rsid w:val="2C43B347"/>
    <w:rsid w:val="2C469926"/>
    <w:rsid w:val="2C4B35BC"/>
    <w:rsid w:val="2C5A36A7"/>
    <w:rsid w:val="2C5BF90F"/>
    <w:rsid w:val="2C5F38DB"/>
    <w:rsid w:val="2C668FFE"/>
    <w:rsid w:val="2C68C1C8"/>
    <w:rsid w:val="2C6A95EC"/>
    <w:rsid w:val="2C6DFA1F"/>
    <w:rsid w:val="2C6E44FE"/>
    <w:rsid w:val="2C6ED3E3"/>
    <w:rsid w:val="2C6F2C85"/>
    <w:rsid w:val="2C77D9FF"/>
    <w:rsid w:val="2C7BD6B2"/>
    <w:rsid w:val="2C8E24B7"/>
    <w:rsid w:val="2C8F3F7F"/>
    <w:rsid w:val="2C9C4328"/>
    <w:rsid w:val="2C9FFDCC"/>
    <w:rsid w:val="2CB1DD98"/>
    <w:rsid w:val="2CB6741F"/>
    <w:rsid w:val="2CBD2606"/>
    <w:rsid w:val="2CC0D49B"/>
    <w:rsid w:val="2CC9594F"/>
    <w:rsid w:val="2CCEBC43"/>
    <w:rsid w:val="2CD63838"/>
    <w:rsid w:val="2CE80007"/>
    <w:rsid w:val="2CEF24CF"/>
    <w:rsid w:val="2CFA8288"/>
    <w:rsid w:val="2CFACC13"/>
    <w:rsid w:val="2D060052"/>
    <w:rsid w:val="2D1187FD"/>
    <w:rsid w:val="2D161494"/>
    <w:rsid w:val="2D1BE243"/>
    <w:rsid w:val="2D227B89"/>
    <w:rsid w:val="2D29951E"/>
    <w:rsid w:val="2D2A59EA"/>
    <w:rsid w:val="2D2CB016"/>
    <w:rsid w:val="2D39FDE7"/>
    <w:rsid w:val="2D435C8B"/>
    <w:rsid w:val="2D566899"/>
    <w:rsid w:val="2D57689A"/>
    <w:rsid w:val="2D595296"/>
    <w:rsid w:val="2D71C232"/>
    <w:rsid w:val="2D783B2C"/>
    <w:rsid w:val="2D7C5CE5"/>
    <w:rsid w:val="2D7E72B0"/>
    <w:rsid w:val="2D8DC5EC"/>
    <w:rsid w:val="2D954FB7"/>
    <w:rsid w:val="2D9B2AF7"/>
    <w:rsid w:val="2D9CC08B"/>
    <w:rsid w:val="2D9F594F"/>
    <w:rsid w:val="2DAA84F3"/>
    <w:rsid w:val="2DABD256"/>
    <w:rsid w:val="2DAC79A0"/>
    <w:rsid w:val="2DB0BB27"/>
    <w:rsid w:val="2DB0F884"/>
    <w:rsid w:val="2DB12ABE"/>
    <w:rsid w:val="2DB35400"/>
    <w:rsid w:val="2DB4008A"/>
    <w:rsid w:val="2DBAA8FC"/>
    <w:rsid w:val="2DBEC240"/>
    <w:rsid w:val="2DC645A1"/>
    <w:rsid w:val="2DC647D6"/>
    <w:rsid w:val="2DCF2963"/>
    <w:rsid w:val="2DDCAACF"/>
    <w:rsid w:val="2DDEF5D7"/>
    <w:rsid w:val="2DE056EB"/>
    <w:rsid w:val="2DE7E9C6"/>
    <w:rsid w:val="2DEAA1B3"/>
    <w:rsid w:val="2DEF5AC4"/>
    <w:rsid w:val="2DF795B7"/>
    <w:rsid w:val="2DFCD4A0"/>
    <w:rsid w:val="2DFF47DE"/>
    <w:rsid w:val="2DFFC817"/>
    <w:rsid w:val="2E03B99E"/>
    <w:rsid w:val="2E053659"/>
    <w:rsid w:val="2E189911"/>
    <w:rsid w:val="2E254DF0"/>
    <w:rsid w:val="2E28C254"/>
    <w:rsid w:val="2E2DED23"/>
    <w:rsid w:val="2E38D9E2"/>
    <w:rsid w:val="2E3AE022"/>
    <w:rsid w:val="2E42E98E"/>
    <w:rsid w:val="2E4B3B53"/>
    <w:rsid w:val="2E541D68"/>
    <w:rsid w:val="2E56D610"/>
    <w:rsid w:val="2E5D758B"/>
    <w:rsid w:val="2E60FBBD"/>
    <w:rsid w:val="2E63FFF2"/>
    <w:rsid w:val="2E6900E9"/>
    <w:rsid w:val="2E77D235"/>
    <w:rsid w:val="2E7ABA9F"/>
    <w:rsid w:val="2E81700D"/>
    <w:rsid w:val="2E877960"/>
    <w:rsid w:val="2E8A4B13"/>
    <w:rsid w:val="2E90C605"/>
    <w:rsid w:val="2E9426D6"/>
    <w:rsid w:val="2EAAC015"/>
    <w:rsid w:val="2EB2B2CE"/>
    <w:rsid w:val="2ECA6398"/>
    <w:rsid w:val="2ECD866C"/>
    <w:rsid w:val="2ED1EB37"/>
    <w:rsid w:val="2ED39E3C"/>
    <w:rsid w:val="2ED5208E"/>
    <w:rsid w:val="2ED596ED"/>
    <w:rsid w:val="2EDC822E"/>
    <w:rsid w:val="2EEC33A7"/>
    <w:rsid w:val="2EED5370"/>
    <w:rsid w:val="2EF1CD71"/>
    <w:rsid w:val="2EF84BB0"/>
    <w:rsid w:val="2EF909C7"/>
    <w:rsid w:val="2F039BF2"/>
    <w:rsid w:val="2F0EE811"/>
    <w:rsid w:val="2F21DEE8"/>
    <w:rsid w:val="2F22F1E5"/>
    <w:rsid w:val="2F272428"/>
    <w:rsid w:val="2F299733"/>
    <w:rsid w:val="2F336C2B"/>
    <w:rsid w:val="2F3837E0"/>
    <w:rsid w:val="2F4B2F3F"/>
    <w:rsid w:val="2F4D63EA"/>
    <w:rsid w:val="2F5E897E"/>
    <w:rsid w:val="2F662A60"/>
    <w:rsid w:val="2F6DD7FB"/>
    <w:rsid w:val="2F71B797"/>
    <w:rsid w:val="2F7C03F2"/>
    <w:rsid w:val="2F7D7FFE"/>
    <w:rsid w:val="2F7E4B11"/>
    <w:rsid w:val="2F80E6AA"/>
    <w:rsid w:val="2F84E624"/>
    <w:rsid w:val="2F8B6A7E"/>
    <w:rsid w:val="2F8BE5A0"/>
    <w:rsid w:val="2F901951"/>
    <w:rsid w:val="2F911B43"/>
    <w:rsid w:val="2F9267CA"/>
    <w:rsid w:val="2F93C660"/>
    <w:rsid w:val="2F9EEAE3"/>
    <w:rsid w:val="2FA64E4D"/>
    <w:rsid w:val="2FA6C96D"/>
    <w:rsid w:val="2FAC3541"/>
    <w:rsid w:val="2FAFFF34"/>
    <w:rsid w:val="2FB3E703"/>
    <w:rsid w:val="2FB98E5A"/>
    <w:rsid w:val="2FBA145D"/>
    <w:rsid w:val="2FC22BC8"/>
    <w:rsid w:val="2FD25FEC"/>
    <w:rsid w:val="2FD9235A"/>
    <w:rsid w:val="2FD9859B"/>
    <w:rsid w:val="2FDA14D9"/>
    <w:rsid w:val="2FDF1EFB"/>
    <w:rsid w:val="2FE2A784"/>
    <w:rsid w:val="2FE5F12D"/>
    <w:rsid w:val="2FE678A4"/>
    <w:rsid w:val="2FEE17C8"/>
    <w:rsid w:val="2FF2BFD4"/>
    <w:rsid w:val="2FF445DE"/>
    <w:rsid w:val="2FF4D50C"/>
    <w:rsid w:val="2FF64951"/>
    <w:rsid w:val="2FFDAF33"/>
    <w:rsid w:val="2FFDEA8D"/>
    <w:rsid w:val="2FFFB1BC"/>
    <w:rsid w:val="30000B86"/>
    <w:rsid w:val="300A6886"/>
    <w:rsid w:val="300C1ABA"/>
    <w:rsid w:val="30157FB0"/>
    <w:rsid w:val="301B0921"/>
    <w:rsid w:val="30203A88"/>
    <w:rsid w:val="3024BEB9"/>
    <w:rsid w:val="3028781E"/>
    <w:rsid w:val="302F37FF"/>
    <w:rsid w:val="302F76AA"/>
    <w:rsid w:val="303D2B08"/>
    <w:rsid w:val="30477567"/>
    <w:rsid w:val="304DB1C0"/>
    <w:rsid w:val="304F7EB0"/>
    <w:rsid w:val="30502D5C"/>
    <w:rsid w:val="30709723"/>
    <w:rsid w:val="3077E249"/>
    <w:rsid w:val="307B11D7"/>
    <w:rsid w:val="307C024C"/>
    <w:rsid w:val="308FAE91"/>
    <w:rsid w:val="309E01B4"/>
    <w:rsid w:val="30A1AF11"/>
    <w:rsid w:val="30A2F87E"/>
    <w:rsid w:val="30A5FE54"/>
    <w:rsid w:val="30A9751A"/>
    <w:rsid w:val="30AF1175"/>
    <w:rsid w:val="30B4263B"/>
    <w:rsid w:val="30B47E9A"/>
    <w:rsid w:val="30B6ACD6"/>
    <w:rsid w:val="30BC315F"/>
    <w:rsid w:val="30BE2C64"/>
    <w:rsid w:val="30BEC09E"/>
    <w:rsid w:val="30BF5122"/>
    <w:rsid w:val="30BF728C"/>
    <w:rsid w:val="30CF3E6F"/>
    <w:rsid w:val="30DD50E1"/>
    <w:rsid w:val="30EA659C"/>
    <w:rsid w:val="30EB99FB"/>
    <w:rsid w:val="30F1B47A"/>
    <w:rsid w:val="30FB9C60"/>
    <w:rsid w:val="3100265F"/>
    <w:rsid w:val="3104579F"/>
    <w:rsid w:val="310C67B9"/>
    <w:rsid w:val="311A6DED"/>
    <w:rsid w:val="311EE3B1"/>
    <w:rsid w:val="311FCABE"/>
    <w:rsid w:val="3127665C"/>
    <w:rsid w:val="31333A3E"/>
    <w:rsid w:val="313CD799"/>
    <w:rsid w:val="314AD4F0"/>
    <w:rsid w:val="3163BA8F"/>
    <w:rsid w:val="3164F0F1"/>
    <w:rsid w:val="31718379"/>
    <w:rsid w:val="31753AD0"/>
    <w:rsid w:val="317AADEE"/>
    <w:rsid w:val="3186CC57"/>
    <w:rsid w:val="318AE845"/>
    <w:rsid w:val="318F824D"/>
    <w:rsid w:val="3191C43C"/>
    <w:rsid w:val="319B8016"/>
    <w:rsid w:val="319CCE99"/>
    <w:rsid w:val="31A8B1C7"/>
    <w:rsid w:val="31A96B8F"/>
    <w:rsid w:val="31AAC6ED"/>
    <w:rsid w:val="31B703BE"/>
    <w:rsid w:val="31B741E6"/>
    <w:rsid w:val="31B75DA9"/>
    <w:rsid w:val="31C8F6C6"/>
    <w:rsid w:val="31CBADBC"/>
    <w:rsid w:val="31CEB64B"/>
    <w:rsid w:val="31D2FCED"/>
    <w:rsid w:val="31DFCB1B"/>
    <w:rsid w:val="31E0AEF3"/>
    <w:rsid w:val="31E0BBC6"/>
    <w:rsid w:val="31E7122F"/>
    <w:rsid w:val="31E9C64A"/>
    <w:rsid w:val="31EC8EFB"/>
    <w:rsid w:val="31F3BF40"/>
    <w:rsid w:val="31F81190"/>
    <w:rsid w:val="320470FC"/>
    <w:rsid w:val="3204C119"/>
    <w:rsid w:val="320E24FA"/>
    <w:rsid w:val="32186C4F"/>
    <w:rsid w:val="321D0DAC"/>
    <w:rsid w:val="322414D2"/>
    <w:rsid w:val="3231C26F"/>
    <w:rsid w:val="32371CDD"/>
    <w:rsid w:val="323F9FE5"/>
    <w:rsid w:val="3241FA34"/>
    <w:rsid w:val="32421816"/>
    <w:rsid w:val="32514776"/>
    <w:rsid w:val="32537F9E"/>
    <w:rsid w:val="325B3841"/>
    <w:rsid w:val="32684FA0"/>
    <w:rsid w:val="326BC035"/>
    <w:rsid w:val="3275D52D"/>
    <w:rsid w:val="32893E53"/>
    <w:rsid w:val="3289F928"/>
    <w:rsid w:val="329E6E28"/>
    <w:rsid w:val="32A047A4"/>
    <w:rsid w:val="32A564BA"/>
    <w:rsid w:val="32A75743"/>
    <w:rsid w:val="32B78E24"/>
    <w:rsid w:val="32CAC5EE"/>
    <w:rsid w:val="32CB2F98"/>
    <w:rsid w:val="32CEDBC2"/>
    <w:rsid w:val="32E1263D"/>
    <w:rsid w:val="32E626A5"/>
    <w:rsid w:val="32F093A1"/>
    <w:rsid w:val="32FC9B7D"/>
    <w:rsid w:val="33077D4E"/>
    <w:rsid w:val="330AE9A4"/>
    <w:rsid w:val="3313F8D8"/>
    <w:rsid w:val="33156184"/>
    <w:rsid w:val="33161694"/>
    <w:rsid w:val="33176A72"/>
    <w:rsid w:val="3317CE48"/>
    <w:rsid w:val="33199F35"/>
    <w:rsid w:val="331EED37"/>
    <w:rsid w:val="331F8BB6"/>
    <w:rsid w:val="3324297B"/>
    <w:rsid w:val="33363CFD"/>
    <w:rsid w:val="333EC6FC"/>
    <w:rsid w:val="333F4F9F"/>
    <w:rsid w:val="33456F6D"/>
    <w:rsid w:val="334816ED"/>
    <w:rsid w:val="334A2D97"/>
    <w:rsid w:val="334ADDE2"/>
    <w:rsid w:val="334C3846"/>
    <w:rsid w:val="334D6158"/>
    <w:rsid w:val="335570C4"/>
    <w:rsid w:val="335644FF"/>
    <w:rsid w:val="3360D2E7"/>
    <w:rsid w:val="33614076"/>
    <w:rsid w:val="3367225F"/>
    <w:rsid w:val="33728444"/>
    <w:rsid w:val="337322E2"/>
    <w:rsid w:val="337812B0"/>
    <w:rsid w:val="337A0F2A"/>
    <w:rsid w:val="337D0AFD"/>
    <w:rsid w:val="337E8D34"/>
    <w:rsid w:val="33A54649"/>
    <w:rsid w:val="33A550D4"/>
    <w:rsid w:val="33A74C30"/>
    <w:rsid w:val="33ACBDA9"/>
    <w:rsid w:val="33B4EF20"/>
    <w:rsid w:val="33C117E7"/>
    <w:rsid w:val="33C57772"/>
    <w:rsid w:val="33C9563E"/>
    <w:rsid w:val="33CA4B60"/>
    <w:rsid w:val="33CD7030"/>
    <w:rsid w:val="33D52D96"/>
    <w:rsid w:val="33D9AE3E"/>
    <w:rsid w:val="33E1C05F"/>
    <w:rsid w:val="33EB3B05"/>
    <w:rsid w:val="33EF020E"/>
    <w:rsid w:val="33F12F06"/>
    <w:rsid w:val="33F1978E"/>
    <w:rsid w:val="33F77478"/>
    <w:rsid w:val="33FB4894"/>
    <w:rsid w:val="33FC2C3A"/>
    <w:rsid w:val="33FF167A"/>
    <w:rsid w:val="34047148"/>
    <w:rsid w:val="34145904"/>
    <w:rsid w:val="3416AE2F"/>
    <w:rsid w:val="341ABD97"/>
    <w:rsid w:val="341C5F24"/>
    <w:rsid w:val="343287BB"/>
    <w:rsid w:val="34336088"/>
    <w:rsid w:val="34370103"/>
    <w:rsid w:val="34374AC2"/>
    <w:rsid w:val="345503BC"/>
    <w:rsid w:val="345A01A2"/>
    <w:rsid w:val="345F6BEA"/>
    <w:rsid w:val="346BB2F0"/>
    <w:rsid w:val="346C0148"/>
    <w:rsid w:val="346E7A6F"/>
    <w:rsid w:val="34708ED5"/>
    <w:rsid w:val="34737D12"/>
    <w:rsid w:val="34798F07"/>
    <w:rsid w:val="347A1A51"/>
    <w:rsid w:val="34807F8F"/>
    <w:rsid w:val="34852EDF"/>
    <w:rsid w:val="34884597"/>
    <w:rsid w:val="348AC302"/>
    <w:rsid w:val="348CDD8A"/>
    <w:rsid w:val="348D58CD"/>
    <w:rsid w:val="349296FE"/>
    <w:rsid w:val="3499A537"/>
    <w:rsid w:val="34A80AF0"/>
    <w:rsid w:val="34B2C3CD"/>
    <w:rsid w:val="34BA48BB"/>
    <w:rsid w:val="34C3FE24"/>
    <w:rsid w:val="34CE66C8"/>
    <w:rsid w:val="34D43175"/>
    <w:rsid w:val="34D4625B"/>
    <w:rsid w:val="34D892D8"/>
    <w:rsid w:val="34E7B8F9"/>
    <w:rsid w:val="34EFFCDE"/>
    <w:rsid w:val="34F0C62A"/>
    <w:rsid w:val="34F3E35F"/>
    <w:rsid w:val="34F6A9C4"/>
    <w:rsid w:val="34F75F71"/>
    <w:rsid w:val="34FC218C"/>
    <w:rsid w:val="3507A624"/>
    <w:rsid w:val="3508BCB0"/>
    <w:rsid w:val="350E7C24"/>
    <w:rsid w:val="3515DBBE"/>
    <w:rsid w:val="35199398"/>
    <w:rsid w:val="351CC2C0"/>
    <w:rsid w:val="352A6CAA"/>
    <w:rsid w:val="353674B2"/>
    <w:rsid w:val="3549DC52"/>
    <w:rsid w:val="3558CC5C"/>
    <w:rsid w:val="356481DA"/>
    <w:rsid w:val="356D4A5B"/>
    <w:rsid w:val="356E3C6F"/>
    <w:rsid w:val="357238E8"/>
    <w:rsid w:val="35728341"/>
    <w:rsid w:val="357B65FF"/>
    <w:rsid w:val="357DF2F9"/>
    <w:rsid w:val="35840F3B"/>
    <w:rsid w:val="35844313"/>
    <w:rsid w:val="35868B2A"/>
    <w:rsid w:val="35909E5D"/>
    <w:rsid w:val="359B00CE"/>
    <w:rsid w:val="35A45FA3"/>
    <w:rsid w:val="35A7A15C"/>
    <w:rsid w:val="35AE13FE"/>
    <w:rsid w:val="35B6020F"/>
    <w:rsid w:val="35BD97BA"/>
    <w:rsid w:val="35C367B2"/>
    <w:rsid w:val="35C4503F"/>
    <w:rsid w:val="35C62C2A"/>
    <w:rsid w:val="35C9C359"/>
    <w:rsid w:val="35D49FB4"/>
    <w:rsid w:val="35D5A174"/>
    <w:rsid w:val="35D65D85"/>
    <w:rsid w:val="35DBAAD5"/>
    <w:rsid w:val="35E94A5B"/>
    <w:rsid w:val="35EC8A5C"/>
    <w:rsid w:val="35F383EC"/>
    <w:rsid w:val="35F3FC09"/>
    <w:rsid w:val="35F9662E"/>
    <w:rsid w:val="35FC1B9A"/>
    <w:rsid w:val="36012857"/>
    <w:rsid w:val="3604D395"/>
    <w:rsid w:val="360BA3C1"/>
    <w:rsid w:val="36220560"/>
    <w:rsid w:val="3622D5E3"/>
    <w:rsid w:val="36286717"/>
    <w:rsid w:val="362FB462"/>
    <w:rsid w:val="362FEEAB"/>
    <w:rsid w:val="3630AF1B"/>
    <w:rsid w:val="3630DF6E"/>
    <w:rsid w:val="36394684"/>
    <w:rsid w:val="363E3C7F"/>
    <w:rsid w:val="364626E6"/>
    <w:rsid w:val="364BBBC0"/>
    <w:rsid w:val="365C78A1"/>
    <w:rsid w:val="365D12D6"/>
    <w:rsid w:val="366BAE3B"/>
    <w:rsid w:val="366E8F10"/>
    <w:rsid w:val="3677061F"/>
    <w:rsid w:val="367C21E9"/>
    <w:rsid w:val="367CA097"/>
    <w:rsid w:val="367CC8F2"/>
    <w:rsid w:val="3682BB1E"/>
    <w:rsid w:val="36830C19"/>
    <w:rsid w:val="3699F2BC"/>
    <w:rsid w:val="36A956FC"/>
    <w:rsid w:val="36AA9521"/>
    <w:rsid w:val="36BB00D2"/>
    <w:rsid w:val="36C6E28D"/>
    <w:rsid w:val="36C92C9B"/>
    <w:rsid w:val="36CBDD5D"/>
    <w:rsid w:val="36D4E32B"/>
    <w:rsid w:val="36E39A7E"/>
    <w:rsid w:val="36EB9BEE"/>
    <w:rsid w:val="36EFADD2"/>
    <w:rsid w:val="36F03898"/>
    <w:rsid w:val="36F4B172"/>
    <w:rsid w:val="36F5CB8B"/>
    <w:rsid w:val="36F61438"/>
    <w:rsid w:val="36F97EA3"/>
    <w:rsid w:val="36FA7FD5"/>
    <w:rsid w:val="36FB6185"/>
    <w:rsid w:val="36FBABE3"/>
    <w:rsid w:val="3701AA5D"/>
    <w:rsid w:val="3701F931"/>
    <w:rsid w:val="3704CC93"/>
    <w:rsid w:val="370CC94F"/>
    <w:rsid w:val="370D6B8B"/>
    <w:rsid w:val="370F1ACD"/>
    <w:rsid w:val="371041BA"/>
    <w:rsid w:val="37158E2E"/>
    <w:rsid w:val="3715D5AC"/>
    <w:rsid w:val="37189BDE"/>
    <w:rsid w:val="371A23C7"/>
    <w:rsid w:val="37209351"/>
    <w:rsid w:val="372702C2"/>
    <w:rsid w:val="37280F2A"/>
    <w:rsid w:val="372816F1"/>
    <w:rsid w:val="372A9EC3"/>
    <w:rsid w:val="372B61FB"/>
    <w:rsid w:val="37395582"/>
    <w:rsid w:val="373E3088"/>
    <w:rsid w:val="3744ED8C"/>
    <w:rsid w:val="374B6E76"/>
    <w:rsid w:val="37599BC5"/>
    <w:rsid w:val="375A60B2"/>
    <w:rsid w:val="375DAF61"/>
    <w:rsid w:val="375F7E68"/>
    <w:rsid w:val="37649AF9"/>
    <w:rsid w:val="377001F4"/>
    <w:rsid w:val="377420B4"/>
    <w:rsid w:val="377B05F0"/>
    <w:rsid w:val="37896BE5"/>
    <w:rsid w:val="3795417D"/>
    <w:rsid w:val="37A39A8D"/>
    <w:rsid w:val="37A66421"/>
    <w:rsid w:val="37B3990B"/>
    <w:rsid w:val="37B83CF1"/>
    <w:rsid w:val="37B95B8A"/>
    <w:rsid w:val="37CD9BE8"/>
    <w:rsid w:val="37D36D2D"/>
    <w:rsid w:val="37DC40DE"/>
    <w:rsid w:val="37E3516F"/>
    <w:rsid w:val="37E6C11B"/>
    <w:rsid w:val="37E75903"/>
    <w:rsid w:val="37F418F6"/>
    <w:rsid w:val="37F99EC8"/>
    <w:rsid w:val="3805F92B"/>
    <w:rsid w:val="3806F8DF"/>
    <w:rsid w:val="380966B1"/>
    <w:rsid w:val="380DAC23"/>
    <w:rsid w:val="3819EC45"/>
    <w:rsid w:val="381BC1B6"/>
    <w:rsid w:val="38208CE6"/>
    <w:rsid w:val="382B4FFB"/>
    <w:rsid w:val="3832B46F"/>
    <w:rsid w:val="3838E869"/>
    <w:rsid w:val="3839E56B"/>
    <w:rsid w:val="383A59BE"/>
    <w:rsid w:val="383E4C2F"/>
    <w:rsid w:val="38426882"/>
    <w:rsid w:val="38427474"/>
    <w:rsid w:val="384ABA10"/>
    <w:rsid w:val="384D9FFE"/>
    <w:rsid w:val="3852ADFA"/>
    <w:rsid w:val="38540C8C"/>
    <w:rsid w:val="385F4921"/>
    <w:rsid w:val="3872BDC0"/>
    <w:rsid w:val="387315B6"/>
    <w:rsid w:val="388A1B72"/>
    <w:rsid w:val="388CC7A7"/>
    <w:rsid w:val="389EACD3"/>
    <w:rsid w:val="38A8381B"/>
    <w:rsid w:val="38A955D2"/>
    <w:rsid w:val="38AA5570"/>
    <w:rsid w:val="38AA8A50"/>
    <w:rsid w:val="38ABB14D"/>
    <w:rsid w:val="38B0BE8F"/>
    <w:rsid w:val="38B2F7B3"/>
    <w:rsid w:val="38B673EF"/>
    <w:rsid w:val="38CC747E"/>
    <w:rsid w:val="38CDBA4A"/>
    <w:rsid w:val="38D0DFDD"/>
    <w:rsid w:val="38D12F67"/>
    <w:rsid w:val="38D19451"/>
    <w:rsid w:val="38D79D14"/>
    <w:rsid w:val="38DBFAED"/>
    <w:rsid w:val="38F59246"/>
    <w:rsid w:val="38F860A9"/>
    <w:rsid w:val="38FBD508"/>
    <w:rsid w:val="39022C23"/>
    <w:rsid w:val="39121622"/>
    <w:rsid w:val="39136249"/>
    <w:rsid w:val="3915109B"/>
    <w:rsid w:val="391883A0"/>
    <w:rsid w:val="391B84F2"/>
    <w:rsid w:val="392DCB89"/>
    <w:rsid w:val="392EC42A"/>
    <w:rsid w:val="3932DB17"/>
    <w:rsid w:val="393A59AF"/>
    <w:rsid w:val="3942800B"/>
    <w:rsid w:val="39435634"/>
    <w:rsid w:val="39439CCD"/>
    <w:rsid w:val="395A4B62"/>
    <w:rsid w:val="395E66D7"/>
    <w:rsid w:val="3975E332"/>
    <w:rsid w:val="397992AB"/>
    <w:rsid w:val="397A4B01"/>
    <w:rsid w:val="398617BD"/>
    <w:rsid w:val="398D5836"/>
    <w:rsid w:val="3998A29E"/>
    <w:rsid w:val="399CCD59"/>
    <w:rsid w:val="39A9CDCB"/>
    <w:rsid w:val="39AA4E91"/>
    <w:rsid w:val="39C0D33D"/>
    <w:rsid w:val="39C0DEC8"/>
    <w:rsid w:val="39C50AAC"/>
    <w:rsid w:val="39C78EF4"/>
    <w:rsid w:val="39CDA88D"/>
    <w:rsid w:val="39CE7CEC"/>
    <w:rsid w:val="39F0FB17"/>
    <w:rsid w:val="39F80D78"/>
    <w:rsid w:val="39F97B51"/>
    <w:rsid w:val="39FA07AA"/>
    <w:rsid w:val="39FB4A3E"/>
    <w:rsid w:val="39FDDA62"/>
    <w:rsid w:val="3A0057F2"/>
    <w:rsid w:val="3A02FD5A"/>
    <w:rsid w:val="3A097753"/>
    <w:rsid w:val="3A0C5753"/>
    <w:rsid w:val="3A0ECD4E"/>
    <w:rsid w:val="3A165B7D"/>
    <w:rsid w:val="3A1E743C"/>
    <w:rsid w:val="3A287970"/>
    <w:rsid w:val="3A336861"/>
    <w:rsid w:val="3A3759E3"/>
    <w:rsid w:val="3A453D55"/>
    <w:rsid w:val="3A48AE8C"/>
    <w:rsid w:val="3A4F3CCD"/>
    <w:rsid w:val="3A524A23"/>
    <w:rsid w:val="3A5998BF"/>
    <w:rsid w:val="3A625BFB"/>
    <w:rsid w:val="3A644339"/>
    <w:rsid w:val="3A6C88C5"/>
    <w:rsid w:val="3A701771"/>
    <w:rsid w:val="3A7F11C3"/>
    <w:rsid w:val="3A85D9A3"/>
    <w:rsid w:val="3AA883F0"/>
    <w:rsid w:val="3AA9244D"/>
    <w:rsid w:val="3AAFD88C"/>
    <w:rsid w:val="3AB07565"/>
    <w:rsid w:val="3AB0931C"/>
    <w:rsid w:val="3AB28A24"/>
    <w:rsid w:val="3AB42A89"/>
    <w:rsid w:val="3AB46CFF"/>
    <w:rsid w:val="3AB75CFC"/>
    <w:rsid w:val="3AC44611"/>
    <w:rsid w:val="3AD10B9E"/>
    <w:rsid w:val="3AD5ED4F"/>
    <w:rsid w:val="3AD61AEE"/>
    <w:rsid w:val="3AD92C48"/>
    <w:rsid w:val="3ADAEF72"/>
    <w:rsid w:val="3ADF1A65"/>
    <w:rsid w:val="3AE06E99"/>
    <w:rsid w:val="3AE2B5FA"/>
    <w:rsid w:val="3AE44CBB"/>
    <w:rsid w:val="3AE56F31"/>
    <w:rsid w:val="3AE9AA10"/>
    <w:rsid w:val="3AEB56AE"/>
    <w:rsid w:val="3AF41ED1"/>
    <w:rsid w:val="3AF70DB6"/>
    <w:rsid w:val="3AFD59C6"/>
    <w:rsid w:val="3B076953"/>
    <w:rsid w:val="3B09ABCC"/>
    <w:rsid w:val="3B0B1570"/>
    <w:rsid w:val="3B153B13"/>
    <w:rsid w:val="3B1B009E"/>
    <w:rsid w:val="3B1D459D"/>
    <w:rsid w:val="3B23BEB0"/>
    <w:rsid w:val="3B24DD45"/>
    <w:rsid w:val="3B25C393"/>
    <w:rsid w:val="3B2BB045"/>
    <w:rsid w:val="3B38ACE8"/>
    <w:rsid w:val="3B5093BE"/>
    <w:rsid w:val="3B5CE94B"/>
    <w:rsid w:val="3B5FDCF6"/>
    <w:rsid w:val="3B6D12EB"/>
    <w:rsid w:val="3B751290"/>
    <w:rsid w:val="3B76CCE2"/>
    <w:rsid w:val="3B7D090F"/>
    <w:rsid w:val="3B8CE1EE"/>
    <w:rsid w:val="3B9116C6"/>
    <w:rsid w:val="3B928CC1"/>
    <w:rsid w:val="3B9445DD"/>
    <w:rsid w:val="3B9B1866"/>
    <w:rsid w:val="3BA0535B"/>
    <w:rsid w:val="3BA54509"/>
    <w:rsid w:val="3BBC9CB6"/>
    <w:rsid w:val="3BBE84F8"/>
    <w:rsid w:val="3BC73730"/>
    <w:rsid w:val="3BCC5626"/>
    <w:rsid w:val="3BD513FF"/>
    <w:rsid w:val="3BD98FA8"/>
    <w:rsid w:val="3BE3EC79"/>
    <w:rsid w:val="3BE86B5F"/>
    <w:rsid w:val="3BF27005"/>
    <w:rsid w:val="3BF8BDD2"/>
    <w:rsid w:val="3BFA02DE"/>
    <w:rsid w:val="3BFDD09F"/>
    <w:rsid w:val="3BFF8384"/>
    <w:rsid w:val="3C03B5F0"/>
    <w:rsid w:val="3C09509E"/>
    <w:rsid w:val="3C0A5518"/>
    <w:rsid w:val="3C0ACD2C"/>
    <w:rsid w:val="3C0F42FF"/>
    <w:rsid w:val="3C1C122B"/>
    <w:rsid w:val="3C26A586"/>
    <w:rsid w:val="3C2B6D53"/>
    <w:rsid w:val="3C3C3F00"/>
    <w:rsid w:val="3C553B9C"/>
    <w:rsid w:val="3C569A00"/>
    <w:rsid w:val="3C6D5EA5"/>
    <w:rsid w:val="3C6D6871"/>
    <w:rsid w:val="3C6F84F3"/>
    <w:rsid w:val="3C6FF90D"/>
    <w:rsid w:val="3C79FB93"/>
    <w:rsid w:val="3C82B5E4"/>
    <w:rsid w:val="3C848DA7"/>
    <w:rsid w:val="3C8FAA96"/>
    <w:rsid w:val="3C9ACE9C"/>
    <w:rsid w:val="3CA5B500"/>
    <w:rsid w:val="3CB585BB"/>
    <w:rsid w:val="3CC22E03"/>
    <w:rsid w:val="3CC4D26C"/>
    <w:rsid w:val="3CC61BBA"/>
    <w:rsid w:val="3CD0945D"/>
    <w:rsid w:val="3CD5EEC9"/>
    <w:rsid w:val="3CD76825"/>
    <w:rsid w:val="3CDA8148"/>
    <w:rsid w:val="3CE46955"/>
    <w:rsid w:val="3CEFF47C"/>
    <w:rsid w:val="3CFB345D"/>
    <w:rsid w:val="3D0102BA"/>
    <w:rsid w:val="3D0976A2"/>
    <w:rsid w:val="3D0AA261"/>
    <w:rsid w:val="3D150286"/>
    <w:rsid w:val="3D180DC8"/>
    <w:rsid w:val="3D1CEE9D"/>
    <w:rsid w:val="3D28FA5A"/>
    <w:rsid w:val="3D2A419A"/>
    <w:rsid w:val="3D2A56A0"/>
    <w:rsid w:val="3D33ECA6"/>
    <w:rsid w:val="3D3FA0DF"/>
    <w:rsid w:val="3D41BC86"/>
    <w:rsid w:val="3D48B697"/>
    <w:rsid w:val="3D4DD891"/>
    <w:rsid w:val="3D5334B9"/>
    <w:rsid w:val="3D5A80AD"/>
    <w:rsid w:val="3D65C390"/>
    <w:rsid w:val="3D6638D3"/>
    <w:rsid w:val="3D6AF3A6"/>
    <w:rsid w:val="3D6D0800"/>
    <w:rsid w:val="3D6E720D"/>
    <w:rsid w:val="3D707AD4"/>
    <w:rsid w:val="3D715B70"/>
    <w:rsid w:val="3D719C76"/>
    <w:rsid w:val="3D71DCD0"/>
    <w:rsid w:val="3D7AE053"/>
    <w:rsid w:val="3D7FCC7A"/>
    <w:rsid w:val="3D86AC37"/>
    <w:rsid w:val="3D93E041"/>
    <w:rsid w:val="3D997857"/>
    <w:rsid w:val="3D9BF549"/>
    <w:rsid w:val="3D9C4774"/>
    <w:rsid w:val="3D9F0A27"/>
    <w:rsid w:val="3DA2A501"/>
    <w:rsid w:val="3DA3A47E"/>
    <w:rsid w:val="3DA3BE69"/>
    <w:rsid w:val="3DA682C7"/>
    <w:rsid w:val="3DA88ED8"/>
    <w:rsid w:val="3DAAFBE2"/>
    <w:rsid w:val="3DAB2D52"/>
    <w:rsid w:val="3DB7E4FE"/>
    <w:rsid w:val="3DBAC43A"/>
    <w:rsid w:val="3DBDBD31"/>
    <w:rsid w:val="3DC19AD4"/>
    <w:rsid w:val="3DC7543B"/>
    <w:rsid w:val="3DCB13C6"/>
    <w:rsid w:val="3DD0394E"/>
    <w:rsid w:val="3DD07A6B"/>
    <w:rsid w:val="3DD3CB9E"/>
    <w:rsid w:val="3DD85B54"/>
    <w:rsid w:val="3DDCD68C"/>
    <w:rsid w:val="3DDFC8CF"/>
    <w:rsid w:val="3DE5D214"/>
    <w:rsid w:val="3E0010BF"/>
    <w:rsid w:val="3E005AE1"/>
    <w:rsid w:val="3E04EF75"/>
    <w:rsid w:val="3E071624"/>
    <w:rsid w:val="3E0BD7FC"/>
    <w:rsid w:val="3E102E8B"/>
    <w:rsid w:val="3E127175"/>
    <w:rsid w:val="3E160364"/>
    <w:rsid w:val="3E17B4F1"/>
    <w:rsid w:val="3E1BA510"/>
    <w:rsid w:val="3E3515E2"/>
    <w:rsid w:val="3E37B834"/>
    <w:rsid w:val="3E3B10D7"/>
    <w:rsid w:val="3E3B439A"/>
    <w:rsid w:val="3E3DDC1C"/>
    <w:rsid w:val="3E3FC0D0"/>
    <w:rsid w:val="3E412462"/>
    <w:rsid w:val="3E43665C"/>
    <w:rsid w:val="3E664D39"/>
    <w:rsid w:val="3E7276C3"/>
    <w:rsid w:val="3E7EF332"/>
    <w:rsid w:val="3EA0F391"/>
    <w:rsid w:val="3EA0F4A1"/>
    <w:rsid w:val="3EA35B94"/>
    <w:rsid w:val="3EA6E709"/>
    <w:rsid w:val="3EA73D07"/>
    <w:rsid w:val="3EA9B124"/>
    <w:rsid w:val="3EAF3AD8"/>
    <w:rsid w:val="3ECC53CE"/>
    <w:rsid w:val="3ECDB8A4"/>
    <w:rsid w:val="3ED2071D"/>
    <w:rsid w:val="3ED6508A"/>
    <w:rsid w:val="3EDB8B6B"/>
    <w:rsid w:val="3EEBAEA7"/>
    <w:rsid w:val="3EF0359C"/>
    <w:rsid w:val="3EFA988F"/>
    <w:rsid w:val="3EFAA580"/>
    <w:rsid w:val="3F01362C"/>
    <w:rsid w:val="3F03BB08"/>
    <w:rsid w:val="3F0769EC"/>
    <w:rsid w:val="3F0DB97C"/>
    <w:rsid w:val="3F11AC16"/>
    <w:rsid w:val="3F21AB8B"/>
    <w:rsid w:val="3F22CDB4"/>
    <w:rsid w:val="3F23036B"/>
    <w:rsid w:val="3F230978"/>
    <w:rsid w:val="3F257D93"/>
    <w:rsid w:val="3F27EDA8"/>
    <w:rsid w:val="3F2ADA51"/>
    <w:rsid w:val="3F2B70AA"/>
    <w:rsid w:val="3F2FB671"/>
    <w:rsid w:val="3F34C2CF"/>
    <w:rsid w:val="3F39C6D1"/>
    <w:rsid w:val="3F433CBD"/>
    <w:rsid w:val="3F44C57B"/>
    <w:rsid w:val="3F463AFE"/>
    <w:rsid w:val="3F46CF63"/>
    <w:rsid w:val="3F46FE31"/>
    <w:rsid w:val="3F49246B"/>
    <w:rsid w:val="3F4DD341"/>
    <w:rsid w:val="3F526A4C"/>
    <w:rsid w:val="3F5B61E0"/>
    <w:rsid w:val="3F5BFB87"/>
    <w:rsid w:val="3F62E186"/>
    <w:rsid w:val="3F775B6B"/>
    <w:rsid w:val="3F7E26B8"/>
    <w:rsid w:val="3F7FCF63"/>
    <w:rsid w:val="3F838572"/>
    <w:rsid w:val="3F9C8CAB"/>
    <w:rsid w:val="3FA32542"/>
    <w:rsid w:val="3FB951B7"/>
    <w:rsid w:val="3FD07843"/>
    <w:rsid w:val="3FD17587"/>
    <w:rsid w:val="3FD5EA20"/>
    <w:rsid w:val="3FD879E7"/>
    <w:rsid w:val="3FDA171E"/>
    <w:rsid w:val="3FDD37C6"/>
    <w:rsid w:val="3FE53B72"/>
    <w:rsid w:val="3FEBA830"/>
    <w:rsid w:val="3FED4A96"/>
    <w:rsid w:val="3FF49251"/>
    <w:rsid w:val="3FF7E3A8"/>
    <w:rsid w:val="3FF81D78"/>
    <w:rsid w:val="3FF878E4"/>
    <w:rsid w:val="3FFF9C70"/>
    <w:rsid w:val="40011456"/>
    <w:rsid w:val="4013AA6B"/>
    <w:rsid w:val="40156961"/>
    <w:rsid w:val="4015FAB1"/>
    <w:rsid w:val="401F904B"/>
    <w:rsid w:val="4020AB8D"/>
    <w:rsid w:val="4025291A"/>
    <w:rsid w:val="4028AC3A"/>
    <w:rsid w:val="402AECEE"/>
    <w:rsid w:val="402E55DE"/>
    <w:rsid w:val="40380A52"/>
    <w:rsid w:val="403C9AD8"/>
    <w:rsid w:val="403CF182"/>
    <w:rsid w:val="4045E9B4"/>
    <w:rsid w:val="404BCC87"/>
    <w:rsid w:val="404C6345"/>
    <w:rsid w:val="40566183"/>
    <w:rsid w:val="405AD1D3"/>
    <w:rsid w:val="4062E1E4"/>
    <w:rsid w:val="406C0F8E"/>
    <w:rsid w:val="40789B00"/>
    <w:rsid w:val="407AE423"/>
    <w:rsid w:val="407EDBAD"/>
    <w:rsid w:val="408B6FA9"/>
    <w:rsid w:val="40966559"/>
    <w:rsid w:val="40972CDB"/>
    <w:rsid w:val="40A1037E"/>
    <w:rsid w:val="40A3C6B7"/>
    <w:rsid w:val="40A46D2C"/>
    <w:rsid w:val="40BCACA0"/>
    <w:rsid w:val="40CED699"/>
    <w:rsid w:val="40D17F09"/>
    <w:rsid w:val="40D31FDA"/>
    <w:rsid w:val="40D83A68"/>
    <w:rsid w:val="40D94EDB"/>
    <w:rsid w:val="40E3EC30"/>
    <w:rsid w:val="40EBC766"/>
    <w:rsid w:val="40F2664C"/>
    <w:rsid w:val="40FBF117"/>
    <w:rsid w:val="40FFC172"/>
    <w:rsid w:val="4104FFCB"/>
    <w:rsid w:val="41083A63"/>
    <w:rsid w:val="410EF9BF"/>
    <w:rsid w:val="41235092"/>
    <w:rsid w:val="412A1C2E"/>
    <w:rsid w:val="412C4E64"/>
    <w:rsid w:val="4136DCB0"/>
    <w:rsid w:val="413BE222"/>
    <w:rsid w:val="413E0499"/>
    <w:rsid w:val="4144A1FE"/>
    <w:rsid w:val="4154082E"/>
    <w:rsid w:val="41593B0D"/>
    <w:rsid w:val="41613EC8"/>
    <w:rsid w:val="416281DC"/>
    <w:rsid w:val="418CAFA7"/>
    <w:rsid w:val="418DB0C2"/>
    <w:rsid w:val="419DBE28"/>
    <w:rsid w:val="41A28735"/>
    <w:rsid w:val="41A4C6CB"/>
    <w:rsid w:val="41AE57B5"/>
    <w:rsid w:val="41BFEA7A"/>
    <w:rsid w:val="41C911C4"/>
    <w:rsid w:val="41CF65FB"/>
    <w:rsid w:val="41D0516A"/>
    <w:rsid w:val="41D595AB"/>
    <w:rsid w:val="41E9DFBE"/>
    <w:rsid w:val="41EBC8F6"/>
    <w:rsid w:val="41EE020F"/>
    <w:rsid w:val="41EE6889"/>
    <w:rsid w:val="41F414AA"/>
    <w:rsid w:val="41F44431"/>
    <w:rsid w:val="41F6E962"/>
    <w:rsid w:val="4207436F"/>
    <w:rsid w:val="420A224E"/>
    <w:rsid w:val="420D0A35"/>
    <w:rsid w:val="420D0AC3"/>
    <w:rsid w:val="421820FE"/>
    <w:rsid w:val="421C8145"/>
    <w:rsid w:val="421F56A9"/>
    <w:rsid w:val="422621EE"/>
    <w:rsid w:val="422CADA0"/>
    <w:rsid w:val="422D208E"/>
    <w:rsid w:val="423461AD"/>
    <w:rsid w:val="4247C191"/>
    <w:rsid w:val="424C2900"/>
    <w:rsid w:val="4250E592"/>
    <w:rsid w:val="42521CED"/>
    <w:rsid w:val="42546901"/>
    <w:rsid w:val="42562CCE"/>
    <w:rsid w:val="425AB74A"/>
    <w:rsid w:val="426094E8"/>
    <w:rsid w:val="42624F80"/>
    <w:rsid w:val="426421DA"/>
    <w:rsid w:val="42660DE6"/>
    <w:rsid w:val="42695790"/>
    <w:rsid w:val="426DDA12"/>
    <w:rsid w:val="426FDE79"/>
    <w:rsid w:val="42717E1F"/>
    <w:rsid w:val="427540C1"/>
    <w:rsid w:val="427EA987"/>
    <w:rsid w:val="42850C7F"/>
    <w:rsid w:val="42988503"/>
    <w:rsid w:val="429A3A13"/>
    <w:rsid w:val="42A7F929"/>
    <w:rsid w:val="42AFE965"/>
    <w:rsid w:val="42B4A7E9"/>
    <w:rsid w:val="42BB7FC6"/>
    <w:rsid w:val="42BC3256"/>
    <w:rsid w:val="42C77FA0"/>
    <w:rsid w:val="42D063F3"/>
    <w:rsid w:val="42D601A4"/>
    <w:rsid w:val="42D6C6DA"/>
    <w:rsid w:val="42E050CE"/>
    <w:rsid w:val="42E63B2B"/>
    <w:rsid w:val="42E86124"/>
    <w:rsid w:val="42ED1A4C"/>
    <w:rsid w:val="42F31088"/>
    <w:rsid w:val="42F4A244"/>
    <w:rsid w:val="43010E77"/>
    <w:rsid w:val="43058209"/>
    <w:rsid w:val="430B7C41"/>
    <w:rsid w:val="430F54A9"/>
    <w:rsid w:val="4314FDF2"/>
    <w:rsid w:val="431757F1"/>
    <w:rsid w:val="4317939C"/>
    <w:rsid w:val="4317EAEF"/>
    <w:rsid w:val="43201AE8"/>
    <w:rsid w:val="4325253A"/>
    <w:rsid w:val="43283EDC"/>
    <w:rsid w:val="43312A2C"/>
    <w:rsid w:val="433CE035"/>
    <w:rsid w:val="433D5889"/>
    <w:rsid w:val="43400B20"/>
    <w:rsid w:val="4346EB30"/>
    <w:rsid w:val="4351720D"/>
    <w:rsid w:val="4352F733"/>
    <w:rsid w:val="43573AF0"/>
    <w:rsid w:val="435BEEA2"/>
    <w:rsid w:val="4367FF84"/>
    <w:rsid w:val="436C381C"/>
    <w:rsid w:val="436E2904"/>
    <w:rsid w:val="4371C2F2"/>
    <w:rsid w:val="43822674"/>
    <w:rsid w:val="43A25A19"/>
    <w:rsid w:val="43B3A196"/>
    <w:rsid w:val="43B5F106"/>
    <w:rsid w:val="43C1FCA6"/>
    <w:rsid w:val="43C7AABD"/>
    <w:rsid w:val="43CA25BA"/>
    <w:rsid w:val="43D5B189"/>
    <w:rsid w:val="43DD7A62"/>
    <w:rsid w:val="43E5C493"/>
    <w:rsid w:val="43E6F4D6"/>
    <w:rsid w:val="43EBA4DB"/>
    <w:rsid w:val="43EFEAF8"/>
    <w:rsid w:val="43F0DCB9"/>
    <w:rsid w:val="43F336E0"/>
    <w:rsid w:val="43F64BA0"/>
    <w:rsid w:val="43F9A8D9"/>
    <w:rsid w:val="4401267E"/>
    <w:rsid w:val="441119BF"/>
    <w:rsid w:val="44114B40"/>
    <w:rsid w:val="4416B9A2"/>
    <w:rsid w:val="441D38FD"/>
    <w:rsid w:val="44263F6F"/>
    <w:rsid w:val="442C349F"/>
    <w:rsid w:val="442CD672"/>
    <w:rsid w:val="442FF46B"/>
    <w:rsid w:val="4435A7C8"/>
    <w:rsid w:val="4439E6A5"/>
    <w:rsid w:val="443B59FF"/>
    <w:rsid w:val="443EEFB9"/>
    <w:rsid w:val="443F1B5E"/>
    <w:rsid w:val="443F2377"/>
    <w:rsid w:val="4448442E"/>
    <w:rsid w:val="444A1A38"/>
    <w:rsid w:val="444A8B63"/>
    <w:rsid w:val="444ACD66"/>
    <w:rsid w:val="444F1747"/>
    <w:rsid w:val="444F3E2B"/>
    <w:rsid w:val="44577BB5"/>
    <w:rsid w:val="4477BD5A"/>
    <w:rsid w:val="4477E209"/>
    <w:rsid w:val="4482EA5A"/>
    <w:rsid w:val="4486F888"/>
    <w:rsid w:val="44972C26"/>
    <w:rsid w:val="44B1462D"/>
    <w:rsid w:val="44B4FF30"/>
    <w:rsid w:val="44C13E69"/>
    <w:rsid w:val="44C1D954"/>
    <w:rsid w:val="44C81688"/>
    <w:rsid w:val="44CA6A58"/>
    <w:rsid w:val="44D59986"/>
    <w:rsid w:val="44DA5711"/>
    <w:rsid w:val="44DCBBF4"/>
    <w:rsid w:val="44E56DE2"/>
    <w:rsid w:val="44F2E048"/>
    <w:rsid w:val="44FDD543"/>
    <w:rsid w:val="45054710"/>
    <w:rsid w:val="4505D56A"/>
    <w:rsid w:val="4505F980"/>
    <w:rsid w:val="4507B356"/>
    <w:rsid w:val="450E4672"/>
    <w:rsid w:val="450E9E76"/>
    <w:rsid w:val="451363AC"/>
    <w:rsid w:val="45150388"/>
    <w:rsid w:val="4519E4BF"/>
    <w:rsid w:val="451A8CDC"/>
    <w:rsid w:val="451A9290"/>
    <w:rsid w:val="451EA2E9"/>
    <w:rsid w:val="451F01EB"/>
    <w:rsid w:val="45200BF4"/>
    <w:rsid w:val="4520689F"/>
    <w:rsid w:val="4520FD13"/>
    <w:rsid w:val="452405FD"/>
    <w:rsid w:val="45293F2D"/>
    <w:rsid w:val="4529767D"/>
    <w:rsid w:val="4531C6F0"/>
    <w:rsid w:val="453408C4"/>
    <w:rsid w:val="453DE04D"/>
    <w:rsid w:val="453E0A9D"/>
    <w:rsid w:val="454872DA"/>
    <w:rsid w:val="454DAD7D"/>
    <w:rsid w:val="455589D2"/>
    <w:rsid w:val="455DE6E3"/>
    <w:rsid w:val="456014EE"/>
    <w:rsid w:val="4561388F"/>
    <w:rsid w:val="456144E8"/>
    <w:rsid w:val="4565454F"/>
    <w:rsid w:val="45656F77"/>
    <w:rsid w:val="456DDAC7"/>
    <w:rsid w:val="457DB4E3"/>
    <w:rsid w:val="458915B1"/>
    <w:rsid w:val="458DD60B"/>
    <w:rsid w:val="459000D7"/>
    <w:rsid w:val="4594FA4B"/>
    <w:rsid w:val="459BC6FB"/>
    <w:rsid w:val="459C0A91"/>
    <w:rsid w:val="45A54FDA"/>
    <w:rsid w:val="45ACFF70"/>
    <w:rsid w:val="45AEED29"/>
    <w:rsid w:val="45B09734"/>
    <w:rsid w:val="45C1613D"/>
    <w:rsid w:val="45CB9615"/>
    <w:rsid w:val="45CD914F"/>
    <w:rsid w:val="45CE368A"/>
    <w:rsid w:val="45D2B32A"/>
    <w:rsid w:val="45D70913"/>
    <w:rsid w:val="45DCB2A5"/>
    <w:rsid w:val="45E2CFC8"/>
    <w:rsid w:val="45E3758A"/>
    <w:rsid w:val="45E5B263"/>
    <w:rsid w:val="45F494E3"/>
    <w:rsid w:val="45FC8803"/>
    <w:rsid w:val="4602EB01"/>
    <w:rsid w:val="46072BAE"/>
    <w:rsid w:val="4608E522"/>
    <w:rsid w:val="460E3884"/>
    <w:rsid w:val="460FE5EC"/>
    <w:rsid w:val="461095E2"/>
    <w:rsid w:val="4615611B"/>
    <w:rsid w:val="4625D071"/>
    <w:rsid w:val="462D6220"/>
    <w:rsid w:val="462E9670"/>
    <w:rsid w:val="463EE799"/>
    <w:rsid w:val="4647089D"/>
    <w:rsid w:val="46491C1A"/>
    <w:rsid w:val="464ED647"/>
    <w:rsid w:val="465A3BF0"/>
    <w:rsid w:val="465C60EB"/>
    <w:rsid w:val="4661057D"/>
    <w:rsid w:val="46646062"/>
    <w:rsid w:val="46693106"/>
    <w:rsid w:val="4674B5E5"/>
    <w:rsid w:val="467A5A66"/>
    <w:rsid w:val="467A63C7"/>
    <w:rsid w:val="468F5839"/>
    <w:rsid w:val="46B2009E"/>
    <w:rsid w:val="46B91626"/>
    <w:rsid w:val="46BD5EEA"/>
    <w:rsid w:val="46C02AEE"/>
    <w:rsid w:val="46C3431E"/>
    <w:rsid w:val="46D5F279"/>
    <w:rsid w:val="46D6FFEA"/>
    <w:rsid w:val="46D70AE0"/>
    <w:rsid w:val="46D79599"/>
    <w:rsid w:val="46DC84B9"/>
    <w:rsid w:val="46DCFA84"/>
    <w:rsid w:val="46E449A7"/>
    <w:rsid w:val="46E8E337"/>
    <w:rsid w:val="46EE0B55"/>
    <w:rsid w:val="46F12F29"/>
    <w:rsid w:val="47039786"/>
    <w:rsid w:val="4705F291"/>
    <w:rsid w:val="470974BA"/>
    <w:rsid w:val="470BE042"/>
    <w:rsid w:val="470D29FE"/>
    <w:rsid w:val="47119055"/>
    <w:rsid w:val="471D409F"/>
    <w:rsid w:val="471EEBD4"/>
    <w:rsid w:val="4722B21A"/>
    <w:rsid w:val="472A1DD8"/>
    <w:rsid w:val="47337572"/>
    <w:rsid w:val="473513DE"/>
    <w:rsid w:val="4738C3C2"/>
    <w:rsid w:val="4742E964"/>
    <w:rsid w:val="47483261"/>
    <w:rsid w:val="4750349E"/>
    <w:rsid w:val="47537FA5"/>
    <w:rsid w:val="4758631F"/>
    <w:rsid w:val="47599EC4"/>
    <w:rsid w:val="4761496E"/>
    <w:rsid w:val="476675D5"/>
    <w:rsid w:val="47685714"/>
    <w:rsid w:val="47692F5F"/>
    <w:rsid w:val="47864669"/>
    <w:rsid w:val="478839C0"/>
    <w:rsid w:val="478ED98B"/>
    <w:rsid w:val="478F2F88"/>
    <w:rsid w:val="479218D9"/>
    <w:rsid w:val="4797625D"/>
    <w:rsid w:val="479CFAD2"/>
    <w:rsid w:val="479F80F5"/>
    <w:rsid w:val="47A4CC1A"/>
    <w:rsid w:val="47AE7B8A"/>
    <w:rsid w:val="47B10AA4"/>
    <w:rsid w:val="47BB03CB"/>
    <w:rsid w:val="47BFC13A"/>
    <w:rsid w:val="47C246D3"/>
    <w:rsid w:val="47C7BCD6"/>
    <w:rsid w:val="47CCD331"/>
    <w:rsid w:val="47D1B0B9"/>
    <w:rsid w:val="47D68696"/>
    <w:rsid w:val="47D91958"/>
    <w:rsid w:val="47DB248C"/>
    <w:rsid w:val="47EA37A3"/>
    <w:rsid w:val="47FDDD46"/>
    <w:rsid w:val="480FA5B3"/>
    <w:rsid w:val="4810D08D"/>
    <w:rsid w:val="4813A1C0"/>
    <w:rsid w:val="481550C7"/>
    <w:rsid w:val="481D9A34"/>
    <w:rsid w:val="482B9F1C"/>
    <w:rsid w:val="4841ADBB"/>
    <w:rsid w:val="48465D6B"/>
    <w:rsid w:val="485DC712"/>
    <w:rsid w:val="485E5E29"/>
    <w:rsid w:val="485E74F6"/>
    <w:rsid w:val="48631136"/>
    <w:rsid w:val="486A5A92"/>
    <w:rsid w:val="486E1E93"/>
    <w:rsid w:val="486EF0CB"/>
    <w:rsid w:val="48896400"/>
    <w:rsid w:val="488BE348"/>
    <w:rsid w:val="489C7EE4"/>
    <w:rsid w:val="48A0A5BD"/>
    <w:rsid w:val="48A26DF8"/>
    <w:rsid w:val="48A7DA27"/>
    <w:rsid w:val="48A804F9"/>
    <w:rsid w:val="48B37DEA"/>
    <w:rsid w:val="48BDE26D"/>
    <w:rsid w:val="48BEBEE2"/>
    <w:rsid w:val="48C475C5"/>
    <w:rsid w:val="48C7B908"/>
    <w:rsid w:val="48CA8E2E"/>
    <w:rsid w:val="48D15800"/>
    <w:rsid w:val="48DB2BC3"/>
    <w:rsid w:val="48E15B83"/>
    <w:rsid w:val="48E45A7C"/>
    <w:rsid w:val="48E93DA7"/>
    <w:rsid w:val="48FC3B06"/>
    <w:rsid w:val="49006C67"/>
    <w:rsid w:val="49008BF9"/>
    <w:rsid w:val="49009AA6"/>
    <w:rsid w:val="49053154"/>
    <w:rsid w:val="4915906B"/>
    <w:rsid w:val="492704AB"/>
    <w:rsid w:val="4928BA08"/>
    <w:rsid w:val="492AF51F"/>
    <w:rsid w:val="492C33A3"/>
    <w:rsid w:val="492C3908"/>
    <w:rsid w:val="493128DE"/>
    <w:rsid w:val="49392468"/>
    <w:rsid w:val="493D45B1"/>
    <w:rsid w:val="493FB62F"/>
    <w:rsid w:val="494D7E10"/>
    <w:rsid w:val="494D8237"/>
    <w:rsid w:val="494E228C"/>
    <w:rsid w:val="4953140F"/>
    <w:rsid w:val="49587CB5"/>
    <w:rsid w:val="495887C7"/>
    <w:rsid w:val="495A0486"/>
    <w:rsid w:val="495A0AED"/>
    <w:rsid w:val="4964DEE8"/>
    <w:rsid w:val="49656091"/>
    <w:rsid w:val="496A9ACD"/>
    <w:rsid w:val="4970067F"/>
    <w:rsid w:val="49735AD1"/>
    <w:rsid w:val="4978E6FB"/>
    <w:rsid w:val="497DD515"/>
    <w:rsid w:val="499EDBE5"/>
    <w:rsid w:val="49ABEEF8"/>
    <w:rsid w:val="49BA89CF"/>
    <w:rsid w:val="49BA9F19"/>
    <w:rsid w:val="49C3CBAD"/>
    <w:rsid w:val="49C7E7E9"/>
    <w:rsid w:val="49C97651"/>
    <w:rsid w:val="49CB6496"/>
    <w:rsid w:val="49D019CE"/>
    <w:rsid w:val="49D85DB9"/>
    <w:rsid w:val="49DC9C11"/>
    <w:rsid w:val="49F6E597"/>
    <w:rsid w:val="4A046CBE"/>
    <w:rsid w:val="4A0741AB"/>
    <w:rsid w:val="4A0B583D"/>
    <w:rsid w:val="4A0D1CF5"/>
    <w:rsid w:val="4A0FE2DC"/>
    <w:rsid w:val="4A1DE59E"/>
    <w:rsid w:val="4A21795D"/>
    <w:rsid w:val="4A24F9C5"/>
    <w:rsid w:val="4A289E6B"/>
    <w:rsid w:val="4A295CFC"/>
    <w:rsid w:val="4A3063E7"/>
    <w:rsid w:val="4A31CBFB"/>
    <w:rsid w:val="4A337D59"/>
    <w:rsid w:val="4A44161C"/>
    <w:rsid w:val="4A46807B"/>
    <w:rsid w:val="4A484361"/>
    <w:rsid w:val="4A4AE06D"/>
    <w:rsid w:val="4A697282"/>
    <w:rsid w:val="4A69DB3B"/>
    <w:rsid w:val="4A6E5BEA"/>
    <w:rsid w:val="4A711250"/>
    <w:rsid w:val="4A75BEF9"/>
    <w:rsid w:val="4A79E7EC"/>
    <w:rsid w:val="4A889E22"/>
    <w:rsid w:val="4A941E2A"/>
    <w:rsid w:val="4A9625D8"/>
    <w:rsid w:val="4A98AAA2"/>
    <w:rsid w:val="4A9CB9F0"/>
    <w:rsid w:val="4AA4F399"/>
    <w:rsid w:val="4AAC4D80"/>
    <w:rsid w:val="4AB67003"/>
    <w:rsid w:val="4AB7C672"/>
    <w:rsid w:val="4AC03F03"/>
    <w:rsid w:val="4AC9B44D"/>
    <w:rsid w:val="4AD1597E"/>
    <w:rsid w:val="4AD2BC65"/>
    <w:rsid w:val="4AD5383E"/>
    <w:rsid w:val="4AD6E4FD"/>
    <w:rsid w:val="4AD7CC0C"/>
    <w:rsid w:val="4AE09523"/>
    <w:rsid w:val="4AE9C01D"/>
    <w:rsid w:val="4AED601B"/>
    <w:rsid w:val="4AF3C5B7"/>
    <w:rsid w:val="4AF8CAA6"/>
    <w:rsid w:val="4AFD8A29"/>
    <w:rsid w:val="4B081703"/>
    <w:rsid w:val="4B110E07"/>
    <w:rsid w:val="4B1D750E"/>
    <w:rsid w:val="4B24655C"/>
    <w:rsid w:val="4B2AE25E"/>
    <w:rsid w:val="4B2C7B2C"/>
    <w:rsid w:val="4B3DC216"/>
    <w:rsid w:val="4B46FE3E"/>
    <w:rsid w:val="4B4900FE"/>
    <w:rsid w:val="4B4E2ABB"/>
    <w:rsid w:val="4B5B73AF"/>
    <w:rsid w:val="4B5CE48D"/>
    <w:rsid w:val="4B6B187E"/>
    <w:rsid w:val="4B6B1CB1"/>
    <w:rsid w:val="4B6EF35E"/>
    <w:rsid w:val="4B796909"/>
    <w:rsid w:val="4B7DA0CD"/>
    <w:rsid w:val="4B863AFA"/>
    <w:rsid w:val="4B8B23D4"/>
    <w:rsid w:val="4B9BE8D1"/>
    <w:rsid w:val="4B9DF720"/>
    <w:rsid w:val="4B9EA1A2"/>
    <w:rsid w:val="4BA2C16D"/>
    <w:rsid w:val="4BB64304"/>
    <w:rsid w:val="4BC0AE95"/>
    <w:rsid w:val="4BC4983F"/>
    <w:rsid w:val="4BC77503"/>
    <w:rsid w:val="4BCAEA47"/>
    <w:rsid w:val="4BCC0A8D"/>
    <w:rsid w:val="4BD21310"/>
    <w:rsid w:val="4BD4AEE2"/>
    <w:rsid w:val="4BD557EB"/>
    <w:rsid w:val="4BD5BFD6"/>
    <w:rsid w:val="4BD63DF8"/>
    <w:rsid w:val="4BD837A4"/>
    <w:rsid w:val="4BDB4E3F"/>
    <w:rsid w:val="4BDD3790"/>
    <w:rsid w:val="4BF3CECC"/>
    <w:rsid w:val="4BFFFD3B"/>
    <w:rsid w:val="4C04D6BC"/>
    <w:rsid w:val="4C093E92"/>
    <w:rsid w:val="4C0A24F3"/>
    <w:rsid w:val="4C0E98B3"/>
    <w:rsid w:val="4C1896F0"/>
    <w:rsid w:val="4C220DCC"/>
    <w:rsid w:val="4C26FC0B"/>
    <w:rsid w:val="4C2CE1A7"/>
    <w:rsid w:val="4C2D5054"/>
    <w:rsid w:val="4C36FFE5"/>
    <w:rsid w:val="4C394987"/>
    <w:rsid w:val="4C5C700B"/>
    <w:rsid w:val="4C643B56"/>
    <w:rsid w:val="4C64F7CC"/>
    <w:rsid w:val="4C6642B2"/>
    <w:rsid w:val="4C6FCA17"/>
    <w:rsid w:val="4C704876"/>
    <w:rsid w:val="4C70A688"/>
    <w:rsid w:val="4C789915"/>
    <w:rsid w:val="4C7AC0D7"/>
    <w:rsid w:val="4C87419A"/>
    <w:rsid w:val="4C9CC2D5"/>
    <w:rsid w:val="4C9F52B0"/>
    <w:rsid w:val="4CA01733"/>
    <w:rsid w:val="4CA2DBB3"/>
    <w:rsid w:val="4CABA834"/>
    <w:rsid w:val="4CB33CC0"/>
    <w:rsid w:val="4CB9D27D"/>
    <w:rsid w:val="4CC4C1CE"/>
    <w:rsid w:val="4CC4E45A"/>
    <w:rsid w:val="4CC577CD"/>
    <w:rsid w:val="4CD35E5F"/>
    <w:rsid w:val="4CD67578"/>
    <w:rsid w:val="4CDD8FE3"/>
    <w:rsid w:val="4CDF49FC"/>
    <w:rsid w:val="4CEB7351"/>
    <w:rsid w:val="4CEE61E8"/>
    <w:rsid w:val="4CEF3490"/>
    <w:rsid w:val="4D03E6AF"/>
    <w:rsid w:val="4D05EA02"/>
    <w:rsid w:val="4D13C757"/>
    <w:rsid w:val="4D1CD63D"/>
    <w:rsid w:val="4D1E22FA"/>
    <w:rsid w:val="4D1FEB81"/>
    <w:rsid w:val="4D23B19E"/>
    <w:rsid w:val="4D2E6E90"/>
    <w:rsid w:val="4D2ECDE3"/>
    <w:rsid w:val="4D36616F"/>
    <w:rsid w:val="4D380F43"/>
    <w:rsid w:val="4D3B422E"/>
    <w:rsid w:val="4D44330E"/>
    <w:rsid w:val="4D44C5BF"/>
    <w:rsid w:val="4D465F94"/>
    <w:rsid w:val="4D489A77"/>
    <w:rsid w:val="4D4FA6F2"/>
    <w:rsid w:val="4D503B52"/>
    <w:rsid w:val="4D53BCA1"/>
    <w:rsid w:val="4D5A6EA3"/>
    <w:rsid w:val="4D5EB9E9"/>
    <w:rsid w:val="4D668ABD"/>
    <w:rsid w:val="4D6AD40F"/>
    <w:rsid w:val="4D71F882"/>
    <w:rsid w:val="4D744325"/>
    <w:rsid w:val="4D7A260F"/>
    <w:rsid w:val="4D86E0CF"/>
    <w:rsid w:val="4D929016"/>
    <w:rsid w:val="4D9E2256"/>
    <w:rsid w:val="4D9EC192"/>
    <w:rsid w:val="4DAAE132"/>
    <w:rsid w:val="4DB4C652"/>
    <w:rsid w:val="4DB75B0C"/>
    <w:rsid w:val="4DD89BD1"/>
    <w:rsid w:val="4DD9E1FE"/>
    <w:rsid w:val="4DDA73F2"/>
    <w:rsid w:val="4DE2D986"/>
    <w:rsid w:val="4DE49DE0"/>
    <w:rsid w:val="4DF3C712"/>
    <w:rsid w:val="4DF4A473"/>
    <w:rsid w:val="4DFE9425"/>
    <w:rsid w:val="4E0880AC"/>
    <w:rsid w:val="4E0E87CD"/>
    <w:rsid w:val="4E1568C7"/>
    <w:rsid w:val="4E289AAE"/>
    <w:rsid w:val="4E2911D1"/>
    <w:rsid w:val="4E2A789A"/>
    <w:rsid w:val="4E2C2EB7"/>
    <w:rsid w:val="4E2C41C2"/>
    <w:rsid w:val="4E40B6C9"/>
    <w:rsid w:val="4E5164B4"/>
    <w:rsid w:val="4E5318AD"/>
    <w:rsid w:val="4E5AF1EC"/>
    <w:rsid w:val="4E655DE5"/>
    <w:rsid w:val="4E6BB8AF"/>
    <w:rsid w:val="4E6D85FD"/>
    <w:rsid w:val="4E6DB71E"/>
    <w:rsid w:val="4E6F23C6"/>
    <w:rsid w:val="4E7573F4"/>
    <w:rsid w:val="4E798998"/>
    <w:rsid w:val="4E7A1AAC"/>
    <w:rsid w:val="4E7CD947"/>
    <w:rsid w:val="4E8BC211"/>
    <w:rsid w:val="4E952F38"/>
    <w:rsid w:val="4EAB3459"/>
    <w:rsid w:val="4EB3C58A"/>
    <w:rsid w:val="4EB530FC"/>
    <w:rsid w:val="4EBEB7D9"/>
    <w:rsid w:val="4ECD8BAE"/>
    <w:rsid w:val="4ED1B0DB"/>
    <w:rsid w:val="4ED42BF3"/>
    <w:rsid w:val="4EE0F9DB"/>
    <w:rsid w:val="4EE4CC45"/>
    <w:rsid w:val="4EEE8854"/>
    <w:rsid w:val="4EEFB5C5"/>
    <w:rsid w:val="4EFCAF48"/>
    <w:rsid w:val="4F0070F3"/>
    <w:rsid w:val="4F02872E"/>
    <w:rsid w:val="4F0BAAC8"/>
    <w:rsid w:val="4F0CD560"/>
    <w:rsid w:val="4F0FA26A"/>
    <w:rsid w:val="4F101A95"/>
    <w:rsid w:val="4F18B876"/>
    <w:rsid w:val="4F1E297D"/>
    <w:rsid w:val="4F2C2B5C"/>
    <w:rsid w:val="4F34ABDF"/>
    <w:rsid w:val="4F4096B3"/>
    <w:rsid w:val="4F41B5D3"/>
    <w:rsid w:val="4F4C1504"/>
    <w:rsid w:val="4F522155"/>
    <w:rsid w:val="4F523865"/>
    <w:rsid w:val="4F539624"/>
    <w:rsid w:val="4F5994FA"/>
    <w:rsid w:val="4F60F7A4"/>
    <w:rsid w:val="4F642464"/>
    <w:rsid w:val="4F76DDE5"/>
    <w:rsid w:val="4F7E6175"/>
    <w:rsid w:val="4F84564C"/>
    <w:rsid w:val="4F9DB0A1"/>
    <w:rsid w:val="4FA6EC2D"/>
    <w:rsid w:val="4FB1E62E"/>
    <w:rsid w:val="4FB3EE5C"/>
    <w:rsid w:val="4FBD4232"/>
    <w:rsid w:val="4FC1B2AB"/>
    <w:rsid w:val="4FC1E9DA"/>
    <w:rsid w:val="4FC2D74E"/>
    <w:rsid w:val="4FC33BDD"/>
    <w:rsid w:val="4FC34641"/>
    <w:rsid w:val="4FC850BD"/>
    <w:rsid w:val="4FCCB614"/>
    <w:rsid w:val="4FD185B5"/>
    <w:rsid w:val="4FD5DBA0"/>
    <w:rsid w:val="4FD9C5EC"/>
    <w:rsid w:val="4FDA2757"/>
    <w:rsid w:val="4FE151A7"/>
    <w:rsid w:val="4FEA84FA"/>
    <w:rsid w:val="4FF67E05"/>
    <w:rsid w:val="4FFA9D5C"/>
    <w:rsid w:val="4FFECBDB"/>
    <w:rsid w:val="4FFFA092"/>
    <w:rsid w:val="4FFFB811"/>
    <w:rsid w:val="50031B73"/>
    <w:rsid w:val="5004F811"/>
    <w:rsid w:val="5007C32B"/>
    <w:rsid w:val="5008B2B4"/>
    <w:rsid w:val="500B54CF"/>
    <w:rsid w:val="5014B119"/>
    <w:rsid w:val="50185E10"/>
    <w:rsid w:val="5018B85A"/>
    <w:rsid w:val="501938A2"/>
    <w:rsid w:val="501BAF33"/>
    <w:rsid w:val="501BEEC3"/>
    <w:rsid w:val="501ECDAE"/>
    <w:rsid w:val="5024F8DF"/>
    <w:rsid w:val="504128BB"/>
    <w:rsid w:val="504A30E2"/>
    <w:rsid w:val="504FAC9A"/>
    <w:rsid w:val="5054A14A"/>
    <w:rsid w:val="505FA0A6"/>
    <w:rsid w:val="506183A4"/>
    <w:rsid w:val="5064A4D8"/>
    <w:rsid w:val="5065CD60"/>
    <w:rsid w:val="506ACE1B"/>
    <w:rsid w:val="50701754"/>
    <w:rsid w:val="5071A754"/>
    <w:rsid w:val="5073270E"/>
    <w:rsid w:val="50734B94"/>
    <w:rsid w:val="5075C0CC"/>
    <w:rsid w:val="5078483C"/>
    <w:rsid w:val="507AB860"/>
    <w:rsid w:val="507BA355"/>
    <w:rsid w:val="507C3FAE"/>
    <w:rsid w:val="5084ACE9"/>
    <w:rsid w:val="508C102A"/>
    <w:rsid w:val="5092E4D1"/>
    <w:rsid w:val="509B318D"/>
    <w:rsid w:val="509EDEC0"/>
    <w:rsid w:val="509FD163"/>
    <w:rsid w:val="50A4225B"/>
    <w:rsid w:val="50A439DC"/>
    <w:rsid w:val="50ABDD5C"/>
    <w:rsid w:val="50B93DF3"/>
    <w:rsid w:val="50BE44F9"/>
    <w:rsid w:val="50C576A9"/>
    <w:rsid w:val="50CB8EA7"/>
    <w:rsid w:val="50D6E50C"/>
    <w:rsid w:val="50E00C06"/>
    <w:rsid w:val="50E9F56C"/>
    <w:rsid w:val="50EEC6E0"/>
    <w:rsid w:val="50F570CF"/>
    <w:rsid w:val="50F7FC85"/>
    <w:rsid w:val="510062EB"/>
    <w:rsid w:val="5104F2A6"/>
    <w:rsid w:val="510718CB"/>
    <w:rsid w:val="51078934"/>
    <w:rsid w:val="5115315B"/>
    <w:rsid w:val="511B235A"/>
    <w:rsid w:val="5129BAE2"/>
    <w:rsid w:val="512D792B"/>
    <w:rsid w:val="513B567E"/>
    <w:rsid w:val="51408B18"/>
    <w:rsid w:val="51438533"/>
    <w:rsid w:val="51496F73"/>
    <w:rsid w:val="514CCCF9"/>
    <w:rsid w:val="5153DC8A"/>
    <w:rsid w:val="515C78FB"/>
    <w:rsid w:val="5161E177"/>
    <w:rsid w:val="516E6D04"/>
    <w:rsid w:val="51720D4C"/>
    <w:rsid w:val="51724BFD"/>
    <w:rsid w:val="51765589"/>
    <w:rsid w:val="517920B2"/>
    <w:rsid w:val="517EC97F"/>
    <w:rsid w:val="518B88CA"/>
    <w:rsid w:val="518DE7F4"/>
    <w:rsid w:val="518F0199"/>
    <w:rsid w:val="5194A811"/>
    <w:rsid w:val="519840BC"/>
    <w:rsid w:val="519A9F4A"/>
    <w:rsid w:val="51ABDFC1"/>
    <w:rsid w:val="51B2149B"/>
    <w:rsid w:val="51B75E84"/>
    <w:rsid w:val="51BCB28B"/>
    <w:rsid w:val="51BCF39A"/>
    <w:rsid w:val="51BD6238"/>
    <w:rsid w:val="51BDA566"/>
    <w:rsid w:val="51C59E54"/>
    <w:rsid w:val="51C9DA81"/>
    <w:rsid w:val="51D4D488"/>
    <w:rsid w:val="51D764B0"/>
    <w:rsid w:val="51DB585B"/>
    <w:rsid w:val="51E917CA"/>
    <w:rsid w:val="51F1F998"/>
    <w:rsid w:val="51F36C4C"/>
    <w:rsid w:val="521747FD"/>
    <w:rsid w:val="521AFADB"/>
    <w:rsid w:val="521CE8EB"/>
    <w:rsid w:val="521E05C9"/>
    <w:rsid w:val="5225B791"/>
    <w:rsid w:val="52299D68"/>
    <w:rsid w:val="522B9DD2"/>
    <w:rsid w:val="523654B2"/>
    <w:rsid w:val="523D2D75"/>
    <w:rsid w:val="52401494"/>
    <w:rsid w:val="524465C6"/>
    <w:rsid w:val="52488048"/>
    <w:rsid w:val="524FB894"/>
    <w:rsid w:val="525060F1"/>
    <w:rsid w:val="525073A2"/>
    <w:rsid w:val="525A5C5C"/>
    <w:rsid w:val="52702921"/>
    <w:rsid w:val="527050B1"/>
    <w:rsid w:val="5271C8DD"/>
    <w:rsid w:val="5277F44A"/>
    <w:rsid w:val="527AFF39"/>
    <w:rsid w:val="527F5A9E"/>
    <w:rsid w:val="527F65B8"/>
    <w:rsid w:val="527FC03B"/>
    <w:rsid w:val="52812319"/>
    <w:rsid w:val="5283FD8B"/>
    <w:rsid w:val="52877D5F"/>
    <w:rsid w:val="5289436C"/>
    <w:rsid w:val="528AFBDE"/>
    <w:rsid w:val="529C47DC"/>
    <w:rsid w:val="52A0C7E0"/>
    <w:rsid w:val="52A125C2"/>
    <w:rsid w:val="52A8D24F"/>
    <w:rsid w:val="52B1B4B5"/>
    <w:rsid w:val="52B6468F"/>
    <w:rsid w:val="52B6839E"/>
    <w:rsid w:val="52C8EDA4"/>
    <w:rsid w:val="52E3EEF3"/>
    <w:rsid w:val="52E55E73"/>
    <w:rsid w:val="52EADF34"/>
    <w:rsid w:val="52ECECEA"/>
    <w:rsid w:val="52F0215B"/>
    <w:rsid w:val="52F0D81A"/>
    <w:rsid w:val="52F5F55E"/>
    <w:rsid w:val="52F69999"/>
    <w:rsid w:val="52F80D8F"/>
    <w:rsid w:val="52F9F88C"/>
    <w:rsid w:val="52FAAD73"/>
    <w:rsid w:val="52FAFE69"/>
    <w:rsid w:val="53006E29"/>
    <w:rsid w:val="5303B681"/>
    <w:rsid w:val="5304C7C7"/>
    <w:rsid w:val="53080D21"/>
    <w:rsid w:val="53170684"/>
    <w:rsid w:val="5317A0B1"/>
    <w:rsid w:val="5334127B"/>
    <w:rsid w:val="533D2C78"/>
    <w:rsid w:val="5341892E"/>
    <w:rsid w:val="5342B539"/>
    <w:rsid w:val="5345FC8E"/>
    <w:rsid w:val="534D3677"/>
    <w:rsid w:val="535010A7"/>
    <w:rsid w:val="536AA936"/>
    <w:rsid w:val="538359CB"/>
    <w:rsid w:val="53836961"/>
    <w:rsid w:val="538C5B22"/>
    <w:rsid w:val="538FDED0"/>
    <w:rsid w:val="539129CD"/>
    <w:rsid w:val="53A0D848"/>
    <w:rsid w:val="53A34B12"/>
    <w:rsid w:val="53A8C13B"/>
    <w:rsid w:val="53A9A4AB"/>
    <w:rsid w:val="53AC02E5"/>
    <w:rsid w:val="53B2B8D0"/>
    <w:rsid w:val="53BB635A"/>
    <w:rsid w:val="53BCEC0F"/>
    <w:rsid w:val="53CC8F6A"/>
    <w:rsid w:val="53CD44D1"/>
    <w:rsid w:val="53D042E1"/>
    <w:rsid w:val="53D28169"/>
    <w:rsid w:val="53DC6726"/>
    <w:rsid w:val="53DD9072"/>
    <w:rsid w:val="53E99AAF"/>
    <w:rsid w:val="53EB2E39"/>
    <w:rsid w:val="53F0690B"/>
    <w:rsid w:val="53F0A3C4"/>
    <w:rsid w:val="53F776C8"/>
    <w:rsid w:val="53FA8289"/>
    <w:rsid w:val="53FD787C"/>
    <w:rsid w:val="53FE85CC"/>
    <w:rsid w:val="53FEF2DA"/>
    <w:rsid w:val="54044A2F"/>
    <w:rsid w:val="541013AB"/>
    <w:rsid w:val="54173056"/>
    <w:rsid w:val="5417D595"/>
    <w:rsid w:val="54193E54"/>
    <w:rsid w:val="54244409"/>
    <w:rsid w:val="542B785C"/>
    <w:rsid w:val="542E7379"/>
    <w:rsid w:val="5436BA21"/>
    <w:rsid w:val="543DC8D0"/>
    <w:rsid w:val="544A7854"/>
    <w:rsid w:val="544C165B"/>
    <w:rsid w:val="544D5603"/>
    <w:rsid w:val="544E7D3C"/>
    <w:rsid w:val="545365FC"/>
    <w:rsid w:val="546C53CE"/>
    <w:rsid w:val="546D7A64"/>
    <w:rsid w:val="54728236"/>
    <w:rsid w:val="547384E8"/>
    <w:rsid w:val="54785D89"/>
    <w:rsid w:val="5478F349"/>
    <w:rsid w:val="5481233F"/>
    <w:rsid w:val="5487B3C9"/>
    <w:rsid w:val="549308B2"/>
    <w:rsid w:val="549C5256"/>
    <w:rsid w:val="54A40FCD"/>
    <w:rsid w:val="54A54963"/>
    <w:rsid w:val="54A64AB4"/>
    <w:rsid w:val="54B30C09"/>
    <w:rsid w:val="54B3F1FB"/>
    <w:rsid w:val="54BD07EF"/>
    <w:rsid w:val="54BF22D6"/>
    <w:rsid w:val="54C00BCE"/>
    <w:rsid w:val="54C1AC10"/>
    <w:rsid w:val="54E14E10"/>
    <w:rsid w:val="54E1704C"/>
    <w:rsid w:val="54E3F767"/>
    <w:rsid w:val="54E7F8F5"/>
    <w:rsid w:val="54EC734E"/>
    <w:rsid w:val="54F6DDFE"/>
    <w:rsid w:val="54FCA535"/>
    <w:rsid w:val="5500E410"/>
    <w:rsid w:val="550862A0"/>
    <w:rsid w:val="5514165A"/>
    <w:rsid w:val="5520E468"/>
    <w:rsid w:val="5522B72D"/>
    <w:rsid w:val="55265B54"/>
    <w:rsid w:val="552938E6"/>
    <w:rsid w:val="55393CB8"/>
    <w:rsid w:val="55398C66"/>
    <w:rsid w:val="553F2DAE"/>
    <w:rsid w:val="5544559E"/>
    <w:rsid w:val="55593E97"/>
    <w:rsid w:val="555BE582"/>
    <w:rsid w:val="55659E86"/>
    <w:rsid w:val="5569272D"/>
    <w:rsid w:val="556AF9E1"/>
    <w:rsid w:val="556B20C2"/>
    <w:rsid w:val="556C57F1"/>
    <w:rsid w:val="556D7FC8"/>
    <w:rsid w:val="5576A8CE"/>
    <w:rsid w:val="5577403C"/>
    <w:rsid w:val="557B1F15"/>
    <w:rsid w:val="5587F7D1"/>
    <w:rsid w:val="558C7EDA"/>
    <w:rsid w:val="5592E360"/>
    <w:rsid w:val="55988290"/>
    <w:rsid w:val="5599A9DB"/>
    <w:rsid w:val="55B87A4A"/>
    <w:rsid w:val="55CFC3DB"/>
    <w:rsid w:val="55D53D87"/>
    <w:rsid w:val="55D5AB35"/>
    <w:rsid w:val="55D9B995"/>
    <w:rsid w:val="55DD72CE"/>
    <w:rsid w:val="55DDDC10"/>
    <w:rsid w:val="55E94D68"/>
    <w:rsid w:val="55E9EA17"/>
    <w:rsid w:val="55F48E49"/>
    <w:rsid w:val="55F7398A"/>
    <w:rsid w:val="56087B4A"/>
    <w:rsid w:val="560F8224"/>
    <w:rsid w:val="5612E23A"/>
    <w:rsid w:val="5619368C"/>
    <w:rsid w:val="5625694C"/>
    <w:rsid w:val="562BAD8E"/>
    <w:rsid w:val="564C2CB5"/>
    <w:rsid w:val="564E17BE"/>
    <w:rsid w:val="5650ED43"/>
    <w:rsid w:val="56567451"/>
    <w:rsid w:val="5669BE89"/>
    <w:rsid w:val="56720031"/>
    <w:rsid w:val="5673D6DD"/>
    <w:rsid w:val="5674ADFC"/>
    <w:rsid w:val="5681F17E"/>
    <w:rsid w:val="56877E75"/>
    <w:rsid w:val="568C1AF0"/>
    <w:rsid w:val="568F47AB"/>
    <w:rsid w:val="568FF237"/>
    <w:rsid w:val="5692A117"/>
    <w:rsid w:val="5692BFEA"/>
    <w:rsid w:val="56A3F1B4"/>
    <w:rsid w:val="56A4788E"/>
    <w:rsid w:val="56A57458"/>
    <w:rsid w:val="56AF1D03"/>
    <w:rsid w:val="56BDB982"/>
    <w:rsid w:val="56C27BF5"/>
    <w:rsid w:val="56C43E77"/>
    <w:rsid w:val="56C92629"/>
    <w:rsid w:val="56CD6308"/>
    <w:rsid w:val="56D8151A"/>
    <w:rsid w:val="56DA764C"/>
    <w:rsid w:val="56F1D63A"/>
    <w:rsid w:val="56F31F12"/>
    <w:rsid w:val="56F54414"/>
    <w:rsid w:val="5709876B"/>
    <w:rsid w:val="571116EB"/>
    <w:rsid w:val="571331D0"/>
    <w:rsid w:val="571593A9"/>
    <w:rsid w:val="5715D86E"/>
    <w:rsid w:val="571620C0"/>
    <w:rsid w:val="571A2220"/>
    <w:rsid w:val="571F6281"/>
    <w:rsid w:val="57227B2C"/>
    <w:rsid w:val="572474D6"/>
    <w:rsid w:val="573C10C2"/>
    <w:rsid w:val="5742D5F6"/>
    <w:rsid w:val="57490558"/>
    <w:rsid w:val="574A3693"/>
    <w:rsid w:val="5751C392"/>
    <w:rsid w:val="57590D06"/>
    <w:rsid w:val="575B7C60"/>
    <w:rsid w:val="575FFF69"/>
    <w:rsid w:val="57607445"/>
    <w:rsid w:val="57639FAE"/>
    <w:rsid w:val="5765E1AE"/>
    <w:rsid w:val="5772FB1B"/>
    <w:rsid w:val="57731370"/>
    <w:rsid w:val="57782708"/>
    <w:rsid w:val="577B225D"/>
    <w:rsid w:val="5786B429"/>
    <w:rsid w:val="579174B8"/>
    <w:rsid w:val="5798E2F3"/>
    <w:rsid w:val="579B0F8E"/>
    <w:rsid w:val="579BDC9E"/>
    <w:rsid w:val="579FEF9A"/>
    <w:rsid w:val="57A26C34"/>
    <w:rsid w:val="57AD699B"/>
    <w:rsid w:val="57B590CC"/>
    <w:rsid w:val="57BDB0ED"/>
    <w:rsid w:val="57BFDDF2"/>
    <w:rsid w:val="57CDC275"/>
    <w:rsid w:val="57D5BD23"/>
    <w:rsid w:val="57D6DC2E"/>
    <w:rsid w:val="57DF20BA"/>
    <w:rsid w:val="57E12985"/>
    <w:rsid w:val="57F077FD"/>
    <w:rsid w:val="58032764"/>
    <w:rsid w:val="580EAF61"/>
    <w:rsid w:val="58118CEA"/>
    <w:rsid w:val="5812CFCD"/>
    <w:rsid w:val="58135587"/>
    <w:rsid w:val="5817F5DE"/>
    <w:rsid w:val="58188B22"/>
    <w:rsid w:val="581DEBD1"/>
    <w:rsid w:val="5822C66F"/>
    <w:rsid w:val="58268827"/>
    <w:rsid w:val="58274887"/>
    <w:rsid w:val="582ADE57"/>
    <w:rsid w:val="58387CDD"/>
    <w:rsid w:val="583F6BA8"/>
    <w:rsid w:val="584F0DC0"/>
    <w:rsid w:val="584FAC73"/>
    <w:rsid w:val="5856DEC4"/>
    <w:rsid w:val="585A31B6"/>
    <w:rsid w:val="585EABCF"/>
    <w:rsid w:val="58623C6C"/>
    <w:rsid w:val="5863A117"/>
    <w:rsid w:val="586E68DB"/>
    <w:rsid w:val="5870FED2"/>
    <w:rsid w:val="58782128"/>
    <w:rsid w:val="587964BD"/>
    <w:rsid w:val="5880E797"/>
    <w:rsid w:val="5886CAA0"/>
    <w:rsid w:val="588C270C"/>
    <w:rsid w:val="58A07992"/>
    <w:rsid w:val="58A47F35"/>
    <w:rsid w:val="58A4E169"/>
    <w:rsid w:val="58AE9971"/>
    <w:rsid w:val="58B12CCD"/>
    <w:rsid w:val="58B4CCFB"/>
    <w:rsid w:val="58B8BBCA"/>
    <w:rsid w:val="58C1F1DD"/>
    <w:rsid w:val="58C2D1CD"/>
    <w:rsid w:val="58D1A4A1"/>
    <w:rsid w:val="58D3E153"/>
    <w:rsid w:val="58DBBC68"/>
    <w:rsid w:val="58E0991D"/>
    <w:rsid w:val="58E5397C"/>
    <w:rsid w:val="58E8EBD2"/>
    <w:rsid w:val="58EE903E"/>
    <w:rsid w:val="58EF0DC2"/>
    <w:rsid w:val="58F0B8DC"/>
    <w:rsid w:val="58F33C92"/>
    <w:rsid w:val="58FC9E6B"/>
    <w:rsid w:val="59065810"/>
    <w:rsid w:val="590C018C"/>
    <w:rsid w:val="591CFCDD"/>
    <w:rsid w:val="59243665"/>
    <w:rsid w:val="5932BD3E"/>
    <w:rsid w:val="59413227"/>
    <w:rsid w:val="5943AA9C"/>
    <w:rsid w:val="5943D9BC"/>
    <w:rsid w:val="59493BB8"/>
    <w:rsid w:val="594C5D12"/>
    <w:rsid w:val="594CCBDD"/>
    <w:rsid w:val="59532CAC"/>
    <w:rsid w:val="5953E6BB"/>
    <w:rsid w:val="5957001A"/>
    <w:rsid w:val="5959CCC2"/>
    <w:rsid w:val="595A3C37"/>
    <w:rsid w:val="596190B7"/>
    <w:rsid w:val="59684157"/>
    <w:rsid w:val="596C8360"/>
    <w:rsid w:val="596DD84B"/>
    <w:rsid w:val="596F455A"/>
    <w:rsid w:val="5974EAD1"/>
    <w:rsid w:val="59755098"/>
    <w:rsid w:val="5975B39D"/>
    <w:rsid w:val="5983ACAD"/>
    <w:rsid w:val="5983E2EA"/>
    <w:rsid w:val="59887F4F"/>
    <w:rsid w:val="598C3E7C"/>
    <w:rsid w:val="598D8125"/>
    <w:rsid w:val="5990576C"/>
    <w:rsid w:val="59949398"/>
    <w:rsid w:val="59A364D2"/>
    <w:rsid w:val="59A74A9F"/>
    <w:rsid w:val="59B0EEDF"/>
    <w:rsid w:val="59B6BE1B"/>
    <w:rsid w:val="59BC43A7"/>
    <w:rsid w:val="59BF58FB"/>
    <w:rsid w:val="59C7AD8D"/>
    <w:rsid w:val="59E38B30"/>
    <w:rsid w:val="59E9F268"/>
    <w:rsid w:val="59EBA76F"/>
    <w:rsid w:val="59F2128B"/>
    <w:rsid w:val="59F25BF8"/>
    <w:rsid w:val="59F6D2A3"/>
    <w:rsid w:val="5A0280AF"/>
    <w:rsid w:val="5A087F3B"/>
    <w:rsid w:val="5A0955E2"/>
    <w:rsid w:val="5A0B146B"/>
    <w:rsid w:val="5A108785"/>
    <w:rsid w:val="5A10CD3A"/>
    <w:rsid w:val="5A14B0E3"/>
    <w:rsid w:val="5A22E1A0"/>
    <w:rsid w:val="5A27B547"/>
    <w:rsid w:val="5A2A4C58"/>
    <w:rsid w:val="5A2CDF5B"/>
    <w:rsid w:val="5A3497AA"/>
    <w:rsid w:val="5A435503"/>
    <w:rsid w:val="5A44E267"/>
    <w:rsid w:val="5A526EC0"/>
    <w:rsid w:val="5A52F81E"/>
    <w:rsid w:val="5A59D710"/>
    <w:rsid w:val="5A5E2DB3"/>
    <w:rsid w:val="5A67D5F0"/>
    <w:rsid w:val="5A7D469B"/>
    <w:rsid w:val="5A7DAE63"/>
    <w:rsid w:val="5A82B952"/>
    <w:rsid w:val="5A87BEB3"/>
    <w:rsid w:val="5A8D424C"/>
    <w:rsid w:val="5A97B7B6"/>
    <w:rsid w:val="5A97EFC9"/>
    <w:rsid w:val="5A9BB651"/>
    <w:rsid w:val="5AA43338"/>
    <w:rsid w:val="5AB415DF"/>
    <w:rsid w:val="5ABBFBF9"/>
    <w:rsid w:val="5ABDD2F2"/>
    <w:rsid w:val="5ACAEBAE"/>
    <w:rsid w:val="5ACF19BC"/>
    <w:rsid w:val="5AD14E57"/>
    <w:rsid w:val="5AD20F7D"/>
    <w:rsid w:val="5AD40C11"/>
    <w:rsid w:val="5AD7AD6B"/>
    <w:rsid w:val="5ADF60C7"/>
    <w:rsid w:val="5AE01E2D"/>
    <w:rsid w:val="5AE41914"/>
    <w:rsid w:val="5AF1D00C"/>
    <w:rsid w:val="5AF69586"/>
    <w:rsid w:val="5AF69DF8"/>
    <w:rsid w:val="5AF7797E"/>
    <w:rsid w:val="5AFCCD98"/>
    <w:rsid w:val="5AFD1A57"/>
    <w:rsid w:val="5AFD657C"/>
    <w:rsid w:val="5B1E4E9B"/>
    <w:rsid w:val="5B2012FE"/>
    <w:rsid w:val="5B242247"/>
    <w:rsid w:val="5B249E23"/>
    <w:rsid w:val="5B25610A"/>
    <w:rsid w:val="5B2E53C7"/>
    <w:rsid w:val="5B33539C"/>
    <w:rsid w:val="5B405D6F"/>
    <w:rsid w:val="5B40B3C5"/>
    <w:rsid w:val="5B40C483"/>
    <w:rsid w:val="5B41E3B5"/>
    <w:rsid w:val="5B449045"/>
    <w:rsid w:val="5B45A0F7"/>
    <w:rsid w:val="5B4BD6D1"/>
    <w:rsid w:val="5B4EB7F9"/>
    <w:rsid w:val="5B572934"/>
    <w:rsid w:val="5B5E3E16"/>
    <w:rsid w:val="5B6A9E5E"/>
    <w:rsid w:val="5B6C58DD"/>
    <w:rsid w:val="5B711B05"/>
    <w:rsid w:val="5B746CAC"/>
    <w:rsid w:val="5B7FD782"/>
    <w:rsid w:val="5B80BC41"/>
    <w:rsid w:val="5B85779E"/>
    <w:rsid w:val="5B8DE834"/>
    <w:rsid w:val="5B8EEF44"/>
    <w:rsid w:val="5B962095"/>
    <w:rsid w:val="5B9DA097"/>
    <w:rsid w:val="5BA40307"/>
    <w:rsid w:val="5BB2C9A8"/>
    <w:rsid w:val="5BB4B8E6"/>
    <w:rsid w:val="5BBFA2B5"/>
    <w:rsid w:val="5BC03498"/>
    <w:rsid w:val="5BC17F62"/>
    <w:rsid w:val="5BC37451"/>
    <w:rsid w:val="5BC477D1"/>
    <w:rsid w:val="5BCE8251"/>
    <w:rsid w:val="5BD38D51"/>
    <w:rsid w:val="5BD47B67"/>
    <w:rsid w:val="5BEE1984"/>
    <w:rsid w:val="5C0173B3"/>
    <w:rsid w:val="5C034DA3"/>
    <w:rsid w:val="5C043B40"/>
    <w:rsid w:val="5C04D530"/>
    <w:rsid w:val="5C0A86D8"/>
    <w:rsid w:val="5C12D229"/>
    <w:rsid w:val="5C192E74"/>
    <w:rsid w:val="5C1B9E57"/>
    <w:rsid w:val="5C1C24A8"/>
    <w:rsid w:val="5C1D9368"/>
    <w:rsid w:val="5C206B35"/>
    <w:rsid w:val="5C22EC29"/>
    <w:rsid w:val="5C2595CC"/>
    <w:rsid w:val="5C2DFD1B"/>
    <w:rsid w:val="5C2E65C5"/>
    <w:rsid w:val="5C368F12"/>
    <w:rsid w:val="5C44D30B"/>
    <w:rsid w:val="5C4B0A06"/>
    <w:rsid w:val="5C4B5D20"/>
    <w:rsid w:val="5C54F5CB"/>
    <w:rsid w:val="5C583882"/>
    <w:rsid w:val="5C69A6EC"/>
    <w:rsid w:val="5C6C57F6"/>
    <w:rsid w:val="5C754385"/>
    <w:rsid w:val="5C80CE8F"/>
    <w:rsid w:val="5C8488D8"/>
    <w:rsid w:val="5C868E2E"/>
    <w:rsid w:val="5C90C2BC"/>
    <w:rsid w:val="5C91CE59"/>
    <w:rsid w:val="5C933974"/>
    <w:rsid w:val="5C959D3B"/>
    <w:rsid w:val="5CA16FC2"/>
    <w:rsid w:val="5CACB7A8"/>
    <w:rsid w:val="5CB378AF"/>
    <w:rsid w:val="5CBC497A"/>
    <w:rsid w:val="5CBD0623"/>
    <w:rsid w:val="5CC828F3"/>
    <w:rsid w:val="5CC89D14"/>
    <w:rsid w:val="5CD60AE7"/>
    <w:rsid w:val="5CDCC174"/>
    <w:rsid w:val="5CE04527"/>
    <w:rsid w:val="5CEFCD51"/>
    <w:rsid w:val="5CF2300F"/>
    <w:rsid w:val="5CF4FE3D"/>
    <w:rsid w:val="5CF512A7"/>
    <w:rsid w:val="5CFB7789"/>
    <w:rsid w:val="5CFD5E1B"/>
    <w:rsid w:val="5D0A2AE4"/>
    <w:rsid w:val="5D0DAE86"/>
    <w:rsid w:val="5D0DF2BE"/>
    <w:rsid w:val="5D198A9A"/>
    <w:rsid w:val="5D1A9339"/>
    <w:rsid w:val="5D1C2DF8"/>
    <w:rsid w:val="5D1C37FD"/>
    <w:rsid w:val="5D1E3C5E"/>
    <w:rsid w:val="5D23D89B"/>
    <w:rsid w:val="5D2AB407"/>
    <w:rsid w:val="5D31F04B"/>
    <w:rsid w:val="5D347282"/>
    <w:rsid w:val="5D4C4345"/>
    <w:rsid w:val="5D4C5A58"/>
    <w:rsid w:val="5D50B582"/>
    <w:rsid w:val="5D520E93"/>
    <w:rsid w:val="5D537E69"/>
    <w:rsid w:val="5D568D46"/>
    <w:rsid w:val="5D639B0F"/>
    <w:rsid w:val="5D6985F8"/>
    <w:rsid w:val="5D6A1CAA"/>
    <w:rsid w:val="5D71D439"/>
    <w:rsid w:val="5D80360E"/>
    <w:rsid w:val="5D80BF8C"/>
    <w:rsid w:val="5D829C87"/>
    <w:rsid w:val="5D86DD27"/>
    <w:rsid w:val="5D8ADA9D"/>
    <w:rsid w:val="5D8BE8B1"/>
    <w:rsid w:val="5D939215"/>
    <w:rsid w:val="5D93C3EF"/>
    <w:rsid w:val="5D9D7418"/>
    <w:rsid w:val="5D9EB19E"/>
    <w:rsid w:val="5DA0CF83"/>
    <w:rsid w:val="5DA86DD8"/>
    <w:rsid w:val="5DAA89C4"/>
    <w:rsid w:val="5DB46AD4"/>
    <w:rsid w:val="5DB7BCAB"/>
    <w:rsid w:val="5DB7DB74"/>
    <w:rsid w:val="5DBB7BCD"/>
    <w:rsid w:val="5DBEF8D0"/>
    <w:rsid w:val="5DC3AF26"/>
    <w:rsid w:val="5DC4BEBA"/>
    <w:rsid w:val="5DD5F72A"/>
    <w:rsid w:val="5DD65008"/>
    <w:rsid w:val="5DDB1051"/>
    <w:rsid w:val="5DE420B6"/>
    <w:rsid w:val="5DEE999E"/>
    <w:rsid w:val="5DF619AA"/>
    <w:rsid w:val="5E011CB8"/>
    <w:rsid w:val="5E087AF9"/>
    <w:rsid w:val="5E0D3D97"/>
    <w:rsid w:val="5E0EFBB7"/>
    <w:rsid w:val="5E103659"/>
    <w:rsid w:val="5E12C58A"/>
    <w:rsid w:val="5E14DCD9"/>
    <w:rsid w:val="5E1E62DB"/>
    <w:rsid w:val="5E2E39B0"/>
    <w:rsid w:val="5E420434"/>
    <w:rsid w:val="5E4789C9"/>
    <w:rsid w:val="5E4A98F0"/>
    <w:rsid w:val="5E51679C"/>
    <w:rsid w:val="5E61368D"/>
    <w:rsid w:val="5E6987A9"/>
    <w:rsid w:val="5E6F2798"/>
    <w:rsid w:val="5E6F73EB"/>
    <w:rsid w:val="5E7058D9"/>
    <w:rsid w:val="5E707E51"/>
    <w:rsid w:val="5E7BFFD3"/>
    <w:rsid w:val="5E7C8765"/>
    <w:rsid w:val="5E7CA893"/>
    <w:rsid w:val="5E8A31F2"/>
    <w:rsid w:val="5E8E43CC"/>
    <w:rsid w:val="5E920317"/>
    <w:rsid w:val="5E95FAF6"/>
    <w:rsid w:val="5E96CE2C"/>
    <w:rsid w:val="5E97101A"/>
    <w:rsid w:val="5E9D709C"/>
    <w:rsid w:val="5E9D7315"/>
    <w:rsid w:val="5EA45B7D"/>
    <w:rsid w:val="5EB63BC8"/>
    <w:rsid w:val="5EB99C75"/>
    <w:rsid w:val="5EBAF91E"/>
    <w:rsid w:val="5EC2B874"/>
    <w:rsid w:val="5EC7E15F"/>
    <w:rsid w:val="5ECB2C33"/>
    <w:rsid w:val="5ECE5069"/>
    <w:rsid w:val="5ED5126E"/>
    <w:rsid w:val="5ED570CC"/>
    <w:rsid w:val="5ED6B0D1"/>
    <w:rsid w:val="5ED77182"/>
    <w:rsid w:val="5EDCF6B2"/>
    <w:rsid w:val="5EE3AE2F"/>
    <w:rsid w:val="5EE437CC"/>
    <w:rsid w:val="5EEA0302"/>
    <w:rsid w:val="5EF19D9A"/>
    <w:rsid w:val="5EF2EA61"/>
    <w:rsid w:val="5EF30D6C"/>
    <w:rsid w:val="5EF9E46E"/>
    <w:rsid w:val="5F022E82"/>
    <w:rsid w:val="5F0BE99F"/>
    <w:rsid w:val="5F142A7B"/>
    <w:rsid w:val="5F18FD72"/>
    <w:rsid w:val="5F1E80AD"/>
    <w:rsid w:val="5F38CE0F"/>
    <w:rsid w:val="5F3A821D"/>
    <w:rsid w:val="5F447767"/>
    <w:rsid w:val="5F476E12"/>
    <w:rsid w:val="5F4C252F"/>
    <w:rsid w:val="5F5090C8"/>
    <w:rsid w:val="5F535DF1"/>
    <w:rsid w:val="5F5C3C8F"/>
    <w:rsid w:val="5F5CA0ED"/>
    <w:rsid w:val="5F70E726"/>
    <w:rsid w:val="5F783381"/>
    <w:rsid w:val="5F78E410"/>
    <w:rsid w:val="5F7F902D"/>
    <w:rsid w:val="5F808D5A"/>
    <w:rsid w:val="5F818206"/>
    <w:rsid w:val="5F8429F7"/>
    <w:rsid w:val="5F8632B8"/>
    <w:rsid w:val="5F8BC3DE"/>
    <w:rsid w:val="5F8BCB2B"/>
    <w:rsid w:val="5F951674"/>
    <w:rsid w:val="5F98555A"/>
    <w:rsid w:val="5F98C5E7"/>
    <w:rsid w:val="5F990293"/>
    <w:rsid w:val="5F9C6829"/>
    <w:rsid w:val="5F9DB1E6"/>
    <w:rsid w:val="5FA170A4"/>
    <w:rsid w:val="5FB76A0F"/>
    <w:rsid w:val="5FC0FFAD"/>
    <w:rsid w:val="5FC2796E"/>
    <w:rsid w:val="5FC66749"/>
    <w:rsid w:val="5FD9FE29"/>
    <w:rsid w:val="5FDD72D4"/>
    <w:rsid w:val="5FE73873"/>
    <w:rsid w:val="5FF547B8"/>
    <w:rsid w:val="5FF80C31"/>
    <w:rsid w:val="6001BB3A"/>
    <w:rsid w:val="60024553"/>
    <w:rsid w:val="6002F412"/>
    <w:rsid w:val="60030661"/>
    <w:rsid w:val="60031783"/>
    <w:rsid w:val="6008F1C7"/>
    <w:rsid w:val="600C0D7F"/>
    <w:rsid w:val="600FB8A8"/>
    <w:rsid w:val="601B79B8"/>
    <w:rsid w:val="601BD6D8"/>
    <w:rsid w:val="601C6242"/>
    <w:rsid w:val="60227E50"/>
    <w:rsid w:val="6029564A"/>
    <w:rsid w:val="602C040B"/>
    <w:rsid w:val="60347953"/>
    <w:rsid w:val="603A9F53"/>
    <w:rsid w:val="603C6608"/>
    <w:rsid w:val="603EA1C7"/>
    <w:rsid w:val="603F6B1D"/>
    <w:rsid w:val="603FB69C"/>
    <w:rsid w:val="604465D7"/>
    <w:rsid w:val="60458E8B"/>
    <w:rsid w:val="6046B6AC"/>
    <w:rsid w:val="604FA5DC"/>
    <w:rsid w:val="604FEF69"/>
    <w:rsid w:val="60534328"/>
    <w:rsid w:val="605356A0"/>
    <w:rsid w:val="60584302"/>
    <w:rsid w:val="6061B70E"/>
    <w:rsid w:val="60730CC2"/>
    <w:rsid w:val="60762091"/>
    <w:rsid w:val="60764AAA"/>
    <w:rsid w:val="607E77A5"/>
    <w:rsid w:val="6082C4AD"/>
    <w:rsid w:val="60874F70"/>
    <w:rsid w:val="608AAB74"/>
    <w:rsid w:val="6094EF53"/>
    <w:rsid w:val="609A76F4"/>
    <w:rsid w:val="609C5D0C"/>
    <w:rsid w:val="609D4968"/>
    <w:rsid w:val="60A13852"/>
    <w:rsid w:val="60A54537"/>
    <w:rsid w:val="60A650B5"/>
    <w:rsid w:val="60ABE7D1"/>
    <w:rsid w:val="60ABFA8A"/>
    <w:rsid w:val="60B5FEA5"/>
    <w:rsid w:val="60BEA8E5"/>
    <w:rsid w:val="60CA5802"/>
    <w:rsid w:val="60CB5035"/>
    <w:rsid w:val="60D6675F"/>
    <w:rsid w:val="60E05E45"/>
    <w:rsid w:val="60E2E83F"/>
    <w:rsid w:val="60F56BCC"/>
    <w:rsid w:val="60FF72F8"/>
    <w:rsid w:val="610371B9"/>
    <w:rsid w:val="6103B1A5"/>
    <w:rsid w:val="611290D2"/>
    <w:rsid w:val="61242DD9"/>
    <w:rsid w:val="612890A0"/>
    <w:rsid w:val="612D37DB"/>
    <w:rsid w:val="612D97F1"/>
    <w:rsid w:val="612F412A"/>
    <w:rsid w:val="613E1E5E"/>
    <w:rsid w:val="613EB84F"/>
    <w:rsid w:val="614BDF1C"/>
    <w:rsid w:val="6150910D"/>
    <w:rsid w:val="615841FB"/>
    <w:rsid w:val="61596A13"/>
    <w:rsid w:val="6159DBC4"/>
    <w:rsid w:val="615B237F"/>
    <w:rsid w:val="616AD06D"/>
    <w:rsid w:val="6185FDF2"/>
    <w:rsid w:val="61860589"/>
    <w:rsid w:val="618E31D7"/>
    <w:rsid w:val="619B28E7"/>
    <w:rsid w:val="61A20131"/>
    <w:rsid w:val="61A4F905"/>
    <w:rsid w:val="61AA1D98"/>
    <w:rsid w:val="61B03CCA"/>
    <w:rsid w:val="61BBF233"/>
    <w:rsid w:val="61BC3E11"/>
    <w:rsid w:val="61C08BCC"/>
    <w:rsid w:val="61C5AE3C"/>
    <w:rsid w:val="61CEE321"/>
    <w:rsid w:val="61D060F8"/>
    <w:rsid w:val="61D28138"/>
    <w:rsid w:val="61D65EC7"/>
    <w:rsid w:val="61D6F82C"/>
    <w:rsid w:val="61D742E9"/>
    <w:rsid w:val="61E01B3C"/>
    <w:rsid w:val="61E865A4"/>
    <w:rsid w:val="61E86949"/>
    <w:rsid w:val="61EA5D08"/>
    <w:rsid w:val="61F0D1AB"/>
    <w:rsid w:val="61F16DCD"/>
    <w:rsid w:val="61F592D2"/>
    <w:rsid w:val="61F9F4D4"/>
    <w:rsid w:val="6200A105"/>
    <w:rsid w:val="6204B878"/>
    <w:rsid w:val="62086E87"/>
    <w:rsid w:val="620E99E0"/>
    <w:rsid w:val="620F50A1"/>
    <w:rsid w:val="6210F4F4"/>
    <w:rsid w:val="62172EAB"/>
    <w:rsid w:val="621A8E70"/>
    <w:rsid w:val="621FE5D4"/>
    <w:rsid w:val="6223D993"/>
    <w:rsid w:val="62245603"/>
    <w:rsid w:val="62280373"/>
    <w:rsid w:val="6230F1F4"/>
    <w:rsid w:val="623A64E9"/>
    <w:rsid w:val="623F0029"/>
    <w:rsid w:val="6242FF8F"/>
    <w:rsid w:val="624F6BF0"/>
    <w:rsid w:val="62592BED"/>
    <w:rsid w:val="6263A8A5"/>
    <w:rsid w:val="626D74A1"/>
    <w:rsid w:val="6284F325"/>
    <w:rsid w:val="62868E48"/>
    <w:rsid w:val="628AFDF7"/>
    <w:rsid w:val="628C27E9"/>
    <w:rsid w:val="6290D8AB"/>
    <w:rsid w:val="6292B399"/>
    <w:rsid w:val="629ACCE0"/>
    <w:rsid w:val="629FD134"/>
    <w:rsid w:val="62ACC11E"/>
    <w:rsid w:val="62AFFE4D"/>
    <w:rsid w:val="62B3D530"/>
    <w:rsid w:val="62B910FF"/>
    <w:rsid w:val="62C258A6"/>
    <w:rsid w:val="62DC5985"/>
    <w:rsid w:val="62DF9630"/>
    <w:rsid w:val="62E8F733"/>
    <w:rsid w:val="62F9DED4"/>
    <w:rsid w:val="62FABBFA"/>
    <w:rsid w:val="62FE57BE"/>
    <w:rsid w:val="62FF2286"/>
    <w:rsid w:val="62FFB852"/>
    <w:rsid w:val="630423B4"/>
    <w:rsid w:val="630BC31F"/>
    <w:rsid w:val="630D7779"/>
    <w:rsid w:val="6312C37D"/>
    <w:rsid w:val="63155DCA"/>
    <w:rsid w:val="63180EC8"/>
    <w:rsid w:val="6319344A"/>
    <w:rsid w:val="631B4DFD"/>
    <w:rsid w:val="631E4A92"/>
    <w:rsid w:val="63365C11"/>
    <w:rsid w:val="633C78EA"/>
    <w:rsid w:val="633F075F"/>
    <w:rsid w:val="63483893"/>
    <w:rsid w:val="6351C4AC"/>
    <w:rsid w:val="635AB8C4"/>
    <w:rsid w:val="635DDD3D"/>
    <w:rsid w:val="635E2307"/>
    <w:rsid w:val="6361812A"/>
    <w:rsid w:val="63719BC5"/>
    <w:rsid w:val="63726DC0"/>
    <w:rsid w:val="63775269"/>
    <w:rsid w:val="637D3DA1"/>
    <w:rsid w:val="637F6202"/>
    <w:rsid w:val="63884042"/>
    <w:rsid w:val="638B786E"/>
    <w:rsid w:val="639131FE"/>
    <w:rsid w:val="63930502"/>
    <w:rsid w:val="6397A43F"/>
    <w:rsid w:val="63A3CE78"/>
    <w:rsid w:val="63A5FD60"/>
    <w:rsid w:val="63A607BE"/>
    <w:rsid w:val="63B1D9BD"/>
    <w:rsid w:val="63B35325"/>
    <w:rsid w:val="63BBE094"/>
    <w:rsid w:val="63BD5DD2"/>
    <w:rsid w:val="63CA4E3E"/>
    <w:rsid w:val="63D0E892"/>
    <w:rsid w:val="63D39D50"/>
    <w:rsid w:val="63D64238"/>
    <w:rsid w:val="63E14384"/>
    <w:rsid w:val="63E27D0F"/>
    <w:rsid w:val="63E57521"/>
    <w:rsid w:val="63E5782B"/>
    <w:rsid w:val="63F5F753"/>
    <w:rsid w:val="63FBB2F7"/>
    <w:rsid w:val="64063E21"/>
    <w:rsid w:val="64086527"/>
    <w:rsid w:val="64093C57"/>
    <w:rsid w:val="640D189F"/>
    <w:rsid w:val="6410E36A"/>
    <w:rsid w:val="64150F96"/>
    <w:rsid w:val="6415AECA"/>
    <w:rsid w:val="6418E188"/>
    <w:rsid w:val="641D1A2E"/>
    <w:rsid w:val="642B6A16"/>
    <w:rsid w:val="644C1CEB"/>
    <w:rsid w:val="64551D79"/>
    <w:rsid w:val="645E487D"/>
    <w:rsid w:val="64631865"/>
    <w:rsid w:val="6467570B"/>
    <w:rsid w:val="64684868"/>
    <w:rsid w:val="6470F02B"/>
    <w:rsid w:val="6477DAE4"/>
    <w:rsid w:val="6479BDDB"/>
    <w:rsid w:val="6479FA88"/>
    <w:rsid w:val="647C0C32"/>
    <w:rsid w:val="647CE348"/>
    <w:rsid w:val="6483C887"/>
    <w:rsid w:val="6484E152"/>
    <w:rsid w:val="64880544"/>
    <w:rsid w:val="648F7085"/>
    <w:rsid w:val="6492E35B"/>
    <w:rsid w:val="649406CF"/>
    <w:rsid w:val="64A34399"/>
    <w:rsid w:val="64B157DB"/>
    <w:rsid w:val="64B3A443"/>
    <w:rsid w:val="64B86795"/>
    <w:rsid w:val="64C290D4"/>
    <w:rsid w:val="64C2E018"/>
    <w:rsid w:val="64C3CA51"/>
    <w:rsid w:val="64C83104"/>
    <w:rsid w:val="64D2D4EA"/>
    <w:rsid w:val="64D31892"/>
    <w:rsid w:val="64D5092E"/>
    <w:rsid w:val="64D79DB5"/>
    <w:rsid w:val="64DACCA4"/>
    <w:rsid w:val="64DB62E2"/>
    <w:rsid w:val="64E14B9D"/>
    <w:rsid w:val="64E318C4"/>
    <w:rsid w:val="64E44BBB"/>
    <w:rsid w:val="64ECD776"/>
    <w:rsid w:val="64ED828F"/>
    <w:rsid w:val="64F35CE2"/>
    <w:rsid w:val="64F3841A"/>
    <w:rsid w:val="64F51C5B"/>
    <w:rsid w:val="64F6C570"/>
    <w:rsid w:val="64FB2CBA"/>
    <w:rsid w:val="6503B01B"/>
    <w:rsid w:val="650F78CB"/>
    <w:rsid w:val="650F836F"/>
    <w:rsid w:val="65136F29"/>
    <w:rsid w:val="6515A854"/>
    <w:rsid w:val="6516E816"/>
    <w:rsid w:val="651EDE95"/>
    <w:rsid w:val="6521DF9D"/>
    <w:rsid w:val="65275F2A"/>
    <w:rsid w:val="652D1239"/>
    <w:rsid w:val="6530A2E4"/>
    <w:rsid w:val="6536383A"/>
    <w:rsid w:val="653714C7"/>
    <w:rsid w:val="654753CF"/>
    <w:rsid w:val="654DDEE4"/>
    <w:rsid w:val="6555F0DA"/>
    <w:rsid w:val="65563E45"/>
    <w:rsid w:val="6561AF9F"/>
    <w:rsid w:val="656C1332"/>
    <w:rsid w:val="6576E57A"/>
    <w:rsid w:val="6584C589"/>
    <w:rsid w:val="658B06F8"/>
    <w:rsid w:val="6596987B"/>
    <w:rsid w:val="65990584"/>
    <w:rsid w:val="659942F6"/>
    <w:rsid w:val="659A9F8A"/>
    <w:rsid w:val="659CDDC9"/>
    <w:rsid w:val="65A0279D"/>
    <w:rsid w:val="65A424AF"/>
    <w:rsid w:val="65B3B45E"/>
    <w:rsid w:val="65B3D537"/>
    <w:rsid w:val="65B41625"/>
    <w:rsid w:val="65B63A7D"/>
    <w:rsid w:val="65BD38C3"/>
    <w:rsid w:val="65BD86C9"/>
    <w:rsid w:val="65BD89EC"/>
    <w:rsid w:val="65BE1831"/>
    <w:rsid w:val="65C59718"/>
    <w:rsid w:val="65C67E30"/>
    <w:rsid w:val="65CBB745"/>
    <w:rsid w:val="65D477EB"/>
    <w:rsid w:val="65DAA014"/>
    <w:rsid w:val="65DC1C0F"/>
    <w:rsid w:val="65EABCDA"/>
    <w:rsid w:val="65FC4833"/>
    <w:rsid w:val="65FE590E"/>
    <w:rsid w:val="6601304C"/>
    <w:rsid w:val="66052F18"/>
    <w:rsid w:val="660A564E"/>
    <w:rsid w:val="66100892"/>
    <w:rsid w:val="661F678D"/>
    <w:rsid w:val="6631990A"/>
    <w:rsid w:val="6633F8A4"/>
    <w:rsid w:val="66394EF7"/>
    <w:rsid w:val="663F1AD3"/>
    <w:rsid w:val="664101DB"/>
    <w:rsid w:val="66482B79"/>
    <w:rsid w:val="664C2E23"/>
    <w:rsid w:val="6654050A"/>
    <w:rsid w:val="665531CD"/>
    <w:rsid w:val="665D772E"/>
    <w:rsid w:val="6666F508"/>
    <w:rsid w:val="6669BFC7"/>
    <w:rsid w:val="666A194C"/>
    <w:rsid w:val="66808B0A"/>
    <w:rsid w:val="66953A00"/>
    <w:rsid w:val="66984C99"/>
    <w:rsid w:val="6699C9C7"/>
    <w:rsid w:val="66A45363"/>
    <w:rsid w:val="66A482DA"/>
    <w:rsid w:val="66A81404"/>
    <w:rsid w:val="66AA06F5"/>
    <w:rsid w:val="66AA8C3E"/>
    <w:rsid w:val="66AF8800"/>
    <w:rsid w:val="66B2D468"/>
    <w:rsid w:val="66B824DB"/>
    <w:rsid w:val="66BEF50A"/>
    <w:rsid w:val="66C1419D"/>
    <w:rsid w:val="66C14F7C"/>
    <w:rsid w:val="66D5825C"/>
    <w:rsid w:val="66DAB8B4"/>
    <w:rsid w:val="66DC48C5"/>
    <w:rsid w:val="66DEE843"/>
    <w:rsid w:val="66E1B58A"/>
    <w:rsid w:val="66E42C21"/>
    <w:rsid w:val="66F26A6D"/>
    <w:rsid w:val="66FBC6CB"/>
    <w:rsid w:val="670A456D"/>
    <w:rsid w:val="670D6243"/>
    <w:rsid w:val="671047FC"/>
    <w:rsid w:val="6713D4F6"/>
    <w:rsid w:val="671960FD"/>
    <w:rsid w:val="672C61EB"/>
    <w:rsid w:val="67331489"/>
    <w:rsid w:val="673B2C31"/>
    <w:rsid w:val="673BA02C"/>
    <w:rsid w:val="673F7E55"/>
    <w:rsid w:val="6742F666"/>
    <w:rsid w:val="6747E38E"/>
    <w:rsid w:val="67507CC7"/>
    <w:rsid w:val="67522CB2"/>
    <w:rsid w:val="675AC8A2"/>
    <w:rsid w:val="675D53EF"/>
    <w:rsid w:val="675EF250"/>
    <w:rsid w:val="6761E6EE"/>
    <w:rsid w:val="6762482A"/>
    <w:rsid w:val="6766C411"/>
    <w:rsid w:val="6768409D"/>
    <w:rsid w:val="676984FE"/>
    <w:rsid w:val="676D2571"/>
    <w:rsid w:val="67713A05"/>
    <w:rsid w:val="67727A5F"/>
    <w:rsid w:val="67822A58"/>
    <w:rsid w:val="67861D1E"/>
    <w:rsid w:val="6792B639"/>
    <w:rsid w:val="6796A32C"/>
    <w:rsid w:val="679E0EB2"/>
    <w:rsid w:val="67A0BBB7"/>
    <w:rsid w:val="67AA6943"/>
    <w:rsid w:val="67B128CF"/>
    <w:rsid w:val="67C7389B"/>
    <w:rsid w:val="67DB2175"/>
    <w:rsid w:val="67DE2A83"/>
    <w:rsid w:val="67E34AA4"/>
    <w:rsid w:val="67F1A699"/>
    <w:rsid w:val="67F1ABB6"/>
    <w:rsid w:val="67F1B653"/>
    <w:rsid w:val="67F4856F"/>
    <w:rsid w:val="680073CB"/>
    <w:rsid w:val="68027C88"/>
    <w:rsid w:val="6807AF81"/>
    <w:rsid w:val="680EF6C0"/>
    <w:rsid w:val="680FCC01"/>
    <w:rsid w:val="681088C9"/>
    <w:rsid w:val="681429E0"/>
    <w:rsid w:val="68165132"/>
    <w:rsid w:val="681A4BF1"/>
    <w:rsid w:val="6820C70E"/>
    <w:rsid w:val="682EEF2B"/>
    <w:rsid w:val="684197DC"/>
    <w:rsid w:val="684C262B"/>
    <w:rsid w:val="6851CE44"/>
    <w:rsid w:val="685A3240"/>
    <w:rsid w:val="685FA5C9"/>
    <w:rsid w:val="686F15BE"/>
    <w:rsid w:val="687236F0"/>
    <w:rsid w:val="68780BAC"/>
    <w:rsid w:val="68839643"/>
    <w:rsid w:val="68863378"/>
    <w:rsid w:val="688CB42B"/>
    <w:rsid w:val="688E1B1D"/>
    <w:rsid w:val="689382FB"/>
    <w:rsid w:val="6899BD07"/>
    <w:rsid w:val="68A0BD0C"/>
    <w:rsid w:val="68A1BF62"/>
    <w:rsid w:val="68BFCC81"/>
    <w:rsid w:val="68C28350"/>
    <w:rsid w:val="68C3081D"/>
    <w:rsid w:val="68C61D15"/>
    <w:rsid w:val="68D7D491"/>
    <w:rsid w:val="68D804FD"/>
    <w:rsid w:val="68E0EA62"/>
    <w:rsid w:val="68E92AB8"/>
    <w:rsid w:val="68FAE8FE"/>
    <w:rsid w:val="690079FD"/>
    <w:rsid w:val="6901F965"/>
    <w:rsid w:val="69068D80"/>
    <w:rsid w:val="690940B5"/>
    <w:rsid w:val="690B67D1"/>
    <w:rsid w:val="690F1589"/>
    <w:rsid w:val="69176F53"/>
    <w:rsid w:val="691E93A0"/>
    <w:rsid w:val="69216406"/>
    <w:rsid w:val="6925A0F3"/>
    <w:rsid w:val="6927ABD1"/>
    <w:rsid w:val="692926A5"/>
    <w:rsid w:val="692B09ED"/>
    <w:rsid w:val="693361F4"/>
    <w:rsid w:val="6934280F"/>
    <w:rsid w:val="69397B35"/>
    <w:rsid w:val="693E475A"/>
    <w:rsid w:val="6947E437"/>
    <w:rsid w:val="69480601"/>
    <w:rsid w:val="694F2E3F"/>
    <w:rsid w:val="695B2EAF"/>
    <w:rsid w:val="695CC3F6"/>
    <w:rsid w:val="695DB783"/>
    <w:rsid w:val="696C255F"/>
    <w:rsid w:val="69748F81"/>
    <w:rsid w:val="6976D51F"/>
    <w:rsid w:val="69932EF8"/>
    <w:rsid w:val="699B3CC7"/>
    <w:rsid w:val="699EEC88"/>
    <w:rsid w:val="69A71190"/>
    <w:rsid w:val="69B691B0"/>
    <w:rsid w:val="69DD876F"/>
    <w:rsid w:val="69E23A65"/>
    <w:rsid w:val="69F33E29"/>
    <w:rsid w:val="69FB8919"/>
    <w:rsid w:val="69FF9DEF"/>
    <w:rsid w:val="6A03175B"/>
    <w:rsid w:val="6A0E4312"/>
    <w:rsid w:val="6A1329F1"/>
    <w:rsid w:val="6A1C2670"/>
    <w:rsid w:val="6A1E2833"/>
    <w:rsid w:val="6A222230"/>
    <w:rsid w:val="6A2A2957"/>
    <w:rsid w:val="6A34B1C8"/>
    <w:rsid w:val="6A399866"/>
    <w:rsid w:val="6A495A32"/>
    <w:rsid w:val="6A572BE2"/>
    <w:rsid w:val="6A5AFAC6"/>
    <w:rsid w:val="6A635894"/>
    <w:rsid w:val="6A648FDC"/>
    <w:rsid w:val="6A701504"/>
    <w:rsid w:val="6A733819"/>
    <w:rsid w:val="6A74AF52"/>
    <w:rsid w:val="6A7833AB"/>
    <w:rsid w:val="6A7CF0C4"/>
    <w:rsid w:val="6A809961"/>
    <w:rsid w:val="6A87F745"/>
    <w:rsid w:val="6A8A0952"/>
    <w:rsid w:val="6A8FF561"/>
    <w:rsid w:val="6A93DBE5"/>
    <w:rsid w:val="6A94520C"/>
    <w:rsid w:val="6A9D4DB0"/>
    <w:rsid w:val="6A9F92FD"/>
    <w:rsid w:val="6AA022D9"/>
    <w:rsid w:val="6AAD6610"/>
    <w:rsid w:val="6AAE598D"/>
    <w:rsid w:val="6ABC0186"/>
    <w:rsid w:val="6AC8C4CE"/>
    <w:rsid w:val="6ACCEA53"/>
    <w:rsid w:val="6AD27782"/>
    <w:rsid w:val="6AD46105"/>
    <w:rsid w:val="6AD607D7"/>
    <w:rsid w:val="6AE69DB1"/>
    <w:rsid w:val="6AEA8643"/>
    <w:rsid w:val="6AF200E1"/>
    <w:rsid w:val="6B0B4E8B"/>
    <w:rsid w:val="6B0CE620"/>
    <w:rsid w:val="6B17F27A"/>
    <w:rsid w:val="6B17F816"/>
    <w:rsid w:val="6B221EDC"/>
    <w:rsid w:val="6B298BA6"/>
    <w:rsid w:val="6B312D64"/>
    <w:rsid w:val="6B3AB338"/>
    <w:rsid w:val="6B416700"/>
    <w:rsid w:val="6B438CE9"/>
    <w:rsid w:val="6B438E3D"/>
    <w:rsid w:val="6B4C1DCE"/>
    <w:rsid w:val="6B4EA83A"/>
    <w:rsid w:val="6B5A16BB"/>
    <w:rsid w:val="6B5BBC12"/>
    <w:rsid w:val="6B636A84"/>
    <w:rsid w:val="6B68E8B5"/>
    <w:rsid w:val="6B6D16AE"/>
    <w:rsid w:val="6B71543C"/>
    <w:rsid w:val="6B75B82E"/>
    <w:rsid w:val="6B78E880"/>
    <w:rsid w:val="6B7D4A65"/>
    <w:rsid w:val="6B7ECF16"/>
    <w:rsid w:val="6B8504FB"/>
    <w:rsid w:val="6B870EDB"/>
    <w:rsid w:val="6B888692"/>
    <w:rsid w:val="6B8C6047"/>
    <w:rsid w:val="6B991230"/>
    <w:rsid w:val="6B9EB2C1"/>
    <w:rsid w:val="6B9FDD39"/>
    <w:rsid w:val="6BA08DED"/>
    <w:rsid w:val="6BA9FB05"/>
    <w:rsid w:val="6BAD70D5"/>
    <w:rsid w:val="6BB0D60B"/>
    <w:rsid w:val="6BB1BE67"/>
    <w:rsid w:val="6BBB632B"/>
    <w:rsid w:val="6BBE828E"/>
    <w:rsid w:val="6BC018BF"/>
    <w:rsid w:val="6BC0E871"/>
    <w:rsid w:val="6BC12C28"/>
    <w:rsid w:val="6BC3B8A0"/>
    <w:rsid w:val="6BD1B710"/>
    <w:rsid w:val="6BD3E257"/>
    <w:rsid w:val="6BD57038"/>
    <w:rsid w:val="6BD6E79A"/>
    <w:rsid w:val="6BD772D2"/>
    <w:rsid w:val="6BD7A11A"/>
    <w:rsid w:val="6BD9BA1A"/>
    <w:rsid w:val="6BDFB92A"/>
    <w:rsid w:val="6BE7C63C"/>
    <w:rsid w:val="6BEB9483"/>
    <w:rsid w:val="6BF2F381"/>
    <w:rsid w:val="6BF41600"/>
    <w:rsid w:val="6BF8E35D"/>
    <w:rsid w:val="6BFE65D7"/>
    <w:rsid w:val="6BFE6C15"/>
    <w:rsid w:val="6BFFD5D1"/>
    <w:rsid w:val="6C0201E8"/>
    <w:rsid w:val="6C060397"/>
    <w:rsid w:val="6C0A7DFD"/>
    <w:rsid w:val="6C0D22F0"/>
    <w:rsid w:val="6C0E7743"/>
    <w:rsid w:val="6C0F913F"/>
    <w:rsid w:val="6C1143C8"/>
    <w:rsid w:val="6C13D47D"/>
    <w:rsid w:val="6C142925"/>
    <w:rsid w:val="6C21AD66"/>
    <w:rsid w:val="6C249A9B"/>
    <w:rsid w:val="6C260323"/>
    <w:rsid w:val="6C26EB82"/>
    <w:rsid w:val="6C2DB653"/>
    <w:rsid w:val="6C30F627"/>
    <w:rsid w:val="6C34975C"/>
    <w:rsid w:val="6C349873"/>
    <w:rsid w:val="6C3648C3"/>
    <w:rsid w:val="6C3651C1"/>
    <w:rsid w:val="6C3797FE"/>
    <w:rsid w:val="6C3A63FF"/>
    <w:rsid w:val="6C4B7684"/>
    <w:rsid w:val="6C4BC176"/>
    <w:rsid w:val="6C5B2870"/>
    <w:rsid w:val="6C5E01DF"/>
    <w:rsid w:val="6C5FB3F8"/>
    <w:rsid w:val="6C734A06"/>
    <w:rsid w:val="6C79704B"/>
    <w:rsid w:val="6C7FE811"/>
    <w:rsid w:val="6C8AE300"/>
    <w:rsid w:val="6C906F34"/>
    <w:rsid w:val="6C9CC77A"/>
    <w:rsid w:val="6C9DA90C"/>
    <w:rsid w:val="6CA5236B"/>
    <w:rsid w:val="6CA5CF23"/>
    <w:rsid w:val="6CAE2DA7"/>
    <w:rsid w:val="6CBEF3A0"/>
    <w:rsid w:val="6CC23ED4"/>
    <w:rsid w:val="6CCAD3B4"/>
    <w:rsid w:val="6CCB5710"/>
    <w:rsid w:val="6CD46EA4"/>
    <w:rsid w:val="6CD8E168"/>
    <w:rsid w:val="6CD9103E"/>
    <w:rsid w:val="6CDB80B3"/>
    <w:rsid w:val="6CE12D91"/>
    <w:rsid w:val="6CE3B726"/>
    <w:rsid w:val="6CEED8D8"/>
    <w:rsid w:val="6CF95FDC"/>
    <w:rsid w:val="6CF9995F"/>
    <w:rsid w:val="6CFDDC20"/>
    <w:rsid w:val="6D045972"/>
    <w:rsid w:val="6D052C3D"/>
    <w:rsid w:val="6D053D4E"/>
    <w:rsid w:val="6D055081"/>
    <w:rsid w:val="6D181A28"/>
    <w:rsid w:val="6D2069FF"/>
    <w:rsid w:val="6D22624C"/>
    <w:rsid w:val="6D2384DE"/>
    <w:rsid w:val="6D278E4C"/>
    <w:rsid w:val="6D34A3D8"/>
    <w:rsid w:val="6D3B07BD"/>
    <w:rsid w:val="6D3E17A8"/>
    <w:rsid w:val="6D40CFAC"/>
    <w:rsid w:val="6D684760"/>
    <w:rsid w:val="6D6BC3C5"/>
    <w:rsid w:val="6D6E7A44"/>
    <w:rsid w:val="6D7D0CE2"/>
    <w:rsid w:val="6D7D0F1B"/>
    <w:rsid w:val="6D7ED387"/>
    <w:rsid w:val="6D84EF61"/>
    <w:rsid w:val="6D909D44"/>
    <w:rsid w:val="6D97A384"/>
    <w:rsid w:val="6D981D71"/>
    <w:rsid w:val="6D9FBD69"/>
    <w:rsid w:val="6DA77239"/>
    <w:rsid w:val="6DA9A347"/>
    <w:rsid w:val="6DB9A39D"/>
    <w:rsid w:val="6DBB995A"/>
    <w:rsid w:val="6DD23363"/>
    <w:rsid w:val="6DDD7FC0"/>
    <w:rsid w:val="6DE36C9A"/>
    <w:rsid w:val="6DE83D77"/>
    <w:rsid w:val="6DEF289E"/>
    <w:rsid w:val="6DF33EC2"/>
    <w:rsid w:val="6E07E90E"/>
    <w:rsid w:val="6E095D5F"/>
    <w:rsid w:val="6E0F3399"/>
    <w:rsid w:val="6E123A0E"/>
    <w:rsid w:val="6E1A5F45"/>
    <w:rsid w:val="6E287F84"/>
    <w:rsid w:val="6E336F84"/>
    <w:rsid w:val="6E3FDC82"/>
    <w:rsid w:val="6E40E4F5"/>
    <w:rsid w:val="6E4A837A"/>
    <w:rsid w:val="6E4E501C"/>
    <w:rsid w:val="6E50E0EE"/>
    <w:rsid w:val="6E5BB2DD"/>
    <w:rsid w:val="6E625317"/>
    <w:rsid w:val="6E6729CE"/>
    <w:rsid w:val="6E6A28F4"/>
    <w:rsid w:val="6E6F55AB"/>
    <w:rsid w:val="6E7B7307"/>
    <w:rsid w:val="6E910ED2"/>
    <w:rsid w:val="6E967E4D"/>
    <w:rsid w:val="6E9815D3"/>
    <w:rsid w:val="6EA0CD7C"/>
    <w:rsid w:val="6EA55708"/>
    <w:rsid w:val="6EAAA478"/>
    <w:rsid w:val="6EAD2F0D"/>
    <w:rsid w:val="6EB00427"/>
    <w:rsid w:val="6EB0AF97"/>
    <w:rsid w:val="6EC3C5DF"/>
    <w:rsid w:val="6ECA8B10"/>
    <w:rsid w:val="6ECAA38C"/>
    <w:rsid w:val="6ED2B0DE"/>
    <w:rsid w:val="6ED49850"/>
    <w:rsid w:val="6ED776FC"/>
    <w:rsid w:val="6EDFB1F7"/>
    <w:rsid w:val="6EDFE272"/>
    <w:rsid w:val="6EE2B349"/>
    <w:rsid w:val="6EE33F37"/>
    <w:rsid w:val="6EE8BD99"/>
    <w:rsid w:val="6EEB93B4"/>
    <w:rsid w:val="6EF173CC"/>
    <w:rsid w:val="6EF17E0F"/>
    <w:rsid w:val="6EF4F3B4"/>
    <w:rsid w:val="6EF5077E"/>
    <w:rsid w:val="6EF703CE"/>
    <w:rsid w:val="6EF865AF"/>
    <w:rsid w:val="6F04F2E3"/>
    <w:rsid w:val="6F09FA9E"/>
    <w:rsid w:val="6F0C0242"/>
    <w:rsid w:val="6F17E63D"/>
    <w:rsid w:val="6F1B65A1"/>
    <w:rsid w:val="6F2C69DA"/>
    <w:rsid w:val="6F36E56E"/>
    <w:rsid w:val="6F39FF02"/>
    <w:rsid w:val="6F4E7968"/>
    <w:rsid w:val="6F51453A"/>
    <w:rsid w:val="6F540705"/>
    <w:rsid w:val="6F600D00"/>
    <w:rsid w:val="6F66CA40"/>
    <w:rsid w:val="6F69F61E"/>
    <w:rsid w:val="6F6E9BB9"/>
    <w:rsid w:val="6F716049"/>
    <w:rsid w:val="6F751277"/>
    <w:rsid w:val="6F753BA3"/>
    <w:rsid w:val="6F7DA262"/>
    <w:rsid w:val="6F7ED833"/>
    <w:rsid w:val="6F84CDF3"/>
    <w:rsid w:val="6F90CF1E"/>
    <w:rsid w:val="6F926B72"/>
    <w:rsid w:val="6F92D853"/>
    <w:rsid w:val="6FA2F7F5"/>
    <w:rsid w:val="6FA36BDE"/>
    <w:rsid w:val="6FA3F749"/>
    <w:rsid w:val="6FA50E12"/>
    <w:rsid w:val="6FA9103B"/>
    <w:rsid w:val="6FB1E59A"/>
    <w:rsid w:val="6FB56EAF"/>
    <w:rsid w:val="6FB78EF2"/>
    <w:rsid w:val="6FBA57D5"/>
    <w:rsid w:val="6FCF2AA5"/>
    <w:rsid w:val="6FD86504"/>
    <w:rsid w:val="6FD8AAC9"/>
    <w:rsid w:val="6FE55A3C"/>
    <w:rsid w:val="6FE5A299"/>
    <w:rsid w:val="6FE8EFBB"/>
    <w:rsid w:val="6FED9AA9"/>
    <w:rsid w:val="6FF2B6D9"/>
    <w:rsid w:val="6FF61095"/>
    <w:rsid w:val="6FF8B1FD"/>
    <w:rsid w:val="70062F94"/>
    <w:rsid w:val="700B4EFE"/>
    <w:rsid w:val="70256F12"/>
    <w:rsid w:val="702857E1"/>
    <w:rsid w:val="7029F1E0"/>
    <w:rsid w:val="702D08A4"/>
    <w:rsid w:val="70354AC3"/>
    <w:rsid w:val="703E5FED"/>
    <w:rsid w:val="70449815"/>
    <w:rsid w:val="7059C1DE"/>
    <w:rsid w:val="705A00A7"/>
    <w:rsid w:val="70689B1D"/>
    <w:rsid w:val="70699DC0"/>
    <w:rsid w:val="706FF100"/>
    <w:rsid w:val="7073EA47"/>
    <w:rsid w:val="707B9F17"/>
    <w:rsid w:val="707F33F7"/>
    <w:rsid w:val="70966C7F"/>
    <w:rsid w:val="709ECC16"/>
    <w:rsid w:val="70A4030B"/>
    <w:rsid w:val="70AA0A64"/>
    <w:rsid w:val="70C1F2FB"/>
    <w:rsid w:val="70C8E305"/>
    <w:rsid w:val="70CF2C55"/>
    <w:rsid w:val="70CF9DC2"/>
    <w:rsid w:val="70CFC30E"/>
    <w:rsid w:val="70D3EA78"/>
    <w:rsid w:val="70DAE731"/>
    <w:rsid w:val="70E5B963"/>
    <w:rsid w:val="70E91E0A"/>
    <w:rsid w:val="70EAAB13"/>
    <w:rsid w:val="70EB6BF8"/>
    <w:rsid w:val="70EBB22C"/>
    <w:rsid w:val="70FF4F23"/>
    <w:rsid w:val="7101ECE9"/>
    <w:rsid w:val="7104D3F5"/>
    <w:rsid w:val="71078422"/>
    <w:rsid w:val="710BD3BC"/>
    <w:rsid w:val="710CA543"/>
    <w:rsid w:val="7111FA09"/>
    <w:rsid w:val="711BA02D"/>
    <w:rsid w:val="711E9E6E"/>
    <w:rsid w:val="71235A0B"/>
    <w:rsid w:val="7129BD76"/>
    <w:rsid w:val="712BC728"/>
    <w:rsid w:val="712C271C"/>
    <w:rsid w:val="712DBD19"/>
    <w:rsid w:val="71301B68"/>
    <w:rsid w:val="713829CA"/>
    <w:rsid w:val="713933D3"/>
    <w:rsid w:val="7144BBBF"/>
    <w:rsid w:val="7146EB38"/>
    <w:rsid w:val="71542F0E"/>
    <w:rsid w:val="715AC758"/>
    <w:rsid w:val="715BA417"/>
    <w:rsid w:val="715DA445"/>
    <w:rsid w:val="71648C65"/>
    <w:rsid w:val="716D0A1A"/>
    <w:rsid w:val="7172FE8B"/>
    <w:rsid w:val="71793EAF"/>
    <w:rsid w:val="717B1CD1"/>
    <w:rsid w:val="7199F7E4"/>
    <w:rsid w:val="719BB213"/>
    <w:rsid w:val="719FA556"/>
    <w:rsid w:val="71A200E7"/>
    <w:rsid w:val="71A28451"/>
    <w:rsid w:val="71A736D9"/>
    <w:rsid w:val="71A8C111"/>
    <w:rsid w:val="71AAE8BC"/>
    <w:rsid w:val="71B3A7C0"/>
    <w:rsid w:val="71B3B29D"/>
    <w:rsid w:val="71B6C37B"/>
    <w:rsid w:val="71B7BEB7"/>
    <w:rsid w:val="71BA95DB"/>
    <w:rsid w:val="71BC51CE"/>
    <w:rsid w:val="71BDD914"/>
    <w:rsid w:val="71CABEAB"/>
    <w:rsid w:val="71CC4E11"/>
    <w:rsid w:val="71D4E4D7"/>
    <w:rsid w:val="71DDF84B"/>
    <w:rsid w:val="71E7B4E2"/>
    <w:rsid w:val="71ED9467"/>
    <w:rsid w:val="71EE23E4"/>
    <w:rsid w:val="71F23B7A"/>
    <w:rsid w:val="7201AA7F"/>
    <w:rsid w:val="7209BC16"/>
    <w:rsid w:val="720F8555"/>
    <w:rsid w:val="722D69F8"/>
    <w:rsid w:val="72349E59"/>
    <w:rsid w:val="7236F0B1"/>
    <w:rsid w:val="724061D3"/>
    <w:rsid w:val="72426E5D"/>
    <w:rsid w:val="72475B39"/>
    <w:rsid w:val="724D2FFD"/>
    <w:rsid w:val="7255729B"/>
    <w:rsid w:val="7255CE21"/>
    <w:rsid w:val="726626D2"/>
    <w:rsid w:val="726CE805"/>
    <w:rsid w:val="72704AED"/>
    <w:rsid w:val="727A33C0"/>
    <w:rsid w:val="727C491C"/>
    <w:rsid w:val="727E29DD"/>
    <w:rsid w:val="727E5899"/>
    <w:rsid w:val="728F4289"/>
    <w:rsid w:val="7293E3BA"/>
    <w:rsid w:val="7297FD98"/>
    <w:rsid w:val="72997437"/>
    <w:rsid w:val="729CBB3A"/>
    <w:rsid w:val="729E8598"/>
    <w:rsid w:val="72A7B6A3"/>
    <w:rsid w:val="72A8DC82"/>
    <w:rsid w:val="72B77D94"/>
    <w:rsid w:val="72B98B1C"/>
    <w:rsid w:val="72C4B1B7"/>
    <w:rsid w:val="72CBB98C"/>
    <w:rsid w:val="72CEC872"/>
    <w:rsid w:val="72D21A1B"/>
    <w:rsid w:val="72D6C768"/>
    <w:rsid w:val="72DABFE0"/>
    <w:rsid w:val="72DC3A35"/>
    <w:rsid w:val="72E4757A"/>
    <w:rsid w:val="72E5DD40"/>
    <w:rsid w:val="72E5FF7A"/>
    <w:rsid w:val="72F12424"/>
    <w:rsid w:val="72F36207"/>
    <w:rsid w:val="72F3A303"/>
    <w:rsid w:val="72F92362"/>
    <w:rsid w:val="72FAC1A0"/>
    <w:rsid w:val="73115F56"/>
    <w:rsid w:val="7312FAB9"/>
    <w:rsid w:val="7316AC0B"/>
    <w:rsid w:val="73247E80"/>
    <w:rsid w:val="732E30DE"/>
    <w:rsid w:val="73313DCF"/>
    <w:rsid w:val="73349796"/>
    <w:rsid w:val="7343C743"/>
    <w:rsid w:val="73567DBE"/>
    <w:rsid w:val="73568BF2"/>
    <w:rsid w:val="735AFB97"/>
    <w:rsid w:val="735BD3B1"/>
    <w:rsid w:val="736052E0"/>
    <w:rsid w:val="7366A0C3"/>
    <w:rsid w:val="7367A2BB"/>
    <w:rsid w:val="736C61A5"/>
    <w:rsid w:val="736F6902"/>
    <w:rsid w:val="73741388"/>
    <w:rsid w:val="739133BF"/>
    <w:rsid w:val="7392A9A4"/>
    <w:rsid w:val="7394E9E9"/>
    <w:rsid w:val="73A7F430"/>
    <w:rsid w:val="73AABD3A"/>
    <w:rsid w:val="73AD3903"/>
    <w:rsid w:val="73AD74EE"/>
    <w:rsid w:val="73AE85BF"/>
    <w:rsid w:val="73AEE28C"/>
    <w:rsid w:val="73AF2F2F"/>
    <w:rsid w:val="73BBE7D9"/>
    <w:rsid w:val="73C646B8"/>
    <w:rsid w:val="73C6FF36"/>
    <w:rsid w:val="73C78B71"/>
    <w:rsid w:val="73C9A816"/>
    <w:rsid w:val="73C9ACA3"/>
    <w:rsid w:val="73CDD81D"/>
    <w:rsid w:val="73DAA395"/>
    <w:rsid w:val="73DE04C3"/>
    <w:rsid w:val="73DF0EDD"/>
    <w:rsid w:val="73EB02E9"/>
    <w:rsid w:val="73F208EA"/>
    <w:rsid w:val="74122DA1"/>
    <w:rsid w:val="741614EA"/>
    <w:rsid w:val="7416F436"/>
    <w:rsid w:val="7418E2D7"/>
    <w:rsid w:val="741FFDCD"/>
    <w:rsid w:val="7439A924"/>
    <w:rsid w:val="743AAA70"/>
    <w:rsid w:val="744D12B3"/>
    <w:rsid w:val="744DB1B0"/>
    <w:rsid w:val="744E161B"/>
    <w:rsid w:val="7457C944"/>
    <w:rsid w:val="7459D2B9"/>
    <w:rsid w:val="746401D6"/>
    <w:rsid w:val="7476B1AF"/>
    <w:rsid w:val="74797AB3"/>
    <w:rsid w:val="7480EC3C"/>
    <w:rsid w:val="748D0F8C"/>
    <w:rsid w:val="74904666"/>
    <w:rsid w:val="749A448B"/>
    <w:rsid w:val="74A6FEBD"/>
    <w:rsid w:val="74A824BA"/>
    <w:rsid w:val="74AAA915"/>
    <w:rsid w:val="74ADD030"/>
    <w:rsid w:val="74AEE948"/>
    <w:rsid w:val="74C33400"/>
    <w:rsid w:val="74CD4736"/>
    <w:rsid w:val="74D24D0E"/>
    <w:rsid w:val="74E42335"/>
    <w:rsid w:val="74E6E6B3"/>
    <w:rsid w:val="74E794D3"/>
    <w:rsid w:val="74E7A4AF"/>
    <w:rsid w:val="74ECC012"/>
    <w:rsid w:val="74ECF653"/>
    <w:rsid w:val="74F120A0"/>
    <w:rsid w:val="74F3DAB4"/>
    <w:rsid w:val="74F695CC"/>
    <w:rsid w:val="74F7ADB9"/>
    <w:rsid w:val="74FA06CF"/>
    <w:rsid w:val="751545A8"/>
    <w:rsid w:val="75165DB9"/>
    <w:rsid w:val="7517F630"/>
    <w:rsid w:val="751A3183"/>
    <w:rsid w:val="75206807"/>
    <w:rsid w:val="75232A79"/>
    <w:rsid w:val="7526A8E1"/>
    <w:rsid w:val="752B12E4"/>
    <w:rsid w:val="752D1296"/>
    <w:rsid w:val="753BBA54"/>
    <w:rsid w:val="75471725"/>
    <w:rsid w:val="75487C23"/>
    <w:rsid w:val="754B17F5"/>
    <w:rsid w:val="754E18DC"/>
    <w:rsid w:val="755287FE"/>
    <w:rsid w:val="7560BA27"/>
    <w:rsid w:val="756EF381"/>
    <w:rsid w:val="7570C3C8"/>
    <w:rsid w:val="75771901"/>
    <w:rsid w:val="757D1AC2"/>
    <w:rsid w:val="7582D725"/>
    <w:rsid w:val="75866CAB"/>
    <w:rsid w:val="7588A7E3"/>
    <w:rsid w:val="7589EC95"/>
    <w:rsid w:val="758C2FE3"/>
    <w:rsid w:val="758DA0C6"/>
    <w:rsid w:val="758DB432"/>
    <w:rsid w:val="759038CA"/>
    <w:rsid w:val="75999F49"/>
    <w:rsid w:val="75A2A706"/>
    <w:rsid w:val="75B324F1"/>
    <w:rsid w:val="75B4652B"/>
    <w:rsid w:val="75C1E66C"/>
    <w:rsid w:val="75C55DAC"/>
    <w:rsid w:val="75C9B735"/>
    <w:rsid w:val="75CF4C22"/>
    <w:rsid w:val="75D58625"/>
    <w:rsid w:val="75E0C34A"/>
    <w:rsid w:val="75E1AB35"/>
    <w:rsid w:val="75E7B795"/>
    <w:rsid w:val="75E8CE76"/>
    <w:rsid w:val="75F1380D"/>
    <w:rsid w:val="75F5349A"/>
    <w:rsid w:val="75F69501"/>
    <w:rsid w:val="75FF819E"/>
    <w:rsid w:val="760C4C01"/>
    <w:rsid w:val="760E1288"/>
    <w:rsid w:val="76115F1D"/>
    <w:rsid w:val="7613FEEF"/>
    <w:rsid w:val="76223948"/>
    <w:rsid w:val="76312EA0"/>
    <w:rsid w:val="7635AA97"/>
    <w:rsid w:val="76467139"/>
    <w:rsid w:val="764994FE"/>
    <w:rsid w:val="764A7BA7"/>
    <w:rsid w:val="764E21D4"/>
    <w:rsid w:val="764EE802"/>
    <w:rsid w:val="764F8C4B"/>
    <w:rsid w:val="765337AB"/>
    <w:rsid w:val="76677919"/>
    <w:rsid w:val="766F6438"/>
    <w:rsid w:val="7673B394"/>
    <w:rsid w:val="76857394"/>
    <w:rsid w:val="76920515"/>
    <w:rsid w:val="76924FD9"/>
    <w:rsid w:val="76A00889"/>
    <w:rsid w:val="76A0BE92"/>
    <w:rsid w:val="76B1C2F0"/>
    <w:rsid w:val="76B320CB"/>
    <w:rsid w:val="76B42596"/>
    <w:rsid w:val="76B62E2B"/>
    <w:rsid w:val="76C1170F"/>
    <w:rsid w:val="76C31ADA"/>
    <w:rsid w:val="76C43D3A"/>
    <w:rsid w:val="76D063BF"/>
    <w:rsid w:val="76D9442F"/>
    <w:rsid w:val="76D9933D"/>
    <w:rsid w:val="76DCB8F6"/>
    <w:rsid w:val="76EC95BF"/>
    <w:rsid w:val="76EFB274"/>
    <w:rsid w:val="76FEB04B"/>
    <w:rsid w:val="76FF0C46"/>
    <w:rsid w:val="77001524"/>
    <w:rsid w:val="771AF59F"/>
    <w:rsid w:val="771C44CA"/>
    <w:rsid w:val="772D72A0"/>
    <w:rsid w:val="772EF5A5"/>
    <w:rsid w:val="7735C93A"/>
    <w:rsid w:val="77401BBF"/>
    <w:rsid w:val="774171C8"/>
    <w:rsid w:val="774A7ADD"/>
    <w:rsid w:val="774F530F"/>
    <w:rsid w:val="7750E43B"/>
    <w:rsid w:val="775A9BCD"/>
    <w:rsid w:val="775F3B12"/>
    <w:rsid w:val="7760D766"/>
    <w:rsid w:val="7764FE94"/>
    <w:rsid w:val="77699ADB"/>
    <w:rsid w:val="776BA930"/>
    <w:rsid w:val="77729976"/>
    <w:rsid w:val="777C0198"/>
    <w:rsid w:val="777DBE40"/>
    <w:rsid w:val="777F0811"/>
    <w:rsid w:val="77A06EAE"/>
    <w:rsid w:val="77A363FB"/>
    <w:rsid w:val="77A3C8F5"/>
    <w:rsid w:val="77A748FC"/>
    <w:rsid w:val="77ACC9BD"/>
    <w:rsid w:val="77AFAE27"/>
    <w:rsid w:val="77B4C9AA"/>
    <w:rsid w:val="77C1DB77"/>
    <w:rsid w:val="77C4A405"/>
    <w:rsid w:val="77C50558"/>
    <w:rsid w:val="77C693FC"/>
    <w:rsid w:val="77CA5637"/>
    <w:rsid w:val="77D1638E"/>
    <w:rsid w:val="77DE70F1"/>
    <w:rsid w:val="77E13DFD"/>
    <w:rsid w:val="77E22370"/>
    <w:rsid w:val="77E8462C"/>
    <w:rsid w:val="77F35352"/>
    <w:rsid w:val="78024BE3"/>
    <w:rsid w:val="7811AB05"/>
    <w:rsid w:val="78217405"/>
    <w:rsid w:val="78263DB7"/>
    <w:rsid w:val="78290BE3"/>
    <w:rsid w:val="783B3F98"/>
    <w:rsid w:val="783CEB56"/>
    <w:rsid w:val="7840FB44"/>
    <w:rsid w:val="7842034F"/>
    <w:rsid w:val="7850818C"/>
    <w:rsid w:val="7858D2BF"/>
    <w:rsid w:val="7868AA5C"/>
    <w:rsid w:val="786A82E2"/>
    <w:rsid w:val="78743116"/>
    <w:rsid w:val="7876E8C5"/>
    <w:rsid w:val="7876E97E"/>
    <w:rsid w:val="787EF146"/>
    <w:rsid w:val="7886B3B9"/>
    <w:rsid w:val="7887FF8E"/>
    <w:rsid w:val="788D5056"/>
    <w:rsid w:val="788DD947"/>
    <w:rsid w:val="7894476E"/>
    <w:rsid w:val="789A8D35"/>
    <w:rsid w:val="789D2C1A"/>
    <w:rsid w:val="78A5DBB6"/>
    <w:rsid w:val="78A5E4CF"/>
    <w:rsid w:val="78A7A32C"/>
    <w:rsid w:val="78ABB3A7"/>
    <w:rsid w:val="78B207D2"/>
    <w:rsid w:val="78C5CCCC"/>
    <w:rsid w:val="78CEB25A"/>
    <w:rsid w:val="78CEC5B1"/>
    <w:rsid w:val="78D3EE81"/>
    <w:rsid w:val="78DB6E37"/>
    <w:rsid w:val="78E34D55"/>
    <w:rsid w:val="78EC049D"/>
    <w:rsid w:val="78F27870"/>
    <w:rsid w:val="78F37F6A"/>
    <w:rsid w:val="78F474C0"/>
    <w:rsid w:val="78F60E50"/>
    <w:rsid w:val="78F709B5"/>
    <w:rsid w:val="79007A3C"/>
    <w:rsid w:val="7901CAB0"/>
    <w:rsid w:val="790501EE"/>
    <w:rsid w:val="7919A533"/>
    <w:rsid w:val="791BB286"/>
    <w:rsid w:val="7921B0DB"/>
    <w:rsid w:val="792327DE"/>
    <w:rsid w:val="792BD062"/>
    <w:rsid w:val="792C301B"/>
    <w:rsid w:val="7948A2F7"/>
    <w:rsid w:val="794CAFDF"/>
    <w:rsid w:val="7951A2EF"/>
    <w:rsid w:val="79554556"/>
    <w:rsid w:val="79557F0A"/>
    <w:rsid w:val="79643DD6"/>
    <w:rsid w:val="7966BA39"/>
    <w:rsid w:val="79688CCD"/>
    <w:rsid w:val="796A81F8"/>
    <w:rsid w:val="797DEAA8"/>
    <w:rsid w:val="798FD9B8"/>
    <w:rsid w:val="79907FA8"/>
    <w:rsid w:val="799AE0E3"/>
    <w:rsid w:val="79A60E3A"/>
    <w:rsid w:val="79ACFC4F"/>
    <w:rsid w:val="79ADA56A"/>
    <w:rsid w:val="79B0FD6B"/>
    <w:rsid w:val="79B1A8F8"/>
    <w:rsid w:val="79B8830E"/>
    <w:rsid w:val="79CC3C7D"/>
    <w:rsid w:val="79D5DA2E"/>
    <w:rsid w:val="79D9E477"/>
    <w:rsid w:val="79D9FF26"/>
    <w:rsid w:val="79DB11A3"/>
    <w:rsid w:val="79DB503B"/>
    <w:rsid w:val="79EE9ABF"/>
    <w:rsid w:val="7A0E8102"/>
    <w:rsid w:val="7A11DC89"/>
    <w:rsid w:val="7A123C90"/>
    <w:rsid w:val="7A1F536D"/>
    <w:rsid w:val="7A1FF48C"/>
    <w:rsid w:val="7A2434CA"/>
    <w:rsid w:val="7A247CB0"/>
    <w:rsid w:val="7A2FBE19"/>
    <w:rsid w:val="7A4151D8"/>
    <w:rsid w:val="7A45F053"/>
    <w:rsid w:val="7A475D41"/>
    <w:rsid w:val="7A4BE311"/>
    <w:rsid w:val="7A52A5DF"/>
    <w:rsid w:val="7A54A963"/>
    <w:rsid w:val="7A55257D"/>
    <w:rsid w:val="7A56428C"/>
    <w:rsid w:val="7A628A52"/>
    <w:rsid w:val="7A65422D"/>
    <w:rsid w:val="7A6A51A1"/>
    <w:rsid w:val="7A6B0860"/>
    <w:rsid w:val="7A6C41DC"/>
    <w:rsid w:val="7A7CA6E8"/>
    <w:rsid w:val="7A7FA293"/>
    <w:rsid w:val="7A8C1BD8"/>
    <w:rsid w:val="7A8C1C50"/>
    <w:rsid w:val="7A8CB084"/>
    <w:rsid w:val="7A95F93F"/>
    <w:rsid w:val="7A9AD253"/>
    <w:rsid w:val="7AABB47D"/>
    <w:rsid w:val="7AABF960"/>
    <w:rsid w:val="7AB2F9A5"/>
    <w:rsid w:val="7AB6F572"/>
    <w:rsid w:val="7AB71C13"/>
    <w:rsid w:val="7ABA72F6"/>
    <w:rsid w:val="7ABF1B0A"/>
    <w:rsid w:val="7AC4D822"/>
    <w:rsid w:val="7AC50F18"/>
    <w:rsid w:val="7AC6A4E0"/>
    <w:rsid w:val="7ACF1C29"/>
    <w:rsid w:val="7AE41438"/>
    <w:rsid w:val="7AE6C28A"/>
    <w:rsid w:val="7AF3A08C"/>
    <w:rsid w:val="7AF8174B"/>
    <w:rsid w:val="7AFC92CC"/>
    <w:rsid w:val="7B0568AF"/>
    <w:rsid w:val="7B06A87D"/>
    <w:rsid w:val="7B0745DC"/>
    <w:rsid w:val="7B0CF4E8"/>
    <w:rsid w:val="7B118672"/>
    <w:rsid w:val="7B1BACA0"/>
    <w:rsid w:val="7B1FD22F"/>
    <w:rsid w:val="7B233A80"/>
    <w:rsid w:val="7B2D51F9"/>
    <w:rsid w:val="7B3056BB"/>
    <w:rsid w:val="7B32A5A0"/>
    <w:rsid w:val="7B37A0CA"/>
    <w:rsid w:val="7B39616A"/>
    <w:rsid w:val="7B3C834B"/>
    <w:rsid w:val="7B3F24E3"/>
    <w:rsid w:val="7B4F6D43"/>
    <w:rsid w:val="7B69B4FB"/>
    <w:rsid w:val="7B76AAB5"/>
    <w:rsid w:val="7B78B1D3"/>
    <w:rsid w:val="7B7F4CBC"/>
    <w:rsid w:val="7B84804C"/>
    <w:rsid w:val="7B85D48E"/>
    <w:rsid w:val="7B951486"/>
    <w:rsid w:val="7B9AAA2A"/>
    <w:rsid w:val="7B9BF3E5"/>
    <w:rsid w:val="7B9C7F5C"/>
    <w:rsid w:val="7BB5115F"/>
    <w:rsid w:val="7BCC3101"/>
    <w:rsid w:val="7BD95156"/>
    <w:rsid w:val="7BDDD3E9"/>
    <w:rsid w:val="7BDFF622"/>
    <w:rsid w:val="7BE4BF10"/>
    <w:rsid w:val="7BF18CB1"/>
    <w:rsid w:val="7BF67E11"/>
    <w:rsid w:val="7C00B880"/>
    <w:rsid w:val="7C109272"/>
    <w:rsid w:val="7C1EB96B"/>
    <w:rsid w:val="7C23AF26"/>
    <w:rsid w:val="7C26A4B4"/>
    <w:rsid w:val="7C2A32AB"/>
    <w:rsid w:val="7C377A3A"/>
    <w:rsid w:val="7C4024D3"/>
    <w:rsid w:val="7C4C2F09"/>
    <w:rsid w:val="7C518CD4"/>
    <w:rsid w:val="7C53A75B"/>
    <w:rsid w:val="7C55E8A6"/>
    <w:rsid w:val="7C58DD06"/>
    <w:rsid w:val="7C60601F"/>
    <w:rsid w:val="7C60745D"/>
    <w:rsid w:val="7C63E4A6"/>
    <w:rsid w:val="7C77C0E3"/>
    <w:rsid w:val="7C7A755E"/>
    <w:rsid w:val="7C81BA0B"/>
    <w:rsid w:val="7C91F25A"/>
    <w:rsid w:val="7C9C076A"/>
    <w:rsid w:val="7C9EDAF3"/>
    <w:rsid w:val="7CAA9D32"/>
    <w:rsid w:val="7CAEFF74"/>
    <w:rsid w:val="7CB48B4B"/>
    <w:rsid w:val="7CB6ADCA"/>
    <w:rsid w:val="7CBCBC26"/>
    <w:rsid w:val="7CC16B2E"/>
    <w:rsid w:val="7CC5F097"/>
    <w:rsid w:val="7CC6F0A2"/>
    <w:rsid w:val="7CCAAC2A"/>
    <w:rsid w:val="7CCFA486"/>
    <w:rsid w:val="7CE3E347"/>
    <w:rsid w:val="7CE4AEAB"/>
    <w:rsid w:val="7CEB68EE"/>
    <w:rsid w:val="7CEC7306"/>
    <w:rsid w:val="7CF5019E"/>
    <w:rsid w:val="7CF61E9F"/>
    <w:rsid w:val="7CFAF0C3"/>
    <w:rsid w:val="7D0962B2"/>
    <w:rsid w:val="7D1046B6"/>
    <w:rsid w:val="7D128AB0"/>
    <w:rsid w:val="7D151059"/>
    <w:rsid w:val="7D19DABE"/>
    <w:rsid w:val="7D262DCF"/>
    <w:rsid w:val="7D2698D4"/>
    <w:rsid w:val="7D26F482"/>
    <w:rsid w:val="7D27BCDA"/>
    <w:rsid w:val="7D288492"/>
    <w:rsid w:val="7D2D59A3"/>
    <w:rsid w:val="7D302082"/>
    <w:rsid w:val="7D30FC66"/>
    <w:rsid w:val="7D339902"/>
    <w:rsid w:val="7D33DAC5"/>
    <w:rsid w:val="7D4A7951"/>
    <w:rsid w:val="7D4B3CBE"/>
    <w:rsid w:val="7D4BDF53"/>
    <w:rsid w:val="7D52163A"/>
    <w:rsid w:val="7D546BC6"/>
    <w:rsid w:val="7D5D37B8"/>
    <w:rsid w:val="7D632751"/>
    <w:rsid w:val="7D65CA49"/>
    <w:rsid w:val="7D65D268"/>
    <w:rsid w:val="7D704E86"/>
    <w:rsid w:val="7D75EB93"/>
    <w:rsid w:val="7D7630B2"/>
    <w:rsid w:val="7D7CA617"/>
    <w:rsid w:val="7D7FD9D5"/>
    <w:rsid w:val="7D8F864D"/>
    <w:rsid w:val="7D954840"/>
    <w:rsid w:val="7D9B0BEE"/>
    <w:rsid w:val="7D9C3E04"/>
    <w:rsid w:val="7D9C76C8"/>
    <w:rsid w:val="7D9FFA6C"/>
    <w:rsid w:val="7DA6FCDD"/>
    <w:rsid w:val="7DA9618A"/>
    <w:rsid w:val="7DB642EC"/>
    <w:rsid w:val="7DBC3F61"/>
    <w:rsid w:val="7DC001CF"/>
    <w:rsid w:val="7DC6B490"/>
    <w:rsid w:val="7DD44BE6"/>
    <w:rsid w:val="7DDCDA74"/>
    <w:rsid w:val="7DE3C2DA"/>
    <w:rsid w:val="7DE3F045"/>
    <w:rsid w:val="7DE5943B"/>
    <w:rsid w:val="7DF2C530"/>
    <w:rsid w:val="7DF87AD0"/>
    <w:rsid w:val="7DF9FF30"/>
    <w:rsid w:val="7DFE5688"/>
    <w:rsid w:val="7E02896F"/>
    <w:rsid w:val="7E03205D"/>
    <w:rsid w:val="7E091679"/>
    <w:rsid w:val="7E0CAB04"/>
    <w:rsid w:val="7E0FBB1B"/>
    <w:rsid w:val="7E10D3B4"/>
    <w:rsid w:val="7E114299"/>
    <w:rsid w:val="7E228C7E"/>
    <w:rsid w:val="7E32C397"/>
    <w:rsid w:val="7E3C8B7A"/>
    <w:rsid w:val="7E483DCB"/>
    <w:rsid w:val="7E5D9D99"/>
    <w:rsid w:val="7E60ADEC"/>
    <w:rsid w:val="7E686FC8"/>
    <w:rsid w:val="7E6A8867"/>
    <w:rsid w:val="7E6E6856"/>
    <w:rsid w:val="7E7008C5"/>
    <w:rsid w:val="7E76AE44"/>
    <w:rsid w:val="7E796562"/>
    <w:rsid w:val="7E7B9E6A"/>
    <w:rsid w:val="7E8521E6"/>
    <w:rsid w:val="7E8EDB6F"/>
    <w:rsid w:val="7E90D484"/>
    <w:rsid w:val="7E97F601"/>
    <w:rsid w:val="7E9AA2F2"/>
    <w:rsid w:val="7E9B86CC"/>
    <w:rsid w:val="7E9BB1E8"/>
    <w:rsid w:val="7EA08D52"/>
    <w:rsid w:val="7EA712EC"/>
    <w:rsid w:val="7EA900A2"/>
    <w:rsid w:val="7EC31482"/>
    <w:rsid w:val="7ED0E206"/>
    <w:rsid w:val="7ED4138A"/>
    <w:rsid w:val="7ED5E646"/>
    <w:rsid w:val="7ED834F5"/>
    <w:rsid w:val="7EDC9512"/>
    <w:rsid w:val="7EDF4D1B"/>
    <w:rsid w:val="7EDFE69B"/>
    <w:rsid w:val="7EE44129"/>
    <w:rsid w:val="7EE74F0A"/>
    <w:rsid w:val="7EF454F4"/>
    <w:rsid w:val="7EF5DA40"/>
    <w:rsid w:val="7EF9CCB0"/>
    <w:rsid w:val="7EFC2E53"/>
    <w:rsid w:val="7F00C2DC"/>
    <w:rsid w:val="7F04F28F"/>
    <w:rsid w:val="7F051A45"/>
    <w:rsid w:val="7F062675"/>
    <w:rsid w:val="7F062DC9"/>
    <w:rsid w:val="7F0BECCA"/>
    <w:rsid w:val="7F0C0EA2"/>
    <w:rsid w:val="7F1452E2"/>
    <w:rsid w:val="7F147763"/>
    <w:rsid w:val="7F1D1349"/>
    <w:rsid w:val="7F1E2074"/>
    <w:rsid w:val="7F1EC279"/>
    <w:rsid w:val="7F2A63A7"/>
    <w:rsid w:val="7F2A8855"/>
    <w:rsid w:val="7F2F3D5E"/>
    <w:rsid w:val="7F36EB28"/>
    <w:rsid w:val="7F4530C0"/>
    <w:rsid w:val="7F4EB66D"/>
    <w:rsid w:val="7F50CFB0"/>
    <w:rsid w:val="7F51FAF8"/>
    <w:rsid w:val="7F56DEDC"/>
    <w:rsid w:val="7F5B1817"/>
    <w:rsid w:val="7F5C1954"/>
    <w:rsid w:val="7F5C7166"/>
    <w:rsid w:val="7F69ECC5"/>
    <w:rsid w:val="7F6DA966"/>
    <w:rsid w:val="7F6E6B87"/>
    <w:rsid w:val="7F6F7C2B"/>
    <w:rsid w:val="7F827728"/>
    <w:rsid w:val="7F8D5149"/>
    <w:rsid w:val="7F91BBD0"/>
    <w:rsid w:val="7F9541C3"/>
    <w:rsid w:val="7F975493"/>
    <w:rsid w:val="7F97BF66"/>
    <w:rsid w:val="7F9A4445"/>
    <w:rsid w:val="7F9AD047"/>
    <w:rsid w:val="7FA14206"/>
    <w:rsid w:val="7FA1A663"/>
    <w:rsid w:val="7FA319EA"/>
    <w:rsid w:val="7FA57392"/>
    <w:rsid w:val="7FB02C95"/>
    <w:rsid w:val="7FB245B1"/>
    <w:rsid w:val="7FBB9F1E"/>
    <w:rsid w:val="7FBF91F7"/>
    <w:rsid w:val="7FC2E68C"/>
    <w:rsid w:val="7FC2ECBB"/>
    <w:rsid w:val="7FCA5B42"/>
    <w:rsid w:val="7FCFB1E9"/>
    <w:rsid w:val="7FD3AAF6"/>
    <w:rsid w:val="7FDB3A01"/>
    <w:rsid w:val="7FDF9A36"/>
    <w:rsid w:val="7FE5D443"/>
    <w:rsid w:val="7FEE252E"/>
    <w:rsid w:val="7FEE788D"/>
    <w:rsid w:val="7FFE71D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E74D5E"/>
  <w15:docId w15:val="{496563EE-EDB0-4D3C-B8D0-A3484D419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0"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0"/>
    <w:lsdException w:name="List Number" w:uiPriority="30"/>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0"/>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semiHidden="1" w:uiPriority="34" w:qFormat="1"/>
    <w:lsdException w:name="Quote" w:semiHidden="1" w:uiPriority="0" w:qFormat="1"/>
    <w:lsdException w:name="Intense Quote" w:semiHidden="1"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0" w:qFormat="1"/>
    <w:lsdException w:name="Intense Emphasis" w:semiHidden="1" w:uiPriority="0" w:qFormat="1"/>
    <w:lsdException w:name="Subtle Reference" w:semiHidden="1" w:uiPriority="0" w:qFormat="1"/>
    <w:lsdException w:name="Intense Reference" w:semiHidden="1" w:uiPriority="0" w:qFormat="1"/>
    <w:lsdException w:name="Book Title" w:semiHidden="1" w:uiPriority="0" w:qFormat="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D7A"/>
    <w:pPr>
      <w:spacing w:after="120" w:line="264" w:lineRule="auto"/>
      <w:jc w:val="both"/>
    </w:pPr>
    <w:rPr>
      <w:sz w:val="22"/>
    </w:rPr>
  </w:style>
  <w:style w:type="paragraph" w:styleId="Heading1">
    <w:name w:val="heading 1"/>
    <w:basedOn w:val="Normal"/>
    <w:next w:val="Normal"/>
    <w:uiPriority w:val="10"/>
    <w:qFormat/>
    <w:pPr>
      <w:keepNext/>
      <w:numPr>
        <w:numId w:val="13"/>
      </w:numPr>
      <w:spacing w:before="480"/>
      <w:outlineLvl w:val="0"/>
    </w:pPr>
    <w:rPr>
      <w:b/>
      <w:smallCaps/>
      <w:sz w:val="26"/>
    </w:rPr>
  </w:style>
  <w:style w:type="paragraph" w:styleId="Heading2">
    <w:name w:val="heading 2"/>
    <w:basedOn w:val="Normal"/>
    <w:next w:val="Normal"/>
    <w:uiPriority w:val="10"/>
    <w:qFormat/>
    <w:pPr>
      <w:keepNext/>
      <w:numPr>
        <w:ilvl w:val="1"/>
        <w:numId w:val="13"/>
      </w:numPr>
      <w:tabs>
        <w:tab w:val="clear" w:pos="1729"/>
        <w:tab w:val="num" w:pos="595"/>
      </w:tabs>
      <w:spacing w:before="420"/>
      <w:ind w:left="595"/>
      <w:outlineLvl w:val="1"/>
    </w:pPr>
    <w:rPr>
      <w:b/>
      <w:sz w:val="26"/>
    </w:rPr>
  </w:style>
  <w:style w:type="paragraph" w:styleId="Heading3">
    <w:name w:val="heading 3"/>
    <w:basedOn w:val="Normal"/>
    <w:next w:val="Normal"/>
    <w:uiPriority w:val="10"/>
    <w:qFormat/>
    <w:pPr>
      <w:keepNext/>
      <w:numPr>
        <w:ilvl w:val="2"/>
        <w:numId w:val="13"/>
      </w:numPr>
      <w:spacing w:before="360"/>
      <w:outlineLvl w:val="2"/>
    </w:pPr>
    <w:rPr>
      <w:b/>
      <w:sz w:val="24"/>
    </w:rPr>
  </w:style>
  <w:style w:type="paragraph" w:styleId="Heading4">
    <w:name w:val="heading 4"/>
    <w:basedOn w:val="Normal"/>
    <w:next w:val="Normal"/>
    <w:uiPriority w:val="10"/>
    <w:qFormat/>
    <w:pPr>
      <w:numPr>
        <w:ilvl w:val="3"/>
        <w:numId w:val="13"/>
      </w:numPr>
      <w:spacing w:before="360"/>
      <w:outlineLvl w:val="3"/>
    </w:pPr>
    <w:rPr>
      <w:b/>
    </w:rPr>
  </w:style>
  <w:style w:type="paragraph" w:styleId="Heading5">
    <w:name w:val="heading 5"/>
    <w:basedOn w:val="Normal"/>
    <w:next w:val="Normal"/>
    <w:semiHidden/>
    <w:pPr>
      <w:keepNext/>
      <w:numPr>
        <w:ilvl w:val="4"/>
        <w:numId w:val="13"/>
      </w:numPr>
      <w:outlineLvl w:val="4"/>
    </w:pPr>
  </w:style>
  <w:style w:type="paragraph" w:styleId="Heading6">
    <w:name w:val="heading 6"/>
    <w:basedOn w:val="Normal"/>
    <w:next w:val="Normal"/>
    <w:semiHidden/>
    <w:pPr>
      <w:keepNext/>
      <w:numPr>
        <w:ilvl w:val="5"/>
        <w:numId w:val="13"/>
      </w:numPr>
      <w:outlineLvl w:val="5"/>
    </w:pPr>
  </w:style>
  <w:style w:type="paragraph" w:styleId="Heading7">
    <w:name w:val="heading 7"/>
    <w:basedOn w:val="Normal"/>
    <w:next w:val="Normal"/>
    <w:semiHidden/>
    <w:pPr>
      <w:keepNext/>
      <w:numPr>
        <w:ilvl w:val="6"/>
        <w:numId w:val="13"/>
      </w:numPr>
      <w:outlineLvl w:val="6"/>
    </w:pPr>
  </w:style>
  <w:style w:type="paragraph" w:styleId="Heading8">
    <w:name w:val="heading 8"/>
    <w:basedOn w:val="Normal"/>
    <w:next w:val="Normal"/>
    <w:semiHidden/>
    <w:pPr>
      <w:keepNext/>
      <w:numPr>
        <w:ilvl w:val="7"/>
        <w:numId w:val="13"/>
      </w:numPr>
      <w:outlineLvl w:val="7"/>
    </w:pPr>
  </w:style>
  <w:style w:type="paragraph" w:styleId="Heading9">
    <w:name w:val="heading 9"/>
    <w:basedOn w:val="Normal"/>
    <w:next w:val="Normal"/>
    <w:semiHidden/>
    <w:pPr>
      <w:keepNext/>
      <w:numPr>
        <w:ilvl w:val="8"/>
        <w:numId w:val="1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croTextChar">
    <w:name w:val="Macro Text Char"/>
    <w:basedOn w:val="DefaultParagraphFont"/>
    <w:uiPriority w:val="5"/>
    <w:qFormat/>
    <w:rPr>
      <w:rFonts w:ascii="Courier New" w:hAnsi="Courier New"/>
      <w:sz w:val="20"/>
    </w:rPr>
  </w:style>
  <w:style w:type="character" w:customStyle="1" w:styleId="Heading1Char">
    <w:name w:val="Heading 1 Char"/>
    <w:uiPriority w:val="10"/>
    <w:rsid w:val="00506262"/>
    <w:rPr>
      <w:b/>
      <w:smallCaps/>
      <w:sz w:val="26"/>
    </w:rPr>
  </w:style>
  <w:style w:type="character" w:customStyle="1" w:styleId="Heading2Char">
    <w:name w:val="Heading 2 Char"/>
    <w:uiPriority w:val="10"/>
    <w:rsid w:val="00506262"/>
    <w:rPr>
      <w:b/>
      <w:sz w:val="26"/>
    </w:rPr>
  </w:style>
  <w:style w:type="character" w:customStyle="1" w:styleId="Heading3Char">
    <w:name w:val="Heading 3 Char"/>
    <w:rsid w:val="00506262"/>
    <w:rPr>
      <w:b/>
    </w:rPr>
  </w:style>
  <w:style w:type="character" w:customStyle="1" w:styleId="Heading4Char">
    <w:name w:val="Heading 4 Char"/>
    <w:rsid w:val="00506262"/>
    <w:rPr>
      <w:b/>
      <w:sz w:val="22"/>
    </w:rPr>
  </w:style>
  <w:style w:type="character" w:customStyle="1" w:styleId="Heading5Char">
    <w:name w:val="Heading 5 Char"/>
    <w:rsid w:val="00506262"/>
    <w:rPr>
      <w:sz w:val="22"/>
    </w:rPr>
  </w:style>
  <w:style w:type="character" w:customStyle="1" w:styleId="Heading6Char">
    <w:name w:val="Heading 6 Char"/>
    <w:rsid w:val="00506262"/>
    <w:rPr>
      <w:sz w:val="22"/>
    </w:rPr>
  </w:style>
  <w:style w:type="character" w:customStyle="1" w:styleId="Heading7Char">
    <w:name w:val="Heading 7 Char"/>
    <w:rsid w:val="00506262"/>
    <w:rPr>
      <w:sz w:val="22"/>
    </w:rPr>
  </w:style>
  <w:style w:type="character" w:customStyle="1" w:styleId="Heading8Char">
    <w:name w:val="Heading 8 Char"/>
    <w:rsid w:val="00506262"/>
    <w:rPr>
      <w:sz w:val="22"/>
    </w:rPr>
  </w:style>
  <w:style w:type="character" w:customStyle="1" w:styleId="Heading9Char">
    <w:name w:val="Heading 9 Char"/>
    <w:rsid w:val="00506262"/>
    <w:rPr>
      <w:sz w:val="22"/>
    </w:rPr>
  </w:style>
  <w:style w:type="character" w:customStyle="1" w:styleId="TitleChar">
    <w:name w:val="Title Char"/>
    <w:rsid w:val="00506262"/>
    <w:rPr>
      <w:b/>
      <w:kern w:val="28"/>
      <w:sz w:val="48"/>
    </w:rPr>
  </w:style>
  <w:style w:type="paragraph" w:styleId="Subtitle">
    <w:name w:val="Subtitle"/>
    <w:basedOn w:val="Normal"/>
    <w:next w:val="Normal"/>
    <w:link w:val="SubtitleChar"/>
    <w:qFormat/>
    <w:rsid w:val="00506262"/>
    <w:pPr>
      <w:numPr>
        <w:ilvl w:val="1"/>
      </w:numPr>
      <w:spacing w:after="240" w:line="240" w:lineRule="auto"/>
      <w:jc w:val="left"/>
    </w:pPr>
    <w:rPr>
      <w:rFonts w:ascii="Aptos Display" w:eastAsia="Yu Gothic Light" w:hAnsi="Aptos Display"/>
      <w:color w:val="156082"/>
      <w:sz w:val="28"/>
      <w:szCs w:val="28"/>
    </w:rPr>
  </w:style>
  <w:style w:type="character" w:customStyle="1" w:styleId="SubtitleChar">
    <w:name w:val="Subtitle Char"/>
    <w:basedOn w:val="DefaultParagraphFont"/>
    <w:link w:val="Subtitle"/>
    <w:rsid w:val="00506262"/>
    <w:rPr>
      <w:rFonts w:ascii="Aptos Display" w:eastAsia="Yu Gothic Light" w:hAnsi="Aptos Display"/>
      <w:color w:val="156082"/>
      <w:sz w:val="28"/>
      <w:szCs w:val="28"/>
    </w:rPr>
  </w:style>
  <w:style w:type="paragraph" w:styleId="Quote">
    <w:name w:val="Quote"/>
    <w:basedOn w:val="Normal"/>
    <w:next w:val="Normal"/>
    <w:link w:val="QuoteChar"/>
    <w:qFormat/>
    <w:rsid w:val="00506262"/>
    <w:pPr>
      <w:spacing w:before="120" w:line="259" w:lineRule="auto"/>
      <w:ind w:left="720"/>
      <w:jc w:val="left"/>
    </w:pPr>
    <w:rPr>
      <w:rFonts w:ascii="Aptos" w:eastAsia="Yu Gothic" w:hAnsi="Aptos" w:cs="Arial"/>
      <w:color w:val="0E2841"/>
      <w:sz w:val="24"/>
      <w:szCs w:val="24"/>
    </w:rPr>
  </w:style>
  <w:style w:type="character" w:customStyle="1" w:styleId="QuoteChar">
    <w:name w:val="Quote Char"/>
    <w:basedOn w:val="DefaultParagraphFont"/>
    <w:link w:val="Quote"/>
    <w:rsid w:val="00506262"/>
    <w:rPr>
      <w:rFonts w:ascii="Aptos" w:eastAsia="Yu Gothic" w:hAnsi="Aptos" w:cs="Arial"/>
      <w:color w:val="0E2841"/>
      <w:szCs w:val="24"/>
    </w:rPr>
  </w:style>
  <w:style w:type="paragraph" w:styleId="ListParagraph">
    <w:name w:val="List Paragraph"/>
    <w:aliases w:val="Dot pt,F5 List Paragraph,List Paragraph1,No Spacing1,List Paragraph Char Char Char,Indicator Text,Numbered Para 1,Bullet 1,Bullet Points,List Paragraph2,MAIN CONTENT,Normal numbered,List Paragraph12,Recommendatio,List Paragraph 1,L,LISTA"/>
    <w:basedOn w:val="Normal"/>
    <w:link w:val="ListParagraphChar"/>
    <w:uiPriority w:val="34"/>
    <w:qFormat/>
    <w:rsid w:val="00506262"/>
    <w:pPr>
      <w:spacing w:after="160" w:line="259" w:lineRule="auto"/>
      <w:ind w:left="720"/>
      <w:contextualSpacing/>
      <w:jc w:val="left"/>
    </w:pPr>
    <w:rPr>
      <w:rFonts w:ascii="Aptos" w:eastAsia="Yu Gothic" w:hAnsi="Aptos" w:cs="Arial"/>
      <w:szCs w:val="22"/>
    </w:rPr>
  </w:style>
  <w:style w:type="character" w:styleId="IntenseEmphasis">
    <w:name w:val="Intense Emphasis"/>
    <w:qFormat/>
    <w:rsid w:val="00506262"/>
    <w:rPr>
      <w:b/>
      <w:bCs/>
      <w:i/>
      <w:iCs/>
    </w:rPr>
  </w:style>
  <w:style w:type="paragraph" w:styleId="IntenseQuote">
    <w:name w:val="Intense Quote"/>
    <w:basedOn w:val="Normal"/>
    <w:next w:val="Normal"/>
    <w:link w:val="IntenseQuoteChar"/>
    <w:qFormat/>
    <w:rsid w:val="00506262"/>
    <w:pPr>
      <w:spacing w:before="100" w:beforeAutospacing="1" w:after="240" w:line="240" w:lineRule="auto"/>
      <w:ind w:left="720"/>
      <w:jc w:val="center"/>
    </w:pPr>
    <w:rPr>
      <w:rFonts w:ascii="Aptos Display" w:eastAsia="Yu Gothic Light" w:hAnsi="Aptos Display"/>
      <w:color w:val="0E2841"/>
      <w:spacing w:val="-6"/>
      <w:sz w:val="32"/>
      <w:szCs w:val="32"/>
    </w:rPr>
  </w:style>
  <w:style w:type="character" w:customStyle="1" w:styleId="IntenseQuoteChar">
    <w:name w:val="Intense Quote Char"/>
    <w:basedOn w:val="DefaultParagraphFont"/>
    <w:link w:val="IntenseQuote"/>
    <w:rsid w:val="00506262"/>
    <w:rPr>
      <w:rFonts w:ascii="Aptos Display" w:eastAsia="Yu Gothic Light" w:hAnsi="Aptos Display"/>
      <w:color w:val="0E2841"/>
      <w:spacing w:val="-6"/>
      <w:sz w:val="32"/>
      <w:szCs w:val="32"/>
    </w:rPr>
  </w:style>
  <w:style w:type="character" w:styleId="IntenseReference">
    <w:name w:val="Intense Reference"/>
    <w:qFormat/>
    <w:rsid w:val="00506262"/>
    <w:rPr>
      <w:b/>
      <w:bCs/>
      <w:smallCaps/>
      <w:color w:val="0E2841"/>
      <w:u w:val="single"/>
    </w:rPr>
  </w:style>
  <w:style w:type="character" w:customStyle="1" w:styleId="Marker">
    <w:name w:val="Marker"/>
    <w:rsid w:val="00506262"/>
    <w:rPr>
      <w:color w:val="0000FF"/>
      <w:shd w:val="clear" w:color="auto" w:fill="auto"/>
    </w:rPr>
  </w:style>
  <w:style w:type="paragraph" w:customStyle="1" w:styleId="Pagedecouverture">
    <w:name w:val="Page de couverture"/>
    <w:basedOn w:val="Normal"/>
    <w:next w:val="Normal"/>
    <w:rsid w:val="00506262"/>
    <w:pPr>
      <w:spacing w:after="0" w:line="240" w:lineRule="auto"/>
    </w:pPr>
    <w:rPr>
      <w:rFonts w:eastAsia="Yu Gothic"/>
      <w:sz w:val="24"/>
      <w:szCs w:val="22"/>
    </w:rPr>
  </w:style>
  <w:style w:type="paragraph" w:customStyle="1" w:styleId="FooterCoverPage">
    <w:name w:val="Footer Cover Page"/>
    <w:basedOn w:val="Normal"/>
    <w:link w:val="FooterCoverPageChar"/>
    <w:rsid w:val="00506262"/>
    <w:pPr>
      <w:tabs>
        <w:tab w:val="center" w:pos="4535"/>
        <w:tab w:val="right" w:pos="9071"/>
        <w:tab w:val="right" w:pos="9921"/>
      </w:tabs>
      <w:spacing w:before="360" w:after="0" w:line="240" w:lineRule="auto"/>
      <w:ind w:left="-850" w:right="-850"/>
      <w:jc w:val="left"/>
    </w:pPr>
    <w:rPr>
      <w:sz w:val="24"/>
    </w:rPr>
  </w:style>
  <w:style w:type="character" w:customStyle="1" w:styleId="FooterCoverPageChar">
    <w:name w:val="Footer Cover Page Char"/>
    <w:link w:val="FooterCoverPage"/>
    <w:rsid w:val="00506262"/>
  </w:style>
  <w:style w:type="paragraph" w:customStyle="1" w:styleId="FooterSensitivity">
    <w:name w:val="Footer Sensitivity"/>
    <w:basedOn w:val="Normal"/>
    <w:link w:val="FooterSensitivityChar"/>
    <w:rsid w:val="0050626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link w:val="FooterSensitivity"/>
    <w:rsid w:val="00506262"/>
    <w:rPr>
      <w:b/>
      <w:sz w:val="32"/>
    </w:rPr>
  </w:style>
  <w:style w:type="paragraph" w:customStyle="1" w:styleId="HeaderCoverPage">
    <w:name w:val="Header Cover Page"/>
    <w:basedOn w:val="Normal"/>
    <w:link w:val="HeaderCoverPageChar"/>
    <w:rsid w:val="00506262"/>
    <w:pPr>
      <w:tabs>
        <w:tab w:val="center" w:pos="4535"/>
        <w:tab w:val="right" w:pos="9071"/>
      </w:tabs>
      <w:spacing w:line="240" w:lineRule="auto"/>
    </w:pPr>
    <w:rPr>
      <w:sz w:val="24"/>
    </w:rPr>
  </w:style>
  <w:style w:type="character" w:customStyle="1" w:styleId="HeaderCoverPageChar">
    <w:name w:val="Header Cover Page Char"/>
    <w:link w:val="HeaderCoverPage"/>
    <w:rsid w:val="00506262"/>
  </w:style>
  <w:style w:type="paragraph" w:customStyle="1" w:styleId="HeaderSensitivity">
    <w:name w:val="Header Sensitivity"/>
    <w:basedOn w:val="Normal"/>
    <w:link w:val="HeaderSensitivityChar"/>
    <w:rsid w:val="00506262"/>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link w:val="HeaderSensitivity"/>
    <w:rsid w:val="00506262"/>
    <w:rPr>
      <w:b/>
      <w:sz w:val="32"/>
    </w:rPr>
  </w:style>
  <w:style w:type="paragraph" w:customStyle="1" w:styleId="HeaderSensitivityRight">
    <w:name w:val="Header Sensitivity Right"/>
    <w:basedOn w:val="Normal"/>
    <w:link w:val="HeaderSensitivityRightChar"/>
    <w:rsid w:val="00506262"/>
    <w:pPr>
      <w:spacing w:line="240" w:lineRule="auto"/>
      <w:jc w:val="right"/>
    </w:pPr>
    <w:rPr>
      <w:sz w:val="28"/>
    </w:rPr>
  </w:style>
  <w:style w:type="character" w:customStyle="1" w:styleId="HeaderSensitivityRightChar">
    <w:name w:val="Header Sensitivity Right Char"/>
    <w:link w:val="HeaderSensitivityRight"/>
    <w:rsid w:val="00506262"/>
    <w:rPr>
      <w:sz w:val="28"/>
    </w:rPr>
  </w:style>
  <w:style w:type="character" w:styleId="CommentReference">
    <w:name w:val="annotation reference"/>
    <w:uiPriority w:val="99"/>
    <w:rsid w:val="00506262"/>
    <w:rPr>
      <w:sz w:val="16"/>
      <w:szCs w:val="16"/>
    </w:rPr>
  </w:style>
  <w:style w:type="paragraph" w:styleId="CommentText">
    <w:name w:val="annotation text"/>
    <w:basedOn w:val="Normal"/>
    <w:link w:val="CommentTextChar"/>
    <w:uiPriority w:val="99"/>
    <w:rsid w:val="00506262"/>
    <w:pPr>
      <w:spacing w:after="160" w:line="240" w:lineRule="auto"/>
      <w:jc w:val="left"/>
    </w:pPr>
    <w:rPr>
      <w:rFonts w:ascii="Aptos" w:eastAsia="Yu Gothic" w:hAnsi="Aptos" w:cs="Arial"/>
      <w:sz w:val="20"/>
    </w:rPr>
  </w:style>
  <w:style w:type="character" w:customStyle="1" w:styleId="CommentTextChar">
    <w:name w:val="Comment Text Char"/>
    <w:basedOn w:val="DefaultParagraphFont"/>
    <w:link w:val="CommentText"/>
    <w:uiPriority w:val="99"/>
    <w:rsid w:val="00506262"/>
    <w:rPr>
      <w:rFonts w:ascii="Aptos" w:eastAsia="Yu Gothic" w:hAnsi="Aptos" w:cs="Arial"/>
      <w:sz w:val="20"/>
    </w:rPr>
  </w:style>
  <w:style w:type="paragraph" w:styleId="CommentSubject">
    <w:name w:val="annotation subject"/>
    <w:basedOn w:val="CommentText"/>
    <w:next w:val="CommentText"/>
    <w:link w:val="CommentSubjectChar"/>
    <w:rsid w:val="00506262"/>
    <w:rPr>
      <w:b/>
      <w:bCs/>
    </w:rPr>
  </w:style>
  <w:style w:type="character" w:customStyle="1" w:styleId="CommentSubjectChar">
    <w:name w:val="Comment Subject Char"/>
    <w:basedOn w:val="CommentTextChar"/>
    <w:link w:val="CommentSubject"/>
    <w:rsid w:val="00506262"/>
    <w:rPr>
      <w:rFonts w:ascii="Aptos" w:eastAsia="Yu Gothic" w:hAnsi="Aptos" w:cs="Arial"/>
      <w:b/>
      <w:bCs/>
      <w:sz w:val="20"/>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List Paragraph2 Char,MAIN CONTENT Char,L Char"/>
    <w:basedOn w:val="DefaultParagraphFont"/>
    <w:link w:val="ListParagraph"/>
    <w:uiPriority w:val="34"/>
    <w:qFormat/>
    <w:locked/>
    <w:rsid w:val="00506262"/>
    <w:rPr>
      <w:rFonts w:ascii="Aptos" w:eastAsia="Yu Gothic" w:hAnsi="Aptos" w:cs="Arial"/>
      <w:sz w:val="22"/>
      <w:szCs w:val="22"/>
    </w:rPr>
  </w:style>
  <w:style w:type="paragraph" w:styleId="Revision">
    <w:name w:val="Revision"/>
    <w:hidden/>
    <w:rsid w:val="00506262"/>
    <w:rPr>
      <w:rFonts w:ascii="Aptos" w:eastAsia="Yu Gothic" w:hAnsi="Aptos" w:cs="Arial"/>
      <w:sz w:val="22"/>
      <w:szCs w:val="22"/>
    </w:rPr>
  </w:style>
  <w:style w:type="paragraph" w:customStyle="1" w:styleId="Text1">
    <w:name w:val="Text 1"/>
    <w:basedOn w:val="Normal"/>
    <w:rsid w:val="00506262"/>
    <w:pPr>
      <w:spacing w:after="240" w:line="240" w:lineRule="auto"/>
      <w:ind w:left="482"/>
    </w:pPr>
    <w:rPr>
      <w:sz w:val="24"/>
    </w:rPr>
  </w:style>
  <w:style w:type="paragraph" w:customStyle="1" w:styleId="Body">
    <w:name w:val="Body"/>
    <w:basedOn w:val="Normal"/>
    <w:link w:val="BodyChar"/>
    <w:qFormat/>
    <w:rsid w:val="00506262"/>
    <w:pPr>
      <w:spacing w:before="120" w:line="240" w:lineRule="auto"/>
    </w:pPr>
    <w:rPr>
      <w:rFonts w:ascii="EC Square Sans Pro" w:hAnsi="EC Square Sans Pro"/>
      <w:sz w:val="24"/>
      <w:szCs w:val="24"/>
    </w:rPr>
  </w:style>
  <w:style w:type="character" w:customStyle="1" w:styleId="BodyChar">
    <w:name w:val="Body Char"/>
    <w:link w:val="Body"/>
    <w:rsid w:val="00506262"/>
    <w:rPr>
      <w:rFonts w:ascii="EC Square Sans Pro" w:hAnsi="EC Square Sans Pro"/>
      <w:szCs w:val="24"/>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ootnote Text Char1 Char1 Char Char"/>
    <w:uiPriority w:val="99"/>
    <w:qFormat/>
    <w:rsid w:val="00506262"/>
    <w:rPr>
      <w:sz w:val="20"/>
    </w:rPr>
  </w:style>
  <w:style w:type="paragraph" w:customStyle="1" w:styleId="Nota">
    <w:name w:val="Nota"/>
    <w:aliases w:val="Char1,(NECG) Footnote Reference,fr,Appel note de bas de p,o,Style 6,Signature Ch, Char1,Footnote Reference_LVL6,Footnote Reference_LVL61,Footnote Reference_LVL62,Footnote Reference_LVL63,Footnote Reference_LVL64,Odwo&lt;0142&gt;anie przypisu,SUPER"/>
    <w:basedOn w:val="Normal"/>
    <w:link w:val="FootnoteReference"/>
    <w:locked/>
    <w:rsid w:val="00506262"/>
    <w:pPr>
      <w:spacing w:after="160" w:line="240" w:lineRule="exact"/>
    </w:pPr>
    <w:rPr>
      <w:sz w:val="24"/>
      <w:vertAlign w:val="superscript"/>
    </w:rPr>
  </w:style>
  <w:style w:type="character" w:customStyle="1" w:styleId="cf01">
    <w:name w:val="cf01"/>
    <w:rsid w:val="00506262"/>
    <w:rPr>
      <w:rFonts w:ascii="Segoe UI" w:hAnsi="Segoe UI" w:cs="Segoe UI" w:hint="default"/>
      <w:sz w:val="18"/>
      <w:szCs w:val="18"/>
    </w:rPr>
  </w:style>
  <w:style w:type="character" w:customStyle="1" w:styleId="Mention">
    <w:name w:val="Mention"/>
    <w:rsid w:val="00506262"/>
    <w:rPr>
      <w:color w:val="2B579A"/>
      <w:shd w:val="clear" w:color="auto" w:fill="E1DFDD"/>
    </w:rPr>
  </w:style>
  <w:style w:type="paragraph" w:customStyle="1" w:styleId="BVIfnrChar1CharCharChar">
    <w:name w:val="BVI fnr Char1 Char Char Char"/>
    <w:aliases w:val="BVI fnr Car Car Char1 Char Char Char,BVI fnr Car Char1 Char Char Char,BVI fnr Car Car Car Car Char Char1 Char Char"/>
    <w:basedOn w:val="Normal"/>
    <w:uiPriority w:val="99"/>
    <w:rsid w:val="00506262"/>
    <w:pPr>
      <w:spacing w:after="160" w:line="240" w:lineRule="exact"/>
      <w:jc w:val="left"/>
    </w:pPr>
    <w:rPr>
      <w:rFonts w:ascii="Aptos" w:eastAsia="Yu Gothic" w:hAnsi="Aptos" w:cs="Arial"/>
      <w:kern w:val="2"/>
      <w:szCs w:val="22"/>
      <w:vertAlign w:val="superscript"/>
    </w:rPr>
  </w:style>
  <w:style w:type="character" w:styleId="Hyperlink">
    <w:name w:val="Hyperlink"/>
    <w:uiPriority w:val="99"/>
    <w:rsid w:val="00506262"/>
    <w:rPr>
      <w:color w:val="467886"/>
      <w:u w:val="single"/>
    </w:rPr>
  </w:style>
  <w:style w:type="character" w:styleId="FollowedHyperlink">
    <w:name w:val="FollowedHyperlink"/>
    <w:rsid w:val="00506262"/>
    <w:rPr>
      <w:color w:val="96607D"/>
      <w:u w:val="single"/>
    </w:rPr>
  </w:style>
  <w:style w:type="character" w:customStyle="1" w:styleId="UnresolvedMention">
    <w:name w:val="Unresolved Mention"/>
    <w:rsid w:val="00506262"/>
    <w:rPr>
      <w:color w:val="605E5C"/>
      <w:shd w:val="clear" w:color="auto" w:fill="E1DFDD"/>
    </w:rPr>
  </w:style>
  <w:style w:type="paragraph" w:customStyle="1" w:styleId="Languesfaisantfoi">
    <w:name w:val="Langues faisant foi"/>
    <w:basedOn w:val="Normal"/>
    <w:next w:val="Normal"/>
    <w:rsid w:val="00506262"/>
    <w:pPr>
      <w:spacing w:before="360" w:after="240" w:line="240" w:lineRule="auto"/>
      <w:jc w:val="center"/>
    </w:pPr>
    <w:rPr>
      <w:rFonts w:eastAsia="Yu Gothic"/>
      <w:sz w:val="24"/>
      <w:szCs w:val="22"/>
    </w:rPr>
  </w:style>
  <w:style w:type="paragraph" w:customStyle="1" w:styleId="LanguesfaisantfoiPagedecouverture">
    <w:name w:val="Langues faisant foi (Page de couverture)"/>
    <w:basedOn w:val="Normal"/>
    <w:next w:val="Normal"/>
    <w:rsid w:val="00506262"/>
    <w:pPr>
      <w:spacing w:before="360" w:after="240" w:line="240" w:lineRule="auto"/>
      <w:jc w:val="center"/>
    </w:pPr>
    <w:rPr>
      <w:rFonts w:eastAsia="Yu Gothic"/>
      <w:sz w:val="24"/>
      <w:szCs w:val="22"/>
    </w:rPr>
  </w:style>
  <w:style w:type="paragraph" w:customStyle="1" w:styleId="IntrtEEE">
    <w:name w:val="Intérêt EEE"/>
    <w:basedOn w:val="Languesfaisantfoi"/>
    <w:next w:val="Normal"/>
    <w:rsid w:val="00506262"/>
    <w:pPr>
      <w:spacing w:after="0"/>
    </w:pPr>
  </w:style>
  <w:style w:type="paragraph" w:customStyle="1" w:styleId="IntrtEEEPagedecouverture">
    <w:name w:val="Intérêt EEE (Page de couverture)"/>
    <w:basedOn w:val="IntrtEEE"/>
    <w:next w:val="Normal"/>
    <w:rsid w:val="00506262"/>
  </w:style>
  <w:style w:type="character" w:styleId="Strong">
    <w:name w:val="Strong"/>
    <w:uiPriority w:val="22"/>
    <w:qFormat/>
    <w:rsid w:val="00506262"/>
    <w:rPr>
      <w:b/>
      <w:bCs/>
    </w:rPr>
  </w:style>
  <w:style w:type="character" w:styleId="Emphasis">
    <w:name w:val="Emphasis"/>
    <w:uiPriority w:val="20"/>
    <w:qFormat/>
    <w:rsid w:val="00506262"/>
    <w:rPr>
      <w:i/>
      <w:iCs/>
    </w:rPr>
  </w:style>
  <w:style w:type="paragraph" w:styleId="NoSpacing">
    <w:name w:val="No Spacing"/>
    <w:qFormat/>
    <w:rsid w:val="00506262"/>
    <w:rPr>
      <w:rFonts w:ascii="Aptos" w:eastAsia="Yu Gothic" w:hAnsi="Aptos" w:cs="Arial"/>
      <w:sz w:val="22"/>
      <w:szCs w:val="22"/>
    </w:rPr>
  </w:style>
  <w:style w:type="character" w:styleId="SubtleEmphasis">
    <w:name w:val="Subtle Emphasis"/>
    <w:qFormat/>
    <w:rsid w:val="00506262"/>
    <w:rPr>
      <w:i/>
      <w:iCs/>
      <w:color w:val="595959"/>
    </w:rPr>
  </w:style>
  <w:style w:type="character" w:styleId="SubtleReference">
    <w:name w:val="Subtle Reference"/>
    <w:qFormat/>
    <w:rsid w:val="00506262"/>
    <w:rPr>
      <w:smallCaps/>
      <w:color w:val="595959"/>
      <w:u w:val="none" w:color="7F7F7F"/>
      <w:bdr w:val="none" w:sz="0" w:space="0" w:color="auto"/>
    </w:rPr>
  </w:style>
  <w:style w:type="character" w:styleId="BookTitle">
    <w:name w:val="Book Title"/>
    <w:qFormat/>
    <w:rsid w:val="00506262"/>
    <w:rPr>
      <w:b/>
      <w:bCs/>
      <w:smallCaps/>
      <w:spacing w:val="10"/>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tref,16 Point,Superscript 6 Point,Footnote Reference Number,Знак сноски-FN,BVI fnr,footnote ref,4_G,[0],FR"/>
    <w:link w:val="Nota"/>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4"/>
      </w:numPr>
      <w:spacing w:after="360"/>
      <w:outlineLvl w:val="0"/>
    </w:pPr>
    <w:rPr>
      <w:b/>
      <w:sz w:val="36"/>
    </w:rPr>
  </w:style>
  <w:style w:type="paragraph" w:styleId="Caption">
    <w:name w:val="caption"/>
    <w:basedOn w:val="Normal"/>
    <w:next w:val="Normal"/>
    <w:semiHidden/>
    <w:pPr>
      <w:spacing w:before="120"/>
    </w:pPr>
    <w:rPr>
      <w:b/>
      <w:i/>
    </w:rPr>
  </w:style>
  <w:style w:type="paragraph" w:customStyle="1" w:styleId="ChapterTitle">
    <w:name w:val="ChapterTitle"/>
    <w:basedOn w:val="Normal"/>
    <w:next w:val="SectionTitle"/>
    <w:uiPriority w:val="43"/>
    <w:qFormat/>
    <w:pPr>
      <w:keepNext/>
      <w:spacing w:before="720" w:after="360"/>
      <w:jc w:val="center"/>
      <w:outlineLvl w:val="0"/>
    </w:pPr>
    <w:rPr>
      <w:b/>
      <w:sz w:val="36"/>
    </w:rPr>
  </w:style>
  <w:style w:type="paragraph" w:customStyle="1" w:styleId="Contact">
    <w:name w:val="Contact"/>
    <w:basedOn w:val="Normal"/>
    <w:semiHidden/>
    <w:pPr>
      <w:spacing w:before="480" w:after="240"/>
      <w:ind w:left="567" w:hanging="567"/>
      <w:jc w:val="left"/>
    </w:pPr>
  </w:style>
  <w:style w:type="paragraph" w:customStyle="1" w:styleId="ContNum">
    <w:name w:val="ContNum"/>
    <w:basedOn w:val="Normal"/>
    <w:uiPriority w:val="20"/>
    <w:qFormat/>
    <w:pPr>
      <w:numPr>
        <w:numId w:val="5"/>
      </w:numPr>
    </w:pPr>
  </w:style>
  <w:style w:type="paragraph" w:customStyle="1" w:styleId="ContNumLevel2">
    <w:name w:val="ContNum (Level 2)"/>
    <w:basedOn w:val="Normal"/>
    <w:uiPriority w:val="20"/>
    <w:pPr>
      <w:numPr>
        <w:ilvl w:val="1"/>
        <w:numId w:val="5"/>
      </w:numPr>
    </w:pPr>
  </w:style>
  <w:style w:type="paragraph" w:customStyle="1" w:styleId="ContNumLevel3">
    <w:name w:val="ContNum (Level 3)"/>
    <w:basedOn w:val="Normal"/>
    <w:uiPriority w:val="20"/>
    <w:pPr>
      <w:numPr>
        <w:ilvl w:val="2"/>
        <w:numId w:val="5"/>
      </w:numPr>
    </w:pPr>
  </w:style>
  <w:style w:type="paragraph" w:styleId="Date">
    <w:name w:val="Date"/>
    <w:basedOn w:val="Normal"/>
    <w:next w:val="References"/>
    <w:semiHidden/>
    <w:pPr>
      <w:spacing w:after="0"/>
      <w:ind w:left="5102" w:right="-567"/>
    </w:pPr>
  </w:style>
  <w:style w:type="paragraph" w:styleId="EndnoteText">
    <w:name w:val="endnote text"/>
    <w:basedOn w:val="Normal"/>
    <w:semiHidden/>
    <w:pPr>
      <w:ind w:left="357" w:hanging="357"/>
    </w:pPr>
    <w:rPr>
      <w:sz w:val="20"/>
    </w:rPr>
  </w:style>
  <w:style w:type="paragraph" w:customStyle="1" w:styleId="FigureBody">
    <w:name w:val="Figure Body"/>
    <w:basedOn w:val="Normal"/>
    <w:next w:val="FigureSource"/>
    <w:uiPriority w:val="99"/>
    <w:semiHidden/>
    <w:unhideWhenUsed/>
    <w:pPr>
      <w:keepNext/>
      <w:spacing w:after="40" w:line="240" w:lineRule="auto"/>
    </w:pPr>
  </w:style>
  <w:style w:type="paragraph" w:customStyle="1" w:styleId="FigureSource">
    <w:name w:val="Figure Source"/>
    <w:basedOn w:val="Normal"/>
    <w:next w:val="Normal"/>
    <w:uiPriority w:val="99"/>
    <w:semiHidden/>
    <w:unhideWhenUsed/>
    <w:pPr>
      <w:spacing w:after="240" w:line="240" w:lineRule="auto"/>
    </w:pPr>
    <w:rPr>
      <w:sz w:val="18"/>
    </w:rPr>
  </w:style>
  <w:style w:type="paragraph" w:customStyle="1" w:styleId="FigureTitle">
    <w:name w:val="Figure Title"/>
    <w:basedOn w:val="Normal"/>
    <w:next w:val="FigureBody"/>
    <w:uiPriority w:val="99"/>
    <w:semiHidden/>
    <w:unhideWhenUsed/>
    <w:pPr>
      <w:keepNext/>
      <w:spacing w:before="120"/>
    </w:pPr>
    <w:rPr>
      <w:b/>
      <w:i/>
    </w:rPr>
  </w:style>
  <w:style w:type="paragraph" w:customStyle="1" w:styleId="FITTable">
    <w:name w:val="FIT Table"/>
    <w:basedOn w:val="Normal"/>
    <w:semiHidden/>
    <w:pPr>
      <w:spacing w:before="60" w:after="60"/>
    </w:pPr>
  </w:style>
  <w:style w:type="paragraph" w:customStyle="1" w:styleId="FooterLine">
    <w:name w:val="Footer Line"/>
    <w:basedOn w:val="Footer"/>
    <w:next w:val="Footer"/>
    <w:semiHidden/>
    <w:pPr>
      <w:pBdr>
        <w:top w:val="single" w:sz="4" w:space="1" w:color="auto"/>
      </w:pBdr>
      <w:tabs>
        <w:tab w:val="right" w:pos="8646"/>
      </w:tabs>
      <w:spacing w:before="120"/>
      <w:ind w:right="0"/>
    </w:p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Ch"/>
    <w:basedOn w:val="Normal"/>
    <w:uiPriority w:val="99"/>
    <w:qFormat/>
    <w:pPr>
      <w:ind w:left="357" w:hanging="357"/>
    </w:pPr>
    <w:rPr>
      <w:sz w:val="20"/>
    </w:rPr>
  </w:style>
  <w:style w:type="paragraph" w:customStyle="1" w:styleId="Glossary">
    <w:name w:val="Glossary"/>
    <w:basedOn w:val="Normal"/>
    <w:semiHidden/>
    <w:pPr>
      <w:tabs>
        <w:tab w:val="left" w:pos="2835"/>
      </w:tabs>
      <w:ind w:left="2835" w:hanging="2835"/>
      <w:jc w:val="left"/>
    </w:pPr>
  </w:style>
  <w:style w:type="paragraph" w:customStyle="1" w:styleId="GlossaryHeading">
    <w:name w:val="GlossaryHeading"/>
    <w:basedOn w:val="Normal"/>
    <w:semiHidden/>
    <w:pPr>
      <w:spacing w:after="480"/>
      <w:jc w:val="center"/>
      <w:outlineLvl w:val="0"/>
    </w:pPr>
    <w:rPr>
      <w:rFonts w:ascii="Times New Roman Bold" w:hAnsi="Times New Roman Bold"/>
      <w:b/>
      <w:sz w:val="32"/>
    </w:rPr>
  </w:style>
  <w:style w:type="paragraph" w:customStyle="1" w:styleId="HistoryTable">
    <w:name w:val="HistoryTable"/>
    <w:basedOn w:val="Normal"/>
    <w:semiHidden/>
    <w:pPr>
      <w:spacing w:before="60" w:after="60"/>
    </w:pPr>
    <w:rPr>
      <w:sz w:val="20"/>
    </w:rPr>
  </w:style>
  <w:style w:type="paragraph" w:customStyle="1" w:styleId="HistTableHeading">
    <w:name w:val="HistTableHeading"/>
    <w:basedOn w:val="Normal"/>
    <w:next w:val="HistoryTable"/>
    <w:semiHidden/>
    <w:pPr>
      <w:jc w:val="center"/>
    </w:pPr>
    <w:rPr>
      <w:rFonts w:ascii="Times New Roman Bold" w:hAnsi="Times New Roman Bold"/>
      <w:b/>
      <w:sz w:val="32"/>
    </w:rPr>
  </w:style>
  <w:style w:type="paragraph" w:customStyle="1" w:styleId="LegalNumPar">
    <w:name w:val="LegalNumPar"/>
    <w:basedOn w:val="Normal"/>
    <w:uiPriority w:val="20"/>
    <w:qFormat/>
    <w:pPr>
      <w:numPr>
        <w:numId w:val="6"/>
      </w:numPr>
      <w:spacing w:line="360" w:lineRule="auto"/>
    </w:pPr>
    <w:rPr>
      <w:sz w:val="24"/>
    </w:rPr>
  </w:style>
  <w:style w:type="paragraph" w:customStyle="1" w:styleId="LegalNumPar2">
    <w:name w:val="LegalNumPar2"/>
    <w:basedOn w:val="Normal"/>
    <w:uiPriority w:val="20"/>
    <w:pPr>
      <w:numPr>
        <w:ilvl w:val="1"/>
        <w:numId w:val="6"/>
      </w:numPr>
      <w:spacing w:line="360" w:lineRule="auto"/>
    </w:pPr>
    <w:rPr>
      <w:sz w:val="24"/>
    </w:rPr>
  </w:style>
  <w:style w:type="paragraph" w:customStyle="1" w:styleId="LegalNumPar3">
    <w:name w:val="LegalNumPar3"/>
    <w:basedOn w:val="Normal"/>
    <w:uiPriority w:val="20"/>
    <w:pPr>
      <w:numPr>
        <w:ilvl w:val="2"/>
        <w:numId w:val="6"/>
      </w:numPr>
      <w:spacing w:line="360" w:lineRule="auto"/>
    </w:pPr>
    <w:rPr>
      <w:sz w:val="24"/>
    </w:rPr>
  </w:style>
  <w:style w:type="paragraph" w:styleId="ListBullet">
    <w:name w:val="List Bullet"/>
    <w:basedOn w:val="Normal"/>
    <w:uiPriority w:val="35"/>
    <w:pPr>
      <w:numPr>
        <w:numId w:val="12"/>
      </w:numPr>
      <w:contextualSpacing/>
    </w:pPr>
  </w:style>
  <w:style w:type="paragraph" w:customStyle="1" w:styleId="ListBulletLevel2">
    <w:name w:val="List Bullet (Level 2)"/>
    <w:basedOn w:val="Normal"/>
    <w:uiPriority w:val="35"/>
    <w:semiHidden/>
    <w:unhideWhenUsed/>
    <w:pPr>
      <w:numPr>
        <w:ilvl w:val="1"/>
        <w:numId w:val="12"/>
      </w:numPr>
      <w:contextualSpacing/>
    </w:pPr>
  </w:style>
  <w:style w:type="paragraph" w:customStyle="1" w:styleId="ListBulletLevel3">
    <w:name w:val="List Bullet (Level 3)"/>
    <w:basedOn w:val="Normal"/>
    <w:uiPriority w:val="35"/>
    <w:semiHidden/>
    <w:unhideWhenUsed/>
    <w:pPr>
      <w:numPr>
        <w:ilvl w:val="2"/>
        <w:numId w:val="12"/>
      </w:numPr>
      <w:contextualSpacing/>
    </w:pPr>
  </w:style>
  <w:style w:type="paragraph" w:customStyle="1" w:styleId="ListBulletLevel4">
    <w:name w:val="List Bullet (Level 4)"/>
    <w:basedOn w:val="Normal"/>
    <w:uiPriority w:val="35"/>
    <w:semiHidden/>
    <w:unhideWhenUsed/>
    <w:pPr>
      <w:numPr>
        <w:ilvl w:val="3"/>
        <w:numId w:val="12"/>
      </w:numPr>
      <w:contextualSpacing/>
    </w:pPr>
  </w:style>
  <w:style w:type="paragraph" w:customStyle="1" w:styleId="ListDash">
    <w:name w:val="List Dash"/>
    <w:basedOn w:val="Normal"/>
    <w:uiPriority w:val="35"/>
    <w:pPr>
      <w:numPr>
        <w:numId w:val="10"/>
      </w:numPr>
      <w:contextualSpacing/>
    </w:pPr>
  </w:style>
  <w:style w:type="paragraph" w:customStyle="1" w:styleId="ListDashLevel2">
    <w:name w:val="List Dash (Level 2)"/>
    <w:basedOn w:val="Normal"/>
    <w:uiPriority w:val="35"/>
    <w:unhideWhenUsed/>
    <w:pPr>
      <w:numPr>
        <w:ilvl w:val="1"/>
        <w:numId w:val="10"/>
      </w:numPr>
      <w:contextualSpacing/>
    </w:pPr>
  </w:style>
  <w:style w:type="paragraph" w:customStyle="1" w:styleId="ListDashLevel3">
    <w:name w:val="List Dash (Level 3)"/>
    <w:basedOn w:val="Normal"/>
    <w:uiPriority w:val="35"/>
    <w:semiHidden/>
    <w:unhideWhenUsed/>
    <w:pPr>
      <w:numPr>
        <w:ilvl w:val="2"/>
        <w:numId w:val="10"/>
      </w:numPr>
      <w:contextualSpacing/>
    </w:pPr>
  </w:style>
  <w:style w:type="paragraph" w:customStyle="1" w:styleId="ListDashLevel4">
    <w:name w:val="List Dash (Level 4)"/>
    <w:basedOn w:val="Normal"/>
    <w:uiPriority w:val="35"/>
    <w:semiHidden/>
    <w:unhideWhenUsed/>
    <w:pPr>
      <w:numPr>
        <w:ilvl w:val="3"/>
        <w:numId w:val="10"/>
      </w:numPr>
      <w:contextualSpacing/>
    </w:pPr>
  </w:style>
  <w:style w:type="paragraph" w:styleId="ListNumber">
    <w:name w:val="List Number"/>
    <w:basedOn w:val="Normal"/>
    <w:uiPriority w:val="30"/>
    <w:pPr>
      <w:numPr>
        <w:numId w:val="11"/>
      </w:numPr>
      <w:contextualSpacing/>
    </w:pPr>
  </w:style>
  <w:style w:type="paragraph" w:customStyle="1" w:styleId="ListNumberLevel2">
    <w:name w:val="List Number (Level 2)"/>
    <w:basedOn w:val="Normal"/>
    <w:uiPriority w:val="30"/>
    <w:pPr>
      <w:numPr>
        <w:ilvl w:val="1"/>
        <w:numId w:val="11"/>
      </w:numPr>
      <w:ind w:left="908" w:hanging="454"/>
      <w:contextualSpacing/>
    </w:pPr>
  </w:style>
  <w:style w:type="paragraph" w:customStyle="1" w:styleId="ListNumberLevel3">
    <w:name w:val="List Number (Level 3)"/>
    <w:basedOn w:val="Normal"/>
    <w:uiPriority w:val="30"/>
    <w:pPr>
      <w:numPr>
        <w:ilvl w:val="2"/>
        <w:numId w:val="11"/>
      </w:numPr>
      <w:contextualSpacing/>
    </w:pPr>
  </w:style>
  <w:style w:type="paragraph" w:customStyle="1" w:styleId="ListNumberLevel4">
    <w:name w:val="List Number (Level 4)"/>
    <w:basedOn w:val="Normal"/>
    <w:uiPriority w:val="30"/>
    <w:pPr>
      <w:numPr>
        <w:ilvl w:val="3"/>
        <w:numId w:val="11"/>
      </w:numPr>
      <w:ind w:left="1815" w:hanging="454"/>
      <w:contextualSpacing/>
    </w:pPr>
  </w:style>
  <w:style w:type="paragraph" w:customStyle="1" w:styleId="Marking">
    <w:name w:val="Marking"/>
    <w:basedOn w:val="Normal"/>
    <w:semiHidden/>
    <w:pPr>
      <w:spacing w:line="240" w:lineRule="auto"/>
      <w:ind w:left="5102" w:right="-680"/>
      <w:contextualSpacing/>
      <w:jc w:val="left"/>
    </w:pPr>
    <w:rPr>
      <w:sz w:val="28"/>
    </w:rPr>
  </w:style>
  <w:style w:type="paragraph" w:customStyle="1" w:styleId="NumPar1">
    <w:name w:val="NumPar 1"/>
    <w:basedOn w:val="Heading1"/>
    <w:uiPriority w:val="20"/>
    <w:qFormat/>
    <w:pPr>
      <w:keepNext w:val="0"/>
      <w:spacing w:before="0"/>
      <w:ind w:left="0" w:firstLine="0"/>
      <w:outlineLvl w:val="9"/>
    </w:pPr>
    <w:rPr>
      <w:b w:val="0"/>
      <w:smallCaps w:val="0"/>
      <w:sz w:val="22"/>
    </w:rPr>
  </w:style>
  <w:style w:type="paragraph" w:customStyle="1" w:styleId="NumPar2">
    <w:name w:val="NumPar 2"/>
    <w:basedOn w:val="Heading2"/>
    <w:uiPriority w:val="20"/>
    <w:qFormat/>
    <w:pPr>
      <w:keepNext w:val="0"/>
      <w:spacing w:before="0"/>
      <w:ind w:left="0" w:firstLine="0"/>
      <w:outlineLvl w:val="9"/>
    </w:pPr>
    <w:rPr>
      <w:b w:val="0"/>
      <w:sz w:val="22"/>
    </w:rPr>
  </w:style>
  <w:style w:type="paragraph" w:customStyle="1" w:styleId="NumPar3">
    <w:name w:val="NumPar 3"/>
    <w:basedOn w:val="Heading3"/>
    <w:uiPriority w:val="20"/>
    <w:qFormat/>
    <w:pPr>
      <w:keepNext w:val="0"/>
      <w:spacing w:before="0"/>
      <w:ind w:left="0" w:firstLine="0"/>
      <w:outlineLvl w:val="9"/>
    </w:pPr>
    <w:rPr>
      <w:b w:val="0"/>
      <w:sz w:val="22"/>
    </w:rPr>
  </w:style>
  <w:style w:type="paragraph" w:customStyle="1" w:styleId="NumPar4">
    <w:name w:val="NumPar 4"/>
    <w:basedOn w:val="Heading4"/>
    <w:uiPriority w:val="20"/>
    <w:qFormat/>
    <w:pPr>
      <w:spacing w:before="0"/>
      <w:ind w:left="0" w:firstLine="0"/>
      <w:outlineLvl w:val="9"/>
    </w:pPr>
    <w:rPr>
      <w:b w:val="0"/>
    </w:rPr>
  </w:style>
  <w:style w:type="paragraph" w:customStyle="1" w:styleId="PartTitle">
    <w:name w:val="PartTitle"/>
    <w:basedOn w:val="Normal"/>
    <w:next w:val="ChapterTitle"/>
    <w:uiPriority w:val="42"/>
    <w:qFormat/>
    <w:pPr>
      <w:keepNext/>
      <w:pageBreakBefore/>
      <w:spacing w:after="360"/>
      <w:jc w:val="center"/>
      <w:outlineLvl w:val="0"/>
    </w:pPr>
    <w:rPr>
      <w:b/>
      <w:sz w:val="52"/>
    </w:rPr>
  </w:style>
  <w:style w:type="paragraph" w:customStyle="1" w:styleId="References">
    <w:name w:val="References"/>
    <w:semiHidden/>
    <w:pPr>
      <w:tabs>
        <w:tab w:val="num" w:pos="397"/>
        <w:tab w:val="num" w:pos="709"/>
      </w:tabs>
      <w:ind w:left="709" w:hanging="709"/>
    </w:pPr>
  </w:style>
  <w:style w:type="paragraph" w:customStyle="1" w:styleId="SectionTitle">
    <w:name w:val="SectionTitle"/>
    <w:basedOn w:val="Normal"/>
    <w:next w:val="Heading1"/>
    <w:uiPriority w:val="44"/>
    <w:qFormat/>
    <w:pPr>
      <w:keepNext/>
      <w:spacing w:before="720" w:after="360"/>
      <w:contextualSpacing/>
      <w:jc w:val="center"/>
      <w:outlineLvl w:val="0"/>
    </w:pPr>
    <w:rPr>
      <w:rFonts w:ascii="Times New Roman Bold" w:hAnsi="Times New Roman Bold"/>
      <w:b/>
      <w:smallCaps/>
      <w:sz w:val="32"/>
    </w:rPr>
  </w:style>
  <w:style w:type="paragraph" w:customStyle="1" w:styleId="SubTitle1">
    <w:name w:val="SubTitle 1"/>
    <w:basedOn w:val="Normal"/>
    <w:next w:val="Normal"/>
    <w:uiPriority w:val="41"/>
    <w:qFormat/>
    <w:pPr>
      <w:spacing w:before="360" w:after="2000"/>
      <w:jc w:val="center"/>
    </w:pPr>
    <w:rPr>
      <w:b/>
      <w:sz w:val="40"/>
    </w:rPr>
  </w:style>
  <w:style w:type="paragraph" w:customStyle="1" w:styleId="SubTitle2">
    <w:name w:val="SubTitle 2"/>
    <w:basedOn w:val="Normal"/>
    <w:uiPriority w:val="41"/>
    <w:qFormat/>
    <w:pPr>
      <w:spacing w:after="280"/>
      <w:jc w:val="center"/>
    </w:pPr>
    <w:rPr>
      <w:b/>
      <w:sz w:val="32"/>
    </w:rPr>
  </w:style>
  <w:style w:type="paragraph" w:customStyle="1" w:styleId="TableListBullet">
    <w:name w:val="Table List Bullet"/>
    <w:basedOn w:val="TableText"/>
    <w:uiPriority w:val="55"/>
    <w:pPr>
      <w:numPr>
        <w:numId w:val="9"/>
      </w:numPr>
    </w:pPr>
  </w:style>
  <w:style w:type="paragraph" w:customStyle="1" w:styleId="TableListBulletLevel2">
    <w:name w:val="Table List Bullet (Level 2)"/>
    <w:basedOn w:val="TableText"/>
    <w:uiPriority w:val="55"/>
    <w:semiHidden/>
    <w:unhideWhenUsed/>
    <w:pPr>
      <w:numPr>
        <w:ilvl w:val="1"/>
        <w:numId w:val="9"/>
      </w:numPr>
    </w:pPr>
  </w:style>
  <w:style w:type="paragraph" w:customStyle="1" w:styleId="TableListBulletLevel3">
    <w:name w:val="Table List Bullet (Level 3)"/>
    <w:basedOn w:val="TableText"/>
    <w:uiPriority w:val="55"/>
    <w:semiHidden/>
    <w:unhideWhenUsed/>
    <w:pPr>
      <w:numPr>
        <w:ilvl w:val="2"/>
        <w:numId w:val="9"/>
      </w:numPr>
    </w:pPr>
  </w:style>
  <w:style w:type="paragraph" w:customStyle="1" w:styleId="TableListBulletLevel4">
    <w:name w:val="Table List Bullet (Level 4)"/>
    <w:basedOn w:val="TableText"/>
    <w:uiPriority w:val="55"/>
    <w:semiHidden/>
    <w:unhideWhenUsed/>
    <w:pPr>
      <w:numPr>
        <w:ilvl w:val="3"/>
        <w:numId w:val="9"/>
      </w:numPr>
    </w:pPr>
  </w:style>
  <w:style w:type="paragraph" w:customStyle="1" w:styleId="TableListDash">
    <w:name w:val="Table List Dash"/>
    <w:basedOn w:val="TableText"/>
    <w:uiPriority w:val="55"/>
    <w:pPr>
      <w:numPr>
        <w:numId w:val="8"/>
      </w:numPr>
    </w:pPr>
  </w:style>
  <w:style w:type="paragraph" w:customStyle="1" w:styleId="TableListDashLevel2">
    <w:name w:val="Table List Dash (Level 2)"/>
    <w:basedOn w:val="TableText"/>
    <w:uiPriority w:val="55"/>
    <w:semiHidden/>
    <w:unhideWhenUsed/>
    <w:pPr>
      <w:numPr>
        <w:ilvl w:val="1"/>
        <w:numId w:val="8"/>
      </w:numPr>
    </w:pPr>
  </w:style>
  <w:style w:type="paragraph" w:customStyle="1" w:styleId="TableListDashLevel3">
    <w:name w:val="Table List Dash (Level 3)"/>
    <w:basedOn w:val="TableText"/>
    <w:uiPriority w:val="55"/>
    <w:semiHidden/>
    <w:unhideWhenUsed/>
    <w:pPr>
      <w:numPr>
        <w:ilvl w:val="2"/>
        <w:numId w:val="8"/>
      </w:numPr>
    </w:pPr>
  </w:style>
  <w:style w:type="paragraph" w:customStyle="1" w:styleId="TableListDashLevel4">
    <w:name w:val="Table List Dash (Level 4)"/>
    <w:basedOn w:val="TableText"/>
    <w:uiPriority w:val="55"/>
    <w:semiHidden/>
    <w:unhideWhenUsed/>
    <w:pPr>
      <w:numPr>
        <w:ilvl w:val="3"/>
        <w:numId w:val="8"/>
      </w:numPr>
    </w:pPr>
  </w:style>
  <w:style w:type="paragraph" w:customStyle="1" w:styleId="TableListNumber">
    <w:name w:val="Table List Number"/>
    <w:basedOn w:val="TableText"/>
    <w:uiPriority w:val="55"/>
    <w:pPr>
      <w:numPr>
        <w:numId w:val="7"/>
      </w:numPr>
    </w:pPr>
  </w:style>
  <w:style w:type="paragraph" w:customStyle="1" w:styleId="TableListNumberLevel2">
    <w:name w:val="Table List Number (Level 2)"/>
    <w:basedOn w:val="TableText"/>
    <w:uiPriority w:val="55"/>
    <w:semiHidden/>
    <w:unhideWhenUsed/>
    <w:pPr>
      <w:numPr>
        <w:ilvl w:val="1"/>
        <w:numId w:val="7"/>
      </w:numPr>
    </w:pPr>
  </w:style>
  <w:style w:type="paragraph" w:customStyle="1" w:styleId="TableListNumberLevel3">
    <w:name w:val="Table List Number (Level 3)"/>
    <w:basedOn w:val="TableText"/>
    <w:uiPriority w:val="55"/>
    <w:semiHidden/>
    <w:unhideWhenUsed/>
    <w:pPr>
      <w:numPr>
        <w:ilvl w:val="2"/>
        <w:numId w:val="7"/>
      </w:numPr>
    </w:pPr>
  </w:style>
  <w:style w:type="paragraph" w:customStyle="1" w:styleId="TableListNumberLevel4">
    <w:name w:val="Table List Number (Level 4)"/>
    <w:basedOn w:val="TableText"/>
    <w:uiPriority w:val="55"/>
    <w:semiHidden/>
    <w:unhideWhenUsed/>
    <w:pPr>
      <w:numPr>
        <w:ilvl w:val="3"/>
        <w:numId w:val="7"/>
      </w:numPr>
    </w:pPr>
  </w:style>
  <w:style w:type="paragraph" w:customStyle="1" w:styleId="TableSource">
    <w:name w:val="Table Source"/>
    <w:basedOn w:val="Normal"/>
    <w:next w:val="Normal"/>
    <w:uiPriority w:val="99"/>
    <w:semiHidden/>
    <w:unhideWhenUsed/>
    <w:pPr>
      <w:spacing w:after="240"/>
    </w:pPr>
    <w:rPr>
      <w:sz w:val="18"/>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before="120"/>
    </w:pPr>
    <w:rPr>
      <w:b/>
      <w:i/>
    </w:rPr>
  </w:style>
  <w:style w:type="paragraph" w:styleId="Title">
    <w:name w:val="Title"/>
    <w:basedOn w:val="Normal"/>
    <w:next w:val="SubTitle1"/>
    <w:uiPriority w:val="40"/>
    <w:qFormat/>
    <w:pPr>
      <w:spacing w:before="3200" w:after="480"/>
      <w:jc w:val="center"/>
    </w:pPr>
    <w:rPr>
      <w:b/>
      <w:kern w:val="28"/>
      <w:sz w:val="48"/>
    </w:rPr>
  </w:style>
  <w:style w:type="paragraph" w:styleId="TOC1">
    <w:name w:val="toc 1"/>
    <w:basedOn w:val="Normal"/>
    <w:next w:val="Normal"/>
    <w:semiHidden/>
    <w:pPr>
      <w:tabs>
        <w:tab w:val="left" w:pos="595"/>
        <w:tab w:val="right" w:leader="dot" w:pos="8640"/>
      </w:tabs>
      <w:spacing w:before="240" w:after="60" w:line="240" w:lineRule="auto"/>
      <w:ind w:left="595" w:right="720" w:hanging="595"/>
    </w:pPr>
    <w:rPr>
      <w:b/>
      <w:sz w:val="20"/>
    </w:rPr>
  </w:style>
  <w:style w:type="paragraph" w:styleId="TOC2">
    <w:name w:val="toc 2"/>
    <w:basedOn w:val="Normal"/>
    <w:next w:val="Normal"/>
    <w:uiPriority w:val="39"/>
    <w:pPr>
      <w:tabs>
        <w:tab w:val="left" w:pos="595"/>
        <w:tab w:val="right" w:leader="dot" w:pos="8640"/>
      </w:tabs>
      <w:spacing w:after="60" w:line="240" w:lineRule="auto"/>
      <w:ind w:left="595" w:right="720" w:hanging="595"/>
    </w:pPr>
    <w:rPr>
      <w:noProof/>
      <w:sz w:val="20"/>
    </w:rPr>
  </w:style>
  <w:style w:type="paragraph" w:styleId="TOC3">
    <w:name w:val="toc 3"/>
    <w:basedOn w:val="Normal"/>
    <w:next w:val="Normal"/>
    <w:semiHidden/>
    <w:pPr>
      <w:tabs>
        <w:tab w:val="left" w:pos="1446"/>
        <w:tab w:val="right" w:leader="dot" w:pos="8640"/>
      </w:tabs>
      <w:spacing w:after="60" w:line="240" w:lineRule="auto"/>
      <w:ind w:left="1445" w:right="720" w:hanging="850"/>
    </w:pPr>
    <w:rPr>
      <w:sz w:val="20"/>
    </w:rPr>
  </w:style>
  <w:style w:type="paragraph" w:styleId="TOC4">
    <w:name w:val="toc 4"/>
    <w:basedOn w:val="Normal"/>
    <w:next w:val="Normal"/>
    <w:semiHidden/>
    <w:pPr>
      <w:tabs>
        <w:tab w:val="left" w:pos="1446"/>
        <w:tab w:val="right" w:leader="dot" w:pos="8640"/>
      </w:tabs>
      <w:spacing w:after="60" w:line="240" w:lineRule="auto"/>
      <w:ind w:left="1445" w:right="720" w:hanging="850"/>
    </w:pPr>
    <w:rPr>
      <w:noProof/>
      <w:sz w:val="20"/>
    </w:rPr>
  </w:style>
  <w:style w:type="paragraph" w:styleId="TOC5">
    <w:name w:val="toc 5"/>
    <w:basedOn w:val="Normal"/>
    <w:next w:val="Normal"/>
    <w:semiHidden/>
    <w:pPr>
      <w:tabs>
        <w:tab w:val="left" w:pos="595"/>
        <w:tab w:val="right" w:leader="dot" w:pos="8640"/>
      </w:tabs>
      <w:spacing w:before="240" w:after="60" w:line="240" w:lineRule="auto"/>
      <w:ind w:right="720"/>
    </w:pPr>
    <w:rPr>
      <w:b/>
      <w:sz w:val="20"/>
    </w:rPr>
  </w:style>
  <w:style w:type="paragraph" w:styleId="TOC6">
    <w:name w:val="toc 6"/>
    <w:basedOn w:val="Normal"/>
    <w:next w:val="Normal"/>
    <w:semiHidden/>
    <w:pPr>
      <w:tabs>
        <w:tab w:val="left" w:pos="595"/>
        <w:tab w:val="right" w:leader="dot" w:pos="8640"/>
      </w:tabs>
      <w:spacing w:before="240" w:after="60" w:line="240" w:lineRule="auto"/>
      <w:ind w:left="1446" w:right="720" w:hanging="1446"/>
    </w:pPr>
    <w:rPr>
      <w:b/>
      <w:sz w:val="20"/>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jc w:val="center"/>
    </w:pPr>
    <w:rPr>
      <w:rFonts w:ascii="Times New Roman Bold" w:hAnsi="Times New Roman Bold"/>
      <w:b/>
      <w:sz w:val="32"/>
    </w:rPr>
  </w:style>
  <w:style w:type="paragraph" w:customStyle="1" w:styleId="ZCom">
    <w:name w:val="Z_Com"/>
    <w:basedOn w:val="Normal"/>
    <w:next w:val="ZDGName"/>
    <w:semiHidden/>
    <w:pPr>
      <w:widowControl w:val="0"/>
      <w:spacing w:before="90" w:after="0" w:line="240" w:lineRule="auto"/>
      <w:ind w:right="85"/>
      <w:jc w:val="left"/>
    </w:pPr>
    <w:rPr>
      <w:sz w:val="24"/>
    </w:rPr>
  </w:style>
  <w:style w:type="paragraph" w:customStyle="1" w:styleId="ZDGName">
    <w:name w:val="Z_DGName"/>
    <w:basedOn w:val="Normal"/>
    <w:semiHidden/>
    <w:pPr>
      <w:widowControl w:val="0"/>
      <w:spacing w:after="0" w:line="240" w:lineRule="auto"/>
      <w:ind w:right="85"/>
      <w:jc w:val="left"/>
    </w:pPr>
    <w:rPr>
      <w:sz w:val="16"/>
    </w:rPr>
  </w:style>
  <w:style w:type="paragraph" w:customStyle="1" w:styleId="ZFlag">
    <w:name w:val="Z_Flag"/>
    <w:basedOn w:val="Normal"/>
    <w:next w:val="Normal"/>
    <w:semiHidden/>
    <w:pPr>
      <w:widowControl w:val="0"/>
      <w:spacing w:after="0"/>
      <w:ind w:right="85"/>
    </w:pPr>
  </w:style>
  <w:style w:type="paragraph" w:customStyle="1" w:styleId="Citation">
    <w:name w:val="Citation"/>
    <w:basedOn w:val="Normal"/>
    <w:link w:val="CitationChar"/>
    <w:uiPriority w:val="5"/>
    <w:qFormat/>
    <w:pPr>
      <w:ind w:left="454" w:right="454"/>
    </w:pPr>
    <w:rPr>
      <w:i/>
    </w:rPr>
  </w:style>
  <w:style w:type="character" w:customStyle="1" w:styleId="CitationChar">
    <w:name w:val="Citation Char"/>
    <w:link w:val="Citation"/>
    <w:uiPriority w:val="5"/>
    <w:qFormat/>
    <w:rPr>
      <w:i/>
    </w:rPr>
  </w:style>
  <w:style w:type="paragraph" w:styleId="Footer">
    <w:name w:val="footer"/>
    <w:basedOn w:val="Normal"/>
    <w:link w:val="FooterChar"/>
    <w:uiPriority w:val="99"/>
    <w:pPr>
      <w:spacing w:after="0" w:line="240" w:lineRule="auto"/>
      <w:ind w:right="-567"/>
    </w:pPr>
    <w:rPr>
      <w:sz w:val="16"/>
    </w:rPr>
  </w:style>
  <w:style w:type="character" w:customStyle="1" w:styleId="FooterChar">
    <w:name w:val="Footer Char"/>
    <w:link w:val="Footer"/>
    <w:uiPriority w:val="99"/>
    <w:rPr>
      <w:sz w:val="16"/>
    </w:rPr>
  </w:style>
  <w:style w:type="paragraph" w:styleId="Header">
    <w:name w:val="header"/>
    <w:basedOn w:val="Normal"/>
    <w:link w:val="HeaderChar"/>
    <w:semiHidden/>
    <w:pPr>
      <w:tabs>
        <w:tab w:val="center" w:pos="4150"/>
        <w:tab w:val="right" w:pos="8306"/>
      </w:tabs>
    </w:pPr>
  </w:style>
  <w:style w:type="character" w:customStyle="1" w:styleId="HeaderChar">
    <w:name w:val="Header Char"/>
    <w:basedOn w:val="DefaultParagraphFont"/>
    <w:link w:val="Header"/>
    <w:semiHidden/>
    <w:rPr>
      <w:sz w:val="24"/>
    </w:rPr>
  </w:style>
  <w:style w:type="paragraph" w:styleId="MacroText">
    <w:name w:val="macro"/>
    <w:basedOn w:val="Normal"/>
    <w:link w:val="MacroTextChar1"/>
    <w:uiPriority w:val="5"/>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0"/>
    </w:rPr>
  </w:style>
  <w:style w:type="character" w:customStyle="1" w:styleId="MacroTextChar1">
    <w:name w:val="Macro Text Char1"/>
    <w:basedOn w:val="DefaultParagraphFont"/>
    <w:link w:val="MacroText"/>
    <w:uiPriority w:val="5"/>
    <w:qFormat/>
    <w:rPr>
      <w:rFonts w:ascii="Courier New" w:hAnsi="Courier New"/>
      <w:sz w:val="20"/>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Olive">
    <w:name w:val="Eurolook Classic Olive"/>
    <w:basedOn w:val="TableNormal"/>
    <w:uiPriority w:val="80"/>
    <w:pPr>
      <w:spacing w:after="240"/>
    </w:pPr>
    <w:tblPr/>
    <w:tblStylePr w:type="firstRow">
      <w:rPr>
        <w:color w:val="FFFFFF"/>
      </w:rPr>
    </w:tblStylePr>
    <w:tblStylePr w:type="firstCol">
      <w:rPr>
        <w:color w:val="4E7849"/>
      </w:rPr>
    </w:tblStylePr>
  </w:style>
  <w:style w:type="table" w:customStyle="1" w:styleId="EurolookClassicPetrol">
    <w:name w:val="Eurolook Classic Petrol"/>
    <w:basedOn w:val="TableNormal"/>
    <w:uiPriority w:val="80"/>
    <w:pPr>
      <w:spacing w:after="240"/>
    </w:pPr>
    <w:tblPr/>
    <w:tblStylePr w:type="firstRow">
      <w:rPr>
        <w:color w:val="FFFFFF"/>
      </w:rPr>
    </w:tblStylePr>
    <w:tblStylePr w:type="firstCol">
      <w:rPr>
        <w:color w:val="007D98"/>
      </w:rPr>
    </w:tblStylePr>
  </w:style>
  <w:style w:type="table" w:customStyle="1" w:styleId="EurolookClassicPurple">
    <w:name w:val="Eurolook Classic Purple"/>
    <w:basedOn w:val="TableNormal"/>
    <w:uiPriority w:val="80"/>
    <w:pPr>
      <w:spacing w:after="240"/>
    </w:pPr>
    <w:tblPr/>
    <w:tblStylePr w:type="firstRow">
      <w:rPr>
        <w:color w:val="FFFFFF"/>
      </w:rPr>
    </w:tblStylePr>
    <w:tblStylePr w:type="firstCol">
      <w:rPr>
        <w:color w:val="771D7B"/>
      </w:rPr>
    </w:tblStylePr>
  </w:style>
  <w:style w:type="table" w:customStyle="1" w:styleId="EurolookClassicRust">
    <w:name w:val="Eurolook Classic Rust"/>
    <w:basedOn w:val="TableNormal"/>
    <w:uiPriority w:val="80"/>
    <w:pPr>
      <w:spacing w:after="240"/>
    </w:pPr>
    <w:tblPr/>
    <w:tblStylePr w:type="firstRow">
      <w:rPr>
        <w:color w:val="FFFFFF"/>
      </w:rPr>
    </w:tblStylePr>
    <w:tblStylePr w:type="firstCol">
      <w:rPr>
        <w:color w:val="BF4B36"/>
      </w:rPr>
    </w:tblStylePr>
  </w:style>
  <w:style w:type="table" w:customStyle="1" w:styleId="EurolookLightBlue">
    <w:name w:val="Eurolook Light Blue"/>
    <w:basedOn w:val="TableNormal"/>
    <w:uiPriority w:val="80"/>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Grey">
    <w:name w:val="Eurolook Light Grey"/>
    <w:basedOn w:val="TableNormal"/>
    <w:uiPriority w:val="80"/>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Olive">
    <w:name w:val="Eurolook Light Olive"/>
    <w:basedOn w:val="TableNormal"/>
    <w:uiPriority w:val="80"/>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Petrol">
    <w:name w:val="Eurolook Light Petrol"/>
    <w:basedOn w:val="TableNormal"/>
    <w:uiPriority w:val="80"/>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urple">
    <w:name w:val="Eurolook Light Purple"/>
    <w:basedOn w:val="TableNormal"/>
    <w:uiPriority w:val="80"/>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Rust">
    <w:name w:val="Eurolook Light Rust"/>
    <w:basedOn w:val="TableNormal"/>
    <w:uiPriority w:val="80"/>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Table">
    <w:name w:val="Eurolook Table"/>
    <w:semiHidden/>
    <w:tblPr>
      <w:tblCellMar>
        <w:top w:w="0" w:type="dxa"/>
        <w:left w:w="0" w:type="dxa"/>
        <w:bottom w:w="0" w:type="dxa"/>
        <w:right w:w="0" w:type="dxa"/>
      </w:tblCellMar>
    </w:tblPr>
    <w:tblStylePr w:type="firstRow">
      <w:rPr>
        <w:b/>
      </w:rPr>
    </w:tblStylePr>
  </w:style>
  <w:style w:type="table" w:customStyle="1" w:styleId="PropertiesTable">
    <w:name w:val="Properties Table"/>
    <w:basedOn w:val="TableNormal"/>
    <w:semiHidden/>
    <w:pPr>
      <w:spacing w:after="120" w:line="264" w:lineRule="auto"/>
    </w:pPr>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pPr>
    <w:tblPr/>
  </w:style>
  <w:style w:type="table" w:customStyle="1" w:styleId="TableLetterhead">
    <w:name w:val="Table Letterhead"/>
    <w:basedOn w:val="TableNormal"/>
    <w:semiHidden/>
    <w:tblPr/>
  </w:style>
  <w:style w:type="paragraph" w:styleId="ListBullet2">
    <w:name w:val="List Bullet 2"/>
    <w:basedOn w:val="Normal"/>
    <w:uiPriority w:val="99"/>
    <w:semiHidden/>
    <w:rsid w:val="00BA181E"/>
    <w:pPr>
      <w:numPr>
        <w:numId w:val="14"/>
      </w:numPr>
      <w:contextualSpacing/>
    </w:pPr>
  </w:style>
  <w:style w:type="paragraph" w:styleId="NormalWeb">
    <w:name w:val="Normal (Web)"/>
    <w:basedOn w:val="Normal"/>
    <w:uiPriority w:val="99"/>
    <w:semiHidden/>
    <w:unhideWhenUsed/>
    <w:rsid w:val="003F4C51"/>
    <w:pPr>
      <w:spacing w:before="100" w:beforeAutospacing="1" w:after="100" w:afterAutospacing="1" w:line="240" w:lineRule="auto"/>
      <w:jc w:val="left"/>
    </w:pPr>
    <w:rPr>
      <w:sz w:val="24"/>
      <w:szCs w:val="24"/>
    </w:rPr>
  </w:style>
  <w:style w:type="character" w:styleId="EndnoteReference">
    <w:name w:val="endnote reference"/>
    <w:basedOn w:val="DefaultParagraphFont"/>
    <w:uiPriority w:val="99"/>
    <w:semiHidden/>
    <w:rsid w:val="00742E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782">
      <w:bodyDiv w:val="1"/>
      <w:marLeft w:val="0"/>
      <w:marRight w:val="0"/>
      <w:marTop w:val="0"/>
      <w:marBottom w:val="0"/>
      <w:divBdr>
        <w:top w:val="none" w:sz="0" w:space="0" w:color="auto"/>
        <w:left w:val="none" w:sz="0" w:space="0" w:color="auto"/>
        <w:bottom w:val="none" w:sz="0" w:space="0" w:color="auto"/>
        <w:right w:val="none" w:sz="0" w:space="0" w:color="auto"/>
      </w:divBdr>
    </w:div>
    <w:div w:id="24641548">
      <w:bodyDiv w:val="1"/>
      <w:marLeft w:val="0"/>
      <w:marRight w:val="0"/>
      <w:marTop w:val="0"/>
      <w:marBottom w:val="0"/>
      <w:divBdr>
        <w:top w:val="none" w:sz="0" w:space="0" w:color="auto"/>
        <w:left w:val="none" w:sz="0" w:space="0" w:color="auto"/>
        <w:bottom w:val="none" w:sz="0" w:space="0" w:color="auto"/>
        <w:right w:val="none" w:sz="0" w:space="0" w:color="auto"/>
      </w:divBdr>
    </w:div>
    <w:div w:id="44722854">
      <w:bodyDiv w:val="1"/>
      <w:marLeft w:val="0"/>
      <w:marRight w:val="0"/>
      <w:marTop w:val="0"/>
      <w:marBottom w:val="0"/>
      <w:divBdr>
        <w:top w:val="none" w:sz="0" w:space="0" w:color="auto"/>
        <w:left w:val="none" w:sz="0" w:space="0" w:color="auto"/>
        <w:bottom w:val="none" w:sz="0" w:space="0" w:color="auto"/>
        <w:right w:val="none" w:sz="0" w:space="0" w:color="auto"/>
      </w:divBdr>
    </w:div>
    <w:div w:id="54397838">
      <w:bodyDiv w:val="1"/>
      <w:marLeft w:val="0"/>
      <w:marRight w:val="0"/>
      <w:marTop w:val="0"/>
      <w:marBottom w:val="0"/>
      <w:divBdr>
        <w:top w:val="none" w:sz="0" w:space="0" w:color="auto"/>
        <w:left w:val="none" w:sz="0" w:space="0" w:color="auto"/>
        <w:bottom w:val="none" w:sz="0" w:space="0" w:color="auto"/>
        <w:right w:val="none" w:sz="0" w:space="0" w:color="auto"/>
      </w:divBdr>
    </w:div>
    <w:div w:id="93937933">
      <w:bodyDiv w:val="1"/>
      <w:marLeft w:val="0"/>
      <w:marRight w:val="0"/>
      <w:marTop w:val="0"/>
      <w:marBottom w:val="0"/>
      <w:divBdr>
        <w:top w:val="none" w:sz="0" w:space="0" w:color="auto"/>
        <w:left w:val="none" w:sz="0" w:space="0" w:color="auto"/>
        <w:bottom w:val="none" w:sz="0" w:space="0" w:color="auto"/>
        <w:right w:val="none" w:sz="0" w:space="0" w:color="auto"/>
      </w:divBdr>
    </w:div>
    <w:div w:id="101196595">
      <w:bodyDiv w:val="1"/>
      <w:marLeft w:val="0"/>
      <w:marRight w:val="0"/>
      <w:marTop w:val="0"/>
      <w:marBottom w:val="0"/>
      <w:divBdr>
        <w:top w:val="none" w:sz="0" w:space="0" w:color="auto"/>
        <w:left w:val="none" w:sz="0" w:space="0" w:color="auto"/>
        <w:bottom w:val="none" w:sz="0" w:space="0" w:color="auto"/>
        <w:right w:val="none" w:sz="0" w:space="0" w:color="auto"/>
      </w:divBdr>
    </w:div>
    <w:div w:id="106194258">
      <w:bodyDiv w:val="1"/>
      <w:marLeft w:val="0"/>
      <w:marRight w:val="0"/>
      <w:marTop w:val="0"/>
      <w:marBottom w:val="0"/>
      <w:divBdr>
        <w:top w:val="none" w:sz="0" w:space="0" w:color="auto"/>
        <w:left w:val="none" w:sz="0" w:space="0" w:color="auto"/>
        <w:bottom w:val="none" w:sz="0" w:space="0" w:color="auto"/>
        <w:right w:val="none" w:sz="0" w:space="0" w:color="auto"/>
      </w:divBdr>
    </w:div>
    <w:div w:id="122433300">
      <w:bodyDiv w:val="1"/>
      <w:marLeft w:val="0"/>
      <w:marRight w:val="0"/>
      <w:marTop w:val="0"/>
      <w:marBottom w:val="0"/>
      <w:divBdr>
        <w:top w:val="none" w:sz="0" w:space="0" w:color="auto"/>
        <w:left w:val="none" w:sz="0" w:space="0" w:color="auto"/>
        <w:bottom w:val="none" w:sz="0" w:space="0" w:color="auto"/>
        <w:right w:val="none" w:sz="0" w:space="0" w:color="auto"/>
      </w:divBdr>
    </w:div>
    <w:div w:id="175465985">
      <w:bodyDiv w:val="1"/>
      <w:marLeft w:val="0"/>
      <w:marRight w:val="0"/>
      <w:marTop w:val="0"/>
      <w:marBottom w:val="0"/>
      <w:divBdr>
        <w:top w:val="none" w:sz="0" w:space="0" w:color="auto"/>
        <w:left w:val="none" w:sz="0" w:space="0" w:color="auto"/>
        <w:bottom w:val="none" w:sz="0" w:space="0" w:color="auto"/>
        <w:right w:val="none" w:sz="0" w:space="0" w:color="auto"/>
      </w:divBdr>
    </w:div>
    <w:div w:id="229314622">
      <w:bodyDiv w:val="1"/>
      <w:marLeft w:val="0"/>
      <w:marRight w:val="0"/>
      <w:marTop w:val="0"/>
      <w:marBottom w:val="0"/>
      <w:divBdr>
        <w:top w:val="none" w:sz="0" w:space="0" w:color="auto"/>
        <w:left w:val="none" w:sz="0" w:space="0" w:color="auto"/>
        <w:bottom w:val="none" w:sz="0" w:space="0" w:color="auto"/>
        <w:right w:val="none" w:sz="0" w:space="0" w:color="auto"/>
      </w:divBdr>
    </w:div>
    <w:div w:id="290599346">
      <w:bodyDiv w:val="1"/>
      <w:marLeft w:val="0"/>
      <w:marRight w:val="0"/>
      <w:marTop w:val="0"/>
      <w:marBottom w:val="0"/>
      <w:divBdr>
        <w:top w:val="none" w:sz="0" w:space="0" w:color="auto"/>
        <w:left w:val="none" w:sz="0" w:space="0" w:color="auto"/>
        <w:bottom w:val="none" w:sz="0" w:space="0" w:color="auto"/>
        <w:right w:val="none" w:sz="0" w:space="0" w:color="auto"/>
      </w:divBdr>
      <w:divsChild>
        <w:div w:id="447435327">
          <w:marLeft w:val="0"/>
          <w:marRight w:val="0"/>
          <w:marTop w:val="0"/>
          <w:marBottom w:val="0"/>
          <w:divBdr>
            <w:top w:val="none" w:sz="0" w:space="0" w:color="auto"/>
            <w:left w:val="none" w:sz="0" w:space="0" w:color="auto"/>
            <w:bottom w:val="none" w:sz="0" w:space="0" w:color="auto"/>
            <w:right w:val="none" w:sz="0" w:space="0" w:color="auto"/>
          </w:divBdr>
          <w:divsChild>
            <w:div w:id="4323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558587">
      <w:bodyDiv w:val="1"/>
      <w:marLeft w:val="0"/>
      <w:marRight w:val="0"/>
      <w:marTop w:val="0"/>
      <w:marBottom w:val="0"/>
      <w:divBdr>
        <w:top w:val="none" w:sz="0" w:space="0" w:color="auto"/>
        <w:left w:val="none" w:sz="0" w:space="0" w:color="auto"/>
        <w:bottom w:val="none" w:sz="0" w:space="0" w:color="auto"/>
        <w:right w:val="none" w:sz="0" w:space="0" w:color="auto"/>
      </w:divBdr>
    </w:div>
    <w:div w:id="314455133">
      <w:bodyDiv w:val="1"/>
      <w:marLeft w:val="0"/>
      <w:marRight w:val="0"/>
      <w:marTop w:val="0"/>
      <w:marBottom w:val="0"/>
      <w:divBdr>
        <w:top w:val="none" w:sz="0" w:space="0" w:color="auto"/>
        <w:left w:val="none" w:sz="0" w:space="0" w:color="auto"/>
        <w:bottom w:val="none" w:sz="0" w:space="0" w:color="auto"/>
        <w:right w:val="none" w:sz="0" w:space="0" w:color="auto"/>
      </w:divBdr>
    </w:div>
    <w:div w:id="355813328">
      <w:bodyDiv w:val="1"/>
      <w:marLeft w:val="0"/>
      <w:marRight w:val="0"/>
      <w:marTop w:val="0"/>
      <w:marBottom w:val="0"/>
      <w:divBdr>
        <w:top w:val="none" w:sz="0" w:space="0" w:color="auto"/>
        <w:left w:val="none" w:sz="0" w:space="0" w:color="auto"/>
        <w:bottom w:val="none" w:sz="0" w:space="0" w:color="auto"/>
        <w:right w:val="none" w:sz="0" w:space="0" w:color="auto"/>
      </w:divBdr>
    </w:div>
    <w:div w:id="374474197">
      <w:bodyDiv w:val="1"/>
      <w:marLeft w:val="0"/>
      <w:marRight w:val="0"/>
      <w:marTop w:val="0"/>
      <w:marBottom w:val="0"/>
      <w:divBdr>
        <w:top w:val="none" w:sz="0" w:space="0" w:color="auto"/>
        <w:left w:val="none" w:sz="0" w:space="0" w:color="auto"/>
        <w:bottom w:val="none" w:sz="0" w:space="0" w:color="auto"/>
        <w:right w:val="none" w:sz="0" w:space="0" w:color="auto"/>
      </w:divBdr>
    </w:div>
    <w:div w:id="381758030">
      <w:bodyDiv w:val="1"/>
      <w:marLeft w:val="0"/>
      <w:marRight w:val="0"/>
      <w:marTop w:val="0"/>
      <w:marBottom w:val="0"/>
      <w:divBdr>
        <w:top w:val="none" w:sz="0" w:space="0" w:color="auto"/>
        <w:left w:val="none" w:sz="0" w:space="0" w:color="auto"/>
        <w:bottom w:val="none" w:sz="0" w:space="0" w:color="auto"/>
        <w:right w:val="none" w:sz="0" w:space="0" w:color="auto"/>
      </w:divBdr>
    </w:div>
    <w:div w:id="391124171">
      <w:bodyDiv w:val="1"/>
      <w:marLeft w:val="0"/>
      <w:marRight w:val="0"/>
      <w:marTop w:val="0"/>
      <w:marBottom w:val="0"/>
      <w:divBdr>
        <w:top w:val="none" w:sz="0" w:space="0" w:color="auto"/>
        <w:left w:val="none" w:sz="0" w:space="0" w:color="auto"/>
        <w:bottom w:val="none" w:sz="0" w:space="0" w:color="auto"/>
        <w:right w:val="none" w:sz="0" w:space="0" w:color="auto"/>
      </w:divBdr>
    </w:div>
    <w:div w:id="408118570">
      <w:bodyDiv w:val="1"/>
      <w:marLeft w:val="0"/>
      <w:marRight w:val="0"/>
      <w:marTop w:val="0"/>
      <w:marBottom w:val="0"/>
      <w:divBdr>
        <w:top w:val="none" w:sz="0" w:space="0" w:color="auto"/>
        <w:left w:val="none" w:sz="0" w:space="0" w:color="auto"/>
        <w:bottom w:val="none" w:sz="0" w:space="0" w:color="auto"/>
        <w:right w:val="none" w:sz="0" w:space="0" w:color="auto"/>
      </w:divBdr>
      <w:divsChild>
        <w:div w:id="1986154682">
          <w:marLeft w:val="547"/>
          <w:marRight w:val="0"/>
          <w:marTop w:val="0"/>
          <w:marBottom w:val="0"/>
          <w:divBdr>
            <w:top w:val="none" w:sz="0" w:space="0" w:color="auto"/>
            <w:left w:val="none" w:sz="0" w:space="0" w:color="auto"/>
            <w:bottom w:val="none" w:sz="0" w:space="0" w:color="auto"/>
            <w:right w:val="none" w:sz="0" w:space="0" w:color="auto"/>
          </w:divBdr>
        </w:div>
      </w:divsChild>
    </w:div>
    <w:div w:id="637761592">
      <w:bodyDiv w:val="1"/>
      <w:marLeft w:val="0"/>
      <w:marRight w:val="0"/>
      <w:marTop w:val="0"/>
      <w:marBottom w:val="0"/>
      <w:divBdr>
        <w:top w:val="none" w:sz="0" w:space="0" w:color="auto"/>
        <w:left w:val="none" w:sz="0" w:space="0" w:color="auto"/>
        <w:bottom w:val="none" w:sz="0" w:space="0" w:color="auto"/>
        <w:right w:val="none" w:sz="0" w:space="0" w:color="auto"/>
      </w:divBdr>
    </w:div>
    <w:div w:id="639581236">
      <w:bodyDiv w:val="1"/>
      <w:marLeft w:val="0"/>
      <w:marRight w:val="0"/>
      <w:marTop w:val="0"/>
      <w:marBottom w:val="0"/>
      <w:divBdr>
        <w:top w:val="none" w:sz="0" w:space="0" w:color="auto"/>
        <w:left w:val="none" w:sz="0" w:space="0" w:color="auto"/>
        <w:bottom w:val="none" w:sz="0" w:space="0" w:color="auto"/>
        <w:right w:val="none" w:sz="0" w:space="0" w:color="auto"/>
      </w:divBdr>
    </w:div>
    <w:div w:id="639768893">
      <w:bodyDiv w:val="1"/>
      <w:marLeft w:val="0"/>
      <w:marRight w:val="0"/>
      <w:marTop w:val="0"/>
      <w:marBottom w:val="0"/>
      <w:divBdr>
        <w:top w:val="none" w:sz="0" w:space="0" w:color="auto"/>
        <w:left w:val="none" w:sz="0" w:space="0" w:color="auto"/>
        <w:bottom w:val="none" w:sz="0" w:space="0" w:color="auto"/>
        <w:right w:val="none" w:sz="0" w:space="0" w:color="auto"/>
      </w:divBdr>
    </w:div>
    <w:div w:id="660885703">
      <w:bodyDiv w:val="1"/>
      <w:marLeft w:val="0"/>
      <w:marRight w:val="0"/>
      <w:marTop w:val="0"/>
      <w:marBottom w:val="0"/>
      <w:divBdr>
        <w:top w:val="none" w:sz="0" w:space="0" w:color="auto"/>
        <w:left w:val="none" w:sz="0" w:space="0" w:color="auto"/>
        <w:bottom w:val="none" w:sz="0" w:space="0" w:color="auto"/>
        <w:right w:val="none" w:sz="0" w:space="0" w:color="auto"/>
      </w:divBdr>
    </w:div>
    <w:div w:id="664282475">
      <w:bodyDiv w:val="1"/>
      <w:marLeft w:val="0"/>
      <w:marRight w:val="0"/>
      <w:marTop w:val="0"/>
      <w:marBottom w:val="0"/>
      <w:divBdr>
        <w:top w:val="none" w:sz="0" w:space="0" w:color="auto"/>
        <w:left w:val="none" w:sz="0" w:space="0" w:color="auto"/>
        <w:bottom w:val="none" w:sz="0" w:space="0" w:color="auto"/>
        <w:right w:val="none" w:sz="0" w:space="0" w:color="auto"/>
      </w:divBdr>
      <w:divsChild>
        <w:div w:id="1485198012">
          <w:marLeft w:val="0"/>
          <w:marRight w:val="0"/>
          <w:marTop w:val="0"/>
          <w:marBottom w:val="0"/>
          <w:divBdr>
            <w:top w:val="none" w:sz="0" w:space="0" w:color="auto"/>
            <w:left w:val="none" w:sz="0" w:space="0" w:color="auto"/>
            <w:bottom w:val="none" w:sz="0" w:space="0" w:color="auto"/>
            <w:right w:val="none" w:sz="0" w:space="0" w:color="auto"/>
          </w:divBdr>
          <w:divsChild>
            <w:div w:id="4936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50078">
      <w:bodyDiv w:val="1"/>
      <w:marLeft w:val="0"/>
      <w:marRight w:val="0"/>
      <w:marTop w:val="0"/>
      <w:marBottom w:val="0"/>
      <w:divBdr>
        <w:top w:val="none" w:sz="0" w:space="0" w:color="auto"/>
        <w:left w:val="none" w:sz="0" w:space="0" w:color="auto"/>
        <w:bottom w:val="none" w:sz="0" w:space="0" w:color="auto"/>
        <w:right w:val="none" w:sz="0" w:space="0" w:color="auto"/>
      </w:divBdr>
    </w:div>
    <w:div w:id="719863356">
      <w:bodyDiv w:val="1"/>
      <w:marLeft w:val="0"/>
      <w:marRight w:val="0"/>
      <w:marTop w:val="0"/>
      <w:marBottom w:val="0"/>
      <w:divBdr>
        <w:top w:val="none" w:sz="0" w:space="0" w:color="auto"/>
        <w:left w:val="none" w:sz="0" w:space="0" w:color="auto"/>
        <w:bottom w:val="none" w:sz="0" w:space="0" w:color="auto"/>
        <w:right w:val="none" w:sz="0" w:space="0" w:color="auto"/>
      </w:divBdr>
    </w:div>
    <w:div w:id="726995602">
      <w:bodyDiv w:val="1"/>
      <w:marLeft w:val="0"/>
      <w:marRight w:val="0"/>
      <w:marTop w:val="0"/>
      <w:marBottom w:val="0"/>
      <w:divBdr>
        <w:top w:val="none" w:sz="0" w:space="0" w:color="auto"/>
        <w:left w:val="none" w:sz="0" w:space="0" w:color="auto"/>
        <w:bottom w:val="none" w:sz="0" w:space="0" w:color="auto"/>
        <w:right w:val="none" w:sz="0" w:space="0" w:color="auto"/>
      </w:divBdr>
      <w:divsChild>
        <w:div w:id="2082945656">
          <w:marLeft w:val="547"/>
          <w:marRight w:val="0"/>
          <w:marTop w:val="0"/>
          <w:marBottom w:val="0"/>
          <w:divBdr>
            <w:top w:val="none" w:sz="0" w:space="0" w:color="auto"/>
            <w:left w:val="none" w:sz="0" w:space="0" w:color="auto"/>
            <w:bottom w:val="none" w:sz="0" w:space="0" w:color="auto"/>
            <w:right w:val="none" w:sz="0" w:space="0" w:color="auto"/>
          </w:divBdr>
        </w:div>
      </w:divsChild>
    </w:div>
    <w:div w:id="892346434">
      <w:bodyDiv w:val="1"/>
      <w:marLeft w:val="0"/>
      <w:marRight w:val="0"/>
      <w:marTop w:val="0"/>
      <w:marBottom w:val="0"/>
      <w:divBdr>
        <w:top w:val="none" w:sz="0" w:space="0" w:color="auto"/>
        <w:left w:val="none" w:sz="0" w:space="0" w:color="auto"/>
        <w:bottom w:val="none" w:sz="0" w:space="0" w:color="auto"/>
        <w:right w:val="none" w:sz="0" w:space="0" w:color="auto"/>
      </w:divBdr>
      <w:divsChild>
        <w:div w:id="1620062743">
          <w:marLeft w:val="0"/>
          <w:marRight w:val="0"/>
          <w:marTop w:val="0"/>
          <w:marBottom w:val="0"/>
          <w:divBdr>
            <w:top w:val="none" w:sz="0" w:space="0" w:color="auto"/>
            <w:left w:val="none" w:sz="0" w:space="0" w:color="auto"/>
            <w:bottom w:val="none" w:sz="0" w:space="0" w:color="auto"/>
            <w:right w:val="none" w:sz="0" w:space="0" w:color="auto"/>
          </w:divBdr>
          <w:divsChild>
            <w:div w:id="137226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536859">
      <w:bodyDiv w:val="1"/>
      <w:marLeft w:val="0"/>
      <w:marRight w:val="0"/>
      <w:marTop w:val="0"/>
      <w:marBottom w:val="0"/>
      <w:divBdr>
        <w:top w:val="none" w:sz="0" w:space="0" w:color="auto"/>
        <w:left w:val="none" w:sz="0" w:space="0" w:color="auto"/>
        <w:bottom w:val="none" w:sz="0" w:space="0" w:color="auto"/>
        <w:right w:val="none" w:sz="0" w:space="0" w:color="auto"/>
      </w:divBdr>
    </w:div>
    <w:div w:id="932588216">
      <w:bodyDiv w:val="1"/>
      <w:marLeft w:val="0"/>
      <w:marRight w:val="0"/>
      <w:marTop w:val="0"/>
      <w:marBottom w:val="0"/>
      <w:divBdr>
        <w:top w:val="none" w:sz="0" w:space="0" w:color="auto"/>
        <w:left w:val="none" w:sz="0" w:space="0" w:color="auto"/>
        <w:bottom w:val="none" w:sz="0" w:space="0" w:color="auto"/>
        <w:right w:val="none" w:sz="0" w:space="0" w:color="auto"/>
      </w:divBdr>
    </w:div>
    <w:div w:id="939870060">
      <w:bodyDiv w:val="1"/>
      <w:marLeft w:val="0"/>
      <w:marRight w:val="0"/>
      <w:marTop w:val="0"/>
      <w:marBottom w:val="0"/>
      <w:divBdr>
        <w:top w:val="none" w:sz="0" w:space="0" w:color="auto"/>
        <w:left w:val="none" w:sz="0" w:space="0" w:color="auto"/>
        <w:bottom w:val="none" w:sz="0" w:space="0" w:color="auto"/>
        <w:right w:val="none" w:sz="0" w:space="0" w:color="auto"/>
      </w:divBdr>
    </w:div>
    <w:div w:id="961688498">
      <w:bodyDiv w:val="1"/>
      <w:marLeft w:val="0"/>
      <w:marRight w:val="0"/>
      <w:marTop w:val="0"/>
      <w:marBottom w:val="0"/>
      <w:divBdr>
        <w:top w:val="none" w:sz="0" w:space="0" w:color="auto"/>
        <w:left w:val="none" w:sz="0" w:space="0" w:color="auto"/>
        <w:bottom w:val="none" w:sz="0" w:space="0" w:color="auto"/>
        <w:right w:val="none" w:sz="0" w:space="0" w:color="auto"/>
      </w:divBdr>
      <w:divsChild>
        <w:div w:id="663364951">
          <w:marLeft w:val="0"/>
          <w:marRight w:val="0"/>
          <w:marTop w:val="0"/>
          <w:marBottom w:val="0"/>
          <w:divBdr>
            <w:top w:val="none" w:sz="0" w:space="0" w:color="auto"/>
            <w:left w:val="none" w:sz="0" w:space="0" w:color="auto"/>
            <w:bottom w:val="none" w:sz="0" w:space="0" w:color="auto"/>
            <w:right w:val="none" w:sz="0" w:space="0" w:color="auto"/>
          </w:divBdr>
          <w:divsChild>
            <w:div w:id="468518083">
              <w:marLeft w:val="0"/>
              <w:marRight w:val="0"/>
              <w:marTop w:val="0"/>
              <w:marBottom w:val="0"/>
              <w:divBdr>
                <w:top w:val="none" w:sz="0" w:space="0" w:color="auto"/>
                <w:left w:val="none" w:sz="0" w:space="0" w:color="auto"/>
                <w:bottom w:val="none" w:sz="0" w:space="0" w:color="auto"/>
                <w:right w:val="none" w:sz="0" w:space="0" w:color="auto"/>
              </w:divBdr>
            </w:div>
            <w:div w:id="899638288">
              <w:marLeft w:val="0"/>
              <w:marRight w:val="0"/>
              <w:marTop w:val="0"/>
              <w:marBottom w:val="0"/>
              <w:divBdr>
                <w:top w:val="none" w:sz="0" w:space="0" w:color="auto"/>
                <w:left w:val="none" w:sz="0" w:space="0" w:color="auto"/>
                <w:bottom w:val="none" w:sz="0" w:space="0" w:color="auto"/>
                <w:right w:val="none" w:sz="0" w:space="0" w:color="auto"/>
              </w:divBdr>
            </w:div>
            <w:div w:id="1562137614">
              <w:marLeft w:val="0"/>
              <w:marRight w:val="0"/>
              <w:marTop w:val="0"/>
              <w:marBottom w:val="0"/>
              <w:divBdr>
                <w:top w:val="none" w:sz="0" w:space="0" w:color="auto"/>
                <w:left w:val="none" w:sz="0" w:space="0" w:color="auto"/>
                <w:bottom w:val="none" w:sz="0" w:space="0" w:color="auto"/>
                <w:right w:val="none" w:sz="0" w:space="0" w:color="auto"/>
              </w:divBdr>
            </w:div>
            <w:div w:id="1952274111">
              <w:marLeft w:val="0"/>
              <w:marRight w:val="0"/>
              <w:marTop w:val="0"/>
              <w:marBottom w:val="0"/>
              <w:divBdr>
                <w:top w:val="none" w:sz="0" w:space="0" w:color="auto"/>
                <w:left w:val="none" w:sz="0" w:space="0" w:color="auto"/>
                <w:bottom w:val="none" w:sz="0" w:space="0" w:color="auto"/>
                <w:right w:val="none" w:sz="0" w:space="0" w:color="auto"/>
              </w:divBdr>
            </w:div>
          </w:divsChild>
        </w:div>
        <w:div w:id="1048530824">
          <w:marLeft w:val="0"/>
          <w:marRight w:val="0"/>
          <w:marTop w:val="0"/>
          <w:marBottom w:val="0"/>
          <w:divBdr>
            <w:top w:val="none" w:sz="0" w:space="0" w:color="auto"/>
            <w:left w:val="none" w:sz="0" w:space="0" w:color="auto"/>
            <w:bottom w:val="none" w:sz="0" w:space="0" w:color="auto"/>
            <w:right w:val="none" w:sz="0" w:space="0" w:color="auto"/>
          </w:divBdr>
          <w:divsChild>
            <w:div w:id="204841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70663">
      <w:bodyDiv w:val="1"/>
      <w:marLeft w:val="0"/>
      <w:marRight w:val="0"/>
      <w:marTop w:val="0"/>
      <w:marBottom w:val="0"/>
      <w:divBdr>
        <w:top w:val="none" w:sz="0" w:space="0" w:color="auto"/>
        <w:left w:val="none" w:sz="0" w:space="0" w:color="auto"/>
        <w:bottom w:val="none" w:sz="0" w:space="0" w:color="auto"/>
        <w:right w:val="none" w:sz="0" w:space="0" w:color="auto"/>
      </w:divBdr>
    </w:div>
    <w:div w:id="978338480">
      <w:bodyDiv w:val="1"/>
      <w:marLeft w:val="0"/>
      <w:marRight w:val="0"/>
      <w:marTop w:val="0"/>
      <w:marBottom w:val="0"/>
      <w:divBdr>
        <w:top w:val="none" w:sz="0" w:space="0" w:color="auto"/>
        <w:left w:val="none" w:sz="0" w:space="0" w:color="auto"/>
        <w:bottom w:val="none" w:sz="0" w:space="0" w:color="auto"/>
        <w:right w:val="none" w:sz="0" w:space="0" w:color="auto"/>
      </w:divBdr>
    </w:div>
    <w:div w:id="985427284">
      <w:bodyDiv w:val="1"/>
      <w:marLeft w:val="0"/>
      <w:marRight w:val="0"/>
      <w:marTop w:val="0"/>
      <w:marBottom w:val="0"/>
      <w:divBdr>
        <w:top w:val="none" w:sz="0" w:space="0" w:color="auto"/>
        <w:left w:val="none" w:sz="0" w:space="0" w:color="auto"/>
        <w:bottom w:val="none" w:sz="0" w:space="0" w:color="auto"/>
        <w:right w:val="none" w:sz="0" w:space="0" w:color="auto"/>
      </w:divBdr>
    </w:div>
    <w:div w:id="1017852349">
      <w:bodyDiv w:val="1"/>
      <w:marLeft w:val="0"/>
      <w:marRight w:val="0"/>
      <w:marTop w:val="0"/>
      <w:marBottom w:val="0"/>
      <w:divBdr>
        <w:top w:val="none" w:sz="0" w:space="0" w:color="auto"/>
        <w:left w:val="none" w:sz="0" w:space="0" w:color="auto"/>
        <w:bottom w:val="none" w:sz="0" w:space="0" w:color="auto"/>
        <w:right w:val="none" w:sz="0" w:space="0" w:color="auto"/>
      </w:divBdr>
    </w:div>
    <w:div w:id="1128747039">
      <w:bodyDiv w:val="1"/>
      <w:marLeft w:val="0"/>
      <w:marRight w:val="0"/>
      <w:marTop w:val="0"/>
      <w:marBottom w:val="0"/>
      <w:divBdr>
        <w:top w:val="none" w:sz="0" w:space="0" w:color="auto"/>
        <w:left w:val="none" w:sz="0" w:space="0" w:color="auto"/>
        <w:bottom w:val="none" w:sz="0" w:space="0" w:color="auto"/>
        <w:right w:val="none" w:sz="0" w:space="0" w:color="auto"/>
      </w:divBdr>
    </w:div>
    <w:div w:id="1154025243">
      <w:bodyDiv w:val="1"/>
      <w:marLeft w:val="0"/>
      <w:marRight w:val="0"/>
      <w:marTop w:val="0"/>
      <w:marBottom w:val="0"/>
      <w:divBdr>
        <w:top w:val="none" w:sz="0" w:space="0" w:color="auto"/>
        <w:left w:val="none" w:sz="0" w:space="0" w:color="auto"/>
        <w:bottom w:val="none" w:sz="0" w:space="0" w:color="auto"/>
        <w:right w:val="none" w:sz="0" w:space="0" w:color="auto"/>
      </w:divBdr>
      <w:divsChild>
        <w:div w:id="1665359576">
          <w:marLeft w:val="0"/>
          <w:marRight w:val="0"/>
          <w:marTop w:val="0"/>
          <w:marBottom w:val="0"/>
          <w:divBdr>
            <w:top w:val="none" w:sz="0" w:space="0" w:color="auto"/>
            <w:left w:val="none" w:sz="0" w:space="0" w:color="auto"/>
            <w:bottom w:val="none" w:sz="0" w:space="0" w:color="auto"/>
            <w:right w:val="none" w:sz="0" w:space="0" w:color="auto"/>
          </w:divBdr>
          <w:divsChild>
            <w:div w:id="18509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6027">
      <w:bodyDiv w:val="1"/>
      <w:marLeft w:val="0"/>
      <w:marRight w:val="0"/>
      <w:marTop w:val="0"/>
      <w:marBottom w:val="0"/>
      <w:divBdr>
        <w:top w:val="none" w:sz="0" w:space="0" w:color="auto"/>
        <w:left w:val="none" w:sz="0" w:space="0" w:color="auto"/>
        <w:bottom w:val="none" w:sz="0" w:space="0" w:color="auto"/>
        <w:right w:val="none" w:sz="0" w:space="0" w:color="auto"/>
      </w:divBdr>
      <w:divsChild>
        <w:div w:id="382213411">
          <w:marLeft w:val="547"/>
          <w:marRight w:val="0"/>
          <w:marTop w:val="0"/>
          <w:marBottom w:val="0"/>
          <w:divBdr>
            <w:top w:val="none" w:sz="0" w:space="0" w:color="auto"/>
            <w:left w:val="none" w:sz="0" w:space="0" w:color="auto"/>
            <w:bottom w:val="none" w:sz="0" w:space="0" w:color="auto"/>
            <w:right w:val="none" w:sz="0" w:space="0" w:color="auto"/>
          </w:divBdr>
        </w:div>
      </w:divsChild>
    </w:div>
    <w:div w:id="1205631608">
      <w:bodyDiv w:val="1"/>
      <w:marLeft w:val="0"/>
      <w:marRight w:val="0"/>
      <w:marTop w:val="0"/>
      <w:marBottom w:val="0"/>
      <w:divBdr>
        <w:top w:val="none" w:sz="0" w:space="0" w:color="auto"/>
        <w:left w:val="none" w:sz="0" w:space="0" w:color="auto"/>
        <w:bottom w:val="none" w:sz="0" w:space="0" w:color="auto"/>
        <w:right w:val="none" w:sz="0" w:space="0" w:color="auto"/>
      </w:divBdr>
      <w:divsChild>
        <w:div w:id="67385216">
          <w:marLeft w:val="0"/>
          <w:marRight w:val="0"/>
          <w:marTop w:val="0"/>
          <w:marBottom w:val="0"/>
          <w:divBdr>
            <w:top w:val="none" w:sz="0" w:space="0" w:color="auto"/>
            <w:left w:val="none" w:sz="0" w:space="0" w:color="auto"/>
            <w:bottom w:val="none" w:sz="0" w:space="0" w:color="auto"/>
            <w:right w:val="none" w:sz="0" w:space="0" w:color="auto"/>
          </w:divBdr>
        </w:div>
        <w:div w:id="992754539">
          <w:marLeft w:val="0"/>
          <w:marRight w:val="0"/>
          <w:marTop w:val="0"/>
          <w:marBottom w:val="0"/>
          <w:divBdr>
            <w:top w:val="none" w:sz="0" w:space="0" w:color="auto"/>
            <w:left w:val="none" w:sz="0" w:space="0" w:color="auto"/>
            <w:bottom w:val="none" w:sz="0" w:space="0" w:color="auto"/>
            <w:right w:val="none" w:sz="0" w:space="0" w:color="auto"/>
          </w:divBdr>
        </w:div>
        <w:div w:id="1896351122">
          <w:marLeft w:val="0"/>
          <w:marRight w:val="0"/>
          <w:marTop w:val="0"/>
          <w:marBottom w:val="0"/>
          <w:divBdr>
            <w:top w:val="none" w:sz="0" w:space="0" w:color="auto"/>
            <w:left w:val="none" w:sz="0" w:space="0" w:color="auto"/>
            <w:bottom w:val="none" w:sz="0" w:space="0" w:color="auto"/>
            <w:right w:val="none" w:sz="0" w:space="0" w:color="auto"/>
          </w:divBdr>
        </w:div>
      </w:divsChild>
    </w:div>
    <w:div w:id="1217861318">
      <w:bodyDiv w:val="1"/>
      <w:marLeft w:val="0"/>
      <w:marRight w:val="0"/>
      <w:marTop w:val="0"/>
      <w:marBottom w:val="0"/>
      <w:divBdr>
        <w:top w:val="none" w:sz="0" w:space="0" w:color="auto"/>
        <w:left w:val="none" w:sz="0" w:space="0" w:color="auto"/>
        <w:bottom w:val="none" w:sz="0" w:space="0" w:color="auto"/>
        <w:right w:val="none" w:sz="0" w:space="0" w:color="auto"/>
      </w:divBdr>
    </w:div>
    <w:div w:id="1224682364">
      <w:bodyDiv w:val="1"/>
      <w:marLeft w:val="0"/>
      <w:marRight w:val="0"/>
      <w:marTop w:val="0"/>
      <w:marBottom w:val="0"/>
      <w:divBdr>
        <w:top w:val="none" w:sz="0" w:space="0" w:color="auto"/>
        <w:left w:val="none" w:sz="0" w:space="0" w:color="auto"/>
        <w:bottom w:val="none" w:sz="0" w:space="0" w:color="auto"/>
        <w:right w:val="none" w:sz="0" w:space="0" w:color="auto"/>
      </w:divBdr>
    </w:div>
    <w:div w:id="1266420883">
      <w:bodyDiv w:val="1"/>
      <w:marLeft w:val="0"/>
      <w:marRight w:val="0"/>
      <w:marTop w:val="0"/>
      <w:marBottom w:val="0"/>
      <w:divBdr>
        <w:top w:val="none" w:sz="0" w:space="0" w:color="auto"/>
        <w:left w:val="none" w:sz="0" w:space="0" w:color="auto"/>
        <w:bottom w:val="none" w:sz="0" w:space="0" w:color="auto"/>
        <w:right w:val="none" w:sz="0" w:space="0" w:color="auto"/>
      </w:divBdr>
    </w:div>
    <w:div w:id="1296983870">
      <w:bodyDiv w:val="1"/>
      <w:marLeft w:val="0"/>
      <w:marRight w:val="0"/>
      <w:marTop w:val="0"/>
      <w:marBottom w:val="0"/>
      <w:divBdr>
        <w:top w:val="none" w:sz="0" w:space="0" w:color="auto"/>
        <w:left w:val="none" w:sz="0" w:space="0" w:color="auto"/>
        <w:bottom w:val="none" w:sz="0" w:space="0" w:color="auto"/>
        <w:right w:val="none" w:sz="0" w:space="0" w:color="auto"/>
      </w:divBdr>
    </w:div>
    <w:div w:id="1318650475">
      <w:bodyDiv w:val="1"/>
      <w:marLeft w:val="0"/>
      <w:marRight w:val="0"/>
      <w:marTop w:val="0"/>
      <w:marBottom w:val="0"/>
      <w:divBdr>
        <w:top w:val="none" w:sz="0" w:space="0" w:color="auto"/>
        <w:left w:val="none" w:sz="0" w:space="0" w:color="auto"/>
        <w:bottom w:val="none" w:sz="0" w:space="0" w:color="auto"/>
        <w:right w:val="none" w:sz="0" w:space="0" w:color="auto"/>
      </w:divBdr>
    </w:div>
    <w:div w:id="1347252723">
      <w:bodyDiv w:val="1"/>
      <w:marLeft w:val="0"/>
      <w:marRight w:val="0"/>
      <w:marTop w:val="0"/>
      <w:marBottom w:val="0"/>
      <w:divBdr>
        <w:top w:val="none" w:sz="0" w:space="0" w:color="auto"/>
        <w:left w:val="none" w:sz="0" w:space="0" w:color="auto"/>
        <w:bottom w:val="none" w:sz="0" w:space="0" w:color="auto"/>
        <w:right w:val="none" w:sz="0" w:space="0" w:color="auto"/>
      </w:divBdr>
    </w:div>
    <w:div w:id="1459178266">
      <w:bodyDiv w:val="1"/>
      <w:marLeft w:val="0"/>
      <w:marRight w:val="0"/>
      <w:marTop w:val="0"/>
      <w:marBottom w:val="0"/>
      <w:divBdr>
        <w:top w:val="none" w:sz="0" w:space="0" w:color="auto"/>
        <w:left w:val="none" w:sz="0" w:space="0" w:color="auto"/>
        <w:bottom w:val="none" w:sz="0" w:space="0" w:color="auto"/>
        <w:right w:val="none" w:sz="0" w:space="0" w:color="auto"/>
      </w:divBdr>
    </w:div>
    <w:div w:id="1499805038">
      <w:bodyDiv w:val="1"/>
      <w:marLeft w:val="0"/>
      <w:marRight w:val="0"/>
      <w:marTop w:val="0"/>
      <w:marBottom w:val="0"/>
      <w:divBdr>
        <w:top w:val="none" w:sz="0" w:space="0" w:color="auto"/>
        <w:left w:val="none" w:sz="0" w:space="0" w:color="auto"/>
        <w:bottom w:val="none" w:sz="0" w:space="0" w:color="auto"/>
        <w:right w:val="none" w:sz="0" w:space="0" w:color="auto"/>
      </w:divBdr>
    </w:div>
    <w:div w:id="1509252460">
      <w:bodyDiv w:val="1"/>
      <w:marLeft w:val="0"/>
      <w:marRight w:val="0"/>
      <w:marTop w:val="0"/>
      <w:marBottom w:val="0"/>
      <w:divBdr>
        <w:top w:val="none" w:sz="0" w:space="0" w:color="auto"/>
        <w:left w:val="none" w:sz="0" w:space="0" w:color="auto"/>
        <w:bottom w:val="none" w:sz="0" w:space="0" w:color="auto"/>
        <w:right w:val="none" w:sz="0" w:space="0" w:color="auto"/>
      </w:divBdr>
    </w:div>
    <w:div w:id="1529565076">
      <w:bodyDiv w:val="1"/>
      <w:marLeft w:val="0"/>
      <w:marRight w:val="0"/>
      <w:marTop w:val="0"/>
      <w:marBottom w:val="0"/>
      <w:divBdr>
        <w:top w:val="none" w:sz="0" w:space="0" w:color="auto"/>
        <w:left w:val="none" w:sz="0" w:space="0" w:color="auto"/>
        <w:bottom w:val="none" w:sz="0" w:space="0" w:color="auto"/>
        <w:right w:val="none" w:sz="0" w:space="0" w:color="auto"/>
      </w:divBdr>
    </w:div>
    <w:div w:id="1530992545">
      <w:bodyDiv w:val="1"/>
      <w:marLeft w:val="0"/>
      <w:marRight w:val="0"/>
      <w:marTop w:val="0"/>
      <w:marBottom w:val="0"/>
      <w:divBdr>
        <w:top w:val="none" w:sz="0" w:space="0" w:color="auto"/>
        <w:left w:val="none" w:sz="0" w:space="0" w:color="auto"/>
        <w:bottom w:val="none" w:sz="0" w:space="0" w:color="auto"/>
        <w:right w:val="none" w:sz="0" w:space="0" w:color="auto"/>
      </w:divBdr>
    </w:div>
    <w:div w:id="1571037176">
      <w:bodyDiv w:val="1"/>
      <w:marLeft w:val="0"/>
      <w:marRight w:val="0"/>
      <w:marTop w:val="0"/>
      <w:marBottom w:val="0"/>
      <w:divBdr>
        <w:top w:val="none" w:sz="0" w:space="0" w:color="auto"/>
        <w:left w:val="none" w:sz="0" w:space="0" w:color="auto"/>
        <w:bottom w:val="none" w:sz="0" w:space="0" w:color="auto"/>
        <w:right w:val="none" w:sz="0" w:space="0" w:color="auto"/>
      </w:divBdr>
    </w:div>
    <w:div w:id="1578397399">
      <w:bodyDiv w:val="1"/>
      <w:marLeft w:val="0"/>
      <w:marRight w:val="0"/>
      <w:marTop w:val="0"/>
      <w:marBottom w:val="0"/>
      <w:divBdr>
        <w:top w:val="none" w:sz="0" w:space="0" w:color="auto"/>
        <w:left w:val="none" w:sz="0" w:space="0" w:color="auto"/>
        <w:bottom w:val="none" w:sz="0" w:space="0" w:color="auto"/>
        <w:right w:val="none" w:sz="0" w:space="0" w:color="auto"/>
      </w:divBdr>
    </w:div>
    <w:div w:id="1594588410">
      <w:bodyDiv w:val="1"/>
      <w:marLeft w:val="0"/>
      <w:marRight w:val="0"/>
      <w:marTop w:val="0"/>
      <w:marBottom w:val="0"/>
      <w:divBdr>
        <w:top w:val="none" w:sz="0" w:space="0" w:color="auto"/>
        <w:left w:val="none" w:sz="0" w:space="0" w:color="auto"/>
        <w:bottom w:val="none" w:sz="0" w:space="0" w:color="auto"/>
        <w:right w:val="none" w:sz="0" w:space="0" w:color="auto"/>
      </w:divBdr>
      <w:divsChild>
        <w:div w:id="1040325254">
          <w:marLeft w:val="0"/>
          <w:marRight w:val="0"/>
          <w:marTop w:val="0"/>
          <w:marBottom w:val="0"/>
          <w:divBdr>
            <w:top w:val="none" w:sz="0" w:space="0" w:color="auto"/>
            <w:left w:val="none" w:sz="0" w:space="0" w:color="auto"/>
            <w:bottom w:val="none" w:sz="0" w:space="0" w:color="auto"/>
            <w:right w:val="none" w:sz="0" w:space="0" w:color="auto"/>
          </w:divBdr>
          <w:divsChild>
            <w:div w:id="52824106">
              <w:marLeft w:val="0"/>
              <w:marRight w:val="0"/>
              <w:marTop w:val="0"/>
              <w:marBottom w:val="0"/>
              <w:divBdr>
                <w:top w:val="none" w:sz="0" w:space="0" w:color="auto"/>
                <w:left w:val="none" w:sz="0" w:space="0" w:color="auto"/>
                <w:bottom w:val="none" w:sz="0" w:space="0" w:color="auto"/>
                <w:right w:val="none" w:sz="0" w:space="0" w:color="auto"/>
              </w:divBdr>
            </w:div>
            <w:div w:id="970138239">
              <w:marLeft w:val="0"/>
              <w:marRight w:val="0"/>
              <w:marTop w:val="0"/>
              <w:marBottom w:val="0"/>
              <w:divBdr>
                <w:top w:val="none" w:sz="0" w:space="0" w:color="auto"/>
                <w:left w:val="none" w:sz="0" w:space="0" w:color="auto"/>
                <w:bottom w:val="none" w:sz="0" w:space="0" w:color="auto"/>
                <w:right w:val="none" w:sz="0" w:space="0" w:color="auto"/>
              </w:divBdr>
            </w:div>
            <w:div w:id="1032805641">
              <w:marLeft w:val="0"/>
              <w:marRight w:val="0"/>
              <w:marTop w:val="0"/>
              <w:marBottom w:val="0"/>
              <w:divBdr>
                <w:top w:val="none" w:sz="0" w:space="0" w:color="auto"/>
                <w:left w:val="none" w:sz="0" w:space="0" w:color="auto"/>
                <w:bottom w:val="none" w:sz="0" w:space="0" w:color="auto"/>
                <w:right w:val="none" w:sz="0" w:space="0" w:color="auto"/>
              </w:divBdr>
            </w:div>
            <w:div w:id="1632399064">
              <w:marLeft w:val="0"/>
              <w:marRight w:val="0"/>
              <w:marTop w:val="0"/>
              <w:marBottom w:val="0"/>
              <w:divBdr>
                <w:top w:val="none" w:sz="0" w:space="0" w:color="auto"/>
                <w:left w:val="none" w:sz="0" w:space="0" w:color="auto"/>
                <w:bottom w:val="none" w:sz="0" w:space="0" w:color="auto"/>
                <w:right w:val="none" w:sz="0" w:space="0" w:color="auto"/>
              </w:divBdr>
            </w:div>
          </w:divsChild>
        </w:div>
        <w:div w:id="2102797607">
          <w:marLeft w:val="0"/>
          <w:marRight w:val="0"/>
          <w:marTop w:val="0"/>
          <w:marBottom w:val="0"/>
          <w:divBdr>
            <w:top w:val="none" w:sz="0" w:space="0" w:color="auto"/>
            <w:left w:val="none" w:sz="0" w:space="0" w:color="auto"/>
            <w:bottom w:val="none" w:sz="0" w:space="0" w:color="auto"/>
            <w:right w:val="none" w:sz="0" w:space="0" w:color="auto"/>
          </w:divBdr>
          <w:divsChild>
            <w:div w:id="143887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25687">
      <w:bodyDiv w:val="1"/>
      <w:marLeft w:val="0"/>
      <w:marRight w:val="0"/>
      <w:marTop w:val="0"/>
      <w:marBottom w:val="0"/>
      <w:divBdr>
        <w:top w:val="none" w:sz="0" w:space="0" w:color="auto"/>
        <w:left w:val="none" w:sz="0" w:space="0" w:color="auto"/>
        <w:bottom w:val="none" w:sz="0" w:space="0" w:color="auto"/>
        <w:right w:val="none" w:sz="0" w:space="0" w:color="auto"/>
      </w:divBdr>
    </w:div>
    <w:div w:id="1627349017">
      <w:bodyDiv w:val="1"/>
      <w:marLeft w:val="0"/>
      <w:marRight w:val="0"/>
      <w:marTop w:val="0"/>
      <w:marBottom w:val="0"/>
      <w:divBdr>
        <w:top w:val="none" w:sz="0" w:space="0" w:color="auto"/>
        <w:left w:val="none" w:sz="0" w:space="0" w:color="auto"/>
        <w:bottom w:val="none" w:sz="0" w:space="0" w:color="auto"/>
        <w:right w:val="none" w:sz="0" w:space="0" w:color="auto"/>
      </w:divBdr>
    </w:div>
    <w:div w:id="1643342003">
      <w:bodyDiv w:val="1"/>
      <w:marLeft w:val="0"/>
      <w:marRight w:val="0"/>
      <w:marTop w:val="0"/>
      <w:marBottom w:val="0"/>
      <w:divBdr>
        <w:top w:val="none" w:sz="0" w:space="0" w:color="auto"/>
        <w:left w:val="none" w:sz="0" w:space="0" w:color="auto"/>
        <w:bottom w:val="none" w:sz="0" w:space="0" w:color="auto"/>
        <w:right w:val="none" w:sz="0" w:space="0" w:color="auto"/>
      </w:divBdr>
    </w:div>
    <w:div w:id="1677000896">
      <w:bodyDiv w:val="1"/>
      <w:marLeft w:val="0"/>
      <w:marRight w:val="0"/>
      <w:marTop w:val="0"/>
      <w:marBottom w:val="0"/>
      <w:divBdr>
        <w:top w:val="none" w:sz="0" w:space="0" w:color="auto"/>
        <w:left w:val="none" w:sz="0" w:space="0" w:color="auto"/>
        <w:bottom w:val="none" w:sz="0" w:space="0" w:color="auto"/>
        <w:right w:val="none" w:sz="0" w:space="0" w:color="auto"/>
      </w:divBdr>
    </w:div>
    <w:div w:id="1696534923">
      <w:bodyDiv w:val="1"/>
      <w:marLeft w:val="0"/>
      <w:marRight w:val="0"/>
      <w:marTop w:val="0"/>
      <w:marBottom w:val="0"/>
      <w:divBdr>
        <w:top w:val="none" w:sz="0" w:space="0" w:color="auto"/>
        <w:left w:val="none" w:sz="0" w:space="0" w:color="auto"/>
        <w:bottom w:val="none" w:sz="0" w:space="0" w:color="auto"/>
        <w:right w:val="none" w:sz="0" w:space="0" w:color="auto"/>
      </w:divBdr>
    </w:div>
    <w:div w:id="1827891509">
      <w:bodyDiv w:val="1"/>
      <w:marLeft w:val="0"/>
      <w:marRight w:val="0"/>
      <w:marTop w:val="0"/>
      <w:marBottom w:val="0"/>
      <w:divBdr>
        <w:top w:val="none" w:sz="0" w:space="0" w:color="auto"/>
        <w:left w:val="none" w:sz="0" w:space="0" w:color="auto"/>
        <w:bottom w:val="none" w:sz="0" w:space="0" w:color="auto"/>
        <w:right w:val="none" w:sz="0" w:space="0" w:color="auto"/>
      </w:divBdr>
      <w:divsChild>
        <w:div w:id="362828428">
          <w:marLeft w:val="0"/>
          <w:marRight w:val="0"/>
          <w:marTop w:val="0"/>
          <w:marBottom w:val="0"/>
          <w:divBdr>
            <w:top w:val="none" w:sz="0" w:space="0" w:color="auto"/>
            <w:left w:val="none" w:sz="0" w:space="0" w:color="auto"/>
            <w:bottom w:val="none" w:sz="0" w:space="0" w:color="auto"/>
            <w:right w:val="none" w:sz="0" w:space="0" w:color="auto"/>
          </w:divBdr>
        </w:div>
        <w:div w:id="1561089366">
          <w:marLeft w:val="0"/>
          <w:marRight w:val="0"/>
          <w:marTop w:val="0"/>
          <w:marBottom w:val="0"/>
          <w:divBdr>
            <w:top w:val="none" w:sz="0" w:space="0" w:color="auto"/>
            <w:left w:val="none" w:sz="0" w:space="0" w:color="auto"/>
            <w:bottom w:val="none" w:sz="0" w:space="0" w:color="auto"/>
            <w:right w:val="none" w:sz="0" w:space="0" w:color="auto"/>
          </w:divBdr>
        </w:div>
      </w:divsChild>
    </w:div>
    <w:div w:id="1830095194">
      <w:bodyDiv w:val="1"/>
      <w:marLeft w:val="0"/>
      <w:marRight w:val="0"/>
      <w:marTop w:val="0"/>
      <w:marBottom w:val="0"/>
      <w:divBdr>
        <w:top w:val="none" w:sz="0" w:space="0" w:color="auto"/>
        <w:left w:val="none" w:sz="0" w:space="0" w:color="auto"/>
        <w:bottom w:val="none" w:sz="0" w:space="0" w:color="auto"/>
        <w:right w:val="none" w:sz="0" w:space="0" w:color="auto"/>
      </w:divBdr>
      <w:divsChild>
        <w:div w:id="447549761">
          <w:marLeft w:val="0"/>
          <w:marRight w:val="0"/>
          <w:marTop w:val="0"/>
          <w:marBottom w:val="0"/>
          <w:divBdr>
            <w:top w:val="none" w:sz="0" w:space="0" w:color="auto"/>
            <w:left w:val="none" w:sz="0" w:space="0" w:color="auto"/>
            <w:bottom w:val="none" w:sz="0" w:space="0" w:color="auto"/>
            <w:right w:val="none" w:sz="0" w:space="0" w:color="auto"/>
          </w:divBdr>
        </w:div>
        <w:div w:id="622155359">
          <w:marLeft w:val="0"/>
          <w:marRight w:val="0"/>
          <w:marTop w:val="0"/>
          <w:marBottom w:val="0"/>
          <w:divBdr>
            <w:top w:val="none" w:sz="0" w:space="0" w:color="auto"/>
            <w:left w:val="none" w:sz="0" w:space="0" w:color="auto"/>
            <w:bottom w:val="none" w:sz="0" w:space="0" w:color="auto"/>
            <w:right w:val="none" w:sz="0" w:space="0" w:color="auto"/>
          </w:divBdr>
        </w:div>
        <w:div w:id="665322357">
          <w:marLeft w:val="0"/>
          <w:marRight w:val="0"/>
          <w:marTop w:val="0"/>
          <w:marBottom w:val="0"/>
          <w:divBdr>
            <w:top w:val="none" w:sz="0" w:space="0" w:color="auto"/>
            <w:left w:val="none" w:sz="0" w:space="0" w:color="auto"/>
            <w:bottom w:val="none" w:sz="0" w:space="0" w:color="auto"/>
            <w:right w:val="none" w:sz="0" w:space="0" w:color="auto"/>
          </w:divBdr>
        </w:div>
      </w:divsChild>
    </w:div>
    <w:div w:id="1840537489">
      <w:bodyDiv w:val="1"/>
      <w:marLeft w:val="0"/>
      <w:marRight w:val="0"/>
      <w:marTop w:val="0"/>
      <w:marBottom w:val="0"/>
      <w:divBdr>
        <w:top w:val="none" w:sz="0" w:space="0" w:color="auto"/>
        <w:left w:val="none" w:sz="0" w:space="0" w:color="auto"/>
        <w:bottom w:val="none" w:sz="0" w:space="0" w:color="auto"/>
        <w:right w:val="none" w:sz="0" w:space="0" w:color="auto"/>
      </w:divBdr>
    </w:div>
    <w:div w:id="1852066388">
      <w:bodyDiv w:val="1"/>
      <w:marLeft w:val="0"/>
      <w:marRight w:val="0"/>
      <w:marTop w:val="0"/>
      <w:marBottom w:val="0"/>
      <w:divBdr>
        <w:top w:val="none" w:sz="0" w:space="0" w:color="auto"/>
        <w:left w:val="none" w:sz="0" w:space="0" w:color="auto"/>
        <w:bottom w:val="none" w:sz="0" w:space="0" w:color="auto"/>
        <w:right w:val="none" w:sz="0" w:space="0" w:color="auto"/>
      </w:divBdr>
    </w:div>
    <w:div w:id="1866361253">
      <w:bodyDiv w:val="1"/>
      <w:marLeft w:val="0"/>
      <w:marRight w:val="0"/>
      <w:marTop w:val="0"/>
      <w:marBottom w:val="0"/>
      <w:divBdr>
        <w:top w:val="none" w:sz="0" w:space="0" w:color="auto"/>
        <w:left w:val="none" w:sz="0" w:space="0" w:color="auto"/>
        <w:bottom w:val="none" w:sz="0" w:space="0" w:color="auto"/>
        <w:right w:val="none" w:sz="0" w:space="0" w:color="auto"/>
      </w:divBdr>
    </w:div>
    <w:div w:id="1917397863">
      <w:bodyDiv w:val="1"/>
      <w:marLeft w:val="0"/>
      <w:marRight w:val="0"/>
      <w:marTop w:val="0"/>
      <w:marBottom w:val="0"/>
      <w:divBdr>
        <w:top w:val="none" w:sz="0" w:space="0" w:color="auto"/>
        <w:left w:val="none" w:sz="0" w:space="0" w:color="auto"/>
        <w:bottom w:val="none" w:sz="0" w:space="0" w:color="auto"/>
        <w:right w:val="none" w:sz="0" w:space="0" w:color="auto"/>
      </w:divBdr>
    </w:div>
    <w:div w:id="1927031239">
      <w:bodyDiv w:val="1"/>
      <w:marLeft w:val="0"/>
      <w:marRight w:val="0"/>
      <w:marTop w:val="0"/>
      <w:marBottom w:val="0"/>
      <w:divBdr>
        <w:top w:val="none" w:sz="0" w:space="0" w:color="auto"/>
        <w:left w:val="none" w:sz="0" w:space="0" w:color="auto"/>
        <w:bottom w:val="none" w:sz="0" w:space="0" w:color="auto"/>
        <w:right w:val="none" w:sz="0" w:space="0" w:color="auto"/>
      </w:divBdr>
      <w:divsChild>
        <w:div w:id="1728187639">
          <w:marLeft w:val="0"/>
          <w:marRight w:val="0"/>
          <w:marTop w:val="0"/>
          <w:marBottom w:val="0"/>
          <w:divBdr>
            <w:top w:val="none" w:sz="0" w:space="0" w:color="auto"/>
            <w:left w:val="none" w:sz="0" w:space="0" w:color="auto"/>
            <w:bottom w:val="none" w:sz="0" w:space="0" w:color="auto"/>
            <w:right w:val="none" w:sz="0" w:space="0" w:color="auto"/>
          </w:divBdr>
        </w:div>
        <w:div w:id="1935892039">
          <w:marLeft w:val="0"/>
          <w:marRight w:val="0"/>
          <w:marTop w:val="0"/>
          <w:marBottom w:val="0"/>
          <w:divBdr>
            <w:top w:val="none" w:sz="0" w:space="0" w:color="auto"/>
            <w:left w:val="none" w:sz="0" w:space="0" w:color="auto"/>
            <w:bottom w:val="none" w:sz="0" w:space="0" w:color="auto"/>
            <w:right w:val="none" w:sz="0" w:space="0" w:color="auto"/>
          </w:divBdr>
        </w:div>
      </w:divsChild>
    </w:div>
    <w:div w:id="1934044001">
      <w:bodyDiv w:val="1"/>
      <w:marLeft w:val="0"/>
      <w:marRight w:val="0"/>
      <w:marTop w:val="0"/>
      <w:marBottom w:val="0"/>
      <w:divBdr>
        <w:top w:val="none" w:sz="0" w:space="0" w:color="auto"/>
        <w:left w:val="none" w:sz="0" w:space="0" w:color="auto"/>
        <w:bottom w:val="none" w:sz="0" w:space="0" w:color="auto"/>
        <w:right w:val="none" w:sz="0" w:space="0" w:color="auto"/>
      </w:divBdr>
    </w:div>
    <w:div w:id="1961103963">
      <w:bodyDiv w:val="1"/>
      <w:marLeft w:val="0"/>
      <w:marRight w:val="0"/>
      <w:marTop w:val="0"/>
      <w:marBottom w:val="0"/>
      <w:divBdr>
        <w:top w:val="none" w:sz="0" w:space="0" w:color="auto"/>
        <w:left w:val="none" w:sz="0" w:space="0" w:color="auto"/>
        <w:bottom w:val="none" w:sz="0" w:space="0" w:color="auto"/>
        <w:right w:val="none" w:sz="0" w:space="0" w:color="auto"/>
      </w:divBdr>
      <w:divsChild>
        <w:div w:id="161631864">
          <w:marLeft w:val="547"/>
          <w:marRight w:val="0"/>
          <w:marTop w:val="0"/>
          <w:marBottom w:val="0"/>
          <w:divBdr>
            <w:top w:val="none" w:sz="0" w:space="0" w:color="auto"/>
            <w:left w:val="none" w:sz="0" w:space="0" w:color="auto"/>
            <w:bottom w:val="none" w:sz="0" w:space="0" w:color="auto"/>
            <w:right w:val="none" w:sz="0" w:space="0" w:color="auto"/>
          </w:divBdr>
        </w:div>
      </w:divsChild>
    </w:div>
    <w:div w:id="1971354543">
      <w:bodyDiv w:val="1"/>
      <w:marLeft w:val="0"/>
      <w:marRight w:val="0"/>
      <w:marTop w:val="0"/>
      <w:marBottom w:val="0"/>
      <w:divBdr>
        <w:top w:val="none" w:sz="0" w:space="0" w:color="auto"/>
        <w:left w:val="none" w:sz="0" w:space="0" w:color="auto"/>
        <w:bottom w:val="none" w:sz="0" w:space="0" w:color="auto"/>
        <w:right w:val="none" w:sz="0" w:space="0" w:color="auto"/>
      </w:divBdr>
    </w:div>
    <w:div w:id="1993022742">
      <w:bodyDiv w:val="1"/>
      <w:marLeft w:val="0"/>
      <w:marRight w:val="0"/>
      <w:marTop w:val="0"/>
      <w:marBottom w:val="0"/>
      <w:divBdr>
        <w:top w:val="none" w:sz="0" w:space="0" w:color="auto"/>
        <w:left w:val="none" w:sz="0" w:space="0" w:color="auto"/>
        <w:bottom w:val="none" w:sz="0" w:space="0" w:color="auto"/>
        <w:right w:val="none" w:sz="0" w:space="0" w:color="auto"/>
      </w:divBdr>
    </w:div>
    <w:div w:id="2017269346">
      <w:bodyDiv w:val="1"/>
      <w:marLeft w:val="0"/>
      <w:marRight w:val="0"/>
      <w:marTop w:val="0"/>
      <w:marBottom w:val="0"/>
      <w:divBdr>
        <w:top w:val="none" w:sz="0" w:space="0" w:color="auto"/>
        <w:left w:val="none" w:sz="0" w:space="0" w:color="auto"/>
        <w:bottom w:val="none" w:sz="0" w:space="0" w:color="auto"/>
        <w:right w:val="none" w:sz="0" w:space="0" w:color="auto"/>
      </w:divBdr>
    </w:div>
    <w:div w:id="2031297150">
      <w:bodyDiv w:val="1"/>
      <w:marLeft w:val="0"/>
      <w:marRight w:val="0"/>
      <w:marTop w:val="0"/>
      <w:marBottom w:val="0"/>
      <w:divBdr>
        <w:top w:val="none" w:sz="0" w:space="0" w:color="auto"/>
        <w:left w:val="none" w:sz="0" w:space="0" w:color="auto"/>
        <w:bottom w:val="none" w:sz="0" w:space="0" w:color="auto"/>
        <w:right w:val="none" w:sz="0" w:space="0" w:color="auto"/>
      </w:divBdr>
    </w:div>
    <w:div w:id="2073234240">
      <w:bodyDiv w:val="1"/>
      <w:marLeft w:val="0"/>
      <w:marRight w:val="0"/>
      <w:marTop w:val="0"/>
      <w:marBottom w:val="0"/>
      <w:divBdr>
        <w:top w:val="none" w:sz="0" w:space="0" w:color="auto"/>
        <w:left w:val="none" w:sz="0" w:space="0" w:color="auto"/>
        <w:bottom w:val="none" w:sz="0" w:space="0" w:color="auto"/>
        <w:right w:val="none" w:sz="0" w:space="0" w:color="auto"/>
      </w:divBdr>
    </w:div>
    <w:div w:id="2093501607">
      <w:bodyDiv w:val="1"/>
      <w:marLeft w:val="0"/>
      <w:marRight w:val="0"/>
      <w:marTop w:val="0"/>
      <w:marBottom w:val="0"/>
      <w:divBdr>
        <w:top w:val="none" w:sz="0" w:space="0" w:color="auto"/>
        <w:left w:val="none" w:sz="0" w:space="0" w:color="auto"/>
        <w:bottom w:val="none" w:sz="0" w:space="0" w:color="auto"/>
        <w:right w:val="none" w:sz="0" w:space="0" w:color="auto"/>
      </w:divBdr>
    </w:div>
    <w:div w:id="2116705195">
      <w:bodyDiv w:val="1"/>
      <w:marLeft w:val="0"/>
      <w:marRight w:val="0"/>
      <w:marTop w:val="0"/>
      <w:marBottom w:val="0"/>
      <w:divBdr>
        <w:top w:val="none" w:sz="0" w:space="0" w:color="auto"/>
        <w:left w:val="none" w:sz="0" w:space="0" w:color="auto"/>
        <w:bottom w:val="none" w:sz="0" w:space="0" w:color="auto"/>
        <w:right w:val="none" w:sz="0" w:space="0" w:color="auto"/>
      </w:divBdr>
    </w:div>
    <w:div w:id="2127966332">
      <w:bodyDiv w:val="1"/>
      <w:marLeft w:val="0"/>
      <w:marRight w:val="0"/>
      <w:marTop w:val="0"/>
      <w:marBottom w:val="0"/>
      <w:divBdr>
        <w:top w:val="none" w:sz="0" w:space="0" w:color="auto"/>
        <w:left w:val="none" w:sz="0" w:space="0" w:color="auto"/>
        <w:bottom w:val="none" w:sz="0" w:space="0" w:color="auto"/>
        <w:right w:val="none" w:sz="0" w:space="0" w:color="auto"/>
      </w:divBdr>
      <w:divsChild>
        <w:div w:id="1057318362">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portal/-/migration-challenges-council-of-europe-ministers-call-for-political-declaration-on-rights" TargetMode="External"/><Relationship Id="rId13" Type="http://schemas.openxmlformats.org/officeDocument/2006/relationships/hyperlink" Target="https://eur-lex.europa.eu/legal-content/EN/TXT/?uri=celex:52023PC0755" TargetMode="External"/><Relationship Id="rId18" Type="http://schemas.openxmlformats.org/officeDocument/2006/relationships/hyperlink" Target="http://data.europa.eu/eli/reg/2024/1689/oj" TargetMode="External"/><Relationship Id="rId26" Type="http://schemas.openxmlformats.org/officeDocument/2006/relationships/hyperlink" Target="https://eur-lex.europa.eu/legal-content/EN/TXT/?uri=celex:52025PC0101" TargetMode="External"/><Relationship Id="rId39" Type="http://schemas.openxmlformats.org/officeDocument/2006/relationships/hyperlink" Target="https://eur-lex.europa.eu/legal-content/EN/TXT/?uri=celex:52025PC0551" TargetMode="External"/><Relationship Id="rId3" Type="http://schemas.openxmlformats.org/officeDocument/2006/relationships/hyperlink" Target="https://ec.europa.eu/eurostat/statistics-explained/index.php?title=Temporary_protection_for_persons_fleeing_Ukraine_-_monthly_statistics" TargetMode="External"/><Relationship Id="rId21" Type="http://schemas.openxmlformats.org/officeDocument/2006/relationships/hyperlink" Target="https://eur-lex.europa.eu/legal-content/EN/TXT/?uri=celex:52025PC0186" TargetMode="External"/><Relationship Id="rId34" Type="http://schemas.openxmlformats.org/officeDocument/2006/relationships/hyperlink" Target="https://eur-lex.europa.eu/legal-content/EN/TXT/?uri=CELEX%3A52020DC0758" TargetMode="External"/><Relationship Id="rId7" Type="http://schemas.openxmlformats.org/officeDocument/2006/relationships/hyperlink" Target="https://eur-lex.europa.eu/legal-content/EN/TXT/HTML/?uri=CELEX:52025JC0026" TargetMode="External"/><Relationship Id="rId12" Type="http://schemas.openxmlformats.org/officeDocument/2006/relationships/hyperlink" Target="https://www.icao.int/sites/default/files/Meetings/a42/Documents/WP/wp_449_en.pdf" TargetMode="External"/><Relationship Id="rId17" Type="http://schemas.openxmlformats.org/officeDocument/2006/relationships/hyperlink" Target="https://data.europa.eu/doi/10.2837/0004501" TargetMode="External"/><Relationship Id="rId25" Type="http://schemas.openxmlformats.org/officeDocument/2006/relationships/hyperlink" Target="http://data.europa.eu/eli/C/2025/5129/oj" TargetMode="External"/><Relationship Id="rId33" Type="http://schemas.openxmlformats.org/officeDocument/2006/relationships/hyperlink" Target="http://data.europa.eu/eli/dir/2024/1233/oj" TargetMode="External"/><Relationship Id="rId38" Type="http://schemas.openxmlformats.org/officeDocument/2006/relationships/hyperlink" Target="https://rural-vision.europa.eu/action-plan_en" TargetMode="External"/><Relationship Id="rId2" Type="http://schemas.openxmlformats.org/officeDocument/2006/relationships/hyperlink" Target="https://www.europol.europa.eu/crime-areas/migrant-smuggling" TargetMode="External"/><Relationship Id="rId16" Type="http://schemas.openxmlformats.org/officeDocument/2006/relationships/hyperlink" Target="https://eur-lex.europa.eu/legal-content/EN/TXT/?uri=celex:52024PC0670" TargetMode="External"/><Relationship Id="rId20" Type="http://schemas.openxmlformats.org/officeDocument/2006/relationships/hyperlink" Target="https://reform-support.ec.europa.eu/our-projects/flagship-technical-support-projects/tsi-2025-flagship-supporting-member-states-implementation-new-pact-migration-and-asylum_en" TargetMode="External"/><Relationship Id="rId29" Type="http://schemas.openxmlformats.org/officeDocument/2006/relationships/hyperlink" Target="https://eur-lex.europa.eu/legal-content/EN/TXT/?uri=celex:52023DC0032" TargetMode="External"/><Relationship Id="rId1" Type="http://schemas.openxmlformats.org/officeDocument/2006/relationships/hyperlink" Target="https://eur-lex.europa.eu/legal-content/NL/ALL/?uri=CELEX:52025DC0795" TargetMode="External"/><Relationship Id="rId6" Type="http://schemas.openxmlformats.org/officeDocument/2006/relationships/hyperlink" Target="http://data.europa.eu/eli/reg/2024/1351/oj" TargetMode="External"/><Relationship Id="rId11" Type="http://schemas.openxmlformats.org/officeDocument/2006/relationships/hyperlink" Target="https://ec.europa.eu/commission/presscorner/api/files/document/print/en/ip_25_2229/IP_25_2229_EN.pdf" TargetMode="External"/><Relationship Id="rId24" Type="http://schemas.openxmlformats.org/officeDocument/2006/relationships/hyperlink" Target="https://research-and-innovation.ec.europa.eu/research-area/social-sciences-and-humanities/migration-and-mobility_en" TargetMode="External"/><Relationship Id="rId32" Type="http://schemas.openxmlformats.org/officeDocument/2006/relationships/hyperlink" Target="http://data.europa.eu/eli/reco/2023/2611/oj" TargetMode="External"/><Relationship Id="rId37" Type="http://schemas.openxmlformats.org/officeDocument/2006/relationships/hyperlink" Target="https://www.urbanagenda.urban-initiative.eu/" TargetMode="External"/><Relationship Id="rId5" Type="http://schemas.openxmlformats.org/officeDocument/2006/relationships/hyperlink" Target="https://ec.europa.eu/eurostat/statistics-explained/index.php?title=Residence_permits_%E2%80%93_statistics_on_authorisations_to_reside_and_work" TargetMode="External"/><Relationship Id="rId15" Type="http://schemas.openxmlformats.org/officeDocument/2006/relationships/hyperlink" Target="https://eur-lex.europa.eu/legal-content/EN/TXT/HTML/?uri=CELEX:52024DC0570" TargetMode="External"/><Relationship Id="rId23" Type="http://schemas.openxmlformats.org/officeDocument/2006/relationships/hyperlink" Target="http://data.europa.eu/eli/dec_impl/2025/2642/oj" TargetMode="External"/><Relationship Id="rId28" Type="http://schemas.openxmlformats.org/officeDocument/2006/relationships/hyperlink" Target="https://eur-lex.europa.eu/legal-content/EN/TXT/?uri=celex:52025PC0101" TargetMode="External"/><Relationship Id="rId36" Type="http://schemas.openxmlformats.org/officeDocument/2006/relationships/hyperlink" Target="https://ec.europa.eu/regional_policy/information-sources/publications/communications/2025/eu-agenda-for-cities-2025_en" TargetMode="External"/><Relationship Id="rId10" Type="http://schemas.openxmlformats.org/officeDocument/2006/relationships/hyperlink" Target="https://home-affairs.ec.europa.eu/document/download/54b4208d-d928-4177-aac3-c70c4f6b2745_en?filename=Global%20Alliance%20Joint%20Declaration_final.pdf" TargetMode="External"/><Relationship Id="rId19" Type="http://schemas.openxmlformats.org/officeDocument/2006/relationships/hyperlink" Target="https://eur-lex.europa.eu/legal-content/EN/TXT/?uri=celex:52024DC0251" TargetMode="External"/><Relationship Id="rId31" Type="http://schemas.openxmlformats.org/officeDocument/2006/relationships/hyperlink" Target="https://eur-lex.europa.eu/legal-content/EN/TXT/?uri=CELEX:52023DC0577" TargetMode="External"/><Relationship Id="rId4" Type="http://schemas.openxmlformats.org/officeDocument/2006/relationships/hyperlink" Target="https://ec.europa.eu/eurostat/web/interactive-publications/migration-2025" TargetMode="External"/><Relationship Id="rId9" Type="http://schemas.openxmlformats.org/officeDocument/2006/relationships/hyperlink" Target="https://international-partnerships.ec.europa.eu/policies/programming/projects/migrant-protection-return-and-reintegration-programme-sub-saharan-africa-mprr-ssa_en" TargetMode="External"/><Relationship Id="rId14" Type="http://schemas.openxmlformats.org/officeDocument/2006/relationships/hyperlink" Target="http://data.europa.eu/eli/dec/2025/702/oj" TargetMode="External"/><Relationship Id="rId22" Type="http://schemas.openxmlformats.org/officeDocument/2006/relationships/hyperlink" Target="https://eur-lex.europa.eu/legal-content/EN/TXT/?uri=celex:52025PC0259" TargetMode="External"/><Relationship Id="rId27" Type="http://schemas.openxmlformats.org/officeDocument/2006/relationships/hyperlink" Target="http://data.europa.eu/eli/reg/2024/1349/oj" TargetMode="External"/><Relationship Id="rId30" Type="http://schemas.openxmlformats.org/officeDocument/2006/relationships/hyperlink" Target="https://eur-lex.europa.eu/legal-content/EN/TXT/?uri=celex:52025DC0090" TargetMode="External"/><Relationship Id="rId35" Type="http://schemas.openxmlformats.org/officeDocument/2006/relationships/hyperlink" Target="https://eur-lex.europa.eu/legal-content/EN/TXT/?uri=CELEX%3A52025SC0162"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51B5A2-9015-4EE5-AF31-83A7F30D50D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IE"/>
        </a:p>
      </dgm:t>
    </dgm:pt>
    <dgm:pt modelId="{A6787417-C5D1-48C5-8432-6B838686BE93}">
      <dgm:prSet phldrT="[Text]"/>
      <dgm:spPr>
        <a:effectLst/>
      </dgm:spPr>
      <dgm:t>
        <a:bodyPr/>
        <a:lstStyle/>
        <a:p>
          <a:pPr algn="ctr"/>
          <a:r>
            <a:rPr lang="en-IE" b="1"/>
            <a:t>Stepping up Migration Diplomacy</a:t>
          </a:r>
        </a:p>
      </dgm:t>
    </dgm:pt>
    <dgm:pt modelId="{F9F280D8-6EF9-448E-A349-914F20E1FAC6}" type="parTrans" cxnId="{6021C729-71E4-4E64-856E-C9831ACD1084}">
      <dgm:prSet/>
      <dgm:spPr/>
      <dgm:t>
        <a:bodyPr/>
        <a:lstStyle/>
        <a:p>
          <a:pPr algn="ctr"/>
          <a:endParaRPr lang="en-IE"/>
        </a:p>
      </dgm:t>
    </dgm:pt>
    <dgm:pt modelId="{1A3290D5-C3B4-46C3-AE10-8803EB6A53BC}" type="sibTrans" cxnId="{6021C729-71E4-4E64-856E-C9831ACD1084}">
      <dgm:prSet/>
      <dgm:spPr/>
      <dgm:t>
        <a:bodyPr/>
        <a:lstStyle/>
        <a:p>
          <a:pPr algn="ctr"/>
          <a:endParaRPr lang="en-IE"/>
        </a:p>
      </dgm:t>
    </dgm:pt>
    <dgm:pt modelId="{92EC63AC-F29B-4028-B2ED-6990503DD3DF}">
      <dgm:prSet phldrT="[Text]"/>
      <dgm:spPr>
        <a:solidFill>
          <a:srgbClr val="00B0F0"/>
        </a:solidFill>
      </dgm:spPr>
      <dgm:t>
        <a:bodyPr/>
        <a:lstStyle/>
        <a:p>
          <a:pPr algn="ctr"/>
          <a:r>
            <a:rPr lang="en-GB" b="1"/>
            <a:t>Strong EU borders to enhance control and security </a:t>
          </a:r>
          <a:endParaRPr lang="en-IE" b="1"/>
        </a:p>
      </dgm:t>
    </dgm:pt>
    <dgm:pt modelId="{143C49D9-4DE3-4AF0-84C0-752DA730FF05}" type="parTrans" cxnId="{0E58A91B-FBD2-48FA-8B88-D45DD7B1AB33}">
      <dgm:prSet/>
      <dgm:spPr/>
      <dgm:t>
        <a:bodyPr/>
        <a:lstStyle/>
        <a:p>
          <a:pPr algn="ctr"/>
          <a:endParaRPr lang="en-IE"/>
        </a:p>
      </dgm:t>
    </dgm:pt>
    <dgm:pt modelId="{C464ED3B-30FF-42F2-9D4D-3DD9D25A9BD2}" type="sibTrans" cxnId="{0E58A91B-FBD2-48FA-8B88-D45DD7B1AB33}">
      <dgm:prSet/>
      <dgm:spPr/>
      <dgm:t>
        <a:bodyPr/>
        <a:lstStyle/>
        <a:p>
          <a:pPr algn="ctr"/>
          <a:endParaRPr lang="en-IE"/>
        </a:p>
      </dgm:t>
    </dgm:pt>
    <dgm:pt modelId="{9711D5AE-56D1-4A9A-887B-9B993F57E529}">
      <dgm:prSet phldrT="[Text]"/>
      <dgm:spPr>
        <a:solidFill>
          <a:srgbClr val="FFC000"/>
        </a:solidFill>
      </dgm:spPr>
      <dgm:t>
        <a:bodyPr/>
        <a:lstStyle/>
        <a:p>
          <a:pPr algn="ctr"/>
          <a:r>
            <a:rPr lang="en-IE" b="1"/>
            <a:t>A fair, firm and adaptable asylum and migration system</a:t>
          </a:r>
          <a:endParaRPr lang="en-IE"/>
        </a:p>
      </dgm:t>
    </dgm:pt>
    <dgm:pt modelId="{C55129B6-9BCA-40BB-8420-1B3DD9022954}" type="parTrans" cxnId="{8241D8EB-BA9E-4C2E-BF4B-8094A82F0F91}">
      <dgm:prSet/>
      <dgm:spPr/>
      <dgm:t>
        <a:bodyPr/>
        <a:lstStyle/>
        <a:p>
          <a:pPr algn="ctr"/>
          <a:endParaRPr lang="en-IE"/>
        </a:p>
      </dgm:t>
    </dgm:pt>
    <dgm:pt modelId="{2BE23030-3383-4B45-A6FC-59111E306E7A}" type="sibTrans" cxnId="{8241D8EB-BA9E-4C2E-BF4B-8094A82F0F91}">
      <dgm:prSet/>
      <dgm:spPr/>
      <dgm:t>
        <a:bodyPr/>
        <a:lstStyle/>
        <a:p>
          <a:pPr algn="ctr"/>
          <a:endParaRPr lang="en-IE"/>
        </a:p>
      </dgm:t>
    </dgm:pt>
    <dgm:pt modelId="{4CA348E3-BD6F-4C2F-B2CC-BFCD00AF09D1}">
      <dgm:prSet phldrT="[Text]"/>
      <dgm:spPr>
        <a:solidFill>
          <a:srgbClr val="C00000"/>
        </a:solidFill>
      </dgm:spPr>
      <dgm:t>
        <a:bodyPr/>
        <a:lstStyle/>
        <a:p>
          <a:pPr algn="ctr"/>
          <a:r>
            <a:rPr lang="en-IE" b="1"/>
            <a:t>More effective return and readmission</a:t>
          </a:r>
          <a:endParaRPr lang="en-IE" b="0"/>
        </a:p>
      </dgm:t>
    </dgm:pt>
    <dgm:pt modelId="{FB707D26-10D9-4325-9DE9-749139DC5FC6}" type="parTrans" cxnId="{39F8508D-5A2D-4E71-AAAA-F54CFCECE549}">
      <dgm:prSet/>
      <dgm:spPr/>
      <dgm:t>
        <a:bodyPr/>
        <a:lstStyle/>
        <a:p>
          <a:pPr algn="ctr"/>
          <a:endParaRPr lang="en-IE"/>
        </a:p>
      </dgm:t>
    </dgm:pt>
    <dgm:pt modelId="{1993B95D-785B-4265-8302-93121184C31D}" type="sibTrans" cxnId="{39F8508D-5A2D-4E71-AAAA-F54CFCECE549}">
      <dgm:prSet/>
      <dgm:spPr/>
      <dgm:t>
        <a:bodyPr/>
        <a:lstStyle/>
        <a:p>
          <a:pPr algn="ctr"/>
          <a:endParaRPr lang="en-IE"/>
        </a:p>
      </dgm:t>
    </dgm:pt>
    <dgm:pt modelId="{263C6530-0552-4E86-9CC8-9C1DC0FD796F}">
      <dgm:prSet phldrT="[Text]"/>
      <dgm:spPr>
        <a:solidFill>
          <a:srgbClr val="92D050"/>
        </a:solidFill>
      </dgm:spPr>
      <dgm:t>
        <a:bodyPr/>
        <a:lstStyle/>
        <a:p>
          <a:pPr algn="ctr"/>
          <a:r>
            <a:rPr lang="en-IE" b="1"/>
            <a:t>Labour and talent mobility to</a:t>
          </a:r>
          <a:r>
            <a:rPr lang="en-IE"/>
            <a:t> </a:t>
          </a:r>
          <a:r>
            <a:rPr lang="en-IE" b="1"/>
            <a:t>boost competitiveness </a:t>
          </a:r>
        </a:p>
      </dgm:t>
    </dgm:pt>
    <dgm:pt modelId="{BCFCFDA1-1294-4D2E-B75C-F3DB5A8F4F6D}" type="parTrans" cxnId="{69450836-4C2B-4C22-BBA0-0A0F721E89C3}">
      <dgm:prSet/>
      <dgm:spPr/>
      <dgm:t>
        <a:bodyPr/>
        <a:lstStyle/>
        <a:p>
          <a:pPr algn="ctr"/>
          <a:endParaRPr lang="en-IE"/>
        </a:p>
      </dgm:t>
    </dgm:pt>
    <dgm:pt modelId="{992D572C-E286-431A-8A35-53E502D0E119}" type="sibTrans" cxnId="{69450836-4C2B-4C22-BBA0-0A0F721E89C3}">
      <dgm:prSet/>
      <dgm:spPr/>
      <dgm:t>
        <a:bodyPr/>
        <a:lstStyle/>
        <a:p>
          <a:pPr algn="ctr"/>
          <a:endParaRPr lang="en-IE"/>
        </a:p>
      </dgm:t>
    </dgm:pt>
    <dgm:pt modelId="{C87917FA-AE27-4157-B643-39C3FFDA73AC}" type="pres">
      <dgm:prSet presAssocID="{8951B5A2-9015-4EE5-AF31-83A7F30D50D6}" presName="diagram" presStyleCnt="0">
        <dgm:presLayoutVars>
          <dgm:dir/>
          <dgm:resizeHandles val="exact"/>
        </dgm:presLayoutVars>
      </dgm:prSet>
      <dgm:spPr/>
      <dgm:t>
        <a:bodyPr/>
        <a:lstStyle/>
        <a:p>
          <a:endParaRPr lang="en-US"/>
        </a:p>
      </dgm:t>
    </dgm:pt>
    <dgm:pt modelId="{30239140-E3D0-40AF-A53A-493CA1FCFDDD}" type="pres">
      <dgm:prSet presAssocID="{A6787417-C5D1-48C5-8432-6B838686BE93}" presName="node" presStyleLbl="node1" presStyleIdx="0" presStyleCnt="5">
        <dgm:presLayoutVars>
          <dgm:bulletEnabled val="1"/>
        </dgm:presLayoutVars>
      </dgm:prSet>
      <dgm:spPr/>
      <dgm:t>
        <a:bodyPr/>
        <a:lstStyle/>
        <a:p>
          <a:endParaRPr lang="en-US"/>
        </a:p>
      </dgm:t>
    </dgm:pt>
    <dgm:pt modelId="{6ADCC155-FD85-4B0F-B7AB-D0CF1FFDD737}" type="pres">
      <dgm:prSet presAssocID="{1A3290D5-C3B4-46C3-AE10-8803EB6A53BC}" presName="sibTrans" presStyleCnt="0"/>
      <dgm:spPr/>
    </dgm:pt>
    <dgm:pt modelId="{DFFB9137-12B4-4A25-BE23-1813F4B6C6D2}" type="pres">
      <dgm:prSet presAssocID="{92EC63AC-F29B-4028-B2ED-6990503DD3DF}" presName="node" presStyleLbl="node1" presStyleIdx="1" presStyleCnt="5">
        <dgm:presLayoutVars>
          <dgm:bulletEnabled val="1"/>
        </dgm:presLayoutVars>
      </dgm:prSet>
      <dgm:spPr/>
      <dgm:t>
        <a:bodyPr/>
        <a:lstStyle/>
        <a:p>
          <a:endParaRPr lang="en-US"/>
        </a:p>
      </dgm:t>
    </dgm:pt>
    <dgm:pt modelId="{39D12B65-3C45-4BE4-8E3D-CF8D7D072431}" type="pres">
      <dgm:prSet presAssocID="{C464ED3B-30FF-42F2-9D4D-3DD9D25A9BD2}" presName="sibTrans" presStyleCnt="0"/>
      <dgm:spPr/>
    </dgm:pt>
    <dgm:pt modelId="{297A4C50-6A87-44C2-959B-16651383982A}" type="pres">
      <dgm:prSet presAssocID="{9711D5AE-56D1-4A9A-887B-9B993F57E529}" presName="node" presStyleLbl="node1" presStyleIdx="2" presStyleCnt="5">
        <dgm:presLayoutVars>
          <dgm:bulletEnabled val="1"/>
        </dgm:presLayoutVars>
      </dgm:prSet>
      <dgm:spPr/>
      <dgm:t>
        <a:bodyPr/>
        <a:lstStyle/>
        <a:p>
          <a:endParaRPr lang="en-US"/>
        </a:p>
      </dgm:t>
    </dgm:pt>
    <dgm:pt modelId="{86D1CCFF-7A24-42EA-BE29-DAA1736E5311}" type="pres">
      <dgm:prSet presAssocID="{2BE23030-3383-4B45-A6FC-59111E306E7A}" presName="sibTrans" presStyleCnt="0"/>
      <dgm:spPr/>
    </dgm:pt>
    <dgm:pt modelId="{A893A532-32B7-4B57-B09D-ADB74E2D8EFB}" type="pres">
      <dgm:prSet presAssocID="{4CA348E3-BD6F-4C2F-B2CC-BFCD00AF09D1}" presName="node" presStyleLbl="node1" presStyleIdx="3" presStyleCnt="5">
        <dgm:presLayoutVars>
          <dgm:bulletEnabled val="1"/>
        </dgm:presLayoutVars>
      </dgm:prSet>
      <dgm:spPr/>
      <dgm:t>
        <a:bodyPr/>
        <a:lstStyle/>
        <a:p>
          <a:endParaRPr lang="en-US"/>
        </a:p>
      </dgm:t>
    </dgm:pt>
    <dgm:pt modelId="{55607590-194C-4CB1-A5C9-CA20EAB48A68}" type="pres">
      <dgm:prSet presAssocID="{1993B95D-785B-4265-8302-93121184C31D}" presName="sibTrans" presStyleCnt="0"/>
      <dgm:spPr/>
    </dgm:pt>
    <dgm:pt modelId="{F431542A-4819-4635-9E4D-EDDC9FA6906D}" type="pres">
      <dgm:prSet presAssocID="{263C6530-0552-4E86-9CC8-9C1DC0FD796F}" presName="node" presStyleLbl="node1" presStyleIdx="4" presStyleCnt="5">
        <dgm:presLayoutVars>
          <dgm:bulletEnabled val="1"/>
        </dgm:presLayoutVars>
      </dgm:prSet>
      <dgm:spPr/>
      <dgm:t>
        <a:bodyPr/>
        <a:lstStyle/>
        <a:p>
          <a:endParaRPr lang="en-US"/>
        </a:p>
      </dgm:t>
    </dgm:pt>
  </dgm:ptLst>
  <dgm:cxnLst>
    <dgm:cxn modelId="{39F8508D-5A2D-4E71-AAAA-F54CFCECE549}" srcId="{8951B5A2-9015-4EE5-AF31-83A7F30D50D6}" destId="{4CA348E3-BD6F-4C2F-B2CC-BFCD00AF09D1}" srcOrd="3" destOrd="0" parTransId="{FB707D26-10D9-4325-9DE9-749139DC5FC6}" sibTransId="{1993B95D-785B-4265-8302-93121184C31D}"/>
    <dgm:cxn modelId="{D2F0663B-7884-4422-A101-8D9A7463DA61}" type="presOf" srcId="{263C6530-0552-4E86-9CC8-9C1DC0FD796F}" destId="{F431542A-4819-4635-9E4D-EDDC9FA6906D}" srcOrd="0" destOrd="0" presId="urn:microsoft.com/office/officeart/2005/8/layout/default"/>
    <dgm:cxn modelId="{5C8A4975-89FE-420C-9DB5-64C6E3C4A3FF}" type="presOf" srcId="{92EC63AC-F29B-4028-B2ED-6990503DD3DF}" destId="{DFFB9137-12B4-4A25-BE23-1813F4B6C6D2}" srcOrd="0" destOrd="0" presId="urn:microsoft.com/office/officeart/2005/8/layout/default"/>
    <dgm:cxn modelId="{BF1BC6CE-FE79-46B5-A90A-5478A6418D45}" type="presOf" srcId="{9711D5AE-56D1-4A9A-887B-9B993F57E529}" destId="{297A4C50-6A87-44C2-959B-16651383982A}" srcOrd="0" destOrd="0" presId="urn:microsoft.com/office/officeart/2005/8/layout/default"/>
    <dgm:cxn modelId="{A1D5A16A-B90E-4E5A-80A6-98E1CA28D6FB}" type="presOf" srcId="{4CA348E3-BD6F-4C2F-B2CC-BFCD00AF09D1}" destId="{A893A532-32B7-4B57-B09D-ADB74E2D8EFB}" srcOrd="0" destOrd="0" presId="urn:microsoft.com/office/officeart/2005/8/layout/default"/>
    <dgm:cxn modelId="{6F3B40DD-F3E9-4E6D-A588-3AE9BC980FC9}" type="presOf" srcId="{A6787417-C5D1-48C5-8432-6B838686BE93}" destId="{30239140-E3D0-40AF-A53A-493CA1FCFDDD}" srcOrd="0" destOrd="0" presId="urn:microsoft.com/office/officeart/2005/8/layout/default"/>
    <dgm:cxn modelId="{0E58A91B-FBD2-48FA-8B88-D45DD7B1AB33}" srcId="{8951B5A2-9015-4EE5-AF31-83A7F30D50D6}" destId="{92EC63AC-F29B-4028-B2ED-6990503DD3DF}" srcOrd="1" destOrd="0" parTransId="{143C49D9-4DE3-4AF0-84C0-752DA730FF05}" sibTransId="{C464ED3B-30FF-42F2-9D4D-3DD9D25A9BD2}"/>
    <dgm:cxn modelId="{69450836-4C2B-4C22-BBA0-0A0F721E89C3}" srcId="{8951B5A2-9015-4EE5-AF31-83A7F30D50D6}" destId="{263C6530-0552-4E86-9CC8-9C1DC0FD796F}" srcOrd="4" destOrd="0" parTransId="{BCFCFDA1-1294-4D2E-B75C-F3DB5A8F4F6D}" sibTransId="{992D572C-E286-431A-8A35-53E502D0E119}"/>
    <dgm:cxn modelId="{E05DFE66-044E-4B66-8440-FFA9E278F8BB}" type="presOf" srcId="{8951B5A2-9015-4EE5-AF31-83A7F30D50D6}" destId="{C87917FA-AE27-4157-B643-39C3FFDA73AC}" srcOrd="0" destOrd="0" presId="urn:microsoft.com/office/officeart/2005/8/layout/default"/>
    <dgm:cxn modelId="{6021C729-71E4-4E64-856E-C9831ACD1084}" srcId="{8951B5A2-9015-4EE5-AF31-83A7F30D50D6}" destId="{A6787417-C5D1-48C5-8432-6B838686BE93}" srcOrd="0" destOrd="0" parTransId="{F9F280D8-6EF9-448E-A349-914F20E1FAC6}" sibTransId="{1A3290D5-C3B4-46C3-AE10-8803EB6A53BC}"/>
    <dgm:cxn modelId="{8241D8EB-BA9E-4C2E-BF4B-8094A82F0F91}" srcId="{8951B5A2-9015-4EE5-AF31-83A7F30D50D6}" destId="{9711D5AE-56D1-4A9A-887B-9B993F57E529}" srcOrd="2" destOrd="0" parTransId="{C55129B6-9BCA-40BB-8420-1B3DD9022954}" sibTransId="{2BE23030-3383-4B45-A6FC-59111E306E7A}"/>
    <dgm:cxn modelId="{A040F6B0-3F0C-4793-8A2A-6065269ADE45}" type="presParOf" srcId="{C87917FA-AE27-4157-B643-39C3FFDA73AC}" destId="{30239140-E3D0-40AF-A53A-493CA1FCFDDD}" srcOrd="0" destOrd="0" presId="urn:microsoft.com/office/officeart/2005/8/layout/default"/>
    <dgm:cxn modelId="{00448303-48B3-411A-9E6B-662CD9A1FC56}" type="presParOf" srcId="{C87917FA-AE27-4157-B643-39C3FFDA73AC}" destId="{6ADCC155-FD85-4B0F-B7AB-D0CF1FFDD737}" srcOrd="1" destOrd="0" presId="urn:microsoft.com/office/officeart/2005/8/layout/default"/>
    <dgm:cxn modelId="{F7F4141F-625D-4C38-848F-8408A53B768C}" type="presParOf" srcId="{C87917FA-AE27-4157-B643-39C3FFDA73AC}" destId="{DFFB9137-12B4-4A25-BE23-1813F4B6C6D2}" srcOrd="2" destOrd="0" presId="urn:microsoft.com/office/officeart/2005/8/layout/default"/>
    <dgm:cxn modelId="{AAA47F1E-433E-4608-B088-65A126520AF4}" type="presParOf" srcId="{C87917FA-AE27-4157-B643-39C3FFDA73AC}" destId="{39D12B65-3C45-4BE4-8E3D-CF8D7D072431}" srcOrd="3" destOrd="0" presId="urn:microsoft.com/office/officeart/2005/8/layout/default"/>
    <dgm:cxn modelId="{642C9633-DE34-498D-A91F-F69251C6D330}" type="presParOf" srcId="{C87917FA-AE27-4157-B643-39C3FFDA73AC}" destId="{297A4C50-6A87-44C2-959B-16651383982A}" srcOrd="4" destOrd="0" presId="urn:microsoft.com/office/officeart/2005/8/layout/default"/>
    <dgm:cxn modelId="{F35C83B0-19B7-40DF-9548-E159F0B84095}" type="presParOf" srcId="{C87917FA-AE27-4157-B643-39C3FFDA73AC}" destId="{86D1CCFF-7A24-42EA-BE29-DAA1736E5311}" srcOrd="5" destOrd="0" presId="urn:microsoft.com/office/officeart/2005/8/layout/default"/>
    <dgm:cxn modelId="{ECF21622-2A7A-4A62-86D9-D5328B1D2A4A}" type="presParOf" srcId="{C87917FA-AE27-4157-B643-39C3FFDA73AC}" destId="{A893A532-32B7-4B57-B09D-ADB74E2D8EFB}" srcOrd="6" destOrd="0" presId="urn:microsoft.com/office/officeart/2005/8/layout/default"/>
    <dgm:cxn modelId="{F5330885-5431-43D9-B64E-2D0929ED0875}" type="presParOf" srcId="{C87917FA-AE27-4157-B643-39C3FFDA73AC}" destId="{55607590-194C-4CB1-A5C9-CA20EAB48A68}" srcOrd="7" destOrd="0" presId="urn:microsoft.com/office/officeart/2005/8/layout/default"/>
    <dgm:cxn modelId="{7BFF4430-5BCE-44D2-AF2C-8877CD53BC70}" type="presParOf" srcId="{C87917FA-AE27-4157-B643-39C3FFDA73AC}" destId="{F431542A-4819-4635-9E4D-EDDC9FA6906D}" srcOrd="8" destOrd="0" presId="urn:microsoft.com/office/officeart/2005/8/layout/defaul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239140-E3D0-40AF-A53A-493CA1FCFDDD}">
      <dsp:nvSpPr>
        <dsp:cNvPr id="0" name=""/>
        <dsp:cNvSpPr/>
      </dsp:nvSpPr>
      <dsp:spPr>
        <a:xfrm>
          <a:off x="228248" y="1285"/>
          <a:ext cx="1404791" cy="842874"/>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IE" sz="1300" b="1" kern="1200"/>
            <a:t>Stepping up Migration Diplomacy</a:t>
          </a:r>
        </a:p>
      </dsp:txBody>
      <dsp:txXfrm>
        <a:off x="228248" y="1285"/>
        <a:ext cx="1404791" cy="842874"/>
      </dsp:txXfrm>
    </dsp:sp>
    <dsp:sp modelId="{DFFB9137-12B4-4A25-BE23-1813F4B6C6D2}">
      <dsp:nvSpPr>
        <dsp:cNvPr id="0" name=""/>
        <dsp:cNvSpPr/>
      </dsp:nvSpPr>
      <dsp:spPr>
        <a:xfrm>
          <a:off x="1773518" y="1285"/>
          <a:ext cx="1404791" cy="842874"/>
        </a:xfrm>
        <a:prstGeom prst="rect">
          <a:avLst/>
        </a:prstGeom>
        <a:solidFill>
          <a:srgbClr val="00B0F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b="1" kern="1200"/>
            <a:t>Strong EU borders to enhance control and security </a:t>
          </a:r>
          <a:endParaRPr lang="en-IE" sz="1300" b="1" kern="1200"/>
        </a:p>
      </dsp:txBody>
      <dsp:txXfrm>
        <a:off x="1773518" y="1285"/>
        <a:ext cx="1404791" cy="842874"/>
      </dsp:txXfrm>
    </dsp:sp>
    <dsp:sp modelId="{297A4C50-6A87-44C2-959B-16651383982A}">
      <dsp:nvSpPr>
        <dsp:cNvPr id="0" name=""/>
        <dsp:cNvSpPr/>
      </dsp:nvSpPr>
      <dsp:spPr>
        <a:xfrm>
          <a:off x="3318788" y="1285"/>
          <a:ext cx="1404791" cy="842874"/>
        </a:xfrm>
        <a:prstGeom prst="rect">
          <a:avLst/>
        </a:prstGeom>
        <a:solidFill>
          <a:srgbClr val="FFC00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IE" sz="1300" b="1" kern="1200"/>
            <a:t>A fair, firm and adaptable asylum and migration system</a:t>
          </a:r>
          <a:endParaRPr lang="en-IE" sz="1300" kern="1200"/>
        </a:p>
      </dsp:txBody>
      <dsp:txXfrm>
        <a:off x="3318788" y="1285"/>
        <a:ext cx="1404791" cy="842874"/>
      </dsp:txXfrm>
    </dsp:sp>
    <dsp:sp modelId="{A893A532-32B7-4B57-B09D-ADB74E2D8EFB}">
      <dsp:nvSpPr>
        <dsp:cNvPr id="0" name=""/>
        <dsp:cNvSpPr/>
      </dsp:nvSpPr>
      <dsp:spPr>
        <a:xfrm>
          <a:off x="1000883" y="984639"/>
          <a:ext cx="1404791" cy="842874"/>
        </a:xfrm>
        <a:prstGeom prst="rect">
          <a:avLst/>
        </a:prstGeom>
        <a:solidFill>
          <a:srgbClr val="C0000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IE" sz="1300" b="1" kern="1200"/>
            <a:t>More effective return and readmission</a:t>
          </a:r>
          <a:endParaRPr lang="en-IE" sz="1300" b="0" kern="1200"/>
        </a:p>
      </dsp:txBody>
      <dsp:txXfrm>
        <a:off x="1000883" y="984639"/>
        <a:ext cx="1404791" cy="842874"/>
      </dsp:txXfrm>
    </dsp:sp>
    <dsp:sp modelId="{F431542A-4819-4635-9E4D-EDDC9FA6906D}">
      <dsp:nvSpPr>
        <dsp:cNvPr id="0" name=""/>
        <dsp:cNvSpPr/>
      </dsp:nvSpPr>
      <dsp:spPr>
        <a:xfrm>
          <a:off x="2546153" y="984639"/>
          <a:ext cx="1404791" cy="842874"/>
        </a:xfrm>
        <a:prstGeom prst="rect">
          <a:avLst/>
        </a:prstGeom>
        <a:solidFill>
          <a:srgbClr val="92D05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IE" sz="1300" b="1" kern="1200"/>
            <a:t>Labour and talent mobility to</a:t>
          </a:r>
          <a:r>
            <a:rPr lang="en-IE" sz="1300" kern="1200"/>
            <a:t> </a:t>
          </a:r>
          <a:r>
            <a:rPr lang="en-IE" sz="1300" b="1" kern="1200"/>
            <a:t>boost competitiveness </a:t>
          </a:r>
        </a:p>
      </dsp:txBody>
      <dsp:txXfrm>
        <a:off x="2546153" y="984639"/>
        <a:ext cx="1404791" cy="842874"/>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DisplayName="Writer" AuthorRoleId="a4fbaff4-b07c-48b4-a21e-e7b9eedf3796">
  <Id>cf0cb32d-339b-4d4d-b5b2-08db22f585cd</Id>
  <Names>
    <Latin>
      <FirstName>Olivier</FirstName>
      <LastName>BERGEAU</LastName>
    </Latin>
    <Greek>
      <FirstName/>
      <LastName/>
    </Greek>
    <Cyrillic>
      <FirstName/>
      <LastName/>
    </Cyrillic>
    <DocumentScript>
      <FirstName>Olivier</FirstName>
      <LastName>BERGEAU</LastName>
      <FullName>Olivier BERGEAU</FullName>
    </DocumentScript>
  </Names>
  <Initials>OB</Initials>
  <Gender>m</Gender>
  <Email>Olivier.BERGEAU@ec.europa.eu</Email>
  <Service>HOME.A.4</Service>
  <Function ADCode="40" ShowInSignature="true" ShowInHeader="false" HeaderText="">Deputy Head of Unit</Function>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2f982468-7831-4ee7-ad82-e51ddd34badb</Id>
    <LogicalLevel>2</LogicalLevel>
    <Name>HOME.A</Name>
    <HeadLine1>Directorate A – International &amp; Horizontal Affairs</HeadLine1>
    <HeadLine2/>
    <PrimaryAddressId>f03b5801-04c9-4931-aa17-c6d6c70bc579</PrimaryAddressId>
    <SecondaryAddressId/>
    <WebAddress/>
    <InheritedWebAddress>WebAddress</InheritedWebAddress>
    <ShowInHeader>true</ShowInHeader>
  </OrgaEntity2>
  <OrgaEntity3>
    <Id>c0cf20e2-e187-4d48-849e-8cac04ce4c72</Id>
    <LogicalLevel>3</LogicalLevel>
    <Name>HOME.A.4</Name>
    <HeadLine1>A.4 – Legal affairs</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2f982468-7831-4ee7-ad82-e51ddd34badb</Id>
      <LogicalLevel>2</LogicalLevel>
      <Name>HOME.A</Name>
      <HeadLine1>Directorate A – International &amp; Horizontal Affairs</HeadLine1>
      <HeadLine2/>
      <PrimaryAddressId>f03b5801-04c9-4931-aa17-c6d6c70bc579</PrimaryAddressId>
      <SecondaryAddressId/>
      <WebAddress/>
      <InheritedWebAddress>WebAddress</InheritedWebAddress>
      <ShowInHeader>true</ShowInHeader>
    </OrgaEntity>
    <OrgaEntity>
      <Id>c0cf20e2-e187-4d48-849e-8cac04ce4c72</Id>
      <LogicalLevel>3</LogicalLevel>
      <Name>HOME.A.4</Name>
      <HeadLine1>A.4 – Legal affairs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+32 229-92656</Phone>
    <Office>LX46 06/163</Office>
  </MainWorkplace>
  <Workplaces>
    <Workplace IsMain="true">
      <AddressId>f03b5801-04c9-4931-aa17-c6d6c70bc579</AddressId>
      <Fax/>
      <Phone>+32 229-92656</Phone>
      <Office>LX46 06/163</Office>
    </Workplace>
  </Workplaces>
</Author>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SecurityEmbargo>EMBARGO UNTIL</SecurityEmbargo>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TOCHeading>Table of Contents</TOCHeading>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TechHistoryCreatedBy>Document created by</TechHistoryCreatedBy>
  <TechHistoryDate>Date</TechHistoryDate>
  <TechHistory>Document History</TechHistory>
  <TechHistoryComment>Comment</TechHistoryComment>
  <TechHistoryVersion>Version</TechHistoryVersion>
  <SecurityStaffMatter>Staff Matter</SecurityStaffMatter>
  <LabelFormattedTableSeqEC>Table {field: SEQ Table \* ARABIC }: </LabelFormattedTableSeqEC>
  <SecurityMediationServiceMatter>Mediation Service</SecurityMediationServiceMatter>
  <SecurityReleasable>RELEASABLE TO:</SecurityReleasable>
  <TechPropsRefno>Reference Number:</TechPropsRefno>
  <TechPropsRevised>Revised by:</TechPropsRevised>
  <TechPropsVersion>Version:</TechPropsVersion>
  <TechPropsApproved>Approved by:</TechPropsApproved>
  <TechPropsAuthors>Authors:</TechPropsAuthors>
  <TechPropsPublic>Public:</TechPropsPublic>
  <TechPropsDate>Date:</TechPropsDate>
  <TechFooterVersion>Document Version</TechFooterVersion>
  <TechFooterDated>dated</TechFooterDated>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LabelFormattedFigureSeqEC>Figure {field: SEQ Figure \* ARABIC }: </LabelFormattedFigureSeqEC>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EurolookProperties>
  <ProductCustomizationId>EC</ProductCustomizationId>
  <Created>
    <Version>10.0.47847.0</Version>
    <Date>2025-10-31T22:34:59</Date>
    <Language>EN</Language>
    <Note>Created using 'Convert To Eurolook'</Note>
  </Created>
  <Edited>
    <Version/>
    <Date/>
  </Edited>
  <DocumentModel>
    <Id>34954475-997f-4cb0-a95b-7f65298f3d8c</Id>
    <Name>Report (long)</Name>
  </DocumentModel>
  <CustomTemplate>
    <Id/>
    <Name/>
  </CustomTemplate>
  <DocumentDate>2025-10-31T22:34:59</DocumentDate>
  <DocumentVersion>0.1</DocumentVersion>
  <CompatibilityMode>Eurolook10</CompatibilityMode>
  <DocumentMetadata>
    <EC_SecurityDistributionWorkingGroup MetadataSerializationType="SimpleValue"/>
    <EC_SecurityDistributionDG MetadataSerializationType="SimpleValue"/>
    <EC_SecurityDateMarkingDate MetadataSerializationType="SimpleValue"/>
    <EC_SecurityDateMarkingEvent MetadataSerializationType="SimpleValue"/>
    <EC_SecurityReleasability MetadataSerializationType="SimpleValue"/>
    <EC_SecurityDateMarking MetadataSerializationType="SimpleValue"/>
    <EC_SecurityMarking MetadataSerializationType="SimpleValue"/>
    <EC_SecurityDistributionSpecialHandling MetadataSerializationType="SimpleValue"/>
    <EC_SecurityDistributionSensitive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A0E0E-BE05-476A-80CF-6B984A867F8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F20B2CCF-46B8-4D1D-8F53-69F9C0154040}">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16</Pages>
  <Words>12310</Words>
  <Characters>70169</Characters>
  <Application>Microsoft Office Word</Application>
  <DocSecurity>0</DocSecurity>
  <PresentationFormat>Microsoft Word 14.0</PresentationFormat>
  <Lines>584</Lines>
  <Paragraphs>164</Paragraphs>
  <ScaleCrop>true</ScaleCrop>
  <Manager/>
  <Company/>
  <LinksUpToDate>false</LinksUpToDate>
  <CharactersWithSpaces>82315</CharactersWithSpaces>
  <SharedDoc>false</SharedDoc>
  <HLinks>
    <vt:vector size="240" baseType="variant">
      <vt:variant>
        <vt:i4>1114132</vt:i4>
      </vt:variant>
      <vt:variant>
        <vt:i4>117</vt:i4>
      </vt:variant>
      <vt:variant>
        <vt:i4>0</vt:i4>
      </vt:variant>
      <vt:variant>
        <vt:i4>5</vt:i4>
      </vt:variant>
      <vt:variant>
        <vt:lpwstr>https://eur-lex.europa.eu/legal-content/EN/TXT/?uri=celex:52025PC0551</vt:lpwstr>
      </vt:variant>
      <vt:variant>
        <vt:lpwstr/>
      </vt:variant>
      <vt:variant>
        <vt:i4>4849779</vt:i4>
      </vt:variant>
      <vt:variant>
        <vt:i4>114</vt:i4>
      </vt:variant>
      <vt:variant>
        <vt:i4>0</vt:i4>
      </vt:variant>
      <vt:variant>
        <vt:i4>5</vt:i4>
      </vt:variant>
      <vt:variant>
        <vt:lpwstr>https://rural-vision.europa.eu/action-plan_en</vt:lpwstr>
      </vt:variant>
      <vt:variant>
        <vt:lpwstr/>
      </vt:variant>
      <vt:variant>
        <vt:i4>1441816</vt:i4>
      </vt:variant>
      <vt:variant>
        <vt:i4>111</vt:i4>
      </vt:variant>
      <vt:variant>
        <vt:i4>0</vt:i4>
      </vt:variant>
      <vt:variant>
        <vt:i4>5</vt:i4>
      </vt:variant>
      <vt:variant>
        <vt:lpwstr>https://www.urbanagenda.urban-initiative.eu/</vt:lpwstr>
      </vt:variant>
      <vt:variant>
        <vt:lpwstr/>
      </vt:variant>
      <vt:variant>
        <vt:i4>3801134</vt:i4>
      </vt:variant>
      <vt:variant>
        <vt:i4>108</vt:i4>
      </vt:variant>
      <vt:variant>
        <vt:i4>0</vt:i4>
      </vt:variant>
      <vt:variant>
        <vt:i4>5</vt:i4>
      </vt:variant>
      <vt:variant>
        <vt:lpwstr>https://ec.europa.eu/regional_policy/information-sources/publications/communications/2025/eu-agenda-for-cities-2025_en</vt:lpwstr>
      </vt:variant>
      <vt:variant>
        <vt:lpwstr/>
      </vt:variant>
      <vt:variant>
        <vt:i4>7274531</vt:i4>
      </vt:variant>
      <vt:variant>
        <vt:i4>105</vt:i4>
      </vt:variant>
      <vt:variant>
        <vt:i4>0</vt:i4>
      </vt:variant>
      <vt:variant>
        <vt:i4>5</vt:i4>
      </vt:variant>
      <vt:variant>
        <vt:lpwstr>https://eur-lex.europa.eu/legal-content/EN/TXT/?uri=CELEX%3A52025SC0162</vt:lpwstr>
      </vt:variant>
      <vt:variant>
        <vt:lpwstr/>
      </vt:variant>
      <vt:variant>
        <vt:i4>8060960</vt:i4>
      </vt:variant>
      <vt:variant>
        <vt:i4>102</vt:i4>
      </vt:variant>
      <vt:variant>
        <vt:i4>0</vt:i4>
      </vt:variant>
      <vt:variant>
        <vt:i4>5</vt:i4>
      </vt:variant>
      <vt:variant>
        <vt:lpwstr>https://eur-lex.europa.eu/legal-content/EN/TXT/?uri=CELEX%3A52020DC0758</vt:lpwstr>
      </vt:variant>
      <vt:variant>
        <vt:lpwstr/>
      </vt:variant>
      <vt:variant>
        <vt:i4>6422638</vt:i4>
      </vt:variant>
      <vt:variant>
        <vt:i4>99</vt:i4>
      </vt:variant>
      <vt:variant>
        <vt:i4>0</vt:i4>
      </vt:variant>
      <vt:variant>
        <vt:i4>5</vt:i4>
      </vt:variant>
      <vt:variant>
        <vt:lpwstr>http://data.europa.eu/eli/dir/2024/1233/oj</vt:lpwstr>
      </vt:variant>
      <vt:variant>
        <vt:lpwstr/>
      </vt:variant>
      <vt:variant>
        <vt:i4>2752552</vt:i4>
      </vt:variant>
      <vt:variant>
        <vt:i4>96</vt:i4>
      </vt:variant>
      <vt:variant>
        <vt:i4>0</vt:i4>
      </vt:variant>
      <vt:variant>
        <vt:i4>5</vt:i4>
      </vt:variant>
      <vt:variant>
        <vt:lpwstr>http://data.europa.eu/eli/reco/2023/2611/oj</vt:lpwstr>
      </vt:variant>
      <vt:variant>
        <vt:lpwstr/>
      </vt:variant>
      <vt:variant>
        <vt:i4>8192019</vt:i4>
      </vt:variant>
      <vt:variant>
        <vt:i4>93</vt:i4>
      </vt:variant>
      <vt:variant>
        <vt:i4>0</vt:i4>
      </vt:variant>
      <vt:variant>
        <vt:i4>5</vt:i4>
      </vt:variant>
      <vt:variant>
        <vt:lpwstr>https://commission.europa.eu/topics/research-and-innovation/choose-europe_en</vt:lpwstr>
      </vt:variant>
      <vt:variant>
        <vt:lpwstr/>
      </vt:variant>
      <vt:variant>
        <vt:i4>589841</vt:i4>
      </vt:variant>
      <vt:variant>
        <vt:i4>90</vt:i4>
      </vt:variant>
      <vt:variant>
        <vt:i4>0</vt:i4>
      </vt:variant>
      <vt:variant>
        <vt:i4>5</vt:i4>
      </vt:variant>
      <vt:variant>
        <vt:lpwstr>https://eur-lex.europa.eu/legal-content/EN/TXT/?uri=celex:52025DC0090</vt:lpwstr>
      </vt:variant>
      <vt:variant>
        <vt:lpwstr/>
      </vt:variant>
      <vt:variant>
        <vt:i4>196631</vt:i4>
      </vt:variant>
      <vt:variant>
        <vt:i4>87</vt:i4>
      </vt:variant>
      <vt:variant>
        <vt:i4>0</vt:i4>
      </vt:variant>
      <vt:variant>
        <vt:i4>5</vt:i4>
      </vt:variant>
      <vt:variant>
        <vt:lpwstr>https://eur-lex.europa.eu/legal-content/EN/TXT/?uri=celex:52023DC0032</vt:lpwstr>
      </vt:variant>
      <vt:variant>
        <vt:lpwstr/>
      </vt:variant>
      <vt:variant>
        <vt:i4>1310736</vt:i4>
      </vt:variant>
      <vt:variant>
        <vt:i4>84</vt:i4>
      </vt:variant>
      <vt:variant>
        <vt:i4>0</vt:i4>
      </vt:variant>
      <vt:variant>
        <vt:i4>5</vt:i4>
      </vt:variant>
      <vt:variant>
        <vt:lpwstr>https://eur-lex.europa.eu/legal-content/EN/TXT/?uri=celex:52025PC0101</vt:lpwstr>
      </vt:variant>
      <vt:variant>
        <vt:lpwstr/>
      </vt:variant>
      <vt:variant>
        <vt:i4>6881382</vt:i4>
      </vt:variant>
      <vt:variant>
        <vt:i4>81</vt:i4>
      </vt:variant>
      <vt:variant>
        <vt:i4>0</vt:i4>
      </vt:variant>
      <vt:variant>
        <vt:i4>5</vt:i4>
      </vt:variant>
      <vt:variant>
        <vt:lpwstr>http://data.europa.eu/eli/reg/2024/1349/oj</vt:lpwstr>
      </vt:variant>
      <vt:variant>
        <vt:lpwstr/>
      </vt:variant>
      <vt:variant>
        <vt:i4>1310736</vt:i4>
      </vt:variant>
      <vt:variant>
        <vt:i4>78</vt:i4>
      </vt:variant>
      <vt:variant>
        <vt:i4>0</vt:i4>
      </vt:variant>
      <vt:variant>
        <vt:i4>5</vt:i4>
      </vt:variant>
      <vt:variant>
        <vt:lpwstr>https://eur-lex.europa.eu/legal-content/EN/TXT/?uri=celex:52025PC0101</vt:lpwstr>
      </vt:variant>
      <vt:variant>
        <vt:lpwstr/>
      </vt:variant>
      <vt:variant>
        <vt:i4>983058</vt:i4>
      </vt:variant>
      <vt:variant>
        <vt:i4>75</vt:i4>
      </vt:variant>
      <vt:variant>
        <vt:i4>0</vt:i4>
      </vt:variant>
      <vt:variant>
        <vt:i4>5</vt:i4>
      </vt:variant>
      <vt:variant>
        <vt:lpwstr>http://data.europa.eu/eli/C/2025/5129/oj</vt:lpwstr>
      </vt:variant>
      <vt:variant>
        <vt:lpwstr/>
      </vt:variant>
      <vt:variant>
        <vt:i4>3080274</vt:i4>
      </vt:variant>
      <vt:variant>
        <vt:i4>72</vt:i4>
      </vt:variant>
      <vt:variant>
        <vt:i4>0</vt:i4>
      </vt:variant>
      <vt:variant>
        <vt:i4>5</vt:i4>
      </vt:variant>
      <vt:variant>
        <vt:lpwstr>https://research-and-innovation.ec.europa.eu/research-area/social-sciences-and-humanities/migration-and-mobility_en</vt:lpwstr>
      </vt:variant>
      <vt:variant>
        <vt:lpwstr/>
      </vt:variant>
      <vt:variant>
        <vt:i4>1572900</vt:i4>
      </vt:variant>
      <vt:variant>
        <vt:i4>69</vt:i4>
      </vt:variant>
      <vt:variant>
        <vt:i4>0</vt:i4>
      </vt:variant>
      <vt:variant>
        <vt:i4>5</vt:i4>
      </vt:variant>
      <vt:variant>
        <vt:lpwstr>http://data.europa.eu/eli/dec_impl/2025/2642/oj</vt:lpwstr>
      </vt:variant>
      <vt:variant>
        <vt:lpwstr/>
      </vt:variant>
      <vt:variant>
        <vt:i4>1114131</vt:i4>
      </vt:variant>
      <vt:variant>
        <vt:i4>66</vt:i4>
      </vt:variant>
      <vt:variant>
        <vt:i4>0</vt:i4>
      </vt:variant>
      <vt:variant>
        <vt:i4>5</vt:i4>
      </vt:variant>
      <vt:variant>
        <vt:lpwstr>https://eur-lex.europa.eu/legal-content/EN/TXT/?uri=celex:52025PC0259</vt:lpwstr>
      </vt:variant>
      <vt:variant>
        <vt:lpwstr/>
      </vt:variant>
      <vt:variant>
        <vt:i4>1835024</vt:i4>
      </vt:variant>
      <vt:variant>
        <vt:i4>63</vt:i4>
      </vt:variant>
      <vt:variant>
        <vt:i4>0</vt:i4>
      </vt:variant>
      <vt:variant>
        <vt:i4>5</vt:i4>
      </vt:variant>
      <vt:variant>
        <vt:lpwstr>https://eur-lex.europa.eu/legal-content/EN/TXT/?uri=celex:52025PC0186</vt:lpwstr>
      </vt:variant>
      <vt:variant>
        <vt:lpwstr/>
      </vt:variant>
      <vt:variant>
        <vt:i4>7798852</vt:i4>
      </vt:variant>
      <vt:variant>
        <vt:i4>60</vt:i4>
      </vt:variant>
      <vt:variant>
        <vt:i4>0</vt:i4>
      </vt:variant>
      <vt:variant>
        <vt:i4>5</vt:i4>
      </vt:variant>
      <vt:variant>
        <vt:lpwstr>https://reform-support.ec.europa.eu/our-projects/flagship-technical-support-projects/tsi-2025-flagship-supporting-member-states-implementation-new-pact-migration-and-asylum_en</vt:lpwstr>
      </vt:variant>
      <vt:variant>
        <vt:lpwstr>:~:text=This%20Flagship%20aims%20to%20provide%20tailor%20made%20expertise,Profile%20Tool%20for%20Third%20Country%20Nationals%20and%20others.</vt:lpwstr>
      </vt:variant>
      <vt:variant>
        <vt:i4>327698</vt:i4>
      </vt:variant>
      <vt:variant>
        <vt:i4>57</vt:i4>
      </vt:variant>
      <vt:variant>
        <vt:i4>0</vt:i4>
      </vt:variant>
      <vt:variant>
        <vt:i4>5</vt:i4>
      </vt:variant>
      <vt:variant>
        <vt:lpwstr>https://eur-lex.europa.eu/legal-content/EN/TXT/?uri=celex:52024DC0251</vt:lpwstr>
      </vt:variant>
      <vt:variant>
        <vt:lpwstr/>
      </vt:variant>
      <vt:variant>
        <vt:i4>6619235</vt:i4>
      </vt:variant>
      <vt:variant>
        <vt:i4>54</vt:i4>
      </vt:variant>
      <vt:variant>
        <vt:i4>0</vt:i4>
      </vt:variant>
      <vt:variant>
        <vt:i4>5</vt:i4>
      </vt:variant>
      <vt:variant>
        <vt:lpwstr>http://data.europa.eu/eli/reg/2024/1689/oj</vt:lpwstr>
      </vt:variant>
      <vt:variant>
        <vt:lpwstr/>
      </vt:variant>
      <vt:variant>
        <vt:i4>3407909</vt:i4>
      </vt:variant>
      <vt:variant>
        <vt:i4>51</vt:i4>
      </vt:variant>
      <vt:variant>
        <vt:i4>0</vt:i4>
      </vt:variant>
      <vt:variant>
        <vt:i4>5</vt:i4>
      </vt:variant>
      <vt:variant>
        <vt:lpwstr>https://data.europa.eu/doi/10.2837/0004501</vt:lpwstr>
      </vt:variant>
      <vt:variant>
        <vt:lpwstr/>
      </vt:variant>
      <vt:variant>
        <vt:i4>1245206</vt:i4>
      </vt:variant>
      <vt:variant>
        <vt:i4>48</vt:i4>
      </vt:variant>
      <vt:variant>
        <vt:i4>0</vt:i4>
      </vt:variant>
      <vt:variant>
        <vt:i4>5</vt:i4>
      </vt:variant>
      <vt:variant>
        <vt:lpwstr>https://eur-lex.europa.eu/legal-content/EN/TXT/?uri=celex:52024PC0670</vt:lpwstr>
      </vt:variant>
      <vt:variant>
        <vt:lpwstr/>
      </vt:variant>
      <vt:variant>
        <vt:i4>3670056</vt:i4>
      </vt:variant>
      <vt:variant>
        <vt:i4>45</vt:i4>
      </vt:variant>
      <vt:variant>
        <vt:i4>0</vt:i4>
      </vt:variant>
      <vt:variant>
        <vt:i4>5</vt:i4>
      </vt:variant>
      <vt:variant>
        <vt:lpwstr>https://eur-lex.europa.eu/legal-content/EN/TXT/HTML/?uri=CELEX:52024DC0570</vt:lpwstr>
      </vt:variant>
      <vt:variant>
        <vt:lpwstr/>
      </vt:variant>
      <vt:variant>
        <vt:i4>4653098</vt:i4>
      </vt:variant>
      <vt:variant>
        <vt:i4>42</vt:i4>
      </vt:variant>
      <vt:variant>
        <vt:i4>0</vt:i4>
      </vt:variant>
      <vt:variant>
        <vt:i4>5</vt:i4>
      </vt:variant>
      <vt:variant>
        <vt:lpwstr>https://international-partnerships.ec.europa.eu/policies/programming/projects/migrant-protection-return-and-reintegration-programme-sub-saharan-africa-mprr-ssa_en</vt:lpwstr>
      </vt:variant>
      <vt:variant>
        <vt:lpwstr/>
      </vt:variant>
      <vt:variant>
        <vt:i4>4325390</vt:i4>
      </vt:variant>
      <vt:variant>
        <vt:i4>39</vt:i4>
      </vt:variant>
      <vt:variant>
        <vt:i4>0</vt:i4>
      </vt:variant>
      <vt:variant>
        <vt:i4>5</vt:i4>
      </vt:variant>
      <vt:variant>
        <vt:lpwstr>http://data.europa.eu/eli/dec/2025/702/oj</vt:lpwstr>
      </vt:variant>
      <vt:variant>
        <vt:lpwstr/>
      </vt:variant>
      <vt:variant>
        <vt:i4>458845</vt:i4>
      </vt:variant>
      <vt:variant>
        <vt:i4>36</vt:i4>
      </vt:variant>
      <vt:variant>
        <vt:i4>0</vt:i4>
      </vt:variant>
      <vt:variant>
        <vt:i4>5</vt:i4>
      </vt:variant>
      <vt:variant>
        <vt:lpwstr>https://www.unhcr.org/refugee-statistics</vt:lpwstr>
      </vt:variant>
      <vt:variant>
        <vt:lpwstr/>
      </vt:variant>
      <vt:variant>
        <vt:i4>1114128</vt:i4>
      </vt:variant>
      <vt:variant>
        <vt:i4>33</vt:i4>
      </vt:variant>
      <vt:variant>
        <vt:i4>0</vt:i4>
      </vt:variant>
      <vt:variant>
        <vt:i4>5</vt:i4>
      </vt:variant>
      <vt:variant>
        <vt:lpwstr>https://eur-lex.europa.eu/legal-content/EN/TXT/?uri=celex:52023PC0755</vt:lpwstr>
      </vt:variant>
      <vt:variant>
        <vt:lpwstr/>
      </vt:variant>
      <vt:variant>
        <vt:i4>655426</vt:i4>
      </vt:variant>
      <vt:variant>
        <vt:i4>30</vt:i4>
      </vt:variant>
      <vt:variant>
        <vt:i4>0</vt:i4>
      </vt:variant>
      <vt:variant>
        <vt:i4>5</vt:i4>
      </vt:variant>
      <vt:variant>
        <vt:lpwstr>https://www.icao.int/sites/default/files/Meetings/a42/Documents/WP/wp_449_en.pdf</vt:lpwstr>
      </vt:variant>
      <vt:variant>
        <vt:lpwstr/>
      </vt:variant>
      <vt:variant>
        <vt:i4>6684799</vt:i4>
      </vt:variant>
      <vt:variant>
        <vt:i4>27</vt:i4>
      </vt:variant>
      <vt:variant>
        <vt:i4>0</vt:i4>
      </vt:variant>
      <vt:variant>
        <vt:i4>5</vt:i4>
      </vt:variant>
      <vt:variant>
        <vt:lpwstr>https://home-affairs.ec.europa.eu/system/files/2023-06/Toolbox addressing the use of commercial means of transport to facilitate irregular migration to the EU.pdf</vt:lpwstr>
      </vt:variant>
      <vt:variant>
        <vt:lpwstr/>
      </vt:variant>
      <vt:variant>
        <vt:i4>2228299</vt:i4>
      </vt:variant>
      <vt:variant>
        <vt:i4>24</vt:i4>
      </vt:variant>
      <vt:variant>
        <vt:i4>0</vt:i4>
      </vt:variant>
      <vt:variant>
        <vt:i4>5</vt:i4>
      </vt:variant>
      <vt:variant>
        <vt:lpwstr>https://ec.europa.eu/commission/presscorner/api/files/document/print/en/ip_25_2229/IP_25_2229_EN.pdf</vt:lpwstr>
      </vt:variant>
      <vt:variant>
        <vt:lpwstr/>
      </vt:variant>
      <vt:variant>
        <vt:i4>3604529</vt:i4>
      </vt:variant>
      <vt:variant>
        <vt:i4>21</vt:i4>
      </vt:variant>
      <vt:variant>
        <vt:i4>0</vt:i4>
      </vt:variant>
      <vt:variant>
        <vt:i4>5</vt:i4>
      </vt:variant>
      <vt:variant>
        <vt:lpwstr>https://home-affairs.ec.europa.eu/document/download/54b4208d-d928-4177-aac3-c70c4f6b2745_en?filename=Global%20Alliance%20Joint%20Declaration_final.pdf</vt:lpwstr>
      </vt:variant>
      <vt:variant>
        <vt:lpwstr/>
      </vt:variant>
      <vt:variant>
        <vt:i4>4653098</vt:i4>
      </vt:variant>
      <vt:variant>
        <vt:i4>18</vt:i4>
      </vt:variant>
      <vt:variant>
        <vt:i4>0</vt:i4>
      </vt:variant>
      <vt:variant>
        <vt:i4>5</vt:i4>
      </vt:variant>
      <vt:variant>
        <vt:lpwstr>https://international-partnerships.ec.europa.eu/policies/programming/projects/migrant-protection-return-and-reintegration-programme-sub-saharan-africa-mprr-ssa_en</vt:lpwstr>
      </vt:variant>
      <vt:variant>
        <vt:lpwstr/>
      </vt:variant>
      <vt:variant>
        <vt:i4>4915290</vt:i4>
      </vt:variant>
      <vt:variant>
        <vt:i4>15</vt:i4>
      </vt:variant>
      <vt:variant>
        <vt:i4>0</vt:i4>
      </vt:variant>
      <vt:variant>
        <vt:i4>5</vt:i4>
      </vt:variant>
      <vt:variant>
        <vt:lpwstr>https://www.coe.int/en/web/portal/-/migration-challenges-council-of-europe-ministers-call-for-political-declaration-on-rights</vt:lpwstr>
      </vt:variant>
      <vt:variant>
        <vt:lpwstr/>
      </vt:variant>
      <vt:variant>
        <vt:i4>3801123</vt:i4>
      </vt:variant>
      <vt:variant>
        <vt:i4>12</vt:i4>
      </vt:variant>
      <vt:variant>
        <vt:i4>0</vt:i4>
      </vt:variant>
      <vt:variant>
        <vt:i4>5</vt:i4>
      </vt:variant>
      <vt:variant>
        <vt:lpwstr>https://eur-lex.europa.eu/legal-content/EN/TXT/HTML/?uri=CELEX:52025JC0026</vt:lpwstr>
      </vt:variant>
      <vt:variant>
        <vt:lpwstr/>
      </vt:variant>
      <vt:variant>
        <vt:i4>6815854</vt:i4>
      </vt:variant>
      <vt:variant>
        <vt:i4>9</vt:i4>
      </vt:variant>
      <vt:variant>
        <vt:i4>0</vt:i4>
      </vt:variant>
      <vt:variant>
        <vt:i4>5</vt:i4>
      </vt:variant>
      <vt:variant>
        <vt:lpwstr>http://data.europa.eu/eli/reg/2024/1351/oj</vt:lpwstr>
      </vt:variant>
      <vt:variant>
        <vt:lpwstr/>
      </vt:variant>
      <vt:variant>
        <vt:i4>3866643</vt:i4>
      </vt:variant>
      <vt:variant>
        <vt:i4>6</vt:i4>
      </vt:variant>
      <vt:variant>
        <vt:i4>0</vt:i4>
      </vt:variant>
      <vt:variant>
        <vt:i4>5</vt:i4>
      </vt:variant>
      <vt:variant>
        <vt:lpwstr>https://ec.europa.eu/eurostat/statistics-explained/index.php?title=Residence_permits_%E2%80%93_statistics_on_authorisations_to_reside_and_work</vt:lpwstr>
      </vt:variant>
      <vt:variant>
        <vt:lpwstr/>
      </vt:variant>
      <vt:variant>
        <vt:i4>4522014</vt:i4>
      </vt:variant>
      <vt:variant>
        <vt:i4>3</vt:i4>
      </vt:variant>
      <vt:variant>
        <vt:i4>0</vt:i4>
      </vt:variant>
      <vt:variant>
        <vt:i4>5</vt:i4>
      </vt:variant>
      <vt:variant>
        <vt:lpwstr>https://ec.europa.eu/eurostat/web/interactive-publications/migration-2025</vt:lpwstr>
      </vt:variant>
      <vt:variant>
        <vt:lpwstr>international-protection</vt:lpwstr>
      </vt:variant>
      <vt:variant>
        <vt:i4>3735659</vt:i4>
      </vt:variant>
      <vt:variant>
        <vt:i4>0</vt:i4>
      </vt:variant>
      <vt:variant>
        <vt:i4>0</vt:i4>
      </vt:variant>
      <vt:variant>
        <vt:i4>5</vt:i4>
      </vt:variant>
      <vt:variant>
        <vt:lpwstr>https://ec.europa.eu/eurostat/statistics-explained/index.php?title=Temporary_protection_for_persons_fleeing_Ukraine_-_monthly_statistics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2026-01-28T07:57:00Z</cp:lastPrinted>
  <dcterms:created xsi:type="dcterms:W3CDTF">2026-01-28T07:57:00Z</dcterms:created>
  <dcterms:modified xsi:type="dcterms:W3CDTF">2026-01-28T14:34:00Z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2026-01-27T14:49:14Z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e43df963-c21b-4c60-b902-90f4a2c3375d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